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06DB8" w14:textId="28D984D7" w:rsidR="00BD7469" w:rsidRPr="00943D4C" w:rsidRDefault="00BD7469" w:rsidP="00BD7469">
      <w:pPr>
        <w:pStyle w:val="Heading1"/>
      </w:pPr>
      <w:bookmarkStart w:id="0" w:name="_Toc10738318"/>
      <w:bookmarkStart w:id="1" w:name="_Toc20396157"/>
      <w:bookmarkStart w:id="2" w:name="_Toc29397739"/>
      <w:bookmarkStart w:id="3" w:name="_Toc29398861"/>
      <w:bookmarkStart w:id="4" w:name="_Toc36648871"/>
      <w:bookmarkStart w:id="5" w:name="_Toc36654659"/>
      <w:bookmarkStart w:id="6" w:name="_Toc44960929"/>
      <w:bookmarkStart w:id="7" w:name="_Toc50982570"/>
      <w:bookmarkStart w:id="8" w:name="_Toc50984741"/>
      <w:bookmarkStart w:id="9" w:name="_Toc57112008"/>
      <w:bookmarkStart w:id="10" w:name="_Toc146299034"/>
      <w:r w:rsidRPr="00943D4C">
        <w:t>5</w:t>
      </w:r>
      <w:r w:rsidRPr="00943D4C">
        <w:tab/>
        <w:t>Subscription related tests</w:t>
      </w:r>
      <w:bookmarkEnd w:id="0"/>
      <w:bookmarkEnd w:id="1"/>
      <w:bookmarkEnd w:id="2"/>
      <w:bookmarkEnd w:id="3"/>
      <w:bookmarkEnd w:id="4"/>
      <w:bookmarkEnd w:id="5"/>
      <w:bookmarkEnd w:id="6"/>
      <w:bookmarkEnd w:id="7"/>
      <w:bookmarkEnd w:id="8"/>
      <w:bookmarkEnd w:id="9"/>
      <w:bookmarkEnd w:id="10"/>
    </w:p>
    <w:p w14:paraId="0D8DFC8C" w14:textId="77777777" w:rsidR="00BD7469" w:rsidRPr="00943D4C" w:rsidRDefault="00BD7469" w:rsidP="00BD7469">
      <w:pPr>
        <w:pStyle w:val="Heading2"/>
      </w:pPr>
      <w:bookmarkStart w:id="11" w:name="_Toc10738319"/>
      <w:bookmarkStart w:id="12" w:name="_Toc20396158"/>
      <w:bookmarkStart w:id="13" w:name="_Toc29397740"/>
      <w:bookmarkStart w:id="14" w:name="_Toc29398862"/>
      <w:bookmarkStart w:id="15" w:name="_Toc36648872"/>
      <w:bookmarkStart w:id="16" w:name="_Toc36654660"/>
      <w:bookmarkStart w:id="17" w:name="_Toc44960930"/>
      <w:bookmarkStart w:id="18" w:name="_Toc50982571"/>
      <w:bookmarkStart w:id="19" w:name="_Toc50984742"/>
      <w:bookmarkStart w:id="20" w:name="_Toc57112009"/>
      <w:bookmarkStart w:id="21" w:name="_Toc146299035"/>
      <w:r w:rsidRPr="00943D4C">
        <w:t>5.1</w:t>
      </w:r>
      <w:r w:rsidRPr="00943D4C">
        <w:tab/>
        <w:t>IMSI / TMSI handling</w:t>
      </w:r>
      <w:bookmarkEnd w:id="11"/>
      <w:bookmarkEnd w:id="12"/>
      <w:bookmarkEnd w:id="13"/>
      <w:bookmarkEnd w:id="14"/>
      <w:bookmarkEnd w:id="15"/>
      <w:bookmarkEnd w:id="16"/>
      <w:bookmarkEnd w:id="17"/>
      <w:bookmarkEnd w:id="18"/>
      <w:bookmarkEnd w:id="19"/>
      <w:bookmarkEnd w:id="20"/>
      <w:bookmarkEnd w:id="21"/>
    </w:p>
    <w:p w14:paraId="1B1E2C07" w14:textId="77777777" w:rsidR="00BD7469" w:rsidRPr="00943D4C" w:rsidRDefault="00BD7469" w:rsidP="00BD7469">
      <w:pPr>
        <w:pStyle w:val="Heading3"/>
      </w:pPr>
      <w:bookmarkStart w:id="22" w:name="_Toc10738320"/>
      <w:bookmarkStart w:id="23" w:name="_Toc20396159"/>
      <w:bookmarkStart w:id="24" w:name="_Toc29397741"/>
      <w:bookmarkStart w:id="25" w:name="_Toc29398863"/>
      <w:bookmarkStart w:id="26" w:name="_Toc36648873"/>
      <w:bookmarkStart w:id="27" w:name="_Toc36654661"/>
      <w:bookmarkStart w:id="28" w:name="_Toc44960931"/>
      <w:bookmarkStart w:id="29" w:name="_Toc50982572"/>
      <w:bookmarkStart w:id="30" w:name="_Toc50984743"/>
      <w:bookmarkStart w:id="31" w:name="_Toc57112010"/>
      <w:bookmarkStart w:id="32" w:name="_Toc146299036"/>
      <w:r w:rsidRPr="00943D4C">
        <w:t>5.1.1</w:t>
      </w:r>
      <w:r w:rsidRPr="00943D4C">
        <w:tab/>
        <w:t>UE identification by short IMSI</w:t>
      </w:r>
      <w:bookmarkEnd w:id="22"/>
      <w:bookmarkEnd w:id="23"/>
      <w:bookmarkEnd w:id="24"/>
      <w:bookmarkEnd w:id="25"/>
      <w:bookmarkEnd w:id="26"/>
      <w:bookmarkEnd w:id="27"/>
      <w:bookmarkEnd w:id="28"/>
      <w:bookmarkEnd w:id="29"/>
      <w:bookmarkEnd w:id="30"/>
      <w:bookmarkEnd w:id="31"/>
      <w:bookmarkEnd w:id="32"/>
    </w:p>
    <w:p w14:paraId="6F8BBF9D" w14:textId="77777777" w:rsidR="00BD7469" w:rsidRPr="00943D4C" w:rsidRDefault="00BD7469" w:rsidP="00BD7469">
      <w:pPr>
        <w:pStyle w:val="Heading4"/>
      </w:pPr>
      <w:bookmarkStart w:id="33" w:name="_Toc10738321"/>
      <w:bookmarkStart w:id="34" w:name="_Toc20396160"/>
      <w:bookmarkStart w:id="35" w:name="_Toc29397742"/>
      <w:bookmarkStart w:id="36" w:name="_Toc29398864"/>
      <w:bookmarkStart w:id="37" w:name="_Toc36648874"/>
      <w:bookmarkStart w:id="38" w:name="_Toc36654662"/>
      <w:bookmarkStart w:id="39" w:name="_Toc44960932"/>
      <w:bookmarkStart w:id="40" w:name="_Toc50982573"/>
      <w:bookmarkStart w:id="41" w:name="_Toc50984744"/>
      <w:bookmarkStart w:id="42" w:name="_Toc57112011"/>
      <w:bookmarkStart w:id="43" w:name="_Toc146299037"/>
      <w:r w:rsidRPr="00943D4C">
        <w:t>5.1.1.1</w:t>
      </w:r>
      <w:r w:rsidRPr="00943D4C">
        <w:tab/>
        <w:t>Definition and applicability</w:t>
      </w:r>
      <w:bookmarkEnd w:id="33"/>
      <w:bookmarkEnd w:id="34"/>
      <w:bookmarkEnd w:id="35"/>
      <w:bookmarkEnd w:id="36"/>
      <w:bookmarkEnd w:id="37"/>
      <w:bookmarkEnd w:id="38"/>
      <w:bookmarkEnd w:id="39"/>
      <w:bookmarkEnd w:id="40"/>
      <w:bookmarkEnd w:id="41"/>
      <w:bookmarkEnd w:id="42"/>
      <w:bookmarkEnd w:id="43"/>
    </w:p>
    <w:p w14:paraId="5F42D747" w14:textId="77777777" w:rsidR="00BD7469" w:rsidRPr="00943D4C" w:rsidRDefault="00BD7469" w:rsidP="00BD7469">
      <w:r w:rsidRPr="00943D4C">
        <w:t>The IMSI is used for unique identification of the UE by UTRAN/ a GERAN. The IMSI is stored in the USIM and read during the UICC-Terminal initialisation procedure.</w:t>
      </w:r>
    </w:p>
    <w:p w14:paraId="2249B8B4" w14:textId="77777777" w:rsidR="00BD7469" w:rsidRPr="00943D4C" w:rsidRDefault="00BD7469" w:rsidP="00BD7469">
      <w:pPr>
        <w:pStyle w:val="Heading4"/>
      </w:pPr>
      <w:bookmarkStart w:id="44" w:name="_Toc10738322"/>
      <w:bookmarkStart w:id="45" w:name="_Toc20396161"/>
      <w:bookmarkStart w:id="46" w:name="_Toc29397743"/>
      <w:bookmarkStart w:id="47" w:name="_Toc29398865"/>
      <w:bookmarkStart w:id="48" w:name="_Toc36648875"/>
      <w:bookmarkStart w:id="49" w:name="_Toc36654663"/>
      <w:bookmarkStart w:id="50" w:name="_Toc44960933"/>
      <w:bookmarkStart w:id="51" w:name="_Toc50982574"/>
      <w:bookmarkStart w:id="52" w:name="_Toc50984745"/>
      <w:bookmarkStart w:id="53" w:name="_Toc57112012"/>
      <w:bookmarkStart w:id="54" w:name="_Toc146299038"/>
      <w:r w:rsidRPr="00943D4C">
        <w:t>5.1.1.2</w:t>
      </w:r>
      <w:r w:rsidRPr="00943D4C">
        <w:tab/>
        <w:t>Conformance requirement</w:t>
      </w:r>
      <w:bookmarkEnd w:id="44"/>
      <w:bookmarkEnd w:id="45"/>
      <w:bookmarkEnd w:id="46"/>
      <w:bookmarkEnd w:id="47"/>
      <w:bookmarkEnd w:id="48"/>
      <w:bookmarkEnd w:id="49"/>
      <w:bookmarkEnd w:id="50"/>
      <w:bookmarkEnd w:id="51"/>
      <w:bookmarkEnd w:id="52"/>
      <w:bookmarkEnd w:id="53"/>
      <w:bookmarkEnd w:id="54"/>
    </w:p>
    <w:p w14:paraId="013F992D" w14:textId="77777777" w:rsidR="00BD7469" w:rsidRPr="00943D4C" w:rsidRDefault="00BD7469" w:rsidP="00BD7469">
      <w:r w:rsidRPr="00943D4C">
        <w:t>After successful completion of the RRC Connection Establishment procedure (in case of Terminals accessing UTRAN) respectively after receipt of an IMMEDIATE ASSIGNMENT message (in case of a Terminal accessing a GERAN) the UE shall send PAGING RESPONSE/ ATTACH REQUEST containing the IMSI of the USIM, which is less than the maximum length.</w:t>
      </w:r>
    </w:p>
    <w:p w14:paraId="7FE40745" w14:textId="77777777" w:rsidR="00BD7469" w:rsidRPr="00943D4C" w:rsidRDefault="00BD7469" w:rsidP="00BD7469">
      <w:r w:rsidRPr="00943D4C">
        <w:t>Reference:</w:t>
      </w:r>
    </w:p>
    <w:p w14:paraId="69F7DD8C" w14:textId="77777777" w:rsidR="00BD7469" w:rsidRPr="00943D4C" w:rsidRDefault="00BD7469" w:rsidP="00BD7469">
      <w:pPr>
        <w:pStyle w:val="B1"/>
      </w:pPr>
      <w:r w:rsidRPr="00943D4C">
        <w:t>-</w:t>
      </w:r>
      <w:r w:rsidRPr="00943D4C">
        <w:tab/>
        <w:t xml:space="preserve">TS 31.102 [4], </w:t>
      </w:r>
      <w:r>
        <w:t>clause</w:t>
      </w:r>
      <w:r w:rsidRPr="00943D4C">
        <w:t>s 5.1.1 and 5.2.2;</w:t>
      </w:r>
    </w:p>
    <w:p w14:paraId="64FB366C" w14:textId="77777777" w:rsidR="00BD7469" w:rsidRPr="00943D4C" w:rsidRDefault="00BD7469" w:rsidP="00BD7469">
      <w:pPr>
        <w:pStyle w:val="B1"/>
      </w:pPr>
      <w:r w:rsidRPr="00943D4C">
        <w:t>-</w:t>
      </w:r>
      <w:r w:rsidRPr="00943D4C">
        <w:tab/>
        <w:t xml:space="preserve">TS 24.008 [16], </w:t>
      </w:r>
      <w:r>
        <w:t>clause</w:t>
      </w:r>
      <w:r w:rsidRPr="00943D4C">
        <w:t xml:space="preserve"> 10.5.1.4 and </w:t>
      </w:r>
      <w:r w:rsidRPr="00943D4C">
        <w:rPr>
          <w:lang w:eastAsia="de-DE"/>
        </w:rPr>
        <w:t>4.7.9.1.2</w:t>
      </w:r>
      <w:r w:rsidRPr="00943D4C">
        <w:t>;</w:t>
      </w:r>
    </w:p>
    <w:p w14:paraId="1463C306" w14:textId="77777777" w:rsidR="00BD7469" w:rsidRPr="00943D4C" w:rsidRDefault="00BD7469" w:rsidP="00BD7469">
      <w:pPr>
        <w:pStyle w:val="B1"/>
      </w:pPr>
      <w:r w:rsidRPr="00943D4C">
        <w:t>-</w:t>
      </w:r>
      <w:r w:rsidRPr="00943D4C">
        <w:tab/>
        <w:t xml:space="preserve">ETSI TS 102 221 [5], </w:t>
      </w:r>
      <w:r>
        <w:t>clause</w:t>
      </w:r>
      <w:r w:rsidRPr="00943D4C">
        <w:t xml:space="preserve"> 14.1.1.</w:t>
      </w:r>
    </w:p>
    <w:p w14:paraId="523D8556" w14:textId="77777777" w:rsidR="00BD7469" w:rsidRPr="00943D4C" w:rsidRDefault="00BD7469" w:rsidP="00BD7469">
      <w:pPr>
        <w:pStyle w:val="Heading4"/>
      </w:pPr>
      <w:bookmarkStart w:id="55" w:name="_Toc10738323"/>
      <w:bookmarkStart w:id="56" w:name="_Toc20396162"/>
      <w:bookmarkStart w:id="57" w:name="_Toc29397744"/>
      <w:bookmarkStart w:id="58" w:name="_Toc29398866"/>
      <w:bookmarkStart w:id="59" w:name="_Toc36648876"/>
      <w:bookmarkStart w:id="60" w:name="_Toc36654664"/>
      <w:bookmarkStart w:id="61" w:name="_Toc44960934"/>
      <w:bookmarkStart w:id="62" w:name="_Toc50982575"/>
      <w:bookmarkStart w:id="63" w:name="_Toc50984746"/>
      <w:bookmarkStart w:id="64" w:name="_Toc57112013"/>
      <w:bookmarkStart w:id="65" w:name="_Toc146299039"/>
      <w:r w:rsidRPr="00943D4C">
        <w:t>5.1.1.3</w:t>
      </w:r>
      <w:r w:rsidRPr="00943D4C">
        <w:tab/>
        <w:t>Test purpose</w:t>
      </w:r>
      <w:bookmarkEnd w:id="55"/>
      <w:bookmarkEnd w:id="56"/>
      <w:bookmarkEnd w:id="57"/>
      <w:bookmarkEnd w:id="58"/>
      <w:bookmarkEnd w:id="59"/>
      <w:bookmarkEnd w:id="60"/>
      <w:bookmarkEnd w:id="61"/>
      <w:bookmarkEnd w:id="62"/>
      <w:bookmarkEnd w:id="63"/>
      <w:bookmarkEnd w:id="64"/>
      <w:bookmarkEnd w:id="65"/>
    </w:p>
    <w:p w14:paraId="1D310B03" w14:textId="77777777" w:rsidR="00BD7469" w:rsidRPr="00943D4C" w:rsidRDefault="00BD7469" w:rsidP="00BD7469">
      <w:pPr>
        <w:pStyle w:val="B1"/>
        <w:keepNext/>
        <w:keepLines/>
      </w:pPr>
      <w:r w:rsidRPr="00943D4C">
        <w:t>1)</w:t>
      </w:r>
      <w:r w:rsidRPr="00943D4C">
        <w:tab/>
        <w:t>To verify that the Terminal uses the IMSI of the USIM.</w:t>
      </w:r>
    </w:p>
    <w:p w14:paraId="7D80329A" w14:textId="77777777" w:rsidR="00BD7469" w:rsidRPr="00943D4C" w:rsidRDefault="00BD7469" w:rsidP="00BD7469">
      <w:pPr>
        <w:pStyle w:val="B1"/>
        <w:ind w:left="567" w:hanging="283"/>
      </w:pPr>
      <w:r w:rsidRPr="00943D4C">
        <w:t>2)</w:t>
      </w:r>
      <w:r w:rsidRPr="00943D4C">
        <w:tab/>
        <w:t>To verify that the Terminal can handle an IMSI of less than the maximum length.</w:t>
      </w:r>
    </w:p>
    <w:p w14:paraId="3A2226D8" w14:textId="77777777" w:rsidR="00BD7469" w:rsidRPr="00943D4C" w:rsidRDefault="00BD7469" w:rsidP="00BD7469">
      <w:pPr>
        <w:pStyle w:val="B1"/>
      </w:pPr>
      <w:r w:rsidRPr="00943D4C">
        <w:t>3)</w:t>
      </w:r>
      <w:r w:rsidRPr="00943D4C">
        <w:tab/>
        <w:t>To verify that the READ EF</w:t>
      </w:r>
      <w:r w:rsidRPr="00943D4C">
        <w:rPr>
          <w:vertAlign w:val="subscript"/>
        </w:rPr>
        <w:t>IMSI</w:t>
      </w:r>
      <w:r w:rsidRPr="00943D4C">
        <w:t xml:space="preserve"> command is performed correctly by the terminal</w:t>
      </w:r>
    </w:p>
    <w:p w14:paraId="4B3911B2" w14:textId="77777777" w:rsidR="00BD7469" w:rsidRPr="00943D4C" w:rsidRDefault="00BD7469" w:rsidP="00BD7469">
      <w:pPr>
        <w:pStyle w:val="Heading4"/>
      </w:pPr>
      <w:bookmarkStart w:id="66" w:name="_Toc10738324"/>
      <w:bookmarkStart w:id="67" w:name="_Toc20396163"/>
      <w:bookmarkStart w:id="68" w:name="_Toc29397745"/>
      <w:bookmarkStart w:id="69" w:name="_Toc29398867"/>
      <w:bookmarkStart w:id="70" w:name="_Toc36648877"/>
      <w:bookmarkStart w:id="71" w:name="_Toc36654665"/>
      <w:bookmarkStart w:id="72" w:name="_Toc44960935"/>
      <w:bookmarkStart w:id="73" w:name="_Toc50982576"/>
      <w:bookmarkStart w:id="74" w:name="_Toc50984747"/>
      <w:bookmarkStart w:id="75" w:name="_Toc57112014"/>
      <w:bookmarkStart w:id="76" w:name="_Toc146299040"/>
      <w:r w:rsidRPr="00943D4C">
        <w:t>5.1.1.4</w:t>
      </w:r>
      <w:r w:rsidRPr="00943D4C">
        <w:tab/>
        <w:t>Method of test</w:t>
      </w:r>
      <w:bookmarkEnd w:id="66"/>
      <w:bookmarkEnd w:id="67"/>
      <w:bookmarkEnd w:id="68"/>
      <w:bookmarkEnd w:id="69"/>
      <w:bookmarkEnd w:id="70"/>
      <w:bookmarkEnd w:id="71"/>
      <w:bookmarkEnd w:id="72"/>
      <w:bookmarkEnd w:id="73"/>
      <w:bookmarkEnd w:id="74"/>
      <w:bookmarkEnd w:id="75"/>
      <w:bookmarkEnd w:id="76"/>
    </w:p>
    <w:p w14:paraId="6768C2B6" w14:textId="77777777" w:rsidR="00BD7469" w:rsidRPr="00943D4C" w:rsidRDefault="00BD7469" w:rsidP="00BD7469">
      <w:pPr>
        <w:pStyle w:val="Heading5"/>
      </w:pPr>
      <w:bookmarkStart w:id="77" w:name="_Toc10738325"/>
      <w:bookmarkStart w:id="78" w:name="_Toc20396164"/>
      <w:bookmarkStart w:id="79" w:name="_Toc29397746"/>
      <w:bookmarkStart w:id="80" w:name="_Toc29398868"/>
      <w:bookmarkStart w:id="81" w:name="_Toc36648878"/>
      <w:bookmarkStart w:id="82" w:name="_Toc36654666"/>
      <w:bookmarkStart w:id="83" w:name="_Toc44960936"/>
      <w:bookmarkStart w:id="84" w:name="_Toc50982577"/>
      <w:bookmarkStart w:id="85" w:name="_Toc50984748"/>
      <w:bookmarkStart w:id="86" w:name="_Toc57112015"/>
      <w:bookmarkStart w:id="87" w:name="_Toc146299041"/>
      <w:r w:rsidRPr="00943D4C">
        <w:t>5.1.1.4.1</w:t>
      </w:r>
      <w:r w:rsidRPr="00943D4C">
        <w:tab/>
        <w:t>Initial conditions</w:t>
      </w:r>
      <w:bookmarkEnd w:id="77"/>
      <w:bookmarkEnd w:id="78"/>
      <w:bookmarkEnd w:id="79"/>
      <w:bookmarkEnd w:id="80"/>
      <w:bookmarkEnd w:id="81"/>
      <w:bookmarkEnd w:id="82"/>
      <w:bookmarkEnd w:id="83"/>
      <w:bookmarkEnd w:id="84"/>
      <w:bookmarkEnd w:id="85"/>
      <w:bookmarkEnd w:id="86"/>
      <w:bookmarkEnd w:id="87"/>
    </w:p>
    <w:p w14:paraId="3902B348" w14:textId="77777777" w:rsidR="00BD7469" w:rsidRPr="00943D4C" w:rsidRDefault="00BD7469" w:rsidP="00BD7469">
      <w:r w:rsidRPr="00943D4C">
        <w:t>The USS (in case of a Terminal accessing UTRAN) / SS (in case of a Terminal accessing a GERAN) transmits on the BCCH, with the following network parameters:</w:t>
      </w:r>
    </w:p>
    <w:p w14:paraId="37A4B1F7" w14:textId="77777777" w:rsidR="00BD7469" w:rsidRPr="00943D4C" w:rsidRDefault="00BD7469" w:rsidP="00BD7469">
      <w:pPr>
        <w:pStyle w:val="B1"/>
        <w:tabs>
          <w:tab w:val="left" w:pos="2835"/>
        </w:tabs>
      </w:pPr>
      <w:r w:rsidRPr="00943D4C">
        <w:t>-</w:t>
      </w:r>
      <w:r w:rsidRPr="00943D4C">
        <w:tab/>
        <w:t>Attach/detach:</w:t>
      </w:r>
      <w:r w:rsidRPr="00943D4C">
        <w:tab/>
        <w:t>disabled.</w:t>
      </w:r>
    </w:p>
    <w:p w14:paraId="697CEE10" w14:textId="77777777" w:rsidR="00C168B2" w:rsidRPr="00943D4C" w:rsidRDefault="00BD7469" w:rsidP="00BD7469">
      <w:pPr>
        <w:pStyle w:val="B1"/>
        <w:tabs>
          <w:tab w:val="left" w:pos="2835"/>
        </w:tabs>
      </w:pPr>
      <w:r w:rsidRPr="00943D4C">
        <w:t>-</w:t>
      </w:r>
      <w:r w:rsidRPr="00943D4C">
        <w:tab/>
        <w:t>LAI (MCC/MNC/LAC):</w:t>
      </w:r>
      <w:r w:rsidRPr="00943D4C">
        <w:tab/>
        <w:t>246/081/0001.</w:t>
      </w:r>
    </w:p>
    <w:p w14:paraId="373289EC" w14:textId="78C5D63E" w:rsidR="00BD7469" w:rsidRPr="00943D4C" w:rsidRDefault="00BD7469" w:rsidP="00BD7469">
      <w:pPr>
        <w:pStyle w:val="B1"/>
        <w:tabs>
          <w:tab w:val="left" w:pos="2835"/>
        </w:tabs>
        <w:rPr>
          <w:lang w:val="en-US"/>
        </w:rPr>
      </w:pPr>
      <w:r w:rsidRPr="00943D4C">
        <w:rPr>
          <w:lang w:val="fr-FR"/>
        </w:rPr>
        <w:t>-</w:t>
      </w:r>
      <w:r w:rsidRPr="00943D4C">
        <w:rPr>
          <w:lang w:val="fr-FR"/>
        </w:rPr>
        <w:tab/>
        <w:t>RAI (MCC/MNC/LAC/RAC):</w:t>
      </w:r>
      <w:r w:rsidRPr="00943D4C">
        <w:rPr>
          <w:lang w:val="fr-FR"/>
        </w:rPr>
        <w:tab/>
        <w:t xml:space="preserve">246/081/0001/05. </w:t>
      </w:r>
      <w:r w:rsidRPr="00943D4C">
        <w:t>(only for UTRAN cell)</w:t>
      </w:r>
    </w:p>
    <w:p w14:paraId="28E1ED71" w14:textId="77777777" w:rsidR="00BD7469" w:rsidRPr="00943D4C" w:rsidRDefault="00BD7469" w:rsidP="00BD7469">
      <w:pPr>
        <w:pStyle w:val="B1"/>
        <w:tabs>
          <w:tab w:val="left" w:pos="2835"/>
        </w:tabs>
      </w:pPr>
      <w:r w:rsidRPr="00943D4C">
        <w:t>-</w:t>
      </w:r>
      <w:r w:rsidRPr="00943D4C">
        <w:tab/>
        <w:t>Access control:</w:t>
      </w:r>
      <w:r w:rsidRPr="00943D4C">
        <w:tab/>
        <w:t>unrestricted.</w:t>
      </w:r>
    </w:p>
    <w:p w14:paraId="7E5EBF32" w14:textId="77777777" w:rsidR="00BD7469" w:rsidRPr="00943D4C" w:rsidRDefault="00BD7469" w:rsidP="00BD7469">
      <w:r w:rsidRPr="00943D4C">
        <w:t>The default UICC is installed into the Terminal and the UE is powered on. In case PS is supported and active the ME performs a GPRS attach procedure, this will be accepted by the USS.</w:t>
      </w:r>
    </w:p>
    <w:p w14:paraId="13D9D562" w14:textId="77777777" w:rsidR="00BD7469" w:rsidRPr="00943D4C" w:rsidRDefault="00BD7469" w:rsidP="00BD7469">
      <w:r w:rsidRPr="00943D4C">
        <w:t>In case of a Terminal accessing UTRAN "Expected Sequence A" and in case of a Terminal accessing a GERAN "Expected Sequence B" shall be performed.</w:t>
      </w:r>
    </w:p>
    <w:p w14:paraId="26DBB997" w14:textId="77777777" w:rsidR="00BD7469" w:rsidRPr="00943D4C" w:rsidRDefault="00BD7469" w:rsidP="00BD7469">
      <w:pPr>
        <w:pStyle w:val="Heading5"/>
      </w:pPr>
      <w:bookmarkStart w:id="88" w:name="_Toc10738326"/>
      <w:bookmarkStart w:id="89" w:name="_Toc20396165"/>
      <w:bookmarkStart w:id="90" w:name="_Toc29397747"/>
      <w:bookmarkStart w:id="91" w:name="_Toc29398869"/>
      <w:bookmarkStart w:id="92" w:name="_Toc36648879"/>
      <w:bookmarkStart w:id="93" w:name="_Toc36654667"/>
      <w:bookmarkStart w:id="94" w:name="_Toc44960937"/>
      <w:bookmarkStart w:id="95" w:name="_Toc50982578"/>
      <w:bookmarkStart w:id="96" w:name="_Toc50984749"/>
      <w:bookmarkStart w:id="97" w:name="_Toc57112016"/>
      <w:bookmarkStart w:id="98" w:name="_Toc146299042"/>
      <w:r w:rsidRPr="00943D4C">
        <w:t>5.1.1.4.2</w:t>
      </w:r>
      <w:r w:rsidRPr="00943D4C">
        <w:tab/>
        <w:t>Procedure</w:t>
      </w:r>
      <w:bookmarkEnd w:id="88"/>
      <w:bookmarkEnd w:id="89"/>
      <w:bookmarkEnd w:id="90"/>
      <w:bookmarkEnd w:id="91"/>
      <w:bookmarkEnd w:id="92"/>
      <w:bookmarkEnd w:id="93"/>
      <w:bookmarkEnd w:id="94"/>
      <w:bookmarkEnd w:id="95"/>
      <w:bookmarkEnd w:id="96"/>
      <w:bookmarkEnd w:id="97"/>
      <w:bookmarkEnd w:id="98"/>
    </w:p>
    <w:p w14:paraId="566B970B" w14:textId="77777777" w:rsidR="00BD7469" w:rsidRPr="00943D4C" w:rsidRDefault="00BD7469" w:rsidP="00BD7469">
      <w:r w:rsidRPr="00943D4C">
        <w:t>Expected Sequence A:</w:t>
      </w:r>
    </w:p>
    <w:p w14:paraId="788E5BE2" w14:textId="69D0F367" w:rsidR="00BD7469" w:rsidRPr="00943D4C" w:rsidRDefault="00BD7469" w:rsidP="00BD7469">
      <w:pPr>
        <w:pStyle w:val="B1"/>
      </w:pPr>
      <w:r w:rsidRPr="00943D4C">
        <w:lastRenderedPageBreak/>
        <w:t>a)</w:t>
      </w:r>
      <w:r w:rsidRPr="00943D4C">
        <w:tab/>
        <w:t>The USS sends PAGING TYPE 1 in the CS domain if supported by the ME or where CS is not supported by the ME, in PS domain to the UE using the IMSI stored in the USIM.</w:t>
      </w:r>
    </w:p>
    <w:p w14:paraId="0867D39B" w14:textId="77777777" w:rsidR="00BD7469" w:rsidRPr="00943D4C" w:rsidRDefault="00BD7469" w:rsidP="00BD7469">
      <w:pPr>
        <w:pStyle w:val="B1"/>
      </w:pPr>
      <w:r w:rsidRPr="00943D4C">
        <w:t>b)</w:t>
      </w:r>
      <w:r w:rsidRPr="00943D4C">
        <w:tab/>
        <w:t>After receipt of a RRC CONNECTION REQUEST from the UE, the USS sends RRC CONNECTION SETUP to the UE, followed by RRC CONNECTION SETUP COMPLETE sent by the UE to the USS.</w:t>
      </w:r>
    </w:p>
    <w:p w14:paraId="122DA75F" w14:textId="1470DB44" w:rsidR="00BD7469" w:rsidRPr="00943D4C" w:rsidRDefault="00BD7469" w:rsidP="00BD7469">
      <w:pPr>
        <w:pStyle w:val="B1"/>
      </w:pPr>
      <w:r w:rsidRPr="00943D4C">
        <w:t>c)</w:t>
      </w:r>
      <w:r w:rsidRPr="00943D4C">
        <w:tab/>
        <w:t>After receipt of a PAGING RESPONSE in case paging in CS domain or an ATTACH REQUEST in case of PS domain from the UE, the USS sends RRC CONNECTION RELEASE to the UE, followed by RRC CONNECTION RELEASE COMPLETE sent by the UE to the USS.</w:t>
      </w:r>
    </w:p>
    <w:p w14:paraId="7C7A949D" w14:textId="77777777" w:rsidR="00BD7469" w:rsidRPr="00943D4C" w:rsidRDefault="00BD7469" w:rsidP="00BD7469">
      <w:r w:rsidRPr="00943D4C">
        <w:t>Expected Sequence B:</w:t>
      </w:r>
    </w:p>
    <w:p w14:paraId="05A45894" w14:textId="77777777" w:rsidR="00BD7469" w:rsidRPr="00943D4C" w:rsidRDefault="00BD7469" w:rsidP="00BD7469">
      <w:pPr>
        <w:pStyle w:val="B1"/>
      </w:pPr>
      <w:r w:rsidRPr="00943D4C">
        <w:t>a)</w:t>
      </w:r>
      <w:r w:rsidRPr="00943D4C">
        <w:tab/>
        <w:t>The SS sends PAGING REQUEST to the UE using the IMSI stored in the USIM.</w:t>
      </w:r>
    </w:p>
    <w:p w14:paraId="0CE6DDE4" w14:textId="77777777" w:rsidR="00BD7469" w:rsidRPr="00943D4C" w:rsidRDefault="00BD7469" w:rsidP="00BD7469">
      <w:pPr>
        <w:pStyle w:val="B1"/>
      </w:pPr>
      <w:r w:rsidRPr="00943D4C">
        <w:t>b)</w:t>
      </w:r>
      <w:r w:rsidRPr="00943D4C">
        <w:tab/>
        <w:t>After receipt of a CHANNEL REQUEST from the UE, the SS sends IMMEDIATE ASSIGNMENT to the UE.</w:t>
      </w:r>
    </w:p>
    <w:p w14:paraId="0FDB292E" w14:textId="77777777" w:rsidR="00BD7469" w:rsidRPr="00943D4C" w:rsidRDefault="00BD7469" w:rsidP="00BD7469">
      <w:pPr>
        <w:pStyle w:val="B1"/>
      </w:pPr>
      <w:r w:rsidRPr="00943D4C">
        <w:t>c)</w:t>
      </w:r>
      <w:r w:rsidRPr="00943D4C">
        <w:tab/>
        <w:t>After receipt of a PAGING RESPONSE from the UE, the SS sends CHANNEL RELEASE to the UE.</w:t>
      </w:r>
    </w:p>
    <w:p w14:paraId="65C789C6" w14:textId="77777777" w:rsidR="00BD7469" w:rsidRPr="00943D4C" w:rsidRDefault="00BD7469" w:rsidP="00BD7469">
      <w:pPr>
        <w:pStyle w:val="Heading4"/>
      </w:pPr>
      <w:bookmarkStart w:id="99" w:name="_Toc10738327"/>
      <w:bookmarkStart w:id="100" w:name="_Toc20396166"/>
      <w:bookmarkStart w:id="101" w:name="_Toc29397748"/>
      <w:bookmarkStart w:id="102" w:name="_Toc29398870"/>
      <w:bookmarkStart w:id="103" w:name="_Toc36648880"/>
      <w:bookmarkStart w:id="104" w:name="_Toc36654668"/>
      <w:bookmarkStart w:id="105" w:name="_Toc44960938"/>
      <w:bookmarkStart w:id="106" w:name="_Toc50982579"/>
      <w:bookmarkStart w:id="107" w:name="_Toc50984750"/>
      <w:bookmarkStart w:id="108" w:name="_Toc57112017"/>
      <w:bookmarkStart w:id="109" w:name="_Toc146299043"/>
      <w:r w:rsidRPr="00943D4C">
        <w:t>5.1.1.5</w:t>
      </w:r>
      <w:r w:rsidRPr="00943D4C">
        <w:tab/>
        <w:t>Acceptance criteria</w:t>
      </w:r>
      <w:bookmarkEnd w:id="99"/>
      <w:bookmarkEnd w:id="100"/>
      <w:bookmarkEnd w:id="101"/>
      <w:bookmarkEnd w:id="102"/>
      <w:bookmarkEnd w:id="103"/>
      <w:bookmarkEnd w:id="104"/>
      <w:bookmarkEnd w:id="105"/>
      <w:bookmarkEnd w:id="106"/>
      <w:bookmarkEnd w:id="107"/>
      <w:bookmarkEnd w:id="108"/>
      <w:bookmarkEnd w:id="109"/>
    </w:p>
    <w:p w14:paraId="32FD5662" w14:textId="77777777" w:rsidR="00BD7469" w:rsidRPr="00943D4C" w:rsidRDefault="00BD7469" w:rsidP="00BD7469">
      <w:r w:rsidRPr="00943D4C">
        <w:t>After step b) the UE shall send PAGING RESPONSE or ATTACH REQUEST to the USS/SS containing the IMSI stored in the USIM.</w:t>
      </w:r>
    </w:p>
    <w:p w14:paraId="3BE7C531" w14:textId="77777777" w:rsidR="00BD7469" w:rsidRPr="00943D4C" w:rsidRDefault="00BD7469" w:rsidP="00BD7469">
      <w:pPr>
        <w:pStyle w:val="Heading3"/>
      </w:pPr>
      <w:bookmarkStart w:id="110" w:name="_Toc10738328"/>
      <w:bookmarkStart w:id="111" w:name="_Toc20396167"/>
      <w:bookmarkStart w:id="112" w:name="_Toc29397749"/>
      <w:bookmarkStart w:id="113" w:name="_Toc29398871"/>
      <w:bookmarkStart w:id="114" w:name="_Toc36648881"/>
      <w:bookmarkStart w:id="115" w:name="_Toc36654669"/>
      <w:bookmarkStart w:id="116" w:name="_Toc44960939"/>
      <w:bookmarkStart w:id="117" w:name="_Toc50982580"/>
      <w:bookmarkStart w:id="118" w:name="_Toc50984751"/>
      <w:bookmarkStart w:id="119" w:name="_Toc57112018"/>
      <w:bookmarkStart w:id="120" w:name="_Toc146299044"/>
      <w:r w:rsidRPr="00943D4C">
        <w:t>5.1.2</w:t>
      </w:r>
      <w:r w:rsidRPr="00943D4C">
        <w:tab/>
        <w:t>UE identification by short IMSI using a 2 digit MNC</w:t>
      </w:r>
      <w:bookmarkEnd w:id="110"/>
      <w:bookmarkEnd w:id="111"/>
      <w:bookmarkEnd w:id="112"/>
      <w:bookmarkEnd w:id="113"/>
      <w:bookmarkEnd w:id="114"/>
      <w:bookmarkEnd w:id="115"/>
      <w:bookmarkEnd w:id="116"/>
      <w:bookmarkEnd w:id="117"/>
      <w:bookmarkEnd w:id="118"/>
      <w:bookmarkEnd w:id="119"/>
      <w:bookmarkEnd w:id="120"/>
    </w:p>
    <w:p w14:paraId="4584CF9A" w14:textId="77777777" w:rsidR="00BD7469" w:rsidRPr="00943D4C" w:rsidRDefault="00BD7469" w:rsidP="00BD7469">
      <w:pPr>
        <w:pStyle w:val="Heading4"/>
      </w:pPr>
      <w:bookmarkStart w:id="121" w:name="_Toc10738329"/>
      <w:bookmarkStart w:id="122" w:name="_Toc20396168"/>
      <w:bookmarkStart w:id="123" w:name="_Toc29397750"/>
      <w:bookmarkStart w:id="124" w:name="_Toc29398872"/>
      <w:bookmarkStart w:id="125" w:name="_Toc36648882"/>
      <w:bookmarkStart w:id="126" w:name="_Toc36654670"/>
      <w:bookmarkStart w:id="127" w:name="_Toc44960940"/>
      <w:bookmarkStart w:id="128" w:name="_Toc50982581"/>
      <w:bookmarkStart w:id="129" w:name="_Toc50984752"/>
      <w:bookmarkStart w:id="130" w:name="_Toc57112019"/>
      <w:bookmarkStart w:id="131" w:name="_Toc146299045"/>
      <w:r w:rsidRPr="00943D4C">
        <w:t>5.1.2.1</w:t>
      </w:r>
      <w:r w:rsidRPr="00943D4C">
        <w:tab/>
        <w:t>Definition and applicability</w:t>
      </w:r>
      <w:bookmarkEnd w:id="121"/>
      <w:bookmarkEnd w:id="122"/>
      <w:bookmarkEnd w:id="123"/>
      <w:bookmarkEnd w:id="124"/>
      <w:bookmarkEnd w:id="125"/>
      <w:bookmarkEnd w:id="126"/>
      <w:bookmarkEnd w:id="127"/>
      <w:bookmarkEnd w:id="128"/>
      <w:bookmarkEnd w:id="129"/>
      <w:bookmarkEnd w:id="130"/>
      <w:bookmarkEnd w:id="131"/>
    </w:p>
    <w:p w14:paraId="131D28E1" w14:textId="77777777" w:rsidR="00BD7469" w:rsidRPr="00943D4C" w:rsidRDefault="00BD7469" w:rsidP="00BD7469">
      <w:r w:rsidRPr="00943D4C">
        <w:t>In some networks the IMSI identifying the UTRAN/ GERAN can be consistence of a 2 digit MNC. The IMSI is stored in the USIM and read during the UICC-Terminal initialisation procedure.</w:t>
      </w:r>
    </w:p>
    <w:p w14:paraId="60B602B9" w14:textId="77777777" w:rsidR="00BD7469" w:rsidRPr="00943D4C" w:rsidRDefault="00BD7469" w:rsidP="00BD7469">
      <w:pPr>
        <w:pStyle w:val="Heading4"/>
      </w:pPr>
      <w:bookmarkStart w:id="132" w:name="_Toc10738330"/>
      <w:bookmarkStart w:id="133" w:name="_Toc20396169"/>
      <w:bookmarkStart w:id="134" w:name="_Toc29397751"/>
      <w:bookmarkStart w:id="135" w:name="_Toc29398873"/>
      <w:bookmarkStart w:id="136" w:name="_Toc36648883"/>
      <w:bookmarkStart w:id="137" w:name="_Toc36654671"/>
      <w:bookmarkStart w:id="138" w:name="_Toc44960941"/>
      <w:bookmarkStart w:id="139" w:name="_Toc50982582"/>
      <w:bookmarkStart w:id="140" w:name="_Toc50984753"/>
      <w:bookmarkStart w:id="141" w:name="_Toc57112020"/>
      <w:bookmarkStart w:id="142" w:name="_Toc146299046"/>
      <w:r w:rsidRPr="00943D4C">
        <w:t>5.1.2.2</w:t>
      </w:r>
      <w:r w:rsidRPr="00943D4C">
        <w:tab/>
        <w:t>Conformance requirement</w:t>
      </w:r>
      <w:bookmarkEnd w:id="132"/>
      <w:bookmarkEnd w:id="133"/>
      <w:bookmarkEnd w:id="134"/>
      <w:bookmarkEnd w:id="135"/>
      <w:bookmarkEnd w:id="136"/>
      <w:bookmarkEnd w:id="137"/>
      <w:bookmarkEnd w:id="138"/>
      <w:bookmarkEnd w:id="139"/>
      <w:bookmarkEnd w:id="140"/>
      <w:bookmarkEnd w:id="141"/>
      <w:bookmarkEnd w:id="142"/>
    </w:p>
    <w:p w14:paraId="41935BE2" w14:textId="77777777" w:rsidR="00BD7469" w:rsidRPr="00943D4C" w:rsidRDefault="00BD7469" w:rsidP="00BD7469">
      <w:r w:rsidRPr="00943D4C">
        <w:t>After successful completion of the RRC Connection Establishment procedure (in case of Terminals accessing UTRAN) respectively after receipt of an IMMEDIATE ASSIGNMENT message (in case of a Terminal accessing a GERAN) the UE shall send PAGING RESPONSE/ ATTACH REQUEST containing the IMSI of the USIM.</w:t>
      </w:r>
    </w:p>
    <w:p w14:paraId="4D38BD6D" w14:textId="77777777" w:rsidR="00BD7469" w:rsidRPr="00943D4C" w:rsidRDefault="00BD7469" w:rsidP="00BD7469">
      <w:r w:rsidRPr="00943D4C">
        <w:t>Reference:</w:t>
      </w:r>
    </w:p>
    <w:p w14:paraId="14C7CDA6" w14:textId="77777777" w:rsidR="00BD7469" w:rsidRPr="00943D4C" w:rsidRDefault="00BD7469" w:rsidP="00BD7469">
      <w:pPr>
        <w:pStyle w:val="B1"/>
      </w:pPr>
      <w:r w:rsidRPr="00943D4C">
        <w:t>-</w:t>
      </w:r>
      <w:r w:rsidRPr="00943D4C">
        <w:tab/>
        <w:t xml:space="preserve">TS 31.102 [4], </w:t>
      </w:r>
      <w:r>
        <w:t>clause</w:t>
      </w:r>
      <w:r w:rsidRPr="00943D4C">
        <w:t xml:space="preserve"> 4.2.18;</w:t>
      </w:r>
    </w:p>
    <w:p w14:paraId="502924FB" w14:textId="77777777" w:rsidR="00BD7469" w:rsidRPr="00943D4C" w:rsidRDefault="00BD7469" w:rsidP="00BD7469">
      <w:pPr>
        <w:pStyle w:val="B1"/>
      </w:pPr>
      <w:r w:rsidRPr="00943D4C">
        <w:t>-</w:t>
      </w:r>
      <w:r w:rsidRPr="00943D4C">
        <w:tab/>
        <w:t xml:space="preserve">TS 24.008 [16], </w:t>
      </w:r>
      <w:r>
        <w:t>clause</w:t>
      </w:r>
      <w:r w:rsidRPr="00943D4C">
        <w:t xml:space="preserve"> 10.5.1.4 and </w:t>
      </w:r>
      <w:r w:rsidRPr="00943D4C">
        <w:rPr>
          <w:lang w:eastAsia="de-DE"/>
        </w:rPr>
        <w:t>4.7.9.1.2</w:t>
      </w:r>
      <w:r w:rsidRPr="00943D4C">
        <w:t>.</w:t>
      </w:r>
    </w:p>
    <w:p w14:paraId="557C9C8E" w14:textId="77777777" w:rsidR="00BD7469" w:rsidRPr="00943D4C" w:rsidRDefault="00BD7469" w:rsidP="00BD7469">
      <w:pPr>
        <w:pStyle w:val="Heading4"/>
      </w:pPr>
      <w:bookmarkStart w:id="143" w:name="_Toc10738331"/>
      <w:bookmarkStart w:id="144" w:name="_Toc20396170"/>
      <w:bookmarkStart w:id="145" w:name="_Toc29397752"/>
      <w:bookmarkStart w:id="146" w:name="_Toc29398874"/>
      <w:bookmarkStart w:id="147" w:name="_Toc36648884"/>
      <w:bookmarkStart w:id="148" w:name="_Toc36654672"/>
      <w:bookmarkStart w:id="149" w:name="_Toc44960942"/>
      <w:bookmarkStart w:id="150" w:name="_Toc50982583"/>
      <w:bookmarkStart w:id="151" w:name="_Toc50984754"/>
      <w:bookmarkStart w:id="152" w:name="_Toc57112021"/>
      <w:bookmarkStart w:id="153" w:name="_Toc146299047"/>
      <w:r w:rsidRPr="00943D4C">
        <w:t>5.1.2.3</w:t>
      </w:r>
      <w:r w:rsidRPr="00943D4C">
        <w:tab/>
        <w:t>Test purpose</w:t>
      </w:r>
      <w:bookmarkEnd w:id="143"/>
      <w:bookmarkEnd w:id="144"/>
      <w:bookmarkEnd w:id="145"/>
      <w:bookmarkEnd w:id="146"/>
      <w:bookmarkEnd w:id="147"/>
      <w:bookmarkEnd w:id="148"/>
      <w:bookmarkEnd w:id="149"/>
      <w:bookmarkEnd w:id="150"/>
      <w:bookmarkEnd w:id="151"/>
      <w:bookmarkEnd w:id="152"/>
      <w:bookmarkEnd w:id="153"/>
    </w:p>
    <w:p w14:paraId="288ED897" w14:textId="77777777" w:rsidR="00BD7469" w:rsidRPr="00943D4C" w:rsidRDefault="00BD7469" w:rsidP="00BD7469">
      <w:pPr>
        <w:pStyle w:val="B1"/>
      </w:pPr>
      <w:r w:rsidRPr="00943D4C">
        <w:t>1)</w:t>
      </w:r>
      <w:r w:rsidRPr="00943D4C">
        <w:tab/>
        <w:t>To verify that the Terminal can handle an IMSI consistence of a 2 digit MNC.</w:t>
      </w:r>
    </w:p>
    <w:p w14:paraId="0B17ED01" w14:textId="77777777" w:rsidR="00BD7469" w:rsidRPr="00943D4C" w:rsidRDefault="00BD7469" w:rsidP="00BD7469">
      <w:pPr>
        <w:pStyle w:val="Heading4"/>
      </w:pPr>
      <w:bookmarkStart w:id="154" w:name="_Toc10738332"/>
      <w:bookmarkStart w:id="155" w:name="_Toc20396171"/>
      <w:bookmarkStart w:id="156" w:name="_Toc29397753"/>
      <w:bookmarkStart w:id="157" w:name="_Toc29398875"/>
      <w:bookmarkStart w:id="158" w:name="_Toc36648885"/>
      <w:bookmarkStart w:id="159" w:name="_Toc36654673"/>
      <w:bookmarkStart w:id="160" w:name="_Toc44960943"/>
      <w:bookmarkStart w:id="161" w:name="_Toc50982584"/>
      <w:bookmarkStart w:id="162" w:name="_Toc50984755"/>
      <w:bookmarkStart w:id="163" w:name="_Toc57112022"/>
      <w:bookmarkStart w:id="164" w:name="_Toc146299048"/>
      <w:r w:rsidRPr="00943D4C">
        <w:t>5.1.2.4</w:t>
      </w:r>
      <w:r w:rsidRPr="00943D4C">
        <w:tab/>
        <w:t>Method of test</w:t>
      </w:r>
      <w:bookmarkEnd w:id="154"/>
      <w:bookmarkEnd w:id="155"/>
      <w:bookmarkEnd w:id="156"/>
      <w:bookmarkEnd w:id="157"/>
      <w:bookmarkEnd w:id="158"/>
      <w:bookmarkEnd w:id="159"/>
      <w:bookmarkEnd w:id="160"/>
      <w:bookmarkEnd w:id="161"/>
      <w:bookmarkEnd w:id="162"/>
      <w:bookmarkEnd w:id="163"/>
      <w:bookmarkEnd w:id="164"/>
    </w:p>
    <w:p w14:paraId="2FEBF22A" w14:textId="77777777" w:rsidR="00BD7469" w:rsidRPr="00943D4C" w:rsidRDefault="00BD7469" w:rsidP="00BD7469">
      <w:pPr>
        <w:pStyle w:val="Heading5"/>
      </w:pPr>
      <w:bookmarkStart w:id="165" w:name="_Toc10738333"/>
      <w:bookmarkStart w:id="166" w:name="_Toc20396172"/>
      <w:bookmarkStart w:id="167" w:name="_Toc29397754"/>
      <w:bookmarkStart w:id="168" w:name="_Toc29398876"/>
      <w:bookmarkStart w:id="169" w:name="_Toc36648886"/>
      <w:bookmarkStart w:id="170" w:name="_Toc36654674"/>
      <w:bookmarkStart w:id="171" w:name="_Toc44960944"/>
      <w:bookmarkStart w:id="172" w:name="_Toc50982585"/>
      <w:bookmarkStart w:id="173" w:name="_Toc50984756"/>
      <w:bookmarkStart w:id="174" w:name="_Toc57112023"/>
      <w:bookmarkStart w:id="175" w:name="_Toc146299049"/>
      <w:r w:rsidRPr="00943D4C">
        <w:t>5.1.2.4.1</w:t>
      </w:r>
      <w:r w:rsidRPr="00943D4C">
        <w:tab/>
        <w:t>Initial conditions</w:t>
      </w:r>
      <w:bookmarkEnd w:id="165"/>
      <w:bookmarkEnd w:id="166"/>
      <w:bookmarkEnd w:id="167"/>
      <w:bookmarkEnd w:id="168"/>
      <w:bookmarkEnd w:id="169"/>
      <w:bookmarkEnd w:id="170"/>
      <w:bookmarkEnd w:id="171"/>
      <w:bookmarkEnd w:id="172"/>
      <w:bookmarkEnd w:id="173"/>
      <w:bookmarkEnd w:id="174"/>
      <w:bookmarkEnd w:id="175"/>
    </w:p>
    <w:p w14:paraId="09B614F2" w14:textId="77777777" w:rsidR="00BD7469" w:rsidRPr="00943D4C" w:rsidRDefault="00BD7469" w:rsidP="00BD7469">
      <w:r w:rsidRPr="00943D4C">
        <w:t>The USS (in case of a Terminal accessing UTRAN) / SS (in case of a Terminal accessing a GERAN) transmits on the BCCH, with the following network parameters:</w:t>
      </w:r>
    </w:p>
    <w:p w14:paraId="294E39AB" w14:textId="77777777" w:rsidR="00BD7469" w:rsidRPr="00943D4C" w:rsidRDefault="00BD7469" w:rsidP="00BD7469">
      <w:pPr>
        <w:pStyle w:val="B1"/>
        <w:tabs>
          <w:tab w:val="left" w:pos="2835"/>
        </w:tabs>
      </w:pPr>
      <w:r w:rsidRPr="00943D4C">
        <w:t>-</w:t>
      </w:r>
      <w:r w:rsidRPr="00943D4C">
        <w:tab/>
        <w:t>Attach/detach:</w:t>
      </w:r>
      <w:r w:rsidRPr="00943D4C">
        <w:tab/>
        <w:t>disabled.</w:t>
      </w:r>
    </w:p>
    <w:p w14:paraId="4F4867EF" w14:textId="77777777" w:rsidR="00C168B2" w:rsidRPr="00943D4C" w:rsidRDefault="00BD7469" w:rsidP="00BD7469">
      <w:pPr>
        <w:pStyle w:val="B1"/>
        <w:tabs>
          <w:tab w:val="left" w:pos="2835"/>
        </w:tabs>
      </w:pPr>
      <w:r w:rsidRPr="00943D4C">
        <w:t>-</w:t>
      </w:r>
      <w:r w:rsidRPr="00943D4C">
        <w:tab/>
        <w:t>LAI (MCC/MNC/LAC):</w:t>
      </w:r>
      <w:r w:rsidRPr="00943D4C">
        <w:tab/>
        <w:t>246/81/0001.</w:t>
      </w:r>
    </w:p>
    <w:p w14:paraId="61627EE7" w14:textId="27C82C71" w:rsidR="00BD7469" w:rsidRPr="00943D4C" w:rsidRDefault="00BD7469" w:rsidP="00BD7469">
      <w:pPr>
        <w:pStyle w:val="B1"/>
        <w:tabs>
          <w:tab w:val="left" w:pos="2835"/>
        </w:tabs>
      </w:pPr>
      <w:r w:rsidRPr="00943D4C">
        <w:rPr>
          <w:lang w:val="fr-FR"/>
        </w:rPr>
        <w:t>-</w:t>
      </w:r>
      <w:r w:rsidRPr="00943D4C">
        <w:rPr>
          <w:lang w:val="fr-FR"/>
        </w:rPr>
        <w:tab/>
        <w:t>RAI (MCC/MNC/LAC/RAC):</w:t>
      </w:r>
      <w:r w:rsidRPr="00943D4C">
        <w:rPr>
          <w:lang w:val="fr-FR"/>
        </w:rPr>
        <w:tab/>
        <w:t xml:space="preserve">246/81/0001/05. </w:t>
      </w:r>
      <w:r w:rsidRPr="00943D4C">
        <w:t>(only for UTRAN cell)</w:t>
      </w:r>
    </w:p>
    <w:p w14:paraId="1AAB4FE4" w14:textId="77777777" w:rsidR="00BD7469" w:rsidRPr="00943D4C" w:rsidRDefault="00BD7469" w:rsidP="00BD7469">
      <w:pPr>
        <w:pStyle w:val="B1"/>
        <w:tabs>
          <w:tab w:val="left" w:pos="2835"/>
        </w:tabs>
      </w:pPr>
      <w:r w:rsidRPr="00943D4C">
        <w:t>-</w:t>
      </w:r>
      <w:r w:rsidRPr="00943D4C">
        <w:tab/>
        <w:t>Access control:</w:t>
      </w:r>
      <w:r w:rsidRPr="00943D4C">
        <w:tab/>
        <w:t>unrestricted.</w:t>
      </w:r>
    </w:p>
    <w:p w14:paraId="3924ADDA" w14:textId="77777777" w:rsidR="00BD7469" w:rsidRPr="00943D4C" w:rsidRDefault="00BD7469" w:rsidP="00BD7469">
      <w:r w:rsidRPr="00943D4C">
        <w:t>The default UICC is used with the following exception:</w:t>
      </w:r>
    </w:p>
    <w:p w14:paraId="4F2E5DBC" w14:textId="77777777" w:rsidR="00BD7469" w:rsidRPr="00943D4C" w:rsidRDefault="00BD7469" w:rsidP="00BD7469">
      <w:pPr>
        <w:rPr>
          <w:b/>
          <w:lang w:val="fr-FR"/>
        </w:rPr>
      </w:pPr>
      <w:r w:rsidRPr="00943D4C">
        <w:rPr>
          <w:b/>
          <w:lang w:val="fr-FR"/>
        </w:rPr>
        <w:lastRenderedPageBreak/>
        <w:t>EF</w:t>
      </w:r>
      <w:r w:rsidRPr="00943D4C">
        <w:rPr>
          <w:b/>
          <w:vertAlign w:val="subscript"/>
          <w:lang w:val="fr-FR"/>
        </w:rPr>
        <w:t>LOCI</w:t>
      </w:r>
      <w:r w:rsidRPr="00943D4C">
        <w:rPr>
          <w:b/>
          <w:lang w:val="fr-FR"/>
        </w:rPr>
        <w:t xml:space="preserve"> (Location Information)</w:t>
      </w:r>
    </w:p>
    <w:p w14:paraId="40CED175" w14:textId="77777777" w:rsidR="00BD7469" w:rsidRPr="00943D4C" w:rsidRDefault="00BD7469" w:rsidP="00BD7469">
      <w:pPr>
        <w:pStyle w:val="EW"/>
        <w:tabs>
          <w:tab w:val="left" w:pos="2835"/>
        </w:tabs>
        <w:rPr>
          <w:lang w:val="fr-FR"/>
        </w:rPr>
      </w:pPr>
      <w:r w:rsidRPr="00943D4C">
        <w:rPr>
          <w:lang w:val="fr-FR"/>
        </w:rPr>
        <w:t>Logically:</w:t>
      </w:r>
      <w:r w:rsidRPr="00943D4C">
        <w:rPr>
          <w:lang w:val="fr-FR"/>
        </w:rPr>
        <w:tab/>
        <w:t>LAI-MCC:</w:t>
      </w:r>
      <w:r w:rsidRPr="00943D4C">
        <w:rPr>
          <w:lang w:val="fr-FR"/>
        </w:rPr>
        <w:tab/>
        <w:t>246</w:t>
      </w:r>
    </w:p>
    <w:p w14:paraId="59465F60" w14:textId="77777777" w:rsidR="00BD7469" w:rsidRPr="00943D4C" w:rsidRDefault="00BD7469" w:rsidP="00BD7469">
      <w:pPr>
        <w:pStyle w:val="EW"/>
        <w:tabs>
          <w:tab w:val="left" w:pos="2835"/>
        </w:tabs>
        <w:rPr>
          <w:lang w:val="fr-FR"/>
        </w:rPr>
      </w:pPr>
      <w:r w:rsidRPr="00943D4C">
        <w:rPr>
          <w:lang w:val="fr-FR"/>
        </w:rPr>
        <w:tab/>
        <w:t>LAI-MNC:</w:t>
      </w:r>
      <w:r w:rsidRPr="00943D4C">
        <w:rPr>
          <w:lang w:val="fr-FR"/>
        </w:rPr>
        <w:tab/>
        <w:t>81</w:t>
      </w:r>
    </w:p>
    <w:p w14:paraId="7BC5D8F6" w14:textId="77777777" w:rsidR="00BD7469" w:rsidRPr="00943D4C" w:rsidRDefault="00BD7469" w:rsidP="00BD7469">
      <w:pPr>
        <w:pStyle w:val="EW"/>
        <w:tabs>
          <w:tab w:val="left" w:pos="2835"/>
        </w:tabs>
        <w:rPr>
          <w:lang w:val="fr-FR"/>
        </w:rPr>
      </w:pPr>
      <w:r w:rsidRPr="00943D4C">
        <w:rPr>
          <w:lang w:val="fr-FR"/>
        </w:rPr>
        <w:tab/>
        <w:t>LAI-LAC:</w:t>
      </w:r>
      <w:r w:rsidRPr="00943D4C">
        <w:rPr>
          <w:lang w:val="fr-FR"/>
        </w:rPr>
        <w:tab/>
        <w:t>0001</w:t>
      </w:r>
    </w:p>
    <w:p w14:paraId="70215591" w14:textId="77777777" w:rsidR="00BD7469" w:rsidRPr="00943D4C" w:rsidRDefault="00BD7469" w:rsidP="00BD7469">
      <w:pPr>
        <w:pStyle w:val="EX"/>
        <w:tabs>
          <w:tab w:val="left" w:pos="2835"/>
        </w:tabs>
        <w:rPr>
          <w:lang w:val="fr-FR"/>
        </w:rPr>
      </w:pPr>
      <w:r w:rsidRPr="00943D4C">
        <w:rPr>
          <w:lang w:val="fr-FR"/>
        </w:rPr>
        <w:tab/>
        <w:t>TMSI:</w:t>
      </w:r>
      <w:r w:rsidRPr="00943D4C">
        <w:rPr>
          <w:lang w:val="fr-FR"/>
        </w:rPr>
        <w:tab/>
        <w:t>"FF .. FF"</w:t>
      </w:r>
    </w:p>
    <w:p w14:paraId="49DC93C9" w14:textId="77777777" w:rsidR="00BD7469" w:rsidRPr="00943D4C" w:rsidRDefault="00BD7469" w:rsidP="00BD7469">
      <w:pPr>
        <w:pStyle w:val="TH"/>
        <w:spacing w:before="0" w:after="0"/>
        <w:rPr>
          <w:sz w:val="8"/>
          <w:szCs w:val="8"/>
          <w:lang w:val="fr-FR"/>
        </w:rPr>
      </w:pPr>
    </w:p>
    <w:tbl>
      <w:tblPr>
        <w:tblW w:w="0" w:type="auto"/>
        <w:tblLayout w:type="fixed"/>
        <w:tblLook w:val="0000" w:firstRow="0" w:lastRow="0" w:firstColumn="0" w:lastColumn="0" w:noHBand="0" w:noVBand="0"/>
      </w:tblPr>
      <w:tblGrid>
        <w:gridCol w:w="948"/>
        <w:gridCol w:w="624"/>
        <w:gridCol w:w="782"/>
        <w:gridCol w:w="782"/>
        <w:gridCol w:w="782"/>
        <w:gridCol w:w="782"/>
        <w:gridCol w:w="782"/>
        <w:gridCol w:w="782"/>
        <w:gridCol w:w="782"/>
        <w:gridCol w:w="782"/>
        <w:gridCol w:w="782"/>
        <w:gridCol w:w="782"/>
      </w:tblGrid>
      <w:tr w:rsidR="00BD7469" w:rsidRPr="00943D4C" w14:paraId="79D6B86D" w14:textId="77777777" w:rsidTr="006D15BF">
        <w:tc>
          <w:tcPr>
            <w:tcW w:w="948" w:type="dxa"/>
          </w:tcPr>
          <w:p w14:paraId="2E1E6674" w14:textId="77777777" w:rsidR="00BD7469" w:rsidRPr="00943D4C" w:rsidRDefault="00BD7469" w:rsidP="006D15BF">
            <w:pPr>
              <w:pStyle w:val="TAL"/>
            </w:pPr>
            <w:r w:rsidRPr="00943D4C">
              <w:t>Coding:</w:t>
            </w:r>
          </w:p>
        </w:tc>
        <w:tc>
          <w:tcPr>
            <w:tcW w:w="624" w:type="dxa"/>
          </w:tcPr>
          <w:p w14:paraId="5F4D4136" w14:textId="77777777" w:rsidR="00BD7469" w:rsidRPr="00943D4C" w:rsidRDefault="00BD7469" w:rsidP="006D15BF">
            <w:pPr>
              <w:pStyle w:val="TAL"/>
            </w:pPr>
            <w:r w:rsidRPr="00943D4C">
              <w:t>B1</w:t>
            </w:r>
          </w:p>
        </w:tc>
        <w:tc>
          <w:tcPr>
            <w:tcW w:w="782" w:type="dxa"/>
          </w:tcPr>
          <w:p w14:paraId="31CBA2FD" w14:textId="77777777" w:rsidR="00BD7469" w:rsidRPr="00943D4C" w:rsidRDefault="00BD7469" w:rsidP="006D15BF">
            <w:pPr>
              <w:pStyle w:val="TAL"/>
            </w:pPr>
            <w:r w:rsidRPr="00943D4C">
              <w:t>B2</w:t>
            </w:r>
          </w:p>
        </w:tc>
        <w:tc>
          <w:tcPr>
            <w:tcW w:w="782" w:type="dxa"/>
          </w:tcPr>
          <w:p w14:paraId="6C388CBD" w14:textId="77777777" w:rsidR="00BD7469" w:rsidRPr="00943D4C" w:rsidRDefault="00BD7469" w:rsidP="006D15BF">
            <w:pPr>
              <w:pStyle w:val="TAL"/>
            </w:pPr>
            <w:r w:rsidRPr="00943D4C">
              <w:t>B3</w:t>
            </w:r>
          </w:p>
        </w:tc>
        <w:tc>
          <w:tcPr>
            <w:tcW w:w="782" w:type="dxa"/>
          </w:tcPr>
          <w:p w14:paraId="507C1DC7" w14:textId="77777777" w:rsidR="00BD7469" w:rsidRPr="00943D4C" w:rsidRDefault="00BD7469" w:rsidP="006D15BF">
            <w:pPr>
              <w:pStyle w:val="TAL"/>
            </w:pPr>
            <w:r w:rsidRPr="00943D4C">
              <w:t>B4</w:t>
            </w:r>
          </w:p>
        </w:tc>
        <w:tc>
          <w:tcPr>
            <w:tcW w:w="782" w:type="dxa"/>
          </w:tcPr>
          <w:p w14:paraId="448F4385" w14:textId="77777777" w:rsidR="00BD7469" w:rsidRPr="00943D4C" w:rsidRDefault="00BD7469" w:rsidP="006D15BF">
            <w:pPr>
              <w:pStyle w:val="TAL"/>
            </w:pPr>
            <w:r w:rsidRPr="00943D4C">
              <w:t>B5</w:t>
            </w:r>
          </w:p>
        </w:tc>
        <w:tc>
          <w:tcPr>
            <w:tcW w:w="782" w:type="dxa"/>
          </w:tcPr>
          <w:p w14:paraId="471E1231" w14:textId="77777777" w:rsidR="00BD7469" w:rsidRPr="00943D4C" w:rsidRDefault="00BD7469" w:rsidP="006D15BF">
            <w:pPr>
              <w:pStyle w:val="TAL"/>
            </w:pPr>
            <w:r w:rsidRPr="00943D4C">
              <w:t>B6</w:t>
            </w:r>
          </w:p>
        </w:tc>
        <w:tc>
          <w:tcPr>
            <w:tcW w:w="782" w:type="dxa"/>
          </w:tcPr>
          <w:p w14:paraId="67ACC993" w14:textId="77777777" w:rsidR="00BD7469" w:rsidRPr="00943D4C" w:rsidRDefault="00BD7469" w:rsidP="006D15BF">
            <w:pPr>
              <w:pStyle w:val="TAL"/>
            </w:pPr>
            <w:r w:rsidRPr="00943D4C">
              <w:t>B7</w:t>
            </w:r>
          </w:p>
        </w:tc>
        <w:tc>
          <w:tcPr>
            <w:tcW w:w="782" w:type="dxa"/>
          </w:tcPr>
          <w:p w14:paraId="6ABDFC31" w14:textId="77777777" w:rsidR="00BD7469" w:rsidRPr="00943D4C" w:rsidRDefault="00BD7469" w:rsidP="006D15BF">
            <w:pPr>
              <w:pStyle w:val="TAL"/>
            </w:pPr>
            <w:r w:rsidRPr="00943D4C">
              <w:t>B8</w:t>
            </w:r>
          </w:p>
        </w:tc>
        <w:tc>
          <w:tcPr>
            <w:tcW w:w="782" w:type="dxa"/>
          </w:tcPr>
          <w:p w14:paraId="1580E44E" w14:textId="77777777" w:rsidR="00BD7469" w:rsidRPr="00943D4C" w:rsidRDefault="00BD7469" w:rsidP="006D15BF">
            <w:pPr>
              <w:pStyle w:val="TAL"/>
            </w:pPr>
            <w:r w:rsidRPr="00943D4C">
              <w:t>B9</w:t>
            </w:r>
          </w:p>
        </w:tc>
        <w:tc>
          <w:tcPr>
            <w:tcW w:w="782" w:type="dxa"/>
          </w:tcPr>
          <w:p w14:paraId="0CC34B85" w14:textId="77777777" w:rsidR="00BD7469" w:rsidRPr="00943D4C" w:rsidRDefault="00BD7469" w:rsidP="006D15BF">
            <w:pPr>
              <w:pStyle w:val="TAL"/>
            </w:pPr>
            <w:r w:rsidRPr="00943D4C">
              <w:t>B10</w:t>
            </w:r>
          </w:p>
        </w:tc>
        <w:tc>
          <w:tcPr>
            <w:tcW w:w="782" w:type="dxa"/>
          </w:tcPr>
          <w:p w14:paraId="3B34F639" w14:textId="77777777" w:rsidR="00BD7469" w:rsidRPr="00943D4C" w:rsidRDefault="00BD7469" w:rsidP="006D15BF">
            <w:pPr>
              <w:pStyle w:val="TAL"/>
            </w:pPr>
            <w:r w:rsidRPr="00943D4C">
              <w:t>B11</w:t>
            </w:r>
          </w:p>
        </w:tc>
      </w:tr>
      <w:tr w:rsidR="00BD7469" w:rsidRPr="00943D4C" w14:paraId="22D32B4D" w14:textId="77777777" w:rsidTr="006D15BF">
        <w:tc>
          <w:tcPr>
            <w:tcW w:w="948" w:type="dxa"/>
          </w:tcPr>
          <w:p w14:paraId="3D6E37FE" w14:textId="77777777" w:rsidR="00BD7469" w:rsidRPr="00943D4C" w:rsidRDefault="00BD7469" w:rsidP="006D15BF">
            <w:pPr>
              <w:pStyle w:val="TAL"/>
            </w:pPr>
            <w:r w:rsidRPr="00943D4C">
              <w:t>Hex</w:t>
            </w:r>
          </w:p>
        </w:tc>
        <w:tc>
          <w:tcPr>
            <w:tcW w:w="624" w:type="dxa"/>
          </w:tcPr>
          <w:p w14:paraId="4866D1A2" w14:textId="77777777" w:rsidR="00BD7469" w:rsidRPr="00943D4C" w:rsidRDefault="00BD7469" w:rsidP="006D15BF">
            <w:pPr>
              <w:pStyle w:val="TAL"/>
            </w:pPr>
            <w:r w:rsidRPr="00943D4C">
              <w:t>FF</w:t>
            </w:r>
          </w:p>
        </w:tc>
        <w:tc>
          <w:tcPr>
            <w:tcW w:w="782" w:type="dxa"/>
          </w:tcPr>
          <w:p w14:paraId="2B84FCD5" w14:textId="77777777" w:rsidR="00BD7469" w:rsidRPr="00943D4C" w:rsidRDefault="00BD7469" w:rsidP="006D15BF">
            <w:pPr>
              <w:pStyle w:val="TAL"/>
            </w:pPr>
            <w:r w:rsidRPr="00943D4C">
              <w:t>FF</w:t>
            </w:r>
          </w:p>
        </w:tc>
        <w:tc>
          <w:tcPr>
            <w:tcW w:w="782" w:type="dxa"/>
          </w:tcPr>
          <w:p w14:paraId="27E44E13" w14:textId="77777777" w:rsidR="00BD7469" w:rsidRPr="00943D4C" w:rsidRDefault="00BD7469" w:rsidP="006D15BF">
            <w:pPr>
              <w:pStyle w:val="TAL"/>
            </w:pPr>
            <w:r w:rsidRPr="00943D4C">
              <w:t>FF</w:t>
            </w:r>
          </w:p>
        </w:tc>
        <w:tc>
          <w:tcPr>
            <w:tcW w:w="782" w:type="dxa"/>
          </w:tcPr>
          <w:p w14:paraId="7C93E872" w14:textId="77777777" w:rsidR="00BD7469" w:rsidRPr="00943D4C" w:rsidRDefault="00BD7469" w:rsidP="006D15BF">
            <w:pPr>
              <w:pStyle w:val="TAL"/>
            </w:pPr>
            <w:r w:rsidRPr="00943D4C">
              <w:t>FF</w:t>
            </w:r>
          </w:p>
        </w:tc>
        <w:tc>
          <w:tcPr>
            <w:tcW w:w="782" w:type="dxa"/>
          </w:tcPr>
          <w:p w14:paraId="51494A6F" w14:textId="77777777" w:rsidR="00BD7469" w:rsidRPr="00943D4C" w:rsidRDefault="00BD7469" w:rsidP="006D15BF">
            <w:pPr>
              <w:pStyle w:val="TAL"/>
            </w:pPr>
            <w:r w:rsidRPr="00943D4C">
              <w:t>42</w:t>
            </w:r>
          </w:p>
        </w:tc>
        <w:tc>
          <w:tcPr>
            <w:tcW w:w="782" w:type="dxa"/>
          </w:tcPr>
          <w:p w14:paraId="03B96942" w14:textId="77777777" w:rsidR="00BD7469" w:rsidRPr="00943D4C" w:rsidRDefault="00BD7469" w:rsidP="006D15BF">
            <w:pPr>
              <w:pStyle w:val="TAL"/>
            </w:pPr>
            <w:r w:rsidRPr="00943D4C">
              <w:t>F6</w:t>
            </w:r>
          </w:p>
        </w:tc>
        <w:tc>
          <w:tcPr>
            <w:tcW w:w="782" w:type="dxa"/>
          </w:tcPr>
          <w:p w14:paraId="7B07AFC9" w14:textId="77777777" w:rsidR="00BD7469" w:rsidRPr="00943D4C" w:rsidRDefault="00BD7469" w:rsidP="006D15BF">
            <w:pPr>
              <w:pStyle w:val="TAL"/>
              <w:rPr>
                <w:lang w:val="it-IT"/>
              </w:rPr>
            </w:pPr>
            <w:r w:rsidRPr="00943D4C">
              <w:rPr>
                <w:lang w:val="it-IT"/>
              </w:rPr>
              <w:t>18</w:t>
            </w:r>
          </w:p>
        </w:tc>
        <w:tc>
          <w:tcPr>
            <w:tcW w:w="782" w:type="dxa"/>
          </w:tcPr>
          <w:p w14:paraId="70EFB5AA" w14:textId="77777777" w:rsidR="00BD7469" w:rsidRPr="00943D4C" w:rsidRDefault="00BD7469" w:rsidP="006D15BF">
            <w:pPr>
              <w:pStyle w:val="TAL"/>
              <w:rPr>
                <w:lang w:val="it-IT"/>
              </w:rPr>
            </w:pPr>
            <w:r w:rsidRPr="00943D4C">
              <w:rPr>
                <w:lang w:val="it-IT"/>
              </w:rPr>
              <w:t>00</w:t>
            </w:r>
          </w:p>
        </w:tc>
        <w:tc>
          <w:tcPr>
            <w:tcW w:w="782" w:type="dxa"/>
          </w:tcPr>
          <w:p w14:paraId="37194081" w14:textId="77777777" w:rsidR="00BD7469" w:rsidRPr="00943D4C" w:rsidRDefault="00BD7469" w:rsidP="006D15BF">
            <w:pPr>
              <w:pStyle w:val="TAL"/>
              <w:rPr>
                <w:lang w:val="it-IT"/>
              </w:rPr>
            </w:pPr>
            <w:r w:rsidRPr="00943D4C">
              <w:rPr>
                <w:lang w:val="it-IT"/>
              </w:rPr>
              <w:t>01</w:t>
            </w:r>
          </w:p>
        </w:tc>
        <w:tc>
          <w:tcPr>
            <w:tcW w:w="782" w:type="dxa"/>
          </w:tcPr>
          <w:p w14:paraId="5ECC778B" w14:textId="77777777" w:rsidR="00BD7469" w:rsidRPr="00943D4C" w:rsidRDefault="00BD7469" w:rsidP="006D15BF">
            <w:pPr>
              <w:pStyle w:val="TAL"/>
              <w:rPr>
                <w:lang w:val="it-IT"/>
              </w:rPr>
            </w:pPr>
            <w:r w:rsidRPr="00943D4C">
              <w:rPr>
                <w:lang w:val="it-IT"/>
              </w:rPr>
              <w:t>FF</w:t>
            </w:r>
          </w:p>
        </w:tc>
        <w:tc>
          <w:tcPr>
            <w:tcW w:w="782" w:type="dxa"/>
          </w:tcPr>
          <w:p w14:paraId="6512F1CD" w14:textId="77777777" w:rsidR="00BD7469" w:rsidRPr="00943D4C" w:rsidRDefault="00BD7469" w:rsidP="006D15BF">
            <w:pPr>
              <w:pStyle w:val="TAL"/>
              <w:rPr>
                <w:lang w:val="it-IT"/>
              </w:rPr>
            </w:pPr>
            <w:r w:rsidRPr="00943D4C">
              <w:rPr>
                <w:lang w:val="it-IT"/>
              </w:rPr>
              <w:t>00</w:t>
            </w:r>
          </w:p>
        </w:tc>
      </w:tr>
    </w:tbl>
    <w:p w14:paraId="1A30FD0B" w14:textId="77777777" w:rsidR="00BD7469" w:rsidRPr="00943D4C" w:rsidRDefault="00BD7469" w:rsidP="00BD7469"/>
    <w:p w14:paraId="64686131" w14:textId="77777777" w:rsidR="00BD7469" w:rsidRPr="00943D4C" w:rsidRDefault="00BD7469" w:rsidP="00BD7469">
      <w:pPr>
        <w:rPr>
          <w:b/>
        </w:rPr>
      </w:pPr>
      <w:r w:rsidRPr="00943D4C">
        <w:rPr>
          <w:b/>
        </w:rPr>
        <w:t>EF</w:t>
      </w:r>
      <w:r w:rsidRPr="00943D4C">
        <w:rPr>
          <w:b/>
          <w:vertAlign w:val="subscript"/>
        </w:rPr>
        <w:t>IMSI</w:t>
      </w:r>
      <w:r w:rsidRPr="00943D4C">
        <w:rPr>
          <w:b/>
        </w:rPr>
        <w:t xml:space="preserve"> (IMSI)</w:t>
      </w:r>
    </w:p>
    <w:p w14:paraId="1365789C" w14:textId="77777777" w:rsidR="00BD7469" w:rsidRPr="00943D4C" w:rsidRDefault="00BD7469" w:rsidP="00BD7469">
      <w:pPr>
        <w:pStyle w:val="EX"/>
      </w:pPr>
      <w:r w:rsidRPr="00943D4C">
        <w:t>Logically:</w:t>
      </w:r>
      <w:r w:rsidRPr="00943D4C">
        <w:tab/>
        <w:t>246813579</w:t>
      </w:r>
    </w:p>
    <w:p w14:paraId="36D0AA0D" w14:textId="77777777" w:rsidR="00BD7469" w:rsidRPr="00943D4C"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tblGrid>
      <w:tr w:rsidR="00BD7469" w:rsidRPr="00943D4C" w14:paraId="243527C2" w14:textId="77777777" w:rsidTr="006D15BF">
        <w:tc>
          <w:tcPr>
            <w:tcW w:w="959" w:type="dxa"/>
          </w:tcPr>
          <w:p w14:paraId="7E188318" w14:textId="77777777" w:rsidR="00BD7469" w:rsidRPr="00943D4C" w:rsidRDefault="00BD7469" w:rsidP="006D15BF">
            <w:pPr>
              <w:pStyle w:val="TAL"/>
            </w:pPr>
            <w:r w:rsidRPr="00943D4C">
              <w:t>Coding:</w:t>
            </w:r>
          </w:p>
        </w:tc>
        <w:tc>
          <w:tcPr>
            <w:tcW w:w="717" w:type="dxa"/>
          </w:tcPr>
          <w:p w14:paraId="0D6A2FC6" w14:textId="77777777" w:rsidR="00BD7469" w:rsidRPr="00943D4C" w:rsidRDefault="00BD7469" w:rsidP="006D15BF">
            <w:pPr>
              <w:pStyle w:val="TAL"/>
            </w:pPr>
            <w:r w:rsidRPr="00943D4C">
              <w:t>B1</w:t>
            </w:r>
          </w:p>
        </w:tc>
        <w:tc>
          <w:tcPr>
            <w:tcW w:w="717" w:type="dxa"/>
          </w:tcPr>
          <w:p w14:paraId="3DB782BE" w14:textId="77777777" w:rsidR="00BD7469" w:rsidRPr="00943D4C" w:rsidRDefault="00BD7469" w:rsidP="006D15BF">
            <w:pPr>
              <w:pStyle w:val="TAL"/>
            </w:pPr>
            <w:r w:rsidRPr="00943D4C">
              <w:t>B2</w:t>
            </w:r>
          </w:p>
        </w:tc>
        <w:tc>
          <w:tcPr>
            <w:tcW w:w="717" w:type="dxa"/>
          </w:tcPr>
          <w:p w14:paraId="441F7543" w14:textId="77777777" w:rsidR="00BD7469" w:rsidRPr="00943D4C" w:rsidRDefault="00BD7469" w:rsidP="006D15BF">
            <w:pPr>
              <w:pStyle w:val="TAL"/>
            </w:pPr>
            <w:r w:rsidRPr="00943D4C">
              <w:t>B3</w:t>
            </w:r>
          </w:p>
        </w:tc>
        <w:tc>
          <w:tcPr>
            <w:tcW w:w="717" w:type="dxa"/>
          </w:tcPr>
          <w:p w14:paraId="05E254B3" w14:textId="77777777" w:rsidR="00BD7469" w:rsidRPr="00943D4C" w:rsidRDefault="00BD7469" w:rsidP="006D15BF">
            <w:pPr>
              <w:pStyle w:val="TAL"/>
            </w:pPr>
            <w:r w:rsidRPr="00943D4C">
              <w:t>B4</w:t>
            </w:r>
          </w:p>
        </w:tc>
        <w:tc>
          <w:tcPr>
            <w:tcW w:w="717" w:type="dxa"/>
          </w:tcPr>
          <w:p w14:paraId="56D803D5" w14:textId="77777777" w:rsidR="00BD7469" w:rsidRPr="00943D4C" w:rsidRDefault="00BD7469" w:rsidP="006D15BF">
            <w:pPr>
              <w:pStyle w:val="TAL"/>
            </w:pPr>
            <w:r w:rsidRPr="00943D4C">
              <w:t>B5</w:t>
            </w:r>
          </w:p>
        </w:tc>
        <w:tc>
          <w:tcPr>
            <w:tcW w:w="717" w:type="dxa"/>
          </w:tcPr>
          <w:p w14:paraId="3817F40C" w14:textId="77777777" w:rsidR="00BD7469" w:rsidRPr="00943D4C" w:rsidRDefault="00BD7469" w:rsidP="006D15BF">
            <w:pPr>
              <w:pStyle w:val="TAL"/>
            </w:pPr>
            <w:r w:rsidRPr="00943D4C">
              <w:t>B6</w:t>
            </w:r>
          </w:p>
        </w:tc>
        <w:tc>
          <w:tcPr>
            <w:tcW w:w="717" w:type="dxa"/>
          </w:tcPr>
          <w:p w14:paraId="09FA38E5" w14:textId="77777777" w:rsidR="00BD7469" w:rsidRPr="00943D4C" w:rsidRDefault="00BD7469" w:rsidP="006D15BF">
            <w:pPr>
              <w:pStyle w:val="TAL"/>
            </w:pPr>
            <w:r w:rsidRPr="00943D4C">
              <w:t>B7</w:t>
            </w:r>
          </w:p>
        </w:tc>
        <w:tc>
          <w:tcPr>
            <w:tcW w:w="717" w:type="dxa"/>
          </w:tcPr>
          <w:p w14:paraId="5F655612" w14:textId="77777777" w:rsidR="00BD7469" w:rsidRPr="00943D4C" w:rsidRDefault="00BD7469" w:rsidP="006D15BF">
            <w:pPr>
              <w:pStyle w:val="TAL"/>
            </w:pPr>
            <w:r w:rsidRPr="00943D4C">
              <w:t>B8</w:t>
            </w:r>
          </w:p>
        </w:tc>
        <w:tc>
          <w:tcPr>
            <w:tcW w:w="717" w:type="dxa"/>
          </w:tcPr>
          <w:p w14:paraId="4DA3E92C" w14:textId="77777777" w:rsidR="00BD7469" w:rsidRPr="00943D4C" w:rsidRDefault="00BD7469" w:rsidP="006D15BF">
            <w:pPr>
              <w:pStyle w:val="TAL"/>
            </w:pPr>
            <w:r w:rsidRPr="00943D4C">
              <w:t>B9</w:t>
            </w:r>
          </w:p>
        </w:tc>
      </w:tr>
      <w:tr w:rsidR="00BD7469" w:rsidRPr="00943D4C" w14:paraId="6DA7C235" w14:textId="77777777" w:rsidTr="006D15BF">
        <w:tc>
          <w:tcPr>
            <w:tcW w:w="959" w:type="dxa"/>
          </w:tcPr>
          <w:p w14:paraId="26431119" w14:textId="77777777" w:rsidR="00BD7469" w:rsidRPr="00943D4C" w:rsidRDefault="00BD7469" w:rsidP="006D15BF">
            <w:pPr>
              <w:pStyle w:val="TAL"/>
            </w:pPr>
            <w:r w:rsidRPr="00943D4C">
              <w:t>Hex</w:t>
            </w:r>
          </w:p>
        </w:tc>
        <w:tc>
          <w:tcPr>
            <w:tcW w:w="717" w:type="dxa"/>
          </w:tcPr>
          <w:p w14:paraId="75F3BAD4" w14:textId="77777777" w:rsidR="00BD7469" w:rsidRPr="00943D4C" w:rsidRDefault="00BD7469" w:rsidP="006D15BF">
            <w:pPr>
              <w:pStyle w:val="TAL"/>
            </w:pPr>
            <w:r w:rsidRPr="00943D4C">
              <w:t>05</w:t>
            </w:r>
          </w:p>
        </w:tc>
        <w:tc>
          <w:tcPr>
            <w:tcW w:w="717" w:type="dxa"/>
          </w:tcPr>
          <w:p w14:paraId="2253538C" w14:textId="77777777" w:rsidR="00BD7469" w:rsidRPr="00943D4C" w:rsidRDefault="00BD7469" w:rsidP="006D15BF">
            <w:pPr>
              <w:pStyle w:val="TAL"/>
            </w:pPr>
            <w:r w:rsidRPr="00943D4C">
              <w:t>29</w:t>
            </w:r>
          </w:p>
        </w:tc>
        <w:tc>
          <w:tcPr>
            <w:tcW w:w="717" w:type="dxa"/>
          </w:tcPr>
          <w:p w14:paraId="71B8F780" w14:textId="77777777" w:rsidR="00BD7469" w:rsidRPr="00943D4C" w:rsidRDefault="00BD7469" w:rsidP="006D15BF">
            <w:pPr>
              <w:pStyle w:val="TAL"/>
            </w:pPr>
            <w:r w:rsidRPr="00943D4C">
              <w:t>64</w:t>
            </w:r>
          </w:p>
        </w:tc>
        <w:tc>
          <w:tcPr>
            <w:tcW w:w="717" w:type="dxa"/>
          </w:tcPr>
          <w:p w14:paraId="5FFBDAF1" w14:textId="77777777" w:rsidR="00BD7469" w:rsidRPr="00943D4C" w:rsidRDefault="00BD7469" w:rsidP="006D15BF">
            <w:pPr>
              <w:pStyle w:val="TAL"/>
            </w:pPr>
            <w:r w:rsidRPr="00943D4C">
              <w:t>18</w:t>
            </w:r>
          </w:p>
        </w:tc>
        <w:tc>
          <w:tcPr>
            <w:tcW w:w="717" w:type="dxa"/>
          </w:tcPr>
          <w:p w14:paraId="5C0B29B0" w14:textId="77777777" w:rsidR="00BD7469" w:rsidRPr="00943D4C" w:rsidRDefault="00BD7469" w:rsidP="006D15BF">
            <w:pPr>
              <w:pStyle w:val="TAL"/>
            </w:pPr>
            <w:r w:rsidRPr="00943D4C">
              <w:t>53</w:t>
            </w:r>
          </w:p>
        </w:tc>
        <w:tc>
          <w:tcPr>
            <w:tcW w:w="717" w:type="dxa"/>
          </w:tcPr>
          <w:p w14:paraId="334B327C" w14:textId="77777777" w:rsidR="00BD7469" w:rsidRPr="00943D4C" w:rsidRDefault="00BD7469" w:rsidP="006D15BF">
            <w:pPr>
              <w:pStyle w:val="TAL"/>
            </w:pPr>
            <w:r w:rsidRPr="00943D4C">
              <w:t>97</w:t>
            </w:r>
          </w:p>
        </w:tc>
        <w:tc>
          <w:tcPr>
            <w:tcW w:w="717" w:type="dxa"/>
          </w:tcPr>
          <w:p w14:paraId="66DC87F3" w14:textId="77777777" w:rsidR="00BD7469" w:rsidRPr="00943D4C" w:rsidRDefault="00BD7469" w:rsidP="006D15BF">
            <w:pPr>
              <w:pStyle w:val="TAL"/>
            </w:pPr>
            <w:r w:rsidRPr="00943D4C">
              <w:t>FF</w:t>
            </w:r>
          </w:p>
        </w:tc>
        <w:tc>
          <w:tcPr>
            <w:tcW w:w="717" w:type="dxa"/>
          </w:tcPr>
          <w:p w14:paraId="35586B5E" w14:textId="77777777" w:rsidR="00BD7469" w:rsidRPr="00943D4C" w:rsidRDefault="00BD7469" w:rsidP="006D15BF">
            <w:pPr>
              <w:pStyle w:val="TAL"/>
            </w:pPr>
            <w:r w:rsidRPr="00943D4C">
              <w:t>FF</w:t>
            </w:r>
          </w:p>
        </w:tc>
        <w:tc>
          <w:tcPr>
            <w:tcW w:w="717" w:type="dxa"/>
          </w:tcPr>
          <w:p w14:paraId="1C1BB2D1" w14:textId="77777777" w:rsidR="00BD7469" w:rsidRPr="00943D4C" w:rsidRDefault="00BD7469" w:rsidP="006D15BF">
            <w:pPr>
              <w:pStyle w:val="TAL"/>
            </w:pPr>
            <w:r w:rsidRPr="00943D4C">
              <w:t>FF</w:t>
            </w:r>
          </w:p>
        </w:tc>
      </w:tr>
    </w:tbl>
    <w:p w14:paraId="57D253A1" w14:textId="77777777" w:rsidR="00BD7469" w:rsidRPr="00943D4C" w:rsidRDefault="00BD7469" w:rsidP="00BD7469"/>
    <w:p w14:paraId="21AC6477" w14:textId="77777777" w:rsidR="00002A18" w:rsidRDefault="00002A18" w:rsidP="00002A18">
      <w:pPr>
        <w:keepLines/>
        <w:spacing w:after="0"/>
        <w:ind w:left="1702" w:hanging="1418"/>
      </w:pPr>
      <w:r w:rsidRPr="00A1030E">
        <w:t>Logically:</w:t>
      </w:r>
    </w:p>
    <w:p w14:paraId="6D96F535" w14:textId="6B84F88A" w:rsidR="00002A18" w:rsidRPr="00A1030E" w:rsidRDefault="00002A18" w:rsidP="00002A18">
      <w:pPr>
        <w:keepLines/>
        <w:spacing w:after="0"/>
        <w:ind w:left="567" w:hanging="283"/>
      </w:pPr>
      <w:r w:rsidRPr="00A1030E">
        <w:tab/>
      </w:r>
      <w:r>
        <w:t>Mode of operation:</w:t>
      </w:r>
      <w:r w:rsidRPr="00D534B7">
        <w:tab/>
      </w:r>
      <w:r>
        <w:tab/>
      </w:r>
      <w:r>
        <w:tab/>
      </w:r>
      <w:r>
        <w:tab/>
        <w:t>n</w:t>
      </w:r>
      <w:r w:rsidRPr="00A1030E">
        <w:t>ormal operation</w:t>
      </w:r>
    </w:p>
    <w:p w14:paraId="5349D323" w14:textId="673FB879" w:rsidR="00002A18" w:rsidRPr="00A1030E" w:rsidRDefault="00002A18" w:rsidP="00002A18">
      <w:pPr>
        <w:keepLines/>
        <w:spacing w:after="0"/>
        <w:ind w:left="567" w:hanging="283"/>
      </w:pPr>
      <w:r w:rsidRPr="00A1030E">
        <w:tab/>
      </w:r>
      <w:r>
        <w:t>Additional information:</w:t>
      </w:r>
      <w:r w:rsidRPr="00A1030E">
        <w:t xml:space="preserve"> </w:t>
      </w:r>
      <w:r>
        <w:tab/>
      </w:r>
      <w:r>
        <w:tab/>
      </w:r>
      <w:r>
        <w:tab/>
      </w:r>
      <w:r w:rsidRPr="00762A2B">
        <w:t>ciphering indicator feature disabled</w:t>
      </w:r>
    </w:p>
    <w:p w14:paraId="5235BA4F" w14:textId="1294DAFE" w:rsidR="00002A18" w:rsidRPr="00A1030E" w:rsidRDefault="00002A18" w:rsidP="00002A18">
      <w:pPr>
        <w:keepLines/>
        <w:tabs>
          <w:tab w:val="left" w:pos="2835"/>
        </w:tabs>
        <w:ind w:left="567" w:hanging="283"/>
        <w:rPr>
          <w:lang w:val="fr-FR"/>
        </w:rPr>
      </w:pPr>
      <w:r w:rsidRPr="00A1030E">
        <w:tab/>
      </w:r>
      <w:r w:rsidRPr="00D534B7">
        <w:t>Length of MNC in the IMSI</w:t>
      </w:r>
      <w:r w:rsidRPr="00A1030E">
        <w:rPr>
          <w:lang w:val="fr-FR"/>
        </w:rPr>
        <w:t>:</w:t>
      </w:r>
      <w:r w:rsidRPr="00A1030E">
        <w:rPr>
          <w:lang w:val="fr-FR"/>
        </w:rPr>
        <w:tab/>
        <w:t>2 digit</w:t>
      </w:r>
    </w:p>
    <w:p w14:paraId="7239454F" w14:textId="77777777" w:rsidR="00002A18" w:rsidRPr="00A1030E" w:rsidRDefault="00002A18" w:rsidP="00002A18">
      <w:pPr>
        <w:keepNext/>
        <w:keepLines/>
        <w:spacing w:after="0"/>
        <w:jc w:val="center"/>
        <w:rPr>
          <w:rFonts w:ascii="Arial" w:hAnsi="Arial"/>
          <w:b/>
          <w:sz w:val="8"/>
          <w:szCs w:val="8"/>
        </w:rPr>
      </w:pPr>
    </w:p>
    <w:tbl>
      <w:tblPr>
        <w:tblW w:w="0" w:type="auto"/>
        <w:tblLayout w:type="fixed"/>
        <w:tblLook w:val="0000" w:firstRow="0" w:lastRow="0" w:firstColumn="0" w:lastColumn="0" w:noHBand="0" w:noVBand="0"/>
      </w:tblPr>
      <w:tblGrid>
        <w:gridCol w:w="959"/>
        <w:gridCol w:w="717"/>
        <w:gridCol w:w="717"/>
        <w:gridCol w:w="717"/>
        <w:gridCol w:w="717"/>
      </w:tblGrid>
      <w:tr w:rsidR="00002A18" w:rsidRPr="00A1030E" w14:paraId="33CD44CF" w14:textId="77777777" w:rsidTr="00FC15BC">
        <w:tc>
          <w:tcPr>
            <w:tcW w:w="959" w:type="dxa"/>
          </w:tcPr>
          <w:p w14:paraId="1A24D506" w14:textId="77777777" w:rsidR="00002A18" w:rsidRPr="00FC15BC" w:rsidRDefault="00002A18" w:rsidP="00FC15BC">
            <w:pPr>
              <w:pStyle w:val="TAL"/>
            </w:pPr>
            <w:r w:rsidRPr="00FC15BC">
              <w:t>Coding:</w:t>
            </w:r>
          </w:p>
        </w:tc>
        <w:tc>
          <w:tcPr>
            <w:tcW w:w="717" w:type="dxa"/>
          </w:tcPr>
          <w:p w14:paraId="120CFB42" w14:textId="77777777" w:rsidR="00002A18" w:rsidRPr="00FC15BC" w:rsidRDefault="00002A18" w:rsidP="00FC15BC">
            <w:pPr>
              <w:pStyle w:val="TAL"/>
            </w:pPr>
            <w:r w:rsidRPr="00FC15BC">
              <w:t>B1</w:t>
            </w:r>
          </w:p>
        </w:tc>
        <w:tc>
          <w:tcPr>
            <w:tcW w:w="717" w:type="dxa"/>
          </w:tcPr>
          <w:p w14:paraId="170FCFAC" w14:textId="77777777" w:rsidR="00002A18" w:rsidRPr="00FC15BC" w:rsidRDefault="00002A18" w:rsidP="00FC15BC">
            <w:pPr>
              <w:pStyle w:val="TAL"/>
            </w:pPr>
            <w:r w:rsidRPr="00FC15BC">
              <w:t>B2</w:t>
            </w:r>
          </w:p>
        </w:tc>
        <w:tc>
          <w:tcPr>
            <w:tcW w:w="717" w:type="dxa"/>
          </w:tcPr>
          <w:p w14:paraId="549EB1E8" w14:textId="77777777" w:rsidR="00002A18" w:rsidRPr="00FC15BC" w:rsidRDefault="00002A18" w:rsidP="00FC15BC">
            <w:pPr>
              <w:pStyle w:val="TAL"/>
            </w:pPr>
            <w:r w:rsidRPr="00FC15BC">
              <w:t>B3</w:t>
            </w:r>
          </w:p>
        </w:tc>
        <w:tc>
          <w:tcPr>
            <w:tcW w:w="717" w:type="dxa"/>
          </w:tcPr>
          <w:p w14:paraId="671BE280" w14:textId="77777777" w:rsidR="00002A18" w:rsidRPr="00FC15BC" w:rsidRDefault="00002A18" w:rsidP="00FC15BC">
            <w:pPr>
              <w:pStyle w:val="TAL"/>
            </w:pPr>
            <w:r w:rsidRPr="00FC15BC">
              <w:t>B4</w:t>
            </w:r>
          </w:p>
        </w:tc>
      </w:tr>
      <w:tr w:rsidR="00002A18" w:rsidRPr="00A1030E" w14:paraId="3B4139BD" w14:textId="77777777" w:rsidTr="00FC15BC">
        <w:tc>
          <w:tcPr>
            <w:tcW w:w="959" w:type="dxa"/>
          </w:tcPr>
          <w:p w14:paraId="64D579C9" w14:textId="77777777" w:rsidR="00002A18" w:rsidRPr="00FC15BC" w:rsidRDefault="00002A18" w:rsidP="00FC15BC">
            <w:pPr>
              <w:pStyle w:val="TAL"/>
            </w:pPr>
            <w:r w:rsidRPr="00FC15BC">
              <w:t>Hex</w:t>
            </w:r>
          </w:p>
        </w:tc>
        <w:tc>
          <w:tcPr>
            <w:tcW w:w="717" w:type="dxa"/>
          </w:tcPr>
          <w:p w14:paraId="6CAE03E3" w14:textId="77777777" w:rsidR="00002A18" w:rsidRPr="00FC15BC" w:rsidRDefault="00002A18" w:rsidP="00FC15BC">
            <w:pPr>
              <w:pStyle w:val="TAL"/>
            </w:pPr>
            <w:r w:rsidRPr="00FC15BC">
              <w:t>00</w:t>
            </w:r>
          </w:p>
        </w:tc>
        <w:tc>
          <w:tcPr>
            <w:tcW w:w="717" w:type="dxa"/>
          </w:tcPr>
          <w:p w14:paraId="6AD7FC92" w14:textId="77777777" w:rsidR="00002A18" w:rsidRPr="00FC15BC" w:rsidRDefault="00002A18" w:rsidP="00FC15BC">
            <w:pPr>
              <w:pStyle w:val="TAL"/>
            </w:pPr>
            <w:r w:rsidRPr="00FC15BC">
              <w:t>00</w:t>
            </w:r>
          </w:p>
        </w:tc>
        <w:tc>
          <w:tcPr>
            <w:tcW w:w="717" w:type="dxa"/>
          </w:tcPr>
          <w:p w14:paraId="7B015676" w14:textId="77777777" w:rsidR="00002A18" w:rsidRPr="00FC15BC" w:rsidRDefault="00002A18" w:rsidP="00FC15BC">
            <w:pPr>
              <w:pStyle w:val="TAL"/>
            </w:pPr>
            <w:r w:rsidRPr="00FC15BC">
              <w:t>00</w:t>
            </w:r>
          </w:p>
        </w:tc>
        <w:tc>
          <w:tcPr>
            <w:tcW w:w="717" w:type="dxa"/>
          </w:tcPr>
          <w:p w14:paraId="7D5EDC95" w14:textId="77777777" w:rsidR="00002A18" w:rsidRPr="00FC15BC" w:rsidRDefault="00002A18" w:rsidP="00FC15BC">
            <w:pPr>
              <w:pStyle w:val="TAL"/>
            </w:pPr>
            <w:r w:rsidRPr="00FC15BC">
              <w:t>02</w:t>
            </w:r>
          </w:p>
        </w:tc>
      </w:tr>
    </w:tbl>
    <w:p w14:paraId="5050DA01" w14:textId="77777777" w:rsidR="00002A18" w:rsidRDefault="00002A18" w:rsidP="00002A18"/>
    <w:p w14:paraId="61D819AA" w14:textId="77777777" w:rsidR="00BD7469" w:rsidRPr="00943D4C" w:rsidRDefault="00BD7469" w:rsidP="00BD7469">
      <w:r w:rsidRPr="00943D4C">
        <w:t>The UICC is installed into the Terminal and the UE is powered on. In case PS is supported and active the ME performs a GPRS attach procedure, this will be accepted by the USS.</w:t>
      </w:r>
    </w:p>
    <w:p w14:paraId="3A5D85F8" w14:textId="77777777" w:rsidR="00BD7469" w:rsidRPr="00943D4C" w:rsidRDefault="00BD7469" w:rsidP="00BD7469">
      <w:r w:rsidRPr="00943D4C">
        <w:t>In case of a Terminal accessing UTRAN "Expected Sequence A" and in case of a Terminal accessing a GERAN "Expected Sequence B" shall be performed.</w:t>
      </w:r>
    </w:p>
    <w:p w14:paraId="30E9548F" w14:textId="77777777" w:rsidR="00BD7469" w:rsidRPr="00943D4C" w:rsidRDefault="00BD7469" w:rsidP="00BD7469">
      <w:pPr>
        <w:pStyle w:val="Heading5"/>
      </w:pPr>
      <w:bookmarkStart w:id="176" w:name="_Toc10738334"/>
      <w:bookmarkStart w:id="177" w:name="_Toc20396173"/>
      <w:bookmarkStart w:id="178" w:name="_Toc29397755"/>
      <w:bookmarkStart w:id="179" w:name="_Toc29398877"/>
      <w:bookmarkStart w:id="180" w:name="_Toc36648887"/>
      <w:bookmarkStart w:id="181" w:name="_Toc36654675"/>
      <w:bookmarkStart w:id="182" w:name="_Toc44960945"/>
      <w:bookmarkStart w:id="183" w:name="_Toc50982586"/>
      <w:bookmarkStart w:id="184" w:name="_Toc50984757"/>
      <w:bookmarkStart w:id="185" w:name="_Toc57112024"/>
      <w:bookmarkStart w:id="186" w:name="_Toc146299050"/>
      <w:r w:rsidRPr="00943D4C">
        <w:t>5.1.2.4.2</w:t>
      </w:r>
      <w:r w:rsidRPr="00943D4C">
        <w:tab/>
        <w:t>Procedure</w:t>
      </w:r>
      <w:bookmarkEnd w:id="176"/>
      <w:bookmarkEnd w:id="177"/>
      <w:bookmarkEnd w:id="178"/>
      <w:bookmarkEnd w:id="179"/>
      <w:bookmarkEnd w:id="180"/>
      <w:bookmarkEnd w:id="181"/>
      <w:bookmarkEnd w:id="182"/>
      <w:bookmarkEnd w:id="183"/>
      <w:bookmarkEnd w:id="184"/>
      <w:bookmarkEnd w:id="185"/>
      <w:bookmarkEnd w:id="186"/>
    </w:p>
    <w:p w14:paraId="025DC726" w14:textId="77777777" w:rsidR="00BD7469" w:rsidRPr="00943D4C" w:rsidRDefault="00BD7469" w:rsidP="00BD7469">
      <w:r w:rsidRPr="00943D4C">
        <w:t>Expected Sequence A:</w:t>
      </w:r>
    </w:p>
    <w:p w14:paraId="62AD9E12" w14:textId="5EBB9568" w:rsidR="00BD7469" w:rsidRPr="00943D4C" w:rsidRDefault="00BD7469" w:rsidP="00BD7469">
      <w:pPr>
        <w:pStyle w:val="B1"/>
      </w:pPr>
      <w:r w:rsidRPr="00943D4C">
        <w:t>a)</w:t>
      </w:r>
      <w:r w:rsidRPr="00943D4C">
        <w:tab/>
        <w:t>The USS sends PAGING TYPE 1 in the CS domain if supported by the ME or where CS is not supported by the ME, in PS domain to the UE using the IMSI stored in the USIM.</w:t>
      </w:r>
    </w:p>
    <w:p w14:paraId="39960B42" w14:textId="77777777" w:rsidR="00BD7469" w:rsidRPr="00943D4C" w:rsidRDefault="00BD7469" w:rsidP="00BD7469">
      <w:pPr>
        <w:pStyle w:val="B1"/>
      </w:pPr>
      <w:r w:rsidRPr="00943D4C">
        <w:t>b)</w:t>
      </w:r>
      <w:r w:rsidRPr="00943D4C">
        <w:tab/>
        <w:t>After receipt of a RRC CONNECTION REQUEST from the UE, the USS sends RRC CONNECTION SETUP to the UE, followed by RRC CONNECTION SETUP COMPLETE sent by the UE to the USS.</w:t>
      </w:r>
    </w:p>
    <w:p w14:paraId="4C3AB0FA" w14:textId="2A4210EC" w:rsidR="00BD7469" w:rsidRPr="00943D4C" w:rsidRDefault="00BD7469" w:rsidP="00BD7469">
      <w:pPr>
        <w:pStyle w:val="B1"/>
      </w:pPr>
      <w:r w:rsidRPr="00943D4C">
        <w:t>c)</w:t>
      </w:r>
      <w:r w:rsidRPr="00943D4C">
        <w:tab/>
        <w:t>After receipt of a PAGING RESPONSE in the case of paging in CS domain or an ATTACH REQUEST in the case of PS domain from the UE, the USS sends RRC CONNECTION RELEASE to the UE, followed by RRC CONNECTION RELEASE COMPLETE sent by the UE to the USS.</w:t>
      </w:r>
    </w:p>
    <w:p w14:paraId="02A44409" w14:textId="77777777" w:rsidR="00BD7469" w:rsidRPr="00943D4C" w:rsidRDefault="00BD7469" w:rsidP="00BD7469">
      <w:r w:rsidRPr="00943D4C">
        <w:t>Expected Sequence B:</w:t>
      </w:r>
    </w:p>
    <w:p w14:paraId="72D2BF3E" w14:textId="77777777" w:rsidR="00BD7469" w:rsidRPr="00943D4C" w:rsidRDefault="00BD7469" w:rsidP="00BD7469">
      <w:pPr>
        <w:pStyle w:val="B1"/>
      </w:pPr>
      <w:r w:rsidRPr="00943D4C">
        <w:t>a)</w:t>
      </w:r>
      <w:r w:rsidRPr="00943D4C">
        <w:tab/>
        <w:t>The SS sends PAGING REQUEST to the UE using the IMSI stored in the USIM.</w:t>
      </w:r>
    </w:p>
    <w:p w14:paraId="19FFB3A6" w14:textId="77777777" w:rsidR="00BD7469" w:rsidRPr="00943D4C" w:rsidRDefault="00BD7469" w:rsidP="00BD7469">
      <w:pPr>
        <w:pStyle w:val="B1"/>
      </w:pPr>
      <w:r w:rsidRPr="00943D4C">
        <w:t>b)</w:t>
      </w:r>
      <w:r w:rsidRPr="00943D4C">
        <w:tab/>
        <w:t>After receipt of a CHANNEL REQUEST from the UE, the SS sends IMMEDIATE ASSIGNMENT to the UE.</w:t>
      </w:r>
    </w:p>
    <w:p w14:paraId="019BB71C" w14:textId="77777777" w:rsidR="00BD7469" w:rsidRPr="00943D4C" w:rsidRDefault="00BD7469" w:rsidP="00BD7469">
      <w:pPr>
        <w:pStyle w:val="B1"/>
      </w:pPr>
      <w:r w:rsidRPr="00943D4C">
        <w:t>c)</w:t>
      </w:r>
      <w:r w:rsidRPr="00943D4C">
        <w:tab/>
        <w:t>After receipt of a PAGING RESPONSE from the UE, the SS sends CHANNEL RELEASE to the UE.</w:t>
      </w:r>
    </w:p>
    <w:p w14:paraId="4DCC4B71" w14:textId="77777777" w:rsidR="00BD7469" w:rsidRPr="00943D4C" w:rsidRDefault="00BD7469" w:rsidP="00BD7469">
      <w:pPr>
        <w:pStyle w:val="Heading4"/>
      </w:pPr>
      <w:bookmarkStart w:id="187" w:name="_Toc10738335"/>
      <w:bookmarkStart w:id="188" w:name="_Toc20396174"/>
      <w:bookmarkStart w:id="189" w:name="_Toc29397756"/>
      <w:bookmarkStart w:id="190" w:name="_Toc29398878"/>
      <w:bookmarkStart w:id="191" w:name="_Toc36648888"/>
      <w:bookmarkStart w:id="192" w:name="_Toc36654676"/>
      <w:bookmarkStart w:id="193" w:name="_Toc44960946"/>
      <w:bookmarkStart w:id="194" w:name="_Toc50982587"/>
      <w:bookmarkStart w:id="195" w:name="_Toc50984758"/>
      <w:bookmarkStart w:id="196" w:name="_Toc57112025"/>
      <w:bookmarkStart w:id="197" w:name="_Toc146299051"/>
      <w:r w:rsidRPr="00943D4C">
        <w:t>5.1.2.5</w:t>
      </w:r>
      <w:r w:rsidRPr="00943D4C">
        <w:tab/>
        <w:t>Acceptance criteria</w:t>
      </w:r>
      <w:bookmarkEnd w:id="187"/>
      <w:bookmarkEnd w:id="188"/>
      <w:bookmarkEnd w:id="189"/>
      <w:bookmarkEnd w:id="190"/>
      <w:bookmarkEnd w:id="191"/>
      <w:bookmarkEnd w:id="192"/>
      <w:bookmarkEnd w:id="193"/>
      <w:bookmarkEnd w:id="194"/>
      <w:bookmarkEnd w:id="195"/>
      <w:bookmarkEnd w:id="196"/>
      <w:bookmarkEnd w:id="197"/>
    </w:p>
    <w:p w14:paraId="31771694" w14:textId="77777777" w:rsidR="00BD7469" w:rsidRPr="00943D4C" w:rsidRDefault="00BD7469" w:rsidP="00BD7469">
      <w:r w:rsidRPr="00943D4C">
        <w:t>After step b) the UE shall send PAGING RESPONSE or ATTACH REQUEST to the USS/SS containing the IMSI stored in the USIM.</w:t>
      </w:r>
    </w:p>
    <w:p w14:paraId="40A9F99E" w14:textId="77777777" w:rsidR="00BD7469" w:rsidRPr="00943D4C" w:rsidRDefault="00BD7469" w:rsidP="00BD7469">
      <w:pPr>
        <w:pStyle w:val="Heading3"/>
      </w:pPr>
      <w:bookmarkStart w:id="198" w:name="_Toc10738336"/>
      <w:bookmarkStart w:id="199" w:name="_Toc20396175"/>
      <w:bookmarkStart w:id="200" w:name="_Toc29397757"/>
      <w:bookmarkStart w:id="201" w:name="_Toc29398879"/>
      <w:bookmarkStart w:id="202" w:name="_Toc36648889"/>
      <w:bookmarkStart w:id="203" w:name="_Toc36654677"/>
      <w:bookmarkStart w:id="204" w:name="_Toc44960947"/>
      <w:bookmarkStart w:id="205" w:name="_Toc50982588"/>
      <w:bookmarkStart w:id="206" w:name="_Toc50984759"/>
      <w:bookmarkStart w:id="207" w:name="_Toc57112026"/>
      <w:bookmarkStart w:id="208" w:name="_Toc146299052"/>
      <w:r w:rsidRPr="00943D4C">
        <w:lastRenderedPageBreak/>
        <w:t>5.1.3</w:t>
      </w:r>
      <w:r w:rsidRPr="00943D4C">
        <w:tab/>
        <w:t>UE identification by "short" TMSI</w:t>
      </w:r>
      <w:bookmarkEnd w:id="198"/>
      <w:bookmarkEnd w:id="199"/>
      <w:bookmarkEnd w:id="200"/>
      <w:bookmarkEnd w:id="201"/>
      <w:bookmarkEnd w:id="202"/>
      <w:bookmarkEnd w:id="203"/>
      <w:bookmarkEnd w:id="204"/>
      <w:bookmarkEnd w:id="205"/>
      <w:bookmarkEnd w:id="206"/>
      <w:bookmarkEnd w:id="207"/>
      <w:bookmarkEnd w:id="208"/>
    </w:p>
    <w:p w14:paraId="53D9F1AC" w14:textId="77777777" w:rsidR="00BD7469" w:rsidRPr="00943D4C" w:rsidRDefault="00BD7469" w:rsidP="00BD7469">
      <w:pPr>
        <w:pStyle w:val="Heading4"/>
      </w:pPr>
      <w:bookmarkStart w:id="209" w:name="_Toc10738337"/>
      <w:bookmarkStart w:id="210" w:name="_Toc20396176"/>
      <w:bookmarkStart w:id="211" w:name="_Toc29397758"/>
      <w:bookmarkStart w:id="212" w:name="_Toc29398880"/>
      <w:bookmarkStart w:id="213" w:name="_Toc36648890"/>
      <w:bookmarkStart w:id="214" w:name="_Toc36654678"/>
      <w:bookmarkStart w:id="215" w:name="_Toc44960948"/>
      <w:bookmarkStart w:id="216" w:name="_Toc50982589"/>
      <w:bookmarkStart w:id="217" w:name="_Toc50984760"/>
      <w:bookmarkStart w:id="218" w:name="_Toc57112027"/>
      <w:bookmarkStart w:id="219" w:name="_Toc146299053"/>
      <w:r w:rsidRPr="00943D4C">
        <w:t>5.1.3.1</w:t>
      </w:r>
      <w:r w:rsidRPr="00943D4C">
        <w:tab/>
        <w:t>Definition and applicability</w:t>
      </w:r>
      <w:bookmarkEnd w:id="209"/>
      <w:bookmarkEnd w:id="210"/>
      <w:bookmarkEnd w:id="211"/>
      <w:bookmarkEnd w:id="212"/>
      <w:bookmarkEnd w:id="213"/>
      <w:bookmarkEnd w:id="214"/>
      <w:bookmarkEnd w:id="215"/>
      <w:bookmarkEnd w:id="216"/>
      <w:bookmarkEnd w:id="217"/>
      <w:bookmarkEnd w:id="218"/>
      <w:bookmarkEnd w:id="219"/>
    </w:p>
    <w:p w14:paraId="6B193411" w14:textId="77777777" w:rsidR="00BD7469" w:rsidRPr="00943D4C" w:rsidRDefault="00BD7469" w:rsidP="00BD7469">
      <w:r w:rsidRPr="00943D4C">
        <w:t>The TMSI is temporarily used for identification of the UE by UTRAN/ a GERAN. It will have been previously assigned by the network. The TMSI is stored in the USIM by the Terminal and read during the USIM-Terminal initialisation procedure.</w:t>
      </w:r>
    </w:p>
    <w:p w14:paraId="40EF4F2F" w14:textId="77777777" w:rsidR="00BD7469" w:rsidRPr="00943D4C" w:rsidRDefault="00BD7469" w:rsidP="00BD7469">
      <w:pPr>
        <w:pStyle w:val="NO"/>
      </w:pPr>
      <w:r w:rsidRPr="00943D4C">
        <w:t>NOTE:</w:t>
      </w:r>
      <w:r w:rsidRPr="00943D4C">
        <w:tab/>
        <w:t xml:space="preserve">According to TS 23.003 [14], </w:t>
      </w:r>
      <w:r>
        <w:t>clause</w:t>
      </w:r>
      <w:r w:rsidRPr="00943D4C">
        <w:t xml:space="preserve"> 2.4, a TMSI always consists of 8 digits (4 bytes). With this tests the handling of a TMSI with leading zeros will be tested. The term "short" TMSI is used in order to distinguish between the tests as defined in </w:t>
      </w:r>
      <w:r>
        <w:t>clause</w:t>
      </w:r>
      <w:r w:rsidRPr="00943D4C">
        <w:t>s 5.1.3 and 5.1.4.</w:t>
      </w:r>
    </w:p>
    <w:p w14:paraId="37BDA434" w14:textId="77777777" w:rsidR="00BD7469" w:rsidRPr="00943D4C" w:rsidRDefault="00BD7469" w:rsidP="00BD7469">
      <w:pPr>
        <w:pStyle w:val="Heading4"/>
      </w:pPr>
      <w:bookmarkStart w:id="220" w:name="_Toc10738338"/>
      <w:bookmarkStart w:id="221" w:name="_Toc20396177"/>
      <w:bookmarkStart w:id="222" w:name="_Toc29397759"/>
      <w:bookmarkStart w:id="223" w:name="_Toc29398881"/>
      <w:bookmarkStart w:id="224" w:name="_Toc36648891"/>
      <w:bookmarkStart w:id="225" w:name="_Toc36654679"/>
      <w:bookmarkStart w:id="226" w:name="_Toc44960949"/>
      <w:bookmarkStart w:id="227" w:name="_Toc50982590"/>
      <w:bookmarkStart w:id="228" w:name="_Toc50984761"/>
      <w:bookmarkStart w:id="229" w:name="_Toc57112028"/>
      <w:bookmarkStart w:id="230" w:name="_Toc146299054"/>
      <w:r w:rsidRPr="00943D4C">
        <w:t>5.1.3.2</w:t>
      </w:r>
      <w:r w:rsidRPr="00943D4C">
        <w:tab/>
        <w:t>Conformance requirement</w:t>
      </w:r>
      <w:bookmarkEnd w:id="220"/>
      <w:bookmarkEnd w:id="221"/>
      <w:bookmarkEnd w:id="222"/>
      <w:bookmarkEnd w:id="223"/>
      <w:bookmarkEnd w:id="224"/>
      <w:bookmarkEnd w:id="225"/>
      <w:bookmarkEnd w:id="226"/>
      <w:bookmarkEnd w:id="227"/>
      <w:bookmarkEnd w:id="228"/>
      <w:bookmarkEnd w:id="229"/>
      <w:bookmarkEnd w:id="230"/>
    </w:p>
    <w:p w14:paraId="01512879" w14:textId="77777777" w:rsidR="00BD7469" w:rsidRPr="00943D4C" w:rsidRDefault="00BD7469" w:rsidP="00BD7469">
      <w:r w:rsidRPr="00943D4C">
        <w:t xml:space="preserve">After successful completion of the RRC Connection Establishment procedure (in case of Terminals accessing UTRAN) respectively after receipt of an IMMEDIATE ASSIGNMENT message (in case of a Terminal accessing a GERAN) the UE shall send PAGING RESPONSE containing the TMSI of the USIM. According to </w:t>
      </w:r>
      <w:r>
        <w:t>clause</w:t>
      </w:r>
      <w:r w:rsidRPr="00943D4C">
        <w:t xml:space="preserve"> 10.3.1.17 in TS 25.331 [20] the TMSI has a fixed length of 32 bit (8 digits) when used inside the PAGING TYPE 1/ PAGING REQUEST message.</w:t>
      </w:r>
    </w:p>
    <w:p w14:paraId="218A6BAC" w14:textId="77777777" w:rsidR="00BD7469" w:rsidRPr="00943D4C" w:rsidRDefault="00BD7469" w:rsidP="00BD7469">
      <w:r w:rsidRPr="00943D4C">
        <w:t>Reference:</w:t>
      </w:r>
    </w:p>
    <w:p w14:paraId="5651646D" w14:textId="77777777" w:rsidR="00BD7469" w:rsidRPr="00943D4C" w:rsidRDefault="00BD7469" w:rsidP="00BD7469">
      <w:pPr>
        <w:pStyle w:val="B1"/>
      </w:pPr>
      <w:r w:rsidRPr="00943D4C">
        <w:t>-</w:t>
      </w:r>
      <w:r w:rsidRPr="00943D4C">
        <w:tab/>
        <w:t xml:space="preserve">TS 31.102 [4], </w:t>
      </w:r>
      <w:r>
        <w:t>clause</w:t>
      </w:r>
      <w:r w:rsidRPr="00943D4C">
        <w:t>s 5.1.1 and 5.2.2;</w:t>
      </w:r>
    </w:p>
    <w:p w14:paraId="0B867EC2" w14:textId="77777777" w:rsidR="00BD7469" w:rsidRPr="00943D4C" w:rsidRDefault="00BD7469" w:rsidP="00BD7469">
      <w:pPr>
        <w:pStyle w:val="B1"/>
      </w:pPr>
      <w:r w:rsidRPr="00943D4C">
        <w:t>-</w:t>
      </w:r>
      <w:r w:rsidRPr="00943D4C">
        <w:tab/>
        <w:t xml:space="preserve">TS 24.008 [16], </w:t>
      </w:r>
      <w:r>
        <w:t>clause</w:t>
      </w:r>
      <w:r w:rsidRPr="00943D4C">
        <w:t xml:space="preserve"> 10.5.1.4.</w:t>
      </w:r>
    </w:p>
    <w:p w14:paraId="41B9897B" w14:textId="77777777" w:rsidR="00BD7469" w:rsidRPr="00943D4C" w:rsidRDefault="00BD7469" w:rsidP="00BD7469">
      <w:pPr>
        <w:pStyle w:val="B1"/>
      </w:pPr>
      <w:r w:rsidRPr="00943D4C">
        <w:t>-</w:t>
      </w:r>
      <w:r w:rsidRPr="00943D4C">
        <w:tab/>
        <w:t xml:space="preserve">TS 25.331 [20], </w:t>
      </w:r>
      <w:r>
        <w:t>clause</w:t>
      </w:r>
      <w:r w:rsidRPr="00943D4C">
        <w:t xml:space="preserve"> 10.3.1.17</w:t>
      </w:r>
    </w:p>
    <w:p w14:paraId="05DC0596" w14:textId="77777777" w:rsidR="00BD7469" w:rsidRPr="00943D4C" w:rsidRDefault="00BD7469" w:rsidP="00BD7469">
      <w:pPr>
        <w:pStyle w:val="Heading4"/>
      </w:pPr>
      <w:bookmarkStart w:id="231" w:name="_Toc10738339"/>
      <w:bookmarkStart w:id="232" w:name="_Toc20396178"/>
      <w:bookmarkStart w:id="233" w:name="_Toc29397760"/>
      <w:bookmarkStart w:id="234" w:name="_Toc29398882"/>
      <w:bookmarkStart w:id="235" w:name="_Toc36648892"/>
      <w:bookmarkStart w:id="236" w:name="_Toc36654680"/>
      <w:bookmarkStart w:id="237" w:name="_Toc44960950"/>
      <w:bookmarkStart w:id="238" w:name="_Toc50982591"/>
      <w:bookmarkStart w:id="239" w:name="_Toc50984762"/>
      <w:bookmarkStart w:id="240" w:name="_Toc57112029"/>
      <w:bookmarkStart w:id="241" w:name="_Toc146299055"/>
      <w:r w:rsidRPr="00943D4C">
        <w:t>5.1.3.3</w:t>
      </w:r>
      <w:r w:rsidRPr="00943D4C">
        <w:tab/>
        <w:t>Test purpose</w:t>
      </w:r>
      <w:bookmarkEnd w:id="231"/>
      <w:bookmarkEnd w:id="232"/>
      <w:bookmarkEnd w:id="233"/>
      <w:bookmarkEnd w:id="234"/>
      <w:bookmarkEnd w:id="235"/>
      <w:bookmarkEnd w:id="236"/>
      <w:bookmarkEnd w:id="237"/>
      <w:bookmarkEnd w:id="238"/>
      <w:bookmarkEnd w:id="239"/>
      <w:bookmarkEnd w:id="240"/>
      <w:bookmarkEnd w:id="241"/>
    </w:p>
    <w:p w14:paraId="64CEED0F" w14:textId="77777777" w:rsidR="00BD7469" w:rsidRPr="00943D4C" w:rsidRDefault="00BD7469" w:rsidP="00BD7469">
      <w:pPr>
        <w:pStyle w:val="B1"/>
      </w:pPr>
      <w:r w:rsidRPr="00943D4C">
        <w:t>1)</w:t>
      </w:r>
      <w:r w:rsidRPr="00943D4C">
        <w:tab/>
        <w:t>To verify that the Terminal uses the TMSI stored in the USIM.</w:t>
      </w:r>
    </w:p>
    <w:p w14:paraId="716940AC" w14:textId="77777777" w:rsidR="00BD7469" w:rsidRPr="00943D4C" w:rsidRDefault="00BD7469" w:rsidP="00BD7469">
      <w:pPr>
        <w:pStyle w:val="B1"/>
      </w:pPr>
      <w:r w:rsidRPr="00943D4C">
        <w:t>2)</w:t>
      </w:r>
      <w:r w:rsidRPr="00943D4C">
        <w:tab/>
        <w:t>To verify that the Terminal can handle a TMSI of less than maximum length.</w:t>
      </w:r>
    </w:p>
    <w:p w14:paraId="6DE2F9B9" w14:textId="77777777" w:rsidR="00BD7469" w:rsidRPr="00943D4C" w:rsidRDefault="00BD7469" w:rsidP="00BD7469">
      <w:pPr>
        <w:pStyle w:val="Heading4"/>
      </w:pPr>
      <w:bookmarkStart w:id="242" w:name="_Toc10738340"/>
      <w:bookmarkStart w:id="243" w:name="_Toc20396179"/>
      <w:bookmarkStart w:id="244" w:name="_Toc29397761"/>
      <w:bookmarkStart w:id="245" w:name="_Toc29398883"/>
      <w:bookmarkStart w:id="246" w:name="_Toc36648893"/>
      <w:bookmarkStart w:id="247" w:name="_Toc36654681"/>
      <w:bookmarkStart w:id="248" w:name="_Toc44960951"/>
      <w:bookmarkStart w:id="249" w:name="_Toc50982592"/>
      <w:bookmarkStart w:id="250" w:name="_Toc50984763"/>
      <w:bookmarkStart w:id="251" w:name="_Toc57112030"/>
      <w:bookmarkStart w:id="252" w:name="_Toc146299056"/>
      <w:r w:rsidRPr="00943D4C">
        <w:t>5.1.3.4</w:t>
      </w:r>
      <w:r w:rsidRPr="00943D4C">
        <w:tab/>
        <w:t>Method of test</w:t>
      </w:r>
      <w:bookmarkEnd w:id="242"/>
      <w:bookmarkEnd w:id="243"/>
      <w:bookmarkEnd w:id="244"/>
      <w:bookmarkEnd w:id="245"/>
      <w:bookmarkEnd w:id="246"/>
      <w:bookmarkEnd w:id="247"/>
      <w:bookmarkEnd w:id="248"/>
      <w:bookmarkEnd w:id="249"/>
      <w:bookmarkEnd w:id="250"/>
      <w:bookmarkEnd w:id="251"/>
      <w:bookmarkEnd w:id="252"/>
    </w:p>
    <w:p w14:paraId="37931622" w14:textId="77777777" w:rsidR="00BD7469" w:rsidRPr="00943D4C" w:rsidRDefault="00BD7469" w:rsidP="00BD7469">
      <w:pPr>
        <w:pStyle w:val="Heading5"/>
      </w:pPr>
      <w:bookmarkStart w:id="253" w:name="_Toc10738341"/>
      <w:bookmarkStart w:id="254" w:name="_Toc20396180"/>
      <w:bookmarkStart w:id="255" w:name="_Toc29397762"/>
      <w:bookmarkStart w:id="256" w:name="_Toc29398884"/>
      <w:bookmarkStart w:id="257" w:name="_Toc36648894"/>
      <w:bookmarkStart w:id="258" w:name="_Toc36654682"/>
      <w:bookmarkStart w:id="259" w:name="_Toc44960952"/>
      <w:bookmarkStart w:id="260" w:name="_Toc50982593"/>
      <w:bookmarkStart w:id="261" w:name="_Toc50984764"/>
      <w:bookmarkStart w:id="262" w:name="_Toc57112031"/>
      <w:bookmarkStart w:id="263" w:name="_Toc146299057"/>
      <w:r w:rsidRPr="00943D4C">
        <w:t>5.1.3.4.1</w:t>
      </w:r>
      <w:r w:rsidRPr="00943D4C">
        <w:tab/>
        <w:t>Initial conditions</w:t>
      </w:r>
      <w:bookmarkEnd w:id="253"/>
      <w:bookmarkEnd w:id="254"/>
      <w:bookmarkEnd w:id="255"/>
      <w:bookmarkEnd w:id="256"/>
      <w:bookmarkEnd w:id="257"/>
      <w:bookmarkEnd w:id="258"/>
      <w:bookmarkEnd w:id="259"/>
      <w:bookmarkEnd w:id="260"/>
      <w:bookmarkEnd w:id="261"/>
      <w:bookmarkEnd w:id="262"/>
      <w:bookmarkEnd w:id="263"/>
    </w:p>
    <w:p w14:paraId="20C4EDCC" w14:textId="77777777" w:rsidR="00BD7469" w:rsidRPr="00943D4C" w:rsidRDefault="00BD7469" w:rsidP="00BD7469">
      <w:r w:rsidRPr="00943D4C">
        <w:t>The USS (in case of a Terminal accessing UTRAN) / SS (in case of a Terminal accessing a GERAN) transmits on the BCCH, with the following network parameters:</w:t>
      </w:r>
    </w:p>
    <w:p w14:paraId="3DE35D9D" w14:textId="77777777" w:rsidR="00BD7469" w:rsidRPr="00943D4C" w:rsidRDefault="00BD7469" w:rsidP="00BD7469">
      <w:pPr>
        <w:pStyle w:val="B1"/>
        <w:tabs>
          <w:tab w:val="left" w:pos="2835"/>
        </w:tabs>
      </w:pPr>
      <w:r w:rsidRPr="00943D4C">
        <w:t>-</w:t>
      </w:r>
      <w:r w:rsidRPr="00943D4C">
        <w:tab/>
        <w:t>Attach/detach:</w:t>
      </w:r>
      <w:r w:rsidRPr="00943D4C">
        <w:tab/>
        <w:t>disabled.</w:t>
      </w:r>
    </w:p>
    <w:p w14:paraId="568B13D8" w14:textId="77777777" w:rsidR="00BD7469" w:rsidRPr="00943D4C" w:rsidRDefault="00BD7469" w:rsidP="00BD7469">
      <w:pPr>
        <w:pStyle w:val="B1"/>
        <w:tabs>
          <w:tab w:val="left" w:pos="2835"/>
        </w:tabs>
      </w:pPr>
      <w:r w:rsidRPr="00943D4C">
        <w:t>-</w:t>
      </w:r>
      <w:r w:rsidRPr="00943D4C">
        <w:tab/>
        <w:t>LAI (MCC/MNC/LAC):</w:t>
      </w:r>
      <w:r w:rsidRPr="00943D4C">
        <w:tab/>
        <w:t>246/081/0001.</w:t>
      </w:r>
    </w:p>
    <w:p w14:paraId="30852E12" w14:textId="77777777" w:rsidR="00BD7469" w:rsidRPr="00943D4C" w:rsidRDefault="00BD7469" w:rsidP="00BD7469">
      <w:pPr>
        <w:pStyle w:val="B1"/>
        <w:tabs>
          <w:tab w:val="left" w:pos="2835"/>
        </w:tabs>
      </w:pPr>
      <w:r w:rsidRPr="00943D4C">
        <w:t>-</w:t>
      </w:r>
      <w:r w:rsidRPr="00943D4C">
        <w:tab/>
        <w:t>Access control:</w:t>
      </w:r>
      <w:r w:rsidRPr="00943D4C">
        <w:tab/>
        <w:t>unrestricted.</w:t>
      </w:r>
    </w:p>
    <w:p w14:paraId="004531E6" w14:textId="77777777" w:rsidR="00BD7469" w:rsidRPr="00943D4C" w:rsidRDefault="00BD7469" w:rsidP="00BD7469">
      <w:pPr>
        <w:keepNext/>
        <w:keepLines/>
      </w:pPr>
      <w:r w:rsidRPr="00943D4C">
        <w:t>The default UICC is used with the following exception:</w:t>
      </w:r>
    </w:p>
    <w:p w14:paraId="7997F15C" w14:textId="77777777" w:rsidR="00BD7469" w:rsidRPr="00943D4C" w:rsidRDefault="00BD7469" w:rsidP="00BD7469">
      <w:pPr>
        <w:rPr>
          <w:b/>
          <w:lang w:val="fr-FR"/>
        </w:rPr>
      </w:pPr>
      <w:r w:rsidRPr="00943D4C">
        <w:rPr>
          <w:b/>
          <w:lang w:val="fr-FR"/>
        </w:rPr>
        <w:t>EF</w:t>
      </w:r>
      <w:r w:rsidRPr="00943D4C">
        <w:rPr>
          <w:b/>
          <w:vertAlign w:val="subscript"/>
          <w:lang w:val="fr-FR"/>
        </w:rPr>
        <w:t>LOCI</w:t>
      </w:r>
      <w:r w:rsidRPr="00943D4C">
        <w:rPr>
          <w:b/>
          <w:lang w:val="fr-FR"/>
        </w:rPr>
        <w:t xml:space="preserve"> (Location Information)</w:t>
      </w:r>
    </w:p>
    <w:p w14:paraId="55134817" w14:textId="77777777" w:rsidR="00BD7469" w:rsidRPr="00943D4C" w:rsidRDefault="00BD7469" w:rsidP="00BD7469">
      <w:pPr>
        <w:pStyle w:val="EW"/>
        <w:tabs>
          <w:tab w:val="left" w:pos="2835"/>
        </w:tabs>
        <w:rPr>
          <w:lang w:val="fr-FR"/>
        </w:rPr>
      </w:pPr>
      <w:r w:rsidRPr="00943D4C">
        <w:rPr>
          <w:lang w:val="fr-FR"/>
        </w:rPr>
        <w:t>Logically:</w:t>
      </w:r>
      <w:r w:rsidRPr="00943D4C">
        <w:rPr>
          <w:lang w:val="fr-FR"/>
        </w:rPr>
        <w:tab/>
        <w:t>LAI-MCC:</w:t>
      </w:r>
      <w:r w:rsidRPr="00943D4C">
        <w:rPr>
          <w:lang w:val="fr-FR"/>
        </w:rPr>
        <w:tab/>
        <w:t>246</w:t>
      </w:r>
    </w:p>
    <w:p w14:paraId="5FC17158" w14:textId="77777777" w:rsidR="00BD7469" w:rsidRPr="00943D4C" w:rsidRDefault="00BD7469" w:rsidP="00BD7469">
      <w:pPr>
        <w:pStyle w:val="EW"/>
        <w:tabs>
          <w:tab w:val="left" w:pos="2835"/>
        </w:tabs>
        <w:rPr>
          <w:lang w:val="fr-FR"/>
        </w:rPr>
      </w:pPr>
      <w:r w:rsidRPr="00943D4C">
        <w:rPr>
          <w:lang w:val="fr-FR"/>
        </w:rPr>
        <w:tab/>
        <w:t>LAI-MNC:</w:t>
      </w:r>
      <w:r w:rsidRPr="00943D4C">
        <w:rPr>
          <w:lang w:val="fr-FR"/>
        </w:rPr>
        <w:tab/>
        <w:t>081</w:t>
      </w:r>
    </w:p>
    <w:p w14:paraId="1B2638C1" w14:textId="77777777" w:rsidR="00BD7469" w:rsidRPr="00943D4C" w:rsidRDefault="00BD7469" w:rsidP="00BD7469">
      <w:pPr>
        <w:pStyle w:val="EW"/>
        <w:tabs>
          <w:tab w:val="left" w:pos="2835"/>
        </w:tabs>
        <w:rPr>
          <w:lang w:val="fr-FR"/>
        </w:rPr>
      </w:pPr>
      <w:r w:rsidRPr="00943D4C">
        <w:rPr>
          <w:lang w:val="fr-FR"/>
        </w:rPr>
        <w:tab/>
        <w:t>LAI-LAC:</w:t>
      </w:r>
      <w:r w:rsidRPr="00943D4C">
        <w:rPr>
          <w:lang w:val="fr-FR"/>
        </w:rPr>
        <w:tab/>
        <w:t>0001</w:t>
      </w:r>
    </w:p>
    <w:p w14:paraId="245BFA4A" w14:textId="77777777" w:rsidR="00BD7469" w:rsidRPr="000F081C" w:rsidRDefault="00BD7469" w:rsidP="00BD7469">
      <w:pPr>
        <w:pStyle w:val="EX"/>
        <w:tabs>
          <w:tab w:val="left" w:pos="2835"/>
        </w:tabs>
        <w:rPr>
          <w:lang w:val="fi-FI"/>
        </w:rPr>
      </w:pPr>
      <w:r w:rsidRPr="00943D4C">
        <w:rPr>
          <w:lang w:val="fr-FR"/>
        </w:rPr>
        <w:tab/>
      </w:r>
      <w:r w:rsidRPr="000F081C">
        <w:rPr>
          <w:lang w:val="fi-FI"/>
        </w:rPr>
        <w:t>TMSI:</w:t>
      </w:r>
      <w:r w:rsidRPr="000F081C">
        <w:rPr>
          <w:lang w:val="fi-FI"/>
        </w:rPr>
        <w:tab/>
        <w:t>"00002143"</w:t>
      </w:r>
    </w:p>
    <w:p w14:paraId="779DA8DE" w14:textId="77777777" w:rsidR="00BD7469" w:rsidRPr="001D7D7E" w:rsidRDefault="00BD7469" w:rsidP="00BD7469">
      <w:pPr>
        <w:pStyle w:val="TH"/>
        <w:spacing w:before="0" w:after="0"/>
        <w:rPr>
          <w:sz w:val="8"/>
          <w:szCs w:val="8"/>
          <w:lang w:val="fi-FI"/>
        </w:rPr>
      </w:pPr>
    </w:p>
    <w:tbl>
      <w:tblPr>
        <w:tblW w:w="0" w:type="auto"/>
        <w:tblLayout w:type="fixed"/>
        <w:tblLook w:val="0000" w:firstRow="0" w:lastRow="0" w:firstColumn="0" w:lastColumn="0" w:noHBand="0" w:noVBand="0"/>
      </w:tblPr>
      <w:tblGrid>
        <w:gridCol w:w="959"/>
        <w:gridCol w:w="635"/>
        <w:gridCol w:w="797"/>
        <w:gridCol w:w="797"/>
        <w:gridCol w:w="797"/>
        <w:gridCol w:w="797"/>
        <w:gridCol w:w="797"/>
        <w:gridCol w:w="797"/>
        <w:gridCol w:w="797"/>
        <w:gridCol w:w="797"/>
        <w:gridCol w:w="797"/>
        <w:gridCol w:w="797"/>
      </w:tblGrid>
      <w:tr w:rsidR="00BD7469" w:rsidRPr="00943D4C" w14:paraId="1D09E72B" w14:textId="77777777" w:rsidTr="006D15BF">
        <w:tc>
          <w:tcPr>
            <w:tcW w:w="959" w:type="dxa"/>
          </w:tcPr>
          <w:p w14:paraId="7664517E" w14:textId="77777777" w:rsidR="00BD7469" w:rsidRPr="00943D4C" w:rsidRDefault="00BD7469" w:rsidP="006D15BF">
            <w:pPr>
              <w:pStyle w:val="TAL"/>
            </w:pPr>
            <w:r w:rsidRPr="00943D4C">
              <w:t>Coding:</w:t>
            </w:r>
          </w:p>
        </w:tc>
        <w:tc>
          <w:tcPr>
            <w:tcW w:w="635" w:type="dxa"/>
          </w:tcPr>
          <w:p w14:paraId="019750EE" w14:textId="77777777" w:rsidR="00BD7469" w:rsidRPr="00943D4C" w:rsidRDefault="00BD7469" w:rsidP="006D15BF">
            <w:pPr>
              <w:pStyle w:val="TAL"/>
            </w:pPr>
            <w:r w:rsidRPr="00943D4C">
              <w:t>B1</w:t>
            </w:r>
          </w:p>
        </w:tc>
        <w:tc>
          <w:tcPr>
            <w:tcW w:w="797" w:type="dxa"/>
          </w:tcPr>
          <w:p w14:paraId="25085B35" w14:textId="77777777" w:rsidR="00BD7469" w:rsidRPr="00943D4C" w:rsidRDefault="00BD7469" w:rsidP="006D15BF">
            <w:pPr>
              <w:pStyle w:val="TAL"/>
            </w:pPr>
            <w:r w:rsidRPr="00943D4C">
              <w:t>B2</w:t>
            </w:r>
          </w:p>
        </w:tc>
        <w:tc>
          <w:tcPr>
            <w:tcW w:w="797" w:type="dxa"/>
          </w:tcPr>
          <w:p w14:paraId="4C9FC231" w14:textId="77777777" w:rsidR="00BD7469" w:rsidRPr="00943D4C" w:rsidRDefault="00BD7469" w:rsidP="006D15BF">
            <w:pPr>
              <w:pStyle w:val="TAL"/>
            </w:pPr>
            <w:r w:rsidRPr="00943D4C">
              <w:t>B3</w:t>
            </w:r>
          </w:p>
        </w:tc>
        <w:tc>
          <w:tcPr>
            <w:tcW w:w="797" w:type="dxa"/>
          </w:tcPr>
          <w:p w14:paraId="27E9B126" w14:textId="77777777" w:rsidR="00BD7469" w:rsidRPr="00943D4C" w:rsidRDefault="00BD7469" w:rsidP="006D15BF">
            <w:pPr>
              <w:pStyle w:val="TAL"/>
            </w:pPr>
            <w:r w:rsidRPr="00943D4C">
              <w:t>B4</w:t>
            </w:r>
          </w:p>
        </w:tc>
        <w:tc>
          <w:tcPr>
            <w:tcW w:w="797" w:type="dxa"/>
          </w:tcPr>
          <w:p w14:paraId="4B3DCAC8" w14:textId="77777777" w:rsidR="00BD7469" w:rsidRPr="00943D4C" w:rsidRDefault="00BD7469" w:rsidP="006D15BF">
            <w:pPr>
              <w:pStyle w:val="TAL"/>
            </w:pPr>
            <w:r w:rsidRPr="00943D4C">
              <w:t>B5</w:t>
            </w:r>
          </w:p>
        </w:tc>
        <w:tc>
          <w:tcPr>
            <w:tcW w:w="797" w:type="dxa"/>
          </w:tcPr>
          <w:p w14:paraId="1C993B8B" w14:textId="77777777" w:rsidR="00BD7469" w:rsidRPr="00943D4C" w:rsidRDefault="00BD7469" w:rsidP="006D15BF">
            <w:pPr>
              <w:pStyle w:val="TAL"/>
            </w:pPr>
            <w:r w:rsidRPr="00943D4C">
              <w:t>B6</w:t>
            </w:r>
          </w:p>
        </w:tc>
        <w:tc>
          <w:tcPr>
            <w:tcW w:w="797" w:type="dxa"/>
          </w:tcPr>
          <w:p w14:paraId="3D8DF1A7" w14:textId="77777777" w:rsidR="00BD7469" w:rsidRPr="00943D4C" w:rsidRDefault="00BD7469" w:rsidP="006D15BF">
            <w:pPr>
              <w:pStyle w:val="TAL"/>
            </w:pPr>
            <w:r w:rsidRPr="00943D4C">
              <w:t>B7</w:t>
            </w:r>
          </w:p>
        </w:tc>
        <w:tc>
          <w:tcPr>
            <w:tcW w:w="797" w:type="dxa"/>
          </w:tcPr>
          <w:p w14:paraId="097C6951" w14:textId="77777777" w:rsidR="00BD7469" w:rsidRPr="00943D4C" w:rsidRDefault="00BD7469" w:rsidP="006D15BF">
            <w:pPr>
              <w:pStyle w:val="TAL"/>
            </w:pPr>
            <w:r w:rsidRPr="00943D4C">
              <w:t>B8</w:t>
            </w:r>
          </w:p>
        </w:tc>
        <w:tc>
          <w:tcPr>
            <w:tcW w:w="797" w:type="dxa"/>
          </w:tcPr>
          <w:p w14:paraId="04E0ED25" w14:textId="77777777" w:rsidR="00BD7469" w:rsidRPr="00943D4C" w:rsidRDefault="00BD7469" w:rsidP="006D15BF">
            <w:pPr>
              <w:pStyle w:val="TAL"/>
            </w:pPr>
            <w:r w:rsidRPr="00943D4C">
              <w:t>B9</w:t>
            </w:r>
          </w:p>
        </w:tc>
        <w:tc>
          <w:tcPr>
            <w:tcW w:w="797" w:type="dxa"/>
          </w:tcPr>
          <w:p w14:paraId="43F65811" w14:textId="77777777" w:rsidR="00BD7469" w:rsidRPr="00943D4C" w:rsidRDefault="00BD7469" w:rsidP="006D15BF">
            <w:pPr>
              <w:pStyle w:val="TAL"/>
            </w:pPr>
            <w:r w:rsidRPr="00943D4C">
              <w:t>B10</w:t>
            </w:r>
          </w:p>
        </w:tc>
        <w:tc>
          <w:tcPr>
            <w:tcW w:w="797" w:type="dxa"/>
          </w:tcPr>
          <w:p w14:paraId="5C9D63C8" w14:textId="77777777" w:rsidR="00BD7469" w:rsidRPr="00943D4C" w:rsidRDefault="00BD7469" w:rsidP="006D15BF">
            <w:pPr>
              <w:pStyle w:val="TAL"/>
            </w:pPr>
            <w:r w:rsidRPr="00943D4C">
              <w:t>B11</w:t>
            </w:r>
          </w:p>
        </w:tc>
      </w:tr>
      <w:tr w:rsidR="00BD7469" w:rsidRPr="00943D4C" w14:paraId="5B82A8DC" w14:textId="77777777" w:rsidTr="006D15BF">
        <w:tc>
          <w:tcPr>
            <w:tcW w:w="959" w:type="dxa"/>
          </w:tcPr>
          <w:p w14:paraId="1FF62B99" w14:textId="77777777" w:rsidR="00BD7469" w:rsidRPr="00943D4C" w:rsidRDefault="00BD7469" w:rsidP="006D15BF">
            <w:pPr>
              <w:pStyle w:val="TAL"/>
            </w:pPr>
            <w:r w:rsidRPr="00943D4C">
              <w:t>Hex</w:t>
            </w:r>
          </w:p>
        </w:tc>
        <w:tc>
          <w:tcPr>
            <w:tcW w:w="635" w:type="dxa"/>
          </w:tcPr>
          <w:p w14:paraId="41F3514B" w14:textId="77777777" w:rsidR="00BD7469" w:rsidRPr="00943D4C" w:rsidRDefault="00BD7469" w:rsidP="006D15BF">
            <w:pPr>
              <w:pStyle w:val="TAL"/>
            </w:pPr>
            <w:r w:rsidRPr="00943D4C">
              <w:t>00</w:t>
            </w:r>
          </w:p>
        </w:tc>
        <w:tc>
          <w:tcPr>
            <w:tcW w:w="797" w:type="dxa"/>
          </w:tcPr>
          <w:p w14:paraId="2E827361" w14:textId="77777777" w:rsidR="00BD7469" w:rsidRPr="00943D4C" w:rsidRDefault="00BD7469" w:rsidP="006D15BF">
            <w:pPr>
              <w:pStyle w:val="TAL"/>
            </w:pPr>
            <w:r w:rsidRPr="00943D4C">
              <w:t>00</w:t>
            </w:r>
          </w:p>
        </w:tc>
        <w:tc>
          <w:tcPr>
            <w:tcW w:w="797" w:type="dxa"/>
          </w:tcPr>
          <w:p w14:paraId="5D910E81" w14:textId="77777777" w:rsidR="00BD7469" w:rsidRPr="00943D4C" w:rsidRDefault="00BD7469" w:rsidP="006D15BF">
            <w:pPr>
              <w:pStyle w:val="TAL"/>
            </w:pPr>
            <w:r w:rsidRPr="00943D4C">
              <w:t>21</w:t>
            </w:r>
          </w:p>
        </w:tc>
        <w:tc>
          <w:tcPr>
            <w:tcW w:w="797" w:type="dxa"/>
          </w:tcPr>
          <w:p w14:paraId="20E64288" w14:textId="77777777" w:rsidR="00BD7469" w:rsidRPr="00943D4C" w:rsidRDefault="00BD7469" w:rsidP="006D15BF">
            <w:pPr>
              <w:pStyle w:val="TAL"/>
            </w:pPr>
            <w:r w:rsidRPr="00943D4C">
              <w:t>43</w:t>
            </w:r>
          </w:p>
        </w:tc>
        <w:tc>
          <w:tcPr>
            <w:tcW w:w="797" w:type="dxa"/>
          </w:tcPr>
          <w:p w14:paraId="3C9322D0" w14:textId="77777777" w:rsidR="00BD7469" w:rsidRPr="00943D4C" w:rsidRDefault="00BD7469" w:rsidP="006D15BF">
            <w:pPr>
              <w:pStyle w:val="TAL"/>
            </w:pPr>
            <w:r w:rsidRPr="00943D4C">
              <w:t>42</w:t>
            </w:r>
          </w:p>
        </w:tc>
        <w:tc>
          <w:tcPr>
            <w:tcW w:w="797" w:type="dxa"/>
          </w:tcPr>
          <w:p w14:paraId="73AB635F" w14:textId="77777777" w:rsidR="00BD7469" w:rsidRPr="00943D4C" w:rsidRDefault="00BD7469" w:rsidP="006D15BF">
            <w:pPr>
              <w:pStyle w:val="TAL"/>
            </w:pPr>
            <w:r w:rsidRPr="00943D4C">
              <w:t>16</w:t>
            </w:r>
          </w:p>
        </w:tc>
        <w:tc>
          <w:tcPr>
            <w:tcW w:w="797" w:type="dxa"/>
          </w:tcPr>
          <w:p w14:paraId="11101D3D" w14:textId="77777777" w:rsidR="00BD7469" w:rsidRPr="00943D4C" w:rsidRDefault="00BD7469" w:rsidP="006D15BF">
            <w:pPr>
              <w:pStyle w:val="TAL"/>
            </w:pPr>
            <w:r w:rsidRPr="00943D4C">
              <w:t>80</w:t>
            </w:r>
          </w:p>
        </w:tc>
        <w:tc>
          <w:tcPr>
            <w:tcW w:w="797" w:type="dxa"/>
          </w:tcPr>
          <w:p w14:paraId="323E6C07" w14:textId="77777777" w:rsidR="00BD7469" w:rsidRPr="00943D4C" w:rsidRDefault="00BD7469" w:rsidP="006D15BF">
            <w:pPr>
              <w:pStyle w:val="TAL"/>
            </w:pPr>
            <w:r w:rsidRPr="00943D4C">
              <w:t>00</w:t>
            </w:r>
          </w:p>
        </w:tc>
        <w:tc>
          <w:tcPr>
            <w:tcW w:w="797" w:type="dxa"/>
          </w:tcPr>
          <w:p w14:paraId="1FC30B3B" w14:textId="77777777" w:rsidR="00BD7469" w:rsidRPr="00943D4C" w:rsidRDefault="00BD7469" w:rsidP="006D15BF">
            <w:pPr>
              <w:pStyle w:val="TAL"/>
            </w:pPr>
            <w:r w:rsidRPr="00943D4C">
              <w:t>01</w:t>
            </w:r>
          </w:p>
        </w:tc>
        <w:tc>
          <w:tcPr>
            <w:tcW w:w="797" w:type="dxa"/>
          </w:tcPr>
          <w:p w14:paraId="1892A33D" w14:textId="77777777" w:rsidR="00BD7469" w:rsidRPr="00943D4C" w:rsidRDefault="00BD7469" w:rsidP="006D15BF">
            <w:pPr>
              <w:pStyle w:val="TAL"/>
            </w:pPr>
            <w:r w:rsidRPr="00943D4C">
              <w:t>FF</w:t>
            </w:r>
          </w:p>
        </w:tc>
        <w:tc>
          <w:tcPr>
            <w:tcW w:w="797" w:type="dxa"/>
          </w:tcPr>
          <w:p w14:paraId="4C8D159B" w14:textId="77777777" w:rsidR="00BD7469" w:rsidRPr="00943D4C" w:rsidRDefault="00BD7469" w:rsidP="006D15BF">
            <w:pPr>
              <w:pStyle w:val="TAL"/>
            </w:pPr>
            <w:r w:rsidRPr="00943D4C">
              <w:t>00</w:t>
            </w:r>
          </w:p>
        </w:tc>
      </w:tr>
    </w:tbl>
    <w:p w14:paraId="3E94D9B0" w14:textId="77777777" w:rsidR="00BD7469" w:rsidRPr="00943D4C" w:rsidRDefault="00BD7469" w:rsidP="00BD7469"/>
    <w:p w14:paraId="6F6FFFA3" w14:textId="77777777" w:rsidR="00BD7469" w:rsidRPr="00943D4C" w:rsidRDefault="00BD7469" w:rsidP="00BD7469">
      <w:r w:rsidRPr="00943D4C">
        <w:t>The UICC is installed into the Terminal and the UE is powered on.</w:t>
      </w:r>
    </w:p>
    <w:p w14:paraId="36AF1417" w14:textId="77777777" w:rsidR="00BD7469" w:rsidRPr="00943D4C" w:rsidRDefault="00BD7469" w:rsidP="00BD7469">
      <w:r w:rsidRPr="00943D4C">
        <w:lastRenderedPageBreak/>
        <w:t>In case of a Terminal accessing UTRAN "Expected Sequence A" and in case of a Terminal accessing a GERAN "Expected Sequence B" shall be performed.</w:t>
      </w:r>
    </w:p>
    <w:p w14:paraId="75A28434" w14:textId="77777777" w:rsidR="00BD7469" w:rsidRPr="00943D4C" w:rsidRDefault="00BD7469" w:rsidP="00BD7469">
      <w:pPr>
        <w:pStyle w:val="Heading5"/>
      </w:pPr>
      <w:bookmarkStart w:id="264" w:name="_Toc10738342"/>
      <w:bookmarkStart w:id="265" w:name="_Toc20396181"/>
      <w:bookmarkStart w:id="266" w:name="_Toc29397763"/>
      <w:bookmarkStart w:id="267" w:name="_Toc29398885"/>
      <w:bookmarkStart w:id="268" w:name="_Toc36648895"/>
      <w:bookmarkStart w:id="269" w:name="_Toc36654683"/>
      <w:bookmarkStart w:id="270" w:name="_Toc44960953"/>
      <w:bookmarkStart w:id="271" w:name="_Toc50982594"/>
      <w:bookmarkStart w:id="272" w:name="_Toc50984765"/>
      <w:bookmarkStart w:id="273" w:name="_Toc57112032"/>
      <w:bookmarkStart w:id="274" w:name="_Toc146299058"/>
      <w:r w:rsidRPr="00943D4C">
        <w:t>5.1.3.4.2</w:t>
      </w:r>
      <w:r w:rsidRPr="00943D4C">
        <w:tab/>
        <w:t>Procedure</w:t>
      </w:r>
      <w:bookmarkEnd w:id="264"/>
      <w:bookmarkEnd w:id="265"/>
      <w:bookmarkEnd w:id="266"/>
      <w:bookmarkEnd w:id="267"/>
      <w:bookmarkEnd w:id="268"/>
      <w:bookmarkEnd w:id="269"/>
      <w:bookmarkEnd w:id="270"/>
      <w:bookmarkEnd w:id="271"/>
      <w:bookmarkEnd w:id="272"/>
      <w:bookmarkEnd w:id="273"/>
      <w:bookmarkEnd w:id="274"/>
    </w:p>
    <w:p w14:paraId="76B6B486" w14:textId="77777777" w:rsidR="00BD7469" w:rsidRPr="00943D4C" w:rsidRDefault="00BD7469" w:rsidP="00BD7469">
      <w:r w:rsidRPr="00943D4C">
        <w:t>Expected Sequence A:</w:t>
      </w:r>
    </w:p>
    <w:p w14:paraId="5A387FC6" w14:textId="77777777" w:rsidR="00BD7469" w:rsidRPr="00943D4C" w:rsidRDefault="00BD7469" w:rsidP="00BD7469">
      <w:pPr>
        <w:pStyle w:val="B1"/>
      </w:pPr>
      <w:r w:rsidRPr="00943D4C">
        <w:t>a)</w:t>
      </w:r>
      <w:r w:rsidRPr="00943D4C">
        <w:tab/>
        <w:t>The USS sends PAGING TYPE 1 to the UE using the TMSI stored in the USIM matching the required length of 8 digits.</w:t>
      </w:r>
    </w:p>
    <w:p w14:paraId="448ABBF3" w14:textId="77777777" w:rsidR="00BD7469" w:rsidRPr="00943D4C" w:rsidRDefault="00BD7469" w:rsidP="00BD7469">
      <w:pPr>
        <w:pStyle w:val="B1"/>
      </w:pPr>
      <w:r w:rsidRPr="00943D4C">
        <w:t>b)</w:t>
      </w:r>
      <w:r w:rsidRPr="00943D4C">
        <w:tab/>
        <w:t>After receipt of a RRC CONNECTION REQUEST from the UE, the USS sends RRC CONNECTION SETUP to the UE, followed by RRC CONNECTION SETUP COMPLETE sent by the UE to the USS.</w:t>
      </w:r>
    </w:p>
    <w:p w14:paraId="19593E22" w14:textId="77777777" w:rsidR="00BD7469" w:rsidRPr="00943D4C" w:rsidRDefault="00BD7469" w:rsidP="00BD7469">
      <w:pPr>
        <w:pStyle w:val="B1"/>
      </w:pPr>
      <w:r w:rsidRPr="00943D4C">
        <w:t>c)</w:t>
      </w:r>
      <w:r w:rsidRPr="00943D4C">
        <w:tab/>
        <w:t>After receipt of a PAGING RESPONSE from the UE, the USS sends RRC CONNECTION RELEASE to the UE, followed by RRC CONNECTION RELEASE COMPLETE sent by the UE to the USS.</w:t>
      </w:r>
    </w:p>
    <w:p w14:paraId="0FB16490" w14:textId="77777777" w:rsidR="00BD7469" w:rsidRPr="00943D4C" w:rsidRDefault="00BD7469" w:rsidP="00BD7469">
      <w:r w:rsidRPr="00943D4C">
        <w:t>Expected Sequence B:</w:t>
      </w:r>
    </w:p>
    <w:p w14:paraId="236BA35C" w14:textId="77777777" w:rsidR="00BD7469" w:rsidRPr="00943D4C" w:rsidRDefault="00BD7469" w:rsidP="00BD7469">
      <w:pPr>
        <w:pStyle w:val="B1"/>
      </w:pPr>
      <w:r w:rsidRPr="00943D4C">
        <w:t>a)</w:t>
      </w:r>
      <w:r w:rsidRPr="00943D4C">
        <w:tab/>
        <w:t>The SS sends PAGING REQUEST to the UE using the TMSI stored in the USIM matching the required length of 8 digits.</w:t>
      </w:r>
    </w:p>
    <w:p w14:paraId="7366B8FD" w14:textId="77777777" w:rsidR="00BD7469" w:rsidRPr="00943D4C" w:rsidRDefault="00BD7469" w:rsidP="00BD7469">
      <w:pPr>
        <w:pStyle w:val="B1"/>
      </w:pPr>
      <w:r w:rsidRPr="00943D4C">
        <w:t>b)</w:t>
      </w:r>
      <w:r w:rsidRPr="00943D4C">
        <w:tab/>
        <w:t>After receipt of a CHANNEL REQUEST from the UE, the SS sends IMMEDIATE ASSIGNMENT to the UE.</w:t>
      </w:r>
    </w:p>
    <w:p w14:paraId="46D3C76F" w14:textId="77777777" w:rsidR="00BD7469" w:rsidRPr="00943D4C" w:rsidRDefault="00BD7469" w:rsidP="00BD7469">
      <w:pPr>
        <w:pStyle w:val="B1"/>
      </w:pPr>
      <w:r w:rsidRPr="00943D4C">
        <w:t>c)</w:t>
      </w:r>
      <w:r w:rsidRPr="00943D4C">
        <w:tab/>
        <w:t>After receipt of a PAGING RESPONSE from the UE, the SS sends CHANNEL RELEASE to the UE.</w:t>
      </w:r>
    </w:p>
    <w:p w14:paraId="4596BB2D" w14:textId="77777777" w:rsidR="00BD7469" w:rsidRPr="00943D4C" w:rsidRDefault="00BD7469" w:rsidP="00BD7469">
      <w:pPr>
        <w:pStyle w:val="Heading4"/>
      </w:pPr>
      <w:bookmarkStart w:id="275" w:name="_Toc10738343"/>
      <w:bookmarkStart w:id="276" w:name="_Toc20396182"/>
      <w:bookmarkStart w:id="277" w:name="_Toc29397764"/>
      <w:bookmarkStart w:id="278" w:name="_Toc29398886"/>
      <w:bookmarkStart w:id="279" w:name="_Toc36648896"/>
      <w:bookmarkStart w:id="280" w:name="_Toc36654684"/>
      <w:bookmarkStart w:id="281" w:name="_Toc44960954"/>
      <w:bookmarkStart w:id="282" w:name="_Toc50982595"/>
      <w:bookmarkStart w:id="283" w:name="_Toc50984766"/>
      <w:bookmarkStart w:id="284" w:name="_Toc57112033"/>
      <w:bookmarkStart w:id="285" w:name="_Toc146299059"/>
      <w:r w:rsidRPr="00943D4C">
        <w:t>5.1.3.5</w:t>
      </w:r>
      <w:r w:rsidRPr="00943D4C">
        <w:tab/>
        <w:t>Acceptance criteria</w:t>
      </w:r>
      <w:bookmarkEnd w:id="275"/>
      <w:bookmarkEnd w:id="276"/>
      <w:bookmarkEnd w:id="277"/>
      <w:bookmarkEnd w:id="278"/>
      <w:bookmarkEnd w:id="279"/>
      <w:bookmarkEnd w:id="280"/>
      <w:bookmarkEnd w:id="281"/>
      <w:bookmarkEnd w:id="282"/>
      <w:bookmarkEnd w:id="283"/>
      <w:bookmarkEnd w:id="284"/>
      <w:bookmarkEnd w:id="285"/>
    </w:p>
    <w:p w14:paraId="42977C9F" w14:textId="77777777" w:rsidR="00BD7469" w:rsidRPr="00943D4C" w:rsidRDefault="00BD7469" w:rsidP="00BD7469">
      <w:r w:rsidRPr="00943D4C">
        <w:t>After step b) the UE shall send PAGING RESPONSE to the USS/SS containing the TMSI stored in the USIM.</w:t>
      </w:r>
    </w:p>
    <w:p w14:paraId="4894C058" w14:textId="77777777" w:rsidR="00BD7469" w:rsidRPr="00943D4C" w:rsidRDefault="00BD7469" w:rsidP="00BD7469">
      <w:pPr>
        <w:pStyle w:val="Heading3"/>
      </w:pPr>
      <w:bookmarkStart w:id="286" w:name="_Toc10738344"/>
      <w:bookmarkStart w:id="287" w:name="_Toc20396183"/>
      <w:bookmarkStart w:id="288" w:name="_Toc29397765"/>
      <w:bookmarkStart w:id="289" w:name="_Toc29398887"/>
      <w:bookmarkStart w:id="290" w:name="_Toc36648897"/>
      <w:bookmarkStart w:id="291" w:name="_Toc36654685"/>
      <w:bookmarkStart w:id="292" w:name="_Toc44960955"/>
      <w:bookmarkStart w:id="293" w:name="_Toc50982596"/>
      <w:bookmarkStart w:id="294" w:name="_Toc50984767"/>
      <w:bookmarkStart w:id="295" w:name="_Toc57112034"/>
      <w:bookmarkStart w:id="296" w:name="_Toc146299060"/>
      <w:r w:rsidRPr="00943D4C">
        <w:t>5.1.4</w:t>
      </w:r>
      <w:r w:rsidRPr="00943D4C">
        <w:tab/>
        <w:t>UE identification by "long" TMSI</w:t>
      </w:r>
      <w:bookmarkEnd w:id="286"/>
      <w:bookmarkEnd w:id="287"/>
      <w:bookmarkEnd w:id="288"/>
      <w:bookmarkEnd w:id="289"/>
      <w:bookmarkEnd w:id="290"/>
      <w:bookmarkEnd w:id="291"/>
      <w:bookmarkEnd w:id="292"/>
      <w:bookmarkEnd w:id="293"/>
      <w:bookmarkEnd w:id="294"/>
      <w:bookmarkEnd w:id="295"/>
      <w:bookmarkEnd w:id="296"/>
    </w:p>
    <w:p w14:paraId="0DA3CEFB" w14:textId="77777777" w:rsidR="00BD7469" w:rsidRPr="00943D4C" w:rsidRDefault="00BD7469" w:rsidP="00BD7469">
      <w:pPr>
        <w:pStyle w:val="Heading4"/>
      </w:pPr>
      <w:bookmarkStart w:id="297" w:name="_Toc10738345"/>
      <w:bookmarkStart w:id="298" w:name="_Toc20396184"/>
      <w:bookmarkStart w:id="299" w:name="_Toc29397766"/>
      <w:bookmarkStart w:id="300" w:name="_Toc29398888"/>
      <w:bookmarkStart w:id="301" w:name="_Toc36648898"/>
      <w:bookmarkStart w:id="302" w:name="_Toc36654686"/>
      <w:bookmarkStart w:id="303" w:name="_Toc44960956"/>
      <w:bookmarkStart w:id="304" w:name="_Toc50982597"/>
      <w:bookmarkStart w:id="305" w:name="_Toc50984768"/>
      <w:bookmarkStart w:id="306" w:name="_Toc57112035"/>
      <w:bookmarkStart w:id="307" w:name="_Toc146299061"/>
      <w:r w:rsidRPr="00943D4C">
        <w:t>5.1.4.1</w:t>
      </w:r>
      <w:r w:rsidRPr="00943D4C">
        <w:tab/>
        <w:t>Definition and applicability</w:t>
      </w:r>
      <w:bookmarkEnd w:id="297"/>
      <w:bookmarkEnd w:id="298"/>
      <w:bookmarkEnd w:id="299"/>
      <w:bookmarkEnd w:id="300"/>
      <w:bookmarkEnd w:id="301"/>
      <w:bookmarkEnd w:id="302"/>
      <w:bookmarkEnd w:id="303"/>
      <w:bookmarkEnd w:id="304"/>
      <w:bookmarkEnd w:id="305"/>
      <w:bookmarkEnd w:id="306"/>
      <w:bookmarkEnd w:id="307"/>
    </w:p>
    <w:p w14:paraId="604832F2" w14:textId="77777777" w:rsidR="00BD7469" w:rsidRPr="00943D4C" w:rsidRDefault="00BD7469" w:rsidP="00BD7469">
      <w:r w:rsidRPr="00943D4C">
        <w:t>The TMSI is temporarily used for identification of the UE by UTRAN/ a GERAN. It will have been previously assigned by the network. The TMSI is stored in the USIM by the Terminal and read during the USIM-Terminal initialisation procedure.</w:t>
      </w:r>
    </w:p>
    <w:p w14:paraId="4CD75DDB" w14:textId="77777777" w:rsidR="00BD7469" w:rsidRPr="00943D4C" w:rsidRDefault="00BD7469" w:rsidP="00BD7469">
      <w:pPr>
        <w:pStyle w:val="NO"/>
      </w:pPr>
      <w:r w:rsidRPr="00943D4C">
        <w:t>NOTE:</w:t>
      </w:r>
      <w:r w:rsidRPr="00943D4C">
        <w:tab/>
        <w:t xml:space="preserve">According to TS 23.003 [14], </w:t>
      </w:r>
      <w:r>
        <w:t>clause</w:t>
      </w:r>
      <w:r w:rsidRPr="00943D4C">
        <w:t xml:space="preserve"> 2.4, a TMSI always consists of 8 digits (4 bytes). With this tests the handling of a new assigned TMSI will be tested. The term "long" TMSI is used in order to distinguish between the tests as defined in </w:t>
      </w:r>
      <w:r>
        <w:t>clause</w:t>
      </w:r>
      <w:r w:rsidRPr="00943D4C">
        <w:t>s 5.1.3 and 5.1.4.</w:t>
      </w:r>
    </w:p>
    <w:p w14:paraId="7D3882A1" w14:textId="77777777" w:rsidR="00BD7469" w:rsidRPr="00943D4C" w:rsidRDefault="00BD7469" w:rsidP="00BD7469">
      <w:pPr>
        <w:pStyle w:val="Heading4"/>
      </w:pPr>
      <w:bookmarkStart w:id="308" w:name="_Toc10738346"/>
      <w:bookmarkStart w:id="309" w:name="_Toc20396185"/>
      <w:bookmarkStart w:id="310" w:name="_Toc29397767"/>
      <w:bookmarkStart w:id="311" w:name="_Toc29398889"/>
      <w:bookmarkStart w:id="312" w:name="_Toc36648899"/>
      <w:bookmarkStart w:id="313" w:name="_Toc36654687"/>
      <w:bookmarkStart w:id="314" w:name="_Toc44960957"/>
      <w:bookmarkStart w:id="315" w:name="_Toc50982598"/>
      <w:bookmarkStart w:id="316" w:name="_Toc50984769"/>
      <w:bookmarkStart w:id="317" w:name="_Toc57112036"/>
      <w:bookmarkStart w:id="318" w:name="_Toc146299062"/>
      <w:r w:rsidRPr="00943D4C">
        <w:t>5.1.4.2</w:t>
      </w:r>
      <w:r w:rsidRPr="00943D4C">
        <w:tab/>
        <w:t>Conformance requirement</w:t>
      </w:r>
      <w:bookmarkEnd w:id="308"/>
      <w:bookmarkEnd w:id="309"/>
      <w:bookmarkEnd w:id="310"/>
      <w:bookmarkEnd w:id="311"/>
      <w:bookmarkEnd w:id="312"/>
      <w:bookmarkEnd w:id="313"/>
      <w:bookmarkEnd w:id="314"/>
      <w:bookmarkEnd w:id="315"/>
      <w:bookmarkEnd w:id="316"/>
      <w:bookmarkEnd w:id="317"/>
      <w:bookmarkEnd w:id="318"/>
    </w:p>
    <w:p w14:paraId="7BF86627" w14:textId="77777777" w:rsidR="00BD7469" w:rsidRPr="00943D4C" w:rsidRDefault="00BD7469" w:rsidP="00BD7469">
      <w:r w:rsidRPr="00943D4C">
        <w:t>After successful completion of the RRC Connection Establishment procedure (in case of Terminals accessing UTRAN) respectively after receipt of an IMMEDIATE ASSIGNMENT message (in case of a Terminal accessing a GERAN) the UE shall send PAGING RESPONSE containing the correct TMSI stored in the USIM.</w:t>
      </w:r>
    </w:p>
    <w:p w14:paraId="0373D631" w14:textId="77777777" w:rsidR="00BD7469" w:rsidRPr="00943D4C" w:rsidRDefault="00BD7469" w:rsidP="00BD7469">
      <w:r w:rsidRPr="00943D4C">
        <w:t xml:space="preserve">According to </w:t>
      </w:r>
      <w:r>
        <w:t>clause</w:t>
      </w:r>
      <w:r w:rsidRPr="00943D4C">
        <w:t xml:space="preserve"> 10.3.1.17 in TS 25.331 [20] the TMSI has a fixed length of 32 bit (8 digits) when used inside the PAGING TYPE 1/PAGING REQUEST message.</w:t>
      </w:r>
    </w:p>
    <w:p w14:paraId="0DECB832" w14:textId="77777777" w:rsidR="00BD7469" w:rsidRPr="00943D4C" w:rsidRDefault="00BD7469" w:rsidP="00BD7469">
      <w:r w:rsidRPr="00943D4C">
        <w:t>Reference:</w:t>
      </w:r>
    </w:p>
    <w:p w14:paraId="4D6317F3" w14:textId="77777777" w:rsidR="00BD7469" w:rsidRPr="00943D4C" w:rsidRDefault="00BD7469" w:rsidP="00BD7469">
      <w:pPr>
        <w:pStyle w:val="B1"/>
      </w:pPr>
      <w:r w:rsidRPr="00943D4C">
        <w:t>-</w:t>
      </w:r>
      <w:r w:rsidRPr="00943D4C">
        <w:tab/>
        <w:t xml:space="preserve">TS 31.102 [4], </w:t>
      </w:r>
      <w:r>
        <w:t>clause</w:t>
      </w:r>
      <w:r w:rsidRPr="00943D4C">
        <w:t>s 5.1.1 and 5.2.2;</w:t>
      </w:r>
    </w:p>
    <w:p w14:paraId="6D9AB18C" w14:textId="77777777" w:rsidR="00BD7469" w:rsidRPr="00943D4C" w:rsidRDefault="00BD7469" w:rsidP="00BD7469">
      <w:pPr>
        <w:pStyle w:val="B1"/>
      </w:pPr>
      <w:r w:rsidRPr="00943D4C">
        <w:t>-</w:t>
      </w:r>
      <w:r w:rsidRPr="00943D4C">
        <w:tab/>
        <w:t xml:space="preserve">TS 24.008 [16], </w:t>
      </w:r>
      <w:r>
        <w:t>clause</w:t>
      </w:r>
      <w:r w:rsidRPr="00943D4C">
        <w:t xml:space="preserve"> 10.5.1.4.</w:t>
      </w:r>
    </w:p>
    <w:p w14:paraId="629A33C1" w14:textId="77777777" w:rsidR="00BD7469" w:rsidRPr="00943D4C" w:rsidRDefault="00BD7469" w:rsidP="00BD7469">
      <w:pPr>
        <w:pStyle w:val="B1"/>
      </w:pPr>
      <w:r w:rsidRPr="00943D4C">
        <w:t>-</w:t>
      </w:r>
      <w:r w:rsidRPr="00943D4C">
        <w:tab/>
        <w:t xml:space="preserve">TS 25.331 [20], </w:t>
      </w:r>
      <w:r>
        <w:t>clause</w:t>
      </w:r>
      <w:r w:rsidRPr="00943D4C">
        <w:t xml:space="preserve"> 10.3.1.17</w:t>
      </w:r>
    </w:p>
    <w:p w14:paraId="50C06288" w14:textId="77777777" w:rsidR="00BD7469" w:rsidRPr="00943D4C" w:rsidRDefault="00BD7469" w:rsidP="00BD7469">
      <w:pPr>
        <w:pStyle w:val="Heading4"/>
      </w:pPr>
      <w:bookmarkStart w:id="319" w:name="_Toc10738347"/>
      <w:bookmarkStart w:id="320" w:name="_Toc20396186"/>
      <w:bookmarkStart w:id="321" w:name="_Toc29397768"/>
      <w:bookmarkStart w:id="322" w:name="_Toc29398890"/>
      <w:bookmarkStart w:id="323" w:name="_Toc36648900"/>
      <w:bookmarkStart w:id="324" w:name="_Toc36654688"/>
      <w:bookmarkStart w:id="325" w:name="_Toc44960958"/>
      <w:bookmarkStart w:id="326" w:name="_Toc50982599"/>
      <w:bookmarkStart w:id="327" w:name="_Toc50984770"/>
      <w:bookmarkStart w:id="328" w:name="_Toc57112037"/>
      <w:bookmarkStart w:id="329" w:name="_Toc146299063"/>
      <w:r w:rsidRPr="00943D4C">
        <w:t>5.1.4.3</w:t>
      </w:r>
      <w:r w:rsidRPr="00943D4C">
        <w:tab/>
        <w:t>Test purpose</w:t>
      </w:r>
      <w:bookmarkEnd w:id="319"/>
      <w:bookmarkEnd w:id="320"/>
      <w:bookmarkEnd w:id="321"/>
      <w:bookmarkEnd w:id="322"/>
      <w:bookmarkEnd w:id="323"/>
      <w:bookmarkEnd w:id="324"/>
      <w:bookmarkEnd w:id="325"/>
      <w:bookmarkEnd w:id="326"/>
      <w:bookmarkEnd w:id="327"/>
      <w:bookmarkEnd w:id="328"/>
      <w:bookmarkEnd w:id="329"/>
    </w:p>
    <w:p w14:paraId="7F90D910" w14:textId="77777777" w:rsidR="00BD7469" w:rsidRPr="00943D4C" w:rsidRDefault="00BD7469" w:rsidP="00BD7469">
      <w:pPr>
        <w:pStyle w:val="B1"/>
      </w:pPr>
      <w:r w:rsidRPr="00943D4C">
        <w:t>1)</w:t>
      </w:r>
      <w:r w:rsidRPr="00943D4C">
        <w:tab/>
        <w:t>To verify that the Terminal uses the TMSI stored in the USIM.</w:t>
      </w:r>
    </w:p>
    <w:p w14:paraId="72E43CF6" w14:textId="77777777" w:rsidR="00BD7469" w:rsidRPr="00943D4C" w:rsidRDefault="00BD7469" w:rsidP="00BD7469">
      <w:pPr>
        <w:pStyle w:val="B1"/>
      </w:pPr>
      <w:r w:rsidRPr="00943D4C">
        <w:t>2)</w:t>
      </w:r>
      <w:r w:rsidRPr="00943D4C">
        <w:tab/>
        <w:t>To verify that the Terminal can handle a TMSI of maximum length.</w:t>
      </w:r>
    </w:p>
    <w:p w14:paraId="390396D7" w14:textId="77777777" w:rsidR="00BD7469" w:rsidRPr="00943D4C" w:rsidRDefault="00BD7469" w:rsidP="00BD7469">
      <w:pPr>
        <w:pStyle w:val="B1"/>
      </w:pPr>
      <w:r w:rsidRPr="00943D4C">
        <w:t>3)</w:t>
      </w:r>
      <w:r w:rsidRPr="00943D4C">
        <w:tab/>
        <w:t>To verify that the Terminal does not respond to page requests containing a previous TMSI.</w:t>
      </w:r>
    </w:p>
    <w:p w14:paraId="59BE781E" w14:textId="77777777" w:rsidR="00BD7469" w:rsidRPr="00943D4C" w:rsidRDefault="00BD7469" w:rsidP="00BD7469">
      <w:pPr>
        <w:pStyle w:val="Heading4"/>
      </w:pPr>
      <w:bookmarkStart w:id="330" w:name="_Toc10738348"/>
      <w:bookmarkStart w:id="331" w:name="_Toc20396187"/>
      <w:bookmarkStart w:id="332" w:name="_Toc29397769"/>
      <w:bookmarkStart w:id="333" w:name="_Toc29398891"/>
      <w:bookmarkStart w:id="334" w:name="_Toc36648901"/>
      <w:bookmarkStart w:id="335" w:name="_Toc36654689"/>
      <w:bookmarkStart w:id="336" w:name="_Toc44960959"/>
      <w:bookmarkStart w:id="337" w:name="_Toc50982600"/>
      <w:bookmarkStart w:id="338" w:name="_Toc50984771"/>
      <w:bookmarkStart w:id="339" w:name="_Toc57112038"/>
      <w:bookmarkStart w:id="340" w:name="_Toc146299064"/>
      <w:r w:rsidRPr="00943D4C">
        <w:t>5.1.4.4</w:t>
      </w:r>
      <w:r w:rsidRPr="00943D4C">
        <w:tab/>
        <w:t>Method of test</w:t>
      </w:r>
      <w:bookmarkEnd w:id="330"/>
      <w:bookmarkEnd w:id="331"/>
      <w:bookmarkEnd w:id="332"/>
      <w:bookmarkEnd w:id="333"/>
      <w:bookmarkEnd w:id="334"/>
      <w:bookmarkEnd w:id="335"/>
      <w:bookmarkEnd w:id="336"/>
      <w:bookmarkEnd w:id="337"/>
      <w:bookmarkEnd w:id="338"/>
      <w:bookmarkEnd w:id="339"/>
      <w:bookmarkEnd w:id="340"/>
    </w:p>
    <w:p w14:paraId="7B12F1B5" w14:textId="77777777" w:rsidR="00BD7469" w:rsidRPr="00943D4C" w:rsidRDefault="00BD7469" w:rsidP="00BD7469">
      <w:pPr>
        <w:pStyle w:val="Heading5"/>
      </w:pPr>
      <w:bookmarkStart w:id="341" w:name="_Toc10738349"/>
      <w:bookmarkStart w:id="342" w:name="_Toc20396188"/>
      <w:bookmarkStart w:id="343" w:name="_Toc29397770"/>
      <w:bookmarkStart w:id="344" w:name="_Toc29398892"/>
      <w:bookmarkStart w:id="345" w:name="_Toc36648902"/>
      <w:bookmarkStart w:id="346" w:name="_Toc36654690"/>
      <w:bookmarkStart w:id="347" w:name="_Toc44960960"/>
      <w:bookmarkStart w:id="348" w:name="_Toc50982601"/>
      <w:bookmarkStart w:id="349" w:name="_Toc50984772"/>
      <w:bookmarkStart w:id="350" w:name="_Toc57112039"/>
      <w:bookmarkStart w:id="351" w:name="_Toc146299065"/>
      <w:r w:rsidRPr="00943D4C">
        <w:t>5.1.4.4.1</w:t>
      </w:r>
      <w:r w:rsidRPr="00943D4C">
        <w:tab/>
        <w:t>Initial conditions</w:t>
      </w:r>
      <w:bookmarkEnd w:id="341"/>
      <w:bookmarkEnd w:id="342"/>
      <w:bookmarkEnd w:id="343"/>
      <w:bookmarkEnd w:id="344"/>
      <w:bookmarkEnd w:id="345"/>
      <w:bookmarkEnd w:id="346"/>
      <w:bookmarkEnd w:id="347"/>
      <w:bookmarkEnd w:id="348"/>
      <w:bookmarkEnd w:id="349"/>
      <w:bookmarkEnd w:id="350"/>
      <w:bookmarkEnd w:id="351"/>
    </w:p>
    <w:p w14:paraId="20CFB2A7" w14:textId="77777777" w:rsidR="00BD7469" w:rsidRPr="00943D4C" w:rsidRDefault="00BD7469" w:rsidP="00BD7469">
      <w:pPr>
        <w:keepNext/>
        <w:keepLines/>
      </w:pPr>
      <w:r w:rsidRPr="00943D4C">
        <w:t>Prior to this test, the Terminal shall have been operated with a USIM containing TMSI "2143". This may be achieved by executing the previous test (5.1.3) prior to this test. Only under this condition will test purpose 3) be verified.</w:t>
      </w:r>
    </w:p>
    <w:p w14:paraId="5B057AEC" w14:textId="77777777" w:rsidR="00BD7469" w:rsidRPr="00943D4C" w:rsidRDefault="00BD7469" w:rsidP="00BD7469">
      <w:r w:rsidRPr="00943D4C">
        <w:t>The USS (in case of a Terminal accessing UTRAN) / SS (in case of a Terminal accessing a GERAN) transmits on the BCCH, with the following network parameters:</w:t>
      </w:r>
    </w:p>
    <w:p w14:paraId="7C4989CB" w14:textId="77777777" w:rsidR="00BD7469" w:rsidRPr="00943D4C" w:rsidRDefault="00BD7469" w:rsidP="00BD7469">
      <w:pPr>
        <w:pStyle w:val="B1"/>
        <w:tabs>
          <w:tab w:val="left" w:pos="2835"/>
        </w:tabs>
      </w:pPr>
      <w:r w:rsidRPr="00943D4C">
        <w:t>-</w:t>
      </w:r>
      <w:r w:rsidRPr="00943D4C">
        <w:tab/>
        <w:t>Attach/detach:</w:t>
      </w:r>
      <w:r w:rsidRPr="00943D4C">
        <w:tab/>
        <w:t>disabled.</w:t>
      </w:r>
    </w:p>
    <w:p w14:paraId="2C383DB0" w14:textId="77777777" w:rsidR="00BD7469" w:rsidRPr="00943D4C" w:rsidRDefault="00BD7469" w:rsidP="00BD7469">
      <w:pPr>
        <w:pStyle w:val="B1"/>
        <w:tabs>
          <w:tab w:val="left" w:pos="2835"/>
        </w:tabs>
      </w:pPr>
      <w:r w:rsidRPr="00943D4C">
        <w:t>-</w:t>
      </w:r>
      <w:r w:rsidRPr="00943D4C">
        <w:tab/>
        <w:t>LAI (MCC/MNC/LAC):</w:t>
      </w:r>
      <w:r w:rsidRPr="00943D4C">
        <w:tab/>
        <w:t>246/081/0001.</w:t>
      </w:r>
    </w:p>
    <w:p w14:paraId="04A3560B" w14:textId="77777777" w:rsidR="00BD7469" w:rsidRPr="00943D4C" w:rsidRDefault="00BD7469" w:rsidP="00BD7469">
      <w:pPr>
        <w:pStyle w:val="B1"/>
        <w:tabs>
          <w:tab w:val="left" w:pos="2835"/>
        </w:tabs>
      </w:pPr>
      <w:r w:rsidRPr="00943D4C">
        <w:t>-</w:t>
      </w:r>
      <w:r w:rsidRPr="00943D4C">
        <w:tab/>
        <w:t>Access control:</w:t>
      </w:r>
      <w:r w:rsidRPr="00943D4C">
        <w:tab/>
        <w:t>unrestricted.</w:t>
      </w:r>
    </w:p>
    <w:p w14:paraId="092893F4" w14:textId="77777777" w:rsidR="00BD7469" w:rsidRPr="00943D4C" w:rsidRDefault="00BD7469" w:rsidP="00BD7469">
      <w:pPr>
        <w:keepNext/>
        <w:keepLines/>
      </w:pPr>
      <w:r w:rsidRPr="00943D4C">
        <w:t>The default UICC is used with the following exception:</w:t>
      </w:r>
    </w:p>
    <w:p w14:paraId="74C0B4B4" w14:textId="77777777" w:rsidR="00BD7469" w:rsidRPr="00943D4C" w:rsidRDefault="00BD7469" w:rsidP="00BD7469">
      <w:pPr>
        <w:keepNext/>
        <w:keepLines/>
        <w:rPr>
          <w:b/>
          <w:lang w:val="fr-FR"/>
        </w:rPr>
      </w:pPr>
      <w:r w:rsidRPr="00943D4C">
        <w:rPr>
          <w:b/>
          <w:lang w:val="fr-FR"/>
        </w:rPr>
        <w:t>EF</w:t>
      </w:r>
      <w:r w:rsidRPr="00943D4C">
        <w:rPr>
          <w:b/>
          <w:vertAlign w:val="subscript"/>
          <w:lang w:val="fr-FR"/>
        </w:rPr>
        <w:t>LOCI</w:t>
      </w:r>
      <w:r w:rsidRPr="00943D4C">
        <w:rPr>
          <w:b/>
          <w:lang w:val="fr-FR"/>
        </w:rPr>
        <w:t xml:space="preserve"> (Location Information)</w:t>
      </w:r>
    </w:p>
    <w:p w14:paraId="1FE15F05" w14:textId="77777777" w:rsidR="00BD7469" w:rsidRPr="00943D4C" w:rsidRDefault="00BD7469" w:rsidP="00BD7469">
      <w:pPr>
        <w:pStyle w:val="EW"/>
        <w:keepNext/>
        <w:tabs>
          <w:tab w:val="left" w:pos="2835"/>
        </w:tabs>
        <w:rPr>
          <w:lang w:val="fr-FR"/>
        </w:rPr>
      </w:pPr>
      <w:r w:rsidRPr="00943D4C">
        <w:rPr>
          <w:lang w:val="fr-FR"/>
        </w:rPr>
        <w:t>Logically:</w:t>
      </w:r>
      <w:r w:rsidRPr="00943D4C">
        <w:rPr>
          <w:lang w:val="fr-FR"/>
        </w:rPr>
        <w:tab/>
        <w:t>LAI-MCC:</w:t>
      </w:r>
      <w:r w:rsidRPr="00943D4C">
        <w:rPr>
          <w:lang w:val="fr-FR"/>
        </w:rPr>
        <w:tab/>
        <w:t>246</w:t>
      </w:r>
    </w:p>
    <w:p w14:paraId="2406FF96" w14:textId="77777777" w:rsidR="00BD7469" w:rsidRPr="00943D4C" w:rsidRDefault="00BD7469" w:rsidP="00BD7469">
      <w:pPr>
        <w:pStyle w:val="EW"/>
        <w:keepNext/>
        <w:tabs>
          <w:tab w:val="left" w:pos="2835"/>
        </w:tabs>
        <w:rPr>
          <w:lang w:val="fr-FR"/>
        </w:rPr>
      </w:pPr>
      <w:r w:rsidRPr="00943D4C">
        <w:rPr>
          <w:lang w:val="fr-FR"/>
        </w:rPr>
        <w:tab/>
        <w:t>LAI-MNC:</w:t>
      </w:r>
      <w:r w:rsidRPr="00943D4C">
        <w:rPr>
          <w:lang w:val="fr-FR"/>
        </w:rPr>
        <w:tab/>
        <w:t>081</w:t>
      </w:r>
    </w:p>
    <w:p w14:paraId="3B87DCE2" w14:textId="77777777" w:rsidR="00BD7469" w:rsidRPr="00943D4C" w:rsidRDefault="00BD7469" w:rsidP="00BD7469">
      <w:pPr>
        <w:pStyle w:val="EW"/>
        <w:keepNext/>
        <w:tabs>
          <w:tab w:val="left" w:pos="2835"/>
        </w:tabs>
        <w:rPr>
          <w:lang w:val="fr-FR"/>
        </w:rPr>
      </w:pPr>
      <w:r w:rsidRPr="00943D4C">
        <w:rPr>
          <w:lang w:val="fr-FR"/>
        </w:rPr>
        <w:tab/>
        <w:t>LAI-LAC:</w:t>
      </w:r>
      <w:r w:rsidRPr="00943D4C">
        <w:rPr>
          <w:lang w:val="fr-FR"/>
        </w:rPr>
        <w:tab/>
        <w:t>0001</w:t>
      </w:r>
    </w:p>
    <w:p w14:paraId="66319733" w14:textId="77777777" w:rsidR="00BD7469" w:rsidRPr="000F081C" w:rsidRDefault="00BD7469" w:rsidP="00BD7469">
      <w:pPr>
        <w:pStyle w:val="EX"/>
        <w:keepNext/>
        <w:tabs>
          <w:tab w:val="left" w:pos="2835"/>
        </w:tabs>
        <w:rPr>
          <w:lang w:val="fi-FI"/>
        </w:rPr>
      </w:pPr>
      <w:r w:rsidRPr="00943D4C">
        <w:rPr>
          <w:lang w:val="fr-FR"/>
        </w:rPr>
        <w:tab/>
      </w:r>
      <w:r w:rsidRPr="000F081C">
        <w:rPr>
          <w:lang w:val="fi-FI"/>
        </w:rPr>
        <w:t>TMSI:</w:t>
      </w:r>
      <w:r w:rsidRPr="000F081C">
        <w:rPr>
          <w:lang w:val="fi-FI"/>
        </w:rPr>
        <w:tab/>
        <w:t>"21430000"</w:t>
      </w:r>
    </w:p>
    <w:p w14:paraId="17827C36" w14:textId="77777777" w:rsidR="00BD7469" w:rsidRPr="001D7D7E" w:rsidRDefault="00BD7469" w:rsidP="00BD7469">
      <w:pPr>
        <w:pStyle w:val="TH"/>
        <w:spacing w:before="0" w:after="0"/>
        <w:rPr>
          <w:sz w:val="8"/>
          <w:szCs w:val="8"/>
          <w:lang w:val="fi-FI"/>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943D4C" w14:paraId="72FAF5C6" w14:textId="77777777" w:rsidTr="006D15BF">
        <w:tc>
          <w:tcPr>
            <w:tcW w:w="959" w:type="dxa"/>
          </w:tcPr>
          <w:p w14:paraId="03E3E0B0" w14:textId="77777777" w:rsidR="00BD7469" w:rsidRPr="00943D4C" w:rsidRDefault="00BD7469" w:rsidP="006D15BF">
            <w:pPr>
              <w:pStyle w:val="TAL"/>
            </w:pPr>
            <w:r w:rsidRPr="00943D4C">
              <w:t>Coding:</w:t>
            </w:r>
          </w:p>
        </w:tc>
        <w:tc>
          <w:tcPr>
            <w:tcW w:w="782" w:type="dxa"/>
          </w:tcPr>
          <w:p w14:paraId="582F74D6" w14:textId="77777777" w:rsidR="00BD7469" w:rsidRPr="00943D4C" w:rsidRDefault="00BD7469" w:rsidP="006D15BF">
            <w:pPr>
              <w:pStyle w:val="TAL"/>
            </w:pPr>
            <w:r w:rsidRPr="00943D4C">
              <w:t>B1</w:t>
            </w:r>
          </w:p>
        </w:tc>
        <w:tc>
          <w:tcPr>
            <w:tcW w:w="782" w:type="dxa"/>
          </w:tcPr>
          <w:p w14:paraId="2FA218B9" w14:textId="77777777" w:rsidR="00BD7469" w:rsidRPr="00943D4C" w:rsidRDefault="00BD7469" w:rsidP="006D15BF">
            <w:pPr>
              <w:pStyle w:val="TAL"/>
            </w:pPr>
            <w:r w:rsidRPr="00943D4C">
              <w:t>B2</w:t>
            </w:r>
          </w:p>
        </w:tc>
        <w:tc>
          <w:tcPr>
            <w:tcW w:w="782" w:type="dxa"/>
          </w:tcPr>
          <w:p w14:paraId="789B4905" w14:textId="77777777" w:rsidR="00BD7469" w:rsidRPr="00943D4C" w:rsidRDefault="00BD7469" w:rsidP="006D15BF">
            <w:pPr>
              <w:pStyle w:val="TAL"/>
            </w:pPr>
            <w:r w:rsidRPr="00943D4C">
              <w:t>B3</w:t>
            </w:r>
          </w:p>
        </w:tc>
        <w:tc>
          <w:tcPr>
            <w:tcW w:w="782" w:type="dxa"/>
          </w:tcPr>
          <w:p w14:paraId="784D4085" w14:textId="77777777" w:rsidR="00BD7469" w:rsidRPr="00943D4C" w:rsidRDefault="00BD7469" w:rsidP="006D15BF">
            <w:pPr>
              <w:pStyle w:val="TAL"/>
            </w:pPr>
            <w:r w:rsidRPr="00943D4C">
              <w:t>B4</w:t>
            </w:r>
          </w:p>
        </w:tc>
        <w:tc>
          <w:tcPr>
            <w:tcW w:w="782" w:type="dxa"/>
          </w:tcPr>
          <w:p w14:paraId="46B12A53" w14:textId="77777777" w:rsidR="00BD7469" w:rsidRPr="00943D4C" w:rsidRDefault="00BD7469" w:rsidP="006D15BF">
            <w:pPr>
              <w:pStyle w:val="TAL"/>
            </w:pPr>
            <w:r w:rsidRPr="00943D4C">
              <w:t>B5</w:t>
            </w:r>
          </w:p>
        </w:tc>
        <w:tc>
          <w:tcPr>
            <w:tcW w:w="782" w:type="dxa"/>
          </w:tcPr>
          <w:p w14:paraId="15B17D4F" w14:textId="77777777" w:rsidR="00BD7469" w:rsidRPr="00943D4C" w:rsidRDefault="00BD7469" w:rsidP="006D15BF">
            <w:pPr>
              <w:pStyle w:val="TAL"/>
            </w:pPr>
            <w:r w:rsidRPr="00943D4C">
              <w:t>B6</w:t>
            </w:r>
          </w:p>
        </w:tc>
        <w:tc>
          <w:tcPr>
            <w:tcW w:w="782" w:type="dxa"/>
          </w:tcPr>
          <w:p w14:paraId="5520FA4B" w14:textId="77777777" w:rsidR="00BD7469" w:rsidRPr="00943D4C" w:rsidRDefault="00BD7469" w:rsidP="006D15BF">
            <w:pPr>
              <w:pStyle w:val="TAL"/>
            </w:pPr>
            <w:r w:rsidRPr="00943D4C">
              <w:t>B7</w:t>
            </w:r>
          </w:p>
        </w:tc>
        <w:tc>
          <w:tcPr>
            <w:tcW w:w="782" w:type="dxa"/>
          </w:tcPr>
          <w:p w14:paraId="6D2EEABB" w14:textId="77777777" w:rsidR="00BD7469" w:rsidRPr="00943D4C" w:rsidRDefault="00BD7469" w:rsidP="006D15BF">
            <w:pPr>
              <w:pStyle w:val="TAL"/>
            </w:pPr>
            <w:r w:rsidRPr="00943D4C">
              <w:t>B8</w:t>
            </w:r>
          </w:p>
        </w:tc>
        <w:tc>
          <w:tcPr>
            <w:tcW w:w="782" w:type="dxa"/>
          </w:tcPr>
          <w:p w14:paraId="3BEFFFD2" w14:textId="77777777" w:rsidR="00BD7469" w:rsidRPr="00943D4C" w:rsidRDefault="00BD7469" w:rsidP="006D15BF">
            <w:pPr>
              <w:pStyle w:val="TAL"/>
            </w:pPr>
            <w:r w:rsidRPr="00943D4C">
              <w:t>B9</w:t>
            </w:r>
          </w:p>
        </w:tc>
        <w:tc>
          <w:tcPr>
            <w:tcW w:w="782" w:type="dxa"/>
          </w:tcPr>
          <w:p w14:paraId="0135E6BF" w14:textId="77777777" w:rsidR="00BD7469" w:rsidRPr="00943D4C" w:rsidRDefault="00BD7469" w:rsidP="006D15BF">
            <w:pPr>
              <w:pStyle w:val="TAL"/>
            </w:pPr>
            <w:r w:rsidRPr="00943D4C">
              <w:t>B10</w:t>
            </w:r>
          </w:p>
        </w:tc>
        <w:tc>
          <w:tcPr>
            <w:tcW w:w="782" w:type="dxa"/>
          </w:tcPr>
          <w:p w14:paraId="0BE1DD7F" w14:textId="77777777" w:rsidR="00BD7469" w:rsidRPr="00943D4C" w:rsidRDefault="00BD7469" w:rsidP="006D15BF">
            <w:pPr>
              <w:pStyle w:val="TAL"/>
            </w:pPr>
            <w:r w:rsidRPr="00943D4C">
              <w:t>B11</w:t>
            </w:r>
          </w:p>
        </w:tc>
      </w:tr>
      <w:tr w:rsidR="00BD7469" w:rsidRPr="00943D4C" w14:paraId="78180719" w14:textId="77777777" w:rsidTr="006D15BF">
        <w:tc>
          <w:tcPr>
            <w:tcW w:w="959" w:type="dxa"/>
          </w:tcPr>
          <w:p w14:paraId="20B3B1D1" w14:textId="77777777" w:rsidR="00BD7469" w:rsidRPr="00943D4C" w:rsidRDefault="00BD7469" w:rsidP="006D15BF">
            <w:pPr>
              <w:pStyle w:val="TAL"/>
              <w:keepNext w:val="0"/>
            </w:pPr>
            <w:r w:rsidRPr="00943D4C">
              <w:t>Hex</w:t>
            </w:r>
          </w:p>
        </w:tc>
        <w:tc>
          <w:tcPr>
            <w:tcW w:w="782" w:type="dxa"/>
          </w:tcPr>
          <w:p w14:paraId="28B96AFB" w14:textId="77777777" w:rsidR="00BD7469" w:rsidRPr="00943D4C" w:rsidRDefault="00BD7469" w:rsidP="006D15BF">
            <w:pPr>
              <w:pStyle w:val="TAL"/>
              <w:keepNext w:val="0"/>
            </w:pPr>
            <w:r w:rsidRPr="00943D4C">
              <w:t>21</w:t>
            </w:r>
          </w:p>
        </w:tc>
        <w:tc>
          <w:tcPr>
            <w:tcW w:w="782" w:type="dxa"/>
          </w:tcPr>
          <w:p w14:paraId="6C49E0AB" w14:textId="77777777" w:rsidR="00BD7469" w:rsidRPr="00943D4C" w:rsidRDefault="00BD7469" w:rsidP="006D15BF">
            <w:pPr>
              <w:pStyle w:val="TAL"/>
              <w:keepNext w:val="0"/>
            </w:pPr>
            <w:r w:rsidRPr="00943D4C">
              <w:t>43</w:t>
            </w:r>
          </w:p>
        </w:tc>
        <w:tc>
          <w:tcPr>
            <w:tcW w:w="782" w:type="dxa"/>
          </w:tcPr>
          <w:p w14:paraId="693CF6E1" w14:textId="77777777" w:rsidR="00BD7469" w:rsidRPr="00943D4C" w:rsidRDefault="00BD7469" w:rsidP="006D15BF">
            <w:pPr>
              <w:pStyle w:val="TAL"/>
              <w:keepNext w:val="0"/>
            </w:pPr>
            <w:r w:rsidRPr="00943D4C">
              <w:t>00</w:t>
            </w:r>
          </w:p>
        </w:tc>
        <w:tc>
          <w:tcPr>
            <w:tcW w:w="782" w:type="dxa"/>
          </w:tcPr>
          <w:p w14:paraId="62D81231" w14:textId="77777777" w:rsidR="00BD7469" w:rsidRPr="00943D4C" w:rsidRDefault="00BD7469" w:rsidP="006D15BF">
            <w:pPr>
              <w:pStyle w:val="TAL"/>
              <w:keepNext w:val="0"/>
            </w:pPr>
            <w:r w:rsidRPr="00943D4C">
              <w:t>00</w:t>
            </w:r>
          </w:p>
        </w:tc>
        <w:tc>
          <w:tcPr>
            <w:tcW w:w="782" w:type="dxa"/>
          </w:tcPr>
          <w:p w14:paraId="163ED6B1" w14:textId="77777777" w:rsidR="00BD7469" w:rsidRPr="00943D4C" w:rsidRDefault="00BD7469" w:rsidP="006D15BF">
            <w:pPr>
              <w:pStyle w:val="TAL"/>
              <w:keepNext w:val="0"/>
            </w:pPr>
            <w:r w:rsidRPr="00943D4C">
              <w:t>42</w:t>
            </w:r>
          </w:p>
        </w:tc>
        <w:tc>
          <w:tcPr>
            <w:tcW w:w="782" w:type="dxa"/>
          </w:tcPr>
          <w:p w14:paraId="03BF0591" w14:textId="77777777" w:rsidR="00BD7469" w:rsidRPr="00943D4C" w:rsidRDefault="00BD7469" w:rsidP="006D15BF">
            <w:pPr>
              <w:pStyle w:val="TAL"/>
              <w:keepNext w:val="0"/>
            </w:pPr>
            <w:r w:rsidRPr="00943D4C">
              <w:t>16</w:t>
            </w:r>
          </w:p>
        </w:tc>
        <w:tc>
          <w:tcPr>
            <w:tcW w:w="782" w:type="dxa"/>
          </w:tcPr>
          <w:p w14:paraId="5245472B" w14:textId="77777777" w:rsidR="00BD7469" w:rsidRPr="00943D4C" w:rsidRDefault="00BD7469" w:rsidP="006D15BF">
            <w:pPr>
              <w:pStyle w:val="TAL"/>
              <w:keepNext w:val="0"/>
            </w:pPr>
            <w:r w:rsidRPr="00943D4C">
              <w:t>80</w:t>
            </w:r>
          </w:p>
        </w:tc>
        <w:tc>
          <w:tcPr>
            <w:tcW w:w="782" w:type="dxa"/>
          </w:tcPr>
          <w:p w14:paraId="46C81F00" w14:textId="77777777" w:rsidR="00BD7469" w:rsidRPr="00943D4C" w:rsidRDefault="00BD7469" w:rsidP="006D15BF">
            <w:pPr>
              <w:pStyle w:val="TAL"/>
              <w:keepNext w:val="0"/>
            </w:pPr>
            <w:r w:rsidRPr="00943D4C">
              <w:t>00</w:t>
            </w:r>
          </w:p>
        </w:tc>
        <w:tc>
          <w:tcPr>
            <w:tcW w:w="782" w:type="dxa"/>
          </w:tcPr>
          <w:p w14:paraId="065A2FCD" w14:textId="77777777" w:rsidR="00BD7469" w:rsidRPr="00943D4C" w:rsidRDefault="00BD7469" w:rsidP="006D15BF">
            <w:pPr>
              <w:pStyle w:val="TAL"/>
              <w:keepNext w:val="0"/>
            </w:pPr>
            <w:r w:rsidRPr="00943D4C">
              <w:t>01</w:t>
            </w:r>
          </w:p>
        </w:tc>
        <w:tc>
          <w:tcPr>
            <w:tcW w:w="782" w:type="dxa"/>
          </w:tcPr>
          <w:p w14:paraId="4CE8750F" w14:textId="77777777" w:rsidR="00BD7469" w:rsidRPr="00943D4C" w:rsidRDefault="00BD7469" w:rsidP="006D15BF">
            <w:pPr>
              <w:pStyle w:val="TAL"/>
              <w:keepNext w:val="0"/>
            </w:pPr>
            <w:r w:rsidRPr="00943D4C">
              <w:t>FF</w:t>
            </w:r>
          </w:p>
        </w:tc>
        <w:tc>
          <w:tcPr>
            <w:tcW w:w="782" w:type="dxa"/>
          </w:tcPr>
          <w:p w14:paraId="0CDF9306" w14:textId="77777777" w:rsidR="00BD7469" w:rsidRPr="00943D4C" w:rsidRDefault="00BD7469" w:rsidP="006D15BF">
            <w:pPr>
              <w:pStyle w:val="TAL"/>
              <w:keepNext w:val="0"/>
            </w:pPr>
            <w:r w:rsidRPr="00943D4C">
              <w:t>00</w:t>
            </w:r>
          </w:p>
        </w:tc>
      </w:tr>
    </w:tbl>
    <w:p w14:paraId="4CD53395" w14:textId="77777777" w:rsidR="00BD7469" w:rsidRPr="00943D4C" w:rsidRDefault="00BD7469" w:rsidP="00BD7469"/>
    <w:p w14:paraId="2A28AB61" w14:textId="77777777" w:rsidR="00BD7469" w:rsidRPr="00943D4C" w:rsidRDefault="00BD7469" w:rsidP="00BD7469">
      <w:r w:rsidRPr="00943D4C">
        <w:t>The UICC is installed into the Terminal and the UE is powered on.</w:t>
      </w:r>
    </w:p>
    <w:p w14:paraId="75437051" w14:textId="77777777" w:rsidR="00BD7469" w:rsidRPr="00943D4C" w:rsidRDefault="00BD7469" w:rsidP="00BD7469">
      <w:r w:rsidRPr="00943D4C">
        <w:t>In case of a Terminal accessing UTRAN "Expected Sequence A" and in case of a Terminal accessing a GERAN "Expected Sequence B" shall be performed.</w:t>
      </w:r>
    </w:p>
    <w:p w14:paraId="3738C997" w14:textId="77777777" w:rsidR="00BD7469" w:rsidRPr="00943D4C" w:rsidRDefault="00BD7469" w:rsidP="00BD7469">
      <w:pPr>
        <w:pStyle w:val="Heading5"/>
      </w:pPr>
      <w:bookmarkStart w:id="352" w:name="_Toc10738350"/>
      <w:bookmarkStart w:id="353" w:name="_Toc20396189"/>
      <w:bookmarkStart w:id="354" w:name="_Toc29397771"/>
      <w:bookmarkStart w:id="355" w:name="_Toc29398893"/>
      <w:bookmarkStart w:id="356" w:name="_Toc36648903"/>
      <w:bookmarkStart w:id="357" w:name="_Toc36654691"/>
      <w:bookmarkStart w:id="358" w:name="_Toc44960961"/>
      <w:bookmarkStart w:id="359" w:name="_Toc50982602"/>
      <w:bookmarkStart w:id="360" w:name="_Toc50984773"/>
      <w:bookmarkStart w:id="361" w:name="_Toc57112040"/>
      <w:bookmarkStart w:id="362" w:name="_Toc146299066"/>
      <w:r w:rsidRPr="00943D4C">
        <w:t>5.1.4.4.2</w:t>
      </w:r>
      <w:r w:rsidRPr="00943D4C">
        <w:tab/>
        <w:t>Procedure</w:t>
      </w:r>
      <w:bookmarkEnd w:id="352"/>
      <w:bookmarkEnd w:id="353"/>
      <w:bookmarkEnd w:id="354"/>
      <w:bookmarkEnd w:id="355"/>
      <w:bookmarkEnd w:id="356"/>
      <w:bookmarkEnd w:id="357"/>
      <w:bookmarkEnd w:id="358"/>
      <w:bookmarkEnd w:id="359"/>
      <w:bookmarkEnd w:id="360"/>
      <w:bookmarkEnd w:id="361"/>
      <w:bookmarkEnd w:id="362"/>
    </w:p>
    <w:p w14:paraId="189A6A91" w14:textId="77777777" w:rsidR="00BD7469" w:rsidRPr="00943D4C" w:rsidRDefault="00BD7469" w:rsidP="00BD7469">
      <w:r w:rsidRPr="00943D4C">
        <w:t>Expected Sequence A:</w:t>
      </w:r>
    </w:p>
    <w:p w14:paraId="76F705CE" w14:textId="77777777" w:rsidR="00BD7469" w:rsidRPr="00943D4C" w:rsidRDefault="00BD7469" w:rsidP="00BD7469">
      <w:pPr>
        <w:pStyle w:val="B1"/>
      </w:pPr>
      <w:r w:rsidRPr="00943D4C">
        <w:t>a)</w:t>
      </w:r>
      <w:r w:rsidRPr="00943D4C">
        <w:tab/>
        <w:t>The USS sends PAGING TYPE 1 to the UE using the TMSI "00002143".</w:t>
      </w:r>
    </w:p>
    <w:p w14:paraId="7DA69476" w14:textId="77777777" w:rsidR="00BD7469" w:rsidRPr="00943D4C" w:rsidRDefault="00BD7469" w:rsidP="00BD7469">
      <w:pPr>
        <w:pStyle w:val="B1"/>
      </w:pPr>
      <w:r w:rsidRPr="00943D4C">
        <w:t>b)</w:t>
      </w:r>
      <w:r w:rsidRPr="00943D4C">
        <w:tab/>
        <w:t>The USS sends PAGING TYPE 1 to the UE using the TMSI stored in the USIM.</w:t>
      </w:r>
    </w:p>
    <w:p w14:paraId="7A9A70F8" w14:textId="77777777" w:rsidR="00BD7469" w:rsidRPr="00943D4C" w:rsidRDefault="00BD7469" w:rsidP="00BD7469">
      <w:pPr>
        <w:pStyle w:val="B1"/>
      </w:pPr>
      <w:r w:rsidRPr="00943D4C">
        <w:t>c)</w:t>
      </w:r>
      <w:r w:rsidRPr="00943D4C">
        <w:tab/>
        <w:t>After receipt of a RRC CONNECTION REQUEST from the UE, the USS sends RRC CONNECTION SETUP to the UE, followed by RRC CONNECTION SETUP COMPLETE sent by the UE to the USS.</w:t>
      </w:r>
    </w:p>
    <w:p w14:paraId="11ECCEE9" w14:textId="77777777" w:rsidR="00BD7469" w:rsidRPr="00943D4C" w:rsidRDefault="00BD7469" w:rsidP="00BD7469">
      <w:pPr>
        <w:pStyle w:val="B1"/>
      </w:pPr>
      <w:r w:rsidRPr="00943D4C">
        <w:t>d)</w:t>
      </w:r>
      <w:r w:rsidRPr="00943D4C">
        <w:tab/>
        <w:t>After receipt of a PAGING RESPONSE from the UE, the USS sends RRC CONNECTION RELEASE to the UE, followed by RRC CONNECTION RELEASE COMPLETE sent by the UE to the USS.</w:t>
      </w:r>
    </w:p>
    <w:p w14:paraId="44CA7B04" w14:textId="77777777" w:rsidR="00BD7469" w:rsidRPr="00943D4C" w:rsidRDefault="00BD7469" w:rsidP="00BD7469">
      <w:r w:rsidRPr="00943D4C">
        <w:t>Expected Sequence B:</w:t>
      </w:r>
    </w:p>
    <w:p w14:paraId="26DE0F0A" w14:textId="77777777" w:rsidR="00BD7469" w:rsidRPr="00943D4C" w:rsidRDefault="00BD7469" w:rsidP="00BD7469">
      <w:pPr>
        <w:pStyle w:val="B1"/>
      </w:pPr>
      <w:r w:rsidRPr="00943D4C">
        <w:t>a)</w:t>
      </w:r>
      <w:r w:rsidRPr="00943D4C">
        <w:tab/>
        <w:t>The SS sends PAGING REQUEST to the UE using the TMSI "00002143".</w:t>
      </w:r>
    </w:p>
    <w:p w14:paraId="2FF3AA28" w14:textId="77777777" w:rsidR="00BD7469" w:rsidRPr="00943D4C" w:rsidRDefault="00BD7469" w:rsidP="00BD7469">
      <w:pPr>
        <w:pStyle w:val="B1"/>
      </w:pPr>
      <w:r w:rsidRPr="00943D4C">
        <w:t>b)</w:t>
      </w:r>
      <w:r w:rsidRPr="00943D4C">
        <w:tab/>
        <w:t>The SS sends PAGING REQUEST to the UE using the TMSI stored in the USIM.</w:t>
      </w:r>
    </w:p>
    <w:p w14:paraId="31D38ADC" w14:textId="77777777" w:rsidR="00BD7469" w:rsidRPr="00943D4C" w:rsidRDefault="00BD7469" w:rsidP="00BD7469">
      <w:pPr>
        <w:pStyle w:val="B1"/>
      </w:pPr>
      <w:r w:rsidRPr="00943D4C">
        <w:t>c)</w:t>
      </w:r>
      <w:r w:rsidRPr="00943D4C">
        <w:tab/>
        <w:t>After receipt of a CHANNEL REQUEST from the UE, the SS sends IMMEDIATE ASSIGNMENT to the UE.</w:t>
      </w:r>
    </w:p>
    <w:p w14:paraId="1B82FAF5" w14:textId="77777777" w:rsidR="00BD7469" w:rsidRPr="00943D4C" w:rsidRDefault="00BD7469" w:rsidP="00BD7469">
      <w:pPr>
        <w:pStyle w:val="B1"/>
      </w:pPr>
      <w:r w:rsidRPr="00943D4C">
        <w:t>d)</w:t>
      </w:r>
      <w:r w:rsidRPr="00943D4C">
        <w:tab/>
        <w:t>After receipt of a PAGING RESPONSE from the UE, the SS sends CHANNEL RELEASE to the UE.</w:t>
      </w:r>
    </w:p>
    <w:p w14:paraId="0AE2451A" w14:textId="77777777" w:rsidR="00BD7469" w:rsidRPr="00943D4C" w:rsidRDefault="00BD7469" w:rsidP="00BD7469">
      <w:pPr>
        <w:pStyle w:val="Heading4"/>
      </w:pPr>
      <w:bookmarkStart w:id="363" w:name="_Toc10738351"/>
      <w:bookmarkStart w:id="364" w:name="_Toc20396190"/>
      <w:bookmarkStart w:id="365" w:name="_Toc29397772"/>
      <w:bookmarkStart w:id="366" w:name="_Toc29398894"/>
      <w:bookmarkStart w:id="367" w:name="_Toc36648904"/>
      <w:bookmarkStart w:id="368" w:name="_Toc36654692"/>
      <w:bookmarkStart w:id="369" w:name="_Toc44960962"/>
      <w:bookmarkStart w:id="370" w:name="_Toc50982603"/>
      <w:bookmarkStart w:id="371" w:name="_Toc50984774"/>
      <w:bookmarkStart w:id="372" w:name="_Toc57112041"/>
      <w:bookmarkStart w:id="373" w:name="_Toc146299067"/>
      <w:r w:rsidRPr="00943D4C">
        <w:t>5.1.4.5</w:t>
      </w:r>
      <w:r w:rsidRPr="00943D4C">
        <w:tab/>
        <w:t>Acceptance criteria</w:t>
      </w:r>
      <w:bookmarkEnd w:id="363"/>
      <w:bookmarkEnd w:id="364"/>
      <w:bookmarkEnd w:id="365"/>
      <w:bookmarkEnd w:id="366"/>
      <w:bookmarkEnd w:id="367"/>
      <w:bookmarkEnd w:id="368"/>
      <w:bookmarkEnd w:id="369"/>
      <w:bookmarkEnd w:id="370"/>
      <w:bookmarkEnd w:id="371"/>
      <w:bookmarkEnd w:id="372"/>
      <w:bookmarkEnd w:id="373"/>
    </w:p>
    <w:p w14:paraId="25819D7C" w14:textId="77777777" w:rsidR="00BD7469" w:rsidRPr="00943D4C" w:rsidRDefault="00BD7469" w:rsidP="00BD7469">
      <w:pPr>
        <w:pStyle w:val="B1"/>
      </w:pPr>
      <w:r w:rsidRPr="00943D4C">
        <w:t>1)</w:t>
      </w:r>
      <w:r w:rsidRPr="00943D4C">
        <w:tab/>
        <w:t>After step a) the UE shall not respond to the PAGING TYPE 1 respectively to the PAGING REQUEST.</w:t>
      </w:r>
    </w:p>
    <w:p w14:paraId="788369DF" w14:textId="77777777" w:rsidR="00BD7469" w:rsidRPr="00943D4C" w:rsidRDefault="00BD7469" w:rsidP="00BD7469">
      <w:pPr>
        <w:pStyle w:val="B1"/>
      </w:pPr>
      <w:r w:rsidRPr="00943D4C">
        <w:t>2)</w:t>
      </w:r>
      <w:r w:rsidRPr="00943D4C">
        <w:tab/>
        <w:t>After step c) the UE shall send PAGING RESPONSE to the USS/ SS containing the TMSI stored in the USIM.</w:t>
      </w:r>
    </w:p>
    <w:p w14:paraId="64818952" w14:textId="77777777" w:rsidR="00BD7469" w:rsidRPr="00943D4C" w:rsidRDefault="00BD7469" w:rsidP="00BD7469">
      <w:pPr>
        <w:pStyle w:val="Heading3"/>
      </w:pPr>
      <w:bookmarkStart w:id="374" w:name="_Toc10738352"/>
      <w:bookmarkStart w:id="375" w:name="_Toc20396191"/>
      <w:bookmarkStart w:id="376" w:name="_Toc29397773"/>
      <w:bookmarkStart w:id="377" w:name="_Toc29398895"/>
      <w:bookmarkStart w:id="378" w:name="_Toc36648905"/>
      <w:bookmarkStart w:id="379" w:name="_Toc36654693"/>
      <w:bookmarkStart w:id="380" w:name="_Toc44960963"/>
      <w:bookmarkStart w:id="381" w:name="_Toc50982604"/>
      <w:bookmarkStart w:id="382" w:name="_Toc50984775"/>
      <w:bookmarkStart w:id="383" w:name="_Toc57112042"/>
      <w:bookmarkStart w:id="384" w:name="_Toc146299068"/>
      <w:r w:rsidRPr="00943D4C">
        <w:t>5.1.5</w:t>
      </w:r>
      <w:r w:rsidRPr="00943D4C">
        <w:tab/>
        <w:t>UE identification by long IMSI, TMSI updating and key set identifier assignment</w:t>
      </w:r>
      <w:bookmarkEnd w:id="374"/>
      <w:bookmarkEnd w:id="375"/>
      <w:bookmarkEnd w:id="376"/>
      <w:bookmarkEnd w:id="377"/>
      <w:bookmarkEnd w:id="378"/>
      <w:bookmarkEnd w:id="379"/>
      <w:bookmarkEnd w:id="380"/>
      <w:bookmarkEnd w:id="381"/>
      <w:bookmarkEnd w:id="382"/>
      <w:bookmarkEnd w:id="383"/>
      <w:bookmarkEnd w:id="384"/>
    </w:p>
    <w:p w14:paraId="587DEBA0" w14:textId="77777777" w:rsidR="00BD7469" w:rsidRPr="00943D4C" w:rsidRDefault="00BD7469" w:rsidP="00BD7469">
      <w:pPr>
        <w:pStyle w:val="Heading4"/>
      </w:pPr>
      <w:bookmarkStart w:id="385" w:name="_Toc10738353"/>
      <w:bookmarkStart w:id="386" w:name="_Toc20396192"/>
      <w:bookmarkStart w:id="387" w:name="_Toc29397774"/>
      <w:bookmarkStart w:id="388" w:name="_Toc29398896"/>
      <w:bookmarkStart w:id="389" w:name="_Toc36648906"/>
      <w:bookmarkStart w:id="390" w:name="_Toc36654694"/>
      <w:bookmarkStart w:id="391" w:name="_Toc44960964"/>
      <w:bookmarkStart w:id="392" w:name="_Toc50982605"/>
      <w:bookmarkStart w:id="393" w:name="_Toc50984776"/>
      <w:bookmarkStart w:id="394" w:name="_Toc57112043"/>
      <w:bookmarkStart w:id="395" w:name="_Toc146299069"/>
      <w:r w:rsidRPr="00943D4C">
        <w:t>5.1.5.1</w:t>
      </w:r>
      <w:r w:rsidRPr="00943D4C">
        <w:tab/>
        <w:t>Definition and applicability</w:t>
      </w:r>
      <w:bookmarkEnd w:id="385"/>
      <w:bookmarkEnd w:id="386"/>
      <w:bookmarkEnd w:id="387"/>
      <w:bookmarkEnd w:id="388"/>
      <w:bookmarkEnd w:id="389"/>
      <w:bookmarkEnd w:id="390"/>
      <w:bookmarkEnd w:id="391"/>
      <w:bookmarkEnd w:id="392"/>
      <w:bookmarkEnd w:id="393"/>
      <w:bookmarkEnd w:id="394"/>
      <w:bookmarkEnd w:id="395"/>
    </w:p>
    <w:p w14:paraId="71C534FC" w14:textId="77777777" w:rsidR="00BD7469" w:rsidRPr="00943D4C" w:rsidRDefault="00BD7469" w:rsidP="00BD7469">
      <w:r w:rsidRPr="00943D4C">
        <w:t>The IMSI and TMSI are used for identification of the UE by UTRAN/ a GERAN. They are read from the USIM during the USIM-Terminal initialisation procedure. Within the authentication procedure the UTRAN sends a key set identifier respectively a GERAN sends a ciphering key sequence number to the UE. In addition the network may allocate a new TMSI to the UE. Key set identifier and TMSI are stored in the USIM after UTRAN call termination and/or at a 3G session termination. Ciphering key sequence number and TMSI are stored in the USIM after GERAN call termination and/or at a 3G session termination.</w:t>
      </w:r>
    </w:p>
    <w:p w14:paraId="358E9BE9" w14:textId="77777777" w:rsidR="00BD7469" w:rsidRPr="00943D4C" w:rsidRDefault="00BD7469" w:rsidP="00BD7469">
      <w:pPr>
        <w:pStyle w:val="NO"/>
      </w:pPr>
      <w:r w:rsidRPr="00943D4C">
        <w:t>NOTE:</w:t>
      </w:r>
      <w:r w:rsidRPr="00943D4C">
        <w:tab/>
        <w:t>According to TS 24.008 [16] the term KSI may be used instead of the term ciphering key sequence number which is used inside the MM message AUTHENTICATION REQUEST.</w:t>
      </w:r>
    </w:p>
    <w:p w14:paraId="3B0016EE" w14:textId="77777777" w:rsidR="00BD7469" w:rsidRPr="00943D4C" w:rsidRDefault="00BD7469" w:rsidP="00BD7469">
      <w:pPr>
        <w:pStyle w:val="Heading4"/>
      </w:pPr>
      <w:bookmarkStart w:id="396" w:name="_Toc10738354"/>
      <w:bookmarkStart w:id="397" w:name="_Toc20396193"/>
      <w:bookmarkStart w:id="398" w:name="_Toc29397775"/>
      <w:bookmarkStart w:id="399" w:name="_Toc29398897"/>
      <w:bookmarkStart w:id="400" w:name="_Toc36648907"/>
      <w:bookmarkStart w:id="401" w:name="_Toc36654695"/>
      <w:bookmarkStart w:id="402" w:name="_Toc44960965"/>
      <w:bookmarkStart w:id="403" w:name="_Toc50982606"/>
      <w:bookmarkStart w:id="404" w:name="_Toc50984777"/>
      <w:bookmarkStart w:id="405" w:name="_Toc57112044"/>
      <w:bookmarkStart w:id="406" w:name="_Toc146299070"/>
      <w:r w:rsidRPr="00943D4C">
        <w:t>5.1.5.2</w:t>
      </w:r>
      <w:r w:rsidRPr="00943D4C">
        <w:tab/>
        <w:t>Conformance requirement</w:t>
      </w:r>
      <w:bookmarkEnd w:id="396"/>
      <w:bookmarkEnd w:id="397"/>
      <w:bookmarkEnd w:id="398"/>
      <w:bookmarkEnd w:id="399"/>
      <w:bookmarkEnd w:id="400"/>
      <w:bookmarkEnd w:id="401"/>
      <w:bookmarkEnd w:id="402"/>
      <w:bookmarkEnd w:id="403"/>
      <w:bookmarkEnd w:id="404"/>
      <w:bookmarkEnd w:id="405"/>
      <w:bookmarkEnd w:id="406"/>
    </w:p>
    <w:p w14:paraId="0D7C87C6" w14:textId="77777777" w:rsidR="00BD7469" w:rsidRPr="00943D4C" w:rsidRDefault="00BD7469" w:rsidP="00BD7469">
      <w:pPr>
        <w:pStyle w:val="B1"/>
      </w:pPr>
      <w:r w:rsidRPr="00943D4C">
        <w:t>1)</w:t>
      </w:r>
      <w:r w:rsidRPr="00943D4C">
        <w:tab/>
        <w:t>After successful completion of the RRC Connection Establishment procedure (in case of Terminals accessing UTRAN) respectively after receipt of an IMMEDIATE ASSIGNMENT message (in case of a Terminal accessing a GERAN) the UE shall send PAGING RESPONSE containing the correct IMSI stored in the USIM.</w:t>
      </w:r>
    </w:p>
    <w:p w14:paraId="7D716C33" w14:textId="77777777" w:rsidR="00BD7469" w:rsidRPr="00943D4C" w:rsidRDefault="00BD7469" w:rsidP="00BD7469">
      <w:pPr>
        <w:ind w:left="567"/>
      </w:pPr>
      <w:r w:rsidRPr="00943D4C">
        <w:t>Reference:</w:t>
      </w:r>
    </w:p>
    <w:p w14:paraId="0350E65A" w14:textId="77777777" w:rsidR="00BD7469" w:rsidRPr="00943D4C" w:rsidRDefault="00BD7469" w:rsidP="00BD7469">
      <w:pPr>
        <w:pStyle w:val="B1"/>
      </w:pPr>
      <w:r w:rsidRPr="00943D4C">
        <w:t>-</w:t>
      </w:r>
      <w:r w:rsidRPr="00943D4C">
        <w:tab/>
        <w:t xml:space="preserve">TS 31.102 [4], </w:t>
      </w:r>
      <w:r>
        <w:t>clause</w:t>
      </w:r>
      <w:r w:rsidRPr="00943D4C">
        <w:t>s 5.1.1 and 5.2.2;</w:t>
      </w:r>
    </w:p>
    <w:p w14:paraId="51A1CE0E" w14:textId="77777777" w:rsidR="00BD7469" w:rsidRPr="00943D4C" w:rsidRDefault="00BD7469" w:rsidP="00BD7469">
      <w:pPr>
        <w:pStyle w:val="B1"/>
      </w:pPr>
      <w:r w:rsidRPr="00943D4C">
        <w:t>-</w:t>
      </w:r>
      <w:r w:rsidRPr="00943D4C">
        <w:tab/>
        <w:t xml:space="preserve">TS 24.008 [16], </w:t>
      </w:r>
      <w:r>
        <w:t>clause</w:t>
      </w:r>
      <w:r w:rsidRPr="00943D4C">
        <w:t xml:space="preserve"> 10.5.1.4.</w:t>
      </w:r>
    </w:p>
    <w:p w14:paraId="476AD43E" w14:textId="77777777" w:rsidR="00BD7469" w:rsidRPr="00943D4C" w:rsidRDefault="00BD7469" w:rsidP="00BD7469">
      <w:pPr>
        <w:pStyle w:val="B1"/>
      </w:pPr>
      <w:r w:rsidRPr="00943D4C">
        <w:t>2)</w:t>
      </w:r>
      <w:r w:rsidRPr="00943D4C">
        <w:tab/>
        <w:t>After call termination the USIM shall contain the key set identifier (ciphering key sequence number) and TMSI received by the UE during the authentication and TMSI reallocation procedures.</w:t>
      </w:r>
    </w:p>
    <w:p w14:paraId="685D213E" w14:textId="77777777" w:rsidR="00BD7469" w:rsidRPr="00943D4C" w:rsidRDefault="00BD7469" w:rsidP="00BD7469">
      <w:pPr>
        <w:ind w:firstLine="567"/>
      </w:pPr>
      <w:r w:rsidRPr="00943D4C">
        <w:t>Reference:</w:t>
      </w:r>
    </w:p>
    <w:p w14:paraId="57D135BE" w14:textId="77777777" w:rsidR="00BD7469" w:rsidRPr="00943D4C" w:rsidRDefault="00BD7469" w:rsidP="00BD7469">
      <w:pPr>
        <w:pStyle w:val="B1"/>
      </w:pPr>
      <w:r w:rsidRPr="00943D4C">
        <w:t>-</w:t>
      </w:r>
      <w:r w:rsidRPr="00943D4C">
        <w:tab/>
        <w:t xml:space="preserve">TS 31.102 [4], </w:t>
      </w:r>
      <w:r>
        <w:t>clause</w:t>
      </w:r>
      <w:r w:rsidRPr="00943D4C">
        <w:t>s 5.1.2, 5.2.5 and 5.2.6;</w:t>
      </w:r>
    </w:p>
    <w:p w14:paraId="10079B49" w14:textId="77777777" w:rsidR="00BD7469" w:rsidRPr="00943D4C" w:rsidRDefault="00BD7469" w:rsidP="00BD7469">
      <w:pPr>
        <w:pStyle w:val="B1"/>
      </w:pPr>
      <w:r w:rsidRPr="00943D4C">
        <w:t>-</w:t>
      </w:r>
      <w:r w:rsidRPr="00943D4C">
        <w:tab/>
        <w:t xml:space="preserve">TS 21.111 [19], </w:t>
      </w:r>
      <w:r>
        <w:t>clause</w:t>
      </w:r>
      <w:r w:rsidRPr="00943D4C">
        <w:t xml:space="preserve"> 10.1.</w:t>
      </w:r>
    </w:p>
    <w:p w14:paraId="0EDCEA28" w14:textId="77777777" w:rsidR="00BD7469" w:rsidRPr="00943D4C" w:rsidRDefault="00BD7469" w:rsidP="00BD7469">
      <w:pPr>
        <w:pStyle w:val="B1"/>
      </w:pPr>
      <w:r w:rsidRPr="00943D4C">
        <w:t>-</w:t>
      </w:r>
      <w:r w:rsidRPr="00943D4C">
        <w:tab/>
        <w:t xml:space="preserve">TS 24.008 [16], </w:t>
      </w:r>
      <w:r>
        <w:t>clause</w:t>
      </w:r>
      <w:r w:rsidRPr="00943D4C">
        <w:t xml:space="preserve"> 4.3.2.4.</w:t>
      </w:r>
    </w:p>
    <w:p w14:paraId="4C0FC192" w14:textId="77777777" w:rsidR="00BD7469" w:rsidRPr="00943D4C" w:rsidRDefault="00BD7469" w:rsidP="00BD7469">
      <w:pPr>
        <w:pStyle w:val="B1"/>
      </w:pPr>
      <w:r w:rsidRPr="00943D4C">
        <w:t>3)</w:t>
      </w:r>
      <w:r w:rsidRPr="00943D4C">
        <w:tab/>
        <w:t>After call termination the Terminal shall have updated EFLOCI.</w:t>
      </w:r>
    </w:p>
    <w:p w14:paraId="1381CAFE" w14:textId="77777777" w:rsidR="00BD7469" w:rsidRPr="00943D4C" w:rsidRDefault="00BD7469" w:rsidP="00BD7469">
      <w:pPr>
        <w:ind w:firstLine="567"/>
      </w:pPr>
      <w:r w:rsidRPr="00943D4C">
        <w:t>Reference:</w:t>
      </w:r>
    </w:p>
    <w:p w14:paraId="75553AA7" w14:textId="77777777" w:rsidR="00BD7469" w:rsidRPr="00943D4C" w:rsidRDefault="00BD7469" w:rsidP="00BD7469">
      <w:pPr>
        <w:pStyle w:val="B1"/>
      </w:pPr>
      <w:r w:rsidRPr="00943D4C">
        <w:t>-</w:t>
      </w:r>
      <w:r w:rsidRPr="00943D4C">
        <w:tab/>
        <w:t xml:space="preserve">ETSI TS 102 221 [5], </w:t>
      </w:r>
      <w:r>
        <w:t>clause</w:t>
      </w:r>
      <w:r w:rsidRPr="00943D4C">
        <w:t xml:space="preserve"> 14.1.2.</w:t>
      </w:r>
    </w:p>
    <w:p w14:paraId="61B80457" w14:textId="77777777" w:rsidR="00BD7469" w:rsidRPr="00943D4C" w:rsidRDefault="00BD7469" w:rsidP="00BD7469">
      <w:pPr>
        <w:pStyle w:val="Heading4"/>
      </w:pPr>
      <w:bookmarkStart w:id="407" w:name="_Toc10738355"/>
      <w:bookmarkStart w:id="408" w:name="_Toc20396194"/>
      <w:bookmarkStart w:id="409" w:name="_Toc29397776"/>
      <w:bookmarkStart w:id="410" w:name="_Toc29398898"/>
      <w:bookmarkStart w:id="411" w:name="_Toc36648908"/>
      <w:bookmarkStart w:id="412" w:name="_Toc36654696"/>
      <w:bookmarkStart w:id="413" w:name="_Toc44960966"/>
      <w:bookmarkStart w:id="414" w:name="_Toc50982607"/>
      <w:bookmarkStart w:id="415" w:name="_Toc50984778"/>
      <w:bookmarkStart w:id="416" w:name="_Toc57112045"/>
      <w:bookmarkStart w:id="417" w:name="_Toc146299071"/>
      <w:r w:rsidRPr="00943D4C">
        <w:t>5.1.5.3</w:t>
      </w:r>
      <w:r w:rsidRPr="00943D4C">
        <w:tab/>
        <w:t>Test purpose</w:t>
      </w:r>
      <w:bookmarkEnd w:id="407"/>
      <w:bookmarkEnd w:id="408"/>
      <w:bookmarkEnd w:id="409"/>
      <w:bookmarkEnd w:id="410"/>
      <w:bookmarkEnd w:id="411"/>
      <w:bookmarkEnd w:id="412"/>
      <w:bookmarkEnd w:id="413"/>
      <w:bookmarkEnd w:id="414"/>
      <w:bookmarkEnd w:id="415"/>
      <w:bookmarkEnd w:id="416"/>
      <w:bookmarkEnd w:id="417"/>
    </w:p>
    <w:p w14:paraId="6B8B5831" w14:textId="77777777" w:rsidR="00BD7469" w:rsidRPr="00943D4C" w:rsidRDefault="00BD7469" w:rsidP="00BD7469">
      <w:pPr>
        <w:pStyle w:val="B1"/>
        <w:keepNext/>
        <w:keepLines/>
      </w:pPr>
      <w:r w:rsidRPr="00943D4C">
        <w:t>1)</w:t>
      </w:r>
      <w:r w:rsidRPr="00943D4C">
        <w:tab/>
        <w:t>To verify that the Terminal uses the IMSI stored in the USIM.</w:t>
      </w:r>
    </w:p>
    <w:p w14:paraId="5BC340CB" w14:textId="77777777" w:rsidR="00BD7469" w:rsidRPr="00943D4C" w:rsidRDefault="00BD7469" w:rsidP="00BD7469">
      <w:pPr>
        <w:pStyle w:val="B1"/>
        <w:keepNext/>
        <w:keepLines/>
      </w:pPr>
      <w:r w:rsidRPr="00943D4C">
        <w:t>2)</w:t>
      </w:r>
      <w:r w:rsidRPr="00943D4C">
        <w:tab/>
        <w:t>To verify that the Terminal does not respond to page requests containing a previous IMSI.</w:t>
      </w:r>
    </w:p>
    <w:p w14:paraId="6C998249" w14:textId="77777777" w:rsidR="00BD7469" w:rsidRPr="00943D4C" w:rsidRDefault="00BD7469" w:rsidP="00BD7469">
      <w:pPr>
        <w:pStyle w:val="B1"/>
      </w:pPr>
      <w:r w:rsidRPr="00943D4C">
        <w:t>3)</w:t>
      </w:r>
      <w:r w:rsidRPr="00943D4C">
        <w:tab/>
        <w:t>To verify that the Terminal can handle an IMSI of maximum length.</w:t>
      </w:r>
    </w:p>
    <w:p w14:paraId="582822DA" w14:textId="77777777" w:rsidR="00BD7469" w:rsidRPr="00943D4C" w:rsidRDefault="00BD7469" w:rsidP="00BD7469">
      <w:pPr>
        <w:pStyle w:val="B1"/>
      </w:pPr>
      <w:r w:rsidRPr="00943D4C">
        <w:t>4)</w:t>
      </w:r>
      <w:r w:rsidRPr="00943D4C">
        <w:tab/>
        <w:t>To verify that the Terminal correctly updates the key set identifier respectively the ciphering key sequence number at call termination.</w:t>
      </w:r>
    </w:p>
    <w:p w14:paraId="16CDFA9C" w14:textId="77777777" w:rsidR="00BD7469" w:rsidRPr="00943D4C" w:rsidRDefault="00BD7469" w:rsidP="00BD7469">
      <w:pPr>
        <w:pStyle w:val="B1"/>
        <w:tabs>
          <w:tab w:val="left" w:pos="644"/>
        </w:tabs>
        <w:ind w:left="644" w:hanging="360"/>
      </w:pPr>
      <w:r w:rsidRPr="00943D4C">
        <w:t>5)</w:t>
      </w:r>
      <w:r w:rsidRPr="00943D4C">
        <w:tab/>
        <w:t>To verify that the Terminal correctly updates the TMSI at call termination.</w:t>
      </w:r>
    </w:p>
    <w:p w14:paraId="7713FE59" w14:textId="77777777" w:rsidR="00BD7469" w:rsidRPr="00943D4C" w:rsidRDefault="00BD7469" w:rsidP="00BD7469">
      <w:pPr>
        <w:pStyle w:val="B1"/>
        <w:tabs>
          <w:tab w:val="left" w:pos="644"/>
        </w:tabs>
        <w:ind w:left="644" w:hanging="360"/>
      </w:pPr>
      <w:r w:rsidRPr="00943D4C">
        <w:t>6)</w:t>
      </w:r>
      <w:r w:rsidRPr="00943D4C">
        <w:tab/>
        <w:t>To verify that the UPDATE EF</w:t>
      </w:r>
      <w:r w:rsidRPr="00943D4C">
        <w:rPr>
          <w:vertAlign w:val="subscript"/>
        </w:rPr>
        <w:t>LOCI</w:t>
      </w:r>
      <w:r w:rsidRPr="00943D4C">
        <w:t xml:space="preserve"> command is performed correctly by the terminal</w:t>
      </w:r>
    </w:p>
    <w:p w14:paraId="551187B4" w14:textId="77777777" w:rsidR="00BD7469" w:rsidRPr="00943D4C" w:rsidRDefault="00BD7469" w:rsidP="00BD7469">
      <w:pPr>
        <w:pStyle w:val="Heading4"/>
      </w:pPr>
      <w:bookmarkStart w:id="418" w:name="_Toc10738356"/>
      <w:bookmarkStart w:id="419" w:name="_Toc20396195"/>
      <w:bookmarkStart w:id="420" w:name="_Toc29397777"/>
      <w:bookmarkStart w:id="421" w:name="_Toc29398899"/>
      <w:bookmarkStart w:id="422" w:name="_Toc36648909"/>
      <w:bookmarkStart w:id="423" w:name="_Toc36654697"/>
      <w:bookmarkStart w:id="424" w:name="_Toc44960967"/>
      <w:bookmarkStart w:id="425" w:name="_Toc50982608"/>
      <w:bookmarkStart w:id="426" w:name="_Toc50984779"/>
      <w:bookmarkStart w:id="427" w:name="_Toc57112046"/>
      <w:bookmarkStart w:id="428" w:name="_Toc146299072"/>
      <w:r w:rsidRPr="00943D4C">
        <w:t>5.1.5.4</w:t>
      </w:r>
      <w:r w:rsidRPr="00943D4C">
        <w:tab/>
        <w:t>Method of test</w:t>
      </w:r>
      <w:bookmarkEnd w:id="418"/>
      <w:bookmarkEnd w:id="419"/>
      <w:bookmarkEnd w:id="420"/>
      <w:bookmarkEnd w:id="421"/>
      <w:bookmarkEnd w:id="422"/>
      <w:bookmarkEnd w:id="423"/>
      <w:bookmarkEnd w:id="424"/>
      <w:bookmarkEnd w:id="425"/>
      <w:bookmarkEnd w:id="426"/>
      <w:bookmarkEnd w:id="427"/>
      <w:bookmarkEnd w:id="428"/>
    </w:p>
    <w:p w14:paraId="1C8FE979" w14:textId="77777777" w:rsidR="00BD7469" w:rsidRPr="00943D4C" w:rsidRDefault="00BD7469" w:rsidP="00BD7469">
      <w:pPr>
        <w:pStyle w:val="Heading5"/>
      </w:pPr>
      <w:bookmarkStart w:id="429" w:name="_Toc10738357"/>
      <w:bookmarkStart w:id="430" w:name="_Toc20396196"/>
      <w:bookmarkStart w:id="431" w:name="_Toc29397778"/>
      <w:bookmarkStart w:id="432" w:name="_Toc29398900"/>
      <w:bookmarkStart w:id="433" w:name="_Toc36648910"/>
      <w:bookmarkStart w:id="434" w:name="_Toc36654698"/>
      <w:bookmarkStart w:id="435" w:name="_Toc44960968"/>
      <w:bookmarkStart w:id="436" w:name="_Toc50982609"/>
      <w:bookmarkStart w:id="437" w:name="_Toc50984780"/>
      <w:bookmarkStart w:id="438" w:name="_Toc57112047"/>
      <w:bookmarkStart w:id="439" w:name="_Toc146299073"/>
      <w:r w:rsidRPr="00943D4C">
        <w:t>5.1.5.4.1</w:t>
      </w:r>
      <w:r w:rsidRPr="00943D4C">
        <w:tab/>
        <w:t>Initial conditions</w:t>
      </w:r>
      <w:bookmarkEnd w:id="429"/>
      <w:bookmarkEnd w:id="430"/>
      <w:bookmarkEnd w:id="431"/>
      <w:bookmarkEnd w:id="432"/>
      <w:bookmarkEnd w:id="433"/>
      <w:bookmarkEnd w:id="434"/>
      <w:bookmarkEnd w:id="435"/>
      <w:bookmarkEnd w:id="436"/>
      <w:bookmarkEnd w:id="437"/>
      <w:bookmarkEnd w:id="438"/>
      <w:bookmarkEnd w:id="439"/>
    </w:p>
    <w:p w14:paraId="57FC7BB5" w14:textId="77777777" w:rsidR="00BD7469" w:rsidRPr="00943D4C" w:rsidRDefault="00BD7469" w:rsidP="00BD7469">
      <w:r w:rsidRPr="00943D4C">
        <w:t>Prior to this test, the Terminal shall have been operated with a USIM containing IMSI "2460813579". This may be achieved by executing the previous test (5.1.4) prior to this test. Only under this condition will test purpose 2) be verified.</w:t>
      </w:r>
    </w:p>
    <w:p w14:paraId="0C22A3CD" w14:textId="77777777" w:rsidR="00BD7469" w:rsidRPr="00943D4C" w:rsidRDefault="00BD7469" w:rsidP="00BD7469">
      <w:r w:rsidRPr="00943D4C">
        <w:t>The USS (in case of a Terminal accessing UTRAN) / SS (in case of a Terminal accessing a GERAN) transmits on the BCCH, with the following network parameters:</w:t>
      </w:r>
    </w:p>
    <w:p w14:paraId="27F2A92B" w14:textId="77777777" w:rsidR="00BD7469" w:rsidRPr="00943D4C" w:rsidRDefault="00BD7469" w:rsidP="00BD7469">
      <w:pPr>
        <w:pStyle w:val="B1"/>
        <w:tabs>
          <w:tab w:val="left" w:pos="2835"/>
        </w:tabs>
      </w:pPr>
      <w:r w:rsidRPr="00943D4C">
        <w:t>-</w:t>
      </w:r>
      <w:r w:rsidRPr="00943D4C">
        <w:tab/>
        <w:t>Attach/detach:</w:t>
      </w:r>
      <w:r w:rsidRPr="00943D4C">
        <w:tab/>
        <w:t>disabled.</w:t>
      </w:r>
    </w:p>
    <w:p w14:paraId="2350AB38" w14:textId="77777777" w:rsidR="00BD7469" w:rsidRPr="00943D4C" w:rsidRDefault="00BD7469" w:rsidP="00BD7469">
      <w:pPr>
        <w:pStyle w:val="B1"/>
        <w:tabs>
          <w:tab w:val="left" w:pos="2835"/>
        </w:tabs>
      </w:pPr>
      <w:r w:rsidRPr="00943D4C">
        <w:t>-</w:t>
      </w:r>
      <w:r w:rsidRPr="00943D4C">
        <w:tab/>
        <w:t>LAI (MCC/MNC/LAC):</w:t>
      </w:r>
      <w:r w:rsidRPr="00943D4C">
        <w:tab/>
        <w:t>246/081/0001.</w:t>
      </w:r>
    </w:p>
    <w:p w14:paraId="68C53997" w14:textId="77777777" w:rsidR="00BD7469" w:rsidRPr="00943D4C" w:rsidRDefault="00BD7469" w:rsidP="00BD7469">
      <w:pPr>
        <w:pStyle w:val="B1"/>
        <w:tabs>
          <w:tab w:val="left" w:pos="2835"/>
        </w:tabs>
      </w:pPr>
      <w:r w:rsidRPr="00943D4C">
        <w:t>-</w:t>
      </w:r>
      <w:r w:rsidRPr="00943D4C">
        <w:tab/>
        <w:t>Access control:</w:t>
      </w:r>
      <w:r w:rsidRPr="00943D4C">
        <w:tab/>
        <w:t>unrestricted.</w:t>
      </w:r>
    </w:p>
    <w:p w14:paraId="713F432C" w14:textId="77777777" w:rsidR="00BD7469" w:rsidRPr="00943D4C" w:rsidRDefault="00BD7469" w:rsidP="00BD7469">
      <w:r w:rsidRPr="00943D4C">
        <w:t>The default UICC is used with the following exception:</w:t>
      </w:r>
    </w:p>
    <w:p w14:paraId="2300EFB7" w14:textId="77777777" w:rsidR="00BD7469" w:rsidRPr="00943D4C" w:rsidRDefault="00BD7469" w:rsidP="00BD7469">
      <w:pPr>
        <w:rPr>
          <w:b/>
        </w:rPr>
      </w:pPr>
      <w:r w:rsidRPr="00943D4C">
        <w:rPr>
          <w:b/>
        </w:rPr>
        <w:t>EF</w:t>
      </w:r>
      <w:r w:rsidRPr="00943D4C">
        <w:rPr>
          <w:b/>
          <w:vertAlign w:val="subscript"/>
        </w:rPr>
        <w:t>IMSI</w:t>
      </w:r>
      <w:r w:rsidRPr="00943D4C">
        <w:rPr>
          <w:b/>
        </w:rPr>
        <w:t xml:space="preserve"> (IMSI)</w:t>
      </w:r>
    </w:p>
    <w:p w14:paraId="75F8F55A" w14:textId="77777777" w:rsidR="00BD7469" w:rsidRPr="00943D4C" w:rsidRDefault="00BD7469" w:rsidP="00BD7469">
      <w:pPr>
        <w:pStyle w:val="EX"/>
      </w:pPr>
      <w:r w:rsidRPr="00943D4C">
        <w:t>Logically:</w:t>
      </w:r>
      <w:r w:rsidRPr="00943D4C">
        <w:tab/>
        <w:t>246081111111111</w:t>
      </w:r>
    </w:p>
    <w:p w14:paraId="6AE96E89" w14:textId="77777777" w:rsidR="00BD7469" w:rsidRPr="00943D4C"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tblGrid>
      <w:tr w:rsidR="00BD7469" w:rsidRPr="00943D4C" w14:paraId="7274D80A" w14:textId="77777777" w:rsidTr="006D15BF">
        <w:tc>
          <w:tcPr>
            <w:tcW w:w="959" w:type="dxa"/>
          </w:tcPr>
          <w:p w14:paraId="18426CE4" w14:textId="77777777" w:rsidR="00BD7469" w:rsidRPr="00943D4C" w:rsidRDefault="00BD7469" w:rsidP="006D15BF">
            <w:pPr>
              <w:pStyle w:val="TAL"/>
            </w:pPr>
            <w:r w:rsidRPr="00943D4C">
              <w:t>Coding:</w:t>
            </w:r>
          </w:p>
        </w:tc>
        <w:tc>
          <w:tcPr>
            <w:tcW w:w="782" w:type="dxa"/>
          </w:tcPr>
          <w:p w14:paraId="475828B1" w14:textId="77777777" w:rsidR="00BD7469" w:rsidRPr="00943D4C" w:rsidRDefault="00BD7469" w:rsidP="006D15BF">
            <w:pPr>
              <w:pStyle w:val="TAL"/>
            </w:pPr>
            <w:r w:rsidRPr="00943D4C">
              <w:t>B1</w:t>
            </w:r>
          </w:p>
        </w:tc>
        <w:tc>
          <w:tcPr>
            <w:tcW w:w="782" w:type="dxa"/>
          </w:tcPr>
          <w:p w14:paraId="1C1DDB2E" w14:textId="77777777" w:rsidR="00BD7469" w:rsidRPr="00943D4C" w:rsidRDefault="00BD7469" w:rsidP="006D15BF">
            <w:pPr>
              <w:pStyle w:val="TAL"/>
            </w:pPr>
            <w:r w:rsidRPr="00943D4C">
              <w:t>B2</w:t>
            </w:r>
          </w:p>
        </w:tc>
        <w:tc>
          <w:tcPr>
            <w:tcW w:w="782" w:type="dxa"/>
          </w:tcPr>
          <w:p w14:paraId="406E3520" w14:textId="77777777" w:rsidR="00BD7469" w:rsidRPr="00943D4C" w:rsidRDefault="00BD7469" w:rsidP="006D15BF">
            <w:pPr>
              <w:pStyle w:val="TAL"/>
            </w:pPr>
            <w:r w:rsidRPr="00943D4C">
              <w:t>B3</w:t>
            </w:r>
          </w:p>
        </w:tc>
        <w:tc>
          <w:tcPr>
            <w:tcW w:w="782" w:type="dxa"/>
          </w:tcPr>
          <w:p w14:paraId="5EF8D60E" w14:textId="77777777" w:rsidR="00BD7469" w:rsidRPr="00943D4C" w:rsidRDefault="00BD7469" w:rsidP="006D15BF">
            <w:pPr>
              <w:pStyle w:val="TAL"/>
            </w:pPr>
            <w:r w:rsidRPr="00943D4C">
              <w:t>B4</w:t>
            </w:r>
          </w:p>
        </w:tc>
        <w:tc>
          <w:tcPr>
            <w:tcW w:w="782" w:type="dxa"/>
          </w:tcPr>
          <w:p w14:paraId="0B38B13A" w14:textId="77777777" w:rsidR="00BD7469" w:rsidRPr="00943D4C" w:rsidRDefault="00BD7469" w:rsidP="006D15BF">
            <w:pPr>
              <w:pStyle w:val="TAL"/>
            </w:pPr>
            <w:r w:rsidRPr="00943D4C">
              <w:t>B5</w:t>
            </w:r>
          </w:p>
        </w:tc>
        <w:tc>
          <w:tcPr>
            <w:tcW w:w="782" w:type="dxa"/>
          </w:tcPr>
          <w:p w14:paraId="18F3C541" w14:textId="77777777" w:rsidR="00BD7469" w:rsidRPr="00943D4C" w:rsidRDefault="00BD7469" w:rsidP="006D15BF">
            <w:pPr>
              <w:pStyle w:val="TAL"/>
            </w:pPr>
            <w:r w:rsidRPr="00943D4C">
              <w:t>B6</w:t>
            </w:r>
          </w:p>
        </w:tc>
        <w:tc>
          <w:tcPr>
            <w:tcW w:w="782" w:type="dxa"/>
          </w:tcPr>
          <w:p w14:paraId="5AE31784" w14:textId="77777777" w:rsidR="00BD7469" w:rsidRPr="00943D4C" w:rsidRDefault="00BD7469" w:rsidP="006D15BF">
            <w:pPr>
              <w:pStyle w:val="TAL"/>
            </w:pPr>
            <w:r w:rsidRPr="00943D4C">
              <w:t>B7</w:t>
            </w:r>
          </w:p>
        </w:tc>
        <w:tc>
          <w:tcPr>
            <w:tcW w:w="782" w:type="dxa"/>
          </w:tcPr>
          <w:p w14:paraId="550A190A" w14:textId="77777777" w:rsidR="00BD7469" w:rsidRPr="00943D4C" w:rsidRDefault="00BD7469" w:rsidP="006D15BF">
            <w:pPr>
              <w:pStyle w:val="TAL"/>
            </w:pPr>
            <w:r w:rsidRPr="00943D4C">
              <w:t>B8</w:t>
            </w:r>
          </w:p>
        </w:tc>
        <w:tc>
          <w:tcPr>
            <w:tcW w:w="782" w:type="dxa"/>
          </w:tcPr>
          <w:p w14:paraId="7F6F78A9" w14:textId="77777777" w:rsidR="00BD7469" w:rsidRPr="00943D4C" w:rsidRDefault="00BD7469" w:rsidP="006D15BF">
            <w:pPr>
              <w:pStyle w:val="TAL"/>
            </w:pPr>
            <w:r w:rsidRPr="00943D4C">
              <w:t>B9</w:t>
            </w:r>
          </w:p>
        </w:tc>
      </w:tr>
      <w:tr w:rsidR="00BD7469" w:rsidRPr="00943D4C" w14:paraId="7A83D983" w14:textId="77777777" w:rsidTr="006D15BF">
        <w:tc>
          <w:tcPr>
            <w:tcW w:w="959" w:type="dxa"/>
          </w:tcPr>
          <w:p w14:paraId="0790E029" w14:textId="77777777" w:rsidR="00BD7469" w:rsidRPr="00943D4C" w:rsidRDefault="00BD7469" w:rsidP="006D15BF">
            <w:pPr>
              <w:pStyle w:val="TAL"/>
            </w:pPr>
            <w:r w:rsidRPr="00943D4C">
              <w:t>Hex</w:t>
            </w:r>
          </w:p>
        </w:tc>
        <w:tc>
          <w:tcPr>
            <w:tcW w:w="782" w:type="dxa"/>
          </w:tcPr>
          <w:p w14:paraId="5BF4475B" w14:textId="77777777" w:rsidR="00BD7469" w:rsidRPr="00943D4C" w:rsidRDefault="00BD7469" w:rsidP="006D15BF">
            <w:pPr>
              <w:pStyle w:val="TAL"/>
            </w:pPr>
            <w:r w:rsidRPr="00943D4C">
              <w:t>08</w:t>
            </w:r>
          </w:p>
        </w:tc>
        <w:tc>
          <w:tcPr>
            <w:tcW w:w="782" w:type="dxa"/>
          </w:tcPr>
          <w:p w14:paraId="45624C52" w14:textId="77777777" w:rsidR="00BD7469" w:rsidRPr="00943D4C" w:rsidRDefault="00BD7469" w:rsidP="006D15BF">
            <w:pPr>
              <w:pStyle w:val="TAL"/>
            </w:pPr>
            <w:r w:rsidRPr="00943D4C">
              <w:t>29</w:t>
            </w:r>
          </w:p>
        </w:tc>
        <w:tc>
          <w:tcPr>
            <w:tcW w:w="782" w:type="dxa"/>
          </w:tcPr>
          <w:p w14:paraId="6716AC98" w14:textId="77777777" w:rsidR="00BD7469" w:rsidRPr="00943D4C" w:rsidRDefault="00BD7469" w:rsidP="006D15BF">
            <w:pPr>
              <w:pStyle w:val="TAL"/>
            </w:pPr>
            <w:r w:rsidRPr="00943D4C">
              <w:t>64</w:t>
            </w:r>
          </w:p>
        </w:tc>
        <w:tc>
          <w:tcPr>
            <w:tcW w:w="782" w:type="dxa"/>
          </w:tcPr>
          <w:p w14:paraId="6BE83602" w14:textId="77777777" w:rsidR="00BD7469" w:rsidRPr="00943D4C" w:rsidRDefault="00BD7469" w:rsidP="006D15BF">
            <w:pPr>
              <w:pStyle w:val="TAL"/>
            </w:pPr>
            <w:r w:rsidRPr="00943D4C">
              <w:t>80</w:t>
            </w:r>
          </w:p>
        </w:tc>
        <w:tc>
          <w:tcPr>
            <w:tcW w:w="782" w:type="dxa"/>
          </w:tcPr>
          <w:p w14:paraId="466CCF0E" w14:textId="77777777" w:rsidR="00BD7469" w:rsidRPr="00943D4C" w:rsidRDefault="00BD7469" w:rsidP="006D15BF">
            <w:pPr>
              <w:pStyle w:val="TAL"/>
            </w:pPr>
            <w:r w:rsidRPr="00943D4C">
              <w:t>11</w:t>
            </w:r>
          </w:p>
        </w:tc>
        <w:tc>
          <w:tcPr>
            <w:tcW w:w="782" w:type="dxa"/>
          </w:tcPr>
          <w:p w14:paraId="57502E51" w14:textId="77777777" w:rsidR="00BD7469" w:rsidRPr="00943D4C" w:rsidRDefault="00BD7469" w:rsidP="006D15BF">
            <w:pPr>
              <w:pStyle w:val="TAL"/>
            </w:pPr>
            <w:r w:rsidRPr="00943D4C">
              <w:t>11</w:t>
            </w:r>
          </w:p>
        </w:tc>
        <w:tc>
          <w:tcPr>
            <w:tcW w:w="782" w:type="dxa"/>
          </w:tcPr>
          <w:p w14:paraId="3A0DB849" w14:textId="77777777" w:rsidR="00BD7469" w:rsidRPr="00943D4C" w:rsidRDefault="00BD7469" w:rsidP="006D15BF">
            <w:pPr>
              <w:pStyle w:val="TAL"/>
            </w:pPr>
            <w:r w:rsidRPr="00943D4C">
              <w:t>11</w:t>
            </w:r>
          </w:p>
        </w:tc>
        <w:tc>
          <w:tcPr>
            <w:tcW w:w="782" w:type="dxa"/>
          </w:tcPr>
          <w:p w14:paraId="3B63A0B6" w14:textId="77777777" w:rsidR="00BD7469" w:rsidRPr="00943D4C" w:rsidRDefault="00BD7469" w:rsidP="006D15BF">
            <w:pPr>
              <w:pStyle w:val="TAL"/>
            </w:pPr>
            <w:r w:rsidRPr="00943D4C">
              <w:t>11</w:t>
            </w:r>
          </w:p>
        </w:tc>
        <w:tc>
          <w:tcPr>
            <w:tcW w:w="782" w:type="dxa"/>
          </w:tcPr>
          <w:p w14:paraId="781937F0" w14:textId="77777777" w:rsidR="00BD7469" w:rsidRPr="00943D4C" w:rsidRDefault="00BD7469" w:rsidP="006D15BF">
            <w:pPr>
              <w:pStyle w:val="TAL"/>
            </w:pPr>
            <w:r w:rsidRPr="00943D4C">
              <w:t>11</w:t>
            </w:r>
          </w:p>
        </w:tc>
      </w:tr>
    </w:tbl>
    <w:p w14:paraId="2F3C6303" w14:textId="77777777" w:rsidR="00BD7469" w:rsidRPr="00943D4C" w:rsidRDefault="00BD7469" w:rsidP="00BD7469"/>
    <w:p w14:paraId="3AAF3DA3" w14:textId="77777777" w:rsidR="00BD7469" w:rsidRPr="00943D4C" w:rsidRDefault="00BD7469" w:rsidP="00BD7469">
      <w:pPr>
        <w:rPr>
          <w:b/>
        </w:rPr>
      </w:pPr>
      <w:r w:rsidRPr="00943D4C">
        <w:rPr>
          <w:b/>
        </w:rPr>
        <w:t>EF</w:t>
      </w:r>
      <w:r w:rsidRPr="00943D4C">
        <w:rPr>
          <w:b/>
          <w:vertAlign w:val="subscript"/>
        </w:rPr>
        <w:t>Kc</w:t>
      </w:r>
      <w:r w:rsidRPr="00943D4C">
        <w:rPr>
          <w:b/>
        </w:rPr>
        <w:t xml:space="preserve"> (GSM Ciphering Key Kc)</w:t>
      </w:r>
    </w:p>
    <w:p w14:paraId="6FDC5DFE" w14:textId="77777777" w:rsidR="00BD7469" w:rsidRPr="00943D4C" w:rsidRDefault="00BD7469" w:rsidP="00BD7469">
      <w:pPr>
        <w:pStyle w:val="EW"/>
        <w:tabs>
          <w:tab w:val="left" w:pos="2835"/>
        </w:tabs>
      </w:pPr>
      <w:r w:rsidRPr="00943D4C">
        <w:t>Logically:</w:t>
      </w:r>
      <w:r w:rsidRPr="00943D4C">
        <w:tab/>
        <w:t>Ciphering key Kc:</w:t>
      </w:r>
      <w:r>
        <w:rPr>
          <w:snapToGrid w:val="0"/>
          <w:color w:val="000000"/>
          <w:szCs w:val="18"/>
        </w:rPr>
        <w:tab/>
      </w:r>
      <w:r w:rsidRPr="00943D4C">
        <w:t>xx</w:t>
      </w:r>
    </w:p>
    <w:p w14:paraId="740ED9EC" w14:textId="77777777" w:rsidR="00BD7469" w:rsidRPr="00943D4C" w:rsidRDefault="00BD7469" w:rsidP="00BD7469">
      <w:pPr>
        <w:pStyle w:val="EW"/>
        <w:tabs>
          <w:tab w:val="left" w:pos="2835"/>
        </w:tabs>
      </w:pPr>
      <w:r w:rsidRPr="00943D4C">
        <w:tab/>
        <w:t>Ciphering key sequence number n:</w:t>
      </w:r>
      <w:r w:rsidRPr="00943D4C">
        <w:tab/>
        <w:t>01</w:t>
      </w:r>
    </w:p>
    <w:p w14:paraId="78CB2E4A" w14:textId="77777777" w:rsidR="00BD7469" w:rsidRPr="00943D4C"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tblGrid>
      <w:tr w:rsidR="00BD7469" w:rsidRPr="00943D4C" w14:paraId="355BAB17" w14:textId="77777777" w:rsidTr="006D15BF">
        <w:tc>
          <w:tcPr>
            <w:tcW w:w="959" w:type="dxa"/>
          </w:tcPr>
          <w:p w14:paraId="25BBBAF4" w14:textId="77777777" w:rsidR="00BD7469" w:rsidRPr="00943D4C" w:rsidRDefault="00BD7469" w:rsidP="006D15BF">
            <w:pPr>
              <w:pStyle w:val="TAL"/>
            </w:pPr>
            <w:r w:rsidRPr="00943D4C">
              <w:t>Coding:</w:t>
            </w:r>
          </w:p>
        </w:tc>
        <w:tc>
          <w:tcPr>
            <w:tcW w:w="782" w:type="dxa"/>
          </w:tcPr>
          <w:p w14:paraId="2DFFF60A" w14:textId="77777777" w:rsidR="00BD7469" w:rsidRPr="00943D4C" w:rsidRDefault="00BD7469" w:rsidP="006D15BF">
            <w:pPr>
              <w:pStyle w:val="TAL"/>
            </w:pPr>
            <w:r w:rsidRPr="00943D4C">
              <w:t>B1</w:t>
            </w:r>
          </w:p>
        </w:tc>
        <w:tc>
          <w:tcPr>
            <w:tcW w:w="782" w:type="dxa"/>
          </w:tcPr>
          <w:p w14:paraId="4F8E977A" w14:textId="77777777" w:rsidR="00BD7469" w:rsidRPr="00943D4C" w:rsidRDefault="00BD7469" w:rsidP="006D15BF">
            <w:pPr>
              <w:pStyle w:val="TAL"/>
            </w:pPr>
            <w:r w:rsidRPr="00943D4C">
              <w:t>B2</w:t>
            </w:r>
          </w:p>
        </w:tc>
        <w:tc>
          <w:tcPr>
            <w:tcW w:w="782" w:type="dxa"/>
          </w:tcPr>
          <w:p w14:paraId="2C5605DA" w14:textId="77777777" w:rsidR="00BD7469" w:rsidRPr="00943D4C" w:rsidRDefault="00BD7469" w:rsidP="006D15BF">
            <w:pPr>
              <w:pStyle w:val="TAL"/>
            </w:pPr>
            <w:r w:rsidRPr="00943D4C">
              <w:t>B3</w:t>
            </w:r>
          </w:p>
        </w:tc>
        <w:tc>
          <w:tcPr>
            <w:tcW w:w="782" w:type="dxa"/>
          </w:tcPr>
          <w:p w14:paraId="7B2B5090" w14:textId="77777777" w:rsidR="00BD7469" w:rsidRPr="00943D4C" w:rsidRDefault="00BD7469" w:rsidP="006D15BF">
            <w:pPr>
              <w:pStyle w:val="TAL"/>
            </w:pPr>
            <w:r w:rsidRPr="00943D4C">
              <w:t>B4</w:t>
            </w:r>
          </w:p>
        </w:tc>
        <w:tc>
          <w:tcPr>
            <w:tcW w:w="782" w:type="dxa"/>
          </w:tcPr>
          <w:p w14:paraId="47BE9262" w14:textId="77777777" w:rsidR="00BD7469" w:rsidRPr="00943D4C" w:rsidRDefault="00BD7469" w:rsidP="006D15BF">
            <w:pPr>
              <w:pStyle w:val="TAL"/>
            </w:pPr>
            <w:r w:rsidRPr="00943D4C">
              <w:t>B5</w:t>
            </w:r>
          </w:p>
        </w:tc>
        <w:tc>
          <w:tcPr>
            <w:tcW w:w="782" w:type="dxa"/>
          </w:tcPr>
          <w:p w14:paraId="75028CFE" w14:textId="77777777" w:rsidR="00BD7469" w:rsidRPr="00943D4C" w:rsidRDefault="00BD7469" w:rsidP="006D15BF">
            <w:pPr>
              <w:pStyle w:val="TAL"/>
            </w:pPr>
            <w:r w:rsidRPr="00943D4C">
              <w:t>B6</w:t>
            </w:r>
          </w:p>
        </w:tc>
        <w:tc>
          <w:tcPr>
            <w:tcW w:w="782" w:type="dxa"/>
          </w:tcPr>
          <w:p w14:paraId="7DE7F2D7" w14:textId="77777777" w:rsidR="00BD7469" w:rsidRPr="00943D4C" w:rsidRDefault="00BD7469" w:rsidP="006D15BF">
            <w:pPr>
              <w:pStyle w:val="TAL"/>
            </w:pPr>
            <w:r w:rsidRPr="00943D4C">
              <w:t>B7</w:t>
            </w:r>
          </w:p>
        </w:tc>
        <w:tc>
          <w:tcPr>
            <w:tcW w:w="782" w:type="dxa"/>
          </w:tcPr>
          <w:p w14:paraId="465C2B00" w14:textId="77777777" w:rsidR="00BD7469" w:rsidRPr="00943D4C" w:rsidRDefault="00BD7469" w:rsidP="006D15BF">
            <w:pPr>
              <w:pStyle w:val="TAL"/>
            </w:pPr>
            <w:r w:rsidRPr="00943D4C">
              <w:t>B8</w:t>
            </w:r>
          </w:p>
        </w:tc>
        <w:tc>
          <w:tcPr>
            <w:tcW w:w="782" w:type="dxa"/>
          </w:tcPr>
          <w:p w14:paraId="58EA7371" w14:textId="77777777" w:rsidR="00BD7469" w:rsidRPr="00943D4C" w:rsidRDefault="00BD7469" w:rsidP="006D15BF">
            <w:pPr>
              <w:pStyle w:val="TAL"/>
            </w:pPr>
            <w:r w:rsidRPr="00943D4C">
              <w:t>B9</w:t>
            </w:r>
          </w:p>
        </w:tc>
      </w:tr>
      <w:tr w:rsidR="00BD7469" w:rsidRPr="00943D4C" w14:paraId="6A82311A" w14:textId="77777777" w:rsidTr="006D15BF">
        <w:tc>
          <w:tcPr>
            <w:tcW w:w="959" w:type="dxa"/>
          </w:tcPr>
          <w:p w14:paraId="18BF608F" w14:textId="77777777" w:rsidR="00BD7469" w:rsidRPr="00943D4C" w:rsidRDefault="00BD7469" w:rsidP="006D15BF">
            <w:pPr>
              <w:pStyle w:val="TAL"/>
            </w:pPr>
            <w:r w:rsidRPr="00943D4C">
              <w:t>Hex</w:t>
            </w:r>
          </w:p>
        </w:tc>
        <w:tc>
          <w:tcPr>
            <w:tcW w:w="782" w:type="dxa"/>
          </w:tcPr>
          <w:p w14:paraId="00E80134" w14:textId="77777777" w:rsidR="00BD7469" w:rsidRPr="00943D4C" w:rsidRDefault="00BD7469" w:rsidP="006D15BF">
            <w:pPr>
              <w:pStyle w:val="TAL"/>
            </w:pPr>
            <w:r w:rsidRPr="00943D4C">
              <w:t>xx</w:t>
            </w:r>
          </w:p>
        </w:tc>
        <w:tc>
          <w:tcPr>
            <w:tcW w:w="782" w:type="dxa"/>
          </w:tcPr>
          <w:p w14:paraId="5F82E4A8" w14:textId="77777777" w:rsidR="00BD7469" w:rsidRPr="00943D4C" w:rsidRDefault="00BD7469" w:rsidP="006D15BF">
            <w:pPr>
              <w:pStyle w:val="TAL"/>
            </w:pPr>
            <w:r w:rsidRPr="00943D4C">
              <w:t>xx</w:t>
            </w:r>
          </w:p>
        </w:tc>
        <w:tc>
          <w:tcPr>
            <w:tcW w:w="782" w:type="dxa"/>
          </w:tcPr>
          <w:p w14:paraId="3B8AE6C9" w14:textId="77777777" w:rsidR="00BD7469" w:rsidRPr="00943D4C" w:rsidRDefault="00BD7469" w:rsidP="006D15BF">
            <w:pPr>
              <w:pStyle w:val="TAL"/>
            </w:pPr>
            <w:r w:rsidRPr="00943D4C">
              <w:t>xx</w:t>
            </w:r>
          </w:p>
        </w:tc>
        <w:tc>
          <w:tcPr>
            <w:tcW w:w="782" w:type="dxa"/>
          </w:tcPr>
          <w:p w14:paraId="5AC48595" w14:textId="77777777" w:rsidR="00BD7469" w:rsidRPr="00943D4C" w:rsidRDefault="00BD7469" w:rsidP="006D15BF">
            <w:pPr>
              <w:pStyle w:val="TAL"/>
            </w:pPr>
            <w:r w:rsidRPr="00943D4C">
              <w:t>xx</w:t>
            </w:r>
          </w:p>
        </w:tc>
        <w:tc>
          <w:tcPr>
            <w:tcW w:w="782" w:type="dxa"/>
          </w:tcPr>
          <w:p w14:paraId="404599CB" w14:textId="77777777" w:rsidR="00BD7469" w:rsidRPr="00943D4C" w:rsidRDefault="00BD7469" w:rsidP="006D15BF">
            <w:pPr>
              <w:pStyle w:val="TAL"/>
            </w:pPr>
            <w:r w:rsidRPr="00943D4C">
              <w:t>xx</w:t>
            </w:r>
          </w:p>
        </w:tc>
        <w:tc>
          <w:tcPr>
            <w:tcW w:w="782" w:type="dxa"/>
          </w:tcPr>
          <w:p w14:paraId="4929D377" w14:textId="77777777" w:rsidR="00BD7469" w:rsidRPr="00943D4C" w:rsidRDefault="00BD7469" w:rsidP="006D15BF">
            <w:pPr>
              <w:pStyle w:val="TAL"/>
            </w:pPr>
            <w:r w:rsidRPr="00943D4C">
              <w:t>xx</w:t>
            </w:r>
          </w:p>
        </w:tc>
        <w:tc>
          <w:tcPr>
            <w:tcW w:w="782" w:type="dxa"/>
          </w:tcPr>
          <w:p w14:paraId="64A26A73" w14:textId="77777777" w:rsidR="00BD7469" w:rsidRPr="00943D4C" w:rsidRDefault="00BD7469" w:rsidP="006D15BF">
            <w:pPr>
              <w:pStyle w:val="TAL"/>
            </w:pPr>
            <w:r w:rsidRPr="00943D4C">
              <w:t>xx</w:t>
            </w:r>
          </w:p>
        </w:tc>
        <w:tc>
          <w:tcPr>
            <w:tcW w:w="782" w:type="dxa"/>
          </w:tcPr>
          <w:p w14:paraId="45DA9F09" w14:textId="77777777" w:rsidR="00BD7469" w:rsidRPr="00943D4C" w:rsidRDefault="00BD7469" w:rsidP="006D15BF">
            <w:pPr>
              <w:pStyle w:val="TAL"/>
            </w:pPr>
            <w:r w:rsidRPr="00943D4C">
              <w:t>xx</w:t>
            </w:r>
          </w:p>
        </w:tc>
        <w:tc>
          <w:tcPr>
            <w:tcW w:w="782" w:type="dxa"/>
          </w:tcPr>
          <w:p w14:paraId="6F13ED44" w14:textId="77777777" w:rsidR="00BD7469" w:rsidRPr="00943D4C" w:rsidRDefault="00BD7469" w:rsidP="006D15BF">
            <w:pPr>
              <w:pStyle w:val="TAL"/>
            </w:pPr>
            <w:r w:rsidRPr="00943D4C">
              <w:t>01</w:t>
            </w:r>
          </w:p>
        </w:tc>
      </w:tr>
    </w:tbl>
    <w:p w14:paraId="1FA2A5C3" w14:textId="77777777" w:rsidR="00BD7469" w:rsidRPr="00943D4C" w:rsidRDefault="00BD7469" w:rsidP="00BD7469"/>
    <w:p w14:paraId="3DBDF239" w14:textId="77777777" w:rsidR="00BD7469" w:rsidRPr="00943D4C" w:rsidRDefault="00BD7469" w:rsidP="00BD7469">
      <w:r w:rsidRPr="00943D4C">
        <w:t>The UICC is installed into the Terminal and the UE is powered on.</w:t>
      </w:r>
    </w:p>
    <w:p w14:paraId="3B023A04" w14:textId="77777777" w:rsidR="00BD7469" w:rsidRPr="00943D4C" w:rsidRDefault="00BD7469" w:rsidP="00BD7469">
      <w:r w:rsidRPr="00943D4C">
        <w:t>In case of a Terminal accessing UTRAN "Expected Sequence A" and in case of a Terminal accessing a GERAN "Expected Sequence B" shall be performed.</w:t>
      </w:r>
    </w:p>
    <w:p w14:paraId="5F7885F7" w14:textId="77777777" w:rsidR="00BD7469" w:rsidRPr="00943D4C" w:rsidRDefault="00BD7469" w:rsidP="00BD7469">
      <w:pPr>
        <w:pStyle w:val="Heading5"/>
      </w:pPr>
      <w:bookmarkStart w:id="440" w:name="_Toc10738358"/>
      <w:bookmarkStart w:id="441" w:name="_Toc20396197"/>
      <w:bookmarkStart w:id="442" w:name="_Toc29397779"/>
      <w:bookmarkStart w:id="443" w:name="_Toc29398901"/>
      <w:bookmarkStart w:id="444" w:name="_Toc36648911"/>
      <w:bookmarkStart w:id="445" w:name="_Toc36654699"/>
      <w:bookmarkStart w:id="446" w:name="_Toc44960969"/>
      <w:bookmarkStart w:id="447" w:name="_Toc50982610"/>
      <w:bookmarkStart w:id="448" w:name="_Toc50984781"/>
      <w:bookmarkStart w:id="449" w:name="_Toc57112048"/>
      <w:bookmarkStart w:id="450" w:name="_Toc146299074"/>
      <w:r w:rsidRPr="00943D4C">
        <w:t>5.1.5.4.2</w:t>
      </w:r>
      <w:r w:rsidRPr="00943D4C">
        <w:tab/>
        <w:t>Procedure</w:t>
      </w:r>
      <w:bookmarkEnd w:id="440"/>
      <w:bookmarkEnd w:id="441"/>
      <w:bookmarkEnd w:id="442"/>
      <w:bookmarkEnd w:id="443"/>
      <w:bookmarkEnd w:id="444"/>
      <w:bookmarkEnd w:id="445"/>
      <w:bookmarkEnd w:id="446"/>
      <w:bookmarkEnd w:id="447"/>
      <w:bookmarkEnd w:id="448"/>
      <w:bookmarkEnd w:id="449"/>
      <w:bookmarkEnd w:id="450"/>
    </w:p>
    <w:p w14:paraId="2DB83EC1" w14:textId="77777777" w:rsidR="00BD7469" w:rsidRPr="00943D4C" w:rsidRDefault="00BD7469" w:rsidP="00BD7469">
      <w:r w:rsidRPr="00943D4C">
        <w:t>Expected Sequence A:</w:t>
      </w:r>
    </w:p>
    <w:p w14:paraId="104C4CC8" w14:textId="77777777" w:rsidR="00BD7469" w:rsidRPr="00943D4C" w:rsidRDefault="00BD7469" w:rsidP="00BD7469">
      <w:pPr>
        <w:pStyle w:val="B1"/>
      </w:pPr>
      <w:r w:rsidRPr="00943D4C">
        <w:t>a)</w:t>
      </w:r>
      <w:r w:rsidRPr="00943D4C">
        <w:tab/>
        <w:t>The USS sends PAGING TYPE 1 to the UE using the IMSI "2460813579".</w:t>
      </w:r>
    </w:p>
    <w:p w14:paraId="5A2A3FE3" w14:textId="77777777" w:rsidR="00BD7469" w:rsidRPr="00943D4C" w:rsidRDefault="00BD7469" w:rsidP="00BD7469">
      <w:pPr>
        <w:pStyle w:val="B1"/>
      </w:pPr>
      <w:r w:rsidRPr="00943D4C">
        <w:t>b)</w:t>
      </w:r>
      <w:r w:rsidRPr="00943D4C">
        <w:tab/>
        <w:t>The USS sends PAGING TYPE 1 to the UE using the IMSI stored in the USIM.</w:t>
      </w:r>
    </w:p>
    <w:p w14:paraId="21E1E040" w14:textId="77777777" w:rsidR="00BD7469" w:rsidRPr="00943D4C" w:rsidRDefault="00BD7469" w:rsidP="00BD7469">
      <w:pPr>
        <w:pStyle w:val="B1"/>
      </w:pPr>
      <w:r w:rsidRPr="00943D4C">
        <w:t>c)</w:t>
      </w:r>
      <w:r w:rsidRPr="00943D4C">
        <w:tab/>
        <w:t>After receipt of a RRC CONNECTION REQUEST from the UE, the USS sends RRC CONNECTION SETUP to the UE, followed by RRC CONNECTION SETUP COMPLETE sent by the UE to the USS.</w:t>
      </w:r>
    </w:p>
    <w:p w14:paraId="7164C998" w14:textId="77777777" w:rsidR="00BD7469" w:rsidRPr="00943D4C" w:rsidRDefault="00BD7469" w:rsidP="00BD7469">
      <w:pPr>
        <w:pStyle w:val="B1"/>
      </w:pPr>
      <w:r w:rsidRPr="00943D4C">
        <w:t>d)</w:t>
      </w:r>
      <w:r w:rsidRPr="00943D4C">
        <w:tab/>
        <w:t>After receipt of a PAGING RESPONSE from the UE, the USS sends AUTHENTICATION REQUEST to the UE containing Key Set Identifier KSI (ciphering key sequence number) set to binary 010.</w:t>
      </w:r>
    </w:p>
    <w:p w14:paraId="4296BDF6" w14:textId="77777777" w:rsidR="00BD7469" w:rsidRPr="00943D4C" w:rsidRDefault="00BD7469" w:rsidP="00BD7469">
      <w:pPr>
        <w:pStyle w:val="B1"/>
      </w:pPr>
      <w:r w:rsidRPr="00943D4C">
        <w:t>e)</w:t>
      </w:r>
      <w:r w:rsidRPr="00943D4C">
        <w:tab/>
        <w:t>After receipt of AUTHENTICATION RESPONSE from the UE and subsequent completion of the security procedure on RRC, the USS sends TMSI REALLOCATION COMMAND to the UE containing TMSI "32547698".</w:t>
      </w:r>
    </w:p>
    <w:p w14:paraId="2C025604" w14:textId="77777777" w:rsidR="00BD7469" w:rsidRPr="00943D4C" w:rsidRDefault="00BD7469" w:rsidP="00BD7469">
      <w:pPr>
        <w:pStyle w:val="B1"/>
      </w:pPr>
      <w:r w:rsidRPr="00943D4C">
        <w:t>f)</w:t>
      </w:r>
      <w:r w:rsidRPr="00943D4C">
        <w:tab/>
        <w:t>Within 5 s after receipt of TMSI REALLOCATION COMPLETE from the UE, the USS sends RRC CONNECTION RELEASE to the UE.</w:t>
      </w:r>
    </w:p>
    <w:p w14:paraId="70AAB483" w14:textId="77777777" w:rsidR="00BD7469" w:rsidRPr="00943D4C" w:rsidRDefault="00BD7469" w:rsidP="00BD7469">
      <w:pPr>
        <w:pStyle w:val="B1"/>
      </w:pPr>
      <w:r w:rsidRPr="00943D4C">
        <w:t>g)</w:t>
      </w:r>
      <w:r w:rsidRPr="00943D4C">
        <w:tab/>
        <w:t>To allow examination of the values in the USIM after connection termination the UE shall not be soft powered down. If the test is performed with a USIM simulator, the simulation is stopped. If the test is performed with a USIM, the UICC is removed without soft powering down the UE. If this is not possible, the power supply of the Terminal is removed and then the UICC removed.</w:t>
      </w:r>
    </w:p>
    <w:p w14:paraId="5FDBF65B" w14:textId="77777777" w:rsidR="00BD7469" w:rsidRPr="00943D4C" w:rsidRDefault="00BD7469" w:rsidP="00BD7469">
      <w:r w:rsidRPr="00943D4C">
        <w:t>Expected sequence B:</w:t>
      </w:r>
    </w:p>
    <w:p w14:paraId="1486E923" w14:textId="77777777" w:rsidR="00BD7469" w:rsidRPr="00943D4C" w:rsidRDefault="00BD7469" w:rsidP="00BD7469">
      <w:pPr>
        <w:pStyle w:val="B1"/>
      </w:pPr>
      <w:r w:rsidRPr="00943D4C">
        <w:t>a)</w:t>
      </w:r>
      <w:r w:rsidRPr="00943D4C">
        <w:tab/>
        <w:t>The SS sends PAGING REQUEST to the UE using the IMSI "2460813579".</w:t>
      </w:r>
    </w:p>
    <w:p w14:paraId="16AAA2A8" w14:textId="77777777" w:rsidR="00BD7469" w:rsidRPr="00943D4C" w:rsidRDefault="00BD7469" w:rsidP="00BD7469">
      <w:pPr>
        <w:pStyle w:val="B1"/>
      </w:pPr>
      <w:r w:rsidRPr="00943D4C">
        <w:t>b)</w:t>
      </w:r>
      <w:r w:rsidRPr="00943D4C">
        <w:tab/>
        <w:t>The SS sends PAGING REQUEST to the UE using the IMSI stored in the USIM.</w:t>
      </w:r>
    </w:p>
    <w:p w14:paraId="2B2ED0B0" w14:textId="77777777" w:rsidR="00BD7469" w:rsidRPr="00943D4C" w:rsidRDefault="00BD7469" w:rsidP="00BD7469">
      <w:pPr>
        <w:pStyle w:val="B1"/>
      </w:pPr>
      <w:r w:rsidRPr="00943D4C">
        <w:t>c)</w:t>
      </w:r>
      <w:r w:rsidRPr="00943D4C">
        <w:tab/>
        <w:t>After receipt of a CHANNEL REQUEST from the UE, the SS sends IMMEDIATE ASSIGNMENT to the UE.</w:t>
      </w:r>
    </w:p>
    <w:p w14:paraId="3E08B89E" w14:textId="77777777" w:rsidR="00BD7469" w:rsidRPr="00943D4C" w:rsidRDefault="00BD7469" w:rsidP="00BD7469">
      <w:pPr>
        <w:pStyle w:val="B1"/>
      </w:pPr>
      <w:r w:rsidRPr="00943D4C">
        <w:t>d)</w:t>
      </w:r>
      <w:r w:rsidRPr="00943D4C">
        <w:tab/>
        <w:t>After receipt of a PAGING RESPONSE from the UE, the SS sends AUTHENTICATION REQUEST to the UE containing ciphering key sequence number set to binary 010.</w:t>
      </w:r>
    </w:p>
    <w:p w14:paraId="6F9F6694" w14:textId="77777777" w:rsidR="00BD7469" w:rsidRPr="00943D4C" w:rsidRDefault="00BD7469" w:rsidP="00BD7469">
      <w:pPr>
        <w:pStyle w:val="B1"/>
      </w:pPr>
      <w:r w:rsidRPr="00943D4C">
        <w:t>e)</w:t>
      </w:r>
      <w:r w:rsidRPr="00943D4C">
        <w:tab/>
        <w:t>After receipt of AUTHENTICATION RESPONSE from the UE, the SS sends TMSI REALLOCATION COMMAND to the UE containing TMSI "32547698".</w:t>
      </w:r>
    </w:p>
    <w:p w14:paraId="512F2C28" w14:textId="77777777" w:rsidR="00BD7469" w:rsidRPr="00943D4C" w:rsidRDefault="00BD7469" w:rsidP="00BD7469">
      <w:pPr>
        <w:pStyle w:val="B1"/>
      </w:pPr>
      <w:r w:rsidRPr="00943D4C">
        <w:t>f)</w:t>
      </w:r>
      <w:r w:rsidRPr="00943D4C">
        <w:tab/>
        <w:t>Within 5 s after receipt of TMSI REALLOCATION COMPLETE from the UE, the SS sends CHANNEL RELEASE to the UE.</w:t>
      </w:r>
    </w:p>
    <w:p w14:paraId="19BDE60E" w14:textId="77777777" w:rsidR="00BD7469" w:rsidRPr="00943D4C" w:rsidRDefault="00BD7469" w:rsidP="00BD7469">
      <w:pPr>
        <w:pStyle w:val="B1"/>
      </w:pPr>
      <w:r w:rsidRPr="00943D4C">
        <w:t>g)</w:t>
      </w:r>
      <w:r w:rsidRPr="00943D4C">
        <w:tab/>
        <w:t>To allow examination of the values in the USIM after connection termination the UE shall not be soft powered down. If the test is performed with a USIM simulator, the simulation is stopped. If the test is performed with a USIM, the UICC is removed without soft powering down the UE. If this is not possible, the power supply of the Terminal is removed and then the UICC removed.</w:t>
      </w:r>
    </w:p>
    <w:p w14:paraId="252F73AA" w14:textId="77777777" w:rsidR="00BD7469" w:rsidRPr="00943D4C" w:rsidRDefault="00BD7469" w:rsidP="00BD7469">
      <w:pPr>
        <w:pStyle w:val="Heading4"/>
      </w:pPr>
      <w:bookmarkStart w:id="451" w:name="_Toc10738359"/>
      <w:bookmarkStart w:id="452" w:name="_Toc20396198"/>
      <w:bookmarkStart w:id="453" w:name="_Toc29397780"/>
      <w:bookmarkStart w:id="454" w:name="_Toc29398902"/>
      <w:bookmarkStart w:id="455" w:name="_Toc36648912"/>
      <w:bookmarkStart w:id="456" w:name="_Toc36654700"/>
      <w:bookmarkStart w:id="457" w:name="_Toc44960970"/>
      <w:bookmarkStart w:id="458" w:name="_Toc50982611"/>
      <w:bookmarkStart w:id="459" w:name="_Toc50984782"/>
      <w:bookmarkStart w:id="460" w:name="_Toc57112049"/>
      <w:bookmarkStart w:id="461" w:name="_Toc146299075"/>
      <w:r w:rsidRPr="00943D4C">
        <w:t>5.1.5.5</w:t>
      </w:r>
      <w:r w:rsidRPr="00943D4C">
        <w:tab/>
        <w:t>Acceptance criteria</w:t>
      </w:r>
      <w:bookmarkEnd w:id="451"/>
      <w:bookmarkEnd w:id="452"/>
      <w:bookmarkEnd w:id="453"/>
      <w:bookmarkEnd w:id="454"/>
      <w:bookmarkEnd w:id="455"/>
      <w:bookmarkEnd w:id="456"/>
      <w:bookmarkEnd w:id="457"/>
      <w:bookmarkEnd w:id="458"/>
      <w:bookmarkEnd w:id="459"/>
      <w:bookmarkEnd w:id="460"/>
      <w:bookmarkEnd w:id="461"/>
    </w:p>
    <w:p w14:paraId="28750CA9" w14:textId="77777777" w:rsidR="00BD7469" w:rsidRPr="00943D4C" w:rsidRDefault="00BD7469" w:rsidP="00BD7469">
      <w:pPr>
        <w:pStyle w:val="B1"/>
      </w:pPr>
      <w:r w:rsidRPr="00943D4C">
        <w:t>1)</w:t>
      </w:r>
      <w:r w:rsidRPr="00943D4C">
        <w:tab/>
        <w:t>After step a) the UE shall not respond to the PAGING TYPE 1/ PAGING REQUEST.</w:t>
      </w:r>
    </w:p>
    <w:p w14:paraId="2D73894F" w14:textId="77777777" w:rsidR="00BD7469" w:rsidRPr="00943D4C" w:rsidRDefault="00BD7469" w:rsidP="00BD7469">
      <w:pPr>
        <w:pStyle w:val="B1"/>
      </w:pPr>
      <w:r w:rsidRPr="00943D4C">
        <w:t>2)</w:t>
      </w:r>
      <w:r w:rsidRPr="00943D4C">
        <w:tab/>
        <w:t>After step c) the UE shall send PAGING RESPONSE to the USS/SS containing the IMSI stored in the USIM.</w:t>
      </w:r>
    </w:p>
    <w:p w14:paraId="44677457" w14:textId="77777777" w:rsidR="00BD7469" w:rsidRPr="00943D4C" w:rsidRDefault="00BD7469" w:rsidP="00BD7469">
      <w:pPr>
        <w:pStyle w:val="B1"/>
      </w:pPr>
      <w:r w:rsidRPr="00943D4C">
        <w:t>3)</w:t>
      </w:r>
      <w:r w:rsidRPr="00943D4C">
        <w:tab/>
        <w:t>After step e) the UE shall send TMSI REALLOCATION COMPLETE to the USS/SS.</w:t>
      </w:r>
    </w:p>
    <w:p w14:paraId="4FE702E0" w14:textId="77777777" w:rsidR="00BD7469" w:rsidRPr="00943D4C" w:rsidRDefault="00BD7469" w:rsidP="00BD7469">
      <w:pPr>
        <w:pStyle w:val="B1"/>
      </w:pPr>
      <w:r w:rsidRPr="00943D4C">
        <w:t>4)</w:t>
      </w:r>
      <w:r w:rsidRPr="00943D4C">
        <w:tab/>
        <w:t>After step g) the USIM shall contain the following values:</w:t>
      </w:r>
    </w:p>
    <w:p w14:paraId="6C6619F9" w14:textId="77777777" w:rsidR="00BD7469" w:rsidRPr="00943D4C" w:rsidRDefault="00BD7469" w:rsidP="00BD7469">
      <w:pPr>
        <w:rPr>
          <w:b/>
          <w:lang w:val="fr-FR"/>
        </w:rPr>
      </w:pPr>
      <w:r w:rsidRPr="00943D4C">
        <w:rPr>
          <w:b/>
          <w:lang w:val="fr-FR"/>
        </w:rPr>
        <w:t>EF</w:t>
      </w:r>
      <w:r w:rsidRPr="00943D4C">
        <w:rPr>
          <w:b/>
          <w:vertAlign w:val="subscript"/>
          <w:lang w:val="fr-FR"/>
        </w:rPr>
        <w:t>LOCI</w:t>
      </w:r>
      <w:r w:rsidRPr="00943D4C">
        <w:rPr>
          <w:b/>
          <w:lang w:val="fr-FR"/>
        </w:rPr>
        <w:t xml:space="preserve"> (Location Information)</w:t>
      </w:r>
    </w:p>
    <w:p w14:paraId="23FF540E" w14:textId="77777777" w:rsidR="00BD7469" w:rsidRPr="00943D4C" w:rsidRDefault="00BD7469" w:rsidP="00BD7469">
      <w:pPr>
        <w:pStyle w:val="EW"/>
        <w:tabs>
          <w:tab w:val="left" w:pos="2835"/>
        </w:tabs>
        <w:rPr>
          <w:lang w:val="fr-FR"/>
        </w:rPr>
      </w:pPr>
      <w:r w:rsidRPr="00943D4C">
        <w:rPr>
          <w:lang w:val="fr-FR"/>
        </w:rPr>
        <w:t>Logically:</w:t>
      </w:r>
      <w:r w:rsidRPr="00943D4C">
        <w:rPr>
          <w:lang w:val="fr-FR"/>
        </w:rPr>
        <w:tab/>
        <w:t>LAI-MCC:</w:t>
      </w:r>
      <w:r w:rsidRPr="00943D4C">
        <w:rPr>
          <w:lang w:val="fr-FR"/>
        </w:rPr>
        <w:tab/>
        <w:t>246</w:t>
      </w:r>
    </w:p>
    <w:p w14:paraId="15485476" w14:textId="77777777" w:rsidR="00BD7469" w:rsidRPr="00943D4C" w:rsidRDefault="00BD7469" w:rsidP="00BD7469">
      <w:pPr>
        <w:pStyle w:val="EW"/>
        <w:tabs>
          <w:tab w:val="left" w:pos="2835"/>
        </w:tabs>
        <w:rPr>
          <w:lang w:val="fr-FR"/>
        </w:rPr>
      </w:pPr>
      <w:r w:rsidRPr="00943D4C">
        <w:rPr>
          <w:lang w:val="fr-FR"/>
        </w:rPr>
        <w:tab/>
        <w:t>LAI-MNC:</w:t>
      </w:r>
      <w:r w:rsidRPr="00943D4C">
        <w:rPr>
          <w:lang w:val="fr-FR"/>
        </w:rPr>
        <w:tab/>
        <w:t>081</w:t>
      </w:r>
    </w:p>
    <w:p w14:paraId="12DCEF43" w14:textId="77777777" w:rsidR="00BD7469" w:rsidRPr="00943D4C" w:rsidRDefault="00BD7469" w:rsidP="00BD7469">
      <w:pPr>
        <w:pStyle w:val="EX"/>
        <w:tabs>
          <w:tab w:val="left" w:pos="2835"/>
        </w:tabs>
        <w:rPr>
          <w:lang w:val="fr-FR"/>
        </w:rPr>
      </w:pPr>
      <w:r w:rsidRPr="00943D4C">
        <w:rPr>
          <w:lang w:val="fr-FR"/>
        </w:rPr>
        <w:tab/>
        <w:t>TMSI:</w:t>
      </w:r>
      <w:r w:rsidRPr="00943D4C">
        <w:rPr>
          <w:lang w:val="fr-FR"/>
        </w:rPr>
        <w:tab/>
        <w:t>"32547698"</w:t>
      </w:r>
    </w:p>
    <w:p w14:paraId="40D3A040" w14:textId="77777777" w:rsidR="00BD7469" w:rsidRPr="00943D4C"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943D4C" w14:paraId="22DAD09E" w14:textId="77777777" w:rsidTr="006D15BF">
        <w:tc>
          <w:tcPr>
            <w:tcW w:w="959" w:type="dxa"/>
          </w:tcPr>
          <w:p w14:paraId="11B798F6" w14:textId="77777777" w:rsidR="00BD7469" w:rsidRPr="00943D4C" w:rsidRDefault="00BD7469" w:rsidP="006D15BF">
            <w:pPr>
              <w:pStyle w:val="TAL"/>
            </w:pPr>
            <w:r w:rsidRPr="00943D4C">
              <w:t>Coding:</w:t>
            </w:r>
          </w:p>
        </w:tc>
        <w:tc>
          <w:tcPr>
            <w:tcW w:w="782" w:type="dxa"/>
          </w:tcPr>
          <w:p w14:paraId="4B73C373" w14:textId="77777777" w:rsidR="00BD7469" w:rsidRPr="00943D4C" w:rsidRDefault="00BD7469" w:rsidP="006D15BF">
            <w:pPr>
              <w:pStyle w:val="TAL"/>
            </w:pPr>
            <w:r w:rsidRPr="00943D4C">
              <w:t>B1</w:t>
            </w:r>
          </w:p>
        </w:tc>
        <w:tc>
          <w:tcPr>
            <w:tcW w:w="782" w:type="dxa"/>
          </w:tcPr>
          <w:p w14:paraId="331DE174" w14:textId="77777777" w:rsidR="00BD7469" w:rsidRPr="00943D4C" w:rsidRDefault="00BD7469" w:rsidP="006D15BF">
            <w:pPr>
              <w:pStyle w:val="TAL"/>
            </w:pPr>
            <w:r w:rsidRPr="00943D4C">
              <w:t>B2</w:t>
            </w:r>
          </w:p>
        </w:tc>
        <w:tc>
          <w:tcPr>
            <w:tcW w:w="782" w:type="dxa"/>
          </w:tcPr>
          <w:p w14:paraId="1C5EEE58" w14:textId="77777777" w:rsidR="00BD7469" w:rsidRPr="00943D4C" w:rsidRDefault="00BD7469" w:rsidP="006D15BF">
            <w:pPr>
              <w:pStyle w:val="TAL"/>
            </w:pPr>
            <w:r w:rsidRPr="00943D4C">
              <w:t>B3</w:t>
            </w:r>
          </w:p>
        </w:tc>
        <w:tc>
          <w:tcPr>
            <w:tcW w:w="782" w:type="dxa"/>
          </w:tcPr>
          <w:p w14:paraId="00EA5939" w14:textId="77777777" w:rsidR="00BD7469" w:rsidRPr="00943D4C" w:rsidRDefault="00BD7469" w:rsidP="006D15BF">
            <w:pPr>
              <w:pStyle w:val="TAL"/>
            </w:pPr>
            <w:r w:rsidRPr="00943D4C">
              <w:t>B4</w:t>
            </w:r>
          </w:p>
        </w:tc>
        <w:tc>
          <w:tcPr>
            <w:tcW w:w="782" w:type="dxa"/>
          </w:tcPr>
          <w:p w14:paraId="396D9C79" w14:textId="77777777" w:rsidR="00BD7469" w:rsidRPr="00943D4C" w:rsidRDefault="00BD7469" w:rsidP="006D15BF">
            <w:pPr>
              <w:pStyle w:val="TAL"/>
            </w:pPr>
            <w:r w:rsidRPr="00943D4C">
              <w:t>B5</w:t>
            </w:r>
          </w:p>
        </w:tc>
        <w:tc>
          <w:tcPr>
            <w:tcW w:w="782" w:type="dxa"/>
          </w:tcPr>
          <w:p w14:paraId="3D18B3B6" w14:textId="77777777" w:rsidR="00BD7469" w:rsidRPr="00943D4C" w:rsidRDefault="00BD7469" w:rsidP="006D15BF">
            <w:pPr>
              <w:pStyle w:val="TAL"/>
            </w:pPr>
            <w:r w:rsidRPr="00943D4C">
              <w:t>B6</w:t>
            </w:r>
          </w:p>
        </w:tc>
        <w:tc>
          <w:tcPr>
            <w:tcW w:w="782" w:type="dxa"/>
          </w:tcPr>
          <w:p w14:paraId="77B325AE" w14:textId="77777777" w:rsidR="00BD7469" w:rsidRPr="00943D4C" w:rsidRDefault="00BD7469" w:rsidP="006D15BF">
            <w:pPr>
              <w:pStyle w:val="TAL"/>
            </w:pPr>
            <w:r w:rsidRPr="00943D4C">
              <w:t>B7</w:t>
            </w:r>
          </w:p>
        </w:tc>
        <w:tc>
          <w:tcPr>
            <w:tcW w:w="782" w:type="dxa"/>
          </w:tcPr>
          <w:p w14:paraId="2EB978E0" w14:textId="77777777" w:rsidR="00BD7469" w:rsidRPr="00943D4C" w:rsidRDefault="00BD7469" w:rsidP="006D15BF">
            <w:pPr>
              <w:pStyle w:val="TAL"/>
            </w:pPr>
            <w:r w:rsidRPr="00943D4C">
              <w:t>B8</w:t>
            </w:r>
          </w:p>
        </w:tc>
        <w:tc>
          <w:tcPr>
            <w:tcW w:w="782" w:type="dxa"/>
          </w:tcPr>
          <w:p w14:paraId="1C5EFC2C" w14:textId="77777777" w:rsidR="00BD7469" w:rsidRPr="00943D4C" w:rsidRDefault="00BD7469" w:rsidP="006D15BF">
            <w:pPr>
              <w:pStyle w:val="TAL"/>
            </w:pPr>
            <w:r w:rsidRPr="00943D4C">
              <w:t>B9</w:t>
            </w:r>
          </w:p>
        </w:tc>
        <w:tc>
          <w:tcPr>
            <w:tcW w:w="782" w:type="dxa"/>
          </w:tcPr>
          <w:p w14:paraId="02FCF2D0" w14:textId="77777777" w:rsidR="00BD7469" w:rsidRPr="00943D4C" w:rsidRDefault="00BD7469" w:rsidP="006D15BF">
            <w:pPr>
              <w:pStyle w:val="TAL"/>
            </w:pPr>
            <w:r w:rsidRPr="00943D4C">
              <w:t>B10</w:t>
            </w:r>
          </w:p>
        </w:tc>
        <w:tc>
          <w:tcPr>
            <w:tcW w:w="782" w:type="dxa"/>
          </w:tcPr>
          <w:p w14:paraId="3CFBCC56" w14:textId="77777777" w:rsidR="00BD7469" w:rsidRPr="00943D4C" w:rsidRDefault="00BD7469" w:rsidP="006D15BF">
            <w:pPr>
              <w:pStyle w:val="TAL"/>
            </w:pPr>
            <w:r w:rsidRPr="00943D4C">
              <w:t>B11</w:t>
            </w:r>
          </w:p>
        </w:tc>
      </w:tr>
      <w:tr w:rsidR="00BD7469" w:rsidRPr="00943D4C" w14:paraId="09984258" w14:textId="77777777" w:rsidTr="006D15BF">
        <w:tc>
          <w:tcPr>
            <w:tcW w:w="959" w:type="dxa"/>
          </w:tcPr>
          <w:p w14:paraId="3F8211EB" w14:textId="77777777" w:rsidR="00BD7469" w:rsidRPr="00943D4C" w:rsidRDefault="00BD7469" w:rsidP="006D15BF">
            <w:pPr>
              <w:pStyle w:val="TAL"/>
            </w:pPr>
            <w:r w:rsidRPr="00943D4C">
              <w:t>Hex</w:t>
            </w:r>
          </w:p>
        </w:tc>
        <w:tc>
          <w:tcPr>
            <w:tcW w:w="782" w:type="dxa"/>
          </w:tcPr>
          <w:p w14:paraId="7BF63A03" w14:textId="77777777" w:rsidR="00BD7469" w:rsidRPr="00943D4C" w:rsidRDefault="00BD7469" w:rsidP="006D15BF">
            <w:pPr>
              <w:pStyle w:val="TAL"/>
            </w:pPr>
            <w:r w:rsidRPr="00943D4C">
              <w:t>32</w:t>
            </w:r>
          </w:p>
        </w:tc>
        <w:tc>
          <w:tcPr>
            <w:tcW w:w="782" w:type="dxa"/>
          </w:tcPr>
          <w:p w14:paraId="301C7688" w14:textId="77777777" w:rsidR="00BD7469" w:rsidRPr="00943D4C" w:rsidRDefault="00BD7469" w:rsidP="006D15BF">
            <w:pPr>
              <w:pStyle w:val="TAL"/>
            </w:pPr>
            <w:r w:rsidRPr="00943D4C">
              <w:t>54</w:t>
            </w:r>
          </w:p>
        </w:tc>
        <w:tc>
          <w:tcPr>
            <w:tcW w:w="782" w:type="dxa"/>
          </w:tcPr>
          <w:p w14:paraId="4EFC198B" w14:textId="77777777" w:rsidR="00BD7469" w:rsidRPr="00943D4C" w:rsidRDefault="00BD7469" w:rsidP="006D15BF">
            <w:pPr>
              <w:pStyle w:val="TAL"/>
            </w:pPr>
            <w:r w:rsidRPr="00943D4C">
              <w:t>76</w:t>
            </w:r>
          </w:p>
        </w:tc>
        <w:tc>
          <w:tcPr>
            <w:tcW w:w="782" w:type="dxa"/>
          </w:tcPr>
          <w:p w14:paraId="386CD70B" w14:textId="77777777" w:rsidR="00BD7469" w:rsidRPr="00943D4C" w:rsidRDefault="00BD7469" w:rsidP="006D15BF">
            <w:pPr>
              <w:pStyle w:val="TAL"/>
            </w:pPr>
            <w:r w:rsidRPr="00943D4C">
              <w:t>98</w:t>
            </w:r>
          </w:p>
        </w:tc>
        <w:tc>
          <w:tcPr>
            <w:tcW w:w="782" w:type="dxa"/>
          </w:tcPr>
          <w:p w14:paraId="428289E7" w14:textId="77777777" w:rsidR="00BD7469" w:rsidRPr="00943D4C" w:rsidRDefault="00BD7469" w:rsidP="006D15BF">
            <w:pPr>
              <w:pStyle w:val="TAL"/>
            </w:pPr>
            <w:r w:rsidRPr="00943D4C">
              <w:t>42</w:t>
            </w:r>
          </w:p>
        </w:tc>
        <w:tc>
          <w:tcPr>
            <w:tcW w:w="782" w:type="dxa"/>
          </w:tcPr>
          <w:p w14:paraId="24F132A5" w14:textId="77777777" w:rsidR="00BD7469" w:rsidRPr="00943D4C" w:rsidRDefault="00BD7469" w:rsidP="006D15BF">
            <w:pPr>
              <w:pStyle w:val="TAL"/>
            </w:pPr>
            <w:r w:rsidRPr="00943D4C">
              <w:t>16</w:t>
            </w:r>
          </w:p>
        </w:tc>
        <w:tc>
          <w:tcPr>
            <w:tcW w:w="782" w:type="dxa"/>
          </w:tcPr>
          <w:p w14:paraId="5430A19B" w14:textId="77777777" w:rsidR="00BD7469" w:rsidRPr="00943D4C" w:rsidRDefault="00BD7469" w:rsidP="006D15BF">
            <w:pPr>
              <w:pStyle w:val="TAL"/>
            </w:pPr>
            <w:r w:rsidRPr="00943D4C">
              <w:t>80</w:t>
            </w:r>
          </w:p>
        </w:tc>
        <w:tc>
          <w:tcPr>
            <w:tcW w:w="782" w:type="dxa"/>
          </w:tcPr>
          <w:p w14:paraId="68B4A3F4" w14:textId="77777777" w:rsidR="00BD7469" w:rsidRPr="00943D4C" w:rsidRDefault="00BD7469" w:rsidP="006D15BF">
            <w:pPr>
              <w:pStyle w:val="TAL"/>
            </w:pPr>
            <w:r w:rsidRPr="00943D4C">
              <w:t>xx</w:t>
            </w:r>
          </w:p>
        </w:tc>
        <w:tc>
          <w:tcPr>
            <w:tcW w:w="782" w:type="dxa"/>
          </w:tcPr>
          <w:p w14:paraId="7502B003" w14:textId="77777777" w:rsidR="00BD7469" w:rsidRPr="00943D4C" w:rsidRDefault="00BD7469" w:rsidP="006D15BF">
            <w:pPr>
              <w:pStyle w:val="TAL"/>
            </w:pPr>
            <w:r w:rsidRPr="00943D4C">
              <w:t>xx</w:t>
            </w:r>
          </w:p>
        </w:tc>
        <w:tc>
          <w:tcPr>
            <w:tcW w:w="782" w:type="dxa"/>
          </w:tcPr>
          <w:p w14:paraId="03276445" w14:textId="77777777" w:rsidR="00BD7469" w:rsidRPr="00943D4C" w:rsidRDefault="00BD7469" w:rsidP="006D15BF">
            <w:pPr>
              <w:pStyle w:val="TAL"/>
            </w:pPr>
            <w:r w:rsidRPr="00943D4C">
              <w:t>xx</w:t>
            </w:r>
          </w:p>
        </w:tc>
        <w:tc>
          <w:tcPr>
            <w:tcW w:w="782" w:type="dxa"/>
          </w:tcPr>
          <w:p w14:paraId="193E643D" w14:textId="77777777" w:rsidR="00BD7469" w:rsidRPr="00943D4C" w:rsidRDefault="00BD7469" w:rsidP="006D15BF">
            <w:pPr>
              <w:pStyle w:val="TAL"/>
            </w:pPr>
            <w:r w:rsidRPr="00943D4C">
              <w:t>00</w:t>
            </w:r>
          </w:p>
        </w:tc>
      </w:tr>
    </w:tbl>
    <w:p w14:paraId="3135EDB5" w14:textId="77777777" w:rsidR="00BD7469" w:rsidRPr="00943D4C" w:rsidRDefault="00BD7469" w:rsidP="00BD7469"/>
    <w:p w14:paraId="7CECF405" w14:textId="77777777" w:rsidR="00BD7469" w:rsidRPr="00943D4C" w:rsidRDefault="00BD7469" w:rsidP="00BD7469">
      <w:r w:rsidRPr="00943D4C">
        <w:t>In case of a Terminal accessing UTRAN:</w:t>
      </w:r>
    </w:p>
    <w:p w14:paraId="295A57A8" w14:textId="77777777" w:rsidR="00BD7469" w:rsidRPr="00943D4C" w:rsidRDefault="00BD7469" w:rsidP="00BD7469">
      <w:pPr>
        <w:rPr>
          <w:b/>
        </w:rPr>
      </w:pPr>
      <w:r w:rsidRPr="00943D4C">
        <w:rPr>
          <w:b/>
        </w:rPr>
        <w:t>EF</w:t>
      </w:r>
      <w:r w:rsidRPr="00943D4C">
        <w:rPr>
          <w:b/>
          <w:vertAlign w:val="subscript"/>
        </w:rPr>
        <w:t>Keys</w:t>
      </w:r>
      <w:r w:rsidRPr="00943D4C">
        <w:rPr>
          <w:b/>
        </w:rPr>
        <w:t xml:space="preserve"> (Ciphering and Integrity Keys)</w:t>
      </w:r>
    </w:p>
    <w:p w14:paraId="09E19AFB" w14:textId="77777777" w:rsidR="00BD7469" w:rsidRPr="00943D4C" w:rsidRDefault="00BD7469" w:rsidP="00BD7469">
      <w:pPr>
        <w:pStyle w:val="EW"/>
        <w:tabs>
          <w:tab w:val="left" w:pos="3969"/>
        </w:tabs>
      </w:pPr>
      <w:r w:rsidRPr="00943D4C">
        <w:t>Logically:</w:t>
      </w:r>
      <w:r w:rsidRPr="00943D4C">
        <w:tab/>
        <w:t>Key Set Identifier KSI:</w:t>
      </w:r>
      <w:r w:rsidRPr="00943D4C">
        <w:tab/>
        <w:t>02</w:t>
      </w:r>
    </w:p>
    <w:p w14:paraId="2F034595" w14:textId="77777777" w:rsidR="00BD7469" w:rsidRPr="00943D4C" w:rsidRDefault="00BD7469" w:rsidP="00BD7469">
      <w:pPr>
        <w:pStyle w:val="EW"/>
        <w:tabs>
          <w:tab w:val="left" w:pos="3969"/>
        </w:tabs>
      </w:pPr>
      <w:r w:rsidRPr="00943D4C">
        <w:tab/>
        <w:t>Ciphering Keys CK:</w:t>
      </w:r>
      <w:r w:rsidRPr="00943D4C">
        <w:rPr>
          <w:snapToGrid w:val="0"/>
          <w:color w:val="000000"/>
          <w:szCs w:val="18"/>
        </w:rPr>
        <w:tab/>
      </w:r>
      <w:r w:rsidRPr="00943D4C">
        <w:t>xx (result of the authentication algorithm)</w:t>
      </w:r>
    </w:p>
    <w:p w14:paraId="2B913A06" w14:textId="77777777" w:rsidR="00BD7469" w:rsidRPr="00943D4C" w:rsidRDefault="00BD7469" w:rsidP="00BD7469">
      <w:pPr>
        <w:pStyle w:val="EX"/>
        <w:tabs>
          <w:tab w:val="left" w:pos="3969"/>
        </w:tabs>
      </w:pPr>
      <w:r w:rsidRPr="00943D4C">
        <w:tab/>
        <w:t>Integrity Keys IK:</w:t>
      </w:r>
      <w:r w:rsidRPr="00943D4C">
        <w:tab/>
        <w:t>xx (result of the authentication algorithm)</w:t>
      </w:r>
    </w:p>
    <w:p w14:paraId="7D6BCA4C" w14:textId="77777777" w:rsidR="00BD7469" w:rsidRPr="00943D4C"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943D4C" w14:paraId="3449C492" w14:textId="77777777" w:rsidTr="006D15BF">
        <w:tc>
          <w:tcPr>
            <w:tcW w:w="959" w:type="dxa"/>
          </w:tcPr>
          <w:p w14:paraId="2B3CC8CF" w14:textId="77777777" w:rsidR="00BD7469" w:rsidRPr="00943D4C" w:rsidRDefault="00BD7469" w:rsidP="006D15BF">
            <w:pPr>
              <w:pStyle w:val="TAL"/>
            </w:pPr>
            <w:r w:rsidRPr="00943D4C">
              <w:t>Coding:</w:t>
            </w:r>
          </w:p>
        </w:tc>
        <w:tc>
          <w:tcPr>
            <w:tcW w:w="782" w:type="dxa"/>
          </w:tcPr>
          <w:p w14:paraId="55F08923" w14:textId="77777777" w:rsidR="00BD7469" w:rsidRPr="00943D4C" w:rsidRDefault="00BD7469" w:rsidP="006D15BF">
            <w:pPr>
              <w:pStyle w:val="TAL"/>
            </w:pPr>
            <w:r w:rsidRPr="00943D4C">
              <w:t>B1</w:t>
            </w:r>
          </w:p>
        </w:tc>
        <w:tc>
          <w:tcPr>
            <w:tcW w:w="782" w:type="dxa"/>
          </w:tcPr>
          <w:p w14:paraId="07C9D8B0" w14:textId="77777777" w:rsidR="00BD7469" w:rsidRPr="00943D4C" w:rsidRDefault="00BD7469" w:rsidP="006D15BF">
            <w:pPr>
              <w:pStyle w:val="TAL"/>
            </w:pPr>
            <w:r w:rsidRPr="00943D4C">
              <w:t>B2</w:t>
            </w:r>
          </w:p>
        </w:tc>
        <w:tc>
          <w:tcPr>
            <w:tcW w:w="782" w:type="dxa"/>
          </w:tcPr>
          <w:p w14:paraId="658A8AA9" w14:textId="77777777" w:rsidR="00BD7469" w:rsidRPr="00943D4C" w:rsidRDefault="00BD7469" w:rsidP="006D15BF">
            <w:pPr>
              <w:pStyle w:val="TAL"/>
            </w:pPr>
            <w:r w:rsidRPr="00943D4C">
              <w:t>B3</w:t>
            </w:r>
          </w:p>
        </w:tc>
        <w:tc>
          <w:tcPr>
            <w:tcW w:w="782" w:type="dxa"/>
          </w:tcPr>
          <w:p w14:paraId="0EF6747A" w14:textId="77777777" w:rsidR="00BD7469" w:rsidRPr="00943D4C" w:rsidRDefault="00BD7469" w:rsidP="006D15BF">
            <w:pPr>
              <w:pStyle w:val="TAL"/>
            </w:pPr>
            <w:r w:rsidRPr="00943D4C">
              <w:t>…</w:t>
            </w:r>
          </w:p>
        </w:tc>
        <w:tc>
          <w:tcPr>
            <w:tcW w:w="782" w:type="dxa"/>
          </w:tcPr>
          <w:p w14:paraId="1FDF2232" w14:textId="77777777" w:rsidR="00BD7469" w:rsidRPr="00943D4C" w:rsidRDefault="00BD7469" w:rsidP="006D15BF">
            <w:pPr>
              <w:pStyle w:val="TAL"/>
            </w:pPr>
            <w:r w:rsidRPr="00943D4C">
              <w:t>B16</w:t>
            </w:r>
          </w:p>
        </w:tc>
        <w:tc>
          <w:tcPr>
            <w:tcW w:w="782" w:type="dxa"/>
          </w:tcPr>
          <w:p w14:paraId="4E2FA2A4" w14:textId="77777777" w:rsidR="00BD7469" w:rsidRPr="00943D4C" w:rsidRDefault="00BD7469" w:rsidP="006D15BF">
            <w:pPr>
              <w:pStyle w:val="TAL"/>
            </w:pPr>
            <w:r w:rsidRPr="00943D4C">
              <w:t>B17</w:t>
            </w:r>
          </w:p>
        </w:tc>
        <w:tc>
          <w:tcPr>
            <w:tcW w:w="782" w:type="dxa"/>
          </w:tcPr>
          <w:p w14:paraId="147F5C8D" w14:textId="77777777" w:rsidR="00BD7469" w:rsidRPr="00943D4C" w:rsidRDefault="00BD7469" w:rsidP="006D15BF">
            <w:pPr>
              <w:pStyle w:val="TAL"/>
            </w:pPr>
            <w:r w:rsidRPr="00943D4C">
              <w:t>B18</w:t>
            </w:r>
          </w:p>
        </w:tc>
        <w:tc>
          <w:tcPr>
            <w:tcW w:w="782" w:type="dxa"/>
          </w:tcPr>
          <w:p w14:paraId="750E4112" w14:textId="77777777" w:rsidR="00BD7469" w:rsidRPr="00943D4C" w:rsidRDefault="00BD7469" w:rsidP="006D15BF">
            <w:pPr>
              <w:pStyle w:val="TAL"/>
            </w:pPr>
            <w:r w:rsidRPr="00943D4C">
              <w:t>…</w:t>
            </w:r>
          </w:p>
        </w:tc>
        <w:tc>
          <w:tcPr>
            <w:tcW w:w="782" w:type="dxa"/>
          </w:tcPr>
          <w:p w14:paraId="3EE3440E" w14:textId="77777777" w:rsidR="00BD7469" w:rsidRPr="00943D4C" w:rsidRDefault="00BD7469" w:rsidP="006D15BF">
            <w:pPr>
              <w:pStyle w:val="TAL"/>
            </w:pPr>
            <w:r w:rsidRPr="00943D4C">
              <w:t>B31</w:t>
            </w:r>
          </w:p>
        </w:tc>
        <w:tc>
          <w:tcPr>
            <w:tcW w:w="782" w:type="dxa"/>
          </w:tcPr>
          <w:p w14:paraId="2FB691F2" w14:textId="77777777" w:rsidR="00BD7469" w:rsidRPr="00943D4C" w:rsidRDefault="00BD7469" w:rsidP="006D15BF">
            <w:pPr>
              <w:pStyle w:val="TAL"/>
            </w:pPr>
            <w:r w:rsidRPr="00943D4C">
              <w:t>B32</w:t>
            </w:r>
          </w:p>
        </w:tc>
        <w:tc>
          <w:tcPr>
            <w:tcW w:w="782" w:type="dxa"/>
          </w:tcPr>
          <w:p w14:paraId="0A09C7FC" w14:textId="77777777" w:rsidR="00BD7469" w:rsidRPr="00943D4C" w:rsidRDefault="00BD7469" w:rsidP="006D15BF">
            <w:pPr>
              <w:pStyle w:val="TAL"/>
            </w:pPr>
            <w:r w:rsidRPr="00943D4C">
              <w:t>B33</w:t>
            </w:r>
          </w:p>
        </w:tc>
      </w:tr>
      <w:tr w:rsidR="00BD7469" w:rsidRPr="00943D4C" w14:paraId="7B5ABF8D" w14:textId="77777777" w:rsidTr="006D15BF">
        <w:tc>
          <w:tcPr>
            <w:tcW w:w="959" w:type="dxa"/>
          </w:tcPr>
          <w:p w14:paraId="0D06ED75" w14:textId="77777777" w:rsidR="00BD7469" w:rsidRPr="00943D4C" w:rsidRDefault="00BD7469" w:rsidP="006D15BF">
            <w:pPr>
              <w:pStyle w:val="TAL"/>
            </w:pPr>
            <w:r w:rsidRPr="00943D4C">
              <w:t>Hex</w:t>
            </w:r>
          </w:p>
        </w:tc>
        <w:tc>
          <w:tcPr>
            <w:tcW w:w="782" w:type="dxa"/>
          </w:tcPr>
          <w:p w14:paraId="5DD061DE" w14:textId="77777777" w:rsidR="00BD7469" w:rsidRPr="00943D4C" w:rsidRDefault="00BD7469" w:rsidP="006D15BF">
            <w:pPr>
              <w:pStyle w:val="TAL"/>
            </w:pPr>
            <w:r w:rsidRPr="00943D4C">
              <w:t>02</w:t>
            </w:r>
          </w:p>
        </w:tc>
        <w:tc>
          <w:tcPr>
            <w:tcW w:w="782" w:type="dxa"/>
          </w:tcPr>
          <w:p w14:paraId="1E475C9D" w14:textId="77777777" w:rsidR="00BD7469" w:rsidRPr="00943D4C" w:rsidRDefault="00BD7469" w:rsidP="006D15BF">
            <w:pPr>
              <w:pStyle w:val="TAL"/>
            </w:pPr>
            <w:r w:rsidRPr="00943D4C">
              <w:t>xx</w:t>
            </w:r>
          </w:p>
        </w:tc>
        <w:tc>
          <w:tcPr>
            <w:tcW w:w="782" w:type="dxa"/>
          </w:tcPr>
          <w:p w14:paraId="32B8BA25" w14:textId="77777777" w:rsidR="00BD7469" w:rsidRPr="00943D4C" w:rsidRDefault="00BD7469" w:rsidP="006D15BF">
            <w:pPr>
              <w:pStyle w:val="TAL"/>
            </w:pPr>
            <w:r w:rsidRPr="00943D4C">
              <w:t>xx</w:t>
            </w:r>
          </w:p>
        </w:tc>
        <w:tc>
          <w:tcPr>
            <w:tcW w:w="782" w:type="dxa"/>
          </w:tcPr>
          <w:p w14:paraId="73C9DF60" w14:textId="77777777" w:rsidR="00BD7469" w:rsidRPr="00943D4C" w:rsidRDefault="00BD7469" w:rsidP="006D15BF">
            <w:pPr>
              <w:pStyle w:val="TAL"/>
            </w:pPr>
            <w:r w:rsidRPr="00943D4C">
              <w:t>…</w:t>
            </w:r>
          </w:p>
        </w:tc>
        <w:tc>
          <w:tcPr>
            <w:tcW w:w="782" w:type="dxa"/>
          </w:tcPr>
          <w:p w14:paraId="228B6016" w14:textId="77777777" w:rsidR="00BD7469" w:rsidRPr="00943D4C" w:rsidRDefault="00BD7469" w:rsidP="006D15BF">
            <w:pPr>
              <w:pStyle w:val="TAL"/>
            </w:pPr>
            <w:r w:rsidRPr="00943D4C">
              <w:t>xx</w:t>
            </w:r>
          </w:p>
        </w:tc>
        <w:tc>
          <w:tcPr>
            <w:tcW w:w="782" w:type="dxa"/>
          </w:tcPr>
          <w:p w14:paraId="57F1E95B" w14:textId="77777777" w:rsidR="00BD7469" w:rsidRPr="00943D4C" w:rsidRDefault="00BD7469" w:rsidP="006D15BF">
            <w:pPr>
              <w:pStyle w:val="TAL"/>
            </w:pPr>
            <w:r w:rsidRPr="00943D4C">
              <w:t>xx</w:t>
            </w:r>
          </w:p>
        </w:tc>
        <w:tc>
          <w:tcPr>
            <w:tcW w:w="782" w:type="dxa"/>
          </w:tcPr>
          <w:p w14:paraId="76923F31" w14:textId="77777777" w:rsidR="00BD7469" w:rsidRPr="00943D4C" w:rsidRDefault="00BD7469" w:rsidP="006D15BF">
            <w:pPr>
              <w:pStyle w:val="TAL"/>
            </w:pPr>
            <w:r w:rsidRPr="00943D4C">
              <w:t>xx</w:t>
            </w:r>
          </w:p>
        </w:tc>
        <w:tc>
          <w:tcPr>
            <w:tcW w:w="782" w:type="dxa"/>
          </w:tcPr>
          <w:p w14:paraId="638F33A9" w14:textId="77777777" w:rsidR="00BD7469" w:rsidRPr="00943D4C" w:rsidRDefault="00BD7469" w:rsidP="006D15BF">
            <w:pPr>
              <w:pStyle w:val="TAL"/>
            </w:pPr>
            <w:r w:rsidRPr="00943D4C">
              <w:t>…</w:t>
            </w:r>
          </w:p>
        </w:tc>
        <w:tc>
          <w:tcPr>
            <w:tcW w:w="782" w:type="dxa"/>
          </w:tcPr>
          <w:p w14:paraId="07BDB3CA" w14:textId="77777777" w:rsidR="00BD7469" w:rsidRPr="00943D4C" w:rsidRDefault="00BD7469" w:rsidP="006D15BF">
            <w:pPr>
              <w:pStyle w:val="TAL"/>
            </w:pPr>
            <w:r w:rsidRPr="00943D4C">
              <w:t>xx</w:t>
            </w:r>
          </w:p>
        </w:tc>
        <w:tc>
          <w:tcPr>
            <w:tcW w:w="782" w:type="dxa"/>
          </w:tcPr>
          <w:p w14:paraId="13A6F43F" w14:textId="77777777" w:rsidR="00BD7469" w:rsidRPr="00943D4C" w:rsidRDefault="00BD7469" w:rsidP="006D15BF">
            <w:pPr>
              <w:pStyle w:val="TAL"/>
            </w:pPr>
            <w:r w:rsidRPr="00943D4C">
              <w:t>xx</w:t>
            </w:r>
          </w:p>
        </w:tc>
        <w:tc>
          <w:tcPr>
            <w:tcW w:w="782" w:type="dxa"/>
          </w:tcPr>
          <w:p w14:paraId="06F4E0A5" w14:textId="77777777" w:rsidR="00BD7469" w:rsidRPr="00943D4C" w:rsidRDefault="00BD7469" w:rsidP="006D15BF">
            <w:pPr>
              <w:pStyle w:val="TAL"/>
            </w:pPr>
            <w:r w:rsidRPr="00943D4C">
              <w:t>xx</w:t>
            </w:r>
          </w:p>
        </w:tc>
      </w:tr>
    </w:tbl>
    <w:p w14:paraId="63738B77" w14:textId="77777777" w:rsidR="00BD7469" w:rsidRPr="00943D4C" w:rsidRDefault="00BD7469" w:rsidP="00BD7469"/>
    <w:p w14:paraId="62BA4F30" w14:textId="77777777" w:rsidR="00BD7469" w:rsidRPr="00943D4C" w:rsidRDefault="00BD7469" w:rsidP="00BD7469">
      <w:r w:rsidRPr="00943D4C">
        <w:t>In case of a Terminal accessing a GERAN:</w:t>
      </w:r>
    </w:p>
    <w:p w14:paraId="207CC10D" w14:textId="77777777" w:rsidR="00BD7469" w:rsidRPr="00943D4C" w:rsidRDefault="00BD7469" w:rsidP="00BD7469">
      <w:pPr>
        <w:rPr>
          <w:b/>
        </w:rPr>
      </w:pPr>
      <w:r w:rsidRPr="00943D4C">
        <w:rPr>
          <w:b/>
        </w:rPr>
        <w:t>EF</w:t>
      </w:r>
      <w:r w:rsidRPr="00943D4C">
        <w:rPr>
          <w:b/>
          <w:vertAlign w:val="subscript"/>
        </w:rPr>
        <w:t>Kc</w:t>
      </w:r>
      <w:r w:rsidRPr="00943D4C">
        <w:rPr>
          <w:b/>
        </w:rPr>
        <w:t xml:space="preserve"> (GSM Ciphering Key Kc)</w:t>
      </w:r>
    </w:p>
    <w:p w14:paraId="6D06D6AD" w14:textId="77777777" w:rsidR="00BD7469" w:rsidRPr="00943D4C" w:rsidRDefault="00BD7469" w:rsidP="00BD7469">
      <w:pPr>
        <w:pStyle w:val="EW"/>
        <w:tabs>
          <w:tab w:val="left" w:pos="2835"/>
        </w:tabs>
      </w:pPr>
      <w:r w:rsidRPr="00943D4C">
        <w:t>Logically:</w:t>
      </w:r>
      <w:r w:rsidRPr="00943D4C">
        <w:tab/>
        <w:t>Ciphering key Kc:</w:t>
      </w:r>
      <w:r>
        <w:rPr>
          <w:snapToGrid w:val="0"/>
          <w:color w:val="000000"/>
          <w:szCs w:val="18"/>
        </w:rPr>
        <w:tab/>
      </w:r>
      <w:r w:rsidRPr="00943D4C">
        <w:t>xx (result of the authentication algorithm)</w:t>
      </w:r>
    </w:p>
    <w:p w14:paraId="3A66AB93" w14:textId="77777777" w:rsidR="00BD7469" w:rsidRPr="00943D4C" w:rsidRDefault="00BD7469" w:rsidP="00BD7469">
      <w:pPr>
        <w:pStyle w:val="EW"/>
        <w:tabs>
          <w:tab w:val="left" w:pos="2835"/>
        </w:tabs>
      </w:pPr>
      <w:r w:rsidRPr="00943D4C">
        <w:tab/>
        <w:t>Ciphering key sequence number n:</w:t>
      </w:r>
      <w:r w:rsidRPr="00943D4C">
        <w:tab/>
        <w:t>02</w:t>
      </w:r>
    </w:p>
    <w:p w14:paraId="0FD102A4" w14:textId="77777777" w:rsidR="00BD7469" w:rsidRPr="00943D4C"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tblGrid>
      <w:tr w:rsidR="00BD7469" w:rsidRPr="00943D4C" w14:paraId="07596366" w14:textId="77777777" w:rsidTr="006D15BF">
        <w:tc>
          <w:tcPr>
            <w:tcW w:w="959" w:type="dxa"/>
          </w:tcPr>
          <w:p w14:paraId="605F180E" w14:textId="77777777" w:rsidR="00BD7469" w:rsidRPr="00943D4C" w:rsidRDefault="00BD7469" w:rsidP="006D15BF">
            <w:pPr>
              <w:pStyle w:val="TAL"/>
            </w:pPr>
            <w:r w:rsidRPr="00943D4C">
              <w:t>Coding:</w:t>
            </w:r>
          </w:p>
        </w:tc>
        <w:tc>
          <w:tcPr>
            <w:tcW w:w="782" w:type="dxa"/>
          </w:tcPr>
          <w:p w14:paraId="3B2AC00E" w14:textId="77777777" w:rsidR="00BD7469" w:rsidRPr="00943D4C" w:rsidRDefault="00BD7469" w:rsidP="006D15BF">
            <w:pPr>
              <w:pStyle w:val="TAL"/>
            </w:pPr>
            <w:r w:rsidRPr="00943D4C">
              <w:t>B1</w:t>
            </w:r>
          </w:p>
        </w:tc>
        <w:tc>
          <w:tcPr>
            <w:tcW w:w="782" w:type="dxa"/>
          </w:tcPr>
          <w:p w14:paraId="7216B34C" w14:textId="77777777" w:rsidR="00BD7469" w:rsidRPr="00943D4C" w:rsidRDefault="00BD7469" w:rsidP="006D15BF">
            <w:pPr>
              <w:pStyle w:val="TAL"/>
            </w:pPr>
            <w:r w:rsidRPr="00943D4C">
              <w:t>B2</w:t>
            </w:r>
          </w:p>
        </w:tc>
        <w:tc>
          <w:tcPr>
            <w:tcW w:w="782" w:type="dxa"/>
          </w:tcPr>
          <w:p w14:paraId="6BE95F1F" w14:textId="77777777" w:rsidR="00BD7469" w:rsidRPr="00943D4C" w:rsidRDefault="00BD7469" w:rsidP="006D15BF">
            <w:pPr>
              <w:pStyle w:val="TAL"/>
            </w:pPr>
            <w:r w:rsidRPr="00943D4C">
              <w:t>B3</w:t>
            </w:r>
          </w:p>
        </w:tc>
        <w:tc>
          <w:tcPr>
            <w:tcW w:w="782" w:type="dxa"/>
          </w:tcPr>
          <w:p w14:paraId="72F3137B" w14:textId="77777777" w:rsidR="00BD7469" w:rsidRPr="00943D4C" w:rsidRDefault="00BD7469" w:rsidP="006D15BF">
            <w:pPr>
              <w:pStyle w:val="TAL"/>
            </w:pPr>
            <w:r w:rsidRPr="00943D4C">
              <w:t>B4</w:t>
            </w:r>
          </w:p>
        </w:tc>
        <w:tc>
          <w:tcPr>
            <w:tcW w:w="782" w:type="dxa"/>
          </w:tcPr>
          <w:p w14:paraId="723F5330" w14:textId="77777777" w:rsidR="00BD7469" w:rsidRPr="00943D4C" w:rsidRDefault="00BD7469" w:rsidP="006D15BF">
            <w:pPr>
              <w:pStyle w:val="TAL"/>
            </w:pPr>
            <w:r w:rsidRPr="00943D4C">
              <w:t>B5</w:t>
            </w:r>
          </w:p>
        </w:tc>
        <w:tc>
          <w:tcPr>
            <w:tcW w:w="782" w:type="dxa"/>
          </w:tcPr>
          <w:p w14:paraId="02673BDF" w14:textId="77777777" w:rsidR="00BD7469" w:rsidRPr="00943D4C" w:rsidRDefault="00BD7469" w:rsidP="006D15BF">
            <w:pPr>
              <w:pStyle w:val="TAL"/>
            </w:pPr>
            <w:r w:rsidRPr="00943D4C">
              <w:t>B6</w:t>
            </w:r>
          </w:p>
        </w:tc>
        <w:tc>
          <w:tcPr>
            <w:tcW w:w="782" w:type="dxa"/>
          </w:tcPr>
          <w:p w14:paraId="4D708EFC" w14:textId="77777777" w:rsidR="00BD7469" w:rsidRPr="00943D4C" w:rsidRDefault="00BD7469" w:rsidP="006D15BF">
            <w:pPr>
              <w:pStyle w:val="TAL"/>
            </w:pPr>
            <w:r w:rsidRPr="00943D4C">
              <w:t>B7</w:t>
            </w:r>
          </w:p>
        </w:tc>
        <w:tc>
          <w:tcPr>
            <w:tcW w:w="782" w:type="dxa"/>
          </w:tcPr>
          <w:p w14:paraId="722A437F" w14:textId="77777777" w:rsidR="00BD7469" w:rsidRPr="00943D4C" w:rsidRDefault="00BD7469" w:rsidP="006D15BF">
            <w:pPr>
              <w:pStyle w:val="TAL"/>
            </w:pPr>
            <w:r w:rsidRPr="00943D4C">
              <w:t>B8</w:t>
            </w:r>
          </w:p>
        </w:tc>
        <w:tc>
          <w:tcPr>
            <w:tcW w:w="782" w:type="dxa"/>
          </w:tcPr>
          <w:p w14:paraId="5A6C49D5" w14:textId="77777777" w:rsidR="00BD7469" w:rsidRPr="00943D4C" w:rsidRDefault="00BD7469" w:rsidP="006D15BF">
            <w:pPr>
              <w:pStyle w:val="TAL"/>
            </w:pPr>
            <w:r w:rsidRPr="00943D4C">
              <w:t>B9</w:t>
            </w:r>
          </w:p>
        </w:tc>
      </w:tr>
      <w:tr w:rsidR="00BD7469" w:rsidRPr="00943D4C" w14:paraId="6FA3A749" w14:textId="77777777" w:rsidTr="006D15BF">
        <w:tc>
          <w:tcPr>
            <w:tcW w:w="959" w:type="dxa"/>
          </w:tcPr>
          <w:p w14:paraId="0B46EC91" w14:textId="77777777" w:rsidR="00BD7469" w:rsidRPr="00943D4C" w:rsidRDefault="00BD7469" w:rsidP="006D15BF">
            <w:pPr>
              <w:pStyle w:val="TAL"/>
            </w:pPr>
            <w:r w:rsidRPr="00943D4C">
              <w:t>Hex</w:t>
            </w:r>
          </w:p>
        </w:tc>
        <w:tc>
          <w:tcPr>
            <w:tcW w:w="782" w:type="dxa"/>
          </w:tcPr>
          <w:p w14:paraId="3AEE261B" w14:textId="77777777" w:rsidR="00BD7469" w:rsidRPr="00943D4C" w:rsidRDefault="00BD7469" w:rsidP="006D15BF">
            <w:pPr>
              <w:pStyle w:val="TAL"/>
            </w:pPr>
            <w:r w:rsidRPr="00943D4C">
              <w:t>xx</w:t>
            </w:r>
          </w:p>
        </w:tc>
        <w:tc>
          <w:tcPr>
            <w:tcW w:w="782" w:type="dxa"/>
          </w:tcPr>
          <w:p w14:paraId="5D38B2D2" w14:textId="77777777" w:rsidR="00BD7469" w:rsidRPr="00943D4C" w:rsidRDefault="00BD7469" w:rsidP="006D15BF">
            <w:pPr>
              <w:pStyle w:val="TAL"/>
            </w:pPr>
            <w:r w:rsidRPr="00943D4C">
              <w:t>xx</w:t>
            </w:r>
          </w:p>
        </w:tc>
        <w:tc>
          <w:tcPr>
            <w:tcW w:w="782" w:type="dxa"/>
          </w:tcPr>
          <w:p w14:paraId="63311A66" w14:textId="77777777" w:rsidR="00BD7469" w:rsidRPr="00943D4C" w:rsidRDefault="00BD7469" w:rsidP="006D15BF">
            <w:pPr>
              <w:pStyle w:val="TAL"/>
            </w:pPr>
            <w:r w:rsidRPr="00943D4C">
              <w:t>xx</w:t>
            </w:r>
          </w:p>
        </w:tc>
        <w:tc>
          <w:tcPr>
            <w:tcW w:w="782" w:type="dxa"/>
          </w:tcPr>
          <w:p w14:paraId="6DCE9B69" w14:textId="77777777" w:rsidR="00BD7469" w:rsidRPr="00943D4C" w:rsidRDefault="00BD7469" w:rsidP="006D15BF">
            <w:pPr>
              <w:pStyle w:val="TAL"/>
            </w:pPr>
            <w:r w:rsidRPr="00943D4C">
              <w:t>xx</w:t>
            </w:r>
          </w:p>
        </w:tc>
        <w:tc>
          <w:tcPr>
            <w:tcW w:w="782" w:type="dxa"/>
          </w:tcPr>
          <w:p w14:paraId="2A2CFB9D" w14:textId="77777777" w:rsidR="00BD7469" w:rsidRPr="00943D4C" w:rsidRDefault="00BD7469" w:rsidP="006D15BF">
            <w:pPr>
              <w:pStyle w:val="TAL"/>
            </w:pPr>
            <w:r w:rsidRPr="00943D4C">
              <w:t>Xx</w:t>
            </w:r>
          </w:p>
        </w:tc>
        <w:tc>
          <w:tcPr>
            <w:tcW w:w="782" w:type="dxa"/>
          </w:tcPr>
          <w:p w14:paraId="1ABD823D" w14:textId="77777777" w:rsidR="00BD7469" w:rsidRPr="00943D4C" w:rsidRDefault="00BD7469" w:rsidP="006D15BF">
            <w:pPr>
              <w:pStyle w:val="TAL"/>
            </w:pPr>
            <w:r w:rsidRPr="00943D4C">
              <w:t>xx</w:t>
            </w:r>
          </w:p>
        </w:tc>
        <w:tc>
          <w:tcPr>
            <w:tcW w:w="782" w:type="dxa"/>
          </w:tcPr>
          <w:p w14:paraId="733A2D95" w14:textId="77777777" w:rsidR="00BD7469" w:rsidRPr="00943D4C" w:rsidRDefault="00BD7469" w:rsidP="006D15BF">
            <w:pPr>
              <w:pStyle w:val="TAL"/>
            </w:pPr>
            <w:r w:rsidRPr="00943D4C">
              <w:t>xx</w:t>
            </w:r>
          </w:p>
        </w:tc>
        <w:tc>
          <w:tcPr>
            <w:tcW w:w="782" w:type="dxa"/>
          </w:tcPr>
          <w:p w14:paraId="19F39BA7" w14:textId="77777777" w:rsidR="00BD7469" w:rsidRPr="00943D4C" w:rsidRDefault="00BD7469" w:rsidP="006D15BF">
            <w:pPr>
              <w:pStyle w:val="TAL"/>
            </w:pPr>
            <w:r w:rsidRPr="00943D4C">
              <w:t>xx</w:t>
            </w:r>
          </w:p>
        </w:tc>
        <w:tc>
          <w:tcPr>
            <w:tcW w:w="782" w:type="dxa"/>
          </w:tcPr>
          <w:p w14:paraId="31A70626" w14:textId="77777777" w:rsidR="00BD7469" w:rsidRPr="00943D4C" w:rsidRDefault="00BD7469" w:rsidP="006D15BF">
            <w:pPr>
              <w:pStyle w:val="TAL"/>
            </w:pPr>
            <w:r w:rsidRPr="00943D4C">
              <w:t>02</w:t>
            </w:r>
          </w:p>
        </w:tc>
      </w:tr>
    </w:tbl>
    <w:p w14:paraId="7455804C" w14:textId="77777777" w:rsidR="00BD7469" w:rsidRPr="00943D4C" w:rsidRDefault="00BD7469" w:rsidP="00BD7469"/>
    <w:p w14:paraId="0F27C94A" w14:textId="77777777" w:rsidR="00BD7469" w:rsidRPr="00943D4C" w:rsidRDefault="00BD7469" w:rsidP="00BD7469">
      <w:pPr>
        <w:pStyle w:val="Heading3"/>
      </w:pPr>
      <w:bookmarkStart w:id="462" w:name="_Toc10738360"/>
      <w:bookmarkStart w:id="463" w:name="_Toc20396199"/>
      <w:bookmarkStart w:id="464" w:name="_Toc29397781"/>
      <w:bookmarkStart w:id="465" w:name="_Toc29398903"/>
      <w:bookmarkStart w:id="466" w:name="_Toc36648913"/>
      <w:bookmarkStart w:id="467" w:name="_Toc36654701"/>
      <w:bookmarkStart w:id="468" w:name="_Toc44960971"/>
      <w:bookmarkStart w:id="469" w:name="_Toc50982612"/>
      <w:bookmarkStart w:id="470" w:name="_Toc50984783"/>
      <w:bookmarkStart w:id="471" w:name="_Toc57112050"/>
      <w:bookmarkStart w:id="472" w:name="_Toc146299076"/>
      <w:r w:rsidRPr="00943D4C">
        <w:t>5.1.6</w:t>
      </w:r>
      <w:r w:rsidRPr="00943D4C">
        <w:tab/>
        <w:t>UE identification by short IMSI when accessing E-UTRAN/EPC</w:t>
      </w:r>
      <w:bookmarkEnd w:id="462"/>
      <w:bookmarkEnd w:id="463"/>
      <w:bookmarkEnd w:id="464"/>
      <w:bookmarkEnd w:id="465"/>
      <w:bookmarkEnd w:id="466"/>
      <w:bookmarkEnd w:id="467"/>
      <w:bookmarkEnd w:id="468"/>
      <w:bookmarkEnd w:id="469"/>
      <w:bookmarkEnd w:id="470"/>
      <w:bookmarkEnd w:id="471"/>
      <w:bookmarkEnd w:id="472"/>
    </w:p>
    <w:p w14:paraId="0461E218" w14:textId="77777777" w:rsidR="00BD7469" w:rsidRPr="00943D4C" w:rsidRDefault="00BD7469" w:rsidP="00BD7469">
      <w:pPr>
        <w:pStyle w:val="Heading4"/>
      </w:pPr>
      <w:bookmarkStart w:id="473" w:name="_Toc10738361"/>
      <w:bookmarkStart w:id="474" w:name="_Toc20396200"/>
      <w:bookmarkStart w:id="475" w:name="_Toc29397782"/>
      <w:bookmarkStart w:id="476" w:name="_Toc29398904"/>
      <w:bookmarkStart w:id="477" w:name="_Toc36648914"/>
      <w:bookmarkStart w:id="478" w:name="_Toc36654702"/>
      <w:bookmarkStart w:id="479" w:name="_Toc44960972"/>
      <w:bookmarkStart w:id="480" w:name="_Toc50982613"/>
      <w:bookmarkStart w:id="481" w:name="_Toc50984784"/>
      <w:bookmarkStart w:id="482" w:name="_Toc57112051"/>
      <w:bookmarkStart w:id="483" w:name="_Toc146299077"/>
      <w:r w:rsidRPr="00943D4C">
        <w:t>5.1.6.1</w:t>
      </w:r>
      <w:r w:rsidRPr="00943D4C">
        <w:tab/>
        <w:t>Definition and applicability</w:t>
      </w:r>
      <w:bookmarkEnd w:id="473"/>
      <w:bookmarkEnd w:id="474"/>
      <w:bookmarkEnd w:id="475"/>
      <w:bookmarkEnd w:id="476"/>
      <w:bookmarkEnd w:id="477"/>
      <w:bookmarkEnd w:id="478"/>
      <w:bookmarkEnd w:id="479"/>
      <w:bookmarkEnd w:id="480"/>
      <w:bookmarkEnd w:id="481"/>
      <w:bookmarkEnd w:id="482"/>
      <w:bookmarkEnd w:id="483"/>
    </w:p>
    <w:p w14:paraId="3A2B6DC3" w14:textId="77777777" w:rsidR="00BD7469" w:rsidRPr="00943D4C" w:rsidRDefault="00BD7469" w:rsidP="00BD7469">
      <w:r w:rsidRPr="00943D4C">
        <w:t>Paging for EPS services using IMSI is an abnormal procedure used for error recovery in the network. The IMSI is used for unique identification of the UE by an E-UTRAN/EPC if there is no GUTI available. The IMSI is stored in the USIM and read during the UICC-Terminal initialisation procedure.</w:t>
      </w:r>
    </w:p>
    <w:p w14:paraId="2F1EB0C6" w14:textId="77777777" w:rsidR="00BD7469" w:rsidRPr="00943D4C" w:rsidRDefault="00BD7469" w:rsidP="00BD7469">
      <w:pPr>
        <w:pStyle w:val="Heading4"/>
        <w:tabs>
          <w:tab w:val="left" w:pos="0"/>
        </w:tabs>
      </w:pPr>
      <w:bookmarkStart w:id="484" w:name="_Toc10738362"/>
      <w:bookmarkStart w:id="485" w:name="_Toc20396201"/>
      <w:bookmarkStart w:id="486" w:name="_Toc29397783"/>
      <w:bookmarkStart w:id="487" w:name="_Toc29398905"/>
      <w:bookmarkStart w:id="488" w:name="_Toc36648915"/>
      <w:bookmarkStart w:id="489" w:name="_Toc36654703"/>
      <w:bookmarkStart w:id="490" w:name="_Toc44960973"/>
      <w:bookmarkStart w:id="491" w:name="_Toc50982614"/>
      <w:bookmarkStart w:id="492" w:name="_Toc50984785"/>
      <w:bookmarkStart w:id="493" w:name="_Toc57112052"/>
      <w:bookmarkStart w:id="494" w:name="_Toc146299078"/>
      <w:r w:rsidRPr="00943D4C">
        <w:t>5.1.6.2</w:t>
      </w:r>
      <w:r>
        <w:tab/>
      </w:r>
      <w:r w:rsidRPr="00943D4C">
        <w:t>Conformance requirement</w:t>
      </w:r>
      <w:bookmarkEnd w:id="484"/>
      <w:bookmarkEnd w:id="485"/>
      <w:bookmarkEnd w:id="486"/>
      <w:bookmarkEnd w:id="487"/>
      <w:bookmarkEnd w:id="488"/>
      <w:bookmarkEnd w:id="489"/>
      <w:bookmarkEnd w:id="490"/>
      <w:bookmarkEnd w:id="491"/>
      <w:bookmarkEnd w:id="492"/>
      <w:bookmarkEnd w:id="493"/>
      <w:bookmarkEnd w:id="494"/>
    </w:p>
    <w:p w14:paraId="47707B17" w14:textId="77777777" w:rsidR="00BD7469" w:rsidRPr="00943D4C" w:rsidRDefault="00BD7469" w:rsidP="00BD7469">
      <w:r w:rsidRPr="00943D4C">
        <w:t xml:space="preserve">Only after reception of a Paging message containing the IMSI stored in the USIM the UE shall send the </w:t>
      </w:r>
      <w:r w:rsidRPr="00943D4C">
        <w:rPr>
          <w:i/>
          <w:iCs/>
        </w:rPr>
        <w:t>RRCConnectionRequest</w:t>
      </w:r>
      <w:r w:rsidRPr="00943D4C">
        <w:t xml:space="preserve"> message.</w:t>
      </w:r>
    </w:p>
    <w:p w14:paraId="2BBFB590" w14:textId="77777777" w:rsidR="00C168B2" w:rsidRPr="00943D4C" w:rsidRDefault="00BD7469" w:rsidP="00BD7469">
      <w:pPr>
        <w:autoSpaceDE w:val="0"/>
        <w:autoSpaceDN w:val="0"/>
        <w:adjustRightInd w:val="0"/>
        <w:spacing w:after="0"/>
        <w:rPr>
          <w:lang w:val="en-US" w:eastAsia="fr-FR"/>
        </w:rPr>
      </w:pPr>
      <w:r w:rsidRPr="00943D4C">
        <w:rPr>
          <w:lang w:val="en-US" w:eastAsia="fr-FR"/>
        </w:rPr>
        <w:t xml:space="preserve">For NB-IoT, the paging message shall include a CN domain indicator set to "PS". If the paging message includes a UE Paging Identity set to the UE's IMSI, the paging procedure is performed according to </w:t>
      </w:r>
      <w:r>
        <w:rPr>
          <w:lang w:val="en-US" w:eastAsia="fr-FR"/>
        </w:rPr>
        <w:t>clause</w:t>
      </w:r>
      <w:r w:rsidRPr="00943D4C">
        <w:rPr>
          <w:lang w:val="en-US" w:eastAsia="fr-FR"/>
        </w:rPr>
        <w:t xml:space="preserve"> 5.6.2.2.2 [26].</w:t>
      </w:r>
    </w:p>
    <w:p w14:paraId="4095D3C9" w14:textId="74A524A9" w:rsidR="00BD7469" w:rsidRPr="00943D4C" w:rsidRDefault="00BD7469" w:rsidP="00BD7469">
      <w:pPr>
        <w:autoSpaceDE w:val="0"/>
        <w:autoSpaceDN w:val="0"/>
        <w:adjustRightInd w:val="0"/>
        <w:spacing w:after="0"/>
        <w:rPr>
          <w:lang w:val="en-US" w:eastAsia="fr-FR"/>
        </w:rPr>
      </w:pPr>
    </w:p>
    <w:p w14:paraId="4EEAAED8" w14:textId="77777777" w:rsidR="00BD7469" w:rsidRPr="00943D4C" w:rsidRDefault="00BD7469" w:rsidP="00BD7469">
      <w:r w:rsidRPr="00943D4C">
        <w:t>Reference:</w:t>
      </w:r>
    </w:p>
    <w:p w14:paraId="1C4272BB" w14:textId="77777777" w:rsidR="00BD7469" w:rsidRPr="00943D4C" w:rsidRDefault="00BD7469" w:rsidP="00BD7469">
      <w:pPr>
        <w:pStyle w:val="B1"/>
      </w:pPr>
      <w:r w:rsidRPr="00943D4C">
        <w:t>-</w:t>
      </w:r>
      <w:r w:rsidRPr="00943D4C">
        <w:tab/>
        <w:t xml:space="preserve">TS 31.102 [4], </w:t>
      </w:r>
      <w:r>
        <w:t>clause</w:t>
      </w:r>
      <w:r w:rsidRPr="00943D4C">
        <w:t>s 5.1.1 and 5.2.2;</w:t>
      </w:r>
    </w:p>
    <w:p w14:paraId="3C3836BE" w14:textId="77777777" w:rsidR="00BD7469" w:rsidRPr="00943D4C" w:rsidRDefault="00BD7469" w:rsidP="00BD7469">
      <w:pPr>
        <w:pStyle w:val="B1"/>
      </w:pPr>
      <w:r w:rsidRPr="00943D4C">
        <w:t>-</w:t>
      </w:r>
      <w:r w:rsidRPr="00943D4C">
        <w:tab/>
        <w:t xml:space="preserve">ETSI TS 102 221 [5], </w:t>
      </w:r>
      <w:r>
        <w:t>clause</w:t>
      </w:r>
      <w:r w:rsidRPr="00943D4C">
        <w:t xml:space="preserve"> 14.1.1;</w:t>
      </w:r>
    </w:p>
    <w:p w14:paraId="5398E373" w14:textId="6F2CAAD7" w:rsidR="00BD7469" w:rsidRPr="00943D4C" w:rsidRDefault="00BD7469" w:rsidP="00BD7469">
      <w:pPr>
        <w:pStyle w:val="B1"/>
      </w:pPr>
      <w:r w:rsidRPr="00943D4C">
        <w:t>-</w:t>
      </w:r>
      <w:r w:rsidRPr="00943D4C">
        <w:tab/>
        <w:t xml:space="preserve">TS 24.301 [26], </w:t>
      </w:r>
      <w:r>
        <w:t>clause</w:t>
      </w:r>
      <w:r w:rsidRPr="00943D4C">
        <w:t xml:space="preserve"> 5.6.2.2.2, 5.6.2.4.</w:t>
      </w:r>
    </w:p>
    <w:p w14:paraId="2B5A971C" w14:textId="77777777" w:rsidR="00BD7469" w:rsidRPr="00943D4C" w:rsidRDefault="00BD7469" w:rsidP="00BD7469">
      <w:pPr>
        <w:pStyle w:val="Heading4"/>
      </w:pPr>
      <w:bookmarkStart w:id="495" w:name="_Toc10738363"/>
      <w:bookmarkStart w:id="496" w:name="_Toc20396202"/>
      <w:bookmarkStart w:id="497" w:name="_Toc29397784"/>
      <w:bookmarkStart w:id="498" w:name="_Toc29398906"/>
      <w:bookmarkStart w:id="499" w:name="_Toc36648916"/>
      <w:bookmarkStart w:id="500" w:name="_Toc36654704"/>
      <w:bookmarkStart w:id="501" w:name="_Toc44960974"/>
      <w:bookmarkStart w:id="502" w:name="_Toc50982615"/>
      <w:bookmarkStart w:id="503" w:name="_Toc50984786"/>
      <w:bookmarkStart w:id="504" w:name="_Toc57112053"/>
      <w:bookmarkStart w:id="505" w:name="_Toc146299079"/>
      <w:r w:rsidRPr="00943D4C">
        <w:t>5.1.6.3</w:t>
      </w:r>
      <w:r w:rsidRPr="00943D4C">
        <w:tab/>
        <w:t>Test purpose</w:t>
      </w:r>
      <w:bookmarkEnd w:id="495"/>
      <w:bookmarkEnd w:id="496"/>
      <w:bookmarkEnd w:id="497"/>
      <w:bookmarkEnd w:id="498"/>
      <w:bookmarkEnd w:id="499"/>
      <w:bookmarkEnd w:id="500"/>
      <w:bookmarkEnd w:id="501"/>
      <w:bookmarkEnd w:id="502"/>
      <w:bookmarkEnd w:id="503"/>
      <w:bookmarkEnd w:id="504"/>
      <w:bookmarkEnd w:id="505"/>
    </w:p>
    <w:p w14:paraId="4D63C8F7" w14:textId="77777777" w:rsidR="00BD7469" w:rsidRPr="00943D4C" w:rsidRDefault="00BD7469" w:rsidP="00BD7469">
      <w:pPr>
        <w:pStyle w:val="B1"/>
        <w:keepNext/>
        <w:keepLines/>
      </w:pPr>
      <w:r w:rsidRPr="00943D4C">
        <w:t>1)</w:t>
      </w:r>
      <w:r w:rsidRPr="00943D4C">
        <w:tab/>
        <w:t>To verify that the Terminal uses the IMSI of the USIM.</w:t>
      </w:r>
    </w:p>
    <w:p w14:paraId="082183A0" w14:textId="77777777" w:rsidR="00BD7469" w:rsidRPr="00943D4C" w:rsidRDefault="00BD7469" w:rsidP="00BD7469">
      <w:pPr>
        <w:pStyle w:val="B1"/>
        <w:ind w:left="567" w:hanging="283"/>
      </w:pPr>
      <w:r w:rsidRPr="00943D4C">
        <w:t>2)</w:t>
      </w:r>
      <w:r w:rsidRPr="00943D4C">
        <w:tab/>
        <w:t>To verify that the Terminal can handle an IMSI of less than the maximum length.</w:t>
      </w:r>
    </w:p>
    <w:p w14:paraId="08C34714" w14:textId="77777777" w:rsidR="00BD7469" w:rsidRPr="00943D4C" w:rsidRDefault="00BD7469" w:rsidP="00BD7469">
      <w:pPr>
        <w:pStyle w:val="B1"/>
      </w:pPr>
      <w:r w:rsidRPr="00943D4C">
        <w:t>3)</w:t>
      </w:r>
      <w:r w:rsidRPr="00943D4C">
        <w:tab/>
        <w:t>To verify that the READ EF</w:t>
      </w:r>
      <w:r w:rsidRPr="00943D4C">
        <w:rPr>
          <w:vertAlign w:val="subscript"/>
        </w:rPr>
        <w:t>IMSI</w:t>
      </w:r>
      <w:r w:rsidRPr="00943D4C">
        <w:t xml:space="preserve"> command is performed correctly by the terminal.</w:t>
      </w:r>
    </w:p>
    <w:p w14:paraId="468A7559" w14:textId="77777777" w:rsidR="00BD7469" w:rsidRPr="00943D4C" w:rsidRDefault="00BD7469" w:rsidP="00BD7469">
      <w:pPr>
        <w:pStyle w:val="B1"/>
      </w:pPr>
      <w:r w:rsidRPr="00943D4C">
        <w:t>4) To verify that the terminal does not respond to a Paging message containing an IMSI not stored in the USIM.</w:t>
      </w:r>
    </w:p>
    <w:p w14:paraId="48C4C22E" w14:textId="77777777" w:rsidR="00BD7469" w:rsidRPr="00943D4C" w:rsidRDefault="00BD7469" w:rsidP="00BD7469">
      <w:pPr>
        <w:pStyle w:val="Heading4"/>
      </w:pPr>
      <w:bookmarkStart w:id="506" w:name="_Toc10738364"/>
      <w:bookmarkStart w:id="507" w:name="_Toc20396203"/>
      <w:bookmarkStart w:id="508" w:name="_Toc29397785"/>
      <w:bookmarkStart w:id="509" w:name="_Toc29398907"/>
      <w:bookmarkStart w:id="510" w:name="_Toc36648917"/>
      <w:bookmarkStart w:id="511" w:name="_Toc36654705"/>
      <w:bookmarkStart w:id="512" w:name="_Toc44960975"/>
      <w:bookmarkStart w:id="513" w:name="_Toc50982616"/>
      <w:bookmarkStart w:id="514" w:name="_Toc50984787"/>
      <w:bookmarkStart w:id="515" w:name="_Toc57112054"/>
      <w:bookmarkStart w:id="516" w:name="_Toc146299080"/>
      <w:r w:rsidRPr="00943D4C">
        <w:t>5.1.6.4</w:t>
      </w:r>
      <w:r w:rsidRPr="00943D4C">
        <w:tab/>
        <w:t>Method of test</w:t>
      </w:r>
      <w:bookmarkEnd w:id="506"/>
      <w:bookmarkEnd w:id="507"/>
      <w:bookmarkEnd w:id="508"/>
      <w:bookmarkEnd w:id="509"/>
      <w:bookmarkEnd w:id="510"/>
      <w:bookmarkEnd w:id="511"/>
      <w:bookmarkEnd w:id="512"/>
      <w:bookmarkEnd w:id="513"/>
      <w:bookmarkEnd w:id="514"/>
      <w:bookmarkEnd w:id="515"/>
      <w:bookmarkEnd w:id="516"/>
    </w:p>
    <w:p w14:paraId="3F5A394D" w14:textId="77777777" w:rsidR="00BD7469" w:rsidRPr="00943D4C" w:rsidRDefault="00BD7469" w:rsidP="00BD7469">
      <w:pPr>
        <w:pStyle w:val="Heading5"/>
      </w:pPr>
      <w:bookmarkStart w:id="517" w:name="_Toc10738365"/>
      <w:bookmarkStart w:id="518" w:name="_Toc20396204"/>
      <w:bookmarkStart w:id="519" w:name="_Toc29397786"/>
      <w:bookmarkStart w:id="520" w:name="_Toc29398908"/>
      <w:bookmarkStart w:id="521" w:name="_Toc36648918"/>
      <w:bookmarkStart w:id="522" w:name="_Toc36654706"/>
      <w:bookmarkStart w:id="523" w:name="_Toc44960976"/>
      <w:bookmarkStart w:id="524" w:name="_Toc50982617"/>
      <w:bookmarkStart w:id="525" w:name="_Toc50984788"/>
      <w:bookmarkStart w:id="526" w:name="_Toc57112055"/>
      <w:bookmarkStart w:id="527" w:name="_Toc146299081"/>
      <w:r w:rsidRPr="00943D4C">
        <w:t>5.1.6.4.1</w:t>
      </w:r>
      <w:r w:rsidRPr="00943D4C">
        <w:tab/>
        <w:t>Initial conditions</w:t>
      </w:r>
      <w:bookmarkEnd w:id="517"/>
      <w:bookmarkEnd w:id="518"/>
      <w:bookmarkEnd w:id="519"/>
      <w:bookmarkEnd w:id="520"/>
      <w:bookmarkEnd w:id="521"/>
      <w:bookmarkEnd w:id="522"/>
      <w:bookmarkEnd w:id="523"/>
      <w:bookmarkEnd w:id="524"/>
      <w:bookmarkEnd w:id="525"/>
      <w:bookmarkEnd w:id="526"/>
      <w:bookmarkEnd w:id="527"/>
    </w:p>
    <w:p w14:paraId="0355099B" w14:textId="77777777" w:rsidR="00BD7469" w:rsidRPr="00943D4C" w:rsidRDefault="00BD7469" w:rsidP="00BD7469">
      <w:r w:rsidRPr="00943D4C">
        <w:t>The E-USS transmits on the BCCH, with the following network parameters:</w:t>
      </w:r>
    </w:p>
    <w:p w14:paraId="705E2F7C" w14:textId="77777777" w:rsidR="00BD7469" w:rsidRPr="00943D4C" w:rsidRDefault="00BD7469" w:rsidP="00BD7469">
      <w:pPr>
        <w:pStyle w:val="B1"/>
        <w:tabs>
          <w:tab w:val="left" w:pos="2835"/>
        </w:tabs>
      </w:pPr>
      <w:r w:rsidRPr="00943D4C">
        <w:t>-</w:t>
      </w:r>
      <w:r w:rsidRPr="00943D4C">
        <w:tab/>
        <w:t>TAI (MCC/MNC/TAC):</w:t>
      </w:r>
      <w:r w:rsidRPr="00943D4C">
        <w:tab/>
        <w:t>246/081/0001.</w:t>
      </w:r>
    </w:p>
    <w:p w14:paraId="6850A062" w14:textId="77777777" w:rsidR="00BD7469" w:rsidRPr="00943D4C" w:rsidRDefault="00BD7469" w:rsidP="00BD7469">
      <w:pPr>
        <w:pStyle w:val="B1"/>
        <w:tabs>
          <w:tab w:val="left" w:pos="2835"/>
        </w:tabs>
      </w:pPr>
      <w:r w:rsidRPr="00943D4C">
        <w:t>-</w:t>
      </w:r>
      <w:r w:rsidRPr="00943D4C">
        <w:tab/>
        <w:t>Access control:</w:t>
      </w:r>
      <w:r w:rsidRPr="00943D4C">
        <w:tab/>
        <w:t>unrestricted.</w:t>
      </w:r>
    </w:p>
    <w:p w14:paraId="7825B593" w14:textId="77777777" w:rsidR="00BD7469" w:rsidRPr="00943D4C" w:rsidRDefault="00BD7469" w:rsidP="00BD7469">
      <w:r w:rsidRPr="00943D4C">
        <w:t>The NB-SS transmits on the BCCH, with the following network parameters:</w:t>
      </w:r>
    </w:p>
    <w:p w14:paraId="59B3D0C5" w14:textId="77777777" w:rsidR="00BD7469" w:rsidRPr="00943D4C" w:rsidRDefault="00BD7469" w:rsidP="00BD7469">
      <w:pPr>
        <w:tabs>
          <w:tab w:val="left" w:pos="2835"/>
        </w:tabs>
        <w:ind w:left="568" w:hanging="284"/>
      </w:pPr>
      <w:r w:rsidRPr="00943D4C">
        <w:t>-</w:t>
      </w:r>
      <w:r w:rsidRPr="00943D4C">
        <w:tab/>
        <w:t>TAI (MCC/MNC/TAC):</w:t>
      </w:r>
      <w:r w:rsidRPr="00943D4C">
        <w:tab/>
        <w:t>246/081/0001.</w:t>
      </w:r>
    </w:p>
    <w:p w14:paraId="625D05E2" w14:textId="77777777" w:rsidR="00BD7469" w:rsidRPr="00943D4C" w:rsidRDefault="00BD7469" w:rsidP="00BD7469">
      <w:pPr>
        <w:tabs>
          <w:tab w:val="left" w:pos="2835"/>
        </w:tabs>
        <w:ind w:left="568" w:hanging="284"/>
      </w:pPr>
      <w:r w:rsidRPr="00943D4C">
        <w:t>-</w:t>
      </w:r>
      <w:r w:rsidRPr="00943D4C">
        <w:tab/>
        <w:t>Access control:</w:t>
      </w:r>
      <w:r w:rsidRPr="00943D4C">
        <w:tab/>
        <w:t>unrestricted.</w:t>
      </w:r>
    </w:p>
    <w:p w14:paraId="25B793A8" w14:textId="77777777" w:rsidR="00BD7469" w:rsidRPr="00943D4C" w:rsidRDefault="00BD7469" w:rsidP="00BD7469">
      <w:r w:rsidRPr="00943D4C">
        <w:t>The default E-UTRAN UICC is installed into the Terminal and the UE is powered on.</w:t>
      </w:r>
    </w:p>
    <w:p w14:paraId="0EA864BB" w14:textId="77777777" w:rsidR="00BD7469" w:rsidRPr="00943D4C" w:rsidRDefault="00BD7469" w:rsidP="00BD7469"/>
    <w:p w14:paraId="6D2D2575" w14:textId="77777777" w:rsidR="00BD7469" w:rsidRPr="00943D4C" w:rsidRDefault="00BD7469" w:rsidP="00BD7469">
      <w:pPr>
        <w:pStyle w:val="Heading5"/>
      </w:pPr>
      <w:bookmarkStart w:id="528" w:name="_Toc10738366"/>
      <w:bookmarkStart w:id="529" w:name="_Toc20396205"/>
      <w:bookmarkStart w:id="530" w:name="_Toc29397787"/>
      <w:bookmarkStart w:id="531" w:name="_Toc29398909"/>
      <w:bookmarkStart w:id="532" w:name="_Toc36648919"/>
      <w:bookmarkStart w:id="533" w:name="_Toc36654707"/>
      <w:bookmarkStart w:id="534" w:name="_Toc44960977"/>
      <w:bookmarkStart w:id="535" w:name="_Toc50982618"/>
      <w:bookmarkStart w:id="536" w:name="_Toc50984789"/>
      <w:bookmarkStart w:id="537" w:name="_Toc57112056"/>
      <w:bookmarkStart w:id="538" w:name="_Toc146299082"/>
      <w:r w:rsidRPr="00943D4C">
        <w:t>5.1.6.4.2</w:t>
      </w:r>
      <w:r w:rsidRPr="00943D4C">
        <w:tab/>
        <w:t>Procedure</w:t>
      </w:r>
      <w:bookmarkEnd w:id="528"/>
      <w:bookmarkEnd w:id="529"/>
      <w:bookmarkEnd w:id="530"/>
      <w:bookmarkEnd w:id="531"/>
      <w:bookmarkEnd w:id="532"/>
      <w:bookmarkEnd w:id="533"/>
      <w:bookmarkEnd w:id="534"/>
      <w:bookmarkEnd w:id="535"/>
      <w:bookmarkEnd w:id="536"/>
      <w:bookmarkEnd w:id="537"/>
      <w:bookmarkEnd w:id="538"/>
    </w:p>
    <w:p w14:paraId="7802FD4D" w14:textId="77777777" w:rsidR="00BD7469" w:rsidRPr="00943D4C" w:rsidRDefault="00BD7469" w:rsidP="00BD7469">
      <w:pPr>
        <w:pStyle w:val="B1"/>
      </w:pPr>
      <w:r w:rsidRPr="00943D4C">
        <w:t>a)</w:t>
      </w:r>
      <w:r w:rsidRPr="00943D4C">
        <w:tab/>
        <w:t>The UE performs Attach procedure to E-USS/NB-SS.</w:t>
      </w:r>
    </w:p>
    <w:p w14:paraId="25BC604C" w14:textId="77777777" w:rsidR="00BD7469" w:rsidRPr="00943D4C" w:rsidRDefault="00BD7469" w:rsidP="00BD7469">
      <w:pPr>
        <w:pStyle w:val="B1"/>
      </w:pPr>
      <w:r w:rsidRPr="00943D4C">
        <w:t xml:space="preserve">b)  The E-USS/NB-SS sends </w:t>
      </w:r>
      <w:r w:rsidRPr="00943D4C">
        <w:rPr>
          <w:i/>
        </w:rPr>
        <w:t>Paging/Paging-NB</w:t>
      </w:r>
      <w:r w:rsidRPr="00943D4C">
        <w:t xml:space="preserve"> to the UE using the IMSI 24608122222.</w:t>
      </w:r>
    </w:p>
    <w:p w14:paraId="46C6F7AF" w14:textId="77777777" w:rsidR="00BD7469" w:rsidRPr="00943D4C" w:rsidRDefault="00BD7469" w:rsidP="00BD7469">
      <w:pPr>
        <w:pStyle w:val="B1"/>
      </w:pPr>
      <w:r w:rsidRPr="00943D4C">
        <w:t xml:space="preserve">c)  The E-USS/NB-SS sends </w:t>
      </w:r>
      <w:r w:rsidRPr="00943D4C">
        <w:rPr>
          <w:i/>
        </w:rPr>
        <w:t>Paging/Paging-NB</w:t>
      </w:r>
      <w:r w:rsidRPr="00943D4C">
        <w:t xml:space="preserve"> to the UE using the IMSI stored in the USIM.</w:t>
      </w:r>
    </w:p>
    <w:p w14:paraId="5A18D7A1" w14:textId="77777777" w:rsidR="00BD7469" w:rsidRPr="00943D4C" w:rsidRDefault="00BD7469" w:rsidP="00BD7469">
      <w:pPr>
        <w:pStyle w:val="B1"/>
      </w:pPr>
      <w:r w:rsidRPr="00943D4C">
        <w:t>d)</w:t>
      </w:r>
      <w:r w:rsidRPr="00943D4C">
        <w:tab/>
        <w:t xml:space="preserve">After receipt of a </w:t>
      </w:r>
      <w:r w:rsidRPr="00943D4C">
        <w:rPr>
          <w:i/>
        </w:rPr>
        <w:t>RRCConnectionRequest/RRCConnectionRequest-NB</w:t>
      </w:r>
      <w:r w:rsidRPr="00943D4C">
        <w:t xml:space="preserve"> message from the UE, the E-USS/NB-SS sends </w:t>
      </w:r>
      <w:r w:rsidRPr="00943D4C">
        <w:rPr>
          <w:i/>
        </w:rPr>
        <w:t>RRCConnectionSetup/RRCConnectionSetup-NB</w:t>
      </w:r>
      <w:r w:rsidRPr="00943D4C">
        <w:t xml:space="preserve"> message to the UE, followed by </w:t>
      </w:r>
      <w:r w:rsidRPr="00943D4C">
        <w:rPr>
          <w:i/>
        </w:rPr>
        <w:t>RRCConnectionSetupComplete/RRCConnectionSetupComplete-NB</w:t>
      </w:r>
      <w:r w:rsidRPr="00943D4C">
        <w:t xml:space="preserve"> sent by the UE to the E-USS/NB-SS.</w:t>
      </w:r>
    </w:p>
    <w:p w14:paraId="06151A47" w14:textId="77777777" w:rsidR="00BD7469" w:rsidRPr="00943D4C" w:rsidRDefault="00BD7469" w:rsidP="00BD7469">
      <w:pPr>
        <w:pStyle w:val="B1"/>
      </w:pPr>
      <w:r w:rsidRPr="00943D4C">
        <w:t>e)</w:t>
      </w:r>
      <w:r w:rsidRPr="00943D4C">
        <w:tab/>
        <w:t xml:space="preserve">After the EPS attach procedure the E-USS/NB-SS sends </w:t>
      </w:r>
      <w:r w:rsidRPr="00943D4C">
        <w:rPr>
          <w:i/>
        </w:rPr>
        <w:t>RRCConnectionRelease/RRCConnectionRelease-NB</w:t>
      </w:r>
      <w:r w:rsidRPr="00943D4C">
        <w:t xml:space="preserve"> to the UE.</w:t>
      </w:r>
    </w:p>
    <w:p w14:paraId="729DC0A6" w14:textId="77777777" w:rsidR="00BD7469" w:rsidRPr="00943D4C" w:rsidRDefault="00BD7469" w:rsidP="00BD7469">
      <w:pPr>
        <w:pStyle w:val="Heading4"/>
      </w:pPr>
      <w:bookmarkStart w:id="539" w:name="_Toc10738367"/>
      <w:bookmarkStart w:id="540" w:name="_Toc20396206"/>
      <w:bookmarkStart w:id="541" w:name="_Toc29397788"/>
      <w:bookmarkStart w:id="542" w:name="_Toc29398910"/>
      <w:bookmarkStart w:id="543" w:name="_Toc36648920"/>
      <w:bookmarkStart w:id="544" w:name="_Toc36654708"/>
      <w:bookmarkStart w:id="545" w:name="_Toc44960978"/>
      <w:bookmarkStart w:id="546" w:name="_Toc50982619"/>
      <w:bookmarkStart w:id="547" w:name="_Toc50984790"/>
      <w:bookmarkStart w:id="548" w:name="_Toc57112057"/>
      <w:bookmarkStart w:id="549" w:name="_Toc146299083"/>
      <w:r w:rsidRPr="00943D4C">
        <w:t>5.1.6.5</w:t>
      </w:r>
      <w:r w:rsidRPr="00943D4C">
        <w:tab/>
        <w:t>Acceptance criteria</w:t>
      </w:r>
      <w:bookmarkEnd w:id="539"/>
      <w:bookmarkEnd w:id="540"/>
      <w:bookmarkEnd w:id="541"/>
      <w:bookmarkEnd w:id="542"/>
      <w:bookmarkEnd w:id="543"/>
      <w:bookmarkEnd w:id="544"/>
      <w:bookmarkEnd w:id="545"/>
      <w:bookmarkEnd w:id="546"/>
      <w:bookmarkEnd w:id="547"/>
      <w:bookmarkEnd w:id="548"/>
      <w:bookmarkEnd w:id="549"/>
    </w:p>
    <w:p w14:paraId="28F49C9D" w14:textId="77777777" w:rsidR="00BD7469" w:rsidRPr="00943D4C" w:rsidRDefault="00BD7469" w:rsidP="00BD7469">
      <w:r w:rsidRPr="00943D4C">
        <w:t xml:space="preserve">1) After step b) the UE shall not send </w:t>
      </w:r>
      <w:r w:rsidRPr="00943D4C">
        <w:rPr>
          <w:i/>
        </w:rPr>
        <w:t>RRCConnectionRequest/RRCConnectionRequest-NB</w:t>
      </w:r>
      <w:r w:rsidRPr="00943D4C">
        <w:t xml:space="preserve"> to the E-USS/NB-SS.</w:t>
      </w:r>
    </w:p>
    <w:p w14:paraId="4B28F3B3" w14:textId="77777777" w:rsidR="00BD7469" w:rsidRPr="00943D4C" w:rsidRDefault="00BD7469" w:rsidP="00BD7469">
      <w:r w:rsidRPr="00943D4C">
        <w:t xml:space="preserve">2) After step c) the UE shall send </w:t>
      </w:r>
      <w:r w:rsidRPr="00943D4C">
        <w:rPr>
          <w:i/>
        </w:rPr>
        <w:t>RRCConnectionRequest/RRCConnectionRequest-NB</w:t>
      </w:r>
      <w:r w:rsidRPr="00943D4C">
        <w:t xml:space="preserve"> to the E-USS/NB-SS.</w:t>
      </w:r>
    </w:p>
    <w:p w14:paraId="288037EC" w14:textId="428EB55C" w:rsidR="00BD7469" w:rsidRPr="00943D4C" w:rsidRDefault="00BD7469" w:rsidP="00992AE7">
      <w:r w:rsidRPr="00943D4C">
        <w:t>3) After step d) the UE performs the EPS attach procedure.</w:t>
      </w:r>
    </w:p>
    <w:p w14:paraId="59EE2576" w14:textId="77777777" w:rsidR="00BD7469" w:rsidRPr="00943D4C" w:rsidRDefault="00BD7469" w:rsidP="00BD7469">
      <w:pPr>
        <w:pStyle w:val="Heading3"/>
      </w:pPr>
      <w:bookmarkStart w:id="550" w:name="_Toc10738368"/>
      <w:bookmarkStart w:id="551" w:name="_Toc20396207"/>
      <w:bookmarkStart w:id="552" w:name="_Toc29397789"/>
      <w:bookmarkStart w:id="553" w:name="_Toc29398911"/>
      <w:bookmarkStart w:id="554" w:name="_Toc36648921"/>
      <w:bookmarkStart w:id="555" w:name="_Toc36654709"/>
      <w:bookmarkStart w:id="556" w:name="_Toc44960979"/>
      <w:bookmarkStart w:id="557" w:name="_Toc50982620"/>
      <w:bookmarkStart w:id="558" w:name="_Toc50984791"/>
      <w:bookmarkStart w:id="559" w:name="_Toc57112058"/>
      <w:bookmarkStart w:id="560" w:name="_Toc146299084"/>
      <w:r w:rsidRPr="00943D4C">
        <w:t>5.1.7</w:t>
      </w:r>
      <w:r w:rsidRPr="00943D4C">
        <w:tab/>
        <w:t>UE identification by short IMSI using a 2 digit MNC when accessing E-UTRAN/EPC</w:t>
      </w:r>
      <w:bookmarkEnd w:id="550"/>
      <w:bookmarkEnd w:id="551"/>
      <w:bookmarkEnd w:id="552"/>
      <w:bookmarkEnd w:id="553"/>
      <w:bookmarkEnd w:id="554"/>
      <w:bookmarkEnd w:id="555"/>
      <w:bookmarkEnd w:id="556"/>
      <w:bookmarkEnd w:id="557"/>
      <w:bookmarkEnd w:id="558"/>
      <w:bookmarkEnd w:id="559"/>
      <w:bookmarkEnd w:id="560"/>
    </w:p>
    <w:p w14:paraId="201FF9B5" w14:textId="77777777" w:rsidR="00BD7469" w:rsidRPr="00943D4C" w:rsidRDefault="00BD7469" w:rsidP="00BD7469">
      <w:pPr>
        <w:pStyle w:val="Heading4"/>
      </w:pPr>
      <w:bookmarkStart w:id="561" w:name="_Toc10738369"/>
      <w:bookmarkStart w:id="562" w:name="_Toc20396208"/>
      <w:bookmarkStart w:id="563" w:name="_Toc29397790"/>
      <w:bookmarkStart w:id="564" w:name="_Toc29398912"/>
      <w:bookmarkStart w:id="565" w:name="_Toc36648922"/>
      <w:bookmarkStart w:id="566" w:name="_Toc36654710"/>
      <w:bookmarkStart w:id="567" w:name="_Toc44960980"/>
      <w:bookmarkStart w:id="568" w:name="_Toc50982621"/>
      <w:bookmarkStart w:id="569" w:name="_Toc50984792"/>
      <w:bookmarkStart w:id="570" w:name="_Toc57112059"/>
      <w:bookmarkStart w:id="571" w:name="_Toc146299085"/>
      <w:r w:rsidRPr="00943D4C">
        <w:t>5.1.7.1</w:t>
      </w:r>
      <w:r w:rsidRPr="00943D4C">
        <w:tab/>
        <w:t>Definition and applicability</w:t>
      </w:r>
      <w:bookmarkEnd w:id="561"/>
      <w:bookmarkEnd w:id="562"/>
      <w:bookmarkEnd w:id="563"/>
      <w:bookmarkEnd w:id="564"/>
      <w:bookmarkEnd w:id="565"/>
      <w:bookmarkEnd w:id="566"/>
      <w:bookmarkEnd w:id="567"/>
      <w:bookmarkEnd w:id="568"/>
      <w:bookmarkEnd w:id="569"/>
      <w:bookmarkEnd w:id="570"/>
      <w:bookmarkEnd w:id="571"/>
    </w:p>
    <w:p w14:paraId="05BB666E" w14:textId="77777777" w:rsidR="00BD7469" w:rsidRPr="00943D4C" w:rsidRDefault="00BD7469" w:rsidP="00BD7469">
      <w:r w:rsidRPr="00943D4C">
        <w:t>In some networks the IMSI identifying the E-UTRAN/EPC can be consistence of a 2 digit MNC. Paging for EPS services using IMSI is an abnormal procedure used for error recovery in the network. The IMSI is used for unique identification of the UE by an E-UTRAN/EPC if there is no GUTI available. The IMSI is stored in the USIM and read during the UICC-Terminal initialisation procedure.</w:t>
      </w:r>
    </w:p>
    <w:p w14:paraId="01553CFE" w14:textId="77777777" w:rsidR="00BD7469" w:rsidRPr="00943D4C" w:rsidRDefault="00BD7469" w:rsidP="00BD7469">
      <w:pPr>
        <w:pStyle w:val="Heading4"/>
      </w:pPr>
      <w:bookmarkStart w:id="572" w:name="_Toc10738370"/>
      <w:bookmarkStart w:id="573" w:name="_Toc20396209"/>
      <w:bookmarkStart w:id="574" w:name="_Toc29397791"/>
      <w:bookmarkStart w:id="575" w:name="_Toc29398913"/>
      <w:bookmarkStart w:id="576" w:name="_Toc36648923"/>
      <w:bookmarkStart w:id="577" w:name="_Toc36654711"/>
      <w:bookmarkStart w:id="578" w:name="_Toc44960981"/>
      <w:bookmarkStart w:id="579" w:name="_Toc50982622"/>
      <w:bookmarkStart w:id="580" w:name="_Toc50984793"/>
      <w:bookmarkStart w:id="581" w:name="_Toc57112060"/>
      <w:bookmarkStart w:id="582" w:name="_Toc146299086"/>
      <w:r w:rsidRPr="00943D4C">
        <w:t>5.1.7.2</w:t>
      </w:r>
      <w:r>
        <w:tab/>
      </w:r>
      <w:r w:rsidRPr="00943D4C">
        <w:t>Conformance requirement</w:t>
      </w:r>
      <w:bookmarkEnd w:id="572"/>
      <w:bookmarkEnd w:id="573"/>
      <w:bookmarkEnd w:id="574"/>
      <w:bookmarkEnd w:id="575"/>
      <w:bookmarkEnd w:id="576"/>
      <w:bookmarkEnd w:id="577"/>
      <w:bookmarkEnd w:id="578"/>
      <w:bookmarkEnd w:id="579"/>
      <w:bookmarkEnd w:id="580"/>
      <w:bookmarkEnd w:id="581"/>
      <w:bookmarkEnd w:id="582"/>
    </w:p>
    <w:p w14:paraId="3E118423" w14:textId="77777777" w:rsidR="00BD7469" w:rsidRPr="00943D4C" w:rsidRDefault="00BD7469" w:rsidP="00BD7469">
      <w:r w:rsidRPr="00943D4C">
        <w:t xml:space="preserve">Only after reception of a Paging message containing the IMSI stored in the USIM the UE shall send the </w:t>
      </w:r>
      <w:r w:rsidRPr="00943D4C">
        <w:rPr>
          <w:i/>
          <w:iCs/>
        </w:rPr>
        <w:t>RRCConnectionRequest</w:t>
      </w:r>
      <w:r w:rsidRPr="00943D4C">
        <w:t xml:space="preserve"> message.</w:t>
      </w:r>
    </w:p>
    <w:p w14:paraId="4106FE78" w14:textId="77777777" w:rsidR="00BD7469" w:rsidRPr="00943D4C" w:rsidRDefault="00BD7469" w:rsidP="00BD7469">
      <w:r w:rsidRPr="00943D4C">
        <w:t>Reference:</w:t>
      </w:r>
    </w:p>
    <w:p w14:paraId="445D1909" w14:textId="77777777" w:rsidR="00BD7469" w:rsidRPr="00943D4C" w:rsidRDefault="00BD7469" w:rsidP="00BD7469">
      <w:pPr>
        <w:pStyle w:val="B1"/>
      </w:pPr>
      <w:r w:rsidRPr="00943D4C">
        <w:t>-</w:t>
      </w:r>
      <w:r w:rsidRPr="00943D4C">
        <w:tab/>
        <w:t xml:space="preserve">TS 31.102 [4], </w:t>
      </w:r>
      <w:r>
        <w:t>clause</w:t>
      </w:r>
      <w:r w:rsidRPr="00943D4C">
        <w:t>s 5.1.1 and 5.2.2;</w:t>
      </w:r>
    </w:p>
    <w:p w14:paraId="42964722" w14:textId="77777777" w:rsidR="00BD7469" w:rsidRPr="00943D4C" w:rsidRDefault="00BD7469" w:rsidP="00BD7469">
      <w:pPr>
        <w:pStyle w:val="B1"/>
      </w:pPr>
      <w:r w:rsidRPr="00943D4C">
        <w:t>-</w:t>
      </w:r>
      <w:r w:rsidRPr="00943D4C">
        <w:tab/>
        <w:t xml:space="preserve">ETSI TS 102 221 [5], </w:t>
      </w:r>
      <w:r>
        <w:t>clause</w:t>
      </w:r>
      <w:r w:rsidRPr="00943D4C">
        <w:t xml:space="preserve"> 14.1.1;</w:t>
      </w:r>
    </w:p>
    <w:p w14:paraId="1A33CD87" w14:textId="77777777" w:rsidR="00BD7469" w:rsidRPr="00943D4C" w:rsidRDefault="00BD7469" w:rsidP="00BD7469">
      <w:pPr>
        <w:pStyle w:val="B1"/>
      </w:pPr>
      <w:r w:rsidRPr="00943D4C">
        <w:t>-</w:t>
      </w:r>
      <w:r w:rsidRPr="00943D4C">
        <w:tab/>
        <w:t xml:space="preserve">TS 24.301 [26], </w:t>
      </w:r>
      <w:r>
        <w:t>clause</w:t>
      </w:r>
      <w:r w:rsidRPr="00943D4C">
        <w:t xml:space="preserve"> 5.6.2.2.2, 5.6.2.4.</w:t>
      </w:r>
    </w:p>
    <w:p w14:paraId="50607647" w14:textId="77777777" w:rsidR="00BD7469" w:rsidRPr="00943D4C" w:rsidRDefault="00BD7469" w:rsidP="00BD7469">
      <w:pPr>
        <w:pStyle w:val="Heading4"/>
      </w:pPr>
      <w:bookmarkStart w:id="583" w:name="_Toc10738371"/>
      <w:bookmarkStart w:id="584" w:name="_Toc20396210"/>
      <w:bookmarkStart w:id="585" w:name="_Toc29397792"/>
      <w:bookmarkStart w:id="586" w:name="_Toc29398914"/>
      <w:bookmarkStart w:id="587" w:name="_Toc36648924"/>
      <w:bookmarkStart w:id="588" w:name="_Toc36654712"/>
      <w:bookmarkStart w:id="589" w:name="_Toc44960982"/>
      <w:bookmarkStart w:id="590" w:name="_Toc50982623"/>
      <w:bookmarkStart w:id="591" w:name="_Toc50984794"/>
      <w:bookmarkStart w:id="592" w:name="_Toc57112061"/>
      <w:bookmarkStart w:id="593" w:name="_Toc146299087"/>
      <w:r w:rsidRPr="00943D4C">
        <w:t>5.1.7.3</w:t>
      </w:r>
      <w:r w:rsidRPr="00943D4C">
        <w:tab/>
        <w:t>Test purpose</w:t>
      </w:r>
      <w:bookmarkEnd w:id="583"/>
      <w:bookmarkEnd w:id="584"/>
      <w:bookmarkEnd w:id="585"/>
      <w:bookmarkEnd w:id="586"/>
      <w:bookmarkEnd w:id="587"/>
      <w:bookmarkEnd w:id="588"/>
      <w:bookmarkEnd w:id="589"/>
      <w:bookmarkEnd w:id="590"/>
      <w:bookmarkEnd w:id="591"/>
      <w:bookmarkEnd w:id="592"/>
      <w:bookmarkEnd w:id="593"/>
    </w:p>
    <w:p w14:paraId="1FA67183" w14:textId="77777777" w:rsidR="00BD7469" w:rsidRPr="00943D4C" w:rsidRDefault="00BD7469" w:rsidP="00BD7469">
      <w:pPr>
        <w:pStyle w:val="B1"/>
        <w:keepNext/>
        <w:keepLines/>
      </w:pPr>
      <w:r w:rsidRPr="00943D4C">
        <w:t>1)</w:t>
      </w:r>
      <w:r w:rsidRPr="00943D4C">
        <w:tab/>
        <w:t>To verify that the Terminal uses the IMSI of the USIM.</w:t>
      </w:r>
    </w:p>
    <w:p w14:paraId="4F5D81C2" w14:textId="77777777" w:rsidR="00BD7469" w:rsidRPr="00943D4C" w:rsidRDefault="00BD7469" w:rsidP="00BD7469">
      <w:pPr>
        <w:pStyle w:val="B1"/>
        <w:ind w:left="567" w:hanging="283"/>
      </w:pPr>
      <w:r w:rsidRPr="00943D4C">
        <w:t>2)</w:t>
      </w:r>
      <w:r w:rsidRPr="00943D4C">
        <w:tab/>
        <w:t>To verify that the Terminal can handle an IMSI consistence of a 2 digit MNC.</w:t>
      </w:r>
    </w:p>
    <w:p w14:paraId="5147E124" w14:textId="77777777" w:rsidR="00BD7469" w:rsidRPr="00943D4C" w:rsidRDefault="00BD7469" w:rsidP="00BD7469">
      <w:pPr>
        <w:pStyle w:val="B1"/>
      </w:pPr>
      <w:r w:rsidRPr="00943D4C">
        <w:t>3)</w:t>
      </w:r>
      <w:r w:rsidRPr="00943D4C">
        <w:tab/>
        <w:t>To verify that the READ EF</w:t>
      </w:r>
      <w:r w:rsidRPr="00943D4C">
        <w:rPr>
          <w:vertAlign w:val="subscript"/>
        </w:rPr>
        <w:t>IMSI</w:t>
      </w:r>
      <w:r w:rsidRPr="00943D4C">
        <w:t xml:space="preserve"> command is performed correctly by the terminal.</w:t>
      </w:r>
    </w:p>
    <w:p w14:paraId="4D9510F9" w14:textId="77777777" w:rsidR="00BD7469" w:rsidRPr="00943D4C" w:rsidRDefault="00BD7469" w:rsidP="00BD7469">
      <w:pPr>
        <w:pStyle w:val="B1"/>
      </w:pPr>
      <w:r w:rsidRPr="00943D4C">
        <w:t>4) To verify that the terminal does not respond to a Paging message containing an IMSI not stored in the USIM.</w:t>
      </w:r>
    </w:p>
    <w:p w14:paraId="6AB8F3B3" w14:textId="77777777" w:rsidR="00BD7469" w:rsidRPr="00943D4C" w:rsidRDefault="00BD7469" w:rsidP="00BD7469">
      <w:pPr>
        <w:pStyle w:val="Heading4"/>
      </w:pPr>
      <w:bookmarkStart w:id="594" w:name="_Toc10738372"/>
      <w:bookmarkStart w:id="595" w:name="_Toc20396211"/>
      <w:bookmarkStart w:id="596" w:name="_Toc29397793"/>
      <w:bookmarkStart w:id="597" w:name="_Toc29398915"/>
      <w:bookmarkStart w:id="598" w:name="_Toc36648925"/>
      <w:bookmarkStart w:id="599" w:name="_Toc36654713"/>
      <w:bookmarkStart w:id="600" w:name="_Toc44960983"/>
      <w:bookmarkStart w:id="601" w:name="_Toc50982624"/>
      <w:bookmarkStart w:id="602" w:name="_Toc50984795"/>
      <w:bookmarkStart w:id="603" w:name="_Toc57112062"/>
      <w:bookmarkStart w:id="604" w:name="_Toc146299088"/>
      <w:r w:rsidRPr="00943D4C">
        <w:t>5.1.7.4</w:t>
      </w:r>
      <w:r w:rsidRPr="00943D4C">
        <w:tab/>
        <w:t>Method of test</w:t>
      </w:r>
      <w:bookmarkEnd w:id="594"/>
      <w:bookmarkEnd w:id="595"/>
      <w:bookmarkEnd w:id="596"/>
      <w:bookmarkEnd w:id="597"/>
      <w:bookmarkEnd w:id="598"/>
      <w:bookmarkEnd w:id="599"/>
      <w:bookmarkEnd w:id="600"/>
      <w:bookmarkEnd w:id="601"/>
      <w:bookmarkEnd w:id="602"/>
      <w:bookmarkEnd w:id="603"/>
      <w:bookmarkEnd w:id="604"/>
    </w:p>
    <w:p w14:paraId="546A12A9" w14:textId="77777777" w:rsidR="00BD7469" w:rsidRPr="00943D4C" w:rsidRDefault="00BD7469" w:rsidP="00BD7469">
      <w:pPr>
        <w:pStyle w:val="Heading5"/>
      </w:pPr>
      <w:bookmarkStart w:id="605" w:name="_Toc10738373"/>
      <w:bookmarkStart w:id="606" w:name="_Toc20396212"/>
      <w:bookmarkStart w:id="607" w:name="_Toc29397794"/>
      <w:bookmarkStart w:id="608" w:name="_Toc29398916"/>
      <w:bookmarkStart w:id="609" w:name="_Toc36648926"/>
      <w:bookmarkStart w:id="610" w:name="_Toc36654714"/>
      <w:bookmarkStart w:id="611" w:name="_Toc44960984"/>
      <w:bookmarkStart w:id="612" w:name="_Toc50982625"/>
      <w:bookmarkStart w:id="613" w:name="_Toc50984796"/>
      <w:bookmarkStart w:id="614" w:name="_Toc57112063"/>
      <w:bookmarkStart w:id="615" w:name="_Toc146299089"/>
      <w:r w:rsidRPr="00943D4C">
        <w:t>5.1.7.4.1</w:t>
      </w:r>
      <w:r w:rsidRPr="00943D4C">
        <w:tab/>
        <w:t>Initial conditions</w:t>
      </w:r>
      <w:bookmarkEnd w:id="605"/>
      <w:bookmarkEnd w:id="606"/>
      <w:bookmarkEnd w:id="607"/>
      <w:bookmarkEnd w:id="608"/>
      <w:bookmarkEnd w:id="609"/>
      <w:bookmarkEnd w:id="610"/>
      <w:bookmarkEnd w:id="611"/>
      <w:bookmarkEnd w:id="612"/>
      <w:bookmarkEnd w:id="613"/>
      <w:bookmarkEnd w:id="614"/>
      <w:bookmarkEnd w:id="615"/>
    </w:p>
    <w:p w14:paraId="045AC82C" w14:textId="77777777" w:rsidR="00BD7469" w:rsidRPr="00943D4C" w:rsidRDefault="00BD7469" w:rsidP="00BD7469">
      <w:r w:rsidRPr="00943D4C">
        <w:t>The E-USS transmits on the BCCH, with the following network parameters:</w:t>
      </w:r>
    </w:p>
    <w:p w14:paraId="29BDED3E" w14:textId="77777777" w:rsidR="00BD7469" w:rsidRPr="00943D4C" w:rsidRDefault="00BD7469" w:rsidP="00BD7469">
      <w:pPr>
        <w:pStyle w:val="B1"/>
        <w:tabs>
          <w:tab w:val="left" w:pos="2835"/>
        </w:tabs>
      </w:pPr>
      <w:r w:rsidRPr="00943D4C">
        <w:t>-</w:t>
      </w:r>
      <w:r w:rsidRPr="00943D4C">
        <w:tab/>
        <w:t>TAI (MCC/MNC/TAC):</w:t>
      </w:r>
      <w:r w:rsidRPr="00943D4C">
        <w:tab/>
        <w:t>246/81/0001.</w:t>
      </w:r>
    </w:p>
    <w:p w14:paraId="76433245" w14:textId="77777777" w:rsidR="00BD7469" w:rsidRPr="00943D4C" w:rsidRDefault="00BD7469" w:rsidP="00BD7469">
      <w:pPr>
        <w:tabs>
          <w:tab w:val="left" w:pos="2835"/>
        </w:tabs>
        <w:ind w:left="568" w:hanging="284"/>
      </w:pPr>
      <w:r w:rsidRPr="00943D4C">
        <w:t>-</w:t>
      </w:r>
      <w:r w:rsidRPr="00943D4C">
        <w:tab/>
        <w:t>Access control:</w:t>
      </w:r>
      <w:r w:rsidRPr="00943D4C">
        <w:tab/>
        <w:t>unrestricted.</w:t>
      </w:r>
    </w:p>
    <w:p w14:paraId="0AEC7D9A" w14:textId="77777777" w:rsidR="00BD7469" w:rsidRPr="00943D4C" w:rsidRDefault="00BD7469" w:rsidP="00BD7469">
      <w:r w:rsidRPr="00943D4C">
        <w:t>The NB-SS transmits on the BCCH, with the following network parameters:</w:t>
      </w:r>
    </w:p>
    <w:p w14:paraId="2D9B2C3A" w14:textId="77777777" w:rsidR="00BD7469" w:rsidRPr="00943D4C" w:rsidRDefault="00BD7469" w:rsidP="00BD7469">
      <w:pPr>
        <w:tabs>
          <w:tab w:val="left" w:pos="2835"/>
        </w:tabs>
        <w:ind w:left="568" w:hanging="284"/>
      </w:pPr>
      <w:r w:rsidRPr="00943D4C">
        <w:t>-</w:t>
      </w:r>
      <w:r w:rsidRPr="00943D4C">
        <w:tab/>
        <w:t>TAI (MCC/MNC/TAC):</w:t>
      </w:r>
      <w:r w:rsidRPr="00943D4C">
        <w:tab/>
        <w:t>246/81/0001.</w:t>
      </w:r>
    </w:p>
    <w:p w14:paraId="34FC7826" w14:textId="77777777" w:rsidR="00BD7469" w:rsidRPr="00943D4C" w:rsidRDefault="00BD7469" w:rsidP="00BD7469">
      <w:pPr>
        <w:pStyle w:val="B1"/>
        <w:tabs>
          <w:tab w:val="left" w:pos="2835"/>
        </w:tabs>
      </w:pPr>
      <w:r w:rsidRPr="00943D4C">
        <w:t>-</w:t>
      </w:r>
      <w:r w:rsidRPr="00943D4C">
        <w:tab/>
        <w:t>Access control:</w:t>
      </w:r>
      <w:r w:rsidRPr="00943D4C">
        <w:tab/>
        <w:t>unrestricted.</w:t>
      </w:r>
    </w:p>
    <w:p w14:paraId="549A23CB" w14:textId="77777777" w:rsidR="00BD7469" w:rsidRPr="00943D4C" w:rsidRDefault="00BD7469" w:rsidP="00BD7469">
      <w:r w:rsidRPr="00943D4C">
        <w:t>The default UICC is used with the following exception:</w:t>
      </w:r>
    </w:p>
    <w:p w14:paraId="385C025B" w14:textId="77777777" w:rsidR="00BD7469" w:rsidRPr="00943D4C" w:rsidRDefault="00BD7469" w:rsidP="00BD7469">
      <w:pPr>
        <w:rPr>
          <w:b/>
        </w:rPr>
      </w:pPr>
      <w:r w:rsidRPr="00943D4C">
        <w:rPr>
          <w:b/>
        </w:rPr>
        <w:t>EF</w:t>
      </w:r>
      <w:r w:rsidRPr="00943D4C">
        <w:rPr>
          <w:b/>
          <w:vertAlign w:val="subscript"/>
        </w:rPr>
        <w:t>IMSI</w:t>
      </w:r>
      <w:r w:rsidRPr="00943D4C">
        <w:rPr>
          <w:b/>
        </w:rPr>
        <w:t xml:space="preserve"> (IMSI)</w:t>
      </w:r>
    </w:p>
    <w:p w14:paraId="3CD32E35" w14:textId="77777777" w:rsidR="00BD7469" w:rsidRPr="00943D4C" w:rsidRDefault="00BD7469" w:rsidP="00BD7469">
      <w:pPr>
        <w:pStyle w:val="EX"/>
      </w:pPr>
      <w:r w:rsidRPr="00943D4C">
        <w:t>Logically:</w:t>
      </w:r>
      <w:r w:rsidRPr="00943D4C">
        <w:tab/>
        <w:t>246813579</w:t>
      </w:r>
    </w:p>
    <w:p w14:paraId="0CA0763B" w14:textId="77777777" w:rsidR="00BD7469" w:rsidRPr="00943D4C"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tblGrid>
      <w:tr w:rsidR="00BD7469" w:rsidRPr="00943D4C" w14:paraId="712DD435" w14:textId="77777777" w:rsidTr="006D15BF">
        <w:tc>
          <w:tcPr>
            <w:tcW w:w="959" w:type="dxa"/>
          </w:tcPr>
          <w:p w14:paraId="02E47A26" w14:textId="77777777" w:rsidR="00BD7469" w:rsidRPr="00943D4C" w:rsidRDefault="00BD7469" w:rsidP="006D15BF">
            <w:pPr>
              <w:pStyle w:val="TAL"/>
            </w:pPr>
            <w:r w:rsidRPr="00943D4C">
              <w:t>Coding:</w:t>
            </w:r>
          </w:p>
        </w:tc>
        <w:tc>
          <w:tcPr>
            <w:tcW w:w="717" w:type="dxa"/>
          </w:tcPr>
          <w:p w14:paraId="122EA693" w14:textId="77777777" w:rsidR="00BD7469" w:rsidRPr="00943D4C" w:rsidRDefault="00BD7469" w:rsidP="006D15BF">
            <w:pPr>
              <w:pStyle w:val="TAL"/>
            </w:pPr>
            <w:r w:rsidRPr="00943D4C">
              <w:t>B1</w:t>
            </w:r>
          </w:p>
        </w:tc>
        <w:tc>
          <w:tcPr>
            <w:tcW w:w="717" w:type="dxa"/>
          </w:tcPr>
          <w:p w14:paraId="22B913AC" w14:textId="77777777" w:rsidR="00BD7469" w:rsidRPr="00943D4C" w:rsidRDefault="00BD7469" w:rsidP="006D15BF">
            <w:pPr>
              <w:pStyle w:val="TAL"/>
            </w:pPr>
            <w:r w:rsidRPr="00943D4C">
              <w:t>B2</w:t>
            </w:r>
          </w:p>
        </w:tc>
        <w:tc>
          <w:tcPr>
            <w:tcW w:w="717" w:type="dxa"/>
          </w:tcPr>
          <w:p w14:paraId="313475CB" w14:textId="77777777" w:rsidR="00BD7469" w:rsidRPr="00943D4C" w:rsidRDefault="00BD7469" w:rsidP="006D15BF">
            <w:pPr>
              <w:pStyle w:val="TAL"/>
            </w:pPr>
            <w:r w:rsidRPr="00943D4C">
              <w:t>B3</w:t>
            </w:r>
          </w:p>
        </w:tc>
        <w:tc>
          <w:tcPr>
            <w:tcW w:w="717" w:type="dxa"/>
          </w:tcPr>
          <w:p w14:paraId="4497AB16" w14:textId="77777777" w:rsidR="00BD7469" w:rsidRPr="00943D4C" w:rsidRDefault="00BD7469" w:rsidP="006D15BF">
            <w:pPr>
              <w:pStyle w:val="TAL"/>
            </w:pPr>
            <w:r w:rsidRPr="00943D4C">
              <w:t>B4</w:t>
            </w:r>
          </w:p>
        </w:tc>
        <w:tc>
          <w:tcPr>
            <w:tcW w:w="717" w:type="dxa"/>
          </w:tcPr>
          <w:p w14:paraId="098B49A1" w14:textId="77777777" w:rsidR="00BD7469" w:rsidRPr="00943D4C" w:rsidRDefault="00BD7469" w:rsidP="006D15BF">
            <w:pPr>
              <w:pStyle w:val="TAL"/>
            </w:pPr>
            <w:r w:rsidRPr="00943D4C">
              <w:t>B5</w:t>
            </w:r>
          </w:p>
        </w:tc>
        <w:tc>
          <w:tcPr>
            <w:tcW w:w="717" w:type="dxa"/>
          </w:tcPr>
          <w:p w14:paraId="3F9468C6" w14:textId="77777777" w:rsidR="00BD7469" w:rsidRPr="00943D4C" w:rsidRDefault="00BD7469" w:rsidP="006D15BF">
            <w:pPr>
              <w:pStyle w:val="TAL"/>
            </w:pPr>
            <w:r w:rsidRPr="00943D4C">
              <w:t>B6</w:t>
            </w:r>
          </w:p>
        </w:tc>
        <w:tc>
          <w:tcPr>
            <w:tcW w:w="717" w:type="dxa"/>
          </w:tcPr>
          <w:p w14:paraId="3B84521D" w14:textId="77777777" w:rsidR="00BD7469" w:rsidRPr="00943D4C" w:rsidRDefault="00BD7469" w:rsidP="006D15BF">
            <w:pPr>
              <w:pStyle w:val="TAL"/>
            </w:pPr>
            <w:r w:rsidRPr="00943D4C">
              <w:t>B7</w:t>
            </w:r>
          </w:p>
        </w:tc>
        <w:tc>
          <w:tcPr>
            <w:tcW w:w="717" w:type="dxa"/>
          </w:tcPr>
          <w:p w14:paraId="5E4F08BC" w14:textId="77777777" w:rsidR="00BD7469" w:rsidRPr="00943D4C" w:rsidRDefault="00BD7469" w:rsidP="006D15BF">
            <w:pPr>
              <w:pStyle w:val="TAL"/>
            </w:pPr>
            <w:r w:rsidRPr="00943D4C">
              <w:t>B8</w:t>
            </w:r>
          </w:p>
        </w:tc>
        <w:tc>
          <w:tcPr>
            <w:tcW w:w="717" w:type="dxa"/>
          </w:tcPr>
          <w:p w14:paraId="190F0B36" w14:textId="77777777" w:rsidR="00BD7469" w:rsidRPr="00943D4C" w:rsidRDefault="00BD7469" w:rsidP="006D15BF">
            <w:pPr>
              <w:pStyle w:val="TAL"/>
            </w:pPr>
            <w:r w:rsidRPr="00943D4C">
              <w:t>B9</w:t>
            </w:r>
          </w:p>
        </w:tc>
      </w:tr>
      <w:tr w:rsidR="00BD7469" w:rsidRPr="00943D4C" w14:paraId="2D3FE56C" w14:textId="77777777" w:rsidTr="006D15BF">
        <w:tc>
          <w:tcPr>
            <w:tcW w:w="959" w:type="dxa"/>
          </w:tcPr>
          <w:p w14:paraId="0632DAEF" w14:textId="77777777" w:rsidR="00BD7469" w:rsidRPr="00943D4C" w:rsidRDefault="00BD7469" w:rsidP="006D15BF">
            <w:pPr>
              <w:pStyle w:val="TAL"/>
            </w:pPr>
            <w:r w:rsidRPr="00943D4C">
              <w:t>Hex</w:t>
            </w:r>
          </w:p>
        </w:tc>
        <w:tc>
          <w:tcPr>
            <w:tcW w:w="717" w:type="dxa"/>
          </w:tcPr>
          <w:p w14:paraId="6805C908" w14:textId="77777777" w:rsidR="00BD7469" w:rsidRPr="00943D4C" w:rsidRDefault="00BD7469" w:rsidP="006D15BF">
            <w:pPr>
              <w:pStyle w:val="TAL"/>
            </w:pPr>
            <w:r w:rsidRPr="00943D4C">
              <w:t>05</w:t>
            </w:r>
          </w:p>
        </w:tc>
        <w:tc>
          <w:tcPr>
            <w:tcW w:w="717" w:type="dxa"/>
          </w:tcPr>
          <w:p w14:paraId="40FE1950" w14:textId="77777777" w:rsidR="00BD7469" w:rsidRPr="00943D4C" w:rsidRDefault="00BD7469" w:rsidP="006D15BF">
            <w:pPr>
              <w:pStyle w:val="TAL"/>
            </w:pPr>
            <w:r w:rsidRPr="00943D4C">
              <w:t>29</w:t>
            </w:r>
          </w:p>
        </w:tc>
        <w:tc>
          <w:tcPr>
            <w:tcW w:w="717" w:type="dxa"/>
          </w:tcPr>
          <w:p w14:paraId="6F1DF0FE" w14:textId="77777777" w:rsidR="00BD7469" w:rsidRPr="00943D4C" w:rsidRDefault="00BD7469" w:rsidP="006D15BF">
            <w:pPr>
              <w:pStyle w:val="TAL"/>
            </w:pPr>
            <w:r w:rsidRPr="00943D4C">
              <w:t>64</w:t>
            </w:r>
          </w:p>
        </w:tc>
        <w:tc>
          <w:tcPr>
            <w:tcW w:w="717" w:type="dxa"/>
          </w:tcPr>
          <w:p w14:paraId="6AB345CB" w14:textId="77777777" w:rsidR="00BD7469" w:rsidRPr="00943D4C" w:rsidRDefault="00BD7469" w:rsidP="006D15BF">
            <w:pPr>
              <w:pStyle w:val="TAL"/>
            </w:pPr>
            <w:r w:rsidRPr="00943D4C">
              <w:t>18</w:t>
            </w:r>
          </w:p>
        </w:tc>
        <w:tc>
          <w:tcPr>
            <w:tcW w:w="717" w:type="dxa"/>
          </w:tcPr>
          <w:p w14:paraId="7A8970F5" w14:textId="77777777" w:rsidR="00BD7469" w:rsidRPr="00943D4C" w:rsidRDefault="00BD7469" w:rsidP="006D15BF">
            <w:pPr>
              <w:pStyle w:val="TAL"/>
            </w:pPr>
            <w:r w:rsidRPr="00943D4C">
              <w:t>53</w:t>
            </w:r>
          </w:p>
        </w:tc>
        <w:tc>
          <w:tcPr>
            <w:tcW w:w="717" w:type="dxa"/>
          </w:tcPr>
          <w:p w14:paraId="05BF5CA5" w14:textId="77777777" w:rsidR="00BD7469" w:rsidRPr="00943D4C" w:rsidRDefault="00BD7469" w:rsidP="006D15BF">
            <w:pPr>
              <w:pStyle w:val="TAL"/>
            </w:pPr>
            <w:r w:rsidRPr="00943D4C">
              <w:t>97</w:t>
            </w:r>
          </w:p>
        </w:tc>
        <w:tc>
          <w:tcPr>
            <w:tcW w:w="717" w:type="dxa"/>
          </w:tcPr>
          <w:p w14:paraId="1951E050" w14:textId="77777777" w:rsidR="00BD7469" w:rsidRPr="00943D4C" w:rsidRDefault="00BD7469" w:rsidP="006D15BF">
            <w:pPr>
              <w:pStyle w:val="TAL"/>
            </w:pPr>
            <w:r w:rsidRPr="00943D4C">
              <w:t>FF</w:t>
            </w:r>
          </w:p>
        </w:tc>
        <w:tc>
          <w:tcPr>
            <w:tcW w:w="717" w:type="dxa"/>
          </w:tcPr>
          <w:p w14:paraId="751723A4" w14:textId="77777777" w:rsidR="00BD7469" w:rsidRPr="00943D4C" w:rsidRDefault="00BD7469" w:rsidP="006D15BF">
            <w:pPr>
              <w:pStyle w:val="TAL"/>
            </w:pPr>
            <w:r w:rsidRPr="00943D4C">
              <w:t>FF</w:t>
            </w:r>
          </w:p>
        </w:tc>
        <w:tc>
          <w:tcPr>
            <w:tcW w:w="717" w:type="dxa"/>
          </w:tcPr>
          <w:p w14:paraId="13BF4ED4" w14:textId="77777777" w:rsidR="00BD7469" w:rsidRPr="00943D4C" w:rsidRDefault="00BD7469" w:rsidP="006D15BF">
            <w:pPr>
              <w:pStyle w:val="TAL"/>
            </w:pPr>
            <w:r w:rsidRPr="00943D4C">
              <w:t>FF</w:t>
            </w:r>
          </w:p>
        </w:tc>
      </w:tr>
    </w:tbl>
    <w:p w14:paraId="075121E0" w14:textId="77777777" w:rsidR="00BD7469" w:rsidRPr="00943D4C" w:rsidRDefault="00BD7469" w:rsidP="00BD7469"/>
    <w:p w14:paraId="4E51ECF9" w14:textId="77777777" w:rsidR="00002A18" w:rsidRPr="00A1030E" w:rsidRDefault="00002A18" w:rsidP="00002A18">
      <w:pPr>
        <w:rPr>
          <w:b/>
        </w:rPr>
      </w:pPr>
      <w:r w:rsidRPr="00A1030E">
        <w:rPr>
          <w:b/>
        </w:rPr>
        <w:t>EF</w:t>
      </w:r>
      <w:r w:rsidRPr="00A1030E">
        <w:rPr>
          <w:b/>
          <w:vertAlign w:val="subscript"/>
        </w:rPr>
        <w:t>AD</w:t>
      </w:r>
      <w:r w:rsidRPr="00A1030E">
        <w:rPr>
          <w:b/>
        </w:rPr>
        <w:t xml:space="preserve"> (Administrative Data)</w:t>
      </w:r>
    </w:p>
    <w:p w14:paraId="37FCFBE0" w14:textId="77777777" w:rsidR="00002A18" w:rsidRDefault="00002A18" w:rsidP="00002A18">
      <w:pPr>
        <w:keepLines/>
        <w:spacing w:after="0"/>
        <w:ind w:left="1702" w:hanging="1418"/>
      </w:pPr>
      <w:r w:rsidRPr="00A1030E">
        <w:t>Logically:</w:t>
      </w:r>
    </w:p>
    <w:p w14:paraId="7F579E08" w14:textId="73A1FE5D" w:rsidR="00002A18" w:rsidRPr="00A1030E" w:rsidRDefault="00002A18" w:rsidP="00002A18">
      <w:pPr>
        <w:keepLines/>
        <w:spacing w:after="0"/>
        <w:ind w:left="567" w:hanging="283"/>
      </w:pPr>
      <w:r w:rsidRPr="00A1030E">
        <w:tab/>
      </w:r>
      <w:r>
        <w:t>Mode of operation:</w:t>
      </w:r>
      <w:r>
        <w:tab/>
      </w:r>
      <w:r>
        <w:tab/>
      </w:r>
      <w:r>
        <w:tab/>
      </w:r>
      <w:r>
        <w:tab/>
        <w:t>n</w:t>
      </w:r>
      <w:r w:rsidRPr="00A1030E">
        <w:t>ormal operation</w:t>
      </w:r>
    </w:p>
    <w:p w14:paraId="5F569B0E" w14:textId="28A8298D" w:rsidR="00002A18" w:rsidRPr="00A1030E" w:rsidRDefault="00002A18" w:rsidP="00002A18">
      <w:pPr>
        <w:keepLines/>
        <w:spacing w:after="0"/>
        <w:ind w:left="567" w:hanging="283"/>
      </w:pPr>
      <w:r w:rsidRPr="00A1030E">
        <w:tab/>
      </w:r>
      <w:r>
        <w:t>Additional information:</w:t>
      </w:r>
      <w:r w:rsidRPr="00A1030E">
        <w:t xml:space="preserve"> </w:t>
      </w:r>
      <w:r>
        <w:tab/>
      </w:r>
      <w:r>
        <w:tab/>
      </w:r>
      <w:r>
        <w:tab/>
      </w:r>
      <w:r w:rsidRPr="00762A2B">
        <w:t>ciphering indicator feature disabled</w:t>
      </w:r>
    </w:p>
    <w:p w14:paraId="1887558F" w14:textId="564ED220" w:rsidR="00002A18" w:rsidRPr="00A1030E" w:rsidRDefault="00002A18" w:rsidP="00002A18">
      <w:pPr>
        <w:keepLines/>
        <w:tabs>
          <w:tab w:val="left" w:pos="2835"/>
        </w:tabs>
        <w:ind w:left="567" w:hanging="283"/>
        <w:rPr>
          <w:lang w:val="fr-FR"/>
        </w:rPr>
      </w:pPr>
      <w:r w:rsidRPr="00A1030E">
        <w:tab/>
      </w:r>
      <w:r w:rsidRPr="00D534B7">
        <w:t>Length of MNC in the IMSI</w:t>
      </w:r>
      <w:r w:rsidRPr="00A1030E">
        <w:rPr>
          <w:lang w:val="fr-FR"/>
        </w:rPr>
        <w:t>:</w:t>
      </w:r>
      <w:r w:rsidRPr="00A1030E">
        <w:rPr>
          <w:lang w:val="fr-FR"/>
        </w:rPr>
        <w:tab/>
        <w:t>2 digit</w:t>
      </w:r>
    </w:p>
    <w:p w14:paraId="1AEA10E4" w14:textId="77777777" w:rsidR="00002A18" w:rsidRPr="00A1030E" w:rsidRDefault="00002A18" w:rsidP="00002A18">
      <w:pPr>
        <w:keepNext/>
        <w:keepLines/>
        <w:spacing w:after="0"/>
        <w:jc w:val="center"/>
        <w:rPr>
          <w:rFonts w:ascii="Arial" w:hAnsi="Arial"/>
          <w:b/>
          <w:sz w:val="8"/>
          <w:szCs w:val="8"/>
        </w:rPr>
      </w:pPr>
    </w:p>
    <w:tbl>
      <w:tblPr>
        <w:tblW w:w="0" w:type="auto"/>
        <w:tblLayout w:type="fixed"/>
        <w:tblLook w:val="0000" w:firstRow="0" w:lastRow="0" w:firstColumn="0" w:lastColumn="0" w:noHBand="0" w:noVBand="0"/>
      </w:tblPr>
      <w:tblGrid>
        <w:gridCol w:w="959"/>
        <w:gridCol w:w="717"/>
        <w:gridCol w:w="717"/>
        <w:gridCol w:w="717"/>
        <w:gridCol w:w="717"/>
      </w:tblGrid>
      <w:tr w:rsidR="00002A18" w:rsidRPr="00A1030E" w14:paraId="57EBB2C6" w14:textId="77777777" w:rsidTr="00FC15BC">
        <w:tc>
          <w:tcPr>
            <w:tcW w:w="959" w:type="dxa"/>
          </w:tcPr>
          <w:p w14:paraId="2096A850" w14:textId="77777777" w:rsidR="00002A18" w:rsidRPr="00A1030E" w:rsidRDefault="00002A18" w:rsidP="00FC15BC">
            <w:pPr>
              <w:keepNext/>
              <w:keepLines/>
              <w:spacing w:after="0"/>
              <w:rPr>
                <w:rFonts w:ascii="Arial" w:hAnsi="Arial"/>
                <w:sz w:val="18"/>
                <w:lang w:val="fr-FR"/>
              </w:rPr>
            </w:pPr>
            <w:r w:rsidRPr="00A1030E">
              <w:rPr>
                <w:rFonts w:ascii="Arial" w:hAnsi="Arial"/>
                <w:sz w:val="18"/>
                <w:lang w:val="fr-FR"/>
              </w:rPr>
              <w:t>Coding:</w:t>
            </w:r>
          </w:p>
        </w:tc>
        <w:tc>
          <w:tcPr>
            <w:tcW w:w="717" w:type="dxa"/>
          </w:tcPr>
          <w:p w14:paraId="4EC3C25A" w14:textId="77777777" w:rsidR="00002A18" w:rsidRPr="00A1030E" w:rsidRDefault="00002A18" w:rsidP="00FC15BC">
            <w:pPr>
              <w:keepNext/>
              <w:keepLines/>
              <w:spacing w:after="0"/>
              <w:rPr>
                <w:rFonts w:ascii="Arial" w:hAnsi="Arial"/>
                <w:sz w:val="18"/>
              </w:rPr>
            </w:pPr>
            <w:r w:rsidRPr="00A1030E">
              <w:rPr>
                <w:rFonts w:ascii="Arial" w:hAnsi="Arial"/>
                <w:sz w:val="18"/>
              </w:rPr>
              <w:t>B1</w:t>
            </w:r>
          </w:p>
        </w:tc>
        <w:tc>
          <w:tcPr>
            <w:tcW w:w="717" w:type="dxa"/>
          </w:tcPr>
          <w:p w14:paraId="4703E6DD" w14:textId="77777777" w:rsidR="00002A18" w:rsidRPr="00A1030E" w:rsidRDefault="00002A18" w:rsidP="00FC15BC">
            <w:pPr>
              <w:keepNext/>
              <w:keepLines/>
              <w:spacing w:after="0"/>
              <w:rPr>
                <w:rFonts w:ascii="Arial" w:hAnsi="Arial"/>
                <w:sz w:val="18"/>
              </w:rPr>
            </w:pPr>
            <w:r w:rsidRPr="00A1030E">
              <w:rPr>
                <w:rFonts w:ascii="Arial" w:hAnsi="Arial"/>
                <w:sz w:val="18"/>
              </w:rPr>
              <w:t>B2</w:t>
            </w:r>
          </w:p>
        </w:tc>
        <w:tc>
          <w:tcPr>
            <w:tcW w:w="717" w:type="dxa"/>
          </w:tcPr>
          <w:p w14:paraId="7BBC82E6" w14:textId="77777777" w:rsidR="00002A18" w:rsidRPr="00A1030E" w:rsidRDefault="00002A18" w:rsidP="00FC15BC">
            <w:pPr>
              <w:keepNext/>
              <w:keepLines/>
              <w:spacing w:after="0"/>
              <w:rPr>
                <w:rFonts w:ascii="Arial" w:hAnsi="Arial"/>
                <w:sz w:val="18"/>
              </w:rPr>
            </w:pPr>
            <w:r w:rsidRPr="00A1030E">
              <w:rPr>
                <w:rFonts w:ascii="Arial" w:hAnsi="Arial"/>
                <w:sz w:val="18"/>
              </w:rPr>
              <w:t>B3</w:t>
            </w:r>
          </w:p>
        </w:tc>
        <w:tc>
          <w:tcPr>
            <w:tcW w:w="717" w:type="dxa"/>
          </w:tcPr>
          <w:p w14:paraId="09F6B0DD" w14:textId="77777777" w:rsidR="00002A18" w:rsidRPr="00A1030E" w:rsidRDefault="00002A18" w:rsidP="00FC15BC">
            <w:pPr>
              <w:keepNext/>
              <w:keepLines/>
              <w:spacing w:after="0"/>
              <w:rPr>
                <w:rFonts w:ascii="Arial" w:hAnsi="Arial"/>
                <w:sz w:val="18"/>
              </w:rPr>
            </w:pPr>
            <w:r w:rsidRPr="00A1030E">
              <w:rPr>
                <w:rFonts w:ascii="Arial" w:hAnsi="Arial"/>
                <w:sz w:val="18"/>
              </w:rPr>
              <w:t>B4</w:t>
            </w:r>
          </w:p>
        </w:tc>
      </w:tr>
      <w:tr w:rsidR="00002A18" w:rsidRPr="00A1030E" w14:paraId="356050F0" w14:textId="77777777" w:rsidTr="00FC15BC">
        <w:tc>
          <w:tcPr>
            <w:tcW w:w="959" w:type="dxa"/>
          </w:tcPr>
          <w:p w14:paraId="08364161" w14:textId="77777777" w:rsidR="00002A18" w:rsidRPr="00A1030E" w:rsidRDefault="00002A18" w:rsidP="00FC15BC">
            <w:pPr>
              <w:keepNext/>
              <w:keepLines/>
              <w:spacing w:after="0"/>
              <w:rPr>
                <w:rFonts w:ascii="Arial" w:hAnsi="Arial"/>
                <w:sz w:val="18"/>
              </w:rPr>
            </w:pPr>
            <w:r w:rsidRPr="00A1030E">
              <w:rPr>
                <w:rFonts w:ascii="Arial" w:hAnsi="Arial"/>
                <w:sz w:val="18"/>
              </w:rPr>
              <w:t>Hex</w:t>
            </w:r>
          </w:p>
        </w:tc>
        <w:tc>
          <w:tcPr>
            <w:tcW w:w="717" w:type="dxa"/>
          </w:tcPr>
          <w:p w14:paraId="2476EBD9" w14:textId="77777777" w:rsidR="00002A18" w:rsidRPr="00A1030E" w:rsidRDefault="00002A18" w:rsidP="00FC15BC">
            <w:pPr>
              <w:keepNext/>
              <w:keepLines/>
              <w:spacing w:after="0"/>
              <w:rPr>
                <w:rFonts w:ascii="Arial" w:hAnsi="Arial"/>
                <w:sz w:val="18"/>
              </w:rPr>
            </w:pPr>
            <w:r w:rsidRPr="00A1030E">
              <w:rPr>
                <w:rFonts w:ascii="Arial" w:hAnsi="Arial"/>
                <w:sz w:val="18"/>
              </w:rPr>
              <w:t>00</w:t>
            </w:r>
          </w:p>
        </w:tc>
        <w:tc>
          <w:tcPr>
            <w:tcW w:w="717" w:type="dxa"/>
          </w:tcPr>
          <w:p w14:paraId="0142B3DC" w14:textId="77777777" w:rsidR="00002A18" w:rsidRPr="00A1030E" w:rsidRDefault="00002A18" w:rsidP="00FC15BC">
            <w:pPr>
              <w:keepNext/>
              <w:keepLines/>
              <w:spacing w:after="0"/>
              <w:rPr>
                <w:rFonts w:ascii="Arial" w:hAnsi="Arial"/>
                <w:sz w:val="18"/>
              </w:rPr>
            </w:pPr>
            <w:r w:rsidRPr="00A1030E">
              <w:rPr>
                <w:rFonts w:ascii="Arial" w:hAnsi="Arial"/>
                <w:sz w:val="18"/>
              </w:rPr>
              <w:t>00</w:t>
            </w:r>
          </w:p>
        </w:tc>
        <w:tc>
          <w:tcPr>
            <w:tcW w:w="717" w:type="dxa"/>
          </w:tcPr>
          <w:p w14:paraId="76FAB218" w14:textId="77777777" w:rsidR="00002A18" w:rsidRPr="00A1030E" w:rsidRDefault="00002A18" w:rsidP="00FC15BC">
            <w:pPr>
              <w:keepNext/>
              <w:keepLines/>
              <w:spacing w:after="0"/>
              <w:rPr>
                <w:rFonts w:ascii="Arial" w:hAnsi="Arial"/>
                <w:sz w:val="18"/>
              </w:rPr>
            </w:pPr>
            <w:r w:rsidRPr="00A1030E">
              <w:rPr>
                <w:rFonts w:ascii="Arial" w:hAnsi="Arial"/>
                <w:sz w:val="18"/>
              </w:rPr>
              <w:t>00</w:t>
            </w:r>
          </w:p>
        </w:tc>
        <w:tc>
          <w:tcPr>
            <w:tcW w:w="717" w:type="dxa"/>
          </w:tcPr>
          <w:p w14:paraId="0A8F4540" w14:textId="77777777" w:rsidR="00002A18" w:rsidRPr="00A1030E" w:rsidRDefault="00002A18" w:rsidP="00FC15BC">
            <w:pPr>
              <w:keepNext/>
              <w:keepLines/>
              <w:spacing w:after="0"/>
              <w:rPr>
                <w:rFonts w:ascii="Arial" w:hAnsi="Arial"/>
                <w:sz w:val="18"/>
              </w:rPr>
            </w:pPr>
            <w:r w:rsidRPr="00A1030E">
              <w:rPr>
                <w:rFonts w:ascii="Arial" w:hAnsi="Arial"/>
                <w:sz w:val="18"/>
              </w:rPr>
              <w:t>02</w:t>
            </w:r>
          </w:p>
        </w:tc>
      </w:tr>
    </w:tbl>
    <w:p w14:paraId="4B0DD2DD" w14:textId="77777777" w:rsidR="00002A18" w:rsidRPr="00A1030E" w:rsidRDefault="00002A18" w:rsidP="00002A18"/>
    <w:p w14:paraId="00D5DD11" w14:textId="77777777" w:rsidR="00C168B2" w:rsidRPr="00943D4C" w:rsidRDefault="00BD7469" w:rsidP="00BD7469">
      <w:r w:rsidRPr="00943D4C">
        <w:t>The UICC is installed into the Terminal and the UE is powered on.</w:t>
      </w:r>
    </w:p>
    <w:p w14:paraId="12EF0254" w14:textId="278E7998" w:rsidR="00BD7469" w:rsidRPr="00943D4C" w:rsidRDefault="00BD7469" w:rsidP="00BD7469"/>
    <w:p w14:paraId="7639070F" w14:textId="77777777" w:rsidR="00BD7469" w:rsidRPr="00943D4C" w:rsidRDefault="00BD7469" w:rsidP="00BD7469">
      <w:pPr>
        <w:pStyle w:val="Heading5"/>
      </w:pPr>
      <w:bookmarkStart w:id="616" w:name="_Toc10738374"/>
      <w:bookmarkStart w:id="617" w:name="_Toc20396213"/>
      <w:bookmarkStart w:id="618" w:name="_Toc29397795"/>
      <w:bookmarkStart w:id="619" w:name="_Toc29398917"/>
      <w:bookmarkStart w:id="620" w:name="_Toc36648927"/>
      <w:bookmarkStart w:id="621" w:name="_Toc36654715"/>
      <w:bookmarkStart w:id="622" w:name="_Toc44960985"/>
      <w:bookmarkStart w:id="623" w:name="_Toc50982626"/>
      <w:bookmarkStart w:id="624" w:name="_Toc50984797"/>
      <w:bookmarkStart w:id="625" w:name="_Toc57112064"/>
      <w:bookmarkStart w:id="626" w:name="_Toc146299090"/>
      <w:r w:rsidRPr="00943D4C">
        <w:t>5.1.7.4.2</w:t>
      </w:r>
      <w:r w:rsidRPr="00943D4C">
        <w:tab/>
        <w:t>Procedure</w:t>
      </w:r>
      <w:bookmarkEnd w:id="616"/>
      <w:bookmarkEnd w:id="617"/>
      <w:bookmarkEnd w:id="618"/>
      <w:bookmarkEnd w:id="619"/>
      <w:bookmarkEnd w:id="620"/>
      <w:bookmarkEnd w:id="621"/>
      <w:bookmarkEnd w:id="622"/>
      <w:bookmarkEnd w:id="623"/>
      <w:bookmarkEnd w:id="624"/>
      <w:bookmarkEnd w:id="625"/>
      <w:bookmarkEnd w:id="626"/>
    </w:p>
    <w:p w14:paraId="04D0D3A6" w14:textId="77777777" w:rsidR="00BD7469" w:rsidRPr="00943D4C" w:rsidRDefault="00BD7469" w:rsidP="00BD7469">
      <w:pPr>
        <w:pStyle w:val="B1"/>
      </w:pPr>
      <w:r w:rsidRPr="00943D4C">
        <w:t>a)</w:t>
      </w:r>
      <w:r w:rsidRPr="00943D4C">
        <w:tab/>
        <w:t>The UE performs Attach procedure to E-USS/NB-SS.</w:t>
      </w:r>
    </w:p>
    <w:p w14:paraId="5A542AE5" w14:textId="77777777" w:rsidR="00BD7469" w:rsidRPr="00943D4C" w:rsidRDefault="00BD7469" w:rsidP="00BD7469">
      <w:pPr>
        <w:pStyle w:val="B1"/>
      </w:pPr>
      <w:r w:rsidRPr="00943D4C">
        <w:t xml:space="preserve">b)  The E-USS/NB-SS sends </w:t>
      </w:r>
      <w:r w:rsidRPr="00943D4C">
        <w:rPr>
          <w:i/>
        </w:rPr>
        <w:t>Paging</w:t>
      </w:r>
      <w:r w:rsidRPr="00943D4C">
        <w:t>/</w:t>
      </w:r>
      <w:r w:rsidRPr="00943D4C">
        <w:rPr>
          <w:i/>
        </w:rPr>
        <w:t>Paging</w:t>
      </w:r>
      <w:r w:rsidRPr="00943D4C">
        <w:rPr>
          <w:i/>
          <w:lang w:val="en-US"/>
        </w:rPr>
        <w:t>-NB</w:t>
      </w:r>
      <w:r w:rsidRPr="00943D4C">
        <w:t xml:space="preserve">  to the UE using the IMSI 24608122222.</w:t>
      </w:r>
    </w:p>
    <w:p w14:paraId="69FE77BE" w14:textId="77777777" w:rsidR="00BD7469" w:rsidRPr="00943D4C" w:rsidRDefault="00BD7469" w:rsidP="00BD7469">
      <w:pPr>
        <w:pStyle w:val="B1"/>
      </w:pPr>
      <w:r w:rsidRPr="00943D4C">
        <w:t xml:space="preserve">c)  The E-USS/NB-SS sends </w:t>
      </w:r>
      <w:r w:rsidRPr="00943D4C">
        <w:rPr>
          <w:i/>
        </w:rPr>
        <w:t>Paging</w:t>
      </w:r>
      <w:r w:rsidRPr="00943D4C">
        <w:t>/</w:t>
      </w:r>
      <w:r w:rsidRPr="00943D4C">
        <w:rPr>
          <w:i/>
        </w:rPr>
        <w:t>Paging</w:t>
      </w:r>
      <w:r w:rsidRPr="00943D4C">
        <w:rPr>
          <w:i/>
          <w:lang w:val="en-US"/>
        </w:rPr>
        <w:t>-NB</w:t>
      </w:r>
      <w:r w:rsidRPr="00943D4C">
        <w:t xml:space="preserve"> to the UE using the IMSI stored in the USIM.</w:t>
      </w:r>
    </w:p>
    <w:p w14:paraId="6244AB15" w14:textId="77777777" w:rsidR="00BD7469" w:rsidRPr="00943D4C" w:rsidRDefault="00BD7469" w:rsidP="00BD7469">
      <w:pPr>
        <w:pStyle w:val="B1"/>
      </w:pPr>
      <w:r w:rsidRPr="00943D4C">
        <w:t>d)</w:t>
      </w:r>
      <w:r w:rsidRPr="00943D4C">
        <w:tab/>
        <w:t xml:space="preserve">After receipt of a </w:t>
      </w:r>
      <w:r w:rsidRPr="00943D4C">
        <w:rPr>
          <w:i/>
        </w:rPr>
        <w:t>RRCConnectionRequest/RRCConnectionRequest</w:t>
      </w:r>
      <w:r w:rsidRPr="00943D4C">
        <w:rPr>
          <w:i/>
          <w:lang w:val="en-US"/>
        </w:rPr>
        <w:t>-NB</w:t>
      </w:r>
      <w:r w:rsidRPr="00943D4C">
        <w:t xml:space="preserve"> message from the UE, the E-USS/NB-SS sends </w:t>
      </w:r>
      <w:r w:rsidRPr="00943D4C">
        <w:rPr>
          <w:i/>
        </w:rPr>
        <w:t>RRCConnectionSetup/RRCConnectionSetup</w:t>
      </w:r>
      <w:r w:rsidRPr="00943D4C">
        <w:rPr>
          <w:i/>
          <w:lang w:val="en-US"/>
        </w:rPr>
        <w:t>-NB</w:t>
      </w:r>
      <w:r w:rsidRPr="00943D4C">
        <w:t xml:space="preserve"> message to the UE, followed by </w:t>
      </w:r>
      <w:r w:rsidRPr="00943D4C">
        <w:rPr>
          <w:i/>
        </w:rPr>
        <w:t>RRCConnectionSetupComplete/RRCConnectionSetupComplete</w:t>
      </w:r>
      <w:r w:rsidRPr="00943D4C">
        <w:rPr>
          <w:i/>
          <w:lang w:val="en-US"/>
        </w:rPr>
        <w:t>-NB</w:t>
      </w:r>
      <w:r w:rsidRPr="00943D4C">
        <w:t xml:space="preserve"> sent by the UE to the E-USS/NB-SS.</w:t>
      </w:r>
    </w:p>
    <w:p w14:paraId="7F643684" w14:textId="77777777" w:rsidR="00BD7469" w:rsidRPr="00943D4C" w:rsidRDefault="00BD7469" w:rsidP="00BD7469">
      <w:pPr>
        <w:ind w:left="568" w:hanging="284"/>
      </w:pPr>
      <w:r w:rsidRPr="00943D4C">
        <w:t>e)</w:t>
      </w:r>
      <w:r w:rsidRPr="00943D4C">
        <w:tab/>
        <w:t xml:space="preserve">After the EPS attach procedure the E-USS/NB-SS sends </w:t>
      </w:r>
      <w:r w:rsidRPr="00943D4C">
        <w:rPr>
          <w:i/>
        </w:rPr>
        <w:t>RRCConnectionRelease/RRCConnectionRelease</w:t>
      </w:r>
      <w:r w:rsidRPr="00943D4C">
        <w:rPr>
          <w:i/>
          <w:lang w:val="en-US"/>
        </w:rPr>
        <w:t>-NB</w:t>
      </w:r>
      <w:r w:rsidRPr="00943D4C">
        <w:t xml:space="preserve"> to the UE.</w:t>
      </w:r>
    </w:p>
    <w:p w14:paraId="428C69C1" w14:textId="77777777" w:rsidR="00BD7469" w:rsidRPr="00943D4C" w:rsidRDefault="00BD7469" w:rsidP="00BD7469">
      <w:pPr>
        <w:pStyle w:val="B1"/>
      </w:pPr>
    </w:p>
    <w:p w14:paraId="1FC1D813" w14:textId="77777777" w:rsidR="00BD7469" w:rsidRPr="00943D4C" w:rsidRDefault="00BD7469" w:rsidP="00BD7469">
      <w:pPr>
        <w:pStyle w:val="Heading4"/>
      </w:pPr>
      <w:bookmarkStart w:id="627" w:name="_Toc10738375"/>
      <w:bookmarkStart w:id="628" w:name="_Toc20396214"/>
      <w:bookmarkStart w:id="629" w:name="_Toc29397796"/>
      <w:bookmarkStart w:id="630" w:name="_Toc29398918"/>
      <w:bookmarkStart w:id="631" w:name="_Toc36648928"/>
      <w:bookmarkStart w:id="632" w:name="_Toc36654716"/>
      <w:bookmarkStart w:id="633" w:name="_Toc44960986"/>
      <w:bookmarkStart w:id="634" w:name="_Toc50982627"/>
      <w:bookmarkStart w:id="635" w:name="_Toc50984798"/>
      <w:bookmarkStart w:id="636" w:name="_Toc57112065"/>
      <w:bookmarkStart w:id="637" w:name="_Toc146299091"/>
      <w:r w:rsidRPr="00943D4C">
        <w:t>5.1.7.5</w:t>
      </w:r>
      <w:r w:rsidRPr="00943D4C">
        <w:tab/>
        <w:t>Acceptance criteria</w:t>
      </w:r>
      <w:bookmarkEnd w:id="627"/>
      <w:bookmarkEnd w:id="628"/>
      <w:bookmarkEnd w:id="629"/>
      <w:bookmarkEnd w:id="630"/>
      <w:bookmarkEnd w:id="631"/>
      <w:bookmarkEnd w:id="632"/>
      <w:bookmarkEnd w:id="633"/>
      <w:bookmarkEnd w:id="634"/>
      <w:bookmarkEnd w:id="635"/>
      <w:bookmarkEnd w:id="636"/>
      <w:bookmarkEnd w:id="637"/>
    </w:p>
    <w:p w14:paraId="6A8B04E6" w14:textId="77777777" w:rsidR="00BD7469" w:rsidRPr="00943D4C" w:rsidRDefault="00BD7469" w:rsidP="00BD7469">
      <w:r w:rsidRPr="00943D4C">
        <w:t xml:space="preserve">1) After step b) the UE shall not send </w:t>
      </w:r>
      <w:r w:rsidRPr="00943D4C">
        <w:rPr>
          <w:i/>
        </w:rPr>
        <w:t>RRCConnectionRequest/RRCConnectionRequest-NB</w:t>
      </w:r>
      <w:r w:rsidRPr="00943D4C">
        <w:t xml:space="preserve"> to the E-USS/NB-SS.</w:t>
      </w:r>
    </w:p>
    <w:p w14:paraId="7247EE01" w14:textId="77777777" w:rsidR="00BD7469" w:rsidRPr="00943D4C" w:rsidRDefault="00BD7469" w:rsidP="00BD7469">
      <w:r w:rsidRPr="00943D4C">
        <w:t xml:space="preserve">2) After step c) the UE shall send </w:t>
      </w:r>
      <w:r w:rsidRPr="00943D4C">
        <w:rPr>
          <w:i/>
        </w:rPr>
        <w:t>RRCConnectionRequest/RRCConnectionRequest-NB</w:t>
      </w:r>
      <w:r w:rsidRPr="00943D4C">
        <w:t xml:space="preserve"> to the E-USS/NB-SS.</w:t>
      </w:r>
    </w:p>
    <w:p w14:paraId="572BA241" w14:textId="77777777" w:rsidR="00C168B2" w:rsidRPr="00943D4C" w:rsidRDefault="00BD7469" w:rsidP="00BD7469">
      <w:r w:rsidRPr="00943D4C">
        <w:t>3) After step d) the UE performs the EPS attach procedure.</w:t>
      </w:r>
      <w:bookmarkStart w:id="638" w:name="_Toc10738376"/>
      <w:bookmarkStart w:id="639" w:name="_Toc20396215"/>
      <w:bookmarkStart w:id="640" w:name="_Toc29397797"/>
      <w:bookmarkStart w:id="641" w:name="_Toc29398919"/>
      <w:bookmarkStart w:id="642" w:name="_Toc36648929"/>
      <w:bookmarkStart w:id="643" w:name="_Toc36654717"/>
      <w:bookmarkStart w:id="644" w:name="_Toc44960987"/>
      <w:bookmarkStart w:id="645" w:name="_Toc50982628"/>
      <w:bookmarkStart w:id="646" w:name="_Toc50984799"/>
      <w:bookmarkStart w:id="647" w:name="_Toc57112066"/>
    </w:p>
    <w:p w14:paraId="45594AEA" w14:textId="3FFC7520" w:rsidR="00BD7469" w:rsidRPr="00943D4C" w:rsidRDefault="00BD7469" w:rsidP="00BD7469">
      <w:pPr>
        <w:pStyle w:val="Heading3"/>
      </w:pPr>
      <w:bookmarkStart w:id="648" w:name="_Toc146299092"/>
      <w:r w:rsidRPr="00943D4C">
        <w:t>5.1.8</w:t>
      </w:r>
      <w:r w:rsidRPr="00943D4C">
        <w:tab/>
        <w:t>UE identification after changed IMSI with service "EMM Information" not available</w:t>
      </w:r>
      <w:bookmarkEnd w:id="638"/>
      <w:bookmarkEnd w:id="639"/>
      <w:bookmarkEnd w:id="640"/>
      <w:bookmarkEnd w:id="641"/>
      <w:bookmarkEnd w:id="642"/>
      <w:bookmarkEnd w:id="643"/>
      <w:bookmarkEnd w:id="644"/>
      <w:bookmarkEnd w:id="645"/>
      <w:bookmarkEnd w:id="646"/>
      <w:bookmarkEnd w:id="647"/>
      <w:bookmarkEnd w:id="648"/>
    </w:p>
    <w:p w14:paraId="0664FB91" w14:textId="7DE266B1" w:rsidR="00733857" w:rsidRDefault="00733857" w:rsidP="00733857">
      <w:pPr>
        <w:pStyle w:val="Heading4"/>
      </w:pPr>
      <w:bookmarkStart w:id="649" w:name="_Toc146299093"/>
      <w:r w:rsidRPr="002209C7">
        <w:t>5.1.</w:t>
      </w:r>
      <w:r>
        <w:t>8</w:t>
      </w:r>
      <w:r w:rsidRPr="002209C7">
        <w:t>.</w:t>
      </w:r>
      <w:r>
        <w:t>1</w:t>
      </w:r>
      <w:r w:rsidRPr="002209C7">
        <w:tab/>
        <w:t>Definition and applicability</w:t>
      </w:r>
      <w:bookmarkEnd w:id="649"/>
    </w:p>
    <w:p w14:paraId="0D9BCC7A" w14:textId="1428E8E7" w:rsidR="00BD7469" w:rsidRPr="00943D4C" w:rsidRDefault="00BD7469" w:rsidP="00BD7469">
      <w:r w:rsidRPr="00943D4C">
        <w:t>The attach procedure is used to attach for packet services in EPS. With a successful attach procedure, a context is established for the UE in the MME, and a default bearer is established between the UE and the PDN GW, thus enabling always-on IP connectivity to the UE. The network may also initiate the activation of dedicated bearers as part of the attach procedure.</w:t>
      </w:r>
      <w:r w:rsidR="00FC15BC">
        <w:t xml:space="preserve"> </w:t>
      </w:r>
      <w:r w:rsidRPr="00943D4C">
        <w:t>For NB-IoT terminals the establishment of the PDN connection is optional.</w:t>
      </w:r>
    </w:p>
    <w:p w14:paraId="2D001327" w14:textId="77777777" w:rsidR="00BD7469" w:rsidRPr="00943D4C" w:rsidRDefault="00BD7469" w:rsidP="00BD7469">
      <w:pPr>
        <w:pStyle w:val="Heading4"/>
      </w:pPr>
      <w:bookmarkStart w:id="650" w:name="_Toc10738377"/>
      <w:bookmarkStart w:id="651" w:name="_Toc20396216"/>
      <w:bookmarkStart w:id="652" w:name="_Toc29397798"/>
      <w:bookmarkStart w:id="653" w:name="_Toc29398920"/>
      <w:bookmarkStart w:id="654" w:name="_Toc36648930"/>
      <w:bookmarkStart w:id="655" w:name="_Toc36654718"/>
      <w:bookmarkStart w:id="656" w:name="_Toc44960988"/>
      <w:bookmarkStart w:id="657" w:name="_Toc50982629"/>
      <w:bookmarkStart w:id="658" w:name="_Toc50984800"/>
      <w:bookmarkStart w:id="659" w:name="_Toc57112067"/>
      <w:bookmarkStart w:id="660" w:name="_Toc146299094"/>
      <w:r w:rsidRPr="00943D4C">
        <w:t>5.1.8.2</w:t>
      </w:r>
      <w:r>
        <w:tab/>
      </w:r>
      <w:r w:rsidRPr="00943D4C">
        <w:t>Conformance requirement</w:t>
      </w:r>
      <w:bookmarkEnd w:id="650"/>
      <w:bookmarkEnd w:id="651"/>
      <w:bookmarkEnd w:id="652"/>
      <w:bookmarkEnd w:id="653"/>
      <w:bookmarkEnd w:id="654"/>
      <w:bookmarkEnd w:id="655"/>
      <w:bookmarkEnd w:id="656"/>
      <w:bookmarkEnd w:id="657"/>
      <w:bookmarkEnd w:id="658"/>
      <w:bookmarkEnd w:id="659"/>
      <w:bookmarkEnd w:id="660"/>
    </w:p>
    <w:p w14:paraId="76EB86CC" w14:textId="77777777" w:rsidR="00BD7469" w:rsidRPr="00943D4C" w:rsidRDefault="00BD7469" w:rsidP="00BD7469">
      <w:r w:rsidRPr="00943D4C">
        <w:t>The following EMM parameters shall be stored on the USIM if the corresponding file is present:</w:t>
      </w:r>
    </w:p>
    <w:p w14:paraId="449F32D3" w14:textId="77777777" w:rsidR="00BD7469" w:rsidRPr="00943D4C" w:rsidRDefault="00BD7469" w:rsidP="00BD7469">
      <w:pPr>
        <w:pStyle w:val="B1"/>
      </w:pPr>
      <w:r w:rsidRPr="00943D4C">
        <w:t>-</w:t>
      </w:r>
      <w:r w:rsidRPr="00943D4C">
        <w:tab/>
        <w:t>GUTI;</w:t>
      </w:r>
    </w:p>
    <w:p w14:paraId="2A6DA617" w14:textId="77777777" w:rsidR="00BD7469" w:rsidRPr="00943D4C" w:rsidRDefault="00BD7469" w:rsidP="00BD7469">
      <w:pPr>
        <w:pStyle w:val="B1"/>
      </w:pPr>
      <w:r w:rsidRPr="00943D4C">
        <w:t>-</w:t>
      </w:r>
      <w:r w:rsidRPr="00943D4C">
        <w:tab/>
        <w:t>last visited registered TAI;</w:t>
      </w:r>
    </w:p>
    <w:p w14:paraId="4B89873D" w14:textId="77777777" w:rsidR="00BD7469" w:rsidRPr="00943D4C" w:rsidRDefault="00BD7469" w:rsidP="00BD7469">
      <w:pPr>
        <w:pStyle w:val="B1"/>
        <w:rPr>
          <w:lang w:eastAsia="ja-JP"/>
        </w:rPr>
      </w:pPr>
      <w:r w:rsidRPr="00943D4C">
        <w:t>-</w:t>
      </w:r>
      <w:r w:rsidRPr="00943D4C">
        <w:tab/>
        <w:t>EPS update status</w:t>
      </w:r>
      <w:r w:rsidRPr="00943D4C">
        <w:rPr>
          <w:rFonts w:hint="eastAsia"/>
          <w:lang w:eastAsia="ja-JP"/>
        </w:rPr>
        <w:t>.</w:t>
      </w:r>
    </w:p>
    <w:p w14:paraId="7616028D" w14:textId="77777777" w:rsidR="00BD7469" w:rsidRPr="00943D4C" w:rsidRDefault="00BD7469" w:rsidP="00BD7469">
      <w:r w:rsidRPr="00943D4C">
        <w:t xml:space="preserve">If the corresponding file is not present on the USIM, these EMM parameters </w:t>
      </w:r>
      <w:r w:rsidRPr="00943D4C">
        <w:rPr>
          <w:rFonts w:hint="eastAsia"/>
          <w:lang w:eastAsia="ja-JP"/>
        </w:rPr>
        <w:t xml:space="preserve">except allowed CSG list </w:t>
      </w:r>
      <w:r w:rsidRPr="00943D4C">
        <w:t xml:space="preserve">are stored in a non-volatile memory in the ME together with the IMSI from the USIM. These EMM parameters can only be used if the IMSI from the USIM matches the IMSI stored in the non-volatile memory; else </w:t>
      </w:r>
      <w:r w:rsidRPr="00943D4C">
        <w:rPr>
          <w:rFonts w:hint="eastAsia"/>
          <w:lang w:eastAsia="ja-JP"/>
        </w:rPr>
        <w:t>the UE shall delete the</w:t>
      </w:r>
      <w:r w:rsidRPr="00943D4C">
        <w:t xml:space="preserve"> EMM parameters.</w:t>
      </w:r>
    </w:p>
    <w:p w14:paraId="456CE1CB" w14:textId="77777777" w:rsidR="00BD7469" w:rsidRPr="00943D4C" w:rsidRDefault="00BD7469" w:rsidP="00BD7469">
      <w:r w:rsidRPr="00943D4C">
        <w:t>Reference:</w:t>
      </w:r>
    </w:p>
    <w:p w14:paraId="7D1F0B46" w14:textId="77777777" w:rsidR="00BD7469" w:rsidRPr="00943D4C" w:rsidRDefault="00BD7469" w:rsidP="00BD7469">
      <w:pPr>
        <w:pStyle w:val="B1"/>
      </w:pPr>
      <w:r w:rsidRPr="00943D4C">
        <w:t>-</w:t>
      </w:r>
      <w:r w:rsidRPr="00943D4C">
        <w:tab/>
        <w:t xml:space="preserve">TS 31.102 [4], </w:t>
      </w:r>
      <w:r>
        <w:t>clause</w:t>
      </w:r>
      <w:r w:rsidRPr="00943D4C">
        <w:t>s 5.1.1 and 5.2.2;</w:t>
      </w:r>
    </w:p>
    <w:p w14:paraId="2B00772A" w14:textId="77777777" w:rsidR="00BD7469" w:rsidRPr="00943D4C" w:rsidRDefault="00BD7469" w:rsidP="00BD7469">
      <w:pPr>
        <w:pStyle w:val="B1"/>
      </w:pPr>
      <w:r w:rsidRPr="00943D4C">
        <w:t>-</w:t>
      </w:r>
      <w:r w:rsidRPr="00943D4C">
        <w:tab/>
        <w:t xml:space="preserve">TS 24.301 [26], </w:t>
      </w:r>
      <w:r>
        <w:t>clause</w:t>
      </w:r>
      <w:r w:rsidRPr="00943D4C">
        <w:t xml:space="preserve"> 5.5.1.2.1, 5.5.1.2.2, 5.5.1.2.4 and Annex C.</w:t>
      </w:r>
    </w:p>
    <w:p w14:paraId="4BE84E1D" w14:textId="77777777" w:rsidR="00BD7469" w:rsidRPr="00943D4C" w:rsidRDefault="00BD7469" w:rsidP="00BD7469">
      <w:pPr>
        <w:pStyle w:val="Heading4"/>
      </w:pPr>
      <w:bookmarkStart w:id="661" w:name="_Toc10738378"/>
      <w:bookmarkStart w:id="662" w:name="_Toc20396217"/>
      <w:bookmarkStart w:id="663" w:name="_Toc29397799"/>
      <w:bookmarkStart w:id="664" w:name="_Toc29398921"/>
      <w:bookmarkStart w:id="665" w:name="_Toc36648931"/>
      <w:bookmarkStart w:id="666" w:name="_Toc36654719"/>
      <w:bookmarkStart w:id="667" w:name="_Toc44960989"/>
      <w:bookmarkStart w:id="668" w:name="_Toc50982630"/>
      <w:bookmarkStart w:id="669" w:name="_Toc50984801"/>
      <w:bookmarkStart w:id="670" w:name="_Toc57112068"/>
      <w:bookmarkStart w:id="671" w:name="_Toc146299095"/>
      <w:r w:rsidRPr="00943D4C">
        <w:t>5.1.8.3</w:t>
      </w:r>
      <w:r w:rsidRPr="00943D4C">
        <w:tab/>
        <w:t>Test purpose</w:t>
      </w:r>
      <w:bookmarkEnd w:id="661"/>
      <w:bookmarkEnd w:id="662"/>
      <w:bookmarkEnd w:id="663"/>
      <w:bookmarkEnd w:id="664"/>
      <w:bookmarkEnd w:id="665"/>
      <w:bookmarkEnd w:id="666"/>
      <w:bookmarkEnd w:id="667"/>
      <w:bookmarkEnd w:id="668"/>
      <w:bookmarkEnd w:id="669"/>
      <w:bookmarkEnd w:id="670"/>
      <w:bookmarkEnd w:id="671"/>
    </w:p>
    <w:p w14:paraId="2A098FCB" w14:textId="77777777" w:rsidR="00BD7469" w:rsidRPr="00943D4C" w:rsidRDefault="00BD7469" w:rsidP="00BD7469">
      <w:pPr>
        <w:pStyle w:val="B1"/>
        <w:keepNext/>
        <w:keepLines/>
      </w:pPr>
      <w:r w:rsidRPr="00943D4C">
        <w:t>1)</w:t>
      </w:r>
      <w:r w:rsidRPr="00943D4C">
        <w:tab/>
        <w:t>To verify that UE deletes existing EMM parameters from the UE's non-volatile memory in case a different IMSI is activated.</w:t>
      </w:r>
    </w:p>
    <w:p w14:paraId="4BDE2FBE" w14:textId="77777777" w:rsidR="00BD7469" w:rsidRPr="00943D4C" w:rsidRDefault="00BD7469" w:rsidP="00BD7469">
      <w:pPr>
        <w:pStyle w:val="B1"/>
        <w:keepNext/>
        <w:keepLines/>
      </w:pPr>
      <w:r w:rsidRPr="00943D4C">
        <w:t>2)  To verify that UE includes the IMSI stored in the USIM during the attach procedure.</w:t>
      </w:r>
    </w:p>
    <w:p w14:paraId="25DA736D" w14:textId="77777777" w:rsidR="00BD7469" w:rsidRPr="00943D4C" w:rsidRDefault="00BD7469" w:rsidP="00BD7469">
      <w:pPr>
        <w:pStyle w:val="Heading4"/>
      </w:pPr>
      <w:bookmarkStart w:id="672" w:name="_Toc10738379"/>
      <w:bookmarkStart w:id="673" w:name="_Toc20396218"/>
      <w:bookmarkStart w:id="674" w:name="_Toc29397800"/>
      <w:bookmarkStart w:id="675" w:name="_Toc29398922"/>
      <w:bookmarkStart w:id="676" w:name="_Toc36648932"/>
      <w:bookmarkStart w:id="677" w:name="_Toc36654720"/>
      <w:bookmarkStart w:id="678" w:name="_Toc44960990"/>
      <w:bookmarkStart w:id="679" w:name="_Toc50982631"/>
      <w:bookmarkStart w:id="680" w:name="_Toc50984802"/>
      <w:bookmarkStart w:id="681" w:name="_Toc57112069"/>
      <w:bookmarkStart w:id="682" w:name="_Toc146299096"/>
      <w:r w:rsidRPr="00943D4C">
        <w:t>5.1.8.4</w:t>
      </w:r>
      <w:r w:rsidRPr="00943D4C">
        <w:tab/>
        <w:t>Method of test</w:t>
      </w:r>
      <w:bookmarkEnd w:id="672"/>
      <w:bookmarkEnd w:id="673"/>
      <w:bookmarkEnd w:id="674"/>
      <w:bookmarkEnd w:id="675"/>
      <w:bookmarkEnd w:id="676"/>
      <w:bookmarkEnd w:id="677"/>
      <w:bookmarkEnd w:id="678"/>
      <w:bookmarkEnd w:id="679"/>
      <w:bookmarkEnd w:id="680"/>
      <w:bookmarkEnd w:id="681"/>
      <w:bookmarkEnd w:id="682"/>
    </w:p>
    <w:p w14:paraId="488AE98C" w14:textId="77777777" w:rsidR="00BD7469" w:rsidRPr="00943D4C" w:rsidRDefault="00BD7469" w:rsidP="00BD7469">
      <w:pPr>
        <w:pStyle w:val="Heading5"/>
      </w:pPr>
      <w:bookmarkStart w:id="683" w:name="_Toc10738380"/>
      <w:bookmarkStart w:id="684" w:name="_Toc20396219"/>
      <w:bookmarkStart w:id="685" w:name="_Toc29397801"/>
      <w:bookmarkStart w:id="686" w:name="_Toc29398923"/>
      <w:bookmarkStart w:id="687" w:name="_Toc36648933"/>
      <w:bookmarkStart w:id="688" w:name="_Toc36654721"/>
      <w:bookmarkStart w:id="689" w:name="_Toc44960991"/>
      <w:bookmarkStart w:id="690" w:name="_Toc50982632"/>
      <w:bookmarkStart w:id="691" w:name="_Toc50984803"/>
      <w:bookmarkStart w:id="692" w:name="_Toc57112070"/>
      <w:bookmarkStart w:id="693" w:name="_Toc146299097"/>
      <w:r w:rsidRPr="00943D4C">
        <w:t>5.1.8.4.1</w:t>
      </w:r>
      <w:r w:rsidRPr="00943D4C">
        <w:tab/>
        <w:t>Initial conditions</w:t>
      </w:r>
      <w:bookmarkEnd w:id="683"/>
      <w:bookmarkEnd w:id="684"/>
      <w:bookmarkEnd w:id="685"/>
      <w:bookmarkEnd w:id="686"/>
      <w:bookmarkEnd w:id="687"/>
      <w:bookmarkEnd w:id="688"/>
      <w:bookmarkEnd w:id="689"/>
      <w:bookmarkEnd w:id="690"/>
      <w:bookmarkEnd w:id="691"/>
      <w:bookmarkEnd w:id="692"/>
      <w:bookmarkEnd w:id="693"/>
    </w:p>
    <w:p w14:paraId="142E8E9B" w14:textId="77777777" w:rsidR="00BD7469" w:rsidRPr="00943D4C" w:rsidRDefault="00BD7469" w:rsidP="00BD7469">
      <w:r w:rsidRPr="00943D4C">
        <w:t>The E-USS transmits on the BCCH, with the following network parameters:</w:t>
      </w:r>
    </w:p>
    <w:p w14:paraId="5921959E" w14:textId="77777777" w:rsidR="00BD7469" w:rsidRPr="00943D4C" w:rsidRDefault="00BD7469" w:rsidP="00BD7469">
      <w:pPr>
        <w:pStyle w:val="B1"/>
        <w:tabs>
          <w:tab w:val="left" w:pos="2835"/>
        </w:tabs>
      </w:pPr>
      <w:r w:rsidRPr="00943D4C">
        <w:t>-</w:t>
      </w:r>
      <w:r w:rsidRPr="00943D4C">
        <w:tab/>
        <w:t>TAI (MCC/MNC/TAC):</w:t>
      </w:r>
      <w:r w:rsidRPr="00943D4C">
        <w:tab/>
        <w:t>246/081/0001.</w:t>
      </w:r>
    </w:p>
    <w:p w14:paraId="7875A8E9" w14:textId="77777777" w:rsidR="00BD7469" w:rsidRPr="00943D4C" w:rsidRDefault="00BD7469" w:rsidP="00BD7469">
      <w:pPr>
        <w:pStyle w:val="B1"/>
        <w:tabs>
          <w:tab w:val="left" w:pos="2835"/>
        </w:tabs>
      </w:pPr>
      <w:r w:rsidRPr="00943D4C">
        <w:t>-</w:t>
      </w:r>
      <w:r w:rsidRPr="00943D4C">
        <w:tab/>
        <w:t>Access control:</w:t>
      </w:r>
      <w:r w:rsidRPr="00943D4C">
        <w:tab/>
        <w:t>unrestricted.</w:t>
      </w:r>
    </w:p>
    <w:p w14:paraId="54DDDCAB" w14:textId="77777777" w:rsidR="00BD7469" w:rsidRPr="00943D4C" w:rsidRDefault="00BD7469" w:rsidP="00BD7469">
      <w:r w:rsidRPr="00943D4C">
        <w:t>The NB-SS transmits on the BCCH, with the following network parameters:</w:t>
      </w:r>
    </w:p>
    <w:p w14:paraId="5E6766DC" w14:textId="77777777" w:rsidR="00BD7469" w:rsidRPr="00943D4C" w:rsidRDefault="00BD7469" w:rsidP="00BD7469">
      <w:pPr>
        <w:tabs>
          <w:tab w:val="left" w:pos="2835"/>
        </w:tabs>
        <w:ind w:left="568" w:hanging="284"/>
      </w:pPr>
      <w:r w:rsidRPr="00943D4C">
        <w:t>-</w:t>
      </w:r>
      <w:r w:rsidRPr="00943D4C">
        <w:tab/>
        <w:t>TAI (MCC/MNC/TAC):</w:t>
      </w:r>
      <w:r w:rsidRPr="00943D4C">
        <w:tab/>
        <w:t>246/081/0001.</w:t>
      </w:r>
    </w:p>
    <w:p w14:paraId="3FE1DE7D" w14:textId="77777777" w:rsidR="00BD7469" w:rsidRPr="00943D4C" w:rsidRDefault="00BD7469" w:rsidP="00BD7469">
      <w:pPr>
        <w:tabs>
          <w:tab w:val="left" w:pos="2835"/>
        </w:tabs>
        <w:ind w:left="568" w:hanging="284"/>
      </w:pPr>
      <w:r w:rsidRPr="00943D4C">
        <w:t>-</w:t>
      </w:r>
      <w:r w:rsidRPr="00943D4C">
        <w:tab/>
        <w:t>Access control:</w:t>
      </w:r>
      <w:r w:rsidRPr="00943D4C">
        <w:tab/>
        <w:t>unrestricted.</w:t>
      </w:r>
    </w:p>
    <w:p w14:paraId="57212FB6" w14:textId="77777777" w:rsidR="00BD7469" w:rsidRPr="00943D4C" w:rsidRDefault="00BD7469" w:rsidP="00BD7469">
      <w:r w:rsidRPr="00943D4C">
        <w:t>The default UICC (without the service "EMM Information") is installed into the Terminal and the UE is powered on.</w:t>
      </w:r>
    </w:p>
    <w:p w14:paraId="2F302BD7" w14:textId="77777777" w:rsidR="00BD7469" w:rsidRPr="00943D4C" w:rsidRDefault="00BD7469" w:rsidP="00BD7469">
      <w:pPr>
        <w:pStyle w:val="Heading5"/>
      </w:pPr>
      <w:bookmarkStart w:id="694" w:name="_Toc10738381"/>
      <w:bookmarkStart w:id="695" w:name="_Toc20396220"/>
      <w:bookmarkStart w:id="696" w:name="_Toc29397802"/>
      <w:bookmarkStart w:id="697" w:name="_Toc29398924"/>
      <w:bookmarkStart w:id="698" w:name="_Toc36648934"/>
      <w:bookmarkStart w:id="699" w:name="_Toc36654722"/>
      <w:bookmarkStart w:id="700" w:name="_Toc44960992"/>
      <w:bookmarkStart w:id="701" w:name="_Toc50982633"/>
      <w:bookmarkStart w:id="702" w:name="_Toc50984804"/>
      <w:bookmarkStart w:id="703" w:name="_Toc57112071"/>
      <w:bookmarkStart w:id="704" w:name="_Toc146299098"/>
      <w:r w:rsidRPr="00943D4C">
        <w:t>5.1.8.4.2</w:t>
      </w:r>
      <w:r w:rsidRPr="00943D4C">
        <w:tab/>
        <w:t>Procedure</w:t>
      </w:r>
      <w:bookmarkEnd w:id="694"/>
      <w:bookmarkEnd w:id="695"/>
      <w:bookmarkEnd w:id="696"/>
      <w:bookmarkEnd w:id="697"/>
      <w:bookmarkEnd w:id="698"/>
      <w:bookmarkEnd w:id="699"/>
      <w:bookmarkEnd w:id="700"/>
      <w:bookmarkEnd w:id="701"/>
      <w:bookmarkEnd w:id="702"/>
      <w:bookmarkEnd w:id="703"/>
      <w:bookmarkEnd w:id="704"/>
    </w:p>
    <w:p w14:paraId="660E9EF6" w14:textId="77777777" w:rsidR="00BD7469" w:rsidRPr="00943D4C" w:rsidRDefault="00BD7469" w:rsidP="00BD7469">
      <w:pPr>
        <w:pStyle w:val="B1"/>
      </w:pPr>
      <w:r w:rsidRPr="00943D4C">
        <w:t>a)</w:t>
      </w:r>
      <w:r w:rsidRPr="00943D4C">
        <w:tab/>
        <w:t>The UE is switched on.</w:t>
      </w:r>
    </w:p>
    <w:p w14:paraId="59F5249F" w14:textId="77777777" w:rsidR="00BD7469" w:rsidRPr="00943D4C" w:rsidRDefault="00BD7469" w:rsidP="00BD7469">
      <w:pPr>
        <w:pStyle w:val="B1"/>
      </w:pPr>
      <w:r w:rsidRPr="00943D4C">
        <w:t xml:space="preserve">b)   The UE requests RRC Connection and therefore performs EPS Attach procedure to the E-USS/NB-SS. The E-USS/NB-SS sends </w:t>
      </w:r>
      <w:r w:rsidRPr="00943D4C">
        <w:rPr>
          <w:i/>
        </w:rPr>
        <w:t>AttachAccept</w:t>
      </w:r>
      <w:r w:rsidRPr="00943D4C">
        <w:t xml:space="preserve"> with the following values:</w:t>
      </w:r>
    </w:p>
    <w:p w14:paraId="2C8ADF20" w14:textId="77777777" w:rsidR="00BD7469" w:rsidRPr="001D7D7E" w:rsidRDefault="00BD7469" w:rsidP="00BD7469">
      <w:pPr>
        <w:pStyle w:val="B1"/>
        <w:ind w:firstLine="0"/>
        <w:rPr>
          <w:lang w:val="fi-FI"/>
        </w:rPr>
      </w:pPr>
      <w:r w:rsidRPr="001D7D7E">
        <w:rPr>
          <w:lang w:val="fi-FI"/>
        </w:rPr>
        <w:t>GUTI:</w:t>
      </w:r>
      <w:r w:rsidRPr="001D7D7E">
        <w:rPr>
          <w:lang w:val="fi-FI"/>
        </w:rPr>
        <w:tab/>
        <w:t>"24608100010266345678"</w:t>
      </w:r>
    </w:p>
    <w:p w14:paraId="669E8FA9" w14:textId="77777777" w:rsidR="00BD7469" w:rsidRPr="001D7D7E" w:rsidRDefault="00BD7469" w:rsidP="00BD7469">
      <w:pPr>
        <w:pStyle w:val="B1"/>
        <w:ind w:firstLine="0"/>
        <w:rPr>
          <w:lang w:val="fi-FI"/>
        </w:rPr>
      </w:pPr>
      <w:r w:rsidRPr="001D7D7E">
        <w:rPr>
          <w:lang w:val="fi-FI"/>
        </w:rPr>
        <w:t>TAI (MCC/MNC/TAC):</w:t>
      </w:r>
      <w:r w:rsidRPr="001D7D7E">
        <w:rPr>
          <w:lang w:val="fi-FI"/>
        </w:rPr>
        <w:tab/>
        <w:t>246/081/0001</w:t>
      </w:r>
    </w:p>
    <w:p w14:paraId="6BFA39B5" w14:textId="77777777" w:rsidR="00BD7469" w:rsidRPr="00943D4C" w:rsidRDefault="00BD7469" w:rsidP="00BD7469">
      <w:pPr>
        <w:pStyle w:val="B1"/>
      </w:pPr>
      <w:r w:rsidRPr="00943D4C">
        <w:t xml:space="preserve">c)   The UE send </w:t>
      </w:r>
      <w:r w:rsidRPr="00943D4C">
        <w:rPr>
          <w:i/>
        </w:rPr>
        <w:t>AttachComplete.</w:t>
      </w:r>
    </w:p>
    <w:p w14:paraId="7984C37F" w14:textId="77777777" w:rsidR="00BD7469" w:rsidRPr="00943D4C" w:rsidRDefault="00BD7469" w:rsidP="00BD7469">
      <w:pPr>
        <w:pStyle w:val="B1"/>
      </w:pPr>
      <w:r w:rsidRPr="00943D4C">
        <w:t>d)</w:t>
      </w:r>
      <w:r w:rsidRPr="00943D4C">
        <w:tab/>
        <w:t>The E-USS/NB-SS requests the release of the RRC Connection.</w:t>
      </w:r>
    </w:p>
    <w:p w14:paraId="754CCAF5" w14:textId="77777777" w:rsidR="00BD7469" w:rsidRPr="00943D4C" w:rsidRDefault="00BD7469" w:rsidP="00BD7469">
      <w:pPr>
        <w:pStyle w:val="B1"/>
      </w:pPr>
      <w:r w:rsidRPr="00943D4C">
        <w:t>e)  The UE is switched off.</w:t>
      </w:r>
    </w:p>
    <w:p w14:paraId="1E130188" w14:textId="77777777" w:rsidR="00BD7469" w:rsidRPr="00943D4C" w:rsidRDefault="00BD7469" w:rsidP="00BD7469">
      <w:pPr>
        <w:pStyle w:val="B1"/>
      </w:pPr>
      <w:r w:rsidRPr="00943D4C">
        <w:t>f)</w:t>
      </w:r>
      <w:r>
        <w:tab/>
      </w:r>
      <w:r w:rsidRPr="00943D4C">
        <w:t>A new UICC with the following configuration is activated:</w:t>
      </w:r>
    </w:p>
    <w:p w14:paraId="5944D1D7" w14:textId="77777777" w:rsidR="00C168B2" w:rsidRPr="00943D4C" w:rsidRDefault="00BD7469" w:rsidP="00BD7469">
      <w:pPr>
        <w:pStyle w:val="B1"/>
      </w:pPr>
      <w:r>
        <w:tab/>
      </w:r>
      <w:r w:rsidRPr="00943D4C">
        <w:t>The default UICC with the following exception: The IMSI is set to "246081222233333".</w:t>
      </w:r>
    </w:p>
    <w:p w14:paraId="2D11DABC" w14:textId="77777777" w:rsidR="00C168B2" w:rsidRPr="00943D4C" w:rsidRDefault="00BD7469" w:rsidP="00BD7469">
      <w:pPr>
        <w:pStyle w:val="B1"/>
      </w:pPr>
      <w:r w:rsidRPr="00943D4C">
        <w:t>g) The Terminal is switched on.</w:t>
      </w:r>
    </w:p>
    <w:p w14:paraId="4B56A361" w14:textId="77777777" w:rsidR="00C168B2" w:rsidRPr="00943D4C" w:rsidRDefault="00BD7469" w:rsidP="00BD7469">
      <w:pPr>
        <w:pStyle w:val="B1"/>
      </w:pPr>
      <w:r w:rsidRPr="00943D4C">
        <w:t>h) The UE requests RRC Connection and therefore performs EPS Attach procedure to the E-USS/NB-SS.</w:t>
      </w:r>
      <w:bookmarkStart w:id="705" w:name="_Toc10738382"/>
      <w:bookmarkStart w:id="706" w:name="_Toc20396221"/>
      <w:bookmarkStart w:id="707" w:name="_Toc29397803"/>
      <w:bookmarkStart w:id="708" w:name="_Toc29398925"/>
      <w:bookmarkStart w:id="709" w:name="_Toc36648935"/>
      <w:bookmarkStart w:id="710" w:name="_Toc36654723"/>
      <w:bookmarkStart w:id="711" w:name="_Toc44960993"/>
      <w:bookmarkStart w:id="712" w:name="_Toc50982634"/>
      <w:bookmarkStart w:id="713" w:name="_Toc50984805"/>
      <w:bookmarkStart w:id="714" w:name="_Toc57112072"/>
    </w:p>
    <w:p w14:paraId="6AF2AD91" w14:textId="55C6AA30" w:rsidR="00BD7469" w:rsidRPr="00943D4C" w:rsidRDefault="00BD7469" w:rsidP="00BD7469">
      <w:pPr>
        <w:pStyle w:val="Heading4"/>
      </w:pPr>
      <w:bookmarkStart w:id="715" w:name="_Toc146299099"/>
      <w:r w:rsidRPr="00943D4C">
        <w:t>5.1.8.5</w:t>
      </w:r>
      <w:r w:rsidRPr="00943D4C">
        <w:tab/>
        <w:t>Acceptance criteria</w:t>
      </w:r>
      <w:bookmarkEnd w:id="705"/>
      <w:bookmarkEnd w:id="706"/>
      <w:bookmarkEnd w:id="707"/>
      <w:bookmarkEnd w:id="708"/>
      <w:bookmarkEnd w:id="709"/>
      <w:bookmarkEnd w:id="710"/>
      <w:bookmarkEnd w:id="711"/>
      <w:bookmarkEnd w:id="712"/>
      <w:bookmarkEnd w:id="713"/>
      <w:bookmarkEnd w:id="714"/>
      <w:bookmarkEnd w:id="715"/>
    </w:p>
    <w:p w14:paraId="64EB8989" w14:textId="77777777" w:rsidR="00C168B2" w:rsidRPr="00943D4C" w:rsidRDefault="00BD7469" w:rsidP="00BD7469">
      <w:pPr>
        <w:pStyle w:val="B1"/>
        <w:tabs>
          <w:tab w:val="left" w:pos="284"/>
          <w:tab w:val="left" w:pos="567"/>
        </w:tabs>
        <w:ind w:left="567" w:hanging="567"/>
      </w:pPr>
      <w:r w:rsidRPr="00943D4C">
        <w:t>1)</w:t>
      </w:r>
      <w:r w:rsidRPr="00943D4C">
        <w:tab/>
        <w:t>After step a) the UE shall read EF</w:t>
      </w:r>
      <w:r w:rsidRPr="00943D4C">
        <w:rPr>
          <w:vertAlign w:val="subscript"/>
        </w:rPr>
        <w:t>UST</w:t>
      </w:r>
      <w:r w:rsidRPr="00943D4C">
        <w:t>.</w:t>
      </w:r>
    </w:p>
    <w:p w14:paraId="4F7DA098" w14:textId="3B082ACE" w:rsidR="00BD7469" w:rsidRPr="00943D4C" w:rsidRDefault="00BD7469" w:rsidP="00BD7469">
      <w:pPr>
        <w:pStyle w:val="B1"/>
        <w:tabs>
          <w:tab w:val="left" w:pos="284"/>
          <w:tab w:val="left" w:pos="567"/>
        </w:tabs>
        <w:ind w:left="567" w:hanging="567"/>
      </w:pPr>
      <w:r w:rsidRPr="00943D4C">
        <w:t>2)</w:t>
      </w:r>
      <w:r w:rsidRPr="00943D4C">
        <w:tab/>
        <w:t>During step h) the UE shall include the IMSI "246081222233333", but no GUTI nor TAI in the AttachRequest message.</w:t>
      </w:r>
    </w:p>
    <w:p w14:paraId="36C56801" w14:textId="77777777" w:rsidR="00C168B2" w:rsidRPr="00943D4C" w:rsidRDefault="00BD7469" w:rsidP="00BD7469">
      <w:pPr>
        <w:pStyle w:val="Heading3"/>
      </w:pPr>
      <w:bookmarkStart w:id="716" w:name="_Toc10738383"/>
      <w:bookmarkStart w:id="717" w:name="_Toc20396222"/>
      <w:bookmarkStart w:id="718" w:name="_Toc29397804"/>
      <w:bookmarkStart w:id="719" w:name="_Toc29398926"/>
      <w:bookmarkStart w:id="720" w:name="_Toc36648936"/>
      <w:bookmarkStart w:id="721" w:name="_Toc36654724"/>
      <w:bookmarkStart w:id="722" w:name="_Toc44960994"/>
      <w:bookmarkStart w:id="723" w:name="_Toc50982635"/>
      <w:bookmarkStart w:id="724" w:name="_Toc50984806"/>
      <w:bookmarkStart w:id="725" w:name="_Toc57112073"/>
      <w:bookmarkStart w:id="726" w:name="_Toc146299100"/>
      <w:r w:rsidRPr="00943D4C">
        <w:t>5.1.9</w:t>
      </w:r>
      <w:r w:rsidRPr="00943D4C">
        <w:tab/>
      </w:r>
      <w:r w:rsidRPr="00943D4C">
        <w:rPr>
          <w:snapToGrid w:val="0"/>
          <w:color w:val="000000"/>
        </w:rPr>
        <w:t>UE identification by GUTI when using USIM with service "</w:t>
      </w:r>
      <w:r w:rsidRPr="00943D4C">
        <w:t>EMM Information" not available</w:t>
      </w:r>
      <w:bookmarkEnd w:id="716"/>
      <w:bookmarkEnd w:id="717"/>
      <w:bookmarkEnd w:id="718"/>
      <w:bookmarkEnd w:id="719"/>
      <w:bookmarkEnd w:id="720"/>
      <w:bookmarkEnd w:id="721"/>
      <w:bookmarkEnd w:id="722"/>
      <w:bookmarkEnd w:id="723"/>
      <w:bookmarkEnd w:id="724"/>
      <w:bookmarkEnd w:id="725"/>
      <w:bookmarkEnd w:id="726"/>
    </w:p>
    <w:p w14:paraId="784506AE" w14:textId="4E33B4B8" w:rsidR="00BD7469" w:rsidRPr="00943D4C" w:rsidRDefault="00BD7469" w:rsidP="00BD7469">
      <w:r w:rsidRPr="00943D4C">
        <w:t>The attach procedure is used to attach for packet services in EPS. With a successful attach procedure, a context is established for the UE in the MME, and a default bearer is established between the UE and the PDN GW, thus enabling always-on IP connectivity to the UE. The network may also initiate the activation of dedicated bearers as part of the attach procedure. For NB-IoT terminals the establishment of the PDN connection is optional.</w:t>
      </w:r>
    </w:p>
    <w:p w14:paraId="0B1E2A0A" w14:textId="77777777" w:rsidR="00BD7469" w:rsidRPr="00943D4C" w:rsidRDefault="00BD7469" w:rsidP="00BD7469">
      <w:pPr>
        <w:pStyle w:val="Heading4"/>
      </w:pPr>
      <w:bookmarkStart w:id="727" w:name="_Toc10738384"/>
      <w:bookmarkStart w:id="728" w:name="_Toc20396223"/>
      <w:bookmarkStart w:id="729" w:name="_Toc29397805"/>
      <w:bookmarkStart w:id="730" w:name="_Toc29398927"/>
      <w:bookmarkStart w:id="731" w:name="_Toc36648937"/>
      <w:bookmarkStart w:id="732" w:name="_Toc36654725"/>
      <w:bookmarkStart w:id="733" w:name="_Toc44960995"/>
      <w:bookmarkStart w:id="734" w:name="_Toc50982636"/>
      <w:bookmarkStart w:id="735" w:name="_Toc50984807"/>
      <w:bookmarkStart w:id="736" w:name="_Toc57112074"/>
      <w:bookmarkStart w:id="737" w:name="_Toc146299101"/>
      <w:r w:rsidRPr="00943D4C">
        <w:t>5.1.9.2</w:t>
      </w:r>
      <w:r>
        <w:tab/>
      </w:r>
      <w:r w:rsidRPr="00943D4C">
        <w:t>Conformance requirement</w:t>
      </w:r>
      <w:bookmarkEnd w:id="727"/>
      <w:bookmarkEnd w:id="728"/>
      <w:bookmarkEnd w:id="729"/>
      <w:bookmarkEnd w:id="730"/>
      <w:bookmarkEnd w:id="731"/>
      <w:bookmarkEnd w:id="732"/>
      <w:bookmarkEnd w:id="733"/>
      <w:bookmarkEnd w:id="734"/>
      <w:bookmarkEnd w:id="735"/>
      <w:bookmarkEnd w:id="736"/>
      <w:bookmarkEnd w:id="737"/>
    </w:p>
    <w:p w14:paraId="1F3F799B" w14:textId="77777777" w:rsidR="00BD7469" w:rsidRPr="00943D4C" w:rsidRDefault="00BD7469" w:rsidP="00BD7469">
      <w:r w:rsidRPr="00943D4C">
        <w:t>The following EMM parameters shall be stored on the USIM if the corresponding file is present:</w:t>
      </w:r>
    </w:p>
    <w:p w14:paraId="6128FD15" w14:textId="77777777" w:rsidR="00BD7469" w:rsidRPr="00943D4C" w:rsidRDefault="00BD7469" w:rsidP="00BD7469">
      <w:pPr>
        <w:pStyle w:val="B1"/>
      </w:pPr>
      <w:r w:rsidRPr="00943D4C">
        <w:t>-</w:t>
      </w:r>
      <w:r w:rsidRPr="00943D4C">
        <w:tab/>
        <w:t>GUTI;</w:t>
      </w:r>
    </w:p>
    <w:p w14:paraId="7C81FD4B" w14:textId="77777777" w:rsidR="00BD7469" w:rsidRPr="00943D4C" w:rsidRDefault="00BD7469" w:rsidP="00BD7469">
      <w:pPr>
        <w:pStyle w:val="B1"/>
      </w:pPr>
      <w:r w:rsidRPr="00943D4C">
        <w:t>-</w:t>
      </w:r>
      <w:r w:rsidRPr="00943D4C">
        <w:tab/>
        <w:t>last visited registered TAI;</w:t>
      </w:r>
    </w:p>
    <w:p w14:paraId="21DF3151" w14:textId="77777777" w:rsidR="00BD7469" w:rsidRPr="00943D4C" w:rsidRDefault="00BD7469" w:rsidP="00BD7469">
      <w:pPr>
        <w:pStyle w:val="B1"/>
        <w:rPr>
          <w:lang w:eastAsia="ja-JP"/>
        </w:rPr>
      </w:pPr>
      <w:r w:rsidRPr="00943D4C">
        <w:t>-</w:t>
      </w:r>
      <w:r w:rsidRPr="00943D4C">
        <w:tab/>
        <w:t>EPS update status</w:t>
      </w:r>
      <w:r w:rsidRPr="00943D4C">
        <w:rPr>
          <w:rFonts w:hint="eastAsia"/>
          <w:lang w:eastAsia="ja-JP"/>
        </w:rPr>
        <w:t>.</w:t>
      </w:r>
    </w:p>
    <w:p w14:paraId="0A73A8B3" w14:textId="77777777" w:rsidR="00BD7469" w:rsidRPr="00943D4C" w:rsidRDefault="00BD7469" w:rsidP="00BD7469">
      <w:r w:rsidRPr="00943D4C">
        <w:t xml:space="preserve">If the corresponding file is not present on the USIM, these EMM parameters </w:t>
      </w:r>
      <w:r w:rsidRPr="00943D4C">
        <w:rPr>
          <w:rFonts w:hint="eastAsia"/>
          <w:lang w:eastAsia="ja-JP"/>
        </w:rPr>
        <w:t xml:space="preserve">except allowed CSG list </w:t>
      </w:r>
      <w:r w:rsidRPr="00943D4C">
        <w:t xml:space="preserve">are stored in a non-volatile memory in the ME together with the IMSI from the USIM. These EMM parameters can only be used if the IMSI from the USIM matches the IMSI stored in the non-volatile memory; else </w:t>
      </w:r>
      <w:r w:rsidRPr="00943D4C">
        <w:rPr>
          <w:rFonts w:hint="eastAsia"/>
          <w:lang w:eastAsia="ja-JP"/>
        </w:rPr>
        <w:t>the UE shall delete the</w:t>
      </w:r>
      <w:r w:rsidRPr="00943D4C">
        <w:t xml:space="preserve"> EMM parameters.</w:t>
      </w:r>
    </w:p>
    <w:p w14:paraId="121B9E51" w14:textId="77777777" w:rsidR="00BD7469" w:rsidRPr="00943D4C" w:rsidRDefault="00BD7469" w:rsidP="00BD7469">
      <w:r w:rsidRPr="00943D4C">
        <w:t>Reference:</w:t>
      </w:r>
    </w:p>
    <w:p w14:paraId="4895413F" w14:textId="77777777" w:rsidR="00BD7469" w:rsidRPr="00943D4C" w:rsidRDefault="00BD7469" w:rsidP="00BD7469">
      <w:pPr>
        <w:pStyle w:val="B1"/>
      </w:pPr>
      <w:r w:rsidRPr="00943D4C">
        <w:t>-</w:t>
      </w:r>
      <w:r w:rsidRPr="00943D4C">
        <w:tab/>
        <w:t xml:space="preserve">TS 31.102 [4], </w:t>
      </w:r>
      <w:r>
        <w:t>clause</w:t>
      </w:r>
      <w:r w:rsidRPr="00943D4C">
        <w:t>s 5.1.1 and 5.2.2;</w:t>
      </w:r>
    </w:p>
    <w:p w14:paraId="20F4F417" w14:textId="77777777" w:rsidR="00BD7469" w:rsidRPr="00943D4C" w:rsidRDefault="00BD7469" w:rsidP="00BD7469">
      <w:pPr>
        <w:pStyle w:val="B1"/>
      </w:pPr>
      <w:r w:rsidRPr="00943D4C">
        <w:t>-</w:t>
      </w:r>
      <w:r w:rsidRPr="00943D4C">
        <w:tab/>
        <w:t xml:space="preserve">TS 24.301 [26], </w:t>
      </w:r>
      <w:r>
        <w:t>clause</w:t>
      </w:r>
      <w:r w:rsidRPr="00943D4C">
        <w:t xml:space="preserve"> 5.5.1.2.1, 5.5.1.2.2, 5.5.1.2.4 and Annex C.</w:t>
      </w:r>
    </w:p>
    <w:p w14:paraId="7044E6E7" w14:textId="77777777" w:rsidR="00BD7469" w:rsidRPr="00943D4C" w:rsidRDefault="00BD7469" w:rsidP="00BD7469">
      <w:pPr>
        <w:pStyle w:val="Heading4"/>
      </w:pPr>
      <w:bookmarkStart w:id="738" w:name="_Toc10738385"/>
      <w:bookmarkStart w:id="739" w:name="_Toc20396224"/>
      <w:bookmarkStart w:id="740" w:name="_Toc29397806"/>
      <w:bookmarkStart w:id="741" w:name="_Toc29398928"/>
      <w:bookmarkStart w:id="742" w:name="_Toc36648938"/>
      <w:bookmarkStart w:id="743" w:name="_Toc36654726"/>
      <w:bookmarkStart w:id="744" w:name="_Toc44960996"/>
      <w:bookmarkStart w:id="745" w:name="_Toc50982637"/>
      <w:bookmarkStart w:id="746" w:name="_Toc50984808"/>
      <w:bookmarkStart w:id="747" w:name="_Toc57112075"/>
      <w:bookmarkStart w:id="748" w:name="_Toc146299102"/>
      <w:r w:rsidRPr="00943D4C">
        <w:t>5.1.9.3</w:t>
      </w:r>
      <w:r w:rsidRPr="00943D4C">
        <w:tab/>
        <w:t>Test purpose</w:t>
      </w:r>
      <w:bookmarkEnd w:id="738"/>
      <w:bookmarkEnd w:id="739"/>
      <w:bookmarkEnd w:id="740"/>
      <w:bookmarkEnd w:id="741"/>
      <w:bookmarkEnd w:id="742"/>
      <w:bookmarkEnd w:id="743"/>
      <w:bookmarkEnd w:id="744"/>
      <w:bookmarkEnd w:id="745"/>
      <w:bookmarkEnd w:id="746"/>
      <w:bookmarkEnd w:id="747"/>
      <w:bookmarkEnd w:id="748"/>
    </w:p>
    <w:p w14:paraId="1E5B0FE0" w14:textId="77777777" w:rsidR="00BD7469" w:rsidRPr="00943D4C" w:rsidRDefault="00BD7469" w:rsidP="00BD7469">
      <w:pPr>
        <w:pStyle w:val="B1"/>
        <w:keepNext/>
        <w:keepLines/>
      </w:pPr>
      <w:r w:rsidRPr="00943D4C">
        <w:t>1)</w:t>
      </w:r>
      <w:r w:rsidRPr="00943D4C">
        <w:tab/>
        <w:t>To verify that UE stores the GUTI and the TAI in the UE's non-volatile memory.</w:t>
      </w:r>
    </w:p>
    <w:p w14:paraId="267CC3D7" w14:textId="77777777" w:rsidR="00BD7469" w:rsidRPr="00943D4C" w:rsidRDefault="00BD7469" w:rsidP="00BD7469">
      <w:pPr>
        <w:pStyle w:val="B1"/>
        <w:keepNext/>
        <w:keepLines/>
      </w:pPr>
      <w:r w:rsidRPr="00943D4C">
        <w:t>2)  To verify that the UE uses the GUTI and the TAI from the UE's non-volatile memory during the attach procedure if the IMSI stored in the USIM has not changed.</w:t>
      </w:r>
    </w:p>
    <w:p w14:paraId="1B71E32D" w14:textId="77777777" w:rsidR="00BD7469" w:rsidRPr="00943D4C" w:rsidRDefault="00BD7469" w:rsidP="00BD7469">
      <w:pPr>
        <w:pStyle w:val="Heading4"/>
      </w:pPr>
      <w:bookmarkStart w:id="749" w:name="_Toc10738386"/>
      <w:bookmarkStart w:id="750" w:name="_Toc20396225"/>
      <w:bookmarkStart w:id="751" w:name="_Toc29397807"/>
      <w:bookmarkStart w:id="752" w:name="_Toc29398929"/>
      <w:bookmarkStart w:id="753" w:name="_Toc36648939"/>
      <w:bookmarkStart w:id="754" w:name="_Toc36654727"/>
      <w:bookmarkStart w:id="755" w:name="_Toc44960997"/>
      <w:bookmarkStart w:id="756" w:name="_Toc50982638"/>
      <w:bookmarkStart w:id="757" w:name="_Toc50984809"/>
      <w:bookmarkStart w:id="758" w:name="_Toc57112076"/>
      <w:bookmarkStart w:id="759" w:name="_Toc146299103"/>
      <w:r w:rsidRPr="00943D4C">
        <w:t>5.1.9.4</w:t>
      </w:r>
      <w:r w:rsidRPr="00943D4C">
        <w:tab/>
        <w:t>Method of test</w:t>
      </w:r>
      <w:bookmarkEnd w:id="749"/>
      <w:bookmarkEnd w:id="750"/>
      <w:bookmarkEnd w:id="751"/>
      <w:bookmarkEnd w:id="752"/>
      <w:bookmarkEnd w:id="753"/>
      <w:bookmarkEnd w:id="754"/>
      <w:bookmarkEnd w:id="755"/>
      <w:bookmarkEnd w:id="756"/>
      <w:bookmarkEnd w:id="757"/>
      <w:bookmarkEnd w:id="758"/>
      <w:bookmarkEnd w:id="759"/>
    </w:p>
    <w:p w14:paraId="7B25078A" w14:textId="77777777" w:rsidR="00BD7469" w:rsidRPr="00943D4C" w:rsidRDefault="00BD7469" w:rsidP="00BD7469">
      <w:pPr>
        <w:pStyle w:val="Heading5"/>
      </w:pPr>
      <w:bookmarkStart w:id="760" w:name="_Toc10738387"/>
      <w:bookmarkStart w:id="761" w:name="_Toc20396226"/>
      <w:bookmarkStart w:id="762" w:name="_Toc29397808"/>
      <w:bookmarkStart w:id="763" w:name="_Toc29398930"/>
      <w:bookmarkStart w:id="764" w:name="_Toc36648940"/>
      <w:bookmarkStart w:id="765" w:name="_Toc36654728"/>
      <w:bookmarkStart w:id="766" w:name="_Toc44960998"/>
      <w:bookmarkStart w:id="767" w:name="_Toc50982639"/>
      <w:bookmarkStart w:id="768" w:name="_Toc50984810"/>
      <w:bookmarkStart w:id="769" w:name="_Toc57112077"/>
      <w:bookmarkStart w:id="770" w:name="_Toc146299104"/>
      <w:r w:rsidRPr="00943D4C">
        <w:t>5.1.9.4.1</w:t>
      </w:r>
      <w:r w:rsidRPr="00943D4C">
        <w:tab/>
        <w:t>Initial conditions</w:t>
      </w:r>
      <w:bookmarkEnd w:id="760"/>
      <w:bookmarkEnd w:id="761"/>
      <w:bookmarkEnd w:id="762"/>
      <w:bookmarkEnd w:id="763"/>
      <w:bookmarkEnd w:id="764"/>
      <w:bookmarkEnd w:id="765"/>
      <w:bookmarkEnd w:id="766"/>
      <w:bookmarkEnd w:id="767"/>
      <w:bookmarkEnd w:id="768"/>
      <w:bookmarkEnd w:id="769"/>
      <w:bookmarkEnd w:id="770"/>
    </w:p>
    <w:p w14:paraId="569F434D" w14:textId="77777777" w:rsidR="00BD7469" w:rsidRPr="00943D4C" w:rsidRDefault="00BD7469" w:rsidP="00BD7469">
      <w:r w:rsidRPr="00943D4C">
        <w:t>The E-USS transmits on the BCCH, with the following network parameters:</w:t>
      </w:r>
    </w:p>
    <w:p w14:paraId="36E5B8B7" w14:textId="77777777" w:rsidR="00BD7469" w:rsidRPr="00943D4C" w:rsidRDefault="00BD7469" w:rsidP="00BD7469">
      <w:pPr>
        <w:pStyle w:val="B1"/>
        <w:tabs>
          <w:tab w:val="left" w:pos="2835"/>
        </w:tabs>
      </w:pPr>
      <w:r w:rsidRPr="00943D4C">
        <w:t>-</w:t>
      </w:r>
      <w:r w:rsidRPr="00943D4C">
        <w:tab/>
        <w:t>TAI (MCC/MNC/TAC):</w:t>
      </w:r>
      <w:r w:rsidRPr="00943D4C">
        <w:tab/>
        <w:t>246/081/0001.</w:t>
      </w:r>
    </w:p>
    <w:p w14:paraId="25EC12DB" w14:textId="77777777" w:rsidR="00BD7469" w:rsidRPr="00943D4C" w:rsidRDefault="00BD7469" w:rsidP="00BD7469">
      <w:pPr>
        <w:pStyle w:val="B1"/>
        <w:tabs>
          <w:tab w:val="left" w:pos="2835"/>
        </w:tabs>
      </w:pPr>
      <w:r w:rsidRPr="00943D4C">
        <w:t>-</w:t>
      </w:r>
      <w:r w:rsidRPr="00943D4C">
        <w:tab/>
        <w:t>Access control:</w:t>
      </w:r>
      <w:r w:rsidRPr="00943D4C">
        <w:tab/>
        <w:t>unrestricted.</w:t>
      </w:r>
    </w:p>
    <w:p w14:paraId="6C9C353F" w14:textId="77777777" w:rsidR="00BD7469" w:rsidRPr="00943D4C" w:rsidRDefault="00BD7469" w:rsidP="00BD7469">
      <w:r w:rsidRPr="00943D4C">
        <w:t>The NB-SS transmits on the BCCH, with the following network parameters:</w:t>
      </w:r>
    </w:p>
    <w:p w14:paraId="3FB39BFC" w14:textId="77777777" w:rsidR="00BD7469" w:rsidRPr="00943D4C" w:rsidRDefault="00BD7469" w:rsidP="00BD7469">
      <w:pPr>
        <w:tabs>
          <w:tab w:val="left" w:pos="2835"/>
        </w:tabs>
        <w:ind w:left="568" w:hanging="284"/>
      </w:pPr>
      <w:r w:rsidRPr="00943D4C">
        <w:t>-</w:t>
      </w:r>
      <w:r w:rsidRPr="00943D4C">
        <w:tab/>
        <w:t>TAI (MCC/MNC/TAC):</w:t>
      </w:r>
      <w:r w:rsidRPr="00943D4C">
        <w:tab/>
        <w:t>246/081/0001.</w:t>
      </w:r>
    </w:p>
    <w:p w14:paraId="6873F42D" w14:textId="77777777" w:rsidR="00BD7469" w:rsidRPr="00943D4C" w:rsidRDefault="00BD7469" w:rsidP="00BD7469">
      <w:pPr>
        <w:tabs>
          <w:tab w:val="left" w:pos="2835"/>
        </w:tabs>
        <w:ind w:left="568" w:hanging="284"/>
      </w:pPr>
      <w:r w:rsidRPr="00943D4C">
        <w:t>-</w:t>
      </w:r>
      <w:r w:rsidRPr="00943D4C">
        <w:tab/>
        <w:t>Access control:</w:t>
      </w:r>
      <w:r w:rsidRPr="00943D4C">
        <w:tab/>
        <w:t>unrestricted.</w:t>
      </w:r>
    </w:p>
    <w:p w14:paraId="436B5630" w14:textId="77777777" w:rsidR="00BD7469" w:rsidRPr="00943D4C" w:rsidRDefault="00BD7469" w:rsidP="00BD7469">
      <w:r w:rsidRPr="00943D4C">
        <w:t>The default UICC (without the service "EMM Information") is installed into the Terminal and the UE is powered on.</w:t>
      </w:r>
    </w:p>
    <w:p w14:paraId="07D6423D" w14:textId="77777777" w:rsidR="00BD7469" w:rsidRPr="00943D4C" w:rsidRDefault="00BD7469" w:rsidP="00BD7469">
      <w:pPr>
        <w:pStyle w:val="Heading5"/>
      </w:pPr>
      <w:bookmarkStart w:id="771" w:name="_Toc10738388"/>
      <w:bookmarkStart w:id="772" w:name="_Toc20396227"/>
      <w:bookmarkStart w:id="773" w:name="_Toc29397809"/>
      <w:bookmarkStart w:id="774" w:name="_Toc29398931"/>
      <w:bookmarkStart w:id="775" w:name="_Toc36648941"/>
      <w:bookmarkStart w:id="776" w:name="_Toc36654729"/>
      <w:bookmarkStart w:id="777" w:name="_Toc44960999"/>
      <w:bookmarkStart w:id="778" w:name="_Toc50982640"/>
      <w:bookmarkStart w:id="779" w:name="_Toc50984811"/>
      <w:bookmarkStart w:id="780" w:name="_Toc57112078"/>
      <w:bookmarkStart w:id="781" w:name="_Toc146299105"/>
      <w:r w:rsidRPr="00943D4C">
        <w:t>5.1.9.4.2</w:t>
      </w:r>
      <w:r w:rsidRPr="00943D4C">
        <w:tab/>
        <w:t>Procedure</w:t>
      </w:r>
      <w:bookmarkEnd w:id="771"/>
      <w:bookmarkEnd w:id="772"/>
      <w:bookmarkEnd w:id="773"/>
      <w:bookmarkEnd w:id="774"/>
      <w:bookmarkEnd w:id="775"/>
      <w:bookmarkEnd w:id="776"/>
      <w:bookmarkEnd w:id="777"/>
      <w:bookmarkEnd w:id="778"/>
      <w:bookmarkEnd w:id="779"/>
      <w:bookmarkEnd w:id="780"/>
      <w:bookmarkEnd w:id="781"/>
    </w:p>
    <w:p w14:paraId="41B7C69F" w14:textId="77777777" w:rsidR="00BD7469" w:rsidRPr="00943D4C" w:rsidRDefault="00BD7469" w:rsidP="00BD7469">
      <w:pPr>
        <w:pStyle w:val="B1"/>
      </w:pPr>
      <w:r w:rsidRPr="00943D4C">
        <w:t>a)</w:t>
      </w:r>
      <w:r w:rsidRPr="00943D4C">
        <w:tab/>
        <w:t>The UE is switched on.</w:t>
      </w:r>
    </w:p>
    <w:p w14:paraId="424B9EE6" w14:textId="77777777" w:rsidR="00BD7469" w:rsidRPr="00943D4C" w:rsidRDefault="00BD7469" w:rsidP="00BD7469">
      <w:pPr>
        <w:pStyle w:val="B1"/>
      </w:pPr>
      <w:r w:rsidRPr="00943D4C">
        <w:t xml:space="preserve">b)   The UE requests RRC Connection and therefore performs EPS Attach procedure to the E-USS/NB-SS. The E-USS/NB-SS sends </w:t>
      </w:r>
      <w:r w:rsidRPr="00943D4C">
        <w:rPr>
          <w:i/>
        </w:rPr>
        <w:t>AttachAccept</w:t>
      </w:r>
      <w:r w:rsidRPr="00943D4C">
        <w:t xml:space="preserve"> with the following values:</w:t>
      </w:r>
    </w:p>
    <w:p w14:paraId="6A1BAEED" w14:textId="77777777" w:rsidR="00BD7469" w:rsidRPr="001D7D7E" w:rsidRDefault="00BD7469" w:rsidP="00BD7469">
      <w:pPr>
        <w:pStyle w:val="B1"/>
        <w:ind w:firstLine="0"/>
        <w:rPr>
          <w:lang w:val="fi-FI"/>
        </w:rPr>
      </w:pPr>
      <w:r w:rsidRPr="001D7D7E">
        <w:rPr>
          <w:lang w:val="fi-FI"/>
        </w:rPr>
        <w:t>GUTI:</w:t>
      </w:r>
      <w:r w:rsidRPr="001D7D7E">
        <w:rPr>
          <w:lang w:val="fi-FI"/>
        </w:rPr>
        <w:tab/>
        <w:t>"24608100010266345699"</w:t>
      </w:r>
    </w:p>
    <w:p w14:paraId="43129DFA" w14:textId="77777777" w:rsidR="00BD7469" w:rsidRPr="001D7D7E" w:rsidRDefault="00BD7469" w:rsidP="00BD7469">
      <w:pPr>
        <w:pStyle w:val="B1"/>
        <w:ind w:firstLine="0"/>
        <w:rPr>
          <w:lang w:val="fi-FI"/>
        </w:rPr>
      </w:pPr>
      <w:r w:rsidRPr="001D7D7E">
        <w:rPr>
          <w:lang w:val="fi-FI"/>
        </w:rPr>
        <w:t>TAI (MCC/MNC/TAC):</w:t>
      </w:r>
      <w:r w:rsidRPr="001D7D7E">
        <w:rPr>
          <w:lang w:val="fi-FI"/>
        </w:rPr>
        <w:tab/>
        <w:t>246/081/0001</w:t>
      </w:r>
    </w:p>
    <w:p w14:paraId="3C435E88" w14:textId="77777777" w:rsidR="00BD7469" w:rsidRPr="00943D4C" w:rsidRDefault="00BD7469" w:rsidP="00BD7469">
      <w:pPr>
        <w:pStyle w:val="B1"/>
      </w:pPr>
      <w:r w:rsidRPr="00943D4C">
        <w:t xml:space="preserve">c)   The UE send </w:t>
      </w:r>
      <w:r w:rsidRPr="00943D4C">
        <w:rPr>
          <w:i/>
        </w:rPr>
        <w:t>AttachComplete.</w:t>
      </w:r>
    </w:p>
    <w:p w14:paraId="7F8E51A8" w14:textId="77777777" w:rsidR="00BD7469" w:rsidRPr="00943D4C" w:rsidRDefault="00BD7469" w:rsidP="00BD7469">
      <w:pPr>
        <w:pStyle w:val="B1"/>
      </w:pPr>
      <w:r w:rsidRPr="00943D4C">
        <w:t>d)</w:t>
      </w:r>
      <w:r w:rsidRPr="00943D4C">
        <w:tab/>
        <w:t>The E-USS/NB-SS requests the release of the RRC Connection.</w:t>
      </w:r>
    </w:p>
    <w:p w14:paraId="11DF9A76" w14:textId="77777777" w:rsidR="00BD7469" w:rsidRPr="00943D4C" w:rsidRDefault="00BD7469" w:rsidP="00BD7469">
      <w:pPr>
        <w:pStyle w:val="B1"/>
      </w:pPr>
      <w:r w:rsidRPr="00943D4C">
        <w:t>e)  The UE is switched off.</w:t>
      </w:r>
    </w:p>
    <w:p w14:paraId="6AF34FE5" w14:textId="77777777" w:rsidR="00C168B2" w:rsidRPr="00943D4C" w:rsidRDefault="00BD7469" w:rsidP="00BD7469">
      <w:pPr>
        <w:pStyle w:val="B1"/>
      </w:pPr>
      <w:r w:rsidRPr="00943D4C">
        <w:t>f)</w:t>
      </w:r>
      <w:r>
        <w:tab/>
      </w:r>
      <w:r w:rsidRPr="00943D4C">
        <w:t>The default UICC remains in use.</w:t>
      </w:r>
    </w:p>
    <w:p w14:paraId="5F526F8E" w14:textId="77777777" w:rsidR="00C168B2" w:rsidRPr="00943D4C" w:rsidRDefault="00BD7469" w:rsidP="00BD7469">
      <w:pPr>
        <w:pStyle w:val="B1"/>
      </w:pPr>
      <w:r w:rsidRPr="00943D4C">
        <w:t>g)</w:t>
      </w:r>
      <w:r>
        <w:tab/>
      </w:r>
      <w:r w:rsidRPr="00943D4C">
        <w:t>The Terminal is switched on.</w:t>
      </w:r>
    </w:p>
    <w:p w14:paraId="7E876866" w14:textId="77777777" w:rsidR="00C168B2" w:rsidRPr="00943D4C" w:rsidRDefault="00BD7469" w:rsidP="00BD7469">
      <w:pPr>
        <w:pStyle w:val="B1"/>
      </w:pPr>
      <w:r w:rsidRPr="00943D4C">
        <w:t>h)</w:t>
      </w:r>
      <w:r>
        <w:tab/>
      </w:r>
      <w:r w:rsidRPr="00943D4C">
        <w:t>The UE requests RRC Connection and therefore performs EPS Attach procedure to the E-USS/NB-SS.</w:t>
      </w:r>
      <w:bookmarkStart w:id="782" w:name="_Toc10738389"/>
      <w:bookmarkStart w:id="783" w:name="_Toc20396228"/>
      <w:bookmarkStart w:id="784" w:name="_Toc29397810"/>
      <w:bookmarkStart w:id="785" w:name="_Toc29398932"/>
      <w:bookmarkStart w:id="786" w:name="_Toc36648942"/>
      <w:bookmarkStart w:id="787" w:name="_Toc36654730"/>
      <w:bookmarkStart w:id="788" w:name="_Toc44961000"/>
      <w:bookmarkStart w:id="789" w:name="_Toc50982641"/>
      <w:bookmarkStart w:id="790" w:name="_Toc50984812"/>
      <w:bookmarkStart w:id="791" w:name="_Toc57112079"/>
    </w:p>
    <w:p w14:paraId="4EEA8445" w14:textId="2BBD0A84" w:rsidR="00BD7469" w:rsidRPr="00943D4C" w:rsidRDefault="00BD7469" w:rsidP="00BD7469">
      <w:pPr>
        <w:pStyle w:val="Heading4"/>
      </w:pPr>
      <w:bookmarkStart w:id="792" w:name="_Toc146299106"/>
      <w:r w:rsidRPr="00943D4C">
        <w:t>5.1.9.5</w:t>
      </w:r>
      <w:r w:rsidRPr="00943D4C">
        <w:tab/>
        <w:t>Acceptance criteria</w:t>
      </w:r>
      <w:bookmarkEnd w:id="782"/>
      <w:bookmarkEnd w:id="783"/>
      <w:bookmarkEnd w:id="784"/>
      <w:bookmarkEnd w:id="785"/>
      <w:bookmarkEnd w:id="786"/>
      <w:bookmarkEnd w:id="787"/>
      <w:bookmarkEnd w:id="788"/>
      <w:bookmarkEnd w:id="789"/>
      <w:bookmarkEnd w:id="790"/>
      <w:bookmarkEnd w:id="791"/>
      <w:bookmarkEnd w:id="792"/>
    </w:p>
    <w:p w14:paraId="3573D275" w14:textId="77777777" w:rsidR="00C168B2" w:rsidRPr="00943D4C" w:rsidRDefault="00BD7469" w:rsidP="00BD7469">
      <w:pPr>
        <w:pStyle w:val="B1"/>
        <w:tabs>
          <w:tab w:val="left" w:pos="284"/>
          <w:tab w:val="left" w:pos="567"/>
        </w:tabs>
        <w:ind w:left="0" w:firstLine="0"/>
      </w:pPr>
      <w:r w:rsidRPr="00943D4C">
        <w:t>1)</w:t>
      </w:r>
      <w:r w:rsidRPr="00943D4C">
        <w:tab/>
        <w:t>After step a) the UE shall read EF</w:t>
      </w:r>
      <w:r w:rsidRPr="00943D4C">
        <w:rPr>
          <w:vertAlign w:val="subscript"/>
        </w:rPr>
        <w:t>UST</w:t>
      </w:r>
      <w:r w:rsidRPr="00943D4C">
        <w:t>.</w:t>
      </w:r>
    </w:p>
    <w:p w14:paraId="79770845" w14:textId="375DA3A7" w:rsidR="00BD7469" w:rsidRPr="00943D4C" w:rsidRDefault="00BD7469" w:rsidP="00BD7469">
      <w:pPr>
        <w:pStyle w:val="B1"/>
        <w:tabs>
          <w:tab w:val="left" w:pos="284"/>
          <w:tab w:val="left" w:pos="567"/>
        </w:tabs>
        <w:ind w:left="567" w:hanging="567"/>
      </w:pPr>
      <w:r w:rsidRPr="00943D4C">
        <w:t>2)</w:t>
      </w:r>
      <w:r>
        <w:tab/>
      </w:r>
      <w:r w:rsidRPr="00943D4C">
        <w:t xml:space="preserve">During step h) the UE shall include the GUTI "24608100010266345699" and the TAI 246/081/0001 in the </w:t>
      </w:r>
      <w:r w:rsidRPr="00FC15BC">
        <w:rPr>
          <w:i/>
        </w:rPr>
        <w:t>AttachRequest</w:t>
      </w:r>
      <w:r w:rsidRPr="00943D4C">
        <w:t xml:space="preserve"> message.</w:t>
      </w:r>
    </w:p>
    <w:p w14:paraId="1E8046EB" w14:textId="77777777" w:rsidR="00BD7469" w:rsidRPr="00943D4C" w:rsidRDefault="00BD7469" w:rsidP="00BD7469">
      <w:pPr>
        <w:pStyle w:val="Heading3"/>
      </w:pPr>
      <w:bookmarkStart w:id="793" w:name="_Toc10738390"/>
      <w:bookmarkStart w:id="794" w:name="_Toc20396229"/>
      <w:bookmarkStart w:id="795" w:name="_Toc29397811"/>
      <w:bookmarkStart w:id="796" w:name="_Toc29398933"/>
      <w:bookmarkStart w:id="797" w:name="_Toc36648943"/>
      <w:bookmarkStart w:id="798" w:name="_Toc36654731"/>
      <w:bookmarkStart w:id="799" w:name="_Toc44961001"/>
      <w:bookmarkStart w:id="800" w:name="_Toc50982642"/>
      <w:bookmarkStart w:id="801" w:name="_Toc50984813"/>
      <w:bookmarkStart w:id="802" w:name="_Toc57112080"/>
      <w:bookmarkStart w:id="803" w:name="_Toc146299107"/>
      <w:r w:rsidRPr="00943D4C">
        <w:t>5.1.10</w:t>
      </w:r>
      <w:r w:rsidRPr="00943D4C">
        <w:tab/>
      </w:r>
      <w:r w:rsidRPr="00943D4C">
        <w:rPr>
          <w:snapToGrid w:val="0"/>
          <w:color w:val="000000"/>
        </w:rPr>
        <w:t>UE identification by GUTI when using USIM with service "</w:t>
      </w:r>
      <w:r w:rsidRPr="00943D4C">
        <w:t>EMM Information" available</w:t>
      </w:r>
      <w:bookmarkEnd w:id="793"/>
      <w:bookmarkEnd w:id="794"/>
      <w:bookmarkEnd w:id="795"/>
      <w:bookmarkEnd w:id="796"/>
      <w:bookmarkEnd w:id="797"/>
      <w:bookmarkEnd w:id="798"/>
      <w:bookmarkEnd w:id="799"/>
      <w:bookmarkEnd w:id="800"/>
      <w:bookmarkEnd w:id="801"/>
      <w:bookmarkEnd w:id="802"/>
      <w:bookmarkEnd w:id="803"/>
    </w:p>
    <w:p w14:paraId="3A2D77A5" w14:textId="77777777" w:rsidR="00BD7469" w:rsidRPr="00943D4C" w:rsidRDefault="00BD7469" w:rsidP="00BD7469">
      <w:pPr>
        <w:pStyle w:val="Heading4"/>
      </w:pPr>
      <w:bookmarkStart w:id="804" w:name="_Toc10738391"/>
      <w:bookmarkStart w:id="805" w:name="_Toc20396230"/>
      <w:bookmarkStart w:id="806" w:name="_Toc29397812"/>
      <w:bookmarkStart w:id="807" w:name="_Toc29398934"/>
      <w:bookmarkStart w:id="808" w:name="_Toc36648944"/>
      <w:bookmarkStart w:id="809" w:name="_Toc36654732"/>
      <w:bookmarkStart w:id="810" w:name="_Toc44961002"/>
      <w:bookmarkStart w:id="811" w:name="_Toc50982643"/>
      <w:bookmarkStart w:id="812" w:name="_Toc50984814"/>
      <w:bookmarkStart w:id="813" w:name="_Toc57112081"/>
      <w:bookmarkStart w:id="814" w:name="_Toc146299108"/>
      <w:r w:rsidRPr="00943D4C">
        <w:t>5.1.10.1</w:t>
      </w:r>
      <w:r w:rsidRPr="00943D4C">
        <w:tab/>
        <w:t>Definition and applicability</w:t>
      </w:r>
      <w:bookmarkEnd w:id="804"/>
      <w:bookmarkEnd w:id="805"/>
      <w:bookmarkEnd w:id="806"/>
      <w:bookmarkEnd w:id="807"/>
      <w:bookmarkEnd w:id="808"/>
      <w:bookmarkEnd w:id="809"/>
      <w:bookmarkEnd w:id="810"/>
      <w:bookmarkEnd w:id="811"/>
      <w:bookmarkEnd w:id="812"/>
      <w:bookmarkEnd w:id="813"/>
      <w:bookmarkEnd w:id="814"/>
    </w:p>
    <w:p w14:paraId="7D53B959" w14:textId="77777777" w:rsidR="00BD7469" w:rsidRPr="00943D4C" w:rsidRDefault="00BD7469" w:rsidP="00BD7469">
      <w:r w:rsidRPr="00943D4C">
        <w:t>The attach procedure is used to attach for packet services in EPS. With a successful attach procedure, a context is established for the UE in the MME, and a default bearer is established between the UE and the PDN GW, thus enabling always-on IP connectivity to the UE. The network may also initiate the activation of dedicated bearers as part of the attach procedure. For NB-IoT terminals the establishment of the PDN connection is optional.</w:t>
      </w:r>
    </w:p>
    <w:p w14:paraId="0FFA8552" w14:textId="77777777" w:rsidR="00BD7469" w:rsidRPr="00943D4C" w:rsidRDefault="00BD7469" w:rsidP="00BD7469">
      <w:pPr>
        <w:pStyle w:val="Heading4"/>
      </w:pPr>
      <w:bookmarkStart w:id="815" w:name="_Toc10738392"/>
      <w:bookmarkStart w:id="816" w:name="_Toc20396231"/>
      <w:bookmarkStart w:id="817" w:name="_Toc29397813"/>
      <w:bookmarkStart w:id="818" w:name="_Toc29398935"/>
      <w:bookmarkStart w:id="819" w:name="_Toc36648945"/>
      <w:bookmarkStart w:id="820" w:name="_Toc36654733"/>
      <w:bookmarkStart w:id="821" w:name="_Toc44961003"/>
      <w:bookmarkStart w:id="822" w:name="_Toc50982644"/>
      <w:bookmarkStart w:id="823" w:name="_Toc50984815"/>
      <w:bookmarkStart w:id="824" w:name="_Toc57112082"/>
      <w:bookmarkStart w:id="825" w:name="_Toc146299109"/>
      <w:r w:rsidRPr="00943D4C">
        <w:t>5.1.10.2</w:t>
      </w:r>
      <w:r>
        <w:tab/>
      </w:r>
      <w:r w:rsidRPr="00943D4C">
        <w:t>Conformance requirement</w:t>
      </w:r>
      <w:bookmarkEnd w:id="815"/>
      <w:bookmarkEnd w:id="816"/>
      <w:bookmarkEnd w:id="817"/>
      <w:bookmarkEnd w:id="818"/>
      <w:bookmarkEnd w:id="819"/>
      <w:bookmarkEnd w:id="820"/>
      <w:bookmarkEnd w:id="821"/>
      <w:bookmarkEnd w:id="822"/>
      <w:bookmarkEnd w:id="823"/>
      <w:bookmarkEnd w:id="824"/>
      <w:bookmarkEnd w:id="825"/>
    </w:p>
    <w:p w14:paraId="18D9432E" w14:textId="77777777" w:rsidR="00BD7469" w:rsidRPr="00943D4C" w:rsidRDefault="00BD7469" w:rsidP="00BD7469">
      <w:r w:rsidRPr="00943D4C">
        <w:t>The following EMM parameters shall be stored on the USIM if the corresponding file is present:</w:t>
      </w:r>
    </w:p>
    <w:p w14:paraId="61F2EB83" w14:textId="77777777" w:rsidR="00BD7469" w:rsidRPr="00943D4C" w:rsidRDefault="00BD7469" w:rsidP="00BD7469">
      <w:pPr>
        <w:pStyle w:val="B1"/>
      </w:pPr>
      <w:r w:rsidRPr="00943D4C">
        <w:t>-</w:t>
      </w:r>
      <w:r w:rsidRPr="00943D4C">
        <w:tab/>
        <w:t>GUTI;</w:t>
      </w:r>
    </w:p>
    <w:p w14:paraId="3F41FC72" w14:textId="77777777" w:rsidR="00BD7469" w:rsidRPr="00943D4C" w:rsidRDefault="00BD7469" w:rsidP="00BD7469">
      <w:pPr>
        <w:pStyle w:val="B1"/>
      </w:pPr>
      <w:r w:rsidRPr="00943D4C">
        <w:t>-</w:t>
      </w:r>
      <w:r w:rsidRPr="00943D4C">
        <w:tab/>
        <w:t>last visited registered TAI;</w:t>
      </w:r>
    </w:p>
    <w:p w14:paraId="617E84EB" w14:textId="77777777" w:rsidR="00BD7469" w:rsidRPr="00943D4C" w:rsidRDefault="00BD7469" w:rsidP="00BD7469">
      <w:pPr>
        <w:pStyle w:val="B1"/>
        <w:rPr>
          <w:lang w:eastAsia="ja-JP"/>
        </w:rPr>
      </w:pPr>
      <w:r w:rsidRPr="00943D4C">
        <w:t>-</w:t>
      </w:r>
      <w:r w:rsidRPr="00943D4C">
        <w:tab/>
        <w:t>EPS update status</w:t>
      </w:r>
      <w:r w:rsidRPr="00943D4C">
        <w:rPr>
          <w:rFonts w:hint="eastAsia"/>
          <w:lang w:eastAsia="ja-JP"/>
        </w:rPr>
        <w:t>.</w:t>
      </w:r>
    </w:p>
    <w:p w14:paraId="4DBE0D9A" w14:textId="77777777" w:rsidR="00BD7469" w:rsidRPr="00943D4C" w:rsidRDefault="00BD7469" w:rsidP="00BD7469">
      <w:pPr>
        <w:pStyle w:val="B1"/>
      </w:pPr>
      <w:r w:rsidRPr="00943D4C">
        <w:rPr>
          <w:rFonts w:hint="eastAsia"/>
          <w:lang w:eastAsia="ja-JP"/>
        </w:rPr>
        <w:t>The presence and format of corresponding files on the USIM is specified in 3GPP</w:t>
      </w:r>
      <w:r w:rsidRPr="00943D4C">
        <w:rPr>
          <w:lang w:eastAsia="ja-JP"/>
        </w:rPr>
        <w:t> </w:t>
      </w:r>
      <w:r w:rsidRPr="00943D4C">
        <w:rPr>
          <w:rFonts w:hint="eastAsia"/>
          <w:lang w:eastAsia="ja-JP"/>
        </w:rPr>
        <w:t>TS</w:t>
      </w:r>
      <w:r w:rsidRPr="00943D4C">
        <w:rPr>
          <w:lang w:eastAsia="ja-JP"/>
        </w:rPr>
        <w:t> </w:t>
      </w:r>
      <w:r w:rsidRPr="00943D4C">
        <w:rPr>
          <w:rFonts w:hint="eastAsia"/>
          <w:lang w:eastAsia="ja-JP"/>
        </w:rPr>
        <w:t>31.102</w:t>
      </w:r>
      <w:r w:rsidRPr="00943D4C">
        <w:rPr>
          <w:lang w:eastAsia="ja-JP"/>
        </w:rPr>
        <w:t> </w:t>
      </w:r>
      <w:r w:rsidRPr="00943D4C">
        <w:rPr>
          <w:rFonts w:hint="eastAsia"/>
          <w:lang w:eastAsia="ja-JP"/>
        </w:rPr>
        <w:t>[</w:t>
      </w:r>
      <w:r w:rsidRPr="00943D4C">
        <w:rPr>
          <w:lang w:eastAsia="ja-JP"/>
        </w:rPr>
        <w:t>4</w:t>
      </w:r>
      <w:r w:rsidRPr="00943D4C">
        <w:rPr>
          <w:rFonts w:hint="eastAsia"/>
          <w:lang w:eastAsia="ja-JP"/>
        </w:rPr>
        <w:t>]</w:t>
      </w:r>
      <w:r w:rsidRPr="00943D4C">
        <w:t>.</w:t>
      </w:r>
    </w:p>
    <w:p w14:paraId="0F1CABCF" w14:textId="77777777" w:rsidR="00BD7469" w:rsidRPr="00943D4C" w:rsidRDefault="00BD7469" w:rsidP="00BD7469">
      <w:r w:rsidRPr="00943D4C">
        <w:t>Reference:</w:t>
      </w:r>
    </w:p>
    <w:p w14:paraId="59F7D606" w14:textId="77777777" w:rsidR="00BD7469" w:rsidRPr="00943D4C" w:rsidRDefault="00BD7469" w:rsidP="00BD7469">
      <w:pPr>
        <w:pStyle w:val="B1"/>
      </w:pPr>
      <w:r w:rsidRPr="00943D4C">
        <w:t>-</w:t>
      </w:r>
      <w:r w:rsidRPr="00943D4C">
        <w:tab/>
        <w:t xml:space="preserve">TS 31.102 [4], </w:t>
      </w:r>
      <w:r>
        <w:t>clause</w:t>
      </w:r>
      <w:r w:rsidRPr="00943D4C">
        <w:t>s 5.1.1 and 5.2.2;</w:t>
      </w:r>
    </w:p>
    <w:p w14:paraId="13DA9C5E" w14:textId="77777777" w:rsidR="00BD7469" w:rsidRPr="00943D4C" w:rsidRDefault="00BD7469" w:rsidP="00BD7469">
      <w:pPr>
        <w:pStyle w:val="B1"/>
      </w:pPr>
      <w:r w:rsidRPr="00943D4C">
        <w:t>-</w:t>
      </w:r>
      <w:r w:rsidRPr="00943D4C">
        <w:tab/>
        <w:t xml:space="preserve">TS 24.301 [26], </w:t>
      </w:r>
      <w:r>
        <w:t>clause</w:t>
      </w:r>
      <w:r w:rsidRPr="00943D4C">
        <w:t xml:space="preserve"> 5.5.1.2.1, 5.5.1.2.2, 5.5.1.2.4 and Annex C.</w:t>
      </w:r>
    </w:p>
    <w:p w14:paraId="44AD831C" w14:textId="77777777" w:rsidR="00BD7469" w:rsidRPr="00943D4C" w:rsidRDefault="00BD7469" w:rsidP="00BD7469">
      <w:pPr>
        <w:pStyle w:val="Heading4"/>
      </w:pPr>
      <w:bookmarkStart w:id="826" w:name="_Toc10738393"/>
      <w:bookmarkStart w:id="827" w:name="_Toc20396232"/>
      <w:bookmarkStart w:id="828" w:name="_Toc29397814"/>
      <w:bookmarkStart w:id="829" w:name="_Toc29398936"/>
      <w:bookmarkStart w:id="830" w:name="_Toc36648946"/>
      <w:bookmarkStart w:id="831" w:name="_Toc36654734"/>
      <w:bookmarkStart w:id="832" w:name="_Toc44961004"/>
      <w:bookmarkStart w:id="833" w:name="_Toc50982645"/>
      <w:bookmarkStart w:id="834" w:name="_Toc50984816"/>
      <w:bookmarkStart w:id="835" w:name="_Toc57112083"/>
      <w:bookmarkStart w:id="836" w:name="_Toc146299110"/>
      <w:r w:rsidRPr="00943D4C">
        <w:t>5.1.10.3</w:t>
      </w:r>
      <w:r w:rsidRPr="00943D4C">
        <w:tab/>
        <w:t>Test purpose</w:t>
      </w:r>
      <w:bookmarkEnd w:id="826"/>
      <w:bookmarkEnd w:id="827"/>
      <w:bookmarkEnd w:id="828"/>
      <w:bookmarkEnd w:id="829"/>
      <w:bookmarkEnd w:id="830"/>
      <w:bookmarkEnd w:id="831"/>
      <w:bookmarkEnd w:id="832"/>
      <w:bookmarkEnd w:id="833"/>
      <w:bookmarkEnd w:id="834"/>
      <w:bookmarkEnd w:id="835"/>
      <w:bookmarkEnd w:id="836"/>
    </w:p>
    <w:p w14:paraId="4F8BB584" w14:textId="77777777" w:rsidR="00BD7469" w:rsidRPr="00943D4C" w:rsidRDefault="00BD7469" w:rsidP="00BD7469">
      <w:pPr>
        <w:pStyle w:val="B1"/>
        <w:keepNext/>
        <w:keepLines/>
      </w:pPr>
      <w:r w:rsidRPr="00943D4C">
        <w:t>1)</w:t>
      </w:r>
      <w:r w:rsidRPr="00943D4C">
        <w:tab/>
        <w:t>To verify that UE includes the GUTI and TAI stored in EF</w:t>
      </w:r>
      <w:r w:rsidRPr="00943D4C">
        <w:rPr>
          <w:vertAlign w:val="subscript"/>
        </w:rPr>
        <w:t xml:space="preserve">EPSLOCI </w:t>
      </w:r>
      <w:r w:rsidRPr="00943D4C">
        <w:t xml:space="preserve">in the </w:t>
      </w:r>
      <w:r w:rsidRPr="00943D4C">
        <w:rPr>
          <w:i/>
        </w:rPr>
        <w:t>AttachRequest</w:t>
      </w:r>
      <w:r w:rsidRPr="00943D4C">
        <w:t xml:space="preserve"> message.</w:t>
      </w:r>
    </w:p>
    <w:p w14:paraId="479A01CC" w14:textId="77777777" w:rsidR="00C168B2" w:rsidRPr="00943D4C" w:rsidRDefault="00BD7469" w:rsidP="00BD7469">
      <w:pPr>
        <w:pStyle w:val="B1"/>
        <w:keepNext/>
        <w:keepLines/>
      </w:pPr>
      <w:r w:rsidRPr="00943D4C">
        <w:t xml:space="preserve">2)  To verify that the EMM parameters GUTI, Last Registered TAI sent in the </w:t>
      </w:r>
      <w:r w:rsidRPr="00943D4C">
        <w:rPr>
          <w:i/>
        </w:rPr>
        <w:t>AttachAccept</w:t>
      </w:r>
      <w:r w:rsidRPr="00943D4C">
        <w:t xml:space="preserve"> message and the related EPS Update Status are correctly stored on the USIM if the corresponding file is present.</w:t>
      </w:r>
      <w:bookmarkStart w:id="837" w:name="_Toc10738394"/>
      <w:bookmarkStart w:id="838" w:name="_Toc20396233"/>
      <w:bookmarkStart w:id="839" w:name="_Toc29397815"/>
      <w:bookmarkStart w:id="840" w:name="_Toc29398937"/>
      <w:bookmarkStart w:id="841" w:name="_Toc36648947"/>
      <w:bookmarkStart w:id="842" w:name="_Toc36654735"/>
      <w:bookmarkStart w:id="843" w:name="_Toc44961005"/>
      <w:bookmarkStart w:id="844" w:name="_Toc50982646"/>
      <w:bookmarkStart w:id="845" w:name="_Toc50984817"/>
      <w:bookmarkStart w:id="846" w:name="_Toc57112084"/>
    </w:p>
    <w:p w14:paraId="75FDEC38" w14:textId="7A43D3BC" w:rsidR="00BD7469" w:rsidRPr="00943D4C" w:rsidRDefault="00BD7469" w:rsidP="00BD7469">
      <w:pPr>
        <w:pStyle w:val="Heading4"/>
      </w:pPr>
      <w:bookmarkStart w:id="847" w:name="_Toc146299111"/>
      <w:r w:rsidRPr="00943D4C">
        <w:t>5.1.10.4</w:t>
      </w:r>
      <w:r w:rsidRPr="00943D4C">
        <w:tab/>
        <w:t>Method of test</w:t>
      </w:r>
      <w:bookmarkEnd w:id="837"/>
      <w:bookmarkEnd w:id="838"/>
      <w:bookmarkEnd w:id="839"/>
      <w:bookmarkEnd w:id="840"/>
      <w:bookmarkEnd w:id="841"/>
      <w:bookmarkEnd w:id="842"/>
      <w:bookmarkEnd w:id="843"/>
      <w:bookmarkEnd w:id="844"/>
      <w:bookmarkEnd w:id="845"/>
      <w:bookmarkEnd w:id="846"/>
      <w:bookmarkEnd w:id="847"/>
    </w:p>
    <w:p w14:paraId="295C24BE" w14:textId="77777777" w:rsidR="00BD7469" w:rsidRPr="00943D4C" w:rsidRDefault="00BD7469" w:rsidP="00BD7469">
      <w:pPr>
        <w:pStyle w:val="Heading5"/>
      </w:pPr>
      <w:bookmarkStart w:id="848" w:name="_Toc10738395"/>
      <w:bookmarkStart w:id="849" w:name="_Toc20396234"/>
      <w:bookmarkStart w:id="850" w:name="_Toc29397816"/>
      <w:bookmarkStart w:id="851" w:name="_Toc29398938"/>
      <w:bookmarkStart w:id="852" w:name="_Toc36648948"/>
      <w:bookmarkStart w:id="853" w:name="_Toc36654736"/>
      <w:bookmarkStart w:id="854" w:name="_Toc44961006"/>
      <w:bookmarkStart w:id="855" w:name="_Toc50982647"/>
      <w:bookmarkStart w:id="856" w:name="_Toc50984818"/>
      <w:bookmarkStart w:id="857" w:name="_Toc57112085"/>
      <w:bookmarkStart w:id="858" w:name="_Toc146299112"/>
      <w:r w:rsidRPr="00943D4C">
        <w:t>5.1.10.4.1</w:t>
      </w:r>
      <w:r w:rsidRPr="00943D4C">
        <w:tab/>
        <w:t>Initial conditions</w:t>
      </w:r>
      <w:bookmarkEnd w:id="848"/>
      <w:bookmarkEnd w:id="849"/>
      <w:bookmarkEnd w:id="850"/>
      <w:bookmarkEnd w:id="851"/>
      <w:bookmarkEnd w:id="852"/>
      <w:bookmarkEnd w:id="853"/>
      <w:bookmarkEnd w:id="854"/>
      <w:bookmarkEnd w:id="855"/>
      <w:bookmarkEnd w:id="856"/>
      <w:bookmarkEnd w:id="857"/>
      <w:bookmarkEnd w:id="858"/>
    </w:p>
    <w:p w14:paraId="4EFA655D" w14:textId="77777777" w:rsidR="00BD7469" w:rsidRPr="00943D4C" w:rsidRDefault="00BD7469" w:rsidP="00BD7469">
      <w:r w:rsidRPr="00943D4C">
        <w:t>The E-USS transmits on the BCCH, with the following network parameters:</w:t>
      </w:r>
    </w:p>
    <w:p w14:paraId="770F808A" w14:textId="77777777" w:rsidR="00BD7469" w:rsidRPr="00943D4C" w:rsidRDefault="00BD7469" w:rsidP="00BD7469">
      <w:pPr>
        <w:pStyle w:val="B1"/>
        <w:tabs>
          <w:tab w:val="left" w:pos="2835"/>
        </w:tabs>
      </w:pPr>
      <w:r w:rsidRPr="00943D4C">
        <w:t>-</w:t>
      </w:r>
      <w:r w:rsidRPr="00943D4C">
        <w:tab/>
        <w:t>TAI (MCC/MNC/TAC):</w:t>
      </w:r>
      <w:r w:rsidRPr="00943D4C">
        <w:tab/>
        <w:t>246/081/0002.</w:t>
      </w:r>
    </w:p>
    <w:p w14:paraId="28C33395" w14:textId="77777777" w:rsidR="00BD7469" w:rsidRPr="00943D4C" w:rsidRDefault="00BD7469" w:rsidP="00BD7469">
      <w:pPr>
        <w:pStyle w:val="B1"/>
        <w:tabs>
          <w:tab w:val="left" w:pos="2835"/>
        </w:tabs>
      </w:pPr>
      <w:r w:rsidRPr="00943D4C">
        <w:t>-</w:t>
      </w:r>
      <w:r w:rsidRPr="00943D4C">
        <w:tab/>
        <w:t>Access control:</w:t>
      </w:r>
      <w:r w:rsidRPr="00943D4C">
        <w:tab/>
        <w:t>unrestricted.</w:t>
      </w:r>
    </w:p>
    <w:p w14:paraId="639EA1EF" w14:textId="77777777" w:rsidR="00BD7469" w:rsidRPr="00943D4C" w:rsidRDefault="00BD7469" w:rsidP="00BD7469">
      <w:r w:rsidRPr="00943D4C">
        <w:t>The NB-SS transmits on the BCCH, with the following network parameters:</w:t>
      </w:r>
    </w:p>
    <w:p w14:paraId="57B7409D" w14:textId="77777777" w:rsidR="00BD7469" w:rsidRPr="00943D4C" w:rsidRDefault="00BD7469" w:rsidP="00BD7469">
      <w:pPr>
        <w:tabs>
          <w:tab w:val="left" w:pos="2835"/>
        </w:tabs>
        <w:ind w:left="568" w:hanging="284"/>
      </w:pPr>
      <w:r w:rsidRPr="00943D4C">
        <w:t>-</w:t>
      </w:r>
      <w:r w:rsidRPr="00943D4C">
        <w:tab/>
        <w:t>TAI (MCC/MNC/TAC):</w:t>
      </w:r>
      <w:r w:rsidRPr="00943D4C">
        <w:tab/>
        <w:t>246/081/0002.</w:t>
      </w:r>
    </w:p>
    <w:p w14:paraId="2C36AB5E" w14:textId="77777777" w:rsidR="00BD7469" w:rsidRPr="00943D4C" w:rsidRDefault="00BD7469" w:rsidP="00BD7469">
      <w:pPr>
        <w:tabs>
          <w:tab w:val="left" w:pos="2835"/>
        </w:tabs>
        <w:ind w:left="568" w:hanging="284"/>
      </w:pPr>
      <w:r w:rsidRPr="00943D4C">
        <w:t>-</w:t>
      </w:r>
      <w:r w:rsidRPr="00943D4C">
        <w:tab/>
        <w:t>Access control:</w:t>
      </w:r>
      <w:r w:rsidRPr="00943D4C">
        <w:tab/>
        <w:t>unrestricted.</w:t>
      </w:r>
    </w:p>
    <w:p w14:paraId="5BA7E311" w14:textId="77777777" w:rsidR="000615D8" w:rsidRDefault="000615D8" w:rsidP="000615D8">
      <w:bookmarkStart w:id="859" w:name="_Toc10738396"/>
      <w:bookmarkStart w:id="860" w:name="_Toc20396235"/>
      <w:bookmarkStart w:id="861" w:name="_Toc29397817"/>
      <w:bookmarkStart w:id="862" w:name="_Toc29398939"/>
      <w:bookmarkStart w:id="863" w:name="_Toc36648949"/>
      <w:bookmarkStart w:id="864" w:name="_Toc36654737"/>
      <w:bookmarkStart w:id="865" w:name="_Toc44961007"/>
      <w:bookmarkStart w:id="866" w:name="_Toc50982648"/>
      <w:bookmarkStart w:id="867" w:name="_Toc50984819"/>
      <w:r>
        <w:t>The default E-UTRAN UICC is is used with the following exceptions:</w:t>
      </w:r>
    </w:p>
    <w:p w14:paraId="52BEE209" w14:textId="77777777" w:rsidR="000615D8" w:rsidRDefault="000615D8" w:rsidP="000615D8">
      <w:pPr>
        <w:keepNext/>
        <w:rPr>
          <w:b/>
        </w:rPr>
      </w:pPr>
      <w:r>
        <w:rPr>
          <w:b/>
        </w:rPr>
        <w:t>EF</w:t>
      </w:r>
      <w:r>
        <w:rPr>
          <w:b/>
          <w:vertAlign w:val="subscript"/>
        </w:rPr>
        <w:t>EPSNSC</w:t>
      </w:r>
      <w:r>
        <w:rPr>
          <w:b/>
        </w:rPr>
        <w:t xml:space="preserve"> (EPS NAS Security Context)</w:t>
      </w:r>
    </w:p>
    <w:p w14:paraId="7FF24B75" w14:textId="77777777" w:rsidR="000615D8" w:rsidRDefault="000615D8" w:rsidP="000615D8">
      <w:pPr>
        <w:pStyle w:val="EW"/>
        <w:tabs>
          <w:tab w:val="left" w:pos="4678"/>
        </w:tabs>
      </w:pPr>
      <w:r>
        <w:t>Logically:</w:t>
      </w:r>
      <w:r>
        <w:tab/>
        <w:t>Key Set Identifier KSI</w:t>
      </w:r>
      <w:r>
        <w:rPr>
          <w:vertAlign w:val="subscript"/>
        </w:rPr>
        <w:t>ASME</w:t>
      </w:r>
      <w:r>
        <w:t>:</w:t>
      </w:r>
      <w:r>
        <w:tab/>
        <w:t>'01'</w:t>
      </w:r>
    </w:p>
    <w:p w14:paraId="0D45BFB1" w14:textId="5DFD5B16" w:rsidR="000615D8" w:rsidRDefault="000615D8" w:rsidP="000615D8">
      <w:pPr>
        <w:pStyle w:val="EW"/>
        <w:tabs>
          <w:tab w:val="left" w:pos="4678"/>
        </w:tabs>
      </w:pPr>
      <w:r>
        <w:tab/>
        <w:t>ASME Key (KSI</w:t>
      </w:r>
      <w:r>
        <w:rPr>
          <w:vertAlign w:val="subscript"/>
        </w:rPr>
        <w:t>ASME</w:t>
      </w:r>
      <w:r>
        <w:t>):</w:t>
      </w:r>
      <w:r>
        <w:tab/>
        <w:t>32 byte key, any value</w:t>
      </w:r>
    </w:p>
    <w:p w14:paraId="47D7AA43" w14:textId="77777777" w:rsidR="000615D8" w:rsidRDefault="000615D8" w:rsidP="000615D8">
      <w:pPr>
        <w:pStyle w:val="EW"/>
        <w:tabs>
          <w:tab w:val="left" w:pos="4678"/>
        </w:tabs>
      </w:pPr>
      <w:r>
        <w:tab/>
        <w:t>Uplink NAS count:</w:t>
      </w:r>
      <w:r>
        <w:tab/>
        <w:t>'00'</w:t>
      </w:r>
    </w:p>
    <w:p w14:paraId="37ABB8B0" w14:textId="77777777" w:rsidR="000615D8" w:rsidRDefault="000615D8" w:rsidP="000615D8">
      <w:pPr>
        <w:pStyle w:val="EW"/>
        <w:tabs>
          <w:tab w:val="left" w:pos="4678"/>
        </w:tabs>
      </w:pPr>
      <w:r>
        <w:tab/>
        <w:t>Downlink NAS count:</w:t>
      </w:r>
      <w:r>
        <w:tab/>
        <w:t>'01'</w:t>
      </w:r>
    </w:p>
    <w:p w14:paraId="51D90470" w14:textId="1A0E1DD5" w:rsidR="000615D8" w:rsidRDefault="000615D8" w:rsidP="000615D8">
      <w:pPr>
        <w:pStyle w:val="EW"/>
        <w:tabs>
          <w:tab w:val="left" w:pos="4678"/>
        </w:tabs>
      </w:pPr>
      <w:r>
        <w:tab/>
        <w:t>Identifiers of selected NAS</w:t>
      </w:r>
      <w:r>
        <w:br/>
        <w:t>integrity and encryption algorithm:</w:t>
      </w:r>
      <w:r>
        <w:tab/>
        <w:t>'01'</w:t>
      </w:r>
      <w:r>
        <w:br/>
      </w:r>
    </w:p>
    <w:p w14:paraId="0D8C27FD" w14:textId="77777777" w:rsidR="000615D8" w:rsidRDefault="000615D8" w:rsidP="000615D8">
      <w:pPr>
        <w:pStyle w:val="TH"/>
        <w:spacing w:before="0" w:after="0"/>
        <w:rPr>
          <w:sz w:val="8"/>
          <w:szCs w:val="8"/>
        </w:rPr>
      </w:pPr>
    </w:p>
    <w:tbl>
      <w:tblPr>
        <w:tblW w:w="7230"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623"/>
        <w:gridCol w:w="623"/>
        <w:gridCol w:w="624"/>
        <w:gridCol w:w="624"/>
        <w:gridCol w:w="624"/>
        <w:gridCol w:w="624"/>
        <w:gridCol w:w="624"/>
        <w:gridCol w:w="624"/>
        <w:gridCol w:w="624"/>
        <w:gridCol w:w="624"/>
      </w:tblGrid>
      <w:tr w:rsidR="000615D8" w14:paraId="1235F8B1" w14:textId="77777777" w:rsidTr="000615D8">
        <w:tc>
          <w:tcPr>
            <w:tcW w:w="993" w:type="dxa"/>
            <w:tcBorders>
              <w:top w:val="single" w:sz="4" w:space="0" w:color="auto"/>
              <w:left w:val="single" w:sz="4" w:space="0" w:color="auto"/>
              <w:bottom w:val="single" w:sz="4" w:space="0" w:color="auto"/>
              <w:right w:val="single" w:sz="4" w:space="0" w:color="auto"/>
            </w:tcBorders>
            <w:hideMark/>
          </w:tcPr>
          <w:p w14:paraId="54E6CC95" w14:textId="77777777" w:rsidR="000615D8" w:rsidRDefault="000615D8">
            <w:pPr>
              <w:pStyle w:val="TAL"/>
              <w:rPr>
                <w:b/>
                <w:lang w:val="fr-FR"/>
              </w:rPr>
            </w:pPr>
            <w:r>
              <w:rPr>
                <w:b/>
                <w:lang w:val="fr-FR"/>
              </w:rPr>
              <w:t>Coding:</w:t>
            </w:r>
          </w:p>
        </w:tc>
        <w:tc>
          <w:tcPr>
            <w:tcW w:w="624" w:type="dxa"/>
            <w:tcBorders>
              <w:top w:val="single" w:sz="4" w:space="0" w:color="auto"/>
              <w:left w:val="single" w:sz="4" w:space="0" w:color="auto"/>
              <w:bottom w:val="single" w:sz="4" w:space="0" w:color="auto"/>
              <w:right w:val="single" w:sz="4" w:space="0" w:color="auto"/>
            </w:tcBorders>
            <w:hideMark/>
          </w:tcPr>
          <w:p w14:paraId="35434865" w14:textId="77777777" w:rsidR="000615D8" w:rsidRDefault="000615D8">
            <w:pPr>
              <w:pStyle w:val="TAL"/>
              <w:rPr>
                <w:b/>
                <w:lang w:val="fr-FR"/>
              </w:rPr>
            </w:pPr>
            <w:r>
              <w:rPr>
                <w:b/>
                <w:lang w:val="fr-FR"/>
              </w:rPr>
              <w:t>B1</w:t>
            </w:r>
          </w:p>
        </w:tc>
        <w:tc>
          <w:tcPr>
            <w:tcW w:w="624" w:type="dxa"/>
            <w:tcBorders>
              <w:top w:val="single" w:sz="4" w:space="0" w:color="auto"/>
              <w:left w:val="single" w:sz="4" w:space="0" w:color="auto"/>
              <w:bottom w:val="single" w:sz="4" w:space="0" w:color="auto"/>
              <w:right w:val="single" w:sz="4" w:space="0" w:color="auto"/>
            </w:tcBorders>
            <w:hideMark/>
          </w:tcPr>
          <w:p w14:paraId="713D237B" w14:textId="77777777" w:rsidR="000615D8" w:rsidRDefault="000615D8">
            <w:pPr>
              <w:pStyle w:val="TAL"/>
              <w:rPr>
                <w:b/>
                <w:lang w:val="fr-FR"/>
              </w:rPr>
            </w:pPr>
            <w:r>
              <w:rPr>
                <w:b/>
                <w:lang w:val="fr-FR"/>
              </w:rPr>
              <w:t>B2</w:t>
            </w:r>
          </w:p>
        </w:tc>
        <w:tc>
          <w:tcPr>
            <w:tcW w:w="624" w:type="dxa"/>
            <w:tcBorders>
              <w:top w:val="single" w:sz="4" w:space="0" w:color="auto"/>
              <w:left w:val="single" w:sz="4" w:space="0" w:color="auto"/>
              <w:bottom w:val="single" w:sz="4" w:space="0" w:color="auto"/>
              <w:right w:val="single" w:sz="4" w:space="0" w:color="auto"/>
            </w:tcBorders>
            <w:hideMark/>
          </w:tcPr>
          <w:p w14:paraId="518708E3" w14:textId="77777777" w:rsidR="000615D8" w:rsidRDefault="000615D8">
            <w:pPr>
              <w:pStyle w:val="TAL"/>
              <w:rPr>
                <w:b/>
                <w:lang w:val="fr-FR"/>
              </w:rPr>
            </w:pPr>
            <w:r>
              <w:rPr>
                <w:b/>
                <w:lang w:val="fr-FR"/>
              </w:rPr>
              <w:t>B3</w:t>
            </w:r>
          </w:p>
        </w:tc>
        <w:tc>
          <w:tcPr>
            <w:tcW w:w="624" w:type="dxa"/>
            <w:tcBorders>
              <w:top w:val="single" w:sz="4" w:space="0" w:color="auto"/>
              <w:left w:val="single" w:sz="4" w:space="0" w:color="auto"/>
              <w:bottom w:val="single" w:sz="4" w:space="0" w:color="auto"/>
              <w:right w:val="single" w:sz="4" w:space="0" w:color="auto"/>
            </w:tcBorders>
            <w:hideMark/>
          </w:tcPr>
          <w:p w14:paraId="446CD930" w14:textId="77777777" w:rsidR="000615D8" w:rsidRDefault="000615D8">
            <w:pPr>
              <w:pStyle w:val="TAL"/>
              <w:rPr>
                <w:b/>
                <w:lang w:val="fr-FR"/>
              </w:rPr>
            </w:pPr>
            <w:r>
              <w:rPr>
                <w:b/>
                <w:lang w:val="fr-FR"/>
              </w:rPr>
              <w:t>B4</w:t>
            </w:r>
          </w:p>
        </w:tc>
        <w:tc>
          <w:tcPr>
            <w:tcW w:w="624" w:type="dxa"/>
            <w:tcBorders>
              <w:top w:val="single" w:sz="4" w:space="0" w:color="auto"/>
              <w:left w:val="single" w:sz="4" w:space="0" w:color="auto"/>
              <w:bottom w:val="single" w:sz="4" w:space="0" w:color="auto"/>
              <w:right w:val="single" w:sz="4" w:space="0" w:color="auto"/>
            </w:tcBorders>
            <w:hideMark/>
          </w:tcPr>
          <w:p w14:paraId="1ED4CF6C" w14:textId="77777777" w:rsidR="000615D8" w:rsidRDefault="000615D8">
            <w:pPr>
              <w:pStyle w:val="TAL"/>
              <w:rPr>
                <w:b/>
                <w:lang w:val="fr-FR"/>
              </w:rPr>
            </w:pPr>
            <w:r>
              <w:rPr>
                <w:b/>
                <w:lang w:val="fr-FR"/>
              </w:rPr>
              <w:t>B5</w:t>
            </w:r>
          </w:p>
        </w:tc>
        <w:tc>
          <w:tcPr>
            <w:tcW w:w="624" w:type="dxa"/>
            <w:tcBorders>
              <w:top w:val="single" w:sz="4" w:space="0" w:color="auto"/>
              <w:left w:val="single" w:sz="4" w:space="0" w:color="auto"/>
              <w:bottom w:val="single" w:sz="4" w:space="0" w:color="auto"/>
              <w:right w:val="single" w:sz="4" w:space="0" w:color="auto"/>
            </w:tcBorders>
            <w:hideMark/>
          </w:tcPr>
          <w:p w14:paraId="65261290" w14:textId="77777777" w:rsidR="000615D8" w:rsidRDefault="000615D8">
            <w:pPr>
              <w:pStyle w:val="TAL"/>
              <w:rPr>
                <w:b/>
                <w:lang w:val="fr-FR"/>
              </w:rPr>
            </w:pPr>
            <w:r>
              <w:rPr>
                <w:b/>
                <w:lang w:val="fr-FR"/>
              </w:rPr>
              <w:t>B6</w:t>
            </w:r>
          </w:p>
        </w:tc>
        <w:tc>
          <w:tcPr>
            <w:tcW w:w="624" w:type="dxa"/>
            <w:tcBorders>
              <w:top w:val="single" w:sz="4" w:space="0" w:color="auto"/>
              <w:left w:val="single" w:sz="4" w:space="0" w:color="auto"/>
              <w:bottom w:val="single" w:sz="4" w:space="0" w:color="auto"/>
              <w:right w:val="single" w:sz="4" w:space="0" w:color="auto"/>
            </w:tcBorders>
            <w:hideMark/>
          </w:tcPr>
          <w:p w14:paraId="00A2FE3A" w14:textId="77777777" w:rsidR="000615D8" w:rsidRDefault="000615D8">
            <w:pPr>
              <w:pStyle w:val="TAL"/>
              <w:rPr>
                <w:b/>
                <w:lang w:val="fr-FR"/>
              </w:rPr>
            </w:pPr>
            <w:r>
              <w:rPr>
                <w:b/>
                <w:lang w:val="fr-FR"/>
              </w:rPr>
              <w:t>B7</w:t>
            </w:r>
          </w:p>
        </w:tc>
        <w:tc>
          <w:tcPr>
            <w:tcW w:w="624" w:type="dxa"/>
            <w:tcBorders>
              <w:top w:val="single" w:sz="4" w:space="0" w:color="auto"/>
              <w:left w:val="single" w:sz="4" w:space="0" w:color="auto"/>
              <w:bottom w:val="single" w:sz="4" w:space="0" w:color="auto"/>
              <w:right w:val="single" w:sz="4" w:space="0" w:color="auto"/>
            </w:tcBorders>
            <w:hideMark/>
          </w:tcPr>
          <w:p w14:paraId="07FF975E" w14:textId="77777777" w:rsidR="000615D8" w:rsidRDefault="000615D8">
            <w:pPr>
              <w:pStyle w:val="TAL"/>
              <w:rPr>
                <w:b/>
                <w:lang w:val="fr-FR"/>
              </w:rPr>
            </w:pPr>
            <w:r>
              <w:rPr>
                <w:b/>
                <w:lang w:val="fr-FR"/>
              </w:rPr>
              <w:t>B8</w:t>
            </w:r>
          </w:p>
        </w:tc>
        <w:tc>
          <w:tcPr>
            <w:tcW w:w="624" w:type="dxa"/>
            <w:tcBorders>
              <w:top w:val="single" w:sz="4" w:space="0" w:color="auto"/>
              <w:left w:val="single" w:sz="4" w:space="0" w:color="auto"/>
              <w:bottom w:val="single" w:sz="4" w:space="0" w:color="auto"/>
              <w:right w:val="single" w:sz="4" w:space="0" w:color="auto"/>
            </w:tcBorders>
            <w:hideMark/>
          </w:tcPr>
          <w:p w14:paraId="735EAFA3" w14:textId="77777777" w:rsidR="000615D8" w:rsidRDefault="000615D8">
            <w:pPr>
              <w:pStyle w:val="TAL"/>
              <w:rPr>
                <w:b/>
                <w:lang w:val="fr-FR"/>
              </w:rPr>
            </w:pPr>
            <w:r>
              <w:rPr>
                <w:b/>
                <w:lang w:val="fr-FR"/>
              </w:rPr>
              <w:t>…</w:t>
            </w:r>
          </w:p>
        </w:tc>
        <w:tc>
          <w:tcPr>
            <w:tcW w:w="624" w:type="dxa"/>
            <w:tcBorders>
              <w:top w:val="single" w:sz="4" w:space="0" w:color="auto"/>
              <w:left w:val="single" w:sz="4" w:space="0" w:color="auto"/>
              <w:bottom w:val="single" w:sz="4" w:space="0" w:color="auto"/>
              <w:right w:val="single" w:sz="4" w:space="0" w:color="auto"/>
            </w:tcBorders>
            <w:hideMark/>
          </w:tcPr>
          <w:p w14:paraId="1284F84A" w14:textId="77777777" w:rsidR="000615D8" w:rsidRDefault="000615D8">
            <w:pPr>
              <w:pStyle w:val="TAL"/>
              <w:rPr>
                <w:b/>
                <w:lang w:val="fr-FR"/>
              </w:rPr>
            </w:pPr>
            <w:r>
              <w:rPr>
                <w:b/>
                <w:lang w:val="fr-FR"/>
              </w:rPr>
              <w:t>B39</w:t>
            </w:r>
          </w:p>
        </w:tc>
      </w:tr>
      <w:tr w:rsidR="000615D8" w14:paraId="256D8CA4" w14:textId="77777777" w:rsidTr="000615D8">
        <w:tc>
          <w:tcPr>
            <w:tcW w:w="993" w:type="dxa"/>
            <w:tcBorders>
              <w:top w:val="single" w:sz="4" w:space="0" w:color="auto"/>
              <w:left w:val="single" w:sz="4" w:space="0" w:color="auto"/>
              <w:bottom w:val="single" w:sz="4" w:space="0" w:color="auto"/>
              <w:right w:val="single" w:sz="4" w:space="0" w:color="auto"/>
            </w:tcBorders>
            <w:hideMark/>
          </w:tcPr>
          <w:p w14:paraId="3B924E8E" w14:textId="77777777" w:rsidR="000615D8" w:rsidRDefault="000615D8">
            <w:pPr>
              <w:pStyle w:val="TAL"/>
              <w:rPr>
                <w:lang w:val="fr-FR"/>
              </w:rPr>
            </w:pPr>
            <w:r>
              <w:rPr>
                <w:lang w:val="fr-FR"/>
              </w:rPr>
              <w:t>Hex</w:t>
            </w:r>
          </w:p>
        </w:tc>
        <w:tc>
          <w:tcPr>
            <w:tcW w:w="624" w:type="dxa"/>
            <w:tcBorders>
              <w:top w:val="single" w:sz="4" w:space="0" w:color="auto"/>
              <w:left w:val="single" w:sz="4" w:space="0" w:color="auto"/>
              <w:bottom w:val="single" w:sz="4" w:space="0" w:color="auto"/>
              <w:right w:val="single" w:sz="4" w:space="0" w:color="auto"/>
            </w:tcBorders>
            <w:hideMark/>
          </w:tcPr>
          <w:p w14:paraId="76DC7686" w14:textId="77777777" w:rsidR="000615D8" w:rsidRDefault="000615D8">
            <w:pPr>
              <w:pStyle w:val="TAL"/>
              <w:rPr>
                <w:lang w:val="fr-FR"/>
              </w:rPr>
            </w:pPr>
            <w:r>
              <w:rPr>
                <w:lang w:val="fr-FR"/>
              </w:rPr>
              <w:t>A0</w:t>
            </w:r>
          </w:p>
        </w:tc>
        <w:tc>
          <w:tcPr>
            <w:tcW w:w="624" w:type="dxa"/>
            <w:tcBorders>
              <w:top w:val="single" w:sz="4" w:space="0" w:color="auto"/>
              <w:left w:val="single" w:sz="4" w:space="0" w:color="auto"/>
              <w:bottom w:val="single" w:sz="4" w:space="0" w:color="auto"/>
              <w:right w:val="single" w:sz="4" w:space="0" w:color="auto"/>
            </w:tcBorders>
            <w:hideMark/>
          </w:tcPr>
          <w:p w14:paraId="02BBE3D3" w14:textId="77777777" w:rsidR="000615D8" w:rsidRDefault="000615D8">
            <w:pPr>
              <w:pStyle w:val="TAL"/>
              <w:rPr>
                <w:lang w:val="fr-FR"/>
              </w:rPr>
            </w:pPr>
            <w:r>
              <w:rPr>
                <w:lang w:val="fr-FR"/>
              </w:rPr>
              <w:t>34</w:t>
            </w:r>
          </w:p>
        </w:tc>
        <w:tc>
          <w:tcPr>
            <w:tcW w:w="624" w:type="dxa"/>
            <w:tcBorders>
              <w:top w:val="single" w:sz="4" w:space="0" w:color="auto"/>
              <w:left w:val="single" w:sz="4" w:space="0" w:color="auto"/>
              <w:bottom w:val="single" w:sz="4" w:space="0" w:color="auto"/>
              <w:right w:val="single" w:sz="4" w:space="0" w:color="auto"/>
            </w:tcBorders>
            <w:hideMark/>
          </w:tcPr>
          <w:p w14:paraId="7D1FD3EA" w14:textId="77777777" w:rsidR="000615D8" w:rsidRDefault="000615D8">
            <w:pPr>
              <w:pStyle w:val="TAL"/>
              <w:rPr>
                <w:lang w:val="fr-FR"/>
              </w:rPr>
            </w:pPr>
            <w:r>
              <w:rPr>
                <w:lang w:val="fr-FR"/>
              </w:rPr>
              <w:t>80</w:t>
            </w:r>
          </w:p>
        </w:tc>
        <w:tc>
          <w:tcPr>
            <w:tcW w:w="624" w:type="dxa"/>
            <w:tcBorders>
              <w:top w:val="single" w:sz="4" w:space="0" w:color="auto"/>
              <w:left w:val="single" w:sz="4" w:space="0" w:color="auto"/>
              <w:bottom w:val="single" w:sz="4" w:space="0" w:color="auto"/>
              <w:right w:val="single" w:sz="4" w:space="0" w:color="auto"/>
            </w:tcBorders>
            <w:hideMark/>
          </w:tcPr>
          <w:p w14:paraId="4911B60A" w14:textId="77777777" w:rsidR="000615D8" w:rsidRDefault="000615D8">
            <w:pPr>
              <w:pStyle w:val="TAL"/>
              <w:rPr>
                <w:lang w:val="fr-FR"/>
              </w:rPr>
            </w:pPr>
            <w:r>
              <w:rPr>
                <w:lang w:val="fr-FR"/>
              </w:rPr>
              <w:t>01</w:t>
            </w:r>
          </w:p>
        </w:tc>
        <w:tc>
          <w:tcPr>
            <w:tcW w:w="624" w:type="dxa"/>
            <w:tcBorders>
              <w:top w:val="single" w:sz="4" w:space="0" w:color="auto"/>
              <w:left w:val="single" w:sz="4" w:space="0" w:color="auto"/>
              <w:bottom w:val="single" w:sz="4" w:space="0" w:color="auto"/>
              <w:right w:val="single" w:sz="4" w:space="0" w:color="auto"/>
            </w:tcBorders>
            <w:hideMark/>
          </w:tcPr>
          <w:p w14:paraId="47817C1E" w14:textId="77777777" w:rsidR="000615D8" w:rsidRDefault="000615D8">
            <w:pPr>
              <w:pStyle w:val="TAL"/>
              <w:rPr>
                <w:lang w:val="fr-FR"/>
              </w:rPr>
            </w:pPr>
            <w:r>
              <w:rPr>
                <w:lang w:val="fr-FR"/>
              </w:rPr>
              <w:t>01</w:t>
            </w:r>
          </w:p>
        </w:tc>
        <w:tc>
          <w:tcPr>
            <w:tcW w:w="624" w:type="dxa"/>
            <w:tcBorders>
              <w:top w:val="single" w:sz="4" w:space="0" w:color="auto"/>
              <w:left w:val="single" w:sz="4" w:space="0" w:color="auto"/>
              <w:bottom w:val="single" w:sz="4" w:space="0" w:color="auto"/>
              <w:right w:val="single" w:sz="4" w:space="0" w:color="auto"/>
            </w:tcBorders>
            <w:hideMark/>
          </w:tcPr>
          <w:p w14:paraId="4D83669C" w14:textId="77777777" w:rsidR="000615D8" w:rsidRDefault="000615D8">
            <w:pPr>
              <w:pStyle w:val="TAL"/>
              <w:rPr>
                <w:lang w:val="fr-FR"/>
              </w:rPr>
            </w:pPr>
            <w:r>
              <w:rPr>
                <w:lang w:val="fr-FR"/>
              </w:rPr>
              <w:t>81</w:t>
            </w:r>
          </w:p>
        </w:tc>
        <w:tc>
          <w:tcPr>
            <w:tcW w:w="624" w:type="dxa"/>
            <w:tcBorders>
              <w:top w:val="single" w:sz="4" w:space="0" w:color="auto"/>
              <w:left w:val="single" w:sz="4" w:space="0" w:color="auto"/>
              <w:bottom w:val="single" w:sz="4" w:space="0" w:color="auto"/>
              <w:right w:val="single" w:sz="4" w:space="0" w:color="auto"/>
            </w:tcBorders>
            <w:hideMark/>
          </w:tcPr>
          <w:p w14:paraId="45045519" w14:textId="77777777" w:rsidR="000615D8" w:rsidRDefault="000615D8">
            <w:pPr>
              <w:pStyle w:val="TAL"/>
              <w:rPr>
                <w:lang w:val="fr-FR"/>
              </w:rPr>
            </w:pPr>
            <w:r>
              <w:rPr>
                <w:lang w:val="fr-FR"/>
              </w:rPr>
              <w:t>20</w:t>
            </w:r>
          </w:p>
        </w:tc>
        <w:tc>
          <w:tcPr>
            <w:tcW w:w="624" w:type="dxa"/>
            <w:tcBorders>
              <w:top w:val="single" w:sz="4" w:space="0" w:color="auto"/>
              <w:left w:val="single" w:sz="4" w:space="0" w:color="auto"/>
              <w:bottom w:val="single" w:sz="4" w:space="0" w:color="auto"/>
              <w:right w:val="single" w:sz="4" w:space="0" w:color="auto"/>
            </w:tcBorders>
            <w:hideMark/>
          </w:tcPr>
          <w:p w14:paraId="52418589" w14:textId="77777777" w:rsidR="000615D8" w:rsidRDefault="000615D8">
            <w:pPr>
              <w:pStyle w:val="TAL"/>
              <w:rPr>
                <w:lang w:val="fr-FR"/>
              </w:rPr>
            </w:pPr>
            <w:r>
              <w:rPr>
                <w:lang w:val="fr-FR"/>
              </w:rPr>
              <w:t>xx</w:t>
            </w:r>
          </w:p>
        </w:tc>
        <w:tc>
          <w:tcPr>
            <w:tcW w:w="624" w:type="dxa"/>
            <w:tcBorders>
              <w:top w:val="single" w:sz="4" w:space="0" w:color="auto"/>
              <w:left w:val="single" w:sz="4" w:space="0" w:color="auto"/>
              <w:bottom w:val="single" w:sz="4" w:space="0" w:color="auto"/>
              <w:right w:val="single" w:sz="4" w:space="0" w:color="auto"/>
            </w:tcBorders>
            <w:hideMark/>
          </w:tcPr>
          <w:p w14:paraId="36ACB05D" w14:textId="77777777" w:rsidR="000615D8" w:rsidRDefault="000615D8">
            <w:pPr>
              <w:pStyle w:val="TAL"/>
              <w:rPr>
                <w:b/>
                <w:lang w:val="fr-FR"/>
              </w:rPr>
            </w:pPr>
            <w:r>
              <w:rPr>
                <w:b/>
                <w:lang w:val="fr-FR"/>
              </w:rPr>
              <w:t>…</w:t>
            </w:r>
          </w:p>
        </w:tc>
        <w:tc>
          <w:tcPr>
            <w:tcW w:w="624" w:type="dxa"/>
            <w:tcBorders>
              <w:top w:val="single" w:sz="4" w:space="0" w:color="auto"/>
              <w:left w:val="single" w:sz="4" w:space="0" w:color="auto"/>
              <w:bottom w:val="single" w:sz="4" w:space="0" w:color="auto"/>
              <w:right w:val="single" w:sz="4" w:space="0" w:color="auto"/>
            </w:tcBorders>
            <w:hideMark/>
          </w:tcPr>
          <w:p w14:paraId="19F6A03A" w14:textId="77777777" w:rsidR="000615D8" w:rsidRDefault="000615D8">
            <w:pPr>
              <w:pStyle w:val="TAL"/>
              <w:rPr>
                <w:lang w:val="fr-FR"/>
              </w:rPr>
            </w:pPr>
            <w:r>
              <w:rPr>
                <w:lang w:val="fr-FR"/>
              </w:rPr>
              <w:t>xx</w:t>
            </w:r>
          </w:p>
        </w:tc>
      </w:tr>
      <w:tr w:rsidR="000615D8" w14:paraId="7C69A3DC" w14:textId="77777777" w:rsidTr="000615D8">
        <w:tc>
          <w:tcPr>
            <w:tcW w:w="993" w:type="dxa"/>
            <w:vMerge w:val="restart"/>
            <w:tcBorders>
              <w:top w:val="single" w:sz="4" w:space="0" w:color="auto"/>
              <w:left w:val="nil"/>
              <w:bottom w:val="nil"/>
              <w:right w:val="single" w:sz="4" w:space="0" w:color="auto"/>
            </w:tcBorders>
            <w:hideMark/>
          </w:tcPr>
          <w:p w14:paraId="026F94B9" w14:textId="0FB673FD" w:rsidR="000615D8" w:rsidRDefault="000615D8">
            <w:pPr>
              <w:pStyle w:val="TAL"/>
              <w:rPr>
                <w:lang w:val="fr-FR"/>
              </w:rPr>
            </w:pPr>
          </w:p>
        </w:tc>
        <w:tc>
          <w:tcPr>
            <w:tcW w:w="624" w:type="dxa"/>
            <w:tcBorders>
              <w:top w:val="single" w:sz="4" w:space="0" w:color="auto"/>
              <w:left w:val="single" w:sz="4" w:space="0" w:color="auto"/>
              <w:bottom w:val="single" w:sz="4" w:space="0" w:color="auto"/>
              <w:right w:val="single" w:sz="4" w:space="0" w:color="auto"/>
            </w:tcBorders>
            <w:hideMark/>
          </w:tcPr>
          <w:p w14:paraId="0DA91E67" w14:textId="77777777" w:rsidR="000615D8" w:rsidRDefault="000615D8">
            <w:pPr>
              <w:pStyle w:val="TAL"/>
              <w:rPr>
                <w:b/>
                <w:lang w:val="fr-FR"/>
              </w:rPr>
            </w:pPr>
            <w:r>
              <w:rPr>
                <w:b/>
                <w:lang w:val="fr-FR"/>
              </w:rPr>
              <w:t>B40</w:t>
            </w:r>
          </w:p>
        </w:tc>
        <w:tc>
          <w:tcPr>
            <w:tcW w:w="624" w:type="dxa"/>
            <w:tcBorders>
              <w:top w:val="single" w:sz="4" w:space="0" w:color="auto"/>
              <w:left w:val="single" w:sz="4" w:space="0" w:color="auto"/>
              <w:bottom w:val="single" w:sz="4" w:space="0" w:color="auto"/>
              <w:right w:val="single" w:sz="4" w:space="0" w:color="auto"/>
            </w:tcBorders>
            <w:hideMark/>
          </w:tcPr>
          <w:p w14:paraId="2C001ACE" w14:textId="77777777" w:rsidR="000615D8" w:rsidRDefault="000615D8">
            <w:pPr>
              <w:pStyle w:val="TAL"/>
              <w:rPr>
                <w:b/>
                <w:lang w:val="fr-FR"/>
              </w:rPr>
            </w:pPr>
            <w:r>
              <w:rPr>
                <w:b/>
                <w:lang w:val="fr-FR"/>
              </w:rPr>
              <w:t>B41</w:t>
            </w:r>
          </w:p>
        </w:tc>
        <w:tc>
          <w:tcPr>
            <w:tcW w:w="624" w:type="dxa"/>
            <w:tcBorders>
              <w:top w:val="single" w:sz="4" w:space="0" w:color="auto"/>
              <w:left w:val="single" w:sz="4" w:space="0" w:color="auto"/>
              <w:bottom w:val="single" w:sz="4" w:space="0" w:color="auto"/>
              <w:right w:val="single" w:sz="4" w:space="0" w:color="auto"/>
            </w:tcBorders>
            <w:hideMark/>
          </w:tcPr>
          <w:p w14:paraId="1B1122F6" w14:textId="77777777" w:rsidR="000615D8" w:rsidRDefault="000615D8">
            <w:pPr>
              <w:pStyle w:val="TAL"/>
              <w:rPr>
                <w:b/>
                <w:lang w:val="fr-FR"/>
              </w:rPr>
            </w:pPr>
            <w:r>
              <w:rPr>
                <w:b/>
                <w:lang w:val="fr-FR"/>
              </w:rPr>
              <w:t>B42</w:t>
            </w:r>
          </w:p>
        </w:tc>
        <w:tc>
          <w:tcPr>
            <w:tcW w:w="624" w:type="dxa"/>
            <w:tcBorders>
              <w:top w:val="single" w:sz="4" w:space="0" w:color="auto"/>
              <w:left w:val="single" w:sz="4" w:space="0" w:color="auto"/>
              <w:bottom w:val="single" w:sz="4" w:space="0" w:color="auto"/>
              <w:right w:val="single" w:sz="4" w:space="0" w:color="auto"/>
            </w:tcBorders>
            <w:hideMark/>
          </w:tcPr>
          <w:p w14:paraId="7B76EDD6" w14:textId="77777777" w:rsidR="000615D8" w:rsidRDefault="000615D8">
            <w:pPr>
              <w:pStyle w:val="TAL"/>
              <w:rPr>
                <w:b/>
                <w:lang w:val="fr-FR"/>
              </w:rPr>
            </w:pPr>
            <w:r>
              <w:rPr>
                <w:b/>
                <w:lang w:val="fr-FR"/>
              </w:rPr>
              <w:t>B43</w:t>
            </w:r>
          </w:p>
        </w:tc>
        <w:tc>
          <w:tcPr>
            <w:tcW w:w="624" w:type="dxa"/>
            <w:tcBorders>
              <w:top w:val="single" w:sz="4" w:space="0" w:color="auto"/>
              <w:left w:val="single" w:sz="4" w:space="0" w:color="auto"/>
              <w:bottom w:val="single" w:sz="4" w:space="0" w:color="auto"/>
              <w:right w:val="single" w:sz="4" w:space="0" w:color="auto"/>
            </w:tcBorders>
            <w:hideMark/>
          </w:tcPr>
          <w:p w14:paraId="1C8F2CF8" w14:textId="77777777" w:rsidR="000615D8" w:rsidRDefault="000615D8">
            <w:pPr>
              <w:pStyle w:val="TAL"/>
              <w:rPr>
                <w:b/>
                <w:lang w:val="fr-FR"/>
              </w:rPr>
            </w:pPr>
            <w:r>
              <w:rPr>
                <w:b/>
                <w:lang w:val="fr-FR"/>
              </w:rPr>
              <w:t>B44</w:t>
            </w:r>
          </w:p>
        </w:tc>
        <w:tc>
          <w:tcPr>
            <w:tcW w:w="624" w:type="dxa"/>
            <w:tcBorders>
              <w:top w:val="single" w:sz="4" w:space="0" w:color="auto"/>
              <w:left w:val="single" w:sz="4" w:space="0" w:color="auto"/>
              <w:bottom w:val="single" w:sz="4" w:space="0" w:color="auto"/>
              <w:right w:val="single" w:sz="4" w:space="0" w:color="auto"/>
            </w:tcBorders>
            <w:hideMark/>
          </w:tcPr>
          <w:p w14:paraId="3BBCF43F" w14:textId="77777777" w:rsidR="000615D8" w:rsidRDefault="000615D8">
            <w:pPr>
              <w:pStyle w:val="TAL"/>
              <w:rPr>
                <w:b/>
                <w:lang w:val="fr-FR"/>
              </w:rPr>
            </w:pPr>
            <w:r>
              <w:rPr>
                <w:b/>
                <w:lang w:val="fr-FR"/>
              </w:rPr>
              <w:t>B45</w:t>
            </w:r>
          </w:p>
        </w:tc>
        <w:tc>
          <w:tcPr>
            <w:tcW w:w="624" w:type="dxa"/>
            <w:tcBorders>
              <w:top w:val="single" w:sz="4" w:space="0" w:color="auto"/>
              <w:left w:val="single" w:sz="4" w:space="0" w:color="auto"/>
              <w:bottom w:val="single" w:sz="4" w:space="0" w:color="auto"/>
              <w:right w:val="single" w:sz="4" w:space="0" w:color="auto"/>
            </w:tcBorders>
            <w:hideMark/>
          </w:tcPr>
          <w:p w14:paraId="5AF2D9AB" w14:textId="77777777" w:rsidR="000615D8" w:rsidRDefault="000615D8">
            <w:pPr>
              <w:pStyle w:val="TAL"/>
              <w:rPr>
                <w:b/>
                <w:lang w:val="fr-FR"/>
              </w:rPr>
            </w:pPr>
            <w:r>
              <w:rPr>
                <w:b/>
                <w:lang w:val="fr-FR"/>
              </w:rPr>
              <w:t>B46</w:t>
            </w:r>
          </w:p>
        </w:tc>
        <w:tc>
          <w:tcPr>
            <w:tcW w:w="624" w:type="dxa"/>
            <w:tcBorders>
              <w:top w:val="single" w:sz="4" w:space="0" w:color="auto"/>
              <w:left w:val="single" w:sz="4" w:space="0" w:color="auto"/>
              <w:bottom w:val="single" w:sz="4" w:space="0" w:color="auto"/>
              <w:right w:val="single" w:sz="4" w:space="0" w:color="auto"/>
            </w:tcBorders>
            <w:hideMark/>
          </w:tcPr>
          <w:p w14:paraId="31956B95" w14:textId="77777777" w:rsidR="000615D8" w:rsidRDefault="000615D8">
            <w:pPr>
              <w:pStyle w:val="TAL"/>
              <w:rPr>
                <w:b/>
                <w:lang w:val="fr-FR"/>
              </w:rPr>
            </w:pPr>
            <w:r>
              <w:rPr>
                <w:b/>
                <w:lang w:val="fr-FR"/>
              </w:rPr>
              <w:t>B47</w:t>
            </w:r>
          </w:p>
        </w:tc>
        <w:tc>
          <w:tcPr>
            <w:tcW w:w="624" w:type="dxa"/>
            <w:tcBorders>
              <w:top w:val="single" w:sz="4" w:space="0" w:color="auto"/>
              <w:left w:val="single" w:sz="4" w:space="0" w:color="auto"/>
              <w:bottom w:val="single" w:sz="4" w:space="0" w:color="auto"/>
              <w:right w:val="single" w:sz="4" w:space="0" w:color="auto"/>
            </w:tcBorders>
            <w:hideMark/>
          </w:tcPr>
          <w:p w14:paraId="4C4D13A3" w14:textId="77777777" w:rsidR="000615D8" w:rsidRDefault="000615D8">
            <w:pPr>
              <w:pStyle w:val="TAL"/>
              <w:rPr>
                <w:b/>
                <w:lang w:val="fr-FR"/>
              </w:rPr>
            </w:pPr>
            <w:r>
              <w:rPr>
                <w:b/>
                <w:lang w:val="fr-FR"/>
              </w:rPr>
              <w:t>B48</w:t>
            </w:r>
          </w:p>
        </w:tc>
        <w:tc>
          <w:tcPr>
            <w:tcW w:w="624" w:type="dxa"/>
            <w:tcBorders>
              <w:top w:val="single" w:sz="4" w:space="0" w:color="auto"/>
              <w:left w:val="single" w:sz="4" w:space="0" w:color="auto"/>
              <w:bottom w:val="single" w:sz="4" w:space="0" w:color="auto"/>
              <w:right w:val="single" w:sz="4" w:space="0" w:color="auto"/>
            </w:tcBorders>
            <w:hideMark/>
          </w:tcPr>
          <w:p w14:paraId="43F72C41" w14:textId="77777777" w:rsidR="000615D8" w:rsidRDefault="000615D8">
            <w:pPr>
              <w:pStyle w:val="TAL"/>
              <w:rPr>
                <w:b/>
                <w:lang w:val="fr-FR"/>
              </w:rPr>
            </w:pPr>
            <w:r>
              <w:rPr>
                <w:b/>
                <w:lang w:val="fr-FR"/>
              </w:rPr>
              <w:t>B49</w:t>
            </w:r>
          </w:p>
        </w:tc>
      </w:tr>
      <w:tr w:rsidR="000615D8" w14:paraId="73E74BAB" w14:textId="77777777" w:rsidTr="000615D8">
        <w:tc>
          <w:tcPr>
            <w:tcW w:w="993" w:type="dxa"/>
            <w:vMerge/>
            <w:tcBorders>
              <w:top w:val="single" w:sz="4" w:space="0" w:color="auto"/>
              <w:left w:val="nil"/>
              <w:bottom w:val="nil"/>
              <w:right w:val="single" w:sz="4" w:space="0" w:color="auto"/>
            </w:tcBorders>
            <w:vAlign w:val="center"/>
            <w:hideMark/>
          </w:tcPr>
          <w:p w14:paraId="7BC01E7D" w14:textId="77777777" w:rsidR="000615D8" w:rsidRDefault="000615D8">
            <w:pPr>
              <w:spacing w:after="0"/>
              <w:rPr>
                <w:rFonts w:ascii="Arial" w:hAnsi="Arial"/>
                <w:sz w:val="18"/>
                <w:lang w:val="fr-FR"/>
              </w:rPr>
            </w:pPr>
          </w:p>
        </w:tc>
        <w:tc>
          <w:tcPr>
            <w:tcW w:w="624" w:type="dxa"/>
            <w:tcBorders>
              <w:top w:val="single" w:sz="4" w:space="0" w:color="auto"/>
              <w:left w:val="single" w:sz="4" w:space="0" w:color="auto"/>
              <w:bottom w:val="single" w:sz="4" w:space="0" w:color="auto"/>
              <w:right w:val="single" w:sz="4" w:space="0" w:color="auto"/>
            </w:tcBorders>
            <w:hideMark/>
          </w:tcPr>
          <w:p w14:paraId="145E8D16" w14:textId="77777777" w:rsidR="000615D8" w:rsidRDefault="000615D8">
            <w:pPr>
              <w:pStyle w:val="TAL"/>
              <w:rPr>
                <w:lang w:val="fr-FR"/>
              </w:rPr>
            </w:pPr>
            <w:r>
              <w:rPr>
                <w:lang w:val="fr-FR"/>
              </w:rPr>
              <w:t>82</w:t>
            </w:r>
          </w:p>
        </w:tc>
        <w:tc>
          <w:tcPr>
            <w:tcW w:w="624" w:type="dxa"/>
            <w:tcBorders>
              <w:top w:val="single" w:sz="4" w:space="0" w:color="auto"/>
              <w:left w:val="single" w:sz="4" w:space="0" w:color="auto"/>
              <w:bottom w:val="single" w:sz="4" w:space="0" w:color="auto"/>
              <w:right w:val="single" w:sz="4" w:space="0" w:color="auto"/>
            </w:tcBorders>
            <w:hideMark/>
          </w:tcPr>
          <w:p w14:paraId="0A573939" w14:textId="77777777" w:rsidR="000615D8" w:rsidRDefault="000615D8">
            <w:pPr>
              <w:pStyle w:val="TAL"/>
              <w:rPr>
                <w:lang w:val="fr-FR"/>
              </w:rPr>
            </w:pPr>
            <w:r>
              <w:rPr>
                <w:lang w:val="fr-FR"/>
              </w:rPr>
              <w:t>04</w:t>
            </w:r>
          </w:p>
        </w:tc>
        <w:tc>
          <w:tcPr>
            <w:tcW w:w="624" w:type="dxa"/>
            <w:tcBorders>
              <w:top w:val="single" w:sz="4" w:space="0" w:color="auto"/>
              <w:left w:val="single" w:sz="4" w:space="0" w:color="auto"/>
              <w:bottom w:val="single" w:sz="4" w:space="0" w:color="auto"/>
              <w:right w:val="single" w:sz="4" w:space="0" w:color="auto"/>
            </w:tcBorders>
            <w:hideMark/>
          </w:tcPr>
          <w:p w14:paraId="4F3AE3F9" w14:textId="77777777" w:rsidR="000615D8" w:rsidRDefault="000615D8">
            <w:pPr>
              <w:pStyle w:val="TAL"/>
              <w:rPr>
                <w:lang w:val="fr-FR"/>
              </w:rPr>
            </w:pPr>
            <w:r>
              <w:rPr>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21489E00" w14:textId="77777777" w:rsidR="000615D8" w:rsidRDefault="000615D8">
            <w:pPr>
              <w:pStyle w:val="TAL"/>
              <w:rPr>
                <w:lang w:val="fr-FR"/>
              </w:rPr>
            </w:pPr>
            <w:r>
              <w:rPr>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79E237F8" w14:textId="77777777" w:rsidR="000615D8" w:rsidRDefault="000615D8">
            <w:pPr>
              <w:pStyle w:val="TAL"/>
              <w:rPr>
                <w:lang w:val="fr-FR"/>
              </w:rPr>
            </w:pPr>
            <w:r>
              <w:rPr>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768A1A5B" w14:textId="77777777" w:rsidR="000615D8" w:rsidRDefault="000615D8">
            <w:pPr>
              <w:pStyle w:val="TAL"/>
              <w:rPr>
                <w:lang w:val="fr-FR"/>
              </w:rPr>
            </w:pPr>
            <w:r>
              <w:rPr>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2B21F93D" w14:textId="77777777" w:rsidR="000615D8" w:rsidRDefault="000615D8">
            <w:pPr>
              <w:pStyle w:val="TAL"/>
              <w:rPr>
                <w:lang w:val="fr-FR"/>
              </w:rPr>
            </w:pPr>
            <w:r>
              <w:rPr>
                <w:lang w:val="fr-FR"/>
              </w:rPr>
              <w:t>83</w:t>
            </w:r>
          </w:p>
        </w:tc>
        <w:tc>
          <w:tcPr>
            <w:tcW w:w="624" w:type="dxa"/>
            <w:tcBorders>
              <w:top w:val="single" w:sz="4" w:space="0" w:color="auto"/>
              <w:left w:val="single" w:sz="4" w:space="0" w:color="auto"/>
              <w:bottom w:val="single" w:sz="4" w:space="0" w:color="auto"/>
              <w:right w:val="single" w:sz="4" w:space="0" w:color="auto"/>
            </w:tcBorders>
            <w:hideMark/>
          </w:tcPr>
          <w:p w14:paraId="51636D74" w14:textId="77777777" w:rsidR="000615D8" w:rsidRDefault="000615D8">
            <w:pPr>
              <w:pStyle w:val="TAL"/>
              <w:rPr>
                <w:lang w:val="fr-FR"/>
              </w:rPr>
            </w:pPr>
            <w:r>
              <w:rPr>
                <w:lang w:val="fr-FR"/>
              </w:rPr>
              <w:t>04</w:t>
            </w:r>
          </w:p>
        </w:tc>
        <w:tc>
          <w:tcPr>
            <w:tcW w:w="624" w:type="dxa"/>
            <w:tcBorders>
              <w:top w:val="single" w:sz="4" w:space="0" w:color="auto"/>
              <w:left w:val="single" w:sz="4" w:space="0" w:color="auto"/>
              <w:bottom w:val="single" w:sz="4" w:space="0" w:color="auto"/>
              <w:right w:val="single" w:sz="4" w:space="0" w:color="auto"/>
            </w:tcBorders>
            <w:hideMark/>
          </w:tcPr>
          <w:p w14:paraId="6E6AE23D" w14:textId="77777777" w:rsidR="000615D8" w:rsidRDefault="000615D8">
            <w:pPr>
              <w:pStyle w:val="TAL"/>
              <w:rPr>
                <w:lang w:val="fr-FR"/>
              </w:rPr>
            </w:pPr>
            <w:r>
              <w:rPr>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15763BF8" w14:textId="77777777" w:rsidR="000615D8" w:rsidRDefault="000615D8">
            <w:pPr>
              <w:pStyle w:val="TAL"/>
              <w:rPr>
                <w:lang w:val="fr-FR"/>
              </w:rPr>
            </w:pPr>
            <w:r>
              <w:rPr>
                <w:lang w:val="fr-FR"/>
              </w:rPr>
              <w:t>00</w:t>
            </w:r>
          </w:p>
        </w:tc>
      </w:tr>
      <w:tr w:rsidR="000615D8" w14:paraId="739AEE1D" w14:textId="77777777" w:rsidTr="000615D8">
        <w:trPr>
          <w:gridAfter w:val="5"/>
          <w:wAfter w:w="3120" w:type="dxa"/>
        </w:trPr>
        <w:tc>
          <w:tcPr>
            <w:tcW w:w="993" w:type="dxa"/>
            <w:vMerge/>
            <w:tcBorders>
              <w:top w:val="single" w:sz="4" w:space="0" w:color="auto"/>
              <w:left w:val="nil"/>
              <w:bottom w:val="nil"/>
              <w:right w:val="single" w:sz="4" w:space="0" w:color="auto"/>
            </w:tcBorders>
            <w:vAlign w:val="center"/>
            <w:hideMark/>
          </w:tcPr>
          <w:p w14:paraId="0B4ED044" w14:textId="77777777" w:rsidR="000615D8" w:rsidRDefault="000615D8">
            <w:pPr>
              <w:spacing w:after="0"/>
              <w:rPr>
                <w:rFonts w:ascii="Arial" w:hAnsi="Arial"/>
                <w:sz w:val="18"/>
                <w:lang w:val="fr-FR"/>
              </w:rPr>
            </w:pPr>
          </w:p>
        </w:tc>
        <w:tc>
          <w:tcPr>
            <w:tcW w:w="624" w:type="dxa"/>
            <w:tcBorders>
              <w:top w:val="single" w:sz="4" w:space="0" w:color="auto"/>
              <w:left w:val="single" w:sz="4" w:space="0" w:color="auto"/>
              <w:bottom w:val="single" w:sz="4" w:space="0" w:color="auto"/>
              <w:right w:val="single" w:sz="4" w:space="0" w:color="auto"/>
            </w:tcBorders>
            <w:hideMark/>
          </w:tcPr>
          <w:p w14:paraId="69987EF7" w14:textId="77777777" w:rsidR="000615D8" w:rsidRDefault="000615D8">
            <w:pPr>
              <w:pStyle w:val="TAL"/>
              <w:rPr>
                <w:b/>
                <w:lang w:val="fr-FR"/>
              </w:rPr>
            </w:pPr>
            <w:r>
              <w:rPr>
                <w:b/>
                <w:lang w:val="fr-FR"/>
              </w:rPr>
              <w:t>B50</w:t>
            </w:r>
          </w:p>
        </w:tc>
        <w:tc>
          <w:tcPr>
            <w:tcW w:w="624" w:type="dxa"/>
            <w:tcBorders>
              <w:top w:val="single" w:sz="4" w:space="0" w:color="auto"/>
              <w:left w:val="single" w:sz="4" w:space="0" w:color="auto"/>
              <w:bottom w:val="single" w:sz="4" w:space="0" w:color="auto"/>
              <w:right w:val="single" w:sz="4" w:space="0" w:color="auto"/>
            </w:tcBorders>
            <w:hideMark/>
          </w:tcPr>
          <w:p w14:paraId="1A4BC7C3" w14:textId="77777777" w:rsidR="000615D8" w:rsidRDefault="000615D8">
            <w:pPr>
              <w:pStyle w:val="TAL"/>
              <w:rPr>
                <w:b/>
                <w:lang w:val="fr-FR"/>
              </w:rPr>
            </w:pPr>
            <w:r>
              <w:rPr>
                <w:b/>
                <w:lang w:val="fr-FR"/>
              </w:rPr>
              <w:t>B51</w:t>
            </w:r>
          </w:p>
        </w:tc>
        <w:tc>
          <w:tcPr>
            <w:tcW w:w="624" w:type="dxa"/>
            <w:tcBorders>
              <w:top w:val="single" w:sz="4" w:space="0" w:color="auto"/>
              <w:left w:val="single" w:sz="4" w:space="0" w:color="auto"/>
              <w:bottom w:val="single" w:sz="4" w:space="0" w:color="auto"/>
              <w:right w:val="single" w:sz="4" w:space="0" w:color="auto"/>
            </w:tcBorders>
            <w:hideMark/>
          </w:tcPr>
          <w:p w14:paraId="683B4B3F" w14:textId="77777777" w:rsidR="000615D8" w:rsidRDefault="000615D8">
            <w:pPr>
              <w:pStyle w:val="TAL"/>
              <w:rPr>
                <w:b/>
                <w:lang w:val="fr-FR"/>
              </w:rPr>
            </w:pPr>
            <w:r>
              <w:rPr>
                <w:b/>
                <w:lang w:val="fr-FR"/>
              </w:rPr>
              <w:t>B52</w:t>
            </w:r>
          </w:p>
        </w:tc>
        <w:tc>
          <w:tcPr>
            <w:tcW w:w="624" w:type="dxa"/>
            <w:tcBorders>
              <w:top w:val="single" w:sz="4" w:space="0" w:color="auto"/>
              <w:left w:val="single" w:sz="4" w:space="0" w:color="auto"/>
              <w:bottom w:val="single" w:sz="4" w:space="0" w:color="auto"/>
              <w:right w:val="single" w:sz="4" w:space="0" w:color="auto"/>
            </w:tcBorders>
            <w:hideMark/>
          </w:tcPr>
          <w:p w14:paraId="45C28DB2" w14:textId="77777777" w:rsidR="000615D8" w:rsidRDefault="000615D8">
            <w:pPr>
              <w:spacing w:after="0"/>
              <w:rPr>
                <w:rFonts w:ascii="Arial" w:hAnsi="Arial" w:cs="Arial"/>
                <w:b/>
                <w:sz w:val="18"/>
                <w:szCs w:val="18"/>
                <w:lang w:val="fr-FR"/>
              </w:rPr>
            </w:pPr>
            <w:r>
              <w:rPr>
                <w:rFonts w:ascii="Arial" w:hAnsi="Arial" w:cs="Arial"/>
                <w:b/>
                <w:sz w:val="18"/>
                <w:szCs w:val="18"/>
                <w:lang w:val="fr-FR"/>
              </w:rPr>
              <w:t>B53</w:t>
            </w:r>
          </w:p>
        </w:tc>
        <w:tc>
          <w:tcPr>
            <w:tcW w:w="624" w:type="dxa"/>
            <w:tcBorders>
              <w:top w:val="single" w:sz="4" w:space="0" w:color="auto"/>
              <w:left w:val="single" w:sz="4" w:space="0" w:color="auto"/>
              <w:bottom w:val="single" w:sz="4" w:space="0" w:color="auto"/>
              <w:right w:val="single" w:sz="4" w:space="0" w:color="auto"/>
            </w:tcBorders>
            <w:hideMark/>
          </w:tcPr>
          <w:p w14:paraId="53C2CF63" w14:textId="77777777" w:rsidR="000615D8" w:rsidRDefault="000615D8">
            <w:pPr>
              <w:spacing w:after="0"/>
              <w:rPr>
                <w:rFonts w:ascii="Arial" w:hAnsi="Arial" w:cs="Arial"/>
                <w:b/>
                <w:sz w:val="18"/>
                <w:szCs w:val="18"/>
                <w:lang w:val="fr-FR"/>
              </w:rPr>
            </w:pPr>
            <w:r>
              <w:rPr>
                <w:rFonts w:ascii="Arial" w:hAnsi="Arial" w:cs="Arial"/>
                <w:b/>
                <w:sz w:val="18"/>
                <w:szCs w:val="18"/>
                <w:lang w:val="fr-FR"/>
              </w:rPr>
              <w:t>B54</w:t>
            </w:r>
          </w:p>
        </w:tc>
      </w:tr>
      <w:tr w:rsidR="000615D8" w14:paraId="15479C9A" w14:textId="77777777" w:rsidTr="000615D8">
        <w:trPr>
          <w:gridAfter w:val="5"/>
          <w:wAfter w:w="3120" w:type="dxa"/>
        </w:trPr>
        <w:tc>
          <w:tcPr>
            <w:tcW w:w="993" w:type="dxa"/>
            <w:vMerge/>
            <w:tcBorders>
              <w:top w:val="single" w:sz="4" w:space="0" w:color="auto"/>
              <w:left w:val="nil"/>
              <w:bottom w:val="nil"/>
              <w:right w:val="single" w:sz="4" w:space="0" w:color="auto"/>
            </w:tcBorders>
            <w:vAlign w:val="center"/>
            <w:hideMark/>
          </w:tcPr>
          <w:p w14:paraId="19ADD6FB" w14:textId="77777777" w:rsidR="000615D8" w:rsidRDefault="000615D8">
            <w:pPr>
              <w:spacing w:after="0"/>
              <w:rPr>
                <w:rFonts w:ascii="Arial" w:hAnsi="Arial"/>
                <w:sz w:val="18"/>
                <w:lang w:val="fr-FR"/>
              </w:rPr>
            </w:pPr>
          </w:p>
        </w:tc>
        <w:tc>
          <w:tcPr>
            <w:tcW w:w="624" w:type="dxa"/>
            <w:tcBorders>
              <w:top w:val="single" w:sz="4" w:space="0" w:color="auto"/>
              <w:left w:val="single" w:sz="4" w:space="0" w:color="auto"/>
              <w:bottom w:val="single" w:sz="4" w:space="0" w:color="auto"/>
              <w:right w:val="single" w:sz="4" w:space="0" w:color="auto"/>
            </w:tcBorders>
            <w:hideMark/>
          </w:tcPr>
          <w:p w14:paraId="3D1D2C2E" w14:textId="77777777" w:rsidR="000615D8" w:rsidRDefault="000615D8">
            <w:pPr>
              <w:pStyle w:val="TAL"/>
              <w:rPr>
                <w:lang w:val="fr-FR"/>
              </w:rPr>
            </w:pPr>
            <w:r>
              <w:rPr>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2334C81D" w14:textId="77777777" w:rsidR="000615D8" w:rsidRDefault="000615D8">
            <w:pPr>
              <w:pStyle w:val="TAL"/>
              <w:rPr>
                <w:lang w:val="fr-FR"/>
              </w:rPr>
            </w:pPr>
            <w:r>
              <w:rPr>
                <w:lang w:val="fr-FR"/>
              </w:rPr>
              <w:t>01</w:t>
            </w:r>
          </w:p>
        </w:tc>
        <w:tc>
          <w:tcPr>
            <w:tcW w:w="624" w:type="dxa"/>
            <w:tcBorders>
              <w:top w:val="single" w:sz="4" w:space="0" w:color="auto"/>
              <w:left w:val="single" w:sz="4" w:space="0" w:color="auto"/>
              <w:bottom w:val="single" w:sz="4" w:space="0" w:color="auto"/>
              <w:right w:val="single" w:sz="4" w:space="0" w:color="auto"/>
            </w:tcBorders>
            <w:hideMark/>
          </w:tcPr>
          <w:p w14:paraId="3AEDCD7D" w14:textId="77777777" w:rsidR="000615D8" w:rsidRDefault="000615D8">
            <w:pPr>
              <w:pStyle w:val="TAL"/>
              <w:rPr>
                <w:lang w:val="fr-FR"/>
              </w:rPr>
            </w:pPr>
            <w:r>
              <w:rPr>
                <w:lang w:val="fr-FR"/>
              </w:rPr>
              <w:t>84</w:t>
            </w:r>
          </w:p>
        </w:tc>
        <w:tc>
          <w:tcPr>
            <w:tcW w:w="624" w:type="dxa"/>
            <w:tcBorders>
              <w:top w:val="single" w:sz="4" w:space="0" w:color="auto"/>
              <w:left w:val="single" w:sz="4" w:space="0" w:color="auto"/>
              <w:bottom w:val="single" w:sz="4" w:space="0" w:color="auto"/>
              <w:right w:val="single" w:sz="4" w:space="0" w:color="auto"/>
            </w:tcBorders>
            <w:hideMark/>
          </w:tcPr>
          <w:p w14:paraId="4FF0FCCA" w14:textId="77777777" w:rsidR="000615D8" w:rsidRDefault="000615D8">
            <w:pPr>
              <w:spacing w:after="0"/>
              <w:rPr>
                <w:rFonts w:ascii="Arial" w:hAnsi="Arial" w:cs="Arial"/>
                <w:sz w:val="18"/>
                <w:szCs w:val="18"/>
                <w:lang w:val="fr-FR"/>
              </w:rPr>
            </w:pPr>
            <w:r>
              <w:rPr>
                <w:rFonts w:ascii="Arial" w:hAnsi="Arial" w:cs="Arial"/>
                <w:sz w:val="18"/>
                <w:szCs w:val="18"/>
                <w:lang w:val="fr-FR"/>
              </w:rPr>
              <w:t>01</w:t>
            </w:r>
          </w:p>
        </w:tc>
        <w:tc>
          <w:tcPr>
            <w:tcW w:w="624" w:type="dxa"/>
            <w:tcBorders>
              <w:top w:val="single" w:sz="4" w:space="0" w:color="auto"/>
              <w:left w:val="single" w:sz="4" w:space="0" w:color="auto"/>
              <w:bottom w:val="single" w:sz="4" w:space="0" w:color="auto"/>
              <w:right w:val="single" w:sz="4" w:space="0" w:color="auto"/>
            </w:tcBorders>
            <w:hideMark/>
          </w:tcPr>
          <w:p w14:paraId="6B1EBD0D" w14:textId="77777777" w:rsidR="000615D8" w:rsidRDefault="000615D8">
            <w:pPr>
              <w:spacing w:after="0"/>
              <w:rPr>
                <w:rFonts w:ascii="Arial" w:hAnsi="Arial" w:cs="Arial"/>
                <w:sz w:val="18"/>
                <w:szCs w:val="18"/>
                <w:lang w:val="fr-FR"/>
              </w:rPr>
            </w:pPr>
            <w:r>
              <w:rPr>
                <w:rFonts w:ascii="Arial" w:hAnsi="Arial" w:cs="Arial"/>
                <w:sz w:val="18"/>
                <w:szCs w:val="18"/>
                <w:lang w:val="fr-FR"/>
              </w:rPr>
              <w:t>01</w:t>
            </w:r>
          </w:p>
        </w:tc>
      </w:tr>
    </w:tbl>
    <w:p w14:paraId="774F839A" w14:textId="77777777" w:rsidR="000615D8" w:rsidRDefault="000615D8" w:rsidP="000615D8"/>
    <w:p w14:paraId="05C99476" w14:textId="77777777" w:rsidR="00BD7469" w:rsidRPr="00943D4C" w:rsidRDefault="00BD7469" w:rsidP="00BD7469">
      <w:pPr>
        <w:pStyle w:val="Heading5"/>
      </w:pPr>
      <w:bookmarkStart w:id="868" w:name="_Toc57112086"/>
      <w:bookmarkStart w:id="869" w:name="_Toc146299113"/>
      <w:r w:rsidRPr="00943D4C">
        <w:t>5.1.10.4.2</w:t>
      </w:r>
      <w:r w:rsidRPr="00943D4C">
        <w:tab/>
        <w:t>Procedure</w:t>
      </w:r>
      <w:bookmarkEnd w:id="859"/>
      <w:bookmarkEnd w:id="860"/>
      <w:bookmarkEnd w:id="861"/>
      <w:bookmarkEnd w:id="862"/>
      <w:bookmarkEnd w:id="863"/>
      <w:bookmarkEnd w:id="864"/>
      <w:bookmarkEnd w:id="865"/>
      <w:bookmarkEnd w:id="866"/>
      <w:bookmarkEnd w:id="867"/>
      <w:bookmarkEnd w:id="868"/>
      <w:bookmarkEnd w:id="869"/>
    </w:p>
    <w:p w14:paraId="21511EB4" w14:textId="77777777" w:rsidR="00BD7469" w:rsidRPr="00943D4C" w:rsidRDefault="00BD7469" w:rsidP="00BD7469">
      <w:pPr>
        <w:pStyle w:val="B1"/>
      </w:pPr>
      <w:r w:rsidRPr="00943D4C">
        <w:t>a)</w:t>
      </w:r>
      <w:r w:rsidRPr="00943D4C">
        <w:tab/>
        <w:t>The UE is switched on.</w:t>
      </w:r>
    </w:p>
    <w:p w14:paraId="40139CD5" w14:textId="77777777" w:rsidR="00BD7469" w:rsidRPr="00943D4C" w:rsidRDefault="00BD7469" w:rsidP="00BD7469">
      <w:pPr>
        <w:pStyle w:val="B1"/>
      </w:pPr>
      <w:r w:rsidRPr="00943D4C">
        <w:t xml:space="preserve">b)   The UE requests RRC Connection and therefore performs EPS Attach procedure to the E-USS/NB-SS. The E-USS/NB-SS sends </w:t>
      </w:r>
      <w:r w:rsidRPr="00943D4C">
        <w:rPr>
          <w:i/>
        </w:rPr>
        <w:t>AttachAccept</w:t>
      </w:r>
      <w:r w:rsidRPr="00943D4C">
        <w:t xml:space="preserve"> with the following values:</w:t>
      </w:r>
    </w:p>
    <w:p w14:paraId="4B746F1F" w14:textId="77777777" w:rsidR="00BD7469" w:rsidRPr="001D7D7E" w:rsidRDefault="00BD7469" w:rsidP="00BD7469">
      <w:pPr>
        <w:pStyle w:val="B1"/>
        <w:ind w:firstLine="0"/>
        <w:rPr>
          <w:lang w:val="fi-FI"/>
        </w:rPr>
      </w:pPr>
      <w:r w:rsidRPr="001D7D7E">
        <w:rPr>
          <w:lang w:val="fi-FI"/>
        </w:rPr>
        <w:t>GUTI:</w:t>
      </w:r>
      <w:r w:rsidRPr="001D7D7E">
        <w:rPr>
          <w:lang w:val="fi-FI"/>
        </w:rPr>
        <w:tab/>
        <w:t>"24608100010266436587"</w:t>
      </w:r>
    </w:p>
    <w:p w14:paraId="4CD7C6A3" w14:textId="77777777" w:rsidR="00BD7469" w:rsidRPr="001D7D7E" w:rsidRDefault="00BD7469" w:rsidP="00BD7469">
      <w:pPr>
        <w:pStyle w:val="B1"/>
        <w:ind w:firstLine="0"/>
        <w:rPr>
          <w:lang w:val="fi-FI"/>
        </w:rPr>
      </w:pPr>
      <w:r w:rsidRPr="001D7D7E">
        <w:rPr>
          <w:lang w:val="fi-FI"/>
        </w:rPr>
        <w:t>TAI (MCC/MNC/TAC):</w:t>
      </w:r>
      <w:r w:rsidRPr="001D7D7E">
        <w:rPr>
          <w:lang w:val="fi-FI"/>
        </w:rPr>
        <w:tab/>
        <w:t>246/081/0002</w:t>
      </w:r>
    </w:p>
    <w:p w14:paraId="0CEC34E8" w14:textId="77777777" w:rsidR="00BD7469" w:rsidRPr="00943D4C" w:rsidRDefault="00BD7469" w:rsidP="00BD7469">
      <w:pPr>
        <w:pStyle w:val="B1"/>
      </w:pPr>
      <w:r w:rsidRPr="00943D4C">
        <w:t xml:space="preserve">c)   The UE send </w:t>
      </w:r>
      <w:r w:rsidRPr="00943D4C">
        <w:rPr>
          <w:i/>
        </w:rPr>
        <w:t>AttachComplete.</w:t>
      </w:r>
    </w:p>
    <w:p w14:paraId="5CB66C04" w14:textId="77777777" w:rsidR="00BD7469" w:rsidRPr="00943D4C" w:rsidRDefault="00BD7469" w:rsidP="00BD7469">
      <w:pPr>
        <w:pStyle w:val="B1"/>
      </w:pPr>
      <w:r w:rsidRPr="00943D4C">
        <w:t>d)</w:t>
      </w:r>
      <w:r w:rsidRPr="00943D4C">
        <w:tab/>
        <w:t>The E-USS/NB-SS requests the release of the RRC Connection.</w:t>
      </w:r>
    </w:p>
    <w:p w14:paraId="5D5AB715" w14:textId="77777777" w:rsidR="00BD7469" w:rsidRPr="00943D4C" w:rsidRDefault="00BD7469" w:rsidP="00BD7469">
      <w:pPr>
        <w:pStyle w:val="Heading4"/>
      </w:pPr>
      <w:bookmarkStart w:id="870" w:name="_Toc10738397"/>
      <w:bookmarkStart w:id="871" w:name="_Toc20396236"/>
      <w:bookmarkStart w:id="872" w:name="_Toc29397818"/>
      <w:bookmarkStart w:id="873" w:name="_Toc29398940"/>
      <w:bookmarkStart w:id="874" w:name="_Toc36648950"/>
      <w:bookmarkStart w:id="875" w:name="_Toc36654738"/>
      <w:bookmarkStart w:id="876" w:name="_Toc44961008"/>
      <w:bookmarkStart w:id="877" w:name="_Toc50982649"/>
      <w:bookmarkStart w:id="878" w:name="_Toc50984820"/>
      <w:bookmarkStart w:id="879" w:name="_Toc57112087"/>
      <w:bookmarkStart w:id="880" w:name="_Toc146299114"/>
      <w:r w:rsidRPr="00943D4C">
        <w:t>5.1.10.5</w:t>
      </w:r>
      <w:r w:rsidRPr="00943D4C">
        <w:tab/>
        <w:t>Acceptance criteria</w:t>
      </w:r>
      <w:bookmarkEnd w:id="870"/>
      <w:bookmarkEnd w:id="871"/>
      <w:bookmarkEnd w:id="872"/>
      <w:bookmarkEnd w:id="873"/>
      <w:bookmarkEnd w:id="874"/>
      <w:bookmarkEnd w:id="875"/>
      <w:bookmarkEnd w:id="876"/>
      <w:bookmarkEnd w:id="877"/>
      <w:bookmarkEnd w:id="878"/>
      <w:bookmarkEnd w:id="879"/>
      <w:bookmarkEnd w:id="880"/>
    </w:p>
    <w:p w14:paraId="781EF072" w14:textId="77777777" w:rsidR="00C168B2" w:rsidRPr="00943D4C" w:rsidRDefault="0046266F" w:rsidP="0046266F">
      <w:r>
        <w:t>1)</w:t>
      </w:r>
      <w:r>
        <w:tab/>
      </w:r>
      <w:r w:rsidR="00BD7469" w:rsidRPr="00943D4C">
        <w:t>After step a) the UE shall read EF</w:t>
      </w:r>
      <w:r w:rsidR="00BD7469" w:rsidRPr="00943D4C">
        <w:rPr>
          <w:vertAlign w:val="subscript"/>
        </w:rPr>
        <w:t>UST</w:t>
      </w:r>
      <w:r w:rsidR="00BD7469" w:rsidRPr="00943D4C">
        <w:t xml:space="preserve"> and EF</w:t>
      </w:r>
      <w:r w:rsidR="00BD7469" w:rsidRPr="00943D4C">
        <w:rPr>
          <w:vertAlign w:val="subscript"/>
        </w:rPr>
        <w:t>EPSLOCI</w:t>
      </w:r>
      <w:r w:rsidR="00BD7469" w:rsidRPr="00943D4C">
        <w:t>.</w:t>
      </w:r>
    </w:p>
    <w:p w14:paraId="22029264" w14:textId="55FB30A3" w:rsidR="00BD7469" w:rsidRPr="00943D4C" w:rsidRDefault="0046266F" w:rsidP="0046266F">
      <w:r>
        <w:t>2)</w:t>
      </w:r>
      <w:r>
        <w:tab/>
      </w:r>
      <w:r w:rsidR="00BD7469" w:rsidRPr="00943D4C">
        <w:t>During step b) the UE shall include the GUTI and the Last visited registered TAI contained in EF</w:t>
      </w:r>
      <w:r w:rsidR="00BD7469" w:rsidRPr="00943D4C">
        <w:rPr>
          <w:vertAlign w:val="subscript"/>
        </w:rPr>
        <w:t xml:space="preserve">EPSLOCI </w:t>
      </w:r>
      <w:r w:rsidR="00BD7469" w:rsidRPr="00943D4C">
        <w:t xml:space="preserve">when sending the </w:t>
      </w:r>
      <w:r w:rsidR="00BD7469" w:rsidRPr="00943D4C">
        <w:rPr>
          <w:i/>
        </w:rPr>
        <w:t>AttachRequest</w:t>
      </w:r>
      <w:r w:rsidR="00BD7469" w:rsidRPr="00943D4C">
        <w:t xml:space="preserve"> message.</w:t>
      </w:r>
    </w:p>
    <w:p w14:paraId="57B6D53A" w14:textId="416C0063" w:rsidR="00BD7469" w:rsidRPr="00943D4C" w:rsidRDefault="0046266F" w:rsidP="0046266F">
      <w:r>
        <w:t>3)</w:t>
      </w:r>
      <w:r>
        <w:tab/>
      </w:r>
      <w:r w:rsidR="00BD7469" w:rsidRPr="00943D4C">
        <w:t>After step b) EF</w:t>
      </w:r>
      <w:r w:rsidR="00BD7469" w:rsidRPr="00943D4C">
        <w:rPr>
          <w:vertAlign w:val="subscript"/>
        </w:rPr>
        <w:t>EPSLOCI</w:t>
      </w:r>
      <w:r w:rsidR="00BD7469" w:rsidRPr="00943D4C">
        <w:t xml:space="preserve"> shall contain:</w:t>
      </w:r>
    </w:p>
    <w:p w14:paraId="1C1EF62D" w14:textId="77777777" w:rsidR="00BD7469" w:rsidRPr="00943D4C" w:rsidRDefault="00BD7469" w:rsidP="00BD7469">
      <w:pPr>
        <w:pStyle w:val="EW"/>
        <w:tabs>
          <w:tab w:val="left" w:pos="2835"/>
        </w:tabs>
      </w:pPr>
      <w:r w:rsidRPr="00943D4C">
        <w:t>Logically:</w:t>
      </w:r>
      <w:r w:rsidRPr="00943D4C">
        <w:tab/>
        <w:t>GUTI:</w:t>
      </w:r>
      <w:r>
        <w:tab/>
      </w:r>
      <w:r w:rsidRPr="00943D4C">
        <w:t>24608100010266436587</w:t>
      </w:r>
    </w:p>
    <w:p w14:paraId="6AD6E999" w14:textId="77777777" w:rsidR="00BD7469" w:rsidRPr="00943D4C" w:rsidRDefault="00BD7469" w:rsidP="00BD7469">
      <w:pPr>
        <w:pStyle w:val="EW"/>
        <w:tabs>
          <w:tab w:val="left" w:pos="2835"/>
        </w:tabs>
      </w:pPr>
      <w:r w:rsidRPr="00943D4C">
        <w:tab/>
        <w:t>Last visited registered TAI:</w:t>
      </w:r>
      <w:r w:rsidRPr="00943D4C">
        <w:tab/>
        <w:t>246/081/0002</w:t>
      </w:r>
    </w:p>
    <w:p w14:paraId="51CC76D6" w14:textId="77777777" w:rsidR="00BD7469" w:rsidRPr="00943D4C" w:rsidRDefault="00BD7469" w:rsidP="00BD7469">
      <w:pPr>
        <w:pStyle w:val="EW"/>
        <w:tabs>
          <w:tab w:val="left" w:pos="2835"/>
        </w:tabs>
      </w:pPr>
      <w:r w:rsidRPr="00943D4C">
        <w:tab/>
        <w:t>EPS update status:</w:t>
      </w:r>
      <w:r>
        <w:tab/>
      </w:r>
      <w:r w:rsidRPr="00943D4C">
        <w:t>updated</w:t>
      </w:r>
    </w:p>
    <w:p w14:paraId="2BF7CB15" w14:textId="77777777" w:rsidR="00BD7469" w:rsidRPr="00943D4C" w:rsidRDefault="00BD7469" w:rsidP="00BD7469">
      <w:pPr>
        <w:pStyle w:val="EW"/>
        <w:tabs>
          <w:tab w:val="left" w:pos="2835"/>
        </w:tabs>
      </w:pPr>
    </w:p>
    <w:tbl>
      <w:tblPr>
        <w:tblW w:w="9561" w:type="dxa"/>
        <w:tblInd w:w="392" w:type="dxa"/>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943D4C" w14:paraId="46EB2E0E" w14:textId="77777777" w:rsidTr="006D15BF">
        <w:tc>
          <w:tcPr>
            <w:tcW w:w="959" w:type="dxa"/>
          </w:tcPr>
          <w:p w14:paraId="5C36A836" w14:textId="77777777" w:rsidR="00BD7469" w:rsidRPr="00943D4C" w:rsidRDefault="00BD7469" w:rsidP="006D15BF">
            <w:pPr>
              <w:pStyle w:val="TAL"/>
              <w:rPr>
                <w:lang w:val="it-IT"/>
              </w:rPr>
            </w:pPr>
            <w:r w:rsidRPr="00943D4C">
              <w:rPr>
                <w:lang w:val="it-IT"/>
              </w:rPr>
              <w:t>Byte:</w:t>
            </w:r>
          </w:p>
        </w:tc>
        <w:tc>
          <w:tcPr>
            <w:tcW w:w="782" w:type="dxa"/>
          </w:tcPr>
          <w:p w14:paraId="37E019AD" w14:textId="77777777" w:rsidR="00BD7469" w:rsidRPr="00943D4C" w:rsidRDefault="00BD7469" w:rsidP="006D15BF">
            <w:pPr>
              <w:pStyle w:val="TAL"/>
              <w:rPr>
                <w:lang w:val="it-IT"/>
              </w:rPr>
            </w:pPr>
            <w:r w:rsidRPr="00943D4C">
              <w:rPr>
                <w:lang w:val="it-IT"/>
              </w:rPr>
              <w:t>B1</w:t>
            </w:r>
          </w:p>
        </w:tc>
        <w:tc>
          <w:tcPr>
            <w:tcW w:w="782" w:type="dxa"/>
          </w:tcPr>
          <w:p w14:paraId="2B45D791" w14:textId="77777777" w:rsidR="00BD7469" w:rsidRPr="00943D4C" w:rsidRDefault="00BD7469" w:rsidP="006D15BF">
            <w:pPr>
              <w:pStyle w:val="TAL"/>
              <w:rPr>
                <w:lang w:val="it-IT"/>
              </w:rPr>
            </w:pPr>
            <w:r w:rsidRPr="00943D4C">
              <w:rPr>
                <w:lang w:val="it-IT"/>
              </w:rPr>
              <w:t>B2</w:t>
            </w:r>
          </w:p>
        </w:tc>
        <w:tc>
          <w:tcPr>
            <w:tcW w:w="782" w:type="dxa"/>
          </w:tcPr>
          <w:p w14:paraId="316BA7B9" w14:textId="77777777" w:rsidR="00BD7469" w:rsidRPr="00943D4C" w:rsidRDefault="00BD7469" w:rsidP="006D15BF">
            <w:pPr>
              <w:pStyle w:val="TAL"/>
              <w:rPr>
                <w:lang w:val="it-IT"/>
              </w:rPr>
            </w:pPr>
            <w:r w:rsidRPr="00943D4C">
              <w:rPr>
                <w:lang w:val="it-IT"/>
              </w:rPr>
              <w:t>B3</w:t>
            </w:r>
          </w:p>
        </w:tc>
        <w:tc>
          <w:tcPr>
            <w:tcW w:w="782" w:type="dxa"/>
          </w:tcPr>
          <w:p w14:paraId="0A0E3A14" w14:textId="77777777" w:rsidR="00BD7469" w:rsidRPr="00943D4C" w:rsidRDefault="00BD7469" w:rsidP="006D15BF">
            <w:pPr>
              <w:pStyle w:val="TAL"/>
              <w:rPr>
                <w:lang w:val="it-IT"/>
              </w:rPr>
            </w:pPr>
            <w:r w:rsidRPr="00943D4C">
              <w:rPr>
                <w:lang w:val="it-IT"/>
              </w:rPr>
              <w:t>B4</w:t>
            </w:r>
          </w:p>
        </w:tc>
        <w:tc>
          <w:tcPr>
            <w:tcW w:w="782" w:type="dxa"/>
          </w:tcPr>
          <w:p w14:paraId="5ED6CAE2" w14:textId="77777777" w:rsidR="00BD7469" w:rsidRPr="00943D4C" w:rsidRDefault="00BD7469" w:rsidP="006D15BF">
            <w:pPr>
              <w:pStyle w:val="TAL"/>
              <w:rPr>
                <w:lang w:val="it-IT"/>
              </w:rPr>
            </w:pPr>
            <w:r w:rsidRPr="00943D4C">
              <w:rPr>
                <w:lang w:val="it-IT"/>
              </w:rPr>
              <w:t>B5</w:t>
            </w:r>
          </w:p>
        </w:tc>
        <w:tc>
          <w:tcPr>
            <w:tcW w:w="782" w:type="dxa"/>
          </w:tcPr>
          <w:p w14:paraId="71323416" w14:textId="77777777" w:rsidR="00BD7469" w:rsidRPr="00943D4C" w:rsidRDefault="00BD7469" w:rsidP="006D15BF">
            <w:pPr>
              <w:pStyle w:val="TAL"/>
              <w:rPr>
                <w:lang w:val="it-IT"/>
              </w:rPr>
            </w:pPr>
            <w:r w:rsidRPr="00943D4C">
              <w:rPr>
                <w:lang w:val="it-IT"/>
              </w:rPr>
              <w:t>B6</w:t>
            </w:r>
          </w:p>
        </w:tc>
        <w:tc>
          <w:tcPr>
            <w:tcW w:w="782" w:type="dxa"/>
          </w:tcPr>
          <w:p w14:paraId="2E053717" w14:textId="77777777" w:rsidR="00BD7469" w:rsidRPr="00943D4C" w:rsidRDefault="00BD7469" w:rsidP="006D15BF">
            <w:pPr>
              <w:pStyle w:val="TAL"/>
              <w:rPr>
                <w:lang w:val="it-IT"/>
              </w:rPr>
            </w:pPr>
            <w:r w:rsidRPr="00943D4C">
              <w:rPr>
                <w:lang w:val="it-IT"/>
              </w:rPr>
              <w:t>B7</w:t>
            </w:r>
          </w:p>
        </w:tc>
        <w:tc>
          <w:tcPr>
            <w:tcW w:w="782" w:type="dxa"/>
          </w:tcPr>
          <w:p w14:paraId="191F3404" w14:textId="77777777" w:rsidR="00BD7469" w:rsidRPr="00943D4C" w:rsidRDefault="00BD7469" w:rsidP="006D15BF">
            <w:pPr>
              <w:pStyle w:val="TAL"/>
              <w:rPr>
                <w:lang w:val="it-IT"/>
              </w:rPr>
            </w:pPr>
            <w:r w:rsidRPr="00943D4C">
              <w:rPr>
                <w:lang w:val="it-IT"/>
              </w:rPr>
              <w:t>B8</w:t>
            </w:r>
          </w:p>
        </w:tc>
        <w:tc>
          <w:tcPr>
            <w:tcW w:w="782" w:type="dxa"/>
          </w:tcPr>
          <w:p w14:paraId="5D1B3BF1" w14:textId="77777777" w:rsidR="00BD7469" w:rsidRPr="00943D4C" w:rsidRDefault="00BD7469" w:rsidP="006D15BF">
            <w:pPr>
              <w:pStyle w:val="TAL"/>
              <w:rPr>
                <w:lang w:val="it-IT"/>
              </w:rPr>
            </w:pPr>
            <w:r w:rsidRPr="00943D4C">
              <w:rPr>
                <w:lang w:val="it-IT"/>
              </w:rPr>
              <w:t>B9</w:t>
            </w:r>
          </w:p>
        </w:tc>
        <w:tc>
          <w:tcPr>
            <w:tcW w:w="782" w:type="dxa"/>
          </w:tcPr>
          <w:p w14:paraId="78D7791E" w14:textId="77777777" w:rsidR="00BD7469" w:rsidRPr="00943D4C" w:rsidRDefault="00BD7469" w:rsidP="006D15BF">
            <w:pPr>
              <w:pStyle w:val="TAL"/>
              <w:rPr>
                <w:lang w:val="it-IT"/>
              </w:rPr>
            </w:pPr>
            <w:r w:rsidRPr="00943D4C">
              <w:rPr>
                <w:lang w:val="it-IT"/>
              </w:rPr>
              <w:t>B10</w:t>
            </w:r>
          </w:p>
        </w:tc>
        <w:tc>
          <w:tcPr>
            <w:tcW w:w="782" w:type="dxa"/>
          </w:tcPr>
          <w:p w14:paraId="7D4E7BAA" w14:textId="77777777" w:rsidR="00BD7469" w:rsidRPr="00943D4C" w:rsidRDefault="00BD7469" w:rsidP="006D15BF">
            <w:pPr>
              <w:pStyle w:val="TAL"/>
              <w:rPr>
                <w:lang w:val="it-IT"/>
              </w:rPr>
            </w:pPr>
            <w:r w:rsidRPr="00943D4C">
              <w:rPr>
                <w:lang w:val="it-IT"/>
              </w:rPr>
              <w:t>B11</w:t>
            </w:r>
          </w:p>
        </w:tc>
      </w:tr>
      <w:tr w:rsidR="00BD7469" w:rsidRPr="00943D4C" w14:paraId="4BC2C2A2" w14:textId="77777777" w:rsidTr="006D15BF">
        <w:tc>
          <w:tcPr>
            <w:tcW w:w="959" w:type="dxa"/>
          </w:tcPr>
          <w:p w14:paraId="4752AE52" w14:textId="77777777" w:rsidR="00BD7469" w:rsidRPr="00943D4C" w:rsidRDefault="00BD7469" w:rsidP="006D15BF">
            <w:pPr>
              <w:pStyle w:val="TAL"/>
              <w:rPr>
                <w:lang w:val="it-IT"/>
              </w:rPr>
            </w:pPr>
            <w:r w:rsidRPr="00943D4C">
              <w:rPr>
                <w:lang w:val="it-IT"/>
              </w:rPr>
              <w:t>Hex:</w:t>
            </w:r>
          </w:p>
        </w:tc>
        <w:tc>
          <w:tcPr>
            <w:tcW w:w="782" w:type="dxa"/>
          </w:tcPr>
          <w:p w14:paraId="49F65475" w14:textId="77777777" w:rsidR="00BD7469" w:rsidRPr="00943D4C" w:rsidRDefault="00BD7469" w:rsidP="006D15BF">
            <w:pPr>
              <w:pStyle w:val="TAL"/>
              <w:rPr>
                <w:lang w:val="it-IT"/>
              </w:rPr>
            </w:pPr>
            <w:r w:rsidRPr="00943D4C">
              <w:rPr>
                <w:lang w:val="it-IT"/>
              </w:rPr>
              <w:t>0B</w:t>
            </w:r>
          </w:p>
        </w:tc>
        <w:tc>
          <w:tcPr>
            <w:tcW w:w="782" w:type="dxa"/>
          </w:tcPr>
          <w:p w14:paraId="0A12F016" w14:textId="77777777" w:rsidR="00BD7469" w:rsidRPr="00943D4C" w:rsidRDefault="00BD7469" w:rsidP="006D15BF">
            <w:pPr>
              <w:pStyle w:val="TAL"/>
              <w:rPr>
                <w:lang w:val="it-IT"/>
              </w:rPr>
            </w:pPr>
            <w:r w:rsidRPr="00943D4C">
              <w:rPr>
                <w:lang w:val="it-IT"/>
              </w:rPr>
              <w:t>F6</w:t>
            </w:r>
          </w:p>
        </w:tc>
        <w:tc>
          <w:tcPr>
            <w:tcW w:w="782" w:type="dxa"/>
          </w:tcPr>
          <w:p w14:paraId="13913ED5" w14:textId="77777777" w:rsidR="00BD7469" w:rsidRPr="00943D4C" w:rsidRDefault="00BD7469" w:rsidP="006D15BF">
            <w:pPr>
              <w:pStyle w:val="TAL"/>
              <w:rPr>
                <w:lang w:val="it-IT"/>
              </w:rPr>
            </w:pPr>
            <w:r w:rsidRPr="00943D4C">
              <w:rPr>
                <w:lang w:val="it-IT"/>
              </w:rPr>
              <w:t>42</w:t>
            </w:r>
          </w:p>
        </w:tc>
        <w:tc>
          <w:tcPr>
            <w:tcW w:w="782" w:type="dxa"/>
          </w:tcPr>
          <w:p w14:paraId="462425C1" w14:textId="77777777" w:rsidR="00BD7469" w:rsidRPr="00943D4C" w:rsidRDefault="00BD7469" w:rsidP="006D15BF">
            <w:pPr>
              <w:pStyle w:val="TAL"/>
              <w:rPr>
                <w:lang w:val="it-IT"/>
              </w:rPr>
            </w:pPr>
            <w:r w:rsidRPr="00943D4C">
              <w:rPr>
                <w:lang w:val="it-IT"/>
              </w:rPr>
              <w:t>16</w:t>
            </w:r>
          </w:p>
        </w:tc>
        <w:tc>
          <w:tcPr>
            <w:tcW w:w="782" w:type="dxa"/>
          </w:tcPr>
          <w:p w14:paraId="73C935AD" w14:textId="77777777" w:rsidR="00BD7469" w:rsidRPr="00943D4C" w:rsidRDefault="00BD7469" w:rsidP="006D15BF">
            <w:pPr>
              <w:pStyle w:val="TAL"/>
              <w:rPr>
                <w:lang w:val="it-IT"/>
              </w:rPr>
            </w:pPr>
            <w:r w:rsidRPr="00943D4C">
              <w:rPr>
                <w:lang w:val="it-IT"/>
              </w:rPr>
              <w:t>80</w:t>
            </w:r>
          </w:p>
        </w:tc>
        <w:tc>
          <w:tcPr>
            <w:tcW w:w="782" w:type="dxa"/>
          </w:tcPr>
          <w:p w14:paraId="091D2284" w14:textId="77777777" w:rsidR="00BD7469" w:rsidRPr="00943D4C" w:rsidRDefault="00BD7469" w:rsidP="006D15BF">
            <w:pPr>
              <w:pStyle w:val="TAL"/>
              <w:rPr>
                <w:lang w:val="it-IT"/>
              </w:rPr>
            </w:pPr>
            <w:r w:rsidRPr="00943D4C">
              <w:rPr>
                <w:lang w:val="it-IT"/>
              </w:rPr>
              <w:t>00</w:t>
            </w:r>
          </w:p>
        </w:tc>
        <w:tc>
          <w:tcPr>
            <w:tcW w:w="782" w:type="dxa"/>
          </w:tcPr>
          <w:p w14:paraId="3DC1CE63" w14:textId="77777777" w:rsidR="00BD7469" w:rsidRPr="00943D4C" w:rsidRDefault="00BD7469" w:rsidP="006D15BF">
            <w:pPr>
              <w:pStyle w:val="TAL"/>
              <w:rPr>
                <w:lang w:val="it-IT"/>
              </w:rPr>
            </w:pPr>
            <w:r w:rsidRPr="00943D4C">
              <w:rPr>
                <w:lang w:val="it-IT"/>
              </w:rPr>
              <w:t>01</w:t>
            </w:r>
          </w:p>
        </w:tc>
        <w:tc>
          <w:tcPr>
            <w:tcW w:w="782" w:type="dxa"/>
          </w:tcPr>
          <w:p w14:paraId="4F177ACA" w14:textId="77777777" w:rsidR="00BD7469" w:rsidRPr="00943D4C" w:rsidRDefault="00BD7469" w:rsidP="006D15BF">
            <w:pPr>
              <w:pStyle w:val="TAL"/>
              <w:rPr>
                <w:lang w:val="it-IT"/>
              </w:rPr>
            </w:pPr>
            <w:r w:rsidRPr="00943D4C">
              <w:rPr>
                <w:lang w:val="it-IT"/>
              </w:rPr>
              <w:t>02</w:t>
            </w:r>
          </w:p>
        </w:tc>
        <w:tc>
          <w:tcPr>
            <w:tcW w:w="782" w:type="dxa"/>
          </w:tcPr>
          <w:p w14:paraId="52CE7485" w14:textId="77777777" w:rsidR="00BD7469" w:rsidRPr="00943D4C" w:rsidRDefault="00BD7469" w:rsidP="006D15BF">
            <w:pPr>
              <w:pStyle w:val="TAL"/>
              <w:rPr>
                <w:lang w:val="it-IT"/>
              </w:rPr>
            </w:pPr>
            <w:r w:rsidRPr="00943D4C">
              <w:rPr>
                <w:lang w:val="it-IT"/>
              </w:rPr>
              <w:t>66</w:t>
            </w:r>
          </w:p>
        </w:tc>
        <w:tc>
          <w:tcPr>
            <w:tcW w:w="782" w:type="dxa"/>
          </w:tcPr>
          <w:p w14:paraId="5558E3B0" w14:textId="77777777" w:rsidR="00BD7469" w:rsidRPr="00943D4C" w:rsidRDefault="00BD7469" w:rsidP="006D15BF">
            <w:pPr>
              <w:pStyle w:val="TAL"/>
              <w:rPr>
                <w:lang w:val="it-IT"/>
              </w:rPr>
            </w:pPr>
            <w:r w:rsidRPr="00943D4C">
              <w:rPr>
                <w:lang w:val="it-IT"/>
              </w:rPr>
              <w:t>43</w:t>
            </w:r>
          </w:p>
        </w:tc>
        <w:tc>
          <w:tcPr>
            <w:tcW w:w="782" w:type="dxa"/>
          </w:tcPr>
          <w:p w14:paraId="4E23BAD1" w14:textId="77777777" w:rsidR="00BD7469" w:rsidRPr="00943D4C" w:rsidRDefault="00BD7469" w:rsidP="006D15BF">
            <w:pPr>
              <w:pStyle w:val="TAL"/>
              <w:rPr>
                <w:lang w:val="it-IT"/>
              </w:rPr>
            </w:pPr>
            <w:r w:rsidRPr="00943D4C">
              <w:rPr>
                <w:lang w:val="it-IT"/>
              </w:rPr>
              <w:t>65</w:t>
            </w:r>
          </w:p>
        </w:tc>
      </w:tr>
      <w:tr w:rsidR="00BD7469" w:rsidRPr="00943D4C" w14:paraId="38738F4E" w14:textId="77777777" w:rsidTr="006D15BF">
        <w:tc>
          <w:tcPr>
            <w:tcW w:w="959" w:type="dxa"/>
          </w:tcPr>
          <w:p w14:paraId="09B1B179" w14:textId="77777777" w:rsidR="00BD7469" w:rsidRPr="00943D4C" w:rsidRDefault="00BD7469" w:rsidP="006D15BF">
            <w:pPr>
              <w:pStyle w:val="TAL"/>
              <w:rPr>
                <w:lang w:val="it-IT"/>
              </w:rPr>
            </w:pPr>
          </w:p>
        </w:tc>
        <w:tc>
          <w:tcPr>
            <w:tcW w:w="782" w:type="dxa"/>
          </w:tcPr>
          <w:p w14:paraId="00F222A9" w14:textId="77777777" w:rsidR="00BD7469" w:rsidRPr="00943D4C" w:rsidRDefault="00BD7469" w:rsidP="006D15BF">
            <w:pPr>
              <w:pStyle w:val="TAL"/>
              <w:rPr>
                <w:lang w:val="it-IT"/>
              </w:rPr>
            </w:pPr>
          </w:p>
        </w:tc>
        <w:tc>
          <w:tcPr>
            <w:tcW w:w="782" w:type="dxa"/>
          </w:tcPr>
          <w:p w14:paraId="64286D9B" w14:textId="77777777" w:rsidR="00BD7469" w:rsidRPr="00943D4C" w:rsidRDefault="00BD7469" w:rsidP="006D15BF">
            <w:pPr>
              <w:pStyle w:val="TAL"/>
              <w:rPr>
                <w:lang w:val="it-IT"/>
              </w:rPr>
            </w:pPr>
          </w:p>
        </w:tc>
        <w:tc>
          <w:tcPr>
            <w:tcW w:w="782" w:type="dxa"/>
          </w:tcPr>
          <w:p w14:paraId="7E01C6B2" w14:textId="77777777" w:rsidR="00BD7469" w:rsidRPr="00943D4C" w:rsidRDefault="00BD7469" w:rsidP="006D15BF">
            <w:pPr>
              <w:pStyle w:val="TAL"/>
              <w:rPr>
                <w:lang w:val="it-IT"/>
              </w:rPr>
            </w:pPr>
          </w:p>
        </w:tc>
        <w:tc>
          <w:tcPr>
            <w:tcW w:w="782" w:type="dxa"/>
          </w:tcPr>
          <w:p w14:paraId="25309BD8" w14:textId="77777777" w:rsidR="00BD7469" w:rsidRPr="00943D4C" w:rsidRDefault="00BD7469" w:rsidP="006D15BF">
            <w:pPr>
              <w:pStyle w:val="TAL"/>
              <w:rPr>
                <w:lang w:val="it-IT"/>
              </w:rPr>
            </w:pPr>
          </w:p>
        </w:tc>
        <w:tc>
          <w:tcPr>
            <w:tcW w:w="782" w:type="dxa"/>
          </w:tcPr>
          <w:p w14:paraId="54D766A3" w14:textId="77777777" w:rsidR="00BD7469" w:rsidRPr="00943D4C" w:rsidRDefault="00BD7469" w:rsidP="006D15BF">
            <w:pPr>
              <w:pStyle w:val="TAL"/>
              <w:rPr>
                <w:lang w:val="it-IT"/>
              </w:rPr>
            </w:pPr>
          </w:p>
        </w:tc>
        <w:tc>
          <w:tcPr>
            <w:tcW w:w="782" w:type="dxa"/>
          </w:tcPr>
          <w:p w14:paraId="66896BC1" w14:textId="77777777" w:rsidR="00BD7469" w:rsidRPr="00943D4C" w:rsidRDefault="00BD7469" w:rsidP="006D15BF">
            <w:pPr>
              <w:pStyle w:val="TAL"/>
              <w:rPr>
                <w:lang w:val="it-IT"/>
              </w:rPr>
            </w:pPr>
          </w:p>
        </w:tc>
        <w:tc>
          <w:tcPr>
            <w:tcW w:w="782" w:type="dxa"/>
          </w:tcPr>
          <w:p w14:paraId="40F7C493" w14:textId="77777777" w:rsidR="00BD7469" w:rsidRPr="00943D4C" w:rsidRDefault="00BD7469" w:rsidP="006D15BF">
            <w:pPr>
              <w:pStyle w:val="TAL"/>
              <w:rPr>
                <w:lang w:val="it-IT"/>
              </w:rPr>
            </w:pPr>
          </w:p>
        </w:tc>
        <w:tc>
          <w:tcPr>
            <w:tcW w:w="782" w:type="dxa"/>
          </w:tcPr>
          <w:p w14:paraId="7C3CFFBC" w14:textId="77777777" w:rsidR="00BD7469" w:rsidRPr="00943D4C" w:rsidRDefault="00BD7469" w:rsidP="006D15BF">
            <w:pPr>
              <w:pStyle w:val="TAL"/>
              <w:rPr>
                <w:lang w:val="it-IT"/>
              </w:rPr>
            </w:pPr>
          </w:p>
        </w:tc>
        <w:tc>
          <w:tcPr>
            <w:tcW w:w="782" w:type="dxa"/>
          </w:tcPr>
          <w:p w14:paraId="4B2BC250" w14:textId="77777777" w:rsidR="00BD7469" w:rsidRPr="00943D4C" w:rsidRDefault="00BD7469" w:rsidP="006D15BF">
            <w:pPr>
              <w:pStyle w:val="TAL"/>
              <w:rPr>
                <w:lang w:val="it-IT"/>
              </w:rPr>
            </w:pPr>
          </w:p>
        </w:tc>
        <w:tc>
          <w:tcPr>
            <w:tcW w:w="782" w:type="dxa"/>
          </w:tcPr>
          <w:p w14:paraId="68CA4A02" w14:textId="77777777" w:rsidR="00BD7469" w:rsidRPr="00943D4C" w:rsidRDefault="00BD7469" w:rsidP="006D15BF">
            <w:pPr>
              <w:pStyle w:val="TAL"/>
              <w:rPr>
                <w:lang w:val="it-IT"/>
              </w:rPr>
            </w:pPr>
          </w:p>
        </w:tc>
        <w:tc>
          <w:tcPr>
            <w:tcW w:w="782" w:type="dxa"/>
          </w:tcPr>
          <w:p w14:paraId="33860B7D" w14:textId="77777777" w:rsidR="00BD7469" w:rsidRPr="00943D4C" w:rsidRDefault="00BD7469" w:rsidP="006D15BF">
            <w:pPr>
              <w:pStyle w:val="TAL"/>
              <w:rPr>
                <w:lang w:val="it-IT"/>
              </w:rPr>
            </w:pPr>
          </w:p>
        </w:tc>
      </w:tr>
      <w:tr w:rsidR="00BD7469" w:rsidRPr="00943D4C" w14:paraId="5C55D5A6" w14:textId="77777777" w:rsidTr="006D15BF">
        <w:tc>
          <w:tcPr>
            <w:tcW w:w="959" w:type="dxa"/>
          </w:tcPr>
          <w:p w14:paraId="444D7575" w14:textId="77777777" w:rsidR="00BD7469" w:rsidRPr="00943D4C" w:rsidRDefault="00BD7469" w:rsidP="006D15BF">
            <w:pPr>
              <w:pStyle w:val="TAL"/>
              <w:rPr>
                <w:lang w:val="it-IT"/>
              </w:rPr>
            </w:pPr>
          </w:p>
        </w:tc>
        <w:tc>
          <w:tcPr>
            <w:tcW w:w="782" w:type="dxa"/>
          </w:tcPr>
          <w:p w14:paraId="6A9FE656" w14:textId="77777777" w:rsidR="00BD7469" w:rsidRPr="00943D4C" w:rsidRDefault="00BD7469" w:rsidP="006D15BF">
            <w:pPr>
              <w:pStyle w:val="TAL"/>
              <w:rPr>
                <w:lang w:val="it-IT"/>
              </w:rPr>
            </w:pPr>
            <w:r w:rsidRPr="00943D4C">
              <w:rPr>
                <w:lang w:val="it-IT"/>
              </w:rPr>
              <w:t>B12</w:t>
            </w:r>
          </w:p>
        </w:tc>
        <w:tc>
          <w:tcPr>
            <w:tcW w:w="782" w:type="dxa"/>
          </w:tcPr>
          <w:p w14:paraId="13547378" w14:textId="77777777" w:rsidR="00BD7469" w:rsidRPr="00943D4C" w:rsidRDefault="00BD7469" w:rsidP="006D15BF">
            <w:pPr>
              <w:pStyle w:val="TAL"/>
              <w:rPr>
                <w:lang w:val="it-IT"/>
              </w:rPr>
            </w:pPr>
            <w:r w:rsidRPr="00943D4C">
              <w:rPr>
                <w:lang w:val="it-IT"/>
              </w:rPr>
              <w:t>B13</w:t>
            </w:r>
          </w:p>
        </w:tc>
        <w:tc>
          <w:tcPr>
            <w:tcW w:w="782" w:type="dxa"/>
          </w:tcPr>
          <w:p w14:paraId="29DE9099" w14:textId="77777777" w:rsidR="00BD7469" w:rsidRPr="00943D4C" w:rsidRDefault="00BD7469" w:rsidP="006D15BF">
            <w:pPr>
              <w:pStyle w:val="TAL"/>
              <w:rPr>
                <w:lang w:val="it-IT"/>
              </w:rPr>
            </w:pPr>
            <w:r w:rsidRPr="00943D4C">
              <w:rPr>
                <w:lang w:val="it-IT"/>
              </w:rPr>
              <w:t>B14</w:t>
            </w:r>
          </w:p>
        </w:tc>
        <w:tc>
          <w:tcPr>
            <w:tcW w:w="782" w:type="dxa"/>
          </w:tcPr>
          <w:p w14:paraId="5A5DF46E" w14:textId="77777777" w:rsidR="00BD7469" w:rsidRPr="00943D4C" w:rsidRDefault="00BD7469" w:rsidP="006D15BF">
            <w:pPr>
              <w:pStyle w:val="TAL"/>
              <w:rPr>
                <w:lang w:val="it-IT"/>
              </w:rPr>
            </w:pPr>
            <w:r w:rsidRPr="00943D4C">
              <w:rPr>
                <w:lang w:val="it-IT"/>
              </w:rPr>
              <w:t>B15</w:t>
            </w:r>
          </w:p>
        </w:tc>
        <w:tc>
          <w:tcPr>
            <w:tcW w:w="782" w:type="dxa"/>
          </w:tcPr>
          <w:p w14:paraId="6176F84D" w14:textId="77777777" w:rsidR="00BD7469" w:rsidRPr="00943D4C" w:rsidRDefault="00BD7469" w:rsidP="006D15BF">
            <w:pPr>
              <w:pStyle w:val="TAL"/>
              <w:rPr>
                <w:lang w:val="it-IT"/>
              </w:rPr>
            </w:pPr>
            <w:r w:rsidRPr="00943D4C">
              <w:rPr>
                <w:lang w:val="it-IT"/>
              </w:rPr>
              <w:t>B16</w:t>
            </w:r>
          </w:p>
        </w:tc>
        <w:tc>
          <w:tcPr>
            <w:tcW w:w="782" w:type="dxa"/>
          </w:tcPr>
          <w:p w14:paraId="2C2081BC" w14:textId="77777777" w:rsidR="00BD7469" w:rsidRPr="00943D4C" w:rsidRDefault="00BD7469" w:rsidP="006D15BF">
            <w:pPr>
              <w:pStyle w:val="TAL"/>
              <w:rPr>
                <w:lang w:val="it-IT"/>
              </w:rPr>
            </w:pPr>
            <w:r w:rsidRPr="00943D4C">
              <w:rPr>
                <w:lang w:val="it-IT"/>
              </w:rPr>
              <w:t>B17</w:t>
            </w:r>
          </w:p>
        </w:tc>
        <w:tc>
          <w:tcPr>
            <w:tcW w:w="782" w:type="dxa"/>
          </w:tcPr>
          <w:p w14:paraId="761DC204" w14:textId="77777777" w:rsidR="00BD7469" w:rsidRPr="00943D4C" w:rsidRDefault="00BD7469" w:rsidP="006D15BF">
            <w:pPr>
              <w:pStyle w:val="TAL"/>
              <w:rPr>
                <w:lang w:val="it-IT"/>
              </w:rPr>
            </w:pPr>
            <w:r w:rsidRPr="00943D4C">
              <w:rPr>
                <w:lang w:val="it-IT"/>
              </w:rPr>
              <w:t>B18</w:t>
            </w:r>
          </w:p>
        </w:tc>
        <w:tc>
          <w:tcPr>
            <w:tcW w:w="782" w:type="dxa"/>
          </w:tcPr>
          <w:p w14:paraId="6EA9008C" w14:textId="77777777" w:rsidR="00BD7469" w:rsidRPr="00943D4C" w:rsidRDefault="00BD7469" w:rsidP="006D15BF">
            <w:pPr>
              <w:pStyle w:val="TAL"/>
              <w:rPr>
                <w:lang w:val="it-IT"/>
              </w:rPr>
            </w:pPr>
          </w:p>
        </w:tc>
        <w:tc>
          <w:tcPr>
            <w:tcW w:w="782" w:type="dxa"/>
          </w:tcPr>
          <w:p w14:paraId="6486E6AE" w14:textId="77777777" w:rsidR="00BD7469" w:rsidRPr="00943D4C" w:rsidRDefault="00BD7469" w:rsidP="006D15BF">
            <w:pPr>
              <w:pStyle w:val="TAL"/>
              <w:rPr>
                <w:lang w:val="it-IT"/>
              </w:rPr>
            </w:pPr>
          </w:p>
        </w:tc>
        <w:tc>
          <w:tcPr>
            <w:tcW w:w="782" w:type="dxa"/>
          </w:tcPr>
          <w:p w14:paraId="264C89BD" w14:textId="77777777" w:rsidR="00BD7469" w:rsidRPr="00943D4C" w:rsidRDefault="00BD7469" w:rsidP="006D15BF">
            <w:pPr>
              <w:pStyle w:val="TAL"/>
              <w:rPr>
                <w:lang w:val="it-IT"/>
              </w:rPr>
            </w:pPr>
          </w:p>
        </w:tc>
        <w:tc>
          <w:tcPr>
            <w:tcW w:w="782" w:type="dxa"/>
          </w:tcPr>
          <w:p w14:paraId="614CDA0B" w14:textId="77777777" w:rsidR="00BD7469" w:rsidRPr="00943D4C" w:rsidRDefault="00BD7469" w:rsidP="006D15BF">
            <w:pPr>
              <w:pStyle w:val="TAL"/>
              <w:rPr>
                <w:lang w:val="it-IT"/>
              </w:rPr>
            </w:pPr>
          </w:p>
        </w:tc>
      </w:tr>
      <w:tr w:rsidR="00BD7469" w:rsidRPr="00943D4C" w14:paraId="4E608995" w14:textId="77777777" w:rsidTr="006D15BF">
        <w:tc>
          <w:tcPr>
            <w:tcW w:w="959" w:type="dxa"/>
          </w:tcPr>
          <w:p w14:paraId="63F23298" w14:textId="77777777" w:rsidR="00BD7469" w:rsidRPr="00943D4C" w:rsidRDefault="00BD7469" w:rsidP="006D15BF">
            <w:pPr>
              <w:pStyle w:val="TAL"/>
              <w:rPr>
                <w:lang w:val="it-IT"/>
              </w:rPr>
            </w:pPr>
          </w:p>
        </w:tc>
        <w:tc>
          <w:tcPr>
            <w:tcW w:w="782" w:type="dxa"/>
          </w:tcPr>
          <w:p w14:paraId="5D8BE3A2" w14:textId="77777777" w:rsidR="00BD7469" w:rsidRPr="00943D4C" w:rsidRDefault="00BD7469" w:rsidP="006D15BF">
            <w:pPr>
              <w:pStyle w:val="TAL"/>
            </w:pPr>
            <w:r w:rsidRPr="00943D4C">
              <w:t>87</w:t>
            </w:r>
          </w:p>
        </w:tc>
        <w:tc>
          <w:tcPr>
            <w:tcW w:w="782" w:type="dxa"/>
          </w:tcPr>
          <w:p w14:paraId="5AA8A5B3" w14:textId="77777777" w:rsidR="00BD7469" w:rsidRPr="00943D4C" w:rsidRDefault="00BD7469" w:rsidP="006D15BF">
            <w:pPr>
              <w:pStyle w:val="TAL"/>
            </w:pPr>
            <w:r w:rsidRPr="00943D4C">
              <w:t>42</w:t>
            </w:r>
          </w:p>
        </w:tc>
        <w:tc>
          <w:tcPr>
            <w:tcW w:w="782" w:type="dxa"/>
          </w:tcPr>
          <w:p w14:paraId="12E9BACB" w14:textId="77777777" w:rsidR="00BD7469" w:rsidRPr="00943D4C" w:rsidRDefault="00BD7469" w:rsidP="006D15BF">
            <w:pPr>
              <w:pStyle w:val="TAL"/>
            </w:pPr>
            <w:r w:rsidRPr="00943D4C">
              <w:t>16</w:t>
            </w:r>
          </w:p>
        </w:tc>
        <w:tc>
          <w:tcPr>
            <w:tcW w:w="782" w:type="dxa"/>
          </w:tcPr>
          <w:p w14:paraId="2BAFAD67" w14:textId="77777777" w:rsidR="00BD7469" w:rsidRPr="00943D4C" w:rsidRDefault="00BD7469" w:rsidP="006D15BF">
            <w:pPr>
              <w:pStyle w:val="TAL"/>
            </w:pPr>
            <w:r w:rsidRPr="00943D4C">
              <w:t>80</w:t>
            </w:r>
          </w:p>
        </w:tc>
        <w:tc>
          <w:tcPr>
            <w:tcW w:w="782" w:type="dxa"/>
          </w:tcPr>
          <w:p w14:paraId="0D9C0FFA" w14:textId="77777777" w:rsidR="00BD7469" w:rsidRPr="00943D4C" w:rsidRDefault="00BD7469" w:rsidP="006D15BF">
            <w:pPr>
              <w:pStyle w:val="TAL"/>
            </w:pPr>
            <w:r w:rsidRPr="00943D4C">
              <w:t>00</w:t>
            </w:r>
          </w:p>
        </w:tc>
        <w:tc>
          <w:tcPr>
            <w:tcW w:w="782" w:type="dxa"/>
          </w:tcPr>
          <w:p w14:paraId="371DAF34" w14:textId="77777777" w:rsidR="00BD7469" w:rsidRPr="00943D4C" w:rsidRDefault="00BD7469" w:rsidP="006D15BF">
            <w:pPr>
              <w:pStyle w:val="TAL"/>
            </w:pPr>
            <w:r w:rsidRPr="00943D4C">
              <w:t>02</w:t>
            </w:r>
          </w:p>
        </w:tc>
        <w:tc>
          <w:tcPr>
            <w:tcW w:w="782" w:type="dxa"/>
          </w:tcPr>
          <w:p w14:paraId="08D73F60" w14:textId="77777777" w:rsidR="00BD7469" w:rsidRPr="00943D4C" w:rsidRDefault="00BD7469" w:rsidP="006D15BF">
            <w:pPr>
              <w:pStyle w:val="TAL"/>
            </w:pPr>
            <w:r w:rsidRPr="00943D4C">
              <w:t>00</w:t>
            </w:r>
          </w:p>
        </w:tc>
        <w:tc>
          <w:tcPr>
            <w:tcW w:w="782" w:type="dxa"/>
          </w:tcPr>
          <w:p w14:paraId="44A7056A" w14:textId="77777777" w:rsidR="00BD7469" w:rsidRPr="00943D4C" w:rsidRDefault="00BD7469" w:rsidP="006D15BF">
            <w:pPr>
              <w:pStyle w:val="TAL"/>
            </w:pPr>
          </w:p>
        </w:tc>
        <w:tc>
          <w:tcPr>
            <w:tcW w:w="782" w:type="dxa"/>
          </w:tcPr>
          <w:p w14:paraId="56878E8B" w14:textId="77777777" w:rsidR="00BD7469" w:rsidRPr="00943D4C" w:rsidRDefault="00BD7469" w:rsidP="006D15BF">
            <w:pPr>
              <w:pStyle w:val="TAL"/>
            </w:pPr>
          </w:p>
        </w:tc>
        <w:tc>
          <w:tcPr>
            <w:tcW w:w="782" w:type="dxa"/>
          </w:tcPr>
          <w:p w14:paraId="29745EF0" w14:textId="77777777" w:rsidR="00BD7469" w:rsidRPr="00943D4C" w:rsidRDefault="00BD7469" w:rsidP="006D15BF">
            <w:pPr>
              <w:pStyle w:val="TAL"/>
            </w:pPr>
          </w:p>
        </w:tc>
        <w:tc>
          <w:tcPr>
            <w:tcW w:w="782" w:type="dxa"/>
          </w:tcPr>
          <w:p w14:paraId="706ADB00" w14:textId="77777777" w:rsidR="00BD7469" w:rsidRPr="00943D4C" w:rsidRDefault="00BD7469" w:rsidP="006D15BF">
            <w:pPr>
              <w:pStyle w:val="TAL"/>
            </w:pPr>
          </w:p>
        </w:tc>
      </w:tr>
    </w:tbl>
    <w:p w14:paraId="36895AE7" w14:textId="2B343C98" w:rsidR="00BD7469" w:rsidRPr="00943D4C" w:rsidRDefault="00BD7469" w:rsidP="00BD7469"/>
    <w:p w14:paraId="4E712868" w14:textId="77777777" w:rsidR="00BD7469" w:rsidRPr="00943D4C" w:rsidRDefault="00BD7469" w:rsidP="00BD7469">
      <w:pPr>
        <w:pStyle w:val="Heading2"/>
      </w:pPr>
      <w:bookmarkStart w:id="881" w:name="_Toc10738398"/>
      <w:bookmarkStart w:id="882" w:name="_Toc20396237"/>
      <w:bookmarkStart w:id="883" w:name="_Toc29397819"/>
      <w:bookmarkStart w:id="884" w:name="_Toc29398941"/>
      <w:bookmarkStart w:id="885" w:name="_Toc36648951"/>
      <w:bookmarkStart w:id="886" w:name="_Toc36654739"/>
      <w:bookmarkStart w:id="887" w:name="_Toc44961009"/>
      <w:bookmarkStart w:id="888" w:name="_Toc50982650"/>
      <w:bookmarkStart w:id="889" w:name="_Toc50984821"/>
      <w:bookmarkStart w:id="890" w:name="_Toc57112088"/>
      <w:bookmarkStart w:id="891" w:name="_Toc146299115"/>
      <w:r w:rsidRPr="00943D4C">
        <w:t>5.2</w:t>
      </w:r>
      <w:r w:rsidRPr="00943D4C">
        <w:tab/>
        <w:t>Access Control handling</w:t>
      </w:r>
      <w:bookmarkEnd w:id="881"/>
      <w:bookmarkEnd w:id="882"/>
      <w:bookmarkEnd w:id="883"/>
      <w:bookmarkEnd w:id="884"/>
      <w:bookmarkEnd w:id="885"/>
      <w:bookmarkEnd w:id="886"/>
      <w:bookmarkEnd w:id="887"/>
      <w:bookmarkEnd w:id="888"/>
      <w:bookmarkEnd w:id="889"/>
      <w:bookmarkEnd w:id="890"/>
      <w:bookmarkEnd w:id="891"/>
    </w:p>
    <w:p w14:paraId="66280B79" w14:textId="77777777" w:rsidR="00BD7469" w:rsidRPr="00943D4C" w:rsidRDefault="00BD7469" w:rsidP="00BD7469">
      <w:pPr>
        <w:pStyle w:val="Heading3"/>
      </w:pPr>
      <w:bookmarkStart w:id="892" w:name="_Toc10738399"/>
      <w:bookmarkStart w:id="893" w:name="_Toc20396238"/>
      <w:bookmarkStart w:id="894" w:name="_Toc29397820"/>
      <w:bookmarkStart w:id="895" w:name="_Toc29398942"/>
      <w:bookmarkStart w:id="896" w:name="_Toc36648952"/>
      <w:bookmarkStart w:id="897" w:name="_Toc36654740"/>
      <w:bookmarkStart w:id="898" w:name="_Toc44961010"/>
      <w:bookmarkStart w:id="899" w:name="_Toc50982651"/>
      <w:bookmarkStart w:id="900" w:name="_Toc50984822"/>
      <w:bookmarkStart w:id="901" w:name="_Toc57112089"/>
      <w:bookmarkStart w:id="902" w:name="_Toc146299116"/>
      <w:r w:rsidRPr="00943D4C">
        <w:t>5.2.1</w:t>
      </w:r>
      <w:r w:rsidRPr="00943D4C">
        <w:tab/>
        <w:t>Access Control information handling</w:t>
      </w:r>
      <w:bookmarkEnd w:id="892"/>
      <w:bookmarkEnd w:id="893"/>
      <w:bookmarkEnd w:id="894"/>
      <w:bookmarkEnd w:id="895"/>
      <w:bookmarkEnd w:id="896"/>
      <w:bookmarkEnd w:id="897"/>
      <w:bookmarkEnd w:id="898"/>
      <w:bookmarkEnd w:id="899"/>
      <w:bookmarkEnd w:id="900"/>
      <w:bookmarkEnd w:id="901"/>
      <w:bookmarkEnd w:id="902"/>
    </w:p>
    <w:p w14:paraId="294D1E2A" w14:textId="77777777" w:rsidR="00BD7469" w:rsidRPr="00943D4C" w:rsidRDefault="00BD7469" w:rsidP="00BD7469">
      <w:pPr>
        <w:pStyle w:val="Heading4"/>
      </w:pPr>
      <w:bookmarkStart w:id="903" w:name="_Toc10738400"/>
      <w:bookmarkStart w:id="904" w:name="_Toc20396239"/>
      <w:bookmarkStart w:id="905" w:name="_Toc29397821"/>
      <w:bookmarkStart w:id="906" w:name="_Toc29398943"/>
      <w:bookmarkStart w:id="907" w:name="_Toc36648953"/>
      <w:bookmarkStart w:id="908" w:name="_Toc36654741"/>
      <w:bookmarkStart w:id="909" w:name="_Toc44961011"/>
      <w:bookmarkStart w:id="910" w:name="_Toc50982652"/>
      <w:bookmarkStart w:id="911" w:name="_Toc50984823"/>
      <w:bookmarkStart w:id="912" w:name="_Toc57112090"/>
      <w:bookmarkStart w:id="913" w:name="_Toc146299117"/>
      <w:r w:rsidRPr="00943D4C">
        <w:t>5.2.1.1</w:t>
      </w:r>
      <w:r w:rsidRPr="00943D4C">
        <w:tab/>
        <w:t>Definition and applicability</w:t>
      </w:r>
      <w:bookmarkEnd w:id="903"/>
      <w:bookmarkEnd w:id="904"/>
      <w:bookmarkEnd w:id="905"/>
      <w:bookmarkEnd w:id="906"/>
      <w:bookmarkEnd w:id="907"/>
      <w:bookmarkEnd w:id="908"/>
      <w:bookmarkEnd w:id="909"/>
      <w:bookmarkEnd w:id="910"/>
      <w:bookmarkEnd w:id="911"/>
      <w:bookmarkEnd w:id="912"/>
      <w:bookmarkEnd w:id="913"/>
    </w:p>
    <w:p w14:paraId="0E8AF8BE" w14:textId="39E3B3DA" w:rsidR="00BD7469" w:rsidRPr="00943D4C" w:rsidRDefault="00BD7469" w:rsidP="00BD7469">
      <w:r w:rsidRPr="00943D4C">
        <w:t xml:space="preserve">Access Control allows restriction of call access attempts. All User </w:t>
      </w:r>
      <w:r w:rsidR="00BE45BA" w:rsidRPr="00EC6E60">
        <w:t>Equipment</w:t>
      </w:r>
      <w:r w:rsidRPr="00943D4C">
        <w:t xml:space="preserve"> are assigned to one out of ten randomly allocated classes, and optionally (for priority uses) also to one or more special categories.</w:t>
      </w:r>
    </w:p>
    <w:p w14:paraId="04754F71" w14:textId="77777777" w:rsidR="00BD7469" w:rsidRPr="00943D4C" w:rsidRDefault="00BD7469" w:rsidP="00BD7469">
      <w:r w:rsidRPr="00943D4C">
        <w:t>An Access Class of the special Categories is only valid in the HPLMN or HPLMN country. Otherwise, the randomly allocated class is used.</w:t>
      </w:r>
    </w:p>
    <w:p w14:paraId="2375614B" w14:textId="77777777" w:rsidR="00BD7469" w:rsidRPr="00943D4C" w:rsidRDefault="00BD7469" w:rsidP="00BD7469">
      <w:r w:rsidRPr="00943D4C">
        <w:t>The classes are programmed on the USIM. The network controls which classes at any time may be barred.</w:t>
      </w:r>
    </w:p>
    <w:p w14:paraId="69223969" w14:textId="77777777" w:rsidR="00BD7469" w:rsidRPr="00943D4C" w:rsidRDefault="00BD7469" w:rsidP="00BD7469">
      <w:r w:rsidRPr="00943D4C">
        <w:t>In addition, there is a separate mechanism for control of network access for emergency call attempts.</w:t>
      </w:r>
    </w:p>
    <w:p w14:paraId="61014FB4" w14:textId="77777777" w:rsidR="00BD7469" w:rsidRPr="00943D4C" w:rsidRDefault="00BD7469" w:rsidP="00BD7469">
      <w:pPr>
        <w:pStyle w:val="Heading4"/>
      </w:pPr>
      <w:bookmarkStart w:id="914" w:name="_Toc10738401"/>
      <w:bookmarkStart w:id="915" w:name="_Toc20396240"/>
      <w:bookmarkStart w:id="916" w:name="_Toc29397822"/>
      <w:bookmarkStart w:id="917" w:name="_Toc29398944"/>
      <w:bookmarkStart w:id="918" w:name="_Toc36648954"/>
      <w:bookmarkStart w:id="919" w:name="_Toc36654742"/>
      <w:bookmarkStart w:id="920" w:name="_Toc44961012"/>
      <w:bookmarkStart w:id="921" w:name="_Toc50982653"/>
      <w:bookmarkStart w:id="922" w:name="_Toc50984824"/>
      <w:bookmarkStart w:id="923" w:name="_Toc57112091"/>
      <w:bookmarkStart w:id="924" w:name="_Toc146299118"/>
      <w:r w:rsidRPr="00943D4C">
        <w:t>5.2.1.2</w:t>
      </w:r>
      <w:r w:rsidRPr="00943D4C">
        <w:tab/>
        <w:t>Conformance requirement</w:t>
      </w:r>
      <w:bookmarkEnd w:id="914"/>
      <w:bookmarkEnd w:id="915"/>
      <w:bookmarkEnd w:id="916"/>
      <w:bookmarkEnd w:id="917"/>
      <w:bookmarkEnd w:id="918"/>
      <w:bookmarkEnd w:id="919"/>
      <w:bookmarkEnd w:id="920"/>
      <w:bookmarkEnd w:id="921"/>
      <w:bookmarkEnd w:id="922"/>
      <w:bookmarkEnd w:id="923"/>
      <w:bookmarkEnd w:id="924"/>
    </w:p>
    <w:p w14:paraId="0A5B8F13" w14:textId="77777777" w:rsidR="00BD7469" w:rsidRPr="00943D4C" w:rsidRDefault="00BD7469" w:rsidP="00BD7469">
      <w:pPr>
        <w:pStyle w:val="B1"/>
        <w:tabs>
          <w:tab w:val="left" w:pos="644"/>
        </w:tabs>
        <w:ind w:left="644" w:hanging="360"/>
      </w:pPr>
      <w:r w:rsidRPr="00943D4C">
        <w:t>1.</w:t>
      </w:r>
      <w:r w:rsidRPr="00943D4C">
        <w:tab/>
        <w:t>The Terminal shall read the access control value as part of the USIM-Terminal initialisation procedure, and subsequently adopt this value.</w:t>
      </w:r>
    </w:p>
    <w:p w14:paraId="758C87D8" w14:textId="11C7EFCC" w:rsidR="00BD7469" w:rsidRPr="00943D4C" w:rsidRDefault="00BE45BA" w:rsidP="00BE45BA">
      <w:pPr>
        <w:pStyle w:val="B1"/>
      </w:pPr>
      <w:r>
        <w:tab/>
      </w:r>
      <w:r w:rsidR="00BD7469" w:rsidRPr="00943D4C">
        <w:t>Reference:</w:t>
      </w:r>
    </w:p>
    <w:p w14:paraId="2B444F4C" w14:textId="77777777" w:rsidR="00BD7469" w:rsidRPr="00943D4C" w:rsidRDefault="00BD7469" w:rsidP="00BE45BA">
      <w:pPr>
        <w:pStyle w:val="B2"/>
      </w:pPr>
      <w:r w:rsidRPr="00943D4C">
        <w:t>-</w:t>
      </w:r>
      <w:r w:rsidRPr="00943D4C">
        <w:tab/>
        <w:t xml:space="preserve">TS 31.102 [4], </w:t>
      </w:r>
      <w:r>
        <w:t>clause</w:t>
      </w:r>
      <w:r w:rsidRPr="00943D4C">
        <w:t xml:space="preserve"> 5.1.1.</w:t>
      </w:r>
    </w:p>
    <w:p w14:paraId="6F5AE6B2" w14:textId="77777777" w:rsidR="00BE45BA" w:rsidRPr="00EC6E60" w:rsidRDefault="00BE45BA" w:rsidP="00BE45BA">
      <w:pPr>
        <w:pStyle w:val="B1"/>
      </w:pPr>
      <w:r w:rsidRPr="00EC6E60">
        <w:t>2.</w:t>
      </w:r>
      <w:r w:rsidRPr="00EC6E60">
        <w:tab/>
        <w:t>If the UE is a member of at least one access class which corresponds to the permitted classes as signalled over the air interface, and the access class is applicable in the serving network,</w:t>
      </w:r>
      <w:r>
        <w:t xml:space="preserve"> </w:t>
      </w:r>
      <w:r w:rsidRPr="00EC6E60">
        <w:t>access attempts are allowed . Otherwise access attempts are not allowed.</w:t>
      </w:r>
    </w:p>
    <w:p w14:paraId="0D513E9E" w14:textId="6F778AAF" w:rsidR="00BE45BA" w:rsidRPr="00EC6E60" w:rsidRDefault="00BE45BA" w:rsidP="00BE45BA">
      <w:pPr>
        <w:pStyle w:val="B1"/>
      </w:pPr>
      <w:r w:rsidRPr="00EC6E60">
        <w:t>3.</w:t>
      </w:r>
      <w:r w:rsidRPr="00EC6E60">
        <w:tab/>
        <w:t>If access class 10 is barred, then the U</w:t>
      </w:r>
      <w:r>
        <w:t>E</w:t>
      </w:r>
      <w:r w:rsidRPr="00EC6E60">
        <w:t xml:space="preserve"> of classes 0 – 9 and the Terminals without UICCs shall not make emergency call attempts.</w:t>
      </w:r>
    </w:p>
    <w:p w14:paraId="2F2DCEA1" w14:textId="77777777" w:rsidR="00BD7469" w:rsidRPr="00943D4C" w:rsidRDefault="00BD7469" w:rsidP="00BE45BA">
      <w:pPr>
        <w:pStyle w:val="B1"/>
      </w:pPr>
      <w:r w:rsidRPr="00943D4C">
        <w:t>4.</w:t>
      </w:r>
      <w:r w:rsidRPr="00943D4C">
        <w:tab/>
        <w:t>UE of classes 11 – 15 are not allowed to make emergency call attempts if access class 10 and the relevant access class(es) between 11 and 15 are barred. Otherwise, emergency call attempts are allowed irrespective of the conditions of access class 10.</w:t>
      </w:r>
    </w:p>
    <w:p w14:paraId="0B5CB62E" w14:textId="77777777" w:rsidR="00BD7469" w:rsidRPr="00943D4C" w:rsidRDefault="00BD7469" w:rsidP="00BD7469">
      <w:pPr>
        <w:pStyle w:val="B1"/>
      </w:pPr>
      <w:r w:rsidRPr="00943D4C">
        <w:tab/>
        <w:t>All options are shown in figure 5-1 and are referenced to the tests.</w:t>
      </w:r>
    </w:p>
    <w:p w14:paraId="7EC5C552" w14:textId="77777777" w:rsidR="00BD7469" w:rsidRPr="00943D4C" w:rsidRDefault="00BD7469" w:rsidP="00BD7469">
      <w:pPr>
        <w:ind w:firstLine="567"/>
      </w:pPr>
      <w:r w:rsidRPr="00943D4C">
        <w:t>Reference:</w:t>
      </w:r>
    </w:p>
    <w:p w14:paraId="042FC6FD" w14:textId="77777777" w:rsidR="00BD7469" w:rsidRPr="00943D4C" w:rsidRDefault="00BD7469" w:rsidP="00BE45BA">
      <w:pPr>
        <w:pStyle w:val="B2"/>
      </w:pPr>
      <w:r w:rsidRPr="00943D4C">
        <w:t>-</w:t>
      </w:r>
      <w:r w:rsidRPr="00943D4C">
        <w:tab/>
        <w:t xml:space="preserve">TS 22.011 [6], </w:t>
      </w:r>
      <w:r>
        <w:t>clause</w:t>
      </w:r>
      <w:r w:rsidRPr="00943D4C">
        <w:t>s 4.3 and 4.4.</w:t>
      </w:r>
    </w:p>
    <w:p w14:paraId="37F1967A" w14:textId="77777777" w:rsidR="00BD7469" w:rsidRPr="00943D4C" w:rsidRDefault="00BD7469" w:rsidP="00BD7469">
      <w:pPr>
        <w:pStyle w:val="Heading4"/>
      </w:pPr>
      <w:bookmarkStart w:id="925" w:name="_Toc10738402"/>
      <w:bookmarkStart w:id="926" w:name="_Toc20396241"/>
      <w:bookmarkStart w:id="927" w:name="_Toc29397823"/>
      <w:bookmarkStart w:id="928" w:name="_Toc29398945"/>
      <w:bookmarkStart w:id="929" w:name="_Toc36648955"/>
      <w:bookmarkStart w:id="930" w:name="_Toc36654743"/>
      <w:bookmarkStart w:id="931" w:name="_Toc44961013"/>
      <w:bookmarkStart w:id="932" w:name="_Toc50982654"/>
      <w:bookmarkStart w:id="933" w:name="_Toc50984825"/>
      <w:bookmarkStart w:id="934" w:name="_Toc57112092"/>
      <w:bookmarkStart w:id="935" w:name="_Toc146299119"/>
      <w:r w:rsidRPr="00943D4C">
        <w:t>5.2.1.3</w:t>
      </w:r>
      <w:r w:rsidRPr="00943D4C">
        <w:tab/>
        <w:t>Test purpose</w:t>
      </w:r>
      <w:bookmarkEnd w:id="925"/>
      <w:bookmarkEnd w:id="926"/>
      <w:bookmarkEnd w:id="927"/>
      <w:bookmarkEnd w:id="928"/>
      <w:bookmarkEnd w:id="929"/>
      <w:bookmarkEnd w:id="930"/>
      <w:bookmarkEnd w:id="931"/>
      <w:bookmarkEnd w:id="932"/>
      <w:bookmarkEnd w:id="933"/>
      <w:bookmarkEnd w:id="934"/>
      <w:bookmarkEnd w:id="935"/>
    </w:p>
    <w:p w14:paraId="4A26937F" w14:textId="77777777" w:rsidR="00BD7469" w:rsidRPr="00943D4C" w:rsidRDefault="00BD7469" w:rsidP="00BD7469">
      <w:pPr>
        <w:pStyle w:val="B1"/>
        <w:keepNext/>
        <w:keepLines/>
      </w:pPr>
      <w:r w:rsidRPr="00943D4C">
        <w:t>1)</w:t>
      </w:r>
      <w:r w:rsidRPr="00943D4C">
        <w:tab/>
        <w:t>To verify that the Terminal reads the access control value as part of the USIM-Terminal initialisation procedure, and subsequently adopts this value.</w:t>
      </w:r>
    </w:p>
    <w:p w14:paraId="44F54C6C" w14:textId="77777777" w:rsidR="00BD7469" w:rsidRPr="00943D4C" w:rsidRDefault="00BD7469" w:rsidP="00BD7469">
      <w:pPr>
        <w:pStyle w:val="B1"/>
        <w:keepNext/>
        <w:keepLines/>
      </w:pPr>
      <w:r w:rsidRPr="00943D4C">
        <w:t>2)</w:t>
      </w:r>
      <w:r w:rsidRPr="00943D4C">
        <w:tab/>
        <w:t>To verify that the UE controls its network access in accordance with its access control class and the conditions imposed by the serving network.</w:t>
      </w:r>
    </w:p>
    <w:p w14:paraId="1181AA8C" w14:textId="77777777" w:rsidR="00BD7469" w:rsidRPr="00943D4C" w:rsidRDefault="00BD7469" w:rsidP="00BD7469">
      <w:r w:rsidRPr="00943D4C">
        <w:t>The tests verify Terminal performance for the following:</w:t>
      </w:r>
    </w:p>
    <w:p w14:paraId="36787222" w14:textId="77777777" w:rsidR="00BD7469" w:rsidRPr="00943D4C" w:rsidRDefault="00BD7469" w:rsidP="00BD7469">
      <w:pPr>
        <w:pStyle w:val="EX"/>
      </w:pPr>
      <w:r w:rsidRPr="00943D4C">
        <w:t>Tests (a) and (b)</w:t>
      </w:r>
      <w:r w:rsidRPr="00943D4C">
        <w:tab/>
        <w:t>No UICC in Terminal.</w:t>
      </w:r>
    </w:p>
    <w:p w14:paraId="45BF61CF" w14:textId="58104945" w:rsidR="00BD7469" w:rsidRPr="00943D4C" w:rsidRDefault="00BE45BA" w:rsidP="00BD7469">
      <w:pPr>
        <w:pStyle w:val="EX"/>
      </w:pPr>
      <w:r w:rsidRPr="00EC6E60">
        <w:t xml:space="preserve">Tests </w:t>
      </w:r>
      <w:r>
        <w:t>(c)</w:t>
      </w:r>
      <w:r w:rsidRPr="00EC6E60">
        <w:t xml:space="preserve"> to (e)</w:t>
      </w:r>
      <w:r w:rsidR="00BD7469" w:rsidRPr="00943D4C">
        <w:tab/>
        <w:t>UE with access class 0 to 9.</w:t>
      </w:r>
    </w:p>
    <w:p w14:paraId="5A182BC6" w14:textId="77777777" w:rsidR="00BD7469" w:rsidRPr="00943D4C" w:rsidRDefault="00BD7469" w:rsidP="00BD7469">
      <w:pPr>
        <w:pStyle w:val="EW"/>
      </w:pPr>
      <w:r w:rsidRPr="00943D4C">
        <w:t>Test (f)</w:t>
      </w:r>
      <w:r w:rsidRPr="00943D4C">
        <w:tab/>
        <w:t>UE with access class 11 and 15 not in HPLMN, and</w:t>
      </w:r>
    </w:p>
    <w:p w14:paraId="6C542225" w14:textId="77777777" w:rsidR="00BD7469" w:rsidRPr="00943D4C" w:rsidRDefault="00BD7469" w:rsidP="00BD7469">
      <w:pPr>
        <w:pStyle w:val="EX"/>
      </w:pPr>
      <w:r w:rsidRPr="00943D4C">
        <w:tab/>
        <w:t>UE with access class 12,13 and 14 not in HPLMN country.</w:t>
      </w:r>
    </w:p>
    <w:p w14:paraId="72AECFC3" w14:textId="77777777" w:rsidR="00BD7469" w:rsidRPr="00943D4C" w:rsidRDefault="00BD7469" w:rsidP="00BD7469">
      <w:pPr>
        <w:pStyle w:val="EW"/>
      </w:pPr>
      <w:r w:rsidRPr="00943D4C">
        <w:t>Test (g) and (h)</w:t>
      </w:r>
      <w:r w:rsidRPr="00943D4C">
        <w:tab/>
        <w:t>UE with access class 11 and 15 in HPLMN, and</w:t>
      </w:r>
    </w:p>
    <w:p w14:paraId="37656274" w14:textId="77777777" w:rsidR="00BD7469" w:rsidRPr="00943D4C" w:rsidRDefault="00BD7469" w:rsidP="00BD7469">
      <w:pPr>
        <w:pStyle w:val="EX"/>
      </w:pPr>
      <w:r w:rsidRPr="00943D4C">
        <w:tab/>
        <w:t>UE with access class 12,13 and 14 in HPLMN country.</w:t>
      </w:r>
    </w:p>
    <w:p w14:paraId="477EC44C" w14:textId="77777777" w:rsidR="00BD7469" w:rsidRPr="00943D4C" w:rsidRDefault="00BD7469" w:rsidP="00BD7469">
      <w:r w:rsidRPr="00943D4C">
        <w:t>Each of the above are tested against all relevant combinations of access control and emergency call bits signalled by the network, as shown in table 5-1.</w:t>
      </w:r>
    </w:p>
    <w:p w14:paraId="653D6E60" w14:textId="77777777" w:rsidR="00BD7469" w:rsidRPr="00943D4C" w:rsidRDefault="00BD7469" w:rsidP="00BD7469">
      <w:pPr>
        <w:pStyle w:val="Heading4"/>
      </w:pPr>
      <w:bookmarkStart w:id="936" w:name="_Toc10738403"/>
      <w:bookmarkStart w:id="937" w:name="_Toc20396242"/>
      <w:bookmarkStart w:id="938" w:name="_Toc29397824"/>
      <w:bookmarkStart w:id="939" w:name="_Toc29398946"/>
      <w:bookmarkStart w:id="940" w:name="_Toc36648956"/>
      <w:bookmarkStart w:id="941" w:name="_Toc36654744"/>
      <w:bookmarkStart w:id="942" w:name="_Toc44961014"/>
      <w:bookmarkStart w:id="943" w:name="_Toc50982655"/>
      <w:bookmarkStart w:id="944" w:name="_Toc50984826"/>
      <w:bookmarkStart w:id="945" w:name="_Toc57112093"/>
      <w:bookmarkStart w:id="946" w:name="_Toc146299120"/>
      <w:r w:rsidRPr="00943D4C">
        <w:t>5.2.1.4</w:t>
      </w:r>
      <w:r w:rsidRPr="00943D4C">
        <w:tab/>
        <w:t>Method of test</w:t>
      </w:r>
      <w:bookmarkEnd w:id="936"/>
      <w:bookmarkEnd w:id="937"/>
      <w:bookmarkEnd w:id="938"/>
      <w:bookmarkEnd w:id="939"/>
      <w:bookmarkEnd w:id="940"/>
      <w:bookmarkEnd w:id="941"/>
      <w:bookmarkEnd w:id="942"/>
      <w:bookmarkEnd w:id="943"/>
      <w:bookmarkEnd w:id="944"/>
      <w:bookmarkEnd w:id="945"/>
      <w:bookmarkEnd w:id="946"/>
    </w:p>
    <w:p w14:paraId="00C03FC1" w14:textId="77777777" w:rsidR="00BD7469" w:rsidRPr="00943D4C" w:rsidRDefault="00BD7469" w:rsidP="00BD7469">
      <w:pPr>
        <w:pStyle w:val="Heading5"/>
      </w:pPr>
      <w:bookmarkStart w:id="947" w:name="_Toc10738404"/>
      <w:bookmarkStart w:id="948" w:name="_Toc20396243"/>
      <w:bookmarkStart w:id="949" w:name="_Toc29397825"/>
      <w:bookmarkStart w:id="950" w:name="_Toc29398947"/>
      <w:bookmarkStart w:id="951" w:name="_Toc36648957"/>
      <w:bookmarkStart w:id="952" w:name="_Toc36654745"/>
      <w:bookmarkStart w:id="953" w:name="_Toc44961015"/>
      <w:bookmarkStart w:id="954" w:name="_Toc50982656"/>
      <w:bookmarkStart w:id="955" w:name="_Toc50984827"/>
      <w:bookmarkStart w:id="956" w:name="_Toc57112094"/>
      <w:bookmarkStart w:id="957" w:name="_Toc146299121"/>
      <w:r w:rsidRPr="00943D4C">
        <w:t>5.2.1.4.1</w:t>
      </w:r>
      <w:r w:rsidRPr="00943D4C">
        <w:tab/>
        <w:t>Initial conditions</w:t>
      </w:r>
      <w:bookmarkEnd w:id="947"/>
      <w:bookmarkEnd w:id="948"/>
      <w:bookmarkEnd w:id="949"/>
      <w:bookmarkEnd w:id="950"/>
      <w:bookmarkEnd w:id="951"/>
      <w:bookmarkEnd w:id="952"/>
      <w:bookmarkEnd w:id="953"/>
      <w:bookmarkEnd w:id="954"/>
      <w:bookmarkEnd w:id="955"/>
      <w:bookmarkEnd w:id="956"/>
      <w:bookmarkEnd w:id="957"/>
    </w:p>
    <w:p w14:paraId="6A5A91A6" w14:textId="77777777" w:rsidR="00BD7469" w:rsidRPr="00943D4C" w:rsidRDefault="00BD7469" w:rsidP="00BD7469">
      <w:r w:rsidRPr="00943D4C">
        <w:t>The USS (in case of a Terminal accessing UTRAN)/ SS (in case of a GERAN Terminal) transmits on the BCCH, with the following network parameters:</w:t>
      </w:r>
    </w:p>
    <w:p w14:paraId="2F927289" w14:textId="77777777" w:rsidR="00BD7469" w:rsidRPr="00943D4C" w:rsidRDefault="00BD7469" w:rsidP="00BD7469">
      <w:pPr>
        <w:pStyle w:val="B1"/>
        <w:tabs>
          <w:tab w:val="left" w:pos="2835"/>
        </w:tabs>
      </w:pPr>
      <w:r w:rsidRPr="00943D4C">
        <w:t>-</w:t>
      </w:r>
      <w:r w:rsidRPr="00943D4C">
        <w:tab/>
        <w:t>Attach/detach:</w:t>
      </w:r>
      <w:r w:rsidRPr="00943D4C">
        <w:tab/>
        <w:t>disabled.</w:t>
      </w:r>
    </w:p>
    <w:p w14:paraId="2040BFEC" w14:textId="77777777" w:rsidR="00BD7469" w:rsidRPr="00943D4C" w:rsidRDefault="00BD7469" w:rsidP="00BD7469">
      <w:pPr>
        <w:pStyle w:val="B1"/>
        <w:tabs>
          <w:tab w:val="left" w:pos="2835"/>
        </w:tabs>
      </w:pPr>
      <w:r w:rsidRPr="00943D4C">
        <w:t>-</w:t>
      </w:r>
      <w:r w:rsidRPr="00943D4C">
        <w:tab/>
        <w:t>LAI (MCC/MNC/LAC):</w:t>
      </w:r>
      <w:r w:rsidRPr="00943D4C">
        <w:tab/>
        <w:t>MCC, MNC: see table 5-1, LAC="0001".</w:t>
      </w:r>
    </w:p>
    <w:p w14:paraId="6F0F8584" w14:textId="77777777" w:rsidR="00BD7469" w:rsidRPr="00943D4C" w:rsidRDefault="00BD7469" w:rsidP="00BD7469">
      <w:pPr>
        <w:pStyle w:val="B1"/>
        <w:tabs>
          <w:tab w:val="left" w:pos="2835"/>
        </w:tabs>
      </w:pPr>
      <w:r w:rsidRPr="00943D4C">
        <w:t>-</w:t>
      </w:r>
      <w:r w:rsidRPr="00943D4C">
        <w:tab/>
        <w:t>Access control:</w:t>
      </w:r>
      <w:r w:rsidRPr="00943D4C">
        <w:tab/>
        <w:t>see table 5-1.</w:t>
      </w:r>
    </w:p>
    <w:p w14:paraId="41820F6A" w14:textId="77777777" w:rsidR="00BD7469" w:rsidRPr="00943D4C" w:rsidRDefault="00BD7469" w:rsidP="00BD7469">
      <w:pPr>
        <w:pStyle w:val="B1"/>
        <w:tabs>
          <w:tab w:val="left" w:pos="2835"/>
        </w:tabs>
      </w:pPr>
      <w:r w:rsidRPr="00943D4C">
        <w:t>-</w:t>
      </w:r>
      <w:r w:rsidRPr="00943D4C">
        <w:tab/>
        <w:t>RACH:</w:t>
      </w:r>
      <w:r w:rsidRPr="00943D4C">
        <w:tab/>
        <w:t>see table 5-1.</w:t>
      </w:r>
    </w:p>
    <w:p w14:paraId="35963617" w14:textId="77777777" w:rsidR="00BD7469" w:rsidRPr="00943D4C" w:rsidRDefault="00BD7469" w:rsidP="00BD7469">
      <w:r w:rsidRPr="00943D4C">
        <w:t>The default UICC is installed in the Terminal containing IMSI and access control values as given in table 5-1 and the UE is powered on.</w:t>
      </w:r>
    </w:p>
    <w:p w14:paraId="5EA5EF5D" w14:textId="77777777" w:rsidR="00BD7469" w:rsidRPr="00943D4C" w:rsidRDefault="00BD7469" w:rsidP="00BD7469">
      <w:pPr>
        <w:pStyle w:val="NO"/>
      </w:pPr>
      <w:r w:rsidRPr="00943D4C">
        <w:t>NOTE:</w:t>
      </w:r>
      <w:r w:rsidRPr="00943D4C">
        <w:tab/>
        <w:t>Depending on the initial value of the EF</w:t>
      </w:r>
      <w:r w:rsidRPr="00943D4C">
        <w:rPr>
          <w:vertAlign w:val="subscript"/>
        </w:rPr>
        <w:t>LOCI</w:t>
      </w:r>
      <w:r w:rsidRPr="00943D4C">
        <w:t>, the UE may perform a location update. This shall be accepted by the USS/SS.</w:t>
      </w:r>
    </w:p>
    <w:p w14:paraId="1EDCA8EA" w14:textId="77777777" w:rsidR="00BD7469" w:rsidRPr="00943D4C" w:rsidRDefault="00BD7469" w:rsidP="00BD7469">
      <w:pPr>
        <w:pStyle w:val="Heading5"/>
        <w:ind w:left="0" w:firstLine="0"/>
      </w:pPr>
      <w:bookmarkStart w:id="958" w:name="_Toc10738405"/>
      <w:bookmarkStart w:id="959" w:name="_Toc20396244"/>
      <w:bookmarkStart w:id="960" w:name="_Toc29397826"/>
      <w:bookmarkStart w:id="961" w:name="_Toc29398948"/>
      <w:bookmarkStart w:id="962" w:name="_Toc36648958"/>
      <w:bookmarkStart w:id="963" w:name="_Toc36654746"/>
      <w:bookmarkStart w:id="964" w:name="_Toc44961016"/>
      <w:bookmarkStart w:id="965" w:name="_Toc50982657"/>
      <w:bookmarkStart w:id="966" w:name="_Toc50984828"/>
      <w:bookmarkStart w:id="967" w:name="_Toc57112095"/>
      <w:bookmarkStart w:id="968" w:name="_Toc146299122"/>
      <w:r w:rsidRPr="00943D4C">
        <w:t>5.2.1.4.2</w:t>
      </w:r>
      <w:r>
        <w:tab/>
      </w:r>
      <w:r w:rsidRPr="00943D4C">
        <w:t>Coding details</w:t>
      </w:r>
      <w:bookmarkEnd w:id="958"/>
      <w:bookmarkEnd w:id="959"/>
      <w:bookmarkEnd w:id="960"/>
      <w:bookmarkEnd w:id="961"/>
      <w:bookmarkEnd w:id="962"/>
      <w:bookmarkEnd w:id="963"/>
      <w:bookmarkEnd w:id="964"/>
      <w:bookmarkEnd w:id="965"/>
      <w:bookmarkEnd w:id="966"/>
      <w:bookmarkEnd w:id="967"/>
      <w:bookmarkEnd w:id="968"/>
    </w:p>
    <w:p w14:paraId="1248E297" w14:textId="77777777" w:rsidR="00BD7469" w:rsidRPr="00943D4C" w:rsidRDefault="00BD7469" w:rsidP="00BD7469">
      <w:pPr>
        <w:keepNext/>
        <w:keepLines/>
      </w:pPr>
      <w:r w:rsidRPr="00943D4C">
        <w:t>USIM IMSI EF</w:t>
      </w:r>
      <w:r w:rsidRPr="00943D4C">
        <w:rPr>
          <w:vertAlign w:val="subscript"/>
        </w:rPr>
        <w:t>IMSI</w:t>
      </w:r>
      <w:r w:rsidRPr="00943D4C">
        <w:t>: Data Field "6F 07"</w:t>
      </w:r>
    </w:p>
    <w:p w14:paraId="11297C92" w14:textId="77777777" w:rsidR="00BD7469" w:rsidRPr="00943D4C" w:rsidRDefault="00BD7469" w:rsidP="00BD7469">
      <w:pPr>
        <w:pStyle w:val="EX"/>
        <w:tabs>
          <w:tab w:val="left" w:pos="2835"/>
        </w:tabs>
      </w:pPr>
      <w:r w:rsidRPr="00943D4C">
        <w:t>Logically:</w:t>
      </w:r>
      <w:r w:rsidRPr="00943D4C">
        <w:tab/>
        <w:t>IMSI:</w:t>
      </w:r>
      <w:r w:rsidRPr="00943D4C">
        <w:tab/>
        <w:t>"2460813579"</w:t>
      </w:r>
    </w:p>
    <w:p w14:paraId="7F9CABFA" w14:textId="77777777" w:rsidR="00BD7469" w:rsidRPr="00943D4C"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tblGrid>
      <w:tr w:rsidR="00BD7469" w:rsidRPr="00943D4C" w14:paraId="25B00FD1" w14:textId="77777777" w:rsidTr="006D15BF">
        <w:tc>
          <w:tcPr>
            <w:tcW w:w="959" w:type="dxa"/>
          </w:tcPr>
          <w:p w14:paraId="387E85D7" w14:textId="77777777" w:rsidR="00BD7469" w:rsidRPr="00943D4C" w:rsidRDefault="00BD7469" w:rsidP="006D15BF">
            <w:pPr>
              <w:pStyle w:val="TAL"/>
            </w:pPr>
            <w:r w:rsidRPr="00943D4C">
              <w:t>Coding:</w:t>
            </w:r>
          </w:p>
        </w:tc>
        <w:tc>
          <w:tcPr>
            <w:tcW w:w="782" w:type="dxa"/>
          </w:tcPr>
          <w:p w14:paraId="68E151DC" w14:textId="77777777" w:rsidR="00BD7469" w:rsidRPr="00943D4C" w:rsidRDefault="00BD7469" w:rsidP="006D15BF">
            <w:pPr>
              <w:pStyle w:val="TAL"/>
            </w:pPr>
            <w:r w:rsidRPr="00943D4C">
              <w:t>B1</w:t>
            </w:r>
          </w:p>
        </w:tc>
        <w:tc>
          <w:tcPr>
            <w:tcW w:w="782" w:type="dxa"/>
          </w:tcPr>
          <w:p w14:paraId="270E4D13" w14:textId="77777777" w:rsidR="00BD7469" w:rsidRPr="00943D4C" w:rsidRDefault="00BD7469" w:rsidP="006D15BF">
            <w:pPr>
              <w:pStyle w:val="TAL"/>
            </w:pPr>
            <w:r w:rsidRPr="00943D4C">
              <w:t>B2</w:t>
            </w:r>
          </w:p>
        </w:tc>
        <w:tc>
          <w:tcPr>
            <w:tcW w:w="782" w:type="dxa"/>
          </w:tcPr>
          <w:p w14:paraId="6AAF97CF" w14:textId="77777777" w:rsidR="00BD7469" w:rsidRPr="00943D4C" w:rsidRDefault="00BD7469" w:rsidP="006D15BF">
            <w:pPr>
              <w:pStyle w:val="TAL"/>
            </w:pPr>
            <w:r w:rsidRPr="00943D4C">
              <w:t>B3</w:t>
            </w:r>
          </w:p>
        </w:tc>
        <w:tc>
          <w:tcPr>
            <w:tcW w:w="782" w:type="dxa"/>
          </w:tcPr>
          <w:p w14:paraId="6D5FCC18" w14:textId="77777777" w:rsidR="00BD7469" w:rsidRPr="00943D4C" w:rsidRDefault="00BD7469" w:rsidP="006D15BF">
            <w:pPr>
              <w:pStyle w:val="TAL"/>
            </w:pPr>
            <w:r w:rsidRPr="00943D4C">
              <w:t>B4</w:t>
            </w:r>
          </w:p>
        </w:tc>
        <w:tc>
          <w:tcPr>
            <w:tcW w:w="782" w:type="dxa"/>
          </w:tcPr>
          <w:p w14:paraId="0F25A424" w14:textId="77777777" w:rsidR="00BD7469" w:rsidRPr="00943D4C" w:rsidRDefault="00BD7469" w:rsidP="006D15BF">
            <w:pPr>
              <w:pStyle w:val="TAL"/>
            </w:pPr>
            <w:r w:rsidRPr="00943D4C">
              <w:t>B5</w:t>
            </w:r>
          </w:p>
        </w:tc>
        <w:tc>
          <w:tcPr>
            <w:tcW w:w="782" w:type="dxa"/>
          </w:tcPr>
          <w:p w14:paraId="3216B074" w14:textId="77777777" w:rsidR="00BD7469" w:rsidRPr="00943D4C" w:rsidRDefault="00BD7469" w:rsidP="006D15BF">
            <w:pPr>
              <w:pStyle w:val="TAL"/>
            </w:pPr>
            <w:r w:rsidRPr="00943D4C">
              <w:t>B6</w:t>
            </w:r>
          </w:p>
        </w:tc>
        <w:tc>
          <w:tcPr>
            <w:tcW w:w="782" w:type="dxa"/>
          </w:tcPr>
          <w:p w14:paraId="2B7C0E89" w14:textId="77777777" w:rsidR="00BD7469" w:rsidRPr="00943D4C" w:rsidRDefault="00BD7469" w:rsidP="006D15BF">
            <w:pPr>
              <w:pStyle w:val="TAL"/>
            </w:pPr>
            <w:r w:rsidRPr="00943D4C">
              <w:t>B7</w:t>
            </w:r>
          </w:p>
        </w:tc>
        <w:tc>
          <w:tcPr>
            <w:tcW w:w="782" w:type="dxa"/>
          </w:tcPr>
          <w:p w14:paraId="514660AE" w14:textId="77777777" w:rsidR="00BD7469" w:rsidRPr="00943D4C" w:rsidRDefault="00BD7469" w:rsidP="006D15BF">
            <w:pPr>
              <w:pStyle w:val="TAL"/>
            </w:pPr>
            <w:r w:rsidRPr="00943D4C">
              <w:t>B8</w:t>
            </w:r>
          </w:p>
        </w:tc>
        <w:tc>
          <w:tcPr>
            <w:tcW w:w="782" w:type="dxa"/>
          </w:tcPr>
          <w:p w14:paraId="13F7D4EC" w14:textId="77777777" w:rsidR="00BD7469" w:rsidRPr="00943D4C" w:rsidRDefault="00BD7469" w:rsidP="006D15BF">
            <w:pPr>
              <w:pStyle w:val="TAL"/>
            </w:pPr>
            <w:r w:rsidRPr="00943D4C">
              <w:t>B9</w:t>
            </w:r>
          </w:p>
        </w:tc>
      </w:tr>
      <w:tr w:rsidR="00BD7469" w:rsidRPr="00943D4C" w14:paraId="3FC58D1C" w14:textId="77777777" w:rsidTr="006D15BF">
        <w:tc>
          <w:tcPr>
            <w:tcW w:w="959" w:type="dxa"/>
          </w:tcPr>
          <w:p w14:paraId="6E5B9399" w14:textId="77777777" w:rsidR="00BD7469" w:rsidRPr="00943D4C" w:rsidRDefault="00BD7469" w:rsidP="006D15BF">
            <w:pPr>
              <w:pStyle w:val="TAL"/>
            </w:pPr>
            <w:r w:rsidRPr="00943D4C">
              <w:t>Hex</w:t>
            </w:r>
          </w:p>
        </w:tc>
        <w:tc>
          <w:tcPr>
            <w:tcW w:w="782" w:type="dxa"/>
          </w:tcPr>
          <w:p w14:paraId="4A3A4A25" w14:textId="77777777" w:rsidR="00BD7469" w:rsidRPr="00943D4C" w:rsidRDefault="00BD7469" w:rsidP="006D15BF">
            <w:pPr>
              <w:pStyle w:val="TAL"/>
            </w:pPr>
            <w:r w:rsidRPr="00943D4C">
              <w:t>06</w:t>
            </w:r>
          </w:p>
        </w:tc>
        <w:tc>
          <w:tcPr>
            <w:tcW w:w="782" w:type="dxa"/>
          </w:tcPr>
          <w:p w14:paraId="393B4722" w14:textId="77777777" w:rsidR="00BD7469" w:rsidRPr="00943D4C" w:rsidRDefault="00BD7469" w:rsidP="006D15BF">
            <w:pPr>
              <w:pStyle w:val="TAL"/>
            </w:pPr>
            <w:r w:rsidRPr="00943D4C">
              <w:t>21</w:t>
            </w:r>
          </w:p>
        </w:tc>
        <w:tc>
          <w:tcPr>
            <w:tcW w:w="782" w:type="dxa"/>
          </w:tcPr>
          <w:p w14:paraId="3224A717" w14:textId="77777777" w:rsidR="00BD7469" w:rsidRPr="00943D4C" w:rsidRDefault="00BD7469" w:rsidP="006D15BF">
            <w:pPr>
              <w:pStyle w:val="TAL"/>
            </w:pPr>
            <w:r w:rsidRPr="00943D4C">
              <w:t>64</w:t>
            </w:r>
          </w:p>
        </w:tc>
        <w:tc>
          <w:tcPr>
            <w:tcW w:w="782" w:type="dxa"/>
          </w:tcPr>
          <w:p w14:paraId="432AD8A0" w14:textId="77777777" w:rsidR="00BD7469" w:rsidRPr="00943D4C" w:rsidRDefault="00BD7469" w:rsidP="006D15BF">
            <w:pPr>
              <w:pStyle w:val="TAL"/>
            </w:pPr>
            <w:r w:rsidRPr="00943D4C">
              <w:t>80</w:t>
            </w:r>
          </w:p>
        </w:tc>
        <w:tc>
          <w:tcPr>
            <w:tcW w:w="782" w:type="dxa"/>
          </w:tcPr>
          <w:p w14:paraId="5DC53F99" w14:textId="77777777" w:rsidR="00BD7469" w:rsidRPr="00943D4C" w:rsidRDefault="00BD7469" w:rsidP="006D15BF">
            <w:pPr>
              <w:pStyle w:val="TAL"/>
            </w:pPr>
            <w:r w:rsidRPr="00943D4C">
              <w:t>31</w:t>
            </w:r>
          </w:p>
        </w:tc>
        <w:tc>
          <w:tcPr>
            <w:tcW w:w="782" w:type="dxa"/>
          </w:tcPr>
          <w:p w14:paraId="7325C9BD" w14:textId="77777777" w:rsidR="00BD7469" w:rsidRPr="00943D4C" w:rsidRDefault="00BD7469" w:rsidP="006D15BF">
            <w:pPr>
              <w:pStyle w:val="TAL"/>
            </w:pPr>
            <w:r w:rsidRPr="00943D4C">
              <w:t>75</w:t>
            </w:r>
          </w:p>
        </w:tc>
        <w:tc>
          <w:tcPr>
            <w:tcW w:w="782" w:type="dxa"/>
          </w:tcPr>
          <w:p w14:paraId="0BB94CDA" w14:textId="77777777" w:rsidR="00BD7469" w:rsidRPr="00943D4C" w:rsidRDefault="00BD7469" w:rsidP="006D15BF">
            <w:pPr>
              <w:pStyle w:val="TAL"/>
            </w:pPr>
            <w:r w:rsidRPr="00943D4C">
              <w:t>F9</w:t>
            </w:r>
          </w:p>
        </w:tc>
        <w:tc>
          <w:tcPr>
            <w:tcW w:w="782" w:type="dxa"/>
          </w:tcPr>
          <w:p w14:paraId="5EC5FDF7" w14:textId="77777777" w:rsidR="00BD7469" w:rsidRPr="00943D4C" w:rsidRDefault="00BD7469" w:rsidP="006D15BF">
            <w:pPr>
              <w:pStyle w:val="TAL"/>
            </w:pPr>
            <w:r w:rsidRPr="00943D4C">
              <w:t>FF</w:t>
            </w:r>
          </w:p>
        </w:tc>
        <w:tc>
          <w:tcPr>
            <w:tcW w:w="782" w:type="dxa"/>
          </w:tcPr>
          <w:p w14:paraId="6CACE477" w14:textId="77777777" w:rsidR="00BD7469" w:rsidRPr="00943D4C" w:rsidRDefault="00BD7469" w:rsidP="006D15BF">
            <w:pPr>
              <w:pStyle w:val="TAL"/>
            </w:pPr>
            <w:r w:rsidRPr="00943D4C">
              <w:t>FF</w:t>
            </w:r>
          </w:p>
        </w:tc>
      </w:tr>
    </w:tbl>
    <w:p w14:paraId="18C349F5" w14:textId="77777777" w:rsidR="00BD7469" w:rsidRPr="00943D4C" w:rsidRDefault="00BD7469" w:rsidP="00BD7469"/>
    <w:p w14:paraId="16F90D3B" w14:textId="77777777" w:rsidR="00BD7469" w:rsidRPr="00943D4C" w:rsidRDefault="00BD7469" w:rsidP="00BD7469">
      <w:pPr>
        <w:pStyle w:val="EX"/>
        <w:tabs>
          <w:tab w:val="left" w:pos="2835"/>
        </w:tabs>
      </w:pPr>
      <w:r w:rsidRPr="00943D4C">
        <w:t>Logically:</w:t>
      </w:r>
      <w:r w:rsidRPr="00943D4C">
        <w:tab/>
        <w:t>IMSI:</w:t>
      </w:r>
      <w:r w:rsidRPr="00943D4C">
        <w:tab/>
        <w:t>"24608135x9"</w:t>
      </w:r>
    </w:p>
    <w:p w14:paraId="6B7D4003" w14:textId="77777777" w:rsidR="00BD7469" w:rsidRPr="00943D4C"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tblGrid>
      <w:tr w:rsidR="00BD7469" w:rsidRPr="00943D4C" w14:paraId="7501B2B4" w14:textId="77777777" w:rsidTr="006D15BF">
        <w:tc>
          <w:tcPr>
            <w:tcW w:w="959" w:type="dxa"/>
          </w:tcPr>
          <w:p w14:paraId="3F0D9A0B" w14:textId="77777777" w:rsidR="00BD7469" w:rsidRPr="00943D4C" w:rsidRDefault="00BD7469" w:rsidP="006D15BF">
            <w:pPr>
              <w:pStyle w:val="TAL"/>
            </w:pPr>
            <w:r w:rsidRPr="00943D4C">
              <w:t>Coding:</w:t>
            </w:r>
          </w:p>
        </w:tc>
        <w:tc>
          <w:tcPr>
            <w:tcW w:w="782" w:type="dxa"/>
          </w:tcPr>
          <w:p w14:paraId="07DB61A8" w14:textId="77777777" w:rsidR="00BD7469" w:rsidRPr="00943D4C" w:rsidRDefault="00BD7469" w:rsidP="006D15BF">
            <w:pPr>
              <w:pStyle w:val="TAL"/>
            </w:pPr>
            <w:r w:rsidRPr="00943D4C">
              <w:t>B1</w:t>
            </w:r>
          </w:p>
        </w:tc>
        <w:tc>
          <w:tcPr>
            <w:tcW w:w="782" w:type="dxa"/>
          </w:tcPr>
          <w:p w14:paraId="063E0C5A" w14:textId="77777777" w:rsidR="00BD7469" w:rsidRPr="00943D4C" w:rsidRDefault="00BD7469" w:rsidP="006D15BF">
            <w:pPr>
              <w:pStyle w:val="TAL"/>
            </w:pPr>
            <w:r w:rsidRPr="00943D4C">
              <w:t>B2</w:t>
            </w:r>
          </w:p>
        </w:tc>
        <w:tc>
          <w:tcPr>
            <w:tcW w:w="782" w:type="dxa"/>
          </w:tcPr>
          <w:p w14:paraId="156C9384" w14:textId="77777777" w:rsidR="00BD7469" w:rsidRPr="00943D4C" w:rsidRDefault="00BD7469" w:rsidP="006D15BF">
            <w:pPr>
              <w:pStyle w:val="TAL"/>
            </w:pPr>
            <w:r w:rsidRPr="00943D4C">
              <w:t>B3</w:t>
            </w:r>
          </w:p>
        </w:tc>
        <w:tc>
          <w:tcPr>
            <w:tcW w:w="782" w:type="dxa"/>
          </w:tcPr>
          <w:p w14:paraId="0163F8FD" w14:textId="77777777" w:rsidR="00BD7469" w:rsidRPr="00943D4C" w:rsidRDefault="00BD7469" w:rsidP="006D15BF">
            <w:pPr>
              <w:pStyle w:val="TAL"/>
            </w:pPr>
            <w:r w:rsidRPr="00943D4C">
              <w:t>B4</w:t>
            </w:r>
          </w:p>
        </w:tc>
        <w:tc>
          <w:tcPr>
            <w:tcW w:w="782" w:type="dxa"/>
          </w:tcPr>
          <w:p w14:paraId="7353A0B4" w14:textId="77777777" w:rsidR="00BD7469" w:rsidRPr="00943D4C" w:rsidRDefault="00BD7469" w:rsidP="006D15BF">
            <w:pPr>
              <w:pStyle w:val="TAL"/>
            </w:pPr>
            <w:r w:rsidRPr="00943D4C">
              <w:t>B5</w:t>
            </w:r>
          </w:p>
        </w:tc>
        <w:tc>
          <w:tcPr>
            <w:tcW w:w="782" w:type="dxa"/>
          </w:tcPr>
          <w:p w14:paraId="6A490C54" w14:textId="77777777" w:rsidR="00BD7469" w:rsidRPr="00943D4C" w:rsidRDefault="00BD7469" w:rsidP="006D15BF">
            <w:pPr>
              <w:pStyle w:val="TAL"/>
            </w:pPr>
            <w:r w:rsidRPr="00943D4C">
              <w:t>B6</w:t>
            </w:r>
          </w:p>
        </w:tc>
        <w:tc>
          <w:tcPr>
            <w:tcW w:w="782" w:type="dxa"/>
          </w:tcPr>
          <w:p w14:paraId="0F6AF053" w14:textId="77777777" w:rsidR="00BD7469" w:rsidRPr="00943D4C" w:rsidRDefault="00BD7469" w:rsidP="006D15BF">
            <w:pPr>
              <w:pStyle w:val="TAL"/>
            </w:pPr>
            <w:r w:rsidRPr="00943D4C">
              <w:t>B7</w:t>
            </w:r>
          </w:p>
        </w:tc>
        <w:tc>
          <w:tcPr>
            <w:tcW w:w="782" w:type="dxa"/>
          </w:tcPr>
          <w:p w14:paraId="149252A8" w14:textId="77777777" w:rsidR="00BD7469" w:rsidRPr="00943D4C" w:rsidRDefault="00BD7469" w:rsidP="006D15BF">
            <w:pPr>
              <w:pStyle w:val="TAL"/>
            </w:pPr>
            <w:r w:rsidRPr="00943D4C">
              <w:t>B8</w:t>
            </w:r>
          </w:p>
        </w:tc>
        <w:tc>
          <w:tcPr>
            <w:tcW w:w="782" w:type="dxa"/>
          </w:tcPr>
          <w:p w14:paraId="4C79BAD7" w14:textId="77777777" w:rsidR="00BD7469" w:rsidRPr="00943D4C" w:rsidRDefault="00BD7469" w:rsidP="006D15BF">
            <w:pPr>
              <w:pStyle w:val="TAL"/>
            </w:pPr>
            <w:r w:rsidRPr="00943D4C">
              <w:t>B9</w:t>
            </w:r>
          </w:p>
        </w:tc>
      </w:tr>
      <w:tr w:rsidR="00BD7469" w:rsidRPr="00943D4C" w14:paraId="78E7B29E" w14:textId="77777777" w:rsidTr="006D15BF">
        <w:tc>
          <w:tcPr>
            <w:tcW w:w="959" w:type="dxa"/>
          </w:tcPr>
          <w:p w14:paraId="5D31931B" w14:textId="77777777" w:rsidR="00BD7469" w:rsidRPr="00943D4C" w:rsidRDefault="00BD7469" w:rsidP="006D15BF">
            <w:pPr>
              <w:pStyle w:val="TAL"/>
            </w:pPr>
            <w:r w:rsidRPr="00943D4C">
              <w:t>Hex</w:t>
            </w:r>
          </w:p>
        </w:tc>
        <w:tc>
          <w:tcPr>
            <w:tcW w:w="782" w:type="dxa"/>
          </w:tcPr>
          <w:p w14:paraId="51E56C6B" w14:textId="77777777" w:rsidR="00BD7469" w:rsidRPr="00943D4C" w:rsidRDefault="00BD7469" w:rsidP="006D15BF">
            <w:pPr>
              <w:pStyle w:val="TAL"/>
            </w:pPr>
            <w:r w:rsidRPr="00943D4C">
              <w:t>06</w:t>
            </w:r>
          </w:p>
        </w:tc>
        <w:tc>
          <w:tcPr>
            <w:tcW w:w="782" w:type="dxa"/>
          </w:tcPr>
          <w:p w14:paraId="697D1724" w14:textId="77777777" w:rsidR="00BD7469" w:rsidRPr="00943D4C" w:rsidRDefault="00BD7469" w:rsidP="006D15BF">
            <w:pPr>
              <w:pStyle w:val="TAL"/>
            </w:pPr>
            <w:r w:rsidRPr="00943D4C">
              <w:t>21</w:t>
            </w:r>
          </w:p>
        </w:tc>
        <w:tc>
          <w:tcPr>
            <w:tcW w:w="782" w:type="dxa"/>
          </w:tcPr>
          <w:p w14:paraId="7EEDAAD9" w14:textId="77777777" w:rsidR="00BD7469" w:rsidRPr="00943D4C" w:rsidRDefault="00BD7469" w:rsidP="006D15BF">
            <w:pPr>
              <w:pStyle w:val="TAL"/>
            </w:pPr>
            <w:r w:rsidRPr="00943D4C">
              <w:t>64</w:t>
            </w:r>
          </w:p>
        </w:tc>
        <w:tc>
          <w:tcPr>
            <w:tcW w:w="782" w:type="dxa"/>
          </w:tcPr>
          <w:p w14:paraId="7EC040D0" w14:textId="77777777" w:rsidR="00BD7469" w:rsidRPr="00943D4C" w:rsidRDefault="00BD7469" w:rsidP="006D15BF">
            <w:pPr>
              <w:pStyle w:val="TAL"/>
            </w:pPr>
            <w:r w:rsidRPr="00943D4C">
              <w:t>80</w:t>
            </w:r>
          </w:p>
        </w:tc>
        <w:tc>
          <w:tcPr>
            <w:tcW w:w="782" w:type="dxa"/>
          </w:tcPr>
          <w:p w14:paraId="308360AD" w14:textId="77777777" w:rsidR="00BD7469" w:rsidRPr="00943D4C" w:rsidRDefault="00BD7469" w:rsidP="006D15BF">
            <w:pPr>
              <w:pStyle w:val="TAL"/>
            </w:pPr>
            <w:r w:rsidRPr="00943D4C">
              <w:t>31</w:t>
            </w:r>
          </w:p>
        </w:tc>
        <w:tc>
          <w:tcPr>
            <w:tcW w:w="782" w:type="dxa"/>
          </w:tcPr>
          <w:p w14:paraId="3B20A317" w14:textId="77777777" w:rsidR="00BD7469" w:rsidRPr="00943D4C" w:rsidRDefault="00BD7469" w:rsidP="006D15BF">
            <w:pPr>
              <w:pStyle w:val="TAL"/>
            </w:pPr>
            <w:r w:rsidRPr="00943D4C">
              <w:t>x5</w:t>
            </w:r>
          </w:p>
        </w:tc>
        <w:tc>
          <w:tcPr>
            <w:tcW w:w="782" w:type="dxa"/>
          </w:tcPr>
          <w:p w14:paraId="6E1D85D1" w14:textId="77777777" w:rsidR="00BD7469" w:rsidRPr="00943D4C" w:rsidRDefault="00BD7469" w:rsidP="006D15BF">
            <w:pPr>
              <w:pStyle w:val="TAL"/>
            </w:pPr>
            <w:r w:rsidRPr="00943D4C">
              <w:t>F9</w:t>
            </w:r>
          </w:p>
        </w:tc>
        <w:tc>
          <w:tcPr>
            <w:tcW w:w="782" w:type="dxa"/>
          </w:tcPr>
          <w:p w14:paraId="7DA3824E" w14:textId="77777777" w:rsidR="00BD7469" w:rsidRPr="00943D4C" w:rsidRDefault="00BD7469" w:rsidP="006D15BF">
            <w:pPr>
              <w:pStyle w:val="TAL"/>
            </w:pPr>
            <w:r w:rsidRPr="00943D4C">
              <w:t>FF</w:t>
            </w:r>
          </w:p>
        </w:tc>
        <w:tc>
          <w:tcPr>
            <w:tcW w:w="782" w:type="dxa"/>
          </w:tcPr>
          <w:p w14:paraId="04CAF362" w14:textId="77777777" w:rsidR="00BD7469" w:rsidRPr="00943D4C" w:rsidRDefault="00BD7469" w:rsidP="006D15BF">
            <w:pPr>
              <w:pStyle w:val="TAL"/>
            </w:pPr>
            <w:r w:rsidRPr="00943D4C">
              <w:t>FF</w:t>
            </w:r>
          </w:p>
        </w:tc>
      </w:tr>
    </w:tbl>
    <w:p w14:paraId="6BBC4431" w14:textId="77777777" w:rsidR="00BD7469" w:rsidRPr="00943D4C" w:rsidRDefault="00BD7469" w:rsidP="00BD7469"/>
    <w:p w14:paraId="3091021D" w14:textId="77777777" w:rsidR="00BD7469" w:rsidRPr="00943D4C" w:rsidRDefault="00BD7469" w:rsidP="00BD7469">
      <w:pPr>
        <w:keepNext/>
        <w:keepLines/>
      </w:pPr>
      <w:r w:rsidRPr="00943D4C">
        <w:t>Access Control class EF</w:t>
      </w:r>
      <w:r w:rsidRPr="00943D4C">
        <w:rPr>
          <w:vertAlign w:val="subscript"/>
        </w:rPr>
        <w:t>ACC</w:t>
      </w:r>
      <w:r w:rsidRPr="00943D4C">
        <w:t>: Data field "6F 78"</w:t>
      </w:r>
    </w:p>
    <w:p w14:paraId="460AE52E" w14:textId="77777777" w:rsidR="00BD7469" w:rsidRPr="00943D4C" w:rsidRDefault="00BD7469" w:rsidP="00BD7469">
      <w:r w:rsidRPr="00943D4C">
        <w:t>Reference:</w:t>
      </w:r>
    </w:p>
    <w:p w14:paraId="2B06FCF7" w14:textId="77777777" w:rsidR="00BD7469" w:rsidRPr="00943D4C" w:rsidRDefault="00BD7469" w:rsidP="0046266F">
      <w:pPr>
        <w:pStyle w:val="B1"/>
      </w:pPr>
      <w:r w:rsidRPr="00943D4C">
        <w:t>See TS 31.102 [4].</w:t>
      </w:r>
    </w:p>
    <w:p w14:paraId="2EBF0D05" w14:textId="77777777" w:rsidR="00BE45BA" w:rsidRPr="00EC6E60" w:rsidRDefault="00BE45BA" w:rsidP="00BE45BA">
      <w:pPr>
        <w:keepNext/>
        <w:keepLines/>
      </w:pPr>
      <w:r w:rsidRPr="00EC6E60">
        <w:t>NETWORK (USS in case of a Terminal accessing UTRAN)</w:t>
      </w:r>
    </w:p>
    <w:p w14:paraId="7263531A" w14:textId="03D7B2EA" w:rsidR="00BE45BA" w:rsidRPr="00EC6E60" w:rsidRDefault="00BE45BA" w:rsidP="00BE45BA">
      <w:pPr>
        <w:keepLines/>
      </w:pPr>
      <w:r w:rsidRPr="00EC6E60">
        <w:t>Access Class Barred List in SIB 3 should be set as table 5.1a:</w:t>
      </w:r>
    </w:p>
    <w:p w14:paraId="740925A5" w14:textId="28F14C46" w:rsidR="00BD7469" w:rsidRPr="00943D4C" w:rsidRDefault="00BD7469" w:rsidP="0046266F">
      <w:r w:rsidRPr="00943D4C">
        <w:t>Reference</w:t>
      </w:r>
      <w:r w:rsidR="0046266F">
        <w:t>:</w:t>
      </w:r>
    </w:p>
    <w:p w14:paraId="1DF632DD" w14:textId="77777777" w:rsidR="00BD7469" w:rsidRPr="00943D4C" w:rsidRDefault="00BD7469" w:rsidP="0046266F">
      <w:pPr>
        <w:pStyle w:val="B1"/>
      </w:pPr>
      <w:r w:rsidRPr="00943D4C">
        <w:t>TS 25.331 clause 10.3.2.1</w:t>
      </w:r>
    </w:p>
    <w:p w14:paraId="6E81B8CD" w14:textId="77777777" w:rsidR="00C168B2" w:rsidRPr="00943D4C" w:rsidRDefault="00BD7469" w:rsidP="00BD7469">
      <w:pPr>
        <w:pStyle w:val="NO"/>
        <w:rPr>
          <w:lang w:val="en-US"/>
        </w:rPr>
      </w:pPr>
      <w:r w:rsidRPr="00943D4C">
        <w:rPr>
          <w:lang w:val="en-US"/>
        </w:rPr>
        <w:t>NOTE:</w:t>
      </w:r>
      <w:r w:rsidRPr="00943D4C">
        <w:rPr>
          <w:lang w:val="en-US"/>
        </w:rPr>
        <w:tab/>
        <w:t>The first instance of the parameter corresponds to Access Class 0, the second to Access Class 1 and so on up to Access Class 15.</w:t>
      </w:r>
    </w:p>
    <w:p w14:paraId="61EC1867" w14:textId="019B7794" w:rsidR="00BD7469" w:rsidRPr="00943D4C" w:rsidRDefault="00BD7469" w:rsidP="00BD7469">
      <w:pPr>
        <w:keepNext/>
        <w:keepLines/>
      </w:pPr>
      <w:r w:rsidRPr="00943D4C">
        <w:t>NETWORK (SS in case of a Terminal accessing GERAN)</w:t>
      </w:r>
    </w:p>
    <w:p w14:paraId="397113FD" w14:textId="77777777" w:rsidR="00BD7469" w:rsidRPr="00943D4C" w:rsidRDefault="00BD7469" w:rsidP="00BD7469">
      <w:pPr>
        <w:keepNext/>
        <w:keepLines/>
      </w:pPr>
      <w:r w:rsidRPr="00943D4C">
        <w:t>RACH: As defined in TS 44.018 </w:t>
      </w:r>
      <w:r>
        <w:t>clause</w:t>
      </w:r>
      <w:r w:rsidRPr="00943D4C">
        <w:t xml:space="preserve"> 10.5.2.29.</w:t>
      </w:r>
    </w:p>
    <w:p w14:paraId="4218B251" w14:textId="77777777" w:rsidR="00BD7469" w:rsidRPr="00943D4C" w:rsidRDefault="00BD7469" w:rsidP="00BD7469">
      <w:pPr>
        <w:pStyle w:val="NO"/>
      </w:pPr>
      <w:r w:rsidRPr="00943D4C">
        <w:t>NOTE:</w:t>
      </w:r>
      <w:r w:rsidRPr="00943D4C">
        <w:tab/>
        <w:t xml:space="preserve">TS 44.018 also apply for the Radio Resource management for UMTS (see TS 24.008, </w:t>
      </w:r>
      <w:r>
        <w:t>clause</w:t>
      </w:r>
      <w:r w:rsidRPr="00943D4C">
        <w:t xml:space="preserve"> 10.5.2).</w:t>
      </w:r>
    </w:p>
    <w:p w14:paraId="487DAC5C" w14:textId="77777777" w:rsidR="00BD7469" w:rsidRPr="00943D4C" w:rsidRDefault="00BD7469" w:rsidP="00BD7469">
      <w:pPr>
        <w:pStyle w:val="EW"/>
      </w:pPr>
      <w:r w:rsidRPr="00943D4C">
        <w:t>Octet 1</w:t>
      </w:r>
      <w:r w:rsidRPr="00943D4C">
        <w:tab/>
        <w:t>0111 1000</w:t>
      </w:r>
    </w:p>
    <w:p w14:paraId="184A2495" w14:textId="77777777" w:rsidR="00BD7469" w:rsidRPr="00943D4C" w:rsidRDefault="00BD7469" w:rsidP="00BD7469">
      <w:pPr>
        <w:pStyle w:val="EW"/>
      </w:pPr>
      <w:r w:rsidRPr="00943D4C">
        <w:t>Octet 2</w:t>
      </w:r>
      <w:r w:rsidRPr="00943D4C">
        <w:tab/>
        <w:t>0000 1000</w:t>
      </w:r>
    </w:p>
    <w:p w14:paraId="6F6A35D4" w14:textId="77777777" w:rsidR="00BD7469" w:rsidRPr="00943D4C" w:rsidRDefault="00BD7469" w:rsidP="00BD7469">
      <w:pPr>
        <w:pStyle w:val="EW"/>
      </w:pPr>
      <w:r w:rsidRPr="00943D4C">
        <w:t>Octet 3</w:t>
      </w:r>
      <w:r w:rsidRPr="00943D4C">
        <w:tab/>
        <w:t>}</w:t>
      </w:r>
    </w:p>
    <w:p w14:paraId="589FEDB7" w14:textId="77777777" w:rsidR="00BD7469" w:rsidRPr="00943D4C" w:rsidRDefault="00BD7469" w:rsidP="00BD7469">
      <w:pPr>
        <w:pStyle w:val="EX"/>
      </w:pPr>
      <w:r w:rsidRPr="00943D4C">
        <w:t>Octet 4</w:t>
      </w:r>
      <w:r w:rsidRPr="00943D4C">
        <w:tab/>
        <w:t>} as table 5-1b</w:t>
      </w:r>
    </w:p>
    <w:p w14:paraId="0A6F6E4F" w14:textId="77777777" w:rsidR="00BD7469" w:rsidRPr="00943D4C" w:rsidRDefault="00BD7469" w:rsidP="00BD7469">
      <w:pPr>
        <w:pStyle w:val="Heading5"/>
      </w:pPr>
      <w:bookmarkStart w:id="969" w:name="_Toc10738406"/>
      <w:bookmarkStart w:id="970" w:name="_Toc20396245"/>
      <w:bookmarkStart w:id="971" w:name="_Toc29397827"/>
      <w:bookmarkStart w:id="972" w:name="_Toc29398949"/>
      <w:bookmarkStart w:id="973" w:name="_Toc36648959"/>
      <w:bookmarkStart w:id="974" w:name="_Toc36654747"/>
      <w:bookmarkStart w:id="975" w:name="_Toc44961017"/>
      <w:bookmarkStart w:id="976" w:name="_Toc50982658"/>
      <w:bookmarkStart w:id="977" w:name="_Toc50984829"/>
      <w:bookmarkStart w:id="978" w:name="_Toc57112096"/>
      <w:bookmarkStart w:id="979" w:name="_Toc146299123"/>
      <w:r w:rsidRPr="00943D4C">
        <w:t>5.2.1.4.3</w:t>
      </w:r>
      <w:r w:rsidRPr="00943D4C">
        <w:tab/>
        <w:t>Procedure</w:t>
      </w:r>
      <w:bookmarkEnd w:id="969"/>
      <w:bookmarkEnd w:id="970"/>
      <w:bookmarkEnd w:id="971"/>
      <w:bookmarkEnd w:id="972"/>
      <w:bookmarkEnd w:id="973"/>
      <w:bookmarkEnd w:id="974"/>
      <w:bookmarkEnd w:id="975"/>
      <w:bookmarkEnd w:id="976"/>
      <w:bookmarkEnd w:id="977"/>
      <w:bookmarkEnd w:id="978"/>
      <w:bookmarkEnd w:id="979"/>
    </w:p>
    <w:p w14:paraId="6FE78498" w14:textId="77777777" w:rsidR="00BD7469" w:rsidRPr="00943D4C" w:rsidRDefault="00BD7469" w:rsidP="00BD7469">
      <w:pPr>
        <w:pStyle w:val="B1"/>
      </w:pPr>
      <w:r w:rsidRPr="00943D4C">
        <w:t>a)</w:t>
      </w:r>
      <w:r w:rsidRPr="00943D4C">
        <w:tab/>
        <w:t>Using the MMI or EMMI a normal call set-up is attempted.</w:t>
      </w:r>
    </w:p>
    <w:p w14:paraId="1FD6A864" w14:textId="77777777" w:rsidR="00BD7469" w:rsidRPr="00943D4C" w:rsidRDefault="00BD7469" w:rsidP="00BD7469">
      <w:pPr>
        <w:pStyle w:val="B1"/>
      </w:pPr>
      <w:r w:rsidRPr="00943D4C">
        <w:t>b)</w:t>
      </w:r>
      <w:r w:rsidRPr="00943D4C">
        <w:tab/>
        <w:t>Using the MMI or EMMI an emergency call set-up is attempted.</w:t>
      </w:r>
    </w:p>
    <w:p w14:paraId="0906D0D5" w14:textId="77777777" w:rsidR="00BD7469" w:rsidRPr="00943D4C" w:rsidRDefault="00BD7469" w:rsidP="00BD7469">
      <w:pPr>
        <w:pStyle w:val="B1"/>
      </w:pPr>
      <w:r w:rsidRPr="00943D4C">
        <w:t>c)</w:t>
      </w:r>
      <w:r w:rsidRPr="00943D4C">
        <w:tab/>
        <w:t>The test is repeated for each set of values in table 5-1.</w:t>
      </w:r>
    </w:p>
    <w:p w14:paraId="65864050" w14:textId="77777777" w:rsidR="00BD7469" w:rsidRPr="00943D4C" w:rsidRDefault="00BD7469" w:rsidP="00BD7469">
      <w:pPr>
        <w:pStyle w:val="Heading4"/>
      </w:pPr>
      <w:bookmarkStart w:id="980" w:name="_Toc10738407"/>
      <w:bookmarkStart w:id="981" w:name="_Toc20396246"/>
      <w:bookmarkStart w:id="982" w:name="_Toc29397828"/>
      <w:bookmarkStart w:id="983" w:name="_Toc29398950"/>
      <w:bookmarkStart w:id="984" w:name="_Toc36648960"/>
      <w:bookmarkStart w:id="985" w:name="_Toc36654748"/>
      <w:bookmarkStart w:id="986" w:name="_Toc44961018"/>
      <w:bookmarkStart w:id="987" w:name="_Toc50982659"/>
      <w:bookmarkStart w:id="988" w:name="_Toc50984830"/>
      <w:bookmarkStart w:id="989" w:name="_Toc57112097"/>
      <w:bookmarkStart w:id="990" w:name="_Toc146299124"/>
      <w:r w:rsidRPr="00943D4C">
        <w:t>5.2.1.5</w:t>
      </w:r>
      <w:r w:rsidRPr="00943D4C">
        <w:tab/>
        <w:t>Acceptance criteria</w:t>
      </w:r>
      <w:bookmarkEnd w:id="980"/>
      <w:bookmarkEnd w:id="981"/>
      <w:bookmarkEnd w:id="982"/>
      <w:bookmarkEnd w:id="983"/>
      <w:bookmarkEnd w:id="984"/>
      <w:bookmarkEnd w:id="985"/>
      <w:bookmarkEnd w:id="986"/>
      <w:bookmarkEnd w:id="987"/>
      <w:bookmarkEnd w:id="988"/>
      <w:bookmarkEnd w:id="989"/>
      <w:bookmarkEnd w:id="990"/>
    </w:p>
    <w:p w14:paraId="6A5E1B18" w14:textId="77777777" w:rsidR="00BD7469" w:rsidRPr="00943D4C" w:rsidRDefault="00BD7469" w:rsidP="00BD7469">
      <w:r w:rsidRPr="00943D4C">
        <w:t>After steps a) and b) the UE shall access the network, or shall make no access attempt, in accordance with table 5-1.</w:t>
      </w:r>
    </w:p>
    <w:p w14:paraId="37426659" w14:textId="77777777" w:rsidR="00BD7469" w:rsidRPr="00943D4C" w:rsidRDefault="00BD7469" w:rsidP="00BD7469">
      <w:pPr>
        <w:pStyle w:val="NO"/>
      </w:pPr>
      <w:r w:rsidRPr="00943D4C">
        <w:t>NOTE 1:</w:t>
      </w:r>
      <w:r w:rsidRPr="00943D4C">
        <w:tab/>
        <w:t>For conformance testing, to limit testing, in tesI(c), (d) and (e) it is only necessary that one of the access classes is tested. This access class may be chosen randomly.</w:t>
      </w:r>
    </w:p>
    <w:p w14:paraId="70F84E84" w14:textId="77777777" w:rsidR="00C168B2" w:rsidRPr="00943D4C" w:rsidRDefault="00BD7469" w:rsidP="00BD7469">
      <w:pPr>
        <w:pStyle w:val="NO"/>
        <w:spacing w:after="0"/>
        <w:ind w:left="1134"/>
      </w:pPr>
      <w:r w:rsidRPr="00943D4C">
        <w:t>NOTE 2:</w:t>
      </w:r>
      <w:r w:rsidRPr="00943D4C">
        <w:tab/>
        <w:t>In tables 5-1a and 5-1b the following notation is used to describe the Access Class Barred IE:</w:t>
      </w:r>
    </w:p>
    <w:p w14:paraId="58FEB177" w14:textId="00E8FEB1" w:rsidR="00BD7469" w:rsidRPr="00943D4C" w:rsidRDefault="00BD7469" w:rsidP="00BD7469">
      <w:pPr>
        <w:pStyle w:val="NO"/>
        <w:ind w:hanging="1"/>
      </w:pPr>
      <w:r w:rsidRPr="00943D4C">
        <w:rPr>
          <w:lang w:val="en"/>
        </w:rPr>
        <w:t>"0" = not barred, "1" =barred.</w:t>
      </w:r>
    </w:p>
    <w:p w14:paraId="3DEB0EF4" w14:textId="77777777" w:rsidR="00BD7469" w:rsidRPr="00943D4C" w:rsidRDefault="00BD7469" w:rsidP="00BD7469">
      <w:pPr>
        <w:pStyle w:val="NO"/>
      </w:pPr>
    </w:p>
    <w:p w14:paraId="7DA96F9E" w14:textId="77777777" w:rsidR="00BD7469" w:rsidRPr="00943D4C" w:rsidRDefault="00BD7469" w:rsidP="00BD7469">
      <w:pPr>
        <w:pStyle w:val="TH"/>
      </w:pPr>
      <w:r w:rsidRPr="00943D4C">
        <w:t>Table 5-1a</w:t>
      </w:r>
    </w:p>
    <w:tbl>
      <w:tblPr>
        <w:tblW w:w="0" w:type="auto"/>
        <w:jc w:val="center"/>
        <w:tblLayout w:type="fixed"/>
        <w:tblLook w:val="0000" w:firstRow="0" w:lastRow="0" w:firstColumn="0" w:lastColumn="0" w:noHBand="0" w:noVBand="0"/>
      </w:tblPr>
      <w:tblGrid>
        <w:gridCol w:w="851"/>
        <w:gridCol w:w="1701"/>
        <w:gridCol w:w="851"/>
        <w:gridCol w:w="1163"/>
        <w:gridCol w:w="1956"/>
        <w:gridCol w:w="794"/>
        <w:gridCol w:w="907"/>
        <w:gridCol w:w="1191"/>
      </w:tblGrid>
      <w:tr w:rsidR="00BD7469" w:rsidRPr="00943D4C" w14:paraId="1E8A71A1" w14:textId="77777777" w:rsidTr="006D15BF">
        <w:trPr>
          <w:trHeight w:val="231"/>
          <w:jc w:val="center"/>
        </w:trPr>
        <w:tc>
          <w:tcPr>
            <w:tcW w:w="851" w:type="dxa"/>
            <w:tcBorders>
              <w:top w:val="single" w:sz="4" w:space="0" w:color="auto"/>
              <w:left w:val="single" w:sz="4" w:space="0" w:color="auto"/>
              <w:bottom w:val="single" w:sz="4" w:space="0" w:color="auto"/>
            </w:tcBorders>
          </w:tcPr>
          <w:p w14:paraId="682BFD74" w14:textId="77777777" w:rsidR="00BD7469" w:rsidRPr="00943D4C" w:rsidRDefault="00BD7469" w:rsidP="006D15BF">
            <w:pPr>
              <w:pStyle w:val="TAH"/>
            </w:pPr>
          </w:p>
        </w:tc>
        <w:tc>
          <w:tcPr>
            <w:tcW w:w="1701" w:type="dxa"/>
            <w:tcBorders>
              <w:top w:val="single" w:sz="4" w:space="0" w:color="auto"/>
              <w:bottom w:val="single" w:sz="4" w:space="0" w:color="auto"/>
            </w:tcBorders>
          </w:tcPr>
          <w:p w14:paraId="7AA72B1F" w14:textId="77777777" w:rsidR="00BD7469" w:rsidRPr="00943D4C" w:rsidRDefault="00BD7469" w:rsidP="006D15BF">
            <w:pPr>
              <w:pStyle w:val="TAH"/>
            </w:pPr>
            <w:r w:rsidRPr="00943D4C">
              <w:t>USIM</w:t>
            </w:r>
          </w:p>
        </w:tc>
        <w:tc>
          <w:tcPr>
            <w:tcW w:w="851" w:type="dxa"/>
            <w:tcBorders>
              <w:top w:val="single" w:sz="4" w:space="0" w:color="auto"/>
              <w:bottom w:val="single" w:sz="4" w:space="0" w:color="auto"/>
              <w:right w:val="single" w:sz="4" w:space="0" w:color="auto"/>
            </w:tcBorders>
          </w:tcPr>
          <w:p w14:paraId="7A2E383F" w14:textId="77777777" w:rsidR="00BD7469" w:rsidRPr="00943D4C" w:rsidRDefault="00BD7469" w:rsidP="006D15BF">
            <w:pPr>
              <w:pStyle w:val="TAH"/>
            </w:pPr>
          </w:p>
        </w:tc>
        <w:tc>
          <w:tcPr>
            <w:tcW w:w="1163" w:type="dxa"/>
            <w:tcBorders>
              <w:top w:val="single" w:sz="4" w:space="0" w:color="auto"/>
              <w:left w:val="nil"/>
              <w:bottom w:val="single" w:sz="4" w:space="0" w:color="auto"/>
            </w:tcBorders>
          </w:tcPr>
          <w:p w14:paraId="5A30CFFB" w14:textId="77777777" w:rsidR="00BD7469" w:rsidRPr="00943D4C" w:rsidRDefault="00BD7469" w:rsidP="006D15BF">
            <w:pPr>
              <w:pStyle w:val="TAH"/>
            </w:pPr>
          </w:p>
        </w:tc>
        <w:tc>
          <w:tcPr>
            <w:tcW w:w="1956" w:type="dxa"/>
            <w:tcBorders>
              <w:top w:val="single" w:sz="4" w:space="0" w:color="auto"/>
              <w:bottom w:val="single" w:sz="4" w:space="0" w:color="auto"/>
            </w:tcBorders>
          </w:tcPr>
          <w:p w14:paraId="1DA7BD35" w14:textId="77777777" w:rsidR="00BD7469" w:rsidRPr="00943D4C" w:rsidRDefault="00BD7469" w:rsidP="006D15BF">
            <w:pPr>
              <w:pStyle w:val="TAH"/>
            </w:pPr>
            <w:r w:rsidRPr="00943D4C">
              <w:t>Network</w:t>
            </w:r>
          </w:p>
        </w:tc>
        <w:tc>
          <w:tcPr>
            <w:tcW w:w="794" w:type="dxa"/>
            <w:tcBorders>
              <w:top w:val="single" w:sz="4" w:space="0" w:color="auto"/>
              <w:bottom w:val="single" w:sz="4" w:space="0" w:color="auto"/>
              <w:right w:val="single" w:sz="4" w:space="0" w:color="auto"/>
            </w:tcBorders>
          </w:tcPr>
          <w:p w14:paraId="471258BE" w14:textId="77777777" w:rsidR="00BD7469" w:rsidRPr="00943D4C" w:rsidRDefault="00BD7469" w:rsidP="006D15BF">
            <w:pPr>
              <w:pStyle w:val="TAH"/>
            </w:pPr>
          </w:p>
        </w:tc>
        <w:tc>
          <w:tcPr>
            <w:tcW w:w="2098" w:type="dxa"/>
            <w:gridSpan w:val="2"/>
            <w:tcBorders>
              <w:top w:val="single" w:sz="4" w:space="0" w:color="auto"/>
              <w:left w:val="nil"/>
              <w:bottom w:val="single" w:sz="4" w:space="0" w:color="auto"/>
              <w:right w:val="single" w:sz="4" w:space="0" w:color="auto"/>
            </w:tcBorders>
          </w:tcPr>
          <w:p w14:paraId="25E35D99" w14:textId="77777777" w:rsidR="00BD7469" w:rsidRPr="00943D4C" w:rsidRDefault="00BD7469" w:rsidP="006D15BF">
            <w:pPr>
              <w:pStyle w:val="TAH"/>
            </w:pPr>
            <w:r w:rsidRPr="00943D4C">
              <w:t>Test Results</w:t>
            </w:r>
          </w:p>
        </w:tc>
      </w:tr>
      <w:tr w:rsidR="00BD7469" w:rsidRPr="00943D4C" w14:paraId="4CEC6858" w14:textId="77777777" w:rsidTr="006D15BF">
        <w:trPr>
          <w:trHeight w:val="232"/>
          <w:jc w:val="center"/>
        </w:trPr>
        <w:tc>
          <w:tcPr>
            <w:tcW w:w="851" w:type="dxa"/>
            <w:tcBorders>
              <w:top w:val="single" w:sz="4" w:space="0" w:color="auto"/>
              <w:left w:val="single" w:sz="4" w:space="0" w:color="auto"/>
              <w:bottom w:val="single" w:sz="4" w:space="0" w:color="auto"/>
            </w:tcBorders>
          </w:tcPr>
          <w:p w14:paraId="4035E60F" w14:textId="77777777" w:rsidR="00BD7469" w:rsidRPr="00943D4C" w:rsidRDefault="00BD7469" w:rsidP="006D15BF">
            <w:pPr>
              <w:pStyle w:val="TAH"/>
            </w:pPr>
          </w:p>
        </w:tc>
        <w:tc>
          <w:tcPr>
            <w:tcW w:w="1701" w:type="dxa"/>
            <w:tcBorders>
              <w:top w:val="single" w:sz="4" w:space="0" w:color="auto"/>
              <w:bottom w:val="single" w:sz="4" w:space="0" w:color="auto"/>
            </w:tcBorders>
          </w:tcPr>
          <w:p w14:paraId="6EC7AC9B" w14:textId="77777777" w:rsidR="00BD7469" w:rsidRPr="00943D4C" w:rsidRDefault="00BD7469" w:rsidP="006D15BF">
            <w:pPr>
              <w:pStyle w:val="TAH"/>
            </w:pPr>
            <w:r w:rsidRPr="00943D4C">
              <w:t>IMSI</w:t>
            </w:r>
          </w:p>
        </w:tc>
        <w:tc>
          <w:tcPr>
            <w:tcW w:w="851" w:type="dxa"/>
            <w:tcBorders>
              <w:top w:val="single" w:sz="4" w:space="0" w:color="auto"/>
              <w:bottom w:val="single" w:sz="4" w:space="0" w:color="auto"/>
              <w:right w:val="single" w:sz="4" w:space="0" w:color="auto"/>
            </w:tcBorders>
          </w:tcPr>
          <w:p w14:paraId="7D35AA5E" w14:textId="77777777" w:rsidR="00BD7469" w:rsidRPr="00943D4C" w:rsidRDefault="00BD7469" w:rsidP="006D15BF">
            <w:pPr>
              <w:pStyle w:val="TAH"/>
            </w:pPr>
          </w:p>
        </w:tc>
        <w:tc>
          <w:tcPr>
            <w:tcW w:w="1163" w:type="dxa"/>
            <w:tcBorders>
              <w:top w:val="single" w:sz="4" w:space="0" w:color="auto"/>
              <w:left w:val="nil"/>
              <w:bottom w:val="single" w:sz="4" w:space="0" w:color="auto"/>
            </w:tcBorders>
          </w:tcPr>
          <w:p w14:paraId="0ED5E64A" w14:textId="77777777" w:rsidR="00BD7469" w:rsidRPr="00943D4C" w:rsidRDefault="00BD7469" w:rsidP="006D15BF">
            <w:pPr>
              <w:pStyle w:val="TAH"/>
            </w:pPr>
            <w:r w:rsidRPr="00943D4C">
              <w:t>RACH</w:t>
            </w:r>
          </w:p>
          <w:p w14:paraId="3A54F29C" w14:textId="77777777" w:rsidR="00C168B2" w:rsidRPr="00943D4C" w:rsidRDefault="00BD7469" w:rsidP="006D15BF">
            <w:pPr>
              <w:pStyle w:val="TAH"/>
            </w:pPr>
            <w:r w:rsidRPr="00943D4C">
              <w:t>SIB3:</w:t>
            </w:r>
          </w:p>
          <w:p w14:paraId="28C7AD13" w14:textId="67EC0CBC" w:rsidR="00BD7469" w:rsidRPr="00943D4C" w:rsidRDefault="00BD7469" w:rsidP="006D15BF">
            <w:pPr>
              <w:pStyle w:val="TAH"/>
            </w:pPr>
            <w:r w:rsidRPr="00943D4C">
              <w:t>Access Class</w:t>
            </w:r>
          </w:p>
          <w:p w14:paraId="0F4774F7" w14:textId="77777777" w:rsidR="00BD7469" w:rsidRPr="00943D4C" w:rsidRDefault="00BD7469" w:rsidP="006D15BF">
            <w:pPr>
              <w:pStyle w:val="TAH"/>
            </w:pPr>
            <w:r w:rsidRPr="00943D4C">
              <w:t xml:space="preserve"> Barred List</w:t>
            </w:r>
          </w:p>
        </w:tc>
        <w:tc>
          <w:tcPr>
            <w:tcW w:w="1956" w:type="dxa"/>
            <w:tcBorders>
              <w:top w:val="single" w:sz="4" w:space="0" w:color="auto"/>
              <w:bottom w:val="single" w:sz="4" w:space="0" w:color="auto"/>
            </w:tcBorders>
          </w:tcPr>
          <w:p w14:paraId="435EF103" w14:textId="77777777" w:rsidR="00BD7469" w:rsidRPr="00943D4C" w:rsidRDefault="00BD7469" w:rsidP="006D15BF">
            <w:pPr>
              <w:pStyle w:val="TAH"/>
            </w:pPr>
            <w:r w:rsidRPr="00943D4C">
              <w:t>Informative: Cell Barred for:</w:t>
            </w:r>
          </w:p>
        </w:tc>
        <w:tc>
          <w:tcPr>
            <w:tcW w:w="794" w:type="dxa"/>
            <w:tcBorders>
              <w:top w:val="single" w:sz="4" w:space="0" w:color="auto"/>
              <w:bottom w:val="single" w:sz="4" w:space="0" w:color="auto"/>
              <w:right w:val="single" w:sz="4" w:space="0" w:color="auto"/>
            </w:tcBorders>
          </w:tcPr>
          <w:p w14:paraId="2C50CC4B" w14:textId="77777777" w:rsidR="00BD7469" w:rsidRPr="00943D4C" w:rsidRDefault="00BD7469" w:rsidP="006D15BF">
            <w:pPr>
              <w:pStyle w:val="TAH"/>
            </w:pPr>
            <w:r w:rsidRPr="00943D4C">
              <w:t>BCCH/LAI</w:t>
            </w:r>
          </w:p>
        </w:tc>
        <w:tc>
          <w:tcPr>
            <w:tcW w:w="907" w:type="dxa"/>
            <w:tcBorders>
              <w:top w:val="single" w:sz="4" w:space="0" w:color="auto"/>
              <w:left w:val="nil"/>
              <w:bottom w:val="single" w:sz="4" w:space="0" w:color="auto"/>
            </w:tcBorders>
          </w:tcPr>
          <w:p w14:paraId="32BA28AC" w14:textId="77777777" w:rsidR="00BD7469" w:rsidRPr="00943D4C" w:rsidRDefault="00BD7469" w:rsidP="006D15BF">
            <w:pPr>
              <w:pStyle w:val="TAH"/>
            </w:pPr>
            <w:r w:rsidRPr="00943D4C">
              <w:t>Normal Call</w:t>
            </w:r>
          </w:p>
        </w:tc>
        <w:tc>
          <w:tcPr>
            <w:tcW w:w="1191" w:type="dxa"/>
            <w:tcBorders>
              <w:top w:val="single" w:sz="4" w:space="0" w:color="auto"/>
              <w:bottom w:val="single" w:sz="4" w:space="0" w:color="auto"/>
              <w:right w:val="single" w:sz="4" w:space="0" w:color="auto"/>
            </w:tcBorders>
          </w:tcPr>
          <w:p w14:paraId="2AB716A4" w14:textId="77777777" w:rsidR="00BD7469" w:rsidRPr="00943D4C" w:rsidRDefault="00BD7469" w:rsidP="006D15BF">
            <w:pPr>
              <w:pStyle w:val="TAH"/>
            </w:pPr>
            <w:r w:rsidRPr="00943D4C">
              <w:t>Emergency Call</w:t>
            </w:r>
          </w:p>
        </w:tc>
      </w:tr>
      <w:tr w:rsidR="00BD7469" w:rsidRPr="00943D4C" w14:paraId="5FFB9094" w14:textId="77777777" w:rsidTr="006D15BF">
        <w:trPr>
          <w:trHeight w:val="232"/>
          <w:jc w:val="center"/>
        </w:trPr>
        <w:tc>
          <w:tcPr>
            <w:tcW w:w="851" w:type="dxa"/>
            <w:tcBorders>
              <w:left w:val="single" w:sz="4" w:space="0" w:color="auto"/>
            </w:tcBorders>
          </w:tcPr>
          <w:p w14:paraId="246BDED9" w14:textId="77777777" w:rsidR="00BD7469" w:rsidRPr="00943D4C" w:rsidRDefault="00BD7469" w:rsidP="006D15BF">
            <w:pPr>
              <w:pStyle w:val="TAL"/>
            </w:pPr>
          </w:p>
        </w:tc>
        <w:tc>
          <w:tcPr>
            <w:tcW w:w="1701" w:type="dxa"/>
          </w:tcPr>
          <w:p w14:paraId="5950ED5E" w14:textId="77777777" w:rsidR="00BD7469" w:rsidRPr="00943D4C" w:rsidRDefault="00BD7469" w:rsidP="006D15BF">
            <w:pPr>
              <w:pStyle w:val="TAL"/>
            </w:pPr>
          </w:p>
        </w:tc>
        <w:tc>
          <w:tcPr>
            <w:tcW w:w="851" w:type="dxa"/>
            <w:tcBorders>
              <w:right w:val="single" w:sz="4" w:space="0" w:color="auto"/>
            </w:tcBorders>
          </w:tcPr>
          <w:p w14:paraId="10AF1461" w14:textId="77777777" w:rsidR="00BD7469" w:rsidRPr="00943D4C" w:rsidRDefault="00BD7469" w:rsidP="006D15BF">
            <w:pPr>
              <w:pStyle w:val="TAL"/>
            </w:pPr>
            <w:r w:rsidRPr="00943D4C">
              <w:t>Access</w:t>
            </w:r>
          </w:p>
        </w:tc>
        <w:tc>
          <w:tcPr>
            <w:tcW w:w="1163" w:type="dxa"/>
            <w:tcBorders>
              <w:left w:val="nil"/>
            </w:tcBorders>
          </w:tcPr>
          <w:p w14:paraId="27AD8FED" w14:textId="77777777" w:rsidR="00BD7469" w:rsidRPr="00943D4C" w:rsidRDefault="00BD7469" w:rsidP="006D15BF">
            <w:pPr>
              <w:pStyle w:val="TAL"/>
            </w:pPr>
            <w:r w:rsidRPr="00943D4C">
              <w:t>AC15-AC08</w:t>
            </w:r>
          </w:p>
        </w:tc>
        <w:tc>
          <w:tcPr>
            <w:tcW w:w="1956" w:type="dxa"/>
          </w:tcPr>
          <w:p w14:paraId="487743E6" w14:textId="77777777" w:rsidR="00BD7469" w:rsidRPr="00943D4C" w:rsidRDefault="00BD7469" w:rsidP="006D15BF">
            <w:pPr>
              <w:pStyle w:val="TAL"/>
            </w:pPr>
            <w:r w:rsidRPr="00943D4C">
              <w:t xml:space="preserve">Emergency Call </w:t>
            </w:r>
          </w:p>
        </w:tc>
        <w:tc>
          <w:tcPr>
            <w:tcW w:w="794" w:type="dxa"/>
            <w:tcBorders>
              <w:right w:val="single" w:sz="4" w:space="0" w:color="auto"/>
            </w:tcBorders>
          </w:tcPr>
          <w:p w14:paraId="2274AF5D" w14:textId="77777777" w:rsidR="00BD7469" w:rsidRPr="00943D4C" w:rsidRDefault="00BD7469" w:rsidP="006D15BF">
            <w:pPr>
              <w:pStyle w:val="TAL"/>
            </w:pPr>
            <w:r w:rsidRPr="00943D4C">
              <w:t>MCC</w:t>
            </w:r>
          </w:p>
        </w:tc>
        <w:tc>
          <w:tcPr>
            <w:tcW w:w="907" w:type="dxa"/>
            <w:tcBorders>
              <w:left w:val="nil"/>
            </w:tcBorders>
          </w:tcPr>
          <w:p w14:paraId="71785055" w14:textId="77777777" w:rsidR="00BD7469" w:rsidRPr="00943D4C" w:rsidRDefault="00BD7469" w:rsidP="006D15BF">
            <w:pPr>
              <w:pStyle w:val="TAL"/>
            </w:pPr>
          </w:p>
        </w:tc>
        <w:tc>
          <w:tcPr>
            <w:tcW w:w="1191" w:type="dxa"/>
            <w:tcBorders>
              <w:right w:val="single" w:sz="4" w:space="0" w:color="auto"/>
            </w:tcBorders>
          </w:tcPr>
          <w:p w14:paraId="2FAECD02" w14:textId="77777777" w:rsidR="00BD7469" w:rsidRPr="00943D4C" w:rsidRDefault="00BD7469" w:rsidP="006D15BF">
            <w:pPr>
              <w:pStyle w:val="TAL"/>
            </w:pPr>
          </w:p>
        </w:tc>
      </w:tr>
      <w:tr w:rsidR="00BD7469" w:rsidRPr="00943D4C" w14:paraId="3FFC9765" w14:textId="77777777" w:rsidTr="006D15BF">
        <w:trPr>
          <w:trHeight w:val="232"/>
          <w:jc w:val="center"/>
        </w:trPr>
        <w:tc>
          <w:tcPr>
            <w:tcW w:w="851" w:type="dxa"/>
            <w:tcBorders>
              <w:left w:val="single" w:sz="4" w:space="0" w:color="auto"/>
              <w:bottom w:val="single" w:sz="4" w:space="0" w:color="auto"/>
            </w:tcBorders>
          </w:tcPr>
          <w:p w14:paraId="50E66936" w14:textId="77777777" w:rsidR="00BD7469" w:rsidRPr="00943D4C" w:rsidRDefault="00BD7469" w:rsidP="006D15BF">
            <w:pPr>
              <w:pStyle w:val="TAL"/>
            </w:pPr>
          </w:p>
        </w:tc>
        <w:tc>
          <w:tcPr>
            <w:tcW w:w="1701" w:type="dxa"/>
            <w:tcBorders>
              <w:bottom w:val="single" w:sz="4" w:space="0" w:color="auto"/>
            </w:tcBorders>
          </w:tcPr>
          <w:p w14:paraId="325F2897" w14:textId="77777777" w:rsidR="00BD7469" w:rsidRPr="00943D4C" w:rsidRDefault="00BD7469" w:rsidP="006D15BF">
            <w:pPr>
              <w:pStyle w:val="TAL"/>
            </w:pPr>
          </w:p>
        </w:tc>
        <w:tc>
          <w:tcPr>
            <w:tcW w:w="851" w:type="dxa"/>
            <w:tcBorders>
              <w:bottom w:val="single" w:sz="4" w:space="0" w:color="auto"/>
              <w:right w:val="single" w:sz="4" w:space="0" w:color="auto"/>
            </w:tcBorders>
          </w:tcPr>
          <w:p w14:paraId="07A4F8E2" w14:textId="77777777" w:rsidR="00BD7469" w:rsidRPr="00943D4C" w:rsidRDefault="00BD7469" w:rsidP="006D15BF">
            <w:pPr>
              <w:pStyle w:val="TAL"/>
            </w:pPr>
            <w:r w:rsidRPr="00943D4C">
              <w:t xml:space="preserve">Class </w:t>
            </w:r>
          </w:p>
        </w:tc>
        <w:tc>
          <w:tcPr>
            <w:tcW w:w="1163" w:type="dxa"/>
            <w:tcBorders>
              <w:left w:val="nil"/>
              <w:bottom w:val="single" w:sz="4" w:space="0" w:color="auto"/>
            </w:tcBorders>
          </w:tcPr>
          <w:p w14:paraId="5EECA947" w14:textId="77777777" w:rsidR="00BD7469" w:rsidRPr="00943D4C" w:rsidRDefault="00BD7469" w:rsidP="006D15BF">
            <w:pPr>
              <w:pStyle w:val="TAL"/>
            </w:pPr>
            <w:r w:rsidRPr="00943D4C">
              <w:t>AC07-AC00</w:t>
            </w:r>
          </w:p>
        </w:tc>
        <w:tc>
          <w:tcPr>
            <w:tcW w:w="1956" w:type="dxa"/>
            <w:tcBorders>
              <w:bottom w:val="single" w:sz="4" w:space="0" w:color="auto"/>
            </w:tcBorders>
          </w:tcPr>
          <w:p w14:paraId="3826E4F5" w14:textId="77777777" w:rsidR="00BD7469" w:rsidRPr="00943D4C" w:rsidRDefault="00BD7469" w:rsidP="006D15BF">
            <w:pPr>
              <w:pStyle w:val="TAL"/>
            </w:pPr>
            <w:r w:rsidRPr="00943D4C">
              <w:t>Normal Call</w:t>
            </w:r>
          </w:p>
        </w:tc>
        <w:tc>
          <w:tcPr>
            <w:tcW w:w="794" w:type="dxa"/>
            <w:tcBorders>
              <w:bottom w:val="single" w:sz="4" w:space="0" w:color="auto"/>
              <w:right w:val="single" w:sz="4" w:space="0" w:color="auto"/>
            </w:tcBorders>
          </w:tcPr>
          <w:p w14:paraId="472A4E84" w14:textId="77777777" w:rsidR="00BD7469" w:rsidRPr="00943D4C" w:rsidRDefault="00BD7469" w:rsidP="006D15BF">
            <w:pPr>
              <w:pStyle w:val="TAL"/>
            </w:pPr>
            <w:r w:rsidRPr="00943D4C">
              <w:t>MNC</w:t>
            </w:r>
          </w:p>
        </w:tc>
        <w:tc>
          <w:tcPr>
            <w:tcW w:w="907" w:type="dxa"/>
            <w:tcBorders>
              <w:left w:val="nil"/>
              <w:bottom w:val="single" w:sz="4" w:space="0" w:color="auto"/>
            </w:tcBorders>
          </w:tcPr>
          <w:p w14:paraId="3D12EAAE" w14:textId="77777777" w:rsidR="00BD7469" w:rsidRPr="00943D4C" w:rsidRDefault="00BD7469" w:rsidP="006D15BF">
            <w:pPr>
              <w:pStyle w:val="TAL"/>
            </w:pPr>
          </w:p>
        </w:tc>
        <w:tc>
          <w:tcPr>
            <w:tcW w:w="1191" w:type="dxa"/>
            <w:tcBorders>
              <w:bottom w:val="single" w:sz="4" w:space="0" w:color="auto"/>
              <w:right w:val="single" w:sz="4" w:space="0" w:color="auto"/>
            </w:tcBorders>
          </w:tcPr>
          <w:p w14:paraId="19C1EF0D" w14:textId="77777777" w:rsidR="00BD7469" w:rsidRPr="00943D4C" w:rsidRDefault="00BD7469" w:rsidP="006D15BF">
            <w:pPr>
              <w:pStyle w:val="TAL"/>
            </w:pPr>
          </w:p>
        </w:tc>
      </w:tr>
      <w:tr w:rsidR="00BD7469" w:rsidRPr="00943D4C" w14:paraId="0635F127" w14:textId="77777777" w:rsidTr="006D15BF">
        <w:trPr>
          <w:trHeight w:val="232"/>
          <w:jc w:val="center"/>
        </w:trPr>
        <w:tc>
          <w:tcPr>
            <w:tcW w:w="851" w:type="dxa"/>
            <w:tcBorders>
              <w:left w:val="single" w:sz="4" w:space="0" w:color="auto"/>
            </w:tcBorders>
          </w:tcPr>
          <w:p w14:paraId="5848D714" w14:textId="77777777" w:rsidR="00BD7469" w:rsidRPr="00943D4C" w:rsidRDefault="00BD7469" w:rsidP="006D15BF">
            <w:pPr>
              <w:pStyle w:val="TAL"/>
            </w:pPr>
            <w:r w:rsidRPr="00943D4C">
              <w:t>Test (a)</w:t>
            </w:r>
          </w:p>
        </w:tc>
        <w:tc>
          <w:tcPr>
            <w:tcW w:w="1701" w:type="dxa"/>
          </w:tcPr>
          <w:p w14:paraId="7D700EDA" w14:textId="77777777" w:rsidR="00BD7469" w:rsidRPr="00943D4C" w:rsidRDefault="00BD7469" w:rsidP="006D15BF">
            <w:pPr>
              <w:pStyle w:val="TAL"/>
            </w:pPr>
            <w:r w:rsidRPr="00943D4C">
              <w:t xml:space="preserve">No UICC in </w:t>
            </w:r>
          </w:p>
        </w:tc>
        <w:tc>
          <w:tcPr>
            <w:tcW w:w="851" w:type="dxa"/>
            <w:tcBorders>
              <w:right w:val="single" w:sz="4" w:space="0" w:color="auto"/>
            </w:tcBorders>
          </w:tcPr>
          <w:p w14:paraId="4EF6B34F" w14:textId="77777777" w:rsidR="00BD7469" w:rsidRPr="00943D4C" w:rsidRDefault="00BD7469" w:rsidP="006D15BF">
            <w:pPr>
              <w:pStyle w:val="TAL"/>
            </w:pPr>
            <w:r w:rsidRPr="00943D4C">
              <w:t>N/A</w:t>
            </w:r>
          </w:p>
        </w:tc>
        <w:tc>
          <w:tcPr>
            <w:tcW w:w="1163" w:type="dxa"/>
            <w:tcBorders>
              <w:left w:val="nil"/>
            </w:tcBorders>
          </w:tcPr>
          <w:p w14:paraId="6949D01D" w14:textId="77777777" w:rsidR="00BD7469" w:rsidRPr="00943D4C" w:rsidRDefault="00BD7469" w:rsidP="006D15BF">
            <w:pPr>
              <w:pStyle w:val="TAL"/>
            </w:pPr>
            <w:r w:rsidRPr="00943D4C">
              <w:t>0000 0100</w:t>
            </w:r>
          </w:p>
        </w:tc>
        <w:tc>
          <w:tcPr>
            <w:tcW w:w="1956" w:type="dxa"/>
          </w:tcPr>
          <w:p w14:paraId="4FC1D063" w14:textId="77777777" w:rsidR="00BD7469" w:rsidRPr="00943D4C" w:rsidRDefault="00BD7469" w:rsidP="006D15BF">
            <w:pPr>
              <w:pStyle w:val="TAL"/>
            </w:pPr>
            <w:r w:rsidRPr="00943D4C">
              <w:t>Yes</w:t>
            </w:r>
          </w:p>
        </w:tc>
        <w:tc>
          <w:tcPr>
            <w:tcW w:w="794" w:type="dxa"/>
            <w:tcBorders>
              <w:right w:val="single" w:sz="4" w:space="0" w:color="auto"/>
            </w:tcBorders>
          </w:tcPr>
          <w:p w14:paraId="5964365D" w14:textId="77777777" w:rsidR="00BD7469" w:rsidRPr="00943D4C" w:rsidRDefault="00BD7469" w:rsidP="006D15BF">
            <w:pPr>
              <w:pStyle w:val="TAL"/>
            </w:pPr>
            <w:r w:rsidRPr="00943D4C">
              <w:t>234</w:t>
            </w:r>
          </w:p>
        </w:tc>
        <w:tc>
          <w:tcPr>
            <w:tcW w:w="907" w:type="dxa"/>
            <w:tcBorders>
              <w:left w:val="nil"/>
            </w:tcBorders>
          </w:tcPr>
          <w:p w14:paraId="748663CD" w14:textId="77777777" w:rsidR="00BD7469" w:rsidRPr="00943D4C" w:rsidRDefault="00BD7469" w:rsidP="006D15BF">
            <w:pPr>
              <w:pStyle w:val="TAL"/>
            </w:pPr>
            <w:r w:rsidRPr="00943D4C">
              <w:t>No</w:t>
            </w:r>
          </w:p>
        </w:tc>
        <w:tc>
          <w:tcPr>
            <w:tcW w:w="1191" w:type="dxa"/>
            <w:tcBorders>
              <w:right w:val="single" w:sz="4" w:space="0" w:color="auto"/>
            </w:tcBorders>
          </w:tcPr>
          <w:p w14:paraId="62AF9D64" w14:textId="77777777" w:rsidR="00BD7469" w:rsidRPr="00943D4C" w:rsidRDefault="00BD7469" w:rsidP="006D15BF">
            <w:pPr>
              <w:pStyle w:val="TAL"/>
            </w:pPr>
            <w:r w:rsidRPr="00943D4C">
              <w:t>No</w:t>
            </w:r>
          </w:p>
        </w:tc>
      </w:tr>
      <w:tr w:rsidR="00BD7469" w:rsidRPr="00943D4C" w14:paraId="5B1686C5" w14:textId="77777777" w:rsidTr="006D15BF">
        <w:trPr>
          <w:trHeight w:val="232"/>
          <w:jc w:val="center"/>
        </w:trPr>
        <w:tc>
          <w:tcPr>
            <w:tcW w:w="851" w:type="dxa"/>
            <w:tcBorders>
              <w:left w:val="single" w:sz="4" w:space="0" w:color="auto"/>
            </w:tcBorders>
          </w:tcPr>
          <w:p w14:paraId="5E712741" w14:textId="77777777" w:rsidR="00BD7469" w:rsidRPr="00943D4C" w:rsidRDefault="00BD7469" w:rsidP="006D15BF">
            <w:pPr>
              <w:pStyle w:val="TAL"/>
            </w:pPr>
          </w:p>
        </w:tc>
        <w:tc>
          <w:tcPr>
            <w:tcW w:w="1701" w:type="dxa"/>
          </w:tcPr>
          <w:p w14:paraId="35FBCA65" w14:textId="77777777" w:rsidR="00BD7469" w:rsidRPr="00943D4C" w:rsidRDefault="00BD7469" w:rsidP="006D15BF">
            <w:pPr>
              <w:pStyle w:val="TAL"/>
            </w:pPr>
            <w:r w:rsidRPr="00943D4C">
              <w:t>Terminal</w:t>
            </w:r>
          </w:p>
        </w:tc>
        <w:tc>
          <w:tcPr>
            <w:tcW w:w="851" w:type="dxa"/>
            <w:tcBorders>
              <w:right w:val="single" w:sz="4" w:space="0" w:color="auto"/>
            </w:tcBorders>
          </w:tcPr>
          <w:p w14:paraId="1790601B" w14:textId="77777777" w:rsidR="00BD7469" w:rsidRPr="00943D4C" w:rsidRDefault="00BD7469" w:rsidP="006D15BF">
            <w:pPr>
              <w:pStyle w:val="TAL"/>
            </w:pPr>
          </w:p>
        </w:tc>
        <w:tc>
          <w:tcPr>
            <w:tcW w:w="1163" w:type="dxa"/>
            <w:tcBorders>
              <w:left w:val="nil"/>
            </w:tcBorders>
          </w:tcPr>
          <w:p w14:paraId="18C3B65D" w14:textId="77777777" w:rsidR="00BD7469" w:rsidRPr="00943D4C" w:rsidRDefault="00BD7469" w:rsidP="006D15BF">
            <w:pPr>
              <w:pStyle w:val="TAL"/>
            </w:pPr>
            <w:r w:rsidRPr="00943D4C">
              <w:t>0000 0000</w:t>
            </w:r>
          </w:p>
        </w:tc>
        <w:tc>
          <w:tcPr>
            <w:tcW w:w="1956" w:type="dxa"/>
          </w:tcPr>
          <w:p w14:paraId="2737DD5C" w14:textId="77777777" w:rsidR="00BD7469" w:rsidRPr="00943D4C" w:rsidRDefault="00BD7469" w:rsidP="006D15BF">
            <w:pPr>
              <w:pStyle w:val="TAL"/>
            </w:pPr>
            <w:r w:rsidRPr="00943D4C">
              <w:t>No</w:t>
            </w:r>
          </w:p>
        </w:tc>
        <w:tc>
          <w:tcPr>
            <w:tcW w:w="794" w:type="dxa"/>
            <w:tcBorders>
              <w:right w:val="single" w:sz="4" w:space="0" w:color="auto"/>
            </w:tcBorders>
          </w:tcPr>
          <w:p w14:paraId="2533E884" w14:textId="77777777" w:rsidR="00BD7469" w:rsidRPr="00943D4C" w:rsidRDefault="00BD7469" w:rsidP="006D15BF">
            <w:pPr>
              <w:pStyle w:val="TAL"/>
            </w:pPr>
            <w:r w:rsidRPr="00943D4C">
              <w:t>001</w:t>
            </w:r>
          </w:p>
        </w:tc>
        <w:tc>
          <w:tcPr>
            <w:tcW w:w="907" w:type="dxa"/>
            <w:tcBorders>
              <w:left w:val="nil"/>
            </w:tcBorders>
          </w:tcPr>
          <w:p w14:paraId="536BDE7A" w14:textId="77777777" w:rsidR="00BD7469" w:rsidRPr="00943D4C" w:rsidRDefault="00BD7469" w:rsidP="006D15BF">
            <w:pPr>
              <w:pStyle w:val="TAL"/>
            </w:pPr>
          </w:p>
        </w:tc>
        <w:tc>
          <w:tcPr>
            <w:tcW w:w="1191" w:type="dxa"/>
            <w:tcBorders>
              <w:right w:val="single" w:sz="4" w:space="0" w:color="auto"/>
            </w:tcBorders>
          </w:tcPr>
          <w:p w14:paraId="6C42D5F2" w14:textId="77777777" w:rsidR="00BD7469" w:rsidRPr="00943D4C" w:rsidRDefault="00BD7469" w:rsidP="006D15BF">
            <w:pPr>
              <w:pStyle w:val="TAL"/>
            </w:pPr>
          </w:p>
        </w:tc>
      </w:tr>
      <w:tr w:rsidR="00BD7469" w:rsidRPr="00943D4C" w14:paraId="2D001ED8" w14:textId="77777777" w:rsidTr="006D15BF">
        <w:trPr>
          <w:trHeight w:val="232"/>
          <w:jc w:val="center"/>
        </w:trPr>
        <w:tc>
          <w:tcPr>
            <w:tcW w:w="851" w:type="dxa"/>
            <w:tcBorders>
              <w:left w:val="single" w:sz="4" w:space="0" w:color="auto"/>
            </w:tcBorders>
          </w:tcPr>
          <w:p w14:paraId="0A3D161A" w14:textId="77777777" w:rsidR="00BD7469" w:rsidRPr="00943D4C" w:rsidRDefault="00BD7469" w:rsidP="006D15BF">
            <w:pPr>
              <w:pStyle w:val="TAL"/>
            </w:pPr>
          </w:p>
        </w:tc>
        <w:tc>
          <w:tcPr>
            <w:tcW w:w="1701" w:type="dxa"/>
          </w:tcPr>
          <w:p w14:paraId="64859173" w14:textId="77777777" w:rsidR="00BD7469" w:rsidRPr="00943D4C" w:rsidRDefault="00BD7469" w:rsidP="006D15BF">
            <w:pPr>
              <w:pStyle w:val="TAL"/>
            </w:pPr>
          </w:p>
        </w:tc>
        <w:tc>
          <w:tcPr>
            <w:tcW w:w="851" w:type="dxa"/>
            <w:tcBorders>
              <w:right w:val="single" w:sz="4" w:space="0" w:color="auto"/>
            </w:tcBorders>
          </w:tcPr>
          <w:p w14:paraId="7329D6D8" w14:textId="77777777" w:rsidR="00BD7469" w:rsidRPr="00943D4C" w:rsidRDefault="00BD7469" w:rsidP="006D15BF">
            <w:pPr>
              <w:pStyle w:val="TAL"/>
            </w:pPr>
          </w:p>
        </w:tc>
        <w:tc>
          <w:tcPr>
            <w:tcW w:w="1163" w:type="dxa"/>
            <w:tcBorders>
              <w:left w:val="nil"/>
            </w:tcBorders>
          </w:tcPr>
          <w:p w14:paraId="27241627" w14:textId="77777777" w:rsidR="00BD7469" w:rsidRPr="00943D4C" w:rsidRDefault="00BD7469" w:rsidP="006D15BF">
            <w:pPr>
              <w:pStyle w:val="TAL"/>
            </w:pPr>
          </w:p>
        </w:tc>
        <w:tc>
          <w:tcPr>
            <w:tcW w:w="1956" w:type="dxa"/>
          </w:tcPr>
          <w:p w14:paraId="2E72AF69" w14:textId="77777777" w:rsidR="00BD7469" w:rsidRPr="00943D4C" w:rsidRDefault="00BD7469" w:rsidP="006D15BF">
            <w:pPr>
              <w:pStyle w:val="TAL"/>
            </w:pPr>
          </w:p>
        </w:tc>
        <w:tc>
          <w:tcPr>
            <w:tcW w:w="794" w:type="dxa"/>
            <w:tcBorders>
              <w:right w:val="single" w:sz="4" w:space="0" w:color="auto"/>
            </w:tcBorders>
          </w:tcPr>
          <w:p w14:paraId="00C00F70" w14:textId="77777777" w:rsidR="00BD7469" w:rsidRPr="00943D4C" w:rsidRDefault="00BD7469" w:rsidP="006D15BF">
            <w:pPr>
              <w:pStyle w:val="TAL"/>
            </w:pPr>
          </w:p>
        </w:tc>
        <w:tc>
          <w:tcPr>
            <w:tcW w:w="907" w:type="dxa"/>
            <w:tcBorders>
              <w:left w:val="nil"/>
            </w:tcBorders>
          </w:tcPr>
          <w:p w14:paraId="631CE951" w14:textId="77777777" w:rsidR="00BD7469" w:rsidRPr="00943D4C" w:rsidRDefault="00BD7469" w:rsidP="006D15BF">
            <w:pPr>
              <w:pStyle w:val="TAL"/>
            </w:pPr>
          </w:p>
        </w:tc>
        <w:tc>
          <w:tcPr>
            <w:tcW w:w="1191" w:type="dxa"/>
            <w:tcBorders>
              <w:right w:val="single" w:sz="4" w:space="0" w:color="auto"/>
            </w:tcBorders>
          </w:tcPr>
          <w:p w14:paraId="672FBA04" w14:textId="77777777" w:rsidR="00BD7469" w:rsidRPr="00943D4C" w:rsidRDefault="00BD7469" w:rsidP="006D15BF">
            <w:pPr>
              <w:pStyle w:val="TAL"/>
            </w:pPr>
          </w:p>
        </w:tc>
      </w:tr>
      <w:tr w:rsidR="00BD7469" w:rsidRPr="00943D4C" w14:paraId="71C1550D" w14:textId="77777777" w:rsidTr="006D15BF">
        <w:trPr>
          <w:trHeight w:val="232"/>
          <w:jc w:val="center"/>
        </w:trPr>
        <w:tc>
          <w:tcPr>
            <w:tcW w:w="851" w:type="dxa"/>
            <w:tcBorders>
              <w:left w:val="single" w:sz="4" w:space="0" w:color="auto"/>
              <w:bottom w:val="single" w:sz="4" w:space="0" w:color="auto"/>
            </w:tcBorders>
          </w:tcPr>
          <w:p w14:paraId="78AC13D1" w14:textId="77777777" w:rsidR="00BD7469" w:rsidRPr="00943D4C" w:rsidRDefault="00BD7469" w:rsidP="006D15BF">
            <w:pPr>
              <w:pStyle w:val="TAL"/>
            </w:pPr>
          </w:p>
        </w:tc>
        <w:tc>
          <w:tcPr>
            <w:tcW w:w="1701" w:type="dxa"/>
            <w:tcBorders>
              <w:bottom w:val="single" w:sz="4" w:space="0" w:color="auto"/>
            </w:tcBorders>
          </w:tcPr>
          <w:p w14:paraId="7C812079" w14:textId="77777777" w:rsidR="00BD7469" w:rsidRPr="00943D4C" w:rsidRDefault="00BD7469" w:rsidP="006D15BF">
            <w:pPr>
              <w:pStyle w:val="TAL"/>
            </w:pPr>
          </w:p>
        </w:tc>
        <w:tc>
          <w:tcPr>
            <w:tcW w:w="851" w:type="dxa"/>
            <w:tcBorders>
              <w:bottom w:val="single" w:sz="4" w:space="0" w:color="auto"/>
              <w:right w:val="single" w:sz="4" w:space="0" w:color="auto"/>
            </w:tcBorders>
          </w:tcPr>
          <w:p w14:paraId="00C7C35D" w14:textId="77777777" w:rsidR="00BD7469" w:rsidRPr="00943D4C" w:rsidRDefault="00BD7469" w:rsidP="006D15BF">
            <w:pPr>
              <w:pStyle w:val="TAL"/>
            </w:pPr>
          </w:p>
        </w:tc>
        <w:tc>
          <w:tcPr>
            <w:tcW w:w="1163" w:type="dxa"/>
            <w:tcBorders>
              <w:left w:val="nil"/>
              <w:bottom w:val="single" w:sz="4" w:space="0" w:color="auto"/>
            </w:tcBorders>
          </w:tcPr>
          <w:p w14:paraId="0A9E6E93" w14:textId="77777777" w:rsidR="00BD7469" w:rsidRPr="00943D4C" w:rsidRDefault="00BD7469" w:rsidP="006D15BF">
            <w:pPr>
              <w:pStyle w:val="TAL"/>
            </w:pPr>
          </w:p>
        </w:tc>
        <w:tc>
          <w:tcPr>
            <w:tcW w:w="1956" w:type="dxa"/>
            <w:tcBorders>
              <w:bottom w:val="single" w:sz="4" w:space="0" w:color="auto"/>
            </w:tcBorders>
          </w:tcPr>
          <w:p w14:paraId="7B04C22F" w14:textId="77777777" w:rsidR="00BD7469" w:rsidRPr="00943D4C" w:rsidRDefault="00BD7469" w:rsidP="006D15BF">
            <w:pPr>
              <w:pStyle w:val="TAL"/>
            </w:pPr>
          </w:p>
        </w:tc>
        <w:tc>
          <w:tcPr>
            <w:tcW w:w="794" w:type="dxa"/>
            <w:tcBorders>
              <w:bottom w:val="single" w:sz="4" w:space="0" w:color="auto"/>
              <w:right w:val="single" w:sz="4" w:space="0" w:color="auto"/>
            </w:tcBorders>
          </w:tcPr>
          <w:p w14:paraId="009A870B" w14:textId="77777777" w:rsidR="00BD7469" w:rsidRPr="00943D4C" w:rsidRDefault="00BD7469" w:rsidP="006D15BF">
            <w:pPr>
              <w:pStyle w:val="TAL"/>
            </w:pPr>
          </w:p>
        </w:tc>
        <w:tc>
          <w:tcPr>
            <w:tcW w:w="907" w:type="dxa"/>
            <w:tcBorders>
              <w:left w:val="nil"/>
              <w:bottom w:val="single" w:sz="4" w:space="0" w:color="auto"/>
            </w:tcBorders>
          </w:tcPr>
          <w:p w14:paraId="433B538A" w14:textId="77777777" w:rsidR="00BD7469" w:rsidRPr="00943D4C" w:rsidRDefault="00BD7469" w:rsidP="006D15BF">
            <w:pPr>
              <w:pStyle w:val="TAL"/>
            </w:pPr>
          </w:p>
        </w:tc>
        <w:tc>
          <w:tcPr>
            <w:tcW w:w="1191" w:type="dxa"/>
            <w:tcBorders>
              <w:bottom w:val="single" w:sz="4" w:space="0" w:color="auto"/>
              <w:right w:val="single" w:sz="4" w:space="0" w:color="auto"/>
            </w:tcBorders>
          </w:tcPr>
          <w:p w14:paraId="5600A4DB" w14:textId="77777777" w:rsidR="00BD7469" w:rsidRPr="00943D4C" w:rsidRDefault="00BD7469" w:rsidP="006D15BF">
            <w:pPr>
              <w:pStyle w:val="TAL"/>
            </w:pPr>
          </w:p>
        </w:tc>
      </w:tr>
      <w:tr w:rsidR="00BD7469" w:rsidRPr="00943D4C" w14:paraId="39381B8A" w14:textId="77777777" w:rsidTr="006D15BF">
        <w:trPr>
          <w:trHeight w:val="232"/>
          <w:jc w:val="center"/>
        </w:trPr>
        <w:tc>
          <w:tcPr>
            <w:tcW w:w="851" w:type="dxa"/>
            <w:tcBorders>
              <w:left w:val="single" w:sz="4" w:space="0" w:color="auto"/>
            </w:tcBorders>
          </w:tcPr>
          <w:p w14:paraId="20E8B85B" w14:textId="77777777" w:rsidR="00BD7469" w:rsidRPr="00943D4C" w:rsidRDefault="00BD7469" w:rsidP="006D15BF">
            <w:pPr>
              <w:pStyle w:val="TAL"/>
            </w:pPr>
            <w:r w:rsidRPr="00943D4C">
              <w:t>Test (b)</w:t>
            </w:r>
          </w:p>
        </w:tc>
        <w:tc>
          <w:tcPr>
            <w:tcW w:w="1701" w:type="dxa"/>
          </w:tcPr>
          <w:p w14:paraId="1AF52C70" w14:textId="77777777" w:rsidR="00BD7469" w:rsidRPr="00943D4C" w:rsidRDefault="00BD7469" w:rsidP="006D15BF">
            <w:pPr>
              <w:pStyle w:val="TAL"/>
            </w:pPr>
            <w:r w:rsidRPr="00943D4C">
              <w:t xml:space="preserve">No UICC in </w:t>
            </w:r>
          </w:p>
        </w:tc>
        <w:tc>
          <w:tcPr>
            <w:tcW w:w="851" w:type="dxa"/>
            <w:tcBorders>
              <w:right w:val="single" w:sz="4" w:space="0" w:color="auto"/>
            </w:tcBorders>
          </w:tcPr>
          <w:p w14:paraId="4AB69310" w14:textId="77777777" w:rsidR="00BD7469" w:rsidRPr="00943D4C" w:rsidRDefault="00BD7469" w:rsidP="006D15BF">
            <w:pPr>
              <w:pStyle w:val="TAL"/>
            </w:pPr>
            <w:r w:rsidRPr="00943D4C">
              <w:t>N/A</w:t>
            </w:r>
          </w:p>
        </w:tc>
        <w:tc>
          <w:tcPr>
            <w:tcW w:w="1163" w:type="dxa"/>
            <w:tcBorders>
              <w:left w:val="nil"/>
            </w:tcBorders>
          </w:tcPr>
          <w:p w14:paraId="5934A680" w14:textId="77777777" w:rsidR="00BD7469" w:rsidRPr="00943D4C" w:rsidRDefault="00BD7469" w:rsidP="006D15BF">
            <w:pPr>
              <w:pStyle w:val="TAL"/>
            </w:pPr>
            <w:r w:rsidRPr="00943D4C">
              <w:t>0000 0000</w:t>
            </w:r>
          </w:p>
        </w:tc>
        <w:tc>
          <w:tcPr>
            <w:tcW w:w="1956" w:type="dxa"/>
          </w:tcPr>
          <w:p w14:paraId="53E46699" w14:textId="77777777" w:rsidR="00BD7469" w:rsidRPr="00943D4C" w:rsidRDefault="00BD7469" w:rsidP="006D15BF">
            <w:pPr>
              <w:pStyle w:val="TAL"/>
            </w:pPr>
            <w:r w:rsidRPr="00943D4C">
              <w:t>No</w:t>
            </w:r>
          </w:p>
        </w:tc>
        <w:tc>
          <w:tcPr>
            <w:tcW w:w="794" w:type="dxa"/>
            <w:tcBorders>
              <w:right w:val="single" w:sz="4" w:space="0" w:color="auto"/>
            </w:tcBorders>
          </w:tcPr>
          <w:p w14:paraId="7C40DD36" w14:textId="77777777" w:rsidR="00BD7469" w:rsidRPr="00943D4C" w:rsidRDefault="00BD7469" w:rsidP="006D15BF">
            <w:pPr>
              <w:pStyle w:val="TAL"/>
            </w:pPr>
            <w:r w:rsidRPr="00943D4C">
              <w:t>234</w:t>
            </w:r>
          </w:p>
        </w:tc>
        <w:tc>
          <w:tcPr>
            <w:tcW w:w="907" w:type="dxa"/>
            <w:tcBorders>
              <w:left w:val="nil"/>
            </w:tcBorders>
          </w:tcPr>
          <w:p w14:paraId="5F735474" w14:textId="77777777" w:rsidR="00BD7469" w:rsidRPr="00943D4C" w:rsidRDefault="00BD7469" w:rsidP="006D15BF">
            <w:pPr>
              <w:pStyle w:val="TAL"/>
            </w:pPr>
            <w:r w:rsidRPr="00943D4C">
              <w:t>No</w:t>
            </w:r>
          </w:p>
        </w:tc>
        <w:tc>
          <w:tcPr>
            <w:tcW w:w="1191" w:type="dxa"/>
            <w:tcBorders>
              <w:right w:val="single" w:sz="4" w:space="0" w:color="auto"/>
            </w:tcBorders>
          </w:tcPr>
          <w:p w14:paraId="667BDF73" w14:textId="77777777" w:rsidR="00BD7469" w:rsidRPr="00943D4C" w:rsidRDefault="00BD7469" w:rsidP="006D15BF">
            <w:pPr>
              <w:pStyle w:val="TAL"/>
            </w:pPr>
            <w:r w:rsidRPr="00943D4C">
              <w:t>Yes</w:t>
            </w:r>
          </w:p>
        </w:tc>
      </w:tr>
      <w:tr w:rsidR="00BD7469" w:rsidRPr="00943D4C" w14:paraId="65ED6AA4" w14:textId="77777777" w:rsidTr="006D15BF">
        <w:trPr>
          <w:trHeight w:val="232"/>
          <w:jc w:val="center"/>
        </w:trPr>
        <w:tc>
          <w:tcPr>
            <w:tcW w:w="851" w:type="dxa"/>
            <w:tcBorders>
              <w:left w:val="single" w:sz="4" w:space="0" w:color="auto"/>
            </w:tcBorders>
          </w:tcPr>
          <w:p w14:paraId="38855207" w14:textId="77777777" w:rsidR="00BD7469" w:rsidRPr="00943D4C" w:rsidRDefault="00BD7469" w:rsidP="006D15BF">
            <w:pPr>
              <w:pStyle w:val="TAL"/>
            </w:pPr>
          </w:p>
        </w:tc>
        <w:tc>
          <w:tcPr>
            <w:tcW w:w="1701" w:type="dxa"/>
          </w:tcPr>
          <w:p w14:paraId="6DA8A8A9" w14:textId="77777777" w:rsidR="00BD7469" w:rsidRPr="00943D4C" w:rsidRDefault="00BD7469" w:rsidP="006D15BF">
            <w:pPr>
              <w:pStyle w:val="TAL"/>
            </w:pPr>
            <w:r w:rsidRPr="00943D4C">
              <w:t>Terminal</w:t>
            </w:r>
          </w:p>
        </w:tc>
        <w:tc>
          <w:tcPr>
            <w:tcW w:w="851" w:type="dxa"/>
            <w:tcBorders>
              <w:right w:val="single" w:sz="4" w:space="0" w:color="auto"/>
            </w:tcBorders>
          </w:tcPr>
          <w:p w14:paraId="7A5B5E97" w14:textId="77777777" w:rsidR="00BD7469" w:rsidRPr="00943D4C" w:rsidRDefault="00BD7469" w:rsidP="006D15BF">
            <w:pPr>
              <w:pStyle w:val="TAL"/>
            </w:pPr>
          </w:p>
        </w:tc>
        <w:tc>
          <w:tcPr>
            <w:tcW w:w="1163" w:type="dxa"/>
            <w:tcBorders>
              <w:left w:val="nil"/>
            </w:tcBorders>
          </w:tcPr>
          <w:p w14:paraId="1E48C928" w14:textId="77777777" w:rsidR="00BD7469" w:rsidRPr="00943D4C" w:rsidRDefault="00BD7469" w:rsidP="006D15BF">
            <w:pPr>
              <w:pStyle w:val="TAL"/>
            </w:pPr>
            <w:r w:rsidRPr="00943D4C">
              <w:t>0000 0000</w:t>
            </w:r>
          </w:p>
        </w:tc>
        <w:tc>
          <w:tcPr>
            <w:tcW w:w="1956" w:type="dxa"/>
          </w:tcPr>
          <w:p w14:paraId="6959D893" w14:textId="77777777" w:rsidR="00BD7469" w:rsidRPr="00943D4C" w:rsidRDefault="00BD7469" w:rsidP="006D15BF">
            <w:pPr>
              <w:pStyle w:val="TAL"/>
            </w:pPr>
            <w:r w:rsidRPr="00943D4C">
              <w:t>No</w:t>
            </w:r>
          </w:p>
        </w:tc>
        <w:tc>
          <w:tcPr>
            <w:tcW w:w="794" w:type="dxa"/>
            <w:tcBorders>
              <w:right w:val="single" w:sz="4" w:space="0" w:color="auto"/>
            </w:tcBorders>
          </w:tcPr>
          <w:p w14:paraId="36D65F76" w14:textId="77777777" w:rsidR="00BD7469" w:rsidRPr="00943D4C" w:rsidRDefault="00BD7469" w:rsidP="006D15BF">
            <w:pPr>
              <w:pStyle w:val="TAL"/>
            </w:pPr>
            <w:r w:rsidRPr="00943D4C">
              <w:t>001</w:t>
            </w:r>
          </w:p>
        </w:tc>
        <w:tc>
          <w:tcPr>
            <w:tcW w:w="907" w:type="dxa"/>
            <w:tcBorders>
              <w:left w:val="nil"/>
            </w:tcBorders>
          </w:tcPr>
          <w:p w14:paraId="59190676" w14:textId="77777777" w:rsidR="00BD7469" w:rsidRPr="00943D4C" w:rsidRDefault="00BD7469" w:rsidP="006D15BF">
            <w:pPr>
              <w:pStyle w:val="TAL"/>
            </w:pPr>
          </w:p>
        </w:tc>
        <w:tc>
          <w:tcPr>
            <w:tcW w:w="1191" w:type="dxa"/>
            <w:tcBorders>
              <w:right w:val="single" w:sz="4" w:space="0" w:color="auto"/>
            </w:tcBorders>
          </w:tcPr>
          <w:p w14:paraId="3019B97B" w14:textId="77777777" w:rsidR="00BD7469" w:rsidRPr="00943D4C" w:rsidRDefault="00BD7469" w:rsidP="006D15BF">
            <w:pPr>
              <w:pStyle w:val="TAL"/>
            </w:pPr>
          </w:p>
        </w:tc>
      </w:tr>
      <w:tr w:rsidR="00BD7469" w:rsidRPr="00943D4C" w14:paraId="0880E74E" w14:textId="77777777" w:rsidTr="00BE45BA">
        <w:trPr>
          <w:trHeight w:val="232"/>
          <w:jc w:val="center"/>
        </w:trPr>
        <w:tc>
          <w:tcPr>
            <w:tcW w:w="851" w:type="dxa"/>
            <w:tcBorders>
              <w:left w:val="single" w:sz="4" w:space="0" w:color="auto"/>
              <w:bottom w:val="single" w:sz="4" w:space="0" w:color="auto"/>
            </w:tcBorders>
          </w:tcPr>
          <w:p w14:paraId="6020EFF1" w14:textId="77777777" w:rsidR="00BD7469" w:rsidRPr="00943D4C" w:rsidRDefault="00BD7469" w:rsidP="006D15BF">
            <w:pPr>
              <w:pStyle w:val="TAL"/>
            </w:pPr>
          </w:p>
        </w:tc>
        <w:tc>
          <w:tcPr>
            <w:tcW w:w="1701" w:type="dxa"/>
            <w:tcBorders>
              <w:bottom w:val="single" w:sz="4" w:space="0" w:color="auto"/>
            </w:tcBorders>
          </w:tcPr>
          <w:p w14:paraId="6AA1CCA3" w14:textId="77777777" w:rsidR="00BD7469" w:rsidRPr="00943D4C" w:rsidRDefault="00BD7469" w:rsidP="006D15BF">
            <w:pPr>
              <w:pStyle w:val="TAL"/>
            </w:pPr>
          </w:p>
        </w:tc>
        <w:tc>
          <w:tcPr>
            <w:tcW w:w="851" w:type="dxa"/>
            <w:tcBorders>
              <w:bottom w:val="single" w:sz="4" w:space="0" w:color="auto"/>
              <w:right w:val="single" w:sz="4" w:space="0" w:color="auto"/>
            </w:tcBorders>
          </w:tcPr>
          <w:p w14:paraId="5C346C1E" w14:textId="77777777" w:rsidR="00BD7469" w:rsidRPr="00943D4C" w:rsidRDefault="00BD7469" w:rsidP="006D15BF">
            <w:pPr>
              <w:pStyle w:val="TAL"/>
            </w:pPr>
          </w:p>
        </w:tc>
        <w:tc>
          <w:tcPr>
            <w:tcW w:w="1163" w:type="dxa"/>
            <w:tcBorders>
              <w:left w:val="nil"/>
              <w:bottom w:val="single" w:sz="4" w:space="0" w:color="auto"/>
            </w:tcBorders>
          </w:tcPr>
          <w:p w14:paraId="6224B21C" w14:textId="77777777" w:rsidR="00BD7469" w:rsidRPr="00943D4C" w:rsidRDefault="00BD7469" w:rsidP="006D15BF">
            <w:pPr>
              <w:pStyle w:val="TAL"/>
            </w:pPr>
          </w:p>
        </w:tc>
        <w:tc>
          <w:tcPr>
            <w:tcW w:w="1956" w:type="dxa"/>
            <w:tcBorders>
              <w:bottom w:val="single" w:sz="4" w:space="0" w:color="auto"/>
            </w:tcBorders>
          </w:tcPr>
          <w:p w14:paraId="34D1B5A3" w14:textId="77777777" w:rsidR="00BD7469" w:rsidRPr="00943D4C" w:rsidRDefault="00BD7469" w:rsidP="006D15BF">
            <w:pPr>
              <w:pStyle w:val="TAL"/>
            </w:pPr>
          </w:p>
        </w:tc>
        <w:tc>
          <w:tcPr>
            <w:tcW w:w="794" w:type="dxa"/>
            <w:tcBorders>
              <w:bottom w:val="single" w:sz="4" w:space="0" w:color="auto"/>
              <w:right w:val="single" w:sz="4" w:space="0" w:color="auto"/>
            </w:tcBorders>
          </w:tcPr>
          <w:p w14:paraId="6C320368" w14:textId="77777777" w:rsidR="00BD7469" w:rsidRPr="00943D4C" w:rsidRDefault="00BD7469" w:rsidP="006D15BF">
            <w:pPr>
              <w:pStyle w:val="TAL"/>
            </w:pPr>
          </w:p>
        </w:tc>
        <w:tc>
          <w:tcPr>
            <w:tcW w:w="907" w:type="dxa"/>
            <w:tcBorders>
              <w:left w:val="nil"/>
              <w:bottom w:val="single" w:sz="4" w:space="0" w:color="auto"/>
            </w:tcBorders>
          </w:tcPr>
          <w:p w14:paraId="55B99AC6" w14:textId="77777777" w:rsidR="00BD7469" w:rsidRPr="00943D4C" w:rsidRDefault="00BD7469" w:rsidP="006D15BF">
            <w:pPr>
              <w:pStyle w:val="TAL"/>
            </w:pPr>
          </w:p>
        </w:tc>
        <w:tc>
          <w:tcPr>
            <w:tcW w:w="1191" w:type="dxa"/>
            <w:tcBorders>
              <w:bottom w:val="single" w:sz="4" w:space="0" w:color="auto"/>
              <w:right w:val="single" w:sz="4" w:space="0" w:color="auto"/>
            </w:tcBorders>
          </w:tcPr>
          <w:p w14:paraId="4C7390A5" w14:textId="77777777" w:rsidR="00BD7469" w:rsidRPr="00943D4C" w:rsidRDefault="00BD7469" w:rsidP="006D15BF">
            <w:pPr>
              <w:pStyle w:val="TAL"/>
            </w:pPr>
          </w:p>
        </w:tc>
      </w:tr>
      <w:tr w:rsidR="00BD7469" w:rsidRPr="00943D4C" w14:paraId="2680866B" w14:textId="77777777" w:rsidTr="00BE45BA">
        <w:trPr>
          <w:trHeight w:val="232"/>
          <w:jc w:val="center"/>
        </w:trPr>
        <w:tc>
          <w:tcPr>
            <w:tcW w:w="851" w:type="dxa"/>
            <w:tcBorders>
              <w:top w:val="single" w:sz="4" w:space="0" w:color="auto"/>
              <w:left w:val="single" w:sz="4" w:space="0" w:color="auto"/>
            </w:tcBorders>
          </w:tcPr>
          <w:p w14:paraId="54365B40" w14:textId="3D4BEE42" w:rsidR="00BD7469" w:rsidRPr="00943D4C" w:rsidRDefault="00BE45BA" w:rsidP="006D15BF">
            <w:pPr>
              <w:pStyle w:val="TAL"/>
            </w:pPr>
            <w:r>
              <w:t>Test</w:t>
            </w:r>
            <w:r w:rsidR="00BD7469" w:rsidRPr="00943D4C">
              <w:t xml:space="preserve"> (c)</w:t>
            </w:r>
          </w:p>
        </w:tc>
        <w:tc>
          <w:tcPr>
            <w:tcW w:w="1701" w:type="dxa"/>
            <w:tcBorders>
              <w:top w:val="single" w:sz="4" w:space="0" w:color="auto"/>
            </w:tcBorders>
          </w:tcPr>
          <w:p w14:paraId="44577DC4" w14:textId="77777777" w:rsidR="00BD7469" w:rsidRPr="00943D4C" w:rsidRDefault="00BD7469" w:rsidP="006D15BF">
            <w:pPr>
              <w:pStyle w:val="TAL"/>
            </w:pPr>
            <w:r w:rsidRPr="00943D4C">
              <w:t>"2460813579"</w:t>
            </w:r>
          </w:p>
        </w:tc>
        <w:tc>
          <w:tcPr>
            <w:tcW w:w="851" w:type="dxa"/>
            <w:tcBorders>
              <w:top w:val="single" w:sz="4" w:space="0" w:color="auto"/>
              <w:right w:val="single" w:sz="4" w:space="0" w:color="auto"/>
            </w:tcBorders>
          </w:tcPr>
          <w:p w14:paraId="6B80A809" w14:textId="77777777" w:rsidR="00BD7469" w:rsidRPr="00943D4C" w:rsidRDefault="00BD7469" w:rsidP="006D15BF">
            <w:pPr>
              <w:pStyle w:val="TAL"/>
            </w:pPr>
            <w:r w:rsidRPr="00943D4C">
              <w:t>0</w:t>
            </w:r>
          </w:p>
        </w:tc>
        <w:tc>
          <w:tcPr>
            <w:tcW w:w="1163" w:type="dxa"/>
            <w:tcBorders>
              <w:top w:val="single" w:sz="4" w:space="0" w:color="auto"/>
              <w:left w:val="nil"/>
            </w:tcBorders>
          </w:tcPr>
          <w:p w14:paraId="41BB4752" w14:textId="77777777" w:rsidR="00BD7469" w:rsidRPr="00943D4C" w:rsidRDefault="00BD7469" w:rsidP="006D15BF">
            <w:pPr>
              <w:pStyle w:val="TAL"/>
            </w:pPr>
            <w:r w:rsidRPr="00943D4C">
              <w:t>0000 0100</w:t>
            </w:r>
          </w:p>
        </w:tc>
        <w:tc>
          <w:tcPr>
            <w:tcW w:w="1956" w:type="dxa"/>
            <w:tcBorders>
              <w:top w:val="single" w:sz="4" w:space="0" w:color="auto"/>
            </w:tcBorders>
          </w:tcPr>
          <w:p w14:paraId="48ABFDEA" w14:textId="77777777" w:rsidR="00BD7469" w:rsidRPr="00943D4C" w:rsidRDefault="00BD7469" w:rsidP="006D15BF">
            <w:pPr>
              <w:pStyle w:val="TAL"/>
            </w:pPr>
            <w:r w:rsidRPr="00943D4C">
              <w:t>Yes</w:t>
            </w:r>
          </w:p>
        </w:tc>
        <w:tc>
          <w:tcPr>
            <w:tcW w:w="794" w:type="dxa"/>
            <w:tcBorders>
              <w:top w:val="single" w:sz="4" w:space="0" w:color="auto"/>
              <w:right w:val="single" w:sz="4" w:space="0" w:color="auto"/>
            </w:tcBorders>
          </w:tcPr>
          <w:p w14:paraId="0938CDC8" w14:textId="77777777" w:rsidR="00BD7469" w:rsidRPr="00943D4C" w:rsidRDefault="00BD7469" w:rsidP="006D15BF">
            <w:pPr>
              <w:pStyle w:val="TAL"/>
            </w:pPr>
            <w:r w:rsidRPr="00943D4C">
              <w:t>246</w:t>
            </w:r>
          </w:p>
        </w:tc>
        <w:tc>
          <w:tcPr>
            <w:tcW w:w="907" w:type="dxa"/>
            <w:tcBorders>
              <w:top w:val="single" w:sz="4" w:space="0" w:color="auto"/>
              <w:left w:val="nil"/>
            </w:tcBorders>
          </w:tcPr>
          <w:p w14:paraId="633B27FA" w14:textId="77777777" w:rsidR="00BD7469" w:rsidRPr="00943D4C" w:rsidRDefault="00BD7469" w:rsidP="006D15BF">
            <w:pPr>
              <w:pStyle w:val="TAL"/>
            </w:pPr>
            <w:r w:rsidRPr="00943D4C">
              <w:t>No</w:t>
            </w:r>
          </w:p>
        </w:tc>
        <w:tc>
          <w:tcPr>
            <w:tcW w:w="1191" w:type="dxa"/>
            <w:tcBorders>
              <w:top w:val="single" w:sz="4" w:space="0" w:color="auto"/>
              <w:right w:val="single" w:sz="4" w:space="0" w:color="auto"/>
            </w:tcBorders>
          </w:tcPr>
          <w:p w14:paraId="6F79961B" w14:textId="77777777" w:rsidR="00BD7469" w:rsidRPr="00943D4C" w:rsidRDefault="00BD7469" w:rsidP="006D15BF">
            <w:pPr>
              <w:pStyle w:val="TAL"/>
            </w:pPr>
            <w:r w:rsidRPr="00943D4C">
              <w:t>No</w:t>
            </w:r>
          </w:p>
        </w:tc>
      </w:tr>
      <w:tr w:rsidR="00BD7469" w:rsidRPr="00943D4C" w14:paraId="23E7E2E7" w14:textId="77777777" w:rsidTr="006D15BF">
        <w:trPr>
          <w:trHeight w:val="232"/>
          <w:jc w:val="center"/>
        </w:trPr>
        <w:tc>
          <w:tcPr>
            <w:tcW w:w="851" w:type="dxa"/>
            <w:tcBorders>
              <w:left w:val="single" w:sz="4" w:space="0" w:color="auto"/>
            </w:tcBorders>
          </w:tcPr>
          <w:p w14:paraId="2BB16D0C" w14:textId="77777777" w:rsidR="00BD7469" w:rsidRPr="00943D4C" w:rsidRDefault="00BD7469" w:rsidP="006D15BF">
            <w:pPr>
              <w:pStyle w:val="TAL"/>
            </w:pPr>
          </w:p>
        </w:tc>
        <w:tc>
          <w:tcPr>
            <w:tcW w:w="1701" w:type="dxa"/>
          </w:tcPr>
          <w:p w14:paraId="50B12559" w14:textId="77777777" w:rsidR="00BD7469" w:rsidRPr="00943D4C" w:rsidRDefault="00BD7469" w:rsidP="006D15BF">
            <w:pPr>
              <w:pStyle w:val="TAL"/>
            </w:pPr>
          </w:p>
        </w:tc>
        <w:tc>
          <w:tcPr>
            <w:tcW w:w="851" w:type="dxa"/>
            <w:tcBorders>
              <w:right w:val="single" w:sz="4" w:space="0" w:color="auto"/>
            </w:tcBorders>
          </w:tcPr>
          <w:p w14:paraId="36F2A5D1" w14:textId="77777777" w:rsidR="00BD7469" w:rsidRPr="00943D4C" w:rsidRDefault="00BD7469" w:rsidP="006D15BF">
            <w:pPr>
              <w:pStyle w:val="TAL"/>
            </w:pPr>
          </w:p>
        </w:tc>
        <w:tc>
          <w:tcPr>
            <w:tcW w:w="1163" w:type="dxa"/>
            <w:tcBorders>
              <w:left w:val="nil"/>
            </w:tcBorders>
          </w:tcPr>
          <w:p w14:paraId="15D01EA4" w14:textId="77777777" w:rsidR="00BD7469" w:rsidRPr="00943D4C" w:rsidRDefault="00BD7469" w:rsidP="006D15BF">
            <w:pPr>
              <w:pStyle w:val="TAL"/>
            </w:pPr>
            <w:r w:rsidRPr="00943D4C">
              <w:t>0000 0001</w:t>
            </w:r>
          </w:p>
        </w:tc>
        <w:tc>
          <w:tcPr>
            <w:tcW w:w="1956" w:type="dxa"/>
          </w:tcPr>
          <w:p w14:paraId="6C3439A4" w14:textId="77777777" w:rsidR="00BD7469" w:rsidRPr="00943D4C" w:rsidRDefault="00BD7469" w:rsidP="006D15BF">
            <w:pPr>
              <w:pStyle w:val="TAL"/>
            </w:pPr>
            <w:r w:rsidRPr="00943D4C">
              <w:t>No, except for ACC</w:t>
            </w:r>
          </w:p>
        </w:tc>
        <w:tc>
          <w:tcPr>
            <w:tcW w:w="794" w:type="dxa"/>
            <w:tcBorders>
              <w:right w:val="single" w:sz="4" w:space="0" w:color="auto"/>
            </w:tcBorders>
          </w:tcPr>
          <w:p w14:paraId="2A942E08" w14:textId="77777777" w:rsidR="00BD7469" w:rsidRPr="00943D4C" w:rsidRDefault="00BD7469" w:rsidP="006D15BF">
            <w:pPr>
              <w:pStyle w:val="TAL"/>
            </w:pPr>
            <w:r w:rsidRPr="00943D4C">
              <w:t>081</w:t>
            </w:r>
          </w:p>
        </w:tc>
        <w:tc>
          <w:tcPr>
            <w:tcW w:w="907" w:type="dxa"/>
            <w:tcBorders>
              <w:left w:val="nil"/>
            </w:tcBorders>
          </w:tcPr>
          <w:p w14:paraId="11B6C0A7" w14:textId="77777777" w:rsidR="00BD7469" w:rsidRPr="00943D4C" w:rsidRDefault="00BD7469" w:rsidP="006D15BF">
            <w:pPr>
              <w:pStyle w:val="TAL"/>
            </w:pPr>
          </w:p>
        </w:tc>
        <w:tc>
          <w:tcPr>
            <w:tcW w:w="1191" w:type="dxa"/>
            <w:tcBorders>
              <w:right w:val="single" w:sz="4" w:space="0" w:color="auto"/>
            </w:tcBorders>
          </w:tcPr>
          <w:p w14:paraId="2B096EAE" w14:textId="77777777" w:rsidR="00BD7469" w:rsidRPr="00943D4C" w:rsidRDefault="00BD7469" w:rsidP="006D15BF">
            <w:pPr>
              <w:pStyle w:val="TAL"/>
            </w:pPr>
          </w:p>
        </w:tc>
      </w:tr>
      <w:tr w:rsidR="00BD7469" w:rsidRPr="00943D4C" w14:paraId="14630851" w14:textId="77777777" w:rsidTr="006D15BF">
        <w:trPr>
          <w:trHeight w:val="232"/>
          <w:jc w:val="center"/>
        </w:trPr>
        <w:tc>
          <w:tcPr>
            <w:tcW w:w="851" w:type="dxa"/>
            <w:tcBorders>
              <w:left w:val="single" w:sz="4" w:space="0" w:color="auto"/>
            </w:tcBorders>
          </w:tcPr>
          <w:p w14:paraId="11F87BA8" w14:textId="77777777" w:rsidR="00BD7469" w:rsidRPr="00943D4C" w:rsidRDefault="00BD7469" w:rsidP="006D15BF">
            <w:pPr>
              <w:pStyle w:val="TAL"/>
            </w:pPr>
          </w:p>
        </w:tc>
        <w:tc>
          <w:tcPr>
            <w:tcW w:w="1701" w:type="dxa"/>
          </w:tcPr>
          <w:p w14:paraId="04AC974E" w14:textId="77777777" w:rsidR="00BD7469" w:rsidRPr="00943D4C" w:rsidRDefault="00BD7469" w:rsidP="006D15BF">
            <w:pPr>
              <w:pStyle w:val="TAL"/>
            </w:pPr>
          </w:p>
        </w:tc>
        <w:tc>
          <w:tcPr>
            <w:tcW w:w="851" w:type="dxa"/>
            <w:tcBorders>
              <w:right w:val="single" w:sz="4" w:space="0" w:color="auto"/>
            </w:tcBorders>
          </w:tcPr>
          <w:p w14:paraId="6C353272" w14:textId="77777777" w:rsidR="00BD7469" w:rsidRPr="00943D4C" w:rsidRDefault="00BD7469" w:rsidP="006D15BF">
            <w:pPr>
              <w:pStyle w:val="TAL"/>
            </w:pPr>
          </w:p>
        </w:tc>
        <w:tc>
          <w:tcPr>
            <w:tcW w:w="1163" w:type="dxa"/>
            <w:tcBorders>
              <w:left w:val="nil"/>
            </w:tcBorders>
          </w:tcPr>
          <w:p w14:paraId="4FDD3893" w14:textId="77777777" w:rsidR="00BD7469" w:rsidRPr="00943D4C" w:rsidRDefault="00BD7469" w:rsidP="006D15BF">
            <w:pPr>
              <w:pStyle w:val="TAL"/>
            </w:pPr>
          </w:p>
        </w:tc>
        <w:tc>
          <w:tcPr>
            <w:tcW w:w="1956" w:type="dxa"/>
          </w:tcPr>
          <w:p w14:paraId="74D02E4D" w14:textId="77777777" w:rsidR="00BD7469" w:rsidRPr="00943D4C" w:rsidRDefault="00BD7469" w:rsidP="006D15BF">
            <w:pPr>
              <w:pStyle w:val="TAL"/>
            </w:pPr>
          </w:p>
        </w:tc>
        <w:tc>
          <w:tcPr>
            <w:tcW w:w="794" w:type="dxa"/>
            <w:tcBorders>
              <w:right w:val="single" w:sz="4" w:space="0" w:color="auto"/>
            </w:tcBorders>
          </w:tcPr>
          <w:p w14:paraId="718D2413" w14:textId="77777777" w:rsidR="00BD7469" w:rsidRPr="00943D4C" w:rsidRDefault="00BD7469" w:rsidP="006D15BF">
            <w:pPr>
              <w:pStyle w:val="TAL"/>
            </w:pPr>
          </w:p>
        </w:tc>
        <w:tc>
          <w:tcPr>
            <w:tcW w:w="907" w:type="dxa"/>
            <w:tcBorders>
              <w:left w:val="nil"/>
            </w:tcBorders>
          </w:tcPr>
          <w:p w14:paraId="4EADE084" w14:textId="77777777" w:rsidR="00BD7469" w:rsidRPr="00943D4C" w:rsidRDefault="00BD7469" w:rsidP="006D15BF">
            <w:pPr>
              <w:pStyle w:val="TAL"/>
            </w:pPr>
          </w:p>
        </w:tc>
        <w:tc>
          <w:tcPr>
            <w:tcW w:w="1191" w:type="dxa"/>
            <w:tcBorders>
              <w:right w:val="single" w:sz="4" w:space="0" w:color="auto"/>
            </w:tcBorders>
          </w:tcPr>
          <w:p w14:paraId="7F8B0C47" w14:textId="77777777" w:rsidR="00BD7469" w:rsidRPr="00943D4C" w:rsidRDefault="00BD7469" w:rsidP="006D15BF">
            <w:pPr>
              <w:pStyle w:val="TAL"/>
            </w:pPr>
          </w:p>
        </w:tc>
      </w:tr>
      <w:tr w:rsidR="00BD7469" w:rsidRPr="00943D4C" w14:paraId="6DB1308D" w14:textId="77777777" w:rsidTr="006D15BF">
        <w:trPr>
          <w:trHeight w:val="232"/>
          <w:jc w:val="center"/>
        </w:trPr>
        <w:tc>
          <w:tcPr>
            <w:tcW w:w="851" w:type="dxa"/>
            <w:tcBorders>
              <w:left w:val="single" w:sz="4" w:space="0" w:color="auto"/>
            </w:tcBorders>
          </w:tcPr>
          <w:p w14:paraId="3642BD1B" w14:textId="77777777" w:rsidR="00BD7469" w:rsidRPr="00943D4C" w:rsidRDefault="00BD7469" w:rsidP="006D15BF">
            <w:pPr>
              <w:pStyle w:val="TAL"/>
            </w:pPr>
          </w:p>
        </w:tc>
        <w:tc>
          <w:tcPr>
            <w:tcW w:w="1701" w:type="dxa"/>
          </w:tcPr>
          <w:p w14:paraId="395D78B2" w14:textId="77777777" w:rsidR="00BD7469" w:rsidRPr="00943D4C" w:rsidRDefault="00BD7469" w:rsidP="006D15BF">
            <w:pPr>
              <w:pStyle w:val="TAL"/>
            </w:pPr>
            <w:r w:rsidRPr="00943D4C">
              <w:t>"2460813579"</w:t>
            </w:r>
          </w:p>
        </w:tc>
        <w:tc>
          <w:tcPr>
            <w:tcW w:w="851" w:type="dxa"/>
            <w:tcBorders>
              <w:right w:val="single" w:sz="4" w:space="0" w:color="auto"/>
            </w:tcBorders>
          </w:tcPr>
          <w:p w14:paraId="51EC0DDE" w14:textId="77777777" w:rsidR="00BD7469" w:rsidRPr="00943D4C" w:rsidRDefault="00BD7469" w:rsidP="006D15BF">
            <w:pPr>
              <w:pStyle w:val="TAL"/>
            </w:pPr>
            <w:r w:rsidRPr="00943D4C">
              <w:t>1</w:t>
            </w:r>
          </w:p>
        </w:tc>
        <w:tc>
          <w:tcPr>
            <w:tcW w:w="1163" w:type="dxa"/>
            <w:tcBorders>
              <w:left w:val="nil"/>
            </w:tcBorders>
          </w:tcPr>
          <w:p w14:paraId="67DCE93E" w14:textId="77777777" w:rsidR="00BD7469" w:rsidRPr="00943D4C" w:rsidRDefault="00BD7469" w:rsidP="006D15BF">
            <w:pPr>
              <w:pStyle w:val="TAL"/>
            </w:pPr>
            <w:r w:rsidRPr="00943D4C">
              <w:t>0000 0100</w:t>
            </w:r>
          </w:p>
        </w:tc>
        <w:tc>
          <w:tcPr>
            <w:tcW w:w="1956" w:type="dxa"/>
          </w:tcPr>
          <w:p w14:paraId="20ECE96F" w14:textId="77777777" w:rsidR="00BD7469" w:rsidRPr="00943D4C" w:rsidRDefault="00BD7469" w:rsidP="006D15BF">
            <w:pPr>
              <w:pStyle w:val="TAL"/>
            </w:pPr>
            <w:r w:rsidRPr="00943D4C">
              <w:t>Yes</w:t>
            </w:r>
          </w:p>
        </w:tc>
        <w:tc>
          <w:tcPr>
            <w:tcW w:w="794" w:type="dxa"/>
            <w:tcBorders>
              <w:right w:val="single" w:sz="4" w:space="0" w:color="auto"/>
            </w:tcBorders>
          </w:tcPr>
          <w:p w14:paraId="3BC40F1B" w14:textId="77777777" w:rsidR="00BD7469" w:rsidRPr="00943D4C" w:rsidRDefault="00BD7469" w:rsidP="006D15BF">
            <w:pPr>
              <w:pStyle w:val="TAL"/>
            </w:pPr>
            <w:r w:rsidRPr="00943D4C">
              <w:t>246</w:t>
            </w:r>
          </w:p>
        </w:tc>
        <w:tc>
          <w:tcPr>
            <w:tcW w:w="907" w:type="dxa"/>
            <w:tcBorders>
              <w:left w:val="nil"/>
            </w:tcBorders>
          </w:tcPr>
          <w:p w14:paraId="6B845918" w14:textId="77777777" w:rsidR="00BD7469" w:rsidRPr="00943D4C" w:rsidRDefault="00BD7469" w:rsidP="006D15BF">
            <w:pPr>
              <w:pStyle w:val="TAL"/>
            </w:pPr>
            <w:r w:rsidRPr="00943D4C">
              <w:t>No</w:t>
            </w:r>
          </w:p>
        </w:tc>
        <w:tc>
          <w:tcPr>
            <w:tcW w:w="1191" w:type="dxa"/>
            <w:tcBorders>
              <w:right w:val="single" w:sz="4" w:space="0" w:color="auto"/>
            </w:tcBorders>
          </w:tcPr>
          <w:p w14:paraId="4F5AE933" w14:textId="77777777" w:rsidR="00BD7469" w:rsidRPr="00943D4C" w:rsidRDefault="00BD7469" w:rsidP="006D15BF">
            <w:pPr>
              <w:pStyle w:val="TAL"/>
            </w:pPr>
            <w:r w:rsidRPr="00943D4C">
              <w:t>No</w:t>
            </w:r>
          </w:p>
        </w:tc>
      </w:tr>
      <w:tr w:rsidR="00BD7469" w:rsidRPr="00943D4C" w14:paraId="2162572B" w14:textId="77777777" w:rsidTr="006D15BF">
        <w:trPr>
          <w:trHeight w:val="232"/>
          <w:jc w:val="center"/>
        </w:trPr>
        <w:tc>
          <w:tcPr>
            <w:tcW w:w="851" w:type="dxa"/>
            <w:tcBorders>
              <w:left w:val="single" w:sz="4" w:space="0" w:color="auto"/>
            </w:tcBorders>
          </w:tcPr>
          <w:p w14:paraId="41A0880F" w14:textId="77777777" w:rsidR="00BD7469" w:rsidRPr="00943D4C" w:rsidRDefault="00BD7469" w:rsidP="006D15BF">
            <w:pPr>
              <w:pStyle w:val="TAL"/>
            </w:pPr>
          </w:p>
        </w:tc>
        <w:tc>
          <w:tcPr>
            <w:tcW w:w="1701" w:type="dxa"/>
          </w:tcPr>
          <w:p w14:paraId="46908496" w14:textId="77777777" w:rsidR="00BD7469" w:rsidRPr="00943D4C" w:rsidRDefault="00BD7469" w:rsidP="006D15BF">
            <w:pPr>
              <w:pStyle w:val="TAL"/>
            </w:pPr>
          </w:p>
        </w:tc>
        <w:tc>
          <w:tcPr>
            <w:tcW w:w="851" w:type="dxa"/>
            <w:tcBorders>
              <w:right w:val="single" w:sz="4" w:space="0" w:color="auto"/>
            </w:tcBorders>
          </w:tcPr>
          <w:p w14:paraId="313B3FDE" w14:textId="77777777" w:rsidR="00BD7469" w:rsidRPr="00943D4C" w:rsidRDefault="00BD7469" w:rsidP="006D15BF">
            <w:pPr>
              <w:pStyle w:val="TAL"/>
            </w:pPr>
          </w:p>
        </w:tc>
        <w:tc>
          <w:tcPr>
            <w:tcW w:w="1163" w:type="dxa"/>
            <w:tcBorders>
              <w:left w:val="nil"/>
            </w:tcBorders>
          </w:tcPr>
          <w:p w14:paraId="490DE52A" w14:textId="77777777" w:rsidR="00BD7469" w:rsidRPr="00943D4C" w:rsidRDefault="00BD7469" w:rsidP="006D15BF">
            <w:pPr>
              <w:pStyle w:val="TAL"/>
            </w:pPr>
            <w:r w:rsidRPr="00943D4C">
              <w:t>0000 0010</w:t>
            </w:r>
          </w:p>
        </w:tc>
        <w:tc>
          <w:tcPr>
            <w:tcW w:w="1956" w:type="dxa"/>
          </w:tcPr>
          <w:p w14:paraId="351D5AF8" w14:textId="77777777" w:rsidR="00BD7469" w:rsidRPr="00943D4C" w:rsidRDefault="00BD7469" w:rsidP="006D15BF">
            <w:pPr>
              <w:pStyle w:val="TAL"/>
            </w:pPr>
            <w:r w:rsidRPr="00943D4C">
              <w:t>No, except for ACC</w:t>
            </w:r>
          </w:p>
        </w:tc>
        <w:tc>
          <w:tcPr>
            <w:tcW w:w="794" w:type="dxa"/>
            <w:tcBorders>
              <w:right w:val="single" w:sz="4" w:space="0" w:color="auto"/>
            </w:tcBorders>
          </w:tcPr>
          <w:p w14:paraId="4237A659" w14:textId="77777777" w:rsidR="00BD7469" w:rsidRPr="00943D4C" w:rsidRDefault="00BD7469" w:rsidP="006D15BF">
            <w:pPr>
              <w:pStyle w:val="TAL"/>
            </w:pPr>
            <w:r w:rsidRPr="00943D4C">
              <w:t>081</w:t>
            </w:r>
          </w:p>
        </w:tc>
        <w:tc>
          <w:tcPr>
            <w:tcW w:w="907" w:type="dxa"/>
            <w:tcBorders>
              <w:left w:val="nil"/>
            </w:tcBorders>
          </w:tcPr>
          <w:p w14:paraId="6BF57E65" w14:textId="77777777" w:rsidR="00BD7469" w:rsidRPr="00943D4C" w:rsidRDefault="00BD7469" w:rsidP="006D15BF">
            <w:pPr>
              <w:pStyle w:val="TAL"/>
            </w:pPr>
          </w:p>
        </w:tc>
        <w:tc>
          <w:tcPr>
            <w:tcW w:w="1191" w:type="dxa"/>
            <w:tcBorders>
              <w:right w:val="single" w:sz="4" w:space="0" w:color="auto"/>
            </w:tcBorders>
          </w:tcPr>
          <w:p w14:paraId="43FECF45" w14:textId="77777777" w:rsidR="00BD7469" w:rsidRPr="00943D4C" w:rsidRDefault="00BD7469" w:rsidP="006D15BF">
            <w:pPr>
              <w:pStyle w:val="TAL"/>
            </w:pPr>
          </w:p>
        </w:tc>
      </w:tr>
      <w:tr w:rsidR="00BD7469" w:rsidRPr="00943D4C" w14:paraId="7782D3E0" w14:textId="77777777" w:rsidTr="006D15BF">
        <w:trPr>
          <w:trHeight w:val="232"/>
          <w:jc w:val="center"/>
        </w:trPr>
        <w:tc>
          <w:tcPr>
            <w:tcW w:w="851" w:type="dxa"/>
            <w:tcBorders>
              <w:left w:val="single" w:sz="4" w:space="0" w:color="auto"/>
            </w:tcBorders>
          </w:tcPr>
          <w:p w14:paraId="54B6E2F0" w14:textId="77777777" w:rsidR="00BD7469" w:rsidRPr="00943D4C" w:rsidRDefault="00BD7469" w:rsidP="006D15BF">
            <w:pPr>
              <w:pStyle w:val="TAL"/>
            </w:pPr>
          </w:p>
        </w:tc>
        <w:tc>
          <w:tcPr>
            <w:tcW w:w="1701" w:type="dxa"/>
          </w:tcPr>
          <w:p w14:paraId="072CF49F" w14:textId="77777777" w:rsidR="00BD7469" w:rsidRPr="00943D4C" w:rsidRDefault="00BD7469" w:rsidP="006D15BF">
            <w:pPr>
              <w:pStyle w:val="TAL"/>
            </w:pPr>
          </w:p>
        </w:tc>
        <w:tc>
          <w:tcPr>
            <w:tcW w:w="851" w:type="dxa"/>
            <w:tcBorders>
              <w:right w:val="single" w:sz="4" w:space="0" w:color="auto"/>
            </w:tcBorders>
          </w:tcPr>
          <w:p w14:paraId="62B12CA9" w14:textId="77777777" w:rsidR="00BD7469" w:rsidRPr="00943D4C" w:rsidRDefault="00BD7469" w:rsidP="006D15BF">
            <w:pPr>
              <w:pStyle w:val="TAL"/>
            </w:pPr>
          </w:p>
        </w:tc>
        <w:tc>
          <w:tcPr>
            <w:tcW w:w="1163" w:type="dxa"/>
            <w:tcBorders>
              <w:left w:val="nil"/>
            </w:tcBorders>
          </w:tcPr>
          <w:p w14:paraId="420B3260" w14:textId="77777777" w:rsidR="00BD7469" w:rsidRPr="00943D4C" w:rsidRDefault="00BD7469" w:rsidP="006D15BF">
            <w:pPr>
              <w:pStyle w:val="TAL"/>
            </w:pPr>
          </w:p>
        </w:tc>
        <w:tc>
          <w:tcPr>
            <w:tcW w:w="1956" w:type="dxa"/>
          </w:tcPr>
          <w:p w14:paraId="429864B1" w14:textId="77777777" w:rsidR="00BD7469" w:rsidRPr="00943D4C" w:rsidRDefault="00BD7469" w:rsidP="006D15BF">
            <w:pPr>
              <w:pStyle w:val="TAL"/>
            </w:pPr>
          </w:p>
        </w:tc>
        <w:tc>
          <w:tcPr>
            <w:tcW w:w="794" w:type="dxa"/>
            <w:tcBorders>
              <w:right w:val="single" w:sz="4" w:space="0" w:color="auto"/>
            </w:tcBorders>
          </w:tcPr>
          <w:p w14:paraId="6B5BAFA4" w14:textId="77777777" w:rsidR="00BD7469" w:rsidRPr="00943D4C" w:rsidRDefault="00BD7469" w:rsidP="006D15BF">
            <w:pPr>
              <w:pStyle w:val="TAL"/>
            </w:pPr>
          </w:p>
        </w:tc>
        <w:tc>
          <w:tcPr>
            <w:tcW w:w="907" w:type="dxa"/>
            <w:tcBorders>
              <w:left w:val="nil"/>
            </w:tcBorders>
          </w:tcPr>
          <w:p w14:paraId="376E2283" w14:textId="77777777" w:rsidR="00BD7469" w:rsidRPr="00943D4C" w:rsidRDefault="00BD7469" w:rsidP="006D15BF">
            <w:pPr>
              <w:pStyle w:val="TAL"/>
            </w:pPr>
          </w:p>
        </w:tc>
        <w:tc>
          <w:tcPr>
            <w:tcW w:w="1191" w:type="dxa"/>
            <w:tcBorders>
              <w:right w:val="single" w:sz="4" w:space="0" w:color="auto"/>
            </w:tcBorders>
          </w:tcPr>
          <w:p w14:paraId="172EBFDA" w14:textId="77777777" w:rsidR="00BD7469" w:rsidRPr="00943D4C" w:rsidRDefault="00BD7469" w:rsidP="006D15BF">
            <w:pPr>
              <w:pStyle w:val="TAL"/>
            </w:pPr>
          </w:p>
        </w:tc>
      </w:tr>
      <w:tr w:rsidR="00BD7469" w:rsidRPr="00943D4C" w14:paraId="5CD9C672" w14:textId="77777777" w:rsidTr="006D15BF">
        <w:trPr>
          <w:trHeight w:val="232"/>
          <w:jc w:val="center"/>
        </w:trPr>
        <w:tc>
          <w:tcPr>
            <w:tcW w:w="851" w:type="dxa"/>
            <w:tcBorders>
              <w:left w:val="single" w:sz="4" w:space="0" w:color="auto"/>
            </w:tcBorders>
          </w:tcPr>
          <w:p w14:paraId="710735BA" w14:textId="77777777" w:rsidR="00BD7469" w:rsidRPr="00943D4C" w:rsidRDefault="00BD7469" w:rsidP="006D15BF">
            <w:pPr>
              <w:pStyle w:val="TAL"/>
            </w:pPr>
          </w:p>
        </w:tc>
        <w:tc>
          <w:tcPr>
            <w:tcW w:w="1701" w:type="dxa"/>
          </w:tcPr>
          <w:p w14:paraId="3CA51C6D" w14:textId="77777777" w:rsidR="00BD7469" w:rsidRPr="00943D4C" w:rsidRDefault="00BD7469" w:rsidP="006D15BF">
            <w:pPr>
              <w:pStyle w:val="TAL"/>
            </w:pPr>
            <w:r w:rsidRPr="00943D4C">
              <w:t>"2460813579"</w:t>
            </w:r>
          </w:p>
        </w:tc>
        <w:tc>
          <w:tcPr>
            <w:tcW w:w="851" w:type="dxa"/>
            <w:tcBorders>
              <w:right w:val="single" w:sz="4" w:space="0" w:color="auto"/>
            </w:tcBorders>
          </w:tcPr>
          <w:p w14:paraId="2540652E" w14:textId="77777777" w:rsidR="00BD7469" w:rsidRPr="00943D4C" w:rsidRDefault="00BD7469" w:rsidP="006D15BF">
            <w:pPr>
              <w:pStyle w:val="TAL"/>
            </w:pPr>
            <w:r w:rsidRPr="00943D4C">
              <w:t>2</w:t>
            </w:r>
          </w:p>
        </w:tc>
        <w:tc>
          <w:tcPr>
            <w:tcW w:w="1163" w:type="dxa"/>
            <w:tcBorders>
              <w:left w:val="nil"/>
            </w:tcBorders>
          </w:tcPr>
          <w:p w14:paraId="3276588C" w14:textId="77777777" w:rsidR="00BD7469" w:rsidRPr="00943D4C" w:rsidRDefault="00BD7469" w:rsidP="006D15BF">
            <w:pPr>
              <w:pStyle w:val="TAL"/>
            </w:pPr>
            <w:r w:rsidRPr="00943D4C">
              <w:t>0000 0100</w:t>
            </w:r>
          </w:p>
        </w:tc>
        <w:tc>
          <w:tcPr>
            <w:tcW w:w="1956" w:type="dxa"/>
          </w:tcPr>
          <w:p w14:paraId="012FCD9A" w14:textId="77777777" w:rsidR="00BD7469" w:rsidRPr="00943D4C" w:rsidRDefault="00BD7469" w:rsidP="006D15BF">
            <w:pPr>
              <w:pStyle w:val="TAL"/>
            </w:pPr>
            <w:r w:rsidRPr="00943D4C">
              <w:t>Yes</w:t>
            </w:r>
          </w:p>
        </w:tc>
        <w:tc>
          <w:tcPr>
            <w:tcW w:w="794" w:type="dxa"/>
            <w:tcBorders>
              <w:right w:val="single" w:sz="4" w:space="0" w:color="auto"/>
            </w:tcBorders>
          </w:tcPr>
          <w:p w14:paraId="21EF3F26" w14:textId="77777777" w:rsidR="00BD7469" w:rsidRPr="00943D4C" w:rsidRDefault="00BD7469" w:rsidP="006D15BF">
            <w:pPr>
              <w:pStyle w:val="TAL"/>
            </w:pPr>
            <w:r w:rsidRPr="00943D4C">
              <w:t>246</w:t>
            </w:r>
          </w:p>
        </w:tc>
        <w:tc>
          <w:tcPr>
            <w:tcW w:w="907" w:type="dxa"/>
            <w:tcBorders>
              <w:left w:val="nil"/>
            </w:tcBorders>
          </w:tcPr>
          <w:p w14:paraId="7256631A" w14:textId="77777777" w:rsidR="00BD7469" w:rsidRPr="00943D4C" w:rsidRDefault="00BD7469" w:rsidP="006D15BF">
            <w:pPr>
              <w:pStyle w:val="TAL"/>
            </w:pPr>
            <w:r w:rsidRPr="00943D4C">
              <w:t>No</w:t>
            </w:r>
          </w:p>
        </w:tc>
        <w:tc>
          <w:tcPr>
            <w:tcW w:w="1191" w:type="dxa"/>
            <w:tcBorders>
              <w:right w:val="single" w:sz="4" w:space="0" w:color="auto"/>
            </w:tcBorders>
          </w:tcPr>
          <w:p w14:paraId="7724E107" w14:textId="77777777" w:rsidR="00BD7469" w:rsidRPr="00943D4C" w:rsidRDefault="00BD7469" w:rsidP="006D15BF">
            <w:pPr>
              <w:pStyle w:val="TAL"/>
            </w:pPr>
            <w:r w:rsidRPr="00943D4C">
              <w:t>No</w:t>
            </w:r>
          </w:p>
        </w:tc>
      </w:tr>
      <w:tr w:rsidR="00BD7469" w:rsidRPr="00943D4C" w14:paraId="35DCB9E9" w14:textId="77777777" w:rsidTr="006D15BF">
        <w:trPr>
          <w:trHeight w:val="232"/>
          <w:jc w:val="center"/>
        </w:trPr>
        <w:tc>
          <w:tcPr>
            <w:tcW w:w="851" w:type="dxa"/>
            <w:tcBorders>
              <w:left w:val="single" w:sz="4" w:space="0" w:color="auto"/>
            </w:tcBorders>
          </w:tcPr>
          <w:p w14:paraId="299EFBD3" w14:textId="77777777" w:rsidR="00BD7469" w:rsidRPr="00943D4C" w:rsidRDefault="00BD7469" w:rsidP="006D15BF">
            <w:pPr>
              <w:pStyle w:val="TAL"/>
            </w:pPr>
          </w:p>
        </w:tc>
        <w:tc>
          <w:tcPr>
            <w:tcW w:w="1701" w:type="dxa"/>
          </w:tcPr>
          <w:p w14:paraId="532FA385" w14:textId="77777777" w:rsidR="00BD7469" w:rsidRPr="00943D4C" w:rsidRDefault="00BD7469" w:rsidP="006D15BF">
            <w:pPr>
              <w:pStyle w:val="TAL"/>
            </w:pPr>
          </w:p>
        </w:tc>
        <w:tc>
          <w:tcPr>
            <w:tcW w:w="851" w:type="dxa"/>
            <w:tcBorders>
              <w:right w:val="single" w:sz="4" w:space="0" w:color="auto"/>
            </w:tcBorders>
          </w:tcPr>
          <w:p w14:paraId="65A1054C" w14:textId="77777777" w:rsidR="00BD7469" w:rsidRPr="00943D4C" w:rsidRDefault="00BD7469" w:rsidP="006D15BF">
            <w:pPr>
              <w:pStyle w:val="TAL"/>
            </w:pPr>
          </w:p>
        </w:tc>
        <w:tc>
          <w:tcPr>
            <w:tcW w:w="1163" w:type="dxa"/>
            <w:tcBorders>
              <w:left w:val="nil"/>
            </w:tcBorders>
          </w:tcPr>
          <w:p w14:paraId="6D552899" w14:textId="77777777" w:rsidR="00BD7469" w:rsidRPr="00943D4C" w:rsidRDefault="00BD7469" w:rsidP="006D15BF">
            <w:pPr>
              <w:pStyle w:val="TAL"/>
            </w:pPr>
            <w:r w:rsidRPr="00943D4C">
              <w:t>0000 0100</w:t>
            </w:r>
          </w:p>
        </w:tc>
        <w:tc>
          <w:tcPr>
            <w:tcW w:w="1956" w:type="dxa"/>
          </w:tcPr>
          <w:p w14:paraId="77035650" w14:textId="77777777" w:rsidR="00BD7469" w:rsidRPr="00943D4C" w:rsidRDefault="00BD7469" w:rsidP="006D15BF">
            <w:pPr>
              <w:pStyle w:val="TAL"/>
            </w:pPr>
            <w:r w:rsidRPr="00943D4C">
              <w:t>No, except for ACC</w:t>
            </w:r>
          </w:p>
        </w:tc>
        <w:tc>
          <w:tcPr>
            <w:tcW w:w="794" w:type="dxa"/>
            <w:tcBorders>
              <w:right w:val="single" w:sz="4" w:space="0" w:color="auto"/>
            </w:tcBorders>
          </w:tcPr>
          <w:p w14:paraId="56132815" w14:textId="77777777" w:rsidR="00BD7469" w:rsidRPr="00943D4C" w:rsidRDefault="00BD7469" w:rsidP="006D15BF">
            <w:pPr>
              <w:pStyle w:val="TAL"/>
            </w:pPr>
            <w:r w:rsidRPr="00943D4C">
              <w:t>081</w:t>
            </w:r>
          </w:p>
        </w:tc>
        <w:tc>
          <w:tcPr>
            <w:tcW w:w="907" w:type="dxa"/>
            <w:tcBorders>
              <w:left w:val="nil"/>
            </w:tcBorders>
          </w:tcPr>
          <w:p w14:paraId="37F5928F" w14:textId="77777777" w:rsidR="00BD7469" w:rsidRPr="00943D4C" w:rsidRDefault="00BD7469" w:rsidP="006D15BF">
            <w:pPr>
              <w:pStyle w:val="TAL"/>
            </w:pPr>
          </w:p>
        </w:tc>
        <w:tc>
          <w:tcPr>
            <w:tcW w:w="1191" w:type="dxa"/>
            <w:tcBorders>
              <w:right w:val="single" w:sz="4" w:space="0" w:color="auto"/>
            </w:tcBorders>
          </w:tcPr>
          <w:p w14:paraId="63044520" w14:textId="77777777" w:rsidR="00BD7469" w:rsidRPr="00943D4C" w:rsidRDefault="00BD7469" w:rsidP="006D15BF">
            <w:pPr>
              <w:pStyle w:val="TAL"/>
            </w:pPr>
          </w:p>
        </w:tc>
      </w:tr>
      <w:tr w:rsidR="00BD7469" w:rsidRPr="00943D4C" w14:paraId="232A92CF" w14:textId="77777777" w:rsidTr="006D15BF">
        <w:trPr>
          <w:trHeight w:val="232"/>
          <w:jc w:val="center"/>
        </w:trPr>
        <w:tc>
          <w:tcPr>
            <w:tcW w:w="851" w:type="dxa"/>
            <w:tcBorders>
              <w:left w:val="single" w:sz="4" w:space="0" w:color="auto"/>
            </w:tcBorders>
          </w:tcPr>
          <w:p w14:paraId="6FD4FEF3" w14:textId="77777777" w:rsidR="00BD7469" w:rsidRPr="00943D4C" w:rsidRDefault="00BD7469" w:rsidP="006D15BF">
            <w:pPr>
              <w:pStyle w:val="TAL"/>
            </w:pPr>
          </w:p>
        </w:tc>
        <w:tc>
          <w:tcPr>
            <w:tcW w:w="1701" w:type="dxa"/>
          </w:tcPr>
          <w:p w14:paraId="5945B247" w14:textId="77777777" w:rsidR="00BD7469" w:rsidRPr="00943D4C" w:rsidRDefault="00BD7469" w:rsidP="006D15BF">
            <w:pPr>
              <w:pStyle w:val="TAL"/>
            </w:pPr>
          </w:p>
        </w:tc>
        <w:tc>
          <w:tcPr>
            <w:tcW w:w="851" w:type="dxa"/>
            <w:tcBorders>
              <w:right w:val="single" w:sz="4" w:space="0" w:color="auto"/>
            </w:tcBorders>
          </w:tcPr>
          <w:p w14:paraId="61D52D53" w14:textId="77777777" w:rsidR="00BD7469" w:rsidRPr="00943D4C" w:rsidRDefault="00BD7469" w:rsidP="006D15BF">
            <w:pPr>
              <w:pStyle w:val="TAL"/>
            </w:pPr>
          </w:p>
        </w:tc>
        <w:tc>
          <w:tcPr>
            <w:tcW w:w="1163" w:type="dxa"/>
            <w:tcBorders>
              <w:left w:val="nil"/>
            </w:tcBorders>
          </w:tcPr>
          <w:p w14:paraId="4A38B9B2" w14:textId="77777777" w:rsidR="00BD7469" w:rsidRPr="00943D4C" w:rsidRDefault="00BD7469" w:rsidP="006D15BF">
            <w:pPr>
              <w:pStyle w:val="TAL"/>
            </w:pPr>
          </w:p>
        </w:tc>
        <w:tc>
          <w:tcPr>
            <w:tcW w:w="1956" w:type="dxa"/>
          </w:tcPr>
          <w:p w14:paraId="7D38B4C2" w14:textId="77777777" w:rsidR="00BD7469" w:rsidRPr="00943D4C" w:rsidRDefault="00BD7469" w:rsidP="006D15BF">
            <w:pPr>
              <w:pStyle w:val="TAL"/>
            </w:pPr>
          </w:p>
        </w:tc>
        <w:tc>
          <w:tcPr>
            <w:tcW w:w="794" w:type="dxa"/>
            <w:tcBorders>
              <w:right w:val="single" w:sz="4" w:space="0" w:color="auto"/>
            </w:tcBorders>
          </w:tcPr>
          <w:p w14:paraId="037B612E" w14:textId="77777777" w:rsidR="00BD7469" w:rsidRPr="00943D4C" w:rsidRDefault="00BD7469" w:rsidP="006D15BF">
            <w:pPr>
              <w:pStyle w:val="TAL"/>
            </w:pPr>
          </w:p>
        </w:tc>
        <w:tc>
          <w:tcPr>
            <w:tcW w:w="907" w:type="dxa"/>
            <w:tcBorders>
              <w:left w:val="nil"/>
            </w:tcBorders>
          </w:tcPr>
          <w:p w14:paraId="2F4BC800" w14:textId="77777777" w:rsidR="00BD7469" w:rsidRPr="00943D4C" w:rsidRDefault="00BD7469" w:rsidP="006D15BF">
            <w:pPr>
              <w:pStyle w:val="TAL"/>
            </w:pPr>
          </w:p>
        </w:tc>
        <w:tc>
          <w:tcPr>
            <w:tcW w:w="1191" w:type="dxa"/>
            <w:tcBorders>
              <w:right w:val="single" w:sz="4" w:space="0" w:color="auto"/>
            </w:tcBorders>
          </w:tcPr>
          <w:p w14:paraId="09447AE0" w14:textId="77777777" w:rsidR="00BD7469" w:rsidRPr="00943D4C" w:rsidRDefault="00BD7469" w:rsidP="006D15BF">
            <w:pPr>
              <w:pStyle w:val="TAL"/>
            </w:pPr>
          </w:p>
        </w:tc>
      </w:tr>
      <w:tr w:rsidR="00BD7469" w:rsidRPr="00943D4C" w14:paraId="4CC8D143" w14:textId="77777777" w:rsidTr="006D15BF">
        <w:trPr>
          <w:trHeight w:val="232"/>
          <w:jc w:val="center"/>
        </w:trPr>
        <w:tc>
          <w:tcPr>
            <w:tcW w:w="851" w:type="dxa"/>
            <w:tcBorders>
              <w:left w:val="single" w:sz="4" w:space="0" w:color="auto"/>
            </w:tcBorders>
          </w:tcPr>
          <w:p w14:paraId="334EC1DA" w14:textId="77777777" w:rsidR="00BD7469" w:rsidRPr="00943D4C" w:rsidRDefault="00BD7469" w:rsidP="006D15BF">
            <w:pPr>
              <w:pStyle w:val="TAL"/>
            </w:pPr>
          </w:p>
        </w:tc>
        <w:tc>
          <w:tcPr>
            <w:tcW w:w="1701" w:type="dxa"/>
          </w:tcPr>
          <w:p w14:paraId="6F6F99F1" w14:textId="77777777" w:rsidR="00BD7469" w:rsidRPr="00943D4C" w:rsidRDefault="00BD7469" w:rsidP="006D15BF">
            <w:pPr>
              <w:pStyle w:val="TAL"/>
            </w:pPr>
            <w:r w:rsidRPr="00943D4C">
              <w:t>"2460813579"</w:t>
            </w:r>
          </w:p>
        </w:tc>
        <w:tc>
          <w:tcPr>
            <w:tcW w:w="851" w:type="dxa"/>
            <w:tcBorders>
              <w:right w:val="single" w:sz="4" w:space="0" w:color="auto"/>
            </w:tcBorders>
          </w:tcPr>
          <w:p w14:paraId="277192E9" w14:textId="77777777" w:rsidR="00BD7469" w:rsidRPr="00943D4C" w:rsidRDefault="00BD7469" w:rsidP="006D15BF">
            <w:pPr>
              <w:pStyle w:val="TAL"/>
            </w:pPr>
            <w:r w:rsidRPr="00943D4C">
              <w:t>3</w:t>
            </w:r>
          </w:p>
        </w:tc>
        <w:tc>
          <w:tcPr>
            <w:tcW w:w="1163" w:type="dxa"/>
            <w:tcBorders>
              <w:left w:val="nil"/>
            </w:tcBorders>
          </w:tcPr>
          <w:p w14:paraId="4B1DBEE6" w14:textId="77777777" w:rsidR="00BD7469" w:rsidRPr="00943D4C" w:rsidRDefault="00BD7469" w:rsidP="006D15BF">
            <w:pPr>
              <w:pStyle w:val="TAL"/>
            </w:pPr>
            <w:r w:rsidRPr="00943D4C">
              <w:t>0000 0100</w:t>
            </w:r>
          </w:p>
        </w:tc>
        <w:tc>
          <w:tcPr>
            <w:tcW w:w="1956" w:type="dxa"/>
          </w:tcPr>
          <w:p w14:paraId="4F31579E" w14:textId="77777777" w:rsidR="00BD7469" w:rsidRPr="00943D4C" w:rsidRDefault="00BD7469" w:rsidP="006D15BF">
            <w:pPr>
              <w:pStyle w:val="TAL"/>
            </w:pPr>
            <w:r w:rsidRPr="00943D4C">
              <w:t>Yes</w:t>
            </w:r>
          </w:p>
        </w:tc>
        <w:tc>
          <w:tcPr>
            <w:tcW w:w="794" w:type="dxa"/>
            <w:tcBorders>
              <w:right w:val="single" w:sz="4" w:space="0" w:color="auto"/>
            </w:tcBorders>
          </w:tcPr>
          <w:p w14:paraId="32FB2EFA" w14:textId="77777777" w:rsidR="00BD7469" w:rsidRPr="00943D4C" w:rsidRDefault="00BD7469" w:rsidP="006D15BF">
            <w:pPr>
              <w:pStyle w:val="TAL"/>
            </w:pPr>
            <w:r w:rsidRPr="00943D4C">
              <w:t>246</w:t>
            </w:r>
          </w:p>
        </w:tc>
        <w:tc>
          <w:tcPr>
            <w:tcW w:w="907" w:type="dxa"/>
            <w:tcBorders>
              <w:left w:val="nil"/>
            </w:tcBorders>
          </w:tcPr>
          <w:p w14:paraId="6945F9D8" w14:textId="77777777" w:rsidR="00BD7469" w:rsidRPr="00943D4C" w:rsidRDefault="00BD7469" w:rsidP="006D15BF">
            <w:pPr>
              <w:pStyle w:val="TAL"/>
            </w:pPr>
            <w:r w:rsidRPr="00943D4C">
              <w:t>No</w:t>
            </w:r>
          </w:p>
        </w:tc>
        <w:tc>
          <w:tcPr>
            <w:tcW w:w="1191" w:type="dxa"/>
            <w:tcBorders>
              <w:right w:val="single" w:sz="4" w:space="0" w:color="auto"/>
            </w:tcBorders>
          </w:tcPr>
          <w:p w14:paraId="3C8EC92E" w14:textId="77777777" w:rsidR="00BD7469" w:rsidRPr="00943D4C" w:rsidRDefault="00BD7469" w:rsidP="006D15BF">
            <w:pPr>
              <w:pStyle w:val="TAL"/>
            </w:pPr>
            <w:r w:rsidRPr="00943D4C">
              <w:t>No</w:t>
            </w:r>
          </w:p>
        </w:tc>
      </w:tr>
      <w:tr w:rsidR="00BD7469" w:rsidRPr="00943D4C" w14:paraId="782FB385" w14:textId="77777777" w:rsidTr="006D15BF">
        <w:trPr>
          <w:trHeight w:val="232"/>
          <w:jc w:val="center"/>
        </w:trPr>
        <w:tc>
          <w:tcPr>
            <w:tcW w:w="851" w:type="dxa"/>
            <w:tcBorders>
              <w:left w:val="single" w:sz="4" w:space="0" w:color="auto"/>
            </w:tcBorders>
          </w:tcPr>
          <w:p w14:paraId="4F10D23A" w14:textId="77777777" w:rsidR="00BD7469" w:rsidRPr="00943D4C" w:rsidRDefault="00BD7469" w:rsidP="006D15BF">
            <w:pPr>
              <w:pStyle w:val="TAL"/>
            </w:pPr>
          </w:p>
        </w:tc>
        <w:tc>
          <w:tcPr>
            <w:tcW w:w="1701" w:type="dxa"/>
          </w:tcPr>
          <w:p w14:paraId="535DE192" w14:textId="77777777" w:rsidR="00BD7469" w:rsidRPr="00943D4C" w:rsidRDefault="00BD7469" w:rsidP="006D15BF">
            <w:pPr>
              <w:pStyle w:val="TAL"/>
            </w:pPr>
          </w:p>
        </w:tc>
        <w:tc>
          <w:tcPr>
            <w:tcW w:w="851" w:type="dxa"/>
            <w:tcBorders>
              <w:right w:val="single" w:sz="4" w:space="0" w:color="auto"/>
            </w:tcBorders>
          </w:tcPr>
          <w:p w14:paraId="53A38A76" w14:textId="77777777" w:rsidR="00BD7469" w:rsidRPr="00943D4C" w:rsidRDefault="00BD7469" w:rsidP="006D15BF">
            <w:pPr>
              <w:pStyle w:val="TAL"/>
            </w:pPr>
          </w:p>
        </w:tc>
        <w:tc>
          <w:tcPr>
            <w:tcW w:w="1163" w:type="dxa"/>
            <w:tcBorders>
              <w:left w:val="nil"/>
            </w:tcBorders>
          </w:tcPr>
          <w:p w14:paraId="4403A456" w14:textId="77777777" w:rsidR="00BD7469" w:rsidRPr="00943D4C" w:rsidRDefault="00BD7469" w:rsidP="006D15BF">
            <w:pPr>
              <w:pStyle w:val="TAL"/>
            </w:pPr>
            <w:r w:rsidRPr="00943D4C">
              <w:t>0000 1000</w:t>
            </w:r>
          </w:p>
        </w:tc>
        <w:tc>
          <w:tcPr>
            <w:tcW w:w="1956" w:type="dxa"/>
          </w:tcPr>
          <w:p w14:paraId="5AC45E6B" w14:textId="77777777" w:rsidR="00BD7469" w:rsidRPr="00943D4C" w:rsidRDefault="00BD7469" w:rsidP="006D15BF">
            <w:pPr>
              <w:pStyle w:val="TAL"/>
            </w:pPr>
            <w:r w:rsidRPr="00943D4C">
              <w:t>No, except for ACC</w:t>
            </w:r>
          </w:p>
        </w:tc>
        <w:tc>
          <w:tcPr>
            <w:tcW w:w="794" w:type="dxa"/>
            <w:tcBorders>
              <w:right w:val="single" w:sz="4" w:space="0" w:color="auto"/>
            </w:tcBorders>
          </w:tcPr>
          <w:p w14:paraId="3A670D48" w14:textId="77777777" w:rsidR="00BD7469" w:rsidRPr="00943D4C" w:rsidRDefault="00BD7469" w:rsidP="006D15BF">
            <w:pPr>
              <w:pStyle w:val="TAL"/>
            </w:pPr>
            <w:r w:rsidRPr="00943D4C">
              <w:t>081</w:t>
            </w:r>
          </w:p>
        </w:tc>
        <w:tc>
          <w:tcPr>
            <w:tcW w:w="907" w:type="dxa"/>
            <w:tcBorders>
              <w:left w:val="nil"/>
            </w:tcBorders>
          </w:tcPr>
          <w:p w14:paraId="1E7557E7" w14:textId="77777777" w:rsidR="00BD7469" w:rsidRPr="00943D4C" w:rsidRDefault="00BD7469" w:rsidP="006D15BF">
            <w:pPr>
              <w:pStyle w:val="TAL"/>
            </w:pPr>
          </w:p>
        </w:tc>
        <w:tc>
          <w:tcPr>
            <w:tcW w:w="1191" w:type="dxa"/>
            <w:tcBorders>
              <w:right w:val="single" w:sz="4" w:space="0" w:color="auto"/>
            </w:tcBorders>
          </w:tcPr>
          <w:p w14:paraId="16B9FD1B" w14:textId="77777777" w:rsidR="00BD7469" w:rsidRPr="00943D4C" w:rsidRDefault="00BD7469" w:rsidP="006D15BF">
            <w:pPr>
              <w:pStyle w:val="TAL"/>
            </w:pPr>
          </w:p>
        </w:tc>
      </w:tr>
      <w:tr w:rsidR="00BD7469" w:rsidRPr="00943D4C" w14:paraId="52F5D898" w14:textId="77777777" w:rsidTr="006D15BF">
        <w:trPr>
          <w:trHeight w:val="232"/>
          <w:jc w:val="center"/>
        </w:trPr>
        <w:tc>
          <w:tcPr>
            <w:tcW w:w="851" w:type="dxa"/>
            <w:tcBorders>
              <w:left w:val="single" w:sz="4" w:space="0" w:color="auto"/>
            </w:tcBorders>
          </w:tcPr>
          <w:p w14:paraId="5906F6CB" w14:textId="77777777" w:rsidR="00BD7469" w:rsidRPr="00943D4C" w:rsidRDefault="00BD7469" w:rsidP="006D15BF">
            <w:pPr>
              <w:pStyle w:val="TAL"/>
            </w:pPr>
          </w:p>
        </w:tc>
        <w:tc>
          <w:tcPr>
            <w:tcW w:w="1701" w:type="dxa"/>
          </w:tcPr>
          <w:p w14:paraId="7B369EC9" w14:textId="77777777" w:rsidR="00BD7469" w:rsidRPr="00943D4C" w:rsidRDefault="00BD7469" w:rsidP="006D15BF">
            <w:pPr>
              <w:pStyle w:val="TAL"/>
            </w:pPr>
          </w:p>
        </w:tc>
        <w:tc>
          <w:tcPr>
            <w:tcW w:w="851" w:type="dxa"/>
            <w:tcBorders>
              <w:right w:val="single" w:sz="4" w:space="0" w:color="auto"/>
            </w:tcBorders>
          </w:tcPr>
          <w:p w14:paraId="79768B70" w14:textId="77777777" w:rsidR="00BD7469" w:rsidRPr="00943D4C" w:rsidRDefault="00BD7469" w:rsidP="006D15BF">
            <w:pPr>
              <w:pStyle w:val="TAL"/>
            </w:pPr>
          </w:p>
        </w:tc>
        <w:tc>
          <w:tcPr>
            <w:tcW w:w="1163" w:type="dxa"/>
            <w:tcBorders>
              <w:left w:val="nil"/>
            </w:tcBorders>
          </w:tcPr>
          <w:p w14:paraId="53D042CB" w14:textId="77777777" w:rsidR="00BD7469" w:rsidRPr="00943D4C" w:rsidRDefault="00BD7469" w:rsidP="006D15BF">
            <w:pPr>
              <w:pStyle w:val="TAL"/>
            </w:pPr>
          </w:p>
        </w:tc>
        <w:tc>
          <w:tcPr>
            <w:tcW w:w="1956" w:type="dxa"/>
          </w:tcPr>
          <w:p w14:paraId="779F505E" w14:textId="77777777" w:rsidR="00BD7469" w:rsidRPr="00943D4C" w:rsidRDefault="00BD7469" w:rsidP="006D15BF">
            <w:pPr>
              <w:pStyle w:val="TAL"/>
            </w:pPr>
          </w:p>
        </w:tc>
        <w:tc>
          <w:tcPr>
            <w:tcW w:w="794" w:type="dxa"/>
            <w:tcBorders>
              <w:right w:val="single" w:sz="4" w:space="0" w:color="auto"/>
            </w:tcBorders>
          </w:tcPr>
          <w:p w14:paraId="35DB1232" w14:textId="77777777" w:rsidR="00BD7469" w:rsidRPr="00943D4C" w:rsidRDefault="00BD7469" w:rsidP="006D15BF">
            <w:pPr>
              <w:pStyle w:val="TAL"/>
            </w:pPr>
          </w:p>
        </w:tc>
        <w:tc>
          <w:tcPr>
            <w:tcW w:w="907" w:type="dxa"/>
            <w:tcBorders>
              <w:left w:val="nil"/>
            </w:tcBorders>
          </w:tcPr>
          <w:p w14:paraId="3055DF4F" w14:textId="77777777" w:rsidR="00BD7469" w:rsidRPr="00943D4C" w:rsidRDefault="00BD7469" w:rsidP="006D15BF">
            <w:pPr>
              <w:pStyle w:val="TAL"/>
            </w:pPr>
          </w:p>
        </w:tc>
        <w:tc>
          <w:tcPr>
            <w:tcW w:w="1191" w:type="dxa"/>
            <w:tcBorders>
              <w:right w:val="single" w:sz="4" w:space="0" w:color="auto"/>
            </w:tcBorders>
          </w:tcPr>
          <w:p w14:paraId="696496B0" w14:textId="77777777" w:rsidR="00BD7469" w:rsidRPr="00943D4C" w:rsidRDefault="00BD7469" w:rsidP="006D15BF">
            <w:pPr>
              <w:pStyle w:val="TAL"/>
            </w:pPr>
          </w:p>
        </w:tc>
      </w:tr>
      <w:tr w:rsidR="00BD7469" w:rsidRPr="00943D4C" w14:paraId="675A7AF6" w14:textId="77777777" w:rsidTr="006D15BF">
        <w:trPr>
          <w:trHeight w:val="232"/>
          <w:jc w:val="center"/>
        </w:trPr>
        <w:tc>
          <w:tcPr>
            <w:tcW w:w="851" w:type="dxa"/>
            <w:tcBorders>
              <w:left w:val="single" w:sz="4" w:space="0" w:color="auto"/>
            </w:tcBorders>
          </w:tcPr>
          <w:p w14:paraId="3C832652" w14:textId="77777777" w:rsidR="00BD7469" w:rsidRPr="00943D4C" w:rsidRDefault="00BD7469" w:rsidP="006D15BF">
            <w:pPr>
              <w:pStyle w:val="TAL"/>
            </w:pPr>
          </w:p>
        </w:tc>
        <w:tc>
          <w:tcPr>
            <w:tcW w:w="1701" w:type="dxa"/>
          </w:tcPr>
          <w:p w14:paraId="0E61EF3C" w14:textId="77777777" w:rsidR="00BD7469" w:rsidRPr="00943D4C" w:rsidRDefault="00BD7469" w:rsidP="006D15BF">
            <w:pPr>
              <w:pStyle w:val="TAL"/>
            </w:pPr>
            <w:r w:rsidRPr="00943D4C">
              <w:t>"2460813579"</w:t>
            </w:r>
          </w:p>
        </w:tc>
        <w:tc>
          <w:tcPr>
            <w:tcW w:w="851" w:type="dxa"/>
            <w:tcBorders>
              <w:right w:val="single" w:sz="4" w:space="0" w:color="auto"/>
            </w:tcBorders>
          </w:tcPr>
          <w:p w14:paraId="5E23834C" w14:textId="77777777" w:rsidR="00BD7469" w:rsidRPr="00943D4C" w:rsidRDefault="00BD7469" w:rsidP="006D15BF">
            <w:pPr>
              <w:pStyle w:val="TAL"/>
            </w:pPr>
            <w:r w:rsidRPr="00943D4C">
              <w:t>4</w:t>
            </w:r>
          </w:p>
        </w:tc>
        <w:tc>
          <w:tcPr>
            <w:tcW w:w="1163" w:type="dxa"/>
            <w:tcBorders>
              <w:left w:val="nil"/>
            </w:tcBorders>
          </w:tcPr>
          <w:p w14:paraId="1370E4C9" w14:textId="77777777" w:rsidR="00BD7469" w:rsidRPr="00943D4C" w:rsidRDefault="00BD7469" w:rsidP="006D15BF">
            <w:pPr>
              <w:pStyle w:val="TAL"/>
            </w:pPr>
            <w:r w:rsidRPr="00943D4C">
              <w:t>0000 0100</w:t>
            </w:r>
          </w:p>
        </w:tc>
        <w:tc>
          <w:tcPr>
            <w:tcW w:w="1956" w:type="dxa"/>
          </w:tcPr>
          <w:p w14:paraId="6D05B541" w14:textId="77777777" w:rsidR="00BD7469" w:rsidRPr="00943D4C" w:rsidRDefault="00BD7469" w:rsidP="006D15BF">
            <w:pPr>
              <w:pStyle w:val="TAL"/>
            </w:pPr>
            <w:r w:rsidRPr="00943D4C">
              <w:t>Yes</w:t>
            </w:r>
          </w:p>
        </w:tc>
        <w:tc>
          <w:tcPr>
            <w:tcW w:w="794" w:type="dxa"/>
            <w:tcBorders>
              <w:right w:val="single" w:sz="4" w:space="0" w:color="auto"/>
            </w:tcBorders>
          </w:tcPr>
          <w:p w14:paraId="0F076E56" w14:textId="77777777" w:rsidR="00BD7469" w:rsidRPr="00943D4C" w:rsidRDefault="00BD7469" w:rsidP="006D15BF">
            <w:pPr>
              <w:pStyle w:val="TAL"/>
            </w:pPr>
            <w:r w:rsidRPr="00943D4C">
              <w:t>246</w:t>
            </w:r>
          </w:p>
        </w:tc>
        <w:tc>
          <w:tcPr>
            <w:tcW w:w="907" w:type="dxa"/>
            <w:tcBorders>
              <w:left w:val="nil"/>
            </w:tcBorders>
          </w:tcPr>
          <w:p w14:paraId="2B208620" w14:textId="77777777" w:rsidR="00BD7469" w:rsidRPr="00943D4C" w:rsidRDefault="00BD7469" w:rsidP="006D15BF">
            <w:pPr>
              <w:pStyle w:val="TAL"/>
            </w:pPr>
            <w:r w:rsidRPr="00943D4C">
              <w:t>No</w:t>
            </w:r>
          </w:p>
        </w:tc>
        <w:tc>
          <w:tcPr>
            <w:tcW w:w="1191" w:type="dxa"/>
            <w:tcBorders>
              <w:right w:val="single" w:sz="4" w:space="0" w:color="auto"/>
            </w:tcBorders>
          </w:tcPr>
          <w:p w14:paraId="19C64BE6" w14:textId="77777777" w:rsidR="00BD7469" w:rsidRPr="00943D4C" w:rsidRDefault="00BD7469" w:rsidP="006D15BF">
            <w:pPr>
              <w:pStyle w:val="TAL"/>
            </w:pPr>
            <w:r w:rsidRPr="00943D4C">
              <w:t>No</w:t>
            </w:r>
          </w:p>
        </w:tc>
      </w:tr>
      <w:tr w:rsidR="00BD7469" w:rsidRPr="00943D4C" w14:paraId="46E1C7EA" w14:textId="77777777" w:rsidTr="006D15BF">
        <w:trPr>
          <w:trHeight w:val="232"/>
          <w:jc w:val="center"/>
        </w:trPr>
        <w:tc>
          <w:tcPr>
            <w:tcW w:w="851" w:type="dxa"/>
            <w:tcBorders>
              <w:left w:val="single" w:sz="4" w:space="0" w:color="auto"/>
            </w:tcBorders>
          </w:tcPr>
          <w:p w14:paraId="152C295A" w14:textId="77777777" w:rsidR="00BD7469" w:rsidRPr="00943D4C" w:rsidRDefault="00BD7469" w:rsidP="006D15BF">
            <w:pPr>
              <w:pStyle w:val="TAL"/>
            </w:pPr>
          </w:p>
        </w:tc>
        <w:tc>
          <w:tcPr>
            <w:tcW w:w="1701" w:type="dxa"/>
          </w:tcPr>
          <w:p w14:paraId="5A3B3072" w14:textId="77777777" w:rsidR="00BD7469" w:rsidRPr="00943D4C" w:rsidRDefault="00BD7469" w:rsidP="006D15BF">
            <w:pPr>
              <w:pStyle w:val="TAL"/>
            </w:pPr>
          </w:p>
        </w:tc>
        <w:tc>
          <w:tcPr>
            <w:tcW w:w="851" w:type="dxa"/>
            <w:tcBorders>
              <w:right w:val="single" w:sz="4" w:space="0" w:color="auto"/>
            </w:tcBorders>
          </w:tcPr>
          <w:p w14:paraId="2BBE5B95" w14:textId="77777777" w:rsidR="00BD7469" w:rsidRPr="00943D4C" w:rsidRDefault="00BD7469" w:rsidP="006D15BF">
            <w:pPr>
              <w:pStyle w:val="TAL"/>
            </w:pPr>
          </w:p>
        </w:tc>
        <w:tc>
          <w:tcPr>
            <w:tcW w:w="1163" w:type="dxa"/>
            <w:tcBorders>
              <w:left w:val="nil"/>
            </w:tcBorders>
          </w:tcPr>
          <w:p w14:paraId="40CC389F" w14:textId="77777777" w:rsidR="00BD7469" w:rsidRPr="00943D4C" w:rsidRDefault="00BD7469" w:rsidP="006D15BF">
            <w:pPr>
              <w:pStyle w:val="TAL"/>
            </w:pPr>
            <w:r w:rsidRPr="00943D4C">
              <w:t>0001 0000</w:t>
            </w:r>
          </w:p>
        </w:tc>
        <w:tc>
          <w:tcPr>
            <w:tcW w:w="1956" w:type="dxa"/>
          </w:tcPr>
          <w:p w14:paraId="75A50F43" w14:textId="77777777" w:rsidR="00BD7469" w:rsidRPr="00943D4C" w:rsidRDefault="00BD7469" w:rsidP="006D15BF">
            <w:pPr>
              <w:pStyle w:val="TAL"/>
            </w:pPr>
            <w:r w:rsidRPr="00943D4C">
              <w:t>No, except for ACC</w:t>
            </w:r>
          </w:p>
        </w:tc>
        <w:tc>
          <w:tcPr>
            <w:tcW w:w="794" w:type="dxa"/>
            <w:tcBorders>
              <w:right w:val="single" w:sz="4" w:space="0" w:color="auto"/>
            </w:tcBorders>
          </w:tcPr>
          <w:p w14:paraId="584785EF" w14:textId="77777777" w:rsidR="00BD7469" w:rsidRPr="00943D4C" w:rsidRDefault="00BD7469" w:rsidP="006D15BF">
            <w:pPr>
              <w:pStyle w:val="TAL"/>
            </w:pPr>
            <w:r w:rsidRPr="00943D4C">
              <w:t>081</w:t>
            </w:r>
          </w:p>
        </w:tc>
        <w:tc>
          <w:tcPr>
            <w:tcW w:w="907" w:type="dxa"/>
            <w:tcBorders>
              <w:left w:val="nil"/>
            </w:tcBorders>
          </w:tcPr>
          <w:p w14:paraId="4AEA00C2" w14:textId="77777777" w:rsidR="00BD7469" w:rsidRPr="00943D4C" w:rsidRDefault="00BD7469" w:rsidP="006D15BF">
            <w:pPr>
              <w:pStyle w:val="TAL"/>
            </w:pPr>
          </w:p>
        </w:tc>
        <w:tc>
          <w:tcPr>
            <w:tcW w:w="1191" w:type="dxa"/>
            <w:tcBorders>
              <w:right w:val="single" w:sz="4" w:space="0" w:color="auto"/>
            </w:tcBorders>
          </w:tcPr>
          <w:p w14:paraId="0E2BF1A4" w14:textId="77777777" w:rsidR="00BD7469" w:rsidRPr="00943D4C" w:rsidRDefault="00BD7469" w:rsidP="006D15BF">
            <w:pPr>
              <w:pStyle w:val="TAL"/>
            </w:pPr>
          </w:p>
        </w:tc>
      </w:tr>
      <w:tr w:rsidR="00BD7469" w:rsidRPr="00943D4C" w14:paraId="395F9E4C" w14:textId="77777777" w:rsidTr="006D15BF">
        <w:trPr>
          <w:trHeight w:val="232"/>
          <w:jc w:val="center"/>
        </w:trPr>
        <w:tc>
          <w:tcPr>
            <w:tcW w:w="851" w:type="dxa"/>
            <w:tcBorders>
              <w:left w:val="single" w:sz="4" w:space="0" w:color="auto"/>
            </w:tcBorders>
          </w:tcPr>
          <w:p w14:paraId="5EBF43B5" w14:textId="77777777" w:rsidR="00BD7469" w:rsidRPr="00943D4C" w:rsidRDefault="00BD7469" w:rsidP="006D15BF">
            <w:pPr>
              <w:pStyle w:val="TAL"/>
            </w:pPr>
          </w:p>
        </w:tc>
        <w:tc>
          <w:tcPr>
            <w:tcW w:w="1701" w:type="dxa"/>
          </w:tcPr>
          <w:p w14:paraId="6A955F94" w14:textId="77777777" w:rsidR="00BD7469" w:rsidRPr="00943D4C" w:rsidRDefault="00BD7469" w:rsidP="006D15BF">
            <w:pPr>
              <w:pStyle w:val="TAL"/>
            </w:pPr>
          </w:p>
        </w:tc>
        <w:tc>
          <w:tcPr>
            <w:tcW w:w="851" w:type="dxa"/>
            <w:tcBorders>
              <w:right w:val="single" w:sz="4" w:space="0" w:color="auto"/>
            </w:tcBorders>
          </w:tcPr>
          <w:p w14:paraId="7F808F06" w14:textId="77777777" w:rsidR="00BD7469" w:rsidRPr="00943D4C" w:rsidRDefault="00BD7469" w:rsidP="006D15BF">
            <w:pPr>
              <w:pStyle w:val="TAL"/>
            </w:pPr>
          </w:p>
        </w:tc>
        <w:tc>
          <w:tcPr>
            <w:tcW w:w="1163" w:type="dxa"/>
            <w:tcBorders>
              <w:left w:val="nil"/>
            </w:tcBorders>
          </w:tcPr>
          <w:p w14:paraId="01FBC65B" w14:textId="77777777" w:rsidR="00BD7469" w:rsidRPr="00943D4C" w:rsidRDefault="00BD7469" w:rsidP="006D15BF">
            <w:pPr>
              <w:pStyle w:val="TAL"/>
            </w:pPr>
          </w:p>
        </w:tc>
        <w:tc>
          <w:tcPr>
            <w:tcW w:w="1956" w:type="dxa"/>
          </w:tcPr>
          <w:p w14:paraId="32F53733" w14:textId="77777777" w:rsidR="00BD7469" w:rsidRPr="00943D4C" w:rsidRDefault="00BD7469" w:rsidP="006D15BF">
            <w:pPr>
              <w:pStyle w:val="TAL"/>
            </w:pPr>
          </w:p>
        </w:tc>
        <w:tc>
          <w:tcPr>
            <w:tcW w:w="794" w:type="dxa"/>
            <w:tcBorders>
              <w:right w:val="single" w:sz="4" w:space="0" w:color="auto"/>
            </w:tcBorders>
          </w:tcPr>
          <w:p w14:paraId="04536478" w14:textId="77777777" w:rsidR="00BD7469" w:rsidRPr="00943D4C" w:rsidRDefault="00BD7469" w:rsidP="006D15BF">
            <w:pPr>
              <w:pStyle w:val="TAL"/>
            </w:pPr>
          </w:p>
        </w:tc>
        <w:tc>
          <w:tcPr>
            <w:tcW w:w="907" w:type="dxa"/>
            <w:tcBorders>
              <w:left w:val="nil"/>
            </w:tcBorders>
          </w:tcPr>
          <w:p w14:paraId="0E41F7E9" w14:textId="77777777" w:rsidR="00BD7469" w:rsidRPr="00943D4C" w:rsidRDefault="00BD7469" w:rsidP="006D15BF">
            <w:pPr>
              <w:pStyle w:val="TAL"/>
            </w:pPr>
          </w:p>
        </w:tc>
        <w:tc>
          <w:tcPr>
            <w:tcW w:w="1191" w:type="dxa"/>
            <w:tcBorders>
              <w:right w:val="single" w:sz="4" w:space="0" w:color="auto"/>
            </w:tcBorders>
          </w:tcPr>
          <w:p w14:paraId="13D04E7C" w14:textId="77777777" w:rsidR="00BD7469" w:rsidRPr="00943D4C" w:rsidRDefault="00BD7469" w:rsidP="006D15BF">
            <w:pPr>
              <w:pStyle w:val="TAL"/>
            </w:pPr>
          </w:p>
        </w:tc>
      </w:tr>
      <w:tr w:rsidR="00BD7469" w:rsidRPr="00943D4C" w14:paraId="7CAC2EC7" w14:textId="77777777" w:rsidTr="006D15BF">
        <w:trPr>
          <w:trHeight w:val="232"/>
          <w:jc w:val="center"/>
        </w:trPr>
        <w:tc>
          <w:tcPr>
            <w:tcW w:w="851" w:type="dxa"/>
            <w:tcBorders>
              <w:left w:val="single" w:sz="4" w:space="0" w:color="auto"/>
            </w:tcBorders>
          </w:tcPr>
          <w:p w14:paraId="2448ACBE" w14:textId="77777777" w:rsidR="00BD7469" w:rsidRPr="00943D4C" w:rsidRDefault="00BD7469" w:rsidP="006D15BF">
            <w:pPr>
              <w:pStyle w:val="TAL"/>
            </w:pPr>
          </w:p>
        </w:tc>
        <w:tc>
          <w:tcPr>
            <w:tcW w:w="1701" w:type="dxa"/>
          </w:tcPr>
          <w:p w14:paraId="1317B46A" w14:textId="77777777" w:rsidR="00BD7469" w:rsidRPr="00943D4C" w:rsidRDefault="00BD7469" w:rsidP="006D15BF">
            <w:pPr>
              <w:pStyle w:val="TAL"/>
            </w:pPr>
            <w:r w:rsidRPr="00943D4C">
              <w:t>"2460813579"</w:t>
            </w:r>
          </w:p>
        </w:tc>
        <w:tc>
          <w:tcPr>
            <w:tcW w:w="851" w:type="dxa"/>
            <w:tcBorders>
              <w:right w:val="single" w:sz="4" w:space="0" w:color="auto"/>
            </w:tcBorders>
          </w:tcPr>
          <w:p w14:paraId="0F71139D" w14:textId="77777777" w:rsidR="00BD7469" w:rsidRPr="00943D4C" w:rsidRDefault="00BD7469" w:rsidP="006D15BF">
            <w:pPr>
              <w:pStyle w:val="TAL"/>
            </w:pPr>
            <w:r w:rsidRPr="00943D4C">
              <w:t>5</w:t>
            </w:r>
          </w:p>
        </w:tc>
        <w:tc>
          <w:tcPr>
            <w:tcW w:w="1163" w:type="dxa"/>
            <w:tcBorders>
              <w:left w:val="nil"/>
            </w:tcBorders>
          </w:tcPr>
          <w:p w14:paraId="000A1DFE" w14:textId="77777777" w:rsidR="00BD7469" w:rsidRPr="00943D4C" w:rsidRDefault="00BD7469" w:rsidP="006D15BF">
            <w:pPr>
              <w:pStyle w:val="TAL"/>
            </w:pPr>
            <w:r w:rsidRPr="00943D4C">
              <w:t>0000 0100</w:t>
            </w:r>
          </w:p>
        </w:tc>
        <w:tc>
          <w:tcPr>
            <w:tcW w:w="1956" w:type="dxa"/>
          </w:tcPr>
          <w:p w14:paraId="1F2D5658" w14:textId="77777777" w:rsidR="00BD7469" w:rsidRPr="00943D4C" w:rsidRDefault="00BD7469" w:rsidP="006D15BF">
            <w:pPr>
              <w:pStyle w:val="TAL"/>
            </w:pPr>
            <w:r w:rsidRPr="00943D4C">
              <w:t>Yes</w:t>
            </w:r>
          </w:p>
        </w:tc>
        <w:tc>
          <w:tcPr>
            <w:tcW w:w="794" w:type="dxa"/>
            <w:tcBorders>
              <w:right w:val="single" w:sz="4" w:space="0" w:color="auto"/>
            </w:tcBorders>
          </w:tcPr>
          <w:p w14:paraId="295622DF" w14:textId="77777777" w:rsidR="00BD7469" w:rsidRPr="00943D4C" w:rsidRDefault="00BD7469" w:rsidP="006D15BF">
            <w:pPr>
              <w:pStyle w:val="TAL"/>
            </w:pPr>
            <w:r w:rsidRPr="00943D4C">
              <w:t>246</w:t>
            </w:r>
          </w:p>
        </w:tc>
        <w:tc>
          <w:tcPr>
            <w:tcW w:w="907" w:type="dxa"/>
            <w:tcBorders>
              <w:left w:val="nil"/>
            </w:tcBorders>
          </w:tcPr>
          <w:p w14:paraId="68848F43" w14:textId="77777777" w:rsidR="00BD7469" w:rsidRPr="00943D4C" w:rsidRDefault="00BD7469" w:rsidP="006D15BF">
            <w:pPr>
              <w:pStyle w:val="TAL"/>
            </w:pPr>
            <w:r w:rsidRPr="00943D4C">
              <w:t>No</w:t>
            </w:r>
          </w:p>
        </w:tc>
        <w:tc>
          <w:tcPr>
            <w:tcW w:w="1191" w:type="dxa"/>
            <w:tcBorders>
              <w:right w:val="single" w:sz="4" w:space="0" w:color="auto"/>
            </w:tcBorders>
          </w:tcPr>
          <w:p w14:paraId="4078FDC4" w14:textId="77777777" w:rsidR="00BD7469" w:rsidRPr="00943D4C" w:rsidRDefault="00BD7469" w:rsidP="006D15BF">
            <w:pPr>
              <w:pStyle w:val="TAL"/>
            </w:pPr>
            <w:r w:rsidRPr="00943D4C">
              <w:t>No</w:t>
            </w:r>
          </w:p>
        </w:tc>
      </w:tr>
      <w:tr w:rsidR="00BD7469" w:rsidRPr="00943D4C" w14:paraId="7F250505" w14:textId="77777777" w:rsidTr="006D15BF">
        <w:trPr>
          <w:trHeight w:val="232"/>
          <w:jc w:val="center"/>
        </w:trPr>
        <w:tc>
          <w:tcPr>
            <w:tcW w:w="851" w:type="dxa"/>
            <w:tcBorders>
              <w:left w:val="single" w:sz="4" w:space="0" w:color="auto"/>
            </w:tcBorders>
          </w:tcPr>
          <w:p w14:paraId="748B7BAE" w14:textId="77777777" w:rsidR="00BD7469" w:rsidRPr="00943D4C" w:rsidRDefault="00BD7469" w:rsidP="006D15BF">
            <w:pPr>
              <w:pStyle w:val="TAL"/>
            </w:pPr>
          </w:p>
        </w:tc>
        <w:tc>
          <w:tcPr>
            <w:tcW w:w="1701" w:type="dxa"/>
          </w:tcPr>
          <w:p w14:paraId="2614B7ED" w14:textId="77777777" w:rsidR="00BD7469" w:rsidRPr="00943D4C" w:rsidRDefault="00BD7469" w:rsidP="006D15BF">
            <w:pPr>
              <w:pStyle w:val="TAL"/>
            </w:pPr>
          </w:p>
        </w:tc>
        <w:tc>
          <w:tcPr>
            <w:tcW w:w="851" w:type="dxa"/>
            <w:tcBorders>
              <w:right w:val="single" w:sz="4" w:space="0" w:color="auto"/>
            </w:tcBorders>
          </w:tcPr>
          <w:p w14:paraId="03E0C05D" w14:textId="77777777" w:rsidR="00BD7469" w:rsidRPr="00943D4C" w:rsidRDefault="00BD7469" w:rsidP="006D15BF">
            <w:pPr>
              <w:pStyle w:val="TAL"/>
            </w:pPr>
          </w:p>
        </w:tc>
        <w:tc>
          <w:tcPr>
            <w:tcW w:w="1163" w:type="dxa"/>
            <w:tcBorders>
              <w:left w:val="nil"/>
            </w:tcBorders>
          </w:tcPr>
          <w:p w14:paraId="60406B47" w14:textId="77777777" w:rsidR="00BD7469" w:rsidRPr="00943D4C" w:rsidRDefault="00BD7469" w:rsidP="006D15BF">
            <w:pPr>
              <w:pStyle w:val="TAL"/>
            </w:pPr>
            <w:r w:rsidRPr="00943D4C">
              <w:t>0010 0000</w:t>
            </w:r>
          </w:p>
        </w:tc>
        <w:tc>
          <w:tcPr>
            <w:tcW w:w="1956" w:type="dxa"/>
          </w:tcPr>
          <w:p w14:paraId="2260652D" w14:textId="77777777" w:rsidR="00BD7469" w:rsidRPr="00943D4C" w:rsidRDefault="00BD7469" w:rsidP="006D15BF">
            <w:pPr>
              <w:pStyle w:val="TAL"/>
            </w:pPr>
            <w:r w:rsidRPr="00943D4C">
              <w:t>No, except for ACC</w:t>
            </w:r>
          </w:p>
        </w:tc>
        <w:tc>
          <w:tcPr>
            <w:tcW w:w="794" w:type="dxa"/>
            <w:tcBorders>
              <w:right w:val="single" w:sz="4" w:space="0" w:color="auto"/>
            </w:tcBorders>
          </w:tcPr>
          <w:p w14:paraId="671635C7" w14:textId="77777777" w:rsidR="00BD7469" w:rsidRPr="00943D4C" w:rsidRDefault="00BD7469" w:rsidP="006D15BF">
            <w:pPr>
              <w:pStyle w:val="TAL"/>
            </w:pPr>
            <w:r w:rsidRPr="00943D4C">
              <w:t>081</w:t>
            </w:r>
          </w:p>
        </w:tc>
        <w:tc>
          <w:tcPr>
            <w:tcW w:w="907" w:type="dxa"/>
            <w:tcBorders>
              <w:left w:val="nil"/>
            </w:tcBorders>
          </w:tcPr>
          <w:p w14:paraId="5A1A099A" w14:textId="77777777" w:rsidR="00BD7469" w:rsidRPr="00943D4C" w:rsidRDefault="00BD7469" w:rsidP="006D15BF">
            <w:pPr>
              <w:pStyle w:val="TAL"/>
            </w:pPr>
          </w:p>
        </w:tc>
        <w:tc>
          <w:tcPr>
            <w:tcW w:w="1191" w:type="dxa"/>
            <w:tcBorders>
              <w:right w:val="single" w:sz="4" w:space="0" w:color="auto"/>
            </w:tcBorders>
          </w:tcPr>
          <w:p w14:paraId="33EF51E1" w14:textId="77777777" w:rsidR="00BD7469" w:rsidRPr="00943D4C" w:rsidRDefault="00BD7469" w:rsidP="006D15BF">
            <w:pPr>
              <w:pStyle w:val="TAL"/>
            </w:pPr>
          </w:p>
        </w:tc>
      </w:tr>
      <w:tr w:rsidR="00BD7469" w:rsidRPr="00943D4C" w14:paraId="198933D4" w14:textId="77777777" w:rsidTr="006D15BF">
        <w:trPr>
          <w:trHeight w:val="232"/>
          <w:jc w:val="center"/>
        </w:trPr>
        <w:tc>
          <w:tcPr>
            <w:tcW w:w="851" w:type="dxa"/>
            <w:tcBorders>
              <w:left w:val="single" w:sz="4" w:space="0" w:color="auto"/>
            </w:tcBorders>
          </w:tcPr>
          <w:p w14:paraId="4A3E7A51" w14:textId="77777777" w:rsidR="00BD7469" w:rsidRPr="00943D4C" w:rsidRDefault="00BD7469" w:rsidP="006D15BF">
            <w:pPr>
              <w:pStyle w:val="TAL"/>
            </w:pPr>
          </w:p>
        </w:tc>
        <w:tc>
          <w:tcPr>
            <w:tcW w:w="1701" w:type="dxa"/>
          </w:tcPr>
          <w:p w14:paraId="59E745AC" w14:textId="77777777" w:rsidR="00BD7469" w:rsidRPr="00943D4C" w:rsidRDefault="00BD7469" w:rsidP="006D15BF">
            <w:pPr>
              <w:pStyle w:val="TAL"/>
            </w:pPr>
          </w:p>
        </w:tc>
        <w:tc>
          <w:tcPr>
            <w:tcW w:w="851" w:type="dxa"/>
            <w:tcBorders>
              <w:right w:val="single" w:sz="4" w:space="0" w:color="auto"/>
            </w:tcBorders>
          </w:tcPr>
          <w:p w14:paraId="1868C5EE" w14:textId="77777777" w:rsidR="00BD7469" w:rsidRPr="00943D4C" w:rsidRDefault="00BD7469" w:rsidP="006D15BF">
            <w:pPr>
              <w:pStyle w:val="TAL"/>
            </w:pPr>
          </w:p>
        </w:tc>
        <w:tc>
          <w:tcPr>
            <w:tcW w:w="1163" w:type="dxa"/>
            <w:tcBorders>
              <w:left w:val="nil"/>
            </w:tcBorders>
          </w:tcPr>
          <w:p w14:paraId="067E0B43" w14:textId="77777777" w:rsidR="00BD7469" w:rsidRPr="00943D4C" w:rsidRDefault="00BD7469" w:rsidP="006D15BF">
            <w:pPr>
              <w:pStyle w:val="TAL"/>
            </w:pPr>
          </w:p>
        </w:tc>
        <w:tc>
          <w:tcPr>
            <w:tcW w:w="1956" w:type="dxa"/>
          </w:tcPr>
          <w:p w14:paraId="2C82CDFA" w14:textId="77777777" w:rsidR="00BD7469" w:rsidRPr="00943D4C" w:rsidRDefault="00BD7469" w:rsidP="006D15BF">
            <w:pPr>
              <w:pStyle w:val="TAL"/>
            </w:pPr>
          </w:p>
        </w:tc>
        <w:tc>
          <w:tcPr>
            <w:tcW w:w="794" w:type="dxa"/>
            <w:tcBorders>
              <w:right w:val="single" w:sz="4" w:space="0" w:color="auto"/>
            </w:tcBorders>
          </w:tcPr>
          <w:p w14:paraId="3124B1FC" w14:textId="77777777" w:rsidR="00BD7469" w:rsidRPr="00943D4C" w:rsidRDefault="00BD7469" w:rsidP="006D15BF">
            <w:pPr>
              <w:pStyle w:val="TAL"/>
            </w:pPr>
          </w:p>
        </w:tc>
        <w:tc>
          <w:tcPr>
            <w:tcW w:w="907" w:type="dxa"/>
            <w:tcBorders>
              <w:left w:val="nil"/>
            </w:tcBorders>
          </w:tcPr>
          <w:p w14:paraId="67CCD2EE" w14:textId="77777777" w:rsidR="00BD7469" w:rsidRPr="00943D4C" w:rsidRDefault="00BD7469" w:rsidP="006D15BF">
            <w:pPr>
              <w:pStyle w:val="TAL"/>
            </w:pPr>
          </w:p>
        </w:tc>
        <w:tc>
          <w:tcPr>
            <w:tcW w:w="1191" w:type="dxa"/>
            <w:tcBorders>
              <w:right w:val="single" w:sz="4" w:space="0" w:color="auto"/>
            </w:tcBorders>
          </w:tcPr>
          <w:p w14:paraId="37C4F21E" w14:textId="77777777" w:rsidR="00BD7469" w:rsidRPr="00943D4C" w:rsidRDefault="00BD7469" w:rsidP="006D15BF">
            <w:pPr>
              <w:pStyle w:val="TAL"/>
            </w:pPr>
          </w:p>
        </w:tc>
      </w:tr>
      <w:tr w:rsidR="00BD7469" w:rsidRPr="00943D4C" w14:paraId="0F2D7344" w14:textId="77777777" w:rsidTr="006D15BF">
        <w:trPr>
          <w:trHeight w:val="232"/>
          <w:jc w:val="center"/>
        </w:trPr>
        <w:tc>
          <w:tcPr>
            <w:tcW w:w="851" w:type="dxa"/>
            <w:tcBorders>
              <w:left w:val="single" w:sz="4" w:space="0" w:color="auto"/>
            </w:tcBorders>
          </w:tcPr>
          <w:p w14:paraId="3F961811" w14:textId="77777777" w:rsidR="00BD7469" w:rsidRPr="00943D4C" w:rsidRDefault="00BD7469" w:rsidP="006D15BF">
            <w:pPr>
              <w:pStyle w:val="TAL"/>
            </w:pPr>
          </w:p>
        </w:tc>
        <w:tc>
          <w:tcPr>
            <w:tcW w:w="1701" w:type="dxa"/>
          </w:tcPr>
          <w:p w14:paraId="7C262C06" w14:textId="77777777" w:rsidR="00BD7469" w:rsidRPr="00943D4C" w:rsidRDefault="00BD7469" w:rsidP="006D15BF">
            <w:pPr>
              <w:pStyle w:val="TAL"/>
            </w:pPr>
            <w:r w:rsidRPr="00943D4C">
              <w:t>"2460813579"</w:t>
            </w:r>
          </w:p>
        </w:tc>
        <w:tc>
          <w:tcPr>
            <w:tcW w:w="851" w:type="dxa"/>
            <w:tcBorders>
              <w:right w:val="single" w:sz="4" w:space="0" w:color="auto"/>
            </w:tcBorders>
          </w:tcPr>
          <w:p w14:paraId="5F73D8F0" w14:textId="77777777" w:rsidR="00BD7469" w:rsidRPr="00943D4C" w:rsidRDefault="00BD7469" w:rsidP="006D15BF">
            <w:pPr>
              <w:pStyle w:val="TAL"/>
            </w:pPr>
            <w:r w:rsidRPr="00943D4C">
              <w:t>6</w:t>
            </w:r>
          </w:p>
        </w:tc>
        <w:tc>
          <w:tcPr>
            <w:tcW w:w="1163" w:type="dxa"/>
            <w:tcBorders>
              <w:left w:val="nil"/>
            </w:tcBorders>
          </w:tcPr>
          <w:p w14:paraId="7A566BA4" w14:textId="77777777" w:rsidR="00BD7469" w:rsidRPr="00943D4C" w:rsidRDefault="00BD7469" w:rsidP="006D15BF">
            <w:pPr>
              <w:pStyle w:val="TAL"/>
            </w:pPr>
            <w:r w:rsidRPr="00943D4C">
              <w:t>0000 0100</w:t>
            </w:r>
          </w:p>
        </w:tc>
        <w:tc>
          <w:tcPr>
            <w:tcW w:w="1956" w:type="dxa"/>
          </w:tcPr>
          <w:p w14:paraId="606C6777" w14:textId="77777777" w:rsidR="00BD7469" w:rsidRPr="00943D4C" w:rsidRDefault="00BD7469" w:rsidP="006D15BF">
            <w:pPr>
              <w:pStyle w:val="TAL"/>
            </w:pPr>
            <w:r w:rsidRPr="00943D4C">
              <w:t>Yes</w:t>
            </w:r>
          </w:p>
        </w:tc>
        <w:tc>
          <w:tcPr>
            <w:tcW w:w="794" w:type="dxa"/>
            <w:tcBorders>
              <w:right w:val="single" w:sz="4" w:space="0" w:color="auto"/>
            </w:tcBorders>
          </w:tcPr>
          <w:p w14:paraId="39CA27DB" w14:textId="77777777" w:rsidR="00BD7469" w:rsidRPr="00943D4C" w:rsidRDefault="00BD7469" w:rsidP="006D15BF">
            <w:pPr>
              <w:pStyle w:val="TAL"/>
            </w:pPr>
            <w:r w:rsidRPr="00943D4C">
              <w:t>246</w:t>
            </w:r>
          </w:p>
        </w:tc>
        <w:tc>
          <w:tcPr>
            <w:tcW w:w="907" w:type="dxa"/>
            <w:tcBorders>
              <w:left w:val="nil"/>
            </w:tcBorders>
          </w:tcPr>
          <w:p w14:paraId="1B67DE6B" w14:textId="77777777" w:rsidR="00BD7469" w:rsidRPr="00943D4C" w:rsidRDefault="00BD7469" w:rsidP="006D15BF">
            <w:pPr>
              <w:pStyle w:val="TAL"/>
            </w:pPr>
            <w:r w:rsidRPr="00943D4C">
              <w:t>No</w:t>
            </w:r>
          </w:p>
        </w:tc>
        <w:tc>
          <w:tcPr>
            <w:tcW w:w="1191" w:type="dxa"/>
            <w:tcBorders>
              <w:right w:val="single" w:sz="4" w:space="0" w:color="auto"/>
            </w:tcBorders>
          </w:tcPr>
          <w:p w14:paraId="7ACC6AE3" w14:textId="77777777" w:rsidR="00BD7469" w:rsidRPr="00943D4C" w:rsidRDefault="00BD7469" w:rsidP="006D15BF">
            <w:pPr>
              <w:pStyle w:val="TAL"/>
            </w:pPr>
            <w:r w:rsidRPr="00943D4C">
              <w:t>No</w:t>
            </w:r>
          </w:p>
        </w:tc>
      </w:tr>
      <w:tr w:rsidR="00BD7469" w:rsidRPr="00943D4C" w14:paraId="3487BF0B" w14:textId="77777777" w:rsidTr="006D15BF">
        <w:trPr>
          <w:trHeight w:val="232"/>
          <w:jc w:val="center"/>
        </w:trPr>
        <w:tc>
          <w:tcPr>
            <w:tcW w:w="851" w:type="dxa"/>
            <w:tcBorders>
              <w:left w:val="single" w:sz="4" w:space="0" w:color="auto"/>
            </w:tcBorders>
          </w:tcPr>
          <w:p w14:paraId="5DABA149" w14:textId="77777777" w:rsidR="00BD7469" w:rsidRPr="00943D4C" w:rsidRDefault="00BD7469" w:rsidP="006D15BF">
            <w:pPr>
              <w:pStyle w:val="TAL"/>
            </w:pPr>
          </w:p>
        </w:tc>
        <w:tc>
          <w:tcPr>
            <w:tcW w:w="1701" w:type="dxa"/>
          </w:tcPr>
          <w:p w14:paraId="1C576675" w14:textId="77777777" w:rsidR="00BD7469" w:rsidRPr="00943D4C" w:rsidRDefault="00BD7469" w:rsidP="006D15BF">
            <w:pPr>
              <w:pStyle w:val="TAL"/>
            </w:pPr>
          </w:p>
        </w:tc>
        <w:tc>
          <w:tcPr>
            <w:tcW w:w="851" w:type="dxa"/>
            <w:tcBorders>
              <w:right w:val="single" w:sz="4" w:space="0" w:color="auto"/>
            </w:tcBorders>
          </w:tcPr>
          <w:p w14:paraId="6002506C" w14:textId="77777777" w:rsidR="00BD7469" w:rsidRPr="00943D4C" w:rsidRDefault="00BD7469" w:rsidP="006D15BF">
            <w:pPr>
              <w:pStyle w:val="TAL"/>
            </w:pPr>
          </w:p>
        </w:tc>
        <w:tc>
          <w:tcPr>
            <w:tcW w:w="1163" w:type="dxa"/>
            <w:tcBorders>
              <w:left w:val="nil"/>
            </w:tcBorders>
          </w:tcPr>
          <w:p w14:paraId="53D428BC" w14:textId="77777777" w:rsidR="00BD7469" w:rsidRPr="00943D4C" w:rsidRDefault="00BD7469" w:rsidP="006D15BF">
            <w:pPr>
              <w:pStyle w:val="TAL"/>
            </w:pPr>
            <w:r w:rsidRPr="00943D4C">
              <w:t>0100 0000</w:t>
            </w:r>
          </w:p>
        </w:tc>
        <w:tc>
          <w:tcPr>
            <w:tcW w:w="1956" w:type="dxa"/>
          </w:tcPr>
          <w:p w14:paraId="0D2B848C" w14:textId="77777777" w:rsidR="00BD7469" w:rsidRPr="00943D4C" w:rsidRDefault="00BD7469" w:rsidP="006D15BF">
            <w:pPr>
              <w:pStyle w:val="TAL"/>
            </w:pPr>
            <w:r w:rsidRPr="00943D4C">
              <w:t>No, except for ACC</w:t>
            </w:r>
          </w:p>
        </w:tc>
        <w:tc>
          <w:tcPr>
            <w:tcW w:w="794" w:type="dxa"/>
            <w:tcBorders>
              <w:right w:val="single" w:sz="4" w:space="0" w:color="auto"/>
            </w:tcBorders>
          </w:tcPr>
          <w:p w14:paraId="5988B6F0" w14:textId="77777777" w:rsidR="00BD7469" w:rsidRPr="00943D4C" w:rsidRDefault="00BD7469" w:rsidP="006D15BF">
            <w:pPr>
              <w:pStyle w:val="TAL"/>
            </w:pPr>
            <w:r w:rsidRPr="00943D4C">
              <w:t>081</w:t>
            </w:r>
          </w:p>
        </w:tc>
        <w:tc>
          <w:tcPr>
            <w:tcW w:w="907" w:type="dxa"/>
            <w:tcBorders>
              <w:left w:val="nil"/>
            </w:tcBorders>
          </w:tcPr>
          <w:p w14:paraId="6CDF0B59" w14:textId="77777777" w:rsidR="00BD7469" w:rsidRPr="00943D4C" w:rsidRDefault="00BD7469" w:rsidP="006D15BF">
            <w:pPr>
              <w:pStyle w:val="TAL"/>
            </w:pPr>
          </w:p>
        </w:tc>
        <w:tc>
          <w:tcPr>
            <w:tcW w:w="1191" w:type="dxa"/>
            <w:tcBorders>
              <w:right w:val="single" w:sz="4" w:space="0" w:color="auto"/>
            </w:tcBorders>
          </w:tcPr>
          <w:p w14:paraId="43C34054" w14:textId="77777777" w:rsidR="00BD7469" w:rsidRPr="00943D4C" w:rsidRDefault="00BD7469" w:rsidP="006D15BF">
            <w:pPr>
              <w:pStyle w:val="TAL"/>
            </w:pPr>
          </w:p>
        </w:tc>
      </w:tr>
      <w:tr w:rsidR="00BD7469" w:rsidRPr="00943D4C" w14:paraId="7B25666F" w14:textId="77777777" w:rsidTr="006D15BF">
        <w:trPr>
          <w:trHeight w:val="232"/>
          <w:jc w:val="center"/>
        </w:trPr>
        <w:tc>
          <w:tcPr>
            <w:tcW w:w="851" w:type="dxa"/>
            <w:tcBorders>
              <w:left w:val="single" w:sz="4" w:space="0" w:color="auto"/>
            </w:tcBorders>
          </w:tcPr>
          <w:p w14:paraId="56B8CB62" w14:textId="77777777" w:rsidR="00BD7469" w:rsidRPr="00943D4C" w:rsidRDefault="00BD7469" w:rsidP="006D15BF">
            <w:pPr>
              <w:pStyle w:val="TAL"/>
            </w:pPr>
          </w:p>
        </w:tc>
        <w:tc>
          <w:tcPr>
            <w:tcW w:w="1701" w:type="dxa"/>
          </w:tcPr>
          <w:p w14:paraId="0A5F45E6" w14:textId="77777777" w:rsidR="00BD7469" w:rsidRPr="00943D4C" w:rsidRDefault="00BD7469" w:rsidP="006D15BF">
            <w:pPr>
              <w:pStyle w:val="TAL"/>
            </w:pPr>
          </w:p>
        </w:tc>
        <w:tc>
          <w:tcPr>
            <w:tcW w:w="851" w:type="dxa"/>
            <w:tcBorders>
              <w:right w:val="single" w:sz="4" w:space="0" w:color="auto"/>
            </w:tcBorders>
          </w:tcPr>
          <w:p w14:paraId="04092D20" w14:textId="77777777" w:rsidR="00BD7469" w:rsidRPr="00943D4C" w:rsidRDefault="00BD7469" w:rsidP="006D15BF">
            <w:pPr>
              <w:pStyle w:val="TAL"/>
            </w:pPr>
          </w:p>
        </w:tc>
        <w:tc>
          <w:tcPr>
            <w:tcW w:w="1163" w:type="dxa"/>
            <w:tcBorders>
              <w:left w:val="nil"/>
            </w:tcBorders>
          </w:tcPr>
          <w:p w14:paraId="6F14CA50" w14:textId="77777777" w:rsidR="00BD7469" w:rsidRPr="00943D4C" w:rsidRDefault="00BD7469" w:rsidP="006D15BF">
            <w:pPr>
              <w:pStyle w:val="TAL"/>
            </w:pPr>
          </w:p>
        </w:tc>
        <w:tc>
          <w:tcPr>
            <w:tcW w:w="1956" w:type="dxa"/>
          </w:tcPr>
          <w:p w14:paraId="0BA246EB" w14:textId="77777777" w:rsidR="00BD7469" w:rsidRPr="00943D4C" w:rsidRDefault="00BD7469" w:rsidP="006D15BF">
            <w:pPr>
              <w:pStyle w:val="TAL"/>
            </w:pPr>
          </w:p>
        </w:tc>
        <w:tc>
          <w:tcPr>
            <w:tcW w:w="794" w:type="dxa"/>
            <w:tcBorders>
              <w:right w:val="single" w:sz="4" w:space="0" w:color="auto"/>
            </w:tcBorders>
          </w:tcPr>
          <w:p w14:paraId="6B874F8E" w14:textId="77777777" w:rsidR="00BD7469" w:rsidRPr="00943D4C" w:rsidRDefault="00BD7469" w:rsidP="006D15BF">
            <w:pPr>
              <w:pStyle w:val="TAL"/>
            </w:pPr>
          </w:p>
        </w:tc>
        <w:tc>
          <w:tcPr>
            <w:tcW w:w="907" w:type="dxa"/>
            <w:tcBorders>
              <w:left w:val="nil"/>
            </w:tcBorders>
          </w:tcPr>
          <w:p w14:paraId="4103DE8A" w14:textId="77777777" w:rsidR="00BD7469" w:rsidRPr="00943D4C" w:rsidRDefault="00BD7469" w:rsidP="006D15BF">
            <w:pPr>
              <w:pStyle w:val="TAL"/>
            </w:pPr>
          </w:p>
        </w:tc>
        <w:tc>
          <w:tcPr>
            <w:tcW w:w="1191" w:type="dxa"/>
            <w:tcBorders>
              <w:right w:val="single" w:sz="4" w:space="0" w:color="auto"/>
            </w:tcBorders>
          </w:tcPr>
          <w:p w14:paraId="4C7D39F6" w14:textId="77777777" w:rsidR="00BD7469" w:rsidRPr="00943D4C" w:rsidRDefault="00BD7469" w:rsidP="006D15BF">
            <w:pPr>
              <w:pStyle w:val="TAL"/>
            </w:pPr>
          </w:p>
        </w:tc>
      </w:tr>
      <w:tr w:rsidR="00BD7469" w:rsidRPr="00943D4C" w14:paraId="249DCEE0" w14:textId="77777777" w:rsidTr="006D15BF">
        <w:trPr>
          <w:trHeight w:val="232"/>
          <w:jc w:val="center"/>
        </w:trPr>
        <w:tc>
          <w:tcPr>
            <w:tcW w:w="851" w:type="dxa"/>
            <w:tcBorders>
              <w:left w:val="single" w:sz="4" w:space="0" w:color="auto"/>
            </w:tcBorders>
          </w:tcPr>
          <w:p w14:paraId="64D7A8E2" w14:textId="77777777" w:rsidR="00BD7469" w:rsidRPr="00943D4C" w:rsidRDefault="00BD7469" w:rsidP="006D15BF">
            <w:pPr>
              <w:pStyle w:val="TAL"/>
            </w:pPr>
          </w:p>
        </w:tc>
        <w:tc>
          <w:tcPr>
            <w:tcW w:w="1701" w:type="dxa"/>
          </w:tcPr>
          <w:p w14:paraId="4076C9FB" w14:textId="77777777" w:rsidR="00BD7469" w:rsidRPr="00943D4C" w:rsidRDefault="00BD7469" w:rsidP="006D15BF">
            <w:pPr>
              <w:pStyle w:val="TAL"/>
            </w:pPr>
            <w:r w:rsidRPr="00943D4C">
              <w:t>"2460813579"</w:t>
            </w:r>
          </w:p>
        </w:tc>
        <w:tc>
          <w:tcPr>
            <w:tcW w:w="851" w:type="dxa"/>
            <w:tcBorders>
              <w:right w:val="single" w:sz="4" w:space="0" w:color="auto"/>
            </w:tcBorders>
          </w:tcPr>
          <w:p w14:paraId="282F80E5" w14:textId="77777777" w:rsidR="00BD7469" w:rsidRPr="00943D4C" w:rsidRDefault="00BD7469" w:rsidP="006D15BF">
            <w:pPr>
              <w:pStyle w:val="TAL"/>
            </w:pPr>
            <w:r w:rsidRPr="00943D4C">
              <w:t>7</w:t>
            </w:r>
          </w:p>
        </w:tc>
        <w:tc>
          <w:tcPr>
            <w:tcW w:w="1163" w:type="dxa"/>
            <w:tcBorders>
              <w:left w:val="nil"/>
            </w:tcBorders>
          </w:tcPr>
          <w:p w14:paraId="41709B72" w14:textId="77777777" w:rsidR="00BD7469" w:rsidRPr="00943D4C" w:rsidRDefault="00BD7469" w:rsidP="006D15BF">
            <w:pPr>
              <w:pStyle w:val="TAL"/>
            </w:pPr>
            <w:r w:rsidRPr="00943D4C">
              <w:t>0000 0100</w:t>
            </w:r>
          </w:p>
        </w:tc>
        <w:tc>
          <w:tcPr>
            <w:tcW w:w="1956" w:type="dxa"/>
          </w:tcPr>
          <w:p w14:paraId="18083E7B" w14:textId="77777777" w:rsidR="00BD7469" w:rsidRPr="00943D4C" w:rsidRDefault="00BD7469" w:rsidP="006D15BF">
            <w:pPr>
              <w:pStyle w:val="TAL"/>
            </w:pPr>
            <w:r w:rsidRPr="00943D4C">
              <w:t>Yes</w:t>
            </w:r>
          </w:p>
        </w:tc>
        <w:tc>
          <w:tcPr>
            <w:tcW w:w="794" w:type="dxa"/>
            <w:tcBorders>
              <w:right w:val="single" w:sz="4" w:space="0" w:color="auto"/>
            </w:tcBorders>
          </w:tcPr>
          <w:p w14:paraId="0F51B4E7" w14:textId="77777777" w:rsidR="00BD7469" w:rsidRPr="00943D4C" w:rsidRDefault="00BD7469" w:rsidP="006D15BF">
            <w:pPr>
              <w:pStyle w:val="TAL"/>
            </w:pPr>
            <w:r w:rsidRPr="00943D4C">
              <w:t>246</w:t>
            </w:r>
          </w:p>
        </w:tc>
        <w:tc>
          <w:tcPr>
            <w:tcW w:w="907" w:type="dxa"/>
            <w:tcBorders>
              <w:left w:val="nil"/>
            </w:tcBorders>
          </w:tcPr>
          <w:p w14:paraId="4C95A895" w14:textId="77777777" w:rsidR="00BD7469" w:rsidRPr="00943D4C" w:rsidRDefault="00BD7469" w:rsidP="006D15BF">
            <w:pPr>
              <w:pStyle w:val="TAL"/>
            </w:pPr>
            <w:r w:rsidRPr="00943D4C">
              <w:t>No</w:t>
            </w:r>
          </w:p>
        </w:tc>
        <w:tc>
          <w:tcPr>
            <w:tcW w:w="1191" w:type="dxa"/>
            <w:tcBorders>
              <w:right w:val="single" w:sz="4" w:space="0" w:color="auto"/>
            </w:tcBorders>
          </w:tcPr>
          <w:p w14:paraId="24712B7B" w14:textId="77777777" w:rsidR="00BD7469" w:rsidRPr="00943D4C" w:rsidRDefault="00BD7469" w:rsidP="006D15BF">
            <w:pPr>
              <w:pStyle w:val="TAL"/>
            </w:pPr>
            <w:r w:rsidRPr="00943D4C">
              <w:t>No</w:t>
            </w:r>
          </w:p>
        </w:tc>
      </w:tr>
      <w:tr w:rsidR="00BD7469" w:rsidRPr="00943D4C" w14:paraId="287B0891" w14:textId="77777777" w:rsidTr="006D15BF">
        <w:trPr>
          <w:trHeight w:val="232"/>
          <w:jc w:val="center"/>
        </w:trPr>
        <w:tc>
          <w:tcPr>
            <w:tcW w:w="851" w:type="dxa"/>
            <w:tcBorders>
              <w:left w:val="single" w:sz="4" w:space="0" w:color="auto"/>
            </w:tcBorders>
          </w:tcPr>
          <w:p w14:paraId="55161BE6" w14:textId="77777777" w:rsidR="00BD7469" w:rsidRPr="00943D4C" w:rsidRDefault="00BD7469" w:rsidP="006D15BF">
            <w:pPr>
              <w:pStyle w:val="TAL"/>
            </w:pPr>
          </w:p>
        </w:tc>
        <w:tc>
          <w:tcPr>
            <w:tcW w:w="1701" w:type="dxa"/>
          </w:tcPr>
          <w:p w14:paraId="4C392D0E" w14:textId="77777777" w:rsidR="00BD7469" w:rsidRPr="00943D4C" w:rsidRDefault="00BD7469" w:rsidP="006D15BF">
            <w:pPr>
              <w:pStyle w:val="TAL"/>
            </w:pPr>
          </w:p>
        </w:tc>
        <w:tc>
          <w:tcPr>
            <w:tcW w:w="851" w:type="dxa"/>
            <w:tcBorders>
              <w:right w:val="single" w:sz="4" w:space="0" w:color="auto"/>
            </w:tcBorders>
          </w:tcPr>
          <w:p w14:paraId="48825E82" w14:textId="77777777" w:rsidR="00BD7469" w:rsidRPr="00943D4C" w:rsidRDefault="00BD7469" w:rsidP="006D15BF">
            <w:pPr>
              <w:pStyle w:val="TAL"/>
            </w:pPr>
          </w:p>
        </w:tc>
        <w:tc>
          <w:tcPr>
            <w:tcW w:w="1163" w:type="dxa"/>
            <w:tcBorders>
              <w:left w:val="nil"/>
            </w:tcBorders>
          </w:tcPr>
          <w:p w14:paraId="4C7074B2" w14:textId="77777777" w:rsidR="00BD7469" w:rsidRPr="00943D4C" w:rsidRDefault="00BD7469" w:rsidP="006D15BF">
            <w:pPr>
              <w:pStyle w:val="TAL"/>
            </w:pPr>
            <w:r w:rsidRPr="00943D4C">
              <w:t>1000 0000</w:t>
            </w:r>
          </w:p>
        </w:tc>
        <w:tc>
          <w:tcPr>
            <w:tcW w:w="1956" w:type="dxa"/>
          </w:tcPr>
          <w:p w14:paraId="1139B7D8" w14:textId="77777777" w:rsidR="00BD7469" w:rsidRPr="00943D4C" w:rsidRDefault="00BD7469" w:rsidP="006D15BF">
            <w:pPr>
              <w:pStyle w:val="TAL"/>
            </w:pPr>
            <w:r w:rsidRPr="00943D4C">
              <w:t>No, except for ACC</w:t>
            </w:r>
          </w:p>
        </w:tc>
        <w:tc>
          <w:tcPr>
            <w:tcW w:w="794" w:type="dxa"/>
            <w:tcBorders>
              <w:right w:val="single" w:sz="4" w:space="0" w:color="auto"/>
            </w:tcBorders>
          </w:tcPr>
          <w:p w14:paraId="6E4E9183" w14:textId="77777777" w:rsidR="00BD7469" w:rsidRPr="00943D4C" w:rsidRDefault="00BD7469" w:rsidP="006D15BF">
            <w:pPr>
              <w:pStyle w:val="TAL"/>
            </w:pPr>
            <w:r w:rsidRPr="00943D4C">
              <w:t>081</w:t>
            </w:r>
          </w:p>
        </w:tc>
        <w:tc>
          <w:tcPr>
            <w:tcW w:w="907" w:type="dxa"/>
            <w:tcBorders>
              <w:left w:val="nil"/>
            </w:tcBorders>
          </w:tcPr>
          <w:p w14:paraId="573149B2" w14:textId="77777777" w:rsidR="00BD7469" w:rsidRPr="00943D4C" w:rsidRDefault="00BD7469" w:rsidP="006D15BF">
            <w:pPr>
              <w:pStyle w:val="TAL"/>
            </w:pPr>
          </w:p>
        </w:tc>
        <w:tc>
          <w:tcPr>
            <w:tcW w:w="1191" w:type="dxa"/>
            <w:tcBorders>
              <w:right w:val="single" w:sz="4" w:space="0" w:color="auto"/>
            </w:tcBorders>
          </w:tcPr>
          <w:p w14:paraId="18E51C4A" w14:textId="77777777" w:rsidR="00BD7469" w:rsidRPr="00943D4C" w:rsidRDefault="00BD7469" w:rsidP="006D15BF">
            <w:pPr>
              <w:pStyle w:val="TAL"/>
            </w:pPr>
          </w:p>
        </w:tc>
      </w:tr>
      <w:tr w:rsidR="00BD7469" w:rsidRPr="00943D4C" w14:paraId="5506571F" w14:textId="77777777" w:rsidTr="006D15BF">
        <w:trPr>
          <w:trHeight w:val="232"/>
          <w:jc w:val="center"/>
        </w:trPr>
        <w:tc>
          <w:tcPr>
            <w:tcW w:w="851" w:type="dxa"/>
            <w:tcBorders>
              <w:left w:val="single" w:sz="4" w:space="0" w:color="auto"/>
            </w:tcBorders>
          </w:tcPr>
          <w:p w14:paraId="130479AC" w14:textId="77777777" w:rsidR="00BD7469" w:rsidRPr="00943D4C" w:rsidRDefault="00BD7469" w:rsidP="006D15BF">
            <w:pPr>
              <w:pStyle w:val="TAL"/>
            </w:pPr>
          </w:p>
        </w:tc>
        <w:tc>
          <w:tcPr>
            <w:tcW w:w="1701" w:type="dxa"/>
          </w:tcPr>
          <w:p w14:paraId="2DBC6A8A" w14:textId="77777777" w:rsidR="00BD7469" w:rsidRPr="00943D4C" w:rsidRDefault="00BD7469" w:rsidP="006D15BF">
            <w:pPr>
              <w:pStyle w:val="TAL"/>
            </w:pPr>
          </w:p>
        </w:tc>
        <w:tc>
          <w:tcPr>
            <w:tcW w:w="851" w:type="dxa"/>
            <w:tcBorders>
              <w:right w:val="single" w:sz="4" w:space="0" w:color="auto"/>
            </w:tcBorders>
          </w:tcPr>
          <w:p w14:paraId="30500CAC" w14:textId="77777777" w:rsidR="00BD7469" w:rsidRPr="00943D4C" w:rsidRDefault="00BD7469" w:rsidP="006D15BF">
            <w:pPr>
              <w:pStyle w:val="TAL"/>
            </w:pPr>
          </w:p>
        </w:tc>
        <w:tc>
          <w:tcPr>
            <w:tcW w:w="1163" w:type="dxa"/>
            <w:tcBorders>
              <w:left w:val="nil"/>
            </w:tcBorders>
          </w:tcPr>
          <w:p w14:paraId="0A02E27A" w14:textId="77777777" w:rsidR="00BD7469" w:rsidRPr="00943D4C" w:rsidRDefault="00BD7469" w:rsidP="006D15BF">
            <w:pPr>
              <w:pStyle w:val="TAL"/>
            </w:pPr>
          </w:p>
        </w:tc>
        <w:tc>
          <w:tcPr>
            <w:tcW w:w="1956" w:type="dxa"/>
          </w:tcPr>
          <w:p w14:paraId="2BB71A71" w14:textId="77777777" w:rsidR="00BD7469" w:rsidRPr="00943D4C" w:rsidRDefault="00BD7469" w:rsidP="006D15BF">
            <w:pPr>
              <w:pStyle w:val="TAL"/>
            </w:pPr>
          </w:p>
        </w:tc>
        <w:tc>
          <w:tcPr>
            <w:tcW w:w="794" w:type="dxa"/>
            <w:tcBorders>
              <w:right w:val="single" w:sz="4" w:space="0" w:color="auto"/>
            </w:tcBorders>
          </w:tcPr>
          <w:p w14:paraId="2A7E3CC4" w14:textId="77777777" w:rsidR="00BD7469" w:rsidRPr="00943D4C" w:rsidRDefault="00BD7469" w:rsidP="006D15BF">
            <w:pPr>
              <w:pStyle w:val="TAL"/>
            </w:pPr>
          </w:p>
        </w:tc>
        <w:tc>
          <w:tcPr>
            <w:tcW w:w="907" w:type="dxa"/>
            <w:tcBorders>
              <w:left w:val="nil"/>
            </w:tcBorders>
          </w:tcPr>
          <w:p w14:paraId="47EDEB44" w14:textId="77777777" w:rsidR="00BD7469" w:rsidRPr="00943D4C" w:rsidRDefault="00BD7469" w:rsidP="006D15BF">
            <w:pPr>
              <w:pStyle w:val="TAL"/>
            </w:pPr>
          </w:p>
        </w:tc>
        <w:tc>
          <w:tcPr>
            <w:tcW w:w="1191" w:type="dxa"/>
            <w:tcBorders>
              <w:right w:val="single" w:sz="4" w:space="0" w:color="auto"/>
            </w:tcBorders>
          </w:tcPr>
          <w:p w14:paraId="0D677529" w14:textId="77777777" w:rsidR="00BD7469" w:rsidRPr="00943D4C" w:rsidRDefault="00BD7469" w:rsidP="006D15BF">
            <w:pPr>
              <w:pStyle w:val="TAL"/>
            </w:pPr>
          </w:p>
        </w:tc>
      </w:tr>
      <w:tr w:rsidR="00BD7469" w:rsidRPr="00943D4C" w14:paraId="43F029F4" w14:textId="77777777" w:rsidTr="006D15BF">
        <w:trPr>
          <w:trHeight w:val="232"/>
          <w:jc w:val="center"/>
        </w:trPr>
        <w:tc>
          <w:tcPr>
            <w:tcW w:w="851" w:type="dxa"/>
            <w:tcBorders>
              <w:left w:val="single" w:sz="4" w:space="0" w:color="auto"/>
            </w:tcBorders>
          </w:tcPr>
          <w:p w14:paraId="6F492710" w14:textId="77777777" w:rsidR="00BD7469" w:rsidRPr="00943D4C" w:rsidRDefault="00BD7469" w:rsidP="006D15BF">
            <w:pPr>
              <w:pStyle w:val="TAL"/>
            </w:pPr>
          </w:p>
        </w:tc>
        <w:tc>
          <w:tcPr>
            <w:tcW w:w="1701" w:type="dxa"/>
          </w:tcPr>
          <w:p w14:paraId="646C72BE" w14:textId="77777777" w:rsidR="00BD7469" w:rsidRPr="00943D4C" w:rsidRDefault="00BD7469" w:rsidP="006D15BF">
            <w:pPr>
              <w:pStyle w:val="TAL"/>
            </w:pPr>
            <w:r w:rsidRPr="00943D4C">
              <w:t>"2460813579"</w:t>
            </w:r>
          </w:p>
        </w:tc>
        <w:tc>
          <w:tcPr>
            <w:tcW w:w="851" w:type="dxa"/>
            <w:tcBorders>
              <w:right w:val="single" w:sz="4" w:space="0" w:color="auto"/>
            </w:tcBorders>
          </w:tcPr>
          <w:p w14:paraId="2F7ACC73" w14:textId="77777777" w:rsidR="00BD7469" w:rsidRPr="00943D4C" w:rsidRDefault="00BD7469" w:rsidP="006D15BF">
            <w:pPr>
              <w:pStyle w:val="TAL"/>
            </w:pPr>
            <w:r w:rsidRPr="00943D4C">
              <w:t>8</w:t>
            </w:r>
          </w:p>
        </w:tc>
        <w:tc>
          <w:tcPr>
            <w:tcW w:w="1163" w:type="dxa"/>
            <w:tcBorders>
              <w:left w:val="nil"/>
            </w:tcBorders>
          </w:tcPr>
          <w:p w14:paraId="1502210F" w14:textId="77777777" w:rsidR="00BD7469" w:rsidRPr="00943D4C" w:rsidRDefault="00BD7469" w:rsidP="006D15BF">
            <w:pPr>
              <w:pStyle w:val="TAL"/>
            </w:pPr>
            <w:r w:rsidRPr="00943D4C">
              <w:t>0000 0101</w:t>
            </w:r>
          </w:p>
        </w:tc>
        <w:tc>
          <w:tcPr>
            <w:tcW w:w="1956" w:type="dxa"/>
          </w:tcPr>
          <w:p w14:paraId="0DBB08A8" w14:textId="77777777" w:rsidR="00BD7469" w:rsidRPr="00943D4C" w:rsidRDefault="00BD7469" w:rsidP="006D15BF">
            <w:pPr>
              <w:pStyle w:val="TAL"/>
            </w:pPr>
            <w:r w:rsidRPr="00943D4C">
              <w:t>Yes</w:t>
            </w:r>
          </w:p>
        </w:tc>
        <w:tc>
          <w:tcPr>
            <w:tcW w:w="794" w:type="dxa"/>
            <w:tcBorders>
              <w:right w:val="single" w:sz="4" w:space="0" w:color="auto"/>
            </w:tcBorders>
          </w:tcPr>
          <w:p w14:paraId="5B47BE17" w14:textId="77777777" w:rsidR="00BD7469" w:rsidRPr="00943D4C" w:rsidRDefault="00BD7469" w:rsidP="006D15BF">
            <w:pPr>
              <w:pStyle w:val="TAL"/>
            </w:pPr>
            <w:r w:rsidRPr="00943D4C">
              <w:t>246</w:t>
            </w:r>
          </w:p>
        </w:tc>
        <w:tc>
          <w:tcPr>
            <w:tcW w:w="907" w:type="dxa"/>
            <w:tcBorders>
              <w:left w:val="nil"/>
            </w:tcBorders>
          </w:tcPr>
          <w:p w14:paraId="6A5466DF" w14:textId="77777777" w:rsidR="00BD7469" w:rsidRPr="00943D4C" w:rsidRDefault="00BD7469" w:rsidP="006D15BF">
            <w:pPr>
              <w:pStyle w:val="TAL"/>
            </w:pPr>
            <w:r w:rsidRPr="00943D4C">
              <w:t>No</w:t>
            </w:r>
          </w:p>
        </w:tc>
        <w:tc>
          <w:tcPr>
            <w:tcW w:w="1191" w:type="dxa"/>
            <w:tcBorders>
              <w:right w:val="single" w:sz="4" w:space="0" w:color="auto"/>
            </w:tcBorders>
          </w:tcPr>
          <w:p w14:paraId="42FB7624" w14:textId="77777777" w:rsidR="00BD7469" w:rsidRPr="00943D4C" w:rsidRDefault="00BD7469" w:rsidP="006D15BF">
            <w:pPr>
              <w:pStyle w:val="TAL"/>
            </w:pPr>
            <w:r w:rsidRPr="00943D4C">
              <w:t>No</w:t>
            </w:r>
          </w:p>
        </w:tc>
      </w:tr>
      <w:tr w:rsidR="00BD7469" w:rsidRPr="00943D4C" w14:paraId="075AB64D" w14:textId="77777777" w:rsidTr="006D15BF">
        <w:trPr>
          <w:trHeight w:val="232"/>
          <w:jc w:val="center"/>
        </w:trPr>
        <w:tc>
          <w:tcPr>
            <w:tcW w:w="851" w:type="dxa"/>
            <w:tcBorders>
              <w:left w:val="single" w:sz="4" w:space="0" w:color="auto"/>
            </w:tcBorders>
          </w:tcPr>
          <w:p w14:paraId="6F865E8A" w14:textId="77777777" w:rsidR="00BD7469" w:rsidRPr="00943D4C" w:rsidRDefault="00BD7469" w:rsidP="006D15BF">
            <w:pPr>
              <w:pStyle w:val="TAL"/>
            </w:pPr>
          </w:p>
        </w:tc>
        <w:tc>
          <w:tcPr>
            <w:tcW w:w="1701" w:type="dxa"/>
          </w:tcPr>
          <w:p w14:paraId="10E5B95D" w14:textId="77777777" w:rsidR="00BD7469" w:rsidRPr="00943D4C" w:rsidRDefault="00BD7469" w:rsidP="006D15BF">
            <w:pPr>
              <w:pStyle w:val="TAL"/>
            </w:pPr>
          </w:p>
        </w:tc>
        <w:tc>
          <w:tcPr>
            <w:tcW w:w="851" w:type="dxa"/>
            <w:tcBorders>
              <w:right w:val="single" w:sz="4" w:space="0" w:color="auto"/>
            </w:tcBorders>
          </w:tcPr>
          <w:p w14:paraId="5804E78C" w14:textId="77777777" w:rsidR="00BD7469" w:rsidRPr="00943D4C" w:rsidRDefault="00BD7469" w:rsidP="006D15BF">
            <w:pPr>
              <w:pStyle w:val="TAL"/>
            </w:pPr>
          </w:p>
        </w:tc>
        <w:tc>
          <w:tcPr>
            <w:tcW w:w="1163" w:type="dxa"/>
            <w:tcBorders>
              <w:left w:val="nil"/>
            </w:tcBorders>
          </w:tcPr>
          <w:p w14:paraId="4F33B9A1" w14:textId="77777777" w:rsidR="00BD7469" w:rsidRPr="00943D4C" w:rsidRDefault="00BD7469" w:rsidP="006D15BF">
            <w:pPr>
              <w:pStyle w:val="TAL"/>
            </w:pPr>
            <w:r w:rsidRPr="00943D4C">
              <w:t>0000 0000</w:t>
            </w:r>
          </w:p>
        </w:tc>
        <w:tc>
          <w:tcPr>
            <w:tcW w:w="1956" w:type="dxa"/>
          </w:tcPr>
          <w:p w14:paraId="0E65322E" w14:textId="77777777" w:rsidR="00BD7469" w:rsidRPr="00943D4C" w:rsidRDefault="00BD7469" w:rsidP="006D15BF">
            <w:pPr>
              <w:pStyle w:val="TAL"/>
            </w:pPr>
            <w:r w:rsidRPr="00943D4C">
              <w:t>No, except for ACC</w:t>
            </w:r>
          </w:p>
        </w:tc>
        <w:tc>
          <w:tcPr>
            <w:tcW w:w="794" w:type="dxa"/>
            <w:tcBorders>
              <w:right w:val="single" w:sz="4" w:space="0" w:color="auto"/>
            </w:tcBorders>
          </w:tcPr>
          <w:p w14:paraId="5B42B646" w14:textId="77777777" w:rsidR="00BD7469" w:rsidRPr="00943D4C" w:rsidRDefault="00BD7469" w:rsidP="006D15BF">
            <w:pPr>
              <w:pStyle w:val="TAL"/>
            </w:pPr>
            <w:r w:rsidRPr="00943D4C">
              <w:t>081</w:t>
            </w:r>
          </w:p>
        </w:tc>
        <w:tc>
          <w:tcPr>
            <w:tcW w:w="907" w:type="dxa"/>
            <w:tcBorders>
              <w:left w:val="nil"/>
            </w:tcBorders>
          </w:tcPr>
          <w:p w14:paraId="295771AD" w14:textId="77777777" w:rsidR="00BD7469" w:rsidRPr="00943D4C" w:rsidRDefault="00BD7469" w:rsidP="006D15BF">
            <w:pPr>
              <w:pStyle w:val="TAL"/>
            </w:pPr>
          </w:p>
        </w:tc>
        <w:tc>
          <w:tcPr>
            <w:tcW w:w="1191" w:type="dxa"/>
            <w:tcBorders>
              <w:right w:val="single" w:sz="4" w:space="0" w:color="auto"/>
            </w:tcBorders>
          </w:tcPr>
          <w:p w14:paraId="1AB0AFF3" w14:textId="77777777" w:rsidR="00BD7469" w:rsidRPr="00943D4C" w:rsidRDefault="00BD7469" w:rsidP="006D15BF">
            <w:pPr>
              <w:pStyle w:val="TAL"/>
            </w:pPr>
          </w:p>
        </w:tc>
      </w:tr>
      <w:tr w:rsidR="00BD7469" w:rsidRPr="00943D4C" w14:paraId="1DED562C" w14:textId="77777777" w:rsidTr="006D15BF">
        <w:trPr>
          <w:trHeight w:val="232"/>
          <w:jc w:val="center"/>
        </w:trPr>
        <w:tc>
          <w:tcPr>
            <w:tcW w:w="851" w:type="dxa"/>
            <w:tcBorders>
              <w:left w:val="single" w:sz="4" w:space="0" w:color="auto"/>
            </w:tcBorders>
          </w:tcPr>
          <w:p w14:paraId="3E106437" w14:textId="77777777" w:rsidR="00BD7469" w:rsidRPr="00943D4C" w:rsidRDefault="00BD7469" w:rsidP="006D15BF">
            <w:pPr>
              <w:pStyle w:val="TAL"/>
            </w:pPr>
          </w:p>
        </w:tc>
        <w:tc>
          <w:tcPr>
            <w:tcW w:w="1701" w:type="dxa"/>
          </w:tcPr>
          <w:p w14:paraId="15E16D52" w14:textId="77777777" w:rsidR="00BD7469" w:rsidRPr="00943D4C" w:rsidRDefault="00BD7469" w:rsidP="006D15BF">
            <w:pPr>
              <w:pStyle w:val="TAL"/>
            </w:pPr>
          </w:p>
        </w:tc>
        <w:tc>
          <w:tcPr>
            <w:tcW w:w="851" w:type="dxa"/>
            <w:tcBorders>
              <w:right w:val="single" w:sz="4" w:space="0" w:color="auto"/>
            </w:tcBorders>
          </w:tcPr>
          <w:p w14:paraId="042BA661" w14:textId="77777777" w:rsidR="00BD7469" w:rsidRPr="00943D4C" w:rsidRDefault="00BD7469" w:rsidP="006D15BF">
            <w:pPr>
              <w:pStyle w:val="TAL"/>
            </w:pPr>
          </w:p>
        </w:tc>
        <w:tc>
          <w:tcPr>
            <w:tcW w:w="1163" w:type="dxa"/>
            <w:tcBorders>
              <w:left w:val="nil"/>
            </w:tcBorders>
          </w:tcPr>
          <w:p w14:paraId="199A8493" w14:textId="77777777" w:rsidR="00BD7469" w:rsidRPr="00943D4C" w:rsidRDefault="00BD7469" w:rsidP="006D15BF">
            <w:pPr>
              <w:pStyle w:val="TAL"/>
            </w:pPr>
          </w:p>
        </w:tc>
        <w:tc>
          <w:tcPr>
            <w:tcW w:w="1956" w:type="dxa"/>
          </w:tcPr>
          <w:p w14:paraId="57DCAAC2" w14:textId="77777777" w:rsidR="00BD7469" w:rsidRPr="00943D4C" w:rsidRDefault="00BD7469" w:rsidP="006D15BF">
            <w:pPr>
              <w:pStyle w:val="TAL"/>
            </w:pPr>
          </w:p>
        </w:tc>
        <w:tc>
          <w:tcPr>
            <w:tcW w:w="794" w:type="dxa"/>
            <w:tcBorders>
              <w:right w:val="single" w:sz="4" w:space="0" w:color="auto"/>
            </w:tcBorders>
          </w:tcPr>
          <w:p w14:paraId="478FA686" w14:textId="77777777" w:rsidR="00BD7469" w:rsidRPr="00943D4C" w:rsidRDefault="00BD7469" w:rsidP="006D15BF">
            <w:pPr>
              <w:pStyle w:val="TAL"/>
            </w:pPr>
          </w:p>
        </w:tc>
        <w:tc>
          <w:tcPr>
            <w:tcW w:w="907" w:type="dxa"/>
            <w:tcBorders>
              <w:left w:val="nil"/>
            </w:tcBorders>
          </w:tcPr>
          <w:p w14:paraId="6CF4388C" w14:textId="77777777" w:rsidR="00BD7469" w:rsidRPr="00943D4C" w:rsidRDefault="00BD7469" w:rsidP="006D15BF">
            <w:pPr>
              <w:pStyle w:val="TAL"/>
            </w:pPr>
          </w:p>
        </w:tc>
        <w:tc>
          <w:tcPr>
            <w:tcW w:w="1191" w:type="dxa"/>
            <w:tcBorders>
              <w:right w:val="single" w:sz="4" w:space="0" w:color="auto"/>
            </w:tcBorders>
          </w:tcPr>
          <w:p w14:paraId="702A32D7" w14:textId="77777777" w:rsidR="00BD7469" w:rsidRPr="00943D4C" w:rsidRDefault="00BD7469" w:rsidP="006D15BF">
            <w:pPr>
              <w:pStyle w:val="TAL"/>
            </w:pPr>
          </w:p>
        </w:tc>
      </w:tr>
      <w:tr w:rsidR="00BD7469" w:rsidRPr="00943D4C" w14:paraId="1A1F408E" w14:textId="77777777" w:rsidTr="006D15BF">
        <w:trPr>
          <w:trHeight w:val="232"/>
          <w:jc w:val="center"/>
        </w:trPr>
        <w:tc>
          <w:tcPr>
            <w:tcW w:w="851" w:type="dxa"/>
            <w:tcBorders>
              <w:left w:val="single" w:sz="4" w:space="0" w:color="auto"/>
            </w:tcBorders>
          </w:tcPr>
          <w:p w14:paraId="350F9766" w14:textId="77777777" w:rsidR="00BD7469" w:rsidRPr="00943D4C" w:rsidRDefault="00BD7469" w:rsidP="006D15BF">
            <w:pPr>
              <w:pStyle w:val="TAL"/>
            </w:pPr>
          </w:p>
        </w:tc>
        <w:tc>
          <w:tcPr>
            <w:tcW w:w="1701" w:type="dxa"/>
          </w:tcPr>
          <w:p w14:paraId="322FED7C" w14:textId="77777777" w:rsidR="00BD7469" w:rsidRPr="00943D4C" w:rsidRDefault="00BD7469" w:rsidP="006D15BF">
            <w:pPr>
              <w:pStyle w:val="TAL"/>
            </w:pPr>
            <w:r w:rsidRPr="00943D4C">
              <w:t>"2460813579"</w:t>
            </w:r>
          </w:p>
        </w:tc>
        <w:tc>
          <w:tcPr>
            <w:tcW w:w="851" w:type="dxa"/>
            <w:tcBorders>
              <w:right w:val="single" w:sz="4" w:space="0" w:color="auto"/>
            </w:tcBorders>
          </w:tcPr>
          <w:p w14:paraId="73B6882F" w14:textId="77777777" w:rsidR="00BD7469" w:rsidRPr="00943D4C" w:rsidRDefault="00BD7469" w:rsidP="006D15BF">
            <w:pPr>
              <w:pStyle w:val="TAL"/>
            </w:pPr>
            <w:r w:rsidRPr="00943D4C">
              <w:t>9</w:t>
            </w:r>
          </w:p>
        </w:tc>
        <w:tc>
          <w:tcPr>
            <w:tcW w:w="1163" w:type="dxa"/>
            <w:tcBorders>
              <w:left w:val="nil"/>
            </w:tcBorders>
          </w:tcPr>
          <w:p w14:paraId="3C93609F" w14:textId="77777777" w:rsidR="00BD7469" w:rsidRPr="00943D4C" w:rsidRDefault="00BD7469" w:rsidP="006D15BF">
            <w:pPr>
              <w:pStyle w:val="TAL"/>
            </w:pPr>
            <w:r w:rsidRPr="00943D4C">
              <w:t>0000 0110</w:t>
            </w:r>
          </w:p>
        </w:tc>
        <w:tc>
          <w:tcPr>
            <w:tcW w:w="1956" w:type="dxa"/>
          </w:tcPr>
          <w:p w14:paraId="7CEE7CD0" w14:textId="77777777" w:rsidR="00BD7469" w:rsidRPr="00943D4C" w:rsidRDefault="00BD7469" w:rsidP="006D15BF">
            <w:pPr>
              <w:pStyle w:val="TAL"/>
            </w:pPr>
            <w:r w:rsidRPr="00943D4C">
              <w:t>Yes</w:t>
            </w:r>
          </w:p>
        </w:tc>
        <w:tc>
          <w:tcPr>
            <w:tcW w:w="794" w:type="dxa"/>
            <w:tcBorders>
              <w:right w:val="single" w:sz="4" w:space="0" w:color="auto"/>
            </w:tcBorders>
          </w:tcPr>
          <w:p w14:paraId="64373B96" w14:textId="77777777" w:rsidR="00BD7469" w:rsidRPr="00943D4C" w:rsidRDefault="00BD7469" w:rsidP="006D15BF">
            <w:pPr>
              <w:pStyle w:val="TAL"/>
            </w:pPr>
            <w:r w:rsidRPr="00943D4C">
              <w:t>246</w:t>
            </w:r>
          </w:p>
        </w:tc>
        <w:tc>
          <w:tcPr>
            <w:tcW w:w="907" w:type="dxa"/>
            <w:tcBorders>
              <w:left w:val="nil"/>
            </w:tcBorders>
          </w:tcPr>
          <w:p w14:paraId="35F5C56E" w14:textId="77777777" w:rsidR="00BD7469" w:rsidRPr="00943D4C" w:rsidRDefault="00BD7469" w:rsidP="006D15BF">
            <w:pPr>
              <w:pStyle w:val="TAL"/>
            </w:pPr>
            <w:r w:rsidRPr="00943D4C">
              <w:t>No</w:t>
            </w:r>
          </w:p>
        </w:tc>
        <w:tc>
          <w:tcPr>
            <w:tcW w:w="1191" w:type="dxa"/>
            <w:tcBorders>
              <w:right w:val="single" w:sz="4" w:space="0" w:color="auto"/>
            </w:tcBorders>
          </w:tcPr>
          <w:p w14:paraId="30A3E1EE" w14:textId="77777777" w:rsidR="00BD7469" w:rsidRPr="00943D4C" w:rsidRDefault="00BD7469" w:rsidP="006D15BF">
            <w:pPr>
              <w:pStyle w:val="TAL"/>
            </w:pPr>
            <w:r w:rsidRPr="00943D4C">
              <w:t>No</w:t>
            </w:r>
          </w:p>
        </w:tc>
      </w:tr>
      <w:tr w:rsidR="00BD7469" w:rsidRPr="00943D4C" w14:paraId="049FF286" w14:textId="77777777" w:rsidTr="006D15BF">
        <w:trPr>
          <w:trHeight w:val="232"/>
          <w:jc w:val="center"/>
        </w:trPr>
        <w:tc>
          <w:tcPr>
            <w:tcW w:w="851" w:type="dxa"/>
            <w:tcBorders>
              <w:left w:val="single" w:sz="4" w:space="0" w:color="auto"/>
              <w:bottom w:val="single" w:sz="4" w:space="0" w:color="auto"/>
            </w:tcBorders>
          </w:tcPr>
          <w:p w14:paraId="3BFC39F0" w14:textId="77777777" w:rsidR="00BD7469" w:rsidRPr="00943D4C" w:rsidRDefault="00BD7469" w:rsidP="006D15BF">
            <w:pPr>
              <w:pStyle w:val="TAL"/>
            </w:pPr>
          </w:p>
        </w:tc>
        <w:tc>
          <w:tcPr>
            <w:tcW w:w="1701" w:type="dxa"/>
            <w:tcBorders>
              <w:bottom w:val="single" w:sz="4" w:space="0" w:color="auto"/>
            </w:tcBorders>
          </w:tcPr>
          <w:p w14:paraId="5647886C" w14:textId="77777777" w:rsidR="00BD7469" w:rsidRPr="00943D4C" w:rsidRDefault="00BD7469" w:rsidP="006D15BF">
            <w:pPr>
              <w:pStyle w:val="TAL"/>
            </w:pPr>
          </w:p>
        </w:tc>
        <w:tc>
          <w:tcPr>
            <w:tcW w:w="851" w:type="dxa"/>
            <w:tcBorders>
              <w:bottom w:val="single" w:sz="4" w:space="0" w:color="auto"/>
              <w:right w:val="single" w:sz="4" w:space="0" w:color="auto"/>
            </w:tcBorders>
          </w:tcPr>
          <w:p w14:paraId="11498814" w14:textId="77777777" w:rsidR="00BD7469" w:rsidRPr="00943D4C" w:rsidRDefault="00BD7469" w:rsidP="006D15BF">
            <w:pPr>
              <w:pStyle w:val="TAL"/>
            </w:pPr>
          </w:p>
        </w:tc>
        <w:tc>
          <w:tcPr>
            <w:tcW w:w="1163" w:type="dxa"/>
            <w:tcBorders>
              <w:left w:val="nil"/>
              <w:bottom w:val="single" w:sz="4" w:space="0" w:color="auto"/>
            </w:tcBorders>
          </w:tcPr>
          <w:p w14:paraId="4CF62FDF" w14:textId="77777777" w:rsidR="00BD7469" w:rsidRPr="00943D4C" w:rsidRDefault="00BD7469" w:rsidP="006D15BF">
            <w:pPr>
              <w:pStyle w:val="TAL"/>
            </w:pPr>
            <w:r w:rsidRPr="00943D4C">
              <w:t>0000 0000</w:t>
            </w:r>
          </w:p>
        </w:tc>
        <w:tc>
          <w:tcPr>
            <w:tcW w:w="1956" w:type="dxa"/>
            <w:tcBorders>
              <w:bottom w:val="single" w:sz="4" w:space="0" w:color="auto"/>
            </w:tcBorders>
          </w:tcPr>
          <w:p w14:paraId="1B97583A" w14:textId="77777777" w:rsidR="00BD7469" w:rsidRPr="00943D4C" w:rsidRDefault="00BD7469" w:rsidP="006D15BF">
            <w:pPr>
              <w:pStyle w:val="TAL"/>
            </w:pPr>
            <w:r w:rsidRPr="00943D4C">
              <w:t>No, except for ACC</w:t>
            </w:r>
          </w:p>
        </w:tc>
        <w:tc>
          <w:tcPr>
            <w:tcW w:w="794" w:type="dxa"/>
            <w:tcBorders>
              <w:bottom w:val="single" w:sz="4" w:space="0" w:color="auto"/>
              <w:right w:val="single" w:sz="4" w:space="0" w:color="auto"/>
            </w:tcBorders>
          </w:tcPr>
          <w:p w14:paraId="18207739" w14:textId="77777777" w:rsidR="00BD7469" w:rsidRPr="00943D4C" w:rsidRDefault="00BD7469" w:rsidP="006D15BF">
            <w:pPr>
              <w:pStyle w:val="TAL"/>
            </w:pPr>
            <w:r w:rsidRPr="00943D4C">
              <w:t>081</w:t>
            </w:r>
          </w:p>
        </w:tc>
        <w:tc>
          <w:tcPr>
            <w:tcW w:w="907" w:type="dxa"/>
            <w:tcBorders>
              <w:left w:val="nil"/>
              <w:bottom w:val="single" w:sz="4" w:space="0" w:color="auto"/>
            </w:tcBorders>
          </w:tcPr>
          <w:p w14:paraId="308A8A7E" w14:textId="77777777" w:rsidR="00BD7469" w:rsidRPr="00943D4C" w:rsidRDefault="00BD7469" w:rsidP="006D15BF">
            <w:pPr>
              <w:pStyle w:val="TAL"/>
            </w:pPr>
          </w:p>
        </w:tc>
        <w:tc>
          <w:tcPr>
            <w:tcW w:w="1191" w:type="dxa"/>
            <w:tcBorders>
              <w:bottom w:val="single" w:sz="4" w:space="0" w:color="auto"/>
              <w:right w:val="single" w:sz="4" w:space="0" w:color="auto"/>
            </w:tcBorders>
          </w:tcPr>
          <w:p w14:paraId="4DEFD3DF" w14:textId="77777777" w:rsidR="00BD7469" w:rsidRPr="00943D4C" w:rsidRDefault="00BD7469" w:rsidP="006D15BF">
            <w:pPr>
              <w:pStyle w:val="TAL"/>
            </w:pPr>
          </w:p>
        </w:tc>
      </w:tr>
      <w:tr w:rsidR="00BD7469" w:rsidRPr="00943D4C" w14:paraId="6B86046E" w14:textId="77777777" w:rsidTr="006D15BF">
        <w:trPr>
          <w:trHeight w:val="232"/>
          <w:jc w:val="center"/>
        </w:trPr>
        <w:tc>
          <w:tcPr>
            <w:tcW w:w="851" w:type="dxa"/>
            <w:tcBorders>
              <w:left w:val="single" w:sz="4" w:space="0" w:color="auto"/>
            </w:tcBorders>
          </w:tcPr>
          <w:p w14:paraId="0727B05C" w14:textId="77777777" w:rsidR="00BD7469" w:rsidRPr="00943D4C" w:rsidRDefault="00BD7469" w:rsidP="006D15BF">
            <w:pPr>
              <w:pStyle w:val="TAL"/>
              <w:keepNext w:val="0"/>
              <w:widowControl w:val="0"/>
            </w:pPr>
            <w:r w:rsidRPr="00943D4C">
              <w:t>Test (d)</w:t>
            </w:r>
          </w:p>
        </w:tc>
        <w:tc>
          <w:tcPr>
            <w:tcW w:w="1701" w:type="dxa"/>
          </w:tcPr>
          <w:p w14:paraId="18A57D4F" w14:textId="77777777" w:rsidR="00BD7469" w:rsidRPr="00943D4C" w:rsidRDefault="00BD7469" w:rsidP="006D15BF">
            <w:pPr>
              <w:pStyle w:val="TAL"/>
              <w:keepNext w:val="0"/>
              <w:widowControl w:val="0"/>
            </w:pPr>
            <w:r w:rsidRPr="00943D4C">
              <w:t>"2460813579"</w:t>
            </w:r>
          </w:p>
        </w:tc>
        <w:tc>
          <w:tcPr>
            <w:tcW w:w="851" w:type="dxa"/>
            <w:tcBorders>
              <w:right w:val="single" w:sz="4" w:space="0" w:color="auto"/>
            </w:tcBorders>
          </w:tcPr>
          <w:p w14:paraId="1FC508E8" w14:textId="77777777" w:rsidR="00BD7469" w:rsidRPr="00943D4C" w:rsidRDefault="00BD7469" w:rsidP="006D15BF">
            <w:pPr>
              <w:pStyle w:val="TAL"/>
              <w:keepNext w:val="0"/>
              <w:widowControl w:val="0"/>
            </w:pPr>
            <w:r w:rsidRPr="00943D4C">
              <w:t>0</w:t>
            </w:r>
          </w:p>
        </w:tc>
        <w:tc>
          <w:tcPr>
            <w:tcW w:w="1163" w:type="dxa"/>
            <w:tcBorders>
              <w:left w:val="nil"/>
            </w:tcBorders>
          </w:tcPr>
          <w:p w14:paraId="64F37183" w14:textId="77777777" w:rsidR="00BD7469" w:rsidRPr="00943D4C" w:rsidRDefault="00BD7469" w:rsidP="006D15BF">
            <w:pPr>
              <w:pStyle w:val="TAL"/>
              <w:keepNext w:val="0"/>
              <w:widowControl w:val="0"/>
            </w:pPr>
            <w:r w:rsidRPr="00943D4C">
              <w:t>0000 0000</w:t>
            </w:r>
          </w:p>
        </w:tc>
        <w:tc>
          <w:tcPr>
            <w:tcW w:w="1956" w:type="dxa"/>
          </w:tcPr>
          <w:p w14:paraId="6A56A87F" w14:textId="77777777" w:rsidR="00BD7469" w:rsidRPr="00943D4C" w:rsidRDefault="00BD7469" w:rsidP="006D15BF">
            <w:pPr>
              <w:pStyle w:val="TAL"/>
              <w:keepNext w:val="0"/>
              <w:widowControl w:val="0"/>
            </w:pPr>
            <w:r w:rsidRPr="00943D4C">
              <w:t>No</w:t>
            </w:r>
          </w:p>
        </w:tc>
        <w:tc>
          <w:tcPr>
            <w:tcW w:w="794" w:type="dxa"/>
            <w:tcBorders>
              <w:right w:val="single" w:sz="4" w:space="0" w:color="auto"/>
            </w:tcBorders>
          </w:tcPr>
          <w:p w14:paraId="198AFE49" w14:textId="77777777" w:rsidR="00BD7469" w:rsidRPr="00943D4C" w:rsidRDefault="00BD7469" w:rsidP="006D15BF">
            <w:pPr>
              <w:pStyle w:val="TAL"/>
              <w:keepNext w:val="0"/>
              <w:widowControl w:val="0"/>
            </w:pPr>
            <w:r w:rsidRPr="00943D4C">
              <w:t>246</w:t>
            </w:r>
          </w:p>
        </w:tc>
        <w:tc>
          <w:tcPr>
            <w:tcW w:w="907" w:type="dxa"/>
            <w:tcBorders>
              <w:left w:val="nil"/>
            </w:tcBorders>
          </w:tcPr>
          <w:p w14:paraId="0449EA73" w14:textId="77777777" w:rsidR="00BD7469" w:rsidRPr="00943D4C" w:rsidRDefault="00BD7469" w:rsidP="006D15BF">
            <w:pPr>
              <w:pStyle w:val="TAL"/>
              <w:keepNext w:val="0"/>
              <w:widowControl w:val="0"/>
            </w:pPr>
            <w:r w:rsidRPr="00943D4C">
              <w:t>No</w:t>
            </w:r>
          </w:p>
        </w:tc>
        <w:tc>
          <w:tcPr>
            <w:tcW w:w="1191" w:type="dxa"/>
            <w:tcBorders>
              <w:right w:val="single" w:sz="4" w:space="0" w:color="auto"/>
            </w:tcBorders>
          </w:tcPr>
          <w:p w14:paraId="22B3EC89" w14:textId="77777777" w:rsidR="00BD7469" w:rsidRPr="00943D4C" w:rsidRDefault="00BD7469" w:rsidP="006D15BF">
            <w:pPr>
              <w:pStyle w:val="TAL"/>
              <w:keepNext w:val="0"/>
              <w:widowControl w:val="0"/>
            </w:pPr>
            <w:r w:rsidRPr="00943D4C">
              <w:t>Yes</w:t>
            </w:r>
          </w:p>
        </w:tc>
      </w:tr>
      <w:tr w:rsidR="00BD7469" w:rsidRPr="00943D4C" w14:paraId="0C8663F6" w14:textId="77777777" w:rsidTr="006D15BF">
        <w:trPr>
          <w:trHeight w:val="232"/>
          <w:jc w:val="center"/>
        </w:trPr>
        <w:tc>
          <w:tcPr>
            <w:tcW w:w="851" w:type="dxa"/>
            <w:tcBorders>
              <w:left w:val="single" w:sz="4" w:space="0" w:color="auto"/>
            </w:tcBorders>
          </w:tcPr>
          <w:p w14:paraId="0F64E6CD" w14:textId="77777777" w:rsidR="00BD7469" w:rsidRPr="00943D4C" w:rsidRDefault="00BD7469" w:rsidP="006D15BF">
            <w:pPr>
              <w:pStyle w:val="TAL"/>
              <w:keepNext w:val="0"/>
              <w:widowControl w:val="0"/>
            </w:pPr>
          </w:p>
        </w:tc>
        <w:tc>
          <w:tcPr>
            <w:tcW w:w="1701" w:type="dxa"/>
          </w:tcPr>
          <w:p w14:paraId="2CF6FD3F" w14:textId="77777777" w:rsidR="00BD7469" w:rsidRPr="00943D4C" w:rsidRDefault="00BD7469" w:rsidP="006D15BF">
            <w:pPr>
              <w:pStyle w:val="TAL"/>
              <w:keepNext w:val="0"/>
              <w:widowControl w:val="0"/>
            </w:pPr>
          </w:p>
        </w:tc>
        <w:tc>
          <w:tcPr>
            <w:tcW w:w="851" w:type="dxa"/>
            <w:tcBorders>
              <w:right w:val="single" w:sz="4" w:space="0" w:color="auto"/>
            </w:tcBorders>
          </w:tcPr>
          <w:p w14:paraId="1A5E2B43" w14:textId="77777777" w:rsidR="00BD7469" w:rsidRPr="00943D4C" w:rsidRDefault="00BD7469" w:rsidP="006D15BF">
            <w:pPr>
              <w:pStyle w:val="TAL"/>
              <w:keepNext w:val="0"/>
              <w:widowControl w:val="0"/>
            </w:pPr>
          </w:p>
        </w:tc>
        <w:tc>
          <w:tcPr>
            <w:tcW w:w="1163" w:type="dxa"/>
            <w:tcBorders>
              <w:left w:val="nil"/>
            </w:tcBorders>
          </w:tcPr>
          <w:p w14:paraId="29AE66DC" w14:textId="77777777" w:rsidR="00BD7469" w:rsidRPr="00943D4C" w:rsidRDefault="00BD7469" w:rsidP="006D15BF">
            <w:pPr>
              <w:pStyle w:val="TAL"/>
              <w:keepNext w:val="0"/>
              <w:widowControl w:val="0"/>
            </w:pPr>
            <w:r w:rsidRPr="00943D4C">
              <w:t>0000 0001</w:t>
            </w:r>
          </w:p>
        </w:tc>
        <w:tc>
          <w:tcPr>
            <w:tcW w:w="1956" w:type="dxa"/>
          </w:tcPr>
          <w:p w14:paraId="22ACBE45" w14:textId="77777777" w:rsidR="00BD7469" w:rsidRPr="00943D4C" w:rsidRDefault="00BD7469" w:rsidP="006D15BF">
            <w:pPr>
              <w:pStyle w:val="TAL"/>
              <w:keepNext w:val="0"/>
              <w:widowControl w:val="0"/>
            </w:pPr>
            <w:r w:rsidRPr="00943D4C">
              <w:t>None, except for ACC</w:t>
            </w:r>
          </w:p>
        </w:tc>
        <w:tc>
          <w:tcPr>
            <w:tcW w:w="794" w:type="dxa"/>
            <w:tcBorders>
              <w:right w:val="single" w:sz="4" w:space="0" w:color="auto"/>
            </w:tcBorders>
          </w:tcPr>
          <w:p w14:paraId="580C2752" w14:textId="77777777" w:rsidR="00BD7469" w:rsidRPr="00943D4C" w:rsidRDefault="00BD7469" w:rsidP="006D15BF">
            <w:pPr>
              <w:pStyle w:val="TAL"/>
              <w:keepNext w:val="0"/>
              <w:widowControl w:val="0"/>
            </w:pPr>
            <w:r w:rsidRPr="00943D4C">
              <w:t>081</w:t>
            </w:r>
          </w:p>
        </w:tc>
        <w:tc>
          <w:tcPr>
            <w:tcW w:w="907" w:type="dxa"/>
            <w:tcBorders>
              <w:left w:val="nil"/>
            </w:tcBorders>
          </w:tcPr>
          <w:p w14:paraId="654D4EDA" w14:textId="77777777" w:rsidR="00BD7469" w:rsidRPr="00943D4C" w:rsidRDefault="00BD7469" w:rsidP="006D15BF">
            <w:pPr>
              <w:pStyle w:val="TAL"/>
              <w:keepNext w:val="0"/>
              <w:widowControl w:val="0"/>
            </w:pPr>
          </w:p>
        </w:tc>
        <w:tc>
          <w:tcPr>
            <w:tcW w:w="1191" w:type="dxa"/>
            <w:tcBorders>
              <w:right w:val="single" w:sz="4" w:space="0" w:color="auto"/>
            </w:tcBorders>
          </w:tcPr>
          <w:p w14:paraId="61D6E7C5" w14:textId="77777777" w:rsidR="00BD7469" w:rsidRPr="00943D4C" w:rsidRDefault="00BD7469" w:rsidP="006D15BF">
            <w:pPr>
              <w:pStyle w:val="TAL"/>
              <w:keepNext w:val="0"/>
              <w:widowControl w:val="0"/>
            </w:pPr>
          </w:p>
        </w:tc>
      </w:tr>
      <w:tr w:rsidR="00BD7469" w:rsidRPr="00943D4C" w14:paraId="65B36189" w14:textId="77777777" w:rsidTr="006D15BF">
        <w:trPr>
          <w:trHeight w:val="232"/>
          <w:jc w:val="center"/>
        </w:trPr>
        <w:tc>
          <w:tcPr>
            <w:tcW w:w="851" w:type="dxa"/>
            <w:tcBorders>
              <w:left w:val="single" w:sz="4" w:space="0" w:color="auto"/>
            </w:tcBorders>
          </w:tcPr>
          <w:p w14:paraId="1AB57D5B" w14:textId="77777777" w:rsidR="00BD7469" w:rsidRPr="00943D4C" w:rsidRDefault="00BD7469" w:rsidP="006D15BF">
            <w:pPr>
              <w:pStyle w:val="TAL"/>
              <w:keepNext w:val="0"/>
              <w:widowControl w:val="0"/>
            </w:pPr>
          </w:p>
        </w:tc>
        <w:tc>
          <w:tcPr>
            <w:tcW w:w="1701" w:type="dxa"/>
          </w:tcPr>
          <w:p w14:paraId="3F96CD3F" w14:textId="77777777" w:rsidR="00BD7469" w:rsidRPr="00943D4C" w:rsidRDefault="00BD7469" w:rsidP="006D15BF">
            <w:pPr>
              <w:pStyle w:val="TAL"/>
              <w:keepNext w:val="0"/>
              <w:widowControl w:val="0"/>
            </w:pPr>
          </w:p>
        </w:tc>
        <w:tc>
          <w:tcPr>
            <w:tcW w:w="851" w:type="dxa"/>
            <w:tcBorders>
              <w:right w:val="single" w:sz="4" w:space="0" w:color="auto"/>
            </w:tcBorders>
          </w:tcPr>
          <w:p w14:paraId="174CC4C7" w14:textId="77777777" w:rsidR="00BD7469" w:rsidRPr="00943D4C" w:rsidRDefault="00BD7469" w:rsidP="006D15BF">
            <w:pPr>
              <w:pStyle w:val="TAL"/>
              <w:keepNext w:val="0"/>
              <w:widowControl w:val="0"/>
            </w:pPr>
          </w:p>
        </w:tc>
        <w:tc>
          <w:tcPr>
            <w:tcW w:w="1163" w:type="dxa"/>
            <w:tcBorders>
              <w:left w:val="nil"/>
            </w:tcBorders>
          </w:tcPr>
          <w:p w14:paraId="7725C66E" w14:textId="77777777" w:rsidR="00BD7469" w:rsidRPr="00943D4C" w:rsidRDefault="00BD7469" w:rsidP="006D15BF">
            <w:pPr>
              <w:pStyle w:val="TAL"/>
              <w:keepNext w:val="0"/>
              <w:widowControl w:val="0"/>
            </w:pPr>
          </w:p>
        </w:tc>
        <w:tc>
          <w:tcPr>
            <w:tcW w:w="1956" w:type="dxa"/>
          </w:tcPr>
          <w:p w14:paraId="7F3A5661" w14:textId="77777777" w:rsidR="00BD7469" w:rsidRPr="00943D4C" w:rsidRDefault="00BD7469" w:rsidP="006D15BF">
            <w:pPr>
              <w:pStyle w:val="TAL"/>
              <w:keepNext w:val="0"/>
              <w:widowControl w:val="0"/>
            </w:pPr>
          </w:p>
        </w:tc>
        <w:tc>
          <w:tcPr>
            <w:tcW w:w="794" w:type="dxa"/>
            <w:tcBorders>
              <w:right w:val="single" w:sz="4" w:space="0" w:color="auto"/>
            </w:tcBorders>
          </w:tcPr>
          <w:p w14:paraId="7C10C125" w14:textId="77777777" w:rsidR="00BD7469" w:rsidRPr="00943D4C" w:rsidRDefault="00BD7469" w:rsidP="006D15BF">
            <w:pPr>
              <w:pStyle w:val="TAL"/>
              <w:keepNext w:val="0"/>
              <w:widowControl w:val="0"/>
            </w:pPr>
          </w:p>
        </w:tc>
        <w:tc>
          <w:tcPr>
            <w:tcW w:w="907" w:type="dxa"/>
            <w:tcBorders>
              <w:left w:val="nil"/>
            </w:tcBorders>
          </w:tcPr>
          <w:p w14:paraId="29CE96AA" w14:textId="77777777" w:rsidR="00BD7469" w:rsidRPr="00943D4C" w:rsidRDefault="00BD7469" w:rsidP="006D15BF">
            <w:pPr>
              <w:pStyle w:val="TAL"/>
              <w:keepNext w:val="0"/>
              <w:widowControl w:val="0"/>
            </w:pPr>
          </w:p>
        </w:tc>
        <w:tc>
          <w:tcPr>
            <w:tcW w:w="1191" w:type="dxa"/>
            <w:tcBorders>
              <w:right w:val="single" w:sz="4" w:space="0" w:color="auto"/>
            </w:tcBorders>
          </w:tcPr>
          <w:p w14:paraId="7576B2B9" w14:textId="77777777" w:rsidR="00BD7469" w:rsidRPr="00943D4C" w:rsidRDefault="00BD7469" w:rsidP="006D15BF">
            <w:pPr>
              <w:pStyle w:val="TAL"/>
              <w:keepNext w:val="0"/>
              <w:widowControl w:val="0"/>
            </w:pPr>
          </w:p>
        </w:tc>
      </w:tr>
      <w:tr w:rsidR="00BD7469" w:rsidRPr="00943D4C" w14:paraId="1BCEDE71" w14:textId="77777777" w:rsidTr="006D15BF">
        <w:trPr>
          <w:trHeight w:val="232"/>
          <w:jc w:val="center"/>
        </w:trPr>
        <w:tc>
          <w:tcPr>
            <w:tcW w:w="851" w:type="dxa"/>
            <w:tcBorders>
              <w:left w:val="single" w:sz="4" w:space="0" w:color="auto"/>
            </w:tcBorders>
          </w:tcPr>
          <w:p w14:paraId="2DB1A833" w14:textId="77777777" w:rsidR="00BD7469" w:rsidRPr="00943D4C" w:rsidRDefault="00BD7469" w:rsidP="006D15BF">
            <w:pPr>
              <w:pStyle w:val="TAL"/>
              <w:keepNext w:val="0"/>
              <w:widowControl w:val="0"/>
            </w:pPr>
          </w:p>
        </w:tc>
        <w:tc>
          <w:tcPr>
            <w:tcW w:w="1701" w:type="dxa"/>
          </w:tcPr>
          <w:p w14:paraId="138E87CB" w14:textId="77777777" w:rsidR="00BD7469" w:rsidRPr="00943D4C" w:rsidRDefault="00BD7469" w:rsidP="006D15BF">
            <w:pPr>
              <w:pStyle w:val="TAL"/>
              <w:keepNext w:val="0"/>
              <w:widowControl w:val="0"/>
            </w:pPr>
            <w:r w:rsidRPr="00943D4C">
              <w:t>"2460813579"</w:t>
            </w:r>
          </w:p>
        </w:tc>
        <w:tc>
          <w:tcPr>
            <w:tcW w:w="851" w:type="dxa"/>
            <w:tcBorders>
              <w:right w:val="single" w:sz="4" w:space="0" w:color="auto"/>
            </w:tcBorders>
          </w:tcPr>
          <w:p w14:paraId="5DFC335D" w14:textId="77777777" w:rsidR="00BD7469" w:rsidRPr="00943D4C" w:rsidRDefault="00BD7469" w:rsidP="006D15BF">
            <w:pPr>
              <w:pStyle w:val="TAL"/>
              <w:keepNext w:val="0"/>
              <w:widowControl w:val="0"/>
            </w:pPr>
            <w:r w:rsidRPr="00943D4C">
              <w:t>1</w:t>
            </w:r>
          </w:p>
        </w:tc>
        <w:tc>
          <w:tcPr>
            <w:tcW w:w="1163" w:type="dxa"/>
            <w:tcBorders>
              <w:left w:val="nil"/>
            </w:tcBorders>
          </w:tcPr>
          <w:p w14:paraId="2F4B4E9A" w14:textId="77777777" w:rsidR="00BD7469" w:rsidRPr="00943D4C" w:rsidRDefault="00BD7469" w:rsidP="006D15BF">
            <w:pPr>
              <w:pStyle w:val="TAL"/>
              <w:keepNext w:val="0"/>
              <w:widowControl w:val="0"/>
            </w:pPr>
            <w:r w:rsidRPr="00943D4C">
              <w:t>0000 0000</w:t>
            </w:r>
          </w:p>
        </w:tc>
        <w:tc>
          <w:tcPr>
            <w:tcW w:w="1956" w:type="dxa"/>
          </w:tcPr>
          <w:p w14:paraId="77133F49" w14:textId="77777777" w:rsidR="00BD7469" w:rsidRPr="00943D4C" w:rsidRDefault="00BD7469" w:rsidP="006D15BF">
            <w:pPr>
              <w:pStyle w:val="TAL"/>
              <w:keepNext w:val="0"/>
              <w:widowControl w:val="0"/>
            </w:pPr>
            <w:r w:rsidRPr="00943D4C">
              <w:t>No</w:t>
            </w:r>
          </w:p>
        </w:tc>
        <w:tc>
          <w:tcPr>
            <w:tcW w:w="794" w:type="dxa"/>
            <w:tcBorders>
              <w:right w:val="single" w:sz="4" w:space="0" w:color="auto"/>
            </w:tcBorders>
          </w:tcPr>
          <w:p w14:paraId="386FCF74" w14:textId="77777777" w:rsidR="00BD7469" w:rsidRPr="00943D4C" w:rsidRDefault="00BD7469" w:rsidP="006D15BF">
            <w:pPr>
              <w:pStyle w:val="TAL"/>
              <w:keepNext w:val="0"/>
              <w:widowControl w:val="0"/>
            </w:pPr>
            <w:r w:rsidRPr="00943D4C">
              <w:t>246</w:t>
            </w:r>
          </w:p>
        </w:tc>
        <w:tc>
          <w:tcPr>
            <w:tcW w:w="907" w:type="dxa"/>
            <w:tcBorders>
              <w:left w:val="nil"/>
            </w:tcBorders>
          </w:tcPr>
          <w:p w14:paraId="34765967" w14:textId="77777777" w:rsidR="00BD7469" w:rsidRPr="00943D4C" w:rsidRDefault="00BD7469" w:rsidP="006D15BF">
            <w:pPr>
              <w:pStyle w:val="TAL"/>
              <w:keepNext w:val="0"/>
              <w:widowControl w:val="0"/>
            </w:pPr>
            <w:r w:rsidRPr="00943D4C">
              <w:t>No</w:t>
            </w:r>
          </w:p>
        </w:tc>
        <w:tc>
          <w:tcPr>
            <w:tcW w:w="1191" w:type="dxa"/>
            <w:tcBorders>
              <w:right w:val="single" w:sz="4" w:space="0" w:color="auto"/>
            </w:tcBorders>
          </w:tcPr>
          <w:p w14:paraId="3B508A1A" w14:textId="77777777" w:rsidR="00BD7469" w:rsidRPr="00943D4C" w:rsidRDefault="00BD7469" w:rsidP="006D15BF">
            <w:pPr>
              <w:pStyle w:val="TAL"/>
              <w:keepNext w:val="0"/>
              <w:widowControl w:val="0"/>
            </w:pPr>
            <w:r w:rsidRPr="00943D4C">
              <w:t>Yes</w:t>
            </w:r>
          </w:p>
        </w:tc>
      </w:tr>
      <w:tr w:rsidR="00BD7469" w:rsidRPr="00943D4C" w14:paraId="19719D05" w14:textId="77777777" w:rsidTr="006D15BF">
        <w:trPr>
          <w:trHeight w:val="232"/>
          <w:jc w:val="center"/>
        </w:trPr>
        <w:tc>
          <w:tcPr>
            <w:tcW w:w="851" w:type="dxa"/>
            <w:tcBorders>
              <w:left w:val="single" w:sz="4" w:space="0" w:color="auto"/>
            </w:tcBorders>
          </w:tcPr>
          <w:p w14:paraId="6A38441A" w14:textId="77777777" w:rsidR="00BD7469" w:rsidRPr="00943D4C" w:rsidRDefault="00BD7469" w:rsidP="006D15BF">
            <w:pPr>
              <w:pStyle w:val="TAL"/>
              <w:keepNext w:val="0"/>
              <w:widowControl w:val="0"/>
            </w:pPr>
          </w:p>
        </w:tc>
        <w:tc>
          <w:tcPr>
            <w:tcW w:w="1701" w:type="dxa"/>
          </w:tcPr>
          <w:p w14:paraId="0B999C59" w14:textId="77777777" w:rsidR="00BD7469" w:rsidRPr="00943D4C" w:rsidRDefault="00BD7469" w:rsidP="006D15BF">
            <w:pPr>
              <w:pStyle w:val="TAL"/>
              <w:keepNext w:val="0"/>
              <w:widowControl w:val="0"/>
            </w:pPr>
          </w:p>
        </w:tc>
        <w:tc>
          <w:tcPr>
            <w:tcW w:w="851" w:type="dxa"/>
            <w:tcBorders>
              <w:right w:val="single" w:sz="4" w:space="0" w:color="auto"/>
            </w:tcBorders>
          </w:tcPr>
          <w:p w14:paraId="1F0FC253" w14:textId="77777777" w:rsidR="00BD7469" w:rsidRPr="00943D4C" w:rsidRDefault="00BD7469" w:rsidP="006D15BF">
            <w:pPr>
              <w:pStyle w:val="TAL"/>
              <w:keepNext w:val="0"/>
              <w:widowControl w:val="0"/>
            </w:pPr>
          </w:p>
        </w:tc>
        <w:tc>
          <w:tcPr>
            <w:tcW w:w="1163" w:type="dxa"/>
            <w:tcBorders>
              <w:left w:val="nil"/>
            </w:tcBorders>
          </w:tcPr>
          <w:p w14:paraId="3A9EA246" w14:textId="77777777" w:rsidR="00BD7469" w:rsidRPr="00943D4C" w:rsidRDefault="00BD7469" w:rsidP="006D15BF">
            <w:pPr>
              <w:pStyle w:val="TAL"/>
              <w:keepNext w:val="0"/>
              <w:widowControl w:val="0"/>
            </w:pPr>
            <w:r w:rsidRPr="00943D4C">
              <w:t>0000 0010</w:t>
            </w:r>
          </w:p>
        </w:tc>
        <w:tc>
          <w:tcPr>
            <w:tcW w:w="1956" w:type="dxa"/>
          </w:tcPr>
          <w:p w14:paraId="72C43324" w14:textId="77777777" w:rsidR="00BD7469" w:rsidRPr="00943D4C" w:rsidRDefault="00BD7469" w:rsidP="006D15BF">
            <w:pPr>
              <w:pStyle w:val="TAL"/>
              <w:keepNext w:val="0"/>
              <w:widowControl w:val="0"/>
            </w:pPr>
            <w:r w:rsidRPr="00943D4C">
              <w:t>None, except for ACC</w:t>
            </w:r>
          </w:p>
        </w:tc>
        <w:tc>
          <w:tcPr>
            <w:tcW w:w="794" w:type="dxa"/>
            <w:tcBorders>
              <w:right w:val="single" w:sz="4" w:space="0" w:color="auto"/>
            </w:tcBorders>
          </w:tcPr>
          <w:p w14:paraId="6BEAD281" w14:textId="77777777" w:rsidR="00BD7469" w:rsidRPr="00943D4C" w:rsidRDefault="00BD7469" w:rsidP="006D15BF">
            <w:pPr>
              <w:pStyle w:val="TAL"/>
              <w:keepNext w:val="0"/>
              <w:widowControl w:val="0"/>
            </w:pPr>
            <w:r w:rsidRPr="00943D4C">
              <w:t>081</w:t>
            </w:r>
          </w:p>
        </w:tc>
        <w:tc>
          <w:tcPr>
            <w:tcW w:w="907" w:type="dxa"/>
            <w:tcBorders>
              <w:left w:val="nil"/>
            </w:tcBorders>
          </w:tcPr>
          <w:p w14:paraId="2A9A8465" w14:textId="77777777" w:rsidR="00BD7469" w:rsidRPr="00943D4C" w:rsidRDefault="00BD7469" w:rsidP="006D15BF">
            <w:pPr>
              <w:pStyle w:val="TAL"/>
              <w:keepNext w:val="0"/>
              <w:widowControl w:val="0"/>
            </w:pPr>
          </w:p>
        </w:tc>
        <w:tc>
          <w:tcPr>
            <w:tcW w:w="1191" w:type="dxa"/>
            <w:tcBorders>
              <w:right w:val="single" w:sz="4" w:space="0" w:color="auto"/>
            </w:tcBorders>
          </w:tcPr>
          <w:p w14:paraId="04D5CEF7" w14:textId="77777777" w:rsidR="00BD7469" w:rsidRPr="00943D4C" w:rsidRDefault="00BD7469" w:rsidP="006D15BF">
            <w:pPr>
              <w:pStyle w:val="TAL"/>
              <w:keepNext w:val="0"/>
              <w:widowControl w:val="0"/>
            </w:pPr>
          </w:p>
        </w:tc>
      </w:tr>
      <w:tr w:rsidR="00BD7469" w:rsidRPr="00943D4C" w14:paraId="22FE8ADA" w14:textId="77777777" w:rsidTr="006D15BF">
        <w:trPr>
          <w:trHeight w:val="232"/>
          <w:jc w:val="center"/>
        </w:trPr>
        <w:tc>
          <w:tcPr>
            <w:tcW w:w="851" w:type="dxa"/>
            <w:tcBorders>
              <w:left w:val="single" w:sz="4" w:space="0" w:color="auto"/>
            </w:tcBorders>
          </w:tcPr>
          <w:p w14:paraId="36A180A4" w14:textId="77777777" w:rsidR="00BD7469" w:rsidRPr="00943D4C" w:rsidRDefault="00BD7469" w:rsidP="006D15BF">
            <w:pPr>
              <w:pStyle w:val="TAL"/>
              <w:keepNext w:val="0"/>
              <w:widowControl w:val="0"/>
            </w:pPr>
          </w:p>
        </w:tc>
        <w:tc>
          <w:tcPr>
            <w:tcW w:w="1701" w:type="dxa"/>
          </w:tcPr>
          <w:p w14:paraId="6CD0D36A" w14:textId="77777777" w:rsidR="00BD7469" w:rsidRPr="00943D4C" w:rsidRDefault="00BD7469" w:rsidP="006D15BF">
            <w:pPr>
              <w:pStyle w:val="TAL"/>
              <w:keepNext w:val="0"/>
              <w:widowControl w:val="0"/>
            </w:pPr>
          </w:p>
        </w:tc>
        <w:tc>
          <w:tcPr>
            <w:tcW w:w="851" w:type="dxa"/>
            <w:tcBorders>
              <w:right w:val="single" w:sz="4" w:space="0" w:color="auto"/>
            </w:tcBorders>
          </w:tcPr>
          <w:p w14:paraId="224B806C" w14:textId="77777777" w:rsidR="00BD7469" w:rsidRPr="00943D4C" w:rsidRDefault="00BD7469" w:rsidP="006D15BF">
            <w:pPr>
              <w:pStyle w:val="TAL"/>
              <w:keepNext w:val="0"/>
              <w:widowControl w:val="0"/>
            </w:pPr>
          </w:p>
        </w:tc>
        <w:tc>
          <w:tcPr>
            <w:tcW w:w="1163" w:type="dxa"/>
            <w:tcBorders>
              <w:left w:val="nil"/>
            </w:tcBorders>
          </w:tcPr>
          <w:p w14:paraId="458A6CE6" w14:textId="77777777" w:rsidR="00BD7469" w:rsidRPr="00943D4C" w:rsidRDefault="00BD7469" w:rsidP="006D15BF">
            <w:pPr>
              <w:pStyle w:val="TAL"/>
              <w:keepNext w:val="0"/>
              <w:widowControl w:val="0"/>
            </w:pPr>
          </w:p>
        </w:tc>
        <w:tc>
          <w:tcPr>
            <w:tcW w:w="1956" w:type="dxa"/>
          </w:tcPr>
          <w:p w14:paraId="6A80A033" w14:textId="77777777" w:rsidR="00BD7469" w:rsidRPr="00943D4C" w:rsidRDefault="00BD7469" w:rsidP="006D15BF">
            <w:pPr>
              <w:pStyle w:val="TAL"/>
              <w:keepNext w:val="0"/>
              <w:widowControl w:val="0"/>
            </w:pPr>
          </w:p>
        </w:tc>
        <w:tc>
          <w:tcPr>
            <w:tcW w:w="794" w:type="dxa"/>
            <w:tcBorders>
              <w:right w:val="single" w:sz="4" w:space="0" w:color="auto"/>
            </w:tcBorders>
          </w:tcPr>
          <w:p w14:paraId="638EACE7" w14:textId="77777777" w:rsidR="00BD7469" w:rsidRPr="00943D4C" w:rsidRDefault="00BD7469" w:rsidP="006D15BF">
            <w:pPr>
              <w:pStyle w:val="TAL"/>
              <w:keepNext w:val="0"/>
              <w:widowControl w:val="0"/>
            </w:pPr>
          </w:p>
        </w:tc>
        <w:tc>
          <w:tcPr>
            <w:tcW w:w="907" w:type="dxa"/>
            <w:tcBorders>
              <w:left w:val="nil"/>
            </w:tcBorders>
          </w:tcPr>
          <w:p w14:paraId="738BF4BA" w14:textId="77777777" w:rsidR="00BD7469" w:rsidRPr="00943D4C" w:rsidRDefault="00BD7469" w:rsidP="006D15BF">
            <w:pPr>
              <w:pStyle w:val="TAL"/>
              <w:keepNext w:val="0"/>
              <w:widowControl w:val="0"/>
            </w:pPr>
          </w:p>
        </w:tc>
        <w:tc>
          <w:tcPr>
            <w:tcW w:w="1191" w:type="dxa"/>
            <w:tcBorders>
              <w:right w:val="single" w:sz="4" w:space="0" w:color="auto"/>
            </w:tcBorders>
          </w:tcPr>
          <w:p w14:paraId="5B388977" w14:textId="77777777" w:rsidR="00BD7469" w:rsidRPr="00943D4C" w:rsidRDefault="00BD7469" w:rsidP="006D15BF">
            <w:pPr>
              <w:pStyle w:val="TAL"/>
              <w:keepNext w:val="0"/>
              <w:widowControl w:val="0"/>
            </w:pPr>
          </w:p>
        </w:tc>
      </w:tr>
      <w:tr w:rsidR="00BD7469" w:rsidRPr="00943D4C" w14:paraId="7A9081FD" w14:textId="77777777" w:rsidTr="006D15BF">
        <w:trPr>
          <w:trHeight w:val="232"/>
          <w:jc w:val="center"/>
        </w:trPr>
        <w:tc>
          <w:tcPr>
            <w:tcW w:w="851" w:type="dxa"/>
            <w:tcBorders>
              <w:left w:val="single" w:sz="4" w:space="0" w:color="auto"/>
            </w:tcBorders>
          </w:tcPr>
          <w:p w14:paraId="1A2180E6" w14:textId="77777777" w:rsidR="00BD7469" w:rsidRPr="00943D4C" w:rsidRDefault="00BD7469" w:rsidP="006D15BF">
            <w:pPr>
              <w:pStyle w:val="TAL"/>
              <w:keepNext w:val="0"/>
              <w:widowControl w:val="0"/>
            </w:pPr>
          </w:p>
        </w:tc>
        <w:tc>
          <w:tcPr>
            <w:tcW w:w="1701" w:type="dxa"/>
          </w:tcPr>
          <w:p w14:paraId="125AB7C5" w14:textId="77777777" w:rsidR="00BD7469" w:rsidRPr="00943D4C" w:rsidRDefault="00BD7469" w:rsidP="006D15BF">
            <w:pPr>
              <w:pStyle w:val="TAL"/>
              <w:keepNext w:val="0"/>
              <w:widowControl w:val="0"/>
            </w:pPr>
            <w:r w:rsidRPr="00943D4C">
              <w:t>"2460813579"</w:t>
            </w:r>
          </w:p>
        </w:tc>
        <w:tc>
          <w:tcPr>
            <w:tcW w:w="851" w:type="dxa"/>
            <w:tcBorders>
              <w:right w:val="single" w:sz="4" w:space="0" w:color="auto"/>
            </w:tcBorders>
          </w:tcPr>
          <w:p w14:paraId="3D48CD98" w14:textId="77777777" w:rsidR="00BD7469" w:rsidRPr="00943D4C" w:rsidRDefault="00BD7469" w:rsidP="006D15BF">
            <w:pPr>
              <w:pStyle w:val="TAL"/>
              <w:keepNext w:val="0"/>
              <w:widowControl w:val="0"/>
            </w:pPr>
            <w:r w:rsidRPr="00943D4C">
              <w:t>2</w:t>
            </w:r>
          </w:p>
        </w:tc>
        <w:tc>
          <w:tcPr>
            <w:tcW w:w="1163" w:type="dxa"/>
            <w:tcBorders>
              <w:left w:val="nil"/>
            </w:tcBorders>
          </w:tcPr>
          <w:p w14:paraId="2D040F92" w14:textId="77777777" w:rsidR="00BD7469" w:rsidRPr="00943D4C" w:rsidRDefault="00BD7469" w:rsidP="006D15BF">
            <w:pPr>
              <w:pStyle w:val="TAL"/>
              <w:keepNext w:val="0"/>
              <w:widowControl w:val="0"/>
            </w:pPr>
            <w:r w:rsidRPr="00943D4C">
              <w:t>0000 0000</w:t>
            </w:r>
          </w:p>
        </w:tc>
        <w:tc>
          <w:tcPr>
            <w:tcW w:w="1956" w:type="dxa"/>
          </w:tcPr>
          <w:p w14:paraId="0FD6153B" w14:textId="77777777" w:rsidR="00BD7469" w:rsidRPr="00943D4C" w:rsidRDefault="00BD7469" w:rsidP="006D15BF">
            <w:pPr>
              <w:pStyle w:val="TAL"/>
              <w:keepNext w:val="0"/>
              <w:widowControl w:val="0"/>
            </w:pPr>
            <w:r w:rsidRPr="00943D4C">
              <w:t>No</w:t>
            </w:r>
          </w:p>
        </w:tc>
        <w:tc>
          <w:tcPr>
            <w:tcW w:w="794" w:type="dxa"/>
            <w:tcBorders>
              <w:right w:val="single" w:sz="4" w:space="0" w:color="auto"/>
            </w:tcBorders>
          </w:tcPr>
          <w:p w14:paraId="22F92CF6" w14:textId="77777777" w:rsidR="00BD7469" w:rsidRPr="00943D4C" w:rsidRDefault="00BD7469" w:rsidP="006D15BF">
            <w:pPr>
              <w:pStyle w:val="TAL"/>
              <w:keepNext w:val="0"/>
              <w:widowControl w:val="0"/>
            </w:pPr>
            <w:r w:rsidRPr="00943D4C">
              <w:t>246</w:t>
            </w:r>
          </w:p>
        </w:tc>
        <w:tc>
          <w:tcPr>
            <w:tcW w:w="907" w:type="dxa"/>
            <w:tcBorders>
              <w:left w:val="nil"/>
            </w:tcBorders>
          </w:tcPr>
          <w:p w14:paraId="4C3E9981" w14:textId="77777777" w:rsidR="00BD7469" w:rsidRPr="00943D4C" w:rsidRDefault="00BD7469" w:rsidP="006D15BF">
            <w:pPr>
              <w:pStyle w:val="TAL"/>
              <w:keepNext w:val="0"/>
              <w:widowControl w:val="0"/>
            </w:pPr>
            <w:r w:rsidRPr="00943D4C">
              <w:t>No</w:t>
            </w:r>
          </w:p>
        </w:tc>
        <w:tc>
          <w:tcPr>
            <w:tcW w:w="1191" w:type="dxa"/>
            <w:tcBorders>
              <w:right w:val="single" w:sz="4" w:space="0" w:color="auto"/>
            </w:tcBorders>
          </w:tcPr>
          <w:p w14:paraId="1893D64A" w14:textId="77777777" w:rsidR="00BD7469" w:rsidRPr="00943D4C" w:rsidRDefault="00BD7469" w:rsidP="006D15BF">
            <w:pPr>
              <w:pStyle w:val="TAL"/>
              <w:keepNext w:val="0"/>
              <w:widowControl w:val="0"/>
            </w:pPr>
            <w:r w:rsidRPr="00943D4C">
              <w:t>Yes</w:t>
            </w:r>
          </w:p>
        </w:tc>
      </w:tr>
      <w:tr w:rsidR="00BD7469" w:rsidRPr="00943D4C" w14:paraId="4C8F5C68" w14:textId="77777777" w:rsidTr="006D15BF">
        <w:trPr>
          <w:trHeight w:val="232"/>
          <w:jc w:val="center"/>
        </w:trPr>
        <w:tc>
          <w:tcPr>
            <w:tcW w:w="851" w:type="dxa"/>
            <w:tcBorders>
              <w:left w:val="single" w:sz="4" w:space="0" w:color="auto"/>
            </w:tcBorders>
          </w:tcPr>
          <w:p w14:paraId="14D7AE17" w14:textId="77777777" w:rsidR="00BD7469" w:rsidRPr="00943D4C" w:rsidRDefault="00BD7469" w:rsidP="006D15BF">
            <w:pPr>
              <w:pStyle w:val="TAL"/>
              <w:keepNext w:val="0"/>
              <w:widowControl w:val="0"/>
            </w:pPr>
          </w:p>
        </w:tc>
        <w:tc>
          <w:tcPr>
            <w:tcW w:w="1701" w:type="dxa"/>
          </w:tcPr>
          <w:p w14:paraId="313E607A" w14:textId="77777777" w:rsidR="00BD7469" w:rsidRPr="00943D4C" w:rsidRDefault="00BD7469" w:rsidP="006D15BF">
            <w:pPr>
              <w:pStyle w:val="TAL"/>
              <w:keepNext w:val="0"/>
              <w:widowControl w:val="0"/>
            </w:pPr>
          </w:p>
        </w:tc>
        <w:tc>
          <w:tcPr>
            <w:tcW w:w="851" w:type="dxa"/>
            <w:tcBorders>
              <w:right w:val="single" w:sz="4" w:space="0" w:color="auto"/>
            </w:tcBorders>
          </w:tcPr>
          <w:p w14:paraId="41080408" w14:textId="77777777" w:rsidR="00BD7469" w:rsidRPr="00943D4C" w:rsidRDefault="00BD7469" w:rsidP="006D15BF">
            <w:pPr>
              <w:pStyle w:val="TAL"/>
              <w:keepNext w:val="0"/>
              <w:widowControl w:val="0"/>
            </w:pPr>
          </w:p>
        </w:tc>
        <w:tc>
          <w:tcPr>
            <w:tcW w:w="1163" w:type="dxa"/>
            <w:tcBorders>
              <w:left w:val="nil"/>
            </w:tcBorders>
          </w:tcPr>
          <w:p w14:paraId="6B8F8D55" w14:textId="77777777" w:rsidR="00BD7469" w:rsidRPr="00943D4C" w:rsidRDefault="00BD7469" w:rsidP="006D15BF">
            <w:pPr>
              <w:pStyle w:val="TAL"/>
              <w:keepNext w:val="0"/>
              <w:widowControl w:val="0"/>
            </w:pPr>
            <w:r w:rsidRPr="00943D4C">
              <w:t>0000 0100</w:t>
            </w:r>
          </w:p>
        </w:tc>
        <w:tc>
          <w:tcPr>
            <w:tcW w:w="1956" w:type="dxa"/>
          </w:tcPr>
          <w:p w14:paraId="7D2DDB54" w14:textId="77777777" w:rsidR="00BD7469" w:rsidRPr="00943D4C" w:rsidRDefault="00BD7469" w:rsidP="006D15BF">
            <w:pPr>
              <w:pStyle w:val="TAL"/>
              <w:keepNext w:val="0"/>
              <w:widowControl w:val="0"/>
            </w:pPr>
            <w:r w:rsidRPr="00943D4C">
              <w:t>None, except for ACC</w:t>
            </w:r>
          </w:p>
        </w:tc>
        <w:tc>
          <w:tcPr>
            <w:tcW w:w="794" w:type="dxa"/>
            <w:tcBorders>
              <w:right w:val="single" w:sz="4" w:space="0" w:color="auto"/>
            </w:tcBorders>
          </w:tcPr>
          <w:p w14:paraId="6344239E" w14:textId="77777777" w:rsidR="00BD7469" w:rsidRPr="00943D4C" w:rsidRDefault="00BD7469" w:rsidP="006D15BF">
            <w:pPr>
              <w:pStyle w:val="TAL"/>
              <w:keepNext w:val="0"/>
              <w:widowControl w:val="0"/>
            </w:pPr>
            <w:r w:rsidRPr="00943D4C">
              <w:t>081</w:t>
            </w:r>
          </w:p>
        </w:tc>
        <w:tc>
          <w:tcPr>
            <w:tcW w:w="907" w:type="dxa"/>
            <w:tcBorders>
              <w:left w:val="nil"/>
            </w:tcBorders>
          </w:tcPr>
          <w:p w14:paraId="48175936" w14:textId="77777777" w:rsidR="00BD7469" w:rsidRPr="00943D4C" w:rsidRDefault="00BD7469" w:rsidP="006D15BF">
            <w:pPr>
              <w:pStyle w:val="TAL"/>
              <w:keepNext w:val="0"/>
              <w:widowControl w:val="0"/>
            </w:pPr>
          </w:p>
        </w:tc>
        <w:tc>
          <w:tcPr>
            <w:tcW w:w="1191" w:type="dxa"/>
            <w:tcBorders>
              <w:right w:val="single" w:sz="4" w:space="0" w:color="auto"/>
            </w:tcBorders>
          </w:tcPr>
          <w:p w14:paraId="42C64D46" w14:textId="77777777" w:rsidR="00BD7469" w:rsidRPr="00943D4C" w:rsidRDefault="00BD7469" w:rsidP="006D15BF">
            <w:pPr>
              <w:pStyle w:val="TAL"/>
              <w:keepNext w:val="0"/>
              <w:widowControl w:val="0"/>
            </w:pPr>
          </w:p>
        </w:tc>
      </w:tr>
      <w:tr w:rsidR="00BD7469" w:rsidRPr="00943D4C" w14:paraId="5C8FE362" w14:textId="77777777" w:rsidTr="006D15BF">
        <w:trPr>
          <w:trHeight w:val="232"/>
          <w:jc w:val="center"/>
        </w:trPr>
        <w:tc>
          <w:tcPr>
            <w:tcW w:w="851" w:type="dxa"/>
            <w:tcBorders>
              <w:left w:val="single" w:sz="4" w:space="0" w:color="auto"/>
            </w:tcBorders>
          </w:tcPr>
          <w:p w14:paraId="32D8E3CA" w14:textId="77777777" w:rsidR="00BD7469" w:rsidRPr="00943D4C" w:rsidRDefault="00BD7469" w:rsidP="006D15BF">
            <w:pPr>
              <w:pStyle w:val="TAL"/>
              <w:keepNext w:val="0"/>
              <w:widowControl w:val="0"/>
            </w:pPr>
          </w:p>
        </w:tc>
        <w:tc>
          <w:tcPr>
            <w:tcW w:w="1701" w:type="dxa"/>
          </w:tcPr>
          <w:p w14:paraId="45A78656" w14:textId="77777777" w:rsidR="00BD7469" w:rsidRPr="00943D4C" w:rsidRDefault="00BD7469" w:rsidP="006D15BF">
            <w:pPr>
              <w:pStyle w:val="TAL"/>
              <w:keepNext w:val="0"/>
              <w:widowControl w:val="0"/>
            </w:pPr>
          </w:p>
        </w:tc>
        <w:tc>
          <w:tcPr>
            <w:tcW w:w="851" w:type="dxa"/>
            <w:tcBorders>
              <w:right w:val="single" w:sz="4" w:space="0" w:color="auto"/>
            </w:tcBorders>
          </w:tcPr>
          <w:p w14:paraId="46D975CC" w14:textId="77777777" w:rsidR="00BD7469" w:rsidRPr="00943D4C" w:rsidRDefault="00BD7469" w:rsidP="006D15BF">
            <w:pPr>
              <w:pStyle w:val="TAL"/>
              <w:keepNext w:val="0"/>
              <w:widowControl w:val="0"/>
            </w:pPr>
          </w:p>
        </w:tc>
        <w:tc>
          <w:tcPr>
            <w:tcW w:w="1163" w:type="dxa"/>
            <w:tcBorders>
              <w:left w:val="nil"/>
            </w:tcBorders>
          </w:tcPr>
          <w:p w14:paraId="1F88E3CF" w14:textId="77777777" w:rsidR="00BD7469" w:rsidRPr="00943D4C" w:rsidRDefault="00BD7469" w:rsidP="006D15BF">
            <w:pPr>
              <w:pStyle w:val="TAL"/>
              <w:keepNext w:val="0"/>
              <w:widowControl w:val="0"/>
            </w:pPr>
          </w:p>
        </w:tc>
        <w:tc>
          <w:tcPr>
            <w:tcW w:w="1956" w:type="dxa"/>
          </w:tcPr>
          <w:p w14:paraId="619847BA" w14:textId="77777777" w:rsidR="00BD7469" w:rsidRPr="00943D4C" w:rsidRDefault="00BD7469" w:rsidP="006D15BF">
            <w:pPr>
              <w:pStyle w:val="TAL"/>
              <w:keepNext w:val="0"/>
              <w:widowControl w:val="0"/>
            </w:pPr>
          </w:p>
        </w:tc>
        <w:tc>
          <w:tcPr>
            <w:tcW w:w="794" w:type="dxa"/>
            <w:tcBorders>
              <w:right w:val="single" w:sz="4" w:space="0" w:color="auto"/>
            </w:tcBorders>
          </w:tcPr>
          <w:p w14:paraId="2A048802" w14:textId="77777777" w:rsidR="00BD7469" w:rsidRPr="00943D4C" w:rsidRDefault="00BD7469" w:rsidP="006D15BF">
            <w:pPr>
              <w:pStyle w:val="TAL"/>
              <w:keepNext w:val="0"/>
              <w:widowControl w:val="0"/>
            </w:pPr>
          </w:p>
        </w:tc>
        <w:tc>
          <w:tcPr>
            <w:tcW w:w="907" w:type="dxa"/>
            <w:tcBorders>
              <w:left w:val="nil"/>
            </w:tcBorders>
          </w:tcPr>
          <w:p w14:paraId="0AE27B9D" w14:textId="77777777" w:rsidR="00BD7469" w:rsidRPr="00943D4C" w:rsidRDefault="00BD7469" w:rsidP="006D15BF">
            <w:pPr>
              <w:pStyle w:val="TAL"/>
              <w:keepNext w:val="0"/>
              <w:widowControl w:val="0"/>
            </w:pPr>
          </w:p>
        </w:tc>
        <w:tc>
          <w:tcPr>
            <w:tcW w:w="1191" w:type="dxa"/>
            <w:tcBorders>
              <w:right w:val="single" w:sz="4" w:space="0" w:color="auto"/>
            </w:tcBorders>
          </w:tcPr>
          <w:p w14:paraId="2DACE312" w14:textId="77777777" w:rsidR="00BD7469" w:rsidRPr="00943D4C" w:rsidRDefault="00BD7469" w:rsidP="006D15BF">
            <w:pPr>
              <w:pStyle w:val="TAL"/>
              <w:keepNext w:val="0"/>
              <w:widowControl w:val="0"/>
            </w:pPr>
          </w:p>
        </w:tc>
      </w:tr>
      <w:tr w:rsidR="00BD7469" w:rsidRPr="00943D4C" w14:paraId="364E37B1" w14:textId="77777777" w:rsidTr="006D15BF">
        <w:trPr>
          <w:trHeight w:val="232"/>
          <w:jc w:val="center"/>
        </w:trPr>
        <w:tc>
          <w:tcPr>
            <w:tcW w:w="851" w:type="dxa"/>
            <w:tcBorders>
              <w:left w:val="single" w:sz="4" w:space="0" w:color="auto"/>
            </w:tcBorders>
          </w:tcPr>
          <w:p w14:paraId="17130923" w14:textId="77777777" w:rsidR="00BD7469" w:rsidRPr="00943D4C" w:rsidRDefault="00BD7469" w:rsidP="006D15BF">
            <w:pPr>
              <w:pStyle w:val="TAL"/>
              <w:keepNext w:val="0"/>
              <w:widowControl w:val="0"/>
            </w:pPr>
          </w:p>
        </w:tc>
        <w:tc>
          <w:tcPr>
            <w:tcW w:w="1701" w:type="dxa"/>
          </w:tcPr>
          <w:p w14:paraId="505231B8" w14:textId="77777777" w:rsidR="00BD7469" w:rsidRPr="00943D4C" w:rsidRDefault="00BD7469" w:rsidP="006D15BF">
            <w:pPr>
              <w:pStyle w:val="TAL"/>
              <w:keepNext w:val="0"/>
              <w:widowControl w:val="0"/>
            </w:pPr>
            <w:r w:rsidRPr="00943D4C">
              <w:t>"2460813579"</w:t>
            </w:r>
          </w:p>
        </w:tc>
        <w:tc>
          <w:tcPr>
            <w:tcW w:w="851" w:type="dxa"/>
            <w:tcBorders>
              <w:right w:val="single" w:sz="4" w:space="0" w:color="auto"/>
            </w:tcBorders>
          </w:tcPr>
          <w:p w14:paraId="7C4A4DE9" w14:textId="77777777" w:rsidR="00BD7469" w:rsidRPr="00943D4C" w:rsidRDefault="00BD7469" w:rsidP="006D15BF">
            <w:pPr>
              <w:pStyle w:val="TAL"/>
              <w:keepNext w:val="0"/>
              <w:widowControl w:val="0"/>
            </w:pPr>
            <w:r w:rsidRPr="00943D4C">
              <w:t>3</w:t>
            </w:r>
          </w:p>
        </w:tc>
        <w:tc>
          <w:tcPr>
            <w:tcW w:w="1163" w:type="dxa"/>
            <w:tcBorders>
              <w:left w:val="nil"/>
            </w:tcBorders>
          </w:tcPr>
          <w:p w14:paraId="499BDD54" w14:textId="77777777" w:rsidR="00BD7469" w:rsidRPr="00943D4C" w:rsidRDefault="00BD7469" w:rsidP="006D15BF">
            <w:pPr>
              <w:pStyle w:val="TAL"/>
              <w:keepNext w:val="0"/>
              <w:widowControl w:val="0"/>
            </w:pPr>
            <w:r w:rsidRPr="00943D4C">
              <w:t>0000 0000</w:t>
            </w:r>
          </w:p>
        </w:tc>
        <w:tc>
          <w:tcPr>
            <w:tcW w:w="1956" w:type="dxa"/>
          </w:tcPr>
          <w:p w14:paraId="7B86B8C0" w14:textId="77777777" w:rsidR="00BD7469" w:rsidRPr="00943D4C" w:rsidRDefault="00BD7469" w:rsidP="006D15BF">
            <w:pPr>
              <w:pStyle w:val="TAL"/>
              <w:keepNext w:val="0"/>
              <w:widowControl w:val="0"/>
            </w:pPr>
            <w:r w:rsidRPr="00943D4C">
              <w:t>No</w:t>
            </w:r>
          </w:p>
        </w:tc>
        <w:tc>
          <w:tcPr>
            <w:tcW w:w="794" w:type="dxa"/>
            <w:tcBorders>
              <w:right w:val="single" w:sz="4" w:space="0" w:color="auto"/>
            </w:tcBorders>
          </w:tcPr>
          <w:p w14:paraId="7A6AAAC3" w14:textId="77777777" w:rsidR="00BD7469" w:rsidRPr="00943D4C" w:rsidRDefault="00BD7469" w:rsidP="006D15BF">
            <w:pPr>
              <w:pStyle w:val="TAL"/>
              <w:keepNext w:val="0"/>
              <w:widowControl w:val="0"/>
            </w:pPr>
            <w:r w:rsidRPr="00943D4C">
              <w:t>246</w:t>
            </w:r>
          </w:p>
        </w:tc>
        <w:tc>
          <w:tcPr>
            <w:tcW w:w="907" w:type="dxa"/>
            <w:tcBorders>
              <w:left w:val="nil"/>
            </w:tcBorders>
          </w:tcPr>
          <w:p w14:paraId="6925F558" w14:textId="77777777" w:rsidR="00BD7469" w:rsidRPr="00943D4C" w:rsidRDefault="00BD7469" w:rsidP="006D15BF">
            <w:pPr>
              <w:pStyle w:val="TAL"/>
              <w:keepNext w:val="0"/>
              <w:widowControl w:val="0"/>
            </w:pPr>
            <w:r w:rsidRPr="00943D4C">
              <w:t>No</w:t>
            </w:r>
          </w:p>
        </w:tc>
        <w:tc>
          <w:tcPr>
            <w:tcW w:w="1191" w:type="dxa"/>
            <w:tcBorders>
              <w:right w:val="single" w:sz="4" w:space="0" w:color="auto"/>
            </w:tcBorders>
          </w:tcPr>
          <w:p w14:paraId="70423092" w14:textId="77777777" w:rsidR="00BD7469" w:rsidRPr="00943D4C" w:rsidRDefault="00BD7469" w:rsidP="006D15BF">
            <w:pPr>
              <w:pStyle w:val="TAL"/>
              <w:keepNext w:val="0"/>
              <w:widowControl w:val="0"/>
            </w:pPr>
            <w:r w:rsidRPr="00943D4C">
              <w:t>Yes</w:t>
            </w:r>
          </w:p>
        </w:tc>
      </w:tr>
      <w:tr w:rsidR="00BD7469" w:rsidRPr="00943D4C" w14:paraId="5D206C7A" w14:textId="77777777" w:rsidTr="006D15BF">
        <w:trPr>
          <w:trHeight w:val="232"/>
          <w:jc w:val="center"/>
        </w:trPr>
        <w:tc>
          <w:tcPr>
            <w:tcW w:w="851" w:type="dxa"/>
            <w:tcBorders>
              <w:left w:val="single" w:sz="4" w:space="0" w:color="auto"/>
            </w:tcBorders>
          </w:tcPr>
          <w:p w14:paraId="71BB5571" w14:textId="77777777" w:rsidR="00BD7469" w:rsidRPr="00943D4C" w:rsidRDefault="00BD7469" w:rsidP="006D15BF">
            <w:pPr>
              <w:pStyle w:val="TAL"/>
              <w:keepNext w:val="0"/>
              <w:widowControl w:val="0"/>
            </w:pPr>
          </w:p>
        </w:tc>
        <w:tc>
          <w:tcPr>
            <w:tcW w:w="1701" w:type="dxa"/>
          </w:tcPr>
          <w:p w14:paraId="3AC9CF94" w14:textId="77777777" w:rsidR="00BD7469" w:rsidRPr="00943D4C" w:rsidRDefault="00BD7469" w:rsidP="006D15BF">
            <w:pPr>
              <w:pStyle w:val="TAL"/>
              <w:keepNext w:val="0"/>
              <w:widowControl w:val="0"/>
            </w:pPr>
          </w:p>
        </w:tc>
        <w:tc>
          <w:tcPr>
            <w:tcW w:w="851" w:type="dxa"/>
            <w:tcBorders>
              <w:right w:val="single" w:sz="4" w:space="0" w:color="auto"/>
            </w:tcBorders>
          </w:tcPr>
          <w:p w14:paraId="6B2D4099" w14:textId="77777777" w:rsidR="00BD7469" w:rsidRPr="00943D4C" w:rsidRDefault="00BD7469" w:rsidP="006D15BF">
            <w:pPr>
              <w:pStyle w:val="TAL"/>
              <w:keepNext w:val="0"/>
              <w:widowControl w:val="0"/>
            </w:pPr>
          </w:p>
        </w:tc>
        <w:tc>
          <w:tcPr>
            <w:tcW w:w="1163" w:type="dxa"/>
            <w:tcBorders>
              <w:left w:val="nil"/>
            </w:tcBorders>
          </w:tcPr>
          <w:p w14:paraId="421413A2" w14:textId="77777777" w:rsidR="00BD7469" w:rsidRPr="00943D4C" w:rsidRDefault="00BD7469" w:rsidP="006D15BF">
            <w:pPr>
              <w:pStyle w:val="TAL"/>
              <w:keepNext w:val="0"/>
              <w:widowControl w:val="0"/>
            </w:pPr>
            <w:r w:rsidRPr="00943D4C">
              <w:t>0000 1000</w:t>
            </w:r>
          </w:p>
        </w:tc>
        <w:tc>
          <w:tcPr>
            <w:tcW w:w="1956" w:type="dxa"/>
          </w:tcPr>
          <w:p w14:paraId="174216FB" w14:textId="77777777" w:rsidR="00BD7469" w:rsidRPr="00943D4C" w:rsidRDefault="00BD7469" w:rsidP="006D15BF">
            <w:pPr>
              <w:pStyle w:val="TAL"/>
              <w:keepNext w:val="0"/>
              <w:widowControl w:val="0"/>
            </w:pPr>
            <w:r w:rsidRPr="00943D4C">
              <w:t>None, except for ACC</w:t>
            </w:r>
          </w:p>
        </w:tc>
        <w:tc>
          <w:tcPr>
            <w:tcW w:w="794" w:type="dxa"/>
            <w:tcBorders>
              <w:right w:val="single" w:sz="4" w:space="0" w:color="auto"/>
            </w:tcBorders>
          </w:tcPr>
          <w:p w14:paraId="5D784897" w14:textId="77777777" w:rsidR="00BD7469" w:rsidRPr="00943D4C" w:rsidRDefault="00BD7469" w:rsidP="006D15BF">
            <w:pPr>
              <w:pStyle w:val="TAL"/>
              <w:keepNext w:val="0"/>
              <w:widowControl w:val="0"/>
            </w:pPr>
            <w:r w:rsidRPr="00943D4C">
              <w:t>081</w:t>
            </w:r>
          </w:p>
        </w:tc>
        <w:tc>
          <w:tcPr>
            <w:tcW w:w="907" w:type="dxa"/>
            <w:tcBorders>
              <w:left w:val="nil"/>
            </w:tcBorders>
          </w:tcPr>
          <w:p w14:paraId="6A85A58A" w14:textId="77777777" w:rsidR="00BD7469" w:rsidRPr="00943D4C" w:rsidRDefault="00BD7469" w:rsidP="006D15BF">
            <w:pPr>
              <w:pStyle w:val="TAL"/>
              <w:keepNext w:val="0"/>
              <w:widowControl w:val="0"/>
            </w:pPr>
          </w:p>
        </w:tc>
        <w:tc>
          <w:tcPr>
            <w:tcW w:w="1191" w:type="dxa"/>
            <w:tcBorders>
              <w:right w:val="single" w:sz="4" w:space="0" w:color="auto"/>
            </w:tcBorders>
          </w:tcPr>
          <w:p w14:paraId="242C936C" w14:textId="77777777" w:rsidR="00BD7469" w:rsidRPr="00943D4C" w:rsidRDefault="00BD7469" w:rsidP="006D15BF">
            <w:pPr>
              <w:pStyle w:val="TAL"/>
              <w:keepNext w:val="0"/>
              <w:widowControl w:val="0"/>
            </w:pPr>
          </w:p>
        </w:tc>
      </w:tr>
      <w:tr w:rsidR="00BD7469" w:rsidRPr="00943D4C" w14:paraId="4A5AFF23" w14:textId="77777777" w:rsidTr="006D15BF">
        <w:trPr>
          <w:trHeight w:val="232"/>
          <w:jc w:val="center"/>
        </w:trPr>
        <w:tc>
          <w:tcPr>
            <w:tcW w:w="851" w:type="dxa"/>
            <w:tcBorders>
              <w:left w:val="single" w:sz="4" w:space="0" w:color="auto"/>
            </w:tcBorders>
          </w:tcPr>
          <w:p w14:paraId="3FEE60C8" w14:textId="77777777" w:rsidR="00BD7469" w:rsidRPr="00943D4C" w:rsidRDefault="00BD7469" w:rsidP="006D15BF">
            <w:pPr>
              <w:pStyle w:val="TAL"/>
              <w:keepNext w:val="0"/>
              <w:widowControl w:val="0"/>
            </w:pPr>
          </w:p>
        </w:tc>
        <w:tc>
          <w:tcPr>
            <w:tcW w:w="1701" w:type="dxa"/>
          </w:tcPr>
          <w:p w14:paraId="3703B80A" w14:textId="77777777" w:rsidR="00BD7469" w:rsidRPr="00943D4C" w:rsidRDefault="00BD7469" w:rsidP="006D15BF">
            <w:pPr>
              <w:pStyle w:val="TAL"/>
              <w:keepNext w:val="0"/>
              <w:widowControl w:val="0"/>
            </w:pPr>
          </w:p>
        </w:tc>
        <w:tc>
          <w:tcPr>
            <w:tcW w:w="851" w:type="dxa"/>
            <w:tcBorders>
              <w:right w:val="single" w:sz="4" w:space="0" w:color="auto"/>
            </w:tcBorders>
          </w:tcPr>
          <w:p w14:paraId="24B83A3E" w14:textId="77777777" w:rsidR="00BD7469" w:rsidRPr="00943D4C" w:rsidRDefault="00BD7469" w:rsidP="006D15BF">
            <w:pPr>
              <w:pStyle w:val="TAL"/>
              <w:keepNext w:val="0"/>
              <w:widowControl w:val="0"/>
            </w:pPr>
          </w:p>
        </w:tc>
        <w:tc>
          <w:tcPr>
            <w:tcW w:w="1163" w:type="dxa"/>
            <w:tcBorders>
              <w:left w:val="nil"/>
            </w:tcBorders>
          </w:tcPr>
          <w:p w14:paraId="4A9F117F" w14:textId="77777777" w:rsidR="00BD7469" w:rsidRPr="00943D4C" w:rsidRDefault="00BD7469" w:rsidP="006D15BF">
            <w:pPr>
              <w:pStyle w:val="TAL"/>
              <w:keepNext w:val="0"/>
              <w:widowControl w:val="0"/>
            </w:pPr>
          </w:p>
        </w:tc>
        <w:tc>
          <w:tcPr>
            <w:tcW w:w="1956" w:type="dxa"/>
          </w:tcPr>
          <w:p w14:paraId="536F1F16" w14:textId="77777777" w:rsidR="00BD7469" w:rsidRPr="00943D4C" w:rsidRDefault="00BD7469" w:rsidP="006D15BF">
            <w:pPr>
              <w:pStyle w:val="TAL"/>
              <w:keepNext w:val="0"/>
              <w:widowControl w:val="0"/>
            </w:pPr>
          </w:p>
        </w:tc>
        <w:tc>
          <w:tcPr>
            <w:tcW w:w="794" w:type="dxa"/>
            <w:tcBorders>
              <w:right w:val="single" w:sz="4" w:space="0" w:color="auto"/>
            </w:tcBorders>
          </w:tcPr>
          <w:p w14:paraId="690862AF" w14:textId="77777777" w:rsidR="00BD7469" w:rsidRPr="00943D4C" w:rsidRDefault="00BD7469" w:rsidP="006D15BF">
            <w:pPr>
              <w:pStyle w:val="TAL"/>
              <w:keepNext w:val="0"/>
              <w:widowControl w:val="0"/>
            </w:pPr>
          </w:p>
        </w:tc>
        <w:tc>
          <w:tcPr>
            <w:tcW w:w="907" w:type="dxa"/>
            <w:tcBorders>
              <w:left w:val="nil"/>
            </w:tcBorders>
          </w:tcPr>
          <w:p w14:paraId="01BECFA9" w14:textId="77777777" w:rsidR="00BD7469" w:rsidRPr="00943D4C" w:rsidRDefault="00BD7469" w:rsidP="006D15BF">
            <w:pPr>
              <w:pStyle w:val="TAL"/>
              <w:keepNext w:val="0"/>
              <w:widowControl w:val="0"/>
            </w:pPr>
          </w:p>
        </w:tc>
        <w:tc>
          <w:tcPr>
            <w:tcW w:w="1191" w:type="dxa"/>
            <w:tcBorders>
              <w:right w:val="single" w:sz="4" w:space="0" w:color="auto"/>
            </w:tcBorders>
          </w:tcPr>
          <w:p w14:paraId="10313215" w14:textId="77777777" w:rsidR="00BD7469" w:rsidRPr="00943D4C" w:rsidRDefault="00BD7469" w:rsidP="006D15BF">
            <w:pPr>
              <w:pStyle w:val="TAL"/>
              <w:keepNext w:val="0"/>
              <w:widowControl w:val="0"/>
            </w:pPr>
          </w:p>
        </w:tc>
      </w:tr>
      <w:tr w:rsidR="00BD7469" w:rsidRPr="00943D4C" w14:paraId="2024C277" w14:textId="77777777" w:rsidTr="006D15BF">
        <w:trPr>
          <w:trHeight w:val="232"/>
          <w:jc w:val="center"/>
        </w:trPr>
        <w:tc>
          <w:tcPr>
            <w:tcW w:w="851" w:type="dxa"/>
            <w:tcBorders>
              <w:left w:val="single" w:sz="4" w:space="0" w:color="auto"/>
            </w:tcBorders>
          </w:tcPr>
          <w:p w14:paraId="1FFAB257" w14:textId="77777777" w:rsidR="00BD7469" w:rsidRPr="00943D4C" w:rsidRDefault="00BD7469" w:rsidP="006D15BF">
            <w:pPr>
              <w:pStyle w:val="TAL"/>
              <w:keepNext w:val="0"/>
              <w:widowControl w:val="0"/>
            </w:pPr>
          </w:p>
        </w:tc>
        <w:tc>
          <w:tcPr>
            <w:tcW w:w="1701" w:type="dxa"/>
          </w:tcPr>
          <w:p w14:paraId="6F98782A" w14:textId="77777777" w:rsidR="00BD7469" w:rsidRPr="00943D4C" w:rsidRDefault="00BD7469" w:rsidP="006D15BF">
            <w:pPr>
              <w:pStyle w:val="TAL"/>
              <w:keepNext w:val="0"/>
              <w:widowControl w:val="0"/>
            </w:pPr>
            <w:r w:rsidRPr="00943D4C">
              <w:t>"2460813579"</w:t>
            </w:r>
          </w:p>
        </w:tc>
        <w:tc>
          <w:tcPr>
            <w:tcW w:w="851" w:type="dxa"/>
            <w:tcBorders>
              <w:right w:val="single" w:sz="4" w:space="0" w:color="auto"/>
            </w:tcBorders>
          </w:tcPr>
          <w:p w14:paraId="4746C4D0" w14:textId="77777777" w:rsidR="00BD7469" w:rsidRPr="00943D4C" w:rsidRDefault="00BD7469" w:rsidP="006D15BF">
            <w:pPr>
              <w:pStyle w:val="TAL"/>
              <w:keepNext w:val="0"/>
              <w:widowControl w:val="0"/>
            </w:pPr>
            <w:r w:rsidRPr="00943D4C">
              <w:t>4</w:t>
            </w:r>
          </w:p>
        </w:tc>
        <w:tc>
          <w:tcPr>
            <w:tcW w:w="1163" w:type="dxa"/>
            <w:tcBorders>
              <w:left w:val="nil"/>
            </w:tcBorders>
          </w:tcPr>
          <w:p w14:paraId="00F94C96" w14:textId="77777777" w:rsidR="00BD7469" w:rsidRPr="00943D4C" w:rsidRDefault="00BD7469" w:rsidP="006D15BF">
            <w:pPr>
              <w:pStyle w:val="TAL"/>
              <w:keepNext w:val="0"/>
              <w:widowControl w:val="0"/>
            </w:pPr>
            <w:r w:rsidRPr="00943D4C">
              <w:t>0000 0000</w:t>
            </w:r>
          </w:p>
        </w:tc>
        <w:tc>
          <w:tcPr>
            <w:tcW w:w="1956" w:type="dxa"/>
          </w:tcPr>
          <w:p w14:paraId="76FBD4FB" w14:textId="77777777" w:rsidR="00BD7469" w:rsidRPr="00943D4C" w:rsidRDefault="00BD7469" w:rsidP="006D15BF">
            <w:pPr>
              <w:pStyle w:val="TAL"/>
              <w:keepNext w:val="0"/>
              <w:widowControl w:val="0"/>
            </w:pPr>
            <w:r w:rsidRPr="00943D4C">
              <w:t>No</w:t>
            </w:r>
          </w:p>
        </w:tc>
        <w:tc>
          <w:tcPr>
            <w:tcW w:w="794" w:type="dxa"/>
            <w:tcBorders>
              <w:right w:val="single" w:sz="4" w:space="0" w:color="auto"/>
            </w:tcBorders>
          </w:tcPr>
          <w:p w14:paraId="36268DC2" w14:textId="77777777" w:rsidR="00BD7469" w:rsidRPr="00943D4C" w:rsidRDefault="00BD7469" w:rsidP="006D15BF">
            <w:pPr>
              <w:pStyle w:val="TAL"/>
              <w:keepNext w:val="0"/>
              <w:widowControl w:val="0"/>
            </w:pPr>
            <w:r w:rsidRPr="00943D4C">
              <w:t>246</w:t>
            </w:r>
          </w:p>
        </w:tc>
        <w:tc>
          <w:tcPr>
            <w:tcW w:w="907" w:type="dxa"/>
            <w:tcBorders>
              <w:left w:val="nil"/>
            </w:tcBorders>
          </w:tcPr>
          <w:p w14:paraId="00191223" w14:textId="77777777" w:rsidR="00BD7469" w:rsidRPr="00943D4C" w:rsidRDefault="00BD7469" w:rsidP="006D15BF">
            <w:pPr>
              <w:pStyle w:val="TAL"/>
              <w:keepNext w:val="0"/>
              <w:widowControl w:val="0"/>
            </w:pPr>
            <w:r w:rsidRPr="00943D4C">
              <w:t>No</w:t>
            </w:r>
          </w:p>
        </w:tc>
        <w:tc>
          <w:tcPr>
            <w:tcW w:w="1191" w:type="dxa"/>
            <w:tcBorders>
              <w:right w:val="single" w:sz="4" w:space="0" w:color="auto"/>
            </w:tcBorders>
          </w:tcPr>
          <w:p w14:paraId="5CD98734" w14:textId="77777777" w:rsidR="00BD7469" w:rsidRPr="00943D4C" w:rsidRDefault="00BD7469" w:rsidP="006D15BF">
            <w:pPr>
              <w:pStyle w:val="TAL"/>
              <w:keepNext w:val="0"/>
              <w:widowControl w:val="0"/>
            </w:pPr>
            <w:r w:rsidRPr="00943D4C">
              <w:t>Yes</w:t>
            </w:r>
          </w:p>
        </w:tc>
      </w:tr>
      <w:tr w:rsidR="00BD7469" w:rsidRPr="00943D4C" w14:paraId="7B59391D" w14:textId="77777777" w:rsidTr="006D15BF">
        <w:trPr>
          <w:trHeight w:val="232"/>
          <w:jc w:val="center"/>
        </w:trPr>
        <w:tc>
          <w:tcPr>
            <w:tcW w:w="851" w:type="dxa"/>
            <w:tcBorders>
              <w:left w:val="single" w:sz="4" w:space="0" w:color="auto"/>
            </w:tcBorders>
          </w:tcPr>
          <w:p w14:paraId="3D4517E9" w14:textId="77777777" w:rsidR="00BD7469" w:rsidRPr="00943D4C" w:rsidRDefault="00BD7469" w:rsidP="006D15BF">
            <w:pPr>
              <w:pStyle w:val="TAL"/>
              <w:keepNext w:val="0"/>
              <w:widowControl w:val="0"/>
            </w:pPr>
          </w:p>
        </w:tc>
        <w:tc>
          <w:tcPr>
            <w:tcW w:w="1701" w:type="dxa"/>
          </w:tcPr>
          <w:p w14:paraId="1EB326D4" w14:textId="77777777" w:rsidR="00BD7469" w:rsidRPr="00943D4C" w:rsidRDefault="00BD7469" w:rsidP="006D15BF">
            <w:pPr>
              <w:pStyle w:val="TAL"/>
              <w:keepNext w:val="0"/>
              <w:widowControl w:val="0"/>
            </w:pPr>
          </w:p>
        </w:tc>
        <w:tc>
          <w:tcPr>
            <w:tcW w:w="851" w:type="dxa"/>
            <w:tcBorders>
              <w:right w:val="single" w:sz="4" w:space="0" w:color="auto"/>
            </w:tcBorders>
          </w:tcPr>
          <w:p w14:paraId="59E55D0B" w14:textId="77777777" w:rsidR="00BD7469" w:rsidRPr="00943D4C" w:rsidRDefault="00BD7469" w:rsidP="006D15BF">
            <w:pPr>
              <w:pStyle w:val="TAL"/>
              <w:keepNext w:val="0"/>
              <w:widowControl w:val="0"/>
            </w:pPr>
          </w:p>
        </w:tc>
        <w:tc>
          <w:tcPr>
            <w:tcW w:w="1163" w:type="dxa"/>
            <w:tcBorders>
              <w:left w:val="nil"/>
            </w:tcBorders>
          </w:tcPr>
          <w:p w14:paraId="4F2F5A85" w14:textId="77777777" w:rsidR="00BD7469" w:rsidRPr="00943D4C" w:rsidRDefault="00BD7469" w:rsidP="006D15BF">
            <w:pPr>
              <w:pStyle w:val="TAL"/>
              <w:keepNext w:val="0"/>
              <w:widowControl w:val="0"/>
            </w:pPr>
            <w:r w:rsidRPr="00943D4C">
              <w:t>0001 0000</w:t>
            </w:r>
          </w:p>
        </w:tc>
        <w:tc>
          <w:tcPr>
            <w:tcW w:w="1956" w:type="dxa"/>
          </w:tcPr>
          <w:p w14:paraId="66B06CE4" w14:textId="77777777" w:rsidR="00BD7469" w:rsidRPr="00943D4C" w:rsidRDefault="00BD7469" w:rsidP="006D15BF">
            <w:pPr>
              <w:pStyle w:val="TAL"/>
              <w:keepNext w:val="0"/>
              <w:widowControl w:val="0"/>
            </w:pPr>
            <w:r w:rsidRPr="00943D4C">
              <w:t>None, except for ACC</w:t>
            </w:r>
          </w:p>
        </w:tc>
        <w:tc>
          <w:tcPr>
            <w:tcW w:w="794" w:type="dxa"/>
            <w:tcBorders>
              <w:right w:val="single" w:sz="4" w:space="0" w:color="auto"/>
            </w:tcBorders>
          </w:tcPr>
          <w:p w14:paraId="194E5919" w14:textId="77777777" w:rsidR="00BD7469" w:rsidRPr="00943D4C" w:rsidRDefault="00BD7469" w:rsidP="006D15BF">
            <w:pPr>
              <w:pStyle w:val="TAL"/>
              <w:keepNext w:val="0"/>
              <w:widowControl w:val="0"/>
            </w:pPr>
            <w:r w:rsidRPr="00943D4C">
              <w:t>081</w:t>
            </w:r>
          </w:p>
        </w:tc>
        <w:tc>
          <w:tcPr>
            <w:tcW w:w="907" w:type="dxa"/>
            <w:tcBorders>
              <w:left w:val="nil"/>
            </w:tcBorders>
          </w:tcPr>
          <w:p w14:paraId="6DBCC7A1" w14:textId="77777777" w:rsidR="00BD7469" w:rsidRPr="00943D4C" w:rsidRDefault="00BD7469" w:rsidP="006D15BF">
            <w:pPr>
              <w:pStyle w:val="TAL"/>
              <w:keepNext w:val="0"/>
              <w:widowControl w:val="0"/>
            </w:pPr>
          </w:p>
        </w:tc>
        <w:tc>
          <w:tcPr>
            <w:tcW w:w="1191" w:type="dxa"/>
            <w:tcBorders>
              <w:right w:val="single" w:sz="4" w:space="0" w:color="auto"/>
            </w:tcBorders>
          </w:tcPr>
          <w:p w14:paraId="7E436A7D" w14:textId="77777777" w:rsidR="00BD7469" w:rsidRPr="00943D4C" w:rsidRDefault="00BD7469" w:rsidP="006D15BF">
            <w:pPr>
              <w:pStyle w:val="TAL"/>
              <w:keepNext w:val="0"/>
              <w:widowControl w:val="0"/>
            </w:pPr>
          </w:p>
        </w:tc>
      </w:tr>
      <w:tr w:rsidR="00BD7469" w:rsidRPr="00943D4C" w14:paraId="31AE4889" w14:textId="77777777" w:rsidTr="006D15BF">
        <w:trPr>
          <w:trHeight w:val="232"/>
          <w:jc w:val="center"/>
        </w:trPr>
        <w:tc>
          <w:tcPr>
            <w:tcW w:w="851" w:type="dxa"/>
            <w:tcBorders>
              <w:left w:val="single" w:sz="4" w:space="0" w:color="auto"/>
            </w:tcBorders>
          </w:tcPr>
          <w:p w14:paraId="28F1098B" w14:textId="77777777" w:rsidR="00BD7469" w:rsidRPr="00943D4C" w:rsidRDefault="00BD7469" w:rsidP="006D15BF">
            <w:pPr>
              <w:pStyle w:val="TAL"/>
              <w:keepNext w:val="0"/>
              <w:widowControl w:val="0"/>
            </w:pPr>
          </w:p>
        </w:tc>
        <w:tc>
          <w:tcPr>
            <w:tcW w:w="1701" w:type="dxa"/>
          </w:tcPr>
          <w:p w14:paraId="4207E4A6" w14:textId="77777777" w:rsidR="00BD7469" w:rsidRPr="00943D4C" w:rsidRDefault="00BD7469" w:rsidP="006D15BF">
            <w:pPr>
              <w:pStyle w:val="TAL"/>
              <w:keepNext w:val="0"/>
              <w:widowControl w:val="0"/>
            </w:pPr>
          </w:p>
        </w:tc>
        <w:tc>
          <w:tcPr>
            <w:tcW w:w="851" w:type="dxa"/>
            <w:tcBorders>
              <w:right w:val="single" w:sz="4" w:space="0" w:color="auto"/>
            </w:tcBorders>
          </w:tcPr>
          <w:p w14:paraId="43DB9543" w14:textId="77777777" w:rsidR="00BD7469" w:rsidRPr="00943D4C" w:rsidRDefault="00BD7469" w:rsidP="006D15BF">
            <w:pPr>
              <w:pStyle w:val="TAL"/>
              <w:keepNext w:val="0"/>
              <w:widowControl w:val="0"/>
            </w:pPr>
          </w:p>
        </w:tc>
        <w:tc>
          <w:tcPr>
            <w:tcW w:w="1163" w:type="dxa"/>
            <w:tcBorders>
              <w:left w:val="nil"/>
            </w:tcBorders>
          </w:tcPr>
          <w:p w14:paraId="59FA06D3" w14:textId="77777777" w:rsidR="00BD7469" w:rsidRPr="00943D4C" w:rsidRDefault="00BD7469" w:rsidP="006D15BF">
            <w:pPr>
              <w:pStyle w:val="TAL"/>
              <w:keepNext w:val="0"/>
              <w:widowControl w:val="0"/>
            </w:pPr>
          </w:p>
        </w:tc>
        <w:tc>
          <w:tcPr>
            <w:tcW w:w="1956" w:type="dxa"/>
          </w:tcPr>
          <w:p w14:paraId="67E4C489" w14:textId="77777777" w:rsidR="00BD7469" w:rsidRPr="00943D4C" w:rsidRDefault="00BD7469" w:rsidP="006D15BF">
            <w:pPr>
              <w:pStyle w:val="TAL"/>
              <w:keepNext w:val="0"/>
              <w:widowControl w:val="0"/>
            </w:pPr>
          </w:p>
        </w:tc>
        <w:tc>
          <w:tcPr>
            <w:tcW w:w="794" w:type="dxa"/>
            <w:tcBorders>
              <w:right w:val="single" w:sz="4" w:space="0" w:color="auto"/>
            </w:tcBorders>
          </w:tcPr>
          <w:p w14:paraId="4E54AD96" w14:textId="77777777" w:rsidR="00BD7469" w:rsidRPr="00943D4C" w:rsidRDefault="00BD7469" w:rsidP="006D15BF">
            <w:pPr>
              <w:pStyle w:val="TAL"/>
              <w:keepNext w:val="0"/>
              <w:widowControl w:val="0"/>
            </w:pPr>
          </w:p>
        </w:tc>
        <w:tc>
          <w:tcPr>
            <w:tcW w:w="907" w:type="dxa"/>
            <w:tcBorders>
              <w:left w:val="nil"/>
            </w:tcBorders>
          </w:tcPr>
          <w:p w14:paraId="219429F6" w14:textId="77777777" w:rsidR="00BD7469" w:rsidRPr="00943D4C" w:rsidRDefault="00BD7469" w:rsidP="006D15BF">
            <w:pPr>
              <w:pStyle w:val="TAL"/>
              <w:keepNext w:val="0"/>
              <w:widowControl w:val="0"/>
            </w:pPr>
          </w:p>
        </w:tc>
        <w:tc>
          <w:tcPr>
            <w:tcW w:w="1191" w:type="dxa"/>
            <w:tcBorders>
              <w:right w:val="single" w:sz="4" w:space="0" w:color="auto"/>
            </w:tcBorders>
          </w:tcPr>
          <w:p w14:paraId="4C1A8D5F" w14:textId="77777777" w:rsidR="00BD7469" w:rsidRPr="00943D4C" w:rsidRDefault="00BD7469" w:rsidP="006D15BF">
            <w:pPr>
              <w:pStyle w:val="TAL"/>
              <w:keepNext w:val="0"/>
              <w:widowControl w:val="0"/>
            </w:pPr>
          </w:p>
        </w:tc>
      </w:tr>
      <w:tr w:rsidR="00BD7469" w:rsidRPr="00943D4C" w14:paraId="18278E74" w14:textId="77777777" w:rsidTr="006D15BF">
        <w:trPr>
          <w:trHeight w:val="232"/>
          <w:jc w:val="center"/>
        </w:trPr>
        <w:tc>
          <w:tcPr>
            <w:tcW w:w="851" w:type="dxa"/>
            <w:tcBorders>
              <w:left w:val="single" w:sz="4" w:space="0" w:color="auto"/>
            </w:tcBorders>
          </w:tcPr>
          <w:p w14:paraId="06216D24" w14:textId="77777777" w:rsidR="00BD7469" w:rsidRPr="00943D4C" w:rsidRDefault="00BD7469" w:rsidP="006D15BF">
            <w:pPr>
              <w:pStyle w:val="TAL"/>
              <w:keepNext w:val="0"/>
              <w:widowControl w:val="0"/>
            </w:pPr>
          </w:p>
        </w:tc>
        <w:tc>
          <w:tcPr>
            <w:tcW w:w="1701" w:type="dxa"/>
          </w:tcPr>
          <w:p w14:paraId="4B64A87D" w14:textId="77777777" w:rsidR="00BD7469" w:rsidRPr="00943D4C" w:rsidRDefault="00BD7469" w:rsidP="006D15BF">
            <w:pPr>
              <w:pStyle w:val="TAL"/>
              <w:keepNext w:val="0"/>
              <w:widowControl w:val="0"/>
            </w:pPr>
            <w:r w:rsidRPr="00943D4C">
              <w:t>"2460813579"</w:t>
            </w:r>
          </w:p>
        </w:tc>
        <w:tc>
          <w:tcPr>
            <w:tcW w:w="851" w:type="dxa"/>
            <w:tcBorders>
              <w:right w:val="single" w:sz="4" w:space="0" w:color="auto"/>
            </w:tcBorders>
          </w:tcPr>
          <w:p w14:paraId="6FA095E7" w14:textId="77777777" w:rsidR="00BD7469" w:rsidRPr="00943D4C" w:rsidRDefault="00BD7469" w:rsidP="006D15BF">
            <w:pPr>
              <w:pStyle w:val="TAL"/>
              <w:keepNext w:val="0"/>
              <w:widowControl w:val="0"/>
            </w:pPr>
            <w:r w:rsidRPr="00943D4C">
              <w:t>5</w:t>
            </w:r>
          </w:p>
        </w:tc>
        <w:tc>
          <w:tcPr>
            <w:tcW w:w="1163" w:type="dxa"/>
            <w:tcBorders>
              <w:left w:val="nil"/>
            </w:tcBorders>
          </w:tcPr>
          <w:p w14:paraId="7EA3BE98" w14:textId="77777777" w:rsidR="00BD7469" w:rsidRPr="00943D4C" w:rsidRDefault="00BD7469" w:rsidP="006D15BF">
            <w:pPr>
              <w:pStyle w:val="TAL"/>
              <w:keepNext w:val="0"/>
              <w:widowControl w:val="0"/>
            </w:pPr>
            <w:r w:rsidRPr="00943D4C">
              <w:t>0000 0000</w:t>
            </w:r>
          </w:p>
        </w:tc>
        <w:tc>
          <w:tcPr>
            <w:tcW w:w="1956" w:type="dxa"/>
          </w:tcPr>
          <w:p w14:paraId="6AD3BAD6" w14:textId="77777777" w:rsidR="00BD7469" w:rsidRPr="00943D4C" w:rsidRDefault="00BD7469" w:rsidP="006D15BF">
            <w:pPr>
              <w:pStyle w:val="TAL"/>
              <w:keepNext w:val="0"/>
              <w:widowControl w:val="0"/>
            </w:pPr>
            <w:r w:rsidRPr="00943D4C">
              <w:t>No</w:t>
            </w:r>
          </w:p>
        </w:tc>
        <w:tc>
          <w:tcPr>
            <w:tcW w:w="794" w:type="dxa"/>
            <w:tcBorders>
              <w:right w:val="single" w:sz="4" w:space="0" w:color="auto"/>
            </w:tcBorders>
          </w:tcPr>
          <w:p w14:paraId="57B39A0E" w14:textId="77777777" w:rsidR="00BD7469" w:rsidRPr="00943D4C" w:rsidRDefault="00BD7469" w:rsidP="006D15BF">
            <w:pPr>
              <w:pStyle w:val="TAL"/>
              <w:keepNext w:val="0"/>
              <w:widowControl w:val="0"/>
            </w:pPr>
            <w:r w:rsidRPr="00943D4C">
              <w:t>246</w:t>
            </w:r>
          </w:p>
        </w:tc>
        <w:tc>
          <w:tcPr>
            <w:tcW w:w="907" w:type="dxa"/>
            <w:tcBorders>
              <w:left w:val="nil"/>
            </w:tcBorders>
          </w:tcPr>
          <w:p w14:paraId="2029DDBC" w14:textId="77777777" w:rsidR="00BD7469" w:rsidRPr="00943D4C" w:rsidRDefault="00BD7469" w:rsidP="006D15BF">
            <w:pPr>
              <w:pStyle w:val="TAL"/>
              <w:keepNext w:val="0"/>
              <w:widowControl w:val="0"/>
            </w:pPr>
            <w:r w:rsidRPr="00943D4C">
              <w:t>No</w:t>
            </w:r>
          </w:p>
        </w:tc>
        <w:tc>
          <w:tcPr>
            <w:tcW w:w="1191" w:type="dxa"/>
            <w:tcBorders>
              <w:right w:val="single" w:sz="4" w:space="0" w:color="auto"/>
            </w:tcBorders>
          </w:tcPr>
          <w:p w14:paraId="012C3630" w14:textId="77777777" w:rsidR="00BD7469" w:rsidRPr="00943D4C" w:rsidRDefault="00BD7469" w:rsidP="006D15BF">
            <w:pPr>
              <w:pStyle w:val="TAL"/>
              <w:keepNext w:val="0"/>
              <w:widowControl w:val="0"/>
            </w:pPr>
            <w:r w:rsidRPr="00943D4C">
              <w:t>Yes</w:t>
            </w:r>
          </w:p>
        </w:tc>
      </w:tr>
      <w:tr w:rsidR="00BD7469" w:rsidRPr="00943D4C" w14:paraId="6A5BC1EB" w14:textId="77777777" w:rsidTr="006D15BF">
        <w:trPr>
          <w:trHeight w:val="232"/>
          <w:jc w:val="center"/>
        </w:trPr>
        <w:tc>
          <w:tcPr>
            <w:tcW w:w="851" w:type="dxa"/>
            <w:tcBorders>
              <w:left w:val="single" w:sz="4" w:space="0" w:color="auto"/>
            </w:tcBorders>
          </w:tcPr>
          <w:p w14:paraId="4090C8C4" w14:textId="77777777" w:rsidR="00BD7469" w:rsidRPr="00943D4C" w:rsidRDefault="00BD7469" w:rsidP="006D15BF">
            <w:pPr>
              <w:pStyle w:val="TAL"/>
              <w:keepNext w:val="0"/>
              <w:widowControl w:val="0"/>
            </w:pPr>
          </w:p>
        </w:tc>
        <w:tc>
          <w:tcPr>
            <w:tcW w:w="1701" w:type="dxa"/>
          </w:tcPr>
          <w:p w14:paraId="0D72D744" w14:textId="77777777" w:rsidR="00BD7469" w:rsidRPr="00943D4C" w:rsidRDefault="00BD7469" w:rsidP="006D15BF">
            <w:pPr>
              <w:pStyle w:val="TAL"/>
              <w:keepNext w:val="0"/>
              <w:widowControl w:val="0"/>
            </w:pPr>
          </w:p>
        </w:tc>
        <w:tc>
          <w:tcPr>
            <w:tcW w:w="851" w:type="dxa"/>
            <w:tcBorders>
              <w:right w:val="single" w:sz="4" w:space="0" w:color="auto"/>
            </w:tcBorders>
          </w:tcPr>
          <w:p w14:paraId="09B91596" w14:textId="77777777" w:rsidR="00BD7469" w:rsidRPr="00943D4C" w:rsidRDefault="00BD7469" w:rsidP="006D15BF">
            <w:pPr>
              <w:pStyle w:val="TAL"/>
              <w:keepNext w:val="0"/>
              <w:widowControl w:val="0"/>
            </w:pPr>
          </w:p>
        </w:tc>
        <w:tc>
          <w:tcPr>
            <w:tcW w:w="1163" w:type="dxa"/>
            <w:tcBorders>
              <w:left w:val="nil"/>
            </w:tcBorders>
          </w:tcPr>
          <w:p w14:paraId="1C7DD2B8" w14:textId="77777777" w:rsidR="00BD7469" w:rsidRPr="00943D4C" w:rsidRDefault="00BD7469" w:rsidP="006D15BF">
            <w:pPr>
              <w:pStyle w:val="TAL"/>
              <w:keepNext w:val="0"/>
              <w:widowControl w:val="0"/>
            </w:pPr>
            <w:r w:rsidRPr="00943D4C">
              <w:t>0010 0000</w:t>
            </w:r>
          </w:p>
        </w:tc>
        <w:tc>
          <w:tcPr>
            <w:tcW w:w="1956" w:type="dxa"/>
          </w:tcPr>
          <w:p w14:paraId="22098B4D" w14:textId="77777777" w:rsidR="00BD7469" w:rsidRPr="00943D4C" w:rsidRDefault="00BD7469" w:rsidP="006D15BF">
            <w:pPr>
              <w:pStyle w:val="TAL"/>
              <w:keepNext w:val="0"/>
              <w:widowControl w:val="0"/>
            </w:pPr>
            <w:r w:rsidRPr="00943D4C">
              <w:t>None, except for ACC</w:t>
            </w:r>
          </w:p>
        </w:tc>
        <w:tc>
          <w:tcPr>
            <w:tcW w:w="794" w:type="dxa"/>
            <w:tcBorders>
              <w:right w:val="single" w:sz="4" w:space="0" w:color="auto"/>
            </w:tcBorders>
          </w:tcPr>
          <w:p w14:paraId="6331D420" w14:textId="77777777" w:rsidR="00BD7469" w:rsidRPr="00943D4C" w:rsidRDefault="00BD7469" w:rsidP="006D15BF">
            <w:pPr>
              <w:pStyle w:val="TAL"/>
              <w:keepNext w:val="0"/>
              <w:widowControl w:val="0"/>
            </w:pPr>
            <w:r w:rsidRPr="00943D4C">
              <w:t>081</w:t>
            </w:r>
          </w:p>
        </w:tc>
        <w:tc>
          <w:tcPr>
            <w:tcW w:w="907" w:type="dxa"/>
            <w:tcBorders>
              <w:left w:val="nil"/>
            </w:tcBorders>
          </w:tcPr>
          <w:p w14:paraId="09A3B096" w14:textId="77777777" w:rsidR="00BD7469" w:rsidRPr="00943D4C" w:rsidRDefault="00BD7469" w:rsidP="006D15BF">
            <w:pPr>
              <w:pStyle w:val="TAL"/>
              <w:keepNext w:val="0"/>
              <w:widowControl w:val="0"/>
            </w:pPr>
          </w:p>
        </w:tc>
        <w:tc>
          <w:tcPr>
            <w:tcW w:w="1191" w:type="dxa"/>
            <w:tcBorders>
              <w:right w:val="single" w:sz="4" w:space="0" w:color="auto"/>
            </w:tcBorders>
          </w:tcPr>
          <w:p w14:paraId="67BA1F9D" w14:textId="77777777" w:rsidR="00BD7469" w:rsidRPr="00943D4C" w:rsidRDefault="00BD7469" w:rsidP="006D15BF">
            <w:pPr>
              <w:pStyle w:val="TAL"/>
              <w:keepNext w:val="0"/>
              <w:widowControl w:val="0"/>
            </w:pPr>
          </w:p>
        </w:tc>
      </w:tr>
      <w:tr w:rsidR="00BD7469" w:rsidRPr="00943D4C" w14:paraId="04188391" w14:textId="77777777" w:rsidTr="006D15BF">
        <w:trPr>
          <w:trHeight w:val="232"/>
          <w:jc w:val="center"/>
        </w:trPr>
        <w:tc>
          <w:tcPr>
            <w:tcW w:w="851" w:type="dxa"/>
            <w:tcBorders>
              <w:left w:val="single" w:sz="4" w:space="0" w:color="auto"/>
            </w:tcBorders>
          </w:tcPr>
          <w:p w14:paraId="5D2B4630" w14:textId="77777777" w:rsidR="00BD7469" w:rsidRPr="00943D4C" w:rsidRDefault="00BD7469" w:rsidP="006D15BF">
            <w:pPr>
              <w:pStyle w:val="TAL"/>
              <w:keepNext w:val="0"/>
              <w:widowControl w:val="0"/>
            </w:pPr>
          </w:p>
        </w:tc>
        <w:tc>
          <w:tcPr>
            <w:tcW w:w="1701" w:type="dxa"/>
          </w:tcPr>
          <w:p w14:paraId="603075E7" w14:textId="77777777" w:rsidR="00BD7469" w:rsidRPr="00943D4C" w:rsidRDefault="00BD7469" w:rsidP="006D15BF">
            <w:pPr>
              <w:pStyle w:val="TAL"/>
              <w:keepNext w:val="0"/>
              <w:widowControl w:val="0"/>
            </w:pPr>
          </w:p>
        </w:tc>
        <w:tc>
          <w:tcPr>
            <w:tcW w:w="851" w:type="dxa"/>
            <w:tcBorders>
              <w:right w:val="single" w:sz="4" w:space="0" w:color="auto"/>
            </w:tcBorders>
          </w:tcPr>
          <w:p w14:paraId="3E281049" w14:textId="77777777" w:rsidR="00BD7469" w:rsidRPr="00943D4C" w:rsidRDefault="00BD7469" w:rsidP="006D15BF">
            <w:pPr>
              <w:pStyle w:val="TAL"/>
              <w:keepNext w:val="0"/>
              <w:widowControl w:val="0"/>
            </w:pPr>
          </w:p>
        </w:tc>
        <w:tc>
          <w:tcPr>
            <w:tcW w:w="1163" w:type="dxa"/>
            <w:tcBorders>
              <w:left w:val="nil"/>
            </w:tcBorders>
          </w:tcPr>
          <w:p w14:paraId="2205938B" w14:textId="77777777" w:rsidR="00BD7469" w:rsidRPr="00943D4C" w:rsidRDefault="00BD7469" w:rsidP="006D15BF">
            <w:pPr>
              <w:pStyle w:val="TAL"/>
              <w:keepNext w:val="0"/>
              <w:widowControl w:val="0"/>
            </w:pPr>
          </w:p>
        </w:tc>
        <w:tc>
          <w:tcPr>
            <w:tcW w:w="1956" w:type="dxa"/>
          </w:tcPr>
          <w:p w14:paraId="4AF9F8DD" w14:textId="77777777" w:rsidR="00BD7469" w:rsidRPr="00943D4C" w:rsidRDefault="00BD7469" w:rsidP="006D15BF">
            <w:pPr>
              <w:pStyle w:val="TAL"/>
              <w:keepNext w:val="0"/>
              <w:widowControl w:val="0"/>
            </w:pPr>
          </w:p>
        </w:tc>
        <w:tc>
          <w:tcPr>
            <w:tcW w:w="794" w:type="dxa"/>
            <w:tcBorders>
              <w:right w:val="single" w:sz="4" w:space="0" w:color="auto"/>
            </w:tcBorders>
          </w:tcPr>
          <w:p w14:paraId="72CD070E" w14:textId="77777777" w:rsidR="00BD7469" w:rsidRPr="00943D4C" w:rsidRDefault="00BD7469" w:rsidP="006D15BF">
            <w:pPr>
              <w:pStyle w:val="TAL"/>
              <w:keepNext w:val="0"/>
              <w:widowControl w:val="0"/>
            </w:pPr>
          </w:p>
        </w:tc>
        <w:tc>
          <w:tcPr>
            <w:tcW w:w="907" w:type="dxa"/>
            <w:tcBorders>
              <w:left w:val="nil"/>
            </w:tcBorders>
          </w:tcPr>
          <w:p w14:paraId="3E949CF2" w14:textId="77777777" w:rsidR="00BD7469" w:rsidRPr="00943D4C" w:rsidRDefault="00BD7469" w:rsidP="006D15BF">
            <w:pPr>
              <w:pStyle w:val="TAL"/>
              <w:keepNext w:val="0"/>
              <w:widowControl w:val="0"/>
            </w:pPr>
          </w:p>
        </w:tc>
        <w:tc>
          <w:tcPr>
            <w:tcW w:w="1191" w:type="dxa"/>
            <w:tcBorders>
              <w:right w:val="single" w:sz="4" w:space="0" w:color="auto"/>
            </w:tcBorders>
          </w:tcPr>
          <w:p w14:paraId="6655C94D" w14:textId="77777777" w:rsidR="00BD7469" w:rsidRPr="00943D4C" w:rsidRDefault="00BD7469" w:rsidP="006D15BF">
            <w:pPr>
              <w:pStyle w:val="TAL"/>
              <w:keepNext w:val="0"/>
              <w:widowControl w:val="0"/>
            </w:pPr>
          </w:p>
        </w:tc>
      </w:tr>
      <w:tr w:rsidR="00BD7469" w:rsidRPr="00943D4C" w14:paraId="1AB927F6" w14:textId="77777777" w:rsidTr="006D15BF">
        <w:trPr>
          <w:trHeight w:val="232"/>
          <w:jc w:val="center"/>
        </w:trPr>
        <w:tc>
          <w:tcPr>
            <w:tcW w:w="851" w:type="dxa"/>
            <w:tcBorders>
              <w:left w:val="single" w:sz="4" w:space="0" w:color="auto"/>
            </w:tcBorders>
          </w:tcPr>
          <w:p w14:paraId="3B7BF711" w14:textId="77777777" w:rsidR="00BD7469" w:rsidRPr="00943D4C" w:rsidRDefault="00BD7469" w:rsidP="006D15BF">
            <w:pPr>
              <w:pStyle w:val="TAL"/>
              <w:keepNext w:val="0"/>
              <w:widowControl w:val="0"/>
            </w:pPr>
          </w:p>
        </w:tc>
        <w:tc>
          <w:tcPr>
            <w:tcW w:w="1701" w:type="dxa"/>
          </w:tcPr>
          <w:p w14:paraId="1DC21328" w14:textId="77777777" w:rsidR="00BD7469" w:rsidRPr="00943D4C" w:rsidRDefault="00BD7469" w:rsidP="006D15BF">
            <w:pPr>
              <w:pStyle w:val="TAL"/>
              <w:keepNext w:val="0"/>
              <w:widowControl w:val="0"/>
            </w:pPr>
            <w:r w:rsidRPr="00943D4C">
              <w:t>"2460813579"</w:t>
            </w:r>
          </w:p>
        </w:tc>
        <w:tc>
          <w:tcPr>
            <w:tcW w:w="851" w:type="dxa"/>
            <w:tcBorders>
              <w:right w:val="single" w:sz="4" w:space="0" w:color="auto"/>
            </w:tcBorders>
          </w:tcPr>
          <w:p w14:paraId="3965A00D" w14:textId="77777777" w:rsidR="00BD7469" w:rsidRPr="00943D4C" w:rsidRDefault="00BD7469" w:rsidP="006D15BF">
            <w:pPr>
              <w:pStyle w:val="TAL"/>
              <w:keepNext w:val="0"/>
              <w:widowControl w:val="0"/>
            </w:pPr>
            <w:r w:rsidRPr="00943D4C">
              <w:t>6</w:t>
            </w:r>
          </w:p>
        </w:tc>
        <w:tc>
          <w:tcPr>
            <w:tcW w:w="1163" w:type="dxa"/>
            <w:tcBorders>
              <w:left w:val="nil"/>
            </w:tcBorders>
          </w:tcPr>
          <w:p w14:paraId="0AB9E73F" w14:textId="77777777" w:rsidR="00BD7469" w:rsidRPr="00943D4C" w:rsidRDefault="00BD7469" w:rsidP="006D15BF">
            <w:pPr>
              <w:pStyle w:val="TAL"/>
              <w:keepNext w:val="0"/>
              <w:widowControl w:val="0"/>
            </w:pPr>
            <w:r w:rsidRPr="00943D4C">
              <w:t>0000 0000</w:t>
            </w:r>
          </w:p>
        </w:tc>
        <w:tc>
          <w:tcPr>
            <w:tcW w:w="1956" w:type="dxa"/>
          </w:tcPr>
          <w:p w14:paraId="18E90B2B" w14:textId="77777777" w:rsidR="00BD7469" w:rsidRPr="00943D4C" w:rsidRDefault="00BD7469" w:rsidP="006D15BF">
            <w:pPr>
              <w:pStyle w:val="TAL"/>
              <w:keepNext w:val="0"/>
              <w:widowControl w:val="0"/>
            </w:pPr>
            <w:r w:rsidRPr="00943D4C">
              <w:t>No</w:t>
            </w:r>
          </w:p>
        </w:tc>
        <w:tc>
          <w:tcPr>
            <w:tcW w:w="794" w:type="dxa"/>
            <w:tcBorders>
              <w:right w:val="single" w:sz="4" w:space="0" w:color="auto"/>
            </w:tcBorders>
          </w:tcPr>
          <w:p w14:paraId="3F5E3BB3" w14:textId="77777777" w:rsidR="00BD7469" w:rsidRPr="00943D4C" w:rsidRDefault="00BD7469" w:rsidP="006D15BF">
            <w:pPr>
              <w:pStyle w:val="TAL"/>
              <w:keepNext w:val="0"/>
              <w:widowControl w:val="0"/>
            </w:pPr>
            <w:r w:rsidRPr="00943D4C">
              <w:t>246</w:t>
            </w:r>
          </w:p>
        </w:tc>
        <w:tc>
          <w:tcPr>
            <w:tcW w:w="907" w:type="dxa"/>
            <w:tcBorders>
              <w:left w:val="nil"/>
            </w:tcBorders>
          </w:tcPr>
          <w:p w14:paraId="1D251C05" w14:textId="77777777" w:rsidR="00BD7469" w:rsidRPr="00943D4C" w:rsidRDefault="00BD7469" w:rsidP="006D15BF">
            <w:pPr>
              <w:pStyle w:val="TAL"/>
              <w:keepNext w:val="0"/>
              <w:widowControl w:val="0"/>
            </w:pPr>
            <w:r w:rsidRPr="00943D4C">
              <w:t>No</w:t>
            </w:r>
          </w:p>
        </w:tc>
        <w:tc>
          <w:tcPr>
            <w:tcW w:w="1191" w:type="dxa"/>
            <w:tcBorders>
              <w:right w:val="single" w:sz="4" w:space="0" w:color="auto"/>
            </w:tcBorders>
          </w:tcPr>
          <w:p w14:paraId="33B0A510" w14:textId="77777777" w:rsidR="00BD7469" w:rsidRPr="00943D4C" w:rsidRDefault="00BD7469" w:rsidP="006D15BF">
            <w:pPr>
              <w:pStyle w:val="TAL"/>
              <w:keepNext w:val="0"/>
              <w:widowControl w:val="0"/>
            </w:pPr>
            <w:r w:rsidRPr="00943D4C">
              <w:t>Yes</w:t>
            </w:r>
          </w:p>
        </w:tc>
      </w:tr>
      <w:tr w:rsidR="00BD7469" w:rsidRPr="00943D4C" w14:paraId="39E36E71" w14:textId="77777777" w:rsidTr="006D15BF">
        <w:trPr>
          <w:trHeight w:val="232"/>
          <w:jc w:val="center"/>
        </w:trPr>
        <w:tc>
          <w:tcPr>
            <w:tcW w:w="851" w:type="dxa"/>
            <w:tcBorders>
              <w:left w:val="single" w:sz="4" w:space="0" w:color="auto"/>
            </w:tcBorders>
          </w:tcPr>
          <w:p w14:paraId="4C3ED757" w14:textId="77777777" w:rsidR="00BD7469" w:rsidRPr="00943D4C" w:rsidRDefault="00BD7469" w:rsidP="006D15BF">
            <w:pPr>
              <w:pStyle w:val="TAL"/>
              <w:keepNext w:val="0"/>
              <w:widowControl w:val="0"/>
            </w:pPr>
          </w:p>
        </w:tc>
        <w:tc>
          <w:tcPr>
            <w:tcW w:w="1701" w:type="dxa"/>
          </w:tcPr>
          <w:p w14:paraId="21D80FAE" w14:textId="77777777" w:rsidR="00BD7469" w:rsidRPr="00943D4C" w:rsidRDefault="00BD7469" w:rsidP="006D15BF">
            <w:pPr>
              <w:pStyle w:val="TAL"/>
              <w:keepNext w:val="0"/>
              <w:widowControl w:val="0"/>
            </w:pPr>
          </w:p>
        </w:tc>
        <w:tc>
          <w:tcPr>
            <w:tcW w:w="851" w:type="dxa"/>
            <w:tcBorders>
              <w:right w:val="single" w:sz="4" w:space="0" w:color="auto"/>
            </w:tcBorders>
          </w:tcPr>
          <w:p w14:paraId="78DE4F56" w14:textId="77777777" w:rsidR="00BD7469" w:rsidRPr="00943D4C" w:rsidRDefault="00BD7469" w:rsidP="006D15BF">
            <w:pPr>
              <w:pStyle w:val="TAL"/>
              <w:keepNext w:val="0"/>
              <w:widowControl w:val="0"/>
            </w:pPr>
          </w:p>
        </w:tc>
        <w:tc>
          <w:tcPr>
            <w:tcW w:w="1163" w:type="dxa"/>
            <w:tcBorders>
              <w:left w:val="nil"/>
            </w:tcBorders>
          </w:tcPr>
          <w:p w14:paraId="0396A13D" w14:textId="77777777" w:rsidR="00BD7469" w:rsidRPr="00943D4C" w:rsidRDefault="00BD7469" w:rsidP="006D15BF">
            <w:pPr>
              <w:pStyle w:val="TAL"/>
              <w:keepNext w:val="0"/>
              <w:widowControl w:val="0"/>
            </w:pPr>
            <w:r w:rsidRPr="00943D4C">
              <w:t>0100 0000</w:t>
            </w:r>
          </w:p>
        </w:tc>
        <w:tc>
          <w:tcPr>
            <w:tcW w:w="1956" w:type="dxa"/>
          </w:tcPr>
          <w:p w14:paraId="44B4528A" w14:textId="77777777" w:rsidR="00BD7469" w:rsidRPr="00943D4C" w:rsidRDefault="00BD7469" w:rsidP="006D15BF">
            <w:pPr>
              <w:pStyle w:val="TAL"/>
              <w:keepNext w:val="0"/>
              <w:widowControl w:val="0"/>
            </w:pPr>
            <w:r w:rsidRPr="00943D4C">
              <w:t>None, except for ACC</w:t>
            </w:r>
          </w:p>
        </w:tc>
        <w:tc>
          <w:tcPr>
            <w:tcW w:w="794" w:type="dxa"/>
            <w:tcBorders>
              <w:right w:val="single" w:sz="4" w:space="0" w:color="auto"/>
            </w:tcBorders>
          </w:tcPr>
          <w:p w14:paraId="54CF4682" w14:textId="77777777" w:rsidR="00BD7469" w:rsidRPr="00943D4C" w:rsidRDefault="00BD7469" w:rsidP="006D15BF">
            <w:pPr>
              <w:pStyle w:val="TAL"/>
              <w:keepNext w:val="0"/>
              <w:widowControl w:val="0"/>
            </w:pPr>
            <w:r w:rsidRPr="00943D4C">
              <w:t>081</w:t>
            </w:r>
          </w:p>
        </w:tc>
        <w:tc>
          <w:tcPr>
            <w:tcW w:w="907" w:type="dxa"/>
            <w:tcBorders>
              <w:left w:val="nil"/>
            </w:tcBorders>
          </w:tcPr>
          <w:p w14:paraId="2ED0C2EB" w14:textId="77777777" w:rsidR="00BD7469" w:rsidRPr="00943D4C" w:rsidRDefault="00BD7469" w:rsidP="006D15BF">
            <w:pPr>
              <w:pStyle w:val="TAL"/>
              <w:keepNext w:val="0"/>
              <w:widowControl w:val="0"/>
            </w:pPr>
          </w:p>
        </w:tc>
        <w:tc>
          <w:tcPr>
            <w:tcW w:w="1191" w:type="dxa"/>
            <w:tcBorders>
              <w:right w:val="single" w:sz="4" w:space="0" w:color="auto"/>
            </w:tcBorders>
          </w:tcPr>
          <w:p w14:paraId="19D2751C" w14:textId="77777777" w:rsidR="00BD7469" w:rsidRPr="00943D4C" w:rsidRDefault="00BD7469" w:rsidP="006D15BF">
            <w:pPr>
              <w:pStyle w:val="TAL"/>
              <w:keepNext w:val="0"/>
              <w:widowControl w:val="0"/>
            </w:pPr>
          </w:p>
        </w:tc>
      </w:tr>
      <w:tr w:rsidR="00BD7469" w:rsidRPr="00943D4C" w14:paraId="6407152C" w14:textId="77777777" w:rsidTr="006D15BF">
        <w:trPr>
          <w:trHeight w:val="232"/>
          <w:jc w:val="center"/>
        </w:trPr>
        <w:tc>
          <w:tcPr>
            <w:tcW w:w="851" w:type="dxa"/>
            <w:tcBorders>
              <w:left w:val="single" w:sz="4" w:space="0" w:color="auto"/>
            </w:tcBorders>
          </w:tcPr>
          <w:p w14:paraId="6510B286" w14:textId="77777777" w:rsidR="00BD7469" w:rsidRPr="00943D4C" w:rsidRDefault="00BD7469" w:rsidP="006D15BF">
            <w:pPr>
              <w:pStyle w:val="TAL"/>
              <w:keepNext w:val="0"/>
              <w:widowControl w:val="0"/>
            </w:pPr>
          </w:p>
        </w:tc>
        <w:tc>
          <w:tcPr>
            <w:tcW w:w="1701" w:type="dxa"/>
          </w:tcPr>
          <w:p w14:paraId="4C9DB7D7" w14:textId="77777777" w:rsidR="00BD7469" w:rsidRPr="00943D4C" w:rsidRDefault="00BD7469" w:rsidP="006D15BF">
            <w:pPr>
              <w:pStyle w:val="TAL"/>
              <w:keepNext w:val="0"/>
              <w:widowControl w:val="0"/>
            </w:pPr>
          </w:p>
        </w:tc>
        <w:tc>
          <w:tcPr>
            <w:tcW w:w="851" w:type="dxa"/>
            <w:tcBorders>
              <w:right w:val="single" w:sz="4" w:space="0" w:color="auto"/>
            </w:tcBorders>
          </w:tcPr>
          <w:p w14:paraId="59A281EE" w14:textId="77777777" w:rsidR="00BD7469" w:rsidRPr="00943D4C" w:rsidRDefault="00BD7469" w:rsidP="006D15BF">
            <w:pPr>
              <w:pStyle w:val="TAL"/>
              <w:keepNext w:val="0"/>
              <w:widowControl w:val="0"/>
            </w:pPr>
          </w:p>
        </w:tc>
        <w:tc>
          <w:tcPr>
            <w:tcW w:w="1163" w:type="dxa"/>
            <w:tcBorders>
              <w:left w:val="nil"/>
            </w:tcBorders>
          </w:tcPr>
          <w:p w14:paraId="4A5F6499" w14:textId="77777777" w:rsidR="00BD7469" w:rsidRPr="00943D4C" w:rsidRDefault="00BD7469" w:rsidP="006D15BF">
            <w:pPr>
              <w:pStyle w:val="TAL"/>
              <w:keepNext w:val="0"/>
              <w:widowControl w:val="0"/>
            </w:pPr>
          </w:p>
        </w:tc>
        <w:tc>
          <w:tcPr>
            <w:tcW w:w="1956" w:type="dxa"/>
          </w:tcPr>
          <w:p w14:paraId="48A312F4" w14:textId="77777777" w:rsidR="00BD7469" w:rsidRPr="00943D4C" w:rsidRDefault="00BD7469" w:rsidP="006D15BF">
            <w:pPr>
              <w:pStyle w:val="TAL"/>
              <w:keepNext w:val="0"/>
              <w:widowControl w:val="0"/>
            </w:pPr>
          </w:p>
        </w:tc>
        <w:tc>
          <w:tcPr>
            <w:tcW w:w="794" w:type="dxa"/>
            <w:tcBorders>
              <w:right w:val="single" w:sz="4" w:space="0" w:color="auto"/>
            </w:tcBorders>
          </w:tcPr>
          <w:p w14:paraId="331AFE85" w14:textId="77777777" w:rsidR="00BD7469" w:rsidRPr="00943D4C" w:rsidRDefault="00BD7469" w:rsidP="006D15BF">
            <w:pPr>
              <w:pStyle w:val="TAL"/>
              <w:keepNext w:val="0"/>
              <w:widowControl w:val="0"/>
            </w:pPr>
          </w:p>
        </w:tc>
        <w:tc>
          <w:tcPr>
            <w:tcW w:w="907" w:type="dxa"/>
            <w:tcBorders>
              <w:left w:val="nil"/>
            </w:tcBorders>
          </w:tcPr>
          <w:p w14:paraId="2DA31307" w14:textId="77777777" w:rsidR="00BD7469" w:rsidRPr="00943D4C" w:rsidRDefault="00BD7469" w:rsidP="006D15BF">
            <w:pPr>
              <w:pStyle w:val="TAL"/>
              <w:keepNext w:val="0"/>
              <w:widowControl w:val="0"/>
            </w:pPr>
          </w:p>
        </w:tc>
        <w:tc>
          <w:tcPr>
            <w:tcW w:w="1191" w:type="dxa"/>
            <w:tcBorders>
              <w:right w:val="single" w:sz="4" w:space="0" w:color="auto"/>
            </w:tcBorders>
          </w:tcPr>
          <w:p w14:paraId="641DBDCC" w14:textId="77777777" w:rsidR="00BD7469" w:rsidRPr="00943D4C" w:rsidRDefault="00BD7469" w:rsidP="006D15BF">
            <w:pPr>
              <w:pStyle w:val="TAL"/>
              <w:keepNext w:val="0"/>
              <w:widowControl w:val="0"/>
            </w:pPr>
          </w:p>
        </w:tc>
      </w:tr>
      <w:tr w:rsidR="00BD7469" w:rsidRPr="00943D4C" w14:paraId="5D483CC1" w14:textId="77777777" w:rsidTr="006D15BF">
        <w:trPr>
          <w:trHeight w:val="232"/>
          <w:jc w:val="center"/>
        </w:trPr>
        <w:tc>
          <w:tcPr>
            <w:tcW w:w="851" w:type="dxa"/>
            <w:tcBorders>
              <w:left w:val="single" w:sz="4" w:space="0" w:color="auto"/>
            </w:tcBorders>
          </w:tcPr>
          <w:p w14:paraId="7EC41F8F" w14:textId="77777777" w:rsidR="00BD7469" w:rsidRPr="00943D4C" w:rsidRDefault="00BD7469" w:rsidP="006D15BF">
            <w:pPr>
              <w:pStyle w:val="TAL"/>
              <w:keepNext w:val="0"/>
              <w:widowControl w:val="0"/>
            </w:pPr>
          </w:p>
        </w:tc>
        <w:tc>
          <w:tcPr>
            <w:tcW w:w="1701" w:type="dxa"/>
          </w:tcPr>
          <w:p w14:paraId="44FBA457" w14:textId="77777777" w:rsidR="00BD7469" w:rsidRPr="00943D4C" w:rsidRDefault="00BD7469" w:rsidP="006D15BF">
            <w:pPr>
              <w:pStyle w:val="TAL"/>
              <w:keepNext w:val="0"/>
              <w:widowControl w:val="0"/>
            </w:pPr>
            <w:r w:rsidRPr="00943D4C">
              <w:t>"2460813579"</w:t>
            </w:r>
          </w:p>
        </w:tc>
        <w:tc>
          <w:tcPr>
            <w:tcW w:w="851" w:type="dxa"/>
            <w:tcBorders>
              <w:right w:val="single" w:sz="4" w:space="0" w:color="auto"/>
            </w:tcBorders>
          </w:tcPr>
          <w:p w14:paraId="04DC6CF5" w14:textId="77777777" w:rsidR="00BD7469" w:rsidRPr="00943D4C" w:rsidRDefault="00BD7469" w:rsidP="006D15BF">
            <w:pPr>
              <w:pStyle w:val="TAL"/>
              <w:keepNext w:val="0"/>
              <w:widowControl w:val="0"/>
            </w:pPr>
            <w:r w:rsidRPr="00943D4C">
              <w:t>7</w:t>
            </w:r>
          </w:p>
        </w:tc>
        <w:tc>
          <w:tcPr>
            <w:tcW w:w="1163" w:type="dxa"/>
            <w:tcBorders>
              <w:left w:val="nil"/>
            </w:tcBorders>
          </w:tcPr>
          <w:p w14:paraId="174CB432" w14:textId="77777777" w:rsidR="00BD7469" w:rsidRPr="00943D4C" w:rsidRDefault="00BD7469" w:rsidP="006D15BF">
            <w:pPr>
              <w:pStyle w:val="TAL"/>
              <w:keepNext w:val="0"/>
              <w:widowControl w:val="0"/>
            </w:pPr>
            <w:r w:rsidRPr="00943D4C">
              <w:t>0000 0000</w:t>
            </w:r>
          </w:p>
        </w:tc>
        <w:tc>
          <w:tcPr>
            <w:tcW w:w="1956" w:type="dxa"/>
          </w:tcPr>
          <w:p w14:paraId="74A996B0" w14:textId="77777777" w:rsidR="00BD7469" w:rsidRPr="00943D4C" w:rsidRDefault="00BD7469" w:rsidP="006D15BF">
            <w:pPr>
              <w:pStyle w:val="TAL"/>
              <w:keepNext w:val="0"/>
              <w:widowControl w:val="0"/>
            </w:pPr>
            <w:r w:rsidRPr="00943D4C">
              <w:t>No</w:t>
            </w:r>
          </w:p>
        </w:tc>
        <w:tc>
          <w:tcPr>
            <w:tcW w:w="794" w:type="dxa"/>
            <w:tcBorders>
              <w:right w:val="single" w:sz="4" w:space="0" w:color="auto"/>
            </w:tcBorders>
          </w:tcPr>
          <w:p w14:paraId="2906C471" w14:textId="77777777" w:rsidR="00BD7469" w:rsidRPr="00943D4C" w:rsidRDefault="00BD7469" w:rsidP="006D15BF">
            <w:pPr>
              <w:pStyle w:val="TAL"/>
              <w:keepNext w:val="0"/>
              <w:widowControl w:val="0"/>
            </w:pPr>
            <w:r w:rsidRPr="00943D4C">
              <w:t>246</w:t>
            </w:r>
          </w:p>
        </w:tc>
        <w:tc>
          <w:tcPr>
            <w:tcW w:w="907" w:type="dxa"/>
            <w:tcBorders>
              <w:left w:val="nil"/>
            </w:tcBorders>
          </w:tcPr>
          <w:p w14:paraId="03AAE91D" w14:textId="77777777" w:rsidR="00BD7469" w:rsidRPr="00943D4C" w:rsidRDefault="00BD7469" w:rsidP="006D15BF">
            <w:pPr>
              <w:pStyle w:val="TAL"/>
              <w:keepNext w:val="0"/>
              <w:widowControl w:val="0"/>
            </w:pPr>
            <w:r w:rsidRPr="00943D4C">
              <w:t>No</w:t>
            </w:r>
          </w:p>
        </w:tc>
        <w:tc>
          <w:tcPr>
            <w:tcW w:w="1191" w:type="dxa"/>
            <w:tcBorders>
              <w:right w:val="single" w:sz="4" w:space="0" w:color="auto"/>
            </w:tcBorders>
          </w:tcPr>
          <w:p w14:paraId="4EBDAAA4" w14:textId="77777777" w:rsidR="00BD7469" w:rsidRPr="00943D4C" w:rsidRDefault="00BD7469" w:rsidP="006D15BF">
            <w:pPr>
              <w:pStyle w:val="TAL"/>
              <w:keepNext w:val="0"/>
              <w:widowControl w:val="0"/>
            </w:pPr>
            <w:r w:rsidRPr="00943D4C">
              <w:t>Yes</w:t>
            </w:r>
          </w:p>
        </w:tc>
      </w:tr>
      <w:tr w:rsidR="00BD7469" w:rsidRPr="00943D4C" w14:paraId="41A42A7B" w14:textId="77777777" w:rsidTr="006D15BF">
        <w:trPr>
          <w:trHeight w:val="232"/>
          <w:jc w:val="center"/>
        </w:trPr>
        <w:tc>
          <w:tcPr>
            <w:tcW w:w="851" w:type="dxa"/>
            <w:tcBorders>
              <w:left w:val="single" w:sz="4" w:space="0" w:color="auto"/>
            </w:tcBorders>
          </w:tcPr>
          <w:p w14:paraId="374F9686" w14:textId="77777777" w:rsidR="00BD7469" w:rsidRPr="00943D4C" w:rsidRDefault="00BD7469" w:rsidP="006D15BF">
            <w:pPr>
              <w:pStyle w:val="TAL"/>
              <w:keepNext w:val="0"/>
              <w:widowControl w:val="0"/>
            </w:pPr>
          </w:p>
        </w:tc>
        <w:tc>
          <w:tcPr>
            <w:tcW w:w="1701" w:type="dxa"/>
          </w:tcPr>
          <w:p w14:paraId="034E676D" w14:textId="77777777" w:rsidR="00BD7469" w:rsidRPr="00943D4C" w:rsidRDefault="00BD7469" w:rsidP="006D15BF">
            <w:pPr>
              <w:pStyle w:val="TAL"/>
              <w:keepNext w:val="0"/>
              <w:widowControl w:val="0"/>
            </w:pPr>
          </w:p>
        </w:tc>
        <w:tc>
          <w:tcPr>
            <w:tcW w:w="851" w:type="dxa"/>
            <w:tcBorders>
              <w:right w:val="single" w:sz="4" w:space="0" w:color="auto"/>
            </w:tcBorders>
          </w:tcPr>
          <w:p w14:paraId="71E284C8" w14:textId="77777777" w:rsidR="00BD7469" w:rsidRPr="00943D4C" w:rsidRDefault="00BD7469" w:rsidP="006D15BF">
            <w:pPr>
              <w:pStyle w:val="TAL"/>
              <w:keepNext w:val="0"/>
              <w:widowControl w:val="0"/>
            </w:pPr>
          </w:p>
        </w:tc>
        <w:tc>
          <w:tcPr>
            <w:tcW w:w="1163" w:type="dxa"/>
            <w:tcBorders>
              <w:left w:val="nil"/>
            </w:tcBorders>
          </w:tcPr>
          <w:p w14:paraId="1A0CD1BD" w14:textId="77777777" w:rsidR="00BD7469" w:rsidRPr="00943D4C" w:rsidRDefault="00BD7469" w:rsidP="006D15BF">
            <w:pPr>
              <w:pStyle w:val="TAL"/>
              <w:keepNext w:val="0"/>
              <w:widowControl w:val="0"/>
            </w:pPr>
            <w:r w:rsidRPr="00943D4C">
              <w:t>1000 0000</w:t>
            </w:r>
          </w:p>
        </w:tc>
        <w:tc>
          <w:tcPr>
            <w:tcW w:w="1956" w:type="dxa"/>
          </w:tcPr>
          <w:p w14:paraId="78D70B69" w14:textId="77777777" w:rsidR="00BD7469" w:rsidRPr="00943D4C" w:rsidRDefault="00BD7469" w:rsidP="006D15BF">
            <w:pPr>
              <w:pStyle w:val="TAL"/>
              <w:keepNext w:val="0"/>
              <w:widowControl w:val="0"/>
            </w:pPr>
            <w:r w:rsidRPr="00943D4C">
              <w:t>None, except for ACC</w:t>
            </w:r>
          </w:p>
        </w:tc>
        <w:tc>
          <w:tcPr>
            <w:tcW w:w="794" w:type="dxa"/>
            <w:tcBorders>
              <w:right w:val="single" w:sz="4" w:space="0" w:color="auto"/>
            </w:tcBorders>
          </w:tcPr>
          <w:p w14:paraId="6CDDAD7C" w14:textId="77777777" w:rsidR="00BD7469" w:rsidRPr="00943D4C" w:rsidRDefault="00BD7469" w:rsidP="006D15BF">
            <w:pPr>
              <w:pStyle w:val="TAL"/>
              <w:keepNext w:val="0"/>
              <w:widowControl w:val="0"/>
            </w:pPr>
            <w:r w:rsidRPr="00943D4C">
              <w:t>081</w:t>
            </w:r>
          </w:p>
        </w:tc>
        <w:tc>
          <w:tcPr>
            <w:tcW w:w="907" w:type="dxa"/>
            <w:tcBorders>
              <w:left w:val="nil"/>
            </w:tcBorders>
          </w:tcPr>
          <w:p w14:paraId="0F554F15" w14:textId="77777777" w:rsidR="00BD7469" w:rsidRPr="00943D4C" w:rsidRDefault="00BD7469" w:rsidP="006D15BF">
            <w:pPr>
              <w:pStyle w:val="TAL"/>
              <w:keepNext w:val="0"/>
              <w:widowControl w:val="0"/>
            </w:pPr>
          </w:p>
        </w:tc>
        <w:tc>
          <w:tcPr>
            <w:tcW w:w="1191" w:type="dxa"/>
            <w:tcBorders>
              <w:right w:val="single" w:sz="4" w:space="0" w:color="auto"/>
            </w:tcBorders>
          </w:tcPr>
          <w:p w14:paraId="56C794CC" w14:textId="77777777" w:rsidR="00BD7469" w:rsidRPr="00943D4C" w:rsidRDefault="00BD7469" w:rsidP="006D15BF">
            <w:pPr>
              <w:pStyle w:val="TAL"/>
              <w:keepNext w:val="0"/>
              <w:widowControl w:val="0"/>
            </w:pPr>
          </w:p>
        </w:tc>
      </w:tr>
      <w:tr w:rsidR="00BD7469" w:rsidRPr="00943D4C" w14:paraId="1EC8977F" w14:textId="77777777" w:rsidTr="006D15BF">
        <w:trPr>
          <w:trHeight w:val="232"/>
          <w:jc w:val="center"/>
        </w:trPr>
        <w:tc>
          <w:tcPr>
            <w:tcW w:w="851" w:type="dxa"/>
            <w:tcBorders>
              <w:left w:val="single" w:sz="4" w:space="0" w:color="auto"/>
            </w:tcBorders>
          </w:tcPr>
          <w:p w14:paraId="51FE7864" w14:textId="77777777" w:rsidR="00BD7469" w:rsidRPr="00943D4C" w:rsidRDefault="00BD7469" w:rsidP="006D15BF">
            <w:pPr>
              <w:pStyle w:val="TAL"/>
              <w:keepNext w:val="0"/>
              <w:widowControl w:val="0"/>
            </w:pPr>
          </w:p>
        </w:tc>
        <w:tc>
          <w:tcPr>
            <w:tcW w:w="1701" w:type="dxa"/>
          </w:tcPr>
          <w:p w14:paraId="2A5D67A6" w14:textId="77777777" w:rsidR="00BD7469" w:rsidRPr="00943D4C" w:rsidRDefault="00BD7469" w:rsidP="006D15BF">
            <w:pPr>
              <w:pStyle w:val="TAL"/>
              <w:keepNext w:val="0"/>
              <w:widowControl w:val="0"/>
            </w:pPr>
          </w:p>
        </w:tc>
        <w:tc>
          <w:tcPr>
            <w:tcW w:w="851" w:type="dxa"/>
            <w:tcBorders>
              <w:right w:val="single" w:sz="4" w:space="0" w:color="auto"/>
            </w:tcBorders>
          </w:tcPr>
          <w:p w14:paraId="5C5E248B" w14:textId="77777777" w:rsidR="00BD7469" w:rsidRPr="00943D4C" w:rsidRDefault="00BD7469" w:rsidP="006D15BF">
            <w:pPr>
              <w:pStyle w:val="TAL"/>
              <w:keepNext w:val="0"/>
              <w:widowControl w:val="0"/>
            </w:pPr>
          </w:p>
        </w:tc>
        <w:tc>
          <w:tcPr>
            <w:tcW w:w="1163" w:type="dxa"/>
            <w:tcBorders>
              <w:left w:val="nil"/>
            </w:tcBorders>
          </w:tcPr>
          <w:p w14:paraId="22ACCF26" w14:textId="77777777" w:rsidR="00BD7469" w:rsidRPr="00943D4C" w:rsidRDefault="00BD7469" w:rsidP="006D15BF">
            <w:pPr>
              <w:pStyle w:val="TAL"/>
              <w:keepNext w:val="0"/>
              <w:widowControl w:val="0"/>
            </w:pPr>
          </w:p>
        </w:tc>
        <w:tc>
          <w:tcPr>
            <w:tcW w:w="1956" w:type="dxa"/>
          </w:tcPr>
          <w:p w14:paraId="5A93B8CC" w14:textId="77777777" w:rsidR="00BD7469" w:rsidRPr="00943D4C" w:rsidRDefault="00BD7469" w:rsidP="006D15BF">
            <w:pPr>
              <w:pStyle w:val="TAL"/>
              <w:keepNext w:val="0"/>
              <w:widowControl w:val="0"/>
            </w:pPr>
          </w:p>
        </w:tc>
        <w:tc>
          <w:tcPr>
            <w:tcW w:w="794" w:type="dxa"/>
            <w:tcBorders>
              <w:right w:val="single" w:sz="4" w:space="0" w:color="auto"/>
            </w:tcBorders>
          </w:tcPr>
          <w:p w14:paraId="70255BB3" w14:textId="77777777" w:rsidR="00BD7469" w:rsidRPr="00943D4C" w:rsidRDefault="00BD7469" w:rsidP="006D15BF">
            <w:pPr>
              <w:pStyle w:val="TAL"/>
              <w:keepNext w:val="0"/>
              <w:widowControl w:val="0"/>
            </w:pPr>
          </w:p>
        </w:tc>
        <w:tc>
          <w:tcPr>
            <w:tcW w:w="907" w:type="dxa"/>
            <w:tcBorders>
              <w:left w:val="nil"/>
            </w:tcBorders>
          </w:tcPr>
          <w:p w14:paraId="643BC9F3" w14:textId="77777777" w:rsidR="00BD7469" w:rsidRPr="00943D4C" w:rsidRDefault="00BD7469" w:rsidP="006D15BF">
            <w:pPr>
              <w:pStyle w:val="TAL"/>
              <w:keepNext w:val="0"/>
              <w:widowControl w:val="0"/>
            </w:pPr>
          </w:p>
        </w:tc>
        <w:tc>
          <w:tcPr>
            <w:tcW w:w="1191" w:type="dxa"/>
            <w:tcBorders>
              <w:right w:val="single" w:sz="4" w:space="0" w:color="auto"/>
            </w:tcBorders>
          </w:tcPr>
          <w:p w14:paraId="64BF6D14" w14:textId="77777777" w:rsidR="00BD7469" w:rsidRPr="00943D4C" w:rsidRDefault="00BD7469" w:rsidP="006D15BF">
            <w:pPr>
              <w:pStyle w:val="TAL"/>
              <w:keepNext w:val="0"/>
              <w:widowControl w:val="0"/>
            </w:pPr>
          </w:p>
        </w:tc>
      </w:tr>
      <w:tr w:rsidR="00BD7469" w:rsidRPr="00943D4C" w14:paraId="1D96A53E" w14:textId="77777777" w:rsidTr="006D15BF">
        <w:trPr>
          <w:trHeight w:val="232"/>
          <w:jc w:val="center"/>
        </w:trPr>
        <w:tc>
          <w:tcPr>
            <w:tcW w:w="851" w:type="dxa"/>
            <w:tcBorders>
              <w:left w:val="single" w:sz="4" w:space="0" w:color="auto"/>
            </w:tcBorders>
          </w:tcPr>
          <w:p w14:paraId="1068A6F3" w14:textId="77777777" w:rsidR="00BD7469" w:rsidRPr="00943D4C" w:rsidRDefault="00BD7469" w:rsidP="006D15BF">
            <w:pPr>
              <w:pStyle w:val="TAL"/>
              <w:keepNext w:val="0"/>
              <w:widowControl w:val="0"/>
            </w:pPr>
          </w:p>
        </w:tc>
        <w:tc>
          <w:tcPr>
            <w:tcW w:w="1701" w:type="dxa"/>
          </w:tcPr>
          <w:p w14:paraId="19D97A84" w14:textId="77777777" w:rsidR="00BD7469" w:rsidRPr="00943D4C" w:rsidRDefault="00BD7469" w:rsidP="006D15BF">
            <w:pPr>
              <w:pStyle w:val="TAL"/>
              <w:keepNext w:val="0"/>
              <w:widowControl w:val="0"/>
            </w:pPr>
            <w:r w:rsidRPr="00943D4C">
              <w:t>"2460813579"</w:t>
            </w:r>
          </w:p>
        </w:tc>
        <w:tc>
          <w:tcPr>
            <w:tcW w:w="851" w:type="dxa"/>
            <w:tcBorders>
              <w:right w:val="single" w:sz="4" w:space="0" w:color="auto"/>
            </w:tcBorders>
          </w:tcPr>
          <w:p w14:paraId="473DE34F" w14:textId="77777777" w:rsidR="00BD7469" w:rsidRPr="00943D4C" w:rsidRDefault="00BD7469" w:rsidP="006D15BF">
            <w:pPr>
              <w:pStyle w:val="TAL"/>
              <w:keepNext w:val="0"/>
              <w:widowControl w:val="0"/>
            </w:pPr>
            <w:r w:rsidRPr="00943D4C">
              <w:t>8</w:t>
            </w:r>
          </w:p>
        </w:tc>
        <w:tc>
          <w:tcPr>
            <w:tcW w:w="1163" w:type="dxa"/>
            <w:tcBorders>
              <w:left w:val="nil"/>
            </w:tcBorders>
          </w:tcPr>
          <w:p w14:paraId="2C4620DF" w14:textId="77777777" w:rsidR="00BD7469" w:rsidRPr="00943D4C" w:rsidRDefault="00BD7469" w:rsidP="006D15BF">
            <w:pPr>
              <w:pStyle w:val="TAL"/>
              <w:keepNext w:val="0"/>
              <w:widowControl w:val="0"/>
            </w:pPr>
            <w:r w:rsidRPr="00943D4C">
              <w:t>0000 0001</w:t>
            </w:r>
          </w:p>
        </w:tc>
        <w:tc>
          <w:tcPr>
            <w:tcW w:w="1956" w:type="dxa"/>
          </w:tcPr>
          <w:p w14:paraId="1967D651" w14:textId="77777777" w:rsidR="00BD7469" w:rsidRPr="00943D4C" w:rsidRDefault="00BD7469" w:rsidP="006D15BF">
            <w:pPr>
              <w:pStyle w:val="TAL"/>
              <w:keepNext w:val="0"/>
              <w:widowControl w:val="0"/>
            </w:pPr>
            <w:r w:rsidRPr="00943D4C">
              <w:t>No</w:t>
            </w:r>
          </w:p>
        </w:tc>
        <w:tc>
          <w:tcPr>
            <w:tcW w:w="794" w:type="dxa"/>
            <w:tcBorders>
              <w:right w:val="single" w:sz="4" w:space="0" w:color="auto"/>
            </w:tcBorders>
          </w:tcPr>
          <w:p w14:paraId="3F95A9F5" w14:textId="77777777" w:rsidR="00BD7469" w:rsidRPr="00943D4C" w:rsidRDefault="00BD7469" w:rsidP="006D15BF">
            <w:pPr>
              <w:pStyle w:val="TAL"/>
              <w:keepNext w:val="0"/>
              <w:widowControl w:val="0"/>
            </w:pPr>
            <w:r w:rsidRPr="00943D4C">
              <w:t>246</w:t>
            </w:r>
          </w:p>
        </w:tc>
        <w:tc>
          <w:tcPr>
            <w:tcW w:w="907" w:type="dxa"/>
            <w:tcBorders>
              <w:left w:val="nil"/>
            </w:tcBorders>
          </w:tcPr>
          <w:p w14:paraId="6BA5EF3F" w14:textId="77777777" w:rsidR="00BD7469" w:rsidRPr="00943D4C" w:rsidRDefault="00BD7469" w:rsidP="006D15BF">
            <w:pPr>
              <w:pStyle w:val="TAL"/>
              <w:keepNext w:val="0"/>
              <w:widowControl w:val="0"/>
            </w:pPr>
            <w:r w:rsidRPr="00943D4C">
              <w:t>No</w:t>
            </w:r>
          </w:p>
        </w:tc>
        <w:tc>
          <w:tcPr>
            <w:tcW w:w="1191" w:type="dxa"/>
            <w:tcBorders>
              <w:right w:val="single" w:sz="4" w:space="0" w:color="auto"/>
            </w:tcBorders>
          </w:tcPr>
          <w:p w14:paraId="57D83C85" w14:textId="77777777" w:rsidR="00BD7469" w:rsidRPr="00943D4C" w:rsidRDefault="00BD7469" w:rsidP="006D15BF">
            <w:pPr>
              <w:pStyle w:val="TAL"/>
              <w:keepNext w:val="0"/>
              <w:widowControl w:val="0"/>
            </w:pPr>
            <w:r w:rsidRPr="00943D4C">
              <w:t>Yes</w:t>
            </w:r>
          </w:p>
        </w:tc>
      </w:tr>
      <w:tr w:rsidR="00BD7469" w:rsidRPr="00943D4C" w14:paraId="62B75FF8" w14:textId="77777777" w:rsidTr="006D15BF">
        <w:trPr>
          <w:trHeight w:val="232"/>
          <w:jc w:val="center"/>
        </w:trPr>
        <w:tc>
          <w:tcPr>
            <w:tcW w:w="851" w:type="dxa"/>
            <w:tcBorders>
              <w:left w:val="single" w:sz="4" w:space="0" w:color="auto"/>
            </w:tcBorders>
          </w:tcPr>
          <w:p w14:paraId="374DF6B8" w14:textId="77777777" w:rsidR="00BD7469" w:rsidRPr="00943D4C" w:rsidRDefault="00BD7469" w:rsidP="006D15BF">
            <w:pPr>
              <w:pStyle w:val="TAL"/>
              <w:keepNext w:val="0"/>
              <w:widowControl w:val="0"/>
            </w:pPr>
          </w:p>
        </w:tc>
        <w:tc>
          <w:tcPr>
            <w:tcW w:w="1701" w:type="dxa"/>
          </w:tcPr>
          <w:p w14:paraId="44FEB75A" w14:textId="77777777" w:rsidR="00BD7469" w:rsidRPr="00943D4C" w:rsidRDefault="00BD7469" w:rsidP="006D15BF">
            <w:pPr>
              <w:pStyle w:val="TAL"/>
              <w:keepNext w:val="0"/>
              <w:widowControl w:val="0"/>
            </w:pPr>
          </w:p>
        </w:tc>
        <w:tc>
          <w:tcPr>
            <w:tcW w:w="851" w:type="dxa"/>
            <w:tcBorders>
              <w:right w:val="single" w:sz="4" w:space="0" w:color="auto"/>
            </w:tcBorders>
          </w:tcPr>
          <w:p w14:paraId="7ACCCE9C" w14:textId="77777777" w:rsidR="00BD7469" w:rsidRPr="00943D4C" w:rsidRDefault="00BD7469" w:rsidP="006D15BF">
            <w:pPr>
              <w:pStyle w:val="TAL"/>
              <w:keepNext w:val="0"/>
              <w:widowControl w:val="0"/>
            </w:pPr>
          </w:p>
        </w:tc>
        <w:tc>
          <w:tcPr>
            <w:tcW w:w="1163" w:type="dxa"/>
            <w:tcBorders>
              <w:left w:val="nil"/>
            </w:tcBorders>
          </w:tcPr>
          <w:p w14:paraId="1E1F2B7D" w14:textId="77777777" w:rsidR="00BD7469" w:rsidRPr="00943D4C" w:rsidRDefault="00BD7469" w:rsidP="006D15BF">
            <w:pPr>
              <w:pStyle w:val="TAL"/>
              <w:keepNext w:val="0"/>
              <w:widowControl w:val="0"/>
            </w:pPr>
            <w:r w:rsidRPr="00943D4C">
              <w:t>0000 0000</w:t>
            </w:r>
          </w:p>
        </w:tc>
        <w:tc>
          <w:tcPr>
            <w:tcW w:w="1956" w:type="dxa"/>
          </w:tcPr>
          <w:p w14:paraId="2CD414C8" w14:textId="77777777" w:rsidR="00BD7469" w:rsidRPr="00943D4C" w:rsidRDefault="00BD7469" w:rsidP="006D15BF">
            <w:pPr>
              <w:pStyle w:val="TAL"/>
              <w:keepNext w:val="0"/>
              <w:widowControl w:val="0"/>
            </w:pPr>
            <w:r w:rsidRPr="00943D4C">
              <w:t>None, except for ACC</w:t>
            </w:r>
          </w:p>
        </w:tc>
        <w:tc>
          <w:tcPr>
            <w:tcW w:w="794" w:type="dxa"/>
            <w:tcBorders>
              <w:right w:val="single" w:sz="4" w:space="0" w:color="auto"/>
            </w:tcBorders>
          </w:tcPr>
          <w:p w14:paraId="5F2E033D" w14:textId="77777777" w:rsidR="00BD7469" w:rsidRPr="00943D4C" w:rsidRDefault="00BD7469" w:rsidP="006D15BF">
            <w:pPr>
              <w:pStyle w:val="TAL"/>
              <w:keepNext w:val="0"/>
              <w:widowControl w:val="0"/>
            </w:pPr>
            <w:r w:rsidRPr="00943D4C">
              <w:t>081</w:t>
            </w:r>
          </w:p>
        </w:tc>
        <w:tc>
          <w:tcPr>
            <w:tcW w:w="907" w:type="dxa"/>
            <w:tcBorders>
              <w:left w:val="nil"/>
            </w:tcBorders>
          </w:tcPr>
          <w:p w14:paraId="033F190D" w14:textId="77777777" w:rsidR="00BD7469" w:rsidRPr="00943D4C" w:rsidRDefault="00BD7469" w:rsidP="006D15BF">
            <w:pPr>
              <w:pStyle w:val="TAL"/>
              <w:keepNext w:val="0"/>
              <w:widowControl w:val="0"/>
            </w:pPr>
          </w:p>
        </w:tc>
        <w:tc>
          <w:tcPr>
            <w:tcW w:w="1191" w:type="dxa"/>
            <w:tcBorders>
              <w:right w:val="single" w:sz="4" w:space="0" w:color="auto"/>
            </w:tcBorders>
          </w:tcPr>
          <w:p w14:paraId="26B0ABB1" w14:textId="77777777" w:rsidR="00BD7469" w:rsidRPr="00943D4C" w:rsidRDefault="00BD7469" w:rsidP="006D15BF">
            <w:pPr>
              <w:pStyle w:val="TAL"/>
              <w:keepNext w:val="0"/>
              <w:widowControl w:val="0"/>
            </w:pPr>
          </w:p>
        </w:tc>
      </w:tr>
      <w:tr w:rsidR="00BD7469" w:rsidRPr="00943D4C" w14:paraId="2A40A607" w14:textId="77777777" w:rsidTr="006D15BF">
        <w:trPr>
          <w:trHeight w:val="232"/>
          <w:jc w:val="center"/>
        </w:trPr>
        <w:tc>
          <w:tcPr>
            <w:tcW w:w="851" w:type="dxa"/>
            <w:tcBorders>
              <w:left w:val="single" w:sz="4" w:space="0" w:color="auto"/>
            </w:tcBorders>
          </w:tcPr>
          <w:p w14:paraId="2FE9A68E" w14:textId="77777777" w:rsidR="00BD7469" w:rsidRPr="00943D4C" w:rsidRDefault="00BD7469" w:rsidP="006D15BF">
            <w:pPr>
              <w:pStyle w:val="TAL"/>
              <w:keepNext w:val="0"/>
              <w:widowControl w:val="0"/>
            </w:pPr>
          </w:p>
        </w:tc>
        <w:tc>
          <w:tcPr>
            <w:tcW w:w="1701" w:type="dxa"/>
          </w:tcPr>
          <w:p w14:paraId="31A759EC" w14:textId="77777777" w:rsidR="00BD7469" w:rsidRPr="00943D4C" w:rsidRDefault="00BD7469" w:rsidP="006D15BF">
            <w:pPr>
              <w:pStyle w:val="TAL"/>
              <w:keepNext w:val="0"/>
              <w:widowControl w:val="0"/>
            </w:pPr>
          </w:p>
        </w:tc>
        <w:tc>
          <w:tcPr>
            <w:tcW w:w="851" w:type="dxa"/>
            <w:tcBorders>
              <w:right w:val="single" w:sz="4" w:space="0" w:color="auto"/>
            </w:tcBorders>
          </w:tcPr>
          <w:p w14:paraId="7C317F62" w14:textId="77777777" w:rsidR="00BD7469" w:rsidRPr="00943D4C" w:rsidRDefault="00BD7469" w:rsidP="006D15BF">
            <w:pPr>
              <w:pStyle w:val="TAL"/>
              <w:keepNext w:val="0"/>
              <w:widowControl w:val="0"/>
            </w:pPr>
          </w:p>
        </w:tc>
        <w:tc>
          <w:tcPr>
            <w:tcW w:w="1163" w:type="dxa"/>
            <w:tcBorders>
              <w:left w:val="nil"/>
            </w:tcBorders>
          </w:tcPr>
          <w:p w14:paraId="11F0CBD7" w14:textId="77777777" w:rsidR="00BD7469" w:rsidRPr="00943D4C" w:rsidRDefault="00BD7469" w:rsidP="006D15BF">
            <w:pPr>
              <w:pStyle w:val="TAL"/>
              <w:keepNext w:val="0"/>
              <w:widowControl w:val="0"/>
            </w:pPr>
          </w:p>
        </w:tc>
        <w:tc>
          <w:tcPr>
            <w:tcW w:w="1956" w:type="dxa"/>
          </w:tcPr>
          <w:p w14:paraId="5DC8A6AF" w14:textId="77777777" w:rsidR="00BD7469" w:rsidRPr="00943D4C" w:rsidRDefault="00BD7469" w:rsidP="006D15BF">
            <w:pPr>
              <w:pStyle w:val="TAL"/>
              <w:keepNext w:val="0"/>
              <w:widowControl w:val="0"/>
            </w:pPr>
          </w:p>
        </w:tc>
        <w:tc>
          <w:tcPr>
            <w:tcW w:w="794" w:type="dxa"/>
            <w:tcBorders>
              <w:right w:val="single" w:sz="4" w:space="0" w:color="auto"/>
            </w:tcBorders>
          </w:tcPr>
          <w:p w14:paraId="75AF6E86" w14:textId="77777777" w:rsidR="00BD7469" w:rsidRPr="00943D4C" w:rsidRDefault="00BD7469" w:rsidP="006D15BF">
            <w:pPr>
              <w:pStyle w:val="TAL"/>
              <w:keepNext w:val="0"/>
              <w:widowControl w:val="0"/>
            </w:pPr>
          </w:p>
        </w:tc>
        <w:tc>
          <w:tcPr>
            <w:tcW w:w="907" w:type="dxa"/>
            <w:tcBorders>
              <w:left w:val="nil"/>
            </w:tcBorders>
          </w:tcPr>
          <w:p w14:paraId="662FFA8C" w14:textId="77777777" w:rsidR="00BD7469" w:rsidRPr="00943D4C" w:rsidRDefault="00BD7469" w:rsidP="006D15BF">
            <w:pPr>
              <w:pStyle w:val="TAL"/>
              <w:keepNext w:val="0"/>
              <w:widowControl w:val="0"/>
            </w:pPr>
          </w:p>
        </w:tc>
        <w:tc>
          <w:tcPr>
            <w:tcW w:w="1191" w:type="dxa"/>
            <w:tcBorders>
              <w:right w:val="single" w:sz="4" w:space="0" w:color="auto"/>
            </w:tcBorders>
          </w:tcPr>
          <w:p w14:paraId="59ABAE0A" w14:textId="77777777" w:rsidR="00BD7469" w:rsidRPr="00943D4C" w:rsidRDefault="00BD7469" w:rsidP="006D15BF">
            <w:pPr>
              <w:pStyle w:val="TAL"/>
              <w:keepNext w:val="0"/>
              <w:widowControl w:val="0"/>
            </w:pPr>
          </w:p>
        </w:tc>
      </w:tr>
      <w:tr w:rsidR="00BD7469" w:rsidRPr="00943D4C" w14:paraId="043985BB" w14:textId="77777777" w:rsidTr="006D15BF">
        <w:trPr>
          <w:trHeight w:val="232"/>
          <w:jc w:val="center"/>
        </w:trPr>
        <w:tc>
          <w:tcPr>
            <w:tcW w:w="851" w:type="dxa"/>
            <w:tcBorders>
              <w:left w:val="single" w:sz="4" w:space="0" w:color="auto"/>
            </w:tcBorders>
          </w:tcPr>
          <w:p w14:paraId="0D2E1FB5" w14:textId="77777777" w:rsidR="00BD7469" w:rsidRPr="00943D4C" w:rsidRDefault="00BD7469" w:rsidP="006D15BF">
            <w:pPr>
              <w:pStyle w:val="TAL"/>
              <w:keepNext w:val="0"/>
              <w:widowControl w:val="0"/>
            </w:pPr>
          </w:p>
        </w:tc>
        <w:tc>
          <w:tcPr>
            <w:tcW w:w="1701" w:type="dxa"/>
          </w:tcPr>
          <w:p w14:paraId="3D8308F8" w14:textId="77777777" w:rsidR="00BD7469" w:rsidRPr="00943D4C" w:rsidRDefault="00BD7469" w:rsidP="006D15BF">
            <w:pPr>
              <w:pStyle w:val="TAL"/>
              <w:keepNext w:val="0"/>
              <w:widowControl w:val="0"/>
            </w:pPr>
            <w:r w:rsidRPr="00943D4C">
              <w:t>"2460813579"</w:t>
            </w:r>
          </w:p>
        </w:tc>
        <w:tc>
          <w:tcPr>
            <w:tcW w:w="851" w:type="dxa"/>
            <w:tcBorders>
              <w:right w:val="single" w:sz="4" w:space="0" w:color="auto"/>
            </w:tcBorders>
          </w:tcPr>
          <w:p w14:paraId="66FBDDFE" w14:textId="77777777" w:rsidR="00BD7469" w:rsidRPr="00943D4C" w:rsidRDefault="00BD7469" w:rsidP="006D15BF">
            <w:pPr>
              <w:pStyle w:val="TAL"/>
              <w:keepNext w:val="0"/>
              <w:widowControl w:val="0"/>
            </w:pPr>
            <w:r w:rsidRPr="00943D4C">
              <w:t>9</w:t>
            </w:r>
          </w:p>
        </w:tc>
        <w:tc>
          <w:tcPr>
            <w:tcW w:w="1163" w:type="dxa"/>
            <w:tcBorders>
              <w:left w:val="nil"/>
            </w:tcBorders>
          </w:tcPr>
          <w:p w14:paraId="6780598C" w14:textId="77777777" w:rsidR="00BD7469" w:rsidRPr="00943D4C" w:rsidRDefault="00BD7469" w:rsidP="006D15BF">
            <w:pPr>
              <w:pStyle w:val="TAL"/>
              <w:keepNext w:val="0"/>
              <w:widowControl w:val="0"/>
            </w:pPr>
            <w:r w:rsidRPr="00943D4C">
              <w:t>0000 0010</w:t>
            </w:r>
          </w:p>
        </w:tc>
        <w:tc>
          <w:tcPr>
            <w:tcW w:w="1956" w:type="dxa"/>
          </w:tcPr>
          <w:p w14:paraId="41F84EDD" w14:textId="77777777" w:rsidR="00BD7469" w:rsidRPr="00943D4C" w:rsidRDefault="00BD7469" w:rsidP="006D15BF">
            <w:pPr>
              <w:pStyle w:val="TAL"/>
              <w:keepNext w:val="0"/>
              <w:widowControl w:val="0"/>
            </w:pPr>
            <w:r w:rsidRPr="00943D4C">
              <w:t>No</w:t>
            </w:r>
          </w:p>
        </w:tc>
        <w:tc>
          <w:tcPr>
            <w:tcW w:w="794" w:type="dxa"/>
            <w:tcBorders>
              <w:right w:val="single" w:sz="4" w:space="0" w:color="auto"/>
            </w:tcBorders>
          </w:tcPr>
          <w:p w14:paraId="6DF6498D" w14:textId="77777777" w:rsidR="00BD7469" w:rsidRPr="00943D4C" w:rsidRDefault="00BD7469" w:rsidP="006D15BF">
            <w:pPr>
              <w:pStyle w:val="TAL"/>
              <w:keepNext w:val="0"/>
              <w:widowControl w:val="0"/>
            </w:pPr>
            <w:r w:rsidRPr="00943D4C">
              <w:t>246</w:t>
            </w:r>
          </w:p>
        </w:tc>
        <w:tc>
          <w:tcPr>
            <w:tcW w:w="907" w:type="dxa"/>
            <w:tcBorders>
              <w:left w:val="nil"/>
            </w:tcBorders>
          </w:tcPr>
          <w:p w14:paraId="1C709B30" w14:textId="77777777" w:rsidR="00BD7469" w:rsidRPr="00943D4C" w:rsidRDefault="00BD7469" w:rsidP="006D15BF">
            <w:pPr>
              <w:pStyle w:val="TAL"/>
              <w:keepNext w:val="0"/>
              <w:widowControl w:val="0"/>
            </w:pPr>
            <w:r w:rsidRPr="00943D4C">
              <w:t>No</w:t>
            </w:r>
          </w:p>
        </w:tc>
        <w:tc>
          <w:tcPr>
            <w:tcW w:w="1191" w:type="dxa"/>
            <w:tcBorders>
              <w:right w:val="single" w:sz="4" w:space="0" w:color="auto"/>
            </w:tcBorders>
          </w:tcPr>
          <w:p w14:paraId="26FE48BF" w14:textId="77777777" w:rsidR="00BD7469" w:rsidRPr="00943D4C" w:rsidRDefault="00BD7469" w:rsidP="006D15BF">
            <w:pPr>
              <w:pStyle w:val="TAL"/>
              <w:keepNext w:val="0"/>
              <w:widowControl w:val="0"/>
            </w:pPr>
            <w:r w:rsidRPr="00943D4C">
              <w:t>Yes</w:t>
            </w:r>
          </w:p>
        </w:tc>
      </w:tr>
      <w:tr w:rsidR="00BD7469" w:rsidRPr="00943D4C" w14:paraId="54326B77" w14:textId="77777777" w:rsidTr="006D15BF">
        <w:trPr>
          <w:trHeight w:val="232"/>
          <w:jc w:val="center"/>
        </w:trPr>
        <w:tc>
          <w:tcPr>
            <w:tcW w:w="851" w:type="dxa"/>
            <w:tcBorders>
              <w:left w:val="single" w:sz="4" w:space="0" w:color="auto"/>
              <w:bottom w:val="single" w:sz="4" w:space="0" w:color="auto"/>
            </w:tcBorders>
          </w:tcPr>
          <w:p w14:paraId="2DCC0F35" w14:textId="77777777" w:rsidR="00BD7469" w:rsidRPr="00943D4C" w:rsidRDefault="00BD7469" w:rsidP="006D15BF">
            <w:pPr>
              <w:pStyle w:val="TAL"/>
              <w:keepNext w:val="0"/>
              <w:widowControl w:val="0"/>
            </w:pPr>
          </w:p>
        </w:tc>
        <w:tc>
          <w:tcPr>
            <w:tcW w:w="1701" w:type="dxa"/>
            <w:tcBorders>
              <w:bottom w:val="single" w:sz="4" w:space="0" w:color="auto"/>
            </w:tcBorders>
          </w:tcPr>
          <w:p w14:paraId="0870278B" w14:textId="77777777" w:rsidR="00BD7469" w:rsidRPr="00943D4C" w:rsidRDefault="00BD7469" w:rsidP="006D15BF">
            <w:pPr>
              <w:pStyle w:val="TAL"/>
              <w:keepNext w:val="0"/>
              <w:widowControl w:val="0"/>
            </w:pPr>
          </w:p>
        </w:tc>
        <w:tc>
          <w:tcPr>
            <w:tcW w:w="851" w:type="dxa"/>
            <w:tcBorders>
              <w:bottom w:val="single" w:sz="4" w:space="0" w:color="auto"/>
              <w:right w:val="single" w:sz="4" w:space="0" w:color="auto"/>
            </w:tcBorders>
          </w:tcPr>
          <w:p w14:paraId="51A9B751" w14:textId="77777777" w:rsidR="00BD7469" w:rsidRPr="00943D4C" w:rsidRDefault="00BD7469" w:rsidP="006D15BF">
            <w:pPr>
              <w:pStyle w:val="TAL"/>
              <w:keepNext w:val="0"/>
              <w:widowControl w:val="0"/>
            </w:pPr>
          </w:p>
        </w:tc>
        <w:tc>
          <w:tcPr>
            <w:tcW w:w="1163" w:type="dxa"/>
            <w:tcBorders>
              <w:left w:val="nil"/>
              <w:bottom w:val="single" w:sz="4" w:space="0" w:color="auto"/>
            </w:tcBorders>
          </w:tcPr>
          <w:p w14:paraId="76EA84A0" w14:textId="77777777" w:rsidR="00BD7469" w:rsidRPr="00943D4C" w:rsidRDefault="00BD7469" w:rsidP="006D15BF">
            <w:pPr>
              <w:pStyle w:val="TAL"/>
              <w:keepNext w:val="0"/>
              <w:widowControl w:val="0"/>
            </w:pPr>
            <w:r w:rsidRPr="00943D4C">
              <w:t>0000 0000</w:t>
            </w:r>
          </w:p>
        </w:tc>
        <w:tc>
          <w:tcPr>
            <w:tcW w:w="1956" w:type="dxa"/>
            <w:tcBorders>
              <w:bottom w:val="single" w:sz="4" w:space="0" w:color="auto"/>
            </w:tcBorders>
          </w:tcPr>
          <w:p w14:paraId="1DEEE50A" w14:textId="77777777" w:rsidR="00BD7469" w:rsidRPr="00943D4C" w:rsidRDefault="00BD7469" w:rsidP="006D15BF">
            <w:pPr>
              <w:pStyle w:val="TAL"/>
              <w:keepNext w:val="0"/>
              <w:widowControl w:val="0"/>
            </w:pPr>
            <w:r w:rsidRPr="00943D4C">
              <w:t>None, except for ACC</w:t>
            </w:r>
          </w:p>
        </w:tc>
        <w:tc>
          <w:tcPr>
            <w:tcW w:w="794" w:type="dxa"/>
            <w:tcBorders>
              <w:bottom w:val="single" w:sz="4" w:space="0" w:color="auto"/>
              <w:right w:val="single" w:sz="4" w:space="0" w:color="auto"/>
            </w:tcBorders>
          </w:tcPr>
          <w:p w14:paraId="70D56E4C" w14:textId="77777777" w:rsidR="00BD7469" w:rsidRPr="00943D4C" w:rsidRDefault="00BD7469" w:rsidP="006D15BF">
            <w:pPr>
              <w:pStyle w:val="TAL"/>
              <w:keepNext w:val="0"/>
              <w:widowControl w:val="0"/>
            </w:pPr>
            <w:r w:rsidRPr="00943D4C">
              <w:t>081</w:t>
            </w:r>
          </w:p>
        </w:tc>
        <w:tc>
          <w:tcPr>
            <w:tcW w:w="907" w:type="dxa"/>
            <w:tcBorders>
              <w:left w:val="nil"/>
              <w:bottom w:val="single" w:sz="4" w:space="0" w:color="auto"/>
            </w:tcBorders>
          </w:tcPr>
          <w:p w14:paraId="46F54641" w14:textId="77777777" w:rsidR="00BD7469" w:rsidRPr="00943D4C" w:rsidRDefault="00BD7469" w:rsidP="006D15BF">
            <w:pPr>
              <w:pStyle w:val="TAL"/>
              <w:keepNext w:val="0"/>
              <w:widowControl w:val="0"/>
            </w:pPr>
          </w:p>
        </w:tc>
        <w:tc>
          <w:tcPr>
            <w:tcW w:w="1191" w:type="dxa"/>
            <w:tcBorders>
              <w:bottom w:val="single" w:sz="4" w:space="0" w:color="auto"/>
              <w:right w:val="single" w:sz="4" w:space="0" w:color="auto"/>
            </w:tcBorders>
          </w:tcPr>
          <w:p w14:paraId="4A951423" w14:textId="77777777" w:rsidR="00BD7469" w:rsidRPr="00943D4C" w:rsidRDefault="00BD7469" w:rsidP="006D15BF">
            <w:pPr>
              <w:pStyle w:val="TAL"/>
              <w:keepNext w:val="0"/>
              <w:widowControl w:val="0"/>
            </w:pPr>
          </w:p>
        </w:tc>
      </w:tr>
      <w:tr w:rsidR="00BD7469" w:rsidRPr="00943D4C" w14:paraId="176C18D3" w14:textId="77777777" w:rsidTr="006D15BF">
        <w:trPr>
          <w:trHeight w:val="232"/>
          <w:jc w:val="center"/>
        </w:trPr>
        <w:tc>
          <w:tcPr>
            <w:tcW w:w="851" w:type="dxa"/>
            <w:tcBorders>
              <w:left w:val="single" w:sz="4" w:space="0" w:color="auto"/>
            </w:tcBorders>
          </w:tcPr>
          <w:p w14:paraId="2D518B86" w14:textId="77777777" w:rsidR="00BD7469" w:rsidRPr="00943D4C" w:rsidRDefault="00BD7469" w:rsidP="006D15BF">
            <w:pPr>
              <w:pStyle w:val="TAL"/>
            </w:pPr>
            <w:r w:rsidRPr="00943D4C">
              <w:t>Test (e)</w:t>
            </w:r>
          </w:p>
        </w:tc>
        <w:tc>
          <w:tcPr>
            <w:tcW w:w="1701" w:type="dxa"/>
          </w:tcPr>
          <w:p w14:paraId="2C625E9C" w14:textId="77777777" w:rsidR="00BD7469" w:rsidRPr="00943D4C" w:rsidRDefault="00BD7469" w:rsidP="006D15BF">
            <w:pPr>
              <w:pStyle w:val="TAL"/>
            </w:pPr>
            <w:r w:rsidRPr="00943D4C">
              <w:t>"2460813579"</w:t>
            </w:r>
          </w:p>
        </w:tc>
        <w:tc>
          <w:tcPr>
            <w:tcW w:w="851" w:type="dxa"/>
            <w:tcBorders>
              <w:right w:val="single" w:sz="4" w:space="0" w:color="auto"/>
            </w:tcBorders>
          </w:tcPr>
          <w:p w14:paraId="54D452B9" w14:textId="77777777" w:rsidR="00BD7469" w:rsidRPr="00943D4C" w:rsidRDefault="00BD7469" w:rsidP="006D15BF">
            <w:pPr>
              <w:pStyle w:val="TAL"/>
            </w:pPr>
            <w:r w:rsidRPr="00943D4C">
              <w:t>0</w:t>
            </w:r>
          </w:p>
        </w:tc>
        <w:tc>
          <w:tcPr>
            <w:tcW w:w="1163" w:type="dxa"/>
            <w:tcBorders>
              <w:left w:val="nil"/>
            </w:tcBorders>
          </w:tcPr>
          <w:p w14:paraId="70766B0E" w14:textId="77777777" w:rsidR="00BD7469" w:rsidRPr="00943D4C" w:rsidRDefault="00BD7469" w:rsidP="006D15BF">
            <w:pPr>
              <w:pStyle w:val="TAL"/>
            </w:pPr>
            <w:r w:rsidRPr="00943D4C">
              <w:t>1111 1011</w:t>
            </w:r>
          </w:p>
        </w:tc>
        <w:tc>
          <w:tcPr>
            <w:tcW w:w="1956" w:type="dxa"/>
          </w:tcPr>
          <w:p w14:paraId="09F5EEDA" w14:textId="77777777" w:rsidR="00BD7469" w:rsidRPr="00943D4C" w:rsidRDefault="00BD7469" w:rsidP="006D15BF">
            <w:pPr>
              <w:pStyle w:val="TAL"/>
            </w:pPr>
            <w:r w:rsidRPr="00943D4C">
              <w:t>No</w:t>
            </w:r>
          </w:p>
        </w:tc>
        <w:tc>
          <w:tcPr>
            <w:tcW w:w="794" w:type="dxa"/>
            <w:tcBorders>
              <w:right w:val="single" w:sz="4" w:space="0" w:color="auto"/>
            </w:tcBorders>
          </w:tcPr>
          <w:p w14:paraId="3AD8D0ED" w14:textId="77777777" w:rsidR="00BD7469" w:rsidRPr="00943D4C" w:rsidRDefault="00BD7469" w:rsidP="006D15BF">
            <w:pPr>
              <w:pStyle w:val="TAL"/>
            </w:pPr>
            <w:r w:rsidRPr="00943D4C">
              <w:t>246</w:t>
            </w:r>
          </w:p>
        </w:tc>
        <w:tc>
          <w:tcPr>
            <w:tcW w:w="907" w:type="dxa"/>
            <w:tcBorders>
              <w:left w:val="nil"/>
            </w:tcBorders>
          </w:tcPr>
          <w:p w14:paraId="2AD3E2A0" w14:textId="77777777" w:rsidR="00BD7469" w:rsidRPr="00943D4C" w:rsidRDefault="00BD7469" w:rsidP="006D15BF">
            <w:pPr>
              <w:pStyle w:val="TAL"/>
            </w:pPr>
            <w:r w:rsidRPr="00943D4C">
              <w:t>Yes</w:t>
            </w:r>
          </w:p>
        </w:tc>
        <w:tc>
          <w:tcPr>
            <w:tcW w:w="1191" w:type="dxa"/>
            <w:tcBorders>
              <w:right w:val="single" w:sz="4" w:space="0" w:color="auto"/>
            </w:tcBorders>
          </w:tcPr>
          <w:p w14:paraId="1DA9D564" w14:textId="77777777" w:rsidR="00BD7469" w:rsidRPr="00943D4C" w:rsidRDefault="00BD7469" w:rsidP="006D15BF">
            <w:pPr>
              <w:pStyle w:val="TAL"/>
            </w:pPr>
            <w:r w:rsidRPr="00943D4C">
              <w:t>Yes</w:t>
            </w:r>
          </w:p>
        </w:tc>
      </w:tr>
      <w:tr w:rsidR="00BD7469" w:rsidRPr="00943D4C" w14:paraId="76155021" w14:textId="77777777" w:rsidTr="006D15BF">
        <w:trPr>
          <w:trHeight w:val="232"/>
          <w:jc w:val="center"/>
        </w:trPr>
        <w:tc>
          <w:tcPr>
            <w:tcW w:w="851" w:type="dxa"/>
            <w:tcBorders>
              <w:left w:val="single" w:sz="4" w:space="0" w:color="auto"/>
            </w:tcBorders>
          </w:tcPr>
          <w:p w14:paraId="290112AC" w14:textId="77777777" w:rsidR="00BD7469" w:rsidRPr="00943D4C" w:rsidRDefault="00BD7469" w:rsidP="006D15BF">
            <w:pPr>
              <w:pStyle w:val="TAL"/>
            </w:pPr>
          </w:p>
        </w:tc>
        <w:tc>
          <w:tcPr>
            <w:tcW w:w="1701" w:type="dxa"/>
          </w:tcPr>
          <w:p w14:paraId="293616EB" w14:textId="77777777" w:rsidR="00BD7469" w:rsidRPr="00943D4C" w:rsidRDefault="00BD7469" w:rsidP="006D15BF">
            <w:pPr>
              <w:pStyle w:val="TAL"/>
            </w:pPr>
          </w:p>
        </w:tc>
        <w:tc>
          <w:tcPr>
            <w:tcW w:w="851" w:type="dxa"/>
            <w:tcBorders>
              <w:right w:val="single" w:sz="4" w:space="0" w:color="auto"/>
            </w:tcBorders>
          </w:tcPr>
          <w:p w14:paraId="1B1A0552" w14:textId="77777777" w:rsidR="00BD7469" w:rsidRPr="00943D4C" w:rsidRDefault="00BD7469" w:rsidP="006D15BF">
            <w:pPr>
              <w:pStyle w:val="TAL"/>
            </w:pPr>
          </w:p>
        </w:tc>
        <w:tc>
          <w:tcPr>
            <w:tcW w:w="1163" w:type="dxa"/>
            <w:tcBorders>
              <w:left w:val="nil"/>
            </w:tcBorders>
          </w:tcPr>
          <w:p w14:paraId="504AED5C" w14:textId="77777777" w:rsidR="00BD7469" w:rsidRPr="00943D4C" w:rsidRDefault="00BD7469" w:rsidP="006D15BF">
            <w:pPr>
              <w:pStyle w:val="TAL"/>
            </w:pPr>
            <w:r w:rsidRPr="00943D4C">
              <w:t>1111 1110</w:t>
            </w:r>
          </w:p>
        </w:tc>
        <w:tc>
          <w:tcPr>
            <w:tcW w:w="1956" w:type="dxa"/>
          </w:tcPr>
          <w:p w14:paraId="6580C2B4" w14:textId="77777777" w:rsidR="00BD7469" w:rsidRPr="00943D4C" w:rsidRDefault="00BD7469" w:rsidP="006D15BF">
            <w:pPr>
              <w:pStyle w:val="TAL"/>
            </w:pPr>
            <w:r w:rsidRPr="00943D4C">
              <w:t xml:space="preserve">All, except ACC on USIM </w:t>
            </w:r>
          </w:p>
        </w:tc>
        <w:tc>
          <w:tcPr>
            <w:tcW w:w="794" w:type="dxa"/>
            <w:tcBorders>
              <w:right w:val="single" w:sz="4" w:space="0" w:color="auto"/>
            </w:tcBorders>
          </w:tcPr>
          <w:p w14:paraId="17BA5CE4" w14:textId="77777777" w:rsidR="00BD7469" w:rsidRPr="00943D4C" w:rsidRDefault="00BD7469" w:rsidP="006D15BF">
            <w:pPr>
              <w:pStyle w:val="TAL"/>
            </w:pPr>
            <w:r w:rsidRPr="00943D4C">
              <w:t>081</w:t>
            </w:r>
          </w:p>
        </w:tc>
        <w:tc>
          <w:tcPr>
            <w:tcW w:w="907" w:type="dxa"/>
            <w:tcBorders>
              <w:left w:val="nil"/>
            </w:tcBorders>
          </w:tcPr>
          <w:p w14:paraId="638A6713" w14:textId="77777777" w:rsidR="00BD7469" w:rsidRPr="00943D4C" w:rsidRDefault="00BD7469" w:rsidP="006D15BF">
            <w:pPr>
              <w:pStyle w:val="TAL"/>
            </w:pPr>
          </w:p>
        </w:tc>
        <w:tc>
          <w:tcPr>
            <w:tcW w:w="1191" w:type="dxa"/>
            <w:tcBorders>
              <w:right w:val="single" w:sz="4" w:space="0" w:color="auto"/>
            </w:tcBorders>
          </w:tcPr>
          <w:p w14:paraId="4FA13259" w14:textId="77777777" w:rsidR="00BD7469" w:rsidRPr="00943D4C" w:rsidRDefault="00BD7469" w:rsidP="006D15BF">
            <w:pPr>
              <w:pStyle w:val="TAL"/>
            </w:pPr>
          </w:p>
        </w:tc>
      </w:tr>
      <w:tr w:rsidR="00BD7469" w:rsidRPr="00943D4C" w14:paraId="128D4BD4" w14:textId="77777777" w:rsidTr="006D15BF">
        <w:trPr>
          <w:trHeight w:val="232"/>
          <w:jc w:val="center"/>
        </w:trPr>
        <w:tc>
          <w:tcPr>
            <w:tcW w:w="851" w:type="dxa"/>
            <w:tcBorders>
              <w:left w:val="single" w:sz="4" w:space="0" w:color="auto"/>
            </w:tcBorders>
          </w:tcPr>
          <w:p w14:paraId="2AAFECFD" w14:textId="77777777" w:rsidR="00BD7469" w:rsidRPr="00943D4C" w:rsidRDefault="00BD7469" w:rsidP="006D15BF">
            <w:pPr>
              <w:pStyle w:val="TAL"/>
            </w:pPr>
          </w:p>
        </w:tc>
        <w:tc>
          <w:tcPr>
            <w:tcW w:w="1701" w:type="dxa"/>
          </w:tcPr>
          <w:p w14:paraId="3A236813" w14:textId="77777777" w:rsidR="00BD7469" w:rsidRPr="00943D4C" w:rsidRDefault="00BD7469" w:rsidP="006D15BF">
            <w:pPr>
              <w:pStyle w:val="TAL"/>
            </w:pPr>
          </w:p>
        </w:tc>
        <w:tc>
          <w:tcPr>
            <w:tcW w:w="851" w:type="dxa"/>
            <w:tcBorders>
              <w:right w:val="single" w:sz="4" w:space="0" w:color="auto"/>
            </w:tcBorders>
          </w:tcPr>
          <w:p w14:paraId="7B5C6349" w14:textId="77777777" w:rsidR="00BD7469" w:rsidRPr="00943D4C" w:rsidRDefault="00BD7469" w:rsidP="006D15BF">
            <w:pPr>
              <w:pStyle w:val="TAL"/>
            </w:pPr>
          </w:p>
        </w:tc>
        <w:tc>
          <w:tcPr>
            <w:tcW w:w="1163" w:type="dxa"/>
            <w:tcBorders>
              <w:left w:val="nil"/>
            </w:tcBorders>
          </w:tcPr>
          <w:p w14:paraId="2259E52D" w14:textId="77777777" w:rsidR="00BD7469" w:rsidRPr="00943D4C" w:rsidRDefault="00BD7469" w:rsidP="006D15BF">
            <w:pPr>
              <w:pStyle w:val="TAL"/>
            </w:pPr>
          </w:p>
        </w:tc>
        <w:tc>
          <w:tcPr>
            <w:tcW w:w="1956" w:type="dxa"/>
          </w:tcPr>
          <w:p w14:paraId="6DB9BA59" w14:textId="77777777" w:rsidR="00BD7469" w:rsidRPr="00943D4C" w:rsidRDefault="00BD7469" w:rsidP="006D15BF">
            <w:pPr>
              <w:pStyle w:val="TAL"/>
            </w:pPr>
          </w:p>
        </w:tc>
        <w:tc>
          <w:tcPr>
            <w:tcW w:w="794" w:type="dxa"/>
            <w:tcBorders>
              <w:right w:val="single" w:sz="4" w:space="0" w:color="auto"/>
            </w:tcBorders>
          </w:tcPr>
          <w:p w14:paraId="092EE1B8" w14:textId="77777777" w:rsidR="00BD7469" w:rsidRPr="00943D4C" w:rsidRDefault="00BD7469" w:rsidP="006D15BF">
            <w:pPr>
              <w:pStyle w:val="TAL"/>
            </w:pPr>
          </w:p>
        </w:tc>
        <w:tc>
          <w:tcPr>
            <w:tcW w:w="907" w:type="dxa"/>
            <w:tcBorders>
              <w:left w:val="nil"/>
            </w:tcBorders>
          </w:tcPr>
          <w:p w14:paraId="66960D35" w14:textId="77777777" w:rsidR="00BD7469" w:rsidRPr="00943D4C" w:rsidRDefault="00BD7469" w:rsidP="006D15BF">
            <w:pPr>
              <w:pStyle w:val="TAL"/>
            </w:pPr>
          </w:p>
        </w:tc>
        <w:tc>
          <w:tcPr>
            <w:tcW w:w="1191" w:type="dxa"/>
            <w:tcBorders>
              <w:right w:val="single" w:sz="4" w:space="0" w:color="auto"/>
            </w:tcBorders>
          </w:tcPr>
          <w:p w14:paraId="2585A164" w14:textId="77777777" w:rsidR="00BD7469" w:rsidRPr="00943D4C" w:rsidRDefault="00BD7469" w:rsidP="006D15BF">
            <w:pPr>
              <w:pStyle w:val="TAL"/>
            </w:pPr>
          </w:p>
        </w:tc>
      </w:tr>
      <w:tr w:rsidR="00BD7469" w:rsidRPr="00943D4C" w14:paraId="72763214" w14:textId="77777777" w:rsidTr="006D15BF">
        <w:trPr>
          <w:trHeight w:val="232"/>
          <w:jc w:val="center"/>
        </w:trPr>
        <w:tc>
          <w:tcPr>
            <w:tcW w:w="851" w:type="dxa"/>
            <w:tcBorders>
              <w:left w:val="single" w:sz="4" w:space="0" w:color="auto"/>
            </w:tcBorders>
          </w:tcPr>
          <w:p w14:paraId="51A2B6F7" w14:textId="77777777" w:rsidR="00BD7469" w:rsidRPr="00943D4C" w:rsidRDefault="00BD7469" w:rsidP="006D15BF">
            <w:pPr>
              <w:pStyle w:val="TAL"/>
            </w:pPr>
          </w:p>
        </w:tc>
        <w:tc>
          <w:tcPr>
            <w:tcW w:w="1701" w:type="dxa"/>
          </w:tcPr>
          <w:p w14:paraId="6A520F59" w14:textId="77777777" w:rsidR="00BD7469" w:rsidRPr="00943D4C" w:rsidRDefault="00BD7469" w:rsidP="006D15BF">
            <w:pPr>
              <w:pStyle w:val="TAL"/>
            </w:pPr>
            <w:r w:rsidRPr="00943D4C">
              <w:t>"2460813579"</w:t>
            </w:r>
          </w:p>
        </w:tc>
        <w:tc>
          <w:tcPr>
            <w:tcW w:w="851" w:type="dxa"/>
            <w:tcBorders>
              <w:right w:val="single" w:sz="4" w:space="0" w:color="auto"/>
            </w:tcBorders>
          </w:tcPr>
          <w:p w14:paraId="6923BF91" w14:textId="77777777" w:rsidR="00BD7469" w:rsidRPr="00943D4C" w:rsidRDefault="00BD7469" w:rsidP="006D15BF">
            <w:pPr>
              <w:pStyle w:val="TAL"/>
            </w:pPr>
            <w:r w:rsidRPr="00943D4C">
              <w:t>1</w:t>
            </w:r>
          </w:p>
        </w:tc>
        <w:tc>
          <w:tcPr>
            <w:tcW w:w="1163" w:type="dxa"/>
            <w:tcBorders>
              <w:left w:val="nil"/>
            </w:tcBorders>
          </w:tcPr>
          <w:p w14:paraId="1B790FA5" w14:textId="77777777" w:rsidR="00BD7469" w:rsidRPr="00943D4C" w:rsidRDefault="00BD7469" w:rsidP="006D15BF">
            <w:pPr>
              <w:pStyle w:val="TAL"/>
            </w:pPr>
            <w:r w:rsidRPr="00943D4C">
              <w:t>1111 1011</w:t>
            </w:r>
          </w:p>
        </w:tc>
        <w:tc>
          <w:tcPr>
            <w:tcW w:w="1956" w:type="dxa"/>
          </w:tcPr>
          <w:p w14:paraId="0E59EAFC" w14:textId="77777777" w:rsidR="00BD7469" w:rsidRPr="00943D4C" w:rsidRDefault="00BD7469" w:rsidP="006D15BF">
            <w:pPr>
              <w:pStyle w:val="TAL"/>
            </w:pPr>
            <w:r w:rsidRPr="00943D4C">
              <w:t>No</w:t>
            </w:r>
          </w:p>
        </w:tc>
        <w:tc>
          <w:tcPr>
            <w:tcW w:w="794" w:type="dxa"/>
            <w:tcBorders>
              <w:right w:val="single" w:sz="4" w:space="0" w:color="auto"/>
            </w:tcBorders>
          </w:tcPr>
          <w:p w14:paraId="2A98884F" w14:textId="77777777" w:rsidR="00BD7469" w:rsidRPr="00943D4C" w:rsidRDefault="00BD7469" w:rsidP="006D15BF">
            <w:pPr>
              <w:pStyle w:val="TAL"/>
            </w:pPr>
            <w:r w:rsidRPr="00943D4C">
              <w:t>246</w:t>
            </w:r>
          </w:p>
        </w:tc>
        <w:tc>
          <w:tcPr>
            <w:tcW w:w="907" w:type="dxa"/>
            <w:tcBorders>
              <w:left w:val="nil"/>
            </w:tcBorders>
          </w:tcPr>
          <w:p w14:paraId="38B21278" w14:textId="77777777" w:rsidR="00BD7469" w:rsidRPr="00943D4C" w:rsidRDefault="00BD7469" w:rsidP="006D15BF">
            <w:pPr>
              <w:pStyle w:val="TAL"/>
            </w:pPr>
            <w:r w:rsidRPr="00943D4C">
              <w:t>Yes</w:t>
            </w:r>
          </w:p>
        </w:tc>
        <w:tc>
          <w:tcPr>
            <w:tcW w:w="1191" w:type="dxa"/>
            <w:tcBorders>
              <w:right w:val="single" w:sz="4" w:space="0" w:color="auto"/>
            </w:tcBorders>
          </w:tcPr>
          <w:p w14:paraId="227B6248" w14:textId="77777777" w:rsidR="00BD7469" w:rsidRPr="00943D4C" w:rsidRDefault="00BD7469" w:rsidP="006D15BF">
            <w:pPr>
              <w:pStyle w:val="TAL"/>
            </w:pPr>
            <w:r w:rsidRPr="00943D4C">
              <w:t>Yes</w:t>
            </w:r>
          </w:p>
        </w:tc>
      </w:tr>
      <w:tr w:rsidR="00BD7469" w:rsidRPr="00943D4C" w14:paraId="430B86E4" w14:textId="77777777" w:rsidTr="006D15BF">
        <w:trPr>
          <w:trHeight w:val="232"/>
          <w:jc w:val="center"/>
        </w:trPr>
        <w:tc>
          <w:tcPr>
            <w:tcW w:w="851" w:type="dxa"/>
            <w:tcBorders>
              <w:left w:val="single" w:sz="4" w:space="0" w:color="auto"/>
            </w:tcBorders>
          </w:tcPr>
          <w:p w14:paraId="3B6C25DF" w14:textId="77777777" w:rsidR="00BD7469" w:rsidRPr="00943D4C" w:rsidRDefault="00BD7469" w:rsidP="006D15BF">
            <w:pPr>
              <w:pStyle w:val="TAL"/>
            </w:pPr>
          </w:p>
        </w:tc>
        <w:tc>
          <w:tcPr>
            <w:tcW w:w="1701" w:type="dxa"/>
          </w:tcPr>
          <w:p w14:paraId="3EF5B88C" w14:textId="77777777" w:rsidR="00BD7469" w:rsidRPr="00943D4C" w:rsidRDefault="00BD7469" w:rsidP="006D15BF">
            <w:pPr>
              <w:pStyle w:val="TAL"/>
            </w:pPr>
          </w:p>
        </w:tc>
        <w:tc>
          <w:tcPr>
            <w:tcW w:w="851" w:type="dxa"/>
            <w:tcBorders>
              <w:right w:val="single" w:sz="4" w:space="0" w:color="auto"/>
            </w:tcBorders>
          </w:tcPr>
          <w:p w14:paraId="73B5B935" w14:textId="77777777" w:rsidR="00BD7469" w:rsidRPr="00943D4C" w:rsidRDefault="00BD7469" w:rsidP="006D15BF">
            <w:pPr>
              <w:pStyle w:val="TAL"/>
            </w:pPr>
          </w:p>
        </w:tc>
        <w:tc>
          <w:tcPr>
            <w:tcW w:w="1163" w:type="dxa"/>
            <w:tcBorders>
              <w:left w:val="nil"/>
            </w:tcBorders>
          </w:tcPr>
          <w:p w14:paraId="1D8F2B1B" w14:textId="77777777" w:rsidR="00BD7469" w:rsidRPr="00943D4C" w:rsidRDefault="00BD7469" w:rsidP="006D15BF">
            <w:pPr>
              <w:pStyle w:val="TAL"/>
            </w:pPr>
            <w:r w:rsidRPr="00943D4C">
              <w:t>1111 1101</w:t>
            </w:r>
          </w:p>
        </w:tc>
        <w:tc>
          <w:tcPr>
            <w:tcW w:w="1956" w:type="dxa"/>
          </w:tcPr>
          <w:p w14:paraId="1875603C" w14:textId="77777777" w:rsidR="00BD7469" w:rsidRPr="00943D4C" w:rsidRDefault="00BD7469" w:rsidP="006D15BF">
            <w:pPr>
              <w:pStyle w:val="TAL"/>
            </w:pPr>
            <w:r w:rsidRPr="00943D4C">
              <w:t xml:space="preserve">All, except ACC on USIM </w:t>
            </w:r>
          </w:p>
        </w:tc>
        <w:tc>
          <w:tcPr>
            <w:tcW w:w="794" w:type="dxa"/>
            <w:tcBorders>
              <w:right w:val="single" w:sz="4" w:space="0" w:color="auto"/>
            </w:tcBorders>
          </w:tcPr>
          <w:p w14:paraId="69F9A4D4" w14:textId="77777777" w:rsidR="00BD7469" w:rsidRPr="00943D4C" w:rsidRDefault="00BD7469" w:rsidP="006D15BF">
            <w:pPr>
              <w:pStyle w:val="TAL"/>
            </w:pPr>
            <w:r w:rsidRPr="00943D4C">
              <w:t>081</w:t>
            </w:r>
          </w:p>
        </w:tc>
        <w:tc>
          <w:tcPr>
            <w:tcW w:w="907" w:type="dxa"/>
            <w:tcBorders>
              <w:left w:val="nil"/>
            </w:tcBorders>
          </w:tcPr>
          <w:p w14:paraId="29353A59" w14:textId="77777777" w:rsidR="00BD7469" w:rsidRPr="00943D4C" w:rsidRDefault="00BD7469" w:rsidP="006D15BF">
            <w:pPr>
              <w:pStyle w:val="TAL"/>
            </w:pPr>
          </w:p>
        </w:tc>
        <w:tc>
          <w:tcPr>
            <w:tcW w:w="1191" w:type="dxa"/>
            <w:tcBorders>
              <w:right w:val="single" w:sz="4" w:space="0" w:color="auto"/>
            </w:tcBorders>
          </w:tcPr>
          <w:p w14:paraId="7A0C404B" w14:textId="77777777" w:rsidR="00BD7469" w:rsidRPr="00943D4C" w:rsidRDefault="00BD7469" w:rsidP="006D15BF">
            <w:pPr>
              <w:pStyle w:val="TAL"/>
            </w:pPr>
          </w:p>
        </w:tc>
      </w:tr>
      <w:tr w:rsidR="00BD7469" w:rsidRPr="00943D4C" w14:paraId="0FC7D05D" w14:textId="77777777" w:rsidTr="006D15BF">
        <w:trPr>
          <w:trHeight w:val="232"/>
          <w:jc w:val="center"/>
        </w:trPr>
        <w:tc>
          <w:tcPr>
            <w:tcW w:w="851" w:type="dxa"/>
            <w:tcBorders>
              <w:left w:val="single" w:sz="4" w:space="0" w:color="auto"/>
            </w:tcBorders>
          </w:tcPr>
          <w:p w14:paraId="2C42A63B" w14:textId="77777777" w:rsidR="00BD7469" w:rsidRPr="00943D4C" w:rsidRDefault="00BD7469" w:rsidP="006D15BF">
            <w:pPr>
              <w:pStyle w:val="TAL"/>
            </w:pPr>
          </w:p>
        </w:tc>
        <w:tc>
          <w:tcPr>
            <w:tcW w:w="1701" w:type="dxa"/>
          </w:tcPr>
          <w:p w14:paraId="13EFF144" w14:textId="77777777" w:rsidR="00BD7469" w:rsidRPr="00943D4C" w:rsidRDefault="00BD7469" w:rsidP="006D15BF">
            <w:pPr>
              <w:pStyle w:val="TAL"/>
            </w:pPr>
          </w:p>
        </w:tc>
        <w:tc>
          <w:tcPr>
            <w:tcW w:w="851" w:type="dxa"/>
            <w:tcBorders>
              <w:right w:val="single" w:sz="4" w:space="0" w:color="auto"/>
            </w:tcBorders>
          </w:tcPr>
          <w:p w14:paraId="77076A48" w14:textId="77777777" w:rsidR="00BD7469" w:rsidRPr="00943D4C" w:rsidRDefault="00BD7469" w:rsidP="006D15BF">
            <w:pPr>
              <w:pStyle w:val="TAL"/>
            </w:pPr>
          </w:p>
        </w:tc>
        <w:tc>
          <w:tcPr>
            <w:tcW w:w="1163" w:type="dxa"/>
            <w:tcBorders>
              <w:left w:val="nil"/>
            </w:tcBorders>
          </w:tcPr>
          <w:p w14:paraId="72854F47" w14:textId="77777777" w:rsidR="00BD7469" w:rsidRPr="00943D4C" w:rsidRDefault="00BD7469" w:rsidP="006D15BF">
            <w:pPr>
              <w:pStyle w:val="TAL"/>
            </w:pPr>
          </w:p>
        </w:tc>
        <w:tc>
          <w:tcPr>
            <w:tcW w:w="1956" w:type="dxa"/>
          </w:tcPr>
          <w:p w14:paraId="7F3F5232" w14:textId="77777777" w:rsidR="00BD7469" w:rsidRPr="00943D4C" w:rsidRDefault="00BD7469" w:rsidP="006D15BF">
            <w:pPr>
              <w:pStyle w:val="TAL"/>
            </w:pPr>
          </w:p>
        </w:tc>
        <w:tc>
          <w:tcPr>
            <w:tcW w:w="794" w:type="dxa"/>
            <w:tcBorders>
              <w:right w:val="single" w:sz="4" w:space="0" w:color="auto"/>
            </w:tcBorders>
          </w:tcPr>
          <w:p w14:paraId="3B414EA9" w14:textId="77777777" w:rsidR="00BD7469" w:rsidRPr="00943D4C" w:rsidRDefault="00BD7469" w:rsidP="006D15BF">
            <w:pPr>
              <w:pStyle w:val="TAL"/>
            </w:pPr>
          </w:p>
        </w:tc>
        <w:tc>
          <w:tcPr>
            <w:tcW w:w="907" w:type="dxa"/>
            <w:tcBorders>
              <w:left w:val="nil"/>
            </w:tcBorders>
          </w:tcPr>
          <w:p w14:paraId="53738508" w14:textId="77777777" w:rsidR="00BD7469" w:rsidRPr="00943D4C" w:rsidRDefault="00BD7469" w:rsidP="006D15BF">
            <w:pPr>
              <w:pStyle w:val="TAL"/>
            </w:pPr>
          </w:p>
        </w:tc>
        <w:tc>
          <w:tcPr>
            <w:tcW w:w="1191" w:type="dxa"/>
            <w:tcBorders>
              <w:right w:val="single" w:sz="4" w:space="0" w:color="auto"/>
            </w:tcBorders>
          </w:tcPr>
          <w:p w14:paraId="11C3635E" w14:textId="77777777" w:rsidR="00BD7469" w:rsidRPr="00943D4C" w:rsidRDefault="00BD7469" w:rsidP="006D15BF">
            <w:pPr>
              <w:pStyle w:val="TAL"/>
            </w:pPr>
          </w:p>
        </w:tc>
      </w:tr>
      <w:tr w:rsidR="00BD7469" w:rsidRPr="00943D4C" w14:paraId="0834166A" w14:textId="77777777" w:rsidTr="006D15BF">
        <w:trPr>
          <w:trHeight w:val="232"/>
          <w:jc w:val="center"/>
        </w:trPr>
        <w:tc>
          <w:tcPr>
            <w:tcW w:w="851" w:type="dxa"/>
            <w:tcBorders>
              <w:left w:val="single" w:sz="4" w:space="0" w:color="auto"/>
            </w:tcBorders>
          </w:tcPr>
          <w:p w14:paraId="7F9130A3" w14:textId="77777777" w:rsidR="00BD7469" w:rsidRPr="00943D4C" w:rsidRDefault="00BD7469" w:rsidP="006D15BF">
            <w:pPr>
              <w:pStyle w:val="TAL"/>
            </w:pPr>
          </w:p>
        </w:tc>
        <w:tc>
          <w:tcPr>
            <w:tcW w:w="1701" w:type="dxa"/>
          </w:tcPr>
          <w:p w14:paraId="0003C78B" w14:textId="77777777" w:rsidR="00BD7469" w:rsidRPr="00943D4C" w:rsidRDefault="00BD7469" w:rsidP="006D15BF">
            <w:pPr>
              <w:pStyle w:val="TAL"/>
            </w:pPr>
            <w:r w:rsidRPr="00943D4C">
              <w:t>"2460813579"</w:t>
            </w:r>
          </w:p>
        </w:tc>
        <w:tc>
          <w:tcPr>
            <w:tcW w:w="851" w:type="dxa"/>
            <w:tcBorders>
              <w:right w:val="single" w:sz="4" w:space="0" w:color="auto"/>
            </w:tcBorders>
          </w:tcPr>
          <w:p w14:paraId="2C0AC962" w14:textId="77777777" w:rsidR="00BD7469" w:rsidRPr="00943D4C" w:rsidRDefault="00BD7469" w:rsidP="006D15BF">
            <w:pPr>
              <w:pStyle w:val="TAL"/>
            </w:pPr>
            <w:r w:rsidRPr="00943D4C">
              <w:t>2</w:t>
            </w:r>
          </w:p>
        </w:tc>
        <w:tc>
          <w:tcPr>
            <w:tcW w:w="1163" w:type="dxa"/>
            <w:tcBorders>
              <w:left w:val="nil"/>
            </w:tcBorders>
          </w:tcPr>
          <w:p w14:paraId="34DC7CAF" w14:textId="77777777" w:rsidR="00BD7469" w:rsidRPr="00943D4C" w:rsidRDefault="00BD7469" w:rsidP="006D15BF">
            <w:pPr>
              <w:pStyle w:val="TAL"/>
            </w:pPr>
            <w:r w:rsidRPr="00943D4C">
              <w:t>1111 1011</w:t>
            </w:r>
          </w:p>
        </w:tc>
        <w:tc>
          <w:tcPr>
            <w:tcW w:w="1956" w:type="dxa"/>
          </w:tcPr>
          <w:p w14:paraId="09A82333" w14:textId="77777777" w:rsidR="00BD7469" w:rsidRPr="00943D4C" w:rsidRDefault="00BD7469" w:rsidP="006D15BF">
            <w:pPr>
              <w:pStyle w:val="TAL"/>
            </w:pPr>
            <w:r w:rsidRPr="00943D4C">
              <w:t>No</w:t>
            </w:r>
          </w:p>
        </w:tc>
        <w:tc>
          <w:tcPr>
            <w:tcW w:w="794" w:type="dxa"/>
            <w:tcBorders>
              <w:right w:val="single" w:sz="4" w:space="0" w:color="auto"/>
            </w:tcBorders>
          </w:tcPr>
          <w:p w14:paraId="125B20A7" w14:textId="77777777" w:rsidR="00BD7469" w:rsidRPr="00943D4C" w:rsidRDefault="00BD7469" w:rsidP="006D15BF">
            <w:pPr>
              <w:pStyle w:val="TAL"/>
            </w:pPr>
            <w:r w:rsidRPr="00943D4C">
              <w:t>246</w:t>
            </w:r>
          </w:p>
        </w:tc>
        <w:tc>
          <w:tcPr>
            <w:tcW w:w="907" w:type="dxa"/>
            <w:tcBorders>
              <w:left w:val="nil"/>
            </w:tcBorders>
          </w:tcPr>
          <w:p w14:paraId="4D005C94" w14:textId="77777777" w:rsidR="00BD7469" w:rsidRPr="00943D4C" w:rsidRDefault="00BD7469" w:rsidP="006D15BF">
            <w:pPr>
              <w:pStyle w:val="TAL"/>
            </w:pPr>
            <w:r w:rsidRPr="00943D4C">
              <w:t>Yes</w:t>
            </w:r>
          </w:p>
        </w:tc>
        <w:tc>
          <w:tcPr>
            <w:tcW w:w="1191" w:type="dxa"/>
            <w:tcBorders>
              <w:right w:val="single" w:sz="4" w:space="0" w:color="auto"/>
            </w:tcBorders>
          </w:tcPr>
          <w:p w14:paraId="21EC7AEA" w14:textId="77777777" w:rsidR="00BD7469" w:rsidRPr="00943D4C" w:rsidRDefault="00BD7469" w:rsidP="006D15BF">
            <w:pPr>
              <w:pStyle w:val="TAL"/>
            </w:pPr>
            <w:r w:rsidRPr="00943D4C">
              <w:t>Yes</w:t>
            </w:r>
          </w:p>
        </w:tc>
      </w:tr>
      <w:tr w:rsidR="00BD7469" w:rsidRPr="00943D4C" w14:paraId="385E0623" w14:textId="77777777" w:rsidTr="006D15BF">
        <w:trPr>
          <w:trHeight w:val="232"/>
          <w:jc w:val="center"/>
        </w:trPr>
        <w:tc>
          <w:tcPr>
            <w:tcW w:w="851" w:type="dxa"/>
            <w:tcBorders>
              <w:left w:val="single" w:sz="4" w:space="0" w:color="auto"/>
            </w:tcBorders>
          </w:tcPr>
          <w:p w14:paraId="514C84D9" w14:textId="77777777" w:rsidR="00BD7469" w:rsidRPr="00943D4C" w:rsidRDefault="00BD7469" w:rsidP="006D15BF">
            <w:pPr>
              <w:pStyle w:val="TAL"/>
            </w:pPr>
          </w:p>
        </w:tc>
        <w:tc>
          <w:tcPr>
            <w:tcW w:w="1701" w:type="dxa"/>
          </w:tcPr>
          <w:p w14:paraId="7F915657" w14:textId="77777777" w:rsidR="00BD7469" w:rsidRPr="00943D4C" w:rsidRDefault="00BD7469" w:rsidP="006D15BF">
            <w:pPr>
              <w:pStyle w:val="TAL"/>
            </w:pPr>
          </w:p>
        </w:tc>
        <w:tc>
          <w:tcPr>
            <w:tcW w:w="851" w:type="dxa"/>
            <w:tcBorders>
              <w:right w:val="single" w:sz="4" w:space="0" w:color="auto"/>
            </w:tcBorders>
          </w:tcPr>
          <w:p w14:paraId="05AA3BD3" w14:textId="77777777" w:rsidR="00BD7469" w:rsidRPr="00943D4C" w:rsidRDefault="00BD7469" w:rsidP="006D15BF">
            <w:pPr>
              <w:pStyle w:val="TAL"/>
            </w:pPr>
          </w:p>
        </w:tc>
        <w:tc>
          <w:tcPr>
            <w:tcW w:w="1163" w:type="dxa"/>
            <w:tcBorders>
              <w:left w:val="nil"/>
            </w:tcBorders>
          </w:tcPr>
          <w:p w14:paraId="6EC5B6A3" w14:textId="77777777" w:rsidR="00BD7469" w:rsidRPr="00943D4C" w:rsidRDefault="00BD7469" w:rsidP="006D15BF">
            <w:pPr>
              <w:pStyle w:val="TAL"/>
            </w:pPr>
            <w:r w:rsidRPr="00943D4C">
              <w:t>1111 1011</w:t>
            </w:r>
          </w:p>
        </w:tc>
        <w:tc>
          <w:tcPr>
            <w:tcW w:w="1956" w:type="dxa"/>
          </w:tcPr>
          <w:p w14:paraId="31FC72C4" w14:textId="77777777" w:rsidR="00BD7469" w:rsidRPr="00943D4C" w:rsidRDefault="00BD7469" w:rsidP="006D15BF">
            <w:pPr>
              <w:pStyle w:val="TAL"/>
            </w:pPr>
            <w:r w:rsidRPr="00943D4C">
              <w:t xml:space="preserve">All, except ACC on USIM </w:t>
            </w:r>
          </w:p>
        </w:tc>
        <w:tc>
          <w:tcPr>
            <w:tcW w:w="794" w:type="dxa"/>
            <w:tcBorders>
              <w:right w:val="single" w:sz="4" w:space="0" w:color="auto"/>
            </w:tcBorders>
          </w:tcPr>
          <w:p w14:paraId="3CCBA43E" w14:textId="77777777" w:rsidR="00BD7469" w:rsidRPr="00943D4C" w:rsidRDefault="00BD7469" w:rsidP="006D15BF">
            <w:pPr>
              <w:pStyle w:val="TAL"/>
            </w:pPr>
            <w:r w:rsidRPr="00943D4C">
              <w:t>081</w:t>
            </w:r>
          </w:p>
        </w:tc>
        <w:tc>
          <w:tcPr>
            <w:tcW w:w="907" w:type="dxa"/>
            <w:tcBorders>
              <w:left w:val="nil"/>
            </w:tcBorders>
          </w:tcPr>
          <w:p w14:paraId="6B68AC99" w14:textId="77777777" w:rsidR="00BD7469" w:rsidRPr="00943D4C" w:rsidRDefault="00BD7469" w:rsidP="006D15BF">
            <w:pPr>
              <w:pStyle w:val="TAL"/>
            </w:pPr>
          </w:p>
        </w:tc>
        <w:tc>
          <w:tcPr>
            <w:tcW w:w="1191" w:type="dxa"/>
            <w:tcBorders>
              <w:right w:val="single" w:sz="4" w:space="0" w:color="auto"/>
            </w:tcBorders>
          </w:tcPr>
          <w:p w14:paraId="29B24DC3" w14:textId="77777777" w:rsidR="00BD7469" w:rsidRPr="00943D4C" w:rsidRDefault="00BD7469" w:rsidP="006D15BF">
            <w:pPr>
              <w:pStyle w:val="TAL"/>
            </w:pPr>
          </w:p>
        </w:tc>
      </w:tr>
      <w:tr w:rsidR="00BD7469" w:rsidRPr="00943D4C" w14:paraId="2E6A3D76" w14:textId="77777777" w:rsidTr="006D15BF">
        <w:trPr>
          <w:trHeight w:val="232"/>
          <w:jc w:val="center"/>
        </w:trPr>
        <w:tc>
          <w:tcPr>
            <w:tcW w:w="851" w:type="dxa"/>
            <w:tcBorders>
              <w:left w:val="single" w:sz="4" w:space="0" w:color="auto"/>
            </w:tcBorders>
          </w:tcPr>
          <w:p w14:paraId="0A1E2D75" w14:textId="77777777" w:rsidR="00BD7469" w:rsidRPr="00943D4C" w:rsidRDefault="00BD7469" w:rsidP="006D15BF">
            <w:pPr>
              <w:pStyle w:val="TAL"/>
            </w:pPr>
          </w:p>
        </w:tc>
        <w:tc>
          <w:tcPr>
            <w:tcW w:w="1701" w:type="dxa"/>
          </w:tcPr>
          <w:p w14:paraId="42C29295" w14:textId="77777777" w:rsidR="00BD7469" w:rsidRPr="00943D4C" w:rsidRDefault="00BD7469" w:rsidP="006D15BF">
            <w:pPr>
              <w:pStyle w:val="TAL"/>
            </w:pPr>
          </w:p>
        </w:tc>
        <w:tc>
          <w:tcPr>
            <w:tcW w:w="851" w:type="dxa"/>
            <w:tcBorders>
              <w:right w:val="single" w:sz="4" w:space="0" w:color="auto"/>
            </w:tcBorders>
          </w:tcPr>
          <w:p w14:paraId="3D7E36FF" w14:textId="77777777" w:rsidR="00BD7469" w:rsidRPr="00943D4C" w:rsidRDefault="00BD7469" w:rsidP="006D15BF">
            <w:pPr>
              <w:pStyle w:val="TAL"/>
            </w:pPr>
          </w:p>
        </w:tc>
        <w:tc>
          <w:tcPr>
            <w:tcW w:w="1163" w:type="dxa"/>
            <w:tcBorders>
              <w:left w:val="nil"/>
            </w:tcBorders>
          </w:tcPr>
          <w:p w14:paraId="2E109873" w14:textId="77777777" w:rsidR="00BD7469" w:rsidRPr="00943D4C" w:rsidRDefault="00BD7469" w:rsidP="006D15BF">
            <w:pPr>
              <w:pStyle w:val="TAL"/>
            </w:pPr>
          </w:p>
        </w:tc>
        <w:tc>
          <w:tcPr>
            <w:tcW w:w="1956" w:type="dxa"/>
          </w:tcPr>
          <w:p w14:paraId="4DB53603" w14:textId="77777777" w:rsidR="00BD7469" w:rsidRPr="00943D4C" w:rsidRDefault="00BD7469" w:rsidP="006D15BF">
            <w:pPr>
              <w:pStyle w:val="TAL"/>
            </w:pPr>
          </w:p>
        </w:tc>
        <w:tc>
          <w:tcPr>
            <w:tcW w:w="794" w:type="dxa"/>
            <w:tcBorders>
              <w:right w:val="single" w:sz="4" w:space="0" w:color="auto"/>
            </w:tcBorders>
          </w:tcPr>
          <w:p w14:paraId="3BE600CF" w14:textId="77777777" w:rsidR="00BD7469" w:rsidRPr="00943D4C" w:rsidRDefault="00BD7469" w:rsidP="006D15BF">
            <w:pPr>
              <w:pStyle w:val="TAL"/>
            </w:pPr>
          </w:p>
        </w:tc>
        <w:tc>
          <w:tcPr>
            <w:tcW w:w="907" w:type="dxa"/>
            <w:tcBorders>
              <w:left w:val="nil"/>
            </w:tcBorders>
          </w:tcPr>
          <w:p w14:paraId="01B9D860" w14:textId="77777777" w:rsidR="00BD7469" w:rsidRPr="00943D4C" w:rsidRDefault="00BD7469" w:rsidP="006D15BF">
            <w:pPr>
              <w:pStyle w:val="TAL"/>
            </w:pPr>
          </w:p>
        </w:tc>
        <w:tc>
          <w:tcPr>
            <w:tcW w:w="1191" w:type="dxa"/>
            <w:tcBorders>
              <w:right w:val="single" w:sz="4" w:space="0" w:color="auto"/>
            </w:tcBorders>
          </w:tcPr>
          <w:p w14:paraId="51AE7FD0" w14:textId="77777777" w:rsidR="00BD7469" w:rsidRPr="00943D4C" w:rsidRDefault="00BD7469" w:rsidP="006D15BF">
            <w:pPr>
              <w:pStyle w:val="TAL"/>
            </w:pPr>
          </w:p>
        </w:tc>
      </w:tr>
      <w:tr w:rsidR="00BD7469" w:rsidRPr="00943D4C" w14:paraId="6C493C7D" w14:textId="77777777" w:rsidTr="006D15BF">
        <w:trPr>
          <w:trHeight w:val="232"/>
          <w:jc w:val="center"/>
        </w:trPr>
        <w:tc>
          <w:tcPr>
            <w:tcW w:w="851" w:type="dxa"/>
            <w:tcBorders>
              <w:left w:val="single" w:sz="4" w:space="0" w:color="auto"/>
            </w:tcBorders>
          </w:tcPr>
          <w:p w14:paraId="3CC49BC1" w14:textId="77777777" w:rsidR="00BD7469" w:rsidRPr="00943D4C" w:rsidRDefault="00BD7469" w:rsidP="006D15BF">
            <w:pPr>
              <w:pStyle w:val="TAL"/>
            </w:pPr>
          </w:p>
        </w:tc>
        <w:tc>
          <w:tcPr>
            <w:tcW w:w="1701" w:type="dxa"/>
          </w:tcPr>
          <w:p w14:paraId="5D980451" w14:textId="77777777" w:rsidR="00BD7469" w:rsidRPr="00943D4C" w:rsidRDefault="00BD7469" w:rsidP="006D15BF">
            <w:pPr>
              <w:pStyle w:val="TAL"/>
            </w:pPr>
            <w:r w:rsidRPr="00943D4C">
              <w:t>"2460813579"</w:t>
            </w:r>
          </w:p>
        </w:tc>
        <w:tc>
          <w:tcPr>
            <w:tcW w:w="851" w:type="dxa"/>
            <w:tcBorders>
              <w:right w:val="single" w:sz="4" w:space="0" w:color="auto"/>
            </w:tcBorders>
          </w:tcPr>
          <w:p w14:paraId="2BEA8306" w14:textId="77777777" w:rsidR="00BD7469" w:rsidRPr="00943D4C" w:rsidRDefault="00BD7469" w:rsidP="006D15BF">
            <w:pPr>
              <w:pStyle w:val="TAL"/>
            </w:pPr>
            <w:r w:rsidRPr="00943D4C">
              <w:t>3</w:t>
            </w:r>
          </w:p>
        </w:tc>
        <w:tc>
          <w:tcPr>
            <w:tcW w:w="1163" w:type="dxa"/>
            <w:tcBorders>
              <w:left w:val="nil"/>
            </w:tcBorders>
          </w:tcPr>
          <w:p w14:paraId="5EB150B9" w14:textId="77777777" w:rsidR="00BD7469" w:rsidRPr="00943D4C" w:rsidRDefault="00BD7469" w:rsidP="006D15BF">
            <w:pPr>
              <w:pStyle w:val="TAL"/>
            </w:pPr>
            <w:r w:rsidRPr="00943D4C">
              <w:t>1111 1011</w:t>
            </w:r>
          </w:p>
        </w:tc>
        <w:tc>
          <w:tcPr>
            <w:tcW w:w="1956" w:type="dxa"/>
          </w:tcPr>
          <w:p w14:paraId="5372B75A" w14:textId="77777777" w:rsidR="00BD7469" w:rsidRPr="00943D4C" w:rsidRDefault="00BD7469" w:rsidP="006D15BF">
            <w:pPr>
              <w:pStyle w:val="TAL"/>
            </w:pPr>
            <w:r w:rsidRPr="00943D4C">
              <w:t>No</w:t>
            </w:r>
          </w:p>
        </w:tc>
        <w:tc>
          <w:tcPr>
            <w:tcW w:w="794" w:type="dxa"/>
            <w:tcBorders>
              <w:right w:val="single" w:sz="4" w:space="0" w:color="auto"/>
            </w:tcBorders>
          </w:tcPr>
          <w:p w14:paraId="72F0D1FB" w14:textId="77777777" w:rsidR="00BD7469" w:rsidRPr="00943D4C" w:rsidRDefault="00BD7469" w:rsidP="006D15BF">
            <w:pPr>
              <w:pStyle w:val="TAL"/>
            </w:pPr>
            <w:r w:rsidRPr="00943D4C">
              <w:t>246</w:t>
            </w:r>
          </w:p>
        </w:tc>
        <w:tc>
          <w:tcPr>
            <w:tcW w:w="907" w:type="dxa"/>
            <w:tcBorders>
              <w:left w:val="nil"/>
            </w:tcBorders>
          </w:tcPr>
          <w:p w14:paraId="1BB485AB" w14:textId="77777777" w:rsidR="00BD7469" w:rsidRPr="00943D4C" w:rsidRDefault="00BD7469" w:rsidP="006D15BF">
            <w:pPr>
              <w:pStyle w:val="TAL"/>
            </w:pPr>
            <w:r w:rsidRPr="00943D4C">
              <w:t>Yes</w:t>
            </w:r>
          </w:p>
        </w:tc>
        <w:tc>
          <w:tcPr>
            <w:tcW w:w="1191" w:type="dxa"/>
            <w:tcBorders>
              <w:right w:val="single" w:sz="4" w:space="0" w:color="auto"/>
            </w:tcBorders>
          </w:tcPr>
          <w:p w14:paraId="7778B1C8" w14:textId="77777777" w:rsidR="00BD7469" w:rsidRPr="00943D4C" w:rsidRDefault="00BD7469" w:rsidP="006D15BF">
            <w:pPr>
              <w:pStyle w:val="TAL"/>
            </w:pPr>
            <w:r w:rsidRPr="00943D4C">
              <w:t>Yes</w:t>
            </w:r>
          </w:p>
        </w:tc>
      </w:tr>
      <w:tr w:rsidR="00BD7469" w:rsidRPr="00943D4C" w14:paraId="58911C14" w14:textId="77777777" w:rsidTr="006D15BF">
        <w:trPr>
          <w:trHeight w:val="232"/>
          <w:jc w:val="center"/>
        </w:trPr>
        <w:tc>
          <w:tcPr>
            <w:tcW w:w="851" w:type="dxa"/>
            <w:tcBorders>
              <w:left w:val="single" w:sz="4" w:space="0" w:color="auto"/>
            </w:tcBorders>
          </w:tcPr>
          <w:p w14:paraId="50A28AE9" w14:textId="77777777" w:rsidR="00BD7469" w:rsidRPr="00943D4C" w:rsidRDefault="00BD7469" w:rsidP="006D15BF">
            <w:pPr>
              <w:pStyle w:val="TAL"/>
            </w:pPr>
          </w:p>
        </w:tc>
        <w:tc>
          <w:tcPr>
            <w:tcW w:w="1701" w:type="dxa"/>
          </w:tcPr>
          <w:p w14:paraId="06B7DE18" w14:textId="77777777" w:rsidR="00BD7469" w:rsidRPr="00943D4C" w:rsidRDefault="00BD7469" w:rsidP="006D15BF">
            <w:pPr>
              <w:pStyle w:val="TAL"/>
            </w:pPr>
          </w:p>
        </w:tc>
        <w:tc>
          <w:tcPr>
            <w:tcW w:w="851" w:type="dxa"/>
            <w:tcBorders>
              <w:right w:val="single" w:sz="4" w:space="0" w:color="auto"/>
            </w:tcBorders>
          </w:tcPr>
          <w:p w14:paraId="56D00334" w14:textId="77777777" w:rsidR="00BD7469" w:rsidRPr="00943D4C" w:rsidRDefault="00BD7469" w:rsidP="006D15BF">
            <w:pPr>
              <w:pStyle w:val="TAL"/>
            </w:pPr>
          </w:p>
        </w:tc>
        <w:tc>
          <w:tcPr>
            <w:tcW w:w="1163" w:type="dxa"/>
            <w:tcBorders>
              <w:left w:val="nil"/>
            </w:tcBorders>
          </w:tcPr>
          <w:p w14:paraId="0517BC7C" w14:textId="77777777" w:rsidR="00BD7469" w:rsidRPr="00943D4C" w:rsidRDefault="00BD7469" w:rsidP="006D15BF">
            <w:pPr>
              <w:pStyle w:val="TAL"/>
            </w:pPr>
            <w:r w:rsidRPr="00943D4C">
              <w:t>1111 0111</w:t>
            </w:r>
          </w:p>
        </w:tc>
        <w:tc>
          <w:tcPr>
            <w:tcW w:w="1956" w:type="dxa"/>
          </w:tcPr>
          <w:p w14:paraId="7AA6854F" w14:textId="77777777" w:rsidR="00BD7469" w:rsidRPr="00943D4C" w:rsidRDefault="00BD7469" w:rsidP="006D15BF">
            <w:pPr>
              <w:pStyle w:val="TAL"/>
            </w:pPr>
            <w:r w:rsidRPr="00943D4C">
              <w:t xml:space="preserve">All, except ACC on USIM </w:t>
            </w:r>
          </w:p>
        </w:tc>
        <w:tc>
          <w:tcPr>
            <w:tcW w:w="794" w:type="dxa"/>
            <w:tcBorders>
              <w:right w:val="single" w:sz="4" w:space="0" w:color="auto"/>
            </w:tcBorders>
          </w:tcPr>
          <w:p w14:paraId="6155249A" w14:textId="77777777" w:rsidR="00BD7469" w:rsidRPr="00943D4C" w:rsidRDefault="00BD7469" w:rsidP="006D15BF">
            <w:pPr>
              <w:pStyle w:val="TAL"/>
            </w:pPr>
            <w:r w:rsidRPr="00943D4C">
              <w:t>081</w:t>
            </w:r>
          </w:p>
        </w:tc>
        <w:tc>
          <w:tcPr>
            <w:tcW w:w="907" w:type="dxa"/>
            <w:tcBorders>
              <w:left w:val="nil"/>
            </w:tcBorders>
          </w:tcPr>
          <w:p w14:paraId="1A6A205C" w14:textId="77777777" w:rsidR="00BD7469" w:rsidRPr="00943D4C" w:rsidRDefault="00BD7469" w:rsidP="006D15BF">
            <w:pPr>
              <w:pStyle w:val="TAL"/>
            </w:pPr>
          </w:p>
        </w:tc>
        <w:tc>
          <w:tcPr>
            <w:tcW w:w="1191" w:type="dxa"/>
            <w:tcBorders>
              <w:right w:val="single" w:sz="4" w:space="0" w:color="auto"/>
            </w:tcBorders>
          </w:tcPr>
          <w:p w14:paraId="746818EC" w14:textId="77777777" w:rsidR="00BD7469" w:rsidRPr="00943D4C" w:rsidRDefault="00BD7469" w:rsidP="006D15BF">
            <w:pPr>
              <w:pStyle w:val="TAL"/>
            </w:pPr>
          </w:p>
        </w:tc>
      </w:tr>
      <w:tr w:rsidR="00BD7469" w:rsidRPr="00943D4C" w14:paraId="7C10EFA4" w14:textId="77777777" w:rsidTr="006D15BF">
        <w:trPr>
          <w:trHeight w:val="232"/>
          <w:jc w:val="center"/>
        </w:trPr>
        <w:tc>
          <w:tcPr>
            <w:tcW w:w="851" w:type="dxa"/>
            <w:tcBorders>
              <w:left w:val="single" w:sz="4" w:space="0" w:color="auto"/>
            </w:tcBorders>
          </w:tcPr>
          <w:p w14:paraId="51EF1F54" w14:textId="77777777" w:rsidR="00BD7469" w:rsidRPr="00943D4C" w:rsidRDefault="00BD7469" w:rsidP="006D15BF">
            <w:pPr>
              <w:pStyle w:val="TAL"/>
            </w:pPr>
          </w:p>
        </w:tc>
        <w:tc>
          <w:tcPr>
            <w:tcW w:w="1701" w:type="dxa"/>
          </w:tcPr>
          <w:p w14:paraId="5D91C137" w14:textId="77777777" w:rsidR="00BD7469" w:rsidRPr="00943D4C" w:rsidRDefault="00BD7469" w:rsidP="006D15BF">
            <w:pPr>
              <w:pStyle w:val="TAL"/>
            </w:pPr>
          </w:p>
        </w:tc>
        <w:tc>
          <w:tcPr>
            <w:tcW w:w="851" w:type="dxa"/>
            <w:tcBorders>
              <w:right w:val="single" w:sz="4" w:space="0" w:color="auto"/>
            </w:tcBorders>
          </w:tcPr>
          <w:p w14:paraId="3BAE43CE" w14:textId="77777777" w:rsidR="00BD7469" w:rsidRPr="00943D4C" w:rsidRDefault="00BD7469" w:rsidP="006D15BF">
            <w:pPr>
              <w:pStyle w:val="TAL"/>
            </w:pPr>
          </w:p>
        </w:tc>
        <w:tc>
          <w:tcPr>
            <w:tcW w:w="1163" w:type="dxa"/>
            <w:tcBorders>
              <w:left w:val="nil"/>
            </w:tcBorders>
          </w:tcPr>
          <w:p w14:paraId="276C1419" w14:textId="77777777" w:rsidR="00BD7469" w:rsidRPr="00943D4C" w:rsidRDefault="00BD7469" w:rsidP="006D15BF">
            <w:pPr>
              <w:pStyle w:val="TAL"/>
            </w:pPr>
          </w:p>
        </w:tc>
        <w:tc>
          <w:tcPr>
            <w:tcW w:w="1956" w:type="dxa"/>
          </w:tcPr>
          <w:p w14:paraId="784BC9E3" w14:textId="77777777" w:rsidR="00BD7469" w:rsidRPr="00943D4C" w:rsidRDefault="00BD7469" w:rsidP="006D15BF">
            <w:pPr>
              <w:pStyle w:val="TAL"/>
            </w:pPr>
          </w:p>
        </w:tc>
        <w:tc>
          <w:tcPr>
            <w:tcW w:w="794" w:type="dxa"/>
            <w:tcBorders>
              <w:right w:val="single" w:sz="4" w:space="0" w:color="auto"/>
            </w:tcBorders>
          </w:tcPr>
          <w:p w14:paraId="0E8CFC42" w14:textId="77777777" w:rsidR="00BD7469" w:rsidRPr="00943D4C" w:rsidRDefault="00BD7469" w:rsidP="006D15BF">
            <w:pPr>
              <w:pStyle w:val="TAL"/>
            </w:pPr>
          </w:p>
        </w:tc>
        <w:tc>
          <w:tcPr>
            <w:tcW w:w="907" w:type="dxa"/>
            <w:tcBorders>
              <w:left w:val="nil"/>
            </w:tcBorders>
          </w:tcPr>
          <w:p w14:paraId="51B62DF1" w14:textId="77777777" w:rsidR="00BD7469" w:rsidRPr="00943D4C" w:rsidRDefault="00BD7469" w:rsidP="006D15BF">
            <w:pPr>
              <w:pStyle w:val="TAL"/>
            </w:pPr>
          </w:p>
        </w:tc>
        <w:tc>
          <w:tcPr>
            <w:tcW w:w="1191" w:type="dxa"/>
            <w:tcBorders>
              <w:right w:val="single" w:sz="4" w:space="0" w:color="auto"/>
            </w:tcBorders>
          </w:tcPr>
          <w:p w14:paraId="550D58B5" w14:textId="77777777" w:rsidR="00BD7469" w:rsidRPr="00943D4C" w:rsidRDefault="00BD7469" w:rsidP="006D15BF">
            <w:pPr>
              <w:pStyle w:val="TAL"/>
            </w:pPr>
          </w:p>
        </w:tc>
      </w:tr>
      <w:tr w:rsidR="00BD7469" w:rsidRPr="00943D4C" w14:paraId="190BC789" w14:textId="77777777" w:rsidTr="006D15BF">
        <w:trPr>
          <w:trHeight w:val="232"/>
          <w:jc w:val="center"/>
        </w:trPr>
        <w:tc>
          <w:tcPr>
            <w:tcW w:w="851" w:type="dxa"/>
            <w:tcBorders>
              <w:left w:val="single" w:sz="4" w:space="0" w:color="auto"/>
            </w:tcBorders>
          </w:tcPr>
          <w:p w14:paraId="30C66941" w14:textId="77777777" w:rsidR="00BD7469" w:rsidRPr="00943D4C" w:rsidRDefault="00BD7469" w:rsidP="006D15BF">
            <w:pPr>
              <w:pStyle w:val="TAL"/>
            </w:pPr>
          </w:p>
        </w:tc>
        <w:tc>
          <w:tcPr>
            <w:tcW w:w="1701" w:type="dxa"/>
          </w:tcPr>
          <w:p w14:paraId="46C0B40F" w14:textId="77777777" w:rsidR="00BD7469" w:rsidRPr="00943D4C" w:rsidRDefault="00BD7469" w:rsidP="006D15BF">
            <w:pPr>
              <w:pStyle w:val="TAL"/>
            </w:pPr>
            <w:r w:rsidRPr="00943D4C">
              <w:t>"2460813579"</w:t>
            </w:r>
          </w:p>
        </w:tc>
        <w:tc>
          <w:tcPr>
            <w:tcW w:w="851" w:type="dxa"/>
            <w:tcBorders>
              <w:right w:val="single" w:sz="4" w:space="0" w:color="auto"/>
            </w:tcBorders>
          </w:tcPr>
          <w:p w14:paraId="69C88E4B" w14:textId="77777777" w:rsidR="00BD7469" w:rsidRPr="00943D4C" w:rsidRDefault="00BD7469" w:rsidP="006D15BF">
            <w:pPr>
              <w:pStyle w:val="TAL"/>
            </w:pPr>
            <w:r w:rsidRPr="00943D4C">
              <w:t>4</w:t>
            </w:r>
          </w:p>
        </w:tc>
        <w:tc>
          <w:tcPr>
            <w:tcW w:w="1163" w:type="dxa"/>
            <w:tcBorders>
              <w:left w:val="nil"/>
            </w:tcBorders>
          </w:tcPr>
          <w:p w14:paraId="4E07D432" w14:textId="77777777" w:rsidR="00BD7469" w:rsidRPr="00943D4C" w:rsidRDefault="00BD7469" w:rsidP="006D15BF">
            <w:pPr>
              <w:pStyle w:val="TAL"/>
            </w:pPr>
            <w:r w:rsidRPr="00943D4C">
              <w:t>1111 1011</w:t>
            </w:r>
          </w:p>
        </w:tc>
        <w:tc>
          <w:tcPr>
            <w:tcW w:w="1956" w:type="dxa"/>
          </w:tcPr>
          <w:p w14:paraId="1D647329" w14:textId="77777777" w:rsidR="00BD7469" w:rsidRPr="00943D4C" w:rsidRDefault="00BD7469" w:rsidP="006D15BF">
            <w:pPr>
              <w:pStyle w:val="TAL"/>
            </w:pPr>
            <w:r w:rsidRPr="00943D4C">
              <w:t>No</w:t>
            </w:r>
          </w:p>
        </w:tc>
        <w:tc>
          <w:tcPr>
            <w:tcW w:w="794" w:type="dxa"/>
            <w:tcBorders>
              <w:right w:val="single" w:sz="4" w:space="0" w:color="auto"/>
            </w:tcBorders>
          </w:tcPr>
          <w:p w14:paraId="31A29C13" w14:textId="77777777" w:rsidR="00BD7469" w:rsidRPr="00943D4C" w:rsidRDefault="00BD7469" w:rsidP="006D15BF">
            <w:pPr>
              <w:pStyle w:val="TAL"/>
            </w:pPr>
            <w:r w:rsidRPr="00943D4C">
              <w:t>246</w:t>
            </w:r>
          </w:p>
        </w:tc>
        <w:tc>
          <w:tcPr>
            <w:tcW w:w="907" w:type="dxa"/>
            <w:tcBorders>
              <w:left w:val="nil"/>
            </w:tcBorders>
          </w:tcPr>
          <w:p w14:paraId="464A56E0" w14:textId="77777777" w:rsidR="00BD7469" w:rsidRPr="00943D4C" w:rsidRDefault="00BD7469" w:rsidP="006D15BF">
            <w:pPr>
              <w:pStyle w:val="TAL"/>
            </w:pPr>
            <w:r w:rsidRPr="00943D4C">
              <w:t>Yes</w:t>
            </w:r>
          </w:p>
        </w:tc>
        <w:tc>
          <w:tcPr>
            <w:tcW w:w="1191" w:type="dxa"/>
            <w:tcBorders>
              <w:right w:val="single" w:sz="4" w:space="0" w:color="auto"/>
            </w:tcBorders>
          </w:tcPr>
          <w:p w14:paraId="2CF39E47" w14:textId="77777777" w:rsidR="00BD7469" w:rsidRPr="00943D4C" w:rsidRDefault="00BD7469" w:rsidP="006D15BF">
            <w:pPr>
              <w:pStyle w:val="TAL"/>
            </w:pPr>
            <w:r w:rsidRPr="00943D4C">
              <w:t>Yes</w:t>
            </w:r>
          </w:p>
        </w:tc>
      </w:tr>
      <w:tr w:rsidR="00BD7469" w:rsidRPr="00943D4C" w14:paraId="648A2753" w14:textId="77777777" w:rsidTr="006D15BF">
        <w:trPr>
          <w:trHeight w:val="232"/>
          <w:jc w:val="center"/>
        </w:trPr>
        <w:tc>
          <w:tcPr>
            <w:tcW w:w="851" w:type="dxa"/>
            <w:tcBorders>
              <w:left w:val="single" w:sz="4" w:space="0" w:color="auto"/>
            </w:tcBorders>
          </w:tcPr>
          <w:p w14:paraId="73F2A005" w14:textId="77777777" w:rsidR="00BD7469" w:rsidRPr="00943D4C" w:rsidRDefault="00BD7469" w:rsidP="006D15BF">
            <w:pPr>
              <w:pStyle w:val="TAL"/>
            </w:pPr>
          </w:p>
        </w:tc>
        <w:tc>
          <w:tcPr>
            <w:tcW w:w="1701" w:type="dxa"/>
          </w:tcPr>
          <w:p w14:paraId="3DF1C412" w14:textId="77777777" w:rsidR="00BD7469" w:rsidRPr="00943D4C" w:rsidRDefault="00BD7469" w:rsidP="006D15BF">
            <w:pPr>
              <w:pStyle w:val="TAL"/>
            </w:pPr>
          </w:p>
        </w:tc>
        <w:tc>
          <w:tcPr>
            <w:tcW w:w="851" w:type="dxa"/>
            <w:tcBorders>
              <w:right w:val="single" w:sz="4" w:space="0" w:color="auto"/>
            </w:tcBorders>
          </w:tcPr>
          <w:p w14:paraId="7EFBC1E0" w14:textId="77777777" w:rsidR="00BD7469" w:rsidRPr="00943D4C" w:rsidRDefault="00BD7469" w:rsidP="006D15BF">
            <w:pPr>
              <w:pStyle w:val="TAL"/>
            </w:pPr>
          </w:p>
        </w:tc>
        <w:tc>
          <w:tcPr>
            <w:tcW w:w="1163" w:type="dxa"/>
            <w:tcBorders>
              <w:left w:val="nil"/>
            </w:tcBorders>
          </w:tcPr>
          <w:p w14:paraId="1B499854" w14:textId="77777777" w:rsidR="00BD7469" w:rsidRPr="00943D4C" w:rsidRDefault="00BD7469" w:rsidP="006D15BF">
            <w:pPr>
              <w:pStyle w:val="TAL"/>
            </w:pPr>
            <w:r w:rsidRPr="00943D4C">
              <w:t>1110 1111</w:t>
            </w:r>
          </w:p>
        </w:tc>
        <w:tc>
          <w:tcPr>
            <w:tcW w:w="1956" w:type="dxa"/>
          </w:tcPr>
          <w:p w14:paraId="71657BFF" w14:textId="77777777" w:rsidR="00BD7469" w:rsidRPr="00943D4C" w:rsidRDefault="00BD7469" w:rsidP="006D15BF">
            <w:pPr>
              <w:pStyle w:val="TAL"/>
            </w:pPr>
            <w:r w:rsidRPr="00943D4C">
              <w:t xml:space="preserve">All, except ACC on USIM </w:t>
            </w:r>
          </w:p>
        </w:tc>
        <w:tc>
          <w:tcPr>
            <w:tcW w:w="794" w:type="dxa"/>
            <w:tcBorders>
              <w:right w:val="single" w:sz="4" w:space="0" w:color="auto"/>
            </w:tcBorders>
          </w:tcPr>
          <w:p w14:paraId="5D52C94A" w14:textId="77777777" w:rsidR="00BD7469" w:rsidRPr="00943D4C" w:rsidRDefault="00BD7469" w:rsidP="006D15BF">
            <w:pPr>
              <w:pStyle w:val="TAL"/>
            </w:pPr>
            <w:r w:rsidRPr="00943D4C">
              <w:t>081</w:t>
            </w:r>
          </w:p>
        </w:tc>
        <w:tc>
          <w:tcPr>
            <w:tcW w:w="907" w:type="dxa"/>
            <w:tcBorders>
              <w:left w:val="nil"/>
            </w:tcBorders>
          </w:tcPr>
          <w:p w14:paraId="4C010C33" w14:textId="77777777" w:rsidR="00BD7469" w:rsidRPr="00943D4C" w:rsidRDefault="00BD7469" w:rsidP="006D15BF">
            <w:pPr>
              <w:pStyle w:val="TAL"/>
            </w:pPr>
          </w:p>
        </w:tc>
        <w:tc>
          <w:tcPr>
            <w:tcW w:w="1191" w:type="dxa"/>
            <w:tcBorders>
              <w:right w:val="single" w:sz="4" w:space="0" w:color="auto"/>
            </w:tcBorders>
          </w:tcPr>
          <w:p w14:paraId="5F3DE514" w14:textId="77777777" w:rsidR="00BD7469" w:rsidRPr="00943D4C" w:rsidRDefault="00BD7469" w:rsidP="006D15BF">
            <w:pPr>
              <w:pStyle w:val="TAL"/>
            </w:pPr>
          </w:p>
        </w:tc>
      </w:tr>
      <w:tr w:rsidR="00BD7469" w:rsidRPr="00943D4C" w14:paraId="62CD8D15" w14:textId="77777777" w:rsidTr="006D15BF">
        <w:trPr>
          <w:trHeight w:val="232"/>
          <w:jc w:val="center"/>
        </w:trPr>
        <w:tc>
          <w:tcPr>
            <w:tcW w:w="851" w:type="dxa"/>
            <w:tcBorders>
              <w:left w:val="single" w:sz="4" w:space="0" w:color="auto"/>
            </w:tcBorders>
          </w:tcPr>
          <w:p w14:paraId="23138D0C" w14:textId="77777777" w:rsidR="00BD7469" w:rsidRPr="00943D4C" w:rsidRDefault="00BD7469" w:rsidP="006D15BF">
            <w:pPr>
              <w:pStyle w:val="TAL"/>
            </w:pPr>
          </w:p>
        </w:tc>
        <w:tc>
          <w:tcPr>
            <w:tcW w:w="1701" w:type="dxa"/>
          </w:tcPr>
          <w:p w14:paraId="4016BC6F" w14:textId="77777777" w:rsidR="00BD7469" w:rsidRPr="00943D4C" w:rsidRDefault="00BD7469" w:rsidP="006D15BF">
            <w:pPr>
              <w:pStyle w:val="TAL"/>
            </w:pPr>
          </w:p>
        </w:tc>
        <w:tc>
          <w:tcPr>
            <w:tcW w:w="851" w:type="dxa"/>
            <w:tcBorders>
              <w:right w:val="single" w:sz="4" w:space="0" w:color="auto"/>
            </w:tcBorders>
          </w:tcPr>
          <w:p w14:paraId="4347B535" w14:textId="77777777" w:rsidR="00BD7469" w:rsidRPr="00943D4C" w:rsidRDefault="00BD7469" w:rsidP="006D15BF">
            <w:pPr>
              <w:pStyle w:val="TAL"/>
            </w:pPr>
          </w:p>
        </w:tc>
        <w:tc>
          <w:tcPr>
            <w:tcW w:w="1163" w:type="dxa"/>
            <w:tcBorders>
              <w:left w:val="nil"/>
            </w:tcBorders>
          </w:tcPr>
          <w:p w14:paraId="30FF85A6" w14:textId="77777777" w:rsidR="00BD7469" w:rsidRPr="00943D4C" w:rsidRDefault="00BD7469" w:rsidP="006D15BF">
            <w:pPr>
              <w:pStyle w:val="TAL"/>
            </w:pPr>
          </w:p>
        </w:tc>
        <w:tc>
          <w:tcPr>
            <w:tcW w:w="1956" w:type="dxa"/>
          </w:tcPr>
          <w:p w14:paraId="55B71183" w14:textId="77777777" w:rsidR="00BD7469" w:rsidRPr="00943D4C" w:rsidRDefault="00BD7469" w:rsidP="006D15BF">
            <w:pPr>
              <w:pStyle w:val="TAL"/>
            </w:pPr>
          </w:p>
        </w:tc>
        <w:tc>
          <w:tcPr>
            <w:tcW w:w="794" w:type="dxa"/>
            <w:tcBorders>
              <w:right w:val="single" w:sz="4" w:space="0" w:color="auto"/>
            </w:tcBorders>
          </w:tcPr>
          <w:p w14:paraId="6B27B11E" w14:textId="77777777" w:rsidR="00BD7469" w:rsidRPr="00943D4C" w:rsidRDefault="00BD7469" w:rsidP="006D15BF">
            <w:pPr>
              <w:pStyle w:val="TAL"/>
            </w:pPr>
          </w:p>
        </w:tc>
        <w:tc>
          <w:tcPr>
            <w:tcW w:w="907" w:type="dxa"/>
            <w:tcBorders>
              <w:left w:val="nil"/>
            </w:tcBorders>
          </w:tcPr>
          <w:p w14:paraId="6CC2C6A1" w14:textId="77777777" w:rsidR="00BD7469" w:rsidRPr="00943D4C" w:rsidRDefault="00BD7469" w:rsidP="006D15BF">
            <w:pPr>
              <w:pStyle w:val="TAL"/>
            </w:pPr>
          </w:p>
        </w:tc>
        <w:tc>
          <w:tcPr>
            <w:tcW w:w="1191" w:type="dxa"/>
            <w:tcBorders>
              <w:right w:val="single" w:sz="4" w:space="0" w:color="auto"/>
            </w:tcBorders>
          </w:tcPr>
          <w:p w14:paraId="074AFCB6" w14:textId="77777777" w:rsidR="00BD7469" w:rsidRPr="00943D4C" w:rsidRDefault="00BD7469" w:rsidP="006D15BF">
            <w:pPr>
              <w:pStyle w:val="TAL"/>
            </w:pPr>
          </w:p>
        </w:tc>
      </w:tr>
      <w:tr w:rsidR="00BD7469" w:rsidRPr="00943D4C" w14:paraId="0FD0EBB7" w14:textId="77777777" w:rsidTr="006D15BF">
        <w:trPr>
          <w:trHeight w:val="232"/>
          <w:jc w:val="center"/>
        </w:trPr>
        <w:tc>
          <w:tcPr>
            <w:tcW w:w="851" w:type="dxa"/>
            <w:tcBorders>
              <w:left w:val="single" w:sz="4" w:space="0" w:color="auto"/>
            </w:tcBorders>
          </w:tcPr>
          <w:p w14:paraId="02AA5CF6" w14:textId="77777777" w:rsidR="00BD7469" w:rsidRPr="00943D4C" w:rsidRDefault="00BD7469" w:rsidP="006D15BF">
            <w:pPr>
              <w:pStyle w:val="TAL"/>
            </w:pPr>
          </w:p>
        </w:tc>
        <w:tc>
          <w:tcPr>
            <w:tcW w:w="1701" w:type="dxa"/>
          </w:tcPr>
          <w:p w14:paraId="5CBD0648" w14:textId="77777777" w:rsidR="00BD7469" w:rsidRPr="00943D4C" w:rsidRDefault="00BD7469" w:rsidP="006D15BF">
            <w:pPr>
              <w:pStyle w:val="TAL"/>
            </w:pPr>
            <w:r w:rsidRPr="00943D4C">
              <w:t>"2460813579"</w:t>
            </w:r>
          </w:p>
        </w:tc>
        <w:tc>
          <w:tcPr>
            <w:tcW w:w="851" w:type="dxa"/>
            <w:tcBorders>
              <w:right w:val="single" w:sz="4" w:space="0" w:color="auto"/>
            </w:tcBorders>
          </w:tcPr>
          <w:p w14:paraId="5AA6EBD9" w14:textId="77777777" w:rsidR="00BD7469" w:rsidRPr="00943D4C" w:rsidRDefault="00BD7469" w:rsidP="006D15BF">
            <w:pPr>
              <w:pStyle w:val="TAL"/>
            </w:pPr>
            <w:r w:rsidRPr="00943D4C">
              <w:t>5</w:t>
            </w:r>
          </w:p>
        </w:tc>
        <w:tc>
          <w:tcPr>
            <w:tcW w:w="1163" w:type="dxa"/>
            <w:tcBorders>
              <w:left w:val="nil"/>
            </w:tcBorders>
          </w:tcPr>
          <w:p w14:paraId="50B2BFB2" w14:textId="77777777" w:rsidR="00BD7469" w:rsidRPr="00943D4C" w:rsidRDefault="00BD7469" w:rsidP="006D15BF">
            <w:pPr>
              <w:pStyle w:val="TAL"/>
            </w:pPr>
            <w:r w:rsidRPr="00943D4C">
              <w:t>1111 1011</w:t>
            </w:r>
          </w:p>
        </w:tc>
        <w:tc>
          <w:tcPr>
            <w:tcW w:w="1956" w:type="dxa"/>
          </w:tcPr>
          <w:p w14:paraId="7470DDA9" w14:textId="77777777" w:rsidR="00BD7469" w:rsidRPr="00943D4C" w:rsidRDefault="00BD7469" w:rsidP="006D15BF">
            <w:pPr>
              <w:pStyle w:val="TAL"/>
            </w:pPr>
            <w:r w:rsidRPr="00943D4C">
              <w:t>No</w:t>
            </w:r>
          </w:p>
        </w:tc>
        <w:tc>
          <w:tcPr>
            <w:tcW w:w="794" w:type="dxa"/>
            <w:tcBorders>
              <w:right w:val="single" w:sz="4" w:space="0" w:color="auto"/>
            </w:tcBorders>
          </w:tcPr>
          <w:p w14:paraId="28F49FF8" w14:textId="77777777" w:rsidR="00BD7469" w:rsidRPr="00943D4C" w:rsidRDefault="00BD7469" w:rsidP="006D15BF">
            <w:pPr>
              <w:pStyle w:val="TAL"/>
            </w:pPr>
            <w:r w:rsidRPr="00943D4C">
              <w:t>246</w:t>
            </w:r>
          </w:p>
        </w:tc>
        <w:tc>
          <w:tcPr>
            <w:tcW w:w="907" w:type="dxa"/>
            <w:tcBorders>
              <w:left w:val="nil"/>
            </w:tcBorders>
          </w:tcPr>
          <w:p w14:paraId="4BA9C56F" w14:textId="77777777" w:rsidR="00BD7469" w:rsidRPr="00943D4C" w:rsidRDefault="00BD7469" w:rsidP="006D15BF">
            <w:pPr>
              <w:pStyle w:val="TAL"/>
            </w:pPr>
            <w:r w:rsidRPr="00943D4C">
              <w:t>Yes</w:t>
            </w:r>
          </w:p>
        </w:tc>
        <w:tc>
          <w:tcPr>
            <w:tcW w:w="1191" w:type="dxa"/>
            <w:tcBorders>
              <w:right w:val="single" w:sz="4" w:space="0" w:color="auto"/>
            </w:tcBorders>
          </w:tcPr>
          <w:p w14:paraId="4B081315" w14:textId="77777777" w:rsidR="00BD7469" w:rsidRPr="00943D4C" w:rsidRDefault="00BD7469" w:rsidP="006D15BF">
            <w:pPr>
              <w:pStyle w:val="TAL"/>
            </w:pPr>
            <w:r w:rsidRPr="00943D4C">
              <w:t>Yes</w:t>
            </w:r>
          </w:p>
        </w:tc>
      </w:tr>
      <w:tr w:rsidR="00BD7469" w:rsidRPr="00943D4C" w14:paraId="48048C5C" w14:textId="77777777" w:rsidTr="006D15BF">
        <w:trPr>
          <w:trHeight w:val="232"/>
          <w:jc w:val="center"/>
        </w:trPr>
        <w:tc>
          <w:tcPr>
            <w:tcW w:w="851" w:type="dxa"/>
            <w:tcBorders>
              <w:left w:val="single" w:sz="4" w:space="0" w:color="auto"/>
            </w:tcBorders>
          </w:tcPr>
          <w:p w14:paraId="5CEF9236" w14:textId="77777777" w:rsidR="00BD7469" w:rsidRPr="00943D4C" w:rsidRDefault="00BD7469" w:rsidP="006D15BF">
            <w:pPr>
              <w:pStyle w:val="TAL"/>
            </w:pPr>
          </w:p>
        </w:tc>
        <w:tc>
          <w:tcPr>
            <w:tcW w:w="1701" w:type="dxa"/>
          </w:tcPr>
          <w:p w14:paraId="6DC90D70" w14:textId="77777777" w:rsidR="00BD7469" w:rsidRPr="00943D4C" w:rsidRDefault="00BD7469" w:rsidP="006D15BF">
            <w:pPr>
              <w:pStyle w:val="TAL"/>
            </w:pPr>
          </w:p>
        </w:tc>
        <w:tc>
          <w:tcPr>
            <w:tcW w:w="851" w:type="dxa"/>
            <w:tcBorders>
              <w:right w:val="single" w:sz="4" w:space="0" w:color="auto"/>
            </w:tcBorders>
          </w:tcPr>
          <w:p w14:paraId="55156A23" w14:textId="77777777" w:rsidR="00BD7469" w:rsidRPr="00943D4C" w:rsidRDefault="00BD7469" w:rsidP="006D15BF">
            <w:pPr>
              <w:pStyle w:val="TAL"/>
            </w:pPr>
          </w:p>
        </w:tc>
        <w:tc>
          <w:tcPr>
            <w:tcW w:w="1163" w:type="dxa"/>
            <w:tcBorders>
              <w:left w:val="nil"/>
            </w:tcBorders>
          </w:tcPr>
          <w:p w14:paraId="3195A2A6" w14:textId="77777777" w:rsidR="00BD7469" w:rsidRPr="00943D4C" w:rsidRDefault="00BD7469" w:rsidP="006D15BF">
            <w:pPr>
              <w:pStyle w:val="TAL"/>
            </w:pPr>
            <w:r w:rsidRPr="00943D4C">
              <w:t>1101 1111</w:t>
            </w:r>
          </w:p>
        </w:tc>
        <w:tc>
          <w:tcPr>
            <w:tcW w:w="1956" w:type="dxa"/>
          </w:tcPr>
          <w:p w14:paraId="548D7D4A" w14:textId="77777777" w:rsidR="00BD7469" w:rsidRPr="00943D4C" w:rsidRDefault="00BD7469" w:rsidP="006D15BF">
            <w:pPr>
              <w:pStyle w:val="TAL"/>
            </w:pPr>
            <w:r w:rsidRPr="00943D4C">
              <w:t xml:space="preserve">All, except ACC on USIM </w:t>
            </w:r>
          </w:p>
        </w:tc>
        <w:tc>
          <w:tcPr>
            <w:tcW w:w="794" w:type="dxa"/>
            <w:tcBorders>
              <w:right w:val="single" w:sz="4" w:space="0" w:color="auto"/>
            </w:tcBorders>
          </w:tcPr>
          <w:p w14:paraId="530C688F" w14:textId="77777777" w:rsidR="00BD7469" w:rsidRPr="00943D4C" w:rsidRDefault="00BD7469" w:rsidP="006D15BF">
            <w:pPr>
              <w:pStyle w:val="TAL"/>
            </w:pPr>
            <w:r w:rsidRPr="00943D4C">
              <w:t>081</w:t>
            </w:r>
          </w:p>
        </w:tc>
        <w:tc>
          <w:tcPr>
            <w:tcW w:w="907" w:type="dxa"/>
            <w:tcBorders>
              <w:left w:val="nil"/>
            </w:tcBorders>
          </w:tcPr>
          <w:p w14:paraId="1E140646" w14:textId="77777777" w:rsidR="00BD7469" w:rsidRPr="00943D4C" w:rsidRDefault="00BD7469" w:rsidP="006D15BF">
            <w:pPr>
              <w:pStyle w:val="TAL"/>
            </w:pPr>
          </w:p>
        </w:tc>
        <w:tc>
          <w:tcPr>
            <w:tcW w:w="1191" w:type="dxa"/>
            <w:tcBorders>
              <w:right w:val="single" w:sz="4" w:space="0" w:color="auto"/>
            </w:tcBorders>
          </w:tcPr>
          <w:p w14:paraId="01417A7C" w14:textId="77777777" w:rsidR="00BD7469" w:rsidRPr="00943D4C" w:rsidRDefault="00BD7469" w:rsidP="006D15BF">
            <w:pPr>
              <w:pStyle w:val="TAL"/>
            </w:pPr>
          </w:p>
        </w:tc>
      </w:tr>
      <w:tr w:rsidR="00BD7469" w:rsidRPr="00943D4C" w14:paraId="421F35BC" w14:textId="77777777" w:rsidTr="006D15BF">
        <w:trPr>
          <w:trHeight w:val="232"/>
          <w:jc w:val="center"/>
        </w:trPr>
        <w:tc>
          <w:tcPr>
            <w:tcW w:w="851" w:type="dxa"/>
            <w:tcBorders>
              <w:left w:val="single" w:sz="4" w:space="0" w:color="auto"/>
            </w:tcBorders>
          </w:tcPr>
          <w:p w14:paraId="718990CB" w14:textId="77777777" w:rsidR="00BD7469" w:rsidRPr="00943D4C" w:rsidRDefault="00BD7469" w:rsidP="006D15BF">
            <w:pPr>
              <w:pStyle w:val="TAL"/>
            </w:pPr>
          </w:p>
        </w:tc>
        <w:tc>
          <w:tcPr>
            <w:tcW w:w="1701" w:type="dxa"/>
          </w:tcPr>
          <w:p w14:paraId="4584AC37" w14:textId="77777777" w:rsidR="00BD7469" w:rsidRPr="00943D4C" w:rsidRDefault="00BD7469" w:rsidP="006D15BF">
            <w:pPr>
              <w:pStyle w:val="TAL"/>
            </w:pPr>
          </w:p>
        </w:tc>
        <w:tc>
          <w:tcPr>
            <w:tcW w:w="851" w:type="dxa"/>
            <w:tcBorders>
              <w:right w:val="single" w:sz="4" w:space="0" w:color="auto"/>
            </w:tcBorders>
          </w:tcPr>
          <w:p w14:paraId="0DCF8630" w14:textId="77777777" w:rsidR="00BD7469" w:rsidRPr="00943D4C" w:rsidRDefault="00BD7469" w:rsidP="006D15BF">
            <w:pPr>
              <w:pStyle w:val="TAL"/>
            </w:pPr>
          </w:p>
        </w:tc>
        <w:tc>
          <w:tcPr>
            <w:tcW w:w="1163" w:type="dxa"/>
            <w:tcBorders>
              <w:left w:val="nil"/>
            </w:tcBorders>
          </w:tcPr>
          <w:p w14:paraId="6D5B887F" w14:textId="77777777" w:rsidR="00BD7469" w:rsidRPr="00943D4C" w:rsidRDefault="00BD7469" w:rsidP="006D15BF">
            <w:pPr>
              <w:pStyle w:val="TAL"/>
            </w:pPr>
          </w:p>
        </w:tc>
        <w:tc>
          <w:tcPr>
            <w:tcW w:w="1956" w:type="dxa"/>
          </w:tcPr>
          <w:p w14:paraId="6B905EA7" w14:textId="77777777" w:rsidR="00BD7469" w:rsidRPr="00943D4C" w:rsidRDefault="00BD7469" w:rsidP="006D15BF">
            <w:pPr>
              <w:pStyle w:val="TAL"/>
            </w:pPr>
          </w:p>
        </w:tc>
        <w:tc>
          <w:tcPr>
            <w:tcW w:w="794" w:type="dxa"/>
            <w:tcBorders>
              <w:right w:val="single" w:sz="4" w:space="0" w:color="auto"/>
            </w:tcBorders>
          </w:tcPr>
          <w:p w14:paraId="1C8C29E0" w14:textId="77777777" w:rsidR="00BD7469" w:rsidRPr="00943D4C" w:rsidRDefault="00BD7469" w:rsidP="006D15BF">
            <w:pPr>
              <w:pStyle w:val="TAL"/>
            </w:pPr>
          </w:p>
        </w:tc>
        <w:tc>
          <w:tcPr>
            <w:tcW w:w="907" w:type="dxa"/>
            <w:tcBorders>
              <w:left w:val="nil"/>
            </w:tcBorders>
          </w:tcPr>
          <w:p w14:paraId="482F3DEE" w14:textId="77777777" w:rsidR="00BD7469" w:rsidRPr="00943D4C" w:rsidRDefault="00BD7469" w:rsidP="006D15BF">
            <w:pPr>
              <w:pStyle w:val="TAL"/>
            </w:pPr>
          </w:p>
        </w:tc>
        <w:tc>
          <w:tcPr>
            <w:tcW w:w="1191" w:type="dxa"/>
            <w:tcBorders>
              <w:right w:val="single" w:sz="4" w:space="0" w:color="auto"/>
            </w:tcBorders>
          </w:tcPr>
          <w:p w14:paraId="5767BF35" w14:textId="77777777" w:rsidR="00BD7469" w:rsidRPr="00943D4C" w:rsidRDefault="00BD7469" w:rsidP="006D15BF">
            <w:pPr>
              <w:pStyle w:val="TAL"/>
            </w:pPr>
          </w:p>
        </w:tc>
      </w:tr>
      <w:tr w:rsidR="00BD7469" w:rsidRPr="00943D4C" w14:paraId="2FF26642" w14:textId="77777777" w:rsidTr="006D15BF">
        <w:trPr>
          <w:trHeight w:val="232"/>
          <w:jc w:val="center"/>
        </w:trPr>
        <w:tc>
          <w:tcPr>
            <w:tcW w:w="851" w:type="dxa"/>
            <w:tcBorders>
              <w:left w:val="single" w:sz="4" w:space="0" w:color="auto"/>
            </w:tcBorders>
          </w:tcPr>
          <w:p w14:paraId="425D5333" w14:textId="77777777" w:rsidR="00BD7469" w:rsidRPr="00943D4C" w:rsidRDefault="00BD7469" w:rsidP="006D15BF">
            <w:pPr>
              <w:pStyle w:val="TAL"/>
            </w:pPr>
          </w:p>
        </w:tc>
        <w:tc>
          <w:tcPr>
            <w:tcW w:w="1701" w:type="dxa"/>
          </w:tcPr>
          <w:p w14:paraId="114DA692" w14:textId="77777777" w:rsidR="00BD7469" w:rsidRPr="00943D4C" w:rsidRDefault="00BD7469" w:rsidP="006D15BF">
            <w:pPr>
              <w:pStyle w:val="TAL"/>
            </w:pPr>
            <w:r w:rsidRPr="00943D4C">
              <w:t>"2460813579"</w:t>
            </w:r>
          </w:p>
        </w:tc>
        <w:tc>
          <w:tcPr>
            <w:tcW w:w="851" w:type="dxa"/>
            <w:tcBorders>
              <w:right w:val="single" w:sz="4" w:space="0" w:color="auto"/>
            </w:tcBorders>
          </w:tcPr>
          <w:p w14:paraId="6AFBD6C0" w14:textId="77777777" w:rsidR="00BD7469" w:rsidRPr="00943D4C" w:rsidRDefault="00BD7469" w:rsidP="006D15BF">
            <w:pPr>
              <w:pStyle w:val="TAL"/>
            </w:pPr>
            <w:r w:rsidRPr="00943D4C">
              <w:t>6</w:t>
            </w:r>
          </w:p>
        </w:tc>
        <w:tc>
          <w:tcPr>
            <w:tcW w:w="1163" w:type="dxa"/>
            <w:tcBorders>
              <w:left w:val="nil"/>
            </w:tcBorders>
          </w:tcPr>
          <w:p w14:paraId="5A6A67EE" w14:textId="77777777" w:rsidR="00BD7469" w:rsidRPr="00943D4C" w:rsidRDefault="00BD7469" w:rsidP="006D15BF">
            <w:pPr>
              <w:pStyle w:val="TAL"/>
            </w:pPr>
            <w:r w:rsidRPr="00943D4C">
              <w:t>1111 1011</w:t>
            </w:r>
          </w:p>
        </w:tc>
        <w:tc>
          <w:tcPr>
            <w:tcW w:w="1956" w:type="dxa"/>
          </w:tcPr>
          <w:p w14:paraId="3F21E9C1" w14:textId="77777777" w:rsidR="00BD7469" w:rsidRPr="00943D4C" w:rsidRDefault="00BD7469" w:rsidP="006D15BF">
            <w:pPr>
              <w:pStyle w:val="TAL"/>
            </w:pPr>
            <w:r w:rsidRPr="00943D4C">
              <w:t>No</w:t>
            </w:r>
          </w:p>
        </w:tc>
        <w:tc>
          <w:tcPr>
            <w:tcW w:w="794" w:type="dxa"/>
            <w:tcBorders>
              <w:right w:val="single" w:sz="4" w:space="0" w:color="auto"/>
            </w:tcBorders>
          </w:tcPr>
          <w:p w14:paraId="13117838" w14:textId="77777777" w:rsidR="00BD7469" w:rsidRPr="00943D4C" w:rsidRDefault="00BD7469" w:rsidP="006D15BF">
            <w:pPr>
              <w:pStyle w:val="TAL"/>
            </w:pPr>
            <w:r w:rsidRPr="00943D4C">
              <w:t>246</w:t>
            </w:r>
          </w:p>
        </w:tc>
        <w:tc>
          <w:tcPr>
            <w:tcW w:w="907" w:type="dxa"/>
            <w:tcBorders>
              <w:left w:val="nil"/>
            </w:tcBorders>
          </w:tcPr>
          <w:p w14:paraId="203DAD6D" w14:textId="77777777" w:rsidR="00BD7469" w:rsidRPr="00943D4C" w:rsidRDefault="00BD7469" w:rsidP="006D15BF">
            <w:pPr>
              <w:pStyle w:val="TAL"/>
            </w:pPr>
            <w:r w:rsidRPr="00943D4C">
              <w:t>Yes</w:t>
            </w:r>
          </w:p>
        </w:tc>
        <w:tc>
          <w:tcPr>
            <w:tcW w:w="1191" w:type="dxa"/>
            <w:tcBorders>
              <w:right w:val="single" w:sz="4" w:space="0" w:color="auto"/>
            </w:tcBorders>
          </w:tcPr>
          <w:p w14:paraId="7932E119" w14:textId="77777777" w:rsidR="00BD7469" w:rsidRPr="00943D4C" w:rsidRDefault="00BD7469" w:rsidP="006D15BF">
            <w:pPr>
              <w:pStyle w:val="TAL"/>
            </w:pPr>
            <w:r w:rsidRPr="00943D4C">
              <w:t>Yes</w:t>
            </w:r>
          </w:p>
        </w:tc>
      </w:tr>
      <w:tr w:rsidR="00BD7469" w:rsidRPr="00943D4C" w14:paraId="51006B9B" w14:textId="77777777" w:rsidTr="006D15BF">
        <w:trPr>
          <w:trHeight w:val="232"/>
          <w:jc w:val="center"/>
        </w:trPr>
        <w:tc>
          <w:tcPr>
            <w:tcW w:w="851" w:type="dxa"/>
            <w:tcBorders>
              <w:left w:val="single" w:sz="4" w:space="0" w:color="auto"/>
            </w:tcBorders>
          </w:tcPr>
          <w:p w14:paraId="0149B44B" w14:textId="77777777" w:rsidR="00BD7469" w:rsidRPr="00943D4C" w:rsidRDefault="00BD7469" w:rsidP="006D15BF">
            <w:pPr>
              <w:pStyle w:val="TAL"/>
            </w:pPr>
          </w:p>
        </w:tc>
        <w:tc>
          <w:tcPr>
            <w:tcW w:w="1701" w:type="dxa"/>
          </w:tcPr>
          <w:p w14:paraId="03964B36" w14:textId="77777777" w:rsidR="00BD7469" w:rsidRPr="00943D4C" w:rsidRDefault="00BD7469" w:rsidP="006D15BF">
            <w:pPr>
              <w:pStyle w:val="TAL"/>
            </w:pPr>
          </w:p>
        </w:tc>
        <w:tc>
          <w:tcPr>
            <w:tcW w:w="851" w:type="dxa"/>
            <w:tcBorders>
              <w:right w:val="single" w:sz="4" w:space="0" w:color="auto"/>
            </w:tcBorders>
          </w:tcPr>
          <w:p w14:paraId="37CFFF4E" w14:textId="77777777" w:rsidR="00BD7469" w:rsidRPr="00943D4C" w:rsidRDefault="00BD7469" w:rsidP="006D15BF">
            <w:pPr>
              <w:pStyle w:val="TAL"/>
            </w:pPr>
          </w:p>
        </w:tc>
        <w:tc>
          <w:tcPr>
            <w:tcW w:w="1163" w:type="dxa"/>
            <w:tcBorders>
              <w:left w:val="nil"/>
            </w:tcBorders>
          </w:tcPr>
          <w:p w14:paraId="41822A83" w14:textId="77777777" w:rsidR="00BD7469" w:rsidRPr="00943D4C" w:rsidRDefault="00BD7469" w:rsidP="006D15BF">
            <w:pPr>
              <w:pStyle w:val="TAL"/>
            </w:pPr>
            <w:r w:rsidRPr="00943D4C">
              <w:t>1011 1111</w:t>
            </w:r>
          </w:p>
        </w:tc>
        <w:tc>
          <w:tcPr>
            <w:tcW w:w="1956" w:type="dxa"/>
          </w:tcPr>
          <w:p w14:paraId="39A5AFA5" w14:textId="77777777" w:rsidR="00BD7469" w:rsidRPr="00943D4C" w:rsidRDefault="00BD7469" w:rsidP="006D15BF">
            <w:pPr>
              <w:pStyle w:val="TAL"/>
            </w:pPr>
            <w:r w:rsidRPr="00943D4C">
              <w:t xml:space="preserve">All, except ACC on USIM </w:t>
            </w:r>
          </w:p>
        </w:tc>
        <w:tc>
          <w:tcPr>
            <w:tcW w:w="794" w:type="dxa"/>
            <w:tcBorders>
              <w:right w:val="single" w:sz="4" w:space="0" w:color="auto"/>
            </w:tcBorders>
          </w:tcPr>
          <w:p w14:paraId="24500E6E" w14:textId="77777777" w:rsidR="00BD7469" w:rsidRPr="00943D4C" w:rsidRDefault="00BD7469" w:rsidP="006D15BF">
            <w:pPr>
              <w:pStyle w:val="TAL"/>
            </w:pPr>
            <w:r w:rsidRPr="00943D4C">
              <w:t>081</w:t>
            </w:r>
          </w:p>
        </w:tc>
        <w:tc>
          <w:tcPr>
            <w:tcW w:w="907" w:type="dxa"/>
            <w:tcBorders>
              <w:left w:val="nil"/>
            </w:tcBorders>
          </w:tcPr>
          <w:p w14:paraId="2E46625C" w14:textId="77777777" w:rsidR="00BD7469" w:rsidRPr="00943D4C" w:rsidRDefault="00BD7469" w:rsidP="006D15BF">
            <w:pPr>
              <w:pStyle w:val="TAL"/>
            </w:pPr>
          </w:p>
        </w:tc>
        <w:tc>
          <w:tcPr>
            <w:tcW w:w="1191" w:type="dxa"/>
            <w:tcBorders>
              <w:right w:val="single" w:sz="4" w:space="0" w:color="auto"/>
            </w:tcBorders>
          </w:tcPr>
          <w:p w14:paraId="5D383970" w14:textId="77777777" w:rsidR="00BD7469" w:rsidRPr="00943D4C" w:rsidRDefault="00BD7469" w:rsidP="006D15BF">
            <w:pPr>
              <w:pStyle w:val="TAL"/>
            </w:pPr>
          </w:p>
        </w:tc>
      </w:tr>
      <w:tr w:rsidR="00BD7469" w:rsidRPr="00943D4C" w14:paraId="70684900" w14:textId="77777777" w:rsidTr="006D15BF">
        <w:trPr>
          <w:trHeight w:val="232"/>
          <w:jc w:val="center"/>
        </w:trPr>
        <w:tc>
          <w:tcPr>
            <w:tcW w:w="851" w:type="dxa"/>
            <w:tcBorders>
              <w:left w:val="single" w:sz="4" w:space="0" w:color="auto"/>
            </w:tcBorders>
          </w:tcPr>
          <w:p w14:paraId="182D050F" w14:textId="77777777" w:rsidR="00BD7469" w:rsidRPr="00943D4C" w:rsidRDefault="00BD7469" w:rsidP="006D15BF">
            <w:pPr>
              <w:pStyle w:val="TAL"/>
            </w:pPr>
          </w:p>
        </w:tc>
        <w:tc>
          <w:tcPr>
            <w:tcW w:w="1701" w:type="dxa"/>
          </w:tcPr>
          <w:p w14:paraId="1227CB92" w14:textId="77777777" w:rsidR="00BD7469" w:rsidRPr="00943D4C" w:rsidRDefault="00BD7469" w:rsidP="006D15BF">
            <w:pPr>
              <w:pStyle w:val="TAL"/>
            </w:pPr>
          </w:p>
        </w:tc>
        <w:tc>
          <w:tcPr>
            <w:tcW w:w="851" w:type="dxa"/>
            <w:tcBorders>
              <w:right w:val="single" w:sz="4" w:space="0" w:color="auto"/>
            </w:tcBorders>
          </w:tcPr>
          <w:p w14:paraId="1BB95F95" w14:textId="77777777" w:rsidR="00BD7469" w:rsidRPr="00943D4C" w:rsidRDefault="00BD7469" w:rsidP="006D15BF">
            <w:pPr>
              <w:pStyle w:val="TAL"/>
            </w:pPr>
          </w:p>
        </w:tc>
        <w:tc>
          <w:tcPr>
            <w:tcW w:w="1163" w:type="dxa"/>
            <w:tcBorders>
              <w:left w:val="nil"/>
            </w:tcBorders>
          </w:tcPr>
          <w:p w14:paraId="31948BCE" w14:textId="77777777" w:rsidR="00BD7469" w:rsidRPr="00943D4C" w:rsidRDefault="00BD7469" w:rsidP="006D15BF">
            <w:pPr>
              <w:pStyle w:val="TAL"/>
            </w:pPr>
          </w:p>
        </w:tc>
        <w:tc>
          <w:tcPr>
            <w:tcW w:w="1956" w:type="dxa"/>
          </w:tcPr>
          <w:p w14:paraId="2AC42BEA" w14:textId="77777777" w:rsidR="00BD7469" w:rsidRPr="00943D4C" w:rsidRDefault="00BD7469" w:rsidP="006D15BF">
            <w:pPr>
              <w:pStyle w:val="TAL"/>
            </w:pPr>
          </w:p>
        </w:tc>
        <w:tc>
          <w:tcPr>
            <w:tcW w:w="794" w:type="dxa"/>
            <w:tcBorders>
              <w:right w:val="single" w:sz="4" w:space="0" w:color="auto"/>
            </w:tcBorders>
          </w:tcPr>
          <w:p w14:paraId="42D56DD3" w14:textId="77777777" w:rsidR="00BD7469" w:rsidRPr="00943D4C" w:rsidRDefault="00BD7469" w:rsidP="006D15BF">
            <w:pPr>
              <w:pStyle w:val="TAL"/>
            </w:pPr>
          </w:p>
        </w:tc>
        <w:tc>
          <w:tcPr>
            <w:tcW w:w="907" w:type="dxa"/>
            <w:tcBorders>
              <w:left w:val="nil"/>
            </w:tcBorders>
          </w:tcPr>
          <w:p w14:paraId="10E30BE0" w14:textId="77777777" w:rsidR="00BD7469" w:rsidRPr="00943D4C" w:rsidRDefault="00BD7469" w:rsidP="006D15BF">
            <w:pPr>
              <w:pStyle w:val="TAL"/>
            </w:pPr>
          </w:p>
        </w:tc>
        <w:tc>
          <w:tcPr>
            <w:tcW w:w="1191" w:type="dxa"/>
            <w:tcBorders>
              <w:right w:val="single" w:sz="4" w:space="0" w:color="auto"/>
            </w:tcBorders>
          </w:tcPr>
          <w:p w14:paraId="714B4A24" w14:textId="77777777" w:rsidR="00BD7469" w:rsidRPr="00943D4C" w:rsidRDefault="00BD7469" w:rsidP="006D15BF">
            <w:pPr>
              <w:pStyle w:val="TAL"/>
            </w:pPr>
          </w:p>
        </w:tc>
      </w:tr>
      <w:tr w:rsidR="00BD7469" w:rsidRPr="00943D4C" w14:paraId="39145A63" w14:textId="77777777" w:rsidTr="006D15BF">
        <w:trPr>
          <w:trHeight w:val="232"/>
          <w:jc w:val="center"/>
        </w:trPr>
        <w:tc>
          <w:tcPr>
            <w:tcW w:w="851" w:type="dxa"/>
            <w:tcBorders>
              <w:left w:val="single" w:sz="4" w:space="0" w:color="auto"/>
            </w:tcBorders>
          </w:tcPr>
          <w:p w14:paraId="6BC58400" w14:textId="77777777" w:rsidR="00BD7469" w:rsidRPr="00943D4C" w:rsidRDefault="00BD7469" w:rsidP="006D15BF">
            <w:pPr>
              <w:pStyle w:val="TAL"/>
            </w:pPr>
          </w:p>
        </w:tc>
        <w:tc>
          <w:tcPr>
            <w:tcW w:w="1701" w:type="dxa"/>
          </w:tcPr>
          <w:p w14:paraId="1365EFB6" w14:textId="77777777" w:rsidR="00BD7469" w:rsidRPr="00943D4C" w:rsidRDefault="00BD7469" w:rsidP="006D15BF">
            <w:pPr>
              <w:pStyle w:val="TAL"/>
            </w:pPr>
            <w:r w:rsidRPr="00943D4C">
              <w:t>"2406813579"</w:t>
            </w:r>
          </w:p>
        </w:tc>
        <w:tc>
          <w:tcPr>
            <w:tcW w:w="851" w:type="dxa"/>
            <w:tcBorders>
              <w:right w:val="single" w:sz="4" w:space="0" w:color="auto"/>
            </w:tcBorders>
          </w:tcPr>
          <w:p w14:paraId="48A9C866" w14:textId="77777777" w:rsidR="00BD7469" w:rsidRPr="00943D4C" w:rsidRDefault="00BD7469" w:rsidP="006D15BF">
            <w:pPr>
              <w:pStyle w:val="TAL"/>
            </w:pPr>
            <w:r w:rsidRPr="00943D4C">
              <w:t>7</w:t>
            </w:r>
          </w:p>
        </w:tc>
        <w:tc>
          <w:tcPr>
            <w:tcW w:w="1163" w:type="dxa"/>
            <w:tcBorders>
              <w:left w:val="nil"/>
            </w:tcBorders>
          </w:tcPr>
          <w:p w14:paraId="3479BC22" w14:textId="77777777" w:rsidR="00BD7469" w:rsidRPr="00943D4C" w:rsidRDefault="00BD7469" w:rsidP="006D15BF">
            <w:pPr>
              <w:pStyle w:val="TAL"/>
            </w:pPr>
            <w:r w:rsidRPr="00943D4C">
              <w:t>1111 1011</w:t>
            </w:r>
          </w:p>
        </w:tc>
        <w:tc>
          <w:tcPr>
            <w:tcW w:w="1956" w:type="dxa"/>
          </w:tcPr>
          <w:p w14:paraId="3D333E57" w14:textId="77777777" w:rsidR="00BD7469" w:rsidRPr="00943D4C" w:rsidRDefault="00BD7469" w:rsidP="006D15BF">
            <w:pPr>
              <w:pStyle w:val="TAL"/>
            </w:pPr>
            <w:r w:rsidRPr="00943D4C">
              <w:t>No</w:t>
            </w:r>
          </w:p>
        </w:tc>
        <w:tc>
          <w:tcPr>
            <w:tcW w:w="794" w:type="dxa"/>
            <w:tcBorders>
              <w:right w:val="single" w:sz="4" w:space="0" w:color="auto"/>
            </w:tcBorders>
          </w:tcPr>
          <w:p w14:paraId="71EB6F36" w14:textId="77777777" w:rsidR="00BD7469" w:rsidRPr="00943D4C" w:rsidRDefault="00BD7469" w:rsidP="006D15BF">
            <w:pPr>
              <w:pStyle w:val="TAL"/>
            </w:pPr>
            <w:r w:rsidRPr="00943D4C">
              <w:t>246</w:t>
            </w:r>
          </w:p>
        </w:tc>
        <w:tc>
          <w:tcPr>
            <w:tcW w:w="907" w:type="dxa"/>
            <w:tcBorders>
              <w:left w:val="nil"/>
            </w:tcBorders>
          </w:tcPr>
          <w:p w14:paraId="70166220" w14:textId="77777777" w:rsidR="00BD7469" w:rsidRPr="00943D4C" w:rsidRDefault="00BD7469" w:rsidP="006D15BF">
            <w:pPr>
              <w:pStyle w:val="TAL"/>
            </w:pPr>
            <w:r w:rsidRPr="00943D4C">
              <w:t>Yes</w:t>
            </w:r>
          </w:p>
        </w:tc>
        <w:tc>
          <w:tcPr>
            <w:tcW w:w="1191" w:type="dxa"/>
            <w:tcBorders>
              <w:right w:val="single" w:sz="4" w:space="0" w:color="auto"/>
            </w:tcBorders>
          </w:tcPr>
          <w:p w14:paraId="25BF5B0A" w14:textId="77777777" w:rsidR="00BD7469" w:rsidRPr="00943D4C" w:rsidRDefault="00BD7469" w:rsidP="006D15BF">
            <w:pPr>
              <w:pStyle w:val="TAL"/>
            </w:pPr>
            <w:r w:rsidRPr="00943D4C">
              <w:t>Yes</w:t>
            </w:r>
          </w:p>
        </w:tc>
      </w:tr>
      <w:tr w:rsidR="00BD7469" w:rsidRPr="00943D4C" w14:paraId="1EA60662" w14:textId="77777777" w:rsidTr="006D15BF">
        <w:trPr>
          <w:trHeight w:val="232"/>
          <w:jc w:val="center"/>
        </w:trPr>
        <w:tc>
          <w:tcPr>
            <w:tcW w:w="851" w:type="dxa"/>
            <w:tcBorders>
              <w:left w:val="single" w:sz="4" w:space="0" w:color="auto"/>
            </w:tcBorders>
          </w:tcPr>
          <w:p w14:paraId="5CDC53F1" w14:textId="77777777" w:rsidR="00BD7469" w:rsidRPr="00943D4C" w:rsidRDefault="00BD7469" w:rsidP="006D15BF">
            <w:pPr>
              <w:pStyle w:val="TAL"/>
            </w:pPr>
          </w:p>
        </w:tc>
        <w:tc>
          <w:tcPr>
            <w:tcW w:w="1701" w:type="dxa"/>
          </w:tcPr>
          <w:p w14:paraId="0B8D2570" w14:textId="77777777" w:rsidR="00BD7469" w:rsidRPr="00943D4C" w:rsidRDefault="00BD7469" w:rsidP="006D15BF">
            <w:pPr>
              <w:pStyle w:val="TAL"/>
            </w:pPr>
          </w:p>
        </w:tc>
        <w:tc>
          <w:tcPr>
            <w:tcW w:w="851" w:type="dxa"/>
            <w:tcBorders>
              <w:right w:val="single" w:sz="4" w:space="0" w:color="auto"/>
            </w:tcBorders>
          </w:tcPr>
          <w:p w14:paraId="40E1E7D8" w14:textId="77777777" w:rsidR="00BD7469" w:rsidRPr="00943D4C" w:rsidRDefault="00BD7469" w:rsidP="006D15BF">
            <w:pPr>
              <w:pStyle w:val="TAL"/>
            </w:pPr>
          </w:p>
        </w:tc>
        <w:tc>
          <w:tcPr>
            <w:tcW w:w="1163" w:type="dxa"/>
            <w:tcBorders>
              <w:left w:val="nil"/>
            </w:tcBorders>
          </w:tcPr>
          <w:p w14:paraId="35881F1D" w14:textId="77777777" w:rsidR="00BD7469" w:rsidRPr="00943D4C" w:rsidRDefault="00BD7469" w:rsidP="006D15BF">
            <w:pPr>
              <w:pStyle w:val="TAL"/>
            </w:pPr>
            <w:r w:rsidRPr="00943D4C">
              <w:t>0111 1111</w:t>
            </w:r>
          </w:p>
        </w:tc>
        <w:tc>
          <w:tcPr>
            <w:tcW w:w="1956" w:type="dxa"/>
          </w:tcPr>
          <w:p w14:paraId="421E669D" w14:textId="77777777" w:rsidR="00BD7469" w:rsidRPr="00943D4C" w:rsidRDefault="00BD7469" w:rsidP="006D15BF">
            <w:pPr>
              <w:pStyle w:val="TAL"/>
            </w:pPr>
            <w:r w:rsidRPr="00943D4C">
              <w:t xml:space="preserve">All, except ACC on USIM </w:t>
            </w:r>
          </w:p>
        </w:tc>
        <w:tc>
          <w:tcPr>
            <w:tcW w:w="794" w:type="dxa"/>
            <w:tcBorders>
              <w:right w:val="single" w:sz="4" w:space="0" w:color="auto"/>
            </w:tcBorders>
          </w:tcPr>
          <w:p w14:paraId="23536F07" w14:textId="77777777" w:rsidR="00BD7469" w:rsidRPr="00943D4C" w:rsidRDefault="00BD7469" w:rsidP="006D15BF">
            <w:pPr>
              <w:pStyle w:val="TAL"/>
            </w:pPr>
            <w:r w:rsidRPr="00943D4C">
              <w:t>081</w:t>
            </w:r>
          </w:p>
        </w:tc>
        <w:tc>
          <w:tcPr>
            <w:tcW w:w="907" w:type="dxa"/>
            <w:tcBorders>
              <w:left w:val="nil"/>
            </w:tcBorders>
          </w:tcPr>
          <w:p w14:paraId="52D718CA" w14:textId="77777777" w:rsidR="00BD7469" w:rsidRPr="00943D4C" w:rsidRDefault="00BD7469" w:rsidP="006D15BF">
            <w:pPr>
              <w:pStyle w:val="TAL"/>
            </w:pPr>
          </w:p>
        </w:tc>
        <w:tc>
          <w:tcPr>
            <w:tcW w:w="1191" w:type="dxa"/>
            <w:tcBorders>
              <w:right w:val="single" w:sz="4" w:space="0" w:color="auto"/>
            </w:tcBorders>
          </w:tcPr>
          <w:p w14:paraId="20DECE88" w14:textId="77777777" w:rsidR="00BD7469" w:rsidRPr="00943D4C" w:rsidRDefault="00BD7469" w:rsidP="006D15BF">
            <w:pPr>
              <w:pStyle w:val="TAL"/>
            </w:pPr>
          </w:p>
        </w:tc>
      </w:tr>
      <w:tr w:rsidR="00BD7469" w:rsidRPr="00943D4C" w14:paraId="312A063E" w14:textId="77777777" w:rsidTr="006D15BF">
        <w:trPr>
          <w:trHeight w:val="232"/>
          <w:jc w:val="center"/>
        </w:trPr>
        <w:tc>
          <w:tcPr>
            <w:tcW w:w="851" w:type="dxa"/>
            <w:tcBorders>
              <w:left w:val="single" w:sz="4" w:space="0" w:color="auto"/>
            </w:tcBorders>
          </w:tcPr>
          <w:p w14:paraId="624FA24F" w14:textId="77777777" w:rsidR="00BD7469" w:rsidRPr="00943D4C" w:rsidRDefault="00BD7469" w:rsidP="006D15BF">
            <w:pPr>
              <w:pStyle w:val="TAL"/>
            </w:pPr>
          </w:p>
        </w:tc>
        <w:tc>
          <w:tcPr>
            <w:tcW w:w="1701" w:type="dxa"/>
          </w:tcPr>
          <w:p w14:paraId="2412A032" w14:textId="77777777" w:rsidR="00BD7469" w:rsidRPr="00943D4C" w:rsidRDefault="00BD7469" w:rsidP="006D15BF">
            <w:pPr>
              <w:pStyle w:val="TAL"/>
            </w:pPr>
          </w:p>
        </w:tc>
        <w:tc>
          <w:tcPr>
            <w:tcW w:w="851" w:type="dxa"/>
            <w:tcBorders>
              <w:right w:val="single" w:sz="4" w:space="0" w:color="auto"/>
            </w:tcBorders>
          </w:tcPr>
          <w:p w14:paraId="79985C6D" w14:textId="77777777" w:rsidR="00BD7469" w:rsidRPr="00943D4C" w:rsidRDefault="00BD7469" w:rsidP="006D15BF">
            <w:pPr>
              <w:pStyle w:val="TAL"/>
            </w:pPr>
          </w:p>
        </w:tc>
        <w:tc>
          <w:tcPr>
            <w:tcW w:w="1163" w:type="dxa"/>
            <w:tcBorders>
              <w:left w:val="nil"/>
            </w:tcBorders>
          </w:tcPr>
          <w:p w14:paraId="651EBFA0" w14:textId="77777777" w:rsidR="00BD7469" w:rsidRPr="00943D4C" w:rsidRDefault="00BD7469" w:rsidP="006D15BF">
            <w:pPr>
              <w:pStyle w:val="TAL"/>
            </w:pPr>
          </w:p>
        </w:tc>
        <w:tc>
          <w:tcPr>
            <w:tcW w:w="1956" w:type="dxa"/>
          </w:tcPr>
          <w:p w14:paraId="67AA4B0B" w14:textId="77777777" w:rsidR="00BD7469" w:rsidRPr="00943D4C" w:rsidRDefault="00BD7469" w:rsidP="006D15BF">
            <w:pPr>
              <w:pStyle w:val="TAL"/>
            </w:pPr>
          </w:p>
        </w:tc>
        <w:tc>
          <w:tcPr>
            <w:tcW w:w="794" w:type="dxa"/>
            <w:tcBorders>
              <w:right w:val="single" w:sz="4" w:space="0" w:color="auto"/>
            </w:tcBorders>
          </w:tcPr>
          <w:p w14:paraId="0B0DD0BF" w14:textId="77777777" w:rsidR="00BD7469" w:rsidRPr="00943D4C" w:rsidRDefault="00BD7469" w:rsidP="006D15BF">
            <w:pPr>
              <w:pStyle w:val="TAL"/>
            </w:pPr>
          </w:p>
        </w:tc>
        <w:tc>
          <w:tcPr>
            <w:tcW w:w="907" w:type="dxa"/>
            <w:tcBorders>
              <w:left w:val="nil"/>
            </w:tcBorders>
          </w:tcPr>
          <w:p w14:paraId="2C0DEA82" w14:textId="77777777" w:rsidR="00BD7469" w:rsidRPr="00943D4C" w:rsidRDefault="00BD7469" w:rsidP="006D15BF">
            <w:pPr>
              <w:pStyle w:val="TAL"/>
            </w:pPr>
          </w:p>
        </w:tc>
        <w:tc>
          <w:tcPr>
            <w:tcW w:w="1191" w:type="dxa"/>
            <w:tcBorders>
              <w:right w:val="single" w:sz="4" w:space="0" w:color="auto"/>
            </w:tcBorders>
          </w:tcPr>
          <w:p w14:paraId="2CEA3CC4" w14:textId="77777777" w:rsidR="00BD7469" w:rsidRPr="00943D4C" w:rsidRDefault="00BD7469" w:rsidP="006D15BF">
            <w:pPr>
              <w:pStyle w:val="TAL"/>
            </w:pPr>
          </w:p>
        </w:tc>
      </w:tr>
      <w:tr w:rsidR="00BD7469" w:rsidRPr="00943D4C" w14:paraId="283FDD76" w14:textId="77777777" w:rsidTr="006D15BF">
        <w:trPr>
          <w:trHeight w:val="232"/>
          <w:jc w:val="center"/>
        </w:trPr>
        <w:tc>
          <w:tcPr>
            <w:tcW w:w="851" w:type="dxa"/>
            <w:tcBorders>
              <w:left w:val="single" w:sz="4" w:space="0" w:color="auto"/>
            </w:tcBorders>
          </w:tcPr>
          <w:p w14:paraId="343E469A" w14:textId="77777777" w:rsidR="00BD7469" w:rsidRPr="00943D4C" w:rsidRDefault="00BD7469" w:rsidP="006D15BF">
            <w:pPr>
              <w:pStyle w:val="TAL"/>
            </w:pPr>
          </w:p>
        </w:tc>
        <w:tc>
          <w:tcPr>
            <w:tcW w:w="1701" w:type="dxa"/>
          </w:tcPr>
          <w:p w14:paraId="54273FC3" w14:textId="77777777" w:rsidR="00BD7469" w:rsidRPr="00943D4C" w:rsidRDefault="00BD7469" w:rsidP="006D15BF">
            <w:pPr>
              <w:pStyle w:val="TAL"/>
            </w:pPr>
            <w:r w:rsidRPr="00943D4C">
              <w:t>"2460813579"</w:t>
            </w:r>
          </w:p>
        </w:tc>
        <w:tc>
          <w:tcPr>
            <w:tcW w:w="851" w:type="dxa"/>
            <w:tcBorders>
              <w:right w:val="single" w:sz="4" w:space="0" w:color="auto"/>
            </w:tcBorders>
          </w:tcPr>
          <w:p w14:paraId="00C5F010" w14:textId="77777777" w:rsidR="00BD7469" w:rsidRPr="00943D4C" w:rsidRDefault="00BD7469" w:rsidP="006D15BF">
            <w:pPr>
              <w:pStyle w:val="TAL"/>
            </w:pPr>
            <w:r w:rsidRPr="00943D4C">
              <w:t>8</w:t>
            </w:r>
          </w:p>
        </w:tc>
        <w:tc>
          <w:tcPr>
            <w:tcW w:w="1163" w:type="dxa"/>
            <w:tcBorders>
              <w:left w:val="nil"/>
            </w:tcBorders>
          </w:tcPr>
          <w:p w14:paraId="44974F95" w14:textId="77777777" w:rsidR="00BD7469" w:rsidRPr="00943D4C" w:rsidRDefault="00BD7469" w:rsidP="006D15BF">
            <w:pPr>
              <w:pStyle w:val="TAL"/>
            </w:pPr>
            <w:r w:rsidRPr="00943D4C">
              <w:t>1111 1010</w:t>
            </w:r>
          </w:p>
        </w:tc>
        <w:tc>
          <w:tcPr>
            <w:tcW w:w="1956" w:type="dxa"/>
          </w:tcPr>
          <w:p w14:paraId="7BD4E2B0" w14:textId="77777777" w:rsidR="00BD7469" w:rsidRPr="00943D4C" w:rsidRDefault="00BD7469" w:rsidP="006D15BF">
            <w:pPr>
              <w:pStyle w:val="TAL"/>
            </w:pPr>
            <w:r w:rsidRPr="00943D4C">
              <w:t>No</w:t>
            </w:r>
          </w:p>
        </w:tc>
        <w:tc>
          <w:tcPr>
            <w:tcW w:w="794" w:type="dxa"/>
            <w:tcBorders>
              <w:right w:val="single" w:sz="4" w:space="0" w:color="auto"/>
            </w:tcBorders>
          </w:tcPr>
          <w:p w14:paraId="31098442" w14:textId="77777777" w:rsidR="00BD7469" w:rsidRPr="00943D4C" w:rsidRDefault="00BD7469" w:rsidP="006D15BF">
            <w:pPr>
              <w:pStyle w:val="TAL"/>
            </w:pPr>
            <w:r w:rsidRPr="00943D4C">
              <w:t>246</w:t>
            </w:r>
          </w:p>
        </w:tc>
        <w:tc>
          <w:tcPr>
            <w:tcW w:w="907" w:type="dxa"/>
            <w:tcBorders>
              <w:left w:val="nil"/>
            </w:tcBorders>
          </w:tcPr>
          <w:p w14:paraId="55239771" w14:textId="77777777" w:rsidR="00BD7469" w:rsidRPr="00943D4C" w:rsidRDefault="00BD7469" w:rsidP="006D15BF">
            <w:pPr>
              <w:pStyle w:val="TAL"/>
            </w:pPr>
            <w:r w:rsidRPr="00943D4C">
              <w:t>Yes</w:t>
            </w:r>
          </w:p>
        </w:tc>
        <w:tc>
          <w:tcPr>
            <w:tcW w:w="1191" w:type="dxa"/>
            <w:tcBorders>
              <w:right w:val="single" w:sz="4" w:space="0" w:color="auto"/>
            </w:tcBorders>
          </w:tcPr>
          <w:p w14:paraId="51759E1F" w14:textId="77777777" w:rsidR="00BD7469" w:rsidRPr="00943D4C" w:rsidRDefault="00BD7469" w:rsidP="006D15BF">
            <w:pPr>
              <w:pStyle w:val="TAL"/>
            </w:pPr>
            <w:r w:rsidRPr="00943D4C">
              <w:t>Yes</w:t>
            </w:r>
          </w:p>
        </w:tc>
      </w:tr>
      <w:tr w:rsidR="00BD7469" w:rsidRPr="00943D4C" w14:paraId="716329E0" w14:textId="77777777" w:rsidTr="006D15BF">
        <w:trPr>
          <w:trHeight w:val="232"/>
          <w:jc w:val="center"/>
        </w:trPr>
        <w:tc>
          <w:tcPr>
            <w:tcW w:w="851" w:type="dxa"/>
            <w:tcBorders>
              <w:left w:val="single" w:sz="4" w:space="0" w:color="auto"/>
            </w:tcBorders>
          </w:tcPr>
          <w:p w14:paraId="351FB54F" w14:textId="77777777" w:rsidR="00BD7469" w:rsidRPr="00943D4C" w:rsidRDefault="00BD7469" w:rsidP="006D15BF">
            <w:pPr>
              <w:pStyle w:val="TAL"/>
            </w:pPr>
          </w:p>
        </w:tc>
        <w:tc>
          <w:tcPr>
            <w:tcW w:w="1701" w:type="dxa"/>
          </w:tcPr>
          <w:p w14:paraId="1C7B6F71" w14:textId="77777777" w:rsidR="00BD7469" w:rsidRPr="00943D4C" w:rsidRDefault="00BD7469" w:rsidP="006D15BF">
            <w:pPr>
              <w:pStyle w:val="TAL"/>
            </w:pPr>
          </w:p>
        </w:tc>
        <w:tc>
          <w:tcPr>
            <w:tcW w:w="851" w:type="dxa"/>
            <w:tcBorders>
              <w:right w:val="single" w:sz="4" w:space="0" w:color="auto"/>
            </w:tcBorders>
          </w:tcPr>
          <w:p w14:paraId="466F106D" w14:textId="77777777" w:rsidR="00BD7469" w:rsidRPr="00943D4C" w:rsidRDefault="00BD7469" w:rsidP="006D15BF">
            <w:pPr>
              <w:pStyle w:val="TAL"/>
            </w:pPr>
          </w:p>
        </w:tc>
        <w:tc>
          <w:tcPr>
            <w:tcW w:w="1163" w:type="dxa"/>
            <w:tcBorders>
              <w:left w:val="nil"/>
            </w:tcBorders>
          </w:tcPr>
          <w:p w14:paraId="2DD5FF4A" w14:textId="77777777" w:rsidR="00BD7469" w:rsidRPr="00943D4C" w:rsidRDefault="00BD7469" w:rsidP="006D15BF">
            <w:pPr>
              <w:pStyle w:val="TAL"/>
            </w:pPr>
            <w:r w:rsidRPr="00943D4C">
              <w:t>1111 1111</w:t>
            </w:r>
          </w:p>
        </w:tc>
        <w:tc>
          <w:tcPr>
            <w:tcW w:w="1956" w:type="dxa"/>
          </w:tcPr>
          <w:p w14:paraId="05AF7D9F" w14:textId="77777777" w:rsidR="00BD7469" w:rsidRPr="00943D4C" w:rsidRDefault="00BD7469" w:rsidP="006D15BF">
            <w:pPr>
              <w:pStyle w:val="TAL"/>
            </w:pPr>
            <w:r w:rsidRPr="00943D4C">
              <w:t xml:space="preserve">All, except ACC on USIM </w:t>
            </w:r>
          </w:p>
        </w:tc>
        <w:tc>
          <w:tcPr>
            <w:tcW w:w="794" w:type="dxa"/>
            <w:tcBorders>
              <w:right w:val="single" w:sz="4" w:space="0" w:color="auto"/>
            </w:tcBorders>
          </w:tcPr>
          <w:p w14:paraId="3872F808" w14:textId="77777777" w:rsidR="00BD7469" w:rsidRPr="00943D4C" w:rsidRDefault="00BD7469" w:rsidP="006D15BF">
            <w:pPr>
              <w:pStyle w:val="TAL"/>
            </w:pPr>
            <w:r w:rsidRPr="00943D4C">
              <w:t>081</w:t>
            </w:r>
          </w:p>
        </w:tc>
        <w:tc>
          <w:tcPr>
            <w:tcW w:w="907" w:type="dxa"/>
            <w:tcBorders>
              <w:left w:val="nil"/>
            </w:tcBorders>
          </w:tcPr>
          <w:p w14:paraId="2DA21862" w14:textId="77777777" w:rsidR="00BD7469" w:rsidRPr="00943D4C" w:rsidRDefault="00BD7469" w:rsidP="006D15BF">
            <w:pPr>
              <w:pStyle w:val="TAL"/>
            </w:pPr>
          </w:p>
        </w:tc>
        <w:tc>
          <w:tcPr>
            <w:tcW w:w="1191" w:type="dxa"/>
            <w:tcBorders>
              <w:right w:val="single" w:sz="4" w:space="0" w:color="auto"/>
            </w:tcBorders>
          </w:tcPr>
          <w:p w14:paraId="3E8E3A66" w14:textId="77777777" w:rsidR="00BD7469" w:rsidRPr="00943D4C" w:rsidRDefault="00BD7469" w:rsidP="006D15BF">
            <w:pPr>
              <w:pStyle w:val="TAL"/>
            </w:pPr>
          </w:p>
        </w:tc>
      </w:tr>
      <w:tr w:rsidR="00BD7469" w:rsidRPr="00943D4C" w14:paraId="1C083AE7" w14:textId="77777777" w:rsidTr="006D15BF">
        <w:trPr>
          <w:trHeight w:val="232"/>
          <w:jc w:val="center"/>
        </w:trPr>
        <w:tc>
          <w:tcPr>
            <w:tcW w:w="851" w:type="dxa"/>
            <w:tcBorders>
              <w:left w:val="single" w:sz="4" w:space="0" w:color="auto"/>
            </w:tcBorders>
          </w:tcPr>
          <w:p w14:paraId="044A79E1" w14:textId="77777777" w:rsidR="00BD7469" w:rsidRPr="00943D4C" w:rsidRDefault="00BD7469" w:rsidP="006D15BF">
            <w:pPr>
              <w:pStyle w:val="TAL"/>
            </w:pPr>
          </w:p>
        </w:tc>
        <w:tc>
          <w:tcPr>
            <w:tcW w:w="1701" w:type="dxa"/>
          </w:tcPr>
          <w:p w14:paraId="383257D3" w14:textId="77777777" w:rsidR="00BD7469" w:rsidRPr="00943D4C" w:rsidRDefault="00BD7469" w:rsidP="006D15BF">
            <w:pPr>
              <w:pStyle w:val="TAL"/>
            </w:pPr>
          </w:p>
        </w:tc>
        <w:tc>
          <w:tcPr>
            <w:tcW w:w="851" w:type="dxa"/>
            <w:tcBorders>
              <w:right w:val="single" w:sz="4" w:space="0" w:color="auto"/>
            </w:tcBorders>
          </w:tcPr>
          <w:p w14:paraId="7E5FFE22" w14:textId="77777777" w:rsidR="00BD7469" w:rsidRPr="00943D4C" w:rsidRDefault="00BD7469" w:rsidP="006D15BF">
            <w:pPr>
              <w:pStyle w:val="TAL"/>
            </w:pPr>
          </w:p>
        </w:tc>
        <w:tc>
          <w:tcPr>
            <w:tcW w:w="1163" w:type="dxa"/>
            <w:tcBorders>
              <w:left w:val="nil"/>
            </w:tcBorders>
          </w:tcPr>
          <w:p w14:paraId="43A55F4E" w14:textId="77777777" w:rsidR="00BD7469" w:rsidRPr="00943D4C" w:rsidRDefault="00BD7469" w:rsidP="006D15BF">
            <w:pPr>
              <w:pStyle w:val="TAL"/>
            </w:pPr>
          </w:p>
        </w:tc>
        <w:tc>
          <w:tcPr>
            <w:tcW w:w="1956" w:type="dxa"/>
          </w:tcPr>
          <w:p w14:paraId="3A45FE0A" w14:textId="77777777" w:rsidR="00BD7469" w:rsidRPr="00943D4C" w:rsidRDefault="00BD7469" w:rsidP="006D15BF">
            <w:pPr>
              <w:pStyle w:val="TAL"/>
            </w:pPr>
          </w:p>
        </w:tc>
        <w:tc>
          <w:tcPr>
            <w:tcW w:w="794" w:type="dxa"/>
            <w:tcBorders>
              <w:right w:val="single" w:sz="4" w:space="0" w:color="auto"/>
            </w:tcBorders>
          </w:tcPr>
          <w:p w14:paraId="2A2FA325" w14:textId="77777777" w:rsidR="00BD7469" w:rsidRPr="00943D4C" w:rsidRDefault="00BD7469" w:rsidP="006D15BF">
            <w:pPr>
              <w:pStyle w:val="TAL"/>
            </w:pPr>
          </w:p>
        </w:tc>
        <w:tc>
          <w:tcPr>
            <w:tcW w:w="907" w:type="dxa"/>
            <w:tcBorders>
              <w:left w:val="nil"/>
            </w:tcBorders>
          </w:tcPr>
          <w:p w14:paraId="0092904C" w14:textId="77777777" w:rsidR="00BD7469" w:rsidRPr="00943D4C" w:rsidRDefault="00BD7469" w:rsidP="006D15BF">
            <w:pPr>
              <w:pStyle w:val="TAL"/>
            </w:pPr>
          </w:p>
        </w:tc>
        <w:tc>
          <w:tcPr>
            <w:tcW w:w="1191" w:type="dxa"/>
            <w:tcBorders>
              <w:right w:val="single" w:sz="4" w:space="0" w:color="auto"/>
            </w:tcBorders>
          </w:tcPr>
          <w:p w14:paraId="11B65C86" w14:textId="77777777" w:rsidR="00BD7469" w:rsidRPr="00943D4C" w:rsidRDefault="00BD7469" w:rsidP="006D15BF">
            <w:pPr>
              <w:pStyle w:val="TAL"/>
            </w:pPr>
          </w:p>
        </w:tc>
      </w:tr>
      <w:tr w:rsidR="00BD7469" w:rsidRPr="00943D4C" w14:paraId="6CD92B27" w14:textId="77777777" w:rsidTr="006D15BF">
        <w:trPr>
          <w:trHeight w:val="232"/>
          <w:jc w:val="center"/>
        </w:trPr>
        <w:tc>
          <w:tcPr>
            <w:tcW w:w="851" w:type="dxa"/>
            <w:tcBorders>
              <w:left w:val="single" w:sz="4" w:space="0" w:color="auto"/>
            </w:tcBorders>
          </w:tcPr>
          <w:p w14:paraId="02C87412" w14:textId="77777777" w:rsidR="00BD7469" w:rsidRPr="00943D4C" w:rsidRDefault="00BD7469" w:rsidP="006D15BF">
            <w:pPr>
              <w:pStyle w:val="TAL"/>
            </w:pPr>
          </w:p>
        </w:tc>
        <w:tc>
          <w:tcPr>
            <w:tcW w:w="1701" w:type="dxa"/>
          </w:tcPr>
          <w:p w14:paraId="5F197E96" w14:textId="77777777" w:rsidR="00BD7469" w:rsidRPr="00943D4C" w:rsidRDefault="00BD7469" w:rsidP="006D15BF">
            <w:pPr>
              <w:pStyle w:val="TAL"/>
            </w:pPr>
            <w:r w:rsidRPr="00943D4C">
              <w:t>"2460813579"</w:t>
            </w:r>
          </w:p>
        </w:tc>
        <w:tc>
          <w:tcPr>
            <w:tcW w:w="851" w:type="dxa"/>
            <w:tcBorders>
              <w:right w:val="single" w:sz="4" w:space="0" w:color="auto"/>
            </w:tcBorders>
          </w:tcPr>
          <w:p w14:paraId="701A30D9" w14:textId="77777777" w:rsidR="00BD7469" w:rsidRPr="00943D4C" w:rsidRDefault="00BD7469" w:rsidP="006D15BF">
            <w:pPr>
              <w:pStyle w:val="TAL"/>
            </w:pPr>
            <w:r w:rsidRPr="00943D4C">
              <w:t>9</w:t>
            </w:r>
          </w:p>
        </w:tc>
        <w:tc>
          <w:tcPr>
            <w:tcW w:w="1163" w:type="dxa"/>
            <w:tcBorders>
              <w:left w:val="nil"/>
            </w:tcBorders>
          </w:tcPr>
          <w:p w14:paraId="37D0E0A8" w14:textId="77777777" w:rsidR="00BD7469" w:rsidRPr="00943D4C" w:rsidRDefault="00BD7469" w:rsidP="006D15BF">
            <w:pPr>
              <w:pStyle w:val="TAL"/>
            </w:pPr>
            <w:r w:rsidRPr="00943D4C">
              <w:t>1111 1001</w:t>
            </w:r>
          </w:p>
        </w:tc>
        <w:tc>
          <w:tcPr>
            <w:tcW w:w="1956" w:type="dxa"/>
          </w:tcPr>
          <w:p w14:paraId="63474F31" w14:textId="77777777" w:rsidR="00BD7469" w:rsidRPr="00943D4C" w:rsidRDefault="00BD7469" w:rsidP="006D15BF">
            <w:pPr>
              <w:pStyle w:val="TAL"/>
            </w:pPr>
            <w:r w:rsidRPr="00943D4C">
              <w:t>No</w:t>
            </w:r>
          </w:p>
        </w:tc>
        <w:tc>
          <w:tcPr>
            <w:tcW w:w="794" w:type="dxa"/>
            <w:tcBorders>
              <w:right w:val="single" w:sz="4" w:space="0" w:color="auto"/>
            </w:tcBorders>
          </w:tcPr>
          <w:p w14:paraId="41B5F38D" w14:textId="77777777" w:rsidR="00BD7469" w:rsidRPr="00943D4C" w:rsidRDefault="00BD7469" w:rsidP="006D15BF">
            <w:pPr>
              <w:pStyle w:val="TAL"/>
            </w:pPr>
            <w:r w:rsidRPr="00943D4C">
              <w:t>246</w:t>
            </w:r>
          </w:p>
        </w:tc>
        <w:tc>
          <w:tcPr>
            <w:tcW w:w="907" w:type="dxa"/>
            <w:tcBorders>
              <w:left w:val="nil"/>
            </w:tcBorders>
          </w:tcPr>
          <w:p w14:paraId="7C4D3F83" w14:textId="77777777" w:rsidR="00BD7469" w:rsidRPr="00943D4C" w:rsidRDefault="00BD7469" w:rsidP="006D15BF">
            <w:pPr>
              <w:pStyle w:val="TAL"/>
            </w:pPr>
            <w:r w:rsidRPr="00943D4C">
              <w:t>Yes</w:t>
            </w:r>
          </w:p>
        </w:tc>
        <w:tc>
          <w:tcPr>
            <w:tcW w:w="1191" w:type="dxa"/>
            <w:tcBorders>
              <w:right w:val="single" w:sz="4" w:space="0" w:color="auto"/>
            </w:tcBorders>
          </w:tcPr>
          <w:p w14:paraId="3A8A75E2" w14:textId="77777777" w:rsidR="00BD7469" w:rsidRPr="00943D4C" w:rsidRDefault="00BD7469" w:rsidP="006D15BF">
            <w:pPr>
              <w:pStyle w:val="TAL"/>
            </w:pPr>
            <w:r w:rsidRPr="00943D4C">
              <w:t>Yes</w:t>
            </w:r>
          </w:p>
        </w:tc>
      </w:tr>
      <w:tr w:rsidR="00BD7469" w:rsidRPr="00943D4C" w14:paraId="6E3DB3B9" w14:textId="77777777" w:rsidTr="006D15BF">
        <w:trPr>
          <w:trHeight w:val="232"/>
          <w:jc w:val="center"/>
        </w:trPr>
        <w:tc>
          <w:tcPr>
            <w:tcW w:w="851" w:type="dxa"/>
            <w:tcBorders>
              <w:left w:val="single" w:sz="4" w:space="0" w:color="auto"/>
              <w:bottom w:val="single" w:sz="4" w:space="0" w:color="auto"/>
            </w:tcBorders>
          </w:tcPr>
          <w:p w14:paraId="62595F04" w14:textId="77777777" w:rsidR="00BD7469" w:rsidRPr="00943D4C" w:rsidRDefault="00BD7469" w:rsidP="006D15BF">
            <w:pPr>
              <w:pStyle w:val="TAL"/>
            </w:pPr>
          </w:p>
        </w:tc>
        <w:tc>
          <w:tcPr>
            <w:tcW w:w="1701" w:type="dxa"/>
            <w:tcBorders>
              <w:bottom w:val="single" w:sz="4" w:space="0" w:color="auto"/>
            </w:tcBorders>
          </w:tcPr>
          <w:p w14:paraId="199F135E" w14:textId="77777777" w:rsidR="00BD7469" w:rsidRPr="00943D4C" w:rsidRDefault="00BD7469" w:rsidP="006D15BF">
            <w:pPr>
              <w:pStyle w:val="TAL"/>
            </w:pPr>
          </w:p>
        </w:tc>
        <w:tc>
          <w:tcPr>
            <w:tcW w:w="851" w:type="dxa"/>
            <w:tcBorders>
              <w:bottom w:val="single" w:sz="4" w:space="0" w:color="auto"/>
              <w:right w:val="single" w:sz="4" w:space="0" w:color="auto"/>
            </w:tcBorders>
          </w:tcPr>
          <w:p w14:paraId="06B6BABE" w14:textId="77777777" w:rsidR="00BD7469" w:rsidRPr="00943D4C" w:rsidRDefault="00BD7469" w:rsidP="006D15BF">
            <w:pPr>
              <w:pStyle w:val="TAL"/>
            </w:pPr>
          </w:p>
        </w:tc>
        <w:tc>
          <w:tcPr>
            <w:tcW w:w="1163" w:type="dxa"/>
            <w:tcBorders>
              <w:left w:val="nil"/>
              <w:bottom w:val="single" w:sz="4" w:space="0" w:color="auto"/>
            </w:tcBorders>
          </w:tcPr>
          <w:p w14:paraId="2B26CA57" w14:textId="77777777" w:rsidR="00BD7469" w:rsidRPr="00943D4C" w:rsidRDefault="00BD7469" w:rsidP="006D15BF">
            <w:pPr>
              <w:pStyle w:val="TAL"/>
            </w:pPr>
            <w:r w:rsidRPr="00943D4C">
              <w:t>1111 1111</w:t>
            </w:r>
          </w:p>
        </w:tc>
        <w:tc>
          <w:tcPr>
            <w:tcW w:w="1956" w:type="dxa"/>
            <w:tcBorders>
              <w:bottom w:val="single" w:sz="4" w:space="0" w:color="auto"/>
            </w:tcBorders>
          </w:tcPr>
          <w:p w14:paraId="0A2D31BE" w14:textId="77777777" w:rsidR="00BD7469" w:rsidRPr="00943D4C" w:rsidRDefault="00BD7469" w:rsidP="006D15BF">
            <w:pPr>
              <w:pStyle w:val="TAL"/>
            </w:pPr>
            <w:r w:rsidRPr="00943D4C">
              <w:t>All, except ACC on USIM</w:t>
            </w:r>
          </w:p>
        </w:tc>
        <w:tc>
          <w:tcPr>
            <w:tcW w:w="794" w:type="dxa"/>
            <w:tcBorders>
              <w:bottom w:val="single" w:sz="4" w:space="0" w:color="auto"/>
              <w:right w:val="single" w:sz="4" w:space="0" w:color="auto"/>
            </w:tcBorders>
          </w:tcPr>
          <w:p w14:paraId="02D9FA1A" w14:textId="77777777" w:rsidR="00BD7469" w:rsidRPr="00943D4C" w:rsidRDefault="00BD7469" w:rsidP="006D15BF">
            <w:pPr>
              <w:pStyle w:val="TAL"/>
            </w:pPr>
            <w:r w:rsidRPr="00943D4C">
              <w:t>081</w:t>
            </w:r>
          </w:p>
        </w:tc>
        <w:tc>
          <w:tcPr>
            <w:tcW w:w="907" w:type="dxa"/>
            <w:tcBorders>
              <w:left w:val="nil"/>
              <w:bottom w:val="single" w:sz="4" w:space="0" w:color="auto"/>
            </w:tcBorders>
          </w:tcPr>
          <w:p w14:paraId="7F5C7422" w14:textId="77777777" w:rsidR="00BD7469" w:rsidRPr="00943D4C" w:rsidRDefault="00BD7469" w:rsidP="006D15BF">
            <w:pPr>
              <w:pStyle w:val="TAL"/>
            </w:pPr>
          </w:p>
        </w:tc>
        <w:tc>
          <w:tcPr>
            <w:tcW w:w="1191" w:type="dxa"/>
            <w:tcBorders>
              <w:bottom w:val="single" w:sz="4" w:space="0" w:color="auto"/>
              <w:right w:val="single" w:sz="4" w:space="0" w:color="auto"/>
            </w:tcBorders>
          </w:tcPr>
          <w:p w14:paraId="18E04181" w14:textId="77777777" w:rsidR="00BD7469" w:rsidRPr="00943D4C" w:rsidRDefault="00BD7469" w:rsidP="006D15BF">
            <w:pPr>
              <w:pStyle w:val="TAL"/>
            </w:pPr>
          </w:p>
        </w:tc>
      </w:tr>
      <w:tr w:rsidR="00BD7469" w:rsidRPr="00943D4C" w14:paraId="18FA44A7" w14:textId="77777777" w:rsidTr="006D15BF">
        <w:trPr>
          <w:trHeight w:val="232"/>
          <w:jc w:val="center"/>
        </w:trPr>
        <w:tc>
          <w:tcPr>
            <w:tcW w:w="851" w:type="dxa"/>
            <w:tcBorders>
              <w:left w:val="single" w:sz="4" w:space="0" w:color="auto"/>
            </w:tcBorders>
          </w:tcPr>
          <w:p w14:paraId="5024B372" w14:textId="77777777" w:rsidR="00BD7469" w:rsidRPr="00943D4C" w:rsidRDefault="00BD7469" w:rsidP="006D15BF">
            <w:pPr>
              <w:pStyle w:val="TAL"/>
            </w:pPr>
            <w:r w:rsidRPr="00943D4C">
              <w:t>Test (f)</w:t>
            </w:r>
          </w:p>
        </w:tc>
        <w:tc>
          <w:tcPr>
            <w:tcW w:w="1701" w:type="dxa"/>
          </w:tcPr>
          <w:p w14:paraId="2B050457" w14:textId="77777777" w:rsidR="00BD7469" w:rsidRPr="00943D4C" w:rsidRDefault="00BD7469" w:rsidP="006D15BF">
            <w:pPr>
              <w:pStyle w:val="TAL"/>
            </w:pPr>
            <w:r w:rsidRPr="00943D4C">
              <w:t>"24608135x9"</w:t>
            </w:r>
          </w:p>
        </w:tc>
        <w:tc>
          <w:tcPr>
            <w:tcW w:w="851" w:type="dxa"/>
            <w:tcBorders>
              <w:right w:val="single" w:sz="4" w:space="0" w:color="auto"/>
            </w:tcBorders>
          </w:tcPr>
          <w:p w14:paraId="7A8454F8" w14:textId="77777777" w:rsidR="00BD7469" w:rsidRPr="00943D4C" w:rsidRDefault="00BD7469" w:rsidP="006D15BF">
            <w:pPr>
              <w:pStyle w:val="TAL"/>
            </w:pPr>
            <w:r w:rsidRPr="00943D4C">
              <w:t>11 &amp; x</w:t>
            </w:r>
          </w:p>
        </w:tc>
        <w:tc>
          <w:tcPr>
            <w:tcW w:w="1163" w:type="dxa"/>
            <w:tcBorders>
              <w:left w:val="nil"/>
            </w:tcBorders>
          </w:tcPr>
          <w:p w14:paraId="41BCA65B" w14:textId="77777777" w:rsidR="00BD7469" w:rsidRPr="00943D4C" w:rsidRDefault="00BD7469" w:rsidP="006D15BF">
            <w:pPr>
              <w:pStyle w:val="TAL"/>
            </w:pPr>
            <w:r w:rsidRPr="00943D4C">
              <w:t>0000 0111</w:t>
            </w:r>
          </w:p>
        </w:tc>
        <w:tc>
          <w:tcPr>
            <w:tcW w:w="1956" w:type="dxa"/>
          </w:tcPr>
          <w:p w14:paraId="7D46B910" w14:textId="77777777" w:rsidR="00BD7469" w:rsidRPr="00943D4C" w:rsidRDefault="00BD7469" w:rsidP="006D15BF">
            <w:pPr>
              <w:pStyle w:val="TAL"/>
            </w:pPr>
            <w:r w:rsidRPr="00943D4C">
              <w:t>Yes</w:t>
            </w:r>
          </w:p>
        </w:tc>
        <w:tc>
          <w:tcPr>
            <w:tcW w:w="794" w:type="dxa"/>
            <w:tcBorders>
              <w:right w:val="single" w:sz="4" w:space="0" w:color="auto"/>
            </w:tcBorders>
          </w:tcPr>
          <w:p w14:paraId="1D368A02" w14:textId="77777777" w:rsidR="00BD7469" w:rsidRPr="00943D4C" w:rsidRDefault="00BD7469" w:rsidP="006D15BF">
            <w:pPr>
              <w:pStyle w:val="TAL"/>
            </w:pPr>
            <w:r w:rsidRPr="00943D4C">
              <w:t>246</w:t>
            </w:r>
          </w:p>
        </w:tc>
        <w:tc>
          <w:tcPr>
            <w:tcW w:w="907" w:type="dxa"/>
            <w:tcBorders>
              <w:left w:val="nil"/>
            </w:tcBorders>
          </w:tcPr>
          <w:p w14:paraId="5059377B" w14:textId="77777777" w:rsidR="00BD7469" w:rsidRPr="00943D4C" w:rsidRDefault="00BD7469" w:rsidP="006D15BF">
            <w:pPr>
              <w:pStyle w:val="TAL"/>
            </w:pPr>
            <w:r w:rsidRPr="00943D4C">
              <w:t>No</w:t>
            </w:r>
          </w:p>
        </w:tc>
        <w:tc>
          <w:tcPr>
            <w:tcW w:w="1191" w:type="dxa"/>
            <w:tcBorders>
              <w:right w:val="single" w:sz="4" w:space="0" w:color="auto"/>
            </w:tcBorders>
          </w:tcPr>
          <w:p w14:paraId="09B251D6" w14:textId="77777777" w:rsidR="00BD7469" w:rsidRPr="00943D4C" w:rsidRDefault="00BD7469" w:rsidP="006D15BF">
            <w:pPr>
              <w:pStyle w:val="TAL"/>
            </w:pPr>
            <w:r w:rsidRPr="00943D4C">
              <w:t>No</w:t>
            </w:r>
          </w:p>
        </w:tc>
      </w:tr>
      <w:tr w:rsidR="00BD7469" w:rsidRPr="00943D4C" w14:paraId="34596E57" w14:textId="77777777" w:rsidTr="006D15BF">
        <w:trPr>
          <w:trHeight w:val="232"/>
          <w:jc w:val="center"/>
        </w:trPr>
        <w:tc>
          <w:tcPr>
            <w:tcW w:w="851" w:type="dxa"/>
            <w:tcBorders>
              <w:left w:val="single" w:sz="4" w:space="0" w:color="auto"/>
            </w:tcBorders>
          </w:tcPr>
          <w:p w14:paraId="54288033" w14:textId="77777777" w:rsidR="00BD7469" w:rsidRPr="00943D4C" w:rsidRDefault="00BD7469" w:rsidP="006D15BF">
            <w:pPr>
              <w:pStyle w:val="TAL"/>
            </w:pPr>
          </w:p>
        </w:tc>
        <w:tc>
          <w:tcPr>
            <w:tcW w:w="1701" w:type="dxa"/>
          </w:tcPr>
          <w:p w14:paraId="30CB13F2" w14:textId="77777777" w:rsidR="00BD7469" w:rsidRPr="00943D4C" w:rsidRDefault="00BD7469" w:rsidP="006D15BF">
            <w:pPr>
              <w:pStyle w:val="TAL"/>
            </w:pPr>
          </w:p>
        </w:tc>
        <w:tc>
          <w:tcPr>
            <w:tcW w:w="851" w:type="dxa"/>
            <w:tcBorders>
              <w:right w:val="single" w:sz="4" w:space="0" w:color="auto"/>
            </w:tcBorders>
          </w:tcPr>
          <w:p w14:paraId="79C90892" w14:textId="77777777" w:rsidR="00BD7469" w:rsidRPr="00943D4C" w:rsidRDefault="00BD7469" w:rsidP="006D15BF">
            <w:pPr>
              <w:pStyle w:val="TAL"/>
            </w:pPr>
          </w:p>
        </w:tc>
        <w:tc>
          <w:tcPr>
            <w:tcW w:w="1163" w:type="dxa"/>
            <w:tcBorders>
              <w:left w:val="nil"/>
            </w:tcBorders>
          </w:tcPr>
          <w:p w14:paraId="305ACB31" w14:textId="77777777" w:rsidR="00BD7469" w:rsidRPr="00943D4C" w:rsidRDefault="00BD7469" w:rsidP="006D15BF">
            <w:pPr>
              <w:pStyle w:val="TAL"/>
            </w:pPr>
            <w:r w:rsidRPr="00943D4C">
              <w:t>1111 1111</w:t>
            </w:r>
          </w:p>
        </w:tc>
        <w:tc>
          <w:tcPr>
            <w:tcW w:w="1956" w:type="dxa"/>
          </w:tcPr>
          <w:p w14:paraId="2631DDE9" w14:textId="77777777" w:rsidR="00BD7469" w:rsidRPr="00943D4C" w:rsidRDefault="00BD7469" w:rsidP="006D15BF">
            <w:pPr>
              <w:pStyle w:val="TAL"/>
            </w:pPr>
            <w:r w:rsidRPr="00943D4C">
              <w:t xml:space="preserve">All, except ACC greater than 11 </w:t>
            </w:r>
          </w:p>
        </w:tc>
        <w:tc>
          <w:tcPr>
            <w:tcW w:w="794" w:type="dxa"/>
            <w:tcBorders>
              <w:right w:val="single" w:sz="4" w:space="0" w:color="auto"/>
            </w:tcBorders>
          </w:tcPr>
          <w:p w14:paraId="621AF594" w14:textId="77777777" w:rsidR="00BD7469" w:rsidRPr="00943D4C" w:rsidRDefault="00BD7469" w:rsidP="006D15BF">
            <w:pPr>
              <w:pStyle w:val="TAL"/>
            </w:pPr>
            <w:r w:rsidRPr="00943D4C">
              <w:t>082</w:t>
            </w:r>
          </w:p>
        </w:tc>
        <w:tc>
          <w:tcPr>
            <w:tcW w:w="907" w:type="dxa"/>
            <w:tcBorders>
              <w:left w:val="nil"/>
            </w:tcBorders>
          </w:tcPr>
          <w:p w14:paraId="3F4C28F9" w14:textId="77777777" w:rsidR="00BD7469" w:rsidRPr="00943D4C" w:rsidRDefault="00BD7469" w:rsidP="006D15BF">
            <w:pPr>
              <w:pStyle w:val="TAL"/>
            </w:pPr>
          </w:p>
        </w:tc>
        <w:tc>
          <w:tcPr>
            <w:tcW w:w="1191" w:type="dxa"/>
            <w:tcBorders>
              <w:right w:val="single" w:sz="4" w:space="0" w:color="auto"/>
            </w:tcBorders>
          </w:tcPr>
          <w:p w14:paraId="67CCBC1C" w14:textId="77777777" w:rsidR="00BD7469" w:rsidRPr="00943D4C" w:rsidRDefault="00BD7469" w:rsidP="006D15BF">
            <w:pPr>
              <w:pStyle w:val="TAL"/>
            </w:pPr>
          </w:p>
        </w:tc>
      </w:tr>
      <w:tr w:rsidR="00BD7469" w:rsidRPr="00943D4C" w14:paraId="0E09A1A1" w14:textId="77777777" w:rsidTr="006D15BF">
        <w:trPr>
          <w:trHeight w:hRule="exact" w:val="160"/>
          <w:jc w:val="center"/>
        </w:trPr>
        <w:tc>
          <w:tcPr>
            <w:tcW w:w="851" w:type="dxa"/>
            <w:tcBorders>
              <w:left w:val="single" w:sz="4" w:space="0" w:color="auto"/>
            </w:tcBorders>
          </w:tcPr>
          <w:p w14:paraId="65EAD638" w14:textId="77777777" w:rsidR="00BD7469" w:rsidRPr="00943D4C" w:rsidRDefault="00BD7469" w:rsidP="006D15BF">
            <w:pPr>
              <w:pStyle w:val="TAL"/>
            </w:pPr>
          </w:p>
        </w:tc>
        <w:tc>
          <w:tcPr>
            <w:tcW w:w="1701" w:type="dxa"/>
          </w:tcPr>
          <w:p w14:paraId="7D2921A5" w14:textId="77777777" w:rsidR="00BD7469" w:rsidRPr="00943D4C" w:rsidRDefault="00BD7469" w:rsidP="006D15BF">
            <w:pPr>
              <w:pStyle w:val="TAL"/>
            </w:pPr>
          </w:p>
        </w:tc>
        <w:tc>
          <w:tcPr>
            <w:tcW w:w="851" w:type="dxa"/>
            <w:tcBorders>
              <w:right w:val="single" w:sz="4" w:space="0" w:color="auto"/>
            </w:tcBorders>
          </w:tcPr>
          <w:p w14:paraId="2DFCA816" w14:textId="77777777" w:rsidR="00BD7469" w:rsidRPr="00943D4C" w:rsidRDefault="00BD7469" w:rsidP="006D15BF">
            <w:pPr>
              <w:pStyle w:val="TAL"/>
            </w:pPr>
          </w:p>
        </w:tc>
        <w:tc>
          <w:tcPr>
            <w:tcW w:w="1163" w:type="dxa"/>
            <w:tcBorders>
              <w:left w:val="nil"/>
            </w:tcBorders>
          </w:tcPr>
          <w:p w14:paraId="50C91242" w14:textId="77777777" w:rsidR="00BD7469" w:rsidRPr="00943D4C" w:rsidRDefault="00BD7469" w:rsidP="006D15BF">
            <w:pPr>
              <w:pStyle w:val="TAL"/>
            </w:pPr>
          </w:p>
        </w:tc>
        <w:tc>
          <w:tcPr>
            <w:tcW w:w="1956" w:type="dxa"/>
          </w:tcPr>
          <w:p w14:paraId="4CCE45A4" w14:textId="77777777" w:rsidR="00BD7469" w:rsidRPr="00943D4C" w:rsidRDefault="00BD7469" w:rsidP="006D15BF">
            <w:pPr>
              <w:pStyle w:val="TAL"/>
            </w:pPr>
          </w:p>
        </w:tc>
        <w:tc>
          <w:tcPr>
            <w:tcW w:w="794" w:type="dxa"/>
            <w:tcBorders>
              <w:right w:val="single" w:sz="4" w:space="0" w:color="auto"/>
            </w:tcBorders>
          </w:tcPr>
          <w:p w14:paraId="2052925A" w14:textId="77777777" w:rsidR="00BD7469" w:rsidRPr="00943D4C" w:rsidRDefault="00BD7469" w:rsidP="006D15BF">
            <w:pPr>
              <w:pStyle w:val="TAL"/>
            </w:pPr>
          </w:p>
        </w:tc>
        <w:tc>
          <w:tcPr>
            <w:tcW w:w="907" w:type="dxa"/>
            <w:tcBorders>
              <w:left w:val="nil"/>
            </w:tcBorders>
          </w:tcPr>
          <w:p w14:paraId="1AC53E25" w14:textId="77777777" w:rsidR="00BD7469" w:rsidRPr="00943D4C" w:rsidRDefault="00BD7469" w:rsidP="006D15BF">
            <w:pPr>
              <w:pStyle w:val="TAL"/>
            </w:pPr>
          </w:p>
        </w:tc>
        <w:tc>
          <w:tcPr>
            <w:tcW w:w="1191" w:type="dxa"/>
            <w:tcBorders>
              <w:right w:val="single" w:sz="4" w:space="0" w:color="auto"/>
            </w:tcBorders>
          </w:tcPr>
          <w:p w14:paraId="1BEDD4CE" w14:textId="77777777" w:rsidR="00BD7469" w:rsidRPr="00943D4C" w:rsidRDefault="00BD7469" w:rsidP="006D15BF">
            <w:pPr>
              <w:pStyle w:val="TAL"/>
            </w:pPr>
          </w:p>
        </w:tc>
      </w:tr>
      <w:tr w:rsidR="00BD7469" w:rsidRPr="00943D4C" w14:paraId="6221D586" w14:textId="77777777" w:rsidTr="006D15BF">
        <w:trPr>
          <w:trHeight w:val="232"/>
          <w:jc w:val="center"/>
        </w:trPr>
        <w:tc>
          <w:tcPr>
            <w:tcW w:w="851" w:type="dxa"/>
            <w:tcBorders>
              <w:left w:val="single" w:sz="4" w:space="0" w:color="auto"/>
            </w:tcBorders>
          </w:tcPr>
          <w:p w14:paraId="228A5935" w14:textId="77777777" w:rsidR="00BD7469" w:rsidRPr="00943D4C" w:rsidRDefault="00BD7469" w:rsidP="006D15BF">
            <w:pPr>
              <w:pStyle w:val="TAL"/>
            </w:pPr>
          </w:p>
        </w:tc>
        <w:tc>
          <w:tcPr>
            <w:tcW w:w="1701" w:type="dxa"/>
          </w:tcPr>
          <w:p w14:paraId="308D172D" w14:textId="77777777" w:rsidR="00BD7469" w:rsidRPr="00943D4C" w:rsidRDefault="00BD7469" w:rsidP="006D15BF">
            <w:pPr>
              <w:pStyle w:val="TAL"/>
            </w:pPr>
            <w:r w:rsidRPr="00943D4C">
              <w:t>"</w:t>
            </w:r>
          </w:p>
        </w:tc>
        <w:tc>
          <w:tcPr>
            <w:tcW w:w="851" w:type="dxa"/>
            <w:tcBorders>
              <w:right w:val="single" w:sz="4" w:space="0" w:color="auto"/>
            </w:tcBorders>
          </w:tcPr>
          <w:p w14:paraId="2FBEF9C8" w14:textId="77777777" w:rsidR="00BD7469" w:rsidRPr="00943D4C" w:rsidRDefault="00BD7469" w:rsidP="006D15BF">
            <w:pPr>
              <w:pStyle w:val="TAL"/>
            </w:pPr>
            <w:r w:rsidRPr="00943D4C">
              <w:t>11 &amp; x</w:t>
            </w:r>
          </w:p>
        </w:tc>
        <w:tc>
          <w:tcPr>
            <w:tcW w:w="1163" w:type="dxa"/>
            <w:tcBorders>
              <w:left w:val="nil"/>
            </w:tcBorders>
          </w:tcPr>
          <w:p w14:paraId="4C813EBA" w14:textId="77777777" w:rsidR="00BD7469" w:rsidRPr="00943D4C" w:rsidRDefault="00BD7469" w:rsidP="006D15BF">
            <w:pPr>
              <w:pStyle w:val="TAL"/>
            </w:pPr>
            <w:r w:rsidRPr="00943D4C">
              <w:t>0000 0011</w:t>
            </w:r>
          </w:p>
        </w:tc>
        <w:tc>
          <w:tcPr>
            <w:tcW w:w="1956" w:type="dxa"/>
          </w:tcPr>
          <w:p w14:paraId="155053F1" w14:textId="77777777" w:rsidR="00BD7469" w:rsidRPr="00943D4C" w:rsidRDefault="00BD7469" w:rsidP="006D15BF">
            <w:pPr>
              <w:pStyle w:val="TAL"/>
            </w:pPr>
            <w:r w:rsidRPr="00943D4C">
              <w:t>No</w:t>
            </w:r>
          </w:p>
        </w:tc>
        <w:tc>
          <w:tcPr>
            <w:tcW w:w="794" w:type="dxa"/>
            <w:tcBorders>
              <w:right w:val="single" w:sz="4" w:space="0" w:color="auto"/>
            </w:tcBorders>
          </w:tcPr>
          <w:p w14:paraId="45B10D62" w14:textId="77777777" w:rsidR="00BD7469" w:rsidRPr="00943D4C" w:rsidRDefault="00BD7469" w:rsidP="006D15BF">
            <w:pPr>
              <w:pStyle w:val="TAL"/>
            </w:pPr>
            <w:r w:rsidRPr="00943D4C">
              <w:t>246</w:t>
            </w:r>
          </w:p>
        </w:tc>
        <w:tc>
          <w:tcPr>
            <w:tcW w:w="907" w:type="dxa"/>
            <w:tcBorders>
              <w:left w:val="nil"/>
            </w:tcBorders>
          </w:tcPr>
          <w:p w14:paraId="345B315C" w14:textId="77777777" w:rsidR="00BD7469" w:rsidRPr="00943D4C" w:rsidRDefault="00BD7469" w:rsidP="006D15BF">
            <w:pPr>
              <w:pStyle w:val="TAL"/>
            </w:pPr>
            <w:r w:rsidRPr="00943D4C">
              <w:t>No</w:t>
            </w:r>
          </w:p>
        </w:tc>
        <w:tc>
          <w:tcPr>
            <w:tcW w:w="1191" w:type="dxa"/>
            <w:tcBorders>
              <w:right w:val="single" w:sz="4" w:space="0" w:color="auto"/>
            </w:tcBorders>
          </w:tcPr>
          <w:p w14:paraId="29815836" w14:textId="77777777" w:rsidR="00BD7469" w:rsidRPr="00943D4C" w:rsidRDefault="00BD7469" w:rsidP="006D15BF">
            <w:pPr>
              <w:pStyle w:val="TAL"/>
            </w:pPr>
            <w:r w:rsidRPr="00943D4C">
              <w:t>Yes</w:t>
            </w:r>
          </w:p>
        </w:tc>
      </w:tr>
      <w:tr w:rsidR="00BD7469" w:rsidRPr="00943D4C" w14:paraId="25B51417" w14:textId="77777777" w:rsidTr="006D15BF">
        <w:trPr>
          <w:trHeight w:val="232"/>
          <w:jc w:val="center"/>
        </w:trPr>
        <w:tc>
          <w:tcPr>
            <w:tcW w:w="851" w:type="dxa"/>
            <w:tcBorders>
              <w:left w:val="single" w:sz="4" w:space="0" w:color="auto"/>
            </w:tcBorders>
          </w:tcPr>
          <w:p w14:paraId="47096194" w14:textId="77777777" w:rsidR="00BD7469" w:rsidRPr="00943D4C" w:rsidRDefault="00BD7469" w:rsidP="006D15BF">
            <w:pPr>
              <w:pStyle w:val="TAL"/>
            </w:pPr>
          </w:p>
        </w:tc>
        <w:tc>
          <w:tcPr>
            <w:tcW w:w="1701" w:type="dxa"/>
          </w:tcPr>
          <w:p w14:paraId="4DF133D2" w14:textId="77777777" w:rsidR="00BD7469" w:rsidRPr="00943D4C" w:rsidRDefault="00BD7469" w:rsidP="006D15BF">
            <w:pPr>
              <w:pStyle w:val="TAL"/>
            </w:pPr>
          </w:p>
        </w:tc>
        <w:tc>
          <w:tcPr>
            <w:tcW w:w="851" w:type="dxa"/>
            <w:tcBorders>
              <w:right w:val="single" w:sz="4" w:space="0" w:color="auto"/>
            </w:tcBorders>
          </w:tcPr>
          <w:p w14:paraId="395DDCF3" w14:textId="77777777" w:rsidR="00BD7469" w:rsidRPr="00943D4C" w:rsidRDefault="00BD7469" w:rsidP="006D15BF">
            <w:pPr>
              <w:pStyle w:val="TAL"/>
            </w:pPr>
          </w:p>
        </w:tc>
        <w:tc>
          <w:tcPr>
            <w:tcW w:w="1163" w:type="dxa"/>
            <w:tcBorders>
              <w:left w:val="nil"/>
            </w:tcBorders>
          </w:tcPr>
          <w:p w14:paraId="60F23210" w14:textId="77777777" w:rsidR="00BD7469" w:rsidRPr="00943D4C" w:rsidRDefault="00BD7469" w:rsidP="006D15BF">
            <w:pPr>
              <w:pStyle w:val="TAL"/>
            </w:pPr>
            <w:r w:rsidRPr="00943D4C">
              <w:t>1111 1111</w:t>
            </w:r>
          </w:p>
        </w:tc>
        <w:tc>
          <w:tcPr>
            <w:tcW w:w="1956" w:type="dxa"/>
          </w:tcPr>
          <w:p w14:paraId="46777D35" w14:textId="77777777" w:rsidR="00BD7469" w:rsidRPr="00943D4C" w:rsidRDefault="00BD7469" w:rsidP="006D15BF">
            <w:pPr>
              <w:pStyle w:val="TAL"/>
            </w:pPr>
            <w:r w:rsidRPr="00943D4C">
              <w:t>All, except ACC greater than 11</w:t>
            </w:r>
          </w:p>
        </w:tc>
        <w:tc>
          <w:tcPr>
            <w:tcW w:w="794" w:type="dxa"/>
            <w:tcBorders>
              <w:right w:val="single" w:sz="4" w:space="0" w:color="auto"/>
            </w:tcBorders>
          </w:tcPr>
          <w:p w14:paraId="710B3B95" w14:textId="77777777" w:rsidR="00BD7469" w:rsidRPr="00943D4C" w:rsidRDefault="00BD7469" w:rsidP="006D15BF">
            <w:pPr>
              <w:pStyle w:val="TAL"/>
            </w:pPr>
            <w:r w:rsidRPr="00943D4C">
              <w:t>082</w:t>
            </w:r>
          </w:p>
        </w:tc>
        <w:tc>
          <w:tcPr>
            <w:tcW w:w="907" w:type="dxa"/>
            <w:tcBorders>
              <w:left w:val="nil"/>
            </w:tcBorders>
          </w:tcPr>
          <w:p w14:paraId="56F9C175" w14:textId="77777777" w:rsidR="00BD7469" w:rsidRPr="00943D4C" w:rsidRDefault="00BD7469" w:rsidP="006D15BF">
            <w:pPr>
              <w:pStyle w:val="TAL"/>
            </w:pPr>
          </w:p>
        </w:tc>
        <w:tc>
          <w:tcPr>
            <w:tcW w:w="1191" w:type="dxa"/>
            <w:tcBorders>
              <w:right w:val="single" w:sz="4" w:space="0" w:color="auto"/>
            </w:tcBorders>
          </w:tcPr>
          <w:p w14:paraId="467F88EF" w14:textId="77777777" w:rsidR="00BD7469" w:rsidRPr="00943D4C" w:rsidRDefault="00BD7469" w:rsidP="006D15BF">
            <w:pPr>
              <w:pStyle w:val="TAL"/>
            </w:pPr>
          </w:p>
        </w:tc>
      </w:tr>
      <w:tr w:rsidR="00BD7469" w:rsidRPr="00943D4C" w14:paraId="6ABB8EDD" w14:textId="77777777" w:rsidTr="006D15BF">
        <w:trPr>
          <w:trHeight w:hRule="exact" w:val="160"/>
          <w:jc w:val="center"/>
        </w:trPr>
        <w:tc>
          <w:tcPr>
            <w:tcW w:w="851" w:type="dxa"/>
            <w:tcBorders>
              <w:left w:val="single" w:sz="4" w:space="0" w:color="auto"/>
            </w:tcBorders>
          </w:tcPr>
          <w:p w14:paraId="2ED072F9" w14:textId="77777777" w:rsidR="00BD7469" w:rsidRPr="00943D4C" w:rsidRDefault="00BD7469" w:rsidP="006D15BF">
            <w:pPr>
              <w:pStyle w:val="TAL"/>
            </w:pPr>
          </w:p>
        </w:tc>
        <w:tc>
          <w:tcPr>
            <w:tcW w:w="1701" w:type="dxa"/>
          </w:tcPr>
          <w:p w14:paraId="0DD79247" w14:textId="77777777" w:rsidR="00BD7469" w:rsidRPr="00943D4C" w:rsidRDefault="00BD7469" w:rsidP="006D15BF">
            <w:pPr>
              <w:pStyle w:val="TAL"/>
            </w:pPr>
          </w:p>
        </w:tc>
        <w:tc>
          <w:tcPr>
            <w:tcW w:w="851" w:type="dxa"/>
            <w:tcBorders>
              <w:right w:val="single" w:sz="4" w:space="0" w:color="auto"/>
            </w:tcBorders>
          </w:tcPr>
          <w:p w14:paraId="22135CC6" w14:textId="77777777" w:rsidR="00BD7469" w:rsidRPr="00943D4C" w:rsidRDefault="00BD7469" w:rsidP="006D15BF">
            <w:pPr>
              <w:pStyle w:val="TAL"/>
            </w:pPr>
          </w:p>
        </w:tc>
        <w:tc>
          <w:tcPr>
            <w:tcW w:w="1163" w:type="dxa"/>
            <w:tcBorders>
              <w:left w:val="nil"/>
            </w:tcBorders>
          </w:tcPr>
          <w:p w14:paraId="5BDAED7F" w14:textId="77777777" w:rsidR="00BD7469" w:rsidRPr="00943D4C" w:rsidRDefault="00BD7469" w:rsidP="006D15BF">
            <w:pPr>
              <w:pStyle w:val="TAL"/>
            </w:pPr>
          </w:p>
        </w:tc>
        <w:tc>
          <w:tcPr>
            <w:tcW w:w="1956" w:type="dxa"/>
          </w:tcPr>
          <w:p w14:paraId="78D60B9B" w14:textId="77777777" w:rsidR="00BD7469" w:rsidRPr="00943D4C" w:rsidRDefault="00BD7469" w:rsidP="006D15BF">
            <w:pPr>
              <w:pStyle w:val="TAL"/>
            </w:pPr>
          </w:p>
        </w:tc>
        <w:tc>
          <w:tcPr>
            <w:tcW w:w="794" w:type="dxa"/>
            <w:tcBorders>
              <w:right w:val="single" w:sz="4" w:space="0" w:color="auto"/>
            </w:tcBorders>
          </w:tcPr>
          <w:p w14:paraId="46883DC8" w14:textId="77777777" w:rsidR="00BD7469" w:rsidRPr="00943D4C" w:rsidRDefault="00BD7469" w:rsidP="006D15BF">
            <w:pPr>
              <w:pStyle w:val="TAL"/>
            </w:pPr>
          </w:p>
        </w:tc>
        <w:tc>
          <w:tcPr>
            <w:tcW w:w="907" w:type="dxa"/>
            <w:tcBorders>
              <w:left w:val="nil"/>
            </w:tcBorders>
          </w:tcPr>
          <w:p w14:paraId="73B700E3" w14:textId="77777777" w:rsidR="00BD7469" w:rsidRPr="00943D4C" w:rsidRDefault="00BD7469" w:rsidP="006D15BF">
            <w:pPr>
              <w:pStyle w:val="TAL"/>
            </w:pPr>
          </w:p>
        </w:tc>
        <w:tc>
          <w:tcPr>
            <w:tcW w:w="1191" w:type="dxa"/>
            <w:tcBorders>
              <w:right w:val="single" w:sz="4" w:space="0" w:color="auto"/>
            </w:tcBorders>
          </w:tcPr>
          <w:p w14:paraId="4EA9FF7F" w14:textId="77777777" w:rsidR="00BD7469" w:rsidRPr="00943D4C" w:rsidRDefault="00BD7469" w:rsidP="006D15BF">
            <w:pPr>
              <w:pStyle w:val="TAL"/>
            </w:pPr>
          </w:p>
        </w:tc>
      </w:tr>
      <w:tr w:rsidR="00BD7469" w:rsidRPr="00943D4C" w14:paraId="42D6F8DF" w14:textId="77777777" w:rsidTr="006D15BF">
        <w:trPr>
          <w:trHeight w:val="232"/>
          <w:jc w:val="center"/>
        </w:trPr>
        <w:tc>
          <w:tcPr>
            <w:tcW w:w="851" w:type="dxa"/>
            <w:tcBorders>
              <w:left w:val="single" w:sz="4" w:space="0" w:color="auto"/>
            </w:tcBorders>
          </w:tcPr>
          <w:p w14:paraId="3864AB6C" w14:textId="77777777" w:rsidR="00BD7469" w:rsidRPr="00943D4C" w:rsidRDefault="00BD7469" w:rsidP="006D15BF">
            <w:pPr>
              <w:pStyle w:val="TAL"/>
            </w:pPr>
          </w:p>
        </w:tc>
        <w:tc>
          <w:tcPr>
            <w:tcW w:w="1701" w:type="dxa"/>
          </w:tcPr>
          <w:p w14:paraId="091120BC" w14:textId="77777777" w:rsidR="00BD7469" w:rsidRPr="00943D4C" w:rsidRDefault="00BD7469" w:rsidP="006D15BF">
            <w:pPr>
              <w:pStyle w:val="TAL"/>
            </w:pPr>
            <w:r w:rsidRPr="00943D4C">
              <w:t>"</w:t>
            </w:r>
          </w:p>
        </w:tc>
        <w:tc>
          <w:tcPr>
            <w:tcW w:w="851" w:type="dxa"/>
            <w:tcBorders>
              <w:right w:val="single" w:sz="4" w:space="0" w:color="auto"/>
            </w:tcBorders>
          </w:tcPr>
          <w:p w14:paraId="71217F3F" w14:textId="77777777" w:rsidR="00BD7469" w:rsidRPr="00943D4C" w:rsidRDefault="00BD7469" w:rsidP="006D15BF">
            <w:pPr>
              <w:pStyle w:val="TAL"/>
            </w:pPr>
            <w:r w:rsidRPr="00943D4C">
              <w:t>11 &amp; x</w:t>
            </w:r>
          </w:p>
        </w:tc>
        <w:tc>
          <w:tcPr>
            <w:tcW w:w="1163" w:type="dxa"/>
            <w:tcBorders>
              <w:left w:val="nil"/>
            </w:tcBorders>
          </w:tcPr>
          <w:p w14:paraId="2D1B8182" w14:textId="77777777" w:rsidR="00BD7469" w:rsidRPr="00943D4C" w:rsidRDefault="00BD7469" w:rsidP="006D15BF">
            <w:pPr>
              <w:pStyle w:val="TAL"/>
            </w:pPr>
            <w:r w:rsidRPr="00943D4C">
              <w:t>0000 0000</w:t>
            </w:r>
          </w:p>
        </w:tc>
        <w:tc>
          <w:tcPr>
            <w:tcW w:w="1956" w:type="dxa"/>
          </w:tcPr>
          <w:p w14:paraId="1344282E" w14:textId="77777777" w:rsidR="00BD7469" w:rsidRPr="00943D4C" w:rsidRDefault="00BD7469" w:rsidP="006D15BF">
            <w:pPr>
              <w:pStyle w:val="TAL"/>
            </w:pPr>
            <w:r w:rsidRPr="00943D4C">
              <w:t>No</w:t>
            </w:r>
          </w:p>
        </w:tc>
        <w:tc>
          <w:tcPr>
            <w:tcW w:w="794" w:type="dxa"/>
            <w:tcBorders>
              <w:right w:val="single" w:sz="4" w:space="0" w:color="auto"/>
            </w:tcBorders>
          </w:tcPr>
          <w:p w14:paraId="38C618EB" w14:textId="77777777" w:rsidR="00BD7469" w:rsidRPr="00943D4C" w:rsidRDefault="00BD7469" w:rsidP="006D15BF">
            <w:pPr>
              <w:pStyle w:val="TAL"/>
            </w:pPr>
            <w:r w:rsidRPr="00943D4C">
              <w:t>246</w:t>
            </w:r>
          </w:p>
        </w:tc>
        <w:tc>
          <w:tcPr>
            <w:tcW w:w="907" w:type="dxa"/>
            <w:tcBorders>
              <w:left w:val="nil"/>
            </w:tcBorders>
          </w:tcPr>
          <w:p w14:paraId="22B6CFA8" w14:textId="77777777" w:rsidR="00BD7469" w:rsidRPr="00943D4C" w:rsidRDefault="00BD7469" w:rsidP="006D15BF">
            <w:pPr>
              <w:pStyle w:val="TAL"/>
            </w:pPr>
            <w:r w:rsidRPr="00943D4C">
              <w:t>Yes</w:t>
            </w:r>
          </w:p>
        </w:tc>
        <w:tc>
          <w:tcPr>
            <w:tcW w:w="1191" w:type="dxa"/>
            <w:tcBorders>
              <w:right w:val="single" w:sz="4" w:space="0" w:color="auto"/>
            </w:tcBorders>
          </w:tcPr>
          <w:p w14:paraId="5A49232A" w14:textId="77777777" w:rsidR="00BD7469" w:rsidRPr="00943D4C" w:rsidRDefault="00BD7469" w:rsidP="006D15BF">
            <w:pPr>
              <w:pStyle w:val="TAL"/>
            </w:pPr>
            <w:r w:rsidRPr="00943D4C">
              <w:t>Yes</w:t>
            </w:r>
          </w:p>
        </w:tc>
      </w:tr>
      <w:tr w:rsidR="00BD7469" w:rsidRPr="00943D4C" w14:paraId="4CD4FBD8" w14:textId="77777777" w:rsidTr="006D15BF">
        <w:trPr>
          <w:trHeight w:val="232"/>
          <w:jc w:val="center"/>
        </w:trPr>
        <w:tc>
          <w:tcPr>
            <w:tcW w:w="851" w:type="dxa"/>
            <w:tcBorders>
              <w:left w:val="single" w:sz="4" w:space="0" w:color="auto"/>
            </w:tcBorders>
          </w:tcPr>
          <w:p w14:paraId="4C164B18" w14:textId="77777777" w:rsidR="00BD7469" w:rsidRPr="00943D4C" w:rsidRDefault="00BD7469" w:rsidP="006D15BF">
            <w:pPr>
              <w:pStyle w:val="TAL"/>
            </w:pPr>
          </w:p>
        </w:tc>
        <w:tc>
          <w:tcPr>
            <w:tcW w:w="1701" w:type="dxa"/>
          </w:tcPr>
          <w:p w14:paraId="0E4BA785" w14:textId="77777777" w:rsidR="00BD7469" w:rsidRPr="00943D4C" w:rsidRDefault="00BD7469" w:rsidP="006D15BF">
            <w:pPr>
              <w:pStyle w:val="TAL"/>
            </w:pPr>
          </w:p>
        </w:tc>
        <w:tc>
          <w:tcPr>
            <w:tcW w:w="851" w:type="dxa"/>
            <w:tcBorders>
              <w:right w:val="single" w:sz="4" w:space="0" w:color="auto"/>
            </w:tcBorders>
          </w:tcPr>
          <w:p w14:paraId="07665DF4" w14:textId="77777777" w:rsidR="00BD7469" w:rsidRPr="00943D4C" w:rsidRDefault="00BD7469" w:rsidP="006D15BF">
            <w:pPr>
              <w:pStyle w:val="TAL"/>
            </w:pPr>
          </w:p>
        </w:tc>
        <w:tc>
          <w:tcPr>
            <w:tcW w:w="1163" w:type="dxa"/>
            <w:tcBorders>
              <w:left w:val="nil"/>
            </w:tcBorders>
          </w:tcPr>
          <w:p w14:paraId="7D2F1BCD" w14:textId="77777777" w:rsidR="00BD7469" w:rsidRPr="00943D4C" w:rsidRDefault="00BD7469" w:rsidP="006D15BF">
            <w:pPr>
              <w:pStyle w:val="TAL"/>
            </w:pPr>
            <w:r w:rsidRPr="00943D4C">
              <w:t>0000 0000</w:t>
            </w:r>
          </w:p>
        </w:tc>
        <w:tc>
          <w:tcPr>
            <w:tcW w:w="1956" w:type="dxa"/>
          </w:tcPr>
          <w:p w14:paraId="134A703A" w14:textId="77777777" w:rsidR="00BD7469" w:rsidRPr="00943D4C" w:rsidRDefault="00BD7469" w:rsidP="006D15BF">
            <w:pPr>
              <w:pStyle w:val="TAL"/>
            </w:pPr>
            <w:r w:rsidRPr="00943D4C">
              <w:t>None</w:t>
            </w:r>
          </w:p>
        </w:tc>
        <w:tc>
          <w:tcPr>
            <w:tcW w:w="794" w:type="dxa"/>
            <w:tcBorders>
              <w:right w:val="single" w:sz="4" w:space="0" w:color="auto"/>
            </w:tcBorders>
          </w:tcPr>
          <w:p w14:paraId="29C01226" w14:textId="77777777" w:rsidR="00BD7469" w:rsidRPr="00943D4C" w:rsidRDefault="00BD7469" w:rsidP="006D15BF">
            <w:pPr>
              <w:pStyle w:val="TAL"/>
            </w:pPr>
            <w:r w:rsidRPr="00943D4C">
              <w:t>082</w:t>
            </w:r>
          </w:p>
        </w:tc>
        <w:tc>
          <w:tcPr>
            <w:tcW w:w="907" w:type="dxa"/>
            <w:tcBorders>
              <w:left w:val="nil"/>
            </w:tcBorders>
          </w:tcPr>
          <w:p w14:paraId="488514AB" w14:textId="77777777" w:rsidR="00BD7469" w:rsidRPr="00943D4C" w:rsidRDefault="00BD7469" w:rsidP="006D15BF">
            <w:pPr>
              <w:pStyle w:val="TAL"/>
            </w:pPr>
          </w:p>
        </w:tc>
        <w:tc>
          <w:tcPr>
            <w:tcW w:w="1191" w:type="dxa"/>
            <w:tcBorders>
              <w:right w:val="single" w:sz="4" w:space="0" w:color="auto"/>
            </w:tcBorders>
          </w:tcPr>
          <w:p w14:paraId="3476CE4C" w14:textId="77777777" w:rsidR="00BD7469" w:rsidRPr="00943D4C" w:rsidRDefault="00BD7469" w:rsidP="006D15BF">
            <w:pPr>
              <w:pStyle w:val="TAL"/>
            </w:pPr>
          </w:p>
        </w:tc>
      </w:tr>
      <w:tr w:rsidR="00BD7469" w:rsidRPr="00943D4C" w14:paraId="1D718214" w14:textId="77777777" w:rsidTr="006D15BF">
        <w:trPr>
          <w:trHeight w:val="232"/>
          <w:jc w:val="center"/>
        </w:trPr>
        <w:tc>
          <w:tcPr>
            <w:tcW w:w="851" w:type="dxa"/>
            <w:tcBorders>
              <w:left w:val="single" w:sz="4" w:space="0" w:color="auto"/>
            </w:tcBorders>
          </w:tcPr>
          <w:p w14:paraId="21CE7D30" w14:textId="77777777" w:rsidR="00BD7469" w:rsidRPr="00943D4C" w:rsidRDefault="00BD7469" w:rsidP="006D15BF">
            <w:pPr>
              <w:pStyle w:val="TAL"/>
            </w:pPr>
          </w:p>
        </w:tc>
        <w:tc>
          <w:tcPr>
            <w:tcW w:w="1701" w:type="dxa"/>
          </w:tcPr>
          <w:p w14:paraId="09A56D9D" w14:textId="77777777" w:rsidR="00BD7469" w:rsidRPr="00943D4C" w:rsidRDefault="00BD7469" w:rsidP="006D15BF">
            <w:pPr>
              <w:pStyle w:val="TAL"/>
            </w:pPr>
          </w:p>
        </w:tc>
        <w:tc>
          <w:tcPr>
            <w:tcW w:w="851" w:type="dxa"/>
            <w:tcBorders>
              <w:right w:val="single" w:sz="4" w:space="0" w:color="auto"/>
            </w:tcBorders>
          </w:tcPr>
          <w:p w14:paraId="2A6AC4FA" w14:textId="77777777" w:rsidR="00BD7469" w:rsidRPr="00943D4C" w:rsidRDefault="00BD7469" w:rsidP="006D15BF">
            <w:pPr>
              <w:pStyle w:val="TAL"/>
            </w:pPr>
          </w:p>
        </w:tc>
        <w:tc>
          <w:tcPr>
            <w:tcW w:w="1163" w:type="dxa"/>
            <w:tcBorders>
              <w:left w:val="nil"/>
            </w:tcBorders>
          </w:tcPr>
          <w:p w14:paraId="5D137359" w14:textId="77777777" w:rsidR="00BD7469" w:rsidRPr="00943D4C" w:rsidRDefault="00BD7469" w:rsidP="006D15BF">
            <w:pPr>
              <w:pStyle w:val="TAL"/>
            </w:pPr>
          </w:p>
        </w:tc>
        <w:tc>
          <w:tcPr>
            <w:tcW w:w="1956" w:type="dxa"/>
          </w:tcPr>
          <w:p w14:paraId="4E3D16F1" w14:textId="77777777" w:rsidR="00BD7469" w:rsidRPr="00943D4C" w:rsidRDefault="00BD7469" w:rsidP="006D15BF">
            <w:pPr>
              <w:pStyle w:val="TAL"/>
            </w:pPr>
          </w:p>
        </w:tc>
        <w:tc>
          <w:tcPr>
            <w:tcW w:w="794" w:type="dxa"/>
            <w:tcBorders>
              <w:right w:val="single" w:sz="4" w:space="0" w:color="auto"/>
            </w:tcBorders>
          </w:tcPr>
          <w:p w14:paraId="18A5EDD3" w14:textId="77777777" w:rsidR="00BD7469" w:rsidRPr="00943D4C" w:rsidRDefault="00BD7469" w:rsidP="006D15BF">
            <w:pPr>
              <w:pStyle w:val="TAL"/>
            </w:pPr>
          </w:p>
        </w:tc>
        <w:tc>
          <w:tcPr>
            <w:tcW w:w="907" w:type="dxa"/>
            <w:tcBorders>
              <w:left w:val="nil"/>
            </w:tcBorders>
          </w:tcPr>
          <w:p w14:paraId="30A17C10" w14:textId="77777777" w:rsidR="00BD7469" w:rsidRPr="00943D4C" w:rsidRDefault="00BD7469" w:rsidP="006D15BF">
            <w:pPr>
              <w:pStyle w:val="TAL"/>
            </w:pPr>
          </w:p>
        </w:tc>
        <w:tc>
          <w:tcPr>
            <w:tcW w:w="1191" w:type="dxa"/>
            <w:tcBorders>
              <w:right w:val="single" w:sz="4" w:space="0" w:color="auto"/>
            </w:tcBorders>
          </w:tcPr>
          <w:p w14:paraId="3E21456F" w14:textId="77777777" w:rsidR="00BD7469" w:rsidRPr="00943D4C" w:rsidRDefault="00BD7469" w:rsidP="006D15BF">
            <w:pPr>
              <w:pStyle w:val="TAL"/>
            </w:pPr>
          </w:p>
        </w:tc>
      </w:tr>
      <w:tr w:rsidR="00BD7469" w:rsidRPr="00943D4C" w14:paraId="099CFBD4" w14:textId="77777777" w:rsidTr="006D15BF">
        <w:trPr>
          <w:trHeight w:val="232"/>
          <w:jc w:val="center"/>
        </w:trPr>
        <w:tc>
          <w:tcPr>
            <w:tcW w:w="851" w:type="dxa"/>
            <w:tcBorders>
              <w:left w:val="single" w:sz="4" w:space="0" w:color="auto"/>
            </w:tcBorders>
          </w:tcPr>
          <w:p w14:paraId="2697E912" w14:textId="77777777" w:rsidR="00BD7469" w:rsidRPr="00943D4C" w:rsidRDefault="00BD7469" w:rsidP="006D15BF">
            <w:pPr>
              <w:pStyle w:val="TAL"/>
            </w:pPr>
          </w:p>
        </w:tc>
        <w:tc>
          <w:tcPr>
            <w:tcW w:w="1701" w:type="dxa"/>
          </w:tcPr>
          <w:p w14:paraId="2CD52D09" w14:textId="77777777" w:rsidR="00BD7469" w:rsidRPr="00943D4C" w:rsidRDefault="00BD7469" w:rsidP="006D15BF">
            <w:pPr>
              <w:pStyle w:val="TAL"/>
            </w:pPr>
            <w:r w:rsidRPr="00943D4C">
              <w:t>"24608135x9"</w:t>
            </w:r>
          </w:p>
        </w:tc>
        <w:tc>
          <w:tcPr>
            <w:tcW w:w="851" w:type="dxa"/>
            <w:tcBorders>
              <w:right w:val="single" w:sz="4" w:space="0" w:color="auto"/>
            </w:tcBorders>
          </w:tcPr>
          <w:p w14:paraId="092D6F6A" w14:textId="77777777" w:rsidR="00BD7469" w:rsidRPr="00943D4C" w:rsidRDefault="00BD7469" w:rsidP="006D15BF">
            <w:pPr>
              <w:pStyle w:val="TAL"/>
            </w:pPr>
            <w:r w:rsidRPr="00943D4C">
              <w:t>12 &amp; x</w:t>
            </w:r>
          </w:p>
        </w:tc>
        <w:tc>
          <w:tcPr>
            <w:tcW w:w="1163" w:type="dxa"/>
            <w:tcBorders>
              <w:left w:val="nil"/>
            </w:tcBorders>
          </w:tcPr>
          <w:p w14:paraId="2F17F160" w14:textId="77777777" w:rsidR="00BD7469" w:rsidRPr="00943D4C" w:rsidRDefault="00BD7469" w:rsidP="006D15BF">
            <w:pPr>
              <w:pStyle w:val="TAL"/>
            </w:pPr>
            <w:r w:rsidRPr="00943D4C">
              <w:t>0000 0111</w:t>
            </w:r>
          </w:p>
        </w:tc>
        <w:tc>
          <w:tcPr>
            <w:tcW w:w="1956" w:type="dxa"/>
          </w:tcPr>
          <w:p w14:paraId="4493CEBC" w14:textId="77777777" w:rsidR="00BD7469" w:rsidRPr="00943D4C" w:rsidRDefault="00BD7469" w:rsidP="006D15BF">
            <w:pPr>
              <w:pStyle w:val="TAL"/>
            </w:pPr>
            <w:r w:rsidRPr="00943D4C">
              <w:t>Yes</w:t>
            </w:r>
          </w:p>
        </w:tc>
        <w:tc>
          <w:tcPr>
            <w:tcW w:w="794" w:type="dxa"/>
            <w:tcBorders>
              <w:right w:val="single" w:sz="4" w:space="0" w:color="auto"/>
            </w:tcBorders>
          </w:tcPr>
          <w:p w14:paraId="756EDA7C" w14:textId="77777777" w:rsidR="00BD7469" w:rsidRPr="00943D4C" w:rsidRDefault="00BD7469" w:rsidP="006D15BF">
            <w:pPr>
              <w:pStyle w:val="TAL"/>
            </w:pPr>
            <w:r w:rsidRPr="00943D4C">
              <w:t>244</w:t>
            </w:r>
          </w:p>
        </w:tc>
        <w:tc>
          <w:tcPr>
            <w:tcW w:w="907" w:type="dxa"/>
            <w:tcBorders>
              <w:left w:val="nil"/>
            </w:tcBorders>
          </w:tcPr>
          <w:p w14:paraId="38C0BF3C" w14:textId="77777777" w:rsidR="00BD7469" w:rsidRPr="00943D4C" w:rsidRDefault="00BD7469" w:rsidP="006D15BF">
            <w:pPr>
              <w:pStyle w:val="TAL"/>
            </w:pPr>
            <w:r w:rsidRPr="00943D4C">
              <w:t>No</w:t>
            </w:r>
          </w:p>
        </w:tc>
        <w:tc>
          <w:tcPr>
            <w:tcW w:w="1191" w:type="dxa"/>
            <w:tcBorders>
              <w:right w:val="single" w:sz="4" w:space="0" w:color="auto"/>
            </w:tcBorders>
          </w:tcPr>
          <w:p w14:paraId="557521C2" w14:textId="77777777" w:rsidR="00BD7469" w:rsidRPr="00943D4C" w:rsidRDefault="00BD7469" w:rsidP="006D15BF">
            <w:pPr>
              <w:pStyle w:val="TAL"/>
            </w:pPr>
            <w:r w:rsidRPr="00943D4C">
              <w:t>No</w:t>
            </w:r>
          </w:p>
        </w:tc>
      </w:tr>
      <w:tr w:rsidR="00BD7469" w:rsidRPr="00943D4C" w14:paraId="21245CC0" w14:textId="77777777" w:rsidTr="006D15BF">
        <w:trPr>
          <w:trHeight w:val="232"/>
          <w:jc w:val="center"/>
        </w:trPr>
        <w:tc>
          <w:tcPr>
            <w:tcW w:w="851" w:type="dxa"/>
            <w:tcBorders>
              <w:left w:val="single" w:sz="4" w:space="0" w:color="auto"/>
            </w:tcBorders>
          </w:tcPr>
          <w:p w14:paraId="66759A27" w14:textId="77777777" w:rsidR="00BD7469" w:rsidRPr="00943D4C" w:rsidRDefault="00BD7469" w:rsidP="006D15BF">
            <w:pPr>
              <w:pStyle w:val="TAL"/>
            </w:pPr>
          </w:p>
        </w:tc>
        <w:tc>
          <w:tcPr>
            <w:tcW w:w="1701" w:type="dxa"/>
          </w:tcPr>
          <w:p w14:paraId="48A7B577" w14:textId="77777777" w:rsidR="00BD7469" w:rsidRPr="00943D4C" w:rsidRDefault="00BD7469" w:rsidP="006D15BF">
            <w:pPr>
              <w:pStyle w:val="TAL"/>
            </w:pPr>
          </w:p>
        </w:tc>
        <w:tc>
          <w:tcPr>
            <w:tcW w:w="851" w:type="dxa"/>
            <w:tcBorders>
              <w:right w:val="single" w:sz="4" w:space="0" w:color="auto"/>
            </w:tcBorders>
          </w:tcPr>
          <w:p w14:paraId="64E97443" w14:textId="77777777" w:rsidR="00BD7469" w:rsidRPr="00943D4C" w:rsidRDefault="00BD7469" w:rsidP="006D15BF">
            <w:pPr>
              <w:pStyle w:val="TAL"/>
            </w:pPr>
          </w:p>
        </w:tc>
        <w:tc>
          <w:tcPr>
            <w:tcW w:w="1163" w:type="dxa"/>
            <w:tcBorders>
              <w:left w:val="nil"/>
            </w:tcBorders>
          </w:tcPr>
          <w:p w14:paraId="6B1E2CF7" w14:textId="77777777" w:rsidR="00BD7469" w:rsidRPr="00943D4C" w:rsidRDefault="00BD7469" w:rsidP="006D15BF">
            <w:pPr>
              <w:pStyle w:val="TAL"/>
            </w:pPr>
            <w:r w:rsidRPr="00943D4C">
              <w:t>1111 1111</w:t>
            </w:r>
          </w:p>
        </w:tc>
        <w:tc>
          <w:tcPr>
            <w:tcW w:w="1956" w:type="dxa"/>
          </w:tcPr>
          <w:p w14:paraId="7FAFFEE1" w14:textId="77777777" w:rsidR="00BD7469" w:rsidRPr="00943D4C" w:rsidRDefault="00BD7469" w:rsidP="006D15BF">
            <w:pPr>
              <w:pStyle w:val="TAL"/>
            </w:pPr>
            <w:r w:rsidRPr="00943D4C">
              <w:t xml:space="preserve">All, except ACC greater than 11 </w:t>
            </w:r>
          </w:p>
        </w:tc>
        <w:tc>
          <w:tcPr>
            <w:tcW w:w="794" w:type="dxa"/>
            <w:tcBorders>
              <w:right w:val="single" w:sz="4" w:space="0" w:color="auto"/>
            </w:tcBorders>
          </w:tcPr>
          <w:p w14:paraId="1DD20762" w14:textId="77777777" w:rsidR="00BD7469" w:rsidRPr="00943D4C" w:rsidRDefault="00BD7469" w:rsidP="006D15BF">
            <w:pPr>
              <w:pStyle w:val="TAL"/>
            </w:pPr>
            <w:r w:rsidRPr="00943D4C">
              <w:t>001</w:t>
            </w:r>
          </w:p>
        </w:tc>
        <w:tc>
          <w:tcPr>
            <w:tcW w:w="907" w:type="dxa"/>
            <w:tcBorders>
              <w:left w:val="nil"/>
            </w:tcBorders>
          </w:tcPr>
          <w:p w14:paraId="1D720801" w14:textId="77777777" w:rsidR="00BD7469" w:rsidRPr="00943D4C" w:rsidRDefault="00BD7469" w:rsidP="006D15BF">
            <w:pPr>
              <w:pStyle w:val="TAL"/>
            </w:pPr>
          </w:p>
        </w:tc>
        <w:tc>
          <w:tcPr>
            <w:tcW w:w="1191" w:type="dxa"/>
            <w:tcBorders>
              <w:right w:val="single" w:sz="4" w:space="0" w:color="auto"/>
            </w:tcBorders>
          </w:tcPr>
          <w:p w14:paraId="3AA9DA31" w14:textId="77777777" w:rsidR="00BD7469" w:rsidRPr="00943D4C" w:rsidRDefault="00BD7469" w:rsidP="006D15BF">
            <w:pPr>
              <w:pStyle w:val="TAL"/>
            </w:pPr>
          </w:p>
        </w:tc>
      </w:tr>
      <w:tr w:rsidR="00BD7469" w:rsidRPr="00943D4C" w14:paraId="1C1AE005" w14:textId="77777777" w:rsidTr="006D15BF">
        <w:trPr>
          <w:trHeight w:hRule="exact" w:val="160"/>
          <w:jc w:val="center"/>
        </w:trPr>
        <w:tc>
          <w:tcPr>
            <w:tcW w:w="851" w:type="dxa"/>
            <w:tcBorders>
              <w:left w:val="single" w:sz="4" w:space="0" w:color="auto"/>
            </w:tcBorders>
          </w:tcPr>
          <w:p w14:paraId="0B06E827" w14:textId="77777777" w:rsidR="00BD7469" w:rsidRPr="00943D4C" w:rsidRDefault="00BD7469" w:rsidP="006D15BF">
            <w:pPr>
              <w:pStyle w:val="TAL"/>
            </w:pPr>
          </w:p>
        </w:tc>
        <w:tc>
          <w:tcPr>
            <w:tcW w:w="1701" w:type="dxa"/>
          </w:tcPr>
          <w:p w14:paraId="2304CEB3" w14:textId="77777777" w:rsidR="00BD7469" w:rsidRPr="00943D4C" w:rsidRDefault="00BD7469" w:rsidP="006D15BF">
            <w:pPr>
              <w:pStyle w:val="TAL"/>
            </w:pPr>
          </w:p>
        </w:tc>
        <w:tc>
          <w:tcPr>
            <w:tcW w:w="851" w:type="dxa"/>
            <w:tcBorders>
              <w:right w:val="single" w:sz="4" w:space="0" w:color="auto"/>
            </w:tcBorders>
          </w:tcPr>
          <w:p w14:paraId="0A7A7B27" w14:textId="77777777" w:rsidR="00BD7469" w:rsidRPr="00943D4C" w:rsidRDefault="00BD7469" w:rsidP="006D15BF">
            <w:pPr>
              <w:pStyle w:val="TAL"/>
            </w:pPr>
          </w:p>
        </w:tc>
        <w:tc>
          <w:tcPr>
            <w:tcW w:w="1163" w:type="dxa"/>
            <w:tcBorders>
              <w:left w:val="nil"/>
            </w:tcBorders>
          </w:tcPr>
          <w:p w14:paraId="17D33DA5" w14:textId="77777777" w:rsidR="00BD7469" w:rsidRPr="00943D4C" w:rsidRDefault="00BD7469" w:rsidP="006D15BF">
            <w:pPr>
              <w:pStyle w:val="TAL"/>
            </w:pPr>
          </w:p>
        </w:tc>
        <w:tc>
          <w:tcPr>
            <w:tcW w:w="1956" w:type="dxa"/>
          </w:tcPr>
          <w:p w14:paraId="1DF09871" w14:textId="77777777" w:rsidR="00BD7469" w:rsidRPr="00943D4C" w:rsidRDefault="00BD7469" w:rsidP="006D15BF">
            <w:pPr>
              <w:pStyle w:val="TAL"/>
            </w:pPr>
          </w:p>
        </w:tc>
        <w:tc>
          <w:tcPr>
            <w:tcW w:w="794" w:type="dxa"/>
            <w:tcBorders>
              <w:right w:val="single" w:sz="4" w:space="0" w:color="auto"/>
            </w:tcBorders>
          </w:tcPr>
          <w:p w14:paraId="3214F50D" w14:textId="77777777" w:rsidR="00BD7469" w:rsidRPr="00943D4C" w:rsidRDefault="00BD7469" w:rsidP="006D15BF">
            <w:pPr>
              <w:pStyle w:val="TAL"/>
            </w:pPr>
          </w:p>
        </w:tc>
        <w:tc>
          <w:tcPr>
            <w:tcW w:w="907" w:type="dxa"/>
            <w:tcBorders>
              <w:left w:val="nil"/>
            </w:tcBorders>
          </w:tcPr>
          <w:p w14:paraId="6909D0EE" w14:textId="77777777" w:rsidR="00BD7469" w:rsidRPr="00943D4C" w:rsidRDefault="00BD7469" w:rsidP="006D15BF">
            <w:pPr>
              <w:pStyle w:val="TAL"/>
            </w:pPr>
          </w:p>
        </w:tc>
        <w:tc>
          <w:tcPr>
            <w:tcW w:w="1191" w:type="dxa"/>
            <w:tcBorders>
              <w:right w:val="single" w:sz="4" w:space="0" w:color="auto"/>
            </w:tcBorders>
          </w:tcPr>
          <w:p w14:paraId="38A1392A" w14:textId="77777777" w:rsidR="00BD7469" w:rsidRPr="00943D4C" w:rsidRDefault="00BD7469" w:rsidP="006D15BF">
            <w:pPr>
              <w:pStyle w:val="TAL"/>
            </w:pPr>
          </w:p>
        </w:tc>
      </w:tr>
      <w:tr w:rsidR="00BD7469" w:rsidRPr="00943D4C" w14:paraId="34C70759" w14:textId="77777777" w:rsidTr="006D15BF">
        <w:trPr>
          <w:trHeight w:val="232"/>
          <w:jc w:val="center"/>
        </w:trPr>
        <w:tc>
          <w:tcPr>
            <w:tcW w:w="851" w:type="dxa"/>
            <w:tcBorders>
              <w:left w:val="single" w:sz="4" w:space="0" w:color="auto"/>
            </w:tcBorders>
          </w:tcPr>
          <w:p w14:paraId="4E10D889" w14:textId="77777777" w:rsidR="00BD7469" w:rsidRPr="00943D4C" w:rsidRDefault="00BD7469" w:rsidP="006D15BF">
            <w:pPr>
              <w:pStyle w:val="TAL"/>
            </w:pPr>
          </w:p>
        </w:tc>
        <w:tc>
          <w:tcPr>
            <w:tcW w:w="1701" w:type="dxa"/>
          </w:tcPr>
          <w:p w14:paraId="774FECDD" w14:textId="77777777" w:rsidR="00BD7469" w:rsidRPr="00943D4C" w:rsidRDefault="00BD7469" w:rsidP="006D15BF">
            <w:pPr>
              <w:pStyle w:val="TAL"/>
            </w:pPr>
            <w:r w:rsidRPr="00943D4C">
              <w:t>"</w:t>
            </w:r>
          </w:p>
        </w:tc>
        <w:tc>
          <w:tcPr>
            <w:tcW w:w="851" w:type="dxa"/>
            <w:tcBorders>
              <w:right w:val="single" w:sz="4" w:space="0" w:color="auto"/>
            </w:tcBorders>
          </w:tcPr>
          <w:p w14:paraId="503EC61B" w14:textId="77777777" w:rsidR="00BD7469" w:rsidRPr="00943D4C" w:rsidRDefault="00BD7469" w:rsidP="006D15BF">
            <w:pPr>
              <w:pStyle w:val="TAL"/>
            </w:pPr>
            <w:r w:rsidRPr="00943D4C">
              <w:t>12 &amp; x</w:t>
            </w:r>
          </w:p>
        </w:tc>
        <w:tc>
          <w:tcPr>
            <w:tcW w:w="1163" w:type="dxa"/>
            <w:tcBorders>
              <w:left w:val="nil"/>
            </w:tcBorders>
          </w:tcPr>
          <w:p w14:paraId="1342E256" w14:textId="77777777" w:rsidR="00BD7469" w:rsidRPr="00943D4C" w:rsidRDefault="00BD7469" w:rsidP="006D15BF">
            <w:pPr>
              <w:pStyle w:val="TAL"/>
            </w:pPr>
            <w:r w:rsidRPr="00943D4C">
              <w:t>0000 0011</w:t>
            </w:r>
          </w:p>
        </w:tc>
        <w:tc>
          <w:tcPr>
            <w:tcW w:w="1956" w:type="dxa"/>
          </w:tcPr>
          <w:p w14:paraId="07F1BFA2" w14:textId="77777777" w:rsidR="00BD7469" w:rsidRPr="00943D4C" w:rsidRDefault="00BD7469" w:rsidP="006D15BF">
            <w:pPr>
              <w:pStyle w:val="TAL"/>
            </w:pPr>
            <w:r w:rsidRPr="00943D4C">
              <w:t>No</w:t>
            </w:r>
          </w:p>
        </w:tc>
        <w:tc>
          <w:tcPr>
            <w:tcW w:w="794" w:type="dxa"/>
            <w:tcBorders>
              <w:right w:val="single" w:sz="4" w:space="0" w:color="auto"/>
            </w:tcBorders>
          </w:tcPr>
          <w:p w14:paraId="60515AC7" w14:textId="77777777" w:rsidR="00BD7469" w:rsidRPr="00943D4C" w:rsidRDefault="00BD7469" w:rsidP="006D15BF">
            <w:pPr>
              <w:pStyle w:val="TAL"/>
            </w:pPr>
            <w:r w:rsidRPr="00943D4C">
              <w:t>244</w:t>
            </w:r>
          </w:p>
        </w:tc>
        <w:tc>
          <w:tcPr>
            <w:tcW w:w="907" w:type="dxa"/>
            <w:tcBorders>
              <w:left w:val="nil"/>
            </w:tcBorders>
          </w:tcPr>
          <w:p w14:paraId="2C147596" w14:textId="77777777" w:rsidR="00BD7469" w:rsidRPr="00943D4C" w:rsidRDefault="00BD7469" w:rsidP="006D15BF">
            <w:pPr>
              <w:pStyle w:val="TAL"/>
            </w:pPr>
            <w:r w:rsidRPr="00943D4C">
              <w:t>No</w:t>
            </w:r>
          </w:p>
        </w:tc>
        <w:tc>
          <w:tcPr>
            <w:tcW w:w="1191" w:type="dxa"/>
            <w:tcBorders>
              <w:right w:val="single" w:sz="4" w:space="0" w:color="auto"/>
            </w:tcBorders>
          </w:tcPr>
          <w:p w14:paraId="27EFC78C" w14:textId="77777777" w:rsidR="00BD7469" w:rsidRPr="00943D4C" w:rsidRDefault="00BD7469" w:rsidP="006D15BF">
            <w:pPr>
              <w:pStyle w:val="TAL"/>
            </w:pPr>
            <w:r w:rsidRPr="00943D4C">
              <w:t>Yes</w:t>
            </w:r>
          </w:p>
        </w:tc>
      </w:tr>
      <w:tr w:rsidR="00BD7469" w:rsidRPr="00943D4C" w14:paraId="1F1EDEB9" w14:textId="77777777" w:rsidTr="006D15BF">
        <w:trPr>
          <w:trHeight w:val="232"/>
          <w:jc w:val="center"/>
        </w:trPr>
        <w:tc>
          <w:tcPr>
            <w:tcW w:w="851" w:type="dxa"/>
            <w:tcBorders>
              <w:left w:val="single" w:sz="4" w:space="0" w:color="auto"/>
            </w:tcBorders>
          </w:tcPr>
          <w:p w14:paraId="5271B1BB" w14:textId="77777777" w:rsidR="00BD7469" w:rsidRPr="00943D4C" w:rsidRDefault="00BD7469" w:rsidP="006D15BF">
            <w:pPr>
              <w:pStyle w:val="TAL"/>
            </w:pPr>
          </w:p>
        </w:tc>
        <w:tc>
          <w:tcPr>
            <w:tcW w:w="1701" w:type="dxa"/>
          </w:tcPr>
          <w:p w14:paraId="6EBC28F3" w14:textId="77777777" w:rsidR="00BD7469" w:rsidRPr="00943D4C" w:rsidRDefault="00BD7469" w:rsidP="006D15BF">
            <w:pPr>
              <w:pStyle w:val="TAL"/>
            </w:pPr>
          </w:p>
        </w:tc>
        <w:tc>
          <w:tcPr>
            <w:tcW w:w="851" w:type="dxa"/>
            <w:tcBorders>
              <w:right w:val="single" w:sz="4" w:space="0" w:color="auto"/>
            </w:tcBorders>
          </w:tcPr>
          <w:p w14:paraId="437BE033" w14:textId="77777777" w:rsidR="00BD7469" w:rsidRPr="00943D4C" w:rsidRDefault="00BD7469" w:rsidP="006D15BF">
            <w:pPr>
              <w:pStyle w:val="TAL"/>
            </w:pPr>
          </w:p>
        </w:tc>
        <w:tc>
          <w:tcPr>
            <w:tcW w:w="1163" w:type="dxa"/>
            <w:tcBorders>
              <w:left w:val="nil"/>
            </w:tcBorders>
          </w:tcPr>
          <w:p w14:paraId="0254C9FD" w14:textId="77777777" w:rsidR="00BD7469" w:rsidRPr="00943D4C" w:rsidRDefault="00BD7469" w:rsidP="006D15BF">
            <w:pPr>
              <w:pStyle w:val="TAL"/>
            </w:pPr>
            <w:r w:rsidRPr="00943D4C">
              <w:t>1111 1111</w:t>
            </w:r>
          </w:p>
        </w:tc>
        <w:tc>
          <w:tcPr>
            <w:tcW w:w="1956" w:type="dxa"/>
          </w:tcPr>
          <w:p w14:paraId="09D5B100" w14:textId="77777777" w:rsidR="00BD7469" w:rsidRPr="00943D4C" w:rsidRDefault="00BD7469" w:rsidP="006D15BF">
            <w:pPr>
              <w:pStyle w:val="TAL"/>
            </w:pPr>
            <w:r w:rsidRPr="00943D4C">
              <w:t>All, except ACC greater than 11</w:t>
            </w:r>
          </w:p>
        </w:tc>
        <w:tc>
          <w:tcPr>
            <w:tcW w:w="794" w:type="dxa"/>
            <w:tcBorders>
              <w:right w:val="single" w:sz="4" w:space="0" w:color="auto"/>
            </w:tcBorders>
          </w:tcPr>
          <w:p w14:paraId="65F4086B" w14:textId="77777777" w:rsidR="00BD7469" w:rsidRPr="00943D4C" w:rsidRDefault="00BD7469" w:rsidP="006D15BF">
            <w:pPr>
              <w:pStyle w:val="TAL"/>
            </w:pPr>
            <w:r w:rsidRPr="00943D4C">
              <w:t>001</w:t>
            </w:r>
          </w:p>
        </w:tc>
        <w:tc>
          <w:tcPr>
            <w:tcW w:w="907" w:type="dxa"/>
            <w:tcBorders>
              <w:left w:val="nil"/>
            </w:tcBorders>
          </w:tcPr>
          <w:p w14:paraId="5DF3E347" w14:textId="77777777" w:rsidR="00BD7469" w:rsidRPr="00943D4C" w:rsidRDefault="00BD7469" w:rsidP="006D15BF">
            <w:pPr>
              <w:pStyle w:val="TAL"/>
            </w:pPr>
          </w:p>
        </w:tc>
        <w:tc>
          <w:tcPr>
            <w:tcW w:w="1191" w:type="dxa"/>
            <w:tcBorders>
              <w:right w:val="single" w:sz="4" w:space="0" w:color="auto"/>
            </w:tcBorders>
          </w:tcPr>
          <w:p w14:paraId="7062F35B" w14:textId="77777777" w:rsidR="00BD7469" w:rsidRPr="00943D4C" w:rsidRDefault="00BD7469" w:rsidP="006D15BF">
            <w:pPr>
              <w:pStyle w:val="TAL"/>
            </w:pPr>
          </w:p>
        </w:tc>
      </w:tr>
      <w:tr w:rsidR="00BD7469" w:rsidRPr="00943D4C" w14:paraId="6F9363F9" w14:textId="77777777" w:rsidTr="006D15BF">
        <w:trPr>
          <w:trHeight w:hRule="exact" w:val="160"/>
          <w:jc w:val="center"/>
        </w:trPr>
        <w:tc>
          <w:tcPr>
            <w:tcW w:w="851" w:type="dxa"/>
            <w:tcBorders>
              <w:left w:val="single" w:sz="4" w:space="0" w:color="auto"/>
            </w:tcBorders>
          </w:tcPr>
          <w:p w14:paraId="7E533200" w14:textId="77777777" w:rsidR="00BD7469" w:rsidRPr="00943D4C" w:rsidRDefault="00BD7469" w:rsidP="006D15BF">
            <w:pPr>
              <w:pStyle w:val="TAL"/>
            </w:pPr>
          </w:p>
        </w:tc>
        <w:tc>
          <w:tcPr>
            <w:tcW w:w="1701" w:type="dxa"/>
          </w:tcPr>
          <w:p w14:paraId="58B21F30" w14:textId="77777777" w:rsidR="00BD7469" w:rsidRPr="00943D4C" w:rsidRDefault="00BD7469" w:rsidP="006D15BF">
            <w:pPr>
              <w:pStyle w:val="TAL"/>
            </w:pPr>
          </w:p>
        </w:tc>
        <w:tc>
          <w:tcPr>
            <w:tcW w:w="851" w:type="dxa"/>
            <w:tcBorders>
              <w:right w:val="single" w:sz="4" w:space="0" w:color="auto"/>
            </w:tcBorders>
          </w:tcPr>
          <w:p w14:paraId="44635193" w14:textId="77777777" w:rsidR="00BD7469" w:rsidRPr="00943D4C" w:rsidRDefault="00BD7469" w:rsidP="006D15BF">
            <w:pPr>
              <w:pStyle w:val="TAL"/>
            </w:pPr>
          </w:p>
        </w:tc>
        <w:tc>
          <w:tcPr>
            <w:tcW w:w="1163" w:type="dxa"/>
            <w:tcBorders>
              <w:left w:val="nil"/>
            </w:tcBorders>
          </w:tcPr>
          <w:p w14:paraId="313D45C7" w14:textId="77777777" w:rsidR="00BD7469" w:rsidRPr="00943D4C" w:rsidRDefault="00BD7469" w:rsidP="006D15BF">
            <w:pPr>
              <w:pStyle w:val="TAL"/>
            </w:pPr>
          </w:p>
        </w:tc>
        <w:tc>
          <w:tcPr>
            <w:tcW w:w="1956" w:type="dxa"/>
          </w:tcPr>
          <w:p w14:paraId="16AAA0D0" w14:textId="77777777" w:rsidR="00BD7469" w:rsidRPr="00943D4C" w:rsidRDefault="00BD7469" w:rsidP="006D15BF">
            <w:pPr>
              <w:pStyle w:val="TAL"/>
            </w:pPr>
          </w:p>
        </w:tc>
        <w:tc>
          <w:tcPr>
            <w:tcW w:w="794" w:type="dxa"/>
            <w:tcBorders>
              <w:right w:val="single" w:sz="4" w:space="0" w:color="auto"/>
            </w:tcBorders>
          </w:tcPr>
          <w:p w14:paraId="2AE803E9" w14:textId="77777777" w:rsidR="00BD7469" w:rsidRPr="00943D4C" w:rsidRDefault="00BD7469" w:rsidP="006D15BF">
            <w:pPr>
              <w:pStyle w:val="TAL"/>
            </w:pPr>
          </w:p>
        </w:tc>
        <w:tc>
          <w:tcPr>
            <w:tcW w:w="907" w:type="dxa"/>
            <w:tcBorders>
              <w:left w:val="nil"/>
            </w:tcBorders>
          </w:tcPr>
          <w:p w14:paraId="21EACBE7" w14:textId="77777777" w:rsidR="00BD7469" w:rsidRPr="00943D4C" w:rsidRDefault="00BD7469" w:rsidP="006D15BF">
            <w:pPr>
              <w:pStyle w:val="TAL"/>
            </w:pPr>
          </w:p>
        </w:tc>
        <w:tc>
          <w:tcPr>
            <w:tcW w:w="1191" w:type="dxa"/>
            <w:tcBorders>
              <w:right w:val="single" w:sz="4" w:space="0" w:color="auto"/>
            </w:tcBorders>
          </w:tcPr>
          <w:p w14:paraId="479D109E" w14:textId="77777777" w:rsidR="00BD7469" w:rsidRPr="00943D4C" w:rsidRDefault="00BD7469" w:rsidP="006D15BF">
            <w:pPr>
              <w:pStyle w:val="TAL"/>
            </w:pPr>
          </w:p>
        </w:tc>
      </w:tr>
      <w:tr w:rsidR="00BD7469" w:rsidRPr="00943D4C" w14:paraId="3736AE06" w14:textId="77777777" w:rsidTr="006D15BF">
        <w:trPr>
          <w:trHeight w:val="232"/>
          <w:jc w:val="center"/>
        </w:trPr>
        <w:tc>
          <w:tcPr>
            <w:tcW w:w="851" w:type="dxa"/>
            <w:tcBorders>
              <w:left w:val="single" w:sz="4" w:space="0" w:color="auto"/>
            </w:tcBorders>
          </w:tcPr>
          <w:p w14:paraId="046F3ADA" w14:textId="77777777" w:rsidR="00BD7469" w:rsidRPr="00943D4C" w:rsidRDefault="00BD7469" w:rsidP="006D15BF">
            <w:pPr>
              <w:pStyle w:val="TAL"/>
            </w:pPr>
          </w:p>
        </w:tc>
        <w:tc>
          <w:tcPr>
            <w:tcW w:w="1701" w:type="dxa"/>
          </w:tcPr>
          <w:p w14:paraId="3A31662F" w14:textId="77777777" w:rsidR="00BD7469" w:rsidRPr="00943D4C" w:rsidRDefault="00BD7469" w:rsidP="006D15BF">
            <w:pPr>
              <w:pStyle w:val="TAL"/>
            </w:pPr>
            <w:r w:rsidRPr="00943D4C">
              <w:t>"</w:t>
            </w:r>
          </w:p>
        </w:tc>
        <w:tc>
          <w:tcPr>
            <w:tcW w:w="851" w:type="dxa"/>
            <w:tcBorders>
              <w:right w:val="single" w:sz="4" w:space="0" w:color="auto"/>
            </w:tcBorders>
          </w:tcPr>
          <w:p w14:paraId="1429DA44" w14:textId="77777777" w:rsidR="00BD7469" w:rsidRPr="00943D4C" w:rsidRDefault="00BD7469" w:rsidP="006D15BF">
            <w:pPr>
              <w:pStyle w:val="TAL"/>
            </w:pPr>
            <w:r w:rsidRPr="00943D4C">
              <w:t>12 &amp; x</w:t>
            </w:r>
          </w:p>
        </w:tc>
        <w:tc>
          <w:tcPr>
            <w:tcW w:w="1163" w:type="dxa"/>
            <w:tcBorders>
              <w:left w:val="nil"/>
            </w:tcBorders>
          </w:tcPr>
          <w:p w14:paraId="24A7173B" w14:textId="77777777" w:rsidR="00BD7469" w:rsidRPr="00943D4C" w:rsidRDefault="00BD7469" w:rsidP="006D15BF">
            <w:pPr>
              <w:pStyle w:val="TAL"/>
            </w:pPr>
            <w:r w:rsidRPr="00943D4C">
              <w:t>0000 0000</w:t>
            </w:r>
          </w:p>
        </w:tc>
        <w:tc>
          <w:tcPr>
            <w:tcW w:w="1956" w:type="dxa"/>
          </w:tcPr>
          <w:p w14:paraId="3932F293" w14:textId="77777777" w:rsidR="00BD7469" w:rsidRPr="00943D4C" w:rsidRDefault="00BD7469" w:rsidP="006D15BF">
            <w:pPr>
              <w:pStyle w:val="TAL"/>
            </w:pPr>
            <w:r w:rsidRPr="00943D4C">
              <w:t>No</w:t>
            </w:r>
          </w:p>
        </w:tc>
        <w:tc>
          <w:tcPr>
            <w:tcW w:w="794" w:type="dxa"/>
            <w:tcBorders>
              <w:right w:val="single" w:sz="4" w:space="0" w:color="auto"/>
            </w:tcBorders>
          </w:tcPr>
          <w:p w14:paraId="7290B775" w14:textId="77777777" w:rsidR="00BD7469" w:rsidRPr="00943D4C" w:rsidRDefault="00BD7469" w:rsidP="006D15BF">
            <w:pPr>
              <w:pStyle w:val="TAL"/>
            </w:pPr>
            <w:r w:rsidRPr="00943D4C">
              <w:t>244</w:t>
            </w:r>
          </w:p>
        </w:tc>
        <w:tc>
          <w:tcPr>
            <w:tcW w:w="907" w:type="dxa"/>
            <w:tcBorders>
              <w:left w:val="nil"/>
            </w:tcBorders>
          </w:tcPr>
          <w:p w14:paraId="34DAFD57" w14:textId="77777777" w:rsidR="00BD7469" w:rsidRPr="00943D4C" w:rsidRDefault="00BD7469" w:rsidP="006D15BF">
            <w:pPr>
              <w:pStyle w:val="TAL"/>
            </w:pPr>
            <w:r w:rsidRPr="00943D4C">
              <w:t>Yes</w:t>
            </w:r>
          </w:p>
        </w:tc>
        <w:tc>
          <w:tcPr>
            <w:tcW w:w="1191" w:type="dxa"/>
            <w:tcBorders>
              <w:right w:val="single" w:sz="4" w:space="0" w:color="auto"/>
            </w:tcBorders>
          </w:tcPr>
          <w:p w14:paraId="5035B391" w14:textId="77777777" w:rsidR="00BD7469" w:rsidRPr="00943D4C" w:rsidRDefault="00BD7469" w:rsidP="006D15BF">
            <w:pPr>
              <w:pStyle w:val="TAL"/>
            </w:pPr>
            <w:r w:rsidRPr="00943D4C">
              <w:t>Yes</w:t>
            </w:r>
          </w:p>
        </w:tc>
      </w:tr>
      <w:tr w:rsidR="00BD7469" w:rsidRPr="00943D4C" w14:paraId="51BF33D6" w14:textId="77777777" w:rsidTr="006D15BF">
        <w:trPr>
          <w:trHeight w:val="232"/>
          <w:jc w:val="center"/>
        </w:trPr>
        <w:tc>
          <w:tcPr>
            <w:tcW w:w="851" w:type="dxa"/>
            <w:tcBorders>
              <w:left w:val="single" w:sz="4" w:space="0" w:color="auto"/>
            </w:tcBorders>
          </w:tcPr>
          <w:p w14:paraId="47BEE8AE" w14:textId="77777777" w:rsidR="00BD7469" w:rsidRPr="00943D4C" w:rsidRDefault="00BD7469" w:rsidP="006D15BF">
            <w:pPr>
              <w:pStyle w:val="TAL"/>
            </w:pPr>
          </w:p>
        </w:tc>
        <w:tc>
          <w:tcPr>
            <w:tcW w:w="1701" w:type="dxa"/>
          </w:tcPr>
          <w:p w14:paraId="01F14683" w14:textId="77777777" w:rsidR="00BD7469" w:rsidRPr="00943D4C" w:rsidRDefault="00BD7469" w:rsidP="006D15BF">
            <w:pPr>
              <w:pStyle w:val="TAL"/>
            </w:pPr>
          </w:p>
        </w:tc>
        <w:tc>
          <w:tcPr>
            <w:tcW w:w="851" w:type="dxa"/>
            <w:tcBorders>
              <w:right w:val="single" w:sz="4" w:space="0" w:color="auto"/>
            </w:tcBorders>
          </w:tcPr>
          <w:p w14:paraId="202AC744" w14:textId="77777777" w:rsidR="00BD7469" w:rsidRPr="00943D4C" w:rsidRDefault="00BD7469" w:rsidP="006D15BF">
            <w:pPr>
              <w:pStyle w:val="TAL"/>
            </w:pPr>
          </w:p>
        </w:tc>
        <w:tc>
          <w:tcPr>
            <w:tcW w:w="1163" w:type="dxa"/>
            <w:tcBorders>
              <w:left w:val="nil"/>
            </w:tcBorders>
          </w:tcPr>
          <w:p w14:paraId="242B2D9C" w14:textId="77777777" w:rsidR="00BD7469" w:rsidRPr="00943D4C" w:rsidRDefault="00BD7469" w:rsidP="006D15BF">
            <w:pPr>
              <w:pStyle w:val="TAL"/>
            </w:pPr>
            <w:r w:rsidRPr="00943D4C">
              <w:t>0000 0000</w:t>
            </w:r>
          </w:p>
        </w:tc>
        <w:tc>
          <w:tcPr>
            <w:tcW w:w="1956" w:type="dxa"/>
          </w:tcPr>
          <w:p w14:paraId="2781831A" w14:textId="77777777" w:rsidR="00BD7469" w:rsidRPr="00943D4C" w:rsidRDefault="00BD7469" w:rsidP="006D15BF">
            <w:pPr>
              <w:pStyle w:val="TAL"/>
            </w:pPr>
            <w:r w:rsidRPr="00943D4C">
              <w:t>None</w:t>
            </w:r>
          </w:p>
        </w:tc>
        <w:tc>
          <w:tcPr>
            <w:tcW w:w="794" w:type="dxa"/>
            <w:tcBorders>
              <w:right w:val="single" w:sz="4" w:space="0" w:color="auto"/>
            </w:tcBorders>
          </w:tcPr>
          <w:p w14:paraId="2E8F5696" w14:textId="77777777" w:rsidR="00BD7469" w:rsidRPr="00943D4C" w:rsidRDefault="00BD7469" w:rsidP="006D15BF">
            <w:pPr>
              <w:pStyle w:val="TAL"/>
            </w:pPr>
            <w:r w:rsidRPr="00943D4C">
              <w:t>001</w:t>
            </w:r>
          </w:p>
        </w:tc>
        <w:tc>
          <w:tcPr>
            <w:tcW w:w="907" w:type="dxa"/>
            <w:tcBorders>
              <w:left w:val="nil"/>
            </w:tcBorders>
          </w:tcPr>
          <w:p w14:paraId="4BF97FAC" w14:textId="77777777" w:rsidR="00BD7469" w:rsidRPr="00943D4C" w:rsidRDefault="00BD7469" w:rsidP="006D15BF">
            <w:pPr>
              <w:pStyle w:val="TAL"/>
            </w:pPr>
          </w:p>
        </w:tc>
        <w:tc>
          <w:tcPr>
            <w:tcW w:w="1191" w:type="dxa"/>
            <w:tcBorders>
              <w:right w:val="single" w:sz="4" w:space="0" w:color="auto"/>
            </w:tcBorders>
          </w:tcPr>
          <w:p w14:paraId="3DA3D8C1" w14:textId="77777777" w:rsidR="00BD7469" w:rsidRPr="00943D4C" w:rsidRDefault="00BD7469" w:rsidP="006D15BF">
            <w:pPr>
              <w:pStyle w:val="TAL"/>
            </w:pPr>
          </w:p>
        </w:tc>
      </w:tr>
      <w:tr w:rsidR="00BD7469" w:rsidRPr="00943D4C" w14:paraId="30DBA0A3" w14:textId="77777777" w:rsidTr="006D15BF">
        <w:trPr>
          <w:trHeight w:val="232"/>
          <w:jc w:val="center"/>
        </w:trPr>
        <w:tc>
          <w:tcPr>
            <w:tcW w:w="851" w:type="dxa"/>
            <w:tcBorders>
              <w:left w:val="single" w:sz="4" w:space="0" w:color="auto"/>
            </w:tcBorders>
          </w:tcPr>
          <w:p w14:paraId="2F347CC6" w14:textId="77777777" w:rsidR="00BD7469" w:rsidRPr="00943D4C" w:rsidRDefault="00BD7469" w:rsidP="006D15BF">
            <w:pPr>
              <w:pStyle w:val="TAL"/>
            </w:pPr>
          </w:p>
        </w:tc>
        <w:tc>
          <w:tcPr>
            <w:tcW w:w="1701" w:type="dxa"/>
          </w:tcPr>
          <w:p w14:paraId="0BA37E37" w14:textId="77777777" w:rsidR="00BD7469" w:rsidRPr="00943D4C" w:rsidRDefault="00BD7469" w:rsidP="006D15BF">
            <w:pPr>
              <w:pStyle w:val="TAL"/>
            </w:pPr>
          </w:p>
        </w:tc>
        <w:tc>
          <w:tcPr>
            <w:tcW w:w="851" w:type="dxa"/>
            <w:tcBorders>
              <w:right w:val="single" w:sz="4" w:space="0" w:color="auto"/>
            </w:tcBorders>
          </w:tcPr>
          <w:p w14:paraId="1A2DC5FF" w14:textId="77777777" w:rsidR="00BD7469" w:rsidRPr="00943D4C" w:rsidRDefault="00BD7469" w:rsidP="006D15BF">
            <w:pPr>
              <w:pStyle w:val="TAL"/>
            </w:pPr>
          </w:p>
        </w:tc>
        <w:tc>
          <w:tcPr>
            <w:tcW w:w="1163" w:type="dxa"/>
            <w:tcBorders>
              <w:left w:val="nil"/>
            </w:tcBorders>
          </w:tcPr>
          <w:p w14:paraId="69117C16" w14:textId="77777777" w:rsidR="00BD7469" w:rsidRPr="00943D4C" w:rsidRDefault="00BD7469" w:rsidP="006D15BF">
            <w:pPr>
              <w:pStyle w:val="TAL"/>
            </w:pPr>
          </w:p>
        </w:tc>
        <w:tc>
          <w:tcPr>
            <w:tcW w:w="1956" w:type="dxa"/>
          </w:tcPr>
          <w:p w14:paraId="5ED23786" w14:textId="77777777" w:rsidR="00BD7469" w:rsidRPr="00943D4C" w:rsidRDefault="00BD7469" w:rsidP="006D15BF">
            <w:pPr>
              <w:pStyle w:val="TAL"/>
            </w:pPr>
          </w:p>
        </w:tc>
        <w:tc>
          <w:tcPr>
            <w:tcW w:w="794" w:type="dxa"/>
            <w:tcBorders>
              <w:right w:val="single" w:sz="4" w:space="0" w:color="auto"/>
            </w:tcBorders>
          </w:tcPr>
          <w:p w14:paraId="41A90039" w14:textId="77777777" w:rsidR="00BD7469" w:rsidRPr="00943D4C" w:rsidRDefault="00BD7469" w:rsidP="006D15BF">
            <w:pPr>
              <w:pStyle w:val="TAL"/>
            </w:pPr>
          </w:p>
        </w:tc>
        <w:tc>
          <w:tcPr>
            <w:tcW w:w="907" w:type="dxa"/>
            <w:tcBorders>
              <w:left w:val="nil"/>
            </w:tcBorders>
          </w:tcPr>
          <w:p w14:paraId="0B7A5DCE" w14:textId="77777777" w:rsidR="00BD7469" w:rsidRPr="00943D4C" w:rsidRDefault="00BD7469" w:rsidP="006D15BF">
            <w:pPr>
              <w:pStyle w:val="TAL"/>
            </w:pPr>
          </w:p>
        </w:tc>
        <w:tc>
          <w:tcPr>
            <w:tcW w:w="1191" w:type="dxa"/>
            <w:tcBorders>
              <w:right w:val="single" w:sz="4" w:space="0" w:color="auto"/>
            </w:tcBorders>
          </w:tcPr>
          <w:p w14:paraId="706D6C2B" w14:textId="77777777" w:rsidR="00BD7469" w:rsidRPr="00943D4C" w:rsidRDefault="00BD7469" w:rsidP="006D15BF">
            <w:pPr>
              <w:pStyle w:val="TAL"/>
            </w:pPr>
          </w:p>
        </w:tc>
      </w:tr>
      <w:tr w:rsidR="00BD7469" w:rsidRPr="00943D4C" w14:paraId="31524F24" w14:textId="77777777" w:rsidTr="006D15BF">
        <w:trPr>
          <w:trHeight w:val="232"/>
          <w:jc w:val="center"/>
        </w:trPr>
        <w:tc>
          <w:tcPr>
            <w:tcW w:w="851" w:type="dxa"/>
            <w:tcBorders>
              <w:left w:val="single" w:sz="4" w:space="0" w:color="auto"/>
            </w:tcBorders>
          </w:tcPr>
          <w:p w14:paraId="74AE6028" w14:textId="77777777" w:rsidR="00BD7469" w:rsidRPr="00943D4C" w:rsidRDefault="00BD7469" w:rsidP="006D15BF">
            <w:pPr>
              <w:pStyle w:val="TAL"/>
            </w:pPr>
          </w:p>
        </w:tc>
        <w:tc>
          <w:tcPr>
            <w:tcW w:w="1701" w:type="dxa"/>
          </w:tcPr>
          <w:p w14:paraId="60ABE1A7" w14:textId="77777777" w:rsidR="00BD7469" w:rsidRPr="00943D4C" w:rsidRDefault="00BD7469" w:rsidP="006D15BF">
            <w:pPr>
              <w:pStyle w:val="TAL"/>
            </w:pPr>
            <w:r w:rsidRPr="00943D4C">
              <w:t>"24608135x9"</w:t>
            </w:r>
          </w:p>
        </w:tc>
        <w:tc>
          <w:tcPr>
            <w:tcW w:w="851" w:type="dxa"/>
            <w:tcBorders>
              <w:right w:val="single" w:sz="4" w:space="0" w:color="auto"/>
            </w:tcBorders>
          </w:tcPr>
          <w:p w14:paraId="3CFCBF13" w14:textId="77777777" w:rsidR="00BD7469" w:rsidRPr="00943D4C" w:rsidRDefault="00BD7469" w:rsidP="006D15BF">
            <w:pPr>
              <w:pStyle w:val="TAL"/>
            </w:pPr>
            <w:r w:rsidRPr="00943D4C">
              <w:t>13 &amp; x</w:t>
            </w:r>
          </w:p>
        </w:tc>
        <w:tc>
          <w:tcPr>
            <w:tcW w:w="1163" w:type="dxa"/>
            <w:tcBorders>
              <w:left w:val="nil"/>
            </w:tcBorders>
          </w:tcPr>
          <w:p w14:paraId="473B1BF6" w14:textId="77777777" w:rsidR="00BD7469" w:rsidRPr="00943D4C" w:rsidRDefault="00BD7469" w:rsidP="006D15BF">
            <w:pPr>
              <w:pStyle w:val="TAL"/>
            </w:pPr>
            <w:r w:rsidRPr="00943D4C">
              <w:t>0000 0111</w:t>
            </w:r>
          </w:p>
        </w:tc>
        <w:tc>
          <w:tcPr>
            <w:tcW w:w="1956" w:type="dxa"/>
          </w:tcPr>
          <w:p w14:paraId="41AC80F6" w14:textId="77777777" w:rsidR="00BD7469" w:rsidRPr="00943D4C" w:rsidRDefault="00BD7469" w:rsidP="006D15BF">
            <w:pPr>
              <w:pStyle w:val="TAL"/>
            </w:pPr>
            <w:r w:rsidRPr="00943D4C">
              <w:t>Yes</w:t>
            </w:r>
          </w:p>
        </w:tc>
        <w:tc>
          <w:tcPr>
            <w:tcW w:w="794" w:type="dxa"/>
            <w:tcBorders>
              <w:right w:val="single" w:sz="4" w:space="0" w:color="auto"/>
            </w:tcBorders>
          </w:tcPr>
          <w:p w14:paraId="11DC39FB" w14:textId="77777777" w:rsidR="00BD7469" w:rsidRPr="00943D4C" w:rsidRDefault="00BD7469" w:rsidP="006D15BF">
            <w:pPr>
              <w:pStyle w:val="TAL"/>
            </w:pPr>
            <w:r w:rsidRPr="00943D4C">
              <w:t>244</w:t>
            </w:r>
          </w:p>
        </w:tc>
        <w:tc>
          <w:tcPr>
            <w:tcW w:w="907" w:type="dxa"/>
            <w:tcBorders>
              <w:left w:val="nil"/>
            </w:tcBorders>
          </w:tcPr>
          <w:p w14:paraId="48A91924" w14:textId="77777777" w:rsidR="00BD7469" w:rsidRPr="00943D4C" w:rsidRDefault="00BD7469" w:rsidP="006D15BF">
            <w:pPr>
              <w:pStyle w:val="TAL"/>
            </w:pPr>
            <w:r w:rsidRPr="00943D4C">
              <w:t>No</w:t>
            </w:r>
          </w:p>
        </w:tc>
        <w:tc>
          <w:tcPr>
            <w:tcW w:w="1191" w:type="dxa"/>
            <w:tcBorders>
              <w:right w:val="single" w:sz="4" w:space="0" w:color="auto"/>
            </w:tcBorders>
          </w:tcPr>
          <w:p w14:paraId="1A365472" w14:textId="77777777" w:rsidR="00BD7469" w:rsidRPr="00943D4C" w:rsidRDefault="00BD7469" w:rsidP="006D15BF">
            <w:pPr>
              <w:pStyle w:val="TAL"/>
            </w:pPr>
            <w:r w:rsidRPr="00943D4C">
              <w:t>No</w:t>
            </w:r>
          </w:p>
        </w:tc>
      </w:tr>
      <w:tr w:rsidR="00BD7469" w:rsidRPr="00943D4C" w14:paraId="11833645" w14:textId="77777777" w:rsidTr="006D15BF">
        <w:trPr>
          <w:trHeight w:val="232"/>
          <w:jc w:val="center"/>
        </w:trPr>
        <w:tc>
          <w:tcPr>
            <w:tcW w:w="851" w:type="dxa"/>
            <w:tcBorders>
              <w:left w:val="single" w:sz="4" w:space="0" w:color="auto"/>
            </w:tcBorders>
          </w:tcPr>
          <w:p w14:paraId="3DB2D49F" w14:textId="77777777" w:rsidR="00BD7469" w:rsidRPr="00943D4C" w:rsidRDefault="00BD7469" w:rsidP="006D15BF">
            <w:pPr>
              <w:pStyle w:val="TAL"/>
            </w:pPr>
          </w:p>
        </w:tc>
        <w:tc>
          <w:tcPr>
            <w:tcW w:w="1701" w:type="dxa"/>
          </w:tcPr>
          <w:p w14:paraId="1093A89D" w14:textId="77777777" w:rsidR="00BD7469" w:rsidRPr="00943D4C" w:rsidRDefault="00BD7469" w:rsidP="006D15BF">
            <w:pPr>
              <w:pStyle w:val="TAL"/>
            </w:pPr>
          </w:p>
        </w:tc>
        <w:tc>
          <w:tcPr>
            <w:tcW w:w="851" w:type="dxa"/>
            <w:tcBorders>
              <w:right w:val="single" w:sz="4" w:space="0" w:color="auto"/>
            </w:tcBorders>
          </w:tcPr>
          <w:p w14:paraId="0BB84224" w14:textId="77777777" w:rsidR="00BD7469" w:rsidRPr="00943D4C" w:rsidRDefault="00BD7469" w:rsidP="006D15BF">
            <w:pPr>
              <w:pStyle w:val="TAL"/>
            </w:pPr>
          </w:p>
        </w:tc>
        <w:tc>
          <w:tcPr>
            <w:tcW w:w="1163" w:type="dxa"/>
            <w:tcBorders>
              <w:left w:val="nil"/>
            </w:tcBorders>
          </w:tcPr>
          <w:p w14:paraId="36CE0DE9" w14:textId="77777777" w:rsidR="00BD7469" w:rsidRPr="00943D4C" w:rsidRDefault="00BD7469" w:rsidP="006D15BF">
            <w:pPr>
              <w:pStyle w:val="TAL"/>
            </w:pPr>
            <w:r w:rsidRPr="00943D4C">
              <w:t>1111 1111</w:t>
            </w:r>
          </w:p>
        </w:tc>
        <w:tc>
          <w:tcPr>
            <w:tcW w:w="1956" w:type="dxa"/>
          </w:tcPr>
          <w:p w14:paraId="19F86B47" w14:textId="77777777" w:rsidR="00BD7469" w:rsidRPr="00943D4C" w:rsidRDefault="00BD7469" w:rsidP="006D15BF">
            <w:pPr>
              <w:pStyle w:val="TAL"/>
            </w:pPr>
            <w:r w:rsidRPr="00943D4C">
              <w:t xml:space="preserve">All, except ACC greater than 11 </w:t>
            </w:r>
          </w:p>
        </w:tc>
        <w:tc>
          <w:tcPr>
            <w:tcW w:w="794" w:type="dxa"/>
            <w:tcBorders>
              <w:right w:val="single" w:sz="4" w:space="0" w:color="auto"/>
            </w:tcBorders>
          </w:tcPr>
          <w:p w14:paraId="6A384F25" w14:textId="77777777" w:rsidR="00BD7469" w:rsidRPr="00943D4C" w:rsidRDefault="00BD7469" w:rsidP="006D15BF">
            <w:pPr>
              <w:pStyle w:val="TAL"/>
            </w:pPr>
            <w:r w:rsidRPr="00943D4C">
              <w:t>001</w:t>
            </w:r>
          </w:p>
        </w:tc>
        <w:tc>
          <w:tcPr>
            <w:tcW w:w="907" w:type="dxa"/>
            <w:tcBorders>
              <w:left w:val="nil"/>
            </w:tcBorders>
          </w:tcPr>
          <w:p w14:paraId="0D411BCE" w14:textId="77777777" w:rsidR="00BD7469" w:rsidRPr="00943D4C" w:rsidRDefault="00BD7469" w:rsidP="006D15BF">
            <w:pPr>
              <w:pStyle w:val="TAL"/>
            </w:pPr>
          </w:p>
        </w:tc>
        <w:tc>
          <w:tcPr>
            <w:tcW w:w="1191" w:type="dxa"/>
            <w:tcBorders>
              <w:right w:val="single" w:sz="4" w:space="0" w:color="auto"/>
            </w:tcBorders>
          </w:tcPr>
          <w:p w14:paraId="15D46DC1" w14:textId="77777777" w:rsidR="00BD7469" w:rsidRPr="00943D4C" w:rsidRDefault="00BD7469" w:rsidP="006D15BF">
            <w:pPr>
              <w:pStyle w:val="TAL"/>
            </w:pPr>
          </w:p>
        </w:tc>
      </w:tr>
      <w:tr w:rsidR="00BD7469" w:rsidRPr="00943D4C" w14:paraId="455FAC2E" w14:textId="77777777" w:rsidTr="006D15BF">
        <w:trPr>
          <w:trHeight w:hRule="exact" w:val="160"/>
          <w:jc w:val="center"/>
        </w:trPr>
        <w:tc>
          <w:tcPr>
            <w:tcW w:w="851" w:type="dxa"/>
            <w:tcBorders>
              <w:left w:val="single" w:sz="4" w:space="0" w:color="auto"/>
            </w:tcBorders>
          </w:tcPr>
          <w:p w14:paraId="71C5AE89" w14:textId="77777777" w:rsidR="00BD7469" w:rsidRPr="00943D4C" w:rsidRDefault="00BD7469" w:rsidP="006D15BF">
            <w:pPr>
              <w:pStyle w:val="TAL"/>
            </w:pPr>
          </w:p>
        </w:tc>
        <w:tc>
          <w:tcPr>
            <w:tcW w:w="1701" w:type="dxa"/>
          </w:tcPr>
          <w:p w14:paraId="47C5A3D2" w14:textId="77777777" w:rsidR="00BD7469" w:rsidRPr="00943D4C" w:rsidRDefault="00BD7469" w:rsidP="006D15BF">
            <w:pPr>
              <w:pStyle w:val="TAL"/>
            </w:pPr>
          </w:p>
        </w:tc>
        <w:tc>
          <w:tcPr>
            <w:tcW w:w="851" w:type="dxa"/>
            <w:tcBorders>
              <w:right w:val="single" w:sz="4" w:space="0" w:color="auto"/>
            </w:tcBorders>
          </w:tcPr>
          <w:p w14:paraId="042A986B" w14:textId="77777777" w:rsidR="00BD7469" w:rsidRPr="00943D4C" w:rsidRDefault="00BD7469" w:rsidP="006D15BF">
            <w:pPr>
              <w:pStyle w:val="TAL"/>
            </w:pPr>
          </w:p>
        </w:tc>
        <w:tc>
          <w:tcPr>
            <w:tcW w:w="1163" w:type="dxa"/>
            <w:tcBorders>
              <w:left w:val="nil"/>
            </w:tcBorders>
          </w:tcPr>
          <w:p w14:paraId="7125EE46" w14:textId="77777777" w:rsidR="00BD7469" w:rsidRPr="00943D4C" w:rsidRDefault="00BD7469" w:rsidP="006D15BF">
            <w:pPr>
              <w:pStyle w:val="TAL"/>
            </w:pPr>
          </w:p>
        </w:tc>
        <w:tc>
          <w:tcPr>
            <w:tcW w:w="1956" w:type="dxa"/>
          </w:tcPr>
          <w:p w14:paraId="5732F67A" w14:textId="77777777" w:rsidR="00BD7469" w:rsidRPr="00943D4C" w:rsidRDefault="00BD7469" w:rsidP="006D15BF">
            <w:pPr>
              <w:pStyle w:val="TAL"/>
            </w:pPr>
          </w:p>
        </w:tc>
        <w:tc>
          <w:tcPr>
            <w:tcW w:w="794" w:type="dxa"/>
            <w:tcBorders>
              <w:right w:val="single" w:sz="4" w:space="0" w:color="auto"/>
            </w:tcBorders>
          </w:tcPr>
          <w:p w14:paraId="59269AAF" w14:textId="77777777" w:rsidR="00BD7469" w:rsidRPr="00943D4C" w:rsidRDefault="00BD7469" w:rsidP="006D15BF">
            <w:pPr>
              <w:pStyle w:val="TAL"/>
            </w:pPr>
          </w:p>
        </w:tc>
        <w:tc>
          <w:tcPr>
            <w:tcW w:w="907" w:type="dxa"/>
            <w:tcBorders>
              <w:left w:val="nil"/>
            </w:tcBorders>
          </w:tcPr>
          <w:p w14:paraId="390908C9" w14:textId="77777777" w:rsidR="00BD7469" w:rsidRPr="00943D4C" w:rsidRDefault="00BD7469" w:rsidP="006D15BF">
            <w:pPr>
              <w:pStyle w:val="TAL"/>
            </w:pPr>
          </w:p>
        </w:tc>
        <w:tc>
          <w:tcPr>
            <w:tcW w:w="1191" w:type="dxa"/>
            <w:tcBorders>
              <w:right w:val="single" w:sz="4" w:space="0" w:color="auto"/>
            </w:tcBorders>
          </w:tcPr>
          <w:p w14:paraId="2AA2DF5D" w14:textId="77777777" w:rsidR="00BD7469" w:rsidRPr="00943D4C" w:rsidRDefault="00BD7469" w:rsidP="006D15BF">
            <w:pPr>
              <w:pStyle w:val="TAL"/>
            </w:pPr>
          </w:p>
        </w:tc>
      </w:tr>
      <w:tr w:rsidR="00BD7469" w:rsidRPr="00943D4C" w14:paraId="7E21A139" w14:textId="77777777" w:rsidTr="006D15BF">
        <w:trPr>
          <w:trHeight w:val="232"/>
          <w:jc w:val="center"/>
        </w:trPr>
        <w:tc>
          <w:tcPr>
            <w:tcW w:w="851" w:type="dxa"/>
            <w:tcBorders>
              <w:left w:val="single" w:sz="4" w:space="0" w:color="auto"/>
            </w:tcBorders>
          </w:tcPr>
          <w:p w14:paraId="025D3FCD" w14:textId="77777777" w:rsidR="00BD7469" w:rsidRPr="00943D4C" w:rsidRDefault="00BD7469" w:rsidP="006D15BF">
            <w:pPr>
              <w:pStyle w:val="TAL"/>
            </w:pPr>
          </w:p>
        </w:tc>
        <w:tc>
          <w:tcPr>
            <w:tcW w:w="1701" w:type="dxa"/>
          </w:tcPr>
          <w:p w14:paraId="4E653BD7" w14:textId="77777777" w:rsidR="00BD7469" w:rsidRPr="00943D4C" w:rsidRDefault="00BD7469" w:rsidP="006D15BF">
            <w:pPr>
              <w:pStyle w:val="TAL"/>
            </w:pPr>
            <w:r w:rsidRPr="00943D4C">
              <w:t>"</w:t>
            </w:r>
          </w:p>
        </w:tc>
        <w:tc>
          <w:tcPr>
            <w:tcW w:w="851" w:type="dxa"/>
            <w:tcBorders>
              <w:right w:val="single" w:sz="4" w:space="0" w:color="auto"/>
            </w:tcBorders>
          </w:tcPr>
          <w:p w14:paraId="1CB592EF" w14:textId="77777777" w:rsidR="00BD7469" w:rsidRPr="00943D4C" w:rsidRDefault="00BD7469" w:rsidP="006D15BF">
            <w:pPr>
              <w:pStyle w:val="TAL"/>
            </w:pPr>
            <w:r w:rsidRPr="00943D4C">
              <w:t>13 &amp; x</w:t>
            </w:r>
          </w:p>
        </w:tc>
        <w:tc>
          <w:tcPr>
            <w:tcW w:w="1163" w:type="dxa"/>
            <w:tcBorders>
              <w:left w:val="nil"/>
            </w:tcBorders>
          </w:tcPr>
          <w:p w14:paraId="7CD28D8C" w14:textId="77777777" w:rsidR="00BD7469" w:rsidRPr="00943D4C" w:rsidRDefault="00BD7469" w:rsidP="006D15BF">
            <w:pPr>
              <w:pStyle w:val="TAL"/>
            </w:pPr>
            <w:r w:rsidRPr="00943D4C">
              <w:t>0000 0011</w:t>
            </w:r>
          </w:p>
        </w:tc>
        <w:tc>
          <w:tcPr>
            <w:tcW w:w="1956" w:type="dxa"/>
          </w:tcPr>
          <w:p w14:paraId="348D32F0" w14:textId="77777777" w:rsidR="00BD7469" w:rsidRPr="00943D4C" w:rsidRDefault="00BD7469" w:rsidP="006D15BF">
            <w:pPr>
              <w:pStyle w:val="TAL"/>
            </w:pPr>
            <w:r w:rsidRPr="00943D4C">
              <w:t>No</w:t>
            </w:r>
          </w:p>
        </w:tc>
        <w:tc>
          <w:tcPr>
            <w:tcW w:w="794" w:type="dxa"/>
            <w:tcBorders>
              <w:right w:val="single" w:sz="4" w:space="0" w:color="auto"/>
            </w:tcBorders>
          </w:tcPr>
          <w:p w14:paraId="27E7FD6D" w14:textId="77777777" w:rsidR="00BD7469" w:rsidRPr="00943D4C" w:rsidRDefault="00BD7469" w:rsidP="006D15BF">
            <w:pPr>
              <w:pStyle w:val="TAL"/>
            </w:pPr>
            <w:r w:rsidRPr="00943D4C">
              <w:t>244</w:t>
            </w:r>
          </w:p>
        </w:tc>
        <w:tc>
          <w:tcPr>
            <w:tcW w:w="907" w:type="dxa"/>
            <w:tcBorders>
              <w:left w:val="nil"/>
            </w:tcBorders>
          </w:tcPr>
          <w:p w14:paraId="09F20914" w14:textId="77777777" w:rsidR="00BD7469" w:rsidRPr="00943D4C" w:rsidRDefault="00BD7469" w:rsidP="006D15BF">
            <w:pPr>
              <w:pStyle w:val="TAL"/>
            </w:pPr>
            <w:r w:rsidRPr="00943D4C">
              <w:t>No</w:t>
            </w:r>
          </w:p>
        </w:tc>
        <w:tc>
          <w:tcPr>
            <w:tcW w:w="1191" w:type="dxa"/>
            <w:tcBorders>
              <w:right w:val="single" w:sz="4" w:space="0" w:color="auto"/>
            </w:tcBorders>
          </w:tcPr>
          <w:p w14:paraId="25530CE0" w14:textId="77777777" w:rsidR="00BD7469" w:rsidRPr="00943D4C" w:rsidRDefault="00BD7469" w:rsidP="006D15BF">
            <w:pPr>
              <w:pStyle w:val="TAL"/>
            </w:pPr>
            <w:r w:rsidRPr="00943D4C">
              <w:t>Yes</w:t>
            </w:r>
          </w:p>
        </w:tc>
      </w:tr>
      <w:tr w:rsidR="00BD7469" w:rsidRPr="00943D4C" w14:paraId="599A6950" w14:textId="77777777" w:rsidTr="006D15BF">
        <w:trPr>
          <w:trHeight w:val="232"/>
          <w:jc w:val="center"/>
        </w:trPr>
        <w:tc>
          <w:tcPr>
            <w:tcW w:w="851" w:type="dxa"/>
            <w:tcBorders>
              <w:left w:val="single" w:sz="4" w:space="0" w:color="auto"/>
            </w:tcBorders>
          </w:tcPr>
          <w:p w14:paraId="6B32FC38" w14:textId="77777777" w:rsidR="00BD7469" w:rsidRPr="00943D4C" w:rsidRDefault="00BD7469" w:rsidP="006D15BF">
            <w:pPr>
              <w:pStyle w:val="TAL"/>
            </w:pPr>
          </w:p>
        </w:tc>
        <w:tc>
          <w:tcPr>
            <w:tcW w:w="1701" w:type="dxa"/>
          </w:tcPr>
          <w:p w14:paraId="1E02DB92" w14:textId="77777777" w:rsidR="00BD7469" w:rsidRPr="00943D4C" w:rsidRDefault="00BD7469" w:rsidP="006D15BF">
            <w:pPr>
              <w:pStyle w:val="TAL"/>
            </w:pPr>
          </w:p>
        </w:tc>
        <w:tc>
          <w:tcPr>
            <w:tcW w:w="851" w:type="dxa"/>
            <w:tcBorders>
              <w:right w:val="single" w:sz="4" w:space="0" w:color="auto"/>
            </w:tcBorders>
          </w:tcPr>
          <w:p w14:paraId="6EAE20D1" w14:textId="77777777" w:rsidR="00BD7469" w:rsidRPr="00943D4C" w:rsidRDefault="00BD7469" w:rsidP="006D15BF">
            <w:pPr>
              <w:pStyle w:val="TAL"/>
            </w:pPr>
          </w:p>
        </w:tc>
        <w:tc>
          <w:tcPr>
            <w:tcW w:w="1163" w:type="dxa"/>
            <w:tcBorders>
              <w:left w:val="nil"/>
            </w:tcBorders>
          </w:tcPr>
          <w:p w14:paraId="292DD548" w14:textId="77777777" w:rsidR="00BD7469" w:rsidRPr="00943D4C" w:rsidRDefault="00BD7469" w:rsidP="006D15BF">
            <w:pPr>
              <w:pStyle w:val="TAL"/>
            </w:pPr>
            <w:r w:rsidRPr="00943D4C">
              <w:t>1111 1111</w:t>
            </w:r>
          </w:p>
        </w:tc>
        <w:tc>
          <w:tcPr>
            <w:tcW w:w="1956" w:type="dxa"/>
          </w:tcPr>
          <w:p w14:paraId="5E5BFF99" w14:textId="77777777" w:rsidR="00BD7469" w:rsidRPr="00943D4C" w:rsidRDefault="00BD7469" w:rsidP="006D15BF">
            <w:pPr>
              <w:pStyle w:val="TAL"/>
            </w:pPr>
            <w:r w:rsidRPr="00943D4C">
              <w:t>All, except ACC greater than 11</w:t>
            </w:r>
          </w:p>
        </w:tc>
        <w:tc>
          <w:tcPr>
            <w:tcW w:w="794" w:type="dxa"/>
            <w:tcBorders>
              <w:right w:val="single" w:sz="4" w:space="0" w:color="auto"/>
            </w:tcBorders>
          </w:tcPr>
          <w:p w14:paraId="0A6985A0" w14:textId="77777777" w:rsidR="00BD7469" w:rsidRPr="00943D4C" w:rsidRDefault="00BD7469" w:rsidP="006D15BF">
            <w:pPr>
              <w:pStyle w:val="TAL"/>
            </w:pPr>
            <w:r w:rsidRPr="00943D4C">
              <w:t>001</w:t>
            </w:r>
          </w:p>
        </w:tc>
        <w:tc>
          <w:tcPr>
            <w:tcW w:w="907" w:type="dxa"/>
            <w:tcBorders>
              <w:left w:val="nil"/>
            </w:tcBorders>
          </w:tcPr>
          <w:p w14:paraId="0D37F3F7" w14:textId="77777777" w:rsidR="00BD7469" w:rsidRPr="00943D4C" w:rsidRDefault="00BD7469" w:rsidP="006D15BF">
            <w:pPr>
              <w:pStyle w:val="TAL"/>
            </w:pPr>
          </w:p>
        </w:tc>
        <w:tc>
          <w:tcPr>
            <w:tcW w:w="1191" w:type="dxa"/>
            <w:tcBorders>
              <w:right w:val="single" w:sz="4" w:space="0" w:color="auto"/>
            </w:tcBorders>
          </w:tcPr>
          <w:p w14:paraId="3696FDFB" w14:textId="77777777" w:rsidR="00BD7469" w:rsidRPr="00943D4C" w:rsidRDefault="00BD7469" w:rsidP="006D15BF">
            <w:pPr>
              <w:pStyle w:val="TAL"/>
            </w:pPr>
          </w:p>
        </w:tc>
      </w:tr>
      <w:tr w:rsidR="00BD7469" w:rsidRPr="00943D4C" w14:paraId="70BBD28E" w14:textId="77777777" w:rsidTr="006D15BF">
        <w:trPr>
          <w:trHeight w:hRule="exact" w:val="160"/>
          <w:jc w:val="center"/>
        </w:trPr>
        <w:tc>
          <w:tcPr>
            <w:tcW w:w="851" w:type="dxa"/>
            <w:tcBorders>
              <w:left w:val="single" w:sz="4" w:space="0" w:color="auto"/>
            </w:tcBorders>
          </w:tcPr>
          <w:p w14:paraId="13C707D1" w14:textId="77777777" w:rsidR="00BD7469" w:rsidRPr="00943D4C" w:rsidRDefault="00BD7469" w:rsidP="006D15BF">
            <w:pPr>
              <w:pStyle w:val="TAL"/>
            </w:pPr>
          </w:p>
        </w:tc>
        <w:tc>
          <w:tcPr>
            <w:tcW w:w="1701" w:type="dxa"/>
          </w:tcPr>
          <w:p w14:paraId="5583AA07" w14:textId="77777777" w:rsidR="00BD7469" w:rsidRPr="00943D4C" w:rsidRDefault="00BD7469" w:rsidP="006D15BF">
            <w:pPr>
              <w:pStyle w:val="TAL"/>
            </w:pPr>
          </w:p>
        </w:tc>
        <w:tc>
          <w:tcPr>
            <w:tcW w:w="851" w:type="dxa"/>
            <w:tcBorders>
              <w:right w:val="single" w:sz="4" w:space="0" w:color="auto"/>
            </w:tcBorders>
          </w:tcPr>
          <w:p w14:paraId="371EA4DC" w14:textId="77777777" w:rsidR="00BD7469" w:rsidRPr="00943D4C" w:rsidRDefault="00BD7469" w:rsidP="006D15BF">
            <w:pPr>
              <w:pStyle w:val="TAL"/>
            </w:pPr>
          </w:p>
        </w:tc>
        <w:tc>
          <w:tcPr>
            <w:tcW w:w="1163" w:type="dxa"/>
            <w:tcBorders>
              <w:left w:val="nil"/>
            </w:tcBorders>
          </w:tcPr>
          <w:p w14:paraId="2DA76F5A" w14:textId="77777777" w:rsidR="00BD7469" w:rsidRPr="00943D4C" w:rsidRDefault="00BD7469" w:rsidP="006D15BF">
            <w:pPr>
              <w:pStyle w:val="TAL"/>
            </w:pPr>
          </w:p>
        </w:tc>
        <w:tc>
          <w:tcPr>
            <w:tcW w:w="1956" w:type="dxa"/>
          </w:tcPr>
          <w:p w14:paraId="0B67AAF6" w14:textId="77777777" w:rsidR="00BD7469" w:rsidRPr="00943D4C" w:rsidRDefault="00BD7469" w:rsidP="006D15BF">
            <w:pPr>
              <w:pStyle w:val="TAL"/>
            </w:pPr>
          </w:p>
        </w:tc>
        <w:tc>
          <w:tcPr>
            <w:tcW w:w="794" w:type="dxa"/>
            <w:tcBorders>
              <w:right w:val="single" w:sz="4" w:space="0" w:color="auto"/>
            </w:tcBorders>
          </w:tcPr>
          <w:p w14:paraId="23165BFC" w14:textId="77777777" w:rsidR="00BD7469" w:rsidRPr="00943D4C" w:rsidRDefault="00BD7469" w:rsidP="006D15BF">
            <w:pPr>
              <w:pStyle w:val="TAL"/>
            </w:pPr>
          </w:p>
        </w:tc>
        <w:tc>
          <w:tcPr>
            <w:tcW w:w="907" w:type="dxa"/>
            <w:tcBorders>
              <w:left w:val="nil"/>
            </w:tcBorders>
          </w:tcPr>
          <w:p w14:paraId="2BD3AA5D" w14:textId="77777777" w:rsidR="00BD7469" w:rsidRPr="00943D4C" w:rsidRDefault="00BD7469" w:rsidP="006D15BF">
            <w:pPr>
              <w:pStyle w:val="TAL"/>
            </w:pPr>
          </w:p>
        </w:tc>
        <w:tc>
          <w:tcPr>
            <w:tcW w:w="1191" w:type="dxa"/>
            <w:tcBorders>
              <w:right w:val="single" w:sz="4" w:space="0" w:color="auto"/>
            </w:tcBorders>
          </w:tcPr>
          <w:p w14:paraId="723B8720" w14:textId="77777777" w:rsidR="00BD7469" w:rsidRPr="00943D4C" w:rsidRDefault="00BD7469" w:rsidP="006D15BF">
            <w:pPr>
              <w:pStyle w:val="TAL"/>
            </w:pPr>
          </w:p>
        </w:tc>
      </w:tr>
      <w:tr w:rsidR="00BD7469" w:rsidRPr="00943D4C" w14:paraId="57AF7A81" w14:textId="77777777" w:rsidTr="006D15BF">
        <w:trPr>
          <w:trHeight w:val="232"/>
          <w:jc w:val="center"/>
        </w:trPr>
        <w:tc>
          <w:tcPr>
            <w:tcW w:w="851" w:type="dxa"/>
            <w:tcBorders>
              <w:left w:val="single" w:sz="4" w:space="0" w:color="auto"/>
            </w:tcBorders>
          </w:tcPr>
          <w:p w14:paraId="70897C35" w14:textId="77777777" w:rsidR="00BD7469" w:rsidRPr="00943D4C" w:rsidRDefault="00BD7469" w:rsidP="006D15BF">
            <w:pPr>
              <w:pStyle w:val="TAL"/>
            </w:pPr>
          </w:p>
        </w:tc>
        <w:tc>
          <w:tcPr>
            <w:tcW w:w="1701" w:type="dxa"/>
          </w:tcPr>
          <w:p w14:paraId="656EE960" w14:textId="77777777" w:rsidR="00BD7469" w:rsidRPr="00943D4C" w:rsidRDefault="00BD7469" w:rsidP="006D15BF">
            <w:pPr>
              <w:pStyle w:val="TAL"/>
            </w:pPr>
            <w:r w:rsidRPr="00943D4C">
              <w:t>"</w:t>
            </w:r>
          </w:p>
        </w:tc>
        <w:tc>
          <w:tcPr>
            <w:tcW w:w="851" w:type="dxa"/>
            <w:tcBorders>
              <w:right w:val="single" w:sz="4" w:space="0" w:color="auto"/>
            </w:tcBorders>
          </w:tcPr>
          <w:p w14:paraId="6AFBE5E8" w14:textId="77777777" w:rsidR="00BD7469" w:rsidRPr="00943D4C" w:rsidRDefault="00BD7469" w:rsidP="006D15BF">
            <w:pPr>
              <w:pStyle w:val="TAL"/>
            </w:pPr>
            <w:r w:rsidRPr="00943D4C">
              <w:t>13 &amp; x</w:t>
            </w:r>
          </w:p>
        </w:tc>
        <w:tc>
          <w:tcPr>
            <w:tcW w:w="1163" w:type="dxa"/>
            <w:tcBorders>
              <w:left w:val="nil"/>
            </w:tcBorders>
          </w:tcPr>
          <w:p w14:paraId="5CAFF3E9" w14:textId="77777777" w:rsidR="00BD7469" w:rsidRPr="00943D4C" w:rsidRDefault="00BD7469" w:rsidP="006D15BF">
            <w:pPr>
              <w:pStyle w:val="TAL"/>
            </w:pPr>
            <w:r w:rsidRPr="00943D4C">
              <w:t>0000 0000</w:t>
            </w:r>
          </w:p>
        </w:tc>
        <w:tc>
          <w:tcPr>
            <w:tcW w:w="1956" w:type="dxa"/>
          </w:tcPr>
          <w:p w14:paraId="652D0A95" w14:textId="77777777" w:rsidR="00BD7469" w:rsidRPr="00943D4C" w:rsidRDefault="00BD7469" w:rsidP="006D15BF">
            <w:pPr>
              <w:pStyle w:val="TAL"/>
            </w:pPr>
            <w:r w:rsidRPr="00943D4C">
              <w:t>No</w:t>
            </w:r>
          </w:p>
        </w:tc>
        <w:tc>
          <w:tcPr>
            <w:tcW w:w="794" w:type="dxa"/>
            <w:tcBorders>
              <w:right w:val="single" w:sz="4" w:space="0" w:color="auto"/>
            </w:tcBorders>
          </w:tcPr>
          <w:p w14:paraId="0BFBE746" w14:textId="77777777" w:rsidR="00BD7469" w:rsidRPr="00943D4C" w:rsidRDefault="00BD7469" w:rsidP="006D15BF">
            <w:pPr>
              <w:pStyle w:val="TAL"/>
            </w:pPr>
            <w:r w:rsidRPr="00943D4C">
              <w:t>244</w:t>
            </w:r>
          </w:p>
        </w:tc>
        <w:tc>
          <w:tcPr>
            <w:tcW w:w="907" w:type="dxa"/>
            <w:tcBorders>
              <w:left w:val="nil"/>
            </w:tcBorders>
          </w:tcPr>
          <w:p w14:paraId="59E4268B" w14:textId="77777777" w:rsidR="00BD7469" w:rsidRPr="00943D4C" w:rsidRDefault="00BD7469" w:rsidP="006D15BF">
            <w:pPr>
              <w:pStyle w:val="TAL"/>
            </w:pPr>
            <w:r w:rsidRPr="00943D4C">
              <w:t>Yes</w:t>
            </w:r>
          </w:p>
        </w:tc>
        <w:tc>
          <w:tcPr>
            <w:tcW w:w="1191" w:type="dxa"/>
            <w:tcBorders>
              <w:right w:val="single" w:sz="4" w:space="0" w:color="auto"/>
            </w:tcBorders>
          </w:tcPr>
          <w:p w14:paraId="20A79297" w14:textId="77777777" w:rsidR="00BD7469" w:rsidRPr="00943D4C" w:rsidRDefault="00BD7469" w:rsidP="006D15BF">
            <w:pPr>
              <w:pStyle w:val="TAL"/>
            </w:pPr>
            <w:r w:rsidRPr="00943D4C">
              <w:t>Yes</w:t>
            </w:r>
          </w:p>
        </w:tc>
      </w:tr>
      <w:tr w:rsidR="00BD7469" w:rsidRPr="00943D4C" w14:paraId="59EBBB6A" w14:textId="77777777" w:rsidTr="006D15BF">
        <w:trPr>
          <w:trHeight w:val="232"/>
          <w:jc w:val="center"/>
        </w:trPr>
        <w:tc>
          <w:tcPr>
            <w:tcW w:w="851" w:type="dxa"/>
            <w:tcBorders>
              <w:left w:val="single" w:sz="4" w:space="0" w:color="auto"/>
            </w:tcBorders>
          </w:tcPr>
          <w:p w14:paraId="01FB83EE" w14:textId="77777777" w:rsidR="00BD7469" w:rsidRPr="00943D4C" w:rsidRDefault="00BD7469" w:rsidP="006D15BF">
            <w:pPr>
              <w:pStyle w:val="TAL"/>
            </w:pPr>
          </w:p>
        </w:tc>
        <w:tc>
          <w:tcPr>
            <w:tcW w:w="1701" w:type="dxa"/>
          </w:tcPr>
          <w:p w14:paraId="2900E581" w14:textId="77777777" w:rsidR="00BD7469" w:rsidRPr="00943D4C" w:rsidRDefault="00BD7469" w:rsidP="006D15BF">
            <w:pPr>
              <w:pStyle w:val="TAL"/>
            </w:pPr>
          </w:p>
        </w:tc>
        <w:tc>
          <w:tcPr>
            <w:tcW w:w="851" w:type="dxa"/>
            <w:tcBorders>
              <w:right w:val="single" w:sz="4" w:space="0" w:color="auto"/>
            </w:tcBorders>
          </w:tcPr>
          <w:p w14:paraId="22714781" w14:textId="77777777" w:rsidR="00BD7469" w:rsidRPr="00943D4C" w:rsidRDefault="00BD7469" w:rsidP="006D15BF">
            <w:pPr>
              <w:pStyle w:val="TAL"/>
            </w:pPr>
          </w:p>
        </w:tc>
        <w:tc>
          <w:tcPr>
            <w:tcW w:w="1163" w:type="dxa"/>
            <w:tcBorders>
              <w:left w:val="nil"/>
            </w:tcBorders>
          </w:tcPr>
          <w:p w14:paraId="6ED0EED6" w14:textId="77777777" w:rsidR="00BD7469" w:rsidRPr="00943D4C" w:rsidRDefault="00BD7469" w:rsidP="006D15BF">
            <w:pPr>
              <w:pStyle w:val="TAL"/>
            </w:pPr>
            <w:r w:rsidRPr="00943D4C">
              <w:t>0000 0000</w:t>
            </w:r>
          </w:p>
        </w:tc>
        <w:tc>
          <w:tcPr>
            <w:tcW w:w="1956" w:type="dxa"/>
          </w:tcPr>
          <w:p w14:paraId="606772D0" w14:textId="77777777" w:rsidR="00BD7469" w:rsidRPr="00943D4C" w:rsidRDefault="00BD7469" w:rsidP="006D15BF">
            <w:pPr>
              <w:pStyle w:val="TAL"/>
            </w:pPr>
            <w:r w:rsidRPr="00943D4C">
              <w:t>None</w:t>
            </w:r>
          </w:p>
        </w:tc>
        <w:tc>
          <w:tcPr>
            <w:tcW w:w="794" w:type="dxa"/>
            <w:tcBorders>
              <w:right w:val="single" w:sz="4" w:space="0" w:color="auto"/>
            </w:tcBorders>
          </w:tcPr>
          <w:p w14:paraId="7BAC8521" w14:textId="77777777" w:rsidR="00BD7469" w:rsidRPr="00943D4C" w:rsidRDefault="00BD7469" w:rsidP="006D15BF">
            <w:pPr>
              <w:pStyle w:val="TAL"/>
            </w:pPr>
            <w:r w:rsidRPr="00943D4C">
              <w:t>001</w:t>
            </w:r>
          </w:p>
        </w:tc>
        <w:tc>
          <w:tcPr>
            <w:tcW w:w="907" w:type="dxa"/>
            <w:tcBorders>
              <w:left w:val="nil"/>
            </w:tcBorders>
          </w:tcPr>
          <w:p w14:paraId="247C2E96" w14:textId="77777777" w:rsidR="00BD7469" w:rsidRPr="00943D4C" w:rsidRDefault="00BD7469" w:rsidP="006D15BF">
            <w:pPr>
              <w:pStyle w:val="TAL"/>
            </w:pPr>
          </w:p>
        </w:tc>
        <w:tc>
          <w:tcPr>
            <w:tcW w:w="1191" w:type="dxa"/>
            <w:tcBorders>
              <w:right w:val="single" w:sz="4" w:space="0" w:color="auto"/>
            </w:tcBorders>
          </w:tcPr>
          <w:p w14:paraId="4B140409" w14:textId="77777777" w:rsidR="00BD7469" w:rsidRPr="00943D4C" w:rsidRDefault="00BD7469" w:rsidP="006D15BF">
            <w:pPr>
              <w:pStyle w:val="TAL"/>
            </w:pPr>
          </w:p>
        </w:tc>
      </w:tr>
      <w:tr w:rsidR="00BD7469" w:rsidRPr="00943D4C" w14:paraId="3B4D1E9A" w14:textId="77777777" w:rsidTr="006D15BF">
        <w:trPr>
          <w:trHeight w:val="232"/>
          <w:jc w:val="center"/>
        </w:trPr>
        <w:tc>
          <w:tcPr>
            <w:tcW w:w="851" w:type="dxa"/>
            <w:tcBorders>
              <w:left w:val="single" w:sz="4" w:space="0" w:color="auto"/>
            </w:tcBorders>
          </w:tcPr>
          <w:p w14:paraId="4381ABCC" w14:textId="77777777" w:rsidR="00BD7469" w:rsidRPr="00943D4C" w:rsidRDefault="00BD7469" w:rsidP="006D15BF">
            <w:pPr>
              <w:pStyle w:val="TAL"/>
            </w:pPr>
          </w:p>
        </w:tc>
        <w:tc>
          <w:tcPr>
            <w:tcW w:w="1701" w:type="dxa"/>
          </w:tcPr>
          <w:p w14:paraId="60A8863A" w14:textId="77777777" w:rsidR="00BD7469" w:rsidRPr="00943D4C" w:rsidRDefault="00BD7469" w:rsidP="006D15BF">
            <w:pPr>
              <w:pStyle w:val="TAL"/>
            </w:pPr>
          </w:p>
        </w:tc>
        <w:tc>
          <w:tcPr>
            <w:tcW w:w="851" w:type="dxa"/>
            <w:tcBorders>
              <w:right w:val="single" w:sz="4" w:space="0" w:color="auto"/>
            </w:tcBorders>
          </w:tcPr>
          <w:p w14:paraId="3C324619" w14:textId="77777777" w:rsidR="00BD7469" w:rsidRPr="00943D4C" w:rsidRDefault="00BD7469" w:rsidP="006D15BF">
            <w:pPr>
              <w:pStyle w:val="TAL"/>
            </w:pPr>
          </w:p>
        </w:tc>
        <w:tc>
          <w:tcPr>
            <w:tcW w:w="1163" w:type="dxa"/>
            <w:tcBorders>
              <w:left w:val="nil"/>
            </w:tcBorders>
          </w:tcPr>
          <w:p w14:paraId="6FB7FD8D" w14:textId="77777777" w:rsidR="00BD7469" w:rsidRPr="00943D4C" w:rsidRDefault="00BD7469" w:rsidP="006D15BF">
            <w:pPr>
              <w:pStyle w:val="TAL"/>
            </w:pPr>
          </w:p>
        </w:tc>
        <w:tc>
          <w:tcPr>
            <w:tcW w:w="1956" w:type="dxa"/>
          </w:tcPr>
          <w:p w14:paraId="00870D93" w14:textId="77777777" w:rsidR="00BD7469" w:rsidRPr="00943D4C" w:rsidRDefault="00BD7469" w:rsidP="006D15BF">
            <w:pPr>
              <w:pStyle w:val="TAL"/>
            </w:pPr>
          </w:p>
        </w:tc>
        <w:tc>
          <w:tcPr>
            <w:tcW w:w="794" w:type="dxa"/>
            <w:tcBorders>
              <w:right w:val="single" w:sz="4" w:space="0" w:color="auto"/>
            </w:tcBorders>
          </w:tcPr>
          <w:p w14:paraId="582083E9" w14:textId="77777777" w:rsidR="00BD7469" w:rsidRPr="00943D4C" w:rsidRDefault="00BD7469" w:rsidP="006D15BF">
            <w:pPr>
              <w:pStyle w:val="TAL"/>
            </w:pPr>
          </w:p>
        </w:tc>
        <w:tc>
          <w:tcPr>
            <w:tcW w:w="907" w:type="dxa"/>
            <w:tcBorders>
              <w:left w:val="nil"/>
            </w:tcBorders>
          </w:tcPr>
          <w:p w14:paraId="727174BC" w14:textId="77777777" w:rsidR="00BD7469" w:rsidRPr="00943D4C" w:rsidRDefault="00BD7469" w:rsidP="006D15BF">
            <w:pPr>
              <w:pStyle w:val="TAL"/>
            </w:pPr>
          </w:p>
        </w:tc>
        <w:tc>
          <w:tcPr>
            <w:tcW w:w="1191" w:type="dxa"/>
            <w:tcBorders>
              <w:right w:val="single" w:sz="4" w:space="0" w:color="auto"/>
            </w:tcBorders>
          </w:tcPr>
          <w:p w14:paraId="0598359B" w14:textId="77777777" w:rsidR="00BD7469" w:rsidRPr="00943D4C" w:rsidRDefault="00BD7469" w:rsidP="006D15BF">
            <w:pPr>
              <w:pStyle w:val="TAL"/>
            </w:pPr>
          </w:p>
        </w:tc>
      </w:tr>
      <w:tr w:rsidR="00BD7469" w:rsidRPr="00943D4C" w14:paraId="1624D581" w14:textId="77777777" w:rsidTr="006D15BF">
        <w:trPr>
          <w:trHeight w:val="232"/>
          <w:jc w:val="center"/>
        </w:trPr>
        <w:tc>
          <w:tcPr>
            <w:tcW w:w="851" w:type="dxa"/>
            <w:tcBorders>
              <w:left w:val="single" w:sz="4" w:space="0" w:color="auto"/>
            </w:tcBorders>
          </w:tcPr>
          <w:p w14:paraId="189BC2A1" w14:textId="77777777" w:rsidR="00BD7469" w:rsidRPr="00943D4C" w:rsidRDefault="00BD7469" w:rsidP="006D15BF">
            <w:pPr>
              <w:pStyle w:val="TAL"/>
            </w:pPr>
          </w:p>
        </w:tc>
        <w:tc>
          <w:tcPr>
            <w:tcW w:w="1701" w:type="dxa"/>
          </w:tcPr>
          <w:p w14:paraId="2A86554F" w14:textId="77777777" w:rsidR="00BD7469" w:rsidRPr="00943D4C" w:rsidRDefault="00BD7469" w:rsidP="006D15BF">
            <w:pPr>
              <w:pStyle w:val="TAL"/>
            </w:pPr>
            <w:r w:rsidRPr="00943D4C">
              <w:t>"24608135x9"</w:t>
            </w:r>
          </w:p>
        </w:tc>
        <w:tc>
          <w:tcPr>
            <w:tcW w:w="851" w:type="dxa"/>
            <w:tcBorders>
              <w:right w:val="single" w:sz="4" w:space="0" w:color="auto"/>
            </w:tcBorders>
          </w:tcPr>
          <w:p w14:paraId="7E8381BA" w14:textId="77777777" w:rsidR="00BD7469" w:rsidRPr="00943D4C" w:rsidRDefault="00BD7469" w:rsidP="006D15BF">
            <w:pPr>
              <w:pStyle w:val="TAL"/>
            </w:pPr>
            <w:r w:rsidRPr="00943D4C">
              <w:t>14 &amp; x</w:t>
            </w:r>
          </w:p>
        </w:tc>
        <w:tc>
          <w:tcPr>
            <w:tcW w:w="1163" w:type="dxa"/>
            <w:tcBorders>
              <w:left w:val="nil"/>
            </w:tcBorders>
          </w:tcPr>
          <w:p w14:paraId="1614A818" w14:textId="77777777" w:rsidR="00BD7469" w:rsidRPr="00943D4C" w:rsidRDefault="00BD7469" w:rsidP="006D15BF">
            <w:pPr>
              <w:pStyle w:val="TAL"/>
            </w:pPr>
            <w:r w:rsidRPr="00943D4C">
              <w:t>0000 0111</w:t>
            </w:r>
          </w:p>
        </w:tc>
        <w:tc>
          <w:tcPr>
            <w:tcW w:w="1956" w:type="dxa"/>
          </w:tcPr>
          <w:p w14:paraId="31816D5F" w14:textId="77777777" w:rsidR="00BD7469" w:rsidRPr="00943D4C" w:rsidRDefault="00BD7469" w:rsidP="006D15BF">
            <w:pPr>
              <w:pStyle w:val="TAL"/>
            </w:pPr>
            <w:r w:rsidRPr="00943D4C">
              <w:t>Yes</w:t>
            </w:r>
          </w:p>
        </w:tc>
        <w:tc>
          <w:tcPr>
            <w:tcW w:w="794" w:type="dxa"/>
            <w:tcBorders>
              <w:right w:val="single" w:sz="4" w:space="0" w:color="auto"/>
            </w:tcBorders>
          </w:tcPr>
          <w:p w14:paraId="4D4DA862" w14:textId="77777777" w:rsidR="00BD7469" w:rsidRPr="00943D4C" w:rsidRDefault="00BD7469" w:rsidP="006D15BF">
            <w:pPr>
              <w:pStyle w:val="TAL"/>
            </w:pPr>
            <w:r w:rsidRPr="00943D4C">
              <w:t>244</w:t>
            </w:r>
          </w:p>
        </w:tc>
        <w:tc>
          <w:tcPr>
            <w:tcW w:w="907" w:type="dxa"/>
            <w:tcBorders>
              <w:left w:val="nil"/>
            </w:tcBorders>
          </w:tcPr>
          <w:p w14:paraId="37418D65" w14:textId="77777777" w:rsidR="00BD7469" w:rsidRPr="00943D4C" w:rsidRDefault="00BD7469" w:rsidP="006D15BF">
            <w:pPr>
              <w:pStyle w:val="TAL"/>
            </w:pPr>
            <w:r w:rsidRPr="00943D4C">
              <w:t>No</w:t>
            </w:r>
          </w:p>
        </w:tc>
        <w:tc>
          <w:tcPr>
            <w:tcW w:w="1191" w:type="dxa"/>
            <w:tcBorders>
              <w:right w:val="single" w:sz="4" w:space="0" w:color="auto"/>
            </w:tcBorders>
          </w:tcPr>
          <w:p w14:paraId="68DA34B4" w14:textId="77777777" w:rsidR="00BD7469" w:rsidRPr="00943D4C" w:rsidRDefault="00BD7469" w:rsidP="006D15BF">
            <w:pPr>
              <w:pStyle w:val="TAL"/>
            </w:pPr>
            <w:r w:rsidRPr="00943D4C">
              <w:t>No</w:t>
            </w:r>
          </w:p>
        </w:tc>
      </w:tr>
      <w:tr w:rsidR="00BD7469" w:rsidRPr="00943D4C" w14:paraId="5A6BAC32" w14:textId="77777777" w:rsidTr="006D15BF">
        <w:trPr>
          <w:trHeight w:val="232"/>
          <w:jc w:val="center"/>
        </w:trPr>
        <w:tc>
          <w:tcPr>
            <w:tcW w:w="851" w:type="dxa"/>
            <w:tcBorders>
              <w:left w:val="single" w:sz="4" w:space="0" w:color="auto"/>
            </w:tcBorders>
          </w:tcPr>
          <w:p w14:paraId="1E1F6FDC" w14:textId="77777777" w:rsidR="00BD7469" w:rsidRPr="00943D4C" w:rsidRDefault="00BD7469" w:rsidP="006D15BF">
            <w:pPr>
              <w:pStyle w:val="TAL"/>
            </w:pPr>
          </w:p>
        </w:tc>
        <w:tc>
          <w:tcPr>
            <w:tcW w:w="1701" w:type="dxa"/>
          </w:tcPr>
          <w:p w14:paraId="37131507" w14:textId="77777777" w:rsidR="00BD7469" w:rsidRPr="00943D4C" w:rsidRDefault="00BD7469" w:rsidP="006D15BF">
            <w:pPr>
              <w:pStyle w:val="TAL"/>
            </w:pPr>
          </w:p>
        </w:tc>
        <w:tc>
          <w:tcPr>
            <w:tcW w:w="851" w:type="dxa"/>
            <w:tcBorders>
              <w:right w:val="single" w:sz="4" w:space="0" w:color="auto"/>
            </w:tcBorders>
          </w:tcPr>
          <w:p w14:paraId="721A79AB" w14:textId="77777777" w:rsidR="00BD7469" w:rsidRPr="00943D4C" w:rsidRDefault="00BD7469" w:rsidP="006D15BF">
            <w:pPr>
              <w:pStyle w:val="TAL"/>
            </w:pPr>
          </w:p>
        </w:tc>
        <w:tc>
          <w:tcPr>
            <w:tcW w:w="1163" w:type="dxa"/>
            <w:tcBorders>
              <w:left w:val="nil"/>
            </w:tcBorders>
          </w:tcPr>
          <w:p w14:paraId="7CBA83F0" w14:textId="77777777" w:rsidR="00BD7469" w:rsidRPr="00943D4C" w:rsidRDefault="00BD7469" w:rsidP="006D15BF">
            <w:pPr>
              <w:pStyle w:val="TAL"/>
            </w:pPr>
            <w:r w:rsidRPr="00943D4C">
              <w:t>1111 1111</w:t>
            </w:r>
          </w:p>
        </w:tc>
        <w:tc>
          <w:tcPr>
            <w:tcW w:w="1956" w:type="dxa"/>
          </w:tcPr>
          <w:p w14:paraId="1A6480E8" w14:textId="77777777" w:rsidR="00BD7469" w:rsidRPr="00943D4C" w:rsidRDefault="00BD7469" w:rsidP="006D15BF">
            <w:pPr>
              <w:pStyle w:val="TAL"/>
            </w:pPr>
            <w:r w:rsidRPr="00943D4C">
              <w:t xml:space="preserve">All, except ACC greater than 11 </w:t>
            </w:r>
          </w:p>
        </w:tc>
        <w:tc>
          <w:tcPr>
            <w:tcW w:w="794" w:type="dxa"/>
            <w:tcBorders>
              <w:right w:val="single" w:sz="4" w:space="0" w:color="auto"/>
            </w:tcBorders>
          </w:tcPr>
          <w:p w14:paraId="1CB1FB5B" w14:textId="77777777" w:rsidR="00BD7469" w:rsidRPr="00943D4C" w:rsidRDefault="00BD7469" w:rsidP="006D15BF">
            <w:pPr>
              <w:pStyle w:val="TAL"/>
            </w:pPr>
            <w:r w:rsidRPr="00943D4C">
              <w:t>001</w:t>
            </w:r>
          </w:p>
        </w:tc>
        <w:tc>
          <w:tcPr>
            <w:tcW w:w="907" w:type="dxa"/>
            <w:tcBorders>
              <w:left w:val="nil"/>
            </w:tcBorders>
          </w:tcPr>
          <w:p w14:paraId="730498F0" w14:textId="77777777" w:rsidR="00BD7469" w:rsidRPr="00943D4C" w:rsidRDefault="00BD7469" w:rsidP="006D15BF">
            <w:pPr>
              <w:pStyle w:val="TAL"/>
            </w:pPr>
          </w:p>
        </w:tc>
        <w:tc>
          <w:tcPr>
            <w:tcW w:w="1191" w:type="dxa"/>
            <w:tcBorders>
              <w:right w:val="single" w:sz="4" w:space="0" w:color="auto"/>
            </w:tcBorders>
          </w:tcPr>
          <w:p w14:paraId="126C28F3" w14:textId="77777777" w:rsidR="00BD7469" w:rsidRPr="00943D4C" w:rsidRDefault="00BD7469" w:rsidP="006D15BF">
            <w:pPr>
              <w:pStyle w:val="TAL"/>
            </w:pPr>
          </w:p>
        </w:tc>
      </w:tr>
      <w:tr w:rsidR="00BD7469" w:rsidRPr="00943D4C" w14:paraId="3C50FBB1" w14:textId="77777777" w:rsidTr="006D15BF">
        <w:trPr>
          <w:trHeight w:hRule="exact" w:val="160"/>
          <w:jc w:val="center"/>
        </w:trPr>
        <w:tc>
          <w:tcPr>
            <w:tcW w:w="851" w:type="dxa"/>
            <w:tcBorders>
              <w:left w:val="single" w:sz="4" w:space="0" w:color="auto"/>
            </w:tcBorders>
          </w:tcPr>
          <w:p w14:paraId="6FB9E3A9" w14:textId="77777777" w:rsidR="00BD7469" w:rsidRPr="00943D4C" w:rsidRDefault="00BD7469" w:rsidP="006D15BF">
            <w:pPr>
              <w:pStyle w:val="TAL"/>
            </w:pPr>
          </w:p>
        </w:tc>
        <w:tc>
          <w:tcPr>
            <w:tcW w:w="1701" w:type="dxa"/>
          </w:tcPr>
          <w:p w14:paraId="495FC101" w14:textId="77777777" w:rsidR="00BD7469" w:rsidRPr="00943D4C" w:rsidRDefault="00BD7469" w:rsidP="006D15BF">
            <w:pPr>
              <w:pStyle w:val="TAL"/>
            </w:pPr>
          </w:p>
        </w:tc>
        <w:tc>
          <w:tcPr>
            <w:tcW w:w="851" w:type="dxa"/>
            <w:tcBorders>
              <w:right w:val="single" w:sz="4" w:space="0" w:color="auto"/>
            </w:tcBorders>
          </w:tcPr>
          <w:p w14:paraId="797C31E1" w14:textId="77777777" w:rsidR="00BD7469" w:rsidRPr="00943D4C" w:rsidRDefault="00BD7469" w:rsidP="006D15BF">
            <w:pPr>
              <w:pStyle w:val="TAL"/>
            </w:pPr>
          </w:p>
        </w:tc>
        <w:tc>
          <w:tcPr>
            <w:tcW w:w="1163" w:type="dxa"/>
            <w:tcBorders>
              <w:left w:val="nil"/>
            </w:tcBorders>
          </w:tcPr>
          <w:p w14:paraId="2C9281DF" w14:textId="77777777" w:rsidR="00BD7469" w:rsidRPr="00943D4C" w:rsidRDefault="00BD7469" w:rsidP="006D15BF">
            <w:pPr>
              <w:pStyle w:val="TAL"/>
            </w:pPr>
          </w:p>
        </w:tc>
        <w:tc>
          <w:tcPr>
            <w:tcW w:w="1956" w:type="dxa"/>
          </w:tcPr>
          <w:p w14:paraId="0B8D08AE" w14:textId="77777777" w:rsidR="00BD7469" w:rsidRPr="00943D4C" w:rsidRDefault="00BD7469" w:rsidP="006D15BF">
            <w:pPr>
              <w:pStyle w:val="TAL"/>
            </w:pPr>
          </w:p>
        </w:tc>
        <w:tc>
          <w:tcPr>
            <w:tcW w:w="794" w:type="dxa"/>
            <w:tcBorders>
              <w:right w:val="single" w:sz="4" w:space="0" w:color="auto"/>
            </w:tcBorders>
          </w:tcPr>
          <w:p w14:paraId="3C92A552" w14:textId="77777777" w:rsidR="00BD7469" w:rsidRPr="00943D4C" w:rsidRDefault="00BD7469" w:rsidP="006D15BF">
            <w:pPr>
              <w:pStyle w:val="TAL"/>
            </w:pPr>
          </w:p>
        </w:tc>
        <w:tc>
          <w:tcPr>
            <w:tcW w:w="907" w:type="dxa"/>
            <w:tcBorders>
              <w:left w:val="nil"/>
            </w:tcBorders>
          </w:tcPr>
          <w:p w14:paraId="60DD17C6" w14:textId="77777777" w:rsidR="00BD7469" w:rsidRPr="00943D4C" w:rsidRDefault="00BD7469" w:rsidP="006D15BF">
            <w:pPr>
              <w:pStyle w:val="TAL"/>
            </w:pPr>
          </w:p>
        </w:tc>
        <w:tc>
          <w:tcPr>
            <w:tcW w:w="1191" w:type="dxa"/>
            <w:tcBorders>
              <w:right w:val="single" w:sz="4" w:space="0" w:color="auto"/>
            </w:tcBorders>
          </w:tcPr>
          <w:p w14:paraId="1CE5F0BB" w14:textId="77777777" w:rsidR="00BD7469" w:rsidRPr="00943D4C" w:rsidRDefault="00BD7469" w:rsidP="006D15BF">
            <w:pPr>
              <w:pStyle w:val="TAL"/>
            </w:pPr>
          </w:p>
        </w:tc>
      </w:tr>
      <w:tr w:rsidR="00BD7469" w:rsidRPr="00943D4C" w14:paraId="45D7933E" w14:textId="77777777" w:rsidTr="006D15BF">
        <w:trPr>
          <w:trHeight w:val="232"/>
          <w:jc w:val="center"/>
        </w:trPr>
        <w:tc>
          <w:tcPr>
            <w:tcW w:w="851" w:type="dxa"/>
            <w:tcBorders>
              <w:left w:val="single" w:sz="4" w:space="0" w:color="auto"/>
            </w:tcBorders>
          </w:tcPr>
          <w:p w14:paraId="09D49344" w14:textId="77777777" w:rsidR="00BD7469" w:rsidRPr="00943D4C" w:rsidRDefault="00BD7469" w:rsidP="006D15BF">
            <w:pPr>
              <w:pStyle w:val="TAL"/>
            </w:pPr>
          </w:p>
        </w:tc>
        <w:tc>
          <w:tcPr>
            <w:tcW w:w="1701" w:type="dxa"/>
          </w:tcPr>
          <w:p w14:paraId="3B2242A3" w14:textId="77777777" w:rsidR="00BD7469" w:rsidRPr="00943D4C" w:rsidRDefault="00BD7469" w:rsidP="006D15BF">
            <w:pPr>
              <w:pStyle w:val="TAL"/>
            </w:pPr>
            <w:r w:rsidRPr="00943D4C">
              <w:t>"</w:t>
            </w:r>
          </w:p>
        </w:tc>
        <w:tc>
          <w:tcPr>
            <w:tcW w:w="851" w:type="dxa"/>
            <w:tcBorders>
              <w:right w:val="single" w:sz="4" w:space="0" w:color="auto"/>
            </w:tcBorders>
          </w:tcPr>
          <w:p w14:paraId="2C634421" w14:textId="77777777" w:rsidR="00BD7469" w:rsidRPr="00943D4C" w:rsidRDefault="00BD7469" w:rsidP="006D15BF">
            <w:pPr>
              <w:pStyle w:val="TAL"/>
            </w:pPr>
            <w:r w:rsidRPr="00943D4C">
              <w:t>14 &amp; x</w:t>
            </w:r>
          </w:p>
        </w:tc>
        <w:tc>
          <w:tcPr>
            <w:tcW w:w="1163" w:type="dxa"/>
            <w:tcBorders>
              <w:left w:val="nil"/>
            </w:tcBorders>
          </w:tcPr>
          <w:p w14:paraId="77396274" w14:textId="77777777" w:rsidR="00BD7469" w:rsidRPr="00943D4C" w:rsidRDefault="00BD7469" w:rsidP="006D15BF">
            <w:pPr>
              <w:pStyle w:val="TAL"/>
            </w:pPr>
            <w:r w:rsidRPr="00943D4C">
              <w:t>0000 0011</w:t>
            </w:r>
          </w:p>
        </w:tc>
        <w:tc>
          <w:tcPr>
            <w:tcW w:w="1956" w:type="dxa"/>
          </w:tcPr>
          <w:p w14:paraId="6F82EC61" w14:textId="77777777" w:rsidR="00BD7469" w:rsidRPr="00943D4C" w:rsidRDefault="00BD7469" w:rsidP="006D15BF">
            <w:pPr>
              <w:pStyle w:val="TAL"/>
            </w:pPr>
            <w:r w:rsidRPr="00943D4C">
              <w:t>No</w:t>
            </w:r>
          </w:p>
        </w:tc>
        <w:tc>
          <w:tcPr>
            <w:tcW w:w="794" w:type="dxa"/>
            <w:tcBorders>
              <w:right w:val="single" w:sz="4" w:space="0" w:color="auto"/>
            </w:tcBorders>
          </w:tcPr>
          <w:p w14:paraId="0CB34957" w14:textId="77777777" w:rsidR="00BD7469" w:rsidRPr="00943D4C" w:rsidRDefault="00BD7469" w:rsidP="006D15BF">
            <w:pPr>
              <w:pStyle w:val="TAL"/>
            </w:pPr>
            <w:r w:rsidRPr="00943D4C">
              <w:t>244</w:t>
            </w:r>
          </w:p>
        </w:tc>
        <w:tc>
          <w:tcPr>
            <w:tcW w:w="907" w:type="dxa"/>
            <w:tcBorders>
              <w:left w:val="nil"/>
            </w:tcBorders>
          </w:tcPr>
          <w:p w14:paraId="55114B12" w14:textId="77777777" w:rsidR="00BD7469" w:rsidRPr="00943D4C" w:rsidRDefault="00BD7469" w:rsidP="006D15BF">
            <w:pPr>
              <w:pStyle w:val="TAL"/>
            </w:pPr>
            <w:r w:rsidRPr="00943D4C">
              <w:t>No</w:t>
            </w:r>
          </w:p>
        </w:tc>
        <w:tc>
          <w:tcPr>
            <w:tcW w:w="1191" w:type="dxa"/>
            <w:tcBorders>
              <w:right w:val="single" w:sz="4" w:space="0" w:color="auto"/>
            </w:tcBorders>
          </w:tcPr>
          <w:p w14:paraId="1379E1C9" w14:textId="77777777" w:rsidR="00BD7469" w:rsidRPr="00943D4C" w:rsidRDefault="00BD7469" w:rsidP="006D15BF">
            <w:pPr>
              <w:pStyle w:val="TAL"/>
            </w:pPr>
            <w:r w:rsidRPr="00943D4C">
              <w:t>Yes</w:t>
            </w:r>
          </w:p>
        </w:tc>
      </w:tr>
      <w:tr w:rsidR="00BD7469" w:rsidRPr="00943D4C" w14:paraId="5F8F0C38" w14:textId="77777777" w:rsidTr="006D15BF">
        <w:trPr>
          <w:trHeight w:val="232"/>
          <w:jc w:val="center"/>
        </w:trPr>
        <w:tc>
          <w:tcPr>
            <w:tcW w:w="851" w:type="dxa"/>
            <w:tcBorders>
              <w:left w:val="single" w:sz="4" w:space="0" w:color="auto"/>
            </w:tcBorders>
          </w:tcPr>
          <w:p w14:paraId="7A388657" w14:textId="77777777" w:rsidR="00BD7469" w:rsidRPr="00943D4C" w:rsidRDefault="00BD7469" w:rsidP="006D15BF">
            <w:pPr>
              <w:pStyle w:val="TAL"/>
            </w:pPr>
          </w:p>
        </w:tc>
        <w:tc>
          <w:tcPr>
            <w:tcW w:w="1701" w:type="dxa"/>
          </w:tcPr>
          <w:p w14:paraId="6586A91F" w14:textId="77777777" w:rsidR="00BD7469" w:rsidRPr="00943D4C" w:rsidRDefault="00BD7469" w:rsidP="006D15BF">
            <w:pPr>
              <w:pStyle w:val="TAL"/>
            </w:pPr>
          </w:p>
        </w:tc>
        <w:tc>
          <w:tcPr>
            <w:tcW w:w="851" w:type="dxa"/>
            <w:tcBorders>
              <w:right w:val="single" w:sz="4" w:space="0" w:color="auto"/>
            </w:tcBorders>
          </w:tcPr>
          <w:p w14:paraId="7A12EB4A" w14:textId="77777777" w:rsidR="00BD7469" w:rsidRPr="00943D4C" w:rsidRDefault="00BD7469" w:rsidP="006D15BF">
            <w:pPr>
              <w:pStyle w:val="TAL"/>
            </w:pPr>
          </w:p>
        </w:tc>
        <w:tc>
          <w:tcPr>
            <w:tcW w:w="1163" w:type="dxa"/>
            <w:tcBorders>
              <w:left w:val="nil"/>
            </w:tcBorders>
          </w:tcPr>
          <w:p w14:paraId="42D97EB4" w14:textId="77777777" w:rsidR="00BD7469" w:rsidRPr="00943D4C" w:rsidRDefault="00BD7469" w:rsidP="006D15BF">
            <w:pPr>
              <w:pStyle w:val="TAL"/>
            </w:pPr>
            <w:r w:rsidRPr="00943D4C">
              <w:t>1111 1111</w:t>
            </w:r>
          </w:p>
        </w:tc>
        <w:tc>
          <w:tcPr>
            <w:tcW w:w="1956" w:type="dxa"/>
          </w:tcPr>
          <w:p w14:paraId="2CDE8CF1" w14:textId="77777777" w:rsidR="00BD7469" w:rsidRPr="00943D4C" w:rsidRDefault="00BD7469" w:rsidP="006D15BF">
            <w:pPr>
              <w:pStyle w:val="TAL"/>
            </w:pPr>
            <w:r w:rsidRPr="00943D4C">
              <w:t>All, except ACC greater than 11</w:t>
            </w:r>
          </w:p>
        </w:tc>
        <w:tc>
          <w:tcPr>
            <w:tcW w:w="794" w:type="dxa"/>
            <w:tcBorders>
              <w:right w:val="single" w:sz="4" w:space="0" w:color="auto"/>
            </w:tcBorders>
          </w:tcPr>
          <w:p w14:paraId="70D1D350" w14:textId="77777777" w:rsidR="00BD7469" w:rsidRPr="00943D4C" w:rsidRDefault="00BD7469" w:rsidP="006D15BF">
            <w:pPr>
              <w:pStyle w:val="TAL"/>
            </w:pPr>
            <w:r w:rsidRPr="00943D4C">
              <w:t>001</w:t>
            </w:r>
          </w:p>
        </w:tc>
        <w:tc>
          <w:tcPr>
            <w:tcW w:w="907" w:type="dxa"/>
            <w:tcBorders>
              <w:left w:val="nil"/>
            </w:tcBorders>
          </w:tcPr>
          <w:p w14:paraId="3CA49521" w14:textId="77777777" w:rsidR="00BD7469" w:rsidRPr="00943D4C" w:rsidRDefault="00BD7469" w:rsidP="006D15BF">
            <w:pPr>
              <w:pStyle w:val="TAL"/>
            </w:pPr>
          </w:p>
        </w:tc>
        <w:tc>
          <w:tcPr>
            <w:tcW w:w="1191" w:type="dxa"/>
            <w:tcBorders>
              <w:right w:val="single" w:sz="4" w:space="0" w:color="auto"/>
            </w:tcBorders>
          </w:tcPr>
          <w:p w14:paraId="10F9F094" w14:textId="77777777" w:rsidR="00BD7469" w:rsidRPr="00943D4C" w:rsidRDefault="00BD7469" w:rsidP="006D15BF">
            <w:pPr>
              <w:pStyle w:val="TAL"/>
            </w:pPr>
          </w:p>
        </w:tc>
      </w:tr>
      <w:tr w:rsidR="00BD7469" w:rsidRPr="00943D4C" w14:paraId="60DA0C18" w14:textId="77777777" w:rsidTr="006D15BF">
        <w:trPr>
          <w:trHeight w:hRule="exact" w:val="160"/>
          <w:jc w:val="center"/>
        </w:trPr>
        <w:tc>
          <w:tcPr>
            <w:tcW w:w="851" w:type="dxa"/>
            <w:tcBorders>
              <w:left w:val="single" w:sz="4" w:space="0" w:color="auto"/>
            </w:tcBorders>
          </w:tcPr>
          <w:p w14:paraId="0DD4B1DD" w14:textId="77777777" w:rsidR="00BD7469" w:rsidRPr="00943D4C" w:rsidRDefault="00BD7469" w:rsidP="006D15BF">
            <w:pPr>
              <w:pStyle w:val="TAL"/>
            </w:pPr>
          </w:p>
        </w:tc>
        <w:tc>
          <w:tcPr>
            <w:tcW w:w="1701" w:type="dxa"/>
          </w:tcPr>
          <w:p w14:paraId="33B825E1" w14:textId="77777777" w:rsidR="00BD7469" w:rsidRPr="00943D4C" w:rsidRDefault="00BD7469" w:rsidP="006D15BF">
            <w:pPr>
              <w:pStyle w:val="TAL"/>
            </w:pPr>
          </w:p>
        </w:tc>
        <w:tc>
          <w:tcPr>
            <w:tcW w:w="851" w:type="dxa"/>
            <w:tcBorders>
              <w:right w:val="single" w:sz="4" w:space="0" w:color="auto"/>
            </w:tcBorders>
          </w:tcPr>
          <w:p w14:paraId="3A92043A" w14:textId="77777777" w:rsidR="00BD7469" w:rsidRPr="00943D4C" w:rsidRDefault="00BD7469" w:rsidP="006D15BF">
            <w:pPr>
              <w:pStyle w:val="TAL"/>
            </w:pPr>
          </w:p>
        </w:tc>
        <w:tc>
          <w:tcPr>
            <w:tcW w:w="1163" w:type="dxa"/>
            <w:tcBorders>
              <w:left w:val="nil"/>
            </w:tcBorders>
          </w:tcPr>
          <w:p w14:paraId="0EB8F698" w14:textId="77777777" w:rsidR="00BD7469" w:rsidRPr="00943D4C" w:rsidRDefault="00BD7469" w:rsidP="006D15BF">
            <w:pPr>
              <w:pStyle w:val="TAL"/>
            </w:pPr>
          </w:p>
        </w:tc>
        <w:tc>
          <w:tcPr>
            <w:tcW w:w="1956" w:type="dxa"/>
          </w:tcPr>
          <w:p w14:paraId="68D8F0AB" w14:textId="77777777" w:rsidR="00BD7469" w:rsidRPr="00943D4C" w:rsidRDefault="00BD7469" w:rsidP="006D15BF">
            <w:pPr>
              <w:pStyle w:val="TAL"/>
            </w:pPr>
          </w:p>
        </w:tc>
        <w:tc>
          <w:tcPr>
            <w:tcW w:w="794" w:type="dxa"/>
            <w:tcBorders>
              <w:right w:val="single" w:sz="4" w:space="0" w:color="auto"/>
            </w:tcBorders>
          </w:tcPr>
          <w:p w14:paraId="6595CCF3" w14:textId="77777777" w:rsidR="00BD7469" w:rsidRPr="00943D4C" w:rsidRDefault="00BD7469" w:rsidP="006D15BF">
            <w:pPr>
              <w:pStyle w:val="TAL"/>
            </w:pPr>
          </w:p>
        </w:tc>
        <w:tc>
          <w:tcPr>
            <w:tcW w:w="907" w:type="dxa"/>
            <w:tcBorders>
              <w:left w:val="nil"/>
            </w:tcBorders>
          </w:tcPr>
          <w:p w14:paraId="3EE477A5" w14:textId="77777777" w:rsidR="00BD7469" w:rsidRPr="00943D4C" w:rsidRDefault="00BD7469" w:rsidP="006D15BF">
            <w:pPr>
              <w:pStyle w:val="TAL"/>
            </w:pPr>
          </w:p>
        </w:tc>
        <w:tc>
          <w:tcPr>
            <w:tcW w:w="1191" w:type="dxa"/>
            <w:tcBorders>
              <w:right w:val="single" w:sz="4" w:space="0" w:color="auto"/>
            </w:tcBorders>
          </w:tcPr>
          <w:p w14:paraId="5DCEC7F6" w14:textId="77777777" w:rsidR="00BD7469" w:rsidRPr="00943D4C" w:rsidRDefault="00BD7469" w:rsidP="006D15BF">
            <w:pPr>
              <w:pStyle w:val="TAL"/>
            </w:pPr>
          </w:p>
        </w:tc>
      </w:tr>
      <w:tr w:rsidR="00BD7469" w:rsidRPr="00943D4C" w14:paraId="743D4F4E" w14:textId="77777777" w:rsidTr="006D15BF">
        <w:trPr>
          <w:trHeight w:val="232"/>
          <w:jc w:val="center"/>
        </w:trPr>
        <w:tc>
          <w:tcPr>
            <w:tcW w:w="851" w:type="dxa"/>
            <w:tcBorders>
              <w:left w:val="single" w:sz="4" w:space="0" w:color="auto"/>
            </w:tcBorders>
          </w:tcPr>
          <w:p w14:paraId="280EEBDB" w14:textId="77777777" w:rsidR="00BD7469" w:rsidRPr="00943D4C" w:rsidRDefault="00BD7469" w:rsidP="006D15BF">
            <w:pPr>
              <w:pStyle w:val="TAL"/>
            </w:pPr>
          </w:p>
        </w:tc>
        <w:tc>
          <w:tcPr>
            <w:tcW w:w="1701" w:type="dxa"/>
          </w:tcPr>
          <w:p w14:paraId="5F7B030E" w14:textId="77777777" w:rsidR="00BD7469" w:rsidRPr="00943D4C" w:rsidRDefault="00BD7469" w:rsidP="006D15BF">
            <w:pPr>
              <w:pStyle w:val="TAL"/>
            </w:pPr>
            <w:r w:rsidRPr="00943D4C">
              <w:t>"</w:t>
            </w:r>
          </w:p>
        </w:tc>
        <w:tc>
          <w:tcPr>
            <w:tcW w:w="851" w:type="dxa"/>
            <w:tcBorders>
              <w:right w:val="single" w:sz="4" w:space="0" w:color="auto"/>
            </w:tcBorders>
          </w:tcPr>
          <w:p w14:paraId="0D310967" w14:textId="77777777" w:rsidR="00BD7469" w:rsidRPr="00943D4C" w:rsidRDefault="00BD7469" w:rsidP="006D15BF">
            <w:pPr>
              <w:pStyle w:val="TAL"/>
            </w:pPr>
            <w:r w:rsidRPr="00943D4C">
              <w:t>14 &amp; x</w:t>
            </w:r>
          </w:p>
        </w:tc>
        <w:tc>
          <w:tcPr>
            <w:tcW w:w="1163" w:type="dxa"/>
            <w:tcBorders>
              <w:left w:val="nil"/>
            </w:tcBorders>
          </w:tcPr>
          <w:p w14:paraId="2D427BAD" w14:textId="77777777" w:rsidR="00BD7469" w:rsidRPr="00943D4C" w:rsidRDefault="00BD7469" w:rsidP="006D15BF">
            <w:pPr>
              <w:pStyle w:val="TAL"/>
            </w:pPr>
            <w:r w:rsidRPr="00943D4C">
              <w:t>0000 0000</w:t>
            </w:r>
          </w:p>
        </w:tc>
        <w:tc>
          <w:tcPr>
            <w:tcW w:w="1956" w:type="dxa"/>
          </w:tcPr>
          <w:p w14:paraId="6A8F6BB8" w14:textId="77777777" w:rsidR="00BD7469" w:rsidRPr="00943D4C" w:rsidRDefault="00BD7469" w:rsidP="006D15BF">
            <w:pPr>
              <w:pStyle w:val="TAL"/>
            </w:pPr>
            <w:r w:rsidRPr="00943D4C">
              <w:t>No</w:t>
            </w:r>
          </w:p>
        </w:tc>
        <w:tc>
          <w:tcPr>
            <w:tcW w:w="794" w:type="dxa"/>
            <w:tcBorders>
              <w:right w:val="single" w:sz="4" w:space="0" w:color="auto"/>
            </w:tcBorders>
          </w:tcPr>
          <w:p w14:paraId="1B2463D0" w14:textId="77777777" w:rsidR="00BD7469" w:rsidRPr="00943D4C" w:rsidRDefault="00BD7469" w:rsidP="006D15BF">
            <w:pPr>
              <w:pStyle w:val="TAL"/>
            </w:pPr>
            <w:r w:rsidRPr="00943D4C">
              <w:t>244</w:t>
            </w:r>
          </w:p>
        </w:tc>
        <w:tc>
          <w:tcPr>
            <w:tcW w:w="907" w:type="dxa"/>
            <w:tcBorders>
              <w:left w:val="nil"/>
            </w:tcBorders>
          </w:tcPr>
          <w:p w14:paraId="5E15E09A" w14:textId="77777777" w:rsidR="00BD7469" w:rsidRPr="00943D4C" w:rsidRDefault="00BD7469" w:rsidP="006D15BF">
            <w:pPr>
              <w:pStyle w:val="TAL"/>
            </w:pPr>
            <w:r w:rsidRPr="00943D4C">
              <w:t>Yes</w:t>
            </w:r>
          </w:p>
        </w:tc>
        <w:tc>
          <w:tcPr>
            <w:tcW w:w="1191" w:type="dxa"/>
            <w:tcBorders>
              <w:right w:val="single" w:sz="4" w:space="0" w:color="auto"/>
            </w:tcBorders>
          </w:tcPr>
          <w:p w14:paraId="08565D13" w14:textId="77777777" w:rsidR="00BD7469" w:rsidRPr="00943D4C" w:rsidRDefault="00BD7469" w:rsidP="006D15BF">
            <w:pPr>
              <w:pStyle w:val="TAL"/>
            </w:pPr>
            <w:r w:rsidRPr="00943D4C">
              <w:t>Yes</w:t>
            </w:r>
          </w:p>
        </w:tc>
      </w:tr>
      <w:tr w:rsidR="00BD7469" w:rsidRPr="00943D4C" w14:paraId="1892A7D0" w14:textId="77777777" w:rsidTr="006D15BF">
        <w:trPr>
          <w:trHeight w:val="232"/>
          <w:jc w:val="center"/>
        </w:trPr>
        <w:tc>
          <w:tcPr>
            <w:tcW w:w="851" w:type="dxa"/>
            <w:tcBorders>
              <w:left w:val="single" w:sz="4" w:space="0" w:color="auto"/>
            </w:tcBorders>
          </w:tcPr>
          <w:p w14:paraId="6F186662" w14:textId="77777777" w:rsidR="00BD7469" w:rsidRPr="00943D4C" w:rsidRDefault="00BD7469" w:rsidP="006D15BF">
            <w:pPr>
              <w:pStyle w:val="TAL"/>
            </w:pPr>
          </w:p>
        </w:tc>
        <w:tc>
          <w:tcPr>
            <w:tcW w:w="1701" w:type="dxa"/>
          </w:tcPr>
          <w:p w14:paraId="161CB1F8" w14:textId="77777777" w:rsidR="00BD7469" w:rsidRPr="00943D4C" w:rsidRDefault="00BD7469" w:rsidP="006D15BF">
            <w:pPr>
              <w:pStyle w:val="TAL"/>
            </w:pPr>
          </w:p>
        </w:tc>
        <w:tc>
          <w:tcPr>
            <w:tcW w:w="851" w:type="dxa"/>
            <w:tcBorders>
              <w:right w:val="single" w:sz="4" w:space="0" w:color="auto"/>
            </w:tcBorders>
          </w:tcPr>
          <w:p w14:paraId="65E42E04" w14:textId="77777777" w:rsidR="00BD7469" w:rsidRPr="00943D4C" w:rsidRDefault="00BD7469" w:rsidP="006D15BF">
            <w:pPr>
              <w:pStyle w:val="TAL"/>
            </w:pPr>
          </w:p>
        </w:tc>
        <w:tc>
          <w:tcPr>
            <w:tcW w:w="1163" w:type="dxa"/>
            <w:tcBorders>
              <w:left w:val="nil"/>
            </w:tcBorders>
          </w:tcPr>
          <w:p w14:paraId="7DC62EC2" w14:textId="77777777" w:rsidR="00BD7469" w:rsidRPr="00943D4C" w:rsidRDefault="00BD7469" w:rsidP="006D15BF">
            <w:pPr>
              <w:pStyle w:val="TAL"/>
            </w:pPr>
            <w:r w:rsidRPr="00943D4C">
              <w:t>0000 0000</w:t>
            </w:r>
          </w:p>
        </w:tc>
        <w:tc>
          <w:tcPr>
            <w:tcW w:w="1956" w:type="dxa"/>
          </w:tcPr>
          <w:p w14:paraId="36FCCA7A" w14:textId="77777777" w:rsidR="00BD7469" w:rsidRPr="00943D4C" w:rsidRDefault="00BD7469" w:rsidP="006D15BF">
            <w:pPr>
              <w:pStyle w:val="TAL"/>
            </w:pPr>
            <w:r w:rsidRPr="00943D4C">
              <w:t>None</w:t>
            </w:r>
          </w:p>
        </w:tc>
        <w:tc>
          <w:tcPr>
            <w:tcW w:w="794" w:type="dxa"/>
            <w:tcBorders>
              <w:right w:val="single" w:sz="4" w:space="0" w:color="auto"/>
            </w:tcBorders>
          </w:tcPr>
          <w:p w14:paraId="1AF089DB" w14:textId="77777777" w:rsidR="00BD7469" w:rsidRPr="00943D4C" w:rsidRDefault="00BD7469" w:rsidP="006D15BF">
            <w:pPr>
              <w:pStyle w:val="TAL"/>
            </w:pPr>
            <w:r w:rsidRPr="00943D4C">
              <w:t>001</w:t>
            </w:r>
          </w:p>
        </w:tc>
        <w:tc>
          <w:tcPr>
            <w:tcW w:w="907" w:type="dxa"/>
            <w:tcBorders>
              <w:left w:val="nil"/>
            </w:tcBorders>
          </w:tcPr>
          <w:p w14:paraId="18E560BE" w14:textId="77777777" w:rsidR="00BD7469" w:rsidRPr="00943D4C" w:rsidRDefault="00BD7469" w:rsidP="006D15BF">
            <w:pPr>
              <w:pStyle w:val="TAL"/>
            </w:pPr>
          </w:p>
        </w:tc>
        <w:tc>
          <w:tcPr>
            <w:tcW w:w="1191" w:type="dxa"/>
            <w:tcBorders>
              <w:right w:val="single" w:sz="4" w:space="0" w:color="auto"/>
            </w:tcBorders>
          </w:tcPr>
          <w:p w14:paraId="32BD05C2" w14:textId="77777777" w:rsidR="00BD7469" w:rsidRPr="00943D4C" w:rsidRDefault="00BD7469" w:rsidP="006D15BF">
            <w:pPr>
              <w:pStyle w:val="TAL"/>
            </w:pPr>
          </w:p>
        </w:tc>
      </w:tr>
      <w:tr w:rsidR="00BD7469" w:rsidRPr="00943D4C" w14:paraId="1F8A7491" w14:textId="77777777" w:rsidTr="006D15BF">
        <w:trPr>
          <w:trHeight w:val="232"/>
          <w:jc w:val="center"/>
        </w:trPr>
        <w:tc>
          <w:tcPr>
            <w:tcW w:w="851" w:type="dxa"/>
            <w:tcBorders>
              <w:left w:val="single" w:sz="4" w:space="0" w:color="auto"/>
            </w:tcBorders>
          </w:tcPr>
          <w:p w14:paraId="4D3CA337" w14:textId="77777777" w:rsidR="00BD7469" w:rsidRPr="00943D4C" w:rsidRDefault="00BD7469" w:rsidP="006D15BF">
            <w:pPr>
              <w:pStyle w:val="TAL"/>
            </w:pPr>
          </w:p>
        </w:tc>
        <w:tc>
          <w:tcPr>
            <w:tcW w:w="1701" w:type="dxa"/>
          </w:tcPr>
          <w:p w14:paraId="2A4E47DA" w14:textId="77777777" w:rsidR="00BD7469" w:rsidRPr="00943D4C" w:rsidRDefault="00BD7469" w:rsidP="006D15BF">
            <w:pPr>
              <w:pStyle w:val="TAL"/>
            </w:pPr>
          </w:p>
        </w:tc>
        <w:tc>
          <w:tcPr>
            <w:tcW w:w="851" w:type="dxa"/>
            <w:tcBorders>
              <w:right w:val="single" w:sz="4" w:space="0" w:color="auto"/>
            </w:tcBorders>
          </w:tcPr>
          <w:p w14:paraId="18274BFE" w14:textId="77777777" w:rsidR="00BD7469" w:rsidRPr="00943D4C" w:rsidRDefault="00BD7469" w:rsidP="006D15BF">
            <w:pPr>
              <w:pStyle w:val="TAL"/>
            </w:pPr>
          </w:p>
        </w:tc>
        <w:tc>
          <w:tcPr>
            <w:tcW w:w="1163" w:type="dxa"/>
            <w:tcBorders>
              <w:left w:val="nil"/>
            </w:tcBorders>
          </w:tcPr>
          <w:p w14:paraId="369B01ED" w14:textId="77777777" w:rsidR="00BD7469" w:rsidRPr="00943D4C" w:rsidRDefault="00BD7469" w:rsidP="006D15BF">
            <w:pPr>
              <w:pStyle w:val="TAL"/>
            </w:pPr>
          </w:p>
        </w:tc>
        <w:tc>
          <w:tcPr>
            <w:tcW w:w="1956" w:type="dxa"/>
          </w:tcPr>
          <w:p w14:paraId="73A5B2D7" w14:textId="77777777" w:rsidR="00BD7469" w:rsidRPr="00943D4C" w:rsidRDefault="00BD7469" w:rsidP="006D15BF">
            <w:pPr>
              <w:pStyle w:val="TAL"/>
            </w:pPr>
          </w:p>
        </w:tc>
        <w:tc>
          <w:tcPr>
            <w:tcW w:w="794" w:type="dxa"/>
            <w:tcBorders>
              <w:right w:val="single" w:sz="4" w:space="0" w:color="auto"/>
            </w:tcBorders>
          </w:tcPr>
          <w:p w14:paraId="36CAE8D4" w14:textId="77777777" w:rsidR="00BD7469" w:rsidRPr="00943D4C" w:rsidRDefault="00BD7469" w:rsidP="006D15BF">
            <w:pPr>
              <w:pStyle w:val="TAL"/>
            </w:pPr>
          </w:p>
        </w:tc>
        <w:tc>
          <w:tcPr>
            <w:tcW w:w="907" w:type="dxa"/>
            <w:tcBorders>
              <w:left w:val="nil"/>
            </w:tcBorders>
          </w:tcPr>
          <w:p w14:paraId="2152D746" w14:textId="77777777" w:rsidR="00BD7469" w:rsidRPr="00943D4C" w:rsidRDefault="00BD7469" w:rsidP="006D15BF">
            <w:pPr>
              <w:pStyle w:val="TAL"/>
            </w:pPr>
          </w:p>
        </w:tc>
        <w:tc>
          <w:tcPr>
            <w:tcW w:w="1191" w:type="dxa"/>
            <w:tcBorders>
              <w:right w:val="single" w:sz="4" w:space="0" w:color="auto"/>
            </w:tcBorders>
          </w:tcPr>
          <w:p w14:paraId="02194C22" w14:textId="77777777" w:rsidR="00BD7469" w:rsidRPr="00943D4C" w:rsidRDefault="00BD7469" w:rsidP="006D15BF">
            <w:pPr>
              <w:pStyle w:val="TAL"/>
            </w:pPr>
          </w:p>
        </w:tc>
      </w:tr>
      <w:tr w:rsidR="00BD7469" w:rsidRPr="00943D4C" w14:paraId="22835F9C" w14:textId="77777777" w:rsidTr="006D15BF">
        <w:trPr>
          <w:trHeight w:val="232"/>
          <w:jc w:val="center"/>
        </w:trPr>
        <w:tc>
          <w:tcPr>
            <w:tcW w:w="851" w:type="dxa"/>
            <w:tcBorders>
              <w:left w:val="single" w:sz="4" w:space="0" w:color="auto"/>
            </w:tcBorders>
          </w:tcPr>
          <w:p w14:paraId="1DA6ABB5" w14:textId="77777777" w:rsidR="00BD7469" w:rsidRPr="00943D4C" w:rsidRDefault="00BD7469" w:rsidP="006D15BF">
            <w:pPr>
              <w:pStyle w:val="TAL"/>
            </w:pPr>
          </w:p>
        </w:tc>
        <w:tc>
          <w:tcPr>
            <w:tcW w:w="1701" w:type="dxa"/>
          </w:tcPr>
          <w:p w14:paraId="1E15FEBF" w14:textId="77777777" w:rsidR="00BD7469" w:rsidRPr="00943D4C" w:rsidRDefault="00BD7469" w:rsidP="006D15BF">
            <w:pPr>
              <w:pStyle w:val="TAL"/>
            </w:pPr>
            <w:r w:rsidRPr="00943D4C">
              <w:t>"24608135x9"</w:t>
            </w:r>
          </w:p>
        </w:tc>
        <w:tc>
          <w:tcPr>
            <w:tcW w:w="851" w:type="dxa"/>
            <w:tcBorders>
              <w:right w:val="single" w:sz="4" w:space="0" w:color="auto"/>
            </w:tcBorders>
          </w:tcPr>
          <w:p w14:paraId="4CDA9D82" w14:textId="77777777" w:rsidR="00BD7469" w:rsidRPr="00943D4C" w:rsidRDefault="00BD7469" w:rsidP="006D15BF">
            <w:pPr>
              <w:pStyle w:val="TAL"/>
            </w:pPr>
            <w:r w:rsidRPr="00943D4C">
              <w:t>15 &amp; x</w:t>
            </w:r>
          </w:p>
        </w:tc>
        <w:tc>
          <w:tcPr>
            <w:tcW w:w="1163" w:type="dxa"/>
            <w:tcBorders>
              <w:left w:val="nil"/>
            </w:tcBorders>
          </w:tcPr>
          <w:p w14:paraId="79D95FF0" w14:textId="77777777" w:rsidR="00BD7469" w:rsidRPr="00943D4C" w:rsidRDefault="00BD7469" w:rsidP="006D15BF">
            <w:pPr>
              <w:pStyle w:val="TAL"/>
            </w:pPr>
            <w:r w:rsidRPr="00943D4C">
              <w:t>0000 0111</w:t>
            </w:r>
          </w:p>
        </w:tc>
        <w:tc>
          <w:tcPr>
            <w:tcW w:w="1956" w:type="dxa"/>
          </w:tcPr>
          <w:p w14:paraId="2342609E" w14:textId="77777777" w:rsidR="00BD7469" w:rsidRPr="00943D4C" w:rsidRDefault="00BD7469" w:rsidP="006D15BF">
            <w:pPr>
              <w:pStyle w:val="TAL"/>
            </w:pPr>
            <w:r w:rsidRPr="00943D4C">
              <w:t>Yes</w:t>
            </w:r>
          </w:p>
        </w:tc>
        <w:tc>
          <w:tcPr>
            <w:tcW w:w="794" w:type="dxa"/>
            <w:tcBorders>
              <w:right w:val="single" w:sz="4" w:space="0" w:color="auto"/>
            </w:tcBorders>
          </w:tcPr>
          <w:p w14:paraId="44814C90" w14:textId="77777777" w:rsidR="00BD7469" w:rsidRPr="00943D4C" w:rsidRDefault="00BD7469" w:rsidP="006D15BF">
            <w:pPr>
              <w:pStyle w:val="TAL"/>
            </w:pPr>
            <w:r w:rsidRPr="00943D4C">
              <w:t>246</w:t>
            </w:r>
          </w:p>
        </w:tc>
        <w:tc>
          <w:tcPr>
            <w:tcW w:w="907" w:type="dxa"/>
            <w:tcBorders>
              <w:left w:val="nil"/>
            </w:tcBorders>
          </w:tcPr>
          <w:p w14:paraId="2F630EE0" w14:textId="77777777" w:rsidR="00BD7469" w:rsidRPr="00943D4C" w:rsidRDefault="00BD7469" w:rsidP="006D15BF">
            <w:pPr>
              <w:pStyle w:val="TAL"/>
            </w:pPr>
            <w:r w:rsidRPr="00943D4C">
              <w:t>No</w:t>
            </w:r>
          </w:p>
        </w:tc>
        <w:tc>
          <w:tcPr>
            <w:tcW w:w="1191" w:type="dxa"/>
            <w:tcBorders>
              <w:right w:val="single" w:sz="4" w:space="0" w:color="auto"/>
            </w:tcBorders>
          </w:tcPr>
          <w:p w14:paraId="063E63B2" w14:textId="77777777" w:rsidR="00BD7469" w:rsidRPr="00943D4C" w:rsidRDefault="00BD7469" w:rsidP="006D15BF">
            <w:pPr>
              <w:pStyle w:val="TAL"/>
            </w:pPr>
            <w:r w:rsidRPr="00943D4C">
              <w:t>No</w:t>
            </w:r>
          </w:p>
        </w:tc>
      </w:tr>
      <w:tr w:rsidR="00BD7469" w:rsidRPr="00943D4C" w14:paraId="758E82F9" w14:textId="77777777" w:rsidTr="006D15BF">
        <w:trPr>
          <w:trHeight w:val="232"/>
          <w:jc w:val="center"/>
        </w:trPr>
        <w:tc>
          <w:tcPr>
            <w:tcW w:w="851" w:type="dxa"/>
            <w:tcBorders>
              <w:left w:val="single" w:sz="4" w:space="0" w:color="auto"/>
            </w:tcBorders>
          </w:tcPr>
          <w:p w14:paraId="24F7A323" w14:textId="77777777" w:rsidR="00BD7469" w:rsidRPr="00943D4C" w:rsidRDefault="00BD7469" w:rsidP="006D15BF">
            <w:pPr>
              <w:pStyle w:val="TAL"/>
            </w:pPr>
          </w:p>
        </w:tc>
        <w:tc>
          <w:tcPr>
            <w:tcW w:w="1701" w:type="dxa"/>
          </w:tcPr>
          <w:p w14:paraId="4B3A49C9" w14:textId="77777777" w:rsidR="00BD7469" w:rsidRPr="00943D4C" w:rsidRDefault="00BD7469" w:rsidP="006D15BF">
            <w:pPr>
              <w:pStyle w:val="TAL"/>
            </w:pPr>
          </w:p>
        </w:tc>
        <w:tc>
          <w:tcPr>
            <w:tcW w:w="851" w:type="dxa"/>
            <w:tcBorders>
              <w:right w:val="single" w:sz="4" w:space="0" w:color="auto"/>
            </w:tcBorders>
          </w:tcPr>
          <w:p w14:paraId="162D7638" w14:textId="77777777" w:rsidR="00BD7469" w:rsidRPr="00943D4C" w:rsidRDefault="00BD7469" w:rsidP="006D15BF">
            <w:pPr>
              <w:pStyle w:val="TAL"/>
            </w:pPr>
          </w:p>
        </w:tc>
        <w:tc>
          <w:tcPr>
            <w:tcW w:w="1163" w:type="dxa"/>
            <w:tcBorders>
              <w:left w:val="nil"/>
            </w:tcBorders>
          </w:tcPr>
          <w:p w14:paraId="691CFFC8" w14:textId="77777777" w:rsidR="00BD7469" w:rsidRPr="00943D4C" w:rsidRDefault="00BD7469" w:rsidP="006D15BF">
            <w:pPr>
              <w:pStyle w:val="TAL"/>
            </w:pPr>
            <w:r w:rsidRPr="00943D4C">
              <w:t>1111 1111</w:t>
            </w:r>
          </w:p>
        </w:tc>
        <w:tc>
          <w:tcPr>
            <w:tcW w:w="1956" w:type="dxa"/>
          </w:tcPr>
          <w:p w14:paraId="188D99C3" w14:textId="77777777" w:rsidR="00BD7469" w:rsidRPr="00943D4C" w:rsidRDefault="00BD7469" w:rsidP="006D15BF">
            <w:pPr>
              <w:pStyle w:val="TAL"/>
            </w:pPr>
            <w:r w:rsidRPr="00943D4C">
              <w:t xml:space="preserve">All, except ACC greater than 11 </w:t>
            </w:r>
          </w:p>
        </w:tc>
        <w:tc>
          <w:tcPr>
            <w:tcW w:w="794" w:type="dxa"/>
            <w:tcBorders>
              <w:right w:val="single" w:sz="4" w:space="0" w:color="auto"/>
            </w:tcBorders>
          </w:tcPr>
          <w:p w14:paraId="0B509C38" w14:textId="77777777" w:rsidR="00BD7469" w:rsidRPr="00943D4C" w:rsidRDefault="00BD7469" w:rsidP="006D15BF">
            <w:pPr>
              <w:pStyle w:val="TAL"/>
            </w:pPr>
            <w:r w:rsidRPr="00943D4C">
              <w:t>082</w:t>
            </w:r>
          </w:p>
        </w:tc>
        <w:tc>
          <w:tcPr>
            <w:tcW w:w="907" w:type="dxa"/>
            <w:tcBorders>
              <w:left w:val="nil"/>
            </w:tcBorders>
          </w:tcPr>
          <w:p w14:paraId="2E85C3AC" w14:textId="77777777" w:rsidR="00BD7469" w:rsidRPr="00943D4C" w:rsidRDefault="00BD7469" w:rsidP="006D15BF">
            <w:pPr>
              <w:pStyle w:val="TAL"/>
            </w:pPr>
          </w:p>
        </w:tc>
        <w:tc>
          <w:tcPr>
            <w:tcW w:w="1191" w:type="dxa"/>
            <w:tcBorders>
              <w:right w:val="single" w:sz="4" w:space="0" w:color="auto"/>
            </w:tcBorders>
          </w:tcPr>
          <w:p w14:paraId="5CB06138" w14:textId="77777777" w:rsidR="00BD7469" w:rsidRPr="00943D4C" w:rsidRDefault="00BD7469" w:rsidP="006D15BF">
            <w:pPr>
              <w:pStyle w:val="TAL"/>
            </w:pPr>
          </w:p>
        </w:tc>
      </w:tr>
      <w:tr w:rsidR="00BD7469" w:rsidRPr="00943D4C" w14:paraId="3DFED0FA" w14:textId="77777777" w:rsidTr="006D15BF">
        <w:trPr>
          <w:trHeight w:hRule="exact" w:val="160"/>
          <w:jc w:val="center"/>
        </w:trPr>
        <w:tc>
          <w:tcPr>
            <w:tcW w:w="851" w:type="dxa"/>
            <w:tcBorders>
              <w:left w:val="single" w:sz="4" w:space="0" w:color="auto"/>
            </w:tcBorders>
          </w:tcPr>
          <w:p w14:paraId="77437E4B" w14:textId="77777777" w:rsidR="00BD7469" w:rsidRPr="00943D4C" w:rsidRDefault="00BD7469" w:rsidP="006D15BF">
            <w:pPr>
              <w:pStyle w:val="TAL"/>
            </w:pPr>
          </w:p>
        </w:tc>
        <w:tc>
          <w:tcPr>
            <w:tcW w:w="1701" w:type="dxa"/>
          </w:tcPr>
          <w:p w14:paraId="7350FC8D" w14:textId="77777777" w:rsidR="00BD7469" w:rsidRPr="00943D4C" w:rsidRDefault="00BD7469" w:rsidP="006D15BF">
            <w:pPr>
              <w:pStyle w:val="TAL"/>
            </w:pPr>
          </w:p>
        </w:tc>
        <w:tc>
          <w:tcPr>
            <w:tcW w:w="851" w:type="dxa"/>
            <w:tcBorders>
              <w:right w:val="single" w:sz="4" w:space="0" w:color="auto"/>
            </w:tcBorders>
          </w:tcPr>
          <w:p w14:paraId="04F5B06D" w14:textId="77777777" w:rsidR="00BD7469" w:rsidRPr="00943D4C" w:rsidRDefault="00BD7469" w:rsidP="006D15BF">
            <w:pPr>
              <w:pStyle w:val="TAL"/>
            </w:pPr>
          </w:p>
        </w:tc>
        <w:tc>
          <w:tcPr>
            <w:tcW w:w="1163" w:type="dxa"/>
            <w:tcBorders>
              <w:left w:val="nil"/>
            </w:tcBorders>
          </w:tcPr>
          <w:p w14:paraId="607DFB2B" w14:textId="77777777" w:rsidR="00BD7469" w:rsidRPr="00943D4C" w:rsidRDefault="00BD7469" w:rsidP="006D15BF">
            <w:pPr>
              <w:pStyle w:val="TAL"/>
            </w:pPr>
          </w:p>
        </w:tc>
        <w:tc>
          <w:tcPr>
            <w:tcW w:w="1956" w:type="dxa"/>
          </w:tcPr>
          <w:p w14:paraId="5C199BF4" w14:textId="77777777" w:rsidR="00BD7469" w:rsidRPr="00943D4C" w:rsidRDefault="00BD7469" w:rsidP="006D15BF">
            <w:pPr>
              <w:pStyle w:val="TAL"/>
            </w:pPr>
          </w:p>
        </w:tc>
        <w:tc>
          <w:tcPr>
            <w:tcW w:w="794" w:type="dxa"/>
            <w:tcBorders>
              <w:right w:val="single" w:sz="4" w:space="0" w:color="auto"/>
            </w:tcBorders>
          </w:tcPr>
          <w:p w14:paraId="5D80B8BB" w14:textId="77777777" w:rsidR="00BD7469" w:rsidRPr="00943D4C" w:rsidRDefault="00BD7469" w:rsidP="006D15BF">
            <w:pPr>
              <w:pStyle w:val="TAL"/>
            </w:pPr>
          </w:p>
        </w:tc>
        <w:tc>
          <w:tcPr>
            <w:tcW w:w="907" w:type="dxa"/>
            <w:tcBorders>
              <w:left w:val="nil"/>
            </w:tcBorders>
          </w:tcPr>
          <w:p w14:paraId="2E3BB6A6" w14:textId="77777777" w:rsidR="00BD7469" w:rsidRPr="00943D4C" w:rsidRDefault="00BD7469" w:rsidP="006D15BF">
            <w:pPr>
              <w:pStyle w:val="TAL"/>
            </w:pPr>
          </w:p>
        </w:tc>
        <w:tc>
          <w:tcPr>
            <w:tcW w:w="1191" w:type="dxa"/>
            <w:tcBorders>
              <w:right w:val="single" w:sz="4" w:space="0" w:color="auto"/>
            </w:tcBorders>
          </w:tcPr>
          <w:p w14:paraId="43DADA8B" w14:textId="77777777" w:rsidR="00BD7469" w:rsidRPr="00943D4C" w:rsidRDefault="00BD7469" w:rsidP="006D15BF">
            <w:pPr>
              <w:pStyle w:val="TAL"/>
            </w:pPr>
          </w:p>
        </w:tc>
      </w:tr>
      <w:tr w:rsidR="00BD7469" w:rsidRPr="00943D4C" w14:paraId="6AFB4B7B" w14:textId="77777777" w:rsidTr="006D15BF">
        <w:trPr>
          <w:trHeight w:val="232"/>
          <w:jc w:val="center"/>
        </w:trPr>
        <w:tc>
          <w:tcPr>
            <w:tcW w:w="851" w:type="dxa"/>
            <w:tcBorders>
              <w:left w:val="single" w:sz="4" w:space="0" w:color="auto"/>
            </w:tcBorders>
          </w:tcPr>
          <w:p w14:paraId="73A3CF6C" w14:textId="77777777" w:rsidR="00BD7469" w:rsidRPr="00943D4C" w:rsidRDefault="00BD7469" w:rsidP="006D15BF">
            <w:pPr>
              <w:pStyle w:val="TAL"/>
            </w:pPr>
          </w:p>
        </w:tc>
        <w:tc>
          <w:tcPr>
            <w:tcW w:w="1701" w:type="dxa"/>
          </w:tcPr>
          <w:p w14:paraId="6E5962CF" w14:textId="77777777" w:rsidR="00BD7469" w:rsidRPr="00943D4C" w:rsidRDefault="00BD7469" w:rsidP="006D15BF">
            <w:pPr>
              <w:pStyle w:val="TAL"/>
            </w:pPr>
            <w:r w:rsidRPr="00943D4C">
              <w:t>"</w:t>
            </w:r>
          </w:p>
        </w:tc>
        <w:tc>
          <w:tcPr>
            <w:tcW w:w="851" w:type="dxa"/>
            <w:tcBorders>
              <w:right w:val="single" w:sz="4" w:space="0" w:color="auto"/>
            </w:tcBorders>
          </w:tcPr>
          <w:p w14:paraId="763093B6" w14:textId="77777777" w:rsidR="00BD7469" w:rsidRPr="00943D4C" w:rsidRDefault="00BD7469" w:rsidP="006D15BF">
            <w:pPr>
              <w:pStyle w:val="TAL"/>
            </w:pPr>
            <w:r w:rsidRPr="00943D4C">
              <w:t>15 &amp; x</w:t>
            </w:r>
          </w:p>
        </w:tc>
        <w:tc>
          <w:tcPr>
            <w:tcW w:w="1163" w:type="dxa"/>
            <w:tcBorders>
              <w:left w:val="nil"/>
            </w:tcBorders>
          </w:tcPr>
          <w:p w14:paraId="409F9857" w14:textId="77777777" w:rsidR="00BD7469" w:rsidRPr="00943D4C" w:rsidRDefault="00BD7469" w:rsidP="006D15BF">
            <w:pPr>
              <w:pStyle w:val="TAL"/>
            </w:pPr>
            <w:r w:rsidRPr="00943D4C">
              <w:t>0000 0011</w:t>
            </w:r>
          </w:p>
        </w:tc>
        <w:tc>
          <w:tcPr>
            <w:tcW w:w="1956" w:type="dxa"/>
          </w:tcPr>
          <w:p w14:paraId="45A418BF" w14:textId="77777777" w:rsidR="00BD7469" w:rsidRPr="00943D4C" w:rsidRDefault="00BD7469" w:rsidP="006D15BF">
            <w:pPr>
              <w:pStyle w:val="TAL"/>
            </w:pPr>
            <w:r w:rsidRPr="00943D4C">
              <w:t>No</w:t>
            </w:r>
          </w:p>
        </w:tc>
        <w:tc>
          <w:tcPr>
            <w:tcW w:w="794" w:type="dxa"/>
            <w:tcBorders>
              <w:right w:val="single" w:sz="4" w:space="0" w:color="auto"/>
            </w:tcBorders>
          </w:tcPr>
          <w:p w14:paraId="43563ABE" w14:textId="77777777" w:rsidR="00BD7469" w:rsidRPr="00943D4C" w:rsidRDefault="00BD7469" w:rsidP="006D15BF">
            <w:pPr>
              <w:pStyle w:val="TAL"/>
            </w:pPr>
            <w:r w:rsidRPr="00943D4C">
              <w:t>246</w:t>
            </w:r>
          </w:p>
        </w:tc>
        <w:tc>
          <w:tcPr>
            <w:tcW w:w="907" w:type="dxa"/>
            <w:tcBorders>
              <w:left w:val="nil"/>
            </w:tcBorders>
          </w:tcPr>
          <w:p w14:paraId="5E185F51" w14:textId="77777777" w:rsidR="00BD7469" w:rsidRPr="00943D4C" w:rsidRDefault="00BD7469" w:rsidP="006D15BF">
            <w:pPr>
              <w:pStyle w:val="TAL"/>
            </w:pPr>
            <w:r w:rsidRPr="00943D4C">
              <w:t>No</w:t>
            </w:r>
          </w:p>
        </w:tc>
        <w:tc>
          <w:tcPr>
            <w:tcW w:w="1191" w:type="dxa"/>
            <w:tcBorders>
              <w:right w:val="single" w:sz="4" w:space="0" w:color="auto"/>
            </w:tcBorders>
          </w:tcPr>
          <w:p w14:paraId="680D8D86" w14:textId="77777777" w:rsidR="00BD7469" w:rsidRPr="00943D4C" w:rsidRDefault="00BD7469" w:rsidP="006D15BF">
            <w:pPr>
              <w:pStyle w:val="TAL"/>
            </w:pPr>
            <w:r w:rsidRPr="00943D4C">
              <w:t>Yes</w:t>
            </w:r>
          </w:p>
        </w:tc>
      </w:tr>
      <w:tr w:rsidR="00BD7469" w:rsidRPr="00943D4C" w14:paraId="4FED56BC" w14:textId="77777777" w:rsidTr="006D15BF">
        <w:trPr>
          <w:trHeight w:val="232"/>
          <w:jc w:val="center"/>
        </w:trPr>
        <w:tc>
          <w:tcPr>
            <w:tcW w:w="851" w:type="dxa"/>
            <w:tcBorders>
              <w:left w:val="single" w:sz="4" w:space="0" w:color="auto"/>
            </w:tcBorders>
          </w:tcPr>
          <w:p w14:paraId="458BACE9" w14:textId="77777777" w:rsidR="00BD7469" w:rsidRPr="00943D4C" w:rsidRDefault="00BD7469" w:rsidP="006D15BF">
            <w:pPr>
              <w:pStyle w:val="TAL"/>
            </w:pPr>
          </w:p>
        </w:tc>
        <w:tc>
          <w:tcPr>
            <w:tcW w:w="1701" w:type="dxa"/>
          </w:tcPr>
          <w:p w14:paraId="1A7550F8" w14:textId="77777777" w:rsidR="00BD7469" w:rsidRPr="00943D4C" w:rsidRDefault="00BD7469" w:rsidP="006D15BF">
            <w:pPr>
              <w:pStyle w:val="TAL"/>
            </w:pPr>
          </w:p>
        </w:tc>
        <w:tc>
          <w:tcPr>
            <w:tcW w:w="851" w:type="dxa"/>
            <w:tcBorders>
              <w:right w:val="single" w:sz="4" w:space="0" w:color="auto"/>
            </w:tcBorders>
          </w:tcPr>
          <w:p w14:paraId="21B00A45" w14:textId="77777777" w:rsidR="00BD7469" w:rsidRPr="00943D4C" w:rsidRDefault="00BD7469" w:rsidP="006D15BF">
            <w:pPr>
              <w:pStyle w:val="TAL"/>
            </w:pPr>
          </w:p>
        </w:tc>
        <w:tc>
          <w:tcPr>
            <w:tcW w:w="1163" w:type="dxa"/>
            <w:tcBorders>
              <w:left w:val="nil"/>
            </w:tcBorders>
          </w:tcPr>
          <w:p w14:paraId="7986BA2D" w14:textId="77777777" w:rsidR="00BD7469" w:rsidRPr="00943D4C" w:rsidRDefault="00BD7469" w:rsidP="006D15BF">
            <w:pPr>
              <w:pStyle w:val="TAL"/>
            </w:pPr>
            <w:r w:rsidRPr="00943D4C">
              <w:t>1111 1111</w:t>
            </w:r>
          </w:p>
        </w:tc>
        <w:tc>
          <w:tcPr>
            <w:tcW w:w="1956" w:type="dxa"/>
          </w:tcPr>
          <w:p w14:paraId="40A14AA2" w14:textId="77777777" w:rsidR="00BD7469" w:rsidRPr="00943D4C" w:rsidRDefault="00BD7469" w:rsidP="006D15BF">
            <w:pPr>
              <w:pStyle w:val="TAL"/>
            </w:pPr>
            <w:r w:rsidRPr="00943D4C">
              <w:t>All, except ACC greater than 11</w:t>
            </w:r>
          </w:p>
        </w:tc>
        <w:tc>
          <w:tcPr>
            <w:tcW w:w="794" w:type="dxa"/>
            <w:tcBorders>
              <w:right w:val="single" w:sz="4" w:space="0" w:color="auto"/>
            </w:tcBorders>
          </w:tcPr>
          <w:p w14:paraId="06B8ED1D" w14:textId="77777777" w:rsidR="00BD7469" w:rsidRPr="00943D4C" w:rsidRDefault="00BD7469" w:rsidP="006D15BF">
            <w:pPr>
              <w:pStyle w:val="TAL"/>
            </w:pPr>
            <w:r w:rsidRPr="00943D4C">
              <w:t>082</w:t>
            </w:r>
          </w:p>
        </w:tc>
        <w:tc>
          <w:tcPr>
            <w:tcW w:w="907" w:type="dxa"/>
            <w:tcBorders>
              <w:left w:val="nil"/>
            </w:tcBorders>
          </w:tcPr>
          <w:p w14:paraId="7F6D3737" w14:textId="77777777" w:rsidR="00BD7469" w:rsidRPr="00943D4C" w:rsidRDefault="00BD7469" w:rsidP="006D15BF">
            <w:pPr>
              <w:pStyle w:val="TAL"/>
            </w:pPr>
          </w:p>
        </w:tc>
        <w:tc>
          <w:tcPr>
            <w:tcW w:w="1191" w:type="dxa"/>
            <w:tcBorders>
              <w:right w:val="single" w:sz="4" w:space="0" w:color="auto"/>
            </w:tcBorders>
          </w:tcPr>
          <w:p w14:paraId="1BEC3657" w14:textId="77777777" w:rsidR="00BD7469" w:rsidRPr="00943D4C" w:rsidRDefault="00BD7469" w:rsidP="006D15BF">
            <w:pPr>
              <w:pStyle w:val="TAL"/>
            </w:pPr>
          </w:p>
        </w:tc>
      </w:tr>
      <w:tr w:rsidR="00BD7469" w:rsidRPr="00943D4C" w14:paraId="6BAD9E70" w14:textId="77777777" w:rsidTr="006D15BF">
        <w:trPr>
          <w:trHeight w:hRule="exact" w:val="160"/>
          <w:jc w:val="center"/>
        </w:trPr>
        <w:tc>
          <w:tcPr>
            <w:tcW w:w="851" w:type="dxa"/>
            <w:tcBorders>
              <w:left w:val="single" w:sz="4" w:space="0" w:color="auto"/>
            </w:tcBorders>
          </w:tcPr>
          <w:p w14:paraId="5F254DCD" w14:textId="77777777" w:rsidR="00BD7469" w:rsidRPr="00943D4C" w:rsidRDefault="00BD7469" w:rsidP="006D15BF">
            <w:pPr>
              <w:pStyle w:val="TAL"/>
            </w:pPr>
          </w:p>
        </w:tc>
        <w:tc>
          <w:tcPr>
            <w:tcW w:w="1701" w:type="dxa"/>
          </w:tcPr>
          <w:p w14:paraId="352693B4" w14:textId="77777777" w:rsidR="00BD7469" w:rsidRPr="00943D4C" w:rsidRDefault="00BD7469" w:rsidP="006D15BF">
            <w:pPr>
              <w:pStyle w:val="TAL"/>
            </w:pPr>
          </w:p>
        </w:tc>
        <w:tc>
          <w:tcPr>
            <w:tcW w:w="851" w:type="dxa"/>
            <w:tcBorders>
              <w:right w:val="single" w:sz="4" w:space="0" w:color="auto"/>
            </w:tcBorders>
          </w:tcPr>
          <w:p w14:paraId="23FD3F40" w14:textId="77777777" w:rsidR="00BD7469" w:rsidRPr="00943D4C" w:rsidRDefault="00BD7469" w:rsidP="006D15BF">
            <w:pPr>
              <w:pStyle w:val="TAL"/>
            </w:pPr>
          </w:p>
        </w:tc>
        <w:tc>
          <w:tcPr>
            <w:tcW w:w="1163" w:type="dxa"/>
            <w:tcBorders>
              <w:left w:val="nil"/>
            </w:tcBorders>
          </w:tcPr>
          <w:p w14:paraId="45705271" w14:textId="77777777" w:rsidR="00BD7469" w:rsidRPr="00943D4C" w:rsidRDefault="00BD7469" w:rsidP="006D15BF">
            <w:pPr>
              <w:pStyle w:val="TAL"/>
            </w:pPr>
          </w:p>
        </w:tc>
        <w:tc>
          <w:tcPr>
            <w:tcW w:w="1956" w:type="dxa"/>
          </w:tcPr>
          <w:p w14:paraId="01178AE0" w14:textId="77777777" w:rsidR="00BD7469" w:rsidRPr="00943D4C" w:rsidRDefault="00BD7469" w:rsidP="006D15BF">
            <w:pPr>
              <w:pStyle w:val="TAL"/>
            </w:pPr>
          </w:p>
        </w:tc>
        <w:tc>
          <w:tcPr>
            <w:tcW w:w="794" w:type="dxa"/>
            <w:tcBorders>
              <w:right w:val="single" w:sz="4" w:space="0" w:color="auto"/>
            </w:tcBorders>
          </w:tcPr>
          <w:p w14:paraId="7F377456" w14:textId="77777777" w:rsidR="00BD7469" w:rsidRPr="00943D4C" w:rsidRDefault="00BD7469" w:rsidP="006D15BF">
            <w:pPr>
              <w:pStyle w:val="TAL"/>
            </w:pPr>
          </w:p>
        </w:tc>
        <w:tc>
          <w:tcPr>
            <w:tcW w:w="907" w:type="dxa"/>
            <w:tcBorders>
              <w:left w:val="nil"/>
            </w:tcBorders>
          </w:tcPr>
          <w:p w14:paraId="0D76F398" w14:textId="77777777" w:rsidR="00BD7469" w:rsidRPr="00943D4C" w:rsidRDefault="00BD7469" w:rsidP="006D15BF">
            <w:pPr>
              <w:pStyle w:val="TAL"/>
            </w:pPr>
          </w:p>
        </w:tc>
        <w:tc>
          <w:tcPr>
            <w:tcW w:w="1191" w:type="dxa"/>
            <w:tcBorders>
              <w:right w:val="single" w:sz="4" w:space="0" w:color="auto"/>
            </w:tcBorders>
          </w:tcPr>
          <w:p w14:paraId="276BBFE6" w14:textId="77777777" w:rsidR="00BD7469" w:rsidRPr="00943D4C" w:rsidRDefault="00BD7469" w:rsidP="006D15BF">
            <w:pPr>
              <w:pStyle w:val="TAL"/>
            </w:pPr>
          </w:p>
        </w:tc>
      </w:tr>
      <w:tr w:rsidR="00BD7469" w:rsidRPr="00943D4C" w14:paraId="60627492" w14:textId="77777777" w:rsidTr="006D15BF">
        <w:trPr>
          <w:trHeight w:val="232"/>
          <w:jc w:val="center"/>
        </w:trPr>
        <w:tc>
          <w:tcPr>
            <w:tcW w:w="851" w:type="dxa"/>
            <w:tcBorders>
              <w:left w:val="single" w:sz="4" w:space="0" w:color="auto"/>
            </w:tcBorders>
          </w:tcPr>
          <w:p w14:paraId="7EA41E41" w14:textId="77777777" w:rsidR="00BD7469" w:rsidRPr="00943D4C" w:rsidRDefault="00BD7469" w:rsidP="006D15BF">
            <w:pPr>
              <w:pStyle w:val="TAL"/>
            </w:pPr>
          </w:p>
        </w:tc>
        <w:tc>
          <w:tcPr>
            <w:tcW w:w="1701" w:type="dxa"/>
          </w:tcPr>
          <w:p w14:paraId="79298F48" w14:textId="77777777" w:rsidR="00BD7469" w:rsidRPr="00943D4C" w:rsidRDefault="00BD7469" w:rsidP="006D15BF">
            <w:pPr>
              <w:pStyle w:val="TAL"/>
            </w:pPr>
            <w:r w:rsidRPr="00943D4C">
              <w:t>"</w:t>
            </w:r>
          </w:p>
        </w:tc>
        <w:tc>
          <w:tcPr>
            <w:tcW w:w="851" w:type="dxa"/>
            <w:tcBorders>
              <w:right w:val="single" w:sz="4" w:space="0" w:color="auto"/>
            </w:tcBorders>
          </w:tcPr>
          <w:p w14:paraId="4A6ABE1C" w14:textId="77777777" w:rsidR="00BD7469" w:rsidRPr="00943D4C" w:rsidRDefault="00BD7469" w:rsidP="006D15BF">
            <w:pPr>
              <w:pStyle w:val="TAL"/>
            </w:pPr>
            <w:r w:rsidRPr="00943D4C">
              <w:t>15 &amp; x</w:t>
            </w:r>
          </w:p>
        </w:tc>
        <w:tc>
          <w:tcPr>
            <w:tcW w:w="1163" w:type="dxa"/>
            <w:tcBorders>
              <w:left w:val="nil"/>
            </w:tcBorders>
          </w:tcPr>
          <w:p w14:paraId="7C0C02DF" w14:textId="77777777" w:rsidR="00BD7469" w:rsidRPr="00943D4C" w:rsidRDefault="00BD7469" w:rsidP="006D15BF">
            <w:pPr>
              <w:pStyle w:val="TAL"/>
            </w:pPr>
            <w:r w:rsidRPr="00943D4C">
              <w:t>0000 0000</w:t>
            </w:r>
          </w:p>
        </w:tc>
        <w:tc>
          <w:tcPr>
            <w:tcW w:w="1956" w:type="dxa"/>
          </w:tcPr>
          <w:p w14:paraId="73D728E2" w14:textId="77777777" w:rsidR="00BD7469" w:rsidRPr="00943D4C" w:rsidRDefault="00BD7469" w:rsidP="006D15BF">
            <w:pPr>
              <w:pStyle w:val="TAL"/>
            </w:pPr>
            <w:r w:rsidRPr="00943D4C">
              <w:t>No</w:t>
            </w:r>
          </w:p>
        </w:tc>
        <w:tc>
          <w:tcPr>
            <w:tcW w:w="794" w:type="dxa"/>
            <w:tcBorders>
              <w:right w:val="single" w:sz="4" w:space="0" w:color="auto"/>
            </w:tcBorders>
          </w:tcPr>
          <w:p w14:paraId="20485A51" w14:textId="77777777" w:rsidR="00BD7469" w:rsidRPr="00943D4C" w:rsidRDefault="00BD7469" w:rsidP="006D15BF">
            <w:pPr>
              <w:pStyle w:val="TAL"/>
            </w:pPr>
            <w:r w:rsidRPr="00943D4C">
              <w:t>246</w:t>
            </w:r>
          </w:p>
        </w:tc>
        <w:tc>
          <w:tcPr>
            <w:tcW w:w="907" w:type="dxa"/>
            <w:tcBorders>
              <w:left w:val="nil"/>
            </w:tcBorders>
          </w:tcPr>
          <w:p w14:paraId="12BDA4C7" w14:textId="77777777" w:rsidR="00BD7469" w:rsidRPr="00943D4C" w:rsidRDefault="00BD7469" w:rsidP="006D15BF">
            <w:pPr>
              <w:pStyle w:val="TAL"/>
            </w:pPr>
            <w:r w:rsidRPr="00943D4C">
              <w:t>Yes</w:t>
            </w:r>
          </w:p>
        </w:tc>
        <w:tc>
          <w:tcPr>
            <w:tcW w:w="1191" w:type="dxa"/>
            <w:tcBorders>
              <w:right w:val="single" w:sz="4" w:space="0" w:color="auto"/>
            </w:tcBorders>
          </w:tcPr>
          <w:p w14:paraId="1067277C" w14:textId="77777777" w:rsidR="00BD7469" w:rsidRPr="00943D4C" w:rsidRDefault="00BD7469" w:rsidP="006D15BF">
            <w:pPr>
              <w:pStyle w:val="TAL"/>
            </w:pPr>
            <w:r w:rsidRPr="00943D4C">
              <w:t>Yes</w:t>
            </w:r>
          </w:p>
        </w:tc>
      </w:tr>
      <w:tr w:rsidR="00BD7469" w:rsidRPr="00943D4C" w14:paraId="1A0F7BD7" w14:textId="77777777" w:rsidTr="006D15BF">
        <w:trPr>
          <w:trHeight w:val="232"/>
          <w:jc w:val="center"/>
        </w:trPr>
        <w:tc>
          <w:tcPr>
            <w:tcW w:w="851" w:type="dxa"/>
            <w:tcBorders>
              <w:left w:val="single" w:sz="4" w:space="0" w:color="auto"/>
              <w:bottom w:val="single" w:sz="4" w:space="0" w:color="auto"/>
            </w:tcBorders>
          </w:tcPr>
          <w:p w14:paraId="3C1EEB8B" w14:textId="77777777" w:rsidR="00BD7469" w:rsidRPr="00943D4C" w:rsidRDefault="00BD7469" w:rsidP="006D15BF">
            <w:pPr>
              <w:pStyle w:val="TAL"/>
            </w:pPr>
          </w:p>
        </w:tc>
        <w:tc>
          <w:tcPr>
            <w:tcW w:w="1701" w:type="dxa"/>
            <w:tcBorders>
              <w:bottom w:val="single" w:sz="4" w:space="0" w:color="auto"/>
            </w:tcBorders>
          </w:tcPr>
          <w:p w14:paraId="093EF98F" w14:textId="77777777" w:rsidR="00BD7469" w:rsidRPr="00943D4C" w:rsidRDefault="00BD7469" w:rsidP="006D15BF">
            <w:pPr>
              <w:pStyle w:val="TAL"/>
            </w:pPr>
            <w:r w:rsidRPr="00943D4C">
              <w:t>Set "x" to an arbitrary value in the range 0 to 9</w:t>
            </w:r>
          </w:p>
        </w:tc>
        <w:tc>
          <w:tcPr>
            <w:tcW w:w="851" w:type="dxa"/>
            <w:tcBorders>
              <w:bottom w:val="single" w:sz="4" w:space="0" w:color="auto"/>
              <w:right w:val="single" w:sz="4" w:space="0" w:color="auto"/>
            </w:tcBorders>
          </w:tcPr>
          <w:p w14:paraId="4FF8900E" w14:textId="77777777" w:rsidR="00BD7469" w:rsidRPr="00943D4C" w:rsidRDefault="00BD7469" w:rsidP="006D15BF">
            <w:pPr>
              <w:pStyle w:val="TAL"/>
            </w:pPr>
          </w:p>
        </w:tc>
        <w:tc>
          <w:tcPr>
            <w:tcW w:w="1163" w:type="dxa"/>
            <w:tcBorders>
              <w:left w:val="nil"/>
              <w:bottom w:val="single" w:sz="4" w:space="0" w:color="auto"/>
            </w:tcBorders>
          </w:tcPr>
          <w:p w14:paraId="0DBB5044" w14:textId="77777777" w:rsidR="00BD7469" w:rsidRPr="00943D4C" w:rsidRDefault="00BD7469" w:rsidP="006D15BF">
            <w:pPr>
              <w:pStyle w:val="TAL"/>
            </w:pPr>
            <w:r w:rsidRPr="00943D4C">
              <w:t>0000 0000</w:t>
            </w:r>
          </w:p>
        </w:tc>
        <w:tc>
          <w:tcPr>
            <w:tcW w:w="1956" w:type="dxa"/>
            <w:tcBorders>
              <w:bottom w:val="single" w:sz="4" w:space="0" w:color="auto"/>
            </w:tcBorders>
          </w:tcPr>
          <w:p w14:paraId="6602F8BF" w14:textId="77777777" w:rsidR="00BD7469" w:rsidRPr="00943D4C" w:rsidRDefault="00BD7469" w:rsidP="006D15BF">
            <w:pPr>
              <w:pStyle w:val="TAL"/>
            </w:pPr>
            <w:r w:rsidRPr="00943D4C">
              <w:t>None</w:t>
            </w:r>
          </w:p>
        </w:tc>
        <w:tc>
          <w:tcPr>
            <w:tcW w:w="794" w:type="dxa"/>
            <w:tcBorders>
              <w:bottom w:val="single" w:sz="4" w:space="0" w:color="auto"/>
              <w:right w:val="single" w:sz="4" w:space="0" w:color="auto"/>
            </w:tcBorders>
          </w:tcPr>
          <w:p w14:paraId="1B0DB27F" w14:textId="77777777" w:rsidR="00BD7469" w:rsidRPr="00943D4C" w:rsidRDefault="00BD7469" w:rsidP="006D15BF">
            <w:pPr>
              <w:pStyle w:val="TAL"/>
            </w:pPr>
            <w:r w:rsidRPr="00943D4C">
              <w:t>082</w:t>
            </w:r>
          </w:p>
        </w:tc>
        <w:tc>
          <w:tcPr>
            <w:tcW w:w="907" w:type="dxa"/>
            <w:tcBorders>
              <w:left w:val="nil"/>
              <w:bottom w:val="single" w:sz="4" w:space="0" w:color="auto"/>
            </w:tcBorders>
          </w:tcPr>
          <w:p w14:paraId="77857652" w14:textId="77777777" w:rsidR="00BD7469" w:rsidRPr="00943D4C" w:rsidRDefault="00BD7469" w:rsidP="006D15BF">
            <w:pPr>
              <w:pStyle w:val="TAL"/>
            </w:pPr>
          </w:p>
        </w:tc>
        <w:tc>
          <w:tcPr>
            <w:tcW w:w="1191" w:type="dxa"/>
            <w:tcBorders>
              <w:bottom w:val="single" w:sz="4" w:space="0" w:color="auto"/>
              <w:right w:val="single" w:sz="4" w:space="0" w:color="auto"/>
            </w:tcBorders>
          </w:tcPr>
          <w:p w14:paraId="56190CDE" w14:textId="77777777" w:rsidR="00BD7469" w:rsidRPr="00943D4C" w:rsidRDefault="00BD7469" w:rsidP="006D15BF">
            <w:pPr>
              <w:pStyle w:val="TAL"/>
            </w:pPr>
          </w:p>
        </w:tc>
      </w:tr>
      <w:tr w:rsidR="00BD7469" w:rsidRPr="00943D4C" w14:paraId="1A9B93A4" w14:textId="77777777" w:rsidTr="006D15BF">
        <w:trPr>
          <w:trHeight w:val="232"/>
          <w:jc w:val="center"/>
        </w:trPr>
        <w:tc>
          <w:tcPr>
            <w:tcW w:w="851" w:type="dxa"/>
            <w:tcBorders>
              <w:left w:val="single" w:sz="4" w:space="0" w:color="auto"/>
            </w:tcBorders>
          </w:tcPr>
          <w:p w14:paraId="5F0E9CC1" w14:textId="77777777" w:rsidR="00BD7469" w:rsidRPr="00943D4C" w:rsidRDefault="00BD7469" w:rsidP="006D15BF">
            <w:pPr>
              <w:pStyle w:val="TAL"/>
            </w:pPr>
            <w:r w:rsidRPr="00943D4C">
              <w:t>Test (g)</w:t>
            </w:r>
          </w:p>
        </w:tc>
        <w:tc>
          <w:tcPr>
            <w:tcW w:w="1701" w:type="dxa"/>
          </w:tcPr>
          <w:p w14:paraId="4EA0740D" w14:textId="77777777" w:rsidR="00BD7469" w:rsidRPr="00943D4C" w:rsidRDefault="00BD7469" w:rsidP="006D15BF">
            <w:pPr>
              <w:pStyle w:val="TAL"/>
            </w:pPr>
            <w:r w:rsidRPr="00943D4C">
              <w:t>"2460813579"</w:t>
            </w:r>
          </w:p>
        </w:tc>
        <w:tc>
          <w:tcPr>
            <w:tcW w:w="851" w:type="dxa"/>
            <w:tcBorders>
              <w:right w:val="single" w:sz="4" w:space="0" w:color="auto"/>
            </w:tcBorders>
          </w:tcPr>
          <w:p w14:paraId="7C90EBB0" w14:textId="77777777" w:rsidR="00BD7469" w:rsidRPr="00943D4C" w:rsidRDefault="00BD7469" w:rsidP="006D15BF">
            <w:pPr>
              <w:pStyle w:val="TAL"/>
            </w:pPr>
            <w:r w:rsidRPr="00943D4C">
              <w:t>11 &amp; x</w:t>
            </w:r>
          </w:p>
        </w:tc>
        <w:tc>
          <w:tcPr>
            <w:tcW w:w="1163" w:type="dxa"/>
            <w:tcBorders>
              <w:left w:val="nil"/>
            </w:tcBorders>
          </w:tcPr>
          <w:p w14:paraId="5EAEBE64" w14:textId="77777777" w:rsidR="00BD7469" w:rsidRPr="00943D4C" w:rsidRDefault="00BD7469" w:rsidP="006D15BF">
            <w:pPr>
              <w:pStyle w:val="TAL"/>
            </w:pPr>
            <w:r w:rsidRPr="00943D4C">
              <w:t>0000 1111</w:t>
            </w:r>
          </w:p>
        </w:tc>
        <w:tc>
          <w:tcPr>
            <w:tcW w:w="1956" w:type="dxa"/>
          </w:tcPr>
          <w:p w14:paraId="70CADB1E" w14:textId="77777777" w:rsidR="00BD7469" w:rsidRPr="00943D4C" w:rsidRDefault="00BD7469" w:rsidP="006D15BF">
            <w:pPr>
              <w:pStyle w:val="TAL"/>
            </w:pPr>
            <w:r w:rsidRPr="00943D4C">
              <w:t>Yes</w:t>
            </w:r>
          </w:p>
        </w:tc>
        <w:tc>
          <w:tcPr>
            <w:tcW w:w="794" w:type="dxa"/>
            <w:tcBorders>
              <w:right w:val="single" w:sz="4" w:space="0" w:color="auto"/>
            </w:tcBorders>
          </w:tcPr>
          <w:p w14:paraId="3144F11B" w14:textId="77777777" w:rsidR="00BD7469" w:rsidRPr="00943D4C" w:rsidRDefault="00BD7469" w:rsidP="006D15BF">
            <w:pPr>
              <w:pStyle w:val="TAL"/>
            </w:pPr>
            <w:r w:rsidRPr="00943D4C">
              <w:t>246</w:t>
            </w:r>
          </w:p>
        </w:tc>
        <w:tc>
          <w:tcPr>
            <w:tcW w:w="907" w:type="dxa"/>
            <w:tcBorders>
              <w:left w:val="nil"/>
            </w:tcBorders>
          </w:tcPr>
          <w:p w14:paraId="3CE25F2B" w14:textId="77777777" w:rsidR="00BD7469" w:rsidRPr="00943D4C" w:rsidRDefault="00BD7469" w:rsidP="006D15BF">
            <w:pPr>
              <w:pStyle w:val="TAL"/>
            </w:pPr>
            <w:r w:rsidRPr="00943D4C">
              <w:t>No</w:t>
            </w:r>
          </w:p>
        </w:tc>
        <w:tc>
          <w:tcPr>
            <w:tcW w:w="1191" w:type="dxa"/>
            <w:tcBorders>
              <w:right w:val="single" w:sz="4" w:space="0" w:color="auto"/>
            </w:tcBorders>
          </w:tcPr>
          <w:p w14:paraId="5369BD9A" w14:textId="77777777" w:rsidR="00BD7469" w:rsidRPr="00943D4C" w:rsidRDefault="00BD7469" w:rsidP="006D15BF">
            <w:pPr>
              <w:pStyle w:val="TAL"/>
            </w:pPr>
            <w:r w:rsidRPr="00943D4C">
              <w:t>No</w:t>
            </w:r>
          </w:p>
        </w:tc>
      </w:tr>
      <w:tr w:rsidR="00BD7469" w:rsidRPr="00943D4C" w14:paraId="1556E713" w14:textId="77777777" w:rsidTr="006D15BF">
        <w:trPr>
          <w:trHeight w:val="232"/>
          <w:jc w:val="center"/>
        </w:trPr>
        <w:tc>
          <w:tcPr>
            <w:tcW w:w="851" w:type="dxa"/>
            <w:tcBorders>
              <w:left w:val="single" w:sz="4" w:space="0" w:color="auto"/>
            </w:tcBorders>
          </w:tcPr>
          <w:p w14:paraId="5D7BB41F" w14:textId="77777777" w:rsidR="00BD7469" w:rsidRPr="00943D4C" w:rsidRDefault="00BD7469" w:rsidP="006D15BF">
            <w:pPr>
              <w:pStyle w:val="TAL"/>
            </w:pPr>
          </w:p>
        </w:tc>
        <w:tc>
          <w:tcPr>
            <w:tcW w:w="1701" w:type="dxa"/>
          </w:tcPr>
          <w:p w14:paraId="6DB9F648" w14:textId="77777777" w:rsidR="00BD7469" w:rsidRPr="00943D4C" w:rsidRDefault="00BD7469" w:rsidP="006D15BF">
            <w:pPr>
              <w:pStyle w:val="TAL"/>
            </w:pPr>
          </w:p>
        </w:tc>
        <w:tc>
          <w:tcPr>
            <w:tcW w:w="851" w:type="dxa"/>
            <w:tcBorders>
              <w:right w:val="single" w:sz="4" w:space="0" w:color="auto"/>
            </w:tcBorders>
          </w:tcPr>
          <w:p w14:paraId="122A0D03" w14:textId="77777777" w:rsidR="00BD7469" w:rsidRPr="00943D4C" w:rsidRDefault="00BD7469" w:rsidP="006D15BF">
            <w:pPr>
              <w:pStyle w:val="TAL"/>
            </w:pPr>
          </w:p>
        </w:tc>
        <w:tc>
          <w:tcPr>
            <w:tcW w:w="1163" w:type="dxa"/>
            <w:tcBorders>
              <w:left w:val="nil"/>
            </w:tcBorders>
          </w:tcPr>
          <w:p w14:paraId="7241F272" w14:textId="77777777" w:rsidR="00BD7469" w:rsidRPr="00943D4C" w:rsidRDefault="00BD7469" w:rsidP="006D15BF">
            <w:pPr>
              <w:pStyle w:val="TAL"/>
            </w:pPr>
            <w:r w:rsidRPr="00943D4C">
              <w:t>1111 1111</w:t>
            </w:r>
          </w:p>
        </w:tc>
        <w:tc>
          <w:tcPr>
            <w:tcW w:w="1956" w:type="dxa"/>
          </w:tcPr>
          <w:p w14:paraId="66FEEEC1" w14:textId="77777777" w:rsidR="00BD7469" w:rsidRPr="00943D4C" w:rsidRDefault="00BD7469" w:rsidP="006D15BF">
            <w:pPr>
              <w:pStyle w:val="TAL"/>
            </w:pPr>
            <w:r w:rsidRPr="00943D4C">
              <w:t>All normal ACC and ACC on USIM</w:t>
            </w:r>
          </w:p>
        </w:tc>
        <w:tc>
          <w:tcPr>
            <w:tcW w:w="794" w:type="dxa"/>
            <w:tcBorders>
              <w:right w:val="single" w:sz="4" w:space="0" w:color="auto"/>
            </w:tcBorders>
          </w:tcPr>
          <w:p w14:paraId="5D1A5F51" w14:textId="77777777" w:rsidR="00BD7469" w:rsidRPr="00943D4C" w:rsidRDefault="00BD7469" w:rsidP="006D15BF">
            <w:pPr>
              <w:pStyle w:val="TAL"/>
            </w:pPr>
            <w:r w:rsidRPr="00943D4C">
              <w:t>081</w:t>
            </w:r>
          </w:p>
        </w:tc>
        <w:tc>
          <w:tcPr>
            <w:tcW w:w="907" w:type="dxa"/>
            <w:tcBorders>
              <w:left w:val="nil"/>
            </w:tcBorders>
          </w:tcPr>
          <w:p w14:paraId="57C79445" w14:textId="77777777" w:rsidR="00BD7469" w:rsidRPr="00943D4C" w:rsidRDefault="00BD7469" w:rsidP="006D15BF">
            <w:pPr>
              <w:pStyle w:val="TAL"/>
            </w:pPr>
          </w:p>
        </w:tc>
        <w:tc>
          <w:tcPr>
            <w:tcW w:w="1191" w:type="dxa"/>
            <w:tcBorders>
              <w:right w:val="single" w:sz="4" w:space="0" w:color="auto"/>
            </w:tcBorders>
          </w:tcPr>
          <w:p w14:paraId="1E8FFFD9" w14:textId="77777777" w:rsidR="00BD7469" w:rsidRPr="00943D4C" w:rsidRDefault="00BD7469" w:rsidP="006D15BF">
            <w:pPr>
              <w:pStyle w:val="TAL"/>
            </w:pPr>
          </w:p>
        </w:tc>
      </w:tr>
      <w:tr w:rsidR="00BD7469" w:rsidRPr="00943D4C" w14:paraId="09586911" w14:textId="77777777" w:rsidTr="006D15BF">
        <w:trPr>
          <w:trHeight w:val="232"/>
          <w:jc w:val="center"/>
        </w:trPr>
        <w:tc>
          <w:tcPr>
            <w:tcW w:w="851" w:type="dxa"/>
            <w:tcBorders>
              <w:left w:val="single" w:sz="4" w:space="0" w:color="auto"/>
            </w:tcBorders>
          </w:tcPr>
          <w:p w14:paraId="41EB8311" w14:textId="77777777" w:rsidR="00BD7469" w:rsidRPr="00943D4C" w:rsidRDefault="00BD7469" w:rsidP="006D15BF">
            <w:pPr>
              <w:pStyle w:val="TAL"/>
            </w:pPr>
          </w:p>
        </w:tc>
        <w:tc>
          <w:tcPr>
            <w:tcW w:w="1701" w:type="dxa"/>
          </w:tcPr>
          <w:p w14:paraId="031001BD" w14:textId="77777777" w:rsidR="00BD7469" w:rsidRPr="00943D4C" w:rsidRDefault="00BD7469" w:rsidP="006D15BF">
            <w:pPr>
              <w:pStyle w:val="TAL"/>
            </w:pPr>
          </w:p>
        </w:tc>
        <w:tc>
          <w:tcPr>
            <w:tcW w:w="851" w:type="dxa"/>
            <w:tcBorders>
              <w:right w:val="single" w:sz="4" w:space="0" w:color="auto"/>
            </w:tcBorders>
          </w:tcPr>
          <w:p w14:paraId="181F6BFB" w14:textId="77777777" w:rsidR="00BD7469" w:rsidRPr="00943D4C" w:rsidRDefault="00BD7469" w:rsidP="006D15BF">
            <w:pPr>
              <w:pStyle w:val="TAL"/>
            </w:pPr>
          </w:p>
        </w:tc>
        <w:tc>
          <w:tcPr>
            <w:tcW w:w="1163" w:type="dxa"/>
            <w:tcBorders>
              <w:left w:val="nil"/>
            </w:tcBorders>
          </w:tcPr>
          <w:p w14:paraId="087E3822" w14:textId="77777777" w:rsidR="00BD7469" w:rsidRPr="00943D4C" w:rsidRDefault="00BD7469" w:rsidP="006D15BF">
            <w:pPr>
              <w:pStyle w:val="TAL"/>
            </w:pPr>
          </w:p>
        </w:tc>
        <w:tc>
          <w:tcPr>
            <w:tcW w:w="1956" w:type="dxa"/>
          </w:tcPr>
          <w:p w14:paraId="6D3C2074" w14:textId="77777777" w:rsidR="00BD7469" w:rsidRPr="00943D4C" w:rsidRDefault="00BD7469" w:rsidP="006D15BF">
            <w:pPr>
              <w:pStyle w:val="TAL"/>
            </w:pPr>
          </w:p>
        </w:tc>
        <w:tc>
          <w:tcPr>
            <w:tcW w:w="794" w:type="dxa"/>
            <w:tcBorders>
              <w:right w:val="single" w:sz="4" w:space="0" w:color="auto"/>
            </w:tcBorders>
          </w:tcPr>
          <w:p w14:paraId="36B5F382" w14:textId="77777777" w:rsidR="00BD7469" w:rsidRPr="00943D4C" w:rsidRDefault="00BD7469" w:rsidP="006D15BF">
            <w:pPr>
              <w:pStyle w:val="TAL"/>
            </w:pPr>
          </w:p>
        </w:tc>
        <w:tc>
          <w:tcPr>
            <w:tcW w:w="907" w:type="dxa"/>
            <w:tcBorders>
              <w:left w:val="nil"/>
            </w:tcBorders>
          </w:tcPr>
          <w:p w14:paraId="7D4B9552" w14:textId="77777777" w:rsidR="00BD7469" w:rsidRPr="00943D4C" w:rsidRDefault="00BD7469" w:rsidP="006D15BF">
            <w:pPr>
              <w:pStyle w:val="TAL"/>
            </w:pPr>
          </w:p>
        </w:tc>
        <w:tc>
          <w:tcPr>
            <w:tcW w:w="1191" w:type="dxa"/>
            <w:tcBorders>
              <w:right w:val="single" w:sz="4" w:space="0" w:color="auto"/>
            </w:tcBorders>
          </w:tcPr>
          <w:p w14:paraId="57AC557C" w14:textId="77777777" w:rsidR="00BD7469" w:rsidRPr="00943D4C" w:rsidRDefault="00BD7469" w:rsidP="006D15BF">
            <w:pPr>
              <w:pStyle w:val="TAL"/>
            </w:pPr>
          </w:p>
        </w:tc>
      </w:tr>
      <w:tr w:rsidR="00BD7469" w:rsidRPr="00943D4C" w14:paraId="22297E41" w14:textId="77777777" w:rsidTr="006D15BF">
        <w:trPr>
          <w:trHeight w:val="232"/>
          <w:jc w:val="center"/>
        </w:trPr>
        <w:tc>
          <w:tcPr>
            <w:tcW w:w="851" w:type="dxa"/>
            <w:tcBorders>
              <w:left w:val="single" w:sz="4" w:space="0" w:color="auto"/>
            </w:tcBorders>
          </w:tcPr>
          <w:p w14:paraId="1FC35DAF" w14:textId="77777777" w:rsidR="00BD7469" w:rsidRPr="00943D4C" w:rsidRDefault="00BD7469" w:rsidP="006D15BF">
            <w:pPr>
              <w:pStyle w:val="TAL"/>
            </w:pPr>
          </w:p>
        </w:tc>
        <w:tc>
          <w:tcPr>
            <w:tcW w:w="1701" w:type="dxa"/>
          </w:tcPr>
          <w:p w14:paraId="24EDD85E" w14:textId="77777777" w:rsidR="00BD7469" w:rsidRPr="00943D4C" w:rsidRDefault="00BD7469" w:rsidP="006D15BF">
            <w:pPr>
              <w:pStyle w:val="TAL"/>
            </w:pPr>
            <w:r w:rsidRPr="00943D4C">
              <w:t>"</w:t>
            </w:r>
          </w:p>
        </w:tc>
        <w:tc>
          <w:tcPr>
            <w:tcW w:w="851" w:type="dxa"/>
            <w:tcBorders>
              <w:right w:val="single" w:sz="4" w:space="0" w:color="auto"/>
            </w:tcBorders>
          </w:tcPr>
          <w:p w14:paraId="5392672A" w14:textId="77777777" w:rsidR="00BD7469" w:rsidRPr="00943D4C" w:rsidRDefault="00BD7469" w:rsidP="006D15BF">
            <w:pPr>
              <w:pStyle w:val="TAL"/>
            </w:pPr>
            <w:r w:rsidRPr="00943D4C">
              <w:t>11 &amp; x</w:t>
            </w:r>
          </w:p>
        </w:tc>
        <w:tc>
          <w:tcPr>
            <w:tcW w:w="1163" w:type="dxa"/>
            <w:tcBorders>
              <w:left w:val="nil"/>
            </w:tcBorders>
          </w:tcPr>
          <w:p w14:paraId="328C8801" w14:textId="77777777" w:rsidR="00BD7469" w:rsidRPr="00943D4C" w:rsidRDefault="00BD7469" w:rsidP="006D15BF">
            <w:pPr>
              <w:pStyle w:val="TAL"/>
            </w:pPr>
            <w:r w:rsidRPr="00943D4C">
              <w:t>0000 1011</w:t>
            </w:r>
          </w:p>
        </w:tc>
        <w:tc>
          <w:tcPr>
            <w:tcW w:w="1956" w:type="dxa"/>
          </w:tcPr>
          <w:p w14:paraId="544A6EB8" w14:textId="77777777" w:rsidR="00BD7469" w:rsidRPr="00943D4C" w:rsidRDefault="00BD7469" w:rsidP="006D15BF">
            <w:pPr>
              <w:pStyle w:val="TAL"/>
            </w:pPr>
            <w:r w:rsidRPr="00943D4C">
              <w:t>No</w:t>
            </w:r>
          </w:p>
        </w:tc>
        <w:tc>
          <w:tcPr>
            <w:tcW w:w="794" w:type="dxa"/>
            <w:tcBorders>
              <w:right w:val="single" w:sz="4" w:space="0" w:color="auto"/>
            </w:tcBorders>
          </w:tcPr>
          <w:p w14:paraId="46867950" w14:textId="77777777" w:rsidR="00BD7469" w:rsidRPr="00943D4C" w:rsidRDefault="00BD7469" w:rsidP="006D15BF">
            <w:pPr>
              <w:pStyle w:val="TAL"/>
            </w:pPr>
            <w:r w:rsidRPr="00943D4C">
              <w:t>246</w:t>
            </w:r>
          </w:p>
        </w:tc>
        <w:tc>
          <w:tcPr>
            <w:tcW w:w="907" w:type="dxa"/>
            <w:tcBorders>
              <w:left w:val="nil"/>
            </w:tcBorders>
          </w:tcPr>
          <w:p w14:paraId="2FE8BE31" w14:textId="77777777" w:rsidR="00BD7469" w:rsidRPr="00943D4C" w:rsidRDefault="00BD7469" w:rsidP="006D15BF">
            <w:pPr>
              <w:pStyle w:val="TAL"/>
            </w:pPr>
            <w:r w:rsidRPr="00943D4C">
              <w:t>No</w:t>
            </w:r>
          </w:p>
        </w:tc>
        <w:tc>
          <w:tcPr>
            <w:tcW w:w="1191" w:type="dxa"/>
            <w:tcBorders>
              <w:right w:val="single" w:sz="4" w:space="0" w:color="auto"/>
            </w:tcBorders>
          </w:tcPr>
          <w:p w14:paraId="0ED52643" w14:textId="77777777" w:rsidR="00BD7469" w:rsidRPr="00943D4C" w:rsidRDefault="00BD7469" w:rsidP="006D15BF">
            <w:pPr>
              <w:pStyle w:val="TAL"/>
            </w:pPr>
            <w:r w:rsidRPr="00943D4C">
              <w:t>Yes</w:t>
            </w:r>
          </w:p>
        </w:tc>
      </w:tr>
      <w:tr w:rsidR="00BD7469" w:rsidRPr="00943D4C" w14:paraId="14C1FF8D" w14:textId="77777777" w:rsidTr="006D15BF">
        <w:trPr>
          <w:trHeight w:val="232"/>
          <w:jc w:val="center"/>
        </w:trPr>
        <w:tc>
          <w:tcPr>
            <w:tcW w:w="851" w:type="dxa"/>
            <w:tcBorders>
              <w:left w:val="single" w:sz="4" w:space="0" w:color="auto"/>
            </w:tcBorders>
          </w:tcPr>
          <w:p w14:paraId="2CDD5A02" w14:textId="77777777" w:rsidR="00BD7469" w:rsidRPr="00943D4C" w:rsidRDefault="00BD7469" w:rsidP="006D15BF">
            <w:pPr>
              <w:pStyle w:val="TAL"/>
            </w:pPr>
          </w:p>
        </w:tc>
        <w:tc>
          <w:tcPr>
            <w:tcW w:w="1701" w:type="dxa"/>
          </w:tcPr>
          <w:p w14:paraId="42D2C2C3" w14:textId="77777777" w:rsidR="00BD7469" w:rsidRPr="00943D4C" w:rsidRDefault="00BD7469" w:rsidP="006D15BF">
            <w:pPr>
              <w:pStyle w:val="TAL"/>
            </w:pPr>
          </w:p>
        </w:tc>
        <w:tc>
          <w:tcPr>
            <w:tcW w:w="851" w:type="dxa"/>
            <w:tcBorders>
              <w:right w:val="single" w:sz="4" w:space="0" w:color="auto"/>
            </w:tcBorders>
          </w:tcPr>
          <w:p w14:paraId="2A8689FC" w14:textId="77777777" w:rsidR="00BD7469" w:rsidRPr="00943D4C" w:rsidRDefault="00BD7469" w:rsidP="006D15BF">
            <w:pPr>
              <w:pStyle w:val="TAL"/>
            </w:pPr>
          </w:p>
        </w:tc>
        <w:tc>
          <w:tcPr>
            <w:tcW w:w="1163" w:type="dxa"/>
            <w:tcBorders>
              <w:left w:val="nil"/>
            </w:tcBorders>
          </w:tcPr>
          <w:p w14:paraId="0668458B" w14:textId="77777777" w:rsidR="00BD7469" w:rsidRPr="00943D4C" w:rsidRDefault="00BD7469" w:rsidP="006D15BF">
            <w:pPr>
              <w:pStyle w:val="TAL"/>
            </w:pPr>
            <w:r w:rsidRPr="00943D4C">
              <w:t>1111 1111</w:t>
            </w:r>
          </w:p>
        </w:tc>
        <w:tc>
          <w:tcPr>
            <w:tcW w:w="1956" w:type="dxa"/>
          </w:tcPr>
          <w:p w14:paraId="6940936D" w14:textId="77777777" w:rsidR="00BD7469" w:rsidRPr="00943D4C" w:rsidRDefault="00BD7469" w:rsidP="006D15BF">
            <w:pPr>
              <w:pStyle w:val="TAL"/>
            </w:pPr>
            <w:r w:rsidRPr="00943D4C">
              <w:t>All normal ACC and ACC on USIM</w:t>
            </w:r>
          </w:p>
        </w:tc>
        <w:tc>
          <w:tcPr>
            <w:tcW w:w="794" w:type="dxa"/>
            <w:tcBorders>
              <w:right w:val="single" w:sz="4" w:space="0" w:color="auto"/>
            </w:tcBorders>
          </w:tcPr>
          <w:p w14:paraId="6D64A3B2" w14:textId="77777777" w:rsidR="00BD7469" w:rsidRPr="00943D4C" w:rsidRDefault="00BD7469" w:rsidP="006D15BF">
            <w:pPr>
              <w:pStyle w:val="TAL"/>
            </w:pPr>
            <w:r w:rsidRPr="00943D4C">
              <w:t>081</w:t>
            </w:r>
          </w:p>
        </w:tc>
        <w:tc>
          <w:tcPr>
            <w:tcW w:w="907" w:type="dxa"/>
            <w:tcBorders>
              <w:left w:val="nil"/>
            </w:tcBorders>
          </w:tcPr>
          <w:p w14:paraId="48E8E178" w14:textId="77777777" w:rsidR="00BD7469" w:rsidRPr="00943D4C" w:rsidRDefault="00BD7469" w:rsidP="006D15BF">
            <w:pPr>
              <w:pStyle w:val="TAL"/>
            </w:pPr>
          </w:p>
        </w:tc>
        <w:tc>
          <w:tcPr>
            <w:tcW w:w="1191" w:type="dxa"/>
            <w:tcBorders>
              <w:right w:val="single" w:sz="4" w:space="0" w:color="auto"/>
            </w:tcBorders>
          </w:tcPr>
          <w:p w14:paraId="291E9189" w14:textId="77777777" w:rsidR="00BD7469" w:rsidRPr="00943D4C" w:rsidRDefault="00BD7469" w:rsidP="006D15BF">
            <w:pPr>
              <w:pStyle w:val="TAL"/>
            </w:pPr>
          </w:p>
        </w:tc>
      </w:tr>
      <w:tr w:rsidR="00BD7469" w:rsidRPr="00943D4C" w14:paraId="33AC8B4B" w14:textId="77777777" w:rsidTr="006D15BF">
        <w:trPr>
          <w:trHeight w:val="232"/>
          <w:jc w:val="center"/>
        </w:trPr>
        <w:tc>
          <w:tcPr>
            <w:tcW w:w="851" w:type="dxa"/>
            <w:tcBorders>
              <w:left w:val="single" w:sz="4" w:space="0" w:color="auto"/>
            </w:tcBorders>
          </w:tcPr>
          <w:p w14:paraId="71758256" w14:textId="77777777" w:rsidR="00BD7469" w:rsidRPr="00943D4C" w:rsidRDefault="00BD7469" w:rsidP="006D15BF">
            <w:pPr>
              <w:pStyle w:val="TAL"/>
            </w:pPr>
          </w:p>
        </w:tc>
        <w:tc>
          <w:tcPr>
            <w:tcW w:w="1701" w:type="dxa"/>
          </w:tcPr>
          <w:p w14:paraId="44160D56" w14:textId="77777777" w:rsidR="00BD7469" w:rsidRPr="00943D4C" w:rsidRDefault="00BD7469" w:rsidP="006D15BF">
            <w:pPr>
              <w:pStyle w:val="TAL"/>
            </w:pPr>
          </w:p>
        </w:tc>
        <w:tc>
          <w:tcPr>
            <w:tcW w:w="851" w:type="dxa"/>
            <w:tcBorders>
              <w:right w:val="single" w:sz="4" w:space="0" w:color="auto"/>
            </w:tcBorders>
          </w:tcPr>
          <w:p w14:paraId="1D0A6BE5" w14:textId="77777777" w:rsidR="00BD7469" w:rsidRPr="00943D4C" w:rsidRDefault="00BD7469" w:rsidP="006D15BF">
            <w:pPr>
              <w:pStyle w:val="TAL"/>
            </w:pPr>
          </w:p>
        </w:tc>
        <w:tc>
          <w:tcPr>
            <w:tcW w:w="1163" w:type="dxa"/>
            <w:tcBorders>
              <w:left w:val="nil"/>
            </w:tcBorders>
          </w:tcPr>
          <w:p w14:paraId="33D9E6E4" w14:textId="77777777" w:rsidR="00BD7469" w:rsidRPr="00943D4C" w:rsidRDefault="00BD7469" w:rsidP="006D15BF">
            <w:pPr>
              <w:pStyle w:val="TAL"/>
            </w:pPr>
          </w:p>
        </w:tc>
        <w:tc>
          <w:tcPr>
            <w:tcW w:w="1956" w:type="dxa"/>
          </w:tcPr>
          <w:p w14:paraId="497B833B" w14:textId="77777777" w:rsidR="00BD7469" w:rsidRPr="00943D4C" w:rsidRDefault="00BD7469" w:rsidP="006D15BF">
            <w:pPr>
              <w:pStyle w:val="TAL"/>
            </w:pPr>
          </w:p>
        </w:tc>
        <w:tc>
          <w:tcPr>
            <w:tcW w:w="794" w:type="dxa"/>
            <w:tcBorders>
              <w:right w:val="single" w:sz="4" w:space="0" w:color="auto"/>
            </w:tcBorders>
          </w:tcPr>
          <w:p w14:paraId="22665670" w14:textId="77777777" w:rsidR="00BD7469" w:rsidRPr="00943D4C" w:rsidRDefault="00BD7469" w:rsidP="006D15BF">
            <w:pPr>
              <w:pStyle w:val="TAL"/>
            </w:pPr>
          </w:p>
        </w:tc>
        <w:tc>
          <w:tcPr>
            <w:tcW w:w="907" w:type="dxa"/>
            <w:tcBorders>
              <w:left w:val="nil"/>
            </w:tcBorders>
          </w:tcPr>
          <w:p w14:paraId="4B0EBEA9" w14:textId="77777777" w:rsidR="00BD7469" w:rsidRPr="00943D4C" w:rsidRDefault="00BD7469" w:rsidP="006D15BF">
            <w:pPr>
              <w:pStyle w:val="TAL"/>
            </w:pPr>
          </w:p>
        </w:tc>
        <w:tc>
          <w:tcPr>
            <w:tcW w:w="1191" w:type="dxa"/>
            <w:tcBorders>
              <w:right w:val="single" w:sz="4" w:space="0" w:color="auto"/>
            </w:tcBorders>
          </w:tcPr>
          <w:p w14:paraId="0FB5272C" w14:textId="77777777" w:rsidR="00BD7469" w:rsidRPr="00943D4C" w:rsidRDefault="00BD7469" w:rsidP="006D15BF">
            <w:pPr>
              <w:pStyle w:val="TAL"/>
            </w:pPr>
          </w:p>
        </w:tc>
      </w:tr>
      <w:tr w:rsidR="00BD7469" w:rsidRPr="00943D4C" w14:paraId="25D073C5" w14:textId="77777777" w:rsidTr="006D15BF">
        <w:trPr>
          <w:trHeight w:val="232"/>
          <w:jc w:val="center"/>
        </w:trPr>
        <w:tc>
          <w:tcPr>
            <w:tcW w:w="851" w:type="dxa"/>
            <w:tcBorders>
              <w:left w:val="single" w:sz="4" w:space="0" w:color="auto"/>
            </w:tcBorders>
          </w:tcPr>
          <w:p w14:paraId="7D687A95" w14:textId="77777777" w:rsidR="00BD7469" w:rsidRPr="00943D4C" w:rsidRDefault="00BD7469" w:rsidP="006D15BF">
            <w:pPr>
              <w:pStyle w:val="TAL"/>
            </w:pPr>
          </w:p>
        </w:tc>
        <w:tc>
          <w:tcPr>
            <w:tcW w:w="1701" w:type="dxa"/>
          </w:tcPr>
          <w:p w14:paraId="2C33AB21" w14:textId="77777777" w:rsidR="00BD7469" w:rsidRPr="00943D4C" w:rsidRDefault="00BD7469" w:rsidP="006D15BF">
            <w:pPr>
              <w:pStyle w:val="TAL"/>
            </w:pPr>
            <w:r w:rsidRPr="00943D4C">
              <w:t>"2460813579"</w:t>
            </w:r>
          </w:p>
        </w:tc>
        <w:tc>
          <w:tcPr>
            <w:tcW w:w="851" w:type="dxa"/>
            <w:tcBorders>
              <w:right w:val="single" w:sz="4" w:space="0" w:color="auto"/>
            </w:tcBorders>
          </w:tcPr>
          <w:p w14:paraId="5538D459" w14:textId="77777777" w:rsidR="00BD7469" w:rsidRPr="00943D4C" w:rsidRDefault="00BD7469" w:rsidP="006D15BF">
            <w:pPr>
              <w:pStyle w:val="TAL"/>
            </w:pPr>
            <w:r w:rsidRPr="00943D4C">
              <w:t>12 &amp; x</w:t>
            </w:r>
          </w:p>
        </w:tc>
        <w:tc>
          <w:tcPr>
            <w:tcW w:w="1163" w:type="dxa"/>
            <w:tcBorders>
              <w:left w:val="nil"/>
            </w:tcBorders>
          </w:tcPr>
          <w:p w14:paraId="00373F7D" w14:textId="77777777" w:rsidR="00BD7469" w:rsidRPr="00943D4C" w:rsidRDefault="00BD7469" w:rsidP="006D15BF">
            <w:pPr>
              <w:pStyle w:val="TAL"/>
            </w:pPr>
            <w:r w:rsidRPr="00943D4C">
              <w:t>0001 0111</w:t>
            </w:r>
          </w:p>
        </w:tc>
        <w:tc>
          <w:tcPr>
            <w:tcW w:w="1956" w:type="dxa"/>
          </w:tcPr>
          <w:p w14:paraId="628B5A20" w14:textId="77777777" w:rsidR="00BD7469" w:rsidRPr="00943D4C" w:rsidRDefault="00BD7469" w:rsidP="006D15BF">
            <w:pPr>
              <w:pStyle w:val="TAL"/>
            </w:pPr>
            <w:r w:rsidRPr="00943D4C">
              <w:t>Yes</w:t>
            </w:r>
          </w:p>
        </w:tc>
        <w:tc>
          <w:tcPr>
            <w:tcW w:w="794" w:type="dxa"/>
            <w:tcBorders>
              <w:right w:val="single" w:sz="4" w:space="0" w:color="auto"/>
            </w:tcBorders>
          </w:tcPr>
          <w:p w14:paraId="170D74EA" w14:textId="77777777" w:rsidR="00BD7469" w:rsidRPr="00943D4C" w:rsidRDefault="00BD7469" w:rsidP="006D15BF">
            <w:pPr>
              <w:pStyle w:val="TAL"/>
            </w:pPr>
            <w:r w:rsidRPr="00943D4C">
              <w:t>246</w:t>
            </w:r>
          </w:p>
        </w:tc>
        <w:tc>
          <w:tcPr>
            <w:tcW w:w="907" w:type="dxa"/>
            <w:tcBorders>
              <w:left w:val="nil"/>
            </w:tcBorders>
          </w:tcPr>
          <w:p w14:paraId="7A4AFD76" w14:textId="77777777" w:rsidR="00BD7469" w:rsidRPr="00943D4C" w:rsidRDefault="00BD7469" w:rsidP="006D15BF">
            <w:pPr>
              <w:pStyle w:val="TAL"/>
            </w:pPr>
            <w:r w:rsidRPr="00943D4C">
              <w:t>No</w:t>
            </w:r>
          </w:p>
        </w:tc>
        <w:tc>
          <w:tcPr>
            <w:tcW w:w="1191" w:type="dxa"/>
            <w:tcBorders>
              <w:right w:val="single" w:sz="4" w:space="0" w:color="auto"/>
            </w:tcBorders>
          </w:tcPr>
          <w:p w14:paraId="29EA8A82" w14:textId="77777777" w:rsidR="00BD7469" w:rsidRPr="00943D4C" w:rsidRDefault="00BD7469" w:rsidP="006D15BF">
            <w:pPr>
              <w:pStyle w:val="TAL"/>
            </w:pPr>
            <w:r w:rsidRPr="00943D4C">
              <w:t>No</w:t>
            </w:r>
          </w:p>
        </w:tc>
      </w:tr>
      <w:tr w:rsidR="00BD7469" w:rsidRPr="00943D4C" w14:paraId="754E6B0E" w14:textId="77777777" w:rsidTr="006D15BF">
        <w:trPr>
          <w:trHeight w:val="232"/>
          <w:jc w:val="center"/>
        </w:trPr>
        <w:tc>
          <w:tcPr>
            <w:tcW w:w="851" w:type="dxa"/>
            <w:tcBorders>
              <w:left w:val="single" w:sz="4" w:space="0" w:color="auto"/>
            </w:tcBorders>
          </w:tcPr>
          <w:p w14:paraId="48F61E8A" w14:textId="77777777" w:rsidR="00BD7469" w:rsidRPr="00943D4C" w:rsidRDefault="00BD7469" w:rsidP="006D15BF">
            <w:pPr>
              <w:pStyle w:val="TAL"/>
            </w:pPr>
          </w:p>
        </w:tc>
        <w:tc>
          <w:tcPr>
            <w:tcW w:w="1701" w:type="dxa"/>
          </w:tcPr>
          <w:p w14:paraId="24FE6309" w14:textId="77777777" w:rsidR="00BD7469" w:rsidRPr="00943D4C" w:rsidRDefault="00BD7469" w:rsidP="006D15BF">
            <w:pPr>
              <w:pStyle w:val="TAL"/>
            </w:pPr>
          </w:p>
        </w:tc>
        <w:tc>
          <w:tcPr>
            <w:tcW w:w="851" w:type="dxa"/>
            <w:tcBorders>
              <w:right w:val="single" w:sz="4" w:space="0" w:color="auto"/>
            </w:tcBorders>
          </w:tcPr>
          <w:p w14:paraId="4E2A0E03" w14:textId="77777777" w:rsidR="00BD7469" w:rsidRPr="00943D4C" w:rsidRDefault="00BD7469" w:rsidP="006D15BF">
            <w:pPr>
              <w:pStyle w:val="TAL"/>
            </w:pPr>
          </w:p>
        </w:tc>
        <w:tc>
          <w:tcPr>
            <w:tcW w:w="1163" w:type="dxa"/>
            <w:tcBorders>
              <w:left w:val="nil"/>
            </w:tcBorders>
          </w:tcPr>
          <w:p w14:paraId="3E685657" w14:textId="77777777" w:rsidR="00BD7469" w:rsidRPr="00943D4C" w:rsidRDefault="00BD7469" w:rsidP="006D15BF">
            <w:pPr>
              <w:pStyle w:val="TAL"/>
            </w:pPr>
            <w:r w:rsidRPr="00943D4C">
              <w:t>1111 1111</w:t>
            </w:r>
          </w:p>
        </w:tc>
        <w:tc>
          <w:tcPr>
            <w:tcW w:w="1956" w:type="dxa"/>
          </w:tcPr>
          <w:p w14:paraId="43C52BDC" w14:textId="77777777" w:rsidR="00BD7469" w:rsidRPr="00943D4C" w:rsidRDefault="00BD7469" w:rsidP="006D15BF">
            <w:pPr>
              <w:pStyle w:val="TAL"/>
            </w:pPr>
            <w:r w:rsidRPr="00943D4C">
              <w:t>All normal ACC and ACC on USIM</w:t>
            </w:r>
          </w:p>
        </w:tc>
        <w:tc>
          <w:tcPr>
            <w:tcW w:w="794" w:type="dxa"/>
            <w:tcBorders>
              <w:right w:val="single" w:sz="4" w:space="0" w:color="auto"/>
            </w:tcBorders>
          </w:tcPr>
          <w:p w14:paraId="7E30721B" w14:textId="77777777" w:rsidR="00BD7469" w:rsidRPr="00943D4C" w:rsidRDefault="00BD7469" w:rsidP="006D15BF">
            <w:pPr>
              <w:pStyle w:val="TAL"/>
            </w:pPr>
            <w:r w:rsidRPr="00943D4C">
              <w:t>082</w:t>
            </w:r>
          </w:p>
        </w:tc>
        <w:tc>
          <w:tcPr>
            <w:tcW w:w="907" w:type="dxa"/>
            <w:tcBorders>
              <w:left w:val="nil"/>
            </w:tcBorders>
          </w:tcPr>
          <w:p w14:paraId="23967830" w14:textId="77777777" w:rsidR="00BD7469" w:rsidRPr="00943D4C" w:rsidRDefault="00BD7469" w:rsidP="006D15BF">
            <w:pPr>
              <w:pStyle w:val="TAL"/>
            </w:pPr>
          </w:p>
        </w:tc>
        <w:tc>
          <w:tcPr>
            <w:tcW w:w="1191" w:type="dxa"/>
            <w:tcBorders>
              <w:right w:val="single" w:sz="4" w:space="0" w:color="auto"/>
            </w:tcBorders>
          </w:tcPr>
          <w:p w14:paraId="5E8D7F02" w14:textId="77777777" w:rsidR="00BD7469" w:rsidRPr="00943D4C" w:rsidRDefault="00BD7469" w:rsidP="006D15BF">
            <w:pPr>
              <w:pStyle w:val="TAL"/>
            </w:pPr>
          </w:p>
        </w:tc>
      </w:tr>
      <w:tr w:rsidR="00BD7469" w:rsidRPr="00943D4C" w14:paraId="6E09A464" w14:textId="77777777" w:rsidTr="006D15BF">
        <w:trPr>
          <w:trHeight w:val="232"/>
          <w:jc w:val="center"/>
        </w:trPr>
        <w:tc>
          <w:tcPr>
            <w:tcW w:w="851" w:type="dxa"/>
            <w:tcBorders>
              <w:left w:val="single" w:sz="4" w:space="0" w:color="auto"/>
            </w:tcBorders>
          </w:tcPr>
          <w:p w14:paraId="5C6DF78A" w14:textId="77777777" w:rsidR="00BD7469" w:rsidRPr="00943D4C" w:rsidRDefault="00BD7469" w:rsidP="006D15BF">
            <w:pPr>
              <w:pStyle w:val="TAL"/>
            </w:pPr>
          </w:p>
        </w:tc>
        <w:tc>
          <w:tcPr>
            <w:tcW w:w="1701" w:type="dxa"/>
          </w:tcPr>
          <w:p w14:paraId="01BE41ED" w14:textId="77777777" w:rsidR="00BD7469" w:rsidRPr="00943D4C" w:rsidRDefault="00BD7469" w:rsidP="006D15BF">
            <w:pPr>
              <w:pStyle w:val="TAL"/>
            </w:pPr>
          </w:p>
        </w:tc>
        <w:tc>
          <w:tcPr>
            <w:tcW w:w="851" w:type="dxa"/>
            <w:tcBorders>
              <w:right w:val="single" w:sz="4" w:space="0" w:color="auto"/>
            </w:tcBorders>
          </w:tcPr>
          <w:p w14:paraId="7AF3DDF0" w14:textId="77777777" w:rsidR="00BD7469" w:rsidRPr="00943D4C" w:rsidRDefault="00BD7469" w:rsidP="006D15BF">
            <w:pPr>
              <w:pStyle w:val="TAL"/>
            </w:pPr>
          </w:p>
        </w:tc>
        <w:tc>
          <w:tcPr>
            <w:tcW w:w="1163" w:type="dxa"/>
            <w:tcBorders>
              <w:left w:val="nil"/>
            </w:tcBorders>
          </w:tcPr>
          <w:p w14:paraId="78962CE8" w14:textId="77777777" w:rsidR="00BD7469" w:rsidRPr="00943D4C" w:rsidRDefault="00BD7469" w:rsidP="006D15BF">
            <w:pPr>
              <w:pStyle w:val="TAL"/>
            </w:pPr>
          </w:p>
        </w:tc>
        <w:tc>
          <w:tcPr>
            <w:tcW w:w="1956" w:type="dxa"/>
          </w:tcPr>
          <w:p w14:paraId="3445C6A1" w14:textId="77777777" w:rsidR="00BD7469" w:rsidRPr="00943D4C" w:rsidRDefault="00BD7469" w:rsidP="006D15BF">
            <w:pPr>
              <w:pStyle w:val="TAL"/>
            </w:pPr>
          </w:p>
        </w:tc>
        <w:tc>
          <w:tcPr>
            <w:tcW w:w="794" w:type="dxa"/>
            <w:tcBorders>
              <w:right w:val="single" w:sz="4" w:space="0" w:color="auto"/>
            </w:tcBorders>
          </w:tcPr>
          <w:p w14:paraId="73E1DC30" w14:textId="77777777" w:rsidR="00BD7469" w:rsidRPr="00943D4C" w:rsidRDefault="00BD7469" w:rsidP="006D15BF">
            <w:pPr>
              <w:pStyle w:val="TAL"/>
            </w:pPr>
          </w:p>
        </w:tc>
        <w:tc>
          <w:tcPr>
            <w:tcW w:w="907" w:type="dxa"/>
            <w:tcBorders>
              <w:left w:val="nil"/>
            </w:tcBorders>
          </w:tcPr>
          <w:p w14:paraId="3AC90524" w14:textId="77777777" w:rsidR="00BD7469" w:rsidRPr="00943D4C" w:rsidRDefault="00BD7469" w:rsidP="006D15BF">
            <w:pPr>
              <w:pStyle w:val="TAL"/>
            </w:pPr>
          </w:p>
        </w:tc>
        <w:tc>
          <w:tcPr>
            <w:tcW w:w="1191" w:type="dxa"/>
            <w:tcBorders>
              <w:right w:val="single" w:sz="4" w:space="0" w:color="auto"/>
            </w:tcBorders>
          </w:tcPr>
          <w:p w14:paraId="4CD6F88A" w14:textId="77777777" w:rsidR="00BD7469" w:rsidRPr="00943D4C" w:rsidRDefault="00BD7469" w:rsidP="006D15BF">
            <w:pPr>
              <w:pStyle w:val="TAL"/>
            </w:pPr>
          </w:p>
        </w:tc>
      </w:tr>
      <w:tr w:rsidR="00BD7469" w:rsidRPr="00943D4C" w14:paraId="0346FF4F" w14:textId="77777777" w:rsidTr="006D15BF">
        <w:trPr>
          <w:trHeight w:val="232"/>
          <w:jc w:val="center"/>
        </w:trPr>
        <w:tc>
          <w:tcPr>
            <w:tcW w:w="851" w:type="dxa"/>
            <w:tcBorders>
              <w:left w:val="single" w:sz="4" w:space="0" w:color="auto"/>
            </w:tcBorders>
          </w:tcPr>
          <w:p w14:paraId="02F47D81" w14:textId="77777777" w:rsidR="00BD7469" w:rsidRPr="00943D4C" w:rsidRDefault="00BD7469" w:rsidP="006D15BF">
            <w:pPr>
              <w:pStyle w:val="TAL"/>
            </w:pPr>
          </w:p>
        </w:tc>
        <w:tc>
          <w:tcPr>
            <w:tcW w:w="1701" w:type="dxa"/>
          </w:tcPr>
          <w:p w14:paraId="787F6400" w14:textId="77777777" w:rsidR="00BD7469" w:rsidRPr="00943D4C" w:rsidRDefault="00BD7469" w:rsidP="006D15BF">
            <w:pPr>
              <w:pStyle w:val="TAL"/>
            </w:pPr>
            <w:r w:rsidRPr="00943D4C">
              <w:t>"</w:t>
            </w:r>
          </w:p>
        </w:tc>
        <w:tc>
          <w:tcPr>
            <w:tcW w:w="851" w:type="dxa"/>
            <w:tcBorders>
              <w:right w:val="single" w:sz="4" w:space="0" w:color="auto"/>
            </w:tcBorders>
          </w:tcPr>
          <w:p w14:paraId="4A2C3F4D" w14:textId="77777777" w:rsidR="00BD7469" w:rsidRPr="00943D4C" w:rsidRDefault="00BD7469" w:rsidP="006D15BF">
            <w:pPr>
              <w:pStyle w:val="TAL"/>
            </w:pPr>
            <w:r w:rsidRPr="00943D4C">
              <w:t>12 &amp; x</w:t>
            </w:r>
          </w:p>
        </w:tc>
        <w:tc>
          <w:tcPr>
            <w:tcW w:w="1163" w:type="dxa"/>
            <w:tcBorders>
              <w:left w:val="nil"/>
            </w:tcBorders>
          </w:tcPr>
          <w:p w14:paraId="1E853BBA" w14:textId="77777777" w:rsidR="00BD7469" w:rsidRPr="00943D4C" w:rsidRDefault="00BD7469" w:rsidP="006D15BF">
            <w:pPr>
              <w:pStyle w:val="TAL"/>
            </w:pPr>
            <w:r w:rsidRPr="00943D4C">
              <w:t>0001 0011</w:t>
            </w:r>
          </w:p>
        </w:tc>
        <w:tc>
          <w:tcPr>
            <w:tcW w:w="1956" w:type="dxa"/>
          </w:tcPr>
          <w:p w14:paraId="7850FE5F" w14:textId="77777777" w:rsidR="00BD7469" w:rsidRPr="00943D4C" w:rsidRDefault="00BD7469" w:rsidP="006D15BF">
            <w:pPr>
              <w:pStyle w:val="TAL"/>
            </w:pPr>
            <w:r w:rsidRPr="00943D4C">
              <w:t>No</w:t>
            </w:r>
          </w:p>
        </w:tc>
        <w:tc>
          <w:tcPr>
            <w:tcW w:w="794" w:type="dxa"/>
            <w:tcBorders>
              <w:right w:val="single" w:sz="4" w:space="0" w:color="auto"/>
            </w:tcBorders>
          </w:tcPr>
          <w:p w14:paraId="563B7E5E" w14:textId="77777777" w:rsidR="00BD7469" w:rsidRPr="00943D4C" w:rsidRDefault="00BD7469" w:rsidP="006D15BF">
            <w:pPr>
              <w:pStyle w:val="TAL"/>
            </w:pPr>
            <w:r w:rsidRPr="00943D4C">
              <w:t>246</w:t>
            </w:r>
          </w:p>
        </w:tc>
        <w:tc>
          <w:tcPr>
            <w:tcW w:w="907" w:type="dxa"/>
            <w:tcBorders>
              <w:left w:val="nil"/>
            </w:tcBorders>
          </w:tcPr>
          <w:p w14:paraId="436BBFBA" w14:textId="77777777" w:rsidR="00BD7469" w:rsidRPr="00943D4C" w:rsidRDefault="00BD7469" w:rsidP="006D15BF">
            <w:pPr>
              <w:pStyle w:val="TAL"/>
            </w:pPr>
            <w:r w:rsidRPr="00943D4C">
              <w:t>No</w:t>
            </w:r>
          </w:p>
        </w:tc>
        <w:tc>
          <w:tcPr>
            <w:tcW w:w="1191" w:type="dxa"/>
            <w:tcBorders>
              <w:right w:val="single" w:sz="4" w:space="0" w:color="auto"/>
            </w:tcBorders>
          </w:tcPr>
          <w:p w14:paraId="17A72BC6" w14:textId="77777777" w:rsidR="00BD7469" w:rsidRPr="00943D4C" w:rsidRDefault="00BD7469" w:rsidP="006D15BF">
            <w:pPr>
              <w:pStyle w:val="TAL"/>
            </w:pPr>
            <w:r w:rsidRPr="00943D4C">
              <w:t>Yes</w:t>
            </w:r>
          </w:p>
        </w:tc>
      </w:tr>
      <w:tr w:rsidR="00BD7469" w:rsidRPr="00943D4C" w14:paraId="0D13EC8C" w14:textId="77777777" w:rsidTr="006D15BF">
        <w:trPr>
          <w:trHeight w:val="232"/>
          <w:jc w:val="center"/>
        </w:trPr>
        <w:tc>
          <w:tcPr>
            <w:tcW w:w="851" w:type="dxa"/>
            <w:tcBorders>
              <w:left w:val="single" w:sz="4" w:space="0" w:color="auto"/>
            </w:tcBorders>
          </w:tcPr>
          <w:p w14:paraId="55BD2BE6" w14:textId="77777777" w:rsidR="00BD7469" w:rsidRPr="00943D4C" w:rsidRDefault="00BD7469" w:rsidP="006D15BF">
            <w:pPr>
              <w:pStyle w:val="TAL"/>
            </w:pPr>
          </w:p>
        </w:tc>
        <w:tc>
          <w:tcPr>
            <w:tcW w:w="1701" w:type="dxa"/>
          </w:tcPr>
          <w:p w14:paraId="554A0B38" w14:textId="77777777" w:rsidR="00BD7469" w:rsidRPr="00943D4C" w:rsidRDefault="00BD7469" w:rsidP="006D15BF">
            <w:pPr>
              <w:pStyle w:val="TAL"/>
            </w:pPr>
          </w:p>
        </w:tc>
        <w:tc>
          <w:tcPr>
            <w:tcW w:w="851" w:type="dxa"/>
            <w:tcBorders>
              <w:right w:val="single" w:sz="4" w:space="0" w:color="auto"/>
            </w:tcBorders>
          </w:tcPr>
          <w:p w14:paraId="149D4D12" w14:textId="77777777" w:rsidR="00BD7469" w:rsidRPr="00943D4C" w:rsidRDefault="00BD7469" w:rsidP="006D15BF">
            <w:pPr>
              <w:pStyle w:val="TAL"/>
            </w:pPr>
          </w:p>
        </w:tc>
        <w:tc>
          <w:tcPr>
            <w:tcW w:w="1163" w:type="dxa"/>
            <w:tcBorders>
              <w:left w:val="nil"/>
            </w:tcBorders>
          </w:tcPr>
          <w:p w14:paraId="71A26A54" w14:textId="77777777" w:rsidR="00BD7469" w:rsidRPr="00943D4C" w:rsidRDefault="00BD7469" w:rsidP="006D15BF">
            <w:pPr>
              <w:pStyle w:val="TAL"/>
            </w:pPr>
            <w:r w:rsidRPr="00943D4C">
              <w:t>1111 1111</w:t>
            </w:r>
          </w:p>
        </w:tc>
        <w:tc>
          <w:tcPr>
            <w:tcW w:w="1956" w:type="dxa"/>
          </w:tcPr>
          <w:p w14:paraId="7ED5FA98" w14:textId="77777777" w:rsidR="00BD7469" w:rsidRPr="00943D4C" w:rsidRDefault="00BD7469" w:rsidP="006D15BF">
            <w:pPr>
              <w:pStyle w:val="TAL"/>
            </w:pPr>
            <w:r w:rsidRPr="00943D4C">
              <w:t>All normal ACC and ACC on USIM</w:t>
            </w:r>
          </w:p>
        </w:tc>
        <w:tc>
          <w:tcPr>
            <w:tcW w:w="794" w:type="dxa"/>
            <w:tcBorders>
              <w:right w:val="single" w:sz="4" w:space="0" w:color="auto"/>
            </w:tcBorders>
          </w:tcPr>
          <w:p w14:paraId="71FB9094" w14:textId="77777777" w:rsidR="00BD7469" w:rsidRPr="00943D4C" w:rsidRDefault="00BD7469" w:rsidP="006D15BF">
            <w:pPr>
              <w:pStyle w:val="TAL"/>
            </w:pPr>
            <w:r w:rsidRPr="00943D4C">
              <w:t>082</w:t>
            </w:r>
          </w:p>
        </w:tc>
        <w:tc>
          <w:tcPr>
            <w:tcW w:w="907" w:type="dxa"/>
            <w:tcBorders>
              <w:left w:val="nil"/>
            </w:tcBorders>
          </w:tcPr>
          <w:p w14:paraId="5AE6653E" w14:textId="77777777" w:rsidR="00BD7469" w:rsidRPr="00943D4C" w:rsidRDefault="00BD7469" w:rsidP="006D15BF">
            <w:pPr>
              <w:pStyle w:val="TAL"/>
            </w:pPr>
          </w:p>
        </w:tc>
        <w:tc>
          <w:tcPr>
            <w:tcW w:w="1191" w:type="dxa"/>
            <w:tcBorders>
              <w:right w:val="single" w:sz="4" w:space="0" w:color="auto"/>
            </w:tcBorders>
          </w:tcPr>
          <w:p w14:paraId="53C6CF84" w14:textId="77777777" w:rsidR="00BD7469" w:rsidRPr="00943D4C" w:rsidRDefault="00BD7469" w:rsidP="006D15BF">
            <w:pPr>
              <w:pStyle w:val="TAL"/>
            </w:pPr>
          </w:p>
        </w:tc>
      </w:tr>
      <w:tr w:rsidR="00BD7469" w:rsidRPr="00943D4C" w14:paraId="2E4AF681" w14:textId="77777777" w:rsidTr="006D15BF">
        <w:trPr>
          <w:trHeight w:val="232"/>
          <w:jc w:val="center"/>
        </w:trPr>
        <w:tc>
          <w:tcPr>
            <w:tcW w:w="851" w:type="dxa"/>
            <w:tcBorders>
              <w:left w:val="single" w:sz="4" w:space="0" w:color="auto"/>
            </w:tcBorders>
          </w:tcPr>
          <w:p w14:paraId="5066786C" w14:textId="77777777" w:rsidR="00BD7469" w:rsidRPr="00943D4C" w:rsidRDefault="00BD7469" w:rsidP="006D15BF">
            <w:pPr>
              <w:pStyle w:val="TAL"/>
            </w:pPr>
          </w:p>
        </w:tc>
        <w:tc>
          <w:tcPr>
            <w:tcW w:w="1701" w:type="dxa"/>
          </w:tcPr>
          <w:p w14:paraId="06269E9B" w14:textId="77777777" w:rsidR="00BD7469" w:rsidRPr="00943D4C" w:rsidRDefault="00BD7469" w:rsidP="006D15BF">
            <w:pPr>
              <w:pStyle w:val="TAL"/>
            </w:pPr>
          </w:p>
        </w:tc>
        <w:tc>
          <w:tcPr>
            <w:tcW w:w="851" w:type="dxa"/>
            <w:tcBorders>
              <w:right w:val="single" w:sz="4" w:space="0" w:color="auto"/>
            </w:tcBorders>
          </w:tcPr>
          <w:p w14:paraId="129F4BD8" w14:textId="77777777" w:rsidR="00BD7469" w:rsidRPr="00943D4C" w:rsidRDefault="00BD7469" w:rsidP="006D15BF">
            <w:pPr>
              <w:pStyle w:val="TAL"/>
            </w:pPr>
          </w:p>
        </w:tc>
        <w:tc>
          <w:tcPr>
            <w:tcW w:w="1163" w:type="dxa"/>
            <w:tcBorders>
              <w:left w:val="nil"/>
            </w:tcBorders>
          </w:tcPr>
          <w:p w14:paraId="042D6567" w14:textId="77777777" w:rsidR="00BD7469" w:rsidRPr="00943D4C" w:rsidRDefault="00BD7469" w:rsidP="006D15BF">
            <w:pPr>
              <w:pStyle w:val="TAL"/>
            </w:pPr>
          </w:p>
        </w:tc>
        <w:tc>
          <w:tcPr>
            <w:tcW w:w="1956" w:type="dxa"/>
          </w:tcPr>
          <w:p w14:paraId="5C97E247" w14:textId="77777777" w:rsidR="00BD7469" w:rsidRPr="00943D4C" w:rsidRDefault="00BD7469" w:rsidP="006D15BF">
            <w:pPr>
              <w:pStyle w:val="TAL"/>
            </w:pPr>
          </w:p>
        </w:tc>
        <w:tc>
          <w:tcPr>
            <w:tcW w:w="794" w:type="dxa"/>
            <w:tcBorders>
              <w:right w:val="single" w:sz="4" w:space="0" w:color="auto"/>
            </w:tcBorders>
          </w:tcPr>
          <w:p w14:paraId="49D0B108" w14:textId="77777777" w:rsidR="00BD7469" w:rsidRPr="00943D4C" w:rsidRDefault="00BD7469" w:rsidP="006D15BF">
            <w:pPr>
              <w:pStyle w:val="TAL"/>
            </w:pPr>
          </w:p>
        </w:tc>
        <w:tc>
          <w:tcPr>
            <w:tcW w:w="907" w:type="dxa"/>
            <w:tcBorders>
              <w:left w:val="nil"/>
            </w:tcBorders>
          </w:tcPr>
          <w:p w14:paraId="662467AE" w14:textId="77777777" w:rsidR="00BD7469" w:rsidRPr="00943D4C" w:rsidRDefault="00BD7469" w:rsidP="006D15BF">
            <w:pPr>
              <w:pStyle w:val="TAL"/>
            </w:pPr>
          </w:p>
        </w:tc>
        <w:tc>
          <w:tcPr>
            <w:tcW w:w="1191" w:type="dxa"/>
            <w:tcBorders>
              <w:right w:val="single" w:sz="4" w:space="0" w:color="auto"/>
            </w:tcBorders>
          </w:tcPr>
          <w:p w14:paraId="1DAA6E02" w14:textId="77777777" w:rsidR="00BD7469" w:rsidRPr="00943D4C" w:rsidRDefault="00BD7469" w:rsidP="006D15BF">
            <w:pPr>
              <w:pStyle w:val="TAL"/>
            </w:pPr>
          </w:p>
        </w:tc>
      </w:tr>
      <w:tr w:rsidR="00BD7469" w:rsidRPr="00943D4C" w14:paraId="1E71A844" w14:textId="77777777" w:rsidTr="006D15BF">
        <w:trPr>
          <w:trHeight w:val="232"/>
          <w:jc w:val="center"/>
        </w:trPr>
        <w:tc>
          <w:tcPr>
            <w:tcW w:w="851" w:type="dxa"/>
            <w:tcBorders>
              <w:left w:val="single" w:sz="4" w:space="0" w:color="auto"/>
            </w:tcBorders>
          </w:tcPr>
          <w:p w14:paraId="0CDF7A0C" w14:textId="77777777" w:rsidR="00BD7469" w:rsidRPr="00943D4C" w:rsidRDefault="00BD7469" w:rsidP="006D15BF">
            <w:pPr>
              <w:pStyle w:val="TAL"/>
            </w:pPr>
          </w:p>
        </w:tc>
        <w:tc>
          <w:tcPr>
            <w:tcW w:w="1701" w:type="dxa"/>
          </w:tcPr>
          <w:p w14:paraId="7459E743" w14:textId="77777777" w:rsidR="00BD7469" w:rsidRPr="00943D4C" w:rsidRDefault="00BD7469" w:rsidP="006D15BF">
            <w:pPr>
              <w:pStyle w:val="TAL"/>
            </w:pPr>
            <w:r w:rsidRPr="00943D4C">
              <w:t>"2460813579"</w:t>
            </w:r>
          </w:p>
        </w:tc>
        <w:tc>
          <w:tcPr>
            <w:tcW w:w="851" w:type="dxa"/>
            <w:tcBorders>
              <w:right w:val="single" w:sz="4" w:space="0" w:color="auto"/>
            </w:tcBorders>
          </w:tcPr>
          <w:p w14:paraId="3809EB6D" w14:textId="77777777" w:rsidR="00BD7469" w:rsidRPr="00943D4C" w:rsidRDefault="00BD7469" w:rsidP="006D15BF">
            <w:pPr>
              <w:pStyle w:val="TAL"/>
            </w:pPr>
            <w:r w:rsidRPr="00943D4C">
              <w:t>13 &amp; x</w:t>
            </w:r>
          </w:p>
        </w:tc>
        <w:tc>
          <w:tcPr>
            <w:tcW w:w="1163" w:type="dxa"/>
            <w:tcBorders>
              <w:left w:val="nil"/>
            </w:tcBorders>
          </w:tcPr>
          <w:p w14:paraId="6F9998A0" w14:textId="77777777" w:rsidR="00BD7469" w:rsidRPr="00943D4C" w:rsidRDefault="00BD7469" w:rsidP="006D15BF">
            <w:pPr>
              <w:pStyle w:val="TAL"/>
            </w:pPr>
            <w:r w:rsidRPr="00943D4C">
              <w:t>0010 0111</w:t>
            </w:r>
          </w:p>
        </w:tc>
        <w:tc>
          <w:tcPr>
            <w:tcW w:w="1956" w:type="dxa"/>
          </w:tcPr>
          <w:p w14:paraId="72811EC5" w14:textId="77777777" w:rsidR="00BD7469" w:rsidRPr="00943D4C" w:rsidRDefault="00BD7469" w:rsidP="006D15BF">
            <w:pPr>
              <w:pStyle w:val="TAL"/>
            </w:pPr>
            <w:r w:rsidRPr="00943D4C">
              <w:t>Yes</w:t>
            </w:r>
          </w:p>
        </w:tc>
        <w:tc>
          <w:tcPr>
            <w:tcW w:w="794" w:type="dxa"/>
            <w:tcBorders>
              <w:right w:val="single" w:sz="4" w:space="0" w:color="auto"/>
            </w:tcBorders>
          </w:tcPr>
          <w:p w14:paraId="5E865417" w14:textId="77777777" w:rsidR="00BD7469" w:rsidRPr="00943D4C" w:rsidRDefault="00BD7469" w:rsidP="006D15BF">
            <w:pPr>
              <w:pStyle w:val="TAL"/>
            </w:pPr>
            <w:r w:rsidRPr="00943D4C">
              <w:t>246</w:t>
            </w:r>
          </w:p>
        </w:tc>
        <w:tc>
          <w:tcPr>
            <w:tcW w:w="907" w:type="dxa"/>
            <w:tcBorders>
              <w:left w:val="nil"/>
            </w:tcBorders>
          </w:tcPr>
          <w:p w14:paraId="6254DF2E" w14:textId="77777777" w:rsidR="00BD7469" w:rsidRPr="00943D4C" w:rsidRDefault="00BD7469" w:rsidP="006D15BF">
            <w:pPr>
              <w:pStyle w:val="TAL"/>
            </w:pPr>
            <w:r w:rsidRPr="00943D4C">
              <w:t>No</w:t>
            </w:r>
          </w:p>
        </w:tc>
        <w:tc>
          <w:tcPr>
            <w:tcW w:w="1191" w:type="dxa"/>
            <w:tcBorders>
              <w:right w:val="single" w:sz="4" w:space="0" w:color="auto"/>
            </w:tcBorders>
          </w:tcPr>
          <w:p w14:paraId="6D02C5F8" w14:textId="77777777" w:rsidR="00BD7469" w:rsidRPr="00943D4C" w:rsidRDefault="00BD7469" w:rsidP="006D15BF">
            <w:pPr>
              <w:pStyle w:val="TAL"/>
            </w:pPr>
            <w:r w:rsidRPr="00943D4C">
              <w:t>No</w:t>
            </w:r>
          </w:p>
        </w:tc>
      </w:tr>
      <w:tr w:rsidR="00BD7469" w:rsidRPr="00943D4C" w14:paraId="0867EDD5" w14:textId="77777777" w:rsidTr="006D15BF">
        <w:trPr>
          <w:trHeight w:val="232"/>
          <w:jc w:val="center"/>
        </w:trPr>
        <w:tc>
          <w:tcPr>
            <w:tcW w:w="851" w:type="dxa"/>
            <w:tcBorders>
              <w:left w:val="single" w:sz="4" w:space="0" w:color="auto"/>
            </w:tcBorders>
          </w:tcPr>
          <w:p w14:paraId="09510535" w14:textId="77777777" w:rsidR="00BD7469" w:rsidRPr="00943D4C" w:rsidRDefault="00BD7469" w:rsidP="006D15BF">
            <w:pPr>
              <w:pStyle w:val="TAL"/>
            </w:pPr>
          </w:p>
        </w:tc>
        <w:tc>
          <w:tcPr>
            <w:tcW w:w="1701" w:type="dxa"/>
          </w:tcPr>
          <w:p w14:paraId="04418731" w14:textId="77777777" w:rsidR="00BD7469" w:rsidRPr="00943D4C" w:rsidRDefault="00BD7469" w:rsidP="006D15BF">
            <w:pPr>
              <w:pStyle w:val="TAL"/>
            </w:pPr>
          </w:p>
        </w:tc>
        <w:tc>
          <w:tcPr>
            <w:tcW w:w="851" w:type="dxa"/>
            <w:tcBorders>
              <w:right w:val="single" w:sz="4" w:space="0" w:color="auto"/>
            </w:tcBorders>
          </w:tcPr>
          <w:p w14:paraId="60EC1A79" w14:textId="77777777" w:rsidR="00BD7469" w:rsidRPr="00943D4C" w:rsidRDefault="00BD7469" w:rsidP="006D15BF">
            <w:pPr>
              <w:pStyle w:val="TAL"/>
            </w:pPr>
          </w:p>
        </w:tc>
        <w:tc>
          <w:tcPr>
            <w:tcW w:w="1163" w:type="dxa"/>
            <w:tcBorders>
              <w:left w:val="nil"/>
            </w:tcBorders>
          </w:tcPr>
          <w:p w14:paraId="5CC06C39" w14:textId="77777777" w:rsidR="00BD7469" w:rsidRPr="00943D4C" w:rsidRDefault="00BD7469" w:rsidP="006D15BF">
            <w:pPr>
              <w:pStyle w:val="TAL"/>
            </w:pPr>
            <w:r w:rsidRPr="00943D4C">
              <w:t>1111 1111</w:t>
            </w:r>
          </w:p>
        </w:tc>
        <w:tc>
          <w:tcPr>
            <w:tcW w:w="1956" w:type="dxa"/>
          </w:tcPr>
          <w:p w14:paraId="5D049F7F" w14:textId="77777777" w:rsidR="00BD7469" w:rsidRPr="00943D4C" w:rsidRDefault="00BD7469" w:rsidP="006D15BF">
            <w:pPr>
              <w:pStyle w:val="TAL"/>
            </w:pPr>
            <w:r w:rsidRPr="00943D4C">
              <w:t>All normal ACC and ACC on USIM</w:t>
            </w:r>
          </w:p>
        </w:tc>
        <w:tc>
          <w:tcPr>
            <w:tcW w:w="794" w:type="dxa"/>
            <w:tcBorders>
              <w:right w:val="single" w:sz="4" w:space="0" w:color="auto"/>
            </w:tcBorders>
          </w:tcPr>
          <w:p w14:paraId="1567AE58" w14:textId="77777777" w:rsidR="00BD7469" w:rsidRPr="00943D4C" w:rsidRDefault="00BD7469" w:rsidP="006D15BF">
            <w:pPr>
              <w:pStyle w:val="TAL"/>
            </w:pPr>
            <w:r w:rsidRPr="00943D4C">
              <w:t>082</w:t>
            </w:r>
          </w:p>
        </w:tc>
        <w:tc>
          <w:tcPr>
            <w:tcW w:w="907" w:type="dxa"/>
            <w:tcBorders>
              <w:left w:val="nil"/>
            </w:tcBorders>
          </w:tcPr>
          <w:p w14:paraId="45982C54" w14:textId="77777777" w:rsidR="00BD7469" w:rsidRPr="00943D4C" w:rsidRDefault="00BD7469" w:rsidP="006D15BF">
            <w:pPr>
              <w:pStyle w:val="TAL"/>
            </w:pPr>
          </w:p>
        </w:tc>
        <w:tc>
          <w:tcPr>
            <w:tcW w:w="1191" w:type="dxa"/>
            <w:tcBorders>
              <w:right w:val="single" w:sz="4" w:space="0" w:color="auto"/>
            </w:tcBorders>
          </w:tcPr>
          <w:p w14:paraId="79E95B7E" w14:textId="77777777" w:rsidR="00BD7469" w:rsidRPr="00943D4C" w:rsidRDefault="00BD7469" w:rsidP="006D15BF">
            <w:pPr>
              <w:pStyle w:val="TAL"/>
            </w:pPr>
          </w:p>
        </w:tc>
      </w:tr>
      <w:tr w:rsidR="00BD7469" w:rsidRPr="00943D4C" w14:paraId="03C35730" w14:textId="77777777" w:rsidTr="006D15BF">
        <w:trPr>
          <w:trHeight w:val="232"/>
          <w:jc w:val="center"/>
        </w:trPr>
        <w:tc>
          <w:tcPr>
            <w:tcW w:w="851" w:type="dxa"/>
            <w:tcBorders>
              <w:left w:val="single" w:sz="4" w:space="0" w:color="auto"/>
            </w:tcBorders>
          </w:tcPr>
          <w:p w14:paraId="161BBE00" w14:textId="77777777" w:rsidR="00BD7469" w:rsidRPr="00943D4C" w:rsidRDefault="00BD7469" w:rsidP="006D15BF">
            <w:pPr>
              <w:pStyle w:val="TAL"/>
            </w:pPr>
          </w:p>
        </w:tc>
        <w:tc>
          <w:tcPr>
            <w:tcW w:w="1701" w:type="dxa"/>
          </w:tcPr>
          <w:p w14:paraId="4154D3A0" w14:textId="77777777" w:rsidR="00BD7469" w:rsidRPr="00943D4C" w:rsidRDefault="00BD7469" w:rsidP="006D15BF">
            <w:pPr>
              <w:pStyle w:val="TAL"/>
            </w:pPr>
          </w:p>
        </w:tc>
        <w:tc>
          <w:tcPr>
            <w:tcW w:w="851" w:type="dxa"/>
            <w:tcBorders>
              <w:right w:val="single" w:sz="4" w:space="0" w:color="auto"/>
            </w:tcBorders>
          </w:tcPr>
          <w:p w14:paraId="6E4781DB" w14:textId="77777777" w:rsidR="00BD7469" w:rsidRPr="00943D4C" w:rsidRDefault="00BD7469" w:rsidP="006D15BF">
            <w:pPr>
              <w:pStyle w:val="TAL"/>
            </w:pPr>
          </w:p>
        </w:tc>
        <w:tc>
          <w:tcPr>
            <w:tcW w:w="1163" w:type="dxa"/>
            <w:tcBorders>
              <w:left w:val="nil"/>
            </w:tcBorders>
          </w:tcPr>
          <w:p w14:paraId="484D9B81" w14:textId="77777777" w:rsidR="00BD7469" w:rsidRPr="00943D4C" w:rsidRDefault="00BD7469" w:rsidP="006D15BF">
            <w:pPr>
              <w:pStyle w:val="TAL"/>
            </w:pPr>
          </w:p>
        </w:tc>
        <w:tc>
          <w:tcPr>
            <w:tcW w:w="1956" w:type="dxa"/>
          </w:tcPr>
          <w:p w14:paraId="645381E5" w14:textId="77777777" w:rsidR="00BD7469" w:rsidRPr="00943D4C" w:rsidRDefault="00BD7469" w:rsidP="006D15BF">
            <w:pPr>
              <w:pStyle w:val="TAL"/>
            </w:pPr>
          </w:p>
        </w:tc>
        <w:tc>
          <w:tcPr>
            <w:tcW w:w="794" w:type="dxa"/>
            <w:tcBorders>
              <w:right w:val="single" w:sz="4" w:space="0" w:color="auto"/>
            </w:tcBorders>
          </w:tcPr>
          <w:p w14:paraId="72AB2CD1" w14:textId="77777777" w:rsidR="00BD7469" w:rsidRPr="00943D4C" w:rsidRDefault="00BD7469" w:rsidP="006D15BF">
            <w:pPr>
              <w:pStyle w:val="TAL"/>
            </w:pPr>
          </w:p>
        </w:tc>
        <w:tc>
          <w:tcPr>
            <w:tcW w:w="907" w:type="dxa"/>
            <w:tcBorders>
              <w:left w:val="nil"/>
            </w:tcBorders>
          </w:tcPr>
          <w:p w14:paraId="2BE34D15" w14:textId="77777777" w:rsidR="00BD7469" w:rsidRPr="00943D4C" w:rsidRDefault="00BD7469" w:rsidP="006D15BF">
            <w:pPr>
              <w:pStyle w:val="TAL"/>
            </w:pPr>
          </w:p>
        </w:tc>
        <w:tc>
          <w:tcPr>
            <w:tcW w:w="1191" w:type="dxa"/>
            <w:tcBorders>
              <w:right w:val="single" w:sz="4" w:space="0" w:color="auto"/>
            </w:tcBorders>
          </w:tcPr>
          <w:p w14:paraId="4A10DB8C" w14:textId="77777777" w:rsidR="00BD7469" w:rsidRPr="00943D4C" w:rsidRDefault="00BD7469" w:rsidP="006D15BF">
            <w:pPr>
              <w:pStyle w:val="TAL"/>
            </w:pPr>
          </w:p>
        </w:tc>
      </w:tr>
      <w:tr w:rsidR="00BD7469" w:rsidRPr="00943D4C" w14:paraId="52778245" w14:textId="77777777" w:rsidTr="006D15BF">
        <w:trPr>
          <w:trHeight w:val="232"/>
          <w:jc w:val="center"/>
        </w:trPr>
        <w:tc>
          <w:tcPr>
            <w:tcW w:w="851" w:type="dxa"/>
            <w:tcBorders>
              <w:left w:val="single" w:sz="4" w:space="0" w:color="auto"/>
            </w:tcBorders>
          </w:tcPr>
          <w:p w14:paraId="77F4914B" w14:textId="77777777" w:rsidR="00BD7469" w:rsidRPr="00943D4C" w:rsidRDefault="00BD7469" w:rsidP="006D15BF">
            <w:pPr>
              <w:pStyle w:val="TAL"/>
            </w:pPr>
          </w:p>
        </w:tc>
        <w:tc>
          <w:tcPr>
            <w:tcW w:w="1701" w:type="dxa"/>
          </w:tcPr>
          <w:p w14:paraId="7C76E7AC" w14:textId="77777777" w:rsidR="00BD7469" w:rsidRPr="00943D4C" w:rsidRDefault="00BD7469" w:rsidP="006D15BF">
            <w:pPr>
              <w:pStyle w:val="TAL"/>
            </w:pPr>
            <w:r w:rsidRPr="00943D4C">
              <w:t>"</w:t>
            </w:r>
          </w:p>
        </w:tc>
        <w:tc>
          <w:tcPr>
            <w:tcW w:w="851" w:type="dxa"/>
            <w:tcBorders>
              <w:right w:val="single" w:sz="4" w:space="0" w:color="auto"/>
            </w:tcBorders>
          </w:tcPr>
          <w:p w14:paraId="78A2B462" w14:textId="77777777" w:rsidR="00BD7469" w:rsidRPr="00943D4C" w:rsidRDefault="00BD7469" w:rsidP="006D15BF">
            <w:pPr>
              <w:pStyle w:val="TAL"/>
            </w:pPr>
            <w:r w:rsidRPr="00943D4C">
              <w:t>13 &amp; x</w:t>
            </w:r>
          </w:p>
        </w:tc>
        <w:tc>
          <w:tcPr>
            <w:tcW w:w="1163" w:type="dxa"/>
            <w:tcBorders>
              <w:left w:val="nil"/>
            </w:tcBorders>
          </w:tcPr>
          <w:p w14:paraId="14EEFA08" w14:textId="77777777" w:rsidR="00BD7469" w:rsidRPr="00943D4C" w:rsidRDefault="00BD7469" w:rsidP="006D15BF">
            <w:pPr>
              <w:pStyle w:val="TAL"/>
            </w:pPr>
            <w:r w:rsidRPr="00943D4C">
              <w:t>0010 0011</w:t>
            </w:r>
          </w:p>
        </w:tc>
        <w:tc>
          <w:tcPr>
            <w:tcW w:w="1956" w:type="dxa"/>
          </w:tcPr>
          <w:p w14:paraId="2EFAC412" w14:textId="77777777" w:rsidR="00BD7469" w:rsidRPr="00943D4C" w:rsidRDefault="00BD7469" w:rsidP="006D15BF">
            <w:pPr>
              <w:pStyle w:val="TAL"/>
            </w:pPr>
            <w:r w:rsidRPr="00943D4C">
              <w:t>No</w:t>
            </w:r>
          </w:p>
        </w:tc>
        <w:tc>
          <w:tcPr>
            <w:tcW w:w="794" w:type="dxa"/>
            <w:tcBorders>
              <w:right w:val="single" w:sz="4" w:space="0" w:color="auto"/>
            </w:tcBorders>
          </w:tcPr>
          <w:p w14:paraId="6540C519" w14:textId="77777777" w:rsidR="00BD7469" w:rsidRPr="00943D4C" w:rsidRDefault="00BD7469" w:rsidP="006D15BF">
            <w:pPr>
              <w:pStyle w:val="TAL"/>
            </w:pPr>
            <w:r w:rsidRPr="00943D4C">
              <w:t>246</w:t>
            </w:r>
          </w:p>
        </w:tc>
        <w:tc>
          <w:tcPr>
            <w:tcW w:w="907" w:type="dxa"/>
            <w:tcBorders>
              <w:left w:val="nil"/>
            </w:tcBorders>
          </w:tcPr>
          <w:p w14:paraId="00D632C4" w14:textId="77777777" w:rsidR="00BD7469" w:rsidRPr="00943D4C" w:rsidRDefault="00BD7469" w:rsidP="006D15BF">
            <w:pPr>
              <w:pStyle w:val="TAL"/>
            </w:pPr>
            <w:r w:rsidRPr="00943D4C">
              <w:t>No</w:t>
            </w:r>
          </w:p>
        </w:tc>
        <w:tc>
          <w:tcPr>
            <w:tcW w:w="1191" w:type="dxa"/>
            <w:tcBorders>
              <w:right w:val="single" w:sz="4" w:space="0" w:color="auto"/>
            </w:tcBorders>
          </w:tcPr>
          <w:p w14:paraId="34664526" w14:textId="77777777" w:rsidR="00BD7469" w:rsidRPr="00943D4C" w:rsidRDefault="00BD7469" w:rsidP="006D15BF">
            <w:pPr>
              <w:pStyle w:val="TAL"/>
            </w:pPr>
            <w:r w:rsidRPr="00943D4C">
              <w:t>Yes</w:t>
            </w:r>
          </w:p>
        </w:tc>
      </w:tr>
      <w:tr w:rsidR="00BD7469" w:rsidRPr="00943D4C" w14:paraId="53547546" w14:textId="77777777" w:rsidTr="006D15BF">
        <w:trPr>
          <w:trHeight w:val="232"/>
          <w:jc w:val="center"/>
        </w:trPr>
        <w:tc>
          <w:tcPr>
            <w:tcW w:w="851" w:type="dxa"/>
            <w:tcBorders>
              <w:left w:val="single" w:sz="4" w:space="0" w:color="auto"/>
            </w:tcBorders>
          </w:tcPr>
          <w:p w14:paraId="4DCD70A3" w14:textId="77777777" w:rsidR="00BD7469" w:rsidRPr="00943D4C" w:rsidRDefault="00BD7469" w:rsidP="006D15BF">
            <w:pPr>
              <w:pStyle w:val="TAL"/>
            </w:pPr>
          </w:p>
        </w:tc>
        <w:tc>
          <w:tcPr>
            <w:tcW w:w="1701" w:type="dxa"/>
          </w:tcPr>
          <w:p w14:paraId="5D66FE05" w14:textId="77777777" w:rsidR="00BD7469" w:rsidRPr="00943D4C" w:rsidRDefault="00BD7469" w:rsidP="006D15BF">
            <w:pPr>
              <w:pStyle w:val="TAL"/>
            </w:pPr>
          </w:p>
        </w:tc>
        <w:tc>
          <w:tcPr>
            <w:tcW w:w="851" w:type="dxa"/>
            <w:tcBorders>
              <w:right w:val="single" w:sz="4" w:space="0" w:color="auto"/>
            </w:tcBorders>
          </w:tcPr>
          <w:p w14:paraId="532BF9BB" w14:textId="77777777" w:rsidR="00BD7469" w:rsidRPr="00943D4C" w:rsidRDefault="00BD7469" w:rsidP="006D15BF">
            <w:pPr>
              <w:pStyle w:val="TAL"/>
            </w:pPr>
          </w:p>
        </w:tc>
        <w:tc>
          <w:tcPr>
            <w:tcW w:w="1163" w:type="dxa"/>
            <w:tcBorders>
              <w:left w:val="nil"/>
            </w:tcBorders>
          </w:tcPr>
          <w:p w14:paraId="591854B2" w14:textId="77777777" w:rsidR="00BD7469" w:rsidRPr="00943D4C" w:rsidRDefault="00BD7469" w:rsidP="006D15BF">
            <w:pPr>
              <w:pStyle w:val="TAL"/>
            </w:pPr>
            <w:r w:rsidRPr="00943D4C">
              <w:t>1111 1111</w:t>
            </w:r>
          </w:p>
        </w:tc>
        <w:tc>
          <w:tcPr>
            <w:tcW w:w="1956" w:type="dxa"/>
          </w:tcPr>
          <w:p w14:paraId="157621BC" w14:textId="77777777" w:rsidR="00BD7469" w:rsidRPr="00943D4C" w:rsidRDefault="00BD7469" w:rsidP="006D15BF">
            <w:pPr>
              <w:pStyle w:val="TAL"/>
            </w:pPr>
            <w:r w:rsidRPr="00943D4C">
              <w:t>All normal ACC and ACC on USIM</w:t>
            </w:r>
          </w:p>
        </w:tc>
        <w:tc>
          <w:tcPr>
            <w:tcW w:w="794" w:type="dxa"/>
            <w:tcBorders>
              <w:right w:val="single" w:sz="4" w:space="0" w:color="auto"/>
            </w:tcBorders>
          </w:tcPr>
          <w:p w14:paraId="6FF8E071" w14:textId="77777777" w:rsidR="00BD7469" w:rsidRPr="00943D4C" w:rsidRDefault="00BD7469" w:rsidP="006D15BF">
            <w:pPr>
              <w:pStyle w:val="TAL"/>
            </w:pPr>
            <w:r w:rsidRPr="00943D4C">
              <w:t>082</w:t>
            </w:r>
          </w:p>
        </w:tc>
        <w:tc>
          <w:tcPr>
            <w:tcW w:w="907" w:type="dxa"/>
            <w:tcBorders>
              <w:left w:val="nil"/>
            </w:tcBorders>
          </w:tcPr>
          <w:p w14:paraId="39C74344" w14:textId="77777777" w:rsidR="00BD7469" w:rsidRPr="00943D4C" w:rsidRDefault="00BD7469" w:rsidP="006D15BF">
            <w:pPr>
              <w:pStyle w:val="TAL"/>
            </w:pPr>
          </w:p>
        </w:tc>
        <w:tc>
          <w:tcPr>
            <w:tcW w:w="1191" w:type="dxa"/>
            <w:tcBorders>
              <w:right w:val="single" w:sz="4" w:space="0" w:color="auto"/>
            </w:tcBorders>
          </w:tcPr>
          <w:p w14:paraId="2C6C570E" w14:textId="77777777" w:rsidR="00BD7469" w:rsidRPr="00943D4C" w:rsidRDefault="00BD7469" w:rsidP="006D15BF">
            <w:pPr>
              <w:pStyle w:val="TAL"/>
            </w:pPr>
          </w:p>
        </w:tc>
      </w:tr>
      <w:tr w:rsidR="00BD7469" w:rsidRPr="00943D4C" w14:paraId="1587D3E6" w14:textId="77777777" w:rsidTr="006D15BF">
        <w:trPr>
          <w:trHeight w:val="232"/>
          <w:jc w:val="center"/>
        </w:trPr>
        <w:tc>
          <w:tcPr>
            <w:tcW w:w="851" w:type="dxa"/>
            <w:tcBorders>
              <w:left w:val="single" w:sz="4" w:space="0" w:color="auto"/>
            </w:tcBorders>
          </w:tcPr>
          <w:p w14:paraId="6A23D951" w14:textId="77777777" w:rsidR="00BD7469" w:rsidRPr="00943D4C" w:rsidRDefault="00BD7469" w:rsidP="006D15BF">
            <w:pPr>
              <w:pStyle w:val="TAL"/>
            </w:pPr>
          </w:p>
        </w:tc>
        <w:tc>
          <w:tcPr>
            <w:tcW w:w="1701" w:type="dxa"/>
          </w:tcPr>
          <w:p w14:paraId="7C54DEED" w14:textId="77777777" w:rsidR="00BD7469" w:rsidRPr="00943D4C" w:rsidRDefault="00BD7469" w:rsidP="006D15BF">
            <w:pPr>
              <w:pStyle w:val="TAL"/>
            </w:pPr>
          </w:p>
        </w:tc>
        <w:tc>
          <w:tcPr>
            <w:tcW w:w="851" w:type="dxa"/>
            <w:tcBorders>
              <w:right w:val="single" w:sz="4" w:space="0" w:color="auto"/>
            </w:tcBorders>
          </w:tcPr>
          <w:p w14:paraId="5EF91684" w14:textId="77777777" w:rsidR="00BD7469" w:rsidRPr="00943D4C" w:rsidRDefault="00BD7469" w:rsidP="006D15BF">
            <w:pPr>
              <w:pStyle w:val="TAL"/>
            </w:pPr>
          </w:p>
        </w:tc>
        <w:tc>
          <w:tcPr>
            <w:tcW w:w="1163" w:type="dxa"/>
            <w:tcBorders>
              <w:left w:val="nil"/>
            </w:tcBorders>
          </w:tcPr>
          <w:p w14:paraId="14E1BFDD" w14:textId="77777777" w:rsidR="00BD7469" w:rsidRPr="00943D4C" w:rsidRDefault="00BD7469" w:rsidP="006D15BF">
            <w:pPr>
              <w:pStyle w:val="TAL"/>
            </w:pPr>
          </w:p>
        </w:tc>
        <w:tc>
          <w:tcPr>
            <w:tcW w:w="1956" w:type="dxa"/>
          </w:tcPr>
          <w:p w14:paraId="338A4911" w14:textId="77777777" w:rsidR="00BD7469" w:rsidRPr="00943D4C" w:rsidRDefault="00BD7469" w:rsidP="006D15BF">
            <w:pPr>
              <w:pStyle w:val="TAL"/>
            </w:pPr>
          </w:p>
        </w:tc>
        <w:tc>
          <w:tcPr>
            <w:tcW w:w="794" w:type="dxa"/>
            <w:tcBorders>
              <w:right w:val="single" w:sz="4" w:space="0" w:color="auto"/>
            </w:tcBorders>
          </w:tcPr>
          <w:p w14:paraId="5B21EB77" w14:textId="77777777" w:rsidR="00BD7469" w:rsidRPr="00943D4C" w:rsidRDefault="00BD7469" w:rsidP="006D15BF">
            <w:pPr>
              <w:pStyle w:val="TAL"/>
            </w:pPr>
          </w:p>
        </w:tc>
        <w:tc>
          <w:tcPr>
            <w:tcW w:w="907" w:type="dxa"/>
            <w:tcBorders>
              <w:left w:val="nil"/>
            </w:tcBorders>
          </w:tcPr>
          <w:p w14:paraId="3F530959" w14:textId="77777777" w:rsidR="00BD7469" w:rsidRPr="00943D4C" w:rsidRDefault="00BD7469" w:rsidP="006D15BF">
            <w:pPr>
              <w:pStyle w:val="TAL"/>
            </w:pPr>
          </w:p>
        </w:tc>
        <w:tc>
          <w:tcPr>
            <w:tcW w:w="1191" w:type="dxa"/>
            <w:tcBorders>
              <w:right w:val="single" w:sz="4" w:space="0" w:color="auto"/>
            </w:tcBorders>
          </w:tcPr>
          <w:p w14:paraId="6F9A825B" w14:textId="77777777" w:rsidR="00BD7469" w:rsidRPr="00943D4C" w:rsidRDefault="00BD7469" w:rsidP="006D15BF">
            <w:pPr>
              <w:pStyle w:val="TAL"/>
            </w:pPr>
          </w:p>
        </w:tc>
      </w:tr>
      <w:tr w:rsidR="00BD7469" w:rsidRPr="00943D4C" w14:paraId="6A5FFA6E" w14:textId="77777777" w:rsidTr="006D15BF">
        <w:trPr>
          <w:trHeight w:val="232"/>
          <w:jc w:val="center"/>
        </w:trPr>
        <w:tc>
          <w:tcPr>
            <w:tcW w:w="851" w:type="dxa"/>
            <w:tcBorders>
              <w:left w:val="single" w:sz="4" w:space="0" w:color="auto"/>
            </w:tcBorders>
          </w:tcPr>
          <w:p w14:paraId="16D8D555" w14:textId="77777777" w:rsidR="00BD7469" w:rsidRPr="00943D4C" w:rsidRDefault="00BD7469" w:rsidP="006D15BF">
            <w:pPr>
              <w:pStyle w:val="TAL"/>
            </w:pPr>
          </w:p>
        </w:tc>
        <w:tc>
          <w:tcPr>
            <w:tcW w:w="1701" w:type="dxa"/>
          </w:tcPr>
          <w:p w14:paraId="177CC8E4" w14:textId="77777777" w:rsidR="00BD7469" w:rsidRPr="00943D4C" w:rsidRDefault="00BD7469" w:rsidP="006D15BF">
            <w:pPr>
              <w:pStyle w:val="TAL"/>
            </w:pPr>
          </w:p>
        </w:tc>
        <w:tc>
          <w:tcPr>
            <w:tcW w:w="851" w:type="dxa"/>
            <w:tcBorders>
              <w:right w:val="single" w:sz="4" w:space="0" w:color="auto"/>
            </w:tcBorders>
          </w:tcPr>
          <w:p w14:paraId="29339059" w14:textId="77777777" w:rsidR="00BD7469" w:rsidRPr="00943D4C" w:rsidRDefault="00BD7469" w:rsidP="006D15BF">
            <w:pPr>
              <w:pStyle w:val="TAL"/>
            </w:pPr>
          </w:p>
        </w:tc>
        <w:tc>
          <w:tcPr>
            <w:tcW w:w="1163" w:type="dxa"/>
            <w:tcBorders>
              <w:left w:val="nil"/>
            </w:tcBorders>
          </w:tcPr>
          <w:p w14:paraId="3A355EAE" w14:textId="77777777" w:rsidR="00BD7469" w:rsidRPr="00943D4C" w:rsidRDefault="00BD7469" w:rsidP="006D15BF">
            <w:pPr>
              <w:pStyle w:val="TAL"/>
            </w:pPr>
          </w:p>
        </w:tc>
        <w:tc>
          <w:tcPr>
            <w:tcW w:w="1956" w:type="dxa"/>
          </w:tcPr>
          <w:p w14:paraId="2C7E0377" w14:textId="77777777" w:rsidR="00BD7469" w:rsidRPr="00943D4C" w:rsidRDefault="00BD7469" w:rsidP="006D15BF">
            <w:pPr>
              <w:pStyle w:val="TAL"/>
            </w:pPr>
          </w:p>
        </w:tc>
        <w:tc>
          <w:tcPr>
            <w:tcW w:w="794" w:type="dxa"/>
            <w:tcBorders>
              <w:right w:val="single" w:sz="4" w:space="0" w:color="auto"/>
            </w:tcBorders>
          </w:tcPr>
          <w:p w14:paraId="7957C64B" w14:textId="77777777" w:rsidR="00BD7469" w:rsidRPr="00943D4C" w:rsidRDefault="00BD7469" w:rsidP="006D15BF">
            <w:pPr>
              <w:pStyle w:val="TAL"/>
            </w:pPr>
          </w:p>
        </w:tc>
        <w:tc>
          <w:tcPr>
            <w:tcW w:w="907" w:type="dxa"/>
            <w:tcBorders>
              <w:left w:val="nil"/>
            </w:tcBorders>
          </w:tcPr>
          <w:p w14:paraId="375F11D3" w14:textId="77777777" w:rsidR="00BD7469" w:rsidRPr="00943D4C" w:rsidRDefault="00BD7469" w:rsidP="006D15BF">
            <w:pPr>
              <w:pStyle w:val="TAL"/>
            </w:pPr>
          </w:p>
        </w:tc>
        <w:tc>
          <w:tcPr>
            <w:tcW w:w="1191" w:type="dxa"/>
            <w:tcBorders>
              <w:right w:val="single" w:sz="4" w:space="0" w:color="auto"/>
            </w:tcBorders>
          </w:tcPr>
          <w:p w14:paraId="553B98C1" w14:textId="77777777" w:rsidR="00BD7469" w:rsidRPr="00943D4C" w:rsidRDefault="00BD7469" w:rsidP="006D15BF">
            <w:pPr>
              <w:pStyle w:val="TAL"/>
            </w:pPr>
          </w:p>
        </w:tc>
      </w:tr>
      <w:tr w:rsidR="00BD7469" w:rsidRPr="00943D4C" w14:paraId="24A3E4E0" w14:textId="77777777" w:rsidTr="006D15BF">
        <w:trPr>
          <w:trHeight w:val="232"/>
          <w:jc w:val="center"/>
        </w:trPr>
        <w:tc>
          <w:tcPr>
            <w:tcW w:w="851" w:type="dxa"/>
            <w:tcBorders>
              <w:left w:val="single" w:sz="4" w:space="0" w:color="auto"/>
            </w:tcBorders>
          </w:tcPr>
          <w:p w14:paraId="7F173163" w14:textId="77777777" w:rsidR="00BD7469" w:rsidRPr="00943D4C" w:rsidRDefault="00BD7469" w:rsidP="006D15BF">
            <w:pPr>
              <w:pStyle w:val="TAL"/>
            </w:pPr>
          </w:p>
        </w:tc>
        <w:tc>
          <w:tcPr>
            <w:tcW w:w="1701" w:type="dxa"/>
          </w:tcPr>
          <w:p w14:paraId="37CEA497" w14:textId="77777777" w:rsidR="00BD7469" w:rsidRPr="00943D4C" w:rsidRDefault="00BD7469" w:rsidP="006D15BF">
            <w:pPr>
              <w:pStyle w:val="TAL"/>
            </w:pPr>
            <w:r w:rsidRPr="00943D4C">
              <w:t>"2460813579"</w:t>
            </w:r>
          </w:p>
        </w:tc>
        <w:tc>
          <w:tcPr>
            <w:tcW w:w="851" w:type="dxa"/>
            <w:tcBorders>
              <w:right w:val="single" w:sz="4" w:space="0" w:color="auto"/>
            </w:tcBorders>
          </w:tcPr>
          <w:p w14:paraId="0D8D17FD" w14:textId="77777777" w:rsidR="00BD7469" w:rsidRPr="00943D4C" w:rsidRDefault="00BD7469" w:rsidP="006D15BF">
            <w:pPr>
              <w:pStyle w:val="TAL"/>
            </w:pPr>
            <w:r w:rsidRPr="00943D4C">
              <w:t>14 &amp; x</w:t>
            </w:r>
          </w:p>
        </w:tc>
        <w:tc>
          <w:tcPr>
            <w:tcW w:w="1163" w:type="dxa"/>
            <w:tcBorders>
              <w:left w:val="nil"/>
            </w:tcBorders>
          </w:tcPr>
          <w:p w14:paraId="78DE044C" w14:textId="77777777" w:rsidR="00BD7469" w:rsidRPr="00943D4C" w:rsidRDefault="00BD7469" w:rsidP="006D15BF">
            <w:pPr>
              <w:pStyle w:val="TAL"/>
            </w:pPr>
            <w:r w:rsidRPr="00943D4C">
              <w:t>0100 0111</w:t>
            </w:r>
          </w:p>
        </w:tc>
        <w:tc>
          <w:tcPr>
            <w:tcW w:w="1956" w:type="dxa"/>
          </w:tcPr>
          <w:p w14:paraId="7857CB12" w14:textId="77777777" w:rsidR="00BD7469" w:rsidRPr="00943D4C" w:rsidRDefault="00BD7469" w:rsidP="006D15BF">
            <w:pPr>
              <w:pStyle w:val="TAL"/>
            </w:pPr>
            <w:r w:rsidRPr="00943D4C">
              <w:t>Yes</w:t>
            </w:r>
          </w:p>
        </w:tc>
        <w:tc>
          <w:tcPr>
            <w:tcW w:w="794" w:type="dxa"/>
            <w:tcBorders>
              <w:right w:val="single" w:sz="4" w:space="0" w:color="auto"/>
            </w:tcBorders>
          </w:tcPr>
          <w:p w14:paraId="5B166E4B" w14:textId="77777777" w:rsidR="00BD7469" w:rsidRPr="00943D4C" w:rsidRDefault="00BD7469" w:rsidP="006D15BF">
            <w:pPr>
              <w:pStyle w:val="TAL"/>
            </w:pPr>
            <w:r w:rsidRPr="00943D4C">
              <w:t>246</w:t>
            </w:r>
          </w:p>
        </w:tc>
        <w:tc>
          <w:tcPr>
            <w:tcW w:w="907" w:type="dxa"/>
            <w:tcBorders>
              <w:left w:val="nil"/>
            </w:tcBorders>
          </w:tcPr>
          <w:p w14:paraId="06921DB9" w14:textId="77777777" w:rsidR="00BD7469" w:rsidRPr="00943D4C" w:rsidRDefault="00BD7469" w:rsidP="006D15BF">
            <w:pPr>
              <w:pStyle w:val="TAL"/>
            </w:pPr>
            <w:r w:rsidRPr="00943D4C">
              <w:t>No</w:t>
            </w:r>
          </w:p>
        </w:tc>
        <w:tc>
          <w:tcPr>
            <w:tcW w:w="1191" w:type="dxa"/>
            <w:tcBorders>
              <w:right w:val="single" w:sz="4" w:space="0" w:color="auto"/>
            </w:tcBorders>
          </w:tcPr>
          <w:p w14:paraId="2E8AF9F4" w14:textId="77777777" w:rsidR="00BD7469" w:rsidRPr="00943D4C" w:rsidRDefault="00BD7469" w:rsidP="006D15BF">
            <w:pPr>
              <w:pStyle w:val="TAL"/>
            </w:pPr>
            <w:r w:rsidRPr="00943D4C">
              <w:t>No</w:t>
            </w:r>
          </w:p>
        </w:tc>
      </w:tr>
      <w:tr w:rsidR="00BD7469" w:rsidRPr="00943D4C" w14:paraId="14CED556" w14:textId="77777777" w:rsidTr="006D15BF">
        <w:trPr>
          <w:trHeight w:val="232"/>
          <w:jc w:val="center"/>
        </w:trPr>
        <w:tc>
          <w:tcPr>
            <w:tcW w:w="851" w:type="dxa"/>
            <w:tcBorders>
              <w:left w:val="single" w:sz="4" w:space="0" w:color="auto"/>
            </w:tcBorders>
          </w:tcPr>
          <w:p w14:paraId="3E903A0B" w14:textId="77777777" w:rsidR="00BD7469" w:rsidRPr="00943D4C" w:rsidRDefault="00BD7469" w:rsidP="006D15BF">
            <w:pPr>
              <w:pStyle w:val="TAL"/>
            </w:pPr>
          </w:p>
        </w:tc>
        <w:tc>
          <w:tcPr>
            <w:tcW w:w="1701" w:type="dxa"/>
          </w:tcPr>
          <w:p w14:paraId="3E0F9B94" w14:textId="77777777" w:rsidR="00BD7469" w:rsidRPr="00943D4C" w:rsidRDefault="00BD7469" w:rsidP="006D15BF">
            <w:pPr>
              <w:pStyle w:val="TAL"/>
            </w:pPr>
          </w:p>
        </w:tc>
        <w:tc>
          <w:tcPr>
            <w:tcW w:w="851" w:type="dxa"/>
            <w:tcBorders>
              <w:right w:val="single" w:sz="4" w:space="0" w:color="auto"/>
            </w:tcBorders>
          </w:tcPr>
          <w:p w14:paraId="77D03F99" w14:textId="77777777" w:rsidR="00BD7469" w:rsidRPr="00943D4C" w:rsidRDefault="00BD7469" w:rsidP="006D15BF">
            <w:pPr>
              <w:pStyle w:val="TAL"/>
            </w:pPr>
          </w:p>
        </w:tc>
        <w:tc>
          <w:tcPr>
            <w:tcW w:w="1163" w:type="dxa"/>
            <w:tcBorders>
              <w:left w:val="nil"/>
            </w:tcBorders>
          </w:tcPr>
          <w:p w14:paraId="0B24D1B0" w14:textId="77777777" w:rsidR="00BD7469" w:rsidRPr="00943D4C" w:rsidRDefault="00BD7469" w:rsidP="006D15BF">
            <w:pPr>
              <w:pStyle w:val="TAL"/>
            </w:pPr>
            <w:r w:rsidRPr="00943D4C">
              <w:t>1111 1111</w:t>
            </w:r>
          </w:p>
        </w:tc>
        <w:tc>
          <w:tcPr>
            <w:tcW w:w="1956" w:type="dxa"/>
          </w:tcPr>
          <w:p w14:paraId="1E8CFF37" w14:textId="77777777" w:rsidR="00BD7469" w:rsidRPr="00943D4C" w:rsidRDefault="00BD7469" w:rsidP="006D15BF">
            <w:pPr>
              <w:pStyle w:val="TAL"/>
            </w:pPr>
            <w:r w:rsidRPr="00943D4C">
              <w:t>All normal ACC and ACC on USIM</w:t>
            </w:r>
          </w:p>
        </w:tc>
        <w:tc>
          <w:tcPr>
            <w:tcW w:w="794" w:type="dxa"/>
            <w:tcBorders>
              <w:right w:val="single" w:sz="4" w:space="0" w:color="auto"/>
            </w:tcBorders>
          </w:tcPr>
          <w:p w14:paraId="2227B640" w14:textId="77777777" w:rsidR="00BD7469" w:rsidRPr="00943D4C" w:rsidRDefault="00BD7469" w:rsidP="006D15BF">
            <w:pPr>
              <w:pStyle w:val="TAL"/>
            </w:pPr>
            <w:r w:rsidRPr="00943D4C">
              <w:t>082</w:t>
            </w:r>
          </w:p>
        </w:tc>
        <w:tc>
          <w:tcPr>
            <w:tcW w:w="907" w:type="dxa"/>
            <w:tcBorders>
              <w:left w:val="nil"/>
            </w:tcBorders>
          </w:tcPr>
          <w:p w14:paraId="688783D9" w14:textId="77777777" w:rsidR="00BD7469" w:rsidRPr="00943D4C" w:rsidRDefault="00BD7469" w:rsidP="006D15BF">
            <w:pPr>
              <w:pStyle w:val="TAL"/>
            </w:pPr>
          </w:p>
        </w:tc>
        <w:tc>
          <w:tcPr>
            <w:tcW w:w="1191" w:type="dxa"/>
            <w:tcBorders>
              <w:right w:val="single" w:sz="4" w:space="0" w:color="auto"/>
            </w:tcBorders>
          </w:tcPr>
          <w:p w14:paraId="31DA0A6D" w14:textId="77777777" w:rsidR="00BD7469" w:rsidRPr="00943D4C" w:rsidRDefault="00BD7469" w:rsidP="006D15BF">
            <w:pPr>
              <w:pStyle w:val="TAL"/>
            </w:pPr>
          </w:p>
        </w:tc>
      </w:tr>
      <w:tr w:rsidR="00BD7469" w:rsidRPr="00943D4C" w14:paraId="71A26D4C" w14:textId="77777777" w:rsidTr="006D15BF">
        <w:trPr>
          <w:trHeight w:val="232"/>
          <w:jc w:val="center"/>
        </w:trPr>
        <w:tc>
          <w:tcPr>
            <w:tcW w:w="851" w:type="dxa"/>
            <w:tcBorders>
              <w:left w:val="single" w:sz="4" w:space="0" w:color="auto"/>
            </w:tcBorders>
          </w:tcPr>
          <w:p w14:paraId="5DDB00A2" w14:textId="77777777" w:rsidR="00BD7469" w:rsidRPr="00943D4C" w:rsidRDefault="00BD7469" w:rsidP="006D15BF">
            <w:pPr>
              <w:pStyle w:val="TAL"/>
            </w:pPr>
          </w:p>
        </w:tc>
        <w:tc>
          <w:tcPr>
            <w:tcW w:w="1701" w:type="dxa"/>
          </w:tcPr>
          <w:p w14:paraId="35B43020" w14:textId="77777777" w:rsidR="00BD7469" w:rsidRPr="00943D4C" w:rsidRDefault="00BD7469" w:rsidP="006D15BF">
            <w:pPr>
              <w:pStyle w:val="TAL"/>
            </w:pPr>
          </w:p>
        </w:tc>
        <w:tc>
          <w:tcPr>
            <w:tcW w:w="851" w:type="dxa"/>
            <w:tcBorders>
              <w:right w:val="single" w:sz="4" w:space="0" w:color="auto"/>
            </w:tcBorders>
          </w:tcPr>
          <w:p w14:paraId="5CA71D54" w14:textId="77777777" w:rsidR="00BD7469" w:rsidRPr="00943D4C" w:rsidRDefault="00BD7469" w:rsidP="006D15BF">
            <w:pPr>
              <w:pStyle w:val="TAL"/>
            </w:pPr>
          </w:p>
        </w:tc>
        <w:tc>
          <w:tcPr>
            <w:tcW w:w="1163" w:type="dxa"/>
            <w:tcBorders>
              <w:left w:val="nil"/>
            </w:tcBorders>
          </w:tcPr>
          <w:p w14:paraId="121D1A54" w14:textId="77777777" w:rsidR="00BD7469" w:rsidRPr="00943D4C" w:rsidRDefault="00BD7469" w:rsidP="006D15BF">
            <w:pPr>
              <w:pStyle w:val="TAL"/>
            </w:pPr>
          </w:p>
        </w:tc>
        <w:tc>
          <w:tcPr>
            <w:tcW w:w="1956" w:type="dxa"/>
          </w:tcPr>
          <w:p w14:paraId="0187B0D5" w14:textId="77777777" w:rsidR="00BD7469" w:rsidRPr="00943D4C" w:rsidRDefault="00BD7469" w:rsidP="006D15BF">
            <w:pPr>
              <w:pStyle w:val="TAL"/>
            </w:pPr>
          </w:p>
        </w:tc>
        <w:tc>
          <w:tcPr>
            <w:tcW w:w="794" w:type="dxa"/>
            <w:tcBorders>
              <w:right w:val="single" w:sz="4" w:space="0" w:color="auto"/>
            </w:tcBorders>
          </w:tcPr>
          <w:p w14:paraId="4D978437" w14:textId="77777777" w:rsidR="00BD7469" w:rsidRPr="00943D4C" w:rsidRDefault="00BD7469" w:rsidP="006D15BF">
            <w:pPr>
              <w:pStyle w:val="TAL"/>
            </w:pPr>
          </w:p>
        </w:tc>
        <w:tc>
          <w:tcPr>
            <w:tcW w:w="907" w:type="dxa"/>
            <w:tcBorders>
              <w:left w:val="nil"/>
            </w:tcBorders>
          </w:tcPr>
          <w:p w14:paraId="48B80B98" w14:textId="77777777" w:rsidR="00BD7469" w:rsidRPr="00943D4C" w:rsidRDefault="00BD7469" w:rsidP="006D15BF">
            <w:pPr>
              <w:pStyle w:val="TAL"/>
            </w:pPr>
          </w:p>
        </w:tc>
        <w:tc>
          <w:tcPr>
            <w:tcW w:w="1191" w:type="dxa"/>
            <w:tcBorders>
              <w:right w:val="single" w:sz="4" w:space="0" w:color="auto"/>
            </w:tcBorders>
          </w:tcPr>
          <w:p w14:paraId="57A1B4D0" w14:textId="77777777" w:rsidR="00BD7469" w:rsidRPr="00943D4C" w:rsidRDefault="00BD7469" w:rsidP="006D15BF">
            <w:pPr>
              <w:pStyle w:val="TAL"/>
            </w:pPr>
          </w:p>
        </w:tc>
      </w:tr>
      <w:tr w:rsidR="00BD7469" w:rsidRPr="00943D4C" w14:paraId="6969DCF8" w14:textId="77777777" w:rsidTr="006D15BF">
        <w:trPr>
          <w:trHeight w:val="232"/>
          <w:jc w:val="center"/>
        </w:trPr>
        <w:tc>
          <w:tcPr>
            <w:tcW w:w="851" w:type="dxa"/>
            <w:tcBorders>
              <w:left w:val="single" w:sz="4" w:space="0" w:color="auto"/>
            </w:tcBorders>
          </w:tcPr>
          <w:p w14:paraId="7F47DF5D" w14:textId="77777777" w:rsidR="00BD7469" w:rsidRPr="00943D4C" w:rsidRDefault="00BD7469" w:rsidP="006D15BF">
            <w:pPr>
              <w:pStyle w:val="TAL"/>
            </w:pPr>
          </w:p>
        </w:tc>
        <w:tc>
          <w:tcPr>
            <w:tcW w:w="1701" w:type="dxa"/>
          </w:tcPr>
          <w:p w14:paraId="0350DC37" w14:textId="77777777" w:rsidR="00BD7469" w:rsidRPr="00943D4C" w:rsidRDefault="00BD7469" w:rsidP="006D15BF">
            <w:pPr>
              <w:pStyle w:val="TAL"/>
            </w:pPr>
            <w:r w:rsidRPr="00943D4C">
              <w:t>"</w:t>
            </w:r>
          </w:p>
        </w:tc>
        <w:tc>
          <w:tcPr>
            <w:tcW w:w="851" w:type="dxa"/>
            <w:tcBorders>
              <w:right w:val="single" w:sz="4" w:space="0" w:color="auto"/>
            </w:tcBorders>
          </w:tcPr>
          <w:p w14:paraId="501CCCF9" w14:textId="77777777" w:rsidR="00BD7469" w:rsidRPr="00943D4C" w:rsidRDefault="00BD7469" w:rsidP="006D15BF">
            <w:pPr>
              <w:pStyle w:val="TAL"/>
            </w:pPr>
            <w:r w:rsidRPr="00943D4C">
              <w:t>14 &amp; x</w:t>
            </w:r>
          </w:p>
        </w:tc>
        <w:tc>
          <w:tcPr>
            <w:tcW w:w="1163" w:type="dxa"/>
            <w:tcBorders>
              <w:left w:val="nil"/>
            </w:tcBorders>
          </w:tcPr>
          <w:p w14:paraId="7BF03FA0" w14:textId="77777777" w:rsidR="00BD7469" w:rsidRPr="00943D4C" w:rsidRDefault="00BD7469" w:rsidP="006D15BF">
            <w:pPr>
              <w:pStyle w:val="TAL"/>
            </w:pPr>
            <w:r w:rsidRPr="00943D4C">
              <w:t>0100 0011</w:t>
            </w:r>
          </w:p>
        </w:tc>
        <w:tc>
          <w:tcPr>
            <w:tcW w:w="1956" w:type="dxa"/>
          </w:tcPr>
          <w:p w14:paraId="4AC5E5CB" w14:textId="77777777" w:rsidR="00BD7469" w:rsidRPr="00943D4C" w:rsidRDefault="00BD7469" w:rsidP="006D15BF">
            <w:pPr>
              <w:pStyle w:val="TAL"/>
            </w:pPr>
            <w:r w:rsidRPr="00943D4C">
              <w:t>No</w:t>
            </w:r>
          </w:p>
        </w:tc>
        <w:tc>
          <w:tcPr>
            <w:tcW w:w="794" w:type="dxa"/>
            <w:tcBorders>
              <w:right w:val="single" w:sz="4" w:space="0" w:color="auto"/>
            </w:tcBorders>
          </w:tcPr>
          <w:p w14:paraId="250D8293" w14:textId="77777777" w:rsidR="00BD7469" w:rsidRPr="00943D4C" w:rsidRDefault="00BD7469" w:rsidP="006D15BF">
            <w:pPr>
              <w:pStyle w:val="TAL"/>
            </w:pPr>
            <w:r w:rsidRPr="00943D4C">
              <w:t>246</w:t>
            </w:r>
          </w:p>
        </w:tc>
        <w:tc>
          <w:tcPr>
            <w:tcW w:w="907" w:type="dxa"/>
            <w:tcBorders>
              <w:left w:val="nil"/>
            </w:tcBorders>
          </w:tcPr>
          <w:p w14:paraId="1257157A" w14:textId="77777777" w:rsidR="00BD7469" w:rsidRPr="00943D4C" w:rsidRDefault="00BD7469" w:rsidP="006D15BF">
            <w:pPr>
              <w:pStyle w:val="TAL"/>
            </w:pPr>
            <w:r w:rsidRPr="00943D4C">
              <w:t>No</w:t>
            </w:r>
          </w:p>
        </w:tc>
        <w:tc>
          <w:tcPr>
            <w:tcW w:w="1191" w:type="dxa"/>
            <w:tcBorders>
              <w:right w:val="single" w:sz="4" w:space="0" w:color="auto"/>
            </w:tcBorders>
          </w:tcPr>
          <w:p w14:paraId="31DF9528" w14:textId="77777777" w:rsidR="00BD7469" w:rsidRPr="00943D4C" w:rsidRDefault="00BD7469" w:rsidP="006D15BF">
            <w:pPr>
              <w:pStyle w:val="TAL"/>
            </w:pPr>
            <w:r w:rsidRPr="00943D4C">
              <w:t>Yes</w:t>
            </w:r>
          </w:p>
        </w:tc>
      </w:tr>
      <w:tr w:rsidR="00BD7469" w:rsidRPr="00943D4C" w14:paraId="2A410ADD" w14:textId="77777777" w:rsidTr="006D15BF">
        <w:trPr>
          <w:trHeight w:val="232"/>
          <w:jc w:val="center"/>
        </w:trPr>
        <w:tc>
          <w:tcPr>
            <w:tcW w:w="851" w:type="dxa"/>
            <w:tcBorders>
              <w:left w:val="single" w:sz="4" w:space="0" w:color="auto"/>
            </w:tcBorders>
          </w:tcPr>
          <w:p w14:paraId="1D4F1433" w14:textId="77777777" w:rsidR="00BD7469" w:rsidRPr="00943D4C" w:rsidRDefault="00BD7469" w:rsidP="006D15BF">
            <w:pPr>
              <w:pStyle w:val="TAL"/>
            </w:pPr>
          </w:p>
        </w:tc>
        <w:tc>
          <w:tcPr>
            <w:tcW w:w="1701" w:type="dxa"/>
          </w:tcPr>
          <w:p w14:paraId="7DC6B6E6" w14:textId="77777777" w:rsidR="00BD7469" w:rsidRPr="00943D4C" w:rsidRDefault="00BD7469" w:rsidP="006D15BF">
            <w:pPr>
              <w:pStyle w:val="TAL"/>
            </w:pPr>
          </w:p>
        </w:tc>
        <w:tc>
          <w:tcPr>
            <w:tcW w:w="851" w:type="dxa"/>
            <w:tcBorders>
              <w:right w:val="single" w:sz="4" w:space="0" w:color="auto"/>
            </w:tcBorders>
          </w:tcPr>
          <w:p w14:paraId="4B63959B" w14:textId="77777777" w:rsidR="00BD7469" w:rsidRPr="00943D4C" w:rsidRDefault="00BD7469" w:rsidP="006D15BF">
            <w:pPr>
              <w:pStyle w:val="TAL"/>
            </w:pPr>
          </w:p>
        </w:tc>
        <w:tc>
          <w:tcPr>
            <w:tcW w:w="1163" w:type="dxa"/>
            <w:tcBorders>
              <w:left w:val="nil"/>
            </w:tcBorders>
          </w:tcPr>
          <w:p w14:paraId="466F457B" w14:textId="77777777" w:rsidR="00BD7469" w:rsidRPr="00943D4C" w:rsidRDefault="00BD7469" w:rsidP="006D15BF">
            <w:pPr>
              <w:pStyle w:val="TAL"/>
            </w:pPr>
            <w:r w:rsidRPr="00943D4C">
              <w:t>1111 1111</w:t>
            </w:r>
          </w:p>
        </w:tc>
        <w:tc>
          <w:tcPr>
            <w:tcW w:w="1956" w:type="dxa"/>
          </w:tcPr>
          <w:p w14:paraId="35C96849" w14:textId="77777777" w:rsidR="00BD7469" w:rsidRPr="00943D4C" w:rsidRDefault="00BD7469" w:rsidP="006D15BF">
            <w:pPr>
              <w:pStyle w:val="TAL"/>
            </w:pPr>
            <w:r w:rsidRPr="00943D4C">
              <w:t>All normal ACC and ACC on USIM</w:t>
            </w:r>
          </w:p>
        </w:tc>
        <w:tc>
          <w:tcPr>
            <w:tcW w:w="794" w:type="dxa"/>
            <w:tcBorders>
              <w:right w:val="single" w:sz="4" w:space="0" w:color="auto"/>
            </w:tcBorders>
          </w:tcPr>
          <w:p w14:paraId="0AB281E1" w14:textId="77777777" w:rsidR="00BD7469" w:rsidRPr="00943D4C" w:rsidRDefault="00BD7469" w:rsidP="006D15BF">
            <w:pPr>
              <w:pStyle w:val="TAL"/>
            </w:pPr>
            <w:r w:rsidRPr="00943D4C">
              <w:t>082</w:t>
            </w:r>
          </w:p>
        </w:tc>
        <w:tc>
          <w:tcPr>
            <w:tcW w:w="907" w:type="dxa"/>
            <w:tcBorders>
              <w:left w:val="nil"/>
            </w:tcBorders>
          </w:tcPr>
          <w:p w14:paraId="7D2D418B" w14:textId="77777777" w:rsidR="00BD7469" w:rsidRPr="00943D4C" w:rsidRDefault="00BD7469" w:rsidP="006D15BF">
            <w:pPr>
              <w:pStyle w:val="TAL"/>
            </w:pPr>
          </w:p>
        </w:tc>
        <w:tc>
          <w:tcPr>
            <w:tcW w:w="1191" w:type="dxa"/>
            <w:tcBorders>
              <w:right w:val="single" w:sz="4" w:space="0" w:color="auto"/>
            </w:tcBorders>
          </w:tcPr>
          <w:p w14:paraId="4C386329" w14:textId="77777777" w:rsidR="00BD7469" w:rsidRPr="00943D4C" w:rsidRDefault="00BD7469" w:rsidP="006D15BF">
            <w:pPr>
              <w:pStyle w:val="TAL"/>
            </w:pPr>
          </w:p>
        </w:tc>
      </w:tr>
      <w:tr w:rsidR="00BD7469" w:rsidRPr="00943D4C" w14:paraId="2ABDB55A" w14:textId="77777777" w:rsidTr="006D15BF">
        <w:trPr>
          <w:trHeight w:val="232"/>
          <w:jc w:val="center"/>
        </w:trPr>
        <w:tc>
          <w:tcPr>
            <w:tcW w:w="851" w:type="dxa"/>
            <w:tcBorders>
              <w:left w:val="single" w:sz="4" w:space="0" w:color="auto"/>
            </w:tcBorders>
          </w:tcPr>
          <w:p w14:paraId="1C4A9A80" w14:textId="77777777" w:rsidR="00BD7469" w:rsidRPr="00943D4C" w:rsidRDefault="00BD7469" w:rsidP="006D15BF">
            <w:pPr>
              <w:pStyle w:val="TAL"/>
            </w:pPr>
          </w:p>
        </w:tc>
        <w:tc>
          <w:tcPr>
            <w:tcW w:w="1701" w:type="dxa"/>
          </w:tcPr>
          <w:p w14:paraId="7515EEA6" w14:textId="77777777" w:rsidR="00BD7469" w:rsidRPr="00943D4C" w:rsidRDefault="00BD7469" w:rsidP="006D15BF">
            <w:pPr>
              <w:pStyle w:val="TAL"/>
            </w:pPr>
          </w:p>
        </w:tc>
        <w:tc>
          <w:tcPr>
            <w:tcW w:w="851" w:type="dxa"/>
            <w:tcBorders>
              <w:right w:val="single" w:sz="4" w:space="0" w:color="auto"/>
            </w:tcBorders>
          </w:tcPr>
          <w:p w14:paraId="65714173" w14:textId="77777777" w:rsidR="00BD7469" w:rsidRPr="00943D4C" w:rsidRDefault="00BD7469" w:rsidP="006D15BF">
            <w:pPr>
              <w:pStyle w:val="TAL"/>
            </w:pPr>
          </w:p>
        </w:tc>
        <w:tc>
          <w:tcPr>
            <w:tcW w:w="1163" w:type="dxa"/>
            <w:tcBorders>
              <w:left w:val="nil"/>
            </w:tcBorders>
          </w:tcPr>
          <w:p w14:paraId="44E8CF64" w14:textId="77777777" w:rsidR="00BD7469" w:rsidRPr="00943D4C" w:rsidRDefault="00BD7469" w:rsidP="006D15BF">
            <w:pPr>
              <w:pStyle w:val="TAL"/>
            </w:pPr>
          </w:p>
        </w:tc>
        <w:tc>
          <w:tcPr>
            <w:tcW w:w="1956" w:type="dxa"/>
          </w:tcPr>
          <w:p w14:paraId="3268F769" w14:textId="77777777" w:rsidR="00BD7469" w:rsidRPr="00943D4C" w:rsidRDefault="00BD7469" w:rsidP="006D15BF">
            <w:pPr>
              <w:pStyle w:val="TAL"/>
            </w:pPr>
          </w:p>
        </w:tc>
        <w:tc>
          <w:tcPr>
            <w:tcW w:w="794" w:type="dxa"/>
            <w:tcBorders>
              <w:right w:val="single" w:sz="4" w:space="0" w:color="auto"/>
            </w:tcBorders>
          </w:tcPr>
          <w:p w14:paraId="7FE846F1" w14:textId="77777777" w:rsidR="00BD7469" w:rsidRPr="00943D4C" w:rsidRDefault="00BD7469" w:rsidP="006D15BF">
            <w:pPr>
              <w:pStyle w:val="TAL"/>
            </w:pPr>
          </w:p>
        </w:tc>
        <w:tc>
          <w:tcPr>
            <w:tcW w:w="907" w:type="dxa"/>
            <w:tcBorders>
              <w:left w:val="nil"/>
            </w:tcBorders>
          </w:tcPr>
          <w:p w14:paraId="0CF6768D" w14:textId="77777777" w:rsidR="00BD7469" w:rsidRPr="00943D4C" w:rsidRDefault="00BD7469" w:rsidP="006D15BF">
            <w:pPr>
              <w:pStyle w:val="TAL"/>
            </w:pPr>
          </w:p>
        </w:tc>
        <w:tc>
          <w:tcPr>
            <w:tcW w:w="1191" w:type="dxa"/>
            <w:tcBorders>
              <w:right w:val="single" w:sz="4" w:space="0" w:color="auto"/>
            </w:tcBorders>
          </w:tcPr>
          <w:p w14:paraId="662EC162" w14:textId="77777777" w:rsidR="00BD7469" w:rsidRPr="00943D4C" w:rsidRDefault="00BD7469" w:rsidP="006D15BF">
            <w:pPr>
              <w:pStyle w:val="TAL"/>
            </w:pPr>
          </w:p>
        </w:tc>
      </w:tr>
      <w:tr w:rsidR="00BD7469" w:rsidRPr="00943D4C" w14:paraId="2C02A476" w14:textId="77777777" w:rsidTr="006D15BF">
        <w:trPr>
          <w:trHeight w:val="232"/>
          <w:jc w:val="center"/>
        </w:trPr>
        <w:tc>
          <w:tcPr>
            <w:tcW w:w="851" w:type="dxa"/>
            <w:tcBorders>
              <w:left w:val="single" w:sz="4" w:space="0" w:color="auto"/>
            </w:tcBorders>
          </w:tcPr>
          <w:p w14:paraId="4AE314FD" w14:textId="77777777" w:rsidR="00BD7469" w:rsidRPr="00943D4C" w:rsidRDefault="00BD7469" w:rsidP="006D15BF">
            <w:pPr>
              <w:pStyle w:val="TAL"/>
            </w:pPr>
          </w:p>
        </w:tc>
        <w:tc>
          <w:tcPr>
            <w:tcW w:w="1701" w:type="dxa"/>
          </w:tcPr>
          <w:p w14:paraId="04A8F8D8" w14:textId="77777777" w:rsidR="00BD7469" w:rsidRPr="00943D4C" w:rsidRDefault="00BD7469" w:rsidP="006D15BF">
            <w:pPr>
              <w:pStyle w:val="TAL"/>
            </w:pPr>
          </w:p>
        </w:tc>
        <w:tc>
          <w:tcPr>
            <w:tcW w:w="851" w:type="dxa"/>
            <w:tcBorders>
              <w:right w:val="single" w:sz="4" w:space="0" w:color="auto"/>
            </w:tcBorders>
          </w:tcPr>
          <w:p w14:paraId="615F1C28" w14:textId="77777777" w:rsidR="00BD7469" w:rsidRPr="00943D4C" w:rsidRDefault="00BD7469" w:rsidP="006D15BF">
            <w:pPr>
              <w:pStyle w:val="TAL"/>
            </w:pPr>
          </w:p>
        </w:tc>
        <w:tc>
          <w:tcPr>
            <w:tcW w:w="1163" w:type="dxa"/>
            <w:tcBorders>
              <w:left w:val="nil"/>
            </w:tcBorders>
          </w:tcPr>
          <w:p w14:paraId="18C81262" w14:textId="77777777" w:rsidR="00BD7469" w:rsidRPr="00943D4C" w:rsidRDefault="00BD7469" w:rsidP="006D15BF">
            <w:pPr>
              <w:pStyle w:val="TAL"/>
            </w:pPr>
          </w:p>
        </w:tc>
        <w:tc>
          <w:tcPr>
            <w:tcW w:w="1956" w:type="dxa"/>
          </w:tcPr>
          <w:p w14:paraId="4E760A00" w14:textId="77777777" w:rsidR="00BD7469" w:rsidRPr="00943D4C" w:rsidRDefault="00BD7469" w:rsidP="006D15BF">
            <w:pPr>
              <w:pStyle w:val="TAL"/>
            </w:pPr>
          </w:p>
        </w:tc>
        <w:tc>
          <w:tcPr>
            <w:tcW w:w="794" w:type="dxa"/>
            <w:tcBorders>
              <w:right w:val="single" w:sz="4" w:space="0" w:color="auto"/>
            </w:tcBorders>
          </w:tcPr>
          <w:p w14:paraId="216A7805" w14:textId="77777777" w:rsidR="00BD7469" w:rsidRPr="00943D4C" w:rsidRDefault="00BD7469" w:rsidP="006D15BF">
            <w:pPr>
              <w:pStyle w:val="TAL"/>
            </w:pPr>
          </w:p>
        </w:tc>
        <w:tc>
          <w:tcPr>
            <w:tcW w:w="907" w:type="dxa"/>
            <w:tcBorders>
              <w:left w:val="nil"/>
            </w:tcBorders>
          </w:tcPr>
          <w:p w14:paraId="0C8B1F60" w14:textId="77777777" w:rsidR="00BD7469" w:rsidRPr="00943D4C" w:rsidRDefault="00BD7469" w:rsidP="006D15BF">
            <w:pPr>
              <w:pStyle w:val="TAL"/>
            </w:pPr>
          </w:p>
        </w:tc>
        <w:tc>
          <w:tcPr>
            <w:tcW w:w="1191" w:type="dxa"/>
            <w:tcBorders>
              <w:right w:val="single" w:sz="4" w:space="0" w:color="auto"/>
            </w:tcBorders>
          </w:tcPr>
          <w:p w14:paraId="503F6B42" w14:textId="77777777" w:rsidR="00BD7469" w:rsidRPr="00943D4C" w:rsidRDefault="00BD7469" w:rsidP="006D15BF">
            <w:pPr>
              <w:pStyle w:val="TAL"/>
            </w:pPr>
          </w:p>
        </w:tc>
      </w:tr>
      <w:tr w:rsidR="00BD7469" w:rsidRPr="00943D4C" w14:paraId="5FE4375F" w14:textId="77777777" w:rsidTr="006D15BF">
        <w:trPr>
          <w:trHeight w:val="232"/>
          <w:jc w:val="center"/>
        </w:trPr>
        <w:tc>
          <w:tcPr>
            <w:tcW w:w="851" w:type="dxa"/>
            <w:tcBorders>
              <w:left w:val="single" w:sz="4" w:space="0" w:color="auto"/>
            </w:tcBorders>
          </w:tcPr>
          <w:p w14:paraId="7C6C0267" w14:textId="77777777" w:rsidR="00BD7469" w:rsidRPr="00943D4C" w:rsidRDefault="00BD7469" w:rsidP="006D15BF">
            <w:pPr>
              <w:pStyle w:val="TAL"/>
            </w:pPr>
          </w:p>
        </w:tc>
        <w:tc>
          <w:tcPr>
            <w:tcW w:w="1701" w:type="dxa"/>
          </w:tcPr>
          <w:p w14:paraId="56A52AD1" w14:textId="77777777" w:rsidR="00BD7469" w:rsidRPr="00943D4C" w:rsidRDefault="00BD7469" w:rsidP="006D15BF">
            <w:pPr>
              <w:pStyle w:val="TAL"/>
            </w:pPr>
            <w:r w:rsidRPr="00943D4C">
              <w:t>"2460813579"</w:t>
            </w:r>
          </w:p>
        </w:tc>
        <w:tc>
          <w:tcPr>
            <w:tcW w:w="851" w:type="dxa"/>
            <w:tcBorders>
              <w:right w:val="single" w:sz="4" w:space="0" w:color="auto"/>
            </w:tcBorders>
          </w:tcPr>
          <w:p w14:paraId="19688871" w14:textId="77777777" w:rsidR="00BD7469" w:rsidRPr="00943D4C" w:rsidRDefault="00BD7469" w:rsidP="006D15BF">
            <w:pPr>
              <w:pStyle w:val="TAL"/>
            </w:pPr>
            <w:r w:rsidRPr="00943D4C">
              <w:t>15 &amp; x</w:t>
            </w:r>
          </w:p>
        </w:tc>
        <w:tc>
          <w:tcPr>
            <w:tcW w:w="1163" w:type="dxa"/>
            <w:tcBorders>
              <w:left w:val="nil"/>
            </w:tcBorders>
          </w:tcPr>
          <w:p w14:paraId="5A471BD5" w14:textId="77777777" w:rsidR="00BD7469" w:rsidRPr="00943D4C" w:rsidRDefault="00BD7469" w:rsidP="006D15BF">
            <w:pPr>
              <w:pStyle w:val="TAL"/>
            </w:pPr>
            <w:r w:rsidRPr="00943D4C">
              <w:t>1000 0111</w:t>
            </w:r>
          </w:p>
        </w:tc>
        <w:tc>
          <w:tcPr>
            <w:tcW w:w="1956" w:type="dxa"/>
          </w:tcPr>
          <w:p w14:paraId="7503B0D6" w14:textId="77777777" w:rsidR="00BD7469" w:rsidRPr="00943D4C" w:rsidRDefault="00BD7469" w:rsidP="006D15BF">
            <w:pPr>
              <w:pStyle w:val="TAL"/>
            </w:pPr>
            <w:r w:rsidRPr="00943D4C">
              <w:t>Yes</w:t>
            </w:r>
          </w:p>
        </w:tc>
        <w:tc>
          <w:tcPr>
            <w:tcW w:w="794" w:type="dxa"/>
            <w:tcBorders>
              <w:right w:val="single" w:sz="4" w:space="0" w:color="auto"/>
            </w:tcBorders>
          </w:tcPr>
          <w:p w14:paraId="29A4089D" w14:textId="77777777" w:rsidR="00BD7469" w:rsidRPr="00943D4C" w:rsidRDefault="00BD7469" w:rsidP="006D15BF">
            <w:pPr>
              <w:pStyle w:val="TAL"/>
            </w:pPr>
            <w:r w:rsidRPr="00943D4C">
              <w:t>246</w:t>
            </w:r>
          </w:p>
        </w:tc>
        <w:tc>
          <w:tcPr>
            <w:tcW w:w="907" w:type="dxa"/>
            <w:tcBorders>
              <w:left w:val="nil"/>
            </w:tcBorders>
          </w:tcPr>
          <w:p w14:paraId="14EB4714" w14:textId="77777777" w:rsidR="00BD7469" w:rsidRPr="00943D4C" w:rsidRDefault="00BD7469" w:rsidP="006D15BF">
            <w:pPr>
              <w:pStyle w:val="TAL"/>
            </w:pPr>
            <w:r w:rsidRPr="00943D4C">
              <w:t>No</w:t>
            </w:r>
          </w:p>
        </w:tc>
        <w:tc>
          <w:tcPr>
            <w:tcW w:w="1191" w:type="dxa"/>
            <w:tcBorders>
              <w:right w:val="single" w:sz="4" w:space="0" w:color="auto"/>
            </w:tcBorders>
          </w:tcPr>
          <w:p w14:paraId="21128E27" w14:textId="77777777" w:rsidR="00BD7469" w:rsidRPr="00943D4C" w:rsidRDefault="00BD7469" w:rsidP="006D15BF">
            <w:pPr>
              <w:pStyle w:val="TAL"/>
            </w:pPr>
            <w:r w:rsidRPr="00943D4C">
              <w:t>No</w:t>
            </w:r>
          </w:p>
        </w:tc>
      </w:tr>
      <w:tr w:rsidR="00BD7469" w:rsidRPr="00943D4C" w14:paraId="6C97C600" w14:textId="77777777" w:rsidTr="006D15BF">
        <w:trPr>
          <w:trHeight w:val="232"/>
          <w:jc w:val="center"/>
        </w:trPr>
        <w:tc>
          <w:tcPr>
            <w:tcW w:w="851" w:type="dxa"/>
            <w:tcBorders>
              <w:left w:val="single" w:sz="4" w:space="0" w:color="auto"/>
            </w:tcBorders>
          </w:tcPr>
          <w:p w14:paraId="512D231C" w14:textId="77777777" w:rsidR="00BD7469" w:rsidRPr="00943D4C" w:rsidRDefault="00BD7469" w:rsidP="006D15BF">
            <w:pPr>
              <w:pStyle w:val="TAL"/>
            </w:pPr>
          </w:p>
        </w:tc>
        <w:tc>
          <w:tcPr>
            <w:tcW w:w="1701" w:type="dxa"/>
          </w:tcPr>
          <w:p w14:paraId="4BA8BCB7" w14:textId="77777777" w:rsidR="00BD7469" w:rsidRPr="00943D4C" w:rsidRDefault="00BD7469" w:rsidP="006D15BF">
            <w:pPr>
              <w:pStyle w:val="TAL"/>
            </w:pPr>
          </w:p>
        </w:tc>
        <w:tc>
          <w:tcPr>
            <w:tcW w:w="851" w:type="dxa"/>
            <w:tcBorders>
              <w:right w:val="single" w:sz="4" w:space="0" w:color="auto"/>
            </w:tcBorders>
          </w:tcPr>
          <w:p w14:paraId="235CA6A1" w14:textId="77777777" w:rsidR="00BD7469" w:rsidRPr="00943D4C" w:rsidRDefault="00BD7469" w:rsidP="006D15BF">
            <w:pPr>
              <w:pStyle w:val="TAL"/>
            </w:pPr>
          </w:p>
        </w:tc>
        <w:tc>
          <w:tcPr>
            <w:tcW w:w="1163" w:type="dxa"/>
            <w:tcBorders>
              <w:left w:val="nil"/>
            </w:tcBorders>
          </w:tcPr>
          <w:p w14:paraId="3471226A" w14:textId="77777777" w:rsidR="00BD7469" w:rsidRPr="00943D4C" w:rsidRDefault="00BD7469" w:rsidP="006D15BF">
            <w:pPr>
              <w:pStyle w:val="TAL"/>
            </w:pPr>
            <w:r w:rsidRPr="00943D4C">
              <w:t>1111 1111</w:t>
            </w:r>
          </w:p>
        </w:tc>
        <w:tc>
          <w:tcPr>
            <w:tcW w:w="1956" w:type="dxa"/>
          </w:tcPr>
          <w:p w14:paraId="734211A0" w14:textId="77777777" w:rsidR="00BD7469" w:rsidRPr="00943D4C" w:rsidRDefault="00BD7469" w:rsidP="006D15BF">
            <w:pPr>
              <w:pStyle w:val="TAL"/>
            </w:pPr>
            <w:r w:rsidRPr="00943D4C">
              <w:t>All normal ACC and ACC on USIM</w:t>
            </w:r>
          </w:p>
        </w:tc>
        <w:tc>
          <w:tcPr>
            <w:tcW w:w="794" w:type="dxa"/>
            <w:tcBorders>
              <w:right w:val="single" w:sz="4" w:space="0" w:color="auto"/>
            </w:tcBorders>
          </w:tcPr>
          <w:p w14:paraId="48AB0E27" w14:textId="77777777" w:rsidR="00BD7469" w:rsidRPr="00943D4C" w:rsidRDefault="00BD7469" w:rsidP="006D15BF">
            <w:pPr>
              <w:pStyle w:val="TAL"/>
            </w:pPr>
            <w:r w:rsidRPr="00943D4C">
              <w:t>081</w:t>
            </w:r>
          </w:p>
        </w:tc>
        <w:tc>
          <w:tcPr>
            <w:tcW w:w="907" w:type="dxa"/>
            <w:tcBorders>
              <w:left w:val="nil"/>
            </w:tcBorders>
          </w:tcPr>
          <w:p w14:paraId="654ABEB7" w14:textId="77777777" w:rsidR="00BD7469" w:rsidRPr="00943D4C" w:rsidRDefault="00BD7469" w:rsidP="006D15BF">
            <w:pPr>
              <w:pStyle w:val="TAL"/>
            </w:pPr>
          </w:p>
        </w:tc>
        <w:tc>
          <w:tcPr>
            <w:tcW w:w="1191" w:type="dxa"/>
            <w:tcBorders>
              <w:right w:val="single" w:sz="4" w:space="0" w:color="auto"/>
            </w:tcBorders>
          </w:tcPr>
          <w:p w14:paraId="7F83566E" w14:textId="77777777" w:rsidR="00BD7469" w:rsidRPr="00943D4C" w:rsidRDefault="00BD7469" w:rsidP="006D15BF">
            <w:pPr>
              <w:pStyle w:val="TAL"/>
            </w:pPr>
          </w:p>
        </w:tc>
      </w:tr>
      <w:tr w:rsidR="00BD7469" w:rsidRPr="00943D4C" w14:paraId="491FF118" w14:textId="77777777" w:rsidTr="006D15BF">
        <w:trPr>
          <w:trHeight w:val="232"/>
          <w:jc w:val="center"/>
        </w:trPr>
        <w:tc>
          <w:tcPr>
            <w:tcW w:w="851" w:type="dxa"/>
            <w:tcBorders>
              <w:left w:val="single" w:sz="4" w:space="0" w:color="auto"/>
            </w:tcBorders>
          </w:tcPr>
          <w:p w14:paraId="1593DA93" w14:textId="77777777" w:rsidR="00BD7469" w:rsidRPr="00943D4C" w:rsidRDefault="00BD7469" w:rsidP="006D15BF">
            <w:pPr>
              <w:pStyle w:val="TAL"/>
            </w:pPr>
          </w:p>
        </w:tc>
        <w:tc>
          <w:tcPr>
            <w:tcW w:w="1701" w:type="dxa"/>
          </w:tcPr>
          <w:p w14:paraId="6434F485" w14:textId="77777777" w:rsidR="00BD7469" w:rsidRPr="00943D4C" w:rsidRDefault="00BD7469" w:rsidP="006D15BF">
            <w:pPr>
              <w:pStyle w:val="TAL"/>
            </w:pPr>
          </w:p>
        </w:tc>
        <w:tc>
          <w:tcPr>
            <w:tcW w:w="851" w:type="dxa"/>
            <w:tcBorders>
              <w:right w:val="single" w:sz="4" w:space="0" w:color="auto"/>
            </w:tcBorders>
          </w:tcPr>
          <w:p w14:paraId="5E957838" w14:textId="77777777" w:rsidR="00BD7469" w:rsidRPr="00943D4C" w:rsidRDefault="00BD7469" w:rsidP="006D15BF">
            <w:pPr>
              <w:pStyle w:val="TAL"/>
            </w:pPr>
          </w:p>
        </w:tc>
        <w:tc>
          <w:tcPr>
            <w:tcW w:w="1163" w:type="dxa"/>
            <w:tcBorders>
              <w:left w:val="nil"/>
            </w:tcBorders>
          </w:tcPr>
          <w:p w14:paraId="2731D762" w14:textId="77777777" w:rsidR="00BD7469" w:rsidRPr="00943D4C" w:rsidRDefault="00BD7469" w:rsidP="006D15BF">
            <w:pPr>
              <w:pStyle w:val="TAL"/>
            </w:pPr>
          </w:p>
        </w:tc>
        <w:tc>
          <w:tcPr>
            <w:tcW w:w="1956" w:type="dxa"/>
          </w:tcPr>
          <w:p w14:paraId="3E2098AD" w14:textId="77777777" w:rsidR="00BD7469" w:rsidRPr="00943D4C" w:rsidRDefault="00BD7469" w:rsidP="006D15BF">
            <w:pPr>
              <w:pStyle w:val="TAL"/>
            </w:pPr>
          </w:p>
        </w:tc>
        <w:tc>
          <w:tcPr>
            <w:tcW w:w="794" w:type="dxa"/>
            <w:tcBorders>
              <w:right w:val="single" w:sz="4" w:space="0" w:color="auto"/>
            </w:tcBorders>
          </w:tcPr>
          <w:p w14:paraId="038E0908" w14:textId="77777777" w:rsidR="00BD7469" w:rsidRPr="00943D4C" w:rsidRDefault="00BD7469" w:rsidP="006D15BF">
            <w:pPr>
              <w:pStyle w:val="TAL"/>
            </w:pPr>
          </w:p>
        </w:tc>
        <w:tc>
          <w:tcPr>
            <w:tcW w:w="907" w:type="dxa"/>
            <w:tcBorders>
              <w:left w:val="nil"/>
            </w:tcBorders>
          </w:tcPr>
          <w:p w14:paraId="7AFD25C2" w14:textId="77777777" w:rsidR="00BD7469" w:rsidRPr="00943D4C" w:rsidRDefault="00BD7469" w:rsidP="006D15BF">
            <w:pPr>
              <w:pStyle w:val="TAL"/>
            </w:pPr>
          </w:p>
        </w:tc>
        <w:tc>
          <w:tcPr>
            <w:tcW w:w="1191" w:type="dxa"/>
            <w:tcBorders>
              <w:right w:val="single" w:sz="4" w:space="0" w:color="auto"/>
            </w:tcBorders>
          </w:tcPr>
          <w:p w14:paraId="5C9E89F9" w14:textId="77777777" w:rsidR="00BD7469" w:rsidRPr="00943D4C" w:rsidRDefault="00BD7469" w:rsidP="006D15BF">
            <w:pPr>
              <w:pStyle w:val="TAL"/>
            </w:pPr>
          </w:p>
        </w:tc>
      </w:tr>
      <w:tr w:rsidR="00BD7469" w:rsidRPr="00943D4C" w14:paraId="69431899" w14:textId="77777777" w:rsidTr="006D15BF">
        <w:trPr>
          <w:trHeight w:val="232"/>
          <w:jc w:val="center"/>
        </w:trPr>
        <w:tc>
          <w:tcPr>
            <w:tcW w:w="851" w:type="dxa"/>
            <w:tcBorders>
              <w:left w:val="single" w:sz="4" w:space="0" w:color="auto"/>
            </w:tcBorders>
          </w:tcPr>
          <w:p w14:paraId="6971052D" w14:textId="77777777" w:rsidR="00BD7469" w:rsidRPr="00943D4C" w:rsidRDefault="00BD7469" w:rsidP="006D15BF">
            <w:pPr>
              <w:pStyle w:val="TAL"/>
            </w:pPr>
          </w:p>
        </w:tc>
        <w:tc>
          <w:tcPr>
            <w:tcW w:w="1701" w:type="dxa"/>
          </w:tcPr>
          <w:p w14:paraId="2FE078EC" w14:textId="77777777" w:rsidR="00BD7469" w:rsidRPr="00943D4C" w:rsidRDefault="00BD7469" w:rsidP="006D15BF">
            <w:pPr>
              <w:pStyle w:val="TAL"/>
            </w:pPr>
            <w:r w:rsidRPr="00943D4C">
              <w:t>"</w:t>
            </w:r>
          </w:p>
        </w:tc>
        <w:tc>
          <w:tcPr>
            <w:tcW w:w="851" w:type="dxa"/>
            <w:tcBorders>
              <w:right w:val="single" w:sz="4" w:space="0" w:color="auto"/>
            </w:tcBorders>
          </w:tcPr>
          <w:p w14:paraId="518BCCF3" w14:textId="77777777" w:rsidR="00BD7469" w:rsidRPr="00943D4C" w:rsidRDefault="00BD7469" w:rsidP="006D15BF">
            <w:pPr>
              <w:pStyle w:val="TAL"/>
            </w:pPr>
            <w:r w:rsidRPr="00943D4C">
              <w:t>15 &amp; x</w:t>
            </w:r>
          </w:p>
        </w:tc>
        <w:tc>
          <w:tcPr>
            <w:tcW w:w="1163" w:type="dxa"/>
            <w:tcBorders>
              <w:left w:val="nil"/>
            </w:tcBorders>
          </w:tcPr>
          <w:p w14:paraId="7B427099" w14:textId="77777777" w:rsidR="00BD7469" w:rsidRPr="00943D4C" w:rsidRDefault="00BD7469" w:rsidP="006D15BF">
            <w:pPr>
              <w:pStyle w:val="TAL"/>
            </w:pPr>
            <w:r w:rsidRPr="00943D4C">
              <w:t>1000 0011</w:t>
            </w:r>
          </w:p>
        </w:tc>
        <w:tc>
          <w:tcPr>
            <w:tcW w:w="1956" w:type="dxa"/>
          </w:tcPr>
          <w:p w14:paraId="3EE6941E" w14:textId="77777777" w:rsidR="00BD7469" w:rsidRPr="00943D4C" w:rsidRDefault="00BD7469" w:rsidP="006D15BF">
            <w:pPr>
              <w:pStyle w:val="TAL"/>
            </w:pPr>
            <w:r w:rsidRPr="00943D4C">
              <w:t>No</w:t>
            </w:r>
          </w:p>
        </w:tc>
        <w:tc>
          <w:tcPr>
            <w:tcW w:w="794" w:type="dxa"/>
            <w:tcBorders>
              <w:right w:val="single" w:sz="4" w:space="0" w:color="auto"/>
            </w:tcBorders>
          </w:tcPr>
          <w:p w14:paraId="2ECD2A87" w14:textId="77777777" w:rsidR="00BD7469" w:rsidRPr="00943D4C" w:rsidRDefault="00BD7469" w:rsidP="006D15BF">
            <w:pPr>
              <w:pStyle w:val="TAL"/>
            </w:pPr>
            <w:r w:rsidRPr="00943D4C">
              <w:t>246</w:t>
            </w:r>
          </w:p>
        </w:tc>
        <w:tc>
          <w:tcPr>
            <w:tcW w:w="907" w:type="dxa"/>
            <w:tcBorders>
              <w:left w:val="nil"/>
            </w:tcBorders>
          </w:tcPr>
          <w:p w14:paraId="0FE5388A" w14:textId="77777777" w:rsidR="00BD7469" w:rsidRPr="00943D4C" w:rsidRDefault="00BD7469" w:rsidP="006D15BF">
            <w:pPr>
              <w:pStyle w:val="TAL"/>
            </w:pPr>
            <w:r w:rsidRPr="00943D4C">
              <w:t>No</w:t>
            </w:r>
          </w:p>
        </w:tc>
        <w:tc>
          <w:tcPr>
            <w:tcW w:w="1191" w:type="dxa"/>
            <w:tcBorders>
              <w:right w:val="single" w:sz="4" w:space="0" w:color="auto"/>
            </w:tcBorders>
          </w:tcPr>
          <w:p w14:paraId="67B6C226" w14:textId="77777777" w:rsidR="00BD7469" w:rsidRPr="00943D4C" w:rsidRDefault="00BD7469" w:rsidP="006D15BF">
            <w:pPr>
              <w:pStyle w:val="TAL"/>
            </w:pPr>
            <w:r w:rsidRPr="00943D4C">
              <w:t>Yes</w:t>
            </w:r>
          </w:p>
        </w:tc>
      </w:tr>
      <w:tr w:rsidR="00BD7469" w:rsidRPr="00943D4C" w14:paraId="06450265" w14:textId="77777777" w:rsidTr="006D15BF">
        <w:trPr>
          <w:trHeight w:val="232"/>
          <w:jc w:val="center"/>
        </w:trPr>
        <w:tc>
          <w:tcPr>
            <w:tcW w:w="851" w:type="dxa"/>
            <w:tcBorders>
              <w:left w:val="single" w:sz="4" w:space="0" w:color="auto"/>
              <w:bottom w:val="single" w:sz="4" w:space="0" w:color="auto"/>
            </w:tcBorders>
          </w:tcPr>
          <w:p w14:paraId="4E139BE5" w14:textId="77777777" w:rsidR="00BD7469" w:rsidRPr="00943D4C" w:rsidRDefault="00BD7469" w:rsidP="006D15BF">
            <w:pPr>
              <w:pStyle w:val="TAL"/>
            </w:pPr>
          </w:p>
        </w:tc>
        <w:tc>
          <w:tcPr>
            <w:tcW w:w="1701" w:type="dxa"/>
            <w:tcBorders>
              <w:bottom w:val="single" w:sz="4" w:space="0" w:color="auto"/>
            </w:tcBorders>
          </w:tcPr>
          <w:p w14:paraId="615072C3" w14:textId="77777777" w:rsidR="00BD7469" w:rsidRPr="00943D4C" w:rsidRDefault="00BD7469" w:rsidP="006D15BF">
            <w:pPr>
              <w:pStyle w:val="TAL"/>
            </w:pPr>
            <w:r w:rsidRPr="00943D4C">
              <w:t>Set "x" to an arbitrary value in the range 0 to 9</w:t>
            </w:r>
          </w:p>
        </w:tc>
        <w:tc>
          <w:tcPr>
            <w:tcW w:w="851" w:type="dxa"/>
            <w:tcBorders>
              <w:bottom w:val="single" w:sz="4" w:space="0" w:color="auto"/>
              <w:right w:val="single" w:sz="4" w:space="0" w:color="auto"/>
            </w:tcBorders>
          </w:tcPr>
          <w:p w14:paraId="664F831F" w14:textId="77777777" w:rsidR="00BD7469" w:rsidRPr="00943D4C" w:rsidRDefault="00BD7469" w:rsidP="006D15BF">
            <w:pPr>
              <w:pStyle w:val="TAL"/>
            </w:pPr>
          </w:p>
        </w:tc>
        <w:tc>
          <w:tcPr>
            <w:tcW w:w="1163" w:type="dxa"/>
            <w:tcBorders>
              <w:left w:val="nil"/>
              <w:bottom w:val="single" w:sz="4" w:space="0" w:color="auto"/>
            </w:tcBorders>
          </w:tcPr>
          <w:p w14:paraId="136625C4" w14:textId="77777777" w:rsidR="00BD7469" w:rsidRPr="00943D4C" w:rsidRDefault="00BD7469" w:rsidP="006D15BF">
            <w:pPr>
              <w:pStyle w:val="TAL"/>
            </w:pPr>
            <w:r w:rsidRPr="00943D4C">
              <w:t>1111 1111</w:t>
            </w:r>
          </w:p>
        </w:tc>
        <w:tc>
          <w:tcPr>
            <w:tcW w:w="1956" w:type="dxa"/>
            <w:tcBorders>
              <w:bottom w:val="single" w:sz="4" w:space="0" w:color="auto"/>
            </w:tcBorders>
          </w:tcPr>
          <w:p w14:paraId="50C37A16" w14:textId="77777777" w:rsidR="00BD7469" w:rsidRPr="00943D4C" w:rsidRDefault="00BD7469" w:rsidP="006D15BF">
            <w:pPr>
              <w:pStyle w:val="TAL"/>
            </w:pPr>
            <w:r w:rsidRPr="00943D4C">
              <w:t>All normal ACC and ACC on USIM</w:t>
            </w:r>
          </w:p>
        </w:tc>
        <w:tc>
          <w:tcPr>
            <w:tcW w:w="794" w:type="dxa"/>
            <w:tcBorders>
              <w:bottom w:val="single" w:sz="4" w:space="0" w:color="auto"/>
              <w:right w:val="single" w:sz="4" w:space="0" w:color="auto"/>
            </w:tcBorders>
          </w:tcPr>
          <w:p w14:paraId="762F8C6F" w14:textId="77777777" w:rsidR="00BD7469" w:rsidRPr="00943D4C" w:rsidRDefault="00BD7469" w:rsidP="006D15BF">
            <w:pPr>
              <w:pStyle w:val="TAL"/>
            </w:pPr>
            <w:r w:rsidRPr="00943D4C">
              <w:t>081</w:t>
            </w:r>
          </w:p>
        </w:tc>
        <w:tc>
          <w:tcPr>
            <w:tcW w:w="907" w:type="dxa"/>
            <w:tcBorders>
              <w:left w:val="nil"/>
              <w:bottom w:val="single" w:sz="4" w:space="0" w:color="auto"/>
            </w:tcBorders>
          </w:tcPr>
          <w:p w14:paraId="192B747D" w14:textId="77777777" w:rsidR="00BD7469" w:rsidRPr="00943D4C" w:rsidRDefault="00BD7469" w:rsidP="006D15BF">
            <w:pPr>
              <w:pStyle w:val="TAL"/>
            </w:pPr>
          </w:p>
        </w:tc>
        <w:tc>
          <w:tcPr>
            <w:tcW w:w="1191" w:type="dxa"/>
            <w:tcBorders>
              <w:bottom w:val="single" w:sz="4" w:space="0" w:color="auto"/>
              <w:right w:val="single" w:sz="4" w:space="0" w:color="auto"/>
            </w:tcBorders>
          </w:tcPr>
          <w:p w14:paraId="3320A41F" w14:textId="77777777" w:rsidR="00BD7469" w:rsidRPr="00943D4C" w:rsidRDefault="00BD7469" w:rsidP="006D15BF">
            <w:pPr>
              <w:pStyle w:val="TAL"/>
            </w:pPr>
          </w:p>
        </w:tc>
      </w:tr>
      <w:tr w:rsidR="00BD7469" w:rsidRPr="00943D4C" w14:paraId="3CBD3D43" w14:textId="77777777" w:rsidTr="006D15BF">
        <w:trPr>
          <w:trHeight w:val="232"/>
          <w:jc w:val="center"/>
        </w:trPr>
        <w:tc>
          <w:tcPr>
            <w:tcW w:w="851" w:type="dxa"/>
            <w:tcBorders>
              <w:left w:val="single" w:sz="4" w:space="0" w:color="auto"/>
            </w:tcBorders>
          </w:tcPr>
          <w:p w14:paraId="20799AF6" w14:textId="77777777" w:rsidR="00BD7469" w:rsidRPr="00943D4C" w:rsidRDefault="00BD7469" w:rsidP="006D15BF">
            <w:pPr>
              <w:pStyle w:val="TAL"/>
            </w:pPr>
            <w:r w:rsidRPr="00943D4C">
              <w:t>Test (h)</w:t>
            </w:r>
          </w:p>
        </w:tc>
        <w:tc>
          <w:tcPr>
            <w:tcW w:w="1701" w:type="dxa"/>
          </w:tcPr>
          <w:p w14:paraId="743A80AB" w14:textId="77777777" w:rsidR="00BD7469" w:rsidRPr="00943D4C" w:rsidRDefault="00BD7469" w:rsidP="006D15BF">
            <w:pPr>
              <w:pStyle w:val="TAL"/>
            </w:pPr>
            <w:r w:rsidRPr="00943D4C">
              <w:t>"2460813579"</w:t>
            </w:r>
          </w:p>
        </w:tc>
        <w:tc>
          <w:tcPr>
            <w:tcW w:w="851" w:type="dxa"/>
            <w:tcBorders>
              <w:right w:val="single" w:sz="4" w:space="0" w:color="auto"/>
            </w:tcBorders>
          </w:tcPr>
          <w:p w14:paraId="03670DE5" w14:textId="77777777" w:rsidR="00BD7469" w:rsidRPr="00943D4C" w:rsidRDefault="00BD7469" w:rsidP="006D15BF">
            <w:pPr>
              <w:pStyle w:val="TAL"/>
            </w:pPr>
            <w:r w:rsidRPr="00943D4C">
              <w:t>11 &amp; x</w:t>
            </w:r>
          </w:p>
        </w:tc>
        <w:tc>
          <w:tcPr>
            <w:tcW w:w="1163" w:type="dxa"/>
            <w:tcBorders>
              <w:left w:val="nil"/>
            </w:tcBorders>
          </w:tcPr>
          <w:p w14:paraId="238CC1B7" w14:textId="77777777" w:rsidR="00BD7469" w:rsidRPr="00943D4C" w:rsidRDefault="00BD7469" w:rsidP="006D15BF">
            <w:pPr>
              <w:pStyle w:val="TAL"/>
            </w:pPr>
            <w:r w:rsidRPr="00943D4C">
              <w:t>1111 0011</w:t>
            </w:r>
          </w:p>
        </w:tc>
        <w:tc>
          <w:tcPr>
            <w:tcW w:w="1956" w:type="dxa"/>
          </w:tcPr>
          <w:p w14:paraId="69F053CF" w14:textId="77777777" w:rsidR="00BD7469" w:rsidRPr="00943D4C" w:rsidRDefault="00BD7469" w:rsidP="006D15BF">
            <w:pPr>
              <w:pStyle w:val="TAL"/>
            </w:pPr>
            <w:r w:rsidRPr="00943D4C">
              <w:t>No</w:t>
            </w:r>
          </w:p>
        </w:tc>
        <w:tc>
          <w:tcPr>
            <w:tcW w:w="794" w:type="dxa"/>
            <w:tcBorders>
              <w:right w:val="single" w:sz="4" w:space="0" w:color="auto"/>
            </w:tcBorders>
          </w:tcPr>
          <w:p w14:paraId="43CC0D3B" w14:textId="77777777" w:rsidR="00BD7469" w:rsidRPr="00943D4C" w:rsidRDefault="00BD7469" w:rsidP="006D15BF">
            <w:pPr>
              <w:pStyle w:val="TAL"/>
            </w:pPr>
            <w:r w:rsidRPr="00943D4C">
              <w:t>246</w:t>
            </w:r>
          </w:p>
        </w:tc>
        <w:tc>
          <w:tcPr>
            <w:tcW w:w="907" w:type="dxa"/>
            <w:tcBorders>
              <w:left w:val="nil"/>
            </w:tcBorders>
          </w:tcPr>
          <w:p w14:paraId="062472E5" w14:textId="77777777" w:rsidR="00BD7469" w:rsidRPr="00943D4C" w:rsidRDefault="00BD7469" w:rsidP="006D15BF">
            <w:pPr>
              <w:pStyle w:val="TAL"/>
            </w:pPr>
            <w:r w:rsidRPr="00943D4C">
              <w:t>Yes</w:t>
            </w:r>
          </w:p>
        </w:tc>
        <w:tc>
          <w:tcPr>
            <w:tcW w:w="1191" w:type="dxa"/>
            <w:tcBorders>
              <w:right w:val="single" w:sz="4" w:space="0" w:color="auto"/>
            </w:tcBorders>
          </w:tcPr>
          <w:p w14:paraId="3F58623B" w14:textId="77777777" w:rsidR="00BD7469" w:rsidRPr="00943D4C" w:rsidRDefault="00BD7469" w:rsidP="006D15BF">
            <w:pPr>
              <w:pStyle w:val="TAL"/>
            </w:pPr>
            <w:r w:rsidRPr="00943D4C">
              <w:t>Yes</w:t>
            </w:r>
          </w:p>
        </w:tc>
      </w:tr>
      <w:tr w:rsidR="00BD7469" w:rsidRPr="00943D4C" w14:paraId="503148F4" w14:textId="77777777" w:rsidTr="006D15BF">
        <w:trPr>
          <w:trHeight w:val="232"/>
          <w:jc w:val="center"/>
        </w:trPr>
        <w:tc>
          <w:tcPr>
            <w:tcW w:w="851" w:type="dxa"/>
            <w:tcBorders>
              <w:left w:val="single" w:sz="4" w:space="0" w:color="auto"/>
            </w:tcBorders>
          </w:tcPr>
          <w:p w14:paraId="42E40649" w14:textId="77777777" w:rsidR="00BD7469" w:rsidRPr="00943D4C" w:rsidRDefault="00BD7469" w:rsidP="006D15BF">
            <w:pPr>
              <w:pStyle w:val="TAL"/>
            </w:pPr>
          </w:p>
        </w:tc>
        <w:tc>
          <w:tcPr>
            <w:tcW w:w="1701" w:type="dxa"/>
          </w:tcPr>
          <w:p w14:paraId="40D1FB48" w14:textId="77777777" w:rsidR="00BD7469" w:rsidRPr="00943D4C" w:rsidRDefault="00BD7469" w:rsidP="006D15BF">
            <w:pPr>
              <w:pStyle w:val="TAL"/>
            </w:pPr>
          </w:p>
        </w:tc>
        <w:tc>
          <w:tcPr>
            <w:tcW w:w="851" w:type="dxa"/>
            <w:tcBorders>
              <w:right w:val="single" w:sz="4" w:space="0" w:color="auto"/>
            </w:tcBorders>
          </w:tcPr>
          <w:p w14:paraId="52A1CE0D" w14:textId="77777777" w:rsidR="00BD7469" w:rsidRPr="00943D4C" w:rsidRDefault="00BD7469" w:rsidP="006D15BF">
            <w:pPr>
              <w:pStyle w:val="TAL"/>
            </w:pPr>
          </w:p>
        </w:tc>
        <w:tc>
          <w:tcPr>
            <w:tcW w:w="1163" w:type="dxa"/>
            <w:tcBorders>
              <w:left w:val="nil"/>
            </w:tcBorders>
          </w:tcPr>
          <w:p w14:paraId="246A9AD9" w14:textId="77777777" w:rsidR="00BD7469" w:rsidRPr="00943D4C" w:rsidRDefault="00BD7469" w:rsidP="006D15BF">
            <w:pPr>
              <w:pStyle w:val="TAL"/>
            </w:pPr>
            <w:r w:rsidRPr="00943D4C">
              <w:t>1111 1111</w:t>
            </w:r>
          </w:p>
        </w:tc>
        <w:tc>
          <w:tcPr>
            <w:tcW w:w="1956" w:type="dxa"/>
          </w:tcPr>
          <w:p w14:paraId="28C32D4F" w14:textId="77777777" w:rsidR="00BD7469" w:rsidRPr="00943D4C" w:rsidRDefault="00BD7469" w:rsidP="006D15BF">
            <w:pPr>
              <w:pStyle w:val="TAL"/>
            </w:pPr>
            <w:r w:rsidRPr="00943D4C">
              <w:t>All, except "special" ACC on USIM</w:t>
            </w:r>
          </w:p>
        </w:tc>
        <w:tc>
          <w:tcPr>
            <w:tcW w:w="794" w:type="dxa"/>
            <w:tcBorders>
              <w:right w:val="single" w:sz="4" w:space="0" w:color="auto"/>
            </w:tcBorders>
          </w:tcPr>
          <w:p w14:paraId="62ADE532" w14:textId="77777777" w:rsidR="00BD7469" w:rsidRPr="00943D4C" w:rsidRDefault="00BD7469" w:rsidP="006D15BF">
            <w:pPr>
              <w:pStyle w:val="TAL"/>
            </w:pPr>
            <w:r w:rsidRPr="00943D4C">
              <w:t>081</w:t>
            </w:r>
          </w:p>
        </w:tc>
        <w:tc>
          <w:tcPr>
            <w:tcW w:w="907" w:type="dxa"/>
            <w:tcBorders>
              <w:left w:val="nil"/>
            </w:tcBorders>
          </w:tcPr>
          <w:p w14:paraId="443EA387" w14:textId="77777777" w:rsidR="00BD7469" w:rsidRPr="00943D4C" w:rsidRDefault="00BD7469" w:rsidP="006D15BF">
            <w:pPr>
              <w:pStyle w:val="TAL"/>
            </w:pPr>
          </w:p>
        </w:tc>
        <w:tc>
          <w:tcPr>
            <w:tcW w:w="1191" w:type="dxa"/>
            <w:tcBorders>
              <w:right w:val="single" w:sz="4" w:space="0" w:color="auto"/>
            </w:tcBorders>
          </w:tcPr>
          <w:p w14:paraId="32144F41" w14:textId="77777777" w:rsidR="00BD7469" w:rsidRPr="00943D4C" w:rsidRDefault="00BD7469" w:rsidP="006D15BF">
            <w:pPr>
              <w:pStyle w:val="TAL"/>
            </w:pPr>
          </w:p>
        </w:tc>
      </w:tr>
      <w:tr w:rsidR="00BD7469" w:rsidRPr="00943D4C" w14:paraId="31D56D2E" w14:textId="77777777" w:rsidTr="006D15BF">
        <w:trPr>
          <w:trHeight w:val="232"/>
          <w:jc w:val="center"/>
        </w:trPr>
        <w:tc>
          <w:tcPr>
            <w:tcW w:w="851" w:type="dxa"/>
            <w:tcBorders>
              <w:left w:val="single" w:sz="4" w:space="0" w:color="auto"/>
            </w:tcBorders>
          </w:tcPr>
          <w:p w14:paraId="0DC89867" w14:textId="77777777" w:rsidR="00BD7469" w:rsidRPr="00943D4C" w:rsidRDefault="00BD7469" w:rsidP="006D15BF">
            <w:pPr>
              <w:pStyle w:val="TAL"/>
            </w:pPr>
          </w:p>
        </w:tc>
        <w:tc>
          <w:tcPr>
            <w:tcW w:w="1701" w:type="dxa"/>
          </w:tcPr>
          <w:p w14:paraId="638B6023" w14:textId="77777777" w:rsidR="00BD7469" w:rsidRPr="00943D4C" w:rsidRDefault="00BD7469" w:rsidP="006D15BF">
            <w:pPr>
              <w:pStyle w:val="TAL"/>
            </w:pPr>
          </w:p>
        </w:tc>
        <w:tc>
          <w:tcPr>
            <w:tcW w:w="851" w:type="dxa"/>
            <w:tcBorders>
              <w:right w:val="single" w:sz="4" w:space="0" w:color="auto"/>
            </w:tcBorders>
          </w:tcPr>
          <w:p w14:paraId="74F40BCF" w14:textId="77777777" w:rsidR="00BD7469" w:rsidRPr="00943D4C" w:rsidRDefault="00BD7469" w:rsidP="006D15BF">
            <w:pPr>
              <w:pStyle w:val="TAL"/>
            </w:pPr>
          </w:p>
        </w:tc>
        <w:tc>
          <w:tcPr>
            <w:tcW w:w="1163" w:type="dxa"/>
            <w:tcBorders>
              <w:left w:val="nil"/>
            </w:tcBorders>
          </w:tcPr>
          <w:p w14:paraId="5175F005" w14:textId="77777777" w:rsidR="00BD7469" w:rsidRPr="00943D4C" w:rsidRDefault="00BD7469" w:rsidP="006D15BF">
            <w:pPr>
              <w:pStyle w:val="TAL"/>
            </w:pPr>
          </w:p>
        </w:tc>
        <w:tc>
          <w:tcPr>
            <w:tcW w:w="1956" w:type="dxa"/>
          </w:tcPr>
          <w:p w14:paraId="3485D858" w14:textId="77777777" w:rsidR="00BD7469" w:rsidRPr="00943D4C" w:rsidRDefault="00BD7469" w:rsidP="006D15BF">
            <w:pPr>
              <w:pStyle w:val="TAL"/>
            </w:pPr>
          </w:p>
        </w:tc>
        <w:tc>
          <w:tcPr>
            <w:tcW w:w="794" w:type="dxa"/>
            <w:tcBorders>
              <w:right w:val="single" w:sz="4" w:space="0" w:color="auto"/>
            </w:tcBorders>
          </w:tcPr>
          <w:p w14:paraId="0DC96A5C" w14:textId="77777777" w:rsidR="00BD7469" w:rsidRPr="00943D4C" w:rsidRDefault="00BD7469" w:rsidP="006D15BF">
            <w:pPr>
              <w:pStyle w:val="TAL"/>
            </w:pPr>
          </w:p>
        </w:tc>
        <w:tc>
          <w:tcPr>
            <w:tcW w:w="907" w:type="dxa"/>
            <w:tcBorders>
              <w:left w:val="nil"/>
            </w:tcBorders>
          </w:tcPr>
          <w:p w14:paraId="0301FC5B" w14:textId="77777777" w:rsidR="00BD7469" w:rsidRPr="00943D4C" w:rsidRDefault="00BD7469" w:rsidP="006D15BF">
            <w:pPr>
              <w:pStyle w:val="TAL"/>
            </w:pPr>
          </w:p>
        </w:tc>
        <w:tc>
          <w:tcPr>
            <w:tcW w:w="1191" w:type="dxa"/>
            <w:tcBorders>
              <w:right w:val="single" w:sz="4" w:space="0" w:color="auto"/>
            </w:tcBorders>
          </w:tcPr>
          <w:p w14:paraId="7E3AD39F" w14:textId="77777777" w:rsidR="00BD7469" w:rsidRPr="00943D4C" w:rsidRDefault="00BD7469" w:rsidP="006D15BF">
            <w:pPr>
              <w:pStyle w:val="TAL"/>
            </w:pPr>
          </w:p>
        </w:tc>
      </w:tr>
      <w:tr w:rsidR="00BD7469" w:rsidRPr="00943D4C" w14:paraId="36A7A3BE" w14:textId="77777777" w:rsidTr="006D15BF">
        <w:trPr>
          <w:trHeight w:val="232"/>
          <w:jc w:val="center"/>
        </w:trPr>
        <w:tc>
          <w:tcPr>
            <w:tcW w:w="851" w:type="dxa"/>
            <w:tcBorders>
              <w:left w:val="single" w:sz="4" w:space="0" w:color="auto"/>
            </w:tcBorders>
          </w:tcPr>
          <w:p w14:paraId="63CA5633" w14:textId="77777777" w:rsidR="00BD7469" w:rsidRPr="00943D4C" w:rsidRDefault="00BD7469" w:rsidP="006D15BF">
            <w:pPr>
              <w:pStyle w:val="TAL"/>
            </w:pPr>
          </w:p>
        </w:tc>
        <w:tc>
          <w:tcPr>
            <w:tcW w:w="1701" w:type="dxa"/>
          </w:tcPr>
          <w:p w14:paraId="6459D038" w14:textId="77777777" w:rsidR="00BD7469" w:rsidRPr="00943D4C" w:rsidRDefault="00BD7469" w:rsidP="006D15BF">
            <w:pPr>
              <w:pStyle w:val="TAL"/>
            </w:pPr>
            <w:r w:rsidRPr="00943D4C">
              <w:t>"</w:t>
            </w:r>
          </w:p>
        </w:tc>
        <w:tc>
          <w:tcPr>
            <w:tcW w:w="851" w:type="dxa"/>
            <w:tcBorders>
              <w:right w:val="single" w:sz="4" w:space="0" w:color="auto"/>
            </w:tcBorders>
          </w:tcPr>
          <w:p w14:paraId="6495F18C" w14:textId="77777777" w:rsidR="00BD7469" w:rsidRPr="00943D4C" w:rsidRDefault="00BD7469" w:rsidP="006D15BF">
            <w:pPr>
              <w:pStyle w:val="TAL"/>
            </w:pPr>
            <w:r w:rsidRPr="00943D4C">
              <w:t>11 &amp; x</w:t>
            </w:r>
          </w:p>
        </w:tc>
        <w:tc>
          <w:tcPr>
            <w:tcW w:w="1163" w:type="dxa"/>
            <w:tcBorders>
              <w:left w:val="nil"/>
            </w:tcBorders>
          </w:tcPr>
          <w:p w14:paraId="676075B4" w14:textId="77777777" w:rsidR="00BD7469" w:rsidRPr="00943D4C" w:rsidRDefault="00BD7469" w:rsidP="006D15BF">
            <w:pPr>
              <w:pStyle w:val="TAL"/>
            </w:pPr>
            <w:r w:rsidRPr="00943D4C">
              <w:t>1111 0111</w:t>
            </w:r>
          </w:p>
        </w:tc>
        <w:tc>
          <w:tcPr>
            <w:tcW w:w="1956" w:type="dxa"/>
          </w:tcPr>
          <w:p w14:paraId="7A905F2A" w14:textId="77777777" w:rsidR="00BD7469" w:rsidRPr="00943D4C" w:rsidRDefault="00BD7469" w:rsidP="006D15BF">
            <w:pPr>
              <w:pStyle w:val="TAL"/>
            </w:pPr>
            <w:r w:rsidRPr="00943D4C">
              <w:t>Yes</w:t>
            </w:r>
          </w:p>
        </w:tc>
        <w:tc>
          <w:tcPr>
            <w:tcW w:w="794" w:type="dxa"/>
            <w:tcBorders>
              <w:right w:val="single" w:sz="4" w:space="0" w:color="auto"/>
            </w:tcBorders>
          </w:tcPr>
          <w:p w14:paraId="0F9FDA3A" w14:textId="77777777" w:rsidR="00BD7469" w:rsidRPr="00943D4C" w:rsidRDefault="00BD7469" w:rsidP="006D15BF">
            <w:pPr>
              <w:pStyle w:val="TAL"/>
            </w:pPr>
            <w:r w:rsidRPr="00943D4C">
              <w:t>246</w:t>
            </w:r>
          </w:p>
        </w:tc>
        <w:tc>
          <w:tcPr>
            <w:tcW w:w="907" w:type="dxa"/>
            <w:tcBorders>
              <w:left w:val="nil"/>
            </w:tcBorders>
          </w:tcPr>
          <w:p w14:paraId="0283A23D" w14:textId="77777777" w:rsidR="00BD7469" w:rsidRPr="00943D4C" w:rsidRDefault="00BD7469" w:rsidP="006D15BF">
            <w:pPr>
              <w:pStyle w:val="TAL"/>
            </w:pPr>
            <w:r w:rsidRPr="00943D4C">
              <w:t>Yes</w:t>
            </w:r>
          </w:p>
        </w:tc>
        <w:tc>
          <w:tcPr>
            <w:tcW w:w="1191" w:type="dxa"/>
            <w:tcBorders>
              <w:right w:val="single" w:sz="4" w:space="0" w:color="auto"/>
            </w:tcBorders>
          </w:tcPr>
          <w:p w14:paraId="0EF3B65C" w14:textId="77777777" w:rsidR="00BD7469" w:rsidRPr="00943D4C" w:rsidRDefault="00BD7469" w:rsidP="006D15BF">
            <w:pPr>
              <w:pStyle w:val="TAL"/>
            </w:pPr>
            <w:r w:rsidRPr="00943D4C">
              <w:t>Yes</w:t>
            </w:r>
          </w:p>
        </w:tc>
      </w:tr>
      <w:tr w:rsidR="00BD7469" w:rsidRPr="00943D4C" w14:paraId="2B0A3AE2" w14:textId="77777777" w:rsidTr="006D15BF">
        <w:trPr>
          <w:trHeight w:val="232"/>
          <w:jc w:val="center"/>
        </w:trPr>
        <w:tc>
          <w:tcPr>
            <w:tcW w:w="851" w:type="dxa"/>
            <w:tcBorders>
              <w:left w:val="single" w:sz="4" w:space="0" w:color="auto"/>
            </w:tcBorders>
          </w:tcPr>
          <w:p w14:paraId="584182F8" w14:textId="77777777" w:rsidR="00BD7469" w:rsidRPr="00943D4C" w:rsidRDefault="00BD7469" w:rsidP="006D15BF">
            <w:pPr>
              <w:pStyle w:val="TAL"/>
            </w:pPr>
          </w:p>
        </w:tc>
        <w:tc>
          <w:tcPr>
            <w:tcW w:w="1701" w:type="dxa"/>
          </w:tcPr>
          <w:p w14:paraId="644A40DA" w14:textId="77777777" w:rsidR="00BD7469" w:rsidRPr="00943D4C" w:rsidRDefault="00BD7469" w:rsidP="006D15BF">
            <w:pPr>
              <w:pStyle w:val="TAL"/>
            </w:pPr>
          </w:p>
        </w:tc>
        <w:tc>
          <w:tcPr>
            <w:tcW w:w="851" w:type="dxa"/>
            <w:tcBorders>
              <w:right w:val="single" w:sz="4" w:space="0" w:color="auto"/>
            </w:tcBorders>
          </w:tcPr>
          <w:p w14:paraId="0FA6E675" w14:textId="77777777" w:rsidR="00BD7469" w:rsidRPr="00943D4C" w:rsidRDefault="00BD7469" w:rsidP="006D15BF">
            <w:pPr>
              <w:pStyle w:val="TAL"/>
            </w:pPr>
          </w:p>
        </w:tc>
        <w:tc>
          <w:tcPr>
            <w:tcW w:w="1163" w:type="dxa"/>
            <w:tcBorders>
              <w:left w:val="nil"/>
            </w:tcBorders>
          </w:tcPr>
          <w:p w14:paraId="10E3C244" w14:textId="77777777" w:rsidR="00BD7469" w:rsidRPr="00943D4C" w:rsidRDefault="00BD7469" w:rsidP="006D15BF">
            <w:pPr>
              <w:pStyle w:val="TAL"/>
            </w:pPr>
            <w:r w:rsidRPr="00943D4C">
              <w:t>1111 1111</w:t>
            </w:r>
          </w:p>
        </w:tc>
        <w:tc>
          <w:tcPr>
            <w:tcW w:w="1956" w:type="dxa"/>
          </w:tcPr>
          <w:p w14:paraId="0CA0612E" w14:textId="77777777" w:rsidR="00BD7469" w:rsidRPr="00943D4C" w:rsidRDefault="00BD7469" w:rsidP="006D15BF">
            <w:pPr>
              <w:pStyle w:val="TAL"/>
            </w:pPr>
            <w:r w:rsidRPr="00943D4C">
              <w:t>All, except "special" ACC on USIM</w:t>
            </w:r>
          </w:p>
        </w:tc>
        <w:tc>
          <w:tcPr>
            <w:tcW w:w="794" w:type="dxa"/>
            <w:tcBorders>
              <w:right w:val="single" w:sz="4" w:space="0" w:color="auto"/>
            </w:tcBorders>
          </w:tcPr>
          <w:p w14:paraId="7FBCD735" w14:textId="77777777" w:rsidR="00BD7469" w:rsidRPr="00943D4C" w:rsidRDefault="00BD7469" w:rsidP="006D15BF">
            <w:pPr>
              <w:pStyle w:val="TAL"/>
            </w:pPr>
            <w:r w:rsidRPr="00943D4C">
              <w:t>081</w:t>
            </w:r>
          </w:p>
        </w:tc>
        <w:tc>
          <w:tcPr>
            <w:tcW w:w="907" w:type="dxa"/>
            <w:tcBorders>
              <w:left w:val="nil"/>
            </w:tcBorders>
          </w:tcPr>
          <w:p w14:paraId="0A99009F" w14:textId="77777777" w:rsidR="00BD7469" w:rsidRPr="00943D4C" w:rsidRDefault="00BD7469" w:rsidP="006D15BF">
            <w:pPr>
              <w:pStyle w:val="TAL"/>
            </w:pPr>
          </w:p>
        </w:tc>
        <w:tc>
          <w:tcPr>
            <w:tcW w:w="1191" w:type="dxa"/>
            <w:tcBorders>
              <w:right w:val="single" w:sz="4" w:space="0" w:color="auto"/>
            </w:tcBorders>
          </w:tcPr>
          <w:p w14:paraId="2AB98AB0" w14:textId="77777777" w:rsidR="00BD7469" w:rsidRPr="00943D4C" w:rsidRDefault="00BD7469" w:rsidP="006D15BF">
            <w:pPr>
              <w:pStyle w:val="TAL"/>
            </w:pPr>
          </w:p>
        </w:tc>
      </w:tr>
      <w:tr w:rsidR="00BD7469" w:rsidRPr="00943D4C" w14:paraId="708F8802" w14:textId="77777777" w:rsidTr="006D15BF">
        <w:trPr>
          <w:trHeight w:val="232"/>
          <w:jc w:val="center"/>
        </w:trPr>
        <w:tc>
          <w:tcPr>
            <w:tcW w:w="851" w:type="dxa"/>
            <w:tcBorders>
              <w:left w:val="single" w:sz="4" w:space="0" w:color="auto"/>
            </w:tcBorders>
          </w:tcPr>
          <w:p w14:paraId="4281CBBD" w14:textId="77777777" w:rsidR="00BD7469" w:rsidRPr="00943D4C" w:rsidRDefault="00BD7469" w:rsidP="006D15BF">
            <w:pPr>
              <w:pStyle w:val="TAL"/>
            </w:pPr>
          </w:p>
        </w:tc>
        <w:tc>
          <w:tcPr>
            <w:tcW w:w="1701" w:type="dxa"/>
          </w:tcPr>
          <w:p w14:paraId="0871F11F" w14:textId="77777777" w:rsidR="00BD7469" w:rsidRPr="00943D4C" w:rsidRDefault="00BD7469" w:rsidP="006D15BF">
            <w:pPr>
              <w:pStyle w:val="TAL"/>
            </w:pPr>
          </w:p>
        </w:tc>
        <w:tc>
          <w:tcPr>
            <w:tcW w:w="851" w:type="dxa"/>
            <w:tcBorders>
              <w:right w:val="single" w:sz="4" w:space="0" w:color="auto"/>
            </w:tcBorders>
          </w:tcPr>
          <w:p w14:paraId="163BF57A" w14:textId="77777777" w:rsidR="00BD7469" w:rsidRPr="00943D4C" w:rsidRDefault="00BD7469" w:rsidP="006D15BF">
            <w:pPr>
              <w:pStyle w:val="TAL"/>
            </w:pPr>
          </w:p>
        </w:tc>
        <w:tc>
          <w:tcPr>
            <w:tcW w:w="1163" w:type="dxa"/>
            <w:tcBorders>
              <w:left w:val="nil"/>
            </w:tcBorders>
          </w:tcPr>
          <w:p w14:paraId="1544FA2D" w14:textId="77777777" w:rsidR="00BD7469" w:rsidRPr="00943D4C" w:rsidRDefault="00BD7469" w:rsidP="006D15BF">
            <w:pPr>
              <w:pStyle w:val="TAL"/>
            </w:pPr>
          </w:p>
        </w:tc>
        <w:tc>
          <w:tcPr>
            <w:tcW w:w="1956" w:type="dxa"/>
          </w:tcPr>
          <w:p w14:paraId="123E5450" w14:textId="77777777" w:rsidR="00BD7469" w:rsidRPr="00943D4C" w:rsidRDefault="00BD7469" w:rsidP="006D15BF">
            <w:pPr>
              <w:pStyle w:val="TAL"/>
            </w:pPr>
          </w:p>
        </w:tc>
        <w:tc>
          <w:tcPr>
            <w:tcW w:w="794" w:type="dxa"/>
            <w:tcBorders>
              <w:right w:val="single" w:sz="4" w:space="0" w:color="auto"/>
            </w:tcBorders>
          </w:tcPr>
          <w:p w14:paraId="7C352ADF" w14:textId="77777777" w:rsidR="00BD7469" w:rsidRPr="00943D4C" w:rsidRDefault="00BD7469" w:rsidP="006D15BF">
            <w:pPr>
              <w:pStyle w:val="TAL"/>
            </w:pPr>
          </w:p>
        </w:tc>
        <w:tc>
          <w:tcPr>
            <w:tcW w:w="907" w:type="dxa"/>
            <w:tcBorders>
              <w:left w:val="nil"/>
            </w:tcBorders>
          </w:tcPr>
          <w:p w14:paraId="1EBA947D" w14:textId="77777777" w:rsidR="00BD7469" w:rsidRPr="00943D4C" w:rsidRDefault="00BD7469" w:rsidP="006D15BF">
            <w:pPr>
              <w:pStyle w:val="TAL"/>
            </w:pPr>
          </w:p>
        </w:tc>
        <w:tc>
          <w:tcPr>
            <w:tcW w:w="1191" w:type="dxa"/>
            <w:tcBorders>
              <w:right w:val="single" w:sz="4" w:space="0" w:color="auto"/>
            </w:tcBorders>
          </w:tcPr>
          <w:p w14:paraId="76DF5367" w14:textId="77777777" w:rsidR="00BD7469" w:rsidRPr="00943D4C" w:rsidRDefault="00BD7469" w:rsidP="006D15BF">
            <w:pPr>
              <w:pStyle w:val="TAL"/>
            </w:pPr>
          </w:p>
        </w:tc>
      </w:tr>
      <w:tr w:rsidR="00BD7469" w:rsidRPr="00943D4C" w14:paraId="37613488" w14:textId="77777777" w:rsidTr="006D15BF">
        <w:trPr>
          <w:trHeight w:val="232"/>
          <w:jc w:val="center"/>
        </w:trPr>
        <w:tc>
          <w:tcPr>
            <w:tcW w:w="851" w:type="dxa"/>
            <w:tcBorders>
              <w:left w:val="single" w:sz="4" w:space="0" w:color="auto"/>
            </w:tcBorders>
          </w:tcPr>
          <w:p w14:paraId="4D619CA7" w14:textId="77777777" w:rsidR="00BD7469" w:rsidRPr="00943D4C" w:rsidRDefault="00BD7469" w:rsidP="006D15BF">
            <w:pPr>
              <w:pStyle w:val="TAL"/>
            </w:pPr>
          </w:p>
        </w:tc>
        <w:tc>
          <w:tcPr>
            <w:tcW w:w="1701" w:type="dxa"/>
          </w:tcPr>
          <w:p w14:paraId="34C38A1C" w14:textId="77777777" w:rsidR="00BD7469" w:rsidRPr="00943D4C" w:rsidRDefault="00BD7469" w:rsidP="006D15BF">
            <w:pPr>
              <w:pStyle w:val="TAL"/>
            </w:pPr>
            <w:r w:rsidRPr="00943D4C">
              <w:t>"2460813579"</w:t>
            </w:r>
          </w:p>
        </w:tc>
        <w:tc>
          <w:tcPr>
            <w:tcW w:w="851" w:type="dxa"/>
            <w:tcBorders>
              <w:right w:val="single" w:sz="4" w:space="0" w:color="auto"/>
            </w:tcBorders>
          </w:tcPr>
          <w:p w14:paraId="4C962D09" w14:textId="77777777" w:rsidR="00BD7469" w:rsidRPr="00943D4C" w:rsidRDefault="00BD7469" w:rsidP="006D15BF">
            <w:pPr>
              <w:pStyle w:val="TAL"/>
            </w:pPr>
            <w:r w:rsidRPr="00943D4C">
              <w:t>12 &amp; x</w:t>
            </w:r>
          </w:p>
        </w:tc>
        <w:tc>
          <w:tcPr>
            <w:tcW w:w="1163" w:type="dxa"/>
            <w:tcBorders>
              <w:left w:val="nil"/>
            </w:tcBorders>
          </w:tcPr>
          <w:p w14:paraId="384A9C72" w14:textId="77777777" w:rsidR="00BD7469" w:rsidRPr="00943D4C" w:rsidRDefault="00BD7469" w:rsidP="006D15BF">
            <w:pPr>
              <w:pStyle w:val="TAL"/>
            </w:pPr>
            <w:r w:rsidRPr="00943D4C">
              <w:t>1110 1011</w:t>
            </w:r>
          </w:p>
        </w:tc>
        <w:tc>
          <w:tcPr>
            <w:tcW w:w="1956" w:type="dxa"/>
          </w:tcPr>
          <w:p w14:paraId="216083A7" w14:textId="77777777" w:rsidR="00BD7469" w:rsidRPr="00943D4C" w:rsidRDefault="00BD7469" w:rsidP="006D15BF">
            <w:pPr>
              <w:pStyle w:val="TAL"/>
            </w:pPr>
            <w:r w:rsidRPr="00943D4C">
              <w:t>No</w:t>
            </w:r>
          </w:p>
        </w:tc>
        <w:tc>
          <w:tcPr>
            <w:tcW w:w="794" w:type="dxa"/>
            <w:tcBorders>
              <w:right w:val="single" w:sz="4" w:space="0" w:color="auto"/>
            </w:tcBorders>
          </w:tcPr>
          <w:p w14:paraId="0EA76707" w14:textId="77777777" w:rsidR="00BD7469" w:rsidRPr="00943D4C" w:rsidRDefault="00BD7469" w:rsidP="006D15BF">
            <w:pPr>
              <w:pStyle w:val="TAL"/>
            </w:pPr>
            <w:r w:rsidRPr="00943D4C">
              <w:t>246</w:t>
            </w:r>
          </w:p>
        </w:tc>
        <w:tc>
          <w:tcPr>
            <w:tcW w:w="907" w:type="dxa"/>
            <w:tcBorders>
              <w:left w:val="nil"/>
            </w:tcBorders>
          </w:tcPr>
          <w:p w14:paraId="4728245A" w14:textId="77777777" w:rsidR="00BD7469" w:rsidRPr="00943D4C" w:rsidRDefault="00BD7469" w:rsidP="006D15BF">
            <w:pPr>
              <w:pStyle w:val="TAL"/>
            </w:pPr>
            <w:r w:rsidRPr="00943D4C">
              <w:t>Yes</w:t>
            </w:r>
          </w:p>
        </w:tc>
        <w:tc>
          <w:tcPr>
            <w:tcW w:w="1191" w:type="dxa"/>
            <w:tcBorders>
              <w:right w:val="single" w:sz="4" w:space="0" w:color="auto"/>
            </w:tcBorders>
          </w:tcPr>
          <w:p w14:paraId="6A075BFF" w14:textId="77777777" w:rsidR="00BD7469" w:rsidRPr="00943D4C" w:rsidRDefault="00BD7469" w:rsidP="006D15BF">
            <w:pPr>
              <w:pStyle w:val="TAL"/>
            </w:pPr>
            <w:r w:rsidRPr="00943D4C">
              <w:t>Yes</w:t>
            </w:r>
          </w:p>
        </w:tc>
      </w:tr>
      <w:tr w:rsidR="00BD7469" w:rsidRPr="00943D4C" w14:paraId="27A2D7BF" w14:textId="77777777" w:rsidTr="006D15BF">
        <w:trPr>
          <w:trHeight w:val="232"/>
          <w:jc w:val="center"/>
        </w:trPr>
        <w:tc>
          <w:tcPr>
            <w:tcW w:w="851" w:type="dxa"/>
            <w:tcBorders>
              <w:left w:val="single" w:sz="4" w:space="0" w:color="auto"/>
            </w:tcBorders>
          </w:tcPr>
          <w:p w14:paraId="272918A7" w14:textId="77777777" w:rsidR="00BD7469" w:rsidRPr="00943D4C" w:rsidRDefault="00BD7469" w:rsidP="006D15BF">
            <w:pPr>
              <w:pStyle w:val="TAL"/>
            </w:pPr>
          </w:p>
        </w:tc>
        <w:tc>
          <w:tcPr>
            <w:tcW w:w="1701" w:type="dxa"/>
          </w:tcPr>
          <w:p w14:paraId="6EA390F0" w14:textId="77777777" w:rsidR="00BD7469" w:rsidRPr="00943D4C" w:rsidRDefault="00BD7469" w:rsidP="006D15BF">
            <w:pPr>
              <w:pStyle w:val="TAL"/>
            </w:pPr>
          </w:p>
        </w:tc>
        <w:tc>
          <w:tcPr>
            <w:tcW w:w="851" w:type="dxa"/>
            <w:tcBorders>
              <w:right w:val="single" w:sz="4" w:space="0" w:color="auto"/>
            </w:tcBorders>
          </w:tcPr>
          <w:p w14:paraId="13FC31F7" w14:textId="77777777" w:rsidR="00BD7469" w:rsidRPr="00943D4C" w:rsidRDefault="00BD7469" w:rsidP="006D15BF">
            <w:pPr>
              <w:pStyle w:val="TAL"/>
            </w:pPr>
          </w:p>
        </w:tc>
        <w:tc>
          <w:tcPr>
            <w:tcW w:w="1163" w:type="dxa"/>
            <w:tcBorders>
              <w:left w:val="nil"/>
            </w:tcBorders>
          </w:tcPr>
          <w:p w14:paraId="4D157E10" w14:textId="77777777" w:rsidR="00BD7469" w:rsidRPr="00943D4C" w:rsidRDefault="00BD7469" w:rsidP="006D15BF">
            <w:pPr>
              <w:pStyle w:val="TAL"/>
            </w:pPr>
            <w:r w:rsidRPr="00943D4C">
              <w:t>1111 1111</w:t>
            </w:r>
          </w:p>
        </w:tc>
        <w:tc>
          <w:tcPr>
            <w:tcW w:w="1956" w:type="dxa"/>
          </w:tcPr>
          <w:p w14:paraId="4C920188" w14:textId="77777777" w:rsidR="00BD7469" w:rsidRPr="00943D4C" w:rsidRDefault="00BD7469" w:rsidP="006D15BF">
            <w:pPr>
              <w:pStyle w:val="TAL"/>
            </w:pPr>
            <w:r w:rsidRPr="00943D4C">
              <w:t>All, except "special" ACC on USIM</w:t>
            </w:r>
          </w:p>
        </w:tc>
        <w:tc>
          <w:tcPr>
            <w:tcW w:w="794" w:type="dxa"/>
            <w:tcBorders>
              <w:right w:val="single" w:sz="4" w:space="0" w:color="auto"/>
            </w:tcBorders>
          </w:tcPr>
          <w:p w14:paraId="18519075" w14:textId="77777777" w:rsidR="00BD7469" w:rsidRPr="00943D4C" w:rsidRDefault="00BD7469" w:rsidP="006D15BF">
            <w:pPr>
              <w:pStyle w:val="TAL"/>
            </w:pPr>
            <w:r w:rsidRPr="00943D4C">
              <w:t>082</w:t>
            </w:r>
          </w:p>
        </w:tc>
        <w:tc>
          <w:tcPr>
            <w:tcW w:w="907" w:type="dxa"/>
            <w:tcBorders>
              <w:left w:val="nil"/>
            </w:tcBorders>
          </w:tcPr>
          <w:p w14:paraId="0C1F8803" w14:textId="77777777" w:rsidR="00BD7469" w:rsidRPr="00943D4C" w:rsidRDefault="00BD7469" w:rsidP="006D15BF">
            <w:pPr>
              <w:pStyle w:val="TAL"/>
            </w:pPr>
          </w:p>
        </w:tc>
        <w:tc>
          <w:tcPr>
            <w:tcW w:w="1191" w:type="dxa"/>
            <w:tcBorders>
              <w:right w:val="single" w:sz="4" w:space="0" w:color="auto"/>
            </w:tcBorders>
          </w:tcPr>
          <w:p w14:paraId="30B194B6" w14:textId="77777777" w:rsidR="00BD7469" w:rsidRPr="00943D4C" w:rsidRDefault="00BD7469" w:rsidP="006D15BF">
            <w:pPr>
              <w:pStyle w:val="TAL"/>
            </w:pPr>
          </w:p>
        </w:tc>
      </w:tr>
      <w:tr w:rsidR="00BD7469" w:rsidRPr="00943D4C" w14:paraId="3B54E9D0" w14:textId="77777777" w:rsidTr="006D15BF">
        <w:trPr>
          <w:trHeight w:val="232"/>
          <w:jc w:val="center"/>
        </w:trPr>
        <w:tc>
          <w:tcPr>
            <w:tcW w:w="851" w:type="dxa"/>
            <w:tcBorders>
              <w:left w:val="single" w:sz="4" w:space="0" w:color="auto"/>
            </w:tcBorders>
          </w:tcPr>
          <w:p w14:paraId="2D3B74C2" w14:textId="77777777" w:rsidR="00BD7469" w:rsidRPr="00943D4C" w:rsidRDefault="00BD7469" w:rsidP="006D15BF">
            <w:pPr>
              <w:pStyle w:val="TAL"/>
            </w:pPr>
          </w:p>
        </w:tc>
        <w:tc>
          <w:tcPr>
            <w:tcW w:w="1701" w:type="dxa"/>
          </w:tcPr>
          <w:p w14:paraId="5CFAFD0F" w14:textId="77777777" w:rsidR="00BD7469" w:rsidRPr="00943D4C" w:rsidRDefault="00BD7469" w:rsidP="006D15BF">
            <w:pPr>
              <w:pStyle w:val="TAL"/>
            </w:pPr>
          </w:p>
        </w:tc>
        <w:tc>
          <w:tcPr>
            <w:tcW w:w="851" w:type="dxa"/>
            <w:tcBorders>
              <w:right w:val="single" w:sz="4" w:space="0" w:color="auto"/>
            </w:tcBorders>
          </w:tcPr>
          <w:p w14:paraId="23CB0656" w14:textId="77777777" w:rsidR="00BD7469" w:rsidRPr="00943D4C" w:rsidRDefault="00BD7469" w:rsidP="006D15BF">
            <w:pPr>
              <w:pStyle w:val="TAL"/>
            </w:pPr>
          </w:p>
        </w:tc>
        <w:tc>
          <w:tcPr>
            <w:tcW w:w="1163" w:type="dxa"/>
            <w:tcBorders>
              <w:left w:val="nil"/>
            </w:tcBorders>
          </w:tcPr>
          <w:p w14:paraId="3EBEDB92" w14:textId="77777777" w:rsidR="00BD7469" w:rsidRPr="00943D4C" w:rsidRDefault="00BD7469" w:rsidP="006D15BF">
            <w:pPr>
              <w:pStyle w:val="TAL"/>
            </w:pPr>
          </w:p>
        </w:tc>
        <w:tc>
          <w:tcPr>
            <w:tcW w:w="1956" w:type="dxa"/>
          </w:tcPr>
          <w:p w14:paraId="3AFA5112" w14:textId="77777777" w:rsidR="00BD7469" w:rsidRPr="00943D4C" w:rsidRDefault="00BD7469" w:rsidP="006D15BF">
            <w:pPr>
              <w:pStyle w:val="TAL"/>
            </w:pPr>
          </w:p>
        </w:tc>
        <w:tc>
          <w:tcPr>
            <w:tcW w:w="794" w:type="dxa"/>
            <w:tcBorders>
              <w:right w:val="single" w:sz="4" w:space="0" w:color="auto"/>
            </w:tcBorders>
          </w:tcPr>
          <w:p w14:paraId="300501FF" w14:textId="77777777" w:rsidR="00BD7469" w:rsidRPr="00943D4C" w:rsidRDefault="00BD7469" w:rsidP="006D15BF">
            <w:pPr>
              <w:pStyle w:val="TAL"/>
            </w:pPr>
          </w:p>
        </w:tc>
        <w:tc>
          <w:tcPr>
            <w:tcW w:w="907" w:type="dxa"/>
            <w:tcBorders>
              <w:left w:val="nil"/>
            </w:tcBorders>
          </w:tcPr>
          <w:p w14:paraId="4B2A610A" w14:textId="77777777" w:rsidR="00BD7469" w:rsidRPr="00943D4C" w:rsidRDefault="00BD7469" w:rsidP="006D15BF">
            <w:pPr>
              <w:pStyle w:val="TAL"/>
            </w:pPr>
          </w:p>
        </w:tc>
        <w:tc>
          <w:tcPr>
            <w:tcW w:w="1191" w:type="dxa"/>
            <w:tcBorders>
              <w:right w:val="single" w:sz="4" w:space="0" w:color="auto"/>
            </w:tcBorders>
          </w:tcPr>
          <w:p w14:paraId="33D98876" w14:textId="77777777" w:rsidR="00BD7469" w:rsidRPr="00943D4C" w:rsidRDefault="00BD7469" w:rsidP="006D15BF">
            <w:pPr>
              <w:pStyle w:val="TAL"/>
            </w:pPr>
          </w:p>
        </w:tc>
      </w:tr>
      <w:tr w:rsidR="00BD7469" w:rsidRPr="00943D4C" w14:paraId="5F0CD951" w14:textId="77777777" w:rsidTr="006D15BF">
        <w:trPr>
          <w:trHeight w:val="232"/>
          <w:jc w:val="center"/>
        </w:trPr>
        <w:tc>
          <w:tcPr>
            <w:tcW w:w="851" w:type="dxa"/>
            <w:tcBorders>
              <w:left w:val="single" w:sz="4" w:space="0" w:color="auto"/>
            </w:tcBorders>
          </w:tcPr>
          <w:p w14:paraId="439AAD53" w14:textId="77777777" w:rsidR="00BD7469" w:rsidRPr="00943D4C" w:rsidRDefault="00BD7469" w:rsidP="006D15BF">
            <w:pPr>
              <w:pStyle w:val="TAL"/>
            </w:pPr>
          </w:p>
        </w:tc>
        <w:tc>
          <w:tcPr>
            <w:tcW w:w="1701" w:type="dxa"/>
          </w:tcPr>
          <w:p w14:paraId="1FF81E0C" w14:textId="77777777" w:rsidR="00BD7469" w:rsidRPr="00943D4C" w:rsidRDefault="00BD7469" w:rsidP="006D15BF">
            <w:pPr>
              <w:pStyle w:val="TAL"/>
            </w:pPr>
            <w:r w:rsidRPr="00943D4C">
              <w:t>"</w:t>
            </w:r>
          </w:p>
        </w:tc>
        <w:tc>
          <w:tcPr>
            <w:tcW w:w="851" w:type="dxa"/>
            <w:tcBorders>
              <w:right w:val="single" w:sz="4" w:space="0" w:color="auto"/>
            </w:tcBorders>
          </w:tcPr>
          <w:p w14:paraId="0CA5847C" w14:textId="77777777" w:rsidR="00BD7469" w:rsidRPr="00943D4C" w:rsidRDefault="00BD7469" w:rsidP="006D15BF">
            <w:pPr>
              <w:pStyle w:val="TAL"/>
            </w:pPr>
            <w:r w:rsidRPr="00943D4C">
              <w:t>12 &amp; x</w:t>
            </w:r>
          </w:p>
        </w:tc>
        <w:tc>
          <w:tcPr>
            <w:tcW w:w="1163" w:type="dxa"/>
            <w:tcBorders>
              <w:left w:val="nil"/>
            </w:tcBorders>
          </w:tcPr>
          <w:p w14:paraId="44D83F85" w14:textId="77777777" w:rsidR="00BD7469" w:rsidRPr="00943D4C" w:rsidRDefault="00BD7469" w:rsidP="006D15BF">
            <w:pPr>
              <w:pStyle w:val="TAL"/>
            </w:pPr>
            <w:r w:rsidRPr="00943D4C">
              <w:t>1110 1111</w:t>
            </w:r>
          </w:p>
        </w:tc>
        <w:tc>
          <w:tcPr>
            <w:tcW w:w="1956" w:type="dxa"/>
          </w:tcPr>
          <w:p w14:paraId="3709AD2E" w14:textId="77777777" w:rsidR="00BD7469" w:rsidRPr="00943D4C" w:rsidRDefault="00BD7469" w:rsidP="006D15BF">
            <w:pPr>
              <w:pStyle w:val="TAL"/>
            </w:pPr>
            <w:r w:rsidRPr="00943D4C">
              <w:t>Yes</w:t>
            </w:r>
          </w:p>
        </w:tc>
        <w:tc>
          <w:tcPr>
            <w:tcW w:w="794" w:type="dxa"/>
            <w:tcBorders>
              <w:right w:val="single" w:sz="4" w:space="0" w:color="auto"/>
            </w:tcBorders>
          </w:tcPr>
          <w:p w14:paraId="09458BB7" w14:textId="77777777" w:rsidR="00BD7469" w:rsidRPr="00943D4C" w:rsidRDefault="00BD7469" w:rsidP="006D15BF">
            <w:pPr>
              <w:pStyle w:val="TAL"/>
            </w:pPr>
            <w:r w:rsidRPr="00943D4C">
              <w:t>246</w:t>
            </w:r>
          </w:p>
        </w:tc>
        <w:tc>
          <w:tcPr>
            <w:tcW w:w="907" w:type="dxa"/>
            <w:tcBorders>
              <w:left w:val="nil"/>
            </w:tcBorders>
          </w:tcPr>
          <w:p w14:paraId="4C0DA254" w14:textId="77777777" w:rsidR="00BD7469" w:rsidRPr="00943D4C" w:rsidRDefault="00BD7469" w:rsidP="006D15BF">
            <w:pPr>
              <w:pStyle w:val="TAL"/>
            </w:pPr>
            <w:r w:rsidRPr="00943D4C">
              <w:t>Yes</w:t>
            </w:r>
          </w:p>
        </w:tc>
        <w:tc>
          <w:tcPr>
            <w:tcW w:w="1191" w:type="dxa"/>
            <w:tcBorders>
              <w:right w:val="single" w:sz="4" w:space="0" w:color="auto"/>
            </w:tcBorders>
          </w:tcPr>
          <w:p w14:paraId="421948DB" w14:textId="77777777" w:rsidR="00BD7469" w:rsidRPr="00943D4C" w:rsidRDefault="00BD7469" w:rsidP="006D15BF">
            <w:pPr>
              <w:pStyle w:val="TAL"/>
            </w:pPr>
            <w:r w:rsidRPr="00943D4C">
              <w:t>Yes</w:t>
            </w:r>
          </w:p>
        </w:tc>
      </w:tr>
      <w:tr w:rsidR="00BD7469" w:rsidRPr="00943D4C" w14:paraId="1D9F16E9" w14:textId="77777777" w:rsidTr="006D15BF">
        <w:trPr>
          <w:trHeight w:val="232"/>
          <w:jc w:val="center"/>
        </w:trPr>
        <w:tc>
          <w:tcPr>
            <w:tcW w:w="851" w:type="dxa"/>
            <w:tcBorders>
              <w:left w:val="single" w:sz="4" w:space="0" w:color="auto"/>
            </w:tcBorders>
          </w:tcPr>
          <w:p w14:paraId="0AF9D783" w14:textId="77777777" w:rsidR="00BD7469" w:rsidRPr="00943D4C" w:rsidRDefault="00BD7469" w:rsidP="006D15BF">
            <w:pPr>
              <w:pStyle w:val="TAL"/>
            </w:pPr>
          </w:p>
        </w:tc>
        <w:tc>
          <w:tcPr>
            <w:tcW w:w="1701" w:type="dxa"/>
          </w:tcPr>
          <w:p w14:paraId="2DCD8353" w14:textId="77777777" w:rsidR="00BD7469" w:rsidRPr="00943D4C" w:rsidRDefault="00BD7469" w:rsidP="006D15BF">
            <w:pPr>
              <w:pStyle w:val="TAL"/>
            </w:pPr>
          </w:p>
        </w:tc>
        <w:tc>
          <w:tcPr>
            <w:tcW w:w="851" w:type="dxa"/>
            <w:tcBorders>
              <w:right w:val="single" w:sz="4" w:space="0" w:color="auto"/>
            </w:tcBorders>
          </w:tcPr>
          <w:p w14:paraId="4033CC9C" w14:textId="77777777" w:rsidR="00BD7469" w:rsidRPr="00943D4C" w:rsidRDefault="00BD7469" w:rsidP="006D15BF">
            <w:pPr>
              <w:pStyle w:val="TAL"/>
            </w:pPr>
          </w:p>
        </w:tc>
        <w:tc>
          <w:tcPr>
            <w:tcW w:w="1163" w:type="dxa"/>
            <w:tcBorders>
              <w:left w:val="nil"/>
            </w:tcBorders>
          </w:tcPr>
          <w:p w14:paraId="1E3D6520" w14:textId="77777777" w:rsidR="00BD7469" w:rsidRPr="00943D4C" w:rsidRDefault="00BD7469" w:rsidP="006D15BF">
            <w:pPr>
              <w:pStyle w:val="TAL"/>
            </w:pPr>
            <w:r w:rsidRPr="00943D4C">
              <w:t>1111 1111</w:t>
            </w:r>
          </w:p>
        </w:tc>
        <w:tc>
          <w:tcPr>
            <w:tcW w:w="1956" w:type="dxa"/>
          </w:tcPr>
          <w:p w14:paraId="345D380B" w14:textId="77777777" w:rsidR="00BD7469" w:rsidRPr="00943D4C" w:rsidRDefault="00BD7469" w:rsidP="006D15BF">
            <w:pPr>
              <w:pStyle w:val="TAL"/>
            </w:pPr>
            <w:r w:rsidRPr="00943D4C">
              <w:t>All, except "special" ACC on USIM</w:t>
            </w:r>
          </w:p>
        </w:tc>
        <w:tc>
          <w:tcPr>
            <w:tcW w:w="794" w:type="dxa"/>
            <w:tcBorders>
              <w:right w:val="single" w:sz="4" w:space="0" w:color="auto"/>
            </w:tcBorders>
          </w:tcPr>
          <w:p w14:paraId="773BD968" w14:textId="77777777" w:rsidR="00BD7469" w:rsidRPr="00943D4C" w:rsidRDefault="00BD7469" w:rsidP="006D15BF">
            <w:pPr>
              <w:pStyle w:val="TAL"/>
            </w:pPr>
            <w:r w:rsidRPr="00943D4C">
              <w:t>082</w:t>
            </w:r>
          </w:p>
        </w:tc>
        <w:tc>
          <w:tcPr>
            <w:tcW w:w="907" w:type="dxa"/>
            <w:tcBorders>
              <w:left w:val="nil"/>
            </w:tcBorders>
          </w:tcPr>
          <w:p w14:paraId="4E105BB3" w14:textId="77777777" w:rsidR="00BD7469" w:rsidRPr="00943D4C" w:rsidRDefault="00BD7469" w:rsidP="006D15BF">
            <w:pPr>
              <w:pStyle w:val="TAL"/>
            </w:pPr>
          </w:p>
        </w:tc>
        <w:tc>
          <w:tcPr>
            <w:tcW w:w="1191" w:type="dxa"/>
            <w:tcBorders>
              <w:right w:val="single" w:sz="4" w:space="0" w:color="auto"/>
            </w:tcBorders>
          </w:tcPr>
          <w:p w14:paraId="649AB1AD" w14:textId="77777777" w:rsidR="00BD7469" w:rsidRPr="00943D4C" w:rsidRDefault="00BD7469" w:rsidP="006D15BF">
            <w:pPr>
              <w:pStyle w:val="TAL"/>
            </w:pPr>
          </w:p>
        </w:tc>
      </w:tr>
      <w:tr w:rsidR="00BD7469" w:rsidRPr="00943D4C" w14:paraId="6AF9A9ED" w14:textId="77777777" w:rsidTr="006D15BF">
        <w:trPr>
          <w:trHeight w:val="232"/>
          <w:jc w:val="center"/>
        </w:trPr>
        <w:tc>
          <w:tcPr>
            <w:tcW w:w="851" w:type="dxa"/>
            <w:tcBorders>
              <w:left w:val="single" w:sz="4" w:space="0" w:color="auto"/>
            </w:tcBorders>
          </w:tcPr>
          <w:p w14:paraId="7B3EB30C" w14:textId="77777777" w:rsidR="00BD7469" w:rsidRPr="00943D4C" w:rsidRDefault="00BD7469" w:rsidP="006D15BF">
            <w:pPr>
              <w:pStyle w:val="TAL"/>
            </w:pPr>
          </w:p>
        </w:tc>
        <w:tc>
          <w:tcPr>
            <w:tcW w:w="1701" w:type="dxa"/>
          </w:tcPr>
          <w:p w14:paraId="2F67BB5C" w14:textId="77777777" w:rsidR="00BD7469" w:rsidRPr="00943D4C" w:rsidRDefault="00BD7469" w:rsidP="006D15BF">
            <w:pPr>
              <w:pStyle w:val="TAL"/>
            </w:pPr>
          </w:p>
        </w:tc>
        <w:tc>
          <w:tcPr>
            <w:tcW w:w="851" w:type="dxa"/>
            <w:tcBorders>
              <w:right w:val="single" w:sz="4" w:space="0" w:color="auto"/>
            </w:tcBorders>
          </w:tcPr>
          <w:p w14:paraId="398B96C2" w14:textId="77777777" w:rsidR="00BD7469" w:rsidRPr="00943D4C" w:rsidRDefault="00BD7469" w:rsidP="006D15BF">
            <w:pPr>
              <w:pStyle w:val="TAL"/>
            </w:pPr>
          </w:p>
        </w:tc>
        <w:tc>
          <w:tcPr>
            <w:tcW w:w="1163" w:type="dxa"/>
            <w:tcBorders>
              <w:left w:val="nil"/>
            </w:tcBorders>
          </w:tcPr>
          <w:p w14:paraId="3B235E41" w14:textId="77777777" w:rsidR="00BD7469" w:rsidRPr="00943D4C" w:rsidRDefault="00BD7469" w:rsidP="006D15BF">
            <w:pPr>
              <w:pStyle w:val="TAL"/>
            </w:pPr>
          </w:p>
        </w:tc>
        <w:tc>
          <w:tcPr>
            <w:tcW w:w="1956" w:type="dxa"/>
          </w:tcPr>
          <w:p w14:paraId="56E3ABEB" w14:textId="77777777" w:rsidR="00BD7469" w:rsidRPr="00943D4C" w:rsidRDefault="00BD7469" w:rsidP="006D15BF">
            <w:pPr>
              <w:pStyle w:val="TAL"/>
            </w:pPr>
          </w:p>
        </w:tc>
        <w:tc>
          <w:tcPr>
            <w:tcW w:w="794" w:type="dxa"/>
            <w:tcBorders>
              <w:right w:val="single" w:sz="4" w:space="0" w:color="auto"/>
            </w:tcBorders>
          </w:tcPr>
          <w:p w14:paraId="77473B12" w14:textId="77777777" w:rsidR="00BD7469" w:rsidRPr="00943D4C" w:rsidRDefault="00BD7469" w:rsidP="006D15BF">
            <w:pPr>
              <w:pStyle w:val="TAL"/>
            </w:pPr>
          </w:p>
        </w:tc>
        <w:tc>
          <w:tcPr>
            <w:tcW w:w="907" w:type="dxa"/>
            <w:tcBorders>
              <w:left w:val="nil"/>
            </w:tcBorders>
          </w:tcPr>
          <w:p w14:paraId="02B2268A" w14:textId="77777777" w:rsidR="00BD7469" w:rsidRPr="00943D4C" w:rsidRDefault="00BD7469" w:rsidP="006D15BF">
            <w:pPr>
              <w:pStyle w:val="TAL"/>
            </w:pPr>
          </w:p>
        </w:tc>
        <w:tc>
          <w:tcPr>
            <w:tcW w:w="1191" w:type="dxa"/>
            <w:tcBorders>
              <w:right w:val="single" w:sz="4" w:space="0" w:color="auto"/>
            </w:tcBorders>
          </w:tcPr>
          <w:p w14:paraId="077D3F7F" w14:textId="77777777" w:rsidR="00BD7469" w:rsidRPr="00943D4C" w:rsidRDefault="00BD7469" w:rsidP="006D15BF">
            <w:pPr>
              <w:pStyle w:val="TAL"/>
            </w:pPr>
          </w:p>
        </w:tc>
      </w:tr>
      <w:tr w:rsidR="00BD7469" w:rsidRPr="00943D4C" w14:paraId="4740ABBD" w14:textId="77777777" w:rsidTr="006D15BF">
        <w:trPr>
          <w:trHeight w:val="232"/>
          <w:jc w:val="center"/>
        </w:trPr>
        <w:tc>
          <w:tcPr>
            <w:tcW w:w="851" w:type="dxa"/>
            <w:tcBorders>
              <w:left w:val="single" w:sz="4" w:space="0" w:color="auto"/>
            </w:tcBorders>
          </w:tcPr>
          <w:p w14:paraId="06F8E22D" w14:textId="77777777" w:rsidR="00BD7469" w:rsidRPr="00943D4C" w:rsidRDefault="00BD7469" w:rsidP="006D15BF">
            <w:pPr>
              <w:pStyle w:val="TAL"/>
            </w:pPr>
          </w:p>
        </w:tc>
        <w:tc>
          <w:tcPr>
            <w:tcW w:w="1701" w:type="dxa"/>
          </w:tcPr>
          <w:p w14:paraId="15099112" w14:textId="77777777" w:rsidR="00BD7469" w:rsidRPr="00943D4C" w:rsidRDefault="00BD7469" w:rsidP="006D15BF">
            <w:pPr>
              <w:pStyle w:val="TAL"/>
            </w:pPr>
            <w:r w:rsidRPr="00943D4C">
              <w:t>"2460813579"</w:t>
            </w:r>
          </w:p>
        </w:tc>
        <w:tc>
          <w:tcPr>
            <w:tcW w:w="851" w:type="dxa"/>
            <w:tcBorders>
              <w:right w:val="single" w:sz="4" w:space="0" w:color="auto"/>
            </w:tcBorders>
          </w:tcPr>
          <w:p w14:paraId="2B0F2646" w14:textId="77777777" w:rsidR="00BD7469" w:rsidRPr="00943D4C" w:rsidRDefault="00BD7469" w:rsidP="006D15BF">
            <w:pPr>
              <w:pStyle w:val="TAL"/>
            </w:pPr>
            <w:r w:rsidRPr="00943D4C">
              <w:t>13 &amp; x</w:t>
            </w:r>
          </w:p>
        </w:tc>
        <w:tc>
          <w:tcPr>
            <w:tcW w:w="1163" w:type="dxa"/>
            <w:tcBorders>
              <w:left w:val="nil"/>
            </w:tcBorders>
          </w:tcPr>
          <w:p w14:paraId="7F3C10E2" w14:textId="77777777" w:rsidR="00BD7469" w:rsidRPr="00943D4C" w:rsidRDefault="00BD7469" w:rsidP="006D15BF">
            <w:pPr>
              <w:pStyle w:val="TAL"/>
            </w:pPr>
            <w:r w:rsidRPr="00943D4C">
              <w:t>1101 1011</w:t>
            </w:r>
          </w:p>
        </w:tc>
        <w:tc>
          <w:tcPr>
            <w:tcW w:w="1956" w:type="dxa"/>
          </w:tcPr>
          <w:p w14:paraId="3E60BCEA" w14:textId="77777777" w:rsidR="00BD7469" w:rsidRPr="00943D4C" w:rsidRDefault="00BD7469" w:rsidP="006D15BF">
            <w:pPr>
              <w:pStyle w:val="TAL"/>
            </w:pPr>
            <w:r w:rsidRPr="00943D4C">
              <w:t>No</w:t>
            </w:r>
          </w:p>
        </w:tc>
        <w:tc>
          <w:tcPr>
            <w:tcW w:w="794" w:type="dxa"/>
            <w:tcBorders>
              <w:right w:val="single" w:sz="4" w:space="0" w:color="auto"/>
            </w:tcBorders>
          </w:tcPr>
          <w:p w14:paraId="203C3EF1" w14:textId="77777777" w:rsidR="00BD7469" w:rsidRPr="00943D4C" w:rsidRDefault="00BD7469" w:rsidP="006D15BF">
            <w:pPr>
              <w:pStyle w:val="TAL"/>
            </w:pPr>
            <w:r w:rsidRPr="00943D4C">
              <w:t>246</w:t>
            </w:r>
          </w:p>
        </w:tc>
        <w:tc>
          <w:tcPr>
            <w:tcW w:w="907" w:type="dxa"/>
            <w:tcBorders>
              <w:left w:val="nil"/>
            </w:tcBorders>
          </w:tcPr>
          <w:p w14:paraId="42476689" w14:textId="77777777" w:rsidR="00BD7469" w:rsidRPr="00943D4C" w:rsidRDefault="00BD7469" w:rsidP="006D15BF">
            <w:pPr>
              <w:pStyle w:val="TAL"/>
            </w:pPr>
            <w:r w:rsidRPr="00943D4C">
              <w:t>Yes</w:t>
            </w:r>
          </w:p>
        </w:tc>
        <w:tc>
          <w:tcPr>
            <w:tcW w:w="1191" w:type="dxa"/>
            <w:tcBorders>
              <w:right w:val="single" w:sz="4" w:space="0" w:color="auto"/>
            </w:tcBorders>
          </w:tcPr>
          <w:p w14:paraId="48357E72" w14:textId="77777777" w:rsidR="00BD7469" w:rsidRPr="00943D4C" w:rsidRDefault="00BD7469" w:rsidP="006D15BF">
            <w:pPr>
              <w:pStyle w:val="TAL"/>
            </w:pPr>
            <w:r w:rsidRPr="00943D4C">
              <w:t>Yes</w:t>
            </w:r>
          </w:p>
        </w:tc>
      </w:tr>
      <w:tr w:rsidR="00BD7469" w:rsidRPr="00943D4C" w14:paraId="51224D50" w14:textId="77777777" w:rsidTr="006D15BF">
        <w:trPr>
          <w:trHeight w:val="232"/>
          <w:jc w:val="center"/>
        </w:trPr>
        <w:tc>
          <w:tcPr>
            <w:tcW w:w="851" w:type="dxa"/>
            <w:tcBorders>
              <w:left w:val="single" w:sz="4" w:space="0" w:color="auto"/>
            </w:tcBorders>
          </w:tcPr>
          <w:p w14:paraId="170940B6" w14:textId="77777777" w:rsidR="00BD7469" w:rsidRPr="00943D4C" w:rsidRDefault="00BD7469" w:rsidP="006D15BF">
            <w:pPr>
              <w:pStyle w:val="TAL"/>
            </w:pPr>
          </w:p>
        </w:tc>
        <w:tc>
          <w:tcPr>
            <w:tcW w:w="1701" w:type="dxa"/>
          </w:tcPr>
          <w:p w14:paraId="590451CB" w14:textId="77777777" w:rsidR="00BD7469" w:rsidRPr="00943D4C" w:rsidRDefault="00BD7469" w:rsidP="006D15BF">
            <w:pPr>
              <w:pStyle w:val="TAL"/>
            </w:pPr>
          </w:p>
        </w:tc>
        <w:tc>
          <w:tcPr>
            <w:tcW w:w="851" w:type="dxa"/>
            <w:tcBorders>
              <w:right w:val="single" w:sz="4" w:space="0" w:color="auto"/>
            </w:tcBorders>
          </w:tcPr>
          <w:p w14:paraId="15C2C41F" w14:textId="77777777" w:rsidR="00BD7469" w:rsidRPr="00943D4C" w:rsidRDefault="00BD7469" w:rsidP="006D15BF">
            <w:pPr>
              <w:pStyle w:val="TAL"/>
            </w:pPr>
          </w:p>
        </w:tc>
        <w:tc>
          <w:tcPr>
            <w:tcW w:w="1163" w:type="dxa"/>
            <w:tcBorders>
              <w:left w:val="nil"/>
            </w:tcBorders>
          </w:tcPr>
          <w:p w14:paraId="6BEA97E6" w14:textId="77777777" w:rsidR="00BD7469" w:rsidRPr="00943D4C" w:rsidRDefault="00BD7469" w:rsidP="006D15BF">
            <w:pPr>
              <w:pStyle w:val="TAL"/>
            </w:pPr>
            <w:r w:rsidRPr="00943D4C">
              <w:t>1111 1111</w:t>
            </w:r>
          </w:p>
        </w:tc>
        <w:tc>
          <w:tcPr>
            <w:tcW w:w="1956" w:type="dxa"/>
          </w:tcPr>
          <w:p w14:paraId="21D24D11" w14:textId="77777777" w:rsidR="00BD7469" w:rsidRPr="00943D4C" w:rsidRDefault="00BD7469" w:rsidP="006D15BF">
            <w:pPr>
              <w:pStyle w:val="TAL"/>
            </w:pPr>
            <w:r w:rsidRPr="00943D4C">
              <w:t>All, except "special" ACC on USIM</w:t>
            </w:r>
          </w:p>
        </w:tc>
        <w:tc>
          <w:tcPr>
            <w:tcW w:w="794" w:type="dxa"/>
            <w:tcBorders>
              <w:right w:val="single" w:sz="4" w:space="0" w:color="auto"/>
            </w:tcBorders>
          </w:tcPr>
          <w:p w14:paraId="1BE3380E" w14:textId="77777777" w:rsidR="00BD7469" w:rsidRPr="00943D4C" w:rsidRDefault="00BD7469" w:rsidP="006D15BF">
            <w:pPr>
              <w:pStyle w:val="TAL"/>
            </w:pPr>
            <w:r w:rsidRPr="00943D4C">
              <w:t>082</w:t>
            </w:r>
          </w:p>
        </w:tc>
        <w:tc>
          <w:tcPr>
            <w:tcW w:w="907" w:type="dxa"/>
            <w:tcBorders>
              <w:left w:val="nil"/>
            </w:tcBorders>
          </w:tcPr>
          <w:p w14:paraId="76EA315F" w14:textId="77777777" w:rsidR="00BD7469" w:rsidRPr="00943D4C" w:rsidRDefault="00BD7469" w:rsidP="006D15BF">
            <w:pPr>
              <w:pStyle w:val="TAL"/>
            </w:pPr>
          </w:p>
        </w:tc>
        <w:tc>
          <w:tcPr>
            <w:tcW w:w="1191" w:type="dxa"/>
            <w:tcBorders>
              <w:right w:val="single" w:sz="4" w:space="0" w:color="auto"/>
            </w:tcBorders>
          </w:tcPr>
          <w:p w14:paraId="117503DF" w14:textId="77777777" w:rsidR="00BD7469" w:rsidRPr="00943D4C" w:rsidRDefault="00BD7469" w:rsidP="006D15BF">
            <w:pPr>
              <w:pStyle w:val="TAL"/>
            </w:pPr>
          </w:p>
        </w:tc>
      </w:tr>
      <w:tr w:rsidR="00BD7469" w:rsidRPr="00943D4C" w14:paraId="242CA654" w14:textId="77777777" w:rsidTr="006D15BF">
        <w:trPr>
          <w:trHeight w:val="232"/>
          <w:jc w:val="center"/>
        </w:trPr>
        <w:tc>
          <w:tcPr>
            <w:tcW w:w="851" w:type="dxa"/>
            <w:tcBorders>
              <w:left w:val="single" w:sz="4" w:space="0" w:color="auto"/>
            </w:tcBorders>
          </w:tcPr>
          <w:p w14:paraId="2BFCE4F5" w14:textId="77777777" w:rsidR="00BD7469" w:rsidRPr="00943D4C" w:rsidRDefault="00BD7469" w:rsidP="006D15BF">
            <w:pPr>
              <w:pStyle w:val="TAL"/>
            </w:pPr>
          </w:p>
        </w:tc>
        <w:tc>
          <w:tcPr>
            <w:tcW w:w="1701" w:type="dxa"/>
          </w:tcPr>
          <w:p w14:paraId="1FE85E40" w14:textId="77777777" w:rsidR="00BD7469" w:rsidRPr="00943D4C" w:rsidRDefault="00BD7469" w:rsidP="006D15BF">
            <w:pPr>
              <w:pStyle w:val="TAL"/>
            </w:pPr>
          </w:p>
        </w:tc>
        <w:tc>
          <w:tcPr>
            <w:tcW w:w="851" w:type="dxa"/>
            <w:tcBorders>
              <w:right w:val="single" w:sz="4" w:space="0" w:color="auto"/>
            </w:tcBorders>
          </w:tcPr>
          <w:p w14:paraId="30748F86" w14:textId="77777777" w:rsidR="00BD7469" w:rsidRPr="00943D4C" w:rsidRDefault="00BD7469" w:rsidP="006D15BF">
            <w:pPr>
              <w:pStyle w:val="TAL"/>
            </w:pPr>
          </w:p>
        </w:tc>
        <w:tc>
          <w:tcPr>
            <w:tcW w:w="1163" w:type="dxa"/>
            <w:tcBorders>
              <w:left w:val="nil"/>
            </w:tcBorders>
          </w:tcPr>
          <w:p w14:paraId="02B2CC18" w14:textId="77777777" w:rsidR="00BD7469" w:rsidRPr="00943D4C" w:rsidRDefault="00BD7469" w:rsidP="006D15BF">
            <w:pPr>
              <w:pStyle w:val="TAL"/>
            </w:pPr>
          </w:p>
        </w:tc>
        <w:tc>
          <w:tcPr>
            <w:tcW w:w="1956" w:type="dxa"/>
          </w:tcPr>
          <w:p w14:paraId="204C61FA" w14:textId="77777777" w:rsidR="00BD7469" w:rsidRPr="00943D4C" w:rsidRDefault="00BD7469" w:rsidP="006D15BF">
            <w:pPr>
              <w:pStyle w:val="TAL"/>
            </w:pPr>
          </w:p>
        </w:tc>
        <w:tc>
          <w:tcPr>
            <w:tcW w:w="794" w:type="dxa"/>
            <w:tcBorders>
              <w:right w:val="single" w:sz="4" w:space="0" w:color="auto"/>
            </w:tcBorders>
          </w:tcPr>
          <w:p w14:paraId="2D578293" w14:textId="77777777" w:rsidR="00BD7469" w:rsidRPr="00943D4C" w:rsidRDefault="00BD7469" w:rsidP="006D15BF">
            <w:pPr>
              <w:pStyle w:val="TAL"/>
            </w:pPr>
          </w:p>
        </w:tc>
        <w:tc>
          <w:tcPr>
            <w:tcW w:w="907" w:type="dxa"/>
            <w:tcBorders>
              <w:left w:val="nil"/>
            </w:tcBorders>
          </w:tcPr>
          <w:p w14:paraId="11390836" w14:textId="77777777" w:rsidR="00BD7469" w:rsidRPr="00943D4C" w:rsidRDefault="00BD7469" w:rsidP="006D15BF">
            <w:pPr>
              <w:pStyle w:val="TAL"/>
            </w:pPr>
          </w:p>
        </w:tc>
        <w:tc>
          <w:tcPr>
            <w:tcW w:w="1191" w:type="dxa"/>
            <w:tcBorders>
              <w:right w:val="single" w:sz="4" w:space="0" w:color="auto"/>
            </w:tcBorders>
          </w:tcPr>
          <w:p w14:paraId="53FCCC0B" w14:textId="77777777" w:rsidR="00BD7469" w:rsidRPr="00943D4C" w:rsidRDefault="00BD7469" w:rsidP="006D15BF">
            <w:pPr>
              <w:pStyle w:val="TAL"/>
            </w:pPr>
          </w:p>
        </w:tc>
      </w:tr>
      <w:tr w:rsidR="00BD7469" w:rsidRPr="00943D4C" w14:paraId="1799B89E" w14:textId="77777777" w:rsidTr="006D15BF">
        <w:trPr>
          <w:trHeight w:val="232"/>
          <w:jc w:val="center"/>
        </w:trPr>
        <w:tc>
          <w:tcPr>
            <w:tcW w:w="851" w:type="dxa"/>
            <w:tcBorders>
              <w:left w:val="single" w:sz="4" w:space="0" w:color="auto"/>
            </w:tcBorders>
          </w:tcPr>
          <w:p w14:paraId="5FF5A04F" w14:textId="77777777" w:rsidR="00BD7469" w:rsidRPr="00943D4C" w:rsidRDefault="00BD7469" w:rsidP="006D15BF">
            <w:pPr>
              <w:pStyle w:val="TAL"/>
            </w:pPr>
          </w:p>
        </w:tc>
        <w:tc>
          <w:tcPr>
            <w:tcW w:w="1701" w:type="dxa"/>
          </w:tcPr>
          <w:p w14:paraId="6D13CE96" w14:textId="77777777" w:rsidR="00BD7469" w:rsidRPr="00943D4C" w:rsidRDefault="00BD7469" w:rsidP="006D15BF">
            <w:pPr>
              <w:pStyle w:val="TAL"/>
            </w:pPr>
            <w:r w:rsidRPr="00943D4C">
              <w:t>"</w:t>
            </w:r>
          </w:p>
        </w:tc>
        <w:tc>
          <w:tcPr>
            <w:tcW w:w="851" w:type="dxa"/>
            <w:tcBorders>
              <w:right w:val="single" w:sz="4" w:space="0" w:color="auto"/>
            </w:tcBorders>
          </w:tcPr>
          <w:p w14:paraId="2BE9532B" w14:textId="77777777" w:rsidR="00BD7469" w:rsidRPr="00943D4C" w:rsidRDefault="00BD7469" w:rsidP="006D15BF">
            <w:pPr>
              <w:pStyle w:val="TAL"/>
            </w:pPr>
            <w:r w:rsidRPr="00943D4C">
              <w:t>13 &amp; x</w:t>
            </w:r>
          </w:p>
        </w:tc>
        <w:tc>
          <w:tcPr>
            <w:tcW w:w="1163" w:type="dxa"/>
            <w:tcBorders>
              <w:left w:val="nil"/>
            </w:tcBorders>
          </w:tcPr>
          <w:p w14:paraId="31286A12" w14:textId="77777777" w:rsidR="00BD7469" w:rsidRPr="00943D4C" w:rsidRDefault="00BD7469" w:rsidP="006D15BF">
            <w:pPr>
              <w:pStyle w:val="TAL"/>
            </w:pPr>
            <w:r w:rsidRPr="00943D4C">
              <w:t>1101 1111</w:t>
            </w:r>
          </w:p>
        </w:tc>
        <w:tc>
          <w:tcPr>
            <w:tcW w:w="1956" w:type="dxa"/>
          </w:tcPr>
          <w:p w14:paraId="7679F905" w14:textId="77777777" w:rsidR="00BD7469" w:rsidRPr="00943D4C" w:rsidRDefault="00BD7469" w:rsidP="006D15BF">
            <w:pPr>
              <w:pStyle w:val="TAL"/>
            </w:pPr>
            <w:r w:rsidRPr="00943D4C">
              <w:t>Yes</w:t>
            </w:r>
          </w:p>
        </w:tc>
        <w:tc>
          <w:tcPr>
            <w:tcW w:w="794" w:type="dxa"/>
            <w:tcBorders>
              <w:right w:val="single" w:sz="4" w:space="0" w:color="auto"/>
            </w:tcBorders>
          </w:tcPr>
          <w:p w14:paraId="405335C5" w14:textId="77777777" w:rsidR="00BD7469" w:rsidRPr="00943D4C" w:rsidRDefault="00BD7469" w:rsidP="006D15BF">
            <w:pPr>
              <w:pStyle w:val="TAL"/>
            </w:pPr>
            <w:r w:rsidRPr="00943D4C">
              <w:t>246</w:t>
            </w:r>
          </w:p>
        </w:tc>
        <w:tc>
          <w:tcPr>
            <w:tcW w:w="907" w:type="dxa"/>
            <w:tcBorders>
              <w:left w:val="nil"/>
            </w:tcBorders>
          </w:tcPr>
          <w:p w14:paraId="53429145" w14:textId="77777777" w:rsidR="00BD7469" w:rsidRPr="00943D4C" w:rsidRDefault="00BD7469" w:rsidP="006D15BF">
            <w:pPr>
              <w:pStyle w:val="TAL"/>
            </w:pPr>
            <w:r w:rsidRPr="00943D4C">
              <w:t>Yes</w:t>
            </w:r>
          </w:p>
        </w:tc>
        <w:tc>
          <w:tcPr>
            <w:tcW w:w="1191" w:type="dxa"/>
            <w:tcBorders>
              <w:right w:val="single" w:sz="4" w:space="0" w:color="auto"/>
            </w:tcBorders>
          </w:tcPr>
          <w:p w14:paraId="3BCBE194" w14:textId="77777777" w:rsidR="00BD7469" w:rsidRPr="00943D4C" w:rsidRDefault="00BD7469" w:rsidP="006D15BF">
            <w:pPr>
              <w:pStyle w:val="TAL"/>
            </w:pPr>
            <w:r w:rsidRPr="00943D4C">
              <w:t>Yes</w:t>
            </w:r>
          </w:p>
        </w:tc>
      </w:tr>
      <w:tr w:rsidR="00BD7469" w:rsidRPr="00943D4C" w14:paraId="7C8D5072" w14:textId="77777777" w:rsidTr="006D15BF">
        <w:trPr>
          <w:trHeight w:val="232"/>
          <w:jc w:val="center"/>
        </w:trPr>
        <w:tc>
          <w:tcPr>
            <w:tcW w:w="851" w:type="dxa"/>
            <w:tcBorders>
              <w:left w:val="single" w:sz="4" w:space="0" w:color="auto"/>
            </w:tcBorders>
          </w:tcPr>
          <w:p w14:paraId="7F4C54AB" w14:textId="77777777" w:rsidR="00BD7469" w:rsidRPr="00943D4C" w:rsidRDefault="00BD7469" w:rsidP="006D15BF">
            <w:pPr>
              <w:pStyle w:val="TAL"/>
            </w:pPr>
          </w:p>
        </w:tc>
        <w:tc>
          <w:tcPr>
            <w:tcW w:w="1701" w:type="dxa"/>
          </w:tcPr>
          <w:p w14:paraId="2E592B11" w14:textId="77777777" w:rsidR="00BD7469" w:rsidRPr="00943D4C" w:rsidRDefault="00BD7469" w:rsidP="006D15BF">
            <w:pPr>
              <w:pStyle w:val="TAL"/>
            </w:pPr>
          </w:p>
        </w:tc>
        <w:tc>
          <w:tcPr>
            <w:tcW w:w="851" w:type="dxa"/>
            <w:tcBorders>
              <w:right w:val="single" w:sz="4" w:space="0" w:color="auto"/>
            </w:tcBorders>
          </w:tcPr>
          <w:p w14:paraId="2DD60A43" w14:textId="77777777" w:rsidR="00BD7469" w:rsidRPr="00943D4C" w:rsidRDefault="00BD7469" w:rsidP="006D15BF">
            <w:pPr>
              <w:pStyle w:val="TAL"/>
            </w:pPr>
          </w:p>
        </w:tc>
        <w:tc>
          <w:tcPr>
            <w:tcW w:w="1163" w:type="dxa"/>
            <w:tcBorders>
              <w:left w:val="nil"/>
            </w:tcBorders>
          </w:tcPr>
          <w:p w14:paraId="07547313" w14:textId="77777777" w:rsidR="00BD7469" w:rsidRPr="00943D4C" w:rsidRDefault="00BD7469" w:rsidP="006D15BF">
            <w:pPr>
              <w:pStyle w:val="TAL"/>
            </w:pPr>
            <w:r w:rsidRPr="00943D4C">
              <w:t>1111 1111</w:t>
            </w:r>
          </w:p>
        </w:tc>
        <w:tc>
          <w:tcPr>
            <w:tcW w:w="1956" w:type="dxa"/>
          </w:tcPr>
          <w:p w14:paraId="4DCF655C" w14:textId="77777777" w:rsidR="00BD7469" w:rsidRPr="00943D4C" w:rsidRDefault="00BD7469" w:rsidP="006D15BF">
            <w:pPr>
              <w:pStyle w:val="TAL"/>
            </w:pPr>
            <w:r w:rsidRPr="00943D4C">
              <w:t>All, except "special" ACC on USIM</w:t>
            </w:r>
          </w:p>
        </w:tc>
        <w:tc>
          <w:tcPr>
            <w:tcW w:w="794" w:type="dxa"/>
            <w:tcBorders>
              <w:right w:val="single" w:sz="4" w:space="0" w:color="auto"/>
            </w:tcBorders>
          </w:tcPr>
          <w:p w14:paraId="287062E0" w14:textId="77777777" w:rsidR="00BD7469" w:rsidRPr="00943D4C" w:rsidRDefault="00BD7469" w:rsidP="006D15BF">
            <w:pPr>
              <w:pStyle w:val="TAL"/>
            </w:pPr>
            <w:r w:rsidRPr="00943D4C">
              <w:t>082</w:t>
            </w:r>
          </w:p>
        </w:tc>
        <w:tc>
          <w:tcPr>
            <w:tcW w:w="907" w:type="dxa"/>
            <w:tcBorders>
              <w:left w:val="nil"/>
            </w:tcBorders>
          </w:tcPr>
          <w:p w14:paraId="7A8DE6CA" w14:textId="77777777" w:rsidR="00BD7469" w:rsidRPr="00943D4C" w:rsidRDefault="00BD7469" w:rsidP="006D15BF">
            <w:pPr>
              <w:pStyle w:val="TAL"/>
            </w:pPr>
          </w:p>
        </w:tc>
        <w:tc>
          <w:tcPr>
            <w:tcW w:w="1191" w:type="dxa"/>
            <w:tcBorders>
              <w:right w:val="single" w:sz="4" w:space="0" w:color="auto"/>
            </w:tcBorders>
          </w:tcPr>
          <w:p w14:paraId="30DBD529" w14:textId="77777777" w:rsidR="00BD7469" w:rsidRPr="00943D4C" w:rsidRDefault="00BD7469" w:rsidP="006D15BF">
            <w:pPr>
              <w:pStyle w:val="TAL"/>
            </w:pPr>
          </w:p>
        </w:tc>
      </w:tr>
      <w:tr w:rsidR="00BD7469" w:rsidRPr="00943D4C" w14:paraId="390A1C69" w14:textId="77777777" w:rsidTr="006D15BF">
        <w:trPr>
          <w:trHeight w:val="232"/>
          <w:jc w:val="center"/>
        </w:trPr>
        <w:tc>
          <w:tcPr>
            <w:tcW w:w="851" w:type="dxa"/>
            <w:tcBorders>
              <w:left w:val="single" w:sz="4" w:space="0" w:color="auto"/>
            </w:tcBorders>
          </w:tcPr>
          <w:p w14:paraId="54541B5A" w14:textId="77777777" w:rsidR="00BD7469" w:rsidRPr="00943D4C" w:rsidRDefault="00BD7469" w:rsidP="006D15BF">
            <w:pPr>
              <w:pStyle w:val="TAL"/>
            </w:pPr>
          </w:p>
        </w:tc>
        <w:tc>
          <w:tcPr>
            <w:tcW w:w="1701" w:type="dxa"/>
          </w:tcPr>
          <w:p w14:paraId="39AA21F0" w14:textId="77777777" w:rsidR="00BD7469" w:rsidRPr="00943D4C" w:rsidRDefault="00BD7469" w:rsidP="006D15BF">
            <w:pPr>
              <w:pStyle w:val="TAL"/>
            </w:pPr>
          </w:p>
        </w:tc>
        <w:tc>
          <w:tcPr>
            <w:tcW w:w="851" w:type="dxa"/>
            <w:tcBorders>
              <w:right w:val="single" w:sz="4" w:space="0" w:color="auto"/>
            </w:tcBorders>
          </w:tcPr>
          <w:p w14:paraId="4EE4D0A6" w14:textId="77777777" w:rsidR="00BD7469" w:rsidRPr="00943D4C" w:rsidRDefault="00BD7469" w:rsidP="006D15BF">
            <w:pPr>
              <w:pStyle w:val="TAL"/>
            </w:pPr>
          </w:p>
        </w:tc>
        <w:tc>
          <w:tcPr>
            <w:tcW w:w="1163" w:type="dxa"/>
            <w:tcBorders>
              <w:left w:val="nil"/>
            </w:tcBorders>
          </w:tcPr>
          <w:p w14:paraId="3B254FB0" w14:textId="77777777" w:rsidR="00BD7469" w:rsidRPr="00943D4C" w:rsidRDefault="00BD7469" w:rsidP="006D15BF">
            <w:pPr>
              <w:pStyle w:val="TAL"/>
            </w:pPr>
          </w:p>
        </w:tc>
        <w:tc>
          <w:tcPr>
            <w:tcW w:w="1956" w:type="dxa"/>
          </w:tcPr>
          <w:p w14:paraId="216EF58C" w14:textId="77777777" w:rsidR="00BD7469" w:rsidRPr="00943D4C" w:rsidRDefault="00BD7469" w:rsidP="006D15BF">
            <w:pPr>
              <w:pStyle w:val="TAL"/>
            </w:pPr>
          </w:p>
        </w:tc>
        <w:tc>
          <w:tcPr>
            <w:tcW w:w="794" w:type="dxa"/>
            <w:tcBorders>
              <w:right w:val="single" w:sz="4" w:space="0" w:color="auto"/>
            </w:tcBorders>
          </w:tcPr>
          <w:p w14:paraId="38CEB0D6" w14:textId="77777777" w:rsidR="00BD7469" w:rsidRPr="00943D4C" w:rsidRDefault="00BD7469" w:rsidP="006D15BF">
            <w:pPr>
              <w:pStyle w:val="TAL"/>
            </w:pPr>
          </w:p>
        </w:tc>
        <w:tc>
          <w:tcPr>
            <w:tcW w:w="907" w:type="dxa"/>
            <w:tcBorders>
              <w:left w:val="nil"/>
            </w:tcBorders>
          </w:tcPr>
          <w:p w14:paraId="6C62C553" w14:textId="77777777" w:rsidR="00BD7469" w:rsidRPr="00943D4C" w:rsidRDefault="00BD7469" w:rsidP="006D15BF">
            <w:pPr>
              <w:pStyle w:val="TAL"/>
            </w:pPr>
          </w:p>
        </w:tc>
        <w:tc>
          <w:tcPr>
            <w:tcW w:w="1191" w:type="dxa"/>
            <w:tcBorders>
              <w:right w:val="single" w:sz="4" w:space="0" w:color="auto"/>
            </w:tcBorders>
          </w:tcPr>
          <w:p w14:paraId="2438FB36" w14:textId="77777777" w:rsidR="00BD7469" w:rsidRPr="00943D4C" w:rsidRDefault="00BD7469" w:rsidP="006D15BF">
            <w:pPr>
              <w:pStyle w:val="TAL"/>
            </w:pPr>
          </w:p>
        </w:tc>
      </w:tr>
      <w:tr w:rsidR="00BD7469" w:rsidRPr="00943D4C" w14:paraId="44BF8422" w14:textId="77777777" w:rsidTr="006D15BF">
        <w:trPr>
          <w:trHeight w:val="232"/>
          <w:jc w:val="center"/>
        </w:trPr>
        <w:tc>
          <w:tcPr>
            <w:tcW w:w="851" w:type="dxa"/>
            <w:tcBorders>
              <w:left w:val="single" w:sz="4" w:space="0" w:color="auto"/>
            </w:tcBorders>
          </w:tcPr>
          <w:p w14:paraId="53F0C129" w14:textId="77777777" w:rsidR="00BD7469" w:rsidRPr="00943D4C" w:rsidRDefault="00BD7469" w:rsidP="006D15BF">
            <w:pPr>
              <w:pStyle w:val="TAL"/>
            </w:pPr>
          </w:p>
        </w:tc>
        <w:tc>
          <w:tcPr>
            <w:tcW w:w="1701" w:type="dxa"/>
          </w:tcPr>
          <w:p w14:paraId="562F13A4" w14:textId="77777777" w:rsidR="00BD7469" w:rsidRPr="00943D4C" w:rsidRDefault="00BD7469" w:rsidP="006D15BF">
            <w:pPr>
              <w:pStyle w:val="TAL"/>
            </w:pPr>
            <w:r w:rsidRPr="00943D4C">
              <w:t>"2460813579"</w:t>
            </w:r>
          </w:p>
        </w:tc>
        <w:tc>
          <w:tcPr>
            <w:tcW w:w="851" w:type="dxa"/>
            <w:tcBorders>
              <w:right w:val="single" w:sz="4" w:space="0" w:color="auto"/>
            </w:tcBorders>
          </w:tcPr>
          <w:p w14:paraId="67115AEF" w14:textId="77777777" w:rsidR="00BD7469" w:rsidRPr="00943D4C" w:rsidRDefault="00BD7469" w:rsidP="006D15BF">
            <w:pPr>
              <w:pStyle w:val="TAL"/>
            </w:pPr>
            <w:r w:rsidRPr="00943D4C">
              <w:t>14 &amp; x</w:t>
            </w:r>
          </w:p>
        </w:tc>
        <w:tc>
          <w:tcPr>
            <w:tcW w:w="1163" w:type="dxa"/>
            <w:tcBorders>
              <w:left w:val="nil"/>
            </w:tcBorders>
          </w:tcPr>
          <w:p w14:paraId="1FDA734B" w14:textId="77777777" w:rsidR="00BD7469" w:rsidRPr="00943D4C" w:rsidRDefault="00BD7469" w:rsidP="006D15BF">
            <w:pPr>
              <w:pStyle w:val="TAL"/>
            </w:pPr>
            <w:r w:rsidRPr="00943D4C">
              <w:t>1011 1011</w:t>
            </w:r>
          </w:p>
        </w:tc>
        <w:tc>
          <w:tcPr>
            <w:tcW w:w="1956" w:type="dxa"/>
          </w:tcPr>
          <w:p w14:paraId="1A85D060" w14:textId="77777777" w:rsidR="00BD7469" w:rsidRPr="00943D4C" w:rsidRDefault="00BD7469" w:rsidP="006D15BF">
            <w:pPr>
              <w:pStyle w:val="TAL"/>
            </w:pPr>
            <w:r w:rsidRPr="00943D4C">
              <w:t>No</w:t>
            </w:r>
          </w:p>
        </w:tc>
        <w:tc>
          <w:tcPr>
            <w:tcW w:w="794" w:type="dxa"/>
            <w:tcBorders>
              <w:right w:val="single" w:sz="4" w:space="0" w:color="auto"/>
            </w:tcBorders>
          </w:tcPr>
          <w:p w14:paraId="1A97BB55" w14:textId="77777777" w:rsidR="00BD7469" w:rsidRPr="00943D4C" w:rsidRDefault="00BD7469" w:rsidP="006D15BF">
            <w:pPr>
              <w:pStyle w:val="TAL"/>
            </w:pPr>
            <w:r w:rsidRPr="00943D4C">
              <w:t>246</w:t>
            </w:r>
          </w:p>
        </w:tc>
        <w:tc>
          <w:tcPr>
            <w:tcW w:w="907" w:type="dxa"/>
            <w:tcBorders>
              <w:left w:val="nil"/>
            </w:tcBorders>
          </w:tcPr>
          <w:p w14:paraId="49FA7828" w14:textId="77777777" w:rsidR="00BD7469" w:rsidRPr="00943D4C" w:rsidRDefault="00BD7469" w:rsidP="006D15BF">
            <w:pPr>
              <w:pStyle w:val="TAL"/>
            </w:pPr>
            <w:r w:rsidRPr="00943D4C">
              <w:t>Yes</w:t>
            </w:r>
          </w:p>
        </w:tc>
        <w:tc>
          <w:tcPr>
            <w:tcW w:w="1191" w:type="dxa"/>
            <w:tcBorders>
              <w:right w:val="single" w:sz="4" w:space="0" w:color="auto"/>
            </w:tcBorders>
          </w:tcPr>
          <w:p w14:paraId="28E06CED" w14:textId="77777777" w:rsidR="00BD7469" w:rsidRPr="00943D4C" w:rsidRDefault="00BD7469" w:rsidP="006D15BF">
            <w:pPr>
              <w:pStyle w:val="TAL"/>
            </w:pPr>
            <w:r w:rsidRPr="00943D4C">
              <w:t>Yes</w:t>
            </w:r>
          </w:p>
        </w:tc>
      </w:tr>
      <w:tr w:rsidR="00BD7469" w:rsidRPr="00943D4C" w14:paraId="1653B3F8" w14:textId="77777777" w:rsidTr="006D15BF">
        <w:trPr>
          <w:trHeight w:val="232"/>
          <w:jc w:val="center"/>
        </w:trPr>
        <w:tc>
          <w:tcPr>
            <w:tcW w:w="851" w:type="dxa"/>
            <w:tcBorders>
              <w:left w:val="single" w:sz="4" w:space="0" w:color="auto"/>
            </w:tcBorders>
          </w:tcPr>
          <w:p w14:paraId="023CE37F" w14:textId="77777777" w:rsidR="00BD7469" w:rsidRPr="00943D4C" w:rsidRDefault="00BD7469" w:rsidP="006D15BF">
            <w:pPr>
              <w:pStyle w:val="TAL"/>
            </w:pPr>
          </w:p>
        </w:tc>
        <w:tc>
          <w:tcPr>
            <w:tcW w:w="1701" w:type="dxa"/>
          </w:tcPr>
          <w:p w14:paraId="74F03C20" w14:textId="77777777" w:rsidR="00BD7469" w:rsidRPr="00943D4C" w:rsidRDefault="00BD7469" w:rsidP="006D15BF">
            <w:pPr>
              <w:pStyle w:val="TAL"/>
            </w:pPr>
          </w:p>
        </w:tc>
        <w:tc>
          <w:tcPr>
            <w:tcW w:w="851" w:type="dxa"/>
            <w:tcBorders>
              <w:right w:val="single" w:sz="4" w:space="0" w:color="auto"/>
            </w:tcBorders>
          </w:tcPr>
          <w:p w14:paraId="3F3F9249" w14:textId="77777777" w:rsidR="00BD7469" w:rsidRPr="00943D4C" w:rsidRDefault="00BD7469" w:rsidP="006D15BF">
            <w:pPr>
              <w:pStyle w:val="TAL"/>
            </w:pPr>
          </w:p>
        </w:tc>
        <w:tc>
          <w:tcPr>
            <w:tcW w:w="1163" w:type="dxa"/>
            <w:tcBorders>
              <w:left w:val="nil"/>
            </w:tcBorders>
          </w:tcPr>
          <w:p w14:paraId="04DBD244" w14:textId="77777777" w:rsidR="00BD7469" w:rsidRPr="00943D4C" w:rsidRDefault="00BD7469" w:rsidP="006D15BF">
            <w:pPr>
              <w:pStyle w:val="TAL"/>
            </w:pPr>
            <w:r w:rsidRPr="00943D4C">
              <w:t>1111 1111</w:t>
            </w:r>
          </w:p>
        </w:tc>
        <w:tc>
          <w:tcPr>
            <w:tcW w:w="1956" w:type="dxa"/>
          </w:tcPr>
          <w:p w14:paraId="001E22B8" w14:textId="77777777" w:rsidR="00BD7469" w:rsidRPr="00943D4C" w:rsidRDefault="00BD7469" w:rsidP="006D15BF">
            <w:pPr>
              <w:pStyle w:val="TAL"/>
            </w:pPr>
            <w:r w:rsidRPr="00943D4C">
              <w:t>All, except "special" ACC on USIM</w:t>
            </w:r>
          </w:p>
        </w:tc>
        <w:tc>
          <w:tcPr>
            <w:tcW w:w="794" w:type="dxa"/>
            <w:tcBorders>
              <w:right w:val="single" w:sz="4" w:space="0" w:color="auto"/>
            </w:tcBorders>
          </w:tcPr>
          <w:p w14:paraId="1F26A02C" w14:textId="77777777" w:rsidR="00BD7469" w:rsidRPr="00943D4C" w:rsidRDefault="00BD7469" w:rsidP="006D15BF">
            <w:pPr>
              <w:pStyle w:val="TAL"/>
            </w:pPr>
            <w:r w:rsidRPr="00943D4C">
              <w:t>082</w:t>
            </w:r>
          </w:p>
        </w:tc>
        <w:tc>
          <w:tcPr>
            <w:tcW w:w="907" w:type="dxa"/>
            <w:tcBorders>
              <w:left w:val="nil"/>
            </w:tcBorders>
          </w:tcPr>
          <w:p w14:paraId="27DB7BB9" w14:textId="77777777" w:rsidR="00BD7469" w:rsidRPr="00943D4C" w:rsidRDefault="00BD7469" w:rsidP="006D15BF">
            <w:pPr>
              <w:pStyle w:val="TAL"/>
            </w:pPr>
          </w:p>
        </w:tc>
        <w:tc>
          <w:tcPr>
            <w:tcW w:w="1191" w:type="dxa"/>
            <w:tcBorders>
              <w:right w:val="single" w:sz="4" w:space="0" w:color="auto"/>
            </w:tcBorders>
          </w:tcPr>
          <w:p w14:paraId="2A2631DD" w14:textId="77777777" w:rsidR="00BD7469" w:rsidRPr="00943D4C" w:rsidRDefault="00BD7469" w:rsidP="006D15BF">
            <w:pPr>
              <w:pStyle w:val="TAL"/>
            </w:pPr>
          </w:p>
        </w:tc>
      </w:tr>
      <w:tr w:rsidR="00BD7469" w:rsidRPr="00943D4C" w14:paraId="2ED2AC6F" w14:textId="77777777" w:rsidTr="006D15BF">
        <w:trPr>
          <w:trHeight w:val="232"/>
          <w:jc w:val="center"/>
        </w:trPr>
        <w:tc>
          <w:tcPr>
            <w:tcW w:w="851" w:type="dxa"/>
            <w:tcBorders>
              <w:left w:val="single" w:sz="4" w:space="0" w:color="auto"/>
            </w:tcBorders>
          </w:tcPr>
          <w:p w14:paraId="242BEBEA" w14:textId="77777777" w:rsidR="00BD7469" w:rsidRPr="00943D4C" w:rsidRDefault="00BD7469" w:rsidP="006D15BF">
            <w:pPr>
              <w:pStyle w:val="TAL"/>
            </w:pPr>
          </w:p>
        </w:tc>
        <w:tc>
          <w:tcPr>
            <w:tcW w:w="1701" w:type="dxa"/>
          </w:tcPr>
          <w:p w14:paraId="44063A09" w14:textId="77777777" w:rsidR="00BD7469" w:rsidRPr="00943D4C" w:rsidRDefault="00BD7469" w:rsidP="006D15BF">
            <w:pPr>
              <w:pStyle w:val="TAL"/>
            </w:pPr>
          </w:p>
        </w:tc>
        <w:tc>
          <w:tcPr>
            <w:tcW w:w="851" w:type="dxa"/>
            <w:tcBorders>
              <w:right w:val="single" w:sz="4" w:space="0" w:color="auto"/>
            </w:tcBorders>
          </w:tcPr>
          <w:p w14:paraId="3DED56CB" w14:textId="77777777" w:rsidR="00BD7469" w:rsidRPr="00943D4C" w:rsidRDefault="00BD7469" w:rsidP="006D15BF">
            <w:pPr>
              <w:pStyle w:val="TAL"/>
            </w:pPr>
          </w:p>
        </w:tc>
        <w:tc>
          <w:tcPr>
            <w:tcW w:w="1163" w:type="dxa"/>
            <w:tcBorders>
              <w:left w:val="nil"/>
            </w:tcBorders>
          </w:tcPr>
          <w:p w14:paraId="55277652" w14:textId="77777777" w:rsidR="00BD7469" w:rsidRPr="00943D4C" w:rsidRDefault="00BD7469" w:rsidP="006D15BF">
            <w:pPr>
              <w:pStyle w:val="TAL"/>
            </w:pPr>
          </w:p>
        </w:tc>
        <w:tc>
          <w:tcPr>
            <w:tcW w:w="1956" w:type="dxa"/>
          </w:tcPr>
          <w:p w14:paraId="65F31A0D" w14:textId="77777777" w:rsidR="00BD7469" w:rsidRPr="00943D4C" w:rsidRDefault="00BD7469" w:rsidP="006D15BF">
            <w:pPr>
              <w:pStyle w:val="TAL"/>
            </w:pPr>
          </w:p>
        </w:tc>
        <w:tc>
          <w:tcPr>
            <w:tcW w:w="794" w:type="dxa"/>
            <w:tcBorders>
              <w:right w:val="single" w:sz="4" w:space="0" w:color="auto"/>
            </w:tcBorders>
          </w:tcPr>
          <w:p w14:paraId="3A3B6500" w14:textId="77777777" w:rsidR="00BD7469" w:rsidRPr="00943D4C" w:rsidRDefault="00BD7469" w:rsidP="006D15BF">
            <w:pPr>
              <w:pStyle w:val="TAL"/>
            </w:pPr>
          </w:p>
        </w:tc>
        <w:tc>
          <w:tcPr>
            <w:tcW w:w="907" w:type="dxa"/>
            <w:tcBorders>
              <w:left w:val="nil"/>
            </w:tcBorders>
          </w:tcPr>
          <w:p w14:paraId="139E89A5" w14:textId="77777777" w:rsidR="00BD7469" w:rsidRPr="00943D4C" w:rsidRDefault="00BD7469" w:rsidP="006D15BF">
            <w:pPr>
              <w:pStyle w:val="TAL"/>
            </w:pPr>
          </w:p>
        </w:tc>
        <w:tc>
          <w:tcPr>
            <w:tcW w:w="1191" w:type="dxa"/>
            <w:tcBorders>
              <w:right w:val="single" w:sz="4" w:space="0" w:color="auto"/>
            </w:tcBorders>
          </w:tcPr>
          <w:p w14:paraId="44132DD9" w14:textId="77777777" w:rsidR="00BD7469" w:rsidRPr="00943D4C" w:rsidRDefault="00BD7469" w:rsidP="006D15BF">
            <w:pPr>
              <w:pStyle w:val="TAL"/>
            </w:pPr>
          </w:p>
        </w:tc>
      </w:tr>
      <w:tr w:rsidR="00BD7469" w:rsidRPr="00943D4C" w14:paraId="2776DA2A" w14:textId="77777777" w:rsidTr="006D15BF">
        <w:trPr>
          <w:trHeight w:val="232"/>
          <w:jc w:val="center"/>
        </w:trPr>
        <w:tc>
          <w:tcPr>
            <w:tcW w:w="851" w:type="dxa"/>
            <w:tcBorders>
              <w:left w:val="single" w:sz="4" w:space="0" w:color="auto"/>
            </w:tcBorders>
          </w:tcPr>
          <w:p w14:paraId="632DE68E" w14:textId="77777777" w:rsidR="00BD7469" w:rsidRPr="00943D4C" w:rsidRDefault="00BD7469" w:rsidP="006D15BF">
            <w:pPr>
              <w:pStyle w:val="TAL"/>
            </w:pPr>
          </w:p>
        </w:tc>
        <w:tc>
          <w:tcPr>
            <w:tcW w:w="1701" w:type="dxa"/>
          </w:tcPr>
          <w:p w14:paraId="72F2B352" w14:textId="77777777" w:rsidR="00BD7469" w:rsidRPr="00943D4C" w:rsidRDefault="00BD7469" w:rsidP="006D15BF">
            <w:pPr>
              <w:pStyle w:val="TAL"/>
            </w:pPr>
            <w:r w:rsidRPr="00943D4C">
              <w:t>"</w:t>
            </w:r>
          </w:p>
        </w:tc>
        <w:tc>
          <w:tcPr>
            <w:tcW w:w="851" w:type="dxa"/>
            <w:tcBorders>
              <w:right w:val="single" w:sz="4" w:space="0" w:color="auto"/>
            </w:tcBorders>
          </w:tcPr>
          <w:p w14:paraId="63D6338B" w14:textId="77777777" w:rsidR="00BD7469" w:rsidRPr="00943D4C" w:rsidRDefault="00BD7469" w:rsidP="006D15BF">
            <w:pPr>
              <w:pStyle w:val="TAL"/>
            </w:pPr>
            <w:r w:rsidRPr="00943D4C">
              <w:t>14 &amp; x</w:t>
            </w:r>
          </w:p>
        </w:tc>
        <w:tc>
          <w:tcPr>
            <w:tcW w:w="1163" w:type="dxa"/>
            <w:tcBorders>
              <w:left w:val="nil"/>
            </w:tcBorders>
          </w:tcPr>
          <w:p w14:paraId="2B8444EC" w14:textId="77777777" w:rsidR="00BD7469" w:rsidRPr="00943D4C" w:rsidRDefault="00BD7469" w:rsidP="006D15BF">
            <w:pPr>
              <w:pStyle w:val="TAL"/>
            </w:pPr>
            <w:r w:rsidRPr="00943D4C">
              <w:t>1011 1111</w:t>
            </w:r>
          </w:p>
        </w:tc>
        <w:tc>
          <w:tcPr>
            <w:tcW w:w="1956" w:type="dxa"/>
          </w:tcPr>
          <w:p w14:paraId="0C54DB05" w14:textId="77777777" w:rsidR="00BD7469" w:rsidRPr="00943D4C" w:rsidRDefault="00BD7469" w:rsidP="006D15BF">
            <w:pPr>
              <w:pStyle w:val="TAL"/>
            </w:pPr>
            <w:r w:rsidRPr="00943D4C">
              <w:t>Yes</w:t>
            </w:r>
          </w:p>
        </w:tc>
        <w:tc>
          <w:tcPr>
            <w:tcW w:w="794" w:type="dxa"/>
            <w:tcBorders>
              <w:right w:val="single" w:sz="4" w:space="0" w:color="auto"/>
            </w:tcBorders>
          </w:tcPr>
          <w:p w14:paraId="2E62F4A8" w14:textId="77777777" w:rsidR="00BD7469" w:rsidRPr="00943D4C" w:rsidRDefault="00BD7469" w:rsidP="006D15BF">
            <w:pPr>
              <w:pStyle w:val="TAL"/>
            </w:pPr>
            <w:r w:rsidRPr="00943D4C">
              <w:t>246</w:t>
            </w:r>
          </w:p>
        </w:tc>
        <w:tc>
          <w:tcPr>
            <w:tcW w:w="907" w:type="dxa"/>
            <w:tcBorders>
              <w:left w:val="nil"/>
            </w:tcBorders>
          </w:tcPr>
          <w:p w14:paraId="2550A075" w14:textId="77777777" w:rsidR="00BD7469" w:rsidRPr="00943D4C" w:rsidRDefault="00BD7469" w:rsidP="006D15BF">
            <w:pPr>
              <w:pStyle w:val="TAL"/>
            </w:pPr>
            <w:r w:rsidRPr="00943D4C">
              <w:t>Yes</w:t>
            </w:r>
          </w:p>
        </w:tc>
        <w:tc>
          <w:tcPr>
            <w:tcW w:w="1191" w:type="dxa"/>
            <w:tcBorders>
              <w:right w:val="single" w:sz="4" w:space="0" w:color="auto"/>
            </w:tcBorders>
          </w:tcPr>
          <w:p w14:paraId="212870A9" w14:textId="77777777" w:rsidR="00BD7469" w:rsidRPr="00943D4C" w:rsidRDefault="00BD7469" w:rsidP="006D15BF">
            <w:pPr>
              <w:pStyle w:val="TAL"/>
            </w:pPr>
            <w:r w:rsidRPr="00943D4C">
              <w:t>Yes</w:t>
            </w:r>
          </w:p>
        </w:tc>
      </w:tr>
      <w:tr w:rsidR="00BD7469" w:rsidRPr="00943D4C" w14:paraId="321CB9BC" w14:textId="77777777" w:rsidTr="006D15BF">
        <w:trPr>
          <w:trHeight w:val="232"/>
          <w:jc w:val="center"/>
        </w:trPr>
        <w:tc>
          <w:tcPr>
            <w:tcW w:w="851" w:type="dxa"/>
            <w:tcBorders>
              <w:left w:val="single" w:sz="4" w:space="0" w:color="auto"/>
            </w:tcBorders>
          </w:tcPr>
          <w:p w14:paraId="159C3DC6" w14:textId="77777777" w:rsidR="00BD7469" w:rsidRPr="00943D4C" w:rsidRDefault="00BD7469" w:rsidP="006D15BF">
            <w:pPr>
              <w:pStyle w:val="TAL"/>
            </w:pPr>
          </w:p>
        </w:tc>
        <w:tc>
          <w:tcPr>
            <w:tcW w:w="1701" w:type="dxa"/>
          </w:tcPr>
          <w:p w14:paraId="25FA9778" w14:textId="77777777" w:rsidR="00BD7469" w:rsidRPr="00943D4C" w:rsidRDefault="00BD7469" w:rsidP="006D15BF">
            <w:pPr>
              <w:pStyle w:val="TAL"/>
            </w:pPr>
          </w:p>
        </w:tc>
        <w:tc>
          <w:tcPr>
            <w:tcW w:w="851" w:type="dxa"/>
            <w:tcBorders>
              <w:right w:val="single" w:sz="4" w:space="0" w:color="auto"/>
            </w:tcBorders>
          </w:tcPr>
          <w:p w14:paraId="19919576" w14:textId="77777777" w:rsidR="00BD7469" w:rsidRPr="00943D4C" w:rsidRDefault="00BD7469" w:rsidP="006D15BF">
            <w:pPr>
              <w:pStyle w:val="TAL"/>
            </w:pPr>
          </w:p>
        </w:tc>
        <w:tc>
          <w:tcPr>
            <w:tcW w:w="1163" w:type="dxa"/>
            <w:tcBorders>
              <w:left w:val="nil"/>
            </w:tcBorders>
          </w:tcPr>
          <w:p w14:paraId="011F928F" w14:textId="77777777" w:rsidR="00BD7469" w:rsidRPr="00943D4C" w:rsidRDefault="00BD7469" w:rsidP="006D15BF">
            <w:pPr>
              <w:pStyle w:val="TAL"/>
            </w:pPr>
            <w:r w:rsidRPr="00943D4C">
              <w:t>1111 1111</w:t>
            </w:r>
          </w:p>
        </w:tc>
        <w:tc>
          <w:tcPr>
            <w:tcW w:w="1956" w:type="dxa"/>
          </w:tcPr>
          <w:p w14:paraId="33461E63" w14:textId="77777777" w:rsidR="00BD7469" w:rsidRPr="00943D4C" w:rsidRDefault="00BD7469" w:rsidP="006D15BF">
            <w:pPr>
              <w:pStyle w:val="TAL"/>
            </w:pPr>
            <w:r w:rsidRPr="00943D4C">
              <w:t>All, except "special" ACC on USIM</w:t>
            </w:r>
          </w:p>
        </w:tc>
        <w:tc>
          <w:tcPr>
            <w:tcW w:w="794" w:type="dxa"/>
            <w:tcBorders>
              <w:right w:val="single" w:sz="4" w:space="0" w:color="auto"/>
            </w:tcBorders>
          </w:tcPr>
          <w:p w14:paraId="24089CC7" w14:textId="77777777" w:rsidR="00BD7469" w:rsidRPr="00943D4C" w:rsidRDefault="00BD7469" w:rsidP="006D15BF">
            <w:pPr>
              <w:pStyle w:val="TAL"/>
            </w:pPr>
            <w:r w:rsidRPr="00943D4C">
              <w:t>082</w:t>
            </w:r>
          </w:p>
        </w:tc>
        <w:tc>
          <w:tcPr>
            <w:tcW w:w="907" w:type="dxa"/>
            <w:tcBorders>
              <w:left w:val="nil"/>
            </w:tcBorders>
          </w:tcPr>
          <w:p w14:paraId="797330FB" w14:textId="77777777" w:rsidR="00BD7469" w:rsidRPr="00943D4C" w:rsidRDefault="00BD7469" w:rsidP="006D15BF">
            <w:pPr>
              <w:pStyle w:val="TAL"/>
            </w:pPr>
          </w:p>
        </w:tc>
        <w:tc>
          <w:tcPr>
            <w:tcW w:w="1191" w:type="dxa"/>
            <w:tcBorders>
              <w:right w:val="single" w:sz="4" w:space="0" w:color="auto"/>
            </w:tcBorders>
          </w:tcPr>
          <w:p w14:paraId="532AF598" w14:textId="77777777" w:rsidR="00BD7469" w:rsidRPr="00943D4C" w:rsidRDefault="00BD7469" w:rsidP="006D15BF">
            <w:pPr>
              <w:pStyle w:val="TAL"/>
            </w:pPr>
          </w:p>
        </w:tc>
      </w:tr>
      <w:tr w:rsidR="00BD7469" w:rsidRPr="00943D4C" w14:paraId="492064A3" w14:textId="77777777" w:rsidTr="006D15BF">
        <w:trPr>
          <w:trHeight w:val="232"/>
          <w:jc w:val="center"/>
        </w:trPr>
        <w:tc>
          <w:tcPr>
            <w:tcW w:w="851" w:type="dxa"/>
            <w:tcBorders>
              <w:left w:val="single" w:sz="4" w:space="0" w:color="auto"/>
            </w:tcBorders>
          </w:tcPr>
          <w:p w14:paraId="130E4242" w14:textId="77777777" w:rsidR="00BD7469" w:rsidRPr="00943D4C" w:rsidRDefault="00BD7469" w:rsidP="006D15BF">
            <w:pPr>
              <w:pStyle w:val="TAL"/>
            </w:pPr>
          </w:p>
        </w:tc>
        <w:tc>
          <w:tcPr>
            <w:tcW w:w="1701" w:type="dxa"/>
          </w:tcPr>
          <w:p w14:paraId="2510931A" w14:textId="77777777" w:rsidR="00BD7469" w:rsidRPr="00943D4C" w:rsidRDefault="00BD7469" w:rsidP="006D15BF">
            <w:pPr>
              <w:pStyle w:val="TAL"/>
            </w:pPr>
          </w:p>
        </w:tc>
        <w:tc>
          <w:tcPr>
            <w:tcW w:w="851" w:type="dxa"/>
            <w:tcBorders>
              <w:right w:val="single" w:sz="4" w:space="0" w:color="auto"/>
            </w:tcBorders>
          </w:tcPr>
          <w:p w14:paraId="07E81DF9" w14:textId="77777777" w:rsidR="00BD7469" w:rsidRPr="00943D4C" w:rsidRDefault="00BD7469" w:rsidP="006D15BF">
            <w:pPr>
              <w:pStyle w:val="TAL"/>
            </w:pPr>
          </w:p>
        </w:tc>
        <w:tc>
          <w:tcPr>
            <w:tcW w:w="1163" w:type="dxa"/>
            <w:tcBorders>
              <w:left w:val="nil"/>
            </w:tcBorders>
          </w:tcPr>
          <w:p w14:paraId="6ED27E8B" w14:textId="77777777" w:rsidR="00BD7469" w:rsidRPr="00943D4C" w:rsidRDefault="00BD7469" w:rsidP="006D15BF">
            <w:pPr>
              <w:pStyle w:val="TAL"/>
            </w:pPr>
          </w:p>
        </w:tc>
        <w:tc>
          <w:tcPr>
            <w:tcW w:w="1956" w:type="dxa"/>
          </w:tcPr>
          <w:p w14:paraId="1C4D9754" w14:textId="77777777" w:rsidR="00BD7469" w:rsidRPr="00943D4C" w:rsidRDefault="00BD7469" w:rsidP="006D15BF">
            <w:pPr>
              <w:pStyle w:val="TAL"/>
            </w:pPr>
          </w:p>
        </w:tc>
        <w:tc>
          <w:tcPr>
            <w:tcW w:w="794" w:type="dxa"/>
            <w:tcBorders>
              <w:right w:val="single" w:sz="4" w:space="0" w:color="auto"/>
            </w:tcBorders>
          </w:tcPr>
          <w:p w14:paraId="67B33CAB" w14:textId="77777777" w:rsidR="00BD7469" w:rsidRPr="00943D4C" w:rsidRDefault="00BD7469" w:rsidP="006D15BF">
            <w:pPr>
              <w:pStyle w:val="TAL"/>
            </w:pPr>
          </w:p>
        </w:tc>
        <w:tc>
          <w:tcPr>
            <w:tcW w:w="907" w:type="dxa"/>
            <w:tcBorders>
              <w:left w:val="nil"/>
            </w:tcBorders>
          </w:tcPr>
          <w:p w14:paraId="622B4D14" w14:textId="77777777" w:rsidR="00BD7469" w:rsidRPr="00943D4C" w:rsidRDefault="00BD7469" w:rsidP="006D15BF">
            <w:pPr>
              <w:pStyle w:val="TAL"/>
            </w:pPr>
          </w:p>
        </w:tc>
        <w:tc>
          <w:tcPr>
            <w:tcW w:w="1191" w:type="dxa"/>
            <w:tcBorders>
              <w:right w:val="single" w:sz="4" w:space="0" w:color="auto"/>
            </w:tcBorders>
          </w:tcPr>
          <w:p w14:paraId="3238D3C1" w14:textId="77777777" w:rsidR="00BD7469" w:rsidRPr="00943D4C" w:rsidRDefault="00BD7469" w:rsidP="006D15BF">
            <w:pPr>
              <w:pStyle w:val="TAL"/>
            </w:pPr>
          </w:p>
        </w:tc>
      </w:tr>
      <w:tr w:rsidR="00BD7469" w:rsidRPr="00943D4C" w14:paraId="15FB22BF" w14:textId="77777777" w:rsidTr="006D15BF">
        <w:trPr>
          <w:trHeight w:val="232"/>
          <w:jc w:val="center"/>
        </w:trPr>
        <w:tc>
          <w:tcPr>
            <w:tcW w:w="851" w:type="dxa"/>
            <w:tcBorders>
              <w:left w:val="single" w:sz="4" w:space="0" w:color="auto"/>
            </w:tcBorders>
          </w:tcPr>
          <w:p w14:paraId="7AC18CAA" w14:textId="77777777" w:rsidR="00BD7469" w:rsidRPr="00943D4C" w:rsidRDefault="00BD7469" w:rsidP="006D15BF">
            <w:pPr>
              <w:pStyle w:val="TAL"/>
            </w:pPr>
          </w:p>
        </w:tc>
        <w:tc>
          <w:tcPr>
            <w:tcW w:w="1701" w:type="dxa"/>
          </w:tcPr>
          <w:p w14:paraId="6E3E5296" w14:textId="77777777" w:rsidR="00BD7469" w:rsidRPr="00943D4C" w:rsidRDefault="00BD7469" w:rsidP="006D15BF">
            <w:pPr>
              <w:pStyle w:val="TAL"/>
            </w:pPr>
            <w:r w:rsidRPr="00943D4C">
              <w:t>"2460813579"</w:t>
            </w:r>
          </w:p>
        </w:tc>
        <w:tc>
          <w:tcPr>
            <w:tcW w:w="851" w:type="dxa"/>
            <w:tcBorders>
              <w:right w:val="single" w:sz="4" w:space="0" w:color="auto"/>
            </w:tcBorders>
          </w:tcPr>
          <w:p w14:paraId="67F33602" w14:textId="77777777" w:rsidR="00BD7469" w:rsidRPr="00943D4C" w:rsidRDefault="00BD7469" w:rsidP="006D15BF">
            <w:pPr>
              <w:pStyle w:val="TAL"/>
            </w:pPr>
            <w:r w:rsidRPr="00943D4C">
              <w:t>15 &amp; x</w:t>
            </w:r>
          </w:p>
        </w:tc>
        <w:tc>
          <w:tcPr>
            <w:tcW w:w="1163" w:type="dxa"/>
            <w:tcBorders>
              <w:left w:val="nil"/>
            </w:tcBorders>
          </w:tcPr>
          <w:p w14:paraId="786BCBC1" w14:textId="77777777" w:rsidR="00BD7469" w:rsidRPr="00943D4C" w:rsidRDefault="00BD7469" w:rsidP="006D15BF">
            <w:pPr>
              <w:pStyle w:val="TAL"/>
            </w:pPr>
            <w:r w:rsidRPr="00943D4C">
              <w:t>0111 1011</w:t>
            </w:r>
          </w:p>
        </w:tc>
        <w:tc>
          <w:tcPr>
            <w:tcW w:w="1956" w:type="dxa"/>
          </w:tcPr>
          <w:p w14:paraId="5A74B3EE" w14:textId="77777777" w:rsidR="00BD7469" w:rsidRPr="00943D4C" w:rsidRDefault="00BD7469" w:rsidP="006D15BF">
            <w:pPr>
              <w:pStyle w:val="TAL"/>
            </w:pPr>
            <w:r w:rsidRPr="00943D4C">
              <w:t>No</w:t>
            </w:r>
          </w:p>
        </w:tc>
        <w:tc>
          <w:tcPr>
            <w:tcW w:w="794" w:type="dxa"/>
            <w:tcBorders>
              <w:right w:val="single" w:sz="4" w:space="0" w:color="auto"/>
            </w:tcBorders>
          </w:tcPr>
          <w:p w14:paraId="4A27A560" w14:textId="77777777" w:rsidR="00BD7469" w:rsidRPr="00943D4C" w:rsidRDefault="00BD7469" w:rsidP="006D15BF">
            <w:pPr>
              <w:pStyle w:val="TAL"/>
            </w:pPr>
            <w:r w:rsidRPr="00943D4C">
              <w:t>246</w:t>
            </w:r>
          </w:p>
        </w:tc>
        <w:tc>
          <w:tcPr>
            <w:tcW w:w="907" w:type="dxa"/>
            <w:tcBorders>
              <w:left w:val="nil"/>
            </w:tcBorders>
          </w:tcPr>
          <w:p w14:paraId="6E002DA3" w14:textId="77777777" w:rsidR="00BD7469" w:rsidRPr="00943D4C" w:rsidRDefault="00BD7469" w:rsidP="006D15BF">
            <w:pPr>
              <w:pStyle w:val="TAL"/>
            </w:pPr>
            <w:r w:rsidRPr="00943D4C">
              <w:t>Yes</w:t>
            </w:r>
          </w:p>
        </w:tc>
        <w:tc>
          <w:tcPr>
            <w:tcW w:w="1191" w:type="dxa"/>
            <w:tcBorders>
              <w:right w:val="single" w:sz="4" w:space="0" w:color="auto"/>
            </w:tcBorders>
          </w:tcPr>
          <w:p w14:paraId="17E3B749" w14:textId="77777777" w:rsidR="00BD7469" w:rsidRPr="00943D4C" w:rsidRDefault="00BD7469" w:rsidP="006D15BF">
            <w:pPr>
              <w:pStyle w:val="TAL"/>
            </w:pPr>
            <w:r w:rsidRPr="00943D4C">
              <w:t>Yes</w:t>
            </w:r>
          </w:p>
        </w:tc>
      </w:tr>
      <w:tr w:rsidR="00BD7469" w:rsidRPr="00943D4C" w14:paraId="6046CEF5" w14:textId="77777777" w:rsidTr="006D15BF">
        <w:trPr>
          <w:trHeight w:val="232"/>
          <w:jc w:val="center"/>
        </w:trPr>
        <w:tc>
          <w:tcPr>
            <w:tcW w:w="851" w:type="dxa"/>
            <w:tcBorders>
              <w:left w:val="single" w:sz="4" w:space="0" w:color="auto"/>
            </w:tcBorders>
          </w:tcPr>
          <w:p w14:paraId="5E70A7D7" w14:textId="77777777" w:rsidR="00BD7469" w:rsidRPr="00943D4C" w:rsidRDefault="00BD7469" w:rsidP="006D15BF">
            <w:pPr>
              <w:pStyle w:val="TAL"/>
            </w:pPr>
          </w:p>
        </w:tc>
        <w:tc>
          <w:tcPr>
            <w:tcW w:w="1701" w:type="dxa"/>
          </w:tcPr>
          <w:p w14:paraId="22E3D4A0" w14:textId="77777777" w:rsidR="00BD7469" w:rsidRPr="00943D4C" w:rsidRDefault="00BD7469" w:rsidP="006D15BF">
            <w:pPr>
              <w:pStyle w:val="TAL"/>
            </w:pPr>
          </w:p>
        </w:tc>
        <w:tc>
          <w:tcPr>
            <w:tcW w:w="851" w:type="dxa"/>
            <w:tcBorders>
              <w:right w:val="single" w:sz="4" w:space="0" w:color="auto"/>
            </w:tcBorders>
          </w:tcPr>
          <w:p w14:paraId="1960B8B9" w14:textId="77777777" w:rsidR="00BD7469" w:rsidRPr="00943D4C" w:rsidRDefault="00BD7469" w:rsidP="006D15BF">
            <w:pPr>
              <w:pStyle w:val="TAL"/>
            </w:pPr>
          </w:p>
        </w:tc>
        <w:tc>
          <w:tcPr>
            <w:tcW w:w="1163" w:type="dxa"/>
            <w:tcBorders>
              <w:left w:val="nil"/>
            </w:tcBorders>
          </w:tcPr>
          <w:p w14:paraId="2E9B4655" w14:textId="77777777" w:rsidR="00BD7469" w:rsidRPr="00943D4C" w:rsidRDefault="00BD7469" w:rsidP="006D15BF">
            <w:pPr>
              <w:pStyle w:val="TAL"/>
            </w:pPr>
            <w:r w:rsidRPr="00943D4C">
              <w:t>1111 1111</w:t>
            </w:r>
          </w:p>
        </w:tc>
        <w:tc>
          <w:tcPr>
            <w:tcW w:w="1956" w:type="dxa"/>
          </w:tcPr>
          <w:p w14:paraId="15E5FC67" w14:textId="77777777" w:rsidR="00BD7469" w:rsidRPr="00943D4C" w:rsidRDefault="00BD7469" w:rsidP="006D15BF">
            <w:pPr>
              <w:pStyle w:val="TAL"/>
            </w:pPr>
            <w:r w:rsidRPr="00943D4C">
              <w:t>All, except "special" ACC on USIM</w:t>
            </w:r>
          </w:p>
        </w:tc>
        <w:tc>
          <w:tcPr>
            <w:tcW w:w="794" w:type="dxa"/>
            <w:tcBorders>
              <w:right w:val="single" w:sz="4" w:space="0" w:color="auto"/>
            </w:tcBorders>
          </w:tcPr>
          <w:p w14:paraId="3310C6DF" w14:textId="77777777" w:rsidR="00BD7469" w:rsidRPr="00943D4C" w:rsidRDefault="00BD7469" w:rsidP="006D15BF">
            <w:pPr>
              <w:pStyle w:val="TAL"/>
            </w:pPr>
            <w:r w:rsidRPr="00943D4C">
              <w:t>081</w:t>
            </w:r>
          </w:p>
        </w:tc>
        <w:tc>
          <w:tcPr>
            <w:tcW w:w="907" w:type="dxa"/>
            <w:tcBorders>
              <w:left w:val="nil"/>
            </w:tcBorders>
          </w:tcPr>
          <w:p w14:paraId="25AA2F7B" w14:textId="77777777" w:rsidR="00BD7469" w:rsidRPr="00943D4C" w:rsidRDefault="00BD7469" w:rsidP="006D15BF">
            <w:pPr>
              <w:pStyle w:val="TAL"/>
            </w:pPr>
          </w:p>
        </w:tc>
        <w:tc>
          <w:tcPr>
            <w:tcW w:w="1191" w:type="dxa"/>
            <w:tcBorders>
              <w:right w:val="single" w:sz="4" w:space="0" w:color="auto"/>
            </w:tcBorders>
          </w:tcPr>
          <w:p w14:paraId="0CEC4CB1" w14:textId="77777777" w:rsidR="00BD7469" w:rsidRPr="00943D4C" w:rsidRDefault="00BD7469" w:rsidP="006D15BF">
            <w:pPr>
              <w:pStyle w:val="TAL"/>
            </w:pPr>
          </w:p>
        </w:tc>
      </w:tr>
      <w:tr w:rsidR="00BD7469" w:rsidRPr="00943D4C" w14:paraId="544E2F95" w14:textId="77777777" w:rsidTr="006D15BF">
        <w:trPr>
          <w:trHeight w:val="232"/>
          <w:jc w:val="center"/>
        </w:trPr>
        <w:tc>
          <w:tcPr>
            <w:tcW w:w="851" w:type="dxa"/>
            <w:tcBorders>
              <w:left w:val="single" w:sz="4" w:space="0" w:color="auto"/>
            </w:tcBorders>
          </w:tcPr>
          <w:p w14:paraId="177E70BC" w14:textId="77777777" w:rsidR="00BD7469" w:rsidRPr="00943D4C" w:rsidRDefault="00BD7469" w:rsidP="006D15BF">
            <w:pPr>
              <w:pStyle w:val="TAL"/>
            </w:pPr>
          </w:p>
        </w:tc>
        <w:tc>
          <w:tcPr>
            <w:tcW w:w="1701" w:type="dxa"/>
          </w:tcPr>
          <w:p w14:paraId="68B7AD11" w14:textId="77777777" w:rsidR="00BD7469" w:rsidRPr="00943D4C" w:rsidRDefault="00BD7469" w:rsidP="006D15BF">
            <w:pPr>
              <w:pStyle w:val="TAL"/>
            </w:pPr>
          </w:p>
        </w:tc>
        <w:tc>
          <w:tcPr>
            <w:tcW w:w="851" w:type="dxa"/>
            <w:tcBorders>
              <w:right w:val="single" w:sz="4" w:space="0" w:color="auto"/>
            </w:tcBorders>
          </w:tcPr>
          <w:p w14:paraId="69775E08" w14:textId="77777777" w:rsidR="00BD7469" w:rsidRPr="00943D4C" w:rsidRDefault="00BD7469" w:rsidP="006D15BF">
            <w:pPr>
              <w:pStyle w:val="TAL"/>
            </w:pPr>
          </w:p>
        </w:tc>
        <w:tc>
          <w:tcPr>
            <w:tcW w:w="1163" w:type="dxa"/>
            <w:tcBorders>
              <w:left w:val="nil"/>
            </w:tcBorders>
          </w:tcPr>
          <w:p w14:paraId="235F5896" w14:textId="77777777" w:rsidR="00BD7469" w:rsidRPr="00943D4C" w:rsidRDefault="00BD7469" w:rsidP="006D15BF">
            <w:pPr>
              <w:pStyle w:val="TAL"/>
            </w:pPr>
          </w:p>
        </w:tc>
        <w:tc>
          <w:tcPr>
            <w:tcW w:w="1956" w:type="dxa"/>
          </w:tcPr>
          <w:p w14:paraId="1BD639C0" w14:textId="77777777" w:rsidR="00BD7469" w:rsidRPr="00943D4C" w:rsidRDefault="00BD7469" w:rsidP="006D15BF">
            <w:pPr>
              <w:pStyle w:val="TAL"/>
            </w:pPr>
          </w:p>
        </w:tc>
        <w:tc>
          <w:tcPr>
            <w:tcW w:w="794" w:type="dxa"/>
            <w:tcBorders>
              <w:right w:val="single" w:sz="4" w:space="0" w:color="auto"/>
            </w:tcBorders>
          </w:tcPr>
          <w:p w14:paraId="04724AA1" w14:textId="77777777" w:rsidR="00BD7469" w:rsidRPr="00943D4C" w:rsidRDefault="00BD7469" w:rsidP="006D15BF">
            <w:pPr>
              <w:pStyle w:val="TAL"/>
            </w:pPr>
          </w:p>
        </w:tc>
        <w:tc>
          <w:tcPr>
            <w:tcW w:w="907" w:type="dxa"/>
            <w:tcBorders>
              <w:left w:val="nil"/>
            </w:tcBorders>
          </w:tcPr>
          <w:p w14:paraId="2FA5A7BB" w14:textId="77777777" w:rsidR="00BD7469" w:rsidRPr="00943D4C" w:rsidRDefault="00BD7469" w:rsidP="006D15BF">
            <w:pPr>
              <w:pStyle w:val="TAL"/>
            </w:pPr>
          </w:p>
        </w:tc>
        <w:tc>
          <w:tcPr>
            <w:tcW w:w="1191" w:type="dxa"/>
            <w:tcBorders>
              <w:right w:val="single" w:sz="4" w:space="0" w:color="auto"/>
            </w:tcBorders>
          </w:tcPr>
          <w:p w14:paraId="01206EFA" w14:textId="77777777" w:rsidR="00BD7469" w:rsidRPr="00943D4C" w:rsidRDefault="00BD7469" w:rsidP="006D15BF">
            <w:pPr>
              <w:pStyle w:val="TAL"/>
            </w:pPr>
          </w:p>
        </w:tc>
      </w:tr>
      <w:tr w:rsidR="00BD7469" w:rsidRPr="00943D4C" w14:paraId="333A8401" w14:textId="77777777" w:rsidTr="006D15BF">
        <w:trPr>
          <w:trHeight w:val="232"/>
          <w:jc w:val="center"/>
        </w:trPr>
        <w:tc>
          <w:tcPr>
            <w:tcW w:w="851" w:type="dxa"/>
            <w:tcBorders>
              <w:left w:val="single" w:sz="4" w:space="0" w:color="auto"/>
            </w:tcBorders>
          </w:tcPr>
          <w:p w14:paraId="56843AE6" w14:textId="77777777" w:rsidR="00BD7469" w:rsidRPr="00943D4C" w:rsidRDefault="00BD7469" w:rsidP="006D15BF">
            <w:pPr>
              <w:pStyle w:val="TAL"/>
            </w:pPr>
          </w:p>
        </w:tc>
        <w:tc>
          <w:tcPr>
            <w:tcW w:w="1701" w:type="dxa"/>
          </w:tcPr>
          <w:p w14:paraId="29D471B5" w14:textId="77777777" w:rsidR="00BD7469" w:rsidRPr="00943D4C" w:rsidRDefault="00BD7469" w:rsidP="006D15BF">
            <w:pPr>
              <w:pStyle w:val="TAL"/>
            </w:pPr>
            <w:r w:rsidRPr="00943D4C">
              <w:t>"</w:t>
            </w:r>
          </w:p>
        </w:tc>
        <w:tc>
          <w:tcPr>
            <w:tcW w:w="851" w:type="dxa"/>
            <w:tcBorders>
              <w:right w:val="single" w:sz="4" w:space="0" w:color="auto"/>
            </w:tcBorders>
          </w:tcPr>
          <w:p w14:paraId="561AF2A9" w14:textId="77777777" w:rsidR="00BD7469" w:rsidRPr="00943D4C" w:rsidRDefault="00BD7469" w:rsidP="006D15BF">
            <w:pPr>
              <w:pStyle w:val="TAL"/>
            </w:pPr>
            <w:r w:rsidRPr="00943D4C">
              <w:t>15 &amp; x</w:t>
            </w:r>
          </w:p>
        </w:tc>
        <w:tc>
          <w:tcPr>
            <w:tcW w:w="1163" w:type="dxa"/>
            <w:tcBorders>
              <w:left w:val="nil"/>
            </w:tcBorders>
          </w:tcPr>
          <w:p w14:paraId="62DC294A" w14:textId="77777777" w:rsidR="00BD7469" w:rsidRPr="00943D4C" w:rsidRDefault="00BD7469" w:rsidP="006D15BF">
            <w:pPr>
              <w:pStyle w:val="TAL"/>
            </w:pPr>
            <w:r w:rsidRPr="00943D4C">
              <w:t>0111 1111</w:t>
            </w:r>
          </w:p>
        </w:tc>
        <w:tc>
          <w:tcPr>
            <w:tcW w:w="1956" w:type="dxa"/>
          </w:tcPr>
          <w:p w14:paraId="3328EB4D" w14:textId="77777777" w:rsidR="00BD7469" w:rsidRPr="00943D4C" w:rsidRDefault="00BD7469" w:rsidP="006D15BF">
            <w:pPr>
              <w:pStyle w:val="TAL"/>
            </w:pPr>
            <w:r w:rsidRPr="00943D4C">
              <w:t>Yes</w:t>
            </w:r>
          </w:p>
        </w:tc>
        <w:tc>
          <w:tcPr>
            <w:tcW w:w="794" w:type="dxa"/>
            <w:tcBorders>
              <w:right w:val="single" w:sz="4" w:space="0" w:color="auto"/>
            </w:tcBorders>
          </w:tcPr>
          <w:p w14:paraId="43D7C6A2" w14:textId="77777777" w:rsidR="00BD7469" w:rsidRPr="00943D4C" w:rsidRDefault="00BD7469" w:rsidP="006D15BF">
            <w:pPr>
              <w:pStyle w:val="TAL"/>
            </w:pPr>
            <w:r w:rsidRPr="00943D4C">
              <w:t>246</w:t>
            </w:r>
          </w:p>
        </w:tc>
        <w:tc>
          <w:tcPr>
            <w:tcW w:w="907" w:type="dxa"/>
            <w:tcBorders>
              <w:left w:val="nil"/>
            </w:tcBorders>
          </w:tcPr>
          <w:p w14:paraId="47EC10A3" w14:textId="77777777" w:rsidR="00BD7469" w:rsidRPr="00943D4C" w:rsidRDefault="00BD7469" w:rsidP="006D15BF">
            <w:pPr>
              <w:pStyle w:val="TAL"/>
            </w:pPr>
            <w:r w:rsidRPr="00943D4C">
              <w:t>Yes</w:t>
            </w:r>
          </w:p>
        </w:tc>
        <w:tc>
          <w:tcPr>
            <w:tcW w:w="1191" w:type="dxa"/>
            <w:tcBorders>
              <w:right w:val="single" w:sz="4" w:space="0" w:color="auto"/>
            </w:tcBorders>
          </w:tcPr>
          <w:p w14:paraId="46472A9C" w14:textId="77777777" w:rsidR="00BD7469" w:rsidRPr="00943D4C" w:rsidRDefault="00BD7469" w:rsidP="006D15BF">
            <w:pPr>
              <w:pStyle w:val="TAL"/>
            </w:pPr>
            <w:r w:rsidRPr="00943D4C">
              <w:t>Yes</w:t>
            </w:r>
          </w:p>
        </w:tc>
      </w:tr>
      <w:tr w:rsidR="00BD7469" w:rsidRPr="00943D4C" w14:paraId="5457C82E" w14:textId="77777777" w:rsidTr="006D15BF">
        <w:trPr>
          <w:trHeight w:val="232"/>
          <w:jc w:val="center"/>
        </w:trPr>
        <w:tc>
          <w:tcPr>
            <w:tcW w:w="851" w:type="dxa"/>
            <w:tcBorders>
              <w:left w:val="single" w:sz="4" w:space="0" w:color="auto"/>
              <w:bottom w:val="single" w:sz="4" w:space="0" w:color="auto"/>
            </w:tcBorders>
          </w:tcPr>
          <w:p w14:paraId="66E6F254" w14:textId="77777777" w:rsidR="00BD7469" w:rsidRPr="00943D4C" w:rsidRDefault="00BD7469" w:rsidP="006D15BF">
            <w:pPr>
              <w:pStyle w:val="TAL"/>
            </w:pPr>
          </w:p>
        </w:tc>
        <w:tc>
          <w:tcPr>
            <w:tcW w:w="1701" w:type="dxa"/>
            <w:tcBorders>
              <w:bottom w:val="single" w:sz="4" w:space="0" w:color="auto"/>
            </w:tcBorders>
          </w:tcPr>
          <w:p w14:paraId="44EB63CC" w14:textId="77777777" w:rsidR="00BD7469" w:rsidRPr="00943D4C" w:rsidRDefault="00BD7469" w:rsidP="006D15BF">
            <w:pPr>
              <w:pStyle w:val="TAL"/>
            </w:pPr>
            <w:r w:rsidRPr="00943D4C">
              <w:t>Set "x" to an arbitrary value in the range 0 to 9</w:t>
            </w:r>
          </w:p>
        </w:tc>
        <w:tc>
          <w:tcPr>
            <w:tcW w:w="851" w:type="dxa"/>
            <w:tcBorders>
              <w:bottom w:val="single" w:sz="4" w:space="0" w:color="auto"/>
              <w:right w:val="single" w:sz="4" w:space="0" w:color="auto"/>
            </w:tcBorders>
          </w:tcPr>
          <w:p w14:paraId="15605670" w14:textId="77777777" w:rsidR="00BD7469" w:rsidRPr="00943D4C" w:rsidRDefault="00BD7469" w:rsidP="006D15BF">
            <w:pPr>
              <w:pStyle w:val="TAL"/>
            </w:pPr>
          </w:p>
        </w:tc>
        <w:tc>
          <w:tcPr>
            <w:tcW w:w="1163" w:type="dxa"/>
            <w:tcBorders>
              <w:left w:val="nil"/>
              <w:bottom w:val="single" w:sz="4" w:space="0" w:color="auto"/>
            </w:tcBorders>
          </w:tcPr>
          <w:p w14:paraId="2BE0CB8C" w14:textId="77777777" w:rsidR="00BD7469" w:rsidRPr="00943D4C" w:rsidRDefault="00BD7469" w:rsidP="006D15BF">
            <w:pPr>
              <w:pStyle w:val="TAL"/>
            </w:pPr>
            <w:r w:rsidRPr="00943D4C">
              <w:t>1111 1111</w:t>
            </w:r>
          </w:p>
        </w:tc>
        <w:tc>
          <w:tcPr>
            <w:tcW w:w="1956" w:type="dxa"/>
            <w:tcBorders>
              <w:bottom w:val="single" w:sz="4" w:space="0" w:color="auto"/>
            </w:tcBorders>
          </w:tcPr>
          <w:p w14:paraId="69ED90EC" w14:textId="77777777" w:rsidR="00BD7469" w:rsidRPr="00943D4C" w:rsidRDefault="00BD7469" w:rsidP="006D15BF">
            <w:pPr>
              <w:pStyle w:val="TAL"/>
            </w:pPr>
            <w:r w:rsidRPr="00943D4C">
              <w:t>All, except "special" ACC on USIM</w:t>
            </w:r>
          </w:p>
        </w:tc>
        <w:tc>
          <w:tcPr>
            <w:tcW w:w="794" w:type="dxa"/>
            <w:tcBorders>
              <w:bottom w:val="single" w:sz="4" w:space="0" w:color="auto"/>
              <w:right w:val="single" w:sz="4" w:space="0" w:color="auto"/>
            </w:tcBorders>
          </w:tcPr>
          <w:p w14:paraId="59DDB07C" w14:textId="77777777" w:rsidR="00BD7469" w:rsidRPr="00943D4C" w:rsidRDefault="00BD7469" w:rsidP="006D15BF">
            <w:pPr>
              <w:pStyle w:val="TAL"/>
            </w:pPr>
            <w:r w:rsidRPr="00943D4C">
              <w:t>081</w:t>
            </w:r>
          </w:p>
        </w:tc>
        <w:tc>
          <w:tcPr>
            <w:tcW w:w="907" w:type="dxa"/>
            <w:tcBorders>
              <w:left w:val="nil"/>
              <w:bottom w:val="single" w:sz="4" w:space="0" w:color="auto"/>
            </w:tcBorders>
          </w:tcPr>
          <w:p w14:paraId="28C85D77" w14:textId="77777777" w:rsidR="00BD7469" w:rsidRPr="00943D4C" w:rsidRDefault="00BD7469" w:rsidP="006D15BF">
            <w:pPr>
              <w:pStyle w:val="TAL"/>
            </w:pPr>
          </w:p>
        </w:tc>
        <w:tc>
          <w:tcPr>
            <w:tcW w:w="1191" w:type="dxa"/>
            <w:tcBorders>
              <w:bottom w:val="single" w:sz="4" w:space="0" w:color="auto"/>
              <w:right w:val="single" w:sz="4" w:space="0" w:color="auto"/>
            </w:tcBorders>
          </w:tcPr>
          <w:p w14:paraId="29B65E98" w14:textId="77777777" w:rsidR="00BD7469" w:rsidRPr="00943D4C" w:rsidRDefault="00BD7469" w:rsidP="006D15BF">
            <w:pPr>
              <w:pStyle w:val="TAL"/>
            </w:pPr>
          </w:p>
        </w:tc>
      </w:tr>
    </w:tbl>
    <w:p w14:paraId="46A77A2E" w14:textId="77777777" w:rsidR="00BD7469" w:rsidRPr="00943D4C" w:rsidRDefault="00BD7469" w:rsidP="00BD7469"/>
    <w:p w14:paraId="22071F03" w14:textId="77777777" w:rsidR="00BD7469" w:rsidRPr="00943D4C" w:rsidRDefault="00BD7469" w:rsidP="00BD7469">
      <w:pPr>
        <w:pStyle w:val="TH"/>
      </w:pPr>
      <w:r w:rsidRPr="00943D4C">
        <w:t>Table 5-1b</w:t>
      </w:r>
    </w:p>
    <w:tbl>
      <w:tblPr>
        <w:tblW w:w="0" w:type="auto"/>
        <w:jc w:val="center"/>
        <w:tblLayout w:type="fixed"/>
        <w:tblLook w:val="0000" w:firstRow="0" w:lastRow="0" w:firstColumn="0" w:lastColumn="0" w:noHBand="0" w:noVBand="0"/>
      </w:tblPr>
      <w:tblGrid>
        <w:gridCol w:w="851"/>
        <w:gridCol w:w="1701"/>
        <w:gridCol w:w="851"/>
        <w:gridCol w:w="1134"/>
        <w:gridCol w:w="1985"/>
        <w:gridCol w:w="794"/>
        <w:gridCol w:w="907"/>
        <w:gridCol w:w="1191"/>
      </w:tblGrid>
      <w:tr w:rsidR="00BD7469" w:rsidRPr="00943D4C" w14:paraId="71059254" w14:textId="77777777" w:rsidTr="006D15BF">
        <w:trPr>
          <w:trHeight w:val="231"/>
          <w:jc w:val="center"/>
        </w:trPr>
        <w:tc>
          <w:tcPr>
            <w:tcW w:w="851" w:type="dxa"/>
            <w:tcBorders>
              <w:top w:val="single" w:sz="4" w:space="0" w:color="auto"/>
              <w:left w:val="single" w:sz="4" w:space="0" w:color="auto"/>
              <w:bottom w:val="single" w:sz="4" w:space="0" w:color="auto"/>
            </w:tcBorders>
          </w:tcPr>
          <w:p w14:paraId="063D89F0" w14:textId="77777777" w:rsidR="00BD7469" w:rsidRPr="00943D4C" w:rsidRDefault="00BD7469" w:rsidP="006D15BF">
            <w:pPr>
              <w:pStyle w:val="TAH"/>
            </w:pPr>
          </w:p>
        </w:tc>
        <w:tc>
          <w:tcPr>
            <w:tcW w:w="1701" w:type="dxa"/>
            <w:tcBorders>
              <w:top w:val="single" w:sz="4" w:space="0" w:color="auto"/>
              <w:bottom w:val="single" w:sz="4" w:space="0" w:color="auto"/>
            </w:tcBorders>
          </w:tcPr>
          <w:p w14:paraId="01E1797C" w14:textId="77777777" w:rsidR="00BD7469" w:rsidRPr="00943D4C" w:rsidRDefault="00BD7469" w:rsidP="006D15BF">
            <w:pPr>
              <w:pStyle w:val="TAH"/>
            </w:pPr>
            <w:r w:rsidRPr="00943D4C">
              <w:t>USIM</w:t>
            </w:r>
          </w:p>
        </w:tc>
        <w:tc>
          <w:tcPr>
            <w:tcW w:w="851" w:type="dxa"/>
            <w:tcBorders>
              <w:top w:val="single" w:sz="4" w:space="0" w:color="auto"/>
              <w:bottom w:val="single" w:sz="4" w:space="0" w:color="auto"/>
              <w:right w:val="single" w:sz="4" w:space="0" w:color="auto"/>
            </w:tcBorders>
          </w:tcPr>
          <w:p w14:paraId="41FE2D7D" w14:textId="77777777" w:rsidR="00BD7469" w:rsidRPr="00943D4C" w:rsidRDefault="00BD7469" w:rsidP="006D15BF">
            <w:pPr>
              <w:pStyle w:val="TAH"/>
            </w:pPr>
          </w:p>
        </w:tc>
        <w:tc>
          <w:tcPr>
            <w:tcW w:w="1134" w:type="dxa"/>
            <w:tcBorders>
              <w:top w:val="single" w:sz="4" w:space="0" w:color="auto"/>
              <w:left w:val="nil"/>
              <w:bottom w:val="single" w:sz="4" w:space="0" w:color="auto"/>
            </w:tcBorders>
          </w:tcPr>
          <w:p w14:paraId="4F23EB07" w14:textId="77777777" w:rsidR="00BD7469" w:rsidRPr="00943D4C" w:rsidRDefault="00BD7469" w:rsidP="006D15BF">
            <w:pPr>
              <w:pStyle w:val="TAH"/>
            </w:pPr>
          </w:p>
        </w:tc>
        <w:tc>
          <w:tcPr>
            <w:tcW w:w="1985" w:type="dxa"/>
            <w:tcBorders>
              <w:top w:val="single" w:sz="4" w:space="0" w:color="auto"/>
              <w:bottom w:val="single" w:sz="4" w:space="0" w:color="auto"/>
            </w:tcBorders>
          </w:tcPr>
          <w:p w14:paraId="2FFC5B7D" w14:textId="77777777" w:rsidR="00BD7469" w:rsidRPr="00943D4C" w:rsidRDefault="00BD7469" w:rsidP="006D15BF">
            <w:pPr>
              <w:pStyle w:val="TAH"/>
            </w:pPr>
            <w:r w:rsidRPr="00943D4C">
              <w:t>Network</w:t>
            </w:r>
          </w:p>
        </w:tc>
        <w:tc>
          <w:tcPr>
            <w:tcW w:w="794" w:type="dxa"/>
            <w:tcBorders>
              <w:top w:val="single" w:sz="4" w:space="0" w:color="auto"/>
              <w:bottom w:val="single" w:sz="4" w:space="0" w:color="auto"/>
              <w:right w:val="single" w:sz="4" w:space="0" w:color="auto"/>
            </w:tcBorders>
          </w:tcPr>
          <w:p w14:paraId="7F4E8C1E" w14:textId="77777777" w:rsidR="00BD7469" w:rsidRPr="00943D4C" w:rsidRDefault="00BD7469" w:rsidP="006D15BF">
            <w:pPr>
              <w:pStyle w:val="TAH"/>
            </w:pPr>
          </w:p>
        </w:tc>
        <w:tc>
          <w:tcPr>
            <w:tcW w:w="2098" w:type="dxa"/>
            <w:gridSpan w:val="2"/>
            <w:tcBorders>
              <w:top w:val="single" w:sz="4" w:space="0" w:color="auto"/>
              <w:left w:val="nil"/>
              <w:bottom w:val="single" w:sz="4" w:space="0" w:color="auto"/>
              <w:right w:val="single" w:sz="4" w:space="0" w:color="auto"/>
            </w:tcBorders>
          </w:tcPr>
          <w:p w14:paraId="03626692" w14:textId="77777777" w:rsidR="00BD7469" w:rsidRPr="00943D4C" w:rsidRDefault="00BD7469" w:rsidP="006D15BF">
            <w:pPr>
              <w:pStyle w:val="TAH"/>
            </w:pPr>
            <w:r w:rsidRPr="00943D4C">
              <w:t>Test Results</w:t>
            </w:r>
          </w:p>
        </w:tc>
      </w:tr>
      <w:tr w:rsidR="00BD7469" w:rsidRPr="00943D4C" w14:paraId="48C8A271" w14:textId="77777777" w:rsidTr="006D15BF">
        <w:trPr>
          <w:trHeight w:val="232"/>
          <w:jc w:val="center"/>
        </w:trPr>
        <w:tc>
          <w:tcPr>
            <w:tcW w:w="851" w:type="dxa"/>
            <w:tcBorders>
              <w:top w:val="single" w:sz="4" w:space="0" w:color="auto"/>
              <w:left w:val="single" w:sz="4" w:space="0" w:color="auto"/>
              <w:bottom w:val="single" w:sz="4" w:space="0" w:color="auto"/>
            </w:tcBorders>
          </w:tcPr>
          <w:p w14:paraId="7DCB8F8E" w14:textId="77777777" w:rsidR="00BD7469" w:rsidRPr="00943D4C" w:rsidRDefault="00BD7469" w:rsidP="006D15BF">
            <w:pPr>
              <w:pStyle w:val="TAH"/>
            </w:pPr>
          </w:p>
        </w:tc>
        <w:tc>
          <w:tcPr>
            <w:tcW w:w="1701" w:type="dxa"/>
            <w:tcBorders>
              <w:top w:val="single" w:sz="4" w:space="0" w:color="auto"/>
              <w:bottom w:val="single" w:sz="4" w:space="0" w:color="auto"/>
            </w:tcBorders>
          </w:tcPr>
          <w:p w14:paraId="054F4249" w14:textId="77777777" w:rsidR="00BD7469" w:rsidRPr="00943D4C" w:rsidRDefault="00BD7469" w:rsidP="006D15BF">
            <w:pPr>
              <w:pStyle w:val="TAH"/>
            </w:pPr>
            <w:r w:rsidRPr="00943D4C">
              <w:t>IMSI</w:t>
            </w:r>
          </w:p>
        </w:tc>
        <w:tc>
          <w:tcPr>
            <w:tcW w:w="851" w:type="dxa"/>
            <w:tcBorders>
              <w:top w:val="single" w:sz="4" w:space="0" w:color="auto"/>
              <w:bottom w:val="single" w:sz="4" w:space="0" w:color="auto"/>
              <w:right w:val="single" w:sz="4" w:space="0" w:color="auto"/>
            </w:tcBorders>
          </w:tcPr>
          <w:p w14:paraId="4CAE9C32" w14:textId="77777777" w:rsidR="00BD7469" w:rsidRPr="00943D4C" w:rsidRDefault="00BD7469" w:rsidP="006D15BF">
            <w:pPr>
              <w:pStyle w:val="TAH"/>
            </w:pPr>
          </w:p>
        </w:tc>
        <w:tc>
          <w:tcPr>
            <w:tcW w:w="1134" w:type="dxa"/>
            <w:tcBorders>
              <w:top w:val="single" w:sz="4" w:space="0" w:color="auto"/>
              <w:left w:val="nil"/>
              <w:bottom w:val="single" w:sz="4" w:space="0" w:color="auto"/>
            </w:tcBorders>
          </w:tcPr>
          <w:p w14:paraId="61AB1469" w14:textId="77777777" w:rsidR="00BD7469" w:rsidRPr="00943D4C" w:rsidRDefault="00BD7469" w:rsidP="006D15BF">
            <w:pPr>
              <w:pStyle w:val="TAH"/>
            </w:pPr>
            <w:r w:rsidRPr="00943D4C">
              <w:t>RACH</w:t>
            </w:r>
          </w:p>
        </w:tc>
        <w:tc>
          <w:tcPr>
            <w:tcW w:w="1985" w:type="dxa"/>
            <w:tcBorders>
              <w:top w:val="single" w:sz="4" w:space="0" w:color="auto"/>
              <w:bottom w:val="single" w:sz="4" w:space="0" w:color="auto"/>
            </w:tcBorders>
          </w:tcPr>
          <w:p w14:paraId="7B3AEFB6" w14:textId="77777777" w:rsidR="00BD7469" w:rsidRPr="00943D4C" w:rsidRDefault="00BD7469" w:rsidP="006D15BF">
            <w:pPr>
              <w:pStyle w:val="TAH"/>
            </w:pPr>
            <w:r w:rsidRPr="00943D4C">
              <w:t>Informative: Cell Barred for:</w:t>
            </w:r>
          </w:p>
        </w:tc>
        <w:tc>
          <w:tcPr>
            <w:tcW w:w="794" w:type="dxa"/>
            <w:tcBorders>
              <w:top w:val="single" w:sz="4" w:space="0" w:color="auto"/>
              <w:bottom w:val="single" w:sz="4" w:space="0" w:color="auto"/>
              <w:right w:val="single" w:sz="4" w:space="0" w:color="auto"/>
            </w:tcBorders>
          </w:tcPr>
          <w:p w14:paraId="1F0B04B7" w14:textId="77777777" w:rsidR="00BD7469" w:rsidRPr="00943D4C" w:rsidRDefault="00BD7469" w:rsidP="006D15BF">
            <w:pPr>
              <w:pStyle w:val="TAH"/>
            </w:pPr>
            <w:r w:rsidRPr="00943D4C">
              <w:t>BCCH/LAI</w:t>
            </w:r>
          </w:p>
        </w:tc>
        <w:tc>
          <w:tcPr>
            <w:tcW w:w="907" w:type="dxa"/>
            <w:tcBorders>
              <w:top w:val="single" w:sz="4" w:space="0" w:color="auto"/>
              <w:left w:val="nil"/>
              <w:bottom w:val="single" w:sz="4" w:space="0" w:color="auto"/>
            </w:tcBorders>
          </w:tcPr>
          <w:p w14:paraId="04C0B408" w14:textId="77777777" w:rsidR="00BD7469" w:rsidRPr="00943D4C" w:rsidRDefault="00BD7469" w:rsidP="006D15BF">
            <w:pPr>
              <w:pStyle w:val="TAH"/>
            </w:pPr>
            <w:r w:rsidRPr="00943D4C">
              <w:t>Normal Call</w:t>
            </w:r>
          </w:p>
        </w:tc>
        <w:tc>
          <w:tcPr>
            <w:tcW w:w="1191" w:type="dxa"/>
            <w:tcBorders>
              <w:top w:val="single" w:sz="4" w:space="0" w:color="auto"/>
              <w:bottom w:val="single" w:sz="4" w:space="0" w:color="auto"/>
              <w:right w:val="single" w:sz="4" w:space="0" w:color="auto"/>
            </w:tcBorders>
          </w:tcPr>
          <w:p w14:paraId="6FC73852" w14:textId="77777777" w:rsidR="00BD7469" w:rsidRPr="00943D4C" w:rsidRDefault="00BD7469" w:rsidP="006D15BF">
            <w:pPr>
              <w:pStyle w:val="TAH"/>
            </w:pPr>
            <w:r w:rsidRPr="00943D4C">
              <w:t>Emergency Call</w:t>
            </w:r>
          </w:p>
        </w:tc>
      </w:tr>
      <w:tr w:rsidR="00BD7469" w:rsidRPr="00943D4C" w14:paraId="47015C34" w14:textId="77777777" w:rsidTr="006D15BF">
        <w:trPr>
          <w:trHeight w:val="232"/>
          <w:jc w:val="center"/>
        </w:trPr>
        <w:tc>
          <w:tcPr>
            <w:tcW w:w="851" w:type="dxa"/>
            <w:tcBorders>
              <w:left w:val="single" w:sz="4" w:space="0" w:color="auto"/>
            </w:tcBorders>
          </w:tcPr>
          <w:p w14:paraId="540C9E3E" w14:textId="77777777" w:rsidR="00BD7469" w:rsidRPr="00943D4C" w:rsidRDefault="00BD7469" w:rsidP="006D15BF">
            <w:pPr>
              <w:pStyle w:val="TAL"/>
            </w:pPr>
          </w:p>
        </w:tc>
        <w:tc>
          <w:tcPr>
            <w:tcW w:w="1701" w:type="dxa"/>
          </w:tcPr>
          <w:p w14:paraId="031F9E86" w14:textId="77777777" w:rsidR="00BD7469" w:rsidRPr="00943D4C" w:rsidRDefault="00BD7469" w:rsidP="006D15BF">
            <w:pPr>
              <w:pStyle w:val="TAL"/>
            </w:pPr>
          </w:p>
        </w:tc>
        <w:tc>
          <w:tcPr>
            <w:tcW w:w="851" w:type="dxa"/>
            <w:tcBorders>
              <w:right w:val="single" w:sz="4" w:space="0" w:color="auto"/>
            </w:tcBorders>
          </w:tcPr>
          <w:p w14:paraId="6F1120AA" w14:textId="77777777" w:rsidR="00BD7469" w:rsidRPr="00943D4C" w:rsidRDefault="00BD7469" w:rsidP="006D15BF">
            <w:pPr>
              <w:pStyle w:val="TAL"/>
            </w:pPr>
            <w:r w:rsidRPr="00943D4C">
              <w:t>Access</w:t>
            </w:r>
          </w:p>
        </w:tc>
        <w:tc>
          <w:tcPr>
            <w:tcW w:w="1134" w:type="dxa"/>
            <w:tcBorders>
              <w:left w:val="nil"/>
            </w:tcBorders>
          </w:tcPr>
          <w:p w14:paraId="7F1F1D7B" w14:textId="77777777" w:rsidR="00BD7469" w:rsidRPr="00943D4C" w:rsidRDefault="00BD7469" w:rsidP="006D15BF">
            <w:pPr>
              <w:pStyle w:val="TAL"/>
            </w:pPr>
            <w:r w:rsidRPr="00943D4C">
              <w:t>Octet 3</w:t>
            </w:r>
          </w:p>
        </w:tc>
        <w:tc>
          <w:tcPr>
            <w:tcW w:w="1985" w:type="dxa"/>
          </w:tcPr>
          <w:p w14:paraId="67BAF509" w14:textId="77777777" w:rsidR="00BD7469" w:rsidRPr="00943D4C" w:rsidRDefault="00BD7469" w:rsidP="006D15BF">
            <w:pPr>
              <w:pStyle w:val="TAL"/>
            </w:pPr>
            <w:r w:rsidRPr="00943D4C">
              <w:t xml:space="preserve">Emergency Call </w:t>
            </w:r>
          </w:p>
        </w:tc>
        <w:tc>
          <w:tcPr>
            <w:tcW w:w="794" w:type="dxa"/>
            <w:tcBorders>
              <w:right w:val="single" w:sz="4" w:space="0" w:color="auto"/>
            </w:tcBorders>
          </w:tcPr>
          <w:p w14:paraId="0A575621" w14:textId="77777777" w:rsidR="00BD7469" w:rsidRPr="00943D4C" w:rsidRDefault="00BD7469" w:rsidP="006D15BF">
            <w:pPr>
              <w:pStyle w:val="TAL"/>
            </w:pPr>
            <w:r w:rsidRPr="00943D4C">
              <w:t>MCC</w:t>
            </w:r>
          </w:p>
        </w:tc>
        <w:tc>
          <w:tcPr>
            <w:tcW w:w="907" w:type="dxa"/>
            <w:tcBorders>
              <w:left w:val="nil"/>
            </w:tcBorders>
          </w:tcPr>
          <w:p w14:paraId="538FED21" w14:textId="77777777" w:rsidR="00BD7469" w:rsidRPr="00943D4C" w:rsidRDefault="00BD7469" w:rsidP="006D15BF">
            <w:pPr>
              <w:pStyle w:val="TAL"/>
            </w:pPr>
          </w:p>
        </w:tc>
        <w:tc>
          <w:tcPr>
            <w:tcW w:w="1191" w:type="dxa"/>
            <w:tcBorders>
              <w:right w:val="single" w:sz="4" w:space="0" w:color="auto"/>
            </w:tcBorders>
          </w:tcPr>
          <w:p w14:paraId="5388ED38" w14:textId="77777777" w:rsidR="00BD7469" w:rsidRPr="00943D4C" w:rsidRDefault="00BD7469" w:rsidP="006D15BF">
            <w:pPr>
              <w:pStyle w:val="TAL"/>
            </w:pPr>
          </w:p>
        </w:tc>
      </w:tr>
      <w:tr w:rsidR="00BD7469" w:rsidRPr="00943D4C" w14:paraId="2155527B" w14:textId="77777777" w:rsidTr="006D15BF">
        <w:trPr>
          <w:trHeight w:val="232"/>
          <w:jc w:val="center"/>
        </w:trPr>
        <w:tc>
          <w:tcPr>
            <w:tcW w:w="851" w:type="dxa"/>
            <w:tcBorders>
              <w:left w:val="single" w:sz="4" w:space="0" w:color="auto"/>
              <w:bottom w:val="single" w:sz="4" w:space="0" w:color="auto"/>
            </w:tcBorders>
          </w:tcPr>
          <w:p w14:paraId="1A3B0F15" w14:textId="77777777" w:rsidR="00BD7469" w:rsidRPr="00943D4C" w:rsidRDefault="00BD7469" w:rsidP="006D15BF">
            <w:pPr>
              <w:pStyle w:val="TAL"/>
            </w:pPr>
          </w:p>
        </w:tc>
        <w:tc>
          <w:tcPr>
            <w:tcW w:w="1701" w:type="dxa"/>
            <w:tcBorders>
              <w:bottom w:val="single" w:sz="4" w:space="0" w:color="auto"/>
            </w:tcBorders>
          </w:tcPr>
          <w:p w14:paraId="66BE6A73" w14:textId="77777777" w:rsidR="00BD7469" w:rsidRPr="00943D4C" w:rsidRDefault="00BD7469" w:rsidP="006D15BF">
            <w:pPr>
              <w:pStyle w:val="TAL"/>
            </w:pPr>
          </w:p>
        </w:tc>
        <w:tc>
          <w:tcPr>
            <w:tcW w:w="851" w:type="dxa"/>
            <w:tcBorders>
              <w:bottom w:val="single" w:sz="4" w:space="0" w:color="auto"/>
              <w:right w:val="single" w:sz="4" w:space="0" w:color="auto"/>
            </w:tcBorders>
          </w:tcPr>
          <w:p w14:paraId="3206A51B" w14:textId="77777777" w:rsidR="00BD7469" w:rsidRPr="00943D4C" w:rsidRDefault="00BD7469" w:rsidP="006D15BF">
            <w:pPr>
              <w:pStyle w:val="TAL"/>
            </w:pPr>
            <w:r w:rsidRPr="00943D4C">
              <w:t xml:space="preserve">Class </w:t>
            </w:r>
          </w:p>
        </w:tc>
        <w:tc>
          <w:tcPr>
            <w:tcW w:w="1134" w:type="dxa"/>
            <w:tcBorders>
              <w:left w:val="nil"/>
              <w:bottom w:val="single" w:sz="4" w:space="0" w:color="auto"/>
            </w:tcBorders>
          </w:tcPr>
          <w:p w14:paraId="43F8C2CB" w14:textId="77777777" w:rsidR="00BD7469" w:rsidRPr="00943D4C" w:rsidRDefault="00BD7469" w:rsidP="006D15BF">
            <w:pPr>
              <w:pStyle w:val="TAL"/>
            </w:pPr>
            <w:r w:rsidRPr="00943D4C">
              <w:t>Octet 4</w:t>
            </w:r>
          </w:p>
        </w:tc>
        <w:tc>
          <w:tcPr>
            <w:tcW w:w="1985" w:type="dxa"/>
            <w:tcBorders>
              <w:bottom w:val="single" w:sz="4" w:space="0" w:color="auto"/>
            </w:tcBorders>
          </w:tcPr>
          <w:p w14:paraId="3955B240" w14:textId="77777777" w:rsidR="00BD7469" w:rsidRPr="00943D4C" w:rsidRDefault="00BD7469" w:rsidP="006D15BF">
            <w:pPr>
              <w:pStyle w:val="TAL"/>
            </w:pPr>
            <w:r w:rsidRPr="00943D4C">
              <w:t>Normal Call</w:t>
            </w:r>
          </w:p>
        </w:tc>
        <w:tc>
          <w:tcPr>
            <w:tcW w:w="794" w:type="dxa"/>
            <w:tcBorders>
              <w:bottom w:val="single" w:sz="4" w:space="0" w:color="auto"/>
              <w:right w:val="single" w:sz="4" w:space="0" w:color="auto"/>
            </w:tcBorders>
          </w:tcPr>
          <w:p w14:paraId="27A40630" w14:textId="77777777" w:rsidR="00BD7469" w:rsidRPr="00943D4C" w:rsidRDefault="00BD7469" w:rsidP="006D15BF">
            <w:pPr>
              <w:pStyle w:val="TAL"/>
            </w:pPr>
            <w:r w:rsidRPr="00943D4C">
              <w:t>MNC</w:t>
            </w:r>
          </w:p>
        </w:tc>
        <w:tc>
          <w:tcPr>
            <w:tcW w:w="907" w:type="dxa"/>
            <w:tcBorders>
              <w:left w:val="nil"/>
              <w:bottom w:val="single" w:sz="4" w:space="0" w:color="auto"/>
            </w:tcBorders>
          </w:tcPr>
          <w:p w14:paraId="5A8E171C" w14:textId="77777777" w:rsidR="00BD7469" w:rsidRPr="00943D4C" w:rsidRDefault="00BD7469" w:rsidP="006D15BF">
            <w:pPr>
              <w:pStyle w:val="TAL"/>
            </w:pPr>
          </w:p>
        </w:tc>
        <w:tc>
          <w:tcPr>
            <w:tcW w:w="1191" w:type="dxa"/>
            <w:tcBorders>
              <w:bottom w:val="single" w:sz="4" w:space="0" w:color="auto"/>
              <w:right w:val="single" w:sz="4" w:space="0" w:color="auto"/>
            </w:tcBorders>
          </w:tcPr>
          <w:p w14:paraId="18196571" w14:textId="77777777" w:rsidR="00BD7469" w:rsidRPr="00943D4C" w:rsidRDefault="00BD7469" w:rsidP="006D15BF">
            <w:pPr>
              <w:pStyle w:val="TAL"/>
            </w:pPr>
          </w:p>
        </w:tc>
      </w:tr>
      <w:tr w:rsidR="00BD7469" w:rsidRPr="00943D4C" w14:paraId="727B06A4" w14:textId="77777777" w:rsidTr="006D15BF">
        <w:trPr>
          <w:trHeight w:val="232"/>
          <w:jc w:val="center"/>
        </w:trPr>
        <w:tc>
          <w:tcPr>
            <w:tcW w:w="851" w:type="dxa"/>
            <w:tcBorders>
              <w:left w:val="single" w:sz="4" w:space="0" w:color="auto"/>
            </w:tcBorders>
          </w:tcPr>
          <w:p w14:paraId="6149F586" w14:textId="77777777" w:rsidR="00BD7469" w:rsidRPr="00943D4C" w:rsidRDefault="00BD7469" w:rsidP="006D15BF">
            <w:pPr>
              <w:pStyle w:val="TAL"/>
            </w:pPr>
            <w:r w:rsidRPr="00943D4C">
              <w:t>Test (a)</w:t>
            </w:r>
          </w:p>
        </w:tc>
        <w:tc>
          <w:tcPr>
            <w:tcW w:w="1701" w:type="dxa"/>
          </w:tcPr>
          <w:p w14:paraId="6D5D0266" w14:textId="77777777" w:rsidR="00BD7469" w:rsidRPr="00943D4C" w:rsidRDefault="00BD7469" w:rsidP="006D15BF">
            <w:pPr>
              <w:pStyle w:val="TAL"/>
            </w:pPr>
            <w:r w:rsidRPr="00943D4C">
              <w:t xml:space="preserve">No UICC in </w:t>
            </w:r>
          </w:p>
        </w:tc>
        <w:tc>
          <w:tcPr>
            <w:tcW w:w="851" w:type="dxa"/>
            <w:tcBorders>
              <w:right w:val="single" w:sz="4" w:space="0" w:color="auto"/>
            </w:tcBorders>
          </w:tcPr>
          <w:p w14:paraId="2431F266" w14:textId="77777777" w:rsidR="00BD7469" w:rsidRPr="00943D4C" w:rsidRDefault="00BD7469" w:rsidP="006D15BF">
            <w:pPr>
              <w:pStyle w:val="TAL"/>
            </w:pPr>
            <w:r w:rsidRPr="00943D4C">
              <w:t>N/A</w:t>
            </w:r>
          </w:p>
        </w:tc>
        <w:tc>
          <w:tcPr>
            <w:tcW w:w="1134" w:type="dxa"/>
            <w:tcBorders>
              <w:left w:val="nil"/>
            </w:tcBorders>
          </w:tcPr>
          <w:p w14:paraId="2B2D09E6" w14:textId="77777777" w:rsidR="00BD7469" w:rsidRPr="00943D4C" w:rsidRDefault="00BD7469" w:rsidP="006D15BF">
            <w:pPr>
              <w:pStyle w:val="TAL"/>
            </w:pPr>
            <w:r w:rsidRPr="00943D4C">
              <w:t>0000 0100</w:t>
            </w:r>
          </w:p>
        </w:tc>
        <w:tc>
          <w:tcPr>
            <w:tcW w:w="1985" w:type="dxa"/>
          </w:tcPr>
          <w:p w14:paraId="79E18408" w14:textId="77777777" w:rsidR="00BD7469" w:rsidRPr="00943D4C" w:rsidRDefault="00BD7469" w:rsidP="006D15BF">
            <w:pPr>
              <w:pStyle w:val="TAL"/>
            </w:pPr>
            <w:r w:rsidRPr="00943D4C">
              <w:t>Yes</w:t>
            </w:r>
          </w:p>
        </w:tc>
        <w:tc>
          <w:tcPr>
            <w:tcW w:w="794" w:type="dxa"/>
            <w:tcBorders>
              <w:right w:val="single" w:sz="4" w:space="0" w:color="auto"/>
            </w:tcBorders>
          </w:tcPr>
          <w:p w14:paraId="5B93320C" w14:textId="77777777" w:rsidR="00BD7469" w:rsidRPr="00943D4C" w:rsidRDefault="00BD7469" w:rsidP="006D15BF">
            <w:pPr>
              <w:pStyle w:val="TAL"/>
            </w:pPr>
            <w:r w:rsidRPr="00943D4C">
              <w:t>234</w:t>
            </w:r>
          </w:p>
        </w:tc>
        <w:tc>
          <w:tcPr>
            <w:tcW w:w="907" w:type="dxa"/>
            <w:tcBorders>
              <w:left w:val="nil"/>
            </w:tcBorders>
          </w:tcPr>
          <w:p w14:paraId="38F3DC0A" w14:textId="77777777" w:rsidR="00BD7469" w:rsidRPr="00943D4C" w:rsidRDefault="00BD7469" w:rsidP="006D15BF">
            <w:pPr>
              <w:pStyle w:val="TAL"/>
            </w:pPr>
            <w:r w:rsidRPr="00943D4C">
              <w:t>No</w:t>
            </w:r>
          </w:p>
        </w:tc>
        <w:tc>
          <w:tcPr>
            <w:tcW w:w="1191" w:type="dxa"/>
            <w:tcBorders>
              <w:right w:val="single" w:sz="4" w:space="0" w:color="auto"/>
            </w:tcBorders>
          </w:tcPr>
          <w:p w14:paraId="7E4D31C3" w14:textId="77777777" w:rsidR="00BD7469" w:rsidRPr="00943D4C" w:rsidRDefault="00BD7469" w:rsidP="006D15BF">
            <w:pPr>
              <w:pStyle w:val="TAL"/>
            </w:pPr>
            <w:r w:rsidRPr="00943D4C">
              <w:t>No</w:t>
            </w:r>
          </w:p>
        </w:tc>
      </w:tr>
      <w:tr w:rsidR="00BD7469" w:rsidRPr="00943D4C" w14:paraId="5ADF86B9" w14:textId="77777777" w:rsidTr="006D15BF">
        <w:trPr>
          <w:trHeight w:val="232"/>
          <w:jc w:val="center"/>
        </w:trPr>
        <w:tc>
          <w:tcPr>
            <w:tcW w:w="851" w:type="dxa"/>
            <w:tcBorders>
              <w:left w:val="single" w:sz="4" w:space="0" w:color="auto"/>
            </w:tcBorders>
          </w:tcPr>
          <w:p w14:paraId="74BAA4B5" w14:textId="77777777" w:rsidR="00BD7469" w:rsidRPr="00943D4C" w:rsidRDefault="00BD7469" w:rsidP="006D15BF">
            <w:pPr>
              <w:pStyle w:val="TAL"/>
            </w:pPr>
          </w:p>
        </w:tc>
        <w:tc>
          <w:tcPr>
            <w:tcW w:w="1701" w:type="dxa"/>
          </w:tcPr>
          <w:p w14:paraId="374D9995" w14:textId="77777777" w:rsidR="00BD7469" w:rsidRPr="00943D4C" w:rsidRDefault="00BD7469" w:rsidP="006D15BF">
            <w:pPr>
              <w:pStyle w:val="TAL"/>
            </w:pPr>
            <w:r w:rsidRPr="00943D4C">
              <w:t>Terminal</w:t>
            </w:r>
          </w:p>
        </w:tc>
        <w:tc>
          <w:tcPr>
            <w:tcW w:w="851" w:type="dxa"/>
            <w:tcBorders>
              <w:right w:val="single" w:sz="4" w:space="0" w:color="auto"/>
            </w:tcBorders>
          </w:tcPr>
          <w:p w14:paraId="3709BD46" w14:textId="77777777" w:rsidR="00BD7469" w:rsidRPr="00943D4C" w:rsidRDefault="00BD7469" w:rsidP="006D15BF">
            <w:pPr>
              <w:pStyle w:val="TAL"/>
            </w:pPr>
          </w:p>
        </w:tc>
        <w:tc>
          <w:tcPr>
            <w:tcW w:w="1134" w:type="dxa"/>
            <w:tcBorders>
              <w:left w:val="nil"/>
            </w:tcBorders>
          </w:tcPr>
          <w:p w14:paraId="0BAEFF99" w14:textId="77777777" w:rsidR="00BD7469" w:rsidRPr="00943D4C" w:rsidRDefault="00BD7469" w:rsidP="006D15BF">
            <w:pPr>
              <w:pStyle w:val="TAL"/>
            </w:pPr>
            <w:r w:rsidRPr="00943D4C">
              <w:t>0000 0000</w:t>
            </w:r>
          </w:p>
        </w:tc>
        <w:tc>
          <w:tcPr>
            <w:tcW w:w="1985" w:type="dxa"/>
          </w:tcPr>
          <w:p w14:paraId="539049E7" w14:textId="77777777" w:rsidR="00BD7469" w:rsidRPr="00943D4C" w:rsidRDefault="00BD7469" w:rsidP="006D15BF">
            <w:pPr>
              <w:pStyle w:val="TAL"/>
            </w:pPr>
            <w:r w:rsidRPr="00943D4C">
              <w:t>No</w:t>
            </w:r>
          </w:p>
        </w:tc>
        <w:tc>
          <w:tcPr>
            <w:tcW w:w="794" w:type="dxa"/>
            <w:tcBorders>
              <w:right w:val="single" w:sz="4" w:space="0" w:color="auto"/>
            </w:tcBorders>
          </w:tcPr>
          <w:p w14:paraId="616FFB08" w14:textId="77777777" w:rsidR="00BD7469" w:rsidRPr="00943D4C" w:rsidRDefault="00BD7469" w:rsidP="006D15BF">
            <w:pPr>
              <w:pStyle w:val="TAL"/>
            </w:pPr>
            <w:r w:rsidRPr="00943D4C">
              <w:t>001</w:t>
            </w:r>
          </w:p>
        </w:tc>
        <w:tc>
          <w:tcPr>
            <w:tcW w:w="907" w:type="dxa"/>
            <w:tcBorders>
              <w:left w:val="nil"/>
            </w:tcBorders>
          </w:tcPr>
          <w:p w14:paraId="1FFE5320" w14:textId="77777777" w:rsidR="00BD7469" w:rsidRPr="00943D4C" w:rsidRDefault="00BD7469" w:rsidP="006D15BF">
            <w:pPr>
              <w:pStyle w:val="TAL"/>
            </w:pPr>
          </w:p>
        </w:tc>
        <w:tc>
          <w:tcPr>
            <w:tcW w:w="1191" w:type="dxa"/>
            <w:tcBorders>
              <w:right w:val="single" w:sz="4" w:space="0" w:color="auto"/>
            </w:tcBorders>
          </w:tcPr>
          <w:p w14:paraId="7AC7B7B5" w14:textId="77777777" w:rsidR="00BD7469" w:rsidRPr="00943D4C" w:rsidRDefault="00BD7469" w:rsidP="006D15BF">
            <w:pPr>
              <w:pStyle w:val="TAL"/>
            </w:pPr>
          </w:p>
        </w:tc>
      </w:tr>
      <w:tr w:rsidR="00BD7469" w:rsidRPr="00943D4C" w14:paraId="1265425A" w14:textId="77777777" w:rsidTr="006D15BF">
        <w:trPr>
          <w:trHeight w:val="232"/>
          <w:jc w:val="center"/>
        </w:trPr>
        <w:tc>
          <w:tcPr>
            <w:tcW w:w="851" w:type="dxa"/>
            <w:tcBorders>
              <w:left w:val="single" w:sz="4" w:space="0" w:color="auto"/>
            </w:tcBorders>
          </w:tcPr>
          <w:p w14:paraId="4C405DAB" w14:textId="77777777" w:rsidR="00BD7469" w:rsidRPr="00943D4C" w:rsidRDefault="00BD7469" w:rsidP="006D15BF">
            <w:pPr>
              <w:pStyle w:val="TAL"/>
            </w:pPr>
          </w:p>
        </w:tc>
        <w:tc>
          <w:tcPr>
            <w:tcW w:w="1701" w:type="dxa"/>
          </w:tcPr>
          <w:p w14:paraId="5C5649A1" w14:textId="77777777" w:rsidR="00BD7469" w:rsidRPr="00943D4C" w:rsidRDefault="00BD7469" w:rsidP="006D15BF">
            <w:pPr>
              <w:pStyle w:val="TAL"/>
            </w:pPr>
          </w:p>
        </w:tc>
        <w:tc>
          <w:tcPr>
            <w:tcW w:w="851" w:type="dxa"/>
            <w:tcBorders>
              <w:right w:val="single" w:sz="4" w:space="0" w:color="auto"/>
            </w:tcBorders>
          </w:tcPr>
          <w:p w14:paraId="75537D87" w14:textId="77777777" w:rsidR="00BD7469" w:rsidRPr="00943D4C" w:rsidRDefault="00BD7469" w:rsidP="006D15BF">
            <w:pPr>
              <w:pStyle w:val="TAL"/>
            </w:pPr>
          </w:p>
        </w:tc>
        <w:tc>
          <w:tcPr>
            <w:tcW w:w="1134" w:type="dxa"/>
            <w:tcBorders>
              <w:left w:val="nil"/>
            </w:tcBorders>
          </w:tcPr>
          <w:p w14:paraId="1F038E4B" w14:textId="77777777" w:rsidR="00BD7469" w:rsidRPr="00943D4C" w:rsidRDefault="00BD7469" w:rsidP="006D15BF">
            <w:pPr>
              <w:pStyle w:val="TAL"/>
            </w:pPr>
          </w:p>
        </w:tc>
        <w:tc>
          <w:tcPr>
            <w:tcW w:w="1985" w:type="dxa"/>
          </w:tcPr>
          <w:p w14:paraId="66769C99" w14:textId="77777777" w:rsidR="00BD7469" w:rsidRPr="00943D4C" w:rsidRDefault="00BD7469" w:rsidP="006D15BF">
            <w:pPr>
              <w:pStyle w:val="TAL"/>
            </w:pPr>
          </w:p>
        </w:tc>
        <w:tc>
          <w:tcPr>
            <w:tcW w:w="794" w:type="dxa"/>
            <w:tcBorders>
              <w:right w:val="single" w:sz="4" w:space="0" w:color="auto"/>
            </w:tcBorders>
          </w:tcPr>
          <w:p w14:paraId="6F62931D" w14:textId="77777777" w:rsidR="00BD7469" w:rsidRPr="00943D4C" w:rsidRDefault="00BD7469" w:rsidP="006D15BF">
            <w:pPr>
              <w:pStyle w:val="TAL"/>
            </w:pPr>
          </w:p>
        </w:tc>
        <w:tc>
          <w:tcPr>
            <w:tcW w:w="907" w:type="dxa"/>
            <w:tcBorders>
              <w:left w:val="nil"/>
            </w:tcBorders>
          </w:tcPr>
          <w:p w14:paraId="33B2B134" w14:textId="77777777" w:rsidR="00BD7469" w:rsidRPr="00943D4C" w:rsidRDefault="00BD7469" w:rsidP="006D15BF">
            <w:pPr>
              <w:pStyle w:val="TAL"/>
            </w:pPr>
          </w:p>
        </w:tc>
        <w:tc>
          <w:tcPr>
            <w:tcW w:w="1191" w:type="dxa"/>
            <w:tcBorders>
              <w:right w:val="single" w:sz="4" w:space="0" w:color="auto"/>
            </w:tcBorders>
          </w:tcPr>
          <w:p w14:paraId="6944E07E" w14:textId="77777777" w:rsidR="00BD7469" w:rsidRPr="00943D4C" w:rsidRDefault="00BD7469" w:rsidP="006D15BF">
            <w:pPr>
              <w:pStyle w:val="TAL"/>
            </w:pPr>
          </w:p>
        </w:tc>
      </w:tr>
      <w:tr w:rsidR="00BD7469" w:rsidRPr="00943D4C" w14:paraId="53D1CDE7" w14:textId="77777777" w:rsidTr="006D15BF">
        <w:trPr>
          <w:trHeight w:val="232"/>
          <w:jc w:val="center"/>
        </w:trPr>
        <w:tc>
          <w:tcPr>
            <w:tcW w:w="851" w:type="dxa"/>
            <w:tcBorders>
              <w:left w:val="single" w:sz="4" w:space="0" w:color="auto"/>
              <w:bottom w:val="single" w:sz="4" w:space="0" w:color="auto"/>
            </w:tcBorders>
          </w:tcPr>
          <w:p w14:paraId="51AF44D8" w14:textId="77777777" w:rsidR="00BD7469" w:rsidRPr="00943D4C" w:rsidRDefault="00BD7469" w:rsidP="006D15BF">
            <w:pPr>
              <w:pStyle w:val="TAL"/>
            </w:pPr>
          </w:p>
        </w:tc>
        <w:tc>
          <w:tcPr>
            <w:tcW w:w="1701" w:type="dxa"/>
            <w:tcBorders>
              <w:bottom w:val="single" w:sz="4" w:space="0" w:color="auto"/>
            </w:tcBorders>
          </w:tcPr>
          <w:p w14:paraId="4BF0FD9E" w14:textId="77777777" w:rsidR="00BD7469" w:rsidRPr="00943D4C" w:rsidRDefault="00BD7469" w:rsidP="006D15BF">
            <w:pPr>
              <w:pStyle w:val="TAL"/>
            </w:pPr>
          </w:p>
        </w:tc>
        <w:tc>
          <w:tcPr>
            <w:tcW w:w="851" w:type="dxa"/>
            <w:tcBorders>
              <w:bottom w:val="single" w:sz="4" w:space="0" w:color="auto"/>
              <w:right w:val="single" w:sz="4" w:space="0" w:color="auto"/>
            </w:tcBorders>
          </w:tcPr>
          <w:p w14:paraId="773E667E" w14:textId="77777777" w:rsidR="00BD7469" w:rsidRPr="00943D4C" w:rsidRDefault="00BD7469" w:rsidP="006D15BF">
            <w:pPr>
              <w:pStyle w:val="TAL"/>
            </w:pPr>
          </w:p>
        </w:tc>
        <w:tc>
          <w:tcPr>
            <w:tcW w:w="1134" w:type="dxa"/>
            <w:tcBorders>
              <w:left w:val="nil"/>
              <w:bottom w:val="single" w:sz="4" w:space="0" w:color="auto"/>
            </w:tcBorders>
          </w:tcPr>
          <w:p w14:paraId="2FEEF6A5" w14:textId="77777777" w:rsidR="00BD7469" w:rsidRPr="00943D4C" w:rsidRDefault="00BD7469" w:rsidP="006D15BF">
            <w:pPr>
              <w:pStyle w:val="TAL"/>
            </w:pPr>
          </w:p>
        </w:tc>
        <w:tc>
          <w:tcPr>
            <w:tcW w:w="1985" w:type="dxa"/>
            <w:tcBorders>
              <w:bottom w:val="single" w:sz="4" w:space="0" w:color="auto"/>
            </w:tcBorders>
          </w:tcPr>
          <w:p w14:paraId="7D78EFFB" w14:textId="77777777" w:rsidR="00BD7469" w:rsidRPr="00943D4C" w:rsidRDefault="00BD7469" w:rsidP="006D15BF">
            <w:pPr>
              <w:pStyle w:val="TAL"/>
            </w:pPr>
          </w:p>
        </w:tc>
        <w:tc>
          <w:tcPr>
            <w:tcW w:w="794" w:type="dxa"/>
            <w:tcBorders>
              <w:bottom w:val="single" w:sz="4" w:space="0" w:color="auto"/>
              <w:right w:val="single" w:sz="4" w:space="0" w:color="auto"/>
            </w:tcBorders>
          </w:tcPr>
          <w:p w14:paraId="239B5A6F" w14:textId="77777777" w:rsidR="00BD7469" w:rsidRPr="00943D4C" w:rsidRDefault="00BD7469" w:rsidP="006D15BF">
            <w:pPr>
              <w:pStyle w:val="TAL"/>
            </w:pPr>
          </w:p>
        </w:tc>
        <w:tc>
          <w:tcPr>
            <w:tcW w:w="907" w:type="dxa"/>
            <w:tcBorders>
              <w:left w:val="nil"/>
              <w:bottom w:val="single" w:sz="4" w:space="0" w:color="auto"/>
            </w:tcBorders>
          </w:tcPr>
          <w:p w14:paraId="19E91DAF" w14:textId="77777777" w:rsidR="00BD7469" w:rsidRPr="00943D4C" w:rsidRDefault="00BD7469" w:rsidP="006D15BF">
            <w:pPr>
              <w:pStyle w:val="TAL"/>
            </w:pPr>
          </w:p>
        </w:tc>
        <w:tc>
          <w:tcPr>
            <w:tcW w:w="1191" w:type="dxa"/>
            <w:tcBorders>
              <w:bottom w:val="single" w:sz="4" w:space="0" w:color="auto"/>
              <w:right w:val="single" w:sz="4" w:space="0" w:color="auto"/>
            </w:tcBorders>
          </w:tcPr>
          <w:p w14:paraId="1F246F62" w14:textId="77777777" w:rsidR="00BD7469" w:rsidRPr="00943D4C" w:rsidRDefault="00BD7469" w:rsidP="006D15BF">
            <w:pPr>
              <w:pStyle w:val="TAL"/>
            </w:pPr>
          </w:p>
        </w:tc>
      </w:tr>
      <w:tr w:rsidR="00BD7469" w:rsidRPr="00943D4C" w14:paraId="0724F2FF" w14:textId="77777777" w:rsidTr="006D15BF">
        <w:trPr>
          <w:trHeight w:val="232"/>
          <w:jc w:val="center"/>
        </w:trPr>
        <w:tc>
          <w:tcPr>
            <w:tcW w:w="851" w:type="dxa"/>
            <w:tcBorders>
              <w:left w:val="single" w:sz="4" w:space="0" w:color="auto"/>
            </w:tcBorders>
          </w:tcPr>
          <w:p w14:paraId="32D505D0" w14:textId="77777777" w:rsidR="00BD7469" w:rsidRPr="00943D4C" w:rsidRDefault="00BD7469" w:rsidP="006D15BF">
            <w:pPr>
              <w:pStyle w:val="TAL"/>
            </w:pPr>
            <w:r w:rsidRPr="00943D4C">
              <w:t>Test (b)</w:t>
            </w:r>
          </w:p>
        </w:tc>
        <w:tc>
          <w:tcPr>
            <w:tcW w:w="1701" w:type="dxa"/>
          </w:tcPr>
          <w:p w14:paraId="314CCFCF" w14:textId="77777777" w:rsidR="00BD7469" w:rsidRPr="00943D4C" w:rsidRDefault="00BD7469" w:rsidP="006D15BF">
            <w:pPr>
              <w:pStyle w:val="TAL"/>
            </w:pPr>
            <w:r w:rsidRPr="00943D4C">
              <w:t xml:space="preserve">No UICC in </w:t>
            </w:r>
          </w:p>
        </w:tc>
        <w:tc>
          <w:tcPr>
            <w:tcW w:w="851" w:type="dxa"/>
            <w:tcBorders>
              <w:right w:val="single" w:sz="4" w:space="0" w:color="auto"/>
            </w:tcBorders>
          </w:tcPr>
          <w:p w14:paraId="6ACD0A78" w14:textId="77777777" w:rsidR="00BD7469" w:rsidRPr="00943D4C" w:rsidRDefault="00BD7469" w:rsidP="006D15BF">
            <w:pPr>
              <w:pStyle w:val="TAL"/>
            </w:pPr>
            <w:r w:rsidRPr="00943D4C">
              <w:t>N/A</w:t>
            </w:r>
          </w:p>
        </w:tc>
        <w:tc>
          <w:tcPr>
            <w:tcW w:w="1134" w:type="dxa"/>
            <w:tcBorders>
              <w:left w:val="nil"/>
            </w:tcBorders>
          </w:tcPr>
          <w:p w14:paraId="5717885E" w14:textId="77777777" w:rsidR="00BD7469" w:rsidRPr="00943D4C" w:rsidRDefault="00BD7469" w:rsidP="006D15BF">
            <w:pPr>
              <w:pStyle w:val="TAL"/>
            </w:pPr>
            <w:r w:rsidRPr="00943D4C">
              <w:t>0000 0000</w:t>
            </w:r>
          </w:p>
        </w:tc>
        <w:tc>
          <w:tcPr>
            <w:tcW w:w="1985" w:type="dxa"/>
          </w:tcPr>
          <w:p w14:paraId="3CD751D8" w14:textId="77777777" w:rsidR="00BD7469" w:rsidRPr="00943D4C" w:rsidRDefault="00BD7469" w:rsidP="006D15BF">
            <w:pPr>
              <w:pStyle w:val="TAL"/>
            </w:pPr>
            <w:r w:rsidRPr="00943D4C">
              <w:t>No</w:t>
            </w:r>
          </w:p>
        </w:tc>
        <w:tc>
          <w:tcPr>
            <w:tcW w:w="794" w:type="dxa"/>
            <w:tcBorders>
              <w:right w:val="single" w:sz="4" w:space="0" w:color="auto"/>
            </w:tcBorders>
          </w:tcPr>
          <w:p w14:paraId="2B6BA130" w14:textId="77777777" w:rsidR="00BD7469" w:rsidRPr="00943D4C" w:rsidRDefault="00BD7469" w:rsidP="006D15BF">
            <w:pPr>
              <w:pStyle w:val="TAL"/>
            </w:pPr>
            <w:r w:rsidRPr="00943D4C">
              <w:t>234</w:t>
            </w:r>
          </w:p>
        </w:tc>
        <w:tc>
          <w:tcPr>
            <w:tcW w:w="907" w:type="dxa"/>
            <w:tcBorders>
              <w:left w:val="nil"/>
            </w:tcBorders>
          </w:tcPr>
          <w:p w14:paraId="5B13807C" w14:textId="77777777" w:rsidR="00BD7469" w:rsidRPr="00943D4C" w:rsidRDefault="00BD7469" w:rsidP="006D15BF">
            <w:pPr>
              <w:pStyle w:val="TAL"/>
            </w:pPr>
            <w:r w:rsidRPr="00943D4C">
              <w:t>No</w:t>
            </w:r>
          </w:p>
        </w:tc>
        <w:tc>
          <w:tcPr>
            <w:tcW w:w="1191" w:type="dxa"/>
            <w:tcBorders>
              <w:right w:val="single" w:sz="4" w:space="0" w:color="auto"/>
            </w:tcBorders>
          </w:tcPr>
          <w:p w14:paraId="1634EAEB" w14:textId="77777777" w:rsidR="00BD7469" w:rsidRPr="00943D4C" w:rsidRDefault="00BD7469" w:rsidP="006D15BF">
            <w:pPr>
              <w:pStyle w:val="TAL"/>
            </w:pPr>
            <w:r w:rsidRPr="00943D4C">
              <w:t>Yes</w:t>
            </w:r>
          </w:p>
        </w:tc>
      </w:tr>
      <w:tr w:rsidR="00BD7469" w:rsidRPr="00943D4C" w14:paraId="460DD76E" w14:textId="77777777" w:rsidTr="006D15BF">
        <w:trPr>
          <w:trHeight w:val="232"/>
          <w:jc w:val="center"/>
        </w:trPr>
        <w:tc>
          <w:tcPr>
            <w:tcW w:w="851" w:type="dxa"/>
            <w:tcBorders>
              <w:left w:val="single" w:sz="4" w:space="0" w:color="auto"/>
            </w:tcBorders>
          </w:tcPr>
          <w:p w14:paraId="2F8AC7E7" w14:textId="77777777" w:rsidR="00BD7469" w:rsidRPr="00943D4C" w:rsidRDefault="00BD7469" w:rsidP="006D15BF">
            <w:pPr>
              <w:pStyle w:val="TAL"/>
            </w:pPr>
          </w:p>
        </w:tc>
        <w:tc>
          <w:tcPr>
            <w:tcW w:w="1701" w:type="dxa"/>
          </w:tcPr>
          <w:p w14:paraId="7A23A349" w14:textId="77777777" w:rsidR="00BD7469" w:rsidRPr="00943D4C" w:rsidRDefault="00BD7469" w:rsidP="006D15BF">
            <w:pPr>
              <w:pStyle w:val="TAL"/>
            </w:pPr>
            <w:r w:rsidRPr="00943D4C">
              <w:t>Terminal</w:t>
            </w:r>
          </w:p>
        </w:tc>
        <w:tc>
          <w:tcPr>
            <w:tcW w:w="851" w:type="dxa"/>
            <w:tcBorders>
              <w:right w:val="single" w:sz="4" w:space="0" w:color="auto"/>
            </w:tcBorders>
          </w:tcPr>
          <w:p w14:paraId="443C1477" w14:textId="77777777" w:rsidR="00BD7469" w:rsidRPr="00943D4C" w:rsidRDefault="00BD7469" w:rsidP="006D15BF">
            <w:pPr>
              <w:pStyle w:val="TAL"/>
            </w:pPr>
          </w:p>
        </w:tc>
        <w:tc>
          <w:tcPr>
            <w:tcW w:w="1134" w:type="dxa"/>
            <w:tcBorders>
              <w:left w:val="nil"/>
            </w:tcBorders>
          </w:tcPr>
          <w:p w14:paraId="4FE9F744" w14:textId="77777777" w:rsidR="00BD7469" w:rsidRPr="00943D4C" w:rsidRDefault="00BD7469" w:rsidP="006D15BF">
            <w:pPr>
              <w:pStyle w:val="TAL"/>
            </w:pPr>
            <w:r w:rsidRPr="00943D4C">
              <w:t>0000 0000</w:t>
            </w:r>
          </w:p>
        </w:tc>
        <w:tc>
          <w:tcPr>
            <w:tcW w:w="1985" w:type="dxa"/>
          </w:tcPr>
          <w:p w14:paraId="5DBFC3F8" w14:textId="77777777" w:rsidR="00BD7469" w:rsidRPr="00943D4C" w:rsidRDefault="00BD7469" w:rsidP="006D15BF">
            <w:pPr>
              <w:pStyle w:val="TAL"/>
            </w:pPr>
            <w:r w:rsidRPr="00943D4C">
              <w:t>No</w:t>
            </w:r>
          </w:p>
        </w:tc>
        <w:tc>
          <w:tcPr>
            <w:tcW w:w="794" w:type="dxa"/>
            <w:tcBorders>
              <w:right w:val="single" w:sz="4" w:space="0" w:color="auto"/>
            </w:tcBorders>
          </w:tcPr>
          <w:p w14:paraId="20CDD9E3" w14:textId="77777777" w:rsidR="00BD7469" w:rsidRPr="00943D4C" w:rsidRDefault="00BD7469" w:rsidP="006D15BF">
            <w:pPr>
              <w:pStyle w:val="TAL"/>
            </w:pPr>
            <w:r w:rsidRPr="00943D4C">
              <w:t>001</w:t>
            </w:r>
          </w:p>
        </w:tc>
        <w:tc>
          <w:tcPr>
            <w:tcW w:w="907" w:type="dxa"/>
            <w:tcBorders>
              <w:left w:val="nil"/>
            </w:tcBorders>
          </w:tcPr>
          <w:p w14:paraId="142C964F" w14:textId="77777777" w:rsidR="00BD7469" w:rsidRPr="00943D4C" w:rsidRDefault="00BD7469" w:rsidP="006D15BF">
            <w:pPr>
              <w:pStyle w:val="TAL"/>
            </w:pPr>
          </w:p>
        </w:tc>
        <w:tc>
          <w:tcPr>
            <w:tcW w:w="1191" w:type="dxa"/>
            <w:tcBorders>
              <w:right w:val="single" w:sz="4" w:space="0" w:color="auto"/>
            </w:tcBorders>
          </w:tcPr>
          <w:p w14:paraId="0D8F1B0F" w14:textId="77777777" w:rsidR="00BD7469" w:rsidRPr="00943D4C" w:rsidRDefault="00BD7469" w:rsidP="006D15BF">
            <w:pPr>
              <w:pStyle w:val="TAL"/>
            </w:pPr>
          </w:p>
        </w:tc>
      </w:tr>
      <w:tr w:rsidR="00BD7469" w:rsidRPr="00943D4C" w14:paraId="0400A6A4" w14:textId="77777777" w:rsidTr="006D15BF">
        <w:trPr>
          <w:trHeight w:val="232"/>
          <w:jc w:val="center"/>
        </w:trPr>
        <w:tc>
          <w:tcPr>
            <w:tcW w:w="851" w:type="dxa"/>
            <w:tcBorders>
              <w:left w:val="single" w:sz="4" w:space="0" w:color="auto"/>
            </w:tcBorders>
          </w:tcPr>
          <w:p w14:paraId="1C0E6DA8" w14:textId="77777777" w:rsidR="00BD7469" w:rsidRPr="00943D4C" w:rsidRDefault="00BD7469" w:rsidP="006D15BF">
            <w:pPr>
              <w:pStyle w:val="TAL"/>
            </w:pPr>
          </w:p>
        </w:tc>
        <w:tc>
          <w:tcPr>
            <w:tcW w:w="1701" w:type="dxa"/>
          </w:tcPr>
          <w:p w14:paraId="70917F93" w14:textId="77777777" w:rsidR="00BD7469" w:rsidRPr="00943D4C" w:rsidRDefault="00BD7469" w:rsidP="006D15BF">
            <w:pPr>
              <w:pStyle w:val="TAL"/>
            </w:pPr>
          </w:p>
        </w:tc>
        <w:tc>
          <w:tcPr>
            <w:tcW w:w="851" w:type="dxa"/>
            <w:tcBorders>
              <w:right w:val="single" w:sz="4" w:space="0" w:color="auto"/>
            </w:tcBorders>
          </w:tcPr>
          <w:p w14:paraId="18D8176D" w14:textId="77777777" w:rsidR="00BD7469" w:rsidRPr="00943D4C" w:rsidRDefault="00BD7469" w:rsidP="006D15BF">
            <w:pPr>
              <w:pStyle w:val="TAL"/>
            </w:pPr>
          </w:p>
        </w:tc>
        <w:tc>
          <w:tcPr>
            <w:tcW w:w="1134" w:type="dxa"/>
            <w:tcBorders>
              <w:left w:val="nil"/>
            </w:tcBorders>
          </w:tcPr>
          <w:p w14:paraId="35076F2A" w14:textId="77777777" w:rsidR="00BD7469" w:rsidRPr="00943D4C" w:rsidRDefault="00BD7469" w:rsidP="006D15BF">
            <w:pPr>
              <w:pStyle w:val="TAL"/>
            </w:pPr>
          </w:p>
        </w:tc>
        <w:tc>
          <w:tcPr>
            <w:tcW w:w="1985" w:type="dxa"/>
          </w:tcPr>
          <w:p w14:paraId="79406B6E" w14:textId="77777777" w:rsidR="00BD7469" w:rsidRPr="00943D4C" w:rsidRDefault="00BD7469" w:rsidP="006D15BF">
            <w:pPr>
              <w:pStyle w:val="TAL"/>
            </w:pPr>
          </w:p>
        </w:tc>
        <w:tc>
          <w:tcPr>
            <w:tcW w:w="794" w:type="dxa"/>
            <w:tcBorders>
              <w:right w:val="single" w:sz="4" w:space="0" w:color="auto"/>
            </w:tcBorders>
          </w:tcPr>
          <w:p w14:paraId="37665E9C" w14:textId="77777777" w:rsidR="00BD7469" w:rsidRPr="00943D4C" w:rsidRDefault="00BD7469" w:rsidP="006D15BF">
            <w:pPr>
              <w:pStyle w:val="TAL"/>
            </w:pPr>
          </w:p>
        </w:tc>
        <w:tc>
          <w:tcPr>
            <w:tcW w:w="907" w:type="dxa"/>
            <w:tcBorders>
              <w:left w:val="nil"/>
            </w:tcBorders>
          </w:tcPr>
          <w:p w14:paraId="6D48660E" w14:textId="77777777" w:rsidR="00BD7469" w:rsidRPr="00943D4C" w:rsidRDefault="00BD7469" w:rsidP="006D15BF">
            <w:pPr>
              <w:pStyle w:val="TAL"/>
            </w:pPr>
          </w:p>
        </w:tc>
        <w:tc>
          <w:tcPr>
            <w:tcW w:w="1191" w:type="dxa"/>
            <w:tcBorders>
              <w:right w:val="single" w:sz="4" w:space="0" w:color="auto"/>
            </w:tcBorders>
          </w:tcPr>
          <w:p w14:paraId="0D8009B2" w14:textId="77777777" w:rsidR="00BD7469" w:rsidRPr="00943D4C" w:rsidRDefault="00BD7469" w:rsidP="006D15BF">
            <w:pPr>
              <w:pStyle w:val="TAL"/>
            </w:pPr>
          </w:p>
        </w:tc>
      </w:tr>
      <w:tr w:rsidR="00BD7469" w:rsidRPr="00943D4C" w14:paraId="4FD52822" w14:textId="77777777" w:rsidTr="006D15BF">
        <w:trPr>
          <w:trHeight w:val="232"/>
          <w:jc w:val="center"/>
        </w:trPr>
        <w:tc>
          <w:tcPr>
            <w:tcW w:w="851" w:type="dxa"/>
            <w:tcBorders>
              <w:left w:val="single" w:sz="4" w:space="0" w:color="auto"/>
              <w:bottom w:val="single" w:sz="4" w:space="0" w:color="auto"/>
            </w:tcBorders>
          </w:tcPr>
          <w:p w14:paraId="2805A52A" w14:textId="77777777" w:rsidR="00BD7469" w:rsidRPr="00943D4C" w:rsidRDefault="00BD7469" w:rsidP="006D15BF">
            <w:pPr>
              <w:pStyle w:val="TAL"/>
            </w:pPr>
          </w:p>
        </w:tc>
        <w:tc>
          <w:tcPr>
            <w:tcW w:w="1701" w:type="dxa"/>
            <w:tcBorders>
              <w:bottom w:val="single" w:sz="4" w:space="0" w:color="auto"/>
            </w:tcBorders>
          </w:tcPr>
          <w:p w14:paraId="7B9E0FF3" w14:textId="77777777" w:rsidR="00BD7469" w:rsidRPr="00943D4C" w:rsidRDefault="00BD7469" w:rsidP="006D15BF">
            <w:pPr>
              <w:pStyle w:val="TAL"/>
            </w:pPr>
          </w:p>
        </w:tc>
        <w:tc>
          <w:tcPr>
            <w:tcW w:w="851" w:type="dxa"/>
            <w:tcBorders>
              <w:bottom w:val="single" w:sz="4" w:space="0" w:color="auto"/>
              <w:right w:val="single" w:sz="4" w:space="0" w:color="auto"/>
            </w:tcBorders>
          </w:tcPr>
          <w:p w14:paraId="79D6D95B" w14:textId="77777777" w:rsidR="00BD7469" w:rsidRPr="00943D4C" w:rsidRDefault="00BD7469" w:rsidP="006D15BF">
            <w:pPr>
              <w:pStyle w:val="TAL"/>
            </w:pPr>
          </w:p>
        </w:tc>
        <w:tc>
          <w:tcPr>
            <w:tcW w:w="1134" w:type="dxa"/>
            <w:tcBorders>
              <w:left w:val="nil"/>
              <w:bottom w:val="single" w:sz="4" w:space="0" w:color="auto"/>
            </w:tcBorders>
          </w:tcPr>
          <w:p w14:paraId="425D7078" w14:textId="77777777" w:rsidR="00BD7469" w:rsidRPr="00943D4C" w:rsidRDefault="00BD7469" w:rsidP="006D15BF">
            <w:pPr>
              <w:pStyle w:val="TAL"/>
            </w:pPr>
          </w:p>
        </w:tc>
        <w:tc>
          <w:tcPr>
            <w:tcW w:w="1985" w:type="dxa"/>
            <w:tcBorders>
              <w:bottom w:val="single" w:sz="4" w:space="0" w:color="auto"/>
            </w:tcBorders>
          </w:tcPr>
          <w:p w14:paraId="15B0818A" w14:textId="77777777" w:rsidR="00BD7469" w:rsidRPr="00943D4C" w:rsidRDefault="00BD7469" w:rsidP="006D15BF">
            <w:pPr>
              <w:pStyle w:val="TAL"/>
            </w:pPr>
          </w:p>
        </w:tc>
        <w:tc>
          <w:tcPr>
            <w:tcW w:w="794" w:type="dxa"/>
            <w:tcBorders>
              <w:bottom w:val="single" w:sz="4" w:space="0" w:color="auto"/>
              <w:right w:val="single" w:sz="4" w:space="0" w:color="auto"/>
            </w:tcBorders>
          </w:tcPr>
          <w:p w14:paraId="2F664BB9" w14:textId="77777777" w:rsidR="00BD7469" w:rsidRPr="00943D4C" w:rsidRDefault="00BD7469" w:rsidP="006D15BF">
            <w:pPr>
              <w:pStyle w:val="TAL"/>
            </w:pPr>
          </w:p>
        </w:tc>
        <w:tc>
          <w:tcPr>
            <w:tcW w:w="907" w:type="dxa"/>
            <w:tcBorders>
              <w:left w:val="nil"/>
              <w:bottom w:val="single" w:sz="4" w:space="0" w:color="auto"/>
            </w:tcBorders>
          </w:tcPr>
          <w:p w14:paraId="0273C1B7" w14:textId="77777777" w:rsidR="00BD7469" w:rsidRPr="00943D4C" w:rsidRDefault="00BD7469" w:rsidP="006D15BF">
            <w:pPr>
              <w:pStyle w:val="TAL"/>
            </w:pPr>
          </w:p>
        </w:tc>
        <w:tc>
          <w:tcPr>
            <w:tcW w:w="1191" w:type="dxa"/>
            <w:tcBorders>
              <w:bottom w:val="single" w:sz="4" w:space="0" w:color="auto"/>
              <w:right w:val="single" w:sz="4" w:space="0" w:color="auto"/>
            </w:tcBorders>
          </w:tcPr>
          <w:p w14:paraId="2DDB443A" w14:textId="77777777" w:rsidR="00BD7469" w:rsidRPr="00943D4C" w:rsidRDefault="00BD7469" w:rsidP="006D15BF">
            <w:pPr>
              <w:pStyle w:val="TAL"/>
            </w:pPr>
          </w:p>
        </w:tc>
      </w:tr>
      <w:tr w:rsidR="00BD7469" w:rsidRPr="00943D4C" w14:paraId="048C8CEA" w14:textId="77777777" w:rsidTr="006D15BF">
        <w:trPr>
          <w:trHeight w:val="232"/>
          <w:jc w:val="center"/>
        </w:trPr>
        <w:tc>
          <w:tcPr>
            <w:tcW w:w="851" w:type="dxa"/>
            <w:tcBorders>
              <w:left w:val="single" w:sz="4" w:space="0" w:color="auto"/>
            </w:tcBorders>
          </w:tcPr>
          <w:p w14:paraId="3F7180A3" w14:textId="77777777" w:rsidR="00BD7469" w:rsidRPr="00943D4C" w:rsidRDefault="00BD7469" w:rsidP="006D15BF">
            <w:pPr>
              <w:pStyle w:val="TAL"/>
            </w:pPr>
            <w:r w:rsidRPr="00943D4C">
              <w:t>Test (c)</w:t>
            </w:r>
          </w:p>
        </w:tc>
        <w:tc>
          <w:tcPr>
            <w:tcW w:w="1701" w:type="dxa"/>
          </w:tcPr>
          <w:p w14:paraId="0060B05B" w14:textId="77777777" w:rsidR="00BD7469" w:rsidRPr="00943D4C" w:rsidRDefault="00BD7469" w:rsidP="006D15BF">
            <w:pPr>
              <w:pStyle w:val="TAL"/>
            </w:pPr>
            <w:r w:rsidRPr="00943D4C">
              <w:t>"2460813579"</w:t>
            </w:r>
          </w:p>
        </w:tc>
        <w:tc>
          <w:tcPr>
            <w:tcW w:w="851" w:type="dxa"/>
            <w:tcBorders>
              <w:right w:val="single" w:sz="4" w:space="0" w:color="auto"/>
            </w:tcBorders>
          </w:tcPr>
          <w:p w14:paraId="185A3CF2" w14:textId="77777777" w:rsidR="00BD7469" w:rsidRPr="00943D4C" w:rsidRDefault="00BD7469" w:rsidP="006D15BF">
            <w:pPr>
              <w:pStyle w:val="TAL"/>
            </w:pPr>
            <w:r w:rsidRPr="00943D4C">
              <w:t>0</w:t>
            </w:r>
          </w:p>
        </w:tc>
        <w:tc>
          <w:tcPr>
            <w:tcW w:w="1134" w:type="dxa"/>
            <w:tcBorders>
              <w:left w:val="nil"/>
            </w:tcBorders>
          </w:tcPr>
          <w:p w14:paraId="58E0D7FF" w14:textId="77777777" w:rsidR="00BD7469" w:rsidRPr="00943D4C" w:rsidRDefault="00BD7469" w:rsidP="006D15BF">
            <w:pPr>
              <w:pStyle w:val="TAL"/>
            </w:pPr>
            <w:r w:rsidRPr="00943D4C">
              <w:t>0000 0100</w:t>
            </w:r>
          </w:p>
        </w:tc>
        <w:tc>
          <w:tcPr>
            <w:tcW w:w="1985" w:type="dxa"/>
          </w:tcPr>
          <w:p w14:paraId="44CB2FCE" w14:textId="77777777" w:rsidR="00BD7469" w:rsidRPr="00943D4C" w:rsidRDefault="00BD7469" w:rsidP="006D15BF">
            <w:pPr>
              <w:pStyle w:val="TAL"/>
            </w:pPr>
            <w:r w:rsidRPr="00943D4C">
              <w:t>Yes</w:t>
            </w:r>
          </w:p>
        </w:tc>
        <w:tc>
          <w:tcPr>
            <w:tcW w:w="794" w:type="dxa"/>
            <w:tcBorders>
              <w:right w:val="single" w:sz="4" w:space="0" w:color="auto"/>
            </w:tcBorders>
          </w:tcPr>
          <w:p w14:paraId="41F5B98B" w14:textId="77777777" w:rsidR="00BD7469" w:rsidRPr="00943D4C" w:rsidRDefault="00BD7469" w:rsidP="006D15BF">
            <w:pPr>
              <w:pStyle w:val="TAL"/>
            </w:pPr>
            <w:r w:rsidRPr="00943D4C">
              <w:t>246</w:t>
            </w:r>
          </w:p>
        </w:tc>
        <w:tc>
          <w:tcPr>
            <w:tcW w:w="907" w:type="dxa"/>
            <w:tcBorders>
              <w:left w:val="nil"/>
            </w:tcBorders>
          </w:tcPr>
          <w:p w14:paraId="0ADBDCD2" w14:textId="77777777" w:rsidR="00BD7469" w:rsidRPr="00943D4C" w:rsidRDefault="00BD7469" w:rsidP="006D15BF">
            <w:pPr>
              <w:pStyle w:val="TAL"/>
            </w:pPr>
            <w:r w:rsidRPr="00943D4C">
              <w:t>No</w:t>
            </w:r>
          </w:p>
        </w:tc>
        <w:tc>
          <w:tcPr>
            <w:tcW w:w="1191" w:type="dxa"/>
            <w:tcBorders>
              <w:right w:val="single" w:sz="4" w:space="0" w:color="auto"/>
            </w:tcBorders>
          </w:tcPr>
          <w:p w14:paraId="2FB3172B" w14:textId="77777777" w:rsidR="00BD7469" w:rsidRPr="00943D4C" w:rsidRDefault="00BD7469" w:rsidP="006D15BF">
            <w:pPr>
              <w:pStyle w:val="TAL"/>
            </w:pPr>
            <w:r w:rsidRPr="00943D4C">
              <w:t>No</w:t>
            </w:r>
          </w:p>
        </w:tc>
      </w:tr>
      <w:tr w:rsidR="00BD7469" w:rsidRPr="00943D4C" w14:paraId="6B6F2E0C" w14:textId="77777777" w:rsidTr="006D15BF">
        <w:trPr>
          <w:trHeight w:val="232"/>
          <w:jc w:val="center"/>
        </w:trPr>
        <w:tc>
          <w:tcPr>
            <w:tcW w:w="851" w:type="dxa"/>
            <w:tcBorders>
              <w:left w:val="single" w:sz="4" w:space="0" w:color="auto"/>
            </w:tcBorders>
          </w:tcPr>
          <w:p w14:paraId="1F069AA4" w14:textId="77777777" w:rsidR="00BD7469" w:rsidRPr="00943D4C" w:rsidRDefault="00BD7469" w:rsidP="006D15BF">
            <w:pPr>
              <w:pStyle w:val="TAL"/>
            </w:pPr>
          </w:p>
        </w:tc>
        <w:tc>
          <w:tcPr>
            <w:tcW w:w="1701" w:type="dxa"/>
          </w:tcPr>
          <w:p w14:paraId="5B6750CE" w14:textId="77777777" w:rsidR="00BD7469" w:rsidRPr="00943D4C" w:rsidRDefault="00BD7469" w:rsidP="006D15BF">
            <w:pPr>
              <w:pStyle w:val="TAL"/>
            </w:pPr>
          </w:p>
        </w:tc>
        <w:tc>
          <w:tcPr>
            <w:tcW w:w="851" w:type="dxa"/>
            <w:tcBorders>
              <w:right w:val="single" w:sz="4" w:space="0" w:color="auto"/>
            </w:tcBorders>
          </w:tcPr>
          <w:p w14:paraId="2593D6C3" w14:textId="77777777" w:rsidR="00BD7469" w:rsidRPr="00943D4C" w:rsidRDefault="00BD7469" w:rsidP="006D15BF">
            <w:pPr>
              <w:pStyle w:val="TAL"/>
            </w:pPr>
          </w:p>
        </w:tc>
        <w:tc>
          <w:tcPr>
            <w:tcW w:w="1134" w:type="dxa"/>
            <w:tcBorders>
              <w:left w:val="nil"/>
            </w:tcBorders>
          </w:tcPr>
          <w:p w14:paraId="33A2CE35" w14:textId="77777777" w:rsidR="00BD7469" w:rsidRPr="00943D4C" w:rsidRDefault="00BD7469" w:rsidP="006D15BF">
            <w:pPr>
              <w:pStyle w:val="TAL"/>
            </w:pPr>
            <w:r w:rsidRPr="00943D4C">
              <w:t>0000 0001</w:t>
            </w:r>
          </w:p>
        </w:tc>
        <w:tc>
          <w:tcPr>
            <w:tcW w:w="1985" w:type="dxa"/>
          </w:tcPr>
          <w:p w14:paraId="07CD9927" w14:textId="77777777" w:rsidR="00BD7469" w:rsidRPr="00943D4C" w:rsidRDefault="00BD7469" w:rsidP="006D15BF">
            <w:pPr>
              <w:pStyle w:val="TAL"/>
            </w:pPr>
            <w:r w:rsidRPr="00943D4C">
              <w:t>No, except for ACC</w:t>
            </w:r>
          </w:p>
        </w:tc>
        <w:tc>
          <w:tcPr>
            <w:tcW w:w="794" w:type="dxa"/>
            <w:tcBorders>
              <w:right w:val="single" w:sz="4" w:space="0" w:color="auto"/>
            </w:tcBorders>
          </w:tcPr>
          <w:p w14:paraId="75793519" w14:textId="77777777" w:rsidR="00BD7469" w:rsidRPr="00943D4C" w:rsidRDefault="00BD7469" w:rsidP="006D15BF">
            <w:pPr>
              <w:pStyle w:val="TAL"/>
            </w:pPr>
            <w:r w:rsidRPr="00943D4C">
              <w:t>081</w:t>
            </w:r>
          </w:p>
        </w:tc>
        <w:tc>
          <w:tcPr>
            <w:tcW w:w="907" w:type="dxa"/>
            <w:tcBorders>
              <w:left w:val="nil"/>
            </w:tcBorders>
          </w:tcPr>
          <w:p w14:paraId="45F6E84F" w14:textId="77777777" w:rsidR="00BD7469" w:rsidRPr="00943D4C" w:rsidRDefault="00BD7469" w:rsidP="006D15BF">
            <w:pPr>
              <w:pStyle w:val="TAL"/>
            </w:pPr>
          </w:p>
        </w:tc>
        <w:tc>
          <w:tcPr>
            <w:tcW w:w="1191" w:type="dxa"/>
            <w:tcBorders>
              <w:right w:val="single" w:sz="4" w:space="0" w:color="auto"/>
            </w:tcBorders>
          </w:tcPr>
          <w:p w14:paraId="2C3AEBA7" w14:textId="77777777" w:rsidR="00BD7469" w:rsidRPr="00943D4C" w:rsidRDefault="00BD7469" w:rsidP="006D15BF">
            <w:pPr>
              <w:pStyle w:val="TAL"/>
            </w:pPr>
          </w:p>
        </w:tc>
      </w:tr>
      <w:tr w:rsidR="00BD7469" w:rsidRPr="00943D4C" w14:paraId="273E194F" w14:textId="77777777" w:rsidTr="006D15BF">
        <w:trPr>
          <w:trHeight w:val="232"/>
          <w:jc w:val="center"/>
        </w:trPr>
        <w:tc>
          <w:tcPr>
            <w:tcW w:w="851" w:type="dxa"/>
            <w:tcBorders>
              <w:left w:val="single" w:sz="4" w:space="0" w:color="auto"/>
            </w:tcBorders>
          </w:tcPr>
          <w:p w14:paraId="23466E09" w14:textId="77777777" w:rsidR="00BD7469" w:rsidRPr="00943D4C" w:rsidRDefault="00BD7469" w:rsidP="006D15BF">
            <w:pPr>
              <w:pStyle w:val="TAL"/>
            </w:pPr>
          </w:p>
        </w:tc>
        <w:tc>
          <w:tcPr>
            <w:tcW w:w="1701" w:type="dxa"/>
          </w:tcPr>
          <w:p w14:paraId="5FF8037E" w14:textId="77777777" w:rsidR="00BD7469" w:rsidRPr="00943D4C" w:rsidRDefault="00BD7469" w:rsidP="006D15BF">
            <w:pPr>
              <w:pStyle w:val="TAL"/>
            </w:pPr>
          </w:p>
        </w:tc>
        <w:tc>
          <w:tcPr>
            <w:tcW w:w="851" w:type="dxa"/>
            <w:tcBorders>
              <w:right w:val="single" w:sz="4" w:space="0" w:color="auto"/>
            </w:tcBorders>
          </w:tcPr>
          <w:p w14:paraId="48AAE9C4" w14:textId="77777777" w:rsidR="00BD7469" w:rsidRPr="00943D4C" w:rsidRDefault="00BD7469" w:rsidP="006D15BF">
            <w:pPr>
              <w:pStyle w:val="TAL"/>
            </w:pPr>
          </w:p>
        </w:tc>
        <w:tc>
          <w:tcPr>
            <w:tcW w:w="1134" w:type="dxa"/>
            <w:tcBorders>
              <w:left w:val="nil"/>
            </w:tcBorders>
          </w:tcPr>
          <w:p w14:paraId="5FD6DABE" w14:textId="77777777" w:rsidR="00BD7469" w:rsidRPr="00943D4C" w:rsidRDefault="00BD7469" w:rsidP="006D15BF">
            <w:pPr>
              <w:pStyle w:val="TAL"/>
            </w:pPr>
          </w:p>
        </w:tc>
        <w:tc>
          <w:tcPr>
            <w:tcW w:w="1985" w:type="dxa"/>
          </w:tcPr>
          <w:p w14:paraId="5092A35C" w14:textId="77777777" w:rsidR="00BD7469" w:rsidRPr="00943D4C" w:rsidRDefault="00BD7469" w:rsidP="006D15BF">
            <w:pPr>
              <w:pStyle w:val="TAL"/>
            </w:pPr>
          </w:p>
        </w:tc>
        <w:tc>
          <w:tcPr>
            <w:tcW w:w="794" w:type="dxa"/>
            <w:tcBorders>
              <w:right w:val="single" w:sz="4" w:space="0" w:color="auto"/>
            </w:tcBorders>
          </w:tcPr>
          <w:p w14:paraId="2491CF53" w14:textId="77777777" w:rsidR="00BD7469" w:rsidRPr="00943D4C" w:rsidRDefault="00BD7469" w:rsidP="006D15BF">
            <w:pPr>
              <w:pStyle w:val="TAL"/>
            </w:pPr>
          </w:p>
        </w:tc>
        <w:tc>
          <w:tcPr>
            <w:tcW w:w="907" w:type="dxa"/>
            <w:tcBorders>
              <w:left w:val="nil"/>
            </w:tcBorders>
          </w:tcPr>
          <w:p w14:paraId="08CB60E6" w14:textId="77777777" w:rsidR="00BD7469" w:rsidRPr="00943D4C" w:rsidRDefault="00BD7469" w:rsidP="006D15BF">
            <w:pPr>
              <w:pStyle w:val="TAL"/>
            </w:pPr>
          </w:p>
        </w:tc>
        <w:tc>
          <w:tcPr>
            <w:tcW w:w="1191" w:type="dxa"/>
            <w:tcBorders>
              <w:right w:val="single" w:sz="4" w:space="0" w:color="auto"/>
            </w:tcBorders>
          </w:tcPr>
          <w:p w14:paraId="7D50FE70" w14:textId="77777777" w:rsidR="00BD7469" w:rsidRPr="00943D4C" w:rsidRDefault="00BD7469" w:rsidP="006D15BF">
            <w:pPr>
              <w:pStyle w:val="TAL"/>
            </w:pPr>
          </w:p>
        </w:tc>
      </w:tr>
      <w:tr w:rsidR="00BD7469" w:rsidRPr="00943D4C" w14:paraId="6F6D1BE2" w14:textId="77777777" w:rsidTr="006D15BF">
        <w:trPr>
          <w:trHeight w:val="232"/>
          <w:jc w:val="center"/>
        </w:trPr>
        <w:tc>
          <w:tcPr>
            <w:tcW w:w="851" w:type="dxa"/>
            <w:tcBorders>
              <w:left w:val="single" w:sz="4" w:space="0" w:color="auto"/>
            </w:tcBorders>
          </w:tcPr>
          <w:p w14:paraId="145DA0AD" w14:textId="77777777" w:rsidR="00BD7469" w:rsidRPr="00943D4C" w:rsidRDefault="00BD7469" w:rsidP="006D15BF">
            <w:pPr>
              <w:pStyle w:val="TAL"/>
            </w:pPr>
          </w:p>
        </w:tc>
        <w:tc>
          <w:tcPr>
            <w:tcW w:w="1701" w:type="dxa"/>
          </w:tcPr>
          <w:p w14:paraId="66E9D06E" w14:textId="77777777" w:rsidR="00BD7469" w:rsidRPr="00943D4C" w:rsidRDefault="00BD7469" w:rsidP="006D15BF">
            <w:pPr>
              <w:pStyle w:val="TAL"/>
            </w:pPr>
            <w:r w:rsidRPr="00943D4C">
              <w:t>"2460813579"</w:t>
            </w:r>
          </w:p>
        </w:tc>
        <w:tc>
          <w:tcPr>
            <w:tcW w:w="851" w:type="dxa"/>
            <w:tcBorders>
              <w:right w:val="single" w:sz="4" w:space="0" w:color="auto"/>
            </w:tcBorders>
          </w:tcPr>
          <w:p w14:paraId="32EE0605" w14:textId="77777777" w:rsidR="00BD7469" w:rsidRPr="00943D4C" w:rsidRDefault="00BD7469" w:rsidP="006D15BF">
            <w:pPr>
              <w:pStyle w:val="TAL"/>
            </w:pPr>
            <w:r w:rsidRPr="00943D4C">
              <w:t>1</w:t>
            </w:r>
          </w:p>
        </w:tc>
        <w:tc>
          <w:tcPr>
            <w:tcW w:w="1134" w:type="dxa"/>
            <w:tcBorders>
              <w:left w:val="nil"/>
            </w:tcBorders>
          </w:tcPr>
          <w:p w14:paraId="7069C388" w14:textId="77777777" w:rsidR="00BD7469" w:rsidRPr="00943D4C" w:rsidRDefault="00BD7469" w:rsidP="006D15BF">
            <w:pPr>
              <w:pStyle w:val="TAL"/>
            </w:pPr>
            <w:r w:rsidRPr="00943D4C">
              <w:t>0000 0100</w:t>
            </w:r>
          </w:p>
        </w:tc>
        <w:tc>
          <w:tcPr>
            <w:tcW w:w="1985" w:type="dxa"/>
          </w:tcPr>
          <w:p w14:paraId="247F30D1" w14:textId="77777777" w:rsidR="00BD7469" w:rsidRPr="00943D4C" w:rsidRDefault="00BD7469" w:rsidP="006D15BF">
            <w:pPr>
              <w:pStyle w:val="TAL"/>
            </w:pPr>
            <w:r w:rsidRPr="00943D4C">
              <w:t>Yes</w:t>
            </w:r>
          </w:p>
        </w:tc>
        <w:tc>
          <w:tcPr>
            <w:tcW w:w="794" w:type="dxa"/>
            <w:tcBorders>
              <w:right w:val="single" w:sz="4" w:space="0" w:color="auto"/>
            </w:tcBorders>
          </w:tcPr>
          <w:p w14:paraId="3E8097DE" w14:textId="77777777" w:rsidR="00BD7469" w:rsidRPr="00943D4C" w:rsidRDefault="00BD7469" w:rsidP="006D15BF">
            <w:pPr>
              <w:pStyle w:val="TAL"/>
            </w:pPr>
            <w:r w:rsidRPr="00943D4C">
              <w:t>246</w:t>
            </w:r>
          </w:p>
        </w:tc>
        <w:tc>
          <w:tcPr>
            <w:tcW w:w="907" w:type="dxa"/>
            <w:tcBorders>
              <w:left w:val="nil"/>
            </w:tcBorders>
          </w:tcPr>
          <w:p w14:paraId="664F0699" w14:textId="77777777" w:rsidR="00BD7469" w:rsidRPr="00943D4C" w:rsidRDefault="00BD7469" w:rsidP="006D15BF">
            <w:pPr>
              <w:pStyle w:val="TAL"/>
            </w:pPr>
            <w:r w:rsidRPr="00943D4C">
              <w:t>No</w:t>
            </w:r>
          </w:p>
        </w:tc>
        <w:tc>
          <w:tcPr>
            <w:tcW w:w="1191" w:type="dxa"/>
            <w:tcBorders>
              <w:right w:val="single" w:sz="4" w:space="0" w:color="auto"/>
            </w:tcBorders>
          </w:tcPr>
          <w:p w14:paraId="00BD0B74" w14:textId="77777777" w:rsidR="00BD7469" w:rsidRPr="00943D4C" w:rsidRDefault="00BD7469" w:rsidP="006D15BF">
            <w:pPr>
              <w:pStyle w:val="TAL"/>
            </w:pPr>
            <w:r w:rsidRPr="00943D4C">
              <w:t>No</w:t>
            </w:r>
          </w:p>
        </w:tc>
      </w:tr>
      <w:tr w:rsidR="00BD7469" w:rsidRPr="00943D4C" w14:paraId="714DC32A" w14:textId="77777777" w:rsidTr="006D15BF">
        <w:trPr>
          <w:trHeight w:val="232"/>
          <w:jc w:val="center"/>
        </w:trPr>
        <w:tc>
          <w:tcPr>
            <w:tcW w:w="851" w:type="dxa"/>
            <w:tcBorders>
              <w:left w:val="single" w:sz="4" w:space="0" w:color="auto"/>
            </w:tcBorders>
          </w:tcPr>
          <w:p w14:paraId="47D39687" w14:textId="77777777" w:rsidR="00BD7469" w:rsidRPr="00943D4C" w:rsidRDefault="00BD7469" w:rsidP="006D15BF">
            <w:pPr>
              <w:pStyle w:val="TAL"/>
            </w:pPr>
          </w:p>
        </w:tc>
        <w:tc>
          <w:tcPr>
            <w:tcW w:w="1701" w:type="dxa"/>
          </w:tcPr>
          <w:p w14:paraId="1B428DF0" w14:textId="77777777" w:rsidR="00BD7469" w:rsidRPr="00943D4C" w:rsidRDefault="00BD7469" w:rsidP="006D15BF">
            <w:pPr>
              <w:pStyle w:val="TAL"/>
            </w:pPr>
          </w:p>
        </w:tc>
        <w:tc>
          <w:tcPr>
            <w:tcW w:w="851" w:type="dxa"/>
            <w:tcBorders>
              <w:right w:val="single" w:sz="4" w:space="0" w:color="auto"/>
            </w:tcBorders>
          </w:tcPr>
          <w:p w14:paraId="634C024F" w14:textId="77777777" w:rsidR="00BD7469" w:rsidRPr="00943D4C" w:rsidRDefault="00BD7469" w:rsidP="006D15BF">
            <w:pPr>
              <w:pStyle w:val="TAL"/>
            </w:pPr>
          </w:p>
        </w:tc>
        <w:tc>
          <w:tcPr>
            <w:tcW w:w="1134" w:type="dxa"/>
            <w:tcBorders>
              <w:left w:val="nil"/>
            </w:tcBorders>
          </w:tcPr>
          <w:p w14:paraId="76016D88" w14:textId="77777777" w:rsidR="00BD7469" w:rsidRPr="00943D4C" w:rsidRDefault="00BD7469" w:rsidP="006D15BF">
            <w:pPr>
              <w:pStyle w:val="TAL"/>
            </w:pPr>
            <w:r w:rsidRPr="00943D4C">
              <w:t>0000 0010</w:t>
            </w:r>
          </w:p>
        </w:tc>
        <w:tc>
          <w:tcPr>
            <w:tcW w:w="1985" w:type="dxa"/>
          </w:tcPr>
          <w:p w14:paraId="2FD3FCA2" w14:textId="77777777" w:rsidR="00BD7469" w:rsidRPr="00943D4C" w:rsidRDefault="00BD7469" w:rsidP="006D15BF">
            <w:pPr>
              <w:pStyle w:val="TAL"/>
            </w:pPr>
            <w:r w:rsidRPr="00943D4C">
              <w:t>No, except for ACC</w:t>
            </w:r>
          </w:p>
        </w:tc>
        <w:tc>
          <w:tcPr>
            <w:tcW w:w="794" w:type="dxa"/>
            <w:tcBorders>
              <w:right w:val="single" w:sz="4" w:space="0" w:color="auto"/>
            </w:tcBorders>
          </w:tcPr>
          <w:p w14:paraId="728FA100" w14:textId="77777777" w:rsidR="00BD7469" w:rsidRPr="00943D4C" w:rsidRDefault="00BD7469" w:rsidP="006D15BF">
            <w:pPr>
              <w:pStyle w:val="TAL"/>
            </w:pPr>
            <w:r w:rsidRPr="00943D4C">
              <w:t>081</w:t>
            </w:r>
          </w:p>
        </w:tc>
        <w:tc>
          <w:tcPr>
            <w:tcW w:w="907" w:type="dxa"/>
            <w:tcBorders>
              <w:left w:val="nil"/>
            </w:tcBorders>
          </w:tcPr>
          <w:p w14:paraId="0B206827" w14:textId="77777777" w:rsidR="00BD7469" w:rsidRPr="00943D4C" w:rsidRDefault="00BD7469" w:rsidP="006D15BF">
            <w:pPr>
              <w:pStyle w:val="TAL"/>
            </w:pPr>
          </w:p>
        </w:tc>
        <w:tc>
          <w:tcPr>
            <w:tcW w:w="1191" w:type="dxa"/>
            <w:tcBorders>
              <w:right w:val="single" w:sz="4" w:space="0" w:color="auto"/>
            </w:tcBorders>
          </w:tcPr>
          <w:p w14:paraId="75484A0D" w14:textId="77777777" w:rsidR="00BD7469" w:rsidRPr="00943D4C" w:rsidRDefault="00BD7469" w:rsidP="006D15BF">
            <w:pPr>
              <w:pStyle w:val="TAL"/>
            </w:pPr>
          </w:p>
        </w:tc>
      </w:tr>
      <w:tr w:rsidR="00BD7469" w:rsidRPr="00943D4C" w14:paraId="1DC8303F" w14:textId="77777777" w:rsidTr="006D15BF">
        <w:trPr>
          <w:trHeight w:val="232"/>
          <w:jc w:val="center"/>
        </w:trPr>
        <w:tc>
          <w:tcPr>
            <w:tcW w:w="851" w:type="dxa"/>
            <w:tcBorders>
              <w:left w:val="single" w:sz="4" w:space="0" w:color="auto"/>
            </w:tcBorders>
          </w:tcPr>
          <w:p w14:paraId="4F451892" w14:textId="77777777" w:rsidR="00BD7469" w:rsidRPr="00943D4C" w:rsidRDefault="00BD7469" w:rsidP="006D15BF">
            <w:pPr>
              <w:pStyle w:val="TAL"/>
            </w:pPr>
          </w:p>
        </w:tc>
        <w:tc>
          <w:tcPr>
            <w:tcW w:w="1701" w:type="dxa"/>
          </w:tcPr>
          <w:p w14:paraId="28CC6BB0" w14:textId="77777777" w:rsidR="00BD7469" w:rsidRPr="00943D4C" w:rsidRDefault="00BD7469" w:rsidP="006D15BF">
            <w:pPr>
              <w:pStyle w:val="TAL"/>
            </w:pPr>
          </w:p>
        </w:tc>
        <w:tc>
          <w:tcPr>
            <w:tcW w:w="851" w:type="dxa"/>
            <w:tcBorders>
              <w:right w:val="single" w:sz="4" w:space="0" w:color="auto"/>
            </w:tcBorders>
          </w:tcPr>
          <w:p w14:paraId="454BFFD3" w14:textId="77777777" w:rsidR="00BD7469" w:rsidRPr="00943D4C" w:rsidRDefault="00BD7469" w:rsidP="006D15BF">
            <w:pPr>
              <w:pStyle w:val="TAL"/>
            </w:pPr>
          </w:p>
        </w:tc>
        <w:tc>
          <w:tcPr>
            <w:tcW w:w="1134" w:type="dxa"/>
            <w:tcBorders>
              <w:left w:val="nil"/>
            </w:tcBorders>
          </w:tcPr>
          <w:p w14:paraId="0FA22709" w14:textId="77777777" w:rsidR="00BD7469" w:rsidRPr="00943D4C" w:rsidRDefault="00BD7469" w:rsidP="006D15BF">
            <w:pPr>
              <w:pStyle w:val="TAL"/>
            </w:pPr>
          </w:p>
        </w:tc>
        <w:tc>
          <w:tcPr>
            <w:tcW w:w="1985" w:type="dxa"/>
          </w:tcPr>
          <w:p w14:paraId="5AC02E87" w14:textId="77777777" w:rsidR="00BD7469" w:rsidRPr="00943D4C" w:rsidRDefault="00BD7469" w:rsidP="006D15BF">
            <w:pPr>
              <w:pStyle w:val="TAL"/>
            </w:pPr>
          </w:p>
        </w:tc>
        <w:tc>
          <w:tcPr>
            <w:tcW w:w="794" w:type="dxa"/>
            <w:tcBorders>
              <w:right w:val="single" w:sz="4" w:space="0" w:color="auto"/>
            </w:tcBorders>
          </w:tcPr>
          <w:p w14:paraId="19C5DBF8" w14:textId="77777777" w:rsidR="00BD7469" w:rsidRPr="00943D4C" w:rsidRDefault="00BD7469" w:rsidP="006D15BF">
            <w:pPr>
              <w:pStyle w:val="TAL"/>
            </w:pPr>
          </w:p>
        </w:tc>
        <w:tc>
          <w:tcPr>
            <w:tcW w:w="907" w:type="dxa"/>
            <w:tcBorders>
              <w:left w:val="nil"/>
            </w:tcBorders>
          </w:tcPr>
          <w:p w14:paraId="56947449" w14:textId="77777777" w:rsidR="00BD7469" w:rsidRPr="00943D4C" w:rsidRDefault="00BD7469" w:rsidP="006D15BF">
            <w:pPr>
              <w:pStyle w:val="TAL"/>
            </w:pPr>
          </w:p>
        </w:tc>
        <w:tc>
          <w:tcPr>
            <w:tcW w:w="1191" w:type="dxa"/>
            <w:tcBorders>
              <w:right w:val="single" w:sz="4" w:space="0" w:color="auto"/>
            </w:tcBorders>
          </w:tcPr>
          <w:p w14:paraId="183E0165" w14:textId="77777777" w:rsidR="00BD7469" w:rsidRPr="00943D4C" w:rsidRDefault="00BD7469" w:rsidP="006D15BF">
            <w:pPr>
              <w:pStyle w:val="TAL"/>
            </w:pPr>
          </w:p>
        </w:tc>
      </w:tr>
      <w:tr w:rsidR="00BD7469" w:rsidRPr="00943D4C" w14:paraId="3B61E061" w14:textId="77777777" w:rsidTr="006D15BF">
        <w:trPr>
          <w:trHeight w:val="232"/>
          <w:jc w:val="center"/>
        </w:trPr>
        <w:tc>
          <w:tcPr>
            <w:tcW w:w="851" w:type="dxa"/>
            <w:tcBorders>
              <w:left w:val="single" w:sz="4" w:space="0" w:color="auto"/>
            </w:tcBorders>
          </w:tcPr>
          <w:p w14:paraId="23EFAF57" w14:textId="77777777" w:rsidR="00BD7469" w:rsidRPr="00943D4C" w:rsidRDefault="00BD7469" w:rsidP="006D15BF">
            <w:pPr>
              <w:pStyle w:val="TAL"/>
            </w:pPr>
          </w:p>
        </w:tc>
        <w:tc>
          <w:tcPr>
            <w:tcW w:w="1701" w:type="dxa"/>
          </w:tcPr>
          <w:p w14:paraId="3D2656E6" w14:textId="77777777" w:rsidR="00BD7469" w:rsidRPr="00943D4C" w:rsidRDefault="00BD7469" w:rsidP="006D15BF">
            <w:pPr>
              <w:pStyle w:val="TAL"/>
            </w:pPr>
            <w:r w:rsidRPr="00943D4C">
              <w:t>"2460813579"</w:t>
            </w:r>
          </w:p>
        </w:tc>
        <w:tc>
          <w:tcPr>
            <w:tcW w:w="851" w:type="dxa"/>
            <w:tcBorders>
              <w:right w:val="single" w:sz="4" w:space="0" w:color="auto"/>
            </w:tcBorders>
          </w:tcPr>
          <w:p w14:paraId="02E09B89" w14:textId="77777777" w:rsidR="00BD7469" w:rsidRPr="00943D4C" w:rsidRDefault="00BD7469" w:rsidP="006D15BF">
            <w:pPr>
              <w:pStyle w:val="TAL"/>
            </w:pPr>
            <w:r w:rsidRPr="00943D4C">
              <w:t>2</w:t>
            </w:r>
          </w:p>
        </w:tc>
        <w:tc>
          <w:tcPr>
            <w:tcW w:w="1134" w:type="dxa"/>
            <w:tcBorders>
              <w:left w:val="nil"/>
            </w:tcBorders>
          </w:tcPr>
          <w:p w14:paraId="7DBB9269" w14:textId="77777777" w:rsidR="00BD7469" w:rsidRPr="00943D4C" w:rsidRDefault="00BD7469" w:rsidP="006D15BF">
            <w:pPr>
              <w:pStyle w:val="TAL"/>
            </w:pPr>
            <w:r w:rsidRPr="00943D4C">
              <w:t>0000 0100</w:t>
            </w:r>
          </w:p>
        </w:tc>
        <w:tc>
          <w:tcPr>
            <w:tcW w:w="1985" w:type="dxa"/>
          </w:tcPr>
          <w:p w14:paraId="1FECB677" w14:textId="77777777" w:rsidR="00BD7469" w:rsidRPr="00943D4C" w:rsidRDefault="00BD7469" w:rsidP="006D15BF">
            <w:pPr>
              <w:pStyle w:val="TAL"/>
            </w:pPr>
            <w:r w:rsidRPr="00943D4C">
              <w:t>Yes</w:t>
            </w:r>
          </w:p>
        </w:tc>
        <w:tc>
          <w:tcPr>
            <w:tcW w:w="794" w:type="dxa"/>
            <w:tcBorders>
              <w:right w:val="single" w:sz="4" w:space="0" w:color="auto"/>
            </w:tcBorders>
          </w:tcPr>
          <w:p w14:paraId="5720C86C" w14:textId="77777777" w:rsidR="00BD7469" w:rsidRPr="00943D4C" w:rsidRDefault="00BD7469" w:rsidP="006D15BF">
            <w:pPr>
              <w:pStyle w:val="TAL"/>
            </w:pPr>
            <w:r w:rsidRPr="00943D4C">
              <w:t>246</w:t>
            </w:r>
          </w:p>
        </w:tc>
        <w:tc>
          <w:tcPr>
            <w:tcW w:w="907" w:type="dxa"/>
            <w:tcBorders>
              <w:left w:val="nil"/>
            </w:tcBorders>
          </w:tcPr>
          <w:p w14:paraId="1FB5C53B" w14:textId="77777777" w:rsidR="00BD7469" w:rsidRPr="00943D4C" w:rsidRDefault="00BD7469" w:rsidP="006D15BF">
            <w:pPr>
              <w:pStyle w:val="TAL"/>
            </w:pPr>
            <w:r w:rsidRPr="00943D4C">
              <w:t>No</w:t>
            </w:r>
          </w:p>
        </w:tc>
        <w:tc>
          <w:tcPr>
            <w:tcW w:w="1191" w:type="dxa"/>
            <w:tcBorders>
              <w:right w:val="single" w:sz="4" w:space="0" w:color="auto"/>
            </w:tcBorders>
          </w:tcPr>
          <w:p w14:paraId="1B5C34CA" w14:textId="77777777" w:rsidR="00BD7469" w:rsidRPr="00943D4C" w:rsidRDefault="00BD7469" w:rsidP="006D15BF">
            <w:pPr>
              <w:pStyle w:val="TAL"/>
            </w:pPr>
            <w:r w:rsidRPr="00943D4C">
              <w:t>No</w:t>
            </w:r>
          </w:p>
        </w:tc>
      </w:tr>
      <w:tr w:rsidR="00BD7469" w:rsidRPr="00943D4C" w14:paraId="7BD85670" w14:textId="77777777" w:rsidTr="006D15BF">
        <w:trPr>
          <w:trHeight w:val="232"/>
          <w:jc w:val="center"/>
        </w:trPr>
        <w:tc>
          <w:tcPr>
            <w:tcW w:w="851" w:type="dxa"/>
            <w:tcBorders>
              <w:left w:val="single" w:sz="4" w:space="0" w:color="auto"/>
            </w:tcBorders>
          </w:tcPr>
          <w:p w14:paraId="34E9CF84" w14:textId="77777777" w:rsidR="00BD7469" w:rsidRPr="00943D4C" w:rsidRDefault="00BD7469" w:rsidP="006D15BF">
            <w:pPr>
              <w:pStyle w:val="TAL"/>
            </w:pPr>
          </w:p>
        </w:tc>
        <w:tc>
          <w:tcPr>
            <w:tcW w:w="1701" w:type="dxa"/>
          </w:tcPr>
          <w:p w14:paraId="08CAD279" w14:textId="77777777" w:rsidR="00BD7469" w:rsidRPr="00943D4C" w:rsidRDefault="00BD7469" w:rsidP="006D15BF">
            <w:pPr>
              <w:pStyle w:val="TAL"/>
            </w:pPr>
          </w:p>
        </w:tc>
        <w:tc>
          <w:tcPr>
            <w:tcW w:w="851" w:type="dxa"/>
            <w:tcBorders>
              <w:right w:val="single" w:sz="4" w:space="0" w:color="auto"/>
            </w:tcBorders>
          </w:tcPr>
          <w:p w14:paraId="67F9256D" w14:textId="77777777" w:rsidR="00BD7469" w:rsidRPr="00943D4C" w:rsidRDefault="00BD7469" w:rsidP="006D15BF">
            <w:pPr>
              <w:pStyle w:val="TAL"/>
            </w:pPr>
          </w:p>
        </w:tc>
        <w:tc>
          <w:tcPr>
            <w:tcW w:w="1134" w:type="dxa"/>
            <w:tcBorders>
              <w:left w:val="nil"/>
            </w:tcBorders>
          </w:tcPr>
          <w:p w14:paraId="5C1DACA6" w14:textId="77777777" w:rsidR="00BD7469" w:rsidRPr="00943D4C" w:rsidRDefault="00BD7469" w:rsidP="006D15BF">
            <w:pPr>
              <w:pStyle w:val="TAL"/>
            </w:pPr>
            <w:r w:rsidRPr="00943D4C">
              <w:t>0000 0100</w:t>
            </w:r>
          </w:p>
        </w:tc>
        <w:tc>
          <w:tcPr>
            <w:tcW w:w="1985" w:type="dxa"/>
          </w:tcPr>
          <w:p w14:paraId="79754547" w14:textId="77777777" w:rsidR="00BD7469" w:rsidRPr="00943D4C" w:rsidRDefault="00BD7469" w:rsidP="006D15BF">
            <w:pPr>
              <w:pStyle w:val="TAL"/>
            </w:pPr>
            <w:r w:rsidRPr="00943D4C">
              <w:t>No, except for ACC</w:t>
            </w:r>
          </w:p>
        </w:tc>
        <w:tc>
          <w:tcPr>
            <w:tcW w:w="794" w:type="dxa"/>
            <w:tcBorders>
              <w:right w:val="single" w:sz="4" w:space="0" w:color="auto"/>
            </w:tcBorders>
          </w:tcPr>
          <w:p w14:paraId="22EFA0FE" w14:textId="77777777" w:rsidR="00BD7469" w:rsidRPr="00943D4C" w:rsidRDefault="00BD7469" w:rsidP="006D15BF">
            <w:pPr>
              <w:pStyle w:val="TAL"/>
            </w:pPr>
            <w:r w:rsidRPr="00943D4C">
              <w:t>081</w:t>
            </w:r>
          </w:p>
        </w:tc>
        <w:tc>
          <w:tcPr>
            <w:tcW w:w="907" w:type="dxa"/>
            <w:tcBorders>
              <w:left w:val="nil"/>
            </w:tcBorders>
          </w:tcPr>
          <w:p w14:paraId="5DFFEED6" w14:textId="77777777" w:rsidR="00BD7469" w:rsidRPr="00943D4C" w:rsidRDefault="00BD7469" w:rsidP="006D15BF">
            <w:pPr>
              <w:pStyle w:val="TAL"/>
            </w:pPr>
          </w:p>
        </w:tc>
        <w:tc>
          <w:tcPr>
            <w:tcW w:w="1191" w:type="dxa"/>
            <w:tcBorders>
              <w:right w:val="single" w:sz="4" w:space="0" w:color="auto"/>
            </w:tcBorders>
          </w:tcPr>
          <w:p w14:paraId="3E7A7B48" w14:textId="77777777" w:rsidR="00BD7469" w:rsidRPr="00943D4C" w:rsidRDefault="00BD7469" w:rsidP="006D15BF">
            <w:pPr>
              <w:pStyle w:val="TAL"/>
            </w:pPr>
          </w:p>
        </w:tc>
      </w:tr>
      <w:tr w:rsidR="00BD7469" w:rsidRPr="00943D4C" w14:paraId="318686DF" w14:textId="77777777" w:rsidTr="006D15BF">
        <w:trPr>
          <w:trHeight w:val="232"/>
          <w:jc w:val="center"/>
        </w:trPr>
        <w:tc>
          <w:tcPr>
            <w:tcW w:w="851" w:type="dxa"/>
            <w:tcBorders>
              <w:left w:val="single" w:sz="4" w:space="0" w:color="auto"/>
            </w:tcBorders>
          </w:tcPr>
          <w:p w14:paraId="35790C5C" w14:textId="77777777" w:rsidR="00BD7469" w:rsidRPr="00943D4C" w:rsidRDefault="00BD7469" w:rsidP="006D15BF">
            <w:pPr>
              <w:pStyle w:val="TAL"/>
            </w:pPr>
          </w:p>
        </w:tc>
        <w:tc>
          <w:tcPr>
            <w:tcW w:w="1701" w:type="dxa"/>
          </w:tcPr>
          <w:p w14:paraId="7FDC010E" w14:textId="77777777" w:rsidR="00BD7469" w:rsidRPr="00943D4C" w:rsidRDefault="00BD7469" w:rsidP="006D15BF">
            <w:pPr>
              <w:pStyle w:val="TAL"/>
            </w:pPr>
          </w:p>
        </w:tc>
        <w:tc>
          <w:tcPr>
            <w:tcW w:w="851" w:type="dxa"/>
            <w:tcBorders>
              <w:right w:val="single" w:sz="4" w:space="0" w:color="auto"/>
            </w:tcBorders>
          </w:tcPr>
          <w:p w14:paraId="36217BE9" w14:textId="77777777" w:rsidR="00BD7469" w:rsidRPr="00943D4C" w:rsidRDefault="00BD7469" w:rsidP="006D15BF">
            <w:pPr>
              <w:pStyle w:val="TAL"/>
            </w:pPr>
          </w:p>
        </w:tc>
        <w:tc>
          <w:tcPr>
            <w:tcW w:w="1134" w:type="dxa"/>
            <w:tcBorders>
              <w:left w:val="nil"/>
            </w:tcBorders>
          </w:tcPr>
          <w:p w14:paraId="3D9B5D01" w14:textId="77777777" w:rsidR="00BD7469" w:rsidRPr="00943D4C" w:rsidRDefault="00BD7469" w:rsidP="006D15BF">
            <w:pPr>
              <w:pStyle w:val="TAL"/>
            </w:pPr>
          </w:p>
        </w:tc>
        <w:tc>
          <w:tcPr>
            <w:tcW w:w="1985" w:type="dxa"/>
          </w:tcPr>
          <w:p w14:paraId="0C4BD485" w14:textId="77777777" w:rsidR="00BD7469" w:rsidRPr="00943D4C" w:rsidRDefault="00BD7469" w:rsidP="006D15BF">
            <w:pPr>
              <w:pStyle w:val="TAL"/>
            </w:pPr>
          </w:p>
        </w:tc>
        <w:tc>
          <w:tcPr>
            <w:tcW w:w="794" w:type="dxa"/>
            <w:tcBorders>
              <w:right w:val="single" w:sz="4" w:space="0" w:color="auto"/>
            </w:tcBorders>
          </w:tcPr>
          <w:p w14:paraId="5424AE09" w14:textId="77777777" w:rsidR="00BD7469" w:rsidRPr="00943D4C" w:rsidRDefault="00BD7469" w:rsidP="006D15BF">
            <w:pPr>
              <w:pStyle w:val="TAL"/>
            </w:pPr>
          </w:p>
        </w:tc>
        <w:tc>
          <w:tcPr>
            <w:tcW w:w="907" w:type="dxa"/>
            <w:tcBorders>
              <w:left w:val="nil"/>
            </w:tcBorders>
          </w:tcPr>
          <w:p w14:paraId="1E356032" w14:textId="77777777" w:rsidR="00BD7469" w:rsidRPr="00943D4C" w:rsidRDefault="00BD7469" w:rsidP="006D15BF">
            <w:pPr>
              <w:pStyle w:val="TAL"/>
            </w:pPr>
          </w:p>
        </w:tc>
        <w:tc>
          <w:tcPr>
            <w:tcW w:w="1191" w:type="dxa"/>
            <w:tcBorders>
              <w:right w:val="single" w:sz="4" w:space="0" w:color="auto"/>
            </w:tcBorders>
          </w:tcPr>
          <w:p w14:paraId="00B8183D" w14:textId="77777777" w:rsidR="00BD7469" w:rsidRPr="00943D4C" w:rsidRDefault="00BD7469" w:rsidP="006D15BF">
            <w:pPr>
              <w:pStyle w:val="TAL"/>
            </w:pPr>
          </w:p>
        </w:tc>
      </w:tr>
      <w:tr w:rsidR="00BD7469" w:rsidRPr="00943D4C" w14:paraId="551E6706" w14:textId="77777777" w:rsidTr="006D15BF">
        <w:trPr>
          <w:trHeight w:val="232"/>
          <w:jc w:val="center"/>
        </w:trPr>
        <w:tc>
          <w:tcPr>
            <w:tcW w:w="851" w:type="dxa"/>
            <w:tcBorders>
              <w:left w:val="single" w:sz="4" w:space="0" w:color="auto"/>
            </w:tcBorders>
          </w:tcPr>
          <w:p w14:paraId="10F0E106" w14:textId="77777777" w:rsidR="00BD7469" w:rsidRPr="00943D4C" w:rsidRDefault="00BD7469" w:rsidP="006D15BF">
            <w:pPr>
              <w:pStyle w:val="TAL"/>
            </w:pPr>
          </w:p>
        </w:tc>
        <w:tc>
          <w:tcPr>
            <w:tcW w:w="1701" w:type="dxa"/>
          </w:tcPr>
          <w:p w14:paraId="03F55127" w14:textId="77777777" w:rsidR="00BD7469" w:rsidRPr="00943D4C" w:rsidRDefault="00BD7469" w:rsidP="006D15BF">
            <w:pPr>
              <w:pStyle w:val="TAL"/>
            </w:pPr>
            <w:r w:rsidRPr="00943D4C">
              <w:t>"2460813579"</w:t>
            </w:r>
          </w:p>
        </w:tc>
        <w:tc>
          <w:tcPr>
            <w:tcW w:w="851" w:type="dxa"/>
            <w:tcBorders>
              <w:right w:val="single" w:sz="4" w:space="0" w:color="auto"/>
            </w:tcBorders>
          </w:tcPr>
          <w:p w14:paraId="7536F635" w14:textId="77777777" w:rsidR="00BD7469" w:rsidRPr="00943D4C" w:rsidRDefault="00BD7469" w:rsidP="006D15BF">
            <w:pPr>
              <w:pStyle w:val="TAL"/>
            </w:pPr>
            <w:r w:rsidRPr="00943D4C">
              <w:t>3</w:t>
            </w:r>
          </w:p>
        </w:tc>
        <w:tc>
          <w:tcPr>
            <w:tcW w:w="1134" w:type="dxa"/>
            <w:tcBorders>
              <w:left w:val="nil"/>
            </w:tcBorders>
          </w:tcPr>
          <w:p w14:paraId="589037D1" w14:textId="77777777" w:rsidR="00BD7469" w:rsidRPr="00943D4C" w:rsidRDefault="00BD7469" w:rsidP="006D15BF">
            <w:pPr>
              <w:pStyle w:val="TAL"/>
            </w:pPr>
            <w:r w:rsidRPr="00943D4C">
              <w:t>0000 0100</w:t>
            </w:r>
          </w:p>
        </w:tc>
        <w:tc>
          <w:tcPr>
            <w:tcW w:w="1985" w:type="dxa"/>
          </w:tcPr>
          <w:p w14:paraId="2FBA2604" w14:textId="77777777" w:rsidR="00BD7469" w:rsidRPr="00943D4C" w:rsidRDefault="00BD7469" w:rsidP="006D15BF">
            <w:pPr>
              <w:pStyle w:val="TAL"/>
            </w:pPr>
            <w:r w:rsidRPr="00943D4C">
              <w:t>Yes</w:t>
            </w:r>
          </w:p>
        </w:tc>
        <w:tc>
          <w:tcPr>
            <w:tcW w:w="794" w:type="dxa"/>
            <w:tcBorders>
              <w:right w:val="single" w:sz="4" w:space="0" w:color="auto"/>
            </w:tcBorders>
          </w:tcPr>
          <w:p w14:paraId="1351402C" w14:textId="77777777" w:rsidR="00BD7469" w:rsidRPr="00943D4C" w:rsidRDefault="00BD7469" w:rsidP="006D15BF">
            <w:pPr>
              <w:pStyle w:val="TAL"/>
            </w:pPr>
            <w:r w:rsidRPr="00943D4C">
              <w:t>246</w:t>
            </w:r>
          </w:p>
        </w:tc>
        <w:tc>
          <w:tcPr>
            <w:tcW w:w="907" w:type="dxa"/>
            <w:tcBorders>
              <w:left w:val="nil"/>
            </w:tcBorders>
          </w:tcPr>
          <w:p w14:paraId="2F178DDC" w14:textId="77777777" w:rsidR="00BD7469" w:rsidRPr="00943D4C" w:rsidRDefault="00BD7469" w:rsidP="006D15BF">
            <w:pPr>
              <w:pStyle w:val="TAL"/>
            </w:pPr>
            <w:r w:rsidRPr="00943D4C">
              <w:t>No</w:t>
            </w:r>
          </w:p>
        </w:tc>
        <w:tc>
          <w:tcPr>
            <w:tcW w:w="1191" w:type="dxa"/>
            <w:tcBorders>
              <w:right w:val="single" w:sz="4" w:space="0" w:color="auto"/>
            </w:tcBorders>
          </w:tcPr>
          <w:p w14:paraId="35A9FB67" w14:textId="77777777" w:rsidR="00BD7469" w:rsidRPr="00943D4C" w:rsidRDefault="00BD7469" w:rsidP="006D15BF">
            <w:pPr>
              <w:pStyle w:val="TAL"/>
            </w:pPr>
            <w:r w:rsidRPr="00943D4C">
              <w:t>No</w:t>
            </w:r>
          </w:p>
        </w:tc>
      </w:tr>
      <w:tr w:rsidR="00BD7469" w:rsidRPr="00943D4C" w14:paraId="1A88F19A" w14:textId="77777777" w:rsidTr="006D15BF">
        <w:trPr>
          <w:trHeight w:val="232"/>
          <w:jc w:val="center"/>
        </w:trPr>
        <w:tc>
          <w:tcPr>
            <w:tcW w:w="851" w:type="dxa"/>
            <w:tcBorders>
              <w:left w:val="single" w:sz="4" w:space="0" w:color="auto"/>
            </w:tcBorders>
          </w:tcPr>
          <w:p w14:paraId="0A632B66" w14:textId="77777777" w:rsidR="00BD7469" w:rsidRPr="00943D4C" w:rsidRDefault="00BD7469" w:rsidP="006D15BF">
            <w:pPr>
              <w:pStyle w:val="TAL"/>
            </w:pPr>
          </w:p>
        </w:tc>
        <w:tc>
          <w:tcPr>
            <w:tcW w:w="1701" w:type="dxa"/>
          </w:tcPr>
          <w:p w14:paraId="19848FD8" w14:textId="77777777" w:rsidR="00BD7469" w:rsidRPr="00943D4C" w:rsidRDefault="00BD7469" w:rsidP="006D15BF">
            <w:pPr>
              <w:pStyle w:val="TAL"/>
            </w:pPr>
          </w:p>
        </w:tc>
        <w:tc>
          <w:tcPr>
            <w:tcW w:w="851" w:type="dxa"/>
            <w:tcBorders>
              <w:right w:val="single" w:sz="4" w:space="0" w:color="auto"/>
            </w:tcBorders>
          </w:tcPr>
          <w:p w14:paraId="0D8F1642" w14:textId="77777777" w:rsidR="00BD7469" w:rsidRPr="00943D4C" w:rsidRDefault="00BD7469" w:rsidP="006D15BF">
            <w:pPr>
              <w:pStyle w:val="TAL"/>
            </w:pPr>
          </w:p>
        </w:tc>
        <w:tc>
          <w:tcPr>
            <w:tcW w:w="1134" w:type="dxa"/>
            <w:tcBorders>
              <w:left w:val="nil"/>
            </w:tcBorders>
          </w:tcPr>
          <w:p w14:paraId="45558BB6" w14:textId="77777777" w:rsidR="00BD7469" w:rsidRPr="00943D4C" w:rsidRDefault="00BD7469" w:rsidP="006D15BF">
            <w:pPr>
              <w:pStyle w:val="TAL"/>
            </w:pPr>
            <w:r w:rsidRPr="00943D4C">
              <w:t>0000 1000</w:t>
            </w:r>
          </w:p>
        </w:tc>
        <w:tc>
          <w:tcPr>
            <w:tcW w:w="1985" w:type="dxa"/>
          </w:tcPr>
          <w:p w14:paraId="7DDDA59F" w14:textId="77777777" w:rsidR="00BD7469" w:rsidRPr="00943D4C" w:rsidRDefault="00BD7469" w:rsidP="006D15BF">
            <w:pPr>
              <w:pStyle w:val="TAL"/>
            </w:pPr>
            <w:r w:rsidRPr="00943D4C">
              <w:t>No, except for ACC</w:t>
            </w:r>
          </w:p>
        </w:tc>
        <w:tc>
          <w:tcPr>
            <w:tcW w:w="794" w:type="dxa"/>
            <w:tcBorders>
              <w:right w:val="single" w:sz="4" w:space="0" w:color="auto"/>
            </w:tcBorders>
          </w:tcPr>
          <w:p w14:paraId="3B27C32B" w14:textId="77777777" w:rsidR="00BD7469" w:rsidRPr="00943D4C" w:rsidRDefault="00BD7469" w:rsidP="006D15BF">
            <w:pPr>
              <w:pStyle w:val="TAL"/>
            </w:pPr>
            <w:r w:rsidRPr="00943D4C">
              <w:t>081</w:t>
            </w:r>
          </w:p>
        </w:tc>
        <w:tc>
          <w:tcPr>
            <w:tcW w:w="907" w:type="dxa"/>
            <w:tcBorders>
              <w:left w:val="nil"/>
            </w:tcBorders>
          </w:tcPr>
          <w:p w14:paraId="7F770C94" w14:textId="77777777" w:rsidR="00BD7469" w:rsidRPr="00943D4C" w:rsidRDefault="00BD7469" w:rsidP="006D15BF">
            <w:pPr>
              <w:pStyle w:val="TAL"/>
            </w:pPr>
          </w:p>
        </w:tc>
        <w:tc>
          <w:tcPr>
            <w:tcW w:w="1191" w:type="dxa"/>
            <w:tcBorders>
              <w:right w:val="single" w:sz="4" w:space="0" w:color="auto"/>
            </w:tcBorders>
          </w:tcPr>
          <w:p w14:paraId="152A804E" w14:textId="77777777" w:rsidR="00BD7469" w:rsidRPr="00943D4C" w:rsidRDefault="00BD7469" w:rsidP="006D15BF">
            <w:pPr>
              <w:pStyle w:val="TAL"/>
            </w:pPr>
          </w:p>
        </w:tc>
      </w:tr>
      <w:tr w:rsidR="00BD7469" w:rsidRPr="00943D4C" w14:paraId="262408CA" w14:textId="77777777" w:rsidTr="006D15BF">
        <w:trPr>
          <w:trHeight w:val="232"/>
          <w:jc w:val="center"/>
        </w:trPr>
        <w:tc>
          <w:tcPr>
            <w:tcW w:w="851" w:type="dxa"/>
            <w:tcBorders>
              <w:left w:val="single" w:sz="4" w:space="0" w:color="auto"/>
            </w:tcBorders>
          </w:tcPr>
          <w:p w14:paraId="12A95C71" w14:textId="77777777" w:rsidR="00BD7469" w:rsidRPr="00943D4C" w:rsidRDefault="00BD7469" w:rsidP="006D15BF">
            <w:pPr>
              <w:pStyle w:val="TAL"/>
            </w:pPr>
          </w:p>
        </w:tc>
        <w:tc>
          <w:tcPr>
            <w:tcW w:w="1701" w:type="dxa"/>
          </w:tcPr>
          <w:p w14:paraId="064C1712" w14:textId="77777777" w:rsidR="00BD7469" w:rsidRPr="00943D4C" w:rsidRDefault="00BD7469" w:rsidP="006D15BF">
            <w:pPr>
              <w:pStyle w:val="TAL"/>
            </w:pPr>
          </w:p>
        </w:tc>
        <w:tc>
          <w:tcPr>
            <w:tcW w:w="851" w:type="dxa"/>
            <w:tcBorders>
              <w:right w:val="single" w:sz="4" w:space="0" w:color="auto"/>
            </w:tcBorders>
          </w:tcPr>
          <w:p w14:paraId="301DD3F9" w14:textId="77777777" w:rsidR="00BD7469" w:rsidRPr="00943D4C" w:rsidRDefault="00BD7469" w:rsidP="006D15BF">
            <w:pPr>
              <w:pStyle w:val="TAL"/>
            </w:pPr>
          </w:p>
        </w:tc>
        <w:tc>
          <w:tcPr>
            <w:tcW w:w="1134" w:type="dxa"/>
            <w:tcBorders>
              <w:left w:val="nil"/>
            </w:tcBorders>
          </w:tcPr>
          <w:p w14:paraId="0359C769" w14:textId="77777777" w:rsidR="00BD7469" w:rsidRPr="00943D4C" w:rsidRDefault="00BD7469" w:rsidP="006D15BF">
            <w:pPr>
              <w:pStyle w:val="TAL"/>
            </w:pPr>
          </w:p>
        </w:tc>
        <w:tc>
          <w:tcPr>
            <w:tcW w:w="1985" w:type="dxa"/>
          </w:tcPr>
          <w:p w14:paraId="2643B35B" w14:textId="77777777" w:rsidR="00BD7469" w:rsidRPr="00943D4C" w:rsidRDefault="00BD7469" w:rsidP="006D15BF">
            <w:pPr>
              <w:pStyle w:val="TAL"/>
            </w:pPr>
          </w:p>
        </w:tc>
        <w:tc>
          <w:tcPr>
            <w:tcW w:w="794" w:type="dxa"/>
            <w:tcBorders>
              <w:right w:val="single" w:sz="4" w:space="0" w:color="auto"/>
            </w:tcBorders>
          </w:tcPr>
          <w:p w14:paraId="0E4463FB" w14:textId="77777777" w:rsidR="00BD7469" w:rsidRPr="00943D4C" w:rsidRDefault="00BD7469" w:rsidP="006D15BF">
            <w:pPr>
              <w:pStyle w:val="TAL"/>
            </w:pPr>
          </w:p>
        </w:tc>
        <w:tc>
          <w:tcPr>
            <w:tcW w:w="907" w:type="dxa"/>
            <w:tcBorders>
              <w:left w:val="nil"/>
            </w:tcBorders>
          </w:tcPr>
          <w:p w14:paraId="70BC5751" w14:textId="77777777" w:rsidR="00BD7469" w:rsidRPr="00943D4C" w:rsidRDefault="00BD7469" w:rsidP="006D15BF">
            <w:pPr>
              <w:pStyle w:val="TAL"/>
            </w:pPr>
          </w:p>
        </w:tc>
        <w:tc>
          <w:tcPr>
            <w:tcW w:w="1191" w:type="dxa"/>
            <w:tcBorders>
              <w:right w:val="single" w:sz="4" w:space="0" w:color="auto"/>
            </w:tcBorders>
          </w:tcPr>
          <w:p w14:paraId="046EB50B" w14:textId="77777777" w:rsidR="00BD7469" w:rsidRPr="00943D4C" w:rsidRDefault="00BD7469" w:rsidP="006D15BF">
            <w:pPr>
              <w:pStyle w:val="TAL"/>
            </w:pPr>
          </w:p>
        </w:tc>
      </w:tr>
      <w:tr w:rsidR="00BD7469" w:rsidRPr="00943D4C" w14:paraId="1DC99990" w14:textId="77777777" w:rsidTr="006D15BF">
        <w:trPr>
          <w:trHeight w:val="232"/>
          <w:jc w:val="center"/>
        </w:trPr>
        <w:tc>
          <w:tcPr>
            <w:tcW w:w="851" w:type="dxa"/>
            <w:tcBorders>
              <w:left w:val="single" w:sz="4" w:space="0" w:color="auto"/>
            </w:tcBorders>
          </w:tcPr>
          <w:p w14:paraId="4F720426" w14:textId="77777777" w:rsidR="00BD7469" w:rsidRPr="00943D4C" w:rsidRDefault="00BD7469" w:rsidP="006D15BF">
            <w:pPr>
              <w:pStyle w:val="TAL"/>
            </w:pPr>
          </w:p>
        </w:tc>
        <w:tc>
          <w:tcPr>
            <w:tcW w:w="1701" w:type="dxa"/>
          </w:tcPr>
          <w:p w14:paraId="64160CAE" w14:textId="77777777" w:rsidR="00BD7469" w:rsidRPr="00943D4C" w:rsidRDefault="00BD7469" w:rsidP="006D15BF">
            <w:pPr>
              <w:pStyle w:val="TAL"/>
            </w:pPr>
            <w:r w:rsidRPr="00943D4C">
              <w:t>"2460813579"</w:t>
            </w:r>
          </w:p>
        </w:tc>
        <w:tc>
          <w:tcPr>
            <w:tcW w:w="851" w:type="dxa"/>
            <w:tcBorders>
              <w:right w:val="single" w:sz="4" w:space="0" w:color="auto"/>
            </w:tcBorders>
          </w:tcPr>
          <w:p w14:paraId="3CF1581C" w14:textId="77777777" w:rsidR="00BD7469" w:rsidRPr="00943D4C" w:rsidRDefault="00BD7469" w:rsidP="006D15BF">
            <w:pPr>
              <w:pStyle w:val="TAL"/>
            </w:pPr>
            <w:r w:rsidRPr="00943D4C">
              <w:t>4</w:t>
            </w:r>
          </w:p>
        </w:tc>
        <w:tc>
          <w:tcPr>
            <w:tcW w:w="1134" w:type="dxa"/>
            <w:tcBorders>
              <w:left w:val="nil"/>
            </w:tcBorders>
          </w:tcPr>
          <w:p w14:paraId="11CE0F67" w14:textId="77777777" w:rsidR="00BD7469" w:rsidRPr="00943D4C" w:rsidRDefault="00BD7469" w:rsidP="006D15BF">
            <w:pPr>
              <w:pStyle w:val="TAL"/>
            </w:pPr>
            <w:r w:rsidRPr="00943D4C">
              <w:t>0000 0100</w:t>
            </w:r>
          </w:p>
        </w:tc>
        <w:tc>
          <w:tcPr>
            <w:tcW w:w="1985" w:type="dxa"/>
          </w:tcPr>
          <w:p w14:paraId="2931A51B" w14:textId="77777777" w:rsidR="00BD7469" w:rsidRPr="00943D4C" w:rsidRDefault="00BD7469" w:rsidP="006D15BF">
            <w:pPr>
              <w:pStyle w:val="TAL"/>
            </w:pPr>
            <w:r w:rsidRPr="00943D4C">
              <w:t>Yes</w:t>
            </w:r>
          </w:p>
        </w:tc>
        <w:tc>
          <w:tcPr>
            <w:tcW w:w="794" w:type="dxa"/>
            <w:tcBorders>
              <w:right w:val="single" w:sz="4" w:space="0" w:color="auto"/>
            </w:tcBorders>
          </w:tcPr>
          <w:p w14:paraId="7097C99C" w14:textId="77777777" w:rsidR="00BD7469" w:rsidRPr="00943D4C" w:rsidRDefault="00BD7469" w:rsidP="006D15BF">
            <w:pPr>
              <w:pStyle w:val="TAL"/>
            </w:pPr>
            <w:r w:rsidRPr="00943D4C">
              <w:t>246</w:t>
            </w:r>
          </w:p>
        </w:tc>
        <w:tc>
          <w:tcPr>
            <w:tcW w:w="907" w:type="dxa"/>
            <w:tcBorders>
              <w:left w:val="nil"/>
            </w:tcBorders>
          </w:tcPr>
          <w:p w14:paraId="0A1E467C" w14:textId="77777777" w:rsidR="00BD7469" w:rsidRPr="00943D4C" w:rsidRDefault="00BD7469" w:rsidP="006D15BF">
            <w:pPr>
              <w:pStyle w:val="TAL"/>
            </w:pPr>
            <w:r w:rsidRPr="00943D4C">
              <w:t>No</w:t>
            </w:r>
          </w:p>
        </w:tc>
        <w:tc>
          <w:tcPr>
            <w:tcW w:w="1191" w:type="dxa"/>
            <w:tcBorders>
              <w:right w:val="single" w:sz="4" w:space="0" w:color="auto"/>
            </w:tcBorders>
          </w:tcPr>
          <w:p w14:paraId="4682AA3C" w14:textId="77777777" w:rsidR="00BD7469" w:rsidRPr="00943D4C" w:rsidRDefault="00BD7469" w:rsidP="006D15BF">
            <w:pPr>
              <w:pStyle w:val="TAL"/>
            </w:pPr>
            <w:r w:rsidRPr="00943D4C">
              <w:t>No</w:t>
            </w:r>
          </w:p>
        </w:tc>
      </w:tr>
      <w:tr w:rsidR="00BD7469" w:rsidRPr="00943D4C" w14:paraId="309297B3" w14:textId="77777777" w:rsidTr="006D15BF">
        <w:trPr>
          <w:trHeight w:val="232"/>
          <w:jc w:val="center"/>
        </w:trPr>
        <w:tc>
          <w:tcPr>
            <w:tcW w:w="851" w:type="dxa"/>
            <w:tcBorders>
              <w:left w:val="single" w:sz="4" w:space="0" w:color="auto"/>
            </w:tcBorders>
          </w:tcPr>
          <w:p w14:paraId="5A14F404" w14:textId="77777777" w:rsidR="00BD7469" w:rsidRPr="00943D4C" w:rsidRDefault="00BD7469" w:rsidP="006D15BF">
            <w:pPr>
              <w:pStyle w:val="TAL"/>
            </w:pPr>
          </w:p>
        </w:tc>
        <w:tc>
          <w:tcPr>
            <w:tcW w:w="1701" w:type="dxa"/>
          </w:tcPr>
          <w:p w14:paraId="70E21AF6" w14:textId="77777777" w:rsidR="00BD7469" w:rsidRPr="00943D4C" w:rsidRDefault="00BD7469" w:rsidP="006D15BF">
            <w:pPr>
              <w:pStyle w:val="TAL"/>
            </w:pPr>
          </w:p>
        </w:tc>
        <w:tc>
          <w:tcPr>
            <w:tcW w:w="851" w:type="dxa"/>
            <w:tcBorders>
              <w:right w:val="single" w:sz="4" w:space="0" w:color="auto"/>
            </w:tcBorders>
          </w:tcPr>
          <w:p w14:paraId="2D314395" w14:textId="77777777" w:rsidR="00BD7469" w:rsidRPr="00943D4C" w:rsidRDefault="00BD7469" w:rsidP="006D15BF">
            <w:pPr>
              <w:pStyle w:val="TAL"/>
            </w:pPr>
          </w:p>
        </w:tc>
        <w:tc>
          <w:tcPr>
            <w:tcW w:w="1134" w:type="dxa"/>
            <w:tcBorders>
              <w:left w:val="nil"/>
            </w:tcBorders>
          </w:tcPr>
          <w:p w14:paraId="55FA7A7A" w14:textId="77777777" w:rsidR="00BD7469" w:rsidRPr="00943D4C" w:rsidRDefault="00BD7469" w:rsidP="006D15BF">
            <w:pPr>
              <w:pStyle w:val="TAL"/>
            </w:pPr>
            <w:r w:rsidRPr="00943D4C">
              <w:t>0001 0000</w:t>
            </w:r>
          </w:p>
        </w:tc>
        <w:tc>
          <w:tcPr>
            <w:tcW w:w="1985" w:type="dxa"/>
          </w:tcPr>
          <w:p w14:paraId="053981E0" w14:textId="77777777" w:rsidR="00BD7469" w:rsidRPr="00943D4C" w:rsidRDefault="00BD7469" w:rsidP="006D15BF">
            <w:pPr>
              <w:pStyle w:val="TAL"/>
            </w:pPr>
            <w:r w:rsidRPr="00943D4C">
              <w:t>No, except for ACC</w:t>
            </w:r>
          </w:p>
        </w:tc>
        <w:tc>
          <w:tcPr>
            <w:tcW w:w="794" w:type="dxa"/>
            <w:tcBorders>
              <w:right w:val="single" w:sz="4" w:space="0" w:color="auto"/>
            </w:tcBorders>
          </w:tcPr>
          <w:p w14:paraId="0A3822E7" w14:textId="77777777" w:rsidR="00BD7469" w:rsidRPr="00943D4C" w:rsidRDefault="00BD7469" w:rsidP="006D15BF">
            <w:pPr>
              <w:pStyle w:val="TAL"/>
            </w:pPr>
            <w:r w:rsidRPr="00943D4C">
              <w:t>081</w:t>
            </w:r>
          </w:p>
        </w:tc>
        <w:tc>
          <w:tcPr>
            <w:tcW w:w="907" w:type="dxa"/>
            <w:tcBorders>
              <w:left w:val="nil"/>
            </w:tcBorders>
          </w:tcPr>
          <w:p w14:paraId="269FB80F" w14:textId="77777777" w:rsidR="00BD7469" w:rsidRPr="00943D4C" w:rsidRDefault="00BD7469" w:rsidP="006D15BF">
            <w:pPr>
              <w:pStyle w:val="TAL"/>
            </w:pPr>
          </w:p>
        </w:tc>
        <w:tc>
          <w:tcPr>
            <w:tcW w:w="1191" w:type="dxa"/>
            <w:tcBorders>
              <w:right w:val="single" w:sz="4" w:space="0" w:color="auto"/>
            </w:tcBorders>
          </w:tcPr>
          <w:p w14:paraId="5864DD82" w14:textId="77777777" w:rsidR="00BD7469" w:rsidRPr="00943D4C" w:rsidRDefault="00BD7469" w:rsidP="006D15BF">
            <w:pPr>
              <w:pStyle w:val="TAL"/>
            </w:pPr>
          </w:p>
        </w:tc>
      </w:tr>
      <w:tr w:rsidR="00BD7469" w:rsidRPr="00943D4C" w14:paraId="7EB1F2D7" w14:textId="77777777" w:rsidTr="006D15BF">
        <w:trPr>
          <w:trHeight w:val="232"/>
          <w:jc w:val="center"/>
        </w:trPr>
        <w:tc>
          <w:tcPr>
            <w:tcW w:w="851" w:type="dxa"/>
            <w:tcBorders>
              <w:left w:val="single" w:sz="4" w:space="0" w:color="auto"/>
            </w:tcBorders>
          </w:tcPr>
          <w:p w14:paraId="02D26ED8" w14:textId="77777777" w:rsidR="00BD7469" w:rsidRPr="00943D4C" w:rsidRDefault="00BD7469" w:rsidP="006D15BF">
            <w:pPr>
              <w:pStyle w:val="TAL"/>
            </w:pPr>
          </w:p>
        </w:tc>
        <w:tc>
          <w:tcPr>
            <w:tcW w:w="1701" w:type="dxa"/>
          </w:tcPr>
          <w:p w14:paraId="5DF30C83" w14:textId="77777777" w:rsidR="00BD7469" w:rsidRPr="00943D4C" w:rsidRDefault="00BD7469" w:rsidP="006D15BF">
            <w:pPr>
              <w:pStyle w:val="TAL"/>
            </w:pPr>
          </w:p>
        </w:tc>
        <w:tc>
          <w:tcPr>
            <w:tcW w:w="851" w:type="dxa"/>
            <w:tcBorders>
              <w:right w:val="single" w:sz="4" w:space="0" w:color="auto"/>
            </w:tcBorders>
          </w:tcPr>
          <w:p w14:paraId="5033F8B3" w14:textId="77777777" w:rsidR="00BD7469" w:rsidRPr="00943D4C" w:rsidRDefault="00BD7469" w:rsidP="006D15BF">
            <w:pPr>
              <w:pStyle w:val="TAL"/>
            </w:pPr>
          </w:p>
        </w:tc>
        <w:tc>
          <w:tcPr>
            <w:tcW w:w="1134" w:type="dxa"/>
            <w:tcBorders>
              <w:left w:val="nil"/>
            </w:tcBorders>
          </w:tcPr>
          <w:p w14:paraId="74D8C636" w14:textId="77777777" w:rsidR="00BD7469" w:rsidRPr="00943D4C" w:rsidRDefault="00BD7469" w:rsidP="006D15BF">
            <w:pPr>
              <w:pStyle w:val="TAL"/>
            </w:pPr>
          </w:p>
        </w:tc>
        <w:tc>
          <w:tcPr>
            <w:tcW w:w="1985" w:type="dxa"/>
          </w:tcPr>
          <w:p w14:paraId="3B3907FE" w14:textId="77777777" w:rsidR="00BD7469" w:rsidRPr="00943D4C" w:rsidRDefault="00BD7469" w:rsidP="006D15BF">
            <w:pPr>
              <w:pStyle w:val="TAL"/>
            </w:pPr>
          </w:p>
        </w:tc>
        <w:tc>
          <w:tcPr>
            <w:tcW w:w="794" w:type="dxa"/>
            <w:tcBorders>
              <w:right w:val="single" w:sz="4" w:space="0" w:color="auto"/>
            </w:tcBorders>
          </w:tcPr>
          <w:p w14:paraId="15F47737" w14:textId="77777777" w:rsidR="00BD7469" w:rsidRPr="00943D4C" w:rsidRDefault="00BD7469" w:rsidP="006D15BF">
            <w:pPr>
              <w:pStyle w:val="TAL"/>
            </w:pPr>
          </w:p>
        </w:tc>
        <w:tc>
          <w:tcPr>
            <w:tcW w:w="907" w:type="dxa"/>
            <w:tcBorders>
              <w:left w:val="nil"/>
            </w:tcBorders>
          </w:tcPr>
          <w:p w14:paraId="5E8E2796" w14:textId="77777777" w:rsidR="00BD7469" w:rsidRPr="00943D4C" w:rsidRDefault="00BD7469" w:rsidP="006D15BF">
            <w:pPr>
              <w:pStyle w:val="TAL"/>
            </w:pPr>
          </w:p>
        </w:tc>
        <w:tc>
          <w:tcPr>
            <w:tcW w:w="1191" w:type="dxa"/>
            <w:tcBorders>
              <w:right w:val="single" w:sz="4" w:space="0" w:color="auto"/>
            </w:tcBorders>
          </w:tcPr>
          <w:p w14:paraId="0E917E96" w14:textId="77777777" w:rsidR="00BD7469" w:rsidRPr="00943D4C" w:rsidRDefault="00BD7469" w:rsidP="006D15BF">
            <w:pPr>
              <w:pStyle w:val="TAL"/>
            </w:pPr>
          </w:p>
        </w:tc>
      </w:tr>
      <w:tr w:rsidR="00BD7469" w:rsidRPr="00943D4C" w14:paraId="12B46691" w14:textId="77777777" w:rsidTr="006D15BF">
        <w:trPr>
          <w:trHeight w:val="232"/>
          <w:jc w:val="center"/>
        </w:trPr>
        <w:tc>
          <w:tcPr>
            <w:tcW w:w="851" w:type="dxa"/>
            <w:tcBorders>
              <w:left w:val="single" w:sz="4" w:space="0" w:color="auto"/>
            </w:tcBorders>
          </w:tcPr>
          <w:p w14:paraId="0BBE24B6" w14:textId="77777777" w:rsidR="00BD7469" w:rsidRPr="00943D4C" w:rsidRDefault="00BD7469" w:rsidP="006D15BF">
            <w:pPr>
              <w:pStyle w:val="TAL"/>
            </w:pPr>
          </w:p>
        </w:tc>
        <w:tc>
          <w:tcPr>
            <w:tcW w:w="1701" w:type="dxa"/>
          </w:tcPr>
          <w:p w14:paraId="1892FE4F" w14:textId="77777777" w:rsidR="00BD7469" w:rsidRPr="00943D4C" w:rsidRDefault="00BD7469" w:rsidP="006D15BF">
            <w:pPr>
              <w:pStyle w:val="TAL"/>
            </w:pPr>
            <w:r w:rsidRPr="00943D4C">
              <w:t>"2460813579"</w:t>
            </w:r>
          </w:p>
        </w:tc>
        <w:tc>
          <w:tcPr>
            <w:tcW w:w="851" w:type="dxa"/>
            <w:tcBorders>
              <w:right w:val="single" w:sz="4" w:space="0" w:color="auto"/>
            </w:tcBorders>
          </w:tcPr>
          <w:p w14:paraId="5A32EC46" w14:textId="77777777" w:rsidR="00BD7469" w:rsidRPr="00943D4C" w:rsidRDefault="00BD7469" w:rsidP="006D15BF">
            <w:pPr>
              <w:pStyle w:val="TAL"/>
            </w:pPr>
            <w:r w:rsidRPr="00943D4C">
              <w:t>5</w:t>
            </w:r>
          </w:p>
        </w:tc>
        <w:tc>
          <w:tcPr>
            <w:tcW w:w="1134" w:type="dxa"/>
            <w:tcBorders>
              <w:left w:val="nil"/>
            </w:tcBorders>
          </w:tcPr>
          <w:p w14:paraId="6E9F0F85" w14:textId="77777777" w:rsidR="00BD7469" w:rsidRPr="00943D4C" w:rsidRDefault="00BD7469" w:rsidP="006D15BF">
            <w:pPr>
              <w:pStyle w:val="TAL"/>
            </w:pPr>
            <w:r w:rsidRPr="00943D4C">
              <w:t>0000 0100</w:t>
            </w:r>
          </w:p>
        </w:tc>
        <w:tc>
          <w:tcPr>
            <w:tcW w:w="1985" w:type="dxa"/>
          </w:tcPr>
          <w:p w14:paraId="67235634" w14:textId="77777777" w:rsidR="00BD7469" w:rsidRPr="00943D4C" w:rsidRDefault="00BD7469" w:rsidP="006D15BF">
            <w:pPr>
              <w:pStyle w:val="TAL"/>
            </w:pPr>
            <w:r w:rsidRPr="00943D4C">
              <w:t>Yes</w:t>
            </w:r>
          </w:p>
        </w:tc>
        <w:tc>
          <w:tcPr>
            <w:tcW w:w="794" w:type="dxa"/>
            <w:tcBorders>
              <w:right w:val="single" w:sz="4" w:space="0" w:color="auto"/>
            </w:tcBorders>
          </w:tcPr>
          <w:p w14:paraId="51AEF084" w14:textId="77777777" w:rsidR="00BD7469" w:rsidRPr="00943D4C" w:rsidRDefault="00BD7469" w:rsidP="006D15BF">
            <w:pPr>
              <w:pStyle w:val="TAL"/>
            </w:pPr>
            <w:r w:rsidRPr="00943D4C">
              <w:t>246</w:t>
            </w:r>
          </w:p>
        </w:tc>
        <w:tc>
          <w:tcPr>
            <w:tcW w:w="907" w:type="dxa"/>
            <w:tcBorders>
              <w:left w:val="nil"/>
            </w:tcBorders>
          </w:tcPr>
          <w:p w14:paraId="3F4DD9CF" w14:textId="77777777" w:rsidR="00BD7469" w:rsidRPr="00943D4C" w:rsidRDefault="00BD7469" w:rsidP="006D15BF">
            <w:pPr>
              <w:pStyle w:val="TAL"/>
            </w:pPr>
            <w:r w:rsidRPr="00943D4C">
              <w:t>No</w:t>
            </w:r>
          </w:p>
        </w:tc>
        <w:tc>
          <w:tcPr>
            <w:tcW w:w="1191" w:type="dxa"/>
            <w:tcBorders>
              <w:right w:val="single" w:sz="4" w:space="0" w:color="auto"/>
            </w:tcBorders>
          </w:tcPr>
          <w:p w14:paraId="28A9BC95" w14:textId="77777777" w:rsidR="00BD7469" w:rsidRPr="00943D4C" w:rsidRDefault="00BD7469" w:rsidP="006D15BF">
            <w:pPr>
              <w:pStyle w:val="TAL"/>
            </w:pPr>
            <w:r w:rsidRPr="00943D4C">
              <w:t>No</w:t>
            </w:r>
          </w:p>
        </w:tc>
      </w:tr>
      <w:tr w:rsidR="00BD7469" w:rsidRPr="00943D4C" w14:paraId="20F143A4" w14:textId="77777777" w:rsidTr="006D15BF">
        <w:trPr>
          <w:trHeight w:val="232"/>
          <w:jc w:val="center"/>
        </w:trPr>
        <w:tc>
          <w:tcPr>
            <w:tcW w:w="851" w:type="dxa"/>
            <w:tcBorders>
              <w:left w:val="single" w:sz="4" w:space="0" w:color="auto"/>
            </w:tcBorders>
          </w:tcPr>
          <w:p w14:paraId="2DCF7243" w14:textId="77777777" w:rsidR="00BD7469" w:rsidRPr="00943D4C" w:rsidRDefault="00BD7469" w:rsidP="006D15BF">
            <w:pPr>
              <w:pStyle w:val="TAL"/>
            </w:pPr>
          </w:p>
        </w:tc>
        <w:tc>
          <w:tcPr>
            <w:tcW w:w="1701" w:type="dxa"/>
          </w:tcPr>
          <w:p w14:paraId="0A5F46EA" w14:textId="77777777" w:rsidR="00BD7469" w:rsidRPr="00943D4C" w:rsidRDefault="00BD7469" w:rsidP="006D15BF">
            <w:pPr>
              <w:pStyle w:val="TAL"/>
            </w:pPr>
          </w:p>
        </w:tc>
        <w:tc>
          <w:tcPr>
            <w:tcW w:w="851" w:type="dxa"/>
            <w:tcBorders>
              <w:right w:val="single" w:sz="4" w:space="0" w:color="auto"/>
            </w:tcBorders>
          </w:tcPr>
          <w:p w14:paraId="043038EE" w14:textId="77777777" w:rsidR="00BD7469" w:rsidRPr="00943D4C" w:rsidRDefault="00BD7469" w:rsidP="006D15BF">
            <w:pPr>
              <w:pStyle w:val="TAL"/>
            </w:pPr>
          </w:p>
        </w:tc>
        <w:tc>
          <w:tcPr>
            <w:tcW w:w="1134" w:type="dxa"/>
            <w:tcBorders>
              <w:left w:val="nil"/>
            </w:tcBorders>
          </w:tcPr>
          <w:p w14:paraId="4904C599" w14:textId="77777777" w:rsidR="00BD7469" w:rsidRPr="00943D4C" w:rsidRDefault="00BD7469" w:rsidP="006D15BF">
            <w:pPr>
              <w:pStyle w:val="TAL"/>
            </w:pPr>
            <w:r w:rsidRPr="00943D4C">
              <w:t>0010 0000</w:t>
            </w:r>
          </w:p>
        </w:tc>
        <w:tc>
          <w:tcPr>
            <w:tcW w:w="1985" w:type="dxa"/>
          </w:tcPr>
          <w:p w14:paraId="571D4ED4" w14:textId="77777777" w:rsidR="00BD7469" w:rsidRPr="00943D4C" w:rsidRDefault="00BD7469" w:rsidP="006D15BF">
            <w:pPr>
              <w:pStyle w:val="TAL"/>
            </w:pPr>
            <w:r w:rsidRPr="00943D4C">
              <w:t>No, except for ACC</w:t>
            </w:r>
          </w:p>
        </w:tc>
        <w:tc>
          <w:tcPr>
            <w:tcW w:w="794" w:type="dxa"/>
            <w:tcBorders>
              <w:right w:val="single" w:sz="4" w:space="0" w:color="auto"/>
            </w:tcBorders>
          </w:tcPr>
          <w:p w14:paraId="1A660976" w14:textId="77777777" w:rsidR="00BD7469" w:rsidRPr="00943D4C" w:rsidRDefault="00BD7469" w:rsidP="006D15BF">
            <w:pPr>
              <w:pStyle w:val="TAL"/>
            </w:pPr>
            <w:r w:rsidRPr="00943D4C">
              <w:t>081</w:t>
            </w:r>
          </w:p>
        </w:tc>
        <w:tc>
          <w:tcPr>
            <w:tcW w:w="907" w:type="dxa"/>
            <w:tcBorders>
              <w:left w:val="nil"/>
            </w:tcBorders>
          </w:tcPr>
          <w:p w14:paraId="5785C3AA" w14:textId="77777777" w:rsidR="00BD7469" w:rsidRPr="00943D4C" w:rsidRDefault="00BD7469" w:rsidP="006D15BF">
            <w:pPr>
              <w:pStyle w:val="TAL"/>
            </w:pPr>
          </w:p>
        </w:tc>
        <w:tc>
          <w:tcPr>
            <w:tcW w:w="1191" w:type="dxa"/>
            <w:tcBorders>
              <w:right w:val="single" w:sz="4" w:space="0" w:color="auto"/>
            </w:tcBorders>
          </w:tcPr>
          <w:p w14:paraId="41B03BC1" w14:textId="77777777" w:rsidR="00BD7469" w:rsidRPr="00943D4C" w:rsidRDefault="00BD7469" w:rsidP="006D15BF">
            <w:pPr>
              <w:pStyle w:val="TAL"/>
            </w:pPr>
          </w:p>
        </w:tc>
      </w:tr>
      <w:tr w:rsidR="00BD7469" w:rsidRPr="00943D4C" w14:paraId="411A9D00" w14:textId="77777777" w:rsidTr="006D15BF">
        <w:trPr>
          <w:trHeight w:val="232"/>
          <w:jc w:val="center"/>
        </w:trPr>
        <w:tc>
          <w:tcPr>
            <w:tcW w:w="851" w:type="dxa"/>
            <w:tcBorders>
              <w:left w:val="single" w:sz="4" w:space="0" w:color="auto"/>
            </w:tcBorders>
          </w:tcPr>
          <w:p w14:paraId="62BCACF6" w14:textId="77777777" w:rsidR="00BD7469" w:rsidRPr="00943D4C" w:rsidRDefault="00BD7469" w:rsidP="006D15BF">
            <w:pPr>
              <w:pStyle w:val="TAL"/>
            </w:pPr>
          </w:p>
        </w:tc>
        <w:tc>
          <w:tcPr>
            <w:tcW w:w="1701" w:type="dxa"/>
          </w:tcPr>
          <w:p w14:paraId="7B445705" w14:textId="77777777" w:rsidR="00BD7469" w:rsidRPr="00943D4C" w:rsidRDefault="00BD7469" w:rsidP="006D15BF">
            <w:pPr>
              <w:pStyle w:val="TAL"/>
            </w:pPr>
          </w:p>
        </w:tc>
        <w:tc>
          <w:tcPr>
            <w:tcW w:w="851" w:type="dxa"/>
            <w:tcBorders>
              <w:right w:val="single" w:sz="4" w:space="0" w:color="auto"/>
            </w:tcBorders>
          </w:tcPr>
          <w:p w14:paraId="07CB4C1D" w14:textId="77777777" w:rsidR="00BD7469" w:rsidRPr="00943D4C" w:rsidRDefault="00BD7469" w:rsidP="006D15BF">
            <w:pPr>
              <w:pStyle w:val="TAL"/>
            </w:pPr>
          </w:p>
        </w:tc>
        <w:tc>
          <w:tcPr>
            <w:tcW w:w="1134" w:type="dxa"/>
            <w:tcBorders>
              <w:left w:val="nil"/>
            </w:tcBorders>
          </w:tcPr>
          <w:p w14:paraId="1D339A3A" w14:textId="77777777" w:rsidR="00BD7469" w:rsidRPr="00943D4C" w:rsidRDefault="00BD7469" w:rsidP="006D15BF">
            <w:pPr>
              <w:pStyle w:val="TAL"/>
            </w:pPr>
          </w:p>
        </w:tc>
        <w:tc>
          <w:tcPr>
            <w:tcW w:w="1985" w:type="dxa"/>
          </w:tcPr>
          <w:p w14:paraId="5FB0648E" w14:textId="77777777" w:rsidR="00BD7469" w:rsidRPr="00943D4C" w:rsidRDefault="00BD7469" w:rsidP="006D15BF">
            <w:pPr>
              <w:pStyle w:val="TAL"/>
            </w:pPr>
          </w:p>
        </w:tc>
        <w:tc>
          <w:tcPr>
            <w:tcW w:w="794" w:type="dxa"/>
            <w:tcBorders>
              <w:right w:val="single" w:sz="4" w:space="0" w:color="auto"/>
            </w:tcBorders>
          </w:tcPr>
          <w:p w14:paraId="0D0E925A" w14:textId="77777777" w:rsidR="00BD7469" w:rsidRPr="00943D4C" w:rsidRDefault="00BD7469" w:rsidP="006D15BF">
            <w:pPr>
              <w:pStyle w:val="TAL"/>
            </w:pPr>
          </w:p>
        </w:tc>
        <w:tc>
          <w:tcPr>
            <w:tcW w:w="907" w:type="dxa"/>
            <w:tcBorders>
              <w:left w:val="nil"/>
            </w:tcBorders>
          </w:tcPr>
          <w:p w14:paraId="0311365B" w14:textId="77777777" w:rsidR="00BD7469" w:rsidRPr="00943D4C" w:rsidRDefault="00BD7469" w:rsidP="006D15BF">
            <w:pPr>
              <w:pStyle w:val="TAL"/>
            </w:pPr>
          </w:p>
        </w:tc>
        <w:tc>
          <w:tcPr>
            <w:tcW w:w="1191" w:type="dxa"/>
            <w:tcBorders>
              <w:right w:val="single" w:sz="4" w:space="0" w:color="auto"/>
            </w:tcBorders>
          </w:tcPr>
          <w:p w14:paraId="465EE240" w14:textId="77777777" w:rsidR="00BD7469" w:rsidRPr="00943D4C" w:rsidRDefault="00BD7469" w:rsidP="006D15BF">
            <w:pPr>
              <w:pStyle w:val="TAL"/>
            </w:pPr>
          </w:p>
        </w:tc>
      </w:tr>
      <w:tr w:rsidR="00BD7469" w:rsidRPr="00943D4C" w14:paraId="56826076" w14:textId="77777777" w:rsidTr="006D15BF">
        <w:trPr>
          <w:trHeight w:val="232"/>
          <w:jc w:val="center"/>
        </w:trPr>
        <w:tc>
          <w:tcPr>
            <w:tcW w:w="851" w:type="dxa"/>
            <w:tcBorders>
              <w:left w:val="single" w:sz="4" w:space="0" w:color="auto"/>
            </w:tcBorders>
          </w:tcPr>
          <w:p w14:paraId="3505DB1F" w14:textId="77777777" w:rsidR="00BD7469" w:rsidRPr="00943D4C" w:rsidRDefault="00BD7469" w:rsidP="006D15BF">
            <w:pPr>
              <w:pStyle w:val="TAL"/>
            </w:pPr>
          </w:p>
        </w:tc>
        <w:tc>
          <w:tcPr>
            <w:tcW w:w="1701" w:type="dxa"/>
          </w:tcPr>
          <w:p w14:paraId="3CB41119" w14:textId="77777777" w:rsidR="00BD7469" w:rsidRPr="00943D4C" w:rsidRDefault="00BD7469" w:rsidP="006D15BF">
            <w:pPr>
              <w:pStyle w:val="TAL"/>
            </w:pPr>
            <w:r w:rsidRPr="00943D4C">
              <w:t>"2460813579"</w:t>
            </w:r>
          </w:p>
        </w:tc>
        <w:tc>
          <w:tcPr>
            <w:tcW w:w="851" w:type="dxa"/>
            <w:tcBorders>
              <w:right w:val="single" w:sz="4" w:space="0" w:color="auto"/>
            </w:tcBorders>
          </w:tcPr>
          <w:p w14:paraId="6300C7F1" w14:textId="77777777" w:rsidR="00BD7469" w:rsidRPr="00943D4C" w:rsidRDefault="00BD7469" w:rsidP="006D15BF">
            <w:pPr>
              <w:pStyle w:val="TAL"/>
            </w:pPr>
            <w:r w:rsidRPr="00943D4C">
              <w:t>6</w:t>
            </w:r>
          </w:p>
        </w:tc>
        <w:tc>
          <w:tcPr>
            <w:tcW w:w="1134" w:type="dxa"/>
            <w:tcBorders>
              <w:left w:val="nil"/>
            </w:tcBorders>
          </w:tcPr>
          <w:p w14:paraId="30035CEA" w14:textId="77777777" w:rsidR="00BD7469" w:rsidRPr="00943D4C" w:rsidRDefault="00BD7469" w:rsidP="006D15BF">
            <w:pPr>
              <w:pStyle w:val="TAL"/>
            </w:pPr>
            <w:r w:rsidRPr="00943D4C">
              <w:t>0000 0100</w:t>
            </w:r>
          </w:p>
        </w:tc>
        <w:tc>
          <w:tcPr>
            <w:tcW w:w="1985" w:type="dxa"/>
          </w:tcPr>
          <w:p w14:paraId="0C105A39" w14:textId="77777777" w:rsidR="00BD7469" w:rsidRPr="00943D4C" w:rsidRDefault="00BD7469" w:rsidP="006D15BF">
            <w:pPr>
              <w:pStyle w:val="TAL"/>
            </w:pPr>
            <w:r w:rsidRPr="00943D4C">
              <w:t>Yes</w:t>
            </w:r>
          </w:p>
        </w:tc>
        <w:tc>
          <w:tcPr>
            <w:tcW w:w="794" w:type="dxa"/>
            <w:tcBorders>
              <w:right w:val="single" w:sz="4" w:space="0" w:color="auto"/>
            </w:tcBorders>
          </w:tcPr>
          <w:p w14:paraId="6A61EEAF" w14:textId="77777777" w:rsidR="00BD7469" w:rsidRPr="00943D4C" w:rsidRDefault="00BD7469" w:rsidP="006D15BF">
            <w:pPr>
              <w:pStyle w:val="TAL"/>
            </w:pPr>
            <w:r w:rsidRPr="00943D4C">
              <w:t>246</w:t>
            </w:r>
          </w:p>
        </w:tc>
        <w:tc>
          <w:tcPr>
            <w:tcW w:w="907" w:type="dxa"/>
            <w:tcBorders>
              <w:left w:val="nil"/>
            </w:tcBorders>
          </w:tcPr>
          <w:p w14:paraId="4A0E8F55" w14:textId="77777777" w:rsidR="00BD7469" w:rsidRPr="00943D4C" w:rsidRDefault="00BD7469" w:rsidP="006D15BF">
            <w:pPr>
              <w:pStyle w:val="TAL"/>
            </w:pPr>
            <w:r w:rsidRPr="00943D4C">
              <w:t>No</w:t>
            </w:r>
          </w:p>
        </w:tc>
        <w:tc>
          <w:tcPr>
            <w:tcW w:w="1191" w:type="dxa"/>
            <w:tcBorders>
              <w:right w:val="single" w:sz="4" w:space="0" w:color="auto"/>
            </w:tcBorders>
          </w:tcPr>
          <w:p w14:paraId="2B9D8EF7" w14:textId="77777777" w:rsidR="00BD7469" w:rsidRPr="00943D4C" w:rsidRDefault="00BD7469" w:rsidP="006D15BF">
            <w:pPr>
              <w:pStyle w:val="TAL"/>
            </w:pPr>
            <w:r w:rsidRPr="00943D4C">
              <w:t>No</w:t>
            </w:r>
          </w:p>
        </w:tc>
      </w:tr>
      <w:tr w:rsidR="00BD7469" w:rsidRPr="00943D4C" w14:paraId="4F44C5BC" w14:textId="77777777" w:rsidTr="006D15BF">
        <w:trPr>
          <w:trHeight w:val="232"/>
          <w:jc w:val="center"/>
        </w:trPr>
        <w:tc>
          <w:tcPr>
            <w:tcW w:w="851" w:type="dxa"/>
            <w:tcBorders>
              <w:left w:val="single" w:sz="4" w:space="0" w:color="auto"/>
            </w:tcBorders>
          </w:tcPr>
          <w:p w14:paraId="62BB7AB0" w14:textId="77777777" w:rsidR="00BD7469" w:rsidRPr="00943D4C" w:rsidRDefault="00BD7469" w:rsidP="006D15BF">
            <w:pPr>
              <w:pStyle w:val="TAL"/>
            </w:pPr>
          </w:p>
        </w:tc>
        <w:tc>
          <w:tcPr>
            <w:tcW w:w="1701" w:type="dxa"/>
          </w:tcPr>
          <w:p w14:paraId="4D5E9A63" w14:textId="77777777" w:rsidR="00BD7469" w:rsidRPr="00943D4C" w:rsidRDefault="00BD7469" w:rsidP="006D15BF">
            <w:pPr>
              <w:pStyle w:val="TAL"/>
            </w:pPr>
          </w:p>
        </w:tc>
        <w:tc>
          <w:tcPr>
            <w:tcW w:w="851" w:type="dxa"/>
            <w:tcBorders>
              <w:right w:val="single" w:sz="4" w:space="0" w:color="auto"/>
            </w:tcBorders>
          </w:tcPr>
          <w:p w14:paraId="4155A9BF" w14:textId="77777777" w:rsidR="00BD7469" w:rsidRPr="00943D4C" w:rsidRDefault="00BD7469" w:rsidP="006D15BF">
            <w:pPr>
              <w:pStyle w:val="TAL"/>
            </w:pPr>
          </w:p>
        </w:tc>
        <w:tc>
          <w:tcPr>
            <w:tcW w:w="1134" w:type="dxa"/>
            <w:tcBorders>
              <w:left w:val="nil"/>
            </w:tcBorders>
          </w:tcPr>
          <w:p w14:paraId="0E5DDFCD" w14:textId="77777777" w:rsidR="00BD7469" w:rsidRPr="00943D4C" w:rsidRDefault="00BD7469" w:rsidP="006D15BF">
            <w:pPr>
              <w:pStyle w:val="TAL"/>
            </w:pPr>
            <w:r w:rsidRPr="00943D4C">
              <w:t>0100 0000</w:t>
            </w:r>
          </w:p>
        </w:tc>
        <w:tc>
          <w:tcPr>
            <w:tcW w:w="1985" w:type="dxa"/>
          </w:tcPr>
          <w:p w14:paraId="425F8607" w14:textId="77777777" w:rsidR="00BD7469" w:rsidRPr="00943D4C" w:rsidRDefault="00BD7469" w:rsidP="006D15BF">
            <w:pPr>
              <w:pStyle w:val="TAL"/>
            </w:pPr>
            <w:r w:rsidRPr="00943D4C">
              <w:t>No, except for ACC</w:t>
            </w:r>
          </w:p>
        </w:tc>
        <w:tc>
          <w:tcPr>
            <w:tcW w:w="794" w:type="dxa"/>
            <w:tcBorders>
              <w:right w:val="single" w:sz="4" w:space="0" w:color="auto"/>
            </w:tcBorders>
          </w:tcPr>
          <w:p w14:paraId="65A58A1D" w14:textId="77777777" w:rsidR="00BD7469" w:rsidRPr="00943D4C" w:rsidRDefault="00BD7469" w:rsidP="006D15BF">
            <w:pPr>
              <w:pStyle w:val="TAL"/>
            </w:pPr>
            <w:r w:rsidRPr="00943D4C">
              <w:t>081</w:t>
            </w:r>
          </w:p>
        </w:tc>
        <w:tc>
          <w:tcPr>
            <w:tcW w:w="907" w:type="dxa"/>
            <w:tcBorders>
              <w:left w:val="nil"/>
            </w:tcBorders>
          </w:tcPr>
          <w:p w14:paraId="1AB076FE" w14:textId="77777777" w:rsidR="00BD7469" w:rsidRPr="00943D4C" w:rsidRDefault="00BD7469" w:rsidP="006D15BF">
            <w:pPr>
              <w:pStyle w:val="TAL"/>
            </w:pPr>
          </w:p>
        </w:tc>
        <w:tc>
          <w:tcPr>
            <w:tcW w:w="1191" w:type="dxa"/>
            <w:tcBorders>
              <w:right w:val="single" w:sz="4" w:space="0" w:color="auto"/>
            </w:tcBorders>
          </w:tcPr>
          <w:p w14:paraId="7ED1BCCB" w14:textId="77777777" w:rsidR="00BD7469" w:rsidRPr="00943D4C" w:rsidRDefault="00BD7469" w:rsidP="006D15BF">
            <w:pPr>
              <w:pStyle w:val="TAL"/>
            </w:pPr>
          </w:p>
        </w:tc>
      </w:tr>
      <w:tr w:rsidR="00BD7469" w:rsidRPr="00943D4C" w14:paraId="08A687B7" w14:textId="77777777" w:rsidTr="006D15BF">
        <w:trPr>
          <w:trHeight w:val="232"/>
          <w:jc w:val="center"/>
        </w:trPr>
        <w:tc>
          <w:tcPr>
            <w:tcW w:w="851" w:type="dxa"/>
            <w:tcBorders>
              <w:left w:val="single" w:sz="4" w:space="0" w:color="auto"/>
            </w:tcBorders>
          </w:tcPr>
          <w:p w14:paraId="1C629F3B" w14:textId="77777777" w:rsidR="00BD7469" w:rsidRPr="00943D4C" w:rsidRDefault="00BD7469" w:rsidP="006D15BF">
            <w:pPr>
              <w:pStyle w:val="TAL"/>
            </w:pPr>
          </w:p>
        </w:tc>
        <w:tc>
          <w:tcPr>
            <w:tcW w:w="1701" w:type="dxa"/>
          </w:tcPr>
          <w:p w14:paraId="0E835D6C" w14:textId="77777777" w:rsidR="00BD7469" w:rsidRPr="00943D4C" w:rsidRDefault="00BD7469" w:rsidP="006D15BF">
            <w:pPr>
              <w:pStyle w:val="TAL"/>
            </w:pPr>
          </w:p>
        </w:tc>
        <w:tc>
          <w:tcPr>
            <w:tcW w:w="851" w:type="dxa"/>
            <w:tcBorders>
              <w:right w:val="single" w:sz="4" w:space="0" w:color="auto"/>
            </w:tcBorders>
          </w:tcPr>
          <w:p w14:paraId="60A3BA8B" w14:textId="77777777" w:rsidR="00BD7469" w:rsidRPr="00943D4C" w:rsidRDefault="00BD7469" w:rsidP="006D15BF">
            <w:pPr>
              <w:pStyle w:val="TAL"/>
            </w:pPr>
          </w:p>
        </w:tc>
        <w:tc>
          <w:tcPr>
            <w:tcW w:w="1134" w:type="dxa"/>
            <w:tcBorders>
              <w:left w:val="nil"/>
            </w:tcBorders>
          </w:tcPr>
          <w:p w14:paraId="04385D30" w14:textId="77777777" w:rsidR="00BD7469" w:rsidRPr="00943D4C" w:rsidRDefault="00BD7469" w:rsidP="006D15BF">
            <w:pPr>
              <w:pStyle w:val="TAL"/>
            </w:pPr>
          </w:p>
        </w:tc>
        <w:tc>
          <w:tcPr>
            <w:tcW w:w="1985" w:type="dxa"/>
          </w:tcPr>
          <w:p w14:paraId="015BA321" w14:textId="77777777" w:rsidR="00BD7469" w:rsidRPr="00943D4C" w:rsidRDefault="00BD7469" w:rsidP="006D15BF">
            <w:pPr>
              <w:pStyle w:val="TAL"/>
            </w:pPr>
          </w:p>
        </w:tc>
        <w:tc>
          <w:tcPr>
            <w:tcW w:w="794" w:type="dxa"/>
            <w:tcBorders>
              <w:right w:val="single" w:sz="4" w:space="0" w:color="auto"/>
            </w:tcBorders>
          </w:tcPr>
          <w:p w14:paraId="338DCE4E" w14:textId="77777777" w:rsidR="00BD7469" w:rsidRPr="00943D4C" w:rsidRDefault="00BD7469" w:rsidP="006D15BF">
            <w:pPr>
              <w:pStyle w:val="TAL"/>
            </w:pPr>
          </w:p>
        </w:tc>
        <w:tc>
          <w:tcPr>
            <w:tcW w:w="907" w:type="dxa"/>
            <w:tcBorders>
              <w:left w:val="nil"/>
            </w:tcBorders>
          </w:tcPr>
          <w:p w14:paraId="62304B58" w14:textId="77777777" w:rsidR="00BD7469" w:rsidRPr="00943D4C" w:rsidRDefault="00BD7469" w:rsidP="006D15BF">
            <w:pPr>
              <w:pStyle w:val="TAL"/>
            </w:pPr>
          </w:p>
        </w:tc>
        <w:tc>
          <w:tcPr>
            <w:tcW w:w="1191" w:type="dxa"/>
            <w:tcBorders>
              <w:right w:val="single" w:sz="4" w:space="0" w:color="auto"/>
            </w:tcBorders>
          </w:tcPr>
          <w:p w14:paraId="71C75F79" w14:textId="77777777" w:rsidR="00BD7469" w:rsidRPr="00943D4C" w:rsidRDefault="00BD7469" w:rsidP="006D15BF">
            <w:pPr>
              <w:pStyle w:val="TAL"/>
            </w:pPr>
          </w:p>
        </w:tc>
      </w:tr>
      <w:tr w:rsidR="00BD7469" w:rsidRPr="00943D4C" w14:paraId="0C86B6C4" w14:textId="77777777" w:rsidTr="006D15BF">
        <w:trPr>
          <w:trHeight w:val="232"/>
          <w:jc w:val="center"/>
        </w:trPr>
        <w:tc>
          <w:tcPr>
            <w:tcW w:w="851" w:type="dxa"/>
            <w:tcBorders>
              <w:left w:val="single" w:sz="4" w:space="0" w:color="auto"/>
            </w:tcBorders>
          </w:tcPr>
          <w:p w14:paraId="77B13A8A" w14:textId="77777777" w:rsidR="00BD7469" w:rsidRPr="00943D4C" w:rsidRDefault="00BD7469" w:rsidP="006D15BF">
            <w:pPr>
              <w:pStyle w:val="TAL"/>
            </w:pPr>
          </w:p>
        </w:tc>
        <w:tc>
          <w:tcPr>
            <w:tcW w:w="1701" w:type="dxa"/>
          </w:tcPr>
          <w:p w14:paraId="651FAFC6" w14:textId="77777777" w:rsidR="00BD7469" w:rsidRPr="00943D4C" w:rsidRDefault="00BD7469" w:rsidP="006D15BF">
            <w:pPr>
              <w:pStyle w:val="TAL"/>
            </w:pPr>
            <w:r w:rsidRPr="00943D4C">
              <w:t>"2460813579"</w:t>
            </w:r>
          </w:p>
        </w:tc>
        <w:tc>
          <w:tcPr>
            <w:tcW w:w="851" w:type="dxa"/>
            <w:tcBorders>
              <w:right w:val="single" w:sz="4" w:space="0" w:color="auto"/>
            </w:tcBorders>
          </w:tcPr>
          <w:p w14:paraId="0BA731A6" w14:textId="77777777" w:rsidR="00BD7469" w:rsidRPr="00943D4C" w:rsidRDefault="00BD7469" w:rsidP="006D15BF">
            <w:pPr>
              <w:pStyle w:val="TAL"/>
            </w:pPr>
            <w:r w:rsidRPr="00943D4C">
              <w:t>7</w:t>
            </w:r>
          </w:p>
        </w:tc>
        <w:tc>
          <w:tcPr>
            <w:tcW w:w="1134" w:type="dxa"/>
            <w:tcBorders>
              <w:left w:val="nil"/>
            </w:tcBorders>
          </w:tcPr>
          <w:p w14:paraId="2828644E" w14:textId="77777777" w:rsidR="00BD7469" w:rsidRPr="00943D4C" w:rsidRDefault="00BD7469" w:rsidP="006D15BF">
            <w:pPr>
              <w:pStyle w:val="TAL"/>
            </w:pPr>
            <w:r w:rsidRPr="00943D4C">
              <w:t>0000 0100</w:t>
            </w:r>
          </w:p>
        </w:tc>
        <w:tc>
          <w:tcPr>
            <w:tcW w:w="1985" w:type="dxa"/>
          </w:tcPr>
          <w:p w14:paraId="309CC440" w14:textId="77777777" w:rsidR="00BD7469" w:rsidRPr="00943D4C" w:rsidRDefault="00BD7469" w:rsidP="006D15BF">
            <w:pPr>
              <w:pStyle w:val="TAL"/>
            </w:pPr>
            <w:r w:rsidRPr="00943D4C">
              <w:t>Yes</w:t>
            </w:r>
          </w:p>
        </w:tc>
        <w:tc>
          <w:tcPr>
            <w:tcW w:w="794" w:type="dxa"/>
            <w:tcBorders>
              <w:right w:val="single" w:sz="4" w:space="0" w:color="auto"/>
            </w:tcBorders>
          </w:tcPr>
          <w:p w14:paraId="0921A2C5" w14:textId="77777777" w:rsidR="00BD7469" w:rsidRPr="00943D4C" w:rsidRDefault="00BD7469" w:rsidP="006D15BF">
            <w:pPr>
              <w:pStyle w:val="TAL"/>
            </w:pPr>
            <w:r w:rsidRPr="00943D4C">
              <w:t>246</w:t>
            </w:r>
          </w:p>
        </w:tc>
        <w:tc>
          <w:tcPr>
            <w:tcW w:w="907" w:type="dxa"/>
            <w:tcBorders>
              <w:left w:val="nil"/>
            </w:tcBorders>
          </w:tcPr>
          <w:p w14:paraId="6A6E1909" w14:textId="77777777" w:rsidR="00BD7469" w:rsidRPr="00943D4C" w:rsidRDefault="00BD7469" w:rsidP="006D15BF">
            <w:pPr>
              <w:pStyle w:val="TAL"/>
            </w:pPr>
            <w:r w:rsidRPr="00943D4C">
              <w:t>No</w:t>
            </w:r>
          </w:p>
        </w:tc>
        <w:tc>
          <w:tcPr>
            <w:tcW w:w="1191" w:type="dxa"/>
            <w:tcBorders>
              <w:right w:val="single" w:sz="4" w:space="0" w:color="auto"/>
            </w:tcBorders>
          </w:tcPr>
          <w:p w14:paraId="1CC35453" w14:textId="77777777" w:rsidR="00BD7469" w:rsidRPr="00943D4C" w:rsidRDefault="00BD7469" w:rsidP="006D15BF">
            <w:pPr>
              <w:pStyle w:val="TAL"/>
            </w:pPr>
            <w:r w:rsidRPr="00943D4C">
              <w:t>No</w:t>
            </w:r>
          </w:p>
        </w:tc>
      </w:tr>
      <w:tr w:rsidR="00BD7469" w:rsidRPr="00943D4C" w14:paraId="50801E52" w14:textId="77777777" w:rsidTr="006D15BF">
        <w:trPr>
          <w:trHeight w:val="232"/>
          <w:jc w:val="center"/>
        </w:trPr>
        <w:tc>
          <w:tcPr>
            <w:tcW w:w="851" w:type="dxa"/>
            <w:tcBorders>
              <w:left w:val="single" w:sz="4" w:space="0" w:color="auto"/>
            </w:tcBorders>
          </w:tcPr>
          <w:p w14:paraId="271E430A" w14:textId="77777777" w:rsidR="00BD7469" w:rsidRPr="00943D4C" w:rsidRDefault="00BD7469" w:rsidP="006D15BF">
            <w:pPr>
              <w:pStyle w:val="TAL"/>
            </w:pPr>
          </w:p>
        </w:tc>
        <w:tc>
          <w:tcPr>
            <w:tcW w:w="1701" w:type="dxa"/>
          </w:tcPr>
          <w:p w14:paraId="4EFE9533" w14:textId="77777777" w:rsidR="00BD7469" w:rsidRPr="00943D4C" w:rsidRDefault="00BD7469" w:rsidP="006D15BF">
            <w:pPr>
              <w:pStyle w:val="TAL"/>
            </w:pPr>
          </w:p>
        </w:tc>
        <w:tc>
          <w:tcPr>
            <w:tcW w:w="851" w:type="dxa"/>
            <w:tcBorders>
              <w:right w:val="single" w:sz="4" w:space="0" w:color="auto"/>
            </w:tcBorders>
          </w:tcPr>
          <w:p w14:paraId="17AE92B5" w14:textId="77777777" w:rsidR="00BD7469" w:rsidRPr="00943D4C" w:rsidRDefault="00BD7469" w:rsidP="006D15BF">
            <w:pPr>
              <w:pStyle w:val="TAL"/>
            </w:pPr>
          </w:p>
        </w:tc>
        <w:tc>
          <w:tcPr>
            <w:tcW w:w="1134" w:type="dxa"/>
            <w:tcBorders>
              <w:left w:val="nil"/>
            </w:tcBorders>
          </w:tcPr>
          <w:p w14:paraId="1F3EE0AE" w14:textId="77777777" w:rsidR="00BD7469" w:rsidRPr="00943D4C" w:rsidRDefault="00BD7469" w:rsidP="006D15BF">
            <w:pPr>
              <w:pStyle w:val="TAL"/>
            </w:pPr>
            <w:r w:rsidRPr="00943D4C">
              <w:t>1000 0000</w:t>
            </w:r>
          </w:p>
        </w:tc>
        <w:tc>
          <w:tcPr>
            <w:tcW w:w="1985" w:type="dxa"/>
          </w:tcPr>
          <w:p w14:paraId="4A3E2C28" w14:textId="77777777" w:rsidR="00BD7469" w:rsidRPr="00943D4C" w:rsidRDefault="00BD7469" w:rsidP="006D15BF">
            <w:pPr>
              <w:pStyle w:val="TAL"/>
            </w:pPr>
            <w:r w:rsidRPr="00943D4C">
              <w:t>No, except for ACC</w:t>
            </w:r>
          </w:p>
        </w:tc>
        <w:tc>
          <w:tcPr>
            <w:tcW w:w="794" w:type="dxa"/>
            <w:tcBorders>
              <w:right w:val="single" w:sz="4" w:space="0" w:color="auto"/>
            </w:tcBorders>
          </w:tcPr>
          <w:p w14:paraId="4E30D62B" w14:textId="77777777" w:rsidR="00BD7469" w:rsidRPr="00943D4C" w:rsidRDefault="00BD7469" w:rsidP="006D15BF">
            <w:pPr>
              <w:pStyle w:val="TAL"/>
            </w:pPr>
            <w:r w:rsidRPr="00943D4C">
              <w:t>081</w:t>
            </w:r>
          </w:p>
        </w:tc>
        <w:tc>
          <w:tcPr>
            <w:tcW w:w="907" w:type="dxa"/>
            <w:tcBorders>
              <w:left w:val="nil"/>
            </w:tcBorders>
          </w:tcPr>
          <w:p w14:paraId="42950F14" w14:textId="77777777" w:rsidR="00BD7469" w:rsidRPr="00943D4C" w:rsidRDefault="00BD7469" w:rsidP="006D15BF">
            <w:pPr>
              <w:pStyle w:val="TAL"/>
            </w:pPr>
          </w:p>
        </w:tc>
        <w:tc>
          <w:tcPr>
            <w:tcW w:w="1191" w:type="dxa"/>
            <w:tcBorders>
              <w:right w:val="single" w:sz="4" w:space="0" w:color="auto"/>
            </w:tcBorders>
          </w:tcPr>
          <w:p w14:paraId="6B705BD6" w14:textId="77777777" w:rsidR="00BD7469" w:rsidRPr="00943D4C" w:rsidRDefault="00BD7469" w:rsidP="006D15BF">
            <w:pPr>
              <w:pStyle w:val="TAL"/>
            </w:pPr>
          </w:p>
        </w:tc>
      </w:tr>
      <w:tr w:rsidR="00BD7469" w:rsidRPr="00943D4C" w14:paraId="07A3FA23" w14:textId="77777777" w:rsidTr="006D15BF">
        <w:trPr>
          <w:trHeight w:val="232"/>
          <w:jc w:val="center"/>
        </w:trPr>
        <w:tc>
          <w:tcPr>
            <w:tcW w:w="851" w:type="dxa"/>
            <w:tcBorders>
              <w:left w:val="single" w:sz="4" w:space="0" w:color="auto"/>
            </w:tcBorders>
          </w:tcPr>
          <w:p w14:paraId="5E181A1C" w14:textId="77777777" w:rsidR="00BD7469" w:rsidRPr="00943D4C" w:rsidRDefault="00BD7469" w:rsidP="006D15BF">
            <w:pPr>
              <w:pStyle w:val="TAL"/>
            </w:pPr>
          </w:p>
        </w:tc>
        <w:tc>
          <w:tcPr>
            <w:tcW w:w="1701" w:type="dxa"/>
          </w:tcPr>
          <w:p w14:paraId="5DAE9AB5" w14:textId="77777777" w:rsidR="00BD7469" w:rsidRPr="00943D4C" w:rsidRDefault="00BD7469" w:rsidP="006D15BF">
            <w:pPr>
              <w:pStyle w:val="TAL"/>
            </w:pPr>
          </w:p>
        </w:tc>
        <w:tc>
          <w:tcPr>
            <w:tcW w:w="851" w:type="dxa"/>
            <w:tcBorders>
              <w:right w:val="single" w:sz="4" w:space="0" w:color="auto"/>
            </w:tcBorders>
          </w:tcPr>
          <w:p w14:paraId="0E71F93C" w14:textId="77777777" w:rsidR="00BD7469" w:rsidRPr="00943D4C" w:rsidRDefault="00BD7469" w:rsidP="006D15BF">
            <w:pPr>
              <w:pStyle w:val="TAL"/>
            </w:pPr>
          </w:p>
        </w:tc>
        <w:tc>
          <w:tcPr>
            <w:tcW w:w="1134" w:type="dxa"/>
            <w:tcBorders>
              <w:left w:val="nil"/>
            </w:tcBorders>
          </w:tcPr>
          <w:p w14:paraId="4573205A" w14:textId="77777777" w:rsidR="00BD7469" w:rsidRPr="00943D4C" w:rsidRDefault="00BD7469" w:rsidP="006D15BF">
            <w:pPr>
              <w:pStyle w:val="TAL"/>
            </w:pPr>
          </w:p>
        </w:tc>
        <w:tc>
          <w:tcPr>
            <w:tcW w:w="1985" w:type="dxa"/>
          </w:tcPr>
          <w:p w14:paraId="6CAD0751" w14:textId="77777777" w:rsidR="00BD7469" w:rsidRPr="00943D4C" w:rsidRDefault="00BD7469" w:rsidP="006D15BF">
            <w:pPr>
              <w:pStyle w:val="TAL"/>
            </w:pPr>
          </w:p>
        </w:tc>
        <w:tc>
          <w:tcPr>
            <w:tcW w:w="794" w:type="dxa"/>
            <w:tcBorders>
              <w:right w:val="single" w:sz="4" w:space="0" w:color="auto"/>
            </w:tcBorders>
          </w:tcPr>
          <w:p w14:paraId="44FE9A79" w14:textId="77777777" w:rsidR="00BD7469" w:rsidRPr="00943D4C" w:rsidRDefault="00BD7469" w:rsidP="006D15BF">
            <w:pPr>
              <w:pStyle w:val="TAL"/>
            </w:pPr>
          </w:p>
        </w:tc>
        <w:tc>
          <w:tcPr>
            <w:tcW w:w="907" w:type="dxa"/>
            <w:tcBorders>
              <w:left w:val="nil"/>
            </w:tcBorders>
          </w:tcPr>
          <w:p w14:paraId="7678EB18" w14:textId="77777777" w:rsidR="00BD7469" w:rsidRPr="00943D4C" w:rsidRDefault="00BD7469" w:rsidP="006D15BF">
            <w:pPr>
              <w:pStyle w:val="TAL"/>
            </w:pPr>
          </w:p>
        </w:tc>
        <w:tc>
          <w:tcPr>
            <w:tcW w:w="1191" w:type="dxa"/>
            <w:tcBorders>
              <w:right w:val="single" w:sz="4" w:space="0" w:color="auto"/>
            </w:tcBorders>
          </w:tcPr>
          <w:p w14:paraId="17E00171" w14:textId="77777777" w:rsidR="00BD7469" w:rsidRPr="00943D4C" w:rsidRDefault="00BD7469" w:rsidP="006D15BF">
            <w:pPr>
              <w:pStyle w:val="TAL"/>
            </w:pPr>
          </w:p>
        </w:tc>
      </w:tr>
      <w:tr w:rsidR="00BD7469" w:rsidRPr="00943D4C" w14:paraId="506C2941" w14:textId="77777777" w:rsidTr="006D15BF">
        <w:trPr>
          <w:trHeight w:val="232"/>
          <w:jc w:val="center"/>
        </w:trPr>
        <w:tc>
          <w:tcPr>
            <w:tcW w:w="851" w:type="dxa"/>
            <w:tcBorders>
              <w:left w:val="single" w:sz="4" w:space="0" w:color="auto"/>
            </w:tcBorders>
          </w:tcPr>
          <w:p w14:paraId="38BFB907" w14:textId="77777777" w:rsidR="00BD7469" w:rsidRPr="00943D4C" w:rsidRDefault="00BD7469" w:rsidP="006D15BF">
            <w:pPr>
              <w:pStyle w:val="TAL"/>
            </w:pPr>
          </w:p>
        </w:tc>
        <w:tc>
          <w:tcPr>
            <w:tcW w:w="1701" w:type="dxa"/>
          </w:tcPr>
          <w:p w14:paraId="2E2A10BE" w14:textId="77777777" w:rsidR="00BD7469" w:rsidRPr="00943D4C" w:rsidRDefault="00BD7469" w:rsidP="006D15BF">
            <w:pPr>
              <w:pStyle w:val="TAL"/>
            </w:pPr>
            <w:r w:rsidRPr="00943D4C">
              <w:t>"2460813579"</w:t>
            </w:r>
          </w:p>
        </w:tc>
        <w:tc>
          <w:tcPr>
            <w:tcW w:w="851" w:type="dxa"/>
            <w:tcBorders>
              <w:right w:val="single" w:sz="4" w:space="0" w:color="auto"/>
            </w:tcBorders>
          </w:tcPr>
          <w:p w14:paraId="1ED122A4" w14:textId="77777777" w:rsidR="00BD7469" w:rsidRPr="00943D4C" w:rsidRDefault="00BD7469" w:rsidP="006D15BF">
            <w:pPr>
              <w:pStyle w:val="TAL"/>
            </w:pPr>
            <w:r w:rsidRPr="00943D4C">
              <w:t>8</w:t>
            </w:r>
          </w:p>
        </w:tc>
        <w:tc>
          <w:tcPr>
            <w:tcW w:w="1134" w:type="dxa"/>
            <w:tcBorders>
              <w:left w:val="nil"/>
            </w:tcBorders>
          </w:tcPr>
          <w:p w14:paraId="582AAA58" w14:textId="77777777" w:rsidR="00BD7469" w:rsidRPr="00943D4C" w:rsidRDefault="00BD7469" w:rsidP="006D15BF">
            <w:pPr>
              <w:pStyle w:val="TAL"/>
            </w:pPr>
            <w:r w:rsidRPr="00943D4C">
              <w:t>0000 0101</w:t>
            </w:r>
          </w:p>
        </w:tc>
        <w:tc>
          <w:tcPr>
            <w:tcW w:w="1985" w:type="dxa"/>
          </w:tcPr>
          <w:p w14:paraId="77D5D7B8" w14:textId="77777777" w:rsidR="00BD7469" w:rsidRPr="00943D4C" w:rsidRDefault="00BD7469" w:rsidP="006D15BF">
            <w:pPr>
              <w:pStyle w:val="TAL"/>
            </w:pPr>
            <w:r w:rsidRPr="00943D4C">
              <w:t>Yes</w:t>
            </w:r>
          </w:p>
        </w:tc>
        <w:tc>
          <w:tcPr>
            <w:tcW w:w="794" w:type="dxa"/>
            <w:tcBorders>
              <w:right w:val="single" w:sz="4" w:space="0" w:color="auto"/>
            </w:tcBorders>
          </w:tcPr>
          <w:p w14:paraId="61C1A14E" w14:textId="77777777" w:rsidR="00BD7469" w:rsidRPr="00943D4C" w:rsidRDefault="00BD7469" w:rsidP="006D15BF">
            <w:pPr>
              <w:pStyle w:val="TAL"/>
            </w:pPr>
            <w:r w:rsidRPr="00943D4C">
              <w:t>246</w:t>
            </w:r>
          </w:p>
        </w:tc>
        <w:tc>
          <w:tcPr>
            <w:tcW w:w="907" w:type="dxa"/>
            <w:tcBorders>
              <w:left w:val="nil"/>
            </w:tcBorders>
          </w:tcPr>
          <w:p w14:paraId="5C562A17" w14:textId="77777777" w:rsidR="00BD7469" w:rsidRPr="00943D4C" w:rsidRDefault="00BD7469" w:rsidP="006D15BF">
            <w:pPr>
              <w:pStyle w:val="TAL"/>
            </w:pPr>
            <w:r w:rsidRPr="00943D4C">
              <w:t>No</w:t>
            </w:r>
          </w:p>
        </w:tc>
        <w:tc>
          <w:tcPr>
            <w:tcW w:w="1191" w:type="dxa"/>
            <w:tcBorders>
              <w:right w:val="single" w:sz="4" w:space="0" w:color="auto"/>
            </w:tcBorders>
          </w:tcPr>
          <w:p w14:paraId="70999EC0" w14:textId="77777777" w:rsidR="00BD7469" w:rsidRPr="00943D4C" w:rsidRDefault="00BD7469" w:rsidP="006D15BF">
            <w:pPr>
              <w:pStyle w:val="TAL"/>
            </w:pPr>
            <w:r w:rsidRPr="00943D4C">
              <w:t>No</w:t>
            </w:r>
          </w:p>
        </w:tc>
      </w:tr>
      <w:tr w:rsidR="00BD7469" w:rsidRPr="00943D4C" w14:paraId="4585A348" w14:textId="77777777" w:rsidTr="006D15BF">
        <w:trPr>
          <w:trHeight w:val="232"/>
          <w:jc w:val="center"/>
        </w:trPr>
        <w:tc>
          <w:tcPr>
            <w:tcW w:w="851" w:type="dxa"/>
            <w:tcBorders>
              <w:left w:val="single" w:sz="4" w:space="0" w:color="auto"/>
            </w:tcBorders>
          </w:tcPr>
          <w:p w14:paraId="6077860B" w14:textId="77777777" w:rsidR="00BD7469" w:rsidRPr="00943D4C" w:rsidRDefault="00BD7469" w:rsidP="006D15BF">
            <w:pPr>
              <w:pStyle w:val="TAL"/>
            </w:pPr>
          </w:p>
        </w:tc>
        <w:tc>
          <w:tcPr>
            <w:tcW w:w="1701" w:type="dxa"/>
          </w:tcPr>
          <w:p w14:paraId="645E2F42" w14:textId="77777777" w:rsidR="00BD7469" w:rsidRPr="00943D4C" w:rsidRDefault="00BD7469" w:rsidP="006D15BF">
            <w:pPr>
              <w:pStyle w:val="TAL"/>
            </w:pPr>
          </w:p>
        </w:tc>
        <w:tc>
          <w:tcPr>
            <w:tcW w:w="851" w:type="dxa"/>
            <w:tcBorders>
              <w:right w:val="single" w:sz="4" w:space="0" w:color="auto"/>
            </w:tcBorders>
          </w:tcPr>
          <w:p w14:paraId="0C47D9F6" w14:textId="77777777" w:rsidR="00BD7469" w:rsidRPr="00943D4C" w:rsidRDefault="00BD7469" w:rsidP="006D15BF">
            <w:pPr>
              <w:pStyle w:val="TAL"/>
            </w:pPr>
          </w:p>
        </w:tc>
        <w:tc>
          <w:tcPr>
            <w:tcW w:w="1134" w:type="dxa"/>
            <w:tcBorders>
              <w:left w:val="nil"/>
            </w:tcBorders>
          </w:tcPr>
          <w:p w14:paraId="3B8163D2" w14:textId="77777777" w:rsidR="00BD7469" w:rsidRPr="00943D4C" w:rsidRDefault="00BD7469" w:rsidP="006D15BF">
            <w:pPr>
              <w:pStyle w:val="TAL"/>
            </w:pPr>
            <w:r w:rsidRPr="00943D4C">
              <w:t>0000 0000</w:t>
            </w:r>
          </w:p>
        </w:tc>
        <w:tc>
          <w:tcPr>
            <w:tcW w:w="1985" w:type="dxa"/>
          </w:tcPr>
          <w:p w14:paraId="6DDF44A1" w14:textId="77777777" w:rsidR="00BD7469" w:rsidRPr="00943D4C" w:rsidRDefault="00BD7469" w:rsidP="006D15BF">
            <w:pPr>
              <w:pStyle w:val="TAL"/>
            </w:pPr>
            <w:r w:rsidRPr="00943D4C">
              <w:t>No, except for ACC</w:t>
            </w:r>
          </w:p>
        </w:tc>
        <w:tc>
          <w:tcPr>
            <w:tcW w:w="794" w:type="dxa"/>
            <w:tcBorders>
              <w:right w:val="single" w:sz="4" w:space="0" w:color="auto"/>
            </w:tcBorders>
          </w:tcPr>
          <w:p w14:paraId="2958D06C" w14:textId="77777777" w:rsidR="00BD7469" w:rsidRPr="00943D4C" w:rsidRDefault="00BD7469" w:rsidP="006D15BF">
            <w:pPr>
              <w:pStyle w:val="TAL"/>
            </w:pPr>
            <w:r w:rsidRPr="00943D4C">
              <w:t>081</w:t>
            </w:r>
          </w:p>
        </w:tc>
        <w:tc>
          <w:tcPr>
            <w:tcW w:w="907" w:type="dxa"/>
            <w:tcBorders>
              <w:left w:val="nil"/>
            </w:tcBorders>
          </w:tcPr>
          <w:p w14:paraId="4F40837E" w14:textId="77777777" w:rsidR="00BD7469" w:rsidRPr="00943D4C" w:rsidRDefault="00BD7469" w:rsidP="006D15BF">
            <w:pPr>
              <w:pStyle w:val="TAL"/>
            </w:pPr>
          </w:p>
        </w:tc>
        <w:tc>
          <w:tcPr>
            <w:tcW w:w="1191" w:type="dxa"/>
            <w:tcBorders>
              <w:right w:val="single" w:sz="4" w:space="0" w:color="auto"/>
            </w:tcBorders>
          </w:tcPr>
          <w:p w14:paraId="790164D1" w14:textId="77777777" w:rsidR="00BD7469" w:rsidRPr="00943D4C" w:rsidRDefault="00BD7469" w:rsidP="006D15BF">
            <w:pPr>
              <w:pStyle w:val="TAL"/>
            </w:pPr>
          </w:p>
        </w:tc>
      </w:tr>
      <w:tr w:rsidR="00BD7469" w:rsidRPr="00943D4C" w14:paraId="55EB96AC" w14:textId="77777777" w:rsidTr="006D15BF">
        <w:trPr>
          <w:trHeight w:val="232"/>
          <w:jc w:val="center"/>
        </w:trPr>
        <w:tc>
          <w:tcPr>
            <w:tcW w:w="851" w:type="dxa"/>
            <w:tcBorders>
              <w:left w:val="single" w:sz="4" w:space="0" w:color="auto"/>
            </w:tcBorders>
          </w:tcPr>
          <w:p w14:paraId="32D5D6A7" w14:textId="77777777" w:rsidR="00BD7469" w:rsidRPr="00943D4C" w:rsidRDefault="00BD7469" w:rsidP="006D15BF">
            <w:pPr>
              <w:pStyle w:val="TAL"/>
            </w:pPr>
          </w:p>
        </w:tc>
        <w:tc>
          <w:tcPr>
            <w:tcW w:w="1701" w:type="dxa"/>
          </w:tcPr>
          <w:p w14:paraId="509881CF" w14:textId="77777777" w:rsidR="00BD7469" w:rsidRPr="00943D4C" w:rsidRDefault="00BD7469" w:rsidP="006D15BF">
            <w:pPr>
              <w:pStyle w:val="TAL"/>
            </w:pPr>
          </w:p>
        </w:tc>
        <w:tc>
          <w:tcPr>
            <w:tcW w:w="851" w:type="dxa"/>
            <w:tcBorders>
              <w:right w:val="single" w:sz="4" w:space="0" w:color="auto"/>
            </w:tcBorders>
          </w:tcPr>
          <w:p w14:paraId="05B8C46F" w14:textId="77777777" w:rsidR="00BD7469" w:rsidRPr="00943D4C" w:rsidRDefault="00BD7469" w:rsidP="006D15BF">
            <w:pPr>
              <w:pStyle w:val="TAL"/>
            </w:pPr>
          </w:p>
        </w:tc>
        <w:tc>
          <w:tcPr>
            <w:tcW w:w="1134" w:type="dxa"/>
            <w:tcBorders>
              <w:left w:val="nil"/>
            </w:tcBorders>
          </w:tcPr>
          <w:p w14:paraId="1C548ED3" w14:textId="77777777" w:rsidR="00BD7469" w:rsidRPr="00943D4C" w:rsidRDefault="00BD7469" w:rsidP="006D15BF">
            <w:pPr>
              <w:pStyle w:val="TAL"/>
            </w:pPr>
          </w:p>
        </w:tc>
        <w:tc>
          <w:tcPr>
            <w:tcW w:w="1985" w:type="dxa"/>
          </w:tcPr>
          <w:p w14:paraId="72F7E67A" w14:textId="77777777" w:rsidR="00BD7469" w:rsidRPr="00943D4C" w:rsidRDefault="00BD7469" w:rsidP="006D15BF">
            <w:pPr>
              <w:pStyle w:val="TAL"/>
            </w:pPr>
          </w:p>
        </w:tc>
        <w:tc>
          <w:tcPr>
            <w:tcW w:w="794" w:type="dxa"/>
            <w:tcBorders>
              <w:right w:val="single" w:sz="4" w:space="0" w:color="auto"/>
            </w:tcBorders>
          </w:tcPr>
          <w:p w14:paraId="2B51CE82" w14:textId="77777777" w:rsidR="00BD7469" w:rsidRPr="00943D4C" w:rsidRDefault="00BD7469" w:rsidP="006D15BF">
            <w:pPr>
              <w:pStyle w:val="TAL"/>
            </w:pPr>
          </w:p>
        </w:tc>
        <w:tc>
          <w:tcPr>
            <w:tcW w:w="907" w:type="dxa"/>
            <w:tcBorders>
              <w:left w:val="nil"/>
            </w:tcBorders>
          </w:tcPr>
          <w:p w14:paraId="7C6C1230" w14:textId="77777777" w:rsidR="00BD7469" w:rsidRPr="00943D4C" w:rsidRDefault="00BD7469" w:rsidP="006D15BF">
            <w:pPr>
              <w:pStyle w:val="TAL"/>
            </w:pPr>
          </w:p>
        </w:tc>
        <w:tc>
          <w:tcPr>
            <w:tcW w:w="1191" w:type="dxa"/>
            <w:tcBorders>
              <w:right w:val="single" w:sz="4" w:space="0" w:color="auto"/>
            </w:tcBorders>
          </w:tcPr>
          <w:p w14:paraId="5902A7C8" w14:textId="77777777" w:rsidR="00BD7469" w:rsidRPr="00943D4C" w:rsidRDefault="00BD7469" w:rsidP="006D15BF">
            <w:pPr>
              <w:pStyle w:val="TAL"/>
            </w:pPr>
          </w:p>
        </w:tc>
      </w:tr>
      <w:tr w:rsidR="00BD7469" w:rsidRPr="00943D4C" w14:paraId="45F01AE2" w14:textId="77777777" w:rsidTr="006D15BF">
        <w:trPr>
          <w:trHeight w:val="232"/>
          <w:jc w:val="center"/>
        </w:trPr>
        <w:tc>
          <w:tcPr>
            <w:tcW w:w="851" w:type="dxa"/>
            <w:tcBorders>
              <w:left w:val="single" w:sz="4" w:space="0" w:color="auto"/>
            </w:tcBorders>
          </w:tcPr>
          <w:p w14:paraId="4A00175B" w14:textId="77777777" w:rsidR="00BD7469" w:rsidRPr="00943D4C" w:rsidRDefault="00BD7469" w:rsidP="006D15BF">
            <w:pPr>
              <w:pStyle w:val="TAL"/>
            </w:pPr>
          </w:p>
        </w:tc>
        <w:tc>
          <w:tcPr>
            <w:tcW w:w="1701" w:type="dxa"/>
          </w:tcPr>
          <w:p w14:paraId="008CD3DB" w14:textId="77777777" w:rsidR="00BD7469" w:rsidRPr="00943D4C" w:rsidRDefault="00BD7469" w:rsidP="006D15BF">
            <w:pPr>
              <w:pStyle w:val="TAL"/>
            </w:pPr>
            <w:r w:rsidRPr="00943D4C">
              <w:t>"2460813579"</w:t>
            </w:r>
          </w:p>
        </w:tc>
        <w:tc>
          <w:tcPr>
            <w:tcW w:w="851" w:type="dxa"/>
            <w:tcBorders>
              <w:right w:val="single" w:sz="4" w:space="0" w:color="auto"/>
            </w:tcBorders>
          </w:tcPr>
          <w:p w14:paraId="35A82B36" w14:textId="77777777" w:rsidR="00BD7469" w:rsidRPr="00943D4C" w:rsidRDefault="00BD7469" w:rsidP="006D15BF">
            <w:pPr>
              <w:pStyle w:val="TAL"/>
            </w:pPr>
            <w:r w:rsidRPr="00943D4C">
              <w:t>9</w:t>
            </w:r>
          </w:p>
        </w:tc>
        <w:tc>
          <w:tcPr>
            <w:tcW w:w="1134" w:type="dxa"/>
            <w:tcBorders>
              <w:left w:val="nil"/>
            </w:tcBorders>
          </w:tcPr>
          <w:p w14:paraId="0F8E885E" w14:textId="77777777" w:rsidR="00BD7469" w:rsidRPr="00943D4C" w:rsidRDefault="00BD7469" w:rsidP="006D15BF">
            <w:pPr>
              <w:pStyle w:val="TAL"/>
            </w:pPr>
            <w:r w:rsidRPr="00943D4C">
              <w:t>0000 0110</w:t>
            </w:r>
          </w:p>
        </w:tc>
        <w:tc>
          <w:tcPr>
            <w:tcW w:w="1985" w:type="dxa"/>
          </w:tcPr>
          <w:p w14:paraId="6A12439B" w14:textId="77777777" w:rsidR="00BD7469" w:rsidRPr="00943D4C" w:rsidRDefault="00BD7469" w:rsidP="006D15BF">
            <w:pPr>
              <w:pStyle w:val="TAL"/>
            </w:pPr>
            <w:r w:rsidRPr="00943D4C">
              <w:t>Yes</w:t>
            </w:r>
          </w:p>
        </w:tc>
        <w:tc>
          <w:tcPr>
            <w:tcW w:w="794" w:type="dxa"/>
            <w:tcBorders>
              <w:right w:val="single" w:sz="4" w:space="0" w:color="auto"/>
            </w:tcBorders>
          </w:tcPr>
          <w:p w14:paraId="59B879C2" w14:textId="77777777" w:rsidR="00BD7469" w:rsidRPr="00943D4C" w:rsidRDefault="00BD7469" w:rsidP="006D15BF">
            <w:pPr>
              <w:pStyle w:val="TAL"/>
            </w:pPr>
            <w:r w:rsidRPr="00943D4C">
              <w:t>246</w:t>
            </w:r>
          </w:p>
        </w:tc>
        <w:tc>
          <w:tcPr>
            <w:tcW w:w="907" w:type="dxa"/>
            <w:tcBorders>
              <w:left w:val="nil"/>
            </w:tcBorders>
          </w:tcPr>
          <w:p w14:paraId="1523E943" w14:textId="77777777" w:rsidR="00BD7469" w:rsidRPr="00943D4C" w:rsidRDefault="00BD7469" w:rsidP="006D15BF">
            <w:pPr>
              <w:pStyle w:val="TAL"/>
            </w:pPr>
            <w:r w:rsidRPr="00943D4C">
              <w:t>No</w:t>
            </w:r>
          </w:p>
        </w:tc>
        <w:tc>
          <w:tcPr>
            <w:tcW w:w="1191" w:type="dxa"/>
            <w:tcBorders>
              <w:right w:val="single" w:sz="4" w:space="0" w:color="auto"/>
            </w:tcBorders>
          </w:tcPr>
          <w:p w14:paraId="1DB86464" w14:textId="77777777" w:rsidR="00BD7469" w:rsidRPr="00943D4C" w:rsidRDefault="00BD7469" w:rsidP="006D15BF">
            <w:pPr>
              <w:pStyle w:val="TAL"/>
            </w:pPr>
            <w:r w:rsidRPr="00943D4C">
              <w:t>No</w:t>
            </w:r>
          </w:p>
        </w:tc>
      </w:tr>
      <w:tr w:rsidR="00BD7469" w:rsidRPr="00943D4C" w14:paraId="674BAA42" w14:textId="77777777" w:rsidTr="006D15BF">
        <w:trPr>
          <w:trHeight w:val="232"/>
          <w:jc w:val="center"/>
        </w:trPr>
        <w:tc>
          <w:tcPr>
            <w:tcW w:w="851" w:type="dxa"/>
            <w:tcBorders>
              <w:left w:val="single" w:sz="4" w:space="0" w:color="auto"/>
              <w:bottom w:val="single" w:sz="4" w:space="0" w:color="auto"/>
            </w:tcBorders>
          </w:tcPr>
          <w:p w14:paraId="27441FAD" w14:textId="77777777" w:rsidR="00BD7469" w:rsidRPr="00943D4C" w:rsidRDefault="00BD7469" w:rsidP="006D15BF">
            <w:pPr>
              <w:pStyle w:val="TAL"/>
            </w:pPr>
          </w:p>
        </w:tc>
        <w:tc>
          <w:tcPr>
            <w:tcW w:w="1701" w:type="dxa"/>
            <w:tcBorders>
              <w:bottom w:val="single" w:sz="4" w:space="0" w:color="auto"/>
            </w:tcBorders>
          </w:tcPr>
          <w:p w14:paraId="7B8005F0" w14:textId="77777777" w:rsidR="00BD7469" w:rsidRPr="00943D4C" w:rsidRDefault="00BD7469" w:rsidP="006D15BF">
            <w:pPr>
              <w:pStyle w:val="TAL"/>
            </w:pPr>
          </w:p>
        </w:tc>
        <w:tc>
          <w:tcPr>
            <w:tcW w:w="851" w:type="dxa"/>
            <w:tcBorders>
              <w:bottom w:val="single" w:sz="4" w:space="0" w:color="auto"/>
              <w:right w:val="single" w:sz="4" w:space="0" w:color="auto"/>
            </w:tcBorders>
          </w:tcPr>
          <w:p w14:paraId="7970BD13" w14:textId="77777777" w:rsidR="00BD7469" w:rsidRPr="00943D4C" w:rsidRDefault="00BD7469" w:rsidP="006D15BF">
            <w:pPr>
              <w:pStyle w:val="TAL"/>
            </w:pPr>
          </w:p>
        </w:tc>
        <w:tc>
          <w:tcPr>
            <w:tcW w:w="1134" w:type="dxa"/>
            <w:tcBorders>
              <w:left w:val="nil"/>
              <w:bottom w:val="single" w:sz="4" w:space="0" w:color="auto"/>
            </w:tcBorders>
          </w:tcPr>
          <w:p w14:paraId="75126986" w14:textId="77777777" w:rsidR="00BD7469" w:rsidRPr="00943D4C" w:rsidRDefault="00BD7469" w:rsidP="006D15BF">
            <w:pPr>
              <w:pStyle w:val="TAL"/>
            </w:pPr>
            <w:r w:rsidRPr="00943D4C">
              <w:t>0000 0000</w:t>
            </w:r>
          </w:p>
        </w:tc>
        <w:tc>
          <w:tcPr>
            <w:tcW w:w="1985" w:type="dxa"/>
            <w:tcBorders>
              <w:bottom w:val="single" w:sz="4" w:space="0" w:color="auto"/>
            </w:tcBorders>
          </w:tcPr>
          <w:p w14:paraId="5E6741F9" w14:textId="77777777" w:rsidR="00BD7469" w:rsidRPr="00943D4C" w:rsidRDefault="00BD7469" w:rsidP="006D15BF">
            <w:pPr>
              <w:pStyle w:val="TAL"/>
            </w:pPr>
            <w:r w:rsidRPr="00943D4C">
              <w:t>No, except for ACC</w:t>
            </w:r>
          </w:p>
        </w:tc>
        <w:tc>
          <w:tcPr>
            <w:tcW w:w="794" w:type="dxa"/>
            <w:tcBorders>
              <w:bottom w:val="single" w:sz="4" w:space="0" w:color="auto"/>
              <w:right w:val="single" w:sz="4" w:space="0" w:color="auto"/>
            </w:tcBorders>
          </w:tcPr>
          <w:p w14:paraId="3A5AD6E2" w14:textId="77777777" w:rsidR="00BD7469" w:rsidRPr="00943D4C" w:rsidRDefault="00BD7469" w:rsidP="006D15BF">
            <w:pPr>
              <w:pStyle w:val="TAL"/>
            </w:pPr>
            <w:r w:rsidRPr="00943D4C">
              <w:t>081</w:t>
            </w:r>
          </w:p>
        </w:tc>
        <w:tc>
          <w:tcPr>
            <w:tcW w:w="907" w:type="dxa"/>
            <w:tcBorders>
              <w:left w:val="nil"/>
              <w:bottom w:val="single" w:sz="4" w:space="0" w:color="auto"/>
            </w:tcBorders>
          </w:tcPr>
          <w:p w14:paraId="49F26562" w14:textId="77777777" w:rsidR="00BD7469" w:rsidRPr="00943D4C" w:rsidRDefault="00BD7469" w:rsidP="006D15BF">
            <w:pPr>
              <w:pStyle w:val="TAL"/>
            </w:pPr>
          </w:p>
        </w:tc>
        <w:tc>
          <w:tcPr>
            <w:tcW w:w="1191" w:type="dxa"/>
            <w:tcBorders>
              <w:bottom w:val="single" w:sz="4" w:space="0" w:color="auto"/>
              <w:right w:val="single" w:sz="4" w:space="0" w:color="auto"/>
            </w:tcBorders>
          </w:tcPr>
          <w:p w14:paraId="73282CCD" w14:textId="77777777" w:rsidR="00BD7469" w:rsidRPr="00943D4C" w:rsidRDefault="00BD7469" w:rsidP="006D15BF">
            <w:pPr>
              <w:pStyle w:val="TAL"/>
            </w:pPr>
          </w:p>
        </w:tc>
      </w:tr>
      <w:tr w:rsidR="00BD7469" w:rsidRPr="00943D4C" w14:paraId="69F20790" w14:textId="77777777" w:rsidTr="006D15BF">
        <w:trPr>
          <w:trHeight w:val="232"/>
          <w:jc w:val="center"/>
        </w:trPr>
        <w:tc>
          <w:tcPr>
            <w:tcW w:w="851" w:type="dxa"/>
            <w:tcBorders>
              <w:left w:val="single" w:sz="4" w:space="0" w:color="auto"/>
            </w:tcBorders>
          </w:tcPr>
          <w:p w14:paraId="5CCF947F" w14:textId="77777777" w:rsidR="00BD7469" w:rsidRPr="00943D4C" w:rsidRDefault="00BD7469" w:rsidP="006D15BF">
            <w:pPr>
              <w:pStyle w:val="TAL"/>
              <w:keepNext w:val="0"/>
              <w:widowControl w:val="0"/>
            </w:pPr>
            <w:r w:rsidRPr="00943D4C">
              <w:t>Test (d)</w:t>
            </w:r>
          </w:p>
        </w:tc>
        <w:tc>
          <w:tcPr>
            <w:tcW w:w="1701" w:type="dxa"/>
          </w:tcPr>
          <w:p w14:paraId="2280A2E8" w14:textId="77777777" w:rsidR="00BD7469" w:rsidRPr="00943D4C" w:rsidRDefault="00BD7469" w:rsidP="006D15BF">
            <w:pPr>
              <w:pStyle w:val="TAL"/>
              <w:keepNext w:val="0"/>
              <w:widowControl w:val="0"/>
            </w:pPr>
            <w:r w:rsidRPr="00943D4C">
              <w:t>"2460813579"</w:t>
            </w:r>
          </w:p>
        </w:tc>
        <w:tc>
          <w:tcPr>
            <w:tcW w:w="851" w:type="dxa"/>
            <w:tcBorders>
              <w:right w:val="single" w:sz="4" w:space="0" w:color="auto"/>
            </w:tcBorders>
          </w:tcPr>
          <w:p w14:paraId="3BF65ECC" w14:textId="77777777" w:rsidR="00BD7469" w:rsidRPr="00943D4C" w:rsidRDefault="00BD7469" w:rsidP="006D15BF">
            <w:pPr>
              <w:pStyle w:val="TAL"/>
              <w:keepNext w:val="0"/>
              <w:widowControl w:val="0"/>
            </w:pPr>
            <w:r w:rsidRPr="00943D4C">
              <w:t>0</w:t>
            </w:r>
          </w:p>
        </w:tc>
        <w:tc>
          <w:tcPr>
            <w:tcW w:w="1134" w:type="dxa"/>
            <w:tcBorders>
              <w:left w:val="nil"/>
            </w:tcBorders>
          </w:tcPr>
          <w:p w14:paraId="759F7AA5" w14:textId="77777777" w:rsidR="00BD7469" w:rsidRPr="00943D4C" w:rsidRDefault="00BD7469" w:rsidP="006D15BF">
            <w:pPr>
              <w:pStyle w:val="TAL"/>
              <w:keepNext w:val="0"/>
              <w:widowControl w:val="0"/>
            </w:pPr>
            <w:r w:rsidRPr="00943D4C">
              <w:t>0000 0000</w:t>
            </w:r>
          </w:p>
        </w:tc>
        <w:tc>
          <w:tcPr>
            <w:tcW w:w="1985" w:type="dxa"/>
          </w:tcPr>
          <w:p w14:paraId="0230F12C" w14:textId="77777777" w:rsidR="00BD7469" w:rsidRPr="00943D4C" w:rsidRDefault="00BD7469" w:rsidP="006D15BF">
            <w:pPr>
              <w:pStyle w:val="TAL"/>
              <w:keepNext w:val="0"/>
              <w:widowControl w:val="0"/>
            </w:pPr>
            <w:r w:rsidRPr="00943D4C">
              <w:t>No</w:t>
            </w:r>
          </w:p>
        </w:tc>
        <w:tc>
          <w:tcPr>
            <w:tcW w:w="794" w:type="dxa"/>
            <w:tcBorders>
              <w:right w:val="single" w:sz="4" w:space="0" w:color="auto"/>
            </w:tcBorders>
          </w:tcPr>
          <w:p w14:paraId="2AA0E7BF" w14:textId="77777777" w:rsidR="00BD7469" w:rsidRPr="00943D4C" w:rsidRDefault="00BD7469" w:rsidP="006D15BF">
            <w:pPr>
              <w:pStyle w:val="TAL"/>
              <w:keepNext w:val="0"/>
              <w:widowControl w:val="0"/>
            </w:pPr>
            <w:r w:rsidRPr="00943D4C">
              <w:t>246</w:t>
            </w:r>
          </w:p>
        </w:tc>
        <w:tc>
          <w:tcPr>
            <w:tcW w:w="907" w:type="dxa"/>
            <w:tcBorders>
              <w:left w:val="nil"/>
            </w:tcBorders>
          </w:tcPr>
          <w:p w14:paraId="79E75E28" w14:textId="77777777" w:rsidR="00BD7469" w:rsidRPr="00943D4C" w:rsidRDefault="00BD7469" w:rsidP="006D15BF">
            <w:pPr>
              <w:pStyle w:val="TAL"/>
              <w:keepNext w:val="0"/>
              <w:widowControl w:val="0"/>
            </w:pPr>
            <w:r w:rsidRPr="00943D4C">
              <w:t>No</w:t>
            </w:r>
          </w:p>
        </w:tc>
        <w:tc>
          <w:tcPr>
            <w:tcW w:w="1191" w:type="dxa"/>
            <w:tcBorders>
              <w:right w:val="single" w:sz="4" w:space="0" w:color="auto"/>
            </w:tcBorders>
          </w:tcPr>
          <w:p w14:paraId="3C141839" w14:textId="77777777" w:rsidR="00BD7469" w:rsidRPr="00943D4C" w:rsidRDefault="00BD7469" w:rsidP="006D15BF">
            <w:pPr>
              <w:pStyle w:val="TAL"/>
              <w:keepNext w:val="0"/>
              <w:widowControl w:val="0"/>
            </w:pPr>
            <w:r w:rsidRPr="00943D4C">
              <w:t>Yes</w:t>
            </w:r>
          </w:p>
        </w:tc>
      </w:tr>
      <w:tr w:rsidR="00BD7469" w:rsidRPr="00943D4C" w14:paraId="44580A36" w14:textId="77777777" w:rsidTr="006D15BF">
        <w:trPr>
          <w:trHeight w:val="232"/>
          <w:jc w:val="center"/>
        </w:trPr>
        <w:tc>
          <w:tcPr>
            <w:tcW w:w="851" w:type="dxa"/>
            <w:tcBorders>
              <w:left w:val="single" w:sz="4" w:space="0" w:color="auto"/>
            </w:tcBorders>
          </w:tcPr>
          <w:p w14:paraId="05191CBF" w14:textId="77777777" w:rsidR="00BD7469" w:rsidRPr="00943D4C" w:rsidRDefault="00BD7469" w:rsidP="006D15BF">
            <w:pPr>
              <w:pStyle w:val="TAL"/>
              <w:keepNext w:val="0"/>
              <w:widowControl w:val="0"/>
            </w:pPr>
          </w:p>
        </w:tc>
        <w:tc>
          <w:tcPr>
            <w:tcW w:w="1701" w:type="dxa"/>
          </w:tcPr>
          <w:p w14:paraId="2F708169" w14:textId="77777777" w:rsidR="00BD7469" w:rsidRPr="00943D4C" w:rsidRDefault="00BD7469" w:rsidP="006D15BF">
            <w:pPr>
              <w:pStyle w:val="TAL"/>
              <w:keepNext w:val="0"/>
              <w:widowControl w:val="0"/>
            </w:pPr>
          </w:p>
        </w:tc>
        <w:tc>
          <w:tcPr>
            <w:tcW w:w="851" w:type="dxa"/>
            <w:tcBorders>
              <w:right w:val="single" w:sz="4" w:space="0" w:color="auto"/>
            </w:tcBorders>
          </w:tcPr>
          <w:p w14:paraId="0A217190" w14:textId="77777777" w:rsidR="00BD7469" w:rsidRPr="00943D4C" w:rsidRDefault="00BD7469" w:rsidP="006D15BF">
            <w:pPr>
              <w:pStyle w:val="TAL"/>
              <w:keepNext w:val="0"/>
              <w:widowControl w:val="0"/>
            </w:pPr>
          </w:p>
        </w:tc>
        <w:tc>
          <w:tcPr>
            <w:tcW w:w="1134" w:type="dxa"/>
            <w:tcBorders>
              <w:left w:val="nil"/>
            </w:tcBorders>
          </w:tcPr>
          <w:p w14:paraId="400E61AD" w14:textId="77777777" w:rsidR="00BD7469" w:rsidRPr="00943D4C" w:rsidRDefault="00BD7469" w:rsidP="006D15BF">
            <w:pPr>
              <w:pStyle w:val="TAL"/>
              <w:keepNext w:val="0"/>
              <w:widowControl w:val="0"/>
            </w:pPr>
            <w:r w:rsidRPr="00943D4C">
              <w:t>0000 0001</w:t>
            </w:r>
          </w:p>
        </w:tc>
        <w:tc>
          <w:tcPr>
            <w:tcW w:w="1985" w:type="dxa"/>
          </w:tcPr>
          <w:p w14:paraId="02C604D1" w14:textId="77777777" w:rsidR="00BD7469" w:rsidRPr="00943D4C" w:rsidRDefault="00BD7469" w:rsidP="006D15BF">
            <w:pPr>
              <w:pStyle w:val="TAL"/>
              <w:keepNext w:val="0"/>
              <w:widowControl w:val="0"/>
            </w:pPr>
            <w:r w:rsidRPr="00943D4C">
              <w:t>None, except for ACC</w:t>
            </w:r>
          </w:p>
        </w:tc>
        <w:tc>
          <w:tcPr>
            <w:tcW w:w="794" w:type="dxa"/>
            <w:tcBorders>
              <w:right w:val="single" w:sz="4" w:space="0" w:color="auto"/>
            </w:tcBorders>
          </w:tcPr>
          <w:p w14:paraId="01B366AC" w14:textId="77777777" w:rsidR="00BD7469" w:rsidRPr="00943D4C" w:rsidRDefault="00BD7469" w:rsidP="006D15BF">
            <w:pPr>
              <w:pStyle w:val="TAL"/>
              <w:keepNext w:val="0"/>
              <w:widowControl w:val="0"/>
            </w:pPr>
            <w:r w:rsidRPr="00943D4C">
              <w:t>081</w:t>
            </w:r>
          </w:p>
        </w:tc>
        <w:tc>
          <w:tcPr>
            <w:tcW w:w="907" w:type="dxa"/>
            <w:tcBorders>
              <w:left w:val="nil"/>
            </w:tcBorders>
          </w:tcPr>
          <w:p w14:paraId="5A76966C" w14:textId="77777777" w:rsidR="00BD7469" w:rsidRPr="00943D4C" w:rsidRDefault="00BD7469" w:rsidP="006D15BF">
            <w:pPr>
              <w:pStyle w:val="TAL"/>
              <w:keepNext w:val="0"/>
              <w:widowControl w:val="0"/>
            </w:pPr>
          </w:p>
        </w:tc>
        <w:tc>
          <w:tcPr>
            <w:tcW w:w="1191" w:type="dxa"/>
            <w:tcBorders>
              <w:right w:val="single" w:sz="4" w:space="0" w:color="auto"/>
            </w:tcBorders>
          </w:tcPr>
          <w:p w14:paraId="12759815" w14:textId="77777777" w:rsidR="00BD7469" w:rsidRPr="00943D4C" w:rsidRDefault="00BD7469" w:rsidP="006D15BF">
            <w:pPr>
              <w:pStyle w:val="TAL"/>
              <w:keepNext w:val="0"/>
              <w:widowControl w:val="0"/>
            </w:pPr>
          </w:p>
        </w:tc>
      </w:tr>
      <w:tr w:rsidR="00BD7469" w:rsidRPr="00943D4C" w14:paraId="28268E35" w14:textId="77777777" w:rsidTr="006D15BF">
        <w:trPr>
          <w:trHeight w:val="232"/>
          <w:jc w:val="center"/>
        </w:trPr>
        <w:tc>
          <w:tcPr>
            <w:tcW w:w="851" w:type="dxa"/>
            <w:tcBorders>
              <w:left w:val="single" w:sz="4" w:space="0" w:color="auto"/>
            </w:tcBorders>
          </w:tcPr>
          <w:p w14:paraId="008C9662" w14:textId="77777777" w:rsidR="00BD7469" w:rsidRPr="00943D4C" w:rsidRDefault="00BD7469" w:rsidP="006D15BF">
            <w:pPr>
              <w:pStyle w:val="TAL"/>
              <w:keepNext w:val="0"/>
              <w:widowControl w:val="0"/>
            </w:pPr>
          </w:p>
        </w:tc>
        <w:tc>
          <w:tcPr>
            <w:tcW w:w="1701" w:type="dxa"/>
          </w:tcPr>
          <w:p w14:paraId="2C71DC22" w14:textId="77777777" w:rsidR="00BD7469" w:rsidRPr="00943D4C" w:rsidRDefault="00BD7469" w:rsidP="006D15BF">
            <w:pPr>
              <w:pStyle w:val="TAL"/>
              <w:keepNext w:val="0"/>
              <w:widowControl w:val="0"/>
            </w:pPr>
          </w:p>
        </w:tc>
        <w:tc>
          <w:tcPr>
            <w:tcW w:w="851" w:type="dxa"/>
            <w:tcBorders>
              <w:right w:val="single" w:sz="4" w:space="0" w:color="auto"/>
            </w:tcBorders>
          </w:tcPr>
          <w:p w14:paraId="2716D67A" w14:textId="77777777" w:rsidR="00BD7469" w:rsidRPr="00943D4C" w:rsidRDefault="00BD7469" w:rsidP="006D15BF">
            <w:pPr>
              <w:pStyle w:val="TAL"/>
              <w:keepNext w:val="0"/>
              <w:widowControl w:val="0"/>
            </w:pPr>
          </w:p>
        </w:tc>
        <w:tc>
          <w:tcPr>
            <w:tcW w:w="1134" w:type="dxa"/>
            <w:tcBorders>
              <w:left w:val="nil"/>
            </w:tcBorders>
          </w:tcPr>
          <w:p w14:paraId="322EC84C" w14:textId="77777777" w:rsidR="00BD7469" w:rsidRPr="00943D4C" w:rsidRDefault="00BD7469" w:rsidP="006D15BF">
            <w:pPr>
              <w:pStyle w:val="TAL"/>
              <w:keepNext w:val="0"/>
              <w:widowControl w:val="0"/>
            </w:pPr>
          </w:p>
        </w:tc>
        <w:tc>
          <w:tcPr>
            <w:tcW w:w="1985" w:type="dxa"/>
          </w:tcPr>
          <w:p w14:paraId="47C6CFC2" w14:textId="77777777" w:rsidR="00BD7469" w:rsidRPr="00943D4C" w:rsidRDefault="00BD7469" w:rsidP="006D15BF">
            <w:pPr>
              <w:pStyle w:val="TAL"/>
              <w:keepNext w:val="0"/>
              <w:widowControl w:val="0"/>
            </w:pPr>
          </w:p>
        </w:tc>
        <w:tc>
          <w:tcPr>
            <w:tcW w:w="794" w:type="dxa"/>
            <w:tcBorders>
              <w:right w:val="single" w:sz="4" w:space="0" w:color="auto"/>
            </w:tcBorders>
          </w:tcPr>
          <w:p w14:paraId="311D13E4" w14:textId="77777777" w:rsidR="00BD7469" w:rsidRPr="00943D4C" w:rsidRDefault="00BD7469" w:rsidP="006D15BF">
            <w:pPr>
              <w:pStyle w:val="TAL"/>
              <w:keepNext w:val="0"/>
              <w:widowControl w:val="0"/>
            </w:pPr>
          </w:p>
        </w:tc>
        <w:tc>
          <w:tcPr>
            <w:tcW w:w="907" w:type="dxa"/>
            <w:tcBorders>
              <w:left w:val="nil"/>
            </w:tcBorders>
          </w:tcPr>
          <w:p w14:paraId="4390DBDB" w14:textId="77777777" w:rsidR="00BD7469" w:rsidRPr="00943D4C" w:rsidRDefault="00BD7469" w:rsidP="006D15BF">
            <w:pPr>
              <w:pStyle w:val="TAL"/>
              <w:keepNext w:val="0"/>
              <w:widowControl w:val="0"/>
            </w:pPr>
          </w:p>
        </w:tc>
        <w:tc>
          <w:tcPr>
            <w:tcW w:w="1191" w:type="dxa"/>
            <w:tcBorders>
              <w:right w:val="single" w:sz="4" w:space="0" w:color="auto"/>
            </w:tcBorders>
          </w:tcPr>
          <w:p w14:paraId="274F4C15" w14:textId="77777777" w:rsidR="00BD7469" w:rsidRPr="00943D4C" w:rsidRDefault="00BD7469" w:rsidP="006D15BF">
            <w:pPr>
              <w:pStyle w:val="TAL"/>
              <w:keepNext w:val="0"/>
              <w:widowControl w:val="0"/>
            </w:pPr>
          </w:p>
        </w:tc>
      </w:tr>
      <w:tr w:rsidR="00BD7469" w:rsidRPr="00943D4C" w14:paraId="2123CAEC" w14:textId="77777777" w:rsidTr="006D15BF">
        <w:trPr>
          <w:trHeight w:val="232"/>
          <w:jc w:val="center"/>
        </w:trPr>
        <w:tc>
          <w:tcPr>
            <w:tcW w:w="851" w:type="dxa"/>
            <w:tcBorders>
              <w:left w:val="single" w:sz="4" w:space="0" w:color="auto"/>
            </w:tcBorders>
          </w:tcPr>
          <w:p w14:paraId="6A2A5327" w14:textId="77777777" w:rsidR="00BD7469" w:rsidRPr="00943D4C" w:rsidRDefault="00BD7469" w:rsidP="006D15BF">
            <w:pPr>
              <w:pStyle w:val="TAL"/>
              <w:keepNext w:val="0"/>
              <w:widowControl w:val="0"/>
            </w:pPr>
          </w:p>
        </w:tc>
        <w:tc>
          <w:tcPr>
            <w:tcW w:w="1701" w:type="dxa"/>
          </w:tcPr>
          <w:p w14:paraId="74C4FF71" w14:textId="77777777" w:rsidR="00BD7469" w:rsidRPr="00943D4C" w:rsidRDefault="00BD7469" w:rsidP="006D15BF">
            <w:pPr>
              <w:pStyle w:val="TAL"/>
              <w:keepNext w:val="0"/>
              <w:widowControl w:val="0"/>
            </w:pPr>
            <w:r w:rsidRPr="00943D4C">
              <w:t>"2460813579"</w:t>
            </w:r>
          </w:p>
        </w:tc>
        <w:tc>
          <w:tcPr>
            <w:tcW w:w="851" w:type="dxa"/>
            <w:tcBorders>
              <w:right w:val="single" w:sz="4" w:space="0" w:color="auto"/>
            </w:tcBorders>
          </w:tcPr>
          <w:p w14:paraId="4488910E" w14:textId="77777777" w:rsidR="00BD7469" w:rsidRPr="00943D4C" w:rsidRDefault="00BD7469" w:rsidP="006D15BF">
            <w:pPr>
              <w:pStyle w:val="TAL"/>
              <w:keepNext w:val="0"/>
              <w:widowControl w:val="0"/>
            </w:pPr>
            <w:r w:rsidRPr="00943D4C">
              <w:t>1</w:t>
            </w:r>
          </w:p>
        </w:tc>
        <w:tc>
          <w:tcPr>
            <w:tcW w:w="1134" w:type="dxa"/>
            <w:tcBorders>
              <w:left w:val="nil"/>
            </w:tcBorders>
          </w:tcPr>
          <w:p w14:paraId="46319B6E" w14:textId="77777777" w:rsidR="00BD7469" w:rsidRPr="00943D4C" w:rsidRDefault="00BD7469" w:rsidP="006D15BF">
            <w:pPr>
              <w:pStyle w:val="TAL"/>
              <w:keepNext w:val="0"/>
              <w:widowControl w:val="0"/>
            </w:pPr>
            <w:r w:rsidRPr="00943D4C">
              <w:t>0000 0000</w:t>
            </w:r>
          </w:p>
        </w:tc>
        <w:tc>
          <w:tcPr>
            <w:tcW w:w="1985" w:type="dxa"/>
          </w:tcPr>
          <w:p w14:paraId="7824A087" w14:textId="77777777" w:rsidR="00BD7469" w:rsidRPr="00943D4C" w:rsidRDefault="00BD7469" w:rsidP="006D15BF">
            <w:pPr>
              <w:pStyle w:val="TAL"/>
              <w:keepNext w:val="0"/>
              <w:widowControl w:val="0"/>
            </w:pPr>
            <w:r w:rsidRPr="00943D4C">
              <w:t>No</w:t>
            </w:r>
          </w:p>
        </w:tc>
        <w:tc>
          <w:tcPr>
            <w:tcW w:w="794" w:type="dxa"/>
            <w:tcBorders>
              <w:right w:val="single" w:sz="4" w:space="0" w:color="auto"/>
            </w:tcBorders>
          </w:tcPr>
          <w:p w14:paraId="302F4584" w14:textId="77777777" w:rsidR="00BD7469" w:rsidRPr="00943D4C" w:rsidRDefault="00BD7469" w:rsidP="006D15BF">
            <w:pPr>
              <w:pStyle w:val="TAL"/>
              <w:keepNext w:val="0"/>
              <w:widowControl w:val="0"/>
            </w:pPr>
            <w:r w:rsidRPr="00943D4C">
              <w:t>246</w:t>
            </w:r>
          </w:p>
        </w:tc>
        <w:tc>
          <w:tcPr>
            <w:tcW w:w="907" w:type="dxa"/>
            <w:tcBorders>
              <w:left w:val="nil"/>
            </w:tcBorders>
          </w:tcPr>
          <w:p w14:paraId="208AB724" w14:textId="77777777" w:rsidR="00BD7469" w:rsidRPr="00943D4C" w:rsidRDefault="00BD7469" w:rsidP="006D15BF">
            <w:pPr>
              <w:pStyle w:val="TAL"/>
              <w:keepNext w:val="0"/>
              <w:widowControl w:val="0"/>
            </w:pPr>
            <w:r w:rsidRPr="00943D4C">
              <w:t>No</w:t>
            </w:r>
          </w:p>
        </w:tc>
        <w:tc>
          <w:tcPr>
            <w:tcW w:w="1191" w:type="dxa"/>
            <w:tcBorders>
              <w:right w:val="single" w:sz="4" w:space="0" w:color="auto"/>
            </w:tcBorders>
          </w:tcPr>
          <w:p w14:paraId="04A09FEC" w14:textId="77777777" w:rsidR="00BD7469" w:rsidRPr="00943D4C" w:rsidRDefault="00BD7469" w:rsidP="006D15BF">
            <w:pPr>
              <w:pStyle w:val="TAL"/>
              <w:keepNext w:val="0"/>
              <w:widowControl w:val="0"/>
            </w:pPr>
            <w:r w:rsidRPr="00943D4C">
              <w:t>Yes</w:t>
            </w:r>
          </w:p>
        </w:tc>
      </w:tr>
      <w:tr w:rsidR="00BD7469" w:rsidRPr="00943D4C" w14:paraId="0C0CB840" w14:textId="77777777" w:rsidTr="006D15BF">
        <w:trPr>
          <w:trHeight w:val="232"/>
          <w:jc w:val="center"/>
        </w:trPr>
        <w:tc>
          <w:tcPr>
            <w:tcW w:w="851" w:type="dxa"/>
            <w:tcBorders>
              <w:left w:val="single" w:sz="4" w:space="0" w:color="auto"/>
            </w:tcBorders>
          </w:tcPr>
          <w:p w14:paraId="752C7D53" w14:textId="77777777" w:rsidR="00BD7469" w:rsidRPr="00943D4C" w:rsidRDefault="00BD7469" w:rsidP="006D15BF">
            <w:pPr>
              <w:pStyle w:val="TAL"/>
              <w:keepNext w:val="0"/>
              <w:widowControl w:val="0"/>
            </w:pPr>
          </w:p>
        </w:tc>
        <w:tc>
          <w:tcPr>
            <w:tcW w:w="1701" w:type="dxa"/>
          </w:tcPr>
          <w:p w14:paraId="46D0BED4" w14:textId="77777777" w:rsidR="00BD7469" w:rsidRPr="00943D4C" w:rsidRDefault="00BD7469" w:rsidP="006D15BF">
            <w:pPr>
              <w:pStyle w:val="TAL"/>
              <w:keepNext w:val="0"/>
              <w:widowControl w:val="0"/>
            </w:pPr>
          </w:p>
        </w:tc>
        <w:tc>
          <w:tcPr>
            <w:tcW w:w="851" w:type="dxa"/>
            <w:tcBorders>
              <w:right w:val="single" w:sz="4" w:space="0" w:color="auto"/>
            </w:tcBorders>
          </w:tcPr>
          <w:p w14:paraId="5135B796" w14:textId="77777777" w:rsidR="00BD7469" w:rsidRPr="00943D4C" w:rsidRDefault="00BD7469" w:rsidP="006D15BF">
            <w:pPr>
              <w:pStyle w:val="TAL"/>
              <w:keepNext w:val="0"/>
              <w:widowControl w:val="0"/>
            </w:pPr>
          </w:p>
        </w:tc>
        <w:tc>
          <w:tcPr>
            <w:tcW w:w="1134" w:type="dxa"/>
            <w:tcBorders>
              <w:left w:val="nil"/>
            </w:tcBorders>
          </w:tcPr>
          <w:p w14:paraId="14D0D6E7" w14:textId="77777777" w:rsidR="00BD7469" w:rsidRPr="00943D4C" w:rsidRDefault="00BD7469" w:rsidP="006D15BF">
            <w:pPr>
              <w:pStyle w:val="TAL"/>
              <w:keepNext w:val="0"/>
              <w:widowControl w:val="0"/>
            </w:pPr>
            <w:r w:rsidRPr="00943D4C">
              <w:t>0000 0010</w:t>
            </w:r>
          </w:p>
        </w:tc>
        <w:tc>
          <w:tcPr>
            <w:tcW w:w="1985" w:type="dxa"/>
          </w:tcPr>
          <w:p w14:paraId="2AD1147E" w14:textId="77777777" w:rsidR="00BD7469" w:rsidRPr="00943D4C" w:rsidRDefault="00BD7469" w:rsidP="006D15BF">
            <w:pPr>
              <w:pStyle w:val="TAL"/>
              <w:keepNext w:val="0"/>
              <w:widowControl w:val="0"/>
            </w:pPr>
            <w:r w:rsidRPr="00943D4C">
              <w:t>None, except for ACC</w:t>
            </w:r>
          </w:p>
        </w:tc>
        <w:tc>
          <w:tcPr>
            <w:tcW w:w="794" w:type="dxa"/>
            <w:tcBorders>
              <w:right w:val="single" w:sz="4" w:space="0" w:color="auto"/>
            </w:tcBorders>
          </w:tcPr>
          <w:p w14:paraId="320BDE92" w14:textId="77777777" w:rsidR="00BD7469" w:rsidRPr="00943D4C" w:rsidRDefault="00BD7469" w:rsidP="006D15BF">
            <w:pPr>
              <w:pStyle w:val="TAL"/>
              <w:keepNext w:val="0"/>
              <w:widowControl w:val="0"/>
            </w:pPr>
            <w:r w:rsidRPr="00943D4C">
              <w:t>081</w:t>
            </w:r>
          </w:p>
        </w:tc>
        <w:tc>
          <w:tcPr>
            <w:tcW w:w="907" w:type="dxa"/>
            <w:tcBorders>
              <w:left w:val="nil"/>
            </w:tcBorders>
          </w:tcPr>
          <w:p w14:paraId="0C6654BE" w14:textId="77777777" w:rsidR="00BD7469" w:rsidRPr="00943D4C" w:rsidRDefault="00BD7469" w:rsidP="006D15BF">
            <w:pPr>
              <w:pStyle w:val="TAL"/>
              <w:keepNext w:val="0"/>
              <w:widowControl w:val="0"/>
            </w:pPr>
          </w:p>
        </w:tc>
        <w:tc>
          <w:tcPr>
            <w:tcW w:w="1191" w:type="dxa"/>
            <w:tcBorders>
              <w:right w:val="single" w:sz="4" w:space="0" w:color="auto"/>
            </w:tcBorders>
          </w:tcPr>
          <w:p w14:paraId="4CCDBE5C" w14:textId="77777777" w:rsidR="00BD7469" w:rsidRPr="00943D4C" w:rsidRDefault="00BD7469" w:rsidP="006D15BF">
            <w:pPr>
              <w:pStyle w:val="TAL"/>
              <w:keepNext w:val="0"/>
              <w:widowControl w:val="0"/>
            </w:pPr>
          </w:p>
        </w:tc>
      </w:tr>
      <w:tr w:rsidR="00BD7469" w:rsidRPr="00943D4C" w14:paraId="29EBEB5D" w14:textId="77777777" w:rsidTr="006D15BF">
        <w:trPr>
          <w:trHeight w:val="232"/>
          <w:jc w:val="center"/>
        </w:trPr>
        <w:tc>
          <w:tcPr>
            <w:tcW w:w="851" w:type="dxa"/>
            <w:tcBorders>
              <w:left w:val="single" w:sz="4" w:space="0" w:color="auto"/>
            </w:tcBorders>
          </w:tcPr>
          <w:p w14:paraId="5F052725" w14:textId="77777777" w:rsidR="00BD7469" w:rsidRPr="00943D4C" w:rsidRDefault="00BD7469" w:rsidP="006D15BF">
            <w:pPr>
              <w:pStyle w:val="TAL"/>
              <w:keepNext w:val="0"/>
              <w:widowControl w:val="0"/>
            </w:pPr>
          </w:p>
        </w:tc>
        <w:tc>
          <w:tcPr>
            <w:tcW w:w="1701" w:type="dxa"/>
          </w:tcPr>
          <w:p w14:paraId="63BBA39C" w14:textId="77777777" w:rsidR="00BD7469" w:rsidRPr="00943D4C" w:rsidRDefault="00BD7469" w:rsidP="006D15BF">
            <w:pPr>
              <w:pStyle w:val="TAL"/>
              <w:keepNext w:val="0"/>
              <w:widowControl w:val="0"/>
            </w:pPr>
          </w:p>
        </w:tc>
        <w:tc>
          <w:tcPr>
            <w:tcW w:w="851" w:type="dxa"/>
            <w:tcBorders>
              <w:right w:val="single" w:sz="4" w:space="0" w:color="auto"/>
            </w:tcBorders>
          </w:tcPr>
          <w:p w14:paraId="30808A77" w14:textId="77777777" w:rsidR="00BD7469" w:rsidRPr="00943D4C" w:rsidRDefault="00BD7469" w:rsidP="006D15BF">
            <w:pPr>
              <w:pStyle w:val="TAL"/>
              <w:keepNext w:val="0"/>
              <w:widowControl w:val="0"/>
            </w:pPr>
          </w:p>
        </w:tc>
        <w:tc>
          <w:tcPr>
            <w:tcW w:w="1134" w:type="dxa"/>
            <w:tcBorders>
              <w:left w:val="nil"/>
            </w:tcBorders>
          </w:tcPr>
          <w:p w14:paraId="4E4CB532" w14:textId="77777777" w:rsidR="00BD7469" w:rsidRPr="00943D4C" w:rsidRDefault="00BD7469" w:rsidP="006D15BF">
            <w:pPr>
              <w:pStyle w:val="TAL"/>
              <w:keepNext w:val="0"/>
              <w:widowControl w:val="0"/>
            </w:pPr>
          </w:p>
        </w:tc>
        <w:tc>
          <w:tcPr>
            <w:tcW w:w="1985" w:type="dxa"/>
          </w:tcPr>
          <w:p w14:paraId="6FD02151" w14:textId="77777777" w:rsidR="00BD7469" w:rsidRPr="00943D4C" w:rsidRDefault="00BD7469" w:rsidP="006D15BF">
            <w:pPr>
              <w:pStyle w:val="TAL"/>
              <w:keepNext w:val="0"/>
              <w:widowControl w:val="0"/>
            </w:pPr>
          </w:p>
        </w:tc>
        <w:tc>
          <w:tcPr>
            <w:tcW w:w="794" w:type="dxa"/>
            <w:tcBorders>
              <w:right w:val="single" w:sz="4" w:space="0" w:color="auto"/>
            </w:tcBorders>
          </w:tcPr>
          <w:p w14:paraId="1E9B1EAF" w14:textId="77777777" w:rsidR="00BD7469" w:rsidRPr="00943D4C" w:rsidRDefault="00BD7469" w:rsidP="006D15BF">
            <w:pPr>
              <w:pStyle w:val="TAL"/>
              <w:keepNext w:val="0"/>
              <w:widowControl w:val="0"/>
            </w:pPr>
          </w:p>
        </w:tc>
        <w:tc>
          <w:tcPr>
            <w:tcW w:w="907" w:type="dxa"/>
            <w:tcBorders>
              <w:left w:val="nil"/>
            </w:tcBorders>
          </w:tcPr>
          <w:p w14:paraId="3FF4D599" w14:textId="77777777" w:rsidR="00BD7469" w:rsidRPr="00943D4C" w:rsidRDefault="00BD7469" w:rsidP="006D15BF">
            <w:pPr>
              <w:pStyle w:val="TAL"/>
              <w:keepNext w:val="0"/>
              <w:widowControl w:val="0"/>
            </w:pPr>
          </w:p>
        </w:tc>
        <w:tc>
          <w:tcPr>
            <w:tcW w:w="1191" w:type="dxa"/>
            <w:tcBorders>
              <w:right w:val="single" w:sz="4" w:space="0" w:color="auto"/>
            </w:tcBorders>
          </w:tcPr>
          <w:p w14:paraId="2EB32700" w14:textId="77777777" w:rsidR="00BD7469" w:rsidRPr="00943D4C" w:rsidRDefault="00BD7469" w:rsidP="006D15BF">
            <w:pPr>
              <w:pStyle w:val="TAL"/>
              <w:keepNext w:val="0"/>
              <w:widowControl w:val="0"/>
            </w:pPr>
          </w:p>
        </w:tc>
      </w:tr>
      <w:tr w:rsidR="00BD7469" w:rsidRPr="00943D4C" w14:paraId="5ECDC804" w14:textId="77777777" w:rsidTr="006D15BF">
        <w:trPr>
          <w:trHeight w:val="232"/>
          <w:jc w:val="center"/>
        </w:trPr>
        <w:tc>
          <w:tcPr>
            <w:tcW w:w="851" w:type="dxa"/>
            <w:tcBorders>
              <w:left w:val="single" w:sz="4" w:space="0" w:color="auto"/>
            </w:tcBorders>
          </w:tcPr>
          <w:p w14:paraId="5AB129BF" w14:textId="77777777" w:rsidR="00BD7469" w:rsidRPr="00943D4C" w:rsidRDefault="00BD7469" w:rsidP="006D15BF">
            <w:pPr>
              <w:pStyle w:val="TAL"/>
              <w:keepNext w:val="0"/>
              <w:widowControl w:val="0"/>
            </w:pPr>
          </w:p>
        </w:tc>
        <w:tc>
          <w:tcPr>
            <w:tcW w:w="1701" w:type="dxa"/>
          </w:tcPr>
          <w:p w14:paraId="599B71DB" w14:textId="77777777" w:rsidR="00BD7469" w:rsidRPr="00943D4C" w:rsidRDefault="00BD7469" w:rsidP="006D15BF">
            <w:pPr>
              <w:pStyle w:val="TAL"/>
              <w:keepNext w:val="0"/>
              <w:widowControl w:val="0"/>
            </w:pPr>
            <w:r w:rsidRPr="00943D4C">
              <w:t>"2460813579"</w:t>
            </w:r>
          </w:p>
        </w:tc>
        <w:tc>
          <w:tcPr>
            <w:tcW w:w="851" w:type="dxa"/>
            <w:tcBorders>
              <w:right w:val="single" w:sz="4" w:space="0" w:color="auto"/>
            </w:tcBorders>
          </w:tcPr>
          <w:p w14:paraId="3B6BC6DC" w14:textId="77777777" w:rsidR="00BD7469" w:rsidRPr="00943D4C" w:rsidRDefault="00BD7469" w:rsidP="006D15BF">
            <w:pPr>
              <w:pStyle w:val="TAL"/>
              <w:keepNext w:val="0"/>
              <w:widowControl w:val="0"/>
            </w:pPr>
            <w:r w:rsidRPr="00943D4C">
              <w:t>2</w:t>
            </w:r>
          </w:p>
        </w:tc>
        <w:tc>
          <w:tcPr>
            <w:tcW w:w="1134" w:type="dxa"/>
            <w:tcBorders>
              <w:left w:val="nil"/>
            </w:tcBorders>
          </w:tcPr>
          <w:p w14:paraId="30B8B9C5" w14:textId="77777777" w:rsidR="00BD7469" w:rsidRPr="00943D4C" w:rsidRDefault="00BD7469" w:rsidP="006D15BF">
            <w:pPr>
              <w:pStyle w:val="TAL"/>
              <w:keepNext w:val="0"/>
              <w:widowControl w:val="0"/>
            </w:pPr>
            <w:r w:rsidRPr="00943D4C">
              <w:t>0000 0000</w:t>
            </w:r>
          </w:p>
        </w:tc>
        <w:tc>
          <w:tcPr>
            <w:tcW w:w="1985" w:type="dxa"/>
          </w:tcPr>
          <w:p w14:paraId="39BB77DC" w14:textId="77777777" w:rsidR="00BD7469" w:rsidRPr="00943D4C" w:rsidRDefault="00BD7469" w:rsidP="006D15BF">
            <w:pPr>
              <w:pStyle w:val="TAL"/>
              <w:keepNext w:val="0"/>
              <w:widowControl w:val="0"/>
            </w:pPr>
            <w:r w:rsidRPr="00943D4C">
              <w:t>No</w:t>
            </w:r>
          </w:p>
        </w:tc>
        <w:tc>
          <w:tcPr>
            <w:tcW w:w="794" w:type="dxa"/>
            <w:tcBorders>
              <w:right w:val="single" w:sz="4" w:space="0" w:color="auto"/>
            </w:tcBorders>
          </w:tcPr>
          <w:p w14:paraId="67F1FCB9" w14:textId="77777777" w:rsidR="00BD7469" w:rsidRPr="00943D4C" w:rsidRDefault="00BD7469" w:rsidP="006D15BF">
            <w:pPr>
              <w:pStyle w:val="TAL"/>
              <w:keepNext w:val="0"/>
              <w:widowControl w:val="0"/>
            </w:pPr>
            <w:r w:rsidRPr="00943D4C">
              <w:t>246</w:t>
            </w:r>
          </w:p>
        </w:tc>
        <w:tc>
          <w:tcPr>
            <w:tcW w:w="907" w:type="dxa"/>
            <w:tcBorders>
              <w:left w:val="nil"/>
            </w:tcBorders>
          </w:tcPr>
          <w:p w14:paraId="49794230" w14:textId="77777777" w:rsidR="00BD7469" w:rsidRPr="00943D4C" w:rsidRDefault="00BD7469" w:rsidP="006D15BF">
            <w:pPr>
              <w:pStyle w:val="TAL"/>
              <w:keepNext w:val="0"/>
              <w:widowControl w:val="0"/>
            </w:pPr>
            <w:r w:rsidRPr="00943D4C">
              <w:t>No</w:t>
            </w:r>
          </w:p>
        </w:tc>
        <w:tc>
          <w:tcPr>
            <w:tcW w:w="1191" w:type="dxa"/>
            <w:tcBorders>
              <w:right w:val="single" w:sz="4" w:space="0" w:color="auto"/>
            </w:tcBorders>
          </w:tcPr>
          <w:p w14:paraId="4BED0461" w14:textId="77777777" w:rsidR="00BD7469" w:rsidRPr="00943D4C" w:rsidRDefault="00BD7469" w:rsidP="006D15BF">
            <w:pPr>
              <w:pStyle w:val="TAL"/>
              <w:keepNext w:val="0"/>
              <w:widowControl w:val="0"/>
            </w:pPr>
            <w:r w:rsidRPr="00943D4C">
              <w:t>Yes</w:t>
            </w:r>
          </w:p>
        </w:tc>
      </w:tr>
      <w:tr w:rsidR="00BD7469" w:rsidRPr="00943D4C" w14:paraId="0CE8FE2A" w14:textId="77777777" w:rsidTr="006D15BF">
        <w:trPr>
          <w:trHeight w:val="232"/>
          <w:jc w:val="center"/>
        </w:trPr>
        <w:tc>
          <w:tcPr>
            <w:tcW w:w="851" w:type="dxa"/>
            <w:tcBorders>
              <w:left w:val="single" w:sz="4" w:space="0" w:color="auto"/>
            </w:tcBorders>
          </w:tcPr>
          <w:p w14:paraId="177F25EF" w14:textId="77777777" w:rsidR="00BD7469" w:rsidRPr="00943D4C" w:rsidRDefault="00BD7469" w:rsidP="006D15BF">
            <w:pPr>
              <w:pStyle w:val="TAL"/>
              <w:keepNext w:val="0"/>
              <w:widowControl w:val="0"/>
            </w:pPr>
          </w:p>
        </w:tc>
        <w:tc>
          <w:tcPr>
            <w:tcW w:w="1701" w:type="dxa"/>
          </w:tcPr>
          <w:p w14:paraId="03DF0B8F" w14:textId="77777777" w:rsidR="00BD7469" w:rsidRPr="00943D4C" w:rsidRDefault="00BD7469" w:rsidP="006D15BF">
            <w:pPr>
              <w:pStyle w:val="TAL"/>
              <w:keepNext w:val="0"/>
              <w:widowControl w:val="0"/>
            </w:pPr>
          </w:p>
        </w:tc>
        <w:tc>
          <w:tcPr>
            <w:tcW w:w="851" w:type="dxa"/>
            <w:tcBorders>
              <w:right w:val="single" w:sz="4" w:space="0" w:color="auto"/>
            </w:tcBorders>
          </w:tcPr>
          <w:p w14:paraId="1ECB163D" w14:textId="77777777" w:rsidR="00BD7469" w:rsidRPr="00943D4C" w:rsidRDefault="00BD7469" w:rsidP="006D15BF">
            <w:pPr>
              <w:pStyle w:val="TAL"/>
              <w:keepNext w:val="0"/>
              <w:widowControl w:val="0"/>
            </w:pPr>
          </w:p>
        </w:tc>
        <w:tc>
          <w:tcPr>
            <w:tcW w:w="1134" w:type="dxa"/>
            <w:tcBorders>
              <w:left w:val="nil"/>
            </w:tcBorders>
          </w:tcPr>
          <w:p w14:paraId="7020D8DB" w14:textId="77777777" w:rsidR="00BD7469" w:rsidRPr="00943D4C" w:rsidRDefault="00BD7469" w:rsidP="006D15BF">
            <w:pPr>
              <w:pStyle w:val="TAL"/>
              <w:keepNext w:val="0"/>
              <w:widowControl w:val="0"/>
            </w:pPr>
            <w:r w:rsidRPr="00943D4C">
              <w:t>0000 0100</w:t>
            </w:r>
          </w:p>
        </w:tc>
        <w:tc>
          <w:tcPr>
            <w:tcW w:w="1985" w:type="dxa"/>
          </w:tcPr>
          <w:p w14:paraId="372C3A54" w14:textId="77777777" w:rsidR="00BD7469" w:rsidRPr="00943D4C" w:rsidRDefault="00BD7469" w:rsidP="006D15BF">
            <w:pPr>
              <w:pStyle w:val="TAL"/>
              <w:keepNext w:val="0"/>
              <w:widowControl w:val="0"/>
            </w:pPr>
            <w:r w:rsidRPr="00943D4C">
              <w:t>None, except for ACC</w:t>
            </w:r>
          </w:p>
        </w:tc>
        <w:tc>
          <w:tcPr>
            <w:tcW w:w="794" w:type="dxa"/>
            <w:tcBorders>
              <w:right w:val="single" w:sz="4" w:space="0" w:color="auto"/>
            </w:tcBorders>
          </w:tcPr>
          <w:p w14:paraId="36C66A3B" w14:textId="77777777" w:rsidR="00BD7469" w:rsidRPr="00943D4C" w:rsidRDefault="00BD7469" w:rsidP="006D15BF">
            <w:pPr>
              <w:pStyle w:val="TAL"/>
              <w:keepNext w:val="0"/>
              <w:widowControl w:val="0"/>
            </w:pPr>
            <w:r w:rsidRPr="00943D4C">
              <w:t>081</w:t>
            </w:r>
          </w:p>
        </w:tc>
        <w:tc>
          <w:tcPr>
            <w:tcW w:w="907" w:type="dxa"/>
            <w:tcBorders>
              <w:left w:val="nil"/>
            </w:tcBorders>
          </w:tcPr>
          <w:p w14:paraId="74E6185F" w14:textId="77777777" w:rsidR="00BD7469" w:rsidRPr="00943D4C" w:rsidRDefault="00BD7469" w:rsidP="006D15BF">
            <w:pPr>
              <w:pStyle w:val="TAL"/>
              <w:keepNext w:val="0"/>
              <w:widowControl w:val="0"/>
            </w:pPr>
          </w:p>
        </w:tc>
        <w:tc>
          <w:tcPr>
            <w:tcW w:w="1191" w:type="dxa"/>
            <w:tcBorders>
              <w:right w:val="single" w:sz="4" w:space="0" w:color="auto"/>
            </w:tcBorders>
          </w:tcPr>
          <w:p w14:paraId="3A41E488" w14:textId="77777777" w:rsidR="00BD7469" w:rsidRPr="00943D4C" w:rsidRDefault="00BD7469" w:rsidP="006D15BF">
            <w:pPr>
              <w:pStyle w:val="TAL"/>
              <w:keepNext w:val="0"/>
              <w:widowControl w:val="0"/>
            </w:pPr>
          </w:p>
        </w:tc>
      </w:tr>
      <w:tr w:rsidR="00BD7469" w:rsidRPr="00943D4C" w14:paraId="11C3B274" w14:textId="77777777" w:rsidTr="006D15BF">
        <w:trPr>
          <w:trHeight w:val="232"/>
          <w:jc w:val="center"/>
        </w:trPr>
        <w:tc>
          <w:tcPr>
            <w:tcW w:w="851" w:type="dxa"/>
            <w:tcBorders>
              <w:left w:val="single" w:sz="4" w:space="0" w:color="auto"/>
            </w:tcBorders>
          </w:tcPr>
          <w:p w14:paraId="616B530B" w14:textId="77777777" w:rsidR="00BD7469" w:rsidRPr="00943D4C" w:rsidRDefault="00BD7469" w:rsidP="006D15BF">
            <w:pPr>
              <w:pStyle w:val="TAL"/>
              <w:keepNext w:val="0"/>
              <w:widowControl w:val="0"/>
            </w:pPr>
          </w:p>
        </w:tc>
        <w:tc>
          <w:tcPr>
            <w:tcW w:w="1701" w:type="dxa"/>
          </w:tcPr>
          <w:p w14:paraId="6D5DB944" w14:textId="77777777" w:rsidR="00BD7469" w:rsidRPr="00943D4C" w:rsidRDefault="00BD7469" w:rsidP="006D15BF">
            <w:pPr>
              <w:pStyle w:val="TAL"/>
              <w:keepNext w:val="0"/>
              <w:widowControl w:val="0"/>
            </w:pPr>
          </w:p>
        </w:tc>
        <w:tc>
          <w:tcPr>
            <w:tcW w:w="851" w:type="dxa"/>
            <w:tcBorders>
              <w:right w:val="single" w:sz="4" w:space="0" w:color="auto"/>
            </w:tcBorders>
          </w:tcPr>
          <w:p w14:paraId="3F99519A" w14:textId="77777777" w:rsidR="00BD7469" w:rsidRPr="00943D4C" w:rsidRDefault="00BD7469" w:rsidP="006D15BF">
            <w:pPr>
              <w:pStyle w:val="TAL"/>
              <w:keepNext w:val="0"/>
              <w:widowControl w:val="0"/>
            </w:pPr>
          </w:p>
        </w:tc>
        <w:tc>
          <w:tcPr>
            <w:tcW w:w="1134" w:type="dxa"/>
            <w:tcBorders>
              <w:left w:val="nil"/>
            </w:tcBorders>
          </w:tcPr>
          <w:p w14:paraId="77DC49FF" w14:textId="77777777" w:rsidR="00BD7469" w:rsidRPr="00943D4C" w:rsidRDefault="00BD7469" w:rsidP="006D15BF">
            <w:pPr>
              <w:pStyle w:val="TAL"/>
              <w:keepNext w:val="0"/>
              <w:widowControl w:val="0"/>
            </w:pPr>
          </w:p>
        </w:tc>
        <w:tc>
          <w:tcPr>
            <w:tcW w:w="1985" w:type="dxa"/>
          </w:tcPr>
          <w:p w14:paraId="590FBFA9" w14:textId="77777777" w:rsidR="00BD7469" w:rsidRPr="00943D4C" w:rsidRDefault="00BD7469" w:rsidP="006D15BF">
            <w:pPr>
              <w:pStyle w:val="TAL"/>
              <w:keepNext w:val="0"/>
              <w:widowControl w:val="0"/>
            </w:pPr>
          </w:p>
        </w:tc>
        <w:tc>
          <w:tcPr>
            <w:tcW w:w="794" w:type="dxa"/>
            <w:tcBorders>
              <w:right w:val="single" w:sz="4" w:space="0" w:color="auto"/>
            </w:tcBorders>
          </w:tcPr>
          <w:p w14:paraId="4C389255" w14:textId="77777777" w:rsidR="00BD7469" w:rsidRPr="00943D4C" w:rsidRDefault="00BD7469" w:rsidP="006D15BF">
            <w:pPr>
              <w:pStyle w:val="TAL"/>
              <w:keepNext w:val="0"/>
              <w:widowControl w:val="0"/>
            </w:pPr>
          </w:p>
        </w:tc>
        <w:tc>
          <w:tcPr>
            <w:tcW w:w="907" w:type="dxa"/>
            <w:tcBorders>
              <w:left w:val="nil"/>
            </w:tcBorders>
          </w:tcPr>
          <w:p w14:paraId="31529BD9" w14:textId="77777777" w:rsidR="00BD7469" w:rsidRPr="00943D4C" w:rsidRDefault="00BD7469" w:rsidP="006D15BF">
            <w:pPr>
              <w:pStyle w:val="TAL"/>
              <w:keepNext w:val="0"/>
              <w:widowControl w:val="0"/>
            </w:pPr>
          </w:p>
        </w:tc>
        <w:tc>
          <w:tcPr>
            <w:tcW w:w="1191" w:type="dxa"/>
            <w:tcBorders>
              <w:right w:val="single" w:sz="4" w:space="0" w:color="auto"/>
            </w:tcBorders>
          </w:tcPr>
          <w:p w14:paraId="4931ACEC" w14:textId="77777777" w:rsidR="00BD7469" w:rsidRPr="00943D4C" w:rsidRDefault="00BD7469" w:rsidP="006D15BF">
            <w:pPr>
              <w:pStyle w:val="TAL"/>
              <w:keepNext w:val="0"/>
              <w:widowControl w:val="0"/>
            </w:pPr>
          </w:p>
        </w:tc>
      </w:tr>
      <w:tr w:rsidR="00BD7469" w:rsidRPr="00943D4C" w14:paraId="1748A087" w14:textId="77777777" w:rsidTr="006D15BF">
        <w:trPr>
          <w:trHeight w:val="232"/>
          <w:jc w:val="center"/>
        </w:trPr>
        <w:tc>
          <w:tcPr>
            <w:tcW w:w="851" w:type="dxa"/>
            <w:tcBorders>
              <w:left w:val="single" w:sz="4" w:space="0" w:color="auto"/>
            </w:tcBorders>
          </w:tcPr>
          <w:p w14:paraId="1BA1C204" w14:textId="77777777" w:rsidR="00BD7469" w:rsidRPr="00943D4C" w:rsidRDefault="00BD7469" w:rsidP="006D15BF">
            <w:pPr>
              <w:pStyle w:val="TAL"/>
              <w:keepNext w:val="0"/>
              <w:widowControl w:val="0"/>
            </w:pPr>
          </w:p>
        </w:tc>
        <w:tc>
          <w:tcPr>
            <w:tcW w:w="1701" w:type="dxa"/>
          </w:tcPr>
          <w:p w14:paraId="279CDDEF" w14:textId="77777777" w:rsidR="00BD7469" w:rsidRPr="00943D4C" w:rsidRDefault="00BD7469" w:rsidP="006D15BF">
            <w:pPr>
              <w:pStyle w:val="TAL"/>
              <w:keepNext w:val="0"/>
              <w:widowControl w:val="0"/>
            </w:pPr>
            <w:r w:rsidRPr="00943D4C">
              <w:t>"2460813579"</w:t>
            </w:r>
          </w:p>
        </w:tc>
        <w:tc>
          <w:tcPr>
            <w:tcW w:w="851" w:type="dxa"/>
            <w:tcBorders>
              <w:right w:val="single" w:sz="4" w:space="0" w:color="auto"/>
            </w:tcBorders>
          </w:tcPr>
          <w:p w14:paraId="47FAE26E" w14:textId="77777777" w:rsidR="00BD7469" w:rsidRPr="00943D4C" w:rsidRDefault="00BD7469" w:rsidP="006D15BF">
            <w:pPr>
              <w:pStyle w:val="TAL"/>
              <w:keepNext w:val="0"/>
              <w:widowControl w:val="0"/>
            </w:pPr>
            <w:r w:rsidRPr="00943D4C">
              <w:t>3</w:t>
            </w:r>
          </w:p>
        </w:tc>
        <w:tc>
          <w:tcPr>
            <w:tcW w:w="1134" w:type="dxa"/>
            <w:tcBorders>
              <w:left w:val="nil"/>
            </w:tcBorders>
          </w:tcPr>
          <w:p w14:paraId="7ECD702C" w14:textId="77777777" w:rsidR="00BD7469" w:rsidRPr="00943D4C" w:rsidRDefault="00BD7469" w:rsidP="006D15BF">
            <w:pPr>
              <w:pStyle w:val="TAL"/>
              <w:keepNext w:val="0"/>
              <w:widowControl w:val="0"/>
            </w:pPr>
            <w:r w:rsidRPr="00943D4C">
              <w:t>0000 0000</w:t>
            </w:r>
          </w:p>
        </w:tc>
        <w:tc>
          <w:tcPr>
            <w:tcW w:w="1985" w:type="dxa"/>
          </w:tcPr>
          <w:p w14:paraId="2A553C80" w14:textId="77777777" w:rsidR="00BD7469" w:rsidRPr="00943D4C" w:rsidRDefault="00BD7469" w:rsidP="006D15BF">
            <w:pPr>
              <w:pStyle w:val="TAL"/>
              <w:keepNext w:val="0"/>
              <w:widowControl w:val="0"/>
            </w:pPr>
            <w:r w:rsidRPr="00943D4C">
              <w:t>No</w:t>
            </w:r>
          </w:p>
        </w:tc>
        <w:tc>
          <w:tcPr>
            <w:tcW w:w="794" w:type="dxa"/>
            <w:tcBorders>
              <w:right w:val="single" w:sz="4" w:space="0" w:color="auto"/>
            </w:tcBorders>
          </w:tcPr>
          <w:p w14:paraId="22FEBF5C" w14:textId="77777777" w:rsidR="00BD7469" w:rsidRPr="00943D4C" w:rsidRDefault="00BD7469" w:rsidP="006D15BF">
            <w:pPr>
              <w:pStyle w:val="TAL"/>
              <w:keepNext w:val="0"/>
              <w:widowControl w:val="0"/>
            </w:pPr>
            <w:r w:rsidRPr="00943D4C">
              <w:t>246</w:t>
            </w:r>
          </w:p>
        </w:tc>
        <w:tc>
          <w:tcPr>
            <w:tcW w:w="907" w:type="dxa"/>
            <w:tcBorders>
              <w:left w:val="nil"/>
            </w:tcBorders>
          </w:tcPr>
          <w:p w14:paraId="2200037E" w14:textId="77777777" w:rsidR="00BD7469" w:rsidRPr="00943D4C" w:rsidRDefault="00BD7469" w:rsidP="006D15BF">
            <w:pPr>
              <w:pStyle w:val="TAL"/>
              <w:keepNext w:val="0"/>
              <w:widowControl w:val="0"/>
            </w:pPr>
            <w:r w:rsidRPr="00943D4C">
              <w:t>No</w:t>
            </w:r>
          </w:p>
        </w:tc>
        <w:tc>
          <w:tcPr>
            <w:tcW w:w="1191" w:type="dxa"/>
            <w:tcBorders>
              <w:right w:val="single" w:sz="4" w:space="0" w:color="auto"/>
            </w:tcBorders>
          </w:tcPr>
          <w:p w14:paraId="7592AECB" w14:textId="77777777" w:rsidR="00BD7469" w:rsidRPr="00943D4C" w:rsidRDefault="00BD7469" w:rsidP="006D15BF">
            <w:pPr>
              <w:pStyle w:val="TAL"/>
              <w:keepNext w:val="0"/>
              <w:widowControl w:val="0"/>
            </w:pPr>
            <w:r w:rsidRPr="00943D4C">
              <w:t>Yes</w:t>
            </w:r>
          </w:p>
        </w:tc>
      </w:tr>
      <w:tr w:rsidR="00BD7469" w:rsidRPr="00943D4C" w14:paraId="0A1E834D" w14:textId="77777777" w:rsidTr="006D15BF">
        <w:trPr>
          <w:trHeight w:val="232"/>
          <w:jc w:val="center"/>
        </w:trPr>
        <w:tc>
          <w:tcPr>
            <w:tcW w:w="851" w:type="dxa"/>
            <w:tcBorders>
              <w:left w:val="single" w:sz="4" w:space="0" w:color="auto"/>
            </w:tcBorders>
          </w:tcPr>
          <w:p w14:paraId="58431B68" w14:textId="77777777" w:rsidR="00BD7469" w:rsidRPr="00943D4C" w:rsidRDefault="00BD7469" w:rsidP="006D15BF">
            <w:pPr>
              <w:pStyle w:val="TAL"/>
              <w:keepNext w:val="0"/>
              <w:widowControl w:val="0"/>
            </w:pPr>
          </w:p>
        </w:tc>
        <w:tc>
          <w:tcPr>
            <w:tcW w:w="1701" w:type="dxa"/>
          </w:tcPr>
          <w:p w14:paraId="217F3FBF" w14:textId="77777777" w:rsidR="00BD7469" w:rsidRPr="00943D4C" w:rsidRDefault="00BD7469" w:rsidP="006D15BF">
            <w:pPr>
              <w:pStyle w:val="TAL"/>
              <w:keepNext w:val="0"/>
              <w:widowControl w:val="0"/>
            </w:pPr>
          </w:p>
        </w:tc>
        <w:tc>
          <w:tcPr>
            <w:tcW w:w="851" w:type="dxa"/>
            <w:tcBorders>
              <w:right w:val="single" w:sz="4" w:space="0" w:color="auto"/>
            </w:tcBorders>
          </w:tcPr>
          <w:p w14:paraId="29BD497F" w14:textId="77777777" w:rsidR="00BD7469" w:rsidRPr="00943D4C" w:rsidRDefault="00BD7469" w:rsidP="006D15BF">
            <w:pPr>
              <w:pStyle w:val="TAL"/>
              <w:keepNext w:val="0"/>
              <w:widowControl w:val="0"/>
            </w:pPr>
          </w:p>
        </w:tc>
        <w:tc>
          <w:tcPr>
            <w:tcW w:w="1134" w:type="dxa"/>
            <w:tcBorders>
              <w:left w:val="nil"/>
            </w:tcBorders>
          </w:tcPr>
          <w:p w14:paraId="5DB94F12" w14:textId="77777777" w:rsidR="00BD7469" w:rsidRPr="00943D4C" w:rsidRDefault="00BD7469" w:rsidP="006D15BF">
            <w:pPr>
              <w:pStyle w:val="TAL"/>
              <w:keepNext w:val="0"/>
              <w:widowControl w:val="0"/>
            </w:pPr>
            <w:r w:rsidRPr="00943D4C">
              <w:t>0000 1000</w:t>
            </w:r>
          </w:p>
        </w:tc>
        <w:tc>
          <w:tcPr>
            <w:tcW w:w="1985" w:type="dxa"/>
          </w:tcPr>
          <w:p w14:paraId="291B5FC0" w14:textId="77777777" w:rsidR="00BD7469" w:rsidRPr="00943D4C" w:rsidRDefault="00BD7469" w:rsidP="006D15BF">
            <w:pPr>
              <w:pStyle w:val="TAL"/>
              <w:keepNext w:val="0"/>
              <w:widowControl w:val="0"/>
            </w:pPr>
            <w:r w:rsidRPr="00943D4C">
              <w:t>None, except for ACC</w:t>
            </w:r>
          </w:p>
        </w:tc>
        <w:tc>
          <w:tcPr>
            <w:tcW w:w="794" w:type="dxa"/>
            <w:tcBorders>
              <w:right w:val="single" w:sz="4" w:space="0" w:color="auto"/>
            </w:tcBorders>
          </w:tcPr>
          <w:p w14:paraId="1A35060B" w14:textId="77777777" w:rsidR="00BD7469" w:rsidRPr="00943D4C" w:rsidRDefault="00BD7469" w:rsidP="006D15BF">
            <w:pPr>
              <w:pStyle w:val="TAL"/>
              <w:keepNext w:val="0"/>
              <w:widowControl w:val="0"/>
            </w:pPr>
            <w:r w:rsidRPr="00943D4C">
              <w:t>081</w:t>
            </w:r>
          </w:p>
        </w:tc>
        <w:tc>
          <w:tcPr>
            <w:tcW w:w="907" w:type="dxa"/>
            <w:tcBorders>
              <w:left w:val="nil"/>
            </w:tcBorders>
          </w:tcPr>
          <w:p w14:paraId="7F359DCC" w14:textId="77777777" w:rsidR="00BD7469" w:rsidRPr="00943D4C" w:rsidRDefault="00BD7469" w:rsidP="006D15BF">
            <w:pPr>
              <w:pStyle w:val="TAL"/>
              <w:keepNext w:val="0"/>
              <w:widowControl w:val="0"/>
            </w:pPr>
          </w:p>
        </w:tc>
        <w:tc>
          <w:tcPr>
            <w:tcW w:w="1191" w:type="dxa"/>
            <w:tcBorders>
              <w:right w:val="single" w:sz="4" w:space="0" w:color="auto"/>
            </w:tcBorders>
          </w:tcPr>
          <w:p w14:paraId="46F39817" w14:textId="77777777" w:rsidR="00BD7469" w:rsidRPr="00943D4C" w:rsidRDefault="00BD7469" w:rsidP="006D15BF">
            <w:pPr>
              <w:pStyle w:val="TAL"/>
              <w:keepNext w:val="0"/>
              <w:widowControl w:val="0"/>
            </w:pPr>
          </w:p>
        </w:tc>
      </w:tr>
      <w:tr w:rsidR="00BD7469" w:rsidRPr="00943D4C" w14:paraId="04DAFB64" w14:textId="77777777" w:rsidTr="006D15BF">
        <w:trPr>
          <w:trHeight w:val="232"/>
          <w:jc w:val="center"/>
        </w:trPr>
        <w:tc>
          <w:tcPr>
            <w:tcW w:w="851" w:type="dxa"/>
            <w:tcBorders>
              <w:left w:val="single" w:sz="4" w:space="0" w:color="auto"/>
            </w:tcBorders>
          </w:tcPr>
          <w:p w14:paraId="4F9FC563" w14:textId="77777777" w:rsidR="00BD7469" w:rsidRPr="00943D4C" w:rsidRDefault="00BD7469" w:rsidP="006D15BF">
            <w:pPr>
              <w:pStyle w:val="TAL"/>
              <w:keepNext w:val="0"/>
              <w:widowControl w:val="0"/>
            </w:pPr>
          </w:p>
        </w:tc>
        <w:tc>
          <w:tcPr>
            <w:tcW w:w="1701" w:type="dxa"/>
          </w:tcPr>
          <w:p w14:paraId="3F644B72" w14:textId="77777777" w:rsidR="00BD7469" w:rsidRPr="00943D4C" w:rsidRDefault="00BD7469" w:rsidP="006D15BF">
            <w:pPr>
              <w:pStyle w:val="TAL"/>
              <w:keepNext w:val="0"/>
              <w:widowControl w:val="0"/>
            </w:pPr>
          </w:p>
        </w:tc>
        <w:tc>
          <w:tcPr>
            <w:tcW w:w="851" w:type="dxa"/>
            <w:tcBorders>
              <w:right w:val="single" w:sz="4" w:space="0" w:color="auto"/>
            </w:tcBorders>
          </w:tcPr>
          <w:p w14:paraId="05AF1E26" w14:textId="77777777" w:rsidR="00BD7469" w:rsidRPr="00943D4C" w:rsidRDefault="00BD7469" w:rsidP="006D15BF">
            <w:pPr>
              <w:pStyle w:val="TAL"/>
              <w:keepNext w:val="0"/>
              <w:widowControl w:val="0"/>
            </w:pPr>
          </w:p>
        </w:tc>
        <w:tc>
          <w:tcPr>
            <w:tcW w:w="1134" w:type="dxa"/>
            <w:tcBorders>
              <w:left w:val="nil"/>
            </w:tcBorders>
          </w:tcPr>
          <w:p w14:paraId="2A244118" w14:textId="77777777" w:rsidR="00BD7469" w:rsidRPr="00943D4C" w:rsidRDefault="00BD7469" w:rsidP="006D15BF">
            <w:pPr>
              <w:pStyle w:val="TAL"/>
              <w:keepNext w:val="0"/>
              <w:widowControl w:val="0"/>
            </w:pPr>
          </w:p>
        </w:tc>
        <w:tc>
          <w:tcPr>
            <w:tcW w:w="1985" w:type="dxa"/>
          </w:tcPr>
          <w:p w14:paraId="4BE1EC6A" w14:textId="77777777" w:rsidR="00BD7469" w:rsidRPr="00943D4C" w:rsidRDefault="00BD7469" w:rsidP="006D15BF">
            <w:pPr>
              <w:pStyle w:val="TAL"/>
              <w:keepNext w:val="0"/>
              <w:widowControl w:val="0"/>
            </w:pPr>
          </w:p>
        </w:tc>
        <w:tc>
          <w:tcPr>
            <w:tcW w:w="794" w:type="dxa"/>
            <w:tcBorders>
              <w:right w:val="single" w:sz="4" w:space="0" w:color="auto"/>
            </w:tcBorders>
          </w:tcPr>
          <w:p w14:paraId="35378F47" w14:textId="77777777" w:rsidR="00BD7469" w:rsidRPr="00943D4C" w:rsidRDefault="00BD7469" w:rsidP="006D15BF">
            <w:pPr>
              <w:pStyle w:val="TAL"/>
              <w:keepNext w:val="0"/>
              <w:widowControl w:val="0"/>
            </w:pPr>
          </w:p>
        </w:tc>
        <w:tc>
          <w:tcPr>
            <w:tcW w:w="907" w:type="dxa"/>
            <w:tcBorders>
              <w:left w:val="nil"/>
            </w:tcBorders>
          </w:tcPr>
          <w:p w14:paraId="2F80586E" w14:textId="77777777" w:rsidR="00BD7469" w:rsidRPr="00943D4C" w:rsidRDefault="00BD7469" w:rsidP="006D15BF">
            <w:pPr>
              <w:pStyle w:val="TAL"/>
              <w:keepNext w:val="0"/>
              <w:widowControl w:val="0"/>
            </w:pPr>
          </w:p>
        </w:tc>
        <w:tc>
          <w:tcPr>
            <w:tcW w:w="1191" w:type="dxa"/>
            <w:tcBorders>
              <w:right w:val="single" w:sz="4" w:space="0" w:color="auto"/>
            </w:tcBorders>
          </w:tcPr>
          <w:p w14:paraId="69CD524B" w14:textId="77777777" w:rsidR="00BD7469" w:rsidRPr="00943D4C" w:rsidRDefault="00BD7469" w:rsidP="006D15BF">
            <w:pPr>
              <w:pStyle w:val="TAL"/>
              <w:keepNext w:val="0"/>
              <w:widowControl w:val="0"/>
            </w:pPr>
          </w:p>
        </w:tc>
      </w:tr>
      <w:tr w:rsidR="00BD7469" w:rsidRPr="00943D4C" w14:paraId="7CEDA09A" w14:textId="77777777" w:rsidTr="006D15BF">
        <w:trPr>
          <w:trHeight w:val="232"/>
          <w:jc w:val="center"/>
        </w:trPr>
        <w:tc>
          <w:tcPr>
            <w:tcW w:w="851" w:type="dxa"/>
            <w:tcBorders>
              <w:left w:val="single" w:sz="4" w:space="0" w:color="auto"/>
            </w:tcBorders>
          </w:tcPr>
          <w:p w14:paraId="5FEACD45" w14:textId="77777777" w:rsidR="00BD7469" w:rsidRPr="00943D4C" w:rsidRDefault="00BD7469" w:rsidP="006D15BF">
            <w:pPr>
              <w:pStyle w:val="TAL"/>
              <w:keepNext w:val="0"/>
              <w:widowControl w:val="0"/>
            </w:pPr>
          </w:p>
        </w:tc>
        <w:tc>
          <w:tcPr>
            <w:tcW w:w="1701" w:type="dxa"/>
          </w:tcPr>
          <w:p w14:paraId="4DD1B4C5" w14:textId="77777777" w:rsidR="00BD7469" w:rsidRPr="00943D4C" w:rsidRDefault="00BD7469" w:rsidP="006D15BF">
            <w:pPr>
              <w:pStyle w:val="TAL"/>
              <w:keepNext w:val="0"/>
              <w:widowControl w:val="0"/>
            </w:pPr>
            <w:r w:rsidRPr="00943D4C">
              <w:t>"2460813579"</w:t>
            </w:r>
          </w:p>
        </w:tc>
        <w:tc>
          <w:tcPr>
            <w:tcW w:w="851" w:type="dxa"/>
            <w:tcBorders>
              <w:right w:val="single" w:sz="4" w:space="0" w:color="auto"/>
            </w:tcBorders>
          </w:tcPr>
          <w:p w14:paraId="0110C834" w14:textId="77777777" w:rsidR="00BD7469" w:rsidRPr="00943D4C" w:rsidRDefault="00BD7469" w:rsidP="006D15BF">
            <w:pPr>
              <w:pStyle w:val="TAL"/>
              <w:keepNext w:val="0"/>
              <w:widowControl w:val="0"/>
            </w:pPr>
            <w:r w:rsidRPr="00943D4C">
              <w:t>4</w:t>
            </w:r>
          </w:p>
        </w:tc>
        <w:tc>
          <w:tcPr>
            <w:tcW w:w="1134" w:type="dxa"/>
            <w:tcBorders>
              <w:left w:val="nil"/>
            </w:tcBorders>
          </w:tcPr>
          <w:p w14:paraId="7BDD362C" w14:textId="77777777" w:rsidR="00BD7469" w:rsidRPr="00943D4C" w:rsidRDefault="00BD7469" w:rsidP="006D15BF">
            <w:pPr>
              <w:pStyle w:val="TAL"/>
              <w:keepNext w:val="0"/>
              <w:widowControl w:val="0"/>
            </w:pPr>
            <w:r w:rsidRPr="00943D4C">
              <w:t>0000 0000</w:t>
            </w:r>
          </w:p>
        </w:tc>
        <w:tc>
          <w:tcPr>
            <w:tcW w:w="1985" w:type="dxa"/>
          </w:tcPr>
          <w:p w14:paraId="70743A88" w14:textId="77777777" w:rsidR="00BD7469" w:rsidRPr="00943D4C" w:rsidRDefault="00BD7469" w:rsidP="006D15BF">
            <w:pPr>
              <w:pStyle w:val="TAL"/>
              <w:keepNext w:val="0"/>
              <w:widowControl w:val="0"/>
            </w:pPr>
            <w:r w:rsidRPr="00943D4C">
              <w:t>No</w:t>
            </w:r>
          </w:p>
        </w:tc>
        <w:tc>
          <w:tcPr>
            <w:tcW w:w="794" w:type="dxa"/>
            <w:tcBorders>
              <w:right w:val="single" w:sz="4" w:space="0" w:color="auto"/>
            </w:tcBorders>
          </w:tcPr>
          <w:p w14:paraId="35F66539" w14:textId="77777777" w:rsidR="00BD7469" w:rsidRPr="00943D4C" w:rsidRDefault="00BD7469" w:rsidP="006D15BF">
            <w:pPr>
              <w:pStyle w:val="TAL"/>
              <w:keepNext w:val="0"/>
              <w:widowControl w:val="0"/>
            </w:pPr>
            <w:r w:rsidRPr="00943D4C">
              <w:t>246</w:t>
            </w:r>
          </w:p>
        </w:tc>
        <w:tc>
          <w:tcPr>
            <w:tcW w:w="907" w:type="dxa"/>
            <w:tcBorders>
              <w:left w:val="nil"/>
            </w:tcBorders>
          </w:tcPr>
          <w:p w14:paraId="48961240" w14:textId="77777777" w:rsidR="00BD7469" w:rsidRPr="00943D4C" w:rsidRDefault="00BD7469" w:rsidP="006D15BF">
            <w:pPr>
              <w:pStyle w:val="TAL"/>
              <w:keepNext w:val="0"/>
              <w:widowControl w:val="0"/>
            </w:pPr>
            <w:r w:rsidRPr="00943D4C">
              <w:t>No</w:t>
            </w:r>
          </w:p>
        </w:tc>
        <w:tc>
          <w:tcPr>
            <w:tcW w:w="1191" w:type="dxa"/>
            <w:tcBorders>
              <w:right w:val="single" w:sz="4" w:space="0" w:color="auto"/>
            </w:tcBorders>
          </w:tcPr>
          <w:p w14:paraId="4046F339" w14:textId="77777777" w:rsidR="00BD7469" w:rsidRPr="00943D4C" w:rsidRDefault="00BD7469" w:rsidP="006D15BF">
            <w:pPr>
              <w:pStyle w:val="TAL"/>
              <w:keepNext w:val="0"/>
              <w:widowControl w:val="0"/>
            </w:pPr>
            <w:r w:rsidRPr="00943D4C">
              <w:t>Yes</w:t>
            </w:r>
          </w:p>
        </w:tc>
      </w:tr>
      <w:tr w:rsidR="00BD7469" w:rsidRPr="00943D4C" w14:paraId="0CB55A5F" w14:textId="77777777" w:rsidTr="006D15BF">
        <w:trPr>
          <w:trHeight w:val="232"/>
          <w:jc w:val="center"/>
        </w:trPr>
        <w:tc>
          <w:tcPr>
            <w:tcW w:w="851" w:type="dxa"/>
            <w:tcBorders>
              <w:left w:val="single" w:sz="4" w:space="0" w:color="auto"/>
            </w:tcBorders>
          </w:tcPr>
          <w:p w14:paraId="43373E6A" w14:textId="77777777" w:rsidR="00BD7469" w:rsidRPr="00943D4C" w:rsidRDefault="00BD7469" w:rsidP="006D15BF">
            <w:pPr>
              <w:pStyle w:val="TAL"/>
              <w:keepNext w:val="0"/>
              <w:widowControl w:val="0"/>
            </w:pPr>
          </w:p>
        </w:tc>
        <w:tc>
          <w:tcPr>
            <w:tcW w:w="1701" w:type="dxa"/>
          </w:tcPr>
          <w:p w14:paraId="396235C2" w14:textId="77777777" w:rsidR="00BD7469" w:rsidRPr="00943D4C" w:rsidRDefault="00BD7469" w:rsidP="006D15BF">
            <w:pPr>
              <w:pStyle w:val="TAL"/>
              <w:keepNext w:val="0"/>
              <w:widowControl w:val="0"/>
            </w:pPr>
          </w:p>
        </w:tc>
        <w:tc>
          <w:tcPr>
            <w:tcW w:w="851" w:type="dxa"/>
            <w:tcBorders>
              <w:right w:val="single" w:sz="4" w:space="0" w:color="auto"/>
            </w:tcBorders>
          </w:tcPr>
          <w:p w14:paraId="07B537BC" w14:textId="77777777" w:rsidR="00BD7469" w:rsidRPr="00943D4C" w:rsidRDefault="00BD7469" w:rsidP="006D15BF">
            <w:pPr>
              <w:pStyle w:val="TAL"/>
              <w:keepNext w:val="0"/>
              <w:widowControl w:val="0"/>
            </w:pPr>
          </w:p>
        </w:tc>
        <w:tc>
          <w:tcPr>
            <w:tcW w:w="1134" w:type="dxa"/>
            <w:tcBorders>
              <w:left w:val="nil"/>
            </w:tcBorders>
          </w:tcPr>
          <w:p w14:paraId="4E27DC1F" w14:textId="77777777" w:rsidR="00BD7469" w:rsidRPr="00943D4C" w:rsidRDefault="00BD7469" w:rsidP="006D15BF">
            <w:pPr>
              <w:pStyle w:val="TAL"/>
              <w:keepNext w:val="0"/>
              <w:widowControl w:val="0"/>
            </w:pPr>
            <w:r w:rsidRPr="00943D4C">
              <w:t>0001 0000</w:t>
            </w:r>
          </w:p>
        </w:tc>
        <w:tc>
          <w:tcPr>
            <w:tcW w:w="1985" w:type="dxa"/>
          </w:tcPr>
          <w:p w14:paraId="6A346D45" w14:textId="77777777" w:rsidR="00BD7469" w:rsidRPr="00943D4C" w:rsidRDefault="00BD7469" w:rsidP="006D15BF">
            <w:pPr>
              <w:pStyle w:val="TAL"/>
              <w:keepNext w:val="0"/>
              <w:widowControl w:val="0"/>
            </w:pPr>
            <w:r w:rsidRPr="00943D4C">
              <w:t>None, except for ACC</w:t>
            </w:r>
          </w:p>
        </w:tc>
        <w:tc>
          <w:tcPr>
            <w:tcW w:w="794" w:type="dxa"/>
            <w:tcBorders>
              <w:right w:val="single" w:sz="4" w:space="0" w:color="auto"/>
            </w:tcBorders>
          </w:tcPr>
          <w:p w14:paraId="7850F25D" w14:textId="77777777" w:rsidR="00BD7469" w:rsidRPr="00943D4C" w:rsidRDefault="00BD7469" w:rsidP="006D15BF">
            <w:pPr>
              <w:pStyle w:val="TAL"/>
              <w:keepNext w:val="0"/>
              <w:widowControl w:val="0"/>
            </w:pPr>
            <w:r w:rsidRPr="00943D4C">
              <w:t>081</w:t>
            </w:r>
          </w:p>
        </w:tc>
        <w:tc>
          <w:tcPr>
            <w:tcW w:w="907" w:type="dxa"/>
            <w:tcBorders>
              <w:left w:val="nil"/>
            </w:tcBorders>
          </w:tcPr>
          <w:p w14:paraId="546ED51E" w14:textId="77777777" w:rsidR="00BD7469" w:rsidRPr="00943D4C" w:rsidRDefault="00BD7469" w:rsidP="006D15BF">
            <w:pPr>
              <w:pStyle w:val="TAL"/>
              <w:keepNext w:val="0"/>
              <w:widowControl w:val="0"/>
            </w:pPr>
          </w:p>
        </w:tc>
        <w:tc>
          <w:tcPr>
            <w:tcW w:w="1191" w:type="dxa"/>
            <w:tcBorders>
              <w:right w:val="single" w:sz="4" w:space="0" w:color="auto"/>
            </w:tcBorders>
          </w:tcPr>
          <w:p w14:paraId="3AF2B923" w14:textId="77777777" w:rsidR="00BD7469" w:rsidRPr="00943D4C" w:rsidRDefault="00BD7469" w:rsidP="006D15BF">
            <w:pPr>
              <w:pStyle w:val="TAL"/>
              <w:keepNext w:val="0"/>
              <w:widowControl w:val="0"/>
            </w:pPr>
          </w:p>
        </w:tc>
      </w:tr>
      <w:tr w:rsidR="00BD7469" w:rsidRPr="00943D4C" w14:paraId="57078976" w14:textId="77777777" w:rsidTr="006D15BF">
        <w:trPr>
          <w:trHeight w:val="232"/>
          <w:jc w:val="center"/>
        </w:trPr>
        <w:tc>
          <w:tcPr>
            <w:tcW w:w="851" w:type="dxa"/>
            <w:tcBorders>
              <w:left w:val="single" w:sz="4" w:space="0" w:color="auto"/>
            </w:tcBorders>
          </w:tcPr>
          <w:p w14:paraId="24589C25" w14:textId="77777777" w:rsidR="00BD7469" w:rsidRPr="00943D4C" w:rsidRDefault="00BD7469" w:rsidP="006D15BF">
            <w:pPr>
              <w:pStyle w:val="TAL"/>
              <w:keepNext w:val="0"/>
              <w:widowControl w:val="0"/>
            </w:pPr>
          </w:p>
        </w:tc>
        <w:tc>
          <w:tcPr>
            <w:tcW w:w="1701" w:type="dxa"/>
          </w:tcPr>
          <w:p w14:paraId="766B02AB" w14:textId="77777777" w:rsidR="00BD7469" w:rsidRPr="00943D4C" w:rsidRDefault="00BD7469" w:rsidP="006D15BF">
            <w:pPr>
              <w:pStyle w:val="TAL"/>
              <w:keepNext w:val="0"/>
              <w:widowControl w:val="0"/>
            </w:pPr>
          </w:p>
        </w:tc>
        <w:tc>
          <w:tcPr>
            <w:tcW w:w="851" w:type="dxa"/>
            <w:tcBorders>
              <w:right w:val="single" w:sz="4" w:space="0" w:color="auto"/>
            </w:tcBorders>
          </w:tcPr>
          <w:p w14:paraId="0252420D" w14:textId="77777777" w:rsidR="00BD7469" w:rsidRPr="00943D4C" w:rsidRDefault="00BD7469" w:rsidP="006D15BF">
            <w:pPr>
              <w:pStyle w:val="TAL"/>
              <w:keepNext w:val="0"/>
              <w:widowControl w:val="0"/>
            </w:pPr>
          </w:p>
        </w:tc>
        <w:tc>
          <w:tcPr>
            <w:tcW w:w="1134" w:type="dxa"/>
            <w:tcBorders>
              <w:left w:val="nil"/>
            </w:tcBorders>
          </w:tcPr>
          <w:p w14:paraId="28BC9DCD" w14:textId="77777777" w:rsidR="00BD7469" w:rsidRPr="00943D4C" w:rsidRDefault="00BD7469" w:rsidP="006D15BF">
            <w:pPr>
              <w:pStyle w:val="TAL"/>
              <w:keepNext w:val="0"/>
              <w:widowControl w:val="0"/>
            </w:pPr>
          </w:p>
        </w:tc>
        <w:tc>
          <w:tcPr>
            <w:tcW w:w="1985" w:type="dxa"/>
          </w:tcPr>
          <w:p w14:paraId="66FE9A57" w14:textId="77777777" w:rsidR="00BD7469" w:rsidRPr="00943D4C" w:rsidRDefault="00BD7469" w:rsidP="006D15BF">
            <w:pPr>
              <w:pStyle w:val="TAL"/>
              <w:keepNext w:val="0"/>
              <w:widowControl w:val="0"/>
            </w:pPr>
          </w:p>
        </w:tc>
        <w:tc>
          <w:tcPr>
            <w:tcW w:w="794" w:type="dxa"/>
            <w:tcBorders>
              <w:right w:val="single" w:sz="4" w:space="0" w:color="auto"/>
            </w:tcBorders>
          </w:tcPr>
          <w:p w14:paraId="5073D66B" w14:textId="77777777" w:rsidR="00BD7469" w:rsidRPr="00943D4C" w:rsidRDefault="00BD7469" w:rsidP="006D15BF">
            <w:pPr>
              <w:pStyle w:val="TAL"/>
              <w:keepNext w:val="0"/>
              <w:widowControl w:val="0"/>
            </w:pPr>
          </w:p>
        </w:tc>
        <w:tc>
          <w:tcPr>
            <w:tcW w:w="907" w:type="dxa"/>
            <w:tcBorders>
              <w:left w:val="nil"/>
            </w:tcBorders>
          </w:tcPr>
          <w:p w14:paraId="06F5A669" w14:textId="77777777" w:rsidR="00BD7469" w:rsidRPr="00943D4C" w:rsidRDefault="00BD7469" w:rsidP="006D15BF">
            <w:pPr>
              <w:pStyle w:val="TAL"/>
              <w:keepNext w:val="0"/>
              <w:widowControl w:val="0"/>
            </w:pPr>
          </w:p>
        </w:tc>
        <w:tc>
          <w:tcPr>
            <w:tcW w:w="1191" w:type="dxa"/>
            <w:tcBorders>
              <w:right w:val="single" w:sz="4" w:space="0" w:color="auto"/>
            </w:tcBorders>
          </w:tcPr>
          <w:p w14:paraId="18FDADF7" w14:textId="77777777" w:rsidR="00BD7469" w:rsidRPr="00943D4C" w:rsidRDefault="00BD7469" w:rsidP="006D15BF">
            <w:pPr>
              <w:pStyle w:val="TAL"/>
              <w:keepNext w:val="0"/>
              <w:widowControl w:val="0"/>
            </w:pPr>
          </w:p>
        </w:tc>
      </w:tr>
      <w:tr w:rsidR="00BD7469" w:rsidRPr="00943D4C" w14:paraId="39A2CC11" w14:textId="77777777" w:rsidTr="006D15BF">
        <w:trPr>
          <w:trHeight w:val="232"/>
          <w:jc w:val="center"/>
        </w:trPr>
        <w:tc>
          <w:tcPr>
            <w:tcW w:w="851" w:type="dxa"/>
            <w:tcBorders>
              <w:left w:val="single" w:sz="4" w:space="0" w:color="auto"/>
            </w:tcBorders>
          </w:tcPr>
          <w:p w14:paraId="57315E90" w14:textId="77777777" w:rsidR="00BD7469" w:rsidRPr="00943D4C" w:rsidRDefault="00BD7469" w:rsidP="006D15BF">
            <w:pPr>
              <w:pStyle w:val="TAL"/>
              <w:keepNext w:val="0"/>
              <w:widowControl w:val="0"/>
            </w:pPr>
          </w:p>
        </w:tc>
        <w:tc>
          <w:tcPr>
            <w:tcW w:w="1701" w:type="dxa"/>
          </w:tcPr>
          <w:p w14:paraId="1C05AD54" w14:textId="77777777" w:rsidR="00BD7469" w:rsidRPr="00943D4C" w:rsidRDefault="00BD7469" w:rsidP="006D15BF">
            <w:pPr>
              <w:pStyle w:val="TAL"/>
              <w:keepNext w:val="0"/>
              <w:widowControl w:val="0"/>
            </w:pPr>
            <w:r w:rsidRPr="00943D4C">
              <w:t>"2460813579"</w:t>
            </w:r>
          </w:p>
        </w:tc>
        <w:tc>
          <w:tcPr>
            <w:tcW w:w="851" w:type="dxa"/>
            <w:tcBorders>
              <w:right w:val="single" w:sz="4" w:space="0" w:color="auto"/>
            </w:tcBorders>
          </w:tcPr>
          <w:p w14:paraId="20D74263" w14:textId="77777777" w:rsidR="00BD7469" w:rsidRPr="00943D4C" w:rsidRDefault="00BD7469" w:rsidP="006D15BF">
            <w:pPr>
              <w:pStyle w:val="TAL"/>
              <w:keepNext w:val="0"/>
              <w:widowControl w:val="0"/>
            </w:pPr>
            <w:r w:rsidRPr="00943D4C">
              <w:t>5</w:t>
            </w:r>
          </w:p>
        </w:tc>
        <w:tc>
          <w:tcPr>
            <w:tcW w:w="1134" w:type="dxa"/>
            <w:tcBorders>
              <w:left w:val="nil"/>
            </w:tcBorders>
          </w:tcPr>
          <w:p w14:paraId="7D1AA5C1" w14:textId="77777777" w:rsidR="00BD7469" w:rsidRPr="00943D4C" w:rsidRDefault="00BD7469" w:rsidP="006D15BF">
            <w:pPr>
              <w:pStyle w:val="TAL"/>
              <w:keepNext w:val="0"/>
              <w:widowControl w:val="0"/>
            </w:pPr>
            <w:r w:rsidRPr="00943D4C">
              <w:t>0000 0000</w:t>
            </w:r>
          </w:p>
        </w:tc>
        <w:tc>
          <w:tcPr>
            <w:tcW w:w="1985" w:type="dxa"/>
          </w:tcPr>
          <w:p w14:paraId="0255DC7F" w14:textId="77777777" w:rsidR="00BD7469" w:rsidRPr="00943D4C" w:rsidRDefault="00BD7469" w:rsidP="006D15BF">
            <w:pPr>
              <w:pStyle w:val="TAL"/>
              <w:keepNext w:val="0"/>
              <w:widowControl w:val="0"/>
            </w:pPr>
            <w:r w:rsidRPr="00943D4C">
              <w:t>No</w:t>
            </w:r>
          </w:p>
        </w:tc>
        <w:tc>
          <w:tcPr>
            <w:tcW w:w="794" w:type="dxa"/>
            <w:tcBorders>
              <w:right w:val="single" w:sz="4" w:space="0" w:color="auto"/>
            </w:tcBorders>
          </w:tcPr>
          <w:p w14:paraId="32F89F85" w14:textId="77777777" w:rsidR="00BD7469" w:rsidRPr="00943D4C" w:rsidRDefault="00BD7469" w:rsidP="006D15BF">
            <w:pPr>
              <w:pStyle w:val="TAL"/>
              <w:keepNext w:val="0"/>
              <w:widowControl w:val="0"/>
            </w:pPr>
            <w:r w:rsidRPr="00943D4C">
              <w:t>246</w:t>
            </w:r>
          </w:p>
        </w:tc>
        <w:tc>
          <w:tcPr>
            <w:tcW w:w="907" w:type="dxa"/>
            <w:tcBorders>
              <w:left w:val="nil"/>
            </w:tcBorders>
          </w:tcPr>
          <w:p w14:paraId="070C91AE" w14:textId="77777777" w:rsidR="00BD7469" w:rsidRPr="00943D4C" w:rsidRDefault="00BD7469" w:rsidP="006D15BF">
            <w:pPr>
              <w:pStyle w:val="TAL"/>
              <w:keepNext w:val="0"/>
              <w:widowControl w:val="0"/>
            </w:pPr>
            <w:r w:rsidRPr="00943D4C">
              <w:t>No</w:t>
            </w:r>
          </w:p>
        </w:tc>
        <w:tc>
          <w:tcPr>
            <w:tcW w:w="1191" w:type="dxa"/>
            <w:tcBorders>
              <w:right w:val="single" w:sz="4" w:space="0" w:color="auto"/>
            </w:tcBorders>
          </w:tcPr>
          <w:p w14:paraId="083D7AF5" w14:textId="77777777" w:rsidR="00BD7469" w:rsidRPr="00943D4C" w:rsidRDefault="00BD7469" w:rsidP="006D15BF">
            <w:pPr>
              <w:pStyle w:val="TAL"/>
              <w:keepNext w:val="0"/>
              <w:widowControl w:val="0"/>
            </w:pPr>
            <w:r w:rsidRPr="00943D4C">
              <w:t>Yes</w:t>
            </w:r>
          </w:p>
        </w:tc>
      </w:tr>
      <w:tr w:rsidR="00BD7469" w:rsidRPr="00943D4C" w14:paraId="6D9C879E" w14:textId="77777777" w:rsidTr="006D15BF">
        <w:trPr>
          <w:trHeight w:val="232"/>
          <w:jc w:val="center"/>
        </w:trPr>
        <w:tc>
          <w:tcPr>
            <w:tcW w:w="851" w:type="dxa"/>
            <w:tcBorders>
              <w:left w:val="single" w:sz="4" w:space="0" w:color="auto"/>
            </w:tcBorders>
          </w:tcPr>
          <w:p w14:paraId="357B7175" w14:textId="77777777" w:rsidR="00BD7469" w:rsidRPr="00943D4C" w:rsidRDefault="00BD7469" w:rsidP="006D15BF">
            <w:pPr>
              <w:pStyle w:val="TAL"/>
              <w:keepNext w:val="0"/>
              <w:widowControl w:val="0"/>
            </w:pPr>
          </w:p>
        </w:tc>
        <w:tc>
          <w:tcPr>
            <w:tcW w:w="1701" w:type="dxa"/>
          </w:tcPr>
          <w:p w14:paraId="5BBC61B4" w14:textId="77777777" w:rsidR="00BD7469" w:rsidRPr="00943D4C" w:rsidRDefault="00BD7469" w:rsidP="006D15BF">
            <w:pPr>
              <w:pStyle w:val="TAL"/>
              <w:keepNext w:val="0"/>
              <w:widowControl w:val="0"/>
            </w:pPr>
          </w:p>
        </w:tc>
        <w:tc>
          <w:tcPr>
            <w:tcW w:w="851" w:type="dxa"/>
            <w:tcBorders>
              <w:right w:val="single" w:sz="4" w:space="0" w:color="auto"/>
            </w:tcBorders>
          </w:tcPr>
          <w:p w14:paraId="64FD2C2D" w14:textId="77777777" w:rsidR="00BD7469" w:rsidRPr="00943D4C" w:rsidRDefault="00BD7469" w:rsidP="006D15BF">
            <w:pPr>
              <w:pStyle w:val="TAL"/>
              <w:keepNext w:val="0"/>
              <w:widowControl w:val="0"/>
            </w:pPr>
          </w:p>
        </w:tc>
        <w:tc>
          <w:tcPr>
            <w:tcW w:w="1134" w:type="dxa"/>
            <w:tcBorders>
              <w:left w:val="nil"/>
            </w:tcBorders>
          </w:tcPr>
          <w:p w14:paraId="5F94A8DE" w14:textId="77777777" w:rsidR="00BD7469" w:rsidRPr="00943D4C" w:rsidRDefault="00BD7469" w:rsidP="006D15BF">
            <w:pPr>
              <w:pStyle w:val="TAL"/>
              <w:keepNext w:val="0"/>
              <w:widowControl w:val="0"/>
            </w:pPr>
            <w:r w:rsidRPr="00943D4C">
              <w:t>0010 0000</w:t>
            </w:r>
          </w:p>
        </w:tc>
        <w:tc>
          <w:tcPr>
            <w:tcW w:w="1985" w:type="dxa"/>
          </w:tcPr>
          <w:p w14:paraId="651F236A" w14:textId="77777777" w:rsidR="00BD7469" w:rsidRPr="00943D4C" w:rsidRDefault="00BD7469" w:rsidP="006D15BF">
            <w:pPr>
              <w:pStyle w:val="TAL"/>
              <w:keepNext w:val="0"/>
              <w:widowControl w:val="0"/>
            </w:pPr>
            <w:r w:rsidRPr="00943D4C">
              <w:t>None, except for ACC</w:t>
            </w:r>
          </w:p>
        </w:tc>
        <w:tc>
          <w:tcPr>
            <w:tcW w:w="794" w:type="dxa"/>
            <w:tcBorders>
              <w:right w:val="single" w:sz="4" w:space="0" w:color="auto"/>
            </w:tcBorders>
          </w:tcPr>
          <w:p w14:paraId="769E8062" w14:textId="77777777" w:rsidR="00BD7469" w:rsidRPr="00943D4C" w:rsidRDefault="00BD7469" w:rsidP="006D15BF">
            <w:pPr>
              <w:pStyle w:val="TAL"/>
              <w:keepNext w:val="0"/>
              <w:widowControl w:val="0"/>
            </w:pPr>
            <w:r w:rsidRPr="00943D4C">
              <w:t>081</w:t>
            </w:r>
          </w:p>
        </w:tc>
        <w:tc>
          <w:tcPr>
            <w:tcW w:w="907" w:type="dxa"/>
            <w:tcBorders>
              <w:left w:val="nil"/>
            </w:tcBorders>
          </w:tcPr>
          <w:p w14:paraId="39B01880" w14:textId="77777777" w:rsidR="00BD7469" w:rsidRPr="00943D4C" w:rsidRDefault="00BD7469" w:rsidP="006D15BF">
            <w:pPr>
              <w:pStyle w:val="TAL"/>
              <w:keepNext w:val="0"/>
              <w:widowControl w:val="0"/>
            </w:pPr>
          </w:p>
        </w:tc>
        <w:tc>
          <w:tcPr>
            <w:tcW w:w="1191" w:type="dxa"/>
            <w:tcBorders>
              <w:right w:val="single" w:sz="4" w:space="0" w:color="auto"/>
            </w:tcBorders>
          </w:tcPr>
          <w:p w14:paraId="33A8CBBB" w14:textId="77777777" w:rsidR="00BD7469" w:rsidRPr="00943D4C" w:rsidRDefault="00BD7469" w:rsidP="006D15BF">
            <w:pPr>
              <w:pStyle w:val="TAL"/>
              <w:keepNext w:val="0"/>
              <w:widowControl w:val="0"/>
            </w:pPr>
          </w:p>
        </w:tc>
      </w:tr>
      <w:tr w:rsidR="00BD7469" w:rsidRPr="00943D4C" w14:paraId="2ADD7062" w14:textId="77777777" w:rsidTr="006D15BF">
        <w:trPr>
          <w:trHeight w:val="232"/>
          <w:jc w:val="center"/>
        </w:trPr>
        <w:tc>
          <w:tcPr>
            <w:tcW w:w="851" w:type="dxa"/>
            <w:tcBorders>
              <w:left w:val="single" w:sz="4" w:space="0" w:color="auto"/>
            </w:tcBorders>
          </w:tcPr>
          <w:p w14:paraId="290BAB91" w14:textId="77777777" w:rsidR="00BD7469" w:rsidRPr="00943D4C" w:rsidRDefault="00BD7469" w:rsidP="006D15BF">
            <w:pPr>
              <w:pStyle w:val="TAL"/>
              <w:keepNext w:val="0"/>
              <w:widowControl w:val="0"/>
            </w:pPr>
          </w:p>
        </w:tc>
        <w:tc>
          <w:tcPr>
            <w:tcW w:w="1701" w:type="dxa"/>
          </w:tcPr>
          <w:p w14:paraId="3FC19432" w14:textId="77777777" w:rsidR="00BD7469" w:rsidRPr="00943D4C" w:rsidRDefault="00BD7469" w:rsidP="006D15BF">
            <w:pPr>
              <w:pStyle w:val="TAL"/>
              <w:keepNext w:val="0"/>
              <w:widowControl w:val="0"/>
            </w:pPr>
          </w:p>
        </w:tc>
        <w:tc>
          <w:tcPr>
            <w:tcW w:w="851" w:type="dxa"/>
            <w:tcBorders>
              <w:right w:val="single" w:sz="4" w:space="0" w:color="auto"/>
            </w:tcBorders>
          </w:tcPr>
          <w:p w14:paraId="005F16B0" w14:textId="77777777" w:rsidR="00BD7469" w:rsidRPr="00943D4C" w:rsidRDefault="00BD7469" w:rsidP="006D15BF">
            <w:pPr>
              <w:pStyle w:val="TAL"/>
              <w:keepNext w:val="0"/>
              <w:widowControl w:val="0"/>
            </w:pPr>
          </w:p>
        </w:tc>
        <w:tc>
          <w:tcPr>
            <w:tcW w:w="1134" w:type="dxa"/>
            <w:tcBorders>
              <w:left w:val="nil"/>
            </w:tcBorders>
          </w:tcPr>
          <w:p w14:paraId="5AF60D37" w14:textId="77777777" w:rsidR="00BD7469" w:rsidRPr="00943D4C" w:rsidRDefault="00BD7469" w:rsidP="006D15BF">
            <w:pPr>
              <w:pStyle w:val="TAL"/>
              <w:keepNext w:val="0"/>
              <w:widowControl w:val="0"/>
            </w:pPr>
          </w:p>
        </w:tc>
        <w:tc>
          <w:tcPr>
            <w:tcW w:w="1985" w:type="dxa"/>
          </w:tcPr>
          <w:p w14:paraId="2C65E86D" w14:textId="77777777" w:rsidR="00BD7469" w:rsidRPr="00943D4C" w:rsidRDefault="00BD7469" w:rsidP="006D15BF">
            <w:pPr>
              <w:pStyle w:val="TAL"/>
              <w:keepNext w:val="0"/>
              <w:widowControl w:val="0"/>
            </w:pPr>
          </w:p>
        </w:tc>
        <w:tc>
          <w:tcPr>
            <w:tcW w:w="794" w:type="dxa"/>
            <w:tcBorders>
              <w:right w:val="single" w:sz="4" w:space="0" w:color="auto"/>
            </w:tcBorders>
          </w:tcPr>
          <w:p w14:paraId="5C925F9C" w14:textId="77777777" w:rsidR="00BD7469" w:rsidRPr="00943D4C" w:rsidRDefault="00BD7469" w:rsidP="006D15BF">
            <w:pPr>
              <w:pStyle w:val="TAL"/>
              <w:keepNext w:val="0"/>
              <w:widowControl w:val="0"/>
            </w:pPr>
          </w:p>
        </w:tc>
        <w:tc>
          <w:tcPr>
            <w:tcW w:w="907" w:type="dxa"/>
            <w:tcBorders>
              <w:left w:val="nil"/>
            </w:tcBorders>
          </w:tcPr>
          <w:p w14:paraId="766ABE7B" w14:textId="77777777" w:rsidR="00BD7469" w:rsidRPr="00943D4C" w:rsidRDefault="00BD7469" w:rsidP="006D15BF">
            <w:pPr>
              <w:pStyle w:val="TAL"/>
              <w:keepNext w:val="0"/>
              <w:widowControl w:val="0"/>
            </w:pPr>
          </w:p>
        </w:tc>
        <w:tc>
          <w:tcPr>
            <w:tcW w:w="1191" w:type="dxa"/>
            <w:tcBorders>
              <w:right w:val="single" w:sz="4" w:space="0" w:color="auto"/>
            </w:tcBorders>
          </w:tcPr>
          <w:p w14:paraId="781A7A94" w14:textId="77777777" w:rsidR="00BD7469" w:rsidRPr="00943D4C" w:rsidRDefault="00BD7469" w:rsidP="006D15BF">
            <w:pPr>
              <w:pStyle w:val="TAL"/>
              <w:keepNext w:val="0"/>
              <w:widowControl w:val="0"/>
            </w:pPr>
          </w:p>
        </w:tc>
      </w:tr>
      <w:tr w:rsidR="00BD7469" w:rsidRPr="00943D4C" w14:paraId="47AFD3AF" w14:textId="77777777" w:rsidTr="006D15BF">
        <w:trPr>
          <w:trHeight w:val="232"/>
          <w:jc w:val="center"/>
        </w:trPr>
        <w:tc>
          <w:tcPr>
            <w:tcW w:w="851" w:type="dxa"/>
            <w:tcBorders>
              <w:left w:val="single" w:sz="4" w:space="0" w:color="auto"/>
            </w:tcBorders>
          </w:tcPr>
          <w:p w14:paraId="0C2D39BE" w14:textId="77777777" w:rsidR="00BD7469" w:rsidRPr="00943D4C" w:rsidRDefault="00BD7469" w:rsidP="006D15BF">
            <w:pPr>
              <w:pStyle w:val="TAL"/>
              <w:keepNext w:val="0"/>
              <w:widowControl w:val="0"/>
            </w:pPr>
          </w:p>
        </w:tc>
        <w:tc>
          <w:tcPr>
            <w:tcW w:w="1701" w:type="dxa"/>
          </w:tcPr>
          <w:p w14:paraId="3E0CF535" w14:textId="77777777" w:rsidR="00BD7469" w:rsidRPr="00943D4C" w:rsidRDefault="00BD7469" w:rsidP="006D15BF">
            <w:pPr>
              <w:pStyle w:val="TAL"/>
              <w:keepNext w:val="0"/>
              <w:widowControl w:val="0"/>
            </w:pPr>
            <w:r w:rsidRPr="00943D4C">
              <w:t>"2460813579"</w:t>
            </w:r>
          </w:p>
        </w:tc>
        <w:tc>
          <w:tcPr>
            <w:tcW w:w="851" w:type="dxa"/>
            <w:tcBorders>
              <w:right w:val="single" w:sz="4" w:space="0" w:color="auto"/>
            </w:tcBorders>
          </w:tcPr>
          <w:p w14:paraId="1227BB2A" w14:textId="77777777" w:rsidR="00BD7469" w:rsidRPr="00943D4C" w:rsidRDefault="00BD7469" w:rsidP="006D15BF">
            <w:pPr>
              <w:pStyle w:val="TAL"/>
              <w:keepNext w:val="0"/>
              <w:widowControl w:val="0"/>
            </w:pPr>
            <w:r w:rsidRPr="00943D4C">
              <w:t>6</w:t>
            </w:r>
          </w:p>
        </w:tc>
        <w:tc>
          <w:tcPr>
            <w:tcW w:w="1134" w:type="dxa"/>
            <w:tcBorders>
              <w:left w:val="nil"/>
            </w:tcBorders>
          </w:tcPr>
          <w:p w14:paraId="1943E39F" w14:textId="77777777" w:rsidR="00BD7469" w:rsidRPr="00943D4C" w:rsidRDefault="00BD7469" w:rsidP="006D15BF">
            <w:pPr>
              <w:pStyle w:val="TAL"/>
              <w:keepNext w:val="0"/>
              <w:widowControl w:val="0"/>
            </w:pPr>
            <w:r w:rsidRPr="00943D4C">
              <w:t>0000 0000</w:t>
            </w:r>
          </w:p>
        </w:tc>
        <w:tc>
          <w:tcPr>
            <w:tcW w:w="1985" w:type="dxa"/>
          </w:tcPr>
          <w:p w14:paraId="5C80086D" w14:textId="77777777" w:rsidR="00BD7469" w:rsidRPr="00943D4C" w:rsidRDefault="00BD7469" w:rsidP="006D15BF">
            <w:pPr>
              <w:pStyle w:val="TAL"/>
              <w:keepNext w:val="0"/>
              <w:widowControl w:val="0"/>
            </w:pPr>
            <w:r w:rsidRPr="00943D4C">
              <w:t>No</w:t>
            </w:r>
          </w:p>
        </w:tc>
        <w:tc>
          <w:tcPr>
            <w:tcW w:w="794" w:type="dxa"/>
            <w:tcBorders>
              <w:right w:val="single" w:sz="4" w:space="0" w:color="auto"/>
            </w:tcBorders>
          </w:tcPr>
          <w:p w14:paraId="36D02A3F" w14:textId="77777777" w:rsidR="00BD7469" w:rsidRPr="00943D4C" w:rsidRDefault="00BD7469" w:rsidP="006D15BF">
            <w:pPr>
              <w:pStyle w:val="TAL"/>
              <w:keepNext w:val="0"/>
              <w:widowControl w:val="0"/>
            </w:pPr>
            <w:r w:rsidRPr="00943D4C">
              <w:t>246</w:t>
            </w:r>
          </w:p>
        </w:tc>
        <w:tc>
          <w:tcPr>
            <w:tcW w:w="907" w:type="dxa"/>
            <w:tcBorders>
              <w:left w:val="nil"/>
            </w:tcBorders>
          </w:tcPr>
          <w:p w14:paraId="6AF174E5" w14:textId="77777777" w:rsidR="00BD7469" w:rsidRPr="00943D4C" w:rsidRDefault="00BD7469" w:rsidP="006D15BF">
            <w:pPr>
              <w:pStyle w:val="TAL"/>
              <w:keepNext w:val="0"/>
              <w:widowControl w:val="0"/>
            </w:pPr>
            <w:r w:rsidRPr="00943D4C">
              <w:t>No</w:t>
            </w:r>
          </w:p>
        </w:tc>
        <w:tc>
          <w:tcPr>
            <w:tcW w:w="1191" w:type="dxa"/>
            <w:tcBorders>
              <w:right w:val="single" w:sz="4" w:space="0" w:color="auto"/>
            </w:tcBorders>
          </w:tcPr>
          <w:p w14:paraId="4C1E765E" w14:textId="77777777" w:rsidR="00BD7469" w:rsidRPr="00943D4C" w:rsidRDefault="00BD7469" w:rsidP="006D15BF">
            <w:pPr>
              <w:pStyle w:val="TAL"/>
              <w:keepNext w:val="0"/>
              <w:widowControl w:val="0"/>
            </w:pPr>
            <w:r w:rsidRPr="00943D4C">
              <w:t>Yes</w:t>
            </w:r>
          </w:p>
        </w:tc>
      </w:tr>
      <w:tr w:rsidR="00BD7469" w:rsidRPr="00943D4C" w14:paraId="6323D557" w14:textId="77777777" w:rsidTr="006D15BF">
        <w:trPr>
          <w:trHeight w:val="232"/>
          <w:jc w:val="center"/>
        </w:trPr>
        <w:tc>
          <w:tcPr>
            <w:tcW w:w="851" w:type="dxa"/>
            <w:tcBorders>
              <w:left w:val="single" w:sz="4" w:space="0" w:color="auto"/>
            </w:tcBorders>
          </w:tcPr>
          <w:p w14:paraId="3F58AAC1" w14:textId="77777777" w:rsidR="00BD7469" w:rsidRPr="00943D4C" w:rsidRDefault="00BD7469" w:rsidP="006D15BF">
            <w:pPr>
              <w:pStyle w:val="TAL"/>
              <w:keepNext w:val="0"/>
              <w:widowControl w:val="0"/>
            </w:pPr>
          </w:p>
        </w:tc>
        <w:tc>
          <w:tcPr>
            <w:tcW w:w="1701" w:type="dxa"/>
          </w:tcPr>
          <w:p w14:paraId="479B8135" w14:textId="77777777" w:rsidR="00BD7469" w:rsidRPr="00943D4C" w:rsidRDefault="00BD7469" w:rsidP="006D15BF">
            <w:pPr>
              <w:pStyle w:val="TAL"/>
              <w:keepNext w:val="0"/>
              <w:widowControl w:val="0"/>
            </w:pPr>
          </w:p>
        </w:tc>
        <w:tc>
          <w:tcPr>
            <w:tcW w:w="851" w:type="dxa"/>
            <w:tcBorders>
              <w:right w:val="single" w:sz="4" w:space="0" w:color="auto"/>
            </w:tcBorders>
          </w:tcPr>
          <w:p w14:paraId="33B8B8F4" w14:textId="77777777" w:rsidR="00BD7469" w:rsidRPr="00943D4C" w:rsidRDefault="00BD7469" w:rsidP="006D15BF">
            <w:pPr>
              <w:pStyle w:val="TAL"/>
              <w:keepNext w:val="0"/>
              <w:widowControl w:val="0"/>
            </w:pPr>
          </w:p>
        </w:tc>
        <w:tc>
          <w:tcPr>
            <w:tcW w:w="1134" w:type="dxa"/>
            <w:tcBorders>
              <w:left w:val="nil"/>
            </w:tcBorders>
          </w:tcPr>
          <w:p w14:paraId="509C354B" w14:textId="77777777" w:rsidR="00BD7469" w:rsidRPr="00943D4C" w:rsidRDefault="00BD7469" w:rsidP="006D15BF">
            <w:pPr>
              <w:pStyle w:val="TAL"/>
              <w:keepNext w:val="0"/>
              <w:widowControl w:val="0"/>
            </w:pPr>
            <w:r w:rsidRPr="00943D4C">
              <w:t>0100 0000</w:t>
            </w:r>
          </w:p>
        </w:tc>
        <w:tc>
          <w:tcPr>
            <w:tcW w:w="1985" w:type="dxa"/>
          </w:tcPr>
          <w:p w14:paraId="13B5511F" w14:textId="77777777" w:rsidR="00BD7469" w:rsidRPr="00943D4C" w:rsidRDefault="00BD7469" w:rsidP="006D15BF">
            <w:pPr>
              <w:pStyle w:val="TAL"/>
              <w:keepNext w:val="0"/>
              <w:widowControl w:val="0"/>
            </w:pPr>
            <w:r w:rsidRPr="00943D4C">
              <w:t>None, except for ACC</w:t>
            </w:r>
          </w:p>
        </w:tc>
        <w:tc>
          <w:tcPr>
            <w:tcW w:w="794" w:type="dxa"/>
            <w:tcBorders>
              <w:right w:val="single" w:sz="4" w:space="0" w:color="auto"/>
            </w:tcBorders>
          </w:tcPr>
          <w:p w14:paraId="2DF5C1B1" w14:textId="77777777" w:rsidR="00BD7469" w:rsidRPr="00943D4C" w:rsidRDefault="00BD7469" w:rsidP="006D15BF">
            <w:pPr>
              <w:pStyle w:val="TAL"/>
              <w:keepNext w:val="0"/>
              <w:widowControl w:val="0"/>
            </w:pPr>
            <w:r w:rsidRPr="00943D4C">
              <w:t>081</w:t>
            </w:r>
          </w:p>
        </w:tc>
        <w:tc>
          <w:tcPr>
            <w:tcW w:w="907" w:type="dxa"/>
            <w:tcBorders>
              <w:left w:val="nil"/>
            </w:tcBorders>
          </w:tcPr>
          <w:p w14:paraId="48147C51" w14:textId="77777777" w:rsidR="00BD7469" w:rsidRPr="00943D4C" w:rsidRDefault="00BD7469" w:rsidP="006D15BF">
            <w:pPr>
              <w:pStyle w:val="TAL"/>
              <w:keepNext w:val="0"/>
              <w:widowControl w:val="0"/>
            </w:pPr>
          </w:p>
        </w:tc>
        <w:tc>
          <w:tcPr>
            <w:tcW w:w="1191" w:type="dxa"/>
            <w:tcBorders>
              <w:right w:val="single" w:sz="4" w:space="0" w:color="auto"/>
            </w:tcBorders>
          </w:tcPr>
          <w:p w14:paraId="54F2012C" w14:textId="77777777" w:rsidR="00BD7469" w:rsidRPr="00943D4C" w:rsidRDefault="00BD7469" w:rsidP="006D15BF">
            <w:pPr>
              <w:pStyle w:val="TAL"/>
              <w:keepNext w:val="0"/>
              <w:widowControl w:val="0"/>
            </w:pPr>
          </w:p>
        </w:tc>
      </w:tr>
      <w:tr w:rsidR="00BD7469" w:rsidRPr="00943D4C" w14:paraId="056B1711" w14:textId="77777777" w:rsidTr="006D15BF">
        <w:trPr>
          <w:trHeight w:val="232"/>
          <w:jc w:val="center"/>
        </w:trPr>
        <w:tc>
          <w:tcPr>
            <w:tcW w:w="851" w:type="dxa"/>
            <w:tcBorders>
              <w:left w:val="single" w:sz="4" w:space="0" w:color="auto"/>
            </w:tcBorders>
          </w:tcPr>
          <w:p w14:paraId="70BC5B12" w14:textId="77777777" w:rsidR="00BD7469" w:rsidRPr="00943D4C" w:rsidRDefault="00BD7469" w:rsidP="006D15BF">
            <w:pPr>
              <w:pStyle w:val="TAL"/>
              <w:keepNext w:val="0"/>
              <w:widowControl w:val="0"/>
            </w:pPr>
          </w:p>
        </w:tc>
        <w:tc>
          <w:tcPr>
            <w:tcW w:w="1701" w:type="dxa"/>
          </w:tcPr>
          <w:p w14:paraId="04FEB409" w14:textId="77777777" w:rsidR="00BD7469" w:rsidRPr="00943D4C" w:rsidRDefault="00BD7469" w:rsidP="006D15BF">
            <w:pPr>
              <w:pStyle w:val="TAL"/>
              <w:keepNext w:val="0"/>
              <w:widowControl w:val="0"/>
            </w:pPr>
          </w:p>
        </w:tc>
        <w:tc>
          <w:tcPr>
            <w:tcW w:w="851" w:type="dxa"/>
            <w:tcBorders>
              <w:right w:val="single" w:sz="4" w:space="0" w:color="auto"/>
            </w:tcBorders>
          </w:tcPr>
          <w:p w14:paraId="3A4D5F5D" w14:textId="77777777" w:rsidR="00BD7469" w:rsidRPr="00943D4C" w:rsidRDefault="00BD7469" w:rsidP="006D15BF">
            <w:pPr>
              <w:pStyle w:val="TAL"/>
              <w:keepNext w:val="0"/>
              <w:widowControl w:val="0"/>
            </w:pPr>
          </w:p>
        </w:tc>
        <w:tc>
          <w:tcPr>
            <w:tcW w:w="1134" w:type="dxa"/>
            <w:tcBorders>
              <w:left w:val="nil"/>
            </w:tcBorders>
          </w:tcPr>
          <w:p w14:paraId="45503F10" w14:textId="77777777" w:rsidR="00BD7469" w:rsidRPr="00943D4C" w:rsidRDefault="00BD7469" w:rsidP="006D15BF">
            <w:pPr>
              <w:pStyle w:val="TAL"/>
              <w:keepNext w:val="0"/>
              <w:widowControl w:val="0"/>
            </w:pPr>
          </w:p>
        </w:tc>
        <w:tc>
          <w:tcPr>
            <w:tcW w:w="1985" w:type="dxa"/>
          </w:tcPr>
          <w:p w14:paraId="32901F35" w14:textId="77777777" w:rsidR="00BD7469" w:rsidRPr="00943D4C" w:rsidRDefault="00BD7469" w:rsidP="006D15BF">
            <w:pPr>
              <w:pStyle w:val="TAL"/>
              <w:keepNext w:val="0"/>
              <w:widowControl w:val="0"/>
            </w:pPr>
          </w:p>
        </w:tc>
        <w:tc>
          <w:tcPr>
            <w:tcW w:w="794" w:type="dxa"/>
            <w:tcBorders>
              <w:right w:val="single" w:sz="4" w:space="0" w:color="auto"/>
            </w:tcBorders>
          </w:tcPr>
          <w:p w14:paraId="5E09F84A" w14:textId="77777777" w:rsidR="00BD7469" w:rsidRPr="00943D4C" w:rsidRDefault="00BD7469" w:rsidP="006D15BF">
            <w:pPr>
              <w:pStyle w:val="TAL"/>
              <w:keepNext w:val="0"/>
              <w:widowControl w:val="0"/>
            </w:pPr>
          </w:p>
        </w:tc>
        <w:tc>
          <w:tcPr>
            <w:tcW w:w="907" w:type="dxa"/>
            <w:tcBorders>
              <w:left w:val="nil"/>
            </w:tcBorders>
          </w:tcPr>
          <w:p w14:paraId="3F870606" w14:textId="77777777" w:rsidR="00BD7469" w:rsidRPr="00943D4C" w:rsidRDefault="00BD7469" w:rsidP="006D15BF">
            <w:pPr>
              <w:pStyle w:val="TAL"/>
              <w:keepNext w:val="0"/>
              <w:widowControl w:val="0"/>
            </w:pPr>
          </w:p>
        </w:tc>
        <w:tc>
          <w:tcPr>
            <w:tcW w:w="1191" w:type="dxa"/>
            <w:tcBorders>
              <w:right w:val="single" w:sz="4" w:space="0" w:color="auto"/>
            </w:tcBorders>
          </w:tcPr>
          <w:p w14:paraId="39FEF789" w14:textId="77777777" w:rsidR="00BD7469" w:rsidRPr="00943D4C" w:rsidRDefault="00BD7469" w:rsidP="006D15BF">
            <w:pPr>
              <w:pStyle w:val="TAL"/>
              <w:keepNext w:val="0"/>
              <w:widowControl w:val="0"/>
            </w:pPr>
          </w:p>
        </w:tc>
      </w:tr>
      <w:tr w:rsidR="00BD7469" w:rsidRPr="00943D4C" w14:paraId="75A791F8" w14:textId="77777777" w:rsidTr="006D15BF">
        <w:trPr>
          <w:trHeight w:val="232"/>
          <w:jc w:val="center"/>
        </w:trPr>
        <w:tc>
          <w:tcPr>
            <w:tcW w:w="851" w:type="dxa"/>
            <w:tcBorders>
              <w:left w:val="single" w:sz="4" w:space="0" w:color="auto"/>
            </w:tcBorders>
          </w:tcPr>
          <w:p w14:paraId="7860A7E9" w14:textId="77777777" w:rsidR="00BD7469" w:rsidRPr="00943D4C" w:rsidRDefault="00BD7469" w:rsidP="006D15BF">
            <w:pPr>
              <w:pStyle w:val="TAL"/>
              <w:keepNext w:val="0"/>
              <w:widowControl w:val="0"/>
            </w:pPr>
          </w:p>
        </w:tc>
        <w:tc>
          <w:tcPr>
            <w:tcW w:w="1701" w:type="dxa"/>
          </w:tcPr>
          <w:p w14:paraId="2F169373" w14:textId="77777777" w:rsidR="00BD7469" w:rsidRPr="00943D4C" w:rsidRDefault="00BD7469" w:rsidP="006D15BF">
            <w:pPr>
              <w:pStyle w:val="TAL"/>
              <w:keepNext w:val="0"/>
              <w:widowControl w:val="0"/>
            </w:pPr>
            <w:r w:rsidRPr="00943D4C">
              <w:t>"2460813579"</w:t>
            </w:r>
          </w:p>
        </w:tc>
        <w:tc>
          <w:tcPr>
            <w:tcW w:w="851" w:type="dxa"/>
            <w:tcBorders>
              <w:right w:val="single" w:sz="4" w:space="0" w:color="auto"/>
            </w:tcBorders>
          </w:tcPr>
          <w:p w14:paraId="10237BB8" w14:textId="77777777" w:rsidR="00BD7469" w:rsidRPr="00943D4C" w:rsidRDefault="00BD7469" w:rsidP="006D15BF">
            <w:pPr>
              <w:pStyle w:val="TAL"/>
              <w:keepNext w:val="0"/>
              <w:widowControl w:val="0"/>
            </w:pPr>
            <w:r w:rsidRPr="00943D4C">
              <w:t>7</w:t>
            </w:r>
          </w:p>
        </w:tc>
        <w:tc>
          <w:tcPr>
            <w:tcW w:w="1134" w:type="dxa"/>
            <w:tcBorders>
              <w:left w:val="nil"/>
            </w:tcBorders>
          </w:tcPr>
          <w:p w14:paraId="3C4E0C9F" w14:textId="77777777" w:rsidR="00BD7469" w:rsidRPr="00943D4C" w:rsidRDefault="00BD7469" w:rsidP="006D15BF">
            <w:pPr>
              <w:pStyle w:val="TAL"/>
              <w:keepNext w:val="0"/>
              <w:widowControl w:val="0"/>
            </w:pPr>
            <w:r w:rsidRPr="00943D4C">
              <w:t>0000 0000</w:t>
            </w:r>
          </w:p>
        </w:tc>
        <w:tc>
          <w:tcPr>
            <w:tcW w:w="1985" w:type="dxa"/>
          </w:tcPr>
          <w:p w14:paraId="1947143E" w14:textId="77777777" w:rsidR="00BD7469" w:rsidRPr="00943D4C" w:rsidRDefault="00BD7469" w:rsidP="006D15BF">
            <w:pPr>
              <w:pStyle w:val="TAL"/>
              <w:keepNext w:val="0"/>
              <w:widowControl w:val="0"/>
            </w:pPr>
            <w:r w:rsidRPr="00943D4C">
              <w:t>No</w:t>
            </w:r>
          </w:p>
        </w:tc>
        <w:tc>
          <w:tcPr>
            <w:tcW w:w="794" w:type="dxa"/>
            <w:tcBorders>
              <w:right w:val="single" w:sz="4" w:space="0" w:color="auto"/>
            </w:tcBorders>
          </w:tcPr>
          <w:p w14:paraId="56E05840" w14:textId="77777777" w:rsidR="00BD7469" w:rsidRPr="00943D4C" w:rsidRDefault="00BD7469" w:rsidP="006D15BF">
            <w:pPr>
              <w:pStyle w:val="TAL"/>
              <w:keepNext w:val="0"/>
              <w:widowControl w:val="0"/>
            </w:pPr>
            <w:r w:rsidRPr="00943D4C">
              <w:t>246</w:t>
            </w:r>
          </w:p>
        </w:tc>
        <w:tc>
          <w:tcPr>
            <w:tcW w:w="907" w:type="dxa"/>
            <w:tcBorders>
              <w:left w:val="nil"/>
            </w:tcBorders>
          </w:tcPr>
          <w:p w14:paraId="77A68542" w14:textId="77777777" w:rsidR="00BD7469" w:rsidRPr="00943D4C" w:rsidRDefault="00BD7469" w:rsidP="006D15BF">
            <w:pPr>
              <w:pStyle w:val="TAL"/>
              <w:keepNext w:val="0"/>
              <w:widowControl w:val="0"/>
            </w:pPr>
            <w:r w:rsidRPr="00943D4C">
              <w:t>No</w:t>
            </w:r>
          </w:p>
        </w:tc>
        <w:tc>
          <w:tcPr>
            <w:tcW w:w="1191" w:type="dxa"/>
            <w:tcBorders>
              <w:right w:val="single" w:sz="4" w:space="0" w:color="auto"/>
            </w:tcBorders>
          </w:tcPr>
          <w:p w14:paraId="4A533867" w14:textId="77777777" w:rsidR="00BD7469" w:rsidRPr="00943D4C" w:rsidRDefault="00BD7469" w:rsidP="006D15BF">
            <w:pPr>
              <w:pStyle w:val="TAL"/>
              <w:keepNext w:val="0"/>
              <w:widowControl w:val="0"/>
            </w:pPr>
            <w:r w:rsidRPr="00943D4C">
              <w:t>Yes</w:t>
            </w:r>
          </w:p>
        </w:tc>
      </w:tr>
      <w:tr w:rsidR="00BD7469" w:rsidRPr="00943D4C" w14:paraId="43A68222" w14:textId="77777777" w:rsidTr="006D15BF">
        <w:trPr>
          <w:trHeight w:val="232"/>
          <w:jc w:val="center"/>
        </w:trPr>
        <w:tc>
          <w:tcPr>
            <w:tcW w:w="851" w:type="dxa"/>
            <w:tcBorders>
              <w:left w:val="single" w:sz="4" w:space="0" w:color="auto"/>
            </w:tcBorders>
          </w:tcPr>
          <w:p w14:paraId="3897CD08" w14:textId="77777777" w:rsidR="00BD7469" w:rsidRPr="00943D4C" w:rsidRDefault="00BD7469" w:rsidP="006D15BF">
            <w:pPr>
              <w:pStyle w:val="TAL"/>
              <w:keepNext w:val="0"/>
              <w:widowControl w:val="0"/>
            </w:pPr>
          </w:p>
        </w:tc>
        <w:tc>
          <w:tcPr>
            <w:tcW w:w="1701" w:type="dxa"/>
          </w:tcPr>
          <w:p w14:paraId="32A18226" w14:textId="77777777" w:rsidR="00BD7469" w:rsidRPr="00943D4C" w:rsidRDefault="00BD7469" w:rsidP="006D15BF">
            <w:pPr>
              <w:pStyle w:val="TAL"/>
              <w:keepNext w:val="0"/>
              <w:widowControl w:val="0"/>
            </w:pPr>
          </w:p>
        </w:tc>
        <w:tc>
          <w:tcPr>
            <w:tcW w:w="851" w:type="dxa"/>
            <w:tcBorders>
              <w:right w:val="single" w:sz="4" w:space="0" w:color="auto"/>
            </w:tcBorders>
          </w:tcPr>
          <w:p w14:paraId="790AC843" w14:textId="77777777" w:rsidR="00BD7469" w:rsidRPr="00943D4C" w:rsidRDefault="00BD7469" w:rsidP="006D15BF">
            <w:pPr>
              <w:pStyle w:val="TAL"/>
              <w:keepNext w:val="0"/>
              <w:widowControl w:val="0"/>
            </w:pPr>
          </w:p>
        </w:tc>
        <w:tc>
          <w:tcPr>
            <w:tcW w:w="1134" w:type="dxa"/>
            <w:tcBorders>
              <w:left w:val="nil"/>
            </w:tcBorders>
          </w:tcPr>
          <w:p w14:paraId="2DB1B817" w14:textId="77777777" w:rsidR="00BD7469" w:rsidRPr="00943D4C" w:rsidRDefault="00BD7469" w:rsidP="006D15BF">
            <w:pPr>
              <w:pStyle w:val="TAL"/>
              <w:keepNext w:val="0"/>
              <w:widowControl w:val="0"/>
            </w:pPr>
            <w:r w:rsidRPr="00943D4C">
              <w:t>1000 0000</w:t>
            </w:r>
          </w:p>
        </w:tc>
        <w:tc>
          <w:tcPr>
            <w:tcW w:w="1985" w:type="dxa"/>
          </w:tcPr>
          <w:p w14:paraId="15F006AD" w14:textId="77777777" w:rsidR="00BD7469" w:rsidRPr="00943D4C" w:rsidRDefault="00BD7469" w:rsidP="006D15BF">
            <w:pPr>
              <w:pStyle w:val="TAL"/>
              <w:keepNext w:val="0"/>
              <w:widowControl w:val="0"/>
            </w:pPr>
            <w:r w:rsidRPr="00943D4C">
              <w:t>None, except for ACC</w:t>
            </w:r>
          </w:p>
        </w:tc>
        <w:tc>
          <w:tcPr>
            <w:tcW w:w="794" w:type="dxa"/>
            <w:tcBorders>
              <w:right w:val="single" w:sz="4" w:space="0" w:color="auto"/>
            </w:tcBorders>
          </w:tcPr>
          <w:p w14:paraId="343CD6CB" w14:textId="77777777" w:rsidR="00BD7469" w:rsidRPr="00943D4C" w:rsidRDefault="00BD7469" w:rsidP="006D15BF">
            <w:pPr>
              <w:pStyle w:val="TAL"/>
              <w:keepNext w:val="0"/>
              <w:widowControl w:val="0"/>
            </w:pPr>
            <w:r w:rsidRPr="00943D4C">
              <w:t>081</w:t>
            </w:r>
          </w:p>
        </w:tc>
        <w:tc>
          <w:tcPr>
            <w:tcW w:w="907" w:type="dxa"/>
            <w:tcBorders>
              <w:left w:val="nil"/>
            </w:tcBorders>
          </w:tcPr>
          <w:p w14:paraId="1D08E936" w14:textId="77777777" w:rsidR="00BD7469" w:rsidRPr="00943D4C" w:rsidRDefault="00BD7469" w:rsidP="006D15BF">
            <w:pPr>
              <w:pStyle w:val="TAL"/>
              <w:keepNext w:val="0"/>
              <w:widowControl w:val="0"/>
            </w:pPr>
          </w:p>
        </w:tc>
        <w:tc>
          <w:tcPr>
            <w:tcW w:w="1191" w:type="dxa"/>
            <w:tcBorders>
              <w:right w:val="single" w:sz="4" w:space="0" w:color="auto"/>
            </w:tcBorders>
          </w:tcPr>
          <w:p w14:paraId="79E790AF" w14:textId="77777777" w:rsidR="00BD7469" w:rsidRPr="00943D4C" w:rsidRDefault="00BD7469" w:rsidP="006D15BF">
            <w:pPr>
              <w:pStyle w:val="TAL"/>
              <w:keepNext w:val="0"/>
              <w:widowControl w:val="0"/>
            </w:pPr>
          </w:p>
        </w:tc>
      </w:tr>
      <w:tr w:rsidR="00BD7469" w:rsidRPr="00943D4C" w14:paraId="2BA67B08" w14:textId="77777777" w:rsidTr="006D15BF">
        <w:trPr>
          <w:trHeight w:val="232"/>
          <w:jc w:val="center"/>
        </w:trPr>
        <w:tc>
          <w:tcPr>
            <w:tcW w:w="851" w:type="dxa"/>
            <w:tcBorders>
              <w:left w:val="single" w:sz="4" w:space="0" w:color="auto"/>
            </w:tcBorders>
          </w:tcPr>
          <w:p w14:paraId="65DB363B" w14:textId="77777777" w:rsidR="00BD7469" w:rsidRPr="00943D4C" w:rsidRDefault="00BD7469" w:rsidP="006D15BF">
            <w:pPr>
              <w:pStyle w:val="TAL"/>
              <w:keepNext w:val="0"/>
              <w:widowControl w:val="0"/>
            </w:pPr>
          </w:p>
        </w:tc>
        <w:tc>
          <w:tcPr>
            <w:tcW w:w="1701" w:type="dxa"/>
          </w:tcPr>
          <w:p w14:paraId="25BC5425" w14:textId="77777777" w:rsidR="00BD7469" w:rsidRPr="00943D4C" w:rsidRDefault="00BD7469" w:rsidP="006D15BF">
            <w:pPr>
              <w:pStyle w:val="TAL"/>
              <w:keepNext w:val="0"/>
              <w:widowControl w:val="0"/>
            </w:pPr>
          </w:p>
        </w:tc>
        <w:tc>
          <w:tcPr>
            <w:tcW w:w="851" w:type="dxa"/>
            <w:tcBorders>
              <w:right w:val="single" w:sz="4" w:space="0" w:color="auto"/>
            </w:tcBorders>
          </w:tcPr>
          <w:p w14:paraId="44F4D9B2" w14:textId="77777777" w:rsidR="00BD7469" w:rsidRPr="00943D4C" w:rsidRDefault="00BD7469" w:rsidP="006D15BF">
            <w:pPr>
              <w:pStyle w:val="TAL"/>
              <w:keepNext w:val="0"/>
              <w:widowControl w:val="0"/>
            </w:pPr>
          </w:p>
        </w:tc>
        <w:tc>
          <w:tcPr>
            <w:tcW w:w="1134" w:type="dxa"/>
            <w:tcBorders>
              <w:left w:val="nil"/>
            </w:tcBorders>
          </w:tcPr>
          <w:p w14:paraId="00505BBB" w14:textId="77777777" w:rsidR="00BD7469" w:rsidRPr="00943D4C" w:rsidRDefault="00BD7469" w:rsidP="006D15BF">
            <w:pPr>
              <w:pStyle w:val="TAL"/>
              <w:keepNext w:val="0"/>
              <w:widowControl w:val="0"/>
            </w:pPr>
          </w:p>
        </w:tc>
        <w:tc>
          <w:tcPr>
            <w:tcW w:w="1985" w:type="dxa"/>
          </w:tcPr>
          <w:p w14:paraId="25DBD526" w14:textId="77777777" w:rsidR="00BD7469" w:rsidRPr="00943D4C" w:rsidRDefault="00BD7469" w:rsidP="006D15BF">
            <w:pPr>
              <w:pStyle w:val="TAL"/>
              <w:keepNext w:val="0"/>
              <w:widowControl w:val="0"/>
            </w:pPr>
          </w:p>
        </w:tc>
        <w:tc>
          <w:tcPr>
            <w:tcW w:w="794" w:type="dxa"/>
            <w:tcBorders>
              <w:right w:val="single" w:sz="4" w:space="0" w:color="auto"/>
            </w:tcBorders>
          </w:tcPr>
          <w:p w14:paraId="7D8CDFD4" w14:textId="77777777" w:rsidR="00BD7469" w:rsidRPr="00943D4C" w:rsidRDefault="00BD7469" w:rsidP="006D15BF">
            <w:pPr>
              <w:pStyle w:val="TAL"/>
              <w:keepNext w:val="0"/>
              <w:widowControl w:val="0"/>
            </w:pPr>
          </w:p>
        </w:tc>
        <w:tc>
          <w:tcPr>
            <w:tcW w:w="907" w:type="dxa"/>
            <w:tcBorders>
              <w:left w:val="nil"/>
            </w:tcBorders>
          </w:tcPr>
          <w:p w14:paraId="2073CC1E" w14:textId="77777777" w:rsidR="00BD7469" w:rsidRPr="00943D4C" w:rsidRDefault="00BD7469" w:rsidP="006D15BF">
            <w:pPr>
              <w:pStyle w:val="TAL"/>
              <w:keepNext w:val="0"/>
              <w:widowControl w:val="0"/>
            </w:pPr>
          </w:p>
        </w:tc>
        <w:tc>
          <w:tcPr>
            <w:tcW w:w="1191" w:type="dxa"/>
            <w:tcBorders>
              <w:right w:val="single" w:sz="4" w:space="0" w:color="auto"/>
            </w:tcBorders>
          </w:tcPr>
          <w:p w14:paraId="156A575E" w14:textId="77777777" w:rsidR="00BD7469" w:rsidRPr="00943D4C" w:rsidRDefault="00BD7469" w:rsidP="006D15BF">
            <w:pPr>
              <w:pStyle w:val="TAL"/>
              <w:keepNext w:val="0"/>
              <w:widowControl w:val="0"/>
            </w:pPr>
          </w:p>
        </w:tc>
      </w:tr>
      <w:tr w:rsidR="00BD7469" w:rsidRPr="00943D4C" w14:paraId="65BB6339" w14:textId="77777777" w:rsidTr="006D15BF">
        <w:trPr>
          <w:trHeight w:val="232"/>
          <w:jc w:val="center"/>
        </w:trPr>
        <w:tc>
          <w:tcPr>
            <w:tcW w:w="851" w:type="dxa"/>
            <w:tcBorders>
              <w:left w:val="single" w:sz="4" w:space="0" w:color="auto"/>
            </w:tcBorders>
          </w:tcPr>
          <w:p w14:paraId="2CCA9921" w14:textId="77777777" w:rsidR="00BD7469" w:rsidRPr="00943D4C" w:rsidRDefault="00BD7469" w:rsidP="006D15BF">
            <w:pPr>
              <w:pStyle w:val="TAL"/>
              <w:keepNext w:val="0"/>
              <w:widowControl w:val="0"/>
            </w:pPr>
          </w:p>
        </w:tc>
        <w:tc>
          <w:tcPr>
            <w:tcW w:w="1701" w:type="dxa"/>
          </w:tcPr>
          <w:p w14:paraId="73615BCE" w14:textId="77777777" w:rsidR="00BD7469" w:rsidRPr="00943D4C" w:rsidRDefault="00BD7469" w:rsidP="006D15BF">
            <w:pPr>
              <w:pStyle w:val="TAL"/>
              <w:keepNext w:val="0"/>
              <w:widowControl w:val="0"/>
            </w:pPr>
            <w:r w:rsidRPr="00943D4C">
              <w:t>"2460813579"</w:t>
            </w:r>
          </w:p>
        </w:tc>
        <w:tc>
          <w:tcPr>
            <w:tcW w:w="851" w:type="dxa"/>
            <w:tcBorders>
              <w:right w:val="single" w:sz="4" w:space="0" w:color="auto"/>
            </w:tcBorders>
          </w:tcPr>
          <w:p w14:paraId="790BDF59" w14:textId="77777777" w:rsidR="00BD7469" w:rsidRPr="00943D4C" w:rsidRDefault="00BD7469" w:rsidP="006D15BF">
            <w:pPr>
              <w:pStyle w:val="TAL"/>
              <w:keepNext w:val="0"/>
              <w:widowControl w:val="0"/>
            </w:pPr>
            <w:r w:rsidRPr="00943D4C">
              <w:t>8</w:t>
            </w:r>
          </w:p>
        </w:tc>
        <w:tc>
          <w:tcPr>
            <w:tcW w:w="1134" w:type="dxa"/>
            <w:tcBorders>
              <w:left w:val="nil"/>
            </w:tcBorders>
          </w:tcPr>
          <w:p w14:paraId="578460BA" w14:textId="77777777" w:rsidR="00BD7469" w:rsidRPr="00943D4C" w:rsidRDefault="00BD7469" w:rsidP="006D15BF">
            <w:pPr>
              <w:pStyle w:val="TAL"/>
              <w:keepNext w:val="0"/>
              <w:widowControl w:val="0"/>
            </w:pPr>
            <w:r w:rsidRPr="00943D4C">
              <w:t>0000 0001</w:t>
            </w:r>
          </w:p>
        </w:tc>
        <w:tc>
          <w:tcPr>
            <w:tcW w:w="1985" w:type="dxa"/>
          </w:tcPr>
          <w:p w14:paraId="0C7FA21B" w14:textId="77777777" w:rsidR="00BD7469" w:rsidRPr="00943D4C" w:rsidRDefault="00BD7469" w:rsidP="006D15BF">
            <w:pPr>
              <w:pStyle w:val="TAL"/>
              <w:keepNext w:val="0"/>
              <w:widowControl w:val="0"/>
            </w:pPr>
            <w:r w:rsidRPr="00943D4C">
              <w:t>No</w:t>
            </w:r>
          </w:p>
        </w:tc>
        <w:tc>
          <w:tcPr>
            <w:tcW w:w="794" w:type="dxa"/>
            <w:tcBorders>
              <w:right w:val="single" w:sz="4" w:space="0" w:color="auto"/>
            </w:tcBorders>
          </w:tcPr>
          <w:p w14:paraId="177A93D1" w14:textId="77777777" w:rsidR="00BD7469" w:rsidRPr="00943D4C" w:rsidRDefault="00BD7469" w:rsidP="006D15BF">
            <w:pPr>
              <w:pStyle w:val="TAL"/>
              <w:keepNext w:val="0"/>
              <w:widowControl w:val="0"/>
            </w:pPr>
            <w:r w:rsidRPr="00943D4C">
              <w:t>246</w:t>
            </w:r>
          </w:p>
        </w:tc>
        <w:tc>
          <w:tcPr>
            <w:tcW w:w="907" w:type="dxa"/>
            <w:tcBorders>
              <w:left w:val="nil"/>
            </w:tcBorders>
          </w:tcPr>
          <w:p w14:paraId="548580A2" w14:textId="77777777" w:rsidR="00BD7469" w:rsidRPr="00943D4C" w:rsidRDefault="00BD7469" w:rsidP="006D15BF">
            <w:pPr>
              <w:pStyle w:val="TAL"/>
              <w:keepNext w:val="0"/>
              <w:widowControl w:val="0"/>
            </w:pPr>
            <w:r w:rsidRPr="00943D4C">
              <w:t>No</w:t>
            </w:r>
          </w:p>
        </w:tc>
        <w:tc>
          <w:tcPr>
            <w:tcW w:w="1191" w:type="dxa"/>
            <w:tcBorders>
              <w:right w:val="single" w:sz="4" w:space="0" w:color="auto"/>
            </w:tcBorders>
          </w:tcPr>
          <w:p w14:paraId="20A49A2D" w14:textId="77777777" w:rsidR="00BD7469" w:rsidRPr="00943D4C" w:rsidRDefault="00BD7469" w:rsidP="006D15BF">
            <w:pPr>
              <w:pStyle w:val="TAL"/>
              <w:keepNext w:val="0"/>
              <w:widowControl w:val="0"/>
            </w:pPr>
            <w:r w:rsidRPr="00943D4C">
              <w:t>Yes</w:t>
            </w:r>
          </w:p>
        </w:tc>
      </w:tr>
      <w:tr w:rsidR="00BD7469" w:rsidRPr="00943D4C" w14:paraId="2255F6E7" w14:textId="77777777" w:rsidTr="006D15BF">
        <w:trPr>
          <w:trHeight w:val="232"/>
          <w:jc w:val="center"/>
        </w:trPr>
        <w:tc>
          <w:tcPr>
            <w:tcW w:w="851" w:type="dxa"/>
            <w:tcBorders>
              <w:left w:val="single" w:sz="4" w:space="0" w:color="auto"/>
            </w:tcBorders>
          </w:tcPr>
          <w:p w14:paraId="60DA685B" w14:textId="77777777" w:rsidR="00BD7469" w:rsidRPr="00943D4C" w:rsidRDefault="00BD7469" w:rsidP="006D15BF">
            <w:pPr>
              <w:pStyle w:val="TAL"/>
              <w:keepNext w:val="0"/>
              <w:widowControl w:val="0"/>
            </w:pPr>
          </w:p>
        </w:tc>
        <w:tc>
          <w:tcPr>
            <w:tcW w:w="1701" w:type="dxa"/>
          </w:tcPr>
          <w:p w14:paraId="35E2656B" w14:textId="77777777" w:rsidR="00BD7469" w:rsidRPr="00943D4C" w:rsidRDefault="00BD7469" w:rsidP="006D15BF">
            <w:pPr>
              <w:pStyle w:val="TAL"/>
              <w:keepNext w:val="0"/>
              <w:widowControl w:val="0"/>
            </w:pPr>
          </w:p>
        </w:tc>
        <w:tc>
          <w:tcPr>
            <w:tcW w:w="851" w:type="dxa"/>
            <w:tcBorders>
              <w:right w:val="single" w:sz="4" w:space="0" w:color="auto"/>
            </w:tcBorders>
          </w:tcPr>
          <w:p w14:paraId="49598519" w14:textId="77777777" w:rsidR="00BD7469" w:rsidRPr="00943D4C" w:rsidRDefault="00BD7469" w:rsidP="006D15BF">
            <w:pPr>
              <w:pStyle w:val="TAL"/>
              <w:keepNext w:val="0"/>
              <w:widowControl w:val="0"/>
            </w:pPr>
          </w:p>
        </w:tc>
        <w:tc>
          <w:tcPr>
            <w:tcW w:w="1134" w:type="dxa"/>
            <w:tcBorders>
              <w:left w:val="nil"/>
            </w:tcBorders>
          </w:tcPr>
          <w:p w14:paraId="0A53F803" w14:textId="77777777" w:rsidR="00BD7469" w:rsidRPr="00943D4C" w:rsidRDefault="00BD7469" w:rsidP="006D15BF">
            <w:pPr>
              <w:pStyle w:val="TAL"/>
              <w:keepNext w:val="0"/>
              <w:widowControl w:val="0"/>
            </w:pPr>
            <w:r w:rsidRPr="00943D4C">
              <w:t>0000 0000</w:t>
            </w:r>
          </w:p>
        </w:tc>
        <w:tc>
          <w:tcPr>
            <w:tcW w:w="1985" w:type="dxa"/>
          </w:tcPr>
          <w:p w14:paraId="525E3C18" w14:textId="77777777" w:rsidR="00BD7469" w:rsidRPr="00943D4C" w:rsidRDefault="00BD7469" w:rsidP="006D15BF">
            <w:pPr>
              <w:pStyle w:val="TAL"/>
              <w:keepNext w:val="0"/>
              <w:widowControl w:val="0"/>
            </w:pPr>
            <w:r w:rsidRPr="00943D4C">
              <w:t>None, except for ACC</w:t>
            </w:r>
          </w:p>
        </w:tc>
        <w:tc>
          <w:tcPr>
            <w:tcW w:w="794" w:type="dxa"/>
            <w:tcBorders>
              <w:right w:val="single" w:sz="4" w:space="0" w:color="auto"/>
            </w:tcBorders>
          </w:tcPr>
          <w:p w14:paraId="0434369F" w14:textId="77777777" w:rsidR="00BD7469" w:rsidRPr="00943D4C" w:rsidRDefault="00BD7469" w:rsidP="006D15BF">
            <w:pPr>
              <w:pStyle w:val="TAL"/>
              <w:keepNext w:val="0"/>
              <w:widowControl w:val="0"/>
            </w:pPr>
            <w:r w:rsidRPr="00943D4C">
              <w:t>081</w:t>
            </w:r>
          </w:p>
        </w:tc>
        <w:tc>
          <w:tcPr>
            <w:tcW w:w="907" w:type="dxa"/>
            <w:tcBorders>
              <w:left w:val="nil"/>
            </w:tcBorders>
          </w:tcPr>
          <w:p w14:paraId="62201354" w14:textId="77777777" w:rsidR="00BD7469" w:rsidRPr="00943D4C" w:rsidRDefault="00BD7469" w:rsidP="006D15BF">
            <w:pPr>
              <w:pStyle w:val="TAL"/>
              <w:keepNext w:val="0"/>
              <w:widowControl w:val="0"/>
            </w:pPr>
          </w:p>
        </w:tc>
        <w:tc>
          <w:tcPr>
            <w:tcW w:w="1191" w:type="dxa"/>
            <w:tcBorders>
              <w:right w:val="single" w:sz="4" w:space="0" w:color="auto"/>
            </w:tcBorders>
          </w:tcPr>
          <w:p w14:paraId="039265BF" w14:textId="77777777" w:rsidR="00BD7469" w:rsidRPr="00943D4C" w:rsidRDefault="00BD7469" w:rsidP="006D15BF">
            <w:pPr>
              <w:pStyle w:val="TAL"/>
              <w:keepNext w:val="0"/>
              <w:widowControl w:val="0"/>
            </w:pPr>
          </w:p>
        </w:tc>
      </w:tr>
      <w:tr w:rsidR="00BD7469" w:rsidRPr="00943D4C" w14:paraId="5D1E24A7" w14:textId="77777777" w:rsidTr="006D15BF">
        <w:trPr>
          <w:trHeight w:val="232"/>
          <w:jc w:val="center"/>
        </w:trPr>
        <w:tc>
          <w:tcPr>
            <w:tcW w:w="851" w:type="dxa"/>
            <w:tcBorders>
              <w:left w:val="single" w:sz="4" w:space="0" w:color="auto"/>
            </w:tcBorders>
          </w:tcPr>
          <w:p w14:paraId="56EDBD54" w14:textId="77777777" w:rsidR="00BD7469" w:rsidRPr="00943D4C" w:rsidRDefault="00BD7469" w:rsidP="006D15BF">
            <w:pPr>
              <w:pStyle w:val="TAL"/>
              <w:keepNext w:val="0"/>
              <w:widowControl w:val="0"/>
            </w:pPr>
          </w:p>
        </w:tc>
        <w:tc>
          <w:tcPr>
            <w:tcW w:w="1701" w:type="dxa"/>
          </w:tcPr>
          <w:p w14:paraId="79852F4E" w14:textId="77777777" w:rsidR="00BD7469" w:rsidRPr="00943D4C" w:rsidRDefault="00BD7469" w:rsidP="006D15BF">
            <w:pPr>
              <w:pStyle w:val="TAL"/>
              <w:keepNext w:val="0"/>
              <w:widowControl w:val="0"/>
            </w:pPr>
          </w:p>
        </w:tc>
        <w:tc>
          <w:tcPr>
            <w:tcW w:w="851" w:type="dxa"/>
            <w:tcBorders>
              <w:right w:val="single" w:sz="4" w:space="0" w:color="auto"/>
            </w:tcBorders>
          </w:tcPr>
          <w:p w14:paraId="0574C3D8" w14:textId="77777777" w:rsidR="00BD7469" w:rsidRPr="00943D4C" w:rsidRDefault="00BD7469" w:rsidP="006D15BF">
            <w:pPr>
              <w:pStyle w:val="TAL"/>
              <w:keepNext w:val="0"/>
              <w:widowControl w:val="0"/>
            </w:pPr>
          </w:p>
        </w:tc>
        <w:tc>
          <w:tcPr>
            <w:tcW w:w="1134" w:type="dxa"/>
            <w:tcBorders>
              <w:left w:val="nil"/>
            </w:tcBorders>
          </w:tcPr>
          <w:p w14:paraId="6B89D65C" w14:textId="77777777" w:rsidR="00BD7469" w:rsidRPr="00943D4C" w:rsidRDefault="00BD7469" w:rsidP="006D15BF">
            <w:pPr>
              <w:pStyle w:val="TAL"/>
              <w:keepNext w:val="0"/>
              <w:widowControl w:val="0"/>
            </w:pPr>
          </w:p>
        </w:tc>
        <w:tc>
          <w:tcPr>
            <w:tcW w:w="1985" w:type="dxa"/>
          </w:tcPr>
          <w:p w14:paraId="21F17DA9" w14:textId="77777777" w:rsidR="00BD7469" w:rsidRPr="00943D4C" w:rsidRDefault="00BD7469" w:rsidP="006D15BF">
            <w:pPr>
              <w:pStyle w:val="TAL"/>
              <w:keepNext w:val="0"/>
              <w:widowControl w:val="0"/>
            </w:pPr>
          </w:p>
        </w:tc>
        <w:tc>
          <w:tcPr>
            <w:tcW w:w="794" w:type="dxa"/>
            <w:tcBorders>
              <w:right w:val="single" w:sz="4" w:space="0" w:color="auto"/>
            </w:tcBorders>
          </w:tcPr>
          <w:p w14:paraId="486E8826" w14:textId="77777777" w:rsidR="00BD7469" w:rsidRPr="00943D4C" w:rsidRDefault="00BD7469" w:rsidP="006D15BF">
            <w:pPr>
              <w:pStyle w:val="TAL"/>
              <w:keepNext w:val="0"/>
              <w:widowControl w:val="0"/>
            </w:pPr>
          </w:p>
        </w:tc>
        <w:tc>
          <w:tcPr>
            <w:tcW w:w="907" w:type="dxa"/>
            <w:tcBorders>
              <w:left w:val="nil"/>
            </w:tcBorders>
          </w:tcPr>
          <w:p w14:paraId="5369E5C8" w14:textId="77777777" w:rsidR="00BD7469" w:rsidRPr="00943D4C" w:rsidRDefault="00BD7469" w:rsidP="006D15BF">
            <w:pPr>
              <w:pStyle w:val="TAL"/>
              <w:keepNext w:val="0"/>
              <w:widowControl w:val="0"/>
            </w:pPr>
          </w:p>
        </w:tc>
        <w:tc>
          <w:tcPr>
            <w:tcW w:w="1191" w:type="dxa"/>
            <w:tcBorders>
              <w:right w:val="single" w:sz="4" w:space="0" w:color="auto"/>
            </w:tcBorders>
          </w:tcPr>
          <w:p w14:paraId="20A10A8A" w14:textId="77777777" w:rsidR="00BD7469" w:rsidRPr="00943D4C" w:rsidRDefault="00BD7469" w:rsidP="006D15BF">
            <w:pPr>
              <w:pStyle w:val="TAL"/>
              <w:keepNext w:val="0"/>
              <w:widowControl w:val="0"/>
            </w:pPr>
          </w:p>
        </w:tc>
      </w:tr>
      <w:tr w:rsidR="00BD7469" w:rsidRPr="00943D4C" w14:paraId="5641F581" w14:textId="77777777" w:rsidTr="006D15BF">
        <w:trPr>
          <w:trHeight w:val="232"/>
          <w:jc w:val="center"/>
        </w:trPr>
        <w:tc>
          <w:tcPr>
            <w:tcW w:w="851" w:type="dxa"/>
            <w:tcBorders>
              <w:left w:val="single" w:sz="4" w:space="0" w:color="auto"/>
            </w:tcBorders>
          </w:tcPr>
          <w:p w14:paraId="6870F04F" w14:textId="77777777" w:rsidR="00BD7469" w:rsidRPr="00943D4C" w:rsidRDefault="00BD7469" w:rsidP="006D15BF">
            <w:pPr>
              <w:pStyle w:val="TAL"/>
              <w:keepNext w:val="0"/>
              <w:widowControl w:val="0"/>
            </w:pPr>
          </w:p>
        </w:tc>
        <w:tc>
          <w:tcPr>
            <w:tcW w:w="1701" w:type="dxa"/>
          </w:tcPr>
          <w:p w14:paraId="4FBFF824" w14:textId="77777777" w:rsidR="00BD7469" w:rsidRPr="00943D4C" w:rsidRDefault="00BD7469" w:rsidP="006D15BF">
            <w:pPr>
              <w:pStyle w:val="TAL"/>
              <w:keepNext w:val="0"/>
              <w:widowControl w:val="0"/>
            </w:pPr>
            <w:r w:rsidRPr="00943D4C">
              <w:t>"2460813579"</w:t>
            </w:r>
          </w:p>
        </w:tc>
        <w:tc>
          <w:tcPr>
            <w:tcW w:w="851" w:type="dxa"/>
            <w:tcBorders>
              <w:right w:val="single" w:sz="4" w:space="0" w:color="auto"/>
            </w:tcBorders>
          </w:tcPr>
          <w:p w14:paraId="129F5712" w14:textId="77777777" w:rsidR="00BD7469" w:rsidRPr="00943D4C" w:rsidRDefault="00BD7469" w:rsidP="006D15BF">
            <w:pPr>
              <w:pStyle w:val="TAL"/>
              <w:keepNext w:val="0"/>
              <w:widowControl w:val="0"/>
            </w:pPr>
            <w:r w:rsidRPr="00943D4C">
              <w:t>9</w:t>
            </w:r>
          </w:p>
        </w:tc>
        <w:tc>
          <w:tcPr>
            <w:tcW w:w="1134" w:type="dxa"/>
            <w:tcBorders>
              <w:left w:val="nil"/>
            </w:tcBorders>
          </w:tcPr>
          <w:p w14:paraId="05DC06CA" w14:textId="77777777" w:rsidR="00BD7469" w:rsidRPr="00943D4C" w:rsidRDefault="00BD7469" w:rsidP="006D15BF">
            <w:pPr>
              <w:pStyle w:val="TAL"/>
              <w:keepNext w:val="0"/>
              <w:widowControl w:val="0"/>
            </w:pPr>
            <w:r w:rsidRPr="00943D4C">
              <w:t>0000 0010</w:t>
            </w:r>
          </w:p>
        </w:tc>
        <w:tc>
          <w:tcPr>
            <w:tcW w:w="1985" w:type="dxa"/>
          </w:tcPr>
          <w:p w14:paraId="64FD1E2A" w14:textId="77777777" w:rsidR="00BD7469" w:rsidRPr="00943D4C" w:rsidRDefault="00BD7469" w:rsidP="006D15BF">
            <w:pPr>
              <w:pStyle w:val="TAL"/>
              <w:keepNext w:val="0"/>
              <w:widowControl w:val="0"/>
            </w:pPr>
            <w:r w:rsidRPr="00943D4C">
              <w:t>No</w:t>
            </w:r>
          </w:p>
        </w:tc>
        <w:tc>
          <w:tcPr>
            <w:tcW w:w="794" w:type="dxa"/>
            <w:tcBorders>
              <w:right w:val="single" w:sz="4" w:space="0" w:color="auto"/>
            </w:tcBorders>
          </w:tcPr>
          <w:p w14:paraId="5D7B2698" w14:textId="77777777" w:rsidR="00BD7469" w:rsidRPr="00943D4C" w:rsidRDefault="00BD7469" w:rsidP="006D15BF">
            <w:pPr>
              <w:pStyle w:val="TAL"/>
              <w:keepNext w:val="0"/>
              <w:widowControl w:val="0"/>
            </w:pPr>
            <w:r w:rsidRPr="00943D4C">
              <w:t>246</w:t>
            </w:r>
          </w:p>
        </w:tc>
        <w:tc>
          <w:tcPr>
            <w:tcW w:w="907" w:type="dxa"/>
            <w:tcBorders>
              <w:left w:val="nil"/>
            </w:tcBorders>
          </w:tcPr>
          <w:p w14:paraId="5884804A" w14:textId="77777777" w:rsidR="00BD7469" w:rsidRPr="00943D4C" w:rsidRDefault="00BD7469" w:rsidP="006D15BF">
            <w:pPr>
              <w:pStyle w:val="TAL"/>
              <w:keepNext w:val="0"/>
              <w:widowControl w:val="0"/>
            </w:pPr>
            <w:r w:rsidRPr="00943D4C">
              <w:t>No</w:t>
            </w:r>
          </w:p>
        </w:tc>
        <w:tc>
          <w:tcPr>
            <w:tcW w:w="1191" w:type="dxa"/>
            <w:tcBorders>
              <w:right w:val="single" w:sz="4" w:space="0" w:color="auto"/>
            </w:tcBorders>
          </w:tcPr>
          <w:p w14:paraId="6E3A8660" w14:textId="77777777" w:rsidR="00BD7469" w:rsidRPr="00943D4C" w:rsidRDefault="00BD7469" w:rsidP="006D15BF">
            <w:pPr>
              <w:pStyle w:val="TAL"/>
              <w:keepNext w:val="0"/>
              <w:widowControl w:val="0"/>
            </w:pPr>
            <w:r w:rsidRPr="00943D4C">
              <w:t>Yes</w:t>
            </w:r>
          </w:p>
        </w:tc>
      </w:tr>
      <w:tr w:rsidR="00BD7469" w:rsidRPr="00943D4C" w14:paraId="5A2DC532" w14:textId="77777777" w:rsidTr="006D15BF">
        <w:trPr>
          <w:trHeight w:val="232"/>
          <w:jc w:val="center"/>
        </w:trPr>
        <w:tc>
          <w:tcPr>
            <w:tcW w:w="851" w:type="dxa"/>
            <w:tcBorders>
              <w:left w:val="single" w:sz="4" w:space="0" w:color="auto"/>
              <w:bottom w:val="single" w:sz="4" w:space="0" w:color="auto"/>
            </w:tcBorders>
          </w:tcPr>
          <w:p w14:paraId="3B742D9B" w14:textId="77777777" w:rsidR="00BD7469" w:rsidRPr="00943D4C" w:rsidRDefault="00BD7469" w:rsidP="006D15BF">
            <w:pPr>
              <w:pStyle w:val="TAL"/>
              <w:keepNext w:val="0"/>
              <w:widowControl w:val="0"/>
            </w:pPr>
          </w:p>
        </w:tc>
        <w:tc>
          <w:tcPr>
            <w:tcW w:w="1701" w:type="dxa"/>
            <w:tcBorders>
              <w:bottom w:val="single" w:sz="4" w:space="0" w:color="auto"/>
            </w:tcBorders>
          </w:tcPr>
          <w:p w14:paraId="730661AE" w14:textId="77777777" w:rsidR="00BD7469" w:rsidRPr="00943D4C" w:rsidRDefault="00BD7469" w:rsidP="006D15BF">
            <w:pPr>
              <w:pStyle w:val="TAL"/>
              <w:keepNext w:val="0"/>
              <w:widowControl w:val="0"/>
            </w:pPr>
          </w:p>
        </w:tc>
        <w:tc>
          <w:tcPr>
            <w:tcW w:w="851" w:type="dxa"/>
            <w:tcBorders>
              <w:bottom w:val="single" w:sz="4" w:space="0" w:color="auto"/>
              <w:right w:val="single" w:sz="4" w:space="0" w:color="auto"/>
            </w:tcBorders>
          </w:tcPr>
          <w:p w14:paraId="56DE5043" w14:textId="77777777" w:rsidR="00BD7469" w:rsidRPr="00943D4C" w:rsidRDefault="00BD7469" w:rsidP="006D15BF">
            <w:pPr>
              <w:pStyle w:val="TAL"/>
              <w:keepNext w:val="0"/>
              <w:widowControl w:val="0"/>
            </w:pPr>
          </w:p>
        </w:tc>
        <w:tc>
          <w:tcPr>
            <w:tcW w:w="1134" w:type="dxa"/>
            <w:tcBorders>
              <w:left w:val="nil"/>
              <w:bottom w:val="single" w:sz="4" w:space="0" w:color="auto"/>
            </w:tcBorders>
          </w:tcPr>
          <w:p w14:paraId="29BA0484" w14:textId="77777777" w:rsidR="00BD7469" w:rsidRPr="00943D4C" w:rsidRDefault="00BD7469" w:rsidP="006D15BF">
            <w:pPr>
              <w:pStyle w:val="TAL"/>
              <w:keepNext w:val="0"/>
              <w:widowControl w:val="0"/>
            </w:pPr>
            <w:r w:rsidRPr="00943D4C">
              <w:t>0000 0000</w:t>
            </w:r>
          </w:p>
        </w:tc>
        <w:tc>
          <w:tcPr>
            <w:tcW w:w="1985" w:type="dxa"/>
            <w:tcBorders>
              <w:bottom w:val="single" w:sz="4" w:space="0" w:color="auto"/>
            </w:tcBorders>
          </w:tcPr>
          <w:p w14:paraId="604BFE30" w14:textId="77777777" w:rsidR="00BD7469" w:rsidRPr="00943D4C" w:rsidRDefault="00BD7469" w:rsidP="006D15BF">
            <w:pPr>
              <w:pStyle w:val="TAL"/>
              <w:keepNext w:val="0"/>
              <w:widowControl w:val="0"/>
            </w:pPr>
            <w:r w:rsidRPr="00943D4C">
              <w:t>None, except for ACC</w:t>
            </w:r>
          </w:p>
        </w:tc>
        <w:tc>
          <w:tcPr>
            <w:tcW w:w="794" w:type="dxa"/>
            <w:tcBorders>
              <w:bottom w:val="single" w:sz="4" w:space="0" w:color="auto"/>
              <w:right w:val="single" w:sz="4" w:space="0" w:color="auto"/>
            </w:tcBorders>
          </w:tcPr>
          <w:p w14:paraId="5E636727" w14:textId="77777777" w:rsidR="00BD7469" w:rsidRPr="00943D4C" w:rsidRDefault="00BD7469" w:rsidP="006D15BF">
            <w:pPr>
              <w:pStyle w:val="TAL"/>
              <w:keepNext w:val="0"/>
              <w:widowControl w:val="0"/>
            </w:pPr>
            <w:r w:rsidRPr="00943D4C">
              <w:t>081</w:t>
            </w:r>
          </w:p>
        </w:tc>
        <w:tc>
          <w:tcPr>
            <w:tcW w:w="907" w:type="dxa"/>
            <w:tcBorders>
              <w:left w:val="nil"/>
              <w:bottom w:val="single" w:sz="4" w:space="0" w:color="auto"/>
            </w:tcBorders>
          </w:tcPr>
          <w:p w14:paraId="26793CB4" w14:textId="77777777" w:rsidR="00BD7469" w:rsidRPr="00943D4C" w:rsidRDefault="00BD7469" w:rsidP="006D15BF">
            <w:pPr>
              <w:pStyle w:val="TAL"/>
              <w:keepNext w:val="0"/>
              <w:widowControl w:val="0"/>
            </w:pPr>
          </w:p>
        </w:tc>
        <w:tc>
          <w:tcPr>
            <w:tcW w:w="1191" w:type="dxa"/>
            <w:tcBorders>
              <w:bottom w:val="single" w:sz="4" w:space="0" w:color="auto"/>
              <w:right w:val="single" w:sz="4" w:space="0" w:color="auto"/>
            </w:tcBorders>
          </w:tcPr>
          <w:p w14:paraId="141A90B2" w14:textId="77777777" w:rsidR="00BD7469" w:rsidRPr="00943D4C" w:rsidRDefault="00BD7469" w:rsidP="006D15BF">
            <w:pPr>
              <w:pStyle w:val="TAL"/>
              <w:keepNext w:val="0"/>
              <w:widowControl w:val="0"/>
            </w:pPr>
          </w:p>
        </w:tc>
      </w:tr>
      <w:tr w:rsidR="00BD7469" w:rsidRPr="00943D4C" w14:paraId="63D227D8" w14:textId="77777777" w:rsidTr="006D15BF">
        <w:trPr>
          <w:trHeight w:val="232"/>
          <w:jc w:val="center"/>
        </w:trPr>
        <w:tc>
          <w:tcPr>
            <w:tcW w:w="851" w:type="dxa"/>
            <w:tcBorders>
              <w:left w:val="single" w:sz="4" w:space="0" w:color="auto"/>
            </w:tcBorders>
          </w:tcPr>
          <w:p w14:paraId="28F2E269" w14:textId="77777777" w:rsidR="00BD7469" w:rsidRPr="00943D4C" w:rsidRDefault="00BD7469" w:rsidP="006D15BF">
            <w:pPr>
              <w:pStyle w:val="TAL"/>
            </w:pPr>
            <w:r w:rsidRPr="00943D4C">
              <w:t>Test (e)</w:t>
            </w:r>
          </w:p>
        </w:tc>
        <w:tc>
          <w:tcPr>
            <w:tcW w:w="1701" w:type="dxa"/>
          </w:tcPr>
          <w:p w14:paraId="08E4A86B" w14:textId="77777777" w:rsidR="00BD7469" w:rsidRPr="00943D4C" w:rsidRDefault="00BD7469" w:rsidP="006D15BF">
            <w:pPr>
              <w:pStyle w:val="TAL"/>
            </w:pPr>
            <w:r w:rsidRPr="00943D4C">
              <w:t>"2460813579"</w:t>
            </w:r>
          </w:p>
        </w:tc>
        <w:tc>
          <w:tcPr>
            <w:tcW w:w="851" w:type="dxa"/>
            <w:tcBorders>
              <w:right w:val="single" w:sz="4" w:space="0" w:color="auto"/>
            </w:tcBorders>
          </w:tcPr>
          <w:p w14:paraId="471DD548" w14:textId="77777777" w:rsidR="00BD7469" w:rsidRPr="00943D4C" w:rsidRDefault="00BD7469" w:rsidP="006D15BF">
            <w:pPr>
              <w:pStyle w:val="TAL"/>
            </w:pPr>
            <w:r w:rsidRPr="00943D4C">
              <w:t>0</w:t>
            </w:r>
          </w:p>
        </w:tc>
        <w:tc>
          <w:tcPr>
            <w:tcW w:w="1134" w:type="dxa"/>
            <w:tcBorders>
              <w:left w:val="nil"/>
            </w:tcBorders>
          </w:tcPr>
          <w:p w14:paraId="5E8BFEC6" w14:textId="77777777" w:rsidR="00BD7469" w:rsidRPr="00943D4C" w:rsidRDefault="00BD7469" w:rsidP="006D15BF">
            <w:pPr>
              <w:pStyle w:val="TAL"/>
            </w:pPr>
            <w:r w:rsidRPr="00943D4C">
              <w:t>1111 1011</w:t>
            </w:r>
          </w:p>
        </w:tc>
        <w:tc>
          <w:tcPr>
            <w:tcW w:w="1985" w:type="dxa"/>
          </w:tcPr>
          <w:p w14:paraId="3BB9E70B" w14:textId="77777777" w:rsidR="00BD7469" w:rsidRPr="00943D4C" w:rsidRDefault="00BD7469" w:rsidP="006D15BF">
            <w:pPr>
              <w:pStyle w:val="TAL"/>
            </w:pPr>
            <w:r w:rsidRPr="00943D4C">
              <w:t>No</w:t>
            </w:r>
          </w:p>
        </w:tc>
        <w:tc>
          <w:tcPr>
            <w:tcW w:w="794" w:type="dxa"/>
            <w:tcBorders>
              <w:right w:val="single" w:sz="4" w:space="0" w:color="auto"/>
            </w:tcBorders>
          </w:tcPr>
          <w:p w14:paraId="65E16729" w14:textId="77777777" w:rsidR="00BD7469" w:rsidRPr="00943D4C" w:rsidRDefault="00BD7469" w:rsidP="006D15BF">
            <w:pPr>
              <w:pStyle w:val="TAL"/>
            </w:pPr>
            <w:r w:rsidRPr="00943D4C">
              <w:t>246</w:t>
            </w:r>
          </w:p>
        </w:tc>
        <w:tc>
          <w:tcPr>
            <w:tcW w:w="907" w:type="dxa"/>
            <w:tcBorders>
              <w:left w:val="nil"/>
            </w:tcBorders>
          </w:tcPr>
          <w:p w14:paraId="133F8BC1" w14:textId="77777777" w:rsidR="00BD7469" w:rsidRPr="00943D4C" w:rsidRDefault="00BD7469" w:rsidP="006D15BF">
            <w:pPr>
              <w:pStyle w:val="TAL"/>
            </w:pPr>
            <w:r w:rsidRPr="00943D4C">
              <w:t>Yes</w:t>
            </w:r>
          </w:p>
        </w:tc>
        <w:tc>
          <w:tcPr>
            <w:tcW w:w="1191" w:type="dxa"/>
            <w:tcBorders>
              <w:right w:val="single" w:sz="4" w:space="0" w:color="auto"/>
            </w:tcBorders>
          </w:tcPr>
          <w:p w14:paraId="07E12842" w14:textId="77777777" w:rsidR="00BD7469" w:rsidRPr="00943D4C" w:rsidRDefault="00BD7469" w:rsidP="006D15BF">
            <w:pPr>
              <w:pStyle w:val="TAL"/>
            </w:pPr>
            <w:r w:rsidRPr="00943D4C">
              <w:t>Yes</w:t>
            </w:r>
          </w:p>
        </w:tc>
      </w:tr>
      <w:tr w:rsidR="00BD7469" w:rsidRPr="00943D4C" w14:paraId="238A0591" w14:textId="77777777" w:rsidTr="006D15BF">
        <w:trPr>
          <w:trHeight w:val="232"/>
          <w:jc w:val="center"/>
        </w:trPr>
        <w:tc>
          <w:tcPr>
            <w:tcW w:w="851" w:type="dxa"/>
            <w:tcBorders>
              <w:left w:val="single" w:sz="4" w:space="0" w:color="auto"/>
            </w:tcBorders>
          </w:tcPr>
          <w:p w14:paraId="104F6855" w14:textId="77777777" w:rsidR="00BD7469" w:rsidRPr="00943D4C" w:rsidRDefault="00BD7469" w:rsidP="006D15BF">
            <w:pPr>
              <w:pStyle w:val="TAL"/>
            </w:pPr>
          </w:p>
        </w:tc>
        <w:tc>
          <w:tcPr>
            <w:tcW w:w="1701" w:type="dxa"/>
          </w:tcPr>
          <w:p w14:paraId="516236B5" w14:textId="77777777" w:rsidR="00BD7469" w:rsidRPr="00943D4C" w:rsidRDefault="00BD7469" w:rsidP="006D15BF">
            <w:pPr>
              <w:pStyle w:val="TAL"/>
            </w:pPr>
          </w:p>
        </w:tc>
        <w:tc>
          <w:tcPr>
            <w:tcW w:w="851" w:type="dxa"/>
            <w:tcBorders>
              <w:right w:val="single" w:sz="4" w:space="0" w:color="auto"/>
            </w:tcBorders>
          </w:tcPr>
          <w:p w14:paraId="3FD98F93" w14:textId="77777777" w:rsidR="00BD7469" w:rsidRPr="00943D4C" w:rsidRDefault="00BD7469" w:rsidP="006D15BF">
            <w:pPr>
              <w:pStyle w:val="TAL"/>
            </w:pPr>
          </w:p>
        </w:tc>
        <w:tc>
          <w:tcPr>
            <w:tcW w:w="1134" w:type="dxa"/>
            <w:tcBorders>
              <w:left w:val="nil"/>
            </w:tcBorders>
          </w:tcPr>
          <w:p w14:paraId="1865E1BB" w14:textId="77777777" w:rsidR="00BD7469" w:rsidRPr="00943D4C" w:rsidRDefault="00BD7469" w:rsidP="006D15BF">
            <w:pPr>
              <w:pStyle w:val="TAL"/>
            </w:pPr>
            <w:r w:rsidRPr="00943D4C">
              <w:t>1111 1110</w:t>
            </w:r>
          </w:p>
        </w:tc>
        <w:tc>
          <w:tcPr>
            <w:tcW w:w="1985" w:type="dxa"/>
          </w:tcPr>
          <w:p w14:paraId="179188EB" w14:textId="77777777" w:rsidR="00BD7469" w:rsidRPr="00943D4C" w:rsidRDefault="00BD7469" w:rsidP="006D15BF">
            <w:pPr>
              <w:pStyle w:val="TAL"/>
            </w:pPr>
            <w:r w:rsidRPr="00943D4C">
              <w:t xml:space="preserve">All, except ACC on USIM </w:t>
            </w:r>
          </w:p>
        </w:tc>
        <w:tc>
          <w:tcPr>
            <w:tcW w:w="794" w:type="dxa"/>
            <w:tcBorders>
              <w:right w:val="single" w:sz="4" w:space="0" w:color="auto"/>
            </w:tcBorders>
          </w:tcPr>
          <w:p w14:paraId="453E6BDF" w14:textId="77777777" w:rsidR="00BD7469" w:rsidRPr="00943D4C" w:rsidRDefault="00BD7469" w:rsidP="006D15BF">
            <w:pPr>
              <w:pStyle w:val="TAL"/>
            </w:pPr>
            <w:r w:rsidRPr="00943D4C">
              <w:t>081</w:t>
            </w:r>
          </w:p>
        </w:tc>
        <w:tc>
          <w:tcPr>
            <w:tcW w:w="907" w:type="dxa"/>
            <w:tcBorders>
              <w:left w:val="nil"/>
            </w:tcBorders>
          </w:tcPr>
          <w:p w14:paraId="06BD3550" w14:textId="77777777" w:rsidR="00BD7469" w:rsidRPr="00943D4C" w:rsidRDefault="00BD7469" w:rsidP="006D15BF">
            <w:pPr>
              <w:pStyle w:val="TAL"/>
            </w:pPr>
          </w:p>
        </w:tc>
        <w:tc>
          <w:tcPr>
            <w:tcW w:w="1191" w:type="dxa"/>
            <w:tcBorders>
              <w:right w:val="single" w:sz="4" w:space="0" w:color="auto"/>
            </w:tcBorders>
          </w:tcPr>
          <w:p w14:paraId="23B2F5BC" w14:textId="77777777" w:rsidR="00BD7469" w:rsidRPr="00943D4C" w:rsidRDefault="00BD7469" w:rsidP="006D15BF">
            <w:pPr>
              <w:pStyle w:val="TAL"/>
            </w:pPr>
          </w:p>
        </w:tc>
      </w:tr>
      <w:tr w:rsidR="00BD7469" w:rsidRPr="00943D4C" w14:paraId="06FDECCF" w14:textId="77777777" w:rsidTr="006D15BF">
        <w:trPr>
          <w:trHeight w:val="232"/>
          <w:jc w:val="center"/>
        </w:trPr>
        <w:tc>
          <w:tcPr>
            <w:tcW w:w="851" w:type="dxa"/>
            <w:tcBorders>
              <w:left w:val="single" w:sz="4" w:space="0" w:color="auto"/>
            </w:tcBorders>
          </w:tcPr>
          <w:p w14:paraId="01043E1B" w14:textId="77777777" w:rsidR="00BD7469" w:rsidRPr="00943D4C" w:rsidRDefault="00BD7469" w:rsidP="006D15BF">
            <w:pPr>
              <w:pStyle w:val="TAL"/>
            </w:pPr>
          </w:p>
        </w:tc>
        <w:tc>
          <w:tcPr>
            <w:tcW w:w="1701" w:type="dxa"/>
          </w:tcPr>
          <w:p w14:paraId="1ACF4EA7" w14:textId="77777777" w:rsidR="00BD7469" w:rsidRPr="00943D4C" w:rsidRDefault="00BD7469" w:rsidP="006D15BF">
            <w:pPr>
              <w:pStyle w:val="TAL"/>
            </w:pPr>
          </w:p>
        </w:tc>
        <w:tc>
          <w:tcPr>
            <w:tcW w:w="851" w:type="dxa"/>
            <w:tcBorders>
              <w:right w:val="single" w:sz="4" w:space="0" w:color="auto"/>
            </w:tcBorders>
          </w:tcPr>
          <w:p w14:paraId="1E092307" w14:textId="77777777" w:rsidR="00BD7469" w:rsidRPr="00943D4C" w:rsidRDefault="00BD7469" w:rsidP="006D15BF">
            <w:pPr>
              <w:pStyle w:val="TAL"/>
            </w:pPr>
          </w:p>
        </w:tc>
        <w:tc>
          <w:tcPr>
            <w:tcW w:w="1134" w:type="dxa"/>
            <w:tcBorders>
              <w:left w:val="nil"/>
            </w:tcBorders>
          </w:tcPr>
          <w:p w14:paraId="5F919806" w14:textId="77777777" w:rsidR="00BD7469" w:rsidRPr="00943D4C" w:rsidRDefault="00BD7469" w:rsidP="006D15BF">
            <w:pPr>
              <w:pStyle w:val="TAL"/>
            </w:pPr>
          </w:p>
        </w:tc>
        <w:tc>
          <w:tcPr>
            <w:tcW w:w="1985" w:type="dxa"/>
          </w:tcPr>
          <w:p w14:paraId="6F820385" w14:textId="77777777" w:rsidR="00BD7469" w:rsidRPr="00943D4C" w:rsidRDefault="00BD7469" w:rsidP="006D15BF">
            <w:pPr>
              <w:pStyle w:val="TAL"/>
            </w:pPr>
          </w:p>
        </w:tc>
        <w:tc>
          <w:tcPr>
            <w:tcW w:w="794" w:type="dxa"/>
            <w:tcBorders>
              <w:right w:val="single" w:sz="4" w:space="0" w:color="auto"/>
            </w:tcBorders>
          </w:tcPr>
          <w:p w14:paraId="69CDE5AC" w14:textId="77777777" w:rsidR="00BD7469" w:rsidRPr="00943D4C" w:rsidRDefault="00BD7469" w:rsidP="006D15BF">
            <w:pPr>
              <w:pStyle w:val="TAL"/>
            </w:pPr>
          </w:p>
        </w:tc>
        <w:tc>
          <w:tcPr>
            <w:tcW w:w="907" w:type="dxa"/>
            <w:tcBorders>
              <w:left w:val="nil"/>
            </w:tcBorders>
          </w:tcPr>
          <w:p w14:paraId="1AF0E81B" w14:textId="77777777" w:rsidR="00BD7469" w:rsidRPr="00943D4C" w:rsidRDefault="00BD7469" w:rsidP="006D15BF">
            <w:pPr>
              <w:pStyle w:val="TAL"/>
            </w:pPr>
          </w:p>
        </w:tc>
        <w:tc>
          <w:tcPr>
            <w:tcW w:w="1191" w:type="dxa"/>
            <w:tcBorders>
              <w:right w:val="single" w:sz="4" w:space="0" w:color="auto"/>
            </w:tcBorders>
          </w:tcPr>
          <w:p w14:paraId="27050783" w14:textId="77777777" w:rsidR="00BD7469" w:rsidRPr="00943D4C" w:rsidRDefault="00BD7469" w:rsidP="006D15BF">
            <w:pPr>
              <w:pStyle w:val="TAL"/>
            </w:pPr>
          </w:p>
        </w:tc>
      </w:tr>
      <w:tr w:rsidR="00BD7469" w:rsidRPr="00943D4C" w14:paraId="0F89CEC3" w14:textId="77777777" w:rsidTr="006D15BF">
        <w:trPr>
          <w:trHeight w:val="232"/>
          <w:jc w:val="center"/>
        </w:trPr>
        <w:tc>
          <w:tcPr>
            <w:tcW w:w="851" w:type="dxa"/>
            <w:tcBorders>
              <w:left w:val="single" w:sz="4" w:space="0" w:color="auto"/>
            </w:tcBorders>
          </w:tcPr>
          <w:p w14:paraId="567267DC" w14:textId="77777777" w:rsidR="00BD7469" w:rsidRPr="00943D4C" w:rsidRDefault="00BD7469" w:rsidP="006D15BF">
            <w:pPr>
              <w:pStyle w:val="TAL"/>
            </w:pPr>
          </w:p>
        </w:tc>
        <w:tc>
          <w:tcPr>
            <w:tcW w:w="1701" w:type="dxa"/>
          </w:tcPr>
          <w:p w14:paraId="7E0758A1" w14:textId="77777777" w:rsidR="00BD7469" w:rsidRPr="00943D4C" w:rsidRDefault="00BD7469" w:rsidP="006D15BF">
            <w:pPr>
              <w:pStyle w:val="TAL"/>
            </w:pPr>
            <w:r w:rsidRPr="00943D4C">
              <w:t>"2460813579"</w:t>
            </w:r>
          </w:p>
        </w:tc>
        <w:tc>
          <w:tcPr>
            <w:tcW w:w="851" w:type="dxa"/>
            <w:tcBorders>
              <w:right w:val="single" w:sz="4" w:space="0" w:color="auto"/>
            </w:tcBorders>
          </w:tcPr>
          <w:p w14:paraId="7AE02666" w14:textId="77777777" w:rsidR="00BD7469" w:rsidRPr="00943D4C" w:rsidRDefault="00BD7469" w:rsidP="006D15BF">
            <w:pPr>
              <w:pStyle w:val="TAL"/>
            </w:pPr>
            <w:r w:rsidRPr="00943D4C">
              <w:t>1</w:t>
            </w:r>
          </w:p>
        </w:tc>
        <w:tc>
          <w:tcPr>
            <w:tcW w:w="1134" w:type="dxa"/>
            <w:tcBorders>
              <w:left w:val="nil"/>
            </w:tcBorders>
          </w:tcPr>
          <w:p w14:paraId="042E1876" w14:textId="77777777" w:rsidR="00BD7469" w:rsidRPr="00943D4C" w:rsidRDefault="00BD7469" w:rsidP="006D15BF">
            <w:pPr>
              <w:pStyle w:val="TAL"/>
            </w:pPr>
            <w:r w:rsidRPr="00943D4C">
              <w:t>1111 1011</w:t>
            </w:r>
          </w:p>
        </w:tc>
        <w:tc>
          <w:tcPr>
            <w:tcW w:w="1985" w:type="dxa"/>
          </w:tcPr>
          <w:p w14:paraId="776D0EA7" w14:textId="77777777" w:rsidR="00BD7469" w:rsidRPr="00943D4C" w:rsidRDefault="00BD7469" w:rsidP="006D15BF">
            <w:pPr>
              <w:pStyle w:val="TAL"/>
            </w:pPr>
            <w:r w:rsidRPr="00943D4C">
              <w:t>No</w:t>
            </w:r>
          </w:p>
        </w:tc>
        <w:tc>
          <w:tcPr>
            <w:tcW w:w="794" w:type="dxa"/>
            <w:tcBorders>
              <w:right w:val="single" w:sz="4" w:space="0" w:color="auto"/>
            </w:tcBorders>
          </w:tcPr>
          <w:p w14:paraId="2DD807D1" w14:textId="77777777" w:rsidR="00BD7469" w:rsidRPr="00943D4C" w:rsidRDefault="00BD7469" w:rsidP="006D15BF">
            <w:pPr>
              <w:pStyle w:val="TAL"/>
            </w:pPr>
            <w:r w:rsidRPr="00943D4C">
              <w:t>246</w:t>
            </w:r>
          </w:p>
        </w:tc>
        <w:tc>
          <w:tcPr>
            <w:tcW w:w="907" w:type="dxa"/>
            <w:tcBorders>
              <w:left w:val="nil"/>
            </w:tcBorders>
          </w:tcPr>
          <w:p w14:paraId="53B0AD2C" w14:textId="77777777" w:rsidR="00BD7469" w:rsidRPr="00943D4C" w:rsidRDefault="00BD7469" w:rsidP="006D15BF">
            <w:pPr>
              <w:pStyle w:val="TAL"/>
            </w:pPr>
            <w:r w:rsidRPr="00943D4C">
              <w:t>Yes</w:t>
            </w:r>
          </w:p>
        </w:tc>
        <w:tc>
          <w:tcPr>
            <w:tcW w:w="1191" w:type="dxa"/>
            <w:tcBorders>
              <w:right w:val="single" w:sz="4" w:space="0" w:color="auto"/>
            </w:tcBorders>
          </w:tcPr>
          <w:p w14:paraId="3BF05F6E" w14:textId="77777777" w:rsidR="00BD7469" w:rsidRPr="00943D4C" w:rsidRDefault="00BD7469" w:rsidP="006D15BF">
            <w:pPr>
              <w:pStyle w:val="TAL"/>
            </w:pPr>
            <w:r w:rsidRPr="00943D4C">
              <w:t>Yes</w:t>
            </w:r>
          </w:p>
        </w:tc>
      </w:tr>
      <w:tr w:rsidR="00BD7469" w:rsidRPr="00943D4C" w14:paraId="55EF4AF5" w14:textId="77777777" w:rsidTr="006D15BF">
        <w:trPr>
          <w:trHeight w:val="232"/>
          <w:jc w:val="center"/>
        </w:trPr>
        <w:tc>
          <w:tcPr>
            <w:tcW w:w="851" w:type="dxa"/>
            <w:tcBorders>
              <w:left w:val="single" w:sz="4" w:space="0" w:color="auto"/>
            </w:tcBorders>
          </w:tcPr>
          <w:p w14:paraId="34CDD37A" w14:textId="77777777" w:rsidR="00BD7469" w:rsidRPr="00943D4C" w:rsidRDefault="00BD7469" w:rsidP="006D15BF">
            <w:pPr>
              <w:pStyle w:val="TAL"/>
            </w:pPr>
          </w:p>
        </w:tc>
        <w:tc>
          <w:tcPr>
            <w:tcW w:w="1701" w:type="dxa"/>
          </w:tcPr>
          <w:p w14:paraId="5736B17B" w14:textId="77777777" w:rsidR="00BD7469" w:rsidRPr="00943D4C" w:rsidRDefault="00BD7469" w:rsidP="006D15BF">
            <w:pPr>
              <w:pStyle w:val="TAL"/>
            </w:pPr>
          </w:p>
        </w:tc>
        <w:tc>
          <w:tcPr>
            <w:tcW w:w="851" w:type="dxa"/>
            <w:tcBorders>
              <w:right w:val="single" w:sz="4" w:space="0" w:color="auto"/>
            </w:tcBorders>
          </w:tcPr>
          <w:p w14:paraId="6843A46E" w14:textId="77777777" w:rsidR="00BD7469" w:rsidRPr="00943D4C" w:rsidRDefault="00BD7469" w:rsidP="006D15BF">
            <w:pPr>
              <w:pStyle w:val="TAL"/>
            </w:pPr>
          </w:p>
        </w:tc>
        <w:tc>
          <w:tcPr>
            <w:tcW w:w="1134" w:type="dxa"/>
            <w:tcBorders>
              <w:left w:val="nil"/>
            </w:tcBorders>
          </w:tcPr>
          <w:p w14:paraId="06080D9F" w14:textId="77777777" w:rsidR="00BD7469" w:rsidRPr="00943D4C" w:rsidRDefault="00BD7469" w:rsidP="006D15BF">
            <w:pPr>
              <w:pStyle w:val="TAL"/>
            </w:pPr>
            <w:r w:rsidRPr="00943D4C">
              <w:t>1111 1101</w:t>
            </w:r>
          </w:p>
        </w:tc>
        <w:tc>
          <w:tcPr>
            <w:tcW w:w="1985" w:type="dxa"/>
          </w:tcPr>
          <w:p w14:paraId="7DFF3153" w14:textId="77777777" w:rsidR="00BD7469" w:rsidRPr="00943D4C" w:rsidRDefault="00BD7469" w:rsidP="006D15BF">
            <w:pPr>
              <w:pStyle w:val="TAL"/>
            </w:pPr>
            <w:r w:rsidRPr="00943D4C">
              <w:t xml:space="preserve">All, except ACC on USIM </w:t>
            </w:r>
          </w:p>
        </w:tc>
        <w:tc>
          <w:tcPr>
            <w:tcW w:w="794" w:type="dxa"/>
            <w:tcBorders>
              <w:right w:val="single" w:sz="4" w:space="0" w:color="auto"/>
            </w:tcBorders>
          </w:tcPr>
          <w:p w14:paraId="42142F91" w14:textId="77777777" w:rsidR="00BD7469" w:rsidRPr="00943D4C" w:rsidRDefault="00BD7469" w:rsidP="006D15BF">
            <w:pPr>
              <w:pStyle w:val="TAL"/>
            </w:pPr>
            <w:r w:rsidRPr="00943D4C">
              <w:t>081</w:t>
            </w:r>
          </w:p>
        </w:tc>
        <w:tc>
          <w:tcPr>
            <w:tcW w:w="907" w:type="dxa"/>
            <w:tcBorders>
              <w:left w:val="nil"/>
            </w:tcBorders>
          </w:tcPr>
          <w:p w14:paraId="1B71B59B" w14:textId="77777777" w:rsidR="00BD7469" w:rsidRPr="00943D4C" w:rsidRDefault="00BD7469" w:rsidP="006D15BF">
            <w:pPr>
              <w:pStyle w:val="TAL"/>
            </w:pPr>
          </w:p>
        </w:tc>
        <w:tc>
          <w:tcPr>
            <w:tcW w:w="1191" w:type="dxa"/>
            <w:tcBorders>
              <w:right w:val="single" w:sz="4" w:space="0" w:color="auto"/>
            </w:tcBorders>
          </w:tcPr>
          <w:p w14:paraId="7450AC4F" w14:textId="77777777" w:rsidR="00BD7469" w:rsidRPr="00943D4C" w:rsidRDefault="00BD7469" w:rsidP="006D15BF">
            <w:pPr>
              <w:pStyle w:val="TAL"/>
            </w:pPr>
          </w:p>
        </w:tc>
      </w:tr>
      <w:tr w:rsidR="00BD7469" w:rsidRPr="00943D4C" w14:paraId="28BD12BF" w14:textId="77777777" w:rsidTr="006D15BF">
        <w:trPr>
          <w:trHeight w:val="232"/>
          <w:jc w:val="center"/>
        </w:trPr>
        <w:tc>
          <w:tcPr>
            <w:tcW w:w="851" w:type="dxa"/>
            <w:tcBorders>
              <w:left w:val="single" w:sz="4" w:space="0" w:color="auto"/>
            </w:tcBorders>
          </w:tcPr>
          <w:p w14:paraId="581B875F" w14:textId="77777777" w:rsidR="00BD7469" w:rsidRPr="00943D4C" w:rsidRDefault="00BD7469" w:rsidP="006D15BF">
            <w:pPr>
              <w:pStyle w:val="TAL"/>
            </w:pPr>
          </w:p>
        </w:tc>
        <w:tc>
          <w:tcPr>
            <w:tcW w:w="1701" w:type="dxa"/>
          </w:tcPr>
          <w:p w14:paraId="332536B5" w14:textId="77777777" w:rsidR="00BD7469" w:rsidRPr="00943D4C" w:rsidRDefault="00BD7469" w:rsidP="006D15BF">
            <w:pPr>
              <w:pStyle w:val="TAL"/>
            </w:pPr>
          </w:p>
        </w:tc>
        <w:tc>
          <w:tcPr>
            <w:tcW w:w="851" w:type="dxa"/>
            <w:tcBorders>
              <w:right w:val="single" w:sz="4" w:space="0" w:color="auto"/>
            </w:tcBorders>
          </w:tcPr>
          <w:p w14:paraId="35B08683" w14:textId="77777777" w:rsidR="00BD7469" w:rsidRPr="00943D4C" w:rsidRDefault="00BD7469" w:rsidP="006D15BF">
            <w:pPr>
              <w:pStyle w:val="TAL"/>
            </w:pPr>
          </w:p>
        </w:tc>
        <w:tc>
          <w:tcPr>
            <w:tcW w:w="1134" w:type="dxa"/>
            <w:tcBorders>
              <w:left w:val="nil"/>
            </w:tcBorders>
          </w:tcPr>
          <w:p w14:paraId="50251160" w14:textId="77777777" w:rsidR="00BD7469" w:rsidRPr="00943D4C" w:rsidRDefault="00BD7469" w:rsidP="006D15BF">
            <w:pPr>
              <w:pStyle w:val="TAL"/>
            </w:pPr>
          </w:p>
        </w:tc>
        <w:tc>
          <w:tcPr>
            <w:tcW w:w="1985" w:type="dxa"/>
          </w:tcPr>
          <w:p w14:paraId="39187C26" w14:textId="77777777" w:rsidR="00BD7469" w:rsidRPr="00943D4C" w:rsidRDefault="00BD7469" w:rsidP="006D15BF">
            <w:pPr>
              <w:pStyle w:val="TAL"/>
            </w:pPr>
          </w:p>
        </w:tc>
        <w:tc>
          <w:tcPr>
            <w:tcW w:w="794" w:type="dxa"/>
            <w:tcBorders>
              <w:right w:val="single" w:sz="4" w:space="0" w:color="auto"/>
            </w:tcBorders>
          </w:tcPr>
          <w:p w14:paraId="7B5F8356" w14:textId="77777777" w:rsidR="00BD7469" w:rsidRPr="00943D4C" w:rsidRDefault="00BD7469" w:rsidP="006D15BF">
            <w:pPr>
              <w:pStyle w:val="TAL"/>
            </w:pPr>
          </w:p>
        </w:tc>
        <w:tc>
          <w:tcPr>
            <w:tcW w:w="907" w:type="dxa"/>
            <w:tcBorders>
              <w:left w:val="nil"/>
            </w:tcBorders>
          </w:tcPr>
          <w:p w14:paraId="1A3E69AA" w14:textId="77777777" w:rsidR="00BD7469" w:rsidRPr="00943D4C" w:rsidRDefault="00BD7469" w:rsidP="006D15BF">
            <w:pPr>
              <w:pStyle w:val="TAL"/>
            </w:pPr>
          </w:p>
        </w:tc>
        <w:tc>
          <w:tcPr>
            <w:tcW w:w="1191" w:type="dxa"/>
            <w:tcBorders>
              <w:right w:val="single" w:sz="4" w:space="0" w:color="auto"/>
            </w:tcBorders>
          </w:tcPr>
          <w:p w14:paraId="67685621" w14:textId="77777777" w:rsidR="00BD7469" w:rsidRPr="00943D4C" w:rsidRDefault="00BD7469" w:rsidP="006D15BF">
            <w:pPr>
              <w:pStyle w:val="TAL"/>
            </w:pPr>
          </w:p>
        </w:tc>
      </w:tr>
      <w:tr w:rsidR="00BD7469" w:rsidRPr="00943D4C" w14:paraId="7A8A1B66" w14:textId="77777777" w:rsidTr="006D15BF">
        <w:trPr>
          <w:trHeight w:val="232"/>
          <w:jc w:val="center"/>
        </w:trPr>
        <w:tc>
          <w:tcPr>
            <w:tcW w:w="851" w:type="dxa"/>
            <w:tcBorders>
              <w:left w:val="single" w:sz="4" w:space="0" w:color="auto"/>
            </w:tcBorders>
          </w:tcPr>
          <w:p w14:paraId="7884EC4B" w14:textId="77777777" w:rsidR="00BD7469" w:rsidRPr="00943D4C" w:rsidRDefault="00BD7469" w:rsidP="006D15BF">
            <w:pPr>
              <w:pStyle w:val="TAL"/>
            </w:pPr>
          </w:p>
        </w:tc>
        <w:tc>
          <w:tcPr>
            <w:tcW w:w="1701" w:type="dxa"/>
          </w:tcPr>
          <w:p w14:paraId="1E6A0151" w14:textId="77777777" w:rsidR="00BD7469" w:rsidRPr="00943D4C" w:rsidRDefault="00BD7469" w:rsidP="006D15BF">
            <w:pPr>
              <w:pStyle w:val="TAL"/>
            </w:pPr>
            <w:r w:rsidRPr="00943D4C">
              <w:t>"2460813579"</w:t>
            </w:r>
          </w:p>
        </w:tc>
        <w:tc>
          <w:tcPr>
            <w:tcW w:w="851" w:type="dxa"/>
            <w:tcBorders>
              <w:right w:val="single" w:sz="4" w:space="0" w:color="auto"/>
            </w:tcBorders>
          </w:tcPr>
          <w:p w14:paraId="63C154DE" w14:textId="77777777" w:rsidR="00BD7469" w:rsidRPr="00943D4C" w:rsidRDefault="00BD7469" w:rsidP="006D15BF">
            <w:pPr>
              <w:pStyle w:val="TAL"/>
            </w:pPr>
            <w:r w:rsidRPr="00943D4C">
              <w:t>2</w:t>
            </w:r>
          </w:p>
        </w:tc>
        <w:tc>
          <w:tcPr>
            <w:tcW w:w="1134" w:type="dxa"/>
            <w:tcBorders>
              <w:left w:val="nil"/>
            </w:tcBorders>
          </w:tcPr>
          <w:p w14:paraId="0AE1BDB1" w14:textId="77777777" w:rsidR="00BD7469" w:rsidRPr="00943D4C" w:rsidRDefault="00BD7469" w:rsidP="006D15BF">
            <w:pPr>
              <w:pStyle w:val="TAL"/>
            </w:pPr>
            <w:r w:rsidRPr="00943D4C">
              <w:t>1111 1011</w:t>
            </w:r>
          </w:p>
        </w:tc>
        <w:tc>
          <w:tcPr>
            <w:tcW w:w="1985" w:type="dxa"/>
          </w:tcPr>
          <w:p w14:paraId="1136D824" w14:textId="77777777" w:rsidR="00BD7469" w:rsidRPr="00943D4C" w:rsidRDefault="00BD7469" w:rsidP="006D15BF">
            <w:pPr>
              <w:pStyle w:val="TAL"/>
            </w:pPr>
            <w:r w:rsidRPr="00943D4C">
              <w:t>No</w:t>
            </w:r>
          </w:p>
        </w:tc>
        <w:tc>
          <w:tcPr>
            <w:tcW w:w="794" w:type="dxa"/>
            <w:tcBorders>
              <w:right w:val="single" w:sz="4" w:space="0" w:color="auto"/>
            </w:tcBorders>
          </w:tcPr>
          <w:p w14:paraId="000E9055" w14:textId="77777777" w:rsidR="00BD7469" w:rsidRPr="00943D4C" w:rsidRDefault="00BD7469" w:rsidP="006D15BF">
            <w:pPr>
              <w:pStyle w:val="TAL"/>
            </w:pPr>
            <w:r w:rsidRPr="00943D4C">
              <w:t>246</w:t>
            </w:r>
          </w:p>
        </w:tc>
        <w:tc>
          <w:tcPr>
            <w:tcW w:w="907" w:type="dxa"/>
            <w:tcBorders>
              <w:left w:val="nil"/>
            </w:tcBorders>
          </w:tcPr>
          <w:p w14:paraId="49C3C9A5" w14:textId="77777777" w:rsidR="00BD7469" w:rsidRPr="00943D4C" w:rsidRDefault="00BD7469" w:rsidP="006D15BF">
            <w:pPr>
              <w:pStyle w:val="TAL"/>
            </w:pPr>
            <w:r w:rsidRPr="00943D4C">
              <w:t>Yes</w:t>
            </w:r>
          </w:p>
        </w:tc>
        <w:tc>
          <w:tcPr>
            <w:tcW w:w="1191" w:type="dxa"/>
            <w:tcBorders>
              <w:right w:val="single" w:sz="4" w:space="0" w:color="auto"/>
            </w:tcBorders>
          </w:tcPr>
          <w:p w14:paraId="771BA4B1" w14:textId="77777777" w:rsidR="00BD7469" w:rsidRPr="00943D4C" w:rsidRDefault="00BD7469" w:rsidP="006D15BF">
            <w:pPr>
              <w:pStyle w:val="TAL"/>
            </w:pPr>
            <w:r w:rsidRPr="00943D4C">
              <w:t>Yes</w:t>
            </w:r>
          </w:p>
        </w:tc>
      </w:tr>
      <w:tr w:rsidR="00BD7469" w:rsidRPr="00943D4C" w14:paraId="5161F5CB" w14:textId="77777777" w:rsidTr="006D15BF">
        <w:trPr>
          <w:trHeight w:val="232"/>
          <w:jc w:val="center"/>
        </w:trPr>
        <w:tc>
          <w:tcPr>
            <w:tcW w:w="851" w:type="dxa"/>
            <w:tcBorders>
              <w:left w:val="single" w:sz="4" w:space="0" w:color="auto"/>
            </w:tcBorders>
          </w:tcPr>
          <w:p w14:paraId="1F4A170F" w14:textId="77777777" w:rsidR="00BD7469" w:rsidRPr="00943D4C" w:rsidRDefault="00BD7469" w:rsidP="006D15BF">
            <w:pPr>
              <w:pStyle w:val="TAL"/>
            </w:pPr>
          </w:p>
        </w:tc>
        <w:tc>
          <w:tcPr>
            <w:tcW w:w="1701" w:type="dxa"/>
          </w:tcPr>
          <w:p w14:paraId="78636FCA" w14:textId="77777777" w:rsidR="00BD7469" w:rsidRPr="00943D4C" w:rsidRDefault="00BD7469" w:rsidP="006D15BF">
            <w:pPr>
              <w:pStyle w:val="TAL"/>
            </w:pPr>
          </w:p>
        </w:tc>
        <w:tc>
          <w:tcPr>
            <w:tcW w:w="851" w:type="dxa"/>
            <w:tcBorders>
              <w:right w:val="single" w:sz="4" w:space="0" w:color="auto"/>
            </w:tcBorders>
          </w:tcPr>
          <w:p w14:paraId="19C49451" w14:textId="77777777" w:rsidR="00BD7469" w:rsidRPr="00943D4C" w:rsidRDefault="00BD7469" w:rsidP="006D15BF">
            <w:pPr>
              <w:pStyle w:val="TAL"/>
            </w:pPr>
          </w:p>
        </w:tc>
        <w:tc>
          <w:tcPr>
            <w:tcW w:w="1134" w:type="dxa"/>
            <w:tcBorders>
              <w:left w:val="nil"/>
            </w:tcBorders>
          </w:tcPr>
          <w:p w14:paraId="257AABB0" w14:textId="77777777" w:rsidR="00BD7469" w:rsidRPr="00943D4C" w:rsidRDefault="00BD7469" w:rsidP="006D15BF">
            <w:pPr>
              <w:pStyle w:val="TAL"/>
            </w:pPr>
            <w:r w:rsidRPr="00943D4C">
              <w:t>1111 1011</w:t>
            </w:r>
          </w:p>
        </w:tc>
        <w:tc>
          <w:tcPr>
            <w:tcW w:w="1985" w:type="dxa"/>
          </w:tcPr>
          <w:p w14:paraId="6E19449E" w14:textId="77777777" w:rsidR="00BD7469" w:rsidRPr="00943D4C" w:rsidRDefault="00BD7469" w:rsidP="006D15BF">
            <w:pPr>
              <w:pStyle w:val="TAL"/>
            </w:pPr>
            <w:r w:rsidRPr="00943D4C">
              <w:t xml:space="preserve">All, except ACC on USIM </w:t>
            </w:r>
          </w:p>
        </w:tc>
        <w:tc>
          <w:tcPr>
            <w:tcW w:w="794" w:type="dxa"/>
            <w:tcBorders>
              <w:right w:val="single" w:sz="4" w:space="0" w:color="auto"/>
            </w:tcBorders>
          </w:tcPr>
          <w:p w14:paraId="5A6A5EC1" w14:textId="77777777" w:rsidR="00BD7469" w:rsidRPr="00943D4C" w:rsidRDefault="00BD7469" w:rsidP="006D15BF">
            <w:pPr>
              <w:pStyle w:val="TAL"/>
            </w:pPr>
            <w:r w:rsidRPr="00943D4C">
              <w:t>081</w:t>
            </w:r>
          </w:p>
        </w:tc>
        <w:tc>
          <w:tcPr>
            <w:tcW w:w="907" w:type="dxa"/>
            <w:tcBorders>
              <w:left w:val="nil"/>
            </w:tcBorders>
          </w:tcPr>
          <w:p w14:paraId="3DC1E79B" w14:textId="77777777" w:rsidR="00BD7469" w:rsidRPr="00943D4C" w:rsidRDefault="00BD7469" w:rsidP="006D15BF">
            <w:pPr>
              <w:pStyle w:val="TAL"/>
            </w:pPr>
          </w:p>
        </w:tc>
        <w:tc>
          <w:tcPr>
            <w:tcW w:w="1191" w:type="dxa"/>
            <w:tcBorders>
              <w:right w:val="single" w:sz="4" w:space="0" w:color="auto"/>
            </w:tcBorders>
          </w:tcPr>
          <w:p w14:paraId="52DF08D0" w14:textId="77777777" w:rsidR="00BD7469" w:rsidRPr="00943D4C" w:rsidRDefault="00BD7469" w:rsidP="006D15BF">
            <w:pPr>
              <w:pStyle w:val="TAL"/>
            </w:pPr>
          </w:p>
        </w:tc>
      </w:tr>
      <w:tr w:rsidR="00BD7469" w:rsidRPr="00943D4C" w14:paraId="6FBADD36" w14:textId="77777777" w:rsidTr="006D15BF">
        <w:trPr>
          <w:trHeight w:val="232"/>
          <w:jc w:val="center"/>
        </w:trPr>
        <w:tc>
          <w:tcPr>
            <w:tcW w:w="851" w:type="dxa"/>
            <w:tcBorders>
              <w:left w:val="single" w:sz="4" w:space="0" w:color="auto"/>
            </w:tcBorders>
          </w:tcPr>
          <w:p w14:paraId="361F4B9B" w14:textId="77777777" w:rsidR="00BD7469" w:rsidRPr="00943D4C" w:rsidRDefault="00BD7469" w:rsidP="006D15BF">
            <w:pPr>
              <w:pStyle w:val="TAL"/>
            </w:pPr>
          </w:p>
        </w:tc>
        <w:tc>
          <w:tcPr>
            <w:tcW w:w="1701" w:type="dxa"/>
          </w:tcPr>
          <w:p w14:paraId="69A4517F" w14:textId="77777777" w:rsidR="00BD7469" w:rsidRPr="00943D4C" w:rsidRDefault="00BD7469" w:rsidP="006D15BF">
            <w:pPr>
              <w:pStyle w:val="TAL"/>
            </w:pPr>
          </w:p>
        </w:tc>
        <w:tc>
          <w:tcPr>
            <w:tcW w:w="851" w:type="dxa"/>
            <w:tcBorders>
              <w:right w:val="single" w:sz="4" w:space="0" w:color="auto"/>
            </w:tcBorders>
          </w:tcPr>
          <w:p w14:paraId="5FD76D52" w14:textId="77777777" w:rsidR="00BD7469" w:rsidRPr="00943D4C" w:rsidRDefault="00BD7469" w:rsidP="006D15BF">
            <w:pPr>
              <w:pStyle w:val="TAL"/>
            </w:pPr>
          </w:p>
        </w:tc>
        <w:tc>
          <w:tcPr>
            <w:tcW w:w="1134" w:type="dxa"/>
            <w:tcBorders>
              <w:left w:val="nil"/>
            </w:tcBorders>
          </w:tcPr>
          <w:p w14:paraId="6689CA1D" w14:textId="77777777" w:rsidR="00BD7469" w:rsidRPr="00943D4C" w:rsidRDefault="00BD7469" w:rsidP="006D15BF">
            <w:pPr>
              <w:pStyle w:val="TAL"/>
            </w:pPr>
          </w:p>
        </w:tc>
        <w:tc>
          <w:tcPr>
            <w:tcW w:w="1985" w:type="dxa"/>
          </w:tcPr>
          <w:p w14:paraId="4F1BA6E2" w14:textId="77777777" w:rsidR="00BD7469" w:rsidRPr="00943D4C" w:rsidRDefault="00BD7469" w:rsidP="006D15BF">
            <w:pPr>
              <w:pStyle w:val="TAL"/>
            </w:pPr>
          </w:p>
        </w:tc>
        <w:tc>
          <w:tcPr>
            <w:tcW w:w="794" w:type="dxa"/>
            <w:tcBorders>
              <w:right w:val="single" w:sz="4" w:space="0" w:color="auto"/>
            </w:tcBorders>
          </w:tcPr>
          <w:p w14:paraId="72DDF89A" w14:textId="77777777" w:rsidR="00BD7469" w:rsidRPr="00943D4C" w:rsidRDefault="00BD7469" w:rsidP="006D15BF">
            <w:pPr>
              <w:pStyle w:val="TAL"/>
            </w:pPr>
          </w:p>
        </w:tc>
        <w:tc>
          <w:tcPr>
            <w:tcW w:w="907" w:type="dxa"/>
            <w:tcBorders>
              <w:left w:val="nil"/>
            </w:tcBorders>
          </w:tcPr>
          <w:p w14:paraId="4897173E" w14:textId="77777777" w:rsidR="00BD7469" w:rsidRPr="00943D4C" w:rsidRDefault="00BD7469" w:rsidP="006D15BF">
            <w:pPr>
              <w:pStyle w:val="TAL"/>
            </w:pPr>
          </w:p>
        </w:tc>
        <w:tc>
          <w:tcPr>
            <w:tcW w:w="1191" w:type="dxa"/>
            <w:tcBorders>
              <w:right w:val="single" w:sz="4" w:space="0" w:color="auto"/>
            </w:tcBorders>
          </w:tcPr>
          <w:p w14:paraId="6763838E" w14:textId="77777777" w:rsidR="00BD7469" w:rsidRPr="00943D4C" w:rsidRDefault="00BD7469" w:rsidP="006D15BF">
            <w:pPr>
              <w:pStyle w:val="TAL"/>
            </w:pPr>
          </w:p>
        </w:tc>
      </w:tr>
      <w:tr w:rsidR="00BD7469" w:rsidRPr="00943D4C" w14:paraId="29EFB467" w14:textId="77777777" w:rsidTr="006D15BF">
        <w:trPr>
          <w:trHeight w:val="232"/>
          <w:jc w:val="center"/>
        </w:trPr>
        <w:tc>
          <w:tcPr>
            <w:tcW w:w="851" w:type="dxa"/>
            <w:tcBorders>
              <w:left w:val="single" w:sz="4" w:space="0" w:color="auto"/>
            </w:tcBorders>
          </w:tcPr>
          <w:p w14:paraId="6EC55FC5" w14:textId="77777777" w:rsidR="00BD7469" w:rsidRPr="00943D4C" w:rsidRDefault="00BD7469" w:rsidP="006D15BF">
            <w:pPr>
              <w:pStyle w:val="TAL"/>
            </w:pPr>
          </w:p>
        </w:tc>
        <w:tc>
          <w:tcPr>
            <w:tcW w:w="1701" w:type="dxa"/>
          </w:tcPr>
          <w:p w14:paraId="24F7EBD9" w14:textId="77777777" w:rsidR="00BD7469" w:rsidRPr="00943D4C" w:rsidRDefault="00BD7469" w:rsidP="006D15BF">
            <w:pPr>
              <w:pStyle w:val="TAL"/>
            </w:pPr>
            <w:r w:rsidRPr="00943D4C">
              <w:t>"2460813579"</w:t>
            </w:r>
          </w:p>
        </w:tc>
        <w:tc>
          <w:tcPr>
            <w:tcW w:w="851" w:type="dxa"/>
            <w:tcBorders>
              <w:right w:val="single" w:sz="4" w:space="0" w:color="auto"/>
            </w:tcBorders>
          </w:tcPr>
          <w:p w14:paraId="561FB13B" w14:textId="77777777" w:rsidR="00BD7469" w:rsidRPr="00943D4C" w:rsidRDefault="00BD7469" w:rsidP="006D15BF">
            <w:pPr>
              <w:pStyle w:val="TAL"/>
            </w:pPr>
            <w:r w:rsidRPr="00943D4C">
              <w:t>3</w:t>
            </w:r>
          </w:p>
        </w:tc>
        <w:tc>
          <w:tcPr>
            <w:tcW w:w="1134" w:type="dxa"/>
            <w:tcBorders>
              <w:left w:val="nil"/>
            </w:tcBorders>
          </w:tcPr>
          <w:p w14:paraId="18DF16A1" w14:textId="77777777" w:rsidR="00BD7469" w:rsidRPr="00943D4C" w:rsidRDefault="00BD7469" w:rsidP="006D15BF">
            <w:pPr>
              <w:pStyle w:val="TAL"/>
            </w:pPr>
            <w:r w:rsidRPr="00943D4C">
              <w:t>1111 1011</w:t>
            </w:r>
          </w:p>
        </w:tc>
        <w:tc>
          <w:tcPr>
            <w:tcW w:w="1985" w:type="dxa"/>
          </w:tcPr>
          <w:p w14:paraId="4173CB12" w14:textId="77777777" w:rsidR="00BD7469" w:rsidRPr="00943D4C" w:rsidRDefault="00BD7469" w:rsidP="006D15BF">
            <w:pPr>
              <w:pStyle w:val="TAL"/>
            </w:pPr>
            <w:r w:rsidRPr="00943D4C">
              <w:t>No</w:t>
            </w:r>
          </w:p>
        </w:tc>
        <w:tc>
          <w:tcPr>
            <w:tcW w:w="794" w:type="dxa"/>
            <w:tcBorders>
              <w:right w:val="single" w:sz="4" w:space="0" w:color="auto"/>
            </w:tcBorders>
          </w:tcPr>
          <w:p w14:paraId="12424E4E" w14:textId="77777777" w:rsidR="00BD7469" w:rsidRPr="00943D4C" w:rsidRDefault="00BD7469" w:rsidP="006D15BF">
            <w:pPr>
              <w:pStyle w:val="TAL"/>
            </w:pPr>
            <w:r w:rsidRPr="00943D4C">
              <w:t>246</w:t>
            </w:r>
          </w:p>
        </w:tc>
        <w:tc>
          <w:tcPr>
            <w:tcW w:w="907" w:type="dxa"/>
            <w:tcBorders>
              <w:left w:val="nil"/>
            </w:tcBorders>
          </w:tcPr>
          <w:p w14:paraId="14C2B4DF" w14:textId="77777777" w:rsidR="00BD7469" w:rsidRPr="00943D4C" w:rsidRDefault="00BD7469" w:rsidP="006D15BF">
            <w:pPr>
              <w:pStyle w:val="TAL"/>
            </w:pPr>
            <w:r w:rsidRPr="00943D4C">
              <w:t>Yes</w:t>
            </w:r>
          </w:p>
        </w:tc>
        <w:tc>
          <w:tcPr>
            <w:tcW w:w="1191" w:type="dxa"/>
            <w:tcBorders>
              <w:right w:val="single" w:sz="4" w:space="0" w:color="auto"/>
            </w:tcBorders>
          </w:tcPr>
          <w:p w14:paraId="0CA17AC6" w14:textId="77777777" w:rsidR="00BD7469" w:rsidRPr="00943D4C" w:rsidRDefault="00BD7469" w:rsidP="006D15BF">
            <w:pPr>
              <w:pStyle w:val="TAL"/>
            </w:pPr>
            <w:r w:rsidRPr="00943D4C">
              <w:t>Yes</w:t>
            </w:r>
          </w:p>
        </w:tc>
      </w:tr>
      <w:tr w:rsidR="00BD7469" w:rsidRPr="00943D4C" w14:paraId="55F521B8" w14:textId="77777777" w:rsidTr="006D15BF">
        <w:trPr>
          <w:trHeight w:val="232"/>
          <w:jc w:val="center"/>
        </w:trPr>
        <w:tc>
          <w:tcPr>
            <w:tcW w:w="851" w:type="dxa"/>
            <w:tcBorders>
              <w:left w:val="single" w:sz="4" w:space="0" w:color="auto"/>
            </w:tcBorders>
          </w:tcPr>
          <w:p w14:paraId="6BE8AF47" w14:textId="77777777" w:rsidR="00BD7469" w:rsidRPr="00943D4C" w:rsidRDefault="00BD7469" w:rsidP="006D15BF">
            <w:pPr>
              <w:pStyle w:val="TAL"/>
            </w:pPr>
          </w:p>
        </w:tc>
        <w:tc>
          <w:tcPr>
            <w:tcW w:w="1701" w:type="dxa"/>
          </w:tcPr>
          <w:p w14:paraId="58992B28" w14:textId="77777777" w:rsidR="00BD7469" w:rsidRPr="00943D4C" w:rsidRDefault="00BD7469" w:rsidP="006D15BF">
            <w:pPr>
              <w:pStyle w:val="TAL"/>
            </w:pPr>
          </w:p>
        </w:tc>
        <w:tc>
          <w:tcPr>
            <w:tcW w:w="851" w:type="dxa"/>
            <w:tcBorders>
              <w:right w:val="single" w:sz="4" w:space="0" w:color="auto"/>
            </w:tcBorders>
          </w:tcPr>
          <w:p w14:paraId="07197AD2" w14:textId="77777777" w:rsidR="00BD7469" w:rsidRPr="00943D4C" w:rsidRDefault="00BD7469" w:rsidP="006D15BF">
            <w:pPr>
              <w:pStyle w:val="TAL"/>
            </w:pPr>
          </w:p>
        </w:tc>
        <w:tc>
          <w:tcPr>
            <w:tcW w:w="1134" w:type="dxa"/>
            <w:tcBorders>
              <w:left w:val="nil"/>
            </w:tcBorders>
          </w:tcPr>
          <w:p w14:paraId="7789833B" w14:textId="77777777" w:rsidR="00BD7469" w:rsidRPr="00943D4C" w:rsidRDefault="00BD7469" w:rsidP="006D15BF">
            <w:pPr>
              <w:pStyle w:val="TAL"/>
            </w:pPr>
            <w:r w:rsidRPr="00943D4C">
              <w:t>1111 0111</w:t>
            </w:r>
          </w:p>
        </w:tc>
        <w:tc>
          <w:tcPr>
            <w:tcW w:w="1985" w:type="dxa"/>
          </w:tcPr>
          <w:p w14:paraId="717C706E" w14:textId="77777777" w:rsidR="00BD7469" w:rsidRPr="00943D4C" w:rsidRDefault="00BD7469" w:rsidP="006D15BF">
            <w:pPr>
              <w:pStyle w:val="TAL"/>
            </w:pPr>
            <w:r w:rsidRPr="00943D4C">
              <w:t xml:space="preserve">All, except ACC on USIM </w:t>
            </w:r>
          </w:p>
        </w:tc>
        <w:tc>
          <w:tcPr>
            <w:tcW w:w="794" w:type="dxa"/>
            <w:tcBorders>
              <w:right w:val="single" w:sz="4" w:space="0" w:color="auto"/>
            </w:tcBorders>
          </w:tcPr>
          <w:p w14:paraId="4DF231DB" w14:textId="77777777" w:rsidR="00BD7469" w:rsidRPr="00943D4C" w:rsidRDefault="00BD7469" w:rsidP="006D15BF">
            <w:pPr>
              <w:pStyle w:val="TAL"/>
            </w:pPr>
            <w:r w:rsidRPr="00943D4C">
              <w:t>081</w:t>
            </w:r>
          </w:p>
        </w:tc>
        <w:tc>
          <w:tcPr>
            <w:tcW w:w="907" w:type="dxa"/>
            <w:tcBorders>
              <w:left w:val="nil"/>
            </w:tcBorders>
          </w:tcPr>
          <w:p w14:paraId="5F6F8F2D" w14:textId="77777777" w:rsidR="00BD7469" w:rsidRPr="00943D4C" w:rsidRDefault="00BD7469" w:rsidP="006D15BF">
            <w:pPr>
              <w:pStyle w:val="TAL"/>
            </w:pPr>
          </w:p>
        </w:tc>
        <w:tc>
          <w:tcPr>
            <w:tcW w:w="1191" w:type="dxa"/>
            <w:tcBorders>
              <w:right w:val="single" w:sz="4" w:space="0" w:color="auto"/>
            </w:tcBorders>
          </w:tcPr>
          <w:p w14:paraId="55D48B69" w14:textId="77777777" w:rsidR="00BD7469" w:rsidRPr="00943D4C" w:rsidRDefault="00BD7469" w:rsidP="006D15BF">
            <w:pPr>
              <w:pStyle w:val="TAL"/>
            </w:pPr>
          </w:p>
        </w:tc>
      </w:tr>
      <w:tr w:rsidR="00BD7469" w:rsidRPr="00943D4C" w14:paraId="3B08FC8B" w14:textId="77777777" w:rsidTr="006D15BF">
        <w:trPr>
          <w:trHeight w:val="232"/>
          <w:jc w:val="center"/>
        </w:trPr>
        <w:tc>
          <w:tcPr>
            <w:tcW w:w="851" w:type="dxa"/>
            <w:tcBorders>
              <w:left w:val="single" w:sz="4" w:space="0" w:color="auto"/>
            </w:tcBorders>
          </w:tcPr>
          <w:p w14:paraId="381B833C" w14:textId="77777777" w:rsidR="00BD7469" w:rsidRPr="00943D4C" w:rsidRDefault="00BD7469" w:rsidP="006D15BF">
            <w:pPr>
              <w:pStyle w:val="TAL"/>
            </w:pPr>
          </w:p>
        </w:tc>
        <w:tc>
          <w:tcPr>
            <w:tcW w:w="1701" w:type="dxa"/>
          </w:tcPr>
          <w:p w14:paraId="12866426" w14:textId="77777777" w:rsidR="00BD7469" w:rsidRPr="00943D4C" w:rsidRDefault="00BD7469" w:rsidP="006D15BF">
            <w:pPr>
              <w:pStyle w:val="TAL"/>
            </w:pPr>
          </w:p>
        </w:tc>
        <w:tc>
          <w:tcPr>
            <w:tcW w:w="851" w:type="dxa"/>
            <w:tcBorders>
              <w:right w:val="single" w:sz="4" w:space="0" w:color="auto"/>
            </w:tcBorders>
          </w:tcPr>
          <w:p w14:paraId="48BCC6FE" w14:textId="77777777" w:rsidR="00BD7469" w:rsidRPr="00943D4C" w:rsidRDefault="00BD7469" w:rsidP="006D15BF">
            <w:pPr>
              <w:pStyle w:val="TAL"/>
            </w:pPr>
          </w:p>
        </w:tc>
        <w:tc>
          <w:tcPr>
            <w:tcW w:w="1134" w:type="dxa"/>
            <w:tcBorders>
              <w:left w:val="nil"/>
            </w:tcBorders>
          </w:tcPr>
          <w:p w14:paraId="0D2AD92A" w14:textId="77777777" w:rsidR="00BD7469" w:rsidRPr="00943D4C" w:rsidRDefault="00BD7469" w:rsidP="006D15BF">
            <w:pPr>
              <w:pStyle w:val="TAL"/>
            </w:pPr>
          </w:p>
        </w:tc>
        <w:tc>
          <w:tcPr>
            <w:tcW w:w="1985" w:type="dxa"/>
          </w:tcPr>
          <w:p w14:paraId="3FD9E066" w14:textId="77777777" w:rsidR="00BD7469" w:rsidRPr="00943D4C" w:rsidRDefault="00BD7469" w:rsidP="006D15BF">
            <w:pPr>
              <w:pStyle w:val="TAL"/>
            </w:pPr>
          </w:p>
        </w:tc>
        <w:tc>
          <w:tcPr>
            <w:tcW w:w="794" w:type="dxa"/>
            <w:tcBorders>
              <w:right w:val="single" w:sz="4" w:space="0" w:color="auto"/>
            </w:tcBorders>
          </w:tcPr>
          <w:p w14:paraId="24826F1D" w14:textId="77777777" w:rsidR="00BD7469" w:rsidRPr="00943D4C" w:rsidRDefault="00BD7469" w:rsidP="006D15BF">
            <w:pPr>
              <w:pStyle w:val="TAL"/>
            </w:pPr>
          </w:p>
        </w:tc>
        <w:tc>
          <w:tcPr>
            <w:tcW w:w="907" w:type="dxa"/>
            <w:tcBorders>
              <w:left w:val="nil"/>
            </w:tcBorders>
          </w:tcPr>
          <w:p w14:paraId="3AED7F02" w14:textId="77777777" w:rsidR="00BD7469" w:rsidRPr="00943D4C" w:rsidRDefault="00BD7469" w:rsidP="006D15BF">
            <w:pPr>
              <w:pStyle w:val="TAL"/>
            </w:pPr>
          </w:p>
        </w:tc>
        <w:tc>
          <w:tcPr>
            <w:tcW w:w="1191" w:type="dxa"/>
            <w:tcBorders>
              <w:right w:val="single" w:sz="4" w:space="0" w:color="auto"/>
            </w:tcBorders>
          </w:tcPr>
          <w:p w14:paraId="442E308A" w14:textId="77777777" w:rsidR="00BD7469" w:rsidRPr="00943D4C" w:rsidRDefault="00BD7469" w:rsidP="006D15BF">
            <w:pPr>
              <w:pStyle w:val="TAL"/>
            </w:pPr>
          </w:p>
        </w:tc>
      </w:tr>
      <w:tr w:rsidR="00BD7469" w:rsidRPr="00943D4C" w14:paraId="3BF43D2A" w14:textId="77777777" w:rsidTr="006D15BF">
        <w:trPr>
          <w:trHeight w:val="232"/>
          <w:jc w:val="center"/>
        </w:trPr>
        <w:tc>
          <w:tcPr>
            <w:tcW w:w="851" w:type="dxa"/>
            <w:tcBorders>
              <w:left w:val="single" w:sz="4" w:space="0" w:color="auto"/>
            </w:tcBorders>
          </w:tcPr>
          <w:p w14:paraId="62CD353D" w14:textId="77777777" w:rsidR="00BD7469" w:rsidRPr="00943D4C" w:rsidRDefault="00BD7469" w:rsidP="006D15BF">
            <w:pPr>
              <w:pStyle w:val="TAL"/>
            </w:pPr>
          </w:p>
        </w:tc>
        <w:tc>
          <w:tcPr>
            <w:tcW w:w="1701" w:type="dxa"/>
          </w:tcPr>
          <w:p w14:paraId="75804FB5" w14:textId="77777777" w:rsidR="00BD7469" w:rsidRPr="00943D4C" w:rsidRDefault="00BD7469" w:rsidP="006D15BF">
            <w:pPr>
              <w:pStyle w:val="TAL"/>
            </w:pPr>
            <w:r w:rsidRPr="00943D4C">
              <w:t>"2460813579"</w:t>
            </w:r>
          </w:p>
        </w:tc>
        <w:tc>
          <w:tcPr>
            <w:tcW w:w="851" w:type="dxa"/>
            <w:tcBorders>
              <w:right w:val="single" w:sz="4" w:space="0" w:color="auto"/>
            </w:tcBorders>
          </w:tcPr>
          <w:p w14:paraId="567EB7D5" w14:textId="77777777" w:rsidR="00BD7469" w:rsidRPr="00943D4C" w:rsidRDefault="00BD7469" w:rsidP="006D15BF">
            <w:pPr>
              <w:pStyle w:val="TAL"/>
            </w:pPr>
            <w:r w:rsidRPr="00943D4C">
              <w:t>4</w:t>
            </w:r>
          </w:p>
        </w:tc>
        <w:tc>
          <w:tcPr>
            <w:tcW w:w="1134" w:type="dxa"/>
            <w:tcBorders>
              <w:left w:val="nil"/>
            </w:tcBorders>
          </w:tcPr>
          <w:p w14:paraId="565F4191" w14:textId="77777777" w:rsidR="00BD7469" w:rsidRPr="00943D4C" w:rsidRDefault="00BD7469" w:rsidP="006D15BF">
            <w:pPr>
              <w:pStyle w:val="TAL"/>
            </w:pPr>
            <w:r w:rsidRPr="00943D4C">
              <w:t>1111 1011</w:t>
            </w:r>
          </w:p>
        </w:tc>
        <w:tc>
          <w:tcPr>
            <w:tcW w:w="1985" w:type="dxa"/>
          </w:tcPr>
          <w:p w14:paraId="1F6333B1" w14:textId="77777777" w:rsidR="00BD7469" w:rsidRPr="00943D4C" w:rsidRDefault="00BD7469" w:rsidP="006D15BF">
            <w:pPr>
              <w:pStyle w:val="TAL"/>
            </w:pPr>
            <w:r w:rsidRPr="00943D4C">
              <w:t>No</w:t>
            </w:r>
          </w:p>
        </w:tc>
        <w:tc>
          <w:tcPr>
            <w:tcW w:w="794" w:type="dxa"/>
            <w:tcBorders>
              <w:right w:val="single" w:sz="4" w:space="0" w:color="auto"/>
            </w:tcBorders>
          </w:tcPr>
          <w:p w14:paraId="3BC2C2E0" w14:textId="77777777" w:rsidR="00BD7469" w:rsidRPr="00943D4C" w:rsidRDefault="00BD7469" w:rsidP="006D15BF">
            <w:pPr>
              <w:pStyle w:val="TAL"/>
            </w:pPr>
            <w:r w:rsidRPr="00943D4C">
              <w:t>246</w:t>
            </w:r>
          </w:p>
        </w:tc>
        <w:tc>
          <w:tcPr>
            <w:tcW w:w="907" w:type="dxa"/>
            <w:tcBorders>
              <w:left w:val="nil"/>
            </w:tcBorders>
          </w:tcPr>
          <w:p w14:paraId="39BAE058" w14:textId="77777777" w:rsidR="00BD7469" w:rsidRPr="00943D4C" w:rsidRDefault="00BD7469" w:rsidP="006D15BF">
            <w:pPr>
              <w:pStyle w:val="TAL"/>
            </w:pPr>
            <w:r w:rsidRPr="00943D4C">
              <w:t>Yes</w:t>
            </w:r>
          </w:p>
        </w:tc>
        <w:tc>
          <w:tcPr>
            <w:tcW w:w="1191" w:type="dxa"/>
            <w:tcBorders>
              <w:right w:val="single" w:sz="4" w:space="0" w:color="auto"/>
            </w:tcBorders>
          </w:tcPr>
          <w:p w14:paraId="513D690F" w14:textId="77777777" w:rsidR="00BD7469" w:rsidRPr="00943D4C" w:rsidRDefault="00BD7469" w:rsidP="006D15BF">
            <w:pPr>
              <w:pStyle w:val="TAL"/>
            </w:pPr>
            <w:r w:rsidRPr="00943D4C">
              <w:t>Yes</w:t>
            </w:r>
          </w:p>
        </w:tc>
      </w:tr>
      <w:tr w:rsidR="00BD7469" w:rsidRPr="00943D4C" w14:paraId="3E29B3AE" w14:textId="77777777" w:rsidTr="006D15BF">
        <w:trPr>
          <w:trHeight w:val="232"/>
          <w:jc w:val="center"/>
        </w:trPr>
        <w:tc>
          <w:tcPr>
            <w:tcW w:w="851" w:type="dxa"/>
            <w:tcBorders>
              <w:left w:val="single" w:sz="4" w:space="0" w:color="auto"/>
            </w:tcBorders>
          </w:tcPr>
          <w:p w14:paraId="23DB507F" w14:textId="77777777" w:rsidR="00BD7469" w:rsidRPr="00943D4C" w:rsidRDefault="00BD7469" w:rsidP="006D15BF">
            <w:pPr>
              <w:pStyle w:val="TAL"/>
            </w:pPr>
          </w:p>
        </w:tc>
        <w:tc>
          <w:tcPr>
            <w:tcW w:w="1701" w:type="dxa"/>
          </w:tcPr>
          <w:p w14:paraId="2FABE29E" w14:textId="77777777" w:rsidR="00BD7469" w:rsidRPr="00943D4C" w:rsidRDefault="00BD7469" w:rsidP="006D15BF">
            <w:pPr>
              <w:pStyle w:val="TAL"/>
            </w:pPr>
          </w:p>
        </w:tc>
        <w:tc>
          <w:tcPr>
            <w:tcW w:w="851" w:type="dxa"/>
            <w:tcBorders>
              <w:right w:val="single" w:sz="4" w:space="0" w:color="auto"/>
            </w:tcBorders>
          </w:tcPr>
          <w:p w14:paraId="70219000" w14:textId="77777777" w:rsidR="00BD7469" w:rsidRPr="00943D4C" w:rsidRDefault="00BD7469" w:rsidP="006D15BF">
            <w:pPr>
              <w:pStyle w:val="TAL"/>
            </w:pPr>
          </w:p>
        </w:tc>
        <w:tc>
          <w:tcPr>
            <w:tcW w:w="1134" w:type="dxa"/>
            <w:tcBorders>
              <w:left w:val="nil"/>
            </w:tcBorders>
          </w:tcPr>
          <w:p w14:paraId="529E5093" w14:textId="77777777" w:rsidR="00BD7469" w:rsidRPr="00943D4C" w:rsidRDefault="00BD7469" w:rsidP="006D15BF">
            <w:pPr>
              <w:pStyle w:val="TAL"/>
            </w:pPr>
            <w:r w:rsidRPr="00943D4C">
              <w:t>1110 1111</w:t>
            </w:r>
          </w:p>
        </w:tc>
        <w:tc>
          <w:tcPr>
            <w:tcW w:w="1985" w:type="dxa"/>
          </w:tcPr>
          <w:p w14:paraId="1E860BEB" w14:textId="77777777" w:rsidR="00BD7469" w:rsidRPr="00943D4C" w:rsidRDefault="00BD7469" w:rsidP="006D15BF">
            <w:pPr>
              <w:pStyle w:val="TAL"/>
            </w:pPr>
            <w:r w:rsidRPr="00943D4C">
              <w:t xml:space="preserve">All, except ACC on USIM </w:t>
            </w:r>
          </w:p>
        </w:tc>
        <w:tc>
          <w:tcPr>
            <w:tcW w:w="794" w:type="dxa"/>
            <w:tcBorders>
              <w:right w:val="single" w:sz="4" w:space="0" w:color="auto"/>
            </w:tcBorders>
          </w:tcPr>
          <w:p w14:paraId="1783FB28" w14:textId="77777777" w:rsidR="00BD7469" w:rsidRPr="00943D4C" w:rsidRDefault="00BD7469" w:rsidP="006D15BF">
            <w:pPr>
              <w:pStyle w:val="TAL"/>
            </w:pPr>
            <w:r w:rsidRPr="00943D4C">
              <w:t>081</w:t>
            </w:r>
          </w:p>
        </w:tc>
        <w:tc>
          <w:tcPr>
            <w:tcW w:w="907" w:type="dxa"/>
            <w:tcBorders>
              <w:left w:val="nil"/>
            </w:tcBorders>
          </w:tcPr>
          <w:p w14:paraId="3D46FDA1" w14:textId="77777777" w:rsidR="00BD7469" w:rsidRPr="00943D4C" w:rsidRDefault="00BD7469" w:rsidP="006D15BF">
            <w:pPr>
              <w:pStyle w:val="TAL"/>
            </w:pPr>
          </w:p>
        </w:tc>
        <w:tc>
          <w:tcPr>
            <w:tcW w:w="1191" w:type="dxa"/>
            <w:tcBorders>
              <w:right w:val="single" w:sz="4" w:space="0" w:color="auto"/>
            </w:tcBorders>
          </w:tcPr>
          <w:p w14:paraId="677CE9FE" w14:textId="77777777" w:rsidR="00BD7469" w:rsidRPr="00943D4C" w:rsidRDefault="00BD7469" w:rsidP="006D15BF">
            <w:pPr>
              <w:pStyle w:val="TAL"/>
            </w:pPr>
          </w:p>
        </w:tc>
      </w:tr>
      <w:tr w:rsidR="00BD7469" w:rsidRPr="00943D4C" w14:paraId="015F35D7" w14:textId="77777777" w:rsidTr="006D15BF">
        <w:trPr>
          <w:trHeight w:val="232"/>
          <w:jc w:val="center"/>
        </w:trPr>
        <w:tc>
          <w:tcPr>
            <w:tcW w:w="851" w:type="dxa"/>
            <w:tcBorders>
              <w:left w:val="single" w:sz="4" w:space="0" w:color="auto"/>
            </w:tcBorders>
          </w:tcPr>
          <w:p w14:paraId="60DEDE18" w14:textId="77777777" w:rsidR="00BD7469" w:rsidRPr="00943D4C" w:rsidRDefault="00BD7469" w:rsidP="006D15BF">
            <w:pPr>
              <w:pStyle w:val="TAL"/>
            </w:pPr>
          </w:p>
        </w:tc>
        <w:tc>
          <w:tcPr>
            <w:tcW w:w="1701" w:type="dxa"/>
          </w:tcPr>
          <w:p w14:paraId="60FB2E49" w14:textId="77777777" w:rsidR="00BD7469" w:rsidRPr="00943D4C" w:rsidRDefault="00BD7469" w:rsidP="006D15BF">
            <w:pPr>
              <w:pStyle w:val="TAL"/>
            </w:pPr>
          </w:p>
        </w:tc>
        <w:tc>
          <w:tcPr>
            <w:tcW w:w="851" w:type="dxa"/>
            <w:tcBorders>
              <w:right w:val="single" w:sz="4" w:space="0" w:color="auto"/>
            </w:tcBorders>
          </w:tcPr>
          <w:p w14:paraId="1F2B921E" w14:textId="77777777" w:rsidR="00BD7469" w:rsidRPr="00943D4C" w:rsidRDefault="00BD7469" w:rsidP="006D15BF">
            <w:pPr>
              <w:pStyle w:val="TAL"/>
            </w:pPr>
          </w:p>
        </w:tc>
        <w:tc>
          <w:tcPr>
            <w:tcW w:w="1134" w:type="dxa"/>
            <w:tcBorders>
              <w:left w:val="nil"/>
            </w:tcBorders>
          </w:tcPr>
          <w:p w14:paraId="65915C71" w14:textId="77777777" w:rsidR="00BD7469" w:rsidRPr="00943D4C" w:rsidRDefault="00BD7469" w:rsidP="006D15BF">
            <w:pPr>
              <w:pStyle w:val="TAL"/>
            </w:pPr>
          </w:p>
        </w:tc>
        <w:tc>
          <w:tcPr>
            <w:tcW w:w="1985" w:type="dxa"/>
          </w:tcPr>
          <w:p w14:paraId="14944933" w14:textId="77777777" w:rsidR="00BD7469" w:rsidRPr="00943D4C" w:rsidRDefault="00BD7469" w:rsidP="006D15BF">
            <w:pPr>
              <w:pStyle w:val="TAL"/>
            </w:pPr>
          </w:p>
        </w:tc>
        <w:tc>
          <w:tcPr>
            <w:tcW w:w="794" w:type="dxa"/>
            <w:tcBorders>
              <w:right w:val="single" w:sz="4" w:space="0" w:color="auto"/>
            </w:tcBorders>
          </w:tcPr>
          <w:p w14:paraId="17C8DD75" w14:textId="77777777" w:rsidR="00BD7469" w:rsidRPr="00943D4C" w:rsidRDefault="00BD7469" w:rsidP="006D15BF">
            <w:pPr>
              <w:pStyle w:val="TAL"/>
            </w:pPr>
          </w:p>
        </w:tc>
        <w:tc>
          <w:tcPr>
            <w:tcW w:w="907" w:type="dxa"/>
            <w:tcBorders>
              <w:left w:val="nil"/>
            </w:tcBorders>
          </w:tcPr>
          <w:p w14:paraId="0FE48043" w14:textId="77777777" w:rsidR="00BD7469" w:rsidRPr="00943D4C" w:rsidRDefault="00BD7469" w:rsidP="006D15BF">
            <w:pPr>
              <w:pStyle w:val="TAL"/>
            </w:pPr>
          </w:p>
        </w:tc>
        <w:tc>
          <w:tcPr>
            <w:tcW w:w="1191" w:type="dxa"/>
            <w:tcBorders>
              <w:right w:val="single" w:sz="4" w:space="0" w:color="auto"/>
            </w:tcBorders>
          </w:tcPr>
          <w:p w14:paraId="4C194B01" w14:textId="77777777" w:rsidR="00BD7469" w:rsidRPr="00943D4C" w:rsidRDefault="00BD7469" w:rsidP="006D15BF">
            <w:pPr>
              <w:pStyle w:val="TAL"/>
            </w:pPr>
          </w:p>
        </w:tc>
      </w:tr>
      <w:tr w:rsidR="00BD7469" w:rsidRPr="00943D4C" w14:paraId="26771146" w14:textId="77777777" w:rsidTr="006D15BF">
        <w:trPr>
          <w:trHeight w:val="232"/>
          <w:jc w:val="center"/>
        </w:trPr>
        <w:tc>
          <w:tcPr>
            <w:tcW w:w="851" w:type="dxa"/>
            <w:tcBorders>
              <w:left w:val="single" w:sz="4" w:space="0" w:color="auto"/>
            </w:tcBorders>
          </w:tcPr>
          <w:p w14:paraId="3CA12FBB" w14:textId="77777777" w:rsidR="00BD7469" w:rsidRPr="00943D4C" w:rsidRDefault="00BD7469" w:rsidP="006D15BF">
            <w:pPr>
              <w:pStyle w:val="TAL"/>
            </w:pPr>
          </w:p>
        </w:tc>
        <w:tc>
          <w:tcPr>
            <w:tcW w:w="1701" w:type="dxa"/>
          </w:tcPr>
          <w:p w14:paraId="0EB0DC60" w14:textId="77777777" w:rsidR="00BD7469" w:rsidRPr="00943D4C" w:rsidRDefault="00BD7469" w:rsidP="006D15BF">
            <w:pPr>
              <w:pStyle w:val="TAL"/>
            </w:pPr>
            <w:r w:rsidRPr="00943D4C">
              <w:t>"2460813579"</w:t>
            </w:r>
          </w:p>
        </w:tc>
        <w:tc>
          <w:tcPr>
            <w:tcW w:w="851" w:type="dxa"/>
            <w:tcBorders>
              <w:right w:val="single" w:sz="4" w:space="0" w:color="auto"/>
            </w:tcBorders>
          </w:tcPr>
          <w:p w14:paraId="3202F9BC" w14:textId="77777777" w:rsidR="00BD7469" w:rsidRPr="00943D4C" w:rsidRDefault="00BD7469" w:rsidP="006D15BF">
            <w:pPr>
              <w:pStyle w:val="TAL"/>
            </w:pPr>
            <w:r w:rsidRPr="00943D4C">
              <w:t>5</w:t>
            </w:r>
          </w:p>
        </w:tc>
        <w:tc>
          <w:tcPr>
            <w:tcW w:w="1134" w:type="dxa"/>
            <w:tcBorders>
              <w:left w:val="nil"/>
            </w:tcBorders>
          </w:tcPr>
          <w:p w14:paraId="3733773E" w14:textId="77777777" w:rsidR="00BD7469" w:rsidRPr="00943D4C" w:rsidRDefault="00BD7469" w:rsidP="006D15BF">
            <w:pPr>
              <w:pStyle w:val="TAL"/>
            </w:pPr>
            <w:r w:rsidRPr="00943D4C">
              <w:t>1111 1011</w:t>
            </w:r>
          </w:p>
        </w:tc>
        <w:tc>
          <w:tcPr>
            <w:tcW w:w="1985" w:type="dxa"/>
          </w:tcPr>
          <w:p w14:paraId="4C72461C" w14:textId="77777777" w:rsidR="00BD7469" w:rsidRPr="00943D4C" w:rsidRDefault="00BD7469" w:rsidP="006D15BF">
            <w:pPr>
              <w:pStyle w:val="TAL"/>
            </w:pPr>
            <w:r w:rsidRPr="00943D4C">
              <w:t>No</w:t>
            </w:r>
          </w:p>
        </w:tc>
        <w:tc>
          <w:tcPr>
            <w:tcW w:w="794" w:type="dxa"/>
            <w:tcBorders>
              <w:right w:val="single" w:sz="4" w:space="0" w:color="auto"/>
            </w:tcBorders>
          </w:tcPr>
          <w:p w14:paraId="56F8900A" w14:textId="77777777" w:rsidR="00BD7469" w:rsidRPr="00943D4C" w:rsidRDefault="00BD7469" w:rsidP="006D15BF">
            <w:pPr>
              <w:pStyle w:val="TAL"/>
            </w:pPr>
            <w:r w:rsidRPr="00943D4C">
              <w:t>246</w:t>
            </w:r>
          </w:p>
        </w:tc>
        <w:tc>
          <w:tcPr>
            <w:tcW w:w="907" w:type="dxa"/>
            <w:tcBorders>
              <w:left w:val="nil"/>
            </w:tcBorders>
          </w:tcPr>
          <w:p w14:paraId="18BAB0BE" w14:textId="77777777" w:rsidR="00BD7469" w:rsidRPr="00943D4C" w:rsidRDefault="00BD7469" w:rsidP="006D15BF">
            <w:pPr>
              <w:pStyle w:val="TAL"/>
            </w:pPr>
            <w:r w:rsidRPr="00943D4C">
              <w:t>Yes</w:t>
            </w:r>
          </w:p>
        </w:tc>
        <w:tc>
          <w:tcPr>
            <w:tcW w:w="1191" w:type="dxa"/>
            <w:tcBorders>
              <w:right w:val="single" w:sz="4" w:space="0" w:color="auto"/>
            </w:tcBorders>
          </w:tcPr>
          <w:p w14:paraId="4D1B2C15" w14:textId="77777777" w:rsidR="00BD7469" w:rsidRPr="00943D4C" w:rsidRDefault="00BD7469" w:rsidP="006D15BF">
            <w:pPr>
              <w:pStyle w:val="TAL"/>
            </w:pPr>
            <w:r w:rsidRPr="00943D4C">
              <w:t>Yes</w:t>
            </w:r>
          </w:p>
        </w:tc>
      </w:tr>
      <w:tr w:rsidR="00BD7469" w:rsidRPr="00943D4C" w14:paraId="7E87CC9D" w14:textId="77777777" w:rsidTr="006D15BF">
        <w:trPr>
          <w:trHeight w:val="232"/>
          <w:jc w:val="center"/>
        </w:trPr>
        <w:tc>
          <w:tcPr>
            <w:tcW w:w="851" w:type="dxa"/>
            <w:tcBorders>
              <w:left w:val="single" w:sz="4" w:space="0" w:color="auto"/>
            </w:tcBorders>
          </w:tcPr>
          <w:p w14:paraId="40DE76A2" w14:textId="77777777" w:rsidR="00BD7469" w:rsidRPr="00943D4C" w:rsidRDefault="00BD7469" w:rsidP="006D15BF">
            <w:pPr>
              <w:pStyle w:val="TAL"/>
            </w:pPr>
          </w:p>
        </w:tc>
        <w:tc>
          <w:tcPr>
            <w:tcW w:w="1701" w:type="dxa"/>
          </w:tcPr>
          <w:p w14:paraId="3179F447" w14:textId="77777777" w:rsidR="00BD7469" w:rsidRPr="00943D4C" w:rsidRDefault="00BD7469" w:rsidP="006D15BF">
            <w:pPr>
              <w:pStyle w:val="TAL"/>
            </w:pPr>
          </w:p>
        </w:tc>
        <w:tc>
          <w:tcPr>
            <w:tcW w:w="851" w:type="dxa"/>
            <w:tcBorders>
              <w:right w:val="single" w:sz="4" w:space="0" w:color="auto"/>
            </w:tcBorders>
          </w:tcPr>
          <w:p w14:paraId="2E9D0FF3" w14:textId="77777777" w:rsidR="00BD7469" w:rsidRPr="00943D4C" w:rsidRDefault="00BD7469" w:rsidP="006D15BF">
            <w:pPr>
              <w:pStyle w:val="TAL"/>
            </w:pPr>
          </w:p>
        </w:tc>
        <w:tc>
          <w:tcPr>
            <w:tcW w:w="1134" w:type="dxa"/>
            <w:tcBorders>
              <w:left w:val="nil"/>
            </w:tcBorders>
          </w:tcPr>
          <w:p w14:paraId="5A79B40B" w14:textId="77777777" w:rsidR="00BD7469" w:rsidRPr="00943D4C" w:rsidRDefault="00BD7469" w:rsidP="006D15BF">
            <w:pPr>
              <w:pStyle w:val="TAL"/>
            </w:pPr>
            <w:r w:rsidRPr="00943D4C">
              <w:t>1101 1111</w:t>
            </w:r>
          </w:p>
        </w:tc>
        <w:tc>
          <w:tcPr>
            <w:tcW w:w="1985" w:type="dxa"/>
          </w:tcPr>
          <w:p w14:paraId="09FCF0E0" w14:textId="77777777" w:rsidR="00BD7469" w:rsidRPr="00943D4C" w:rsidRDefault="00BD7469" w:rsidP="006D15BF">
            <w:pPr>
              <w:pStyle w:val="TAL"/>
            </w:pPr>
            <w:r w:rsidRPr="00943D4C">
              <w:t xml:space="preserve">All, except ACC on USIM </w:t>
            </w:r>
          </w:p>
        </w:tc>
        <w:tc>
          <w:tcPr>
            <w:tcW w:w="794" w:type="dxa"/>
            <w:tcBorders>
              <w:right w:val="single" w:sz="4" w:space="0" w:color="auto"/>
            </w:tcBorders>
          </w:tcPr>
          <w:p w14:paraId="47B183E9" w14:textId="77777777" w:rsidR="00BD7469" w:rsidRPr="00943D4C" w:rsidRDefault="00BD7469" w:rsidP="006D15BF">
            <w:pPr>
              <w:pStyle w:val="TAL"/>
            </w:pPr>
            <w:r w:rsidRPr="00943D4C">
              <w:t>081</w:t>
            </w:r>
          </w:p>
        </w:tc>
        <w:tc>
          <w:tcPr>
            <w:tcW w:w="907" w:type="dxa"/>
            <w:tcBorders>
              <w:left w:val="nil"/>
            </w:tcBorders>
          </w:tcPr>
          <w:p w14:paraId="001E66E0" w14:textId="77777777" w:rsidR="00BD7469" w:rsidRPr="00943D4C" w:rsidRDefault="00BD7469" w:rsidP="006D15BF">
            <w:pPr>
              <w:pStyle w:val="TAL"/>
            </w:pPr>
          </w:p>
        </w:tc>
        <w:tc>
          <w:tcPr>
            <w:tcW w:w="1191" w:type="dxa"/>
            <w:tcBorders>
              <w:right w:val="single" w:sz="4" w:space="0" w:color="auto"/>
            </w:tcBorders>
          </w:tcPr>
          <w:p w14:paraId="295D6210" w14:textId="77777777" w:rsidR="00BD7469" w:rsidRPr="00943D4C" w:rsidRDefault="00BD7469" w:rsidP="006D15BF">
            <w:pPr>
              <w:pStyle w:val="TAL"/>
            </w:pPr>
          </w:p>
        </w:tc>
      </w:tr>
      <w:tr w:rsidR="00BD7469" w:rsidRPr="00943D4C" w14:paraId="4C6321AE" w14:textId="77777777" w:rsidTr="006D15BF">
        <w:trPr>
          <w:trHeight w:val="232"/>
          <w:jc w:val="center"/>
        </w:trPr>
        <w:tc>
          <w:tcPr>
            <w:tcW w:w="851" w:type="dxa"/>
            <w:tcBorders>
              <w:left w:val="single" w:sz="4" w:space="0" w:color="auto"/>
            </w:tcBorders>
          </w:tcPr>
          <w:p w14:paraId="3AC1923B" w14:textId="77777777" w:rsidR="00BD7469" w:rsidRPr="00943D4C" w:rsidRDefault="00BD7469" w:rsidP="006D15BF">
            <w:pPr>
              <w:pStyle w:val="TAL"/>
            </w:pPr>
          </w:p>
        </w:tc>
        <w:tc>
          <w:tcPr>
            <w:tcW w:w="1701" w:type="dxa"/>
          </w:tcPr>
          <w:p w14:paraId="2F13AA31" w14:textId="77777777" w:rsidR="00BD7469" w:rsidRPr="00943D4C" w:rsidRDefault="00BD7469" w:rsidP="006D15BF">
            <w:pPr>
              <w:pStyle w:val="TAL"/>
            </w:pPr>
          </w:p>
        </w:tc>
        <w:tc>
          <w:tcPr>
            <w:tcW w:w="851" w:type="dxa"/>
            <w:tcBorders>
              <w:right w:val="single" w:sz="4" w:space="0" w:color="auto"/>
            </w:tcBorders>
          </w:tcPr>
          <w:p w14:paraId="2074DB97" w14:textId="77777777" w:rsidR="00BD7469" w:rsidRPr="00943D4C" w:rsidRDefault="00BD7469" w:rsidP="006D15BF">
            <w:pPr>
              <w:pStyle w:val="TAL"/>
            </w:pPr>
          </w:p>
        </w:tc>
        <w:tc>
          <w:tcPr>
            <w:tcW w:w="1134" w:type="dxa"/>
            <w:tcBorders>
              <w:left w:val="nil"/>
            </w:tcBorders>
          </w:tcPr>
          <w:p w14:paraId="3E18F5C4" w14:textId="77777777" w:rsidR="00BD7469" w:rsidRPr="00943D4C" w:rsidRDefault="00BD7469" w:rsidP="006D15BF">
            <w:pPr>
              <w:pStyle w:val="TAL"/>
            </w:pPr>
          </w:p>
        </w:tc>
        <w:tc>
          <w:tcPr>
            <w:tcW w:w="1985" w:type="dxa"/>
          </w:tcPr>
          <w:p w14:paraId="5E9925BC" w14:textId="77777777" w:rsidR="00BD7469" w:rsidRPr="00943D4C" w:rsidRDefault="00BD7469" w:rsidP="006D15BF">
            <w:pPr>
              <w:pStyle w:val="TAL"/>
            </w:pPr>
          </w:p>
        </w:tc>
        <w:tc>
          <w:tcPr>
            <w:tcW w:w="794" w:type="dxa"/>
            <w:tcBorders>
              <w:right w:val="single" w:sz="4" w:space="0" w:color="auto"/>
            </w:tcBorders>
          </w:tcPr>
          <w:p w14:paraId="34498CB7" w14:textId="77777777" w:rsidR="00BD7469" w:rsidRPr="00943D4C" w:rsidRDefault="00BD7469" w:rsidP="006D15BF">
            <w:pPr>
              <w:pStyle w:val="TAL"/>
            </w:pPr>
          </w:p>
        </w:tc>
        <w:tc>
          <w:tcPr>
            <w:tcW w:w="907" w:type="dxa"/>
            <w:tcBorders>
              <w:left w:val="nil"/>
            </w:tcBorders>
          </w:tcPr>
          <w:p w14:paraId="04A82625" w14:textId="77777777" w:rsidR="00BD7469" w:rsidRPr="00943D4C" w:rsidRDefault="00BD7469" w:rsidP="006D15BF">
            <w:pPr>
              <w:pStyle w:val="TAL"/>
            </w:pPr>
          </w:p>
        </w:tc>
        <w:tc>
          <w:tcPr>
            <w:tcW w:w="1191" w:type="dxa"/>
            <w:tcBorders>
              <w:right w:val="single" w:sz="4" w:space="0" w:color="auto"/>
            </w:tcBorders>
          </w:tcPr>
          <w:p w14:paraId="41CC0EDE" w14:textId="77777777" w:rsidR="00BD7469" w:rsidRPr="00943D4C" w:rsidRDefault="00BD7469" w:rsidP="006D15BF">
            <w:pPr>
              <w:pStyle w:val="TAL"/>
            </w:pPr>
          </w:p>
        </w:tc>
      </w:tr>
      <w:tr w:rsidR="00BD7469" w:rsidRPr="00943D4C" w14:paraId="30A8C254" w14:textId="77777777" w:rsidTr="006D15BF">
        <w:trPr>
          <w:trHeight w:val="232"/>
          <w:jc w:val="center"/>
        </w:trPr>
        <w:tc>
          <w:tcPr>
            <w:tcW w:w="851" w:type="dxa"/>
            <w:tcBorders>
              <w:left w:val="single" w:sz="4" w:space="0" w:color="auto"/>
            </w:tcBorders>
          </w:tcPr>
          <w:p w14:paraId="120FF18C" w14:textId="77777777" w:rsidR="00BD7469" w:rsidRPr="00943D4C" w:rsidRDefault="00BD7469" w:rsidP="006D15BF">
            <w:pPr>
              <w:pStyle w:val="TAL"/>
            </w:pPr>
          </w:p>
        </w:tc>
        <w:tc>
          <w:tcPr>
            <w:tcW w:w="1701" w:type="dxa"/>
          </w:tcPr>
          <w:p w14:paraId="08B23977" w14:textId="77777777" w:rsidR="00BD7469" w:rsidRPr="00943D4C" w:rsidRDefault="00BD7469" w:rsidP="006D15BF">
            <w:pPr>
              <w:pStyle w:val="TAL"/>
            </w:pPr>
            <w:r w:rsidRPr="00943D4C">
              <w:t>"2460813579"</w:t>
            </w:r>
          </w:p>
        </w:tc>
        <w:tc>
          <w:tcPr>
            <w:tcW w:w="851" w:type="dxa"/>
            <w:tcBorders>
              <w:right w:val="single" w:sz="4" w:space="0" w:color="auto"/>
            </w:tcBorders>
          </w:tcPr>
          <w:p w14:paraId="38534726" w14:textId="77777777" w:rsidR="00BD7469" w:rsidRPr="00943D4C" w:rsidRDefault="00BD7469" w:rsidP="006D15BF">
            <w:pPr>
              <w:pStyle w:val="TAL"/>
            </w:pPr>
            <w:r w:rsidRPr="00943D4C">
              <w:t>6</w:t>
            </w:r>
          </w:p>
        </w:tc>
        <w:tc>
          <w:tcPr>
            <w:tcW w:w="1134" w:type="dxa"/>
            <w:tcBorders>
              <w:left w:val="nil"/>
            </w:tcBorders>
          </w:tcPr>
          <w:p w14:paraId="6DDD4A21" w14:textId="77777777" w:rsidR="00BD7469" w:rsidRPr="00943D4C" w:rsidRDefault="00BD7469" w:rsidP="006D15BF">
            <w:pPr>
              <w:pStyle w:val="TAL"/>
            </w:pPr>
            <w:r w:rsidRPr="00943D4C">
              <w:t>1111 1011</w:t>
            </w:r>
          </w:p>
        </w:tc>
        <w:tc>
          <w:tcPr>
            <w:tcW w:w="1985" w:type="dxa"/>
          </w:tcPr>
          <w:p w14:paraId="5D71BF36" w14:textId="77777777" w:rsidR="00BD7469" w:rsidRPr="00943D4C" w:rsidRDefault="00BD7469" w:rsidP="006D15BF">
            <w:pPr>
              <w:pStyle w:val="TAL"/>
            </w:pPr>
            <w:r w:rsidRPr="00943D4C">
              <w:t>No</w:t>
            </w:r>
          </w:p>
        </w:tc>
        <w:tc>
          <w:tcPr>
            <w:tcW w:w="794" w:type="dxa"/>
            <w:tcBorders>
              <w:right w:val="single" w:sz="4" w:space="0" w:color="auto"/>
            </w:tcBorders>
          </w:tcPr>
          <w:p w14:paraId="6FC151C2" w14:textId="77777777" w:rsidR="00BD7469" w:rsidRPr="00943D4C" w:rsidRDefault="00BD7469" w:rsidP="006D15BF">
            <w:pPr>
              <w:pStyle w:val="TAL"/>
            </w:pPr>
            <w:r w:rsidRPr="00943D4C">
              <w:t>246</w:t>
            </w:r>
          </w:p>
        </w:tc>
        <w:tc>
          <w:tcPr>
            <w:tcW w:w="907" w:type="dxa"/>
            <w:tcBorders>
              <w:left w:val="nil"/>
            </w:tcBorders>
          </w:tcPr>
          <w:p w14:paraId="666A62D4" w14:textId="77777777" w:rsidR="00BD7469" w:rsidRPr="00943D4C" w:rsidRDefault="00BD7469" w:rsidP="006D15BF">
            <w:pPr>
              <w:pStyle w:val="TAL"/>
            </w:pPr>
            <w:r w:rsidRPr="00943D4C">
              <w:t>Yes</w:t>
            </w:r>
          </w:p>
        </w:tc>
        <w:tc>
          <w:tcPr>
            <w:tcW w:w="1191" w:type="dxa"/>
            <w:tcBorders>
              <w:right w:val="single" w:sz="4" w:space="0" w:color="auto"/>
            </w:tcBorders>
          </w:tcPr>
          <w:p w14:paraId="1A5E59D3" w14:textId="77777777" w:rsidR="00BD7469" w:rsidRPr="00943D4C" w:rsidRDefault="00BD7469" w:rsidP="006D15BF">
            <w:pPr>
              <w:pStyle w:val="TAL"/>
            </w:pPr>
            <w:r w:rsidRPr="00943D4C">
              <w:t>Yes</w:t>
            </w:r>
          </w:p>
        </w:tc>
      </w:tr>
      <w:tr w:rsidR="00BD7469" w:rsidRPr="00943D4C" w14:paraId="4C89785D" w14:textId="77777777" w:rsidTr="006D15BF">
        <w:trPr>
          <w:trHeight w:val="232"/>
          <w:jc w:val="center"/>
        </w:trPr>
        <w:tc>
          <w:tcPr>
            <w:tcW w:w="851" w:type="dxa"/>
            <w:tcBorders>
              <w:left w:val="single" w:sz="4" w:space="0" w:color="auto"/>
            </w:tcBorders>
          </w:tcPr>
          <w:p w14:paraId="5533DFB7" w14:textId="77777777" w:rsidR="00BD7469" w:rsidRPr="00943D4C" w:rsidRDefault="00BD7469" w:rsidP="006D15BF">
            <w:pPr>
              <w:pStyle w:val="TAL"/>
            </w:pPr>
          </w:p>
        </w:tc>
        <w:tc>
          <w:tcPr>
            <w:tcW w:w="1701" w:type="dxa"/>
          </w:tcPr>
          <w:p w14:paraId="421A4918" w14:textId="77777777" w:rsidR="00BD7469" w:rsidRPr="00943D4C" w:rsidRDefault="00BD7469" w:rsidP="006D15BF">
            <w:pPr>
              <w:pStyle w:val="TAL"/>
            </w:pPr>
          </w:p>
        </w:tc>
        <w:tc>
          <w:tcPr>
            <w:tcW w:w="851" w:type="dxa"/>
            <w:tcBorders>
              <w:right w:val="single" w:sz="4" w:space="0" w:color="auto"/>
            </w:tcBorders>
          </w:tcPr>
          <w:p w14:paraId="057300DA" w14:textId="77777777" w:rsidR="00BD7469" w:rsidRPr="00943D4C" w:rsidRDefault="00BD7469" w:rsidP="006D15BF">
            <w:pPr>
              <w:pStyle w:val="TAL"/>
            </w:pPr>
          </w:p>
        </w:tc>
        <w:tc>
          <w:tcPr>
            <w:tcW w:w="1134" w:type="dxa"/>
            <w:tcBorders>
              <w:left w:val="nil"/>
            </w:tcBorders>
          </w:tcPr>
          <w:p w14:paraId="27F46A96" w14:textId="77777777" w:rsidR="00BD7469" w:rsidRPr="00943D4C" w:rsidRDefault="00BD7469" w:rsidP="006D15BF">
            <w:pPr>
              <w:pStyle w:val="TAL"/>
            </w:pPr>
            <w:r w:rsidRPr="00943D4C">
              <w:t>1011 1111</w:t>
            </w:r>
          </w:p>
        </w:tc>
        <w:tc>
          <w:tcPr>
            <w:tcW w:w="1985" w:type="dxa"/>
          </w:tcPr>
          <w:p w14:paraId="66A9C997" w14:textId="77777777" w:rsidR="00BD7469" w:rsidRPr="00943D4C" w:rsidRDefault="00BD7469" w:rsidP="006D15BF">
            <w:pPr>
              <w:pStyle w:val="TAL"/>
            </w:pPr>
            <w:r w:rsidRPr="00943D4C">
              <w:t xml:space="preserve">All, except ACC on USIM </w:t>
            </w:r>
          </w:p>
        </w:tc>
        <w:tc>
          <w:tcPr>
            <w:tcW w:w="794" w:type="dxa"/>
            <w:tcBorders>
              <w:right w:val="single" w:sz="4" w:space="0" w:color="auto"/>
            </w:tcBorders>
          </w:tcPr>
          <w:p w14:paraId="1AA7A28A" w14:textId="77777777" w:rsidR="00BD7469" w:rsidRPr="00943D4C" w:rsidRDefault="00BD7469" w:rsidP="006D15BF">
            <w:pPr>
              <w:pStyle w:val="TAL"/>
            </w:pPr>
            <w:r w:rsidRPr="00943D4C">
              <w:t>081</w:t>
            </w:r>
          </w:p>
        </w:tc>
        <w:tc>
          <w:tcPr>
            <w:tcW w:w="907" w:type="dxa"/>
            <w:tcBorders>
              <w:left w:val="nil"/>
            </w:tcBorders>
          </w:tcPr>
          <w:p w14:paraId="2C134533" w14:textId="77777777" w:rsidR="00BD7469" w:rsidRPr="00943D4C" w:rsidRDefault="00BD7469" w:rsidP="006D15BF">
            <w:pPr>
              <w:pStyle w:val="TAL"/>
            </w:pPr>
          </w:p>
        </w:tc>
        <w:tc>
          <w:tcPr>
            <w:tcW w:w="1191" w:type="dxa"/>
            <w:tcBorders>
              <w:right w:val="single" w:sz="4" w:space="0" w:color="auto"/>
            </w:tcBorders>
          </w:tcPr>
          <w:p w14:paraId="7A5290C9" w14:textId="77777777" w:rsidR="00BD7469" w:rsidRPr="00943D4C" w:rsidRDefault="00BD7469" w:rsidP="006D15BF">
            <w:pPr>
              <w:pStyle w:val="TAL"/>
            </w:pPr>
          </w:p>
        </w:tc>
      </w:tr>
      <w:tr w:rsidR="00BD7469" w:rsidRPr="00943D4C" w14:paraId="3CDF2382" w14:textId="77777777" w:rsidTr="006D15BF">
        <w:trPr>
          <w:trHeight w:val="232"/>
          <w:jc w:val="center"/>
        </w:trPr>
        <w:tc>
          <w:tcPr>
            <w:tcW w:w="851" w:type="dxa"/>
            <w:tcBorders>
              <w:left w:val="single" w:sz="4" w:space="0" w:color="auto"/>
            </w:tcBorders>
          </w:tcPr>
          <w:p w14:paraId="50DB5FAD" w14:textId="77777777" w:rsidR="00BD7469" w:rsidRPr="00943D4C" w:rsidRDefault="00BD7469" w:rsidP="006D15BF">
            <w:pPr>
              <w:pStyle w:val="TAL"/>
            </w:pPr>
          </w:p>
        </w:tc>
        <w:tc>
          <w:tcPr>
            <w:tcW w:w="1701" w:type="dxa"/>
          </w:tcPr>
          <w:p w14:paraId="0AF24C2A" w14:textId="77777777" w:rsidR="00BD7469" w:rsidRPr="00943D4C" w:rsidRDefault="00BD7469" w:rsidP="006D15BF">
            <w:pPr>
              <w:pStyle w:val="TAL"/>
            </w:pPr>
          </w:p>
        </w:tc>
        <w:tc>
          <w:tcPr>
            <w:tcW w:w="851" w:type="dxa"/>
            <w:tcBorders>
              <w:right w:val="single" w:sz="4" w:space="0" w:color="auto"/>
            </w:tcBorders>
          </w:tcPr>
          <w:p w14:paraId="0C609258" w14:textId="77777777" w:rsidR="00BD7469" w:rsidRPr="00943D4C" w:rsidRDefault="00BD7469" w:rsidP="006D15BF">
            <w:pPr>
              <w:pStyle w:val="TAL"/>
            </w:pPr>
          </w:p>
        </w:tc>
        <w:tc>
          <w:tcPr>
            <w:tcW w:w="1134" w:type="dxa"/>
            <w:tcBorders>
              <w:left w:val="nil"/>
            </w:tcBorders>
          </w:tcPr>
          <w:p w14:paraId="6FDAFE73" w14:textId="77777777" w:rsidR="00BD7469" w:rsidRPr="00943D4C" w:rsidRDefault="00BD7469" w:rsidP="006D15BF">
            <w:pPr>
              <w:pStyle w:val="TAL"/>
            </w:pPr>
          </w:p>
        </w:tc>
        <w:tc>
          <w:tcPr>
            <w:tcW w:w="1985" w:type="dxa"/>
          </w:tcPr>
          <w:p w14:paraId="3F6082BB" w14:textId="77777777" w:rsidR="00BD7469" w:rsidRPr="00943D4C" w:rsidRDefault="00BD7469" w:rsidP="006D15BF">
            <w:pPr>
              <w:pStyle w:val="TAL"/>
            </w:pPr>
          </w:p>
        </w:tc>
        <w:tc>
          <w:tcPr>
            <w:tcW w:w="794" w:type="dxa"/>
            <w:tcBorders>
              <w:right w:val="single" w:sz="4" w:space="0" w:color="auto"/>
            </w:tcBorders>
          </w:tcPr>
          <w:p w14:paraId="74840AA2" w14:textId="77777777" w:rsidR="00BD7469" w:rsidRPr="00943D4C" w:rsidRDefault="00BD7469" w:rsidP="006D15BF">
            <w:pPr>
              <w:pStyle w:val="TAL"/>
            </w:pPr>
          </w:p>
        </w:tc>
        <w:tc>
          <w:tcPr>
            <w:tcW w:w="907" w:type="dxa"/>
            <w:tcBorders>
              <w:left w:val="nil"/>
            </w:tcBorders>
          </w:tcPr>
          <w:p w14:paraId="0898ECBB" w14:textId="77777777" w:rsidR="00BD7469" w:rsidRPr="00943D4C" w:rsidRDefault="00BD7469" w:rsidP="006D15BF">
            <w:pPr>
              <w:pStyle w:val="TAL"/>
            </w:pPr>
          </w:p>
        </w:tc>
        <w:tc>
          <w:tcPr>
            <w:tcW w:w="1191" w:type="dxa"/>
            <w:tcBorders>
              <w:right w:val="single" w:sz="4" w:space="0" w:color="auto"/>
            </w:tcBorders>
          </w:tcPr>
          <w:p w14:paraId="6DBE696B" w14:textId="77777777" w:rsidR="00BD7469" w:rsidRPr="00943D4C" w:rsidRDefault="00BD7469" w:rsidP="006D15BF">
            <w:pPr>
              <w:pStyle w:val="TAL"/>
            </w:pPr>
          </w:p>
        </w:tc>
      </w:tr>
      <w:tr w:rsidR="00BD7469" w:rsidRPr="00943D4C" w14:paraId="7BBB1C4B" w14:textId="77777777" w:rsidTr="006D15BF">
        <w:trPr>
          <w:trHeight w:val="232"/>
          <w:jc w:val="center"/>
        </w:trPr>
        <w:tc>
          <w:tcPr>
            <w:tcW w:w="851" w:type="dxa"/>
            <w:tcBorders>
              <w:left w:val="single" w:sz="4" w:space="0" w:color="auto"/>
            </w:tcBorders>
          </w:tcPr>
          <w:p w14:paraId="576212F5" w14:textId="77777777" w:rsidR="00BD7469" w:rsidRPr="00943D4C" w:rsidRDefault="00BD7469" w:rsidP="006D15BF">
            <w:pPr>
              <w:pStyle w:val="TAL"/>
            </w:pPr>
          </w:p>
        </w:tc>
        <w:tc>
          <w:tcPr>
            <w:tcW w:w="1701" w:type="dxa"/>
          </w:tcPr>
          <w:p w14:paraId="687E2DF3" w14:textId="77777777" w:rsidR="00BD7469" w:rsidRPr="00943D4C" w:rsidRDefault="00BD7469" w:rsidP="006D15BF">
            <w:pPr>
              <w:pStyle w:val="TAL"/>
            </w:pPr>
            <w:r w:rsidRPr="00943D4C">
              <w:t>"2406813579"</w:t>
            </w:r>
          </w:p>
        </w:tc>
        <w:tc>
          <w:tcPr>
            <w:tcW w:w="851" w:type="dxa"/>
            <w:tcBorders>
              <w:right w:val="single" w:sz="4" w:space="0" w:color="auto"/>
            </w:tcBorders>
          </w:tcPr>
          <w:p w14:paraId="4BB5A129" w14:textId="77777777" w:rsidR="00BD7469" w:rsidRPr="00943D4C" w:rsidRDefault="00BD7469" w:rsidP="006D15BF">
            <w:pPr>
              <w:pStyle w:val="TAL"/>
            </w:pPr>
            <w:r w:rsidRPr="00943D4C">
              <w:t>7</w:t>
            </w:r>
          </w:p>
        </w:tc>
        <w:tc>
          <w:tcPr>
            <w:tcW w:w="1134" w:type="dxa"/>
            <w:tcBorders>
              <w:left w:val="nil"/>
            </w:tcBorders>
          </w:tcPr>
          <w:p w14:paraId="11F49297" w14:textId="77777777" w:rsidR="00BD7469" w:rsidRPr="00943D4C" w:rsidRDefault="00BD7469" w:rsidP="006D15BF">
            <w:pPr>
              <w:pStyle w:val="TAL"/>
            </w:pPr>
            <w:r w:rsidRPr="00943D4C">
              <w:t>1111 1011</w:t>
            </w:r>
          </w:p>
        </w:tc>
        <w:tc>
          <w:tcPr>
            <w:tcW w:w="1985" w:type="dxa"/>
          </w:tcPr>
          <w:p w14:paraId="6EA86586" w14:textId="77777777" w:rsidR="00BD7469" w:rsidRPr="00943D4C" w:rsidRDefault="00BD7469" w:rsidP="006D15BF">
            <w:pPr>
              <w:pStyle w:val="TAL"/>
            </w:pPr>
            <w:r w:rsidRPr="00943D4C">
              <w:t>No</w:t>
            </w:r>
          </w:p>
        </w:tc>
        <w:tc>
          <w:tcPr>
            <w:tcW w:w="794" w:type="dxa"/>
            <w:tcBorders>
              <w:right w:val="single" w:sz="4" w:space="0" w:color="auto"/>
            </w:tcBorders>
          </w:tcPr>
          <w:p w14:paraId="4D4BA823" w14:textId="77777777" w:rsidR="00BD7469" w:rsidRPr="00943D4C" w:rsidRDefault="00BD7469" w:rsidP="006D15BF">
            <w:pPr>
              <w:pStyle w:val="TAL"/>
            </w:pPr>
            <w:r w:rsidRPr="00943D4C">
              <w:t>246</w:t>
            </w:r>
          </w:p>
        </w:tc>
        <w:tc>
          <w:tcPr>
            <w:tcW w:w="907" w:type="dxa"/>
            <w:tcBorders>
              <w:left w:val="nil"/>
            </w:tcBorders>
          </w:tcPr>
          <w:p w14:paraId="6A7E1443" w14:textId="77777777" w:rsidR="00BD7469" w:rsidRPr="00943D4C" w:rsidRDefault="00BD7469" w:rsidP="006D15BF">
            <w:pPr>
              <w:pStyle w:val="TAL"/>
            </w:pPr>
            <w:r w:rsidRPr="00943D4C">
              <w:t>Yes</w:t>
            </w:r>
          </w:p>
        </w:tc>
        <w:tc>
          <w:tcPr>
            <w:tcW w:w="1191" w:type="dxa"/>
            <w:tcBorders>
              <w:right w:val="single" w:sz="4" w:space="0" w:color="auto"/>
            </w:tcBorders>
          </w:tcPr>
          <w:p w14:paraId="01DC4E79" w14:textId="77777777" w:rsidR="00BD7469" w:rsidRPr="00943D4C" w:rsidRDefault="00BD7469" w:rsidP="006D15BF">
            <w:pPr>
              <w:pStyle w:val="TAL"/>
            </w:pPr>
            <w:r w:rsidRPr="00943D4C">
              <w:t>Yes</w:t>
            </w:r>
          </w:p>
        </w:tc>
      </w:tr>
      <w:tr w:rsidR="00BD7469" w:rsidRPr="00943D4C" w14:paraId="65BE2628" w14:textId="77777777" w:rsidTr="006D15BF">
        <w:trPr>
          <w:trHeight w:val="232"/>
          <w:jc w:val="center"/>
        </w:trPr>
        <w:tc>
          <w:tcPr>
            <w:tcW w:w="851" w:type="dxa"/>
            <w:tcBorders>
              <w:left w:val="single" w:sz="4" w:space="0" w:color="auto"/>
            </w:tcBorders>
          </w:tcPr>
          <w:p w14:paraId="54396D1F" w14:textId="77777777" w:rsidR="00BD7469" w:rsidRPr="00943D4C" w:rsidRDefault="00BD7469" w:rsidP="006D15BF">
            <w:pPr>
              <w:pStyle w:val="TAL"/>
            </w:pPr>
          </w:p>
        </w:tc>
        <w:tc>
          <w:tcPr>
            <w:tcW w:w="1701" w:type="dxa"/>
          </w:tcPr>
          <w:p w14:paraId="3A1C2331" w14:textId="77777777" w:rsidR="00BD7469" w:rsidRPr="00943D4C" w:rsidRDefault="00BD7469" w:rsidP="006D15BF">
            <w:pPr>
              <w:pStyle w:val="TAL"/>
            </w:pPr>
          </w:p>
        </w:tc>
        <w:tc>
          <w:tcPr>
            <w:tcW w:w="851" w:type="dxa"/>
            <w:tcBorders>
              <w:right w:val="single" w:sz="4" w:space="0" w:color="auto"/>
            </w:tcBorders>
          </w:tcPr>
          <w:p w14:paraId="647EDBFA" w14:textId="77777777" w:rsidR="00BD7469" w:rsidRPr="00943D4C" w:rsidRDefault="00BD7469" w:rsidP="006D15BF">
            <w:pPr>
              <w:pStyle w:val="TAL"/>
            </w:pPr>
          </w:p>
        </w:tc>
        <w:tc>
          <w:tcPr>
            <w:tcW w:w="1134" w:type="dxa"/>
            <w:tcBorders>
              <w:left w:val="nil"/>
            </w:tcBorders>
          </w:tcPr>
          <w:p w14:paraId="71C9E31A" w14:textId="77777777" w:rsidR="00BD7469" w:rsidRPr="00943D4C" w:rsidRDefault="00BD7469" w:rsidP="006D15BF">
            <w:pPr>
              <w:pStyle w:val="TAL"/>
            </w:pPr>
            <w:r w:rsidRPr="00943D4C">
              <w:t>0111 1111</w:t>
            </w:r>
          </w:p>
        </w:tc>
        <w:tc>
          <w:tcPr>
            <w:tcW w:w="1985" w:type="dxa"/>
          </w:tcPr>
          <w:p w14:paraId="691A621D" w14:textId="77777777" w:rsidR="00BD7469" w:rsidRPr="00943D4C" w:rsidRDefault="00BD7469" w:rsidP="006D15BF">
            <w:pPr>
              <w:pStyle w:val="TAL"/>
            </w:pPr>
            <w:r w:rsidRPr="00943D4C">
              <w:t xml:space="preserve">All, except ACC on USIM </w:t>
            </w:r>
          </w:p>
        </w:tc>
        <w:tc>
          <w:tcPr>
            <w:tcW w:w="794" w:type="dxa"/>
            <w:tcBorders>
              <w:right w:val="single" w:sz="4" w:space="0" w:color="auto"/>
            </w:tcBorders>
          </w:tcPr>
          <w:p w14:paraId="3432F489" w14:textId="77777777" w:rsidR="00BD7469" w:rsidRPr="00943D4C" w:rsidRDefault="00BD7469" w:rsidP="006D15BF">
            <w:pPr>
              <w:pStyle w:val="TAL"/>
            </w:pPr>
            <w:r w:rsidRPr="00943D4C">
              <w:t>081</w:t>
            </w:r>
          </w:p>
        </w:tc>
        <w:tc>
          <w:tcPr>
            <w:tcW w:w="907" w:type="dxa"/>
            <w:tcBorders>
              <w:left w:val="nil"/>
            </w:tcBorders>
          </w:tcPr>
          <w:p w14:paraId="21DC0B3B" w14:textId="77777777" w:rsidR="00BD7469" w:rsidRPr="00943D4C" w:rsidRDefault="00BD7469" w:rsidP="006D15BF">
            <w:pPr>
              <w:pStyle w:val="TAL"/>
            </w:pPr>
          </w:p>
        </w:tc>
        <w:tc>
          <w:tcPr>
            <w:tcW w:w="1191" w:type="dxa"/>
            <w:tcBorders>
              <w:right w:val="single" w:sz="4" w:space="0" w:color="auto"/>
            </w:tcBorders>
          </w:tcPr>
          <w:p w14:paraId="11A799A6" w14:textId="77777777" w:rsidR="00BD7469" w:rsidRPr="00943D4C" w:rsidRDefault="00BD7469" w:rsidP="006D15BF">
            <w:pPr>
              <w:pStyle w:val="TAL"/>
            </w:pPr>
          </w:p>
        </w:tc>
      </w:tr>
      <w:tr w:rsidR="00BD7469" w:rsidRPr="00943D4C" w14:paraId="3BBA09B1" w14:textId="77777777" w:rsidTr="006D15BF">
        <w:trPr>
          <w:trHeight w:val="232"/>
          <w:jc w:val="center"/>
        </w:trPr>
        <w:tc>
          <w:tcPr>
            <w:tcW w:w="851" w:type="dxa"/>
            <w:tcBorders>
              <w:left w:val="single" w:sz="4" w:space="0" w:color="auto"/>
            </w:tcBorders>
          </w:tcPr>
          <w:p w14:paraId="4ACAB6DB" w14:textId="77777777" w:rsidR="00BD7469" w:rsidRPr="00943D4C" w:rsidRDefault="00BD7469" w:rsidP="006D15BF">
            <w:pPr>
              <w:pStyle w:val="TAL"/>
            </w:pPr>
          </w:p>
        </w:tc>
        <w:tc>
          <w:tcPr>
            <w:tcW w:w="1701" w:type="dxa"/>
          </w:tcPr>
          <w:p w14:paraId="5DD5BFBB" w14:textId="77777777" w:rsidR="00BD7469" w:rsidRPr="00943D4C" w:rsidRDefault="00BD7469" w:rsidP="006D15BF">
            <w:pPr>
              <w:pStyle w:val="TAL"/>
            </w:pPr>
          </w:p>
        </w:tc>
        <w:tc>
          <w:tcPr>
            <w:tcW w:w="851" w:type="dxa"/>
            <w:tcBorders>
              <w:right w:val="single" w:sz="4" w:space="0" w:color="auto"/>
            </w:tcBorders>
          </w:tcPr>
          <w:p w14:paraId="6C295068" w14:textId="77777777" w:rsidR="00BD7469" w:rsidRPr="00943D4C" w:rsidRDefault="00BD7469" w:rsidP="006D15BF">
            <w:pPr>
              <w:pStyle w:val="TAL"/>
            </w:pPr>
          </w:p>
        </w:tc>
        <w:tc>
          <w:tcPr>
            <w:tcW w:w="1134" w:type="dxa"/>
            <w:tcBorders>
              <w:left w:val="nil"/>
            </w:tcBorders>
          </w:tcPr>
          <w:p w14:paraId="07FEA011" w14:textId="77777777" w:rsidR="00BD7469" w:rsidRPr="00943D4C" w:rsidRDefault="00BD7469" w:rsidP="006D15BF">
            <w:pPr>
              <w:pStyle w:val="TAL"/>
            </w:pPr>
          </w:p>
        </w:tc>
        <w:tc>
          <w:tcPr>
            <w:tcW w:w="1985" w:type="dxa"/>
          </w:tcPr>
          <w:p w14:paraId="4E4F706F" w14:textId="77777777" w:rsidR="00BD7469" w:rsidRPr="00943D4C" w:rsidRDefault="00BD7469" w:rsidP="006D15BF">
            <w:pPr>
              <w:pStyle w:val="TAL"/>
            </w:pPr>
          </w:p>
        </w:tc>
        <w:tc>
          <w:tcPr>
            <w:tcW w:w="794" w:type="dxa"/>
            <w:tcBorders>
              <w:right w:val="single" w:sz="4" w:space="0" w:color="auto"/>
            </w:tcBorders>
          </w:tcPr>
          <w:p w14:paraId="58993E5F" w14:textId="77777777" w:rsidR="00BD7469" w:rsidRPr="00943D4C" w:rsidRDefault="00BD7469" w:rsidP="006D15BF">
            <w:pPr>
              <w:pStyle w:val="TAL"/>
            </w:pPr>
          </w:p>
        </w:tc>
        <w:tc>
          <w:tcPr>
            <w:tcW w:w="907" w:type="dxa"/>
            <w:tcBorders>
              <w:left w:val="nil"/>
            </w:tcBorders>
          </w:tcPr>
          <w:p w14:paraId="09FA9982" w14:textId="77777777" w:rsidR="00BD7469" w:rsidRPr="00943D4C" w:rsidRDefault="00BD7469" w:rsidP="006D15BF">
            <w:pPr>
              <w:pStyle w:val="TAL"/>
            </w:pPr>
          </w:p>
        </w:tc>
        <w:tc>
          <w:tcPr>
            <w:tcW w:w="1191" w:type="dxa"/>
            <w:tcBorders>
              <w:right w:val="single" w:sz="4" w:space="0" w:color="auto"/>
            </w:tcBorders>
          </w:tcPr>
          <w:p w14:paraId="6DDFBF47" w14:textId="77777777" w:rsidR="00BD7469" w:rsidRPr="00943D4C" w:rsidRDefault="00BD7469" w:rsidP="006D15BF">
            <w:pPr>
              <w:pStyle w:val="TAL"/>
            </w:pPr>
          </w:p>
        </w:tc>
      </w:tr>
      <w:tr w:rsidR="00BD7469" w:rsidRPr="00943D4C" w14:paraId="494D4D6D" w14:textId="77777777" w:rsidTr="006D15BF">
        <w:trPr>
          <w:trHeight w:val="232"/>
          <w:jc w:val="center"/>
        </w:trPr>
        <w:tc>
          <w:tcPr>
            <w:tcW w:w="851" w:type="dxa"/>
            <w:tcBorders>
              <w:left w:val="single" w:sz="4" w:space="0" w:color="auto"/>
            </w:tcBorders>
          </w:tcPr>
          <w:p w14:paraId="6B12B1BA" w14:textId="77777777" w:rsidR="00BD7469" w:rsidRPr="00943D4C" w:rsidRDefault="00BD7469" w:rsidP="006D15BF">
            <w:pPr>
              <w:pStyle w:val="TAL"/>
            </w:pPr>
          </w:p>
        </w:tc>
        <w:tc>
          <w:tcPr>
            <w:tcW w:w="1701" w:type="dxa"/>
          </w:tcPr>
          <w:p w14:paraId="47391206" w14:textId="77777777" w:rsidR="00BD7469" w:rsidRPr="00943D4C" w:rsidRDefault="00BD7469" w:rsidP="006D15BF">
            <w:pPr>
              <w:pStyle w:val="TAL"/>
            </w:pPr>
            <w:r w:rsidRPr="00943D4C">
              <w:t>"2460813579"</w:t>
            </w:r>
          </w:p>
        </w:tc>
        <w:tc>
          <w:tcPr>
            <w:tcW w:w="851" w:type="dxa"/>
            <w:tcBorders>
              <w:right w:val="single" w:sz="4" w:space="0" w:color="auto"/>
            </w:tcBorders>
          </w:tcPr>
          <w:p w14:paraId="737547EB" w14:textId="77777777" w:rsidR="00BD7469" w:rsidRPr="00943D4C" w:rsidRDefault="00BD7469" w:rsidP="006D15BF">
            <w:pPr>
              <w:pStyle w:val="TAL"/>
            </w:pPr>
            <w:r w:rsidRPr="00943D4C">
              <w:t>8</w:t>
            </w:r>
          </w:p>
        </w:tc>
        <w:tc>
          <w:tcPr>
            <w:tcW w:w="1134" w:type="dxa"/>
            <w:tcBorders>
              <w:left w:val="nil"/>
            </w:tcBorders>
          </w:tcPr>
          <w:p w14:paraId="7554F71B" w14:textId="77777777" w:rsidR="00BD7469" w:rsidRPr="00943D4C" w:rsidRDefault="00BD7469" w:rsidP="006D15BF">
            <w:pPr>
              <w:pStyle w:val="TAL"/>
            </w:pPr>
            <w:r w:rsidRPr="00943D4C">
              <w:t>1111 1010</w:t>
            </w:r>
          </w:p>
        </w:tc>
        <w:tc>
          <w:tcPr>
            <w:tcW w:w="1985" w:type="dxa"/>
          </w:tcPr>
          <w:p w14:paraId="5798C703" w14:textId="77777777" w:rsidR="00BD7469" w:rsidRPr="00943D4C" w:rsidRDefault="00BD7469" w:rsidP="006D15BF">
            <w:pPr>
              <w:pStyle w:val="TAL"/>
            </w:pPr>
            <w:r w:rsidRPr="00943D4C">
              <w:t>No</w:t>
            </w:r>
          </w:p>
        </w:tc>
        <w:tc>
          <w:tcPr>
            <w:tcW w:w="794" w:type="dxa"/>
            <w:tcBorders>
              <w:right w:val="single" w:sz="4" w:space="0" w:color="auto"/>
            </w:tcBorders>
          </w:tcPr>
          <w:p w14:paraId="1B178FD7" w14:textId="77777777" w:rsidR="00BD7469" w:rsidRPr="00943D4C" w:rsidRDefault="00BD7469" w:rsidP="006D15BF">
            <w:pPr>
              <w:pStyle w:val="TAL"/>
            </w:pPr>
            <w:r w:rsidRPr="00943D4C">
              <w:t>246</w:t>
            </w:r>
          </w:p>
        </w:tc>
        <w:tc>
          <w:tcPr>
            <w:tcW w:w="907" w:type="dxa"/>
            <w:tcBorders>
              <w:left w:val="nil"/>
            </w:tcBorders>
          </w:tcPr>
          <w:p w14:paraId="71F5E519" w14:textId="77777777" w:rsidR="00BD7469" w:rsidRPr="00943D4C" w:rsidRDefault="00BD7469" w:rsidP="006D15BF">
            <w:pPr>
              <w:pStyle w:val="TAL"/>
            </w:pPr>
            <w:r w:rsidRPr="00943D4C">
              <w:t>Yes</w:t>
            </w:r>
          </w:p>
        </w:tc>
        <w:tc>
          <w:tcPr>
            <w:tcW w:w="1191" w:type="dxa"/>
            <w:tcBorders>
              <w:right w:val="single" w:sz="4" w:space="0" w:color="auto"/>
            </w:tcBorders>
          </w:tcPr>
          <w:p w14:paraId="0162E08E" w14:textId="77777777" w:rsidR="00BD7469" w:rsidRPr="00943D4C" w:rsidRDefault="00BD7469" w:rsidP="006D15BF">
            <w:pPr>
              <w:pStyle w:val="TAL"/>
            </w:pPr>
            <w:r w:rsidRPr="00943D4C">
              <w:t>Yes</w:t>
            </w:r>
          </w:p>
        </w:tc>
      </w:tr>
      <w:tr w:rsidR="00BD7469" w:rsidRPr="00943D4C" w14:paraId="0AC04634" w14:textId="77777777" w:rsidTr="006D15BF">
        <w:trPr>
          <w:trHeight w:val="232"/>
          <w:jc w:val="center"/>
        </w:trPr>
        <w:tc>
          <w:tcPr>
            <w:tcW w:w="851" w:type="dxa"/>
            <w:tcBorders>
              <w:left w:val="single" w:sz="4" w:space="0" w:color="auto"/>
            </w:tcBorders>
          </w:tcPr>
          <w:p w14:paraId="35A01E06" w14:textId="77777777" w:rsidR="00BD7469" w:rsidRPr="00943D4C" w:rsidRDefault="00BD7469" w:rsidP="006D15BF">
            <w:pPr>
              <w:pStyle w:val="TAL"/>
            </w:pPr>
          </w:p>
        </w:tc>
        <w:tc>
          <w:tcPr>
            <w:tcW w:w="1701" w:type="dxa"/>
          </w:tcPr>
          <w:p w14:paraId="5AAC9FCC" w14:textId="77777777" w:rsidR="00BD7469" w:rsidRPr="00943D4C" w:rsidRDefault="00BD7469" w:rsidP="006D15BF">
            <w:pPr>
              <w:pStyle w:val="TAL"/>
            </w:pPr>
          </w:p>
        </w:tc>
        <w:tc>
          <w:tcPr>
            <w:tcW w:w="851" w:type="dxa"/>
            <w:tcBorders>
              <w:right w:val="single" w:sz="4" w:space="0" w:color="auto"/>
            </w:tcBorders>
          </w:tcPr>
          <w:p w14:paraId="2B7B4A39" w14:textId="77777777" w:rsidR="00BD7469" w:rsidRPr="00943D4C" w:rsidRDefault="00BD7469" w:rsidP="006D15BF">
            <w:pPr>
              <w:pStyle w:val="TAL"/>
            </w:pPr>
          </w:p>
        </w:tc>
        <w:tc>
          <w:tcPr>
            <w:tcW w:w="1134" w:type="dxa"/>
            <w:tcBorders>
              <w:left w:val="nil"/>
            </w:tcBorders>
          </w:tcPr>
          <w:p w14:paraId="33DB42E0" w14:textId="77777777" w:rsidR="00BD7469" w:rsidRPr="00943D4C" w:rsidRDefault="00BD7469" w:rsidP="006D15BF">
            <w:pPr>
              <w:pStyle w:val="TAL"/>
            </w:pPr>
            <w:r w:rsidRPr="00943D4C">
              <w:t>1111 1111</w:t>
            </w:r>
          </w:p>
        </w:tc>
        <w:tc>
          <w:tcPr>
            <w:tcW w:w="1985" w:type="dxa"/>
          </w:tcPr>
          <w:p w14:paraId="7DA160DD" w14:textId="77777777" w:rsidR="00BD7469" w:rsidRPr="00943D4C" w:rsidRDefault="00BD7469" w:rsidP="006D15BF">
            <w:pPr>
              <w:pStyle w:val="TAL"/>
            </w:pPr>
            <w:r w:rsidRPr="00943D4C">
              <w:t xml:space="preserve">All, except ACC on USIM </w:t>
            </w:r>
          </w:p>
        </w:tc>
        <w:tc>
          <w:tcPr>
            <w:tcW w:w="794" w:type="dxa"/>
            <w:tcBorders>
              <w:right w:val="single" w:sz="4" w:space="0" w:color="auto"/>
            </w:tcBorders>
          </w:tcPr>
          <w:p w14:paraId="330E0828" w14:textId="77777777" w:rsidR="00BD7469" w:rsidRPr="00943D4C" w:rsidRDefault="00BD7469" w:rsidP="006D15BF">
            <w:pPr>
              <w:pStyle w:val="TAL"/>
            </w:pPr>
            <w:r w:rsidRPr="00943D4C">
              <w:t>081</w:t>
            </w:r>
          </w:p>
        </w:tc>
        <w:tc>
          <w:tcPr>
            <w:tcW w:w="907" w:type="dxa"/>
            <w:tcBorders>
              <w:left w:val="nil"/>
            </w:tcBorders>
          </w:tcPr>
          <w:p w14:paraId="3C5BA266" w14:textId="77777777" w:rsidR="00BD7469" w:rsidRPr="00943D4C" w:rsidRDefault="00BD7469" w:rsidP="006D15BF">
            <w:pPr>
              <w:pStyle w:val="TAL"/>
            </w:pPr>
          </w:p>
        </w:tc>
        <w:tc>
          <w:tcPr>
            <w:tcW w:w="1191" w:type="dxa"/>
            <w:tcBorders>
              <w:right w:val="single" w:sz="4" w:space="0" w:color="auto"/>
            </w:tcBorders>
          </w:tcPr>
          <w:p w14:paraId="227201EB" w14:textId="77777777" w:rsidR="00BD7469" w:rsidRPr="00943D4C" w:rsidRDefault="00BD7469" w:rsidP="006D15BF">
            <w:pPr>
              <w:pStyle w:val="TAL"/>
            </w:pPr>
          </w:p>
        </w:tc>
      </w:tr>
      <w:tr w:rsidR="00BD7469" w:rsidRPr="00943D4C" w14:paraId="4DD9AF2C" w14:textId="77777777" w:rsidTr="006D15BF">
        <w:trPr>
          <w:trHeight w:val="232"/>
          <w:jc w:val="center"/>
        </w:trPr>
        <w:tc>
          <w:tcPr>
            <w:tcW w:w="851" w:type="dxa"/>
            <w:tcBorders>
              <w:left w:val="single" w:sz="4" w:space="0" w:color="auto"/>
            </w:tcBorders>
          </w:tcPr>
          <w:p w14:paraId="0D51E45A" w14:textId="77777777" w:rsidR="00BD7469" w:rsidRPr="00943D4C" w:rsidRDefault="00BD7469" w:rsidP="006D15BF">
            <w:pPr>
              <w:pStyle w:val="TAL"/>
            </w:pPr>
          </w:p>
        </w:tc>
        <w:tc>
          <w:tcPr>
            <w:tcW w:w="1701" w:type="dxa"/>
          </w:tcPr>
          <w:p w14:paraId="19B211A9" w14:textId="77777777" w:rsidR="00BD7469" w:rsidRPr="00943D4C" w:rsidRDefault="00BD7469" w:rsidP="006D15BF">
            <w:pPr>
              <w:pStyle w:val="TAL"/>
            </w:pPr>
          </w:p>
        </w:tc>
        <w:tc>
          <w:tcPr>
            <w:tcW w:w="851" w:type="dxa"/>
            <w:tcBorders>
              <w:right w:val="single" w:sz="4" w:space="0" w:color="auto"/>
            </w:tcBorders>
          </w:tcPr>
          <w:p w14:paraId="5F5C4660" w14:textId="77777777" w:rsidR="00BD7469" w:rsidRPr="00943D4C" w:rsidRDefault="00BD7469" w:rsidP="006D15BF">
            <w:pPr>
              <w:pStyle w:val="TAL"/>
            </w:pPr>
          </w:p>
        </w:tc>
        <w:tc>
          <w:tcPr>
            <w:tcW w:w="1134" w:type="dxa"/>
            <w:tcBorders>
              <w:left w:val="nil"/>
            </w:tcBorders>
          </w:tcPr>
          <w:p w14:paraId="7204C3BD" w14:textId="77777777" w:rsidR="00BD7469" w:rsidRPr="00943D4C" w:rsidRDefault="00BD7469" w:rsidP="006D15BF">
            <w:pPr>
              <w:pStyle w:val="TAL"/>
            </w:pPr>
          </w:p>
        </w:tc>
        <w:tc>
          <w:tcPr>
            <w:tcW w:w="1985" w:type="dxa"/>
          </w:tcPr>
          <w:p w14:paraId="3BD614F5" w14:textId="77777777" w:rsidR="00BD7469" w:rsidRPr="00943D4C" w:rsidRDefault="00BD7469" w:rsidP="006D15BF">
            <w:pPr>
              <w:pStyle w:val="TAL"/>
            </w:pPr>
          </w:p>
        </w:tc>
        <w:tc>
          <w:tcPr>
            <w:tcW w:w="794" w:type="dxa"/>
            <w:tcBorders>
              <w:right w:val="single" w:sz="4" w:space="0" w:color="auto"/>
            </w:tcBorders>
          </w:tcPr>
          <w:p w14:paraId="1EEED90B" w14:textId="77777777" w:rsidR="00BD7469" w:rsidRPr="00943D4C" w:rsidRDefault="00BD7469" w:rsidP="006D15BF">
            <w:pPr>
              <w:pStyle w:val="TAL"/>
            </w:pPr>
          </w:p>
        </w:tc>
        <w:tc>
          <w:tcPr>
            <w:tcW w:w="907" w:type="dxa"/>
            <w:tcBorders>
              <w:left w:val="nil"/>
            </w:tcBorders>
          </w:tcPr>
          <w:p w14:paraId="4C092CE6" w14:textId="77777777" w:rsidR="00BD7469" w:rsidRPr="00943D4C" w:rsidRDefault="00BD7469" w:rsidP="006D15BF">
            <w:pPr>
              <w:pStyle w:val="TAL"/>
            </w:pPr>
          </w:p>
        </w:tc>
        <w:tc>
          <w:tcPr>
            <w:tcW w:w="1191" w:type="dxa"/>
            <w:tcBorders>
              <w:right w:val="single" w:sz="4" w:space="0" w:color="auto"/>
            </w:tcBorders>
          </w:tcPr>
          <w:p w14:paraId="170C4C59" w14:textId="77777777" w:rsidR="00BD7469" w:rsidRPr="00943D4C" w:rsidRDefault="00BD7469" w:rsidP="006D15BF">
            <w:pPr>
              <w:pStyle w:val="TAL"/>
            </w:pPr>
          </w:p>
        </w:tc>
      </w:tr>
      <w:tr w:rsidR="00BD7469" w:rsidRPr="00943D4C" w14:paraId="004F0A2E" w14:textId="77777777" w:rsidTr="006D15BF">
        <w:trPr>
          <w:trHeight w:val="232"/>
          <w:jc w:val="center"/>
        </w:trPr>
        <w:tc>
          <w:tcPr>
            <w:tcW w:w="851" w:type="dxa"/>
            <w:tcBorders>
              <w:left w:val="single" w:sz="4" w:space="0" w:color="auto"/>
            </w:tcBorders>
          </w:tcPr>
          <w:p w14:paraId="332217B5" w14:textId="77777777" w:rsidR="00BD7469" w:rsidRPr="00943D4C" w:rsidRDefault="00BD7469" w:rsidP="006D15BF">
            <w:pPr>
              <w:pStyle w:val="TAL"/>
            </w:pPr>
          </w:p>
        </w:tc>
        <w:tc>
          <w:tcPr>
            <w:tcW w:w="1701" w:type="dxa"/>
          </w:tcPr>
          <w:p w14:paraId="3DF443BC" w14:textId="77777777" w:rsidR="00BD7469" w:rsidRPr="00943D4C" w:rsidRDefault="00BD7469" w:rsidP="006D15BF">
            <w:pPr>
              <w:pStyle w:val="TAL"/>
            </w:pPr>
            <w:r w:rsidRPr="00943D4C">
              <w:t>"2460813579"</w:t>
            </w:r>
          </w:p>
        </w:tc>
        <w:tc>
          <w:tcPr>
            <w:tcW w:w="851" w:type="dxa"/>
            <w:tcBorders>
              <w:right w:val="single" w:sz="4" w:space="0" w:color="auto"/>
            </w:tcBorders>
          </w:tcPr>
          <w:p w14:paraId="5ED759FD" w14:textId="77777777" w:rsidR="00BD7469" w:rsidRPr="00943D4C" w:rsidRDefault="00BD7469" w:rsidP="006D15BF">
            <w:pPr>
              <w:pStyle w:val="TAL"/>
            </w:pPr>
            <w:r w:rsidRPr="00943D4C">
              <w:t>9</w:t>
            </w:r>
          </w:p>
        </w:tc>
        <w:tc>
          <w:tcPr>
            <w:tcW w:w="1134" w:type="dxa"/>
            <w:tcBorders>
              <w:left w:val="nil"/>
            </w:tcBorders>
          </w:tcPr>
          <w:p w14:paraId="06A41ED2" w14:textId="77777777" w:rsidR="00BD7469" w:rsidRPr="00943D4C" w:rsidRDefault="00BD7469" w:rsidP="006D15BF">
            <w:pPr>
              <w:pStyle w:val="TAL"/>
            </w:pPr>
            <w:r w:rsidRPr="00943D4C">
              <w:t>1111 1001</w:t>
            </w:r>
          </w:p>
        </w:tc>
        <w:tc>
          <w:tcPr>
            <w:tcW w:w="1985" w:type="dxa"/>
          </w:tcPr>
          <w:p w14:paraId="613F24F2" w14:textId="77777777" w:rsidR="00BD7469" w:rsidRPr="00943D4C" w:rsidRDefault="00BD7469" w:rsidP="006D15BF">
            <w:pPr>
              <w:pStyle w:val="TAL"/>
            </w:pPr>
            <w:r w:rsidRPr="00943D4C">
              <w:t>No</w:t>
            </w:r>
          </w:p>
        </w:tc>
        <w:tc>
          <w:tcPr>
            <w:tcW w:w="794" w:type="dxa"/>
            <w:tcBorders>
              <w:right w:val="single" w:sz="4" w:space="0" w:color="auto"/>
            </w:tcBorders>
          </w:tcPr>
          <w:p w14:paraId="4E793CC4" w14:textId="77777777" w:rsidR="00BD7469" w:rsidRPr="00943D4C" w:rsidRDefault="00BD7469" w:rsidP="006D15BF">
            <w:pPr>
              <w:pStyle w:val="TAL"/>
            </w:pPr>
            <w:r w:rsidRPr="00943D4C">
              <w:t>246</w:t>
            </w:r>
          </w:p>
        </w:tc>
        <w:tc>
          <w:tcPr>
            <w:tcW w:w="907" w:type="dxa"/>
            <w:tcBorders>
              <w:left w:val="nil"/>
            </w:tcBorders>
          </w:tcPr>
          <w:p w14:paraId="1C1D17C7" w14:textId="77777777" w:rsidR="00BD7469" w:rsidRPr="00943D4C" w:rsidRDefault="00BD7469" w:rsidP="006D15BF">
            <w:pPr>
              <w:pStyle w:val="TAL"/>
            </w:pPr>
            <w:r w:rsidRPr="00943D4C">
              <w:t>Yes</w:t>
            </w:r>
          </w:p>
        </w:tc>
        <w:tc>
          <w:tcPr>
            <w:tcW w:w="1191" w:type="dxa"/>
            <w:tcBorders>
              <w:right w:val="single" w:sz="4" w:space="0" w:color="auto"/>
            </w:tcBorders>
          </w:tcPr>
          <w:p w14:paraId="2325E857" w14:textId="77777777" w:rsidR="00BD7469" w:rsidRPr="00943D4C" w:rsidRDefault="00BD7469" w:rsidP="006D15BF">
            <w:pPr>
              <w:pStyle w:val="TAL"/>
            </w:pPr>
            <w:r w:rsidRPr="00943D4C">
              <w:t>Yes</w:t>
            </w:r>
          </w:p>
        </w:tc>
      </w:tr>
      <w:tr w:rsidR="00BD7469" w:rsidRPr="00943D4C" w14:paraId="456955F0" w14:textId="77777777" w:rsidTr="006D15BF">
        <w:trPr>
          <w:trHeight w:val="232"/>
          <w:jc w:val="center"/>
        </w:trPr>
        <w:tc>
          <w:tcPr>
            <w:tcW w:w="851" w:type="dxa"/>
            <w:tcBorders>
              <w:left w:val="single" w:sz="4" w:space="0" w:color="auto"/>
              <w:bottom w:val="single" w:sz="4" w:space="0" w:color="auto"/>
            </w:tcBorders>
          </w:tcPr>
          <w:p w14:paraId="73463F81" w14:textId="77777777" w:rsidR="00BD7469" w:rsidRPr="00943D4C" w:rsidRDefault="00BD7469" w:rsidP="006D15BF">
            <w:pPr>
              <w:pStyle w:val="TAL"/>
            </w:pPr>
          </w:p>
        </w:tc>
        <w:tc>
          <w:tcPr>
            <w:tcW w:w="1701" w:type="dxa"/>
            <w:tcBorders>
              <w:bottom w:val="single" w:sz="4" w:space="0" w:color="auto"/>
            </w:tcBorders>
          </w:tcPr>
          <w:p w14:paraId="68FF2BED" w14:textId="77777777" w:rsidR="00BD7469" w:rsidRPr="00943D4C" w:rsidRDefault="00BD7469" w:rsidP="006D15BF">
            <w:pPr>
              <w:pStyle w:val="TAL"/>
            </w:pPr>
          </w:p>
        </w:tc>
        <w:tc>
          <w:tcPr>
            <w:tcW w:w="851" w:type="dxa"/>
            <w:tcBorders>
              <w:bottom w:val="single" w:sz="4" w:space="0" w:color="auto"/>
              <w:right w:val="single" w:sz="4" w:space="0" w:color="auto"/>
            </w:tcBorders>
          </w:tcPr>
          <w:p w14:paraId="20451943" w14:textId="77777777" w:rsidR="00BD7469" w:rsidRPr="00943D4C" w:rsidRDefault="00BD7469" w:rsidP="006D15BF">
            <w:pPr>
              <w:pStyle w:val="TAL"/>
            </w:pPr>
          </w:p>
        </w:tc>
        <w:tc>
          <w:tcPr>
            <w:tcW w:w="1134" w:type="dxa"/>
            <w:tcBorders>
              <w:left w:val="nil"/>
              <w:bottom w:val="single" w:sz="4" w:space="0" w:color="auto"/>
            </w:tcBorders>
          </w:tcPr>
          <w:p w14:paraId="15E6E3FA" w14:textId="77777777" w:rsidR="00BD7469" w:rsidRPr="00943D4C" w:rsidRDefault="00BD7469" w:rsidP="006D15BF">
            <w:pPr>
              <w:pStyle w:val="TAL"/>
            </w:pPr>
            <w:r w:rsidRPr="00943D4C">
              <w:t>1111 1111</w:t>
            </w:r>
          </w:p>
        </w:tc>
        <w:tc>
          <w:tcPr>
            <w:tcW w:w="1985" w:type="dxa"/>
            <w:tcBorders>
              <w:bottom w:val="single" w:sz="4" w:space="0" w:color="auto"/>
            </w:tcBorders>
          </w:tcPr>
          <w:p w14:paraId="55C4AFFB" w14:textId="77777777" w:rsidR="00BD7469" w:rsidRPr="00943D4C" w:rsidRDefault="00BD7469" w:rsidP="006D15BF">
            <w:pPr>
              <w:pStyle w:val="TAL"/>
            </w:pPr>
            <w:r w:rsidRPr="00943D4C">
              <w:t>All, except ACC on USIM</w:t>
            </w:r>
          </w:p>
        </w:tc>
        <w:tc>
          <w:tcPr>
            <w:tcW w:w="794" w:type="dxa"/>
            <w:tcBorders>
              <w:bottom w:val="single" w:sz="4" w:space="0" w:color="auto"/>
              <w:right w:val="single" w:sz="4" w:space="0" w:color="auto"/>
            </w:tcBorders>
          </w:tcPr>
          <w:p w14:paraId="75A018EE" w14:textId="77777777" w:rsidR="00BD7469" w:rsidRPr="00943D4C" w:rsidRDefault="00BD7469" w:rsidP="006D15BF">
            <w:pPr>
              <w:pStyle w:val="TAL"/>
            </w:pPr>
            <w:r w:rsidRPr="00943D4C">
              <w:t>081</w:t>
            </w:r>
          </w:p>
        </w:tc>
        <w:tc>
          <w:tcPr>
            <w:tcW w:w="907" w:type="dxa"/>
            <w:tcBorders>
              <w:left w:val="nil"/>
              <w:bottom w:val="single" w:sz="4" w:space="0" w:color="auto"/>
            </w:tcBorders>
          </w:tcPr>
          <w:p w14:paraId="19E9601E" w14:textId="77777777" w:rsidR="00BD7469" w:rsidRPr="00943D4C" w:rsidRDefault="00BD7469" w:rsidP="006D15BF">
            <w:pPr>
              <w:pStyle w:val="TAL"/>
            </w:pPr>
          </w:p>
        </w:tc>
        <w:tc>
          <w:tcPr>
            <w:tcW w:w="1191" w:type="dxa"/>
            <w:tcBorders>
              <w:bottom w:val="single" w:sz="4" w:space="0" w:color="auto"/>
              <w:right w:val="single" w:sz="4" w:space="0" w:color="auto"/>
            </w:tcBorders>
          </w:tcPr>
          <w:p w14:paraId="291929E7" w14:textId="77777777" w:rsidR="00BD7469" w:rsidRPr="00943D4C" w:rsidRDefault="00BD7469" w:rsidP="006D15BF">
            <w:pPr>
              <w:pStyle w:val="TAL"/>
            </w:pPr>
          </w:p>
        </w:tc>
      </w:tr>
      <w:tr w:rsidR="00BD7469" w:rsidRPr="00943D4C" w14:paraId="0A145A8C" w14:textId="77777777" w:rsidTr="006D15BF">
        <w:trPr>
          <w:trHeight w:val="232"/>
          <w:jc w:val="center"/>
        </w:trPr>
        <w:tc>
          <w:tcPr>
            <w:tcW w:w="851" w:type="dxa"/>
            <w:tcBorders>
              <w:left w:val="single" w:sz="4" w:space="0" w:color="auto"/>
            </w:tcBorders>
          </w:tcPr>
          <w:p w14:paraId="7512BBEA" w14:textId="77777777" w:rsidR="00BD7469" w:rsidRPr="00943D4C" w:rsidRDefault="00BD7469" w:rsidP="006D15BF">
            <w:pPr>
              <w:pStyle w:val="TAL"/>
            </w:pPr>
            <w:r w:rsidRPr="00943D4C">
              <w:t>Test (f)</w:t>
            </w:r>
          </w:p>
        </w:tc>
        <w:tc>
          <w:tcPr>
            <w:tcW w:w="1701" w:type="dxa"/>
          </w:tcPr>
          <w:p w14:paraId="6ABFF724" w14:textId="77777777" w:rsidR="00BD7469" w:rsidRPr="00943D4C" w:rsidRDefault="00BD7469" w:rsidP="006D15BF">
            <w:pPr>
              <w:pStyle w:val="TAL"/>
            </w:pPr>
            <w:r w:rsidRPr="00943D4C">
              <w:t>"24608135x9"</w:t>
            </w:r>
          </w:p>
        </w:tc>
        <w:tc>
          <w:tcPr>
            <w:tcW w:w="851" w:type="dxa"/>
            <w:tcBorders>
              <w:right w:val="single" w:sz="4" w:space="0" w:color="auto"/>
            </w:tcBorders>
          </w:tcPr>
          <w:p w14:paraId="61791916" w14:textId="77777777" w:rsidR="00BD7469" w:rsidRPr="00943D4C" w:rsidRDefault="00BD7469" w:rsidP="006D15BF">
            <w:pPr>
              <w:pStyle w:val="TAL"/>
            </w:pPr>
            <w:r w:rsidRPr="00943D4C">
              <w:t>11 &amp; x</w:t>
            </w:r>
          </w:p>
        </w:tc>
        <w:tc>
          <w:tcPr>
            <w:tcW w:w="1134" w:type="dxa"/>
            <w:tcBorders>
              <w:left w:val="nil"/>
            </w:tcBorders>
          </w:tcPr>
          <w:p w14:paraId="7DC4483D" w14:textId="77777777" w:rsidR="00BD7469" w:rsidRPr="00943D4C" w:rsidRDefault="00BD7469" w:rsidP="006D15BF">
            <w:pPr>
              <w:pStyle w:val="TAL"/>
            </w:pPr>
            <w:r w:rsidRPr="00943D4C">
              <w:t>0000 0111</w:t>
            </w:r>
          </w:p>
        </w:tc>
        <w:tc>
          <w:tcPr>
            <w:tcW w:w="1985" w:type="dxa"/>
          </w:tcPr>
          <w:p w14:paraId="6E1457E6" w14:textId="77777777" w:rsidR="00BD7469" w:rsidRPr="00943D4C" w:rsidRDefault="00BD7469" w:rsidP="006D15BF">
            <w:pPr>
              <w:pStyle w:val="TAL"/>
            </w:pPr>
            <w:r w:rsidRPr="00943D4C">
              <w:t>Yes</w:t>
            </w:r>
          </w:p>
        </w:tc>
        <w:tc>
          <w:tcPr>
            <w:tcW w:w="794" w:type="dxa"/>
            <w:tcBorders>
              <w:right w:val="single" w:sz="4" w:space="0" w:color="auto"/>
            </w:tcBorders>
          </w:tcPr>
          <w:p w14:paraId="1D7D099E" w14:textId="77777777" w:rsidR="00BD7469" w:rsidRPr="00943D4C" w:rsidRDefault="00BD7469" w:rsidP="006D15BF">
            <w:pPr>
              <w:pStyle w:val="TAL"/>
            </w:pPr>
            <w:r w:rsidRPr="00943D4C">
              <w:t>246</w:t>
            </w:r>
          </w:p>
        </w:tc>
        <w:tc>
          <w:tcPr>
            <w:tcW w:w="907" w:type="dxa"/>
            <w:tcBorders>
              <w:left w:val="nil"/>
            </w:tcBorders>
          </w:tcPr>
          <w:p w14:paraId="60E6BE00" w14:textId="77777777" w:rsidR="00BD7469" w:rsidRPr="00943D4C" w:rsidRDefault="00BD7469" w:rsidP="006D15BF">
            <w:pPr>
              <w:pStyle w:val="TAL"/>
            </w:pPr>
            <w:r w:rsidRPr="00943D4C">
              <w:t>No</w:t>
            </w:r>
          </w:p>
        </w:tc>
        <w:tc>
          <w:tcPr>
            <w:tcW w:w="1191" w:type="dxa"/>
            <w:tcBorders>
              <w:right w:val="single" w:sz="4" w:space="0" w:color="auto"/>
            </w:tcBorders>
          </w:tcPr>
          <w:p w14:paraId="0F13EA68" w14:textId="77777777" w:rsidR="00BD7469" w:rsidRPr="00943D4C" w:rsidRDefault="00BD7469" w:rsidP="006D15BF">
            <w:pPr>
              <w:pStyle w:val="TAL"/>
            </w:pPr>
            <w:r w:rsidRPr="00943D4C">
              <w:t>No</w:t>
            </w:r>
          </w:p>
        </w:tc>
      </w:tr>
      <w:tr w:rsidR="00BD7469" w:rsidRPr="00943D4C" w14:paraId="193334F7" w14:textId="77777777" w:rsidTr="006D15BF">
        <w:trPr>
          <w:trHeight w:val="232"/>
          <w:jc w:val="center"/>
        </w:trPr>
        <w:tc>
          <w:tcPr>
            <w:tcW w:w="851" w:type="dxa"/>
            <w:tcBorders>
              <w:left w:val="single" w:sz="4" w:space="0" w:color="auto"/>
            </w:tcBorders>
          </w:tcPr>
          <w:p w14:paraId="49E25A44" w14:textId="77777777" w:rsidR="00BD7469" w:rsidRPr="00943D4C" w:rsidRDefault="00BD7469" w:rsidP="006D15BF">
            <w:pPr>
              <w:pStyle w:val="TAL"/>
            </w:pPr>
          </w:p>
        </w:tc>
        <w:tc>
          <w:tcPr>
            <w:tcW w:w="1701" w:type="dxa"/>
          </w:tcPr>
          <w:p w14:paraId="0BADBF65" w14:textId="77777777" w:rsidR="00BD7469" w:rsidRPr="00943D4C" w:rsidRDefault="00BD7469" w:rsidP="006D15BF">
            <w:pPr>
              <w:pStyle w:val="TAL"/>
            </w:pPr>
          </w:p>
        </w:tc>
        <w:tc>
          <w:tcPr>
            <w:tcW w:w="851" w:type="dxa"/>
            <w:tcBorders>
              <w:right w:val="single" w:sz="4" w:space="0" w:color="auto"/>
            </w:tcBorders>
          </w:tcPr>
          <w:p w14:paraId="23942D41" w14:textId="77777777" w:rsidR="00BD7469" w:rsidRPr="00943D4C" w:rsidRDefault="00BD7469" w:rsidP="006D15BF">
            <w:pPr>
              <w:pStyle w:val="TAL"/>
            </w:pPr>
          </w:p>
        </w:tc>
        <w:tc>
          <w:tcPr>
            <w:tcW w:w="1134" w:type="dxa"/>
            <w:tcBorders>
              <w:left w:val="nil"/>
            </w:tcBorders>
          </w:tcPr>
          <w:p w14:paraId="0698ECDC" w14:textId="77777777" w:rsidR="00BD7469" w:rsidRPr="00943D4C" w:rsidRDefault="00BD7469" w:rsidP="006D15BF">
            <w:pPr>
              <w:pStyle w:val="TAL"/>
            </w:pPr>
            <w:r w:rsidRPr="00943D4C">
              <w:t>1111 1111</w:t>
            </w:r>
          </w:p>
        </w:tc>
        <w:tc>
          <w:tcPr>
            <w:tcW w:w="1985" w:type="dxa"/>
          </w:tcPr>
          <w:p w14:paraId="33C36A05" w14:textId="77777777" w:rsidR="00BD7469" w:rsidRPr="00943D4C" w:rsidRDefault="00BD7469" w:rsidP="006D15BF">
            <w:pPr>
              <w:pStyle w:val="TAL"/>
            </w:pPr>
            <w:r w:rsidRPr="00943D4C">
              <w:t xml:space="preserve">All, except ACC greater than 11 </w:t>
            </w:r>
          </w:p>
        </w:tc>
        <w:tc>
          <w:tcPr>
            <w:tcW w:w="794" w:type="dxa"/>
            <w:tcBorders>
              <w:right w:val="single" w:sz="4" w:space="0" w:color="auto"/>
            </w:tcBorders>
          </w:tcPr>
          <w:p w14:paraId="6AC72133" w14:textId="77777777" w:rsidR="00BD7469" w:rsidRPr="00943D4C" w:rsidRDefault="00BD7469" w:rsidP="006D15BF">
            <w:pPr>
              <w:pStyle w:val="TAL"/>
            </w:pPr>
            <w:r w:rsidRPr="00943D4C">
              <w:t>082</w:t>
            </w:r>
          </w:p>
        </w:tc>
        <w:tc>
          <w:tcPr>
            <w:tcW w:w="907" w:type="dxa"/>
            <w:tcBorders>
              <w:left w:val="nil"/>
            </w:tcBorders>
          </w:tcPr>
          <w:p w14:paraId="74518421" w14:textId="77777777" w:rsidR="00BD7469" w:rsidRPr="00943D4C" w:rsidRDefault="00BD7469" w:rsidP="006D15BF">
            <w:pPr>
              <w:pStyle w:val="TAL"/>
            </w:pPr>
          </w:p>
        </w:tc>
        <w:tc>
          <w:tcPr>
            <w:tcW w:w="1191" w:type="dxa"/>
            <w:tcBorders>
              <w:right w:val="single" w:sz="4" w:space="0" w:color="auto"/>
            </w:tcBorders>
          </w:tcPr>
          <w:p w14:paraId="7646E7B0" w14:textId="77777777" w:rsidR="00BD7469" w:rsidRPr="00943D4C" w:rsidRDefault="00BD7469" w:rsidP="006D15BF">
            <w:pPr>
              <w:pStyle w:val="TAL"/>
            </w:pPr>
          </w:p>
        </w:tc>
      </w:tr>
      <w:tr w:rsidR="00BD7469" w:rsidRPr="00943D4C" w14:paraId="2C8BE9CC" w14:textId="77777777" w:rsidTr="006D15BF">
        <w:trPr>
          <w:trHeight w:hRule="exact" w:val="160"/>
          <w:jc w:val="center"/>
        </w:trPr>
        <w:tc>
          <w:tcPr>
            <w:tcW w:w="851" w:type="dxa"/>
            <w:tcBorders>
              <w:left w:val="single" w:sz="4" w:space="0" w:color="auto"/>
            </w:tcBorders>
          </w:tcPr>
          <w:p w14:paraId="5C839C1B" w14:textId="77777777" w:rsidR="00BD7469" w:rsidRPr="00943D4C" w:rsidRDefault="00BD7469" w:rsidP="006D15BF">
            <w:pPr>
              <w:pStyle w:val="TAL"/>
            </w:pPr>
          </w:p>
        </w:tc>
        <w:tc>
          <w:tcPr>
            <w:tcW w:w="1701" w:type="dxa"/>
          </w:tcPr>
          <w:p w14:paraId="40089060" w14:textId="77777777" w:rsidR="00BD7469" w:rsidRPr="00943D4C" w:rsidRDefault="00BD7469" w:rsidP="006D15BF">
            <w:pPr>
              <w:pStyle w:val="TAL"/>
            </w:pPr>
          </w:p>
        </w:tc>
        <w:tc>
          <w:tcPr>
            <w:tcW w:w="851" w:type="dxa"/>
            <w:tcBorders>
              <w:right w:val="single" w:sz="4" w:space="0" w:color="auto"/>
            </w:tcBorders>
          </w:tcPr>
          <w:p w14:paraId="2397812D" w14:textId="77777777" w:rsidR="00BD7469" w:rsidRPr="00943D4C" w:rsidRDefault="00BD7469" w:rsidP="006D15BF">
            <w:pPr>
              <w:pStyle w:val="TAL"/>
            </w:pPr>
          </w:p>
        </w:tc>
        <w:tc>
          <w:tcPr>
            <w:tcW w:w="1134" w:type="dxa"/>
            <w:tcBorders>
              <w:left w:val="nil"/>
            </w:tcBorders>
          </w:tcPr>
          <w:p w14:paraId="06436E13" w14:textId="77777777" w:rsidR="00BD7469" w:rsidRPr="00943D4C" w:rsidRDefault="00BD7469" w:rsidP="006D15BF">
            <w:pPr>
              <w:pStyle w:val="TAL"/>
            </w:pPr>
          </w:p>
        </w:tc>
        <w:tc>
          <w:tcPr>
            <w:tcW w:w="1985" w:type="dxa"/>
          </w:tcPr>
          <w:p w14:paraId="63E27065" w14:textId="77777777" w:rsidR="00BD7469" w:rsidRPr="00943D4C" w:rsidRDefault="00BD7469" w:rsidP="006D15BF">
            <w:pPr>
              <w:pStyle w:val="TAL"/>
            </w:pPr>
          </w:p>
        </w:tc>
        <w:tc>
          <w:tcPr>
            <w:tcW w:w="794" w:type="dxa"/>
            <w:tcBorders>
              <w:right w:val="single" w:sz="4" w:space="0" w:color="auto"/>
            </w:tcBorders>
          </w:tcPr>
          <w:p w14:paraId="00FEB3F4" w14:textId="77777777" w:rsidR="00BD7469" w:rsidRPr="00943D4C" w:rsidRDefault="00BD7469" w:rsidP="006D15BF">
            <w:pPr>
              <w:pStyle w:val="TAL"/>
            </w:pPr>
          </w:p>
        </w:tc>
        <w:tc>
          <w:tcPr>
            <w:tcW w:w="907" w:type="dxa"/>
            <w:tcBorders>
              <w:left w:val="nil"/>
            </w:tcBorders>
          </w:tcPr>
          <w:p w14:paraId="464A4246" w14:textId="77777777" w:rsidR="00BD7469" w:rsidRPr="00943D4C" w:rsidRDefault="00BD7469" w:rsidP="006D15BF">
            <w:pPr>
              <w:pStyle w:val="TAL"/>
            </w:pPr>
          </w:p>
        </w:tc>
        <w:tc>
          <w:tcPr>
            <w:tcW w:w="1191" w:type="dxa"/>
            <w:tcBorders>
              <w:right w:val="single" w:sz="4" w:space="0" w:color="auto"/>
            </w:tcBorders>
          </w:tcPr>
          <w:p w14:paraId="29DD5ED5" w14:textId="77777777" w:rsidR="00BD7469" w:rsidRPr="00943D4C" w:rsidRDefault="00BD7469" w:rsidP="006D15BF">
            <w:pPr>
              <w:pStyle w:val="TAL"/>
            </w:pPr>
          </w:p>
        </w:tc>
      </w:tr>
      <w:tr w:rsidR="00BD7469" w:rsidRPr="00943D4C" w14:paraId="563141FC" w14:textId="77777777" w:rsidTr="006D15BF">
        <w:trPr>
          <w:trHeight w:val="232"/>
          <w:jc w:val="center"/>
        </w:trPr>
        <w:tc>
          <w:tcPr>
            <w:tcW w:w="851" w:type="dxa"/>
            <w:tcBorders>
              <w:left w:val="single" w:sz="4" w:space="0" w:color="auto"/>
            </w:tcBorders>
          </w:tcPr>
          <w:p w14:paraId="0E94F77A" w14:textId="77777777" w:rsidR="00BD7469" w:rsidRPr="00943D4C" w:rsidRDefault="00BD7469" w:rsidP="006D15BF">
            <w:pPr>
              <w:pStyle w:val="TAL"/>
            </w:pPr>
          </w:p>
        </w:tc>
        <w:tc>
          <w:tcPr>
            <w:tcW w:w="1701" w:type="dxa"/>
          </w:tcPr>
          <w:p w14:paraId="03E6B7ED" w14:textId="77777777" w:rsidR="00BD7469" w:rsidRPr="00943D4C" w:rsidRDefault="00BD7469" w:rsidP="006D15BF">
            <w:pPr>
              <w:pStyle w:val="TAL"/>
            </w:pPr>
            <w:r w:rsidRPr="00943D4C">
              <w:t>"</w:t>
            </w:r>
          </w:p>
        </w:tc>
        <w:tc>
          <w:tcPr>
            <w:tcW w:w="851" w:type="dxa"/>
            <w:tcBorders>
              <w:right w:val="single" w:sz="4" w:space="0" w:color="auto"/>
            </w:tcBorders>
          </w:tcPr>
          <w:p w14:paraId="452A9FD7" w14:textId="77777777" w:rsidR="00BD7469" w:rsidRPr="00943D4C" w:rsidRDefault="00BD7469" w:rsidP="006D15BF">
            <w:pPr>
              <w:pStyle w:val="TAL"/>
            </w:pPr>
            <w:r w:rsidRPr="00943D4C">
              <w:t>11 &amp; x</w:t>
            </w:r>
          </w:p>
        </w:tc>
        <w:tc>
          <w:tcPr>
            <w:tcW w:w="1134" w:type="dxa"/>
            <w:tcBorders>
              <w:left w:val="nil"/>
            </w:tcBorders>
          </w:tcPr>
          <w:p w14:paraId="0F42E369" w14:textId="77777777" w:rsidR="00BD7469" w:rsidRPr="00943D4C" w:rsidRDefault="00BD7469" w:rsidP="006D15BF">
            <w:pPr>
              <w:pStyle w:val="TAL"/>
            </w:pPr>
            <w:r w:rsidRPr="00943D4C">
              <w:t>0000 0011</w:t>
            </w:r>
          </w:p>
        </w:tc>
        <w:tc>
          <w:tcPr>
            <w:tcW w:w="1985" w:type="dxa"/>
          </w:tcPr>
          <w:p w14:paraId="141AE0A1" w14:textId="77777777" w:rsidR="00BD7469" w:rsidRPr="00943D4C" w:rsidRDefault="00BD7469" w:rsidP="006D15BF">
            <w:pPr>
              <w:pStyle w:val="TAL"/>
            </w:pPr>
            <w:r w:rsidRPr="00943D4C">
              <w:t>No</w:t>
            </w:r>
          </w:p>
        </w:tc>
        <w:tc>
          <w:tcPr>
            <w:tcW w:w="794" w:type="dxa"/>
            <w:tcBorders>
              <w:right w:val="single" w:sz="4" w:space="0" w:color="auto"/>
            </w:tcBorders>
          </w:tcPr>
          <w:p w14:paraId="66283DC7" w14:textId="77777777" w:rsidR="00BD7469" w:rsidRPr="00943D4C" w:rsidRDefault="00BD7469" w:rsidP="006D15BF">
            <w:pPr>
              <w:pStyle w:val="TAL"/>
            </w:pPr>
            <w:r w:rsidRPr="00943D4C">
              <w:t>246</w:t>
            </w:r>
          </w:p>
        </w:tc>
        <w:tc>
          <w:tcPr>
            <w:tcW w:w="907" w:type="dxa"/>
            <w:tcBorders>
              <w:left w:val="nil"/>
            </w:tcBorders>
          </w:tcPr>
          <w:p w14:paraId="30D6EB76" w14:textId="77777777" w:rsidR="00BD7469" w:rsidRPr="00943D4C" w:rsidRDefault="00BD7469" w:rsidP="006D15BF">
            <w:pPr>
              <w:pStyle w:val="TAL"/>
            </w:pPr>
            <w:r w:rsidRPr="00943D4C">
              <w:t>No</w:t>
            </w:r>
          </w:p>
        </w:tc>
        <w:tc>
          <w:tcPr>
            <w:tcW w:w="1191" w:type="dxa"/>
            <w:tcBorders>
              <w:right w:val="single" w:sz="4" w:space="0" w:color="auto"/>
            </w:tcBorders>
          </w:tcPr>
          <w:p w14:paraId="4013E47C" w14:textId="77777777" w:rsidR="00BD7469" w:rsidRPr="00943D4C" w:rsidRDefault="00BD7469" w:rsidP="006D15BF">
            <w:pPr>
              <w:pStyle w:val="TAL"/>
            </w:pPr>
            <w:r w:rsidRPr="00943D4C">
              <w:t>Yes</w:t>
            </w:r>
          </w:p>
        </w:tc>
      </w:tr>
      <w:tr w:rsidR="00BD7469" w:rsidRPr="00943D4C" w14:paraId="6A962FCF" w14:textId="77777777" w:rsidTr="006D15BF">
        <w:trPr>
          <w:trHeight w:val="232"/>
          <w:jc w:val="center"/>
        </w:trPr>
        <w:tc>
          <w:tcPr>
            <w:tcW w:w="851" w:type="dxa"/>
            <w:tcBorders>
              <w:left w:val="single" w:sz="4" w:space="0" w:color="auto"/>
            </w:tcBorders>
          </w:tcPr>
          <w:p w14:paraId="3ABD51B0" w14:textId="77777777" w:rsidR="00BD7469" w:rsidRPr="00943D4C" w:rsidRDefault="00BD7469" w:rsidP="006D15BF">
            <w:pPr>
              <w:pStyle w:val="TAL"/>
            </w:pPr>
          </w:p>
        </w:tc>
        <w:tc>
          <w:tcPr>
            <w:tcW w:w="1701" w:type="dxa"/>
          </w:tcPr>
          <w:p w14:paraId="0BF3B16B" w14:textId="77777777" w:rsidR="00BD7469" w:rsidRPr="00943D4C" w:rsidRDefault="00BD7469" w:rsidP="006D15BF">
            <w:pPr>
              <w:pStyle w:val="TAL"/>
            </w:pPr>
          </w:p>
        </w:tc>
        <w:tc>
          <w:tcPr>
            <w:tcW w:w="851" w:type="dxa"/>
            <w:tcBorders>
              <w:right w:val="single" w:sz="4" w:space="0" w:color="auto"/>
            </w:tcBorders>
          </w:tcPr>
          <w:p w14:paraId="1EEA1F9A" w14:textId="77777777" w:rsidR="00BD7469" w:rsidRPr="00943D4C" w:rsidRDefault="00BD7469" w:rsidP="006D15BF">
            <w:pPr>
              <w:pStyle w:val="TAL"/>
            </w:pPr>
          </w:p>
        </w:tc>
        <w:tc>
          <w:tcPr>
            <w:tcW w:w="1134" w:type="dxa"/>
            <w:tcBorders>
              <w:left w:val="nil"/>
            </w:tcBorders>
          </w:tcPr>
          <w:p w14:paraId="16CB2699" w14:textId="77777777" w:rsidR="00BD7469" w:rsidRPr="00943D4C" w:rsidRDefault="00BD7469" w:rsidP="006D15BF">
            <w:pPr>
              <w:pStyle w:val="TAL"/>
            </w:pPr>
            <w:r w:rsidRPr="00943D4C">
              <w:t>1111 1111</w:t>
            </w:r>
          </w:p>
        </w:tc>
        <w:tc>
          <w:tcPr>
            <w:tcW w:w="1985" w:type="dxa"/>
          </w:tcPr>
          <w:p w14:paraId="0A947249" w14:textId="77777777" w:rsidR="00BD7469" w:rsidRPr="00943D4C" w:rsidRDefault="00BD7469" w:rsidP="006D15BF">
            <w:pPr>
              <w:pStyle w:val="TAL"/>
            </w:pPr>
            <w:r w:rsidRPr="00943D4C">
              <w:t>All, except ACC greater than 11</w:t>
            </w:r>
          </w:p>
        </w:tc>
        <w:tc>
          <w:tcPr>
            <w:tcW w:w="794" w:type="dxa"/>
            <w:tcBorders>
              <w:right w:val="single" w:sz="4" w:space="0" w:color="auto"/>
            </w:tcBorders>
          </w:tcPr>
          <w:p w14:paraId="7BF0FE8F" w14:textId="77777777" w:rsidR="00BD7469" w:rsidRPr="00943D4C" w:rsidRDefault="00BD7469" w:rsidP="006D15BF">
            <w:pPr>
              <w:pStyle w:val="TAL"/>
            </w:pPr>
            <w:r w:rsidRPr="00943D4C">
              <w:t>082</w:t>
            </w:r>
          </w:p>
        </w:tc>
        <w:tc>
          <w:tcPr>
            <w:tcW w:w="907" w:type="dxa"/>
            <w:tcBorders>
              <w:left w:val="nil"/>
            </w:tcBorders>
          </w:tcPr>
          <w:p w14:paraId="67629BF3" w14:textId="77777777" w:rsidR="00BD7469" w:rsidRPr="00943D4C" w:rsidRDefault="00BD7469" w:rsidP="006D15BF">
            <w:pPr>
              <w:pStyle w:val="TAL"/>
            </w:pPr>
          </w:p>
        </w:tc>
        <w:tc>
          <w:tcPr>
            <w:tcW w:w="1191" w:type="dxa"/>
            <w:tcBorders>
              <w:right w:val="single" w:sz="4" w:space="0" w:color="auto"/>
            </w:tcBorders>
          </w:tcPr>
          <w:p w14:paraId="4D05979D" w14:textId="77777777" w:rsidR="00BD7469" w:rsidRPr="00943D4C" w:rsidRDefault="00BD7469" w:rsidP="006D15BF">
            <w:pPr>
              <w:pStyle w:val="TAL"/>
            </w:pPr>
          </w:p>
        </w:tc>
      </w:tr>
      <w:tr w:rsidR="00BD7469" w:rsidRPr="00943D4C" w14:paraId="3A6AF883" w14:textId="77777777" w:rsidTr="006D15BF">
        <w:trPr>
          <w:trHeight w:hRule="exact" w:val="160"/>
          <w:jc w:val="center"/>
        </w:trPr>
        <w:tc>
          <w:tcPr>
            <w:tcW w:w="851" w:type="dxa"/>
            <w:tcBorders>
              <w:left w:val="single" w:sz="4" w:space="0" w:color="auto"/>
            </w:tcBorders>
          </w:tcPr>
          <w:p w14:paraId="1EB506DF" w14:textId="77777777" w:rsidR="00BD7469" w:rsidRPr="00943D4C" w:rsidRDefault="00BD7469" w:rsidP="006D15BF">
            <w:pPr>
              <w:pStyle w:val="TAL"/>
            </w:pPr>
          </w:p>
        </w:tc>
        <w:tc>
          <w:tcPr>
            <w:tcW w:w="1701" w:type="dxa"/>
          </w:tcPr>
          <w:p w14:paraId="21D5575B" w14:textId="77777777" w:rsidR="00BD7469" w:rsidRPr="00943D4C" w:rsidRDefault="00BD7469" w:rsidP="006D15BF">
            <w:pPr>
              <w:pStyle w:val="TAL"/>
            </w:pPr>
          </w:p>
        </w:tc>
        <w:tc>
          <w:tcPr>
            <w:tcW w:w="851" w:type="dxa"/>
            <w:tcBorders>
              <w:right w:val="single" w:sz="4" w:space="0" w:color="auto"/>
            </w:tcBorders>
          </w:tcPr>
          <w:p w14:paraId="1084F655" w14:textId="77777777" w:rsidR="00BD7469" w:rsidRPr="00943D4C" w:rsidRDefault="00BD7469" w:rsidP="006D15BF">
            <w:pPr>
              <w:pStyle w:val="TAL"/>
            </w:pPr>
          </w:p>
        </w:tc>
        <w:tc>
          <w:tcPr>
            <w:tcW w:w="1134" w:type="dxa"/>
            <w:tcBorders>
              <w:left w:val="nil"/>
            </w:tcBorders>
          </w:tcPr>
          <w:p w14:paraId="57EADE2A" w14:textId="77777777" w:rsidR="00BD7469" w:rsidRPr="00943D4C" w:rsidRDefault="00BD7469" w:rsidP="006D15BF">
            <w:pPr>
              <w:pStyle w:val="TAL"/>
            </w:pPr>
          </w:p>
        </w:tc>
        <w:tc>
          <w:tcPr>
            <w:tcW w:w="1985" w:type="dxa"/>
          </w:tcPr>
          <w:p w14:paraId="6859CF71" w14:textId="77777777" w:rsidR="00BD7469" w:rsidRPr="00943D4C" w:rsidRDefault="00BD7469" w:rsidP="006D15BF">
            <w:pPr>
              <w:pStyle w:val="TAL"/>
            </w:pPr>
          </w:p>
        </w:tc>
        <w:tc>
          <w:tcPr>
            <w:tcW w:w="794" w:type="dxa"/>
            <w:tcBorders>
              <w:right w:val="single" w:sz="4" w:space="0" w:color="auto"/>
            </w:tcBorders>
          </w:tcPr>
          <w:p w14:paraId="58780840" w14:textId="77777777" w:rsidR="00BD7469" w:rsidRPr="00943D4C" w:rsidRDefault="00BD7469" w:rsidP="006D15BF">
            <w:pPr>
              <w:pStyle w:val="TAL"/>
            </w:pPr>
          </w:p>
        </w:tc>
        <w:tc>
          <w:tcPr>
            <w:tcW w:w="907" w:type="dxa"/>
            <w:tcBorders>
              <w:left w:val="nil"/>
            </w:tcBorders>
          </w:tcPr>
          <w:p w14:paraId="0FE1762A" w14:textId="77777777" w:rsidR="00BD7469" w:rsidRPr="00943D4C" w:rsidRDefault="00BD7469" w:rsidP="006D15BF">
            <w:pPr>
              <w:pStyle w:val="TAL"/>
            </w:pPr>
          </w:p>
        </w:tc>
        <w:tc>
          <w:tcPr>
            <w:tcW w:w="1191" w:type="dxa"/>
            <w:tcBorders>
              <w:right w:val="single" w:sz="4" w:space="0" w:color="auto"/>
            </w:tcBorders>
          </w:tcPr>
          <w:p w14:paraId="577EE6D9" w14:textId="77777777" w:rsidR="00BD7469" w:rsidRPr="00943D4C" w:rsidRDefault="00BD7469" w:rsidP="006D15BF">
            <w:pPr>
              <w:pStyle w:val="TAL"/>
            </w:pPr>
          </w:p>
        </w:tc>
      </w:tr>
      <w:tr w:rsidR="00BD7469" w:rsidRPr="00943D4C" w14:paraId="4AE637C6" w14:textId="77777777" w:rsidTr="006D15BF">
        <w:trPr>
          <w:trHeight w:val="232"/>
          <w:jc w:val="center"/>
        </w:trPr>
        <w:tc>
          <w:tcPr>
            <w:tcW w:w="851" w:type="dxa"/>
            <w:tcBorders>
              <w:left w:val="single" w:sz="4" w:space="0" w:color="auto"/>
            </w:tcBorders>
          </w:tcPr>
          <w:p w14:paraId="34CC7FB9" w14:textId="77777777" w:rsidR="00BD7469" w:rsidRPr="00943D4C" w:rsidRDefault="00BD7469" w:rsidP="006D15BF">
            <w:pPr>
              <w:pStyle w:val="TAL"/>
            </w:pPr>
          </w:p>
        </w:tc>
        <w:tc>
          <w:tcPr>
            <w:tcW w:w="1701" w:type="dxa"/>
          </w:tcPr>
          <w:p w14:paraId="244CB6A6" w14:textId="77777777" w:rsidR="00BD7469" w:rsidRPr="00943D4C" w:rsidRDefault="00BD7469" w:rsidP="006D15BF">
            <w:pPr>
              <w:pStyle w:val="TAL"/>
            </w:pPr>
            <w:r w:rsidRPr="00943D4C">
              <w:t>"</w:t>
            </w:r>
          </w:p>
        </w:tc>
        <w:tc>
          <w:tcPr>
            <w:tcW w:w="851" w:type="dxa"/>
            <w:tcBorders>
              <w:right w:val="single" w:sz="4" w:space="0" w:color="auto"/>
            </w:tcBorders>
          </w:tcPr>
          <w:p w14:paraId="2E07BAFF" w14:textId="77777777" w:rsidR="00BD7469" w:rsidRPr="00943D4C" w:rsidRDefault="00BD7469" w:rsidP="006D15BF">
            <w:pPr>
              <w:pStyle w:val="TAL"/>
            </w:pPr>
            <w:r w:rsidRPr="00943D4C">
              <w:t>11 &amp; x</w:t>
            </w:r>
          </w:p>
        </w:tc>
        <w:tc>
          <w:tcPr>
            <w:tcW w:w="1134" w:type="dxa"/>
            <w:tcBorders>
              <w:left w:val="nil"/>
            </w:tcBorders>
          </w:tcPr>
          <w:p w14:paraId="799DA76B" w14:textId="77777777" w:rsidR="00BD7469" w:rsidRPr="00943D4C" w:rsidRDefault="00BD7469" w:rsidP="006D15BF">
            <w:pPr>
              <w:pStyle w:val="TAL"/>
            </w:pPr>
            <w:r w:rsidRPr="00943D4C">
              <w:t>0000 0000</w:t>
            </w:r>
          </w:p>
        </w:tc>
        <w:tc>
          <w:tcPr>
            <w:tcW w:w="1985" w:type="dxa"/>
          </w:tcPr>
          <w:p w14:paraId="302CAB75" w14:textId="77777777" w:rsidR="00BD7469" w:rsidRPr="00943D4C" w:rsidRDefault="00BD7469" w:rsidP="006D15BF">
            <w:pPr>
              <w:pStyle w:val="TAL"/>
            </w:pPr>
            <w:r w:rsidRPr="00943D4C">
              <w:t>No</w:t>
            </w:r>
          </w:p>
        </w:tc>
        <w:tc>
          <w:tcPr>
            <w:tcW w:w="794" w:type="dxa"/>
            <w:tcBorders>
              <w:right w:val="single" w:sz="4" w:space="0" w:color="auto"/>
            </w:tcBorders>
          </w:tcPr>
          <w:p w14:paraId="3CBA7D72" w14:textId="77777777" w:rsidR="00BD7469" w:rsidRPr="00943D4C" w:rsidRDefault="00BD7469" w:rsidP="006D15BF">
            <w:pPr>
              <w:pStyle w:val="TAL"/>
            </w:pPr>
            <w:r w:rsidRPr="00943D4C">
              <w:t>246</w:t>
            </w:r>
          </w:p>
        </w:tc>
        <w:tc>
          <w:tcPr>
            <w:tcW w:w="907" w:type="dxa"/>
            <w:tcBorders>
              <w:left w:val="nil"/>
            </w:tcBorders>
          </w:tcPr>
          <w:p w14:paraId="596B655D" w14:textId="77777777" w:rsidR="00BD7469" w:rsidRPr="00943D4C" w:rsidRDefault="00BD7469" w:rsidP="006D15BF">
            <w:pPr>
              <w:pStyle w:val="TAL"/>
            </w:pPr>
            <w:r w:rsidRPr="00943D4C">
              <w:t>Yes</w:t>
            </w:r>
          </w:p>
        </w:tc>
        <w:tc>
          <w:tcPr>
            <w:tcW w:w="1191" w:type="dxa"/>
            <w:tcBorders>
              <w:right w:val="single" w:sz="4" w:space="0" w:color="auto"/>
            </w:tcBorders>
          </w:tcPr>
          <w:p w14:paraId="081C90A8" w14:textId="77777777" w:rsidR="00BD7469" w:rsidRPr="00943D4C" w:rsidRDefault="00BD7469" w:rsidP="006D15BF">
            <w:pPr>
              <w:pStyle w:val="TAL"/>
            </w:pPr>
            <w:r w:rsidRPr="00943D4C">
              <w:t>Yes</w:t>
            </w:r>
          </w:p>
        </w:tc>
      </w:tr>
      <w:tr w:rsidR="00BD7469" w:rsidRPr="00943D4C" w14:paraId="701DBD42" w14:textId="77777777" w:rsidTr="006D15BF">
        <w:trPr>
          <w:trHeight w:val="232"/>
          <w:jc w:val="center"/>
        </w:trPr>
        <w:tc>
          <w:tcPr>
            <w:tcW w:w="851" w:type="dxa"/>
            <w:tcBorders>
              <w:left w:val="single" w:sz="4" w:space="0" w:color="auto"/>
            </w:tcBorders>
          </w:tcPr>
          <w:p w14:paraId="7CF6905A" w14:textId="77777777" w:rsidR="00BD7469" w:rsidRPr="00943D4C" w:rsidRDefault="00BD7469" w:rsidP="006D15BF">
            <w:pPr>
              <w:pStyle w:val="TAL"/>
            </w:pPr>
          </w:p>
        </w:tc>
        <w:tc>
          <w:tcPr>
            <w:tcW w:w="1701" w:type="dxa"/>
          </w:tcPr>
          <w:p w14:paraId="1A0CBC57" w14:textId="77777777" w:rsidR="00BD7469" w:rsidRPr="00943D4C" w:rsidRDefault="00BD7469" w:rsidP="006D15BF">
            <w:pPr>
              <w:pStyle w:val="TAL"/>
            </w:pPr>
          </w:p>
        </w:tc>
        <w:tc>
          <w:tcPr>
            <w:tcW w:w="851" w:type="dxa"/>
            <w:tcBorders>
              <w:right w:val="single" w:sz="4" w:space="0" w:color="auto"/>
            </w:tcBorders>
          </w:tcPr>
          <w:p w14:paraId="75A221F4" w14:textId="77777777" w:rsidR="00BD7469" w:rsidRPr="00943D4C" w:rsidRDefault="00BD7469" w:rsidP="006D15BF">
            <w:pPr>
              <w:pStyle w:val="TAL"/>
            </w:pPr>
          </w:p>
        </w:tc>
        <w:tc>
          <w:tcPr>
            <w:tcW w:w="1134" w:type="dxa"/>
            <w:tcBorders>
              <w:left w:val="nil"/>
            </w:tcBorders>
          </w:tcPr>
          <w:p w14:paraId="67FD915D" w14:textId="77777777" w:rsidR="00BD7469" w:rsidRPr="00943D4C" w:rsidRDefault="00BD7469" w:rsidP="006D15BF">
            <w:pPr>
              <w:pStyle w:val="TAL"/>
            </w:pPr>
            <w:r w:rsidRPr="00943D4C">
              <w:t>0000 0000</w:t>
            </w:r>
          </w:p>
        </w:tc>
        <w:tc>
          <w:tcPr>
            <w:tcW w:w="1985" w:type="dxa"/>
          </w:tcPr>
          <w:p w14:paraId="05BE8337" w14:textId="77777777" w:rsidR="00BD7469" w:rsidRPr="00943D4C" w:rsidRDefault="00BD7469" w:rsidP="006D15BF">
            <w:pPr>
              <w:pStyle w:val="TAL"/>
            </w:pPr>
            <w:r w:rsidRPr="00943D4C">
              <w:t>None</w:t>
            </w:r>
          </w:p>
        </w:tc>
        <w:tc>
          <w:tcPr>
            <w:tcW w:w="794" w:type="dxa"/>
            <w:tcBorders>
              <w:right w:val="single" w:sz="4" w:space="0" w:color="auto"/>
            </w:tcBorders>
          </w:tcPr>
          <w:p w14:paraId="78BC9411" w14:textId="77777777" w:rsidR="00BD7469" w:rsidRPr="00943D4C" w:rsidRDefault="00BD7469" w:rsidP="006D15BF">
            <w:pPr>
              <w:pStyle w:val="TAL"/>
            </w:pPr>
            <w:r w:rsidRPr="00943D4C">
              <w:t>082</w:t>
            </w:r>
          </w:p>
        </w:tc>
        <w:tc>
          <w:tcPr>
            <w:tcW w:w="907" w:type="dxa"/>
            <w:tcBorders>
              <w:left w:val="nil"/>
            </w:tcBorders>
          </w:tcPr>
          <w:p w14:paraId="75894E21" w14:textId="77777777" w:rsidR="00BD7469" w:rsidRPr="00943D4C" w:rsidRDefault="00BD7469" w:rsidP="006D15BF">
            <w:pPr>
              <w:pStyle w:val="TAL"/>
            </w:pPr>
          </w:p>
        </w:tc>
        <w:tc>
          <w:tcPr>
            <w:tcW w:w="1191" w:type="dxa"/>
            <w:tcBorders>
              <w:right w:val="single" w:sz="4" w:space="0" w:color="auto"/>
            </w:tcBorders>
          </w:tcPr>
          <w:p w14:paraId="2F872EDE" w14:textId="77777777" w:rsidR="00BD7469" w:rsidRPr="00943D4C" w:rsidRDefault="00BD7469" w:rsidP="006D15BF">
            <w:pPr>
              <w:pStyle w:val="TAL"/>
            </w:pPr>
          </w:p>
        </w:tc>
      </w:tr>
      <w:tr w:rsidR="00BD7469" w:rsidRPr="00943D4C" w14:paraId="0ACEB256" w14:textId="77777777" w:rsidTr="006D15BF">
        <w:trPr>
          <w:trHeight w:val="232"/>
          <w:jc w:val="center"/>
        </w:trPr>
        <w:tc>
          <w:tcPr>
            <w:tcW w:w="851" w:type="dxa"/>
            <w:tcBorders>
              <w:left w:val="single" w:sz="4" w:space="0" w:color="auto"/>
            </w:tcBorders>
          </w:tcPr>
          <w:p w14:paraId="3FF2792C" w14:textId="77777777" w:rsidR="00BD7469" w:rsidRPr="00943D4C" w:rsidRDefault="00BD7469" w:rsidP="006D15BF">
            <w:pPr>
              <w:pStyle w:val="TAL"/>
            </w:pPr>
          </w:p>
        </w:tc>
        <w:tc>
          <w:tcPr>
            <w:tcW w:w="1701" w:type="dxa"/>
          </w:tcPr>
          <w:p w14:paraId="541F71E9" w14:textId="77777777" w:rsidR="00BD7469" w:rsidRPr="00943D4C" w:rsidRDefault="00BD7469" w:rsidP="006D15BF">
            <w:pPr>
              <w:pStyle w:val="TAL"/>
            </w:pPr>
          </w:p>
        </w:tc>
        <w:tc>
          <w:tcPr>
            <w:tcW w:w="851" w:type="dxa"/>
            <w:tcBorders>
              <w:right w:val="single" w:sz="4" w:space="0" w:color="auto"/>
            </w:tcBorders>
          </w:tcPr>
          <w:p w14:paraId="5561EB2F" w14:textId="77777777" w:rsidR="00BD7469" w:rsidRPr="00943D4C" w:rsidRDefault="00BD7469" w:rsidP="006D15BF">
            <w:pPr>
              <w:pStyle w:val="TAL"/>
            </w:pPr>
          </w:p>
        </w:tc>
        <w:tc>
          <w:tcPr>
            <w:tcW w:w="1134" w:type="dxa"/>
            <w:tcBorders>
              <w:left w:val="nil"/>
            </w:tcBorders>
          </w:tcPr>
          <w:p w14:paraId="2888475D" w14:textId="77777777" w:rsidR="00BD7469" w:rsidRPr="00943D4C" w:rsidRDefault="00BD7469" w:rsidP="006D15BF">
            <w:pPr>
              <w:pStyle w:val="TAL"/>
            </w:pPr>
          </w:p>
        </w:tc>
        <w:tc>
          <w:tcPr>
            <w:tcW w:w="1985" w:type="dxa"/>
          </w:tcPr>
          <w:p w14:paraId="0F2673BC" w14:textId="77777777" w:rsidR="00BD7469" w:rsidRPr="00943D4C" w:rsidRDefault="00BD7469" w:rsidP="006D15BF">
            <w:pPr>
              <w:pStyle w:val="TAL"/>
            </w:pPr>
          </w:p>
        </w:tc>
        <w:tc>
          <w:tcPr>
            <w:tcW w:w="794" w:type="dxa"/>
            <w:tcBorders>
              <w:right w:val="single" w:sz="4" w:space="0" w:color="auto"/>
            </w:tcBorders>
          </w:tcPr>
          <w:p w14:paraId="5132A892" w14:textId="77777777" w:rsidR="00BD7469" w:rsidRPr="00943D4C" w:rsidRDefault="00BD7469" w:rsidP="006D15BF">
            <w:pPr>
              <w:pStyle w:val="TAL"/>
            </w:pPr>
          </w:p>
        </w:tc>
        <w:tc>
          <w:tcPr>
            <w:tcW w:w="907" w:type="dxa"/>
            <w:tcBorders>
              <w:left w:val="nil"/>
            </w:tcBorders>
          </w:tcPr>
          <w:p w14:paraId="1F79C880" w14:textId="77777777" w:rsidR="00BD7469" w:rsidRPr="00943D4C" w:rsidRDefault="00BD7469" w:rsidP="006D15BF">
            <w:pPr>
              <w:pStyle w:val="TAL"/>
            </w:pPr>
          </w:p>
        </w:tc>
        <w:tc>
          <w:tcPr>
            <w:tcW w:w="1191" w:type="dxa"/>
            <w:tcBorders>
              <w:right w:val="single" w:sz="4" w:space="0" w:color="auto"/>
            </w:tcBorders>
          </w:tcPr>
          <w:p w14:paraId="1E0D99B7" w14:textId="77777777" w:rsidR="00BD7469" w:rsidRPr="00943D4C" w:rsidRDefault="00BD7469" w:rsidP="006D15BF">
            <w:pPr>
              <w:pStyle w:val="TAL"/>
            </w:pPr>
          </w:p>
        </w:tc>
      </w:tr>
      <w:tr w:rsidR="00BD7469" w:rsidRPr="00943D4C" w14:paraId="31450799" w14:textId="77777777" w:rsidTr="006D15BF">
        <w:trPr>
          <w:trHeight w:val="232"/>
          <w:jc w:val="center"/>
        </w:trPr>
        <w:tc>
          <w:tcPr>
            <w:tcW w:w="851" w:type="dxa"/>
            <w:tcBorders>
              <w:left w:val="single" w:sz="4" w:space="0" w:color="auto"/>
            </w:tcBorders>
          </w:tcPr>
          <w:p w14:paraId="369C5134" w14:textId="77777777" w:rsidR="00BD7469" w:rsidRPr="00943D4C" w:rsidRDefault="00BD7469" w:rsidP="006D15BF">
            <w:pPr>
              <w:pStyle w:val="TAL"/>
            </w:pPr>
          </w:p>
        </w:tc>
        <w:tc>
          <w:tcPr>
            <w:tcW w:w="1701" w:type="dxa"/>
          </w:tcPr>
          <w:p w14:paraId="25E40811" w14:textId="77777777" w:rsidR="00BD7469" w:rsidRPr="00943D4C" w:rsidRDefault="00BD7469" w:rsidP="006D15BF">
            <w:pPr>
              <w:pStyle w:val="TAL"/>
            </w:pPr>
            <w:r w:rsidRPr="00943D4C">
              <w:t>"24608135x9"</w:t>
            </w:r>
          </w:p>
        </w:tc>
        <w:tc>
          <w:tcPr>
            <w:tcW w:w="851" w:type="dxa"/>
            <w:tcBorders>
              <w:right w:val="single" w:sz="4" w:space="0" w:color="auto"/>
            </w:tcBorders>
          </w:tcPr>
          <w:p w14:paraId="3816354A" w14:textId="77777777" w:rsidR="00BD7469" w:rsidRPr="00943D4C" w:rsidRDefault="00BD7469" w:rsidP="006D15BF">
            <w:pPr>
              <w:pStyle w:val="TAL"/>
            </w:pPr>
            <w:r w:rsidRPr="00943D4C">
              <w:t>12 &amp; x</w:t>
            </w:r>
          </w:p>
        </w:tc>
        <w:tc>
          <w:tcPr>
            <w:tcW w:w="1134" w:type="dxa"/>
            <w:tcBorders>
              <w:left w:val="nil"/>
            </w:tcBorders>
          </w:tcPr>
          <w:p w14:paraId="47072BCD" w14:textId="77777777" w:rsidR="00BD7469" w:rsidRPr="00943D4C" w:rsidRDefault="00BD7469" w:rsidP="006D15BF">
            <w:pPr>
              <w:pStyle w:val="TAL"/>
            </w:pPr>
            <w:r w:rsidRPr="00943D4C">
              <w:t>0000 0111</w:t>
            </w:r>
          </w:p>
        </w:tc>
        <w:tc>
          <w:tcPr>
            <w:tcW w:w="1985" w:type="dxa"/>
          </w:tcPr>
          <w:p w14:paraId="79284218" w14:textId="77777777" w:rsidR="00BD7469" w:rsidRPr="00943D4C" w:rsidRDefault="00BD7469" w:rsidP="006D15BF">
            <w:pPr>
              <w:pStyle w:val="TAL"/>
            </w:pPr>
            <w:r w:rsidRPr="00943D4C">
              <w:t>Yes</w:t>
            </w:r>
          </w:p>
        </w:tc>
        <w:tc>
          <w:tcPr>
            <w:tcW w:w="794" w:type="dxa"/>
            <w:tcBorders>
              <w:right w:val="single" w:sz="4" w:space="0" w:color="auto"/>
            </w:tcBorders>
          </w:tcPr>
          <w:p w14:paraId="187C7EC5" w14:textId="77777777" w:rsidR="00BD7469" w:rsidRPr="00943D4C" w:rsidRDefault="00BD7469" w:rsidP="006D15BF">
            <w:pPr>
              <w:pStyle w:val="TAL"/>
            </w:pPr>
            <w:r w:rsidRPr="00943D4C">
              <w:t>244</w:t>
            </w:r>
          </w:p>
        </w:tc>
        <w:tc>
          <w:tcPr>
            <w:tcW w:w="907" w:type="dxa"/>
            <w:tcBorders>
              <w:left w:val="nil"/>
            </w:tcBorders>
          </w:tcPr>
          <w:p w14:paraId="7B17FC57" w14:textId="77777777" w:rsidR="00BD7469" w:rsidRPr="00943D4C" w:rsidRDefault="00BD7469" w:rsidP="006D15BF">
            <w:pPr>
              <w:pStyle w:val="TAL"/>
            </w:pPr>
            <w:r w:rsidRPr="00943D4C">
              <w:t>No</w:t>
            </w:r>
          </w:p>
        </w:tc>
        <w:tc>
          <w:tcPr>
            <w:tcW w:w="1191" w:type="dxa"/>
            <w:tcBorders>
              <w:right w:val="single" w:sz="4" w:space="0" w:color="auto"/>
            </w:tcBorders>
          </w:tcPr>
          <w:p w14:paraId="62389F52" w14:textId="77777777" w:rsidR="00BD7469" w:rsidRPr="00943D4C" w:rsidRDefault="00BD7469" w:rsidP="006D15BF">
            <w:pPr>
              <w:pStyle w:val="TAL"/>
            </w:pPr>
            <w:r w:rsidRPr="00943D4C">
              <w:t>No</w:t>
            </w:r>
          </w:p>
        </w:tc>
      </w:tr>
      <w:tr w:rsidR="00BD7469" w:rsidRPr="00943D4C" w14:paraId="08C5D1D8" w14:textId="77777777" w:rsidTr="006D15BF">
        <w:trPr>
          <w:trHeight w:val="232"/>
          <w:jc w:val="center"/>
        </w:trPr>
        <w:tc>
          <w:tcPr>
            <w:tcW w:w="851" w:type="dxa"/>
            <w:tcBorders>
              <w:left w:val="single" w:sz="4" w:space="0" w:color="auto"/>
            </w:tcBorders>
          </w:tcPr>
          <w:p w14:paraId="40414742" w14:textId="77777777" w:rsidR="00BD7469" w:rsidRPr="00943D4C" w:rsidRDefault="00BD7469" w:rsidP="006D15BF">
            <w:pPr>
              <w:pStyle w:val="TAL"/>
            </w:pPr>
          </w:p>
        </w:tc>
        <w:tc>
          <w:tcPr>
            <w:tcW w:w="1701" w:type="dxa"/>
          </w:tcPr>
          <w:p w14:paraId="23577E2E" w14:textId="77777777" w:rsidR="00BD7469" w:rsidRPr="00943D4C" w:rsidRDefault="00BD7469" w:rsidP="006D15BF">
            <w:pPr>
              <w:pStyle w:val="TAL"/>
            </w:pPr>
          </w:p>
        </w:tc>
        <w:tc>
          <w:tcPr>
            <w:tcW w:w="851" w:type="dxa"/>
            <w:tcBorders>
              <w:right w:val="single" w:sz="4" w:space="0" w:color="auto"/>
            </w:tcBorders>
          </w:tcPr>
          <w:p w14:paraId="6E905DF6" w14:textId="77777777" w:rsidR="00BD7469" w:rsidRPr="00943D4C" w:rsidRDefault="00BD7469" w:rsidP="006D15BF">
            <w:pPr>
              <w:pStyle w:val="TAL"/>
            </w:pPr>
          </w:p>
        </w:tc>
        <w:tc>
          <w:tcPr>
            <w:tcW w:w="1134" w:type="dxa"/>
            <w:tcBorders>
              <w:left w:val="nil"/>
            </w:tcBorders>
          </w:tcPr>
          <w:p w14:paraId="33718980" w14:textId="77777777" w:rsidR="00BD7469" w:rsidRPr="00943D4C" w:rsidRDefault="00BD7469" w:rsidP="006D15BF">
            <w:pPr>
              <w:pStyle w:val="TAL"/>
            </w:pPr>
            <w:r w:rsidRPr="00943D4C">
              <w:t>1111 1111</w:t>
            </w:r>
          </w:p>
        </w:tc>
        <w:tc>
          <w:tcPr>
            <w:tcW w:w="1985" w:type="dxa"/>
          </w:tcPr>
          <w:p w14:paraId="25B4B2F7" w14:textId="77777777" w:rsidR="00BD7469" w:rsidRPr="00943D4C" w:rsidRDefault="00BD7469" w:rsidP="006D15BF">
            <w:pPr>
              <w:pStyle w:val="TAL"/>
            </w:pPr>
            <w:r w:rsidRPr="00943D4C">
              <w:t xml:space="preserve">All, except ACC greater than 11 </w:t>
            </w:r>
          </w:p>
        </w:tc>
        <w:tc>
          <w:tcPr>
            <w:tcW w:w="794" w:type="dxa"/>
            <w:tcBorders>
              <w:right w:val="single" w:sz="4" w:space="0" w:color="auto"/>
            </w:tcBorders>
          </w:tcPr>
          <w:p w14:paraId="204281CD" w14:textId="77777777" w:rsidR="00BD7469" w:rsidRPr="00943D4C" w:rsidRDefault="00BD7469" w:rsidP="006D15BF">
            <w:pPr>
              <w:pStyle w:val="TAL"/>
            </w:pPr>
            <w:r w:rsidRPr="00943D4C">
              <w:t>001</w:t>
            </w:r>
          </w:p>
        </w:tc>
        <w:tc>
          <w:tcPr>
            <w:tcW w:w="907" w:type="dxa"/>
            <w:tcBorders>
              <w:left w:val="nil"/>
            </w:tcBorders>
          </w:tcPr>
          <w:p w14:paraId="327A67AC" w14:textId="77777777" w:rsidR="00BD7469" w:rsidRPr="00943D4C" w:rsidRDefault="00BD7469" w:rsidP="006D15BF">
            <w:pPr>
              <w:pStyle w:val="TAL"/>
            </w:pPr>
          </w:p>
        </w:tc>
        <w:tc>
          <w:tcPr>
            <w:tcW w:w="1191" w:type="dxa"/>
            <w:tcBorders>
              <w:right w:val="single" w:sz="4" w:space="0" w:color="auto"/>
            </w:tcBorders>
          </w:tcPr>
          <w:p w14:paraId="1CE7EEEE" w14:textId="77777777" w:rsidR="00BD7469" w:rsidRPr="00943D4C" w:rsidRDefault="00BD7469" w:rsidP="006D15BF">
            <w:pPr>
              <w:pStyle w:val="TAL"/>
            </w:pPr>
          </w:p>
        </w:tc>
      </w:tr>
      <w:tr w:rsidR="00BD7469" w:rsidRPr="00943D4C" w14:paraId="7FD2F38C" w14:textId="77777777" w:rsidTr="006D15BF">
        <w:trPr>
          <w:trHeight w:hRule="exact" w:val="160"/>
          <w:jc w:val="center"/>
        </w:trPr>
        <w:tc>
          <w:tcPr>
            <w:tcW w:w="851" w:type="dxa"/>
            <w:tcBorders>
              <w:left w:val="single" w:sz="4" w:space="0" w:color="auto"/>
            </w:tcBorders>
          </w:tcPr>
          <w:p w14:paraId="280FF37B" w14:textId="77777777" w:rsidR="00BD7469" w:rsidRPr="00943D4C" w:rsidRDefault="00BD7469" w:rsidP="006D15BF">
            <w:pPr>
              <w:pStyle w:val="TAL"/>
            </w:pPr>
          </w:p>
        </w:tc>
        <w:tc>
          <w:tcPr>
            <w:tcW w:w="1701" w:type="dxa"/>
          </w:tcPr>
          <w:p w14:paraId="06FC8F60" w14:textId="77777777" w:rsidR="00BD7469" w:rsidRPr="00943D4C" w:rsidRDefault="00BD7469" w:rsidP="006D15BF">
            <w:pPr>
              <w:pStyle w:val="TAL"/>
            </w:pPr>
          </w:p>
        </w:tc>
        <w:tc>
          <w:tcPr>
            <w:tcW w:w="851" w:type="dxa"/>
            <w:tcBorders>
              <w:right w:val="single" w:sz="4" w:space="0" w:color="auto"/>
            </w:tcBorders>
          </w:tcPr>
          <w:p w14:paraId="2215199D" w14:textId="77777777" w:rsidR="00BD7469" w:rsidRPr="00943D4C" w:rsidRDefault="00BD7469" w:rsidP="006D15BF">
            <w:pPr>
              <w:pStyle w:val="TAL"/>
            </w:pPr>
          </w:p>
        </w:tc>
        <w:tc>
          <w:tcPr>
            <w:tcW w:w="1134" w:type="dxa"/>
            <w:tcBorders>
              <w:left w:val="nil"/>
            </w:tcBorders>
          </w:tcPr>
          <w:p w14:paraId="1E84574E" w14:textId="77777777" w:rsidR="00BD7469" w:rsidRPr="00943D4C" w:rsidRDefault="00BD7469" w:rsidP="006D15BF">
            <w:pPr>
              <w:pStyle w:val="TAL"/>
            </w:pPr>
          </w:p>
        </w:tc>
        <w:tc>
          <w:tcPr>
            <w:tcW w:w="1985" w:type="dxa"/>
          </w:tcPr>
          <w:p w14:paraId="561618D0" w14:textId="77777777" w:rsidR="00BD7469" w:rsidRPr="00943D4C" w:rsidRDefault="00BD7469" w:rsidP="006D15BF">
            <w:pPr>
              <w:pStyle w:val="TAL"/>
            </w:pPr>
          </w:p>
        </w:tc>
        <w:tc>
          <w:tcPr>
            <w:tcW w:w="794" w:type="dxa"/>
            <w:tcBorders>
              <w:right w:val="single" w:sz="4" w:space="0" w:color="auto"/>
            </w:tcBorders>
          </w:tcPr>
          <w:p w14:paraId="28C2B65C" w14:textId="77777777" w:rsidR="00BD7469" w:rsidRPr="00943D4C" w:rsidRDefault="00BD7469" w:rsidP="006D15BF">
            <w:pPr>
              <w:pStyle w:val="TAL"/>
            </w:pPr>
          </w:p>
        </w:tc>
        <w:tc>
          <w:tcPr>
            <w:tcW w:w="907" w:type="dxa"/>
            <w:tcBorders>
              <w:left w:val="nil"/>
            </w:tcBorders>
          </w:tcPr>
          <w:p w14:paraId="50DAB63F" w14:textId="77777777" w:rsidR="00BD7469" w:rsidRPr="00943D4C" w:rsidRDefault="00BD7469" w:rsidP="006D15BF">
            <w:pPr>
              <w:pStyle w:val="TAL"/>
            </w:pPr>
          </w:p>
        </w:tc>
        <w:tc>
          <w:tcPr>
            <w:tcW w:w="1191" w:type="dxa"/>
            <w:tcBorders>
              <w:right w:val="single" w:sz="4" w:space="0" w:color="auto"/>
            </w:tcBorders>
          </w:tcPr>
          <w:p w14:paraId="718E6C05" w14:textId="77777777" w:rsidR="00BD7469" w:rsidRPr="00943D4C" w:rsidRDefault="00BD7469" w:rsidP="006D15BF">
            <w:pPr>
              <w:pStyle w:val="TAL"/>
            </w:pPr>
          </w:p>
        </w:tc>
      </w:tr>
      <w:tr w:rsidR="00BD7469" w:rsidRPr="00943D4C" w14:paraId="7A8191E9" w14:textId="77777777" w:rsidTr="006D15BF">
        <w:trPr>
          <w:trHeight w:val="232"/>
          <w:jc w:val="center"/>
        </w:trPr>
        <w:tc>
          <w:tcPr>
            <w:tcW w:w="851" w:type="dxa"/>
            <w:tcBorders>
              <w:left w:val="single" w:sz="4" w:space="0" w:color="auto"/>
            </w:tcBorders>
          </w:tcPr>
          <w:p w14:paraId="5AD64C40" w14:textId="77777777" w:rsidR="00BD7469" w:rsidRPr="00943D4C" w:rsidRDefault="00BD7469" w:rsidP="006D15BF">
            <w:pPr>
              <w:pStyle w:val="TAL"/>
            </w:pPr>
          </w:p>
        </w:tc>
        <w:tc>
          <w:tcPr>
            <w:tcW w:w="1701" w:type="dxa"/>
          </w:tcPr>
          <w:p w14:paraId="6A381FF8" w14:textId="77777777" w:rsidR="00BD7469" w:rsidRPr="00943D4C" w:rsidRDefault="00BD7469" w:rsidP="006D15BF">
            <w:pPr>
              <w:pStyle w:val="TAL"/>
            </w:pPr>
            <w:r w:rsidRPr="00943D4C">
              <w:t>"</w:t>
            </w:r>
          </w:p>
        </w:tc>
        <w:tc>
          <w:tcPr>
            <w:tcW w:w="851" w:type="dxa"/>
            <w:tcBorders>
              <w:right w:val="single" w:sz="4" w:space="0" w:color="auto"/>
            </w:tcBorders>
          </w:tcPr>
          <w:p w14:paraId="062F5C71" w14:textId="77777777" w:rsidR="00BD7469" w:rsidRPr="00943D4C" w:rsidRDefault="00BD7469" w:rsidP="006D15BF">
            <w:pPr>
              <w:pStyle w:val="TAL"/>
            </w:pPr>
            <w:r w:rsidRPr="00943D4C">
              <w:t>12 &amp; x</w:t>
            </w:r>
          </w:p>
        </w:tc>
        <w:tc>
          <w:tcPr>
            <w:tcW w:w="1134" w:type="dxa"/>
            <w:tcBorders>
              <w:left w:val="nil"/>
            </w:tcBorders>
          </w:tcPr>
          <w:p w14:paraId="61FA0B61" w14:textId="77777777" w:rsidR="00BD7469" w:rsidRPr="00943D4C" w:rsidRDefault="00BD7469" w:rsidP="006D15BF">
            <w:pPr>
              <w:pStyle w:val="TAL"/>
            </w:pPr>
            <w:r w:rsidRPr="00943D4C">
              <w:t>0000 0011</w:t>
            </w:r>
          </w:p>
        </w:tc>
        <w:tc>
          <w:tcPr>
            <w:tcW w:w="1985" w:type="dxa"/>
          </w:tcPr>
          <w:p w14:paraId="50936825" w14:textId="77777777" w:rsidR="00BD7469" w:rsidRPr="00943D4C" w:rsidRDefault="00BD7469" w:rsidP="006D15BF">
            <w:pPr>
              <w:pStyle w:val="TAL"/>
            </w:pPr>
            <w:r w:rsidRPr="00943D4C">
              <w:t>No</w:t>
            </w:r>
          </w:p>
        </w:tc>
        <w:tc>
          <w:tcPr>
            <w:tcW w:w="794" w:type="dxa"/>
            <w:tcBorders>
              <w:right w:val="single" w:sz="4" w:space="0" w:color="auto"/>
            </w:tcBorders>
          </w:tcPr>
          <w:p w14:paraId="420F4076" w14:textId="77777777" w:rsidR="00BD7469" w:rsidRPr="00943D4C" w:rsidRDefault="00BD7469" w:rsidP="006D15BF">
            <w:pPr>
              <w:pStyle w:val="TAL"/>
            </w:pPr>
            <w:r w:rsidRPr="00943D4C">
              <w:t>244</w:t>
            </w:r>
          </w:p>
        </w:tc>
        <w:tc>
          <w:tcPr>
            <w:tcW w:w="907" w:type="dxa"/>
            <w:tcBorders>
              <w:left w:val="nil"/>
            </w:tcBorders>
          </w:tcPr>
          <w:p w14:paraId="5E28D3B8" w14:textId="77777777" w:rsidR="00BD7469" w:rsidRPr="00943D4C" w:rsidRDefault="00BD7469" w:rsidP="006D15BF">
            <w:pPr>
              <w:pStyle w:val="TAL"/>
            </w:pPr>
            <w:r w:rsidRPr="00943D4C">
              <w:t>No</w:t>
            </w:r>
          </w:p>
        </w:tc>
        <w:tc>
          <w:tcPr>
            <w:tcW w:w="1191" w:type="dxa"/>
            <w:tcBorders>
              <w:right w:val="single" w:sz="4" w:space="0" w:color="auto"/>
            </w:tcBorders>
          </w:tcPr>
          <w:p w14:paraId="5F4F266A" w14:textId="77777777" w:rsidR="00BD7469" w:rsidRPr="00943D4C" w:rsidRDefault="00BD7469" w:rsidP="006D15BF">
            <w:pPr>
              <w:pStyle w:val="TAL"/>
            </w:pPr>
            <w:r w:rsidRPr="00943D4C">
              <w:t>Yes</w:t>
            </w:r>
          </w:p>
        </w:tc>
      </w:tr>
      <w:tr w:rsidR="00BD7469" w:rsidRPr="00943D4C" w14:paraId="667EEA70" w14:textId="77777777" w:rsidTr="006D15BF">
        <w:trPr>
          <w:trHeight w:val="232"/>
          <w:jc w:val="center"/>
        </w:trPr>
        <w:tc>
          <w:tcPr>
            <w:tcW w:w="851" w:type="dxa"/>
            <w:tcBorders>
              <w:left w:val="single" w:sz="4" w:space="0" w:color="auto"/>
            </w:tcBorders>
          </w:tcPr>
          <w:p w14:paraId="57C79CF1" w14:textId="77777777" w:rsidR="00BD7469" w:rsidRPr="00943D4C" w:rsidRDefault="00BD7469" w:rsidP="006D15BF">
            <w:pPr>
              <w:pStyle w:val="TAL"/>
            </w:pPr>
          </w:p>
        </w:tc>
        <w:tc>
          <w:tcPr>
            <w:tcW w:w="1701" w:type="dxa"/>
          </w:tcPr>
          <w:p w14:paraId="1FDCA8C9" w14:textId="77777777" w:rsidR="00BD7469" w:rsidRPr="00943D4C" w:rsidRDefault="00BD7469" w:rsidP="006D15BF">
            <w:pPr>
              <w:pStyle w:val="TAL"/>
            </w:pPr>
          </w:p>
        </w:tc>
        <w:tc>
          <w:tcPr>
            <w:tcW w:w="851" w:type="dxa"/>
            <w:tcBorders>
              <w:right w:val="single" w:sz="4" w:space="0" w:color="auto"/>
            </w:tcBorders>
          </w:tcPr>
          <w:p w14:paraId="6F43FBB0" w14:textId="77777777" w:rsidR="00BD7469" w:rsidRPr="00943D4C" w:rsidRDefault="00BD7469" w:rsidP="006D15BF">
            <w:pPr>
              <w:pStyle w:val="TAL"/>
            </w:pPr>
          </w:p>
        </w:tc>
        <w:tc>
          <w:tcPr>
            <w:tcW w:w="1134" w:type="dxa"/>
            <w:tcBorders>
              <w:left w:val="nil"/>
            </w:tcBorders>
          </w:tcPr>
          <w:p w14:paraId="1E1B7285" w14:textId="77777777" w:rsidR="00BD7469" w:rsidRPr="00943D4C" w:rsidRDefault="00BD7469" w:rsidP="006D15BF">
            <w:pPr>
              <w:pStyle w:val="TAL"/>
            </w:pPr>
            <w:r w:rsidRPr="00943D4C">
              <w:t>1111 1111</w:t>
            </w:r>
          </w:p>
        </w:tc>
        <w:tc>
          <w:tcPr>
            <w:tcW w:w="1985" w:type="dxa"/>
          </w:tcPr>
          <w:p w14:paraId="1E051B3B" w14:textId="77777777" w:rsidR="00BD7469" w:rsidRPr="00943D4C" w:rsidRDefault="00BD7469" w:rsidP="006D15BF">
            <w:pPr>
              <w:pStyle w:val="TAL"/>
            </w:pPr>
            <w:r w:rsidRPr="00943D4C">
              <w:t>All, except ACC greater than 11</w:t>
            </w:r>
          </w:p>
        </w:tc>
        <w:tc>
          <w:tcPr>
            <w:tcW w:w="794" w:type="dxa"/>
            <w:tcBorders>
              <w:right w:val="single" w:sz="4" w:space="0" w:color="auto"/>
            </w:tcBorders>
          </w:tcPr>
          <w:p w14:paraId="44F261C7" w14:textId="77777777" w:rsidR="00BD7469" w:rsidRPr="00943D4C" w:rsidRDefault="00BD7469" w:rsidP="006D15BF">
            <w:pPr>
              <w:pStyle w:val="TAL"/>
            </w:pPr>
            <w:r w:rsidRPr="00943D4C">
              <w:t>001</w:t>
            </w:r>
          </w:p>
        </w:tc>
        <w:tc>
          <w:tcPr>
            <w:tcW w:w="907" w:type="dxa"/>
            <w:tcBorders>
              <w:left w:val="nil"/>
            </w:tcBorders>
          </w:tcPr>
          <w:p w14:paraId="219DE3BD" w14:textId="77777777" w:rsidR="00BD7469" w:rsidRPr="00943D4C" w:rsidRDefault="00BD7469" w:rsidP="006D15BF">
            <w:pPr>
              <w:pStyle w:val="TAL"/>
            </w:pPr>
          </w:p>
        </w:tc>
        <w:tc>
          <w:tcPr>
            <w:tcW w:w="1191" w:type="dxa"/>
            <w:tcBorders>
              <w:right w:val="single" w:sz="4" w:space="0" w:color="auto"/>
            </w:tcBorders>
          </w:tcPr>
          <w:p w14:paraId="41369856" w14:textId="77777777" w:rsidR="00BD7469" w:rsidRPr="00943D4C" w:rsidRDefault="00BD7469" w:rsidP="006D15BF">
            <w:pPr>
              <w:pStyle w:val="TAL"/>
            </w:pPr>
          </w:p>
        </w:tc>
      </w:tr>
      <w:tr w:rsidR="00BD7469" w:rsidRPr="00943D4C" w14:paraId="3C5C0C6C" w14:textId="77777777" w:rsidTr="006D15BF">
        <w:trPr>
          <w:trHeight w:hRule="exact" w:val="160"/>
          <w:jc w:val="center"/>
        </w:trPr>
        <w:tc>
          <w:tcPr>
            <w:tcW w:w="851" w:type="dxa"/>
            <w:tcBorders>
              <w:left w:val="single" w:sz="4" w:space="0" w:color="auto"/>
            </w:tcBorders>
          </w:tcPr>
          <w:p w14:paraId="2DF4CAAB" w14:textId="77777777" w:rsidR="00BD7469" w:rsidRPr="00943D4C" w:rsidRDefault="00BD7469" w:rsidP="006D15BF">
            <w:pPr>
              <w:pStyle w:val="TAL"/>
            </w:pPr>
          </w:p>
        </w:tc>
        <w:tc>
          <w:tcPr>
            <w:tcW w:w="1701" w:type="dxa"/>
          </w:tcPr>
          <w:p w14:paraId="230FBEE4" w14:textId="77777777" w:rsidR="00BD7469" w:rsidRPr="00943D4C" w:rsidRDefault="00BD7469" w:rsidP="006D15BF">
            <w:pPr>
              <w:pStyle w:val="TAL"/>
            </w:pPr>
          </w:p>
        </w:tc>
        <w:tc>
          <w:tcPr>
            <w:tcW w:w="851" w:type="dxa"/>
            <w:tcBorders>
              <w:right w:val="single" w:sz="4" w:space="0" w:color="auto"/>
            </w:tcBorders>
          </w:tcPr>
          <w:p w14:paraId="2E1AF038" w14:textId="77777777" w:rsidR="00BD7469" w:rsidRPr="00943D4C" w:rsidRDefault="00BD7469" w:rsidP="006D15BF">
            <w:pPr>
              <w:pStyle w:val="TAL"/>
            </w:pPr>
          </w:p>
        </w:tc>
        <w:tc>
          <w:tcPr>
            <w:tcW w:w="1134" w:type="dxa"/>
            <w:tcBorders>
              <w:left w:val="nil"/>
            </w:tcBorders>
          </w:tcPr>
          <w:p w14:paraId="5A7E6172" w14:textId="77777777" w:rsidR="00BD7469" w:rsidRPr="00943D4C" w:rsidRDefault="00BD7469" w:rsidP="006D15BF">
            <w:pPr>
              <w:pStyle w:val="TAL"/>
            </w:pPr>
          </w:p>
        </w:tc>
        <w:tc>
          <w:tcPr>
            <w:tcW w:w="1985" w:type="dxa"/>
          </w:tcPr>
          <w:p w14:paraId="3D6D28BB" w14:textId="77777777" w:rsidR="00BD7469" w:rsidRPr="00943D4C" w:rsidRDefault="00BD7469" w:rsidP="006D15BF">
            <w:pPr>
              <w:pStyle w:val="TAL"/>
            </w:pPr>
          </w:p>
        </w:tc>
        <w:tc>
          <w:tcPr>
            <w:tcW w:w="794" w:type="dxa"/>
            <w:tcBorders>
              <w:right w:val="single" w:sz="4" w:space="0" w:color="auto"/>
            </w:tcBorders>
          </w:tcPr>
          <w:p w14:paraId="1FC0715E" w14:textId="77777777" w:rsidR="00BD7469" w:rsidRPr="00943D4C" w:rsidRDefault="00BD7469" w:rsidP="006D15BF">
            <w:pPr>
              <w:pStyle w:val="TAL"/>
            </w:pPr>
          </w:p>
        </w:tc>
        <w:tc>
          <w:tcPr>
            <w:tcW w:w="907" w:type="dxa"/>
            <w:tcBorders>
              <w:left w:val="nil"/>
            </w:tcBorders>
          </w:tcPr>
          <w:p w14:paraId="34C9D80C" w14:textId="77777777" w:rsidR="00BD7469" w:rsidRPr="00943D4C" w:rsidRDefault="00BD7469" w:rsidP="006D15BF">
            <w:pPr>
              <w:pStyle w:val="TAL"/>
            </w:pPr>
          </w:p>
        </w:tc>
        <w:tc>
          <w:tcPr>
            <w:tcW w:w="1191" w:type="dxa"/>
            <w:tcBorders>
              <w:right w:val="single" w:sz="4" w:space="0" w:color="auto"/>
            </w:tcBorders>
          </w:tcPr>
          <w:p w14:paraId="3E722757" w14:textId="77777777" w:rsidR="00BD7469" w:rsidRPr="00943D4C" w:rsidRDefault="00BD7469" w:rsidP="006D15BF">
            <w:pPr>
              <w:pStyle w:val="TAL"/>
            </w:pPr>
          </w:p>
        </w:tc>
      </w:tr>
      <w:tr w:rsidR="00BD7469" w:rsidRPr="00943D4C" w14:paraId="4F6F3B99" w14:textId="77777777" w:rsidTr="006D15BF">
        <w:trPr>
          <w:trHeight w:val="232"/>
          <w:jc w:val="center"/>
        </w:trPr>
        <w:tc>
          <w:tcPr>
            <w:tcW w:w="851" w:type="dxa"/>
            <w:tcBorders>
              <w:left w:val="single" w:sz="4" w:space="0" w:color="auto"/>
            </w:tcBorders>
          </w:tcPr>
          <w:p w14:paraId="32556094" w14:textId="77777777" w:rsidR="00BD7469" w:rsidRPr="00943D4C" w:rsidRDefault="00BD7469" w:rsidP="006D15BF">
            <w:pPr>
              <w:pStyle w:val="TAL"/>
            </w:pPr>
          </w:p>
        </w:tc>
        <w:tc>
          <w:tcPr>
            <w:tcW w:w="1701" w:type="dxa"/>
          </w:tcPr>
          <w:p w14:paraId="1066E356" w14:textId="77777777" w:rsidR="00BD7469" w:rsidRPr="00943D4C" w:rsidRDefault="00BD7469" w:rsidP="006D15BF">
            <w:pPr>
              <w:pStyle w:val="TAL"/>
            </w:pPr>
            <w:r w:rsidRPr="00943D4C">
              <w:t>"</w:t>
            </w:r>
          </w:p>
        </w:tc>
        <w:tc>
          <w:tcPr>
            <w:tcW w:w="851" w:type="dxa"/>
            <w:tcBorders>
              <w:right w:val="single" w:sz="4" w:space="0" w:color="auto"/>
            </w:tcBorders>
          </w:tcPr>
          <w:p w14:paraId="562C1E5A" w14:textId="77777777" w:rsidR="00BD7469" w:rsidRPr="00943D4C" w:rsidRDefault="00BD7469" w:rsidP="006D15BF">
            <w:pPr>
              <w:pStyle w:val="TAL"/>
            </w:pPr>
            <w:r w:rsidRPr="00943D4C">
              <w:t>12 &amp; x</w:t>
            </w:r>
          </w:p>
        </w:tc>
        <w:tc>
          <w:tcPr>
            <w:tcW w:w="1134" w:type="dxa"/>
            <w:tcBorders>
              <w:left w:val="nil"/>
            </w:tcBorders>
          </w:tcPr>
          <w:p w14:paraId="759540CD" w14:textId="77777777" w:rsidR="00BD7469" w:rsidRPr="00943D4C" w:rsidRDefault="00BD7469" w:rsidP="006D15BF">
            <w:pPr>
              <w:pStyle w:val="TAL"/>
            </w:pPr>
            <w:r w:rsidRPr="00943D4C">
              <w:t>0000 0000</w:t>
            </w:r>
          </w:p>
        </w:tc>
        <w:tc>
          <w:tcPr>
            <w:tcW w:w="1985" w:type="dxa"/>
          </w:tcPr>
          <w:p w14:paraId="79E3FE11" w14:textId="77777777" w:rsidR="00BD7469" w:rsidRPr="00943D4C" w:rsidRDefault="00BD7469" w:rsidP="006D15BF">
            <w:pPr>
              <w:pStyle w:val="TAL"/>
            </w:pPr>
            <w:r w:rsidRPr="00943D4C">
              <w:t>No</w:t>
            </w:r>
          </w:p>
        </w:tc>
        <w:tc>
          <w:tcPr>
            <w:tcW w:w="794" w:type="dxa"/>
            <w:tcBorders>
              <w:right w:val="single" w:sz="4" w:space="0" w:color="auto"/>
            </w:tcBorders>
          </w:tcPr>
          <w:p w14:paraId="3A96CD49" w14:textId="77777777" w:rsidR="00BD7469" w:rsidRPr="00943D4C" w:rsidRDefault="00BD7469" w:rsidP="006D15BF">
            <w:pPr>
              <w:pStyle w:val="TAL"/>
            </w:pPr>
            <w:r w:rsidRPr="00943D4C">
              <w:t>244</w:t>
            </w:r>
          </w:p>
        </w:tc>
        <w:tc>
          <w:tcPr>
            <w:tcW w:w="907" w:type="dxa"/>
            <w:tcBorders>
              <w:left w:val="nil"/>
            </w:tcBorders>
          </w:tcPr>
          <w:p w14:paraId="464E2DC7" w14:textId="77777777" w:rsidR="00BD7469" w:rsidRPr="00943D4C" w:rsidRDefault="00BD7469" w:rsidP="006D15BF">
            <w:pPr>
              <w:pStyle w:val="TAL"/>
            </w:pPr>
            <w:r w:rsidRPr="00943D4C">
              <w:t>Yes</w:t>
            </w:r>
          </w:p>
        </w:tc>
        <w:tc>
          <w:tcPr>
            <w:tcW w:w="1191" w:type="dxa"/>
            <w:tcBorders>
              <w:right w:val="single" w:sz="4" w:space="0" w:color="auto"/>
            </w:tcBorders>
          </w:tcPr>
          <w:p w14:paraId="403F1757" w14:textId="77777777" w:rsidR="00BD7469" w:rsidRPr="00943D4C" w:rsidRDefault="00BD7469" w:rsidP="006D15BF">
            <w:pPr>
              <w:pStyle w:val="TAL"/>
            </w:pPr>
            <w:r w:rsidRPr="00943D4C">
              <w:t>Yes</w:t>
            </w:r>
          </w:p>
        </w:tc>
      </w:tr>
      <w:tr w:rsidR="00BD7469" w:rsidRPr="00943D4C" w14:paraId="16AA38A2" w14:textId="77777777" w:rsidTr="006D15BF">
        <w:trPr>
          <w:trHeight w:val="232"/>
          <w:jc w:val="center"/>
        </w:trPr>
        <w:tc>
          <w:tcPr>
            <w:tcW w:w="851" w:type="dxa"/>
            <w:tcBorders>
              <w:left w:val="single" w:sz="4" w:space="0" w:color="auto"/>
            </w:tcBorders>
          </w:tcPr>
          <w:p w14:paraId="794E31FF" w14:textId="77777777" w:rsidR="00BD7469" w:rsidRPr="00943D4C" w:rsidRDefault="00BD7469" w:rsidP="006D15BF">
            <w:pPr>
              <w:pStyle w:val="TAL"/>
            </w:pPr>
          </w:p>
        </w:tc>
        <w:tc>
          <w:tcPr>
            <w:tcW w:w="1701" w:type="dxa"/>
          </w:tcPr>
          <w:p w14:paraId="47E10689" w14:textId="77777777" w:rsidR="00BD7469" w:rsidRPr="00943D4C" w:rsidRDefault="00BD7469" w:rsidP="006D15BF">
            <w:pPr>
              <w:pStyle w:val="TAL"/>
            </w:pPr>
          </w:p>
        </w:tc>
        <w:tc>
          <w:tcPr>
            <w:tcW w:w="851" w:type="dxa"/>
            <w:tcBorders>
              <w:right w:val="single" w:sz="4" w:space="0" w:color="auto"/>
            </w:tcBorders>
          </w:tcPr>
          <w:p w14:paraId="1EC49C33" w14:textId="77777777" w:rsidR="00BD7469" w:rsidRPr="00943D4C" w:rsidRDefault="00BD7469" w:rsidP="006D15BF">
            <w:pPr>
              <w:pStyle w:val="TAL"/>
            </w:pPr>
          </w:p>
        </w:tc>
        <w:tc>
          <w:tcPr>
            <w:tcW w:w="1134" w:type="dxa"/>
            <w:tcBorders>
              <w:left w:val="nil"/>
            </w:tcBorders>
          </w:tcPr>
          <w:p w14:paraId="77A90F9D" w14:textId="77777777" w:rsidR="00BD7469" w:rsidRPr="00943D4C" w:rsidRDefault="00BD7469" w:rsidP="006D15BF">
            <w:pPr>
              <w:pStyle w:val="TAL"/>
            </w:pPr>
            <w:r w:rsidRPr="00943D4C">
              <w:t>0000 0000</w:t>
            </w:r>
          </w:p>
        </w:tc>
        <w:tc>
          <w:tcPr>
            <w:tcW w:w="1985" w:type="dxa"/>
          </w:tcPr>
          <w:p w14:paraId="2BC8F7FE" w14:textId="77777777" w:rsidR="00BD7469" w:rsidRPr="00943D4C" w:rsidRDefault="00BD7469" w:rsidP="006D15BF">
            <w:pPr>
              <w:pStyle w:val="TAL"/>
            </w:pPr>
            <w:r w:rsidRPr="00943D4C">
              <w:t>None</w:t>
            </w:r>
          </w:p>
        </w:tc>
        <w:tc>
          <w:tcPr>
            <w:tcW w:w="794" w:type="dxa"/>
            <w:tcBorders>
              <w:right w:val="single" w:sz="4" w:space="0" w:color="auto"/>
            </w:tcBorders>
          </w:tcPr>
          <w:p w14:paraId="57DE8BC9" w14:textId="77777777" w:rsidR="00BD7469" w:rsidRPr="00943D4C" w:rsidRDefault="00BD7469" w:rsidP="006D15BF">
            <w:pPr>
              <w:pStyle w:val="TAL"/>
            </w:pPr>
            <w:r w:rsidRPr="00943D4C">
              <w:t>001</w:t>
            </w:r>
          </w:p>
        </w:tc>
        <w:tc>
          <w:tcPr>
            <w:tcW w:w="907" w:type="dxa"/>
            <w:tcBorders>
              <w:left w:val="nil"/>
            </w:tcBorders>
          </w:tcPr>
          <w:p w14:paraId="0FA586EC" w14:textId="77777777" w:rsidR="00BD7469" w:rsidRPr="00943D4C" w:rsidRDefault="00BD7469" w:rsidP="006D15BF">
            <w:pPr>
              <w:pStyle w:val="TAL"/>
            </w:pPr>
          </w:p>
        </w:tc>
        <w:tc>
          <w:tcPr>
            <w:tcW w:w="1191" w:type="dxa"/>
            <w:tcBorders>
              <w:right w:val="single" w:sz="4" w:space="0" w:color="auto"/>
            </w:tcBorders>
          </w:tcPr>
          <w:p w14:paraId="5C35CA99" w14:textId="77777777" w:rsidR="00BD7469" w:rsidRPr="00943D4C" w:rsidRDefault="00BD7469" w:rsidP="006D15BF">
            <w:pPr>
              <w:pStyle w:val="TAL"/>
            </w:pPr>
          </w:p>
        </w:tc>
      </w:tr>
      <w:tr w:rsidR="00BD7469" w:rsidRPr="00943D4C" w14:paraId="1BBBD2EC" w14:textId="77777777" w:rsidTr="006D15BF">
        <w:trPr>
          <w:trHeight w:val="232"/>
          <w:jc w:val="center"/>
        </w:trPr>
        <w:tc>
          <w:tcPr>
            <w:tcW w:w="851" w:type="dxa"/>
            <w:tcBorders>
              <w:left w:val="single" w:sz="4" w:space="0" w:color="auto"/>
            </w:tcBorders>
          </w:tcPr>
          <w:p w14:paraId="1B4B6BA8" w14:textId="77777777" w:rsidR="00BD7469" w:rsidRPr="00943D4C" w:rsidRDefault="00BD7469" w:rsidP="006D15BF">
            <w:pPr>
              <w:pStyle w:val="TAL"/>
            </w:pPr>
          </w:p>
        </w:tc>
        <w:tc>
          <w:tcPr>
            <w:tcW w:w="1701" w:type="dxa"/>
          </w:tcPr>
          <w:p w14:paraId="376DC67A" w14:textId="77777777" w:rsidR="00BD7469" w:rsidRPr="00943D4C" w:rsidRDefault="00BD7469" w:rsidP="006D15BF">
            <w:pPr>
              <w:pStyle w:val="TAL"/>
            </w:pPr>
          </w:p>
        </w:tc>
        <w:tc>
          <w:tcPr>
            <w:tcW w:w="851" w:type="dxa"/>
            <w:tcBorders>
              <w:right w:val="single" w:sz="4" w:space="0" w:color="auto"/>
            </w:tcBorders>
          </w:tcPr>
          <w:p w14:paraId="096403E0" w14:textId="77777777" w:rsidR="00BD7469" w:rsidRPr="00943D4C" w:rsidRDefault="00BD7469" w:rsidP="006D15BF">
            <w:pPr>
              <w:pStyle w:val="TAL"/>
            </w:pPr>
          </w:p>
        </w:tc>
        <w:tc>
          <w:tcPr>
            <w:tcW w:w="1134" w:type="dxa"/>
            <w:tcBorders>
              <w:left w:val="nil"/>
            </w:tcBorders>
          </w:tcPr>
          <w:p w14:paraId="5CF55BC6" w14:textId="77777777" w:rsidR="00BD7469" w:rsidRPr="00943D4C" w:rsidRDefault="00BD7469" w:rsidP="006D15BF">
            <w:pPr>
              <w:pStyle w:val="TAL"/>
            </w:pPr>
          </w:p>
        </w:tc>
        <w:tc>
          <w:tcPr>
            <w:tcW w:w="1985" w:type="dxa"/>
          </w:tcPr>
          <w:p w14:paraId="4BCEABFF" w14:textId="77777777" w:rsidR="00BD7469" w:rsidRPr="00943D4C" w:rsidRDefault="00BD7469" w:rsidP="006D15BF">
            <w:pPr>
              <w:pStyle w:val="TAL"/>
            </w:pPr>
          </w:p>
        </w:tc>
        <w:tc>
          <w:tcPr>
            <w:tcW w:w="794" w:type="dxa"/>
            <w:tcBorders>
              <w:right w:val="single" w:sz="4" w:space="0" w:color="auto"/>
            </w:tcBorders>
          </w:tcPr>
          <w:p w14:paraId="52A93325" w14:textId="77777777" w:rsidR="00BD7469" w:rsidRPr="00943D4C" w:rsidRDefault="00BD7469" w:rsidP="006D15BF">
            <w:pPr>
              <w:pStyle w:val="TAL"/>
            </w:pPr>
          </w:p>
        </w:tc>
        <w:tc>
          <w:tcPr>
            <w:tcW w:w="907" w:type="dxa"/>
            <w:tcBorders>
              <w:left w:val="nil"/>
            </w:tcBorders>
          </w:tcPr>
          <w:p w14:paraId="401C06A8" w14:textId="77777777" w:rsidR="00BD7469" w:rsidRPr="00943D4C" w:rsidRDefault="00BD7469" w:rsidP="006D15BF">
            <w:pPr>
              <w:pStyle w:val="TAL"/>
            </w:pPr>
          </w:p>
        </w:tc>
        <w:tc>
          <w:tcPr>
            <w:tcW w:w="1191" w:type="dxa"/>
            <w:tcBorders>
              <w:right w:val="single" w:sz="4" w:space="0" w:color="auto"/>
            </w:tcBorders>
          </w:tcPr>
          <w:p w14:paraId="0E382A4F" w14:textId="77777777" w:rsidR="00BD7469" w:rsidRPr="00943D4C" w:rsidRDefault="00BD7469" w:rsidP="006D15BF">
            <w:pPr>
              <w:pStyle w:val="TAL"/>
            </w:pPr>
          </w:p>
        </w:tc>
      </w:tr>
      <w:tr w:rsidR="00BD7469" w:rsidRPr="00943D4C" w14:paraId="4200A170" w14:textId="77777777" w:rsidTr="006D15BF">
        <w:trPr>
          <w:trHeight w:val="232"/>
          <w:jc w:val="center"/>
        </w:trPr>
        <w:tc>
          <w:tcPr>
            <w:tcW w:w="851" w:type="dxa"/>
            <w:tcBorders>
              <w:left w:val="single" w:sz="4" w:space="0" w:color="auto"/>
            </w:tcBorders>
          </w:tcPr>
          <w:p w14:paraId="0F976062" w14:textId="77777777" w:rsidR="00BD7469" w:rsidRPr="00943D4C" w:rsidRDefault="00BD7469" w:rsidP="006D15BF">
            <w:pPr>
              <w:pStyle w:val="TAL"/>
            </w:pPr>
          </w:p>
        </w:tc>
        <w:tc>
          <w:tcPr>
            <w:tcW w:w="1701" w:type="dxa"/>
          </w:tcPr>
          <w:p w14:paraId="3D594F5E" w14:textId="77777777" w:rsidR="00BD7469" w:rsidRPr="00943D4C" w:rsidRDefault="00BD7469" w:rsidP="006D15BF">
            <w:pPr>
              <w:pStyle w:val="TAL"/>
            </w:pPr>
            <w:r w:rsidRPr="00943D4C">
              <w:t>"24608135x9"</w:t>
            </w:r>
          </w:p>
        </w:tc>
        <w:tc>
          <w:tcPr>
            <w:tcW w:w="851" w:type="dxa"/>
            <w:tcBorders>
              <w:right w:val="single" w:sz="4" w:space="0" w:color="auto"/>
            </w:tcBorders>
          </w:tcPr>
          <w:p w14:paraId="264692BB" w14:textId="77777777" w:rsidR="00BD7469" w:rsidRPr="00943D4C" w:rsidRDefault="00BD7469" w:rsidP="006D15BF">
            <w:pPr>
              <w:pStyle w:val="TAL"/>
            </w:pPr>
            <w:r w:rsidRPr="00943D4C">
              <w:t>13 &amp; x</w:t>
            </w:r>
          </w:p>
        </w:tc>
        <w:tc>
          <w:tcPr>
            <w:tcW w:w="1134" w:type="dxa"/>
            <w:tcBorders>
              <w:left w:val="nil"/>
            </w:tcBorders>
          </w:tcPr>
          <w:p w14:paraId="7C77D1A4" w14:textId="77777777" w:rsidR="00BD7469" w:rsidRPr="00943D4C" w:rsidRDefault="00BD7469" w:rsidP="006D15BF">
            <w:pPr>
              <w:pStyle w:val="TAL"/>
            </w:pPr>
            <w:r w:rsidRPr="00943D4C">
              <w:t>0000 0111</w:t>
            </w:r>
          </w:p>
        </w:tc>
        <w:tc>
          <w:tcPr>
            <w:tcW w:w="1985" w:type="dxa"/>
          </w:tcPr>
          <w:p w14:paraId="1BB28C3F" w14:textId="77777777" w:rsidR="00BD7469" w:rsidRPr="00943D4C" w:rsidRDefault="00BD7469" w:rsidP="006D15BF">
            <w:pPr>
              <w:pStyle w:val="TAL"/>
            </w:pPr>
            <w:r w:rsidRPr="00943D4C">
              <w:t>Yes</w:t>
            </w:r>
          </w:p>
        </w:tc>
        <w:tc>
          <w:tcPr>
            <w:tcW w:w="794" w:type="dxa"/>
            <w:tcBorders>
              <w:right w:val="single" w:sz="4" w:space="0" w:color="auto"/>
            </w:tcBorders>
          </w:tcPr>
          <w:p w14:paraId="2BBB168B" w14:textId="77777777" w:rsidR="00BD7469" w:rsidRPr="00943D4C" w:rsidRDefault="00BD7469" w:rsidP="006D15BF">
            <w:pPr>
              <w:pStyle w:val="TAL"/>
            </w:pPr>
            <w:r w:rsidRPr="00943D4C">
              <w:t>244</w:t>
            </w:r>
          </w:p>
        </w:tc>
        <w:tc>
          <w:tcPr>
            <w:tcW w:w="907" w:type="dxa"/>
            <w:tcBorders>
              <w:left w:val="nil"/>
            </w:tcBorders>
          </w:tcPr>
          <w:p w14:paraId="435C9B2D" w14:textId="77777777" w:rsidR="00BD7469" w:rsidRPr="00943D4C" w:rsidRDefault="00BD7469" w:rsidP="006D15BF">
            <w:pPr>
              <w:pStyle w:val="TAL"/>
            </w:pPr>
            <w:r w:rsidRPr="00943D4C">
              <w:t>No</w:t>
            </w:r>
          </w:p>
        </w:tc>
        <w:tc>
          <w:tcPr>
            <w:tcW w:w="1191" w:type="dxa"/>
            <w:tcBorders>
              <w:right w:val="single" w:sz="4" w:space="0" w:color="auto"/>
            </w:tcBorders>
          </w:tcPr>
          <w:p w14:paraId="52B9EE87" w14:textId="77777777" w:rsidR="00BD7469" w:rsidRPr="00943D4C" w:rsidRDefault="00BD7469" w:rsidP="006D15BF">
            <w:pPr>
              <w:pStyle w:val="TAL"/>
            </w:pPr>
            <w:r w:rsidRPr="00943D4C">
              <w:t>No</w:t>
            </w:r>
          </w:p>
        </w:tc>
      </w:tr>
      <w:tr w:rsidR="00BD7469" w:rsidRPr="00943D4C" w14:paraId="15EEBC90" w14:textId="77777777" w:rsidTr="006D15BF">
        <w:trPr>
          <w:trHeight w:val="232"/>
          <w:jc w:val="center"/>
        </w:trPr>
        <w:tc>
          <w:tcPr>
            <w:tcW w:w="851" w:type="dxa"/>
            <w:tcBorders>
              <w:left w:val="single" w:sz="4" w:space="0" w:color="auto"/>
            </w:tcBorders>
          </w:tcPr>
          <w:p w14:paraId="2D3E0AD9" w14:textId="77777777" w:rsidR="00BD7469" w:rsidRPr="00943D4C" w:rsidRDefault="00BD7469" w:rsidP="006D15BF">
            <w:pPr>
              <w:pStyle w:val="TAL"/>
            </w:pPr>
          </w:p>
        </w:tc>
        <w:tc>
          <w:tcPr>
            <w:tcW w:w="1701" w:type="dxa"/>
          </w:tcPr>
          <w:p w14:paraId="4032F369" w14:textId="77777777" w:rsidR="00BD7469" w:rsidRPr="00943D4C" w:rsidRDefault="00BD7469" w:rsidP="006D15BF">
            <w:pPr>
              <w:pStyle w:val="TAL"/>
            </w:pPr>
          </w:p>
        </w:tc>
        <w:tc>
          <w:tcPr>
            <w:tcW w:w="851" w:type="dxa"/>
            <w:tcBorders>
              <w:right w:val="single" w:sz="4" w:space="0" w:color="auto"/>
            </w:tcBorders>
          </w:tcPr>
          <w:p w14:paraId="7DB0CF0B" w14:textId="77777777" w:rsidR="00BD7469" w:rsidRPr="00943D4C" w:rsidRDefault="00BD7469" w:rsidP="006D15BF">
            <w:pPr>
              <w:pStyle w:val="TAL"/>
            </w:pPr>
          </w:p>
        </w:tc>
        <w:tc>
          <w:tcPr>
            <w:tcW w:w="1134" w:type="dxa"/>
            <w:tcBorders>
              <w:left w:val="nil"/>
            </w:tcBorders>
          </w:tcPr>
          <w:p w14:paraId="0303D947" w14:textId="77777777" w:rsidR="00BD7469" w:rsidRPr="00943D4C" w:rsidRDefault="00BD7469" w:rsidP="006D15BF">
            <w:pPr>
              <w:pStyle w:val="TAL"/>
            </w:pPr>
            <w:r w:rsidRPr="00943D4C">
              <w:t>1111 1111</w:t>
            </w:r>
          </w:p>
        </w:tc>
        <w:tc>
          <w:tcPr>
            <w:tcW w:w="1985" w:type="dxa"/>
          </w:tcPr>
          <w:p w14:paraId="45B32B12" w14:textId="77777777" w:rsidR="00BD7469" w:rsidRPr="00943D4C" w:rsidRDefault="00BD7469" w:rsidP="006D15BF">
            <w:pPr>
              <w:pStyle w:val="TAL"/>
            </w:pPr>
            <w:r w:rsidRPr="00943D4C">
              <w:t xml:space="preserve">All, except ACC greater than 11 </w:t>
            </w:r>
          </w:p>
        </w:tc>
        <w:tc>
          <w:tcPr>
            <w:tcW w:w="794" w:type="dxa"/>
            <w:tcBorders>
              <w:right w:val="single" w:sz="4" w:space="0" w:color="auto"/>
            </w:tcBorders>
          </w:tcPr>
          <w:p w14:paraId="058826D0" w14:textId="77777777" w:rsidR="00BD7469" w:rsidRPr="00943D4C" w:rsidRDefault="00BD7469" w:rsidP="006D15BF">
            <w:pPr>
              <w:pStyle w:val="TAL"/>
            </w:pPr>
            <w:r w:rsidRPr="00943D4C">
              <w:t>001</w:t>
            </w:r>
          </w:p>
        </w:tc>
        <w:tc>
          <w:tcPr>
            <w:tcW w:w="907" w:type="dxa"/>
            <w:tcBorders>
              <w:left w:val="nil"/>
            </w:tcBorders>
          </w:tcPr>
          <w:p w14:paraId="5345B8CD" w14:textId="77777777" w:rsidR="00BD7469" w:rsidRPr="00943D4C" w:rsidRDefault="00BD7469" w:rsidP="006D15BF">
            <w:pPr>
              <w:pStyle w:val="TAL"/>
            </w:pPr>
          </w:p>
        </w:tc>
        <w:tc>
          <w:tcPr>
            <w:tcW w:w="1191" w:type="dxa"/>
            <w:tcBorders>
              <w:right w:val="single" w:sz="4" w:space="0" w:color="auto"/>
            </w:tcBorders>
          </w:tcPr>
          <w:p w14:paraId="34CF7600" w14:textId="77777777" w:rsidR="00BD7469" w:rsidRPr="00943D4C" w:rsidRDefault="00BD7469" w:rsidP="006D15BF">
            <w:pPr>
              <w:pStyle w:val="TAL"/>
            </w:pPr>
          </w:p>
        </w:tc>
      </w:tr>
      <w:tr w:rsidR="00BD7469" w:rsidRPr="00943D4C" w14:paraId="6D0C4EE2" w14:textId="77777777" w:rsidTr="006D15BF">
        <w:trPr>
          <w:trHeight w:hRule="exact" w:val="160"/>
          <w:jc w:val="center"/>
        </w:trPr>
        <w:tc>
          <w:tcPr>
            <w:tcW w:w="851" w:type="dxa"/>
            <w:tcBorders>
              <w:left w:val="single" w:sz="4" w:space="0" w:color="auto"/>
            </w:tcBorders>
          </w:tcPr>
          <w:p w14:paraId="02C49CA2" w14:textId="77777777" w:rsidR="00BD7469" w:rsidRPr="00943D4C" w:rsidRDefault="00BD7469" w:rsidP="006D15BF">
            <w:pPr>
              <w:pStyle w:val="TAL"/>
            </w:pPr>
          </w:p>
        </w:tc>
        <w:tc>
          <w:tcPr>
            <w:tcW w:w="1701" w:type="dxa"/>
          </w:tcPr>
          <w:p w14:paraId="4BB9AECB" w14:textId="77777777" w:rsidR="00BD7469" w:rsidRPr="00943D4C" w:rsidRDefault="00BD7469" w:rsidP="006D15BF">
            <w:pPr>
              <w:pStyle w:val="TAL"/>
            </w:pPr>
          </w:p>
        </w:tc>
        <w:tc>
          <w:tcPr>
            <w:tcW w:w="851" w:type="dxa"/>
            <w:tcBorders>
              <w:right w:val="single" w:sz="4" w:space="0" w:color="auto"/>
            </w:tcBorders>
          </w:tcPr>
          <w:p w14:paraId="2D738794" w14:textId="77777777" w:rsidR="00BD7469" w:rsidRPr="00943D4C" w:rsidRDefault="00BD7469" w:rsidP="006D15BF">
            <w:pPr>
              <w:pStyle w:val="TAL"/>
            </w:pPr>
          </w:p>
        </w:tc>
        <w:tc>
          <w:tcPr>
            <w:tcW w:w="1134" w:type="dxa"/>
            <w:tcBorders>
              <w:left w:val="nil"/>
            </w:tcBorders>
          </w:tcPr>
          <w:p w14:paraId="4424FD7A" w14:textId="77777777" w:rsidR="00BD7469" w:rsidRPr="00943D4C" w:rsidRDefault="00BD7469" w:rsidP="006D15BF">
            <w:pPr>
              <w:pStyle w:val="TAL"/>
            </w:pPr>
          </w:p>
        </w:tc>
        <w:tc>
          <w:tcPr>
            <w:tcW w:w="1985" w:type="dxa"/>
          </w:tcPr>
          <w:p w14:paraId="5A1CFA73" w14:textId="77777777" w:rsidR="00BD7469" w:rsidRPr="00943D4C" w:rsidRDefault="00BD7469" w:rsidP="006D15BF">
            <w:pPr>
              <w:pStyle w:val="TAL"/>
            </w:pPr>
          </w:p>
        </w:tc>
        <w:tc>
          <w:tcPr>
            <w:tcW w:w="794" w:type="dxa"/>
            <w:tcBorders>
              <w:right w:val="single" w:sz="4" w:space="0" w:color="auto"/>
            </w:tcBorders>
          </w:tcPr>
          <w:p w14:paraId="24C0F268" w14:textId="77777777" w:rsidR="00BD7469" w:rsidRPr="00943D4C" w:rsidRDefault="00BD7469" w:rsidP="006D15BF">
            <w:pPr>
              <w:pStyle w:val="TAL"/>
            </w:pPr>
          </w:p>
        </w:tc>
        <w:tc>
          <w:tcPr>
            <w:tcW w:w="907" w:type="dxa"/>
            <w:tcBorders>
              <w:left w:val="nil"/>
            </w:tcBorders>
          </w:tcPr>
          <w:p w14:paraId="19205773" w14:textId="77777777" w:rsidR="00BD7469" w:rsidRPr="00943D4C" w:rsidRDefault="00BD7469" w:rsidP="006D15BF">
            <w:pPr>
              <w:pStyle w:val="TAL"/>
            </w:pPr>
          </w:p>
        </w:tc>
        <w:tc>
          <w:tcPr>
            <w:tcW w:w="1191" w:type="dxa"/>
            <w:tcBorders>
              <w:right w:val="single" w:sz="4" w:space="0" w:color="auto"/>
            </w:tcBorders>
          </w:tcPr>
          <w:p w14:paraId="08C79E30" w14:textId="77777777" w:rsidR="00BD7469" w:rsidRPr="00943D4C" w:rsidRDefault="00BD7469" w:rsidP="006D15BF">
            <w:pPr>
              <w:pStyle w:val="TAL"/>
            </w:pPr>
          </w:p>
        </w:tc>
      </w:tr>
      <w:tr w:rsidR="00BD7469" w:rsidRPr="00943D4C" w14:paraId="7959B26B" w14:textId="77777777" w:rsidTr="006D15BF">
        <w:trPr>
          <w:trHeight w:val="232"/>
          <w:jc w:val="center"/>
        </w:trPr>
        <w:tc>
          <w:tcPr>
            <w:tcW w:w="851" w:type="dxa"/>
            <w:tcBorders>
              <w:left w:val="single" w:sz="4" w:space="0" w:color="auto"/>
            </w:tcBorders>
          </w:tcPr>
          <w:p w14:paraId="0C3B1DD4" w14:textId="77777777" w:rsidR="00BD7469" w:rsidRPr="00943D4C" w:rsidRDefault="00BD7469" w:rsidP="006D15BF">
            <w:pPr>
              <w:pStyle w:val="TAL"/>
            </w:pPr>
          </w:p>
        </w:tc>
        <w:tc>
          <w:tcPr>
            <w:tcW w:w="1701" w:type="dxa"/>
          </w:tcPr>
          <w:p w14:paraId="52F40CE1" w14:textId="77777777" w:rsidR="00BD7469" w:rsidRPr="00943D4C" w:rsidRDefault="00BD7469" w:rsidP="006D15BF">
            <w:pPr>
              <w:pStyle w:val="TAL"/>
            </w:pPr>
            <w:r w:rsidRPr="00943D4C">
              <w:t>"</w:t>
            </w:r>
          </w:p>
        </w:tc>
        <w:tc>
          <w:tcPr>
            <w:tcW w:w="851" w:type="dxa"/>
            <w:tcBorders>
              <w:right w:val="single" w:sz="4" w:space="0" w:color="auto"/>
            </w:tcBorders>
          </w:tcPr>
          <w:p w14:paraId="779EFCC9" w14:textId="77777777" w:rsidR="00BD7469" w:rsidRPr="00943D4C" w:rsidRDefault="00BD7469" w:rsidP="006D15BF">
            <w:pPr>
              <w:pStyle w:val="TAL"/>
            </w:pPr>
            <w:r w:rsidRPr="00943D4C">
              <w:t>13 &amp; x</w:t>
            </w:r>
          </w:p>
        </w:tc>
        <w:tc>
          <w:tcPr>
            <w:tcW w:w="1134" w:type="dxa"/>
            <w:tcBorders>
              <w:left w:val="nil"/>
            </w:tcBorders>
          </w:tcPr>
          <w:p w14:paraId="29549E30" w14:textId="77777777" w:rsidR="00BD7469" w:rsidRPr="00943D4C" w:rsidRDefault="00BD7469" w:rsidP="006D15BF">
            <w:pPr>
              <w:pStyle w:val="TAL"/>
            </w:pPr>
            <w:r w:rsidRPr="00943D4C">
              <w:t>0000 0011</w:t>
            </w:r>
          </w:p>
        </w:tc>
        <w:tc>
          <w:tcPr>
            <w:tcW w:w="1985" w:type="dxa"/>
          </w:tcPr>
          <w:p w14:paraId="2E4551F5" w14:textId="77777777" w:rsidR="00BD7469" w:rsidRPr="00943D4C" w:rsidRDefault="00BD7469" w:rsidP="006D15BF">
            <w:pPr>
              <w:pStyle w:val="TAL"/>
            </w:pPr>
            <w:r w:rsidRPr="00943D4C">
              <w:t>No</w:t>
            </w:r>
          </w:p>
        </w:tc>
        <w:tc>
          <w:tcPr>
            <w:tcW w:w="794" w:type="dxa"/>
            <w:tcBorders>
              <w:right w:val="single" w:sz="4" w:space="0" w:color="auto"/>
            </w:tcBorders>
          </w:tcPr>
          <w:p w14:paraId="3465F886" w14:textId="77777777" w:rsidR="00BD7469" w:rsidRPr="00943D4C" w:rsidRDefault="00BD7469" w:rsidP="006D15BF">
            <w:pPr>
              <w:pStyle w:val="TAL"/>
            </w:pPr>
            <w:r w:rsidRPr="00943D4C">
              <w:t>244</w:t>
            </w:r>
          </w:p>
        </w:tc>
        <w:tc>
          <w:tcPr>
            <w:tcW w:w="907" w:type="dxa"/>
            <w:tcBorders>
              <w:left w:val="nil"/>
            </w:tcBorders>
          </w:tcPr>
          <w:p w14:paraId="46FC0253" w14:textId="77777777" w:rsidR="00BD7469" w:rsidRPr="00943D4C" w:rsidRDefault="00BD7469" w:rsidP="006D15BF">
            <w:pPr>
              <w:pStyle w:val="TAL"/>
            </w:pPr>
            <w:r w:rsidRPr="00943D4C">
              <w:t>No</w:t>
            </w:r>
          </w:p>
        </w:tc>
        <w:tc>
          <w:tcPr>
            <w:tcW w:w="1191" w:type="dxa"/>
            <w:tcBorders>
              <w:right w:val="single" w:sz="4" w:space="0" w:color="auto"/>
            </w:tcBorders>
          </w:tcPr>
          <w:p w14:paraId="4CF1F53B" w14:textId="77777777" w:rsidR="00BD7469" w:rsidRPr="00943D4C" w:rsidRDefault="00BD7469" w:rsidP="006D15BF">
            <w:pPr>
              <w:pStyle w:val="TAL"/>
            </w:pPr>
            <w:r w:rsidRPr="00943D4C">
              <w:t>Yes</w:t>
            </w:r>
          </w:p>
        </w:tc>
      </w:tr>
      <w:tr w:rsidR="00BD7469" w:rsidRPr="00943D4C" w14:paraId="13A87FD9" w14:textId="77777777" w:rsidTr="006D15BF">
        <w:trPr>
          <w:trHeight w:val="232"/>
          <w:jc w:val="center"/>
        </w:trPr>
        <w:tc>
          <w:tcPr>
            <w:tcW w:w="851" w:type="dxa"/>
            <w:tcBorders>
              <w:left w:val="single" w:sz="4" w:space="0" w:color="auto"/>
            </w:tcBorders>
          </w:tcPr>
          <w:p w14:paraId="011EB8D9" w14:textId="77777777" w:rsidR="00BD7469" w:rsidRPr="00943D4C" w:rsidRDefault="00BD7469" w:rsidP="006D15BF">
            <w:pPr>
              <w:pStyle w:val="TAL"/>
            </w:pPr>
          </w:p>
        </w:tc>
        <w:tc>
          <w:tcPr>
            <w:tcW w:w="1701" w:type="dxa"/>
          </w:tcPr>
          <w:p w14:paraId="12A6079F" w14:textId="77777777" w:rsidR="00BD7469" w:rsidRPr="00943D4C" w:rsidRDefault="00BD7469" w:rsidP="006D15BF">
            <w:pPr>
              <w:pStyle w:val="TAL"/>
            </w:pPr>
          </w:p>
        </w:tc>
        <w:tc>
          <w:tcPr>
            <w:tcW w:w="851" w:type="dxa"/>
            <w:tcBorders>
              <w:right w:val="single" w:sz="4" w:space="0" w:color="auto"/>
            </w:tcBorders>
          </w:tcPr>
          <w:p w14:paraId="067F0761" w14:textId="77777777" w:rsidR="00BD7469" w:rsidRPr="00943D4C" w:rsidRDefault="00BD7469" w:rsidP="006D15BF">
            <w:pPr>
              <w:pStyle w:val="TAL"/>
            </w:pPr>
          </w:p>
        </w:tc>
        <w:tc>
          <w:tcPr>
            <w:tcW w:w="1134" w:type="dxa"/>
            <w:tcBorders>
              <w:left w:val="nil"/>
            </w:tcBorders>
          </w:tcPr>
          <w:p w14:paraId="524ABE16" w14:textId="77777777" w:rsidR="00BD7469" w:rsidRPr="00943D4C" w:rsidRDefault="00BD7469" w:rsidP="006D15BF">
            <w:pPr>
              <w:pStyle w:val="TAL"/>
            </w:pPr>
            <w:r w:rsidRPr="00943D4C">
              <w:t>1111 1111</w:t>
            </w:r>
          </w:p>
        </w:tc>
        <w:tc>
          <w:tcPr>
            <w:tcW w:w="1985" w:type="dxa"/>
          </w:tcPr>
          <w:p w14:paraId="186B29C6" w14:textId="77777777" w:rsidR="00BD7469" w:rsidRPr="00943D4C" w:rsidRDefault="00BD7469" w:rsidP="006D15BF">
            <w:pPr>
              <w:pStyle w:val="TAL"/>
            </w:pPr>
            <w:r w:rsidRPr="00943D4C">
              <w:t>All, except ACC greater than 11</w:t>
            </w:r>
          </w:p>
        </w:tc>
        <w:tc>
          <w:tcPr>
            <w:tcW w:w="794" w:type="dxa"/>
            <w:tcBorders>
              <w:right w:val="single" w:sz="4" w:space="0" w:color="auto"/>
            </w:tcBorders>
          </w:tcPr>
          <w:p w14:paraId="622E4F91" w14:textId="77777777" w:rsidR="00BD7469" w:rsidRPr="00943D4C" w:rsidRDefault="00BD7469" w:rsidP="006D15BF">
            <w:pPr>
              <w:pStyle w:val="TAL"/>
            </w:pPr>
            <w:r w:rsidRPr="00943D4C">
              <w:t>001</w:t>
            </w:r>
          </w:p>
        </w:tc>
        <w:tc>
          <w:tcPr>
            <w:tcW w:w="907" w:type="dxa"/>
            <w:tcBorders>
              <w:left w:val="nil"/>
            </w:tcBorders>
          </w:tcPr>
          <w:p w14:paraId="25AF682F" w14:textId="77777777" w:rsidR="00BD7469" w:rsidRPr="00943D4C" w:rsidRDefault="00BD7469" w:rsidP="006D15BF">
            <w:pPr>
              <w:pStyle w:val="TAL"/>
            </w:pPr>
          </w:p>
        </w:tc>
        <w:tc>
          <w:tcPr>
            <w:tcW w:w="1191" w:type="dxa"/>
            <w:tcBorders>
              <w:right w:val="single" w:sz="4" w:space="0" w:color="auto"/>
            </w:tcBorders>
          </w:tcPr>
          <w:p w14:paraId="553CAC3D" w14:textId="77777777" w:rsidR="00BD7469" w:rsidRPr="00943D4C" w:rsidRDefault="00BD7469" w:rsidP="006D15BF">
            <w:pPr>
              <w:pStyle w:val="TAL"/>
            </w:pPr>
          </w:p>
        </w:tc>
      </w:tr>
      <w:tr w:rsidR="00BD7469" w:rsidRPr="00943D4C" w14:paraId="7ACA33C1" w14:textId="77777777" w:rsidTr="006D15BF">
        <w:trPr>
          <w:trHeight w:hRule="exact" w:val="160"/>
          <w:jc w:val="center"/>
        </w:trPr>
        <w:tc>
          <w:tcPr>
            <w:tcW w:w="851" w:type="dxa"/>
            <w:tcBorders>
              <w:left w:val="single" w:sz="4" w:space="0" w:color="auto"/>
            </w:tcBorders>
          </w:tcPr>
          <w:p w14:paraId="423D5996" w14:textId="77777777" w:rsidR="00BD7469" w:rsidRPr="00943D4C" w:rsidRDefault="00BD7469" w:rsidP="006D15BF">
            <w:pPr>
              <w:pStyle w:val="TAL"/>
            </w:pPr>
          </w:p>
        </w:tc>
        <w:tc>
          <w:tcPr>
            <w:tcW w:w="1701" w:type="dxa"/>
          </w:tcPr>
          <w:p w14:paraId="46A29A58" w14:textId="77777777" w:rsidR="00BD7469" w:rsidRPr="00943D4C" w:rsidRDefault="00BD7469" w:rsidP="006D15BF">
            <w:pPr>
              <w:pStyle w:val="TAL"/>
            </w:pPr>
          </w:p>
        </w:tc>
        <w:tc>
          <w:tcPr>
            <w:tcW w:w="851" w:type="dxa"/>
            <w:tcBorders>
              <w:right w:val="single" w:sz="4" w:space="0" w:color="auto"/>
            </w:tcBorders>
          </w:tcPr>
          <w:p w14:paraId="67080D6A" w14:textId="77777777" w:rsidR="00BD7469" w:rsidRPr="00943D4C" w:rsidRDefault="00BD7469" w:rsidP="006D15BF">
            <w:pPr>
              <w:pStyle w:val="TAL"/>
            </w:pPr>
          </w:p>
        </w:tc>
        <w:tc>
          <w:tcPr>
            <w:tcW w:w="1134" w:type="dxa"/>
            <w:tcBorders>
              <w:left w:val="nil"/>
            </w:tcBorders>
          </w:tcPr>
          <w:p w14:paraId="3AF7877B" w14:textId="77777777" w:rsidR="00BD7469" w:rsidRPr="00943D4C" w:rsidRDefault="00BD7469" w:rsidP="006D15BF">
            <w:pPr>
              <w:pStyle w:val="TAL"/>
            </w:pPr>
          </w:p>
        </w:tc>
        <w:tc>
          <w:tcPr>
            <w:tcW w:w="1985" w:type="dxa"/>
          </w:tcPr>
          <w:p w14:paraId="451549B5" w14:textId="77777777" w:rsidR="00BD7469" w:rsidRPr="00943D4C" w:rsidRDefault="00BD7469" w:rsidP="006D15BF">
            <w:pPr>
              <w:pStyle w:val="TAL"/>
            </w:pPr>
          </w:p>
        </w:tc>
        <w:tc>
          <w:tcPr>
            <w:tcW w:w="794" w:type="dxa"/>
            <w:tcBorders>
              <w:right w:val="single" w:sz="4" w:space="0" w:color="auto"/>
            </w:tcBorders>
          </w:tcPr>
          <w:p w14:paraId="5CB97E4B" w14:textId="77777777" w:rsidR="00BD7469" w:rsidRPr="00943D4C" w:rsidRDefault="00BD7469" w:rsidP="006D15BF">
            <w:pPr>
              <w:pStyle w:val="TAL"/>
            </w:pPr>
          </w:p>
        </w:tc>
        <w:tc>
          <w:tcPr>
            <w:tcW w:w="907" w:type="dxa"/>
            <w:tcBorders>
              <w:left w:val="nil"/>
            </w:tcBorders>
          </w:tcPr>
          <w:p w14:paraId="532EDF68" w14:textId="77777777" w:rsidR="00BD7469" w:rsidRPr="00943D4C" w:rsidRDefault="00BD7469" w:rsidP="006D15BF">
            <w:pPr>
              <w:pStyle w:val="TAL"/>
            </w:pPr>
          </w:p>
        </w:tc>
        <w:tc>
          <w:tcPr>
            <w:tcW w:w="1191" w:type="dxa"/>
            <w:tcBorders>
              <w:right w:val="single" w:sz="4" w:space="0" w:color="auto"/>
            </w:tcBorders>
          </w:tcPr>
          <w:p w14:paraId="483D82A8" w14:textId="77777777" w:rsidR="00BD7469" w:rsidRPr="00943D4C" w:rsidRDefault="00BD7469" w:rsidP="006D15BF">
            <w:pPr>
              <w:pStyle w:val="TAL"/>
            </w:pPr>
          </w:p>
        </w:tc>
      </w:tr>
      <w:tr w:rsidR="00BD7469" w:rsidRPr="00943D4C" w14:paraId="29D4D52E" w14:textId="77777777" w:rsidTr="006D15BF">
        <w:trPr>
          <w:trHeight w:val="232"/>
          <w:jc w:val="center"/>
        </w:trPr>
        <w:tc>
          <w:tcPr>
            <w:tcW w:w="851" w:type="dxa"/>
            <w:tcBorders>
              <w:left w:val="single" w:sz="4" w:space="0" w:color="auto"/>
            </w:tcBorders>
          </w:tcPr>
          <w:p w14:paraId="3A307351" w14:textId="77777777" w:rsidR="00BD7469" w:rsidRPr="00943D4C" w:rsidRDefault="00BD7469" w:rsidP="006D15BF">
            <w:pPr>
              <w:pStyle w:val="TAL"/>
            </w:pPr>
          </w:p>
        </w:tc>
        <w:tc>
          <w:tcPr>
            <w:tcW w:w="1701" w:type="dxa"/>
          </w:tcPr>
          <w:p w14:paraId="6FC4BC2C" w14:textId="77777777" w:rsidR="00BD7469" w:rsidRPr="00943D4C" w:rsidRDefault="00BD7469" w:rsidP="006D15BF">
            <w:pPr>
              <w:pStyle w:val="TAL"/>
            </w:pPr>
            <w:r w:rsidRPr="00943D4C">
              <w:t>"</w:t>
            </w:r>
          </w:p>
        </w:tc>
        <w:tc>
          <w:tcPr>
            <w:tcW w:w="851" w:type="dxa"/>
            <w:tcBorders>
              <w:right w:val="single" w:sz="4" w:space="0" w:color="auto"/>
            </w:tcBorders>
          </w:tcPr>
          <w:p w14:paraId="6973C457" w14:textId="77777777" w:rsidR="00BD7469" w:rsidRPr="00943D4C" w:rsidRDefault="00BD7469" w:rsidP="006D15BF">
            <w:pPr>
              <w:pStyle w:val="TAL"/>
            </w:pPr>
            <w:r w:rsidRPr="00943D4C">
              <w:t>13 &amp; x</w:t>
            </w:r>
          </w:p>
        </w:tc>
        <w:tc>
          <w:tcPr>
            <w:tcW w:w="1134" w:type="dxa"/>
            <w:tcBorders>
              <w:left w:val="nil"/>
            </w:tcBorders>
          </w:tcPr>
          <w:p w14:paraId="19402E3A" w14:textId="77777777" w:rsidR="00BD7469" w:rsidRPr="00943D4C" w:rsidRDefault="00BD7469" w:rsidP="006D15BF">
            <w:pPr>
              <w:pStyle w:val="TAL"/>
            </w:pPr>
            <w:r w:rsidRPr="00943D4C">
              <w:t>0000 0000</w:t>
            </w:r>
          </w:p>
        </w:tc>
        <w:tc>
          <w:tcPr>
            <w:tcW w:w="1985" w:type="dxa"/>
          </w:tcPr>
          <w:p w14:paraId="4E3A1AC5" w14:textId="77777777" w:rsidR="00BD7469" w:rsidRPr="00943D4C" w:rsidRDefault="00BD7469" w:rsidP="006D15BF">
            <w:pPr>
              <w:pStyle w:val="TAL"/>
            </w:pPr>
            <w:r w:rsidRPr="00943D4C">
              <w:t>No</w:t>
            </w:r>
          </w:p>
        </w:tc>
        <w:tc>
          <w:tcPr>
            <w:tcW w:w="794" w:type="dxa"/>
            <w:tcBorders>
              <w:right w:val="single" w:sz="4" w:space="0" w:color="auto"/>
            </w:tcBorders>
          </w:tcPr>
          <w:p w14:paraId="2621DE25" w14:textId="77777777" w:rsidR="00BD7469" w:rsidRPr="00943D4C" w:rsidRDefault="00BD7469" w:rsidP="006D15BF">
            <w:pPr>
              <w:pStyle w:val="TAL"/>
            </w:pPr>
            <w:r w:rsidRPr="00943D4C">
              <w:t>244</w:t>
            </w:r>
          </w:p>
        </w:tc>
        <w:tc>
          <w:tcPr>
            <w:tcW w:w="907" w:type="dxa"/>
            <w:tcBorders>
              <w:left w:val="nil"/>
            </w:tcBorders>
          </w:tcPr>
          <w:p w14:paraId="7C53FE77" w14:textId="77777777" w:rsidR="00BD7469" w:rsidRPr="00943D4C" w:rsidRDefault="00BD7469" w:rsidP="006D15BF">
            <w:pPr>
              <w:pStyle w:val="TAL"/>
            </w:pPr>
            <w:r w:rsidRPr="00943D4C">
              <w:t>Yes</w:t>
            </w:r>
          </w:p>
        </w:tc>
        <w:tc>
          <w:tcPr>
            <w:tcW w:w="1191" w:type="dxa"/>
            <w:tcBorders>
              <w:right w:val="single" w:sz="4" w:space="0" w:color="auto"/>
            </w:tcBorders>
          </w:tcPr>
          <w:p w14:paraId="3D5610F1" w14:textId="77777777" w:rsidR="00BD7469" w:rsidRPr="00943D4C" w:rsidRDefault="00BD7469" w:rsidP="006D15BF">
            <w:pPr>
              <w:pStyle w:val="TAL"/>
            </w:pPr>
            <w:r w:rsidRPr="00943D4C">
              <w:t>Yes</w:t>
            </w:r>
          </w:p>
        </w:tc>
      </w:tr>
      <w:tr w:rsidR="00BD7469" w:rsidRPr="00943D4C" w14:paraId="17AE07FB" w14:textId="77777777" w:rsidTr="006D15BF">
        <w:trPr>
          <w:trHeight w:val="232"/>
          <w:jc w:val="center"/>
        </w:trPr>
        <w:tc>
          <w:tcPr>
            <w:tcW w:w="851" w:type="dxa"/>
            <w:tcBorders>
              <w:left w:val="single" w:sz="4" w:space="0" w:color="auto"/>
            </w:tcBorders>
          </w:tcPr>
          <w:p w14:paraId="65030134" w14:textId="77777777" w:rsidR="00BD7469" w:rsidRPr="00943D4C" w:rsidRDefault="00BD7469" w:rsidP="006D15BF">
            <w:pPr>
              <w:pStyle w:val="TAL"/>
            </w:pPr>
          </w:p>
        </w:tc>
        <w:tc>
          <w:tcPr>
            <w:tcW w:w="1701" w:type="dxa"/>
          </w:tcPr>
          <w:p w14:paraId="3F520A46" w14:textId="77777777" w:rsidR="00BD7469" w:rsidRPr="00943D4C" w:rsidRDefault="00BD7469" w:rsidP="006D15BF">
            <w:pPr>
              <w:pStyle w:val="TAL"/>
            </w:pPr>
          </w:p>
        </w:tc>
        <w:tc>
          <w:tcPr>
            <w:tcW w:w="851" w:type="dxa"/>
            <w:tcBorders>
              <w:right w:val="single" w:sz="4" w:space="0" w:color="auto"/>
            </w:tcBorders>
          </w:tcPr>
          <w:p w14:paraId="4960E5DD" w14:textId="77777777" w:rsidR="00BD7469" w:rsidRPr="00943D4C" w:rsidRDefault="00BD7469" w:rsidP="006D15BF">
            <w:pPr>
              <w:pStyle w:val="TAL"/>
            </w:pPr>
          </w:p>
        </w:tc>
        <w:tc>
          <w:tcPr>
            <w:tcW w:w="1134" w:type="dxa"/>
            <w:tcBorders>
              <w:left w:val="nil"/>
            </w:tcBorders>
          </w:tcPr>
          <w:p w14:paraId="255F1F3C" w14:textId="77777777" w:rsidR="00BD7469" w:rsidRPr="00943D4C" w:rsidRDefault="00BD7469" w:rsidP="006D15BF">
            <w:pPr>
              <w:pStyle w:val="TAL"/>
            </w:pPr>
            <w:r w:rsidRPr="00943D4C">
              <w:t>0000 0000</w:t>
            </w:r>
          </w:p>
        </w:tc>
        <w:tc>
          <w:tcPr>
            <w:tcW w:w="1985" w:type="dxa"/>
          </w:tcPr>
          <w:p w14:paraId="4D3E135E" w14:textId="77777777" w:rsidR="00BD7469" w:rsidRPr="00943D4C" w:rsidRDefault="00BD7469" w:rsidP="006D15BF">
            <w:pPr>
              <w:pStyle w:val="TAL"/>
            </w:pPr>
            <w:r w:rsidRPr="00943D4C">
              <w:t>None</w:t>
            </w:r>
          </w:p>
        </w:tc>
        <w:tc>
          <w:tcPr>
            <w:tcW w:w="794" w:type="dxa"/>
            <w:tcBorders>
              <w:right w:val="single" w:sz="4" w:space="0" w:color="auto"/>
            </w:tcBorders>
          </w:tcPr>
          <w:p w14:paraId="6179DD6E" w14:textId="77777777" w:rsidR="00BD7469" w:rsidRPr="00943D4C" w:rsidRDefault="00BD7469" w:rsidP="006D15BF">
            <w:pPr>
              <w:pStyle w:val="TAL"/>
            </w:pPr>
            <w:r w:rsidRPr="00943D4C">
              <w:t>001</w:t>
            </w:r>
          </w:p>
        </w:tc>
        <w:tc>
          <w:tcPr>
            <w:tcW w:w="907" w:type="dxa"/>
            <w:tcBorders>
              <w:left w:val="nil"/>
            </w:tcBorders>
          </w:tcPr>
          <w:p w14:paraId="1B30AE76" w14:textId="77777777" w:rsidR="00BD7469" w:rsidRPr="00943D4C" w:rsidRDefault="00BD7469" w:rsidP="006D15BF">
            <w:pPr>
              <w:pStyle w:val="TAL"/>
            </w:pPr>
          </w:p>
        </w:tc>
        <w:tc>
          <w:tcPr>
            <w:tcW w:w="1191" w:type="dxa"/>
            <w:tcBorders>
              <w:right w:val="single" w:sz="4" w:space="0" w:color="auto"/>
            </w:tcBorders>
          </w:tcPr>
          <w:p w14:paraId="35A1B51E" w14:textId="77777777" w:rsidR="00BD7469" w:rsidRPr="00943D4C" w:rsidRDefault="00BD7469" w:rsidP="006D15BF">
            <w:pPr>
              <w:pStyle w:val="TAL"/>
            </w:pPr>
          </w:p>
        </w:tc>
      </w:tr>
      <w:tr w:rsidR="00BD7469" w:rsidRPr="00943D4C" w14:paraId="68CEB128" w14:textId="77777777" w:rsidTr="006D15BF">
        <w:trPr>
          <w:trHeight w:val="232"/>
          <w:jc w:val="center"/>
        </w:trPr>
        <w:tc>
          <w:tcPr>
            <w:tcW w:w="851" w:type="dxa"/>
            <w:tcBorders>
              <w:left w:val="single" w:sz="4" w:space="0" w:color="auto"/>
            </w:tcBorders>
          </w:tcPr>
          <w:p w14:paraId="0A74F7FC" w14:textId="77777777" w:rsidR="00BD7469" w:rsidRPr="00943D4C" w:rsidRDefault="00BD7469" w:rsidP="006D15BF">
            <w:pPr>
              <w:pStyle w:val="TAL"/>
            </w:pPr>
          </w:p>
        </w:tc>
        <w:tc>
          <w:tcPr>
            <w:tcW w:w="1701" w:type="dxa"/>
          </w:tcPr>
          <w:p w14:paraId="445A432E" w14:textId="77777777" w:rsidR="00BD7469" w:rsidRPr="00943D4C" w:rsidRDefault="00BD7469" w:rsidP="006D15BF">
            <w:pPr>
              <w:pStyle w:val="TAL"/>
            </w:pPr>
          </w:p>
        </w:tc>
        <w:tc>
          <w:tcPr>
            <w:tcW w:w="851" w:type="dxa"/>
            <w:tcBorders>
              <w:right w:val="single" w:sz="4" w:space="0" w:color="auto"/>
            </w:tcBorders>
          </w:tcPr>
          <w:p w14:paraId="55D0243C" w14:textId="77777777" w:rsidR="00BD7469" w:rsidRPr="00943D4C" w:rsidRDefault="00BD7469" w:rsidP="006D15BF">
            <w:pPr>
              <w:pStyle w:val="TAL"/>
            </w:pPr>
          </w:p>
        </w:tc>
        <w:tc>
          <w:tcPr>
            <w:tcW w:w="1134" w:type="dxa"/>
            <w:tcBorders>
              <w:left w:val="nil"/>
            </w:tcBorders>
          </w:tcPr>
          <w:p w14:paraId="2D0AFA8C" w14:textId="77777777" w:rsidR="00BD7469" w:rsidRPr="00943D4C" w:rsidRDefault="00BD7469" w:rsidP="006D15BF">
            <w:pPr>
              <w:pStyle w:val="TAL"/>
            </w:pPr>
          </w:p>
        </w:tc>
        <w:tc>
          <w:tcPr>
            <w:tcW w:w="1985" w:type="dxa"/>
          </w:tcPr>
          <w:p w14:paraId="193AA427" w14:textId="77777777" w:rsidR="00BD7469" w:rsidRPr="00943D4C" w:rsidRDefault="00BD7469" w:rsidP="006D15BF">
            <w:pPr>
              <w:pStyle w:val="TAL"/>
            </w:pPr>
          </w:p>
        </w:tc>
        <w:tc>
          <w:tcPr>
            <w:tcW w:w="794" w:type="dxa"/>
            <w:tcBorders>
              <w:right w:val="single" w:sz="4" w:space="0" w:color="auto"/>
            </w:tcBorders>
          </w:tcPr>
          <w:p w14:paraId="79B83718" w14:textId="77777777" w:rsidR="00BD7469" w:rsidRPr="00943D4C" w:rsidRDefault="00BD7469" w:rsidP="006D15BF">
            <w:pPr>
              <w:pStyle w:val="TAL"/>
            </w:pPr>
          </w:p>
        </w:tc>
        <w:tc>
          <w:tcPr>
            <w:tcW w:w="907" w:type="dxa"/>
            <w:tcBorders>
              <w:left w:val="nil"/>
            </w:tcBorders>
          </w:tcPr>
          <w:p w14:paraId="2B268623" w14:textId="77777777" w:rsidR="00BD7469" w:rsidRPr="00943D4C" w:rsidRDefault="00BD7469" w:rsidP="006D15BF">
            <w:pPr>
              <w:pStyle w:val="TAL"/>
            </w:pPr>
          </w:p>
        </w:tc>
        <w:tc>
          <w:tcPr>
            <w:tcW w:w="1191" w:type="dxa"/>
            <w:tcBorders>
              <w:right w:val="single" w:sz="4" w:space="0" w:color="auto"/>
            </w:tcBorders>
          </w:tcPr>
          <w:p w14:paraId="7FF4AE46" w14:textId="77777777" w:rsidR="00BD7469" w:rsidRPr="00943D4C" w:rsidRDefault="00BD7469" w:rsidP="006D15BF">
            <w:pPr>
              <w:pStyle w:val="TAL"/>
            </w:pPr>
          </w:p>
        </w:tc>
      </w:tr>
      <w:tr w:rsidR="00BD7469" w:rsidRPr="00943D4C" w14:paraId="2DE0BAA1" w14:textId="77777777" w:rsidTr="006D15BF">
        <w:trPr>
          <w:trHeight w:val="232"/>
          <w:jc w:val="center"/>
        </w:trPr>
        <w:tc>
          <w:tcPr>
            <w:tcW w:w="851" w:type="dxa"/>
            <w:tcBorders>
              <w:left w:val="single" w:sz="4" w:space="0" w:color="auto"/>
            </w:tcBorders>
          </w:tcPr>
          <w:p w14:paraId="5C6F43F1" w14:textId="77777777" w:rsidR="00BD7469" w:rsidRPr="00943D4C" w:rsidRDefault="00BD7469" w:rsidP="006D15BF">
            <w:pPr>
              <w:pStyle w:val="TAL"/>
            </w:pPr>
          </w:p>
        </w:tc>
        <w:tc>
          <w:tcPr>
            <w:tcW w:w="1701" w:type="dxa"/>
          </w:tcPr>
          <w:p w14:paraId="338E4A6B" w14:textId="77777777" w:rsidR="00BD7469" w:rsidRPr="00943D4C" w:rsidRDefault="00BD7469" w:rsidP="006D15BF">
            <w:pPr>
              <w:pStyle w:val="TAL"/>
            </w:pPr>
            <w:r w:rsidRPr="00943D4C">
              <w:t>"24608135x9"</w:t>
            </w:r>
          </w:p>
        </w:tc>
        <w:tc>
          <w:tcPr>
            <w:tcW w:w="851" w:type="dxa"/>
            <w:tcBorders>
              <w:right w:val="single" w:sz="4" w:space="0" w:color="auto"/>
            </w:tcBorders>
          </w:tcPr>
          <w:p w14:paraId="74C9CADA" w14:textId="77777777" w:rsidR="00BD7469" w:rsidRPr="00943D4C" w:rsidRDefault="00BD7469" w:rsidP="006D15BF">
            <w:pPr>
              <w:pStyle w:val="TAL"/>
            </w:pPr>
            <w:r w:rsidRPr="00943D4C">
              <w:t>14 &amp; x</w:t>
            </w:r>
          </w:p>
        </w:tc>
        <w:tc>
          <w:tcPr>
            <w:tcW w:w="1134" w:type="dxa"/>
            <w:tcBorders>
              <w:left w:val="nil"/>
            </w:tcBorders>
          </w:tcPr>
          <w:p w14:paraId="7C78012E" w14:textId="77777777" w:rsidR="00BD7469" w:rsidRPr="00943D4C" w:rsidRDefault="00BD7469" w:rsidP="006D15BF">
            <w:pPr>
              <w:pStyle w:val="TAL"/>
            </w:pPr>
            <w:r w:rsidRPr="00943D4C">
              <w:t>0000 0111</w:t>
            </w:r>
          </w:p>
        </w:tc>
        <w:tc>
          <w:tcPr>
            <w:tcW w:w="1985" w:type="dxa"/>
          </w:tcPr>
          <w:p w14:paraId="22D248CF" w14:textId="77777777" w:rsidR="00BD7469" w:rsidRPr="00943D4C" w:rsidRDefault="00BD7469" w:rsidP="006D15BF">
            <w:pPr>
              <w:pStyle w:val="TAL"/>
            </w:pPr>
            <w:r w:rsidRPr="00943D4C">
              <w:t>Yes</w:t>
            </w:r>
          </w:p>
        </w:tc>
        <w:tc>
          <w:tcPr>
            <w:tcW w:w="794" w:type="dxa"/>
            <w:tcBorders>
              <w:right w:val="single" w:sz="4" w:space="0" w:color="auto"/>
            </w:tcBorders>
          </w:tcPr>
          <w:p w14:paraId="783FF3DA" w14:textId="77777777" w:rsidR="00BD7469" w:rsidRPr="00943D4C" w:rsidRDefault="00BD7469" w:rsidP="006D15BF">
            <w:pPr>
              <w:pStyle w:val="TAL"/>
            </w:pPr>
            <w:r w:rsidRPr="00943D4C">
              <w:t>244</w:t>
            </w:r>
          </w:p>
        </w:tc>
        <w:tc>
          <w:tcPr>
            <w:tcW w:w="907" w:type="dxa"/>
            <w:tcBorders>
              <w:left w:val="nil"/>
            </w:tcBorders>
          </w:tcPr>
          <w:p w14:paraId="487AFD69" w14:textId="77777777" w:rsidR="00BD7469" w:rsidRPr="00943D4C" w:rsidRDefault="00BD7469" w:rsidP="006D15BF">
            <w:pPr>
              <w:pStyle w:val="TAL"/>
            </w:pPr>
            <w:r w:rsidRPr="00943D4C">
              <w:t>No</w:t>
            </w:r>
          </w:p>
        </w:tc>
        <w:tc>
          <w:tcPr>
            <w:tcW w:w="1191" w:type="dxa"/>
            <w:tcBorders>
              <w:right w:val="single" w:sz="4" w:space="0" w:color="auto"/>
            </w:tcBorders>
          </w:tcPr>
          <w:p w14:paraId="315891DE" w14:textId="77777777" w:rsidR="00BD7469" w:rsidRPr="00943D4C" w:rsidRDefault="00BD7469" w:rsidP="006D15BF">
            <w:pPr>
              <w:pStyle w:val="TAL"/>
            </w:pPr>
            <w:r w:rsidRPr="00943D4C">
              <w:t>No</w:t>
            </w:r>
          </w:p>
        </w:tc>
      </w:tr>
      <w:tr w:rsidR="00BD7469" w:rsidRPr="00943D4C" w14:paraId="3AA7119D" w14:textId="77777777" w:rsidTr="006D15BF">
        <w:trPr>
          <w:trHeight w:val="232"/>
          <w:jc w:val="center"/>
        </w:trPr>
        <w:tc>
          <w:tcPr>
            <w:tcW w:w="851" w:type="dxa"/>
            <w:tcBorders>
              <w:left w:val="single" w:sz="4" w:space="0" w:color="auto"/>
            </w:tcBorders>
          </w:tcPr>
          <w:p w14:paraId="2164892F" w14:textId="77777777" w:rsidR="00BD7469" w:rsidRPr="00943D4C" w:rsidRDefault="00BD7469" w:rsidP="006D15BF">
            <w:pPr>
              <w:pStyle w:val="TAL"/>
            </w:pPr>
          </w:p>
        </w:tc>
        <w:tc>
          <w:tcPr>
            <w:tcW w:w="1701" w:type="dxa"/>
          </w:tcPr>
          <w:p w14:paraId="28EF899F" w14:textId="77777777" w:rsidR="00BD7469" w:rsidRPr="00943D4C" w:rsidRDefault="00BD7469" w:rsidP="006D15BF">
            <w:pPr>
              <w:pStyle w:val="TAL"/>
            </w:pPr>
          </w:p>
        </w:tc>
        <w:tc>
          <w:tcPr>
            <w:tcW w:w="851" w:type="dxa"/>
            <w:tcBorders>
              <w:right w:val="single" w:sz="4" w:space="0" w:color="auto"/>
            </w:tcBorders>
          </w:tcPr>
          <w:p w14:paraId="087F5F6C" w14:textId="77777777" w:rsidR="00BD7469" w:rsidRPr="00943D4C" w:rsidRDefault="00BD7469" w:rsidP="006D15BF">
            <w:pPr>
              <w:pStyle w:val="TAL"/>
            </w:pPr>
          </w:p>
        </w:tc>
        <w:tc>
          <w:tcPr>
            <w:tcW w:w="1134" w:type="dxa"/>
            <w:tcBorders>
              <w:left w:val="nil"/>
            </w:tcBorders>
          </w:tcPr>
          <w:p w14:paraId="197C70BA" w14:textId="77777777" w:rsidR="00BD7469" w:rsidRPr="00943D4C" w:rsidRDefault="00BD7469" w:rsidP="006D15BF">
            <w:pPr>
              <w:pStyle w:val="TAL"/>
            </w:pPr>
            <w:r w:rsidRPr="00943D4C">
              <w:t>1111 1111</w:t>
            </w:r>
          </w:p>
        </w:tc>
        <w:tc>
          <w:tcPr>
            <w:tcW w:w="1985" w:type="dxa"/>
          </w:tcPr>
          <w:p w14:paraId="55FD55C7" w14:textId="77777777" w:rsidR="00BD7469" w:rsidRPr="00943D4C" w:rsidRDefault="00BD7469" w:rsidP="006D15BF">
            <w:pPr>
              <w:pStyle w:val="TAL"/>
            </w:pPr>
            <w:r w:rsidRPr="00943D4C">
              <w:t xml:space="preserve">All, except ACC greater than 11 </w:t>
            </w:r>
          </w:p>
        </w:tc>
        <w:tc>
          <w:tcPr>
            <w:tcW w:w="794" w:type="dxa"/>
            <w:tcBorders>
              <w:right w:val="single" w:sz="4" w:space="0" w:color="auto"/>
            </w:tcBorders>
          </w:tcPr>
          <w:p w14:paraId="72D094B2" w14:textId="77777777" w:rsidR="00BD7469" w:rsidRPr="00943D4C" w:rsidRDefault="00BD7469" w:rsidP="006D15BF">
            <w:pPr>
              <w:pStyle w:val="TAL"/>
            </w:pPr>
            <w:r w:rsidRPr="00943D4C">
              <w:t>001</w:t>
            </w:r>
          </w:p>
        </w:tc>
        <w:tc>
          <w:tcPr>
            <w:tcW w:w="907" w:type="dxa"/>
            <w:tcBorders>
              <w:left w:val="nil"/>
            </w:tcBorders>
          </w:tcPr>
          <w:p w14:paraId="46E575F6" w14:textId="77777777" w:rsidR="00BD7469" w:rsidRPr="00943D4C" w:rsidRDefault="00BD7469" w:rsidP="006D15BF">
            <w:pPr>
              <w:pStyle w:val="TAL"/>
            </w:pPr>
          </w:p>
        </w:tc>
        <w:tc>
          <w:tcPr>
            <w:tcW w:w="1191" w:type="dxa"/>
            <w:tcBorders>
              <w:right w:val="single" w:sz="4" w:space="0" w:color="auto"/>
            </w:tcBorders>
          </w:tcPr>
          <w:p w14:paraId="6BEB3D99" w14:textId="77777777" w:rsidR="00BD7469" w:rsidRPr="00943D4C" w:rsidRDefault="00BD7469" w:rsidP="006D15BF">
            <w:pPr>
              <w:pStyle w:val="TAL"/>
            </w:pPr>
          </w:p>
        </w:tc>
      </w:tr>
      <w:tr w:rsidR="00BD7469" w:rsidRPr="00943D4C" w14:paraId="16CA0849" w14:textId="77777777" w:rsidTr="006D15BF">
        <w:trPr>
          <w:trHeight w:hRule="exact" w:val="160"/>
          <w:jc w:val="center"/>
        </w:trPr>
        <w:tc>
          <w:tcPr>
            <w:tcW w:w="851" w:type="dxa"/>
            <w:tcBorders>
              <w:left w:val="single" w:sz="4" w:space="0" w:color="auto"/>
            </w:tcBorders>
          </w:tcPr>
          <w:p w14:paraId="365B97C4" w14:textId="77777777" w:rsidR="00BD7469" w:rsidRPr="00943D4C" w:rsidRDefault="00BD7469" w:rsidP="006D15BF">
            <w:pPr>
              <w:pStyle w:val="TAL"/>
            </w:pPr>
          </w:p>
        </w:tc>
        <w:tc>
          <w:tcPr>
            <w:tcW w:w="1701" w:type="dxa"/>
          </w:tcPr>
          <w:p w14:paraId="72DA0AF9" w14:textId="77777777" w:rsidR="00BD7469" w:rsidRPr="00943D4C" w:rsidRDefault="00BD7469" w:rsidP="006D15BF">
            <w:pPr>
              <w:pStyle w:val="TAL"/>
            </w:pPr>
          </w:p>
        </w:tc>
        <w:tc>
          <w:tcPr>
            <w:tcW w:w="851" w:type="dxa"/>
            <w:tcBorders>
              <w:right w:val="single" w:sz="4" w:space="0" w:color="auto"/>
            </w:tcBorders>
          </w:tcPr>
          <w:p w14:paraId="31E3EB51" w14:textId="77777777" w:rsidR="00BD7469" w:rsidRPr="00943D4C" w:rsidRDefault="00BD7469" w:rsidP="006D15BF">
            <w:pPr>
              <w:pStyle w:val="TAL"/>
            </w:pPr>
          </w:p>
        </w:tc>
        <w:tc>
          <w:tcPr>
            <w:tcW w:w="1134" w:type="dxa"/>
            <w:tcBorders>
              <w:left w:val="nil"/>
            </w:tcBorders>
          </w:tcPr>
          <w:p w14:paraId="0FC75BD2" w14:textId="77777777" w:rsidR="00BD7469" w:rsidRPr="00943D4C" w:rsidRDefault="00BD7469" w:rsidP="006D15BF">
            <w:pPr>
              <w:pStyle w:val="TAL"/>
            </w:pPr>
          </w:p>
        </w:tc>
        <w:tc>
          <w:tcPr>
            <w:tcW w:w="1985" w:type="dxa"/>
          </w:tcPr>
          <w:p w14:paraId="6E1A2F26" w14:textId="77777777" w:rsidR="00BD7469" w:rsidRPr="00943D4C" w:rsidRDefault="00BD7469" w:rsidP="006D15BF">
            <w:pPr>
              <w:pStyle w:val="TAL"/>
            </w:pPr>
          </w:p>
        </w:tc>
        <w:tc>
          <w:tcPr>
            <w:tcW w:w="794" w:type="dxa"/>
            <w:tcBorders>
              <w:right w:val="single" w:sz="4" w:space="0" w:color="auto"/>
            </w:tcBorders>
          </w:tcPr>
          <w:p w14:paraId="7D8FB6EB" w14:textId="77777777" w:rsidR="00BD7469" w:rsidRPr="00943D4C" w:rsidRDefault="00BD7469" w:rsidP="006D15BF">
            <w:pPr>
              <w:pStyle w:val="TAL"/>
            </w:pPr>
          </w:p>
        </w:tc>
        <w:tc>
          <w:tcPr>
            <w:tcW w:w="907" w:type="dxa"/>
            <w:tcBorders>
              <w:left w:val="nil"/>
            </w:tcBorders>
          </w:tcPr>
          <w:p w14:paraId="0D6947CA" w14:textId="77777777" w:rsidR="00BD7469" w:rsidRPr="00943D4C" w:rsidRDefault="00BD7469" w:rsidP="006D15BF">
            <w:pPr>
              <w:pStyle w:val="TAL"/>
            </w:pPr>
          </w:p>
        </w:tc>
        <w:tc>
          <w:tcPr>
            <w:tcW w:w="1191" w:type="dxa"/>
            <w:tcBorders>
              <w:right w:val="single" w:sz="4" w:space="0" w:color="auto"/>
            </w:tcBorders>
          </w:tcPr>
          <w:p w14:paraId="1AF3D1F3" w14:textId="77777777" w:rsidR="00BD7469" w:rsidRPr="00943D4C" w:rsidRDefault="00BD7469" w:rsidP="006D15BF">
            <w:pPr>
              <w:pStyle w:val="TAL"/>
            </w:pPr>
          </w:p>
        </w:tc>
      </w:tr>
      <w:tr w:rsidR="00BD7469" w:rsidRPr="00943D4C" w14:paraId="74DCC009" w14:textId="77777777" w:rsidTr="006D15BF">
        <w:trPr>
          <w:trHeight w:val="232"/>
          <w:jc w:val="center"/>
        </w:trPr>
        <w:tc>
          <w:tcPr>
            <w:tcW w:w="851" w:type="dxa"/>
            <w:tcBorders>
              <w:left w:val="single" w:sz="4" w:space="0" w:color="auto"/>
            </w:tcBorders>
          </w:tcPr>
          <w:p w14:paraId="5FAC840D" w14:textId="77777777" w:rsidR="00BD7469" w:rsidRPr="00943D4C" w:rsidRDefault="00BD7469" w:rsidP="006D15BF">
            <w:pPr>
              <w:pStyle w:val="TAL"/>
            </w:pPr>
          </w:p>
        </w:tc>
        <w:tc>
          <w:tcPr>
            <w:tcW w:w="1701" w:type="dxa"/>
          </w:tcPr>
          <w:p w14:paraId="7852D504" w14:textId="77777777" w:rsidR="00BD7469" w:rsidRPr="00943D4C" w:rsidRDefault="00BD7469" w:rsidP="006D15BF">
            <w:pPr>
              <w:pStyle w:val="TAL"/>
            </w:pPr>
            <w:r w:rsidRPr="00943D4C">
              <w:t>"</w:t>
            </w:r>
          </w:p>
        </w:tc>
        <w:tc>
          <w:tcPr>
            <w:tcW w:w="851" w:type="dxa"/>
            <w:tcBorders>
              <w:right w:val="single" w:sz="4" w:space="0" w:color="auto"/>
            </w:tcBorders>
          </w:tcPr>
          <w:p w14:paraId="1CC2E2AE" w14:textId="77777777" w:rsidR="00BD7469" w:rsidRPr="00943D4C" w:rsidRDefault="00BD7469" w:rsidP="006D15BF">
            <w:pPr>
              <w:pStyle w:val="TAL"/>
            </w:pPr>
            <w:r w:rsidRPr="00943D4C">
              <w:t>14 &amp; x</w:t>
            </w:r>
          </w:p>
        </w:tc>
        <w:tc>
          <w:tcPr>
            <w:tcW w:w="1134" w:type="dxa"/>
            <w:tcBorders>
              <w:left w:val="nil"/>
            </w:tcBorders>
          </w:tcPr>
          <w:p w14:paraId="7B7EFA29" w14:textId="77777777" w:rsidR="00BD7469" w:rsidRPr="00943D4C" w:rsidRDefault="00BD7469" w:rsidP="006D15BF">
            <w:pPr>
              <w:pStyle w:val="TAL"/>
            </w:pPr>
            <w:r w:rsidRPr="00943D4C">
              <w:t>0000 0011</w:t>
            </w:r>
          </w:p>
        </w:tc>
        <w:tc>
          <w:tcPr>
            <w:tcW w:w="1985" w:type="dxa"/>
          </w:tcPr>
          <w:p w14:paraId="514FE5A3" w14:textId="77777777" w:rsidR="00BD7469" w:rsidRPr="00943D4C" w:rsidRDefault="00BD7469" w:rsidP="006D15BF">
            <w:pPr>
              <w:pStyle w:val="TAL"/>
            </w:pPr>
            <w:r w:rsidRPr="00943D4C">
              <w:t>No</w:t>
            </w:r>
          </w:p>
        </w:tc>
        <w:tc>
          <w:tcPr>
            <w:tcW w:w="794" w:type="dxa"/>
            <w:tcBorders>
              <w:right w:val="single" w:sz="4" w:space="0" w:color="auto"/>
            </w:tcBorders>
          </w:tcPr>
          <w:p w14:paraId="01298A0A" w14:textId="77777777" w:rsidR="00BD7469" w:rsidRPr="00943D4C" w:rsidRDefault="00BD7469" w:rsidP="006D15BF">
            <w:pPr>
              <w:pStyle w:val="TAL"/>
            </w:pPr>
            <w:r w:rsidRPr="00943D4C">
              <w:t>244</w:t>
            </w:r>
          </w:p>
        </w:tc>
        <w:tc>
          <w:tcPr>
            <w:tcW w:w="907" w:type="dxa"/>
            <w:tcBorders>
              <w:left w:val="nil"/>
            </w:tcBorders>
          </w:tcPr>
          <w:p w14:paraId="31A163B9" w14:textId="77777777" w:rsidR="00BD7469" w:rsidRPr="00943D4C" w:rsidRDefault="00BD7469" w:rsidP="006D15BF">
            <w:pPr>
              <w:pStyle w:val="TAL"/>
            </w:pPr>
            <w:r w:rsidRPr="00943D4C">
              <w:t>No</w:t>
            </w:r>
          </w:p>
        </w:tc>
        <w:tc>
          <w:tcPr>
            <w:tcW w:w="1191" w:type="dxa"/>
            <w:tcBorders>
              <w:right w:val="single" w:sz="4" w:space="0" w:color="auto"/>
            </w:tcBorders>
          </w:tcPr>
          <w:p w14:paraId="177B6BA1" w14:textId="77777777" w:rsidR="00BD7469" w:rsidRPr="00943D4C" w:rsidRDefault="00BD7469" w:rsidP="006D15BF">
            <w:pPr>
              <w:pStyle w:val="TAL"/>
            </w:pPr>
            <w:r w:rsidRPr="00943D4C">
              <w:t>Yes</w:t>
            </w:r>
          </w:p>
        </w:tc>
      </w:tr>
      <w:tr w:rsidR="00BD7469" w:rsidRPr="00943D4C" w14:paraId="322441F5" w14:textId="77777777" w:rsidTr="006D15BF">
        <w:trPr>
          <w:trHeight w:val="232"/>
          <w:jc w:val="center"/>
        </w:trPr>
        <w:tc>
          <w:tcPr>
            <w:tcW w:w="851" w:type="dxa"/>
            <w:tcBorders>
              <w:left w:val="single" w:sz="4" w:space="0" w:color="auto"/>
            </w:tcBorders>
          </w:tcPr>
          <w:p w14:paraId="53C018D6" w14:textId="77777777" w:rsidR="00BD7469" w:rsidRPr="00943D4C" w:rsidRDefault="00BD7469" w:rsidP="006D15BF">
            <w:pPr>
              <w:pStyle w:val="TAL"/>
            </w:pPr>
          </w:p>
        </w:tc>
        <w:tc>
          <w:tcPr>
            <w:tcW w:w="1701" w:type="dxa"/>
          </w:tcPr>
          <w:p w14:paraId="0B8599D8" w14:textId="77777777" w:rsidR="00BD7469" w:rsidRPr="00943D4C" w:rsidRDefault="00BD7469" w:rsidP="006D15BF">
            <w:pPr>
              <w:pStyle w:val="TAL"/>
            </w:pPr>
          </w:p>
        </w:tc>
        <w:tc>
          <w:tcPr>
            <w:tcW w:w="851" w:type="dxa"/>
            <w:tcBorders>
              <w:right w:val="single" w:sz="4" w:space="0" w:color="auto"/>
            </w:tcBorders>
          </w:tcPr>
          <w:p w14:paraId="1F6BAD9E" w14:textId="77777777" w:rsidR="00BD7469" w:rsidRPr="00943D4C" w:rsidRDefault="00BD7469" w:rsidP="006D15BF">
            <w:pPr>
              <w:pStyle w:val="TAL"/>
            </w:pPr>
          </w:p>
        </w:tc>
        <w:tc>
          <w:tcPr>
            <w:tcW w:w="1134" w:type="dxa"/>
            <w:tcBorders>
              <w:left w:val="nil"/>
            </w:tcBorders>
          </w:tcPr>
          <w:p w14:paraId="00F03814" w14:textId="77777777" w:rsidR="00BD7469" w:rsidRPr="00943D4C" w:rsidRDefault="00BD7469" w:rsidP="006D15BF">
            <w:pPr>
              <w:pStyle w:val="TAL"/>
            </w:pPr>
            <w:r w:rsidRPr="00943D4C">
              <w:t>1111 1111</w:t>
            </w:r>
          </w:p>
        </w:tc>
        <w:tc>
          <w:tcPr>
            <w:tcW w:w="1985" w:type="dxa"/>
          </w:tcPr>
          <w:p w14:paraId="1AA41B27" w14:textId="77777777" w:rsidR="00BD7469" w:rsidRPr="00943D4C" w:rsidRDefault="00BD7469" w:rsidP="006D15BF">
            <w:pPr>
              <w:pStyle w:val="TAL"/>
            </w:pPr>
            <w:r w:rsidRPr="00943D4C">
              <w:t>All, except ACC greater than 11</w:t>
            </w:r>
          </w:p>
        </w:tc>
        <w:tc>
          <w:tcPr>
            <w:tcW w:w="794" w:type="dxa"/>
            <w:tcBorders>
              <w:right w:val="single" w:sz="4" w:space="0" w:color="auto"/>
            </w:tcBorders>
          </w:tcPr>
          <w:p w14:paraId="24B27060" w14:textId="77777777" w:rsidR="00BD7469" w:rsidRPr="00943D4C" w:rsidRDefault="00BD7469" w:rsidP="006D15BF">
            <w:pPr>
              <w:pStyle w:val="TAL"/>
            </w:pPr>
            <w:r w:rsidRPr="00943D4C">
              <w:t>001</w:t>
            </w:r>
          </w:p>
        </w:tc>
        <w:tc>
          <w:tcPr>
            <w:tcW w:w="907" w:type="dxa"/>
            <w:tcBorders>
              <w:left w:val="nil"/>
            </w:tcBorders>
          </w:tcPr>
          <w:p w14:paraId="6C8DE39C" w14:textId="77777777" w:rsidR="00BD7469" w:rsidRPr="00943D4C" w:rsidRDefault="00BD7469" w:rsidP="006D15BF">
            <w:pPr>
              <w:pStyle w:val="TAL"/>
            </w:pPr>
          </w:p>
        </w:tc>
        <w:tc>
          <w:tcPr>
            <w:tcW w:w="1191" w:type="dxa"/>
            <w:tcBorders>
              <w:right w:val="single" w:sz="4" w:space="0" w:color="auto"/>
            </w:tcBorders>
          </w:tcPr>
          <w:p w14:paraId="1A61B9DE" w14:textId="77777777" w:rsidR="00BD7469" w:rsidRPr="00943D4C" w:rsidRDefault="00BD7469" w:rsidP="006D15BF">
            <w:pPr>
              <w:pStyle w:val="TAL"/>
            </w:pPr>
          </w:p>
        </w:tc>
      </w:tr>
      <w:tr w:rsidR="00BD7469" w:rsidRPr="00943D4C" w14:paraId="0E6FEF48" w14:textId="77777777" w:rsidTr="006D15BF">
        <w:trPr>
          <w:trHeight w:hRule="exact" w:val="160"/>
          <w:jc w:val="center"/>
        </w:trPr>
        <w:tc>
          <w:tcPr>
            <w:tcW w:w="851" w:type="dxa"/>
            <w:tcBorders>
              <w:left w:val="single" w:sz="4" w:space="0" w:color="auto"/>
            </w:tcBorders>
          </w:tcPr>
          <w:p w14:paraId="34031258" w14:textId="77777777" w:rsidR="00BD7469" w:rsidRPr="00943D4C" w:rsidRDefault="00BD7469" w:rsidP="006D15BF">
            <w:pPr>
              <w:pStyle w:val="TAL"/>
            </w:pPr>
          </w:p>
        </w:tc>
        <w:tc>
          <w:tcPr>
            <w:tcW w:w="1701" w:type="dxa"/>
          </w:tcPr>
          <w:p w14:paraId="74E3989A" w14:textId="77777777" w:rsidR="00BD7469" w:rsidRPr="00943D4C" w:rsidRDefault="00BD7469" w:rsidP="006D15BF">
            <w:pPr>
              <w:pStyle w:val="TAL"/>
            </w:pPr>
          </w:p>
        </w:tc>
        <w:tc>
          <w:tcPr>
            <w:tcW w:w="851" w:type="dxa"/>
            <w:tcBorders>
              <w:right w:val="single" w:sz="4" w:space="0" w:color="auto"/>
            </w:tcBorders>
          </w:tcPr>
          <w:p w14:paraId="5A623598" w14:textId="77777777" w:rsidR="00BD7469" w:rsidRPr="00943D4C" w:rsidRDefault="00BD7469" w:rsidP="006D15BF">
            <w:pPr>
              <w:pStyle w:val="TAL"/>
            </w:pPr>
          </w:p>
        </w:tc>
        <w:tc>
          <w:tcPr>
            <w:tcW w:w="1134" w:type="dxa"/>
            <w:tcBorders>
              <w:left w:val="nil"/>
            </w:tcBorders>
          </w:tcPr>
          <w:p w14:paraId="04AEE68F" w14:textId="77777777" w:rsidR="00BD7469" w:rsidRPr="00943D4C" w:rsidRDefault="00BD7469" w:rsidP="006D15BF">
            <w:pPr>
              <w:pStyle w:val="TAL"/>
            </w:pPr>
          </w:p>
        </w:tc>
        <w:tc>
          <w:tcPr>
            <w:tcW w:w="1985" w:type="dxa"/>
          </w:tcPr>
          <w:p w14:paraId="44CFA35D" w14:textId="77777777" w:rsidR="00BD7469" w:rsidRPr="00943D4C" w:rsidRDefault="00BD7469" w:rsidP="006D15BF">
            <w:pPr>
              <w:pStyle w:val="TAL"/>
            </w:pPr>
          </w:p>
        </w:tc>
        <w:tc>
          <w:tcPr>
            <w:tcW w:w="794" w:type="dxa"/>
            <w:tcBorders>
              <w:right w:val="single" w:sz="4" w:space="0" w:color="auto"/>
            </w:tcBorders>
          </w:tcPr>
          <w:p w14:paraId="6CBAEF17" w14:textId="77777777" w:rsidR="00BD7469" w:rsidRPr="00943D4C" w:rsidRDefault="00BD7469" w:rsidP="006D15BF">
            <w:pPr>
              <w:pStyle w:val="TAL"/>
            </w:pPr>
          </w:p>
        </w:tc>
        <w:tc>
          <w:tcPr>
            <w:tcW w:w="907" w:type="dxa"/>
            <w:tcBorders>
              <w:left w:val="nil"/>
            </w:tcBorders>
          </w:tcPr>
          <w:p w14:paraId="5A732A0F" w14:textId="77777777" w:rsidR="00BD7469" w:rsidRPr="00943D4C" w:rsidRDefault="00BD7469" w:rsidP="006D15BF">
            <w:pPr>
              <w:pStyle w:val="TAL"/>
            </w:pPr>
          </w:p>
        </w:tc>
        <w:tc>
          <w:tcPr>
            <w:tcW w:w="1191" w:type="dxa"/>
            <w:tcBorders>
              <w:right w:val="single" w:sz="4" w:space="0" w:color="auto"/>
            </w:tcBorders>
          </w:tcPr>
          <w:p w14:paraId="0F216016" w14:textId="77777777" w:rsidR="00BD7469" w:rsidRPr="00943D4C" w:rsidRDefault="00BD7469" w:rsidP="006D15BF">
            <w:pPr>
              <w:pStyle w:val="TAL"/>
            </w:pPr>
          </w:p>
        </w:tc>
      </w:tr>
      <w:tr w:rsidR="00BD7469" w:rsidRPr="00943D4C" w14:paraId="21BF3A95" w14:textId="77777777" w:rsidTr="006D15BF">
        <w:trPr>
          <w:trHeight w:val="232"/>
          <w:jc w:val="center"/>
        </w:trPr>
        <w:tc>
          <w:tcPr>
            <w:tcW w:w="851" w:type="dxa"/>
            <w:tcBorders>
              <w:left w:val="single" w:sz="4" w:space="0" w:color="auto"/>
            </w:tcBorders>
          </w:tcPr>
          <w:p w14:paraId="773B54FA" w14:textId="77777777" w:rsidR="00BD7469" w:rsidRPr="00943D4C" w:rsidRDefault="00BD7469" w:rsidP="006D15BF">
            <w:pPr>
              <w:pStyle w:val="TAL"/>
            </w:pPr>
          </w:p>
        </w:tc>
        <w:tc>
          <w:tcPr>
            <w:tcW w:w="1701" w:type="dxa"/>
          </w:tcPr>
          <w:p w14:paraId="3A37E106" w14:textId="77777777" w:rsidR="00BD7469" w:rsidRPr="00943D4C" w:rsidRDefault="00BD7469" w:rsidP="006D15BF">
            <w:pPr>
              <w:pStyle w:val="TAL"/>
            </w:pPr>
            <w:r w:rsidRPr="00943D4C">
              <w:t>"</w:t>
            </w:r>
          </w:p>
        </w:tc>
        <w:tc>
          <w:tcPr>
            <w:tcW w:w="851" w:type="dxa"/>
            <w:tcBorders>
              <w:right w:val="single" w:sz="4" w:space="0" w:color="auto"/>
            </w:tcBorders>
          </w:tcPr>
          <w:p w14:paraId="0CC073BB" w14:textId="77777777" w:rsidR="00BD7469" w:rsidRPr="00943D4C" w:rsidRDefault="00BD7469" w:rsidP="006D15BF">
            <w:pPr>
              <w:pStyle w:val="TAL"/>
            </w:pPr>
            <w:r w:rsidRPr="00943D4C">
              <w:t>14 &amp; x</w:t>
            </w:r>
          </w:p>
        </w:tc>
        <w:tc>
          <w:tcPr>
            <w:tcW w:w="1134" w:type="dxa"/>
            <w:tcBorders>
              <w:left w:val="nil"/>
            </w:tcBorders>
          </w:tcPr>
          <w:p w14:paraId="4E248A86" w14:textId="77777777" w:rsidR="00BD7469" w:rsidRPr="00943D4C" w:rsidRDefault="00BD7469" w:rsidP="006D15BF">
            <w:pPr>
              <w:pStyle w:val="TAL"/>
            </w:pPr>
            <w:r w:rsidRPr="00943D4C">
              <w:t>0000 0000</w:t>
            </w:r>
          </w:p>
        </w:tc>
        <w:tc>
          <w:tcPr>
            <w:tcW w:w="1985" w:type="dxa"/>
          </w:tcPr>
          <w:p w14:paraId="6AE31C5B" w14:textId="77777777" w:rsidR="00BD7469" w:rsidRPr="00943D4C" w:rsidRDefault="00BD7469" w:rsidP="006D15BF">
            <w:pPr>
              <w:pStyle w:val="TAL"/>
            </w:pPr>
            <w:r w:rsidRPr="00943D4C">
              <w:t>No</w:t>
            </w:r>
          </w:p>
        </w:tc>
        <w:tc>
          <w:tcPr>
            <w:tcW w:w="794" w:type="dxa"/>
            <w:tcBorders>
              <w:right w:val="single" w:sz="4" w:space="0" w:color="auto"/>
            </w:tcBorders>
          </w:tcPr>
          <w:p w14:paraId="25C3BB8F" w14:textId="77777777" w:rsidR="00BD7469" w:rsidRPr="00943D4C" w:rsidRDefault="00BD7469" w:rsidP="006D15BF">
            <w:pPr>
              <w:pStyle w:val="TAL"/>
            </w:pPr>
            <w:r w:rsidRPr="00943D4C">
              <w:t>244</w:t>
            </w:r>
          </w:p>
        </w:tc>
        <w:tc>
          <w:tcPr>
            <w:tcW w:w="907" w:type="dxa"/>
            <w:tcBorders>
              <w:left w:val="nil"/>
            </w:tcBorders>
          </w:tcPr>
          <w:p w14:paraId="60FF1106" w14:textId="77777777" w:rsidR="00BD7469" w:rsidRPr="00943D4C" w:rsidRDefault="00BD7469" w:rsidP="006D15BF">
            <w:pPr>
              <w:pStyle w:val="TAL"/>
            </w:pPr>
            <w:r w:rsidRPr="00943D4C">
              <w:t>Yes</w:t>
            </w:r>
          </w:p>
        </w:tc>
        <w:tc>
          <w:tcPr>
            <w:tcW w:w="1191" w:type="dxa"/>
            <w:tcBorders>
              <w:right w:val="single" w:sz="4" w:space="0" w:color="auto"/>
            </w:tcBorders>
          </w:tcPr>
          <w:p w14:paraId="343CF63C" w14:textId="77777777" w:rsidR="00BD7469" w:rsidRPr="00943D4C" w:rsidRDefault="00BD7469" w:rsidP="006D15BF">
            <w:pPr>
              <w:pStyle w:val="TAL"/>
            </w:pPr>
            <w:r w:rsidRPr="00943D4C">
              <w:t>Yes</w:t>
            </w:r>
          </w:p>
        </w:tc>
      </w:tr>
      <w:tr w:rsidR="00BD7469" w:rsidRPr="00943D4C" w14:paraId="424004A5" w14:textId="77777777" w:rsidTr="006D15BF">
        <w:trPr>
          <w:trHeight w:val="232"/>
          <w:jc w:val="center"/>
        </w:trPr>
        <w:tc>
          <w:tcPr>
            <w:tcW w:w="851" w:type="dxa"/>
            <w:tcBorders>
              <w:left w:val="single" w:sz="4" w:space="0" w:color="auto"/>
            </w:tcBorders>
          </w:tcPr>
          <w:p w14:paraId="4037375A" w14:textId="77777777" w:rsidR="00BD7469" w:rsidRPr="00943D4C" w:rsidRDefault="00BD7469" w:rsidP="006D15BF">
            <w:pPr>
              <w:pStyle w:val="TAL"/>
            </w:pPr>
          </w:p>
        </w:tc>
        <w:tc>
          <w:tcPr>
            <w:tcW w:w="1701" w:type="dxa"/>
          </w:tcPr>
          <w:p w14:paraId="21534DA4" w14:textId="77777777" w:rsidR="00BD7469" w:rsidRPr="00943D4C" w:rsidRDefault="00BD7469" w:rsidP="006D15BF">
            <w:pPr>
              <w:pStyle w:val="TAL"/>
            </w:pPr>
          </w:p>
        </w:tc>
        <w:tc>
          <w:tcPr>
            <w:tcW w:w="851" w:type="dxa"/>
            <w:tcBorders>
              <w:right w:val="single" w:sz="4" w:space="0" w:color="auto"/>
            </w:tcBorders>
          </w:tcPr>
          <w:p w14:paraId="13D64D2B" w14:textId="77777777" w:rsidR="00BD7469" w:rsidRPr="00943D4C" w:rsidRDefault="00BD7469" w:rsidP="006D15BF">
            <w:pPr>
              <w:pStyle w:val="TAL"/>
            </w:pPr>
          </w:p>
        </w:tc>
        <w:tc>
          <w:tcPr>
            <w:tcW w:w="1134" w:type="dxa"/>
            <w:tcBorders>
              <w:left w:val="nil"/>
            </w:tcBorders>
          </w:tcPr>
          <w:p w14:paraId="1F5B3421" w14:textId="77777777" w:rsidR="00BD7469" w:rsidRPr="00943D4C" w:rsidRDefault="00BD7469" w:rsidP="006D15BF">
            <w:pPr>
              <w:pStyle w:val="TAL"/>
            </w:pPr>
            <w:r w:rsidRPr="00943D4C">
              <w:t>0000 0000</w:t>
            </w:r>
          </w:p>
        </w:tc>
        <w:tc>
          <w:tcPr>
            <w:tcW w:w="1985" w:type="dxa"/>
          </w:tcPr>
          <w:p w14:paraId="08EB90BC" w14:textId="77777777" w:rsidR="00BD7469" w:rsidRPr="00943D4C" w:rsidRDefault="00BD7469" w:rsidP="006D15BF">
            <w:pPr>
              <w:pStyle w:val="TAL"/>
            </w:pPr>
            <w:r w:rsidRPr="00943D4C">
              <w:t>None</w:t>
            </w:r>
          </w:p>
        </w:tc>
        <w:tc>
          <w:tcPr>
            <w:tcW w:w="794" w:type="dxa"/>
            <w:tcBorders>
              <w:right w:val="single" w:sz="4" w:space="0" w:color="auto"/>
            </w:tcBorders>
          </w:tcPr>
          <w:p w14:paraId="501C3F5B" w14:textId="77777777" w:rsidR="00BD7469" w:rsidRPr="00943D4C" w:rsidRDefault="00BD7469" w:rsidP="006D15BF">
            <w:pPr>
              <w:pStyle w:val="TAL"/>
            </w:pPr>
            <w:r w:rsidRPr="00943D4C">
              <w:t>001</w:t>
            </w:r>
          </w:p>
        </w:tc>
        <w:tc>
          <w:tcPr>
            <w:tcW w:w="907" w:type="dxa"/>
            <w:tcBorders>
              <w:left w:val="nil"/>
            </w:tcBorders>
          </w:tcPr>
          <w:p w14:paraId="66B775B3" w14:textId="77777777" w:rsidR="00BD7469" w:rsidRPr="00943D4C" w:rsidRDefault="00BD7469" w:rsidP="006D15BF">
            <w:pPr>
              <w:pStyle w:val="TAL"/>
            </w:pPr>
          </w:p>
        </w:tc>
        <w:tc>
          <w:tcPr>
            <w:tcW w:w="1191" w:type="dxa"/>
            <w:tcBorders>
              <w:right w:val="single" w:sz="4" w:space="0" w:color="auto"/>
            </w:tcBorders>
          </w:tcPr>
          <w:p w14:paraId="272B4698" w14:textId="77777777" w:rsidR="00BD7469" w:rsidRPr="00943D4C" w:rsidRDefault="00BD7469" w:rsidP="006D15BF">
            <w:pPr>
              <w:pStyle w:val="TAL"/>
            </w:pPr>
          </w:p>
        </w:tc>
      </w:tr>
      <w:tr w:rsidR="00BD7469" w:rsidRPr="00943D4C" w14:paraId="35AC8BA2" w14:textId="77777777" w:rsidTr="006D15BF">
        <w:trPr>
          <w:trHeight w:val="232"/>
          <w:jc w:val="center"/>
        </w:trPr>
        <w:tc>
          <w:tcPr>
            <w:tcW w:w="851" w:type="dxa"/>
            <w:tcBorders>
              <w:left w:val="single" w:sz="4" w:space="0" w:color="auto"/>
            </w:tcBorders>
          </w:tcPr>
          <w:p w14:paraId="2CFEF619" w14:textId="77777777" w:rsidR="00BD7469" w:rsidRPr="00943D4C" w:rsidRDefault="00BD7469" w:rsidP="006D15BF">
            <w:pPr>
              <w:pStyle w:val="TAL"/>
            </w:pPr>
          </w:p>
        </w:tc>
        <w:tc>
          <w:tcPr>
            <w:tcW w:w="1701" w:type="dxa"/>
          </w:tcPr>
          <w:p w14:paraId="4C33F3D9" w14:textId="77777777" w:rsidR="00BD7469" w:rsidRPr="00943D4C" w:rsidRDefault="00BD7469" w:rsidP="006D15BF">
            <w:pPr>
              <w:pStyle w:val="TAL"/>
            </w:pPr>
          </w:p>
        </w:tc>
        <w:tc>
          <w:tcPr>
            <w:tcW w:w="851" w:type="dxa"/>
            <w:tcBorders>
              <w:right w:val="single" w:sz="4" w:space="0" w:color="auto"/>
            </w:tcBorders>
          </w:tcPr>
          <w:p w14:paraId="001EB2B6" w14:textId="77777777" w:rsidR="00BD7469" w:rsidRPr="00943D4C" w:rsidRDefault="00BD7469" w:rsidP="006D15BF">
            <w:pPr>
              <w:pStyle w:val="TAL"/>
            </w:pPr>
          </w:p>
        </w:tc>
        <w:tc>
          <w:tcPr>
            <w:tcW w:w="1134" w:type="dxa"/>
            <w:tcBorders>
              <w:left w:val="nil"/>
            </w:tcBorders>
          </w:tcPr>
          <w:p w14:paraId="34BAB2A8" w14:textId="77777777" w:rsidR="00BD7469" w:rsidRPr="00943D4C" w:rsidRDefault="00BD7469" w:rsidP="006D15BF">
            <w:pPr>
              <w:pStyle w:val="TAL"/>
            </w:pPr>
          </w:p>
        </w:tc>
        <w:tc>
          <w:tcPr>
            <w:tcW w:w="1985" w:type="dxa"/>
          </w:tcPr>
          <w:p w14:paraId="796495E5" w14:textId="77777777" w:rsidR="00BD7469" w:rsidRPr="00943D4C" w:rsidRDefault="00BD7469" w:rsidP="006D15BF">
            <w:pPr>
              <w:pStyle w:val="TAL"/>
            </w:pPr>
          </w:p>
        </w:tc>
        <w:tc>
          <w:tcPr>
            <w:tcW w:w="794" w:type="dxa"/>
            <w:tcBorders>
              <w:right w:val="single" w:sz="4" w:space="0" w:color="auto"/>
            </w:tcBorders>
          </w:tcPr>
          <w:p w14:paraId="22D769A1" w14:textId="77777777" w:rsidR="00BD7469" w:rsidRPr="00943D4C" w:rsidRDefault="00BD7469" w:rsidP="006D15BF">
            <w:pPr>
              <w:pStyle w:val="TAL"/>
            </w:pPr>
          </w:p>
        </w:tc>
        <w:tc>
          <w:tcPr>
            <w:tcW w:w="907" w:type="dxa"/>
            <w:tcBorders>
              <w:left w:val="nil"/>
            </w:tcBorders>
          </w:tcPr>
          <w:p w14:paraId="3CFC0DA5" w14:textId="77777777" w:rsidR="00BD7469" w:rsidRPr="00943D4C" w:rsidRDefault="00BD7469" w:rsidP="006D15BF">
            <w:pPr>
              <w:pStyle w:val="TAL"/>
            </w:pPr>
          </w:p>
        </w:tc>
        <w:tc>
          <w:tcPr>
            <w:tcW w:w="1191" w:type="dxa"/>
            <w:tcBorders>
              <w:right w:val="single" w:sz="4" w:space="0" w:color="auto"/>
            </w:tcBorders>
          </w:tcPr>
          <w:p w14:paraId="2CA449B6" w14:textId="77777777" w:rsidR="00BD7469" w:rsidRPr="00943D4C" w:rsidRDefault="00BD7469" w:rsidP="006D15BF">
            <w:pPr>
              <w:pStyle w:val="TAL"/>
            </w:pPr>
          </w:p>
        </w:tc>
      </w:tr>
      <w:tr w:rsidR="00BD7469" w:rsidRPr="00943D4C" w14:paraId="686F5F9D" w14:textId="77777777" w:rsidTr="006D15BF">
        <w:trPr>
          <w:trHeight w:val="232"/>
          <w:jc w:val="center"/>
        </w:trPr>
        <w:tc>
          <w:tcPr>
            <w:tcW w:w="851" w:type="dxa"/>
            <w:tcBorders>
              <w:left w:val="single" w:sz="4" w:space="0" w:color="auto"/>
            </w:tcBorders>
          </w:tcPr>
          <w:p w14:paraId="37758864" w14:textId="77777777" w:rsidR="00BD7469" w:rsidRPr="00943D4C" w:rsidRDefault="00BD7469" w:rsidP="006D15BF">
            <w:pPr>
              <w:pStyle w:val="TAL"/>
            </w:pPr>
          </w:p>
        </w:tc>
        <w:tc>
          <w:tcPr>
            <w:tcW w:w="1701" w:type="dxa"/>
          </w:tcPr>
          <w:p w14:paraId="32FE2332" w14:textId="77777777" w:rsidR="00BD7469" w:rsidRPr="00943D4C" w:rsidRDefault="00BD7469" w:rsidP="006D15BF">
            <w:pPr>
              <w:pStyle w:val="TAL"/>
            </w:pPr>
            <w:r w:rsidRPr="00943D4C">
              <w:t>"24608135x9"</w:t>
            </w:r>
          </w:p>
        </w:tc>
        <w:tc>
          <w:tcPr>
            <w:tcW w:w="851" w:type="dxa"/>
            <w:tcBorders>
              <w:right w:val="single" w:sz="4" w:space="0" w:color="auto"/>
            </w:tcBorders>
          </w:tcPr>
          <w:p w14:paraId="5A98F7D9" w14:textId="77777777" w:rsidR="00BD7469" w:rsidRPr="00943D4C" w:rsidRDefault="00BD7469" w:rsidP="006D15BF">
            <w:pPr>
              <w:pStyle w:val="TAL"/>
            </w:pPr>
            <w:r w:rsidRPr="00943D4C">
              <w:t>15 &amp; x</w:t>
            </w:r>
          </w:p>
        </w:tc>
        <w:tc>
          <w:tcPr>
            <w:tcW w:w="1134" w:type="dxa"/>
            <w:tcBorders>
              <w:left w:val="nil"/>
            </w:tcBorders>
          </w:tcPr>
          <w:p w14:paraId="396932FF" w14:textId="77777777" w:rsidR="00BD7469" w:rsidRPr="00943D4C" w:rsidRDefault="00BD7469" w:rsidP="006D15BF">
            <w:pPr>
              <w:pStyle w:val="TAL"/>
            </w:pPr>
            <w:r w:rsidRPr="00943D4C">
              <w:t>0000 0111</w:t>
            </w:r>
          </w:p>
        </w:tc>
        <w:tc>
          <w:tcPr>
            <w:tcW w:w="1985" w:type="dxa"/>
          </w:tcPr>
          <w:p w14:paraId="13D64172" w14:textId="77777777" w:rsidR="00BD7469" w:rsidRPr="00943D4C" w:rsidRDefault="00BD7469" w:rsidP="006D15BF">
            <w:pPr>
              <w:pStyle w:val="TAL"/>
            </w:pPr>
            <w:r w:rsidRPr="00943D4C">
              <w:t>Yes</w:t>
            </w:r>
          </w:p>
        </w:tc>
        <w:tc>
          <w:tcPr>
            <w:tcW w:w="794" w:type="dxa"/>
            <w:tcBorders>
              <w:right w:val="single" w:sz="4" w:space="0" w:color="auto"/>
            </w:tcBorders>
          </w:tcPr>
          <w:p w14:paraId="1D997FF8" w14:textId="77777777" w:rsidR="00BD7469" w:rsidRPr="00943D4C" w:rsidRDefault="00BD7469" w:rsidP="006D15BF">
            <w:pPr>
              <w:pStyle w:val="TAL"/>
            </w:pPr>
            <w:r w:rsidRPr="00943D4C">
              <w:t>246</w:t>
            </w:r>
          </w:p>
        </w:tc>
        <w:tc>
          <w:tcPr>
            <w:tcW w:w="907" w:type="dxa"/>
            <w:tcBorders>
              <w:left w:val="nil"/>
            </w:tcBorders>
          </w:tcPr>
          <w:p w14:paraId="24CF007F" w14:textId="77777777" w:rsidR="00BD7469" w:rsidRPr="00943D4C" w:rsidRDefault="00BD7469" w:rsidP="006D15BF">
            <w:pPr>
              <w:pStyle w:val="TAL"/>
            </w:pPr>
            <w:r w:rsidRPr="00943D4C">
              <w:t>No</w:t>
            </w:r>
          </w:p>
        </w:tc>
        <w:tc>
          <w:tcPr>
            <w:tcW w:w="1191" w:type="dxa"/>
            <w:tcBorders>
              <w:right w:val="single" w:sz="4" w:space="0" w:color="auto"/>
            </w:tcBorders>
          </w:tcPr>
          <w:p w14:paraId="3452D2D7" w14:textId="77777777" w:rsidR="00BD7469" w:rsidRPr="00943D4C" w:rsidRDefault="00BD7469" w:rsidP="006D15BF">
            <w:pPr>
              <w:pStyle w:val="TAL"/>
            </w:pPr>
            <w:r w:rsidRPr="00943D4C">
              <w:t>No</w:t>
            </w:r>
          </w:p>
        </w:tc>
      </w:tr>
      <w:tr w:rsidR="00BD7469" w:rsidRPr="00943D4C" w14:paraId="3B7A0FC9" w14:textId="77777777" w:rsidTr="006D15BF">
        <w:trPr>
          <w:trHeight w:val="232"/>
          <w:jc w:val="center"/>
        </w:trPr>
        <w:tc>
          <w:tcPr>
            <w:tcW w:w="851" w:type="dxa"/>
            <w:tcBorders>
              <w:left w:val="single" w:sz="4" w:space="0" w:color="auto"/>
            </w:tcBorders>
          </w:tcPr>
          <w:p w14:paraId="13B3FE41" w14:textId="77777777" w:rsidR="00BD7469" w:rsidRPr="00943D4C" w:rsidRDefault="00BD7469" w:rsidP="006D15BF">
            <w:pPr>
              <w:pStyle w:val="TAL"/>
            </w:pPr>
          </w:p>
        </w:tc>
        <w:tc>
          <w:tcPr>
            <w:tcW w:w="1701" w:type="dxa"/>
          </w:tcPr>
          <w:p w14:paraId="7B2DAC85" w14:textId="77777777" w:rsidR="00BD7469" w:rsidRPr="00943D4C" w:rsidRDefault="00BD7469" w:rsidP="006D15BF">
            <w:pPr>
              <w:pStyle w:val="TAL"/>
            </w:pPr>
          </w:p>
        </w:tc>
        <w:tc>
          <w:tcPr>
            <w:tcW w:w="851" w:type="dxa"/>
            <w:tcBorders>
              <w:right w:val="single" w:sz="4" w:space="0" w:color="auto"/>
            </w:tcBorders>
          </w:tcPr>
          <w:p w14:paraId="22407144" w14:textId="77777777" w:rsidR="00BD7469" w:rsidRPr="00943D4C" w:rsidRDefault="00BD7469" w:rsidP="006D15BF">
            <w:pPr>
              <w:pStyle w:val="TAL"/>
            </w:pPr>
          </w:p>
        </w:tc>
        <w:tc>
          <w:tcPr>
            <w:tcW w:w="1134" w:type="dxa"/>
            <w:tcBorders>
              <w:left w:val="nil"/>
            </w:tcBorders>
          </w:tcPr>
          <w:p w14:paraId="1D45F66D" w14:textId="77777777" w:rsidR="00BD7469" w:rsidRPr="00943D4C" w:rsidRDefault="00BD7469" w:rsidP="006D15BF">
            <w:pPr>
              <w:pStyle w:val="TAL"/>
            </w:pPr>
            <w:r w:rsidRPr="00943D4C">
              <w:t>1111 1111</w:t>
            </w:r>
          </w:p>
        </w:tc>
        <w:tc>
          <w:tcPr>
            <w:tcW w:w="1985" w:type="dxa"/>
          </w:tcPr>
          <w:p w14:paraId="200B7A55" w14:textId="77777777" w:rsidR="00BD7469" w:rsidRPr="00943D4C" w:rsidRDefault="00BD7469" w:rsidP="006D15BF">
            <w:pPr>
              <w:pStyle w:val="TAL"/>
            </w:pPr>
            <w:r w:rsidRPr="00943D4C">
              <w:t xml:space="preserve">All, except ACC greater than 11 </w:t>
            </w:r>
          </w:p>
        </w:tc>
        <w:tc>
          <w:tcPr>
            <w:tcW w:w="794" w:type="dxa"/>
            <w:tcBorders>
              <w:right w:val="single" w:sz="4" w:space="0" w:color="auto"/>
            </w:tcBorders>
          </w:tcPr>
          <w:p w14:paraId="7360D456" w14:textId="77777777" w:rsidR="00BD7469" w:rsidRPr="00943D4C" w:rsidRDefault="00BD7469" w:rsidP="006D15BF">
            <w:pPr>
              <w:pStyle w:val="TAL"/>
            </w:pPr>
            <w:r w:rsidRPr="00943D4C">
              <w:t>082</w:t>
            </w:r>
          </w:p>
        </w:tc>
        <w:tc>
          <w:tcPr>
            <w:tcW w:w="907" w:type="dxa"/>
            <w:tcBorders>
              <w:left w:val="nil"/>
            </w:tcBorders>
          </w:tcPr>
          <w:p w14:paraId="64BECFB1" w14:textId="77777777" w:rsidR="00BD7469" w:rsidRPr="00943D4C" w:rsidRDefault="00BD7469" w:rsidP="006D15BF">
            <w:pPr>
              <w:pStyle w:val="TAL"/>
            </w:pPr>
          </w:p>
        </w:tc>
        <w:tc>
          <w:tcPr>
            <w:tcW w:w="1191" w:type="dxa"/>
            <w:tcBorders>
              <w:right w:val="single" w:sz="4" w:space="0" w:color="auto"/>
            </w:tcBorders>
          </w:tcPr>
          <w:p w14:paraId="07329B3C" w14:textId="77777777" w:rsidR="00BD7469" w:rsidRPr="00943D4C" w:rsidRDefault="00BD7469" w:rsidP="006D15BF">
            <w:pPr>
              <w:pStyle w:val="TAL"/>
            </w:pPr>
          </w:p>
        </w:tc>
      </w:tr>
      <w:tr w:rsidR="00BD7469" w:rsidRPr="00943D4C" w14:paraId="02580C02" w14:textId="77777777" w:rsidTr="006D15BF">
        <w:trPr>
          <w:trHeight w:hRule="exact" w:val="160"/>
          <w:jc w:val="center"/>
        </w:trPr>
        <w:tc>
          <w:tcPr>
            <w:tcW w:w="851" w:type="dxa"/>
            <w:tcBorders>
              <w:left w:val="single" w:sz="4" w:space="0" w:color="auto"/>
            </w:tcBorders>
          </w:tcPr>
          <w:p w14:paraId="54BC5455" w14:textId="77777777" w:rsidR="00BD7469" w:rsidRPr="00943D4C" w:rsidRDefault="00BD7469" w:rsidP="006D15BF">
            <w:pPr>
              <w:pStyle w:val="TAL"/>
            </w:pPr>
          </w:p>
        </w:tc>
        <w:tc>
          <w:tcPr>
            <w:tcW w:w="1701" w:type="dxa"/>
          </w:tcPr>
          <w:p w14:paraId="57FC1133" w14:textId="77777777" w:rsidR="00BD7469" w:rsidRPr="00943D4C" w:rsidRDefault="00BD7469" w:rsidP="006D15BF">
            <w:pPr>
              <w:pStyle w:val="TAL"/>
            </w:pPr>
          </w:p>
        </w:tc>
        <w:tc>
          <w:tcPr>
            <w:tcW w:w="851" w:type="dxa"/>
            <w:tcBorders>
              <w:right w:val="single" w:sz="4" w:space="0" w:color="auto"/>
            </w:tcBorders>
          </w:tcPr>
          <w:p w14:paraId="7C2CC6F0" w14:textId="77777777" w:rsidR="00BD7469" w:rsidRPr="00943D4C" w:rsidRDefault="00BD7469" w:rsidP="006D15BF">
            <w:pPr>
              <w:pStyle w:val="TAL"/>
            </w:pPr>
          </w:p>
        </w:tc>
        <w:tc>
          <w:tcPr>
            <w:tcW w:w="1134" w:type="dxa"/>
            <w:tcBorders>
              <w:left w:val="nil"/>
            </w:tcBorders>
          </w:tcPr>
          <w:p w14:paraId="5CD8D73A" w14:textId="77777777" w:rsidR="00BD7469" w:rsidRPr="00943D4C" w:rsidRDefault="00BD7469" w:rsidP="006D15BF">
            <w:pPr>
              <w:pStyle w:val="TAL"/>
            </w:pPr>
          </w:p>
        </w:tc>
        <w:tc>
          <w:tcPr>
            <w:tcW w:w="1985" w:type="dxa"/>
          </w:tcPr>
          <w:p w14:paraId="05C5B799" w14:textId="77777777" w:rsidR="00BD7469" w:rsidRPr="00943D4C" w:rsidRDefault="00BD7469" w:rsidP="006D15BF">
            <w:pPr>
              <w:pStyle w:val="TAL"/>
            </w:pPr>
          </w:p>
        </w:tc>
        <w:tc>
          <w:tcPr>
            <w:tcW w:w="794" w:type="dxa"/>
            <w:tcBorders>
              <w:right w:val="single" w:sz="4" w:space="0" w:color="auto"/>
            </w:tcBorders>
          </w:tcPr>
          <w:p w14:paraId="0D210ECD" w14:textId="77777777" w:rsidR="00BD7469" w:rsidRPr="00943D4C" w:rsidRDefault="00BD7469" w:rsidP="006D15BF">
            <w:pPr>
              <w:pStyle w:val="TAL"/>
            </w:pPr>
          </w:p>
        </w:tc>
        <w:tc>
          <w:tcPr>
            <w:tcW w:w="907" w:type="dxa"/>
            <w:tcBorders>
              <w:left w:val="nil"/>
            </w:tcBorders>
          </w:tcPr>
          <w:p w14:paraId="48417403" w14:textId="77777777" w:rsidR="00BD7469" w:rsidRPr="00943D4C" w:rsidRDefault="00BD7469" w:rsidP="006D15BF">
            <w:pPr>
              <w:pStyle w:val="TAL"/>
            </w:pPr>
          </w:p>
        </w:tc>
        <w:tc>
          <w:tcPr>
            <w:tcW w:w="1191" w:type="dxa"/>
            <w:tcBorders>
              <w:right w:val="single" w:sz="4" w:space="0" w:color="auto"/>
            </w:tcBorders>
          </w:tcPr>
          <w:p w14:paraId="120C7102" w14:textId="77777777" w:rsidR="00BD7469" w:rsidRPr="00943D4C" w:rsidRDefault="00BD7469" w:rsidP="006D15BF">
            <w:pPr>
              <w:pStyle w:val="TAL"/>
            </w:pPr>
          </w:p>
        </w:tc>
      </w:tr>
      <w:tr w:rsidR="00BD7469" w:rsidRPr="00943D4C" w14:paraId="604FEAE8" w14:textId="77777777" w:rsidTr="006D15BF">
        <w:trPr>
          <w:trHeight w:val="232"/>
          <w:jc w:val="center"/>
        </w:trPr>
        <w:tc>
          <w:tcPr>
            <w:tcW w:w="851" w:type="dxa"/>
            <w:tcBorders>
              <w:left w:val="single" w:sz="4" w:space="0" w:color="auto"/>
            </w:tcBorders>
          </w:tcPr>
          <w:p w14:paraId="06D157A3" w14:textId="77777777" w:rsidR="00BD7469" w:rsidRPr="00943D4C" w:rsidRDefault="00BD7469" w:rsidP="006D15BF">
            <w:pPr>
              <w:pStyle w:val="TAL"/>
            </w:pPr>
          </w:p>
        </w:tc>
        <w:tc>
          <w:tcPr>
            <w:tcW w:w="1701" w:type="dxa"/>
          </w:tcPr>
          <w:p w14:paraId="281BB075" w14:textId="77777777" w:rsidR="00BD7469" w:rsidRPr="00943D4C" w:rsidRDefault="00BD7469" w:rsidP="006D15BF">
            <w:pPr>
              <w:pStyle w:val="TAL"/>
            </w:pPr>
            <w:r w:rsidRPr="00943D4C">
              <w:t>"</w:t>
            </w:r>
          </w:p>
        </w:tc>
        <w:tc>
          <w:tcPr>
            <w:tcW w:w="851" w:type="dxa"/>
            <w:tcBorders>
              <w:right w:val="single" w:sz="4" w:space="0" w:color="auto"/>
            </w:tcBorders>
          </w:tcPr>
          <w:p w14:paraId="494D315D" w14:textId="77777777" w:rsidR="00BD7469" w:rsidRPr="00943D4C" w:rsidRDefault="00BD7469" w:rsidP="006D15BF">
            <w:pPr>
              <w:pStyle w:val="TAL"/>
            </w:pPr>
            <w:r w:rsidRPr="00943D4C">
              <w:t>15 &amp; x</w:t>
            </w:r>
          </w:p>
        </w:tc>
        <w:tc>
          <w:tcPr>
            <w:tcW w:w="1134" w:type="dxa"/>
            <w:tcBorders>
              <w:left w:val="nil"/>
            </w:tcBorders>
          </w:tcPr>
          <w:p w14:paraId="316BA892" w14:textId="77777777" w:rsidR="00BD7469" w:rsidRPr="00943D4C" w:rsidRDefault="00BD7469" w:rsidP="006D15BF">
            <w:pPr>
              <w:pStyle w:val="TAL"/>
            </w:pPr>
            <w:r w:rsidRPr="00943D4C">
              <w:t>0000 0011</w:t>
            </w:r>
          </w:p>
        </w:tc>
        <w:tc>
          <w:tcPr>
            <w:tcW w:w="1985" w:type="dxa"/>
          </w:tcPr>
          <w:p w14:paraId="0A2EBADD" w14:textId="77777777" w:rsidR="00BD7469" w:rsidRPr="00943D4C" w:rsidRDefault="00BD7469" w:rsidP="006D15BF">
            <w:pPr>
              <w:pStyle w:val="TAL"/>
            </w:pPr>
            <w:r w:rsidRPr="00943D4C">
              <w:t>No</w:t>
            </w:r>
          </w:p>
        </w:tc>
        <w:tc>
          <w:tcPr>
            <w:tcW w:w="794" w:type="dxa"/>
            <w:tcBorders>
              <w:right w:val="single" w:sz="4" w:space="0" w:color="auto"/>
            </w:tcBorders>
          </w:tcPr>
          <w:p w14:paraId="3DC37140" w14:textId="77777777" w:rsidR="00BD7469" w:rsidRPr="00943D4C" w:rsidRDefault="00BD7469" w:rsidP="006D15BF">
            <w:pPr>
              <w:pStyle w:val="TAL"/>
            </w:pPr>
            <w:r w:rsidRPr="00943D4C">
              <w:t>246</w:t>
            </w:r>
          </w:p>
        </w:tc>
        <w:tc>
          <w:tcPr>
            <w:tcW w:w="907" w:type="dxa"/>
            <w:tcBorders>
              <w:left w:val="nil"/>
            </w:tcBorders>
          </w:tcPr>
          <w:p w14:paraId="0DDC6A3D" w14:textId="77777777" w:rsidR="00BD7469" w:rsidRPr="00943D4C" w:rsidRDefault="00BD7469" w:rsidP="006D15BF">
            <w:pPr>
              <w:pStyle w:val="TAL"/>
            </w:pPr>
            <w:r w:rsidRPr="00943D4C">
              <w:t>No</w:t>
            </w:r>
          </w:p>
        </w:tc>
        <w:tc>
          <w:tcPr>
            <w:tcW w:w="1191" w:type="dxa"/>
            <w:tcBorders>
              <w:right w:val="single" w:sz="4" w:space="0" w:color="auto"/>
            </w:tcBorders>
          </w:tcPr>
          <w:p w14:paraId="5BE44C4C" w14:textId="77777777" w:rsidR="00BD7469" w:rsidRPr="00943D4C" w:rsidRDefault="00BD7469" w:rsidP="006D15BF">
            <w:pPr>
              <w:pStyle w:val="TAL"/>
            </w:pPr>
            <w:r w:rsidRPr="00943D4C">
              <w:t>Yes</w:t>
            </w:r>
          </w:p>
        </w:tc>
      </w:tr>
      <w:tr w:rsidR="00BD7469" w:rsidRPr="00943D4C" w14:paraId="409F64E8" w14:textId="77777777" w:rsidTr="006D15BF">
        <w:trPr>
          <w:trHeight w:val="232"/>
          <w:jc w:val="center"/>
        </w:trPr>
        <w:tc>
          <w:tcPr>
            <w:tcW w:w="851" w:type="dxa"/>
            <w:tcBorders>
              <w:left w:val="single" w:sz="4" w:space="0" w:color="auto"/>
            </w:tcBorders>
          </w:tcPr>
          <w:p w14:paraId="74F3A450" w14:textId="77777777" w:rsidR="00BD7469" w:rsidRPr="00943D4C" w:rsidRDefault="00BD7469" w:rsidP="006D15BF">
            <w:pPr>
              <w:pStyle w:val="TAL"/>
            </w:pPr>
          </w:p>
        </w:tc>
        <w:tc>
          <w:tcPr>
            <w:tcW w:w="1701" w:type="dxa"/>
          </w:tcPr>
          <w:p w14:paraId="41F38FB1" w14:textId="77777777" w:rsidR="00BD7469" w:rsidRPr="00943D4C" w:rsidRDefault="00BD7469" w:rsidP="006D15BF">
            <w:pPr>
              <w:pStyle w:val="TAL"/>
            </w:pPr>
          </w:p>
        </w:tc>
        <w:tc>
          <w:tcPr>
            <w:tcW w:w="851" w:type="dxa"/>
            <w:tcBorders>
              <w:right w:val="single" w:sz="4" w:space="0" w:color="auto"/>
            </w:tcBorders>
          </w:tcPr>
          <w:p w14:paraId="37DC523E" w14:textId="77777777" w:rsidR="00BD7469" w:rsidRPr="00943D4C" w:rsidRDefault="00BD7469" w:rsidP="006D15BF">
            <w:pPr>
              <w:pStyle w:val="TAL"/>
            </w:pPr>
          </w:p>
        </w:tc>
        <w:tc>
          <w:tcPr>
            <w:tcW w:w="1134" w:type="dxa"/>
            <w:tcBorders>
              <w:left w:val="nil"/>
            </w:tcBorders>
          </w:tcPr>
          <w:p w14:paraId="1A4BDF4E" w14:textId="77777777" w:rsidR="00BD7469" w:rsidRPr="00943D4C" w:rsidRDefault="00BD7469" w:rsidP="006D15BF">
            <w:pPr>
              <w:pStyle w:val="TAL"/>
            </w:pPr>
            <w:r w:rsidRPr="00943D4C">
              <w:t>1111 1111</w:t>
            </w:r>
          </w:p>
        </w:tc>
        <w:tc>
          <w:tcPr>
            <w:tcW w:w="1985" w:type="dxa"/>
          </w:tcPr>
          <w:p w14:paraId="6BC27173" w14:textId="77777777" w:rsidR="00BD7469" w:rsidRPr="00943D4C" w:rsidRDefault="00BD7469" w:rsidP="006D15BF">
            <w:pPr>
              <w:pStyle w:val="TAL"/>
            </w:pPr>
            <w:r w:rsidRPr="00943D4C">
              <w:t>All, except ACC greater than 11</w:t>
            </w:r>
          </w:p>
        </w:tc>
        <w:tc>
          <w:tcPr>
            <w:tcW w:w="794" w:type="dxa"/>
            <w:tcBorders>
              <w:right w:val="single" w:sz="4" w:space="0" w:color="auto"/>
            </w:tcBorders>
          </w:tcPr>
          <w:p w14:paraId="1D8738DF" w14:textId="77777777" w:rsidR="00BD7469" w:rsidRPr="00943D4C" w:rsidRDefault="00BD7469" w:rsidP="006D15BF">
            <w:pPr>
              <w:pStyle w:val="TAL"/>
            </w:pPr>
            <w:r w:rsidRPr="00943D4C">
              <w:t>082</w:t>
            </w:r>
          </w:p>
        </w:tc>
        <w:tc>
          <w:tcPr>
            <w:tcW w:w="907" w:type="dxa"/>
            <w:tcBorders>
              <w:left w:val="nil"/>
            </w:tcBorders>
          </w:tcPr>
          <w:p w14:paraId="679D92A9" w14:textId="77777777" w:rsidR="00BD7469" w:rsidRPr="00943D4C" w:rsidRDefault="00BD7469" w:rsidP="006D15BF">
            <w:pPr>
              <w:pStyle w:val="TAL"/>
            </w:pPr>
          </w:p>
        </w:tc>
        <w:tc>
          <w:tcPr>
            <w:tcW w:w="1191" w:type="dxa"/>
            <w:tcBorders>
              <w:right w:val="single" w:sz="4" w:space="0" w:color="auto"/>
            </w:tcBorders>
          </w:tcPr>
          <w:p w14:paraId="23103A75" w14:textId="77777777" w:rsidR="00BD7469" w:rsidRPr="00943D4C" w:rsidRDefault="00BD7469" w:rsidP="006D15BF">
            <w:pPr>
              <w:pStyle w:val="TAL"/>
            </w:pPr>
          </w:p>
        </w:tc>
      </w:tr>
      <w:tr w:rsidR="00BD7469" w:rsidRPr="00943D4C" w14:paraId="563E439A" w14:textId="77777777" w:rsidTr="006D15BF">
        <w:trPr>
          <w:trHeight w:hRule="exact" w:val="160"/>
          <w:jc w:val="center"/>
        </w:trPr>
        <w:tc>
          <w:tcPr>
            <w:tcW w:w="851" w:type="dxa"/>
            <w:tcBorders>
              <w:left w:val="single" w:sz="4" w:space="0" w:color="auto"/>
            </w:tcBorders>
          </w:tcPr>
          <w:p w14:paraId="3DEF0048" w14:textId="77777777" w:rsidR="00BD7469" w:rsidRPr="00943D4C" w:rsidRDefault="00BD7469" w:rsidP="006D15BF">
            <w:pPr>
              <w:pStyle w:val="TAL"/>
            </w:pPr>
          </w:p>
        </w:tc>
        <w:tc>
          <w:tcPr>
            <w:tcW w:w="1701" w:type="dxa"/>
          </w:tcPr>
          <w:p w14:paraId="14EAA87E" w14:textId="77777777" w:rsidR="00BD7469" w:rsidRPr="00943D4C" w:rsidRDefault="00BD7469" w:rsidP="006D15BF">
            <w:pPr>
              <w:pStyle w:val="TAL"/>
            </w:pPr>
          </w:p>
        </w:tc>
        <w:tc>
          <w:tcPr>
            <w:tcW w:w="851" w:type="dxa"/>
            <w:tcBorders>
              <w:right w:val="single" w:sz="4" w:space="0" w:color="auto"/>
            </w:tcBorders>
          </w:tcPr>
          <w:p w14:paraId="094EB78D" w14:textId="77777777" w:rsidR="00BD7469" w:rsidRPr="00943D4C" w:rsidRDefault="00BD7469" w:rsidP="006D15BF">
            <w:pPr>
              <w:pStyle w:val="TAL"/>
            </w:pPr>
          </w:p>
        </w:tc>
        <w:tc>
          <w:tcPr>
            <w:tcW w:w="1134" w:type="dxa"/>
            <w:tcBorders>
              <w:left w:val="nil"/>
            </w:tcBorders>
          </w:tcPr>
          <w:p w14:paraId="2BE46488" w14:textId="77777777" w:rsidR="00BD7469" w:rsidRPr="00943D4C" w:rsidRDefault="00BD7469" w:rsidP="006D15BF">
            <w:pPr>
              <w:pStyle w:val="TAL"/>
            </w:pPr>
          </w:p>
        </w:tc>
        <w:tc>
          <w:tcPr>
            <w:tcW w:w="1985" w:type="dxa"/>
          </w:tcPr>
          <w:p w14:paraId="73F173BE" w14:textId="77777777" w:rsidR="00BD7469" w:rsidRPr="00943D4C" w:rsidRDefault="00BD7469" w:rsidP="006D15BF">
            <w:pPr>
              <w:pStyle w:val="TAL"/>
            </w:pPr>
          </w:p>
        </w:tc>
        <w:tc>
          <w:tcPr>
            <w:tcW w:w="794" w:type="dxa"/>
            <w:tcBorders>
              <w:right w:val="single" w:sz="4" w:space="0" w:color="auto"/>
            </w:tcBorders>
          </w:tcPr>
          <w:p w14:paraId="10F24506" w14:textId="77777777" w:rsidR="00BD7469" w:rsidRPr="00943D4C" w:rsidRDefault="00BD7469" w:rsidP="006D15BF">
            <w:pPr>
              <w:pStyle w:val="TAL"/>
            </w:pPr>
          </w:p>
        </w:tc>
        <w:tc>
          <w:tcPr>
            <w:tcW w:w="907" w:type="dxa"/>
            <w:tcBorders>
              <w:left w:val="nil"/>
            </w:tcBorders>
          </w:tcPr>
          <w:p w14:paraId="394EBA8A" w14:textId="77777777" w:rsidR="00BD7469" w:rsidRPr="00943D4C" w:rsidRDefault="00BD7469" w:rsidP="006D15BF">
            <w:pPr>
              <w:pStyle w:val="TAL"/>
            </w:pPr>
          </w:p>
        </w:tc>
        <w:tc>
          <w:tcPr>
            <w:tcW w:w="1191" w:type="dxa"/>
            <w:tcBorders>
              <w:right w:val="single" w:sz="4" w:space="0" w:color="auto"/>
            </w:tcBorders>
          </w:tcPr>
          <w:p w14:paraId="1C57254A" w14:textId="77777777" w:rsidR="00BD7469" w:rsidRPr="00943D4C" w:rsidRDefault="00BD7469" w:rsidP="006D15BF">
            <w:pPr>
              <w:pStyle w:val="TAL"/>
            </w:pPr>
          </w:p>
        </w:tc>
      </w:tr>
      <w:tr w:rsidR="00BD7469" w:rsidRPr="00943D4C" w14:paraId="44F252B5" w14:textId="77777777" w:rsidTr="006D15BF">
        <w:trPr>
          <w:trHeight w:val="232"/>
          <w:jc w:val="center"/>
        </w:trPr>
        <w:tc>
          <w:tcPr>
            <w:tcW w:w="851" w:type="dxa"/>
            <w:tcBorders>
              <w:left w:val="single" w:sz="4" w:space="0" w:color="auto"/>
            </w:tcBorders>
          </w:tcPr>
          <w:p w14:paraId="2DB43BDF" w14:textId="77777777" w:rsidR="00BD7469" w:rsidRPr="00943D4C" w:rsidRDefault="00BD7469" w:rsidP="006D15BF">
            <w:pPr>
              <w:pStyle w:val="TAL"/>
            </w:pPr>
          </w:p>
        </w:tc>
        <w:tc>
          <w:tcPr>
            <w:tcW w:w="1701" w:type="dxa"/>
          </w:tcPr>
          <w:p w14:paraId="76699414" w14:textId="77777777" w:rsidR="00BD7469" w:rsidRPr="00943D4C" w:rsidRDefault="00BD7469" w:rsidP="006D15BF">
            <w:pPr>
              <w:pStyle w:val="TAL"/>
            </w:pPr>
            <w:r w:rsidRPr="00943D4C">
              <w:t>"</w:t>
            </w:r>
          </w:p>
        </w:tc>
        <w:tc>
          <w:tcPr>
            <w:tcW w:w="851" w:type="dxa"/>
            <w:tcBorders>
              <w:right w:val="single" w:sz="4" w:space="0" w:color="auto"/>
            </w:tcBorders>
          </w:tcPr>
          <w:p w14:paraId="4B62BAB3" w14:textId="77777777" w:rsidR="00BD7469" w:rsidRPr="00943D4C" w:rsidRDefault="00BD7469" w:rsidP="006D15BF">
            <w:pPr>
              <w:pStyle w:val="TAL"/>
            </w:pPr>
            <w:r w:rsidRPr="00943D4C">
              <w:t>15 &amp; x</w:t>
            </w:r>
          </w:p>
        </w:tc>
        <w:tc>
          <w:tcPr>
            <w:tcW w:w="1134" w:type="dxa"/>
            <w:tcBorders>
              <w:left w:val="nil"/>
            </w:tcBorders>
          </w:tcPr>
          <w:p w14:paraId="25A1538C" w14:textId="77777777" w:rsidR="00BD7469" w:rsidRPr="00943D4C" w:rsidRDefault="00BD7469" w:rsidP="006D15BF">
            <w:pPr>
              <w:pStyle w:val="TAL"/>
            </w:pPr>
            <w:r w:rsidRPr="00943D4C">
              <w:t>0000 0000</w:t>
            </w:r>
          </w:p>
        </w:tc>
        <w:tc>
          <w:tcPr>
            <w:tcW w:w="1985" w:type="dxa"/>
          </w:tcPr>
          <w:p w14:paraId="390EF8A1" w14:textId="77777777" w:rsidR="00BD7469" w:rsidRPr="00943D4C" w:rsidRDefault="00BD7469" w:rsidP="006D15BF">
            <w:pPr>
              <w:pStyle w:val="TAL"/>
            </w:pPr>
            <w:r w:rsidRPr="00943D4C">
              <w:t>No</w:t>
            </w:r>
          </w:p>
        </w:tc>
        <w:tc>
          <w:tcPr>
            <w:tcW w:w="794" w:type="dxa"/>
            <w:tcBorders>
              <w:right w:val="single" w:sz="4" w:space="0" w:color="auto"/>
            </w:tcBorders>
          </w:tcPr>
          <w:p w14:paraId="0E64F901" w14:textId="77777777" w:rsidR="00BD7469" w:rsidRPr="00943D4C" w:rsidRDefault="00BD7469" w:rsidP="006D15BF">
            <w:pPr>
              <w:pStyle w:val="TAL"/>
            </w:pPr>
            <w:r w:rsidRPr="00943D4C">
              <w:t>246</w:t>
            </w:r>
          </w:p>
        </w:tc>
        <w:tc>
          <w:tcPr>
            <w:tcW w:w="907" w:type="dxa"/>
            <w:tcBorders>
              <w:left w:val="nil"/>
            </w:tcBorders>
          </w:tcPr>
          <w:p w14:paraId="52B15DE6" w14:textId="77777777" w:rsidR="00BD7469" w:rsidRPr="00943D4C" w:rsidRDefault="00BD7469" w:rsidP="006D15BF">
            <w:pPr>
              <w:pStyle w:val="TAL"/>
            </w:pPr>
            <w:r w:rsidRPr="00943D4C">
              <w:t>Yes</w:t>
            </w:r>
          </w:p>
        </w:tc>
        <w:tc>
          <w:tcPr>
            <w:tcW w:w="1191" w:type="dxa"/>
            <w:tcBorders>
              <w:right w:val="single" w:sz="4" w:space="0" w:color="auto"/>
            </w:tcBorders>
          </w:tcPr>
          <w:p w14:paraId="796C25C8" w14:textId="77777777" w:rsidR="00BD7469" w:rsidRPr="00943D4C" w:rsidRDefault="00BD7469" w:rsidP="006D15BF">
            <w:pPr>
              <w:pStyle w:val="TAL"/>
            </w:pPr>
            <w:r w:rsidRPr="00943D4C">
              <w:t>Yes</w:t>
            </w:r>
          </w:p>
        </w:tc>
      </w:tr>
      <w:tr w:rsidR="00BD7469" w:rsidRPr="00943D4C" w14:paraId="1D36A1CB" w14:textId="77777777" w:rsidTr="006D15BF">
        <w:trPr>
          <w:trHeight w:val="232"/>
          <w:jc w:val="center"/>
        </w:trPr>
        <w:tc>
          <w:tcPr>
            <w:tcW w:w="851" w:type="dxa"/>
            <w:tcBorders>
              <w:left w:val="single" w:sz="4" w:space="0" w:color="auto"/>
              <w:bottom w:val="single" w:sz="4" w:space="0" w:color="auto"/>
            </w:tcBorders>
          </w:tcPr>
          <w:p w14:paraId="1F5BB6B5" w14:textId="77777777" w:rsidR="00BD7469" w:rsidRPr="00943D4C" w:rsidRDefault="00BD7469" w:rsidP="006D15BF">
            <w:pPr>
              <w:pStyle w:val="TAL"/>
            </w:pPr>
          </w:p>
        </w:tc>
        <w:tc>
          <w:tcPr>
            <w:tcW w:w="1701" w:type="dxa"/>
            <w:tcBorders>
              <w:bottom w:val="single" w:sz="4" w:space="0" w:color="auto"/>
            </w:tcBorders>
          </w:tcPr>
          <w:p w14:paraId="1C7D0623" w14:textId="77777777" w:rsidR="00BD7469" w:rsidRPr="00943D4C" w:rsidRDefault="00BD7469" w:rsidP="006D15BF">
            <w:pPr>
              <w:pStyle w:val="TAL"/>
            </w:pPr>
            <w:r w:rsidRPr="00943D4C">
              <w:t>Set "x" to an arbitrary value in the range 0 to 9</w:t>
            </w:r>
          </w:p>
        </w:tc>
        <w:tc>
          <w:tcPr>
            <w:tcW w:w="851" w:type="dxa"/>
            <w:tcBorders>
              <w:bottom w:val="single" w:sz="4" w:space="0" w:color="auto"/>
              <w:right w:val="single" w:sz="4" w:space="0" w:color="auto"/>
            </w:tcBorders>
          </w:tcPr>
          <w:p w14:paraId="03613207" w14:textId="77777777" w:rsidR="00BD7469" w:rsidRPr="00943D4C" w:rsidRDefault="00BD7469" w:rsidP="006D15BF">
            <w:pPr>
              <w:pStyle w:val="TAL"/>
            </w:pPr>
          </w:p>
        </w:tc>
        <w:tc>
          <w:tcPr>
            <w:tcW w:w="1134" w:type="dxa"/>
            <w:tcBorders>
              <w:left w:val="nil"/>
              <w:bottom w:val="single" w:sz="4" w:space="0" w:color="auto"/>
            </w:tcBorders>
          </w:tcPr>
          <w:p w14:paraId="42C8EAB1" w14:textId="77777777" w:rsidR="00BD7469" w:rsidRPr="00943D4C" w:rsidRDefault="00BD7469" w:rsidP="006D15BF">
            <w:pPr>
              <w:pStyle w:val="TAL"/>
            </w:pPr>
            <w:r w:rsidRPr="00943D4C">
              <w:t>0000 0000</w:t>
            </w:r>
          </w:p>
        </w:tc>
        <w:tc>
          <w:tcPr>
            <w:tcW w:w="1985" w:type="dxa"/>
            <w:tcBorders>
              <w:bottom w:val="single" w:sz="4" w:space="0" w:color="auto"/>
            </w:tcBorders>
          </w:tcPr>
          <w:p w14:paraId="30E07253" w14:textId="77777777" w:rsidR="00BD7469" w:rsidRPr="00943D4C" w:rsidRDefault="00BD7469" w:rsidP="006D15BF">
            <w:pPr>
              <w:pStyle w:val="TAL"/>
            </w:pPr>
            <w:r w:rsidRPr="00943D4C">
              <w:t>None</w:t>
            </w:r>
          </w:p>
        </w:tc>
        <w:tc>
          <w:tcPr>
            <w:tcW w:w="794" w:type="dxa"/>
            <w:tcBorders>
              <w:bottom w:val="single" w:sz="4" w:space="0" w:color="auto"/>
              <w:right w:val="single" w:sz="4" w:space="0" w:color="auto"/>
            </w:tcBorders>
          </w:tcPr>
          <w:p w14:paraId="2D8EB4D1" w14:textId="77777777" w:rsidR="00BD7469" w:rsidRPr="00943D4C" w:rsidRDefault="00BD7469" w:rsidP="006D15BF">
            <w:pPr>
              <w:pStyle w:val="TAL"/>
            </w:pPr>
            <w:r w:rsidRPr="00943D4C">
              <w:t>082</w:t>
            </w:r>
          </w:p>
        </w:tc>
        <w:tc>
          <w:tcPr>
            <w:tcW w:w="907" w:type="dxa"/>
            <w:tcBorders>
              <w:left w:val="nil"/>
              <w:bottom w:val="single" w:sz="4" w:space="0" w:color="auto"/>
            </w:tcBorders>
          </w:tcPr>
          <w:p w14:paraId="56BB8786" w14:textId="77777777" w:rsidR="00BD7469" w:rsidRPr="00943D4C" w:rsidRDefault="00BD7469" w:rsidP="006D15BF">
            <w:pPr>
              <w:pStyle w:val="TAL"/>
            </w:pPr>
          </w:p>
        </w:tc>
        <w:tc>
          <w:tcPr>
            <w:tcW w:w="1191" w:type="dxa"/>
            <w:tcBorders>
              <w:bottom w:val="single" w:sz="4" w:space="0" w:color="auto"/>
              <w:right w:val="single" w:sz="4" w:space="0" w:color="auto"/>
            </w:tcBorders>
          </w:tcPr>
          <w:p w14:paraId="734AF219" w14:textId="77777777" w:rsidR="00BD7469" w:rsidRPr="00943D4C" w:rsidRDefault="00BD7469" w:rsidP="006D15BF">
            <w:pPr>
              <w:pStyle w:val="TAL"/>
            </w:pPr>
          </w:p>
        </w:tc>
      </w:tr>
      <w:tr w:rsidR="00BD7469" w:rsidRPr="00943D4C" w14:paraId="7AB65B93" w14:textId="77777777" w:rsidTr="006D15BF">
        <w:trPr>
          <w:trHeight w:val="232"/>
          <w:jc w:val="center"/>
        </w:trPr>
        <w:tc>
          <w:tcPr>
            <w:tcW w:w="851" w:type="dxa"/>
            <w:tcBorders>
              <w:left w:val="single" w:sz="4" w:space="0" w:color="auto"/>
            </w:tcBorders>
          </w:tcPr>
          <w:p w14:paraId="53E9B433" w14:textId="77777777" w:rsidR="00BD7469" w:rsidRPr="00943D4C" w:rsidRDefault="00BD7469" w:rsidP="006D15BF">
            <w:pPr>
              <w:pStyle w:val="TAL"/>
            </w:pPr>
            <w:r w:rsidRPr="00943D4C">
              <w:t>Test (g)</w:t>
            </w:r>
          </w:p>
        </w:tc>
        <w:tc>
          <w:tcPr>
            <w:tcW w:w="1701" w:type="dxa"/>
          </w:tcPr>
          <w:p w14:paraId="47B2DEFF" w14:textId="77777777" w:rsidR="00BD7469" w:rsidRPr="00943D4C" w:rsidRDefault="00BD7469" w:rsidP="006D15BF">
            <w:pPr>
              <w:pStyle w:val="TAL"/>
            </w:pPr>
            <w:r w:rsidRPr="00943D4C">
              <w:t>"2460813579"</w:t>
            </w:r>
          </w:p>
        </w:tc>
        <w:tc>
          <w:tcPr>
            <w:tcW w:w="851" w:type="dxa"/>
            <w:tcBorders>
              <w:right w:val="single" w:sz="4" w:space="0" w:color="auto"/>
            </w:tcBorders>
          </w:tcPr>
          <w:p w14:paraId="3421A7A4" w14:textId="77777777" w:rsidR="00BD7469" w:rsidRPr="00943D4C" w:rsidRDefault="00BD7469" w:rsidP="006D15BF">
            <w:pPr>
              <w:pStyle w:val="TAL"/>
            </w:pPr>
            <w:r w:rsidRPr="00943D4C">
              <w:t>11 &amp; x</w:t>
            </w:r>
          </w:p>
        </w:tc>
        <w:tc>
          <w:tcPr>
            <w:tcW w:w="1134" w:type="dxa"/>
            <w:tcBorders>
              <w:left w:val="nil"/>
            </w:tcBorders>
          </w:tcPr>
          <w:p w14:paraId="0A29119A" w14:textId="77777777" w:rsidR="00BD7469" w:rsidRPr="00943D4C" w:rsidRDefault="00BD7469" w:rsidP="006D15BF">
            <w:pPr>
              <w:pStyle w:val="TAL"/>
            </w:pPr>
            <w:r w:rsidRPr="00943D4C">
              <w:t>0000 1111</w:t>
            </w:r>
          </w:p>
        </w:tc>
        <w:tc>
          <w:tcPr>
            <w:tcW w:w="1985" w:type="dxa"/>
          </w:tcPr>
          <w:p w14:paraId="6494FE4F" w14:textId="77777777" w:rsidR="00BD7469" w:rsidRPr="00943D4C" w:rsidRDefault="00BD7469" w:rsidP="006D15BF">
            <w:pPr>
              <w:pStyle w:val="TAL"/>
            </w:pPr>
            <w:r w:rsidRPr="00943D4C">
              <w:t>Yes</w:t>
            </w:r>
          </w:p>
        </w:tc>
        <w:tc>
          <w:tcPr>
            <w:tcW w:w="794" w:type="dxa"/>
            <w:tcBorders>
              <w:right w:val="single" w:sz="4" w:space="0" w:color="auto"/>
            </w:tcBorders>
          </w:tcPr>
          <w:p w14:paraId="42ED13D6" w14:textId="77777777" w:rsidR="00BD7469" w:rsidRPr="00943D4C" w:rsidRDefault="00BD7469" w:rsidP="006D15BF">
            <w:pPr>
              <w:pStyle w:val="TAL"/>
            </w:pPr>
            <w:r w:rsidRPr="00943D4C">
              <w:t>246</w:t>
            </w:r>
          </w:p>
        </w:tc>
        <w:tc>
          <w:tcPr>
            <w:tcW w:w="907" w:type="dxa"/>
            <w:tcBorders>
              <w:left w:val="nil"/>
            </w:tcBorders>
          </w:tcPr>
          <w:p w14:paraId="1C1ECB3E" w14:textId="77777777" w:rsidR="00BD7469" w:rsidRPr="00943D4C" w:rsidRDefault="00BD7469" w:rsidP="006D15BF">
            <w:pPr>
              <w:pStyle w:val="TAL"/>
            </w:pPr>
            <w:r w:rsidRPr="00943D4C">
              <w:t>No</w:t>
            </w:r>
          </w:p>
        </w:tc>
        <w:tc>
          <w:tcPr>
            <w:tcW w:w="1191" w:type="dxa"/>
            <w:tcBorders>
              <w:right w:val="single" w:sz="4" w:space="0" w:color="auto"/>
            </w:tcBorders>
          </w:tcPr>
          <w:p w14:paraId="6467BC79" w14:textId="77777777" w:rsidR="00BD7469" w:rsidRPr="00943D4C" w:rsidRDefault="00BD7469" w:rsidP="006D15BF">
            <w:pPr>
              <w:pStyle w:val="TAL"/>
            </w:pPr>
            <w:r w:rsidRPr="00943D4C">
              <w:t>No</w:t>
            </w:r>
          </w:p>
        </w:tc>
      </w:tr>
      <w:tr w:rsidR="00BD7469" w:rsidRPr="00943D4C" w14:paraId="3F4EBAA4" w14:textId="77777777" w:rsidTr="006D15BF">
        <w:trPr>
          <w:trHeight w:val="232"/>
          <w:jc w:val="center"/>
        </w:trPr>
        <w:tc>
          <w:tcPr>
            <w:tcW w:w="851" w:type="dxa"/>
            <w:tcBorders>
              <w:left w:val="single" w:sz="4" w:space="0" w:color="auto"/>
            </w:tcBorders>
          </w:tcPr>
          <w:p w14:paraId="40E40CA4" w14:textId="77777777" w:rsidR="00BD7469" w:rsidRPr="00943D4C" w:rsidRDefault="00BD7469" w:rsidP="006D15BF">
            <w:pPr>
              <w:pStyle w:val="TAL"/>
            </w:pPr>
          </w:p>
        </w:tc>
        <w:tc>
          <w:tcPr>
            <w:tcW w:w="1701" w:type="dxa"/>
          </w:tcPr>
          <w:p w14:paraId="07C5BB56" w14:textId="77777777" w:rsidR="00BD7469" w:rsidRPr="00943D4C" w:rsidRDefault="00BD7469" w:rsidP="006D15BF">
            <w:pPr>
              <w:pStyle w:val="TAL"/>
            </w:pPr>
          </w:p>
        </w:tc>
        <w:tc>
          <w:tcPr>
            <w:tcW w:w="851" w:type="dxa"/>
            <w:tcBorders>
              <w:right w:val="single" w:sz="4" w:space="0" w:color="auto"/>
            </w:tcBorders>
          </w:tcPr>
          <w:p w14:paraId="47B077DB" w14:textId="77777777" w:rsidR="00BD7469" w:rsidRPr="00943D4C" w:rsidRDefault="00BD7469" w:rsidP="006D15BF">
            <w:pPr>
              <w:pStyle w:val="TAL"/>
            </w:pPr>
          </w:p>
        </w:tc>
        <w:tc>
          <w:tcPr>
            <w:tcW w:w="1134" w:type="dxa"/>
            <w:tcBorders>
              <w:left w:val="nil"/>
            </w:tcBorders>
          </w:tcPr>
          <w:p w14:paraId="57F2ED71" w14:textId="77777777" w:rsidR="00BD7469" w:rsidRPr="00943D4C" w:rsidRDefault="00BD7469" w:rsidP="006D15BF">
            <w:pPr>
              <w:pStyle w:val="TAL"/>
            </w:pPr>
            <w:r w:rsidRPr="00943D4C">
              <w:t>1111 1111</w:t>
            </w:r>
          </w:p>
        </w:tc>
        <w:tc>
          <w:tcPr>
            <w:tcW w:w="1985" w:type="dxa"/>
          </w:tcPr>
          <w:p w14:paraId="1D8BDC93" w14:textId="77777777" w:rsidR="00BD7469" w:rsidRPr="00943D4C" w:rsidRDefault="00BD7469" w:rsidP="006D15BF">
            <w:pPr>
              <w:pStyle w:val="TAL"/>
            </w:pPr>
            <w:r w:rsidRPr="00943D4C">
              <w:t>All normal ACC and ACC on USIM</w:t>
            </w:r>
          </w:p>
        </w:tc>
        <w:tc>
          <w:tcPr>
            <w:tcW w:w="794" w:type="dxa"/>
            <w:tcBorders>
              <w:right w:val="single" w:sz="4" w:space="0" w:color="auto"/>
            </w:tcBorders>
          </w:tcPr>
          <w:p w14:paraId="1999A2AF" w14:textId="77777777" w:rsidR="00BD7469" w:rsidRPr="00943D4C" w:rsidRDefault="00BD7469" w:rsidP="006D15BF">
            <w:pPr>
              <w:pStyle w:val="TAL"/>
            </w:pPr>
            <w:r w:rsidRPr="00943D4C">
              <w:t>081</w:t>
            </w:r>
          </w:p>
        </w:tc>
        <w:tc>
          <w:tcPr>
            <w:tcW w:w="907" w:type="dxa"/>
            <w:tcBorders>
              <w:left w:val="nil"/>
            </w:tcBorders>
          </w:tcPr>
          <w:p w14:paraId="3602DEA7" w14:textId="77777777" w:rsidR="00BD7469" w:rsidRPr="00943D4C" w:rsidRDefault="00BD7469" w:rsidP="006D15BF">
            <w:pPr>
              <w:pStyle w:val="TAL"/>
            </w:pPr>
          </w:p>
        </w:tc>
        <w:tc>
          <w:tcPr>
            <w:tcW w:w="1191" w:type="dxa"/>
            <w:tcBorders>
              <w:right w:val="single" w:sz="4" w:space="0" w:color="auto"/>
            </w:tcBorders>
          </w:tcPr>
          <w:p w14:paraId="272486A9" w14:textId="77777777" w:rsidR="00BD7469" w:rsidRPr="00943D4C" w:rsidRDefault="00BD7469" w:rsidP="006D15BF">
            <w:pPr>
              <w:pStyle w:val="TAL"/>
            </w:pPr>
          </w:p>
        </w:tc>
      </w:tr>
      <w:tr w:rsidR="00BD7469" w:rsidRPr="00943D4C" w14:paraId="33349E1D" w14:textId="77777777" w:rsidTr="006D15BF">
        <w:trPr>
          <w:trHeight w:val="232"/>
          <w:jc w:val="center"/>
        </w:trPr>
        <w:tc>
          <w:tcPr>
            <w:tcW w:w="851" w:type="dxa"/>
            <w:tcBorders>
              <w:left w:val="single" w:sz="4" w:space="0" w:color="auto"/>
            </w:tcBorders>
          </w:tcPr>
          <w:p w14:paraId="4A5AF6BA" w14:textId="77777777" w:rsidR="00BD7469" w:rsidRPr="00943D4C" w:rsidRDefault="00BD7469" w:rsidP="006D15BF">
            <w:pPr>
              <w:pStyle w:val="TAL"/>
            </w:pPr>
          </w:p>
        </w:tc>
        <w:tc>
          <w:tcPr>
            <w:tcW w:w="1701" w:type="dxa"/>
          </w:tcPr>
          <w:p w14:paraId="1EB80C8C" w14:textId="77777777" w:rsidR="00BD7469" w:rsidRPr="00943D4C" w:rsidRDefault="00BD7469" w:rsidP="006D15BF">
            <w:pPr>
              <w:pStyle w:val="TAL"/>
            </w:pPr>
          </w:p>
        </w:tc>
        <w:tc>
          <w:tcPr>
            <w:tcW w:w="851" w:type="dxa"/>
            <w:tcBorders>
              <w:right w:val="single" w:sz="4" w:space="0" w:color="auto"/>
            </w:tcBorders>
          </w:tcPr>
          <w:p w14:paraId="15C61B92" w14:textId="77777777" w:rsidR="00BD7469" w:rsidRPr="00943D4C" w:rsidRDefault="00BD7469" w:rsidP="006D15BF">
            <w:pPr>
              <w:pStyle w:val="TAL"/>
            </w:pPr>
          </w:p>
        </w:tc>
        <w:tc>
          <w:tcPr>
            <w:tcW w:w="1134" w:type="dxa"/>
            <w:tcBorders>
              <w:left w:val="nil"/>
            </w:tcBorders>
          </w:tcPr>
          <w:p w14:paraId="6C1C792B" w14:textId="77777777" w:rsidR="00BD7469" w:rsidRPr="00943D4C" w:rsidRDefault="00BD7469" w:rsidP="006D15BF">
            <w:pPr>
              <w:pStyle w:val="TAL"/>
            </w:pPr>
          </w:p>
        </w:tc>
        <w:tc>
          <w:tcPr>
            <w:tcW w:w="1985" w:type="dxa"/>
          </w:tcPr>
          <w:p w14:paraId="1B614B41" w14:textId="77777777" w:rsidR="00BD7469" w:rsidRPr="00943D4C" w:rsidRDefault="00BD7469" w:rsidP="006D15BF">
            <w:pPr>
              <w:pStyle w:val="TAL"/>
            </w:pPr>
          </w:p>
        </w:tc>
        <w:tc>
          <w:tcPr>
            <w:tcW w:w="794" w:type="dxa"/>
            <w:tcBorders>
              <w:right w:val="single" w:sz="4" w:space="0" w:color="auto"/>
            </w:tcBorders>
          </w:tcPr>
          <w:p w14:paraId="7E90ADFD" w14:textId="77777777" w:rsidR="00BD7469" w:rsidRPr="00943D4C" w:rsidRDefault="00BD7469" w:rsidP="006D15BF">
            <w:pPr>
              <w:pStyle w:val="TAL"/>
            </w:pPr>
          </w:p>
        </w:tc>
        <w:tc>
          <w:tcPr>
            <w:tcW w:w="907" w:type="dxa"/>
            <w:tcBorders>
              <w:left w:val="nil"/>
            </w:tcBorders>
          </w:tcPr>
          <w:p w14:paraId="0F6FB7A7" w14:textId="77777777" w:rsidR="00BD7469" w:rsidRPr="00943D4C" w:rsidRDefault="00BD7469" w:rsidP="006D15BF">
            <w:pPr>
              <w:pStyle w:val="TAL"/>
            </w:pPr>
          </w:p>
        </w:tc>
        <w:tc>
          <w:tcPr>
            <w:tcW w:w="1191" w:type="dxa"/>
            <w:tcBorders>
              <w:right w:val="single" w:sz="4" w:space="0" w:color="auto"/>
            </w:tcBorders>
          </w:tcPr>
          <w:p w14:paraId="4BE53525" w14:textId="77777777" w:rsidR="00BD7469" w:rsidRPr="00943D4C" w:rsidRDefault="00BD7469" w:rsidP="006D15BF">
            <w:pPr>
              <w:pStyle w:val="TAL"/>
            </w:pPr>
          </w:p>
        </w:tc>
      </w:tr>
      <w:tr w:rsidR="00BD7469" w:rsidRPr="00943D4C" w14:paraId="6263A090" w14:textId="77777777" w:rsidTr="006D15BF">
        <w:trPr>
          <w:trHeight w:val="232"/>
          <w:jc w:val="center"/>
        </w:trPr>
        <w:tc>
          <w:tcPr>
            <w:tcW w:w="851" w:type="dxa"/>
            <w:tcBorders>
              <w:left w:val="single" w:sz="4" w:space="0" w:color="auto"/>
            </w:tcBorders>
          </w:tcPr>
          <w:p w14:paraId="04A297EE" w14:textId="77777777" w:rsidR="00BD7469" w:rsidRPr="00943D4C" w:rsidRDefault="00BD7469" w:rsidP="006D15BF">
            <w:pPr>
              <w:pStyle w:val="TAL"/>
            </w:pPr>
          </w:p>
        </w:tc>
        <w:tc>
          <w:tcPr>
            <w:tcW w:w="1701" w:type="dxa"/>
          </w:tcPr>
          <w:p w14:paraId="6CAB2D52" w14:textId="77777777" w:rsidR="00BD7469" w:rsidRPr="00943D4C" w:rsidRDefault="00BD7469" w:rsidP="006D15BF">
            <w:pPr>
              <w:pStyle w:val="TAL"/>
            </w:pPr>
            <w:r w:rsidRPr="00943D4C">
              <w:t>"</w:t>
            </w:r>
          </w:p>
        </w:tc>
        <w:tc>
          <w:tcPr>
            <w:tcW w:w="851" w:type="dxa"/>
            <w:tcBorders>
              <w:right w:val="single" w:sz="4" w:space="0" w:color="auto"/>
            </w:tcBorders>
          </w:tcPr>
          <w:p w14:paraId="7DF694E7" w14:textId="77777777" w:rsidR="00BD7469" w:rsidRPr="00943D4C" w:rsidRDefault="00BD7469" w:rsidP="006D15BF">
            <w:pPr>
              <w:pStyle w:val="TAL"/>
            </w:pPr>
            <w:r w:rsidRPr="00943D4C">
              <w:t>11 &amp; x</w:t>
            </w:r>
          </w:p>
        </w:tc>
        <w:tc>
          <w:tcPr>
            <w:tcW w:w="1134" w:type="dxa"/>
            <w:tcBorders>
              <w:left w:val="nil"/>
            </w:tcBorders>
          </w:tcPr>
          <w:p w14:paraId="77BB5455" w14:textId="77777777" w:rsidR="00BD7469" w:rsidRPr="00943D4C" w:rsidRDefault="00BD7469" w:rsidP="006D15BF">
            <w:pPr>
              <w:pStyle w:val="TAL"/>
            </w:pPr>
            <w:r w:rsidRPr="00943D4C">
              <w:t>0000 1011</w:t>
            </w:r>
          </w:p>
        </w:tc>
        <w:tc>
          <w:tcPr>
            <w:tcW w:w="1985" w:type="dxa"/>
          </w:tcPr>
          <w:p w14:paraId="689F28CD" w14:textId="77777777" w:rsidR="00BD7469" w:rsidRPr="00943D4C" w:rsidRDefault="00BD7469" w:rsidP="006D15BF">
            <w:pPr>
              <w:pStyle w:val="TAL"/>
            </w:pPr>
            <w:r w:rsidRPr="00943D4C">
              <w:t>No</w:t>
            </w:r>
          </w:p>
        </w:tc>
        <w:tc>
          <w:tcPr>
            <w:tcW w:w="794" w:type="dxa"/>
            <w:tcBorders>
              <w:right w:val="single" w:sz="4" w:space="0" w:color="auto"/>
            </w:tcBorders>
          </w:tcPr>
          <w:p w14:paraId="3CED3E47" w14:textId="77777777" w:rsidR="00BD7469" w:rsidRPr="00943D4C" w:rsidRDefault="00BD7469" w:rsidP="006D15BF">
            <w:pPr>
              <w:pStyle w:val="TAL"/>
            </w:pPr>
            <w:r w:rsidRPr="00943D4C">
              <w:t>246</w:t>
            </w:r>
          </w:p>
        </w:tc>
        <w:tc>
          <w:tcPr>
            <w:tcW w:w="907" w:type="dxa"/>
            <w:tcBorders>
              <w:left w:val="nil"/>
            </w:tcBorders>
          </w:tcPr>
          <w:p w14:paraId="747B02A8" w14:textId="77777777" w:rsidR="00BD7469" w:rsidRPr="00943D4C" w:rsidRDefault="00BD7469" w:rsidP="006D15BF">
            <w:pPr>
              <w:pStyle w:val="TAL"/>
            </w:pPr>
            <w:r w:rsidRPr="00943D4C">
              <w:t>No</w:t>
            </w:r>
          </w:p>
        </w:tc>
        <w:tc>
          <w:tcPr>
            <w:tcW w:w="1191" w:type="dxa"/>
            <w:tcBorders>
              <w:right w:val="single" w:sz="4" w:space="0" w:color="auto"/>
            </w:tcBorders>
          </w:tcPr>
          <w:p w14:paraId="2E21D135" w14:textId="77777777" w:rsidR="00BD7469" w:rsidRPr="00943D4C" w:rsidRDefault="00BD7469" w:rsidP="006D15BF">
            <w:pPr>
              <w:pStyle w:val="TAL"/>
            </w:pPr>
            <w:r w:rsidRPr="00943D4C">
              <w:t>Yes</w:t>
            </w:r>
          </w:p>
        </w:tc>
      </w:tr>
      <w:tr w:rsidR="00BD7469" w:rsidRPr="00943D4C" w14:paraId="4C2D82A2" w14:textId="77777777" w:rsidTr="006D15BF">
        <w:trPr>
          <w:trHeight w:val="232"/>
          <w:jc w:val="center"/>
        </w:trPr>
        <w:tc>
          <w:tcPr>
            <w:tcW w:w="851" w:type="dxa"/>
            <w:tcBorders>
              <w:left w:val="single" w:sz="4" w:space="0" w:color="auto"/>
            </w:tcBorders>
          </w:tcPr>
          <w:p w14:paraId="2313AB00" w14:textId="77777777" w:rsidR="00BD7469" w:rsidRPr="00943D4C" w:rsidRDefault="00BD7469" w:rsidP="006D15BF">
            <w:pPr>
              <w:pStyle w:val="TAL"/>
            </w:pPr>
          </w:p>
        </w:tc>
        <w:tc>
          <w:tcPr>
            <w:tcW w:w="1701" w:type="dxa"/>
          </w:tcPr>
          <w:p w14:paraId="4493EE0D" w14:textId="77777777" w:rsidR="00BD7469" w:rsidRPr="00943D4C" w:rsidRDefault="00BD7469" w:rsidP="006D15BF">
            <w:pPr>
              <w:pStyle w:val="TAL"/>
            </w:pPr>
          </w:p>
        </w:tc>
        <w:tc>
          <w:tcPr>
            <w:tcW w:w="851" w:type="dxa"/>
            <w:tcBorders>
              <w:right w:val="single" w:sz="4" w:space="0" w:color="auto"/>
            </w:tcBorders>
          </w:tcPr>
          <w:p w14:paraId="7A203466" w14:textId="77777777" w:rsidR="00BD7469" w:rsidRPr="00943D4C" w:rsidRDefault="00BD7469" w:rsidP="006D15BF">
            <w:pPr>
              <w:pStyle w:val="TAL"/>
            </w:pPr>
          </w:p>
        </w:tc>
        <w:tc>
          <w:tcPr>
            <w:tcW w:w="1134" w:type="dxa"/>
            <w:tcBorders>
              <w:left w:val="nil"/>
            </w:tcBorders>
          </w:tcPr>
          <w:p w14:paraId="4087186D" w14:textId="77777777" w:rsidR="00BD7469" w:rsidRPr="00943D4C" w:rsidRDefault="00BD7469" w:rsidP="006D15BF">
            <w:pPr>
              <w:pStyle w:val="TAL"/>
            </w:pPr>
            <w:r w:rsidRPr="00943D4C">
              <w:t>1111 1111</w:t>
            </w:r>
          </w:p>
        </w:tc>
        <w:tc>
          <w:tcPr>
            <w:tcW w:w="1985" w:type="dxa"/>
          </w:tcPr>
          <w:p w14:paraId="19C0F2AE" w14:textId="77777777" w:rsidR="00BD7469" w:rsidRPr="00943D4C" w:rsidRDefault="00BD7469" w:rsidP="006D15BF">
            <w:pPr>
              <w:pStyle w:val="TAL"/>
            </w:pPr>
            <w:r w:rsidRPr="00943D4C">
              <w:t>All normal ACC and ACC on USIM</w:t>
            </w:r>
          </w:p>
        </w:tc>
        <w:tc>
          <w:tcPr>
            <w:tcW w:w="794" w:type="dxa"/>
            <w:tcBorders>
              <w:right w:val="single" w:sz="4" w:space="0" w:color="auto"/>
            </w:tcBorders>
          </w:tcPr>
          <w:p w14:paraId="1A2AB1F7" w14:textId="77777777" w:rsidR="00BD7469" w:rsidRPr="00943D4C" w:rsidRDefault="00BD7469" w:rsidP="006D15BF">
            <w:pPr>
              <w:pStyle w:val="TAL"/>
            </w:pPr>
            <w:r w:rsidRPr="00943D4C">
              <w:t>081</w:t>
            </w:r>
          </w:p>
        </w:tc>
        <w:tc>
          <w:tcPr>
            <w:tcW w:w="907" w:type="dxa"/>
            <w:tcBorders>
              <w:left w:val="nil"/>
            </w:tcBorders>
          </w:tcPr>
          <w:p w14:paraId="72F9FF68" w14:textId="77777777" w:rsidR="00BD7469" w:rsidRPr="00943D4C" w:rsidRDefault="00BD7469" w:rsidP="006D15BF">
            <w:pPr>
              <w:pStyle w:val="TAL"/>
            </w:pPr>
          </w:p>
        </w:tc>
        <w:tc>
          <w:tcPr>
            <w:tcW w:w="1191" w:type="dxa"/>
            <w:tcBorders>
              <w:right w:val="single" w:sz="4" w:space="0" w:color="auto"/>
            </w:tcBorders>
          </w:tcPr>
          <w:p w14:paraId="7BC83F33" w14:textId="77777777" w:rsidR="00BD7469" w:rsidRPr="00943D4C" w:rsidRDefault="00BD7469" w:rsidP="006D15BF">
            <w:pPr>
              <w:pStyle w:val="TAL"/>
            </w:pPr>
          </w:p>
        </w:tc>
      </w:tr>
      <w:tr w:rsidR="00BD7469" w:rsidRPr="00943D4C" w14:paraId="3F343875" w14:textId="77777777" w:rsidTr="006D15BF">
        <w:trPr>
          <w:trHeight w:val="232"/>
          <w:jc w:val="center"/>
        </w:trPr>
        <w:tc>
          <w:tcPr>
            <w:tcW w:w="851" w:type="dxa"/>
            <w:tcBorders>
              <w:left w:val="single" w:sz="4" w:space="0" w:color="auto"/>
            </w:tcBorders>
          </w:tcPr>
          <w:p w14:paraId="08F96B7A" w14:textId="77777777" w:rsidR="00BD7469" w:rsidRPr="00943D4C" w:rsidRDefault="00BD7469" w:rsidP="006D15BF">
            <w:pPr>
              <w:pStyle w:val="TAL"/>
            </w:pPr>
          </w:p>
        </w:tc>
        <w:tc>
          <w:tcPr>
            <w:tcW w:w="1701" w:type="dxa"/>
          </w:tcPr>
          <w:p w14:paraId="639CED00" w14:textId="77777777" w:rsidR="00BD7469" w:rsidRPr="00943D4C" w:rsidRDefault="00BD7469" w:rsidP="006D15BF">
            <w:pPr>
              <w:pStyle w:val="TAL"/>
            </w:pPr>
          </w:p>
        </w:tc>
        <w:tc>
          <w:tcPr>
            <w:tcW w:w="851" w:type="dxa"/>
            <w:tcBorders>
              <w:right w:val="single" w:sz="4" w:space="0" w:color="auto"/>
            </w:tcBorders>
          </w:tcPr>
          <w:p w14:paraId="163D165C" w14:textId="77777777" w:rsidR="00BD7469" w:rsidRPr="00943D4C" w:rsidRDefault="00BD7469" w:rsidP="006D15BF">
            <w:pPr>
              <w:pStyle w:val="TAL"/>
            </w:pPr>
          </w:p>
        </w:tc>
        <w:tc>
          <w:tcPr>
            <w:tcW w:w="1134" w:type="dxa"/>
            <w:tcBorders>
              <w:left w:val="nil"/>
            </w:tcBorders>
          </w:tcPr>
          <w:p w14:paraId="408F767A" w14:textId="77777777" w:rsidR="00BD7469" w:rsidRPr="00943D4C" w:rsidRDefault="00BD7469" w:rsidP="006D15BF">
            <w:pPr>
              <w:pStyle w:val="TAL"/>
            </w:pPr>
          </w:p>
        </w:tc>
        <w:tc>
          <w:tcPr>
            <w:tcW w:w="1985" w:type="dxa"/>
          </w:tcPr>
          <w:p w14:paraId="5AC102DB" w14:textId="77777777" w:rsidR="00BD7469" w:rsidRPr="00943D4C" w:rsidRDefault="00BD7469" w:rsidP="006D15BF">
            <w:pPr>
              <w:pStyle w:val="TAL"/>
            </w:pPr>
          </w:p>
        </w:tc>
        <w:tc>
          <w:tcPr>
            <w:tcW w:w="794" w:type="dxa"/>
            <w:tcBorders>
              <w:right w:val="single" w:sz="4" w:space="0" w:color="auto"/>
            </w:tcBorders>
          </w:tcPr>
          <w:p w14:paraId="399771E9" w14:textId="77777777" w:rsidR="00BD7469" w:rsidRPr="00943D4C" w:rsidRDefault="00BD7469" w:rsidP="006D15BF">
            <w:pPr>
              <w:pStyle w:val="TAL"/>
            </w:pPr>
          </w:p>
        </w:tc>
        <w:tc>
          <w:tcPr>
            <w:tcW w:w="907" w:type="dxa"/>
            <w:tcBorders>
              <w:left w:val="nil"/>
            </w:tcBorders>
          </w:tcPr>
          <w:p w14:paraId="01F9D622" w14:textId="77777777" w:rsidR="00BD7469" w:rsidRPr="00943D4C" w:rsidRDefault="00BD7469" w:rsidP="006D15BF">
            <w:pPr>
              <w:pStyle w:val="TAL"/>
            </w:pPr>
          </w:p>
        </w:tc>
        <w:tc>
          <w:tcPr>
            <w:tcW w:w="1191" w:type="dxa"/>
            <w:tcBorders>
              <w:right w:val="single" w:sz="4" w:space="0" w:color="auto"/>
            </w:tcBorders>
          </w:tcPr>
          <w:p w14:paraId="68988BB3" w14:textId="77777777" w:rsidR="00BD7469" w:rsidRPr="00943D4C" w:rsidRDefault="00BD7469" w:rsidP="006D15BF">
            <w:pPr>
              <w:pStyle w:val="TAL"/>
            </w:pPr>
          </w:p>
        </w:tc>
      </w:tr>
      <w:tr w:rsidR="00BD7469" w:rsidRPr="00943D4C" w14:paraId="43B996DC" w14:textId="77777777" w:rsidTr="006D15BF">
        <w:trPr>
          <w:trHeight w:val="232"/>
          <w:jc w:val="center"/>
        </w:trPr>
        <w:tc>
          <w:tcPr>
            <w:tcW w:w="851" w:type="dxa"/>
            <w:tcBorders>
              <w:left w:val="single" w:sz="4" w:space="0" w:color="auto"/>
            </w:tcBorders>
          </w:tcPr>
          <w:p w14:paraId="5166B699" w14:textId="77777777" w:rsidR="00BD7469" w:rsidRPr="00943D4C" w:rsidRDefault="00BD7469" w:rsidP="006D15BF">
            <w:pPr>
              <w:pStyle w:val="TAL"/>
            </w:pPr>
          </w:p>
        </w:tc>
        <w:tc>
          <w:tcPr>
            <w:tcW w:w="1701" w:type="dxa"/>
          </w:tcPr>
          <w:p w14:paraId="6C77DA1B" w14:textId="77777777" w:rsidR="00BD7469" w:rsidRPr="00943D4C" w:rsidRDefault="00BD7469" w:rsidP="006D15BF">
            <w:pPr>
              <w:pStyle w:val="TAL"/>
            </w:pPr>
            <w:r w:rsidRPr="00943D4C">
              <w:t>"2460813579"</w:t>
            </w:r>
          </w:p>
        </w:tc>
        <w:tc>
          <w:tcPr>
            <w:tcW w:w="851" w:type="dxa"/>
            <w:tcBorders>
              <w:right w:val="single" w:sz="4" w:space="0" w:color="auto"/>
            </w:tcBorders>
          </w:tcPr>
          <w:p w14:paraId="4CF7256F" w14:textId="77777777" w:rsidR="00BD7469" w:rsidRPr="00943D4C" w:rsidRDefault="00BD7469" w:rsidP="006D15BF">
            <w:pPr>
              <w:pStyle w:val="TAL"/>
            </w:pPr>
            <w:r w:rsidRPr="00943D4C">
              <w:t>12 &amp; x</w:t>
            </w:r>
          </w:p>
        </w:tc>
        <w:tc>
          <w:tcPr>
            <w:tcW w:w="1134" w:type="dxa"/>
            <w:tcBorders>
              <w:left w:val="nil"/>
            </w:tcBorders>
          </w:tcPr>
          <w:p w14:paraId="4063F541" w14:textId="77777777" w:rsidR="00BD7469" w:rsidRPr="00943D4C" w:rsidRDefault="00BD7469" w:rsidP="006D15BF">
            <w:pPr>
              <w:pStyle w:val="TAL"/>
            </w:pPr>
            <w:r w:rsidRPr="00943D4C">
              <w:t>0001 0111</w:t>
            </w:r>
          </w:p>
        </w:tc>
        <w:tc>
          <w:tcPr>
            <w:tcW w:w="1985" w:type="dxa"/>
          </w:tcPr>
          <w:p w14:paraId="55C4A7F6" w14:textId="77777777" w:rsidR="00BD7469" w:rsidRPr="00943D4C" w:rsidRDefault="00BD7469" w:rsidP="006D15BF">
            <w:pPr>
              <w:pStyle w:val="TAL"/>
            </w:pPr>
            <w:r w:rsidRPr="00943D4C">
              <w:t>Yes</w:t>
            </w:r>
          </w:p>
        </w:tc>
        <w:tc>
          <w:tcPr>
            <w:tcW w:w="794" w:type="dxa"/>
            <w:tcBorders>
              <w:right w:val="single" w:sz="4" w:space="0" w:color="auto"/>
            </w:tcBorders>
          </w:tcPr>
          <w:p w14:paraId="746C710A" w14:textId="77777777" w:rsidR="00BD7469" w:rsidRPr="00943D4C" w:rsidRDefault="00BD7469" w:rsidP="006D15BF">
            <w:pPr>
              <w:pStyle w:val="TAL"/>
            </w:pPr>
            <w:r w:rsidRPr="00943D4C">
              <w:t>246</w:t>
            </w:r>
          </w:p>
        </w:tc>
        <w:tc>
          <w:tcPr>
            <w:tcW w:w="907" w:type="dxa"/>
            <w:tcBorders>
              <w:left w:val="nil"/>
            </w:tcBorders>
          </w:tcPr>
          <w:p w14:paraId="7F398351" w14:textId="77777777" w:rsidR="00BD7469" w:rsidRPr="00943D4C" w:rsidRDefault="00BD7469" w:rsidP="006D15BF">
            <w:pPr>
              <w:pStyle w:val="TAL"/>
            </w:pPr>
            <w:r w:rsidRPr="00943D4C">
              <w:t>No</w:t>
            </w:r>
          </w:p>
        </w:tc>
        <w:tc>
          <w:tcPr>
            <w:tcW w:w="1191" w:type="dxa"/>
            <w:tcBorders>
              <w:right w:val="single" w:sz="4" w:space="0" w:color="auto"/>
            </w:tcBorders>
          </w:tcPr>
          <w:p w14:paraId="5C6FAFD6" w14:textId="77777777" w:rsidR="00BD7469" w:rsidRPr="00943D4C" w:rsidRDefault="00BD7469" w:rsidP="006D15BF">
            <w:pPr>
              <w:pStyle w:val="TAL"/>
            </w:pPr>
            <w:r w:rsidRPr="00943D4C">
              <w:t>No</w:t>
            </w:r>
          </w:p>
        </w:tc>
      </w:tr>
      <w:tr w:rsidR="00BD7469" w:rsidRPr="00943D4C" w14:paraId="522F6576" w14:textId="77777777" w:rsidTr="006D15BF">
        <w:trPr>
          <w:trHeight w:val="232"/>
          <w:jc w:val="center"/>
        </w:trPr>
        <w:tc>
          <w:tcPr>
            <w:tcW w:w="851" w:type="dxa"/>
            <w:tcBorders>
              <w:left w:val="single" w:sz="4" w:space="0" w:color="auto"/>
            </w:tcBorders>
          </w:tcPr>
          <w:p w14:paraId="41DD41E6" w14:textId="77777777" w:rsidR="00BD7469" w:rsidRPr="00943D4C" w:rsidRDefault="00BD7469" w:rsidP="006D15BF">
            <w:pPr>
              <w:pStyle w:val="TAL"/>
            </w:pPr>
          </w:p>
        </w:tc>
        <w:tc>
          <w:tcPr>
            <w:tcW w:w="1701" w:type="dxa"/>
          </w:tcPr>
          <w:p w14:paraId="6035F56F" w14:textId="77777777" w:rsidR="00BD7469" w:rsidRPr="00943D4C" w:rsidRDefault="00BD7469" w:rsidP="006D15BF">
            <w:pPr>
              <w:pStyle w:val="TAL"/>
            </w:pPr>
          </w:p>
        </w:tc>
        <w:tc>
          <w:tcPr>
            <w:tcW w:w="851" w:type="dxa"/>
            <w:tcBorders>
              <w:right w:val="single" w:sz="4" w:space="0" w:color="auto"/>
            </w:tcBorders>
          </w:tcPr>
          <w:p w14:paraId="11159E36" w14:textId="77777777" w:rsidR="00BD7469" w:rsidRPr="00943D4C" w:rsidRDefault="00BD7469" w:rsidP="006D15BF">
            <w:pPr>
              <w:pStyle w:val="TAL"/>
            </w:pPr>
          </w:p>
        </w:tc>
        <w:tc>
          <w:tcPr>
            <w:tcW w:w="1134" w:type="dxa"/>
            <w:tcBorders>
              <w:left w:val="nil"/>
            </w:tcBorders>
          </w:tcPr>
          <w:p w14:paraId="05632CE7" w14:textId="77777777" w:rsidR="00BD7469" w:rsidRPr="00943D4C" w:rsidRDefault="00BD7469" w:rsidP="006D15BF">
            <w:pPr>
              <w:pStyle w:val="TAL"/>
            </w:pPr>
            <w:r w:rsidRPr="00943D4C">
              <w:t>1111 1111</w:t>
            </w:r>
          </w:p>
        </w:tc>
        <w:tc>
          <w:tcPr>
            <w:tcW w:w="1985" w:type="dxa"/>
          </w:tcPr>
          <w:p w14:paraId="48BE3EA2" w14:textId="77777777" w:rsidR="00BD7469" w:rsidRPr="00943D4C" w:rsidRDefault="00BD7469" w:rsidP="006D15BF">
            <w:pPr>
              <w:pStyle w:val="TAL"/>
            </w:pPr>
            <w:r w:rsidRPr="00943D4C">
              <w:t>All normal ACC and ACC on USIM</w:t>
            </w:r>
          </w:p>
        </w:tc>
        <w:tc>
          <w:tcPr>
            <w:tcW w:w="794" w:type="dxa"/>
            <w:tcBorders>
              <w:right w:val="single" w:sz="4" w:space="0" w:color="auto"/>
            </w:tcBorders>
          </w:tcPr>
          <w:p w14:paraId="4575A6D7" w14:textId="77777777" w:rsidR="00BD7469" w:rsidRPr="00943D4C" w:rsidRDefault="00BD7469" w:rsidP="006D15BF">
            <w:pPr>
              <w:pStyle w:val="TAL"/>
            </w:pPr>
            <w:r w:rsidRPr="00943D4C">
              <w:t>082</w:t>
            </w:r>
          </w:p>
        </w:tc>
        <w:tc>
          <w:tcPr>
            <w:tcW w:w="907" w:type="dxa"/>
            <w:tcBorders>
              <w:left w:val="nil"/>
            </w:tcBorders>
          </w:tcPr>
          <w:p w14:paraId="4D8E65B7" w14:textId="77777777" w:rsidR="00BD7469" w:rsidRPr="00943D4C" w:rsidRDefault="00BD7469" w:rsidP="006D15BF">
            <w:pPr>
              <w:pStyle w:val="TAL"/>
            </w:pPr>
          </w:p>
        </w:tc>
        <w:tc>
          <w:tcPr>
            <w:tcW w:w="1191" w:type="dxa"/>
            <w:tcBorders>
              <w:right w:val="single" w:sz="4" w:space="0" w:color="auto"/>
            </w:tcBorders>
          </w:tcPr>
          <w:p w14:paraId="6AE0EEA0" w14:textId="77777777" w:rsidR="00BD7469" w:rsidRPr="00943D4C" w:rsidRDefault="00BD7469" w:rsidP="006D15BF">
            <w:pPr>
              <w:pStyle w:val="TAL"/>
            </w:pPr>
          </w:p>
        </w:tc>
      </w:tr>
      <w:tr w:rsidR="00BD7469" w:rsidRPr="00943D4C" w14:paraId="17FA88AA" w14:textId="77777777" w:rsidTr="006D15BF">
        <w:trPr>
          <w:trHeight w:val="232"/>
          <w:jc w:val="center"/>
        </w:trPr>
        <w:tc>
          <w:tcPr>
            <w:tcW w:w="851" w:type="dxa"/>
            <w:tcBorders>
              <w:left w:val="single" w:sz="4" w:space="0" w:color="auto"/>
            </w:tcBorders>
          </w:tcPr>
          <w:p w14:paraId="7F544B16" w14:textId="77777777" w:rsidR="00BD7469" w:rsidRPr="00943D4C" w:rsidRDefault="00BD7469" w:rsidP="006D15BF">
            <w:pPr>
              <w:pStyle w:val="TAL"/>
            </w:pPr>
          </w:p>
        </w:tc>
        <w:tc>
          <w:tcPr>
            <w:tcW w:w="1701" w:type="dxa"/>
          </w:tcPr>
          <w:p w14:paraId="5FD1886C" w14:textId="77777777" w:rsidR="00BD7469" w:rsidRPr="00943D4C" w:rsidRDefault="00BD7469" w:rsidP="006D15BF">
            <w:pPr>
              <w:pStyle w:val="TAL"/>
            </w:pPr>
          </w:p>
        </w:tc>
        <w:tc>
          <w:tcPr>
            <w:tcW w:w="851" w:type="dxa"/>
            <w:tcBorders>
              <w:right w:val="single" w:sz="4" w:space="0" w:color="auto"/>
            </w:tcBorders>
          </w:tcPr>
          <w:p w14:paraId="046B73C6" w14:textId="77777777" w:rsidR="00BD7469" w:rsidRPr="00943D4C" w:rsidRDefault="00BD7469" w:rsidP="006D15BF">
            <w:pPr>
              <w:pStyle w:val="TAL"/>
            </w:pPr>
          </w:p>
        </w:tc>
        <w:tc>
          <w:tcPr>
            <w:tcW w:w="1134" w:type="dxa"/>
            <w:tcBorders>
              <w:left w:val="nil"/>
            </w:tcBorders>
          </w:tcPr>
          <w:p w14:paraId="294532EC" w14:textId="77777777" w:rsidR="00BD7469" w:rsidRPr="00943D4C" w:rsidRDefault="00BD7469" w:rsidP="006D15BF">
            <w:pPr>
              <w:pStyle w:val="TAL"/>
            </w:pPr>
          </w:p>
        </w:tc>
        <w:tc>
          <w:tcPr>
            <w:tcW w:w="1985" w:type="dxa"/>
          </w:tcPr>
          <w:p w14:paraId="5EBF3FDB" w14:textId="77777777" w:rsidR="00BD7469" w:rsidRPr="00943D4C" w:rsidRDefault="00BD7469" w:rsidP="006D15BF">
            <w:pPr>
              <w:pStyle w:val="TAL"/>
            </w:pPr>
          </w:p>
        </w:tc>
        <w:tc>
          <w:tcPr>
            <w:tcW w:w="794" w:type="dxa"/>
            <w:tcBorders>
              <w:right w:val="single" w:sz="4" w:space="0" w:color="auto"/>
            </w:tcBorders>
          </w:tcPr>
          <w:p w14:paraId="6A019045" w14:textId="77777777" w:rsidR="00BD7469" w:rsidRPr="00943D4C" w:rsidRDefault="00BD7469" w:rsidP="006D15BF">
            <w:pPr>
              <w:pStyle w:val="TAL"/>
            </w:pPr>
          </w:p>
        </w:tc>
        <w:tc>
          <w:tcPr>
            <w:tcW w:w="907" w:type="dxa"/>
            <w:tcBorders>
              <w:left w:val="nil"/>
            </w:tcBorders>
          </w:tcPr>
          <w:p w14:paraId="59088D7E" w14:textId="77777777" w:rsidR="00BD7469" w:rsidRPr="00943D4C" w:rsidRDefault="00BD7469" w:rsidP="006D15BF">
            <w:pPr>
              <w:pStyle w:val="TAL"/>
            </w:pPr>
          </w:p>
        </w:tc>
        <w:tc>
          <w:tcPr>
            <w:tcW w:w="1191" w:type="dxa"/>
            <w:tcBorders>
              <w:right w:val="single" w:sz="4" w:space="0" w:color="auto"/>
            </w:tcBorders>
          </w:tcPr>
          <w:p w14:paraId="3829003A" w14:textId="77777777" w:rsidR="00BD7469" w:rsidRPr="00943D4C" w:rsidRDefault="00BD7469" w:rsidP="006D15BF">
            <w:pPr>
              <w:pStyle w:val="TAL"/>
            </w:pPr>
          </w:p>
        </w:tc>
      </w:tr>
      <w:tr w:rsidR="00BD7469" w:rsidRPr="00943D4C" w14:paraId="3F0D86DE" w14:textId="77777777" w:rsidTr="006D15BF">
        <w:trPr>
          <w:trHeight w:val="232"/>
          <w:jc w:val="center"/>
        </w:trPr>
        <w:tc>
          <w:tcPr>
            <w:tcW w:w="851" w:type="dxa"/>
            <w:tcBorders>
              <w:left w:val="single" w:sz="4" w:space="0" w:color="auto"/>
            </w:tcBorders>
          </w:tcPr>
          <w:p w14:paraId="0159A233" w14:textId="77777777" w:rsidR="00BD7469" w:rsidRPr="00943D4C" w:rsidRDefault="00BD7469" w:rsidP="006D15BF">
            <w:pPr>
              <w:pStyle w:val="TAL"/>
            </w:pPr>
          </w:p>
        </w:tc>
        <w:tc>
          <w:tcPr>
            <w:tcW w:w="1701" w:type="dxa"/>
          </w:tcPr>
          <w:p w14:paraId="66B03A18" w14:textId="77777777" w:rsidR="00BD7469" w:rsidRPr="00943D4C" w:rsidRDefault="00BD7469" w:rsidP="006D15BF">
            <w:pPr>
              <w:pStyle w:val="TAL"/>
            </w:pPr>
            <w:r w:rsidRPr="00943D4C">
              <w:t>"</w:t>
            </w:r>
          </w:p>
        </w:tc>
        <w:tc>
          <w:tcPr>
            <w:tcW w:w="851" w:type="dxa"/>
            <w:tcBorders>
              <w:right w:val="single" w:sz="4" w:space="0" w:color="auto"/>
            </w:tcBorders>
          </w:tcPr>
          <w:p w14:paraId="11B19412" w14:textId="77777777" w:rsidR="00BD7469" w:rsidRPr="00943D4C" w:rsidRDefault="00BD7469" w:rsidP="006D15BF">
            <w:pPr>
              <w:pStyle w:val="TAL"/>
            </w:pPr>
            <w:r w:rsidRPr="00943D4C">
              <w:t>12 &amp; x</w:t>
            </w:r>
          </w:p>
        </w:tc>
        <w:tc>
          <w:tcPr>
            <w:tcW w:w="1134" w:type="dxa"/>
            <w:tcBorders>
              <w:left w:val="nil"/>
            </w:tcBorders>
          </w:tcPr>
          <w:p w14:paraId="648A4450" w14:textId="77777777" w:rsidR="00BD7469" w:rsidRPr="00943D4C" w:rsidRDefault="00BD7469" w:rsidP="006D15BF">
            <w:pPr>
              <w:pStyle w:val="TAL"/>
            </w:pPr>
            <w:r w:rsidRPr="00943D4C">
              <w:t>0001 0011</w:t>
            </w:r>
          </w:p>
        </w:tc>
        <w:tc>
          <w:tcPr>
            <w:tcW w:w="1985" w:type="dxa"/>
          </w:tcPr>
          <w:p w14:paraId="276B9FBC" w14:textId="77777777" w:rsidR="00BD7469" w:rsidRPr="00943D4C" w:rsidRDefault="00BD7469" w:rsidP="006D15BF">
            <w:pPr>
              <w:pStyle w:val="TAL"/>
            </w:pPr>
            <w:r w:rsidRPr="00943D4C">
              <w:t>No</w:t>
            </w:r>
          </w:p>
        </w:tc>
        <w:tc>
          <w:tcPr>
            <w:tcW w:w="794" w:type="dxa"/>
            <w:tcBorders>
              <w:right w:val="single" w:sz="4" w:space="0" w:color="auto"/>
            </w:tcBorders>
          </w:tcPr>
          <w:p w14:paraId="66DBADA3" w14:textId="77777777" w:rsidR="00BD7469" w:rsidRPr="00943D4C" w:rsidRDefault="00BD7469" w:rsidP="006D15BF">
            <w:pPr>
              <w:pStyle w:val="TAL"/>
            </w:pPr>
            <w:r w:rsidRPr="00943D4C">
              <w:t>246</w:t>
            </w:r>
          </w:p>
        </w:tc>
        <w:tc>
          <w:tcPr>
            <w:tcW w:w="907" w:type="dxa"/>
            <w:tcBorders>
              <w:left w:val="nil"/>
            </w:tcBorders>
          </w:tcPr>
          <w:p w14:paraId="14A124DA" w14:textId="77777777" w:rsidR="00BD7469" w:rsidRPr="00943D4C" w:rsidRDefault="00BD7469" w:rsidP="006D15BF">
            <w:pPr>
              <w:pStyle w:val="TAL"/>
            </w:pPr>
            <w:r w:rsidRPr="00943D4C">
              <w:t>No</w:t>
            </w:r>
          </w:p>
        </w:tc>
        <w:tc>
          <w:tcPr>
            <w:tcW w:w="1191" w:type="dxa"/>
            <w:tcBorders>
              <w:right w:val="single" w:sz="4" w:space="0" w:color="auto"/>
            </w:tcBorders>
          </w:tcPr>
          <w:p w14:paraId="050F827C" w14:textId="77777777" w:rsidR="00BD7469" w:rsidRPr="00943D4C" w:rsidRDefault="00BD7469" w:rsidP="006D15BF">
            <w:pPr>
              <w:pStyle w:val="TAL"/>
            </w:pPr>
            <w:r w:rsidRPr="00943D4C">
              <w:t>Yes</w:t>
            </w:r>
          </w:p>
        </w:tc>
      </w:tr>
      <w:tr w:rsidR="00BD7469" w:rsidRPr="00943D4C" w14:paraId="7344F3C0" w14:textId="77777777" w:rsidTr="006D15BF">
        <w:trPr>
          <w:trHeight w:val="232"/>
          <w:jc w:val="center"/>
        </w:trPr>
        <w:tc>
          <w:tcPr>
            <w:tcW w:w="851" w:type="dxa"/>
            <w:tcBorders>
              <w:left w:val="single" w:sz="4" w:space="0" w:color="auto"/>
            </w:tcBorders>
          </w:tcPr>
          <w:p w14:paraId="04FBD8DB" w14:textId="77777777" w:rsidR="00BD7469" w:rsidRPr="00943D4C" w:rsidRDefault="00BD7469" w:rsidP="006D15BF">
            <w:pPr>
              <w:pStyle w:val="TAL"/>
            </w:pPr>
          </w:p>
        </w:tc>
        <w:tc>
          <w:tcPr>
            <w:tcW w:w="1701" w:type="dxa"/>
          </w:tcPr>
          <w:p w14:paraId="4CBAF3BE" w14:textId="77777777" w:rsidR="00BD7469" w:rsidRPr="00943D4C" w:rsidRDefault="00BD7469" w:rsidP="006D15BF">
            <w:pPr>
              <w:pStyle w:val="TAL"/>
            </w:pPr>
          </w:p>
        </w:tc>
        <w:tc>
          <w:tcPr>
            <w:tcW w:w="851" w:type="dxa"/>
            <w:tcBorders>
              <w:right w:val="single" w:sz="4" w:space="0" w:color="auto"/>
            </w:tcBorders>
          </w:tcPr>
          <w:p w14:paraId="3B25A3FA" w14:textId="77777777" w:rsidR="00BD7469" w:rsidRPr="00943D4C" w:rsidRDefault="00BD7469" w:rsidP="006D15BF">
            <w:pPr>
              <w:pStyle w:val="TAL"/>
            </w:pPr>
          </w:p>
        </w:tc>
        <w:tc>
          <w:tcPr>
            <w:tcW w:w="1134" w:type="dxa"/>
            <w:tcBorders>
              <w:left w:val="nil"/>
            </w:tcBorders>
          </w:tcPr>
          <w:p w14:paraId="2E109380" w14:textId="77777777" w:rsidR="00BD7469" w:rsidRPr="00943D4C" w:rsidRDefault="00BD7469" w:rsidP="006D15BF">
            <w:pPr>
              <w:pStyle w:val="TAL"/>
            </w:pPr>
            <w:r w:rsidRPr="00943D4C">
              <w:t>1111 1111</w:t>
            </w:r>
          </w:p>
        </w:tc>
        <w:tc>
          <w:tcPr>
            <w:tcW w:w="1985" w:type="dxa"/>
          </w:tcPr>
          <w:p w14:paraId="4CF75BA2" w14:textId="77777777" w:rsidR="00BD7469" w:rsidRPr="00943D4C" w:rsidRDefault="00BD7469" w:rsidP="006D15BF">
            <w:pPr>
              <w:pStyle w:val="TAL"/>
            </w:pPr>
            <w:r w:rsidRPr="00943D4C">
              <w:t>All normal ACC and ACC on USIM</w:t>
            </w:r>
          </w:p>
        </w:tc>
        <w:tc>
          <w:tcPr>
            <w:tcW w:w="794" w:type="dxa"/>
            <w:tcBorders>
              <w:right w:val="single" w:sz="4" w:space="0" w:color="auto"/>
            </w:tcBorders>
          </w:tcPr>
          <w:p w14:paraId="4883304A" w14:textId="77777777" w:rsidR="00BD7469" w:rsidRPr="00943D4C" w:rsidRDefault="00BD7469" w:rsidP="006D15BF">
            <w:pPr>
              <w:pStyle w:val="TAL"/>
            </w:pPr>
            <w:r w:rsidRPr="00943D4C">
              <w:t>082</w:t>
            </w:r>
          </w:p>
        </w:tc>
        <w:tc>
          <w:tcPr>
            <w:tcW w:w="907" w:type="dxa"/>
            <w:tcBorders>
              <w:left w:val="nil"/>
            </w:tcBorders>
          </w:tcPr>
          <w:p w14:paraId="6BE069F0" w14:textId="77777777" w:rsidR="00BD7469" w:rsidRPr="00943D4C" w:rsidRDefault="00BD7469" w:rsidP="006D15BF">
            <w:pPr>
              <w:pStyle w:val="TAL"/>
            </w:pPr>
          </w:p>
        </w:tc>
        <w:tc>
          <w:tcPr>
            <w:tcW w:w="1191" w:type="dxa"/>
            <w:tcBorders>
              <w:right w:val="single" w:sz="4" w:space="0" w:color="auto"/>
            </w:tcBorders>
          </w:tcPr>
          <w:p w14:paraId="1B4CFAF9" w14:textId="77777777" w:rsidR="00BD7469" w:rsidRPr="00943D4C" w:rsidRDefault="00BD7469" w:rsidP="006D15BF">
            <w:pPr>
              <w:pStyle w:val="TAL"/>
            </w:pPr>
          </w:p>
        </w:tc>
      </w:tr>
      <w:tr w:rsidR="00BD7469" w:rsidRPr="00943D4C" w14:paraId="70FD97A9" w14:textId="77777777" w:rsidTr="006D15BF">
        <w:trPr>
          <w:trHeight w:val="232"/>
          <w:jc w:val="center"/>
        </w:trPr>
        <w:tc>
          <w:tcPr>
            <w:tcW w:w="851" w:type="dxa"/>
            <w:tcBorders>
              <w:left w:val="single" w:sz="4" w:space="0" w:color="auto"/>
            </w:tcBorders>
          </w:tcPr>
          <w:p w14:paraId="37481006" w14:textId="77777777" w:rsidR="00BD7469" w:rsidRPr="00943D4C" w:rsidRDefault="00BD7469" w:rsidP="006D15BF">
            <w:pPr>
              <w:pStyle w:val="TAL"/>
            </w:pPr>
          </w:p>
        </w:tc>
        <w:tc>
          <w:tcPr>
            <w:tcW w:w="1701" w:type="dxa"/>
          </w:tcPr>
          <w:p w14:paraId="629B9902" w14:textId="77777777" w:rsidR="00BD7469" w:rsidRPr="00943D4C" w:rsidRDefault="00BD7469" w:rsidP="006D15BF">
            <w:pPr>
              <w:pStyle w:val="TAL"/>
            </w:pPr>
          </w:p>
        </w:tc>
        <w:tc>
          <w:tcPr>
            <w:tcW w:w="851" w:type="dxa"/>
            <w:tcBorders>
              <w:right w:val="single" w:sz="4" w:space="0" w:color="auto"/>
            </w:tcBorders>
          </w:tcPr>
          <w:p w14:paraId="0649D1F9" w14:textId="77777777" w:rsidR="00BD7469" w:rsidRPr="00943D4C" w:rsidRDefault="00BD7469" w:rsidP="006D15BF">
            <w:pPr>
              <w:pStyle w:val="TAL"/>
            </w:pPr>
          </w:p>
        </w:tc>
        <w:tc>
          <w:tcPr>
            <w:tcW w:w="1134" w:type="dxa"/>
            <w:tcBorders>
              <w:left w:val="nil"/>
            </w:tcBorders>
          </w:tcPr>
          <w:p w14:paraId="5908F4AE" w14:textId="77777777" w:rsidR="00BD7469" w:rsidRPr="00943D4C" w:rsidRDefault="00BD7469" w:rsidP="006D15BF">
            <w:pPr>
              <w:pStyle w:val="TAL"/>
            </w:pPr>
          </w:p>
        </w:tc>
        <w:tc>
          <w:tcPr>
            <w:tcW w:w="1985" w:type="dxa"/>
          </w:tcPr>
          <w:p w14:paraId="479F8C08" w14:textId="77777777" w:rsidR="00BD7469" w:rsidRPr="00943D4C" w:rsidRDefault="00BD7469" w:rsidP="006D15BF">
            <w:pPr>
              <w:pStyle w:val="TAL"/>
            </w:pPr>
          </w:p>
        </w:tc>
        <w:tc>
          <w:tcPr>
            <w:tcW w:w="794" w:type="dxa"/>
            <w:tcBorders>
              <w:right w:val="single" w:sz="4" w:space="0" w:color="auto"/>
            </w:tcBorders>
          </w:tcPr>
          <w:p w14:paraId="4ECBDA0F" w14:textId="77777777" w:rsidR="00BD7469" w:rsidRPr="00943D4C" w:rsidRDefault="00BD7469" w:rsidP="006D15BF">
            <w:pPr>
              <w:pStyle w:val="TAL"/>
            </w:pPr>
          </w:p>
        </w:tc>
        <w:tc>
          <w:tcPr>
            <w:tcW w:w="907" w:type="dxa"/>
            <w:tcBorders>
              <w:left w:val="nil"/>
            </w:tcBorders>
          </w:tcPr>
          <w:p w14:paraId="7D795267" w14:textId="77777777" w:rsidR="00BD7469" w:rsidRPr="00943D4C" w:rsidRDefault="00BD7469" w:rsidP="006D15BF">
            <w:pPr>
              <w:pStyle w:val="TAL"/>
            </w:pPr>
          </w:p>
        </w:tc>
        <w:tc>
          <w:tcPr>
            <w:tcW w:w="1191" w:type="dxa"/>
            <w:tcBorders>
              <w:right w:val="single" w:sz="4" w:space="0" w:color="auto"/>
            </w:tcBorders>
          </w:tcPr>
          <w:p w14:paraId="325B3B45" w14:textId="77777777" w:rsidR="00BD7469" w:rsidRPr="00943D4C" w:rsidRDefault="00BD7469" w:rsidP="006D15BF">
            <w:pPr>
              <w:pStyle w:val="TAL"/>
            </w:pPr>
          </w:p>
        </w:tc>
      </w:tr>
      <w:tr w:rsidR="00BD7469" w:rsidRPr="00943D4C" w14:paraId="040E2409" w14:textId="77777777" w:rsidTr="006D15BF">
        <w:trPr>
          <w:trHeight w:val="232"/>
          <w:jc w:val="center"/>
        </w:trPr>
        <w:tc>
          <w:tcPr>
            <w:tcW w:w="851" w:type="dxa"/>
            <w:tcBorders>
              <w:left w:val="single" w:sz="4" w:space="0" w:color="auto"/>
            </w:tcBorders>
          </w:tcPr>
          <w:p w14:paraId="4BB0272E" w14:textId="77777777" w:rsidR="00BD7469" w:rsidRPr="00943D4C" w:rsidRDefault="00BD7469" w:rsidP="006D15BF">
            <w:pPr>
              <w:pStyle w:val="TAL"/>
            </w:pPr>
          </w:p>
        </w:tc>
        <w:tc>
          <w:tcPr>
            <w:tcW w:w="1701" w:type="dxa"/>
          </w:tcPr>
          <w:p w14:paraId="3FDBE20F" w14:textId="77777777" w:rsidR="00BD7469" w:rsidRPr="00943D4C" w:rsidRDefault="00BD7469" w:rsidP="006D15BF">
            <w:pPr>
              <w:pStyle w:val="TAL"/>
            </w:pPr>
            <w:r w:rsidRPr="00943D4C">
              <w:t>"2460813579"</w:t>
            </w:r>
          </w:p>
        </w:tc>
        <w:tc>
          <w:tcPr>
            <w:tcW w:w="851" w:type="dxa"/>
            <w:tcBorders>
              <w:right w:val="single" w:sz="4" w:space="0" w:color="auto"/>
            </w:tcBorders>
          </w:tcPr>
          <w:p w14:paraId="717C24D3" w14:textId="77777777" w:rsidR="00BD7469" w:rsidRPr="00943D4C" w:rsidRDefault="00BD7469" w:rsidP="006D15BF">
            <w:pPr>
              <w:pStyle w:val="TAL"/>
            </w:pPr>
            <w:r w:rsidRPr="00943D4C">
              <w:t>13 &amp; x</w:t>
            </w:r>
          </w:p>
        </w:tc>
        <w:tc>
          <w:tcPr>
            <w:tcW w:w="1134" w:type="dxa"/>
            <w:tcBorders>
              <w:left w:val="nil"/>
            </w:tcBorders>
          </w:tcPr>
          <w:p w14:paraId="429DA884" w14:textId="77777777" w:rsidR="00BD7469" w:rsidRPr="00943D4C" w:rsidRDefault="00BD7469" w:rsidP="006D15BF">
            <w:pPr>
              <w:pStyle w:val="TAL"/>
            </w:pPr>
            <w:r w:rsidRPr="00943D4C">
              <w:t>0010 0111</w:t>
            </w:r>
          </w:p>
        </w:tc>
        <w:tc>
          <w:tcPr>
            <w:tcW w:w="1985" w:type="dxa"/>
          </w:tcPr>
          <w:p w14:paraId="35569F27" w14:textId="77777777" w:rsidR="00BD7469" w:rsidRPr="00943D4C" w:rsidRDefault="00BD7469" w:rsidP="006D15BF">
            <w:pPr>
              <w:pStyle w:val="TAL"/>
            </w:pPr>
            <w:r w:rsidRPr="00943D4C">
              <w:t>Yes</w:t>
            </w:r>
          </w:p>
        </w:tc>
        <w:tc>
          <w:tcPr>
            <w:tcW w:w="794" w:type="dxa"/>
            <w:tcBorders>
              <w:right w:val="single" w:sz="4" w:space="0" w:color="auto"/>
            </w:tcBorders>
          </w:tcPr>
          <w:p w14:paraId="572474C8" w14:textId="77777777" w:rsidR="00BD7469" w:rsidRPr="00943D4C" w:rsidRDefault="00BD7469" w:rsidP="006D15BF">
            <w:pPr>
              <w:pStyle w:val="TAL"/>
            </w:pPr>
            <w:r w:rsidRPr="00943D4C">
              <w:t>246</w:t>
            </w:r>
          </w:p>
        </w:tc>
        <w:tc>
          <w:tcPr>
            <w:tcW w:w="907" w:type="dxa"/>
            <w:tcBorders>
              <w:left w:val="nil"/>
            </w:tcBorders>
          </w:tcPr>
          <w:p w14:paraId="2CA0FFCA" w14:textId="77777777" w:rsidR="00BD7469" w:rsidRPr="00943D4C" w:rsidRDefault="00BD7469" w:rsidP="006D15BF">
            <w:pPr>
              <w:pStyle w:val="TAL"/>
            </w:pPr>
            <w:r w:rsidRPr="00943D4C">
              <w:t>No</w:t>
            </w:r>
          </w:p>
        </w:tc>
        <w:tc>
          <w:tcPr>
            <w:tcW w:w="1191" w:type="dxa"/>
            <w:tcBorders>
              <w:right w:val="single" w:sz="4" w:space="0" w:color="auto"/>
            </w:tcBorders>
          </w:tcPr>
          <w:p w14:paraId="3781A7C6" w14:textId="77777777" w:rsidR="00BD7469" w:rsidRPr="00943D4C" w:rsidRDefault="00BD7469" w:rsidP="006D15BF">
            <w:pPr>
              <w:pStyle w:val="TAL"/>
            </w:pPr>
            <w:r w:rsidRPr="00943D4C">
              <w:t>No</w:t>
            </w:r>
          </w:p>
        </w:tc>
      </w:tr>
      <w:tr w:rsidR="00BD7469" w:rsidRPr="00943D4C" w14:paraId="47E3DAE5" w14:textId="77777777" w:rsidTr="006D15BF">
        <w:trPr>
          <w:trHeight w:val="232"/>
          <w:jc w:val="center"/>
        </w:trPr>
        <w:tc>
          <w:tcPr>
            <w:tcW w:w="851" w:type="dxa"/>
            <w:tcBorders>
              <w:left w:val="single" w:sz="4" w:space="0" w:color="auto"/>
            </w:tcBorders>
          </w:tcPr>
          <w:p w14:paraId="2D891D3A" w14:textId="77777777" w:rsidR="00BD7469" w:rsidRPr="00943D4C" w:rsidRDefault="00BD7469" w:rsidP="006D15BF">
            <w:pPr>
              <w:pStyle w:val="TAL"/>
            </w:pPr>
          </w:p>
        </w:tc>
        <w:tc>
          <w:tcPr>
            <w:tcW w:w="1701" w:type="dxa"/>
          </w:tcPr>
          <w:p w14:paraId="0032F724" w14:textId="77777777" w:rsidR="00BD7469" w:rsidRPr="00943D4C" w:rsidRDefault="00BD7469" w:rsidP="006D15BF">
            <w:pPr>
              <w:pStyle w:val="TAL"/>
            </w:pPr>
          </w:p>
        </w:tc>
        <w:tc>
          <w:tcPr>
            <w:tcW w:w="851" w:type="dxa"/>
            <w:tcBorders>
              <w:right w:val="single" w:sz="4" w:space="0" w:color="auto"/>
            </w:tcBorders>
          </w:tcPr>
          <w:p w14:paraId="3E3FD4FA" w14:textId="77777777" w:rsidR="00BD7469" w:rsidRPr="00943D4C" w:rsidRDefault="00BD7469" w:rsidP="006D15BF">
            <w:pPr>
              <w:pStyle w:val="TAL"/>
            </w:pPr>
          </w:p>
        </w:tc>
        <w:tc>
          <w:tcPr>
            <w:tcW w:w="1134" w:type="dxa"/>
            <w:tcBorders>
              <w:left w:val="nil"/>
            </w:tcBorders>
          </w:tcPr>
          <w:p w14:paraId="31DA5DCE" w14:textId="77777777" w:rsidR="00BD7469" w:rsidRPr="00943D4C" w:rsidRDefault="00BD7469" w:rsidP="006D15BF">
            <w:pPr>
              <w:pStyle w:val="TAL"/>
            </w:pPr>
            <w:r w:rsidRPr="00943D4C">
              <w:t>1111 1111</w:t>
            </w:r>
          </w:p>
        </w:tc>
        <w:tc>
          <w:tcPr>
            <w:tcW w:w="1985" w:type="dxa"/>
          </w:tcPr>
          <w:p w14:paraId="214D67AD" w14:textId="77777777" w:rsidR="00BD7469" w:rsidRPr="00943D4C" w:rsidRDefault="00BD7469" w:rsidP="006D15BF">
            <w:pPr>
              <w:pStyle w:val="TAL"/>
            </w:pPr>
            <w:r w:rsidRPr="00943D4C">
              <w:t>All normal ACC and ACC on USIM</w:t>
            </w:r>
          </w:p>
        </w:tc>
        <w:tc>
          <w:tcPr>
            <w:tcW w:w="794" w:type="dxa"/>
            <w:tcBorders>
              <w:right w:val="single" w:sz="4" w:space="0" w:color="auto"/>
            </w:tcBorders>
          </w:tcPr>
          <w:p w14:paraId="318F2866" w14:textId="77777777" w:rsidR="00BD7469" w:rsidRPr="00943D4C" w:rsidRDefault="00BD7469" w:rsidP="006D15BF">
            <w:pPr>
              <w:pStyle w:val="TAL"/>
            </w:pPr>
            <w:r w:rsidRPr="00943D4C">
              <w:t>082</w:t>
            </w:r>
          </w:p>
        </w:tc>
        <w:tc>
          <w:tcPr>
            <w:tcW w:w="907" w:type="dxa"/>
            <w:tcBorders>
              <w:left w:val="nil"/>
            </w:tcBorders>
          </w:tcPr>
          <w:p w14:paraId="5C0D8EA5" w14:textId="77777777" w:rsidR="00BD7469" w:rsidRPr="00943D4C" w:rsidRDefault="00BD7469" w:rsidP="006D15BF">
            <w:pPr>
              <w:pStyle w:val="TAL"/>
            </w:pPr>
          </w:p>
        </w:tc>
        <w:tc>
          <w:tcPr>
            <w:tcW w:w="1191" w:type="dxa"/>
            <w:tcBorders>
              <w:right w:val="single" w:sz="4" w:space="0" w:color="auto"/>
            </w:tcBorders>
          </w:tcPr>
          <w:p w14:paraId="0F26359F" w14:textId="77777777" w:rsidR="00BD7469" w:rsidRPr="00943D4C" w:rsidRDefault="00BD7469" w:rsidP="006D15BF">
            <w:pPr>
              <w:pStyle w:val="TAL"/>
            </w:pPr>
          </w:p>
        </w:tc>
      </w:tr>
      <w:tr w:rsidR="00BD7469" w:rsidRPr="00943D4C" w14:paraId="456434D7" w14:textId="77777777" w:rsidTr="006D15BF">
        <w:trPr>
          <w:trHeight w:val="232"/>
          <w:jc w:val="center"/>
        </w:trPr>
        <w:tc>
          <w:tcPr>
            <w:tcW w:w="851" w:type="dxa"/>
            <w:tcBorders>
              <w:left w:val="single" w:sz="4" w:space="0" w:color="auto"/>
            </w:tcBorders>
          </w:tcPr>
          <w:p w14:paraId="0B515DA2" w14:textId="77777777" w:rsidR="00BD7469" w:rsidRPr="00943D4C" w:rsidRDefault="00BD7469" w:rsidP="006D15BF">
            <w:pPr>
              <w:pStyle w:val="TAL"/>
            </w:pPr>
          </w:p>
        </w:tc>
        <w:tc>
          <w:tcPr>
            <w:tcW w:w="1701" w:type="dxa"/>
          </w:tcPr>
          <w:p w14:paraId="4B81CC8B" w14:textId="77777777" w:rsidR="00BD7469" w:rsidRPr="00943D4C" w:rsidRDefault="00BD7469" w:rsidP="006D15BF">
            <w:pPr>
              <w:pStyle w:val="TAL"/>
            </w:pPr>
          </w:p>
        </w:tc>
        <w:tc>
          <w:tcPr>
            <w:tcW w:w="851" w:type="dxa"/>
            <w:tcBorders>
              <w:right w:val="single" w:sz="4" w:space="0" w:color="auto"/>
            </w:tcBorders>
          </w:tcPr>
          <w:p w14:paraId="4D90CF48" w14:textId="77777777" w:rsidR="00BD7469" w:rsidRPr="00943D4C" w:rsidRDefault="00BD7469" w:rsidP="006D15BF">
            <w:pPr>
              <w:pStyle w:val="TAL"/>
            </w:pPr>
          </w:p>
        </w:tc>
        <w:tc>
          <w:tcPr>
            <w:tcW w:w="1134" w:type="dxa"/>
            <w:tcBorders>
              <w:left w:val="nil"/>
            </w:tcBorders>
          </w:tcPr>
          <w:p w14:paraId="476CCE61" w14:textId="77777777" w:rsidR="00BD7469" w:rsidRPr="00943D4C" w:rsidRDefault="00BD7469" w:rsidP="006D15BF">
            <w:pPr>
              <w:pStyle w:val="TAL"/>
            </w:pPr>
          </w:p>
        </w:tc>
        <w:tc>
          <w:tcPr>
            <w:tcW w:w="1985" w:type="dxa"/>
          </w:tcPr>
          <w:p w14:paraId="3436352F" w14:textId="77777777" w:rsidR="00BD7469" w:rsidRPr="00943D4C" w:rsidRDefault="00BD7469" w:rsidP="006D15BF">
            <w:pPr>
              <w:pStyle w:val="TAL"/>
            </w:pPr>
          </w:p>
        </w:tc>
        <w:tc>
          <w:tcPr>
            <w:tcW w:w="794" w:type="dxa"/>
            <w:tcBorders>
              <w:right w:val="single" w:sz="4" w:space="0" w:color="auto"/>
            </w:tcBorders>
          </w:tcPr>
          <w:p w14:paraId="1EA30CAA" w14:textId="77777777" w:rsidR="00BD7469" w:rsidRPr="00943D4C" w:rsidRDefault="00BD7469" w:rsidP="006D15BF">
            <w:pPr>
              <w:pStyle w:val="TAL"/>
            </w:pPr>
          </w:p>
        </w:tc>
        <w:tc>
          <w:tcPr>
            <w:tcW w:w="907" w:type="dxa"/>
            <w:tcBorders>
              <w:left w:val="nil"/>
            </w:tcBorders>
          </w:tcPr>
          <w:p w14:paraId="70299F43" w14:textId="77777777" w:rsidR="00BD7469" w:rsidRPr="00943D4C" w:rsidRDefault="00BD7469" w:rsidP="006D15BF">
            <w:pPr>
              <w:pStyle w:val="TAL"/>
            </w:pPr>
          </w:p>
        </w:tc>
        <w:tc>
          <w:tcPr>
            <w:tcW w:w="1191" w:type="dxa"/>
            <w:tcBorders>
              <w:right w:val="single" w:sz="4" w:space="0" w:color="auto"/>
            </w:tcBorders>
          </w:tcPr>
          <w:p w14:paraId="07CFAE73" w14:textId="77777777" w:rsidR="00BD7469" w:rsidRPr="00943D4C" w:rsidRDefault="00BD7469" w:rsidP="006D15BF">
            <w:pPr>
              <w:pStyle w:val="TAL"/>
            </w:pPr>
          </w:p>
        </w:tc>
      </w:tr>
      <w:tr w:rsidR="00BD7469" w:rsidRPr="00943D4C" w14:paraId="2C444060" w14:textId="77777777" w:rsidTr="006D15BF">
        <w:trPr>
          <w:trHeight w:val="232"/>
          <w:jc w:val="center"/>
        </w:trPr>
        <w:tc>
          <w:tcPr>
            <w:tcW w:w="851" w:type="dxa"/>
            <w:tcBorders>
              <w:left w:val="single" w:sz="4" w:space="0" w:color="auto"/>
            </w:tcBorders>
          </w:tcPr>
          <w:p w14:paraId="304BE563" w14:textId="77777777" w:rsidR="00BD7469" w:rsidRPr="00943D4C" w:rsidRDefault="00BD7469" w:rsidP="006D15BF">
            <w:pPr>
              <w:pStyle w:val="TAL"/>
            </w:pPr>
          </w:p>
        </w:tc>
        <w:tc>
          <w:tcPr>
            <w:tcW w:w="1701" w:type="dxa"/>
          </w:tcPr>
          <w:p w14:paraId="6AABD32A" w14:textId="77777777" w:rsidR="00BD7469" w:rsidRPr="00943D4C" w:rsidRDefault="00BD7469" w:rsidP="006D15BF">
            <w:pPr>
              <w:pStyle w:val="TAL"/>
            </w:pPr>
            <w:r w:rsidRPr="00943D4C">
              <w:t>"</w:t>
            </w:r>
          </w:p>
        </w:tc>
        <w:tc>
          <w:tcPr>
            <w:tcW w:w="851" w:type="dxa"/>
            <w:tcBorders>
              <w:right w:val="single" w:sz="4" w:space="0" w:color="auto"/>
            </w:tcBorders>
          </w:tcPr>
          <w:p w14:paraId="5CD0E80B" w14:textId="77777777" w:rsidR="00BD7469" w:rsidRPr="00943D4C" w:rsidRDefault="00BD7469" w:rsidP="006D15BF">
            <w:pPr>
              <w:pStyle w:val="TAL"/>
            </w:pPr>
            <w:r w:rsidRPr="00943D4C">
              <w:t>13 &amp; x</w:t>
            </w:r>
          </w:p>
        </w:tc>
        <w:tc>
          <w:tcPr>
            <w:tcW w:w="1134" w:type="dxa"/>
            <w:tcBorders>
              <w:left w:val="nil"/>
            </w:tcBorders>
          </w:tcPr>
          <w:p w14:paraId="5562DC84" w14:textId="77777777" w:rsidR="00BD7469" w:rsidRPr="00943D4C" w:rsidRDefault="00BD7469" w:rsidP="006D15BF">
            <w:pPr>
              <w:pStyle w:val="TAL"/>
            </w:pPr>
            <w:r w:rsidRPr="00943D4C">
              <w:t>0010 0011</w:t>
            </w:r>
          </w:p>
        </w:tc>
        <w:tc>
          <w:tcPr>
            <w:tcW w:w="1985" w:type="dxa"/>
          </w:tcPr>
          <w:p w14:paraId="4CB28AB8" w14:textId="77777777" w:rsidR="00BD7469" w:rsidRPr="00943D4C" w:rsidRDefault="00BD7469" w:rsidP="006D15BF">
            <w:pPr>
              <w:pStyle w:val="TAL"/>
            </w:pPr>
            <w:r w:rsidRPr="00943D4C">
              <w:t>No</w:t>
            </w:r>
          </w:p>
        </w:tc>
        <w:tc>
          <w:tcPr>
            <w:tcW w:w="794" w:type="dxa"/>
            <w:tcBorders>
              <w:right w:val="single" w:sz="4" w:space="0" w:color="auto"/>
            </w:tcBorders>
          </w:tcPr>
          <w:p w14:paraId="78809BB8" w14:textId="77777777" w:rsidR="00BD7469" w:rsidRPr="00943D4C" w:rsidRDefault="00BD7469" w:rsidP="006D15BF">
            <w:pPr>
              <w:pStyle w:val="TAL"/>
            </w:pPr>
            <w:r w:rsidRPr="00943D4C">
              <w:t>246</w:t>
            </w:r>
          </w:p>
        </w:tc>
        <w:tc>
          <w:tcPr>
            <w:tcW w:w="907" w:type="dxa"/>
            <w:tcBorders>
              <w:left w:val="nil"/>
            </w:tcBorders>
          </w:tcPr>
          <w:p w14:paraId="78E2CABD" w14:textId="77777777" w:rsidR="00BD7469" w:rsidRPr="00943D4C" w:rsidRDefault="00BD7469" w:rsidP="006D15BF">
            <w:pPr>
              <w:pStyle w:val="TAL"/>
            </w:pPr>
            <w:r w:rsidRPr="00943D4C">
              <w:t>No</w:t>
            </w:r>
          </w:p>
        </w:tc>
        <w:tc>
          <w:tcPr>
            <w:tcW w:w="1191" w:type="dxa"/>
            <w:tcBorders>
              <w:right w:val="single" w:sz="4" w:space="0" w:color="auto"/>
            </w:tcBorders>
          </w:tcPr>
          <w:p w14:paraId="2F88C041" w14:textId="77777777" w:rsidR="00BD7469" w:rsidRPr="00943D4C" w:rsidRDefault="00BD7469" w:rsidP="006D15BF">
            <w:pPr>
              <w:pStyle w:val="TAL"/>
            </w:pPr>
            <w:r w:rsidRPr="00943D4C">
              <w:t>Yes</w:t>
            </w:r>
          </w:p>
        </w:tc>
      </w:tr>
      <w:tr w:rsidR="00BD7469" w:rsidRPr="00943D4C" w14:paraId="67F3E5E3" w14:textId="77777777" w:rsidTr="006D15BF">
        <w:trPr>
          <w:trHeight w:val="232"/>
          <w:jc w:val="center"/>
        </w:trPr>
        <w:tc>
          <w:tcPr>
            <w:tcW w:w="851" w:type="dxa"/>
            <w:tcBorders>
              <w:left w:val="single" w:sz="4" w:space="0" w:color="auto"/>
            </w:tcBorders>
          </w:tcPr>
          <w:p w14:paraId="516676A5" w14:textId="77777777" w:rsidR="00BD7469" w:rsidRPr="00943D4C" w:rsidRDefault="00BD7469" w:rsidP="006D15BF">
            <w:pPr>
              <w:pStyle w:val="TAL"/>
            </w:pPr>
          </w:p>
        </w:tc>
        <w:tc>
          <w:tcPr>
            <w:tcW w:w="1701" w:type="dxa"/>
          </w:tcPr>
          <w:p w14:paraId="62E274A0" w14:textId="77777777" w:rsidR="00BD7469" w:rsidRPr="00943D4C" w:rsidRDefault="00BD7469" w:rsidP="006D15BF">
            <w:pPr>
              <w:pStyle w:val="TAL"/>
            </w:pPr>
          </w:p>
        </w:tc>
        <w:tc>
          <w:tcPr>
            <w:tcW w:w="851" w:type="dxa"/>
            <w:tcBorders>
              <w:right w:val="single" w:sz="4" w:space="0" w:color="auto"/>
            </w:tcBorders>
          </w:tcPr>
          <w:p w14:paraId="24A1126A" w14:textId="77777777" w:rsidR="00BD7469" w:rsidRPr="00943D4C" w:rsidRDefault="00BD7469" w:rsidP="006D15BF">
            <w:pPr>
              <w:pStyle w:val="TAL"/>
            </w:pPr>
          </w:p>
        </w:tc>
        <w:tc>
          <w:tcPr>
            <w:tcW w:w="1134" w:type="dxa"/>
            <w:tcBorders>
              <w:left w:val="nil"/>
            </w:tcBorders>
          </w:tcPr>
          <w:p w14:paraId="524C42C0" w14:textId="77777777" w:rsidR="00BD7469" w:rsidRPr="00943D4C" w:rsidRDefault="00BD7469" w:rsidP="006D15BF">
            <w:pPr>
              <w:pStyle w:val="TAL"/>
            </w:pPr>
            <w:r w:rsidRPr="00943D4C">
              <w:t>1111 1111</w:t>
            </w:r>
          </w:p>
        </w:tc>
        <w:tc>
          <w:tcPr>
            <w:tcW w:w="1985" w:type="dxa"/>
          </w:tcPr>
          <w:p w14:paraId="52A99C36" w14:textId="77777777" w:rsidR="00BD7469" w:rsidRPr="00943D4C" w:rsidRDefault="00BD7469" w:rsidP="006D15BF">
            <w:pPr>
              <w:pStyle w:val="TAL"/>
            </w:pPr>
            <w:r w:rsidRPr="00943D4C">
              <w:t>All normal ACC and ACC on USIM</w:t>
            </w:r>
          </w:p>
        </w:tc>
        <w:tc>
          <w:tcPr>
            <w:tcW w:w="794" w:type="dxa"/>
            <w:tcBorders>
              <w:right w:val="single" w:sz="4" w:space="0" w:color="auto"/>
            </w:tcBorders>
          </w:tcPr>
          <w:p w14:paraId="4FDAA300" w14:textId="77777777" w:rsidR="00BD7469" w:rsidRPr="00943D4C" w:rsidRDefault="00BD7469" w:rsidP="006D15BF">
            <w:pPr>
              <w:pStyle w:val="TAL"/>
            </w:pPr>
            <w:r w:rsidRPr="00943D4C">
              <w:t>082</w:t>
            </w:r>
          </w:p>
        </w:tc>
        <w:tc>
          <w:tcPr>
            <w:tcW w:w="907" w:type="dxa"/>
            <w:tcBorders>
              <w:left w:val="nil"/>
            </w:tcBorders>
          </w:tcPr>
          <w:p w14:paraId="11AC199C" w14:textId="77777777" w:rsidR="00BD7469" w:rsidRPr="00943D4C" w:rsidRDefault="00BD7469" w:rsidP="006D15BF">
            <w:pPr>
              <w:pStyle w:val="TAL"/>
            </w:pPr>
          </w:p>
        </w:tc>
        <w:tc>
          <w:tcPr>
            <w:tcW w:w="1191" w:type="dxa"/>
            <w:tcBorders>
              <w:right w:val="single" w:sz="4" w:space="0" w:color="auto"/>
            </w:tcBorders>
          </w:tcPr>
          <w:p w14:paraId="125F2AA6" w14:textId="77777777" w:rsidR="00BD7469" w:rsidRPr="00943D4C" w:rsidRDefault="00BD7469" w:rsidP="006D15BF">
            <w:pPr>
              <w:pStyle w:val="TAL"/>
            </w:pPr>
          </w:p>
        </w:tc>
      </w:tr>
      <w:tr w:rsidR="00BD7469" w:rsidRPr="00943D4C" w14:paraId="2AB37474" w14:textId="77777777" w:rsidTr="006D15BF">
        <w:trPr>
          <w:trHeight w:val="232"/>
          <w:jc w:val="center"/>
        </w:trPr>
        <w:tc>
          <w:tcPr>
            <w:tcW w:w="851" w:type="dxa"/>
            <w:tcBorders>
              <w:left w:val="single" w:sz="4" w:space="0" w:color="auto"/>
            </w:tcBorders>
          </w:tcPr>
          <w:p w14:paraId="12C72F87" w14:textId="77777777" w:rsidR="00BD7469" w:rsidRPr="00943D4C" w:rsidRDefault="00BD7469" w:rsidP="006D15BF">
            <w:pPr>
              <w:pStyle w:val="TAL"/>
            </w:pPr>
          </w:p>
        </w:tc>
        <w:tc>
          <w:tcPr>
            <w:tcW w:w="1701" w:type="dxa"/>
          </w:tcPr>
          <w:p w14:paraId="7E76FD65" w14:textId="77777777" w:rsidR="00BD7469" w:rsidRPr="00943D4C" w:rsidRDefault="00BD7469" w:rsidP="006D15BF">
            <w:pPr>
              <w:pStyle w:val="TAL"/>
            </w:pPr>
          </w:p>
        </w:tc>
        <w:tc>
          <w:tcPr>
            <w:tcW w:w="851" w:type="dxa"/>
            <w:tcBorders>
              <w:right w:val="single" w:sz="4" w:space="0" w:color="auto"/>
            </w:tcBorders>
          </w:tcPr>
          <w:p w14:paraId="35E4041A" w14:textId="77777777" w:rsidR="00BD7469" w:rsidRPr="00943D4C" w:rsidRDefault="00BD7469" w:rsidP="006D15BF">
            <w:pPr>
              <w:pStyle w:val="TAL"/>
            </w:pPr>
          </w:p>
        </w:tc>
        <w:tc>
          <w:tcPr>
            <w:tcW w:w="1134" w:type="dxa"/>
            <w:tcBorders>
              <w:left w:val="nil"/>
            </w:tcBorders>
          </w:tcPr>
          <w:p w14:paraId="077E2F64" w14:textId="77777777" w:rsidR="00BD7469" w:rsidRPr="00943D4C" w:rsidRDefault="00BD7469" w:rsidP="006D15BF">
            <w:pPr>
              <w:pStyle w:val="TAL"/>
            </w:pPr>
          </w:p>
        </w:tc>
        <w:tc>
          <w:tcPr>
            <w:tcW w:w="1985" w:type="dxa"/>
          </w:tcPr>
          <w:p w14:paraId="0EECCFEB" w14:textId="77777777" w:rsidR="00BD7469" w:rsidRPr="00943D4C" w:rsidRDefault="00BD7469" w:rsidP="006D15BF">
            <w:pPr>
              <w:pStyle w:val="TAL"/>
            </w:pPr>
          </w:p>
        </w:tc>
        <w:tc>
          <w:tcPr>
            <w:tcW w:w="794" w:type="dxa"/>
            <w:tcBorders>
              <w:right w:val="single" w:sz="4" w:space="0" w:color="auto"/>
            </w:tcBorders>
          </w:tcPr>
          <w:p w14:paraId="2DF133E1" w14:textId="77777777" w:rsidR="00BD7469" w:rsidRPr="00943D4C" w:rsidRDefault="00BD7469" w:rsidP="006D15BF">
            <w:pPr>
              <w:pStyle w:val="TAL"/>
            </w:pPr>
          </w:p>
        </w:tc>
        <w:tc>
          <w:tcPr>
            <w:tcW w:w="907" w:type="dxa"/>
            <w:tcBorders>
              <w:left w:val="nil"/>
            </w:tcBorders>
          </w:tcPr>
          <w:p w14:paraId="195FF97C" w14:textId="77777777" w:rsidR="00BD7469" w:rsidRPr="00943D4C" w:rsidRDefault="00BD7469" w:rsidP="006D15BF">
            <w:pPr>
              <w:pStyle w:val="TAL"/>
            </w:pPr>
          </w:p>
        </w:tc>
        <w:tc>
          <w:tcPr>
            <w:tcW w:w="1191" w:type="dxa"/>
            <w:tcBorders>
              <w:right w:val="single" w:sz="4" w:space="0" w:color="auto"/>
            </w:tcBorders>
          </w:tcPr>
          <w:p w14:paraId="11F2CD1C" w14:textId="77777777" w:rsidR="00BD7469" w:rsidRPr="00943D4C" w:rsidRDefault="00BD7469" w:rsidP="006D15BF">
            <w:pPr>
              <w:pStyle w:val="TAL"/>
            </w:pPr>
          </w:p>
        </w:tc>
      </w:tr>
      <w:tr w:rsidR="00BD7469" w:rsidRPr="00943D4C" w14:paraId="16C7CD0F" w14:textId="77777777" w:rsidTr="006D15BF">
        <w:trPr>
          <w:trHeight w:val="232"/>
          <w:jc w:val="center"/>
        </w:trPr>
        <w:tc>
          <w:tcPr>
            <w:tcW w:w="851" w:type="dxa"/>
            <w:tcBorders>
              <w:left w:val="single" w:sz="4" w:space="0" w:color="auto"/>
            </w:tcBorders>
          </w:tcPr>
          <w:p w14:paraId="41875258" w14:textId="77777777" w:rsidR="00BD7469" w:rsidRPr="00943D4C" w:rsidRDefault="00BD7469" w:rsidP="006D15BF">
            <w:pPr>
              <w:pStyle w:val="TAL"/>
            </w:pPr>
          </w:p>
        </w:tc>
        <w:tc>
          <w:tcPr>
            <w:tcW w:w="1701" w:type="dxa"/>
          </w:tcPr>
          <w:p w14:paraId="7F6EC964" w14:textId="77777777" w:rsidR="00BD7469" w:rsidRPr="00943D4C" w:rsidRDefault="00BD7469" w:rsidP="006D15BF">
            <w:pPr>
              <w:pStyle w:val="TAL"/>
            </w:pPr>
          </w:p>
        </w:tc>
        <w:tc>
          <w:tcPr>
            <w:tcW w:w="851" w:type="dxa"/>
            <w:tcBorders>
              <w:right w:val="single" w:sz="4" w:space="0" w:color="auto"/>
            </w:tcBorders>
          </w:tcPr>
          <w:p w14:paraId="5830EFD9" w14:textId="77777777" w:rsidR="00BD7469" w:rsidRPr="00943D4C" w:rsidRDefault="00BD7469" w:rsidP="006D15BF">
            <w:pPr>
              <w:pStyle w:val="TAL"/>
            </w:pPr>
          </w:p>
        </w:tc>
        <w:tc>
          <w:tcPr>
            <w:tcW w:w="1134" w:type="dxa"/>
            <w:tcBorders>
              <w:left w:val="nil"/>
            </w:tcBorders>
          </w:tcPr>
          <w:p w14:paraId="686E2EAC" w14:textId="77777777" w:rsidR="00BD7469" w:rsidRPr="00943D4C" w:rsidRDefault="00BD7469" w:rsidP="006D15BF">
            <w:pPr>
              <w:pStyle w:val="TAL"/>
            </w:pPr>
          </w:p>
        </w:tc>
        <w:tc>
          <w:tcPr>
            <w:tcW w:w="1985" w:type="dxa"/>
          </w:tcPr>
          <w:p w14:paraId="66016A54" w14:textId="77777777" w:rsidR="00BD7469" w:rsidRPr="00943D4C" w:rsidRDefault="00BD7469" w:rsidP="006D15BF">
            <w:pPr>
              <w:pStyle w:val="TAL"/>
            </w:pPr>
          </w:p>
        </w:tc>
        <w:tc>
          <w:tcPr>
            <w:tcW w:w="794" w:type="dxa"/>
            <w:tcBorders>
              <w:right w:val="single" w:sz="4" w:space="0" w:color="auto"/>
            </w:tcBorders>
          </w:tcPr>
          <w:p w14:paraId="5F58FD4B" w14:textId="77777777" w:rsidR="00BD7469" w:rsidRPr="00943D4C" w:rsidRDefault="00BD7469" w:rsidP="006D15BF">
            <w:pPr>
              <w:pStyle w:val="TAL"/>
            </w:pPr>
          </w:p>
        </w:tc>
        <w:tc>
          <w:tcPr>
            <w:tcW w:w="907" w:type="dxa"/>
            <w:tcBorders>
              <w:left w:val="nil"/>
            </w:tcBorders>
          </w:tcPr>
          <w:p w14:paraId="73FA0BD9" w14:textId="77777777" w:rsidR="00BD7469" w:rsidRPr="00943D4C" w:rsidRDefault="00BD7469" w:rsidP="006D15BF">
            <w:pPr>
              <w:pStyle w:val="TAL"/>
            </w:pPr>
          </w:p>
        </w:tc>
        <w:tc>
          <w:tcPr>
            <w:tcW w:w="1191" w:type="dxa"/>
            <w:tcBorders>
              <w:right w:val="single" w:sz="4" w:space="0" w:color="auto"/>
            </w:tcBorders>
          </w:tcPr>
          <w:p w14:paraId="5AA5695C" w14:textId="77777777" w:rsidR="00BD7469" w:rsidRPr="00943D4C" w:rsidRDefault="00BD7469" w:rsidP="006D15BF">
            <w:pPr>
              <w:pStyle w:val="TAL"/>
            </w:pPr>
          </w:p>
        </w:tc>
      </w:tr>
      <w:tr w:rsidR="00BD7469" w:rsidRPr="00943D4C" w14:paraId="0E8C29F9" w14:textId="77777777" w:rsidTr="006D15BF">
        <w:trPr>
          <w:trHeight w:val="232"/>
          <w:jc w:val="center"/>
        </w:trPr>
        <w:tc>
          <w:tcPr>
            <w:tcW w:w="851" w:type="dxa"/>
            <w:tcBorders>
              <w:left w:val="single" w:sz="4" w:space="0" w:color="auto"/>
            </w:tcBorders>
          </w:tcPr>
          <w:p w14:paraId="0A127BBD" w14:textId="77777777" w:rsidR="00BD7469" w:rsidRPr="00943D4C" w:rsidRDefault="00BD7469" w:rsidP="006D15BF">
            <w:pPr>
              <w:pStyle w:val="TAL"/>
            </w:pPr>
          </w:p>
        </w:tc>
        <w:tc>
          <w:tcPr>
            <w:tcW w:w="1701" w:type="dxa"/>
          </w:tcPr>
          <w:p w14:paraId="0221B97C" w14:textId="77777777" w:rsidR="00BD7469" w:rsidRPr="00943D4C" w:rsidRDefault="00BD7469" w:rsidP="006D15BF">
            <w:pPr>
              <w:pStyle w:val="TAL"/>
            </w:pPr>
            <w:r w:rsidRPr="00943D4C">
              <w:t>"2460813579"</w:t>
            </w:r>
          </w:p>
        </w:tc>
        <w:tc>
          <w:tcPr>
            <w:tcW w:w="851" w:type="dxa"/>
            <w:tcBorders>
              <w:right w:val="single" w:sz="4" w:space="0" w:color="auto"/>
            </w:tcBorders>
          </w:tcPr>
          <w:p w14:paraId="62D589E2" w14:textId="77777777" w:rsidR="00BD7469" w:rsidRPr="00943D4C" w:rsidRDefault="00BD7469" w:rsidP="006D15BF">
            <w:pPr>
              <w:pStyle w:val="TAL"/>
            </w:pPr>
            <w:r w:rsidRPr="00943D4C">
              <w:t>14 &amp; x</w:t>
            </w:r>
          </w:p>
        </w:tc>
        <w:tc>
          <w:tcPr>
            <w:tcW w:w="1134" w:type="dxa"/>
            <w:tcBorders>
              <w:left w:val="nil"/>
            </w:tcBorders>
          </w:tcPr>
          <w:p w14:paraId="35179A04" w14:textId="77777777" w:rsidR="00BD7469" w:rsidRPr="00943D4C" w:rsidRDefault="00BD7469" w:rsidP="006D15BF">
            <w:pPr>
              <w:pStyle w:val="TAL"/>
            </w:pPr>
            <w:r w:rsidRPr="00943D4C">
              <w:t>0100 0111</w:t>
            </w:r>
          </w:p>
        </w:tc>
        <w:tc>
          <w:tcPr>
            <w:tcW w:w="1985" w:type="dxa"/>
          </w:tcPr>
          <w:p w14:paraId="657C600C" w14:textId="77777777" w:rsidR="00BD7469" w:rsidRPr="00943D4C" w:rsidRDefault="00BD7469" w:rsidP="006D15BF">
            <w:pPr>
              <w:pStyle w:val="TAL"/>
            </w:pPr>
            <w:r w:rsidRPr="00943D4C">
              <w:t>Yes</w:t>
            </w:r>
          </w:p>
        </w:tc>
        <w:tc>
          <w:tcPr>
            <w:tcW w:w="794" w:type="dxa"/>
            <w:tcBorders>
              <w:right w:val="single" w:sz="4" w:space="0" w:color="auto"/>
            </w:tcBorders>
          </w:tcPr>
          <w:p w14:paraId="6F7D88F8" w14:textId="77777777" w:rsidR="00BD7469" w:rsidRPr="00943D4C" w:rsidRDefault="00BD7469" w:rsidP="006D15BF">
            <w:pPr>
              <w:pStyle w:val="TAL"/>
            </w:pPr>
            <w:r w:rsidRPr="00943D4C">
              <w:t>246</w:t>
            </w:r>
          </w:p>
        </w:tc>
        <w:tc>
          <w:tcPr>
            <w:tcW w:w="907" w:type="dxa"/>
            <w:tcBorders>
              <w:left w:val="nil"/>
            </w:tcBorders>
          </w:tcPr>
          <w:p w14:paraId="3DFC7F6A" w14:textId="77777777" w:rsidR="00BD7469" w:rsidRPr="00943D4C" w:rsidRDefault="00BD7469" w:rsidP="006D15BF">
            <w:pPr>
              <w:pStyle w:val="TAL"/>
            </w:pPr>
            <w:r w:rsidRPr="00943D4C">
              <w:t>No</w:t>
            </w:r>
          </w:p>
        </w:tc>
        <w:tc>
          <w:tcPr>
            <w:tcW w:w="1191" w:type="dxa"/>
            <w:tcBorders>
              <w:right w:val="single" w:sz="4" w:space="0" w:color="auto"/>
            </w:tcBorders>
          </w:tcPr>
          <w:p w14:paraId="1AB0DFF3" w14:textId="77777777" w:rsidR="00BD7469" w:rsidRPr="00943D4C" w:rsidRDefault="00BD7469" w:rsidP="006D15BF">
            <w:pPr>
              <w:pStyle w:val="TAL"/>
            </w:pPr>
            <w:r w:rsidRPr="00943D4C">
              <w:t>No</w:t>
            </w:r>
          </w:p>
        </w:tc>
      </w:tr>
      <w:tr w:rsidR="00BD7469" w:rsidRPr="00943D4C" w14:paraId="28A32964" w14:textId="77777777" w:rsidTr="006D15BF">
        <w:trPr>
          <w:trHeight w:val="232"/>
          <w:jc w:val="center"/>
        </w:trPr>
        <w:tc>
          <w:tcPr>
            <w:tcW w:w="851" w:type="dxa"/>
            <w:tcBorders>
              <w:left w:val="single" w:sz="4" w:space="0" w:color="auto"/>
            </w:tcBorders>
          </w:tcPr>
          <w:p w14:paraId="3232EDE1" w14:textId="77777777" w:rsidR="00BD7469" w:rsidRPr="00943D4C" w:rsidRDefault="00BD7469" w:rsidP="006D15BF">
            <w:pPr>
              <w:pStyle w:val="TAL"/>
            </w:pPr>
          </w:p>
        </w:tc>
        <w:tc>
          <w:tcPr>
            <w:tcW w:w="1701" w:type="dxa"/>
          </w:tcPr>
          <w:p w14:paraId="66DCA1F5" w14:textId="77777777" w:rsidR="00BD7469" w:rsidRPr="00943D4C" w:rsidRDefault="00BD7469" w:rsidP="006D15BF">
            <w:pPr>
              <w:pStyle w:val="TAL"/>
            </w:pPr>
          </w:p>
        </w:tc>
        <w:tc>
          <w:tcPr>
            <w:tcW w:w="851" w:type="dxa"/>
            <w:tcBorders>
              <w:right w:val="single" w:sz="4" w:space="0" w:color="auto"/>
            </w:tcBorders>
          </w:tcPr>
          <w:p w14:paraId="393E3050" w14:textId="77777777" w:rsidR="00BD7469" w:rsidRPr="00943D4C" w:rsidRDefault="00BD7469" w:rsidP="006D15BF">
            <w:pPr>
              <w:pStyle w:val="TAL"/>
            </w:pPr>
          </w:p>
        </w:tc>
        <w:tc>
          <w:tcPr>
            <w:tcW w:w="1134" w:type="dxa"/>
            <w:tcBorders>
              <w:left w:val="nil"/>
            </w:tcBorders>
          </w:tcPr>
          <w:p w14:paraId="21D02DA7" w14:textId="77777777" w:rsidR="00BD7469" w:rsidRPr="00943D4C" w:rsidRDefault="00BD7469" w:rsidP="006D15BF">
            <w:pPr>
              <w:pStyle w:val="TAL"/>
            </w:pPr>
            <w:r w:rsidRPr="00943D4C">
              <w:t>1111 1111</w:t>
            </w:r>
          </w:p>
        </w:tc>
        <w:tc>
          <w:tcPr>
            <w:tcW w:w="1985" w:type="dxa"/>
          </w:tcPr>
          <w:p w14:paraId="4A74292C" w14:textId="77777777" w:rsidR="00BD7469" w:rsidRPr="00943D4C" w:rsidRDefault="00BD7469" w:rsidP="006D15BF">
            <w:pPr>
              <w:pStyle w:val="TAL"/>
            </w:pPr>
            <w:r w:rsidRPr="00943D4C">
              <w:t>All normal ACC and ACC on USIM</w:t>
            </w:r>
          </w:p>
        </w:tc>
        <w:tc>
          <w:tcPr>
            <w:tcW w:w="794" w:type="dxa"/>
            <w:tcBorders>
              <w:right w:val="single" w:sz="4" w:space="0" w:color="auto"/>
            </w:tcBorders>
          </w:tcPr>
          <w:p w14:paraId="655C5E17" w14:textId="77777777" w:rsidR="00BD7469" w:rsidRPr="00943D4C" w:rsidRDefault="00BD7469" w:rsidP="006D15BF">
            <w:pPr>
              <w:pStyle w:val="TAL"/>
            </w:pPr>
            <w:r w:rsidRPr="00943D4C">
              <w:t>082</w:t>
            </w:r>
          </w:p>
        </w:tc>
        <w:tc>
          <w:tcPr>
            <w:tcW w:w="907" w:type="dxa"/>
            <w:tcBorders>
              <w:left w:val="nil"/>
            </w:tcBorders>
          </w:tcPr>
          <w:p w14:paraId="239281C8" w14:textId="77777777" w:rsidR="00BD7469" w:rsidRPr="00943D4C" w:rsidRDefault="00BD7469" w:rsidP="006D15BF">
            <w:pPr>
              <w:pStyle w:val="TAL"/>
            </w:pPr>
          </w:p>
        </w:tc>
        <w:tc>
          <w:tcPr>
            <w:tcW w:w="1191" w:type="dxa"/>
            <w:tcBorders>
              <w:right w:val="single" w:sz="4" w:space="0" w:color="auto"/>
            </w:tcBorders>
          </w:tcPr>
          <w:p w14:paraId="46899EF0" w14:textId="77777777" w:rsidR="00BD7469" w:rsidRPr="00943D4C" w:rsidRDefault="00BD7469" w:rsidP="006D15BF">
            <w:pPr>
              <w:pStyle w:val="TAL"/>
            </w:pPr>
          </w:p>
        </w:tc>
      </w:tr>
      <w:tr w:rsidR="00BD7469" w:rsidRPr="00943D4C" w14:paraId="2866D3F1" w14:textId="77777777" w:rsidTr="006D15BF">
        <w:trPr>
          <w:trHeight w:val="232"/>
          <w:jc w:val="center"/>
        </w:trPr>
        <w:tc>
          <w:tcPr>
            <w:tcW w:w="851" w:type="dxa"/>
            <w:tcBorders>
              <w:left w:val="single" w:sz="4" w:space="0" w:color="auto"/>
            </w:tcBorders>
          </w:tcPr>
          <w:p w14:paraId="1677B0C1" w14:textId="77777777" w:rsidR="00BD7469" w:rsidRPr="00943D4C" w:rsidRDefault="00BD7469" w:rsidP="006D15BF">
            <w:pPr>
              <w:pStyle w:val="TAL"/>
            </w:pPr>
          </w:p>
        </w:tc>
        <w:tc>
          <w:tcPr>
            <w:tcW w:w="1701" w:type="dxa"/>
          </w:tcPr>
          <w:p w14:paraId="08C4A446" w14:textId="77777777" w:rsidR="00BD7469" w:rsidRPr="00943D4C" w:rsidRDefault="00BD7469" w:rsidP="006D15BF">
            <w:pPr>
              <w:pStyle w:val="TAL"/>
            </w:pPr>
          </w:p>
        </w:tc>
        <w:tc>
          <w:tcPr>
            <w:tcW w:w="851" w:type="dxa"/>
            <w:tcBorders>
              <w:right w:val="single" w:sz="4" w:space="0" w:color="auto"/>
            </w:tcBorders>
          </w:tcPr>
          <w:p w14:paraId="7ADEC1D5" w14:textId="77777777" w:rsidR="00BD7469" w:rsidRPr="00943D4C" w:rsidRDefault="00BD7469" w:rsidP="006D15BF">
            <w:pPr>
              <w:pStyle w:val="TAL"/>
            </w:pPr>
          </w:p>
        </w:tc>
        <w:tc>
          <w:tcPr>
            <w:tcW w:w="1134" w:type="dxa"/>
            <w:tcBorders>
              <w:left w:val="nil"/>
            </w:tcBorders>
          </w:tcPr>
          <w:p w14:paraId="4EBEEF41" w14:textId="77777777" w:rsidR="00BD7469" w:rsidRPr="00943D4C" w:rsidRDefault="00BD7469" w:rsidP="006D15BF">
            <w:pPr>
              <w:pStyle w:val="TAL"/>
            </w:pPr>
          </w:p>
        </w:tc>
        <w:tc>
          <w:tcPr>
            <w:tcW w:w="1985" w:type="dxa"/>
          </w:tcPr>
          <w:p w14:paraId="0DED7997" w14:textId="77777777" w:rsidR="00BD7469" w:rsidRPr="00943D4C" w:rsidRDefault="00BD7469" w:rsidP="006D15BF">
            <w:pPr>
              <w:pStyle w:val="TAL"/>
            </w:pPr>
          </w:p>
        </w:tc>
        <w:tc>
          <w:tcPr>
            <w:tcW w:w="794" w:type="dxa"/>
            <w:tcBorders>
              <w:right w:val="single" w:sz="4" w:space="0" w:color="auto"/>
            </w:tcBorders>
          </w:tcPr>
          <w:p w14:paraId="6A5E5BB0" w14:textId="77777777" w:rsidR="00BD7469" w:rsidRPr="00943D4C" w:rsidRDefault="00BD7469" w:rsidP="006D15BF">
            <w:pPr>
              <w:pStyle w:val="TAL"/>
            </w:pPr>
          </w:p>
        </w:tc>
        <w:tc>
          <w:tcPr>
            <w:tcW w:w="907" w:type="dxa"/>
            <w:tcBorders>
              <w:left w:val="nil"/>
            </w:tcBorders>
          </w:tcPr>
          <w:p w14:paraId="40F053DE" w14:textId="77777777" w:rsidR="00BD7469" w:rsidRPr="00943D4C" w:rsidRDefault="00BD7469" w:rsidP="006D15BF">
            <w:pPr>
              <w:pStyle w:val="TAL"/>
            </w:pPr>
          </w:p>
        </w:tc>
        <w:tc>
          <w:tcPr>
            <w:tcW w:w="1191" w:type="dxa"/>
            <w:tcBorders>
              <w:right w:val="single" w:sz="4" w:space="0" w:color="auto"/>
            </w:tcBorders>
          </w:tcPr>
          <w:p w14:paraId="5ECE38D3" w14:textId="77777777" w:rsidR="00BD7469" w:rsidRPr="00943D4C" w:rsidRDefault="00BD7469" w:rsidP="006D15BF">
            <w:pPr>
              <w:pStyle w:val="TAL"/>
            </w:pPr>
          </w:p>
        </w:tc>
      </w:tr>
      <w:tr w:rsidR="00BD7469" w:rsidRPr="00943D4C" w14:paraId="35CEF9D5" w14:textId="77777777" w:rsidTr="006D15BF">
        <w:trPr>
          <w:trHeight w:val="232"/>
          <w:jc w:val="center"/>
        </w:trPr>
        <w:tc>
          <w:tcPr>
            <w:tcW w:w="851" w:type="dxa"/>
            <w:tcBorders>
              <w:left w:val="single" w:sz="4" w:space="0" w:color="auto"/>
            </w:tcBorders>
          </w:tcPr>
          <w:p w14:paraId="0BDD7D80" w14:textId="77777777" w:rsidR="00BD7469" w:rsidRPr="00943D4C" w:rsidRDefault="00BD7469" w:rsidP="006D15BF">
            <w:pPr>
              <w:pStyle w:val="TAL"/>
            </w:pPr>
          </w:p>
        </w:tc>
        <w:tc>
          <w:tcPr>
            <w:tcW w:w="1701" w:type="dxa"/>
          </w:tcPr>
          <w:p w14:paraId="4B244CC6" w14:textId="77777777" w:rsidR="00BD7469" w:rsidRPr="00943D4C" w:rsidRDefault="00BD7469" w:rsidP="006D15BF">
            <w:pPr>
              <w:pStyle w:val="TAL"/>
            </w:pPr>
            <w:r w:rsidRPr="00943D4C">
              <w:t>"</w:t>
            </w:r>
          </w:p>
        </w:tc>
        <w:tc>
          <w:tcPr>
            <w:tcW w:w="851" w:type="dxa"/>
            <w:tcBorders>
              <w:right w:val="single" w:sz="4" w:space="0" w:color="auto"/>
            </w:tcBorders>
          </w:tcPr>
          <w:p w14:paraId="4AA22763" w14:textId="77777777" w:rsidR="00BD7469" w:rsidRPr="00943D4C" w:rsidRDefault="00BD7469" w:rsidP="006D15BF">
            <w:pPr>
              <w:pStyle w:val="TAL"/>
            </w:pPr>
            <w:r w:rsidRPr="00943D4C">
              <w:t>14 &amp; x</w:t>
            </w:r>
          </w:p>
        </w:tc>
        <w:tc>
          <w:tcPr>
            <w:tcW w:w="1134" w:type="dxa"/>
            <w:tcBorders>
              <w:left w:val="nil"/>
            </w:tcBorders>
          </w:tcPr>
          <w:p w14:paraId="49CDEA8A" w14:textId="77777777" w:rsidR="00BD7469" w:rsidRPr="00943D4C" w:rsidRDefault="00BD7469" w:rsidP="006D15BF">
            <w:pPr>
              <w:pStyle w:val="TAL"/>
            </w:pPr>
            <w:r w:rsidRPr="00943D4C">
              <w:t>0100 0011</w:t>
            </w:r>
          </w:p>
        </w:tc>
        <w:tc>
          <w:tcPr>
            <w:tcW w:w="1985" w:type="dxa"/>
          </w:tcPr>
          <w:p w14:paraId="7BAB8759" w14:textId="77777777" w:rsidR="00BD7469" w:rsidRPr="00943D4C" w:rsidRDefault="00BD7469" w:rsidP="006D15BF">
            <w:pPr>
              <w:pStyle w:val="TAL"/>
            </w:pPr>
            <w:r w:rsidRPr="00943D4C">
              <w:t>No</w:t>
            </w:r>
          </w:p>
        </w:tc>
        <w:tc>
          <w:tcPr>
            <w:tcW w:w="794" w:type="dxa"/>
            <w:tcBorders>
              <w:right w:val="single" w:sz="4" w:space="0" w:color="auto"/>
            </w:tcBorders>
          </w:tcPr>
          <w:p w14:paraId="7E744BA7" w14:textId="77777777" w:rsidR="00BD7469" w:rsidRPr="00943D4C" w:rsidRDefault="00BD7469" w:rsidP="006D15BF">
            <w:pPr>
              <w:pStyle w:val="TAL"/>
            </w:pPr>
            <w:r w:rsidRPr="00943D4C">
              <w:t>246</w:t>
            </w:r>
          </w:p>
        </w:tc>
        <w:tc>
          <w:tcPr>
            <w:tcW w:w="907" w:type="dxa"/>
            <w:tcBorders>
              <w:left w:val="nil"/>
            </w:tcBorders>
          </w:tcPr>
          <w:p w14:paraId="4E873C47" w14:textId="77777777" w:rsidR="00BD7469" w:rsidRPr="00943D4C" w:rsidRDefault="00BD7469" w:rsidP="006D15BF">
            <w:pPr>
              <w:pStyle w:val="TAL"/>
            </w:pPr>
            <w:r w:rsidRPr="00943D4C">
              <w:t>No</w:t>
            </w:r>
          </w:p>
        </w:tc>
        <w:tc>
          <w:tcPr>
            <w:tcW w:w="1191" w:type="dxa"/>
            <w:tcBorders>
              <w:right w:val="single" w:sz="4" w:space="0" w:color="auto"/>
            </w:tcBorders>
          </w:tcPr>
          <w:p w14:paraId="35205E50" w14:textId="77777777" w:rsidR="00BD7469" w:rsidRPr="00943D4C" w:rsidRDefault="00BD7469" w:rsidP="006D15BF">
            <w:pPr>
              <w:pStyle w:val="TAL"/>
            </w:pPr>
            <w:r w:rsidRPr="00943D4C">
              <w:t>Yes</w:t>
            </w:r>
          </w:p>
        </w:tc>
      </w:tr>
      <w:tr w:rsidR="00BD7469" w:rsidRPr="00943D4C" w14:paraId="65511D49" w14:textId="77777777" w:rsidTr="006D15BF">
        <w:trPr>
          <w:trHeight w:val="232"/>
          <w:jc w:val="center"/>
        </w:trPr>
        <w:tc>
          <w:tcPr>
            <w:tcW w:w="851" w:type="dxa"/>
            <w:tcBorders>
              <w:left w:val="single" w:sz="4" w:space="0" w:color="auto"/>
            </w:tcBorders>
          </w:tcPr>
          <w:p w14:paraId="605320E4" w14:textId="77777777" w:rsidR="00BD7469" w:rsidRPr="00943D4C" w:rsidRDefault="00BD7469" w:rsidP="006D15BF">
            <w:pPr>
              <w:pStyle w:val="TAL"/>
            </w:pPr>
          </w:p>
        </w:tc>
        <w:tc>
          <w:tcPr>
            <w:tcW w:w="1701" w:type="dxa"/>
          </w:tcPr>
          <w:p w14:paraId="7021B3BA" w14:textId="77777777" w:rsidR="00BD7469" w:rsidRPr="00943D4C" w:rsidRDefault="00BD7469" w:rsidP="006D15BF">
            <w:pPr>
              <w:pStyle w:val="TAL"/>
            </w:pPr>
          </w:p>
        </w:tc>
        <w:tc>
          <w:tcPr>
            <w:tcW w:w="851" w:type="dxa"/>
            <w:tcBorders>
              <w:right w:val="single" w:sz="4" w:space="0" w:color="auto"/>
            </w:tcBorders>
          </w:tcPr>
          <w:p w14:paraId="57F8CBCC" w14:textId="77777777" w:rsidR="00BD7469" w:rsidRPr="00943D4C" w:rsidRDefault="00BD7469" w:rsidP="006D15BF">
            <w:pPr>
              <w:pStyle w:val="TAL"/>
            </w:pPr>
          </w:p>
        </w:tc>
        <w:tc>
          <w:tcPr>
            <w:tcW w:w="1134" w:type="dxa"/>
            <w:tcBorders>
              <w:left w:val="nil"/>
            </w:tcBorders>
          </w:tcPr>
          <w:p w14:paraId="7EAF3A3B" w14:textId="77777777" w:rsidR="00BD7469" w:rsidRPr="00943D4C" w:rsidRDefault="00BD7469" w:rsidP="006D15BF">
            <w:pPr>
              <w:pStyle w:val="TAL"/>
            </w:pPr>
            <w:r w:rsidRPr="00943D4C">
              <w:t>1111 1111</w:t>
            </w:r>
          </w:p>
        </w:tc>
        <w:tc>
          <w:tcPr>
            <w:tcW w:w="1985" w:type="dxa"/>
          </w:tcPr>
          <w:p w14:paraId="2359E392" w14:textId="77777777" w:rsidR="00BD7469" w:rsidRPr="00943D4C" w:rsidRDefault="00BD7469" w:rsidP="006D15BF">
            <w:pPr>
              <w:pStyle w:val="TAL"/>
            </w:pPr>
            <w:r w:rsidRPr="00943D4C">
              <w:t>All normal ACC and ACC on USIM</w:t>
            </w:r>
          </w:p>
        </w:tc>
        <w:tc>
          <w:tcPr>
            <w:tcW w:w="794" w:type="dxa"/>
            <w:tcBorders>
              <w:right w:val="single" w:sz="4" w:space="0" w:color="auto"/>
            </w:tcBorders>
          </w:tcPr>
          <w:p w14:paraId="4A7C0E83" w14:textId="77777777" w:rsidR="00BD7469" w:rsidRPr="00943D4C" w:rsidRDefault="00BD7469" w:rsidP="006D15BF">
            <w:pPr>
              <w:pStyle w:val="TAL"/>
            </w:pPr>
            <w:r w:rsidRPr="00943D4C">
              <w:t>082</w:t>
            </w:r>
          </w:p>
        </w:tc>
        <w:tc>
          <w:tcPr>
            <w:tcW w:w="907" w:type="dxa"/>
            <w:tcBorders>
              <w:left w:val="nil"/>
            </w:tcBorders>
          </w:tcPr>
          <w:p w14:paraId="14459374" w14:textId="77777777" w:rsidR="00BD7469" w:rsidRPr="00943D4C" w:rsidRDefault="00BD7469" w:rsidP="006D15BF">
            <w:pPr>
              <w:pStyle w:val="TAL"/>
            </w:pPr>
          </w:p>
        </w:tc>
        <w:tc>
          <w:tcPr>
            <w:tcW w:w="1191" w:type="dxa"/>
            <w:tcBorders>
              <w:right w:val="single" w:sz="4" w:space="0" w:color="auto"/>
            </w:tcBorders>
          </w:tcPr>
          <w:p w14:paraId="4C369724" w14:textId="77777777" w:rsidR="00BD7469" w:rsidRPr="00943D4C" w:rsidRDefault="00BD7469" w:rsidP="006D15BF">
            <w:pPr>
              <w:pStyle w:val="TAL"/>
            </w:pPr>
          </w:p>
        </w:tc>
      </w:tr>
      <w:tr w:rsidR="00BD7469" w:rsidRPr="00943D4C" w14:paraId="7240F61F" w14:textId="77777777" w:rsidTr="006D15BF">
        <w:trPr>
          <w:trHeight w:val="232"/>
          <w:jc w:val="center"/>
        </w:trPr>
        <w:tc>
          <w:tcPr>
            <w:tcW w:w="851" w:type="dxa"/>
            <w:tcBorders>
              <w:left w:val="single" w:sz="4" w:space="0" w:color="auto"/>
            </w:tcBorders>
          </w:tcPr>
          <w:p w14:paraId="73DD7838" w14:textId="77777777" w:rsidR="00BD7469" w:rsidRPr="00943D4C" w:rsidRDefault="00BD7469" w:rsidP="006D15BF">
            <w:pPr>
              <w:pStyle w:val="TAL"/>
            </w:pPr>
          </w:p>
        </w:tc>
        <w:tc>
          <w:tcPr>
            <w:tcW w:w="1701" w:type="dxa"/>
          </w:tcPr>
          <w:p w14:paraId="125A0278" w14:textId="77777777" w:rsidR="00BD7469" w:rsidRPr="00943D4C" w:rsidRDefault="00BD7469" w:rsidP="006D15BF">
            <w:pPr>
              <w:pStyle w:val="TAL"/>
            </w:pPr>
          </w:p>
        </w:tc>
        <w:tc>
          <w:tcPr>
            <w:tcW w:w="851" w:type="dxa"/>
            <w:tcBorders>
              <w:right w:val="single" w:sz="4" w:space="0" w:color="auto"/>
            </w:tcBorders>
          </w:tcPr>
          <w:p w14:paraId="221D6E77" w14:textId="77777777" w:rsidR="00BD7469" w:rsidRPr="00943D4C" w:rsidRDefault="00BD7469" w:rsidP="006D15BF">
            <w:pPr>
              <w:pStyle w:val="TAL"/>
            </w:pPr>
          </w:p>
        </w:tc>
        <w:tc>
          <w:tcPr>
            <w:tcW w:w="1134" w:type="dxa"/>
            <w:tcBorders>
              <w:left w:val="nil"/>
            </w:tcBorders>
          </w:tcPr>
          <w:p w14:paraId="5E239FE6" w14:textId="77777777" w:rsidR="00BD7469" w:rsidRPr="00943D4C" w:rsidRDefault="00BD7469" w:rsidP="006D15BF">
            <w:pPr>
              <w:pStyle w:val="TAL"/>
            </w:pPr>
          </w:p>
        </w:tc>
        <w:tc>
          <w:tcPr>
            <w:tcW w:w="1985" w:type="dxa"/>
          </w:tcPr>
          <w:p w14:paraId="17BA1E23" w14:textId="77777777" w:rsidR="00BD7469" w:rsidRPr="00943D4C" w:rsidRDefault="00BD7469" w:rsidP="006D15BF">
            <w:pPr>
              <w:pStyle w:val="TAL"/>
            </w:pPr>
          </w:p>
        </w:tc>
        <w:tc>
          <w:tcPr>
            <w:tcW w:w="794" w:type="dxa"/>
            <w:tcBorders>
              <w:right w:val="single" w:sz="4" w:space="0" w:color="auto"/>
            </w:tcBorders>
          </w:tcPr>
          <w:p w14:paraId="5A22E78D" w14:textId="77777777" w:rsidR="00BD7469" w:rsidRPr="00943D4C" w:rsidRDefault="00BD7469" w:rsidP="006D15BF">
            <w:pPr>
              <w:pStyle w:val="TAL"/>
            </w:pPr>
          </w:p>
        </w:tc>
        <w:tc>
          <w:tcPr>
            <w:tcW w:w="907" w:type="dxa"/>
            <w:tcBorders>
              <w:left w:val="nil"/>
            </w:tcBorders>
          </w:tcPr>
          <w:p w14:paraId="0819E6F7" w14:textId="77777777" w:rsidR="00BD7469" w:rsidRPr="00943D4C" w:rsidRDefault="00BD7469" w:rsidP="006D15BF">
            <w:pPr>
              <w:pStyle w:val="TAL"/>
            </w:pPr>
          </w:p>
        </w:tc>
        <w:tc>
          <w:tcPr>
            <w:tcW w:w="1191" w:type="dxa"/>
            <w:tcBorders>
              <w:right w:val="single" w:sz="4" w:space="0" w:color="auto"/>
            </w:tcBorders>
          </w:tcPr>
          <w:p w14:paraId="64BE43EE" w14:textId="77777777" w:rsidR="00BD7469" w:rsidRPr="00943D4C" w:rsidRDefault="00BD7469" w:rsidP="006D15BF">
            <w:pPr>
              <w:pStyle w:val="TAL"/>
            </w:pPr>
          </w:p>
        </w:tc>
      </w:tr>
      <w:tr w:rsidR="00BD7469" w:rsidRPr="00943D4C" w14:paraId="2A73D337" w14:textId="77777777" w:rsidTr="006D15BF">
        <w:trPr>
          <w:trHeight w:val="232"/>
          <w:jc w:val="center"/>
        </w:trPr>
        <w:tc>
          <w:tcPr>
            <w:tcW w:w="851" w:type="dxa"/>
            <w:tcBorders>
              <w:left w:val="single" w:sz="4" w:space="0" w:color="auto"/>
            </w:tcBorders>
          </w:tcPr>
          <w:p w14:paraId="412EFC59" w14:textId="77777777" w:rsidR="00BD7469" w:rsidRPr="00943D4C" w:rsidRDefault="00BD7469" w:rsidP="006D15BF">
            <w:pPr>
              <w:pStyle w:val="TAL"/>
            </w:pPr>
          </w:p>
        </w:tc>
        <w:tc>
          <w:tcPr>
            <w:tcW w:w="1701" w:type="dxa"/>
          </w:tcPr>
          <w:p w14:paraId="4293AA30" w14:textId="77777777" w:rsidR="00BD7469" w:rsidRPr="00943D4C" w:rsidRDefault="00BD7469" w:rsidP="006D15BF">
            <w:pPr>
              <w:pStyle w:val="TAL"/>
            </w:pPr>
          </w:p>
        </w:tc>
        <w:tc>
          <w:tcPr>
            <w:tcW w:w="851" w:type="dxa"/>
            <w:tcBorders>
              <w:right w:val="single" w:sz="4" w:space="0" w:color="auto"/>
            </w:tcBorders>
          </w:tcPr>
          <w:p w14:paraId="35F4D4B2" w14:textId="77777777" w:rsidR="00BD7469" w:rsidRPr="00943D4C" w:rsidRDefault="00BD7469" w:rsidP="006D15BF">
            <w:pPr>
              <w:pStyle w:val="TAL"/>
            </w:pPr>
          </w:p>
        </w:tc>
        <w:tc>
          <w:tcPr>
            <w:tcW w:w="1134" w:type="dxa"/>
            <w:tcBorders>
              <w:left w:val="nil"/>
            </w:tcBorders>
          </w:tcPr>
          <w:p w14:paraId="0C9081AA" w14:textId="77777777" w:rsidR="00BD7469" w:rsidRPr="00943D4C" w:rsidRDefault="00BD7469" w:rsidP="006D15BF">
            <w:pPr>
              <w:pStyle w:val="TAL"/>
            </w:pPr>
          </w:p>
        </w:tc>
        <w:tc>
          <w:tcPr>
            <w:tcW w:w="1985" w:type="dxa"/>
          </w:tcPr>
          <w:p w14:paraId="1ECB17CC" w14:textId="77777777" w:rsidR="00BD7469" w:rsidRPr="00943D4C" w:rsidRDefault="00BD7469" w:rsidP="006D15BF">
            <w:pPr>
              <w:pStyle w:val="TAL"/>
            </w:pPr>
          </w:p>
        </w:tc>
        <w:tc>
          <w:tcPr>
            <w:tcW w:w="794" w:type="dxa"/>
            <w:tcBorders>
              <w:right w:val="single" w:sz="4" w:space="0" w:color="auto"/>
            </w:tcBorders>
          </w:tcPr>
          <w:p w14:paraId="705CBA0F" w14:textId="77777777" w:rsidR="00BD7469" w:rsidRPr="00943D4C" w:rsidRDefault="00BD7469" w:rsidP="006D15BF">
            <w:pPr>
              <w:pStyle w:val="TAL"/>
            </w:pPr>
          </w:p>
        </w:tc>
        <w:tc>
          <w:tcPr>
            <w:tcW w:w="907" w:type="dxa"/>
            <w:tcBorders>
              <w:left w:val="nil"/>
            </w:tcBorders>
          </w:tcPr>
          <w:p w14:paraId="305AC032" w14:textId="77777777" w:rsidR="00BD7469" w:rsidRPr="00943D4C" w:rsidRDefault="00BD7469" w:rsidP="006D15BF">
            <w:pPr>
              <w:pStyle w:val="TAL"/>
            </w:pPr>
          </w:p>
        </w:tc>
        <w:tc>
          <w:tcPr>
            <w:tcW w:w="1191" w:type="dxa"/>
            <w:tcBorders>
              <w:right w:val="single" w:sz="4" w:space="0" w:color="auto"/>
            </w:tcBorders>
          </w:tcPr>
          <w:p w14:paraId="248C03A0" w14:textId="77777777" w:rsidR="00BD7469" w:rsidRPr="00943D4C" w:rsidRDefault="00BD7469" w:rsidP="006D15BF">
            <w:pPr>
              <w:pStyle w:val="TAL"/>
            </w:pPr>
          </w:p>
        </w:tc>
      </w:tr>
      <w:tr w:rsidR="00BD7469" w:rsidRPr="00943D4C" w14:paraId="25EE6473" w14:textId="77777777" w:rsidTr="006D15BF">
        <w:trPr>
          <w:trHeight w:val="232"/>
          <w:jc w:val="center"/>
        </w:trPr>
        <w:tc>
          <w:tcPr>
            <w:tcW w:w="851" w:type="dxa"/>
            <w:tcBorders>
              <w:left w:val="single" w:sz="4" w:space="0" w:color="auto"/>
            </w:tcBorders>
          </w:tcPr>
          <w:p w14:paraId="387AA066" w14:textId="77777777" w:rsidR="00BD7469" w:rsidRPr="00943D4C" w:rsidRDefault="00BD7469" w:rsidP="006D15BF">
            <w:pPr>
              <w:pStyle w:val="TAL"/>
            </w:pPr>
          </w:p>
        </w:tc>
        <w:tc>
          <w:tcPr>
            <w:tcW w:w="1701" w:type="dxa"/>
          </w:tcPr>
          <w:p w14:paraId="53684477" w14:textId="77777777" w:rsidR="00BD7469" w:rsidRPr="00943D4C" w:rsidRDefault="00BD7469" w:rsidP="006D15BF">
            <w:pPr>
              <w:pStyle w:val="TAL"/>
            </w:pPr>
            <w:r w:rsidRPr="00943D4C">
              <w:t>"2460813579"</w:t>
            </w:r>
          </w:p>
        </w:tc>
        <w:tc>
          <w:tcPr>
            <w:tcW w:w="851" w:type="dxa"/>
            <w:tcBorders>
              <w:right w:val="single" w:sz="4" w:space="0" w:color="auto"/>
            </w:tcBorders>
          </w:tcPr>
          <w:p w14:paraId="62177A25" w14:textId="77777777" w:rsidR="00BD7469" w:rsidRPr="00943D4C" w:rsidRDefault="00BD7469" w:rsidP="006D15BF">
            <w:pPr>
              <w:pStyle w:val="TAL"/>
            </w:pPr>
            <w:r w:rsidRPr="00943D4C">
              <w:t>15 &amp; x</w:t>
            </w:r>
          </w:p>
        </w:tc>
        <w:tc>
          <w:tcPr>
            <w:tcW w:w="1134" w:type="dxa"/>
            <w:tcBorders>
              <w:left w:val="nil"/>
            </w:tcBorders>
          </w:tcPr>
          <w:p w14:paraId="39B5D361" w14:textId="77777777" w:rsidR="00BD7469" w:rsidRPr="00943D4C" w:rsidRDefault="00BD7469" w:rsidP="006D15BF">
            <w:pPr>
              <w:pStyle w:val="TAL"/>
            </w:pPr>
            <w:r w:rsidRPr="00943D4C">
              <w:t>1000 0111</w:t>
            </w:r>
          </w:p>
        </w:tc>
        <w:tc>
          <w:tcPr>
            <w:tcW w:w="1985" w:type="dxa"/>
          </w:tcPr>
          <w:p w14:paraId="0F7B0656" w14:textId="77777777" w:rsidR="00BD7469" w:rsidRPr="00943D4C" w:rsidRDefault="00BD7469" w:rsidP="006D15BF">
            <w:pPr>
              <w:pStyle w:val="TAL"/>
            </w:pPr>
            <w:r w:rsidRPr="00943D4C">
              <w:t>Yes</w:t>
            </w:r>
          </w:p>
        </w:tc>
        <w:tc>
          <w:tcPr>
            <w:tcW w:w="794" w:type="dxa"/>
            <w:tcBorders>
              <w:right w:val="single" w:sz="4" w:space="0" w:color="auto"/>
            </w:tcBorders>
          </w:tcPr>
          <w:p w14:paraId="7DAEB966" w14:textId="77777777" w:rsidR="00BD7469" w:rsidRPr="00943D4C" w:rsidRDefault="00BD7469" w:rsidP="006D15BF">
            <w:pPr>
              <w:pStyle w:val="TAL"/>
            </w:pPr>
            <w:r w:rsidRPr="00943D4C">
              <w:t>246</w:t>
            </w:r>
          </w:p>
        </w:tc>
        <w:tc>
          <w:tcPr>
            <w:tcW w:w="907" w:type="dxa"/>
            <w:tcBorders>
              <w:left w:val="nil"/>
            </w:tcBorders>
          </w:tcPr>
          <w:p w14:paraId="330B8C0B" w14:textId="77777777" w:rsidR="00BD7469" w:rsidRPr="00943D4C" w:rsidRDefault="00BD7469" w:rsidP="006D15BF">
            <w:pPr>
              <w:pStyle w:val="TAL"/>
            </w:pPr>
            <w:r w:rsidRPr="00943D4C">
              <w:t>No</w:t>
            </w:r>
          </w:p>
        </w:tc>
        <w:tc>
          <w:tcPr>
            <w:tcW w:w="1191" w:type="dxa"/>
            <w:tcBorders>
              <w:right w:val="single" w:sz="4" w:space="0" w:color="auto"/>
            </w:tcBorders>
          </w:tcPr>
          <w:p w14:paraId="5D0863ED" w14:textId="77777777" w:rsidR="00BD7469" w:rsidRPr="00943D4C" w:rsidRDefault="00BD7469" w:rsidP="006D15BF">
            <w:pPr>
              <w:pStyle w:val="TAL"/>
            </w:pPr>
            <w:r w:rsidRPr="00943D4C">
              <w:t>No</w:t>
            </w:r>
          </w:p>
        </w:tc>
      </w:tr>
      <w:tr w:rsidR="00BD7469" w:rsidRPr="00943D4C" w14:paraId="0242F47B" w14:textId="77777777" w:rsidTr="006D15BF">
        <w:trPr>
          <w:trHeight w:val="232"/>
          <w:jc w:val="center"/>
        </w:trPr>
        <w:tc>
          <w:tcPr>
            <w:tcW w:w="851" w:type="dxa"/>
            <w:tcBorders>
              <w:left w:val="single" w:sz="4" w:space="0" w:color="auto"/>
            </w:tcBorders>
          </w:tcPr>
          <w:p w14:paraId="45905217" w14:textId="77777777" w:rsidR="00BD7469" w:rsidRPr="00943D4C" w:rsidRDefault="00BD7469" w:rsidP="006D15BF">
            <w:pPr>
              <w:pStyle w:val="TAL"/>
            </w:pPr>
          </w:p>
        </w:tc>
        <w:tc>
          <w:tcPr>
            <w:tcW w:w="1701" w:type="dxa"/>
          </w:tcPr>
          <w:p w14:paraId="4CAA0CAE" w14:textId="77777777" w:rsidR="00BD7469" w:rsidRPr="00943D4C" w:rsidRDefault="00BD7469" w:rsidP="006D15BF">
            <w:pPr>
              <w:pStyle w:val="TAL"/>
            </w:pPr>
          </w:p>
        </w:tc>
        <w:tc>
          <w:tcPr>
            <w:tcW w:w="851" w:type="dxa"/>
            <w:tcBorders>
              <w:right w:val="single" w:sz="4" w:space="0" w:color="auto"/>
            </w:tcBorders>
          </w:tcPr>
          <w:p w14:paraId="32B53E43" w14:textId="77777777" w:rsidR="00BD7469" w:rsidRPr="00943D4C" w:rsidRDefault="00BD7469" w:rsidP="006D15BF">
            <w:pPr>
              <w:pStyle w:val="TAL"/>
            </w:pPr>
          </w:p>
        </w:tc>
        <w:tc>
          <w:tcPr>
            <w:tcW w:w="1134" w:type="dxa"/>
            <w:tcBorders>
              <w:left w:val="nil"/>
            </w:tcBorders>
          </w:tcPr>
          <w:p w14:paraId="6E225C04" w14:textId="77777777" w:rsidR="00BD7469" w:rsidRPr="00943D4C" w:rsidRDefault="00BD7469" w:rsidP="006D15BF">
            <w:pPr>
              <w:pStyle w:val="TAL"/>
            </w:pPr>
            <w:r w:rsidRPr="00943D4C">
              <w:t>1111 1111</w:t>
            </w:r>
          </w:p>
        </w:tc>
        <w:tc>
          <w:tcPr>
            <w:tcW w:w="1985" w:type="dxa"/>
          </w:tcPr>
          <w:p w14:paraId="3730F0D4" w14:textId="77777777" w:rsidR="00BD7469" w:rsidRPr="00943D4C" w:rsidRDefault="00BD7469" w:rsidP="006D15BF">
            <w:pPr>
              <w:pStyle w:val="TAL"/>
            </w:pPr>
            <w:r w:rsidRPr="00943D4C">
              <w:t>All normal ACC and ACC on USIM</w:t>
            </w:r>
          </w:p>
        </w:tc>
        <w:tc>
          <w:tcPr>
            <w:tcW w:w="794" w:type="dxa"/>
            <w:tcBorders>
              <w:right w:val="single" w:sz="4" w:space="0" w:color="auto"/>
            </w:tcBorders>
          </w:tcPr>
          <w:p w14:paraId="6B93B3BA" w14:textId="77777777" w:rsidR="00BD7469" w:rsidRPr="00943D4C" w:rsidRDefault="00BD7469" w:rsidP="006D15BF">
            <w:pPr>
              <w:pStyle w:val="TAL"/>
            </w:pPr>
            <w:r w:rsidRPr="00943D4C">
              <w:t>081</w:t>
            </w:r>
          </w:p>
        </w:tc>
        <w:tc>
          <w:tcPr>
            <w:tcW w:w="907" w:type="dxa"/>
            <w:tcBorders>
              <w:left w:val="nil"/>
            </w:tcBorders>
          </w:tcPr>
          <w:p w14:paraId="1C62E80D" w14:textId="77777777" w:rsidR="00BD7469" w:rsidRPr="00943D4C" w:rsidRDefault="00BD7469" w:rsidP="006D15BF">
            <w:pPr>
              <w:pStyle w:val="TAL"/>
            </w:pPr>
          </w:p>
        </w:tc>
        <w:tc>
          <w:tcPr>
            <w:tcW w:w="1191" w:type="dxa"/>
            <w:tcBorders>
              <w:right w:val="single" w:sz="4" w:space="0" w:color="auto"/>
            </w:tcBorders>
          </w:tcPr>
          <w:p w14:paraId="196CE968" w14:textId="77777777" w:rsidR="00BD7469" w:rsidRPr="00943D4C" w:rsidRDefault="00BD7469" w:rsidP="006D15BF">
            <w:pPr>
              <w:pStyle w:val="TAL"/>
            </w:pPr>
          </w:p>
        </w:tc>
      </w:tr>
      <w:tr w:rsidR="00BD7469" w:rsidRPr="00943D4C" w14:paraId="60BFACC8" w14:textId="77777777" w:rsidTr="006D15BF">
        <w:trPr>
          <w:trHeight w:val="232"/>
          <w:jc w:val="center"/>
        </w:trPr>
        <w:tc>
          <w:tcPr>
            <w:tcW w:w="851" w:type="dxa"/>
            <w:tcBorders>
              <w:left w:val="single" w:sz="4" w:space="0" w:color="auto"/>
            </w:tcBorders>
          </w:tcPr>
          <w:p w14:paraId="5DA9C0EA" w14:textId="77777777" w:rsidR="00BD7469" w:rsidRPr="00943D4C" w:rsidRDefault="00BD7469" w:rsidP="006D15BF">
            <w:pPr>
              <w:pStyle w:val="TAL"/>
            </w:pPr>
          </w:p>
        </w:tc>
        <w:tc>
          <w:tcPr>
            <w:tcW w:w="1701" w:type="dxa"/>
          </w:tcPr>
          <w:p w14:paraId="545AAD9F" w14:textId="77777777" w:rsidR="00BD7469" w:rsidRPr="00943D4C" w:rsidRDefault="00BD7469" w:rsidP="006D15BF">
            <w:pPr>
              <w:pStyle w:val="TAL"/>
            </w:pPr>
          </w:p>
        </w:tc>
        <w:tc>
          <w:tcPr>
            <w:tcW w:w="851" w:type="dxa"/>
            <w:tcBorders>
              <w:right w:val="single" w:sz="4" w:space="0" w:color="auto"/>
            </w:tcBorders>
          </w:tcPr>
          <w:p w14:paraId="35C38AB9" w14:textId="77777777" w:rsidR="00BD7469" w:rsidRPr="00943D4C" w:rsidRDefault="00BD7469" w:rsidP="006D15BF">
            <w:pPr>
              <w:pStyle w:val="TAL"/>
            </w:pPr>
          </w:p>
        </w:tc>
        <w:tc>
          <w:tcPr>
            <w:tcW w:w="1134" w:type="dxa"/>
            <w:tcBorders>
              <w:left w:val="nil"/>
            </w:tcBorders>
          </w:tcPr>
          <w:p w14:paraId="29ADAC82" w14:textId="77777777" w:rsidR="00BD7469" w:rsidRPr="00943D4C" w:rsidRDefault="00BD7469" w:rsidP="006D15BF">
            <w:pPr>
              <w:pStyle w:val="TAL"/>
            </w:pPr>
          </w:p>
        </w:tc>
        <w:tc>
          <w:tcPr>
            <w:tcW w:w="1985" w:type="dxa"/>
          </w:tcPr>
          <w:p w14:paraId="06BFADC7" w14:textId="77777777" w:rsidR="00BD7469" w:rsidRPr="00943D4C" w:rsidRDefault="00BD7469" w:rsidP="006D15BF">
            <w:pPr>
              <w:pStyle w:val="TAL"/>
            </w:pPr>
          </w:p>
        </w:tc>
        <w:tc>
          <w:tcPr>
            <w:tcW w:w="794" w:type="dxa"/>
            <w:tcBorders>
              <w:right w:val="single" w:sz="4" w:space="0" w:color="auto"/>
            </w:tcBorders>
          </w:tcPr>
          <w:p w14:paraId="027A67C4" w14:textId="77777777" w:rsidR="00BD7469" w:rsidRPr="00943D4C" w:rsidRDefault="00BD7469" w:rsidP="006D15BF">
            <w:pPr>
              <w:pStyle w:val="TAL"/>
            </w:pPr>
          </w:p>
        </w:tc>
        <w:tc>
          <w:tcPr>
            <w:tcW w:w="907" w:type="dxa"/>
            <w:tcBorders>
              <w:left w:val="nil"/>
            </w:tcBorders>
          </w:tcPr>
          <w:p w14:paraId="2CEB6DB8" w14:textId="77777777" w:rsidR="00BD7469" w:rsidRPr="00943D4C" w:rsidRDefault="00BD7469" w:rsidP="006D15BF">
            <w:pPr>
              <w:pStyle w:val="TAL"/>
            </w:pPr>
          </w:p>
        </w:tc>
        <w:tc>
          <w:tcPr>
            <w:tcW w:w="1191" w:type="dxa"/>
            <w:tcBorders>
              <w:right w:val="single" w:sz="4" w:space="0" w:color="auto"/>
            </w:tcBorders>
          </w:tcPr>
          <w:p w14:paraId="5EDD096E" w14:textId="77777777" w:rsidR="00BD7469" w:rsidRPr="00943D4C" w:rsidRDefault="00BD7469" w:rsidP="006D15BF">
            <w:pPr>
              <w:pStyle w:val="TAL"/>
            </w:pPr>
          </w:p>
        </w:tc>
      </w:tr>
      <w:tr w:rsidR="00BD7469" w:rsidRPr="00943D4C" w14:paraId="333554E0" w14:textId="77777777" w:rsidTr="006D15BF">
        <w:trPr>
          <w:trHeight w:val="232"/>
          <w:jc w:val="center"/>
        </w:trPr>
        <w:tc>
          <w:tcPr>
            <w:tcW w:w="851" w:type="dxa"/>
            <w:tcBorders>
              <w:left w:val="single" w:sz="4" w:space="0" w:color="auto"/>
            </w:tcBorders>
          </w:tcPr>
          <w:p w14:paraId="34545D1B" w14:textId="77777777" w:rsidR="00BD7469" w:rsidRPr="00943D4C" w:rsidRDefault="00BD7469" w:rsidP="006D15BF">
            <w:pPr>
              <w:pStyle w:val="TAL"/>
            </w:pPr>
          </w:p>
        </w:tc>
        <w:tc>
          <w:tcPr>
            <w:tcW w:w="1701" w:type="dxa"/>
          </w:tcPr>
          <w:p w14:paraId="2384B698" w14:textId="77777777" w:rsidR="00BD7469" w:rsidRPr="00943D4C" w:rsidRDefault="00BD7469" w:rsidP="006D15BF">
            <w:pPr>
              <w:pStyle w:val="TAL"/>
            </w:pPr>
            <w:r w:rsidRPr="00943D4C">
              <w:t>"</w:t>
            </w:r>
          </w:p>
        </w:tc>
        <w:tc>
          <w:tcPr>
            <w:tcW w:w="851" w:type="dxa"/>
            <w:tcBorders>
              <w:right w:val="single" w:sz="4" w:space="0" w:color="auto"/>
            </w:tcBorders>
          </w:tcPr>
          <w:p w14:paraId="355D9A45" w14:textId="77777777" w:rsidR="00BD7469" w:rsidRPr="00943D4C" w:rsidRDefault="00BD7469" w:rsidP="006D15BF">
            <w:pPr>
              <w:pStyle w:val="TAL"/>
            </w:pPr>
            <w:r w:rsidRPr="00943D4C">
              <w:t>15 &amp; x</w:t>
            </w:r>
          </w:p>
        </w:tc>
        <w:tc>
          <w:tcPr>
            <w:tcW w:w="1134" w:type="dxa"/>
            <w:tcBorders>
              <w:left w:val="nil"/>
            </w:tcBorders>
          </w:tcPr>
          <w:p w14:paraId="62F4139E" w14:textId="77777777" w:rsidR="00BD7469" w:rsidRPr="00943D4C" w:rsidRDefault="00BD7469" w:rsidP="006D15BF">
            <w:pPr>
              <w:pStyle w:val="TAL"/>
            </w:pPr>
            <w:r w:rsidRPr="00943D4C">
              <w:t>1000 0011</w:t>
            </w:r>
          </w:p>
        </w:tc>
        <w:tc>
          <w:tcPr>
            <w:tcW w:w="1985" w:type="dxa"/>
          </w:tcPr>
          <w:p w14:paraId="48A18A56" w14:textId="77777777" w:rsidR="00BD7469" w:rsidRPr="00943D4C" w:rsidRDefault="00BD7469" w:rsidP="006D15BF">
            <w:pPr>
              <w:pStyle w:val="TAL"/>
            </w:pPr>
            <w:r w:rsidRPr="00943D4C">
              <w:t>No</w:t>
            </w:r>
          </w:p>
        </w:tc>
        <w:tc>
          <w:tcPr>
            <w:tcW w:w="794" w:type="dxa"/>
            <w:tcBorders>
              <w:right w:val="single" w:sz="4" w:space="0" w:color="auto"/>
            </w:tcBorders>
          </w:tcPr>
          <w:p w14:paraId="7844DB55" w14:textId="77777777" w:rsidR="00BD7469" w:rsidRPr="00943D4C" w:rsidRDefault="00BD7469" w:rsidP="006D15BF">
            <w:pPr>
              <w:pStyle w:val="TAL"/>
            </w:pPr>
            <w:r w:rsidRPr="00943D4C">
              <w:t>246</w:t>
            </w:r>
          </w:p>
        </w:tc>
        <w:tc>
          <w:tcPr>
            <w:tcW w:w="907" w:type="dxa"/>
            <w:tcBorders>
              <w:left w:val="nil"/>
            </w:tcBorders>
          </w:tcPr>
          <w:p w14:paraId="049F40C5" w14:textId="77777777" w:rsidR="00BD7469" w:rsidRPr="00943D4C" w:rsidRDefault="00BD7469" w:rsidP="006D15BF">
            <w:pPr>
              <w:pStyle w:val="TAL"/>
            </w:pPr>
            <w:r w:rsidRPr="00943D4C">
              <w:t>No</w:t>
            </w:r>
          </w:p>
        </w:tc>
        <w:tc>
          <w:tcPr>
            <w:tcW w:w="1191" w:type="dxa"/>
            <w:tcBorders>
              <w:right w:val="single" w:sz="4" w:space="0" w:color="auto"/>
            </w:tcBorders>
          </w:tcPr>
          <w:p w14:paraId="6C8486D4" w14:textId="77777777" w:rsidR="00BD7469" w:rsidRPr="00943D4C" w:rsidRDefault="00BD7469" w:rsidP="006D15BF">
            <w:pPr>
              <w:pStyle w:val="TAL"/>
            </w:pPr>
            <w:r w:rsidRPr="00943D4C">
              <w:t>Yes</w:t>
            </w:r>
          </w:p>
        </w:tc>
      </w:tr>
      <w:tr w:rsidR="00BD7469" w:rsidRPr="00943D4C" w14:paraId="370B05F2" w14:textId="77777777" w:rsidTr="006D15BF">
        <w:trPr>
          <w:trHeight w:val="232"/>
          <w:jc w:val="center"/>
        </w:trPr>
        <w:tc>
          <w:tcPr>
            <w:tcW w:w="851" w:type="dxa"/>
            <w:tcBorders>
              <w:left w:val="single" w:sz="4" w:space="0" w:color="auto"/>
              <w:bottom w:val="single" w:sz="4" w:space="0" w:color="auto"/>
            </w:tcBorders>
          </w:tcPr>
          <w:p w14:paraId="2005D18B" w14:textId="77777777" w:rsidR="00BD7469" w:rsidRPr="00943D4C" w:rsidRDefault="00BD7469" w:rsidP="006D15BF">
            <w:pPr>
              <w:pStyle w:val="TAL"/>
            </w:pPr>
          </w:p>
        </w:tc>
        <w:tc>
          <w:tcPr>
            <w:tcW w:w="1701" w:type="dxa"/>
            <w:tcBorders>
              <w:bottom w:val="single" w:sz="4" w:space="0" w:color="auto"/>
            </w:tcBorders>
          </w:tcPr>
          <w:p w14:paraId="1A4495DE" w14:textId="77777777" w:rsidR="00BD7469" w:rsidRPr="00943D4C" w:rsidRDefault="00BD7469" w:rsidP="006D15BF">
            <w:pPr>
              <w:pStyle w:val="TAL"/>
            </w:pPr>
            <w:r w:rsidRPr="00943D4C">
              <w:t>Set "x" to an arbitrary value in the range 0 to 9</w:t>
            </w:r>
          </w:p>
        </w:tc>
        <w:tc>
          <w:tcPr>
            <w:tcW w:w="851" w:type="dxa"/>
            <w:tcBorders>
              <w:bottom w:val="single" w:sz="4" w:space="0" w:color="auto"/>
              <w:right w:val="single" w:sz="4" w:space="0" w:color="auto"/>
            </w:tcBorders>
          </w:tcPr>
          <w:p w14:paraId="54362D5B" w14:textId="77777777" w:rsidR="00BD7469" w:rsidRPr="00943D4C" w:rsidRDefault="00BD7469" w:rsidP="006D15BF">
            <w:pPr>
              <w:pStyle w:val="TAL"/>
            </w:pPr>
          </w:p>
        </w:tc>
        <w:tc>
          <w:tcPr>
            <w:tcW w:w="1134" w:type="dxa"/>
            <w:tcBorders>
              <w:left w:val="nil"/>
              <w:bottom w:val="single" w:sz="4" w:space="0" w:color="auto"/>
            </w:tcBorders>
          </w:tcPr>
          <w:p w14:paraId="3D76CF61" w14:textId="77777777" w:rsidR="00BD7469" w:rsidRPr="00943D4C" w:rsidRDefault="00BD7469" w:rsidP="006D15BF">
            <w:pPr>
              <w:pStyle w:val="TAL"/>
            </w:pPr>
            <w:r w:rsidRPr="00943D4C">
              <w:t>1111 1111</w:t>
            </w:r>
          </w:p>
        </w:tc>
        <w:tc>
          <w:tcPr>
            <w:tcW w:w="1985" w:type="dxa"/>
            <w:tcBorders>
              <w:bottom w:val="single" w:sz="4" w:space="0" w:color="auto"/>
            </w:tcBorders>
          </w:tcPr>
          <w:p w14:paraId="11FE957B" w14:textId="77777777" w:rsidR="00BD7469" w:rsidRPr="00943D4C" w:rsidRDefault="00BD7469" w:rsidP="006D15BF">
            <w:pPr>
              <w:pStyle w:val="TAL"/>
            </w:pPr>
            <w:r w:rsidRPr="00943D4C">
              <w:t>All normal ACC and ACC on USIM</w:t>
            </w:r>
          </w:p>
        </w:tc>
        <w:tc>
          <w:tcPr>
            <w:tcW w:w="794" w:type="dxa"/>
            <w:tcBorders>
              <w:bottom w:val="single" w:sz="4" w:space="0" w:color="auto"/>
              <w:right w:val="single" w:sz="4" w:space="0" w:color="auto"/>
            </w:tcBorders>
          </w:tcPr>
          <w:p w14:paraId="6EB94FF8" w14:textId="77777777" w:rsidR="00BD7469" w:rsidRPr="00943D4C" w:rsidRDefault="00BD7469" w:rsidP="006D15BF">
            <w:pPr>
              <w:pStyle w:val="TAL"/>
            </w:pPr>
            <w:r w:rsidRPr="00943D4C">
              <w:t>081</w:t>
            </w:r>
          </w:p>
        </w:tc>
        <w:tc>
          <w:tcPr>
            <w:tcW w:w="907" w:type="dxa"/>
            <w:tcBorders>
              <w:left w:val="nil"/>
              <w:bottom w:val="single" w:sz="4" w:space="0" w:color="auto"/>
            </w:tcBorders>
          </w:tcPr>
          <w:p w14:paraId="563DD773" w14:textId="77777777" w:rsidR="00BD7469" w:rsidRPr="00943D4C" w:rsidRDefault="00BD7469" w:rsidP="006D15BF">
            <w:pPr>
              <w:pStyle w:val="TAL"/>
            </w:pPr>
          </w:p>
        </w:tc>
        <w:tc>
          <w:tcPr>
            <w:tcW w:w="1191" w:type="dxa"/>
            <w:tcBorders>
              <w:bottom w:val="single" w:sz="4" w:space="0" w:color="auto"/>
              <w:right w:val="single" w:sz="4" w:space="0" w:color="auto"/>
            </w:tcBorders>
          </w:tcPr>
          <w:p w14:paraId="1D7F4872" w14:textId="77777777" w:rsidR="00BD7469" w:rsidRPr="00943D4C" w:rsidRDefault="00BD7469" w:rsidP="006D15BF">
            <w:pPr>
              <w:pStyle w:val="TAL"/>
            </w:pPr>
          </w:p>
        </w:tc>
      </w:tr>
      <w:tr w:rsidR="00BD7469" w:rsidRPr="00943D4C" w14:paraId="0F199961" w14:textId="77777777" w:rsidTr="006D15BF">
        <w:trPr>
          <w:trHeight w:val="232"/>
          <w:jc w:val="center"/>
        </w:trPr>
        <w:tc>
          <w:tcPr>
            <w:tcW w:w="851" w:type="dxa"/>
            <w:tcBorders>
              <w:left w:val="single" w:sz="4" w:space="0" w:color="auto"/>
            </w:tcBorders>
          </w:tcPr>
          <w:p w14:paraId="3CEFE829" w14:textId="77777777" w:rsidR="00BD7469" w:rsidRPr="00943D4C" w:rsidRDefault="00BD7469" w:rsidP="006D15BF">
            <w:pPr>
              <w:pStyle w:val="TAL"/>
            </w:pPr>
            <w:r w:rsidRPr="00943D4C">
              <w:t>Test (h)</w:t>
            </w:r>
          </w:p>
        </w:tc>
        <w:tc>
          <w:tcPr>
            <w:tcW w:w="1701" w:type="dxa"/>
          </w:tcPr>
          <w:p w14:paraId="5AAA3F2A" w14:textId="77777777" w:rsidR="00BD7469" w:rsidRPr="00943D4C" w:rsidRDefault="00BD7469" w:rsidP="006D15BF">
            <w:pPr>
              <w:pStyle w:val="TAL"/>
            </w:pPr>
            <w:r w:rsidRPr="00943D4C">
              <w:t>"2460813579"</w:t>
            </w:r>
          </w:p>
        </w:tc>
        <w:tc>
          <w:tcPr>
            <w:tcW w:w="851" w:type="dxa"/>
            <w:tcBorders>
              <w:right w:val="single" w:sz="4" w:space="0" w:color="auto"/>
            </w:tcBorders>
          </w:tcPr>
          <w:p w14:paraId="50461908" w14:textId="77777777" w:rsidR="00BD7469" w:rsidRPr="00943D4C" w:rsidRDefault="00BD7469" w:rsidP="006D15BF">
            <w:pPr>
              <w:pStyle w:val="TAL"/>
            </w:pPr>
            <w:r w:rsidRPr="00943D4C">
              <w:t>11 &amp; x</w:t>
            </w:r>
          </w:p>
        </w:tc>
        <w:tc>
          <w:tcPr>
            <w:tcW w:w="1134" w:type="dxa"/>
            <w:tcBorders>
              <w:left w:val="nil"/>
            </w:tcBorders>
          </w:tcPr>
          <w:p w14:paraId="2C3B1B87" w14:textId="77777777" w:rsidR="00BD7469" w:rsidRPr="00943D4C" w:rsidRDefault="00BD7469" w:rsidP="006D15BF">
            <w:pPr>
              <w:pStyle w:val="TAL"/>
            </w:pPr>
            <w:r w:rsidRPr="00943D4C">
              <w:t>1111 0011</w:t>
            </w:r>
          </w:p>
        </w:tc>
        <w:tc>
          <w:tcPr>
            <w:tcW w:w="1985" w:type="dxa"/>
          </w:tcPr>
          <w:p w14:paraId="729BD8CA" w14:textId="77777777" w:rsidR="00BD7469" w:rsidRPr="00943D4C" w:rsidRDefault="00BD7469" w:rsidP="006D15BF">
            <w:pPr>
              <w:pStyle w:val="TAL"/>
            </w:pPr>
            <w:r w:rsidRPr="00943D4C">
              <w:t>No</w:t>
            </w:r>
          </w:p>
        </w:tc>
        <w:tc>
          <w:tcPr>
            <w:tcW w:w="794" w:type="dxa"/>
            <w:tcBorders>
              <w:right w:val="single" w:sz="4" w:space="0" w:color="auto"/>
            </w:tcBorders>
          </w:tcPr>
          <w:p w14:paraId="5FD8B9E9" w14:textId="77777777" w:rsidR="00BD7469" w:rsidRPr="00943D4C" w:rsidRDefault="00BD7469" w:rsidP="006D15BF">
            <w:pPr>
              <w:pStyle w:val="TAL"/>
            </w:pPr>
            <w:r w:rsidRPr="00943D4C">
              <w:t>246</w:t>
            </w:r>
          </w:p>
        </w:tc>
        <w:tc>
          <w:tcPr>
            <w:tcW w:w="907" w:type="dxa"/>
            <w:tcBorders>
              <w:left w:val="nil"/>
            </w:tcBorders>
          </w:tcPr>
          <w:p w14:paraId="18611BA7" w14:textId="77777777" w:rsidR="00BD7469" w:rsidRPr="00943D4C" w:rsidRDefault="00BD7469" w:rsidP="006D15BF">
            <w:pPr>
              <w:pStyle w:val="TAL"/>
            </w:pPr>
            <w:r w:rsidRPr="00943D4C">
              <w:t>Yes</w:t>
            </w:r>
          </w:p>
        </w:tc>
        <w:tc>
          <w:tcPr>
            <w:tcW w:w="1191" w:type="dxa"/>
            <w:tcBorders>
              <w:right w:val="single" w:sz="4" w:space="0" w:color="auto"/>
            </w:tcBorders>
          </w:tcPr>
          <w:p w14:paraId="606EA0BF" w14:textId="77777777" w:rsidR="00BD7469" w:rsidRPr="00943D4C" w:rsidRDefault="00BD7469" w:rsidP="006D15BF">
            <w:pPr>
              <w:pStyle w:val="TAL"/>
            </w:pPr>
            <w:r w:rsidRPr="00943D4C">
              <w:t>Yes</w:t>
            </w:r>
          </w:p>
        </w:tc>
      </w:tr>
      <w:tr w:rsidR="00BD7469" w:rsidRPr="00943D4C" w14:paraId="31BF2B62" w14:textId="77777777" w:rsidTr="006D15BF">
        <w:trPr>
          <w:trHeight w:val="232"/>
          <w:jc w:val="center"/>
        </w:trPr>
        <w:tc>
          <w:tcPr>
            <w:tcW w:w="851" w:type="dxa"/>
            <w:tcBorders>
              <w:left w:val="single" w:sz="4" w:space="0" w:color="auto"/>
            </w:tcBorders>
          </w:tcPr>
          <w:p w14:paraId="641DD77B" w14:textId="77777777" w:rsidR="00BD7469" w:rsidRPr="00943D4C" w:rsidRDefault="00BD7469" w:rsidP="006D15BF">
            <w:pPr>
              <w:pStyle w:val="TAL"/>
            </w:pPr>
          </w:p>
        </w:tc>
        <w:tc>
          <w:tcPr>
            <w:tcW w:w="1701" w:type="dxa"/>
          </w:tcPr>
          <w:p w14:paraId="67E08131" w14:textId="77777777" w:rsidR="00BD7469" w:rsidRPr="00943D4C" w:rsidRDefault="00BD7469" w:rsidP="006D15BF">
            <w:pPr>
              <w:pStyle w:val="TAL"/>
            </w:pPr>
          </w:p>
        </w:tc>
        <w:tc>
          <w:tcPr>
            <w:tcW w:w="851" w:type="dxa"/>
            <w:tcBorders>
              <w:right w:val="single" w:sz="4" w:space="0" w:color="auto"/>
            </w:tcBorders>
          </w:tcPr>
          <w:p w14:paraId="2AC92A24" w14:textId="77777777" w:rsidR="00BD7469" w:rsidRPr="00943D4C" w:rsidRDefault="00BD7469" w:rsidP="006D15BF">
            <w:pPr>
              <w:pStyle w:val="TAL"/>
            </w:pPr>
          </w:p>
        </w:tc>
        <w:tc>
          <w:tcPr>
            <w:tcW w:w="1134" w:type="dxa"/>
            <w:tcBorders>
              <w:left w:val="nil"/>
            </w:tcBorders>
          </w:tcPr>
          <w:p w14:paraId="02626BCB" w14:textId="77777777" w:rsidR="00BD7469" w:rsidRPr="00943D4C" w:rsidRDefault="00BD7469" w:rsidP="006D15BF">
            <w:pPr>
              <w:pStyle w:val="TAL"/>
            </w:pPr>
            <w:r w:rsidRPr="00943D4C">
              <w:t>1111 1111</w:t>
            </w:r>
          </w:p>
        </w:tc>
        <w:tc>
          <w:tcPr>
            <w:tcW w:w="1985" w:type="dxa"/>
          </w:tcPr>
          <w:p w14:paraId="14CDED84" w14:textId="77777777" w:rsidR="00BD7469" w:rsidRPr="00943D4C" w:rsidRDefault="00BD7469" w:rsidP="006D15BF">
            <w:pPr>
              <w:pStyle w:val="TAL"/>
            </w:pPr>
            <w:r w:rsidRPr="00943D4C">
              <w:t>All, except "special" ACC on USIM</w:t>
            </w:r>
          </w:p>
        </w:tc>
        <w:tc>
          <w:tcPr>
            <w:tcW w:w="794" w:type="dxa"/>
            <w:tcBorders>
              <w:right w:val="single" w:sz="4" w:space="0" w:color="auto"/>
            </w:tcBorders>
          </w:tcPr>
          <w:p w14:paraId="3B1D9F39" w14:textId="77777777" w:rsidR="00BD7469" w:rsidRPr="00943D4C" w:rsidRDefault="00BD7469" w:rsidP="006D15BF">
            <w:pPr>
              <w:pStyle w:val="TAL"/>
            </w:pPr>
            <w:r w:rsidRPr="00943D4C">
              <w:t>081</w:t>
            </w:r>
          </w:p>
        </w:tc>
        <w:tc>
          <w:tcPr>
            <w:tcW w:w="907" w:type="dxa"/>
            <w:tcBorders>
              <w:left w:val="nil"/>
            </w:tcBorders>
          </w:tcPr>
          <w:p w14:paraId="7A721602" w14:textId="77777777" w:rsidR="00BD7469" w:rsidRPr="00943D4C" w:rsidRDefault="00BD7469" w:rsidP="006D15BF">
            <w:pPr>
              <w:pStyle w:val="TAL"/>
            </w:pPr>
          </w:p>
        </w:tc>
        <w:tc>
          <w:tcPr>
            <w:tcW w:w="1191" w:type="dxa"/>
            <w:tcBorders>
              <w:right w:val="single" w:sz="4" w:space="0" w:color="auto"/>
            </w:tcBorders>
          </w:tcPr>
          <w:p w14:paraId="05C355CC" w14:textId="77777777" w:rsidR="00BD7469" w:rsidRPr="00943D4C" w:rsidRDefault="00BD7469" w:rsidP="006D15BF">
            <w:pPr>
              <w:pStyle w:val="TAL"/>
            </w:pPr>
          </w:p>
        </w:tc>
      </w:tr>
      <w:tr w:rsidR="00BD7469" w:rsidRPr="00943D4C" w14:paraId="73DAFAC0" w14:textId="77777777" w:rsidTr="006D15BF">
        <w:trPr>
          <w:trHeight w:val="232"/>
          <w:jc w:val="center"/>
        </w:trPr>
        <w:tc>
          <w:tcPr>
            <w:tcW w:w="851" w:type="dxa"/>
            <w:tcBorders>
              <w:left w:val="single" w:sz="4" w:space="0" w:color="auto"/>
            </w:tcBorders>
          </w:tcPr>
          <w:p w14:paraId="0DF011E4" w14:textId="77777777" w:rsidR="00BD7469" w:rsidRPr="00943D4C" w:rsidRDefault="00BD7469" w:rsidP="006D15BF">
            <w:pPr>
              <w:pStyle w:val="TAL"/>
            </w:pPr>
          </w:p>
        </w:tc>
        <w:tc>
          <w:tcPr>
            <w:tcW w:w="1701" w:type="dxa"/>
          </w:tcPr>
          <w:p w14:paraId="4DEB0FA6" w14:textId="77777777" w:rsidR="00BD7469" w:rsidRPr="00943D4C" w:rsidRDefault="00BD7469" w:rsidP="006D15BF">
            <w:pPr>
              <w:pStyle w:val="TAL"/>
            </w:pPr>
          </w:p>
        </w:tc>
        <w:tc>
          <w:tcPr>
            <w:tcW w:w="851" w:type="dxa"/>
            <w:tcBorders>
              <w:right w:val="single" w:sz="4" w:space="0" w:color="auto"/>
            </w:tcBorders>
          </w:tcPr>
          <w:p w14:paraId="4DC43982" w14:textId="77777777" w:rsidR="00BD7469" w:rsidRPr="00943D4C" w:rsidRDefault="00BD7469" w:rsidP="006D15BF">
            <w:pPr>
              <w:pStyle w:val="TAL"/>
            </w:pPr>
          </w:p>
        </w:tc>
        <w:tc>
          <w:tcPr>
            <w:tcW w:w="1134" w:type="dxa"/>
            <w:tcBorders>
              <w:left w:val="nil"/>
            </w:tcBorders>
          </w:tcPr>
          <w:p w14:paraId="7BDF00C5" w14:textId="77777777" w:rsidR="00BD7469" w:rsidRPr="00943D4C" w:rsidRDefault="00BD7469" w:rsidP="006D15BF">
            <w:pPr>
              <w:pStyle w:val="TAL"/>
            </w:pPr>
          </w:p>
        </w:tc>
        <w:tc>
          <w:tcPr>
            <w:tcW w:w="1985" w:type="dxa"/>
          </w:tcPr>
          <w:p w14:paraId="352D8FE3" w14:textId="77777777" w:rsidR="00BD7469" w:rsidRPr="00943D4C" w:rsidRDefault="00BD7469" w:rsidP="006D15BF">
            <w:pPr>
              <w:pStyle w:val="TAL"/>
            </w:pPr>
          </w:p>
        </w:tc>
        <w:tc>
          <w:tcPr>
            <w:tcW w:w="794" w:type="dxa"/>
            <w:tcBorders>
              <w:right w:val="single" w:sz="4" w:space="0" w:color="auto"/>
            </w:tcBorders>
          </w:tcPr>
          <w:p w14:paraId="2FF5B6EE" w14:textId="77777777" w:rsidR="00BD7469" w:rsidRPr="00943D4C" w:rsidRDefault="00BD7469" w:rsidP="006D15BF">
            <w:pPr>
              <w:pStyle w:val="TAL"/>
            </w:pPr>
          </w:p>
        </w:tc>
        <w:tc>
          <w:tcPr>
            <w:tcW w:w="907" w:type="dxa"/>
            <w:tcBorders>
              <w:left w:val="nil"/>
            </w:tcBorders>
          </w:tcPr>
          <w:p w14:paraId="00779C89" w14:textId="77777777" w:rsidR="00BD7469" w:rsidRPr="00943D4C" w:rsidRDefault="00BD7469" w:rsidP="006D15BF">
            <w:pPr>
              <w:pStyle w:val="TAL"/>
            </w:pPr>
          </w:p>
        </w:tc>
        <w:tc>
          <w:tcPr>
            <w:tcW w:w="1191" w:type="dxa"/>
            <w:tcBorders>
              <w:right w:val="single" w:sz="4" w:space="0" w:color="auto"/>
            </w:tcBorders>
          </w:tcPr>
          <w:p w14:paraId="07BCDF9B" w14:textId="77777777" w:rsidR="00BD7469" w:rsidRPr="00943D4C" w:rsidRDefault="00BD7469" w:rsidP="006D15BF">
            <w:pPr>
              <w:pStyle w:val="TAL"/>
            </w:pPr>
          </w:p>
        </w:tc>
      </w:tr>
      <w:tr w:rsidR="00BD7469" w:rsidRPr="00943D4C" w14:paraId="4B23314B" w14:textId="77777777" w:rsidTr="006D15BF">
        <w:trPr>
          <w:trHeight w:val="232"/>
          <w:jc w:val="center"/>
        </w:trPr>
        <w:tc>
          <w:tcPr>
            <w:tcW w:w="851" w:type="dxa"/>
            <w:tcBorders>
              <w:left w:val="single" w:sz="4" w:space="0" w:color="auto"/>
            </w:tcBorders>
          </w:tcPr>
          <w:p w14:paraId="32D27AFE" w14:textId="77777777" w:rsidR="00BD7469" w:rsidRPr="00943D4C" w:rsidRDefault="00BD7469" w:rsidP="006D15BF">
            <w:pPr>
              <w:pStyle w:val="TAL"/>
            </w:pPr>
          </w:p>
        </w:tc>
        <w:tc>
          <w:tcPr>
            <w:tcW w:w="1701" w:type="dxa"/>
          </w:tcPr>
          <w:p w14:paraId="4FC53F69" w14:textId="77777777" w:rsidR="00BD7469" w:rsidRPr="00943D4C" w:rsidRDefault="00BD7469" w:rsidP="006D15BF">
            <w:pPr>
              <w:pStyle w:val="TAL"/>
            </w:pPr>
            <w:r w:rsidRPr="00943D4C">
              <w:t>"</w:t>
            </w:r>
          </w:p>
        </w:tc>
        <w:tc>
          <w:tcPr>
            <w:tcW w:w="851" w:type="dxa"/>
            <w:tcBorders>
              <w:right w:val="single" w:sz="4" w:space="0" w:color="auto"/>
            </w:tcBorders>
          </w:tcPr>
          <w:p w14:paraId="5D1E7084" w14:textId="77777777" w:rsidR="00BD7469" w:rsidRPr="00943D4C" w:rsidRDefault="00BD7469" w:rsidP="006D15BF">
            <w:pPr>
              <w:pStyle w:val="TAL"/>
            </w:pPr>
            <w:r w:rsidRPr="00943D4C">
              <w:t>11 &amp; x</w:t>
            </w:r>
          </w:p>
        </w:tc>
        <w:tc>
          <w:tcPr>
            <w:tcW w:w="1134" w:type="dxa"/>
            <w:tcBorders>
              <w:left w:val="nil"/>
            </w:tcBorders>
          </w:tcPr>
          <w:p w14:paraId="73CF5BD4" w14:textId="77777777" w:rsidR="00BD7469" w:rsidRPr="00943D4C" w:rsidRDefault="00BD7469" w:rsidP="006D15BF">
            <w:pPr>
              <w:pStyle w:val="TAL"/>
            </w:pPr>
            <w:r w:rsidRPr="00943D4C">
              <w:t>1111 0111</w:t>
            </w:r>
          </w:p>
        </w:tc>
        <w:tc>
          <w:tcPr>
            <w:tcW w:w="1985" w:type="dxa"/>
          </w:tcPr>
          <w:p w14:paraId="7502D916" w14:textId="77777777" w:rsidR="00BD7469" w:rsidRPr="00943D4C" w:rsidRDefault="00BD7469" w:rsidP="006D15BF">
            <w:pPr>
              <w:pStyle w:val="TAL"/>
            </w:pPr>
            <w:r w:rsidRPr="00943D4C">
              <w:t>Yes</w:t>
            </w:r>
          </w:p>
        </w:tc>
        <w:tc>
          <w:tcPr>
            <w:tcW w:w="794" w:type="dxa"/>
            <w:tcBorders>
              <w:right w:val="single" w:sz="4" w:space="0" w:color="auto"/>
            </w:tcBorders>
          </w:tcPr>
          <w:p w14:paraId="094F119D" w14:textId="77777777" w:rsidR="00BD7469" w:rsidRPr="00943D4C" w:rsidRDefault="00BD7469" w:rsidP="006D15BF">
            <w:pPr>
              <w:pStyle w:val="TAL"/>
            </w:pPr>
            <w:r w:rsidRPr="00943D4C">
              <w:t>246</w:t>
            </w:r>
          </w:p>
        </w:tc>
        <w:tc>
          <w:tcPr>
            <w:tcW w:w="907" w:type="dxa"/>
            <w:tcBorders>
              <w:left w:val="nil"/>
            </w:tcBorders>
          </w:tcPr>
          <w:p w14:paraId="396367D0" w14:textId="77777777" w:rsidR="00BD7469" w:rsidRPr="00943D4C" w:rsidRDefault="00BD7469" w:rsidP="006D15BF">
            <w:pPr>
              <w:pStyle w:val="TAL"/>
            </w:pPr>
            <w:r w:rsidRPr="00943D4C">
              <w:t>Yes</w:t>
            </w:r>
          </w:p>
        </w:tc>
        <w:tc>
          <w:tcPr>
            <w:tcW w:w="1191" w:type="dxa"/>
            <w:tcBorders>
              <w:right w:val="single" w:sz="4" w:space="0" w:color="auto"/>
            </w:tcBorders>
          </w:tcPr>
          <w:p w14:paraId="35925DBF" w14:textId="77777777" w:rsidR="00BD7469" w:rsidRPr="00943D4C" w:rsidRDefault="00BD7469" w:rsidP="006D15BF">
            <w:pPr>
              <w:pStyle w:val="TAL"/>
            </w:pPr>
            <w:r w:rsidRPr="00943D4C">
              <w:t>Yes</w:t>
            </w:r>
          </w:p>
        </w:tc>
      </w:tr>
      <w:tr w:rsidR="00BD7469" w:rsidRPr="00943D4C" w14:paraId="139B978E" w14:textId="77777777" w:rsidTr="006D15BF">
        <w:trPr>
          <w:trHeight w:val="232"/>
          <w:jc w:val="center"/>
        </w:trPr>
        <w:tc>
          <w:tcPr>
            <w:tcW w:w="851" w:type="dxa"/>
            <w:tcBorders>
              <w:left w:val="single" w:sz="4" w:space="0" w:color="auto"/>
            </w:tcBorders>
          </w:tcPr>
          <w:p w14:paraId="2026D9F9" w14:textId="77777777" w:rsidR="00BD7469" w:rsidRPr="00943D4C" w:rsidRDefault="00BD7469" w:rsidP="006D15BF">
            <w:pPr>
              <w:pStyle w:val="TAL"/>
            </w:pPr>
          </w:p>
        </w:tc>
        <w:tc>
          <w:tcPr>
            <w:tcW w:w="1701" w:type="dxa"/>
          </w:tcPr>
          <w:p w14:paraId="0D84E320" w14:textId="77777777" w:rsidR="00BD7469" w:rsidRPr="00943D4C" w:rsidRDefault="00BD7469" w:rsidP="006D15BF">
            <w:pPr>
              <w:pStyle w:val="TAL"/>
            </w:pPr>
          </w:p>
        </w:tc>
        <w:tc>
          <w:tcPr>
            <w:tcW w:w="851" w:type="dxa"/>
            <w:tcBorders>
              <w:right w:val="single" w:sz="4" w:space="0" w:color="auto"/>
            </w:tcBorders>
          </w:tcPr>
          <w:p w14:paraId="3E0A08E8" w14:textId="77777777" w:rsidR="00BD7469" w:rsidRPr="00943D4C" w:rsidRDefault="00BD7469" w:rsidP="006D15BF">
            <w:pPr>
              <w:pStyle w:val="TAL"/>
            </w:pPr>
          </w:p>
        </w:tc>
        <w:tc>
          <w:tcPr>
            <w:tcW w:w="1134" w:type="dxa"/>
            <w:tcBorders>
              <w:left w:val="nil"/>
            </w:tcBorders>
          </w:tcPr>
          <w:p w14:paraId="220494A9" w14:textId="77777777" w:rsidR="00BD7469" w:rsidRPr="00943D4C" w:rsidRDefault="00BD7469" w:rsidP="006D15BF">
            <w:pPr>
              <w:pStyle w:val="TAL"/>
            </w:pPr>
            <w:r w:rsidRPr="00943D4C">
              <w:t>1111 1111</w:t>
            </w:r>
          </w:p>
        </w:tc>
        <w:tc>
          <w:tcPr>
            <w:tcW w:w="1985" w:type="dxa"/>
          </w:tcPr>
          <w:p w14:paraId="24C7CBD9" w14:textId="77777777" w:rsidR="00BD7469" w:rsidRPr="00943D4C" w:rsidRDefault="00BD7469" w:rsidP="006D15BF">
            <w:pPr>
              <w:pStyle w:val="TAL"/>
            </w:pPr>
            <w:r w:rsidRPr="00943D4C">
              <w:t>All, except "special" ACC on USIM</w:t>
            </w:r>
          </w:p>
        </w:tc>
        <w:tc>
          <w:tcPr>
            <w:tcW w:w="794" w:type="dxa"/>
            <w:tcBorders>
              <w:right w:val="single" w:sz="4" w:space="0" w:color="auto"/>
            </w:tcBorders>
          </w:tcPr>
          <w:p w14:paraId="1FE3FD01" w14:textId="77777777" w:rsidR="00BD7469" w:rsidRPr="00943D4C" w:rsidRDefault="00BD7469" w:rsidP="006D15BF">
            <w:pPr>
              <w:pStyle w:val="TAL"/>
            </w:pPr>
            <w:r w:rsidRPr="00943D4C">
              <w:t>081</w:t>
            </w:r>
          </w:p>
        </w:tc>
        <w:tc>
          <w:tcPr>
            <w:tcW w:w="907" w:type="dxa"/>
            <w:tcBorders>
              <w:left w:val="nil"/>
            </w:tcBorders>
          </w:tcPr>
          <w:p w14:paraId="086DD98C" w14:textId="77777777" w:rsidR="00BD7469" w:rsidRPr="00943D4C" w:rsidRDefault="00BD7469" w:rsidP="006D15BF">
            <w:pPr>
              <w:pStyle w:val="TAL"/>
            </w:pPr>
          </w:p>
        </w:tc>
        <w:tc>
          <w:tcPr>
            <w:tcW w:w="1191" w:type="dxa"/>
            <w:tcBorders>
              <w:right w:val="single" w:sz="4" w:space="0" w:color="auto"/>
            </w:tcBorders>
          </w:tcPr>
          <w:p w14:paraId="793F7C97" w14:textId="77777777" w:rsidR="00BD7469" w:rsidRPr="00943D4C" w:rsidRDefault="00BD7469" w:rsidP="006D15BF">
            <w:pPr>
              <w:pStyle w:val="TAL"/>
            </w:pPr>
          </w:p>
        </w:tc>
      </w:tr>
      <w:tr w:rsidR="00BD7469" w:rsidRPr="00943D4C" w14:paraId="5D649AD5" w14:textId="77777777" w:rsidTr="006D15BF">
        <w:trPr>
          <w:trHeight w:val="232"/>
          <w:jc w:val="center"/>
        </w:trPr>
        <w:tc>
          <w:tcPr>
            <w:tcW w:w="851" w:type="dxa"/>
            <w:tcBorders>
              <w:left w:val="single" w:sz="4" w:space="0" w:color="auto"/>
            </w:tcBorders>
          </w:tcPr>
          <w:p w14:paraId="5311EF3D" w14:textId="77777777" w:rsidR="00BD7469" w:rsidRPr="00943D4C" w:rsidRDefault="00BD7469" w:rsidP="006D15BF">
            <w:pPr>
              <w:pStyle w:val="TAL"/>
            </w:pPr>
          </w:p>
        </w:tc>
        <w:tc>
          <w:tcPr>
            <w:tcW w:w="1701" w:type="dxa"/>
          </w:tcPr>
          <w:p w14:paraId="7213CA07" w14:textId="77777777" w:rsidR="00BD7469" w:rsidRPr="00943D4C" w:rsidRDefault="00BD7469" w:rsidP="006D15BF">
            <w:pPr>
              <w:pStyle w:val="TAL"/>
            </w:pPr>
          </w:p>
        </w:tc>
        <w:tc>
          <w:tcPr>
            <w:tcW w:w="851" w:type="dxa"/>
            <w:tcBorders>
              <w:right w:val="single" w:sz="4" w:space="0" w:color="auto"/>
            </w:tcBorders>
          </w:tcPr>
          <w:p w14:paraId="7C3A6AB2" w14:textId="77777777" w:rsidR="00BD7469" w:rsidRPr="00943D4C" w:rsidRDefault="00BD7469" w:rsidP="006D15BF">
            <w:pPr>
              <w:pStyle w:val="TAL"/>
            </w:pPr>
          </w:p>
        </w:tc>
        <w:tc>
          <w:tcPr>
            <w:tcW w:w="1134" w:type="dxa"/>
            <w:tcBorders>
              <w:left w:val="nil"/>
            </w:tcBorders>
          </w:tcPr>
          <w:p w14:paraId="681C2E1D" w14:textId="77777777" w:rsidR="00BD7469" w:rsidRPr="00943D4C" w:rsidRDefault="00BD7469" w:rsidP="006D15BF">
            <w:pPr>
              <w:pStyle w:val="TAL"/>
            </w:pPr>
          </w:p>
        </w:tc>
        <w:tc>
          <w:tcPr>
            <w:tcW w:w="1985" w:type="dxa"/>
          </w:tcPr>
          <w:p w14:paraId="1C220DB1" w14:textId="77777777" w:rsidR="00BD7469" w:rsidRPr="00943D4C" w:rsidRDefault="00BD7469" w:rsidP="006D15BF">
            <w:pPr>
              <w:pStyle w:val="TAL"/>
            </w:pPr>
          </w:p>
        </w:tc>
        <w:tc>
          <w:tcPr>
            <w:tcW w:w="794" w:type="dxa"/>
            <w:tcBorders>
              <w:right w:val="single" w:sz="4" w:space="0" w:color="auto"/>
            </w:tcBorders>
          </w:tcPr>
          <w:p w14:paraId="6173FC24" w14:textId="77777777" w:rsidR="00BD7469" w:rsidRPr="00943D4C" w:rsidRDefault="00BD7469" w:rsidP="006D15BF">
            <w:pPr>
              <w:pStyle w:val="TAL"/>
            </w:pPr>
          </w:p>
        </w:tc>
        <w:tc>
          <w:tcPr>
            <w:tcW w:w="907" w:type="dxa"/>
            <w:tcBorders>
              <w:left w:val="nil"/>
            </w:tcBorders>
          </w:tcPr>
          <w:p w14:paraId="399CDDCD" w14:textId="77777777" w:rsidR="00BD7469" w:rsidRPr="00943D4C" w:rsidRDefault="00BD7469" w:rsidP="006D15BF">
            <w:pPr>
              <w:pStyle w:val="TAL"/>
            </w:pPr>
          </w:p>
        </w:tc>
        <w:tc>
          <w:tcPr>
            <w:tcW w:w="1191" w:type="dxa"/>
            <w:tcBorders>
              <w:right w:val="single" w:sz="4" w:space="0" w:color="auto"/>
            </w:tcBorders>
          </w:tcPr>
          <w:p w14:paraId="51F5CA74" w14:textId="77777777" w:rsidR="00BD7469" w:rsidRPr="00943D4C" w:rsidRDefault="00BD7469" w:rsidP="006D15BF">
            <w:pPr>
              <w:pStyle w:val="TAL"/>
            </w:pPr>
          </w:p>
        </w:tc>
      </w:tr>
      <w:tr w:rsidR="00BD7469" w:rsidRPr="00943D4C" w14:paraId="481D945E" w14:textId="77777777" w:rsidTr="006D15BF">
        <w:trPr>
          <w:trHeight w:val="232"/>
          <w:jc w:val="center"/>
        </w:trPr>
        <w:tc>
          <w:tcPr>
            <w:tcW w:w="851" w:type="dxa"/>
            <w:tcBorders>
              <w:left w:val="single" w:sz="4" w:space="0" w:color="auto"/>
            </w:tcBorders>
          </w:tcPr>
          <w:p w14:paraId="7794BD49" w14:textId="77777777" w:rsidR="00BD7469" w:rsidRPr="00943D4C" w:rsidRDefault="00BD7469" w:rsidP="006D15BF">
            <w:pPr>
              <w:pStyle w:val="TAL"/>
            </w:pPr>
          </w:p>
        </w:tc>
        <w:tc>
          <w:tcPr>
            <w:tcW w:w="1701" w:type="dxa"/>
          </w:tcPr>
          <w:p w14:paraId="202E868B" w14:textId="77777777" w:rsidR="00BD7469" w:rsidRPr="00943D4C" w:rsidRDefault="00BD7469" w:rsidP="006D15BF">
            <w:pPr>
              <w:pStyle w:val="TAL"/>
            </w:pPr>
            <w:r w:rsidRPr="00943D4C">
              <w:t>"2460813579"</w:t>
            </w:r>
          </w:p>
        </w:tc>
        <w:tc>
          <w:tcPr>
            <w:tcW w:w="851" w:type="dxa"/>
            <w:tcBorders>
              <w:right w:val="single" w:sz="4" w:space="0" w:color="auto"/>
            </w:tcBorders>
          </w:tcPr>
          <w:p w14:paraId="33EC4110" w14:textId="77777777" w:rsidR="00BD7469" w:rsidRPr="00943D4C" w:rsidRDefault="00BD7469" w:rsidP="006D15BF">
            <w:pPr>
              <w:pStyle w:val="TAL"/>
            </w:pPr>
            <w:r w:rsidRPr="00943D4C">
              <w:t>12 &amp; x</w:t>
            </w:r>
          </w:p>
        </w:tc>
        <w:tc>
          <w:tcPr>
            <w:tcW w:w="1134" w:type="dxa"/>
            <w:tcBorders>
              <w:left w:val="nil"/>
            </w:tcBorders>
          </w:tcPr>
          <w:p w14:paraId="0988CFFE" w14:textId="77777777" w:rsidR="00BD7469" w:rsidRPr="00943D4C" w:rsidRDefault="00BD7469" w:rsidP="006D15BF">
            <w:pPr>
              <w:pStyle w:val="TAL"/>
            </w:pPr>
            <w:r w:rsidRPr="00943D4C">
              <w:t>1110 1011</w:t>
            </w:r>
          </w:p>
        </w:tc>
        <w:tc>
          <w:tcPr>
            <w:tcW w:w="1985" w:type="dxa"/>
          </w:tcPr>
          <w:p w14:paraId="609FFA32" w14:textId="77777777" w:rsidR="00BD7469" w:rsidRPr="00943D4C" w:rsidRDefault="00BD7469" w:rsidP="006D15BF">
            <w:pPr>
              <w:pStyle w:val="TAL"/>
            </w:pPr>
            <w:r w:rsidRPr="00943D4C">
              <w:t>No</w:t>
            </w:r>
          </w:p>
        </w:tc>
        <w:tc>
          <w:tcPr>
            <w:tcW w:w="794" w:type="dxa"/>
            <w:tcBorders>
              <w:right w:val="single" w:sz="4" w:space="0" w:color="auto"/>
            </w:tcBorders>
          </w:tcPr>
          <w:p w14:paraId="744E2F78" w14:textId="77777777" w:rsidR="00BD7469" w:rsidRPr="00943D4C" w:rsidRDefault="00BD7469" w:rsidP="006D15BF">
            <w:pPr>
              <w:pStyle w:val="TAL"/>
            </w:pPr>
            <w:r w:rsidRPr="00943D4C">
              <w:t>246</w:t>
            </w:r>
          </w:p>
        </w:tc>
        <w:tc>
          <w:tcPr>
            <w:tcW w:w="907" w:type="dxa"/>
            <w:tcBorders>
              <w:left w:val="nil"/>
            </w:tcBorders>
          </w:tcPr>
          <w:p w14:paraId="76801097" w14:textId="77777777" w:rsidR="00BD7469" w:rsidRPr="00943D4C" w:rsidRDefault="00BD7469" w:rsidP="006D15BF">
            <w:pPr>
              <w:pStyle w:val="TAL"/>
            </w:pPr>
            <w:r w:rsidRPr="00943D4C">
              <w:t>Yes</w:t>
            </w:r>
          </w:p>
        </w:tc>
        <w:tc>
          <w:tcPr>
            <w:tcW w:w="1191" w:type="dxa"/>
            <w:tcBorders>
              <w:right w:val="single" w:sz="4" w:space="0" w:color="auto"/>
            </w:tcBorders>
          </w:tcPr>
          <w:p w14:paraId="2A0976C1" w14:textId="77777777" w:rsidR="00BD7469" w:rsidRPr="00943D4C" w:rsidRDefault="00BD7469" w:rsidP="006D15BF">
            <w:pPr>
              <w:pStyle w:val="TAL"/>
            </w:pPr>
            <w:r w:rsidRPr="00943D4C">
              <w:t>Yes</w:t>
            </w:r>
          </w:p>
        </w:tc>
      </w:tr>
      <w:tr w:rsidR="00BD7469" w:rsidRPr="00943D4C" w14:paraId="201C89D3" w14:textId="77777777" w:rsidTr="006D15BF">
        <w:trPr>
          <w:trHeight w:val="232"/>
          <w:jc w:val="center"/>
        </w:trPr>
        <w:tc>
          <w:tcPr>
            <w:tcW w:w="851" w:type="dxa"/>
            <w:tcBorders>
              <w:left w:val="single" w:sz="4" w:space="0" w:color="auto"/>
            </w:tcBorders>
          </w:tcPr>
          <w:p w14:paraId="31D1B437" w14:textId="77777777" w:rsidR="00BD7469" w:rsidRPr="00943D4C" w:rsidRDefault="00BD7469" w:rsidP="006D15BF">
            <w:pPr>
              <w:pStyle w:val="TAL"/>
            </w:pPr>
          </w:p>
        </w:tc>
        <w:tc>
          <w:tcPr>
            <w:tcW w:w="1701" w:type="dxa"/>
          </w:tcPr>
          <w:p w14:paraId="54FB6231" w14:textId="77777777" w:rsidR="00BD7469" w:rsidRPr="00943D4C" w:rsidRDefault="00BD7469" w:rsidP="006D15BF">
            <w:pPr>
              <w:pStyle w:val="TAL"/>
            </w:pPr>
          </w:p>
        </w:tc>
        <w:tc>
          <w:tcPr>
            <w:tcW w:w="851" w:type="dxa"/>
            <w:tcBorders>
              <w:right w:val="single" w:sz="4" w:space="0" w:color="auto"/>
            </w:tcBorders>
          </w:tcPr>
          <w:p w14:paraId="4AF2E531" w14:textId="77777777" w:rsidR="00BD7469" w:rsidRPr="00943D4C" w:rsidRDefault="00BD7469" w:rsidP="006D15BF">
            <w:pPr>
              <w:pStyle w:val="TAL"/>
            </w:pPr>
          </w:p>
        </w:tc>
        <w:tc>
          <w:tcPr>
            <w:tcW w:w="1134" w:type="dxa"/>
            <w:tcBorders>
              <w:left w:val="nil"/>
            </w:tcBorders>
          </w:tcPr>
          <w:p w14:paraId="634F5826" w14:textId="77777777" w:rsidR="00BD7469" w:rsidRPr="00943D4C" w:rsidRDefault="00BD7469" w:rsidP="006D15BF">
            <w:pPr>
              <w:pStyle w:val="TAL"/>
            </w:pPr>
            <w:r w:rsidRPr="00943D4C">
              <w:t>1111 1111</w:t>
            </w:r>
          </w:p>
        </w:tc>
        <w:tc>
          <w:tcPr>
            <w:tcW w:w="1985" w:type="dxa"/>
          </w:tcPr>
          <w:p w14:paraId="75F5915A" w14:textId="77777777" w:rsidR="00BD7469" w:rsidRPr="00943D4C" w:rsidRDefault="00BD7469" w:rsidP="006D15BF">
            <w:pPr>
              <w:pStyle w:val="TAL"/>
            </w:pPr>
            <w:r w:rsidRPr="00943D4C">
              <w:t>All, except "special" ACC on USIM</w:t>
            </w:r>
          </w:p>
        </w:tc>
        <w:tc>
          <w:tcPr>
            <w:tcW w:w="794" w:type="dxa"/>
            <w:tcBorders>
              <w:right w:val="single" w:sz="4" w:space="0" w:color="auto"/>
            </w:tcBorders>
          </w:tcPr>
          <w:p w14:paraId="68D62AF2" w14:textId="77777777" w:rsidR="00BD7469" w:rsidRPr="00943D4C" w:rsidRDefault="00BD7469" w:rsidP="006D15BF">
            <w:pPr>
              <w:pStyle w:val="TAL"/>
            </w:pPr>
            <w:r w:rsidRPr="00943D4C">
              <w:t>082</w:t>
            </w:r>
          </w:p>
        </w:tc>
        <w:tc>
          <w:tcPr>
            <w:tcW w:w="907" w:type="dxa"/>
            <w:tcBorders>
              <w:left w:val="nil"/>
            </w:tcBorders>
          </w:tcPr>
          <w:p w14:paraId="7B3A6C7D" w14:textId="77777777" w:rsidR="00BD7469" w:rsidRPr="00943D4C" w:rsidRDefault="00BD7469" w:rsidP="006D15BF">
            <w:pPr>
              <w:pStyle w:val="TAL"/>
            </w:pPr>
          </w:p>
        </w:tc>
        <w:tc>
          <w:tcPr>
            <w:tcW w:w="1191" w:type="dxa"/>
            <w:tcBorders>
              <w:right w:val="single" w:sz="4" w:space="0" w:color="auto"/>
            </w:tcBorders>
          </w:tcPr>
          <w:p w14:paraId="0B60EACE" w14:textId="77777777" w:rsidR="00BD7469" w:rsidRPr="00943D4C" w:rsidRDefault="00BD7469" w:rsidP="006D15BF">
            <w:pPr>
              <w:pStyle w:val="TAL"/>
            </w:pPr>
          </w:p>
        </w:tc>
      </w:tr>
      <w:tr w:rsidR="00BD7469" w:rsidRPr="00943D4C" w14:paraId="03425833" w14:textId="77777777" w:rsidTr="006D15BF">
        <w:trPr>
          <w:trHeight w:val="232"/>
          <w:jc w:val="center"/>
        </w:trPr>
        <w:tc>
          <w:tcPr>
            <w:tcW w:w="851" w:type="dxa"/>
            <w:tcBorders>
              <w:left w:val="single" w:sz="4" w:space="0" w:color="auto"/>
            </w:tcBorders>
          </w:tcPr>
          <w:p w14:paraId="01E024D8" w14:textId="77777777" w:rsidR="00BD7469" w:rsidRPr="00943D4C" w:rsidRDefault="00BD7469" w:rsidP="006D15BF">
            <w:pPr>
              <w:pStyle w:val="TAL"/>
            </w:pPr>
          </w:p>
        </w:tc>
        <w:tc>
          <w:tcPr>
            <w:tcW w:w="1701" w:type="dxa"/>
          </w:tcPr>
          <w:p w14:paraId="0EF226FF" w14:textId="77777777" w:rsidR="00BD7469" w:rsidRPr="00943D4C" w:rsidRDefault="00BD7469" w:rsidP="006D15BF">
            <w:pPr>
              <w:pStyle w:val="TAL"/>
            </w:pPr>
          </w:p>
        </w:tc>
        <w:tc>
          <w:tcPr>
            <w:tcW w:w="851" w:type="dxa"/>
            <w:tcBorders>
              <w:right w:val="single" w:sz="4" w:space="0" w:color="auto"/>
            </w:tcBorders>
          </w:tcPr>
          <w:p w14:paraId="7ACEC4C6" w14:textId="77777777" w:rsidR="00BD7469" w:rsidRPr="00943D4C" w:rsidRDefault="00BD7469" w:rsidP="006D15BF">
            <w:pPr>
              <w:pStyle w:val="TAL"/>
            </w:pPr>
          </w:p>
        </w:tc>
        <w:tc>
          <w:tcPr>
            <w:tcW w:w="1134" w:type="dxa"/>
            <w:tcBorders>
              <w:left w:val="nil"/>
            </w:tcBorders>
          </w:tcPr>
          <w:p w14:paraId="695FE35A" w14:textId="77777777" w:rsidR="00BD7469" w:rsidRPr="00943D4C" w:rsidRDefault="00BD7469" w:rsidP="006D15BF">
            <w:pPr>
              <w:pStyle w:val="TAL"/>
            </w:pPr>
          </w:p>
        </w:tc>
        <w:tc>
          <w:tcPr>
            <w:tcW w:w="1985" w:type="dxa"/>
          </w:tcPr>
          <w:p w14:paraId="1EA1E49D" w14:textId="77777777" w:rsidR="00BD7469" w:rsidRPr="00943D4C" w:rsidRDefault="00BD7469" w:rsidP="006D15BF">
            <w:pPr>
              <w:pStyle w:val="TAL"/>
            </w:pPr>
          </w:p>
        </w:tc>
        <w:tc>
          <w:tcPr>
            <w:tcW w:w="794" w:type="dxa"/>
            <w:tcBorders>
              <w:right w:val="single" w:sz="4" w:space="0" w:color="auto"/>
            </w:tcBorders>
          </w:tcPr>
          <w:p w14:paraId="43CC2A9C" w14:textId="77777777" w:rsidR="00BD7469" w:rsidRPr="00943D4C" w:rsidRDefault="00BD7469" w:rsidP="006D15BF">
            <w:pPr>
              <w:pStyle w:val="TAL"/>
            </w:pPr>
          </w:p>
        </w:tc>
        <w:tc>
          <w:tcPr>
            <w:tcW w:w="907" w:type="dxa"/>
            <w:tcBorders>
              <w:left w:val="nil"/>
            </w:tcBorders>
          </w:tcPr>
          <w:p w14:paraId="0A8B78C5" w14:textId="77777777" w:rsidR="00BD7469" w:rsidRPr="00943D4C" w:rsidRDefault="00BD7469" w:rsidP="006D15BF">
            <w:pPr>
              <w:pStyle w:val="TAL"/>
            </w:pPr>
          </w:p>
        </w:tc>
        <w:tc>
          <w:tcPr>
            <w:tcW w:w="1191" w:type="dxa"/>
            <w:tcBorders>
              <w:right w:val="single" w:sz="4" w:space="0" w:color="auto"/>
            </w:tcBorders>
          </w:tcPr>
          <w:p w14:paraId="23A4C5BB" w14:textId="77777777" w:rsidR="00BD7469" w:rsidRPr="00943D4C" w:rsidRDefault="00BD7469" w:rsidP="006D15BF">
            <w:pPr>
              <w:pStyle w:val="TAL"/>
            </w:pPr>
          </w:p>
        </w:tc>
      </w:tr>
      <w:tr w:rsidR="00BD7469" w:rsidRPr="00943D4C" w14:paraId="63CB68FD" w14:textId="77777777" w:rsidTr="006D15BF">
        <w:trPr>
          <w:trHeight w:val="232"/>
          <w:jc w:val="center"/>
        </w:trPr>
        <w:tc>
          <w:tcPr>
            <w:tcW w:w="851" w:type="dxa"/>
            <w:tcBorders>
              <w:left w:val="single" w:sz="4" w:space="0" w:color="auto"/>
            </w:tcBorders>
          </w:tcPr>
          <w:p w14:paraId="233E5806" w14:textId="77777777" w:rsidR="00BD7469" w:rsidRPr="00943D4C" w:rsidRDefault="00BD7469" w:rsidP="006D15BF">
            <w:pPr>
              <w:pStyle w:val="TAL"/>
            </w:pPr>
          </w:p>
        </w:tc>
        <w:tc>
          <w:tcPr>
            <w:tcW w:w="1701" w:type="dxa"/>
          </w:tcPr>
          <w:p w14:paraId="29C39A34" w14:textId="77777777" w:rsidR="00BD7469" w:rsidRPr="00943D4C" w:rsidRDefault="00BD7469" w:rsidP="006D15BF">
            <w:pPr>
              <w:pStyle w:val="TAL"/>
            </w:pPr>
            <w:r w:rsidRPr="00943D4C">
              <w:t>"</w:t>
            </w:r>
          </w:p>
        </w:tc>
        <w:tc>
          <w:tcPr>
            <w:tcW w:w="851" w:type="dxa"/>
            <w:tcBorders>
              <w:right w:val="single" w:sz="4" w:space="0" w:color="auto"/>
            </w:tcBorders>
          </w:tcPr>
          <w:p w14:paraId="4FFF73F6" w14:textId="77777777" w:rsidR="00BD7469" w:rsidRPr="00943D4C" w:rsidRDefault="00BD7469" w:rsidP="006D15BF">
            <w:pPr>
              <w:pStyle w:val="TAL"/>
            </w:pPr>
            <w:r w:rsidRPr="00943D4C">
              <w:t>12 &amp; x</w:t>
            </w:r>
          </w:p>
        </w:tc>
        <w:tc>
          <w:tcPr>
            <w:tcW w:w="1134" w:type="dxa"/>
            <w:tcBorders>
              <w:left w:val="nil"/>
            </w:tcBorders>
          </w:tcPr>
          <w:p w14:paraId="1610919E" w14:textId="77777777" w:rsidR="00BD7469" w:rsidRPr="00943D4C" w:rsidRDefault="00BD7469" w:rsidP="006D15BF">
            <w:pPr>
              <w:pStyle w:val="TAL"/>
            </w:pPr>
            <w:r w:rsidRPr="00943D4C">
              <w:t>1110 1111</w:t>
            </w:r>
          </w:p>
        </w:tc>
        <w:tc>
          <w:tcPr>
            <w:tcW w:w="1985" w:type="dxa"/>
          </w:tcPr>
          <w:p w14:paraId="14AF076F" w14:textId="77777777" w:rsidR="00BD7469" w:rsidRPr="00943D4C" w:rsidRDefault="00BD7469" w:rsidP="006D15BF">
            <w:pPr>
              <w:pStyle w:val="TAL"/>
            </w:pPr>
            <w:r w:rsidRPr="00943D4C">
              <w:t>Yes</w:t>
            </w:r>
          </w:p>
        </w:tc>
        <w:tc>
          <w:tcPr>
            <w:tcW w:w="794" w:type="dxa"/>
            <w:tcBorders>
              <w:right w:val="single" w:sz="4" w:space="0" w:color="auto"/>
            </w:tcBorders>
          </w:tcPr>
          <w:p w14:paraId="19BCE72C" w14:textId="77777777" w:rsidR="00BD7469" w:rsidRPr="00943D4C" w:rsidRDefault="00BD7469" w:rsidP="006D15BF">
            <w:pPr>
              <w:pStyle w:val="TAL"/>
            </w:pPr>
            <w:r w:rsidRPr="00943D4C">
              <w:t>246</w:t>
            </w:r>
          </w:p>
        </w:tc>
        <w:tc>
          <w:tcPr>
            <w:tcW w:w="907" w:type="dxa"/>
            <w:tcBorders>
              <w:left w:val="nil"/>
            </w:tcBorders>
          </w:tcPr>
          <w:p w14:paraId="7EFD3F26" w14:textId="77777777" w:rsidR="00BD7469" w:rsidRPr="00943D4C" w:rsidRDefault="00BD7469" w:rsidP="006D15BF">
            <w:pPr>
              <w:pStyle w:val="TAL"/>
            </w:pPr>
            <w:r w:rsidRPr="00943D4C">
              <w:t>Yes</w:t>
            </w:r>
          </w:p>
        </w:tc>
        <w:tc>
          <w:tcPr>
            <w:tcW w:w="1191" w:type="dxa"/>
            <w:tcBorders>
              <w:right w:val="single" w:sz="4" w:space="0" w:color="auto"/>
            </w:tcBorders>
          </w:tcPr>
          <w:p w14:paraId="546C8F89" w14:textId="77777777" w:rsidR="00BD7469" w:rsidRPr="00943D4C" w:rsidRDefault="00BD7469" w:rsidP="006D15BF">
            <w:pPr>
              <w:pStyle w:val="TAL"/>
            </w:pPr>
            <w:r w:rsidRPr="00943D4C">
              <w:t>Yes</w:t>
            </w:r>
          </w:p>
        </w:tc>
      </w:tr>
      <w:tr w:rsidR="00BD7469" w:rsidRPr="00943D4C" w14:paraId="16792691" w14:textId="77777777" w:rsidTr="006D15BF">
        <w:trPr>
          <w:trHeight w:val="232"/>
          <w:jc w:val="center"/>
        </w:trPr>
        <w:tc>
          <w:tcPr>
            <w:tcW w:w="851" w:type="dxa"/>
            <w:tcBorders>
              <w:left w:val="single" w:sz="4" w:space="0" w:color="auto"/>
            </w:tcBorders>
          </w:tcPr>
          <w:p w14:paraId="0D87932C" w14:textId="77777777" w:rsidR="00BD7469" w:rsidRPr="00943D4C" w:rsidRDefault="00BD7469" w:rsidP="006D15BF">
            <w:pPr>
              <w:pStyle w:val="TAL"/>
            </w:pPr>
          </w:p>
        </w:tc>
        <w:tc>
          <w:tcPr>
            <w:tcW w:w="1701" w:type="dxa"/>
          </w:tcPr>
          <w:p w14:paraId="2525A99F" w14:textId="77777777" w:rsidR="00BD7469" w:rsidRPr="00943D4C" w:rsidRDefault="00BD7469" w:rsidP="006D15BF">
            <w:pPr>
              <w:pStyle w:val="TAL"/>
            </w:pPr>
          </w:p>
        </w:tc>
        <w:tc>
          <w:tcPr>
            <w:tcW w:w="851" w:type="dxa"/>
            <w:tcBorders>
              <w:right w:val="single" w:sz="4" w:space="0" w:color="auto"/>
            </w:tcBorders>
          </w:tcPr>
          <w:p w14:paraId="30E8F9CD" w14:textId="77777777" w:rsidR="00BD7469" w:rsidRPr="00943D4C" w:rsidRDefault="00BD7469" w:rsidP="006D15BF">
            <w:pPr>
              <w:pStyle w:val="TAL"/>
            </w:pPr>
          </w:p>
        </w:tc>
        <w:tc>
          <w:tcPr>
            <w:tcW w:w="1134" w:type="dxa"/>
            <w:tcBorders>
              <w:left w:val="nil"/>
            </w:tcBorders>
          </w:tcPr>
          <w:p w14:paraId="74C3FA6C" w14:textId="77777777" w:rsidR="00BD7469" w:rsidRPr="00943D4C" w:rsidRDefault="00BD7469" w:rsidP="006D15BF">
            <w:pPr>
              <w:pStyle w:val="TAL"/>
            </w:pPr>
            <w:r w:rsidRPr="00943D4C">
              <w:t>1111 1111</w:t>
            </w:r>
          </w:p>
        </w:tc>
        <w:tc>
          <w:tcPr>
            <w:tcW w:w="1985" w:type="dxa"/>
          </w:tcPr>
          <w:p w14:paraId="1D6AEFFB" w14:textId="77777777" w:rsidR="00BD7469" w:rsidRPr="00943D4C" w:rsidRDefault="00BD7469" w:rsidP="006D15BF">
            <w:pPr>
              <w:pStyle w:val="TAL"/>
            </w:pPr>
            <w:r w:rsidRPr="00943D4C">
              <w:t>All, except "special" ACC on USIM</w:t>
            </w:r>
          </w:p>
        </w:tc>
        <w:tc>
          <w:tcPr>
            <w:tcW w:w="794" w:type="dxa"/>
            <w:tcBorders>
              <w:right w:val="single" w:sz="4" w:space="0" w:color="auto"/>
            </w:tcBorders>
          </w:tcPr>
          <w:p w14:paraId="2A8535A5" w14:textId="77777777" w:rsidR="00BD7469" w:rsidRPr="00943D4C" w:rsidRDefault="00BD7469" w:rsidP="006D15BF">
            <w:pPr>
              <w:pStyle w:val="TAL"/>
            </w:pPr>
            <w:r w:rsidRPr="00943D4C">
              <w:t>082</w:t>
            </w:r>
          </w:p>
        </w:tc>
        <w:tc>
          <w:tcPr>
            <w:tcW w:w="907" w:type="dxa"/>
            <w:tcBorders>
              <w:left w:val="nil"/>
            </w:tcBorders>
          </w:tcPr>
          <w:p w14:paraId="5367BD07" w14:textId="77777777" w:rsidR="00BD7469" w:rsidRPr="00943D4C" w:rsidRDefault="00BD7469" w:rsidP="006D15BF">
            <w:pPr>
              <w:pStyle w:val="TAL"/>
            </w:pPr>
          </w:p>
        </w:tc>
        <w:tc>
          <w:tcPr>
            <w:tcW w:w="1191" w:type="dxa"/>
            <w:tcBorders>
              <w:right w:val="single" w:sz="4" w:space="0" w:color="auto"/>
            </w:tcBorders>
          </w:tcPr>
          <w:p w14:paraId="4DCB9753" w14:textId="77777777" w:rsidR="00BD7469" w:rsidRPr="00943D4C" w:rsidRDefault="00BD7469" w:rsidP="006D15BF">
            <w:pPr>
              <w:pStyle w:val="TAL"/>
            </w:pPr>
          </w:p>
        </w:tc>
      </w:tr>
      <w:tr w:rsidR="00BD7469" w:rsidRPr="00943D4C" w14:paraId="69ADFAAE" w14:textId="77777777" w:rsidTr="006D15BF">
        <w:trPr>
          <w:trHeight w:val="232"/>
          <w:jc w:val="center"/>
        </w:trPr>
        <w:tc>
          <w:tcPr>
            <w:tcW w:w="851" w:type="dxa"/>
            <w:tcBorders>
              <w:left w:val="single" w:sz="4" w:space="0" w:color="auto"/>
            </w:tcBorders>
          </w:tcPr>
          <w:p w14:paraId="40C9533B" w14:textId="77777777" w:rsidR="00BD7469" w:rsidRPr="00943D4C" w:rsidRDefault="00BD7469" w:rsidP="006D15BF">
            <w:pPr>
              <w:pStyle w:val="TAL"/>
            </w:pPr>
          </w:p>
        </w:tc>
        <w:tc>
          <w:tcPr>
            <w:tcW w:w="1701" w:type="dxa"/>
          </w:tcPr>
          <w:p w14:paraId="068ACE03" w14:textId="77777777" w:rsidR="00BD7469" w:rsidRPr="00943D4C" w:rsidRDefault="00BD7469" w:rsidP="006D15BF">
            <w:pPr>
              <w:pStyle w:val="TAL"/>
            </w:pPr>
          </w:p>
        </w:tc>
        <w:tc>
          <w:tcPr>
            <w:tcW w:w="851" w:type="dxa"/>
            <w:tcBorders>
              <w:right w:val="single" w:sz="4" w:space="0" w:color="auto"/>
            </w:tcBorders>
          </w:tcPr>
          <w:p w14:paraId="160DF8D2" w14:textId="77777777" w:rsidR="00BD7469" w:rsidRPr="00943D4C" w:rsidRDefault="00BD7469" w:rsidP="006D15BF">
            <w:pPr>
              <w:pStyle w:val="TAL"/>
            </w:pPr>
          </w:p>
        </w:tc>
        <w:tc>
          <w:tcPr>
            <w:tcW w:w="1134" w:type="dxa"/>
            <w:tcBorders>
              <w:left w:val="nil"/>
            </w:tcBorders>
          </w:tcPr>
          <w:p w14:paraId="310F5ED1" w14:textId="77777777" w:rsidR="00BD7469" w:rsidRPr="00943D4C" w:rsidRDefault="00BD7469" w:rsidP="006D15BF">
            <w:pPr>
              <w:pStyle w:val="TAL"/>
            </w:pPr>
          </w:p>
        </w:tc>
        <w:tc>
          <w:tcPr>
            <w:tcW w:w="1985" w:type="dxa"/>
          </w:tcPr>
          <w:p w14:paraId="35B53930" w14:textId="77777777" w:rsidR="00BD7469" w:rsidRPr="00943D4C" w:rsidRDefault="00BD7469" w:rsidP="006D15BF">
            <w:pPr>
              <w:pStyle w:val="TAL"/>
            </w:pPr>
          </w:p>
        </w:tc>
        <w:tc>
          <w:tcPr>
            <w:tcW w:w="794" w:type="dxa"/>
            <w:tcBorders>
              <w:right w:val="single" w:sz="4" w:space="0" w:color="auto"/>
            </w:tcBorders>
          </w:tcPr>
          <w:p w14:paraId="045FC84C" w14:textId="77777777" w:rsidR="00BD7469" w:rsidRPr="00943D4C" w:rsidRDefault="00BD7469" w:rsidP="006D15BF">
            <w:pPr>
              <w:pStyle w:val="TAL"/>
            </w:pPr>
          </w:p>
        </w:tc>
        <w:tc>
          <w:tcPr>
            <w:tcW w:w="907" w:type="dxa"/>
            <w:tcBorders>
              <w:left w:val="nil"/>
            </w:tcBorders>
          </w:tcPr>
          <w:p w14:paraId="6993C7A0" w14:textId="77777777" w:rsidR="00BD7469" w:rsidRPr="00943D4C" w:rsidRDefault="00BD7469" w:rsidP="006D15BF">
            <w:pPr>
              <w:pStyle w:val="TAL"/>
            </w:pPr>
          </w:p>
        </w:tc>
        <w:tc>
          <w:tcPr>
            <w:tcW w:w="1191" w:type="dxa"/>
            <w:tcBorders>
              <w:right w:val="single" w:sz="4" w:space="0" w:color="auto"/>
            </w:tcBorders>
          </w:tcPr>
          <w:p w14:paraId="655E31EB" w14:textId="77777777" w:rsidR="00BD7469" w:rsidRPr="00943D4C" w:rsidRDefault="00BD7469" w:rsidP="006D15BF">
            <w:pPr>
              <w:pStyle w:val="TAL"/>
            </w:pPr>
          </w:p>
        </w:tc>
      </w:tr>
      <w:tr w:rsidR="00BD7469" w:rsidRPr="00943D4C" w14:paraId="790969B2" w14:textId="77777777" w:rsidTr="006D15BF">
        <w:trPr>
          <w:trHeight w:val="232"/>
          <w:jc w:val="center"/>
        </w:trPr>
        <w:tc>
          <w:tcPr>
            <w:tcW w:w="851" w:type="dxa"/>
            <w:tcBorders>
              <w:left w:val="single" w:sz="4" w:space="0" w:color="auto"/>
            </w:tcBorders>
          </w:tcPr>
          <w:p w14:paraId="5276DE25" w14:textId="77777777" w:rsidR="00BD7469" w:rsidRPr="00943D4C" w:rsidRDefault="00BD7469" w:rsidP="006D15BF">
            <w:pPr>
              <w:pStyle w:val="TAL"/>
            </w:pPr>
          </w:p>
        </w:tc>
        <w:tc>
          <w:tcPr>
            <w:tcW w:w="1701" w:type="dxa"/>
          </w:tcPr>
          <w:p w14:paraId="353511BA" w14:textId="77777777" w:rsidR="00BD7469" w:rsidRPr="00943D4C" w:rsidRDefault="00BD7469" w:rsidP="006D15BF">
            <w:pPr>
              <w:pStyle w:val="TAL"/>
            </w:pPr>
            <w:r w:rsidRPr="00943D4C">
              <w:t>"2460813579"</w:t>
            </w:r>
          </w:p>
        </w:tc>
        <w:tc>
          <w:tcPr>
            <w:tcW w:w="851" w:type="dxa"/>
            <w:tcBorders>
              <w:right w:val="single" w:sz="4" w:space="0" w:color="auto"/>
            </w:tcBorders>
          </w:tcPr>
          <w:p w14:paraId="4FF5CFB5" w14:textId="77777777" w:rsidR="00BD7469" w:rsidRPr="00943D4C" w:rsidRDefault="00BD7469" w:rsidP="006D15BF">
            <w:pPr>
              <w:pStyle w:val="TAL"/>
            </w:pPr>
            <w:r w:rsidRPr="00943D4C">
              <w:t>13 &amp; x</w:t>
            </w:r>
          </w:p>
        </w:tc>
        <w:tc>
          <w:tcPr>
            <w:tcW w:w="1134" w:type="dxa"/>
            <w:tcBorders>
              <w:left w:val="nil"/>
            </w:tcBorders>
          </w:tcPr>
          <w:p w14:paraId="242E2301" w14:textId="77777777" w:rsidR="00BD7469" w:rsidRPr="00943D4C" w:rsidRDefault="00BD7469" w:rsidP="006D15BF">
            <w:pPr>
              <w:pStyle w:val="TAL"/>
            </w:pPr>
            <w:r w:rsidRPr="00943D4C">
              <w:t>1101 1011</w:t>
            </w:r>
          </w:p>
        </w:tc>
        <w:tc>
          <w:tcPr>
            <w:tcW w:w="1985" w:type="dxa"/>
          </w:tcPr>
          <w:p w14:paraId="1901A572" w14:textId="77777777" w:rsidR="00BD7469" w:rsidRPr="00943D4C" w:rsidRDefault="00BD7469" w:rsidP="006D15BF">
            <w:pPr>
              <w:pStyle w:val="TAL"/>
            </w:pPr>
            <w:r w:rsidRPr="00943D4C">
              <w:t>No</w:t>
            </w:r>
          </w:p>
        </w:tc>
        <w:tc>
          <w:tcPr>
            <w:tcW w:w="794" w:type="dxa"/>
            <w:tcBorders>
              <w:right w:val="single" w:sz="4" w:space="0" w:color="auto"/>
            </w:tcBorders>
          </w:tcPr>
          <w:p w14:paraId="6F34D636" w14:textId="77777777" w:rsidR="00BD7469" w:rsidRPr="00943D4C" w:rsidRDefault="00BD7469" w:rsidP="006D15BF">
            <w:pPr>
              <w:pStyle w:val="TAL"/>
            </w:pPr>
            <w:r w:rsidRPr="00943D4C">
              <w:t>246</w:t>
            </w:r>
          </w:p>
        </w:tc>
        <w:tc>
          <w:tcPr>
            <w:tcW w:w="907" w:type="dxa"/>
            <w:tcBorders>
              <w:left w:val="nil"/>
            </w:tcBorders>
          </w:tcPr>
          <w:p w14:paraId="590AC09D" w14:textId="77777777" w:rsidR="00BD7469" w:rsidRPr="00943D4C" w:rsidRDefault="00BD7469" w:rsidP="006D15BF">
            <w:pPr>
              <w:pStyle w:val="TAL"/>
            </w:pPr>
            <w:r w:rsidRPr="00943D4C">
              <w:t>Yes</w:t>
            </w:r>
          </w:p>
        </w:tc>
        <w:tc>
          <w:tcPr>
            <w:tcW w:w="1191" w:type="dxa"/>
            <w:tcBorders>
              <w:right w:val="single" w:sz="4" w:space="0" w:color="auto"/>
            </w:tcBorders>
          </w:tcPr>
          <w:p w14:paraId="0C8C2F90" w14:textId="77777777" w:rsidR="00BD7469" w:rsidRPr="00943D4C" w:rsidRDefault="00BD7469" w:rsidP="006D15BF">
            <w:pPr>
              <w:pStyle w:val="TAL"/>
            </w:pPr>
            <w:r w:rsidRPr="00943D4C">
              <w:t>Yes</w:t>
            </w:r>
          </w:p>
        </w:tc>
      </w:tr>
      <w:tr w:rsidR="00BD7469" w:rsidRPr="00943D4C" w14:paraId="7A87A15C" w14:textId="77777777" w:rsidTr="006D15BF">
        <w:trPr>
          <w:trHeight w:val="232"/>
          <w:jc w:val="center"/>
        </w:trPr>
        <w:tc>
          <w:tcPr>
            <w:tcW w:w="851" w:type="dxa"/>
            <w:tcBorders>
              <w:left w:val="single" w:sz="4" w:space="0" w:color="auto"/>
            </w:tcBorders>
          </w:tcPr>
          <w:p w14:paraId="7928CF51" w14:textId="77777777" w:rsidR="00BD7469" w:rsidRPr="00943D4C" w:rsidRDefault="00BD7469" w:rsidP="006D15BF">
            <w:pPr>
              <w:pStyle w:val="TAL"/>
            </w:pPr>
          </w:p>
        </w:tc>
        <w:tc>
          <w:tcPr>
            <w:tcW w:w="1701" w:type="dxa"/>
          </w:tcPr>
          <w:p w14:paraId="2DA647CB" w14:textId="77777777" w:rsidR="00BD7469" w:rsidRPr="00943D4C" w:rsidRDefault="00BD7469" w:rsidP="006D15BF">
            <w:pPr>
              <w:pStyle w:val="TAL"/>
            </w:pPr>
          </w:p>
        </w:tc>
        <w:tc>
          <w:tcPr>
            <w:tcW w:w="851" w:type="dxa"/>
            <w:tcBorders>
              <w:right w:val="single" w:sz="4" w:space="0" w:color="auto"/>
            </w:tcBorders>
          </w:tcPr>
          <w:p w14:paraId="5F1D09D7" w14:textId="77777777" w:rsidR="00BD7469" w:rsidRPr="00943D4C" w:rsidRDefault="00BD7469" w:rsidP="006D15BF">
            <w:pPr>
              <w:pStyle w:val="TAL"/>
            </w:pPr>
          </w:p>
        </w:tc>
        <w:tc>
          <w:tcPr>
            <w:tcW w:w="1134" w:type="dxa"/>
            <w:tcBorders>
              <w:left w:val="nil"/>
            </w:tcBorders>
          </w:tcPr>
          <w:p w14:paraId="780F67CD" w14:textId="77777777" w:rsidR="00BD7469" w:rsidRPr="00943D4C" w:rsidRDefault="00BD7469" w:rsidP="006D15BF">
            <w:pPr>
              <w:pStyle w:val="TAL"/>
            </w:pPr>
            <w:r w:rsidRPr="00943D4C">
              <w:t>1111 1111</w:t>
            </w:r>
          </w:p>
        </w:tc>
        <w:tc>
          <w:tcPr>
            <w:tcW w:w="1985" w:type="dxa"/>
          </w:tcPr>
          <w:p w14:paraId="020E167E" w14:textId="77777777" w:rsidR="00BD7469" w:rsidRPr="00943D4C" w:rsidRDefault="00BD7469" w:rsidP="006D15BF">
            <w:pPr>
              <w:pStyle w:val="TAL"/>
            </w:pPr>
            <w:r w:rsidRPr="00943D4C">
              <w:t>All, except "special" ACC on USIM</w:t>
            </w:r>
          </w:p>
        </w:tc>
        <w:tc>
          <w:tcPr>
            <w:tcW w:w="794" w:type="dxa"/>
            <w:tcBorders>
              <w:right w:val="single" w:sz="4" w:space="0" w:color="auto"/>
            </w:tcBorders>
          </w:tcPr>
          <w:p w14:paraId="71818C5A" w14:textId="77777777" w:rsidR="00BD7469" w:rsidRPr="00943D4C" w:rsidRDefault="00BD7469" w:rsidP="006D15BF">
            <w:pPr>
              <w:pStyle w:val="TAL"/>
            </w:pPr>
            <w:r w:rsidRPr="00943D4C">
              <w:t>082</w:t>
            </w:r>
          </w:p>
        </w:tc>
        <w:tc>
          <w:tcPr>
            <w:tcW w:w="907" w:type="dxa"/>
            <w:tcBorders>
              <w:left w:val="nil"/>
            </w:tcBorders>
          </w:tcPr>
          <w:p w14:paraId="11F25BD3" w14:textId="77777777" w:rsidR="00BD7469" w:rsidRPr="00943D4C" w:rsidRDefault="00BD7469" w:rsidP="006D15BF">
            <w:pPr>
              <w:pStyle w:val="TAL"/>
            </w:pPr>
          </w:p>
        </w:tc>
        <w:tc>
          <w:tcPr>
            <w:tcW w:w="1191" w:type="dxa"/>
            <w:tcBorders>
              <w:right w:val="single" w:sz="4" w:space="0" w:color="auto"/>
            </w:tcBorders>
          </w:tcPr>
          <w:p w14:paraId="19B97343" w14:textId="77777777" w:rsidR="00BD7469" w:rsidRPr="00943D4C" w:rsidRDefault="00BD7469" w:rsidP="006D15BF">
            <w:pPr>
              <w:pStyle w:val="TAL"/>
            </w:pPr>
          </w:p>
        </w:tc>
      </w:tr>
      <w:tr w:rsidR="00BD7469" w:rsidRPr="00943D4C" w14:paraId="6B56BC53" w14:textId="77777777" w:rsidTr="006D15BF">
        <w:trPr>
          <w:trHeight w:val="232"/>
          <w:jc w:val="center"/>
        </w:trPr>
        <w:tc>
          <w:tcPr>
            <w:tcW w:w="851" w:type="dxa"/>
            <w:tcBorders>
              <w:left w:val="single" w:sz="4" w:space="0" w:color="auto"/>
            </w:tcBorders>
          </w:tcPr>
          <w:p w14:paraId="40464653" w14:textId="77777777" w:rsidR="00BD7469" w:rsidRPr="00943D4C" w:rsidRDefault="00BD7469" w:rsidP="006D15BF">
            <w:pPr>
              <w:pStyle w:val="TAL"/>
            </w:pPr>
          </w:p>
        </w:tc>
        <w:tc>
          <w:tcPr>
            <w:tcW w:w="1701" w:type="dxa"/>
          </w:tcPr>
          <w:p w14:paraId="6304BA63" w14:textId="77777777" w:rsidR="00BD7469" w:rsidRPr="00943D4C" w:rsidRDefault="00BD7469" w:rsidP="006D15BF">
            <w:pPr>
              <w:pStyle w:val="TAL"/>
            </w:pPr>
          </w:p>
        </w:tc>
        <w:tc>
          <w:tcPr>
            <w:tcW w:w="851" w:type="dxa"/>
            <w:tcBorders>
              <w:right w:val="single" w:sz="4" w:space="0" w:color="auto"/>
            </w:tcBorders>
          </w:tcPr>
          <w:p w14:paraId="476F58CF" w14:textId="77777777" w:rsidR="00BD7469" w:rsidRPr="00943D4C" w:rsidRDefault="00BD7469" w:rsidP="006D15BF">
            <w:pPr>
              <w:pStyle w:val="TAL"/>
            </w:pPr>
          </w:p>
        </w:tc>
        <w:tc>
          <w:tcPr>
            <w:tcW w:w="1134" w:type="dxa"/>
            <w:tcBorders>
              <w:left w:val="nil"/>
            </w:tcBorders>
          </w:tcPr>
          <w:p w14:paraId="15AEC5CF" w14:textId="77777777" w:rsidR="00BD7469" w:rsidRPr="00943D4C" w:rsidRDefault="00BD7469" w:rsidP="006D15BF">
            <w:pPr>
              <w:pStyle w:val="TAL"/>
            </w:pPr>
          </w:p>
        </w:tc>
        <w:tc>
          <w:tcPr>
            <w:tcW w:w="1985" w:type="dxa"/>
          </w:tcPr>
          <w:p w14:paraId="6CE74A0C" w14:textId="77777777" w:rsidR="00BD7469" w:rsidRPr="00943D4C" w:rsidRDefault="00BD7469" w:rsidP="006D15BF">
            <w:pPr>
              <w:pStyle w:val="TAL"/>
            </w:pPr>
          </w:p>
        </w:tc>
        <w:tc>
          <w:tcPr>
            <w:tcW w:w="794" w:type="dxa"/>
            <w:tcBorders>
              <w:right w:val="single" w:sz="4" w:space="0" w:color="auto"/>
            </w:tcBorders>
          </w:tcPr>
          <w:p w14:paraId="0010A2E1" w14:textId="77777777" w:rsidR="00BD7469" w:rsidRPr="00943D4C" w:rsidRDefault="00BD7469" w:rsidP="006D15BF">
            <w:pPr>
              <w:pStyle w:val="TAL"/>
            </w:pPr>
          </w:p>
        </w:tc>
        <w:tc>
          <w:tcPr>
            <w:tcW w:w="907" w:type="dxa"/>
            <w:tcBorders>
              <w:left w:val="nil"/>
            </w:tcBorders>
          </w:tcPr>
          <w:p w14:paraId="1945303D" w14:textId="77777777" w:rsidR="00BD7469" w:rsidRPr="00943D4C" w:rsidRDefault="00BD7469" w:rsidP="006D15BF">
            <w:pPr>
              <w:pStyle w:val="TAL"/>
            </w:pPr>
          </w:p>
        </w:tc>
        <w:tc>
          <w:tcPr>
            <w:tcW w:w="1191" w:type="dxa"/>
            <w:tcBorders>
              <w:right w:val="single" w:sz="4" w:space="0" w:color="auto"/>
            </w:tcBorders>
          </w:tcPr>
          <w:p w14:paraId="0E5844DE" w14:textId="77777777" w:rsidR="00BD7469" w:rsidRPr="00943D4C" w:rsidRDefault="00BD7469" w:rsidP="006D15BF">
            <w:pPr>
              <w:pStyle w:val="TAL"/>
            </w:pPr>
          </w:p>
        </w:tc>
      </w:tr>
      <w:tr w:rsidR="00BD7469" w:rsidRPr="00943D4C" w14:paraId="73DF08E0" w14:textId="77777777" w:rsidTr="006D15BF">
        <w:trPr>
          <w:trHeight w:val="232"/>
          <w:jc w:val="center"/>
        </w:trPr>
        <w:tc>
          <w:tcPr>
            <w:tcW w:w="851" w:type="dxa"/>
            <w:tcBorders>
              <w:left w:val="single" w:sz="4" w:space="0" w:color="auto"/>
            </w:tcBorders>
          </w:tcPr>
          <w:p w14:paraId="7983B554" w14:textId="77777777" w:rsidR="00BD7469" w:rsidRPr="00943D4C" w:rsidRDefault="00BD7469" w:rsidP="006D15BF">
            <w:pPr>
              <w:pStyle w:val="TAL"/>
            </w:pPr>
          </w:p>
        </w:tc>
        <w:tc>
          <w:tcPr>
            <w:tcW w:w="1701" w:type="dxa"/>
          </w:tcPr>
          <w:p w14:paraId="4CD044FC" w14:textId="77777777" w:rsidR="00BD7469" w:rsidRPr="00943D4C" w:rsidRDefault="00BD7469" w:rsidP="006D15BF">
            <w:pPr>
              <w:pStyle w:val="TAL"/>
            </w:pPr>
            <w:r w:rsidRPr="00943D4C">
              <w:t>"</w:t>
            </w:r>
          </w:p>
        </w:tc>
        <w:tc>
          <w:tcPr>
            <w:tcW w:w="851" w:type="dxa"/>
            <w:tcBorders>
              <w:right w:val="single" w:sz="4" w:space="0" w:color="auto"/>
            </w:tcBorders>
          </w:tcPr>
          <w:p w14:paraId="6CF35FEB" w14:textId="77777777" w:rsidR="00BD7469" w:rsidRPr="00943D4C" w:rsidRDefault="00BD7469" w:rsidP="006D15BF">
            <w:pPr>
              <w:pStyle w:val="TAL"/>
            </w:pPr>
            <w:r w:rsidRPr="00943D4C">
              <w:t>13 &amp; x</w:t>
            </w:r>
          </w:p>
        </w:tc>
        <w:tc>
          <w:tcPr>
            <w:tcW w:w="1134" w:type="dxa"/>
            <w:tcBorders>
              <w:left w:val="nil"/>
            </w:tcBorders>
          </w:tcPr>
          <w:p w14:paraId="4FB3BB8C" w14:textId="77777777" w:rsidR="00BD7469" w:rsidRPr="00943D4C" w:rsidRDefault="00BD7469" w:rsidP="006D15BF">
            <w:pPr>
              <w:pStyle w:val="TAL"/>
            </w:pPr>
            <w:r w:rsidRPr="00943D4C">
              <w:t>1101 1111</w:t>
            </w:r>
          </w:p>
        </w:tc>
        <w:tc>
          <w:tcPr>
            <w:tcW w:w="1985" w:type="dxa"/>
          </w:tcPr>
          <w:p w14:paraId="3D2EC965" w14:textId="77777777" w:rsidR="00BD7469" w:rsidRPr="00943D4C" w:rsidRDefault="00BD7469" w:rsidP="006D15BF">
            <w:pPr>
              <w:pStyle w:val="TAL"/>
            </w:pPr>
            <w:r w:rsidRPr="00943D4C">
              <w:t>Yes</w:t>
            </w:r>
          </w:p>
        </w:tc>
        <w:tc>
          <w:tcPr>
            <w:tcW w:w="794" w:type="dxa"/>
            <w:tcBorders>
              <w:right w:val="single" w:sz="4" w:space="0" w:color="auto"/>
            </w:tcBorders>
          </w:tcPr>
          <w:p w14:paraId="46F0F1DF" w14:textId="77777777" w:rsidR="00BD7469" w:rsidRPr="00943D4C" w:rsidRDefault="00BD7469" w:rsidP="006D15BF">
            <w:pPr>
              <w:pStyle w:val="TAL"/>
            </w:pPr>
            <w:r w:rsidRPr="00943D4C">
              <w:t>246</w:t>
            </w:r>
          </w:p>
        </w:tc>
        <w:tc>
          <w:tcPr>
            <w:tcW w:w="907" w:type="dxa"/>
            <w:tcBorders>
              <w:left w:val="nil"/>
            </w:tcBorders>
          </w:tcPr>
          <w:p w14:paraId="247BCB1C" w14:textId="77777777" w:rsidR="00BD7469" w:rsidRPr="00943D4C" w:rsidRDefault="00BD7469" w:rsidP="006D15BF">
            <w:pPr>
              <w:pStyle w:val="TAL"/>
            </w:pPr>
            <w:r w:rsidRPr="00943D4C">
              <w:t>Yes</w:t>
            </w:r>
          </w:p>
        </w:tc>
        <w:tc>
          <w:tcPr>
            <w:tcW w:w="1191" w:type="dxa"/>
            <w:tcBorders>
              <w:right w:val="single" w:sz="4" w:space="0" w:color="auto"/>
            </w:tcBorders>
          </w:tcPr>
          <w:p w14:paraId="3C2BB582" w14:textId="77777777" w:rsidR="00BD7469" w:rsidRPr="00943D4C" w:rsidRDefault="00BD7469" w:rsidP="006D15BF">
            <w:pPr>
              <w:pStyle w:val="TAL"/>
            </w:pPr>
            <w:r w:rsidRPr="00943D4C">
              <w:t>Yes</w:t>
            </w:r>
          </w:p>
        </w:tc>
      </w:tr>
      <w:tr w:rsidR="00BD7469" w:rsidRPr="00943D4C" w14:paraId="7F707F09" w14:textId="77777777" w:rsidTr="006D15BF">
        <w:trPr>
          <w:trHeight w:val="232"/>
          <w:jc w:val="center"/>
        </w:trPr>
        <w:tc>
          <w:tcPr>
            <w:tcW w:w="851" w:type="dxa"/>
            <w:tcBorders>
              <w:left w:val="single" w:sz="4" w:space="0" w:color="auto"/>
            </w:tcBorders>
          </w:tcPr>
          <w:p w14:paraId="4E64729C" w14:textId="77777777" w:rsidR="00BD7469" w:rsidRPr="00943D4C" w:rsidRDefault="00BD7469" w:rsidP="006D15BF">
            <w:pPr>
              <w:pStyle w:val="TAL"/>
            </w:pPr>
          </w:p>
        </w:tc>
        <w:tc>
          <w:tcPr>
            <w:tcW w:w="1701" w:type="dxa"/>
          </w:tcPr>
          <w:p w14:paraId="7E8DA09C" w14:textId="77777777" w:rsidR="00BD7469" w:rsidRPr="00943D4C" w:rsidRDefault="00BD7469" w:rsidP="006D15BF">
            <w:pPr>
              <w:pStyle w:val="TAL"/>
            </w:pPr>
          </w:p>
        </w:tc>
        <w:tc>
          <w:tcPr>
            <w:tcW w:w="851" w:type="dxa"/>
            <w:tcBorders>
              <w:right w:val="single" w:sz="4" w:space="0" w:color="auto"/>
            </w:tcBorders>
          </w:tcPr>
          <w:p w14:paraId="1A578DFD" w14:textId="77777777" w:rsidR="00BD7469" w:rsidRPr="00943D4C" w:rsidRDefault="00BD7469" w:rsidP="006D15BF">
            <w:pPr>
              <w:pStyle w:val="TAL"/>
            </w:pPr>
          </w:p>
        </w:tc>
        <w:tc>
          <w:tcPr>
            <w:tcW w:w="1134" w:type="dxa"/>
            <w:tcBorders>
              <w:left w:val="nil"/>
            </w:tcBorders>
          </w:tcPr>
          <w:p w14:paraId="2BEEEC91" w14:textId="77777777" w:rsidR="00BD7469" w:rsidRPr="00943D4C" w:rsidRDefault="00BD7469" w:rsidP="006D15BF">
            <w:pPr>
              <w:pStyle w:val="TAL"/>
            </w:pPr>
            <w:r w:rsidRPr="00943D4C">
              <w:t>1111 1111</w:t>
            </w:r>
          </w:p>
        </w:tc>
        <w:tc>
          <w:tcPr>
            <w:tcW w:w="1985" w:type="dxa"/>
          </w:tcPr>
          <w:p w14:paraId="07F63F5C" w14:textId="77777777" w:rsidR="00BD7469" w:rsidRPr="00943D4C" w:rsidRDefault="00BD7469" w:rsidP="006D15BF">
            <w:pPr>
              <w:pStyle w:val="TAL"/>
            </w:pPr>
            <w:r w:rsidRPr="00943D4C">
              <w:t>All, except "special" ACC on USIM</w:t>
            </w:r>
          </w:p>
        </w:tc>
        <w:tc>
          <w:tcPr>
            <w:tcW w:w="794" w:type="dxa"/>
            <w:tcBorders>
              <w:right w:val="single" w:sz="4" w:space="0" w:color="auto"/>
            </w:tcBorders>
          </w:tcPr>
          <w:p w14:paraId="0CE9673E" w14:textId="77777777" w:rsidR="00BD7469" w:rsidRPr="00943D4C" w:rsidRDefault="00BD7469" w:rsidP="006D15BF">
            <w:pPr>
              <w:pStyle w:val="TAL"/>
            </w:pPr>
            <w:r w:rsidRPr="00943D4C">
              <w:t>082</w:t>
            </w:r>
          </w:p>
        </w:tc>
        <w:tc>
          <w:tcPr>
            <w:tcW w:w="907" w:type="dxa"/>
            <w:tcBorders>
              <w:left w:val="nil"/>
            </w:tcBorders>
          </w:tcPr>
          <w:p w14:paraId="712A7F8D" w14:textId="77777777" w:rsidR="00BD7469" w:rsidRPr="00943D4C" w:rsidRDefault="00BD7469" w:rsidP="006D15BF">
            <w:pPr>
              <w:pStyle w:val="TAL"/>
            </w:pPr>
          </w:p>
        </w:tc>
        <w:tc>
          <w:tcPr>
            <w:tcW w:w="1191" w:type="dxa"/>
            <w:tcBorders>
              <w:right w:val="single" w:sz="4" w:space="0" w:color="auto"/>
            </w:tcBorders>
          </w:tcPr>
          <w:p w14:paraId="066C2FC0" w14:textId="77777777" w:rsidR="00BD7469" w:rsidRPr="00943D4C" w:rsidRDefault="00BD7469" w:rsidP="006D15BF">
            <w:pPr>
              <w:pStyle w:val="TAL"/>
            </w:pPr>
          </w:p>
        </w:tc>
      </w:tr>
      <w:tr w:rsidR="00BD7469" w:rsidRPr="00943D4C" w14:paraId="5722890F" w14:textId="77777777" w:rsidTr="006D15BF">
        <w:trPr>
          <w:trHeight w:val="232"/>
          <w:jc w:val="center"/>
        </w:trPr>
        <w:tc>
          <w:tcPr>
            <w:tcW w:w="851" w:type="dxa"/>
            <w:tcBorders>
              <w:left w:val="single" w:sz="4" w:space="0" w:color="auto"/>
            </w:tcBorders>
          </w:tcPr>
          <w:p w14:paraId="19C67582" w14:textId="77777777" w:rsidR="00BD7469" w:rsidRPr="00943D4C" w:rsidRDefault="00BD7469" w:rsidP="006D15BF">
            <w:pPr>
              <w:pStyle w:val="TAL"/>
            </w:pPr>
          </w:p>
        </w:tc>
        <w:tc>
          <w:tcPr>
            <w:tcW w:w="1701" w:type="dxa"/>
          </w:tcPr>
          <w:p w14:paraId="6D96ABCE" w14:textId="77777777" w:rsidR="00BD7469" w:rsidRPr="00943D4C" w:rsidRDefault="00BD7469" w:rsidP="006D15BF">
            <w:pPr>
              <w:pStyle w:val="TAL"/>
            </w:pPr>
          </w:p>
        </w:tc>
        <w:tc>
          <w:tcPr>
            <w:tcW w:w="851" w:type="dxa"/>
            <w:tcBorders>
              <w:right w:val="single" w:sz="4" w:space="0" w:color="auto"/>
            </w:tcBorders>
          </w:tcPr>
          <w:p w14:paraId="4849E4CA" w14:textId="77777777" w:rsidR="00BD7469" w:rsidRPr="00943D4C" w:rsidRDefault="00BD7469" w:rsidP="006D15BF">
            <w:pPr>
              <w:pStyle w:val="TAL"/>
            </w:pPr>
          </w:p>
        </w:tc>
        <w:tc>
          <w:tcPr>
            <w:tcW w:w="1134" w:type="dxa"/>
            <w:tcBorders>
              <w:left w:val="nil"/>
            </w:tcBorders>
          </w:tcPr>
          <w:p w14:paraId="55DAE309" w14:textId="77777777" w:rsidR="00BD7469" w:rsidRPr="00943D4C" w:rsidRDefault="00BD7469" w:rsidP="006D15BF">
            <w:pPr>
              <w:pStyle w:val="TAL"/>
            </w:pPr>
          </w:p>
        </w:tc>
        <w:tc>
          <w:tcPr>
            <w:tcW w:w="1985" w:type="dxa"/>
          </w:tcPr>
          <w:p w14:paraId="4944BF50" w14:textId="77777777" w:rsidR="00BD7469" w:rsidRPr="00943D4C" w:rsidRDefault="00BD7469" w:rsidP="006D15BF">
            <w:pPr>
              <w:pStyle w:val="TAL"/>
            </w:pPr>
          </w:p>
        </w:tc>
        <w:tc>
          <w:tcPr>
            <w:tcW w:w="794" w:type="dxa"/>
            <w:tcBorders>
              <w:right w:val="single" w:sz="4" w:space="0" w:color="auto"/>
            </w:tcBorders>
          </w:tcPr>
          <w:p w14:paraId="6D6C413E" w14:textId="77777777" w:rsidR="00BD7469" w:rsidRPr="00943D4C" w:rsidRDefault="00BD7469" w:rsidP="006D15BF">
            <w:pPr>
              <w:pStyle w:val="TAL"/>
            </w:pPr>
          </w:p>
        </w:tc>
        <w:tc>
          <w:tcPr>
            <w:tcW w:w="907" w:type="dxa"/>
            <w:tcBorders>
              <w:left w:val="nil"/>
            </w:tcBorders>
          </w:tcPr>
          <w:p w14:paraId="6D0FD7EA" w14:textId="77777777" w:rsidR="00BD7469" w:rsidRPr="00943D4C" w:rsidRDefault="00BD7469" w:rsidP="006D15BF">
            <w:pPr>
              <w:pStyle w:val="TAL"/>
            </w:pPr>
          </w:p>
        </w:tc>
        <w:tc>
          <w:tcPr>
            <w:tcW w:w="1191" w:type="dxa"/>
            <w:tcBorders>
              <w:right w:val="single" w:sz="4" w:space="0" w:color="auto"/>
            </w:tcBorders>
          </w:tcPr>
          <w:p w14:paraId="13DB1788" w14:textId="77777777" w:rsidR="00BD7469" w:rsidRPr="00943D4C" w:rsidRDefault="00BD7469" w:rsidP="006D15BF">
            <w:pPr>
              <w:pStyle w:val="TAL"/>
            </w:pPr>
          </w:p>
        </w:tc>
      </w:tr>
      <w:tr w:rsidR="00BD7469" w:rsidRPr="00943D4C" w14:paraId="4DADE5E9" w14:textId="77777777" w:rsidTr="006D15BF">
        <w:trPr>
          <w:trHeight w:val="232"/>
          <w:jc w:val="center"/>
        </w:trPr>
        <w:tc>
          <w:tcPr>
            <w:tcW w:w="851" w:type="dxa"/>
            <w:tcBorders>
              <w:left w:val="single" w:sz="4" w:space="0" w:color="auto"/>
            </w:tcBorders>
          </w:tcPr>
          <w:p w14:paraId="62F0D751" w14:textId="77777777" w:rsidR="00BD7469" w:rsidRPr="00943D4C" w:rsidRDefault="00BD7469" w:rsidP="006D15BF">
            <w:pPr>
              <w:pStyle w:val="TAL"/>
            </w:pPr>
          </w:p>
        </w:tc>
        <w:tc>
          <w:tcPr>
            <w:tcW w:w="1701" w:type="dxa"/>
          </w:tcPr>
          <w:p w14:paraId="4C813A95" w14:textId="77777777" w:rsidR="00BD7469" w:rsidRPr="00943D4C" w:rsidRDefault="00BD7469" w:rsidP="006D15BF">
            <w:pPr>
              <w:pStyle w:val="TAL"/>
            </w:pPr>
            <w:r w:rsidRPr="00943D4C">
              <w:t>"2460813579"</w:t>
            </w:r>
          </w:p>
        </w:tc>
        <w:tc>
          <w:tcPr>
            <w:tcW w:w="851" w:type="dxa"/>
            <w:tcBorders>
              <w:right w:val="single" w:sz="4" w:space="0" w:color="auto"/>
            </w:tcBorders>
          </w:tcPr>
          <w:p w14:paraId="14B13F26" w14:textId="77777777" w:rsidR="00BD7469" w:rsidRPr="00943D4C" w:rsidRDefault="00BD7469" w:rsidP="006D15BF">
            <w:pPr>
              <w:pStyle w:val="TAL"/>
            </w:pPr>
            <w:r w:rsidRPr="00943D4C">
              <w:t>14 &amp; x</w:t>
            </w:r>
          </w:p>
        </w:tc>
        <w:tc>
          <w:tcPr>
            <w:tcW w:w="1134" w:type="dxa"/>
            <w:tcBorders>
              <w:left w:val="nil"/>
            </w:tcBorders>
          </w:tcPr>
          <w:p w14:paraId="6ED04030" w14:textId="77777777" w:rsidR="00BD7469" w:rsidRPr="00943D4C" w:rsidRDefault="00BD7469" w:rsidP="006D15BF">
            <w:pPr>
              <w:pStyle w:val="TAL"/>
            </w:pPr>
            <w:r w:rsidRPr="00943D4C">
              <w:t>1011 1011</w:t>
            </w:r>
          </w:p>
        </w:tc>
        <w:tc>
          <w:tcPr>
            <w:tcW w:w="1985" w:type="dxa"/>
          </w:tcPr>
          <w:p w14:paraId="463B51CC" w14:textId="77777777" w:rsidR="00BD7469" w:rsidRPr="00943D4C" w:rsidRDefault="00BD7469" w:rsidP="006D15BF">
            <w:pPr>
              <w:pStyle w:val="TAL"/>
            </w:pPr>
            <w:r w:rsidRPr="00943D4C">
              <w:t>No</w:t>
            </w:r>
          </w:p>
        </w:tc>
        <w:tc>
          <w:tcPr>
            <w:tcW w:w="794" w:type="dxa"/>
            <w:tcBorders>
              <w:right w:val="single" w:sz="4" w:space="0" w:color="auto"/>
            </w:tcBorders>
          </w:tcPr>
          <w:p w14:paraId="6CBDC95C" w14:textId="77777777" w:rsidR="00BD7469" w:rsidRPr="00943D4C" w:rsidRDefault="00BD7469" w:rsidP="006D15BF">
            <w:pPr>
              <w:pStyle w:val="TAL"/>
            </w:pPr>
            <w:r w:rsidRPr="00943D4C">
              <w:t>246</w:t>
            </w:r>
          </w:p>
        </w:tc>
        <w:tc>
          <w:tcPr>
            <w:tcW w:w="907" w:type="dxa"/>
            <w:tcBorders>
              <w:left w:val="nil"/>
            </w:tcBorders>
          </w:tcPr>
          <w:p w14:paraId="47E2CED9" w14:textId="77777777" w:rsidR="00BD7469" w:rsidRPr="00943D4C" w:rsidRDefault="00BD7469" w:rsidP="006D15BF">
            <w:pPr>
              <w:pStyle w:val="TAL"/>
            </w:pPr>
            <w:r w:rsidRPr="00943D4C">
              <w:t>Yes</w:t>
            </w:r>
          </w:p>
        </w:tc>
        <w:tc>
          <w:tcPr>
            <w:tcW w:w="1191" w:type="dxa"/>
            <w:tcBorders>
              <w:right w:val="single" w:sz="4" w:space="0" w:color="auto"/>
            </w:tcBorders>
          </w:tcPr>
          <w:p w14:paraId="6326418F" w14:textId="77777777" w:rsidR="00BD7469" w:rsidRPr="00943D4C" w:rsidRDefault="00BD7469" w:rsidP="006D15BF">
            <w:pPr>
              <w:pStyle w:val="TAL"/>
            </w:pPr>
            <w:r w:rsidRPr="00943D4C">
              <w:t>Yes</w:t>
            </w:r>
          </w:p>
        </w:tc>
      </w:tr>
      <w:tr w:rsidR="00BD7469" w:rsidRPr="00943D4C" w14:paraId="692FA52D" w14:textId="77777777" w:rsidTr="006D15BF">
        <w:trPr>
          <w:trHeight w:val="232"/>
          <w:jc w:val="center"/>
        </w:trPr>
        <w:tc>
          <w:tcPr>
            <w:tcW w:w="851" w:type="dxa"/>
            <w:tcBorders>
              <w:left w:val="single" w:sz="4" w:space="0" w:color="auto"/>
            </w:tcBorders>
          </w:tcPr>
          <w:p w14:paraId="235A091E" w14:textId="77777777" w:rsidR="00BD7469" w:rsidRPr="00943D4C" w:rsidRDefault="00BD7469" w:rsidP="006D15BF">
            <w:pPr>
              <w:pStyle w:val="TAL"/>
            </w:pPr>
          </w:p>
        </w:tc>
        <w:tc>
          <w:tcPr>
            <w:tcW w:w="1701" w:type="dxa"/>
          </w:tcPr>
          <w:p w14:paraId="501C85D6" w14:textId="77777777" w:rsidR="00BD7469" w:rsidRPr="00943D4C" w:rsidRDefault="00BD7469" w:rsidP="006D15BF">
            <w:pPr>
              <w:pStyle w:val="TAL"/>
            </w:pPr>
          </w:p>
        </w:tc>
        <w:tc>
          <w:tcPr>
            <w:tcW w:w="851" w:type="dxa"/>
            <w:tcBorders>
              <w:right w:val="single" w:sz="4" w:space="0" w:color="auto"/>
            </w:tcBorders>
          </w:tcPr>
          <w:p w14:paraId="71473696" w14:textId="77777777" w:rsidR="00BD7469" w:rsidRPr="00943D4C" w:rsidRDefault="00BD7469" w:rsidP="006D15BF">
            <w:pPr>
              <w:pStyle w:val="TAL"/>
            </w:pPr>
          </w:p>
        </w:tc>
        <w:tc>
          <w:tcPr>
            <w:tcW w:w="1134" w:type="dxa"/>
            <w:tcBorders>
              <w:left w:val="nil"/>
            </w:tcBorders>
          </w:tcPr>
          <w:p w14:paraId="5405FC25" w14:textId="77777777" w:rsidR="00BD7469" w:rsidRPr="00943D4C" w:rsidRDefault="00BD7469" w:rsidP="006D15BF">
            <w:pPr>
              <w:pStyle w:val="TAL"/>
            </w:pPr>
            <w:r w:rsidRPr="00943D4C">
              <w:t>1111 1111</w:t>
            </w:r>
          </w:p>
        </w:tc>
        <w:tc>
          <w:tcPr>
            <w:tcW w:w="1985" w:type="dxa"/>
          </w:tcPr>
          <w:p w14:paraId="04A707C3" w14:textId="77777777" w:rsidR="00BD7469" w:rsidRPr="00943D4C" w:rsidRDefault="00BD7469" w:rsidP="006D15BF">
            <w:pPr>
              <w:pStyle w:val="TAL"/>
            </w:pPr>
            <w:r w:rsidRPr="00943D4C">
              <w:t>All, except "special" ACC on USIM</w:t>
            </w:r>
          </w:p>
        </w:tc>
        <w:tc>
          <w:tcPr>
            <w:tcW w:w="794" w:type="dxa"/>
            <w:tcBorders>
              <w:right w:val="single" w:sz="4" w:space="0" w:color="auto"/>
            </w:tcBorders>
          </w:tcPr>
          <w:p w14:paraId="16E18208" w14:textId="77777777" w:rsidR="00BD7469" w:rsidRPr="00943D4C" w:rsidRDefault="00BD7469" w:rsidP="006D15BF">
            <w:pPr>
              <w:pStyle w:val="TAL"/>
            </w:pPr>
            <w:r w:rsidRPr="00943D4C">
              <w:t>082</w:t>
            </w:r>
          </w:p>
        </w:tc>
        <w:tc>
          <w:tcPr>
            <w:tcW w:w="907" w:type="dxa"/>
            <w:tcBorders>
              <w:left w:val="nil"/>
            </w:tcBorders>
          </w:tcPr>
          <w:p w14:paraId="64463D9A" w14:textId="77777777" w:rsidR="00BD7469" w:rsidRPr="00943D4C" w:rsidRDefault="00BD7469" w:rsidP="006D15BF">
            <w:pPr>
              <w:pStyle w:val="TAL"/>
            </w:pPr>
          </w:p>
        </w:tc>
        <w:tc>
          <w:tcPr>
            <w:tcW w:w="1191" w:type="dxa"/>
            <w:tcBorders>
              <w:right w:val="single" w:sz="4" w:space="0" w:color="auto"/>
            </w:tcBorders>
          </w:tcPr>
          <w:p w14:paraId="75B62ED5" w14:textId="77777777" w:rsidR="00BD7469" w:rsidRPr="00943D4C" w:rsidRDefault="00BD7469" w:rsidP="006D15BF">
            <w:pPr>
              <w:pStyle w:val="TAL"/>
            </w:pPr>
          </w:p>
        </w:tc>
      </w:tr>
      <w:tr w:rsidR="00BD7469" w:rsidRPr="00943D4C" w14:paraId="4E97C2D4" w14:textId="77777777" w:rsidTr="006D15BF">
        <w:trPr>
          <w:trHeight w:val="232"/>
          <w:jc w:val="center"/>
        </w:trPr>
        <w:tc>
          <w:tcPr>
            <w:tcW w:w="851" w:type="dxa"/>
            <w:tcBorders>
              <w:left w:val="single" w:sz="4" w:space="0" w:color="auto"/>
            </w:tcBorders>
          </w:tcPr>
          <w:p w14:paraId="63E09CAB" w14:textId="77777777" w:rsidR="00BD7469" w:rsidRPr="00943D4C" w:rsidRDefault="00BD7469" w:rsidP="006D15BF">
            <w:pPr>
              <w:pStyle w:val="TAL"/>
            </w:pPr>
          </w:p>
        </w:tc>
        <w:tc>
          <w:tcPr>
            <w:tcW w:w="1701" w:type="dxa"/>
          </w:tcPr>
          <w:p w14:paraId="3AE7267C" w14:textId="77777777" w:rsidR="00BD7469" w:rsidRPr="00943D4C" w:rsidRDefault="00BD7469" w:rsidP="006D15BF">
            <w:pPr>
              <w:pStyle w:val="TAL"/>
            </w:pPr>
          </w:p>
        </w:tc>
        <w:tc>
          <w:tcPr>
            <w:tcW w:w="851" w:type="dxa"/>
            <w:tcBorders>
              <w:right w:val="single" w:sz="4" w:space="0" w:color="auto"/>
            </w:tcBorders>
          </w:tcPr>
          <w:p w14:paraId="50BC3F22" w14:textId="77777777" w:rsidR="00BD7469" w:rsidRPr="00943D4C" w:rsidRDefault="00BD7469" w:rsidP="006D15BF">
            <w:pPr>
              <w:pStyle w:val="TAL"/>
            </w:pPr>
          </w:p>
        </w:tc>
        <w:tc>
          <w:tcPr>
            <w:tcW w:w="1134" w:type="dxa"/>
            <w:tcBorders>
              <w:left w:val="nil"/>
            </w:tcBorders>
          </w:tcPr>
          <w:p w14:paraId="60CEDE41" w14:textId="77777777" w:rsidR="00BD7469" w:rsidRPr="00943D4C" w:rsidRDefault="00BD7469" w:rsidP="006D15BF">
            <w:pPr>
              <w:pStyle w:val="TAL"/>
            </w:pPr>
          </w:p>
        </w:tc>
        <w:tc>
          <w:tcPr>
            <w:tcW w:w="1985" w:type="dxa"/>
          </w:tcPr>
          <w:p w14:paraId="7B315AD2" w14:textId="77777777" w:rsidR="00BD7469" w:rsidRPr="00943D4C" w:rsidRDefault="00BD7469" w:rsidP="006D15BF">
            <w:pPr>
              <w:pStyle w:val="TAL"/>
            </w:pPr>
          </w:p>
        </w:tc>
        <w:tc>
          <w:tcPr>
            <w:tcW w:w="794" w:type="dxa"/>
            <w:tcBorders>
              <w:right w:val="single" w:sz="4" w:space="0" w:color="auto"/>
            </w:tcBorders>
          </w:tcPr>
          <w:p w14:paraId="2F762A1E" w14:textId="77777777" w:rsidR="00BD7469" w:rsidRPr="00943D4C" w:rsidRDefault="00BD7469" w:rsidP="006D15BF">
            <w:pPr>
              <w:pStyle w:val="TAL"/>
            </w:pPr>
          </w:p>
        </w:tc>
        <w:tc>
          <w:tcPr>
            <w:tcW w:w="907" w:type="dxa"/>
            <w:tcBorders>
              <w:left w:val="nil"/>
            </w:tcBorders>
          </w:tcPr>
          <w:p w14:paraId="633A963D" w14:textId="77777777" w:rsidR="00BD7469" w:rsidRPr="00943D4C" w:rsidRDefault="00BD7469" w:rsidP="006D15BF">
            <w:pPr>
              <w:pStyle w:val="TAL"/>
            </w:pPr>
          </w:p>
        </w:tc>
        <w:tc>
          <w:tcPr>
            <w:tcW w:w="1191" w:type="dxa"/>
            <w:tcBorders>
              <w:right w:val="single" w:sz="4" w:space="0" w:color="auto"/>
            </w:tcBorders>
          </w:tcPr>
          <w:p w14:paraId="59A29E17" w14:textId="77777777" w:rsidR="00BD7469" w:rsidRPr="00943D4C" w:rsidRDefault="00BD7469" w:rsidP="006D15BF">
            <w:pPr>
              <w:pStyle w:val="TAL"/>
            </w:pPr>
          </w:p>
        </w:tc>
      </w:tr>
      <w:tr w:rsidR="00BD7469" w:rsidRPr="00943D4C" w14:paraId="2EE03000" w14:textId="77777777" w:rsidTr="006D15BF">
        <w:trPr>
          <w:trHeight w:val="232"/>
          <w:jc w:val="center"/>
        </w:trPr>
        <w:tc>
          <w:tcPr>
            <w:tcW w:w="851" w:type="dxa"/>
            <w:tcBorders>
              <w:left w:val="single" w:sz="4" w:space="0" w:color="auto"/>
            </w:tcBorders>
          </w:tcPr>
          <w:p w14:paraId="2F1A1D20" w14:textId="77777777" w:rsidR="00BD7469" w:rsidRPr="00943D4C" w:rsidRDefault="00BD7469" w:rsidP="006D15BF">
            <w:pPr>
              <w:pStyle w:val="TAL"/>
            </w:pPr>
          </w:p>
        </w:tc>
        <w:tc>
          <w:tcPr>
            <w:tcW w:w="1701" w:type="dxa"/>
          </w:tcPr>
          <w:p w14:paraId="17DC33DD" w14:textId="77777777" w:rsidR="00BD7469" w:rsidRPr="00943D4C" w:rsidRDefault="00BD7469" w:rsidP="006D15BF">
            <w:pPr>
              <w:pStyle w:val="TAL"/>
            </w:pPr>
            <w:r w:rsidRPr="00943D4C">
              <w:t>"</w:t>
            </w:r>
          </w:p>
        </w:tc>
        <w:tc>
          <w:tcPr>
            <w:tcW w:w="851" w:type="dxa"/>
            <w:tcBorders>
              <w:right w:val="single" w:sz="4" w:space="0" w:color="auto"/>
            </w:tcBorders>
          </w:tcPr>
          <w:p w14:paraId="75BE5397" w14:textId="77777777" w:rsidR="00BD7469" w:rsidRPr="00943D4C" w:rsidRDefault="00BD7469" w:rsidP="006D15BF">
            <w:pPr>
              <w:pStyle w:val="TAL"/>
            </w:pPr>
            <w:r w:rsidRPr="00943D4C">
              <w:t>14 &amp; x</w:t>
            </w:r>
          </w:p>
        </w:tc>
        <w:tc>
          <w:tcPr>
            <w:tcW w:w="1134" w:type="dxa"/>
            <w:tcBorders>
              <w:left w:val="nil"/>
            </w:tcBorders>
          </w:tcPr>
          <w:p w14:paraId="2199AB70" w14:textId="77777777" w:rsidR="00BD7469" w:rsidRPr="00943D4C" w:rsidRDefault="00BD7469" w:rsidP="006D15BF">
            <w:pPr>
              <w:pStyle w:val="TAL"/>
            </w:pPr>
            <w:r w:rsidRPr="00943D4C">
              <w:t>1011 1111</w:t>
            </w:r>
          </w:p>
        </w:tc>
        <w:tc>
          <w:tcPr>
            <w:tcW w:w="1985" w:type="dxa"/>
          </w:tcPr>
          <w:p w14:paraId="1F52AA9A" w14:textId="77777777" w:rsidR="00BD7469" w:rsidRPr="00943D4C" w:rsidRDefault="00BD7469" w:rsidP="006D15BF">
            <w:pPr>
              <w:pStyle w:val="TAL"/>
            </w:pPr>
            <w:r w:rsidRPr="00943D4C">
              <w:t>Yes</w:t>
            </w:r>
          </w:p>
        </w:tc>
        <w:tc>
          <w:tcPr>
            <w:tcW w:w="794" w:type="dxa"/>
            <w:tcBorders>
              <w:right w:val="single" w:sz="4" w:space="0" w:color="auto"/>
            </w:tcBorders>
          </w:tcPr>
          <w:p w14:paraId="4167914A" w14:textId="77777777" w:rsidR="00BD7469" w:rsidRPr="00943D4C" w:rsidRDefault="00BD7469" w:rsidP="006D15BF">
            <w:pPr>
              <w:pStyle w:val="TAL"/>
            </w:pPr>
            <w:r w:rsidRPr="00943D4C">
              <w:t>246</w:t>
            </w:r>
          </w:p>
        </w:tc>
        <w:tc>
          <w:tcPr>
            <w:tcW w:w="907" w:type="dxa"/>
            <w:tcBorders>
              <w:left w:val="nil"/>
            </w:tcBorders>
          </w:tcPr>
          <w:p w14:paraId="3D3D9854" w14:textId="77777777" w:rsidR="00BD7469" w:rsidRPr="00943D4C" w:rsidRDefault="00BD7469" w:rsidP="006D15BF">
            <w:pPr>
              <w:pStyle w:val="TAL"/>
            </w:pPr>
            <w:r w:rsidRPr="00943D4C">
              <w:t>Yes</w:t>
            </w:r>
          </w:p>
        </w:tc>
        <w:tc>
          <w:tcPr>
            <w:tcW w:w="1191" w:type="dxa"/>
            <w:tcBorders>
              <w:right w:val="single" w:sz="4" w:space="0" w:color="auto"/>
            </w:tcBorders>
          </w:tcPr>
          <w:p w14:paraId="7F099D30" w14:textId="77777777" w:rsidR="00BD7469" w:rsidRPr="00943D4C" w:rsidRDefault="00BD7469" w:rsidP="006D15BF">
            <w:pPr>
              <w:pStyle w:val="TAL"/>
            </w:pPr>
            <w:r w:rsidRPr="00943D4C">
              <w:t>Yes</w:t>
            </w:r>
          </w:p>
        </w:tc>
      </w:tr>
      <w:tr w:rsidR="00BD7469" w:rsidRPr="00943D4C" w14:paraId="3BE8B45B" w14:textId="77777777" w:rsidTr="006D15BF">
        <w:trPr>
          <w:trHeight w:val="232"/>
          <w:jc w:val="center"/>
        </w:trPr>
        <w:tc>
          <w:tcPr>
            <w:tcW w:w="851" w:type="dxa"/>
            <w:tcBorders>
              <w:left w:val="single" w:sz="4" w:space="0" w:color="auto"/>
            </w:tcBorders>
          </w:tcPr>
          <w:p w14:paraId="699E49B0" w14:textId="77777777" w:rsidR="00BD7469" w:rsidRPr="00943D4C" w:rsidRDefault="00BD7469" w:rsidP="006D15BF">
            <w:pPr>
              <w:pStyle w:val="TAL"/>
            </w:pPr>
          </w:p>
        </w:tc>
        <w:tc>
          <w:tcPr>
            <w:tcW w:w="1701" w:type="dxa"/>
          </w:tcPr>
          <w:p w14:paraId="787DCF08" w14:textId="77777777" w:rsidR="00BD7469" w:rsidRPr="00943D4C" w:rsidRDefault="00BD7469" w:rsidP="006D15BF">
            <w:pPr>
              <w:pStyle w:val="TAL"/>
            </w:pPr>
          </w:p>
        </w:tc>
        <w:tc>
          <w:tcPr>
            <w:tcW w:w="851" w:type="dxa"/>
            <w:tcBorders>
              <w:right w:val="single" w:sz="4" w:space="0" w:color="auto"/>
            </w:tcBorders>
          </w:tcPr>
          <w:p w14:paraId="0D7C6DE8" w14:textId="77777777" w:rsidR="00BD7469" w:rsidRPr="00943D4C" w:rsidRDefault="00BD7469" w:rsidP="006D15BF">
            <w:pPr>
              <w:pStyle w:val="TAL"/>
            </w:pPr>
          </w:p>
        </w:tc>
        <w:tc>
          <w:tcPr>
            <w:tcW w:w="1134" w:type="dxa"/>
            <w:tcBorders>
              <w:left w:val="nil"/>
            </w:tcBorders>
          </w:tcPr>
          <w:p w14:paraId="79910477" w14:textId="77777777" w:rsidR="00BD7469" w:rsidRPr="00943D4C" w:rsidRDefault="00BD7469" w:rsidP="006D15BF">
            <w:pPr>
              <w:pStyle w:val="TAL"/>
            </w:pPr>
            <w:r w:rsidRPr="00943D4C">
              <w:t>1111 1111</w:t>
            </w:r>
          </w:p>
        </w:tc>
        <w:tc>
          <w:tcPr>
            <w:tcW w:w="1985" w:type="dxa"/>
          </w:tcPr>
          <w:p w14:paraId="4B65495C" w14:textId="77777777" w:rsidR="00BD7469" w:rsidRPr="00943D4C" w:rsidRDefault="00BD7469" w:rsidP="006D15BF">
            <w:pPr>
              <w:pStyle w:val="TAL"/>
            </w:pPr>
            <w:r w:rsidRPr="00943D4C">
              <w:t>All, except "special" ACC on USIM</w:t>
            </w:r>
          </w:p>
        </w:tc>
        <w:tc>
          <w:tcPr>
            <w:tcW w:w="794" w:type="dxa"/>
            <w:tcBorders>
              <w:right w:val="single" w:sz="4" w:space="0" w:color="auto"/>
            </w:tcBorders>
          </w:tcPr>
          <w:p w14:paraId="07BC1947" w14:textId="77777777" w:rsidR="00BD7469" w:rsidRPr="00943D4C" w:rsidRDefault="00BD7469" w:rsidP="006D15BF">
            <w:pPr>
              <w:pStyle w:val="TAL"/>
            </w:pPr>
            <w:r w:rsidRPr="00943D4C">
              <w:t>082</w:t>
            </w:r>
          </w:p>
        </w:tc>
        <w:tc>
          <w:tcPr>
            <w:tcW w:w="907" w:type="dxa"/>
            <w:tcBorders>
              <w:left w:val="nil"/>
            </w:tcBorders>
          </w:tcPr>
          <w:p w14:paraId="56227DE0" w14:textId="77777777" w:rsidR="00BD7469" w:rsidRPr="00943D4C" w:rsidRDefault="00BD7469" w:rsidP="006D15BF">
            <w:pPr>
              <w:pStyle w:val="TAL"/>
            </w:pPr>
          </w:p>
        </w:tc>
        <w:tc>
          <w:tcPr>
            <w:tcW w:w="1191" w:type="dxa"/>
            <w:tcBorders>
              <w:right w:val="single" w:sz="4" w:space="0" w:color="auto"/>
            </w:tcBorders>
          </w:tcPr>
          <w:p w14:paraId="0443E65A" w14:textId="77777777" w:rsidR="00BD7469" w:rsidRPr="00943D4C" w:rsidRDefault="00BD7469" w:rsidP="006D15BF">
            <w:pPr>
              <w:pStyle w:val="TAL"/>
            </w:pPr>
          </w:p>
        </w:tc>
      </w:tr>
      <w:tr w:rsidR="00BD7469" w:rsidRPr="00943D4C" w14:paraId="5F17B958" w14:textId="77777777" w:rsidTr="006D15BF">
        <w:trPr>
          <w:trHeight w:val="232"/>
          <w:jc w:val="center"/>
        </w:trPr>
        <w:tc>
          <w:tcPr>
            <w:tcW w:w="851" w:type="dxa"/>
            <w:tcBorders>
              <w:left w:val="single" w:sz="4" w:space="0" w:color="auto"/>
            </w:tcBorders>
          </w:tcPr>
          <w:p w14:paraId="695BE099" w14:textId="77777777" w:rsidR="00BD7469" w:rsidRPr="00943D4C" w:rsidRDefault="00BD7469" w:rsidP="006D15BF">
            <w:pPr>
              <w:pStyle w:val="TAL"/>
            </w:pPr>
          </w:p>
        </w:tc>
        <w:tc>
          <w:tcPr>
            <w:tcW w:w="1701" w:type="dxa"/>
          </w:tcPr>
          <w:p w14:paraId="04C429BF" w14:textId="77777777" w:rsidR="00BD7469" w:rsidRPr="00943D4C" w:rsidRDefault="00BD7469" w:rsidP="006D15BF">
            <w:pPr>
              <w:pStyle w:val="TAL"/>
            </w:pPr>
          </w:p>
        </w:tc>
        <w:tc>
          <w:tcPr>
            <w:tcW w:w="851" w:type="dxa"/>
            <w:tcBorders>
              <w:right w:val="single" w:sz="4" w:space="0" w:color="auto"/>
            </w:tcBorders>
          </w:tcPr>
          <w:p w14:paraId="748247E5" w14:textId="77777777" w:rsidR="00BD7469" w:rsidRPr="00943D4C" w:rsidRDefault="00BD7469" w:rsidP="006D15BF">
            <w:pPr>
              <w:pStyle w:val="TAL"/>
            </w:pPr>
          </w:p>
        </w:tc>
        <w:tc>
          <w:tcPr>
            <w:tcW w:w="1134" w:type="dxa"/>
            <w:tcBorders>
              <w:left w:val="nil"/>
            </w:tcBorders>
          </w:tcPr>
          <w:p w14:paraId="450D0F48" w14:textId="77777777" w:rsidR="00BD7469" w:rsidRPr="00943D4C" w:rsidRDefault="00BD7469" w:rsidP="006D15BF">
            <w:pPr>
              <w:pStyle w:val="TAL"/>
            </w:pPr>
          </w:p>
        </w:tc>
        <w:tc>
          <w:tcPr>
            <w:tcW w:w="1985" w:type="dxa"/>
          </w:tcPr>
          <w:p w14:paraId="211016FF" w14:textId="77777777" w:rsidR="00BD7469" w:rsidRPr="00943D4C" w:rsidRDefault="00BD7469" w:rsidP="006D15BF">
            <w:pPr>
              <w:pStyle w:val="TAL"/>
            </w:pPr>
          </w:p>
        </w:tc>
        <w:tc>
          <w:tcPr>
            <w:tcW w:w="794" w:type="dxa"/>
            <w:tcBorders>
              <w:right w:val="single" w:sz="4" w:space="0" w:color="auto"/>
            </w:tcBorders>
          </w:tcPr>
          <w:p w14:paraId="014F0650" w14:textId="77777777" w:rsidR="00BD7469" w:rsidRPr="00943D4C" w:rsidRDefault="00BD7469" w:rsidP="006D15BF">
            <w:pPr>
              <w:pStyle w:val="TAL"/>
            </w:pPr>
          </w:p>
        </w:tc>
        <w:tc>
          <w:tcPr>
            <w:tcW w:w="907" w:type="dxa"/>
            <w:tcBorders>
              <w:left w:val="nil"/>
            </w:tcBorders>
          </w:tcPr>
          <w:p w14:paraId="4FB1DE17" w14:textId="77777777" w:rsidR="00BD7469" w:rsidRPr="00943D4C" w:rsidRDefault="00BD7469" w:rsidP="006D15BF">
            <w:pPr>
              <w:pStyle w:val="TAL"/>
            </w:pPr>
          </w:p>
        </w:tc>
        <w:tc>
          <w:tcPr>
            <w:tcW w:w="1191" w:type="dxa"/>
            <w:tcBorders>
              <w:right w:val="single" w:sz="4" w:space="0" w:color="auto"/>
            </w:tcBorders>
          </w:tcPr>
          <w:p w14:paraId="75A1E694" w14:textId="77777777" w:rsidR="00BD7469" w:rsidRPr="00943D4C" w:rsidRDefault="00BD7469" w:rsidP="006D15BF">
            <w:pPr>
              <w:pStyle w:val="TAL"/>
            </w:pPr>
          </w:p>
        </w:tc>
      </w:tr>
      <w:tr w:rsidR="00BD7469" w:rsidRPr="00943D4C" w14:paraId="12EB6822" w14:textId="77777777" w:rsidTr="006D15BF">
        <w:trPr>
          <w:trHeight w:val="232"/>
          <w:jc w:val="center"/>
        </w:trPr>
        <w:tc>
          <w:tcPr>
            <w:tcW w:w="851" w:type="dxa"/>
            <w:tcBorders>
              <w:left w:val="single" w:sz="4" w:space="0" w:color="auto"/>
            </w:tcBorders>
          </w:tcPr>
          <w:p w14:paraId="2C2E4F4B" w14:textId="77777777" w:rsidR="00BD7469" w:rsidRPr="00943D4C" w:rsidRDefault="00BD7469" w:rsidP="006D15BF">
            <w:pPr>
              <w:pStyle w:val="TAL"/>
            </w:pPr>
          </w:p>
        </w:tc>
        <w:tc>
          <w:tcPr>
            <w:tcW w:w="1701" w:type="dxa"/>
          </w:tcPr>
          <w:p w14:paraId="07A4C06C" w14:textId="77777777" w:rsidR="00BD7469" w:rsidRPr="00943D4C" w:rsidRDefault="00BD7469" w:rsidP="006D15BF">
            <w:pPr>
              <w:pStyle w:val="TAL"/>
            </w:pPr>
            <w:r w:rsidRPr="00943D4C">
              <w:t>"2460813579"</w:t>
            </w:r>
          </w:p>
        </w:tc>
        <w:tc>
          <w:tcPr>
            <w:tcW w:w="851" w:type="dxa"/>
            <w:tcBorders>
              <w:right w:val="single" w:sz="4" w:space="0" w:color="auto"/>
            </w:tcBorders>
          </w:tcPr>
          <w:p w14:paraId="5676B059" w14:textId="77777777" w:rsidR="00BD7469" w:rsidRPr="00943D4C" w:rsidRDefault="00BD7469" w:rsidP="006D15BF">
            <w:pPr>
              <w:pStyle w:val="TAL"/>
            </w:pPr>
            <w:r w:rsidRPr="00943D4C">
              <w:t>15 &amp; x</w:t>
            </w:r>
          </w:p>
        </w:tc>
        <w:tc>
          <w:tcPr>
            <w:tcW w:w="1134" w:type="dxa"/>
            <w:tcBorders>
              <w:left w:val="nil"/>
            </w:tcBorders>
          </w:tcPr>
          <w:p w14:paraId="22581A41" w14:textId="77777777" w:rsidR="00BD7469" w:rsidRPr="00943D4C" w:rsidRDefault="00BD7469" w:rsidP="006D15BF">
            <w:pPr>
              <w:pStyle w:val="TAL"/>
            </w:pPr>
            <w:r w:rsidRPr="00943D4C">
              <w:t>0111 1011</w:t>
            </w:r>
          </w:p>
        </w:tc>
        <w:tc>
          <w:tcPr>
            <w:tcW w:w="1985" w:type="dxa"/>
          </w:tcPr>
          <w:p w14:paraId="28F3F3E0" w14:textId="77777777" w:rsidR="00BD7469" w:rsidRPr="00943D4C" w:rsidRDefault="00BD7469" w:rsidP="006D15BF">
            <w:pPr>
              <w:pStyle w:val="TAL"/>
            </w:pPr>
            <w:r w:rsidRPr="00943D4C">
              <w:t>No</w:t>
            </w:r>
          </w:p>
        </w:tc>
        <w:tc>
          <w:tcPr>
            <w:tcW w:w="794" w:type="dxa"/>
            <w:tcBorders>
              <w:right w:val="single" w:sz="4" w:space="0" w:color="auto"/>
            </w:tcBorders>
          </w:tcPr>
          <w:p w14:paraId="31DF9E0F" w14:textId="77777777" w:rsidR="00BD7469" w:rsidRPr="00943D4C" w:rsidRDefault="00BD7469" w:rsidP="006D15BF">
            <w:pPr>
              <w:pStyle w:val="TAL"/>
            </w:pPr>
            <w:r w:rsidRPr="00943D4C">
              <w:t>246</w:t>
            </w:r>
          </w:p>
        </w:tc>
        <w:tc>
          <w:tcPr>
            <w:tcW w:w="907" w:type="dxa"/>
            <w:tcBorders>
              <w:left w:val="nil"/>
            </w:tcBorders>
          </w:tcPr>
          <w:p w14:paraId="6ABF7C70" w14:textId="77777777" w:rsidR="00BD7469" w:rsidRPr="00943D4C" w:rsidRDefault="00BD7469" w:rsidP="006D15BF">
            <w:pPr>
              <w:pStyle w:val="TAL"/>
            </w:pPr>
            <w:r w:rsidRPr="00943D4C">
              <w:t>Yes</w:t>
            </w:r>
          </w:p>
        </w:tc>
        <w:tc>
          <w:tcPr>
            <w:tcW w:w="1191" w:type="dxa"/>
            <w:tcBorders>
              <w:right w:val="single" w:sz="4" w:space="0" w:color="auto"/>
            </w:tcBorders>
          </w:tcPr>
          <w:p w14:paraId="4F15D078" w14:textId="77777777" w:rsidR="00BD7469" w:rsidRPr="00943D4C" w:rsidRDefault="00BD7469" w:rsidP="006D15BF">
            <w:pPr>
              <w:pStyle w:val="TAL"/>
            </w:pPr>
            <w:r w:rsidRPr="00943D4C">
              <w:t>Yes</w:t>
            </w:r>
          </w:p>
        </w:tc>
      </w:tr>
      <w:tr w:rsidR="00BD7469" w:rsidRPr="00943D4C" w14:paraId="37D818ED" w14:textId="77777777" w:rsidTr="006D15BF">
        <w:trPr>
          <w:trHeight w:val="232"/>
          <w:jc w:val="center"/>
        </w:trPr>
        <w:tc>
          <w:tcPr>
            <w:tcW w:w="851" w:type="dxa"/>
            <w:tcBorders>
              <w:left w:val="single" w:sz="4" w:space="0" w:color="auto"/>
            </w:tcBorders>
          </w:tcPr>
          <w:p w14:paraId="6C06A057" w14:textId="77777777" w:rsidR="00BD7469" w:rsidRPr="00943D4C" w:rsidRDefault="00BD7469" w:rsidP="006D15BF">
            <w:pPr>
              <w:pStyle w:val="TAL"/>
            </w:pPr>
          </w:p>
        </w:tc>
        <w:tc>
          <w:tcPr>
            <w:tcW w:w="1701" w:type="dxa"/>
          </w:tcPr>
          <w:p w14:paraId="55420817" w14:textId="77777777" w:rsidR="00BD7469" w:rsidRPr="00943D4C" w:rsidRDefault="00BD7469" w:rsidP="006D15BF">
            <w:pPr>
              <w:pStyle w:val="TAL"/>
            </w:pPr>
          </w:p>
        </w:tc>
        <w:tc>
          <w:tcPr>
            <w:tcW w:w="851" w:type="dxa"/>
            <w:tcBorders>
              <w:right w:val="single" w:sz="4" w:space="0" w:color="auto"/>
            </w:tcBorders>
          </w:tcPr>
          <w:p w14:paraId="613D3624" w14:textId="77777777" w:rsidR="00BD7469" w:rsidRPr="00943D4C" w:rsidRDefault="00BD7469" w:rsidP="006D15BF">
            <w:pPr>
              <w:pStyle w:val="TAL"/>
            </w:pPr>
          </w:p>
        </w:tc>
        <w:tc>
          <w:tcPr>
            <w:tcW w:w="1134" w:type="dxa"/>
            <w:tcBorders>
              <w:left w:val="nil"/>
            </w:tcBorders>
          </w:tcPr>
          <w:p w14:paraId="0452F07A" w14:textId="77777777" w:rsidR="00BD7469" w:rsidRPr="00943D4C" w:rsidRDefault="00BD7469" w:rsidP="006D15BF">
            <w:pPr>
              <w:pStyle w:val="TAL"/>
            </w:pPr>
            <w:r w:rsidRPr="00943D4C">
              <w:t>1111 1111</w:t>
            </w:r>
          </w:p>
        </w:tc>
        <w:tc>
          <w:tcPr>
            <w:tcW w:w="1985" w:type="dxa"/>
          </w:tcPr>
          <w:p w14:paraId="7CE03349" w14:textId="77777777" w:rsidR="00BD7469" w:rsidRPr="00943D4C" w:rsidRDefault="00BD7469" w:rsidP="006D15BF">
            <w:pPr>
              <w:pStyle w:val="TAL"/>
            </w:pPr>
            <w:r w:rsidRPr="00943D4C">
              <w:t>All, except "special" ACC on USIM</w:t>
            </w:r>
          </w:p>
        </w:tc>
        <w:tc>
          <w:tcPr>
            <w:tcW w:w="794" w:type="dxa"/>
            <w:tcBorders>
              <w:right w:val="single" w:sz="4" w:space="0" w:color="auto"/>
            </w:tcBorders>
          </w:tcPr>
          <w:p w14:paraId="401C75D9" w14:textId="77777777" w:rsidR="00BD7469" w:rsidRPr="00943D4C" w:rsidRDefault="00BD7469" w:rsidP="006D15BF">
            <w:pPr>
              <w:pStyle w:val="TAL"/>
            </w:pPr>
            <w:r w:rsidRPr="00943D4C">
              <w:t>081</w:t>
            </w:r>
          </w:p>
        </w:tc>
        <w:tc>
          <w:tcPr>
            <w:tcW w:w="907" w:type="dxa"/>
            <w:tcBorders>
              <w:left w:val="nil"/>
            </w:tcBorders>
          </w:tcPr>
          <w:p w14:paraId="1EE1E944" w14:textId="77777777" w:rsidR="00BD7469" w:rsidRPr="00943D4C" w:rsidRDefault="00BD7469" w:rsidP="006D15BF">
            <w:pPr>
              <w:pStyle w:val="TAL"/>
            </w:pPr>
          </w:p>
        </w:tc>
        <w:tc>
          <w:tcPr>
            <w:tcW w:w="1191" w:type="dxa"/>
            <w:tcBorders>
              <w:right w:val="single" w:sz="4" w:space="0" w:color="auto"/>
            </w:tcBorders>
          </w:tcPr>
          <w:p w14:paraId="5BBE8A9A" w14:textId="77777777" w:rsidR="00BD7469" w:rsidRPr="00943D4C" w:rsidRDefault="00BD7469" w:rsidP="006D15BF">
            <w:pPr>
              <w:pStyle w:val="TAL"/>
            </w:pPr>
          </w:p>
        </w:tc>
      </w:tr>
      <w:tr w:rsidR="00BD7469" w:rsidRPr="00943D4C" w14:paraId="49E140C6" w14:textId="77777777" w:rsidTr="006D15BF">
        <w:trPr>
          <w:trHeight w:val="232"/>
          <w:jc w:val="center"/>
        </w:trPr>
        <w:tc>
          <w:tcPr>
            <w:tcW w:w="851" w:type="dxa"/>
            <w:tcBorders>
              <w:left w:val="single" w:sz="4" w:space="0" w:color="auto"/>
            </w:tcBorders>
          </w:tcPr>
          <w:p w14:paraId="784113E9" w14:textId="77777777" w:rsidR="00BD7469" w:rsidRPr="00943D4C" w:rsidRDefault="00BD7469" w:rsidP="006D15BF">
            <w:pPr>
              <w:pStyle w:val="TAL"/>
            </w:pPr>
          </w:p>
        </w:tc>
        <w:tc>
          <w:tcPr>
            <w:tcW w:w="1701" w:type="dxa"/>
          </w:tcPr>
          <w:p w14:paraId="73A5CD59" w14:textId="77777777" w:rsidR="00BD7469" w:rsidRPr="00943D4C" w:rsidRDefault="00BD7469" w:rsidP="006D15BF">
            <w:pPr>
              <w:pStyle w:val="TAL"/>
            </w:pPr>
          </w:p>
        </w:tc>
        <w:tc>
          <w:tcPr>
            <w:tcW w:w="851" w:type="dxa"/>
            <w:tcBorders>
              <w:right w:val="single" w:sz="4" w:space="0" w:color="auto"/>
            </w:tcBorders>
          </w:tcPr>
          <w:p w14:paraId="3AC3CB57" w14:textId="77777777" w:rsidR="00BD7469" w:rsidRPr="00943D4C" w:rsidRDefault="00BD7469" w:rsidP="006D15BF">
            <w:pPr>
              <w:pStyle w:val="TAL"/>
            </w:pPr>
          </w:p>
        </w:tc>
        <w:tc>
          <w:tcPr>
            <w:tcW w:w="1134" w:type="dxa"/>
            <w:tcBorders>
              <w:left w:val="nil"/>
            </w:tcBorders>
          </w:tcPr>
          <w:p w14:paraId="045C93C3" w14:textId="77777777" w:rsidR="00BD7469" w:rsidRPr="00943D4C" w:rsidRDefault="00BD7469" w:rsidP="006D15BF">
            <w:pPr>
              <w:pStyle w:val="TAL"/>
            </w:pPr>
          </w:p>
        </w:tc>
        <w:tc>
          <w:tcPr>
            <w:tcW w:w="1985" w:type="dxa"/>
          </w:tcPr>
          <w:p w14:paraId="6E9D5A6E" w14:textId="77777777" w:rsidR="00BD7469" w:rsidRPr="00943D4C" w:rsidRDefault="00BD7469" w:rsidP="006D15BF">
            <w:pPr>
              <w:pStyle w:val="TAL"/>
            </w:pPr>
          </w:p>
        </w:tc>
        <w:tc>
          <w:tcPr>
            <w:tcW w:w="794" w:type="dxa"/>
            <w:tcBorders>
              <w:right w:val="single" w:sz="4" w:space="0" w:color="auto"/>
            </w:tcBorders>
          </w:tcPr>
          <w:p w14:paraId="25A32FD0" w14:textId="77777777" w:rsidR="00BD7469" w:rsidRPr="00943D4C" w:rsidRDefault="00BD7469" w:rsidP="006D15BF">
            <w:pPr>
              <w:pStyle w:val="TAL"/>
            </w:pPr>
          </w:p>
        </w:tc>
        <w:tc>
          <w:tcPr>
            <w:tcW w:w="907" w:type="dxa"/>
            <w:tcBorders>
              <w:left w:val="nil"/>
            </w:tcBorders>
          </w:tcPr>
          <w:p w14:paraId="006E102A" w14:textId="77777777" w:rsidR="00BD7469" w:rsidRPr="00943D4C" w:rsidRDefault="00BD7469" w:rsidP="006D15BF">
            <w:pPr>
              <w:pStyle w:val="TAL"/>
            </w:pPr>
          </w:p>
        </w:tc>
        <w:tc>
          <w:tcPr>
            <w:tcW w:w="1191" w:type="dxa"/>
            <w:tcBorders>
              <w:right w:val="single" w:sz="4" w:space="0" w:color="auto"/>
            </w:tcBorders>
          </w:tcPr>
          <w:p w14:paraId="196EC751" w14:textId="77777777" w:rsidR="00BD7469" w:rsidRPr="00943D4C" w:rsidRDefault="00BD7469" w:rsidP="006D15BF">
            <w:pPr>
              <w:pStyle w:val="TAL"/>
            </w:pPr>
          </w:p>
        </w:tc>
      </w:tr>
      <w:tr w:rsidR="00BD7469" w:rsidRPr="00943D4C" w14:paraId="2A45F1B7" w14:textId="77777777" w:rsidTr="006D15BF">
        <w:trPr>
          <w:trHeight w:val="232"/>
          <w:jc w:val="center"/>
        </w:trPr>
        <w:tc>
          <w:tcPr>
            <w:tcW w:w="851" w:type="dxa"/>
            <w:tcBorders>
              <w:left w:val="single" w:sz="4" w:space="0" w:color="auto"/>
            </w:tcBorders>
          </w:tcPr>
          <w:p w14:paraId="617EC2CF" w14:textId="77777777" w:rsidR="00BD7469" w:rsidRPr="00943D4C" w:rsidRDefault="00BD7469" w:rsidP="006D15BF">
            <w:pPr>
              <w:pStyle w:val="TAL"/>
            </w:pPr>
          </w:p>
        </w:tc>
        <w:tc>
          <w:tcPr>
            <w:tcW w:w="1701" w:type="dxa"/>
          </w:tcPr>
          <w:p w14:paraId="57045D4F" w14:textId="77777777" w:rsidR="00BD7469" w:rsidRPr="00943D4C" w:rsidRDefault="00BD7469" w:rsidP="006D15BF">
            <w:pPr>
              <w:pStyle w:val="TAL"/>
            </w:pPr>
            <w:r w:rsidRPr="00943D4C">
              <w:t>"</w:t>
            </w:r>
          </w:p>
        </w:tc>
        <w:tc>
          <w:tcPr>
            <w:tcW w:w="851" w:type="dxa"/>
            <w:tcBorders>
              <w:right w:val="single" w:sz="4" w:space="0" w:color="auto"/>
            </w:tcBorders>
          </w:tcPr>
          <w:p w14:paraId="5D7C7EEE" w14:textId="77777777" w:rsidR="00BD7469" w:rsidRPr="00943D4C" w:rsidRDefault="00BD7469" w:rsidP="006D15BF">
            <w:pPr>
              <w:pStyle w:val="TAL"/>
            </w:pPr>
            <w:r w:rsidRPr="00943D4C">
              <w:t>15 &amp; x</w:t>
            </w:r>
          </w:p>
        </w:tc>
        <w:tc>
          <w:tcPr>
            <w:tcW w:w="1134" w:type="dxa"/>
            <w:tcBorders>
              <w:left w:val="nil"/>
            </w:tcBorders>
          </w:tcPr>
          <w:p w14:paraId="0C1E6B7F" w14:textId="77777777" w:rsidR="00BD7469" w:rsidRPr="00943D4C" w:rsidRDefault="00BD7469" w:rsidP="006D15BF">
            <w:pPr>
              <w:pStyle w:val="TAL"/>
            </w:pPr>
            <w:r w:rsidRPr="00943D4C">
              <w:t>0111 1111</w:t>
            </w:r>
          </w:p>
        </w:tc>
        <w:tc>
          <w:tcPr>
            <w:tcW w:w="1985" w:type="dxa"/>
          </w:tcPr>
          <w:p w14:paraId="060EA45B" w14:textId="77777777" w:rsidR="00BD7469" w:rsidRPr="00943D4C" w:rsidRDefault="00BD7469" w:rsidP="006D15BF">
            <w:pPr>
              <w:pStyle w:val="TAL"/>
            </w:pPr>
            <w:r w:rsidRPr="00943D4C">
              <w:t>Yes</w:t>
            </w:r>
          </w:p>
        </w:tc>
        <w:tc>
          <w:tcPr>
            <w:tcW w:w="794" w:type="dxa"/>
            <w:tcBorders>
              <w:right w:val="single" w:sz="4" w:space="0" w:color="auto"/>
            </w:tcBorders>
          </w:tcPr>
          <w:p w14:paraId="7AC3F9E4" w14:textId="77777777" w:rsidR="00BD7469" w:rsidRPr="00943D4C" w:rsidRDefault="00BD7469" w:rsidP="006D15BF">
            <w:pPr>
              <w:pStyle w:val="TAL"/>
            </w:pPr>
            <w:r w:rsidRPr="00943D4C">
              <w:t>246</w:t>
            </w:r>
          </w:p>
        </w:tc>
        <w:tc>
          <w:tcPr>
            <w:tcW w:w="907" w:type="dxa"/>
            <w:tcBorders>
              <w:left w:val="nil"/>
            </w:tcBorders>
          </w:tcPr>
          <w:p w14:paraId="4B56A0EE" w14:textId="77777777" w:rsidR="00BD7469" w:rsidRPr="00943D4C" w:rsidRDefault="00BD7469" w:rsidP="006D15BF">
            <w:pPr>
              <w:pStyle w:val="TAL"/>
            </w:pPr>
            <w:r w:rsidRPr="00943D4C">
              <w:t>Yes</w:t>
            </w:r>
          </w:p>
        </w:tc>
        <w:tc>
          <w:tcPr>
            <w:tcW w:w="1191" w:type="dxa"/>
            <w:tcBorders>
              <w:right w:val="single" w:sz="4" w:space="0" w:color="auto"/>
            </w:tcBorders>
          </w:tcPr>
          <w:p w14:paraId="5568A31A" w14:textId="77777777" w:rsidR="00BD7469" w:rsidRPr="00943D4C" w:rsidRDefault="00BD7469" w:rsidP="006D15BF">
            <w:pPr>
              <w:pStyle w:val="TAL"/>
            </w:pPr>
            <w:r w:rsidRPr="00943D4C">
              <w:t>Yes</w:t>
            </w:r>
          </w:p>
        </w:tc>
      </w:tr>
      <w:tr w:rsidR="00BD7469" w:rsidRPr="00943D4C" w14:paraId="6E99F400" w14:textId="77777777" w:rsidTr="006D15BF">
        <w:trPr>
          <w:trHeight w:val="232"/>
          <w:jc w:val="center"/>
        </w:trPr>
        <w:tc>
          <w:tcPr>
            <w:tcW w:w="851" w:type="dxa"/>
            <w:tcBorders>
              <w:left w:val="single" w:sz="4" w:space="0" w:color="auto"/>
              <w:bottom w:val="single" w:sz="4" w:space="0" w:color="auto"/>
            </w:tcBorders>
          </w:tcPr>
          <w:p w14:paraId="5856C814" w14:textId="77777777" w:rsidR="00BD7469" w:rsidRPr="00943D4C" w:rsidRDefault="00BD7469" w:rsidP="006D15BF">
            <w:pPr>
              <w:pStyle w:val="TAL"/>
            </w:pPr>
          </w:p>
        </w:tc>
        <w:tc>
          <w:tcPr>
            <w:tcW w:w="1701" w:type="dxa"/>
            <w:tcBorders>
              <w:bottom w:val="single" w:sz="4" w:space="0" w:color="auto"/>
            </w:tcBorders>
          </w:tcPr>
          <w:p w14:paraId="144695DD" w14:textId="77777777" w:rsidR="00BD7469" w:rsidRPr="00943D4C" w:rsidRDefault="00BD7469" w:rsidP="006D15BF">
            <w:pPr>
              <w:pStyle w:val="TAL"/>
            </w:pPr>
            <w:r w:rsidRPr="00943D4C">
              <w:t>Set "x" to an arbitrary value in the range 0 to 9</w:t>
            </w:r>
          </w:p>
        </w:tc>
        <w:tc>
          <w:tcPr>
            <w:tcW w:w="851" w:type="dxa"/>
            <w:tcBorders>
              <w:bottom w:val="single" w:sz="4" w:space="0" w:color="auto"/>
              <w:right w:val="single" w:sz="4" w:space="0" w:color="auto"/>
            </w:tcBorders>
          </w:tcPr>
          <w:p w14:paraId="72EFF6A8" w14:textId="77777777" w:rsidR="00BD7469" w:rsidRPr="00943D4C" w:rsidRDefault="00BD7469" w:rsidP="006D15BF">
            <w:pPr>
              <w:pStyle w:val="TAL"/>
            </w:pPr>
          </w:p>
        </w:tc>
        <w:tc>
          <w:tcPr>
            <w:tcW w:w="1134" w:type="dxa"/>
            <w:tcBorders>
              <w:left w:val="nil"/>
              <w:bottom w:val="single" w:sz="4" w:space="0" w:color="auto"/>
            </w:tcBorders>
          </w:tcPr>
          <w:p w14:paraId="7AD66DC9" w14:textId="77777777" w:rsidR="00BD7469" w:rsidRPr="00943D4C" w:rsidRDefault="00BD7469" w:rsidP="006D15BF">
            <w:pPr>
              <w:pStyle w:val="TAL"/>
            </w:pPr>
            <w:r w:rsidRPr="00943D4C">
              <w:t>1111 1111</w:t>
            </w:r>
          </w:p>
        </w:tc>
        <w:tc>
          <w:tcPr>
            <w:tcW w:w="1985" w:type="dxa"/>
            <w:tcBorders>
              <w:bottom w:val="single" w:sz="4" w:space="0" w:color="auto"/>
            </w:tcBorders>
          </w:tcPr>
          <w:p w14:paraId="0F3EA172" w14:textId="77777777" w:rsidR="00BD7469" w:rsidRPr="00943D4C" w:rsidRDefault="00BD7469" w:rsidP="006D15BF">
            <w:pPr>
              <w:pStyle w:val="TAL"/>
            </w:pPr>
            <w:r w:rsidRPr="00943D4C">
              <w:t>All, except "special" ACC on USIM</w:t>
            </w:r>
          </w:p>
        </w:tc>
        <w:tc>
          <w:tcPr>
            <w:tcW w:w="794" w:type="dxa"/>
            <w:tcBorders>
              <w:bottom w:val="single" w:sz="4" w:space="0" w:color="auto"/>
              <w:right w:val="single" w:sz="4" w:space="0" w:color="auto"/>
            </w:tcBorders>
          </w:tcPr>
          <w:p w14:paraId="70C45BC4" w14:textId="77777777" w:rsidR="00BD7469" w:rsidRPr="00943D4C" w:rsidRDefault="00BD7469" w:rsidP="006D15BF">
            <w:pPr>
              <w:pStyle w:val="TAL"/>
            </w:pPr>
            <w:r w:rsidRPr="00943D4C">
              <w:t>081</w:t>
            </w:r>
          </w:p>
        </w:tc>
        <w:tc>
          <w:tcPr>
            <w:tcW w:w="907" w:type="dxa"/>
            <w:tcBorders>
              <w:left w:val="nil"/>
              <w:bottom w:val="single" w:sz="4" w:space="0" w:color="auto"/>
            </w:tcBorders>
          </w:tcPr>
          <w:p w14:paraId="380167BD" w14:textId="77777777" w:rsidR="00BD7469" w:rsidRPr="00943D4C" w:rsidRDefault="00BD7469" w:rsidP="006D15BF">
            <w:pPr>
              <w:pStyle w:val="TAL"/>
            </w:pPr>
          </w:p>
        </w:tc>
        <w:tc>
          <w:tcPr>
            <w:tcW w:w="1191" w:type="dxa"/>
            <w:tcBorders>
              <w:bottom w:val="single" w:sz="4" w:space="0" w:color="auto"/>
              <w:right w:val="single" w:sz="4" w:space="0" w:color="auto"/>
            </w:tcBorders>
          </w:tcPr>
          <w:p w14:paraId="28F5891D" w14:textId="77777777" w:rsidR="00BD7469" w:rsidRPr="00943D4C" w:rsidRDefault="00BD7469" w:rsidP="006D15BF">
            <w:pPr>
              <w:pStyle w:val="TAL"/>
            </w:pPr>
          </w:p>
        </w:tc>
      </w:tr>
    </w:tbl>
    <w:p w14:paraId="2332955E" w14:textId="77777777" w:rsidR="00BD7469" w:rsidRPr="00943D4C" w:rsidRDefault="00BD7469" w:rsidP="00BD7469"/>
    <w:p w14:paraId="66990A3E" w14:textId="77777777" w:rsidR="00BD7469" w:rsidRPr="00943D4C" w:rsidRDefault="00BD7469" w:rsidP="00BD7469">
      <w:pPr>
        <w:pStyle w:val="TH"/>
      </w:pPr>
    </w:p>
    <w:bookmarkStart w:id="991" w:name="_MON_1093770931"/>
    <w:bookmarkEnd w:id="991"/>
    <w:bookmarkStart w:id="992" w:name="_MON_1093771210"/>
    <w:bookmarkEnd w:id="992"/>
    <w:p w14:paraId="182AD739" w14:textId="77777777" w:rsidR="00BD7469" w:rsidRPr="00943D4C" w:rsidRDefault="00BD7469" w:rsidP="00BD7469">
      <w:pPr>
        <w:pStyle w:val="TH"/>
      </w:pPr>
      <w:r w:rsidRPr="00943D4C">
        <w:object w:dxaOrig="9345" w:dyaOrig="10920" w14:anchorId="65100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46pt" o:ole="" fillcolor="window">
            <v:imagedata r:id="rId9" o:title=""/>
          </v:shape>
          <o:OLEObject Type="Embed" ProgID="Word.Picture.8" ShapeID="_x0000_i1025" DrawAspect="Content" ObjectID="_1783514843" r:id="rId10"/>
        </w:object>
      </w:r>
    </w:p>
    <w:p w14:paraId="3E8F725C" w14:textId="77777777" w:rsidR="00BD7469" w:rsidRPr="00943D4C" w:rsidRDefault="00BD7469" w:rsidP="00BD7469">
      <w:pPr>
        <w:pStyle w:val="TF"/>
      </w:pPr>
    </w:p>
    <w:p w14:paraId="70D7349B" w14:textId="77777777" w:rsidR="00BE45BA" w:rsidRPr="00EC6E60" w:rsidRDefault="00BE45BA" w:rsidP="00BE45BA">
      <w:pPr>
        <w:keepNext/>
        <w:keepLines/>
        <w:spacing w:after="0"/>
        <w:ind w:left="1135" w:hanging="851"/>
        <w:rPr>
          <w:rFonts w:ascii="Arial" w:hAnsi="Arial"/>
          <w:sz w:val="18"/>
        </w:rPr>
      </w:pPr>
      <w:r w:rsidRPr="00EC6E60">
        <w:rPr>
          <w:rFonts w:ascii="Arial" w:hAnsi="Arial"/>
          <w:sz w:val="18"/>
        </w:rPr>
        <w:t>NOTE:</w:t>
      </w:r>
      <w:r w:rsidRPr="00EC6E60">
        <w:rPr>
          <w:rFonts w:ascii="Arial" w:hAnsi="Arial"/>
          <w:sz w:val="18"/>
        </w:rPr>
        <w:tab/>
        <w:t>UE adopts Access Class 0-9, based on IMSI, see TS 22.011 [6].</w:t>
      </w:r>
    </w:p>
    <w:p w14:paraId="0B0A0244" w14:textId="77777777" w:rsidR="00BE45BA" w:rsidRPr="00EC6E60" w:rsidRDefault="00BE45BA" w:rsidP="00BE45BA">
      <w:pPr>
        <w:keepNext/>
        <w:keepLines/>
        <w:spacing w:after="0"/>
        <w:ind w:left="1135" w:hanging="851"/>
        <w:rPr>
          <w:rFonts w:ascii="Arial" w:hAnsi="Arial"/>
          <w:sz w:val="18"/>
        </w:rPr>
      </w:pPr>
      <w:r w:rsidRPr="00EC6E60">
        <w:rPr>
          <w:rFonts w:ascii="Arial" w:hAnsi="Arial"/>
          <w:sz w:val="18"/>
        </w:rPr>
        <w:tab/>
        <w:t>Access Class in USIM, See TS 31.102 [4], EF ACC, "6F 78".</w:t>
      </w:r>
    </w:p>
    <w:p w14:paraId="1A05AA2C" w14:textId="04F75C21" w:rsidR="00BE45BA" w:rsidRPr="00EC6E60" w:rsidRDefault="00BE45BA" w:rsidP="00BE45BA">
      <w:pPr>
        <w:keepNext/>
        <w:keepLines/>
        <w:spacing w:after="0"/>
        <w:ind w:left="1135" w:hanging="851"/>
        <w:rPr>
          <w:rFonts w:ascii="Arial" w:hAnsi="Arial"/>
          <w:sz w:val="18"/>
        </w:rPr>
      </w:pPr>
      <w:r w:rsidRPr="00EC6E60">
        <w:rPr>
          <w:rFonts w:ascii="Arial" w:hAnsi="Arial"/>
          <w:sz w:val="18"/>
        </w:rPr>
        <w:t>E</w:t>
      </w:r>
      <w:r>
        <w:rPr>
          <w:rFonts w:ascii="Arial" w:hAnsi="Arial"/>
          <w:sz w:val="18"/>
        </w:rPr>
        <w:t>C</w:t>
      </w:r>
      <w:r w:rsidRPr="00EC6E60">
        <w:rPr>
          <w:rFonts w:ascii="Arial" w:hAnsi="Arial"/>
          <w:sz w:val="18"/>
        </w:rPr>
        <w:t>s:</w:t>
      </w:r>
      <w:r w:rsidRPr="00EC6E60">
        <w:rPr>
          <w:rFonts w:ascii="Arial" w:hAnsi="Arial"/>
          <w:sz w:val="18"/>
        </w:rPr>
        <w:tab/>
        <w:t>Emergency Calls.</w:t>
      </w:r>
    </w:p>
    <w:p w14:paraId="7EA6876F" w14:textId="77777777" w:rsidR="00C168B2" w:rsidRPr="00EC6E60" w:rsidRDefault="00BE45BA" w:rsidP="00BE45BA">
      <w:pPr>
        <w:keepNext/>
        <w:keepLines/>
        <w:spacing w:after="0"/>
        <w:ind w:left="1135" w:hanging="851"/>
        <w:rPr>
          <w:rFonts w:ascii="Arial" w:hAnsi="Arial"/>
          <w:sz w:val="18"/>
        </w:rPr>
      </w:pPr>
      <w:r w:rsidRPr="00EC6E60">
        <w:rPr>
          <w:rFonts w:ascii="Arial" w:hAnsi="Arial"/>
          <w:sz w:val="18"/>
        </w:rPr>
        <w:t>EC Bit:</w:t>
      </w:r>
      <w:r w:rsidRPr="00EC6E60">
        <w:rPr>
          <w:rFonts w:ascii="Arial" w:hAnsi="Arial"/>
          <w:sz w:val="18"/>
        </w:rPr>
        <w:tab/>
        <w:t>In case of GERAN:</w:t>
      </w:r>
    </w:p>
    <w:p w14:paraId="4059E37F" w14:textId="55A6A462" w:rsidR="00BE45BA" w:rsidRPr="00EC6E60" w:rsidRDefault="00BE45BA" w:rsidP="00BE45BA">
      <w:pPr>
        <w:keepNext/>
        <w:keepLines/>
        <w:spacing w:after="0"/>
        <w:ind w:left="1135"/>
        <w:rPr>
          <w:rFonts w:ascii="Arial" w:hAnsi="Arial"/>
          <w:sz w:val="18"/>
        </w:rPr>
      </w:pPr>
      <w:r w:rsidRPr="00EC6E60">
        <w:rPr>
          <w:rFonts w:ascii="Arial" w:hAnsi="Arial"/>
          <w:sz w:val="18"/>
        </w:rPr>
        <w:t>Bit 3 of Octet 3 of RACH Control Parameters, See TS 44.018 Clause 10.5.2.29.</w:t>
      </w:r>
    </w:p>
    <w:p w14:paraId="702D4863" w14:textId="77777777" w:rsidR="00C168B2" w:rsidRPr="00EC6E60" w:rsidRDefault="00BE45BA" w:rsidP="00BE45BA">
      <w:pPr>
        <w:keepNext/>
        <w:keepLines/>
        <w:spacing w:after="0"/>
        <w:ind w:left="1135"/>
        <w:rPr>
          <w:rFonts w:ascii="Arial" w:hAnsi="Arial"/>
          <w:sz w:val="18"/>
        </w:rPr>
      </w:pPr>
      <w:r w:rsidRPr="00EC6E60">
        <w:rPr>
          <w:rFonts w:ascii="Arial" w:hAnsi="Arial"/>
          <w:sz w:val="18"/>
        </w:rPr>
        <w:t>In case of UTRAN</w:t>
      </w:r>
    </w:p>
    <w:p w14:paraId="72D58F4A" w14:textId="143EF81A" w:rsidR="00BE45BA" w:rsidRPr="00EC6E60" w:rsidRDefault="00BE45BA" w:rsidP="00BE45BA">
      <w:pPr>
        <w:keepNext/>
        <w:keepLines/>
        <w:spacing w:after="0"/>
        <w:ind w:left="1135"/>
        <w:rPr>
          <w:rFonts w:ascii="Arial" w:hAnsi="Arial"/>
          <w:sz w:val="18"/>
        </w:rPr>
      </w:pPr>
      <w:r w:rsidRPr="00EC6E60">
        <w:rPr>
          <w:rFonts w:ascii="Arial" w:hAnsi="Arial"/>
          <w:sz w:val="18"/>
        </w:rPr>
        <w:t>Access Class 10 defined in TS 22.011 clause 4.4.</w:t>
      </w:r>
    </w:p>
    <w:p w14:paraId="05E6FEA0" w14:textId="39CC8105" w:rsidR="00BE45BA" w:rsidRPr="00EC6E60" w:rsidRDefault="00BE45BA" w:rsidP="00BE45BA">
      <w:pPr>
        <w:keepNext/>
        <w:keepLines/>
        <w:spacing w:after="0"/>
        <w:ind w:left="1135" w:hanging="851"/>
        <w:rPr>
          <w:rFonts w:ascii="Arial" w:hAnsi="Arial"/>
          <w:sz w:val="18"/>
        </w:rPr>
      </w:pPr>
      <w:r w:rsidRPr="00EC6E60">
        <w:rPr>
          <w:rFonts w:ascii="Arial" w:hAnsi="Arial"/>
          <w:sz w:val="18"/>
        </w:rPr>
        <w:t>AC Bit:</w:t>
      </w:r>
      <w:r w:rsidRPr="00EC6E60">
        <w:rPr>
          <w:rFonts w:ascii="Arial" w:hAnsi="Arial"/>
          <w:sz w:val="18"/>
        </w:rPr>
        <w:tab/>
        <w:t>See Access Class Barred List defined in TS 25.331 clause 10.3.2.1.</w:t>
      </w:r>
    </w:p>
    <w:p w14:paraId="16D2285E" w14:textId="09C2F39B" w:rsidR="00BD7469" w:rsidRPr="00943D4C" w:rsidRDefault="00BE45BA" w:rsidP="00BE45BA">
      <w:pPr>
        <w:pStyle w:val="NF"/>
      </w:pPr>
      <w:r w:rsidRPr="00EC6E60">
        <w:t>HPLMN:</w:t>
      </w:r>
      <w:r w:rsidRPr="00EC6E60">
        <w:tab/>
        <w:t>Country means that the MCC of the VPLMN is the same as the MCC of the HPLMN.</w:t>
      </w:r>
    </w:p>
    <w:p w14:paraId="17634E2E" w14:textId="77777777" w:rsidR="00BD7469" w:rsidRPr="00943D4C" w:rsidRDefault="00BD7469" w:rsidP="00BD7469">
      <w:pPr>
        <w:pStyle w:val="NF"/>
      </w:pPr>
    </w:p>
    <w:p w14:paraId="44D23DCC" w14:textId="77777777" w:rsidR="00C168B2" w:rsidRPr="00943D4C" w:rsidRDefault="00BD7469" w:rsidP="00BD7469">
      <w:pPr>
        <w:pStyle w:val="TF"/>
      </w:pPr>
      <w:r w:rsidRPr="00943D4C">
        <w:t>Figure 5-1: Access control information</w:t>
      </w:r>
      <w:bookmarkStart w:id="993" w:name="_Toc10738408"/>
      <w:bookmarkStart w:id="994" w:name="_Toc20396247"/>
      <w:bookmarkStart w:id="995" w:name="_Toc29397829"/>
      <w:bookmarkStart w:id="996" w:name="_Toc29398951"/>
      <w:bookmarkStart w:id="997" w:name="_Toc36648961"/>
      <w:bookmarkStart w:id="998" w:name="_Toc36654749"/>
      <w:bookmarkStart w:id="999" w:name="_Toc44961019"/>
      <w:bookmarkStart w:id="1000" w:name="_Toc50982660"/>
      <w:bookmarkStart w:id="1001" w:name="_Toc50984831"/>
      <w:bookmarkStart w:id="1002" w:name="_Toc57112098"/>
    </w:p>
    <w:p w14:paraId="3BCBBC87" w14:textId="50999852" w:rsidR="00BD7469" w:rsidRPr="00943D4C" w:rsidRDefault="00BD7469" w:rsidP="00BD7469">
      <w:pPr>
        <w:pStyle w:val="Heading3"/>
      </w:pPr>
      <w:bookmarkStart w:id="1003" w:name="_Toc146299125"/>
      <w:r w:rsidRPr="00943D4C">
        <w:t>5.2.2</w:t>
      </w:r>
      <w:r w:rsidRPr="00943D4C">
        <w:tab/>
        <w:t>Access Control information handling for E-UTRAN/EPC</w:t>
      </w:r>
      <w:bookmarkEnd w:id="993"/>
      <w:bookmarkEnd w:id="994"/>
      <w:bookmarkEnd w:id="995"/>
      <w:bookmarkEnd w:id="996"/>
      <w:bookmarkEnd w:id="997"/>
      <w:bookmarkEnd w:id="998"/>
      <w:bookmarkEnd w:id="999"/>
      <w:bookmarkEnd w:id="1000"/>
      <w:bookmarkEnd w:id="1001"/>
      <w:bookmarkEnd w:id="1002"/>
      <w:bookmarkEnd w:id="1003"/>
    </w:p>
    <w:p w14:paraId="120C6A67" w14:textId="77777777" w:rsidR="00BD7469" w:rsidRPr="00943D4C" w:rsidRDefault="00BD7469" w:rsidP="00BD7469">
      <w:pPr>
        <w:pStyle w:val="Heading4"/>
      </w:pPr>
      <w:bookmarkStart w:id="1004" w:name="_Toc10738409"/>
      <w:bookmarkStart w:id="1005" w:name="_Toc20396248"/>
      <w:bookmarkStart w:id="1006" w:name="_Toc29397830"/>
      <w:bookmarkStart w:id="1007" w:name="_Toc29398952"/>
      <w:bookmarkStart w:id="1008" w:name="_Toc36648962"/>
      <w:bookmarkStart w:id="1009" w:name="_Toc36654750"/>
      <w:bookmarkStart w:id="1010" w:name="_Toc44961020"/>
      <w:bookmarkStart w:id="1011" w:name="_Toc50982661"/>
      <w:bookmarkStart w:id="1012" w:name="_Toc50984832"/>
      <w:bookmarkStart w:id="1013" w:name="_Toc57112099"/>
      <w:bookmarkStart w:id="1014" w:name="_Toc146299126"/>
      <w:r w:rsidRPr="00943D4C">
        <w:t>5.2.2.1</w:t>
      </w:r>
      <w:r w:rsidRPr="00943D4C">
        <w:tab/>
        <w:t>Definition and applicability</w:t>
      </w:r>
      <w:bookmarkEnd w:id="1004"/>
      <w:bookmarkEnd w:id="1005"/>
      <w:bookmarkEnd w:id="1006"/>
      <w:bookmarkEnd w:id="1007"/>
      <w:bookmarkEnd w:id="1008"/>
      <w:bookmarkEnd w:id="1009"/>
      <w:bookmarkEnd w:id="1010"/>
      <w:bookmarkEnd w:id="1011"/>
      <w:bookmarkEnd w:id="1012"/>
      <w:bookmarkEnd w:id="1013"/>
      <w:bookmarkEnd w:id="1014"/>
    </w:p>
    <w:p w14:paraId="015A9F5A" w14:textId="77777777" w:rsidR="00BD7469" w:rsidRPr="00943D4C" w:rsidRDefault="00BD7469" w:rsidP="00BD7469">
      <w:r w:rsidRPr="00943D4C">
        <w:t>Access Control allows restriction of EPS bearer context activation access attempts. All User Equipments are assigned to one out of ten randomly allocated classes, and optionally (for priority uses) also to one or more special categories.</w:t>
      </w:r>
    </w:p>
    <w:p w14:paraId="0CA00070" w14:textId="77777777" w:rsidR="00BD7469" w:rsidRPr="00943D4C" w:rsidRDefault="00BD7469" w:rsidP="00BD7469">
      <w:r w:rsidRPr="00943D4C">
        <w:t>An Access Class of the special categories is only valid in the HPLMN or HPLMN country. Otherwise, the randomly allocated class is used.</w:t>
      </w:r>
    </w:p>
    <w:p w14:paraId="713D79C4" w14:textId="77777777" w:rsidR="00BD7469" w:rsidRPr="00943D4C" w:rsidRDefault="00BD7469" w:rsidP="00BD7469">
      <w:r w:rsidRPr="00943D4C">
        <w:t>The classes are programmed on the USIM. The network controls which classes at any time may be barred.</w:t>
      </w:r>
    </w:p>
    <w:p w14:paraId="5E753891" w14:textId="77777777" w:rsidR="00BD7469" w:rsidRPr="00943D4C" w:rsidRDefault="00BD7469" w:rsidP="00BD7469">
      <w:r w:rsidRPr="00943D4C">
        <w:t>Emergency call handling is FFS.</w:t>
      </w:r>
    </w:p>
    <w:p w14:paraId="52080B89" w14:textId="77777777" w:rsidR="00BD7469" w:rsidRPr="00943D4C" w:rsidRDefault="00BD7469" w:rsidP="00BD7469">
      <w:pPr>
        <w:pStyle w:val="Heading4"/>
      </w:pPr>
      <w:bookmarkStart w:id="1015" w:name="_Toc10738410"/>
      <w:bookmarkStart w:id="1016" w:name="_Toc20396249"/>
      <w:bookmarkStart w:id="1017" w:name="_Toc29397831"/>
      <w:bookmarkStart w:id="1018" w:name="_Toc29398953"/>
      <w:bookmarkStart w:id="1019" w:name="_Toc36648963"/>
      <w:bookmarkStart w:id="1020" w:name="_Toc36654751"/>
      <w:bookmarkStart w:id="1021" w:name="_Toc44961021"/>
      <w:bookmarkStart w:id="1022" w:name="_Toc50982662"/>
      <w:bookmarkStart w:id="1023" w:name="_Toc50984833"/>
      <w:bookmarkStart w:id="1024" w:name="_Toc57112100"/>
      <w:bookmarkStart w:id="1025" w:name="_Toc146299127"/>
      <w:r w:rsidRPr="00943D4C">
        <w:t>5.2.2.2</w:t>
      </w:r>
      <w:r w:rsidRPr="00943D4C">
        <w:tab/>
        <w:t>Conformance requirement</w:t>
      </w:r>
      <w:bookmarkEnd w:id="1015"/>
      <w:bookmarkEnd w:id="1016"/>
      <w:bookmarkEnd w:id="1017"/>
      <w:bookmarkEnd w:id="1018"/>
      <w:bookmarkEnd w:id="1019"/>
      <w:bookmarkEnd w:id="1020"/>
      <w:bookmarkEnd w:id="1021"/>
      <w:bookmarkEnd w:id="1022"/>
      <w:bookmarkEnd w:id="1023"/>
      <w:bookmarkEnd w:id="1024"/>
      <w:bookmarkEnd w:id="1025"/>
    </w:p>
    <w:p w14:paraId="19AF6016" w14:textId="77777777" w:rsidR="00BD7469" w:rsidRPr="00943D4C" w:rsidRDefault="00BD7469" w:rsidP="00BD7469">
      <w:pPr>
        <w:pStyle w:val="B1"/>
        <w:tabs>
          <w:tab w:val="left" w:pos="644"/>
        </w:tabs>
        <w:ind w:left="644" w:hanging="360"/>
      </w:pPr>
      <w:r w:rsidRPr="00943D4C">
        <w:t>1.</w:t>
      </w:r>
      <w:r w:rsidRPr="00943D4C">
        <w:tab/>
        <w:t>The Terminal shall read the access control value as part of the USIM-Terminal initialisation procedure, and subsequently adopt this value.</w:t>
      </w:r>
    </w:p>
    <w:p w14:paraId="7805F33F" w14:textId="77777777" w:rsidR="00BD7469" w:rsidRPr="00943D4C" w:rsidRDefault="00BD7469" w:rsidP="00BD7469">
      <w:pPr>
        <w:ind w:firstLine="567"/>
      </w:pPr>
      <w:r w:rsidRPr="00943D4C">
        <w:t>Reference:</w:t>
      </w:r>
    </w:p>
    <w:p w14:paraId="1751AE20" w14:textId="77777777" w:rsidR="00BD7469" w:rsidRPr="00943D4C" w:rsidRDefault="00BD7469" w:rsidP="00BD7469">
      <w:pPr>
        <w:pStyle w:val="B1"/>
      </w:pPr>
      <w:r w:rsidRPr="00943D4C">
        <w:t>-</w:t>
      </w:r>
      <w:r w:rsidRPr="00943D4C">
        <w:tab/>
        <w:t xml:space="preserve">TS 31.102 [4], </w:t>
      </w:r>
      <w:r>
        <w:t>clause</w:t>
      </w:r>
      <w:r w:rsidRPr="00943D4C">
        <w:t xml:space="preserve"> 5.1.1.</w:t>
      </w:r>
    </w:p>
    <w:p w14:paraId="3391CD61" w14:textId="77777777" w:rsidR="00BD7469" w:rsidRPr="00943D4C" w:rsidRDefault="00BD7469" w:rsidP="00BD7469">
      <w:pPr>
        <w:pStyle w:val="B1"/>
        <w:tabs>
          <w:tab w:val="left" w:pos="644"/>
        </w:tabs>
        <w:ind w:left="644" w:hanging="360"/>
      </w:pPr>
      <w:r w:rsidRPr="00943D4C">
        <w:t>2.</w:t>
      </w:r>
      <w:r w:rsidRPr="00943D4C">
        <w:tab/>
        <w:t>If the UE is a member of at least one access class which corresponds to the permitted classes as signalled over the air interface, and the access class is applicable in the serving network,access attempts are allowed . Otherwise access attempts are not allowed.</w:t>
      </w:r>
    </w:p>
    <w:p w14:paraId="7B80CE36" w14:textId="77777777" w:rsidR="00BD7469" w:rsidRPr="00943D4C" w:rsidRDefault="00BD7469" w:rsidP="00BD7469">
      <w:pPr>
        <w:tabs>
          <w:tab w:val="left" w:pos="644"/>
        </w:tabs>
        <w:ind w:left="644" w:hanging="360"/>
      </w:pPr>
      <w:r w:rsidRPr="00943D4C">
        <w:tab/>
        <w:t>All options are shown in figure 5-2 and are referenced to the tests.</w:t>
      </w:r>
    </w:p>
    <w:p w14:paraId="1773F4DE" w14:textId="77777777" w:rsidR="00BD7469" w:rsidRPr="00943D4C" w:rsidRDefault="00BD7469" w:rsidP="00BD7469">
      <w:pPr>
        <w:ind w:firstLine="567"/>
      </w:pPr>
      <w:r w:rsidRPr="00943D4C">
        <w:t>Reference:</w:t>
      </w:r>
    </w:p>
    <w:p w14:paraId="568596E1" w14:textId="77777777" w:rsidR="00BD7469" w:rsidRPr="00943D4C" w:rsidRDefault="00BD7469" w:rsidP="00BD7469">
      <w:pPr>
        <w:pStyle w:val="B1"/>
      </w:pPr>
      <w:r w:rsidRPr="00943D4C">
        <w:t>-</w:t>
      </w:r>
      <w:r w:rsidRPr="00943D4C">
        <w:tab/>
        <w:t xml:space="preserve">TS 22.011 [6], </w:t>
      </w:r>
      <w:r>
        <w:t>clause</w:t>
      </w:r>
      <w:r w:rsidRPr="00943D4C">
        <w:t>s 4.3 and 4.4,</w:t>
      </w:r>
    </w:p>
    <w:p w14:paraId="5DFA1259" w14:textId="77777777" w:rsidR="00BD7469" w:rsidRPr="00943D4C" w:rsidRDefault="00BD7469" w:rsidP="00BD7469">
      <w:pPr>
        <w:pStyle w:val="B1"/>
      </w:pPr>
      <w:r w:rsidRPr="00943D4C">
        <w:t>-</w:t>
      </w:r>
      <w:r w:rsidRPr="00943D4C">
        <w:tab/>
        <w:t xml:space="preserve">TS 24.301 [26], </w:t>
      </w:r>
      <w:r>
        <w:t>clause</w:t>
      </w:r>
      <w:r w:rsidRPr="00943D4C">
        <w:t xml:space="preserve"> 5.5.1.2.6,</w:t>
      </w:r>
    </w:p>
    <w:p w14:paraId="5D9ECDA7" w14:textId="77777777" w:rsidR="00BD7469" w:rsidRPr="00943D4C" w:rsidRDefault="00BD7469" w:rsidP="00BD7469">
      <w:pPr>
        <w:pStyle w:val="Heading4"/>
      </w:pPr>
      <w:bookmarkStart w:id="1026" w:name="_Toc10738411"/>
      <w:bookmarkStart w:id="1027" w:name="_Toc20396250"/>
      <w:bookmarkStart w:id="1028" w:name="_Toc29397832"/>
      <w:bookmarkStart w:id="1029" w:name="_Toc29398954"/>
      <w:bookmarkStart w:id="1030" w:name="_Toc36648964"/>
      <w:bookmarkStart w:id="1031" w:name="_Toc36654752"/>
      <w:bookmarkStart w:id="1032" w:name="_Toc44961022"/>
      <w:bookmarkStart w:id="1033" w:name="_Toc50982663"/>
      <w:bookmarkStart w:id="1034" w:name="_Toc50984834"/>
      <w:bookmarkStart w:id="1035" w:name="_Toc57112101"/>
      <w:bookmarkStart w:id="1036" w:name="_Toc146299128"/>
      <w:r w:rsidRPr="00943D4C">
        <w:t>5.2.2.3</w:t>
      </w:r>
      <w:r w:rsidRPr="00943D4C">
        <w:tab/>
        <w:t>Test purpose</w:t>
      </w:r>
      <w:bookmarkEnd w:id="1026"/>
      <w:bookmarkEnd w:id="1027"/>
      <w:bookmarkEnd w:id="1028"/>
      <w:bookmarkEnd w:id="1029"/>
      <w:bookmarkEnd w:id="1030"/>
      <w:bookmarkEnd w:id="1031"/>
      <w:bookmarkEnd w:id="1032"/>
      <w:bookmarkEnd w:id="1033"/>
      <w:bookmarkEnd w:id="1034"/>
      <w:bookmarkEnd w:id="1035"/>
      <w:bookmarkEnd w:id="1036"/>
    </w:p>
    <w:p w14:paraId="30445A08" w14:textId="77777777" w:rsidR="00BD7469" w:rsidRPr="00943D4C" w:rsidRDefault="00BD7469" w:rsidP="00BD7469">
      <w:pPr>
        <w:pStyle w:val="B1"/>
        <w:keepNext/>
        <w:keepLines/>
      </w:pPr>
      <w:r w:rsidRPr="00943D4C">
        <w:t>1)</w:t>
      </w:r>
      <w:r w:rsidRPr="00943D4C">
        <w:tab/>
        <w:t>To verify that the Terminal reads the access control value as part of the USIM-Terminal initialisation procedure, and subsequently adopts this value.</w:t>
      </w:r>
    </w:p>
    <w:p w14:paraId="493EC0FE" w14:textId="77777777" w:rsidR="00BD7469" w:rsidRPr="00943D4C" w:rsidRDefault="00BD7469" w:rsidP="00BD7469">
      <w:pPr>
        <w:pStyle w:val="B1"/>
        <w:keepNext/>
        <w:keepLines/>
      </w:pPr>
      <w:r w:rsidRPr="00943D4C">
        <w:t>2)</w:t>
      </w:r>
      <w:r w:rsidRPr="00943D4C">
        <w:tab/>
        <w:t>To verify that the UE controls its network access in accordance with its access control class and the conditions imposed by the serving network.</w:t>
      </w:r>
    </w:p>
    <w:p w14:paraId="077EB32F" w14:textId="77777777" w:rsidR="00BD7469" w:rsidRPr="00943D4C" w:rsidRDefault="00BD7469" w:rsidP="00BD7469">
      <w:r w:rsidRPr="00943D4C">
        <w:t>The tests verify Terminal performance for the following:</w:t>
      </w:r>
    </w:p>
    <w:p w14:paraId="22ACBC90" w14:textId="77777777" w:rsidR="00BD7469" w:rsidRPr="00943D4C" w:rsidRDefault="00BD7469" w:rsidP="00BD7469">
      <w:pPr>
        <w:pStyle w:val="EX"/>
      </w:pPr>
      <w:r w:rsidRPr="00943D4C">
        <w:t>Tests (a) to (b)</w:t>
      </w:r>
      <w:r w:rsidRPr="00943D4C">
        <w:tab/>
        <w:t>UE with access class 0 to 9.</w:t>
      </w:r>
    </w:p>
    <w:p w14:paraId="57CA936A" w14:textId="77777777" w:rsidR="00BD7469" w:rsidRPr="00943D4C" w:rsidRDefault="00BD7469" w:rsidP="00BD7469">
      <w:pPr>
        <w:pStyle w:val="EW"/>
      </w:pPr>
      <w:r w:rsidRPr="00943D4C">
        <w:t>Test (c)</w:t>
      </w:r>
      <w:r w:rsidRPr="00943D4C">
        <w:tab/>
        <w:t>UE with access class 11 and 15 not in HPLMN, and</w:t>
      </w:r>
    </w:p>
    <w:p w14:paraId="11861EB4" w14:textId="77777777" w:rsidR="00BD7469" w:rsidRPr="00943D4C" w:rsidRDefault="00BD7469" w:rsidP="00BD7469">
      <w:pPr>
        <w:pStyle w:val="EX"/>
      </w:pPr>
      <w:r w:rsidRPr="00943D4C">
        <w:tab/>
        <w:t>UE with access class 12,13 and 14 not in HPLMN country.</w:t>
      </w:r>
    </w:p>
    <w:p w14:paraId="6154A705" w14:textId="77777777" w:rsidR="00BD7469" w:rsidRPr="00943D4C" w:rsidRDefault="00BD7469" w:rsidP="00BD7469">
      <w:pPr>
        <w:pStyle w:val="EW"/>
      </w:pPr>
      <w:r w:rsidRPr="00943D4C">
        <w:t>Test (d) and (e)</w:t>
      </w:r>
      <w:r w:rsidRPr="00943D4C">
        <w:tab/>
        <w:t>UE with access class 11 and 15 in HPLMN, and</w:t>
      </w:r>
    </w:p>
    <w:p w14:paraId="07985D89" w14:textId="77777777" w:rsidR="00BD7469" w:rsidRPr="00943D4C" w:rsidRDefault="00BD7469" w:rsidP="00BD7469">
      <w:pPr>
        <w:pStyle w:val="EX"/>
      </w:pPr>
      <w:r w:rsidRPr="00943D4C">
        <w:tab/>
        <w:t>UE with access class 12,13 and 14 in HPLMN country.</w:t>
      </w:r>
    </w:p>
    <w:p w14:paraId="7B4907C3" w14:textId="77777777" w:rsidR="00BD7469" w:rsidRPr="00943D4C" w:rsidRDefault="00BD7469" w:rsidP="00BD7469">
      <w:r w:rsidRPr="00943D4C">
        <w:t>Each of the above are tested against all relevant combinations of access control bits signalled by the network, as shown in table 5-2.</w:t>
      </w:r>
    </w:p>
    <w:p w14:paraId="3BBBD07B" w14:textId="77777777" w:rsidR="00BD7469" w:rsidRPr="00943D4C" w:rsidRDefault="00BD7469" w:rsidP="00BD7469">
      <w:pPr>
        <w:pStyle w:val="Heading4"/>
      </w:pPr>
      <w:bookmarkStart w:id="1037" w:name="_Toc10738412"/>
      <w:bookmarkStart w:id="1038" w:name="_Toc20396251"/>
      <w:bookmarkStart w:id="1039" w:name="_Toc29397833"/>
      <w:bookmarkStart w:id="1040" w:name="_Toc29398955"/>
      <w:bookmarkStart w:id="1041" w:name="_Toc36648965"/>
      <w:bookmarkStart w:id="1042" w:name="_Toc36654753"/>
      <w:bookmarkStart w:id="1043" w:name="_Toc44961023"/>
      <w:bookmarkStart w:id="1044" w:name="_Toc50982664"/>
      <w:bookmarkStart w:id="1045" w:name="_Toc50984835"/>
      <w:bookmarkStart w:id="1046" w:name="_Toc57112102"/>
      <w:bookmarkStart w:id="1047" w:name="_Toc146299129"/>
      <w:r w:rsidRPr="00943D4C">
        <w:t>5.2.2.4</w:t>
      </w:r>
      <w:r w:rsidRPr="00943D4C">
        <w:tab/>
        <w:t>Method of test</w:t>
      </w:r>
      <w:bookmarkEnd w:id="1037"/>
      <w:bookmarkEnd w:id="1038"/>
      <w:bookmarkEnd w:id="1039"/>
      <w:bookmarkEnd w:id="1040"/>
      <w:bookmarkEnd w:id="1041"/>
      <w:bookmarkEnd w:id="1042"/>
      <w:bookmarkEnd w:id="1043"/>
      <w:bookmarkEnd w:id="1044"/>
      <w:bookmarkEnd w:id="1045"/>
      <w:bookmarkEnd w:id="1046"/>
      <w:bookmarkEnd w:id="1047"/>
    </w:p>
    <w:p w14:paraId="2F39D647" w14:textId="77777777" w:rsidR="00BD7469" w:rsidRPr="00943D4C" w:rsidRDefault="00BD7469" w:rsidP="00BD7469">
      <w:pPr>
        <w:pStyle w:val="Heading5"/>
      </w:pPr>
      <w:bookmarkStart w:id="1048" w:name="_Toc10738413"/>
      <w:bookmarkStart w:id="1049" w:name="_Toc20396252"/>
      <w:bookmarkStart w:id="1050" w:name="_Toc29397834"/>
      <w:bookmarkStart w:id="1051" w:name="_Toc29398956"/>
      <w:bookmarkStart w:id="1052" w:name="_Toc36648966"/>
      <w:bookmarkStart w:id="1053" w:name="_Toc36654754"/>
      <w:bookmarkStart w:id="1054" w:name="_Toc44961024"/>
      <w:bookmarkStart w:id="1055" w:name="_Toc50982665"/>
      <w:bookmarkStart w:id="1056" w:name="_Toc50984836"/>
      <w:bookmarkStart w:id="1057" w:name="_Toc57112103"/>
      <w:bookmarkStart w:id="1058" w:name="_Toc146299130"/>
      <w:r w:rsidRPr="00943D4C">
        <w:t>5.2.2.4.1</w:t>
      </w:r>
      <w:r w:rsidRPr="00943D4C">
        <w:tab/>
        <w:t>Initial conditions</w:t>
      </w:r>
      <w:bookmarkEnd w:id="1048"/>
      <w:bookmarkEnd w:id="1049"/>
      <w:bookmarkEnd w:id="1050"/>
      <w:bookmarkEnd w:id="1051"/>
      <w:bookmarkEnd w:id="1052"/>
      <w:bookmarkEnd w:id="1053"/>
      <w:bookmarkEnd w:id="1054"/>
      <w:bookmarkEnd w:id="1055"/>
      <w:bookmarkEnd w:id="1056"/>
      <w:bookmarkEnd w:id="1057"/>
      <w:bookmarkEnd w:id="1058"/>
    </w:p>
    <w:p w14:paraId="58DE223B" w14:textId="77777777" w:rsidR="00BD7469" w:rsidRPr="00943D4C" w:rsidRDefault="00BD7469" w:rsidP="00BD7469">
      <w:r w:rsidRPr="00943D4C">
        <w:t>The E-USS transmits on the BCCH, with the following network parameters:</w:t>
      </w:r>
    </w:p>
    <w:p w14:paraId="5CD4135D" w14:textId="77777777" w:rsidR="00BD7469" w:rsidRPr="00943D4C" w:rsidRDefault="00BD7469" w:rsidP="00BD7469">
      <w:pPr>
        <w:pStyle w:val="B1"/>
        <w:tabs>
          <w:tab w:val="left" w:pos="2835"/>
        </w:tabs>
      </w:pPr>
      <w:r w:rsidRPr="00943D4C">
        <w:t>-</w:t>
      </w:r>
      <w:r w:rsidRPr="00943D4C">
        <w:tab/>
        <w:t>TAI (MCC/MNC/TAC):</w:t>
      </w:r>
      <w:r w:rsidRPr="00943D4C">
        <w:tab/>
        <w:t>MCC, MNC: see table 5-2, TAC="0001".</w:t>
      </w:r>
    </w:p>
    <w:p w14:paraId="4EF7C022" w14:textId="77777777" w:rsidR="00BD7469" w:rsidRPr="00943D4C" w:rsidRDefault="00BD7469" w:rsidP="00BD7469">
      <w:pPr>
        <w:pStyle w:val="B1"/>
        <w:tabs>
          <w:tab w:val="left" w:pos="2835"/>
        </w:tabs>
      </w:pPr>
      <w:r w:rsidRPr="00943D4C">
        <w:t>-</w:t>
      </w:r>
      <w:r w:rsidRPr="00943D4C">
        <w:tab/>
        <w:t>Access control:</w:t>
      </w:r>
      <w:r w:rsidRPr="00943D4C">
        <w:tab/>
        <w:t>see table 5-2.</w:t>
      </w:r>
    </w:p>
    <w:p w14:paraId="1192C108" w14:textId="77777777" w:rsidR="00BD7469" w:rsidRPr="00943D4C" w:rsidRDefault="00BD7469" w:rsidP="00BD7469">
      <w:r w:rsidRPr="00943D4C">
        <w:t>The default UICC is installed in the Terminal containing IMSI and access control values as given in table 5-2 and the UE is powered on.</w:t>
      </w:r>
    </w:p>
    <w:p w14:paraId="4603F9DE" w14:textId="77777777" w:rsidR="00BD7469" w:rsidRPr="00943D4C" w:rsidRDefault="00BD7469" w:rsidP="00BD7469">
      <w:pPr>
        <w:pStyle w:val="NO"/>
      </w:pPr>
      <w:r w:rsidRPr="00943D4C">
        <w:t>NOTE:</w:t>
      </w:r>
      <w:r w:rsidRPr="00943D4C">
        <w:tab/>
        <w:t>Depending on the initial value of the EF</w:t>
      </w:r>
      <w:r w:rsidRPr="00943D4C">
        <w:rPr>
          <w:vertAlign w:val="subscript"/>
        </w:rPr>
        <w:t>EPSLOCI</w:t>
      </w:r>
      <w:r w:rsidRPr="00943D4C">
        <w:t>, the UE may perform a location update. This shall be accepted by the E-USS.</w:t>
      </w:r>
    </w:p>
    <w:p w14:paraId="219588B3" w14:textId="77777777" w:rsidR="00BD7469" w:rsidRPr="00943D4C" w:rsidRDefault="00BD7469" w:rsidP="00BD7469">
      <w:pPr>
        <w:pStyle w:val="Heading5"/>
        <w:ind w:left="0" w:firstLine="0"/>
      </w:pPr>
      <w:bookmarkStart w:id="1059" w:name="_Toc10738414"/>
      <w:bookmarkStart w:id="1060" w:name="_Toc20396253"/>
      <w:bookmarkStart w:id="1061" w:name="_Toc29397835"/>
      <w:bookmarkStart w:id="1062" w:name="_Toc29398957"/>
      <w:bookmarkStart w:id="1063" w:name="_Toc36648967"/>
      <w:bookmarkStart w:id="1064" w:name="_Toc36654755"/>
      <w:bookmarkStart w:id="1065" w:name="_Toc44961025"/>
      <w:bookmarkStart w:id="1066" w:name="_Toc50982666"/>
      <w:bookmarkStart w:id="1067" w:name="_Toc50984837"/>
      <w:bookmarkStart w:id="1068" w:name="_Toc57112104"/>
      <w:bookmarkStart w:id="1069" w:name="_Toc146299131"/>
      <w:r w:rsidRPr="00943D4C">
        <w:t>5.2.2.4.2</w:t>
      </w:r>
      <w:r>
        <w:tab/>
      </w:r>
      <w:r w:rsidRPr="00943D4C">
        <w:t>Coding details</w:t>
      </w:r>
      <w:bookmarkEnd w:id="1059"/>
      <w:bookmarkEnd w:id="1060"/>
      <w:bookmarkEnd w:id="1061"/>
      <w:bookmarkEnd w:id="1062"/>
      <w:bookmarkEnd w:id="1063"/>
      <w:bookmarkEnd w:id="1064"/>
      <w:bookmarkEnd w:id="1065"/>
      <w:bookmarkEnd w:id="1066"/>
      <w:bookmarkEnd w:id="1067"/>
      <w:bookmarkEnd w:id="1068"/>
      <w:bookmarkEnd w:id="1069"/>
    </w:p>
    <w:p w14:paraId="00AA06B6" w14:textId="77777777" w:rsidR="00BD7469" w:rsidRPr="00943D4C" w:rsidRDefault="00BD7469" w:rsidP="00BD7469">
      <w:pPr>
        <w:keepNext/>
        <w:keepLines/>
      </w:pPr>
      <w:r w:rsidRPr="00943D4C">
        <w:t>EF</w:t>
      </w:r>
      <w:r w:rsidRPr="00943D4C">
        <w:rPr>
          <w:vertAlign w:val="subscript"/>
        </w:rPr>
        <w:t>IMSI</w:t>
      </w:r>
      <w:r w:rsidRPr="00943D4C">
        <w:t>: Data Field "6F 07"</w:t>
      </w:r>
    </w:p>
    <w:p w14:paraId="15D012C4" w14:textId="77777777" w:rsidR="00BD7469" w:rsidRPr="00943D4C" w:rsidRDefault="00BD7469" w:rsidP="00BD7469">
      <w:pPr>
        <w:pStyle w:val="EX"/>
        <w:tabs>
          <w:tab w:val="left" w:pos="2835"/>
        </w:tabs>
      </w:pPr>
      <w:r w:rsidRPr="00943D4C">
        <w:t>Logically:</w:t>
      </w:r>
      <w:r w:rsidRPr="00943D4C">
        <w:tab/>
        <w:t>IMSI:</w:t>
      </w:r>
      <w:r w:rsidRPr="00943D4C">
        <w:tab/>
        <w:t>"2460813579"</w:t>
      </w:r>
    </w:p>
    <w:p w14:paraId="6A6CA7D8" w14:textId="77777777" w:rsidR="00BD7469" w:rsidRPr="00943D4C"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tblGrid>
      <w:tr w:rsidR="00BD7469" w:rsidRPr="00943D4C" w14:paraId="3DBF958C" w14:textId="77777777" w:rsidTr="006D15BF">
        <w:tc>
          <w:tcPr>
            <w:tcW w:w="959" w:type="dxa"/>
          </w:tcPr>
          <w:p w14:paraId="656FE91D" w14:textId="77777777" w:rsidR="00BD7469" w:rsidRPr="00943D4C" w:rsidRDefault="00BD7469" w:rsidP="006D15BF">
            <w:pPr>
              <w:pStyle w:val="TAL"/>
            </w:pPr>
            <w:r w:rsidRPr="00943D4C">
              <w:t>Coding:</w:t>
            </w:r>
          </w:p>
        </w:tc>
        <w:tc>
          <w:tcPr>
            <w:tcW w:w="782" w:type="dxa"/>
          </w:tcPr>
          <w:p w14:paraId="114EE564" w14:textId="77777777" w:rsidR="00BD7469" w:rsidRPr="00943D4C" w:rsidRDefault="00BD7469" w:rsidP="006D15BF">
            <w:pPr>
              <w:pStyle w:val="TAL"/>
            </w:pPr>
            <w:r w:rsidRPr="00943D4C">
              <w:t>B1</w:t>
            </w:r>
          </w:p>
        </w:tc>
        <w:tc>
          <w:tcPr>
            <w:tcW w:w="782" w:type="dxa"/>
          </w:tcPr>
          <w:p w14:paraId="1AC2D75E" w14:textId="77777777" w:rsidR="00BD7469" w:rsidRPr="00943D4C" w:rsidRDefault="00BD7469" w:rsidP="006D15BF">
            <w:pPr>
              <w:pStyle w:val="TAL"/>
            </w:pPr>
            <w:r w:rsidRPr="00943D4C">
              <w:t>B2</w:t>
            </w:r>
          </w:p>
        </w:tc>
        <w:tc>
          <w:tcPr>
            <w:tcW w:w="782" w:type="dxa"/>
          </w:tcPr>
          <w:p w14:paraId="3FCCE0CE" w14:textId="77777777" w:rsidR="00BD7469" w:rsidRPr="00943D4C" w:rsidRDefault="00BD7469" w:rsidP="006D15BF">
            <w:pPr>
              <w:pStyle w:val="TAL"/>
            </w:pPr>
            <w:r w:rsidRPr="00943D4C">
              <w:t>B3</w:t>
            </w:r>
          </w:p>
        </w:tc>
        <w:tc>
          <w:tcPr>
            <w:tcW w:w="782" w:type="dxa"/>
          </w:tcPr>
          <w:p w14:paraId="31D90665" w14:textId="77777777" w:rsidR="00BD7469" w:rsidRPr="00943D4C" w:rsidRDefault="00BD7469" w:rsidP="006D15BF">
            <w:pPr>
              <w:pStyle w:val="TAL"/>
            </w:pPr>
            <w:r w:rsidRPr="00943D4C">
              <w:t>B4</w:t>
            </w:r>
          </w:p>
        </w:tc>
        <w:tc>
          <w:tcPr>
            <w:tcW w:w="782" w:type="dxa"/>
          </w:tcPr>
          <w:p w14:paraId="6DD71613" w14:textId="77777777" w:rsidR="00BD7469" w:rsidRPr="00943D4C" w:rsidRDefault="00BD7469" w:rsidP="006D15BF">
            <w:pPr>
              <w:pStyle w:val="TAL"/>
            </w:pPr>
            <w:r w:rsidRPr="00943D4C">
              <w:t>B5</w:t>
            </w:r>
          </w:p>
        </w:tc>
        <w:tc>
          <w:tcPr>
            <w:tcW w:w="782" w:type="dxa"/>
          </w:tcPr>
          <w:p w14:paraId="6F76B862" w14:textId="77777777" w:rsidR="00BD7469" w:rsidRPr="00943D4C" w:rsidRDefault="00BD7469" w:rsidP="006D15BF">
            <w:pPr>
              <w:pStyle w:val="TAL"/>
            </w:pPr>
            <w:r w:rsidRPr="00943D4C">
              <w:t>B6</w:t>
            </w:r>
          </w:p>
        </w:tc>
        <w:tc>
          <w:tcPr>
            <w:tcW w:w="782" w:type="dxa"/>
          </w:tcPr>
          <w:p w14:paraId="388C6D94" w14:textId="77777777" w:rsidR="00BD7469" w:rsidRPr="00943D4C" w:rsidRDefault="00BD7469" w:rsidP="006D15BF">
            <w:pPr>
              <w:pStyle w:val="TAL"/>
            </w:pPr>
            <w:r w:rsidRPr="00943D4C">
              <w:t>B7</w:t>
            </w:r>
          </w:p>
        </w:tc>
        <w:tc>
          <w:tcPr>
            <w:tcW w:w="782" w:type="dxa"/>
          </w:tcPr>
          <w:p w14:paraId="7E54A8D8" w14:textId="77777777" w:rsidR="00BD7469" w:rsidRPr="00943D4C" w:rsidRDefault="00BD7469" w:rsidP="006D15BF">
            <w:pPr>
              <w:pStyle w:val="TAL"/>
            </w:pPr>
            <w:r w:rsidRPr="00943D4C">
              <w:t>B8</w:t>
            </w:r>
          </w:p>
        </w:tc>
        <w:tc>
          <w:tcPr>
            <w:tcW w:w="782" w:type="dxa"/>
          </w:tcPr>
          <w:p w14:paraId="10DE5DC2" w14:textId="77777777" w:rsidR="00BD7469" w:rsidRPr="00943D4C" w:rsidRDefault="00BD7469" w:rsidP="006D15BF">
            <w:pPr>
              <w:pStyle w:val="TAL"/>
            </w:pPr>
            <w:r w:rsidRPr="00943D4C">
              <w:t>B9</w:t>
            </w:r>
          </w:p>
        </w:tc>
      </w:tr>
      <w:tr w:rsidR="00BD7469" w:rsidRPr="00943D4C" w14:paraId="4D063255" w14:textId="77777777" w:rsidTr="006D15BF">
        <w:tc>
          <w:tcPr>
            <w:tcW w:w="959" w:type="dxa"/>
          </w:tcPr>
          <w:p w14:paraId="79D8ECEE" w14:textId="77777777" w:rsidR="00BD7469" w:rsidRPr="00943D4C" w:rsidRDefault="00BD7469" w:rsidP="006D15BF">
            <w:pPr>
              <w:pStyle w:val="TAL"/>
            </w:pPr>
            <w:r w:rsidRPr="00943D4C">
              <w:t>Hex</w:t>
            </w:r>
          </w:p>
        </w:tc>
        <w:tc>
          <w:tcPr>
            <w:tcW w:w="782" w:type="dxa"/>
          </w:tcPr>
          <w:p w14:paraId="120654D5" w14:textId="77777777" w:rsidR="00BD7469" w:rsidRPr="00943D4C" w:rsidRDefault="00BD7469" w:rsidP="006D15BF">
            <w:pPr>
              <w:pStyle w:val="TAL"/>
            </w:pPr>
            <w:r w:rsidRPr="00943D4C">
              <w:t>06</w:t>
            </w:r>
          </w:p>
        </w:tc>
        <w:tc>
          <w:tcPr>
            <w:tcW w:w="782" w:type="dxa"/>
          </w:tcPr>
          <w:p w14:paraId="17F13849" w14:textId="77777777" w:rsidR="00BD7469" w:rsidRPr="00943D4C" w:rsidRDefault="00BD7469" w:rsidP="006D15BF">
            <w:pPr>
              <w:pStyle w:val="TAL"/>
            </w:pPr>
            <w:r w:rsidRPr="00943D4C">
              <w:t>21</w:t>
            </w:r>
          </w:p>
        </w:tc>
        <w:tc>
          <w:tcPr>
            <w:tcW w:w="782" w:type="dxa"/>
          </w:tcPr>
          <w:p w14:paraId="1C09183F" w14:textId="77777777" w:rsidR="00BD7469" w:rsidRPr="00943D4C" w:rsidRDefault="00BD7469" w:rsidP="006D15BF">
            <w:pPr>
              <w:pStyle w:val="TAL"/>
            </w:pPr>
            <w:r w:rsidRPr="00943D4C">
              <w:t>64</w:t>
            </w:r>
          </w:p>
        </w:tc>
        <w:tc>
          <w:tcPr>
            <w:tcW w:w="782" w:type="dxa"/>
          </w:tcPr>
          <w:p w14:paraId="23F3E68E" w14:textId="77777777" w:rsidR="00BD7469" w:rsidRPr="00943D4C" w:rsidRDefault="00BD7469" w:rsidP="006D15BF">
            <w:pPr>
              <w:pStyle w:val="TAL"/>
            </w:pPr>
            <w:r w:rsidRPr="00943D4C">
              <w:t>80</w:t>
            </w:r>
          </w:p>
        </w:tc>
        <w:tc>
          <w:tcPr>
            <w:tcW w:w="782" w:type="dxa"/>
          </w:tcPr>
          <w:p w14:paraId="5EE09BDE" w14:textId="77777777" w:rsidR="00BD7469" w:rsidRPr="00943D4C" w:rsidRDefault="00BD7469" w:rsidP="006D15BF">
            <w:pPr>
              <w:pStyle w:val="TAL"/>
            </w:pPr>
            <w:r w:rsidRPr="00943D4C">
              <w:t>31</w:t>
            </w:r>
          </w:p>
        </w:tc>
        <w:tc>
          <w:tcPr>
            <w:tcW w:w="782" w:type="dxa"/>
          </w:tcPr>
          <w:p w14:paraId="69C87C05" w14:textId="77777777" w:rsidR="00BD7469" w:rsidRPr="00943D4C" w:rsidRDefault="00BD7469" w:rsidP="006D15BF">
            <w:pPr>
              <w:pStyle w:val="TAL"/>
            </w:pPr>
            <w:r w:rsidRPr="00943D4C">
              <w:t>75</w:t>
            </w:r>
          </w:p>
        </w:tc>
        <w:tc>
          <w:tcPr>
            <w:tcW w:w="782" w:type="dxa"/>
          </w:tcPr>
          <w:p w14:paraId="4B4ACCFE" w14:textId="77777777" w:rsidR="00BD7469" w:rsidRPr="00943D4C" w:rsidRDefault="00BD7469" w:rsidP="006D15BF">
            <w:pPr>
              <w:pStyle w:val="TAL"/>
            </w:pPr>
            <w:r w:rsidRPr="00943D4C">
              <w:t>F9</w:t>
            </w:r>
          </w:p>
        </w:tc>
        <w:tc>
          <w:tcPr>
            <w:tcW w:w="782" w:type="dxa"/>
          </w:tcPr>
          <w:p w14:paraId="0FA70BCF" w14:textId="77777777" w:rsidR="00BD7469" w:rsidRPr="00943D4C" w:rsidRDefault="00BD7469" w:rsidP="006D15BF">
            <w:pPr>
              <w:pStyle w:val="TAL"/>
            </w:pPr>
            <w:r w:rsidRPr="00943D4C">
              <w:t>FF</w:t>
            </w:r>
          </w:p>
        </w:tc>
        <w:tc>
          <w:tcPr>
            <w:tcW w:w="782" w:type="dxa"/>
          </w:tcPr>
          <w:p w14:paraId="167CCE62" w14:textId="77777777" w:rsidR="00BD7469" w:rsidRPr="00943D4C" w:rsidRDefault="00BD7469" w:rsidP="006D15BF">
            <w:pPr>
              <w:pStyle w:val="TAL"/>
            </w:pPr>
            <w:r w:rsidRPr="00943D4C">
              <w:t>FF</w:t>
            </w:r>
          </w:p>
        </w:tc>
      </w:tr>
    </w:tbl>
    <w:p w14:paraId="01C5D195" w14:textId="77777777" w:rsidR="00BD7469" w:rsidRPr="00943D4C" w:rsidRDefault="00BD7469" w:rsidP="00BD7469"/>
    <w:p w14:paraId="1D05E76B" w14:textId="77777777" w:rsidR="00BD7469" w:rsidRPr="00943D4C" w:rsidRDefault="00BD7469" w:rsidP="00BD7469">
      <w:pPr>
        <w:pStyle w:val="EX"/>
        <w:tabs>
          <w:tab w:val="left" w:pos="2835"/>
        </w:tabs>
      </w:pPr>
      <w:r w:rsidRPr="00943D4C">
        <w:t>Logically:</w:t>
      </w:r>
      <w:r w:rsidRPr="00943D4C">
        <w:tab/>
        <w:t>IMSI:</w:t>
      </w:r>
      <w:r w:rsidRPr="00943D4C">
        <w:tab/>
        <w:t>"24608135x9"</w:t>
      </w:r>
    </w:p>
    <w:p w14:paraId="068BC6BF" w14:textId="77777777" w:rsidR="00BD7469" w:rsidRPr="00943D4C"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tblGrid>
      <w:tr w:rsidR="00BD7469" w:rsidRPr="00943D4C" w14:paraId="67BAA308" w14:textId="77777777" w:rsidTr="006D15BF">
        <w:tc>
          <w:tcPr>
            <w:tcW w:w="959" w:type="dxa"/>
          </w:tcPr>
          <w:p w14:paraId="3B5453D2" w14:textId="77777777" w:rsidR="00BD7469" w:rsidRPr="00943D4C" w:rsidRDefault="00BD7469" w:rsidP="006D15BF">
            <w:pPr>
              <w:pStyle w:val="TAL"/>
            </w:pPr>
            <w:r w:rsidRPr="00943D4C">
              <w:t>Coding:</w:t>
            </w:r>
          </w:p>
        </w:tc>
        <w:tc>
          <w:tcPr>
            <w:tcW w:w="782" w:type="dxa"/>
          </w:tcPr>
          <w:p w14:paraId="2D206F3D" w14:textId="77777777" w:rsidR="00BD7469" w:rsidRPr="00943D4C" w:rsidRDefault="00BD7469" w:rsidP="006D15BF">
            <w:pPr>
              <w:pStyle w:val="TAL"/>
            </w:pPr>
            <w:r w:rsidRPr="00943D4C">
              <w:t>B1</w:t>
            </w:r>
          </w:p>
        </w:tc>
        <w:tc>
          <w:tcPr>
            <w:tcW w:w="782" w:type="dxa"/>
          </w:tcPr>
          <w:p w14:paraId="505849BB" w14:textId="77777777" w:rsidR="00BD7469" w:rsidRPr="00943D4C" w:rsidRDefault="00BD7469" w:rsidP="006D15BF">
            <w:pPr>
              <w:pStyle w:val="TAL"/>
            </w:pPr>
            <w:r w:rsidRPr="00943D4C">
              <w:t>B2</w:t>
            </w:r>
          </w:p>
        </w:tc>
        <w:tc>
          <w:tcPr>
            <w:tcW w:w="782" w:type="dxa"/>
          </w:tcPr>
          <w:p w14:paraId="66116B37" w14:textId="77777777" w:rsidR="00BD7469" w:rsidRPr="00943D4C" w:rsidRDefault="00BD7469" w:rsidP="006D15BF">
            <w:pPr>
              <w:pStyle w:val="TAL"/>
            </w:pPr>
            <w:r w:rsidRPr="00943D4C">
              <w:t>B3</w:t>
            </w:r>
          </w:p>
        </w:tc>
        <w:tc>
          <w:tcPr>
            <w:tcW w:w="782" w:type="dxa"/>
          </w:tcPr>
          <w:p w14:paraId="454B067B" w14:textId="77777777" w:rsidR="00BD7469" w:rsidRPr="00943D4C" w:rsidRDefault="00BD7469" w:rsidP="006D15BF">
            <w:pPr>
              <w:pStyle w:val="TAL"/>
            </w:pPr>
            <w:r w:rsidRPr="00943D4C">
              <w:t>B4</w:t>
            </w:r>
          </w:p>
        </w:tc>
        <w:tc>
          <w:tcPr>
            <w:tcW w:w="782" w:type="dxa"/>
          </w:tcPr>
          <w:p w14:paraId="6A446CEE" w14:textId="77777777" w:rsidR="00BD7469" w:rsidRPr="00943D4C" w:rsidRDefault="00BD7469" w:rsidP="006D15BF">
            <w:pPr>
              <w:pStyle w:val="TAL"/>
            </w:pPr>
            <w:r w:rsidRPr="00943D4C">
              <w:t>B5</w:t>
            </w:r>
          </w:p>
        </w:tc>
        <w:tc>
          <w:tcPr>
            <w:tcW w:w="782" w:type="dxa"/>
          </w:tcPr>
          <w:p w14:paraId="5E13D4E7" w14:textId="77777777" w:rsidR="00BD7469" w:rsidRPr="00943D4C" w:rsidRDefault="00BD7469" w:rsidP="006D15BF">
            <w:pPr>
              <w:pStyle w:val="TAL"/>
            </w:pPr>
            <w:r w:rsidRPr="00943D4C">
              <w:t>B6</w:t>
            </w:r>
          </w:p>
        </w:tc>
        <w:tc>
          <w:tcPr>
            <w:tcW w:w="782" w:type="dxa"/>
          </w:tcPr>
          <w:p w14:paraId="39DB9815" w14:textId="77777777" w:rsidR="00BD7469" w:rsidRPr="00943D4C" w:rsidRDefault="00BD7469" w:rsidP="006D15BF">
            <w:pPr>
              <w:pStyle w:val="TAL"/>
            </w:pPr>
            <w:r w:rsidRPr="00943D4C">
              <w:t>B7</w:t>
            </w:r>
          </w:p>
        </w:tc>
        <w:tc>
          <w:tcPr>
            <w:tcW w:w="782" w:type="dxa"/>
          </w:tcPr>
          <w:p w14:paraId="38662244" w14:textId="77777777" w:rsidR="00BD7469" w:rsidRPr="00943D4C" w:rsidRDefault="00BD7469" w:rsidP="006D15BF">
            <w:pPr>
              <w:pStyle w:val="TAL"/>
            </w:pPr>
            <w:r w:rsidRPr="00943D4C">
              <w:t>B8</w:t>
            </w:r>
          </w:p>
        </w:tc>
        <w:tc>
          <w:tcPr>
            <w:tcW w:w="782" w:type="dxa"/>
          </w:tcPr>
          <w:p w14:paraId="413D4CDD" w14:textId="77777777" w:rsidR="00BD7469" w:rsidRPr="00943D4C" w:rsidRDefault="00BD7469" w:rsidP="006D15BF">
            <w:pPr>
              <w:pStyle w:val="TAL"/>
            </w:pPr>
            <w:r w:rsidRPr="00943D4C">
              <w:t>B9</w:t>
            </w:r>
          </w:p>
        </w:tc>
      </w:tr>
      <w:tr w:rsidR="00BD7469" w:rsidRPr="00943D4C" w14:paraId="783765E4" w14:textId="77777777" w:rsidTr="006D15BF">
        <w:tc>
          <w:tcPr>
            <w:tcW w:w="959" w:type="dxa"/>
          </w:tcPr>
          <w:p w14:paraId="7E0D678F" w14:textId="77777777" w:rsidR="00BD7469" w:rsidRPr="00943D4C" w:rsidRDefault="00BD7469" w:rsidP="006D15BF">
            <w:pPr>
              <w:pStyle w:val="TAL"/>
            </w:pPr>
            <w:r w:rsidRPr="00943D4C">
              <w:t>Hex</w:t>
            </w:r>
          </w:p>
        </w:tc>
        <w:tc>
          <w:tcPr>
            <w:tcW w:w="782" w:type="dxa"/>
          </w:tcPr>
          <w:p w14:paraId="634ACA3D" w14:textId="77777777" w:rsidR="00BD7469" w:rsidRPr="00943D4C" w:rsidRDefault="00BD7469" w:rsidP="006D15BF">
            <w:pPr>
              <w:pStyle w:val="TAL"/>
            </w:pPr>
            <w:r w:rsidRPr="00943D4C">
              <w:t>06</w:t>
            </w:r>
          </w:p>
        </w:tc>
        <w:tc>
          <w:tcPr>
            <w:tcW w:w="782" w:type="dxa"/>
          </w:tcPr>
          <w:p w14:paraId="473D7893" w14:textId="77777777" w:rsidR="00BD7469" w:rsidRPr="00943D4C" w:rsidRDefault="00BD7469" w:rsidP="006D15BF">
            <w:pPr>
              <w:pStyle w:val="TAL"/>
            </w:pPr>
            <w:r w:rsidRPr="00943D4C">
              <w:t>21</w:t>
            </w:r>
          </w:p>
        </w:tc>
        <w:tc>
          <w:tcPr>
            <w:tcW w:w="782" w:type="dxa"/>
          </w:tcPr>
          <w:p w14:paraId="1C478741" w14:textId="77777777" w:rsidR="00BD7469" w:rsidRPr="00943D4C" w:rsidRDefault="00BD7469" w:rsidP="006D15BF">
            <w:pPr>
              <w:pStyle w:val="TAL"/>
            </w:pPr>
            <w:r w:rsidRPr="00943D4C">
              <w:t>64</w:t>
            </w:r>
          </w:p>
        </w:tc>
        <w:tc>
          <w:tcPr>
            <w:tcW w:w="782" w:type="dxa"/>
          </w:tcPr>
          <w:p w14:paraId="7F1C9902" w14:textId="77777777" w:rsidR="00BD7469" w:rsidRPr="00943D4C" w:rsidRDefault="00BD7469" w:rsidP="006D15BF">
            <w:pPr>
              <w:pStyle w:val="TAL"/>
            </w:pPr>
            <w:r w:rsidRPr="00943D4C">
              <w:t>80</w:t>
            </w:r>
          </w:p>
        </w:tc>
        <w:tc>
          <w:tcPr>
            <w:tcW w:w="782" w:type="dxa"/>
          </w:tcPr>
          <w:p w14:paraId="0726DE1C" w14:textId="77777777" w:rsidR="00BD7469" w:rsidRPr="00943D4C" w:rsidRDefault="00BD7469" w:rsidP="006D15BF">
            <w:pPr>
              <w:pStyle w:val="TAL"/>
            </w:pPr>
            <w:r w:rsidRPr="00943D4C">
              <w:t>31</w:t>
            </w:r>
          </w:p>
        </w:tc>
        <w:tc>
          <w:tcPr>
            <w:tcW w:w="782" w:type="dxa"/>
          </w:tcPr>
          <w:p w14:paraId="79239FBA" w14:textId="77777777" w:rsidR="00BD7469" w:rsidRPr="00943D4C" w:rsidRDefault="00BD7469" w:rsidP="006D15BF">
            <w:pPr>
              <w:pStyle w:val="TAL"/>
            </w:pPr>
            <w:r w:rsidRPr="00943D4C">
              <w:t>x5</w:t>
            </w:r>
          </w:p>
        </w:tc>
        <w:tc>
          <w:tcPr>
            <w:tcW w:w="782" w:type="dxa"/>
          </w:tcPr>
          <w:p w14:paraId="66B38E51" w14:textId="77777777" w:rsidR="00BD7469" w:rsidRPr="00943D4C" w:rsidRDefault="00BD7469" w:rsidP="006D15BF">
            <w:pPr>
              <w:pStyle w:val="TAL"/>
            </w:pPr>
            <w:r w:rsidRPr="00943D4C">
              <w:t>F9</w:t>
            </w:r>
          </w:p>
        </w:tc>
        <w:tc>
          <w:tcPr>
            <w:tcW w:w="782" w:type="dxa"/>
          </w:tcPr>
          <w:p w14:paraId="11679B0F" w14:textId="77777777" w:rsidR="00BD7469" w:rsidRPr="00943D4C" w:rsidRDefault="00BD7469" w:rsidP="006D15BF">
            <w:pPr>
              <w:pStyle w:val="TAL"/>
            </w:pPr>
            <w:r w:rsidRPr="00943D4C">
              <w:t>FF</w:t>
            </w:r>
          </w:p>
        </w:tc>
        <w:tc>
          <w:tcPr>
            <w:tcW w:w="782" w:type="dxa"/>
          </w:tcPr>
          <w:p w14:paraId="4EB45BED" w14:textId="77777777" w:rsidR="00BD7469" w:rsidRPr="00943D4C" w:rsidRDefault="00BD7469" w:rsidP="006D15BF">
            <w:pPr>
              <w:pStyle w:val="TAL"/>
            </w:pPr>
            <w:r w:rsidRPr="00943D4C">
              <w:t>FF</w:t>
            </w:r>
          </w:p>
        </w:tc>
      </w:tr>
    </w:tbl>
    <w:p w14:paraId="004CD105" w14:textId="77777777" w:rsidR="00BD7469" w:rsidRPr="00943D4C" w:rsidRDefault="00BD7469" w:rsidP="00BD7469"/>
    <w:p w14:paraId="1DFB6397" w14:textId="77777777" w:rsidR="00BD7469" w:rsidRPr="00943D4C" w:rsidRDefault="00BD7469" w:rsidP="00BD7469">
      <w:pPr>
        <w:keepNext/>
        <w:keepLines/>
      </w:pPr>
      <w:r w:rsidRPr="00943D4C">
        <w:t>Access Control class EF</w:t>
      </w:r>
      <w:r w:rsidRPr="00943D4C">
        <w:rPr>
          <w:vertAlign w:val="subscript"/>
        </w:rPr>
        <w:t>ACC</w:t>
      </w:r>
      <w:r w:rsidRPr="00943D4C">
        <w:t>: Data field "6F 78"</w:t>
      </w:r>
    </w:p>
    <w:p w14:paraId="5028693A" w14:textId="77777777" w:rsidR="00BD7469" w:rsidRPr="00943D4C" w:rsidRDefault="00BD7469" w:rsidP="00BD7469">
      <w:r w:rsidRPr="00943D4C">
        <w:t>Reference:</w:t>
      </w:r>
    </w:p>
    <w:p w14:paraId="3959C856" w14:textId="35EC75A9" w:rsidR="00BD7469" w:rsidRPr="00943D4C" w:rsidRDefault="0046266F" w:rsidP="0046266F">
      <w:pPr>
        <w:pStyle w:val="B1"/>
      </w:pPr>
      <w:r>
        <w:t>-</w:t>
      </w:r>
      <w:r>
        <w:tab/>
      </w:r>
      <w:r w:rsidR="00BD7469" w:rsidRPr="00943D4C">
        <w:t>See TS 31.102 [4].</w:t>
      </w:r>
    </w:p>
    <w:p w14:paraId="44676528" w14:textId="77777777" w:rsidR="00BD7469" w:rsidRPr="00943D4C" w:rsidRDefault="00BD7469" w:rsidP="00BD7469">
      <w:pPr>
        <w:keepNext/>
        <w:keepLines/>
      </w:pPr>
      <w:r w:rsidRPr="00943D4C">
        <w:t>NETWORK (E-USS)</w:t>
      </w:r>
    </w:p>
    <w:p w14:paraId="4DA0882C" w14:textId="77777777" w:rsidR="00BD7469" w:rsidRPr="00943D4C" w:rsidRDefault="00BD7469" w:rsidP="00BD7469">
      <w:pPr>
        <w:pStyle w:val="EX"/>
        <w:ind w:left="0" w:firstLine="0"/>
      </w:pPr>
      <w:r w:rsidRPr="00943D4C">
        <w:t>ac-BarringInfo</w:t>
      </w:r>
      <w:r w:rsidRPr="00943D4C" w:rsidDel="00293261">
        <w:t xml:space="preserve"> </w:t>
      </w:r>
      <w:r w:rsidRPr="00943D4C">
        <w:t>in SystemInformationBlockType2 should be set as in table 5-2:</w:t>
      </w:r>
    </w:p>
    <w:p w14:paraId="2294D541" w14:textId="77777777" w:rsidR="00BD7469" w:rsidRPr="00943D4C" w:rsidRDefault="00BD7469" w:rsidP="00BD7469">
      <w:pPr>
        <w:pStyle w:val="EX"/>
        <w:ind w:left="0" w:firstLine="360"/>
      </w:pPr>
      <w:r w:rsidRPr="00943D4C">
        <w:t>Reference</w:t>
      </w:r>
    </w:p>
    <w:p w14:paraId="42C5ED37" w14:textId="654EB97A" w:rsidR="00BD7469" w:rsidRPr="00943D4C" w:rsidRDefault="0046266F" w:rsidP="0046266F">
      <w:pPr>
        <w:pStyle w:val="B1"/>
      </w:pPr>
      <w:r>
        <w:t>-</w:t>
      </w:r>
      <w:r>
        <w:tab/>
      </w:r>
      <w:r w:rsidR="00BD7469" w:rsidRPr="00943D4C">
        <w:t>TS 36.331 clause 6.3.1</w:t>
      </w:r>
    </w:p>
    <w:p w14:paraId="3E2A1F36" w14:textId="77777777" w:rsidR="00BD7469" w:rsidRPr="00943D4C" w:rsidRDefault="00BD7469" w:rsidP="00BD7469">
      <w:pPr>
        <w:pStyle w:val="Heading5"/>
      </w:pPr>
      <w:bookmarkStart w:id="1070" w:name="_Toc10738415"/>
      <w:bookmarkStart w:id="1071" w:name="_Toc20396254"/>
      <w:bookmarkStart w:id="1072" w:name="_Toc29397836"/>
      <w:bookmarkStart w:id="1073" w:name="_Toc29398958"/>
      <w:bookmarkStart w:id="1074" w:name="_Toc36648968"/>
      <w:bookmarkStart w:id="1075" w:name="_Toc36654756"/>
      <w:bookmarkStart w:id="1076" w:name="_Toc44961026"/>
      <w:bookmarkStart w:id="1077" w:name="_Toc50982667"/>
      <w:bookmarkStart w:id="1078" w:name="_Toc50984838"/>
      <w:bookmarkStart w:id="1079" w:name="_Toc57112105"/>
      <w:bookmarkStart w:id="1080" w:name="_Toc146299132"/>
      <w:r w:rsidRPr="00943D4C">
        <w:t>5.2.2.4.3</w:t>
      </w:r>
      <w:r w:rsidRPr="00943D4C">
        <w:tab/>
        <w:t>Procedure</w:t>
      </w:r>
      <w:bookmarkEnd w:id="1070"/>
      <w:bookmarkEnd w:id="1071"/>
      <w:bookmarkEnd w:id="1072"/>
      <w:bookmarkEnd w:id="1073"/>
      <w:bookmarkEnd w:id="1074"/>
      <w:bookmarkEnd w:id="1075"/>
      <w:bookmarkEnd w:id="1076"/>
      <w:bookmarkEnd w:id="1077"/>
      <w:bookmarkEnd w:id="1078"/>
      <w:bookmarkEnd w:id="1079"/>
      <w:bookmarkEnd w:id="1080"/>
    </w:p>
    <w:p w14:paraId="70FC385A" w14:textId="77777777" w:rsidR="00BD7469" w:rsidRPr="00943D4C" w:rsidRDefault="00BD7469" w:rsidP="0046266F">
      <w:pPr>
        <w:pStyle w:val="B1"/>
      </w:pPr>
      <w:r w:rsidRPr="00943D4C">
        <w:t>a)</w:t>
      </w:r>
      <w:r w:rsidRPr="00943D4C">
        <w:tab/>
        <w:t>The terminal is switched on and performs registration if access is allowed for signalling according to table 5-2.</w:t>
      </w:r>
    </w:p>
    <w:p w14:paraId="170AB774" w14:textId="77777777" w:rsidR="00BD7469" w:rsidRPr="00943D4C" w:rsidRDefault="00BD7469" w:rsidP="0046266F">
      <w:pPr>
        <w:pStyle w:val="B1"/>
      </w:pPr>
      <w:r w:rsidRPr="00943D4C">
        <w:t>b)</w:t>
      </w:r>
      <w:r w:rsidRPr="00943D4C">
        <w:tab/>
        <w:t>Using the MMI or EMMI a normal EPS bearer context setup is attempted if required by the test.</w:t>
      </w:r>
    </w:p>
    <w:p w14:paraId="112CA034" w14:textId="77777777" w:rsidR="00BD7469" w:rsidRPr="00943D4C" w:rsidRDefault="00BD7469" w:rsidP="0046266F">
      <w:pPr>
        <w:pStyle w:val="B1"/>
      </w:pPr>
      <w:r w:rsidRPr="00943D4C">
        <w:t>c)</w:t>
      </w:r>
      <w:r w:rsidRPr="00943D4C">
        <w:tab/>
        <w:t>The test is repeated for each set of values in table 5-2.</w:t>
      </w:r>
    </w:p>
    <w:p w14:paraId="780AB42B" w14:textId="77777777" w:rsidR="00BD7469" w:rsidRPr="00943D4C" w:rsidRDefault="00BD7469" w:rsidP="00BD7469">
      <w:pPr>
        <w:pStyle w:val="Heading4"/>
      </w:pPr>
      <w:bookmarkStart w:id="1081" w:name="_Toc10738416"/>
      <w:bookmarkStart w:id="1082" w:name="_Toc20396255"/>
      <w:bookmarkStart w:id="1083" w:name="_Toc29397837"/>
      <w:bookmarkStart w:id="1084" w:name="_Toc29398959"/>
      <w:bookmarkStart w:id="1085" w:name="_Toc36648969"/>
      <w:bookmarkStart w:id="1086" w:name="_Toc36654757"/>
      <w:bookmarkStart w:id="1087" w:name="_Toc44961027"/>
      <w:bookmarkStart w:id="1088" w:name="_Toc50982668"/>
      <w:bookmarkStart w:id="1089" w:name="_Toc50984839"/>
      <w:bookmarkStart w:id="1090" w:name="_Toc57112106"/>
      <w:bookmarkStart w:id="1091" w:name="_Toc146299133"/>
      <w:r w:rsidRPr="00943D4C">
        <w:t>5.2.2.5</w:t>
      </w:r>
      <w:r w:rsidRPr="00943D4C">
        <w:tab/>
        <w:t>Acceptance criteria</w:t>
      </w:r>
      <w:bookmarkEnd w:id="1081"/>
      <w:bookmarkEnd w:id="1082"/>
      <w:bookmarkEnd w:id="1083"/>
      <w:bookmarkEnd w:id="1084"/>
      <w:bookmarkEnd w:id="1085"/>
      <w:bookmarkEnd w:id="1086"/>
      <w:bookmarkEnd w:id="1087"/>
      <w:bookmarkEnd w:id="1088"/>
      <w:bookmarkEnd w:id="1089"/>
      <w:bookmarkEnd w:id="1090"/>
      <w:bookmarkEnd w:id="1091"/>
    </w:p>
    <w:p w14:paraId="4DAEC830" w14:textId="77777777" w:rsidR="00BD7469" w:rsidRPr="00943D4C" w:rsidRDefault="00BD7469" w:rsidP="00BD7469">
      <w:r w:rsidRPr="00943D4C">
        <w:t>After step a) the UE shall access the network, or shall make no access attempt, in accordance with table 5-2.</w:t>
      </w:r>
    </w:p>
    <w:p w14:paraId="32239DF8" w14:textId="77777777" w:rsidR="00C168B2" w:rsidRPr="00943D4C" w:rsidRDefault="00BD7469" w:rsidP="00BD7469">
      <w:pPr>
        <w:pStyle w:val="NO"/>
        <w:ind w:left="0" w:firstLine="0"/>
      </w:pPr>
      <w:r w:rsidRPr="00943D4C">
        <w:t>In case in tables 5-2 the cell is indicated as</w:t>
      </w:r>
    </w:p>
    <w:p w14:paraId="70E047A8" w14:textId="77777777" w:rsidR="00C168B2" w:rsidRPr="00943D4C" w:rsidRDefault="00BD7469" w:rsidP="00BD7469">
      <w:pPr>
        <w:pStyle w:val="NO"/>
      </w:pPr>
      <w:r w:rsidRPr="00943D4C">
        <w:t>barred = yes, in these sub-sequences, the UE shall not establish a connection</w:t>
      </w:r>
    </w:p>
    <w:p w14:paraId="2892A5B6" w14:textId="6729F1A3" w:rsidR="00BD7469" w:rsidRPr="00943D4C" w:rsidRDefault="00BD7469" w:rsidP="00BD7469">
      <w:pPr>
        <w:pStyle w:val="NO"/>
      </w:pPr>
      <w:r w:rsidRPr="00943D4C">
        <w:t>barred = no, the UE shall establish a connection.</w:t>
      </w:r>
    </w:p>
    <w:p w14:paraId="1CEBF802" w14:textId="77777777" w:rsidR="00BD7469" w:rsidRPr="00943D4C" w:rsidRDefault="00BD7469" w:rsidP="00BD7469"/>
    <w:p w14:paraId="51E600A5" w14:textId="0167DF55" w:rsidR="00BD7469" w:rsidRPr="00943D4C" w:rsidRDefault="00BD7469" w:rsidP="00BD7469">
      <w:pPr>
        <w:pStyle w:val="NO"/>
      </w:pPr>
      <w:r w:rsidRPr="00943D4C">
        <w:t>NOTE 1:</w:t>
      </w:r>
      <w:r w:rsidRPr="00943D4C">
        <w:tab/>
        <w:t>For conformance testing, to limit testing, in tests (a), (b) and (c) it is only necessary that one of the access classes is tested. This access class may be chosen randomly.</w:t>
      </w:r>
    </w:p>
    <w:p w14:paraId="7FB3A4DC" w14:textId="77777777" w:rsidR="00BD7469" w:rsidRPr="00943D4C" w:rsidRDefault="00BD7469" w:rsidP="00BD7469">
      <w:pPr>
        <w:pStyle w:val="TH"/>
      </w:pPr>
      <w:r w:rsidRPr="00943D4C">
        <w:t>Table 5-2</w:t>
      </w:r>
    </w:p>
    <w:tbl>
      <w:tblPr>
        <w:tblW w:w="0" w:type="auto"/>
        <w:jc w:val="center"/>
        <w:tblLayout w:type="fixed"/>
        <w:tblLook w:val="04A0" w:firstRow="1" w:lastRow="0" w:firstColumn="1" w:lastColumn="0" w:noHBand="0" w:noVBand="1"/>
      </w:tblPr>
      <w:tblGrid>
        <w:gridCol w:w="856"/>
        <w:gridCol w:w="1701"/>
        <w:gridCol w:w="849"/>
        <w:gridCol w:w="1843"/>
        <w:gridCol w:w="1278"/>
        <w:gridCol w:w="794"/>
        <w:gridCol w:w="1757"/>
      </w:tblGrid>
      <w:tr w:rsidR="00BD7469" w:rsidRPr="00943D4C" w14:paraId="1508A419" w14:textId="77777777" w:rsidTr="006D15BF">
        <w:trPr>
          <w:trHeight w:val="231"/>
          <w:jc w:val="center"/>
        </w:trPr>
        <w:tc>
          <w:tcPr>
            <w:tcW w:w="856" w:type="dxa"/>
            <w:tcBorders>
              <w:top w:val="single" w:sz="4" w:space="0" w:color="auto"/>
              <w:left w:val="single" w:sz="4" w:space="0" w:color="auto"/>
              <w:bottom w:val="single" w:sz="4" w:space="0" w:color="auto"/>
              <w:right w:val="nil"/>
            </w:tcBorders>
          </w:tcPr>
          <w:p w14:paraId="29C893D8" w14:textId="77777777" w:rsidR="00BD7469" w:rsidRPr="00943D4C" w:rsidRDefault="00BD7469" w:rsidP="006D15BF">
            <w:pPr>
              <w:pStyle w:val="TAH"/>
            </w:pPr>
          </w:p>
        </w:tc>
        <w:tc>
          <w:tcPr>
            <w:tcW w:w="1701" w:type="dxa"/>
            <w:tcBorders>
              <w:top w:val="single" w:sz="4" w:space="0" w:color="auto"/>
              <w:left w:val="nil"/>
              <w:bottom w:val="single" w:sz="4" w:space="0" w:color="auto"/>
              <w:right w:val="nil"/>
            </w:tcBorders>
            <w:hideMark/>
          </w:tcPr>
          <w:p w14:paraId="0EDC8C21" w14:textId="77777777" w:rsidR="00BD7469" w:rsidRPr="00943D4C" w:rsidRDefault="00BD7469" w:rsidP="006D15BF">
            <w:pPr>
              <w:pStyle w:val="TAH"/>
            </w:pPr>
            <w:r w:rsidRPr="00943D4C">
              <w:t>USIM</w:t>
            </w:r>
          </w:p>
        </w:tc>
        <w:tc>
          <w:tcPr>
            <w:tcW w:w="849" w:type="dxa"/>
            <w:tcBorders>
              <w:top w:val="single" w:sz="4" w:space="0" w:color="auto"/>
              <w:left w:val="nil"/>
              <w:bottom w:val="single" w:sz="4" w:space="0" w:color="auto"/>
              <w:right w:val="single" w:sz="4" w:space="0" w:color="auto"/>
            </w:tcBorders>
          </w:tcPr>
          <w:p w14:paraId="3DF88C7B" w14:textId="77777777" w:rsidR="00BD7469" w:rsidRPr="00943D4C" w:rsidRDefault="00BD7469" w:rsidP="006D15BF">
            <w:pPr>
              <w:pStyle w:val="TAH"/>
            </w:pPr>
          </w:p>
        </w:tc>
        <w:tc>
          <w:tcPr>
            <w:tcW w:w="1843" w:type="dxa"/>
            <w:tcBorders>
              <w:top w:val="single" w:sz="4" w:space="0" w:color="auto"/>
              <w:left w:val="nil"/>
              <w:bottom w:val="single" w:sz="4" w:space="0" w:color="auto"/>
              <w:right w:val="nil"/>
            </w:tcBorders>
          </w:tcPr>
          <w:p w14:paraId="033210E5" w14:textId="77777777" w:rsidR="00BD7469" w:rsidRPr="00943D4C" w:rsidRDefault="00BD7469" w:rsidP="006D15BF">
            <w:pPr>
              <w:pStyle w:val="TAH"/>
            </w:pPr>
          </w:p>
        </w:tc>
        <w:tc>
          <w:tcPr>
            <w:tcW w:w="1278" w:type="dxa"/>
            <w:tcBorders>
              <w:top w:val="single" w:sz="4" w:space="0" w:color="auto"/>
              <w:left w:val="nil"/>
              <w:bottom w:val="single" w:sz="4" w:space="0" w:color="auto"/>
              <w:right w:val="nil"/>
            </w:tcBorders>
            <w:hideMark/>
          </w:tcPr>
          <w:p w14:paraId="32BEDC3C" w14:textId="77777777" w:rsidR="00BD7469" w:rsidRPr="00943D4C" w:rsidRDefault="00BD7469" w:rsidP="006D15BF">
            <w:pPr>
              <w:pStyle w:val="TAH"/>
            </w:pPr>
            <w:r w:rsidRPr="00943D4C">
              <w:t>Network</w:t>
            </w:r>
          </w:p>
        </w:tc>
        <w:tc>
          <w:tcPr>
            <w:tcW w:w="2551" w:type="dxa"/>
            <w:gridSpan w:val="2"/>
            <w:tcBorders>
              <w:top w:val="single" w:sz="4" w:space="0" w:color="auto"/>
              <w:left w:val="nil"/>
              <w:bottom w:val="single" w:sz="4" w:space="0" w:color="auto"/>
              <w:right w:val="single" w:sz="4" w:space="0" w:color="auto"/>
            </w:tcBorders>
          </w:tcPr>
          <w:p w14:paraId="5F13C8BB" w14:textId="77777777" w:rsidR="00BD7469" w:rsidRPr="00943D4C" w:rsidRDefault="00BD7469" w:rsidP="006D15BF">
            <w:pPr>
              <w:pStyle w:val="TAH"/>
            </w:pPr>
          </w:p>
        </w:tc>
      </w:tr>
      <w:tr w:rsidR="00BD7469" w:rsidRPr="00943D4C" w14:paraId="6E6C73CB" w14:textId="77777777" w:rsidTr="006D15BF">
        <w:trPr>
          <w:trHeight w:val="232"/>
          <w:jc w:val="center"/>
        </w:trPr>
        <w:tc>
          <w:tcPr>
            <w:tcW w:w="856" w:type="dxa"/>
            <w:tcBorders>
              <w:top w:val="single" w:sz="4" w:space="0" w:color="auto"/>
              <w:left w:val="single" w:sz="4" w:space="0" w:color="auto"/>
              <w:bottom w:val="single" w:sz="4" w:space="0" w:color="auto"/>
              <w:right w:val="nil"/>
            </w:tcBorders>
          </w:tcPr>
          <w:p w14:paraId="078C17B8" w14:textId="77777777" w:rsidR="00BD7469" w:rsidRPr="00943D4C" w:rsidRDefault="00BD7469" w:rsidP="006D15BF">
            <w:pPr>
              <w:pStyle w:val="TAH"/>
            </w:pPr>
          </w:p>
        </w:tc>
        <w:tc>
          <w:tcPr>
            <w:tcW w:w="1701" w:type="dxa"/>
            <w:tcBorders>
              <w:top w:val="single" w:sz="4" w:space="0" w:color="auto"/>
              <w:left w:val="nil"/>
              <w:bottom w:val="single" w:sz="4" w:space="0" w:color="auto"/>
              <w:right w:val="nil"/>
            </w:tcBorders>
            <w:hideMark/>
          </w:tcPr>
          <w:p w14:paraId="2476B002" w14:textId="77777777" w:rsidR="00BD7469" w:rsidRPr="00943D4C" w:rsidRDefault="00BD7469" w:rsidP="006D15BF">
            <w:pPr>
              <w:pStyle w:val="TAH"/>
            </w:pPr>
            <w:r w:rsidRPr="00943D4C">
              <w:t>IMSI</w:t>
            </w:r>
          </w:p>
        </w:tc>
        <w:tc>
          <w:tcPr>
            <w:tcW w:w="849" w:type="dxa"/>
            <w:tcBorders>
              <w:top w:val="single" w:sz="4" w:space="0" w:color="auto"/>
              <w:left w:val="nil"/>
              <w:bottom w:val="single" w:sz="4" w:space="0" w:color="auto"/>
              <w:right w:val="single" w:sz="4" w:space="0" w:color="auto"/>
            </w:tcBorders>
          </w:tcPr>
          <w:p w14:paraId="784AFF1C" w14:textId="77777777" w:rsidR="00BD7469" w:rsidRPr="00943D4C" w:rsidRDefault="00BD7469" w:rsidP="006D15BF">
            <w:pPr>
              <w:pStyle w:val="TAH"/>
            </w:pPr>
            <w:r w:rsidRPr="00943D4C">
              <w:t>Access class:</w:t>
            </w:r>
          </w:p>
        </w:tc>
        <w:tc>
          <w:tcPr>
            <w:tcW w:w="1843" w:type="dxa"/>
            <w:tcBorders>
              <w:top w:val="single" w:sz="4" w:space="0" w:color="auto"/>
              <w:left w:val="nil"/>
              <w:bottom w:val="single" w:sz="4" w:space="0" w:color="auto"/>
              <w:right w:val="nil"/>
            </w:tcBorders>
            <w:hideMark/>
          </w:tcPr>
          <w:p w14:paraId="7029D2D3" w14:textId="77777777" w:rsidR="00BD7469" w:rsidRPr="00943D4C" w:rsidRDefault="00BD7469" w:rsidP="006D15BF">
            <w:pPr>
              <w:pStyle w:val="TAH"/>
            </w:pPr>
          </w:p>
          <w:p w14:paraId="596CCCD1" w14:textId="77777777" w:rsidR="00C168B2" w:rsidRPr="00943D4C" w:rsidRDefault="00BD7469" w:rsidP="006D15BF">
            <w:pPr>
              <w:pStyle w:val="TAH"/>
            </w:pPr>
            <w:r w:rsidRPr="00943D4C">
              <w:t>SIBType2:</w:t>
            </w:r>
          </w:p>
          <w:p w14:paraId="367DC4EA" w14:textId="3DFA636A" w:rsidR="00BD7469" w:rsidRPr="00943D4C" w:rsidRDefault="00BD7469" w:rsidP="006D15BF">
            <w:pPr>
              <w:pStyle w:val="TAH"/>
            </w:pPr>
            <w:r w:rsidRPr="00943D4C">
              <w:br/>
              <w:t>ac-BarringInfo</w:t>
            </w:r>
          </w:p>
        </w:tc>
        <w:tc>
          <w:tcPr>
            <w:tcW w:w="1278" w:type="dxa"/>
            <w:tcBorders>
              <w:top w:val="single" w:sz="4" w:space="0" w:color="auto"/>
              <w:left w:val="nil"/>
              <w:bottom w:val="single" w:sz="4" w:space="0" w:color="auto"/>
              <w:right w:val="nil"/>
            </w:tcBorders>
            <w:hideMark/>
          </w:tcPr>
          <w:p w14:paraId="11F80958" w14:textId="77777777" w:rsidR="00BD7469" w:rsidRPr="00943D4C" w:rsidRDefault="00BD7469" w:rsidP="006D15BF">
            <w:pPr>
              <w:pStyle w:val="TAH"/>
            </w:pPr>
            <w:r w:rsidRPr="00943D4C">
              <w:t>Cell barred for ATTACH and Default EPS bearer context activation:</w:t>
            </w:r>
          </w:p>
        </w:tc>
        <w:tc>
          <w:tcPr>
            <w:tcW w:w="794" w:type="dxa"/>
            <w:tcBorders>
              <w:top w:val="single" w:sz="4" w:space="0" w:color="auto"/>
              <w:left w:val="nil"/>
              <w:bottom w:val="single" w:sz="4" w:space="0" w:color="auto"/>
              <w:right w:val="single" w:sz="4" w:space="0" w:color="auto"/>
            </w:tcBorders>
            <w:hideMark/>
          </w:tcPr>
          <w:p w14:paraId="738B419E" w14:textId="77777777" w:rsidR="00BD7469" w:rsidRPr="00943D4C" w:rsidRDefault="00BD7469" w:rsidP="006D15BF">
            <w:pPr>
              <w:pStyle w:val="TAH"/>
            </w:pPr>
            <w:r w:rsidRPr="00943D4C">
              <w:t>MCC MNC for BCCH/LAI</w:t>
            </w:r>
          </w:p>
        </w:tc>
        <w:tc>
          <w:tcPr>
            <w:tcW w:w="1757" w:type="dxa"/>
            <w:tcBorders>
              <w:top w:val="single" w:sz="4" w:space="0" w:color="auto"/>
              <w:left w:val="nil"/>
              <w:bottom w:val="single" w:sz="4" w:space="0" w:color="auto"/>
              <w:right w:val="single" w:sz="4" w:space="0" w:color="auto"/>
            </w:tcBorders>
            <w:hideMark/>
          </w:tcPr>
          <w:p w14:paraId="406143A2" w14:textId="77777777" w:rsidR="00BD7469" w:rsidRPr="00943D4C" w:rsidRDefault="00BD7469" w:rsidP="006D15BF">
            <w:pPr>
              <w:pStyle w:val="TAH"/>
            </w:pPr>
            <w:r w:rsidRPr="00943D4C">
              <w:t xml:space="preserve"> Cell barred for second (non-default) EPS bearer context setup:</w:t>
            </w:r>
          </w:p>
        </w:tc>
      </w:tr>
      <w:tr w:rsidR="00BD7469" w:rsidRPr="00943D4C" w14:paraId="3FC5E0BC" w14:textId="77777777" w:rsidTr="006D15BF">
        <w:trPr>
          <w:trHeight w:val="232"/>
          <w:jc w:val="center"/>
        </w:trPr>
        <w:tc>
          <w:tcPr>
            <w:tcW w:w="856" w:type="dxa"/>
            <w:tcBorders>
              <w:top w:val="nil"/>
              <w:left w:val="single" w:sz="4" w:space="0" w:color="auto"/>
              <w:bottom w:val="nil"/>
              <w:right w:val="nil"/>
            </w:tcBorders>
            <w:hideMark/>
          </w:tcPr>
          <w:p w14:paraId="51A319B2" w14:textId="77777777" w:rsidR="00BD7469" w:rsidRPr="00943D4C" w:rsidRDefault="00BD7469" w:rsidP="006D15BF">
            <w:pPr>
              <w:pStyle w:val="TAL"/>
            </w:pPr>
            <w:r w:rsidRPr="00943D4C">
              <w:t>Test (a)</w:t>
            </w:r>
          </w:p>
        </w:tc>
        <w:tc>
          <w:tcPr>
            <w:tcW w:w="1701" w:type="dxa"/>
            <w:hideMark/>
          </w:tcPr>
          <w:p w14:paraId="791DB1AE" w14:textId="77777777" w:rsidR="00BD7469" w:rsidRPr="00943D4C" w:rsidRDefault="00BD7469" w:rsidP="006D15BF">
            <w:pPr>
              <w:pStyle w:val="TAL"/>
            </w:pPr>
            <w:r w:rsidRPr="00943D4C">
              <w:t>"2460813579"</w:t>
            </w:r>
          </w:p>
        </w:tc>
        <w:tc>
          <w:tcPr>
            <w:tcW w:w="849" w:type="dxa"/>
            <w:tcBorders>
              <w:top w:val="nil"/>
              <w:left w:val="nil"/>
              <w:bottom w:val="nil"/>
              <w:right w:val="single" w:sz="4" w:space="0" w:color="auto"/>
            </w:tcBorders>
            <w:hideMark/>
          </w:tcPr>
          <w:p w14:paraId="03364F42" w14:textId="77777777" w:rsidR="00BD7469" w:rsidRPr="00943D4C" w:rsidRDefault="00BD7469" w:rsidP="006D15BF">
            <w:pPr>
              <w:pStyle w:val="TAL"/>
            </w:pPr>
            <w:r w:rsidRPr="00943D4C">
              <w:t>0</w:t>
            </w:r>
          </w:p>
        </w:tc>
        <w:tc>
          <w:tcPr>
            <w:tcW w:w="1843" w:type="dxa"/>
            <w:hideMark/>
          </w:tcPr>
          <w:p w14:paraId="558B51F2" w14:textId="77777777" w:rsidR="00BD7469" w:rsidRPr="00943D4C" w:rsidRDefault="00BD7469" w:rsidP="006D15BF">
            <w:pPr>
              <w:pStyle w:val="TAL"/>
            </w:pPr>
            <w:r w:rsidRPr="00943D4C">
              <w:rPr>
                <w:b/>
              </w:rPr>
              <w:t>SIBType2_A01</w:t>
            </w:r>
          </w:p>
        </w:tc>
        <w:tc>
          <w:tcPr>
            <w:tcW w:w="1278" w:type="dxa"/>
          </w:tcPr>
          <w:p w14:paraId="5CD388E1"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3A371A06" w14:textId="77777777" w:rsidR="00BD7469" w:rsidRPr="00943D4C" w:rsidRDefault="00BD7469" w:rsidP="006D15BF">
            <w:pPr>
              <w:pStyle w:val="TAL"/>
            </w:pPr>
            <w:r w:rsidRPr="00943D4C">
              <w:t>246</w:t>
            </w:r>
          </w:p>
        </w:tc>
        <w:tc>
          <w:tcPr>
            <w:tcW w:w="1757" w:type="dxa"/>
            <w:tcBorders>
              <w:top w:val="nil"/>
              <w:left w:val="nil"/>
              <w:bottom w:val="nil"/>
              <w:right w:val="single" w:sz="4" w:space="0" w:color="auto"/>
            </w:tcBorders>
            <w:hideMark/>
          </w:tcPr>
          <w:p w14:paraId="6EEE1C70" w14:textId="77777777" w:rsidR="00BD7469" w:rsidRPr="00943D4C" w:rsidRDefault="00BD7469" w:rsidP="006D15BF">
            <w:pPr>
              <w:pStyle w:val="TAL"/>
            </w:pPr>
            <w:r w:rsidRPr="00943D4C">
              <w:t>Yes</w:t>
            </w:r>
          </w:p>
        </w:tc>
      </w:tr>
      <w:tr w:rsidR="00BD7469" w:rsidRPr="00943D4C" w14:paraId="4BF00A0B" w14:textId="77777777" w:rsidTr="006D15BF">
        <w:trPr>
          <w:trHeight w:val="232"/>
          <w:jc w:val="center"/>
        </w:trPr>
        <w:tc>
          <w:tcPr>
            <w:tcW w:w="856" w:type="dxa"/>
            <w:tcBorders>
              <w:top w:val="nil"/>
              <w:left w:val="single" w:sz="4" w:space="0" w:color="auto"/>
              <w:bottom w:val="nil"/>
              <w:right w:val="nil"/>
            </w:tcBorders>
          </w:tcPr>
          <w:p w14:paraId="254B6371" w14:textId="77777777" w:rsidR="00BD7469" w:rsidRPr="00943D4C" w:rsidRDefault="00BD7469" w:rsidP="006D15BF">
            <w:pPr>
              <w:pStyle w:val="TAL"/>
            </w:pPr>
          </w:p>
        </w:tc>
        <w:tc>
          <w:tcPr>
            <w:tcW w:w="1701" w:type="dxa"/>
          </w:tcPr>
          <w:p w14:paraId="5832A30B" w14:textId="77777777" w:rsidR="00BD7469" w:rsidRPr="00943D4C" w:rsidRDefault="00BD7469" w:rsidP="006D15BF">
            <w:pPr>
              <w:pStyle w:val="TAL"/>
            </w:pPr>
          </w:p>
        </w:tc>
        <w:tc>
          <w:tcPr>
            <w:tcW w:w="849" w:type="dxa"/>
            <w:tcBorders>
              <w:top w:val="nil"/>
              <w:left w:val="nil"/>
              <w:bottom w:val="nil"/>
              <w:right w:val="single" w:sz="4" w:space="0" w:color="auto"/>
            </w:tcBorders>
          </w:tcPr>
          <w:p w14:paraId="29A5B14B" w14:textId="77777777" w:rsidR="00BD7469" w:rsidRPr="00943D4C" w:rsidRDefault="00BD7469" w:rsidP="006D15BF">
            <w:pPr>
              <w:pStyle w:val="TAL"/>
            </w:pPr>
          </w:p>
        </w:tc>
        <w:tc>
          <w:tcPr>
            <w:tcW w:w="1843" w:type="dxa"/>
            <w:hideMark/>
          </w:tcPr>
          <w:p w14:paraId="548F4AFC" w14:textId="77777777" w:rsidR="00BD7469" w:rsidRPr="00943D4C" w:rsidRDefault="00BD7469" w:rsidP="006D15BF">
            <w:pPr>
              <w:pStyle w:val="TAL"/>
            </w:pPr>
          </w:p>
        </w:tc>
        <w:tc>
          <w:tcPr>
            <w:tcW w:w="1278" w:type="dxa"/>
            <w:hideMark/>
          </w:tcPr>
          <w:p w14:paraId="183C7CFE" w14:textId="77777777" w:rsidR="00BD7469" w:rsidRPr="00943D4C" w:rsidRDefault="00BD7469" w:rsidP="006D15BF">
            <w:pPr>
              <w:pStyle w:val="TAL"/>
            </w:pPr>
            <w:r w:rsidRPr="00943D4C">
              <w:t>No</w:t>
            </w:r>
          </w:p>
        </w:tc>
        <w:tc>
          <w:tcPr>
            <w:tcW w:w="794" w:type="dxa"/>
            <w:tcBorders>
              <w:top w:val="nil"/>
              <w:left w:val="nil"/>
              <w:bottom w:val="nil"/>
              <w:right w:val="single" w:sz="4" w:space="0" w:color="auto"/>
            </w:tcBorders>
            <w:hideMark/>
          </w:tcPr>
          <w:p w14:paraId="6393CEC6" w14:textId="77777777" w:rsidR="00BD7469" w:rsidRPr="00943D4C" w:rsidRDefault="00BD7469" w:rsidP="006D15BF">
            <w:pPr>
              <w:pStyle w:val="TAL"/>
            </w:pPr>
            <w:r w:rsidRPr="00943D4C">
              <w:t>081</w:t>
            </w:r>
          </w:p>
        </w:tc>
        <w:tc>
          <w:tcPr>
            <w:tcW w:w="1757" w:type="dxa"/>
            <w:tcBorders>
              <w:top w:val="nil"/>
              <w:left w:val="nil"/>
              <w:bottom w:val="nil"/>
              <w:right w:val="single" w:sz="4" w:space="0" w:color="auto"/>
            </w:tcBorders>
          </w:tcPr>
          <w:p w14:paraId="38706C1B" w14:textId="77777777" w:rsidR="00BD7469" w:rsidRPr="00943D4C" w:rsidRDefault="00BD7469" w:rsidP="006D15BF">
            <w:pPr>
              <w:pStyle w:val="TAL"/>
            </w:pPr>
          </w:p>
        </w:tc>
      </w:tr>
      <w:tr w:rsidR="00BD7469" w:rsidRPr="00943D4C" w14:paraId="1EE0FB41" w14:textId="77777777" w:rsidTr="006D15BF">
        <w:trPr>
          <w:trHeight w:val="232"/>
          <w:jc w:val="center"/>
        </w:trPr>
        <w:tc>
          <w:tcPr>
            <w:tcW w:w="856" w:type="dxa"/>
            <w:tcBorders>
              <w:top w:val="nil"/>
              <w:left w:val="single" w:sz="4" w:space="0" w:color="auto"/>
              <w:bottom w:val="nil"/>
              <w:right w:val="nil"/>
            </w:tcBorders>
          </w:tcPr>
          <w:p w14:paraId="52BE37B7" w14:textId="77777777" w:rsidR="00BD7469" w:rsidRPr="00943D4C" w:rsidRDefault="00BD7469" w:rsidP="006D15BF">
            <w:pPr>
              <w:pStyle w:val="TAL"/>
            </w:pPr>
          </w:p>
        </w:tc>
        <w:tc>
          <w:tcPr>
            <w:tcW w:w="1701" w:type="dxa"/>
          </w:tcPr>
          <w:p w14:paraId="666C3AA6" w14:textId="77777777" w:rsidR="00BD7469" w:rsidRPr="00943D4C" w:rsidRDefault="00BD7469" w:rsidP="006D15BF">
            <w:pPr>
              <w:pStyle w:val="TAL"/>
            </w:pPr>
          </w:p>
        </w:tc>
        <w:tc>
          <w:tcPr>
            <w:tcW w:w="849" w:type="dxa"/>
            <w:tcBorders>
              <w:top w:val="nil"/>
              <w:left w:val="nil"/>
              <w:bottom w:val="nil"/>
              <w:right w:val="single" w:sz="4" w:space="0" w:color="auto"/>
            </w:tcBorders>
          </w:tcPr>
          <w:p w14:paraId="6112E3F8" w14:textId="77777777" w:rsidR="00BD7469" w:rsidRPr="00943D4C" w:rsidRDefault="00BD7469" w:rsidP="006D15BF">
            <w:pPr>
              <w:pStyle w:val="TAL"/>
            </w:pPr>
          </w:p>
        </w:tc>
        <w:tc>
          <w:tcPr>
            <w:tcW w:w="1843" w:type="dxa"/>
          </w:tcPr>
          <w:p w14:paraId="2CC08FFD" w14:textId="77777777" w:rsidR="00BD7469" w:rsidRPr="00943D4C" w:rsidRDefault="00BD7469" w:rsidP="006D15BF">
            <w:pPr>
              <w:pStyle w:val="TAL"/>
            </w:pPr>
          </w:p>
        </w:tc>
        <w:tc>
          <w:tcPr>
            <w:tcW w:w="1278" w:type="dxa"/>
          </w:tcPr>
          <w:p w14:paraId="7260B027" w14:textId="77777777" w:rsidR="00BD7469" w:rsidRPr="00943D4C" w:rsidRDefault="00BD7469" w:rsidP="006D15BF">
            <w:pPr>
              <w:pStyle w:val="TAL"/>
            </w:pPr>
          </w:p>
        </w:tc>
        <w:tc>
          <w:tcPr>
            <w:tcW w:w="794" w:type="dxa"/>
            <w:tcBorders>
              <w:top w:val="nil"/>
              <w:left w:val="nil"/>
              <w:bottom w:val="nil"/>
              <w:right w:val="single" w:sz="4" w:space="0" w:color="auto"/>
            </w:tcBorders>
          </w:tcPr>
          <w:p w14:paraId="0252C0CE" w14:textId="77777777" w:rsidR="00BD7469" w:rsidRPr="00943D4C" w:rsidRDefault="00BD7469" w:rsidP="006D15BF">
            <w:pPr>
              <w:pStyle w:val="TAL"/>
            </w:pPr>
          </w:p>
        </w:tc>
        <w:tc>
          <w:tcPr>
            <w:tcW w:w="1757" w:type="dxa"/>
            <w:tcBorders>
              <w:top w:val="nil"/>
              <w:left w:val="nil"/>
              <w:bottom w:val="nil"/>
              <w:right w:val="single" w:sz="4" w:space="0" w:color="auto"/>
            </w:tcBorders>
          </w:tcPr>
          <w:p w14:paraId="3BBB6365" w14:textId="77777777" w:rsidR="00BD7469" w:rsidRPr="00943D4C" w:rsidRDefault="00BD7469" w:rsidP="006D15BF">
            <w:pPr>
              <w:pStyle w:val="TAL"/>
            </w:pPr>
          </w:p>
        </w:tc>
      </w:tr>
      <w:tr w:rsidR="00BD7469" w:rsidRPr="00943D4C" w14:paraId="1A738187" w14:textId="77777777" w:rsidTr="006D15BF">
        <w:trPr>
          <w:trHeight w:val="232"/>
          <w:jc w:val="center"/>
        </w:trPr>
        <w:tc>
          <w:tcPr>
            <w:tcW w:w="856" w:type="dxa"/>
            <w:tcBorders>
              <w:top w:val="nil"/>
              <w:left w:val="single" w:sz="4" w:space="0" w:color="auto"/>
              <w:bottom w:val="nil"/>
              <w:right w:val="nil"/>
            </w:tcBorders>
          </w:tcPr>
          <w:p w14:paraId="3813A3C3" w14:textId="77777777" w:rsidR="00BD7469" w:rsidRPr="00943D4C" w:rsidRDefault="00BD7469" w:rsidP="006D15BF">
            <w:pPr>
              <w:pStyle w:val="TAL"/>
            </w:pPr>
          </w:p>
        </w:tc>
        <w:tc>
          <w:tcPr>
            <w:tcW w:w="1701" w:type="dxa"/>
            <w:hideMark/>
          </w:tcPr>
          <w:p w14:paraId="647E3DB0" w14:textId="77777777" w:rsidR="00BD7469" w:rsidRPr="00943D4C" w:rsidRDefault="00BD7469" w:rsidP="006D15BF">
            <w:pPr>
              <w:pStyle w:val="TAL"/>
            </w:pPr>
            <w:r w:rsidRPr="00943D4C">
              <w:t>"2460813579"</w:t>
            </w:r>
          </w:p>
        </w:tc>
        <w:tc>
          <w:tcPr>
            <w:tcW w:w="849" w:type="dxa"/>
            <w:tcBorders>
              <w:top w:val="nil"/>
              <w:left w:val="nil"/>
              <w:bottom w:val="nil"/>
              <w:right w:val="single" w:sz="4" w:space="0" w:color="auto"/>
            </w:tcBorders>
            <w:hideMark/>
          </w:tcPr>
          <w:p w14:paraId="5A117E93" w14:textId="77777777" w:rsidR="00BD7469" w:rsidRPr="00943D4C" w:rsidRDefault="00BD7469" w:rsidP="006D15BF">
            <w:pPr>
              <w:pStyle w:val="TAL"/>
            </w:pPr>
            <w:r w:rsidRPr="00943D4C">
              <w:t>1</w:t>
            </w:r>
          </w:p>
        </w:tc>
        <w:tc>
          <w:tcPr>
            <w:tcW w:w="1843" w:type="dxa"/>
            <w:hideMark/>
          </w:tcPr>
          <w:p w14:paraId="6C31ADFC" w14:textId="77777777" w:rsidR="00BD7469" w:rsidRPr="00943D4C" w:rsidRDefault="00BD7469" w:rsidP="006D15BF">
            <w:pPr>
              <w:pStyle w:val="TAL"/>
            </w:pPr>
            <w:r w:rsidRPr="00943D4C">
              <w:rPr>
                <w:b/>
              </w:rPr>
              <w:t>SIBType2_A01</w:t>
            </w:r>
          </w:p>
        </w:tc>
        <w:tc>
          <w:tcPr>
            <w:tcW w:w="1278" w:type="dxa"/>
          </w:tcPr>
          <w:p w14:paraId="48EC7B8E"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334CDCB7" w14:textId="77777777" w:rsidR="00BD7469" w:rsidRPr="00943D4C" w:rsidRDefault="00BD7469" w:rsidP="006D15BF">
            <w:pPr>
              <w:pStyle w:val="TAL"/>
            </w:pPr>
            <w:r w:rsidRPr="00943D4C">
              <w:t>246</w:t>
            </w:r>
          </w:p>
        </w:tc>
        <w:tc>
          <w:tcPr>
            <w:tcW w:w="1757" w:type="dxa"/>
            <w:tcBorders>
              <w:top w:val="nil"/>
              <w:left w:val="nil"/>
              <w:bottom w:val="nil"/>
              <w:right w:val="single" w:sz="4" w:space="0" w:color="auto"/>
            </w:tcBorders>
            <w:hideMark/>
          </w:tcPr>
          <w:p w14:paraId="26BC2210" w14:textId="77777777" w:rsidR="00BD7469" w:rsidRPr="00943D4C" w:rsidRDefault="00BD7469" w:rsidP="006D15BF">
            <w:pPr>
              <w:pStyle w:val="TAL"/>
            </w:pPr>
            <w:r w:rsidRPr="00943D4C">
              <w:t>Yes</w:t>
            </w:r>
          </w:p>
        </w:tc>
      </w:tr>
      <w:tr w:rsidR="00BD7469" w:rsidRPr="00943D4C" w14:paraId="1CE593C2" w14:textId="77777777" w:rsidTr="006D15BF">
        <w:trPr>
          <w:trHeight w:val="232"/>
          <w:jc w:val="center"/>
        </w:trPr>
        <w:tc>
          <w:tcPr>
            <w:tcW w:w="856" w:type="dxa"/>
            <w:tcBorders>
              <w:top w:val="nil"/>
              <w:left w:val="single" w:sz="4" w:space="0" w:color="auto"/>
              <w:bottom w:val="nil"/>
              <w:right w:val="nil"/>
            </w:tcBorders>
          </w:tcPr>
          <w:p w14:paraId="5C3CD6FB" w14:textId="77777777" w:rsidR="00BD7469" w:rsidRPr="00943D4C" w:rsidRDefault="00BD7469" w:rsidP="006D15BF">
            <w:pPr>
              <w:pStyle w:val="TAL"/>
            </w:pPr>
          </w:p>
        </w:tc>
        <w:tc>
          <w:tcPr>
            <w:tcW w:w="1701" w:type="dxa"/>
          </w:tcPr>
          <w:p w14:paraId="25104B34" w14:textId="77777777" w:rsidR="00BD7469" w:rsidRPr="00943D4C" w:rsidRDefault="00BD7469" w:rsidP="006D15BF">
            <w:pPr>
              <w:pStyle w:val="TAL"/>
            </w:pPr>
          </w:p>
        </w:tc>
        <w:tc>
          <w:tcPr>
            <w:tcW w:w="849" w:type="dxa"/>
            <w:tcBorders>
              <w:top w:val="nil"/>
              <w:left w:val="nil"/>
              <w:bottom w:val="nil"/>
              <w:right w:val="single" w:sz="4" w:space="0" w:color="auto"/>
            </w:tcBorders>
          </w:tcPr>
          <w:p w14:paraId="7D21D291" w14:textId="77777777" w:rsidR="00BD7469" w:rsidRPr="00943D4C" w:rsidRDefault="00BD7469" w:rsidP="006D15BF">
            <w:pPr>
              <w:pStyle w:val="TAL"/>
            </w:pPr>
          </w:p>
        </w:tc>
        <w:tc>
          <w:tcPr>
            <w:tcW w:w="1843" w:type="dxa"/>
            <w:hideMark/>
          </w:tcPr>
          <w:p w14:paraId="15980C39" w14:textId="77777777" w:rsidR="00BD7469" w:rsidRPr="00943D4C" w:rsidRDefault="00BD7469" w:rsidP="006D15BF">
            <w:pPr>
              <w:pStyle w:val="TAL"/>
            </w:pPr>
          </w:p>
        </w:tc>
        <w:tc>
          <w:tcPr>
            <w:tcW w:w="1278" w:type="dxa"/>
            <w:hideMark/>
          </w:tcPr>
          <w:p w14:paraId="0519B0D1" w14:textId="77777777" w:rsidR="00BD7469" w:rsidRPr="00943D4C" w:rsidRDefault="00BD7469" w:rsidP="006D15BF">
            <w:pPr>
              <w:pStyle w:val="TAL"/>
            </w:pPr>
            <w:r w:rsidRPr="00943D4C">
              <w:t>No</w:t>
            </w:r>
          </w:p>
        </w:tc>
        <w:tc>
          <w:tcPr>
            <w:tcW w:w="794" w:type="dxa"/>
            <w:tcBorders>
              <w:top w:val="nil"/>
              <w:left w:val="nil"/>
              <w:bottom w:val="nil"/>
              <w:right w:val="single" w:sz="4" w:space="0" w:color="auto"/>
            </w:tcBorders>
            <w:hideMark/>
          </w:tcPr>
          <w:p w14:paraId="45A0E7B1" w14:textId="77777777" w:rsidR="00BD7469" w:rsidRPr="00943D4C" w:rsidRDefault="00BD7469" w:rsidP="006D15BF">
            <w:pPr>
              <w:pStyle w:val="TAL"/>
            </w:pPr>
            <w:r w:rsidRPr="00943D4C">
              <w:t>081</w:t>
            </w:r>
          </w:p>
        </w:tc>
        <w:tc>
          <w:tcPr>
            <w:tcW w:w="1757" w:type="dxa"/>
            <w:tcBorders>
              <w:top w:val="nil"/>
              <w:left w:val="nil"/>
              <w:bottom w:val="nil"/>
              <w:right w:val="single" w:sz="4" w:space="0" w:color="auto"/>
            </w:tcBorders>
          </w:tcPr>
          <w:p w14:paraId="48E539C2" w14:textId="77777777" w:rsidR="00BD7469" w:rsidRPr="00943D4C" w:rsidRDefault="00BD7469" w:rsidP="006D15BF">
            <w:pPr>
              <w:pStyle w:val="TAL"/>
            </w:pPr>
          </w:p>
        </w:tc>
      </w:tr>
      <w:tr w:rsidR="00BD7469" w:rsidRPr="00943D4C" w14:paraId="050C16F6" w14:textId="77777777" w:rsidTr="006D15BF">
        <w:trPr>
          <w:trHeight w:val="232"/>
          <w:jc w:val="center"/>
        </w:trPr>
        <w:tc>
          <w:tcPr>
            <w:tcW w:w="856" w:type="dxa"/>
            <w:tcBorders>
              <w:top w:val="nil"/>
              <w:left w:val="single" w:sz="4" w:space="0" w:color="auto"/>
              <w:bottom w:val="nil"/>
              <w:right w:val="nil"/>
            </w:tcBorders>
          </w:tcPr>
          <w:p w14:paraId="2E622982" w14:textId="77777777" w:rsidR="00BD7469" w:rsidRPr="00943D4C" w:rsidRDefault="00BD7469" w:rsidP="006D15BF">
            <w:pPr>
              <w:pStyle w:val="TAL"/>
            </w:pPr>
          </w:p>
        </w:tc>
        <w:tc>
          <w:tcPr>
            <w:tcW w:w="1701" w:type="dxa"/>
          </w:tcPr>
          <w:p w14:paraId="06DF2444" w14:textId="77777777" w:rsidR="00BD7469" w:rsidRPr="00943D4C" w:rsidRDefault="00BD7469" w:rsidP="006D15BF">
            <w:pPr>
              <w:pStyle w:val="TAL"/>
            </w:pPr>
          </w:p>
        </w:tc>
        <w:tc>
          <w:tcPr>
            <w:tcW w:w="849" w:type="dxa"/>
            <w:tcBorders>
              <w:top w:val="nil"/>
              <w:left w:val="nil"/>
              <w:bottom w:val="nil"/>
              <w:right w:val="single" w:sz="4" w:space="0" w:color="auto"/>
            </w:tcBorders>
          </w:tcPr>
          <w:p w14:paraId="397EF57B" w14:textId="77777777" w:rsidR="00BD7469" w:rsidRPr="00943D4C" w:rsidRDefault="00BD7469" w:rsidP="006D15BF">
            <w:pPr>
              <w:pStyle w:val="TAL"/>
            </w:pPr>
          </w:p>
        </w:tc>
        <w:tc>
          <w:tcPr>
            <w:tcW w:w="1843" w:type="dxa"/>
          </w:tcPr>
          <w:p w14:paraId="569C530A" w14:textId="77777777" w:rsidR="00BD7469" w:rsidRPr="00943D4C" w:rsidRDefault="00BD7469" w:rsidP="006D15BF">
            <w:pPr>
              <w:pStyle w:val="TAL"/>
            </w:pPr>
          </w:p>
        </w:tc>
        <w:tc>
          <w:tcPr>
            <w:tcW w:w="1278" w:type="dxa"/>
          </w:tcPr>
          <w:p w14:paraId="462A7AED" w14:textId="77777777" w:rsidR="00BD7469" w:rsidRPr="00943D4C" w:rsidRDefault="00BD7469" w:rsidP="006D15BF">
            <w:pPr>
              <w:pStyle w:val="TAL"/>
            </w:pPr>
          </w:p>
        </w:tc>
        <w:tc>
          <w:tcPr>
            <w:tcW w:w="794" w:type="dxa"/>
            <w:tcBorders>
              <w:top w:val="nil"/>
              <w:left w:val="nil"/>
              <w:bottom w:val="nil"/>
              <w:right w:val="single" w:sz="4" w:space="0" w:color="auto"/>
            </w:tcBorders>
          </w:tcPr>
          <w:p w14:paraId="66BABD32" w14:textId="77777777" w:rsidR="00BD7469" w:rsidRPr="00943D4C" w:rsidRDefault="00BD7469" w:rsidP="006D15BF">
            <w:pPr>
              <w:pStyle w:val="TAL"/>
            </w:pPr>
          </w:p>
        </w:tc>
        <w:tc>
          <w:tcPr>
            <w:tcW w:w="1757" w:type="dxa"/>
            <w:tcBorders>
              <w:top w:val="nil"/>
              <w:left w:val="nil"/>
              <w:bottom w:val="nil"/>
              <w:right w:val="single" w:sz="4" w:space="0" w:color="auto"/>
            </w:tcBorders>
          </w:tcPr>
          <w:p w14:paraId="24F924F8" w14:textId="77777777" w:rsidR="00BD7469" w:rsidRPr="00943D4C" w:rsidRDefault="00BD7469" w:rsidP="006D15BF">
            <w:pPr>
              <w:pStyle w:val="TAL"/>
            </w:pPr>
          </w:p>
        </w:tc>
      </w:tr>
      <w:tr w:rsidR="00BD7469" w:rsidRPr="00943D4C" w14:paraId="5536CE5C" w14:textId="77777777" w:rsidTr="006D15BF">
        <w:trPr>
          <w:trHeight w:val="232"/>
          <w:jc w:val="center"/>
        </w:trPr>
        <w:tc>
          <w:tcPr>
            <w:tcW w:w="856" w:type="dxa"/>
            <w:tcBorders>
              <w:top w:val="nil"/>
              <w:left w:val="single" w:sz="4" w:space="0" w:color="auto"/>
              <w:bottom w:val="nil"/>
              <w:right w:val="nil"/>
            </w:tcBorders>
          </w:tcPr>
          <w:p w14:paraId="3BD99F2E" w14:textId="77777777" w:rsidR="00BD7469" w:rsidRPr="00943D4C" w:rsidRDefault="00BD7469" w:rsidP="006D15BF">
            <w:pPr>
              <w:pStyle w:val="TAL"/>
            </w:pPr>
          </w:p>
        </w:tc>
        <w:tc>
          <w:tcPr>
            <w:tcW w:w="1701" w:type="dxa"/>
            <w:hideMark/>
          </w:tcPr>
          <w:p w14:paraId="26BC69F3" w14:textId="77777777" w:rsidR="00BD7469" w:rsidRPr="00943D4C" w:rsidRDefault="00BD7469" w:rsidP="006D15BF">
            <w:pPr>
              <w:pStyle w:val="TAL"/>
            </w:pPr>
            <w:r w:rsidRPr="00943D4C">
              <w:t>"2460813579"</w:t>
            </w:r>
          </w:p>
        </w:tc>
        <w:tc>
          <w:tcPr>
            <w:tcW w:w="849" w:type="dxa"/>
            <w:tcBorders>
              <w:top w:val="nil"/>
              <w:left w:val="nil"/>
              <w:bottom w:val="nil"/>
              <w:right w:val="single" w:sz="4" w:space="0" w:color="auto"/>
            </w:tcBorders>
            <w:hideMark/>
          </w:tcPr>
          <w:p w14:paraId="253958A2" w14:textId="77777777" w:rsidR="00BD7469" w:rsidRPr="00943D4C" w:rsidRDefault="00BD7469" w:rsidP="006D15BF">
            <w:pPr>
              <w:pStyle w:val="TAL"/>
            </w:pPr>
            <w:r w:rsidRPr="00943D4C">
              <w:t>2</w:t>
            </w:r>
          </w:p>
        </w:tc>
        <w:tc>
          <w:tcPr>
            <w:tcW w:w="1843" w:type="dxa"/>
            <w:hideMark/>
          </w:tcPr>
          <w:p w14:paraId="240A1206" w14:textId="77777777" w:rsidR="00BD7469" w:rsidRPr="00943D4C" w:rsidRDefault="00BD7469" w:rsidP="006D15BF">
            <w:pPr>
              <w:pStyle w:val="TAL"/>
            </w:pPr>
            <w:r w:rsidRPr="00943D4C">
              <w:rPr>
                <w:b/>
              </w:rPr>
              <w:t>SIBType2_A01</w:t>
            </w:r>
          </w:p>
        </w:tc>
        <w:tc>
          <w:tcPr>
            <w:tcW w:w="1278" w:type="dxa"/>
          </w:tcPr>
          <w:p w14:paraId="31623B7C"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2090CC94" w14:textId="77777777" w:rsidR="00BD7469" w:rsidRPr="00943D4C" w:rsidRDefault="00BD7469" w:rsidP="006D15BF">
            <w:pPr>
              <w:pStyle w:val="TAL"/>
            </w:pPr>
            <w:r w:rsidRPr="00943D4C">
              <w:t>246</w:t>
            </w:r>
          </w:p>
        </w:tc>
        <w:tc>
          <w:tcPr>
            <w:tcW w:w="1757" w:type="dxa"/>
            <w:tcBorders>
              <w:top w:val="nil"/>
              <w:left w:val="nil"/>
              <w:bottom w:val="nil"/>
              <w:right w:val="single" w:sz="4" w:space="0" w:color="auto"/>
            </w:tcBorders>
            <w:hideMark/>
          </w:tcPr>
          <w:p w14:paraId="6E051D02" w14:textId="77777777" w:rsidR="00BD7469" w:rsidRPr="00943D4C" w:rsidRDefault="00BD7469" w:rsidP="006D15BF">
            <w:pPr>
              <w:pStyle w:val="TAL"/>
            </w:pPr>
            <w:r w:rsidRPr="00943D4C">
              <w:t>Yes</w:t>
            </w:r>
          </w:p>
        </w:tc>
      </w:tr>
      <w:tr w:rsidR="00BD7469" w:rsidRPr="00943D4C" w14:paraId="7BDFA6BC" w14:textId="77777777" w:rsidTr="006D15BF">
        <w:trPr>
          <w:trHeight w:val="232"/>
          <w:jc w:val="center"/>
        </w:trPr>
        <w:tc>
          <w:tcPr>
            <w:tcW w:w="856" w:type="dxa"/>
            <w:tcBorders>
              <w:top w:val="nil"/>
              <w:left w:val="single" w:sz="4" w:space="0" w:color="auto"/>
              <w:bottom w:val="nil"/>
              <w:right w:val="nil"/>
            </w:tcBorders>
          </w:tcPr>
          <w:p w14:paraId="32978A58" w14:textId="77777777" w:rsidR="00BD7469" w:rsidRPr="00943D4C" w:rsidRDefault="00BD7469" w:rsidP="006D15BF">
            <w:pPr>
              <w:pStyle w:val="TAL"/>
            </w:pPr>
          </w:p>
        </w:tc>
        <w:tc>
          <w:tcPr>
            <w:tcW w:w="1701" w:type="dxa"/>
          </w:tcPr>
          <w:p w14:paraId="7AA33386" w14:textId="77777777" w:rsidR="00BD7469" w:rsidRPr="00943D4C" w:rsidRDefault="00BD7469" w:rsidP="006D15BF">
            <w:pPr>
              <w:pStyle w:val="TAL"/>
            </w:pPr>
          </w:p>
        </w:tc>
        <w:tc>
          <w:tcPr>
            <w:tcW w:w="849" w:type="dxa"/>
            <w:tcBorders>
              <w:top w:val="nil"/>
              <w:left w:val="nil"/>
              <w:bottom w:val="nil"/>
              <w:right w:val="single" w:sz="4" w:space="0" w:color="auto"/>
            </w:tcBorders>
          </w:tcPr>
          <w:p w14:paraId="61FC888C" w14:textId="77777777" w:rsidR="00BD7469" w:rsidRPr="00943D4C" w:rsidRDefault="00BD7469" w:rsidP="006D15BF">
            <w:pPr>
              <w:pStyle w:val="TAL"/>
            </w:pPr>
          </w:p>
        </w:tc>
        <w:tc>
          <w:tcPr>
            <w:tcW w:w="1843" w:type="dxa"/>
            <w:hideMark/>
          </w:tcPr>
          <w:p w14:paraId="300F6037" w14:textId="77777777" w:rsidR="00BD7469" w:rsidRPr="00943D4C" w:rsidRDefault="00BD7469" w:rsidP="006D15BF">
            <w:pPr>
              <w:pStyle w:val="TAL"/>
            </w:pPr>
          </w:p>
        </w:tc>
        <w:tc>
          <w:tcPr>
            <w:tcW w:w="1278" w:type="dxa"/>
            <w:hideMark/>
          </w:tcPr>
          <w:p w14:paraId="58EAF366" w14:textId="77777777" w:rsidR="00BD7469" w:rsidRPr="00943D4C" w:rsidRDefault="00BD7469" w:rsidP="006D15BF">
            <w:pPr>
              <w:pStyle w:val="TAL"/>
            </w:pPr>
            <w:r w:rsidRPr="00943D4C">
              <w:t>No</w:t>
            </w:r>
          </w:p>
        </w:tc>
        <w:tc>
          <w:tcPr>
            <w:tcW w:w="794" w:type="dxa"/>
            <w:tcBorders>
              <w:top w:val="nil"/>
              <w:left w:val="nil"/>
              <w:bottom w:val="nil"/>
              <w:right w:val="single" w:sz="4" w:space="0" w:color="auto"/>
            </w:tcBorders>
            <w:hideMark/>
          </w:tcPr>
          <w:p w14:paraId="48886C97" w14:textId="77777777" w:rsidR="00BD7469" w:rsidRPr="00943D4C" w:rsidRDefault="00BD7469" w:rsidP="006D15BF">
            <w:pPr>
              <w:pStyle w:val="TAL"/>
            </w:pPr>
            <w:r w:rsidRPr="00943D4C">
              <w:t>081</w:t>
            </w:r>
          </w:p>
        </w:tc>
        <w:tc>
          <w:tcPr>
            <w:tcW w:w="1757" w:type="dxa"/>
            <w:tcBorders>
              <w:top w:val="nil"/>
              <w:left w:val="nil"/>
              <w:bottom w:val="nil"/>
              <w:right w:val="single" w:sz="4" w:space="0" w:color="auto"/>
            </w:tcBorders>
          </w:tcPr>
          <w:p w14:paraId="34BAC335" w14:textId="77777777" w:rsidR="00BD7469" w:rsidRPr="00943D4C" w:rsidRDefault="00BD7469" w:rsidP="006D15BF">
            <w:pPr>
              <w:pStyle w:val="TAL"/>
            </w:pPr>
          </w:p>
        </w:tc>
      </w:tr>
      <w:tr w:rsidR="00BD7469" w:rsidRPr="00943D4C" w14:paraId="3297ED30" w14:textId="77777777" w:rsidTr="006D15BF">
        <w:trPr>
          <w:trHeight w:val="232"/>
          <w:jc w:val="center"/>
        </w:trPr>
        <w:tc>
          <w:tcPr>
            <w:tcW w:w="856" w:type="dxa"/>
            <w:tcBorders>
              <w:top w:val="nil"/>
              <w:left w:val="single" w:sz="4" w:space="0" w:color="auto"/>
              <w:bottom w:val="nil"/>
              <w:right w:val="nil"/>
            </w:tcBorders>
          </w:tcPr>
          <w:p w14:paraId="4E0C7C5F" w14:textId="77777777" w:rsidR="00BD7469" w:rsidRPr="00943D4C" w:rsidRDefault="00BD7469" w:rsidP="006D15BF">
            <w:pPr>
              <w:pStyle w:val="TAL"/>
            </w:pPr>
          </w:p>
        </w:tc>
        <w:tc>
          <w:tcPr>
            <w:tcW w:w="1701" w:type="dxa"/>
          </w:tcPr>
          <w:p w14:paraId="500C2EF0" w14:textId="77777777" w:rsidR="00BD7469" w:rsidRPr="00943D4C" w:rsidRDefault="00BD7469" w:rsidP="006D15BF">
            <w:pPr>
              <w:pStyle w:val="TAL"/>
            </w:pPr>
          </w:p>
        </w:tc>
        <w:tc>
          <w:tcPr>
            <w:tcW w:w="849" w:type="dxa"/>
            <w:tcBorders>
              <w:top w:val="nil"/>
              <w:left w:val="nil"/>
              <w:bottom w:val="nil"/>
              <w:right w:val="single" w:sz="4" w:space="0" w:color="auto"/>
            </w:tcBorders>
          </w:tcPr>
          <w:p w14:paraId="7E7192A3" w14:textId="77777777" w:rsidR="00BD7469" w:rsidRPr="00943D4C" w:rsidRDefault="00BD7469" w:rsidP="006D15BF">
            <w:pPr>
              <w:pStyle w:val="TAL"/>
            </w:pPr>
          </w:p>
        </w:tc>
        <w:tc>
          <w:tcPr>
            <w:tcW w:w="1843" w:type="dxa"/>
          </w:tcPr>
          <w:p w14:paraId="6613752B" w14:textId="77777777" w:rsidR="00BD7469" w:rsidRPr="00943D4C" w:rsidRDefault="00BD7469" w:rsidP="006D15BF">
            <w:pPr>
              <w:pStyle w:val="TAL"/>
            </w:pPr>
          </w:p>
        </w:tc>
        <w:tc>
          <w:tcPr>
            <w:tcW w:w="1278" w:type="dxa"/>
          </w:tcPr>
          <w:p w14:paraId="1382D980" w14:textId="77777777" w:rsidR="00BD7469" w:rsidRPr="00943D4C" w:rsidRDefault="00BD7469" w:rsidP="006D15BF">
            <w:pPr>
              <w:pStyle w:val="TAL"/>
            </w:pPr>
          </w:p>
        </w:tc>
        <w:tc>
          <w:tcPr>
            <w:tcW w:w="794" w:type="dxa"/>
            <w:tcBorders>
              <w:top w:val="nil"/>
              <w:left w:val="nil"/>
              <w:bottom w:val="nil"/>
              <w:right w:val="single" w:sz="4" w:space="0" w:color="auto"/>
            </w:tcBorders>
          </w:tcPr>
          <w:p w14:paraId="1DDEC60A" w14:textId="77777777" w:rsidR="00BD7469" w:rsidRPr="00943D4C" w:rsidRDefault="00BD7469" w:rsidP="006D15BF">
            <w:pPr>
              <w:pStyle w:val="TAL"/>
            </w:pPr>
          </w:p>
        </w:tc>
        <w:tc>
          <w:tcPr>
            <w:tcW w:w="1757" w:type="dxa"/>
            <w:tcBorders>
              <w:top w:val="nil"/>
              <w:left w:val="nil"/>
              <w:bottom w:val="nil"/>
              <w:right w:val="single" w:sz="4" w:space="0" w:color="auto"/>
            </w:tcBorders>
          </w:tcPr>
          <w:p w14:paraId="06602C80" w14:textId="77777777" w:rsidR="00BD7469" w:rsidRPr="00943D4C" w:rsidRDefault="00BD7469" w:rsidP="006D15BF">
            <w:pPr>
              <w:pStyle w:val="TAL"/>
            </w:pPr>
          </w:p>
        </w:tc>
      </w:tr>
      <w:tr w:rsidR="00BD7469" w:rsidRPr="00943D4C" w14:paraId="14B5D160" w14:textId="77777777" w:rsidTr="006D15BF">
        <w:trPr>
          <w:trHeight w:val="232"/>
          <w:jc w:val="center"/>
        </w:trPr>
        <w:tc>
          <w:tcPr>
            <w:tcW w:w="856" w:type="dxa"/>
            <w:tcBorders>
              <w:top w:val="nil"/>
              <w:left w:val="single" w:sz="4" w:space="0" w:color="auto"/>
              <w:bottom w:val="nil"/>
              <w:right w:val="nil"/>
            </w:tcBorders>
          </w:tcPr>
          <w:p w14:paraId="0973173E" w14:textId="77777777" w:rsidR="00BD7469" w:rsidRPr="00943D4C" w:rsidRDefault="00BD7469" w:rsidP="006D15BF">
            <w:pPr>
              <w:pStyle w:val="TAL"/>
            </w:pPr>
          </w:p>
        </w:tc>
        <w:tc>
          <w:tcPr>
            <w:tcW w:w="1701" w:type="dxa"/>
            <w:hideMark/>
          </w:tcPr>
          <w:p w14:paraId="1F4F5FF8" w14:textId="77777777" w:rsidR="00BD7469" w:rsidRPr="00943D4C" w:rsidRDefault="00BD7469" w:rsidP="006D15BF">
            <w:pPr>
              <w:pStyle w:val="TAL"/>
            </w:pPr>
            <w:r w:rsidRPr="00943D4C">
              <w:t>"2460813579"</w:t>
            </w:r>
          </w:p>
        </w:tc>
        <w:tc>
          <w:tcPr>
            <w:tcW w:w="849" w:type="dxa"/>
            <w:tcBorders>
              <w:top w:val="nil"/>
              <w:left w:val="nil"/>
              <w:bottom w:val="nil"/>
              <w:right w:val="single" w:sz="4" w:space="0" w:color="auto"/>
            </w:tcBorders>
            <w:hideMark/>
          </w:tcPr>
          <w:p w14:paraId="43217AA5" w14:textId="77777777" w:rsidR="00BD7469" w:rsidRPr="00943D4C" w:rsidRDefault="00BD7469" w:rsidP="006D15BF">
            <w:pPr>
              <w:pStyle w:val="TAL"/>
            </w:pPr>
            <w:r w:rsidRPr="00943D4C">
              <w:t>3</w:t>
            </w:r>
          </w:p>
        </w:tc>
        <w:tc>
          <w:tcPr>
            <w:tcW w:w="1843" w:type="dxa"/>
            <w:hideMark/>
          </w:tcPr>
          <w:p w14:paraId="766AE5B4" w14:textId="77777777" w:rsidR="00BD7469" w:rsidRPr="00943D4C" w:rsidRDefault="00BD7469" w:rsidP="006D15BF">
            <w:pPr>
              <w:pStyle w:val="TAL"/>
            </w:pPr>
            <w:r w:rsidRPr="00943D4C">
              <w:rPr>
                <w:b/>
              </w:rPr>
              <w:t>SIBType2_A01</w:t>
            </w:r>
          </w:p>
        </w:tc>
        <w:tc>
          <w:tcPr>
            <w:tcW w:w="1278" w:type="dxa"/>
          </w:tcPr>
          <w:p w14:paraId="7DFB1B74"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25593517" w14:textId="77777777" w:rsidR="00BD7469" w:rsidRPr="00943D4C" w:rsidRDefault="00BD7469" w:rsidP="006D15BF">
            <w:pPr>
              <w:pStyle w:val="TAL"/>
            </w:pPr>
            <w:r w:rsidRPr="00943D4C">
              <w:t>246</w:t>
            </w:r>
          </w:p>
        </w:tc>
        <w:tc>
          <w:tcPr>
            <w:tcW w:w="1757" w:type="dxa"/>
            <w:tcBorders>
              <w:top w:val="nil"/>
              <w:left w:val="nil"/>
              <w:bottom w:val="nil"/>
              <w:right w:val="single" w:sz="4" w:space="0" w:color="auto"/>
            </w:tcBorders>
            <w:hideMark/>
          </w:tcPr>
          <w:p w14:paraId="6A56883F" w14:textId="77777777" w:rsidR="00BD7469" w:rsidRPr="00943D4C" w:rsidRDefault="00BD7469" w:rsidP="006D15BF">
            <w:pPr>
              <w:pStyle w:val="TAL"/>
            </w:pPr>
            <w:r w:rsidRPr="00943D4C">
              <w:t>Yes</w:t>
            </w:r>
          </w:p>
        </w:tc>
      </w:tr>
      <w:tr w:rsidR="00BD7469" w:rsidRPr="00943D4C" w14:paraId="58323EB6" w14:textId="77777777" w:rsidTr="006D15BF">
        <w:trPr>
          <w:trHeight w:val="232"/>
          <w:jc w:val="center"/>
        </w:trPr>
        <w:tc>
          <w:tcPr>
            <w:tcW w:w="856" w:type="dxa"/>
            <w:tcBorders>
              <w:top w:val="nil"/>
              <w:left w:val="single" w:sz="4" w:space="0" w:color="auto"/>
              <w:bottom w:val="nil"/>
              <w:right w:val="nil"/>
            </w:tcBorders>
          </w:tcPr>
          <w:p w14:paraId="1E2E065A" w14:textId="77777777" w:rsidR="00BD7469" w:rsidRPr="00943D4C" w:rsidRDefault="00BD7469" w:rsidP="006D15BF">
            <w:pPr>
              <w:pStyle w:val="TAL"/>
            </w:pPr>
          </w:p>
        </w:tc>
        <w:tc>
          <w:tcPr>
            <w:tcW w:w="1701" w:type="dxa"/>
          </w:tcPr>
          <w:p w14:paraId="66B66031" w14:textId="77777777" w:rsidR="00BD7469" w:rsidRPr="00943D4C" w:rsidRDefault="00BD7469" w:rsidP="006D15BF">
            <w:pPr>
              <w:pStyle w:val="TAL"/>
            </w:pPr>
          </w:p>
        </w:tc>
        <w:tc>
          <w:tcPr>
            <w:tcW w:w="849" w:type="dxa"/>
            <w:tcBorders>
              <w:top w:val="nil"/>
              <w:left w:val="nil"/>
              <w:bottom w:val="nil"/>
              <w:right w:val="single" w:sz="4" w:space="0" w:color="auto"/>
            </w:tcBorders>
          </w:tcPr>
          <w:p w14:paraId="7D952C29" w14:textId="77777777" w:rsidR="00BD7469" w:rsidRPr="00943D4C" w:rsidRDefault="00BD7469" w:rsidP="006D15BF">
            <w:pPr>
              <w:pStyle w:val="TAL"/>
            </w:pPr>
          </w:p>
        </w:tc>
        <w:tc>
          <w:tcPr>
            <w:tcW w:w="1843" w:type="dxa"/>
            <w:hideMark/>
          </w:tcPr>
          <w:p w14:paraId="5ECC2478" w14:textId="77777777" w:rsidR="00BD7469" w:rsidRPr="00943D4C" w:rsidRDefault="00BD7469" w:rsidP="006D15BF">
            <w:pPr>
              <w:pStyle w:val="TAL"/>
            </w:pPr>
          </w:p>
        </w:tc>
        <w:tc>
          <w:tcPr>
            <w:tcW w:w="1278" w:type="dxa"/>
            <w:hideMark/>
          </w:tcPr>
          <w:p w14:paraId="589FE7EF" w14:textId="77777777" w:rsidR="00BD7469" w:rsidRPr="00943D4C" w:rsidRDefault="00BD7469" w:rsidP="006D15BF">
            <w:pPr>
              <w:pStyle w:val="TAL"/>
            </w:pPr>
            <w:r w:rsidRPr="00943D4C">
              <w:t>No</w:t>
            </w:r>
          </w:p>
        </w:tc>
        <w:tc>
          <w:tcPr>
            <w:tcW w:w="794" w:type="dxa"/>
            <w:tcBorders>
              <w:top w:val="nil"/>
              <w:left w:val="nil"/>
              <w:bottom w:val="nil"/>
              <w:right w:val="single" w:sz="4" w:space="0" w:color="auto"/>
            </w:tcBorders>
            <w:hideMark/>
          </w:tcPr>
          <w:p w14:paraId="09919B96" w14:textId="77777777" w:rsidR="00BD7469" w:rsidRPr="00943D4C" w:rsidRDefault="00BD7469" w:rsidP="006D15BF">
            <w:pPr>
              <w:pStyle w:val="TAL"/>
            </w:pPr>
            <w:r w:rsidRPr="00943D4C">
              <w:t>081</w:t>
            </w:r>
          </w:p>
        </w:tc>
        <w:tc>
          <w:tcPr>
            <w:tcW w:w="1757" w:type="dxa"/>
            <w:tcBorders>
              <w:top w:val="nil"/>
              <w:left w:val="nil"/>
              <w:bottom w:val="nil"/>
              <w:right w:val="single" w:sz="4" w:space="0" w:color="auto"/>
            </w:tcBorders>
          </w:tcPr>
          <w:p w14:paraId="320A8237" w14:textId="77777777" w:rsidR="00BD7469" w:rsidRPr="00943D4C" w:rsidRDefault="00BD7469" w:rsidP="006D15BF">
            <w:pPr>
              <w:pStyle w:val="TAL"/>
            </w:pPr>
          </w:p>
        </w:tc>
      </w:tr>
      <w:tr w:rsidR="00BD7469" w:rsidRPr="00943D4C" w14:paraId="7632831F" w14:textId="77777777" w:rsidTr="006D15BF">
        <w:trPr>
          <w:trHeight w:val="232"/>
          <w:jc w:val="center"/>
        </w:trPr>
        <w:tc>
          <w:tcPr>
            <w:tcW w:w="856" w:type="dxa"/>
            <w:tcBorders>
              <w:top w:val="nil"/>
              <w:left w:val="single" w:sz="4" w:space="0" w:color="auto"/>
              <w:bottom w:val="nil"/>
              <w:right w:val="nil"/>
            </w:tcBorders>
          </w:tcPr>
          <w:p w14:paraId="1A9CB7F1" w14:textId="77777777" w:rsidR="00BD7469" w:rsidRPr="00943D4C" w:rsidRDefault="00BD7469" w:rsidP="006D15BF">
            <w:pPr>
              <w:pStyle w:val="TAL"/>
            </w:pPr>
          </w:p>
        </w:tc>
        <w:tc>
          <w:tcPr>
            <w:tcW w:w="1701" w:type="dxa"/>
          </w:tcPr>
          <w:p w14:paraId="09495AA4" w14:textId="77777777" w:rsidR="00BD7469" w:rsidRPr="00943D4C" w:rsidRDefault="00BD7469" w:rsidP="006D15BF">
            <w:pPr>
              <w:pStyle w:val="TAL"/>
            </w:pPr>
          </w:p>
        </w:tc>
        <w:tc>
          <w:tcPr>
            <w:tcW w:w="849" w:type="dxa"/>
            <w:tcBorders>
              <w:top w:val="nil"/>
              <w:left w:val="nil"/>
              <w:bottom w:val="nil"/>
              <w:right w:val="single" w:sz="4" w:space="0" w:color="auto"/>
            </w:tcBorders>
          </w:tcPr>
          <w:p w14:paraId="5E2700FF" w14:textId="77777777" w:rsidR="00BD7469" w:rsidRPr="00943D4C" w:rsidRDefault="00BD7469" w:rsidP="006D15BF">
            <w:pPr>
              <w:pStyle w:val="TAL"/>
            </w:pPr>
          </w:p>
        </w:tc>
        <w:tc>
          <w:tcPr>
            <w:tcW w:w="1843" w:type="dxa"/>
          </w:tcPr>
          <w:p w14:paraId="195E120D" w14:textId="77777777" w:rsidR="00BD7469" w:rsidRPr="00943D4C" w:rsidRDefault="00BD7469" w:rsidP="006D15BF">
            <w:pPr>
              <w:pStyle w:val="TAL"/>
            </w:pPr>
          </w:p>
        </w:tc>
        <w:tc>
          <w:tcPr>
            <w:tcW w:w="1278" w:type="dxa"/>
          </w:tcPr>
          <w:p w14:paraId="48E74747" w14:textId="77777777" w:rsidR="00BD7469" w:rsidRPr="00943D4C" w:rsidRDefault="00BD7469" w:rsidP="006D15BF">
            <w:pPr>
              <w:pStyle w:val="TAL"/>
            </w:pPr>
          </w:p>
        </w:tc>
        <w:tc>
          <w:tcPr>
            <w:tcW w:w="794" w:type="dxa"/>
            <w:tcBorders>
              <w:top w:val="nil"/>
              <w:left w:val="nil"/>
              <w:bottom w:val="nil"/>
              <w:right w:val="single" w:sz="4" w:space="0" w:color="auto"/>
            </w:tcBorders>
          </w:tcPr>
          <w:p w14:paraId="6BA63E5D" w14:textId="77777777" w:rsidR="00BD7469" w:rsidRPr="00943D4C" w:rsidRDefault="00BD7469" w:rsidP="006D15BF">
            <w:pPr>
              <w:pStyle w:val="TAL"/>
            </w:pPr>
          </w:p>
        </w:tc>
        <w:tc>
          <w:tcPr>
            <w:tcW w:w="1757" w:type="dxa"/>
            <w:tcBorders>
              <w:top w:val="nil"/>
              <w:left w:val="nil"/>
              <w:bottom w:val="nil"/>
              <w:right w:val="single" w:sz="4" w:space="0" w:color="auto"/>
            </w:tcBorders>
          </w:tcPr>
          <w:p w14:paraId="63B3723D" w14:textId="77777777" w:rsidR="00BD7469" w:rsidRPr="00943D4C" w:rsidRDefault="00BD7469" w:rsidP="006D15BF">
            <w:pPr>
              <w:pStyle w:val="TAL"/>
            </w:pPr>
          </w:p>
        </w:tc>
      </w:tr>
      <w:tr w:rsidR="00BD7469" w:rsidRPr="00943D4C" w14:paraId="66DB1F3C" w14:textId="77777777" w:rsidTr="006D15BF">
        <w:trPr>
          <w:trHeight w:val="232"/>
          <w:jc w:val="center"/>
        </w:trPr>
        <w:tc>
          <w:tcPr>
            <w:tcW w:w="856" w:type="dxa"/>
            <w:tcBorders>
              <w:top w:val="nil"/>
              <w:left w:val="single" w:sz="4" w:space="0" w:color="auto"/>
              <w:bottom w:val="nil"/>
              <w:right w:val="nil"/>
            </w:tcBorders>
          </w:tcPr>
          <w:p w14:paraId="0ADD2ADC" w14:textId="77777777" w:rsidR="00BD7469" w:rsidRPr="00943D4C" w:rsidRDefault="00BD7469" w:rsidP="006D15BF">
            <w:pPr>
              <w:pStyle w:val="TAL"/>
            </w:pPr>
          </w:p>
        </w:tc>
        <w:tc>
          <w:tcPr>
            <w:tcW w:w="1701" w:type="dxa"/>
            <w:hideMark/>
          </w:tcPr>
          <w:p w14:paraId="61C1F14B" w14:textId="77777777" w:rsidR="00BD7469" w:rsidRPr="00943D4C" w:rsidRDefault="00BD7469" w:rsidP="006D15BF">
            <w:pPr>
              <w:pStyle w:val="TAL"/>
            </w:pPr>
            <w:r w:rsidRPr="00943D4C">
              <w:t>"2460813579"</w:t>
            </w:r>
          </w:p>
        </w:tc>
        <w:tc>
          <w:tcPr>
            <w:tcW w:w="849" w:type="dxa"/>
            <w:tcBorders>
              <w:top w:val="nil"/>
              <w:left w:val="nil"/>
              <w:bottom w:val="nil"/>
              <w:right w:val="single" w:sz="4" w:space="0" w:color="auto"/>
            </w:tcBorders>
            <w:hideMark/>
          </w:tcPr>
          <w:p w14:paraId="6852AD00" w14:textId="77777777" w:rsidR="00BD7469" w:rsidRPr="00943D4C" w:rsidRDefault="00BD7469" w:rsidP="006D15BF">
            <w:pPr>
              <w:pStyle w:val="TAL"/>
            </w:pPr>
            <w:r w:rsidRPr="00943D4C">
              <w:t>4</w:t>
            </w:r>
          </w:p>
        </w:tc>
        <w:tc>
          <w:tcPr>
            <w:tcW w:w="1843" w:type="dxa"/>
            <w:hideMark/>
          </w:tcPr>
          <w:p w14:paraId="46C3C246" w14:textId="77777777" w:rsidR="00BD7469" w:rsidRPr="00943D4C" w:rsidRDefault="00BD7469" w:rsidP="006D15BF">
            <w:pPr>
              <w:pStyle w:val="TAL"/>
            </w:pPr>
            <w:r w:rsidRPr="00943D4C">
              <w:rPr>
                <w:b/>
              </w:rPr>
              <w:t>SIBType2_A01</w:t>
            </w:r>
          </w:p>
        </w:tc>
        <w:tc>
          <w:tcPr>
            <w:tcW w:w="1278" w:type="dxa"/>
          </w:tcPr>
          <w:p w14:paraId="5F00D922"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3E96E829" w14:textId="77777777" w:rsidR="00BD7469" w:rsidRPr="00943D4C" w:rsidRDefault="00BD7469" w:rsidP="006D15BF">
            <w:pPr>
              <w:pStyle w:val="TAL"/>
            </w:pPr>
            <w:r w:rsidRPr="00943D4C">
              <w:t>246</w:t>
            </w:r>
          </w:p>
        </w:tc>
        <w:tc>
          <w:tcPr>
            <w:tcW w:w="1757" w:type="dxa"/>
            <w:tcBorders>
              <w:top w:val="nil"/>
              <w:left w:val="nil"/>
              <w:bottom w:val="nil"/>
              <w:right w:val="single" w:sz="4" w:space="0" w:color="auto"/>
            </w:tcBorders>
            <w:hideMark/>
          </w:tcPr>
          <w:p w14:paraId="3E553B92" w14:textId="77777777" w:rsidR="00BD7469" w:rsidRPr="00943D4C" w:rsidRDefault="00BD7469" w:rsidP="006D15BF">
            <w:pPr>
              <w:pStyle w:val="TAL"/>
            </w:pPr>
            <w:r w:rsidRPr="00943D4C">
              <w:t>Yes</w:t>
            </w:r>
          </w:p>
        </w:tc>
      </w:tr>
      <w:tr w:rsidR="00BD7469" w:rsidRPr="00943D4C" w14:paraId="1C4DBE8C" w14:textId="77777777" w:rsidTr="006D15BF">
        <w:trPr>
          <w:trHeight w:val="232"/>
          <w:jc w:val="center"/>
        </w:trPr>
        <w:tc>
          <w:tcPr>
            <w:tcW w:w="856" w:type="dxa"/>
            <w:tcBorders>
              <w:top w:val="nil"/>
              <w:left w:val="single" w:sz="4" w:space="0" w:color="auto"/>
              <w:bottom w:val="nil"/>
              <w:right w:val="nil"/>
            </w:tcBorders>
          </w:tcPr>
          <w:p w14:paraId="7F4A40C5" w14:textId="77777777" w:rsidR="00BD7469" w:rsidRPr="00943D4C" w:rsidRDefault="00BD7469" w:rsidP="006D15BF">
            <w:pPr>
              <w:pStyle w:val="TAL"/>
            </w:pPr>
          </w:p>
        </w:tc>
        <w:tc>
          <w:tcPr>
            <w:tcW w:w="1701" w:type="dxa"/>
          </w:tcPr>
          <w:p w14:paraId="5EA3CF0F" w14:textId="77777777" w:rsidR="00BD7469" w:rsidRPr="00943D4C" w:rsidRDefault="00BD7469" w:rsidP="006D15BF">
            <w:pPr>
              <w:pStyle w:val="TAL"/>
            </w:pPr>
          </w:p>
        </w:tc>
        <w:tc>
          <w:tcPr>
            <w:tcW w:w="849" w:type="dxa"/>
            <w:tcBorders>
              <w:top w:val="nil"/>
              <w:left w:val="nil"/>
              <w:bottom w:val="nil"/>
              <w:right w:val="single" w:sz="4" w:space="0" w:color="auto"/>
            </w:tcBorders>
          </w:tcPr>
          <w:p w14:paraId="4D4B5847" w14:textId="77777777" w:rsidR="00BD7469" w:rsidRPr="00943D4C" w:rsidRDefault="00BD7469" w:rsidP="006D15BF">
            <w:pPr>
              <w:pStyle w:val="TAL"/>
            </w:pPr>
          </w:p>
        </w:tc>
        <w:tc>
          <w:tcPr>
            <w:tcW w:w="1843" w:type="dxa"/>
            <w:hideMark/>
          </w:tcPr>
          <w:p w14:paraId="5E866FDC" w14:textId="77777777" w:rsidR="00BD7469" w:rsidRPr="00943D4C" w:rsidRDefault="00BD7469" w:rsidP="006D15BF">
            <w:pPr>
              <w:pStyle w:val="TAL"/>
            </w:pPr>
          </w:p>
        </w:tc>
        <w:tc>
          <w:tcPr>
            <w:tcW w:w="1278" w:type="dxa"/>
            <w:hideMark/>
          </w:tcPr>
          <w:p w14:paraId="667E437B" w14:textId="77777777" w:rsidR="00BD7469" w:rsidRPr="00943D4C" w:rsidRDefault="00BD7469" w:rsidP="006D15BF">
            <w:pPr>
              <w:pStyle w:val="TAL"/>
            </w:pPr>
            <w:r w:rsidRPr="00943D4C">
              <w:t>No</w:t>
            </w:r>
          </w:p>
        </w:tc>
        <w:tc>
          <w:tcPr>
            <w:tcW w:w="794" w:type="dxa"/>
            <w:tcBorders>
              <w:top w:val="nil"/>
              <w:left w:val="nil"/>
              <w:bottom w:val="nil"/>
              <w:right w:val="single" w:sz="4" w:space="0" w:color="auto"/>
            </w:tcBorders>
            <w:hideMark/>
          </w:tcPr>
          <w:p w14:paraId="14EFA97E" w14:textId="77777777" w:rsidR="00BD7469" w:rsidRPr="00943D4C" w:rsidRDefault="00BD7469" w:rsidP="006D15BF">
            <w:pPr>
              <w:pStyle w:val="TAL"/>
            </w:pPr>
            <w:r w:rsidRPr="00943D4C">
              <w:t>081</w:t>
            </w:r>
          </w:p>
        </w:tc>
        <w:tc>
          <w:tcPr>
            <w:tcW w:w="1757" w:type="dxa"/>
            <w:tcBorders>
              <w:top w:val="nil"/>
              <w:left w:val="nil"/>
              <w:bottom w:val="nil"/>
              <w:right w:val="single" w:sz="4" w:space="0" w:color="auto"/>
            </w:tcBorders>
          </w:tcPr>
          <w:p w14:paraId="4945F827" w14:textId="77777777" w:rsidR="00BD7469" w:rsidRPr="00943D4C" w:rsidRDefault="00BD7469" w:rsidP="006D15BF">
            <w:pPr>
              <w:pStyle w:val="TAL"/>
            </w:pPr>
          </w:p>
        </w:tc>
      </w:tr>
      <w:tr w:rsidR="00BD7469" w:rsidRPr="00943D4C" w14:paraId="4A07A0E9" w14:textId="77777777" w:rsidTr="006D15BF">
        <w:trPr>
          <w:trHeight w:val="232"/>
          <w:jc w:val="center"/>
        </w:trPr>
        <w:tc>
          <w:tcPr>
            <w:tcW w:w="856" w:type="dxa"/>
            <w:tcBorders>
              <w:top w:val="nil"/>
              <w:left w:val="single" w:sz="4" w:space="0" w:color="auto"/>
              <w:bottom w:val="nil"/>
              <w:right w:val="nil"/>
            </w:tcBorders>
          </w:tcPr>
          <w:p w14:paraId="6D93B42F" w14:textId="77777777" w:rsidR="00BD7469" w:rsidRPr="00943D4C" w:rsidRDefault="00BD7469" w:rsidP="006D15BF">
            <w:pPr>
              <w:pStyle w:val="TAL"/>
            </w:pPr>
          </w:p>
        </w:tc>
        <w:tc>
          <w:tcPr>
            <w:tcW w:w="1701" w:type="dxa"/>
          </w:tcPr>
          <w:p w14:paraId="5674592C" w14:textId="77777777" w:rsidR="00BD7469" w:rsidRPr="00943D4C" w:rsidRDefault="00BD7469" w:rsidP="006D15BF">
            <w:pPr>
              <w:pStyle w:val="TAL"/>
            </w:pPr>
          </w:p>
        </w:tc>
        <w:tc>
          <w:tcPr>
            <w:tcW w:w="849" w:type="dxa"/>
            <w:tcBorders>
              <w:top w:val="nil"/>
              <w:left w:val="nil"/>
              <w:bottom w:val="nil"/>
              <w:right w:val="single" w:sz="4" w:space="0" w:color="auto"/>
            </w:tcBorders>
          </w:tcPr>
          <w:p w14:paraId="488DCE9E" w14:textId="77777777" w:rsidR="00BD7469" w:rsidRPr="00943D4C" w:rsidRDefault="00BD7469" w:rsidP="006D15BF">
            <w:pPr>
              <w:pStyle w:val="TAL"/>
            </w:pPr>
          </w:p>
        </w:tc>
        <w:tc>
          <w:tcPr>
            <w:tcW w:w="1843" w:type="dxa"/>
          </w:tcPr>
          <w:p w14:paraId="033C50E1" w14:textId="77777777" w:rsidR="00BD7469" w:rsidRPr="00943D4C" w:rsidRDefault="00BD7469" w:rsidP="006D15BF">
            <w:pPr>
              <w:pStyle w:val="TAL"/>
            </w:pPr>
          </w:p>
        </w:tc>
        <w:tc>
          <w:tcPr>
            <w:tcW w:w="1278" w:type="dxa"/>
          </w:tcPr>
          <w:p w14:paraId="3BF7742C" w14:textId="77777777" w:rsidR="00BD7469" w:rsidRPr="00943D4C" w:rsidRDefault="00BD7469" w:rsidP="006D15BF">
            <w:pPr>
              <w:pStyle w:val="TAL"/>
            </w:pPr>
          </w:p>
        </w:tc>
        <w:tc>
          <w:tcPr>
            <w:tcW w:w="794" w:type="dxa"/>
            <w:tcBorders>
              <w:top w:val="nil"/>
              <w:left w:val="nil"/>
              <w:bottom w:val="nil"/>
              <w:right w:val="single" w:sz="4" w:space="0" w:color="auto"/>
            </w:tcBorders>
          </w:tcPr>
          <w:p w14:paraId="1F308AD0" w14:textId="77777777" w:rsidR="00BD7469" w:rsidRPr="00943D4C" w:rsidRDefault="00BD7469" w:rsidP="006D15BF">
            <w:pPr>
              <w:pStyle w:val="TAL"/>
            </w:pPr>
          </w:p>
        </w:tc>
        <w:tc>
          <w:tcPr>
            <w:tcW w:w="1757" w:type="dxa"/>
            <w:tcBorders>
              <w:top w:val="nil"/>
              <w:left w:val="nil"/>
              <w:bottom w:val="nil"/>
              <w:right w:val="single" w:sz="4" w:space="0" w:color="auto"/>
            </w:tcBorders>
          </w:tcPr>
          <w:p w14:paraId="244A1B57" w14:textId="77777777" w:rsidR="00BD7469" w:rsidRPr="00943D4C" w:rsidRDefault="00BD7469" w:rsidP="006D15BF">
            <w:pPr>
              <w:pStyle w:val="TAL"/>
            </w:pPr>
          </w:p>
        </w:tc>
      </w:tr>
      <w:tr w:rsidR="00BD7469" w:rsidRPr="00943D4C" w14:paraId="0E2A216E" w14:textId="77777777" w:rsidTr="006D15BF">
        <w:trPr>
          <w:trHeight w:val="232"/>
          <w:jc w:val="center"/>
        </w:trPr>
        <w:tc>
          <w:tcPr>
            <w:tcW w:w="856" w:type="dxa"/>
            <w:tcBorders>
              <w:top w:val="nil"/>
              <w:left w:val="single" w:sz="4" w:space="0" w:color="auto"/>
              <w:bottom w:val="nil"/>
              <w:right w:val="nil"/>
            </w:tcBorders>
          </w:tcPr>
          <w:p w14:paraId="21B4EF5A" w14:textId="77777777" w:rsidR="00BD7469" w:rsidRPr="00943D4C" w:rsidRDefault="00BD7469" w:rsidP="006D15BF">
            <w:pPr>
              <w:pStyle w:val="TAL"/>
            </w:pPr>
          </w:p>
        </w:tc>
        <w:tc>
          <w:tcPr>
            <w:tcW w:w="1701" w:type="dxa"/>
            <w:hideMark/>
          </w:tcPr>
          <w:p w14:paraId="354F07F8" w14:textId="77777777" w:rsidR="00BD7469" w:rsidRPr="00943D4C" w:rsidRDefault="00BD7469" w:rsidP="006D15BF">
            <w:pPr>
              <w:pStyle w:val="TAL"/>
            </w:pPr>
            <w:r w:rsidRPr="00943D4C">
              <w:t>"2460813579"</w:t>
            </w:r>
          </w:p>
        </w:tc>
        <w:tc>
          <w:tcPr>
            <w:tcW w:w="849" w:type="dxa"/>
            <w:tcBorders>
              <w:top w:val="nil"/>
              <w:left w:val="nil"/>
              <w:bottom w:val="nil"/>
              <w:right w:val="single" w:sz="4" w:space="0" w:color="auto"/>
            </w:tcBorders>
            <w:hideMark/>
          </w:tcPr>
          <w:p w14:paraId="33F17861" w14:textId="77777777" w:rsidR="00BD7469" w:rsidRPr="00943D4C" w:rsidRDefault="00BD7469" w:rsidP="006D15BF">
            <w:pPr>
              <w:pStyle w:val="TAL"/>
            </w:pPr>
            <w:r w:rsidRPr="00943D4C">
              <w:t>5</w:t>
            </w:r>
          </w:p>
        </w:tc>
        <w:tc>
          <w:tcPr>
            <w:tcW w:w="1843" w:type="dxa"/>
            <w:hideMark/>
          </w:tcPr>
          <w:p w14:paraId="51A3FF6C" w14:textId="77777777" w:rsidR="00BD7469" w:rsidRPr="00943D4C" w:rsidRDefault="00BD7469" w:rsidP="006D15BF">
            <w:pPr>
              <w:pStyle w:val="TAL"/>
            </w:pPr>
            <w:r w:rsidRPr="00943D4C">
              <w:rPr>
                <w:b/>
              </w:rPr>
              <w:t>SIBType2_A01</w:t>
            </w:r>
          </w:p>
        </w:tc>
        <w:tc>
          <w:tcPr>
            <w:tcW w:w="1278" w:type="dxa"/>
          </w:tcPr>
          <w:p w14:paraId="1B8AB870"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33D2713D" w14:textId="77777777" w:rsidR="00BD7469" w:rsidRPr="00943D4C" w:rsidRDefault="00BD7469" w:rsidP="006D15BF">
            <w:pPr>
              <w:pStyle w:val="TAL"/>
            </w:pPr>
            <w:r w:rsidRPr="00943D4C">
              <w:t>246</w:t>
            </w:r>
          </w:p>
        </w:tc>
        <w:tc>
          <w:tcPr>
            <w:tcW w:w="1757" w:type="dxa"/>
            <w:tcBorders>
              <w:top w:val="nil"/>
              <w:left w:val="nil"/>
              <w:bottom w:val="nil"/>
              <w:right w:val="single" w:sz="4" w:space="0" w:color="auto"/>
            </w:tcBorders>
            <w:hideMark/>
          </w:tcPr>
          <w:p w14:paraId="2B4EEEC1" w14:textId="77777777" w:rsidR="00BD7469" w:rsidRPr="00943D4C" w:rsidRDefault="00BD7469" w:rsidP="006D15BF">
            <w:pPr>
              <w:pStyle w:val="TAL"/>
            </w:pPr>
            <w:r w:rsidRPr="00943D4C">
              <w:t>Yes</w:t>
            </w:r>
          </w:p>
        </w:tc>
      </w:tr>
      <w:tr w:rsidR="00BD7469" w:rsidRPr="00943D4C" w14:paraId="67A5DFB0" w14:textId="77777777" w:rsidTr="006D15BF">
        <w:trPr>
          <w:trHeight w:val="232"/>
          <w:jc w:val="center"/>
        </w:trPr>
        <w:tc>
          <w:tcPr>
            <w:tcW w:w="856" w:type="dxa"/>
            <w:tcBorders>
              <w:top w:val="nil"/>
              <w:left w:val="single" w:sz="4" w:space="0" w:color="auto"/>
              <w:bottom w:val="nil"/>
              <w:right w:val="nil"/>
            </w:tcBorders>
          </w:tcPr>
          <w:p w14:paraId="01513F19" w14:textId="77777777" w:rsidR="00BD7469" w:rsidRPr="00943D4C" w:rsidRDefault="00BD7469" w:rsidP="006D15BF">
            <w:pPr>
              <w:pStyle w:val="TAL"/>
            </w:pPr>
          </w:p>
        </w:tc>
        <w:tc>
          <w:tcPr>
            <w:tcW w:w="1701" w:type="dxa"/>
          </w:tcPr>
          <w:p w14:paraId="24EE5629" w14:textId="77777777" w:rsidR="00BD7469" w:rsidRPr="00943D4C" w:rsidRDefault="00BD7469" w:rsidP="006D15BF">
            <w:pPr>
              <w:pStyle w:val="TAL"/>
            </w:pPr>
          </w:p>
        </w:tc>
        <w:tc>
          <w:tcPr>
            <w:tcW w:w="849" w:type="dxa"/>
            <w:tcBorders>
              <w:top w:val="nil"/>
              <w:left w:val="nil"/>
              <w:bottom w:val="nil"/>
              <w:right w:val="single" w:sz="4" w:space="0" w:color="auto"/>
            </w:tcBorders>
          </w:tcPr>
          <w:p w14:paraId="666C1F96" w14:textId="77777777" w:rsidR="00BD7469" w:rsidRPr="00943D4C" w:rsidRDefault="00BD7469" w:rsidP="006D15BF">
            <w:pPr>
              <w:pStyle w:val="TAL"/>
            </w:pPr>
          </w:p>
        </w:tc>
        <w:tc>
          <w:tcPr>
            <w:tcW w:w="1843" w:type="dxa"/>
            <w:hideMark/>
          </w:tcPr>
          <w:p w14:paraId="5D04A7C7" w14:textId="77777777" w:rsidR="00BD7469" w:rsidRPr="00943D4C" w:rsidRDefault="00BD7469" w:rsidP="006D15BF">
            <w:pPr>
              <w:pStyle w:val="TAL"/>
            </w:pPr>
          </w:p>
        </w:tc>
        <w:tc>
          <w:tcPr>
            <w:tcW w:w="1278" w:type="dxa"/>
            <w:hideMark/>
          </w:tcPr>
          <w:p w14:paraId="16A55D34" w14:textId="77777777" w:rsidR="00BD7469" w:rsidRPr="00943D4C" w:rsidRDefault="00BD7469" w:rsidP="006D15BF">
            <w:pPr>
              <w:pStyle w:val="TAL"/>
            </w:pPr>
            <w:r w:rsidRPr="00943D4C">
              <w:t>No</w:t>
            </w:r>
          </w:p>
        </w:tc>
        <w:tc>
          <w:tcPr>
            <w:tcW w:w="794" w:type="dxa"/>
            <w:tcBorders>
              <w:top w:val="nil"/>
              <w:left w:val="nil"/>
              <w:bottom w:val="nil"/>
              <w:right w:val="single" w:sz="4" w:space="0" w:color="auto"/>
            </w:tcBorders>
            <w:hideMark/>
          </w:tcPr>
          <w:p w14:paraId="60F55A8C" w14:textId="77777777" w:rsidR="00BD7469" w:rsidRPr="00943D4C" w:rsidRDefault="00BD7469" w:rsidP="006D15BF">
            <w:pPr>
              <w:pStyle w:val="TAL"/>
            </w:pPr>
            <w:r w:rsidRPr="00943D4C">
              <w:t>081</w:t>
            </w:r>
          </w:p>
        </w:tc>
        <w:tc>
          <w:tcPr>
            <w:tcW w:w="1757" w:type="dxa"/>
            <w:tcBorders>
              <w:top w:val="nil"/>
              <w:left w:val="nil"/>
              <w:bottom w:val="nil"/>
              <w:right w:val="single" w:sz="4" w:space="0" w:color="auto"/>
            </w:tcBorders>
          </w:tcPr>
          <w:p w14:paraId="3F9F91B7" w14:textId="77777777" w:rsidR="00BD7469" w:rsidRPr="00943D4C" w:rsidRDefault="00BD7469" w:rsidP="006D15BF">
            <w:pPr>
              <w:pStyle w:val="TAL"/>
            </w:pPr>
          </w:p>
        </w:tc>
      </w:tr>
      <w:tr w:rsidR="00BD7469" w:rsidRPr="00943D4C" w14:paraId="3924CC1D" w14:textId="77777777" w:rsidTr="006D15BF">
        <w:trPr>
          <w:trHeight w:val="232"/>
          <w:jc w:val="center"/>
        </w:trPr>
        <w:tc>
          <w:tcPr>
            <w:tcW w:w="856" w:type="dxa"/>
            <w:tcBorders>
              <w:top w:val="nil"/>
              <w:left w:val="single" w:sz="4" w:space="0" w:color="auto"/>
              <w:bottom w:val="nil"/>
              <w:right w:val="nil"/>
            </w:tcBorders>
          </w:tcPr>
          <w:p w14:paraId="61834458" w14:textId="77777777" w:rsidR="00BD7469" w:rsidRPr="00943D4C" w:rsidRDefault="00BD7469" w:rsidP="006D15BF">
            <w:pPr>
              <w:pStyle w:val="TAL"/>
            </w:pPr>
          </w:p>
        </w:tc>
        <w:tc>
          <w:tcPr>
            <w:tcW w:w="1701" w:type="dxa"/>
          </w:tcPr>
          <w:p w14:paraId="03E1C2E8" w14:textId="77777777" w:rsidR="00BD7469" w:rsidRPr="00943D4C" w:rsidRDefault="00BD7469" w:rsidP="006D15BF">
            <w:pPr>
              <w:pStyle w:val="TAL"/>
            </w:pPr>
          </w:p>
        </w:tc>
        <w:tc>
          <w:tcPr>
            <w:tcW w:w="849" w:type="dxa"/>
            <w:tcBorders>
              <w:top w:val="nil"/>
              <w:left w:val="nil"/>
              <w:bottom w:val="nil"/>
              <w:right w:val="single" w:sz="4" w:space="0" w:color="auto"/>
            </w:tcBorders>
          </w:tcPr>
          <w:p w14:paraId="06FEF715" w14:textId="77777777" w:rsidR="00BD7469" w:rsidRPr="00943D4C" w:rsidRDefault="00BD7469" w:rsidP="006D15BF">
            <w:pPr>
              <w:pStyle w:val="TAL"/>
            </w:pPr>
          </w:p>
        </w:tc>
        <w:tc>
          <w:tcPr>
            <w:tcW w:w="1843" w:type="dxa"/>
          </w:tcPr>
          <w:p w14:paraId="7E5987F6" w14:textId="77777777" w:rsidR="00BD7469" w:rsidRPr="00943D4C" w:rsidRDefault="00BD7469" w:rsidP="006D15BF">
            <w:pPr>
              <w:pStyle w:val="TAL"/>
            </w:pPr>
          </w:p>
        </w:tc>
        <w:tc>
          <w:tcPr>
            <w:tcW w:w="1278" w:type="dxa"/>
          </w:tcPr>
          <w:p w14:paraId="4BC1F66E" w14:textId="77777777" w:rsidR="00BD7469" w:rsidRPr="00943D4C" w:rsidRDefault="00BD7469" w:rsidP="006D15BF">
            <w:pPr>
              <w:pStyle w:val="TAL"/>
            </w:pPr>
          </w:p>
        </w:tc>
        <w:tc>
          <w:tcPr>
            <w:tcW w:w="794" w:type="dxa"/>
            <w:tcBorders>
              <w:top w:val="nil"/>
              <w:left w:val="nil"/>
              <w:bottom w:val="nil"/>
              <w:right w:val="single" w:sz="4" w:space="0" w:color="auto"/>
            </w:tcBorders>
          </w:tcPr>
          <w:p w14:paraId="6B17C2C9" w14:textId="77777777" w:rsidR="00BD7469" w:rsidRPr="00943D4C" w:rsidRDefault="00BD7469" w:rsidP="006D15BF">
            <w:pPr>
              <w:pStyle w:val="TAL"/>
            </w:pPr>
          </w:p>
        </w:tc>
        <w:tc>
          <w:tcPr>
            <w:tcW w:w="1757" w:type="dxa"/>
            <w:tcBorders>
              <w:top w:val="nil"/>
              <w:left w:val="nil"/>
              <w:bottom w:val="nil"/>
              <w:right w:val="single" w:sz="4" w:space="0" w:color="auto"/>
            </w:tcBorders>
          </w:tcPr>
          <w:p w14:paraId="09987748" w14:textId="77777777" w:rsidR="00BD7469" w:rsidRPr="00943D4C" w:rsidRDefault="00BD7469" w:rsidP="006D15BF">
            <w:pPr>
              <w:pStyle w:val="TAL"/>
            </w:pPr>
          </w:p>
        </w:tc>
      </w:tr>
      <w:tr w:rsidR="00BD7469" w:rsidRPr="00943D4C" w14:paraId="6696F5BE" w14:textId="77777777" w:rsidTr="006D15BF">
        <w:trPr>
          <w:trHeight w:val="232"/>
          <w:jc w:val="center"/>
        </w:trPr>
        <w:tc>
          <w:tcPr>
            <w:tcW w:w="856" w:type="dxa"/>
            <w:tcBorders>
              <w:top w:val="nil"/>
              <w:left w:val="single" w:sz="4" w:space="0" w:color="auto"/>
              <w:bottom w:val="nil"/>
              <w:right w:val="nil"/>
            </w:tcBorders>
          </w:tcPr>
          <w:p w14:paraId="53B74EE6" w14:textId="77777777" w:rsidR="00BD7469" w:rsidRPr="00943D4C" w:rsidRDefault="00BD7469" w:rsidP="006D15BF">
            <w:pPr>
              <w:pStyle w:val="TAL"/>
            </w:pPr>
          </w:p>
        </w:tc>
        <w:tc>
          <w:tcPr>
            <w:tcW w:w="1701" w:type="dxa"/>
            <w:hideMark/>
          </w:tcPr>
          <w:p w14:paraId="3A5AA9A4" w14:textId="77777777" w:rsidR="00BD7469" w:rsidRPr="00943D4C" w:rsidRDefault="00BD7469" w:rsidP="006D15BF">
            <w:pPr>
              <w:pStyle w:val="TAL"/>
            </w:pPr>
            <w:r w:rsidRPr="00943D4C">
              <w:t>"2460813579"</w:t>
            </w:r>
          </w:p>
        </w:tc>
        <w:tc>
          <w:tcPr>
            <w:tcW w:w="849" w:type="dxa"/>
            <w:tcBorders>
              <w:top w:val="nil"/>
              <w:left w:val="nil"/>
              <w:bottom w:val="nil"/>
              <w:right w:val="single" w:sz="4" w:space="0" w:color="auto"/>
            </w:tcBorders>
            <w:hideMark/>
          </w:tcPr>
          <w:p w14:paraId="432ADB7C" w14:textId="77777777" w:rsidR="00BD7469" w:rsidRPr="00943D4C" w:rsidRDefault="00BD7469" w:rsidP="006D15BF">
            <w:pPr>
              <w:pStyle w:val="TAL"/>
            </w:pPr>
            <w:r w:rsidRPr="00943D4C">
              <w:t>6</w:t>
            </w:r>
          </w:p>
        </w:tc>
        <w:tc>
          <w:tcPr>
            <w:tcW w:w="1843" w:type="dxa"/>
            <w:hideMark/>
          </w:tcPr>
          <w:p w14:paraId="5E32F4E5" w14:textId="77777777" w:rsidR="00BD7469" w:rsidRPr="00943D4C" w:rsidRDefault="00BD7469" w:rsidP="006D15BF">
            <w:pPr>
              <w:pStyle w:val="TAL"/>
            </w:pPr>
            <w:r w:rsidRPr="00943D4C">
              <w:rPr>
                <w:b/>
              </w:rPr>
              <w:t>SIBType2_A01</w:t>
            </w:r>
          </w:p>
        </w:tc>
        <w:tc>
          <w:tcPr>
            <w:tcW w:w="1278" w:type="dxa"/>
          </w:tcPr>
          <w:p w14:paraId="63E9CEA7"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1BA9D83A" w14:textId="77777777" w:rsidR="00BD7469" w:rsidRPr="00943D4C" w:rsidRDefault="00BD7469" w:rsidP="006D15BF">
            <w:pPr>
              <w:pStyle w:val="TAL"/>
            </w:pPr>
            <w:r w:rsidRPr="00943D4C">
              <w:t>246</w:t>
            </w:r>
          </w:p>
        </w:tc>
        <w:tc>
          <w:tcPr>
            <w:tcW w:w="1757" w:type="dxa"/>
            <w:tcBorders>
              <w:top w:val="nil"/>
              <w:left w:val="nil"/>
              <w:bottom w:val="nil"/>
              <w:right w:val="single" w:sz="4" w:space="0" w:color="auto"/>
            </w:tcBorders>
            <w:hideMark/>
          </w:tcPr>
          <w:p w14:paraId="5DD8F0B3" w14:textId="77777777" w:rsidR="00BD7469" w:rsidRPr="00943D4C" w:rsidRDefault="00BD7469" w:rsidP="006D15BF">
            <w:pPr>
              <w:pStyle w:val="TAL"/>
            </w:pPr>
            <w:r w:rsidRPr="00943D4C">
              <w:t>Yes</w:t>
            </w:r>
          </w:p>
        </w:tc>
      </w:tr>
      <w:tr w:rsidR="00BD7469" w:rsidRPr="00943D4C" w14:paraId="043B681F" w14:textId="77777777" w:rsidTr="006D15BF">
        <w:trPr>
          <w:trHeight w:val="232"/>
          <w:jc w:val="center"/>
        </w:trPr>
        <w:tc>
          <w:tcPr>
            <w:tcW w:w="856" w:type="dxa"/>
            <w:tcBorders>
              <w:top w:val="nil"/>
              <w:left w:val="single" w:sz="4" w:space="0" w:color="auto"/>
              <w:bottom w:val="nil"/>
              <w:right w:val="nil"/>
            </w:tcBorders>
          </w:tcPr>
          <w:p w14:paraId="485E5762" w14:textId="77777777" w:rsidR="00BD7469" w:rsidRPr="00943D4C" w:rsidRDefault="00BD7469" w:rsidP="006D15BF">
            <w:pPr>
              <w:pStyle w:val="TAL"/>
            </w:pPr>
          </w:p>
        </w:tc>
        <w:tc>
          <w:tcPr>
            <w:tcW w:w="1701" w:type="dxa"/>
          </w:tcPr>
          <w:p w14:paraId="664B30E0" w14:textId="77777777" w:rsidR="00BD7469" w:rsidRPr="00943D4C" w:rsidRDefault="00BD7469" w:rsidP="006D15BF">
            <w:pPr>
              <w:pStyle w:val="TAL"/>
            </w:pPr>
          </w:p>
        </w:tc>
        <w:tc>
          <w:tcPr>
            <w:tcW w:w="849" w:type="dxa"/>
            <w:tcBorders>
              <w:top w:val="nil"/>
              <w:left w:val="nil"/>
              <w:bottom w:val="nil"/>
              <w:right w:val="single" w:sz="4" w:space="0" w:color="auto"/>
            </w:tcBorders>
          </w:tcPr>
          <w:p w14:paraId="6D9EFF41" w14:textId="77777777" w:rsidR="00BD7469" w:rsidRPr="00943D4C" w:rsidRDefault="00BD7469" w:rsidP="006D15BF">
            <w:pPr>
              <w:pStyle w:val="TAL"/>
            </w:pPr>
          </w:p>
        </w:tc>
        <w:tc>
          <w:tcPr>
            <w:tcW w:w="1843" w:type="dxa"/>
            <w:hideMark/>
          </w:tcPr>
          <w:p w14:paraId="07B34073" w14:textId="77777777" w:rsidR="00BD7469" w:rsidRPr="00943D4C" w:rsidRDefault="00BD7469" w:rsidP="006D15BF">
            <w:pPr>
              <w:pStyle w:val="TAL"/>
            </w:pPr>
          </w:p>
        </w:tc>
        <w:tc>
          <w:tcPr>
            <w:tcW w:w="1278" w:type="dxa"/>
            <w:hideMark/>
          </w:tcPr>
          <w:p w14:paraId="02BC3B8C" w14:textId="77777777" w:rsidR="00BD7469" w:rsidRPr="00943D4C" w:rsidRDefault="00BD7469" w:rsidP="006D15BF">
            <w:pPr>
              <w:pStyle w:val="TAL"/>
            </w:pPr>
            <w:r w:rsidRPr="00943D4C">
              <w:t>No</w:t>
            </w:r>
          </w:p>
        </w:tc>
        <w:tc>
          <w:tcPr>
            <w:tcW w:w="794" w:type="dxa"/>
            <w:tcBorders>
              <w:top w:val="nil"/>
              <w:left w:val="nil"/>
              <w:bottom w:val="nil"/>
              <w:right w:val="single" w:sz="4" w:space="0" w:color="auto"/>
            </w:tcBorders>
            <w:hideMark/>
          </w:tcPr>
          <w:p w14:paraId="0A450D14" w14:textId="77777777" w:rsidR="00BD7469" w:rsidRPr="00943D4C" w:rsidRDefault="00BD7469" w:rsidP="006D15BF">
            <w:pPr>
              <w:pStyle w:val="TAL"/>
            </w:pPr>
            <w:r w:rsidRPr="00943D4C">
              <w:t>081</w:t>
            </w:r>
          </w:p>
        </w:tc>
        <w:tc>
          <w:tcPr>
            <w:tcW w:w="1757" w:type="dxa"/>
            <w:tcBorders>
              <w:top w:val="nil"/>
              <w:left w:val="nil"/>
              <w:bottom w:val="nil"/>
              <w:right w:val="single" w:sz="4" w:space="0" w:color="auto"/>
            </w:tcBorders>
          </w:tcPr>
          <w:p w14:paraId="161379FC" w14:textId="77777777" w:rsidR="00BD7469" w:rsidRPr="00943D4C" w:rsidRDefault="00BD7469" w:rsidP="006D15BF">
            <w:pPr>
              <w:pStyle w:val="TAL"/>
            </w:pPr>
          </w:p>
        </w:tc>
      </w:tr>
      <w:tr w:rsidR="00BD7469" w:rsidRPr="00943D4C" w14:paraId="0A4F910F" w14:textId="77777777" w:rsidTr="006D15BF">
        <w:trPr>
          <w:trHeight w:val="232"/>
          <w:jc w:val="center"/>
        </w:trPr>
        <w:tc>
          <w:tcPr>
            <w:tcW w:w="856" w:type="dxa"/>
            <w:tcBorders>
              <w:top w:val="nil"/>
              <w:left w:val="single" w:sz="4" w:space="0" w:color="auto"/>
              <w:bottom w:val="nil"/>
              <w:right w:val="nil"/>
            </w:tcBorders>
          </w:tcPr>
          <w:p w14:paraId="76161E99" w14:textId="77777777" w:rsidR="00BD7469" w:rsidRPr="00943D4C" w:rsidRDefault="00BD7469" w:rsidP="006D15BF">
            <w:pPr>
              <w:pStyle w:val="TAL"/>
            </w:pPr>
          </w:p>
        </w:tc>
        <w:tc>
          <w:tcPr>
            <w:tcW w:w="1701" w:type="dxa"/>
          </w:tcPr>
          <w:p w14:paraId="49A0D804" w14:textId="77777777" w:rsidR="00BD7469" w:rsidRPr="00943D4C" w:rsidRDefault="00BD7469" w:rsidP="006D15BF">
            <w:pPr>
              <w:pStyle w:val="TAL"/>
            </w:pPr>
          </w:p>
        </w:tc>
        <w:tc>
          <w:tcPr>
            <w:tcW w:w="849" w:type="dxa"/>
            <w:tcBorders>
              <w:top w:val="nil"/>
              <w:left w:val="nil"/>
              <w:bottom w:val="nil"/>
              <w:right w:val="single" w:sz="4" w:space="0" w:color="auto"/>
            </w:tcBorders>
          </w:tcPr>
          <w:p w14:paraId="3A8C006C" w14:textId="77777777" w:rsidR="00BD7469" w:rsidRPr="00943D4C" w:rsidRDefault="00BD7469" w:rsidP="006D15BF">
            <w:pPr>
              <w:pStyle w:val="TAL"/>
            </w:pPr>
          </w:p>
        </w:tc>
        <w:tc>
          <w:tcPr>
            <w:tcW w:w="1843" w:type="dxa"/>
          </w:tcPr>
          <w:p w14:paraId="27F90973" w14:textId="77777777" w:rsidR="00BD7469" w:rsidRPr="00943D4C" w:rsidRDefault="00BD7469" w:rsidP="006D15BF">
            <w:pPr>
              <w:pStyle w:val="TAL"/>
            </w:pPr>
          </w:p>
        </w:tc>
        <w:tc>
          <w:tcPr>
            <w:tcW w:w="1278" w:type="dxa"/>
          </w:tcPr>
          <w:p w14:paraId="17EC4EEE" w14:textId="77777777" w:rsidR="00BD7469" w:rsidRPr="00943D4C" w:rsidRDefault="00BD7469" w:rsidP="006D15BF">
            <w:pPr>
              <w:pStyle w:val="TAL"/>
            </w:pPr>
          </w:p>
        </w:tc>
        <w:tc>
          <w:tcPr>
            <w:tcW w:w="794" w:type="dxa"/>
            <w:tcBorders>
              <w:top w:val="nil"/>
              <w:left w:val="nil"/>
              <w:bottom w:val="nil"/>
              <w:right w:val="single" w:sz="4" w:space="0" w:color="auto"/>
            </w:tcBorders>
          </w:tcPr>
          <w:p w14:paraId="5F9CC53E" w14:textId="77777777" w:rsidR="00BD7469" w:rsidRPr="00943D4C" w:rsidRDefault="00BD7469" w:rsidP="006D15BF">
            <w:pPr>
              <w:pStyle w:val="TAL"/>
            </w:pPr>
          </w:p>
        </w:tc>
        <w:tc>
          <w:tcPr>
            <w:tcW w:w="1757" w:type="dxa"/>
            <w:tcBorders>
              <w:top w:val="nil"/>
              <w:left w:val="nil"/>
              <w:bottom w:val="nil"/>
              <w:right w:val="single" w:sz="4" w:space="0" w:color="auto"/>
            </w:tcBorders>
          </w:tcPr>
          <w:p w14:paraId="1C47D1FD" w14:textId="77777777" w:rsidR="00BD7469" w:rsidRPr="00943D4C" w:rsidRDefault="00BD7469" w:rsidP="006D15BF">
            <w:pPr>
              <w:pStyle w:val="TAL"/>
            </w:pPr>
          </w:p>
        </w:tc>
      </w:tr>
      <w:tr w:rsidR="00BD7469" w:rsidRPr="00943D4C" w14:paraId="188B38B2" w14:textId="77777777" w:rsidTr="006D15BF">
        <w:trPr>
          <w:trHeight w:val="232"/>
          <w:jc w:val="center"/>
        </w:trPr>
        <w:tc>
          <w:tcPr>
            <w:tcW w:w="856" w:type="dxa"/>
            <w:tcBorders>
              <w:top w:val="nil"/>
              <w:left w:val="single" w:sz="4" w:space="0" w:color="auto"/>
              <w:bottom w:val="nil"/>
              <w:right w:val="nil"/>
            </w:tcBorders>
          </w:tcPr>
          <w:p w14:paraId="297C9E21" w14:textId="77777777" w:rsidR="00BD7469" w:rsidRPr="00943D4C" w:rsidRDefault="00BD7469" w:rsidP="006D15BF">
            <w:pPr>
              <w:pStyle w:val="TAL"/>
            </w:pPr>
          </w:p>
        </w:tc>
        <w:tc>
          <w:tcPr>
            <w:tcW w:w="1701" w:type="dxa"/>
            <w:hideMark/>
          </w:tcPr>
          <w:p w14:paraId="2CCB1BE0" w14:textId="77777777" w:rsidR="00BD7469" w:rsidRPr="00943D4C" w:rsidRDefault="00BD7469" w:rsidP="006D15BF">
            <w:pPr>
              <w:pStyle w:val="TAL"/>
            </w:pPr>
            <w:r w:rsidRPr="00943D4C">
              <w:t>"2460813579"</w:t>
            </w:r>
          </w:p>
        </w:tc>
        <w:tc>
          <w:tcPr>
            <w:tcW w:w="849" w:type="dxa"/>
            <w:tcBorders>
              <w:top w:val="nil"/>
              <w:left w:val="nil"/>
              <w:bottom w:val="nil"/>
              <w:right w:val="single" w:sz="4" w:space="0" w:color="auto"/>
            </w:tcBorders>
            <w:hideMark/>
          </w:tcPr>
          <w:p w14:paraId="06F92995" w14:textId="77777777" w:rsidR="00BD7469" w:rsidRPr="00943D4C" w:rsidRDefault="00BD7469" w:rsidP="006D15BF">
            <w:pPr>
              <w:pStyle w:val="TAL"/>
            </w:pPr>
            <w:r w:rsidRPr="00943D4C">
              <w:t>7</w:t>
            </w:r>
          </w:p>
        </w:tc>
        <w:tc>
          <w:tcPr>
            <w:tcW w:w="1843" w:type="dxa"/>
            <w:hideMark/>
          </w:tcPr>
          <w:p w14:paraId="1FBCFE5D" w14:textId="77777777" w:rsidR="00BD7469" w:rsidRPr="00943D4C" w:rsidRDefault="00BD7469" w:rsidP="006D15BF">
            <w:pPr>
              <w:pStyle w:val="TAL"/>
            </w:pPr>
            <w:r w:rsidRPr="00943D4C">
              <w:rPr>
                <w:b/>
              </w:rPr>
              <w:t>SIBType2_A01</w:t>
            </w:r>
          </w:p>
        </w:tc>
        <w:tc>
          <w:tcPr>
            <w:tcW w:w="1278" w:type="dxa"/>
          </w:tcPr>
          <w:p w14:paraId="30770955"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61ADC9A9" w14:textId="77777777" w:rsidR="00BD7469" w:rsidRPr="00943D4C" w:rsidRDefault="00BD7469" w:rsidP="006D15BF">
            <w:pPr>
              <w:pStyle w:val="TAL"/>
            </w:pPr>
            <w:r w:rsidRPr="00943D4C">
              <w:t>246</w:t>
            </w:r>
          </w:p>
        </w:tc>
        <w:tc>
          <w:tcPr>
            <w:tcW w:w="1757" w:type="dxa"/>
            <w:tcBorders>
              <w:top w:val="nil"/>
              <w:left w:val="nil"/>
              <w:bottom w:val="nil"/>
              <w:right w:val="single" w:sz="4" w:space="0" w:color="auto"/>
            </w:tcBorders>
            <w:hideMark/>
          </w:tcPr>
          <w:p w14:paraId="631E32AE" w14:textId="77777777" w:rsidR="00BD7469" w:rsidRPr="00943D4C" w:rsidRDefault="00BD7469" w:rsidP="006D15BF">
            <w:pPr>
              <w:pStyle w:val="TAL"/>
            </w:pPr>
            <w:r w:rsidRPr="00943D4C">
              <w:t>Yes</w:t>
            </w:r>
          </w:p>
        </w:tc>
      </w:tr>
      <w:tr w:rsidR="00BD7469" w:rsidRPr="00943D4C" w14:paraId="0A6B46D4" w14:textId="77777777" w:rsidTr="006D15BF">
        <w:trPr>
          <w:trHeight w:val="232"/>
          <w:jc w:val="center"/>
        </w:trPr>
        <w:tc>
          <w:tcPr>
            <w:tcW w:w="856" w:type="dxa"/>
            <w:tcBorders>
              <w:top w:val="nil"/>
              <w:left w:val="single" w:sz="4" w:space="0" w:color="auto"/>
              <w:bottom w:val="nil"/>
              <w:right w:val="nil"/>
            </w:tcBorders>
          </w:tcPr>
          <w:p w14:paraId="300AC554" w14:textId="77777777" w:rsidR="00BD7469" w:rsidRPr="00943D4C" w:rsidRDefault="00BD7469" w:rsidP="006D15BF">
            <w:pPr>
              <w:pStyle w:val="TAL"/>
            </w:pPr>
          </w:p>
        </w:tc>
        <w:tc>
          <w:tcPr>
            <w:tcW w:w="1701" w:type="dxa"/>
          </w:tcPr>
          <w:p w14:paraId="2840F7FE" w14:textId="77777777" w:rsidR="00BD7469" w:rsidRPr="00943D4C" w:rsidRDefault="00BD7469" w:rsidP="006D15BF">
            <w:pPr>
              <w:pStyle w:val="TAL"/>
            </w:pPr>
          </w:p>
        </w:tc>
        <w:tc>
          <w:tcPr>
            <w:tcW w:w="849" w:type="dxa"/>
            <w:tcBorders>
              <w:top w:val="nil"/>
              <w:left w:val="nil"/>
              <w:bottom w:val="nil"/>
              <w:right w:val="single" w:sz="4" w:space="0" w:color="auto"/>
            </w:tcBorders>
          </w:tcPr>
          <w:p w14:paraId="5F7681E5" w14:textId="77777777" w:rsidR="00BD7469" w:rsidRPr="00943D4C" w:rsidRDefault="00BD7469" w:rsidP="006D15BF">
            <w:pPr>
              <w:pStyle w:val="TAL"/>
            </w:pPr>
          </w:p>
        </w:tc>
        <w:tc>
          <w:tcPr>
            <w:tcW w:w="1843" w:type="dxa"/>
            <w:hideMark/>
          </w:tcPr>
          <w:p w14:paraId="606217FD" w14:textId="77777777" w:rsidR="00BD7469" w:rsidRPr="00943D4C" w:rsidRDefault="00BD7469" w:rsidP="006D15BF">
            <w:pPr>
              <w:pStyle w:val="TAL"/>
            </w:pPr>
          </w:p>
        </w:tc>
        <w:tc>
          <w:tcPr>
            <w:tcW w:w="1278" w:type="dxa"/>
            <w:hideMark/>
          </w:tcPr>
          <w:p w14:paraId="2E3F3108" w14:textId="77777777" w:rsidR="00BD7469" w:rsidRPr="00943D4C" w:rsidRDefault="00BD7469" w:rsidP="006D15BF">
            <w:pPr>
              <w:pStyle w:val="TAL"/>
            </w:pPr>
            <w:r w:rsidRPr="00943D4C">
              <w:t>No</w:t>
            </w:r>
          </w:p>
        </w:tc>
        <w:tc>
          <w:tcPr>
            <w:tcW w:w="794" w:type="dxa"/>
            <w:tcBorders>
              <w:top w:val="nil"/>
              <w:left w:val="nil"/>
              <w:bottom w:val="nil"/>
              <w:right w:val="single" w:sz="4" w:space="0" w:color="auto"/>
            </w:tcBorders>
            <w:hideMark/>
          </w:tcPr>
          <w:p w14:paraId="4948DDDE" w14:textId="77777777" w:rsidR="00BD7469" w:rsidRPr="00943D4C" w:rsidRDefault="00BD7469" w:rsidP="006D15BF">
            <w:pPr>
              <w:pStyle w:val="TAL"/>
            </w:pPr>
            <w:r w:rsidRPr="00943D4C">
              <w:t>081</w:t>
            </w:r>
          </w:p>
        </w:tc>
        <w:tc>
          <w:tcPr>
            <w:tcW w:w="1757" w:type="dxa"/>
            <w:tcBorders>
              <w:top w:val="nil"/>
              <w:left w:val="nil"/>
              <w:bottom w:val="nil"/>
              <w:right w:val="single" w:sz="4" w:space="0" w:color="auto"/>
            </w:tcBorders>
          </w:tcPr>
          <w:p w14:paraId="0B745EF3" w14:textId="77777777" w:rsidR="00BD7469" w:rsidRPr="00943D4C" w:rsidRDefault="00BD7469" w:rsidP="006D15BF">
            <w:pPr>
              <w:pStyle w:val="TAL"/>
            </w:pPr>
          </w:p>
        </w:tc>
      </w:tr>
      <w:tr w:rsidR="00BD7469" w:rsidRPr="00943D4C" w14:paraId="50AAC641" w14:textId="77777777" w:rsidTr="006D15BF">
        <w:trPr>
          <w:trHeight w:val="232"/>
          <w:jc w:val="center"/>
        </w:trPr>
        <w:tc>
          <w:tcPr>
            <w:tcW w:w="856" w:type="dxa"/>
            <w:tcBorders>
              <w:top w:val="nil"/>
              <w:left w:val="single" w:sz="4" w:space="0" w:color="auto"/>
              <w:bottom w:val="nil"/>
              <w:right w:val="nil"/>
            </w:tcBorders>
          </w:tcPr>
          <w:p w14:paraId="5088EF7B" w14:textId="77777777" w:rsidR="00BD7469" w:rsidRPr="00943D4C" w:rsidRDefault="00BD7469" w:rsidP="006D15BF">
            <w:pPr>
              <w:pStyle w:val="TAL"/>
            </w:pPr>
          </w:p>
        </w:tc>
        <w:tc>
          <w:tcPr>
            <w:tcW w:w="1701" w:type="dxa"/>
          </w:tcPr>
          <w:p w14:paraId="305831ED" w14:textId="77777777" w:rsidR="00BD7469" w:rsidRPr="00943D4C" w:rsidRDefault="00BD7469" w:rsidP="006D15BF">
            <w:pPr>
              <w:pStyle w:val="TAL"/>
            </w:pPr>
          </w:p>
        </w:tc>
        <w:tc>
          <w:tcPr>
            <w:tcW w:w="849" w:type="dxa"/>
            <w:tcBorders>
              <w:top w:val="nil"/>
              <w:left w:val="nil"/>
              <w:bottom w:val="nil"/>
              <w:right w:val="single" w:sz="4" w:space="0" w:color="auto"/>
            </w:tcBorders>
          </w:tcPr>
          <w:p w14:paraId="42802EAF" w14:textId="77777777" w:rsidR="00BD7469" w:rsidRPr="00943D4C" w:rsidRDefault="00BD7469" w:rsidP="006D15BF">
            <w:pPr>
              <w:pStyle w:val="TAL"/>
            </w:pPr>
          </w:p>
        </w:tc>
        <w:tc>
          <w:tcPr>
            <w:tcW w:w="1843" w:type="dxa"/>
          </w:tcPr>
          <w:p w14:paraId="4A8BC465" w14:textId="77777777" w:rsidR="00BD7469" w:rsidRPr="00943D4C" w:rsidRDefault="00BD7469" w:rsidP="006D15BF">
            <w:pPr>
              <w:pStyle w:val="TAL"/>
            </w:pPr>
          </w:p>
        </w:tc>
        <w:tc>
          <w:tcPr>
            <w:tcW w:w="1278" w:type="dxa"/>
          </w:tcPr>
          <w:p w14:paraId="6EFA21D8" w14:textId="77777777" w:rsidR="00BD7469" w:rsidRPr="00943D4C" w:rsidRDefault="00BD7469" w:rsidP="006D15BF">
            <w:pPr>
              <w:pStyle w:val="TAL"/>
            </w:pPr>
          </w:p>
        </w:tc>
        <w:tc>
          <w:tcPr>
            <w:tcW w:w="794" w:type="dxa"/>
            <w:tcBorders>
              <w:top w:val="nil"/>
              <w:left w:val="nil"/>
              <w:bottom w:val="nil"/>
              <w:right w:val="single" w:sz="4" w:space="0" w:color="auto"/>
            </w:tcBorders>
          </w:tcPr>
          <w:p w14:paraId="0CF13C6E" w14:textId="77777777" w:rsidR="00BD7469" w:rsidRPr="00943D4C" w:rsidRDefault="00BD7469" w:rsidP="006D15BF">
            <w:pPr>
              <w:pStyle w:val="TAL"/>
            </w:pPr>
          </w:p>
        </w:tc>
        <w:tc>
          <w:tcPr>
            <w:tcW w:w="1757" w:type="dxa"/>
            <w:tcBorders>
              <w:top w:val="nil"/>
              <w:left w:val="nil"/>
              <w:bottom w:val="nil"/>
              <w:right w:val="single" w:sz="4" w:space="0" w:color="auto"/>
            </w:tcBorders>
          </w:tcPr>
          <w:p w14:paraId="1DA7FD3D" w14:textId="77777777" w:rsidR="00BD7469" w:rsidRPr="00943D4C" w:rsidRDefault="00BD7469" w:rsidP="006D15BF">
            <w:pPr>
              <w:pStyle w:val="TAL"/>
            </w:pPr>
          </w:p>
        </w:tc>
      </w:tr>
      <w:tr w:rsidR="00BD7469" w:rsidRPr="00943D4C" w14:paraId="1B7D7D04" w14:textId="77777777" w:rsidTr="006D15BF">
        <w:trPr>
          <w:trHeight w:val="232"/>
          <w:jc w:val="center"/>
        </w:trPr>
        <w:tc>
          <w:tcPr>
            <w:tcW w:w="856" w:type="dxa"/>
            <w:tcBorders>
              <w:top w:val="nil"/>
              <w:left w:val="single" w:sz="4" w:space="0" w:color="auto"/>
              <w:bottom w:val="nil"/>
              <w:right w:val="nil"/>
            </w:tcBorders>
          </w:tcPr>
          <w:p w14:paraId="42849530" w14:textId="77777777" w:rsidR="00BD7469" w:rsidRPr="00943D4C" w:rsidRDefault="00BD7469" w:rsidP="006D15BF">
            <w:pPr>
              <w:pStyle w:val="TAL"/>
            </w:pPr>
          </w:p>
        </w:tc>
        <w:tc>
          <w:tcPr>
            <w:tcW w:w="1701" w:type="dxa"/>
            <w:hideMark/>
          </w:tcPr>
          <w:p w14:paraId="735C29A7" w14:textId="77777777" w:rsidR="00BD7469" w:rsidRPr="00943D4C" w:rsidRDefault="00BD7469" w:rsidP="006D15BF">
            <w:pPr>
              <w:pStyle w:val="TAL"/>
            </w:pPr>
            <w:r w:rsidRPr="00943D4C">
              <w:t>"2460813579"</w:t>
            </w:r>
          </w:p>
        </w:tc>
        <w:tc>
          <w:tcPr>
            <w:tcW w:w="849" w:type="dxa"/>
            <w:tcBorders>
              <w:top w:val="nil"/>
              <w:left w:val="nil"/>
              <w:bottom w:val="nil"/>
              <w:right w:val="single" w:sz="4" w:space="0" w:color="auto"/>
            </w:tcBorders>
            <w:hideMark/>
          </w:tcPr>
          <w:p w14:paraId="31B6D5FE" w14:textId="77777777" w:rsidR="00BD7469" w:rsidRPr="00943D4C" w:rsidRDefault="00BD7469" w:rsidP="006D15BF">
            <w:pPr>
              <w:pStyle w:val="TAL"/>
            </w:pPr>
            <w:r w:rsidRPr="00943D4C">
              <w:t>8</w:t>
            </w:r>
          </w:p>
        </w:tc>
        <w:tc>
          <w:tcPr>
            <w:tcW w:w="1843" w:type="dxa"/>
            <w:hideMark/>
          </w:tcPr>
          <w:p w14:paraId="4E3C4185" w14:textId="77777777" w:rsidR="00BD7469" w:rsidRPr="00943D4C" w:rsidRDefault="00BD7469" w:rsidP="006D15BF">
            <w:pPr>
              <w:pStyle w:val="TAL"/>
            </w:pPr>
            <w:r w:rsidRPr="00943D4C">
              <w:rPr>
                <w:b/>
              </w:rPr>
              <w:t>SIBType2_A01</w:t>
            </w:r>
          </w:p>
        </w:tc>
        <w:tc>
          <w:tcPr>
            <w:tcW w:w="1278" w:type="dxa"/>
          </w:tcPr>
          <w:p w14:paraId="78AA79C2"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3F0DFDA4" w14:textId="77777777" w:rsidR="00BD7469" w:rsidRPr="00943D4C" w:rsidRDefault="00BD7469" w:rsidP="006D15BF">
            <w:pPr>
              <w:pStyle w:val="TAL"/>
            </w:pPr>
            <w:r w:rsidRPr="00943D4C">
              <w:t>246</w:t>
            </w:r>
          </w:p>
        </w:tc>
        <w:tc>
          <w:tcPr>
            <w:tcW w:w="1757" w:type="dxa"/>
            <w:tcBorders>
              <w:top w:val="nil"/>
              <w:left w:val="nil"/>
              <w:bottom w:val="nil"/>
              <w:right w:val="single" w:sz="4" w:space="0" w:color="auto"/>
            </w:tcBorders>
            <w:hideMark/>
          </w:tcPr>
          <w:p w14:paraId="16C8414A" w14:textId="77777777" w:rsidR="00BD7469" w:rsidRPr="00943D4C" w:rsidRDefault="00BD7469" w:rsidP="006D15BF">
            <w:pPr>
              <w:pStyle w:val="TAL"/>
            </w:pPr>
            <w:r w:rsidRPr="00943D4C">
              <w:t>Yes</w:t>
            </w:r>
          </w:p>
        </w:tc>
      </w:tr>
      <w:tr w:rsidR="00BD7469" w:rsidRPr="00943D4C" w14:paraId="1AF9D0DC" w14:textId="77777777" w:rsidTr="006D15BF">
        <w:trPr>
          <w:trHeight w:val="232"/>
          <w:jc w:val="center"/>
        </w:trPr>
        <w:tc>
          <w:tcPr>
            <w:tcW w:w="856" w:type="dxa"/>
            <w:tcBorders>
              <w:top w:val="nil"/>
              <w:left w:val="single" w:sz="4" w:space="0" w:color="auto"/>
              <w:bottom w:val="nil"/>
              <w:right w:val="nil"/>
            </w:tcBorders>
          </w:tcPr>
          <w:p w14:paraId="3831C0B8" w14:textId="77777777" w:rsidR="00BD7469" w:rsidRPr="00943D4C" w:rsidRDefault="00BD7469" w:rsidP="006D15BF">
            <w:pPr>
              <w:pStyle w:val="TAL"/>
            </w:pPr>
          </w:p>
        </w:tc>
        <w:tc>
          <w:tcPr>
            <w:tcW w:w="1701" w:type="dxa"/>
          </w:tcPr>
          <w:p w14:paraId="67BB2A82" w14:textId="77777777" w:rsidR="00BD7469" w:rsidRPr="00943D4C" w:rsidRDefault="00BD7469" w:rsidP="006D15BF">
            <w:pPr>
              <w:pStyle w:val="TAL"/>
            </w:pPr>
          </w:p>
        </w:tc>
        <w:tc>
          <w:tcPr>
            <w:tcW w:w="849" w:type="dxa"/>
            <w:tcBorders>
              <w:top w:val="nil"/>
              <w:left w:val="nil"/>
              <w:bottom w:val="nil"/>
              <w:right w:val="single" w:sz="4" w:space="0" w:color="auto"/>
            </w:tcBorders>
          </w:tcPr>
          <w:p w14:paraId="125AAB00" w14:textId="77777777" w:rsidR="00BD7469" w:rsidRPr="00943D4C" w:rsidRDefault="00BD7469" w:rsidP="006D15BF">
            <w:pPr>
              <w:pStyle w:val="TAL"/>
            </w:pPr>
          </w:p>
        </w:tc>
        <w:tc>
          <w:tcPr>
            <w:tcW w:w="1843" w:type="dxa"/>
            <w:hideMark/>
          </w:tcPr>
          <w:p w14:paraId="3B5ED673" w14:textId="77777777" w:rsidR="00BD7469" w:rsidRPr="00943D4C" w:rsidRDefault="00BD7469" w:rsidP="006D15BF">
            <w:pPr>
              <w:pStyle w:val="TAL"/>
            </w:pPr>
          </w:p>
        </w:tc>
        <w:tc>
          <w:tcPr>
            <w:tcW w:w="1278" w:type="dxa"/>
            <w:hideMark/>
          </w:tcPr>
          <w:p w14:paraId="4055BD23" w14:textId="77777777" w:rsidR="00BD7469" w:rsidRPr="00943D4C" w:rsidRDefault="00BD7469" w:rsidP="006D15BF">
            <w:pPr>
              <w:pStyle w:val="TAL"/>
            </w:pPr>
            <w:r w:rsidRPr="00943D4C">
              <w:t>No</w:t>
            </w:r>
          </w:p>
        </w:tc>
        <w:tc>
          <w:tcPr>
            <w:tcW w:w="794" w:type="dxa"/>
            <w:tcBorders>
              <w:top w:val="nil"/>
              <w:left w:val="nil"/>
              <w:bottom w:val="nil"/>
              <w:right w:val="single" w:sz="4" w:space="0" w:color="auto"/>
            </w:tcBorders>
            <w:hideMark/>
          </w:tcPr>
          <w:p w14:paraId="3445CCDE" w14:textId="77777777" w:rsidR="00BD7469" w:rsidRPr="00943D4C" w:rsidRDefault="00BD7469" w:rsidP="006D15BF">
            <w:pPr>
              <w:pStyle w:val="TAL"/>
            </w:pPr>
            <w:r w:rsidRPr="00943D4C">
              <w:t>081</w:t>
            </w:r>
          </w:p>
        </w:tc>
        <w:tc>
          <w:tcPr>
            <w:tcW w:w="1757" w:type="dxa"/>
            <w:tcBorders>
              <w:top w:val="nil"/>
              <w:left w:val="nil"/>
              <w:bottom w:val="nil"/>
              <w:right w:val="single" w:sz="4" w:space="0" w:color="auto"/>
            </w:tcBorders>
          </w:tcPr>
          <w:p w14:paraId="74D142BA" w14:textId="77777777" w:rsidR="00BD7469" w:rsidRPr="00943D4C" w:rsidRDefault="00BD7469" w:rsidP="006D15BF">
            <w:pPr>
              <w:pStyle w:val="TAL"/>
            </w:pPr>
          </w:p>
        </w:tc>
      </w:tr>
      <w:tr w:rsidR="00BD7469" w:rsidRPr="00943D4C" w14:paraId="225F7DD2" w14:textId="77777777" w:rsidTr="006D15BF">
        <w:trPr>
          <w:trHeight w:val="232"/>
          <w:jc w:val="center"/>
        </w:trPr>
        <w:tc>
          <w:tcPr>
            <w:tcW w:w="856" w:type="dxa"/>
            <w:tcBorders>
              <w:top w:val="nil"/>
              <w:left w:val="single" w:sz="4" w:space="0" w:color="auto"/>
              <w:bottom w:val="nil"/>
              <w:right w:val="nil"/>
            </w:tcBorders>
          </w:tcPr>
          <w:p w14:paraId="7CCE41FD" w14:textId="77777777" w:rsidR="00BD7469" w:rsidRPr="00943D4C" w:rsidRDefault="00BD7469" w:rsidP="006D15BF">
            <w:pPr>
              <w:pStyle w:val="TAL"/>
            </w:pPr>
          </w:p>
        </w:tc>
        <w:tc>
          <w:tcPr>
            <w:tcW w:w="1701" w:type="dxa"/>
          </w:tcPr>
          <w:p w14:paraId="0FC67E59" w14:textId="77777777" w:rsidR="00BD7469" w:rsidRPr="00943D4C" w:rsidRDefault="00BD7469" w:rsidP="006D15BF">
            <w:pPr>
              <w:pStyle w:val="TAL"/>
            </w:pPr>
          </w:p>
        </w:tc>
        <w:tc>
          <w:tcPr>
            <w:tcW w:w="849" w:type="dxa"/>
            <w:tcBorders>
              <w:top w:val="nil"/>
              <w:left w:val="nil"/>
              <w:bottom w:val="nil"/>
              <w:right w:val="single" w:sz="4" w:space="0" w:color="auto"/>
            </w:tcBorders>
          </w:tcPr>
          <w:p w14:paraId="4CE9E47D" w14:textId="77777777" w:rsidR="00BD7469" w:rsidRPr="00943D4C" w:rsidRDefault="00BD7469" w:rsidP="006D15BF">
            <w:pPr>
              <w:pStyle w:val="TAL"/>
            </w:pPr>
          </w:p>
        </w:tc>
        <w:tc>
          <w:tcPr>
            <w:tcW w:w="1843" w:type="dxa"/>
          </w:tcPr>
          <w:p w14:paraId="43EF662D" w14:textId="77777777" w:rsidR="00BD7469" w:rsidRPr="00943D4C" w:rsidRDefault="00BD7469" w:rsidP="006D15BF">
            <w:pPr>
              <w:pStyle w:val="TAL"/>
            </w:pPr>
          </w:p>
        </w:tc>
        <w:tc>
          <w:tcPr>
            <w:tcW w:w="1278" w:type="dxa"/>
          </w:tcPr>
          <w:p w14:paraId="522FB339" w14:textId="77777777" w:rsidR="00BD7469" w:rsidRPr="00943D4C" w:rsidRDefault="00BD7469" w:rsidP="006D15BF">
            <w:pPr>
              <w:pStyle w:val="TAL"/>
            </w:pPr>
          </w:p>
        </w:tc>
        <w:tc>
          <w:tcPr>
            <w:tcW w:w="794" w:type="dxa"/>
            <w:tcBorders>
              <w:top w:val="nil"/>
              <w:left w:val="nil"/>
              <w:bottom w:val="nil"/>
              <w:right w:val="single" w:sz="4" w:space="0" w:color="auto"/>
            </w:tcBorders>
          </w:tcPr>
          <w:p w14:paraId="0AFB7A9C" w14:textId="77777777" w:rsidR="00BD7469" w:rsidRPr="00943D4C" w:rsidRDefault="00BD7469" w:rsidP="006D15BF">
            <w:pPr>
              <w:pStyle w:val="TAL"/>
            </w:pPr>
          </w:p>
        </w:tc>
        <w:tc>
          <w:tcPr>
            <w:tcW w:w="1757" w:type="dxa"/>
            <w:tcBorders>
              <w:top w:val="nil"/>
              <w:left w:val="nil"/>
              <w:bottom w:val="nil"/>
              <w:right w:val="single" w:sz="4" w:space="0" w:color="auto"/>
            </w:tcBorders>
          </w:tcPr>
          <w:p w14:paraId="6C9B7189" w14:textId="77777777" w:rsidR="00BD7469" w:rsidRPr="00943D4C" w:rsidRDefault="00BD7469" w:rsidP="006D15BF">
            <w:pPr>
              <w:pStyle w:val="TAL"/>
            </w:pPr>
          </w:p>
        </w:tc>
      </w:tr>
      <w:tr w:rsidR="00BD7469" w:rsidRPr="00943D4C" w14:paraId="51688757" w14:textId="77777777" w:rsidTr="006D15BF">
        <w:trPr>
          <w:trHeight w:val="232"/>
          <w:jc w:val="center"/>
        </w:trPr>
        <w:tc>
          <w:tcPr>
            <w:tcW w:w="856" w:type="dxa"/>
            <w:tcBorders>
              <w:top w:val="nil"/>
              <w:left w:val="single" w:sz="4" w:space="0" w:color="auto"/>
              <w:bottom w:val="nil"/>
              <w:right w:val="nil"/>
            </w:tcBorders>
          </w:tcPr>
          <w:p w14:paraId="446AAE3E" w14:textId="77777777" w:rsidR="00BD7469" w:rsidRPr="00943D4C" w:rsidRDefault="00BD7469" w:rsidP="006D15BF">
            <w:pPr>
              <w:pStyle w:val="TAL"/>
            </w:pPr>
          </w:p>
        </w:tc>
        <w:tc>
          <w:tcPr>
            <w:tcW w:w="1701" w:type="dxa"/>
            <w:hideMark/>
          </w:tcPr>
          <w:p w14:paraId="4BAB48E7" w14:textId="77777777" w:rsidR="00BD7469" w:rsidRPr="00943D4C" w:rsidRDefault="00BD7469" w:rsidP="006D15BF">
            <w:pPr>
              <w:pStyle w:val="TAL"/>
            </w:pPr>
            <w:r w:rsidRPr="00943D4C">
              <w:t>"2460813579"</w:t>
            </w:r>
          </w:p>
        </w:tc>
        <w:tc>
          <w:tcPr>
            <w:tcW w:w="849" w:type="dxa"/>
            <w:tcBorders>
              <w:top w:val="nil"/>
              <w:left w:val="nil"/>
              <w:bottom w:val="nil"/>
              <w:right w:val="single" w:sz="4" w:space="0" w:color="auto"/>
            </w:tcBorders>
            <w:hideMark/>
          </w:tcPr>
          <w:p w14:paraId="0518B198" w14:textId="77777777" w:rsidR="00BD7469" w:rsidRPr="00943D4C" w:rsidRDefault="00BD7469" w:rsidP="006D15BF">
            <w:pPr>
              <w:pStyle w:val="TAL"/>
            </w:pPr>
            <w:r w:rsidRPr="00943D4C">
              <w:t>9</w:t>
            </w:r>
          </w:p>
        </w:tc>
        <w:tc>
          <w:tcPr>
            <w:tcW w:w="1843" w:type="dxa"/>
            <w:hideMark/>
          </w:tcPr>
          <w:p w14:paraId="1F61C85F" w14:textId="77777777" w:rsidR="00BD7469" w:rsidRPr="00943D4C" w:rsidRDefault="00BD7469" w:rsidP="006D15BF">
            <w:pPr>
              <w:pStyle w:val="TAL"/>
            </w:pPr>
            <w:r w:rsidRPr="00943D4C">
              <w:rPr>
                <w:b/>
              </w:rPr>
              <w:t>SIBType2_A01</w:t>
            </w:r>
          </w:p>
        </w:tc>
        <w:tc>
          <w:tcPr>
            <w:tcW w:w="1278" w:type="dxa"/>
          </w:tcPr>
          <w:p w14:paraId="0550A82D"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02507AA7" w14:textId="77777777" w:rsidR="00BD7469" w:rsidRPr="00943D4C" w:rsidRDefault="00BD7469" w:rsidP="006D15BF">
            <w:pPr>
              <w:pStyle w:val="TAL"/>
            </w:pPr>
            <w:r w:rsidRPr="00943D4C">
              <w:t>246</w:t>
            </w:r>
          </w:p>
        </w:tc>
        <w:tc>
          <w:tcPr>
            <w:tcW w:w="1757" w:type="dxa"/>
            <w:tcBorders>
              <w:top w:val="nil"/>
              <w:left w:val="nil"/>
              <w:bottom w:val="nil"/>
              <w:right w:val="single" w:sz="4" w:space="0" w:color="auto"/>
            </w:tcBorders>
            <w:hideMark/>
          </w:tcPr>
          <w:p w14:paraId="647E03E6" w14:textId="77777777" w:rsidR="00BD7469" w:rsidRPr="00943D4C" w:rsidRDefault="00BD7469" w:rsidP="006D15BF">
            <w:pPr>
              <w:pStyle w:val="TAL"/>
            </w:pPr>
            <w:r w:rsidRPr="00943D4C">
              <w:t>Yes</w:t>
            </w:r>
          </w:p>
        </w:tc>
      </w:tr>
      <w:tr w:rsidR="00BD7469" w:rsidRPr="00943D4C" w14:paraId="6D1E919E" w14:textId="77777777" w:rsidTr="006D15BF">
        <w:trPr>
          <w:trHeight w:val="232"/>
          <w:jc w:val="center"/>
        </w:trPr>
        <w:tc>
          <w:tcPr>
            <w:tcW w:w="856" w:type="dxa"/>
            <w:tcBorders>
              <w:top w:val="nil"/>
              <w:left w:val="single" w:sz="4" w:space="0" w:color="auto"/>
              <w:bottom w:val="single" w:sz="4" w:space="0" w:color="auto"/>
              <w:right w:val="nil"/>
            </w:tcBorders>
          </w:tcPr>
          <w:p w14:paraId="321CFDF5" w14:textId="77777777" w:rsidR="00BD7469" w:rsidRPr="00943D4C" w:rsidRDefault="00BD7469" w:rsidP="006D15BF">
            <w:pPr>
              <w:pStyle w:val="TAL"/>
            </w:pPr>
          </w:p>
        </w:tc>
        <w:tc>
          <w:tcPr>
            <w:tcW w:w="1701" w:type="dxa"/>
            <w:tcBorders>
              <w:top w:val="nil"/>
              <w:left w:val="nil"/>
              <w:bottom w:val="single" w:sz="4" w:space="0" w:color="auto"/>
              <w:right w:val="nil"/>
            </w:tcBorders>
          </w:tcPr>
          <w:p w14:paraId="1D476251" w14:textId="77777777" w:rsidR="00BD7469" w:rsidRPr="00943D4C" w:rsidRDefault="00BD7469" w:rsidP="006D15BF">
            <w:pPr>
              <w:pStyle w:val="TAL"/>
            </w:pPr>
          </w:p>
        </w:tc>
        <w:tc>
          <w:tcPr>
            <w:tcW w:w="849" w:type="dxa"/>
            <w:tcBorders>
              <w:top w:val="nil"/>
              <w:left w:val="nil"/>
              <w:bottom w:val="single" w:sz="4" w:space="0" w:color="auto"/>
              <w:right w:val="single" w:sz="4" w:space="0" w:color="auto"/>
            </w:tcBorders>
          </w:tcPr>
          <w:p w14:paraId="56938DBF" w14:textId="77777777" w:rsidR="00BD7469" w:rsidRPr="00943D4C" w:rsidRDefault="00BD7469" w:rsidP="006D15BF">
            <w:pPr>
              <w:pStyle w:val="TAL"/>
            </w:pPr>
          </w:p>
        </w:tc>
        <w:tc>
          <w:tcPr>
            <w:tcW w:w="1843" w:type="dxa"/>
            <w:tcBorders>
              <w:top w:val="nil"/>
              <w:left w:val="nil"/>
              <w:bottom w:val="single" w:sz="4" w:space="0" w:color="auto"/>
              <w:right w:val="nil"/>
            </w:tcBorders>
            <w:hideMark/>
          </w:tcPr>
          <w:p w14:paraId="75B1CDCC" w14:textId="77777777" w:rsidR="00BD7469" w:rsidRPr="00943D4C" w:rsidRDefault="00BD7469" w:rsidP="006D15BF">
            <w:pPr>
              <w:pStyle w:val="TAL"/>
            </w:pPr>
          </w:p>
        </w:tc>
        <w:tc>
          <w:tcPr>
            <w:tcW w:w="1278" w:type="dxa"/>
            <w:tcBorders>
              <w:top w:val="nil"/>
              <w:left w:val="nil"/>
              <w:bottom w:val="single" w:sz="4" w:space="0" w:color="auto"/>
              <w:right w:val="nil"/>
            </w:tcBorders>
            <w:hideMark/>
          </w:tcPr>
          <w:p w14:paraId="4130FD27" w14:textId="77777777" w:rsidR="00BD7469" w:rsidRPr="00943D4C" w:rsidRDefault="00BD7469" w:rsidP="006D15BF">
            <w:pPr>
              <w:pStyle w:val="TAL"/>
            </w:pPr>
            <w:r w:rsidRPr="00943D4C">
              <w:t>No</w:t>
            </w:r>
          </w:p>
        </w:tc>
        <w:tc>
          <w:tcPr>
            <w:tcW w:w="794" w:type="dxa"/>
            <w:tcBorders>
              <w:top w:val="nil"/>
              <w:left w:val="nil"/>
              <w:bottom w:val="single" w:sz="4" w:space="0" w:color="auto"/>
              <w:right w:val="single" w:sz="4" w:space="0" w:color="auto"/>
            </w:tcBorders>
            <w:hideMark/>
          </w:tcPr>
          <w:p w14:paraId="0F6C8654" w14:textId="77777777" w:rsidR="00BD7469" w:rsidRPr="00943D4C" w:rsidRDefault="00BD7469" w:rsidP="006D15BF">
            <w:pPr>
              <w:pStyle w:val="TAL"/>
            </w:pPr>
            <w:r w:rsidRPr="00943D4C">
              <w:t>081</w:t>
            </w:r>
          </w:p>
        </w:tc>
        <w:tc>
          <w:tcPr>
            <w:tcW w:w="1757" w:type="dxa"/>
            <w:tcBorders>
              <w:top w:val="nil"/>
              <w:left w:val="nil"/>
              <w:bottom w:val="single" w:sz="4" w:space="0" w:color="auto"/>
              <w:right w:val="single" w:sz="4" w:space="0" w:color="auto"/>
            </w:tcBorders>
          </w:tcPr>
          <w:p w14:paraId="516A1117" w14:textId="77777777" w:rsidR="00BD7469" w:rsidRPr="00943D4C" w:rsidRDefault="00BD7469" w:rsidP="006D15BF">
            <w:pPr>
              <w:pStyle w:val="TAL"/>
            </w:pPr>
          </w:p>
        </w:tc>
      </w:tr>
      <w:tr w:rsidR="00BD7469" w:rsidRPr="00943D4C" w14:paraId="7B25CEF5" w14:textId="77777777" w:rsidTr="006D15BF">
        <w:trPr>
          <w:trHeight w:val="232"/>
          <w:jc w:val="center"/>
        </w:trPr>
        <w:tc>
          <w:tcPr>
            <w:tcW w:w="856" w:type="dxa"/>
            <w:tcBorders>
              <w:top w:val="nil"/>
              <w:left w:val="single" w:sz="4" w:space="0" w:color="auto"/>
              <w:bottom w:val="nil"/>
              <w:right w:val="nil"/>
            </w:tcBorders>
            <w:hideMark/>
          </w:tcPr>
          <w:p w14:paraId="48C55AAD" w14:textId="77777777" w:rsidR="00BD7469" w:rsidRPr="00943D4C" w:rsidRDefault="00BD7469" w:rsidP="006D15BF">
            <w:pPr>
              <w:pStyle w:val="TAL"/>
              <w:keepNext w:val="0"/>
              <w:widowControl w:val="0"/>
            </w:pPr>
            <w:r w:rsidRPr="00943D4C">
              <w:t>Test (b)</w:t>
            </w:r>
          </w:p>
        </w:tc>
        <w:tc>
          <w:tcPr>
            <w:tcW w:w="1701" w:type="dxa"/>
            <w:hideMark/>
          </w:tcPr>
          <w:p w14:paraId="5634777D" w14:textId="77777777" w:rsidR="00BD7469" w:rsidRPr="00943D4C" w:rsidRDefault="00BD7469" w:rsidP="006D15BF">
            <w:pPr>
              <w:pStyle w:val="TAL"/>
              <w:keepNext w:val="0"/>
              <w:widowControl w:val="0"/>
            </w:pPr>
            <w:r w:rsidRPr="00943D4C">
              <w:t>"2460813579"</w:t>
            </w:r>
          </w:p>
        </w:tc>
        <w:tc>
          <w:tcPr>
            <w:tcW w:w="849" w:type="dxa"/>
            <w:tcBorders>
              <w:top w:val="nil"/>
              <w:left w:val="nil"/>
              <w:bottom w:val="nil"/>
              <w:right w:val="single" w:sz="4" w:space="0" w:color="auto"/>
            </w:tcBorders>
            <w:hideMark/>
          </w:tcPr>
          <w:p w14:paraId="35D8CBAE" w14:textId="77777777" w:rsidR="00BD7469" w:rsidRPr="00943D4C" w:rsidRDefault="00BD7469" w:rsidP="006D15BF">
            <w:pPr>
              <w:pStyle w:val="TAL"/>
              <w:keepNext w:val="0"/>
              <w:widowControl w:val="0"/>
            </w:pPr>
            <w:r w:rsidRPr="00943D4C">
              <w:t>0</w:t>
            </w:r>
          </w:p>
        </w:tc>
        <w:tc>
          <w:tcPr>
            <w:tcW w:w="1843" w:type="dxa"/>
            <w:hideMark/>
          </w:tcPr>
          <w:p w14:paraId="590AA0CF" w14:textId="77777777" w:rsidR="00BD7469" w:rsidRPr="00943D4C" w:rsidRDefault="00BD7469" w:rsidP="006D15BF">
            <w:pPr>
              <w:pStyle w:val="TAL"/>
              <w:keepNext w:val="0"/>
              <w:widowControl w:val="0"/>
            </w:pPr>
            <w:r w:rsidRPr="00943D4C">
              <w:rPr>
                <w:b/>
              </w:rPr>
              <w:t>SIBType2_B01</w:t>
            </w:r>
          </w:p>
        </w:tc>
        <w:tc>
          <w:tcPr>
            <w:tcW w:w="1278" w:type="dxa"/>
          </w:tcPr>
          <w:p w14:paraId="07C813CC" w14:textId="77777777" w:rsidR="00BD7469" w:rsidRPr="00943D4C" w:rsidRDefault="00BD7469" w:rsidP="006D15BF">
            <w:pPr>
              <w:pStyle w:val="TAL"/>
              <w:keepNext w:val="0"/>
              <w:widowControl w:val="0"/>
            </w:pPr>
          </w:p>
        </w:tc>
        <w:tc>
          <w:tcPr>
            <w:tcW w:w="794" w:type="dxa"/>
            <w:tcBorders>
              <w:top w:val="nil"/>
              <w:left w:val="nil"/>
              <w:bottom w:val="nil"/>
              <w:right w:val="single" w:sz="4" w:space="0" w:color="auto"/>
            </w:tcBorders>
            <w:hideMark/>
          </w:tcPr>
          <w:p w14:paraId="21AC307C" w14:textId="77777777" w:rsidR="00BD7469" w:rsidRPr="00943D4C" w:rsidRDefault="00BD7469" w:rsidP="006D15BF">
            <w:pPr>
              <w:pStyle w:val="TAL"/>
              <w:keepNext w:val="0"/>
              <w:widowControl w:val="0"/>
            </w:pPr>
            <w:r w:rsidRPr="00943D4C">
              <w:t>246</w:t>
            </w:r>
          </w:p>
        </w:tc>
        <w:tc>
          <w:tcPr>
            <w:tcW w:w="1757" w:type="dxa"/>
            <w:tcBorders>
              <w:top w:val="nil"/>
              <w:left w:val="nil"/>
              <w:bottom w:val="nil"/>
              <w:right w:val="single" w:sz="4" w:space="0" w:color="auto"/>
            </w:tcBorders>
            <w:hideMark/>
          </w:tcPr>
          <w:p w14:paraId="65CCC170" w14:textId="77777777" w:rsidR="00BD7469" w:rsidRPr="00943D4C" w:rsidRDefault="00BD7469" w:rsidP="006D15BF">
            <w:pPr>
              <w:pStyle w:val="TAL"/>
              <w:keepNext w:val="0"/>
              <w:widowControl w:val="0"/>
            </w:pPr>
            <w:r w:rsidRPr="00943D4C">
              <w:t>No</w:t>
            </w:r>
          </w:p>
        </w:tc>
      </w:tr>
      <w:tr w:rsidR="00BD7469" w:rsidRPr="00943D4C" w14:paraId="0C784D97" w14:textId="77777777" w:rsidTr="006D15BF">
        <w:trPr>
          <w:trHeight w:val="232"/>
          <w:jc w:val="center"/>
        </w:trPr>
        <w:tc>
          <w:tcPr>
            <w:tcW w:w="856" w:type="dxa"/>
            <w:tcBorders>
              <w:top w:val="nil"/>
              <w:left w:val="single" w:sz="4" w:space="0" w:color="auto"/>
              <w:bottom w:val="nil"/>
              <w:right w:val="nil"/>
            </w:tcBorders>
          </w:tcPr>
          <w:p w14:paraId="74819512" w14:textId="77777777" w:rsidR="00BD7469" w:rsidRPr="00943D4C" w:rsidRDefault="00BD7469" w:rsidP="006D15BF">
            <w:pPr>
              <w:pStyle w:val="TAL"/>
              <w:keepNext w:val="0"/>
              <w:widowControl w:val="0"/>
            </w:pPr>
          </w:p>
        </w:tc>
        <w:tc>
          <w:tcPr>
            <w:tcW w:w="1701" w:type="dxa"/>
          </w:tcPr>
          <w:p w14:paraId="2A40CE59" w14:textId="77777777" w:rsidR="00BD7469" w:rsidRPr="00943D4C" w:rsidRDefault="00BD7469" w:rsidP="006D15BF">
            <w:pPr>
              <w:pStyle w:val="TAL"/>
              <w:keepNext w:val="0"/>
              <w:widowControl w:val="0"/>
            </w:pPr>
          </w:p>
        </w:tc>
        <w:tc>
          <w:tcPr>
            <w:tcW w:w="849" w:type="dxa"/>
            <w:tcBorders>
              <w:top w:val="nil"/>
              <w:left w:val="nil"/>
              <w:bottom w:val="nil"/>
              <w:right w:val="single" w:sz="4" w:space="0" w:color="auto"/>
            </w:tcBorders>
          </w:tcPr>
          <w:p w14:paraId="1338FB16" w14:textId="77777777" w:rsidR="00BD7469" w:rsidRPr="00943D4C" w:rsidRDefault="00BD7469" w:rsidP="006D15BF">
            <w:pPr>
              <w:pStyle w:val="TAL"/>
              <w:keepNext w:val="0"/>
              <w:widowControl w:val="0"/>
            </w:pPr>
          </w:p>
        </w:tc>
        <w:tc>
          <w:tcPr>
            <w:tcW w:w="1843" w:type="dxa"/>
            <w:hideMark/>
          </w:tcPr>
          <w:p w14:paraId="0C052ACD" w14:textId="77777777" w:rsidR="00BD7469" w:rsidRPr="00943D4C" w:rsidRDefault="00BD7469" w:rsidP="006D15BF">
            <w:pPr>
              <w:pStyle w:val="TAL"/>
              <w:keepNext w:val="0"/>
              <w:widowControl w:val="0"/>
            </w:pPr>
          </w:p>
        </w:tc>
        <w:tc>
          <w:tcPr>
            <w:tcW w:w="1278" w:type="dxa"/>
            <w:hideMark/>
          </w:tcPr>
          <w:p w14:paraId="3D47A99A" w14:textId="77777777" w:rsidR="00BD7469" w:rsidRPr="00943D4C" w:rsidRDefault="00BD7469" w:rsidP="006D15BF">
            <w:pPr>
              <w:pStyle w:val="TAL"/>
              <w:keepNext w:val="0"/>
              <w:widowControl w:val="0"/>
            </w:pPr>
            <w:r w:rsidRPr="00943D4C">
              <w:t>No</w:t>
            </w:r>
          </w:p>
        </w:tc>
        <w:tc>
          <w:tcPr>
            <w:tcW w:w="794" w:type="dxa"/>
            <w:tcBorders>
              <w:top w:val="nil"/>
              <w:left w:val="nil"/>
              <w:bottom w:val="nil"/>
              <w:right w:val="single" w:sz="4" w:space="0" w:color="auto"/>
            </w:tcBorders>
            <w:hideMark/>
          </w:tcPr>
          <w:p w14:paraId="01425C74" w14:textId="77777777" w:rsidR="00BD7469" w:rsidRPr="00943D4C" w:rsidRDefault="00BD7469" w:rsidP="006D15BF">
            <w:pPr>
              <w:pStyle w:val="TAL"/>
              <w:keepNext w:val="0"/>
              <w:widowControl w:val="0"/>
            </w:pPr>
            <w:r w:rsidRPr="00943D4C">
              <w:t>081</w:t>
            </w:r>
          </w:p>
        </w:tc>
        <w:tc>
          <w:tcPr>
            <w:tcW w:w="1757" w:type="dxa"/>
            <w:tcBorders>
              <w:top w:val="nil"/>
              <w:left w:val="nil"/>
              <w:bottom w:val="nil"/>
              <w:right w:val="single" w:sz="4" w:space="0" w:color="auto"/>
            </w:tcBorders>
          </w:tcPr>
          <w:p w14:paraId="69E18A02" w14:textId="77777777" w:rsidR="00BD7469" w:rsidRPr="00943D4C" w:rsidRDefault="00BD7469" w:rsidP="006D15BF">
            <w:pPr>
              <w:pStyle w:val="TAL"/>
              <w:keepNext w:val="0"/>
              <w:widowControl w:val="0"/>
            </w:pPr>
          </w:p>
        </w:tc>
      </w:tr>
      <w:tr w:rsidR="00BD7469" w:rsidRPr="00943D4C" w14:paraId="11688037" w14:textId="77777777" w:rsidTr="006D15BF">
        <w:trPr>
          <w:trHeight w:val="232"/>
          <w:jc w:val="center"/>
        </w:trPr>
        <w:tc>
          <w:tcPr>
            <w:tcW w:w="856" w:type="dxa"/>
            <w:tcBorders>
              <w:top w:val="nil"/>
              <w:left w:val="single" w:sz="4" w:space="0" w:color="auto"/>
              <w:bottom w:val="nil"/>
              <w:right w:val="nil"/>
            </w:tcBorders>
          </w:tcPr>
          <w:p w14:paraId="7E455725" w14:textId="77777777" w:rsidR="00BD7469" w:rsidRPr="00943D4C" w:rsidRDefault="00BD7469" w:rsidP="006D15BF">
            <w:pPr>
              <w:pStyle w:val="TAL"/>
              <w:keepNext w:val="0"/>
              <w:widowControl w:val="0"/>
            </w:pPr>
          </w:p>
        </w:tc>
        <w:tc>
          <w:tcPr>
            <w:tcW w:w="1701" w:type="dxa"/>
          </w:tcPr>
          <w:p w14:paraId="452D169C" w14:textId="77777777" w:rsidR="00BD7469" w:rsidRPr="00943D4C" w:rsidRDefault="00BD7469" w:rsidP="006D15BF">
            <w:pPr>
              <w:pStyle w:val="TAL"/>
              <w:keepNext w:val="0"/>
              <w:widowControl w:val="0"/>
            </w:pPr>
          </w:p>
        </w:tc>
        <w:tc>
          <w:tcPr>
            <w:tcW w:w="849" w:type="dxa"/>
            <w:tcBorders>
              <w:top w:val="nil"/>
              <w:left w:val="nil"/>
              <w:bottom w:val="nil"/>
              <w:right w:val="single" w:sz="4" w:space="0" w:color="auto"/>
            </w:tcBorders>
          </w:tcPr>
          <w:p w14:paraId="6DC9355D" w14:textId="77777777" w:rsidR="00BD7469" w:rsidRPr="00943D4C" w:rsidRDefault="00BD7469" w:rsidP="006D15BF">
            <w:pPr>
              <w:pStyle w:val="TAL"/>
              <w:keepNext w:val="0"/>
              <w:widowControl w:val="0"/>
            </w:pPr>
          </w:p>
        </w:tc>
        <w:tc>
          <w:tcPr>
            <w:tcW w:w="1843" w:type="dxa"/>
          </w:tcPr>
          <w:p w14:paraId="5B1110B1" w14:textId="77777777" w:rsidR="00BD7469" w:rsidRPr="00943D4C" w:rsidRDefault="00BD7469" w:rsidP="006D15BF">
            <w:pPr>
              <w:pStyle w:val="TAL"/>
              <w:keepNext w:val="0"/>
              <w:widowControl w:val="0"/>
            </w:pPr>
          </w:p>
        </w:tc>
        <w:tc>
          <w:tcPr>
            <w:tcW w:w="1278" w:type="dxa"/>
          </w:tcPr>
          <w:p w14:paraId="38BA4352" w14:textId="77777777" w:rsidR="00BD7469" w:rsidRPr="00943D4C" w:rsidRDefault="00BD7469" w:rsidP="006D15BF">
            <w:pPr>
              <w:pStyle w:val="TAL"/>
              <w:keepNext w:val="0"/>
              <w:widowControl w:val="0"/>
            </w:pPr>
          </w:p>
        </w:tc>
        <w:tc>
          <w:tcPr>
            <w:tcW w:w="794" w:type="dxa"/>
            <w:tcBorders>
              <w:top w:val="nil"/>
              <w:left w:val="nil"/>
              <w:bottom w:val="nil"/>
              <w:right w:val="single" w:sz="4" w:space="0" w:color="auto"/>
            </w:tcBorders>
          </w:tcPr>
          <w:p w14:paraId="5CB585A4" w14:textId="77777777" w:rsidR="00BD7469" w:rsidRPr="00943D4C" w:rsidRDefault="00BD7469" w:rsidP="006D15BF">
            <w:pPr>
              <w:pStyle w:val="TAL"/>
              <w:keepNext w:val="0"/>
              <w:widowControl w:val="0"/>
            </w:pPr>
          </w:p>
        </w:tc>
        <w:tc>
          <w:tcPr>
            <w:tcW w:w="1757" w:type="dxa"/>
            <w:tcBorders>
              <w:top w:val="nil"/>
              <w:left w:val="nil"/>
              <w:bottom w:val="nil"/>
              <w:right w:val="single" w:sz="4" w:space="0" w:color="auto"/>
            </w:tcBorders>
          </w:tcPr>
          <w:p w14:paraId="3AD4D126" w14:textId="77777777" w:rsidR="00BD7469" w:rsidRPr="00943D4C" w:rsidRDefault="00BD7469" w:rsidP="006D15BF">
            <w:pPr>
              <w:pStyle w:val="TAL"/>
              <w:keepNext w:val="0"/>
              <w:widowControl w:val="0"/>
            </w:pPr>
          </w:p>
        </w:tc>
      </w:tr>
      <w:tr w:rsidR="00BD7469" w:rsidRPr="00943D4C" w14:paraId="205A0B97" w14:textId="77777777" w:rsidTr="006D15BF">
        <w:trPr>
          <w:trHeight w:val="232"/>
          <w:jc w:val="center"/>
        </w:trPr>
        <w:tc>
          <w:tcPr>
            <w:tcW w:w="856" w:type="dxa"/>
            <w:tcBorders>
              <w:top w:val="nil"/>
              <w:left w:val="single" w:sz="4" w:space="0" w:color="auto"/>
              <w:bottom w:val="nil"/>
              <w:right w:val="nil"/>
            </w:tcBorders>
          </w:tcPr>
          <w:p w14:paraId="710B768C" w14:textId="77777777" w:rsidR="00BD7469" w:rsidRPr="00943D4C" w:rsidRDefault="00BD7469" w:rsidP="006D15BF">
            <w:pPr>
              <w:pStyle w:val="TAL"/>
              <w:keepNext w:val="0"/>
              <w:widowControl w:val="0"/>
            </w:pPr>
          </w:p>
        </w:tc>
        <w:tc>
          <w:tcPr>
            <w:tcW w:w="1701" w:type="dxa"/>
            <w:hideMark/>
          </w:tcPr>
          <w:p w14:paraId="5FCFDE61" w14:textId="77777777" w:rsidR="00BD7469" w:rsidRPr="00943D4C" w:rsidRDefault="00BD7469" w:rsidP="006D15BF">
            <w:pPr>
              <w:pStyle w:val="TAL"/>
              <w:keepNext w:val="0"/>
              <w:widowControl w:val="0"/>
            </w:pPr>
            <w:r w:rsidRPr="00943D4C">
              <w:t>"2460813579"</w:t>
            </w:r>
          </w:p>
        </w:tc>
        <w:tc>
          <w:tcPr>
            <w:tcW w:w="849" w:type="dxa"/>
            <w:tcBorders>
              <w:top w:val="nil"/>
              <w:left w:val="nil"/>
              <w:bottom w:val="nil"/>
              <w:right w:val="single" w:sz="4" w:space="0" w:color="auto"/>
            </w:tcBorders>
            <w:hideMark/>
          </w:tcPr>
          <w:p w14:paraId="44932374" w14:textId="77777777" w:rsidR="00BD7469" w:rsidRPr="00943D4C" w:rsidRDefault="00BD7469" w:rsidP="006D15BF">
            <w:pPr>
              <w:pStyle w:val="TAL"/>
              <w:keepNext w:val="0"/>
              <w:widowControl w:val="0"/>
            </w:pPr>
            <w:r w:rsidRPr="00943D4C">
              <w:t>1</w:t>
            </w:r>
          </w:p>
        </w:tc>
        <w:tc>
          <w:tcPr>
            <w:tcW w:w="1843" w:type="dxa"/>
            <w:hideMark/>
          </w:tcPr>
          <w:p w14:paraId="5BC3E86A" w14:textId="77777777" w:rsidR="00BD7469" w:rsidRPr="00943D4C" w:rsidRDefault="00BD7469" w:rsidP="006D15BF">
            <w:pPr>
              <w:pStyle w:val="TAL"/>
              <w:keepNext w:val="0"/>
              <w:widowControl w:val="0"/>
            </w:pPr>
            <w:r w:rsidRPr="00943D4C">
              <w:rPr>
                <w:b/>
              </w:rPr>
              <w:t>SIBType2_B01</w:t>
            </w:r>
          </w:p>
        </w:tc>
        <w:tc>
          <w:tcPr>
            <w:tcW w:w="1278" w:type="dxa"/>
          </w:tcPr>
          <w:p w14:paraId="05B80B18" w14:textId="77777777" w:rsidR="00BD7469" w:rsidRPr="00943D4C" w:rsidRDefault="00BD7469" w:rsidP="006D15BF">
            <w:pPr>
              <w:pStyle w:val="TAL"/>
              <w:keepNext w:val="0"/>
              <w:widowControl w:val="0"/>
            </w:pPr>
          </w:p>
        </w:tc>
        <w:tc>
          <w:tcPr>
            <w:tcW w:w="794" w:type="dxa"/>
            <w:tcBorders>
              <w:top w:val="nil"/>
              <w:left w:val="nil"/>
              <w:bottom w:val="nil"/>
              <w:right w:val="single" w:sz="4" w:space="0" w:color="auto"/>
            </w:tcBorders>
            <w:hideMark/>
          </w:tcPr>
          <w:p w14:paraId="008E505E" w14:textId="77777777" w:rsidR="00BD7469" w:rsidRPr="00943D4C" w:rsidRDefault="00BD7469" w:rsidP="006D15BF">
            <w:pPr>
              <w:pStyle w:val="TAL"/>
              <w:keepNext w:val="0"/>
              <w:widowControl w:val="0"/>
            </w:pPr>
            <w:r w:rsidRPr="00943D4C">
              <w:t>246</w:t>
            </w:r>
          </w:p>
        </w:tc>
        <w:tc>
          <w:tcPr>
            <w:tcW w:w="1757" w:type="dxa"/>
            <w:tcBorders>
              <w:top w:val="nil"/>
              <w:left w:val="nil"/>
              <w:bottom w:val="nil"/>
              <w:right w:val="single" w:sz="4" w:space="0" w:color="auto"/>
            </w:tcBorders>
            <w:hideMark/>
          </w:tcPr>
          <w:p w14:paraId="6EADE5E9" w14:textId="77777777" w:rsidR="00BD7469" w:rsidRPr="00943D4C" w:rsidRDefault="00BD7469" w:rsidP="006D15BF">
            <w:pPr>
              <w:pStyle w:val="TAL"/>
              <w:keepNext w:val="0"/>
              <w:widowControl w:val="0"/>
            </w:pPr>
            <w:r w:rsidRPr="00943D4C">
              <w:t>No</w:t>
            </w:r>
          </w:p>
        </w:tc>
      </w:tr>
      <w:tr w:rsidR="00BD7469" w:rsidRPr="00943D4C" w14:paraId="44559BED" w14:textId="77777777" w:rsidTr="006D15BF">
        <w:trPr>
          <w:trHeight w:val="232"/>
          <w:jc w:val="center"/>
        </w:trPr>
        <w:tc>
          <w:tcPr>
            <w:tcW w:w="856" w:type="dxa"/>
            <w:tcBorders>
              <w:top w:val="nil"/>
              <w:left w:val="single" w:sz="4" w:space="0" w:color="auto"/>
              <w:bottom w:val="nil"/>
              <w:right w:val="nil"/>
            </w:tcBorders>
          </w:tcPr>
          <w:p w14:paraId="397B6D1B" w14:textId="77777777" w:rsidR="00BD7469" w:rsidRPr="00943D4C" w:rsidRDefault="00BD7469" w:rsidP="006D15BF">
            <w:pPr>
              <w:pStyle w:val="TAL"/>
              <w:keepNext w:val="0"/>
              <w:widowControl w:val="0"/>
            </w:pPr>
          </w:p>
        </w:tc>
        <w:tc>
          <w:tcPr>
            <w:tcW w:w="1701" w:type="dxa"/>
          </w:tcPr>
          <w:p w14:paraId="4F158910" w14:textId="77777777" w:rsidR="00BD7469" w:rsidRPr="00943D4C" w:rsidRDefault="00BD7469" w:rsidP="006D15BF">
            <w:pPr>
              <w:pStyle w:val="TAL"/>
              <w:keepNext w:val="0"/>
              <w:widowControl w:val="0"/>
            </w:pPr>
          </w:p>
        </w:tc>
        <w:tc>
          <w:tcPr>
            <w:tcW w:w="849" w:type="dxa"/>
            <w:tcBorders>
              <w:top w:val="nil"/>
              <w:left w:val="nil"/>
              <w:bottom w:val="nil"/>
              <w:right w:val="single" w:sz="4" w:space="0" w:color="auto"/>
            </w:tcBorders>
          </w:tcPr>
          <w:p w14:paraId="08380601" w14:textId="77777777" w:rsidR="00BD7469" w:rsidRPr="00943D4C" w:rsidRDefault="00BD7469" w:rsidP="006D15BF">
            <w:pPr>
              <w:pStyle w:val="TAL"/>
              <w:keepNext w:val="0"/>
              <w:widowControl w:val="0"/>
            </w:pPr>
          </w:p>
        </w:tc>
        <w:tc>
          <w:tcPr>
            <w:tcW w:w="1843" w:type="dxa"/>
            <w:hideMark/>
          </w:tcPr>
          <w:p w14:paraId="684B0A03" w14:textId="77777777" w:rsidR="00BD7469" w:rsidRPr="00943D4C" w:rsidRDefault="00BD7469" w:rsidP="006D15BF">
            <w:pPr>
              <w:pStyle w:val="TAL"/>
              <w:keepNext w:val="0"/>
              <w:widowControl w:val="0"/>
            </w:pPr>
          </w:p>
        </w:tc>
        <w:tc>
          <w:tcPr>
            <w:tcW w:w="1278" w:type="dxa"/>
            <w:hideMark/>
          </w:tcPr>
          <w:p w14:paraId="21CBF107" w14:textId="77777777" w:rsidR="00BD7469" w:rsidRPr="00943D4C" w:rsidRDefault="00BD7469" w:rsidP="006D15BF">
            <w:pPr>
              <w:pStyle w:val="TAL"/>
              <w:keepNext w:val="0"/>
              <w:widowControl w:val="0"/>
            </w:pPr>
            <w:r w:rsidRPr="00943D4C">
              <w:t>No</w:t>
            </w:r>
          </w:p>
        </w:tc>
        <w:tc>
          <w:tcPr>
            <w:tcW w:w="794" w:type="dxa"/>
            <w:tcBorders>
              <w:top w:val="nil"/>
              <w:left w:val="nil"/>
              <w:bottom w:val="nil"/>
              <w:right w:val="single" w:sz="4" w:space="0" w:color="auto"/>
            </w:tcBorders>
            <w:hideMark/>
          </w:tcPr>
          <w:p w14:paraId="27EA6E83" w14:textId="77777777" w:rsidR="00BD7469" w:rsidRPr="00943D4C" w:rsidRDefault="00BD7469" w:rsidP="006D15BF">
            <w:pPr>
              <w:pStyle w:val="TAL"/>
              <w:keepNext w:val="0"/>
              <w:widowControl w:val="0"/>
            </w:pPr>
            <w:r w:rsidRPr="00943D4C">
              <w:t>081</w:t>
            </w:r>
          </w:p>
        </w:tc>
        <w:tc>
          <w:tcPr>
            <w:tcW w:w="1757" w:type="dxa"/>
            <w:tcBorders>
              <w:top w:val="nil"/>
              <w:left w:val="nil"/>
              <w:bottom w:val="nil"/>
              <w:right w:val="single" w:sz="4" w:space="0" w:color="auto"/>
            </w:tcBorders>
          </w:tcPr>
          <w:p w14:paraId="679E70AD" w14:textId="77777777" w:rsidR="00BD7469" w:rsidRPr="00943D4C" w:rsidRDefault="00BD7469" w:rsidP="006D15BF">
            <w:pPr>
              <w:pStyle w:val="TAL"/>
              <w:keepNext w:val="0"/>
              <w:widowControl w:val="0"/>
            </w:pPr>
          </w:p>
        </w:tc>
      </w:tr>
      <w:tr w:rsidR="00BD7469" w:rsidRPr="00943D4C" w14:paraId="63790AA1" w14:textId="77777777" w:rsidTr="006D15BF">
        <w:trPr>
          <w:trHeight w:val="232"/>
          <w:jc w:val="center"/>
        </w:trPr>
        <w:tc>
          <w:tcPr>
            <w:tcW w:w="856" w:type="dxa"/>
            <w:tcBorders>
              <w:top w:val="nil"/>
              <w:left w:val="single" w:sz="4" w:space="0" w:color="auto"/>
              <w:bottom w:val="nil"/>
              <w:right w:val="nil"/>
            </w:tcBorders>
          </w:tcPr>
          <w:p w14:paraId="234BAF56" w14:textId="77777777" w:rsidR="00BD7469" w:rsidRPr="00943D4C" w:rsidRDefault="00BD7469" w:rsidP="006D15BF">
            <w:pPr>
              <w:pStyle w:val="TAL"/>
              <w:keepNext w:val="0"/>
              <w:widowControl w:val="0"/>
            </w:pPr>
          </w:p>
        </w:tc>
        <w:tc>
          <w:tcPr>
            <w:tcW w:w="1701" w:type="dxa"/>
          </w:tcPr>
          <w:p w14:paraId="299240B9" w14:textId="77777777" w:rsidR="00BD7469" w:rsidRPr="00943D4C" w:rsidRDefault="00BD7469" w:rsidP="006D15BF">
            <w:pPr>
              <w:pStyle w:val="TAL"/>
              <w:keepNext w:val="0"/>
              <w:widowControl w:val="0"/>
            </w:pPr>
          </w:p>
        </w:tc>
        <w:tc>
          <w:tcPr>
            <w:tcW w:w="849" w:type="dxa"/>
            <w:tcBorders>
              <w:top w:val="nil"/>
              <w:left w:val="nil"/>
              <w:bottom w:val="nil"/>
              <w:right w:val="single" w:sz="4" w:space="0" w:color="auto"/>
            </w:tcBorders>
          </w:tcPr>
          <w:p w14:paraId="6AC9C1CF" w14:textId="77777777" w:rsidR="00BD7469" w:rsidRPr="00943D4C" w:rsidRDefault="00BD7469" w:rsidP="006D15BF">
            <w:pPr>
              <w:pStyle w:val="TAL"/>
              <w:keepNext w:val="0"/>
              <w:widowControl w:val="0"/>
            </w:pPr>
          </w:p>
        </w:tc>
        <w:tc>
          <w:tcPr>
            <w:tcW w:w="1843" w:type="dxa"/>
          </w:tcPr>
          <w:p w14:paraId="591D22C6" w14:textId="77777777" w:rsidR="00BD7469" w:rsidRPr="00943D4C" w:rsidRDefault="00BD7469" w:rsidP="006D15BF">
            <w:pPr>
              <w:pStyle w:val="TAL"/>
              <w:keepNext w:val="0"/>
              <w:widowControl w:val="0"/>
            </w:pPr>
          </w:p>
        </w:tc>
        <w:tc>
          <w:tcPr>
            <w:tcW w:w="1278" w:type="dxa"/>
          </w:tcPr>
          <w:p w14:paraId="4DCBFA71" w14:textId="77777777" w:rsidR="00BD7469" w:rsidRPr="00943D4C" w:rsidRDefault="00BD7469" w:rsidP="006D15BF">
            <w:pPr>
              <w:pStyle w:val="TAL"/>
              <w:keepNext w:val="0"/>
              <w:widowControl w:val="0"/>
            </w:pPr>
          </w:p>
        </w:tc>
        <w:tc>
          <w:tcPr>
            <w:tcW w:w="794" w:type="dxa"/>
            <w:tcBorders>
              <w:top w:val="nil"/>
              <w:left w:val="nil"/>
              <w:bottom w:val="nil"/>
              <w:right w:val="single" w:sz="4" w:space="0" w:color="auto"/>
            </w:tcBorders>
          </w:tcPr>
          <w:p w14:paraId="2553AC33" w14:textId="77777777" w:rsidR="00BD7469" w:rsidRPr="00943D4C" w:rsidRDefault="00BD7469" w:rsidP="006D15BF">
            <w:pPr>
              <w:pStyle w:val="TAL"/>
              <w:keepNext w:val="0"/>
              <w:widowControl w:val="0"/>
            </w:pPr>
          </w:p>
        </w:tc>
        <w:tc>
          <w:tcPr>
            <w:tcW w:w="1757" w:type="dxa"/>
            <w:tcBorders>
              <w:top w:val="nil"/>
              <w:left w:val="nil"/>
              <w:bottom w:val="nil"/>
              <w:right w:val="single" w:sz="4" w:space="0" w:color="auto"/>
            </w:tcBorders>
          </w:tcPr>
          <w:p w14:paraId="1601F0A1" w14:textId="77777777" w:rsidR="00BD7469" w:rsidRPr="00943D4C" w:rsidRDefault="00BD7469" w:rsidP="006D15BF">
            <w:pPr>
              <w:pStyle w:val="TAL"/>
              <w:keepNext w:val="0"/>
              <w:widowControl w:val="0"/>
            </w:pPr>
          </w:p>
        </w:tc>
      </w:tr>
      <w:tr w:rsidR="00BD7469" w:rsidRPr="00943D4C" w14:paraId="48EFF8A9" w14:textId="77777777" w:rsidTr="006D15BF">
        <w:trPr>
          <w:trHeight w:val="232"/>
          <w:jc w:val="center"/>
        </w:trPr>
        <w:tc>
          <w:tcPr>
            <w:tcW w:w="856" w:type="dxa"/>
            <w:tcBorders>
              <w:top w:val="nil"/>
              <w:left w:val="single" w:sz="4" w:space="0" w:color="auto"/>
              <w:bottom w:val="nil"/>
              <w:right w:val="nil"/>
            </w:tcBorders>
          </w:tcPr>
          <w:p w14:paraId="3599C0E5" w14:textId="77777777" w:rsidR="00BD7469" w:rsidRPr="00943D4C" w:rsidRDefault="00BD7469" w:rsidP="006D15BF">
            <w:pPr>
              <w:pStyle w:val="TAL"/>
              <w:keepNext w:val="0"/>
              <w:widowControl w:val="0"/>
            </w:pPr>
          </w:p>
        </w:tc>
        <w:tc>
          <w:tcPr>
            <w:tcW w:w="1701" w:type="dxa"/>
            <w:hideMark/>
          </w:tcPr>
          <w:p w14:paraId="6689D513" w14:textId="77777777" w:rsidR="00BD7469" w:rsidRPr="00943D4C" w:rsidRDefault="00BD7469" w:rsidP="006D15BF">
            <w:pPr>
              <w:pStyle w:val="TAL"/>
              <w:keepNext w:val="0"/>
              <w:widowControl w:val="0"/>
            </w:pPr>
            <w:r w:rsidRPr="00943D4C">
              <w:t>"2460813579"</w:t>
            </w:r>
          </w:p>
        </w:tc>
        <w:tc>
          <w:tcPr>
            <w:tcW w:w="849" w:type="dxa"/>
            <w:tcBorders>
              <w:top w:val="nil"/>
              <w:left w:val="nil"/>
              <w:bottom w:val="nil"/>
              <w:right w:val="single" w:sz="4" w:space="0" w:color="auto"/>
            </w:tcBorders>
            <w:hideMark/>
          </w:tcPr>
          <w:p w14:paraId="50C02978" w14:textId="77777777" w:rsidR="00BD7469" w:rsidRPr="00943D4C" w:rsidRDefault="00BD7469" w:rsidP="006D15BF">
            <w:pPr>
              <w:pStyle w:val="TAL"/>
              <w:keepNext w:val="0"/>
              <w:widowControl w:val="0"/>
            </w:pPr>
            <w:r w:rsidRPr="00943D4C">
              <w:t>2</w:t>
            </w:r>
          </w:p>
        </w:tc>
        <w:tc>
          <w:tcPr>
            <w:tcW w:w="1843" w:type="dxa"/>
            <w:hideMark/>
          </w:tcPr>
          <w:p w14:paraId="7703CC30" w14:textId="77777777" w:rsidR="00BD7469" w:rsidRPr="00943D4C" w:rsidRDefault="00BD7469" w:rsidP="006D15BF">
            <w:pPr>
              <w:pStyle w:val="TAL"/>
              <w:keepNext w:val="0"/>
              <w:widowControl w:val="0"/>
            </w:pPr>
            <w:r w:rsidRPr="00943D4C">
              <w:rPr>
                <w:b/>
              </w:rPr>
              <w:t>SIBType2_B01</w:t>
            </w:r>
          </w:p>
        </w:tc>
        <w:tc>
          <w:tcPr>
            <w:tcW w:w="1278" w:type="dxa"/>
          </w:tcPr>
          <w:p w14:paraId="67BD4758" w14:textId="77777777" w:rsidR="00BD7469" w:rsidRPr="00943D4C" w:rsidRDefault="00BD7469" w:rsidP="006D15BF">
            <w:pPr>
              <w:pStyle w:val="TAL"/>
              <w:keepNext w:val="0"/>
              <w:widowControl w:val="0"/>
            </w:pPr>
          </w:p>
        </w:tc>
        <w:tc>
          <w:tcPr>
            <w:tcW w:w="794" w:type="dxa"/>
            <w:tcBorders>
              <w:top w:val="nil"/>
              <w:left w:val="nil"/>
              <w:bottom w:val="nil"/>
              <w:right w:val="single" w:sz="4" w:space="0" w:color="auto"/>
            </w:tcBorders>
            <w:hideMark/>
          </w:tcPr>
          <w:p w14:paraId="6366E930" w14:textId="77777777" w:rsidR="00BD7469" w:rsidRPr="00943D4C" w:rsidRDefault="00BD7469" w:rsidP="006D15BF">
            <w:pPr>
              <w:pStyle w:val="TAL"/>
              <w:keepNext w:val="0"/>
              <w:widowControl w:val="0"/>
            </w:pPr>
            <w:r w:rsidRPr="00943D4C">
              <w:t>246</w:t>
            </w:r>
          </w:p>
        </w:tc>
        <w:tc>
          <w:tcPr>
            <w:tcW w:w="1757" w:type="dxa"/>
            <w:tcBorders>
              <w:top w:val="nil"/>
              <w:left w:val="nil"/>
              <w:bottom w:val="nil"/>
              <w:right w:val="single" w:sz="4" w:space="0" w:color="auto"/>
            </w:tcBorders>
            <w:hideMark/>
          </w:tcPr>
          <w:p w14:paraId="7E0CB7B1" w14:textId="77777777" w:rsidR="00BD7469" w:rsidRPr="00943D4C" w:rsidRDefault="00BD7469" w:rsidP="006D15BF">
            <w:pPr>
              <w:pStyle w:val="TAL"/>
              <w:keepNext w:val="0"/>
              <w:widowControl w:val="0"/>
            </w:pPr>
            <w:r w:rsidRPr="00943D4C">
              <w:t>No</w:t>
            </w:r>
          </w:p>
        </w:tc>
      </w:tr>
      <w:tr w:rsidR="00BD7469" w:rsidRPr="00943D4C" w14:paraId="09EFEFD1" w14:textId="77777777" w:rsidTr="006D15BF">
        <w:trPr>
          <w:trHeight w:val="232"/>
          <w:jc w:val="center"/>
        </w:trPr>
        <w:tc>
          <w:tcPr>
            <w:tcW w:w="856" w:type="dxa"/>
            <w:tcBorders>
              <w:top w:val="nil"/>
              <w:left w:val="single" w:sz="4" w:space="0" w:color="auto"/>
              <w:bottom w:val="nil"/>
              <w:right w:val="nil"/>
            </w:tcBorders>
          </w:tcPr>
          <w:p w14:paraId="392352DF" w14:textId="77777777" w:rsidR="00BD7469" w:rsidRPr="00943D4C" w:rsidRDefault="00BD7469" w:rsidP="006D15BF">
            <w:pPr>
              <w:pStyle w:val="TAL"/>
              <w:keepNext w:val="0"/>
              <w:widowControl w:val="0"/>
            </w:pPr>
          </w:p>
        </w:tc>
        <w:tc>
          <w:tcPr>
            <w:tcW w:w="1701" w:type="dxa"/>
          </w:tcPr>
          <w:p w14:paraId="1B2F08EF" w14:textId="77777777" w:rsidR="00BD7469" w:rsidRPr="00943D4C" w:rsidRDefault="00BD7469" w:rsidP="006D15BF">
            <w:pPr>
              <w:pStyle w:val="TAL"/>
              <w:keepNext w:val="0"/>
              <w:widowControl w:val="0"/>
            </w:pPr>
          </w:p>
        </w:tc>
        <w:tc>
          <w:tcPr>
            <w:tcW w:w="849" w:type="dxa"/>
            <w:tcBorders>
              <w:top w:val="nil"/>
              <w:left w:val="nil"/>
              <w:bottom w:val="nil"/>
              <w:right w:val="single" w:sz="4" w:space="0" w:color="auto"/>
            </w:tcBorders>
          </w:tcPr>
          <w:p w14:paraId="76767D15" w14:textId="77777777" w:rsidR="00BD7469" w:rsidRPr="00943D4C" w:rsidRDefault="00BD7469" w:rsidP="006D15BF">
            <w:pPr>
              <w:pStyle w:val="TAL"/>
              <w:keepNext w:val="0"/>
              <w:widowControl w:val="0"/>
            </w:pPr>
          </w:p>
        </w:tc>
        <w:tc>
          <w:tcPr>
            <w:tcW w:w="1843" w:type="dxa"/>
            <w:hideMark/>
          </w:tcPr>
          <w:p w14:paraId="3AA97AAD" w14:textId="77777777" w:rsidR="00BD7469" w:rsidRPr="00943D4C" w:rsidRDefault="00BD7469" w:rsidP="006D15BF">
            <w:pPr>
              <w:pStyle w:val="TAL"/>
              <w:keepNext w:val="0"/>
              <w:widowControl w:val="0"/>
            </w:pPr>
          </w:p>
        </w:tc>
        <w:tc>
          <w:tcPr>
            <w:tcW w:w="1278" w:type="dxa"/>
            <w:hideMark/>
          </w:tcPr>
          <w:p w14:paraId="12D415FE" w14:textId="77777777" w:rsidR="00BD7469" w:rsidRPr="00943D4C" w:rsidRDefault="00BD7469" w:rsidP="006D15BF">
            <w:pPr>
              <w:pStyle w:val="TAL"/>
              <w:keepNext w:val="0"/>
              <w:widowControl w:val="0"/>
            </w:pPr>
            <w:r w:rsidRPr="00943D4C">
              <w:t>No</w:t>
            </w:r>
          </w:p>
        </w:tc>
        <w:tc>
          <w:tcPr>
            <w:tcW w:w="794" w:type="dxa"/>
            <w:tcBorders>
              <w:top w:val="nil"/>
              <w:left w:val="nil"/>
              <w:bottom w:val="nil"/>
              <w:right w:val="single" w:sz="4" w:space="0" w:color="auto"/>
            </w:tcBorders>
            <w:hideMark/>
          </w:tcPr>
          <w:p w14:paraId="6D5C6E43" w14:textId="77777777" w:rsidR="00BD7469" w:rsidRPr="00943D4C" w:rsidRDefault="00BD7469" w:rsidP="006D15BF">
            <w:pPr>
              <w:pStyle w:val="TAL"/>
              <w:keepNext w:val="0"/>
              <w:widowControl w:val="0"/>
            </w:pPr>
            <w:r w:rsidRPr="00943D4C">
              <w:t>081</w:t>
            </w:r>
          </w:p>
        </w:tc>
        <w:tc>
          <w:tcPr>
            <w:tcW w:w="1757" w:type="dxa"/>
            <w:tcBorders>
              <w:top w:val="nil"/>
              <w:left w:val="nil"/>
              <w:bottom w:val="nil"/>
              <w:right w:val="single" w:sz="4" w:space="0" w:color="auto"/>
            </w:tcBorders>
          </w:tcPr>
          <w:p w14:paraId="0DFEFB00" w14:textId="77777777" w:rsidR="00BD7469" w:rsidRPr="00943D4C" w:rsidRDefault="00BD7469" w:rsidP="006D15BF">
            <w:pPr>
              <w:pStyle w:val="TAL"/>
              <w:keepNext w:val="0"/>
              <w:widowControl w:val="0"/>
            </w:pPr>
          </w:p>
        </w:tc>
      </w:tr>
      <w:tr w:rsidR="00BD7469" w:rsidRPr="00943D4C" w14:paraId="0803CB0B" w14:textId="77777777" w:rsidTr="006D15BF">
        <w:trPr>
          <w:trHeight w:val="232"/>
          <w:jc w:val="center"/>
        </w:trPr>
        <w:tc>
          <w:tcPr>
            <w:tcW w:w="856" w:type="dxa"/>
            <w:tcBorders>
              <w:top w:val="nil"/>
              <w:left w:val="single" w:sz="4" w:space="0" w:color="auto"/>
              <w:bottom w:val="nil"/>
              <w:right w:val="nil"/>
            </w:tcBorders>
          </w:tcPr>
          <w:p w14:paraId="54CFDCF9" w14:textId="77777777" w:rsidR="00BD7469" w:rsidRPr="00943D4C" w:rsidRDefault="00BD7469" w:rsidP="006D15BF">
            <w:pPr>
              <w:pStyle w:val="TAL"/>
              <w:keepNext w:val="0"/>
              <w:widowControl w:val="0"/>
            </w:pPr>
          </w:p>
        </w:tc>
        <w:tc>
          <w:tcPr>
            <w:tcW w:w="1701" w:type="dxa"/>
          </w:tcPr>
          <w:p w14:paraId="455D1133" w14:textId="77777777" w:rsidR="00BD7469" w:rsidRPr="00943D4C" w:rsidRDefault="00BD7469" w:rsidP="006D15BF">
            <w:pPr>
              <w:pStyle w:val="TAL"/>
              <w:keepNext w:val="0"/>
              <w:widowControl w:val="0"/>
            </w:pPr>
          </w:p>
        </w:tc>
        <w:tc>
          <w:tcPr>
            <w:tcW w:w="849" w:type="dxa"/>
            <w:tcBorders>
              <w:top w:val="nil"/>
              <w:left w:val="nil"/>
              <w:bottom w:val="nil"/>
              <w:right w:val="single" w:sz="4" w:space="0" w:color="auto"/>
            </w:tcBorders>
          </w:tcPr>
          <w:p w14:paraId="1E69BC14" w14:textId="77777777" w:rsidR="00BD7469" w:rsidRPr="00943D4C" w:rsidRDefault="00BD7469" w:rsidP="006D15BF">
            <w:pPr>
              <w:pStyle w:val="TAL"/>
              <w:keepNext w:val="0"/>
              <w:widowControl w:val="0"/>
            </w:pPr>
          </w:p>
        </w:tc>
        <w:tc>
          <w:tcPr>
            <w:tcW w:w="1843" w:type="dxa"/>
          </w:tcPr>
          <w:p w14:paraId="596109FB" w14:textId="77777777" w:rsidR="00BD7469" w:rsidRPr="00943D4C" w:rsidRDefault="00BD7469" w:rsidP="006D15BF">
            <w:pPr>
              <w:pStyle w:val="TAL"/>
              <w:keepNext w:val="0"/>
              <w:widowControl w:val="0"/>
            </w:pPr>
          </w:p>
        </w:tc>
        <w:tc>
          <w:tcPr>
            <w:tcW w:w="1278" w:type="dxa"/>
          </w:tcPr>
          <w:p w14:paraId="7AC8BD4B" w14:textId="77777777" w:rsidR="00BD7469" w:rsidRPr="00943D4C" w:rsidRDefault="00BD7469" w:rsidP="006D15BF">
            <w:pPr>
              <w:pStyle w:val="TAL"/>
              <w:keepNext w:val="0"/>
              <w:widowControl w:val="0"/>
            </w:pPr>
          </w:p>
        </w:tc>
        <w:tc>
          <w:tcPr>
            <w:tcW w:w="794" w:type="dxa"/>
            <w:tcBorders>
              <w:top w:val="nil"/>
              <w:left w:val="nil"/>
              <w:bottom w:val="nil"/>
              <w:right w:val="single" w:sz="4" w:space="0" w:color="auto"/>
            </w:tcBorders>
          </w:tcPr>
          <w:p w14:paraId="0212E1A8" w14:textId="77777777" w:rsidR="00BD7469" w:rsidRPr="00943D4C" w:rsidRDefault="00BD7469" w:rsidP="006D15BF">
            <w:pPr>
              <w:pStyle w:val="TAL"/>
              <w:keepNext w:val="0"/>
              <w:widowControl w:val="0"/>
            </w:pPr>
          </w:p>
        </w:tc>
        <w:tc>
          <w:tcPr>
            <w:tcW w:w="1757" w:type="dxa"/>
            <w:tcBorders>
              <w:top w:val="nil"/>
              <w:left w:val="nil"/>
              <w:bottom w:val="nil"/>
              <w:right w:val="single" w:sz="4" w:space="0" w:color="auto"/>
            </w:tcBorders>
          </w:tcPr>
          <w:p w14:paraId="2967A3CD" w14:textId="77777777" w:rsidR="00BD7469" w:rsidRPr="00943D4C" w:rsidRDefault="00BD7469" w:rsidP="006D15BF">
            <w:pPr>
              <w:pStyle w:val="TAL"/>
              <w:keepNext w:val="0"/>
              <w:widowControl w:val="0"/>
            </w:pPr>
          </w:p>
        </w:tc>
      </w:tr>
      <w:tr w:rsidR="00BD7469" w:rsidRPr="00943D4C" w14:paraId="0B3CE47C" w14:textId="77777777" w:rsidTr="006D15BF">
        <w:trPr>
          <w:trHeight w:val="232"/>
          <w:jc w:val="center"/>
        </w:trPr>
        <w:tc>
          <w:tcPr>
            <w:tcW w:w="856" w:type="dxa"/>
            <w:tcBorders>
              <w:top w:val="nil"/>
              <w:left w:val="single" w:sz="4" w:space="0" w:color="auto"/>
              <w:bottom w:val="nil"/>
              <w:right w:val="nil"/>
            </w:tcBorders>
          </w:tcPr>
          <w:p w14:paraId="149107C4" w14:textId="77777777" w:rsidR="00BD7469" w:rsidRPr="00943D4C" w:rsidRDefault="00BD7469" w:rsidP="006D15BF">
            <w:pPr>
              <w:pStyle w:val="TAL"/>
              <w:keepNext w:val="0"/>
              <w:widowControl w:val="0"/>
            </w:pPr>
          </w:p>
        </w:tc>
        <w:tc>
          <w:tcPr>
            <w:tcW w:w="1701" w:type="dxa"/>
            <w:hideMark/>
          </w:tcPr>
          <w:p w14:paraId="1AE3A879" w14:textId="77777777" w:rsidR="00BD7469" w:rsidRPr="00943D4C" w:rsidRDefault="00BD7469" w:rsidP="006D15BF">
            <w:pPr>
              <w:pStyle w:val="TAL"/>
              <w:keepNext w:val="0"/>
              <w:widowControl w:val="0"/>
            </w:pPr>
            <w:r w:rsidRPr="00943D4C">
              <w:t>"2460813579"</w:t>
            </w:r>
          </w:p>
        </w:tc>
        <w:tc>
          <w:tcPr>
            <w:tcW w:w="849" w:type="dxa"/>
            <w:tcBorders>
              <w:top w:val="nil"/>
              <w:left w:val="nil"/>
              <w:bottom w:val="nil"/>
              <w:right w:val="single" w:sz="4" w:space="0" w:color="auto"/>
            </w:tcBorders>
            <w:hideMark/>
          </w:tcPr>
          <w:p w14:paraId="2AC2DB43" w14:textId="77777777" w:rsidR="00BD7469" w:rsidRPr="00943D4C" w:rsidRDefault="00BD7469" w:rsidP="006D15BF">
            <w:pPr>
              <w:pStyle w:val="TAL"/>
              <w:keepNext w:val="0"/>
              <w:widowControl w:val="0"/>
            </w:pPr>
            <w:r w:rsidRPr="00943D4C">
              <w:t>3</w:t>
            </w:r>
          </w:p>
        </w:tc>
        <w:tc>
          <w:tcPr>
            <w:tcW w:w="1843" w:type="dxa"/>
            <w:hideMark/>
          </w:tcPr>
          <w:p w14:paraId="106260C0" w14:textId="77777777" w:rsidR="00BD7469" w:rsidRPr="00943D4C" w:rsidRDefault="00BD7469" w:rsidP="006D15BF">
            <w:pPr>
              <w:pStyle w:val="TAL"/>
              <w:keepNext w:val="0"/>
              <w:widowControl w:val="0"/>
            </w:pPr>
            <w:r w:rsidRPr="00943D4C">
              <w:rPr>
                <w:b/>
              </w:rPr>
              <w:t>SIBType2_B01</w:t>
            </w:r>
          </w:p>
        </w:tc>
        <w:tc>
          <w:tcPr>
            <w:tcW w:w="1278" w:type="dxa"/>
          </w:tcPr>
          <w:p w14:paraId="29265D33" w14:textId="77777777" w:rsidR="00BD7469" w:rsidRPr="00943D4C" w:rsidRDefault="00BD7469" w:rsidP="006D15BF">
            <w:pPr>
              <w:pStyle w:val="TAL"/>
              <w:keepNext w:val="0"/>
              <w:widowControl w:val="0"/>
            </w:pPr>
          </w:p>
        </w:tc>
        <w:tc>
          <w:tcPr>
            <w:tcW w:w="794" w:type="dxa"/>
            <w:tcBorders>
              <w:top w:val="nil"/>
              <w:left w:val="nil"/>
              <w:bottom w:val="nil"/>
              <w:right w:val="single" w:sz="4" w:space="0" w:color="auto"/>
            </w:tcBorders>
            <w:hideMark/>
          </w:tcPr>
          <w:p w14:paraId="3FD230E3" w14:textId="77777777" w:rsidR="00BD7469" w:rsidRPr="00943D4C" w:rsidRDefault="00BD7469" w:rsidP="006D15BF">
            <w:pPr>
              <w:pStyle w:val="TAL"/>
              <w:keepNext w:val="0"/>
              <w:widowControl w:val="0"/>
            </w:pPr>
            <w:r w:rsidRPr="00943D4C">
              <w:t>246</w:t>
            </w:r>
          </w:p>
        </w:tc>
        <w:tc>
          <w:tcPr>
            <w:tcW w:w="1757" w:type="dxa"/>
            <w:tcBorders>
              <w:top w:val="nil"/>
              <w:left w:val="nil"/>
              <w:bottom w:val="nil"/>
              <w:right w:val="single" w:sz="4" w:space="0" w:color="auto"/>
            </w:tcBorders>
            <w:hideMark/>
          </w:tcPr>
          <w:p w14:paraId="7DAA599D" w14:textId="77777777" w:rsidR="00BD7469" w:rsidRPr="00943D4C" w:rsidRDefault="00BD7469" w:rsidP="006D15BF">
            <w:pPr>
              <w:pStyle w:val="TAL"/>
              <w:keepNext w:val="0"/>
              <w:widowControl w:val="0"/>
            </w:pPr>
            <w:r w:rsidRPr="00943D4C">
              <w:t>No</w:t>
            </w:r>
          </w:p>
        </w:tc>
      </w:tr>
      <w:tr w:rsidR="00BD7469" w:rsidRPr="00943D4C" w14:paraId="16F500D8" w14:textId="77777777" w:rsidTr="006D15BF">
        <w:trPr>
          <w:trHeight w:val="232"/>
          <w:jc w:val="center"/>
        </w:trPr>
        <w:tc>
          <w:tcPr>
            <w:tcW w:w="856" w:type="dxa"/>
            <w:tcBorders>
              <w:top w:val="nil"/>
              <w:left w:val="single" w:sz="4" w:space="0" w:color="auto"/>
              <w:bottom w:val="nil"/>
              <w:right w:val="nil"/>
            </w:tcBorders>
          </w:tcPr>
          <w:p w14:paraId="3A1613AF" w14:textId="77777777" w:rsidR="00BD7469" w:rsidRPr="00943D4C" w:rsidRDefault="00BD7469" w:rsidP="006D15BF">
            <w:pPr>
              <w:pStyle w:val="TAL"/>
              <w:keepNext w:val="0"/>
              <w:widowControl w:val="0"/>
            </w:pPr>
          </w:p>
        </w:tc>
        <w:tc>
          <w:tcPr>
            <w:tcW w:w="1701" w:type="dxa"/>
          </w:tcPr>
          <w:p w14:paraId="7BFDE19C" w14:textId="77777777" w:rsidR="00BD7469" w:rsidRPr="00943D4C" w:rsidRDefault="00BD7469" w:rsidP="006D15BF">
            <w:pPr>
              <w:pStyle w:val="TAL"/>
              <w:keepNext w:val="0"/>
              <w:widowControl w:val="0"/>
            </w:pPr>
          </w:p>
        </w:tc>
        <w:tc>
          <w:tcPr>
            <w:tcW w:w="849" w:type="dxa"/>
            <w:tcBorders>
              <w:top w:val="nil"/>
              <w:left w:val="nil"/>
              <w:bottom w:val="nil"/>
              <w:right w:val="single" w:sz="4" w:space="0" w:color="auto"/>
            </w:tcBorders>
          </w:tcPr>
          <w:p w14:paraId="55C510FC" w14:textId="77777777" w:rsidR="00BD7469" w:rsidRPr="00943D4C" w:rsidRDefault="00BD7469" w:rsidP="006D15BF">
            <w:pPr>
              <w:pStyle w:val="TAL"/>
              <w:keepNext w:val="0"/>
              <w:widowControl w:val="0"/>
            </w:pPr>
          </w:p>
        </w:tc>
        <w:tc>
          <w:tcPr>
            <w:tcW w:w="1843" w:type="dxa"/>
            <w:hideMark/>
          </w:tcPr>
          <w:p w14:paraId="0429825F" w14:textId="77777777" w:rsidR="00BD7469" w:rsidRPr="00943D4C" w:rsidRDefault="00BD7469" w:rsidP="006D15BF">
            <w:pPr>
              <w:pStyle w:val="TAL"/>
              <w:keepNext w:val="0"/>
              <w:widowControl w:val="0"/>
            </w:pPr>
          </w:p>
        </w:tc>
        <w:tc>
          <w:tcPr>
            <w:tcW w:w="1278" w:type="dxa"/>
            <w:hideMark/>
          </w:tcPr>
          <w:p w14:paraId="477B1C6D" w14:textId="77777777" w:rsidR="00BD7469" w:rsidRPr="00943D4C" w:rsidRDefault="00BD7469" w:rsidP="006D15BF">
            <w:pPr>
              <w:pStyle w:val="TAL"/>
              <w:keepNext w:val="0"/>
              <w:widowControl w:val="0"/>
            </w:pPr>
            <w:r w:rsidRPr="00943D4C">
              <w:t>No</w:t>
            </w:r>
          </w:p>
        </w:tc>
        <w:tc>
          <w:tcPr>
            <w:tcW w:w="794" w:type="dxa"/>
            <w:tcBorders>
              <w:top w:val="nil"/>
              <w:left w:val="nil"/>
              <w:bottom w:val="nil"/>
              <w:right w:val="single" w:sz="4" w:space="0" w:color="auto"/>
            </w:tcBorders>
            <w:hideMark/>
          </w:tcPr>
          <w:p w14:paraId="58FE57FD" w14:textId="77777777" w:rsidR="00BD7469" w:rsidRPr="00943D4C" w:rsidRDefault="00BD7469" w:rsidP="006D15BF">
            <w:pPr>
              <w:pStyle w:val="TAL"/>
              <w:keepNext w:val="0"/>
              <w:widowControl w:val="0"/>
            </w:pPr>
            <w:r w:rsidRPr="00943D4C">
              <w:t>081</w:t>
            </w:r>
          </w:p>
        </w:tc>
        <w:tc>
          <w:tcPr>
            <w:tcW w:w="1757" w:type="dxa"/>
            <w:tcBorders>
              <w:top w:val="nil"/>
              <w:left w:val="nil"/>
              <w:bottom w:val="nil"/>
              <w:right w:val="single" w:sz="4" w:space="0" w:color="auto"/>
            </w:tcBorders>
          </w:tcPr>
          <w:p w14:paraId="30826F4F" w14:textId="77777777" w:rsidR="00BD7469" w:rsidRPr="00943D4C" w:rsidRDefault="00BD7469" w:rsidP="006D15BF">
            <w:pPr>
              <w:pStyle w:val="TAL"/>
              <w:keepNext w:val="0"/>
              <w:widowControl w:val="0"/>
            </w:pPr>
          </w:p>
        </w:tc>
      </w:tr>
      <w:tr w:rsidR="00BD7469" w:rsidRPr="00943D4C" w14:paraId="1D081D7E" w14:textId="77777777" w:rsidTr="006D15BF">
        <w:trPr>
          <w:trHeight w:val="232"/>
          <w:jc w:val="center"/>
        </w:trPr>
        <w:tc>
          <w:tcPr>
            <w:tcW w:w="856" w:type="dxa"/>
            <w:tcBorders>
              <w:top w:val="nil"/>
              <w:left w:val="single" w:sz="4" w:space="0" w:color="auto"/>
              <w:bottom w:val="nil"/>
              <w:right w:val="nil"/>
            </w:tcBorders>
          </w:tcPr>
          <w:p w14:paraId="502E1B76" w14:textId="77777777" w:rsidR="00BD7469" w:rsidRPr="00943D4C" w:rsidRDefault="00BD7469" w:rsidP="006D15BF">
            <w:pPr>
              <w:pStyle w:val="TAL"/>
              <w:keepNext w:val="0"/>
              <w:widowControl w:val="0"/>
            </w:pPr>
          </w:p>
        </w:tc>
        <w:tc>
          <w:tcPr>
            <w:tcW w:w="1701" w:type="dxa"/>
          </w:tcPr>
          <w:p w14:paraId="13E0522A" w14:textId="77777777" w:rsidR="00BD7469" w:rsidRPr="00943D4C" w:rsidRDefault="00BD7469" w:rsidP="006D15BF">
            <w:pPr>
              <w:pStyle w:val="TAL"/>
              <w:keepNext w:val="0"/>
              <w:widowControl w:val="0"/>
            </w:pPr>
          </w:p>
        </w:tc>
        <w:tc>
          <w:tcPr>
            <w:tcW w:w="849" w:type="dxa"/>
            <w:tcBorders>
              <w:top w:val="nil"/>
              <w:left w:val="nil"/>
              <w:bottom w:val="nil"/>
              <w:right w:val="single" w:sz="4" w:space="0" w:color="auto"/>
            </w:tcBorders>
          </w:tcPr>
          <w:p w14:paraId="1FBCD600" w14:textId="77777777" w:rsidR="00BD7469" w:rsidRPr="00943D4C" w:rsidRDefault="00BD7469" w:rsidP="006D15BF">
            <w:pPr>
              <w:pStyle w:val="TAL"/>
              <w:keepNext w:val="0"/>
              <w:widowControl w:val="0"/>
            </w:pPr>
          </w:p>
        </w:tc>
        <w:tc>
          <w:tcPr>
            <w:tcW w:w="1843" w:type="dxa"/>
          </w:tcPr>
          <w:p w14:paraId="2A6A6F14" w14:textId="77777777" w:rsidR="00BD7469" w:rsidRPr="00943D4C" w:rsidRDefault="00BD7469" w:rsidP="006D15BF">
            <w:pPr>
              <w:pStyle w:val="TAL"/>
              <w:keepNext w:val="0"/>
              <w:widowControl w:val="0"/>
            </w:pPr>
          </w:p>
        </w:tc>
        <w:tc>
          <w:tcPr>
            <w:tcW w:w="1278" w:type="dxa"/>
          </w:tcPr>
          <w:p w14:paraId="50342B21" w14:textId="77777777" w:rsidR="00BD7469" w:rsidRPr="00943D4C" w:rsidRDefault="00BD7469" w:rsidP="006D15BF">
            <w:pPr>
              <w:pStyle w:val="TAL"/>
              <w:keepNext w:val="0"/>
              <w:widowControl w:val="0"/>
            </w:pPr>
          </w:p>
        </w:tc>
        <w:tc>
          <w:tcPr>
            <w:tcW w:w="794" w:type="dxa"/>
            <w:tcBorders>
              <w:top w:val="nil"/>
              <w:left w:val="nil"/>
              <w:bottom w:val="nil"/>
              <w:right w:val="single" w:sz="4" w:space="0" w:color="auto"/>
            </w:tcBorders>
          </w:tcPr>
          <w:p w14:paraId="7C677B29" w14:textId="77777777" w:rsidR="00BD7469" w:rsidRPr="00943D4C" w:rsidRDefault="00BD7469" w:rsidP="006D15BF">
            <w:pPr>
              <w:pStyle w:val="TAL"/>
              <w:keepNext w:val="0"/>
              <w:widowControl w:val="0"/>
            </w:pPr>
          </w:p>
        </w:tc>
        <w:tc>
          <w:tcPr>
            <w:tcW w:w="1757" w:type="dxa"/>
            <w:tcBorders>
              <w:top w:val="nil"/>
              <w:left w:val="nil"/>
              <w:bottom w:val="nil"/>
              <w:right w:val="single" w:sz="4" w:space="0" w:color="auto"/>
            </w:tcBorders>
          </w:tcPr>
          <w:p w14:paraId="28ECBC7F" w14:textId="77777777" w:rsidR="00BD7469" w:rsidRPr="00943D4C" w:rsidRDefault="00BD7469" w:rsidP="006D15BF">
            <w:pPr>
              <w:pStyle w:val="TAL"/>
              <w:keepNext w:val="0"/>
              <w:widowControl w:val="0"/>
            </w:pPr>
          </w:p>
        </w:tc>
      </w:tr>
      <w:tr w:rsidR="00BD7469" w:rsidRPr="00943D4C" w14:paraId="690F2320" w14:textId="77777777" w:rsidTr="006D15BF">
        <w:trPr>
          <w:trHeight w:val="232"/>
          <w:jc w:val="center"/>
        </w:trPr>
        <w:tc>
          <w:tcPr>
            <w:tcW w:w="856" w:type="dxa"/>
            <w:tcBorders>
              <w:top w:val="nil"/>
              <w:left w:val="single" w:sz="4" w:space="0" w:color="auto"/>
              <w:bottom w:val="nil"/>
              <w:right w:val="nil"/>
            </w:tcBorders>
          </w:tcPr>
          <w:p w14:paraId="5B603DF1" w14:textId="77777777" w:rsidR="00BD7469" w:rsidRPr="00943D4C" w:rsidRDefault="00BD7469" w:rsidP="006D15BF">
            <w:pPr>
              <w:pStyle w:val="TAL"/>
              <w:keepNext w:val="0"/>
              <w:widowControl w:val="0"/>
            </w:pPr>
          </w:p>
        </w:tc>
        <w:tc>
          <w:tcPr>
            <w:tcW w:w="1701" w:type="dxa"/>
            <w:hideMark/>
          </w:tcPr>
          <w:p w14:paraId="16353838" w14:textId="77777777" w:rsidR="00BD7469" w:rsidRPr="00943D4C" w:rsidRDefault="00BD7469" w:rsidP="006D15BF">
            <w:pPr>
              <w:pStyle w:val="TAL"/>
              <w:keepNext w:val="0"/>
              <w:widowControl w:val="0"/>
            </w:pPr>
            <w:r w:rsidRPr="00943D4C">
              <w:t>"2460813579"</w:t>
            </w:r>
          </w:p>
        </w:tc>
        <w:tc>
          <w:tcPr>
            <w:tcW w:w="849" w:type="dxa"/>
            <w:tcBorders>
              <w:top w:val="nil"/>
              <w:left w:val="nil"/>
              <w:bottom w:val="nil"/>
              <w:right w:val="single" w:sz="4" w:space="0" w:color="auto"/>
            </w:tcBorders>
            <w:hideMark/>
          </w:tcPr>
          <w:p w14:paraId="12BA84E1" w14:textId="77777777" w:rsidR="00BD7469" w:rsidRPr="00943D4C" w:rsidRDefault="00BD7469" w:rsidP="006D15BF">
            <w:pPr>
              <w:pStyle w:val="TAL"/>
              <w:keepNext w:val="0"/>
              <w:widowControl w:val="0"/>
            </w:pPr>
            <w:r w:rsidRPr="00943D4C">
              <w:t>4</w:t>
            </w:r>
          </w:p>
        </w:tc>
        <w:tc>
          <w:tcPr>
            <w:tcW w:w="1843" w:type="dxa"/>
            <w:hideMark/>
          </w:tcPr>
          <w:p w14:paraId="188858A0" w14:textId="77777777" w:rsidR="00BD7469" w:rsidRPr="00943D4C" w:rsidRDefault="00BD7469" w:rsidP="006D15BF">
            <w:pPr>
              <w:pStyle w:val="TAL"/>
              <w:keepNext w:val="0"/>
              <w:widowControl w:val="0"/>
            </w:pPr>
            <w:r w:rsidRPr="00943D4C">
              <w:rPr>
                <w:b/>
              </w:rPr>
              <w:t>SIBType2_B01</w:t>
            </w:r>
          </w:p>
        </w:tc>
        <w:tc>
          <w:tcPr>
            <w:tcW w:w="1278" w:type="dxa"/>
          </w:tcPr>
          <w:p w14:paraId="41BC9E09" w14:textId="77777777" w:rsidR="00BD7469" w:rsidRPr="00943D4C" w:rsidRDefault="00BD7469" w:rsidP="006D15BF">
            <w:pPr>
              <w:pStyle w:val="TAL"/>
              <w:keepNext w:val="0"/>
              <w:widowControl w:val="0"/>
            </w:pPr>
          </w:p>
        </w:tc>
        <w:tc>
          <w:tcPr>
            <w:tcW w:w="794" w:type="dxa"/>
            <w:tcBorders>
              <w:top w:val="nil"/>
              <w:left w:val="nil"/>
              <w:bottom w:val="nil"/>
              <w:right w:val="single" w:sz="4" w:space="0" w:color="auto"/>
            </w:tcBorders>
            <w:hideMark/>
          </w:tcPr>
          <w:p w14:paraId="7C0783AD" w14:textId="77777777" w:rsidR="00BD7469" w:rsidRPr="00943D4C" w:rsidRDefault="00BD7469" w:rsidP="006D15BF">
            <w:pPr>
              <w:pStyle w:val="TAL"/>
              <w:keepNext w:val="0"/>
              <w:widowControl w:val="0"/>
            </w:pPr>
            <w:r w:rsidRPr="00943D4C">
              <w:t>246</w:t>
            </w:r>
          </w:p>
        </w:tc>
        <w:tc>
          <w:tcPr>
            <w:tcW w:w="1757" w:type="dxa"/>
            <w:tcBorders>
              <w:top w:val="nil"/>
              <w:left w:val="nil"/>
              <w:bottom w:val="nil"/>
              <w:right w:val="single" w:sz="4" w:space="0" w:color="auto"/>
            </w:tcBorders>
            <w:hideMark/>
          </w:tcPr>
          <w:p w14:paraId="47537DD5" w14:textId="77777777" w:rsidR="00BD7469" w:rsidRPr="00943D4C" w:rsidRDefault="00BD7469" w:rsidP="006D15BF">
            <w:pPr>
              <w:pStyle w:val="TAL"/>
              <w:keepNext w:val="0"/>
              <w:widowControl w:val="0"/>
            </w:pPr>
            <w:r w:rsidRPr="00943D4C">
              <w:t>No</w:t>
            </w:r>
          </w:p>
        </w:tc>
      </w:tr>
      <w:tr w:rsidR="00BD7469" w:rsidRPr="00943D4C" w14:paraId="13593B91" w14:textId="77777777" w:rsidTr="006D15BF">
        <w:trPr>
          <w:trHeight w:val="232"/>
          <w:jc w:val="center"/>
        </w:trPr>
        <w:tc>
          <w:tcPr>
            <w:tcW w:w="856" w:type="dxa"/>
            <w:tcBorders>
              <w:top w:val="nil"/>
              <w:left w:val="single" w:sz="4" w:space="0" w:color="auto"/>
              <w:bottom w:val="nil"/>
              <w:right w:val="nil"/>
            </w:tcBorders>
          </w:tcPr>
          <w:p w14:paraId="04C37F29" w14:textId="77777777" w:rsidR="00BD7469" w:rsidRPr="00943D4C" w:rsidRDefault="00BD7469" w:rsidP="006D15BF">
            <w:pPr>
              <w:pStyle w:val="TAL"/>
              <w:keepNext w:val="0"/>
              <w:widowControl w:val="0"/>
            </w:pPr>
          </w:p>
        </w:tc>
        <w:tc>
          <w:tcPr>
            <w:tcW w:w="1701" w:type="dxa"/>
          </w:tcPr>
          <w:p w14:paraId="5AF1F706" w14:textId="77777777" w:rsidR="00BD7469" w:rsidRPr="00943D4C" w:rsidRDefault="00BD7469" w:rsidP="006D15BF">
            <w:pPr>
              <w:pStyle w:val="TAL"/>
              <w:keepNext w:val="0"/>
              <w:widowControl w:val="0"/>
            </w:pPr>
          </w:p>
        </w:tc>
        <w:tc>
          <w:tcPr>
            <w:tcW w:w="849" w:type="dxa"/>
            <w:tcBorders>
              <w:top w:val="nil"/>
              <w:left w:val="nil"/>
              <w:bottom w:val="nil"/>
              <w:right w:val="single" w:sz="4" w:space="0" w:color="auto"/>
            </w:tcBorders>
          </w:tcPr>
          <w:p w14:paraId="0F9E84B0" w14:textId="77777777" w:rsidR="00BD7469" w:rsidRPr="00943D4C" w:rsidRDefault="00BD7469" w:rsidP="006D15BF">
            <w:pPr>
              <w:pStyle w:val="TAL"/>
              <w:keepNext w:val="0"/>
              <w:widowControl w:val="0"/>
            </w:pPr>
          </w:p>
        </w:tc>
        <w:tc>
          <w:tcPr>
            <w:tcW w:w="1843" w:type="dxa"/>
            <w:hideMark/>
          </w:tcPr>
          <w:p w14:paraId="4F550FCE" w14:textId="77777777" w:rsidR="00BD7469" w:rsidRPr="00943D4C" w:rsidRDefault="00BD7469" w:rsidP="006D15BF">
            <w:pPr>
              <w:pStyle w:val="TAL"/>
              <w:keepNext w:val="0"/>
              <w:widowControl w:val="0"/>
            </w:pPr>
          </w:p>
        </w:tc>
        <w:tc>
          <w:tcPr>
            <w:tcW w:w="1278" w:type="dxa"/>
            <w:hideMark/>
          </w:tcPr>
          <w:p w14:paraId="0D4C30B3" w14:textId="77777777" w:rsidR="00BD7469" w:rsidRPr="00943D4C" w:rsidRDefault="00BD7469" w:rsidP="006D15BF">
            <w:pPr>
              <w:pStyle w:val="TAL"/>
              <w:keepNext w:val="0"/>
              <w:widowControl w:val="0"/>
            </w:pPr>
            <w:r w:rsidRPr="00943D4C">
              <w:t>No</w:t>
            </w:r>
          </w:p>
        </w:tc>
        <w:tc>
          <w:tcPr>
            <w:tcW w:w="794" w:type="dxa"/>
            <w:tcBorders>
              <w:top w:val="nil"/>
              <w:left w:val="nil"/>
              <w:bottom w:val="nil"/>
              <w:right w:val="single" w:sz="4" w:space="0" w:color="auto"/>
            </w:tcBorders>
            <w:hideMark/>
          </w:tcPr>
          <w:p w14:paraId="3EF4F4DB" w14:textId="77777777" w:rsidR="00BD7469" w:rsidRPr="00943D4C" w:rsidRDefault="00BD7469" w:rsidP="006D15BF">
            <w:pPr>
              <w:pStyle w:val="TAL"/>
              <w:keepNext w:val="0"/>
              <w:widowControl w:val="0"/>
            </w:pPr>
            <w:r w:rsidRPr="00943D4C">
              <w:t>081</w:t>
            </w:r>
          </w:p>
        </w:tc>
        <w:tc>
          <w:tcPr>
            <w:tcW w:w="1757" w:type="dxa"/>
            <w:tcBorders>
              <w:top w:val="nil"/>
              <w:left w:val="nil"/>
              <w:bottom w:val="nil"/>
              <w:right w:val="single" w:sz="4" w:space="0" w:color="auto"/>
            </w:tcBorders>
          </w:tcPr>
          <w:p w14:paraId="56624761" w14:textId="77777777" w:rsidR="00BD7469" w:rsidRPr="00943D4C" w:rsidRDefault="00BD7469" w:rsidP="006D15BF">
            <w:pPr>
              <w:pStyle w:val="TAL"/>
              <w:keepNext w:val="0"/>
              <w:widowControl w:val="0"/>
            </w:pPr>
          </w:p>
        </w:tc>
      </w:tr>
      <w:tr w:rsidR="00BD7469" w:rsidRPr="00943D4C" w14:paraId="6A47329C" w14:textId="77777777" w:rsidTr="006D15BF">
        <w:trPr>
          <w:trHeight w:val="232"/>
          <w:jc w:val="center"/>
        </w:trPr>
        <w:tc>
          <w:tcPr>
            <w:tcW w:w="856" w:type="dxa"/>
            <w:tcBorders>
              <w:top w:val="nil"/>
              <w:left w:val="single" w:sz="4" w:space="0" w:color="auto"/>
              <w:bottom w:val="nil"/>
              <w:right w:val="nil"/>
            </w:tcBorders>
          </w:tcPr>
          <w:p w14:paraId="614EEFA8" w14:textId="77777777" w:rsidR="00BD7469" w:rsidRPr="00943D4C" w:rsidRDefault="00BD7469" w:rsidP="006D15BF">
            <w:pPr>
              <w:pStyle w:val="TAL"/>
              <w:keepNext w:val="0"/>
              <w:widowControl w:val="0"/>
            </w:pPr>
          </w:p>
        </w:tc>
        <w:tc>
          <w:tcPr>
            <w:tcW w:w="1701" w:type="dxa"/>
          </w:tcPr>
          <w:p w14:paraId="2C4CF2E6" w14:textId="77777777" w:rsidR="00BD7469" w:rsidRPr="00943D4C" w:rsidRDefault="00BD7469" w:rsidP="006D15BF">
            <w:pPr>
              <w:pStyle w:val="TAL"/>
              <w:keepNext w:val="0"/>
              <w:widowControl w:val="0"/>
            </w:pPr>
          </w:p>
        </w:tc>
        <w:tc>
          <w:tcPr>
            <w:tcW w:w="849" w:type="dxa"/>
            <w:tcBorders>
              <w:top w:val="nil"/>
              <w:left w:val="nil"/>
              <w:bottom w:val="nil"/>
              <w:right w:val="single" w:sz="4" w:space="0" w:color="auto"/>
            </w:tcBorders>
          </w:tcPr>
          <w:p w14:paraId="1F0F267E" w14:textId="77777777" w:rsidR="00BD7469" w:rsidRPr="00943D4C" w:rsidRDefault="00BD7469" w:rsidP="006D15BF">
            <w:pPr>
              <w:pStyle w:val="TAL"/>
              <w:keepNext w:val="0"/>
              <w:widowControl w:val="0"/>
            </w:pPr>
          </w:p>
        </w:tc>
        <w:tc>
          <w:tcPr>
            <w:tcW w:w="1843" w:type="dxa"/>
          </w:tcPr>
          <w:p w14:paraId="23446772" w14:textId="77777777" w:rsidR="00BD7469" w:rsidRPr="00943D4C" w:rsidRDefault="00BD7469" w:rsidP="006D15BF">
            <w:pPr>
              <w:pStyle w:val="TAL"/>
              <w:keepNext w:val="0"/>
              <w:widowControl w:val="0"/>
            </w:pPr>
          </w:p>
        </w:tc>
        <w:tc>
          <w:tcPr>
            <w:tcW w:w="1278" w:type="dxa"/>
          </w:tcPr>
          <w:p w14:paraId="124158AF" w14:textId="77777777" w:rsidR="00BD7469" w:rsidRPr="00943D4C" w:rsidRDefault="00BD7469" w:rsidP="006D15BF">
            <w:pPr>
              <w:pStyle w:val="TAL"/>
              <w:keepNext w:val="0"/>
              <w:widowControl w:val="0"/>
            </w:pPr>
          </w:p>
        </w:tc>
        <w:tc>
          <w:tcPr>
            <w:tcW w:w="794" w:type="dxa"/>
            <w:tcBorders>
              <w:top w:val="nil"/>
              <w:left w:val="nil"/>
              <w:bottom w:val="nil"/>
              <w:right w:val="single" w:sz="4" w:space="0" w:color="auto"/>
            </w:tcBorders>
          </w:tcPr>
          <w:p w14:paraId="6FF3E400" w14:textId="77777777" w:rsidR="00BD7469" w:rsidRPr="00943D4C" w:rsidRDefault="00BD7469" w:rsidP="006D15BF">
            <w:pPr>
              <w:pStyle w:val="TAL"/>
              <w:keepNext w:val="0"/>
              <w:widowControl w:val="0"/>
            </w:pPr>
          </w:p>
        </w:tc>
        <w:tc>
          <w:tcPr>
            <w:tcW w:w="1757" w:type="dxa"/>
            <w:tcBorders>
              <w:top w:val="nil"/>
              <w:left w:val="nil"/>
              <w:bottom w:val="nil"/>
              <w:right w:val="single" w:sz="4" w:space="0" w:color="auto"/>
            </w:tcBorders>
          </w:tcPr>
          <w:p w14:paraId="7A7EB734" w14:textId="77777777" w:rsidR="00BD7469" w:rsidRPr="00943D4C" w:rsidRDefault="00BD7469" w:rsidP="006D15BF">
            <w:pPr>
              <w:pStyle w:val="TAL"/>
              <w:keepNext w:val="0"/>
              <w:widowControl w:val="0"/>
            </w:pPr>
          </w:p>
        </w:tc>
      </w:tr>
      <w:tr w:rsidR="00BD7469" w:rsidRPr="00943D4C" w14:paraId="3B106302" w14:textId="77777777" w:rsidTr="006D15BF">
        <w:trPr>
          <w:trHeight w:val="232"/>
          <w:jc w:val="center"/>
        </w:trPr>
        <w:tc>
          <w:tcPr>
            <w:tcW w:w="856" w:type="dxa"/>
            <w:tcBorders>
              <w:top w:val="nil"/>
              <w:left w:val="single" w:sz="4" w:space="0" w:color="auto"/>
              <w:bottom w:val="nil"/>
              <w:right w:val="nil"/>
            </w:tcBorders>
          </w:tcPr>
          <w:p w14:paraId="486D7A17" w14:textId="77777777" w:rsidR="00BD7469" w:rsidRPr="00943D4C" w:rsidRDefault="00BD7469" w:rsidP="006D15BF">
            <w:pPr>
              <w:pStyle w:val="TAL"/>
              <w:keepNext w:val="0"/>
              <w:widowControl w:val="0"/>
            </w:pPr>
          </w:p>
        </w:tc>
        <w:tc>
          <w:tcPr>
            <w:tcW w:w="1701" w:type="dxa"/>
            <w:hideMark/>
          </w:tcPr>
          <w:p w14:paraId="2AF1A204" w14:textId="77777777" w:rsidR="00BD7469" w:rsidRPr="00943D4C" w:rsidRDefault="00BD7469" w:rsidP="006D15BF">
            <w:pPr>
              <w:pStyle w:val="TAL"/>
              <w:keepNext w:val="0"/>
              <w:widowControl w:val="0"/>
            </w:pPr>
            <w:r w:rsidRPr="00943D4C">
              <w:t>"2460813579"</w:t>
            </w:r>
          </w:p>
        </w:tc>
        <w:tc>
          <w:tcPr>
            <w:tcW w:w="849" w:type="dxa"/>
            <w:tcBorders>
              <w:top w:val="nil"/>
              <w:left w:val="nil"/>
              <w:bottom w:val="nil"/>
              <w:right w:val="single" w:sz="4" w:space="0" w:color="auto"/>
            </w:tcBorders>
            <w:hideMark/>
          </w:tcPr>
          <w:p w14:paraId="12E14F3E" w14:textId="77777777" w:rsidR="00BD7469" w:rsidRPr="00943D4C" w:rsidRDefault="00BD7469" w:rsidP="006D15BF">
            <w:pPr>
              <w:pStyle w:val="TAL"/>
              <w:keepNext w:val="0"/>
              <w:widowControl w:val="0"/>
            </w:pPr>
            <w:r w:rsidRPr="00943D4C">
              <w:t>5</w:t>
            </w:r>
          </w:p>
        </w:tc>
        <w:tc>
          <w:tcPr>
            <w:tcW w:w="1843" w:type="dxa"/>
            <w:hideMark/>
          </w:tcPr>
          <w:p w14:paraId="68A9C48E" w14:textId="77777777" w:rsidR="00BD7469" w:rsidRPr="00943D4C" w:rsidRDefault="00BD7469" w:rsidP="006D15BF">
            <w:pPr>
              <w:pStyle w:val="TAL"/>
              <w:keepNext w:val="0"/>
              <w:widowControl w:val="0"/>
            </w:pPr>
            <w:r w:rsidRPr="00943D4C">
              <w:rPr>
                <w:b/>
              </w:rPr>
              <w:t>SIBType2_B01</w:t>
            </w:r>
          </w:p>
        </w:tc>
        <w:tc>
          <w:tcPr>
            <w:tcW w:w="1278" w:type="dxa"/>
          </w:tcPr>
          <w:p w14:paraId="53E65CEB" w14:textId="77777777" w:rsidR="00BD7469" w:rsidRPr="00943D4C" w:rsidRDefault="00BD7469" w:rsidP="006D15BF">
            <w:pPr>
              <w:pStyle w:val="TAL"/>
              <w:keepNext w:val="0"/>
              <w:widowControl w:val="0"/>
            </w:pPr>
          </w:p>
        </w:tc>
        <w:tc>
          <w:tcPr>
            <w:tcW w:w="794" w:type="dxa"/>
            <w:tcBorders>
              <w:top w:val="nil"/>
              <w:left w:val="nil"/>
              <w:bottom w:val="nil"/>
              <w:right w:val="single" w:sz="4" w:space="0" w:color="auto"/>
            </w:tcBorders>
            <w:hideMark/>
          </w:tcPr>
          <w:p w14:paraId="47877B56" w14:textId="77777777" w:rsidR="00BD7469" w:rsidRPr="00943D4C" w:rsidRDefault="00BD7469" w:rsidP="006D15BF">
            <w:pPr>
              <w:pStyle w:val="TAL"/>
              <w:keepNext w:val="0"/>
              <w:widowControl w:val="0"/>
            </w:pPr>
            <w:r w:rsidRPr="00943D4C">
              <w:t>246</w:t>
            </w:r>
          </w:p>
        </w:tc>
        <w:tc>
          <w:tcPr>
            <w:tcW w:w="1757" w:type="dxa"/>
            <w:tcBorders>
              <w:top w:val="nil"/>
              <w:left w:val="nil"/>
              <w:bottom w:val="nil"/>
              <w:right w:val="single" w:sz="4" w:space="0" w:color="auto"/>
            </w:tcBorders>
            <w:hideMark/>
          </w:tcPr>
          <w:p w14:paraId="33937586" w14:textId="77777777" w:rsidR="00BD7469" w:rsidRPr="00943D4C" w:rsidRDefault="00BD7469" w:rsidP="006D15BF">
            <w:pPr>
              <w:pStyle w:val="TAL"/>
              <w:keepNext w:val="0"/>
              <w:widowControl w:val="0"/>
            </w:pPr>
            <w:r w:rsidRPr="00943D4C">
              <w:t>No</w:t>
            </w:r>
          </w:p>
        </w:tc>
      </w:tr>
      <w:tr w:rsidR="00BD7469" w:rsidRPr="00943D4C" w14:paraId="7DE8BCB7" w14:textId="77777777" w:rsidTr="006D15BF">
        <w:trPr>
          <w:trHeight w:val="232"/>
          <w:jc w:val="center"/>
        </w:trPr>
        <w:tc>
          <w:tcPr>
            <w:tcW w:w="856" w:type="dxa"/>
            <w:tcBorders>
              <w:top w:val="nil"/>
              <w:left w:val="single" w:sz="4" w:space="0" w:color="auto"/>
              <w:bottom w:val="nil"/>
              <w:right w:val="nil"/>
            </w:tcBorders>
          </w:tcPr>
          <w:p w14:paraId="7EB30895" w14:textId="77777777" w:rsidR="00BD7469" w:rsidRPr="00943D4C" w:rsidRDefault="00BD7469" w:rsidP="006D15BF">
            <w:pPr>
              <w:pStyle w:val="TAL"/>
              <w:keepNext w:val="0"/>
              <w:widowControl w:val="0"/>
            </w:pPr>
          </w:p>
        </w:tc>
        <w:tc>
          <w:tcPr>
            <w:tcW w:w="1701" w:type="dxa"/>
          </w:tcPr>
          <w:p w14:paraId="355D398F" w14:textId="77777777" w:rsidR="00BD7469" w:rsidRPr="00943D4C" w:rsidRDefault="00BD7469" w:rsidP="006D15BF">
            <w:pPr>
              <w:pStyle w:val="TAL"/>
              <w:keepNext w:val="0"/>
              <w:widowControl w:val="0"/>
            </w:pPr>
          </w:p>
        </w:tc>
        <w:tc>
          <w:tcPr>
            <w:tcW w:w="849" w:type="dxa"/>
            <w:tcBorders>
              <w:top w:val="nil"/>
              <w:left w:val="nil"/>
              <w:bottom w:val="nil"/>
              <w:right w:val="single" w:sz="4" w:space="0" w:color="auto"/>
            </w:tcBorders>
          </w:tcPr>
          <w:p w14:paraId="5475FF7C" w14:textId="77777777" w:rsidR="00BD7469" w:rsidRPr="00943D4C" w:rsidRDefault="00BD7469" w:rsidP="006D15BF">
            <w:pPr>
              <w:pStyle w:val="TAL"/>
              <w:keepNext w:val="0"/>
              <w:widowControl w:val="0"/>
            </w:pPr>
          </w:p>
        </w:tc>
        <w:tc>
          <w:tcPr>
            <w:tcW w:w="1843" w:type="dxa"/>
            <w:hideMark/>
          </w:tcPr>
          <w:p w14:paraId="4DD71E66" w14:textId="77777777" w:rsidR="00BD7469" w:rsidRPr="00943D4C" w:rsidRDefault="00BD7469" w:rsidP="006D15BF">
            <w:pPr>
              <w:pStyle w:val="TAL"/>
              <w:keepNext w:val="0"/>
              <w:widowControl w:val="0"/>
            </w:pPr>
          </w:p>
        </w:tc>
        <w:tc>
          <w:tcPr>
            <w:tcW w:w="1278" w:type="dxa"/>
            <w:hideMark/>
          </w:tcPr>
          <w:p w14:paraId="50B60D8A" w14:textId="77777777" w:rsidR="00BD7469" w:rsidRPr="00943D4C" w:rsidRDefault="00BD7469" w:rsidP="006D15BF">
            <w:pPr>
              <w:pStyle w:val="TAL"/>
              <w:keepNext w:val="0"/>
              <w:widowControl w:val="0"/>
            </w:pPr>
            <w:r w:rsidRPr="00943D4C">
              <w:t>No</w:t>
            </w:r>
          </w:p>
        </w:tc>
        <w:tc>
          <w:tcPr>
            <w:tcW w:w="794" w:type="dxa"/>
            <w:tcBorders>
              <w:top w:val="nil"/>
              <w:left w:val="nil"/>
              <w:bottom w:val="nil"/>
              <w:right w:val="single" w:sz="4" w:space="0" w:color="auto"/>
            </w:tcBorders>
            <w:hideMark/>
          </w:tcPr>
          <w:p w14:paraId="733242D8" w14:textId="77777777" w:rsidR="00BD7469" w:rsidRPr="00943D4C" w:rsidRDefault="00BD7469" w:rsidP="006D15BF">
            <w:pPr>
              <w:pStyle w:val="TAL"/>
              <w:keepNext w:val="0"/>
              <w:widowControl w:val="0"/>
            </w:pPr>
            <w:r w:rsidRPr="00943D4C">
              <w:t>081</w:t>
            </w:r>
          </w:p>
        </w:tc>
        <w:tc>
          <w:tcPr>
            <w:tcW w:w="1757" w:type="dxa"/>
            <w:tcBorders>
              <w:top w:val="nil"/>
              <w:left w:val="nil"/>
              <w:bottom w:val="nil"/>
              <w:right w:val="single" w:sz="4" w:space="0" w:color="auto"/>
            </w:tcBorders>
          </w:tcPr>
          <w:p w14:paraId="6A3B3EE5" w14:textId="77777777" w:rsidR="00BD7469" w:rsidRPr="00943D4C" w:rsidRDefault="00BD7469" w:rsidP="006D15BF">
            <w:pPr>
              <w:pStyle w:val="TAL"/>
              <w:keepNext w:val="0"/>
              <w:widowControl w:val="0"/>
            </w:pPr>
          </w:p>
        </w:tc>
      </w:tr>
      <w:tr w:rsidR="00BD7469" w:rsidRPr="00943D4C" w14:paraId="529011F7" w14:textId="77777777" w:rsidTr="006D15BF">
        <w:trPr>
          <w:trHeight w:val="232"/>
          <w:jc w:val="center"/>
        </w:trPr>
        <w:tc>
          <w:tcPr>
            <w:tcW w:w="856" w:type="dxa"/>
            <w:tcBorders>
              <w:top w:val="nil"/>
              <w:left w:val="single" w:sz="4" w:space="0" w:color="auto"/>
              <w:bottom w:val="nil"/>
              <w:right w:val="nil"/>
            </w:tcBorders>
          </w:tcPr>
          <w:p w14:paraId="649CBD67" w14:textId="77777777" w:rsidR="00BD7469" w:rsidRPr="00943D4C" w:rsidRDefault="00BD7469" w:rsidP="006D15BF">
            <w:pPr>
              <w:pStyle w:val="TAL"/>
              <w:keepNext w:val="0"/>
              <w:widowControl w:val="0"/>
            </w:pPr>
          </w:p>
        </w:tc>
        <w:tc>
          <w:tcPr>
            <w:tcW w:w="1701" w:type="dxa"/>
          </w:tcPr>
          <w:p w14:paraId="6C1AFB3F" w14:textId="77777777" w:rsidR="00BD7469" w:rsidRPr="00943D4C" w:rsidRDefault="00BD7469" w:rsidP="006D15BF">
            <w:pPr>
              <w:pStyle w:val="TAL"/>
              <w:keepNext w:val="0"/>
              <w:widowControl w:val="0"/>
            </w:pPr>
          </w:p>
        </w:tc>
        <w:tc>
          <w:tcPr>
            <w:tcW w:w="849" w:type="dxa"/>
            <w:tcBorders>
              <w:top w:val="nil"/>
              <w:left w:val="nil"/>
              <w:bottom w:val="nil"/>
              <w:right w:val="single" w:sz="4" w:space="0" w:color="auto"/>
            </w:tcBorders>
          </w:tcPr>
          <w:p w14:paraId="62259021" w14:textId="77777777" w:rsidR="00BD7469" w:rsidRPr="00943D4C" w:rsidRDefault="00BD7469" w:rsidP="006D15BF">
            <w:pPr>
              <w:pStyle w:val="TAL"/>
              <w:keepNext w:val="0"/>
              <w:widowControl w:val="0"/>
            </w:pPr>
          </w:p>
        </w:tc>
        <w:tc>
          <w:tcPr>
            <w:tcW w:w="1843" w:type="dxa"/>
          </w:tcPr>
          <w:p w14:paraId="56171FB9" w14:textId="77777777" w:rsidR="00BD7469" w:rsidRPr="00943D4C" w:rsidRDefault="00BD7469" w:rsidP="006D15BF">
            <w:pPr>
              <w:pStyle w:val="TAL"/>
              <w:keepNext w:val="0"/>
              <w:widowControl w:val="0"/>
            </w:pPr>
          </w:p>
        </w:tc>
        <w:tc>
          <w:tcPr>
            <w:tcW w:w="1278" w:type="dxa"/>
          </w:tcPr>
          <w:p w14:paraId="5028DEF6" w14:textId="77777777" w:rsidR="00BD7469" w:rsidRPr="00943D4C" w:rsidRDefault="00BD7469" w:rsidP="006D15BF">
            <w:pPr>
              <w:pStyle w:val="TAL"/>
              <w:keepNext w:val="0"/>
              <w:widowControl w:val="0"/>
            </w:pPr>
          </w:p>
        </w:tc>
        <w:tc>
          <w:tcPr>
            <w:tcW w:w="794" w:type="dxa"/>
            <w:tcBorders>
              <w:top w:val="nil"/>
              <w:left w:val="nil"/>
              <w:bottom w:val="nil"/>
              <w:right w:val="single" w:sz="4" w:space="0" w:color="auto"/>
            </w:tcBorders>
          </w:tcPr>
          <w:p w14:paraId="4AFE6CA4" w14:textId="77777777" w:rsidR="00BD7469" w:rsidRPr="00943D4C" w:rsidRDefault="00BD7469" w:rsidP="006D15BF">
            <w:pPr>
              <w:pStyle w:val="TAL"/>
              <w:keepNext w:val="0"/>
              <w:widowControl w:val="0"/>
            </w:pPr>
          </w:p>
        </w:tc>
        <w:tc>
          <w:tcPr>
            <w:tcW w:w="1757" w:type="dxa"/>
            <w:tcBorders>
              <w:top w:val="nil"/>
              <w:left w:val="nil"/>
              <w:bottom w:val="nil"/>
              <w:right w:val="single" w:sz="4" w:space="0" w:color="auto"/>
            </w:tcBorders>
          </w:tcPr>
          <w:p w14:paraId="1D9AB149" w14:textId="77777777" w:rsidR="00BD7469" w:rsidRPr="00943D4C" w:rsidRDefault="00BD7469" w:rsidP="006D15BF">
            <w:pPr>
              <w:pStyle w:val="TAL"/>
              <w:keepNext w:val="0"/>
              <w:widowControl w:val="0"/>
            </w:pPr>
          </w:p>
        </w:tc>
      </w:tr>
      <w:tr w:rsidR="00BD7469" w:rsidRPr="00943D4C" w14:paraId="1FA6767D" w14:textId="77777777" w:rsidTr="006D15BF">
        <w:trPr>
          <w:trHeight w:val="232"/>
          <w:jc w:val="center"/>
        </w:trPr>
        <w:tc>
          <w:tcPr>
            <w:tcW w:w="856" w:type="dxa"/>
            <w:tcBorders>
              <w:top w:val="nil"/>
              <w:left w:val="single" w:sz="4" w:space="0" w:color="auto"/>
              <w:bottom w:val="nil"/>
              <w:right w:val="nil"/>
            </w:tcBorders>
          </w:tcPr>
          <w:p w14:paraId="7C0DFF67" w14:textId="77777777" w:rsidR="00BD7469" w:rsidRPr="00943D4C" w:rsidRDefault="00BD7469" w:rsidP="006D15BF">
            <w:pPr>
              <w:pStyle w:val="TAL"/>
              <w:keepNext w:val="0"/>
              <w:widowControl w:val="0"/>
            </w:pPr>
          </w:p>
        </w:tc>
        <w:tc>
          <w:tcPr>
            <w:tcW w:w="1701" w:type="dxa"/>
            <w:hideMark/>
          </w:tcPr>
          <w:p w14:paraId="400C07FB" w14:textId="77777777" w:rsidR="00BD7469" w:rsidRPr="00943D4C" w:rsidRDefault="00BD7469" w:rsidP="006D15BF">
            <w:pPr>
              <w:pStyle w:val="TAL"/>
              <w:keepNext w:val="0"/>
              <w:widowControl w:val="0"/>
            </w:pPr>
            <w:r w:rsidRPr="00943D4C">
              <w:t>"2460813579"</w:t>
            </w:r>
          </w:p>
        </w:tc>
        <w:tc>
          <w:tcPr>
            <w:tcW w:w="849" w:type="dxa"/>
            <w:tcBorders>
              <w:top w:val="nil"/>
              <w:left w:val="nil"/>
              <w:bottom w:val="nil"/>
              <w:right w:val="single" w:sz="4" w:space="0" w:color="auto"/>
            </w:tcBorders>
            <w:hideMark/>
          </w:tcPr>
          <w:p w14:paraId="289B01E0" w14:textId="77777777" w:rsidR="00BD7469" w:rsidRPr="00943D4C" w:rsidRDefault="00BD7469" w:rsidP="006D15BF">
            <w:pPr>
              <w:pStyle w:val="TAL"/>
              <w:keepNext w:val="0"/>
              <w:widowControl w:val="0"/>
            </w:pPr>
            <w:r w:rsidRPr="00943D4C">
              <w:t>6</w:t>
            </w:r>
          </w:p>
        </w:tc>
        <w:tc>
          <w:tcPr>
            <w:tcW w:w="1843" w:type="dxa"/>
            <w:hideMark/>
          </w:tcPr>
          <w:p w14:paraId="5DA3B21C" w14:textId="77777777" w:rsidR="00BD7469" w:rsidRPr="00943D4C" w:rsidRDefault="00BD7469" w:rsidP="006D15BF">
            <w:pPr>
              <w:pStyle w:val="TAL"/>
              <w:keepNext w:val="0"/>
              <w:widowControl w:val="0"/>
            </w:pPr>
            <w:r w:rsidRPr="00943D4C">
              <w:rPr>
                <w:b/>
              </w:rPr>
              <w:t>SIBType2_B01</w:t>
            </w:r>
          </w:p>
        </w:tc>
        <w:tc>
          <w:tcPr>
            <w:tcW w:w="1278" w:type="dxa"/>
          </w:tcPr>
          <w:p w14:paraId="6BF4BDCD" w14:textId="77777777" w:rsidR="00BD7469" w:rsidRPr="00943D4C" w:rsidRDefault="00BD7469" w:rsidP="006D15BF">
            <w:pPr>
              <w:pStyle w:val="TAL"/>
              <w:keepNext w:val="0"/>
              <w:widowControl w:val="0"/>
            </w:pPr>
          </w:p>
        </w:tc>
        <w:tc>
          <w:tcPr>
            <w:tcW w:w="794" w:type="dxa"/>
            <w:tcBorders>
              <w:top w:val="nil"/>
              <w:left w:val="nil"/>
              <w:bottom w:val="nil"/>
              <w:right w:val="single" w:sz="4" w:space="0" w:color="auto"/>
            </w:tcBorders>
            <w:hideMark/>
          </w:tcPr>
          <w:p w14:paraId="27225550" w14:textId="77777777" w:rsidR="00BD7469" w:rsidRPr="00943D4C" w:rsidRDefault="00BD7469" w:rsidP="006D15BF">
            <w:pPr>
              <w:pStyle w:val="TAL"/>
              <w:keepNext w:val="0"/>
              <w:widowControl w:val="0"/>
            </w:pPr>
            <w:r w:rsidRPr="00943D4C">
              <w:t>246</w:t>
            </w:r>
          </w:p>
        </w:tc>
        <w:tc>
          <w:tcPr>
            <w:tcW w:w="1757" w:type="dxa"/>
            <w:tcBorders>
              <w:top w:val="nil"/>
              <w:left w:val="nil"/>
              <w:bottom w:val="nil"/>
              <w:right w:val="single" w:sz="4" w:space="0" w:color="auto"/>
            </w:tcBorders>
            <w:hideMark/>
          </w:tcPr>
          <w:p w14:paraId="6B2FB101" w14:textId="77777777" w:rsidR="00BD7469" w:rsidRPr="00943D4C" w:rsidRDefault="00BD7469" w:rsidP="006D15BF">
            <w:pPr>
              <w:pStyle w:val="TAL"/>
              <w:keepNext w:val="0"/>
              <w:widowControl w:val="0"/>
            </w:pPr>
            <w:r w:rsidRPr="00943D4C">
              <w:t>No</w:t>
            </w:r>
          </w:p>
        </w:tc>
      </w:tr>
      <w:tr w:rsidR="00BD7469" w:rsidRPr="00943D4C" w14:paraId="568BFDF2" w14:textId="77777777" w:rsidTr="006D15BF">
        <w:trPr>
          <w:trHeight w:val="232"/>
          <w:jc w:val="center"/>
        </w:trPr>
        <w:tc>
          <w:tcPr>
            <w:tcW w:w="856" w:type="dxa"/>
            <w:tcBorders>
              <w:top w:val="nil"/>
              <w:left w:val="single" w:sz="4" w:space="0" w:color="auto"/>
              <w:bottom w:val="nil"/>
              <w:right w:val="nil"/>
            </w:tcBorders>
          </w:tcPr>
          <w:p w14:paraId="501C6E74" w14:textId="77777777" w:rsidR="00BD7469" w:rsidRPr="00943D4C" w:rsidRDefault="00BD7469" w:rsidP="006D15BF">
            <w:pPr>
              <w:pStyle w:val="TAL"/>
              <w:keepNext w:val="0"/>
              <w:widowControl w:val="0"/>
            </w:pPr>
          </w:p>
        </w:tc>
        <w:tc>
          <w:tcPr>
            <w:tcW w:w="1701" w:type="dxa"/>
          </w:tcPr>
          <w:p w14:paraId="6DC63832" w14:textId="77777777" w:rsidR="00BD7469" w:rsidRPr="00943D4C" w:rsidRDefault="00BD7469" w:rsidP="006D15BF">
            <w:pPr>
              <w:pStyle w:val="TAL"/>
              <w:keepNext w:val="0"/>
              <w:widowControl w:val="0"/>
            </w:pPr>
          </w:p>
        </w:tc>
        <w:tc>
          <w:tcPr>
            <w:tcW w:w="849" w:type="dxa"/>
            <w:tcBorders>
              <w:top w:val="nil"/>
              <w:left w:val="nil"/>
              <w:bottom w:val="nil"/>
              <w:right w:val="single" w:sz="4" w:space="0" w:color="auto"/>
            </w:tcBorders>
          </w:tcPr>
          <w:p w14:paraId="6866D11F" w14:textId="77777777" w:rsidR="00BD7469" w:rsidRPr="00943D4C" w:rsidRDefault="00BD7469" w:rsidP="006D15BF">
            <w:pPr>
              <w:pStyle w:val="TAL"/>
              <w:keepNext w:val="0"/>
              <w:widowControl w:val="0"/>
            </w:pPr>
          </w:p>
        </w:tc>
        <w:tc>
          <w:tcPr>
            <w:tcW w:w="1843" w:type="dxa"/>
            <w:hideMark/>
          </w:tcPr>
          <w:p w14:paraId="4B716EF3" w14:textId="77777777" w:rsidR="00BD7469" w:rsidRPr="00943D4C" w:rsidRDefault="00BD7469" w:rsidP="006D15BF">
            <w:pPr>
              <w:pStyle w:val="TAL"/>
              <w:keepNext w:val="0"/>
              <w:widowControl w:val="0"/>
            </w:pPr>
          </w:p>
        </w:tc>
        <w:tc>
          <w:tcPr>
            <w:tcW w:w="1278" w:type="dxa"/>
            <w:hideMark/>
          </w:tcPr>
          <w:p w14:paraId="59BA2E34" w14:textId="77777777" w:rsidR="00BD7469" w:rsidRPr="00943D4C" w:rsidRDefault="00BD7469" w:rsidP="006D15BF">
            <w:pPr>
              <w:pStyle w:val="TAL"/>
              <w:keepNext w:val="0"/>
              <w:widowControl w:val="0"/>
            </w:pPr>
            <w:r w:rsidRPr="00943D4C">
              <w:t>No</w:t>
            </w:r>
          </w:p>
        </w:tc>
        <w:tc>
          <w:tcPr>
            <w:tcW w:w="794" w:type="dxa"/>
            <w:tcBorders>
              <w:top w:val="nil"/>
              <w:left w:val="nil"/>
              <w:bottom w:val="nil"/>
              <w:right w:val="single" w:sz="4" w:space="0" w:color="auto"/>
            </w:tcBorders>
            <w:hideMark/>
          </w:tcPr>
          <w:p w14:paraId="568B5722" w14:textId="77777777" w:rsidR="00BD7469" w:rsidRPr="00943D4C" w:rsidRDefault="00BD7469" w:rsidP="006D15BF">
            <w:pPr>
              <w:pStyle w:val="TAL"/>
              <w:keepNext w:val="0"/>
              <w:widowControl w:val="0"/>
            </w:pPr>
            <w:r w:rsidRPr="00943D4C">
              <w:t>081</w:t>
            </w:r>
          </w:p>
        </w:tc>
        <w:tc>
          <w:tcPr>
            <w:tcW w:w="1757" w:type="dxa"/>
            <w:tcBorders>
              <w:top w:val="nil"/>
              <w:left w:val="nil"/>
              <w:bottom w:val="nil"/>
              <w:right w:val="single" w:sz="4" w:space="0" w:color="auto"/>
            </w:tcBorders>
          </w:tcPr>
          <w:p w14:paraId="3A9A8FD0" w14:textId="77777777" w:rsidR="00BD7469" w:rsidRPr="00943D4C" w:rsidRDefault="00BD7469" w:rsidP="006D15BF">
            <w:pPr>
              <w:pStyle w:val="TAL"/>
              <w:keepNext w:val="0"/>
              <w:widowControl w:val="0"/>
            </w:pPr>
          </w:p>
        </w:tc>
      </w:tr>
      <w:tr w:rsidR="00BD7469" w:rsidRPr="00943D4C" w14:paraId="5552523D" w14:textId="77777777" w:rsidTr="006D15BF">
        <w:trPr>
          <w:trHeight w:val="232"/>
          <w:jc w:val="center"/>
        </w:trPr>
        <w:tc>
          <w:tcPr>
            <w:tcW w:w="856" w:type="dxa"/>
            <w:tcBorders>
              <w:top w:val="nil"/>
              <w:left w:val="single" w:sz="4" w:space="0" w:color="auto"/>
              <w:bottom w:val="nil"/>
              <w:right w:val="nil"/>
            </w:tcBorders>
          </w:tcPr>
          <w:p w14:paraId="539A0F85" w14:textId="77777777" w:rsidR="00BD7469" w:rsidRPr="00943D4C" w:rsidRDefault="00BD7469" w:rsidP="006D15BF">
            <w:pPr>
              <w:pStyle w:val="TAL"/>
              <w:keepNext w:val="0"/>
              <w:widowControl w:val="0"/>
            </w:pPr>
          </w:p>
        </w:tc>
        <w:tc>
          <w:tcPr>
            <w:tcW w:w="1701" w:type="dxa"/>
          </w:tcPr>
          <w:p w14:paraId="58523CA7" w14:textId="77777777" w:rsidR="00BD7469" w:rsidRPr="00943D4C" w:rsidRDefault="00BD7469" w:rsidP="006D15BF">
            <w:pPr>
              <w:pStyle w:val="TAL"/>
              <w:keepNext w:val="0"/>
              <w:widowControl w:val="0"/>
            </w:pPr>
          </w:p>
        </w:tc>
        <w:tc>
          <w:tcPr>
            <w:tcW w:w="849" w:type="dxa"/>
            <w:tcBorders>
              <w:top w:val="nil"/>
              <w:left w:val="nil"/>
              <w:bottom w:val="nil"/>
              <w:right w:val="single" w:sz="4" w:space="0" w:color="auto"/>
            </w:tcBorders>
          </w:tcPr>
          <w:p w14:paraId="65EDBC9D" w14:textId="77777777" w:rsidR="00BD7469" w:rsidRPr="00943D4C" w:rsidRDefault="00BD7469" w:rsidP="006D15BF">
            <w:pPr>
              <w:pStyle w:val="TAL"/>
              <w:keepNext w:val="0"/>
              <w:widowControl w:val="0"/>
            </w:pPr>
          </w:p>
        </w:tc>
        <w:tc>
          <w:tcPr>
            <w:tcW w:w="1843" w:type="dxa"/>
          </w:tcPr>
          <w:p w14:paraId="6C69CD17" w14:textId="77777777" w:rsidR="00BD7469" w:rsidRPr="00943D4C" w:rsidRDefault="00BD7469" w:rsidP="006D15BF">
            <w:pPr>
              <w:pStyle w:val="TAL"/>
              <w:keepNext w:val="0"/>
              <w:widowControl w:val="0"/>
            </w:pPr>
          </w:p>
        </w:tc>
        <w:tc>
          <w:tcPr>
            <w:tcW w:w="1278" w:type="dxa"/>
          </w:tcPr>
          <w:p w14:paraId="31EDE770" w14:textId="77777777" w:rsidR="00BD7469" w:rsidRPr="00943D4C" w:rsidRDefault="00BD7469" w:rsidP="006D15BF">
            <w:pPr>
              <w:pStyle w:val="TAL"/>
              <w:keepNext w:val="0"/>
              <w:widowControl w:val="0"/>
            </w:pPr>
          </w:p>
        </w:tc>
        <w:tc>
          <w:tcPr>
            <w:tcW w:w="794" w:type="dxa"/>
            <w:tcBorders>
              <w:top w:val="nil"/>
              <w:left w:val="nil"/>
              <w:bottom w:val="nil"/>
              <w:right w:val="single" w:sz="4" w:space="0" w:color="auto"/>
            </w:tcBorders>
          </w:tcPr>
          <w:p w14:paraId="0ED485BD" w14:textId="77777777" w:rsidR="00BD7469" w:rsidRPr="00943D4C" w:rsidRDefault="00BD7469" w:rsidP="006D15BF">
            <w:pPr>
              <w:pStyle w:val="TAL"/>
              <w:keepNext w:val="0"/>
              <w:widowControl w:val="0"/>
            </w:pPr>
          </w:p>
        </w:tc>
        <w:tc>
          <w:tcPr>
            <w:tcW w:w="1757" w:type="dxa"/>
            <w:tcBorders>
              <w:top w:val="nil"/>
              <w:left w:val="nil"/>
              <w:bottom w:val="nil"/>
              <w:right w:val="single" w:sz="4" w:space="0" w:color="auto"/>
            </w:tcBorders>
          </w:tcPr>
          <w:p w14:paraId="0A1B532B" w14:textId="77777777" w:rsidR="00BD7469" w:rsidRPr="00943D4C" w:rsidRDefault="00BD7469" w:rsidP="006D15BF">
            <w:pPr>
              <w:pStyle w:val="TAL"/>
              <w:keepNext w:val="0"/>
              <w:widowControl w:val="0"/>
            </w:pPr>
          </w:p>
        </w:tc>
      </w:tr>
      <w:tr w:rsidR="00BD7469" w:rsidRPr="00943D4C" w14:paraId="50745391" w14:textId="77777777" w:rsidTr="006D15BF">
        <w:trPr>
          <w:trHeight w:val="232"/>
          <w:jc w:val="center"/>
        </w:trPr>
        <w:tc>
          <w:tcPr>
            <w:tcW w:w="856" w:type="dxa"/>
            <w:tcBorders>
              <w:top w:val="nil"/>
              <w:left w:val="single" w:sz="4" w:space="0" w:color="auto"/>
              <w:bottom w:val="nil"/>
              <w:right w:val="nil"/>
            </w:tcBorders>
          </w:tcPr>
          <w:p w14:paraId="5229E226" w14:textId="77777777" w:rsidR="00BD7469" w:rsidRPr="00943D4C" w:rsidRDefault="00BD7469" w:rsidP="006D15BF">
            <w:pPr>
              <w:pStyle w:val="TAL"/>
              <w:keepNext w:val="0"/>
              <w:widowControl w:val="0"/>
            </w:pPr>
          </w:p>
        </w:tc>
        <w:tc>
          <w:tcPr>
            <w:tcW w:w="1701" w:type="dxa"/>
            <w:hideMark/>
          </w:tcPr>
          <w:p w14:paraId="2BD5AC8A" w14:textId="77777777" w:rsidR="00BD7469" w:rsidRPr="00943D4C" w:rsidRDefault="00BD7469" w:rsidP="006D15BF">
            <w:pPr>
              <w:pStyle w:val="TAL"/>
              <w:keepNext w:val="0"/>
              <w:widowControl w:val="0"/>
            </w:pPr>
            <w:r w:rsidRPr="00943D4C">
              <w:t>"2460813579"</w:t>
            </w:r>
          </w:p>
        </w:tc>
        <w:tc>
          <w:tcPr>
            <w:tcW w:w="849" w:type="dxa"/>
            <w:tcBorders>
              <w:top w:val="nil"/>
              <w:left w:val="nil"/>
              <w:bottom w:val="nil"/>
              <w:right w:val="single" w:sz="4" w:space="0" w:color="auto"/>
            </w:tcBorders>
            <w:hideMark/>
          </w:tcPr>
          <w:p w14:paraId="3F48F0B7" w14:textId="77777777" w:rsidR="00BD7469" w:rsidRPr="00943D4C" w:rsidRDefault="00BD7469" w:rsidP="006D15BF">
            <w:pPr>
              <w:pStyle w:val="TAL"/>
              <w:keepNext w:val="0"/>
              <w:widowControl w:val="0"/>
            </w:pPr>
            <w:r w:rsidRPr="00943D4C">
              <w:t>7</w:t>
            </w:r>
          </w:p>
        </w:tc>
        <w:tc>
          <w:tcPr>
            <w:tcW w:w="1843" w:type="dxa"/>
            <w:hideMark/>
          </w:tcPr>
          <w:p w14:paraId="6C477A5D" w14:textId="77777777" w:rsidR="00BD7469" w:rsidRPr="00943D4C" w:rsidRDefault="00BD7469" w:rsidP="006D15BF">
            <w:pPr>
              <w:pStyle w:val="TAL"/>
              <w:keepNext w:val="0"/>
              <w:widowControl w:val="0"/>
            </w:pPr>
            <w:r w:rsidRPr="00943D4C">
              <w:rPr>
                <w:b/>
              </w:rPr>
              <w:t>SIBType2_B01</w:t>
            </w:r>
          </w:p>
        </w:tc>
        <w:tc>
          <w:tcPr>
            <w:tcW w:w="1278" w:type="dxa"/>
          </w:tcPr>
          <w:p w14:paraId="0D2E327B" w14:textId="77777777" w:rsidR="00BD7469" w:rsidRPr="00943D4C" w:rsidRDefault="00BD7469" w:rsidP="006D15BF">
            <w:pPr>
              <w:pStyle w:val="TAL"/>
              <w:keepNext w:val="0"/>
              <w:widowControl w:val="0"/>
            </w:pPr>
          </w:p>
        </w:tc>
        <w:tc>
          <w:tcPr>
            <w:tcW w:w="794" w:type="dxa"/>
            <w:tcBorders>
              <w:top w:val="nil"/>
              <w:left w:val="nil"/>
              <w:bottom w:val="nil"/>
              <w:right w:val="single" w:sz="4" w:space="0" w:color="auto"/>
            </w:tcBorders>
            <w:hideMark/>
          </w:tcPr>
          <w:p w14:paraId="4053535A" w14:textId="77777777" w:rsidR="00BD7469" w:rsidRPr="00943D4C" w:rsidRDefault="00BD7469" w:rsidP="006D15BF">
            <w:pPr>
              <w:pStyle w:val="TAL"/>
              <w:keepNext w:val="0"/>
              <w:widowControl w:val="0"/>
            </w:pPr>
            <w:r w:rsidRPr="00943D4C">
              <w:t>246</w:t>
            </w:r>
          </w:p>
        </w:tc>
        <w:tc>
          <w:tcPr>
            <w:tcW w:w="1757" w:type="dxa"/>
            <w:tcBorders>
              <w:top w:val="nil"/>
              <w:left w:val="nil"/>
              <w:bottom w:val="nil"/>
              <w:right w:val="single" w:sz="4" w:space="0" w:color="auto"/>
            </w:tcBorders>
            <w:hideMark/>
          </w:tcPr>
          <w:p w14:paraId="57B18626" w14:textId="77777777" w:rsidR="00BD7469" w:rsidRPr="00943D4C" w:rsidRDefault="00BD7469" w:rsidP="006D15BF">
            <w:pPr>
              <w:pStyle w:val="TAL"/>
              <w:keepNext w:val="0"/>
              <w:widowControl w:val="0"/>
            </w:pPr>
            <w:r w:rsidRPr="00943D4C">
              <w:t>No</w:t>
            </w:r>
          </w:p>
        </w:tc>
      </w:tr>
      <w:tr w:rsidR="00BD7469" w:rsidRPr="00943D4C" w14:paraId="0AB1D33F" w14:textId="77777777" w:rsidTr="006D15BF">
        <w:trPr>
          <w:trHeight w:val="232"/>
          <w:jc w:val="center"/>
        </w:trPr>
        <w:tc>
          <w:tcPr>
            <w:tcW w:w="856" w:type="dxa"/>
            <w:tcBorders>
              <w:top w:val="nil"/>
              <w:left w:val="single" w:sz="4" w:space="0" w:color="auto"/>
              <w:bottom w:val="nil"/>
              <w:right w:val="nil"/>
            </w:tcBorders>
          </w:tcPr>
          <w:p w14:paraId="19B6D3DF" w14:textId="77777777" w:rsidR="00BD7469" w:rsidRPr="00943D4C" w:rsidRDefault="00BD7469" w:rsidP="006D15BF">
            <w:pPr>
              <w:pStyle w:val="TAL"/>
              <w:keepNext w:val="0"/>
              <w:widowControl w:val="0"/>
            </w:pPr>
          </w:p>
        </w:tc>
        <w:tc>
          <w:tcPr>
            <w:tcW w:w="1701" w:type="dxa"/>
          </w:tcPr>
          <w:p w14:paraId="15EABE99" w14:textId="77777777" w:rsidR="00BD7469" w:rsidRPr="00943D4C" w:rsidRDefault="00BD7469" w:rsidP="006D15BF">
            <w:pPr>
              <w:pStyle w:val="TAL"/>
              <w:keepNext w:val="0"/>
              <w:widowControl w:val="0"/>
            </w:pPr>
          </w:p>
        </w:tc>
        <w:tc>
          <w:tcPr>
            <w:tcW w:w="849" w:type="dxa"/>
            <w:tcBorders>
              <w:top w:val="nil"/>
              <w:left w:val="nil"/>
              <w:bottom w:val="nil"/>
              <w:right w:val="single" w:sz="4" w:space="0" w:color="auto"/>
            </w:tcBorders>
          </w:tcPr>
          <w:p w14:paraId="699EA9FA" w14:textId="77777777" w:rsidR="00BD7469" w:rsidRPr="00943D4C" w:rsidRDefault="00BD7469" w:rsidP="006D15BF">
            <w:pPr>
              <w:pStyle w:val="TAL"/>
              <w:keepNext w:val="0"/>
              <w:widowControl w:val="0"/>
            </w:pPr>
          </w:p>
        </w:tc>
        <w:tc>
          <w:tcPr>
            <w:tcW w:w="1843" w:type="dxa"/>
            <w:hideMark/>
          </w:tcPr>
          <w:p w14:paraId="06EBD715" w14:textId="77777777" w:rsidR="00BD7469" w:rsidRPr="00943D4C" w:rsidRDefault="00BD7469" w:rsidP="006D15BF">
            <w:pPr>
              <w:pStyle w:val="TAL"/>
              <w:keepNext w:val="0"/>
              <w:widowControl w:val="0"/>
            </w:pPr>
          </w:p>
        </w:tc>
        <w:tc>
          <w:tcPr>
            <w:tcW w:w="1278" w:type="dxa"/>
            <w:hideMark/>
          </w:tcPr>
          <w:p w14:paraId="20A6EC64" w14:textId="77777777" w:rsidR="00BD7469" w:rsidRPr="00943D4C" w:rsidRDefault="00BD7469" w:rsidP="006D15BF">
            <w:pPr>
              <w:pStyle w:val="TAL"/>
              <w:keepNext w:val="0"/>
              <w:widowControl w:val="0"/>
            </w:pPr>
            <w:r w:rsidRPr="00943D4C">
              <w:t>No</w:t>
            </w:r>
          </w:p>
        </w:tc>
        <w:tc>
          <w:tcPr>
            <w:tcW w:w="794" w:type="dxa"/>
            <w:tcBorders>
              <w:top w:val="nil"/>
              <w:left w:val="nil"/>
              <w:bottom w:val="nil"/>
              <w:right w:val="single" w:sz="4" w:space="0" w:color="auto"/>
            </w:tcBorders>
            <w:hideMark/>
          </w:tcPr>
          <w:p w14:paraId="3EC76ECD" w14:textId="77777777" w:rsidR="00BD7469" w:rsidRPr="00943D4C" w:rsidRDefault="00BD7469" w:rsidP="006D15BF">
            <w:pPr>
              <w:pStyle w:val="TAL"/>
              <w:keepNext w:val="0"/>
              <w:widowControl w:val="0"/>
            </w:pPr>
            <w:r w:rsidRPr="00943D4C">
              <w:t>081</w:t>
            </w:r>
          </w:p>
        </w:tc>
        <w:tc>
          <w:tcPr>
            <w:tcW w:w="1757" w:type="dxa"/>
            <w:tcBorders>
              <w:top w:val="nil"/>
              <w:left w:val="nil"/>
              <w:bottom w:val="nil"/>
              <w:right w:val="single" w:sz="4" w:space="0" w:color="auto"/>
            </w:tcBorders>
          </w:tcPr>
          <w:p w14:paraId="03F28A57" w14:textId="77777777" w:rsidR="00BD7469" w:rsidRPr="00943D4C" w:rsidRDefault="00BD7469" w:rsidP="006D15BF">
            <w:pPr>
              <w:pStyle w:val="TAL"/>
              <w:keepNext w:val="0"/>
              <w:widowControl w:val="0"/>
            </w:pPr>
          </w:p>
        </w:tc>
      </w:tr>
      <w:tr w:rsidR="00BD7469" w:rsidRPr="00943D4C" w14:paraId="4C18F493" w14:textId="77777777" w:rsidTr="006D15BF">
        <w:trPr>
          <w:trHeight w:val="232"/>
          <w:jc w:val="center"/>
        </w:trPr>
        <w:tc>
          <w:tcPr>
            <w:tcW w:w="856" w:type="dxa"/>
            <w:tcBorders>
              <w:top w:val="nil"/>
              <w:left w:val="single" w:sz="4" w:space="0" w:color="auto"/>
              <w:bottom w:val="nil"/>
              <w:right w:val="nil"/>
            </w:tcBorders>
          </w:tcPr>
          <w:p w14:paraId="6301CEBB" w14:textId="77777777" w:rsidR="00BD7469" w:rsidRPr="00943D4C" w:rsidRDefault="00BD7469" w:rsidP="006D15BF">
            <w:pPr>
              <w:pStyle w:val="TAL"/>
              <w:keepNext w:val="0"/>
              <w:widowControl w:val="0"/>
            </w:pPr>
          </w:p>
        </w:tc>
        <w:tc>
          <w:tcPr>
            <w:tcW w:w="1701" w:type="dxa"/>
          </w:tcPr>
          <w:p w14:paraId="5764DAA3" w14:textId="77777777" w:rsidR="00BD7469" w:rsidRPr="00943D4C" w:rsidRDefault="00BD7469" w:rsidP="006D15BF">
            <w:pPr>
              <w:pStyle w:val="TAL"/>
              <w:keepNext w:val="0"/>
              <w:widowControl w:val="0"/>
            </w:pPr>
          </w:p>
        </w:tc>
        <w:tc>
          <w:tcPr>
            <w:tcW w:w="849" w:type="dxa"/>
            <w:tcBorders>
              <w:top w:val="nil"/>
              <w:left w:val="nil"/>
              <w:bottom w:val="nil"/>
              <w:right w:val="single" w:sz="4" w:space="0" w:color="auto"/>
            </w:tcBorders>
          </w:tcPr>
          <w:p w14:paraId="53247EF9" w14:textId="77777777" w:rsidR="00BD7469" w:rsidRPr="00943D4C" w:rsidRDefault="00BD7469" w:rsidP="006D15BF">
            <w:pPr>
              <w:pStyle w:val="TAL"/>
              <w:keepNext w:val="0"/>
              <w:widowControl w:val="0"/>
            </w:pPr>
          </w:p>
        </w:tc>
        <w:tc>
          <w:tcPr>
            <w:tcW w:w="1843" w:type="dxa"/>
          </w:tcPr>
          <w:p w14:paraId="3A27F58B" w14:textId="77777777" w:rsidR="00BD7469" w:rsidRPr="00943D4C" w:rsidRDefault="00BD7469" w:rsidP="006D15BF">
            <w:pPr>
              <w:pStyle w:val="TAL"/>
              <w:keepNext w:val="0"/>
              <w:widowControl w:val="0"/>
            </w:pPr>
          </w:p>
        </w:tc>
        <w:tc>
          <w:tcPr>
            <w:tcW w:w="1278" w:type="dxa"/>
          </w:tcPr>
          <w:p w14:paraId="2A039C3B" w14:textId="77777777" w:rsidR="00BD7469" w:rsidRPr="00943D4C" w:rsidRDefault="00BD7469" w:rsidP="006D15BF">
            <w:pPr>
              <w:pStyle w:val="TAL"/>
              <w:keepNext w:val="0"/>
              <w:widowControl w:val="0"/>
            </w:pPr>
          </w:p>
        </w:tc>
        <w:tc>
          <w:tcPr>
            <w:tcW w:w="794" w:type="dxa"/>
            <w:tcBorders>
              <w:top w:val="nil"/>
              <w:left w:val="nil"/>
              <w:bottom w:val="nil"/>
              <w:right w:val="single" w:sz="4" w:space="0" w:color="auto"/>
            </w:tcBorders>
          </w:tcPr>
          <w:p w14:paraId="678D48E4" w14:textId="77777777" w:rsidR="00BD7469" w:rsidRPr="00943D4C" w:rsidRDefault="00BD7469" w:rsidP="006D15BF">
            <w:pPr>
              <w:pStyle w:val="TAL"/>
              <w:keepNext w:val="0"/>
              <w:widowControl w:val="0"/>
            </w:pPr>
          </w:p>
        </w:tc>
        <w:tc>
          <w:tcPr>
            <w:tcW w:w="1757" w:type="dxa"/>
            <w:tcBorders>
              <w:top w:val="nil"/>
              <w:left w:val="nil"/>
              <w:bottom w:val="nil"/>
              <w:right w:val="single" w:sz="4" w:space="0" w:color="auto"/>
            </w:tcBorders>
          </w:tcPr>
          <w:p w14:paraId="32323B48" w14:textId="77777777" w:rsidR="00BD7469" w:rsidRPr="00943D4C" w:rsidRDefault="00BD7469" w:rsidP="006D15BF">
            <w:pPr>
              <w:pStyle w:val="TAL"/>
              <w:keepNext w:val="0"/>
              <w:widowControl w:val="0"/>
            </w:pPr>
          </w:p>
        </w:tc>
      </w:tr>
      <w:tr w:rsidR="00BD7469" w:rsidRPr="00943D4C" w14:paraId="128FAFC9" w14:textId="77777777" w:rsidTr="006D15BF">
        <w:trPr>
          <w:trHeight w:val="232"/>
          <w:jc w:val="center"/>
        </w:trPr>
        <w:tc>
          <w:tcPr>
            <w:tcW w:w="856" w:type="dxa"/>
            <w:tcBorders>
              <w:top w:val="nil"/>
              <w:left w:val="single" w:sz="4" w:space="0" w:color="auto"/>
              <w:bottom w:val="nil"/>
              <w:right w:val="nil"/>
            </w:tcBorders>
          </w:tcPr>
          <w:p w14:paraId="746B86D0" w14:textId="77777777" w:rsidR="00BD7469" w:rsidRPr="00943D4C" w:rsidRDefault="00BD7469" w:rsidP="006D15BF">
            <w:pPr>
              <w:pStyle w:val="TAL"/>
              <w:keepNext w:val="0"/>
              <w:widowControl w:val="0"/>
            </w:pPr>
          </w:p>
        </w:tc>
        <w:tc>
          <w:tcPr>
            <w:tcW w:w="1701" w:type="dxa"/>
            <w:hideMark/>
          </w:tcPr>
          <w:p w14:paraId="5C1FCA7A" w14:textId="77777777" w:rsidR="00BD7469" w:rsidRPr="00943D4C" w:rsidRDefault="00BD7469" w:rsidP="006D15BF">
            <w:pPr>
              <w:pStyle w:val="TAL"/>
              <w:keepNext w:val="0"/>
              <w:widowControl w:val="0"/>
            </w:pPr>
            <w:r w:rsidRPr="00943D4C">
              <w:t>"2460813579"</w:t>
            </w:r>
          </w:p>
        </w:tc>
        <w:tc>
          <w:tcPr>
            <w:tcW w:w="849" w:type="dxa"/>
            <w:tcBorders>
              <w:top w:val="nil"/>
              <w:left w:val="nil"/>
              <w:bottom w:val="nil"/>
              <w:right w:val="single" w:sz="4" w:space="0" w:color="auto"/>
            </w:tcBorders>
            <w:hideMark/>
          </w:tcPr>
          <w:p w14:paraId="4AA7A055" w14:textId="77777777" w:rsidR="00BD7469" w:rsidRPr="00943D4C" w:rsidRDefault="00BD7469" w:rsidP="006D15BF">
            <w:pPr>
              <w:pStyle w:val="TAL"/>
              <w:keepNext w:val="0"/>
              <w:widowControl w:val="0"/>
            </w:pPr>
            <w:r w:rsidRPr="00943D4C">
              <w:t>8</w:t>
            </w:r>
          </w:p>
        </w:tc>
        <w:tc>
          <w:tcPr>
            <w:tcW w:w="1843" w:type="dxa"/>
            <w:hideMark/>
          </w:tcPr>
          <w:p w14:paraId="1BBEB9F1" w14:textId="77777777" w:rsidR="00BD7469" w:rsidRPr="00943D4C" w:rsidRDefault="00BD7469" w:rsidP="006D15BF">
            <w:pPr>
              <w:pStyle w:val="TAL"/>
              <w:keepNext w:val="0"/>
              <w:widowControl w:val="0"/>
            </w:pPr>
            <w:r w:rsidRPr="00943D4C">
              <w:rPr>
                <w:b/>
              </w:rPr>
              <w:t>SIBType2_B01</w:t>
            </w:r>
          </w:p>
        </w:tc>
        <w:tc>
          <w:tcPr>
            <w:tcW w:w="1278" w:type="dxa"/>
          </w:tcPr>
          <w:p w14:paraId="7EF01CF3" w14:textId="77777777" w:rsidR="00BD7469" w:rsidRPr="00943D4C" w:rsidRDefault="00BD7469" w:rsidP="006D15BF">
            <w:pPr>
              <w:pStyle w:val="TAL"/>
              <w:keepNext w:val="0"/>
              <w:widowControl w:val="0"/>
            </w:pPr>
          </w:p>
        </w:tc>
        <w:tc>
          <w:tcPr>
            <w:tcW w:w="794" w:type="dxa"/>
            <w:tcBorders>
              <w:top w:val="nil"/>
              <w:left w:val="nil"/>
              <w:bottom w:val="nil"/>
              <w:right w:val="single" w:sz="4" w:space="0" w:color="auto"/>
            </w:tcBorders>
            <w:hideMark/>
          </w:tcPr>
          <w:p w14:paraId="5C93A4A4" w14:textId="77777777" w:rsidR="00BD7469" w:rsidRPr="00943D4C" w:rsidRDefault="00BD7469" w:rsidP="006D15BF">
            <w:pPr>
              <w:pStyle w:val="TAL"/>
              <w:keepNext w:val="0"/>
              <w:widowControl w:val="0"/>
            </w:pPr>
            <w:r w:rsidRPr="00943D4C">
              <w:t>246</w:t>
            </w:r>
          </w:p>
        </w:tc>
        <w:tc>
          <w:tcPr>
            <w:tcW w:w="1757" w:type="dxa"/>
            <w:tcBorders>
              <w:top w:val="nil"/>
              <w:left w:val="nil"/>
              <w:bottom w:val="nil"/>
              <w:right w:val="single" w:sz="4" w:space="0" w:color="auto"/>
            </w:tcBorders>
            <w:hideMark/>
          </w:tcPr>
          <w:p w14:paraId="272005EA" w14:textId="77777777" w:rsidR="00BD7469" w:rsidRPr="00943D4C" w:rsidRDefault="00BD7469" w:rsidP="006D15BF">
            <w:pPr>
              <w:pStyle w:val="TAL"/>
              <w:keepNext w:val="0"/>
              <w:widowControl w:val="0"/>
            </w:pPr>
            <w:r w:rsidRPr="00943D4C">
              <w:t>No</w:t>
            </w:r>
          </w:p>
        </w:tc>
      </w:tr>
      <w:tr w:rsidR="00BD7469" w:rsidRPr="00943D4C" w14:paraId="23F37A73" w14:textId="77777777" w:rsidTr="006D15BF">
        <w:trPr>
          <w:trHeight w:val="232"/>
          <w:jc w:val="center"/>
        </w:trPr>
        <w:tc>
          <w:tcPr>
            <w:tcW w:w="856" w:type="dxa"/>
            <w:tcBorders>
              <w:top w:val="nil"/>
              <w:left w:val="single" w:sz="4" w:space="0" w:color="auto"/>
              <w:bottom w:val="nil"/>
              <w:right w:val="nil"/>
            </w:tcBorders>
          </w:tcPr>
          <w:p w14:paraId="2D577A54" w14:textId="77777777" w:rsidR="00BD7469" w:rsidRPr="00943D4C" w:rsidRDefault="00BD7469" w:rsidP="006D15BF">
            <w:pPr>
              <w:pStyle w:val="TAL"/>
              <w:keepNext w:val="0"/>
              <w:widowControl w:val="0"/>
            </w:pPr>
          </w:p>
        </w:tc>
        <w:tc>
          <w:tcPr>
            <w:tcW w:w="1701" w:type="dxa"/>
          </w:tcPr>
          <w:p w14:paraId="0FFCA6DC" w14:textId="77777777" w:rsidR="00BD7469" w:rsidRPr="00943D4C" w:rsidRDefault="00BD7469" w:rsidP="006D15BF">
            <w:pPr>
              <w:pStyle w:val="TAL"/>
              <w:keepNext w:val="0"/>
              <w:widowControl w:val="0"/>
            </w:pPr>
          </w:p>
        </w:tc>
        <w:tc>
          <w:tcPr>
            <w:tcW w:w="849" w:type="dxa"/>
            <w:tcBorders>
              <w:top w:val="nil"/>
              <w:left w:val="nil"/>
              <w:bottom w:val="nil"/>
              <w:right w:val="single" w:sz="4" w:space="0" w:color="auto"/>
            </w:tcBorders>
          </w:tcPr>
          <w:p w14:paraId="6A99FE31" w14:textId="77777777" w:rsidR="00BD7469" w:rsidRPr="00943D4C" w:rsidRDefault="00BD7469" w:rsidP="006D15BF">
            <w:pPr>
              <w:pStyle w:val="TAL"/>
              <w:keepNext w:val="0"/>
              <w:widowControl w:val="0"/>
            </w:pPr>
          </w:p>
        </w:tc>
        <w:tc>
          <w:tcPr>
            <w:tcW w:w="1843" w:type="dxa"/>
            <w:hideMark/>
          </w:tcPr>
          <w:p w14:paraId="30B98773" w14:textId="77777777" w:rsidR="00BD7469" w:rsidRPr="00943D4C" w:rsidRDefault="00BD7469" w:rsidP="006D15BF">
            <w:pPr>
              <w:pStyle w:val="TAL"/>
              <w:keepNext w:val="0"/>
              <w:widowControl w:val="0"/>
            </w:pPr>
          </w:p>
        </w:tc>
        <w:tc>
          <w:tcPr>
            <w:tcW w:w="1278" w:type="dxa"/>
            <w:hideMark/>
          </w:tcPr>
          <w:p w14:paraId="588E24F6" w14:textId="77777777" w:rsidR="00BD7469" w:rsidRPr="00943D4C" w:rsidRDefault="00BD7469" w:rsidP="006D15BF">
            <w:pPr>
              <w:pStyle w:val="TAL"/>
              <w:keepNext w:val="0"/>
              <w:widowControl w:val="0"/>
            </w:pPr>
            <w:r w:rsidRPr="00943D4C">
              <w:t>No</w:t>
            </w:r>
          </w:p>
        </w:tc>
        <w:tc>
          <w:tcPr>
            <w:tcW w:w="794" w:type="dxa"/>
            <w:tcBorders>
              <w:top w:val="nil"/>
              <w:left w:val="nil"/>
              <w:bottom w:val="nil"/>
              <w:right w:val="single" w:sz="4" w:space="0" w:color="auto"/>
            </w:tcBorders>
            <w:hideMark/>
          </w:tcPr>
          <w:p w14:paraId="602CD791" w14:textId="77777777" w:rsidR="00BD7469" w:rsidRPr="00943D4C" w:rsidRDefault="00BD7469" w:rsidP="006D15BF">
            <w:pPr>
              <w:pStyle w:val="TAL"/>
              <w:keepNext w:val="0"/>
              <w:widowControl w:val="0"/>
            </w:pPr>
            <w:r w:rsidRPr="00943D4C">
              <w:t>081</w:t>
            </w:r>
          </w:p>
        </w:tc>
        <w:tc>
          <w:tcPr>
            <w:tcW w:w="1757" w:type="dxa"/>
            <w:tcBorders>
              <w:top w:val="nil"/>
              <w:left w:val="nil"/>
              <w:bottom w:val="nil"/>
              <w:right w:val="single" w:sz="4" w:space="0" w:color="auto"/>
            </w:tcBorders>
          </w:tcPr>
          <w:p w14:paraId="3356CC97" w14:textId="77777777" w:rsidR="00BD7469" w:rsidRPr="00943D4C" w:rsidRDefault="00BD7469" w:rsidP="006D15BF">
            <w:pPr>
              <w:pStyle w:val="TAL"/>
              <w:keepNext w:val="0"/>
              <w:widowControl w:val="0"/>
            </w:pPr>
          </w:p>
        </w:tc>
      </w:tr>
      <w:tr w:rsidR="00BD7469" w:rsidRPr="00943D4C" w14:paraId="227650AA" w14:textId="77777777" w:rsidTr="006D15BF">
        <w:trPr>
          <w:trHeight w:val="232"/>
          <w:jc w:val="center"/>
        </w:trPr>
        <w:tc>
          <w:tcPr>
            <w:tcW w:w="856" w:type="dxa"/>
            <w:tcBorders>
              <w:top w:val="nil"/>
              <w:left w:val="single" w:sz="4" w:space="0" w:color="auto"/>
              <w:bottom w:val="nil"/>
              <w:right w:val="nil"/>
            </w:tcBorders>
          </w:tcPr>
          <w:p w14:paraId="4EAD4D17" w14:textId="77777777" w:rsidR="00BD7469" w:rsidRPr="00943D4C" w:rsidRDefault="00BD7469" w:rsidP="006D15BF">
            <w:pPr>
              <w:pStyle w:val="TAL"/>
              <w:keepNext w:val="0"/>
              <w:widowControl w:val="0"/>
            </w:pPr>
          </w:p>
        </w:tc>
        <w:tc>
          <w:tcPr>
            <w:tcW w:w="1701" w:type="dxa"/>
          </w:tcPr>
          <w:p w14:paraId="697357D9" w14:textId="77777777" w:rsidR="00BD7469" w:rsidRPr="00943D4C" w:rsidRDefault="00BD7469" w:rsidP="006D15BF">
            <w:pPr>
              <w:pStyle w:val="TAL"/>
              <w:keepNext w:val="0"/>
              <w:widowControl w:val="0"/>
            </w:pPr>
          </w:p>
        </w:tc>
        <w:tc>
          <w:tcPr>
            <w:tcW w:w="849" w:type="dxa"/>
            <w:tcBorders>
              <w:top w:val="nil"/>
              <w:left w:val="nil"/>
              <w:bottom w:val="nil"/>
              <w:right w:val="single" w:sz="4" w:space="0" w:color="auto"/>
            </w:tcBorders>
          </w:tcPr>
          <w:p w14:paraId="08FE20A3" w14:textId="77777777" w:rsidR="00BD7469" w:rsidRPr="00943D4C" w:rsidRDefault="00BD7469" w:rsidP="006D15BF">
            <w:pPr>
              <w:pStyle w:val="TAL"/>
              <w:keepNext w:val="0"/>
              <w:widowControl w:val="0"/>
            </w:pPr>
          </w:p>
        </w:tc>
        <w:tc>
          <w:tcPr>
            <w:tcW w:w="1843" w:type="dxa"/>
          </w:tcPr>
          <w:p w14:paraId="1836C9E9" w14:textId="77777777" w:rsidR="00BD7469" w:rsidRPr="00943D4C" w:rsidRDefault="00BD7469" w:rsidP="006D15BF">
            <w:pPr>
              <w:pStyle w:val="TAL"/>
              <w:keepNext w:val="0"/>
              <w:widowControl w:val="0"/>
            </w:pPr>
          </w:p>
        </w:tc>
        <w:tc>
          <w:tcPr>
            <w:tcW w:w="1278" w:type="dxa"/>
          </w:tcPr>
          <w:p w14:paraId="08ECA812" w14:textId="77777777" w:rsidR="00BD7469" w:rsidRPr="00943D4C" w:rsidRDefault="00BD7469" w:rsidP="006D15BF">
            <w:pPr>
              <w:pStyle w:val="TAL"/>
              <w:keepNext w:val="0"/>
              <w:widowControl w:val="0"/>
            </w:pPr>
          </w:p>
        </w:tc>
        <w:tc>
          <w:tcPr>
            <w:tcW w:w="794" w:type="dxa"/>
            <w:tcBorders>
              <w:top w:val="nil"/>
              <w:left w:val="nil"/>
              <w:bottom w:val="nil"/>
              <w:right w:val="single" w:sz="4" w:space="0" w:color="auto"/>
            </w:tcBorders>
          </w:tcPr>
          <w:p w14:paraId="79F86565" w14:textId="77777777" w:rsidR="00BD7469" w:rsidRPr="00943D4C" w:rsidRDefault="00BD7469" w:rsidP="006D15BF">
            <w:pPr>
              <w:pStyle w:val="TAL"/>
              <w:keepNext w:val="0"/>
              <w:widowControl w:val="0"/>
            </w:pPr>
          </w:p>
        </w:tc>
        <w:tc>
          <w:tcPr>
            <w:tcW w:w="1757" w:type="dxa"/>
            <w:tcBorders>
              <w:top w:val="nil"/>
              <w:left w:val="nil"/>
              <w:bottom w:val="nil"/>
              <w:right w:val="single" w:sz="4" w:space="0" w:color="auto"/>
            </w:tcBorders>
          </w:tcPr>
          <w:p w14:paraId="4956CFFF" w14:textId="77777777" w:rsidR="00BD7469" w:rsidRPr="00943D4C" w:rsidRDefault="00BD7469" w:rsidP="006D15BF">
            <w:pPr>
              <w:pStyle w:val="TAL"/>
              <w:keepNext w:val="0"/>
              <w:widowControl w:val="0"/>
            </w:pPr>
          </w:p>
        </w:tc>
      </w:tr>
      <w:tr w:rsidR="00BD7469" w:rsidRPr="00943D4C" w14:paraId="7A69966C" w14:textId="77777777" w:rsidTr="006D15BF">
        <w:trPr>
          <w:trHeight w:val="232"/>
          <w:jc w:val="center"/>
        </w:trPr>
        <w:tc>
          <w:tcPr>
            <w:tcW w:w="856" w:type="dxa"/>
            <w:tcBorders>
              <w:top w:val="nil"/>
              <w:left w:val="single" w:sz="4" w:space="0" w:color="auto"/>
              <w:bottom w:val="nil"/>
              <w:right w:val="nil"/>
            </w:tcBorders>
          </w:tcPr>
          <w:p w14:paraId="30015A3B" w14:textId="77777777" w:rsidR="00BD7469" w:rsidRPr="00943D4C" w:rsidRDefault="00BD7469" w:rsidP="006D15BF">
            <w:pPr>
              <w:pStyle w:val="TAL"/>
              <w:keepNext w:val="0"/>
              <w:widowControl w:val="0"/>
            </w:pPr>
          </w:p>
        </w:tc>
        <w:tc>
          <w:tcPr>
            <w:tcW w:w="1701" w:type="dxa"/>
            <w:hideMark/>
          </w:tcPr>
          <w:p w14:paraId="3EEF666C" w14:textId="77777777" w:rsidR="00BD7469" w:rsidRPr="00943D4C" w:rsidRDefault="00BD7469" w:rsidP="006D15BF">
            <w:pPr>
              <w:pStyle w:val="TAL"/>
              <w:keepNext w:val="0"/>
              <w:widowControl w:val="0"/>
            </w:pPr>
            <w:r w:rsidRPr="00943D4C">
              <w:t>"2460813579"</w:t>
            </w:r>
          </w:p>
        </w:tc>
        <w:tc>
          <w:tcPr>
            <w:tcW w:w="849" w:type="dxa"/>
            <w:tcBorders>
              <w:top w:val="nil"/>
              <w:left w:val="nil"/>
              <w:bottom w:val="nil"/>
              <w:right w:val="single" w:sz="4" w:space="0" w:color="auto"/>
            </w:tcBorders>
            <w:hideMark/>
          </w:tcPr>
          <w:p w14:paraId="013900AD" w14:textId="77777777" w:rsidR="00BD7469" w:rsidRPr="00943D4C" w:rsidRDefault="00BD7469" w:rsidP="006D15BF">
            <w:pPr>
              <w:pStyle w:val="TAL"/>
              <w:keepNext w:val="0"/>
              <w:widowControl w:val="0"/>
            </w:pPr>
            <w:r w:rsidRPr="00943D4C">
              <w:t>9</w:t>
            </w:r>
          </w:p>
        </w:tc>
        <w:tc>
          <w:tcPr>
            <w:tcW w:w="1843" w:type="dxa"/>
            <w:hideMark/>
          </w:tcPr>
          <w:p w14:paraId="02DB8C3F" w14:textId="77777777" w:rsidR="00BD7469" w:rsidRPr="00943D4C" w:rsidRDefault="00BD7469" w:rsidP="006D15BF">
            <w:pPr>
              <w:pStyle w:val="TAL"/>
              <w:keepNext w:val="0"/>
              <w:widowControl w:val="0"/>
            </w:pPr>
            <w:r w:rsidRPr="00943D4C">
              <w:rPr>
                <w:b/>
              </w:rPr>
              <w:t>SIBType2_B01</w:t>
            </w:r>
          </w:p>
        </w:tc>
        <w:tc>
          <w:tcPr>
            <w:tcW w:w="1278" w:type="dxa"/>
          </w:tcPr>
          <w:p w14:paraId="3BA0047C" w14:textId="77777777" w:rsidR="00BD7469" w:rsidRPr="00943D4C" w:rsidRDefault="00BD7469" w:rsidP="006D15BF">
            <w:pPr>
              <w:pStyle w:val="TAL"/>
              <w:keepNext w:val="0"/>
              <w:widowControl w:val="0"/>
            </w:pPr>
          </w:p>
        </w:tc>
        <w:tc>
          <w:tcPr>
            <w:tcW w:w="794" w:type="dxa"/>
            <w:tcBorders>
              <w:top w:val="nil"/>
              <w:left w:val="nil"/>
              <w:bottom w:val="nil"/>
              <w:right w:val="single" w:sz="4" w:space="0" w:color="auto"/>
            </w:tcBorders>
            <w:hideMark/>
          </w:tcPr>
          <w:p w14:paraId="04D8E5D9" w14:textId="77777777" w:rsidR="00BD7469" w:rsidRPr="00943D4C" w:rsidRDefault="00BD7469" w:rsidP="006D15BF">
            <w:pPr>
              <w:pStyle w:val="TAL"/>
              <w:keepNext w:val="0"/>
              <w:widowControl w:val="0"/>
            </w:pPr>
            <w:r w:rsidRPr="00943D4C">
              <w:t>246</w:t>
            </w:r>
          </w:p>
        </w:tc>
        <w:tc>
          <w:tcPr>
            <w:tcW w:w="1757" w:type="dxa"/>
            <w:tcBorders>
              <w:top w:val="nil"/>
              <w:left w:val="nil"/>
              <w:bottom w:val="nil"/>
              <w:right w:val="single" w:sz="4" w:space="0" w:color="auto"/>
            </w:tcBorders>
            <w:hideMark/>
          </w:tcPr>
          <w:p w14:paraId="0FF66411" w14:textId="77777777" w:rsidR="00BD7469" w:rsidRPr="00943D4C" w:rsidRDefault="00BD7469" w:rsidP="006D15BF">
            <w:pPr>
              <w:pStyle w:val="TAL"/>
              <w:keepNext w:val="0"/>
              <w:widowControl w:val="0"/>
            </w:pPr>
            <w:r w:rsidRPr="00943D4C">
              <w:t>No</w:t>
            </w:r>
          </w:p>
        </w:tc>
      </w:tr>
      <w:tr w:rsidR="00BD7469" w:rsidRPr="00943D4C" w14:paraId="0D995F01" w14:textId="77777777" w:rsidTr="006D15BF">
        <w:trPr>
          <w:trHeight w:val="232"/>
          <w:jc w:val="center"/>
        </w:trPr>
        <w:tc>
          <w:tcPr>
            <w:tcW w:w="856" w:type="dxa"/>
            <w:tcBorders>
              <w:top w:val="nil"/>
              <w:left w:val="single" w:sz="4" w:space="0" w:color="auto"/>
              <w:bottom w:val="single" w:sz="4" w:space="0" w:color="auto"/>
              <w:right w:val="nil"/>
            </w:tcBorders>
          </w:tcPr>
          <w:p w14:paraId="3FBC9A8E" w14:textId="77777777" w:rsidR="00BD7469" w:rsidRPr="00943D4C" w:rsidRDefault="00BD7469" w:rsidP="006D15BF">
            <w:pPr>
              <w:pStyle w:val="TAL"/>
              <w:keepNext w:val="0"/>
              <w:widowControl w:val="0"/>
            </w:pPr>
          </w:p>
        </w:tc>
        <w:tc>
          <w:tcPr>
            <w:tcW w:w="1701" w:type="dxa"/>
            <w:tcBorders>
              <w:top w:val="nil"/>
              <w:left w:val="nil"/>
              <w:bottom w:val="single" w:sz="4" w:space="0" w:color="auto"/>
              <w:right w:val="nil"/>
            </w:tcBorders>
          </w:tcPr>
          <w:p w14:paraId="41821406" w14:textId="77777777" w:rsidR="00BD7469" w:rsidRPr="00943D4C" w:rsidRDefault="00BD7469" w:rsidP="006D15BF">
            <w:pPr>
              <w:pStyle w:val="TAL"/>
              <w:keepNext w:val="0"/>
              <w:widowControl w:val="0"/>
            </w:pPr>
          </w:p>
        </w:tc>
        <w:tc>
          <w:tcPr>
            <w:tcW w:w="849" w:type="dxa"/>
            <w:tcBorders>
              <w:top w:val="nil"/>
              <w:left w:val="nil"/>
              <w:bottom w:val="single" w:sz="4" w:space="0" w:color="auto"/>
              <w:right w:val="single" w:sz="4" w:space="0" w:color="auto"/>
            </w:tcBorders>
          </w:tcPr>
          <w:p w14:paraId="36470D3C" w14:textId="77777777" w:rsidR="00BD7469" w:rsidRPr="00943D4C" w:rsidRDefault="00BD7469" w:rsidP="006D15BF">
            <w:pPr>
              <w:pStyle w:val="TAL"/>
              <w:keepNext w:val="0"/>
              <w:widowControl w:val="0"/>
            </w:pPr>
          </w:p>
        </w:tc>
        <w:tc>
          <w:tcPr>
            <w:tcW w:w="1843" w:type="dxa"/>
            <w:tcBorders>
              <w:top w:val="nil"/>
              <w:left w:val="nil"/>
              <w:bottom w:val="single" w:sz="4" w:space="0" w:color="auto"/>
              <w:right w:val="nil"/>
            </w:tcBorders>
            <w:hideMark/>
          </w:tcPr>
          <w:p w14:paraId="5ED39594" w14:textId="77777777" w:rsidR="00BD7469" w:rsidRPr="00943D4C" w:rsidRDefault="00BD7469" w:rsidP="006D15BF">
            <w:pPr>
              <w:pStyle w:val="TAL"/>
              <w:keepNext w:val="0"/>
              <w:widowControl w:val="0"/>
            </w:pPr>
          </w:p>
        </w:tc>
        <w:tc>
          <w:tcPr>
            <w:tcW w:w="1278" w:type="dxa"/>
            <w:tcBorders>
              <w:top w:val="nil"/>
              <w:left w:val="nil"/>
              <w:bottom w:val="single" w:sz="4" w:space="0" w:color="auto"/>
              <w:right w:val="nil"/>
            </w:tcBorders>
            <w:hideMark/>
          </w:tcPr>
          <w:p w14:paraId="761E4659" w14:textId="77777777" w:rsidR="00BD7469" w:rsidRPr="00943D4C" w:rsidRDefault="00BD7469" w:rsidP="006D15BF">
            <w:pPr>
              <w:pStyle w:val="TAL"/>
              <w:keepNext w:val="0"/>
              <w:widowControl w:val="0"/>
            </w:pPr>
            <w:r w:rsidRPr="00943D4C">
              <w:t>No</w:t>
            </w:r>
          </w:p>
        </w:tc>
        <w:tc>
          <w:tcPr>
            <w:tcW w:w="794" w:type="dxa"/>
            <w:tcBorders>
              <w:top w:val="nil"/>
              <w:left w:val="nil"/>
              <w:bottom w:val="single" w:sz="4" w:space="0" w:color="auto"/>
              <w:right w:val="single" w:sz="4" w:space="0" w:color="auto"/>
            </w:tcBorders>
            <w:hideMark/>
          </w:tcPr>
          <w:p w14:paraId="027DC0A4" w14:textId="77777777" w:rsidR="00BD7469" w:rsidRPr="00943D4C" w:rsidRDefault="00BD7469" w:rsidP="006D15BF">
            <w:pPr>
              <w:pStyle w:val="TAL"/>
              <w:keepNext w:val="0"/>
              <w:widowControl w:val="0"/>
            </w:pPr>
            <w:r w:rsidRPr="00943D4C">
              <w:t>081</w:t>
            </w:r>
          </w:p>
        </w:tc>
        <w:tc>
          <w:tcPr>
            <w:tcW w:w="1757" w:type="dxa"/>
            <w:tcBorders>
              <w:top w:val="nil"/>
              <w:left w:val="nil"/>
              <w:bottom w:val="single" w:sz="4" w:space="0" w:color="auto"/>
              <w:right w:val="single" w:sz="4" w:space="0" w:color="auto"/>
            </w:tcBorders>
          </w:tcPr>
          <w:p w14:paraId="2D54143E" w14:textId="77777777" w:rsidR="00BD7469" w:rsidRPr="00943D4C" w:rsidRDefault="00BD7469" w:rsidP="006D15BF">
            <w:pPr>
              <w:pStyle w:val="TAL"/>
              <w:keepNext w:val="0"/>
              <w:widowControl w:val="0"/>
            </w:pPr>
          </w:p>
        </w:tc>
      </w:tr>
      <w:tr w:rsidR="00BD7469" w:rsidRPr="00943D4C" w14:paraId="18A559C8" w14:textId="77777777" w:rsidTr="006D15BF">
        <w:trPr>
          <w:trHeight w:val="232"/>
          <w:jc w:val="center"/>
        </w:trPr>
        <w:tc>
          <w:tcPr>
            <w:tcW w:w="856" w:type="dxa"/>
            <w:tcBorders>
              <w:top w:val="nil"/>
              <w:left w:val="single" w:sz="4" w:space="0" w:color="auto"/>
              <w:bottom w:val="nil"/>
              <w:right w:val="nil"/>
            </w:tcBorders>
            <w:hideMark/>
          </w:tcPr>
          <w:p w14:paraId="4FDE50A0" w14:textId="77777777" w:rsidR="00BD7469" w:rsidRPr="00943D4C" w:rsidRDefault="00BD7469" w:rsidP="006D15BF">
            <w:pPr>
              <w:pStyle w:val="TAL"/>
            </w:pPr>
            <w:r w:rsidRPr="00943D4C">
              <w:t>Test (c)</w:t>
            </w:r>
          </w:p>
        </w:tc>
        <w:tc>
          <w:tcPr>
            <w:tcW w:w="1701" w:type="dxa"/>
            <w:hideMark/>
          </w:tcPr>
          <w:p w14:paraId="1EC7EADC" w14:textId="77777777" w:rsidR="00BD7469" w:rsidRPr="00943D4C" w:rsidRDefault="00BD7469" w:rsidP="006D15BF">
            <w:pPr>
              <w:pStyle w:val="TAL"/>
            </w:pPr>
            <w:r w:rsidRPr="00943D4C">
              <w:t>"24608135x9"</w:t>
            </w:r>
          </w:p>
        </w:tc>
        <w:tc>
          <w:tcPr>
            <w:tcW w:w="849" w:type="dxa"/>
            <w:tcBorders>
              <w:top w:val="nil"/>
              <w:left w:val="nil"/>
              <w:bottom w:val="nil"/>
              <w:right w:val="single" w:sz="4" w:space="0" w:color="auto"/>
            </w:tcBorders>
            <w:hideMark/>
          </w:tcPr>
          <w:p w14:paraId="7689C080" w14:textId="77777777" w:rsidR="00BD7469" w:rsidRPr="00943D4C" w:rsidRDefault="00BD7469" w:rsidP="006D15BF">
            <w:pPr>
              <w:pStyle w:val="TAL"/>
            </w:pPr>
            <w:r w:rsidRPr="00943D4C">
              <w:t>11 &amp; x</w:t>
            </w:r>
          </w:p>
        </w:tc>
        <w:tc>
          <w:tcPr>
            <w:tcW w:w="1843" w:type="dxa"/>
            <w:hideMark/>
          </w:tcPr>
          <w:p w14:paraId="1DAAF2C0" w14:textId="77777777" w:rsidR="00BD7469" w:rsidRPr="00943D4C" w:rsidRDefault="00BD7469" w:rsidP="006D15BF">
            <w:pPr>
              <w:pStyle w:val="TAL"/>
            </w:pPr>
            <w:r w:rsidRPr="00943D4C">
              <w:rPr>
                <w:b/>
              </w:rPr>
              <w:t>SIBType2_A01</w:t>
            </w:r>
          </w:p>
        </w:tc>
        <w:tc>
          <w:tcPr>
            <w:tcW w:w="1278" w:type="dxa"/>
          </w:tcPr>
          <w:p w14:paraId="422F7A27" w14:textId="77777777" w:rsidR="00BD7469" w:rsidRPr="00943D4C" w:rsidRDefault="00BD7469" w:rsidP="006D15BF">
            <w:pPr>
              <w:pStyle w:val="TAL"/>
            </w:pPr>
            <w:r w:rsidRPr="00943D4C">
              <w:t>No</w:t>
            </w:r>
          </w:p>
        </w:tc>
        <w:tc>
          <w:tcPr>
            <w:tcW w:w="794" w:type="dxa"/>
            <w:tcBorders>
              <w:top w:val="nil"/>
              <w:left w:val="nil"/>
              <w:bottom w:val="nil"/>
              <w:right w:val="single" w:sz="4" w:space="0" w:color="auto"/>
            </w:tcBorders>
            <w:hideMark/>
          </w:tcPr>
          <w:p w14:paraId="326E122B" w14:textId="77777777" w:rsidR="00BD7469" w:rsidRPr="00943D4C" w:rsidRDefault="00BD7469" w:rsidP="006D15BF">
            <w:pPr>
              <w:pStyle w:val="TAL"/>
            </w:pPr>
            <w:r w:rsidRPr="00943D4C">
              <w:t>246</w:t>
            </w:r>
          </w:p>
        </w:tc>
        <w:tc>
          <w:tcPr>
            <w:tcW w:w="1757" w:type="dxa"/>
            <w:tcBorders>
              <w:top w:val="nil"/>
              <w:left w:val="nil"/>
              <w:bottom w:val="nil"/>
              <w:right w:val="single" w:sz="4" w:space="0" w:color="auto"/>
            </w:tcBorders>
            <w:hideMark/>
          </w:tcPr>
          <w:p w14:paraId="43BBD9F5" w14:textId="77777777" w:rsidR="00BD7469" w:rsidRPr="00943D4C" w:rsidRDefault="00BD7469" w:rsidP="006D15BF">
            <w:pPr>
              <w:pStyle w:val="TAL"/>
            </w:pPr>
            <w:r w:rsidRPr="00943D4C">
              <w:t>Yes</w:t>
            </w:r>
          </w:p>
        </w:tc>
      </w:tr>
      <w:tr w:rsidR="00BD7469" w:rsidRPr="00943D4C" w14:paraId="39A98BD1" w14:textId="77777777" w:rsidTr="006D15BF">
        <w:trPr>
          <w:trHeight w:val="232"/>
          <w:jc w:val="center"/>
        </w:trPr>
        <w:tc>
          <w:tcPr>
            <w:tcW w:w="856" w:type="dxa"/>
            <w:tcBorders>
              <w:top w:val="nil"/>
              <w:left w:val="single" w:sz="4" w:space="0" w:color="auto"/>
              <w:bottom w:val="nil"/>
              <w:right w:val="nil"/>
            </w:tcBorders>
          </w:tcPr>
          <w:p w14:paraId="1A7215F7" w14:textId="77777777" w:rsidR="00BD7469" w:rsidRPr="00943D4C" w:rsidRDefault="00BD7469" w:rsidP="006D15BF">
            <w:pPr>
              <w:pStyle w:val="TAL"/>
            </w:pPr>
          </w:p>
        </w:tc>
        <w:tc>
          <w:tcPr>
            <w:tcW w:w="1701" w:type="dxa"/>
          </w:tcPr>
          <w:p w14:paraId="25C16313" w14:textId="77777777" w:rsidR="00BD7469" w:rsidRPr="00943D4C" w:rsidRDefault="00BD7469" w:rsidP="006D15BF">
            <w:pPr>
              <w:pStyle w:val="TAL"/>
            </w:pPr>
          </w:p>
        </w:tc>
        <w:tc>
          <w:tcPr>
            <w:tcW w:w="849" w:type="dxa"/>
            <w:tcBorders>
              <w:top w:val="nil"/>
              <w:left w:val="nil"/>
              <w:bottom w:val="nil"/>
              <w:right w:val="single" w:sz="4" w:space="0" w:color="auto"/>
            </w:tcBorders>
          </w:tcPr>
          <w:p w14:paraId="0702882D" w14:textId="77777777" w:rsidR="00BD7469" w:rsidRPr="00943D4C" w:rsidRDefault="00BD7469" w:rsidP="006D15BF">
            <w:pPr>
              <w:pStyle w:val="TAL"/>
            </w:pPr>
          </w:p>
        </w:tc>
        <w:tc>
          <w:tcPr>
            <w:tcW w:w="1843" w:type="dxa"/>
            <w:hideMark/>
          </w:tcPr>
          <w:p w14:paraId="072EE9A3" w14:textId="77777777" w:rsidR="00BD7469" w:rsidRPr="00943D4C" w:rsidRDefault="00BD7469" w:rsidP="006D15BF">
            <w:pPr>
              <w:pStyle w:val="TAL"/>
            </w:pPr>
          </w:p>
        </w:tc>
        <w:tc>
          <w:tcPr>
            <w:tcW w:w="1278" w:type="dxa"/>
            <w:hideMark/>
          </w:tcPr>
          <w:p w14:paraId="2DC5CA0A"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17E4A179" w14:textId="77777777" w:rsidR="00BD7469" w:rsidRPr="00943D4C" w:rsidRDefault="00BD7469" w:rsidP="006D15BF">
            <w:pPr>
              <w:pStyle w:val="TAL"/>
            </w:pPr>
            <w:r w:rsidRPr="00943D4C">
              <w:t>082</w:t>
            </w:r>
          </w:p>
        </w:tc>
        <w:tc>
          <w:tcPr>
            <w:tcW w:w="1757" w:type="dxa"/>
            <w:tcBorders>
              <w:top w:val="nil"/>
              <w:left w:val="nil"/>
              <w:bottom w:val="nil"/>
              <w:right w:val="single" w:sz="4" w:space="0" w:color="auto"/>
            </w:tcBorders>
          </w:tcPr>
          <w:p w14:paraId="39136F81" w14:textId="77777777" w:rsidR="00BD7469" w:rsidRPr="00943D4C" w:rsidRDefault="00BD7469" w:rsidP="006D15BF">
            <w:pPr>
              <w:pStyle w:val="TAL"/>
            </w:pPr>
          </w:p>
        </w:tc>
      </w:tr>
      <w:tr w:rsidR="00BD7469" w:rsidRPr="00943D4C" w14:paraId="7A3F05BD" w14:textId="77777777" w:rsidTr="006D15BF">
        <w:trPr>
          <w:trHeight w:hRule="exact" w:val="160"/>
          <w:jc w:val="center"/>
        </w:trPr>
        <w:tc>
          <w:tcPr>
            <w:tcW w:w="856" w:type="dxa"/>
            <w:tcBorders>
              <w:top w:val="nil"/>
              <w:left w:val="single" w:sz="4" w:space="0" w:color="auto"/>
              <w:bottom w:val="nil"/>
              <w:right w:val="nil"/>
            </w:tcBorders>
          </w:tcPr>
          <w:p w14:paraId="3865B69B" w14:textId="77777777" w:rsidR="00BD7469" w:rsidRPr="00943D4C" w:rsidRDefault="00BD7469" w:rsidP="006D15BF">
            <w:pPr>
              <w:pStyle w:val="TAL"/>
            </w:pPr>
          </w:p>
        </w:tc>
        <w:tc>
          <w:tcPr>
            <w:tcW w:w="1701" w:type="dxa"/>
          </w:tcPr>
          <w:p w14:paraId="311B1E71" w14:textId="77777777" w:rsidR="00BD7469" w:rsidRPr="00943D4C" w:rsidRDefault="00BD7469" w:rsidP="006D15BF">
            <w:pPr>
              <w:pStyle w:val="TAL"/>
            </w:pPr>
          </w:p>
        </w:tc>
        <w:tc>
          <w:tcPr>
            <w:tcW w:w="849" w:type="dxa"/>
            <w:tcBorders>
              <w:top w:val="nil"/>
              <w:left w:val="nil"/>
              <w:bottom w:val="nil"/>
              <w:right w:val="single" w:sz="4" w:space="0" w:color="auto"/>
            </w:tcBorders>
          </w:tcPr>
          <w:p w14:paraId="786BAF7C" w14:textId="77777777" w:rsidR="00BD7469" w:rsidRPr="00943D4C" w:rsidRDefault="00BD7469" w:rsidP="006D15BF">
            <w:pPr>
              <w:pStyle w:val="TAL"/>
            </w:pPr>
          </w:p>
        </w:tc>
        <w:tc>
          <w:tcPr>
            <w:tcW w:w="1843" w:type="dxa"/>
          </w:tcPr>
          <w:p w14:paraId="56383177" w14:textId="77777777" w:rsidR="00BD7469" w:rsidRPr="00943D4C" w:rsidRDefault="00BD7469" w:rsidP="006D15BF">
            <w:pPr>
              <w:pStyle w:val="TAL"/>
            </w:pPr>
          </w:p>
        </w:tc>
        <w:tc>
          <w:tcPr>
            <w:tcW w:w="1278" w:type="dxa"/>
          </w:tcPr>
          <w:p w14:paraId="44CE812A" w14:textId="77777777" w:rsidR="00BD7469" w:rsidRPr="00943D4C" w:rsidRDefault="00BD7469" w:rsidP="006D15BF">
            <w:pPr>
              <w:pStyle w:val="TAL"/>
            </w:pPr>
          </w:p>
        </w:tc>
        <w:tc>
          <w:tcPr>
            <w:tcW w:w="794" w:type="dxa"/>
            <w:tcBorders>
              <w:top w:val="nil"/>
              <w:left w:val="nil"/>
              <w:bottom w:val="nil"/>
              <w:right w:val="single" w:sz="4" w:space="0" w:color="auto"/>
            </w:tcBorders>
          </w:tcPr>
          <w:p w14:paraId="413E076B" w14:textId="77777777" w:rsidR="00BD7469" w:rsidRPr="00943D4C" w:rsidRDefault="00BD7469" w:rsidP="006D15BF">
            <w:pPr>
              <w:pStyle w:val="TAL"/>
            </w:pPr>
          </w:p>
        </w:tc>
        <w:tc>
          <w:tcPr>
            <w:tcW w:w="1757" w:type="dxa"/>
            <w:tcBorders>
              <w:top w:val="nil"/>
              <w:left w:val="nil"/>
              <w:bottom w:val="nil"/>
              <w:right w:val="single" w:sz="4" w:space="0" w:color="auto"/>
            </w:tcBorders>
          </w:tcPr>
          <w:p w14:paraId="03AF6193" w14:textId="77777777" w:rsidR="00BD7469" w:rsidRPr="00943D4C" w:rsidRDefault="00BD7469" w:rsidP="006D15BF">
            <w:pPr>
              <w:pStyle w:val="TAL"/>
            </w:pPr>
          </w:p>
        </w:tc>
      </w:tr>
      <w:tr w:rsidR="00BD7469" w:rsidRPr="00943D4C" w14:paraId="74F21DE4" w14:textId="77777777" w:rsidTr="006D15BF">
        <w:trPr>
          <w:trHeight w:val="232"/>
          <w:jc w:val="center"/>
        </w:trPr>
        <w:tc>
          <w:tcPr>
            <w:tcW w:w="856" w:type="dxa"/>
            <w:tcBorders>
              <w:top w:val="nil"/>
              <w:left w:val="single" w:sz="4" w:space="0" w:color="auto"/>
              <w:bottom w:val="nil"/>
              <w:right w:val="nil"/>
            </w:tcBorders>
          </w:tcPr>
          <w:p w14:paraId="5ECC0C7C" w14:textId="77777777" w:rsidR="00BD7469" w:rsidRPr="00943D4C" w:rsidRDefault="00BD7469" w:rsidP="006D15BF">
            <w:pPr>
              <w:pStyle w:val="TAL"/>
            </w:pPr>
          </w:p>
        </w:tc>
        <w:tc>
          <w:tcPr>
            <w:tcW w:w="1701" w:type="dxa"/>
            <w:hideMark/>
          </w:tcPr>
          <w:p w14:paraId="5507CF61" w14:textId="77777777" w:rsidR="00BD7469" w:rsidRPr="00943D4C" w:rsidRDefault="00BD7469" w:rsidP="006D15BF">
            <w:pPr>
              <w:pStyle w:val="TAL"/>
            </w:pPr>
            <w:r w:rsidRPr="00943D4C">
              <w:t>"</w:t>
            </w:r>
          </w:p>
        </w:tc>
        <w:tc>
          <w:tcPr>
            <w:tcW w:w="849" w:type="dxa"/>
            <w:tcBorders>
              <w:top w:val="nil"/>
              <w:left w:val="nil"/>
              <w:bottom w:val="nil"/>
              <w:right w:val="single" w:sz="4" w:space="0" w:color="auto"/>
            </w:tcBorders>
            <w:hideMark/>
          </w:tcPr>
          <w:p w14:paraId="27ABB061" w14:textId="77777777" w:rsidR="00BD7469" w:rsidRPr="00943D4C" w:rsidRDefault="00BD7469" w:rsidP="006D15BF">
            <w:pPr>
              <w:pStyle w:val="TAL"/>
            </w:pPr>
            <w:r w:rsidRPr="00943D4C">
              <w:t>11 &amp; x</w:t>
            </w:r>
          </w:p>
        </w:tc>
        <w:tc>
          <w:tcPr>
            <w:tcW w:w="1843" w:type="dxa"/>
            <w:hideMark/>
          </w:tcPr>
          <w:p w14:paraId="009A418C" w14:textId="77777777" w:rsidR="00BD7469" w:rsidRPr="00943D4C" w:rsidRDefault="00BD7469" w:rsidP="006D15BF">
            <w:pPr>
              <w:pStyle w:val="TAL"/>
            </w:pPr>
            <w:r w:rsidRPr="00943D4C">
              <w:rPr>
                <w:b/>
              </w:rPr>
              <w:t>SIBType2_C11_01</w:t>
            </w:r>
          </w:p>
        </w:tc>
        <w:tc>
          <w:tcPr>
            <w:tcW w:w="1278" w:type="dxa"/>
          </w:tcPr>
          <w:p w14:paraId="38D15633" w14:textId="77777777" w:rsidR="00BD7469" w:rsidRPr="00943D4C" w:rsidRDefault="00BD7469" w:rsidP="006D15BF">
            <w:pPr>
              <w:pStyle w:val="TAL"/>
            </w:pPr>
            <w:r w:rsidRPr="00943D4C">
              <w:t>No</w:t>
            </w:r>
          </w:p>
        </w:tc>
        <w:tc>
          <w:tcPr>
            <w:tcW w:w="794" w:type="dxa"/>
            <w:tcBorders>
              <w:top w:val="nil"/>
              <w:left w:val="nil"/>
              <w:bottom w:val="nil"/>
              <w:right w:val="single" w:sz="4" w:space="0" w:color="auto"/>
            </w:tcBorders>
            <w:hideMark/>
          </w:tcPr>
          <w:p w14:paraId="51E4C12A" w14:textId="77777777" w:rsidR="00BD7469" w:rsidRPr="00943D4C" w:rsidRDefault="00BD7469" w:rsidP="006D15BF">
            <w:pPr>
              <w:pStyle w:val="TAL"/>
            </w:pPr>
            <w:r w:rsidRPr="00943D4C">
              <w:t>246</w:t>
            </w:r>
          </w:p>
        </w:tc>
        <w:tc>
          <w:tcPr>
            <w:tcW w:w="1757" w:type="dxa"/>
            <w:tcBorders>
              <w:top w:val="nil"/>
              <w:left w:val="nil"/>
              <w:bottom w:val="nil"/>
              <w:right w:val="single" w:sz="4" w:space="0" w:color="auto"/>
            </w:tcBorders>
            <w:hideMark/>
          </w:tcPr>
          <w:p w14:paraId="4FD33702" w14:textId="77777777" w:rsidR="00BD7469" w:rsidRPr="00943D4C" w:rsidRDefault="00BD7469" w:rsidP="006D15BF">
            <w:pPr>
              <w:pStyle w:val="TAL"/>
            </w:pPr>
            <w:r w:rsidRPr="00943D4C">
              <w:t>Yes</w:t>
            </w:r>
          </w:p>
        </w:tc>
      </w:tr>
      <w:tr w:rsidR="00BD7469" w:rsidRPr="00943D4C" w14:paraId="5259FCAD" w14:textId="77777777" w:rsidTr="006D15BF">
        <w:trPr>
          <w:trHeight w:val="232"/>
          <w:jc w:val="center"/>
        </w:trPr>
        <w:tc>
          <w:tcPr>
            <w:tcW w:w="856" w:type="dxa"/>
            <w:tcBorders>
              <w:top w:val="nil"/>
              <w:left w:val="single" w:sz="4" w:space="0" w:color="auto"/>
              <w:bottom w:val="nil"/>
              <w:right w:val="nil"/>
            </w:tcBorders>
          </w:tcPr>
          <w:p w14:paraId="0771AFB0" w14:textId="77777777" w:rsidR="00BD7469" w:rsidRPr="00943D4C" w:rsidRDefault="00BD7469" w:rsidP="006D15BF">
            <w:pPr>
              <w:pStyle w:val="TAL"/>
            </w:pPr>
          </w:p>
        </w:tc>
        <w:tc>
          <w:tcPr>
            <w:tcW w:w="1701" w:type="dxa"/>
          </w:tcPr>
          <w:p w14:paraId="2F6DB028" w14:textId="77777777" w:rsidR="00BD7469" w:rsidRPr="00943D4C" w:rsidRDefault="00BD7469" w:rsidP="006D15BF">
            <w:pPr>
              <w:pStyle w:val="TAL"/>
            </w:pPr>
          </w:p>
        </w:tc>
        <w:tc>
          <w:tcPr>
            <w:tcW w:w="849" w:type="dxa"/>
            <w:tcBorders>
              <w:top w:val="nil"/>
              <w:left w:val="nil"/>
              <w:bottom w:val="nil"/>
              <w:right w:val="single" w:sz="4" w:space="0" w:color="auto"/>
            </w:tcBorders>
          </w:tcPr>
          <w:p w14:paraId="1E0BB15F" w14:textId="77777777" w:rsidR="00BD7469" w:rsidRPr="00943D4C" w:rsidRDefault="00BD7469" w:rsidP="006D15BF">
            <w:pPr>
              <w:pStyle w:val="TAL"/>
            </w:pPr>
          </w:p>
        </w:tc>
        <w:tc>
          <w:tcPr>
            <w:tcW w:w="1843" w:type="dxa"/>
            <w:hideMark/>
          </w:tcPr>
          <w:p w14:paraId="41A03DE3" w14:textId="77777777" w:rsidR="00BD7469" w:rsidRPr="00943D4C" w:rsidRDefault="00BD7469" w:rsidP="006D15BF">
            <w:pPr>
              <w:pStyle w:val="TAL"/>
            </w:pPr>
          </w:p>
        </w:tc>
        <w:tc>
          <w:tcPr>
            <w:tcW w:w="1278" w:type="dxa"/>
            <w:hideMark/>
          </w:tcPr>
          <w:p w14:paraId="3B730608"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46BB2F35" w14:textId="77777777" w:rsidR="00BD7469" w:rsidRPr="00943D4C" w:rsidRDefault="00BD7469" w:rsidP="006D15BF">
            <w:pPr>
              <w:pStyle w:val="TAL"/>
            </w:pPr>
            <w:r w:rsidRPr="00943D4C">
              <w:t>082</w:t>
            </w:r>
          </w:p>
        </w:tc>
        <w:tc>
          <w:tcPr>
            <w:tcW w:w="1757" w:type="dxa"/>
            <w:tcBorders>
              <w:top w:val="nil"/>
              <w:left w:val="nil"/>
              <w:bottom w:val="nil"/>
              <w:right w:val="single" w:sz="4" w:space="0" w:color="auto"/>
            </w:tcBorders>
          </w:tcPr>
          <w:p w14:paraId="160ED6FA" w14:textId="77777777" w:rsidR="00BD7469" w:rsidRPr="00943D4C" w:rsidRDefault="00BD7469" w:rsidP="006D15BF">
            <w:pPr>
              <w:pStyle w:val="TAL"/>
            </w:pPr>
          </w:p>
        </w:tc>
      </w:tr>
      <w:tr w:rsidR="00BD7469" w:rsidRPr="00943D4C" w14:paraId="6DB6253A" w14:textId="77777777" w:rsidTr="006D15BF">
        <w:trPr>
          <w:trHeight w:hRule="exact" w:val="160"/>
          <w:jc w:val="center"/>
        </w:trPr>
        <w:tc>
          <w:tcPr>
            <w:tcW w:w="856" w:type="dxa"/>
            <w:tcBorders>
              <w:top w:val="nil"/>
              <w:left w:val="single" w:sz="4" w:space="0" w:color="auto"/>
              <w:bottom w:val="nil"/>
              <w:right w:val="nil"/>
            </w:tcBorders>
          </w:tcPr>
          <w:p w14:paraId="613F5A1A" w14:textId="77777777" w:rsidR="00BD7469" w:rsidRPr="00943D4C" w:rsidRDefault="00BD7469" w:rsidP="006D15BF">
            <w:pPr>
              <w:pStyle w:val="TAL"/>
            </w:pPr>
          </w:p>
        </w:tc>
        <w:tc>
          <w:tcPr>
            <w:tcW w:w="1701" w:type="dxa"/>
          </w:tcPr>
          <w:p w14:paraId="56708ECE" w14:textId="77777777" w:rsidR="00BD7469" w:rsidRPr="00943D4C" w:rsidRDefault="00BD7469" w:rsidP="006D15BF">
            <w:pPr>
              <w:pStyle w:val="TAL"/>
            </w:pPr>
          </w:p>
        </w:tc>
        <w:tc>
          <w:tcPr>
            <w:tcW w:w="849" w:type="dxa"/>
            <w:tcBorders>
              <w:top w:val="nil"/>
              <w:left w:val="nil"/>
              <w:bottom w:val="nil"/>
              <w:right w:val="single" w:sz="4" w:space="0" w:color="auto"/>
            </w:tcBorders>
          </w:tcPr>
          <w:p w14:paraId="37235C3D" w14:textId="77777777" w:rsidR="00BD7469" w:rsidRPr="00943D4C" w:rsidRDefault="00BD7469" w:rsidP="006D15BF">
            <w:pPr>
              <w:pStyle w:val="TAL"/>
            </w:pPr>
          </w:p>
        </w:tc>
        <w:tc>
          <w:tcPr>
            <w:tcW w:w="1843" w:type="dxa"/>
          </w:tcPr>
          <w:p w14:paraId="62965D1C" w14:textId="77777777" w:rsidR="00BD7469" w:rsidRPr="00943D4C" w:rsidRDefault="00BD7469" w:rsidP="006D15BF">
            <w:pPr>
              <w:pStyle w:val="TAL"/>
            </w:pPr>
          </w:p>
        </w:tc>
        <w:tc>
          <w:tcPr>
            <w:tcW w:w="1278" w:type="dxa"/>
          </w:tcPr>
          <w:p w14:paraId="3D7EE9EB" w14:textId="77777777" w:rsidR="00BD7469" w:rsidRPr="00943D4C" w:rsidRDefault="00BD7469" w:rsidP="006D15BF">
            <w:pPr>
              <w:pStyle w:val="TAL"/>
            </w:pPr>
          </w:p>
        </w:tc>
        <w:tc>
          <w:tcPr>
            <w:tcW w:w="794" w:type="dxa"/>
            <w:tcBorders>
              <w:top w:val="nil"/>
              <w:left w:val="nil"/>
              <w:bottom w:val="nil"/>
              <w:right w:val="single" w:sz="4" w:space="0" w:color="auto"/>
            </w:tcBorders>
          </w:tcPr>
          <w:p w14:paraId="48E0A1AE" w14:textId="77777777" w:rsidR="00BD7469" w:rsidRPr="00943D4C" w:rsidRDefault="00BD7469" w:rsidP="006D15BF">
            <w:pPr>
              <w:pStyle w:val="TAL"/>
            </w:pPr>
          </w:p>
        </w:tc>
        <w:tc>
          <w:tcPr>
            <w:tcW w:w="1757" w:type="dxa"/>
            <w:tcBorders>
              <w:top w:val="nil"/>
              <w:left w:val="nil"/>
              <w:bottom w:val="nil"/>
              <w:right w:val="single" w:sz="4" w:space="0" w:color="auto"/>
            </w:tcBorders>
          </w:tcPr>
          <w:p w14:paraId="6CA76AB9" w14:textId="77777777" w:rsidR="00BD7469" w:rsidRPr="00943D4C" w:rsidRDefault="00BD7469" w:rsidP="006D15BF">
            <w:pPr>
              <w:pStyle w:val="TAL"/>
            </w:pPr>
          </w:p>
        </w:tc>
      </w:tr>
      <w:tr w:rsidR="00BD7469" w:rsidRPr="00943D4C" w14:paraId="7168B55C" w14:textId="77777777" w:rsidTr="006D15BF">
        <w:trPr>
          <w:trHeight w:val="232"/>
          <w:jc w:val="center"/>
        </w:trPr>
        <w:tc>
          <w:tcPr>
            <w:tcW w:w="856" w:type="dxa"/>
            <w:tcBorders>
              <w:top w:val="nil"/>
              <w:left w:val="single" w:sz="4" w:space="0" w:color="auto"/>
              <w:bottom w:val="nil"/>
              <w:right w:val="nil"/>
            </w:tcBorders>
          </w:tcPr>
          <w:p w14:paraId="7FBF232B" w14:textId="77777777" w:rsidR="00BD7469" w:rsidRPr="00943D4C" w:rsidRDefault="00BD7469" w:rsidP="006D15BF">
            <w:pPr>
              <w:pStyle w:val="TAL"/>
            </w:pPr>
          </w:p>
        </w:tc>
        <w:tc>
          <w:tcPr>
            <w:tcW w:w="1701" w:type="dxa"/>
            <w:hideMark/>
          </w:tcPr>
          <w:p w14:paraId="62B5279F" w14:textId="77777777" w:rsidR="00BD7469" w:rsidRPr="00943D4C" w:rsidRDefault="00BD7469" w:rsidP="006D15BF">
            <w:pPr>
              <w:pStyle w:val="TAL"/>
            </w:pPr>
            <w:r w:rsidRPr="00943D4C">
              <w:t>"</w:t>
            </w:r>
          </w:p>
        </w:tc>
        <w:tc>
          <w:tcPr>
            <w:tcW w:w="849" w:type="dxa"/>
            <w:tcBorders>
              <w:top w:val="nil"/>
              <w:left w:val="nil"/>
              <w:bottom w:val="nil"/>
              <w:right w:val="single" w:sz="4" w:space="0" w:color="auto"/>
            </w:tcBorders>
            <w:hideMark/>
          </w:tcPr>
          <w:p w14:paraId="5ABDFA78" w14:textId="77777777" w:rsidR="00BD7469" w:rsidRPr="00943D4C" w:rsidRDefault="00BD7469" w:rsidP="006D15BF">
            <w:pPr>
              <w:pStyle w:val="TAL"/>
            </w:pPr>
            <w:r w:rsidRPr="00943D4C">
              <w:t>11 &amp; x</w:t>
            </w:r>
          </w:p>
        </w:tc>
        <w:tc>
          <w:tcPr>
            <w:tcW w:w="1843" w:type="dxa"/>
            <w:hideMark/>
          </w:tcPr>
          <w:p w14:paraId="453EA329" w14:textId="77777777" w:rsidR="00BD7469" w:rsidRPr="00943D4C" w:rsidRDefault="00BD7469" w:rsidP="006D15BF">
            <w:pPr>
              <w:pStyle w:val="TAL"/>
            </w:pPr>
            <w:r w:rsidRPr="00943D4C">
              <w:rPr>
                <w:b/>
              </w:rPr>
              <w:t>SIBType2_C11_02</w:t>
            </w:r>
          </w:p>
        </w:tc>
        <w:tc>
          <w:tcPr>
            <w:tcW w:w="1278" w:type="dxa"/>
          </w:tcPr>
          <w:p w14:paraId="0F06465F" w14:textId="77777777" w:rsidR="00BD7469" w:rsidRPr="00943D4C" w:rsidRDefault="00BD7469" w:rsidP="006D15BF">
            <w:pPr>
              <w:pStyle w:val="TAL"/>
            </w:pPr>
            <w:r w:rsidRPr="00943D4C">
              <w:t>Yes</w:t>
            </w:r>
          </w:p>
        </w:tc>
        <w:tc>
          <w:tcPr>
            <w:tcW w:w="794" w:type="dxa"/>
            <w:tcBorders>
              <w:top w:val="nil"/>
              <w:left w:val="nil"/>
              <w:bottom w:val="nil"/>
              <w:right w:val="single" w:sz="4" w:space="0" w:color="auto"/>
            </w:tcBorders>
            <w:hideMark/>
          </w:tcPr>
          <w:p w14:paraId="7EC66241" w14:textId="77777777" w:rsidR="00BD7469" w:rsidRPr="00943D4C" w:rsidRDefault="00BD7469" w:rsidP="006D15BF">
            <w:pPr>
              <w:pStyle w:val="TAL"/>
            </w:pPr>
            <w:r w:rsidRPr="00943D4C">
              <w:t>246</w:t>
            </w:r>
          </w:p>
        </w:tc>
        <w:tc>
          <w:tcPr>
            <w:tcW w:w="1757" w:type="dxa"/>
            <w:tcBorders>
              <w:top w:val="nil"/>
              <w:left w:val="nil"/>
              <w:bottom w:val="nil"/>
              <w:right w:val="single" w:sz="4" w:space="0" w:color="auto"/>
            </w:tcBorders>
            <w:hideMark/>
          </w:tcPr>
          <w:p w14:paraId="1BB45D37" w14:textId="77777777" w:rsidR="00BD7469" w:rsidRPr="00943D4C" w:rsidRDefault="00BD7469" w:rsidP="006D15BF">
            <w:pPr>
              <w:pStyle w:val="TAL"/>
            </w:pPr>
            <w:r w:rsidRPr="00943D4C">
              <w:t>N/A</w:t>
            </w:r>
            <w:r w:rsidRPr="00943D4C">
              <w:br/>
              <w:t xml:space="preserve">(no registration possible as initial condition) </w:t>
            </w:r>
          </w:p>
        </w:tc>
      </w:tr>
      <w:tr w:rsidR="00BD7469" w:rsidRPr="00943D4C" w14:paraId="19644474" w14:textId="77777777" w:rsidTr="006D15BF">
        <w:trPr>
          <w:trHeight w:val="232"/>
          <w:jc w:val="center"/>
        </w:trPr>
        <w:tc>
          <w:tcPr>
            <w:tcW w:w="856" w:type="dxa"/>
            <w:tcBorders>
              <w:top w:val="nil"/>
              <w:left w:val="single" w:sz="4" w:space="0" w:color="auto"/>
              <w:bottom w:val="nil"/>
              <w:right w:val="nil"/>
            </w:tcBorders>
          </w:tcPr>
          <w:p w14:paraId="590274F8" w14:textId="77777777" w:rsidR="00BD7469" w:rsidRPr="00943D4C" w:rsidRDefault="00BD7469" w:rsidP="006D15BF">
            <w:pPr>
              <w:pStyle w:val="TAL"/>
            </w:pPr>
          </w:p>
        </w:tc>
        <w:tc>
          <w:tcPr>
            <w:tcW w:w="1701" w:type="dxa"/>
          </w:tcPr>
          <w:p w14:paraId="4E4E3352" w14:textId="77777777" w:rsidR="00BD7469" w:rsidRPr="00943D4C" w:rsidRDefault="00BD7469" w:rsidP="006D15BF">
            <w:pPr>
              <w:pStyle w:val="TAL"/>
            </w:pPr>
          </w:p>
        </w:tc>
        <w:tc>
          <w:tcPr>
            <w:tcW w:w="849" w:type="dxa"/>
            <w:tcBorders>
              <w:top w:val="nil"/>
              <w:left w:val="nil"/>
              <w:bottom w:val="nil"/>
              <w:right w:val="single" w:sz="4" w:space="0" w:color="auto"/>
            </w:tcBorders>
          </w:tcPr>
          <w:p w14:paraId="2913B9D7" w14:textId="77777777" w:rsidR="00BD7469" w:rsidRPr="00943D4C" w:rsidRDefault="00BD7469" w:rsidP="006D15BF">
            <w:pPr>
              <w:pStyle w:val="TAL"/>
            </w:pPr>
          </w:p>
        </w:tc>
        <w:tc>
          <w:tcPr>
            <w:tcW w:w="1843" w:type="dxa"/>
            <w:hideMark/>
          </w:tcPr>
          <w:p w14:paraId="74CD39E7" w14:textId="77777777" w:rsidR="00BD7469" w:rsidRPr="00943D4C" w:rsidRDefault="00BD7469" w:rsidP="006D15BF">
            <w:pPr>
              <w:pStyle w:val="TAL"/>
            </w:pPr>
          </w:p>
        </w:tc>
        <w:tc>
          <w:tcPr>
            <w:tcW w:w="1278" w:type="dxa"/>
            <w:hideMark/>
          </w:tcPr>
          <w:p w14:paraId="00335A18"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4D13F1E8" w14:textId="77777777" w:rsidR="00BD7469" w:rsidRPr="00943D4C" w:rsidRDefault="00BD7469" w:rsidP="006D15BF">
            <w:pPr>
              <w:pStyle w:val="TAL"/>
            </w:pPr>
            <w:r w:rsidRPr="00943D4C">
              <w:t>082</w:t>
            </w:r>
          </w:p>
        </w:tc>
        <w:tc>
          <w:tcPr>
            <w:tcW w:w="1757" w:type="dxa"/>
            <w:tcBorders>
              <w:top w:val="nil"/>
              <w:left w:val="nil"/>
              <w:bottom w:val="nil"/>
              <w:right w:val="single" w:sz="4" w:space="0" w:color="auto"/>
            </w:tcBorders>
          </w:tcPr>
          <w:p w14:paraId="11342B0D" w14:textId="77777777" w:rsidR="00BD7469" w:rsidRPr="00943D4C" w:rsidRDefault="00BD7469" w:rsidP="006D15BF">
            <w:pPr>
              <w:pStyle w:val="TAL"/>
            </w:pPr>
          </w:p>
        </w:tc>
      </w:tr>
      <w:tr w:rsidR="00BD7469" w:rsidRPr="00943D4C" w14:paraId="3A2A119D" w14:textId="77777777" w:rsidTr="006D15BF">
        <w:trPr>
          <w:trHeight w:val="232"/>
          <w:jc w:val="center"/>
        </w:trPr>
        <w:tc>
          <w:tcPr>
            <w:tcW w:w="856" w:type="dxa"/>
            <w:tcBorders>
              <w:top w:val="nil"/>
              <w:left w:val="single" w:sz="4" w:space="0" w:color="auto"/>
              <w:bottom w:val="nil"/>
              <w:right w:val="nil"/>
            </w:tcBorders>
          </w:tcPr>
          <w:p w14:paraId="36A2C87E" w14:textId="77777777" w:rsidR="00BD7469" w:rsidRPr="00943D4C" w:rsidRDefault="00BD7469" w:rsidP="006D15BF">
            <w:pPr>
              <w:pStyle w:val="TAL"/>
            </w:pPr>
          </w:p>
        </w:tc>
        <w:tc>
          <w:tcPr>
            <w:tcW w:w="1701" w:type="dxa"/>
          </w:tcPr>
          <w:p w14:paraId="1DF26603" w14:textId="77777777" w:rsidR="00BD7469" w:rsidRPr="00943D4C" w:rsidRDefault="00BD7469" w:rsidP="006D15BF">
            <w:pPr>
              <w:pStyle w:val="TAL"/>
            </w:pPr>
          </w:p>
        </w:tc>
        <w:tc>
          <w:tcPr>
            <w:tcW w:w="849" w:type="dxa"/>
            <w:tcBorders>
              <w:top w:val="nil"/>
              <w:left w:val="nil"/>
              <w:bottom w:val="nil"/>
              <w:right w:val="single" w:sz="4" w:space="0" w:color="auto"/>
            </w:tcBorders>
          </w:tcPr>
          <w:p w14:paraId="77404B91" w14:textId="77777777" w:rsidR="00BD7469" w:rsidRPr="00943D4C" w:rsidRDefault="00BD7469" w:rsidP="006D15BF">
            <w:pPr>
              <w:pStyle w:val="TAL"/>
            </w:pPr>
          </w:p>
        </w:tc>
        <w:tc>
          <w:tcPr>
            <w:tcW w:w="1843" w:type="dxa"/>
          </w:tcPr>
          <w:p w14:paraId="789FE8A4" w14:textId="77777777" w:rsidR="00BD7469" w:rsidRPr="00943D4C" w:rsidRDefault="00BD7469" w:rsidP="006D15BF">
            <w:pPr>
              <w:pStyle w:val="TAL"/>
            </w:pPr>
          </w:p>
        </w:tc>
        <w:tc>
          <w:tcPr>
            <w:tcW w:w="1278" w:type="dxa"/>
          </w:tcPr>
          <w:p w14:paraId="29ACDC3B" w14:textId="77777777" w:rsidR="00BD7469" w:rsidRPr="00943D4C" w:rsidRDefault="00BD7469" w:rsidP="006D15BF">
            <w:pPr>
              <w:pStyle w:val="TAL"/>
            </w:pPr>
          </w:p>
        </w:tc>
        <w:tc>
          <w:tcPr>
            <w:tcW w:w="794" w:type="dxa"/>
            <w:tcBorders>
              <w:top w:val="nil"/>
              <w:left w:val="nil"/>
              <w:bottom w:val="nil"/>
              <w:right w:val="single" w:sz="4" w:space="0" w:color="auto"/>
            </w:tcBorders>
          </w:tcPr>
          <w:p w14:paraId="678998A0" w14:textId="77777777" w:rsidR="00BD7469" w:rsidRPr="00943D4C" w:rsidRDefault="00BD7469" w:rsidP="006D15BF">
            <w:pPr>
              <w:pStyle w:val="TAL"/>
            </w:pPr>
          </w:p>
        </w:tc>
        <w:tc>
          <w:tcPr>
            <w:tcW w:w="1757" w:type="dxa"/>
            <w:tcBorders>
              <w:top w:val="nil"/>
              <w:left w:val="nil"/>
              <w:bottom w:val="nil"/>
              <w:right w:val="single" w:sz="4" w:space="0" w:color="auto"/>
            </w:tcBorders>
          </w:tcPr>
          <w:p w14:paraId="24B1201F" w14:textId="77777777" w:rsidR="00BD7469" w:rsidRPr="00943D4C" w:rsidRDefault="00BD7469" w:rsidP="006D15BF">
            <w:pPr>
              <w:pStyle w:val="TAL"/>
            </w:pPr>
          </w:p>
        </w:tc>
      </w:tr>
      <w:tr w:rsidR="00BD7469" w:rsidRPr="00943D4C" w14:paraId="29E4F326" w14:textId="77777777" w:rsidTr="006D15BF">
        <w:trPr>
          <w:trHeight w:val="232"/>
          <w:jc w:val="center"/>
        </w:trPr>
        <w:tc>
          <w:tcPr>
            <w:tcW w:w="856" w:type="dxa"/>
            <w:tcBorders>
              <w:top w:val="nil"/>
              <w:left w:val="single" w:sz="4" w:space="0" w:color="auto"/>
              <w:bottom w:val="nil"/>
              <w:right w:val="nil"/>
            </w:tcBorders>
          </w:tcPr>
          <w:p w14:paraId="7AF29164" w14:textId="77777777" w:rsidR="00BD7469" w:rsidRPr="00943D4C" w:rsidRDefault="00BD7469" w:rsidP="006D15BF">
            <w:pPr>
              <w:pStyle w:val="TAL"/>
            </w:pPr>
          </w:p>
        </w:tc>
        <w:tc>
          <w:tcPr>
            <w:tcW w:w="1701" w:type="dxa"/>
            <w:hideMark/>
          </w:tcPr>
          <w:p w14:paraId="46C0B5F8" w14:textId="77777777" w:rsidR="00BD7469" w:rsidRPr="00943D4C" w:rsidRDefault="00BD7469" w:rsidP="006D15BF">
            <w:pPr>
              <w:pStyle w:val="TAL"/>
            </w:pPr>
            <w:r w:rsidRPr="00943D4C">
              <w:t>"24608135x9"</w:t>
            </w:r>
          </w:p>
        </w:tc>
        <w:tc>
          <w:tcPr>
            <w:tcW w:w="849" w:type="dxa"/>
            <w:tcBorders>
              <w:top w:val="nil"/>
              <w:left w:val="nil"/>
              <w:bottom w:val="nil"/>
              <w:right w:val="single" w:sz="4" w:space="0" w:color="auto"/>
            </w:tcBorders>
            <w:hideMark/>
          </w:tcPr>
          <w:p w14:paraId="6A11C2AF" w14:textId="77777777" w:rsidR="00BD7469" w:rsidRPr="00943D4C" w:rsidRDefault="00BD7469" w:rsidP="006D15BF">
            <w:pPr>
              <w:pStyle w:val="TAL"/>
            </w:pPr>
            <w:r w:rsidRPr="00943D4C">
              <w:t>12 &amp; x</w:t>
            </w:r>
          </w:p>
        </w:tc>
        <w:tc>
          <w:tcPr>
            <w:tcW w:w="1843" w:type="dxa"/>
            <w:hideMark/>
          </w:tcPr>
          <w:p w14:paraId="46669A60" w14:textId="77777777" w:rsidR="00BD7469" w:rsidRPr="00943D4C" w:rsidRDefault="00BD7469" w:rsidP="006D15BF">
            <w:pPr>
              <w:pStyle w:val="TAL"/>
            </w:pPr>
            <w:r w:rsidRPr="00943D4C">
              <w:rPr>
                <w:b/>
              </w:rPr>
              <w:t>SIBType2_A01</w:t>
            </w:r>
          </w:p>
        </w:tc>
        <w:tc>
          <w:tcPr>
            <w:tcW w:w="1278" w:type="dxa"/>
          </w:tcPr>
          <w:p w14:paraId="693D36CE"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6C6C662F" w14:textId="77777777" w:rsidR="00BD7469" w:rsidRPr="00943D4C" w:rsidRDefault="00BD7469" w:rsidP="006D15BF">
            <w:pPr>
              <w:pStyle w:val="TAL"/>
            </w:pPr>
            <w:r w:rsidRPr="00943D4C">
              <w:t>244</w:t>
            </w:r>
          </w:p>
        </w:tc>
        <w:tc>
          <w:tcPr>
            <w:tcW w:w="1757" w:type="dxa"/>
            <w:tcBorders>
              <w:top w:val="nil"/>
              <w:left w:val="nil"/>
              <w:bottom w:val="nil"/>
              <w:right w:val="single" w:sz="4" w:space="0" w:color="auto"/>
            </w:tcBorders>
            <w:hideMark/>
          </w:tcPr>
          <w:p w14:paraId="159901C1" w14:textId="77777777" w:rsidR="00BD7469" w:rsidRPr="00943D4C" w:rsidRDefault="00BD7469" w:rsidP="006D15BF">
            <w:pPr>
              <w:pStyle w:val="TAL"/>
            </w:pPr>
            <w:r w:rsidRPr="00943D4C">
              <w:t>Yes</w:t>
            </w:r>
          </w:p>
        </w:tc>
      </w:tr>
      <w:tr w:rsidR="00BD7469" w:rsidRPr="00943D4C" w14:paraId="17F2ECDE" w14:textId="77777777" w:rsidTr="006D15BF">
        <w:trPr>
          <w:trHeight w:val="232"/>
          <w:jc w:val="center"/>
        </w:trPr>
        <w:tc>
          <w:tcPr>
            <w:tcW w:w="856" w:type="dxa"/>
            <w:tcBorders>
              <w:top w:val="nil"/>
              <w:left w:val="single" w:sz="4" w:space="0" w:color="auto"/>
              <w:bottom w:val="nil"/>
              <w:right w:val="nil"/>
            </w:tcBorders>
          </w:tcPr>
          <w:p w14:paraId="4F50CED2" w14:textId="77777777" w:rsidR="00BD7469" w:rsidRPr="00943D4C" w:rsidRDefault="00BD7469" w:rsidP="006D15BF">
            <w:pPr>
              <w:pStyle w:val="TAL"/>
            </w:pPr>
          </w:p>
        </w:tc>
        <w:tc>
          <w:tcPr>
            <w:tcW w:w="1701" w:type="dxa"/>
          </w:tcPr>
          <w:p w14:paraId="6A1B3C35" w14:textId="77777777" w:rsidR="00BD7469" w:rsidRPr="00943D4C" w:rsidRDefault="00BD7469" w:rsidP="006D15BF">
            <w:pPr>
              <w:pStyle w:val="TAL"/>
            </w:pPr>
          </w:p>
        </w:tc>
        <w:tc>
          <w:tcPr>
            <w:tcW w:w="849" w:type="dxa"/>
            <w:tcBorders>
              <w:top w:val="nil"/>
              <w:left w:val="nil"/>
              <w:bottom w:val="nil"/>
              <w:right w:val="single" w:sz="4" w:space="0" w:color="auto"/>
            </w:tcBorders>
          </w:tcPr>
          <w:p w14:paraId="31E1A901" w14:textId="77777777" w:rsidR="00BD7469" w:rsidRPr="00943D4C" w:rsidRDefault="00BD7469" w:rsidP="006D15BF">
            <w:pPr>
              <w:pStyle w:val="TAL"/>
            </w:pPr>
          </w:p>
        </w:tc>
        <w:tc>
          <w:tcPr>
            <w:tcW w:w="1843" w:type="dxa"/>
            <w:hideMark/>
          </w:tcPr>
          <w:p w14:paraId="391D467C" w14:textId="77777777" w:rsidR="00BD7469" w:rsidRPr="00943D4C" w:rsidRDefault="00BD7469" w:rsidP="006D15BF">
            <w:pPr>
              <w:pStyle w:val="TAL"/>
            </w:pPr>
          </w:p>
        </w:tc>
        <w:tc>
          <w:tcPr>
            <w:tcW w:w="1278" w:type="dxa"/>
            <w:hideMark/>
          </w:tcPr>
          <w:p w14:paraId="3325C296" w14:textId="77777777" w:rsidR="00BD7469" w:rsidRPr="00943D4C" w:rsidRDefault="00BD7469" w:rsidP="006D15BF">
            <w:pPr>
              <w:pStyle w:val="TAL"/>
            </w:pPr>
            <w:r w:rsidRPr="00943D4C">
              <w:t xml:space="preserve">No </w:t>
            </w:r>
          </w:p>
        </w:tc>
        <w:tc>
          <w:tcPr>
            <w:tcW w:w="794" w:type="dxa"/>
            <w:tcBorders>
              <w:top w:val="nil"/>
              <w:left w:val="nil"/>
              <w:bottom w:val="nil"/>
              <w:right w:val="single" w:sz="4" w:space="0" w:color="auto"/>
            </w:tcBorders>
            <w:hideMark/>
          </w:tcPr>
          <w:p w14:paraId="4AA6CF88" w14:textId="77777777" w:rsidR="00BD7469" w:rsidRPr="00943D4C" w:rsidRDefault="00BD7469" w:rsidP="006D15BF">
            <w:pPr>
              <w:pStyle w:val="TAL"/>
            </w:pPr>
            <w:r w:rsidRPr="00943D4C">
              <w:t>001</w:t>
            </w:r>
          </w:p>
        </w:tc>
        <w:tc>
          <w:tcPr>
            <w:tcW w:w="1757" w:type="dxa"/>
            <w:tcBorders>
              <w:top w:val="nil"/>
              <w:left w:val="nil"/>
              <w:bottom w:val="nil"/>
              <w:right w:val="single" w:sz="4" w:space="0" w:color="auto"/>
            </w:tcBorders>
          </w:tcPr>
          <w:p w14:paraId="7C74627A" w14:textId="77777777" w:rsidR="00BD7469" w:rsidRPr="00943D4C" w:rsidRDefault="00BD7469" w:rsidP="006D15BF">
            <w:pPr>
              <w:pStyle w:val="TAL"/>
            </w:pPr>
          </w:p>
        </w:tc>
      </w:tr>
      <w:tr w:rsidR="00BD7469" w:rsidRPr="00943D4C" w14:paraId="54A5D7CC" w14:textId="77777777" w:rsidTr="006D15BF">
        <w:trPr>
          <w:trHeight w:hRule="exact" w:val="160"/>
          <w:jc w:val="center"/>
        </w:trPr>
        <w:tc>
          <w:tcPr>
            <w:tcW w:w="856" w:type="dxa"/>
            <w:tcBorders>
              <w:top w:val="nil"/>
              <w:left w:val="single" w:sz="4" w:space="0" w:color="auto"/>
              <w:bottom w:val="nil"/>
              <w:right w:val="nil"/>
            </w:tcBorders>
          </w:tcPr>
          <w:p w14:paraId="5D75AE94" w14:textId="77777777" w:rsidR="00BD7469" w:rsidRPr="00943D4C" w:rsidRDefault="00BD7469" w:rsidP="006D15BF">
            <w:pPr>
              <w:pStyle w:val="TAL"/>
            </w:pPr>
          </w:p>
        </w:tc>
        <w:tc>
          <w:tcPr>
            <w:tcW w:w="1701" w:type="dxa"/>
          </w:tcPr>
          <w:p w14:paraId="06B74ADF" w14:textId="77777777" w:rsidR="00BD7469" w:rsidRPr="00943D4C" w:rsidRDefault="00BD7469" w:rsidP="006D15BF">
            <w:pPr>
              <w:pStyle w:val="TAL"/>
            </w:pPr>
          </w:p>
        </w:tc>
        <w:tc>
          <w:tcPr>
            <w:tcW w:w="849" w:type="dxa"/>
            <w:tcBorders>
              <w:top w:val="nil"/>
              <w:left w:val="nil"/>
              <w:bottom w:val="nil"/>
              <w:right w:val="single" w:sz="4" w:space="0" w:color="auto"/>
            </w:tcBorders>
          </w:tcPr>
          <w:p w14:paraId="40BFFE17" w14:textId="77777777" w:rsidR="00BD7469" w:rsidRPr="00943D4C" w:rsidRDefault="00BD7469" w:rsidP="006D15BF">
            <w:pPr>
              <w:pStyle w:val="TAL"/>
            </w:pPr>
          </w:p>
        </w:tc>
        <w:tc>
          <w:tcPr>
            <w:tcW w:w="1843" w:type="dxa"/>
          </w:tcPr>
          <w:p w14:paraId="20839139" w14:textId="77777777" w:rsidR="00BD7469" w:rsidRPr="00943D4C" w:rsidRDefault="00BD7469" w:rsidP="006D15BF">
            <w:pPr>
              <w:pStyle w:val="TAL"/>
            </w:pPr>
          </w:p>
        </w:tc>
        <w:tc>
          <w:tcPr>
            <w:tcW w:w="1278" w:type="dxa"/>
          </w:tcPr>
          <w:p w14:paraId="7266FB84" w14:textId="77777777" w:rsidR="00BD7469" w:rsidRPr="00943D4C" w:rsidRDefault="00BD7469" w:rsidP="006D15BF">
            <w:pPr>
              <w:pStyle w:val="TAL"/>
            </w:pPr>
          </w:p>
        </w:tc>
        <w:tc>
          <w:tcPr>
            <w:tcW w:w="794" w:type="dxa"/>
            <w:tcBorders>
              <w:top w:val="nil"/>
              <w:left w:val="nil"/>
              <w:bottom w:val="nil"/>
              <w:right w:val="single" w:sz="4" w:space="0" w:color="auto"/>
            </w:tcBorders>
          </w:tcPr>
          <w:p w14:paraId="73CBDF8D" w14:textId="77777777" w:rsidR="00BD7469" w:rsidRPr="00943D4C" w:rsidRDefault="00BD7469" w:rsidP="006D15BF">
            <w:pPr>
              <w:pStyle w:val="TAL"/>
            </w:pPr>
          </w:p>
        </w:tc>
        <w:tc>
          <w:tcPr>
            <w:tcW w:w="1757" w:type="dxa"/>
            <w:tcBorders>
              <w:top w:val="nil"/>
              <w:left w:val="nil"/>
              <w:bottom w:val="nil"/>
              <w:right w:val="single" w:sz="4" w:space="0" w:color="auto"/>
            </w:tcBorders>
          </w:tcPr>
          <w:p w14:paraId="6F4C13F0" w14:textId="77777777" w:rsidR="00BD7469" w:rsidRPr="00943D4C" w:rsidRDefault="00BD7469" w:rsidP="006D15BF">
            <w:pPr>
              <w:pStyle w:val="TAL"/>
            </w:pPr>
          </w:p>
        </w:tc>
      </w:tr>
      <w:tr w:rsidR="00BD7469" w:rsidRPr="00943D4C" w14:paraId="06B135EC" w14:textId="77777777" w:rsidTr="006D15BF">
        <w:trPr>
          <w:trHeight w:val="232"/>
          <w:jc w:val="center"/>
        </w:trPr>
        <w:tc>
          <w:tcPr>
            <w:tcW w:w="856" w:type="dxa"/>
            <w:tcBorders>
              <w:top w:val="nil"/>
              <w:left w:val="single" w:sz="4" w:space="0" w:color="auto"/>
              <w:bottom w:val="nil"/>
              <w:right w:val="nil"/>
            </w:tcBorders>
          </w:tcPr>
          <w:p w14:paraId="79547F74" w14:textId="77777777" w:rsidR="00BD7469" w:rsidRPr="00943D4C" w:rsidRDefault="00BD7469" w:rsidP="006D15BF">
            <w:pPr>
              <w:pStyle w:val="TAL"/>
            </w:pPr>
          </w:p>
        </w:tc>
        <w:tc>
          <w:tcPr>
            <w:tcW w:w="1701" w:type="dxa"/>
            <w:hideMark/>
          </w:tcPr>
          <w:p w14:paraId="39AA76E2" w14:textId="77777777" w:rsidR="00BD7469" w:rsidRPr="00943D4C" w:rsidRDefault="00BD7469" w:rsidP="006D15BF">
            <w:pPr>
              <w:pStyle w:val="TAL"/>
            </w:pPr>
            <w:r w:rsidRPr="00943D4C">
              <w:t>"</w:t>
            </w:r>
          </w:p>
        </w:tc>
        <w:tc>
          <w:tcPr>
            <w:tcW w:w="849" w:type="dxa"/>
            <w:tcBorders>
              <w:top w:val="nil"/>
              <w:left w:val="nil"/>
              <w:bottom w:val="nil"/>
              <w:right w:val="single" w:sz="4" w:space="0" w:color="auto"/>
            </w:tcBorders>
            <w:hideMark/>
          </w:tcPr>
          <w:p w14:paraId="5B9F8BC0" w14:textId="77777777" w:rsidR="00BD7469" w:rsidRPr="00943D4C" w:rsidRDefault="00BD7469" w:rsidP="006D15BF">
            <w:pPr>
              <w:pStyle w:val="TAL"/>
            </w:pPr>
            <w:r w:rsidRPr="00943D4C">
              <w:t>12 &amp; x</w:t>
            </w:r>
          </w:p>
        </w:tc>
        <w:tc>
          <w:tcPr>
            <w:tcW w:w="1843" w:type="dxa"/>
            <w:hideMark/>
          </w:tcPr>
          <w:p w14:paraId="12C121D0" w14:textId="77777777" w:rsidR="00BD7469" w:rsidRPr="00943D4C" w:rsidRDefault="00BD7469" w:rsidP="006D15BF">
            <w:pPr>
              <w:pStyle w:val="TAL"/>
            </w:pPr>
            <w:r w:rsidRPr="00943D4C">
              <w:rPr>
                <w:b/>
              </w:rPr>
              <w:t>SIBType2_C12_01</w:t>
            </w:r>
          </w:p>
        </w:tc>
        <w:tc>
          <w:tcPr>
            <w:tcW w:w="1278" w:type="dxa"/>
          </w:tcPr>
          <w:p w14:paraId="163AF2F8" w14:textId="77777777" w:rsidR="00BD7469" w:rsidRPr="00943D4C" w:rsidRDefault="00BD7469" w:rsidP="006D15BF">
            <w:pPr>
              <w:pStyle w:val="TAL"/>
            </w:pPr>
            <w:r w:rsidRPr="00943D4C">
              <w:t>No</w:t>
            </w:r>
          </w:p>
        </w:tc>
        <w:tc>
          <w:tcPr>
            <w:tcW w:w="794" w:type="dxa"/>
            <w:tcBorders>
              <w:top w:val="nil"/>
              <w:left w:val="nil"/>
              <w:bottom w:val="nil"/>
              <w:right w:val="single" w:sz="4" w:space="0" w:color="auto"/>
            </w:tcBorders>
            <w:hideMark/>
          </w:tcPr>
          <w:p w14:paraId="6E87D5BA" w14:textId="77777777" w:rsidR="00BD7469" w:rsidRPr="00943D4C" w:rsidRDefault="00BD7469" w:rsidP="006D15BF">
            <w:pPr>
              <w:pStyle w:val="TAL"/>
            </w:pPr>
            <w:r w:rsidRPr="00943D4C">
              <w:t>244</w:t>
            </w:r>
          </w:p>
        </w:tc>
        <w:tc>
          <w:tcPr>
            <w:tcW w:w="1757" w:type="dxa"/>
            <w:tcBorders>
              <w:top w:val="nil"/>
              <w:left w:val="nil"/>
              <w:bottom w:val="nil"/>
              <w:right w:val="single" w:sz="4" w:space="0" w:color="auto"/>
            </w:tcBorders>
            <w:hideMark/>
          </w:tcPr>
          <w:p w14:paraId="6C1F4544" w14:textId="77777777" w:rsidR="00BD7469" w:rsidRPr="00943D4C" w:rsidRDefault="00BD7469" w:rsidP="006D15BF">
            <w:pPr>
              <w:pStyle w:val="TAL"/>
            </w:pPr>
            <w:r w:rsidRPr="00943D4C">
              <w:t>Yes</w:t>
            </w:r>
          </w:p>
        </w:tc>
      </w:tr>
      <w:tr w:rsidR="00BD7469" w:rsidRPr="00943D4C" w14:paraId="45C9049A" w14:textId="77777777" w:rsidTr="006D15BF">
        <w:trPr>
          <w:trHeight w:val="232"/>
          <w:jc w:val="center"/>
        </w:trPr>
        <w:tc>
          <w:tcPr>
            <w:tcW w:w="856" w:type="dxa"/>
            <w:tcBorders>
              <w:top w:val="nil"/>
              <w:left w:val="single" w:sz="4" w:space="0" w:color="auto"/>
              <w:bottom w:val="nil"/>
              <w:right w:val="nil"/>
            </w:tcBorders>
          </w:tcPr>
          <w:p w14:paraId="576E47B8" w14:textId="77777777" w:rsidR="00BD7469" w:rsidRPr="00943D4C" w:rsidRDefault="00BD7469" w:rsidP="006D15BF">
            <w:pPr>
              <w:pStyle w:val="TAL"/>
            </w:pPr>
          </w:p>
        </w:tc>
        <w:tc>
          <w:tcPr>
            <w:tcW w:w="1701" w:type="dxa"/>
          </w:tcPr>
          <w:p w14:paraId="3CC24565" w14:textId="77777777" w:rsidR="00BD7469" w:rsidRPr="00943D4C" w:rsidRDefault="00BD7469" w:rsidP="006D15BF">
            <w:pPr>
              <w:pStyle w:val="TAL"/>
            </w:pPr>
          </w:p>
        </w:tc>
        <w:tc>
          <w:tcPr>
            <w:tcW w:w="849" w:type="dxa"/>
            <w:tcBorders>
              <w:top w:val="nil"/>
              <w:left w:val="nil"/>
              <w:bottom w:val="nil"/>
              <w:right w:val="single" w:sz="4" w:space="0" w:color="auto"/>
            </w:tcBorders>
          </w:tcPr>
          <w:p w14:paraId="03ED0E95" w14:textId="77777777" w:rsidR="00BD7469" w:rsidRPr="00943D4C" w:rsidRDefault="00BD7469" w:rsidP="006D15BF">
            <w:pPr>
              <w:pStyle w:val="TAL"/>
            </w:pPr>
          </w:p>
        </w:tc>
        <w:tc>
          <w:tcPr>
            <w:tcW w:w="1843" w:type="dxa"/>
            <w:hideMark/>
          </w:tcPr>
          <w:p w14:paraId="38552A45" w14:textId="77777777" w:rsidR="00BD7469" w:rsidRPr="00943D4C" w:rsidRDefault="00BD7469" w:rsidP="006D15BF">
            <w:pPr>
              <w:pStyle w:val="TAL"/>
            </w:pPr>
          </w:p>
        </w:tc>
        <w:tc>
          <w:tcPr>
            <w:tcW w:w="1278" w:type="dxa"/>
            <w:hideMark/>
          </w:tcPr>
          <w:p w14:paraId="36435F20"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51A52218" w14:textId="77777777" w:rsidR="00BD7469" w:rsidRPr="00943D4C" w:rsidRDefault="00BD7469" w:rsidP="006D15BF">
            <w:pPr>
              <w:pStyle w:val="TAL"/>
            </w:pPr>
            <w:r w:rsidRPr="00943D4C">
              <w:t>001</w:t>
            </w:r>
          </w:p>
        </w:tc>
        <w:tc>
          <w:tcPr>
            <w:tcW w:w="1757" w:type="dxa"/>
            <w:tcBorders>
              <w:top w:val="nil"/>
              <w:left w:val="nil"/>
              <w:bottom w:val="nil"/>
              <w:right w:val="single" w:sz="4" w:space="0" w:color="auto"/>
            </w:tcBorders>
          </w:tcPr>
          <w:p w14:paraId="4719D9E5" w14:textId="77777777" w:rsidR="00BD7469" w:rsidRPr="00943D4C" w:rsidRDefault="00BD7469" w:rsidP="006D15BF">
            <w:pPr>
              <w:pStyle w:val="TAL"/>
            </w:pPr>
          </w:p>
        </w:tc>
      </w:tr>
      <w:tr w:rsidR="00BD7469" w:rsidRPr="00943D4C" w14:paraId="3C5272C5" w14:textId="77777777" w:rsidTr="006D15BF">
        <w:trPr>
          <w:trHeight w:hRule="exact" w:val="160"/>
          <w:jc w:val="center"/>
        </w:trPr>
        <w:tc>
          <w:tcPr>
            <w:tcW w:w="856" w:type="dxa"/>
            <w:tcBorders>
              <w:top w:val="nil"/>
              <w:left w:val="single" w:sz="4" w:space="0" w:color="auto"/>
              <w:bottom w:val="nil"/>
              <w:right w:val="nil"/>
            </w:tcBorders>
          </w:tcPr>
          <w:p w14:paraId="4BC25CB0" w14:textId="77777777" w:rsidR="00BD7469" w:rsidRPr="00943D4C" w:rsidRDefault="00BD7469" w:rsidP="006D15BF">
            <w:pPr>
              <w:pStyle w:val="TAL"/>
            </w:pPr>
          </w:p>
        </w:tc>
        <w:tc>
          <w:tcPr>
            <w:tcW w:w="1701" w:type="dxa"/>
          </w:tcPr>
          <w:p w14:paraId="7A6AB67B" w14:textId="77777777" w:rsidR="00BD7469" w:rsidRPr="00943D4C" w:rsidRDefault="00BD7469" w:rsidP="006D15BF">
            <w:pPr>
              <w:pStyle w:val="TAL"/>
            </w:pPr>
          </w:p>
        </w:tc>
        <w:tc>
          <w:tcPr>
            <w:tcW w:w="849" w:type="dxa"/>
            <w:tcBorders>
              <w:top w:val="nil"/>
              <w:left w:val="nil"/>
              <w:bottom w:val="nil"/>
              <w:right w:val="single" w:sz="4" w:space="0" w:color="auto"/>
            </w:tcBorders>
          </w:tcPr>
          <w:p w14:paraId="6AE7981F" w14:textId="77777777" w:rsidR="00BD7469" w:rsidRPr="00943D4C" w:rsidRDefault="00BD7469" w:rsidP="006D15BF">
            <w:pPr>
              <w:pStyle w:val="TAL"/>
            </w:pPr>
          </w:p>
        </w:tc>
        <w:tc>
          <w:tcPr>
            <w:tcW w:w="1843" w:type="dxa"/>
          </w:tcPr>
          <w:p w14:paraId="51C3DED0" w14:textId="77777777" w:rsidR="00BD7469" w:rsidRPr="00943D4C" w:rsidRDefault="00BD7469" w:rsidP="006D15BF">
            <w:pPr>
              <w:pStyle w:val="TAL"/>
            </w:pPr>
          </w:p>
        </w:tc>
        <w:tc>
          <w:tcPr>
            <w:tcW w:w="1278" w:type="dxa"/>
          </w:tcPr>
          <w:p w14:paraId="6247ADA6" w14:textId="77777777" w:rsidR="00BD7469" w:rsidRPr="00943D4C" w:rsidRDefault="00BD7469" w:rsidP="006D15BF">
            <w:pPr>
              <w:pStyle w:val="TAL"/>
            </w:pPr>
          </w:p>
        </w:tc>
        <w:tc>
          <w:tcPr>
            <w:tcW w:w="794" w:type="dxa"/>
            <w:tcBorders>
              <w:top w:val="nil"/>
              <w:left w:val="nil"/>
              <w:bottom w:val="nil"/>
              <w:right w:val="single" w:sz="4" w:space="0" w:color="auto"/>
            </w:tcBorders>
          </w:tcPr>
          <w:p w14:paraId="72DD9C35" w14:textId="77777777" w:rsidR="00BD7469" w:rsidRPr="00943D4C" w:rsidRDefault="00BD7469" w:rsidP="006D15BF">
            <w:pPr>
              <w:pStyle w:val="TAL"/>
            </w:pPr>
          </w:p>
        </w:tc>
        <w:tc>
          <w:tcPr>
            <w:tcW w:w="1757" w:type="dxa"/>
            <w:tcBorders>
              <w:top w:val="nil"/>
              <w:left w:val="nil"/>
              <w:bottom w:val="nil"/>
              <w:right w:val="single" w:sz="4" w:space="0" w:color="auto"/>
            </w:tcBorders>
          </w:tcPr>
          <w:p w14:paraId="3ABE9477" w14:textId="77777777" w:rsidR="00BD7469" w:rsidRPr="00943D4C" w:rsidRDefault="00BD7469" w:rsidP="006D15BF">
            <w:pPr>
              <w:pStyle w:val="TAL"/>
            </w:pPr>
          </w:p>
        </w:tc>
      </w:tr>
      <w:tr w:rsidR="00BD7469" w:rsidRPr="00943D4C" w14:paraId="3CCABB8E" w14:textId="77777777" w:rsidTr="006D15BF">
        <w:trPr>
          <w:trHeight w:val="232"/>
          <w:jc w:val="center"/>
        </w:trPr>
        <w:tc>
          <w:tcPr>
            <w:tcW w:w="856" w:type="dxa"/>
            <w:tcBorders>
              <w:top w:val="nil"/>
              <w:left w:val="single" w:sz="4" w:space="0" w:color="auto"/>
              <w:bottom w:val="nil"/>
              <w:right w:val="nil"/>
            </w:tcBorders>
          </w:tcPr>
          <w:p w14:paraId="4209CBBA" w14:textId="77777777" w:rsidR="00BD7469" w:rsidRPr="00943D4C" w:rsidRDefault="00BD7469" w:rsidP="006D15BF">
            <w:pPr>
              <w:pStyle w:val="TAL"/>
            </w:pPr>
          </w:p>
        </w:tc>
        <w:tc>
          <w:tcPr>
            <w:tcW w:w="1701" w:type="dxa"/>
            <w:hideMark/>
          </w:tcPr>
          <w:p w14:paraId="0CD98873" w14:textId="77777777" w:rsidR="00BD7469" w:rsidRPr="00943D4C" w:rsidRDefault="00BD7469" w:rsidP="006D15BF">
            <w:pPr>
              <w:pStyle w:val="TAL"/>
            </w:pPr>
            <w:r w:rsidRPr="00943D4C">
              <w:t>"</w:t>
            </w:r>
          </w:p>
        </w:tc>
        <w:tc>
          <w:tcPr>
            <w:tcW w:w="849" w:type="dxa"/>
            <w:tcBorders>
              <w:top w:val="nil"/>
              <w:left w:val="nil"/>
              <w:bottom w:val="nil"/>
              <w:right w:val="single" w:sz="4" w:space="0" w:color="auto"/>
            </w:tcBorders>
            <w:hideMark/>
          </w:tcPr>
          <w:p w14:paraId="10544A25" w14:textId="77777777" w:rsidR="00BD7469" w:rsidRPr="00943D4C" w:rsidRDefault="00BD7469" w:rsidP="006D15BF">
            <w:pPr>
              <w:pStyle w:val="TAL"/>
            </w:pPr>
            <w:r w:rsidRPr="00943D4C">
              <w:t>12 &amp; x</w:t>
            </w:r>
          </w:p>
        </w:tc>
        <w:tc>
          <w:tcPr>
            <w:tcW w:w="1843" w:type="dxa"/>
            <w:hideMark/>
          </w:tcPr>
          <w:p w14:paraId="0CAD20EC" w14:textId="77777777" w:rsidR="00BD7469" w:rsidRPr="00943D4C" w:rsidRDefault="00BD7469" w:rsidP="006D15BF">
            <w:pPr>
              <w:pStyle w:val="TAL"/>
            </w:pPr>
            <w:r w:rsidRPr="00943D4C">
              <w:rPr>
                <w:b/>
              </w:rPr>
              <w:t>SIBType2_C12_02</w:t>
            </w:r>
          </w:p>
        </w:tc>
        <w:tc>
          <w:tcPr>
            <w:tcW w:w="1278" w:type="dxa"/>
          </w:tcPr>
          <w:p w14:paraId="68D4A90A" w14:textId="77777777" w:rsidR="00BD7469" w:rsidRPr="00943D4C" w:rsidRDefault="00BD7469" w:rsidP="006D15BF">
            <w:pPr>
              <w:pStyle w:val="TAL"/>
            </w:pPr>
            <w:r w:rsidRPr="00943D4C">
              <w:t>Yes</w:t>
            </w:r>
          </w:p>
        </w:tc>
        <w:tc>
          <w:tcPr>
            <w:tcW w:w="794" w:type="dxa"/>
            <w:tcBorders>
              <w:top w:val="nil"/>
              <w:left w:val="nil"/>
              <w:bottom w:val="nil"/>
              <w:right w:val="single" w:sz="4" w:space="0" w:color="auto"/>
            </w:tcBorders>
            <w:hideMark/>
          </w:tcPr>
          <w:p w14:paraId="4165E463" w14:textId="77777777" w:rsidR="00BD7469" w:rsidRPr="00943D4C" w:rsidRDefault="00BD7469" w:rsidP="006D15BF">
            <w:pPr>
              <w:pStyle w:val="TAL"/>
            </w:pPr>
            <w:r w:rsidRPr="00943D4C">
              <w:t>244</w:t>
            </w:r>
          </w:p>
        </w:tc>
        <w:tc>
          <w:tcPr>
            <w:tcW w:w="1757" w:type="dxa"/>
            <w:tcBorders>
              <w:top w:val="nil"/>
              <w:left w:val="nil"/>
              <w:bottom w:val="nil"/>
              <w:right w:val="single" w:sz="4" w:space="0" w:color="auto"/>
            </w:tcBorders>
            <w:hideMark/>
          </w:tcPr>
          <w:p w14:paraId="7CF77830" w14:textId="77777777" w:rsidR="00BD7469" w:rsidRPr="00943D4C" w:rsidRDefault="00BD7469" w:rsidP="006D15BF">
            <w:pPr>
              <w:pStyle w:val="TAL"/>
            </w:pPr>
            <w:r w:rsidRPr="00943D4C">
              <w:t>N/A</w:t>
            </w:r>
            <w:r w:rsidRPr="00943D4C">
              <w:br/>
              <w:t>(no registration possible as initial condition)</w:t>
            </w:r>
          </w:p>
        </w:tc>
      </w:tr>
      <w:tr w:rsidR="00BD7469" w:rsidRPr="00943D4C" w14:paraId="2731B6DE" w14:textId="77777777" w:rsidTr="006D15BF">
        <w:trPr>
          <w:trHeight w:val="232"/>
          <w:jc w:val="center"/>
        </w:trPr>
        <w:tc>
          <w:tcPr>
            <w:tcW w:w="856" w:type="dxa"/>
            <w:tcBorders>
              <w:top w:val="nil"/>
              <w:left w:val="single" w:sz="4" w:space="0" w:color="auto"/>
              <w:bottom w:val="nil"/>
              <w:right w:val="nil"/>
            </w:tcBorders>
          </w:tcPr>
          <w:p w14:paraId="488A02A3" w14:textId="77777777" w:rsidR="00BD7469" w:rsidRPr="00943D4C" w:rsidRDefault="00BD7469" w:rsidP="006D15BF">
            <w:pPr>
              <w:pStyle w:val="TAL"/>
            </w:pPr>
          </w:p>
        </w:tc>
        <w:tc>
          <w:tcPr>
            <w:tcW w:w="1701" w:type="dxa"/>
          </w:tcPr>
          <w:p w14:paraId="71940F10" w14:textId="77777777" w:rsidR="00BD7469" w:rsidRPr="00943D4C" w:rsidRDefault="00BD7469" w:rsidP="006D15BF">
            <w:pPr>
              <w:pStyle w:val="TAL"/>
            </w:pPr>
          </w:p>
        </w:tc>
        <w:tc>
          <w:tcPr>
            <w:tcW w:w="849" w:type="dxa"/>
            <w:tcBorders>
              <w:top w:val="nil"/>
              <w:left w:val="nil"/>
              <w:bottom w:val="nil"/>
              <w:right w:val="single" w:sz="4" w:space="0" w:color="auto"/>
            </w:tcBorders>
          </w:tcPr>
          <w:p w14:paraId="5812CF93" w14:textId="77777777" w:rsidR="00BD7469" w:rsidRPr="00943D4C" w:rsidRDefault="00BD7469" w:rsidP="006D15BF">
            <w:pPr>
              <w:pStyle w:val="TAL"/>
            </w:pPr>
          </w:p>
        </w:tc>
        <w:tc>
          <w:tcPr>
            <w:tcW w:w="1843" w:type="dxa"/>
            <w:hideMark/>
          </w:tcPr>
          <w:p w14:paraId="64B2107E" w14:textId="77777777" w:rsidR="00BD7469" w:rsidRPr="00943D4C" w:rsidRDefault="00BD7469" w:rsidP="006D15BF">
            <w:pPr>
              <w:pStyle w:val="TAL"/>
            </w:pPr>
          </w:p>
        </w:tc>
        <w:tc>
          <w:tcPr>
            <w:tcW w:w="1278" w:type="dxa"/>
            <w:hideMark/>
          </w:tcPr>
          <w:p w14:paraId="1E2FA6AA"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25198906" w14:textId="77777777" w:rsidR="00BD7469" w:rsidRPr="00943D4C" w:rsidRDefault="00BD7469" w:rsidP="006D15BF">
            <w:pPr>
              <w:pStyle w:val="TAL"/>
            </w:pPr>
            <w:r w:rsidRPr="00943D4C">
              <w:t>001</w:t>
            </w:r>
          </w:p>
        </w:tc>
        <w:tc>
          <w:tcPr>
            <w:tcW w:w="1757" w:type="dxa"/>
            <w:tcBorders>
              <w:top w:val="nil"/>
              <w:left w:val="nil"/>
              <w:bottom w:val="nil"/>
              <w:right w:val="single" w:sz="4" w:space="0" w:color="auto"/>
            </w:tcBorders>
          </w:tcPr>
          <w:p w14:paraId="5FAA66AC" w14:textId="77777777" w:rsidR="00BD7469" w:rsidRPr="00943D4C" w:rsidRDefault="00BD7469" w:rsidP="006D15BF">
            <w:pPr>
              <w:pStyle w:val="TAL"/>
            </w:pPr>
          </w:p>
        </w:tc>
      </w:tr>
      <w:tr w:rsidR="00BD7469" w:rsidRPr="00943D4C" w14:paraId="03E513C8" w14:textId="77777777" w:rsidTr="006D15BF">
        <w:trPr>
          <w:trHeight w:val="232"/>
          <w:jc w:val="center"/>
        </w:trPr>
        <w:tc>
          <w:tcPr>
            <w:tcW w:w="856" w:type="dxa"/>
            <w:tcBorders>
              <w:top w:val="nil"/>
              <w:left w:val="single" w:sz="4" w:space="0" w:color="auto"/>
              <w:bottom w:val="nil"/>
              <w:right w:val="nil"/>
            </w:tcBorders>
          </w:tcPr>
          <w:p w14:paraId="39412915" w14:textId="77777777" w:rsidR="00BD7469" w:rsidRPr="00943D4C" w:rsidRDefault="00BD7469" w:rsidP="006D15BF">
            <w:pPr>
              <w:pStyle w:val="TAL"/>
            </w:pPr>
          </w:p>
        </w:tc>
        <w:tc>
          <w:tcPr>
            <w:tcW w:w="1701" w:type="dxa"/>
          </w:tcPr>
          <w:p w14:paraId="13D1DA95" w14:textId="77777777" w:rsidR="00BD7469" w:rsidRPr="00943D4C" w:rsidRDefault="00BD7469" w:rsidP="006D15BF">
            <w:pPr>
              <w:pStyle w:val="TAL"/>
            </w:pPr>
          </w:p>
        </w:tc>
        <w:tc>
          <w:tcPr>
            <w:tcW w:w="849" w:type="dxa"/>
            <w:tcBorders>
              <w:top w:val="nil"/>
              <w:left w:val="nil"/>
              <w:bottom w:val="nil"/>
              <w:right w:val="single" w:sz="4" w:space="0" w:color="auto"/>
            </w:tcBorders>
          </w:tcPr>
          <w:p w14:paraId="74BB3255" w14:textId="77777777" w:rsidR="00BD7469" w:rsidRPr="00943D4C" w:rsidRDefault="00BD7469" w:rsidP="006D15BF">
            <w:pPr>
              <w:pStyle w:val="TAL"/>
            </w:pPr>
          </w:p>
        </w:tc>
        <w:tc>
          <w:tcPr>
            <w:tcW w:w="1843" w:type="dxa"/>
          </w:tcPr>
          <w:p w14:paraId="4C86ED86" w14:textId="77777777" w:rsidR="00BD7469" w:rsidRPr="00943D4C" w:rsidRDefault="00BD7469" w:rsidP="006D15BF">
            <w:pPr>
              <w:pStyle w:val="TAL"/>
            </w:pPr>
          </w:p>
        </w:tc>
        <w:tc>
          <w:tcPr>
            <w:tcW w:w="1278" w:type="dxa"/>
          </w:tcPr>
          <w:p w14:paraId="6F531740" w14:textId="77777777" w:rsidR="00BD7469" w:rsidRPr="00943D4C" w:rsidRDefault="00BD7469" w:rsidP="006D15BF">
            <w:pPr>
              <w:pStyle w:val="TAL"/>
            </w:pPr>
          </w:p>
        </w:tc>
        <w:tc>
          <w:tcPr>
            <w:tcW w:w="794" w:type="dxa"/>
            <w:tcBorders>
              <w:top w:val="nil"/>
              <w:left w:val="nil"/>
              <w:bottom w:val="nil"/>
              <w:right w:val="single" w:sz="4" w:space="0" w:color="auto"/>
            </w:tcBorders>
          </w:tcPr>
          <w:p w14:paraId="61AFEFD4" w14:textId="77777777" w:rsidR="00BD7469" w:rsidRPr="00943D4C" w:rsidRDefault="00BD7469" w:rsidP="006D15BF">
            <w:pPr>
              <w:pStyle w:val="TAL"/>
            </w:pPr>
          </w:p>
        </w:tc>
        <w:tc>
          <w:tcPr>
            <w:tcW w:w="1757" w:type="dxa"/>
            <w:tcBorders>
              <w:top w:val="nil"/>
              <w:left w:val="nil"/>
              <w:bottom w:val="nil"/>
              <w:right w:val="single" w:sz="4" w:space="0" w:color="auto"/>
            </w:tcBorders>
          </w:tcPr>
          <w:p w14:paraId="35908257" w14:textId="77777777" w:rsidR="00BD7469" w:rsidRPr="00943D4C" w:rsidRDefault="00BD7469" w:rsidP="006D15BF">
            <w:pPr>
              <w:pStyle w:val="TAL"/>
            </w:pPr>
          </w:p>
        </w:tc>
      </w:tr>
      <w:tr w:rsidR="00BD7469" w:rsidRPr="00943D4C" w14:paraId="75CCAD32" w14:textId="77777777" w:rsidTr="006D15BF">
        <w:trPr>
          <w:trHeight w:val="232"/>
          <w:jc w:val="center"/>
        </w:trPr>
        <w:tc>
          <w:tcPr>
            <w:tcW w:w="856" w:type="dxa"/>
            <w:tcBorders>
              <w:top w:val="nil"/>
              <w:left w:val="single" w:sz="4" w:space="0" w:color="auto"/>
              <w:bottom w:val="nil"/>
              <w:right w:val="nil"/>
            </w:tcBorders>
          </w:tcPr>
          <w:p w14:paraId="0634A0C6" w14:textId="77777777" w:rsidR="00BD7469" w:rsidRPr="00943D4C" w:rsidRDefault="00BD7469" w:rsidP="006D15BF">
            <w:pPr>
              <w:pStyle w:val="TAL"/>
            </w:pPr>
          </w:p>
        </w:tc>
        <w:tc>
          <w:tcPr>
            <w:tcW w:w="1701" w:type="dxa"/>
            <w:hideMark/>
          </w:tcPr>
          <w:p w14:paraId="2C08797D" w14:textId="77777777" w:rsidR="00BD7469" w:rsidRPr="00943D4C" w:rsidRDefault="00BD7469" w:rsidP="006D15BF">
            <w:pPr>
              <w:pStyle w:val="TAL"/>
            </w:pPr>
            <w:r w:rsidRPr="00943D4C">
              <w:t>"24608135x9"</w:t>
            </w:r>
          </w:p>
        </w:tc>
        <w:tc>
          <w:tcPr>
            <w:tcW w:w="849" w:type="dxa"/>
            <w:tcBorders>
              <w:top w:val="nil"/>
              <w:left w:val="nil"/>
              <w:bottom w:val="nil"/>
              <w:right w:val="single" w:sz="4" w:space="0" w:color="auto"/>
            </w:tcBorders>
            <w:hideMark/>
          </w:tcPr>
          <w:p w14:paraId="5C2974AB" w14:textId="77777777" w:rsidR="00BD7469" w:rsidRPr="00943D4C" w:rsidRDefault="00BD7469" w:rsidP="006D15BF">
            <w:pPr>
              <w:pStyle w:val="TAL"/>
            </w:pPr>
            <w:r w:rsidRPr="00943D4C">
              <w:t>13 &amp; x</w:t>
            </w:r>
          </w:p>
        </w:tc>
        <w:tc>
          <w:tcPr>
            <w:tcW w:w="1843" w:type="dxa"/>
            <w:hideMark/>
          </w:tcPr>
          <w:p w14:paraId="3D6DB02B" w14:textId="77777777" w:rsidR="00BD7469" w:rsidRPr="00943D4C" w:rsidRDefault="00BD7469" w:rsidP="006D15BF">
            <w:pPr>
              <w:pStyle w:val="TAL"/>
            </w:pPr>
            <w:r w:rsidRPr="00943D4C">
              <w:rPr>
                <w:b/>
              </w:rPr>
              <w:t>SIBType2_A01</w:t>
            </w:r>
          </w:p>
        </w:tc>
        <w:tc>
          <w:tcPr>
            <w:tcW w:w="1278" w:type="dxa"/>
          </w:tcPr>
          <w:p w14:paraId="340C389D" w14:textId="77777777" w:rsidR="00BD7469" w:rsidRPr="00943D4C" w:rsidRDefault="00BD7469" w:rsidP="006D15BF">
            <w:pPr>
              <w:pStyle w:val="TAL"/>
            </w:pPr>
            <w:r w:rsidRPr="00943D4C">
              <w:t>No</w:t>
            </w:r>
          </w:p>
        </w:tc>
        <w:tc>
          <w:tcPr>
            <w:tcW w:w="794" w:type="dxa"/>
            <w:tcBorders>
              <w:top w:val="nil"/>
              <w:left w:val="nil"/>
              <w:bottom w:val="nil"/>
              <w:right w:val="single" w:sz="4" w:space="0" w:color="auto"/>
            </w:tcBorders>
            <w:hideMark/>
          </w:tcPr>
          <w:p w14:paraId="53E4B474" w14:textId="77777777" w:rsidR="00BD7469" w:rsidRPr="00943D4C" w:rsidRDefault="00BD7469" w:rsidP="006D15BF">
            <w:pPr>
              <w:pStyle w:val="TAL"/>
            </w:pPr>
            <w:r w:rsidRPr="00943D4C">
              <w:t>244</w:t>
            </w:r>
          </w:p>
        </w:tc>
        <w:tc>
          <w:tcPr>
            <w:tcW w:w="1757" w:type="dxa"/>
            <w:tcBorders>
              <w:top w:val="nil"/>
              <w:left w:val="nil"/>
              <w:bottom w:val="nil"/>
              <w:right w:val="single" w:sz="4" w:space="0" w:color="auto"/>
            </w:tcBorders>
            <w:hideMark/>
          </w:tcPr>
          <w:p w14:paraId="07EBA2AE" w14:textId="77777777" w:rsidR="00BD7469" w:rsidRPr="00943D4C" w:rsidRDefault="00BD7469" w:rsidP="006D15BF">
            <w:pPr>
              <w:pStyle w:val="TAL"/>
            </w:pPr>
            <w:r w:rsidRPr="00943D4C">
              <w:t>Yes</w:t>
            </w:r>
          </w:p>
        </w:tc>
      </w:tr>
      <w:tr w:rsidR="00BD7469" w:rsidRPr="00943D4C" w14:paraId="382EFB81" w14:textId="77777777" w:rsidTr="006D15BF">
        <w:trPr>
          <w:trHeight w:val="232"/>
          <w:jc w:val="center"/>
        </w:trPr>
        <w:tc>
          <w:tcPr>
            <w:tcW w:w="856" w:type="dxa"/>
            <w:tcBorders>
              <w:top w:val="nil"/>
              <w:left w:val="single" w:sz="4" w:space="0" w:color="auto"/>
              <w:bottom w:val="nil"/>
              <w:right w:val="nil"/>
            </w:tcBorders>
          </w:tcPr>
          <w:p w14:paraId="481D5C03" w14:textId="77777777" w:rsidR="00BD7469" w:rsidRPr="00943D4C" w:rsidRDefault="00BD7469" w:rsidP="006D15BF">
            <w:pPr>
              <w:pStyle w:val="TAL"/>
            </w:pPr>
          </w:p>
        </w:tc>
        <w:tc>
          <w:tcPr>
            <w:tcW w:w="1701" w:type="dxa"/>
          </w:tcPr>
          <w:p w14:paraId="295FBAE1" w14:textId="77777777" w:rsidR="00BD7469" w:rsidRPr="00943D4C" w:rsidRDefault="00BD7469" w:rsidP="006D15BF">
            <w:pPr>
              <w:pStyle w:val="TAL"/>
            </w:pPr>
          </w:p>
        </w:tc>
        <w:tc>
          <w:tcPr>
            <w:tcW w:w="849" w:type="dxa"/>
            <w:tcBorders>
              <w:top w:val="nil"/>
              <w:left w:val="nil"/>
              <w:bottom w:val="nil"/>
              <w:right w:val="single" w:sz="4" w:space="0" w:color="auto"/>
            </w:tcBorders>
          </w:tcPr>
          <w:p w14:paraId="589110C5" w14:textId="77777777" w:rsidR="00BD7469" w:rsidRPr="00943D4C" w:rsidRDefault="00BD7469" w:rsidP="006D15BF">
            <w:pPr>
              <w:pStyle w:val="TAL"/>
            </w:pPr>
          </w:p>
        </w:tc>
        <w:tc>
          <w:tcPr>
            <w:tcW w:w="1843" w:type="dxa"/>
            <w:hideMark/>
          </w:tcPr>
          <w:p w14:paraId="503D36E6" w14:textId="77777777" w:rsidR="00BD7469" w:rsidRPr="00943D4C" w:rsidRDefault="00BD7469" w:rsidP="006D15BF">
            <w:pPr>
              <w:pStyle w:val="TAL"/>
            </w:pPr>
          </w:p>
        </w:tc>
        <w:tc>
          <w:tcPr>
            <w:tcW w:w="1278" w:type="dxa"/>
            <w:hideMark/>
          </w:tcPr>
          <w:p w14:paraId="576FED85"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7BF7EA98" w14:textId="77777777" w:rsidR="00BD7469" w:rsidRPr="00943D4C" w:rsidRDefault="00BD7469" w:rsidP="006D15BF">
            <w:pPr>
              <w:pStyle w:val="TAL"/>
            </w:pPr>
            <w:r w:rsidRPr="00943D4C">
              <w:t>001</w:t>
            </w:r>
          </w:p>
        </w:tc>
        <w:tc>
          <w:tcPr>
            <w:tcW w:w="1757" w:type="dxa"/>
            <w:tcBorders>
              <w:top w:val="nil"/>
              <w:left w:val="nil"/>
              <w:bottom w:val="nil"/>
              <w:right w:val="single" w:sz="4" w:space="0" w:color="auto"/>
            </w:tcBorders>
          </w:tcPr>
          <w:p w14:paraId="70EFBCE8" w14:textId="77777777" w:rsidR="00BD7469" w:rsidRPr="00943D4C" w:rsidRDefault="00BD7469" w:rsidP="006D15BF">
            <w:pPr>
              <w:pStyle w:val="TAL"/>
            </w:pPr>
          </w:p>
        </w:tc>
      </w:tr>
      <w:tr w:rsidR="00BD7469" w:rsidRPr="00943D4C" w14:paraId="75823E3B" w14:textId="77777777" w:rsidTr="006D15BF">
        <w:trPr>
          <w:trHeight w:hRule="exact" w:val="160"/>
          <w:jc w:val="center"/>
        </w:trPr>
        <w:tc>
          <w:tcPr>
            <w:tcW w:w="856" w:type="dxa"/>
            <w:tcBorders>
              <w:top w:val="nil"/>
              <w:left w:val="single" w:sz="4" w:space="0" w:color="auto"/>
              <w:bottom w:val="nil"/>
              <w:right w:val="nil"/>
            </w:tcBorders>
          </w:tcPr>
          <w:p w14:paraId="7D735B00" w14:textId="77777777" w:rsidR="00BD7469" w:rsidRPr="00943D4C" w:rsidRDefault="00BD7469" w:rsidP="006D15BF">
            <w:pPr>
              <w:pStyle w:val="TAL"/>
            </w:pPr>
          </w:p>
        </w:tc>
        <w:tc>
          <w:tcPr>
            <w:tcW w:w="1701" w:type="dxa"/>
          </w:tcPr>
          <w:p w14:paraId="4D7718B8" w14:textId="77777777" w:rsidR="00BD7469" w:rsidRPr="00943D4C" w:rsidRDefault="00BD7469" w:rsidP="006D15BF">
            <w:pPr>
              <w:pStyle w:val="TAL"/>
            </w:pPr>
          </w:p>
        </w:tc>
        <w:tc>
          <w:tcPr>
            <w:tcW w:w="849" w:type="dxa"/>
            <w:tcBorders>
              <w:top w:val="nil"/>
              <w:left w:val="nil"/>
              <w:bottom w:val="nil"/>
              <w:right w:val="single" w:sz="4" w:space="0" w:color="auto"/>
            </w:tcBorders>
          </w:tcPr>
          <w:p w14:paraId="6CFC1F49" w14:textId="77777777" w:rsidR="00BD7469" w:rsidRPr="00943D4C" w:rsidRDefault="00BD7469" w:rsidP="006D15BF">
            <w:pPr>
              <w:pStyle w:val="TAL"/>
            </w:pPr>
          </w:p>
        </w:tc>
        <w:tc>
          <w:tcPr>
            <w:tcW w:w="1843" w:type="dxa"/>
          </w:tcPr>
          <w:p w14:paraId="1F49288F" w14:textId="77777777" w:rsidR="00BD7469" w:rsidRPr="00943D4C" w:rsidRDefault="00BD7469" w:rsidP="006D15BF">
            <w:pPr>
              <w:pStyle w:val="TAL"/>
            </w:pPr>
          </w:p>
        </w:tc>
        <w:tc>
          <w:tcPr>
            <w:tcW w:w="1278" w:type="dxa"/>
          </w:tcPr>
          <w:p w14:paraId="54A5C54C" w14:textId="77777777" w:rsidR="00BD7469" w:rsidRPr="00943D4C" w:rsidRDefault="00BD7469" w:rsidP="006D15BF">
            <w:pPr>
              <w:pStyle w:val="TAL"/>
            </w:pPr>
          </w:p>
        </w:tc>
        <w:tc>
          <w:tcPr>
            <w:tcW w:w="794" w:type="dxa"/>
            <w:tcBorders>
              <w:top w:val="nil"/>
              <w:left w:val="nil"/>
              <w:bottom w:val="nil"/>
              <w:right w:val="single" w:sz="4" w:space="0" w:color="auto"/>
            </w:tcBorders>
          </w:tcPr>
          <w:p w14:paraId="768EDC28" w14:textId="77777777" w:rsidR="00BD7469" w:rsidRPr="00943D4C" w:rsidRDefault="00BD7469" w:rsidP="006D15BF">
            <w:pPr>
              <w:pStyle w:val="TAL"/>
            </w:pPr>
          </w:p>
        </w:tc>
        <w:tc>
          <w:tcPr>
            <w:tcW w:w="1757" w:type="dxa"/>
            <w:tcBorders>
              <w:top w:val="nil"/>
              <w:left w:val="nil"/>
              <w:bottom w:val="nil"/>
              <w:right w:val="single" w:sz="4" w:space="0" w:color="auto"/>
            </w:tcBorders>
          </w:tcPr>
          <w:p w14:paraId="61A0EBC8" w14:textId="77777777" w:rsidR="00BD7469" w:rsidRPr="00943D4C" w:rsidRDefault="00BD7469" w:rsidP="006D15BF">
            <w:pPr>
              <w:pStyle w:val="TAL"/>
            </w:pPr>
          </w:p>
        </w:tc>
      </w:tr>
      <w:tr w:rsidR="00BD7469" w:rsidRPr="00943D4C" w14:paraId="7286A6EC" w14:textId="77777777" w:rsidTr="006D15BF">
        <w:trPr>
          <w:trHeight w:val="232"/>
          <w:jc w:val="center"/>
        </w:trPr>
        <w:tc>
          <w:tcPr>
            <w:tcW w:w="856" w:type="dxa"/>
            <w:tcBorders>
              <w:top w:val="nil"/>
              <w:left w:val="single" w:sz="4" w:space="0" w:color="auto"/>
              <w:bottom w:val="nil"/>
              <w:right w:val="nil"/>
            </w:tcBorders>
          </w:tcPr>
          <w:p w14:paraId="209A50D3" w14:textId="77777777" w:rsidR="00BD7469" w:rsidRPr="00943D4C" w:rsidRDefault="00BD7469" w:rsidP="006D15BF">
            <w:pPr>
              <w:pStyle w:val="TAL"/>
            </w:pPr>
          </w:p>
        </w:tc>
        <w:tc>
          <w:tcPr>
            <w:tcW w:w="1701" w:type="dxa"/>
            <w:hideMark/>
          </w:tcPr>
          <w:p w14:paraId="5B1B7E00" w14:textId="77777777" w:rsidR="00BD7469" w:rsidRPr="00943D4C" w:rsidRDefault="00BD7469" w:rsidP="006D15BF">
            <w:pPr>
              <w:pStyle w:val="TAL"/>
            </w:pPr>
            <w:r w:rsidRPr="00943D4C">
              <w:t>"</w:t>
            </w:r>
          </w:p>
        </w:tc>
        <w:tc>
          <w:tcPr>
            <w:tcW w:w="849" w:type="dxa"/>
            <w:tcBorders>
              <w:top w:val="nil"/>
              <w:left w:val="nil"/>
              <w:bottom w:val="nil"/>
              <w:right w:val="single" w:sz="4" w:space="0" w:color="auto"/>
            </w:tcBorders>
            <w:hideMark/>
          </w:tcPr>
          <w:p w14:paraId="48BDAD8D" w14:textId="77777777" w:rsidR="00BD7469" w:rsidRPr="00943D4C" w:rsidRDefault="00BD7469" w:rsidP="006D15BF">
            <w:pPr>
              <w:pStyle w:val="TAL"/>
            </w:pPr>
            <w:r w:rsidRPr="00943D4C">
              <w:t>13 &amp; x</w:t>
            </w:r>
          </w:p>
        </w:tc>
        <w:tc>
          <w:tcPr>
            <w:tcW w:w="1843" w:type="dxa"/>
            <w:hideMark/>
          </w:tcPr>
          <w:p w14:paraId="2FB7D51D" w14:textId="77777777" w:rsidR="00BD7469" w:rsidRPr="00943D4C" w:rsidRDefault="00BD7469" w:rsidP="006D15BF">
            <w:pPr>
              <w:pStyle w:val="TAL"/>
            </w:pPr>
            <w:r w:rsidRPr="00943D4C">
              <w:rPr>
                <w:b/>
              </w:rPr>
              <w:t>SIBType2_C13_01</w:t>
            </w:r>
          </w:p>
        </w:tc>
        <w:tc>
          <w:tcPr>
            <w:tcW w:w="1278" w:type="dxa"/>
          </w:tcPr>
          <w:p w14:paraId="3A7779AD" w14:textId="77777777" w:rsidR="00BD7469" w:rsidRPr="00943D4C" w:rsidRDefault="00BD7469" w:rsidP="006D15BF">
            <w:pPr>
              <w:pStyle w:val="TAL"/>
            </w:pPr>
            <w:r w:rsidRPr="00943D4C">
              <w:t>No</w:t>
            </w:r>
          </w:p>
        </w:tc>
        <w:tc>
          <w:tcPr>
            <w:tcW w:w="794" w:type="dxa"/>
            <w:tcBorders>
              <w:top w:val="nil"/>
              <w:left w:val="nil"/>
              <w:bottom w:val="nil"/>
              <w:right w:val="single" w:sz="4" w:space="0" w:color="auto"/>
            </w:tcBorders>
            <w:hideMark/>
          </w:tcPr>
          <w:p w14:paraId="1483A7E9" w14:textId="77777777" w:rsidR="00BD7469" w:rsidRPr="00943D4C" w:rsidRDefault="00BD7469" w:rsidP="006D15BF">
            <w:pPr>
              <w:pStyle w:val="TAL"/>
            </w:pPr>
            <w:r w:rsidRPr="00943D4C">
              <w:t>244</w:t>
            </w:r>
          </w:p>
        </w:tc>
        <w:tc>
          <w:tcPr>
            <w:tcW w:w="1757" w:type="dxa"/>
            <w:tcBorders>
              <w:top w:val="nil"/>
              <w:left w:val="nil"/>
              <w:bottom w:val="nil"/>
              <w:right w:val="single" w:sz="4" w:space="0" w:color="auto"/>
            </w:tcBorders>
            <w:hideMark/>
          </w:tcPr>
          <w:p w14:paraId="19CD42C1" w14:textId="77777777" w:rsidR="00BD7469" w:rsidRPr="00943D4C" w:rsidRDefault="00BD7469" w:rsidP="006D15BF">
            <w:pPr>
              <w:pStyle w:val="TAL"/>
            </w:pPr>
            <w:r w:rsidRPr="00943D4C">
              <w:t>Yes</w:t>
            </w:r>
          </w:p>
        </w:tc>
      </w:tr>
      <w:tr w:rsidR="00BD7469" w:rsidRPr="00943D4C" w14:paraId="255F8C8E" w14:textId="77777777" w:rsidTr="006D15BF">
        <w:trPr>
          <w:trHeight w:val="232"/>
          <w:jc w:val="center"/>
        </w:trPr>
        <w:tc>
          <w:tcPr>
            <w:tcW w:w="856" w:type="dxa"/>
            <w:tcBorders>
              <w:top w:val="nil"/>
              <w:left w:val="single" w:sz="4" w:space="0" w:color="auto"/>
              <w:bottom w:val="nil"/>
              <w:right w:val="nil"/>
            </w:tcBorders>
          </w:tcPr>
          <w:p w14:paraId="32BEB082" w14:textId="77777777" w:rsidR="00BD7469" w:rsidRPr="00943D4C" w:rsidRDefault="00BD7469" w:rsidP="006D15BF">
            <w:pPr>
              <w:pStyle w:val="TAL"/>
            </w:pPr>
          </w:p>
        </w:tc>
        <w:tc>
          <w:tcPr>
            <w:tcW w:w="1701" w:type="dxa"/>
          </w:tcPr>
          <w:p w14:paraId="58863FF8" w14:textId="77777777" w:rsidR="00BD7469" w:rsidRPr="00943D4C" w:rsidRDefault="00BD7469" w:rsidP="006D15BF">
            <w:pPr>
              <w:pStyle w:val="TAL"/>
            </w:pPr>
          </w:p>
        </w:tc>
        <w:tc>
          <w:tcPr>
            <w:tcW w:w="849" w:type="dxa"/>
            <w:tcBorders>
              <w:top w:val="nil"/>
              <w:left w:val="nil"/>
              <w:bottom w:val="nil"/>
              <w:right w:val="single" w:sz="4" w:space="0" w:color="auto"/>
            </w:tcBorders>
          </w:tcPr>
          <w:p w14:paraId="3150F7A5" w14:textId="77777777" w:rsidR="00BD7469" w:rsidRPr="00943D4C" w:rsidRDefault="00BD7469" w:rsidP="006D15BF">
            <w:pPr>
              <w:pStyle w:val="TAL"/>
            </w:pPr>
          </w:p>
        </w:tc>
        <w:tc>
          <w:tcPr>
            <w:tcW w:w="1843" w:type="dxa"/>
            <w:hideMark/>
          </w:tcPr>
          <w:p w14:paraId="0A3933A9" w14:textId="77777777" w:rsidR="00BD7469" w:rsidRPr="00943D4C" w:rsidRDefault="00BD7469" w:rsidP="006D15BF">
            <w:pPr>
              <w:pStyle w:val="TAL"/>
            </w:pPr>
          </w:p>
        </w:tc>
        <w:tc>
          <w:tcPr>
            <w:tcW w:w="1278" w:type="dxa"/>
            <w:hideMark/>
          </w:tcPr>
          <w:p w14:paraId="4F7F8F25"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6BA3537C" w14:textId="77777777" w:rsidR="00BD7469" w:rsidRPr="00943D4C" w:rsidRDefault="00BD7469" w:rsidP="006D15BF">
            <w:pPr>
              <w:pStyle w:val="TAL"/>
            </w:pPr>
            <w:r w:rsidRPr="00943D4C">
              <w:t>001</w:t>
            </w:r>
          </w:p>
        </w:tc>
        <w:tc>
          <w:tcPr>
            <w:tcW w:w="1757" w:type="dxa"/>
            <w:tcBorders>
              <w:top w:val="nil"/>
              <w:left w:val="nil"/>
              <w:bottom w:val="nil"/>
              <w:right w:val="single" w:sz="4" w:space="0" w:color="auto"/>
            </w:tcBorders>
          </w:tcPr>
          <w:p w14:paraId="73C69C1A" w14:textId="77777777" w:rsidR="00BD7469" w:rsidRPr="00943D4C" w:rsidRDefault="00BD7469" w:rsidP="006D15BF">
            <w:pPr>
              <w:pStyle w:val="TAL"/>
            </w:pPr>
          </w:p>
        </w:tc>
      </w:tr>
      <w:tr w:rsidR="00BD7469" w:rsidRPr="00943D4C" w14:paraId="0F687A64" w14:textId="77777777" w:rsidTr="006D15BF">
        <w:trPr>
          <w:trHeight w:hRule="exact" w:val="160"/>
          <w:jc w:val="center"/>
        </w:trPr>
        <w:tc>
          <w:tcPr>
            <w:tcW w:w="856" w:type="dxa"/>
            <w:tcBorders>
              <w:top w:val="nil"/>
              <w:left w:val="single" w:sz="4" w:space="0" w:color="auto"/>
              <w:bottom w:val="nil"/>
              <w:right w:val="nil"/>
            </w:tcBorders>
          </w:tcPr>
          <w:p w14:paraId="5D9FE7D8" w14:textId="77777777" w:rsidR="00BD7469" w:rsidRPr="00943D4C" w:rsidRDefault="00BD7469" w:rsidP="006D15BF">
            <w:pPr>
              <w:pStyle w:val="TAL"/>
            </w:pPr>
          </w:p>
        </w:tc>
        <w:tc>
          <w:tcPr>
            <w:tcW w:w="1701" w:type="dxa"/>
          </w:tcPr>
          <w:p w14:paraId="5A8E3584" w14:textId="77777777" w:rsidR="00BD7469" w:rsidRPr="00943D4C" w:rsidRDefault="00BD7469" w:rsidP="006D15BF">
            <w:pPr>
              <w:pStyle w:val="TAL"/>
            </w:pPr>
          </w:p>
        </w:tc>
        <w:tc>
          <w:tcPr>
            <w:tcW w:w="849" w:type="dxa"/>
            <w:tcBorders>
              <w:top w:val="nil"/>
              <w:left w:val="nil"/>
              <w:bottom w:val="nil"/>
              <w:right w:val="single" w:sz="4" w:space="0" w:color="auto"/>
            </w:tcBorders>
          </w:tcPr>
          <w:p w14:paraId="1CA7DFF3" w14:textId="77777777" w:rsidR="00BD7469" w:rsidRPr="00943D4C" w:rsidRDefault="00BD7469" w:rsidP="006D15BF">
            <w:pPr>
              <w:pStyle w:val="TAL"/>
            </w:pPr>
          </w:p>
        </w:tc>
        <w:tc>
          <w:tcPr>
            <w:tcW w:w="1843" w:type="dxa"/>
          </w:tcPr>
          <w:p w14:paraId="6F471C54" w14:textId="77777777" w:rsidR="00BD7469" w:rsidRPr="00943D4C" w:rsidRDefault="00BD7469" w:rsidP="006D15BF">
            <w:pPr>
              <w:pStyle w:val="TAL"/>
            </w:pPr>
          </w:p>
        </w:tc>
        <w:tc>
          <w:tcPr>
            <w:tcW w:w="1278" w:type="dxa"/>
          </w:tcPr>
          <w:p w14:paraId="1616C56B" w14:textId="77777777" w:rsidR="00BD7469" w:rsidRPr="00943D4C" w:rsidRDefault="00BD7469" w:rsidP="006D15BF">
            <w:pPr>
              <w:pStyle w:val="TAL"/>
            </w:pPr>
          </w:p>
        </w:tc>
        <w:tc>
          <w:tcPr>
            <w:tcW w:w="794" w:type="dxa"/>
            <w:tcBorders>
              <w:top w:val="nil"/>
              <w:left w:val="nil"/>
              <w:bottom w:val="nil"/>
              <w:right w:val="single" w:sz="4" w:space="0" w:color="auto"/>
            </w:tcBorders>
          </w:tcPr>
          <w:p w14:paraId="02A059F0" w14:textId="77777777" w:rsidR="00BD7469" w:rsidRPr="00943D4C" w:rsidRDefault="00BD7469" w:rsidP="006D15BF">
            <w:pPr>
              <w:pStyle w:val="TAL"/>
            </w:pPr>
          </w:p>
        </w:tc>
        <w:tc>
          <w:tcPr>
            <w:tcW w:w="1757" w:type="dxa"/>
            <w:tcBorders>
              <w:top w:val="nil"/>
              <w:left w:val="nil"/>
              <w:bottom w:val="nil"/>
              <w:right w:val="single" w:sz="4" w:space="0" w:color="auto"/>
            </w:tcBorders>
          </w:tcPr>
          <w:p w14:paraId="5CA70B47" w14:textId="77777777" w:rsidR="00BD7469" w:rsidRPr="00943D4C" w:rsidRDefault="00BD7469" w:rsidP="006D15BF">
            <w:pPr>
              <w:pStyle w:val="TAL"/>
            </w:pPr>
          </w:p>
        </w:tc>
      </w:tr>
      <w:tr w:rsidR="00BD7469" w:rsidRPr="00943D4C" w14:paraId="6697C00F" w14:textId="77777777" w:rsidTr="006D15BF">
        <w:trPr>
          <w:trHeight w:val="232"/>
          <w:jc w:val="center"/>
        </w:trPr>
        <w:tc>
          <w:tcPr>
            <w:tcW w:w="856" w:type="dxa"/>
            <w:tcBorders>
              <w:top w:val="nil"/>
              <w:left w:val="single" w:sz="4" w:space="0" w:color="auto"/>
              <w:bottom w:val="nil"/>
              <w:right w:val="nil"/>
            </w:tcBorders>
          </w:tcPr>
          <w:p w14:paraId="362BFF68" w14:textId="77777777" w:rsidR="00BD7469" w:rsidRPr="00943D4C" w:rsidRDefault="00BD7469" w:rsidP="006D15BF">
            <w:pPr>
              <w:pStyle w:val="TAL"/>
            </w:pPr>
          </w:p>
        </w:tc>
        <w:tc>
          <w:tcPr>
            <w:tcW w:w="1701" w:type="dxa"/>
            <w:hideMark/>
          </w:tcPr>
          <w:p w14:paraId="50F211A5" w14:textId="77777777" w:rsidR="00BD7469" w:rsidRPr="00943D4C" w:rsidRDefault="00BD7469" w:rsidP="006D15BF">
            <w:pPr>
              <w:pStyle w:val="TAL"/>
            </w:pPr>
            <w:r w:rsidRPr="00943D4C">
              <w:t>"</w:t>
            </w:r>
          </w:p>
        </w:tc>
        <w:tc>
          <w:tcPr>
            <w:tcW w:w="849" w:type="dxa"/>
            <w:tcBorders>
              <w:top w:val="nil"/>
              <w:left w:val="nil"/>
              <w:bottom w:val="nil"/>
              <w:right w:val="single" w:sz="4" w:space="0" w:color="auto"/>
            </w:tcBorders>
            <w:hideMark/>
          </w:tcPr>
          <w:p w14:paraId="719BD11D" w14:textId="77777777" w:rsidR="00BD7469" w:rsidRPr="00943D4C" w:rsidRDefault="00BD7469" w:rsidP="006D15BF">
            <w:pPr>
              <w:pStyle w:val="TAL"/>
            </w:pPr>
            <w:r w:rsidRPr="00943D4C">
              <w:t>13 &amp; x</w:t>
            </w:r>
          </w:p>
        </w:tc>
        <w:tc>
          <w:tcPr>
            <w:tcW w:w="1843" w:type="dxa"/>
            <w:hideMark/>
          </w:tcPr>
          <w:p w14:paraId="01B22E24" w14:textId="77777777" w:rsidR="00BD7469" w:rsidRPr="00943D4C" w:rsidRDefault="00BD7469" w:rsidP="006D15BF">
            <w:pPr>
              <w:pStyle w:val="TAL"/>
            </w:pPr>
            <w:r w:rsidRPr="00943D4C">
              <w:rPr>
                <w:b/>
              </w:rPr>
              <w:t>SIBType2_C13_02</w:t>
            </w:r>
          </w:p>
        </w:tc>
        <w:tc>
          <w:tcPr>
            <w:tcW w:w="1278" w:type="dxa"/>
          </w:tcPr>
          <w:p w14:paraId="2BA0BE12" w14:textId="77777777" w:rsidR="00BD7469" w:rsidRPr="00943D4C" w:rsidRDefault="00BD7469" w:rsidP="006D15BF">
            <w:pPr>
              <w:pStyle w:val="TAL"/>
            </w:pPr>
            <w:r w:rsidRPr="00943D4C">
              <w:t>Yes</w:t>
            </w:r>
          </w:p>
        </w:tc>
        <w:tc>
          <w:tcPr>
            <w:tcW w:w="794" w:type="dxa"/>
            <w:tcBorders>
              <w:top w:val="nil"/>
              <w:left w:val="nil"/>
              <w:bottom w:val="nil"/>
              <w:right w:val="single" w:sz="4" w:space="0" w:color="auto"/>
            </w:tcBorders>
            <w:hideMark/>
          </w:tcPr>
          <w:p w14:paraId="50A88BB6" w14:textId="77777777" w:rsidR="00BD7469" w:rsidRPr="00943D4C" w:rsidRDefault="00BD7469" w:rsidP="006D15BF">
            <w:pPr>
              <w:pStyle w:val="TAL"/>
            </w:pPr>
            <w:r w:rsidRPr="00943D4C">
              <w:t>244</w:t>
            </w:r>
          </w:p>
        </w:tc>
        <w:tc>
          <w:tcPr>
            <w:tcW w:w="1757" w:type="dxa"/>
            <w:tcBorders>
              <w:top w:val="nil"/>
              <w:left w:val="nil"/>
              <w:bottom w:val="nil"/>
              <w:right w:val="single" w:sz="4" w:space="0" w:color="auto"/>
            </w:tcBorders>
            <w:hideMark/>
          </w:tcPr>
          <w:p w14:paraId="6D04A76C" w14:textId="77777777" w:rsidR="00BD7469" w:rsidRPr="00943D4C" w:rsidRDefault="00BD7469" w:rsidP="006D15BF">
            <w:pPr>
              <w:pStyle w:val="TAL"/>
            </w:pPr>
            <w:r w:rsidRPr="00943D4C">
              <w:t>N/A</w:t>
            </w:r>
            <w:r w:rsidRPr="00943D4C">
              <w:br/>
              <w:t>(no registration possible as initial condition)</w:t>
            </w:r>
          </w:p>
        </w:tc>
      </w:tr>
      <w:tr w:rsidR="00BD7469" w:rsidRPr="00943D4C" w14:paraId="601D58F3" w14:textId="77777777" w:rsidTr="006D15BF">
        <w:trPr>
          <w:trHeight w:val="232"/>
          <w:jc w:val="center"/>
        </w:trPr>
        <w:tc>
          <w:tcPr>
            <w:tcW w:w="856" w:type="dxa"/>
            <w:tcBorders>
              <w:top w:val="nil"/>
              <w:left w:val="single" w:sz="4" w:space="0" w:color="auto"/>
              <w:bottom w:val="nil"/>
              <w:right w:val="nil"/>
            </w:tcBorders>
          </w:tcPr>
          <w:p w14:paraId="66AFF9F4" w14:textId="77777777" w:rsidR="00BD7469" w:rsidRPr="00943D4C" w:rsidRDefault="00BD7469" w:rsidP="006D15BF">
            <w:pPr>
              <w:pStyle w:val="TAL"/>
            </w:pPr>
          </w:p>
        </w:tc>
        <w:tc>
          <w:tcPr>
            <w:tcW w:w="1701" w:type="dxa"/>
          </w:tcPr>
          <w:p w14:paraId="0815052C" w14:textId="77777777" w:rsidR="00BD7469" w:rsidRPr="00943D4C" w:rsidRDefault="00BD7469" w:rsidP="006D15BF">
            <w:pPr>
              <w:pStyle w:val="TAL"/>
            </w:pPr>
          </w:p>
        </w:tc>
        <w:tc>
          <w:tcPr>
            <w:tcW w:w="849" w:type="dxa"/>
            <w:tcBorders>
              <w:top w:val="nil"/>
              <w:left w:val="nil"/>
              <w:bottom w:val="nil"/>
              <w:right w:val="single" w:sz="4" w:space="0" w:color="auto"/>
            </w:tcBorders>
          </w:tcPr>
          <w:p w14:paraId="2974224E" w14:textId="77777777" w:rsidR="00BD7469" w:rsidRPr="00943D4C" w:rsidRDefault="00BD7469" w:rsidP="006D15BF">
            <w:pPr>
              <w:pStyle w:val="TAL"/>
            </w:pPr>
          </w:p>
        </w:tc>
        <w:tc>
          <w:tcPr>
            <w:tcW w:w="1843" w:type="dxa"/>
            <w:hideMark/>
          </w:tcPr>
          <w:p w14:paraId="6754E273" w14:textId="77777777" w:rsidR="00BD7469" w:rsidRPr="00943D4C" w:rsidRDefault="00BD7469" w:rsidP="006D15BF">
            <w:pPr>
              <w:pStyle w:val="TAL"/>
            </w:pPr>
          </w:p>
        </w:tc>
        <w:tc>
          <w:tcPr>
            <w:tcW w:w="1278" w:type="dxa"/>
            <w:hideMark/>
          </w:tcPr>
          <w:p w14:paraId="3E8046FF"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5A3069B8" w14:textId="77777777" w:rsidR="00BD7469" w:rsidRPr="00943D4C" w:rsidRDefault="00BD7469" w:rsidP="006D15BF">
            <w:pPr>
              <w:pStyle w:val="TAL"/>
            </w:pPr>
            <w:r w:rsidRPr="00943D4C">
              <w:t>001</w:t>
            </w:r>
          </w:p>
        </w:tc>
        <w:tc>
          <w:tcPr>
            <w:tcW w:w="1757" w:type="dxa"/>
            <w:tcBorders>
              <w:top w:val="nil"/>
              <w:left w:val="nil"/>
              <w:bottom w:val="nil"/>
              <w:right w:val="single" w:sz="4" w:space="0" w:color="auto"/>
            </w:tcBorders>
          </w:tcPr>
          <w:p w14:paraId="0E54A3D2" w14:textId="77777777" w:rsidR="00BD7469" w:rsidRPr="00943D4C" w:rsidRDefault="00BD7469" w:rsidP="006D15BF">
            <w:pPr>
              <w:pStyle w:val="TAL"/>
            </w:pPr>
          </w:p>
        </w:tc>
      </w:tr>
      <w:tr w:rsidR="00BD7469" w:rsidRPr="00943D4C" w14:paraId="4675AA40" w14:textId="77777777" w:rsidTr="006D15BF">
        <w:trPr>
          <w:trHeight w:val="232"/>
          <w:jc w:val="center"/>
        </w:trPr>
        <w:tc>
          <w:tcPr>
            <w:tcW w:w="856" w:type="dxa"/>
            <w:tcBorders>
              <w:top w:val="nil"/>
              <w:left w:val="single" w:sz="4" w:space="0" w:color="auto"/>
              <w:bottom w:val="nil"/>
              <w:right w:val="nil"/>
            </w:tcBorders>
          </w:tcPr>
          <w:p w14:paraId="60EA3BD1" w14:textId="77777777" w:rsidR="00BD7469" w:rsidRPr="00943D4C" w:rsidRDefault="00BD7469" w:rsidP="006D15BF">
            <w:pPr>
              <w:pStyle w:val="TAL"/>
            </w:pPr>
          </w:p>
        </w:tc>
        <w:tc>
          <w:tcPr>
            <w:tcW w:w="1701" w:type="dxa"/>
          </w:tcPr>
          <w:p w14:paraId="15059D17" w14:textId="77777777" w:rsidR="00BD7469" w:rsidRPr="00943D4C" w:rsidRDefault="00BD7469" w:rsidP="006D15BF">
            <w:pPr>
              <w:pStyle w:val="TAL"/>
            </w:pPr>
          </w:p>
        </w:tc>
        <w:tc>
          <w:tcPr>
            <w:tcW w:w="849" w:type="dxa"/>
            <w:tcBorders>
              <w:top w:val="nil"/>
              <w:left w:val="nil"/>
              <w:bottom w:val="nil"/>
              <w:right w:val="single" w:sz="4" w:space="0" w:color="auto"/>
            </w:tcBorders>
          </w:tcPr>
          <w:p w14:paraId="13683EDE" w14:textId="77777777" w:rsidR="00BD7469" w:rsidRPr="00943D4C" w:rsidRDefault="00BD7469" w:rsidP="006D15BF">
            <w:pPr>
              <w:pStyle w:val="TAL"/>
            </w:pPr>
          </w:p>
        </w:tc>
        <w:tc>
          <w:tcPr>
            <w:tcW w:w="1843" w:type="dxa"/>
          </w:tcPr>
          <w:p w14:paraId="21409761" w14:textId="77777777" w:rsidR="00BD7469" w:rsidRPr="00943D4C" w:rsidRDefault="00BD7469" w:rsidP="006D15BF">
            <w:pPr>
              <w:pStyle w:val="TAL"/>
            </w:pPr>
          </w:p>
        </w:tc>
        <w:tc>
          <w:tcPr>
            <w:tcW w:w="1278" w:type="dxa"/>
          </w:tcPr>
          <w:p w14:paraId="45FC17B7" w14:textId="77777777" w:rsidR="00BD7469" w:rsidRPr="00943D4C" w:rsidRDefault="00BD7469" w:rsidP="006D15BF">
            <w:pPr>
              <w:pStyle w:val="TAL"/>
            </w:pPr>
          </w:p>
        </w:tc>
        <w:tc>
          <w:tcPr>
            <w:tcW w:w="794" w:type="dxa"/>
            <w:tcBorders>
              <w:top w:val="nil"/>
              <w:left w:val="nil"/>
              <w:bottom w:val="nil"/>
              <w:right w:val="single" w:sz="4" w:space="0" w:color="auto"/>
            </w:tcBorders>
          </w:tcPr>
          <w:p w14:paraId="73269926" w14:textId="77777777" w:rsidR="00BD7469" w:rsidRPr="00943D4C" w:rsidRDefault="00BD7469" w:rsidP="006D15BF">
            <w:pPr>
              <w:pStyle w:val="TAL"/>
            </w:pPr>
          </w:p>
        </w:tc>
        <w:tc>
          <w:tcPr>
            <w:tcW w:w="1757" w:type="dxa"/>
            <w:tcBorders>
              <w:top w:val="nil"/>
              <w:left w:val="nil"/>
              <w:bottom w:val="nil"/>
              <w:right w:val="single" w:sz="4" w:space="0" w:color="auto"/>
            </w:tcBorders>
          </w:tcPr>
          <w:p w14:paraId="2ACE468F" w14:textId="77777777" w:rsidR="00BD7469" w:rsidRPr="00943D4C" w:rsidRDefault="00BD7469" w:rsidP="006D15BF">
            <w:pPr>
              <w:pStyle w:val="TAL"/>
            </w:pPr>
          </w:p>
        </w:tc>
      </w:tr>
      <w:tr w:rsidR="00BD7469" w:rsidRPr="00943D4C" w14:paraId="14189BCE" w14:textId="77777777" w:rsidTr="006D15BF">
        <w:trPr>
          <w:trHeight w:val="232"/>
          <w:jc w:val="center"/>
        </w:trPr>
        <w:tc>
          <w:tcPr>
            <w:tcW w:w="856" w:type="dxa"/>
            <w:tcBorders>
              <w:top w:val="nil"/>
              <w:left w:val="single" w:sz="4" w:space="0" w:color="auto"/>
              <w:bottom w:val="nil"/>
              <w:right w:val="nil"/>
            </w:tcBorders>
          </w:tcPr>
          <w:p w14:paraId="2B112BF9" w14:textId="77777777" w:rsidR="00BD7469" w:rsidRPr="00943D4C" w:rsidRDefault="00BD7469" w:rsidP="006D15BF">
            <w:pPr>
              <w:pStyle w:val="TAL"/>
            </w:pPr>
          </w:p>
        </w:tc>
        <w:tc>
          <w:tcPr>
            <w:tcW w:w="1701" w:type="dxa"/>
            <w:hideMark/>
          </w:tcPr>
          <w:p w14:paraId="4CD0B750" w14:textId="77777777" w:rsidR="00BD7469" w:rsidRPr="00943D4C" w:rsidRDefault="00BD7469" w:rsidP="006D15BF">
            <w:pPr>
              <w:pStyle w:val="TAL"/>
            </w:pPr>
            <w:r w:rsidRPr="00943D4C">
              <w:t>"24608135x9"</w:t>
            </w:r>
          </w:p>
        </w:tc>
        <w:tc>
          <w:tcPr>
            <w:tcW w:w="849" w:type="dxa"/>
            <w:tcBorders>
              <w:top w:val="nil"/>
              <w:left w:val="nil"/>
              <w:bottom w:val="nil"/>
              <w:right w:val="single" w:sz="4" w:space="0" w:color="auto"/>
            </w:tcBorders>
            <w:hideMark/>
          </w:tcPr>
          <w:p w14:paraId="7E155951" w14:textId="77777777" w:rsidR="00BD7469" w:rsidRPr="00943D4C" w:rsidRDefault="00BD7469" w:rsidP="006D15BF">
            <w:pPr>
              <w:pStyle w:val="TAL"/>
            </w:pPr>
            <w:r w:rsidRPr="00943D4C">
              <w:t>14 &amp; x</w:t>
            </w:r>
          </w:p>
        </w:tc>
        <w:tc>
          <w:tcPr>
            <w:tcW w:w="1843" w:type="dxa"/>
            <w:hideMark/>
          </w:tcPr>
          <w:p w14:paraId="14106FCA" w14:textId="77777777" w:rsidR="00BD7469" w:rsidRPr="00943D4C" w:rsidRDefault="00BD7469" w:rsidP="006D15BF">
            <w:pPr>
              <w:pStyle w:val="TAL"/>
            </w:pPr>
            <w:r w:rsidRPr="00943D4C">
              <w:rPr>
                <w:b/>
              </w:rPr>
              <w:t>SIBType2_A01</w:t>
            </w:r>
          </w:p>
        </w:tc>
        <w:tc>
          <w:tcPr>
            <w:tcW w:w="1278" w:type="dxa"/>
          </w:tcPr>
          <w:p w14:paraId="559D597F" w14:textId="77777777" w:rsidR="00BD7469" w:rsidRPr="00943D4C" w:rsidRDefault="00BD7469" w:rsidP="006D15BF">
            <w:pPr>
              <w:pStyle w:val="TAL"/>
            </w:pPr>
            <w:r w:rsidRPr="00943D4C">
              <w:t>No</w:t>
            </w:r>
          </w:p>
        </w:tc>
        <w:tc>
          <w:tcPr>
            <w:tcW w:w="794" w:type="dxa"/>
            <w:tcBorders>
              <w:top w:val="nil"/>
              <w:left w:val="nil"/>
              <w:bottom w:val="nil"/>
              <w:right w:val="single" w:sz="4" w:space="0" w:color="auto"/>
            </w:tcBorders>
            <w:hideMark/>
          </w:tcPr>
          <w:p w14:paraId="107F310F" w14:textId="77777777" w:rsidR="00BD7469" w:rsidRPr="00943D4C" w:rsidRDefault="00BD7469" w:rsidP="006D15BF">
            <w:pPr>
              <w:pStyle w:val="TAL"/>
            </w:pPr>
            <w:r w:rsidRPr="00943D4C">
              <w:t>244</w:t>
            </w:r>
          </w:p>
        </w:tc>
        <w:tc>
          <w:tcPr>
            <w:tcW w:w="1757" w:type="dxa"/>
            <w:tcBorders>
              <w:top w:val="nil"/>
              <w:left w:val="nil"/>
              <w:bottom w:val="nil"/>
              <w:right w:val="single" w:sz="4" w:space="0" w:color="auto"/>
            </w:tcBorders>
            <w:hideMark/>
          </w:tcPr>
          <w:p w14:paraId="7A89D0B5" w14:textId="77777777" w:rsidR="00BD7469" w:rsidRPr="00943D4C" w:rsidRDefault="00BD7469" w:rsidP="006D15BF">
            <w:pPr>
              <w:pStyle w:val="TAL"/>
            </w:pPr>
            <w:r w:rsidRPr="00943D4C">
              <w:t>Yes</w:t>
            </w:r>
          </w:p>
        </w:tc>
      </w:tr>
      <w:tr w:rsidR="00BD7469" w:rsidRPr="00943D4C" w14:paraId="27FD71A1" w14:textId="77777777" w:rsidTr="006D15BF">
        <w:trPr>
          <w:trHeight w:val="232"/>
          <w:jc w:val="center"/>
        </w:trPr>
        <w:tc>
          <w:tcPr>
            <w:tcW w:w="856" w:type="dxa"/>
            <w:tcBorders>
              <w:top w:val="nil"/>
              <w:left w:val="single" w:sz="4" w:space="0" w:color="auto"/>
              <w:bottom w:val="nil"/>
              <w:right w:val="nil"/>
            </w:tcBorders>
          </w:tcPr>
          <w:p w14:paraId="0F1DDE9E" w14:textId="77777777" w:rsidR="00BD7469" w:rsidRPr="00943D4C" w:rsidRDefault="00BD7469" w:rsidP="006D15BF">
            <w:pPr>
              <w:pStyle w:val="TAL"/>
            </w:pPr>
          </w:p>
        </w:tc>
        <w:tc>
          <w:tcPr>
            <w:tcW w:w="1701" w:type="dxa"/>
          </w:tcPr>
          <w:p w14:paraId="07F21065" w14:textId="77777777" w:rsidR="00BD7469" w:rsidRPr="00943D4C" w:rsidRDefault="00BD7469" w:rsidP="006D15BF">
            <w:pPr>
              <w:pStyle w:val="TAL"/>
            </w:pPr>
          </w:p>
        </w:tc>
        <w:tc>
          <w:tcPr>
            <w:tcW w:w="849" w:type="dxa"/>
            <w:tcBorders>
              <w:top w:val="nil"/>
              <w:left w:val="nil"/>
              <w:bottom w:val="nil"/>
              <w:right w:val="single" w:sz="4" w:space="0" w:color="auto"/>
            </w:tcBorders>
          </w:tcPr>
          <w:p w14:paraId="6C6BA09F" w14:textId="77777777" w:rsidR="00BD7469" w:rsidRPr="00943D4C" w:rsidRDefault="00BD7469" w:rsidP="006D15BF">
            <w:pPr>
              <w:pStyle w:val="TAL"/>
            </w:pPr>
          </w:p>
        </w:tc>
        <w:tc>
          <w:tcPr>
            <w:tcW w:w="1843" w:type="dxa"/>
            <w:hideMark/>
          </w:tcPr>
          <w:p w14:paraId="77FDDADC" w14:textId="77777777" w:rsidR="00BD7469" w:rsidRPr="00943D4C" w:rsidRDefault="00BD7469" w:rsidP="006D15BF">
            <w:pPr>
              <w:pStyle w:val="TAL"/>
            </w:pPr>
          </w:p>
        </w:tc>
        <w:tc>
          <w:tcPr>
            <w:tcW w:w="1278" w:type="dxa"/>
            <w:hideMark/>
          </w:tcPr>
          <w:p w14:paraId="60C227BA"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137AE383" w14:textId="77777777" w:rsidR="00BD7469" w:rsidRPr="00943D4C" w:rsidRDefault="00BD7469" w:rsidP="006D15BF">
            <w:pPr>
              <w:pStyle w:val="TAL"/>
            </w:pPr>
            <w:r w:rsidRPr="00943D4C">
              <w:t>001</w:t>
            </w:r>
          </w:p>
        </w:tc>
        <w:tc>
          <w:tcPr>
            <w:tcW w:w="1757" w:type="dxa"/>
            <w:tcBorders>
              <w:top w:val="nil"/>
              <w:left w:val="nil"/>
              <w:bottom w:val="nil"/>
              <w:right w:val="single" w:sz="4" w:space="0" w:color="auto"/>
            </w:tcBorders>
          </w:tcPr>
          <w:p w14:paraId="6C76E35E" w14:textId="77777777" w:rsidR="00BD7469" w:rsidRPr="00943D4C" w:rsidRDefault="00BD7469" w:rsidP="006D15BF">
            <w:pPr>
              <w:pStyle w:val="TAL"/>
            </w:pPr>
          </w:p>
        </w:tc>
      </w:tr>
      <w:tr w:rsidR="00BD7469" w:rsidRPr="00943D4C" w14:paraId="2491F1F8" w14:textId="77777777" w:rsidTr="006D15BF">
        <w:trPr>
          <w:trHeight w:hRule="exact" w:val="160"/>
          <w:jc w:val="center"/>
        </w:trPr>
        <w:tc>
          <w:tcPr>
            <w:tcW w:w="856" w:type="dxa"/>
            <w:tcBorders>
              <w:top w:val="nil"/>
              <w:left w:val="single" w:sz="4" w:space="0" w:color="auto"/>
              <w:bottom w:val="nil"/>
              <w:right w:val="nil"/>
            </w:tcBorders>
          </w:tcPr>
          <w:p w14:paraId="40FCF74B" w14:textId="77777777" w:rsidR="00BD7469" w:rsidRPr="00943D4C" w:rsidRDefault="00BD7469" w:rsidP="006D15BF">
            <w:pPr>
              <w:pStyle w:val="TAL"/>
            </w:pPr>
          </w:p>
        </w:tc>
        <w:tc>
          <w:tcPr>
            <w:tcW w:w="1701" w:type="dxa"/>
          </w:tcPr>
          <w:p w14:paraId="43A7CEDD" w14:textId="77777777" w:rsidR="00BD7469" w:rsidRPr="00943D4C" w:rsidRDefault="00BD7469" w:rsidP="006D15BF">
            <w:pPr>
              <w:pStyle w:val="TAL"/>
            </w:pPr>
          </w:p>
        </w:tc>
        <w:tc>
          <w:tcPr>
            <w:tcW w:w="849" w:type="dxa"/>
            <w:tcBorders>
              <w:top w:val="nil"/>
              <w:left w:val="nil"/>
              <w:bottom w:val="nil"/>
              <w:right w:val="single" w:sz="4" w:space="0" w:color="auto"/>
            </w:tcBorders>
          </w:tcPr>
          <w:p w14:paraId="17B7CD3A" w14:textId="77777777" w:rsidR="00BD7469" w:rsidRPr="00943D4C" w:rsidRDefault="00BD7469" w:rsidP="006D15BF">
            <w:pPr>
              <w:pStyle w:val="TAL"/>
            </w:pPr>
          </w:p>
        </w:tc>
        <w:tc>
          <w:tcPr>
            <w:tcW w:w="1843" w:type="dxa"/>
          </w:tcPr>
          <w:p w14:paraId="0148F4DA" w14:textId="77777777" w:rsidR="00BD7469" w:rsidRPr="00943D4C" w:rsidRDefault="00BD7469" w:rsidP="006D15BF">
            <w:pPr>
              <w:pStyle w:val="TAL"/>
            </w:pPr>
          </w:p>
        </w:tc>
        <w:tc>
          <w:tcPr>
            <w:tcW w:w="1278" w:type="dxa"/>
          </w:tcPr>
          <w:p w14:paraId="66E60D4F" w14:textId="77777777" w:rsidR="00BD7469" w:rsidRPr="00943D4C" w:rsidRDefault="00BD7469" w:rsidP="006D15BF">
            <w:pPr>
              <w:pStyle w:val="TAL"/>
            </w:pPr>
          </w:p>
        </w:tc>
        <w:tc>
          <w:tcPr>
            <w:tcW w:w="794" w:type="dxa"/>
            <w:tcBorders>
              <w:top w:val="nil"/>
              <w:left w:val="nil"/>
              <w:bottom w:val="nil"/>
              <w:right w:val="single" w:sz="4" w:space="0" w:color="auto"/>
            </w:tcBorders>
          </w:tcPr>
          <w:p w14:paraId="22997FCC" w14:textId="77777777" w:rsidR="00BD7469" w:rsidRPr="00943D4C" w:rsidRDefault="00BD7469" w:rsidP="006D15BF">
            <w:pPr>
              <w:pStyle w:val="TAL"/>
            </w:pPr>
          </w:p>
        </w:tc>
        <w:tc>
          <w:tcPr>
            <w:tcW w:w="1757" w:type="dxa"/>
            <w:tcBorders>
              <w:top w:val="nil"/>
              <w:left w:val="nil"/>
              <w:bottom w:val="nil"/>
              <w:right w:val="single" w:sz="4" w:space="0" w:color="auto"/>
            </w:tcBorders>
          </w:tcPr>
          <w:p w14:paraId="75C869DB" w14:textId="77777777" w:rsidR="00BD7469" w:rsidRPr="00943D4C" w:rsidRDefault="00BD7469" w:rsidP="006D15BF">
            <w:pPr>
              <w:pStyle w:val="TAL"/>
            </w:pPr>
          </w:p>
        </w:tc>
      </w:tr>
      <w:tr w:rsidR="00BD7469" w:rsidRPr="00943D4C" w14:paraId="30ACB700" w14:textId="77777777" w:rsidTr="006D15BF">
        <w:trPr>
          <w:trHeight w:val="232"/>
          <w:jc w:val="center"/>
        </w:trPr>
        <w:tc>
          <w:tcPr>
            <w:tcW w:w="856" w:type="dxa"/>
            <w:tcBorders>
              <w:top w:val="nil"/>
              <w:left w:val="single" w:sz="4" w:space="0" w:color="auto"/>
              <w:bottom w:val="nil"/>
              <w:right w:val="nil"/>
            </w:tcBorders>
          </w:tcPr>
          <w:p w14:paraId="0DFC70DE" w14:textId="77777777" w:rsidR="00BD7469" w:rsidRPr="00943D4C" w:rsidRDefault="00BD7469" w:rsidP="006D15BF">
            <w:pPr>
              <w:pStyle w:val="TAL"/>
            </w:pPr>
          </w:p>
        </w:tc>
        <w:tc>
          <w:tcPr>
            <w:tcW w:w="1701" w:type="dxa"/>
            <w:hideMark/>
          </w:tcPr>
          <w:p w14:paraId="2882A9D9" w14:textId="77777777" w:rsidR="00BD7469" w:rsidRPr="00943D4C" w:rsidRDefault="00BD7469" w:rsidP="006D15BF">
            <w:pPr>
              <w:pStyle w:val="TAL"/>
            </w:pPr>
            <w:r w:rsidRPr="00943D4C">
              <w:t>"</w:t>
            </w:r>
          </w:p>
        </w:tc>
        <w:tc>
          <w:tcPr>
            <w:tcW w:w="849" w:type="dxa"/>
            <w:tcBorders>
              <w:top w:val="nil"/>
              <w:left w:val="nil"/>
              <w:bottom w:val="nil"/>
              <w:right w:val="single" w:sz="4" w:space="0" w:color="auto"/>
            </w:tcBorders>
            <w:hideMark/>
          </w:tcPr>
          <w:p w14:paraId="37BAC253" w14:textId="77777777" w:rsidR="00BD7469" w:rsidRPr="00943D4C" w:rsidRDefault="00BD7469" w:rsidP="006D15BF">
            <w:pPr>
              <w:pStyle w:val="TAL"/>
            </w:pPr>
            <w:r w:rsidRPr="00943D4C">
              <w:t>14 &amp; x</w:t>
            </w:r>
          </w:p>
        </w:tc>
        <w:tc>
          <w:tcPr>
            <w:tcW w:w="1843" w:type="dxa"/>
            <w:hideMark/>
          </w:tcPr>
          <w:p w14:paraId="12BDB17D" w14:textId="77777777" w:rsidR="00BD7469" w:rsidRPr="00943D4C" w:rsidRDefault="00BD7469" w:rsidP="006D15BF">
            <w:pPr>
              <w:pStyle w:val="TAL"/>
            </w:pPr>
            <w:r w:rsidRPr="00943D4C">
              <w:rPr>
                <w:b/>
              </w:rPr>
              <w:t>SIBType2_C14_01</w:t>
            </w:r>
          </w:p>
        </w:tc>
        <w:tc>
          <w:tcPr>
            <w:tcW w:w="1278" w:type="dxa"/>
          </w:tcPr>
          <w:p w14:paraId="124EB8E4" w14:textId="77777777" w:rsidR="00BD7469" w:rsidRPr="00943D4C" w:rsidRDefault="00BD7469" w:rsidP="006D15BF">
            <w:pPr>
              <w:pStyle w:val="TAL"/>
            </w:pPr>
            <w:r w:rsidRPr="00943D4C">
              <w:t>No</w:t>
            </w:r>
          </w:p>
        </w:tc>
        <w:tc>
          <w:tcPr>
            <w:tcW w:w="794" w:type="dxa"/>
            <w:tcBorders>
              <w:top w:val="nil"/>
              <w:left w:val="nil"/>
              <w:bottom w:val="nil"/>
              <w:right w:val="single" w:sz="4" w:space="0" w:color="auto"/>
            </w:tcBorders>
            <w:hideMark/>
          </w:tcPr>
          <w:p w14:paraId="7117CA4F" w14:textId="77777777" w:rsidR="00BD7469" w:rsidRPr="00943D4C" w:rsidRDefault="00BD7469" w:rsidP="006D15BF">
            <w:pPr>
              <w:pStyle w:val="TAL"/>
            </w:pPr>
            <w:r w:rsidRPr="00943D4C">
              <w:t>244</w:t>
            </w:r>
          </w:p>
        </w:tc>
        <w:tc>
          <w:tcPr>
            <w:tcW w:w="1757" w:type="dxa"/>
            <w:tcBorders>
              <w:top w:val="nil"/>
              <w:left w:val="nil"/>
              <w:bottom w:val="nil"/>
              <w:right w:val="single" w:sz="4" w:space="0" w:color="auto"/>
            </w:tcBorders>
            <w:hideMark/>
          </w:tcPr>
          <w:p w14:paraId="38B91D7B" w14:textId="77777777" w:rsidR="00BD7469" w:rsidRPr="00943D4C" w:rsidRDefault="00BD7469" w:rsidP="006D15BF">
            <w:pPr>
              <w:pStyle w:val="TAL"/>
            </w:pPr>
            <w:r w:rsidRPr="00943D4C">
              <w:t>Yes</w:t>
            </w:r>
          </w:p>
        </w:tc>
      </w:tr>
      <w:tr w:rsidR="00BD7469" w:rsidRPr="00943D4C" w14:paraId="050A182D" w14:textId="77777777" w:rsidTr="006D15BF">
        <w:trPr>
          <w:trHeight w:val="232"/>
          <w:jc w:val="center"/>
        </w:trPr>
        <w:tc>
          <w:tcPr>
            <w:tcW w:w="856" w:type="dxa"/>
            <w:tcBorders>
              <w:top w:val="nil"/>
              <w:left w:val="single" w:sz="4" w:space="0" w:color="auto"/>
              <w:bottom w:val="nil"/>
              <w:right w:val="nil"/>
            </w:tcBorders>
          </w:tcPr>
          <w:p w14:paraId="6CF54121" w14:textId="77777777" w:rsidR="00BD7469" w:rsidRPr="00943D4C" w:rsidRDefault="00BD7469" w:rsidP="006D15BF">
            <w:pPr>
              <w:pStyle w:val="TAL"/>
            </w:pPr>
          </w:p>
        </w:tc>
        <w:tc>
          <w:tcPr>
            <w:tcW w:w="1701" w:type="dxa"/>
          </w:tcPr>
          <w:p w14:paraId="17D08FCB" w14:textId="77777777" w:rsidR="00BD7469" w:rsidRPr="00943D4C" w:rsidRDefault="00BD7469" w:rsidP="006D15BF">
            <w:pPr>
              <w:pStyle w:val="TAL"/>
            </w:pPr>
          </w:p>
        </w:tc>
        <w:tc>
          <w:tcPr>
            <w:tcW w:w="849" w:type="dxa"/>
            <w:tcBorders>
              <w:top w:val="nil"/>
              <w:left w:val="nil"/>
              <w:bottom w:val="nil"/>
              <w:right w:val="single" w:sz="4" w:space="0" w:color="auto"/>
            </w:tcBorders>
          </w:tcPr>
          <w:p w14:paraId="37291B84" w14:textId="77777777" w:rsidR="00BD7469" w:rsidRPr="00943D4C" w:rsidRDefault="00BD7469" w:rsidP="006D15BF">
            <w:pPr>
              <w:pStyle w:val="TAL"/>
            </w:pPr>
          </w:p>
        </w:tc>
        <w:tc>
          <w:tcPr>
            <w:tcW w:w="1843" w:type="dxa"/>
            <w:hideMark/>
          </w:tcPr>
          <w:p w14:paraId="3F115658" w14:textId="77777777" w:rsidR="00BD7469" w:rsidRPr="00943D4C" w:rsidRDefault="00BD7469" w:rsidP="006D15BF">
            <w:pPr>
              <w:pStyle w:val="TAL"/>
            </w:pPr>
          </w:p>
        </w:tc>
        <w:tc>
          <w:tcPr>
            <w:tcW w:w="1278" w:type="dxa"/>
            <w:hideMark/>
          </w:tcPr>
          <w:p w14:paraId="172A3B13"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4A28F7DB" w14:textId="77777777" w:rsidR="00BD7469" w:rsidRPr="00943D4C" w:rsidRDefault="00BD7469" w:rsidP="006D15BF">
            <w:pPr>
              <w:pStyle w:val="TAL"/>
            </w:pPr>
            <w:r w:rsidRPr="00943D4C">
              <w:t>001</w:t>
            </w:r>
          </w:p>
        </w:tc>
        <w:tc>
          <w:tcPr>
            <w:tcW w:w="1757" w:type="dxa"/>
            <w:tcBorders>
              <w:top w:val="nil"/>
              <w:left w:val="nil"/>
              <w:bottom w:val="nil"/>
              <w:right w:val="single" w:sz="4" w:space="0" w:color="auto"/>
            </w:tcBorders>
          </w:tcPr>
          <w:p w14:paraId="20B96FFE" w14:textId="77777777" w:rsidR="00BD7469" w:rsidRPr="00943D4C" w:rsidRDefault="00BD7469" w:rsidP="006D15BF">
            <w:pPr>
              <w:pStyle w:val="TAL"/>
            </w:pPr>
          </w:p>
        </w:tc>
      </w:tr>
      <w:tr w:rsidR="00BD7469" w:rsidRPr="00943D4C" w14:paraId="17AC3D9F" w14:textId="77777777" w:rsidTr="006D15BF">
        <w:trPr>
          <w:trHeight w:hRule="exact" w:val="160"/>
          <w:jc w:val="center"/>
        </w:trPr>
        <w:tc>
          <w:tcPr>
            <w:tcW w:w="856" w:type="dxa"/>
            <w:tcBorders>
              <w:top w:val="nil"/>
              <w:left w:val="single" w:sz="4" w:space="0" w:color="auto"/>
              <w:bottom w:val="nil"/>
              <w:right w:val="nil"/>
            </w:tcBorders>
          </w:tcPr>
          <w:p w14:paraId="6F4E32F6" w14:textId="77777777" w:rsidR="00BD7469" w:rsidRPr="00943D4C" w:rsidRDefault="00BD7469" w:rsidP="006D15BF">
            <w:pPr>
              <w:pStyle w:val="TAL"/>
            </w:pPr>
          </w:p>
        </w:tc>
        <w:tc>
          <w:tcPr>
            <w:tcW w:w="1701" w:type="dxa"/>
          </w:tcPr>
          <w:p w14:paraId="2606058C" w14:textId="77777777" w:rsidR="00BD7469" w:rsidRPr="00943D4C" w:rsidRDefault="00BD7469" w:rsidP="006D15BF">
            <w:pPr>
              <w:pStyle w:val="TAL"/>
            </w:pPr>
          </w:p>
        </w:tc>
        <w:tc>
          <w:tcPr>
            <w:tcW w:w="849" w:type="dxa"/>
            <w:tcBorders>
              <w:top w:val="nil"/>
              <w:left w:val="nil"/>
              <w:bottom w:val="nil"/>
              <w:right w:val="single" w:sz="4" w:space="0" w:color="auto"/>
            </w:tcBorders>
          </w:tcPr>
          <w:p w14:paraId="500FA134" w14:textId="77777777" w:rsidR="00BD7469" w:rsidRPr="00943D4C" w:rsidRDefault="00BD7469" w:rsidP="006D15BF">
            <w:pPr>
              <w:pStyle w:val="TAL"/>
            </w:pPr>
          </w:p>
        </w:tc>
        <w:tc>
          <w:tcPr>
            <w:tcW w:w="1843" w:type="dxa"/>
          </w:tcPr>
          <w:p w14:paraId="02A81D76" w14:textId="77777777" w:rsidR="00BD7469" w:rsidRPr="00943D4C" w:rsidRDefault="00BD7469" w:rsidP="006D15BF">
            <w:pPr>
              <w:pStyle w:val="TAL"/>
            </w:pPr>
          </w:p>
        </w:tc>
        <w:tc>
          <w:tcPr>
            <w:tcW w:w="1278" w:type="dxa"/>
          </w:tcPr>
          <w:p w14:paraId="067EFBFB" w14:textId="77777777" w:rsidR="00BD7469" w:rsidRPr="00943D4C" w:rsidRDefault="00BD7469" w:rsidP="006D15BF">
            <w:pPr>
              <w:pStyle w:val="TAL"/>
            </w:pPr>
          </w:p>
        </w:tc>
        <w:tc>
          <w:tcPr>
            <w:tcW w:w="794" w:type="dxa"/>
            <w:tcBorders>
              <w:top w:val="nil"/>
              <w:left w:val="nil"/>
              <w:bottom w:val="nil"/>
              <w:right w:val="single" w:sz="4" w:space="0" w:color="auto"/>
            </w:tcBorders>
          </w:tcPr>
          <w:p w14:paraId="509583EF" w14:textId="77777777" w:rsidR="00BD7469" w:rsidRPr="00943D4C" w:rsidRDefault="00BD7469" w:rsidP="006D15BF">
            <w:pPr>
              <w:pStyle w:val="TAL"/>
            </w:pPr>
          </w:p>
        </w:tc>
        <w:tc>
          <w:tcPr>
            <w:tcW w:w="1757" w:type="dxa"/>
            <w:tcBorders>
              <w:top w:val="nil"/>
              <w:left w:val="nil"/>
              <w:bottom w:val="nil"/>
              <w:right w:val="single" w:sz="4" w:space="0" w:color="auto"/>
            </w:tcBorders>
          </w:tcPr>
          <w:p w14:paraId="12F337B1" w14:textId="77777777" w:rsidR="00BD7469" w:rsidRPr="00943D4C" w:rsidRDefault="00BD7469" w:rsidP="006D15BF">
            <w:pPr>
              <w:pStyle w:val="TAL"/>
            </w:pPr>
          </w:p>
        </w:tc>
      </w:tr>
      <w:tr w:rsidR="00BD7469" w:rsidRPr="00943D4C" w14:paraId="4AE0C9B8" w14:textId="77777777" w:rsidTr="006D15BF">
        <w:trPr>
          <w:trHeight w:val="232"/>
          <w:jc w:val="center"/>
        </w:trPr>
        <w:tc>
          <w:tcPr>
            <w:tcW w:w="856" w:type="dxa"/>
            <w:tcBorders>
              <w:top w:val="nil"/>
              <w:left w:val="single" w:sz="4" w:space="0" w:color="auto"/>
              <w:bottom w:val="nil"/>
              <w:right w:val="nil"/>
            </w:tcBorders>
          </w:tcPr>
          <w:p w14:paraId="45C4B8B4" w14:textId="77777777" w:rsidR="00BD7469" w:rsidRPr="00943D4C" w:rsidRDefault="00BD7469" w:rsidP="006D15BF">
            <w:pPr>
              <w:pStyle w:val="TAL"/>
            </w:pPr>
          </w:p>
        </w:tc>
        <w:tc>
          <w:tcPr>
            <w:tcW w:w="1701" w:type="dxa"/>
            <w:hideMark/>
          </w:tcPr>
          <w:p w14:paraId="26EEB738" w14:textId="77777777" w:rsidR="00BD7469" w:rsidRPr="00943D4C" w:rsidRDefault="00BD7469" w:rsidP="006D15BF">
            <w:pPr>
              <w:pStyle w:val="TAL"/>
            </w:pPr>
            <w:r w:rsidRPr="00943D4C">
              <w:t>"</w:t>
            </w:r>
          </w:p>
        </w:tc>
        <w:tc>
          <w:tcPr>
            <w:tcW w:w="849" w:type="dxa"/>
            <w:tcBorders>
              <w:top w:val="nil"/>
              <w:left w:val="nil"/>
              <w:bottom w:val="nil"/>
              <w:right w:val="single" w:sz="4" w:space="0" w:color="auto"/>
            </w:tcBorders>
            <w:hideMark/>
          </w:tcPr>
          <w:p w14:paraId="2EF7B36A" w14:textId="77777777" w:rsidR="00BD7469" w:rsidRPr="00943D4C" w:rsidRDefault="00BD7469" w:rsidP="006D15BF">
            <w:pPr>
              <w:pStyle w:val="TAL"/>
            </w:pPr>
            <w:r w:rsidRPr="00943D4C">
              <w:t>14 &amp; x</w:t>
            </w:r>
          </w:p>
        </w:tc>
        <w:tc>
          <w:tcPr>
            <w:tcW w:w="1843" w:type="dxa"/>
            <w:hideMark/>
          </w:tcPr>
          <w:p w14:paraId="6FAABBB4" w14:textId="77777777" w:rsidR="00BD7469" w:rsidRPr="00943D4C" w:rsidRDefault="00BD7469" w:rsidP="006D15BF">
            <w:pPr>
              <w:pStyle w:val="TAL"/>
            </w:pPr>
            <w:r w:rsidRPr="00943D4C">
              <w:rPr>
                <w:b/>
              </w:rPr>
              <w:t>SIBType2_C14_02</w:t>
            </w:r>
          </w:p>
        </w:tc>
        <w:tc>
          <w:tcPr>
            <w:tcW w:w="1278" w:type="dxa"/>
          </w:tcPr>
          <w:p w14:paraId="03EFCC33" w14:textId="77777777" w:rsidR="00BD7469" w:rsidRPr="00943D4C" w:rsidRDefault="00BD7469" w:rsidP="006D15BF">
            <w:pPr>
              <w:pStyle w:val="TAL"/>
            </w:pPr>
            <w:r w:rsidRPr="00943D4C">
              <w:t>Yes</w:t>
            </w:r>
          </w:p>
        </w:tc>
        <w:tc>
          <w:tcPr>
            <w:tcW w:w="794" w:type="dxa"/>
            <w:tcBorders>
              <w:top w:val="nil"/>
              <w:left w:val="nil"/>
              <w:bottom w:val="nil"/>
              <w:right w:val="single" w:sz="4" w:space="0" w:color="auto"/>
            </w:tcBorders>
            <w:hideMark/>
          </w:tcPr>
          <w:p w14:paraId="217971E8" w14:textId="77777777" w:rsidR="00BD7469" w:rsidRPr="00943D4C" w:rsidRDefault="00BD7469" w:rsidP="006D15BF">
            <w:pPr>
              <w:pStyle w:val="TAL"/>
            </w:pPr>
            <w:r w:rsidRPr="00943D4C">
              <w:t>244</w:t>
            </w:r>
          </w:p>
        </w:tc>
        <w:tc>
          <w:tcPr>
            <w:tcW w:w="1757" w:type="dxa"/>
            <w:tcBorders>
              <w:top w:val="nil"/>
              <w:left w:val="nil"/>
              <w:bottom w:val="nil"/>
              <w:right w:val="single" w:sz="4" w:space="0" w:color="auto"/>
            </w:tcBorders>
            <w:hideMark/>
          </w:tcPr>
          <w:p w14:paraId="4B139FA8" w14:textId="77777777" w:rsidR="00BD7469" w:rsidRPr="00943D4C" w:rsidRDefault="00BD7469" w:rsidP="006D15BF">
            <w:pPr>
              <w:pStyle w:val="TAL"/>
            </w:pPr>
            <w:r w:rsidRPr="00943D4C">
              <w:t>N/A</w:t>
            </w:r>
            <w:r w:rsidRPr="00943D4C">
              <w:br/>
              <w:t>(no registration possible as initial condition)</w:t>
            </w:r>
          </w:p>
        </w:tc>
      </w:tr>
      <w:tr w:rsidR="00BD7469" w:rsidRPr="00943D4C" w14:paraId="2E8B1613" w14:textId="77777777" w:rsidTr="006D15BF">
        <w:trPr>
          <w:trHeight w:val="232"/>
          <w:jc w:val="center"/>
        </w:trPr>
        <w:tc>
          <w:tcPr>
            <w:tcW w:w="856" w:type="dxa"/>
            <w:tcBorders>
              <w:top w:val="nil"/>
              <w:left w:val="single" w:sz="4" w:space="0" w:color="auto"/>
              <w:bottom w:val="nil"/>
              <w:right w:val="nil"/>
            </w:tcBorders>
          </w:tcPr>
          <w:p w14:paraId="2CA781F2" w14:textId="77777777" w:rsidR="00BD7469" w:rsidRPr="00943D4C" w:rsidRDefault="00BD7469" w:rsidP="006D15BF">
            <w:pPr>
              <w:pStyle w:val="TAL"/>
            </w:pPr>
          </w:p>
        </w:tc>
        <w:tc>
          <w:tcPr>
            <w:tcW w:w="1701" w:type="dxa"/>
          </w:tcPr>
          <w:p w14:paraId="3130DC2F" w14:textId="77777777" w:rsidR="00BD7469" w:rsidRPr="00943D4C" w:rsidRDefault="00BD7469" w:rsidP="006D15BF">
            <w:pPr>
              <w:pStyle w:val="TAL"/>
            </w:pPr>
          </w:p>
        </w:tc>
        <w:tc>
          <w:tcPr>
            <w:tcW w:w="849" w:type="dxa"/>
            <w:tcBorders>
              <w:top w:val="nil"/>
              <w:left w:val="nil"/>
              <w:bottom w:val="nil"/>
              <w:right w:val="single" w:sz="4" w:space="0" w:color="auto"/>
            </w:tcBorders>
          </w:tcPr>
          <w:p w14:paraId="3A7BC48D" w14:textId="77777777" w:rsidR="00BD7469" w:rsidRPr="00943D4C" w:rsidRDefault="00BD7469" w:rsidP="006D15BF">
            <w:pPr>
              <w:pStyle w:val="TAL"/>
            </w:pPr>
          </w:p>
        </w:tc>
        <w:tc>
          <w:tcPr>
            <w:tcW w:w="1843" w:type="dxa"/>
            <w:hideMark/>
          </w:tcPr>
          <w:p w14:paraId="39302805" w14:textId="77777777" w:rsidR="00BD7469" w:rsidRPr="00943D4C" w:rsidRDefault="00BD7469" w:rsidP="006D15BF">
            <w:pPr>
              <w:pStyle w:val="TAL"/>
            </w:pPr>
          </w:p>
        </w:tc>
        <w:tc>
          <w:tcPr>
            <w:tcW w:w="1278" w:type="dxa"/>
            <w:hideMark/>
          </w:tcPr>
          <w:p w14:paraId="077C16A5"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3E7D6EB7" w14:textId="77777777" w:rsidR="00BD7469" w:rsidRPr="00943D4C" w:rsidRDefault="00BD7469" w:rsidP="006D15BF">
            <w:pPr>
              <w:pStyle w:val="TAL"/>
            </w:pPr>
            <w:r w:rsidRPr="00943D4C">
              <w:t>001</w:t>
            </w:r>
          </w:p>
        </w:tc>
        <w:tc>
          <w:tcPr>
            <w:tcW w:w="1757" w:type="dxa"/>
            <w:tcBorders>
              <w:top w:val="nil"/>
              <w:left w:val="nil"/>
              <w:bottom w:val="nil"/>
              <w:right w:val="single" w:sz="4" w:space="0" w:color="auto"/>
            </w:tcBorders>
          </w:tcPr>
          <w:p w14:paraId="6D0D33DA" w14:textId="77777777" w:rsidR="00BD7469" w:rsidRPr="00943D4C" w:rsidRDefault="00BD7469" w:rsidP="006D15BF">
            <w:pPr>
              <w:pStyle w:val="TAL"/>
            </w:pPr>
          </w:p>
        </w:tc>
      </w:tr>
      <w:tr w:rsidR="00BD7469" w:rsidRPr="00943D4C" w14:paraId="45BF2DAE" w14:textId="77777777" w:rsidTr="006D15BF">
        <w:trPr>
          <w:trHeight w:val="232"/>
          <w:jc w:val="center"/>
        </w:trPr>
        <w:tc>
          <w:tcPr>
            <w:tcW w:w="856" w:type="dxa"/>
            <w:tcBorders>
              <w:top w:val="nil"/>
              <w:left w:val="single" w:sz="4" w:space="0" w:color="auto"/>
              <w:bottom w:val="nil"/>
              <w:right w:val="nil"/>
            </w:tcBorders>
          </w:tcPr>
          <w:p w14:paraId="28DAB5B0" w14:textId="77777777" w:rsidR="00BD7469" w:rsidRPr="00943D4C" w:rsidRDefault="00BD7469" w:rsidP="006D15BF">
            <w:pPr>
              <w:pStyle w:val="TAL"/>
            </w:pPr>
          </w:p>
        </w:tc>
        <w:tc>
          <w:tcPr>
            <w:tcW w:w="1701" w:type="dxa"/>
          </w:tcPr>
          <w:p w14:paraId="6978F228" w14:textId="77777777" w:rsidR="00BD7469" w:rsidRPr="00943D4C" w:rsidRDefault="00BD7469" w:rsidP="006D15BF">
            <w:pPr>
              <w:pStyle w:val="TAL"/>
            </w:pPr>
          </w:p>
        </w:tc>
        <w:tc>
          <w:tcPr>
            <w:tcW w:w="849" w:type="dxa"/>
            <w:tcBorders>
              <w:top w:val="nil"/>
              <w:left w:val="nil"/>
              <w:bottom w:val="nil"/>
              <w:right w:val="single" w:sz="4" w:space="0" w:color="auto"/>
            </w:tcBorders>
          </w:tcPr>
          <w:p w14:paraId="5FEEE4D6" w14:textId="77777777" w:rsidR="00BD7469" w:rsidRPr="00943D4C" w:rsidRDefault="00BD7469" w:rsidP="006D15BF">
            <w:pPr>
              <w:pStyle w:val="TAL"/>
            </w:pPr>
          </w:p>
        </w:tc>
        <w:tc>
          <w:tcPr>
            <w:tcW w:w="1843" w:type="dxa"/>
          </w:tcPr>
          <w:p w14:paraId="6ACDCCB1" w14:textId="77777777" w:rsidR="00BD7469" w:rsidRPr="00943D4C" w:rsidRDefault="00BD7469" w:rsidP="006D15BF">
            <w:pPr>
              <w:pStyle w:val="TAL"/>
            </w:pPr>
          </w:p>
        </w:tc>
        <w:tc>
          <w:tcPr>
            <w:tcW w:w="1278" w:type="dxa"/>
          </w:tcPr>
          <w:p w14:paraId="7432922A" w14:textId="77777777" w:rsidR="00BD7469" w:rsidRPr="00943D4C" w:rsidRDefault="00BD7469" w:rsidP="006D15BF">
            <w:pPr>
              <w:pStyle w:val="TAL"/>
            </w:pPr>
          </w:p>
        </w:tc>
        <w:tc>
          <w:tcPr>
            <w:tcW w:w="794" w:type="dxa"/>
            <w:tcBorders>
              <w:top w:val="nil"/>
              <w:left w:val="nil"/>
              <w:bottom w:val="nil"/>
              <w:right w:val="single" w:sz="4" w:space="0" w:color="auto"/>
            </w:tcBorders>
          </w:tcPr>
          <w:p w14:paraId="531E5CCD" w14:textId="77777777" w:rsidR="00BD7469" w:rsidRPr="00943D4C" w:rsidRDefault="00BD7469" w:rsidP="006D15BF">
            <w:pPr>
              <w:pStyle w:val="TAL"/>
            </w:pPr>
          </w:p>
        </w:tc>
        <w:tc>
          <w:tcPr>
            <w:tcW w:w="1757" w:type="dxa"/>
            <w:tcBorders>
              <w:top w:val="nil"/>
              <w:left w:val="nil"/>
              <w:bottom w:val="nil"/>
              <w:right w:val="single" w:sz="4" w:space="0" w:color="auto"/>
            </w:tcBorders>
          </w:tcPr>
          <w:p w14:paraId="4EDB14F0" w14:textId="77777777" w:rsidR="00BD7469" w:rsidRPr="00943D4C" w:rsidRDefault="00BD7469" w:rsidP="006D15BF">
            <w:pPr>
              <w:pStyle w:val="TAL"/>
            </w:pPr>
          </w:p>
        </w:tc>
      </w:tr>
      <w:tr w:rsidR="00BD7469" w:rsidRPr="00943D4C" w14:paraId="7CC73962" w14:textId="77777777" w:rsidTr="006D15BF">
        <w:trPr>
          <w:trHeight w:val="232"/>
          <w:jc w:val="center"/>
        </w:trPr>
        <w:tc>
          <w:tcPr>
            <w:tcW w:w="856" w:type="dxa"/>
            <w:tcBorders>
              <w:top w:val="nil"/>
              <w:left w:val="single" w:sz="4" w:space="0" w:color="auto"/>
              <w:bottom w:val="nil"/>
              <w:right w:val="nil"/>
            </w:tcBorders>
          </w:tcPr>
          <w:p w14:paraId="524834AA" w14:textId="77777777" w:rsidR="00BD7469" w:rsidRPr="00943D4C" w:rsidRDefault="00BD7469" w:rsidP="006D15BF">
            <w:pPr>
              <w:pStyle w:val="TAL"/>
            </w:pPr>
          </w:p>
        </w:tc>
        <w:tc>
          <w:tcPr>
            <w:tcW w:w="1701" w:type="dxa"/>
            <w:hideMark/>
          </w:tcPr>
          <w:p w14:paraId="37195066" w14:textId="77777777" w:rsidR="00BD7469" w:rsidRPr="00943D4C" w:rsidRDefault="00BD7469" w:rsidP="006D15BF">
            <w:pPr>
              <w:pStyle w:val="TAL"/>
            </w:pPr>
            <w:r w:rsidRPr="00943D4C">
              <w:t>"24608135x9"</w:t>
            </w:r>
          </w:p>
        </w:tc>
        <w:tc>
          <w:tcPr>
            <w:tcW w:w="849" w:type="dxa"/>
            <w:tcBorders>
              <w:top w:val="nil"/>
              <w:left w:val="nil"/>
              <w:bottom w:val="nil"/>
              <w:right w:val="single" w:sz="4" w:space="0" w:color="auto"/>
            </w:tcBorders>
            <w:hideMark/>
          </w:tcPr>
          <w:p w14:paraId="612E2F72" w14:textId="77777777" w:rsidR="00BD7469" w:rsidRPr="00943D4C" w:rsidRDefault="00BD7469" w:rsidP="006D15BF">
            <w:pPr>
              <w:pStyle w:val="TAL"/>
            </w:pPr>
            <w:r w:rsidRPr="00943D4C">
              <w:t>15 &amp; x</w:t>
            </w:r>
          </w:p>
        </w:tc>
        <w:tc>
          <w:tcPr>
            <w:tcW w:w="1843" w:type="dxa"/>
            <w:hideMark/>
          </w:tcPr>
          <w:p w14:paraId="43DF12D0" w14:textId="77777777" w:rsidR="00BD7469" w:rsidRPr="00943D4C" w:rsidRDefault="00BD7469" w:rsidP="006D15BF">
            <w:pPr>
              <w:pStyle w:val="TAL"/>
            </w:pPr>
            <w:r w:rsidRPr="00943D4C">
              <w:rPr>
                <w:b/>
              </w:rPr>
              <w:t>SIBType2_A01</w:t>
            </w:r>
          </w:p>
        </w:tc>
        <w:tc>
          <w:tcPr>
            <w:tcW w:w="1278" w:type="dxa"/>
          </w:tcPr>
          <w:p w14:paraId="5FE18CB4" w14:textId="77777777" w:rsidR="00BD7469" w:rsidRPr="00943D4C" w:rsidRDefault="00BD7469" w:rsidP="006D15BF">
            <w:pPr>
              <w:pStyle w:val="TAL"/>
            </w:pPr>
            <w:r w:rsidRPr="00943D4C">
              <w:t>No</w:t>
            </w:r>
          </w:p>
        </w:tc>
        <w:tc>
          <w:tcPr>
            <w:tcW w:w="794" w:type="dxa"/>
            <w:tcBorders>
              <w:top w:val="nil"/>
              <w:left w:val="nil"/>
              <w:bottom w:val="nil"/>
              <w:right w:val="single" w:sz="4" w:space="0" w:color="auto"/>
            </w:tcBorders>
            <w:hideMark/>
          </w:tcPr>
          <w:p w14:paraId="6ADFB8BE" w14:textId="77777777" w:rsidR="00BD7469" w:rsidRPr="00943D4C" w:rsidRDefault="00BD7469" w:rsidP="006D15BF">
            <w:pPr>
              <w:pStyle w:val="TAL"/>
            </w:pPr>
            <w:r w:rsidRPr="00943D4C">
              <w:t>246</w:t>
            </w:r>
          </w:p>
        </w:tc>
        <w:tc>
          <w:tcPr>
            <w:tcW w:w="1757" w:type="dxa"/>
            <w:tcBorders>
              <w:top w:val="nil"/>
              <w:left w:val="nil"/>
              <w:bottom w:val="nil"/>
              <w:right w:val="single" w:sz="4" w:space="0" w:color="auto"/>
            </w:tcBorders>
            <w:hideMark/>
          </w:tcPr>
          <w:p w14:paraId="23BF4BAF" w14:textId="77777777" w:rsidR="00BD7469" w:rsidRPr="00943D4C" w:rsidRDefault="00BD7469" w:rsidP="006D15BF">
            <w:pPr>
              <w:pStyle w:val="TAL"/>
            </w:pPr>
            <w:r w:rsidRPr="00943D4C">
              <w:t>Yes</w:t>
            </w:r>
          </w:p>
        </w:tc>
      </w:tr>
      <w:tr w:rsidR="00BD7469" w:rsidRPr="00943D4C" w14:paraId="29BDE8CA" w14:textId="77777777" w:rsidTr="006D15BF">
        <w:trPr>
          <w:trHeight w:val="232"/>
          <w:jc w:val="center"/>
        </w:trPr>
        <w:tc>
          <w:tcPr>
            <w:tcW w:w="856" w:type="dxa"/>
            <w:tcBorders>
              <w:top w:val="nil"/>
              <w:left w:val="single" w:sz="4" w:space="0" w:color="auto"/>
              <w:bottom w:val="nil"/>
              <w:right w:val="nil"/>
            </w:tcBorders>
          </w:tcPr>
          <w:p w14:paraId="01F16961" w14:textId="77777777" w:rsidR="00BD7469" w:rsidRPr="00943D4C" w:rsidRDefault="00BD7469" w:rsidP="006D15BF">
            <w:pPr>
              <w:pStyle w:val="TAL"/>
            </w:pPr>
          </w:p>
        </w:tc>
        <w:tc>
          <w:tcPr>
            <w:tcW w:w="1701" w:type="dxa"/>
          </w:tcPr>
          <w:p w14:paraId="25645C9F" w14:textId="77777777" w:rsidR="00BD7469" w:rsidRPr="00943D4C" w:rsidRDefault="00BD7469" w:rsidP="006D15BF">
            <w:pPr>
              <w:pStyle w:val="TAL"/>
            </w:pPr>
          </w:p>
        </w:tc>
        <w:tc>
          <w:tcPr>
            <w:tcW w:w="849" w:type="dxa"/>
            <w:tcBorders>
              <w:top w:val="nil"/>
              <w:left w:val="nil"/>
              <w:bottom w:val="nil"/>
              <w:right w:val="single" w:sz="4" w:space="0" w:color="auto"/>
            </w:tcBorders>
          </w:tcPr>
          <w:p w14:paraId="164203F4" w14:textId="77777777" w:rsidR="00BD7469" w:rsidRPr="00943D4C" w:rsidRDefault="00BD7469" w:rsidP="006D15BF">
            <w:pPr>
              <w:pStyle w:val="TAL"/>
            </w:pPr>
          </w:p>
        </w:tc>
        <w:tc>
          <w:tcPr>
            <w:tcW w:w="1843" w:type="dxa"/>
            <w:hideMark/>
          </w:tcPr>
          <w:p w14:paraId="7D9E56FE" w14:textId="77777777" w:rsidR="00BD7469" w:rsidRPr="00943D4C" w:rsidRDefault="00BD7469" w:rsidP="006D15BF">
            <w:pPr>
              <w:pStyle w:val="TAL"/>
            </w:pPr>
          </w:p>
        </w:tc>
        <w:tc>
          <w:tcPr>
            <w:tcW w:w="1278" w:type="dxa"/>
            <w:hideMark/>
          </w:tcPr>
          <w:p w14:paraId="3E7C46AF"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40B07D84" w14:textId="77777777" w:rsidR="00BD7469" w:rsidRPr="00943D4C" w:rsidRDefault="00BD7469" w:rsidP="006D15BF">
            <w:pPr>
              <w:pStyle w:val="TAL"/>
            </w:pPr>
            <w:r w:rsidRPr="00943D4C">
              <w:t>082</w:t>
            </w:r>
          </w:p>
        </w:tc>
        <w:tc>
          <w:tcPr>
            <w:tcW w:w="1757" w:type="dxa"/>
            <w:tcBorders>
              <w:top w:val="nil"/>
              <w:left w:val="nil"/>
              <w:bottom w:val="nil"/>
              <w:right w:val="single" w:sz="4" w:space="0" w:color="auto"/>
            </w:tcBorders>
          </w:tcPr>
          <w:p w14:paraId="4DCC17E7" w14:textId="77777777" w:rsidR="00BD7469" w:rsidRPr="00943D4C" w:rsidRDefault="00BD7469" w:rsidP="006D15BF">
            <w:pPr>
              <w:pStyle w:val="TAL"/>
            </w:pPr>
          </w:p>
        </w:tc>
      </w:tr>
      <w:tr w:rsidR="00BD7469" w:rsidRPr="00943D4C" w14:paraId="656BE323" w14:textId="77777777" w:rsidTr="006D15BF">
        <w:trPr>
          <w:trHeight w:hRule="exact" w:val="160"/>
          <w:jc w:val="center"/>
        </w:trPr>
        <w:tc>
          <w:tcPr>
            <w:tcW w:w="856" w:type="dxa"/>
            <w:tcBorders>
              <w:top w:val="nil"/>
              <w:left w:val="single" w:sz="4" w:space="0" w:color="auto"/>
              <w:bottom w:val="nil"/>
              <w:right w:val="nil"/>
            </w:tcBorders>
          </w:tcPr>
          <w:p w14:paraId="75984820" w14:textId="77777777" w:rsidR="00BD7469" w:rsidRPr="00943D4C" w:rsidRDefault="00BD7469" w:rsidP="006D15BF">
            <w:pPr>
              <w:pStyle w:val="TAL"/>
            </w:pPr>
          </w:p>
        </w:tc>
        <w:tc>
          <w:tcPr>
            <w:tcW w:w="1701" w:type="dxa"/>
          </w:tcPr>
          <w:p w14:paraId="6E13DD0C" w14:textId="77777777" w:rsidR="00BD7469" w:rsidRPr="00943D4C" w:rsidRDefault="00BD7469" w:rsidP="006D15BF">
            <w:pPr>
              <w:pStyle w:val="TAL"/>
            </w:pPr>
          </w:p>
        </w:tc>
        <w:tc>
          <w:tcPr>
            <w:tcW w:w="849" w:type="dxa"/>
            <w:tcBorders>
              <w:top w:val="nil"/>
              <w:left w:val="nil"/>
              <w:bottom w:val="nil"/>
              <w:right w:val="single" w:sz="4" w:space="0" w:color="auto"/>
            </w:tcBorders>
          </w:tcPr>
          <w:p w14:paraId="0B140515" w14:textId="77777777" w:rsidR="00BD7469" w:rsidRPr="00943D4C" w:rsidRDefault="00BD7469" w:rsidP="006D15BF">
            <w:pPr>
              <w:pStyle w:val="TAL"/>
            </w:pPr>
          </w:p>
        </w:tc>
        <w:tc>
          <w:tcPr>
            <w:tcW w:w="1843" w:type="dxa"/>
          </w:tcPr>
          <w:p w14:paraId="1A13A383" w14:textId="77777777" w:rsidR="00BD7469" w:rsidRPr="00943D4C" w:rsidRDefault="00BD7469" w:rsidP="006D15BF">
            <w:pPr>
              <w:pStyle w:val="TAL"/>
            </w:pPr>
          </w:p>
        </w:tc>
        <w:tc>
          <w:tcPr>
            <w:tcW w:w="1278" w:type="dxa"/>
          </w:tcPr>
          <w:p w14:paraId="7E74AADC" w14:textId="77777777" w:rsidR="00BD7469" w:rsidRPr="00943D4C" w:rsidRDefault="00BD7469" w:rsidP="006D15BF">
            <w:pPr>
              <w:pStyle w:val="TAL"/>
            </w:pPr>
          </w:p>
        </w:tc>
        <w:tc>
          <w:tcPr>
            <w:tcW w:w="794" w:type="dxa"/>
            <w:tcBorders>
              <w:top w:val="nil"/>
              <w:left w:val="nil"/>
              <w:bottom w:val="nil"/>
              <w:right w:val="single" w:sz="4" w:space="0" w:color="auto"/>
            </w:tcBorders>
          </w:tcPr>
          <w:p w14:paraId="5CCBA4B1" w14:textId="77777777" w:rsidR="00BD7469" w:rsidRPr="00943D4C" w:rsidRDefault="00BD7469" w:rsidP="006D15BF">
            <w:pPr>
              <w:pStyle w:val="TAL"/>
            </w:pPr>
          </w:p>
        </w:tc>
        <w:tc>
          <w:tcPr>
            <w:tcW w:w="1757" w:type="dxa"/>
            <w:tcBorders>
              <w:top w:val="nil"/>
              <w:left w:val="nil"/>
              <w:bottom w:val="nil"/>
              <w:right w:val="single" w:sz="4" w:space="0" w:color="auto"/>
            </w:tcBorders>
          </w:tcPr>
          <w:p w14:paraId="0B7A145D" w14:textId="77777777" w:rsidR="00BD7469" w:rsidRPr="00943D4C" w:rsidRDefault="00BD7469" w:rsidP="006D15BF">
            <w:pPr>
              <w:pStyle w:val="TAL"/>
            </w:pPr>
          </w:p>
        </w:tc>
      </w:tr>
      <w:tr w:rsidR="00BD7469" w:rsidRPr="00943D4C" w14:paraId="1A29EFF6" w14:textId="77777777" w:rsidTr="006D15BF">
        <w:trPr>
          <w:trHeight w:val="232"/>
          <w:jc w:val="center"/>
        </w:trPr>
        <w:tc>
          <w:tcPr>
            <w:tcW w:w="856" w:type="dxa"/>
            <w:tcBorders>
              <w:top w:val="nil"/>
              <w:left w:val="single" w:sz="4" w:space="0" w:color="auto"/>
              <w:bottom w:val="nil"/>
              <w:right w:val="nil"/>
            </w:tcBorders>
          </w:tcPr>
          <w:p w14:paraId="76F5AE1F" w14:textId="77777777" w:rsidR="00BD7469" w:rsidRPr="00943D4C" w:rsidRDefault="00BD7469" w:rsidP="006D15BF">
            <w:pPr>
              <w:pStyle w:val="TAL"/>
            </w:pPr>
          </w:p>
        </w:tc>
        <w:tc>
          <w:tcPr>
            <w:tcW w:w="1701" w:type="dxa"/>
            <w:hideMark/>
          </w:tcPr>
          <w:p w14:paraId="4A25D77E" w14:textId="77777777" w:rsidR="00BD7469" w:rsidRPr="00943D4C" w:rsidRDefault="00BD7469" w:rsidP="006D15BF">
            <w:pPr>
              <w:pStyle w:val="TAL"/>
            </w:pPr>
            <w:r w:rsidRPr="00943D4C">
              <w:t>"</w:t>
            </w:r>
          </w:p>
        </w:tc>
        <w:tc>
          <w:tcPr>
            <w:tcW w:w="849" w:type="dxa"/>
            <w:tcBorders>
              <w:top w:val="nil"/>
              <w:left w:val="nil"/>
              <w:bottom w:val="nil"/>
              <w:right w:val="single" w:sz="4" w:space="0" w:color="auto"/>
            </w:tcBorders>
            <w:hideMark/>
          </w:tcPr>
          <w:p w14:paraId="28C8DCE8" w14:textId="77777777" w:rsidR="00BD7469" w:rsidRPr="00943D4C" w:rsidRDefault="00BD7469" w:rsidP="006D15BF">
            <w:pPr>
              <w:pStyle w:val="TAL"/>
            </w:pPr>
            <w:r w:rsidRPr="00943D4C">
              <w:t>15 &amp; x</w:t>
            </w:r>
          </w:p>
        </w:tc>
        <w:tc>
          <w:tcPr>
            <w:tcW w:w="1843" w:type="dxa"/>
            <w:hideMark/>
          </w:tcPr>
          <w:p w14:paraId="3CCF8BD8" w14:textId="77777777" w:rsidR="00BD7469" w:rsidRPr="00943D4C" w:rsidRDefault="00BD7469" w:rsidP="006D15BF">
            <w:pPr>
              <w:pStyle w:val="TAL"/>
            </w:pPr>
            <w:r w:rsidRPr="00943D4C">
              <w:rPr>
                <w:b/>
              </w:rPr>
              <w:t>SIBType2_C15_01</w:t>
            </w:r>
          </w:p>
        </w:tc>
        <w:tc>
          <w:tcPr>
            <w:tcW w:w="1278" w:type="dxa"/>
          </w:tcPr>
          <w:p w14:paraId="0134B5F7" w14:textId="77777777" w:rsidR="00BD7469" w:rsidRPr="00943D4C" w:rsidRDefault="00BD7469" w:rsidP="006D15BF">
            <w:pPr>
              <w:pStyle w:val="TAL"/>
            </w:pPr>
            <w:r w:rsidRPr="00943D4C">
              <w:t>No</w:t>
            </w:r>
          </w:p>
        </w:tc>
        <w:tc>
          <w:tcPr>
            <w:tcW w:w="794" w:type="dxa"/>
            <w:tcBorders>
              <w:top w:val="nil"/>
              <w:left w:val="nil"/>
              <w:bottom w:val="nil"/>
              <w:right w:val="single" w:sz="4" w:space="0" w:color="auto"/>
            </w:tcBorders>
            <w:hideMark/>
          </w:tcPr>
          <w:p w14:paraId="5E3565B3" w14:textId="77777777" w:rsidR="00BD7469" w:rsidRPr="00943D4C" w:rsidRDefault="00BD7469" w:rsidP="006D15BF">
            <w:pPr>
              <w:pStyle w:val="TAL"/>
            </w:pPr>
            <w:r w:rsidRPr="00943D4C">
              <w:t>246</w:t>
            </w:r>
          </w:p>
        </w:tc>
        <w:tc>
          <w:tcPr>
            <w:tcW w:w="1757" w:type="dxa"/>
            <w:tcBorders>
              <w:top w:val="nil"/>
              <w:left w:val="nil"/>
              <w:bottom w:val="nil"/>
              <w:right w:val="single" w:sz="4" w:space="0" w:color="auto"/>
            </w:tcBorders>
            <w:hideMark/>
          </w:tcPr>
          <w:p w14:paraId="418B5ADF" w14:textId="77777777" w:rsidR="00BD7469" w:rsidRPr="00943D4C" w:rsidRDefault="00BD7469" w:rsidP="006D15BF">
            <w:pPr>
              <w:pStyle w:val="TAL"/>
            </w:pPr>
            <w:r w:rsidRPr="00943D4C">
              <w:t>Yes</w:t>
            </w:r>
          </w:p>
        </w:tc>
      </w:tr>
      <w:tr w:rsidR="00BD7469" w:rsidRPr="00943D4C" w14:paraId="411E5E20" w14:textId="77777777" w:rsidTr="006D15BF">
        <w:trPr>
          <w:trHeight w:val="232"/>
          <w:jc w:val="center"/>
        </w:trPr>
        <w:tc>
          <w:tcPr>
            <w:tcW w:w="856" w:type="dxa"/>
            <w:tcBorders>
              <w:top w:val="nil"/>
              <w:left w:val="single" w:sz="4" w:space="0" w:color="auto"/>
              <w:bottom w:val="nil"/>
              <w:right w:val="nil"/>
            </w:tcBorders>
          </w:tcPr>
          <w:p w14:paraId="55E766C4" w14:textId="77777777" w:rsidR="00BD7469" w:rsidRPr="00943D4C" w:rsidRDefault="00BD7469" w:rsidP="006D15BF">
            <w:pPr>
              <w:pStyle w:val="TAL"/>
            </w:pPr>
          </w:p>
        </w:tc>
        <w:tc>
          <w:tcPr>
            <w:tcW w:w="1701" w:type="dxa"/>
          </w:tcPr>
          <w:p w14:paraId="295E4219" w14:textId="77777777" w:rsidR="00BD7469" w:rsidRPr="00943D4C" w:rsidRDefault="00BD7469" w:rsidP="006D15BF">
            <w:pPr>
              <w:pStyle w:val="TAL"/>
            </w:pPr>
          </w:p>
        </w:tc>
        <w:tc>
          <w:tcPr>
            <w:tcW w:w="849" w:type="dxa"/>
            <w:tcBorders>
              <w:top w:val="nil"/>
              <w:left w:val="nil"/>
              <w:bottom w:val="nil"/>
              <w:right w:val="single" w:sz="4" w:space="0" w:color="auto"/>
            </w:tcBorders>
          </w:tcPr>
          <w:p w14:paraId="201A8B35" w14:textId="77777777" w:rsidR="00BD7469" w:rsidRPr="00943D4C" w:rsidRDefault="00BD7469" w:rsidP="006D15BF">
            <w:pPr>
              <w:pStyle w:val="TAL"/>
            </w:pPr>
          </w:p>
        </w:tc>
        <w:tc>
          <w:tcPr>
            <w:tcW w:w="1843" w:type="dxa"/>
            <w:hideMark/>
          </w:tcPr>
          <w:p w14:paraId="355B26BA" w14:textId="77777777" w:rsidR="00BD7469" w:rsidRPr="00943D4C" w:rsidRDefault="00BD7469" w:rsidP="006D15BF">
            <w:pPr>
              <w:pStyle w:val="TAL"/>
            </w:pPr>
          </w:p>
        </w:tc>
        <w:tc>
          <w:tcPr>
            <w:tcW w:w="1278" w:type="dxa"/>
            <w:hideMark/>
          </w:tcPr>
          <w:p w14:paraId="04E98970"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0E4A3554" w14:textId="77777777" w:rsidR="00BD7469" w:rsidRPr="00943D4C" w:rsidRDefault="00BD7469" w:rsidP="006D15BF">
            <w:pPr>
              <w:pStyle w:val="TAL"/>
            </w:pPr>
            <w:r w:rsidRPr="00943D4C">
              <w:t>082</w:t>
            </w:r>
          </w:p>
        </w:tc>
        <w:tc>
          <w:tcPr>
            <w:tcW w:w="1757" w:type="dxa"/>
            <w:tcBorders>
              <w:top w:val="nil"/>
              <w:left w:val="nil"/>
              <w:bottom w:val="nil"/>
              <w:right w:val="single" w:sz="4" w:space="0" w:color="auto"/>
            </w:tcBorders>
          </w:tcPr>
          <w:p w14:paraId="4FEC8E5D" w14:textId="77777777" w:rsidR="00BD7469" w:rsidRPr="00943D4C" w:rsidRDefault="00BD7469" w:rsidP="006D15BF">
            <w:pPr>
              <w:pStyle w:val="TAL"/>
            </w:pPr>
          </w:p>
        </w:tc>
      </w:tr>
      <w:tr w:rsidR="00BD7469" w:rsidRPr="00943D4C" w14:paraId="3A34D3F7" w14:textId="77777777" w:rsidTr="006D15BF">
        <w:trPr>
          <w:trHeight w:hRule="exact" w:val="160"/>
          <w:jc w:val="center"/>
        </w:trPr>
        <w:tc>
          <w:tcPr>
            <w:tcW w:w="856" w:type="dxa"/>
            <w:tcBorders>
              <w:top w:val="nil"/>
              <w:left w:val="single" w:sz="4" w:space="0" w:color="auto"/>
              <w:bottom w:val="nil"/>
              <w:right w:val="nil"/>
            </w:tcBorders>
          </w:tcPr>
          <w:p w14:paraId="450DD162" w14:textId="77777777" w:rsidR="00BD7469" w:rsidRPr="00943D4C" w:rsidRDefault="00BD7469" w:rsidP="006D15BF">
            <w:pPr>
              <w:pStyle w:val="TAL"/>
            </w:pPr>
          </w:p>
        </w:tc>
        <w:tc>
          <w:tcPr>
            <w:tcW w:w="1701" w:type="dxa"/>
          </w:tcPr>
          <w:p w14:paraId="3E267BB0" w14:textId="77777777" w:rsidR="00BD7469" w:rsidRPr="00943D4C" w:rsidRDefault="00BD7469" w:rsidP="006D15BF">
            <w:pPr>
              <w:pStyle w:val="TAL"/>
            </w:pPr>
          </w:p>
        </w:tc>
        <w:tc>
          <w:tcPr>
            <w:tcW w:w="849" w:type="dxa"/>
            <w:tcBorders>
              <w:top w:val="nil"/>
              <w:left w:val="nil"/>
              <w:bottom w:val="nil"/>
              <w:right w:val="single" w:sz="4" w:space="0" w:color="auto"/>
            </w:tcBorders>
          </w:tcPr>
          <w:p w14:paraId="6563D5AB" w14:textId="77777777" w:rsidR="00BD7469" w:rsidRPr="00943D4C" w:rsidRDefault="00BD7469" w:rsidP="006D15BF">
            <w:pPr>
              <w:pStyle w:val="TAL"/>
            </w:pPr>
          </w:p>
        </w:tc>
        <w:tc>
          <w:tcPr>
            <w:tcW w:w="1843" w:type="dxa"/>
          </w:tcPr>
          <w:p w14:paraId="4208ECF1" w14:textId="77777777" w:rsidR="00BD7469" w:rsidRPr="00943D4C" w:rsidRDefault="00BD7469" w:rsidP="006D15BF">
            <w:pPr>
              <w:pStyle w:val="TAL"/>
            </w:pPr>
          </w:p>
        </w:tc>
        <w:tc>
          <w:tcPr>
            <w:tcW w:w="1278" w:type="dxa"/>
          </w:tcPr>
          <w:p w14:paraId="6B76C200" w14:textId="77777777" w:rsidR="00BD7469" w:rsidRPr="00943D4C" w:rsidRDefault="00BD7469" w:rsidP="006D15BF">
            <w:pPr>
              <w:pStyle w:val="TAL"/>
            </w:pPr>
          </w:p>
        </w:tc>
        <w:tc>
          <w:tcPr>
            <w:tcW w:w="794" w:type="dxa"/>
            <w:tcBorders>
              <w:top w:val="nil"/>
              <w:left w:val="nil"/>
              <w:bottom w:val="nil"/>
              <w:right w:val="single" w:sz="4" w:space="0" w:color="auto"/>
            </w:tcBorders>
          </w:tcPr>
          <w:p w14:paraId="45FD5BC8" w14:textId="77777777" w:rsidR="00BD7469" w:rsidRPr="00943D4C" w:rsidRDefault="00BD7469" w:rsidP="006D15BF">
            <w:pPr>
              <w:pStyle w:val="TAL"/>
            </w:pPr>
          </w:p>
        </w:tc>
        <w:tc>
          <w:tcPr>
            <w:tcW w:w="1757" w:type="dxa"/>
            <w:tcBorders>
              <w:top w:val="nil"/>
              <w:left w:val="nil"/>
              <w:bottom w:val="nil"/>
              <w:right w:val="single" w:sz="4" w:space="0" w:color="auto"/>
            </w:tcBorders>
          </w:tcPr>
          <w:p w14:paraId="23B6E325" w14:textId="77777777" w:rsidR="00BD7469" w:rsidRPr="00943D4C" w:rsidRDefault="00BD7469" w:rsidP="006D15BF">
            <w:pPr>
              <w:pStyle w:val="TAL"/>
            </w:pPr>
          </w:p>
        </w:tc>
      </w:tr>
      <w:tr w:rsidR="00BD7469" w:rsidRPr="00943D4C" w14:paraId="5882592B" w14:textId="77777777" w:rsidTr="006D15BF">
        <w:trPr>
          <w:trHeight w:val="232"/>
          <w:jc w:val="center"/>
        </w:trPr>
        <w:tc>
          <w:tcPr>
            <w:tcW w:w="856" w:type="dxa"/>
            <w:tcBorders>
              <w:top w:val="nil"/>
              <w:left w:val="single" w:sz="4" w:space="0" w:color="auto"/>
              <w:bottom w:val="nil"/>
              <w:right w:val="nil"/>
            </w:tcBorders>
          </w:tcPr>
          <w:p w14:paraId="17B47630" w14:textId="77777777" w:rsidR="00BD7469" w:rsidRPr="00943D4C" w:rsidRDefault="00BD7469" w:rsidP="006D15BF">
            <w:pPr>
              <w:pStyle w:val="TAL"/>
            </w:pPr>
          </w:p>
        </w:tc>
        <w:tc>
          <w:tcPr>
            <w:tcW w:w="1701" w:type="dxa"/>
            <w:hideMark/>
          </w:tcPr>
          <w:p w14:paraId="0126BF8C" w14:textId="77777777" w:rsidR="00BD7469" w:rsidRPr="00943D4C" w:rsidRDefault="00BD7469" w:rsidP="006D15BF">
            <w:pPr>
              <w:pStyle w:val="TAL"/>
            </w:pPr>
            <w:r w:rsidRPr="00943D4C">
              <w:t>"</w:t>
            </w:r>
          </w:p>
        </w:tc>
        <w:tc>
          <w:tcPr>
            <w:tcW w:w="849" w:type="dxa"/>
            <w:tcBorders>
              <w:top w:val="nil"/>
              <w:left w:val="nil"/>
              <w:bottom w:val="nil"/>
              <w:right w:val="single" w:sz="4" w:space="0" w:color="auto"/>
            </w:tcBorders>
            <w:hideMark/>
          </w:tcPr>
          <w:p w14:paraId="468F0280" w14:textId="77777777" w:rsidR="00BD7469" w:rsidRPr="00943D4C" w:rsidRDefault="00BD7469" w:rsidP="006D15BF">
            <w:pPr>
              <w:pStyle w:val="TAL"/>
            </w:pPr>
            <w:r w:rsidRPr="00943D4C">
              <w:t>15 &amp; x</w:t>
            </w:r>
          </w:p>
        </w:tc>
        <w:tc>
          <w:tcPr>
            <w:tcW w:w="1843" w:type="dxa"/>
            <w:hideMark/>
          </w:tcPr>
          <w:p w14:paraId="775FBB85" w14:textId="77777777" w:rsidR="00BD7469" w:rsidRPr="00943D4C" w:rsidRDefault="00BD7469" w:rsidP="006D15BF">
            <w:pPr>
              <w:pStyle w:val="TAL"/>
            </w:pPr>
            <w:r w:rsidRPr="00943D4C">
              <w:rPr>
                <w:b/>
              </w:rPr>
              <w:t>SIBType2_C15_02</w:t>
            </w:r>
          </w:p>
        </w:tc>
        <w:tc>
          <w:tcPr>
            <w:tcW w:w="1278" w:type="dxa"/>
          </w:tcPr>
          <w:p w14:paraId="2EA9CC83" w14:textId="77777777" w:rsidR="00BD7469" w:rsidRPr="00943D4C" w:rsidRDefault="00BD7469" w:rsidP="006D15BF">
            <w:pPr>
              <w:pStyle w:val="TAL"/>
            </w:pPr>
            <w:r w:rsidRPr="00943D4C">
              <w:t>Yes</w:t>
            </w:r>
          </w:p>
        </w:tc>
        <w:tc>
          <w:tcPr>
            <w:tcW w:w="794" w:type="dxa"/>
            <w:tcBorders>
              <w:top w:val="nil"/>
              <w:left w:val="nil"/>
              <w:bottom w:val="nil"/>
              <w:right w:val="single" w:sz="4" w:space="0" w:color="auto"/>
            </w:tcBorders>
            <w:hideMark/>
          </w:tcPr>
          <w:p w14:paraId="43178658" w14:textId="77777777" w:rsidR="00BD7469" w:rsidRPr="00943D4C" w:rsidRDefault="00BD7469" w:rsidP="006D15BF">
            <w:pPr>
              <w:pStyle w:val="TAL"/>
            </w:pPr>
            <w:r w:rsidRPr="00943D4C">
              <w:t>246</w:t>
            </w:r>
          </w:p>
        </w:tc>
        <w:tc>
          <w:tcPr>
            <w:tcW w:w="1757" w:type="dxa"/>
            <w:tcBorders>
              <w:top w:val="nil"/>
              <w:left w:val="nil"/>
              <w:bottom w:val="nil"/>
              <w:right w:val="single" w:sz="4" w:space="0" w:color="auto"/>
            </w:tcBorders>
            <w:hideMark/>
          </w:tcPr>
          <w:p w14:paraId="7889C61E" w14:textId="77777777" w:rsidR="00BD7469" w:rsidRPr="00943D4C" w:rsidRDefault="00BD7469" w:rsidP="006D15BF">
            <w:pPr>
              <w:pStyle w:val="TAL"/>
            </w:pPr>
            <w:r w:rsidRPr="00943D4C">
              <w:t>N/A</w:t>
            </w:r>
            <w:r w:rsidRPr="00943D4C">
              <w:br/>
              <w:t>(no registration possible as initial condition)</w:t>
            </w:r>
          </w:p>
        </w:tc>
      </w:tr>
      <w:tr w:rsidR="00BD7469" w:rsidRPr="00943D4C" w14:paraId="39530FD9" w14:textId="77777777" w:rsidTr="006D15BF">
        <w:trPr>
          <w:trHeight w:val="232"/>
          <w:jc w:val="center"/>
        </w:trPr>
        <w:tc>
          <w:tcPr>
            <w:tcW w:w="856" w:type="dxa"/>
            <w:tcBorders>
              <w:top w:val="nil"/>
              <w:left w:val="single" w:sz="4" w:space="0" w:color="auto"/>
              <w:bottom w:val="single" w:sz="4" w:space="0" w:color="auto"/>
              <w:right w:val="nil"/>
            </w:tcBorders>
          </w:tcPr>
          <w:p w14:paraId="1BA3B298" w14:textId="77777777" w:rsidR="00BD7469" w:rsidRPr="00943D4C" w:rsidRDefault="00BD7469" w:rsidP="006D15BF">
            <w:pPr>
              <w:pStyle w:val="TAL"/>
            </w:pPr>
          </w:p>
        </w:tc>
        <w:tc>
          <w:tcPr>
            <w:tcW w:w="1701" w:type="dxa"/>
            <w:tcBorders>
              <w:top w:val="nil"/>
              <w:left w:val="nil"/>
              <w:bottom w:val="single" w:sz="4" w:space="0" w:color="auto"/>
              <w:right w:val="nil"/>
            </w:tcBorders>
            <w:hideMark/>
          </w:tcPr>
          <w:p w14:paraId="7207413D" w14:textId="77777777" w:rsidR="00BD7469" w:rsidRPr="00943D4C" w:rsidRDefault="00BD7469" w:rsidP="006D15BF">
            <w:pPr>
              <w:pStyle w:val="TAL"/>
            </w:pPr>
            <w:r w:rsidRPr="00943D4C">
              <w:t>Set "x" to an arbitrary value in the range 0 to 9</w:t>
            </w:r>
          </w:p>
        </w:tc>
        <w:tc>
          <w:tcPr>
            <w:tcW w:w="849" w:type="dxa"/>
            <w:tcBorders>
              <w:top w:val="nil"/>
              <w:left w:val="nil"/>
              <w:bottom w:val="single" w:sz="4" w:space="0" w:color="auto"/>
              <w:right w:val="single" w:sz="4" w:space="0" w:color="auto"/>
            </w:tcBorders>
          </w:tcPr>
          <w:p w14:paraId="1B5EC111" w14:textId="77777777" w:rsidR="00BD7469" w:rsidRPr="00943D4C" w:rsidRDefault="00BD7469" w:rsidP="006D15BF">
            <w:pPr>
              <w:pStyle w:val="TAL"/>
            </w:pPr>
          </w:p>
        </w:tc>
        <w:tc>
          <w:tcPr>
            <w:tcW w:w="1843" w:type="dxa"/>
            <w:tcBorders>
              <w:top w:val="nil"/>
              <w:left w:val="nil"/>
              <w:bottom w:val="single" w:sz="4" w:space="0" w:color="auto"/>
              <w:right w:val="nil"/>
            </w:tcBorders>
            <w:hideMark/>
          </w:tcPr>
          <w:p w14:paraId="1D215F0D" w14:textId="77777777" w:rsidR="00BD7469" w:rsidRPr="00943D4C" w:rsidRDefault="00BD7469" w:rsidP="006D15BF">
            <w:pPr>
              <w:pStyle w:val="TAL"/>
            </w:pPr>
          </w:p>
        </w:tc>
        <w:tc>
          <w:tcPr>
            <w:tcW w:w="1278" w:type="dxa"/>
            <w:tcBorders>
              <w:top w:val="nil"/>
              <w:left w:val="nil"/>
              <w:bottom w:val="single" w:sz="4" w:space="0" w:color="auto"/>
              <w:right w:val="nil"/>
            </w:tcBorders>
            <w:hideMark/>
          </w:tcPr>
          <w:p w14:paraId="24484034" w14:textId="77777777" w:rsidR="00BD7469" w:rsidRPr="00943D4C" w:rsidRDefault="00BD7469" w:rsidP="006D15BF">
            <w:pPr>
              <w:pStyle w:val="TAL"/>
            </w:pPr>
          </w:p>
        </w:tc>
        <w:tc>
          <w:tcPr>
            <w:tcW w:w="794" w:type="dxa"/>
            <w:tcBorders>
              <w:top w:val="nil"/>
              <w:left w:val="nil"/>
              <w:bottom w:val="single" w:sz="4" w:space="0" w:color="auto"/>
              <w:right w:val="single" w:sz="4" w:space="0" w:color="auto"/>
            </w:tcBorders>
            <w:hideMark/>
          </w:tcPr>
          <w:p w14:paraId="02D3D380" w14:textId="77777777" w:rsidR="00BD7469" w:rsidRPr="00943D4C" w:rsidRDefault="00BD7469" w:rsidP="006D15BF">
            <w:pPr>
              <w:pStyle w:val="TAL"/>
            </w:pPr>
            <w:r w:rsidRPr="00943D4C">
              <w:t>082</w:t>
            </w:r>
          </w:p>
        </w:tc>
        <w:tc>
          <w:tcPr>
            <w:tcW w:w="1757" w:type="dxa"/>
            <w:tcBorders>
              <w:top w:val="nil"/>
              <w:left w:val="nil"/>
              <w:bottom w:val="single" w:sz="4" w:space="0" w:color="auto"/>
              <w:right w:val="single" w:sz="4" w:space="0" w:color="auto"/>
            </w:tcBorders>
          </w:tcPr>
          <w:p w14:paraId="1365895A" w14:textId="77777777" w:rsidR="00BD7469" w:rsidRPr="00943D4C" w:rsidRDefault="00BD7469" w:rsidP="006D15BF">
            <w:pPr>
              <w:pStyle w:val="TAL"/>
            </w:pPr>
          </w:p>
        </w:tc>
      </w:tr>
      <w:tr w:rsidR="00BD7469" w:rsidRPr="00943D4C" w14:paraId="6F5C0483" w14:textId="77777777" w:rsidTr="006D15BF">
        <w:trPr>
          <w:trHeight w:val="232"/>
          <w:jc w:val="center"/>
        </w:trPr>
        <w:tc>
          <w:tcPr>
            <w:tcW w:w="856" w:type="dxa"/>
            <w:tcBorders>
              <w:top w:val="nil"/>
              <w:left w:val="single" w:sz="4" w:space="0" w:color="auto"/>
              <w:bottom w:val="nil"/>
              <w:right w:val="nil"/>
            </w:tcBorders>
            <w:hideMark/>
          </w:tcPr>
          <w:p w14:paraId="4293D39F" w14:textId="77777777" w:rsidR="00BD7469" w:rsidRPr="00943D4C" w:rsidRDefault="00BD7469" w:rsidP="006D15BF">
            <w:pPr>
              <w:pStyle w:val="TAL"/>
            </w:pPr>
            <w:r w:rsidRPr="00943D4C">
              <w:t>Test (d)</w:t>
            </w:r>
          </w:p>
        </w:tc>
        <w:tc>
          <w:tcPr>
            <w:tcW w:w="1701" w:type="dxa"/>
            <w:hideMark/>
          </w:tcPr>
          <w:p w14:paraId="3C2A41CB" w14:textId="77777777" w:rsidR="00BD7469" w:rsidRPr="00943D4C" w:rsidRDefault="00BD7469" w:rsidP="006D15BF">
            <w:pPr>
              <w:pStyle w:val="TAL"/>
            </w:pPr>
            <w:r w:rsidRPr="00943D4C">
              <w:t>"2460813579"</w:t>
            </w:r>
          </w:p>
        </w:tc>
        <w:tc>
          <w:tcPr>
            <w:tcW w:w="849" w:type="dxa"/>
            <w:tcBorders>
              <w:top w:val="nil"/>
              <w:left w:val="nil"/>
              <w:bottom w:val="nil"/>
              <w:right w:val="single" w:sz="4" w:space="0" w:color="auto"/>
            </w:tcBorders>
            <w:hideMark/>
          </w:tcPr>
          <w:p w14:paraId="3C2AEA14" w14:textId="77777777" w:rsidR="00BD7469" w:rsidRPr="00943D4C" w:rsidRDefault="00BD7469" w:rsidP="006D15BF">
            <w:pPr>
              <w:pStyle w:val="TAL"/>
            </w:pPr>
            <w:r w:rsidRPr="00943D4C">
              <w:t>11 &amp; x</w:t>
            </w:r>
          </w:p>
        </w:tc>
        <w:tc>
          <w:tcPr>
            <w:tcW w:w="1843" w:type="dxa"/>
            <w:hideMark/>
          </w:tcPr>
          <w:p w14:paraId="5562D93B" w14:textId="77777777" w:rsidR="00BD7469" w:rsidRPr="00943D4C" w:rsidRDefault="00BD7469" w:rsidP="006D15BF">
            <w:pPr>
              <w:pStyle w:val="TAL"/>
            </w:pPr>
            <w:r w:rsidRPr="00943D4C">
              <w:rPr>
                <w:b/>
              </w:rPr>
              <w:t>SIBType2_C11_01</w:t>
            </w:r>
          </w:p>
        </w:tc>
        <w:tc>
          <w:tcPr>
            <w:tcW w:w="1278" w:type="dxa"/>
          </w:tcPr>
          <w:p w14:paraId="4C348FB7" w14:textId="77777777" w:rsidR="00BD7469" w:rsidRPr="00943D4C" w:rsidRDefault="00BD7469" w:rsidP="006D15BF">
            <w:pPr>
              <w:pStyle w:val="TAL"/>
            </w:pPr>
            <w:r w:rsidRPr="00943D4C">
              <w:t>No</w:t>
            </w:r>
          </w:p>
        </w:tc>
        <w:tc>
          <w:tcPr>
            <w:tcW w:w="794" w:type="dxa"/>
            <w:tcBorders>
              <w:top w:val="nil"/>
              <w:left w:val="nil"/>
              <w:bottom w:val="nil"/>
              <w:right w:val="single" w:sz="4" w:space="0" w:color="auto"/>
            </w:tcBorders>
            <w:hideMark/>
          </w:tcPr>
          <w:p w14:paraId="177A2CCF" w14:textId="77777777" w:rsidR="00BD7469" w:rsidRPr="00943D4C" w:rsidRDefault="00BD7469" w:rsidP="006D15BF">
            <w:pPr>
              <w:pStyle w:val="TAL"/>
            </w:pPr>
            <w:r w:rsidRPr="00943D4C">
              <w:t>246</w:t>
            </w:r>
          </w:p>
        </w:tc>
        <w:tc>
          <w:tcPr>
            <w:tcW w:w="1757" w:type="dxa"/>
            <w:tcBorders>
              <w:top w:val="nil"/>
              <w:left w:val="nil"/>
              <w:bottom w:val="nil"/>
              <w:right w:val="single" w:sz="4" w:space="0" w:color="auto"/>
            </w:tcBorders>
            <w:hideMark/>
          </w:tcPr>
          <w:p w14:paraId="4515C60F" w14:textId="77777777" w:rsidR="00BD7469" w:rsidRPr="00943D4C" w:rsidRDefault="00BD7469" w:rsidP="006D15BF">
            <w:pPr>
              <w:pStyle w:val="TAL"/>
            </w:pPr>
            <w:r w:rsidRPr="00943D4C">
              <w:t>Yes</w:t>
            </w:r>
          </w:p>
        </w:tc>
      </w:tr>
      <w:tr w:rsidR="00BD7469" w:rsidRPr="00943D4C" w14:paraId="1173539A" w14:textId="77777777" w:rsidTr="006D15BF">
        <w:trPr>
          <w:trHeight w:val="232"/>
          <w:jc w:val="center"/>
        </w:trPr>
        <w:tc>
          <w:tcPr>
            <w:tcW w:w="856" w:type="dxa"/>
            <w:tcBorders>
              <w:top w:val="nil"/>
              <w:left w:val="single" w:sz="4" w:space="0" w:color="auto"/>
              <w:bottom w:val="nil"/>
              <w:right w:val="nil"/>
            </w:tcBorders>
          </w:tcPr>
          <w:p w14:paraId="38261857" w14:textId="77777777" w:rsidR="00BD7469" w:rsidRPr="00943D4C" w:rsidRDefault="00BD7469" w:rsidP="006D15BF">
            <w:pPr>
              <w:pStyle w:val="TAL"/>
            </w:pPr>
          </w:p>
        </w:tc>
        <w:tc>
          <w:tcPr>
            <w:tcW w:w="1701" w:type="dxa"/>
          </w:tcPr>
          <w:p w14:paraId="28809A19" w14:textId="77777777" w:rsidR="00BD7469" w:rsidRPr="00943D4C" w:rsidRDefault="00BD7469" w:rsidP="006D15BF">
            <w:pPr>
              <w:pStyle w:val="TAL"/>
            </w:pPr>
          </w:p>
        </w:tc>
        <w:tc>
          <w:tcPr>
            <w:tcW w:w="849" w:type="dxa"/>
            <w:tcBorders>
              <w:top w:val="nil"/>
              <w:left w:val="nil"/>
              <w:bottom w:val="nil"/>
              <w:right w:val="single" w:sz="4" w:space="0" w:color="auto"/>
            </w:tcBorders>
          </w:tcPr>
          <w:p w14:paraId="68A47869" w14:textId="77777777" w:rsidR="00BD7469" w:rsidRPr="00943D4C" w:rsidRDefault="00BD7469" w:rsidP="006D15BF">
            <w:pPr>
              <w:pStyle w:val="TAL"/>
            </w:pPr>
          </w:p>
        </w:tc>
        <w:tc>
          <w:tcPr>
            <w:tcW w:w="1843" w:type="dxa"/>
            <w:hideMark/>
          </w:tcPr>
          <w:p w14:paraId="08AC515A" w14:textId="77777777" w:rsidR="00BD7469" w:rsidRPr="00943D4C" w:rsidRDefault="00BD7469" w:rsidP="006D15BF">
            <w:pPr>
              <w:pStyle w:val="TAL"/>
            </w:pPr>
          </w:p>
        </w:tc>
        <w:tc>
          <w:tcPr>
            <w:tcW w:w="1278" w:type="dxa"/>
            <w:hideMark/>
          </w:tcPr>
          <w:p w14:paraId="55B9B12D"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4FCEF020" w14:textId="77777777" w:rsidR="00BD7469" w:rsidRPr="00943D4C" w:rsidRDefault="00BD7469" w:rsidP="006D15BF">
            <w:pPr>
              <w:pStyle w:val="TAL"/>
            </w:pPr>
            <w:r w:rsidRPr="00943D4C">
              <w:t>081</w:t>
            </w:r>
          </w:p>
        </w:tc>
        <w:tc>
          <w:tcPr>
            <w:tcW w:w="1757" w:type="dxa"/>
            <w:tcBorders>
              <w:top w:val="nil"/>
              <w:left w:val="nil"/>
              <w:bottom w:val="nil"/>
              <w:right w:val="single" w:sz="4" w:space="0" w:color="auto"/>
            </w:tcBorders>
          </w:tcPr>
          <w:p w14:paraId="50DEE13A" w14:textId="77777777" w:rsidR="00BD7469" w:rsidRPr="00943D4C" w:rsidRDefault="00BD7469" w:rsidP="006D15BF">
            <w:pPr>
              <w:pStyle w:val="TAL"/>
            </w:pPr>
          </w:p>
        </w:tc>
      </w:tr>
      <w:tr w:rsidR="00BD7469" w:rsidRPr="00943D4C" w14:paraId="3F20EEA0" w14:textId="77777777" w:rsidTr="006D15BF">
        <w:trPr>
          <w:trHeight w:val="232"/>
          <w:jc w:val="center"/>
        </w:trPr>
        <w:tc>
          <w:tcPr>
            <w:tcW w:w="856" w:type="dxa"/>
            <w:tcBorders>
              <w:top w:val="nil"/>
              <w:left w:val="single" w:sz="4" w:space="0" w:color="auto"/>
              <w:bottom w:val="nil"/>
              <w:right w:val="nil"/>
            </w:tcBorders>
          </w:tcPr>
          <w:p w14:paraId="105AF325" w14:textId="77777777" w:rsidR="00BD7469" w:rsidRPr="00943D4C" w:rsidRDefault="00BD7469" w:rsidP="006D15BF">
            <w:pPr>
              <w:pStyle w:val="TAL"/>
            </w:pPr>
          </w:p>
        </w:tc>
        <w:tc>
          <w:tcPr>
            <w:tcW w:w="1701" w:type="dxa"/>
          </w:tcPr>
          <w:p w14:paraId="0C2E8EC3" w14:textId="77777777" w:rsidR="00BD7469" w:rsidRPr="00943D4C" w:rsidRDefault="00BD7469" w:rsidP="006D15BF">
            <w:pPr>
              <w:pStyle w:val="TAL"/>
            </w:pPr>
          </w:p>
        </w:tc>
        <w:tc>
          <w:tcPr>
            <w:tcW w:w="849" w:type="dxa"/>
            <w:tcBorders>
              <w:top w:val="nil"/>
              <w:left w:val="nil"/>
              <w:bottom w:val="nil"/>
              <w:right w:val="single" w:sz="4" w:space="0" w:color="auto"/>
            </w:tcBorders>
          </w:tcPr>
          <w:p w14:paraId="71278AC8" w14:textId="77777777" w:rsidR="00BD7469" w:rsidRPr="00943D4C" w:rsidRDefault="00BD7469" w:rsidP="006D15BF">
            <w:pPr>
              <w:pStyle w:val="TAL"/>
            </w:pPr>
          </w:p>
        </w:tc>
        <w:tc>
          <w:tcPr>
            <w:tcW w:w="1843" w:type="dxa"/>
          </w:tcPr>
          <w:p w14:paraId="1504007D" w14:textId="77777777" w:rsidR="00BD7469" w:rsidRPr="00943D4C" w:rsidRDefault="00BD7469" w:rsidP="006D15BF">
            <w:pPr>
              <w:pStyle w:val="TAL"/>
            </w:pPr>
          </w:p>
        </w:tc>
        <w:tc>
          <w:tcPr>
            <w:tcW w:w="1278" w:type="dxa"/>
          </w:tcPr>
          <w:p w14:paraId="55936931" w14:textId="77777777" w:rsidR="00BD7469" w:rsidRPr="00943D4C" w:rsidRDefault="00BD7469" w:rsidP="006D15BF">
            <w:pPr>
              <w:pStyle w:val="TAL"/>
            </w:pPr>
          </w:p>
        </w:tc>
        <w:tc>
          <w:tcPr>
            <w:tcW w:w="794" w:type="dxa"/>
            <w:tcBorders>
              <w:top w:val="nil"/>
              <w:left w:val="nil"/>
              <w:bottom w:val="nil"/>
              <w:right w:val="single" w:sz="4" w:space="0" w:color="auto"/>
            </w:tcBorders>
          </w:tcPr>
          <w:p w14:paraId="133755F8" w14:textId="77777777" w:rsidR="00BD7469" w:rsidRPr="00943D4C" w:rsidRDefault="00BD7469" w:rsidP="006D15BF">
            <w:pPr>
              <w:pStyle w:val="TAL"/>
            </w:pPr>
          </w:p>
        </w:tc>
        <w:tc>
          <w:tcPr>
            <w:tcW w:w="1757" w:type="dxa"/>
            <w:tcBorders>
              <w:top w:val="nil"/>
              <w:left w:val="nil"/>
              <w:bottom w:val="nil"/>
              <w:right w:val="single" w:sz="4" w:space="0" w:color="auto"/>
            </w:tcBorders>
          </w:tcPr>
          <w:p w14:paraId="4CE9C46A" w14:textId="77777777" w:rsidR="00BD7469" w:rsidRPr="00943D4C" w:rsidRDefault="00BD7469" w:rsidP="006D15BF">
            <w:pPr>
              <w:pStyle w:val="TAL"/>
            </w:pPr>
          </w:p>
        </w:tc>
      </w:tr>
      <w:tr w:rsidR="00BD7469" w:rsidRPr="00943D4C" w14:paraId="22F1E4DD" w14:textId="77777777" w:rsidTr="006D15BF">
        <w:trPr>
          <w:trHeight w:val="232"/>
          <w:jc w:val="center"/>
        </w:trPr>
        <w:tc>
          <w:tcPr>
            <w:tcW w:w="856" w:type="dxa"/>
            <w:tcBorders>
              <w:top w:val="nil"/>
              <w:left w:val="single" w:sz="4" w:space="0" w:color="auto"/>
              <w:bottom w:val="nil"/>
              <w:right w:val="nil"/>
            </w:tcBorders>
          </w:tcPr>
          <w:p w14:paraId="6D6F3AFA" w14:textId="77777777" w:rsidR="00BD7469" w:rsidRPr="00943D4C" w:rsidRDefault="00BD7469" w:rsidP="006D15BF">
            <w:pPr>
              <w:pStyle w:val="TAL"/>
            </w:pPr>
          </w:p>
        </w:tc>
        <w:tc>
          <w:tcPr>
            <w:tcW w:w="1701" w:type="dxa"/>
            <w:hideMark/>
          </w:tcPr>
          <w:p w14:paraId="5F367444" w14:textId="77777777" w:rsidR="00BD7469" w:rsidRPr="00943D4C" w:rsidRDefault="00BD7469" w:rsidP="006D15BF">
            <w:pPr>
              <w:pStyle w:val="TAL"/>
            </w:pPr>
            <w:r w:rsidRPr="00943D4C">
              <w:t>"</w:t>
            </w:r>
          </w:p>
        </w:tc>
        <w:tc>
          <w:tcPr>
            <w:tcW w:w="849" w:type="dxa"/>
            <w:tcBorders>
              <w:top w:val="nil"/>
              <w:left w:val="nil"/>
              <w:bottom w:val="nil"/>
              <w:right w:val="single" w:sz="4" w:space="0" w:color="auto"/>
            </w:tcBorders>
            <w:hideMark/>
          </w:tcPr>
          <w:p w14:paraId="471740D3" w14:textId="77777777" w:rsidR="00BD7469" w:rsidRPr="00943D4C" w:rsidRDefault="00BD7469" w:rsidP="006D15BF">
            <w:pPr>
              <w:pStyle w:val="TAL"/>
            </w:pPr>
            <w:r w:rsidRPr="00943D4C">
              <w:t>11 &amp; x</w:t>
            </w:r>
          </w:p>
        </w:tc>
        <w:tc>
          <w:tcPr>
            <w:tcW w:w="1843" w:type="dxa"/>
            <w:hideMark/>
          </w:tcPr>
          <w:p w14:paraId="621EBC9C" w14:textId="77777777" w:rsidR="00BD7469" w:rsidRPr="00943D4C" w:rsidRDefault="00BD7469" w:rsidP="006D15BF">
            <w:pPr>
              <w:pStyle w:val="TAL"/>
            </w:pPr>
            <w:r w:rsidRPr="00943D4C">
              <w:rPr>
                <w:b/>
              </w:rPr>
              <w:t>SIBType2_C11_02</w:t>
            </w:r>
          </w:p>
        </w:tc>
        <w:tc>
          <w:tcPr>
            <w:tcW w:w="1278" w:type="dxa"/>
          </w:tcPr>
          <w:p w14:paraId="5036A455" w14:textId="77777777" w:rsidR="00BD7469" w:rsidRPr="00943D4C" w:rsidRDefault="00BD7469" w:rsidP="006D15BF">
            <w:pPr>
              <w:pStyle w:val="TAL"/>
            </w:pPr>
            <w:r w:rsidRPr="00943D4C">
              <w:t>Yes</w:t>
            </w:r>
          </w:p>
        </w:tc>
        <w:tc>
          <w:tcPr>
            <w:tcW w:w="794" w:type="dxa"/>
            <w:tcBorders>
              <w:top w:val="nil"/>
              <w:left w:val="nil"/>
              <w:bottom w:val="nil"/>
              <w:right w:val="single" w:sz="4" w:space="0" w:color="auto"/>
            </w:tcBorders>
            <w:hideMark/>
          </w:tcPr>
          <w:p w14:paraId="5B4B2DCA" w14:textId="77777777" w:rsidR="00BD7469" w:rsidRPr="00943D4C" w:rsidRDefault="00BD7469" w:rsidP="006D15BF">
            <w:pPr>
              <w:pStyle w:val="TAL"/>
            </w:pPr>
            <w:r w:rsidRPr="00943D4C">
              <w:t>246</w:t>
            </w:r>
          </w:p>
        </w:tc>
        <w:tc>
          <w:tcPr>
            <w:tcW w:w="1757" w:type="dxa"/>
            <w:tcBorders>
              <w:top w:val="nil"/>
              <w:left w:val="nil"/>
              <w:bottom w:val="nil"/>
              <w:right w:val="single" w:sz="4" w:space="0" w:color="auto"/>
            </w:tcBorders>
            <w:hideMark/>
          </w:tcPr>
          <w:p w14:paraId="6E288136" w14:textId="77777777" w:rsidR="00BD7469" w:rsidRPr="00943D4C" w:rsidRDefault="00BD7469" w:rsidP="006D15BF">
            <w:pPr>
              <w:pStyle w:val="TAL"/>
            </w:pPr>
            <w:r w:rsidRPr="00943D4C">
              <w:t>N/A</w:t>
            </w:r>
          </w:p>
        </w:tc>
      </w:tr>
      <w:tr w:rsidR="00BD7469" w:rsidRPr="00943D4C" w14:paraId="6AA2D324" w14:textId="77777777" w:rsidTr="006D15BF">
        <w:trPr>
          <w:trHeight w:val="232"/>
          <w:jc w:val="center"/>
        </w:trPr>
        <w:tc>
          <w:tcPr>
            <w:tcW w:w="856" w:type="dxa"/>
            <w:tcBorders>
              <w:top w:val="nil"/>
              <w:left w:val="single" w:sz="4" w:space="0" w:color="auto"/>
              <w:bottom w:val="nil"/>
              <w:right w:val="nil"/>
            </w:tcBorders>
          </w:tcPr>
          <w:p w14:paraId="34E5A9A8" w14:textId="77777777" w:rsidR="00BD7469" w:rsidRPr="00943D4C" w:rsidRDefault="00BD7469" w:rsidP="006D15BF">
            <w:pPr>
              <w:pStyle w:val="TAL"/>
            </w:pPr>
          </w:p>
        </w:tc>
        <w:tc>
          <w:tcPr>
            <w:tcW w:w="1701" w:type="dxa"/>
          </w:tcPr>
          <w:p w14:paraId="69AA74C9" w14:textId="77777777" w:rsidR="00BD7469" w:rsidRPr="00943D4C" w:rsidRDefault="00BD7469" w:rsidP="006D15BF">
            <w:pPr>
              <w:pStyle w:val="TAL"/>
            </w:pPr>
          </w:p>
        </w:tc>
        <w:tc>
          <w:tcPr>
            <w:tcW w:w="849" w:type="dxa"/>
            <w:tcBorders>
              <w:top w:val="nil"/>
              <w:left w:val="nil"/>
              <w:bottom w:val="nil"/>
              <w:right w:val="single" w:sz="4" w:space="0" w:color="auto"/>
            </w:tcBorders>
          </w:tcPr>
          <w:p w14:paraId="4B4F2C4B" w14:textId="77777777" w:rsidR="00BD7469" w:rsidRPr="00943D4C" w:rsidRDefault="00BD7469" w:rsidP="006D15BF">
            <w:pPr>
              <w:pStyle w:val="TAL"/>
            </w:pPr>
          </w:p>
        </w:tc>
        <w:tc>
          <w:tcPr>
            <w:tcW w:w="1843" w:type="dxa"/>
            <w:hideMark/>
          </w:tcPr>
          <w:p w14:paraId="37631AF4" w14:textId="77777777" w:rsidR="00BD7469" w:rsidRPr="00943D4C" w:rsidRDefault="00BD7469" w:rsidP="006D15BF">
            <w:pPr>
              <w:pStyle w:val="TAL"/>
            </w:pPr>
          </w:p>
        </w:tc>
        <w:tc>
          <w:tcPr>
            <w:tcW w:w="1278" w:type="dxa"/>
            <w:hideMark/>
          </w:tcPr>
          <w:p w14:paraId="700DD715"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5E0135AA" w14:textId="77777777" w:rsidR="00BD7469" w:rsidRPr="00943D4C" w:rsidRDefault="00BD7469" w:rsidP="006D15BF">
            <w:pPr>
              <w:pStyle w:val="TAL"/>
            </w:pPr>
            <w:r w:rsidRPr="00943D4C">
              <w:t>081</w:t>
            </w:r>
          </w:p>
        </w:tc>
        <w:tc>
          <w:tcPr>
            <w:tcW w:w="1757" w:type="dxa"/>
            <w:tcBorders>
              <w:top w:val="nil"/>
              <w:left w:val="nil"/>
              <w:bottom w:val="nil"/>
              <w:right w:val="single" w:sz="4" w:space="0" w:color="auto"/>
            </w:tcBorders>
          </w:tcPr>
          <w:p w14:paraId="6F74B078" w14:textId="77777777" w:rsidR="00BD7469" w:rsidRPr="00943D4C" w:rsidRDefault="00BD7469" w:rsidP="006D15BF">
            <w:pPr>
              <w:pStyle w:val="TAL"/>
            </w:pPr>
          </w:p>
        </w:tc>
      </w:tr>
      <w:tr w:rsidR="00BD7469" w:rsidRPr="00943D4C" w14:paraId="6A1D3614" w14:textId="77777777" w:rsidTr="006D15BF">
        <w:trPr>
          <w:trHeight w:val="232"/>
          <w:jc w:val="center"/>
        </w:trPr>
        <w:tc>
          <w:tcPr>
            <w:tcW w:w="856" w:type="dxa"/>
            <w:tcBorders>
              <w:top w:val="nil"/>
              <w:left w:val="single" w:sz="4" w:space="0" w:color="auto"/>
              <w:bottom w:val="nil"/>
              <w:right w:val="nil"/>
            </w:tcBorders>
          </w:tcPr>
          <w:p w14:paraId="038B0D7C" w14:textId="77777777" w:rsidR="00BD7469" w:rsidRPr="00943D4C" w:rsidRDefault="00BD7469" w:rsidP="006D15BF">
            <w:pPr>
              <w:pStyle w:val="TAL"/>
            </w:pPr>
          </w:p>
        </w:tc>
        <w:tc>
          <w:tcPr>
            <w:tcW w:w="1701" w:type="dxa"/>
          </w:tcPr>
          <w:p w14:paraId="0890F5C3" w14:textId="77777777" w:rsidR="00BD7469" w:rsidRPr="00943D4C" w:rsidRDefault="00BD7469" w:rsidP="006D15BF">
            <w:pPr>
              <w:pStyle w:val="TAL"/>
            </w:pPr>
          </w:p>
        </w:tc>
        <w:tc>
          <w:tcPr>
            <w:tcW w:w="849" w:type="dxa"/>
            <w:tcBorders>
              <w:top w:val="nil"/>
              <w:left w:val="nil"/>
              <w:bottom w:val="nil"/>
              <w:right w:val="single" w:sz="4" w:space="0" w:color="auto"/>
            </w:tcBorders>
          </w:tcPr>
          <w:p w14:paraId="3C30F7A8" w14:textId="77777777" w:rsidR="00BD7469" w:rsidRPr="00943D4C" w:rsidRDefault="00BD7469" w:rsidP="006D15BF">
            <w:pPr>
              <w:pStyle w:val="TAL"/>
            </w:pPr>
          </w:p>
        </w:tc>
        <w:tc>
          <w:tcPr>
            <w:tcW w:w="1843" w:type="dxa"/>
          </w:tcPr>
          <w:p w14:paraId="3D99BC40" w14:textId="77777777" w:rsidR="00BD7469" w:rsidRPr="00943D4C" w:rsidRDefault="00BD7469" w:rsidP="006D15BF">
            <w:pPr>
              <w:pStyle w:val="TAL"/>
            </w:pPr>
          </w:p>
        </w:tc>
        <w:tc>
          <w:tcPr>
            <w:tcW w:w="1278" w:type="dxa"/>
          </w:tcPr>
          <w:p w14:paraId="4DD7C362" w14:textId="77777777" w:rsidR="00BD7469" w:rsidRPr="00943D4C" w:rsidRDefault="00BD7469" w:rsidP="006D15BF">
            <w:pPr>
              <w:pStyle w:val="TAL"/>
            </w:pPr>
          </w:p>
        </w:tc>
        <w:tc>
          <w:tcPr>
            <w:tcW w:w="794" w:type="dxa"/>
            <w:tcBorders>
              <w:top w:val="nil"/>
              <w:left w:val="nil"/>
              <w:bottom w:val="nil"/>
              <w:right w:val="single" w:sz="4" w:space="0" w:color="auto"/>
            </w:tcBorders>
          </w:tcPr>
          <w:p w14:paraId="696F6229" w14:textId="77777777" w:rsidR="00BD7469" w:rsidRPr="00943D4C" w:rsidRDefault="00BD7469" w:rsidP="006D15BF">
            <w:pPr>
              <w:pStyle w:val="TAL"/>
            </w:pPr>
          </w:p>
        </w:tc>
        <w:tc>
          <w:tcPr>
            <w:tcW w:w="1757" w:type="dxa"/>
            <w:tcBorders>
              <w:top w:val="nil"/>
              <w:left w:val="nil"/>
              <w:bottom w:val="nil"/>
              <w:right w:val="single" w:sz="4" w:space="0" w:color="auto"/>
            </w:tcBorders>
          </w:tcPr>
          <w:p w14:paraId="7115BDBF" w14:textId="77777777" w:rsidR="00BD7469" w:rsidRPr="00943D4C" w:rsidRDefault="00BD7469" w:rsidP="006D15BF">
            <w:pPr>
              <w:pStyle w:val="TAL"/>
            </w:pPr>
          </w:p>
        </w:tc>
      </w:tr>
      <w:tr w:rsidR="00BD7469" w:rsidRPr="00943D4C" w14:paraId="397074F1" w14:textId="77777777" w:rsidTr="006D15BF">
        <w:trPr>
          <w:trHeight w:val="232"/>
          <w:jc w:val="center"/>
        </w:trPr>
        <w:tc>
          <w:tcPr>
            <w:tcW w:w="856" w:type="dxa"/>
            <w:tcBorders>
              <w:top w:val="nil"/>
              <w:left w:val="single" w:sz="4" w:space="0" w:color="auto"/>
              <w:bottom w:val="nil"/>
              <w:right w:val="nil"/>
            </w:tcBorders>
          </w:tcPr>
          <w:p w14:paraId="7DB09A78" w14:textId="77777777" w:rsidR="00BD7469" w:rsidRPr="00943D4C" w:rsidRDefault="00BD7469" w:rsidP="006D15BF">
            <w:pPr>
              <w:pStyle w:val="TAL"/>
            </w:pPr>
          </w:p>
        </w:tc>
        <w:tc>
          <w:tcPr>
            <w:tcW w:w="1701" w:type="dxa"/>
            <w:hideMark/>
          </w:tcPr>
          <w:p w14:paraId="7B22DB6F" w14:textId="77777777" w:rsidR="00BD7469" w:rsidRPr="00943D4C" w:rsidRDefault="00BD7469" w:rsidP="006D15BF">
            <w:pPr>
              <w:pStyle w:val="TAL"/>
            </w:pPr>
            <w:r w:rsidRPr="00943D4C">
              <w:t>"2460813579"</w:t>
            </w:r>
          </w:p>
        </w:tc>
        <w:tc>
          <w:tcPr>
            <w:tcW w:w="849" w:type="dxa"/>
            <w:tcBorders>
              <w:top w:val="nil"/>
              <w:left w:val="nil"/>
              <w:bottom w:val="nil"/>
              <w:right w:val="single" w:sz="4" w:space="0" w:color="auto"/>
            </w:tcBorders>
            <w:hideMark/>
          </w:tcPr>
          <w:p w14:paraId="03493C9F" w14:textId="77777777" w:rsidR="00BD7469" w:rsidRPr="00943D4C" w:rsidRDefault="00BD7469" w:rsidP="006D15BF">
            <w:pPr>
              <w:pStyle w:val="TAL"/>
            </w:pPr>
            <w:r w:rsidRPr="00943D4C">
              <w:t>12 &amp; x</w:t>
            </w:r>
          </w:p>
        </w:tc>
        <w:tc>
          <w:tcPr>
            <w:tcW w:w="1843" w:type="dxa"/>
            <w:hideMark/>
          </w:tcPr>
          <w:p w14:paraId="2BA746A7" w14:textId="77777777" w:rsidR="00BD7469" w:rsidRPr="00943D4C" w:rsidRDefault="00BD7469" w:rsidP="006D15BF">
            <w:pPr>
              <w:pStyle w:val="TAL"/>
            </w:pPr>
            <w:r w:rsidRPr="00943D4C">
              <w:rPr>
                <w:b/>
              </w:rPr>
              <w:t>SIBType2_C12_01</w:t>
            </w:r>
          </w:p>
        </w:tc>
        <w:tc>
          <w:tcPr>
            <w:tcW w:w="1278" w:type="dxa"/>
          </w:tcPr>
          <w:p w14:paraId="4B4E3290" w14:textId="77777777" w:rsidR="00BD7469" w:rsidRPr="00943D4C" w:rsidRDefault="00BD7469" w:rsidP="006D15BF">
            <w:pPr>
              <w:pStyle w:val="TAL"/>
            </w:pPr>
            <w:r w:rsidRPr="00943D4C">
              <w:t>No</w:t>
            </w:r>
          </w:p>
        </w:tc>
        <w:tc>
          <w:tcPr>
            <w:tcW w:w="794" w:type="dxa"/>
            <w:tcBorders>
              <w:top w:val="nil"/>
              <w:left w:val="nil"/>
              <w:bottom w:val="nil"/>
              <w:right w:val="single" w:sz="4" w:space="0" w:color="auto"/>
            </w:tcBorders>
            <w:hideMark/>
          </w:tcPr>
          <w:p w14:paraId="11F68A25" w14:textId="77777777" w:rsidR="00BD7469" w:rsidRPr="00943D4C" w:rsidRDefault="00BD7469" w:rsidP="006D15BF">
            <w:pPr>
              <w:pStyle w:val="TAL"/>
            </w:pPr>
            <w:r w:rsidRPr="00943D4C">
              <w:t>246</w:t>
            </w:r>
          </w:p>
        </w:tc>
        <w:tc>
          <w:tcPr>
            <w:tcW w:w="1757" w:type="dxa"/>
            <w:tcBorders>
              <w:top w:val="nil"/>
              <w:left w:val="nil"/>
              <w:bottom w:val="nil"/>
              <w:right w:val="single" w:sz="4" w:space="0" w:color="auto"/>
            </w:tcBorders>
            <w:hideMark/>
          </w:tcPr>
          <w:p w14:paraId="3A1E5A06" w14:textId="77777777" w:rsidR="00BD7469" w:rsidRPr="00943D4C" w:rsidRDefault="00BD7469" w:rsidP="006D15BF">
            <w:pPr>
              <w:pStyle w:val="TAL"/>
            </w:pPr>
            <w:r w:rsidRPr="00943D4C">
              <w:t>Yes</w:t>
            </w:r>
          </w:p>
        </w:tc>
      </w:tr>
      <w:tr w:rsidR="00BD7469" w:rsidRPr="00943D4C" w14:paraId="64927FE5" w14:textId="77777777" w:rsidTr="006D15BF">
        <w:trPr>
          <w:trHeight w:val="232"/>
          <w:jc w:val="center"/>
        </w:trPr>
        <w:tc>
          <w:tcPr>
            <w:tcW w:w="856" w:type="dxa"/>
            <w:tcBorders>
              <w:top w:val="nil"/>
              <w:left w:val="single" w:sz="4" w:space="0" w:color="auto"/>
              <w:bottom w:val="nil"/>
              <w:right w:val="nil"/>
            </w:tcBorders>
          </w:tcPr>
          <w:p w14:paraId="2A431672" w14:textId="77777777" w:rsidR="00BD7469" w:rsidRPr="00943D4C" w:rsidRDefault="00BD7469" w:rsidP="006D15BF">
            <w:pPr>
              <w:pStyle w:val="TAL"/>
            </w:pPr>
          </w:p>
        </w:tc>
        <w:tc>
          <w:tcPr>
            <w:tcW w:w="1701" w:type="dxa"/>
          </w:tcPr>
          <w:p w14:paraId="6AC0E588" w14:textId="77777777" w:rsidR="00BD7469" w:rsidRPr="00943D4C" w:rsidRDefault="00BD7469" w:rsidP="006D15BF">
            <w:pPr>
              <w:pStyle w:val="TAL"/>
            </w:pPr>
          </w:p>
        </w:tc>
        <w:tc>
          <w:tcPr>
            <w:tcW w:w="849" w:type="dxa"/>
            <w:tcBorders>
              <w:top w:val="nil"/>
              <w:left w:val="nil"/>
              <w:bottom w:val="nil"/>
              <w:right w:val="single" w:sz="4" w:space="0" w:color="auto"/>
            </w:tcBorders>
          </w:tcPr>
          <w:p w14:paraId="0532959C" w14:textId="77777777" w:rsidR="00BD7469" w:rsidRPr="00943D4C" w:rsidRDefault="00BD7469" w:rsidP="006D15BF">
            <w:pPr>
              <w:pStyle w:val="TAL"/>
            </w:pPr>
          </w:p>
        </w:tc>
        <w:tc>
          <w:tcPr>
            <w:tcW w:w="1843" w:type="dxa"/>
            <w:hideMark/>
          </w:tcPr>
          <w:p w14:paraId="00A2372D" w14:textId="77777777" w:rsidR="00BD7469" w:rsidRPr="00943D4C" w:rsidRDefault="00BD7469" w:rsidP="006D15BF">
            <w:pPr>
              <w:pStyle w:val="TAL"/>
            </w:pPr>
          </w:p>
        </w:tc>
        <w:tc>
          <w:tcPr>
            <w:tcW w:w="1278" w:type="dxa"/>
            <w:hideMark/>
          </w:tcPr>
          <w:p w14:paraId="6A2B60FC"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1D3480C3" w14:textId="77777777" w:rsidR="00BD7469" w:rsidRPr="00943D4C" w:rsidRDefault="00BD7469" w:rsidP="006D15BF">
            <w:pPr>
              <w:pStyle w:val="TAL"/>
            </w:pPr>
            <w:r w:rsidRPr="00943D4C">
              <w:t>082</w:t>
            </w:r>
          </w:p>
        </w:tc>
        <w:tc>
          <w:tcPr>
            <w:tcW w:w="1757" w:type="dxa"/>
            <w:tcBorders>
              <w:top w:val="nil"/>
              <w:left w:val="nil"/>
              <w:bottom w:val="nil"/>
              <w:right w:val="single" w:sz="4" w:space="0" w:color="auto"/>
            </w:tcBorders>
          </w:tcPr>
          <w:p w14:paraId="023C7649" w14:textId="77777777" w:rsidR="00BD7469" w:rsidRPr="00943D4C" w:rsidRDefault="00BD7469" w:rsidP="006D15BF">
            <w:pPr>
              <w:pStyle w:val="TAL"/>
            </w:pPr>
          </w:p>
        </w:tc>
      </w:tr>
      <w:tr w:rsidR="00BD7469" w:rsidRPr="00943D4C" w14:paraId="0CAEF750" w14:textId="77777777" w:rsidTr="006D15BF">
        <w:trPr>
          <w:trHeight w:val="232"/>
          <w:jc w:val="center"/>
        </w:trPr>
        <w:tc>
          <w:tcPr>
            <w:tcW w:w="856" w:type="dxa"/>
            <w:tcBorders>
              <w:top w:val="nil"/>
              <w:left w:val="single" w:sz="4" w:space="0" w:color="auto"/>
              <w:bottom w:val="nil"/>
              <w:right w:val="nil"/>
            </w:tcBorders>
          </w:tcPr>
          <w:p w14:paraId="634168EE" w14:textId="77777777" w:rsidR="00BD7469" w:rsidRPr="00943D4C" w:rsidRDefault="00BD7469" w:rsidP="006D15BF">
            <w:pPr>
              <w:pStyle w:val="TAL"/>
            </w:pPr>
          </w:p>
        </w:tc>
        <w:tc>
          <w:tcPr>
            <w:tcW w:w="1701" w:type="dxa"/>
          </w:tcPr>
          <w:p w14:paraId="5F636327" w14:textId="77777777" w:rsidR="00BD7469" w:rsidRPr="00943D4C" w:rsidRDefault="00BD7469" w:rsidP="006D15BF">
            <w:pPr>
              <w:pStyle w:val="TAL"/>
            </w:pPr>
          </w:p>
        </w:tc>
        <w:tc>
          <w:tcPr>
            <w:tcW w:w="849" w:type="dxa"/>
            <w:tcBorders>
              <w:top w:val="nil"/>
              <w:left w:val="nil"/>
              <w:bottom w:val="nil"/>
              <w:right w:val="single" w:sz="4" w:space="0" w:color="auto"/>
            </w:tcBorders>
          </w:tcPr>
          <w:p w14:paraId="02DFB034" w14:textId="77777777" w:rsidR="00BD7469" w:rsidRPr="00943D4C" w:rsidRDefault="00BD7469" w:rsidP="006D15BF">
            <w:pPr>
              <w:pStyle w:val="TAL"/>
            </w:pPr>
          </w:p>
        </w:tc>
        <w:tc>
          <w:tcPr>
            <w:tcW w:w="1843" w:type="dxa"/>
          </w:tcPr>
          <w:p w14:paraId="5A7776FB" w14:textId="77777777" w:rsidR="00BD7469" w:rsidRPr="00943D4C" w:rsidRDefault="00BD7469" w:rsidP="006D15BF">
            <w:pPr>
              <w:pStyle w:val="TAL"/>
            </w:pPr>
          </w:p>
        </w:tc>
        <w:tc>
          <w:tcPr>
            <w:tcW w:w="1278" w:type="dxa"/>
          </w:tcPr>
          <w:p w14:paraId="341C6EF4" w14:textId="77777777" w:rsidR="00BD7469" w:rsidRPr="00943D4C" w:rsidRDefault="00BD7469" w:rsidP="006D15BF">
            <w:pPr>
              <w:pStyle w:val="TAL"/>
            </w:pPr>
          </w:p>
        </w:tc>
        <w:tc>
          <w:tcPr>
            <w:tcW w:w="794" w:type="dxa"/>
            <w:tcBorders>
              <w:top w:val="nil"/>
              <w:left w:val="nil"/>
              <w:bottom w:val="nil"/>
              <w:right w:val="single" w:sz="4" w:space="0" w:color="auto"/>
            </w:tcBorders>
          </w:tcPr>
          <w:p w14:paraId="41D9431C" w14:textId="77777777" w:rsidR="00BD7469" w:rsidRPr="00943D4C" w:rsidRDefault="00BD7469" w:rsidP="006D15BF">
            <w:pPr>
              <w:pStyle w:val="TAL"/>
            </w:pPr>
          </w:p>
        </w:tc>
        <w:tc>
          <w:tcPr>
            <w:tcW w:w="1757" w:type="dxa"/>
            <w:tcBorders>
              <w:top w:val="nil"/>
              <w:left w:val="nil"/>
              <w:bottom w:val="nil"/>
              <w:right w:val="single" w:sz="4" w:space="0" w:color="auto"/>
            </w:tcBorders>
          </w:tcPr>
          <w:p w14:paraId="46F0530D" w14:textId="77777777" w:rsidR="00BD7469" w:rsidRPr="00943D4C" w:rsidRDefault="00BD7469" w:rsidP="006D15BF">
            <w:pPr>
              <w:pStyle w:val="TAL"/>
            </w:pPr>
          </w:p>
        </w:tc>
      </w:tr>
      <w:tr w:rsidR="00BD7469" w:rsidRPr="00943D4C" w14:paraId="64C853E0" w14:textId="77777777" w:rsidTr="006D15BF">
        <w:trPr>
          <w:trHeight w:val="232"/>
          <w:jc w:val="center"/>
        </w:trPr>
        <w:tc>
          <w:tcPr>
            <w:tcW w:w="856" w:type="dxa"/>
            <w:tcBorders>
              <w:top w:val="nil"/>
              <w:left w:val="single" w:sz="4" w:space="0" w:color="auto"/>
              <w:bottom w:val="nil"/>
              <w:right w:val="nil"/>
            </w:tcBorders>
          </w:tcPr>
          <w:p w14:paraId="2F526685" w14:textId="77777777" w:rsidR="00BD7469" w:rsidRPr="00943D4C" w:rsidRDefault="00BD7469" w:rsidP="006D15BF">
            <w:pPr>
              <w:pStyle w:val="TAL"/>
            </w:pPr>
          </w:p>
        </w:tc>
        <w:tc>
          <w:tcPr>
            <w:tcW w:w="1701" w:type="dxa"/>
            <w:hideMark/>
          </w:tcPr>
          <w:p w14:paraId="0733C779" w14:textId="77777777" w:rsidR="00BD7469" w:rsidRPr="00943D4C" w:rsidRDefault="00BD7469" w:rsidP="006D15BF">
            <w:pPr>
              <w:pStyle w:val="TAL"/>
            </w:pPr>
            <w:r w:rsidRPr="00943D4C">
              <w:t>"</w:t>
            </w:r>
          </w:p>
        </w:tc>
        <w:tc>
          <w:tcPr>
            <w:tcW w:w="849" w:type="dxa"/>
            <w:tcBorders>
              <w:top w:val="nil"/>
              <w:left w:val="nil"/>
              <w:bottom w:val="nil"/>
              <w:right w:val="single" w:sz="4" w:space="0" w:color="auto"/>
            </w:tcBorders>
            <w:hideMark/>
          </w:tcPr>
          <w:p w14:paraId="6878278C" w14:textId="77777777" w:rsidR="00BD7469" w:rsidRPr="00943D4C" w:rsidRDefault="00BD7469" w:rsidP="006D15BF">
            <w:pPr>
              <w:pStyle w:val="TAL"/>
            </w:pPr>
            <w:r w:rsidRPr="00943D4C">
              <w:t>12 &amp; x</w:t>
            </w:r>
          </w:p>
        </w:tc>
        <w:tc>
          <w:tcPr>
            <w:tcW w:w="1843" w:type="dxa"/>
            <w:hideMark/>
          </w:tcPr>
          <w:p w14:paraId="649227B5" w14:textId="77777777" w:rsidR="00BD7469" w:rsidRPr="00943D4C" w:rsidRDefault="00BD7469" w:rsidP="006D15BF">
            <w:pPr>
              <w:pStyle w:val="TAL"/>
            </w:pPr>
            <w:r w:rsidRPr="00943D4C">
              <w:rPr>
                <w:b/>
              </w:rPr>
              <w:t>SIBType2_C12_02</w:t>
            </w:r>
          </w:p>
        </w:tc>
        <w:tc>
          <w:tcPr>
            <w:tcW w:w="1278" w:type="dxa"/>
          </w:tcPr>
          <w:p w14:paraId="560A42A3" w14:textId="77777777" w:rsidR="00BD7469" w:rsidRPr="00943D4C" w:rsidRDefault="00BD7469" w:rsidP="006D15BF">
            <w:pPr>
              <w:pStyle w:val="TAL"/>
            </w:pPr>
            <w:r w:rsidRPr="00943D4C">
              <w:t>Yes</w:t>
            </w:r>
          </w:p>
        </w:tc>
        <w:tc>
          <w:tcPr>
            <w:tcW w:w="794" w:type="dxa"/>
            <w:tcBorders>
              <w:top w:val="nil"/>
              <w:left w:val="nil"/>
              <w:bottom w:val="nil"/>
              <w:right w:val="single" w:sz="4" w:space="0" w:color="auto"/>
            </w:tcBorders>
            <w:hideMark/>
          </w:tcPr>
          <w:p w14:paraId="62AB5907" w14:textId="77777777" w:rsidR="00BD7469" w:rsidRPr="00943D4C" w:rsidRDefault="00BD7469" w:rsidP="006D15BF">
            <w:pPr>
              <w:pStyle w:val="TAL"/>
            </w:pPr>
            <w:r w:rsidRPr="00943D4C">
              <w:t>246</w:t>
            </w:r>
          </w:p>
        </w:tc>
        <w:tc>
          <w:tcPr>
            <w:tcW w:w="1757" w:type="dxa"/>
            <w:tcBorders>
              <w:top w:val="nil"/>
              <w:left w:val="nil"/>
              <w:bottom w:val="nil"/>
              <w:right w:val="single" w:sz="4" w:space="0" w:color="auto"/>
            </w:tcBorders>
            <w:hideMark/>
          </w:tcPr>
          <w:p w14:paraId="62835E5F" w14:textId="77777777" w:rsidR="00BD7469" w:rsidRPr="00943D4C" w:rsidRDefault="00BD7469" w:rsidP="006D15BF">
            <w:pPr>
              <w:pStyle w:val="TAL"/>
            </w:pPr>
            <w:r w:rsidRPr="00943D4C">
              <w:t>N/A</w:t>
            </w:r>
          </w:p>
        </w:tc>
      </w:tr>
      <w:tr w:rsidR="00BD7469" w:rsidRPr="00943D4C" w14:paraId="4E86C873" w14:textId="77777777" w:rsidTr="006D15BF">
        <w:trPr>
          <w:trHeight w:val="232"/>
          <w:jc w:val="center"/>
        </w:trPr>
        <w:tc>
          <w:tcPr>
            <w:tcW w:w="856" w:type="dxa"/>
            <w:tcBorders>
              <w:top w:val="nil"/>
              <w:left w:val="single" w:sz="4" w:space="0" w:color="auto"/>
              <w:bottom w:val="nil"/>
              <w:right w:val="nil"/>
            </w:tcBorders>
          </w:tcPr>
          <w:p w14:paraId="7446B1C2" w14:textId="77777777" w:rsidR="00BD7469" w:rsidRPr="00943D4C" w:rsidRDefault="00BD7469" w:rsidP="006D15BF">
            <w:pPr>
              <w:pStyle w:val="TAL"/>
            </w:pPr>
          </w:p>
        </w:tc>
        <w:tc>
          <w:tcPr>
            <w:tcW w:w="1701" w:type="dxa"/>
          </w:tcPr>
          <w:p w14:paraId="571E4334" w14:textId="77777777" w:rsidR="00BD7469" w:rsidRPr="00943D4C" w:rsidRDefault="00BD7469" w:rsidP="006D15BF">
            <w:pPr>
              <w:pStyle w:val="TAL"/>
            </w:pPr>
          </w:p>
        </w:tc>
        <w:tc>
          <w:tcPr>
            <w:tcW w:w="849" w:type="dxa"/>
            <w:tcBorders>
              <w:top w:val="nil"/>
              <w:left w:val="nil"/>
              <w:bottom w:val="nil"/>
              <w:right w:val="single" w:sz="4" w:space="0" w:color="auto"/>
            </w:tcBorders>
          </w:tcPr>
          <w:p w14:paraId="3F05191A" w14:textId="77777777" w:rsidR="00BD7469" w:rsidRPr="00943D4C" w:rsidRDefault="00BD7469" w:rsidP="006D15BF">
            <w:pPr>
              <w:pStyle w:val="TAL"/>
            </w:pPr>
          </w:p>
        </w:tc>
        <w:tc>
          <w:tcPr>
            <w:tcW w:w="1843" w:type="dxa"/>
            <w:hideMark/>
          </w:tcPr>
          <w:p w14:paraId="41A0D3E9" w14:textId="77777777" w:rsidR="00BD7469" w:rsidRPr="00943D4C" w:rsidRDefault="00BD7469" w:rsidP="006D15BF">
            <w:pPr>
              <w:pStyle w:val="TAL"/>
            </w:pPr>
          </w:p>
        </w:tc>
        <w:tc>
          <w:tcPr>
            <w:tcW w:w="1278" w:type="dxa"/>
            <w:hideMark/>
          </w:tcPr>
          <w:p w14:paraId="51EE66D6"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41EC0DBD" w14:textId="77777777" w:rsidR="00BD7469" w:rsidRPr="00943D4C" w:rsidRDefault="00BD7469" w:rsidP="006D15BF">
            <w:pPr>
              <w:pStyle w:val="TAL"/>
            </w:pPr>
            <w:r w:rsidRPr="00943D4C">
              <w:t>082</w:t>
            </w:r>
          </w:p>
        </w:tc>
        <w:tc>
          <w:tcPr>
            <w:tcW w:w="1757" w:type="dxa"/>
            <w:tcBorders>
              <w:top w:val="nil"/>
              <w:left w:val="nil"/>
              <w:bottom w:val="nil"/>
              <w:right w:val="single" w:sz="4" w:space="0" w:color="auto"/>
            </w:tcBorders>
          </w:tcPr>
          <w:p w14:paraId="17D7D804" w14:textId="77777777" w:rsidR="00BD7469" w:rsidRPr="00943D4C" w:rsidRDefault="00BD7469" w:rsidP="006D15BF">
            <w:pPr>
              <w:pStyle w:val="TAL"/>
            </w:pPr>
          </w:p>
        </w:tc>
      </w:tr>
      <w:tr w:rsidR="00BD7469" w:rsidRPr="00943D4C" w14:paraId="48C19E9A" w14:textId="77777777" w:rsidTr="006D15BF">
        <w:trPr>
          <w:trHeight w:val="232"/>
          <w:jc w:val="center"/>
        </w:trPr>
        <w:tc>
          <w:tcPr>
            <w:tcW w:w="856" w:type="dxa"/>
            <w:tcBorders>
              <w:top w:val="nil"/>
              <w:left w:val="single" w:sz="4" w:space="0" w:color="auto"/>
              <w:bottom w:val="nil"/>
              <w:right w:val="nil"/>
            </w:tcBorders>
          </w:tcPr>
          <w:p w14:paraId="23C4CA0E" w14:textId="77777777" w:rsidR="00BD7469" w:rsidRPr="00943D4C" w:rsidRDefault="00BD7469" w:rsidP="006D15BF">
            <w:pPr>
              <w:pStyle w:val="TAL"/>
            </w:pPr>
          </w:p>
        </w:tc>
        <w:tc>
          <w:tcPr>
            <w:tcW w:w="1701" w:type="dxa"/>
          </w:tcPr>
          <w:p w14:paraId="4F88529A" w14:textId="77777777" w:rsidR="00BD7469" w:rsidRPr="00943D4C" w:rsidRDefault="00BD7469" w:rsidP="006D15BF">
            <w:pPr>
              <w:pStyle w:val="TAL"/>
            </w:pPr>
          </w:p>
        </w:tc>
        <w:tc>
          <w:tcPr>
            <w:tcW w:w="849" w:type="dxa"/>
            <w:tcBorders>
              <w:top w:val="nil"/>
              <w:left w:val="nil"/>
              <w:bottom w:val="nil"/>
              <w:right w:val="single" w:sz="4" w:space="0" w:color="auto"/>
            </w:tcBorders>
          </w:tcPr>
          <w:p w14:paraId="3BD5BDC7" w14:textId="77777777" w:rsidR="00BD7469" w:rsidRPr="00943D4C" w:rsidRDefault="00BD7469" w:rsidP="006D15BF">
            <w:pPr>
              <w:pStyle w:val="TAL"/>
            </w:pPr>
          </w:p>
        </w:tc>
        <w:tc>
          <w:tcPr>
            <w:tcW w:w="1843" w:type="dxa"/>
          </w:tcPr>
          <w:p w14:paraId="11DE6159" w14:textId="77777777" w:rsidR="00BD7469" w:rsidRPr="00943D4C" w:rsidRDefault="00BD7469" w:rsidP="006D15BF">
            <w:pPr>
              <w:pStyle w:val="TAL"/>
            </w:pPr>
          </w:p>
        </w:tc>
        <w:tc>
          <w:tcPr>
            <w:tcW w:w="1278" w:type="dxa"/>
          </w:tcPr>
          <w:p w14:paraId="1B4955F2" w14:textId="77777777" w:rsidR="00BD7469" w:rsidRPr="00943D4C" w:rsidRDefault="00BD7469" w:rsidP="006D15BF">
            <w:pPr>
              <w:pStyle w:val="TAL"/>
            </w:pPr>
          </w:p>
        </w:tc>
        <w:tc>
          <w:tcPr>
            <w:tcW w:w="794" w:type="dxa"/>
            <w:tcBorders>
              <w:top w:val="nil"/>
              <w:left w:val="nil"/>
              <w:bottom w:val="nil"/>
              <w:right w:val="single" w:sz="4" w:space="0" w:color="auto"/>
            </w:tcBorders>
          </w:tcPr>
          <w:p w14:paraId="6772EABF" w14:textId="77777777" w:rsidR="00BD7469" w:rsidRPr="00943D4C" w:rsidRDefault="00BD7469" w:rsidP="006D15BF">
            <w:pPr>
              <w:pStyle w:val="TAL"/>
            </w:pPr>
          </w:p>
        </w:tc>
        <w:tc>
          <w:tcPr>
            <w:tcW w:w="1757" w:type="dxa"/>
            <w:tcBorders>
              <w:top w:val="nil"/>
              <w:left w:val="nil"/>
              <w:bottom w:val="nil"/>
              <w:right w:val="single" w:sz="4" w:space="0" w:color="auto"/>
            </w:tcBorders>
          </w:tcPr>
          <w:p w14:paraId="3EA48651" w14:textId="77777777" w:rsidR="00BD7469" w:rsidRPr="00943D4C" w:rsidRDefault="00BD7469" w:rsidP="006D15BF">
            <w:pPr>
              <w:pStyle w:val="TAL"/>
            </w:pPr>
          </w:p>
        </w:tc>
      </w:tr>
      <w:tr w:rsidR="00BD7469" w:rsidRPr="00943D4C" w14:paraId="37EF9040" w14:textId="77777777" w:rsidTr="006D15BF">
        <w:trPr>
          <w:trHeight w:val="232"/>
          <w:jc w:val="center"/>
        </w:trPr>
        <w:tc>
          <w:tcPr>
            <w:tcW w:w="856" w:type="dxa"/>
            <w:tcBorders>
              <w:top w:val="nil"/>
              <w:left w:val="single" w:sz="4" w:space="0" w:color="auto"/>
              <w:bottom w:val="nil"/>
              <w:right w:val="nil"/>
            </w:tcBorders>
          </w:tcPr>
          <w:p w14:paraId="46EE573B" w14:textId="77777777" w:rsidR="00BD7469" w:rsidRPr="00943D4C" w:rsidRDefault="00BD7469" w:rsidP="006D15BF">
            <w:pPr>
              <w:pStyle w:val="TAL"/>
            </w:pPr>
          </w:p>
        </w:tc>
        <w:tc>
          <w:tcPr>
            <w:tcW w:w="1701" w:type="dxa"/>
            <w:hideMark/>
          </w:tcPr>
          <w:p w14:paraId="409551BE" w14:textId="77777777" w:rsidR="00BD7469" w:rsidRPr="00943D4C" w:rsidRDefault="00BD7469" w:rsidP="006D15BF">
            <w:pPr>
              <w:pStyle w:val="TAL"/>
            </w:pPr>
            <w:r w:rsidRPr="00943D4C">
              <w:t>"2460813579"</w:t>
            </w:r>
          </w:p>
        </w:tc>
        <w:tc>
          <w:tcPr>
            <w:tcW w:w="849" w:type="dxa"/>
            <w:tcBorders>
              <w:top w:val="nil"/>
              <w:left w:val="nil"/>
              <w:bottom w:val="nil"/>
              <w:right w:val="single" w:sz="4" w:space="0" w:color="auto"/>
            </w:tcBorders>
            <w:hideMark/>
          </w:tcPr>
          <w:p w14:paraId="3B6DC1A9" w14:textId="77777777" w:rsidR="00BD7469" w:rsidRPr="00943D4C" w:rsidRDefault="00BD7469" w:rsidP="006D15BF">
            <w:pPr>
              <w:pStyle w:val="TAL"/>
            </w:pPr>
            <w:r w:rsidRPr="00943D4C">
              <w:t>13 &amp; x</w:t>
            </w:r>
          </w:p>
        </w:tc>
        <w:tc>
          <w:tcPr>
            <w:tcW w:w="1843" w:type="dxa"/>
            <w:hideMark/>
          </w:tcPr>
          <w:p w14:paraId="7CAB4FDA" w14:textId="77777777" w:rsidR="00BD7469" w:rsidRPr="00943D4C" w:rsidRDefault="00BD7469" w:rsidP="006D15BF">
            <w:pPr>
              <w:pStyle w:val="TAL"/>
            </w:pPr>
            <w:r w:rsidRPr="00943D4C">
              <w:rPr>
                <w:b/>
              </w:rPr>
              <w:t>SIBType2_C13_01</w:t>
            </w:r>
          </w:p>
        </w:tc>
        <w:tc>
          <w:tcPr>
            <w:tcW w:w="1278" w:type="dxa"/>
          </w:tcPr>
          <w:p w14:paraId="532347C5" w14:textId="77777777" w:rsidR="00BD7469" w:rsidRPr="00943D4C" w:rsidRDefault="00BD7469" w:rsidP="006D15BF">
            <w:pPr>
              <w:pStyle w:val="TAL"/>
            </w:pPr>
            <w:r w:rsidRPr="00943D4C">
              <w:t>No</w:t>
            </w:r>
          </w:p>
        </w:tc>
        <w:tc>
          <w:tcPr>
            <w:tcW w:w="794" w:type="dxa"/>
            <w:tcBorders>
              <w:top w:val="nil"/>
              <w:left w:val="nil"/>
              <w:bottom w:val="nil"/>
              <w:right w:val="single" w:sz="4" w:space="0" w:color="auto"/>
            </w:tcBorders>
            <w:hideMark/>
          </w:tcPr>
          <w:p w14:paraId="0B8527DD" w14:textId="77777777" w:rsidR="00BD7469" w:rsidRPr="00943D4C" w:rsidRDefault="00BD7469" w:rsidP="006D15BF">
            <w:pPr>
              <w:pStyle w:val="TAL"/>
            </w:pPr>
            <w:r w:rsidRPr="00943D4C">
              <w:t>246</w:t>
            </w:r>
          </w:p>
        </w:tc>
        <w:tc>
          <w:tcPr>
            <w:tcW w:w="1757" w:type="dxa"/>
            <w:tcBorders>
              <w:top w:val="nil"/>
              <w:left w:val="nil"/>
              <w:bottom w:val="nil"/>
              <w:right w:val="single" w:sz="4" w:space="0" w:color="auto"/>
            </w:tcBorders>
            <w:hideMark/>
          </w:tcPr>
          <w:p w14:paraId="0E56EDDB" w14:textId="77777777" w:rsidR="00BD7469" w:rsidRPr="00943D4C" w:rsidRDefault="00BD7469" w:rsidP="006D15BF">
            <w:pPr>
              <w:pStyle w:val="TAL"/>
            </w:pPr>
            <w:r w:rsidRPr="00943D4C">
              <w:t>Yes</w:t>
            </w:r>
          </w:p>
        </w:tc>
      </w:tr>
      <w:tr w:rsidR="00BD7469" w:rsidRPr="00943D4C" w14:paraId="20C3FFC4" w14:textId="77777777" w:rsidTr="006D15BF">
        <w:trPr>
          <w:trHeight w:val="232"/>
          <w:jc w:val="center"/>
        </w:trPr>
        <w:tc>
          <w:tcPr>
            <w:tcW w:w="856" w:type="dxa"/>
            <w:tcBorders>
              <w:top w:val="nil"/>
              <w:left w:val="single" w:sz="4" w:space="0" w:color="auto"/>
              <w:bottom w:val="nil"/>
              <w:right w:val="nil"/>
            </w:tcBorders>
          </w:tcPr>
          <w:p w14:paraId="7C7DA8BC" w14:textId="77777777" w:rsidR="00BD7469" w:rsidRPr="00943D4C" w:rsidRDefault="00BD7469" w:rsidP="006D15BF">
            <w:pPr>
              <w:pStyle w:val="TAL"/>
            </w:pPr>
          </w:p>
        </w:tc>
        <w:tc>
          <w:tcPr>
            <w:tcW w:w="1701" w:type="dxa"/>
          </w:tcPr>
          <w:p w14:paraId="7BBF2B0E" w14:textId="77777777" w:rsidR="00BD7469" w:rsidRPr="00943D4C" w:rsidRDefault="00BD7469" w:rsidP="006D15BF">
            <w:pPr>
              <w:pStyle w:val="TAL"/>
            </w:pPr>
          </w:p>
        </w:tc>
        <w:tc>
          <w:tcPr>
            <w:tcW w:w="849" w:type="dxa"/>
            <w:tcBorders>
              <w:top w:val="nil"/>
              <w:left w:val="nil"/>
              <w:bottom w:val="nil"/>
              <w:right w:val="single" w:sz="4" w:space="0" w:color="auto"/>
            </w:tcBorders>
          </w:tcPr>
          <w:p w14:paraId="6FE3B48A" w14:textId="77777777" w:rsidR="00BD7469" w:rsidRPr="00943D4C" w:rsidRDefault="00BD7469" w:rsidP="006D15BF">
            <w:pPr>
              <w:pStyle w:val="TAL"/>
            </w:pPr>
          </w:p>
        </w:tc>
        <w:tc>
          <w:tcPr>
            <w:tcW w:w="1843" w:type="dxa"/>
            <w:hideMark/>
          </w:tcPr>
          <w:p w14:paraId="0D920719" w14:textId="77777777" w:rsidR="00BD7469" w:rsidRPr="00943D4C" w:rsidRDefault="00BD7469" w:rsidP="006D15BF">
            <w:pPr>
              <w:pStyle w:val="TAL"/>
            </w:pPr>
          </w:p>
        </w:tc>
        <w:tc>
          <w:tcPr>
            <w:tcW w:w="1278" w:type="dxa"/>
            <w:hideMark/>
          </w:tcPr>
          <w:p w14:paraId="36271264"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13F944AC" w14:textId="77777777" w:rsidR="00BD7469" w:rsidRPr="00943D4C" w:rsidRDefault="00BD7469" w:rsidP="006D15BF">
            <w:pPr>
              <w:pStyle w:val="TAL"/>
            </w:pPr>
            <w:r w:rsidRPr="00943D4C">
              <w:t>082</w:t>
            </w:r>
          </w:p>
        </w:tc>
        <w:tc>
          <w:tcPr>
            <w:tcW w:w="1757" w:type="dxa"/>
            <w:tcBorders>
              <w:top w:val="nil"/>
              <w:left w:val="nil"/>
              <w:bottom w:val="nil"/>
              <w:right w:val="single" w:sz="4" w:space="0" w:color="auto"/>
            </w:tcBorders>
          </w:tcPr>
          <w:p w14:paraId="5CCC32C1" w14:textId="77777777" w:rsidR="00BD7469" w:rsidRPr="00943D4C" w:rsidRDefault="00BD7469" w:rsidP="006D15BF">
            <w:pPr>
              <w:pStyle w:val="TAL"/>
            </w:pPr>
          </w:p>
        </w:tc>
      </w:tr>
      <w:tr w:rsidR="00BD7469" w:rsidRPr="00943D4C" w14:paraId="6EB8949F" w14:textId="77777777" w:rsidTr="006D15BF">
        <w:trPr>
          <w:trHeight w:val="232"/>
          <w:jc w:val="center"/>
        </w:trPr>
        <w:tc>
          <w:tcPr>
            <w:tcW w:w="856" w:type="dxa"/>
            <w:tcBorders>
              <w:top w:val="nil"/>
              <w:left w:val="single" w:sz="4" w:space="0" w:color="auto"/>
              <w:bottom w:val="nil"/>
              <w:right w:val="nil"/>
            </w:tcBorders>
          </w:tcPr>
          <w:p w14:paraId="1A37BA07" w14:textId="77777777" w:rsidR="00BD7469" w:rsidRPr="00943D4C" w:rsidRDefault="00BD7469" w:rsidP="006D15BF">
            <w:pPr>
              <w:pStyle w:val="TAL"/>
            </w:pPr>
          </w:p>
        </w:tc>
        <w:tc>
          <w:tcPr>
            <w:tcW w:w="1701" w:type="dxa"/>
          </w:tcPr>
          <w:p w14:paraId="66E85E61" w14:textId="77777777" w:rsidR="00BD7469" w:rsidRPr="00943D4C" w:rsidRDefault="00BD7469" w:rsidP="006D15BF">
            <w:pPr>
              <w:pStyle w:val="TAL"/>
            </w:pPr>
          </w:p>
        </w:tc>
        <w:tc>
          <w:tcPr>
            <w:tcW w:w="849" w:type="dxa"/>
            <w:tcBorders>
              <w:top w:val="nil"/>
              <w:left w:val="nil"/>
              <w:bottom w:val="nil"/>
              <w:right w:val="single" w:sz="4" w:space="0" w:color="auto"/>
            </w:tcBorders>
          </w:tcPr>
          <w:p w14:paraId="7B79A625" w14:textId="77777777" w:rsidR="00BD7469" w:rsidRPr="00943D4C" w:rsidRDefault="00BD7469" w:rsidP="006D15BF">
            <w:pPr>
              <w:pStyle w:val="TAL"/>
            </w:pPr>
          </w:p>
        </w:tc>
        <w:tc>
          <w:tcPr>
            <w:tcW w:w="1843" w:type="dxa"/>
          </w:tcPr>
          <w:p w14:paraId="04E7E3C3" w14:textId="77777777" w:rsidR="00BD7469" w:rsidRPr="00943D4C" w:rsidRDefault="00BD7469" w:rsidP="006D15BF">
            <w:pPr>
              <w:pStyle w:val="TAL"/>
            </w:pPr>
          </w:p>
        </w:tc>
        <w:tc>
          <w:tcPr>
            <w:tcW w:w="1278" w:type="dxa"/>
          </w:tcPr>
          <w:p w14:paraId="4F196F4E" w14:textId="77777777" w:rsidR="00BD7469" w:rsidRPr="00943D4C" w:rsidRDefault="00BD7469" w:rsidP="006D15BF">
            <w:pPr>
              <w:pStyle w:val="TAL"/>
            </w:pPr>
          </w:p>
        </w:tc>
        <w:tc>
          <w:tcPr>
            <w:tcW w:w="794" w:type="dxa"/>
            <w:tcBorders>
              <w:top w:val="nil"/>
              <w:left w:val="nil"/>
              <w:bottom w:val="nil"/>
              <w:right w:val="single" w:sz="4" w:space="0" w:color="auto"/>
            </w:tcBorders>
          </w:tcPr>
          <w:p w14:paraId="1DCFD768" w14:textId="77777777" w:rsidR="00BD7469" w:rsidRPr="00943D4C" w:rsidRDefault="00BD7469" w:rsidP="006D15BF">
            <w:pPr>
              <w:pStyle w:val="TAL"/>
            </w:pPr>
          </w:p>
        </w:tc>
        <w:tc>
          <w:tcPr>
            <w:tcW w:w="1757" w:type="dxa"/>
            <w:tcBorders>
              <w:top w:val="nil"/>
              <w:left w:val="nil"/>
              <w:bottom w:val="nil"/>
              <w:right w:val="single" w:sz="4" w:space="0" w:color="auto"/>
            </w:tcBorders>
          </w:tcPr>
          <w:p w14:paraId="498782FA" w14:textId="77777777" w:rsidR="00BD7469" w:rsidRPr="00943D4C" w:rsidRDefault="00BD7469" w:rsidP="006D15BF">
            <w:pPr>
              <w:pStyle w:val="TAL"/>
            </w:pPr>
          </w:p>
        </w:tc>
      </w:tr>
      <w:tr w:rsidR="00BD7469" w:rsidRPr="00943D4C" w14:paraId="1431B3FA" w14:textId="77777777" w:rsidTr="006D15BF">
        <w:trPr>
          <w:trHeight w:val="232"/>
          <w:jc w:val="center"/>
        </w:trPr>
        <w:tc>
          <w:tcPr>
            <w:tcW w:w="856" w:type="dxa"/>
            <w:tcBorders>
              <w:top w:val="nil"/>
              <w:left w:val="single" w:sz="4" w:space="0" w:color="auto"/>
              <w:bottom w:val="nil"/>
              <w:right w:val="nil"/>
            </w:tcBorders>
          </w:tcPr>
          <w:p w14:paraId="3A2A95DE" w14:textId="77777777" w:rsidR="00BD7469" w:rsidRPr="00943D4C" w:rsidRDefault="00BD7469" w:rsidP="006D15BF">
            <w:pPr>
              <w:pStyle w:val="TAL"/>
            </w:pPr>
          </w:p>
        </w:tc>
        <w:tc>
          <w:tcPr>
            <w:tcW w:w="1701" w:type="dxa"/>
            <w:hideMark/>
          </w:tcPr>
          <w:p w14:paraId="0EC4341A" w14:textId="77777777" w:rsidR="00BD7469" w:rsidRPr="00943D4C" w:rsidRDefault="00BD7469" w:rsidP="006D15BF">
            <w:pPr>
              <w:pStyle w:val="TAL"/>
            </w:pPr>
            <w:r w:rsidRPr="00943D4C">
              <w:t>"</w:t>
            </w:r>
          </w:p>
        </w:tc>
        <w:tc>
          <w:tcPr>
            <w:tcW w:w="849" w:type="dxa"/>
            <w:tcBorders>
              <w:top w:val="nil"/>
              <w:left w:val="nil"/>
              <w:bottom w:val="nil"/>
              <w:right w:val="single" w:sz="4" w:space="0" w:color="auto"/>
            </w:tcBorders>
            <w:hideMark/>
          </w:tcPr>
          <w:p w14:paraId="180F83BE" w14:textId="77777777" w:rsidR="00BD7469" w:rsidRPr="00943D4C" w:rsidRDefault="00BD7469" w:rsidP="006D15BF">
            <w:pPr>
              <w:pStyle w:val="TAL"/>
            </w:pPr>
            <w:r w:rsidRPr="00943D4C">
              <w:t>13 &amp; x</w:t>
            </w:r>
          </w:p>
        </w:tc>
        <w:tc>
          <w:tcPr>
            <w:tcW w:w="1843" w:type="dxa"/>
            <w:hideMark/>
          </w:tcPr>
          <w:p w14:paraId="263DCFA4" w14:textId="77777777" w:rsidR="00BD7469" w:rsidRPr="00943D4C" w:rsidRDefault="00BD7469" w:rsidP="006D15BF">
            <w:pPr>
              <w:pStyle w:val="TAL"/>
            </w:pPr>
            <w:r w:rsidRPr="00943D4C">
              <w:rPr>
                <w:b/>
              </w:rPr>
              <w:t>SIBType2_C13_02</w:t>
            </w:r>
          </w:p>
        </w:tc>
        <w:tc>
          <w:tcPr>
            <w:tcW w:w="1278" w:type="dxa"/>
          </w:tcPr>
          <w:p w14:paraId="2C538239" w14:textId="77777777" w:rsidR="00BD7469" w:rsidRPr="00943D4C" w:rsidRDefault="00BD7469" w:rsidP="006D15BF">
            <w:pPr>
              <w:pStyle w:val="TAL"/>
            </w:pPr>
            <w:r w:rsidRPr="00943D4C">
              <w:t>Yes</w:t>
            </w:r>
          </w:p>
        </w:tc>
        <w:tc>
          <w:tcPr>
            <w:tcW w:w="794" w:type="dxa"/>
            <w:tcBorders>
              <w:top w:val="nil"/>
              <w:left w:val="nil"/>
              <w:bottom w:val="nil"/>
              <w:right w:val="single" w:sz="4" w:space="0" w:color="auto"/>
            </w:tcBorders>
            <w:hideMark/>
          </w:tcPr>
          <w:p w14:paraId="1AB78EAA" w14:textId="77777777" w:rsidR="00BD7469" w:rsidRPr="00943D4C" w:rsidRDefault="00BD7469" w:rsidP="006D15BF">
            <w:pPr>
              <w:pStyle w:val="TAL"/>
            </w:pPr>
            <w:r w:rsidRPr="00943D4C">
              <w:t>246</w:t>
            </w:r>
          </w:p>
        </w:tc>
        <w:tc>
          <w:tcPr>
            <w:tcW w:w="1757" w:type="dxa"/>
            <w:tcBorders>
              <w:top w:val="nil"/>
              <w:left w:val="nil"/>
              <w:bottom w:val="nil"/>
              <w:right w:val="single" w:sz="4" w:space="0" w:color="auto"/>
            </w:tcBorders>
            <w:hideMark/>
          </w:tcPr>
          <w:p w14:paraId="0EE8CDF4" w14:textId="77777777" w:rsidR="00BD7469" w:rsidRPr="00943D4C" w:rsidRDefault="00BD7469" w:rsidP="006D15BF">
            <w:pPr>
              <w:pStyle w:val="TAL"/>
            </w:pPr>
            <w:r w:rsidRPr="00943D4C">
              <w:t>N/A</w:t>
            </w:r>
          </w:p>
        </w:tc>
      </w:tr>
      <w:tr w:rsidR="00BD7469" w:rsidRPr="00943D4C" w14:paraId="5E0C80F4" w14:textId="77777777" w:rsidTr="006D15BF">
        <w:trPr>
          <w:trHeight w:val="232"/>
          <w:jc w:val="center"/>
        </w:trPr>
        <w:tc>
          <w:tcPr>
            <w:tcW w:w="856" w:type="dxa"/>
            <w:tcBorders>
              <w:top w:val="nil"/>
              <w:left w:val="single" w:sz="4" w:space="0" w:color="auto"/>
              <w:bottom w:val="nil"/>
              <w:right w:val="nil"/>
            </w:tcBorders>
          </w:tcPr>
          <w:p w14:paraId="51D24959" w14:textId="77777777" w:rsidR="00BD7469" w:rsidRPr="00943D4C" w:rsidRDefault="00BD7469" w:rsidP="006D15BF">
            <w:pPr>
              <w:pStyle w:val="TAL"/>
            </w:pPr>
          </w:p>
        </w:tc>
        <w:tc>
          <w:tcPr>
            <w:tcW w:w="1701" w:type="dxa"/>
          </w:tcPr>
          <w:p w14:paraId="0B54B8C5" w14:textId="77777777" w:rsidR="00BD7469" w:rsidRPr="00943D4C" w:rsidRDefault="00BD7469" w:rsidP="006D15BF">
            <w:pPr>
              <w:pStyle w:val="TAL"/>
            </w:pPr>
          </w:p>
        </w:tc>
        <w:tc>
          <w:tcPr>
            <w:tcW w:w="849" w:type="dxa"/>
            <w:tcBorders>
              <w:top w:val="nil"/>
              <w:left w:val="nil"/>
              <w:bottom w:val="nil"/>
              <w:right w:val="single" w:sz="4" w:space="0" w:color="auto"/>
            </w:tcBorders>
          </w:tcPr>
          <w:p w14:paraId="4C412473" w14:textId="77777777" w:rsidR="00BD7469" w:rsidRPr="00943D4C" w:rsidRDefault="00BD7469" w:rsidP="006D15BF">
            <w:pPr>
              <w:pStyle w:val="TAL"/>
            </w:pPr>
          </w:p>
        </w:tc>
        <w:tc>
          <w:tcPr>
            <w:tcW w:w="1843" w:type="dxa"/>
            <w:hideMark/>
          </w:tcPr>
          <w:p w14:paraId="7A20232B" w14:textId="77777777" w:rsidR="00BD7469" w:rsidRPr="00943D4C" w:rsidRDefault="00BD7469" w:rsidP="006D15BF">
            <w:pPr>
              <w:pStyle w:val="TAL"/>
            </w:pPr>
          </w:p>
        </w:tc>
        <w:tc>
          <w:tcPr>
            <w:tcW w:w="1278" w:type="dxa"/>
            <w:hideMark/>
          </w:tcPr>
          <w:p w14:paraId="3DF22F31"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0F094D56" w14:textId="77777777" w:rsidR="00BD7469" w:rsidRPr="00943D4C" w:rsidRDefault="00BD7469" w:rsidP="006D15BF">
            <w:pPr>
              <w:pStyle w:val="TAL"/>
            </w:pPr>
            <w:r w:rsidRPr="00943D4C">
              <w:t>082</w:t>
            </w:r>
          </w:p>
        </w:tc>
        <w:tc>
          <w:tcPr>
            <w:tcW w:w="1757" w:type="dxa"/>
            <w:tcBorders>
              <w:top w:val="nil"/>
              <w:left w:val="nil"/>
              <w:bottom w:val="nil"/>
              <w:right w:val="single" w:sz="4" w:space="0" w:color="auto"/>
            </w:tcBorders>
          </w:tcPr>
          <w:p w14:paraId="72E88A3F" w14:textId="77777777" w:rsidR="00BD7469" w:rsidRPr="00943D4C" w:rsidRDefault="00BD7469" w:rsidP="006D15BF">
            <w:pPr>
              <w:pStyle w:val="TAL"/>
            </w:pPr>
          </w:p>
        </w:tc>
      </w:tr>
      <w:tr w:rsidR="00BD7469" w:rsidRPr="00943D4C" w14:paraId="5F4C1FBC" w14:textId="77777777" w:rsidTr="006D15BF">
        <w:trPr>
          <w:trHeight w:val="232"/>
          <w:jc w:val="center"/>
        </w:trPr>
        <w:tc>
          <w:tcPr>
            <w:tcW w:w="856" w:type="dxa"/>
            <w:tcBorders>
              <w:top w:val="nil"/>
              <w:left w:val="single" w:sz="4" w:space="0" w:color="auto"/>
              <w:bottom w:val="nil"/>
              <w:right w:val="nil"/>
            </w:tcBorders>
          </w:tcPr>
          <w:p w14:paraId="20BC0A67" w14:textId="77777777" w:rsidR="00BD7469" w:rsidRPr="00943D4C" w:rsidRDefault="00BD7469" w:rsidP="006D15BF">
            <w:pPr>
              <w:pStyle w:val="TAL"/>
            </w:pPr>
          </w:p>
        </w:tc>
        <w:tc>
          <w:tcPr>
            <w:tcW w:w="1701" w:type="dxa"/>
          </w:tcPr>
          <w:p w14:paraId="68E7CB43" w14:textId="77777777" w:rsidR="00BD7469" w:rsidRPr="00943D4C" w:rsidRDefault="00BD7469" w:rsidP="006D15BF">
            <w:pPr>
              <w:pStyle w:val="TAL"/>
            </w:pPr>
          </w:p>
        </w:tc>
        <w:tc>
          <w:tcPr>
            <w:tcW w:w="849" w:type="dxa"/>
            <w:tcBorders>
              <w:top w:val="nil"/>
              <w:left w:val="nil"/>
              <w:bottom w:val="nil"/>
              <w:right w:val="single" w:sz="4" w:space="0" w:color="auto"/>
            </w:tcBorders>
          </w:tcPr>
          <w:p w14:paraId="1F6DABDF" w14:textId="77777777" w:rsidR="00BD7469" w:rsidRPr="00943D4C" w:rsidRDefault="00BD7469" w:rsidP="006D15BF">
            <w:pPr>
              <w:pStyle w:val="TAL"/>
            </w:pPr>
          </w:p>
        </w:tc>
        <w:tc>
          <w:tcPr>
            <w:tcW w:w="1843" w:type="dxa"/>
          </w:tcPr>
          <w:p w14:paraId="4D675E61" w14:textId="77777777" w:rsidR="00BD7469" w:rsidRPr="00943D4C" w:rsidRDefault="00BD7469" w:rsidP="006D15BF">
            <w:pPr>
              <w:pStyle w:val="TAL"/>
            </w:pPr>
          </w:p>
        </w:tc>
        <w:tc>
          <w:tcPr>
            <w:tcW w:w="1278" w:type="dxa"/>
          </w:tcPr>
          <w:p w14:paraId="119C9D50" w14:textId="77777777" w:rsidR="00BD7469" w:rsidRPr="00943D4C" w:rsidRDefault="00BD7469" w:rsidP="006D15BF">
            <w:pPr>
              <w:pStyle w:val="TAL"/>
            </w:pPr>
          </w:p>
        </w:tc>
        <w:tc>
          <w:tcPr>
            <w:tcW w:w="794" w:type="dxa"/>
            <w:tcBorders>
              <w:top w:val="nil"/>
              <w:left w:val="nil"/>
              <w:bottom w:val="nil"/>
              <w:right w:val="single" w:sz="4" w:space="0" w:color="auto"/>
            </w:tcBorders>
          </w:tcPr>
          <w:p w14:paraId="404BB305" w14:textId="77777777" w:rsidR="00BD7469" w:rsidRPr="00943D4C" w:rsidRDefault="00BD7469" w:rsidP="006D15BF">
            <w:pPr>
              <w:pStyle w:val="TAL"/>
            </w:pPr>
          </w:p>
        </w:tc>
        <w:tc>
          <w:tcPr>
            <w:tcW w:w="1757" w:type="dxa"/>
            <w:tcBorders>
              <w:top w:val="nil"/>
              <w:left w:val="nil"/>
              <w:bottom w:val="nil"/>
              <w:right w:val="single" w:sz="4" w:space="0" w:color="auto"/>
            </w:tcBorders>
          </w:tcPr>
          <w:p w14:paraId="331FA00F" w14:textId="77777777" w:rsidR="00BD7469" w:rsidRPr="00943D4C" w:rsidRDefault="00BD7469" w:rsidP="006D15BF">
            <w:pPr>
              <w:pStyle w:val="TAL"/>
            </w:pPr>
          </w:p>
        </w:tc>
      </w:tr>
      <w:tr w:rsidR="00BD7469" w:rsidRPr="00943D4C" w14:paraId="1DBF9B34" w14:textId="77777777" w:rsidTr="006D15BF">
        <w:trPr>
          <w:trHeight w:val="232"/>
          <w:jc w:val="center"/>
        </w:trPr>
        <w:tc>
          <w:tcPr>
            <w:tcW w:w="856" w:type="dxa"/>
            <w:tcBorders>
              <w:top w:val="nil"/>
              <w:left w:val="single" w:sz="4" w:space="0" w:color="auto"/>
              <w:bottom w:val="nil"/>
              <w:right w:val="nil"/>
            </w:tcBorders>
          </w:tcPr>
          <w:p w14:paraId="066A69A9" w14:textId="77777777" w:rsidR="00BD7469" w:rsidRPr="00943D4C" w:rsidRDefault="00BD7469" w:rsidP="006D15BF">
            <w:pPr>
              <w:pStyle w:val="TAL"/>
            </w:pPr>
          </w:p>
        </w:tc>
        <w:tc>
          <w:tcPr>
            <w:tcW w:w="1701" w:type="dxa"/>
          </w:tcPr>
          <w:p w14:paraId="3B641D43" w14:textId="77777777" w:rsidR="00BD7469" w:rsidRPr="00943D4C" w:rsidRDefault="00BD7469" w:rsidP="006D15BF">
            <w:pPr>
              <w:pStyle w:val="TAL"/>
            </w:pPr>
          </w:p>
        </w:tc>
        <w:tc>
          <w:tcPr>
            <w:tcW w:w="849" w:type="dxa"/>
            <w:tcBorders>
              <w:top w:val="nil"/>
              <w:left w:val="nil"/>
              <w:bottom w:val="nil"/>
              <w:right w:val="single" w:sz="4" w:space="0" w:color="auto"/>
            </w:tcBorders>
          </w:tcPr>
          <w:p w14:paraId="0AC354E8" w14:textId="77777777" w:rsidR="00BD7469" w:rsidRPr="00943D4C" w:rsidRDefault="00BD7469" w:rsidP="006D15BF">
            <w:pPr>
              <w:pStyle w:val="TAL"/>
            </w:pPr>
          </w:p>
        </w:tc>
        <w:tc>
          <w:tcPr>
            <w:tcW w:w="1843" w:type="dxa"/>
          </w:tcPr>
          <w:p w14:paraId="029CF94A" w14:textId="77777777" w:rsidR="00BD7469" w:rsidRPr="00943D4C" w:rsidRDefault="00BD7469" w:rsidP="006D15BF">
            <w:pPr>
              <w:pStyle w:val="TAL"/>
            </w:pPr>
          </w:p>
        </w:tc>
        <w:tc>
          <w:tcPr>
            <w:tcW w:w="1278" w:type="dxa"/>
          </w:tcPr>
          <w:p w14:paraId="5B14376A" w14:textId="77777777" w:rsidR="00BD7469" w:rsidRPr="00943D4C" w:rsidRDefault="00BD7469" w:rsidP="006D15BF">
            <w:pPr>
              <w:pStyle w:val="TAL"/>
            </w:pPr>
          </w:p>
        </w:tc>
        <w:tc>
          <w:tcPr>
            <w:tcW w:w="794" w:type="dxa"/>
            <w:tcBorders>
              <w:top w:val="nil"/>
              <w:left w:val="nil"/>
              <w:bottom w:val="nil"/>
              <w:right w:val="single" w:sz="4" w:space="0" w:color="auto"/>
            </w:tcBorders>
          </w:tcPr>
          <w:p w14:paraId="319ECBCE" w14:textId="77777777" w:rsidR="00BD7469" w:rsidRPr="00943D4C" w:rsidRDefault="00BD7469" w:rsidP="006D15BF">
            <w:pPr>
              <w:pStyle w:val="TAL"/>
            </w:pPr>
          </w:p>
        </w:tc>
        <w:tc>
          <w:tcPr>
            <w:tcW w:w="1757" w:type="dxa"/>
            <w:tcBorders>
              <w:top w:val="nil"/>
              <w:left w:val="nil"/>
              <w:bottom w:val="nil"/>
              <w:right w:val="single" w:sz="4" w:space="0" w:color="auto"/>
            </w:tcBorders>
          </w:tcPr>
          <w:p w14:paraId="33FD76B4" w14:textId="77777777" w:rsidR="00BD7469" w:rsidRPr="00943D4C" w:rsidRDefault="00BD7469" w:rsidP="006D15BF">
            <w:pPr>
              <w:pStyle w:val="TAL"/>
            </w:pPr>
          </w:p>
        </w:tc>
      </w:tr>
      <w:tr w:rsidR="00BD7469" w:rsidRPr="00943D4C" w14:paraId="363AA8A7" w14:textId="77777777" w:rsidTr="006D15BF">
        <w:trPr>
          <w:trHeight w:val="232"/>
          <w:jc w:val="center"/>
        </w:trPr>
        <w:tc>
          <w:tcPr>
            <w:tcW w:w="856" w:type="dxa"/>
            <w:tcBorders>
              <w:top w:val="nil"/>
              <w:left w:val="single" w:sz="4" w:space="0" w:color="auto"/>
              <w:bottom w:val="nil"/>
              <w:right w:val="nil"/>
            </w:tcBorders>
          </w:tcPr>
          <w:p w14:paraId="5AB1DC20" w14:textId="77777777" w:rsidR="00BD7469" w:rsidRPr="00943D4C" w:rsidRDefault="00BD7469" w:rsidP="006D15BF">
            <w:pPr>
              <w:pStyle w:val="TAL"/>
            </w:pPr>
          </w:p>
        </w:tc>
        <w:tc>
          <w:tcPr>
            <w:tcW w:w="1701" w:type="dxa"/>
            <w:hideMark/>
          </w:tcPr>
          <w:p w14:paraId="7456A757" w14:textId="77777777" w:rsidR="00BD7469" w:rsidRPr="00943D4C" w:rsidRDefault="00BD7469" w:rsidP="006D15BF">
            <w:pPr>
              <w:pStyle w:val="TAL"/>
            </w:pPr>
            <w:r w:rsidRPr="00943D4C">
              <w:t>"2460813579"</w:t>
            </w:r>
          </w:p>
        </w:tc>
        <w:tc>
          <w:tcPr>
            <w:tcW w:w="849" w:type="dxa"/>
            <w:tcBorders>
              <w:top w:val="nil"/>
              <w:left w:val="nil"/>
              <w:bottom w:val="nil"/>
              <w:right w:val="single" w:sz="4" w:space="0" w:color="auto"/>
            </w:tcBorders>
            <w:hideMark/>
          </w:tcPr>
          <w:p w14:paraId="3B5EAE24" w14:textId="77777777" w:rsidR="00BD7469" w:rsidRPr="00943D4C" w:rsidRDefault="00BD7469" w:rsidP="006D15BF">
            <w:pPr>
              <w:pStyle w:val="TAL"/>
            </w:pPr>
            <w:r w:rsidRPr="00943D4C">
              <w:t>14 &amp; x</w:t>
            </w:r>
          </w:p>
        </w:tc>
        <w:tc>
          <w:tcPr>
            <w:tcW w:w="1843" w:type="dxa"/>
            <w:hideMark/>
          </w:tcPr>
          <w:p w14:paraId="3A4B6688" w14:textId="77777777" w:rsidR="00BD7469" w:rsidRPr="00943D4C" w:rsidRDefault="00BD7469" w:rsidP="006D15BF">
            <w:pPr>
              <w:pStyle w:val="TAL"/>
            </w:pPr>
            <w:r w:rsidRPr="00943D4C">
              <w:rPr>
                <w:b/>
              </w:rPr>
              <w:t>SIBType2_C14_01</w:t>
            </w:r>
          </w:p>
        </w:tc>
        <w:tc>
          <w:tcPr>
            <w:tcW w:w="1278" w:type="dxa"/>
          </w:tcPr>
          <w:p w14:paraId="79A945DF" w14:textId="77777777" w:rsidR="00BD7469" w:rsidRPr="00943D4C" w:rsidRDefault="00BD7469" w:rsidP="006D15BF">
            <w:pPr>
              <w:pStyle w:val="TAL"/>
            </w:pPr>
            <w:r w:rsidRPr="00943D4C">
              <w:t>No</w:t>
            </w:r>
          </w:p>
        </w:tc>
        <w:tc>
          <w:tcPr>
            <w:tcW w:w="794" w:type="dxa"/>
            <w:tcBorders>
              <w:top w:val="nil"/>
              <w:left w:val="nil"/>
              <w:bottom w:val="nil"/>
              <w:right w:val="single" w:sz="4" w:space="0" w:color="auto"/>
            </w:tcBorders>
            <w:hideMark/>
          </w:tcPr>
          <w:p w14:paraId="6DEA6D60" w14:textId="77777777" w:rsidR="00BD7469" w:rsidRPr="00943D4C" w:rsidRDefault="00BD7469" w:rsidP="006D15BF">
            <w:pPr>
              <w:pStyle w:val="TAL"/>
            </w:pPr>
            <w:r w:rsidRPr="00943D4C">
              <w:t>246</w:t>
            </w:r>
          </w:p>
        </w:tc>
        <w:tc>
          <w:tcPr>
            <w:tcW w:w="1757" w:type="dxa"/>
            <w:tcBorders>
              <w:top w:val="nil"/>
              <w:left w:val="nil"/>
              <w:bottom w:val="nil"/>
              <w:right w:val="single" w:sz="4" w:space="0" w:color="auto"/>
            </w:tcBorders>
            <w:hideMark/>
          </w:tcPr>
          <w:p w14:paraId="5572F555" w14:textId="77777777" w:rsidR="00BD7469" w:rsidRPr="00943D4C" w:rsidRDefault="00BD7469" w:rsidP="006D15BF">
            <w:pPr>
              <w:pStyle w:val="TAL"/>
            </w:pPr>
            <w:r w:rsidRPr="00943D4C">
              <w:t>Yes</w:t>
            </w:r>
          </w:p>
        </w:tc>
      </w:tr>
      <w:tr w:rsidR="00BD7469" w:rsidRPr="00943D4C" w14:paraId="01E24D75" w14:textId="77777777" w:rsidTr="006D15BF">
        <w:trPr>
          <w:trHeight w:val="232"/>
          <w:jc w:val="center"/>
        </w:trPr>
        <w:tc>
          <w:tcPr>
            <w:tcW w:w="856" w:type="dxa"/>
            <w:tcBorders>
              <w:top w:val="nil"/>
              <w:left w:val="single" w:sz="4" w:space="0" w:color="auto"/>
              <w:bottom w:val="nil"/>
              <w:right w:val="nil"/>
            </w:tcBorders>
          </w:tcPr>
          <w:p w14:paraId="0364E24B" w14:textId="77777777" w:rsidR="00BD7469" w:rsidRPr="00943D4C" w:rsidRDefault="00BD7469" w:rsidP="006D15BF">
            <w:pPr>
              <w:pStyle w:val="TAL"/>
            </w:pPr>
          </w:p>
        </w:tc>
        <w:tc>
          <w:tcPr>
            <w:tcW w:w="1701" w:type="dxa"/>
          </w:tcPr>
          <w:p w14:paraId="5049FFA2" w14:textId="77777777" w:rsidR="00BD7469" w:rsidRPr="00943D4C" w:rsidRDefault="00BD7469" w:rsidP="006D15BF">
            <w:pPr>
              <w:pStyle w:val="TAL"/>
            </w:pPr>
          </w:p>
        </w:tc>
        <w:tc>
          <w:tcPr>
            <w:tcW w:w="849" w:type="dxa"/>
            <w:tcBorders>
              <w:top w:val="nil"/>
              <w:left w:val="nil"/>
              <w:bottom w:val="nil"/>
              <w:right w:val="single" w:sz="4" w:space="0" w:color="auto"/>
            </w:tcBorders>
          </w:tcPr>
          <w:p w14:paraId="41E0C005" w14:textId="77777777" w:rsidR="00BD7469" w:rsidRPr="00943D4C" w:rsidRDefault="00BD7469" w:rsidP="006D15BF">
            <w:pPr>
              <w:pStyle w:val="TAL"/>
            </w:pPr>
          </w:p>
        </w:tc>
        <w:tc>
          <w:tcPr>
            <w:tcW w:w="1843" w:type="dxa"/>
            <w:hideMark/>
          </w:tcPr>
          <w:p w14:paraId="6633554F" w14:textId="77777777" w:rsidR="00BD7469" w:rsidRPr="00943D4C" w:rsidRDefault="00BD7469" w:rsidP="006D15BF">
            <w:pPr>
              <w:pStyle w:val="TAL"/>
            </w:pPr>
          </w:p>
        </w:tc>
        <w:tc>
          <w:tcPr>
            <w:tcW w:w="1278" w:type="dxa"/>
            <w:hideMark/>
          </w:tcPr>
          <w:p w14:paraId="5A5C9B34"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2DBAFC20" w14:textId="77777777" w:rsidR="00BD7469" w:rsidRPr="00943D4C" w:rsidRDefault="00BD7469" w:rsidP="006D15BF">
            <w:pPr>
              <w:pStyle w:val="TAL"/>
            </w:pPr>
            <w:r w:rsidRPr="00943D4C">
              <w:t>082</w:t>
            </w:r>
          </w:p>
        </w:tc>
        <w:tc>
          <w:tcPr>
            <w:tcW w:w="1757" w:type="dxa"/>
            <w:tcBorders>
              <w:top w:val="nil"/>
              <w:left w:val="nil"/>
              <w:bottom w:val="nil"/>
              <w:right w:val="single" w:sz="4" w:space="0" w:color="auto"/>
            </w:tcBorders>
          </w:tcPr>
          <w:p w14:paraId="7967101E" w14:textId="77777777" w:rsidR="00BD7469" w:rsidRPr="00943D4C" w:rsidRDefault="00BD7469" w:rsidP="006D15BF">
            <w:pPr>
              <w:pStyle w:val="TAL"/>
            </w:pPr>
          </w:p>
        </w:tc>
      </w:tr>
      <w:tr w:rsidR="00BD7469" w:rsidRPr="00943D4C" w14:paraId="491E4C29" w14:textId="77777777" w:rsidTr="006D15BF">
        <w:trPr>
          <w:trHeight w:val="232"/>
          <w:jc w:val="center"/>
        </w:trPr>
        <w:tc>
          <w:tcPr>
            <w:tcW w:w="856" w:type="dxa"/>
            <w:tcBorders>
              <w:top w:val="nil"/>
              <w:left w:val="single" w:sz="4" w:space="0" w:color="auto"/>
              <w:bottom w:val="nil"/>
              <w:right w:val="nil"/>
            </w:tcBorders>
          </w:tcPr>
          <w:p w14:paraId="61C22D09" w14:textId="77777777" w:rsidR="00BD7469" w:rsidRPr="00943D4C" w:rsidRDefault="00BD7469" w:rsidP="006D15BF">
            <w:pPr>
              <w:pStyle w:val="TAL"/>
            </w:pPr>
          </w:p>
        </w:tc>
        <w:tc>
          <w:tcPr>
            <w:tcW w:w="1701" w:type="dxa"/>
          </w:tcPr>
          <w:p w14:paraId="7146A090" w14:textId="77777777" w:rsidR="00BD7469" w:rsidRPr="00943D4C" w:rsidRDefault="00BD7469" w:rsidP="006D15BF">
            <w:pPr>
              <w:pStyle w:val="TAL"/>
            </w:pPr>
          </w:p>
        </w:tc>
        <w:tc>
          <w:tcPr>
            <w:tcW w:w="849" w:type="dxa"/>
            <w:tcBorders>
              <w:top w:val="nil"/>
              <w:left w:val="nil"/>
              <w:bottom w:val="nil"/>
              <w:right w:val="single" w:sz="4" w:space="0" w:color="auto"/>
            </w:tcBorders>
          </w:tcPr>
          <w:p w14:paraId="3D8AB38B" w14:textId="77777777" w:rsidR="00BD7469" w:rsidRPr="00943D4C" w:rsidRDefault="00BD7469" w:rsidP="006D15BF">
            <w:pPr>
              <w:pStyle w:val="TAL"/>
            </w:pPr>
          </w:p>
        </w:tc>
        <w:tc>
          <w:tcPr>
            <w:tcW w:w="1843" w:type="dxa"/>
          </w:tcPr>
          <w:p w14:paraId="0D169F76" w14:textId="77777777" w:rsidR="00BD7469" w:rsidRPr="00943D4C" w:rsidRDefault="00BD7469" w:rsidP="006D15BF">
            <w:pPr>
              <w:pStyle w:val="TAL"/>
            </w:pPr>
          </w:p>
        </w:tc>
        <w:tc>
          <w:tcPr>
            <w:tcW w:w="1278" w:type="dxa"/>
          </w:tcPr>
          <w:p w14:paraId="37F01BAE" w14:textId="77777777" w:rsidR="00BD7469" w:rsidRPr="00943D4C" w:rsidRDefault="00BD7469" w:rsidP="006D15BF">
            <w:pPr>
              <w:pStyle w:val="TAL"/>
            </w:pPr>
          </w:p>
        </w:tc>
        <w:tc>
          <w:tcPr>
            <w:tcW w:w="794" w:type="dxa"/>
            <w:tcBorders>
              <w:top w:val="nil"/>
              <w:left w:val="nil"/>
              <w:bottom w:val="nil"/>
              <w:right w:val="single" w:sz="4" w:space="0" w:color="auto"/>
            </w:tcBorders>
          </w:tcPr>
          <w:p w14:paraId="1162A354" w14:textId="77777777" w:rsidR="00BD7469" w:rsidRPr="00943D4C" w:rsidRDefault="00BD7469" w:rsidP="006D15BF">
            <w:pPr>
              <w:pStyle w:val="TAL"/>
            </w:pPr>
          </w:p>
        </w:tc>
        <w:tc>
          <w:tcPr>
            <w:tcW w:w="1757" w:type="dxa"/>
            <w:tcBorders>
              <w:top w:val="nil"/>
              <w:left w:val="nil"/>
              <w:bottom w:val="nil"/>
              <w:right w:val="single" w:sz="4" w:space="0" w:color="auto"/>
            </w:tcBorders>
          </w:tcPr>
          <w:p w14:paraId="10207B13" w14:textId="77777777" w:rsidR="00BD7469" w:rsidRPr="00943D4C" w:rsidRDefault="00BD7469" w:rsidP="006D15BF">
            <w:pPr>
              <w:pStyle w:val="TAL"/>
            </w:pPr>
          </w:p>
        </w:tc>
      </w:tr>
      <w:tr w:rsidR="00BD7469" w:rsidRPr="00943D4C" w14:paraId="7DB6DAEB" w14:textId="77777777" w:rsidTr="006D15BF">
        <w:trPr>
          <w:trHeight w:val="232"/>
          <w:jc w:val="center"/>
        </w:trPr>
        <w:tc>
          <w:tcPr>
            <w:tcW w:w="856" w:type="dxa"/>
            <w:tcBorders>
              <w:top w:val="nil"/>
              <w:left w:val="single" w:sz="4" w:space="0" w:color="auto"/>
              <w:bottom w:val="nil"/>
              <w:right w:val="nil"/>
            </w:tcBorders>
          </w:tcPr>
          <w:p w14:paraId="2A5CACF1" w14:textId="77777777" w:rsidR="00BD7469" w:rsidRPr="00943D4C" w:rsidRDefault="00BD7469" w:rsidP="006D15BF">
            <w:pPr>
              <w:pStyle w:val="TAL"/>
            </w:pPr>
          </w:p>
        </w:tc>
        <w:tc>
          <w:tcPr>
            <w:tcW w:w="1701" w:type="dxa"/>
            <w:hideMark/>
          </w:tcPr>
          <w:p w14:paraId="4063708B" w14:textId="77777777" w:rsidR="00BD7469" w:rsidRPr="00943D4C" w:rsidRDefault="00BD7469" w:rsidP="006D15BF">
            <w:pPr>
              <w:pStyle w:val="TAL"/>
            </w:pPr>
            <w:r w:rsidRPr="00943D4C">
              <w:t>"</w:t>
            </w:r>
          </w:p>
        </w:tc>
        <w:tc>
          <w:tcPr>
            <w:tcW w:w="849" w:type="dxa"/>
            <w:tcBorders>
              <w:top w:val="nil"/>
              <w:left w:val="nil"/>
              <w:bottom w:val="nil"/>
              <w:right w:val="single" w:sz="4" w:space="0" w:color="auto"/>
            </w:tcBorders>
            <w:hideMark/>
          </w:tcPr>
          <w:p w14:paraId="41E159EA" w14:textId="77777777" w:rsidR="00BD7469" w:rsidRPr="00943D4C" w:rsidRDefault="00BD7469" w:rsidP="006D15BF">
            <w:pPr>
              <w:pStyle w:val="TAL"/>
            </w:pPr>
            <w:r w:rsidRPr="00943D4C">
              <w:t>14 &amp; x</w:t>
            </w:r>
          </w:p>
        </w:tc>
        <w:tc>
          <w:tcPr>
            <w:tcW w:w="1843" w:type="dxa"/>
            <w:hideMark/>
          </w:tcPr>
          <w:p w14:paraId="7D43428A" w14:textId="77777777" w:rsidR="00BD7469" w:rsidRPr="00943D4C" w:rsidRDefault="00BD7469" w:rsidP="006D15BF">
            <w:pPr>
              <w:pStyle w:val="TAL"/>
            </w:pPr>
            <w:r w:rsidRPr="00943D4C">
              <w:rPr>
                <w:b/>
              </w:rPr>
              <w:t>SIBType2_C14_02</w:t>
            </w:r>
          </w:p>
        </w:tc>
        <w:tc>
          <w:tcPr>
            <w:tcW w:w="1278" w:type="dxa"/>
          </w:tcPr>
          <w:p w14:paraId="185CB4DA" w14:textId="77777777" w:rsidR="00BD7469" w:rsidRPr="00943D4C" w:rsidRDefault="00BD7469" w:rsidP="006D15BF">
            <w:pPr>
              <w:pStyle w:val="TAL"/>
            </w:pPr>
            <w:r w:rsidRPr="00943D4C">
              <w:t>Yes</w:t>
            </w:r>
          </w:p>
        </w:tc>
        <w:tc>
          <w:tcPr>
            <w:tcW w:w="794" w:type="dxa"/>
            <w:tcBorders>
              <w:top w:val="nil"/>
              <w:left w:val="nil"/>
              <w:bottom w:val="nil"/>
              <w:right w:val="single" w:sz="4" w:space="0" w:color="auto"/>
            </w:tcBorders>
            <w:hideMark/>
          </w:tcPr>
          <w:p w14:paraId="3792C778" w14:textId="77777777" w:rsidR="00BD7469" w:rsidRPr="00943D4C" w:rsidRDefault="00BD7469" w:rsidP="006D15BF">
            <w:pPr>
              <w:pStyle w:val="TAL"/>
            </w:pPr>
            <w:r w:rsidRPr="00943D4C">
              <w:t>246</w:t>
            </w:r>
          </w:p>
        </w:tc>
        <w:tc>
          <w:tcPr>
            <w:tcW w:w="1757" w:type="dxa"/>
            <w:tcBorders>
              <w:top w:val="nil"/>
              <w:left w:val="nil"/>
              <w:bottom w:val="nil"/>
              <w:right w:val="single" w:sz="4" w:space="0" w:color="auto"/>
            </w:tcBorders>
            <w:hideMark/>
          </w:tcPr>
          <w:p w14:paraId="14FB09E2" w14:textId="77777777" w:rsidR="00BD7469" w:rsidRPr="00943D4C" w:rsidRDefault="00BD7469" w:rsidP="006D15BF">
            <w:pPr>
              <w:pStyle w:val="TAL"/>
            </w:pPr>
            <w:r w:rsidRPr="00943D4C">
              <w:t>N/A</w:t>
            </w:r>
          </w:p>
        </w:tc>
      </w:tr>
      <w:tr w:rsidR="00BD7469" w:rsidRPr="00943D4C" w14:paraId="1C9BC20E" w14:textId="77777777" w:rsidTr="006D15BF">
        <w:trPr>
          <w:trHeight w:val="232"/>
          <w:jc w:val="center"/>
        </w:trPr>
        <w:tc>
          <w:tcPr>
            <w:tcW w:w="856" w:type="dxa"/>
            <w:tcBorders>
              <w:top w:val="nil"/>
              <w:left w:val="single" w:sz="4" w:space="0" w:color="auto"/>
              <w:bottom w:val="nil"/>
              <w:right w:val="nil"/>
            </w:tcBorders>
          </w:tcPr>
          <w:p w14:paraId="6AF975EF" w14:textId="77777777" w:rsidR="00BD7469" w:rsidRPr="00943D4C" w:rsidRDefault="00BD7469" w:rsidP="006D15BF">
            <w:pPr>
              <w:pStyle w:val="TAL"/>
            </w:pPr>
          </w:p>
        </w:tc>
        <w:tc>
          <w:tcPr>
            <w:tcW w:w="1701" w:type="dxa"/>
          </w:tcPr>
          <w:p w14:paraId="7F2E48BB" w14:textId="77777777" w:rsidR="00BD7469" w:rsidRPr="00943D4C" w:rsidRDefault="00BD7469" w:rsidP="006D15BF">
            <w:pPr>
              <w:pStyle w:val="TAL"/>
            </w:pPr>
          </w:p>
        </w:tc>
        <w:tc>
          <w:tcPr>
            <w:tcW w:w="849" w:type="dxa"/>
            <w:tcBorders>
              <w:top w:val="nil"/>
              <w:left w:val="nil"/>
              <w:bottom w:val="nil"/>
              <w:right w:val="single" w:sz="4" w:space="0" w:color="auto"/>
            </w:tcBorders>
          </w:tcPr>
          <w:p w14:paraId="2DA93854" w14:textId="77777777" w:rsidR="00BD7469" w:rsidRPr="00943D4C" w:rsidRDefault="00BD7469" w:rsidP="006D15BF">
            <w:pPr>
              <w:pStyle w:val="TAL"/>
            </w:pPr>
          </w:p>
        </w:tc>
        <w:tc>
          <w:tcPr>
            <w:tcW w:w="1843" w:type="dxa"/>
            <w:hideMark/>
          </w:tcPr>
          <w:p w14:paraId="4FE2B4DF" w14:textId="77777777" w:rsidR="00BD7469" w:rsidRPr="00943D4C" w:rsidRDefault="00BD7469" w:rsidP="006D15BF">
            <w:pPr>
              <w:pStyle w:val="TAL"/>
            </w:pPr>
          </w:p>
        </w:tc>
        <w:tc>
          <w:tcPr>
            <w:tcW w:w="1278" w:type="dxa"/>
            <w:hideMark/>
          </w:tcPr>
          <w:p w14:paraId="4741BE5B"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40307FC0" w14:textId="77777777" w:rsidR="00BD7469" w:rsidRPr="00943D4C" w:rsidRDefault="00BD7469" w:rsidP="006D15BF">
            <w:pPr>
              <w:pStyle w:val="TAL"/>
            </w:pPr>
            <w:r w:rsidRPr="00943D4C">
              <w:t>082</w:t>
            </w:r>
          </w:p>
        </w:tc>
        <w:tc>
          <w:tcPr>
            <w:tcW w:w="1757" w:type="dxa"/>
            <w:tcBorders>
              <w:top w:val="nil"/>
              <w:left w:val="nil"/>
              <w:bottom w:val="nil"/>
              <w:right w:val="single" w:sz="4" w:space="0" w:color="auto"/>
            </w:tcBorders>
          </w:tcPr>
          <w:p w14:paraId="1FA1C8A9" w14:textId="77777777" w:rsidR="00BD7469" w:rsidRPr="00943D4C" w:rsidRDefault="00BD7469" w:rsidP="006D15BF">
            <w:pPr>
              <w:pStyle w:val="TAL"/>
            </w:pPr>
          </w:p>
        </w:tc>
      </w:tr>
      <w:tr w:rsidR="00BD7469" w:rsidRPr="00943D4C" w14:paraId="4D7986B2" w14:textId="77777777" w:rsidTr="006D15BF">
        <w:trPr>
          <w:trHeight w:val="232"/>
          <w:jc w:val="center"/>
        </w:trPr>
        <w:tc>
          <w:tcPr>
            <w:tcW w:w="856" w:type="dxa"/>
            <w:tcBorders>
              <w:top w:val="nil"/>
              <w:left w:val="single" w:sz="4" w:space="0" w:color="auto"/>
              <w:bottom w:val="nil"/>
              <w:right w:val="nil"/>
            </w:tcBorders>
          </w:tcPr>
          <w:p w14:paraId="1E705194" w14:textId="77777777" w:rsidR="00BD7469" w:rsidRPr="00943D4C" w:rsidRDefault="00BD7469" w:rsidP="006D15BF">
            <w:pPr>
              <w:pStyle w:val="TAL"/>
            </w:pPr>
          </w:p>
        </w:tc>
        <w:tc>
          <w:tcPr>
            <w:tcW w:w="1701" w:type="dxa"/>
          </w:tcPr>
          <w:p w14:paraId="55F660F9" w14:textId="77777777" w:rsidR="00BD7469" w:rsidRPr="00943D4C" w:rsidRDefault="00BD7469" w:rsidP="006D15BF">
            <w:pPr>
              <w:pStyle w:val="TAL"/>
            </w:pPr>
          </w:p>
        </w:tc>
        <w:tc>
          <w:tcPr>
            <w:tcW w:w="849" w:type="dxa"/>
            <w:tcBorders>
              <w:top w:val="nil"/>
              <w:left w:val="nil"/>
              <w:bottom w:val="nil"/>
              <w:right w:val="single" w:sz="4" w:space="0" w:color="auto"/>
            </w:tcBorders>
          </w:tcPr>
          <w:p w14:paraId="67F311DD" w14:textId="77777777" w:rsidR="00BD7469" w:rsidRPr="00943D4C" w:rsidRDefault="00BD7469" w:rsidP="006D15BF">
            <w:pPr>
              <w:pStyle w:val="TAL"/>
            </w:pPr>
          </w:p>
        </w:tc>
        <w:tc>
          <w:tcPr>
            <w:tcW w:w="1843" w:type="dxa"/>
          </w:tcPr>
          <w:p w14:paraId="73012A37" w14:textId="77777777" w:rsidR="00BD7469" w:rsidRPr="00943D4C" w:rsidRDefault="00BD7469" w:rsidP="006D15BF">
            <w:pPr>
              <w:pStyle w:val="TAL"/>
            </w:pPr>
          </w:p>
        </w:tc>
        <w:tc>
          <w:tcPr>
            <w:tcW w:w="1278" w:type="dxa"/>
          </w:tcPr>
          <w:p w14:paraId="0EBD8582" w14:textId="77777777" w:rsidR="00BD7469" w:rsidRPr="00943D4C" w:rsidRDefault="00BD7469" w:rsidP="006D15BF">
            <w:pPr>
              <w:pStyle w:val="TAL"/>
            </w:pPr>
          </w:p>
        </w:tc>
        <w:tc>
          <w:tcPr>
            <w:tcW w:w="794" w:type="dxa"/>
            <w:tcBorders>
              <w:top w:val="nil"/>
              <w:left w:val="nil"/>
              <w:bottom w:val="nil"/>
              <w:right w:val="single" w:sz="4" w:space="0" w:color="auto"/>
            </w:tcBorders>
          </w:tcPr>
          <w:p w14:paraId="17B773B7" w14:textId="77777777" w:rsidR="00BD7469" w:rsidRPr="00943D4C" w:rsidRDefault="00BD7469" w:rsidP="006D15BF">
            <w:pPr>
              <w:pStyle w:val="TAL"/>
            </w:pPr>
          </w:p>
        </w:tc>
        <w:tc>
          <w:tcPr>
            <w:tcW w:w="1757" w:type="dxa"/>
            <w:tcBorders>
              <w:top w:val="nil"/>
              <w:left w:val="nil"/>
              <w:bottom w:val="nil"/>
              <w:right w:val="single" w:sz="4" w:space="0" w:color="auto"/>
            </w:tcBorders>
          </w:tcPr>
          <w:p w14:paraId="73DF02C0" w14:textId="77777777" w:rsidR="00BD7469" w:rsidRPr="00943D4C" w:rsidRDefault="00BD7469" w:rsidP="006D15BF">
            <w:pPr>
              <w:pStyle w:val="TAL"/>
            </w:pPr>
          </w:p>
        </w:tc>
      </w:tr>
      <w:tr w:rsidR="00BD7469" w:rsidRPr="00943D4C" w14:paraId="7D3CFD7E" w14:textId="77777777" w:rsidTr="006D15BF">
        <w:trPr>
          <w:trHeight w:val="232"/>
          <w:jc w:val="center"/>
        </w:trPr>
        <w:tc>
          <w:tcPr>
            <w:tcW w:w="856" w:type="dxa"/>
            <w:tcBorders>
              <w:top w:val="nil"/>
              <w:left w:val="single" w:sz="4" w:space="0" w:color="auto"/>
              <w:bottom w:val="nil"/>
              <w:right w:val="nil"/>
            </w:tcBorders>
          </w:tcPr>
          <w:p w14:paraId="4A3139BF" w14:textId="77777777" w:rsidR="00BD7469" w:rsidRPr="00943D4C" w:rsidRDefault="00BD7469" w:rsidP="006D15BF">
            <w:pPr>
              <w:pStyle w:val="TAL"/>
            </w:pPr>
          </w:p>
        </w:tc>
        <w:tc>
          <w:tcPr>
            <w:tcW w:w="1701" w:type="dxa"/>
          </w:tcPr>
          <w:p w14:paraId="5D81417B" w14:textId="77777777" w:rsidR="00BD7469" w:rsidRPr="00943D4C" w:rsidRDefault="00BD7469" w:rsidP="006D15BF">
            <w:pPr>
              <w:pStyle w:val="TAL"/>
            </w:pPr>
          </w:p>
        </w:tc>
        <w:tc>
          <w:tcPr>
            <w:tcW w:w="849" w:type="dxa"/>
            <w:tcBorders>
              <w:top w:val="nil"/>
              <w:left w:val="nil"/>
              <w:bottom w:val="nil"/>
              <w:right w:val="single" w:sz="4" w:space="0" w:color="auto"/>
            </w:tcBorders>
          </w:tcPr>
          <w:p w14:paraId="42B9F781" w14:textId="77777777" w:rsidR="00BD7469" w:rsidRPr="00943D4C" w:rsidRDefault="00BD7469" w:rsidP="006D15BF">
            <w:pPr>
              <w:pStyle w:val="TAL"/>
            </w:pPr>
          </w:p>
        </w:tc>
        <w:tc>
          <w:tcPr>
            <w:tcW w:w="1843" w:type="dxa"/>
          </w:tcPr>
          <w:p w14:paraId="7358F84F" w14:textId="77777777" w:rsidR="00BD7469" w:rsidRPr="00943D4C" w:rsidRDefault="00BD7469" w:rsidP="006D15BF">
            <w:pPr>
              <w:pStyle w:val="TAL"/>
            </w:pPr>
          </w:p>
        </w:tc>
        <w:tc>
          <w:tcPr>
            <w:tcW w:w="1278" w:type="dxa"/>
          </w:tcPr>
          <w:p w14:paraId="373AF6D8" w14:textId="77777777" w:rsidR="00BD7469" w:rsidRPr="00943D4C" w:rsidRDefault="00BD7469" w:rsidP="006D15BF">
            <w:pPr>
              <w:pStyle w:val="TAL"/>
            </w:pPr>
          </w:p>
        </w:tc>
        <w:tc>
          <w:tcPr>
            <w:tcW w:w="794" w:type="dxa"/>
            <w:tcBorders>
              <w:top w:val="nil"/>
              <w:left w:val="nil"/>
              <w:bottom w:val="nil"/>
              <w:right w:val="single" w:sz="4" w:space="0" w:color="auto"/>
            </w:tcBorders>
          </w:tcPr>
          <w:p w14:paraId="6C1C97F4" w14:textId="77777777" w:rsidR="00BD7469" w:rsidRPr="00943D4C" w:rsidRDefault="00BD7469" w:rsidP="006D15BF">
            <w:pPr>
              <w:pStyle w:val="TAL"/>
            </w:pPr>
          </w:p>
        </w:tc>
        <w:tc>
          <w:tcPr>
            <w:tcW w:w="1757" w:type="dxa"/>
            <w:tcBorders>
              <w:top w:val="nil"/>
              <w:left w:val="nil"/>
              <w:bottom w:val="nil"/>
              <w:right w:val="single" w:sz="4" w:space="0" w:color="auto"/>
            </w:tcBorders>
          </w:tcPr>
          <w:p w14:paraId="1FFE6387" w14:textId="77777777" w:rsidR="00BD7469" w:rsidRPr="00943D4C" w:rsidRDefault="00BD7469" w:rsidP="006D15BF">
            <w:pPr>
              <w:pStyle w:val="TAL"/>
            </w:pPr>
          </w:p>
        </w:tc>
      </w:tr>
      <w:tr w:rsidR="00BD7469" w:rsidRPr="00943D4C" w14:paraId="638514AF" w14:textId="77777777" w:rsidTr="006D15BF">
        <w:trPr>
          <w:trHeight w:val="232"/>
          <w:jc w:val="center"/>
        </w:trPr>
        <w:tc>
          <w:tcPr>
            <w:tcW w:w="856" w:type="dxa"/>
            <w:tcBorders>
              <w:top w:val="nil"/>
              <w:left w:val="single" w:sz="4" w:space="0" w:color="auto"/>
              <w:bottom w:val="nil"/>
              <w:right w:val="nil"/>
            </w:tcBorders>
          </w:tcPr>
          <w:p w14:paraId="27D5C79B" w14:textId="77777777" w:rsidR="00BD7469" w:rsidRPr="00943D4C" w:rsidRDefault="00BD7469" w:rsidP="006D15BF">
            <w:pPr>
              <w:pStyle w:val="TAL"/>
            </w:pPr>
          </w:p>
        </w:tc>
        <w:tc>
          <w:tcPr>
            <w:tcW w:w="1701" w:type="dxa"/>
            <w:hideMark/>
          </w:tcPr>
          <w:p w14:paraId="4F575076" w14:textId="77777777" w:rsidR="00BD7469" w:rsidRPr="00943D4C" w:rsidRDefault="00BD7469" w:rsidP="006D15BF">
            <w:pPr>
              <w:pStyle w:val="TAL"/>
            </w:pPr>
            <w:r w:rsidRPr="00943D4C">
              <w:t>"2460813579"</w:t>
            </w:r>
          </w:p>
        </w:tc>
        <w:tc>
          <w:tcPr>
            <w:tcW w:w="849" w:type="dxa"/>
            <w:tcBorders>
              <w:top w:val="nil"/>
              <w:left w:val="nil"/>
              <w:bottom w:val="nil"/>
              <w:right w:val="single" w:sz="4" w:space="0" w:color="auto"/>
            </w:tcBorders>
            <w:hideMark/>
          </w:tcPr>
          <w:p w14:paraId="63B69FD3" w14:textId="77777777" w:rsidR="00BD7469" w:rsidRPr="00943D4C" w:rsidRDefault="00BD7469" w:rsidP="006D15BF">
            <w:pPr>
              <w:pStyle w:val="TAL"/>
            </w:pPr>
            <w:r w:rsidRPr="00943D4C">
              <w:t>15 &amp; x</w:t>
            </w:r>
          </w:p>
        </w:tc>
        <w:tc>
          <w:tcPr>
            <w:tcW w:w="1843" w:type="dxa"/>
            <w:hideMark/>
          </w:tcPr>
          <w:p w14:paraId="701E3D23" w14:textId="77777777" w:rsidR="00BD7469" w:rsidRPr="00943D4C" w:rsidRDefault="00BD7469" w:rsidP="006D15BF">
            <w:pPr>
              <w:pStyle w:val="TAL"/>
            </w:pPr>
            <w:r w:rsidRPr="00943D4C">
              <w:rPr>
                <w:b/>
              </w:rPr>
              <w:t>SIBType2_C15_01</w:t>
            </w:r>
          </w:p>
        </w:tc>
        <w:tc>
          <w:tcPr>
            <w:tcW w:w="1278" w:type="dxa"/>
          </w:tcPr>
          <w:p w14:paraId="531C5F99" w14:textId="77777777" w:rsidR="00BD7469" w:rsidRPr="00943D4C" w:rsidRDefault="00BD7469" w:rsidP="006D15BF">
            <w:pPr>
              <w:pStyle w:val="TAL"/>
            </w:pPr>
            <w:r w:rsidRPr="00943D4C">
              <w:t>No</w:t>
            </w:r>
          </w:p>
        </w:tc>
        <w:tc>
          <w:tcPr>
            <w:tcW w:w="794" w:type="dxa"/>
            <w:tcBorders>
              <w:top w:val="nil"/>
              <w:left w:val="nil"/>
              <w:bottom w:val="nil"/>
              <w:right w:val="single" w:sz="4" w:space="0" w:color="auto"/>
            </w:tcBorders>
            <w:hideMark/>
          </w:tcPr>
          <w:p w14:paraId="028C6267" w14:textId="77777777" w:rsidR="00BD7469" w:rsidRPr="00943D4C" w:rsidRDefault="00BD7469" w:rsidP="006D15BF">
            <w:pPr>
              <w:pStyle w:val="TAL"/>
            </w:pPr>
            <w:r w:rsidRPr="00943D4C">
              <w:t>246</w:t>
            </w:r>
          </w:p>
        </w:tc>
        <w:tc>
          <w:tcPr>
            <w:tcW w:w="1757" w:type="dxa"/>
            <w:tcBorders>
              <w:top w:val="nil"/>
              <w:left w:val="nil"/>
              <w:bottom w:val="nil"/>
              <w:right w:val="single" w:sz="4" w:space="0" w:color="auto"/>
            </w:tcBorders>
            <w:hideMark/>
          </w:tcPr>
          <w:p w14:paraId="5EA7B985" w14:textId="77777777" w:rsidR="00BD7469" w:rsidRPr="00943D4C" w:rsidRDefault="00BD7469" w:rsidP="006D15BF">
            <w:pPr>
              <w:pStyle w:val="TAL"/>
            </w:pPr>
            <w:r w:rsidRPr="00943D4C">
              <w:t>Yes</w:t>
            </w:r>
          </w:p>
        </w:tc>
      </w:tr>
      <w:tr w:rsidR="00BD7469" w:rsidRPr="00943D4C" w14:paraId="69346061" w14:textId="77777777" w:rsidTr="006D15BF">
        <w:trPr>
          <w:trHeight w:val="232"/>
          <w:jc w:val="center"/>
        </w:trPr>
        <w:tc>
          <w:tcPr>
            <w:tcW w:w="856" w:type="dxa"/>
            <w:tcBorders>
              <w:top w:val="nil"/>
              <w:left w:val="single" w:sz="4" w:space="0" w:color="auto"/>
              <w:bottom w:val="nil"/>
              <w:right w:val="nil"/>
            </w:tcBorders>
          </w:tcPr>
          <w:p w14:paraId="0377679A" w14:textId="77777777" w:rsidR="00BD7469" w:rsidRPr="00943D4C" w:rsidRDefault="00BD7469" w:rsidP="006D15BF">
            <w:pPr>
              <w:pStyle w:val="TAL"/>
            </w:pPr>
          </w:p>
        </w:tc>
        <w:tc>
          <w:tcPr>
            <w:tcW w:w="1701" w:type="dxa"/>
          </w:tcPr>
          <w:p w14:paraId="16CE3340" w14:textId="77777777" w:rsidR="00BD7469" w:rsidRPr="00943D4C" w:rsidRDefault="00BD7469" w:rsidP="006D15BF">
            <w:pPr>
              <w:pStyle w:val="TAL"/>
            </w:pPr>
          </w:p>
        </w:tc>
        <w:tc>
          <w:tcPr>
            <w:tcW w:w="849" w:type="dxa"/>
            <w:tcBorders>
              <w:top w:val="nil"/>
              <w:left w:val="nil"/>
              <w:bottom w:val="nil"/>
              <w:right w:val="single" w:sz="4" w:space="0" w:color="auto"/>
            </w:tcBorders>
          </w:tcPr>
          <w:p w14:paraId="7F90C97B" w14:textId="77777777" w:rsidR="00BD7469" w:rsidRPr="00943D4C" w:rsidRDefault="00BD7469" w:rsidP="006D15BF">
            <w:pPr>
              <w:pStyle w:val="TAL"/>
            </w:pPr>
          </w:p>
        </w:tc>
        <w:tc>
          <w:tcPr>
            <w:tcW w:w="1843" w:type="dxa"/>
            <w:hideMark/>
          </w:tcPr>
          <w:p w14:paraId="708E6C77" w14:textId="77777777" w:rsidR="00BD7469" w:rsidRPr="00943D4C" w:rsidRDefault="00BD7469" w:rsidP="006D15BF">
            <w:pPr>
              <w:pStyle w:val="TAL"/>
            </w:pPr>
          </w:p>
        </w:tc>
        <w:tc>
          <w:tcPr>
            <w:tcW w:w="1278" w:type="dxa"/>
            <w:hideMark/>
          </w:tcPr>
          <w:p w14:paraId="22E409F1"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215E2E01" w14:textId="77777777" w:rsidR="00BD7469" w:rsidRPr="00943D4C" w:rsidRDefault="00BD7469" w:rsidP="006D15BF">
            <w:pPr>
              <w:pStyle w:val="TAL"/>
            </w:pPr>
            <w:r w:rsidRPr="00943D4C">
              <w:t>081</w:t>
            </w:r>
          </w:p>
        </w:tc>
        <w:tc>
          <w:tcPr>
            <w:tcW w:w="1757" w:type="dxa"/>
            <w:tcBorders>
              <w:top w:val="nil"/>
              <w:left w:val="nil"/>
              <w:bottom w:val="nil"/>
              <w:right w:val="single" w:sz="4" w:space="0" w:color="auto"/>
            </w:tcBorders>
          </w:tcPr>
          <w:p w14:paraId="3517B2D5" w14:textId="77777777" w:rsidR="00BD7469" w:rsidRPr="00943D4C" w:rsidRDefault="00BD7469" w:rsidP="006D15BF">
            <w:pPr>
              <w:pStyle w:val="TAL"/>
            </w:pPr>
          </w:p>
        </w:tc>
      </w:tr>
      <w:tr w:rsidR="00BD7469" w:rsidRPr="00943D4C" w14:paraId="7DBBE968" w14:textId="77777777" w:rsidTr="006D15BF">
        <w:trPr>
          <w:trHeight w:val="232"/>
          <w:jc w:val="center"/>
        </w:trPr>
        <w:tc>
          <w:tcPr>
            <w:tcW w:w="856" w:type="dxa"/>
            <w:tcBorders>
              <w:top w:val="nil"/>
              <w:left w:val="single" w:sz="4" w:space="0" w:color="auto"/>
              <w:bottom w:val="nil"/>
              <w:right w:val="nil"/>
            </w:tcBorders>
          </w:tcPr>
          <w:p w14:paraId="196262A0" w14:textId="77777777" w:rsidR="00BD7469" w:rsidRPr="00943D4C" w:rsidRDefault="00BD7469" w:rsidP="006D15BF">
            <w:pPr>
              <w:pStyle w:val="TAL"/>
            </w:pPr>
          </w:p>
        </w:tc>
        <w:tc>
          <w:tcPr>
            <w:tcW w:w="1701" w:type="dxa"/>
          </w:tcPr>
          <w:p w14:paraId="6E6E517D" w14:textId="77777777" w:rsidR="00BD7469" w:rsidRPr="00943D4C" w:rsidRDefault="00BD7469" w:rsidP="006D15BF">
            <w:pPr>
              <w:pStyle w:val="TAL"/>
            </w:pPr>
          </w:p>
        </w:tc>
        <w:tc>
          <w:tcPr>
            <w:tcW w:w="849" w:type="dxa"/>
            <w:tcBorders>
              <w:top w:val="nil"/>
              <w:left w:val="nil"/>
              <w:bottom w:val="nil"/>
              <w:right w:val="single" w:sz="4" w:space="0" w:color="auto"/>
            </w:tcBorders>
          </w:tcPr>
          <w:p w14:paraId="19391F8D" w14:textId="77777777" w:rsidR="00BD7469" w:rsidRPr="00943D4C" w:rsidRDefault="00BD7469" w:rsidP="006D15BF">
            <w:pPr>
              <w:pStyle w:val="TAL"/>
            </w:pPr>
          </w:p>
        </w:tc>
        <w:tc>
          <w:tcPr>
            <w:tcW w:w="1843" w:type="dxa"/>
          </w:tcPr>
          <w:p w14:paraId="3F7C1081" w14:textId="77777777" w:rsidR="00BD7469" w:rsidRPr="00943D4C" w:rsidRDefault="00BD7469" w:rsidP="006D15BF">
            <w:pPr>
              <w:pStyle w:val="TAL"/>
            </w:pPr>
          </w:p>
        </w:tc>
        <w:tc>
          <w:tcPr>
            <w:tcW w:w="1278" w:type="dxa"/>
          </w:tcPr>
          <w:p w14:paraId="15920C1E" w14:textId="77777777" w:rsidR="00BD7469" w:rsidRPr="00943D4C" w:rsidRDefault="00BD7469" w:rsidP="006D15BF">
            <w:pPr>
              <w:pStyle w:val="TAL"/>
            </w:pPr>
          </w:p>
        </w:tc>
        <w:tc>
          <w:tcPr>
            <w:tcW w:w="794" w:type="dxa"/>
            <w:tcBorders>
              <w:top w:val="nil"/>
              <w:left w:val="nil"/>
              <w:bottom w:val="nil"/>
              <w:right w:val="single" w:sz="4" w:space="0" w:color="auto"/>
            </w:tcBorders>
          </w:tcPr>
          <w:p w14:paraId="1EE799EA" w14:textId="77777777" w:rsidR="00BD7469" w:rsidRPr="00943D4C" w:rsidRDefault="00BD7469" w:rsidP="006D15BF">
            <w:pPr>
              <w:pStyle w:val="TAL"/>
            </w:pPr>
          </w:p>
        </w:tc>
        <w:tc>
          <w:tcPr>
            <w:tcW w:w="1757" w:type="dxa"/>
            <w:tcBorders>
              <w:top w:val="nil"/>
              <w:left w:val="nil"/>
              <w:bottom w:val="nil"/>
              <w:right w:val="single" w:sz="4" w:space="0" w:color="auto"/>
            </w:tcBorders>
          </w:tcPr>
          <w:p w14:paraId="360876A2" w14:textId="77777777" w:rsidR="00BD7469" w:rsidRPr="00943D4C" w:rsidRDefault="00BD7469" w:rsidP="006D15BF">
            <w:pPr>
              <w:pStyle w:val="TAL"/>
            </w:pPr>
          </w:p>
        </w:tc>
      </w:tr>
      <w:tr w:rsidR="00BD7469" w:rsidRPr="00943D4C" w14:paraId="17108A35" w14:textId="77777777" w:rsidTr="006D15BF">
        <w:trPr>
          <w:trHeight w:val="232"/>
          <w:jc w:val="center"/>
        </w:trPr>
        <w:tc>
          <w:tcPr>
            <w:tcW w:w="856" w:type="dxa"/>
            <w:tcBorders>
              <w:top w:val="nil"/>
              <w:left w:val="single" w:sz="4" w:space="0" w:color="auto"/>
              <w:bottom w:val="nil"/>
              <w:right w:val="nil"/>
            </w:tcBorders>
          </w:tcPr>
          <w:p w14:paraId="2CF642B4" w14:textId="77777777" w:rsidR="00BD7469" w:rsidRPr="00943D4C" w:rsidRDefault="00BD7469" w:rsidP="006D15BF">
            <w:pPr>
              <w:pStyle w:val="TAL"/>
            </w:pPr>
          </w:p>
        </w:tc>
        <w:tc>
          <w:tcPr>
            <w:tcW w:w="1701" w:type="dxa"/>
            <w:hideMark/>
          </w:tcPr>
          <w:p w14:paraId="7E69BA0B" w14:textId="77777777" w:rsidR="00BD7469" w:rsidRPr="00943D4C" w:rsidRDefault="00BD7469" w:rsidP="006D15BF">
            <w:pPr>
              <w:pStyle w:val="TAL"/>
            </w:pPr>
            <w:r w:rsidRPr="00943D4C">
              <w:t>"</w:t>
            </w:r>
          </w:p>
        </w:tc>
        <w:tc>
          <w:tcPr>
            <w:tcW w:w="849" w:type="dxa"/>
            <w:tcBorders>
              <w:top w:val="nil"/>
              <w:left w:val="nil"/>
              <w:bottom w:val="nil"/>
              <w:right w:val="single" w:sz="4" w:space="0" w:color="auto"/>
            </w:tcBorders>
            <w:hideMark/>
          </w:tcPr>
          <w:p w14:paraId="39134337" w14:textId="77777777" w:rsidR="00BD7469" w:rsidRPr="00943D4C" w:rsidRDefault="00BD7469" w:rsidP="006D15BF">
            <w:pPr>
              <w:pStyle w:val="TAL"/>
            </w:pPr>
            <w:r w:rsidRPr="00943D4C">
              <w:t>15 &amp; x</w:t>
            </w:r>
          </w:p>
        </w:tc>
        <w:tc>
          <w:tcPr>
            <w:tcW w:w="1843" w:type="dxa"/>
            <w:hideMark/>
          </w:tcPr>
          <w:p w14:paraId="33065B57" w14:textId="77777777" w:rsidR="00BD7469" w:rsidRPr="00943D4C" w:rsidRDefault="00BD7469" w:rsidP="006D15BF">
            <w:pPr>
              <w:pStyle w:val="TAL"/>
            </w:pPr>
            <w:r w:rsidRPr="00943D4C">
              <w:rPr>
                <w:b/>
              </w:rPr>
              <w:t>SIBType2_C15_02</w:t>
            </w:r>
          </w:p>
        </w:tc>
        <w:tc>
          <w:tcPr>
            <w:tcW w:w="1278" w:type="dxa"/>
          </w:tcPr>
          <w:p w14:paraId="15EAE197" w14:textId="77777777" w:rsidR="00BD7469" w:rsidRPr="00943D4C" w:rsidRDefault="00BD7469" w:rsidP="006D15BF">
            <w:pPr>
              <w:pStyle w:val="TAL"/>
            </w:pPr>
            <w:r w:rsidRPr="00943D4C">
              <w:t>Yes</w:t>
            </w:r>
          </w:p>
        </w:tc>
        <w:tc>
          <w:tcPr>
            <w:tcW w:w="794" w:type="dxa"/>
            <w:tcBorders>
              <w:top w:val="nil"/>
              <w:left w:val="nil"/>
              <w:bottom w:val="nil"/>
              <w:right w:val="single" w:sz="4" w:space="0" w:color="auto"/>
            </w:tcBorders>
            <w:hideMark/>
          </w:tcPr>
          <w:p w14:paraId="6EDD0E2F" w14:textId="77777777" w:rsidR="00BD7469" w:rsidRPr="00943D4C" w:rsidRDefault="00BD7469" w:rsidP="006D15BF">
            <w:pPr>
              <w:pStyle w:val="TAL"/>
            </w:pPr>
            <w:r w:rsidRPr="00943D4C">
              <w:t>246</w:t>
            </w:r>
          </w:p>
        </w:tc>
        <w:tc>
          <w:tcPr>
            <w:tcW w:w="1757" w:type="dxa"/>
            <w:tcBorders>
              <w:top w:val="nil"/>
              <w:left w:val="nil"/>
              <w:bottom w:val="nil"/>
              <w:right w:val="single" w:sz="4" w:space="0" w:color="auto"/>
            </w:tcBorders>
            <w:hideMark/>
          </w:tcPr>
          <w:p w14:paraId="317600FC" w14:textId="77777777" w:rsidR="00BD7469" w:rsidRPr="00943D4C" w:rsidRDefault="00BD7469" w:rsidP="006D15BF">
            <w:pPr>
              <w:pStyle w:val="TAL"/>
            </w:pPr>
            <w:r w:rsidRPr="00943D4C">
              <w:t>N/A</w:t>
            </w:r>
          </w:p>
        </w:tc>
      </w:tr>
      <w:tr w:rsidR="00BD7469" w:rsidRPr="00943D4C" w14:paraId="1434BE5B" w14:textId="77777777" w:rsidTr="006D15BF">
        <w:trPr>
          <w:trHeight w:val="232"/>
          <w:jc w:val="center"/>
        </w:trPr>
        <w:tc>
          <w:tcPr>
            <w:tcW w:w="856" w:type="dxa"/>
            <w:tcBorders>
              <w:top w:val="nil"/>
              <w:left w:val="single" w:sz="4" w:space="0" w:color="auto"/>
              <w:bottom w:val="single" w:sz="4" w:space="0" w:color="auto"/>
              <w:right w:val="nil"/>
            </w:tcBorders>
          </w:tcPr>
          <w:p w14:paraId="7092D1BE" w14:textId="77777777" w:rsidR="00BD7469" w:rsidRPr="00943D4C" w:rsidRDefault="00BD7469" w:rsidP="006D15BF">
            <w:pPr>
              <w:pStyle w:val="TAL"/>
            </w:pPr>
          </w:p>
        </w:tc>
        <w:tc>
          <w:tcPr>
            <w:tcW w:w="1701" w:type="dxa"/>
            <w:tcBorders>
              <w:top w:val="nil"/>
              <w:left w:val="nil"/>
              <w:bottom w:val="single" w:sz="4" w:space="0" w:color="auto"/>
              <w:right w:val="nil"/>
            </w:tcBorders>
            <w:hideMark/>
          </w:tcPr>
          <w:p w14:paraId="4B855298" w14:textId="77777777" w:rsidR="00BD7469" w:rsidRPr="00943D4C" w:rsidRDefault="00BD7469" w:rsidP="006D15BF">
            <w:pPr>
              <w:pStyle w:val="TAL"/>
            </w:pPr>
            <w:r w:rsidRPr="00943D4C">
              <w:t>Set "x" to an arbitrary value in the range 0 to 9</w:t>
            </w:r>
          </w:p>
        </w:tc>
        <w:tc>
          <w:tcPr>
            <w:tcW w:w="849" w:type="dxa"/>
            <w:tcBorders>
              <w:top w:val="nil"/>
              <w:left w:val="nil"/>
              <w:bottom w:val="single" w:sz="4" w:space="0" w:color="auto"/>
              <w:right w:val="single" w:sz="4" w:space="0" w:color="auto"/>
            </w:tcBorders>
          </w:tcPr>
          <w:p w14:paraId="54BE72B3" w14:textId="77777777" w:rsidR="00BD7469" w:rsidRPr="00943D4C" w:rsidRDefault="00BD7469" w:rsidP="006D15BF">
            <w:pPr>
              <w:pStyle w:val="TAL"/>
            </w:pPr>
          </w:p>
        </w:tc>
        <w:tc>
          <w:tcPr>
            <w:tcW w:w="1843" w:type="dxa"/>
            <w:tcBorders>
              <w:top w:val="nil"/>
              <w:left w:val="nil"/>
              <w:bottom w:val="single" w:sz="4" w:space="0" w:color="auto"/>
              <w:right w:val="nil"/>
            </w:tcBorders>
            <w:hideMark/>
          </w:tcPr>
          <w:p w14:paraId="294322EE" w14:textId="77777777" w:rsidR="00BD7469" w:rsidRPr="00943D4C" w:rsidRDefault="00BD7469" w:rsidP="006D15BF">
            <w:pPr>
              <w:pStyle w:val="TAL"/>
            </w:pPr>
          </w:p>
        </w:tc>
        <w:tc>
          <w:tcPr>
            <w:tcW w:w="1278" w:type="dxa"/>
            <w:tcBorders>
              <w:top w:val="nil"/>
              <w:left w:val="nil"/>
              <w:bottom w:val="single" w:sz="4" w:space="0" w:color="auto"/>
              <w:right w:val="nil"/>
            </w:tcBorders>
            <w:hideMark/>
          </w:tcPr>
          <w:p w14:paraId="0F9FDF81" w14:textId="77777777" w:rsidR="00BD7469" w:rsidRPr="00943D4C" w:rsidRDefault="00BD7469" w:rsidP="006D15BF">
            <w:pPr>
              <w:pStyle w:val="TAL"/>
            </w:pPr>
          </w:p>
        </w:tc>
        <w:tc>
          <w:tcPr>
            <w:tcW w:w="794" w:type="dxa"/>
            <w:tcBorders>
              <w:top w:val="nil"/>
              <w:left w:val="nil"/>
              <w:bottom w:val="single" w:sz="4" w:space="0" w:color="auto"/>
              <w:right w:val="single" w:sz="4" w:space="0" w:color="auto"/>
            </w:tcBorders>
            <w:hideMark/>
          </w:tcPr>
          <w:p w14:paraId="034DFF94" w14:textId="77777777" w:rsidR="00BD7469" w:rsidRPr="00943D4C" w:rsidRDefault="00BD7469" w:rsidP="006D15BF">
            <w:pPr>
              <w:pStyle w:val="TAL"/>
            </w:pPr>
            <w:r w:rsidRPr="00943D4C">
              <w:t>081</w:t>
            </w:r>
          </w:p>
        </w:tc>
        <w:tc>
          <w:tcPr>
            <w:tcW w:w="1757" w:type="dxa"/>
            <w:tcBorders>
              <w:top w:val="nil"/>
              <w:left w:val="nil"/>
              <w:bottom w:val="single" w:sz="4" w:space="0" w:color="auto"/>
              <w:right w:val="single" w:sz="4" w:space="0" w:color="auto"/>
            </w:tcBorders>
          </w:tcPr>
          <w:p w14:paraId="62528E94" w14:textId="77777777" w:rsidR="00BD7469" w:rsidRPr="00943D4C" w:rsidRDefault="00BD7469" w:rsidP="006D15BF">
            <w:pPr>
              <w:pStyle w:val="TAL"/>
            </w:pPr>
          </w:p>
        </w:tc>
      </w:tr>
      <w:tr w:rsidR="00BD7469" w:rsidRPr="00943D4C" w14:paraId="32604FF3" w14:textId="77777777" w:rsidTr="006D15BF">
        <w:trPr>
          <w:trHeight w:val="232"/>
          <w:jc w:val="center"/>
        </w:trPr>
        <w:tc>
          <w:tcPr>
            <w:tcW w:w="856" w:type="dxa"/>
            <w:tcBorders>
              <w:top w:val="nil"/>
              <w:left w:val="single" w:sz="4" w:space="0" w:color="auto"/>
              <w:bottom w:val="nil"/>
              <w:right w:val="nil"/>
            </w:tcBorders>
            <w:hideMark/>
          </w:tcPr>
          <w:p w14:paraId="46775378" w14:textId="77777777" w:rsidR="00BD7469" w:rsidRPr="00943D4C" w:rsidRDefault="00BD7469" w:rsidP="006D15BF">
            <w:pPr>
              <w:pStyle w:val="TAL"/>
            </w:pPr>
            <w:r w:rsidRPr="00943D4C">
              <w:t>Test (e)</w:t>
            </w:r>
          </w:p>
        </w:tc>
        <w:tc>
          <w:tcPr>
            <w:tcW w:w="1701" w:type="dxa"/>
            <w:hideMark/>
          </w:tcPr>
          <w:p w14:paraId="6AC9F516" w14:textId="77777777" w:rsidR="00BD7469" w:rsidRPr="00943D4C" w:rsidRDefault="00BD7469" w:rsidP="006D15BF">
            <w:pPr>
              <w:pStyle w:val="TAL"/>
            </w:pPr>
            <w:r w:rsidRPr="00943D4C">
              <w:t>"2460813579"</w:t>
            </w:r>
          </w:p>
        </w:tc>
        <w:tc>
          <w:tcPr>
            <w:tcW w:w="849" w:type="dxa"/>
            <w:tcBorders>
              <w:top w:val="nil"/>
              <w:left w:val="nil"/>
              <w:bottom w:val="nil"/>
              <w:right w:val="single" w:sz="4" w:space="0" w:color="auto"/>
            </w:tcBorders>
            <w:hideMark/>
          </w:tcPr>
          <w:p w14:paraId="60CC4CAB" w14:textId="77777777" w:rsidR="00BD7469" w:rsidRPr="00943D4C" w:rsidRDefault="00BD7469" w:rsidP="006D15BF">
            <w:pPr>
              <w:pStyle w:val="TAL"/>
            </w:pPr>
            <w:r w:rsidRPr="00943D4C">
              <w:t>11 &amp; x</w:t>
            </w:r>
          </w:p>
        </w:tc>
        <w:tc>
          <w:tcPr>
            <w:tcW w:w="1843" w:type="dxa"/>
            <w:hideMark/>
          </w:tcPr>
          <w:p w14:paraId="18A629BE" w14:textId="77777777" w:rsidR="00BD7469" w:rsidRPr="00943D4C" w:rsidRDefault="00BD7469" w:rsidP="006D15BF">
            <w:pPr>
              <w:pStyle w:val="TAL"/>
            </w:pPr>
            <w:r w:rsidRPr="00943D4C">
              <w:rPr>
                <w:b/>
              </w:rPr>
              <w:t>SIBType2_C11_03</w:t>
            </w:r>
          </w:p>
        </w:tc>
        <w:tc>
          <w:tcPr>
            <w:tcW w:w="1278" w:type="dxa"/>
          </w:tcPr>
          <w:p w14:paraId="399C2DE6" w14:textId="77777777" w:rsidR="00BD7469" w:rsidRPr="00943D4C" w:rsidRDefault="00BD7469" w:rsidP="006D15BF">
            <w:pPr>
              <w:pStyle w:val="TAL"/>
            </w:pPr>
            <w:r w:rsidRPr="00943D4C">
              <w:t>No</w:t>
            </w:r>
          </w:p>
        </w:tc>
        <w:tc>
          <w:tcPr>
            <w:tcW w:w="794" w:type="dxa"/>
            <w:tcBorders>
              <w:top w:val="nil"/>
              <w:left w:val="nil"/>
              <w:bottom w:val="nil"/>
              <w:right w:val="single" w:sz="4" w:space="0" w:color="auto"/>
            </w:tcBorders>
            <w:hideMark/>
          </w:tcPr>
          <w:p w14:paraId="37999C28" w14:textId="77777777" w:rsidR="00BD7469" w:rsidRPr="00943D4C" w:rsidRDefault="00BD7469" w:rsidP="006D15BF">
            <w:pPr>
              <w:pStyle w:val="TAL"/>
            </w:pPr>
            <w:r w:rsidRPr="00943D4C">
              <w:t>246</w:t>
            </w:r>
          </w:p>
        </w:tc>
        <w:tc>
          <w:tcPr>
            <w:tcW w:w="1757" w:type="dxa"/>
            <w:tcBorders>
              <w:top w:val="nil"/>
              <w:left w:val="nil"/>
              <w:bottom w:val="nil"/>
              <w:right w:val="single" w:sz="4" w:space="0" w:color="auto"/>
            </w:tcBorders>
            <w:hideMark/>
          </w:tcPr>
          <w:p w14:paraId="1B088EF0" w14:textId="77777777" w:rsidR="00BD7469" w:rsidRPr="00943D4C" w:rsidRDefault="00BD7469" w:rsidP="006D15BF">
            <w:pPr>
              <w:pStyle w:val="TAL"/>
            </w:pPr>
            <w:r w:rsidRPr="00943D4C">
              <w:t>No</w:t>
            </w:r>
          </w:p>
        </w:tc>
      </w:tr>
      <w:tr w:rsidR="00BD7469" w:rsidRPr="00943D4C" w14:paraId="4E46DE0A" w14:textId="77777777" w:rsidTr="006D15BF">
        <w:trPr>
          <w:trHeight w:val="232"/>
          <w:jc w:val="center"/>
        </w:trPr>
        <w:tc>
          <w:tcPr>
            <w:tcW w:w="856" w:type="dxa"/>
            <w:tcBorders>
              <w:top w:val="nil"/>
              <w:left w:val="single" w:sz="4" w:space="0" w:color="auto"/>
              <w:bottom w:val="nil"/>
              <w:right w:val="nil"/>
            </w:tcBorders>
          </w:tcPr>
          <w:p w14:paraId="33E7F10C" w14:textId="77777777" w:rsidR="00BD7469" w:rsidRPr="00943D4C" w:rsidRDefault="00BD7469" w:rsidP="006D15BF">
            <w:pPr>
              <w:pStyle w:val="TAL"/>
            </w:pPr>
          </w:p>
        </w:tc>
        <w:tc>
          <w:tcPr>
            <w:tcW w:w="1701" w:type="dxa"/>
          </w:tcPr>
          <w:p w14:paraId="6417360B" w14:textId="77777777" w:rsidR="00BD7469" w:rsidRPr="00943D4C" w:rsidRDefault="00BD7469" w:rsidP="006D15BF">
            <w:pPr>
              <w:pStyle w:val="TAL"/>
            </w:pPr>
          </w:p>
        </w:tc>
        <w:tc>
          <w:tcPr>
            <w:tcW w:w="849" w:type="dxa"/>
            <w:tcBorders>
              <w:top w:val="nil"/>
              <w:left w:val="nil"/>
              <w:bottom w:val="nil"/>
              <w:right w:val="single" w:sz="4" w:space="0" w:color="auto"/>
            </w:tcBorders>
          </w:tcPr>
          <w:p w14:paraId="69813848" w14:textId="77777777" w:rsidR="00BD7469" w:rsidRPr="00943D4C" w:rsidRDefault="00BD7469" w:rsidP="006D15BF">
            <w:pPr>
              <w:pStyle w:val="TAL"/>
            </w:pPr>
          </w:p>
        </w:tc>
        <w:tc>
          <w:tcPr>
            <w:tcW w:w="1843" w:type="dxa"/>
            <w:hideMark/>
          </w:tcPr>
          <w:p w14:paraId="1D591EC4" w14:textId="77777777" w:rsidR="00BD7469" w:rsidRPr="00943D4C" w:rsidRDefault="00BD7469" w:rsidP="006D15BF">
            <w:pPr>
              <w:pStyle w:val="TAL"/>
            </w:pPr>
          </w:p>
        </w:tc>
        <w:tc>
          <w:tcPr>
            <w:tcW w:w="1278" w:type="dxa"/>
            <w:hideMark/>
          </w:tcPr>
          <w:p w14:paraId="7EFDFB4C"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709E985B" w14:textId="77777777" w:rsidR="00BD7469" w:rsidRPr="00943D4C" w:rsidRDefault="00BD7469" w:rsidP="006D15BF">
            <w:pPr>
              <w:pStyle w:val="TAL"/>
            </w:pPr>
            <w:r w:rsidRPr="00943D4C">
              <w:t>081</w:t>
            </w:r>
          </w:p>
        </w:tc>
        <w:tc>
          <w:tcPr>
            <w:tcW w:w="1757" w:type="dxa"/>
            <w:tcBorders>
              <w:top w:val="nil"/>
              <w:left w:val="nil"/>
              <w:bottom w:val="nil"/>
              <w:right w:val="single" w:sz="4" w:space="0" w:color="auto"/>
            </w:tcBorders>
          </w:tcPr>
          <w:p w14:paraId="0F47BDBE" w14:textId="77777777" w:rsidR="00BD7469" w:rsidRPr="00943D4C" w:rsidRDefault="00BD7469" w:rsidP="006D15BF">
            <w:pPr>
              <w:pStyle w:val="TAL"/>
            </w:pPr>
          </w:p>
        </w:tc>
      </w:tr>
      <w:tr w:rsidR="00BD7469" w:rsidRPr="00943D4C" w14:paraId="6967E18B" w14:textId="77777777" w:rsidTr="006D15BF">
        <w:trPr>
          <w:trHeight w:val="232"/>
          <w:jc w:val="center"/>
        </w:trPr>
        <w:tc>
          <w:tcPr>
            <w:tcW w:w="856" w:type="dxa"/>
            <w:tcBorders>
              <w:top w:val="nil"/>
              <w:left w:val="single" w:sz="4" w:space="0" w:color="auto"/>
              <w:bottom w:val="nil"/>
              <w:right w:val="nil"/>
            </w:tcBorders>
          </w:tcPr>
          <w:p w14:paraId="0FC1126F" w14:textId="77777777" w:rsidR="00BD7469" w:rsidRPr="00943D4C" w:rsidRDefault="00BD7469" w:rsidP="006D15BF">
            <w:pPr>
              <w:pStyle w:val="TAL"/>
            </w:pPr>
          </w:p>
        </w:tc>
        <w:tc>
          <w:tcPr>
            <w:tcW w:w="1701" w:type="dxa"/>
          </w:tcPr>
          <w:p w14:paraId="7CECD5E8" w14:textId="77777777" w:rsidR="00BD7469" w:rsidRPr="00943D4C" w:rsidRDefault="00BD7469" w:rsidP="006D15BF">
            <w:pPr>
              <w:pStyle w:val="TAL"/>
            </w:pPr>
          </w:p>
        </w:tc>
        <w:tc>
          <w:tcPr>
            <w:tcW w:w="849" w:type="dxa"/>
            <w:tcBorders>
              <w:top w:val="nil"/>
              <w:left w:val="nil"/>
              <w:bottom w:val="nil"/>
              <w:right w:val="single" w:sz="4" w:space="0" w:color="auto"/>
            </w:tcBorders>
          </w:tcPr>
          <w:p w14:paraId="24D71E38" w14:textId="77777777" w:rsidR="00BD7469" w:rsidRPr="00943D4C" w:rsidRDefault="00BD7469" w:rsidP="006D15BF">
            <w:pPr>
              <w:pStyle w:val="TAL"/>
            </w:pPr>
          </w:p>
        </w:tc>
        <w:tc>
          <w:tcPr>
            <w:tcW w:w="1843" w:type="dxa"/>
          </w:tcPr>
          <w:p w14:paraId="6BAF0469" w14:textId="77777777" w:rsidR="00BD7469" w:rsidRPr="00943D4C" w:rsidRDefault="00BD7469" w:rsidP="006D15BF">
            <w:pPr>
              <w:pStyle w:val="TAL"/>
            </w:pPr>
          </w:p>
        </w:tc>
        <w:tc>
          <w:tcPr>
            <w:tcW w:w="1278" w:type="dxa"/>
          </w:tcPr>
          <w:p w14:paraId="34492795" w14:textId="77777777" w:rsidR="00BD7469" w:rsidRPr="00943D4C" w:rsidRDefault="00BD7469" w:rsidP="006D15BF">
            <w:pPr>
              <w:pStyle w:val="TAL"/>
            </w:pPr>
          </w:p>
        </w:tc>
        <w:tc>
          <w:tcPr>
            <w:tcW w:w="794" w:type="dxa"/>
            <w:tcBorders>
              <w:top w:val="nil"/>
              <w:left w:val="nil"/>
              <w:bottom w:val="nil"/>
              <w:right w:val="single" w:sz="4" w:space="0" w:color="auto"/>
            </w:tcBorders>
          </w:tcPr>
          <w:p w14:paraId="75804748" w14:textId="77777777" w:rsidR="00BD7469" w:rsidRPr="00943D4C" w:rsidRDefault="00BD7469" w:rsidP="006D15BF">
            <w:pPr>
              <w:pStyle w:val="TAL"/>
            </w:pPr>
          </w:p>
        </w:tc>
        <w:tc>
          <w:tcPr>
            <w:tcW w:w="1757" w:type="dxa"/>
            <w:tcBorders>
              <w:top w:val="nil"/>
              <w:left w:val="nil"/>
              <w:bottom w:val="nil"/>
              <w:right w:val="single" w:sz="4" w:space="0" w:color="auto"/>
            </w:tcBorders>
          </w:tcPr>
          <w:p w14:paraId="553B9249" w14:textId="77777777" w:rsidR="00BD7469" w:rsidRPr="00943D4C" w:rsidRDefault="00BD7469" w:rsidP="006D15BF">
            <w:pPr>
              <w:pStyle w:val="TAL"/>
            </w:pPr>
          </w:p>
        </w:tc>
      </w:tr>
      <w:tr w:rsidR="00BD7469" w:rsidRPr="00943D4C" w14:paraId="0B5EEEB4" w14:textId="77777777" w:rsidTr="006D15BF">
        <w:trPr>
          <w:trHeight w:val="232"/>
          <w:jc w:val="center"/>
        </w:trPr>
        <w:tc>
          <w:tcPr>
            <w:tcW w:w="856" w:type="dxa"/>
            <w:tcBorders>
              <w:top w:val="nil"/>
              <w:left w:val="single" w:sz="4" w:space="0" w:color="auto"/>
              <w:bottom w:val="nil"/>
              <w:right w:val="nil"/>
            </w:tcBorders>
          </w:tcPr>
          <w:p w14:paraId="51448855" w14:textId="77777777" w:rsidR="00BD7469" w:rsidRPr="00943D4C" w:rsidRDefault="00BD7469" w:rsidP="006D15BF">
            <w:pPr>
              <w:pStyle w:val="TAL"/>
            </w:pPr>
          </w:p>
        </w:tc>
        <w:tc>
          <w:tcPr>
            <w:tcW w:w="1701" w:type="dxa"/>
            <w:hideMark/>
          </w:tcPr>
          <w:p w14:paraId="4D2F01DD" w14:textId="77777777" w:rsidR="00BD7469" w:rsidRPr="00943D4C" w:rsidRDefault="00BD7469" w:rsidP="006D15BF">
            <w:pPr>
              <w:pStyle w:val="TAL"/>
            </w:pPr>
            <w:r w:rsidRPr="00943D4C">
              <w:t>"2460813579"</w:t>
            </w:r>
          </w:p>
        </w:tc>
        <w:tc>
          <w:tcPr>
            <w:tcW w:w="849" w:type="dxa"/>
            <w:tcBorders>
              <w:top w:val="nil"/>
              <w:left w:val="nil"/>
              <w:bottom w:val="nil"/>
              <w:right w:val="single" w:sz="4" w:space="0" w:color="auto"/>
            </w:tcBorders>
            <w:hideMark/>
          </w:tcPr>
          <w:p w14:paraId="1F676516" w14:textId="77777777" w:rsidR="00BD7469" w:rsidRPr="00943D4C" w:rsidRDefault="00BD7469" w:rsidP="006D15BF">
            <w:pPr>
              <w:pStyle w:val="TAL"/>
            </w:pPr>
            <w:r w:rsidRPr="00943D4C">
              <w:t>12 &amp; x</w:t>
            </w:r>
          </w:p>
        </w:tc>
        <w:tc>
          <w:tcPr>
            <w:tcW w:w="1843" w:type="dxa"/>
            <w:hideMark/>
          </w:tcPr>
          <w:p w14:paraId="5C9DC2C0" w14:textId="77777777" w:rsidR="00BD7469" w:rsidRPr="00943D4C" w:rsidRDefault="00BD7469" w:rsidP="006D15BF">
            <w:pPr>
              <w:pStyle w:val="TAL"/>
            </w:pPr>
            <w:r w:rsidRPr="00943D4C">
              <w:rPr>
                <w:b/>
              </w:rPr>
              <w:t>SIBType2_C12_03</w:t>
            </w:r>
          </w:p>
        </w:tc>
        <w:tc>
          <w:tcPr>
            <w:tcW w:w="1278" w:type="dxa"/>
          </w:tcPr>
          <w:p w14:paraId="2B451DB6" w14:textId="77777777" w:rsidR="00BD7469" w:rsidRPr="00943D4C" w:rsidRDefault="00BD7469" w:rsidP="006D15BF">
            <w:pPr>
              <w:pStyle w:val="TAL"/>
            </w:pPr>
            <w:r w:rsidRPr="00943D4C">
              <w:t>No</w:t>
            </w:r>
          </w:p>
        </w:tc>
        <w:tc>
          <w:tcPr>
            <w:tcW w:w="794" w:type="dxa"/>
            <w:tcBorders>
              <w:top w:val="nil"/>
              <w:left w:val="nil"/>
              <w:bottom w:val="nil"/>
              <w:right w:val="single" w:sz="4" w:space="0" w:color="auto"/>
            </w:tcBorders>
            <w:hideMark/>
          </w:tcPr>
          <w:p w14:paraId="1591A06B" w14:textId="77777777" w:rsidR="00BD7469" w:rsidRPr="00943D4C" w:rsidRDefault="00BD7469" w:rsidP="006D15BF">
            <w:pPr>
              <w:pStyle w:val="TAL"/>
            </w:pPr>
            <w:r w:rsidRPr="00943D4C">
              <w:t>246</w:t>
            </w:r>
          </w:p>
        </w:tc>
        <w:tc>
          <w:tcPr>
            <w:tcW w:w="1757" w:type="dxa"/>
            <w:tcBorders>
              <w:top w:val="nil"/>
              <w:left w:val="nil"/>
              <w:bottom w:val="nil"/>
              <w:right w:val="single" w:sz="4" w:space="0" w:color="auto"/>
            </w:tcBorders>
            <w:hideMark/>
          </w:tcPr>
          <w:p w14:paraId="0EC3DF6C" w14:textId="77777777" w:rsidR="00BD7469" w:rsidRPr="00943D4C" w:rsidRDefault="00BD7469" w:rsidP="006D15BF">
            <w:pPr>
              <w:pStyle w:val="TAL"/>
            </w:pPr>
            <w:r w:rsidRPr="00943D4C">
              <w:t>No</w:t>
            </w:r>
          </w:p>
        </w:tc>
      </w:tr>
      <w:tr w:rsidR="00BD7469" w:rsidRPr="00943D4C" w14:paraId="785C839F" w14:textId="77777777" w:rsidTr="006D15BF">
        <w:trPr>
          <w:trHeight w:val="232"/>
          <w:jc w:val="center"/>
        </w:trPr>
        <w:tc>
          <w:tcPr>
            <w:tcW w:w="856" w:type="dxa"/>
            <w:tcBorders>
              <w:top w:val="nil"/>
              <w:left w:val="single" w:sz="4" w:space="0" w:color="auto"/>
              <w:bottom w:val="nil"/>
              <w:right w:val="nil"/>
            </w:tcBorders>
          </w:tcPr>
          <w:p w14:paraId="53F83945" w14:textId="77777777" w:rsidR="00BD7469" w:rsidRPr="00943D4C" w:rsidRDefault="00BD7469" w:rsidP="006D15BF">
            <w:pPr>
              <w:pStyle w:val="TAL"/>
            </w:pPr>
          </w:p>
        </w:tc>
        <w:tc>
          <w:tcPr>
            <w:tcW w:w="1701" w:type="dxa"/>
          </w:tcPr>
          <w:p w14:paraId="74B9E9A6" w14:textId="77777777" w:rsidR="00BD7469" w:rsidRPr="00943D4C" w:rsidRDefault="00BD7469" w:rsidP="006D15BF">
            <w:pPr>
              <w:pStyle w:val="TAL"/>
            </w:pPr>
          </w:p>
        </w:tc>
        <w:tc>
          <w:tcPr>
            <w:tcW w:w="849" w:type="dxa"/>
            <w:tcBorders>
              <w:top w:val="nil"/>
              <w:left w:val="nil"/>
              <w:bottom w:val="nil"/>
              <w:right w:val="single" w:sz="4" w:space="0" w:color="auto"/>
            </w:tcBorders>
          </w:tcPr>
          <w:p w14:paraId="1B45807D" w14:textId="77777777" w:rsidR="00BD7469" w:rsidRPr="00943D4C" w:rsidRDefault="00BD7469" w:rsidP="006D15BF">
            <w:pPr>
              <w:pStyle w:val="TAL"/>
            </w:pPr>
          </w:p>
        </w:tc>
        <w:tc>
          <w:tcPr>
            <w:tcW w:w="1843" w:type="dxa"/>
            <w:hideMark/>
          </w:tcPr>
          <w:p w14:paraId="545F0690" w14:textId="77777777" w:rsidR="00BD7469" w:rsidRPr="00943D4C" w:rsidRDefault="00BD7469" w:rsidP="006D15BF">
            <w:pPr>
              <w:pStyle w:val="TAL"/>
            </w:pPr>
          </w:p>
        </w:tc>
        <w:tc>
          <w:tcPr>
            <w:tcW w:w="1278" w:type="dxa"/>
            <w:hideMark/>
          </w:tcPr>
          <w:p w14:paraId="5C8BA345"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7403698D" w14:textId="77777777" w:rsidR="00BD7469" w:rsidRPr="00943D4C" w:rsidRDefault="00BD7469" w:rsidP="006D15BF">
            <w:pPr>
              <w:pStyle w:val="TAL"/>
            </w:pPr>
            <w:r w:rsidRPr="00943D4C">
              <w:t>082</w:t>
            </w:r>
          </w:p>
        </w:tc>
        <w:tc>
          <w:tcPr>
            <w:tcW w:w="1757" w:type="dxa"/>
            <w:tcBorders>
              <w:top w:val="nil"/>
              <w:left w:val="nil"/>
              <w:bottom w:val="nil"/>
              <w:right w:val="single" w:sz="4" w:space="0" w:color="auto"/>
            </w:tcBorders>
          </w:tcPr>
          <w:p w14:paraId="41F53E1C" w14:textId="77777777" w:rsidR="00BD7469" w:rsidRPr="00943D4C" w:rsidRDefault="00BD7469" w:rsidP="006D15BF">
            <w:pPr>
              <w:pStyle w:val="TAL"/>
            </w:pPr>
          </w:p>
        </w:tc>
      </w:tr>
      <w:tr w:rsidR="00BD7469" w:rsidRPr="00943D4C" w14:paraId="193F01B7" w14:textId="77777777" w:rsidTr="006D15BF">
        <w:trPr>
          <w:trHeight w:val="232"/>
          <w:jc w:val="center"/>
        </w:trPr>
        <w:tc>
          <w:tcPr>
            <w:tcW w:w="856" w:type="dxa"/>
            <w:tcBorders>
              <w:top w:val="nil"/>
              <w:left w:val="single" w:sz="4" w:space="0" w:color="auto"/>
              <w:bottom w:val="nil"/>
              <w:right w:val="nil"/>
            </w:tcBorders>
          </w:tcPr>
          <w:p w14:paraId="10326798" w14:textId="77777777" w:rsidR="00BD7469" w:rsidRPr="00943D4C" w:rsidRDefault="00BD7469" w:rsidP="006D15BF">
            <w:pPr>
              <w:pStyle w:val="TAL"/>
            </w:pPr>
          </w:p>
        </w:tc>
        <w:tc>
          <w:tcPr>
            <w:tcW w:w="1701" w:type="dxa"/>
          </w:tcPr>
          <w:p w14:paraId="78BCFD5E" w14:textId="77777777" w:rsidR="00BD7469" w:rsidRPr="00943D4C" w:rsidRDefault="00BD7469" w:rsidP="006D15BF">
            <w:pPr>
              <w:pStyle w:val="TAL"/>
            </w:pPr>
          </w:p>
        </w:tc>
        <w:tc>
          <w:tcPr>
            <w:tcW w:w="849" w:type="dxa"/>
            <w:tcBorders>
              <w:top w:val="nil"/>
              <w:left w:val="nil"/>
              <w:bottom w:val="nil"/>
              <w:right w:val="single" w:sz="4" w:space="0" w:color="auto"/>
            </w:tcBorders>
          </w:tcPr>
          <w:p w14:paraId="05510679" w14:textId="77777777" w:rsidR="00BD7469" w:rsidRPr="00943D4C" w:rsidRDefault="00BD7469" w:rsidP="006D15BF">
            <w:pPr>
              <w:pStyle w:val="TAL"/>
            </w:pPr>
          </w:p>
        </w:tc>
        <w:tc>
          <w:tcPr>
            <w:tcW w:w="1843" w:type="dxa"/>
          </w:tcPr>
          <w:p w14:paraId="1072053C" w14:textId="77777777" w:rsidR="00BD7469" w:rsidRPr="00943D4C" w:rsidRDefault="00BD7469" w:rsidP="006D15BF">
            <w:pPr>
              <w:pStyle w:val="TAL"/>
            </w:pPr>
          </w:p>
        </w:tc>
        <w:tc>
          <w:tcPr>
            <w:tcW w:w="1278" w:type="dxa"/>
          </w:tcPr>
          <w:p w14:paraId="013F87E5" w14:textId="77777777" w:rsidR="00BD7469" w:rsidRPr="00943D4C" w:rsidRDefault="00BD7469" w:rsidP="006D15BF">
            <w:pPr>
              <w:pStyle w:val="TAL"/>
            </w:pPr>
          </w:p>
        </w:tc>
        <w:tc>
          <w:tcPr>
            <w:tcW w:w="794" w:type="dxa"/>
            <w:tcBorders>
              <w:top w:val="nil"/>
              <w:left w:val="nil"/>
              <w:bottom w:val="nil"/>
              <w:right w:val="single" w:sz="4" w:space="0" w:color="auto"/>
            </w:tcBorders>
          </w:tcPr>
          <w:p w14:paraId="7D4D1F66" w14:textId="77777777" w:rsidR="00BD7469" w:rsidRPr="00943D4C" w:rsidRDefault="00BD7469" w:rsidP="006D15BF">
            <w:pPr>
              <w:pStyle w:val="TAL"/>
            </w:pPr>
          </w:p>
        </w:tc>
        <w:tc>
          <w:tcPr>
            <w:tcW w:w="1757" w:type="dxa"/>
            <w:tcBorders>
              <w:top w:val="nil"/>
              <w:left w:val="nil"/>
              <w:bottom w:val="nil"/>
              <w:right w:val="single" w:sz="4" w:space="0" w:color="auto"/>
            </w:tcBorders>
          </w:tcPr>
          <w:p w14:paraId="12BA89A4" w14:textId="77777777" w:rsidR="00BD7469" w:rsidRPr="00943D4C" w:rsidRDefault="00BD7469" w:rsidP="006D15BF">
            <w:pPr>
              <w:pStyle w:val="TAL"/>
            </w:pPr>
          </w:p>
        </w:tc>
      </w:tr>
      <w:tr w:rsidR="00BD7469" w:rsidRPr="00943D4C" w14:paraId="41A74947" w14:textId="77777777" w:rsidTr="006D15BF">
        <w:trPr>
          <w:trHeight w:val="232"/>
          <w:jc w:val="center"/>
        </w:trPr>
        <w:tc>
          <w:tcPr>
            <w:tcW w:w="856" w:type="dxa"/>
            <w:tcBorders>
              <w:top w:val="nil"/>
              <w:left w:val="single" w:sz="4" w:space="0" w:color="auto"/>
              <w:bottom w:val="nil"/>
              <w:right w:val="nil"/>
            </w:tcBorders>
          </w:tcPr>
          <w:p w14:paraId="2131989B" w14:textId="77777777" w:rsidR="00BD7469" w:rsidRPr="00943D4C" w:rsidRDefault="00BD7469" w:rsidP="006D15BF">
            <w:pPr>
              <w:pStyle w:val="TAL"/>
            </w:pPr>
          </w:p>
        </w:tc>
        <w:tc>
          <w:tcPr>
            <w:tcW w:w="1701" w:type="dxa"/>
            <w:hideMark/>
          </w:tcPr>
          <w:p w14:paraId="06B844F5" w14:textId="77777777" w:rsidR="00BD7469" w:rsidRPr="00943D4C" w:rsidRDefault="00BD7469" w:rsidP="006D15BF">
            <w:pPr>
              <w:pStyle w:val="TAL"/>
            </w:pPr>
            <w:r w:rsidRPr="00943D4C">
              <w:t>"2460813579"</w:t>
            </w:r>
          </w:p>
        </w:tc>
        <w:tc>
          <w:tcPr>
            <w:tcW w:w="849" w:type="dxa"/>
            <w:tcBorders>
              <w:top w:val="nil"/>
              <w:left w:val="nil"/>
              <w:bottom w:val="nil"/>
              <w:right w:val="single" w:sz="4" w:space="0" w:color="auto"/>
            </w:tcBorders>
            <w:hideMark/>
          </w:tcPr>
          <w:p w14:paraId="663A2BE4" w14:textId="77777777" w:rsidR="00BD7469" w:rsidRPr="00943D4C" w:rsidRDefault="00BD7469" w:rsidP="006D15BF">
            <w:pPr>
              <w:pStyle w:val="TAL"/>
            </w:pPr>
            <w:r w:rsidRPr="00943D4C">
              <w:t>13 &amp; x</w:t>
            </w:r>
          </w:p>
        </w:tc>
        <w:tc>
          <w:tcPr>
            <w:tcW w:w="1843" w:type="dxa"/>
            <w:hideMark/>
          </w:tcPr>
          <w:p w14:paraId="60B2AF34" w14:textId="77777777" w:rsidR="00BD7469" w:rsidRPr="00943D4C" w:rsidRDefault="00BD7469" w:rsidP="006D15BF">
            <w:pPr>
              <w:pStyle w:val="TAL"/>
            </w:pPr>
            <w:r w:rsidRPr="00943D4C">
              <w:rPr>
                <w:b/>
              </w:rPr>
              <w:t>SIBType2_C13_03</w:t>
            </w:r>
          </w:p>
        </w:tc>
        <w:tc>
          <w:tcPr>
            <w:tcW w:w="1278" w:type="dxa"/>
          </w:tcPr>
          <w:p w14:paraId="41F854E1" w14:textId="77777777" w:rsidR="00BD7469" w:rsidRPr="00943D4C" w:rsidRDefault="00BD7469" w:rsidP="006D15BF">
            <w:pPr>
              <w:pStyle w:val="TAL"/>
            </w:pPr>
            <w:r w:rsidRPr="00943D4C">
              <w:t>No</w:t>
            </w:r>
          </w:p>
        </w:tc>
        <w:tc>
          <w:tcPr>
            <w:tcW w:w="794" w:type="dxa"/>
            <w:tcBorders>
              <w:top w:val="nil"/>
              <w:left w:val="nil"/>
              <w:bottom w:val="nil"/>
              <w:right w:val="single" w:sz="4" w:space="0" w:color="auto"/>
            </w:tcBorders>
            <w:hideMark/>
          </w:tcPr>
          <w:p w14:paraId="6EDD004C" w14:textId="77777777" w:rsidR="00BD7469" w:rsidRPr="00943D4C" w:rsidRDefault="00BD7469" w:rsidP="006D15BF">
            <w:pPr>
              <w:pStyle w:val="TAL"/>
            </w:pPr>
            <w:r w:rsidRPr="00943D4C">
              <w:t>246</w:t>
            </w:r>
          </w:p>
        </w:tc>
        <w:tc>
          <w:tcPr>
            <w:tcW w:w="1757" w:type="dxa"/>
            <w:tcBorders>
              <w:top w:val="nil"/>
              <w:left w:val="nil"/>
              <w:bottom w:val="nil"/>
              <w:right w:val="single" w:sz="4" w:space="0" w:color="auto"/>
            </w:tcBorders>
            <w:hideMark/>
          </w:tcPr>
          <w:p w14:paraId="2F61452B" w14:textId="77777777" w:rsidR="00BD7469" w:rsidRPr="00943D4C" w:rsidRDefault="00BD7469" w:rsidP="006D15BF">
            <w:pPr>
              <w:pStyle w:val="TAL"/>
            </w:pPr>
            <w:r w:rsidRPr="00943D4C">
              <w:t>No</w:t>
            </w:r>
          </w:p>
        </w:tc>
      </w:tr>
      <w:tr w:rsidR="00BD7469" w:rsidRPr="00943D4C" w14:paraId="00728E44" w14:textId="77777777" w:rsidTr="006D15BF">
        <w:trPr>
          <w:trHeight w:val="232"/>
          <w:jc w:val="center"/>
        </w:trPr>
        <w:tc>
          <w:tcPr>
            <w:tcW w:w="856" w:type="dxa"/>
            <w:tcBorders>
              <w:top w:val="nil"/>
              <w:left w:val="single" w:sz="4" w:space="0" w:color="auto"/>
              <w:bottom w:val="nil"/>
              <w:right w:val="nil"/>
            </w:tcBorders>
          </w:tcPr>
          <w:p w14:paraId="49B30DA5" w14:textId="77777777" w:rsidR="00BD7469" w:rsidRPr="00943D4C" w:rsidRDefault="00BD7469" w:rsidP="006D15BF">
            <w:pPr>
              <w:pStyle w:val="TAL"/>
            </w:pPr>
          </w:p>
        </w:tc>
        <w:tc>
          <w:tcPr>
            <w:tcW w:w="1701" w:type="dxa"/>
          </w:tcPr>
          <w:p w14:paraId="751F5F82" w14:textId="77777777" w:rsidR="00BD7469" w:rsidRPr="00943D4C" w:rsidRDefault="00BD7469" w:rsidP="006D15BF">
            <w:pPr>
              <w:pStyle w:val="TAL"/>
            </w:pPr>
          </w:p>
        </w:tc>
        <w:tc>
          <w:tcPr>
            <w:tcW w:w="849" w:type="dxa"/>
            <w:tcBorders>
              <w:top w:val="nil"/>
              <w:left w:val="nil"/>
              <w:bottom w:val="nil"/>
              <w:right w:val="single" w:sz="4" w:space="0" w:color="auto"/>
            </w:tcBorders>
          </w:tcPr>
          <w:p w14:paraId="4FA005FF" w14:textId="77777777" w:rsidR="00BD7469" w:rsidRPr="00943D4C" w:rsidRDefault="00BD7469" w:rsidP="006D15BF">
            <w:pPr>
              <w:pStyle w:val="TAL"/>
            </w:pPr>
          </w:p>
        </w:tc>
        <w:tc>
          <w:tcPr>
            <w:tcW w:w="1843" w:type="dxa"/>
            <w:hideMark/>
          </w:tcPr>
          <w:p w14:paraId="4912E692" w14:textId="77777777" w:rsidR="00BD7469" w:rsidRPr="00943D4C" w:rsidRDefault="00BD7469" w:rsidP="006D15BF">
            <w:pPr>
              <w:pStyle w:val="TAL"/>
            </w:pPr>
          </w:p>
        </w:tc>
        <w:tc>
          <w:tcPr>
            <w:tcW w:w="1278" w:type="dxa"/>
            <w:hideMark/>
          </w:tcPr>
          <w:p w14:paraId="75244E32"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0CD8C83B" w14:textId="77777777" w:rsidR="00BD7469" w:rsidRPr="00943D4C" w:rsidRDefault="00BD7469" w:rsidP="006D15BF">
            <w:pPr>
              <w:pStyle w:val="TAL"/>
            </w:pPr>
            <w:r w:rsidRPr="00943D4C">
              <w:t>082</w:t>
            </w:r>
          </w:p>
        </w:tc>
        <w:tc>
          <w:tcPr>
            <w:tcW w:w="1757" w:type="dxa"/>
            <w:tcBorders>
              <w:top w:val="nil"/>
              <w:left w:val="nil"/>
              <w:bottom w:val="nil"/>
              <w:right w:val="single" w:sz="4" w:space="0" w:color="auto"/>
            </w:tcBorders>
          </w:tcPr>
          <w:p w14:paraId="738640D8" w14:textId="77777777" w:rsidR="00BD7469" w:rsidRPr="00943D4C" w:rsidRDefault="00BD7469" w:rsidP="006D15BF">
            <w:pPr>
              <w:pStyle w:val="TAL"/>
            </w:pPr>
          </w:p>
        </w:tc>
      </w:tr>
      <w:tr w:rsidR="00BD7469" w:rsidRPr="00943D4C" w14:paraId="5775F56D" w14:textId="77777777" w:rsidTr="006D15BF">
        <w:trPr>
          <w:trHeight w:val="232"/>
          <w:jc w:val="center"/>
        </w:trPr>
        <w:tc>
          <w:tcPr>
            <w:tcW w:w="856" w:type="dxa"/>
            <w:tcBorders>
              <w:top w:val="nil"/>
              <w:left w:val="single" w:sz="4" w:space="0" w:color="auto"/>
              <w:bottom w:val="nil"/>
              <w:right w:val="nil"/>
            </w:tcBorders>
          </w:tcPr>
          <w:p w14:paraId="45C87A7B" w14:textId="77777777" w:rsidR="00BD7469" w:rsidRPr="00943D4C" w:rsidRDefault="00BD7469" w:rsidP="006D15BF">
            <w:pPr>
              <w:pStyle w:val="TAL"/>
            </w:pPr>
          </w:p>
        </w:tc>
        <w:tc>
          <w:tcPr>
            <w:tcW w:w="1701" w:type="dxa"/>
          </w:tcPr>
          <w:p w14:paraId="370F87DE" w14:textId="77777777" w:rsidR="00BD7469" w:rsidRPr="00943D4C" w:rsidRDefault="00BD7469" w:rsidP="006D15BF">
            <w:pPr>
              <w:pStyle w:val="TAL"/>
            </w:pPr>
          </w:p>
        </w:tc>
        <w:tc>
          <w:tcPr>
            <w:tcW w:w="849" w:type="dxa"/>
            <w:tcBorders>
              <w:top w:val="nil"/>
              <w:left w:val="nil"/>
              <w:bottom w:val="nil"/>
              <w:right w:val="single" w:sz="4" w:space="0" w:color="auto"/>
            </w:tcBorders>
          </w:tcPr>
          <w:p w14:paraId="69DC2404" w14:textId="77777777" w:rsidR="00BD7469" w:rsidRPr="00943D4C" w:rsidRDefault="00BD7469" w:rsidP="006D15BF">
            <w:pPr>
              <w:pStyle w:val="TAL"/>
            </w:pPr>
          </w:p>
        </w:tc>
        <w:tc>
          <w:tcPr>
            <w:tcW w:w="1843" w:type="dxa"/>
          </w:tcPr>
          <w:p w14:paraId="3D5E9B86" w14:textId="77777777" w:rsidR="00BD7469" w:rsidRPr="00943D4C" w:rsidRDefault="00BD7469" w:rsidP="006D15BF">
            <w:pPr>
              <w:pStyle w:val="TAL"/>
            </w:pPr>
          </w:p>
        </w:tc>
        <w:tc>
          <w:tcPr>
            <w:tcW w:w="1278" w:type="dxa"/>
          </w:tcPr>
          <w:p w14:paraId="718136FF" w14:textId="77777777" w:rsidR="00BD7469" w:rsidRPr="00943D4C" w:rsidRDefault="00BD7469" w:rsidP="006D15BF">
            <w:pPr>
              <w:pStyle w:val="TAL"/>
            </w:pPr>
          </w:p>
        </w:tc>
        <w:tc>
          <w:tcPr>
            <w:tcW w:w="794" w:type="dxa"/>
            <w:tcBorders>
              <w:top w:val="nil"/>
              <w:left w:val="nil"/>
              <w:bottom w:val="nil"/>
              <w:right w:val="single" w:sz="4" w:space="0" w:color="auto"/>
            </w:tcBorders>
          </w:tcPr>
          <w:p w14:paraId="0527D43E" w14:textId="77777777" w:rsidR="00BD7469" w:rsidRPr="00943D4C" w:rsidRDefault="00BD7469" w:rsidP="006D15BF">
            <w:pPr>
              <w:pStyle w:val="TAL"/>
            </w:pPr>
          </w:p>
        </w:tc>
        <w:tc>
          <w:tcPr>
            <w:tcW w:w="1757" w:type="dxa"/>
            <w:tcBorders>
              <w:top w:val="nil"/>
              <w:left w:val="nil"/>
              <w:bottom w:val="nil"/>
              <w:right w:val="single" w:sz="4" w:space="0" w:color="auto"/>
            </w:tcBorders>
          </w:tcPr>
          <w:p w14:paraId="64060EE3" w14:textId="77777777" w:rsidR="00BD7469" w:rsidRPr="00943D4C" w:rsidRDefault="00BD7469" w:rsidP="006D15BF">
            <w:pPr>
              <w:pStyle w:val="TAL"/>
            </w:pPr>
          </w:p>
        </w:tc>
      </w:tr>
      <w:tr w:rsidR="00BD7469" w:rsidRPr="00943D4C" w14:paraId="43EAB072" w14:textId="77777777" w:rsidTr="006D15BF">
        <w:trPr>
          <w:trHeight w:val="232"/>
          <w:jc w:val="center"/>
        </w:trPr>
        <w:tc>
          <w:tcPr>
            <w:tcW w:w="856" w:type="dxa"/>
            <w:tcBorders>
              <w:top w:val="nil"/>
              <w:left w:val="single" w:sz="4" w:space="0" w:color="auto"/>
              <w:bottom w:val="nil"/>
              <w:right w:val="nil"/>
            </w:tcBorders>
          </w:tcPr>
          <w:p w14:paraId="63554411" w14:textId="77777777" w:rsidR="00BD7469" w:rsidRPr="00943D4C" w:rsidRDefault="00BD7469" w:rsidP="006D15BF">
            <w:pPr>
              <w:pStyle w:val="TAL"/>
            </w:pPr>
          </w:p>
        </w:tc>
        <w:tc>
          <w:tcPr>
            <w:tcW w:w="1701" w:type="dxa"/>
            <w:hideMark/>
          </w:tcPr>
          <w:p w14:paraId="5921287A" w14:textId="77777777" w:rsidR="00BD7469" w:rsidRPr="00943D4C" w:rsidRDefault="00BD7469" w:rsidP="006D15BF">
            <w:pPr>
              <w:pStyle w:val="TAL"/>
            </w:pPr>
            <w:r w:rsidRPr="00943D4C">
              <w:t>"2460813579"</w:t>
            </w:r>
          </w:p>
        </w:tc>
        <w:tc>
          <w:tcPr>
            <w:tcW w:w="849" w:type="dxa"/>
            <w:tcBorders>
              <w:top w:val="nil"/>
              <w:left w:val="nil"/>
              <w:bottom w:val="nil"/>
              <w:right w:val="single" w:sz="4" w:space="0" w:color="auto"/>
            </w:tcBorders>
            <w:hideMark/>
          </w:tcPr>
          <w:p w14:paraId="681AA42A" w14:textId="77777777" w:rsidR="00BD7469" w:rsidRPr="00943D4C" w:rsidRDefault="00BD7469" w:rsidP="006D15BF">
            <w:pPr>
              <w:pStyle w:val="TAL"/>
            </w:pPr>
            <w:r w:rsidRPr="00943D4C">
              <w:t>14 &amp; x</w:t>
            </w:r>
          </w:p>
        </w:tc>
        <w:tc>
          <w:tcPr>
            <w:tcW w:w="1843" w:type="dxa"/>
            <w:hideMark/>
          </w:tcPr>
          <w:p w14:paraId="6118C2E9" w14:textId="77777777" w:rsidR="00BD7469" w:rsidRPr="00943D4C" w:rsidRDefault="00BD7469" w:rsidP="006D15BF">
            <w:pPr>
              <w:pStyle w:val="TAL"/>
            </w:pPr>
            <w:r w:rsidRPr="00943D4C">
              <w:rPr>
                <w:b/>
              </w:rPr>
              <w:t>SIBType2_C14_03</w:t>
            </w:r>
          </w:p>
        </w:tc>
        <w:tc>
          <w:tcPr>
            <w:tcW w:w="1278" w:type="dxa"/>
          </w:tcPr>
          <w:p w14:paraId="0DFA54D1" w14:textId="77777777" w:rsidR="00BD7469" w:rsidRPr="00943D4C" w:rsidRDefault="00BD7469" w:rsidP="006D15BF">
            <w:pPr>
              <w:pStyle w:val="TAL"/>
            </w:pPr>
            <w:r w:rsidRPr="00943D4C">
              <w:t>No</w:t>
            </w:r>
          </w:p>
        </w:tc>
        <w:tc>
          <w:tcPr>
            <w:tcW w:w="794" w:type="dxa"/>
            <w:tcBorders>
              <w:top w:val="nil"/>
              <w:left w:val="nil"/>
              <w:bottom w:val="nil"/>
              <w:right w:val="single" w:sz="4" w:space="0" w:color="auto"/>
            </w:tcBorders>
            <w:hideMark/>
          </w:tcPr>
          <w:p w14:paraId="5794862E" w14:textId="77777777" w:rsidR="00BD7469" w:rsidRPr="00943D4C" w:rsidRDefault="00BD7469" w:rsidP="006D15BF">
            <w:pPr>
              <w:pStyle w:val="TAL"/>
            </w:pPr>
            <w:r w:rsidRPr="00943D4C">
              <w:t>246</w:t>
            </w:r>
          </w:p>
        </w:tc>
        <w:tc>
          <w:tcPr>
            <w:tcW w:w="1757" w:type="dxa"/>
            <w:tcBorders>
              <w:top w:val="nil"/>
              <w:left w:val="nil"/>
              <w:bottom w:val="nil"/>
              <w:right w:val="single" w:sz="4" w:space="0" w:color="auto"/>
            </w:tcBorders>
            <w:hideMark/>
          </w:tcPr>
          <w:p w14:paraId="77EC6BA6" w14:textId="77777777" w:rsidR="00BD7469" w:rsidRPr="00943D4C" w:rsidRDefault="00BD7469" w:rsidP="006D15BF">
            <w:pPr>
              <w:pStyle w:val="TAL"/>
            </w:pPr>
            <w:r w:rsidRPr="00943D4C">
              <w:t>No</w:t>
            </w:r>
          </w:p>
        </w:tc>
      </w:tr>
      <w:tr w:rsidR="00BD7469" w:rsidRPr="00943D4C" w14:paraId="7DA3D1A9" w14:textId="77777777" w:rsidTr="006D15BF">
        <w:trPr>
          <w:trHeight w:val="232"/>
          <w:jc w:val="center"/>
        </w:trPr>
        <w:tc>
          <w:tcPr>
            <w:tcW w:w="856" w:type="dxa"/>
            <w:tcBorders>
              <w:top w:val="nil"/>
              <w:left w:val="single" w:sz="4" w:space="0" w:color="auto"/>
              <w:bottom w:val="nil"/>
              <w:right w:val="nil"/>
            </w:tcBorders>
          </w:tcPr>
          <w:p w14:paraId="1D7FEA0C" w14:textId="77777777" w:rsidR="00BD7469" w:rsidRPr="00943D4C" w:rsidRDefault="00BD7469" w:rsidP="006D15BF">
            <w:pPr>
              <w:pStyle w:val="TAL"/>
            </w:pPr>
          </w:p>
        </w:tc>
        <w:tc>
          <w:tcPr>
            <w:tcW w:w="1701" w:type="dxa"/>
          </w:tcPr>
          <w:p w14:paraId="4F427FA9" w14:textId="77777777" w:rsidR="00BD7469" w:rsidRPr="00943D4C" w:rsidRDefault="00BD7469" w:rsidP="006D15BF">
            <w:pPr>
              <w:pStyle w:val="TAL"/>
            </w:pPr>
          </w:p>
        </w:tc>
        <w:tc>
          <w:tcPr>
            <w:tcW w:w="849" w:type="dxa"/>
            <w:tcBorders>
              <w:top w:val="nil"/>
              <w:left w:val="nil"/>
              <w:bottom w:val="nil"/>
              <w:right w:val="single" w:sz="4" w:space="0" w:color="auto"/>
            </w:tcBorders>
          </w:tcPr>
          <w:p w14:paraId="4528642A" w14:textId="77777777" w:rsidR="00BD7469" w:rsidRPr="00943D4C" w:rsidRDefault="00BD7469" w:rsidP="006D15BF">
            <w:pPr>
              <w:pStyle w:val="TAL"/>
            </w:pPr>
          </w:p>
        </w:tc>
        <w:tc>
          <w:tcPr>
            <w:tcW w:w="1843" w:type="dxa"/>
            <w:hideMark/>
          </w:tcPr>
          <w:p w14:paraId="39977D12" w14:textId="77777777" w:rsidR="00BD7469" w:rsidRPr="00943D4C" w:rsidRDefault="00BD7469" w:rsidP="006D15BF">
            <w:pPr>
              <w:pStyle w:val="TAL"/>
            </w:pPr>
          </w:p>
        </w:tc>
        <w:tc>
          <w:tcPr>
            <w:tcW w:w="1278" w:type="dxa"/>
            <w:hideMark/>
          </w:tcPr>
          <w:p w14:paraId="03A5DEE7"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0D6502B6" w14:textId="77777777" w:rsidR="00BD7469" w:rsidRPr="00943D4C" w:rsidRDefault="00BD7469" w:rsidP="006D15BF">
            <w:pPr>
              <w:pStyle w:val="TAL"/>
            </w:pPr>
            <w:r w:rsidRPr="00943D4C">
              <w:t>082</w:t>
            </w:r>
          </w:p>
        </w:tc>
        <w:tc>
          <w:tcPr>
            <w:tcW w:w="1757" w:type="dxa"/>
            <w:tcBorders>
              <w:top w:val="nil"/>
              <w:left w:val="nil"/>
              <w:bottom w:val="nil"/>
              <w:right w:val="single" w:sz="4" w:space="0" w:color="auto"/>
            </w:tcBorders>
          </w:tcPr>
          <w:p w14:paraId="7725BBD5" w14:textId="77777777" w:rsidR="00BD7469" w:rsidRPr="00943D4C" w:rsidRDefault="00BD7469" w:rsidP="006D15BF">
            <w:pPr>
              <w:pStyle w:val="TAL"/>
            </w:pPr>
          </w:p>
        </w:tc>
      </w:tr>
      <w:tr w:rsidR="00BD7469" w:rsidRPr="00943D4C" w14:paraId="6337E258" w14:textId="77777777" w:rsidTr="006D15BF">
        <w:trPr>
          <w:trHeight w:val="232"/>
          <w:jc w:val="center"/>
        </w:trPr>
        <w:tc>
          <w:tcPr>
            <w:tcW w:w="856" w:type="dxa"/>
            <w:tcBorders>
              <w:top w:val="nil"/>
              <w:left w:val="single" w:sz="4" w:space="0" w:color="auto"/>
              <w:bottom w:val="nil"/>
              <w:right w:val="nil"/>
            </w:tcBorders>
          </w:tcPr>
          <w:p w14:paraId="10AF4732" w14:textId="77777777" w:rsidR="00BD7469" w:rsidRPr="00943D4C" w:rsidRDefault="00BD7469" w:rsidP="006D15BF">
            <w:pPr>
              <w:pStyle w:val="TAL"/>
            </w:pPr>
          </w:p>
        </w:tc>
        <w:tc>
          <w:tcPr>
            <w:tcW w:w="1701" w:type="dxa"/>
          </w:tcPr>
          <w:p w14:paraId="2F4AF3F3" w14:textId="77777777" w:rsidR="00BD7469" w:rsidRPr="00943D4C" w:rsidRDefault="00BD7469" w:rsidP="006D15BF">
            <w:pPr>
              <w:pStyle w:val="TAL"/>
            </w:pPr>
          </w:p>
        </w:tc>
        <w:tc>
          <w:tcPr>
            <w:tcW w:w="849" w:type="dxa"/>
            <w:tcBorders>
              <w:top w:val="nil"/>
              <w:left w:val="nil"/>
              <w:bottom w:val="nil"/>
              <w:right w:val="single" w:sz="4" w:space="0" w:color="auto"/>
            </w:tcBorders>
          </w:tcPr>
          <w:p w14:paraId="697D8040" w14:textId="77777777" w:rsidR="00BD7469" w:rsidRPr="00943D4C" w:rsidRDefault="00BD7469" w:rsidP="006D15BF">
            <w:pPr>
              <w:pStyle w:val="TAL"/>
            </w:pPr>
          </w:p>
        </w:tc>
        <w:tc>
          <w:tcPr>
            <w:tcW w:w="1843" w:type="dxa"/>
          </w:tcPr>
          <w:p w14:paraId="0EAE0253" w14:textId="77777777" w:rsidR="00BD7469" w:rsidRPr="00943D4C" w:rsidRDefault="00BD7469" w:rsidP="006D15BF">
            <w:pPr>
              <w:pStyle w:val="TAL"/>
            </w:pPr>
          </w:p>
        </w:tc>
        <w:tc>
          <w:tcPr>
            <w:tcW w:w="1278" w:type="dxa"/>
          </w:tcPr>
          <w:p w14:paraId="449BF348" w14:textId="77777777" w:rsidR="00BD7469" w:rsidRPr="00943D4C" w:rsidRDefault="00BD7469" w:rsidP="006D15BF">
            <w:pPr>
              <w:pStyle w:val="TAL"/>
            </w:pPr>
          </w:p>
        </w:tc>
        <w:tc>
          <w:tcPr>
            <w:tcW w:w="794" w:type="dxa"/>
            <w:tcBorders>
              <w:top w:val="nil"/>
              <w:left w:val="nil"/>
              <w:bottom w:val="nil"/>
              <w:right w:val="single" w:sz="4" w:space="0" w:color="auto"/>
            </w:tcBorders>
          </w:tcPr>
          <w:p w14:paraId="2DD0F5C9" w14:textId="77777777" w:rsidR="00BD7469" w:rsidRPr="00943D4C" w:rsidRDefault="00BD7469" w:rsidP="006D15BF">
            <w:pPr>
              <w:pStyle w:val="TAL"/>
            </w:pPr>
          </w:p>
        </w:tc>
        <w:tc>
          <w:tcPr>
            <w:tcW w:w="1757" w:type="dxa"/>
            <w:tcBorders>
              <w:top w:val="nil"/>
              <w:left w:val="nil"/>
              <w:bottom w:val="nil"/>
              <w:right w:val="single" w:sz="4" w:space="0" w:color="auto"/>
            </w:tcBorders>
          </w:tcPr>
          <w:p w14:paraId="4471F7B0" w14:textId="77777777" w:rsidR="00BD7469" w:rsidRPr="00943D4C" w:rsidRDefault="00BD7469" w:rsidP="006D15BF">
            <w:pPr>
              <w:pStyle w:val="TAL"/>
            </w:pPr>
          </w:p>
        </w:tc>
      </w:tr>
      <w:tr w:rsidR="00BD7469" w:rsidRPr="00943D4C" w14:paraId="1C140E38" w14:textId="77777777" w:rsidTr="006D15BF">
        <w:trPr>
          <w:trHeight w:val="232"/>
          <w:jc w:val="center"/>
        </w:trPr>
        <w:tc>
          <w:tcPr>
            <w:tcW w:w="856" w:type="dxa"/>
            <w:tcBorders>
              <w:top w:val="nil"/>
              <w:left w:val="single" w:sz="4" w:space="0" w:color="auto"/>
              <w:bottom w:val="nil"/>
              <w:right w:val="nil"/>
            </w:tcBorders>
          </w:tcPr>
          <w:p w14:paraId="71F327C7" w14:textId="77777777" w:rsidR="00BD7469" w:rsidRPr="00943D4C" w:rsidRDefault="00BD7469" w:rsidP="006D15BF">
            <w:pPr>
              <w:pStyle w:val="TAL"/>
            </w:pPr>
          </w:p>
        </w:tc>
        <w:tc>
          <w:tcPr>
            <w:tcW w:w="1701" w:type="dxa"/>
            <w:hideMark/>
          </w:tcPr>
          <w:p w14:paraId="1849E705" w14:textId="77777777" w:rsidR="00BD7469" w:rsidRPr="00943D4C" w:rsidRDefault="00BD7469" w:rsidP="006D15BF">
            <w:pPr>
              <w:pStyle w:val="TAL"/>
            </w:pPr>
            <w:r w:rsidRPr="00943D4C">
              <w:t>"2460813579"</w:t>
            </w:r>
          </w:p>
        </w:tc>
        <w:tc>
          <w:tcPr>
            <w:tcW w:w="849" w:type="dxa"/>
            <w:tcBorders>
              <w:top w:val="nil"/>
              <w:left w:val="nil"/>
              <w:bottom w:val="nil"/>
              <w:right w:val="single" w:sz="4" w:space="0" w:color="auto"/>
            </w:tcBorders>
            <w:hideMark/>
          </w:tcPr>
          <w:p w14:paraId="663069AE" w14:textId="77777777" w:rsidR="00BD7469" w:rsidRPr="00943D4C" w:rsidRDefault="00BD7469" w:rsidP="006D15BF">
            <w:pPr>
              <w:pStyle w:val="TAL"/>
            </w:pPr>
            <w:r w:rsidRPr="00943D4C">
              <w:t>15 &amp; x</w:t>
            </w:r>
          </w:p>
        </w:tc>
        <w:tc>
          <w:tcPr>
            <w:tcW w:w="1843" w:type="dxa"/>
            <w:hideMark/>
          </w:tcPr>
          <w:p w14:paraId="6A532142" w14:textId="77777777" w:rsidR="00BD7469" w:rsidRPr="00943D4C" w:rsidRDefault="00BD7469" w:rsidP="006D15BF">
            <w:pPr>
              <w:pStyle w:val="TAL"/>
            </w:pPr>
            <w:r w:rsidRPr="00943D4C">
              <w:rPr>
                <w:b/>
              </w:rPr>
              <w:t>SIBType2_C15_03</w:t>
            </w:r>
          </w:p>
        </w:tc>
        <w:tc>
          <w:tcPr>
            <w:tcW w:w="1278" w:type="dxa"/>
          </w:tcPr>
          <w:p w14:paraId="122FD425" w14:textId="77777777" w:rsidR="00BD7469" w:rsidRPr="00943D4C" w:rsidRDefault="00BD7469" w:rsidP="006D15BF">
            <w:pPr>
              <w:pStyle w:val="TAL"/>
            </w:pPr>
            <w:r w:rsidRPr="00943D4C">
              <w:t>No</w:t>
            </w:r>
          </w:p>
        </w:tc>
        <w:tc>
          <w:tcPr>
            <w:tcW w:w="794" w:type="dxa"/>
            <w:tcBorders>
              <w:top w:val="nil"/>
              <w:left w:val="nil"/>
              <w:bottom w:val="nil"/>
              <w:right w:val="single" w:sz="4" w:space="0" w:color="auto"/>
            </w:tcBorders>
            <w:hideMark/>
          </w:tcPr>
          <w:p w14:paraId="4FEA49E3" w14:textId="77777777" w:rsidR="00BD7469" w:rsidRPr="00943D4C" w:rsidRDefault="00BD7469" w:rsidP="006D15BF">
            <w:pPr>
              <w:pStyle w:val="TAL"/>
            </w:pPr>
            <w:r w:rsidRPr="00943D4C">
              <w:t>246</w:t>
            </w:r>
          </w:p>
        </w:tc>
        <w:tc>
          <w:tcPr>
            <w:tcW w:w="1757" w:type="dxa"/>
            <w:tcBorders>
              <w:top w:val="nil"/>
              <w:left w:val="nil"/>
              <w:bottom w:val="nil"/>
              <w:right w:val="single" w:sz="4" w:space="0" w:color="auto"/>
            </w:tcBorders>
            <w:hideMark/>
          </w:tcPr>
          <w:p w14:paraId="6A215703" w14:textId="77777777" w:rsidR="00BD7469" w:rsidRPr="00943D4C" w:rsidRDefault="00BD7469" w:rsidP="006D15BF">
            <w:pPr>
              <w:pStyle w:val="TAL"/>
            </w:pPr>
            <w:r w:rsidRPr="00943D4C">
              <w:t>No</w:t>
            </w:r>
          </w:p>
        </w:tc>
      </w:tr>
      <w:tr w:rsidR="00BD7469" w:rsidRPr="00943D4C" w14:paraId="776D23DE" w14:textId="77777777" w:rsidTr="006D15BF">
        <w:trPr>
          <w:trHeight w:val="232"/>
          <w:jc w:val="center"/>
        </w:trPr>
        <w:tc>
          <w:tcPr>
            <w:tcW w:w="856" w:type="dxa"/>
            <w:tcBorders>
              <w:top w:val="nil"/>
              <w:left w:val="single" w:sz="4" w:space="0" w:color="auto"/>
              <w:bottom w:val="nil"/>
              <w:right w:val="nil"/>
            </w:tcBorders>
          </w:tcPr>
          <w:p w14:paraId="4872450C" w14:textId="77777777" w:rsidR="00BD7469" w:rsidRPr="00943D4C" w:rsidRDefault="00BD7469" w:rsidP="006D15BF">
            <w:pPr>
              <w:pStyle w:val="TAL"/>
            </w:pPr>
          </w:p>
        </w:tc>
        <w:tc>
          <w:tcPr>
            <w:tcW w:w="1701" w:type="dxa"/>
          </w:tcPr>
          <w:p w14:paraId="62CFBADE" w14:textId="77777777" w:rsidR="00BD7469" w:rsidRPr="00943D4C" w:rsidRDefault="00BD7469" w:rsidP="006D15BF">
            <w:pPr>
              <w:pStyle w:val="TAL"/>
            </w:pPr>
            <w:r w:rsidRPr="00943D4C">
              <w:t>Set "x" to an arbitrary value in the range 0 to 9</w:t>
            </w:r>
          </w:p>
        </w:tc>
        <w:tc>
          <w:tcPr>
            <w:tcW w:w="849" w:type="dxa"/>
            <w:tcBorders>
              <w:top w:val="nil"/>
              <w:left w:val="nil"/>
              <w:bottom w:val="nil"/>
              <w:right w:val="single" w:sz="4" w:space="0" w:color="auto"/>
            </w:tcBorders>
          </w:tcPr>
          <w:p w14:paraId="5640CADC" w14:textId="77777777" w:rsidR="00BD7469" w:rsidRPr="00943D4C" w:rsidRDefault="00BD7469" w:rsidP="006D15BF">
            <w:pPr>
              <w:pStyle w:val="TAL"/>
            </w:pPr>
          </w:p>
        </w:tc>
        <w:tc>
          <w:tcPr>
            <w:tcW w:w="1843" w:type="dxa"/>
            <w:hideMark/>
          </w:tcPr>
          <w:p w14:paraId="0EB34F90" w14:textId="77777777" w:rsidR="00BD7469" w:rsidRPr="00943D4C" w:rsidRDefault="00BD7469" w:rsidP="006D15BF">
            <w:pPr>
              <w:pStyle w:val="TAL"/>
            </w:pPr>
          </w:p>
        </w:tc>
        <w:tc>
          <w:tcPr>
            <w:tcW w:w="1278" w:type="dxa"/>
            <w:hideMark/>
          </w:tcPr>
          <w:p w14:paraId="10000189" w14:textId="77777777" w:rsidR="00BD7469" w:rsidRPr="00943D4C" w:rsidRDefault="00BD7469" w:rsidP="006D15BF">
            <w:pPr>
              <w:pStyle w:val="TAL"/>
            </w:pPr>
          </w:p>
        </w:tc>
        <w:tc>
          <w:tcPr>
            <w:tcW w:w="794" w:type="dxa"/>
            <w:tcBorders>
              <w:top w:val="nil"/>
              <w:left w:val="nil"/>
              <w:bottom w:val="nil"/>
              <w:right w:val="single" w:sz="4" w:space="0" w:color="auto"/>
            </w:tcBorders>
            <w:hideMark/>
          </w:tcPr>
          <w:p w14:paraId="6B479D6A" w14:textId="77777777" w:rsidR="00BD7469" w:rsidRPr="00943D4C" w:rsidRDefault="00BD7469" w:rsidP="006D15BF">
            <w:pPr>
              <w:pStyle w:val="TAL"/>
            </w:pPr>
            <w:r w:rsidRPr="00943D4C">
              <w:t>081</w:t>
            </w:r>
          </w:p>
        </w:tc>
        <w:tc>
          <w:tcPr>
            <w:tcW w:w="1757" w:type="dxa"/>
            <w:tcBorders>
              <w:top w:val="nil"/>
              <w:left w:val="nil"/>
              <w:bottom w:val="nil"/>
              <w:right w:val="single" w:sz="4" w:space="0" w:color="auto"/>
            </w:tcBorders>
          </w:tcPr>
          <w:p w14:paraId="356ED1A3" w14:textId="77777777" w:rsidR="00BD7469" w:rsidRPr="00943D4C" w:rsidRDefault="00BD7469" w:rsidP="006D15BF">
            <w:pPr>
              <w:pStyle w:val="TAL"/>
            </w:pPr>
          </w:p>
        </w:tc>
      </w:tr>
    </w:tbl>
    <w:p w14:paraId="3105EAB2" w14:textId="77777777" w:rsidR="00BD7469" w:rsidRPr="00943D4C" w:rsidRDefault="00BD7469" w:rsidP="00BD7469"/>
    <w:p w14:paraId="4B0969A2" w14:textId="77777777" w:rsidR="00BD7469" w:rsidRPr="00943D4C" w:rsidRDefault="00BD7469" w:rsidP="00992AE7">
      <w:r w:rsidRPr="00943D4C">
        <w:t>Specific message contents for Table 5-2</w:t>
      </w:r>
    </w:p>
    <w:p w14:paraId="432643D1" w14:textId="77777777" w:rsidR="00BD7469" w:rsidRPr="00943D4C" w:rsidRDefault="00BD7469" w:rsidP="00BD7469">
      <w:pPr>
        <w:pStyle w:val="TH"/>
        <w:rPr>
          <w:b w:val="0"/>
        </w:rPr>
      </w:pPr>
      <w:r w:rsidRPr="00943D4C">
        <w:rPr>
          <w:b w:val="0"/>
          <w:i/>
        </w:rPr>
        <w:t>SystemInformationBlockType2</w:t>
      </w:r>
      <w:r w:rsidRPr="00943D4C">
        <w:rPr>
          <w:b w:val="0"/>
        </w:rPr>
        <w:t xml:space="preserve"> configuration</w:t>
      </w:r>
      <w:r>
        <w:rPr>
          <w:b w:val="0"/>
        </w:rPr>
        <w:tab/>
      </w:r>
      <w:r w:rsidRPr="00943D4C">
        <w:t>SIBType2_A01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4535"/>
        <w:gridCol w:w="2267"/>
        <w:gridCol w:w="1700"/>
        <w:gridCol w:w="1133"/>
      </w:tblGrid>
      <w:tr w:rsidR="00BD7469" w:rsidRPr="00943D4C" w14:paraId="7F839A94" w14:textId="77777777" w:rsidTr="006D15BF">
        <w:tc>
          <w:tcPr>
            <w:tcW w:w="9635" w:type="dxa"/>
            <w:gridSpan w:val="4"/>
          </w:tcPr>
          <w:p w14:paraId="2E048C35" w14:textId="77777777" w:rsidR="00BD7469" w:rsidRPr="00943D4C" w:rsidRDefault="00BD7469" w:rsidP="006D15BF">
            <w:pPr>
              <w:pStyle w:val="TAL"/>
            </w:pPr>
            <w:r w:rsidRPr="00943D4C">
              <w:t>Derivation Path: 36.508, Table 4.4.3.3-1</w:t>
            </w:r>
          </w:p>
        </w:tc>
      </w:tr>
      <w:tr w:rsidR="00BD7469" w:rsidRPr="00943D4C" w14:paraId="7A205AF0" w14:textId="77777777" w:rsidTr="006D15BF">
        <w:tc>
          <w:tcPr>
            <w:tcW w:w="4535" w:type="dxa"/>
          </w:tcPr>
          <w:p w14:paraId="76CE0AFC" w14:textId="77777777" w:rsidR="00BD7469" w:rsidRPr="00943D4C" w:rsidRDefault="00BD7469" w:rsidP="006D15BF">
            <w:pPr>
              <w:pStyle w:val="TAH"/>
            </w:pPr>
            <w:r w:rsidRPr="00943D4C">
              <w:t>Information Element</w:t>
            </w:r>
          </w:p>
        </w:tc>
        <w:tc>
          <w:tcPr>
            <w:tcW w:w="2267" w:type="dxa"/>
          </w:tcPr>
          <w:p w14:paraId="5988630D" w14:textId="77777777" w:rsidR="00BD7469" w:rsidRPr="00943D4C" w:rsidRDefault="00BD7469" w:rsidP="006D15BF">
            <w:pPr>
              <w:pStyle w:val="TAH"/>
            </w:pPr>
            <w:r w:rsidRPr="00943D4C">
              <w:t>Value/remark</w:t>
            </w:r>
          </w:p>
        </w:tc>
        <w:tc>
          <w:tcPr>
            <w:tcW w:w="1700" w:type="dxa"/>
          </w:tcPr>
          <w:p w14:paraId="604CCD27" w14:textId="77777777" w:rsidR="00BD7469" w:rsidRPr="00943D4C" w:rsidRDefault="00BD7469" w:rsidP="006D15BF">
            <w:pPr>
              <w:pStyle w:val="TAH"/>
            </w:pPr>
            <w:r w:rsidRPr="00943D4C">
              <w:t>Comment</w:t>
            </w:r>
          </w:p>
        </w:tc>
        <w:tc>
          <w:tcPr>
            <w:tcW w:w="1133" w:type="dxa"/>
          </w:tcPr>
          <w:p w14:paraId="7D672C6D" w14:textId="77777777" w:rsidR="00BD7469" w:rsidRPr="00943D4C" w:rsidRDefault="00BD7469" w:rsidP="006D15BF">
            <w:pPr>
              <w:pStyle w:val="TAH"/>
            </w:pPr>
            <w:r w:rsidRPr="00943D4C">
              <w:t>Condition</w:t>
            </w:r>
          </w:p>
        </w:tc>
      </w:tr>
      <w:tr w:rsidR="00BD7469" w:rsidRPr="00943D4C" w14:paraId="5A5945F2" w14:textId="77777777" w:rsidTr="006D15BF">
        <w:tc>
          <w:tcPr>
            <w:tcW w:w="4535" w:type="dxa"/>
            <w:shd w:val="clear" w:color="auto" w:fill="auto"/>
          </w:tcPr>
          <w:p w14:paraId="464DA771" w14:textId="77777777" w:rsidR="00BD7469" w:rsidRPr="00943D4C" w:rsidRDefault="00BD7469" w:rsidP="006D15BF">
            <w:pPr>
              <w:pStyle w:val="TAL"/>
            </w:pPr>
            <w:r w:rsidRPr="00943D4C">
              <w:t>SystemInformationBlockType2 ::= SEQUENCE {</w:t>
            </w:r>
          </w:p>
        </w:tc>
        <w:tc>
          <w:tcPr>
            <w:tcW w:w="2267" w:type="dxa"/>
            <w:shd w:val="clear" w:color="auto" w:fill="auto"/>
          </w:tcPr>
          <w:p w14:paraId="2C1D7670" w14:textId="77777777" w:rsidR="00BD7469" w:rsidRPr="00943D4C" w:rsidRDefault="00BD7469" w:rsidP="006D15BF">
            <w:pPr>
              <w:pStyle w:val="TAL"/>
            </w:pPr>
          </w:p>
        </w:tc>
        <w:tc>
          <w:tcPr>
            <w:tcW w:w="1700" w:type="dxa"/>
            <w:shd w:val="clear" w:color="auto" w:fill="auto"/>
          </w:tcPr>
          <w:p w14:paraId="01557F1B" w14:textId="77777777" w:rsidR="00BD7469" w:rsidRPr="00943D4C" w:rsidRDefault="00BD7469" w:rsidP="006D15BF">
            <w:pPr>
              <w:pStyle w:val="TAL"/>
            </w:pPr>
          </w:p>
        </w:tc>
        <w:tc>
          <w:tcPr>
            <w:tcW w:w="1133" w:type="dxa"/>
            <w:shd w:val="clear" w:color="auto" w:fill="auto"/>
          </w:tcPr>
          <w:p w14:paraId="47F9EF2C" w14:textId="77777777" w:rsidR="00BD7469" w:rsidRPr="00943D4C" w:rsidRDefault="00BD7469" w:rsidP="006D15BF">
            <w:pPr>
              <w:pStyle w:val="TAL"/>
            </w:pPr>
          </w:p>
        </w:tc>
      </w:tr>
      <w:tr w:rsidR="00BD7469" w:rsidRPr="00943D4C" w14:paraId="1F144366" w14:textId="77777777" w:rsidTr="006D15BF">
        <w:tc>
          <w:tcPr>
            <w:tcW w:w="4535" w:type="dxa"/>
          </w:tcPr>
          <w:p w14:paraId="2DDD4DDA" w14:textId="77777777" w:rsidR="00BD7469" w:rsidRPr="00943D4C" w:rsidRDefault="00BD7469" w:rsidP="006D15BF">
            <w:pPr>
              <w:pStyle w:val="TAL"/>
            </w:pPr>
            <w:r w:rsidRPr="00943D4C">
              <w:t xml:space="preserve">  ac-BarringInfo SEQUENCE {</w:t>
            </w:r>
          </w:p>
        </w:tc>
        <w:tc>
          <w:tcPr>
            <w:tcW w:w="2267" w:type="dxa"/>
          </w:tcPr>
          <w:p w14:paraId="1E005E1E" w14:textId="77777777" w:rsidR="00BD7469" w:rsidRPr="00943D4C" w:rsidRDefault="00BD7469" w:rsidP="006D15BF">
            <w:pPr>
              <w:pStyle w:val="TAL"/>
            </w:pPr>
          </w:p>
        </w:tc>
        <w:tc>
          <w:tcPr>
            <w:tcW w:w="1700" w:type="dxa"/>
          </w:tcPr>
          <w:p w14:paraId="0F27680A" w14:textId="77777777" w:rsidR="00BD7469" w:rsidRPr="00943D4C" w:rsidRDefault="00BD7469" w:rsidP="006D15BF">
            <w:pPr>
              <w:pStyle w:val="TAL"/>
            </w:pPr>
          </w:p>
        </w:tc>
        <w:tc>
          <w:tcPr>
            <w:tcW w:w="1133" w:type="dxa"/>
          </w:tcPr>
          <w:p w14:paraId="75CEF184" w14:textId="77777777" w:rsidR="00BD7469" w:rsidRPr="00943D4C" w:rsidRDefault="00BD7469" w:rsidP="006D15BF">
            <w:pPr>
              <w:pStyle w:val="TAL"/>
            </w:pPr>
          </w:p>
        </w:tc>
      </w:tr>
      <w:tr w:rsidR="00BD7469" w:rsidRPr="00943D4C" w14:paraId="2180C8D2" w14:textId="77777777" w:rsidTr="006D15BF">
        <w:tc>
          <w:tcPr>
            <w:tcW w:w="4535" w:type="dxa"/>
          </w:tcPr>
          <w:p w14:paraId="676A7000" w14:textId="77777777" w:rsidR="00BD7469" w:rsidRPr="00943D4C" w:rsidRDefault="00BD7469" w:rsidP="006D15BF">
            <w:pPr>
              <w:pStyle w:val="TAL"/>
            </w:pPr>
            <w:r w:rsidRPr="00943D4C">
              <w:t xml:space="preserve">    ac-BarringForEmergency</w:t>
            </w:r>
          </w:p>
        </w:tc>
        <w:tc>
          <w:tcPr>
            <w:tcW w:w="2267" w:type="dxa"/>
          </w:tcPr>
          <w:p w14:paraId="7957A8EE" w14:textId="77777777" w:rsidR="00BD7469" w:rsidRPr="00943D4C" w:rsidRDefault="00BD7469" w:rsidP="006D15BF">
            <w:pPr>
              <w:pStyle w:val="TAL"/>
            </w:pPr>
            <w:r w:rsidRPr="00943D4C">
              <w:t>FALSE</w:t>
            </w:r>
          </w:p>
        </w:tc>
        <w:tc>
          <w:tcPr>
            <w:tcW w:w="1700" w:type="dxa"/>
          </w:tcPr>
          <w:p w14:paraId="32F8B91C" w14:textId="77777777" w:rsidR="00BD7469" w:rsidRPr="00943D4C" w:rsidRDefault="00BD7469" w:rsidP="006D15BF">
            <w:pPr>
              <w:pStyle w:val="TAL"/>
            </w:pPr>
          </w:p>
        </w:tc>
        <w:tc>
          <w:tcPr>
            <w:tcW w:w="1133" w:type="dxa"/>
          </w:tcPr>
          <w:p w14:paraId="0AE22A63" w14:textId="77777777" w:rsidR="00BD7469" w:rsidRPr="00943D4C" w:rsidRDefault="00BD7469" w:rsidP="006D15BF">
            <w:pPr>
              <w:pStyle w:val="TAL"/>
            </w:pPr>
          </w:p>
        </w:tc>
      </w:tr>
      <w:tr w:rsidR="00BD7469" w:rsidRPr="00943D4C" w14:paraId="08D222E5" w14:textId="77777777" w:rsidTr="006D15BF">
        <w:tc>
          <w:tcPr>
            <w:tcW w:w="4535" w:type="dxa"/>
          </w:tcPr>
          <w:p w14:paraId="64A4E43F" w14:textId="77777777" w:rsidR="00BD7469" w:rsidRPr="00943D4C" w:rsidRDefault="00BD7469" w:rsidP="006D15BF">
            <w:pPr>
              <w:pStyle w:val="TAL"/>
            </w:pPr>
            <w:r w:rsidRPr="00943D4C">
              <w:t xml:space="preserve">    ac-BarringForMO-Signalling</w:t>
            </w:r>
          </w:p>
        </w:tc>
        <w:tc>
          <w:tcPr>
            <w:tcW w:w="2267" w:type="dxa"/>
          </w:tcPr>
          <w:p w14:paraId="24D53B6D" w14:textId="77777777" w:rsidR="00BD7469" w:rsidRPr="00943D4C" w:rsidRDefault="00BD7469" w:rsidP="006D15BF">
            <w:pPr>
              <w:pStyle w:val="TAL"/>
            </w:pPr>
            <w:r w:rsidRPr="00943D4C">
              <w:t>Not present</w:t>
            </w:r>
          </w:p>
        </w:tc>
        <w:tc>
          <w:tcPr>
            <w:tcW w:w="1700" w:type="dxa"/>
          </w:tcPr>
          <w:p w14:paraId="235585B6" w14:textId="77777777" w:rsidR="00BD7469" w:rsidRPr="00943D4C" w:rsidRDefault="00BD7469" w:rsidP="006D15BF">
            <w:pPr>
              <w:pStyle w:val="TAL"/>
            </w:pPr>
          </w:p>
        </w:tc>
        <w:tc>
          <w:tcPr>
            <w:tcW w:w="1133" w:type="dxa"/>
          </w:tcPr>
          <w:p w14:paraId="22F76B0A" w14:textId="77777777" w:rsidR="00BD7469" w:rsidRPr="00943D4C" w:rsidRDefault="00BD7469" w:rsidP="006D15BF">
            <w:pPr>
              <w:pStyle w:val="TAL"/>
            </w:pPr>
          </w:p>
        </w:tc>
      </w:tr>
      <w:tr w:rsidR="00BD7469" w:rsidRPr="00943D4C" w14:paraId="135DA02F" w14:textId="77777777" w:rsidTr="006D15BF">
        <w:tc>
          <w:tcPr>
            <w:tcW w:w="4535" w:type="dxa"/>
          </w:tcPr>
          <w:p w14:paraId="009170E1" w14:textId="77777777" w:rsidR="00BD7469" w:rsidRPr="00943D4C" w:rsidRDefault="00BD7469" w:rsidP="006D15BF">
            <w:pPr>
              <w:pStyle w:val="TAL"/>
            </w:pPr>
            <w:r w:rsidRPr="00943D4C">
              <w:t xml:space="preserve">    ac-BarringForMO-Data SEQUENCE {</w:t>
            </w:r>
          </w:p>
        </w:tc>
        <w:tc>
          <w:tcPr>
            <w:tcW w:w="2267" w:type="dxa"/>
          </w:tcPr>
          <w:p w14:paraId="66A4185D" w14:textId="77777777" w:rsidR="00BD7469" w:rsidRPr="00943D4C" w:rsidRDefault="00BD7469" w:rsidP="006D15BF">
            <w:pPr>
              <w:pStyle w:val="TAL"/>
            </w:pPr>
          </w:p>
        </w:tc>
        <w:tc>
          <w:tcPr>
            <w:tcW w:w="1700" w:type="dxa"/>
          </w:tcPr>
          <w:p w14:paraId="4047A391" w14:textId="77777777" w:rsidR="00BD7469" w:rsidRPr="00943D4C" w:rsidRDefault="00BD7469" w:rsidP="006D15BF">
            <w:pPr>
              <w:pStyle w:val="TAL"/>
            </w:pPr>
          </w:p>
        </w:tc>
        <w:tc>
          <w:tcPr>
            <w:tcW w:w="1133" w:type="dxa"/>
          </w:tcPr>
          <w:p w14:paraId="175AD9AE" w14:textId="77777777" w:rsidR="00BD7469" w:rsidRPr="00943D4C" w:rsidRDefault="00BD7469" w:rsidP="006D15BF">
            <w:pPr>
              <w:pStyle w:val="TAL"/>
            </w:pPr>
          </w:p>
        </w:tc>
      </w:tr>
      <w:tr w:rsidR="00BD7469" w:rsidRPr="00943D4C" w14:paraId="02F20555" w14:textId="77777777" w:rsidTr="006D15BF">
        <w:tc>
          <w:tcPr>
            <w:tcW w:w="4535" w:type="dxa"/>
          </w:tcPr>
          <w:p w14:paraId="09D6F8DA" w14:textId="77777777" w:rsidR="00BD7469" w:rsidRPr="00943D4C" w:rsidRDefault="00BD7469" w:rsidP="006D15BF">
            <w:pPr>
              <w:pStyle w:val="TAL"/>
            </w:pPr>
            <w:r w:rsidRPr="00943D4C">
              <w:t xml:space="preserve">      ac-BarringFactor</w:t>
            </w:r>
          </w:p>
        </w:tc>
        <w:tc>
          <w:tcPr>
            <w:tcW w:w="2267" w:type="dxa"/>
          </w:tcPr>
          <w:p w14:paraId="17158B81" w14:textId="77777777" w:rsidR="00BD7469" w:rsidRPr="00943D4C" w:rsidRDefault="00BD7469" w:rsidP="006D15BF">
            <w:pPr>
              <w:pStyle w:val="TAL"/>
            </w:pPr>
            <w:r w:rsidRPr="00943D4C">
              <w:t>p00</w:t>
            </w:r>
          </w:p>
        </w:tc>
        <w:tc>
          <w:tcPr>
            <w:tcW w:w="1700" w:type="dxa"/>
          </w:tcPr>
          <w:p w14:paraId="30959234" w14:textId="77777777" w:rsidR="00BD7469" w:rsidRPr="00943D4C" w:rsidRDefault="00BD7469" w:rsidP="006D15BF">
            <w:pPr>
              <w:pStyle w:val="TAL"/>
            </w:pPr>
          </w:p>
        </w:tc>
        <w:tc>
          <w:tcPr>
            <w:tcW w:w="1133" w:type="dxa"/>
          </w:tcPr>
          <w:p w14:paraId="7516B386" w14:textId="77777777" w:rsidR="00BD7469" w:rsidRPr="00943D4C" w:rsidRDefault="00BD7469" w:rsidP="006D15BF">
            <w:pPr>
              <w:pStyle w:val="TAL"/>
            </w:pPr>
          </w:p>
        </w:tc>
      </w:tr>
      <w:tr w:rsidR="00BD7469" w:rsidRPr="00943D4C" w14:paraId="650BBD90" w14:textId="77777777" w:rsidTr="006D15BF">
        <w:tc>
          <w:tcPr>
            <w:tcW w:w="4535" w:type="dxa"/>
          </w:tcPr>
          <w:p w14:paraId="19C345DA" w14:textId="77777777" w:rsidR="00BD7469" w:rsidRPr="00943D4C" w:rsidRDefault="00BD7469" w:rsidP="006D15BF">
            <w:pPr>
              <w:pStyle w:val="TAL"/>
            </w:pPr>
            <w:r w:rsidRPr="00943D4C">
              <w:t xml:space="preserve">      ac-BarringTime</w:t>
            </w:r>
          </w:p>
        </w:tc>
        <w:tc>
          <w:tcPr>
            <w:tcW w:w="2267" w:type="dxa"/>
          </w:tcPr>
          <w:p w14:paraId="735B89F8" w14:textId="77777777" w:rsidR="00BD7469" w:rsidRPr="00943D4C" w:rsidRDefault="00BD7469" w:rsidP="006D15BF">
            <w:pPr>
              <w:pStyle w:val="TAL"/>
            </w:pPr>
            <w:r w:rsidRPr="00943D4C">
              <w:rPr>
                <w:rFonts w:hint="eastAsia"/>
              </w:rPr>
              <w:t>s512</w:t>
            </w:r>
          </w:p>
        </w:tc>
        <w:tc>
          <w:tcPr>
            <w:tcW w:w="1700" w:type="dxa"/>
          </w:tcPr>
          <w:p w14:paraId="19C8F4C5" w14:textId="77777777" w:rsidR="00BD7469" w:rsidRPr="00943D4C" w:rsidRDefault="00BD7469" w:rsidP="006D15BF">
            <w:pPr>
              <w:pStyle w:val="TAL"/>
            </w:pPr>
          </w:p>
        </w:tc>
        <w:tc>
          <w:tcPr>
            <w:tcW w:w="1133" w:type="dxa"/>
          </w:tcPr>
          <w:p w14:paraId="4D62DED7" w14:textId="77777777" w:rsidR="00BD7469" w:rsidRPr="00943D4C" w:rsidRDefault="00BD7469" w:rsidP="006D15BF">
            <w:pPr>
              <w:pStyle w:val="TAL"/>
            </w:pPr>
          </w:p>
        </w:tc>
      </w:tr>
      <w:tr w:rsidR="00BD7469" w:rsidRPr="00943D4C" w14:paraId="32BC9207" w14:textId="77777777" w:rsidTr="006D15BF">
        <w:tc>
          <w:tcPr>
            <w:tcW w:w="4535" w:type="dxa"/>
          </w:tcPr>
          <w:p w14:paraId="0E7426E4" w14:textId="77777777" w:rsidR="00BD7469" w:rsidRPr="00943D4C" w:rsidRDefault="00BD7469" w:rsidP="006D15BF">
            <w:pPr>
              <w:pStyle w:val="TAL"/>
            </w:pPr>
            <w:r w:rsidRPr="00943D4C">
              <w:t xml:space="preserve">      ac-BarringForSpecialAC</w:t>
            </w:r>
          </w:p>
        </w:tc>
        <w:tc>
          <w:tcPr>
            <w:tcW w:w="2267" w:type="dxa"/>
          </w:tcPr>
          <w:p w14:paraId="1904A9AF" w14:textId="77777777" w:rsidR="00BD7469" w:rsidRPr="00943D4C" w:rsidRDefault="00BD7469" w:rsidP="006D15BF">
            <w:pPr>
              <w:pStyle w:val="TAL"/>
            </w:pPr>
            <w:r w:rsidRPr="00943D4C">
              <w:rPr>
                <w:rFonts w:hint="eastAsia"/>
              </w:rPr>
              <w:t>'</w:t>
            </w:r>
            <w:r w:rsidRPr="00943D4C">
              <w:rPr>
                <w:lang w:eastAsia="zh-CN"/>
              </w:rPr>
              <w:t>00000</w:t>
            </w:r>
            <w:r w:rsidRPr="00943D4C">
              <w:rPr>
                <w:rFonts w:hint="eastAsia"/>
              </w:rPr>
              <w:t>'B</w:t>
            </w:r>
          </w:p>
        </w:tc>
        <w:tc>
          <w:tcPr>
            <w:tcW w:w="1700" w:type="dxa"/>
          </w:tcPr>
          <w:p w14:paraId="62EE6288" w14:textId="77777777" w:rsidR="00BD7469" w:rsidRPr="00943D4C" w:rsidRDefault="00BD7469" w:rsidP="006D15BF">
            <w:pPr>
              <w:pStyle w:val="TAL"/>
            </w:pPr>
          </w:p>
        </w:tc>
        <w:tc>
          <w:tcPr>
            <w:tcW w:w="1133" w:type="dxa"/>
          </w:tcPr>
          <w:p w14:paraId="6E46F1F1" w14:textId="77777777" w:rsidR="00BD7469" w:rsidRPr="00943D4C" w:rsidRDefault="00BD7469" w:rsidP="006D15BF">
            <w:pPr>
              <w:pStyle w:val="TAL"/>
            </w:pPr>
          </w:p>
        </w:tc>
      </w:tr>
      <w:tr w:rsidR="00BD7469" w:rsidRPr="00943D4C" w14:paraId="266B3DCC" w14:textId="77777777" w:rsidTr="006D15BF">
        <w:tc>
          <w:tcPr>
            <w:tcW w:w="4535" w:type="dxa"/>
          </w:tcPr>
          <w:p w14:paraId="073AEA8B" w14:textId="77777777" w:rsidR="00BD7469" w:rsidRPr="00943D4C" w:rsidRDefault="00BD7469" w:rsidP="006D15BF">
            <w:pPr>
              <w:pStyle w:val="TAL"/>
            </w:pPr>
            <w:r w:rsidRPr="00943D4C">
              <w:t xml:space="preserve">    }</w:t>
            </w:r>
          </w:p>
        </w:tc>
        <w:tc>
          <w:tcPr>
            <w:tcW w:w="2267" w:type="dxa"/>
          </w:tcPr>
          <w:p w14:paraId="7A447B5C" w14:textId="77777777" w:rsidR="00BD7469" w:rsidRPr="00943D4C" w:rsidRDefault="00BD7469" w:rsidP="006D15BF">
            <w:pPr>
              <w:pStyle w:val="TAL"/>
            </w:pPr>
          </w:p>
        </w:tc>
        <w:tc>
          <w:tcPr>
            <w:tcW w:w="1700" w:type="dxa"/>
          </w:tcPr>
          <w:p w14:paraId="303D6059" w14:textId="77777777" w:rsidR="00BD7469" w:rsidRPr="00943D4C" w:rsidRDefault="00BD7469" w:rsidP="006D15BF">
            <w:pPr>
              <w:pStyle w:val="TAL"/>
            </w:pPr>
          </w:p>
        </w:tc>
        <w:tc>
          <w:tcPr>
            <w:tcW w:w="1133" w:type="dxa"/>
          </w:tcPr>
          <w:p w14:paraId="3DA60DC6" w14:textId="77777777" w:rsidR="00BD7469" w:rsidRPr="00943D4C" w:rsidRDefault="00BD7469" w:rsidP="006D15BF">
            <w:pPr>
              <w:pStyle w:val="TAL"/>
            </w:pPr>
          </w:p>
        </w:tc>
      </w:tr>
      <w:tr w:rsidR="00BD7469" w:rsidRPr="00943D4C" w14:paraId="3272579A" w14:textId="77777777" w:rsidTr="006D15BF">
        <w:tc>
          <w:tcPr>
            <w:tcW w:w="4535" w:type="dxa"/>
          </w:tcPr>
          <w:p w14:paraId="7B2E7EEB" w14:textId="77777777" w:rsidR="00BD7469" w:rsidRPr="00943D4C" w:rsidRDefault="00BD7469" w:rsidP="006D15BF">
            <w:pPr>
              <w:pStyle w:val="TAL"/>
            </w:pPr>
            <w:r w:rsidRPr="00943D4C">
              <w:t xml:space="preserve">  }</w:t>
            </w:r>
          </w:p>
        </w:tc>
        <w:tc>
          <w:tcPr>
            <w:tcW w:w="2267" w:type="dxa"/>
          </w:tcPr>
          <w:p w14:paraId="41C7E5F9" w14:textId="77777777" w:rsidR="00BD7469" w:rsidRPr="00943D4C" w:rsidRDefault="00BD7469" w:rsidP="006D15BF">
            <w:pPr>
              <w:pStyle w:val="TAL"/>
            </w:pPr>
          </w:p>
        </w:tc>
        <w:tc>
          <w:tcPr>
            <w:tcW w:w="1700" w:type="dxa"/>
          </w:tcPr>
          <w:p w14:paraId="2CCE4AD0" w14:textId="77777777" w:rsidR="00BD7469" w:rsidRPr="00943D4C" w:rsidRDefault="00BD7469" w:rsidP="006D15BF">
            <w:pPr>
              <w:pStyle w:val="TAL"/>
            </w:pPr>
          </w:p>
        </w:tc>
        <w:tc>
          <w:tcPr>
            <w:tcW w:w="1133" w:type="dxa"/>
          </w:tcPr>
          <w:p w14:paraId="0118E0BD" w14:textId="77777777" w:rsidR="00BD7469" w:rsidRPr="00943D4C" w:rsidRDefault="00BD7469" w:rsidP="006D15BF">
            <w:pPr>
              <w:pStyle w:val="TAL"/>
            </w:pPr>
          </w:p>
        </w:tc>
      </w:tr>
      <w:tr w:rsidR="00BD7469" w:rsidRPr="00943D4C" w14:paraId="76F6CFA0" w14:textId="77777777" w:rsidTr="006D15BF">
        <w:tc>
          <w:tcPr>
            <w:tcW w:w="4535" w:type="dxa"/>
          </w:tcPr>
          <w:p w14:paraId="6797777A" w14:textId="77777777" w:rsidR="00BD7469" w:rsidRPr="00943D4C" w:rsidRDefault="00BD7469" w:rsidP="006D15BF">
            <w:pPr>
              <w:pStyle w:val="TAL"/>
            </w:pPr>
            <w:r w:rsidRPr="00943D4C">
              <w:t>}</w:t>
            </w:r>
          </w:p>
        </w:tc>
        <w:tc>
          <w:tcPr>
            <w:tcW w:w="2267" w:type="dxa"/>
          </w:tcPr>
          <w:p w14:paraId="38CF6211" w14:textId="77777777" w:rsidR="00BD7469" w:rsidRPr="00943D4C" w:rsidRDefault="00BD7469" w:rsidP="006D15BF">
            <w:pPr>
              <w:pStyle w:val="TAL"/>
            </w:pPr>
          </w:p>
        </w:tc>
        <w:tc>
          <w:tcPr>
            <w:tcW w:w="1700" w:type="dxa"/>
          </w:tcPr>
          <w:p w14:paraId="06F20723" w14:textId="77777777" w:rsidR="00BD7469" w:rsidRPr="00943D4C" w:rsidRDefault="00BD7469" w:rsidP="006D15BF">
            <w:pPr>
              <w:pStyle w:val="TAL"/>
            </w:pPr>
          </w:p>
        </w:tc>
        <w:tc>
          <w:tcPr>
            <w:tcW w:w="1133" w:type="dxa"/>
          </w:tcPr>
          <w:p w14:paraId="0E087ED8" w14:textId="77777777" w:rsidR="00BD7469" w:rsidRPr="00943D4C" w:rsidRDefault="00BD7469" w:rsidP="006D15BF">
            <w:pPr>
              <w:pStyle w:val="TAL"/>
            </w:pPr>
          </w:p>
        </w:tc>
      </w:tr>
    </w:tbl>
    <w:p w14:paraId="75881EF0" w14:textId="77777777" w:rsidR="00BD7469" w:rsidRPr="00943D4C" w:rsidRDefault="00BD7469" w:rsidP="00BD7469"/>
    <w:p w14:paraId="0217DA19" w14:textId="77777777" w:rsidR="00BD7469" w:rsidRPr="00943D4C" w:rsidRDefault="00BD7469" w:rsidP="00BD7469">
      <w:pPr>
        <w:keepNext/>
        <w:keepLines/>
        <w:spacing w:before="60"/>
        <w:jc w:val="center"/>
        <w:rPr>
          <w:rFonts w:ascii="Arial" w:hAnsi="Arial"/>
        </w:rPr>
      </w:pPr>
      <w:r w:rsidRPr="00943D4C">
        <w:rPr>
          <w:rFonts w:ascii="Arial" w:hAnsi="Arial"/>
          <w:i/>
        </w:rPr>
        <w:t>SystemInformationBlockType2</w:t>
      </w:r>
      <w:r w:rsidRPr="00943D4C">
        <w:rPr>
          <w:rFonts w:ascii="Arial" w:hAnsi="Arial"/>
        </w:rPr>
        <w:t xml:space="preserve"> configuration</w:t>
      </w:r>
      <w:r>
        <w:rPr>
          <w:rFonts w:ascii="Arial" w:hAnsi="Arial"/>
        </w:rPr>
        <w:tab/>
      </w:r>
      <w:r w:rsidRPr="00943D4C">
        <w:rPr>
          <w:rFonts w:ascii="Arial" w:hAnsi="Arial"/>
          <w:b/>
        </w:rPr>
        <w:t>SIBType2_B01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4535"/>
        <w:gridCol w:w="2267"/>
        <w:gridCol w:w="1700"/>
        <w:gridCol w:w="1133"/>
      </w:tblGrid>
      <w:tr w:rsidR="00BD7469" w:rsidRPr="00943D4C" w14:paraId="4688E113" w14:textId="77777777" w:rsidTr="006D15BF">
        <w:tc>
          <w:tcPr>
            <w:tcW w:w="9635" w:type="dxa"/>
            <w:gridSpan w:val="4"/>
          </w:tcPr>
          <w:p w14:paraId="68169CC3" w14:textId="77777777" w:rsidR="00BD7469" w:rsidRPr="00943D4C" w:rsidRDefault="00BD7469" w:rsidP="006D15BF">
            <w:pPr>
              <w:keepNext/>
              <w:keepLines/>
              <w:spacing w:after="0"/>
              <w:rPr>
                <w:rFonts w:ascii="Arial" w:hAnsi="Arial"/>
                <w:sz w:val="18"/>
              </w:rPr>
            </w:pPr>
            <w:r w:rsidRPr="00943D4C">
              <w:rPr>
                <w:rFonts w:ascii="Arial" w:hAnsi="Arial"/>
                <w:sz w:val="18"/>
              </w:rPr>
              <w:t>Derivation Path: 36.508, Table 4.4.3.3-1</w:t>
            </w:r>
          </w:p>
        </w:tc>
      </w:tr>
      <w:tr w:rsidR="00BD7469" w:rsidRPr="00943D4C" w14:paraId="207C806E" w14:textId="77777777" w:rsidTr="006D15BF">
        <w:tc>
          <w:tcPr>
            <w:tcW w:w="4535" w:type="dxa"/>
          </w:tcPr>
          <w:p w14:paraId="0C2F6687" w14:textId="77777777" w:rsidR="00BD7469" w:rsidRPr="00943D4C" w:rsidRDefault="00BD7469" w:rsidP="006D15BF">
            <w:pPr>
              <w:keepNext/>
              <w:keepLines/>
              <w:spacing w:after="0"/>
              <w:jc w:val="center"/>
              <w:rPr>
                <w:rFonts w:ascii="Arial" w:hAnsi="Arial"/>
                <w:b/>
                <w:sz w:val="18"/>
              </w:rPr>
            </w:pPr>
            <w:r w:rsidRPr="00943D4C">
              <w:rPr>
                <w:rFonts w:ascii="Arial" w:hAnsi="Arial"/>
                <w:b/>
                <w:sz w:val="18"/>
              </w:rPr>
              <w:t>Information Element</w:t>
            </w:r>
          </w:p>
        </w:tc>
        <w:tc>
          <w:tcPr>
            <w:tcW w:w="2267" w:type="dxa"/>
          </w:tcPr>
          <w:p w14:paraId="117D0D9B" w14:textId="77777777" w:rsidR="00BD7469" w:rsidRPr="00943D4C" w:rsidRDefault="00BD7469" w:rsidP="006D15BF">
            <w:pPr>
              <w:keepNext/>
              <w:keepLines/>
              <w:spacing w:after="0"/>
              <w:jc w:val="center"/>
              <w:rPr>
                <w:rFonts w:ascii="Arial" w:hAnsi="Arial"/>
                <w:b/>
                <w:sz w:val="18"/>
              </w:rPr>
            </w:pPr>
            <w:r w:rsidRPr="00943D4C">
              <w:rPr>
                <w:rFonts w:ascii="Arial" w:hAnsi="Arial"/>
                <w:b/>
                <w:sz w:val="18"/>
              </w:rPr>
              <w:t>Value/remark</w:t>
            </w:r>
          </w:p>
        </w:tc>
        <w:tc>
          <w:tcPr>
            <w:tcW w:w="1700" w:type="dxa"/>
          </w:tcPr>
          <w:p w14:paraId="057FAE81" w14:textId="77777777" w:rsidR="00BD7469" w:rsidRPr="00943D4C" w:rsidRDefault="00BD7469" w:rsidP="006D15BF">
            <w:pPr>
              <w:keepNext/>
              <w:keepLines/>
              <w:spacing w:after="0"/>
              <w:jc w:val="center"/>
              <w:rPr>
                <w:rFonts w:ascii="Arial" w:hAnsi="Arial"/>
                <w:b/>
                <w:sz w:val="18"/>
              </w:rPr>
            </w:pPr>
            <w:r w:rsidRPr="00943D4C">
              <w:rPr>
                <w:rFonts w:ascii="Arial" w:hAnsi="Arial"/>
                <w:b/>
                <w:sz w:val="18"/>
              </w:rPr>
              <w:t>Comment</w:t>
            </w:r>
          </w:p>
        </w:tc>
        <w:tc>
          <w:tcPr>
            <w:tcW w:w="1133" w:type="dxa"/>
          </w:tcPr>
          <w:p w14:paraId="0E565160" w14:textId="77777777" w:rsidR="00BD7469" w:rsidRPr="00943D4C" w:rsidRDefault="00BD7469" w:rsidP="006D15BF">
            <w:pPr>
              <w:keepNext/>
              <w:keepLines/>
              <w:spacing w:after="0"/>
              <w:jc w:val="center"/>
              <w:rPr>
                <w:rFonts w:ascii="Arial" w:hAnsi="Arial"/>
                <w:b/>
                <w:sz w:val="18"/>
              </w:rPr>
            </w:pPr>
            <w:r w:rsidRPr="00943D4C">
              <w:rPr>
                <w:rFonts w:ascii="Arial" w:hAnsi="Arial"/>
                <w:b/>
                <w:sz w:val="18"/>
              </w:rPr>
              <w:t>Condition</w:t>
            </w:r>
          </w:p>
        </w:tc>
      </w:tr>
      <w:tr w:rsidR="00BD7469" w:rsidRPr="00943D4C" w14:paraId="7AAF75F8" w14:textId="77777777" w:rsidTr="006D15BF">
        <w:tc>
          <w:tcPr>
            <w:tcW w:w="4535" w:type="dxa"/>
            <w:shd w:val="clear" w:color="auto" w:fill="auto"/>
          </w:tcPr>
          <w:p w14:paraId="6357CA69" w14:textId="77777777" w:rsidR="00BD7469" w:rsidRPr="00943D4C" w:rsidRDefault="00BD7469" w:rsidP="006D15BF">
            <w:pPr>
              <w:keepNext/>
              <w:keepLines/>
              <w:spacing w:after="0"/>
              <w:rPr>
                <w:rFonts w:ascii="Arial" w:hAnsi="Arial"/>
                <w:sz w:val="18"/>
              </w:rPr>
            </w:pPr>
            <w:r w:rsidRPr="00943D4C">
              <w:rPr>
                <w:rFonts w:ascii="Arial" w:hAnsi="Arial"/>
                <w:sz w:val="18"/>
              </w:rPr>
              <w:t>SystemInformationBlockType2 ::= SEQUENCE {</w:t>
            </w:r>
          </w:p>
        </w:tc>
        <w:tc>
          <w:tcPr>
            <w:tcW w:w="2267" w:type="dxa"/>
            <w:shd w:val="clear" w:color="auto" w:fill="auto"/>
          </w:tcPr>
          <w:p w14:paraId="39FCFECD" w14:textId="77777777" w:rsidR="00BD7469" w:rsidRPr="00943D4C" w:rsidRDefault="00BD7469" w:rsidP="006D15BF">
            <w:pPr>
              <w:keepNext/>
              <w:keepLines/>
              <w:spacing w:after="0"/>
              <w:rPr>
                <w:rFonts w:ascii="Arial" w:hAnsi="Arial"/>
                <w:sz w:val="18"/>
              </w:rPr>
            </w:pPr>
          </w:p>
        </w:tc>
        <w:tc>
          <w:tcPr>
            <w:tcW w:w="1700" w:type="dxa"/>
            <w:shd w:val="clear" w:color="auto" w:fill="auto"/>
          </w:tcPr>
          <w:p w14:paraId="39C7E473" w14:textId="77777777" w:rsidR="00BD7469" w:rsidRPr="00943D4C" w:rsidRDefault="00BD7469" w:rsidP="006D15BF">
            <w:pPr>
              <w:keepNext/>
              <w:keepLines/>
              <w:spacing w:after="0"/>
              <w:rPr>
                <w:rFonts w:ascii="Arial" w:hAnsi="Arial"/>
                <w:sz w:val="18"/>
              </w:rPr>
            </w:pPr>
          </w:p>
        </w:tc>
        <w:tc>
          <w:tcPr>
            <w:tcW w:w="1133" w:type="dxa"/>
            <w:shd w:val="clear" w:color="auto" w:fill="auto"/>
          </w:tcPr>
          <w:p w14:paraId="4493F1C9" w14:textId="77777777" w:rsidR="00BD7469" w:rsidRPr="00943D4C" w:rsidRDefault="00BD7469" w:rsidP="006D15BF">
            <w:pPr>
              <w:keepNext/>
              <w:keepLines/>
              <w:spacing w:after="0"/>
              <w:rPr>
                <w:rFonts w:ascii="Arial" w:hAnsi="Arial"/>
                <w:sz w:val="18"/>
              </w:rPr>
            </w:pPr>
          </w:p>
        </w:tc>
      </w:tr>
      <w:tr w:rsidR="00BD7469" w:rsidRPr="00943D4C" w14:paraId="4199A9EB" w14:textId="77777777" w:rsidTr="006D15BF">
        <w:tc>
          <w:tcPr>
            <w:tcW w:w="4535" w:type="dxa"/>
          </w:tcPr>
          <w:p w14:paraId="384DB603" w14:textId="77777777" w:rsidR="00BD7469" w:rsidRPr="00943D4C" w:rsidRDefault="00BD7469" w:rsidP="006D15BF">
            <w:pPr>
              <w:keepNext/>
              <w:keepLines/>
              <w:spacing w:after="0"/>
              <w:rPr>
                <w:rFonts w:ascii="Arial" w:hAnsi="Arial"/>
                <w:sz w:val="18"/>
              </w:rPr>
            </w:pPr>
            <w:r w:rsidRPr="00943D4C">
              <w:rPr>
                <w:rFonts w:ascii="Arial" w:hAnsi="Arial"/>
                <w:sz w:val="18"/>
              </w:rPr>
              <w:t xml:space="preserve">  ac-BarringInfo SEQUENCE {</w:t>
            </w:r>
          </w:p>
        </w:tc>
        <w:tc>
          <w:tcPr>
            <w:tcW w:w="2267" w:type="dxa"/>
          </w:tcPr>
          <w:p w14:paraId="184C61F1" w14:textId="77777777" w:rsidR="00BD7469" w:rsidRPr="00943D4C" w:rsidRDefault="00BD7469" w:rsidP="006D15BF">
            <w:pPr>
              <w:keepNext/>
              <w:keepLines/>
              <w:spacing w:after="0"/>
              <w:rPr>
                <w:rFonts w:ascii="Arial" w:hAnsi="Arial"/>
                <w:sz w:val="18"/>
              </w:rPr>
            </w:pPr>
          </w:p>
        </w:tc>
        <w:tc>
          <w:tcPr>
            <w:tcW w:w="1700" w:type="dxa"/>
          </w:tcPr>
          <w:p w14:paraId="45560DA7" w14:textId="77777777" w:rsidR="00BD7469" w:rsidRPr="00943D4C" w:rsidRDefault="00BD7469" w:rsidP="006D15BF">
            <w:pPr>
              <w:keepNext/>
              <w:keepLines/>
              <w:spacing w:after="0"/>
              <w:rPr>
                <w:rFonts w:ascii="Arial" w:hAnsi="Arial"/>
                <w:sz w:val="18"/>
              </w:rPr>
            </w:pPr>
          </w:p>
        </w:tc>
        <w:tc>
          <w:tcPr>
            <w:tcW w:w="1133" w:type="dxa"/>
          </w:tcPr>
          <w:p w14:paraId="115694DD" w14:textId="77777777" w:rsidR="00BD7469" w:rsidRPr="00943D4C" w:rsidRDefault="00BD7469" w:rsidP="006D15BF">
            <w:pPr>
              <w:keepNext/>
              <w:keepLines/>
              <w:spacing w:after="0"/>
              <w:rPr>
                <w:rFonts w:ascii="Arial" w:hAnsi="Arial"/>
                <w:sz w:val="18"/>
              </w:rPr>
            </w:pPr>
          </w:p>
        </w:tc>
      </w:tr>
      <w:tr w:rsidR="00BD7469" w:rsidRPr="00943D4C" w14:paraId="43851C5D" w14:textId="77777777" w:rsidTr="006D15BF">
        <w:tc>
          <w:tcPr>
            <w:tcW w:w="4535" w:type="dxa"/>
          </w:tcPr>
          <w:p w14:paraId="3F1868B9" w14:textId="77777777" w:rsidR="00BD7469" w:rsidRPr="00943D4C" w:rsidRDefault="00BD7469" w:rsidP="006D15BF">
            <w:pPr>
              <w:keepNext/>
              <w:keepLines/>
              <w:spacing w:after="0"/>
              <w:rPr>
                <w:rFonts w:ascii="Arial" w:hAnsi="Arial"/>
                <w:sz w:val="18"/>
              </w:rPr>
            </w:pPr>
            <w:r w:rsidRPr="00943D4C">
              <w:rPr>
                <w:rFonts w:ascii="Arial" w:hAnsi="Arial"/>
                <w:sz w:val="18"/>
              </w:rPr>
              <w:t xml:space="preserve">    ac-BarringForEmergency</w:t>
            </w:r>
          </w:p>
        </w:tc>
        <w:tc>
          <w:tcPr>
            <w:tcW w:w="2267" w:type="dxa"/>
          </w:tcPr>
          <w:p w14:paraId="26765E92" w14:textId="77777777" w:rsidR="00BD7469" w:rsidRPr="00943D4C" w:rsidRDefault="00BD7469" w:rsidP="006D15BF">
            <w:pPr>
              <w:keepNext/>
              <w:keepLines/>
              <w:spacing w:after="0"/>
              <w:rPr>
                <w:rFonts w:ascii="Arial" w:hAnsi="Arial"/>
                <w:sz w:val="18"/>
              </w:rPr>
            </w:pPr>
            <w:r w:rsidRPr="00943D4C">
              <w:rPr>
                <w:rFonts w:ascii="Arial" w:hAnsi="Arial"/>
                <w:sz w:val="18"/>
              </w:rPr>
              <w:t>FALSE</w:t>
            </w:r>
          </w:p>
        </w:tc>
        <w:tc>
          <w:tcPr>
            <w:tcW w:w="1700" w:type="dxa"/>
          </w:tcPr>
          <w:p w14:paraId="2616C6F4" w14:textId="77777777" w:rsidR="00BD7469" w:rsidRPr="00943D4C" w:rsidRDefault="00BD7469" w:rsidP="006D15BF">
            <w:pPr>
              <w:keepNext/>
              <w:keepLines/>
              <w:spacing w:after="0"/>
              <w:rPr>
                <w:rFonts w:ascii="Arial" w:hAnsi="Arial"/>
                <w:sz w:val="18"/>
              </w:rPr>
            </w:pPr>
          </w:p>
        </w:tc>
        <w:tc>
          <w:tcPr>
            <w:tcW w:w="1133" w:type="dxa"/>
          </w:tcPr>
          <w:p w14:paraId="52DB5628" w14:textId="77777777" w:rsidR="00BD7469" w:rsidRPr="00943D4C" w:rsidRDefault="00BD7469" w:rsidP="006D15BF">
            <w:pPr>
              <w:keepNext/>
              <w:keepLines/>
              <w:spacing w:after="0"/>
              <w:rPr>
                <w:rFonts w:ascii="Arial" w:hAnsi="Arial"/>
                <w:sz w:val="18"/>
              </w:rPr>
            </w:pPr>
          </w:p>
        </w:tc>
      </w:tr>
      <w:tr w:rsidR="00BD7469" w:rsidRPr="00943D4C" w14:paraId="0F865779" w14:textId="77777777" w:rsidTr="006D15BF">
        <w:tc>
          <w:tcPr>
            <w:tcW w:w="4535" w:type="dxa"/>
          </w:tcPr>
          <w:p w14:paraId="649E01D6" w14:textId="77777777" w:rsidR="00BD7469" w:rsidRPr="00943D4C" w:rsidRDefault="00BD7469" w:rsidP="006D15BF">
            <w:pPr>
              <w:keepNext/>
              <w:keepLines/>
              <w:spacing w:after="0"/>
              <w:rPr>
                <w:rFonts w:ascii="Arial" w:hAnsi="Arial"/>
                <w:sz w:val="18"/>
              </w:rPr>
            </w:pPr>
            <w:r w:rsidRPr="00943D4C">
              <w:rPr>
                <w:rFonts w:ascii="Arial" w:hAnsi="Arial"/>
                <w:sz w:val="18"/>
              </w:rPr>
              <w:t xml:space="preserve">    ac-BarringForMO-Signalling</w:t>
            </w:r>
          </w:p>
        </w:tc>
        <w:tc>
          <w:tcPr>
            <w:tcW w:w="2267" w:type="dxa"/>
          </w:tcPr>
          <w:p w14:paraId="1CB957B8" w14:textId="77777777" w:rsidR="00BD7469" w:rsidRPr="00943D4C" w:rsidRDefault="00BD7469" w:rsidP="006D15BF">
            <w:pPr>
              <w:keepNext/>
              <w:keepLines/>
              <w:spacing w:after="0"/>
              <w:rPr>
                <w:rFonts w:ascii="Arial" w:hAnsi="Arial"/>
                <w:sz w:val="18"/>
              </w:rPr>
            </w:pPr>
            <w:r w:rsidRPr="00943D4C">
              <w:rPr>
                <w:rFonts w:ascii="Arial" w:hAnsi="Arial"/>
                <w:sz w:val="18"/>
              </w:rPr>
              <w:t>Not present</w:t>
            </w:r>
          </w:p>
        </w:tc>
        <w:tc>
          <w:tcPr>
            <w:tcW w:w="1700" w:type="dxa"/>
          </w:tcPr>
          <w:p w14:paraId="0D66F3AE" w14:textId="77777777" w:rsidR="00BD7469" w:rsidRPr="00943D4C" w:rsidRDefault="00BD7469" w:rsidP="006D15BF">
            <w:pPr>
              <w:keepNext/>
              <w:keepLines/>
              <w:spacing w:after="0"/>
              <w:rPr>
                <w:rFonts w:ascii="Arial" w:hAnsi="Arial"/>
                <w:sz w:val="18"/>
              </w:rPr>
            </w:pPr>
          </w:p>
        </w:tc>
        <w:tc>
          <w:tcPr>
            <w:tcW w:w="1133" w:type="dxa"/>
          </w:tcPr>
          <w:p w14:paraId="419F18C7" w14:textId="77777777" w:rsidR="00BD7469" w:rsidRPr="00943D4C" w:rsidRDefault="00BD7469" w:rsidP="006D15BF">
            <w:pPr>
              <w:keepNext/>
              <w:keepLines/>
              <w:spacing w:after="0"/>
              <w:rPr>
                <w:rFonts w:ascii="Arial" w:hAnsi="Arial"/>
                <w:sz w:val="18"/>
              </w:rPr>
            </w:pPr>
          </w:p>
        </w:tc>
      </w:tr>
      <w:tr w:rsidR="00BD7469" w:rsidRPr="00943D4C" w14:paraId="53E9754B" w14:textId="77777777" w:rsidTr="006D15BF">
        <w:tc>
          <w:tcPr>
            <w:tcW w:w="4535" w:type="dxa"/>
          </w:tcPr>
          <w:p w14:paraId="2FD673E1" w14:textId="77777777" w:rsidR="00BD7469" w:rsidRPr="00943D4C" w:rsidRDefault="00BD7469" w:rsidP="006D15BF">
            <w:pPr>
              <w:keepNext/>
              <w:keepLines/>
              <w:spacing w:after="0"/>
              <w:rPr>
                <w:rFonts w:ascii="Arial" w:hAnsi="Arial"/>
                <w:sz w:val="18"/>
              </w:rPr>
            </w:pPr>
            <w:r w:rsidRPr="00943D4C">
              <w:rPr>
                <w:rFonts w:ascii="Arial" w:hAnsi="Arial"/>
                <w:sz w:val="18"/>
              </w:rPr>
              <w:t xml:space="preserve">    ac-BarringForMO-Data</w:t>
            </w:r>
          </w:p>
        </w:tc>
        <w:tc>
          <w:tcPr>
            <w:tcW w:w="2267" w:type="dxa"/>
          </w:tcPr>
          <w:p w14:paraId="51285E0C" w14:textId="77777777" w:rsidR="00BD7469" w:rsidRPr="00943D4C" w:rsidRDefault="00BD7469" w:rsidP="006D15BF">
            <w:pPr>
              <w:keepNext/>
              <w:keepLines/>
              <w:spacing w:after="0"/>
              <w:rPr>
                <w:rFonts w:ascii="Arial" w:hAnsi="Arial"/>
                <w:sz w:val="18"/>
              </w:rPr>
            </w:pPr>
            <w:r w:rsidRPr="00943D4C">
              <w:rPr>
                <w:rFonts w:ascii="Arial" w:hAnsi="Arial"/>
                <w:sz w:val="18"/>
              </w:rPr>
              <w:t>Not present</w:t>
            </w:r>
          </w:p>
        </w:tc>
        <w:tc>
          <w:tcPr>
            <w:tcW w:w="1700" w:type="dxa"/>
          </w:tcPr>
          <w:p w14:paraId="14ACCE00" w14:textId="77777777" w:rsidR="00BD7469" w:rsidRPr="00943D4C" w:rsidRDefault="00BD7469" w:rsidP="006D15BF">
            <w:pPr>
              <w:keepNext/>
              <w:keepLines/>
              <w:spacing w:after="0"/>
              <w:rPr>
                <w:rFonts w:ascii="Arial" w:hAnsi="Arial"/>
                <w:sz w:val="18"/>
              </w:rPr>
            </w:pPr>
          </w:p>
        </w:tc>
        <w:tc>
          <w:tcPr>
            <w:tcW w:w="1133" w:type="dxa"/>
          </w:tcPr>
          <w:p w14:paraId="44678F18" w14:textId="77777777" w:rsidR="00BD7469" w:rsidRPr="00943D4C" w:rsidRDefault="00BD7469" w:rsidP="006D15BF">
            <w:pPr>
              <w:keepNext/>
              <w:keepLines/>
              <w:spacing w:after="0"/>
              <w:rPr>
                <w:rFonts w:ascii="Arial" w:hAnsi="Arial"/>
                <w:sz w:val="18"/>
              </w:rPr>
            </w:pPr>
          </w:p>
        </w:tc>
      </w:tr>
      <w:tr w:rsidR="00BD7469" w:rsidRPr="00943D4C" w14:paraId="2D18E0D2" w14:textId="77777777" w:rsidTr="006D15BF">
        <w:tc>
          <w:tcPr>
            <w:tcW w:w="4535" w:type="dxa"/>
          </w:tcPr>
          <w:p w14:paraId="3E459577" w14:textId="77777777" w:rsidR="00BD7469" w:rsidRPr="00943D4C" w:rsidRDefault="00BD7469" w:rsidP="006D15BF">
            <w:pPr>
              <w:keepNext/>
              <w:keepLines/>
              <w:spacing w:after="0"/>
              <w:rPr>
                <w:rFonts w:ascii="Arial" w:hAnsi="Arial"/>
                <w:sz w:val="18"/>
              </w:rPr>
            </w:pPr>
            <w:r w:rsidRPr="00943D4C">
              <w:rPr>
                <w:rFonts w:ascii="Arial" w:hAnsi="Arial"/>
                <w:sz w:val="18"/>
              </w:rPr>
              <w:t xml:space="preserve">  }</w:t>
            </w:r>
          </w:p>
        </w:tc>
        <w:tc>
          <w:tcPr>
            <w:tcW w:w="2267" w:type="dxa"/>
          </w:tcPr>
          <w:p w14:paraId="0E83BA32" w14:textId="77777777" w:rsidR="00BD7469" w:rsidRPr="00943D4C" w:rsidRDefault="00BD7469" w:rsidP="006D15BF">
            <w:pPr>
              <w:keepNext/>
              <w:keepLines/>
              <w:spacing w:after="0"/>
              <w:rPr>
                <w:rFonts w:ascii="Arial" w:hAnsi="Arial"/>
                <w:sz w:val="18"/>
              </w:rPr>
            </w:pPr>
          </w:p>
        </w:tc>
        <w:tc>
          <w:tcPr>
            <w:tcW w:w="1700" w:type="dxa"/>
          </w:tcPr>
          <w:p w14:paraId="6E8AB9F9" w14:textId="77777777" w:rsidR="00BD7469" w:rsidRPr="00943D4C" w:rsidRDefault="00BD7469" w:rsidP="006D15BF">
            <w:pPr>
              <w:keepNext/>
              <w:keepLines/>
              <w:spacing w:after="0"/>
              <w:rPr>
                <w:rFonts w:ascii="Arial" w:hAnsi="Arial"/>
                <w:sz w:val="18"/>
              </w:rPr>
            </w:pPr>
          </w:p>
        </w:tc>
        <w:tc>
          <w:tcPr>
            <w:tcW w:w="1133" w:type="dxa"/>
          </w:tcPr>
          <w:p w14:paraId="5B0D6CEF" w14:textId="77777777" w:rsidR="00BD7469" w:rsidRPr="00943D4C" w:rsidRDefault="00BD7469" w:rsidP="006D15BF">
            <w:pPr>
              <w:keepNext/>
              <w:keepLines/>
              <w:spacing w:after="0"/>
              <w:rPr>
                <w:rFonts w:ascii="Arial" w:hAnsi="Arial"/>
                <w:sz w:val="18"/>
              </w:rPr>
            </w:pPr>
          </w:p>
        </w:tc>
      </w:tr>
      <w:tr w:rsidR="00BD7469" w:rsidRPr="00943D4C" w14:paraId="4937B56D" w14:textId="77777777" w:rsidTr="006D15BF">
        <w:tc>
          <w:tcPr>
            <w:tcW w:w="4535" w:type="dxa"/>
          </w:tcPr>
          <w:p w14:paraId="2E75A385" w14:textId="77777777" w:rsidR="00BD7469" w:rsidRPr="00943D4C" w:rsidRDefault="00BD7469" w:rsidP="006D15BF">
            <w:pPr>
              <w:keepNext/>
              <w:keepLines/>
              <w:spacing w:after="0"/>
              <w:rPr>
                <w:rFonts w:ascii="Arial" w:hAnsi="Arial"/>
                <w:sz w:val="18"/>
              </w:rPr>
            </w:pPr>
            <w:r w:rsidRPr="00943D4C">
              <w:rPr>
                <w:rFonts w:ascii="Arial" w:hAnsi="Arial"/>
                <w:sz w:val="18"/>
              </w:rPr>
              <w:t>}</w:t>
            </w:r>
          </w:p>
        </w:tc>
        <w:tc>
          <w:tcPr>
            <w:tcW w:w="2267" w:type="dxa"/>
          </w:tcPr>
          <w:p w14:paraId="720EE6E0" w14:textId="77777777" w:rsidR="00BD7469" w:rsidRPr="00943D4C" w:rsidRDefault="00BD7469" w:rsidP="006D15BF">
            <w:pPr>
              <w:keepNext/>
              <w:keepLines/>
              <w:spacing w:after="0"/>
              <w:rPr>
                <w:rFonts w:ascii="Arial" w:hAnsi="Arial"/>
                <w:sz w:val="18"/>
              </w:rPr>
            </w:pPr>
          </w:p>
        </w:tc>
        <w:tc>
          <w:tcPr>
            <w:tcW w:w="1700" w:type="dxa"/>
          </w:tcPr>
          <w:p w14:paraId="40BC1D1B" w14:textId="77777777" w:rsidR="00BD7469" w:rsidRPr="00943D4C" w:rsidRDefault="00BD7469" w:rsidP="006D15BF">
            <w:pPr>
              <w:keepNext/>
              <w:keepLines/>
              <w:spacing w:after="0"/>
              <w:rPr>
                <w:rFonts w:ascii="Arial" w:hAnsi="Arial"/>
                <w:sz w:val="18"/>
              </w:rPr>
            </w:pPr>
          </w:p>
        </w:tc>
        <w:tc>
          <w:tcPr>
            <w:tcW w:w="1133" w:type="dxa"/>
          </w:tcPr>
          <w:p w14:paraId="0BB566DC" w14:textId="77777777" w:rsidR="00BD7469" w:rsidRPr="00943D4C" w:rsidRDefault="00BD7469" w:rsidP="006D15BF">
            <w:pPr>
              <w:keepNext/>
              <w:keepLines/>
              <w:spacing w:after="0"/>
              <w:rPr>
                <w:rFonts w:ascii="Arial" w:hAnsi="Arial"/>
                <w:sz w:val="18"/>
              </w:rPr>
            </w:pPr>
          </w:p>
        </w:tc>
      </w:tr>
    </w:tbl>
    <w:p w14:paraId="7937F694" w14:textId="77777777" w:rsidR="00BD7469" w:rsidRPr="00943D4C" w:rsidRDefault="00BD7469" w:rsidP="00BD7469"/>
    <w:p w14:paraId="72FB7FC0" w14:textId="77777777" w:rsidR="00BD7469" w:rsidRPr="00943D4C" w:rsidRDefault="00BD7469" w:rsidP="00BD7469">
      <w:pPr>
        <w:pStyle w:val="TH"/>
        <w:rPr>
          <w:b w:val="0"/>
        </w:rPr>
      </w:pPr>
      <w:r w:rsidRPr="00943D4C">
        <w:rPr>
          <w:b w:val="0"/>
          <w:i/>
        </w:rPr>
        <w:t>SystemInformationBlockType2</w:t>
      </w:r>
      <w:r w:rsidRPr="00943D4C">
        <w:rPr>
          <w:b w:val="0"/>
        </w:rPr>
        <w:t xml:space="preserve"> configuration</w:t>
      </w:r>
      <w:r>
        <w:rPr>
          <w:b w:val="0"/>
        </w:rPr>
        <w:tab/>
      </w:r>
      <w:r w:rsidRPr="00943D4C">
        <w:t>SIBType2_C11_01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4535"/>
        <w:gridCol w:w="2267"/>
        <w:gridCol w:w="1700"/>
        <w:gridCol w:w="1133"/>
      </w:tblGrid>
      <w:tr w:rsidR="00BD7469" w:rsidRPr="00943D4C" w14:paraId="62DE1E7D" w14:textId="77777777" w:rsidTr="006D15BF">
        <w:tc>
          <w:tcPr>
            <w:tcW w:w="9635" w:type="dxa"/>
            <w:gridSpan w:val="4"/>
          </w:tcPr>
          <w:p w14:paraId="3560EFD9" w14:textId="77777777" w:rsidR="00BD7469" w:rsidRPr="00943D4C" w:rsidRDefault="00BD7469" w:rsidP="006D15BF">
            <w:pPr>
              <w:pStyle w:val="TAL"/>
            </w:pPr>
            <w:r w:rsidRPr="00943D4C">
              <w:t>Derivation Path: 36.508, Table 4.4.3.3-1</w:t>
            </w:r>
          </w:p>
        </w:tc>
      </w:tr>
      <w:tr w:rsidR="00BD7469" w:rsidRPr="00943D4C" w14:paraId="0875C316" w14:textId="77777777" w:rsidTr="006D15BF">
        <w:tc>
          <w:tcPr>
            <w:tcW w:w="4535" w:type="dxa"/>
          </w:tcPr>
          <w:p w14:paraId="7E448643" w14:textId="77777777" w:rsidR="00BD7469" w:rsidRPr="00943D4C" w:rsidRDefault="00BD7469" w:rsidP="006D15BF">
            <w:pPr>
              <w:pStyle w:val="TAH"/>
            </w:pPr>
            <w:r w:rsidRPr="00943D4C">
              <w:t>Information Element</w:t>
            </w:r>
          </w:p>
        </w:tc>
        <w:tc>
          <w:tcPr>
            <w:tcW w:w="2267" w:type="dxa"/>
          </w:tcPr>
          <w:p w14:paraId="25DFA4EA" w14:textId="77777777" w:rsidR="00BD7469" w:rsidRPr="00943D4C" w:rsidRDefault="00BD7469" w:rsidP="006D15BF">
            <w:pPr>
              <w:pStyle w:val="TAH"/>
            </w:pPr>
            <w:r w:rsidRPr="00943D4C">
              <w:t>Value/remark</w:t>
            </w:r>
          </w:p>
        </w:tc>
        <w:tc>
          <w:tcPr>
            <w:tcW w:w="1700" w:type="dxa"/>
          </w:tcPr>
          <w:p w14:paraId="0FC66021" w14:textId="77777777" w:rsidR="00BD7469" w:rsidRPr="00943D4C" w:rsidRDefault="00BD7469" w:rsidP="006D15BF">
            <w:pPr>
              <w:pStyle w:val="TAH"/>
            </w:pPr>
            <w:r w:rsidRPr="00943D4C">
              <w:t>Comment</w:t>
            </w:r>
          </w:p>
        </w:tc>
        <w:tc>
          <w:tcPr>
            <w:tcW w:w="1133" w:type="dxa"/>
          </w:tcPr>
          <w:p w14:paraId="48629187" w14:textId="77777777" w:rsidR="00BD7469" w:rsidRPr="00943D4C" w:rsidRDefault="00BD7469" w:rsidP="006D15BF">
            <w:pPr>
              <w:pStyle w:val="TAH"/>
            </w:pPr>
            <w:r w:rsidRPr="00943D4C">
              <w:t>Condition</w:t>
            </w:r>
          </w:p>
        </w:tc>
      </w:tr>
      <w:tr w:rsidR="00BD7469" w:rsidRPr="00943D4C" w14:paraId="5CC299BC" w14:textId="77777777" w:rsidTr="006D15BF">
        <w:tc>
          <w:tcPr>
            <w:tcW w:w="4535" w:type="dxa"/>
            <w:shd w:val="clear" w:color="auto" w:fill="auto"/>
          </w:tcPr>
          <w:p w14:paraId="28C9CAB5" w14:textId="77777777" w:rsidR="00BD7469" w:rsidRPr="00943D4C" w:rsidRDefault="00BD7469" w:rsidP="006D15BF">
            <w:pPr>
              <w:pStyle w:val="TAL"/>
            </w:pPr>
            <w:r w:rsidRPr="00943D4C">
              <w:t>SystemInformationBlockType2 ::= SEQUENCE {</w:t>
            </w:r>
          </w:p>
        </w:tc>
        <w:tc>
          <w:tcPr>
            <w:tcW w:w="2267" w:type="dxa"/>
            <w:shd w:val="clear" w:color="auto" w:fill="auto"/>
          </w:tcPr>
          <w:p w14:paraId="60723F91" w14:textId="77777777" w:rsidR="00BD7469" w:rsidRPr="00943D4C" w:rsidRDefault="00BD7469" w:rsidP="006D15BF">
            <w:pPr>
              <w:pStyle w:val="TAL"/>
            </w:pPr>
          </w:p>
        </w:tc>
        <w:tc>
          <w:tcPr>
            <w:tcW w:w="1700" w:type="dxa"/>
            <w:shd w:val="clear" w:color="auto" w:fill="auto"/>
          </w:tcPr>
          <w:p w14:paraId="19FD9843" w14:textId="77777777" w:rsidR="00BD7469" w:rsidRPr="00943D4C" w:rsidRDefault="00BD7469" w:rsidP="006D15BF">
            <w:pPr>
              <w:pStyle w:val="TAL"/>
            </w:pPr>
          </w:p>
        </w:tc>
        <w:tc>
          <w:tcPr>
            <w:tcW w:w="1133" w:type="dxa"/>
            <w:shd w:val="clear" w:color="auto" w:fill="auto"/>
          </w:tcPr>
          <w:p w14:paraId="30C6FC1C" w14:textId="77777777" w:rsidR="00BD7469" w:rsidRPr="00943D4C" w:rsidRDefault="00BD7469" w:rsidP="006D15BF">
            <w:pPr>
              <w:pStyle w:val="TAL"/>
            </w:pPr>
          </w:p>
        </w:tc>
      </w:tr>
      <w:tr w:rsidR="00BD7469" w:rsidRPr="00943D4C" w14:paraId="3B5EE6A1" w14:textId="77777777" w:rsidTr="006D15BF">
        <w:tc>
          <w:tcPr>
            <w:tcW w:w="4535" w:type="dxa"/>
          </w:tcPr>
          <w:p w14:paraId="309099CA" w14:textId="77777777" w:rsidR="00BD7469" w:rsidRPr="00943D4C" w:rsidRDefault="00BD7469" w:rsidP="006D15BF">
            <w:pPr>
              <w:pStyle w:val="TAL"/>
            </w:pPr>
            <w:r w:rsidRPr="00943D4C">
              <w:t xml:space="preserve">  ac-BarringInfo SEQUENCE {</w:t>
            </w:r>
          </w:p>
        </w:tc>
        <w:tc>
          <w:tcPr>
            <w:tcW w:w="2267" w:type="dxa"/>
          </w:tcPr>
          <w:p w14:paraId="3668A1B7" w14:textId="77777777" w:rsidR="00BD7469" w:rsidRPr="00943D4C" w:rsidRDefault="00BD7469" w:rsidP="006D15BF">
            <w:pPr>
              <w:pStyle w:val="TAL"/>
            </w:pPr>
          </w:p>
        </w:tc>
        <w:tc>
          <w:tcPr>
            <w:tcW w:w="1700" w:type="dxa"/>
          </w:tcPr>
          <w:p w14:paraId="6710C052" w14:textId="77777777" w:rsidR="00BD7469" w:rsidRPr="00943D4C" w:rsidRDefault="00BD7469" w:rsidP="006D15BF">
            <w:pPr>
              <w:pStyle w:val="TAL"/>
            </w:pPr>
          </w:p>
        </w:tc>
        <w:tc>
          <w:tcPr>
            <w:tcW w:w="1133" w:type="dxa"/>
          </w:tcPr>
          <w:p w14:paraId="08AEF7A3" w14:textId="77777777" w:rsidR="00BD7469" w:rsidRPr="00943D4C" w:rsidRDefault="00BD7469" w:rsidP="006D15BF">
            <w:pPr>
              <w:pStyle w:val="TAL"/>
            </w:pPr>
          </w:p>
        </w:tc>
      </w:tr>
      <w:tr w:rsidR="00BD7469" w:rsidRPr="00943D4C" w14:paraId="0B237C36" w14:textId="77777777" w:rsidTr="006D15BF">
        <w:tc>
          <w:tcPr>
            <w:tcW w:w="4535" w:type="dxa"/>
          </w:tcPr>
          <w:p w14:paraId="42C29417" w14:textId="77777777" w:rsidR="00BD7469" w:rsidRPr="00943D4C" w:rsidRDefault="00BD7469" w:rsidP="006D15BF">
            <w:pPr>
              <w:pStyle w:val="TAL"/>
            </w:pPr>
            <w:r w:rsidRPr="00943D4C">
              <w:t xml:space="preserve">    ac-BarringForEmergency</w:t>
            </w:r>
          </w:p>
        </w:tc>
        <w:tc>
          <w:tcPr>
            <w:tcW w:w="2267" w:type="dxa"/>
          </w:tcPr>
          <w:p w14:paraId="3DB81BE2" w14:textId="77777777" w:rsidR="00BD7469" w:rsidRPr="00943D4C" w:rsidRDefault="00BD7469" w:rsidP="006D15BF">
            <w:pPr>
              <w:pStyle w:val="TAL"/>
            </w:pPr>
            <w:r w:rsidRPr="00943D4C">
              <w:t>FALSE</w:t>
            </w:r>
          </w:p>
        </w:tc>
        <w:tc>
          <w:tcPr>
            <w:tcW w:w="1700" w:type="dxa"/>
          </w:tcPr>
          <w:p w14:paraId="5B128BA9" w14:textId="77777777" w:rsidR="00BD7469" w:rsidRPr="00943D4C" w:rsidRDefault="00BD7469" w:rsidP="006D15BF">
            <w:pPr>
              <w:pStyle w:val="TAL"/>
            </w:pPr>
          </w:p>
        </w:tc>
        <w:tc>
          <w:tcPr>
            <w:tcW w:w="1133" w:type="dxa"/>
          </w:tcPr>
          <w:p w14:paraId="7184B513" w14:textId="77777777" w:rsidR="00BD7469" w:rsidRPr="00943D4C" w:rsidRDefault="00BD7469" w:rsidP="006D15BF">
            <w:pPr>
              <w:pStyle w:val="TAL"/>
            </w:pPr>
          </w:p>
        </w:tc>
      </w:tr>
      <w:tr w:rsidR="00BD7469" w:rsidRPr="00943D4C" w14:paraId="7104DFFC" w14:textId="77777777" w:rsidTr="006D15BF">
        <w:tc>
          <w:tcPr>
            <w:tcW w:w="4535" w:type="dxa"/>
          </w:tcPr>
          <w:p w14:paraId="6B60E314" w14:textId="77777777" w:rsidR="00BD7469" w:rsidRPr="00943D4C" w:rsidRDefault="00BD7469" w:rsidP="006D15BF">
            <w:pPr>
              <w:pStyle w:val="TAL"/>
            </w:pPr>
            <w:r w:rsidRPr="00943D4C">
              <w:t xml:space="preserve">    ac-BarringForMO-Signalling</w:t>
            </w:r>
          </w:p>
        </w:tc>
        <w:tc>
          <w:tcPr>
            <w:tcW w:w="2267" w:type="dxa"/>
          </w:tcPr>
          <w:p w14:paraId="7EF470B2" w14:textId="77777777" w:rsidR="00BD7469" w:rsidRPr="00943D4C" w:rsidRDefault="00BD7469" w:rsidP="006D15BF">
            <w:pPr>
              <w:pStyle w:val="TAL"/>
            </w:pPr>
            <w:r w:rsidRPr="00943D4C">
              <w:t>Not present</w:t>
            </w:r>
          </w:p>
        </w:tc>
        <w:tc>
          <w:tcPr>
            <w:tcW w:w="1700" w:type="dxa"/>
          </w:tcPr>
          <w:p w14:paraId="02945561" w14:textId="77777777" w:rsidR="00BD7469" w:rsidRPr="00943D4C" w:rsidRDefault="00BD7469" w:rsidP="006D15BF">
            <w:pPr>
              <w:pStyle w:val="TAL"/>
            </w:pPr>
          </w:p>
        </w:tc>
        <w:tc>
          <w:tcPr>
            <w:tcW w:w="1133" w:type="dxa"/>
          </w:tcPr>
          <w:p w14:paraId="0F9C0F55" w14:textId="77777777" w:rsidR="00BD7469" w:rsidRPr="00943D4C" w:rsidRDefault="00BD7469" w:rsidP="006D15BF">
            <w:pPr>
              <w:pStyle w:val="TAL"/>
            </w:pPr>
          </w:p>
        </w:tc>
      </w:tr>
      <w:tr w:rsidR="00BD7469" w:rsidRPr="00943D4C" w14:paraId="719BC7BD" w14:textId="77777777" w:rsidTr="006D15BF">
        <w:tc>
          <w:tcPr>
            <w:tcW w:w="4535" w:type="dxa"/>
          </w:tcPr>
          <w:p w14:paraId="6311A88D" w14:textId="77777777" w:rsidR="00BD7469" w:rsidRPr="00943D4C" w:rsidRDefault="00BD7469" w:rsidP="006D15BF">
            <w:pPr>
              <w:pStyle w:val="TAL"/>
            </w:pPr>
            <w:r w:rsidRPr="00943D4C">
              <w:t xml:space="preserve">    ac-BarringForMO-Data SEQUENCE {</w:t>
            </w:r>
          </w:p>
        </w:tc>
        <w:tc>
          <w:tcPr>
            <w:tcW w:w="2267" w:type="dxa"/>
          </w:tcPr>
          <w:p w14:paraId="377C198A" w14:textId="77777777" w:rsidR="00BD7469" w:rsidRPr="00943D4C" w:rsidRDefault="00BD7469" w:rsidP="006D15BF">
            <w:pPr>
              <w:pStyle w:val="TAL"/>
            </w:pPr>
          </w:p>
        </w:tc>
        <w:tc>
          <w:tcPr>
            <w:tcW w:w="1700" w:type="dxa"/>
          </w:tcPr>
          <w:p w14:paraId="2EECA7B0" w14:textId="77777777" w:rsidR="00BD7469" w:rsidRPr="00943D4C" w:rsidRDefault="00BD7469" w:rsidP="006D15BF">
            <w:pPr>
              <w:pStyle w:val="TAL"/>
            </w:pPr>
          </w:p>
        </w:tc>
        <w:tc>
          <w:tcPr>
            <w:tcW w:w="1133" w:type="dxa"/>
          </w:tcPr>
          <w:p w14:paraId="47E9DBA3" w14:textId="77777777" w:rsidR="00BD7469" w:rsidRPr="00943D4C" w:rsidRDefault="00BD7469" w:rsidP="006D15BF">
            <w:pPr>
              <w:pStyle w:val="TAL"/>
            </w:pPr>
          </w:p>
        </w:tc>
      </w:tr>
      <w:tr w:rsidR="00BD7469" w:rsidRPr="00943D4C" w14:paraId="087FB449" w14:textId="77777777" w:rsidTr="006D15BF">
        <w:tc>
          <w:tcPr>
            <w:tcW w:w="4535" w:type="dxa"/>
          </w:tcPr>
          <w:p w14:paraId="004AA177" w14:textId="77777777" w:rsidR="00BD7469" w:rsidRPr="00943D4C" w:rsidRDefault="00BD7469" w:rsidP="006D15BF">
            <w:pPr>
              <w:pStyle w:val="TAL"/>
            </w:pPr>
            <w:r w:rsidRPr="00943D4C">
              <w:t xml:space="preserve">      ac-BarringFactor</w:t>
            </w:r>
          </w:p>
        </w:tc>
        <w:tc>
          <w:tcPr>
            <w:tcW w:w="2267" w:type="dxa"/>
          </w:tcPr>
          <w:p w14:paraId="4A20F2D3" w14:textId="77777777" w:rsidR="00BD7469" w:rsidRPr="00943D4C" w:rsidRDefault="00BD7469" w:rsidP="006D15BF">
            <w:pPr>
              <w:pStyle w:val="TAL"/>
            </w:pPr>
            <w:r w:rsidRPr="00943D4C">
              <w:t>p00</w:t>
            </w:r>
          </w:p>
        </w:tc>
        <w:tc>
          <w:tcPr>
            <w:tcW w:w="1700" w:type="dxa"/>
          </w:tcPr>
          <w:p w14:paraId="6D106304" w14:textId="77777777" w:rsidR="00BD7469" w:rsidRPr="00943D4C" w:rsidRDefault="00BD7469" w:rsidP="006D15BF">
            <w:pPr>
              <w:pStyle w:val="TAL"/>
            </w:pPr>
          </w:p>
        </w:tc>
        <w:tc>
          <w:tcPr>
            <w:tcW w:w="1133" w:type="dxa"/>
          </w:tcPr>
          <w:p w14:paraId="28B37AEE" w14:textId="77777777" w:rsidR="00BD7469" w:rsidRPr="00943D4C" w:rsidRDefault="00BD7469" w:rsidP="006D15BF">
            <w:pPr>
              <w:pStyle w:val="TAL"/>
            </w:pPr>
          </w:p>
        </w:tc>
      </w:tr>
      <w:tr w:rsidR="00BD7469" w:rsidRPr="00943D4C" w14:paraId="6D113EC3" w14:textId="77777777" w:rsidTr="006D15BF">
        <w:tc>
          <w:tcPr>
            <w:tcW w:w="4535" w:type="dxa"/>
          </w:tcPr>
          <w:p w14:paraId="2634145C" w14:textId="77777777" w:rsidR="00BD7469" w:rsidRPr="00943D4C" w:rsidRDefault="00BD7469" w:rsidP="006D15BF">
            <w:pPr>
              <w:pStyle w:val="TAL"/>
            </w:pPr>
            <w:r w:rsidRPr="00943D4C">
              <w:t xml:space="preserve">      ac-BarringTime</w:t>
            </w:r>
          </w:p>
        </w:tc>
        <w:tc>
          <w:tcPr>
            <w:tcW w:w="2267" w:type="dxa"/>
          </w:tcPr>
          <w:p w14:paraId="36FDDDF8" w14:textId="77777777" w:rsidR="00BD7469" w:rsidRPr="00943D4C" w:rsidRDefault="00BD7469" w:rsidP="006D15BF">
            <w:pPr>
              <w:pStyle w:val="TAL"/>
            </w:pPr>
            <w:r w:rsidRPr="00943D4C">
              <w:rPr>
                <w:rFonts w:hint="eastAsia"/>
              </w:rPr>
              <w:t>s512</w:t>
            </w:r>
          </w:p>
        </w:tc>
        <w:tc>
          <w:tcPr>
            <w:tcW w:w="1700" w:type="dxa"/>
          </w:tcPr>
          <w:p w14:paraId="4439570C" w14:textId="77777777" w:rsidR="00BD7469" w:rsidRPr="00943D4C" w:rsidRDefault="00BD7469" w:rsidP="006D15BF">
            <w:pPr>
              <w:pStyle w:val="TAL"/>
            </w:pPr>
          </w:p>
        </w:tc>
        <w:tc>
          <w:tcPr>
            <w:tcW w:w="1133" w:type="dxa"/>
          </w:tcPr>
          <w:p w14:paraId="66CD4D09" w14:textId="77777777" w:rsidR="00BD7469" w:rsidRPr="00943D4C" w:rsidRDefault="00BD7469" w:rsidP="006D15BF">
            <w:pPr>
              <w:pStyle w:val="TAL"/>
            </w:pPr>
          </w:p>
        </w:tc>
      </w:tr>
      <w:tr w:rsidR="00BD7469" w:rsidRPr="00943D4C" w14:paraId="7871BED4" w14:textId="77777777" w:rsidTr="006D15BF">
        <w:tc>
          <w:tcPr>
            <w:tcW w:w="4535" w:type="dxa"/>
          </w:tcPr>
          <w:p w14:paraId="49A1BFA4" w14:textId="77777777" w:rsidR="00BD7469" w:rsidRPr="00943D4C" w:rsidRDefault="00BD7469" w:rsidP="006D15BF">
            <w:pPr>
              <w:pStyle w:val="TAL"/>
            </w:pPr>
            <w:r w:rsidRPr="00943D4C">
              <w:t xml:space="preserve">      ac-BarringForSpecialAC</w:t>
            </w:r>
          </w:p>
        </w:tc>
        <w:tc>
          <w:tcPr>
            <w:tcW w:w="2267" w:type="dxa"/>
          </w:tcPr>
          <w:p w14:paraId="5D41D9B5" w14:textId="77777777" w:rsidR="00BD7469" w:rsidRPr="00943D4C" w:rsidRDefault="00BD7469" w:rsidP="006D15BF">
            <w:pPr>
              <w:pStyle w:val="TAL"/>
            </w:pPr>
            <w:r w:rsidRPr="00943D4C">
              <w:rPr>
                <w:rFonts w:hint="eastAsia"/>
              </w:rPr>
              <w:t>'</w:t>
            </w:r>
            <w:r w:rsidRPr="00943D4C">
              <w:rPr>
                <w:lang w:eastAsia="zh-CN"/>
              </w:rPr>
              <w:t>10000</w:t>
            </w:r>
            <w:r w:rsidRPr="00943D4C">
              <w:rPr>
                <w:rFonts w:hint="eastAsia"/>
              </w:rPr>
              <w:t>'B</w:t>
            </w:r>
          </w:p>
        </w:tc>
        <w:tc>
          <w:tcPr>
            <w:tcW w:w="1700" w:type="dxa"/>
          </w:tcPr>
          <w:p w14:paraId="4249DA82" w14:textId="77777777" w:rsidR="00BD7469" w:rsidRPr="00943D4C" w:rsidRDefault="00BD7469" w:rsidP="006D15BF">
            <w:pPr>
              <w:pStyle w:val="TAL"/>
            </w:pPr>
          </w:p>
        </w:tc>
        <w:tc>
          <w:tcPr>
            <w:tcW w:w="1133" w:type="dxa"/>
          </w:tcPr>
          <w:p w14:paraId="26507A54" w14:textId="77777777" w:rsidR="00BD7469" w:rsidRPr="00943D4C" w:rsidRDefault="00BD7469" w:rsidP="006D15BF">
            <w:pPr>
              <w:pStyle w:val="TAL"/>
            </w:pPr>
          </w:p>
        </w:tc>
      </w:tr>
      <w:tr w:rsidR="00BD7469" w:rsidRPr="00943D4C" w14:paraId="56CD7E97" w14:textId="77777777" w:rsidTr="006D15BF">
        <w:tc>
          <w:tcPr>
            <w:tcW w:w="4535" w:type="dxa"/>
          </w:tcPr>
          <w:p w14:paraId="3EB2D4CF" w14:textId="77777777" w:rsidR="00BD7469" w:rsidRPr="00943D4C" w:rsidRDefault="00BD7469" w:rsidP="006D15BF">
            <w:pPr>
              <w:pStyle w:val="TAL"/>
            </w:pPr>
            <w:r w:rsidRPr="00943D4C">
              <w:t xml:space="preserve">    }</w:t>
            </w:r>
          </w:p>
        </w:tc>
        <w:tc>
          <w:tcPr>
            <w:tcW w:w="2267" w:type="dxa"/>
          </w:tcPr>
          <w:p w14:paraId="6D9AE489" w14:textId="77777777" w:rsidR="00BD7469" w:rsidRPr="00943D4C" w:rsidRDefault="00BD7469" w:rsidP="006D15BF">
            <w:pPr>
              <w:pStyle w:val="TAL"/>
            </w:pPr>
          </w:p>
        </w:tc>
        <w:tc>
          <w:tcPr>
            <w:tcW w:w="1700" w:type="dxa"/>
          </w:tcPr>
          <w:p w14:paraId="6A3E45B7" w14:textId="77777777" w:rsidR="00BD7469" w:rsidRPr="00943D4C" w:rsidRDefault="00BD7469" w:rsidP="006D15BF">
            <w:pPr>
              <w:pStyle w:val="TAL"/>
            </w:pPr>
          </w:p>
        </w:tc>
        <w:tc>
          <w:tcPr>
            <w:tcW w:w="1133" w:type="dxa"/>
          </w:tcPr>
          <w:p w14:paraId="720577B0" w14:textId="77777777" w:rsidR="00BD7469" w:rsidRPr="00943D4C" w:rsidRDefault="00BD7469" w:rsidP="006D15BF">
            <w:pPr>
              <w:pStyle w:val="TAL"/>
            </w:pPr>
          </w:p>
        </w:tc>
      </w:tr>
      <w:tr w:rsidR="00BD7469" w:rsidRPr="00943D4C" w14:paraId="1B2B20B8" w14:textId="77777777" w:rsidTr="006D15BF">
        <w:tc>
          <w:tcPr>
            <w:tcW w:w="4535" w:type="dxa"/>
          </w:tcPr>
          <w:p w14:paraId="247E572D" w14:textId="77777777" w:rsidR="00BD7469" w:rsidRPr="00943D4C" w:rsidRDefault="00BD7469" w:rsidP="006D15BF">
            <w:pPr>
              <w:pStyle w:val="TAL"/>
            </w:pPr>
            <w:r w:rsidRPr="00943D4C">
              <w:t xml:space="preserve">  }</w:t>
            </w:r>
          </w:p>
        </w:tc>
        <w:tc>
          <w:tcPr>
            <w:tcW w:w="2267" w:type="dxa"/>
          </w:tcPr>
          <w:p w14:paraId="1DE3178A" w14:textId="77777777" w:rsidR="00BD7469" w:rsidRPr="00943D4C" w:rsidRDefault="00BD7469" w:rsidP="006D15BF">
            <w:pPr>
              <w:pStyle w:val="TAL"/>
            </w:pPr>
          </w:p>
        </w:tc>
        <w:tc>
          <w:tcPr>
            <w:tcW w:w="1700" w:type="dxa"/>
          </w:tcPr>
          <w:p w14:paraId="2C0AD9D5" w14:textId="77777777" w:rsidR="00BD7469" w:rsidRPr="00943D4C" w:rsidRDefault="00BD7469" w:rsidP="006D15BF">
            <w:pPr>
              <w:pStyle w:val="TAL"/>
            </w:pPr>
          </w:p>
        </w:tc>
        <w:tc>
          <w:tcPr>
            <w:tcW w:w="1133" w:type="dxa"/>
          </w:tcPr>
          <w:p w14:paraId="37538BE8" w14:textId="77777777" w:rsidR="00BD7469" w:rsidRPr="00943D4C" w:rsidRDefault="00BD7469" w:rsidP="006D15BF">
            <w:pPr>
              <w:pStyle w:val="TAL"/>
            </w:pPr>
          </w:p>
        </w:tc>
      </w:tr>
      <w:tr w:rsidR="00BD7469" w:rsidRPr="00943D4C" w14:paraId="6AE745B6" w14:textId="77777777" w:rsidTr="006D15BF">
        <w:tc>
          <w:tcPr>
            <w:tcW w:w="4535" w:type="dxa"/>
          </w:tcPr>
          <w:p w14:paraId="6092F9B9" w14:textId="77777777" w:rsidR="00BD7469" w:rsidRPr="00943D4C" w:rsidRDefault="00BD7469" w:rsidP="006D15BF">
            <w:pPr>
              <w:pStyle w:val="TAL"/>
            </w:pPr>
            <w:r w:rsidRPr="00943D4C">
              <w:t>}</w:t>
            </w:r>
          </w:p>
        </w:tc>
        <w:tc>
          <w:tcPr>
            <w:tcW w:w="2267" w:type="dxa"/>
          </w:tcPr>
          <w:p w14:paraId="018327F8" w14:textId="77777777" w:rsidR="00BD7469" w:rsidRPr="00943D4C" w:rsidRDefault="00BD7469" w:rsidP="006D15BF">
            <w:pPr>
              <w:pStyle w:val="TAL"/>
            </w:pPr>
          </w:p>
        </w:tc>
        <w:tc>
          <w:tcPr>
            <w:tcW w:w="1700" w:type="dxa"/>
          </w:tcPr>
          <w:p w14:paraId="1FA10EF1" w14:textId="77777777" w:rsidR="00BD7469" w:rsidRPr="00943D4C" w:rsidRDefault="00BD7469" w:rsidP="006D15BF">
            <w:pPr>
              <w:pStyle w:val="TAL"/>
            </w:pPr>
          </w:p>
        </w:tc>
        <w:tc>
          <w:tcPr>
            <w:tcW w:w="1133" w:type="dxa"/>
          </w:tcPr>
          <w:p w14:paraId="00C6EFB9" w14:textId="77777777" w:rsidR="00BD7469" w:rsidRPr="00943D4C" w:rsidRDefault="00BD7469" w:rsidP="006D15BF">
            <w:pPr>
              <w:pStyle w:val="TAL"/>
            </w:pPr>
          </w:p>
        </w:tc>
      </w:tr>
    </w:tbl>
    <w:p w14:paraId="456A53D6" w14:textId="77777777" w:rsidR="00BD7469" w:rsidRPr="00943D4C" w:rsidRDefault="00BD7469" w:rsidP="00BD7469"/>
    <w:p w14:paraId="1B1F17FB" w14:textId="77777777" w:rsidR="00BD7469" w:rsidRPr="00943D4C" w:rsidRDefault="00BD7469" w:rsidP="00BD7469">
      <w:pPr>
        <w:pStyle w:val="TH"/>
        <w:rPr>
          <w:b w:val="0"/>
        </w:rPr>
      </w:pPr>
      <w:r w:rsidRPr="00943D4C">
        <w:rPr>
          <w:b w:val="0"/>
          <w:i/>
        </w:rPr>
        <w:t>SystemInformationBlockType2</w:t>
      </w:r>
      <w:r w:rsidRPr="00943D4C">
        <w:rPr>
          <w:b w:val="0"/>
        </w:rPr>
        <w:t xml:space="preserve"> configuration</w:t>
      </w:r>
      <w:r>
        <w:rPr>
          <w:b w:val="0"/>
        </w:rPr>
        <w:tab/>
      </w:r>
      <w:r w:rsidRPr="00943D4C">
        <w:t>SIBType2_C11_02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4535"/>
        <w:gridCol w:w="2267"/>
        <w:gridCol w:w="1700"/>
        <w:gridCol w:w="1133"/>
      </w:tblGrid>
      <w:tr w:rsidR="00BD7469" w:rsidRPr="00943D4C" w14:paraId="5BEAECFD" w14:textId="77777777" w:rsidTr="006D15BF">
        <w:tc>
          <w:tcPr>
            <w:tcW w:w="9635" w:type="dxa"/>
            <w:gridSpan w:val="4"/>
          </w:tcPr>
          <w:p w14:paraId="12E7A67E" w14:textId="77777777" w:rsidR="00BD7469" w:rsidRPr="00943D4C" w:rsidRDefault="00BD7469" w:rsidP="006D15BF">
            <w:pPr>
              <w:pStyle w:val="TAL"/>
            </w:pPr>
            <w:r w:rsidRPr="00943D4C">
              <w:t>Derivation Path: 36.508, Table 4.4.3.3-1</w:t>
            </w:r>
          </w:p>
        </w:tc>
      </w:tr>
      <w:tr w:rsidR="00BD7469" w:rsidRPr="00943D4C" w14:paraId="6E215117" w14:textId="77777777" w:rsidTr="006D15BF">
        <w:tc>
          <w:tcPr>
            <w:tcW w:w="4535" w:type="dxa"/>
          </w:tcPr>
          <w:p w14:paraId="5E928F1C" w14:textId="77777777" w:rsidR="00BD7469" w:rsidRPr="00943D4C" w:rsidRDefault="00BD7469" w:rsidP="006D15BF">
            <w:pPr>
              <w:pStyle w:val="TAH"/>
            </w:pPr>
            <w:r w:rsidRPr="00943D4C">
              <w:t>Information Element</w:t>
            </w:r>
          </w:p>
        </w:tc>
        <w:tc>
          <w:tcPr>
            <w:tcW w:w="2267" w:type="dxa"/>
          </w:tcPr>
          <w:p w14:paraId="3788FFE9" w14:textId="77777777" w:rsidR="00BD7469" w:rsidRPr="00943D4C" w:rsidRDefault="00BD7469" w:rsidP="006D15BF">
            <w:pPr>
              <w:pStyle w:val="TAH"/>
            </w:pPr>
            <w:r w:rsidRPr="00943D4C">
              <w:t>Value/remark</w:t>
            </w:r>
          </w:p>
        </w:tc>
        <w:tc>
          <w:tcPr>
            <w:tcW w:w="1700" w:type="dxa"/>
          </w:tcPr>
          <w:p w14:paraId="1DCE6636" w14:textId="77777777" w:rsidR="00BD7469" w:rsidRPr="00943D4C" w:rsidRDefault="00BD7469" w:rsidP="006D15BF">
            <w:pPr>
              <w:pStyle w:val="TAH"/>
            </w:pPr>
            <w:r w:rsidRPr="00943D4C">
              <w:t>Comment</w:t>
            </w:r>
          </w:p>
        </w:tc>
        <w:tc>
          <w:tcPr>
            <w:tcW w:w="1133" w:type="dxa"/>
          </w:tcPr>
          <w:p w14:paraId="1233F3EC" w14:textId="77777777" w:rsidR="00BD7469" w:rsidRPr="00943D4C" w:rsidRDefault="00BD7469" w:rsidP="006D15BF">
            <w:pPr>
              <w:pStyle w:val="TAH"/>
            </w:pPr>
            <w:r w:rsidRPr="00943D4C">
              <w:t>Condition</w:t>
            </w:r>
          </w:p>
        </w:tc>
      </w:tr>
      <w:tr w:rsidR="00BD7469" w:rsidRPr="00943D4C" w14:paraId="1F0FC317" w14:textId="77777777" w:rsidTr="006D15BF">
        <w:tc>
          <w:tcPr>
            <w:tcW w:w="4535" w:type="dxa"/>
            <w:shd w:val="clear" w:color="auto" w:fill="auto"/>
          </w:tcPr>
          <w:p w14:paraId="0F30CD94" w14:textId="77777777" w:rsidR="00BD7469" w:rsidRPr="00943D4C" w:rsidRDefault="00BD7469" w:rsidP="006D15BF">
            <w:pPr>
              <w:pStyle w:val="TAL"/>
            </w:pPr>
            <w:r w:rsidRPr="00943D4C">
              <w:t>SystemInformationBlockType2 ::= SEQUENCE {</w:t>
            </w:r>
          </w:p>
        </w:tc>
        <w:tc>
          <w:tcPr>
            <w:tcW w:w="2267" w:type="dxa"/>
            <w:shd w:val="clear" w:color="auto" w:fill="auto"/>
          </w:tcPr>
          <w:p w14:paraId="5E4B61BC" w14:textId="77777777" w:rsidR="00BD7469" w:rsidRPr="00943D4C" w:rsidRDefault="00BD7469" w:rsidP="006D15BF">
            <w:pPr>
              <w:pStyle w:val="TAL"/>
            </w:pPr>
          </w:p>
        </w:tc>
        <w:tc>
          <w:tcPr>
            <w:tcW w:w="1700" w:type="dxa"/>
            <w:shd w:val="clear" w:color="auto" w:fill="auto"/>
          </w:tcPr>
          <w:p w14:paraId="0CF14144" w14:textId="77777777" w:rsidR="00BD7469" w:rsidRPr="00943D4C" w:rsidRDefault="00BD7469" w:rsidP="006D15BF">
            <w:pPr>
              <w:pStyle w:val="TAL"/>
            </w:pPr>
          </w:p>
        </w:tc>
        <w:tc>
          <w:tcPr>
            <w:tcW w:w="1133" w:type="dxa"/>
            <w:shd w:val="clear" w:color="auto" w:fill="auto"/>
          </w:tcPr>
          <w:p w14:paraId="1E618A9F" w14:textId="77777777" w:rsidR="00BD7469" w:rsidRPr="00943D4C" w:rsidRDefault="00BD7469" w:rsidP="006D15BF">
            <w:pPr>
              <w:pStyle w:val="TAL"/>
            </w:pPr>
          </w:p>
        </w:tc>
      </w:tr>
      <w:tr w:rsidR="00BD7469" w:rsidRPr="00943D4C" w14:paraId="356A9933" w14:textId="77777777" w:rsidTr="006D15BF">
        <w:tc>
          <w:tcPr>
            <w:tcW w:w="4535" w:type="dxa"/>
          </w:tcPr>
          <w:p w14:paraId="3ABC0E37" w14:textId="77777777" w:rsidR="00BD7469" w:rsidRPr="00943D4C" w:rsidRDefault="00BD7469" w:rsidP="006D15BF">
            <w:pPr>
              <w:pStyle w:val="TAL"/>
            </w:pPr>
            <w:r w:rsidRPr="00943D4C">
              <w:t xml:space="preserve">  ac-BarringInfo SEQUENCE {</w:t>
            </w:r>
          </w:p>
        </w:tc>
        <w:tc>
          <w:tcPr>
            <w:tcW w:w="2267" w:type="dxa"/>
          </w:tcPr>
          <w:p w14:paraId="5B7A2B0C" w14:textId="77777777" w:rsidR="00BD7469" w:rsidRPr="00943D4C" w:rsidRDefault="00BD7469" w:rsidP="006D15BF">
            <w:pPr>
              <w:pStyle w:val="TAL"/>
            </w:pPr>
          </w:p>
        </w:tc>
        <w:tc>
          <w:tcPr>
            <w:tcW w:w="1700" w:type="dxa"/>
          </w:tcPr>
          <w:p w14:paraId="78D247BE" w14:textId="77777777" w:rsidR="00BD7469" w:rsidRPr="00943D4C" w:rsidRDefault="00BD7469" w:rsidP="006D15BF">
            <w:pPr>
              <w:pStyle w:val="TAL"/>
            </w:pPr>
          </w:p>
        </w:tc>
        <w:tc>
          <w:tcPr>
            <w:tcW w:w="1133" w:type="dxa"/>
          </w:tcPr>
          <w:p w14:paraId="361742CE" w14:textId="77777777" w:rsidR="00BD7469" w:rsidRPr="00943D4C" w:rsidRDefault="00BD7469" w:rsidP="006D15BF">
            <w:pPr>
              <w:pStyle w:val="TAL"/>
            </w:pPr>
          </w:p>
        </w:tc>
      </w:tr>
      <w:tr w:rsidR="00BD7469" w:rsidRPr="00943D4C" w14:paraId="631F8EF9" w14:textId="77777777" w:rsidTr="006D15BF">
        <w:tc>
          <w:tcPr>
            <w:tcW w:w="4535" w:type="dxa"/>
          </w:tcPr>
          <w:p w14:paraId="5584147D" w14:textId="77777777" w:rsidR="00BD7469" w:rsidRPr="00943D4C" w:rsidRDefault="00BD7469" w:rsidP="006D15BF">
            <w:pPr>
              <w:pStyle w:val="TAL"/>
            </w:pPr>
            <w:r w:rsidRPr="00943D4C">
              <w:t xml:space="preserve">    ac-BarringForEmergency</w:t>
            </w:r>
          </w:p>
        </w:tc>
        <w:tc>
          <w:tcPr>
            <w:tcW w:w="2267" w:type="dxa"/>
          </w:tcPr>
          <w:p w14:paraId="4712ECE1" w14:textId="77777777" w:rsidR="00BD7469" w:rsidRPr="00943D4C" w:rsidRDefault="00BD7469" w:rsidP="006D15BF">
            <w:pPr>
              <w:pStyle w:val="TAL"/>
            </w:pPr>
            <w:r w:rsidRPr="00943D4C">
              <w:t>FALSE</w:t>
            </w:r>
          </w:p>
        </w:tc>
        <w:tc>
          <w:tcPr>
            <w:tcW w:w="1700" w:type="dxa"/>
          </w:tcPr>
          <w:p w14:paraId="3C165C0A" w14:textId="77777777" w:rsidR="00BD7469" w:rsidRPr="00943D4C" w:rsidRDefault="00BD7469" w:rsidP="006D15BF">
            <w:pPr>
              <w:pStyle w:val="TAL"/>
            </w:pPr>
          </w:p>
        </w:tc>
        <w:tc>
          <w:tcPr>
            <w:tcW w:w="1133" w:type="dxa"/>
          </w:tcPr>
          <w:p w14:paraId="40D5BF7A" w14:textId="77777777" w:rsidR="00BD7469" w:rsidRPr="00943D4C" w:rsidRDefault="00BD7469" w:rsidP="006D15BF">
            <w:pPr>
              <w:pStyle w:val="TAL"/>
            </w:pPr>
          </w:p>
        </w:tc>
      </w:tr>
      <w:tr w:rsidR="00BD7469" w:rsidRPr="00943D4C" w14:paraId="3E8694B5" w14:textId="77777777" w:rsidTr="006D15BF">
        <w:tc>
          <w:tcPr>
            <w:tcW w:w="4535" w:type="dxa"/>
          </w:tcPr>
          <w:p w14:paraId="4CBCD6A0" w14:textId="77777777" w:rsidR="00BD7469" w:rsidRPr="00943D4C" w:rsidRDefault="00BD7469" w:rsidP="006D15BF">
            <w:pPr>
              <w:pStyle w:val="TAL"/>
            </w:pPr>
            <w:r w:rsidRPr="00943D4C">
              <w:t xml:space="preserve">        ac-BarringForMO-Signalling SEQUENCE {</w:t>
            </w:r>
          </w:p>
        </w:tc>
        <w:tc>
          <w:tcPr>
            <w:tcW w:w="2267" w:type="dxa"/>
          </w:tcPr>
          <w:p w14:paraId="03828EBF" w14:textId="77777777" w:rsidR="00BD7469" w:rsidRPr="00943D4C" w:rsidRDefault="00BD7469" w:rsidP="006D15BF">
            <w:pPr>
              <w:pStyle w:val="TAL"/>
            </w:pPr>
          </w:p>
        </w:tc>
        <w:tc>
          <w:tcPr>
            <w:tcW w:w="1700" w:type="dxa"/>
          </w:tcPr>
          <w:p w14:paraId="42AAE7F7" w14:textId="77777777" w:rsidR="00BD7469" w:rsidRPr="00943D4C" w:rsidRDefault="00BD7469" w:rsidP="006D15BF">
            <w:pPr>
              <w:pStyle w:val="TAL"/>
            </w:pPr>
          </w:p>
        </w:tc>
        <w:tc>
          <w:tcPr>
            <w:tcW w:w="1133" w:type="dxa"/>
          </w:tcPr>
          <w:p w14:paraId="3191B983" w14:textId="77777777" w:rsidR="00BD7469" w:rsidRPr="00943D4C" w:rsidRDefault="00BD7469" w:rsidP="006D15BF">
            <w:pPr>
              <w:pStyle w:val="TAL"/>
            </w:pPr>
          </w:p>
        </w:tc>
      </w:tr>
      <w:tr w:rsidR="00BD7469" w:rsidRPr="00943D4C" w14:paraId="5E955F75" w14:textId="77777777" w:rsidTr="006D15BF">
        <w:tc>
          <w:tcPr>
            <w:tcW w:w="4535" w:type="dxa"/>
          </w:tcPr>
          <w:p w14:paraId="4C03AD7C" w14:textId="77777777" w:rsidR="00BD7469" w:rsidRPr="00943D4C" w:rsidRDefault="00BD7469" w:rsidP="006D15BF">
            <w:pPr>
              <w:pStyle w:val="TAL"/>
            </w:pPr>
            <w:r w:rsidRPr="00943D4C">
              <w:t xml:space="preserve">      ac-BarringFactor</w:t>
            </w:r>
          </w:p>
        </w:tc>
        <w:tc>
          <w:tcPr>
            <w:tcW w:w="2267" w:type="dxa"/>
          </w:tcPr>
          <w:p w14:paraId="44233DB2" w14:textId="77777777" w:rsidR="00BD7469" w:rsidRPr="00943D4C" w:rsidRDefault="00BD7469" w:rsidP="006D15BF">
            <w:pPr>
              <w:pStyle w:val="TAL"/>
            </w:pPr>
            <w:r w:rsidRPr="00943D4C">
              <w:t>p00</w:t>
            </w:r>
          </w:p>
        </w:tc>
        <w:tc>
          <w:tcPr>
            <w:tcW w:w="1700" w:type="dxa"/>
          </w:tcPr>
          <w:p w14:paraId="1702B2BA" w14:textId="77777777" w:rsidR="00BD7469" w:rsidRPr="00943D4C" w:rsidRDefault="00BD7469" w:rsidP="006D15BF">
            <w:pPr>
              <w:pStyle w:val="TAL"/>
            </w:pPr>
          </w:p>
        </w:tc>
        <w:tc>
          <w:tcPr>
            <w:tcW w:w="1133" w:type="dxa"/>
          </w:tcPr>
          <w:p w14:paraId="5D8F53F9" w14:textId="77777777" w:rsidR="00BD7469" w:rsidRPr="00943D4C" w:rsidRDefault="00BD7469" w:rsidP="006D15BF">
            <w:pPr>
              <w:pStyle w:val="TAL"/>
            </w:pPr>
          </w:p>
        </w:tc>
      </w:tr>
      <w:tr w:rsidR="00BD7469" w:rsidRPr="00943D4C" w14:paraId="16736DAF" w14:textId="77777777" w:rsidTr="006D15BF">
        <w:tc>
          <w:tcPr>
            <w:tcW w:w="4535" w:type="dxa"/>
          </w:tcPr>
          <w:p w14:paraId="237BE9D7" w14:textId="77777777" w:rsidR="00BD7469" w:rsidRPr="00943D4C" w:rsidRDefault="00BD7469" w:rsidP="006D15BF">
            <w:pPr>
              <w:pStyle w:val="TAL"/>
            </w:pPr>
            <w:r w:rsidRPr="00943D4C">
              <w:t xml:space="preserve">      ac-BarringTime</w:t>
            </w:r>
          </w:p>
        </w:tc>
        <w:tc>
          <w:tcPr>
            <w:tcW w:w="2267" w:type="dxa"/>
          </w:tcPr>
          <w:p w14:paraId="63C6AAE1" w14:textId="77777777" w:rsidR="00BD7469" w:rsidRPr="00943D4C" w:rsidRDefault="00BD7469" w:rsidP="006D15BF">
            <w:pPr>
              <w:pStyle w:val="TAL"/>
            </w:pPr>
            <w:r w:rsidRPr="00943D4C">
              <w:rPr>
                <w:rFonts w:hint="eastAsia"/>
              </w:rPr>
              <w:t>s512</w:t>
            </w:r>
          </w:p>
        </w:tc>
        <w:tc>
          <w:tcPr>
            <w:tcW w:w="1700" w:type="dxa"/>
          </w:tcPr>
          <w:p w14:paraId="57966868" w14:textId="77777777" w:rsidR="00BD7469" w:rsidRPr="00943D4C" w:rsidRDefault="00BD7469" w:rsidP="006D15BF">
            <w:pPr>
              <w:pStyle w:val="TAL"/>
            </w:pPr>
          </w:p>
        </w:tc>
        <w:tc>
          <w:tcPr>
            <w:tcW w:w="1133" w:type="dxa"/>
          </w:tcPr>
          <w:p w14:paraId="4030427C" w14:textId="77777777" w:rsidR="00BD7469" w:rsidRPr="00943D4C" w:rsidRDefault="00BD7469" w:rsidP="006D15BF">
            <w:pPr>
              <w:pStyle w:val="TAL"/>
            </w:pPr>
          </w:p>
        </w:tc>
      </w:tr>
      <w:tr w:rsidR="00BD7469" w:rsidRPr="00943D4C" w14:paraId="6E157D2B" w14:textId="77777777" w:rsidTr="006D15BF">
        <w:tc>
          <w:tcPr>
            <w:tcW w:w="4535" w:type="dxa"/>
          </w:tcPr>
          <w:p w14:paraId="654395DC" w14:textId="77777777" w:rsidR="00BD7469" w:rsidRPr="00943D4C" w:rsidRDefault="00BD7469" w:rsidP="006D15BF">
            <w:pPr>
              <w:pStyle w:val="TAL"/>
            </w:pPr>
            <w:r w:rsidRPr="00943D4C">
              <w:t xml:space="preserve">      ac-BarringForSpecialAC</w:t>
            </w:r>
          </w:p>
        </w:tc>
        <w:tc>
          <w:tcPr>
            <w:tcW w:w="2267" w:type="dxa"/>
          </w:tcPr>
          <w:p w14:paraId="6CD8F71B" w14:textId="77777777" w:rsidR="00BD7469" w:rsidRPr="00943D4C" w:rsidRDefault="00BD7469" w:rsidP="006D15BF">
            <w:pPr>
              <w:pStyle w:val="TAL"/>
            </w:pPr>
            <w:r w:rsidRPr="00943D4C">
              <w:rPr>
                <w:rFonts w:hint="eastAsia"/>
              </w:rPr>
              <w:t>'</w:t>
            </w:r>
            <w:r w:rsidRPr="00943D4C">
              <w:rPr>
                <w:lang w:eastAsia="zh-CN"/>
              </w:rPr>
              <w:t>10000</w:t>
            </w:r>
            <w:r w:rsidRPr="00943D4C">
              <w:rPr>
                <w:rFonts w:hint="eastAsia"/>
              </w:rPr>
              <w:t>'B</w:t>
            </w:r>
          </w:p>
        </w:tc>
        <w:tc>
          <w:tcPr>
            <w:tcW w:w="1700" w:type="dxa"/>
          </w:tcPr>
          <w:p w14:paraId="5A8CAD02" w14:textId="77777777" w:rsidR="00BD7469" w:rsidRPr="00943D4C" w:rsidRDefault="00BD7469" w:rsidP="006D15BF">
            <w:pPr>
              <w:pStyle w:val="TAL"/>
            </w:pPr>
          </w:p>
        </w:tc>
        <w:tc>
          <w:tcPr>
            <w:tcW w:w="1133" w:type="dxa"/>
          </w:tcPr>
          <w:p w14:paraId="61D61CA3" w14:textId="77777777" w:rsidR="00BD7469" w:rsidRPr="00943D4C" w:rsidRDefault="00BD7469" w:rsidP="006D15BF">
            <w:pPr>
              <w:pStyle w:val="TAL"/>
            </w:pPr>
          </w:p>
        </w:tc>
      </w:tr>
      <w:tr w:rsidR="00BD7469" w:rsidRPr="00943D4C" w14:paraId="7A73599C" w14:textId="77777777" w:rsidTr="006D15BF">
        <w:tc>
          <w:tcPr>
            <w:tcW w:w="4535" w:type="dxa"/>
          </w:tcPr>
          <w:p w14:paraId="496FC04C" w14:textId="77777777" w:rsidR="00BD7469" w:rsidRPr="00943D4C" w:rsidRDefault="00BD7469" w:rsidP="006D15BF">
            <w:pPr>
              <w:pStyle w:val="TAL"/>
            </w:pPr>
            <w:r w:rsidRPr="00943D4C">
              <w:t xml:space="preserve">    }</w:t>
            </w:r>
          </w:p>
        </w:tc>
        <w:tc>
          <w:tcPr>
            <w:tcW w:w="2267" w:type="dxa"/>
          </w:tcPr>
          <w:p w14:paraId="5F31102E" w14:textId="77777777" w:rsidR="00BD7469" w:rsidRPr="00943D4C" w:rsidRDefault="00BD7469" w:rsidP="006D15BF">
            <w:pPr>
              <w:pStyle w:val="TAL"/>
            </w:pPr>
          </w:p>
        </w:tc>
        <w:tc>
          <w:tcPr>
            <w:tcW w:w="1700" w:type="dxa"/>
          </w:tcPr>
          <w:p w14:paraId="7846961D" w14:textId="77777777" w:rsidR="00BD7469" w:rsidRPr="00943D4C" w:rsidRDefault="00BD7469" w:rsidP="006D15BF">
            <w:pPr>
              <w:pStyle w:val="TAL"/>
            </w:pPr>
          </w:p>
        </w:tc>
        <w:tc>
          <w:tcPr>
            <w:tcW w:w="1133" w:type="dxa"/>
          </w:tcPr>
          <w:p w14:paraId="46F9DBD5" w14:textId="77777777" w:rsidR="00BD7469" w:rsidRPr="00943D4C" w:rsidRDefault="00BD7469" w:rsidP="006D15BF">
            <w:pPr>
              <w:pStyle w:val="TAL"/>
            </w:pPr>
          </w:p>
        </w:tc>
      </w:tr>
      <w:tr w:rsidR="00BD7469" w:rsidRPr="00943D4C" w14:paraId="45657E85" w14:textId="77777777" w:rsidTr="006D15BF">
        <w:tc>
          <w:tcPr>
            <w:tcW w:w="4535" w:type="dxa"/>
          </w:tcPr>
          <w:p w14:paraId="3641B0B4" w14:textId="77777777" w:rsidR="00BD7469" w:rsidRPr="00943D4C" w:rsidRDefault="00BD7469" w:rsidP="006D15BF">
            <w:pPr>
              <w:pStyle w:val="TAL"/>
            </w:pPr>
            <w:r w:rsidRPr="00943D4C">
              <w:t xml:space="preserve">    ac-BarringForMO-Data</w:t>
            </w:r>
          </w:p>
        </w:tc>
        <w:tc>
          <w:tcPr>
            <w:tcW w:w="2267" w:type="dxa"/>
          </w:tcPr>
          <w:p w14:paraId="1124CD20" w14:textId="77777777" w:rsidR="00BD7469" w:rsidRPr="00943D4C" w:rsidRDefault="00BD7469" w:rsidP="006D15BF">
            <w:pPr>
              <w:pStyle w:val="TAL"/>
            </w:pPr>
            <w:r w:rsidRPr="00943D4C">
              <w:t>Not present</w:t>
            </w:r>
          </w:p>
        </w:tc>
        <w:tc>
          <w:tcPr>
            <w:tcW w:w="1700" w:type="dxa"/>
          </w:tcPr>
          <w:p w14:paraId="4BDDEF09" w14:textId="77777777" w:rsidR="00BD7469" w:rsidRPr="00943D4C" w:rsidRDefault="00BD7469" w:rsidP="006D15BF">
            <w:pPr>
              <w:pStyle w:val="TAL"/>
            </w:pPr>
          </w:p>
        </w:tc>
        <w:tc>
          <w:tcPr>
            <w:tcW w:w="1133" w:type="dxa"/>
          </w:tcPr>
          <w:p w14:paraId="1C27FEC5" w14:textId="77777777" w:rsidR="00BD7469" w:rsidRPr="00943D4C" w:rsidRDefault="00BD7469" w:rsidP="006D15BF">
            <w:pPr>
              <w:pStyle w:val="TAL"/>
            </w:pPr>
          </w:p>
        </w:tc>
      </w:tr>
      <w:tr w:rsidR="00BD7469" w:rsidRPr="00943D4C" w14:paraId="4F4CD1D8" w14:textId="77777777" w:rsidTr="006D15BF">
        <w:tc>
          <w:tcPr>
            <w:tcW w:w="4535" w:type="dxa"/>
          </w:tcPr>
          <w:p w14:paraId="61B37B92" w14:textId="77777777" w:rsidR="00BD7469" w:rsidRPr="00943D4C" w:rsidRDefault="00BD7469" w:rsidP="006D15BF">
            <w:pPr>
              <w:pStyle w:val="TAL"/>
            </w:pPr>
            <w:r w:rsidRPr="00943D4C">
              <w:t xml:space="preserve">  }</w:t>
            </w:r>
          </w:p>
        </w:tc>
        <w:tc>
          <w:tcPr>
            <w:tcW w:w="2267" w:type="dxa"/>
          </w:tcPr>
          <w:p w14:paraId="3D988647" w14:textId="77777777" w:rsidR="00BD7469" w:rsidRPr="00943D4C" w:rsidRDefault="00BD7469" w:rsidP="006D15BF">
            <w:pPr>
              <w:pStyle w:val="TAL"/>
            </w:pPr>
          </w:p>
        </w:tc>
        <w:tc>
          <w:tcPr>
            <w:tcW w:w="1700" w:type="dxa"/>
          </w:tcPr>
          <w:p w14:paraId="1F641D66" w14:textId="77777777" w:rsidR="00BD7469" w:rsidRPr="00943D4C" w:rsidRDefault="00BD7469" w:rsidP="006D15BF">
            <w:pPr>
              <w:pStyle w:val="TAL"/>
            </w:pPr>
          </w:p>
        </w:tc>
        <w:tc>
          <w:tcPr>
            <w:tcW w:w="1133" w:type="dxa"/>
          </w:tcPr>
          <w:p w14:paraId="5EC89018" w14:textId="77777777" w:rsidR="00BD7469" w:rsidRPr="00943D4C" w:rsidRDefault="00BD7469" w:rsidP="006D15BF">
            <w:pPr>
              <w:pStyle w:val="TAL"/>
            </w:pPr>
          </w:p>
        </w:tc>
      </w:tr>
      <w:tr w:rsidR="00BD7469" w:rsidRPr="00943D4C" w14:paraId="63FC684E" w14:textId="77777777" w:rsidTr="006D15BF">
        <w:tc>
          <w:tcPr>
            <w:tcW w:w="4535" w:type="dxa"/>
          </w:tcPr>
          <w:p w14:paraId="511B1F3D" w14:textId="77777777" w:rsidR="00BD7469" w:rsidRPr="00943D4C" w:rsidRDefault="00BD7469" w:rsidP="006D15BF">
            <w:pPr>
              <w:pStyle w:val="TAL"/>
            </w:pPr>
            <w:r w:rsidRPr="00943D4C">
              <w:t>}</w:t>
            </w:r>
          </w:p>
        </w:tc>
        <w:tc>
          <w:tcPr>
            <w:tcW w:w="2267" w:type="dxa"/>
          </w:tcPr>
          <w:p w14:paraId="188A43D9" w14:textId="77777777" w:rsidR="00BD7469" w:rsidRPr="00943D4C" w:rsidRDefault="00BD7469" w:rsidP="006D15BF">
            <w:pPr>
              <w:pStyle w:val="TAL"/>
            </w:pPr>
          </w:p>
        </w:tc>
        <w:tc>
          <w:tcPr>
            <w:tcW w:w="1700" w:type="dxa"/>
          </w:tcPr>
          <w:p w14:paraId="0B59A9C3" w14:textId="77777777" w:rsidR="00BD7469" w:rsidRPr="00943D4C" w:rsidRDefault="00BD7469" w:rsidP="006D15BF">
            <w:pPr>
              <w:pStyle w:val="TAL"/>
            </w:pPr>
          </w:p>
        </w:tc>
        <w:tc>
          <w:tcPr>
            <w:tcW w:w="1133" w:type="dxa"/>
          </w:tcPr>
          <w:p w14:paraId="09D24DB9" w14:textId="77777777" w:rsidR="00BD7469" w:rsidRPr="00943D4C" w:rsidRDefault="00BD7469" w:rsidP="006D15BF">
            <w:pPr>
              <w:pStyle w:val="TAL"/>
            </w:pPr>
          </w:p>
        </w:tc>
      </w:tr>
    </w:tbl>
    <w:p w14:paraId="653A57B8" w14:textId="77777777" w:rsidR="00BD7469" w:rsidRPr="00943D4C" w:rsidRDefault="00BD7469" w:rsidP="00BD7469"/>
    <w:p w14:paraId="0A441074" w14:textId="77777777" w:rsidR="00BD7469" w:rsidRPr="00943D4C" w:rsidRDefault="00BD7469" w:rsidP="00BD7469">
      <w:pPr>
        <w:pStyle w:val="TH"/>
        <w:rPr>
          <w:b w:val="0"/>
        </w:rPr>
      </w:pPr>
      <w:r w:rsidRPr="00943D4C">
        <w:rPr>
          <w:b w:val="0"/>
          <w:i/>
        </w:rPr>
        <w:t>SystemInformationBlockType2</w:t>
      </w:r>
      <w:r w:rsidRPr="00943D4C">
        <w:rPr>
          <w:b w:val="0"/>
        </w:rPr>
        <w:t xml:space="preserve"> configuration</w:t>
      </w:r>
      <w:r>
        <w:rPr>
          <w:b w:val="0"/>
        </w:rPr>
        <w:tab/>
      </w:r>
      <w:r w:rsidRPr="00943D4C">
        <w:t>SIBType2_C11_03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4535"/>
        <w:gridCol w:w="2267"/>
        <w:gridCol w:w="1700"/>
        <w:gridCol w:w="1133"/>
      </w:tblGrid>
      <w:tr w:rsidR="00BD7469" w:rsidRPr="00943D4C" w14:paraId="2BAA2D7C" w14:textId="77777777" w:rsidTr="006D15BF">
        <w:tc>
          <w:tcPr>
            <w:tcW w:w="9635" w:type="dxa"/>
            <w:gridSpan w:val="4"/>
          </w:tcPr>
          <w:p w14:paraId="7037E71D" w14:textId="77777777" w:rsidR="00BD7469" w:rsidRPr="00943D4C" w:rsidRDefault="00BD7469" w:rsidP="006D15BF">
            <w:pPr>
              <w:pStyle w:val="TAL"/>
            </w:pPr>
            <w:r w:rsidRPr="00943D4C">
              <w:t>Derivation Path: 36.508, Table 4.4.3.3-1</w:t>
            </w:r>
          </w:p>
        </w:tc>
      </w:tr>
      <w:tr w:rsidR="00BD7469" w:rsidRPr="00943D4C" w14:paraId="69CF8680" w14:textId="77777777" w:rsidTr="006D15BF">
        <w:tc>
          <w:tcPr>
            <w:tcW w:w="4535" w:type="dxa"/>
          </w:tcPr>
          <w:p w14:paraId="3A9FC1E4" w14:textId="77777777" w:rsidR="00BD7469" w:rsidRPr="00943D4C" w:rsidRDefault="00BD7469" w:rsidP="006D15BF">
            <w:pPr>
              <w:pStyle w:val="TAH"/>
            </w:pPr>
            <w:r w:rsidRPr="00943D4C">
              <w:t>Information Element</w:t>
            </w:r>
          </w:p>
        </w:tc>
        <w:tc>
          <w:tcPr>
            <w:tcW w:w="2267" w:type="dxa"/>
          </w:tcPr>
          <w:p w14:paraId="1DDE2B7C" w14:textId="77777777" w:rsidR="00BD7469" w:rsidRPr="00943D4C" w:rsidRDefault="00BD7469" w:rsidP="006D15BF">
            <w:pPr>
              <w:pStyle w:val="TAH"/>
            </w:pPr>
            <w:r w:rsidRPr="00943D4C">
              <w:t>Value/remark</w:t>
            </w:r>
          </w:p>
        </w:tc>
        <w:tc>
          <w:tcPr>
            <w:tcW w:w="1700" w:type="dxa"/>
          </w:tcPr>
          <w:p w14:paraId="6F36FDD9" w14:textId="77777777" w:rsidR="00BD7469" w:rsidRPr="00943D4C" w:rsidRDefault="00BD7469" w:rsidP="006D15BF">
            <w:pPr>
              <w:pStyle w:val="TAH"/>
            </w:pPr>
            <w:r w:rsidRPr="00943D4C">
              <w:t>Comment</w:t>
            </w:r>
          </w:p>
        </w:tc>
        <w:tc>
          <w:tcPr>
            <w:tcW w:w="1133" w:type="dxa"/>
          </w:tcPr>
          <w:p w14:paraId="2BB56AD0" w14:textId="77777777" w:rsidR="00BD7469" w:rsidRPr="00943D4C" w:rsidRDefault="00BD7469" w:rsidP="006D15BF">
            <w:pPr>
              <w:pStyle w:val="TAH"/>
            </w:pPr>
            <w:r w:rsidRPr="00943D4C">
              <w:t>Condition</w:t>
            </w:r>
          </w:p>
        </w:tc>
      </w:tr>
      <w:tr w:rsidR="00BD7469" w:rsidRPr="00943D4C" w14:paraId="0422D07D" w14:textId="77777777" w:rsidTr="006D15BF">
        <w:tc>
          <w:tcPr>
            <w:tcW w:w="4535" w:type="dxa"/>
            <w:shd w:val="clear" w:color="auto" w:fill="auto"/>
          </w:tcPr>
          <w:p w14:paraId="5967CDA4" w14:textId="77777777" w:rsidR="00BD7469" w:rsidRPr="00943D4C" w:rsidRDefault="00BD7469" w:rsidP="006D15BF">
            <w:pPr>
              <w:pStyle w:val="TAL"/>
            </w:pPr>
            <w:r w:rsidRPr="00943D4C">
              <w:t>SystemInformationBlockType2 ::= SEQUENCE {</w:t>
            </w:r>
          </w:p>
        </w:tc>
        <w:tc>
          <w:tcPr>
            <w:tcW w:w="2267" w:type="dxa"/>
            <w:shd w:val="clear" w:color="auto" w:fill="auto"/>
          </w:tcPr>
          <w:p w14:paraId="7E48F10E" w14:textId="77777777" w:rsidR="00BD7469" w:rsidRPr="00943D4C" w:rsidRDefault="00BD7469" w:rsidP="006D15BF">
            <w:pPr>
              <w:pStyle w:val="TAL"/>
            </w:pPr>
          </w:p>
        </w:tc>
        <w:tc>
          <w:tcPr>
            <w:tcW w:w="1700" w:type="dxa"/>
            <w:shd w:val="clear" w:color="auto" w:fill="auto"/>
          </w:tcPr>
          <w:p w14:paraId="4F54962E" w14:textId="77777777" w:rsidR="00BD7469" w:rsidRPr="00943D4C" w:rsidRDefault="00BD7469" w:rsidP="006D15BF">
            <w:pPr>
              <w:pStyle w:val="TAL"/>
            </w:pPr>
          </w:p>
        </w:tc>
        <w:tc>
          <w:tcPr>
            <w:tcW w:w="1133" w:type="dxa"/>
            <w:shd w:val="clear" w:color="auto" w:fill="auto"/>
          </w:tcPr>
          <w:p w14:paraId="7B12325B" w14:textId="77777777" w:rsidR="00BD7469" w:rsidRPr="00943D4C" w:rsidRDefault="00BD7469" w:rsidP="006D15BF">
            <w:pPr>
              <w:pStyle w:val="TAL"/>
            </w:pPr>
          </w:p>
        </w:tc>
      </w:tr>
      <w:tr w:rsidR="00BD7469" w:rsidRPr="00943D4C" w14:paraId="7D4A1BBE" w14:textId="77777777" w:rsidTr="006D15BF">
        <w:tc>
          <w:tcPr>
            <w:tcW w:w="4535" w:type="dxa"/>
          </w:tcPr>
          <w:p w14:paraId="46A4EF9A" w14:textId="77777777" w:rsidR="00BD7469" w:rsidRPr="00943D4C" w:rsidRDefault="00BD7469" w:rsidP="006D15BF">
            <w:pPr>
              <w:pStyle w:val="TAL"/>
            </w:pPr>
            <w:r w:rsidRPr="00943D4C">
              <w:t xml:space="preserve">  ac-BarringInfo SEQUENCE {</w:t>
            </w:r>
          </w:p>
        </w:tc>
        <w:tc>
          <w:tcPr>
            <w:tcW w:w="2267" w:type="dxa"/>
          </w:tcPr>
          <w:p w14:paraId="4088B685" w14:textId="77777777" w:rsidR="00BD7469" w:rsidRPr="00943D4C" w:rsidRDefault="00BD7469" w:rsidP="006D15BF">
            <w:pPr>
              <w:pStyle w:val="TAL"/>
            </w:pPr>
          </w:p>
        </w:tc>
        <w:tc>
          <w:tcPr>
            <w:tcW w:w="1700" w:type="dxa"/>
          </w:tcPr>
          <w:p w14:paraId="57CEE268" w14:textId="77777777" w:rsidR="00BD7469" w:rsidRPr="00943D4C" w:rsidRDefault="00BD7469" w:rsidP="006D15BF">
            <w:pPr>
              <w:pStyle w:val="TAL"/>
            </w:pPr>
          </w:p>
        </w:tc>
        <w:tc>
          <w:tcPr>
            <w:tcW w:w="1133" w:type="dxa"/>
          </w:tcPr>
          <w:p w14:paraId="36D0A4AC" w14:textId="77777777" w:rsidR="00BD7469" w:rsidRPr="00943D4C" w:rsidRDefault="00BD7469" w:rsidP="006D15BF">
            <w:pPr>
              <w:pStyle w:val="TAL"/>
            </w:pPr>
          </w:p>
        </w:tc>
      </w:tr>
      <w:tr w:rsidR="00BD7469" w:rsidRPr="00943D4C" w14:paraId="407840F0" w14:textId="77777777" w:rsidTr="006D15BF">
        <w:tc>
          <w:tcPr>
            <w:tcW w:w="4535" w:type="dxa"/>
          </w:tcPr>
          <w:p w14:paraId="1F17503F" w14:textId="77777777" w:rsidR="00BD7469" w:rsidRPr="00943D4C" w:rsidRDefault="00BD7469" w:rsidP="006D15BF">
            <w:pPr>
              <w:pStyle w:val="TAL"/>
            </w:pPr>
            <w:r w:rsidRPr="00943D4C">
              <w:t xml:space="preserve">    ac-BarringForEmergency</w:t>
            </w:r>
          </w:p>
        </w:tc>
        <w:tc>
          <w:tcPr>
            <w:tcW w:w="2267" w:type="dxa"/>
          </w:tcPr>
          <w:p w14:paraId="5C6E3D0D" w14:textId="77777777" w:rsidR="00BD7469" w:rsidRPr="00943D4C" w:rsidRDefault="00BD7469" w:rsidP="006D15BF">
            <w:pPr>
              <w:pStyle w:val="TAL"/>
            </w:pPr>
            <w:r w:rsidRPr="00943D4C">
              <w:t>FALSE</w:t>
            </w:r>
          </w:p>
        </w:tc>
        <w:tc>
          <w:tcPr>
            <w:tcW w:w="1700" w:type="dxa"/>
          </w:tcPr>
          <w:p w14:paraId="0C291675" w14:textId="77777777" w:rsidR="00BD7469" w:rsidRPr="00943D4C" w:rsidRDefault="00BD7469" w:rsidP="006D15BF">
            <w:pPr>
              <w:pStyle w:val="TAL"/>
            </w:pPr>
          </w:p>
        </w:tc>
        <w:tc>
          <w:tcPr>
            <w:tcW w:w="1133" w:type="dxa"/>
          </w:tcPr>
          <w:p w14:paraId="1F4F4E36" w14:textId="77777777" w:rsidR="00BD7469" w:rsidRPr="00943D4C" w:rsidRDefault="00BD7469" w:rsidP="006D15BF">
            <w:pPr>
              <w:pStyle w:val="TAL"/>
            </w:pPr>
          </w:p>
        </w:tc>
      </w:tr>
      <w:tr w:rsidR="00BD7469" w:rsidRPr="00943D4C" w14:paraId="0CF54B77" w14:textId="77777777" w:rsidTr="006D15BF">
        <w:tc>
          <w:tcPr>
            <w:tcW w:w="4535" w:type="dxa"/>
          </w:tcPr>
          <w:p w14:paraId="6060106D" w14:textId="77777777" w:rsidR="00BD7469" w:rsidRPr="00943D4C" w:rsidRDefault="00BD7469" w:rsidP="006D15BF">
            <w:pPr>
              <w:pStyle w:val="TAL"/>
            </w:pPr>
            <w:r w:rsidRPr="00943D4C">
              <w:t xml:space="preserve">    ac-BarringForMO-Signalling</w:t>
            </w:r>
          </w:p>
        </w:tc>
        <w:tc>
          <w:tcPr>
            <w:tcW w:w="2267" w:type="dxa"/>
          </w:tcPr>
          <w:p w14:paraId="60630C3F" w14:textId="77777777" w:rsidR="00BD7469" w:rsidRPr="00943D4C" w:rsidRDefault="00BD7469" w:rsidP="006D15BF">
            <w:pPr>
              <w:pStyle w:val="TAL"/>
            </w:pPr>
            <w:r w:rsidRPr="00943D4C">
              <w:t>Not present</w:t>
            </w:r>
          </w:p>
        </w:tc>
        <w:tc>
          <w:tcPr>
            <w:tcW w:w="1700" w:type="dxa"/>
          </w:tcPr>
          <w:p w14:paraId="52D9C73E" w14:textId="77777777" w:rsidR="00BD7469" w:rsidRPr="00943D4C" w:rsidRDefault="00BD7469" w:rsidP="006D15BF">
            <w:pPr>
              <w:pStyle w:val="TAL"/>
            </w:pPr>
          </w:p>
        </w:tc>
        <w:tc>
          <w:tcPr>
            <w:tcW w:w="1133" w:type="dxa"/>
          </w:tcPr>
          <w:p w14:paraId="07BD871E" w14:textId="77777777" w:rsidR="00BD7469" w:rsidRPr="00943D4C" w:rsidRDefault="00BD7469" w:rsidP="006D15BF">
            <w:pPr>
              <w:pStyle w:val="TAL"/>
            </w:pPr>
          </w:p>
        </w:tc>
      </w:tr>
      <w:tr w:rsidR="00BD7469" w:rsidRPr="00943D4C" w14:paraId="37D1694B" w14:textId="77777777" w:rsidTr="006D15BF">
        <w:tc>
          <w:tcPr>
            <w:tcW w:w="4535" w:type="dxa"/>
          </w:tcPr>
          <w:p w14:paraId="395CC53C" w14:textId="77777777" w:rsidR="00BD7469" w:rsidRPr="00943D4C" w:rsidRDefault="00BD7469" w:rsidP="006D15BF">
            <w:pPr>
              <w:pStyle w:val="TAL"/>
            </w:pPr>
            <w:r w:rsidRPr="00943D4C">
              <w:t xml:space="preserve">    ac-BarringForMO-Data SEQUENCE {</w:t>
            </w:r>
          </w:p>
        </w:tc>
        <w:tc>
          <w:tcPr>
            <w:tcW w:w="2267" w:type="dxa"/>
          </w:tcPr>
          <w:p w14:paraId="370760B2" w14:textId="77777777" w:rsidR="00BD7469" w:rsidRPr="00943D4C" w:rsidRDefault="00BD7469" w:rsidP="006D15BF">
            <w:pPr>
              <w:pStyle w:val="TAL"/>
            </w:pPr>
          </w:p>
        </w:tc>
        <w:tc>
          <w:tcPr>
            <w:tcW w:w="1700" w:type="dxa"/>
          </w:tcPr>
          <w:p w14:paraId="31155499" w14:textId="77777777" w:rsidR="00BD7469" w:rsidRPr="00943D4C" w:rsidRDefault="00BD7469" w:rsidP="006D15BF">
            <w:pPr>
              <w:pStyle w:val="TAL"/>
            </w:pPr>
          </w:p>
        </w:tc>
        <w:tc>
          <w:tcPr>
            <w:tcW w:w="1133" w:type="dxa"/>
          </w:tcPr>
          <w:p w14:paraId="1A5B3372" w14:textId="77777777" w:rsidR="00BD7469" w:rsidRPr="00943D4C" w:rsidRDefault="00BD7469" w:rsidP="006D15BF">
            <w:pPr>
              <w:pStyle w:val="TAL"/>
            </w:pPr>
          </w:p>
        </w:tc>
      </w:tr>
      <w:tr w:rsidR="00BD7469" w:rsidRPr="00943D4C" w14:paraId="5130F45E" w14:textId="77777777" w:rsidTr="006D15BF">
        <w:tc>
          <w:tcPr>
            <w:tcW w:w="4535" w:type="dxa"/>
          </w:tcPr>
          <w:p w14:paraId="77C123A8" w14:textId="77777777" w:rsidR="00BD7469" w:rsidRPr="00943D4C" w:rsidRDefault="00BD7469" w:rsidP="006D15BF">
            <w:pPr>
              <w:pStyle w:val="TAL"/>
            </w:pPr>
            <w:r w:rsidRPr="00943D4C">
              <w:t xml:space="preserve">      ac-BarringFactor</w:t>
            </w:r>
          </w:p>
        </w:tc>
        <w:tc>
          <w:tcPr>
            <w:tcW w:w="2267" w:type="dxa"/>
          </w:tcPr>
          <w:p w14:paraId="4781D3D3" w14:textId="77777777" w:rsidR="00BD7469" w:rsidRPr="00943D4C" w:rsidRDefault="00BD7469" w:rsidP="006D15BF">
            <w:pPr>
              <w:pStyle w:val="TAL"/>
            </w:pPr>
            <w:r w:rsidRPr="00943D4C">
              <w:t>p00</w:t>
            </w:r>
          </w:p>
        </w:tc>
        <w:tc>
          <w:tcPr>
            <w:tcW w:w="1700" w:type="dxa"/>
          </w:tcPr>
          <w:p w14:paraId="5AA81FCA" w14:textId="77777777" w:rsidR="00BD7469" w:rsidRPr="00943D4C" w:rsidRDefault="00BD7469" w:rsidP="006D15BF">
            <w:pPr>
              <w:pStyle w:val="TAL"/>
            </w:pPr>
          </w:p>
        </w:tc>
        <w:tc>
          <w:tcPr>
            <w:tcW w:w="1133" w:type="dxa"/>
          </w:tcPr>
          <w:p w14:paraId="7ED875ED" w14:textId="77777777" w:rsidR="00BD7469" w:rsidRPr="00943D4C" w:rsidRDefault="00BD7469" w:rsidP="006D15BF">
            <w:pPr>
              <w:pStyle w:val="TAL"/>
            </w:pPr>
          </w:p>
        </w:tc>
      </w:tr>
      <w:tr w:rsidR="00BD7469" w:rsidRPr="00943D4C" w14:paraId="4B522FCE" w14:textId="77777777" w:rsidTr="006D15BF">
        <w:tc>
          <w:tcPr>
            <w:tcW w:w="4535" w:type="dxa"/>
          </w:tcPr>
          <w:p w14:paraId="5E1B89F2" w14:textId="77777777" w:rsidR="00BD7469" w:rsidRPr="00943D4C" w:rsidRDefault="00BD7469" w:rsidP="006D15BF">
            <w:pPr>
              <w:pStyle w:val="TAL"/>
            </w:pPr>
            <w:r w:rsidRPr="00943D4C">
              <w:t xml:space="preserve">      ac-BarringTime</w:t>
            </w:r>
          </w:p>
        </w:tc>
        <w:tc>
          <w:tcPr>
            <w:tcW w:w="2267" w:type="dxa"/>
          </w:tcPr>
          <w:p w14:paraId="6187F3E9" w14:textId="77777777" w:rsidR="00BD7469" w:rsidRPr="00943D4C" w:rsidRDefault="00BD7469" w:rsidP="006D15BF">
            <w:pPr>
              <w:pStyle w:val="TAL"/>
            </w:pPr>
            <w:r w:rsidRPr="00943D4C">
              <w:rPr>
                <w:rFonts w:hint="eastAsia"/>
              </w:rPr>
              <w:t>s512</w:t>
            </w:r>
          </w:p>
        </w:tc>
        <w:tc>
          <w:tcPr>
            <w:tcW w:w="1700" w:type="dxa"/>
          </w:tcPr>
          <w:p w14:paraId="37A51A2C" w14:textId="77777777" w:rsidR="00BD7469" w:rsidRPr="00943D4C" w:rsidRDefault="00BD7469" w:rsidP="006D15BF">
            <w:pPr>
              <w:pStyle w:val="TAL"/>
            </w:pPr>
          </w:p>
        </w:tc>
        <w:tc>
          <w:tcPr>
            <w:tcW w:w="1133" w:type="dxa"/>
          </w:tcPr>
          <w:p w14:paraId="53E9CC5F" w14:textId="77777777" w:rsidR="00BD7469" w:rsidRPr="00943D4C" w:rsidRDefault="00BD7469" w:rsidP="006D15BF">
            <w:pPr>
              <w:pStyle w:val="TAL"/>
            </w:pPr>
          </w:p>
        </w:tc>
      </w:tr>
      <w:tr w:rsidR="00BD7469" w:rsidRPr="00943D4C" w14:paraId="6B05C781" w14:textId="77777777" w:rsidTr="006D15BF">
        <w:tc>
          <w:tcPr>
            <w:tcW w:w="4535" w:type="dxa"/>
          </w:tcPr>
          <w:p w14:paraId="2B00BCC4" w14:textId="77777777" w:rsidR="00BD7469" w:rsidRPr="00943D4C" w:rsidRDefault="00BD7469" w:rsidP="006D15BF">
            <w:pPr>
              <w:pStyle w:val="TAL"/>
            </w:pPr>
            <w:r w:rsidRPr="00943D4C">
              <w:t xml:space="preserve">      ac-BarringForSpecialAC</w:t>
            </w:r>
          </w:p>
        </w:tc>
        <w:tc>
          <w:tcPr>
            <w:tcW w:w="2267" w:type="dxa"/>
          </w:tcPr>
          <w:p w14:paraId="56567741" w14:textId="77777777" w:rsidR="00BD7469" w:rsidRPr="00943D4C" w:rsidRDefault="00BD7469" w:rsidP="006D15BF">
            <w:pPr>
              <w:pStyle w:val="TAL"/>
            </w:pPr>
            <w:r w:rsidRPr="00943D4C">
              <w:rPr>
                <w:rFonts w:hint="eastAsia"/>
              </w:rPr>
              <w:t>'</w:t>
            </w:r>
            <w:r w:rsidRPr="00943D4C">
              <w:t>01111</w:t>
            </w:r>
            <w:r w:rsidRPr="00943D4C">
              <w:rPr>
                <w:rFonts w:hint="eastAsia"/>
              </w:rPr>
              <w:t>'B</w:t>
            </w:r>
          </w:p>
        </w:tc>
        <w:tc>
          <w:tcPr>
            <w:tcW w:w="1700" w:type="dxa"/>
          </w:tcPr>
          <w:p w14:paraId="4E29E077" w14:textId="77777777" w:rsidR="00BD7469" w:rsidRPr="00943D4C" w:rsidRDefault="00BD7469" w:rsidP="006D15BF">
            <w:pPr>
              <w:pStyle w:val="TAL"/>
            </w:pPr>
          </w:p>
        </w:tc>
        <w:tc>
          <w:tcPr>
            <w:tcW w:w="1133" w:type="dxa"/>
          </w:tcPr>
          <w:p w14:paraId="379505A1" w14:textId="77777777" w:rsidR="00BD7469" w:rsidRPr="00943D4C" w:rsidRDefault="00BD7469" w:rsidP="006D15BF">
            <w:pPr>
              <w:pStyle w:val="TAL"/>
            </w:pPr>
          </w:p>
        </w:tc>
      </w:tr>
      <w:tr w:rsidR="00BD7469" w:rsidRPr="00943D4C" w14:paraId="510FDDBE" w14:textId="77777777" w:rsidTr="006D15BF">
        <w:tc>
          <w:tcPr>
            <w:tcW w:w="4535" w:type="dxa"/>
          </w:tcPr>
          <w:p w14:paraId="57C38DC8" w14:textId="77777777" w:rsidR="00BD7469" w:rsidRPr="00943D4C" w:rsidRDefault="00BD7469" w:rsidP="006D15BF">
            <w:pPr>
              <w:pStyle w:val="TAL"/>
            </w:pPr>
            <w:r w:rsidRPr="00943D4C">
              <w:t xml:space="preserve">    }</w:t>
            </w:r>
          </w:p>
        </w:tc>
        <w:tc>
          <w:tcPr>
            <w:tcW w:w="2267" w:type="dxa"/>
          </w:tcPr>
          <w:p w14:paraId="04231D7B" w14:textId="77777777" w:rsidR="00BD7469" w:rsidRPr="00943D4C" w:rsidRDefault="00BD7469" w:rsidP="006D15BF">
            <w:pPr>
              <w:pStyle w:val="TAL"/>
            </w:pPr>
          </w:p>
        </w:tc>
        <w:tc>
          <w:tcPr>
            <w:tcW w:w="1700" w:type="dxa"/>
          </w:tcPr>
          <w:p w14:paraId="522EB9C5" w14:textId="77777777" w:rsidR="00BD7469" w:rsidRPr="00943D4C" w:rsidRDefault="00BD7469" w:rsidP="006D15BF">
            <w:pPr>
              <w:pStyle w:val="TAL"/>
            </w:pPr>
          </w:p>
        </w:tc>
        <w:tc>
          <w:tcPr>
            <w:tcW w:w="1133" w:type="dxa"/>
          </w:tcPr>
          <w:p w14:paraId="65999C59" w14:textId="77777777" w:rsidR="00BD7469" w:rsidRPr="00943D4C" w:rsidRDefault="00BD7469" w:rsidP="006D15BF">
            <w:pPr>
              <w:pStyle w:val="TAL"/>
            </w:pPr>
          </w:p>
        </w:tc>
      </w:tr>
      <w:tr w:rsidR="00BD7469" w:rsidRPr="00943D4C" w14:paraId="510696C6" w14:textId="77777777" w:rsidTr="006D15BF">
        <w:tc>
          <w:tcPr>
            <w:tcW w:w="4535" w:type="dxa"/>
          </w:tcPr>
          <w:p w14:paraId="68BAB2F0" w14:textId="77777777" w:rsidR="00BD7469" w:rsidRPr="00943D4C" w:rsidRDefault="00BD7469" w:rsidP="006D15BF">
            <w:pPr>
              <w:pStyle w:val="TAL"/>
            </w:pPr>
            <w:r w:rsidRPr="00943D4C">
              <w:t xml:space="preserve">  }</w:t>
            </w:r>
          </w:p>
        </w:tc>
        <w:tc>
          <w:tcPr>
            <w:tcW w:w="2267" w:type="dxa"/>
          </w:tcPr>
          <w:p w14:paraId="5D6F9720" w14:textId="77777777" w:rsidR="00BD7469" w:rsidRPr="00943D4C" w:rsidRDefault="00BD7469" w:rsidP="006D15BF">
            <w:pPr>
              <w:pStyle w:val="TAL"/>
            </w:pPr>
          </w:p>
        </w:tc>
        <w:tc>
          <w:tcPr>
            <w:tcW w:w="1700" w:type="dxa"/>
          </w:tcPr>
          <w:p w14:paraId="1D057CB8" w14:textId="77777777" w:rsidR="00BD7469" w:rsidRPr="00943D4C" w:rsidRDefault="00BD7469" w:rsidP="006D15BF">
            <w:pPr>
              <w:pStyle w:val="TAL"/>
            </w:pPr>
          </w:p>
        </w:tc>
        <w:tc>
          <w:tcPr>
            <w:tcW w:w="1133" w:type="dxa"/>
          </w:tcPr>
          <w:p w14:paraId="768E6D5E" w14:textId="77777777" w:rsidR="00BD7469" w:rsidRPr="00943D4C" w:rsidRDefault="00BD7469" w:rsidP="006D15BF">
            <w:pPr>
              <w:pStyle w:val="TAL"/>
            </w:pPr>
          </w:p>
        </w:tc>
      </w:tr>
      <w:tr w:rsidR="00BD7469" w:rsidRPr="00943D4C" w14:paraId="16198162" w14:textId="77777777" w:rsidTr="006D15BF">
        <w:tc>
          <w:tcPr>
            <w:tcW w:w="4535" w:type="dxa"/>
          </w:tcPr>
          <w:p w14:paraId="04D30BDD" w14:textId="77777777" w:rsidR="00BD7469" w:rsidRPr="00943D4C" w:rsidRDefault="00BD7469" w:rsidP="006D15BF">
            <w:pPr>
              <w:pStyle w:val="TAL"/>
            </w:pPr>
            <w:r w:rsidRPr="00943D4C">
              <w:t>}</w:t>
            </w:r>
          </w:p>
        </w:tc>
        <w:tc>
          <w:tcPr>
            <w:tcW w:w="2267" w:type="dxa"/>
          </w:tcPr>
          <w:p w14:paraId="2F7AE046" w14:textId="77777777" w:rsidR="00BD7469" w:rsidRPr="00943D4C" w:rsidRDefault="00BD7469" w:rsidP="006D15BF">
            <w:pPr>
              <w:pStyle w:val="TAL"/>
            </w:pPr>
          </w:p>
        </w:tc>
        <w:tc>
          <w:tcPr>
            <w:tcW w:w="1700" w:type="dxa"/>
          </w:tcPr>
          <w:p w14:paraId="17FA9FBE" w14:textId="77777777" w:rsidR="00BD7469" w:rsidRPr="00943D4C" w:rsidRDefault="00BD7469" w:rsidP="006D15BF">
            <w:pPr>
              <w:pStyle w:val="TAL"/>
            </w:pPr>
          </w:p>
        </w:tc>
        <w:tc>
          <w:tcPr>
            <w:tcW w:w="1133" w:type="dxa"/>
          </w:tcPr>
          <w:p w14:paraId="04CF0C5A" w14:textId="77777777" w:rsidR="00BD7469" w:rsidRPr="00943D4C" w:rsidRDefault="00BD7469" w:rsidP="006D15BF">
            <w:pPr>
              <w:pStyle w:val="TAL"/>
            </w:pPr>
          </w:p>
        </w:tc>
      </w:tr>
    </w:tbl>
    <w:p w14:paraId="6B855847" w14:textId="77777777" w:rsidR="00BD7469" w:rsidRPr="00943D4C" w:rsidRDefault="00BD7469" w:rsidP="00BD7469"/>
    <w:p w14:paraId="7598872A" w14:textId="77777777" w:rsidR="00BD7469" w:rsidRPr="00943D4C" w:rsidRDefault="00BD7469" w:rsidP="00BD7469">
      <w:pPr>
        <w:pStyle w:val="TH"/>
        <w:rPr>
          <w:b w:val="0"/>
        </w:rPr>
      </w:pPr>
      <w:r w:rsidRPr="00943D4C">
        <w:rPr>
          <w:b w:val="0"/>
          <w:i/>
        </w:rPr>
        <w:t>SystemInformationBlockType2</w:t>
      </w:r>
      <w:r w:rsidRPr="00943D4C">
        <w:rPr>
          <w:b w:val="0"/>
        </w:rPr>
        <w:t xml:space="preserve"> configuration</w:t>
      </w:r>
      <w:r>
        <w:rPr>
          <w:b w:val="0"/>
        </w:rPr>
        <w:tab/>
      </w:r>
      <w:r w:rsidRPr="00943D4C">
        <w:t>SIBType2_C12_01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4535"/>
        <w:gridCol w:w="2267"/>
        <w:gridCol w:w="1700"/>
        <w:gridCol w:w="1133"/>
      </w:tblGrid>
      <w:tr w:rsidR="00BD7469" w:rsidRPr="00943D4C" w14:paraId="739F2D6D" w14:textId="77777777" w:rsidTr="006D15BF">
        <w:tc>
          <w:tcPr>
            <w:tcW w:w="9635" w:type="dxa"/>
            <w:gridSpan w:val="4"/>
          </w:tcPr>
          <w:p w14:paraId="77863B55" w14:textId="77777777" w:rsidR="00BD7469" w:rsidRPr="00943D4C" w:rsidRDefault="00BD7469" w:rsidP="006D15BF">
            <w:pPr>
              <w:pStyle w:val="TAL"/>
            </w:pPr>
            <w:r w:rsidRPr="00943D4C">
              <w:t>Derivation Path: 36.508, Table 4.4.3.3-1</w:t>
            </w:r>
          </w:p>
        </w:tc>
      </w:tr>
      <w:tr w:rsidR="00BD7469" w:rsidRPr="00943D4C" w14:paraId="387B0C69" w14:textId="77777777" w:rsidTr="006D15BF">
        <w:tc>
          <w:tcPr>
            <w:tcW w:w="4535" w:type="dxa"/>
          </w:tcPr>
          <w:p w14:paraId="3C9EB10C" w14:textId="77777777" w:rsidR="00BD7469" w:rsidRPr="00943D4C" w:rsidRDefault="00BD7469" w:rsidP="006D15BF">
            <w:pPr>
              <w:pStyle w:val="TAH"/>
            </w:pPr>
            <w:r w:rsidRPr="00943D4C">
              <w:t>Information Element</w:t>
            </w:r>
          </w:p>
        </w:tc>
        <w:tc>
          <w:tcPr>
            <w:tcW w:w="2267" w:type="dxa"/>
          </w:tcPr>
          <w:p w14:paraId="2EFAFC57" w14:textId="77777777" w:rsidR="00BD7469" w:rsidRPr="00943D4C" w:rsidRDefault="00BD7469" w:rsidP="006D15BF">
            <w:pPr>
              <w:pStyle w:val="TAH"/>
            </w:pPr>
            <w:r w:rsidRPr="00943D4C">
              <w:t>Value/remark</w:t>
            </w:r>
          </w:p>
        </w:tc>
        <w:tc>
          <w:tcPr>
            <w:tcW w:w="1700" w:type="dxa"/>
          </w:tcPr>
          <w:p w14:paraId="6DAF6D6B" w14:textId="77777777" w:rsidR="00BD7469" w:rsidRPr="00943D4C" w:rsidRDefault="00BD7469" w:rsidP="006D15BF">
            <w:pPr>
              <w:pStyle w:val="TAH"/>
            </w:pPr>
            <w:r w:rsidRPr="00943D4C">
              <w:t>Comment</w:t>
            </w:r>
          </w:p>
        </w:tc>
        <w:tc>
          <w:tcPr>
            <w:tcW w:w="1133" w:type="dxa"/>
          </w:tcPr>
          <w:p w14:paraId="7E059D93" w14:textId="77777777" w:rsidR="00BD7469" w:rsidRPr="00943D4C" w:rsidRDefault="00BD7469" w:rsidP="006D15BF">
            <w:pPr>
              <w:pStyle w:val="TAH"/>
            </w:pPr>
            <w:r w:rsidRPr="00943D4C">
              <w:t>Condition</w:t>
            </w:r>
          </w:p>
        </w:tc>
      </w:tr>
      <w:tr w:rsidR="00BD7469" w:rsidRPr="00943D4C" w14:paraId="5C185D1C" w14:textId="77777777" w:rsidTr="006D15BF">
        <w:tc>
          <w:tcPr>
            <w:tcW w:w="4535" w:type="dxa"/>
            <w:shd w:val="clear" w:color="auto" w:fill="auto"/>
          </w:tcPr>
          <w:p w14:paraId="6397E34C" w14:textId="77777777" w:rsidR="00BD7469" w:rsidRPr="00943D4C" w:rsidRDefault="00BD7469" w:rsidP="006D15BF">
            <w:pPr>
              <w:pStyle w:val="TAL"/>
            </w:pPr>
            <w:r w:rsidRPr="00943D4C">
              <w:t>SystemInformationBlockType2 ::= SEQUENCE {</w:t>
            </w:r>
          </w:p>
        </w:tc>
        <w:tc>
          <w:tcPr>
            <w:tcW w:w="2267" w:type="dxa"/>
            <w:shd w:val="clear" w:color="auto" w:fill="auto"/>
          </w:tcPr>
          <w:p w14:paraId="54F7BB91" w14:textId="77777777" w:rsidR="00BD7469" w:rsidRPr="00943D4C" w:rsidRDefault="00BD7469" w:rsidP="006D15BF">
            <w:pPr>
              <w:pStyle w:val="TAL"/>
            </w:pPr>
          </w:p>
        </w:tc>
        <w:tc>
          <w:tcPr>
            <w:tcW w:w="1700" w:type="dxa"/>
            <w:shd w:val="clear" w:color="auto" w:fill="auto"/>
          </w:tcPr>
          <w:p w14:paraId="3EE3852A" w14:textId="77777777" w:rsidR="00BD7469" w:rsidRPr="00943D4C" w:rsidRDefault="00BD7469" w:rsidP="006D15BF">
            <w:pPr>
              <w:pStyle w:val="TAL"/>
            </w:pPr>
          </w:p>
        </w:tc>
        <w:tc>
          <w:tcPr>
            <w:tcW w:w="1133" w:type="dxa"/>
            <w:shd w:val="clear" w:color="auto" w:fill="auto"/>
          </w:tcPr>
          <w:p w14:paraId="39786DC8" w14:textId="77777777" w:rsidR="00BD7469" w:rsidRPr="00943D4C" w:rsidRDefault="00BD7469" w:rsidP="006D15BF">
            <w:pPr>
              <w:pStyle w:val="TAL"/>
            </w:pPr>
          </w:p>
        </w:tc>
      </w:tr>
      <w:tr w:rsidR="00BD7469" w:rsidRPr="00943D4C" w14:paraId="11888F8C" w14:textId="77777777" w:rsidTr="006D15BF">
        <w:tc>
          <w:tcPr>
            <w:tcW w:w="4535" w:type="dxa"/>
          </w:tcPr>
          <w:p w14:paraId="2DB8D1A4" w14:textId="77777777" w:rsidR="00BD7469" w:rsidRPr="00943D4C" w:rsidRDefault="00BD7469" w:rsidP="006D15BF">
            <w:pPr>
              <w:pStyle w:val="TAL"/>
            </w:pPr>
            <w:r w:rsidRPr="00943D4C">
              <w:t xml:space="preserve">  ac-BarringInfo SEQUENCE {</w:t>
            </w:r>
          </w:p>
        </w:tc>
        <w:tc>
          <w:tcPr>
            <w:tcW w:w="2267" w:type="dxa"/>
          </w:tcPr>
          <w:p w14:paraId="264F4B95" w14:textId="77777777" w:rsidR="00BD7469" w:rsidRPr="00943D4C" w:rsidRDefault="00BD7469" w:rsidP="006D15BF">
            <w:pPr>
              <w:pStyle w:val="TAL"/>
            </w:pPr>
          </w:p>
        </w:tc>
        <w:tc>
          <w:tcPr>
            <w:tcW w:w="1700" w:type="dxa"/>
          </w:tcPr>
          <w:p w14:paraId="4B136626" w14:textId="77777777" w:rsidR="00BD7469" w:rsidRPr="00943D4C" w:rsidRDefault="00BD7469" w:rsidP="006D15BF">
            <w:pPr>
              <w:pStyle w:val="TAL"/>
            </w:pPr>
          </w:p>
        </w:tc>
        <w:tc>
          <w:tcPr>
            <w:tcW w:w="1133" w:type="dxa"/>
          </w:tcPr>
          <w:p w14:paraId="4242A389" w14:textId="77777777" w:rsidR="00BD7469" w:rsidRPr="00943D4C" w:rsidRDefault="00BD7469" w:rsidP="006D15BF">
            <w:pPr>
              <w:pStyle w:val="TAL"/>
            </w:pPr>
          </w:p>
        </w:tc>
      </w:tr>
      <w:tr w:rsidR="00BD7469" w:rsidRPr="00943D4C" w14:paraId="06962DE7" w14:textId="77777777" w:rsidTr="006D15BF">
        <w:tc>
          <w:tcPr>
            <w:tcW w:w="4535" w:type="dxa"/>
          </w:tcPr>
          <w:p w14:paraId="3EF799FE" w14:textId="77777777" w:rsidR="00BD7469" w:rsidRPr="00943D4C" w:rsidRDefault="00BD7469" w:rsidP="006D15BF">
            <w:pPr>
              <w:pStyle w:val="TAL"/>
            </w:pPr>
            <w:r w:rsidRPr="00943D4C">
              <w:t xml:space="preserve">    ac-BarringForEmergency</w:t>
            </w:r>
          </w:p>
        </w:tc>
        <w:tc>
          <w:tcPr>
            <w:tcW w:w="2267" w:type="dxa"/>
          </w:tcPr>
          <w:p w14:paraId="3BDB7E97" w14:textId="77777777" w:rsidR="00BD7469" w:rsidRPr="00943D4C" w:rsidRDefault="00BD7469" w:rsidP="006D15BF">
            <w:pPr>
              <w:pStyle w:val="TAL"/>
            </w:pPr>
            <w:r w:rsidRPr="00943D4C">
              <w:t>FALSE</w:t>
            </w:r>
          </w:p>
        </w:tc>
        <w:tc>
          <w:tcPr>
            <w:tcW w:w="1700" w:type="dxa"/>
          </w:tcPr>
          <w:p w14:paraId="6E942E1C" w14:textId="77777777" w:rsidR="00BD7469" w:rsidRPr="00943D4C" w:rsidRDefault="00BD7469" w:rsidP="006D15BF">
            <w:pPr>
              <w:pStyle w:val="TAL"/>
            </w:pPr>
          </w:p>
        </w:tc>
        <w:tc>
          <w:tcPr>
            <w:tcW w:w="1133" w:type="dxa"/>
          </w:tcPr>
          <w:p w14:paraId="45B9DE69" w14:textId="77777777" w:rsidR="00BD7469" w:rsidRPr="00943D4C" w:rsidRDefault="00BD7469" w:rsidP="006D15BF">
            <w:pPr>
              <w:pStyle w:val="TAL"/>
            </w:pPr>
          </w:p>
        </w:tc>
      </w:tr>
      <w:tr w:rsidR="00BD7469" w:rsidRPr="00943D4C" w14:paraId="60AD6AE4" w14:textId="77777777" w:rsidTr="006D15BF">
        <w:tc>
          <w:tcPr>
            <w:tcW w:w="4535" w:type="dxa"/>
          </w:tcPr>
          <w:p w14:paraId="4A6B9C88" w14:textId="77777777" w:rsidR="00BD7469" w:rsidRPr="00943D4C" w:rsidRDefault="00BD7469" w:rsidP="006D15BF">
            <w:pPr>
              <w:pStyle w:val="TAL"/>
            </w:pPr>
            <w:r w:rsidRPr="00943D4C">
              <w:t xml:space="preserve">    ac-BarringForMO-Signalling</w:t>
            </w:r>
          </w:p>
        </w:tc>
        <w:tc>
          <w:tcPr>
            <w:tcW w:w="2267" w:type="dxa"/>
          </w:tcPr>
          <w:p w14:paraId="1D60EE4A" w14:textId="77777777" w:rsidR="00BD7469" w:rsidRPr="00943D4C" w:rsidRDefault="00BD7469" w:rsidP="006D15BF">
            <w:pPr>
              <w:pStyle w:val="TAL"/>
            </w:pPr>
            <w:r w:rsidRPr="00943D4C">
              <w:t>Not present</w:t>
            </w:r>
          </w:p>
        </w:tc>
        <w:tc>
          <w:tcPr>
            <w:tcW w:w="1700" w:type="dxa"/>
          </w:tcPr>
          <w:p w14:paraId="2AA26167" w14:textId="77777777" w:rsidR="00BD7469" w:rsidRPr="00943D4C" w:rsidRDefault="00BD7469" w:rsidP="006D15BF">
            <w:pPr>
              <w:pStyle w:val="TAL"/>
            </w:pPr>
          </w:p>
        </w:tc>
        <w:tc>
          <w:tcPr>
            <w:tcW w:w="1133" w:type="dxa"/>
          </w:tcPr>
          <w:p w14:paraId="327F8210" w14:textId="77777777" w:rsidR="00BD7469" w:rsidRPr="00943D4C" w:rsidRDefault="00BD7469" w:rsidP="006D15BF">
            <w:pPr>
              <w:pStyle w:val="TAL"/>
            </w:pPr>
          </w:p>
        </w:tc>
      </w:tr>
      <w:tr w:rsidR="00BD7469" w:rsidRPr="00943D4C" w14:paraId="231F9BEA" w14:textId="77777777" w:rsidTr="006D15BF">
        <w:tc>
          <w:tcPr>
            <w:tcW w:w="4535" w:type="dxa"/>
          </w:tcPr>
          <w:p w14:paraId="77EA86D0" w14:textId="77777777" w:rsidR="00BD7469" w:rsidRPr="00943D4C" w:rsidRDefault="00BD7469" w:rsidP="006D15BF">
            <w:pPr>
              <w:pStyle w:val="TAL"/>
            </w:pPr>
            <w:r w:rsidRPr="00943D4C">
              <w:t xml:space="preserve">    ac-BarringForMO-Data SEQUENCE {</w:t>
            </w:r>
          </w:p>
        </w:tc>
        <w:tc>
          <w:tcPr>
            <w:tcW w:w="2267" w:type="dxa"/>
          </w:tcPr>
          <w:p w14:paraId="7B42DF88" w14:textId="77777777" w:rsidR="00BD7469" w:rsidRPr="00943D4C" w:rsidRDefault="00BD7469" w:rsidP="006D15BF">
            <w:pPr>
              <w:pStyle w:val="TAL"/>
            </w:pPr>
          </w:p>
        </w:tc>
        <w:tc>
          <w:tcPr>
            <w:tcW w:w="1700" w:type="dxa"/>
          </w:tcPr>
          <w:p w14:paraId="4F865BEB" w14:textId="77777777" w:rsidR="00BD7469" w:rsidRPr="00943D4C" w:rsidRDefault="00BD7469" w:rsidP="006D15BF">
            <w:pPr>
              <w:pStyle w:val="TAL"/>
            </w:pPr>
          </w:p>
        </w:tc>
        <w:tc>
          <w:tcPr>
            <w:tcW w:w="1133" w:type="dxa"/>
          </w:tcPr>
          <w:p w14:paraId="7081156B" w14:textId="77777777" w:rsidR="00BD7469" w:rsidRPr="00943D4C" w:rsidRDefault="00BD7469" w:rsidP="006D15BF">
            <w:pPr>
              <w:pStyle w:val="TAL"/>
            </w:pPr>
          </w:p>
        </w:tc>
      </w:tr>
      <w:tr w:rsidR="00BD7469" w:rsidRPr="00943D4C" w14:paraId="283EA604" w14:textId="77777777" w:rsidTr="006D15BF">
        <w:tc>
          <w:tcPr>
            <w:tcW w:w="4535" w:type="dxa"/>
          </w:tcPr>
          <w:p w14:paraId="0EAD252C" w14:textId="77777777" w:rsidR="00BD7469" w:rsidRPr="00943D4C" w:rsidRDefault="00BD7469" w:rsidP="006D15BF">
            <w:pPr>
              <w:pStyle w:val="TAL"/>
            </w:pPr>
            <w:r w:rsidRPr="00943D4C">
              <w:t xml:space="preserve">      ac-BarringFactor</w:t>
            </w:r>
          </w:p>
        </w:tc>
        <w:tc>
          <w:tcPr>
            <w:tcW w:w="2267" w:type="dxa"/>
          </w:tcPr>
          <w:p w14:paraId="2377AF33" w14:textId="77777777" w:rsidR="00BD7469" w:rsidRPr="00943D4C" w:rsidRDefault="00BD7469" w:rsidP="006D15BF">
            <w:pPr>
              <w:pStyle w:val="TAL"/>
            </w:pPr>
            <w:r w:rsidRPr="00943D4C">
              <w:t>p00</w:t>
            </w:r>
          </w:p>
        </w:tc>
        <w:tc>
          <w:tcPr>
            <w:tcW w:w="1700" w:type="dxa"/>
          </w:tcPr>
          <w:p w14:paraId="4189036E" w14:textId="77777777" w:rsidR="00BD7469" w:rsidRPr="00943D4C" w:rsidRDefault="00BD7469" w:rsidP="006D15BF">
            <w:pPr>
              <w:pStyle w:val="TAL"/>
            </w:pPr>
          </w:p>
        </w:tc>
        <w:tc>
          <w:tcPr>
            <w:tcW w:w="1133" w:type="dxa"/>
          </w:tcPr>
          <w:p w14:paraId="40556CE0" w14:textId="77777777" w:rsidR="00BD7469" w:rsidRPr="00943D4C" w:rsidRDefault="00BD7469" w:rsidP="006D15BF">
            <w:pPr>
              <w:pStyle w:val="TAL"/>
            </w:pPr>
          </w:p>
        </w:tc>
      </w:tr>
      <w:tr w:rsidR="00BD7469" w:rsidRPr="00943D4C" w14:paraId="3A26F86C" w14:textId="77777777" w:rsidTr="006D15BF">
        <w:tc>
          <w:tcPr>
            <w:tcW w:w="4535" w:type="dxa"/>
          </w:tcPr>
          <w:p w14:paraId="0673BCBA" w14:textId="77777777" w:rsidR="00BD7469" w:rsidRPr="00943D4C" w:rsidRDefault="00BD7469" w:rsidP="006D15BF">
            <w:pPr>
              <w:pStyle w:val="TAL"/>
            </w:pPr>
            <w:r w:rsidRPr="00943D4C">
              <w:t xml:space="preserve">      ac-BarringTime</w:t>
            </w:r>
          </w:p>
        </w:tc>
        <w:tc>
          <w:tcPr>
            <w:tcW w:w="2267" w:type="dxa"/>
          </w:tcPr>
          <w:p w14:paraId="211BD3CF" w14:textId="77777777" w:rsidR="00BD7469" w:rsidRPr="00943D4C" w:rsidRDefault="00BD7469" w:rsidP="006D15BF">
            <w:pPr>
              <w:pStyle w:val="TAL"/>
            </w:pPr>
            <w:r w:rsidRPr="00943D4C">
              <w:rPr>
                <w:rFonts w:hint="eastAsia"/>
              </w:rPr>
              <w:t>s512</w:t>
            </w:r>
          </w:p>
        </w:tc>
        <w:tc>
          <w:tcPr>
            <w:tcW w:w="1700" w:type="dxa"/>
          </w:tcPr>
          <w:p w14:paraId="4399746E" w14:textId="77777777" w:rsidR="00BD7469" w:rsidRPr="00943D4C" w:rsidRDefault="00BD7469" w:rsidP="006D15BF">
            <w:pPr>
              <w:pStyle w:val="TAL"/>
            </w:pPr>
          </w:p>
        </w:tc>
        <w:tc>
          <w:tcPr>
            <w:tcW w:w="1133" w:type="dxa"/>
          </w:tcPr>
          <w:p w14:paraId="71147DB2" w14:textId="77777777" w:rsidR="00BD7469" w:rsidRPr="00943D4C" w:rsidRDefault="00BD7469" w:rsidP="006D15BF">
            <w:pPr>
              <w:pStyle w:val="TAL"/>
            </w:pPr>
          </w:p>
        </w:tc>
      </w:tr>
      <w:tr w:rsidR="00BD7469" w:rsidRPr="00943D4C" w14:paraId="0AC3340A" w14:textId="77777777" w:rsidTr="006D15BF">
        <w:tc>
          <w:tcPr>
            <w:tcW w:w="4535" w:type="dxa"/>
          </w:tcPr>
          <w:p w14:paraId="04150A4D" w14:textId="77777777" w:rsidR="00BD7469" w:rsidRPr="00943D4C" w:rsidRDefault="00BD7469" w:rsidP="006D15BF">
            <w:pPr>
              <w:pStyle w:val="TAL"/>
            </w:pPr>
            <w:r w:rsidRPr="00943D4C">
              <w:t xml:space="preserve">      ac-BarringForSpecialAC</w:t>
            </w:r>
          </w:p>
        </w:tc>
        <w:tc>
          <w:tcPr>
            <w:tcW w:w="2267" w:type="dxa"/>
          </w:tcPr>
          <w:p w14:paraId="3638CEE4" w14:textId="77777777" w:rsidR="00BD7469" w:rsidRPr="00943D4C" w:rsidRDefault="00BD7469" w:rsidP="006D15BF">
            <w:pPr>
              <w:pStyle w:val="TAL"/>
            </w:pPr>
            <w:r w:rsidRPr="00943D4C">
              <w:rPr>
                <w:rFonts w:hint="eastAsia"/>
              </w:rPr>
              <w:t>'</w:t>
            </w:r>
            <w:r w:rsidRPr="00943D4C">
              <w:rPr>
                <w:lang w:eastAsia="zh-CN"/>
              </w:rPr>
              <w:t>01000</w:t>
            </w:r>
            <w:r w:rsidRPr="00943D4C">
              <w:rPr>
                <w:rFonts w:hint="eastAsia"/>
              </w:rPr>
              <w:t>'B</w:t>
            </w:r>
          </w:p>
        </w:tc>
        <w:tc>
          <w:tcPr>
            <w:tcW w:w="1700" w:type="dxa"/>
          </w:tcPr>
          <w:p w14:paraId="3C65CD08" w14:textId="77777777" w:rsidR="00BD7469" w:rsidRPr="00943D4C" w:rsidRDefault="00BD7469" w:rsidP="006D15BF">
            <w:pPr>
              <w:pStyle w:val="TAL"/>
            </w:pPr>
          </w:p>
        </w:tc>
        <w:tc>
          <w:tcPr>
            <w:tcW w:w="1133" w:type="dxa"/>
          </w:tcPr>
          <w:p w14:paraId="28777B55" w14:textId="77777777" w:rsidR="00BD7469" w:rsidRPr="00943D4C" w:rsidRDefault="00BD7469" w:rsidP="006D15BF">
            <w:pPr>
              <w:pStyle w:val="TAL"/>
            </w:pPr>
          </w:p>
        </w:tc>
      </w:tr>
      <w:tr w:rsidR="00BD7469" w:rsidRPr="00943D4C" w14:paraId="06675C53" w14:textId="77777777" w:rsidTr="006D15BF">
        <w:tc>
          <w:tcPr>
            <w:tcW w:w="4535" w:type="dxa"/>
          </w:tcPr>
          <w:p w14:paraId="7DB01408" w14:textId="77777777" w:rsidR="00BD7469" w:rsidRPr="00943D4C" w:rsidRDefault="00BD7469" w:rsidP="006D15BF">
            <w:pPr>
              <w:pStyle w:val="TAL"/>
            </w:pPr>
            <w:r w:rsidRPr="00943D4C">
              <w:t xml:space="preserve">    }</w:t>
            </w:r>
          </w:p>
        </w:tc>
        <w:tc>
          <w:tcPr>
            <w:tcW w:w="2267" w:type="dxa"/>
          </w:tcPr>
          <w:p w14:paraId="66FD8425" w14:textId="77777777" w:rsidR="00BD7469" w:rsidRPr="00943D4C" w:rsidRDefault="00BD7469" w:rsidP="006D15BF">
            <w:pPr>
              <w:pStyle w:val="TAL"/>
            </w:pPr>
          </w:p>
        </w:tc>
        <w:tc>
          <w:tcPr>
            <w:tcW w:w="1700" w:type="dxa"/>
          </w:tcPr>
          <w:p w14:paraId="26C3686B" w14:textId="77777777" w:rsidR="00BD7469" w:rsidRPr="00943D4C" w:rsidRDefault="00BD7469" w:rsidP="006D15BF">
            <w:pPr>
              <w:pStyle w:val="TAL"/>
            </w:pPr>
          </w:p>
        </w:tc>
        <w:tc>
          <w:tcPr>
            <w:tcW w:w="1133" w:type="dxa"/>
          </w:tcPr>
          <w:p w14:paraId="318996B5" w14:textId="77777777" w:rsidR="00BD7469" w:rsidRPr="00943D4C" w:rsidRDefault="00BD7469" w:rsidP="006D15BF">
            <w:pPr>
              <w:pStyle w:val="TAL"/>
            </w:pPr>
          </w:p>
        </w:tc>
      </w:tr>
      <w:tr w:rsidR="00BD7469" w:rsidRPr="00943D4C" w14:paraId="36E22AC8" w14:textId="77777777" w:rsidTr="006D15BF">
        <w:tc>
          <w:tcPr>
            <w:tcW w:w="4535" w:type="dxa"/>
          </w:tcPr>
          <w:p w14:paraId="464D82F7" w14:textId="77777777" w:rsidR="00BD7469" w:rsidRPr="00943D4C" w:rsidRDefault="00BD7469" w:rsidP="006D15BF">
            <w:pPr>
              <w:pStyle w:val="TAL"/>
            </w:pPr>
            <w:r w:rsidRPr="00943D4C">
              <w:t xml:space="preserve">  }</w:t>
            </w:r>
          </w:p>
        </w:tc>
        <w:tc>
          <w:tcPr>
            <w:tcW w:w="2267" w:type="dxa"/>
          </w:tcPr>
          <w:p w14:paraId="26A61B05" w14:textId="77777777" w:rsidR="00BD7469" w:rsidRPr="00943D4C" w:rsidRDefault="00BD7469" w:rsidP="006D15BF">
            <w:pPr>
              <w:pStyle w:val="TAL"/>
            </w:pPr>
          </w:p>
        </w:tc>
        <w:tc>
          <w:tcPr>
            <w:tcW w:w="1700" w:type="dxa"/>
          </w:tcPr>
          <w:p w14:paraId="4D6747C3" w14:textId="77777777" w:rsidR="00BD7469" w:rsidRPr="00943D4C" w:rsidRDefault="00BD7469" w:rsidP="006D15BF">
            <w:pPr>
              <w:pStyle w:val="TAL"/>
            </w:pPr>
          </w:p>
        </w:tc>
        <w:tc>
          <w:tcPr>
            <w:tcW w:w="1133" w:type="dxa"/>
          </w:tcPr>
          <w:p w14:paraId="0E38DF7B" w14:textId="77777777" w:rsidR="00BD7469" w:rsidRPr="00943D4C" w:rsidRDefault="00BD7469" w:rsidP="006D15BF">
            <w:pPr>
              <w:pStyle w:val="TAL"/>
            </w:pPr>
          </w:p>
        </w:tc>
      </w:tr>
      <w:tr w:rsidR="00BD7469" w:rsidRPr="00943D4C" w14:paraId="20D611F2" w14:textId="77777777" w:rsidTr="006D15BF">
        <w:tc>
          <w:tcPr>
            <w:tcW w:w="4535" w:type="dxa"/>
          </w:tcPr>
          <w:p w14:paraId="1D8FFDDF" w14:textId="77777777" w:rsidR="00BD7469" w:rsidRPr="00943D4C" w:rsidRDefault="00BD7469" w:rsidP="006D15BF">
            <w:pPr>
              <w:pStyle w:val="TAL"/>
            </w:pPr>
            <w:r w:rsidRPr="00943D4C">
              <w:t>}</w:t>
            </w:r>
          </w:p>
        </w:tc>
        <w:tc>
          <w:tcPr>
            <w:tcW w:w="2267" w:type="dxa"/>
          </w:tcPr>
          <w:p w14:paraId="380B04DE" w14:textId="77777777" w:rsidR="00BD7469" w:rsidRPr="00943D4C" w:rsidRDefault="00BD7469" w:rsidP="006D15BF">
            <w:pPr>
              <w:pStyle w:val="TAL"/>
            </w:pPr>
          </w:p>
        </w:tc>
        <w:tc>
          <w:tcPr>
            <w:tcW w:w="1700" w:type="dxa"/>
          </w:tcPr>
          <w:p w14:paraId="19C67C9C" w14:textId="77777777" w:rsidR="00BD7469" w:rsidRPr="00943D4C" w:rsidRDefault="00BD7469" w:rsidP="006D15BF">
            <w:pPr>
              <w:pStyle w:val="TAL"/>
            </w:pPr>
          </w:p>
        </w:tc>
        <w:tc>
          <w:tcPr>
            <w:tcW w:w="1133" w:type="dxa"/>
          </w:tcPr>
          <w:p w14:paraId="6EA73CD8" w14:textId="77777777" w:rsidR="00BD7469" w:rsidRPr="00943D4C" w:rsidRDefault="00BD7469" w:rsidP="006D15BF">
            <w:pPr>
              <w:pStyle w:val="TAL"/>
            </w:pPr>
          </w:p>
        </w:tc>
      </w:tr>
    </w:tbl>
    <w:p w14:paraId="4F7B44E8" w14:textId="77777777" w:rsidR="00BD7469" w:rsidRPr="00943D4C" w:rsidRDefault="00BD7469" w:rsidP="00BD7469"/>
    <w:p w14:paraId="470F69DF" w14:textId="77777777" w:rsidR="00BD7469" w:rsidRPr="00943D4C" w:rsidRDefault="00BD7469" w:rsidP="00BD7469">
      <w:pPr>
        <w:pStyle w:val="TH"/>
        <w:rPr>
          <w:b w:val="0"/>
        </w:rPr>
      </w:pPr>
      <w:r w:rsidRPr="00943D4C">
        <w:rPr>
          <w:b w:val="0"/>
          <w:i/>
        </w:rPr>
        <w:t>SystemInformationBlockType2</w:t>
      </w:r>
      <w:r w:rsidRPr="00943D4C">
        <w:rPr>
          <w:b w:val="0"/>
        </w:rPr>
        <w:t xml:space="preserve"> configuration</w:t>
      </w:r>
      <w:r>
        <w:rPr>
          <w:b w:val="0"/>
        </w:rPr>
        <w:tab/>
      </w:r>
      <w:r w:rsidRPr="00943D4C">
        <w:t>SIBType2_C12_02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4535"/>
        <w:gridCol w:w="2267"/>
        <w:gridCol w:w="1700"/>
        <w:gridCol w:w="1133"/>
      </w:tblGrid>
      <w:tr w:rsidR="00BD7469" w:rsidRPr="00943D4C" w14:paraId="5DCF098D" w14:textId="77777777" w:rsidTr="006D15BF">
        <w:tc>
          <w:tcPr>
            <w:tcW w:w="9635" w:type="dxa"/>
            <w:gridSpan w:val="4"/>
          </w:tcPr>
          <w:p w14:paraId="355D77F0" w14:textId="77777777" w:rsidR="00BD7469" w:rsidRPr="00943D4C" w:rsidRDefault="00BD7469" w:rsidP="006D15BF">
            <w:pPr>
              <w:pStyle w:val="TAL"/>
            </w:pPr>
            <w:r w:rsidRPr="00943D4C">
              <w:t>Derivation Path: 36.508, Table 4.4.3.3-1</w:t>
            </w:r>
          </w:p>
        </w:tc>
      </w:tr>
      <w:tr w:rsidR="00BD7469" w:rsidRPr="00943D4C" w14:paraId="61729B92" w14:textId="77777777" w:rsidTr="006D15BF">
        <w:tc>
          <w:tcPr>
            <w:tcW w:w="4535" w:type="dxa"/>
          </w:tcPr>
          <w:p w14:paraId="6AAE5E7B" w14:textId="77777777" w:rsidR="00BD7469" w:rsidRPr="00943D4C" w:rsidRDefault="00BD7469" w:rsidP="006D15BF">
            <w:pPr>
              <w:pStyle w:val="TAH"/>
            </w:pPr>
            <w:r w:rsidRPr="00943D4C">
              <w:t>Information Element</w:t>
            </w:r>
          </w:p>
        </w:tc>
        <w:tc>
          <w:tcPr>
            <w:tcW w:w="2267" w:type="dxa"/>
          </w:tcPr>
          <w:p w14:paraId="3E6B82FA" w14:textId="77777777" w:rsidR="00BD7469" w:rsidRPr="00943D4C" w:rsidRDefault="00BD7469" w:rsidP="006D15BF">
            <w:pPr>
              <w:pStyle w:val="TAH"/>
            </w:pPr>
            <w:r w:rsidRPr="00943D4C">
              <w:t>Value/remark</w:t>
            </w:r>
          </w:p>
        </w:tc>
        <w:tc>
          <w:tcPr>
            <w:tcW w:w="1700" w:type="dxa"/>
          </w:tcPr>
          <w:p w14:paraId="3D8C990C" w14:textId="77777777" w:rsidR="00BD7469" w:rsidRPr="00943D4C" w:rsidRDefault="00BD7469" w:rsidP="006D15BF">
            <w:pPr>
              <w:pStyle w:val="TAH"/>
            </w:pPr>
            <w:r w:rsidRPr="00943D4C">
              <w:t>Comment</w:t>
            </w:r>
          </w:p>
        </w:tc>
        <w:tc>
          <w:tcPr>
            <w:tcW w:w="1133" w:type="dxa"/>
          </w:tcPr>
          <w:p w14:paraId="55D82E3C" w14:textId="77777777" w:rsidR="00BD7469" w:rsidRPr="00943D4C" w:rsidRDefault="00BD7469" w:rsidP="006D15BF">
            <w:pPr>
              <w:pStyle w:val="TAH"/>
            </w:pPr>
            <w:r w:rsidRPr="00943D4C">
              <w:t>Condition</w:t>
            </w:r>
          </w:p>
        </w:tc>
      </w:tr>
      <w:tr w:rsidR="00BD7469" w:rsidRPr="00943D4C" w14:paraId="76836581" w14:textId="77777777" w:rsidTr="006D15BF">
        <w:tc>
          <w:tcPr>
            <w:tcW w:w="4535" w:type="dxa"/>
            <w:shd w:val="clear" w:color="auto" w:fill="auto"/>
          </w:tcPr>
          <w:p w14:paraId="04C71FD6" w14:textId="77777777" w:rsidR="00BD7469" w:rsidRPr="00943D4C" w:rsidRDefault="00BD7469" w:rsidP="006D15BF">
            <w:pPr>
              <w:pStyle w:val="TAL"/>
            </w:pPr>
            <w:r w:rsidRPr="00943D4C">
              <w:t>SystemInformationBlockType2 ::= SEQUENCE {</w:t>
            </w:r>
          </w:p>
        </w:tc>
        <w:tc>
          <w:tcPr>
            <w:tcW w:w="2267" w:type="dxa"/>
            <w:shd w:val="clear" w:color="auto" w:fill="auto"/>
          </w:tcPr>
          <w:p w14:paraId="661D0884" w14:textId="77777777" w:rsidR="00BD7469" w:rsidRPr="00943D4C" w:rsidRDefault="00BD7469" w:rsidP="006D15BF">
            <w:pPr>
              <w:pStyle w:val="TAL"/>
            </w:pPr>
          </w:p>
        </w:tc>
        <w:tc>
          <w:tcPr>
            <w:tcW w:w="1700" w:type="dxa"/>
            <w:shd w:val="clear" w:color="auto" w:fill="auto"/>
          </w:tcPr>
          <w:p w14:paraId="02DC9D81" w14:textId="77777777" w:rsidR="00BD7469" w:rsidRPr="00943D4C" w:rsidRDefault="00BD7469" w:rsidP="006D15BF">
            <w:pPr>
              <w:pStyle w:val="TAL"/>
            </w:pPr>
          </w:p>
        </w:tc>
        <w:tc>
          <w:tcPr>
            <w:tcW w:w="1133" w:type="dxa"/>
            <w:shd w:val="clear" w:color="auto" w:fill="auto"/>
          </w:tcPr>
          <w:p w14:paraId="64930067" w14:textId="77777777" w:rsidR="00BD7469" w:rsidRPr="00943D4C" w:rsidRDefault="00BD7469" w:rsidP="006D15BF">
            <w:pPr>
              <w:pStyle w:val="TAL"/>
            </w:pPr>
          </w:p>
        </w:tc>
      </w:tr>
      <w:tr w:rsidR="00BD7469" w:rsidRPr="00943D4C" w14:paraId="23A2AD86" w14:textId="77777777" w:rsidTr="006D15BF">
        <w:tc>
          <w:tcPr>
            <w:tcW w:w="4535" w:type="dxa"/>
          </w:tcPr>
          <w:p w14:paraId="29DA00E6" w14:textId="77777777" w:rsidR="00BD7469" w:rsidRPr="00943D4C" w:rsidRDefault="00BD7469" w:rsidP="006D15BF">
            <w:pPr>
              <w:pStyle w:val="TAL"/>
            </w:pPr>
            <w:r w:rsidRPr="00943D4C">
              <w:t xml:space="preserve">  ac-BarringInfo SEQUENCE {</w:t>
            </w:r>
          </w:p>
        </w:tc>
        <w:tc>
          <w:tcPr>
            <w:tcW w:w="2267" w:type="dxa"/>
          </w:tcPr>
          <w:p w14:paraId="2B6134EC" w14:textId="77777777" w:rsidR="00BD7469" w:rsidRPr="00943D4C" w:rsidRDefault="00BD7469" w:rsidP="006D15BF">
            <w:pPr>
              <w:pStyle w:val="TAL"/>
            </w:pPr>
          </w:p>
        </w:tc>
        <w:tc>
          <w:tcPr>
            <w:tcW w:w="1700" w:type="dxa"/>
          </w:tcPr>
          <w:p w14:paraId="4B381282" w14:textId="77777777" w:rsidR="00BD7469" w:rsidRPr="00943D4C" w:rsidRDefault="00BD7469" w:rsidP="006D15BF">
            <w:pPr>
              <w:pStyle w:val="TAL"/>
            </w:pPr>
          </w:p>
        </w:tc>
        <w:tc>
          <w:tcPr>
            <w:tcW w:w="1133" w:type="dxa"/>
          </w:tcPr>
          <w:p w14:paraId="412AD7B9" w14:textId="77777777" w:rsidR="00BD7469" w:rsidRPr="00943D4C" w:rsidRDefault="00BD7469" w:rsidP="006D15BF">
            <w:pPr>
              <w:pStyle w:val="TAL"/>
            </w:pPr>
          </w:p>
        </w:tc>
      </w:tr>
      <w:tr w:rsidR="00BD7469" w:rsidRPr="00943D4C" w14:paraId="3026F1A4" w14:textId="77777777" w:rsidTr="006D15BF">
        <w:tc>
          <w:tcPr>
            <w:tcW w:w="4535" w:type="dxa"/>
          </w:tcPr>
          <w:p w14:paraId="32E7B4F0" w14:textId="77777777" w:rsidR="00BD7469" w:rsidRPr="00943D4C" w:rsidRDefault="00BD7469" w:rsidP="006D15BF">
            <w:pPr>
              <w:pStyle w:val="TAL"/>
            </w:pPr>
            <w:r w:rsidRPr="00943D4C">
              <w:t xml:space="preserve">    ac-BarringForEmergency</w:t>
            </w:r>
          </w:p>
        </w:tc>
        <w:tc>
          <w:tcPr>
            <w:tcW w:w="2267" w:type="dxa"/>
          </w:tcPr>
          <w:p w14:paraId="7E152B0F" w14:textId="77777777" w:rsidR="00BD7469" w:rsidRPr="00943D4C" w:rsidRDefault="00BD7469" w:rsidP="006D15BF">
            <w:pPr>
              <w:pStyle w:val="TAL"/>
            </w:pPr>
            <w:r w:rsidRPr="00943D4C">
              <w:t>FALSE</w:t>
            </w:r>
          </w:p>
        </w:tc>
        <w:tc>
          <w:tcPr>
            <w:tcW w:w="1700" w:type="dxa"/>
          </w:tcPr>
          <w:p w14:paraId="0D21D06B" w14:textId="77777777" w:rsidR="00BD7469" w:rsidRPr="00943D4C" w:rsidRDefault="00BD7469" w:rsidP="006D15BF">
            <w:pPr>
              <w:pStyle w:val="TAL"/>
            </w:pPr>
          </w:p>
        </w:tc>
        <w:tc>
          <w:tcPr>
            <w:tcW w:w="1133" w:type="dxa"/>
          </w:tcPr>
          <w:p w14:paraId="654556FC" w14:textId="77777777" w:rsidR="00BD7469" w:rsidRPr="00943D4C" w:rsidRDefault="00BD7469" w:rsidP="006D15BF">
            <w:pPr>
              <w:pStyle w:val="TAL"/>
            </w:pPr>
          </w:p>
        </w:tc>
      </w:tr>
      <w:tr w:rsidR="00BD7469" w:rsidRPr="00943D4C" w14:paraId="395F62DF" w14:textId="77777777" w:rsidTr="006D15BF">
        <w:tc>
          <w:tcPr>
            <w:tcW w:w="4535" w:type="dxa"/>
          </w:tcPr>
          <w:p w14:paraId="6110F03A" w14:textId="77777777" w:rsidR="00BD7469" w:rsidRPr="00943D4C" w:rsidRDefault="00BD7469" w:rsidP="006D15BF">
            <w:pPr>
              <w:pStyle w:val="TAL"/>
            </w:pPr>
            <w:r w:rsidRPr="00943D4C">
              <w:t xml:space="preserve">        ac-BarringForMO-Signalling SEQUENCE {</w:t>
            </w:r>
          </w:p>
        </w:tc>
        <w:tc>
          <w:tcPr>
            <w:tcW w:w="2267" w:type="dxa"/>
          </w:tcPr>
          <w:p w14:paraId="61DCBE21" w14:textId="77777777" w:rsidR="00BD7469" w:rsidRPr="00943D4C" w:rsidRDefault="00BD7469" w:rsidP="006D15BF">
            <w:pPr>
              <w:pStyle w:val="TAL"/>
            </w:pPr>
          </w:p>
        </w:tc>
        <w:tc>
          <w:tcPr>
            <w:tcW w:w="1700" w:type="dxa"/>
          </w:tcPr>
          <w:p w14:paraId="6C76E8C1" w14:textId="77777777" w:rsidR="00BD7469" w:rsidRPr="00943D4C" w:rsidRDefault="00BD7469" w:rsidP="006D15BF">
            <w:pPr>
              <w:pStyle w:val="TAL"/>
            </w:pPr>
          </w:p>
        </w:tc>
        <w:tc>
          <w:tcPr>
            <w:tcW w:w="1133" w:type="dxa"/>
          </w:tcPr>
          <w:p w14:paraId="28CC1C1E" w14:textId="77777777" w:rsidR="00BD7469" w:rsidRPr="00943D4C" w:rsidRDefault="00BD7469" w:rsidP="006D15BF">
            <w:pPr>
              <w:pStyle w:val="TAL"/>
            </w:pPr>
          </w:p>
        </w:tc>
      </w:tr>
      <w:tr w:rsidR="00BD7469" w:rsidRPr="00943D4C" w14:paraId="012C8245" w14:textId="77777777" w:rsidTr="006D15BF">
        <w:tc>
          <w:tcPr>
            <w:tcW w:w="4535" w:type="dxa"/>
          </w:tcPr>
          <w:p w14:paraId="1B60D2CA" w14:textId="77777777" w:rsidR="00BD7469" w:rsidRPr="00943D4C" w:rsidRDefault="00BD7469" w:rsidP="006D15BF">
            <w:pPr>
              <w:pStyle w:val="TAL"/>
            </w:pPr>
            <w:r w:rsidRPr="00943D4C">
              <w:t xml:space="preserve">      ac-BarringFactor</w:t>
            </w:r>
          </w:p>
        </w:tc>
        <w:tc>
          <w:tcPr>
            <w:tcW w:w="2267" w:type="dxa"/>
          </w:tcPr>
          <w:p w14:paraId="6C8357B0" w14:textId="77777777" w:rsidR="00BD7469" w:rsidRPr="00943D4C" w:rsidRDefault="00BD7469" w:rsidP="006D15BF">
            <w:pPr>
              <w:pStyle w:val="TAL"/>
            </w:pPr>
            <w:r w:rsidRPr="00943D4C">
              <w:t>p00</w:t>
            </w:r>
          </w:p>
        </w:tc>
        <w:tc>
          <w:tcPr>
            <w:tcW w:w="1700" w:type="dxa"/>
          </w:tcPr>
          <w:p w14:paraId="05C7DFA5" w14:textId="77777777" w:rsidR="00BD7469" w:rsidRPr="00943D4C" w:rsidRDefault="00BD7469" w:rsidP="006D15BF">
            <w:pPr>
              <w:pStyle w:val="TAL"/>
            </w:pPr>
          </w:p>
        </w:tc>
        <w:tc>
          <w:tcPr>
            <w:tcW w:w="1133" w:type="dxa"/>
          </w:tcPr>
          <w:p w14:paraId="5FDB7536" w14:textId="77777777" w:rsidR="00BD7469" w:rsidRPr="00943D4C" w:rsidRDefault="00BD7469" w:rsidP="006D15BF">
            <w:pPr>
              <w:pStyle w:val="TAL"/>
            </w:pPr>
          </w:p>
        </w:tc>
      </w:tr>
      <w:tr w:rsidR="00BD7469" w:rsidRPr="00943D4C" w14:paraId="63977ACC" w14:textId="77777777" w:rsidTr="006D15BF">
        <w:tc>
          <w:tcPr>
            <w:tcW w:w="4535" w:type="dxa"/>
          </w:tcPr>
          <w:p w14:paraId="238E48E4" w14:textId="77777777" w:rsidR="00BD7469" w:rsidRPr="00943D4C" w:rsidRDefault="00BD7469" w:rsidP="006D15BF">
            <w:pPr>
              <w:pStyle w:val="TAL"/>
            </w:pPr>
            <w:r w:rsidRPr="00943D4C">
              <w:t xml:space="preserve">      ac-BarringTime</w:t>
            </w:r>
          </w:p>
        </w:tc>
        <w:tc>
          <w:tcPr>
            <w:tcW w:w="2267" w:type="dxa"/>
          </w:tcPr>
          <w:p w14:paraId="248F12AC" w14:textId="77777777" w:rsidR="00BD7469" w:rsidRPr="00943D4C" w:rsidRDefault="00BD7469" w:rsidP="006D15BF">
            <w:pPr>
              <w:pStyle w:val="TAL"/>
            </w:pPr>
            <w:r w:rsidRPr="00943D4C">
              <w:rPr>
                <w:rFonts w:hint="eastAsia"/>
              </w:rPr>
              <w:t>s512</w:t>
            </w:r>
          </w:p>
        </w:tc>
        <w:tc>
          <w:tcPr>
            <w:tcW w:w="1700" w:type="dxa"/>
          </w:tcPr>
          <w:p w14:paraId="1FCC062C" w14:textId="77777777" w:rsidR="00BD7469" w:rsidRPr="00943D4C" w:rsidRDefault="00BD7469" w:rsidP="006D15BF">
            <w:pPr>
              <w:pStyle w:val="TAL"/>
            </w:pPr>
          </w:p>
        </w:tc>
        <w:tc>
          <w:tcPr>
            <w:tcW w:w="1133" w:type="dxa"/>
          </w:tcPr>
          <w:p w14:paraId="71159239" w14:textId="77777777" w:rsidR="00BD7469" w:rsidRPr="00943D4C" w:rsidRDefault="00BD7469" w:rsidP="006D15BF">
            <w:pPr>
              <w:pStyle w:val="TAL"/>
            </w:pPr>
          </w:p>
        </w:tc>
      </w:tr>
      <w:tr w:rsidR="00BD7469" w:rsidRPr="00943D4C" w14:paraId="3C27FABE" w14:textId="77777777" w:rsidTr="006D15BF">
        <w:tc>
          <w:tcPr>
            <w:tcW w:w="4535" w:type="dxa"/>
          </w:tcPr>
          <w:p w14:paraId="454EBD80" w14:textId="77777777" w:rsidR="00BD7469" w:rsidRPr="00943D4C" w:rsidRDefault="00BD7469" w:rsidP="006D15BF">
            <w:pPr>
              <w:pStyle w:val="TAL"/>
            </w:pPr>
            <w:r w:rsidRPr="00943D4C">
              <w:t xml:space="preserve">      ac-BarringForSpecialAC</w:t>
            </w:r>
          </w:p>
        </w:tc>
        <w:tc>
          <w:tcPr>
            <w:tcW w:w="2267" w:type="dxa"/>
          </w:tcPr>
          <w:p w14:paraId="78C8A5B9" w14:textId="77777777" w:rsidR="00BD7469" w:rsidRPr="00943D4C" w:rsidRDefault="00BD7469" w:rsidP="006D15BF">
            <w:pPr>
              <w:pStyle w:val="TAL"/>
            </w:pPr>
            <w:r w:rsidRPr="00943D4C">
              <w:rPr>
                <w:rFonts w:hint="eastAsia"/>
              </w:rPr>
              <w:t>'</w:t>
            </w:r>
            <w:r w:rsidRPr="00943D4C">
              <w:rPr>
                <w:lang w:eastAsia="zh-CN"/>
              </w:rPr>
              <w:t>01000</w:t>
            </w:r>
            <w:r w:rsidRPr="00943D4C">
              <w:rPr>
                <w:rFonts w:hint="eastAsia"/>
              </w:rPr>
              <w:t>'B</w:t>
            </w:r>
          </w:p>
        </w:tc>
        <w:tc>
          <w:tcPr>
            <w:tcW w:w="1700" w:type="dxa"/>
          </w:tcPr>
          <w:p w14:paraId="448A9C53" w14:textId="77777777" w:rsidR="00BD7469" w:rsidRPr="00943D4C" w:rsidRDefault="00BD7469" w:rsidP="006D15BF">
            <w:pPr>
              <w:pStyle w:val="TAL"/>
            </w:pPr>
          </w:p>
        </w:tc>
        <w:tc>
          <w:tcPr>
            <w:tcW w:w="1133" w:type="dxa"/>
          </w:tcPr>
          <w:p w14:paraId="149BE835" w14:textId="77777777" w:rsidR="00BD7469" w:rsidRPr="00943D4C" w:rsidRDefault="00BD7469" w:rsidP="006D15BF">
            <w:pPr>
              <w:pStyle w:val="TAL"/>
            </w:pPr>
          </w:p>
        </w:tc>
      </w:tr>
      <w:tr w:rsidR="00BD7469" w:rsidRPr="00943D4C" w14:paraId="24F851C8" w14:textId="77777777" w:rsidTr="006D15BF">
        <w:tc>
          <w:tcPr>
            <w:tcW w:w="4535" w:type="dxa"/>
          </w:tcPr>
          <w:p w14:paraId="64CB1B6B" w14:textId="77777777" w:rsidR="00BD7469" w:rsidRPr="00943D4C" w:rsidRDefault="00BD7469" w:rsidP="006D15BF">
            <w:pPr>
              <w:pStyle w:val="TAL"/>
            </w:pPr>
            <w:r w:rsidRPr="00943D4C">
              <w:t xml:space="preserve">    }</w:t>
            </w:r>
          </w:p>
        </w:tc>
        <w:tc>
          <w:tcPr>
            <w:tcW w:w="2267" w:type="dxa"/>
          </w:tcPr>
          <w:p w14:paraId="5EE7D440" w14:textId="77777777" w:rsidR="00BD7469" w:rsidRPr="00943D4C" w:rsidRDefault="00BD7469" w:rsidP="006D15BF">
            <w:pPr>
              <w:pStyle w:val="TAL"/>
            </w:pPr>
          </w:p>
        </w:tc>
        <w:tc>
          <w:tcPr>
            <w:tcW w:w="1700" w:type="dxa"/>
          </w:tcPr>
          <w:p w14:paraId="7EC6892B" w14:textId="77777777" w:rsidR="00BD7469" w:rsidRPr="00943D4C" w:rsidRDefault="00BD7469" w:rsidP="006D15BF">
            <w:pPr>
              <w:pStyle w:val="TAL"/>
            </w:pPr>
          </w:p>
        </w:tc>
        <w:tc>
          <w:tcPr>
            <w:tcW w:w="1133" w:type="dxa"/>
          </w:tcPr>
          <w:p w14:paraId="2189225F" w14:textId="77777777" w:rsidR="00BD7469" w:rsidRPr="00943D4C" w:rsidRDefault="00BD7469" w:rsidP="006D15BF">
            <w:pPr>
              <w:pStyle w:val="TAL"/>
            </w:pPr>
          </w:p>
        </w:tc>
      </w:tr>
      <w:tr w:rsidR="00BD7469" w:rsidRPr="00943D4C" w14:paraId="5E0F6E7F" w14:textId="77777777" w:rsidTr="006D15BF">
        <w:tc>
          <w:tcPr>
            <w:tcW w:w="4535" w:type="dxa"/>
          </w:tcPr>
          <w:p w14:paraId="65663321" w14:textId="77777777" w:rsidR="00BD7469" w:rsidRPr="00943D4C" w:rsidRDefault="00BD7469" w:rsidP="006D15BF">
            <w:pPr>
              <w:pStyle w:val="TAL"/>
            </w:pPr>
            <w:r w:rsidRPr="00943D4C">
              <w:t xml:space="preserve">    ac-BarringForMO-Data</w:t>
            </w:r>
          </w:p>
        </w:tc>
        <w:tc>
          <w:tcPr>
            <w:tcW w:w="2267" w:type="dxa"/>
          </w:tcPr>
          <w:p w14:paraId="1CC47226" w14:textId="77777777" w:rsidR="00BD7469" w:rsidRPr="00943D4C" w:rsidRDefault="00BD7469" w:rsidP="006D15BF">
            <w:pPr>
              <w:pStyle w:val="TAL"/>
            </w:pPr>
            <w:r w:rsidRPr="00943D4C">
              <w:t>Not present</w:t>
            </w:r>
          </w:p>
        </w:tc>
        <w:tc>
          <w:tcPr>
            <w:tcW w:w="1700" w:type="dxa"/>
          </w:tcPr>
          <w:p w14:paraId="375BEAA1" w14:textId="77777777" w:rsidR="00BD7469" w:rsidRPr="00943D4C" w:rsidRDefault="00BD7469" w:rsidP="006D15BF">
            <w:pPr>
              <w:pStyle w:val="TAL"/>
            </w:pPr>
          </w:p>
        </w:tc>
        <w:tc>
          <w:tcPr>
            <w:tcW w:w="1133" w:type="dxa"/>
          </w:tcPr>
          <w:p w14:paraId="5C44FF9F" w14:textId="77777777" w:rsidR="00BD7469" w:rsidRPr="00943D4C" w:rsidRDefault="00BD7469" w:rsidP="006D15BF">
            <w:pPr>
              <w:pStyle w:val="TAL"/>
            </w:pPr>
          </w:p>
        </w:tc>
      </w:tr>
      <w:tr w:rsidR="00BD7469" w:rsidRPr="00943D4C" w14:paraId="6AC90A52" w14:textId="77777777" w:rsidTr="006D15BF">
        <w:tc>
          <w:tcPr>
            <w:tcW w:w="4535" w:type="dxa"/>
          </w:tcPr>
          <w:p w14:paraId="110EE205" w14:textId="77777777" w:rsidR="00BD7469" w:rsidRPr="00943D4C" w:rsidRDefault="00BD7469" w:rsidP="006D15BF">
            <w:pPr>
              <w:pStyle w:val="TAL"/>
            </w:pPr>
            <w:r w:rsidRPr="00943D4C">
              <w:t xml:space="preserve">  }</w:t>
            </w:r>
          </w:p>
        </w:tc>
        <w:tc>
          <w:tcPr>
            <w:tcW w:w="2267" w:type="dxa"/>
          </w:tcPr>
          <w:p w14:paraId="0301922B" w14:textId="77777777" w:rsidR="00BD7469" w:rsidRPr="00943D4C" w:rsidRDefault="00BD7469" w:rsidP="006D15BF">
            <w:pPr>
              <w:pStyle w:val="TAL"/>
            </w:pPr>
          </w:p>
        </w:tc>
        <w:tc>
          <w:tcPr>
            <w:tcW w:w="1700" w:type="dxa"/>
          </w:tcPr>
          <w:p w14:paraId="6E511F82" w14:textId="77777777" w:rsidR="00BD7469" w:rsidRPr="00943D4C" w:rsidRDefault="00BD7469" w:rsidP="006D15BF">
            <w:pPr>
              <w:pStyle w:val="TAL"/>
            </w:pPr>
          </w:p>
        </w:tc>
        <w:tc>
          <w:tcPr>
            <w:tcW w:w="1133" w:type="dxa"/>
          </w:tcPr>
          <w:p w14:paraId="3932BEA8" w14:textId="77777777" w:rsidR="00BD7469" w:rsidRPr="00943D4C" w:rsidRDefault="00BD7469" w:rsidP="006D15BF">
            <w:pPr>
              <w:pStyle w:val="TAL"/>
            </w:pPr>
          </w:p>
        </w:tc>
      </w:tr>
      <w:tr w:rsidR="00BD7469" w:rsidRPr="00943D4C" w14:paraId="1FF38061" w14:textId="77777777" w:rsidTr="006D15BF">
        <w:tc>
          <w:tcPr>
            <w:tcW w:w="4535" w:type="dxa"/>
          </w:tcPr>
          <w:p w14:paraId="3D9DDD15" w14:textId="77777777" w:rsidR="00BD7469" w:rsidRPr="00943D4C" w:rsidRDefault="00BD7469" w:rsidP="006D15BF">
            <w:pPr>
              <w:pStyle w:val="TAL"/>
            </w:pPr>
            <w:r w:rsidRPr="00943D4C">
              <w:t>}</w:t>
            </w:r>
          </w:p>
        </w:tc>
        <w:tc>
          <w:tcPr>
            <w:tcW w:w="2267" w:type="dxa"/>
          </w:tcPr>
          <w:p w14:paraId="6C373AAE" w14:textId="77777777" w:rsidR="00BD7469" w:rsidRPr="00943D4C" w:rsidRDefault="00BD7469" w:rsidP="006D15BF">
            <w:pPr>
              <w:pStyle w:val="TAL"/>
            </w:pPr>
          </w:p>
        </w:tc>
        <w:tc>
          <w:tcPr>
            <w:tcW w:w="1700" w:type="dxa"/>
          </w:tcPr>
          <w:p w14:paraId="1DD30D10" w14:textId="77777777" w:rsidR="00BD7469" w:rsidRPr="00943D4C" w:rsidRDefault="00BD7469" w:rsidP="006D15BF">
            <w:pPr>
              <w:pStyle w:val="TAL"/>
            </w:pPr>
          </w:p>
        </w:tc>
        <w:tc>
          <w:tcPr>
            <w:tcW w:w="1133" w:type="dxa"/>
          </w:tcPr>
          <w:p w14:paraId="44A8EF5C" w14:textId="77777777" w:rsidR="00BD7469" w:rsidRPr="00943D4C" w:rsidRDefault="00BD7469" w:rsidP="006D15BF">
            <w:pPr>
              <w:pStyle w:val="TAL"/>
            </w:pPr>
          </w:p>
        </w:tc>
      </w:tr>
    </w:tbl>
    <w:p w14:paraId="5B90C88D" w14:textId="77777777" w:rsidR="00BD7469" w:rsidRPr="00943D4C" w:rsidRDefault="00BD7469" w:rsidP="00BD7469">
      <w:pPr>
        <w:pStyle w:val="NF"/>
        <w:jc w:val="center"/>
        <w:rPr>
          <w:rFonts w:ascii="Times New Roman" w:hAnsi="Times New Roman"/>
          <w:sz w:val="20"/>
        </w:rPr>
      </w:pPr>
    </w:p>
    <w:p w14:paraId="5C6AB5B8" w14:textId="77777777" w:rsidR="00BD7469" w:rsidRPr="00943D4C" w:rsidRDefault="00BD7469" w:rsidP="00BD7469">
      <w:pPr>
        <w:pStyle w:val="TH"/>
        <w:rPr>
          <w:b w:val="0"/>
        </w:rPr>
      </w:pPr>
      <w:r w:rsidRPr="00943D4C">
        <w:rPr>
          <w:b w:val="0"/>
          <w:i/>
        </w:rPr>
        <w:t>SystemInformationBlockType2</w:t>
      </w:r>
      <w:r w:rsidRPr="00943D4C">
        <w:rPr>
          <w:b w:val="0"/>
        </w:rPr>
        <w:t xml:space="preserve"> configuration</w:t>
      </w:r>
      <w:r>
        <w:rPr>
          <w:b w:val="0"/>
        </w:rPr>
        <w:tab/>
      </w:r>
      <w:r w:rsidRPr="00943D4C">
        <w:t>SIBType2_C12_03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4535"/>
        <w:gridCol w:w="2267"/>
        <w:gridCol w:w="1700"/>
        <w:gridCol w:w="1133"/>
      </w:tblGrid>
      <w:tr w:rsidR="00BD7469" w:rsidRPr="00943D4C" w14:paraId="5B5E6336" w14:textId="77777777" w:rsidTr="006D15BF">
        <w:tc>
          <w:tcPr>
            <w:tcW w:w="9635" w:type="dxa"/>
            <w:gridSpan w:val="4"/>
          </w:tcPr>
          <w:p w14:paraId="04CA2E49" w14:textId="77777777" w:rsidR="00BD7469" w:rsidRPr="00943D4C" w:rsidRDefault="00BD7469" w:rsidP="006D15BF">
            <w:pPr>
              <w:pStyle w:val="TAL"/>
            </w:pPr>
            <w:r w:rsidRPr="00943D4C">
              <w:t>Derivation Path: 36.508, Table 4.4.3.3-1</w:t>
            </w:r>
          </w:p>
        </w:tc>
      </w:tr>
      <w:tr w:rsidR="00BD7469" w:rsidRPr="00943D4C" w14:paraId="7140AF92" w14:textId="77777777" w:rsidTr="006D15BF">
        <w:tc>
          <w:tcPr>
            <w:tcW w:w="4535" w:type="dxa"/>
          </w:tcPr>
          <w:p w14:paraId="4F10ED67" w14:textId="77777777" w:rsidR="00BD7469" w:rsidRPr="00943D4C" w:rsidRDefault="00BD7469" w:rsidP="006D15BF">
            <w:pPr>
              <w:pStyle w:val="TAH"/>
            </w:pPr>
            <w:r w:rsidRPr="00943D4C">
              <w:t>Information Element</w:t>
            </w:r>
          </w:p>
        </w:tc>
        <w:tc>
          <w:tcPr>
            <w:tcW w:w="2267" w:type="dxa"/>
          </w:tcPr>
          <w:p w14:paraId="577059A4" w14:textId="77777777" w:rsidR="00BD7469" w:rsidRPr="00943D4C" w:rsidRDefault="00BD7469" w:rsidP="006D15BF">
            <w:pPr>
              <w:pStyle w:val="TAH"/>
            </w:pPr>
            <w:r w:rsidRPr="00943D4C">
              <w:t>Value/remark</w:t>
            </w:r>
          </w:p>
        </w:tc>
        <w:tc>
          <w:tcPr>
            <w:tcW w:w="1700" w:type="dxa"/>
          </w:tcPr>
          <w:p w14:paraId="0C2BBE86" w14:textId="77777777" w:rsidR="00BD7469" w:rsidRPr="00943D4C" w:rsidRDefault="00BD7469" w:rsidP="006D15BF">
            <w:pPr>
              <w:pStyle w:val="TAH"/>
            </w:pPr>
            <w:r w:rsidRPr="00943D4C">
              <w:t>Comment</w:t>
            </w:r>
          </w:p>
        </w:tc>
        <w:tc>
          <w:tcPr>
            <w:tcW w:w="1133" w:type="dxa"/>
          </w:tcPr>
          <w:p w14:paraId="0538DB46" w14:textId="77777777" w:rsidR="00BD7469" w:rsidRPr="00943D4C" w:rsidRDefault="00BD7469" w:rsidP="006D15BF">
            <w:pPr>
              <w:pStyle w:val="TAH"/>
            </w:pPr>
            <w:r w:rsidRPr="00943D4C">
              <w:t>Condition</w:t>
            </w:r>
          </w:p>
        </w:tc>
      </w:tr>
      <w:tr w:rsidR="00BD7469" w:rsidRPr="00943D4C" w14:paraId="73D7052E" w14:textId="77777777" w:rsidTr="006D15BF">
        <w:tc>
          <w:tcPr>
            <w:tcW w:w="4535" w:type="dxa"/>
            <w:shd w:val="clear" w:color="auto" w:fill="auto"/>
          </w:tcPr>
          <w:p w14:paraId="599C5525" w14:textId="77777777" w:rsidR="00BD7469" w:rsidRPr="00943D4C" w:rsidRDefault="00BD7469" w:rsidP="006D15BF">
            <w:pPr>
              <w:pStyle w:val="TAL"/>
            </w:pPr>
            <w:r w:rsidRPr="00943D4C">
              <w:t>SystemInformationBlockType2 ::= SEQUENCE {</w:t>
            </w:r>
          </w:p>
        </w:tc>
        <w:tc>
          <w:tcPr>
            <w:tcW w:w="2267" w:type="dxa"/>
            <w:shd w:val="clear" w:color="auto" w:fill="auto"/>
          </w:tcPr>
          <w:p w14:paraId="5D7B55DD" w14:textId="77777777" w:rsidR="00BD7469" w:rsidRPr="00943D4C" w:rsidRDefault="00BD7469" w:rsidP="006D15BF">
            <w:pPr>
              <w:pStyle w:val="TAL"/>
            </w:pPr>
          </w:p>
        </w:tc>
        <w:tc>
          <w:tcPr>
            <w:tcW w:w="1700" w:type="dxa"/>
            <w:shd w:val="clear" w:color="auto" w:fill="auto"/>
          </w:tcPr>
          <w:p w14:paraId="5F99EEED" w14:textId="77777777" w:rsidR="00BD7469" w:rsidRPr="00943D4C" w:rsidRDefault="00BD7469" w:rsidP="006D15BF">
            <w:pPr>
              <w:pStyle w:val="TAL"/>
            </w:pPr>
          </w:p>
        </w:tc>
        <w:tc>
          <w:tcPr>
            <w:tcW w:w="1133" w:type="dxa"/>
            <w:shd w:val="clear" w:color="auto" w:fill="auto"/>
          </w:tcPr>
          <w:p w14:paraId="2F6FECAA" w14:textId="77777777" w:rsidR="00BD7469" w:rsidRPr="00943D4C" w:rsidRDefault="00BD7469" w:rsidP="006D15BF">
            <w:pPr>
              <w:pStyle w:val="TAL"/>
            </w:pPr>
          </w:p>
        </w:tc>
      </w:tr>
      <w:tr w:rsidR="00BD7469" w:rsidRPr="00943D4C" w14:paraId="31ADBDDC" w14:textId="77777777" w:rsidTr="006D15BF">
        <w:tc>
          <w:tcPr>
            <w:tcW w:w="4535" w:type="dxa"/>
          </w:tcPr>
          <w:p w14:paraId="1AEEA43C" w14:textId="77777777" w:rsidR="00BD7469" w:rsidRPr="00943D4C" w:rsidRDefault="00BD7469" w:rsidP="006D15BF">
            <w:pPr>
              <w:pStyle w:val="TAL"/>
            </w:pPr>
            <w:r w:rsidRPr="00943D4C">
              <w:t xml:space="preserve">  ac-BarringInfo SEQUENCE {</w:t>
            </w:r>
          </w:p>
        </w:tc>
        <w:tc>
          <w:tcPr>
            <w:tcW w:w="2267" w:type="dxa"/>
          </w:tcPr>
          <w:p w14:paraId="501F4246" w14:textId="77777777" w:rsidR="00BD7469" w:rsidRPr="00943D4C" w:rsidRDefault="00BD7469" w:rsidP="006D15BF">
            <w:pPr>
              <w:pStyle w:val="TAL"/>
            </w:pPr>
          </w:p>
        </w:tc>
        <w:tc>
          <w:tcPr>
            <w:tcW w:w="1700" w:type="dxa"/>
          </w:tcPr>
          <w:p w14:paraId="5A3E6546" w14:textId="77777777" w:rsidR="00BD7469" w:rsidRPr="00943D4C" w:rsidRDefault="00BD7469" w:rsidP="006D15BF">
            <w:pPr>
              <w:pStyle w:val="TAL"/>
            </w:pPr>
          </w:p>
        </w:tc>
        <w:tc>
          <w:tcPr>
            <w:tcW w:w="1133" w:type="dxa"/>
          </w:tcPr>
          <w:p w14:paraId="26C01336" w14:textId="77777777" w:rsidR="00BD7469" w:rsidRPr="00943D4C" w:rsidRDefault="00BD7469" w:rsidP="006D15BF">
            <w:pPr>
              <w:pStyle w:val="TAL"/>
            </w:pPr>
          </w:p>
        </w:tc>
      </w:tr>
      <w:tr w:rsidR="00BD7469" w:rsidRPr="00943D4C" w14:paraId="51875177" w14:textId="77777777" w:rsidTr="006D15BF">
        <w:tc>
          <w:tcPr>
            <w:tcW w:w="4535" w:type="dxa"/>
          </w:tcPr>
          <w:p w14:paraId="71596015" w14:textId="77777777" w:rsidR="00BD7469" w:rsidRPr="00943D4C" w:rsidRDefault="00BD7469" w:rsidP="006D15BF">
            <w:pPr>
              <w:pStyle w:val="TAL"/>
            </w:pPr>
            <w:r w:rsidRPr="00943D4C">
              <w:t xml:space="preserve">    ac-BarringForEmergency</w:t>
            </w:r>
          </w:p>
        </w:tc>
        <w:tc>
          <w:tcPr>
            <w:tcW w:w="2267" w:type="dxa"/>
          </w:tcPr>
          <w:p w14:paraId="0CC80A8E" w14:textId="77777777" w:rsidR="00BD7469" w:rsidRPr="00943D4C" w:rsidRDefault="00BD7469" w:rsidP="006D15BF">
            <w:pPr>
              <w:pStyle w:val="TAL"/>
            </w:pPr>
            <w:r w:rsidRPr="00943D4C">
              <w:t>FALSE</w:t>
            </w:r>
          </w:p>
        </w:tc>
        <w:tc>
          <w:tcPr>
            <w:tcW w:w="1700" w:type="dxa"/>
          </w:tcPr>
          <w:p w14:paraId="7149A60D" w14:textId="77777777" w:rsidR="00BD7469" w:rsidRPr="00943D4C" w:rsidRDefault="00BD7469" w:rsidP="006D15BF">
            <w:pPr>
              <w:pStyle w:val="TAL"/>
            </w:pPr>
          </w:p>
        </w:tc>
        <w:tc>
          <w:tcPr>
            <w:tcW w:w="1133" w:type="dxa"/>
          </w:tcPr>
          <w:p w14:paraId="317430F7" w14:textId="77777777" w:rsidR="00BD7469" w:rsidRPr="00943D4C" w:rsidRDefault="00BD7469" w:rsidP="006D15BF">
            <w:pPr>
              <w:pStyle w:val="TAL"/>
            </w:pPr>
          </w:p>
        </w:tc>
      </w:tr>
      <w:tr w:rsidR="00BD7469" w:rsidRPr="00943D4C" w14:paraId="3497944E" w14:textId="77777777" w:rsidTr="006D15BF">
        <w:tc>
          <w:tcPr>
            <w:tcW w:w="4535" w:type="dxa"/>
          </w:tcPr>
          <w:p w14:paraId="4F4D24FC" w14:textId="77777777" w:rsidR="00BD7469" w:rsidRPr="00943D4C" w:rsidRDefault="00BD7469" w:rsidP="006D15BF">
            <w:pPr>
              <w:pStyle w:val="TAL"/>
            </w:pPr>
            <w:r w:rsidRPr="00943D4C">
              <w:t xml:space="preserve">    ac-BarringForMO-Signalling</w:t>
            </w:r>
          </w:p>
        </w:tc>
        <w:tc>
          <w:tcPr>
            <w:tcW w:w="2267" w:type="dxa"/>
          </w:tcPr>
          <w:p w14:paraId="5D90C0D2" w14:textId="77777777" w:rsidR="00BD7469" w:rsidRPr="00943D4C" w:rsidRDefault="00BD7469" w:rsidP="006D15BF">
            <w:pPr>
              <w:pStyle w:val="TAL"/>
            </w:pPr>
            <w:r w:rsidRPr="00943D4C">
              <w:t>Not present</w:t>
            </w:r>
          </w:p>
        </w:tc>
        <w:tc>
          <w:tcPr>
            <w:tcW w:w="1700" w:type="dxa"/>
          </w:tcPr>
          <w:p w14:paraId="15421A00" w14:textId="77777777" w:rsidR="00BD7469" w:rsidRPr="00943D4C" w:rsidRDefault="00BD7469" w:rsidP="006D15BF">
            <w:pPr>
              <w:pStyle w:val="TAL"/>
            </w:pPr>
          </w:p>
        </w:tc>
        <w:tc>
          <w:tcPr>
            <w:tcW w:w="1133" w:type="dxa"/>
          </w:tcPr>
          <w:p w14:paraId="23EC2015" w14:textId="77777777" w:rsidR="00BD7469" w:rsidRPr="00943D4C" w:rsidRDefault="00BD7469" w:rsidP="006D15BF">
            <w:pPr>
              <w:pStyle w:val="TAL"/>
            </w:pPr>
          </w:p>
        </w:tc>
      </w:tr>
      <w:tr w:rsidR="00BD7469" w:rsidRPr="00943D4C" w14:paraId="1EE1C631" w14:textId="77777777" w:rsidTr="006D15BF">
        <w:tc>
          <w:tcPr>
            <w:tcW w:w="4535" w:type="dxa"/>
          </w:tcPr>
          <w:p w14:paraId="36214389" w14:textId="77777777" w:rsidR="00BD7469" w:rsidRPr="00943D4C" w:rsidRDefault="00BD7469" w:rsidP="006D15BF">
            <w:pPr>
              <w:pStyle w:val="TAL"/>
            </w:pPr>
            <w:r w:rsidRPr="00943D4C">
              <w:t xml:space="preserve">    ac-BarringForMO-Data SEQUENCE {</w:t>
            </w:r>
          </w:p>
        </w:tc>
        <w:tc>
          <w:tcPr>
            <w:tcW w:w="2267" w:type="dxa"/>
          </w:tcPr>
          <w:p w14:paraId="3528B862" w14:textId="77777777" w:rsidR="00BD7469" w:rsidRPr="00943D4C" w:rsidRDefault="00BD7469" w:rsidP="006D15BF">
            <w:pPr>
              <w:pStyle w:val="TAL"/>
            </w:pPr>
          </w:p>
        </w:tc>
        <w:tc>
          <w:tcPr>
            <w:tcW w:w="1700" w:type="dxa"/>
          </w:tcPr>
          <w:p w14:paraId="76366ABB" w14:textId="77777777" w:rsidR="00BD7469" w:rsidRPr="00943D4C" w:rsidRDefault="00BD7469" w:rsidP="006D15BF">
            <w:pPr>
              <w:pStyle w:val="TAL"/>
            </w:pPr>
          </w:p>
        </w:tc>
        <w:tc>
          <w:tcPr>
            <w:tcW w:w="1133" w:type="dxa"/>
          </w:tcPr>
          <w:p w14:paraId="20A96DB0" w14:textId="77777777" w:rsidR="00BD7469" w:rsidRPr="00943D4C" w:rsidRDefault="00BD7469" w:rsidP="006D15BF">
            <w:pPr>
              <w:pStyle w:val="TAL"/>
            </w:pPr>
          </w:p>
        </w:tc>
      </w:tr>
      <w:tr w:rsidR="00BD7469" w:rsidRPr="00943D4C" w14:paraId="125C52F5" w14:textId="77777777" w:rsidTr="006D15BF">
        <w:tc>
          <w:tcPr>
            <w:tcW w:w="4535" w:type="dxa"/>
          </w:tcPr>
          <w:p w14:paraId="567D03B1" w14:textId="77777777" w:rsidR="00BD7469" w:rsidRPr="00943D4C" w:rsidRDefault="00BD7469" w:rsidP="006D15BF">
            <w:pPr>
              <w:pStyle w:val="TAL"/>
            </w:pPr>
            <w:r w:rsidRPr="00943D4C">
              <w:t xml:space="preserve">      ac-BarringFactor</w:t>
            </w:r>
          </w:p>
        </w:tc>
        <w:tc>
          <w:tcPr>
            <w:tcW w:w="2267" w:type="dxa"/>
          </w:tcPr>
          <w:p w14:paraId="1503787E" w14:textId="77777777" w:rsidR="00BD7469" w:rsidRPr="00943D4C" w:rsidRDefault="00BD7469" w:rsidP="006D15BF">
            <w:pPr>
              <w:pStyle w:val="TAL"/>
            </w:pPr>
            <w:r w:rsidRPr="00943D4C">
              <w:t>p00</w:t>
            </w:r>
          </w:p>
        </w:tc>
        <w:tc>
          <w:tcPr>
            <w:tcW w:w="1700" w:type="dxa"/>
          </w:tcPr>
          <w:p w14:paraId="41322F6C" w14:textId="77777777" w:rsidR="00BD7469" w:rsidRPr="00943D4C" w:rsidRDefault="00BD7469" w:rsidP="006D15BF">
            <w:pPr>
              <w:pStyle w:val="TAL"/>
            </w:pPr>
          </w:p>
        </w:tc>
        <w:tc>
          <w:tcPr>
            <w:tcW w:w="1133" w:type="dxa"/>
          </w:tcPr>
          <w:p w14:paraId="3D521E2C" w14:textId="77777777" w:rsidR="00BD7469" w:rsidRPr="00943D4C" w:rsidRDefault="00BD7469" w:rsidP="006D15BF">
            <w:pPr>
              <w:pStyle w:val="TAL"/>
            </w:pPr>
          </w:p>
        </w:tc>
      </w:tr>
      <w:tr w:rsidR="00BD7469" w:rsidRPr="00943D4C" w14:paraId="0FCB3A6E" w14:textId="77777777" w:rsidTr="006D15BF">
        <w:tc>
          <w:tcPr>
            <w:tcW w:w="4535" w:type="dxa"/>
          </w:tcPr>
          <w:p w14:paraId="7AE733BA" w14:textId="77777777" w:rsidR="00BD7469" w:rsidRPr="00943D4C" w:rsidRDefault="00BD7469" w:rsidP="006D15BF">
            <w:pPr>
              <w:pStyle w:val="TAL"/>
            </w:pPr>
            <w:r w:rsidRPr="00943D4C">
              <w:t xml:space="preserve">      ac-BarringTime</w:t>
            </w:r>
          </w:p>
        </w:tc>
        <w:tc>
          <w:tcPr>
            <w:tcW w:w="2267" w:type="dxa"/>
          </w:tcPr>
          <w:p w14:paraId="12B865A7" w14:textId="77777777" w:rsidR="00BD7469" w:rsidRPr="00943D4C" w:rsidRDefault="00BD7469" w:rsidP="006D15BF">
            <w:pPr>
              <w:pStyle w:val="TAL"/>
            </w:pPr>
            <w:r w:rsidRPr="00943D4C">
              <w:rPr>
                <w:rFonts w:hint="eastAsia"/>
              </w:rPr>
              <w:t>s512</w:t>
            </w:r>
          </w:p>
        </w:tc>
        <w:tc>
          <w:tcPr>
            <w:tcW w:w="1700" w:type="dxa"/>
          </w:tcPr>
          <w:p w14:paraId="47206D8B" w14:textId="77777777" w:rsidR="00BD7469" w:rsidRPr="00943D4C" w:rsidRDefault="00BD7469" w:rsidP="006D15BF">
            <w:pPr>
              <w:pStyle w:val="TAL"/>
            </w:pPr>
          </w:p>
        </w:tc>
        <w:tc>
          <w:tcPr>
            <w:tcW w:w="1133" w:type="dxa"/>
          </w:tcPr>
          <w:p w14:paraId="421737FA" w14:textId="77777777" w:rsidR="00BD7469" w:rsidRPr="00943D4C" w:rsidRDefault="00BD7469" w:rsidP="006D15BF">
            <w:pPr>
              <w:pStyle w:val="TAL"/>
            </w:pPr>
          </w:p>
        </w:tc>
      </w:tr>
      <w:tr w:rsidR="00BD7469" w:rsidRPr="00943D4C" w14:paraId="159141A8" w14:textId="77777777" w:rsidTr="006D15BF">
        <w:tc>
          <w:tcPr>
            <w:tcW w:w="4535" w:type="dxa"/>
          </w:tcPr>
          <w:p w14:paraId="028D41D1" w14:textId="77777777" w:rsidR="00BD7469" w:rsidRPr="00943D4C" w:rsidRDefault="00BD7469" w:rsidP="006D15BF">
            <w:pPr>
              <w:pStyle w:val="TAL"/>
            </w:pPr>
            <w:r w:rsidRPr="00943D4C">
              <w:t xml:space="preserve">      ac-BarringForSpecialAC</w:t>
            </w:r>
          </w:p>
        </w:tc>
        <w:tc>
          <w:tcPr>
            <w:tcW w:w="2267" w:type="dxa"/>
          </w:tcPr>
          <w:p w14:paraId="002296B8" w14:textId="77777777" w:rsidR="00BD7469" w:rsidRPr="00943D4C" w:rsidRDefault="00BD7469" w:rsidP="006D15BF">
            <w:pPr>
              <w:pStyle w:val="TAL"/>
            </w:pPr>
            <w:r w:rsidRPr="00943D4C">
              <w:rPr>
                <w:rFonts w:hint="eastAsia"/>
              </w:rPr>
              <w:t>'</w:t>
            </w:r>
            <w:r w:rsidRPr="00943D4C">
              <w:rPr>
                <w:lang w:eastAsia="zh-CN"/>
              </w:rPr>
              <w:t>10111</w:t>
            </w:r>
            <w:r w:rsidRPr="00943D4C">
              <w:rPr>
                <w:rFonts w:hint="eastAsia"/>
              </w:rPr>
              <w:t>'B</w:t>
            </w:r>
          </w:p>
        </w:tc>
        <w:tc>
          <w:tcPr>
            <w:tcW w:w="1700" w:type="dxa"/>
          </w:tcPr>
          <w:p w14:paraId="49FCAF44" w14:textId="77777777" w:rsidR="00BD7469" w:rsidRPr="00943D4C" w:rsidRDefault="00BD7469" w:rsidP="006D15BF">
            <w:pPr>
              <w:pStyle w:val="TAL"/>
            </w:pPr>
          </w:p>
        </w:tc>
        <w:tc>
          <w:tcPr>
            <w:tcW w:w="1133" w:type="dxa"/>
          </w:tcPr>
          <w:p w14:paraId="7DDCAACC" w14:textId="77777777" w:rsidR="00BD7469" w:rsidRPr="00943D4C" w:rsidRDefault="00BD7469" w:rsidP="006D15BF">
            <w:pPr>
              <w:pStyle w:val="TAL"/>
            </w:pPr>
          </w:p>
        </w:tc>
      </w:tr>
      <w:tr w:rsidR="00BD7469" w:rsidRPr="00943D4C" w14:paraId="50B42A50" w14:textId="77777777" w:rsidTr="006D15BF">
        <w:tc>
          <w:tcPr>
            <w:tcW w:w="4535" w:type="dxa"/>
          </w:tcPr>
          <w:p w14:paraId="00909317" w14:textId="77777777" w:rsidR="00BD7469" w:rsidRPr="00943D4C" w:rsidRDefault="00BD7469" w:rsidP="006D15BF">
            <w:pPr>
              <w:pStyle w:val="TAL"/>
            </w:pPr>
            <w:r w:rsidRPr="00943D4C">
              <w:t xml:space="preserve">    }</w:t>
            </w:r>
          </w:p>
        </w:tc>
        <w:tc>
          <w:tcPr>
            <w:tcW w:w="2267" w:type="dxa"/>
          </w:tcPr>
          <w:p w14:paraId="456790A7" w14:textId="77777777" w:rsidR="00BD7469" w:rsidRPr="00943D4C" w:rsidRDefault="00BD7469" w:rsidP="006D15BF">
            <w:pPr>
              <w:pStyle w:val="TAL"/>
            </w:pPr>
          </w:p>
        </w:tc>
        <w:tc>
          <w:tcPr>
            <w:tcW w:w="1700" w:type="dxa"/>
          </w:tcPr>
          <w:p w14:paraId="31253275" w14:textId="77777777" w:rsidR="00BD7469" w:rsidRPr="00943D4C" w:rsidRDefault="00BD7469" w:rsidP="006D15BF">
            <w:pPr>
              <w:pStyle w:val="TAL"/>
            </w:pPr>
          </w:p>
        </w:tc>
        <w:tc>
          <w:tcPr>
            <w:tcW w:w="1133" w:type="dxa"/>
          </w:tcPr>
          <w:p w14:paraId="7B0D84FF" w14:textId="77777777" w:rsidR="00BD7469" w:rsidRPr="00943D4C" w:rsidRDefault="00BD7469" w:rsidP="006D15BF">
            <w:pPr>
              <w:pStyle w:val="TAL"/>
            </w:pPr>
          </w:p>
        </w:tc>
      </w:tr>
      <w:tr w:rsidR="00BD7469" w:rsidRPr="00943D4C" w14:paraId="1DF3ADB4" w14:textId="77777777" w:rsidTr="006D15BF">
        <w:tc>
          <w:tcPr>
            <w:tcW w:w="4535" w:type="dxa"/>
          </w:tcPr>
          <w:p w14:paraId="2AC82CAF" w14:textId="77777777" w:rsidR="00BD7469" w:rsidRPr="00943D4C" w:rsidRDefault="00BD7469" w:rsidP="006D15BF">
            <w:pPr>
              <w:pStyle w:val="TAL"/>
            </w:pPr>
            <w:r w:rsidRPr="00943D4C">
              <w:t xml:space="preserve">  }</w:t>
            </w:r>
          </w:p>
        </w:tc>
        <w:tc>
          <w:tcPr>
            <w:tcW w:w="2267" w:type="dxa"/>
          </w:tcPr>
          <w:p w14:paraId="5C670572" w14:textId="77777777" w:rsidR="00BD7469" w:rsidRPr="00943D4C" w:rsidRDefault="00BD7469" w:rsidP="006D15BF">
            <w:pPr>
              <w:pStyle w:val="TAL"/>
            </w:pPr>
          </w:p>
        </w:tc>
        <w:tc>
          <w:tcPr>
            <w:tcW w:w="1700" w:type="dxa"/>
          </w:tcPr>
          <w:p w14:paraId="7748D860" w14:textId="77777777" w:rsidR="00BD7469" w:rsidRPr="00943D4C" w:rsidRDefault="00BD7469" w:rsidP="006D15BF">
            <w:pPr>
              <w:pStyle w:val="TAL"/>
            </w:pPr>
          </w:p>
        </w:tc>
        <w:tc>
          <w:tcPr>
            <w:tcW w:w="1133" w:type="dxa"/>
          </w:tcPr>
          <w:p w14:paraId="40A1E5A4" w14:textId="77777777" w:rsidR="00BD7469" w:rsidRPr="00943D4C" w:rsidRDefault="00BD7469" w:rsidP="006D15BF">
            <w:pPr>
              <w:pStyle w:val="TAL"/>
            </w:pPr>
          </w:p>
        </w:tc>
      </w:tr>
      <w:tr w:rsidR="00BD7469" w:rsidRPr="00943D4C" w14:paraId="0973830E" w14:textId="77777777" w:rsidTr="006D15BF">
        <w:tc>
          <w:tcPr>
            <w:tcW w:w="4535" w:type="dxa"/>
          </w:tcPr>
          <w:p w14:paraId="285BA62A" w14:textId="77777777" w:rsidR="00BD7469" w:rsidRPr="00943D4C" w:rsidRDefault="00BD7469" w:rsidP="006D15BF">
            <w:pPr>
              <w:pStyle w:val="TAL"/>
            </w:pPr>
            <w:r w:rsidRPr="00943D4C">
              <w:t>}</w:t>
            </w:r>
          </w:p>
        </w:tc>
        <w:tc>
          <w:tcPr>
            <w:tcW w:w="2267" w:type="dxa"/>
          </w:tcPr>
          <w:p w14:paraId="5F024F94" w14:textId="77777777" w:rsidR="00BD7469" w:rsidRPr="00943D4C" w:rsidRDefault="00BD7469" w:rsidP="006D15BF">
            <w:pPr>
              <w:pStyle w:val="TAL"/>
            </w:pPr>
          </w:p>
        </w:tc>
        <w:tc>
          <w:tcPr>
            <w:tcW w:w="1700" w:type="dxa"/>
          </w:tcPr>
          <w:p w14:paraId="76B3D50D" w14:textId="77777777" w:rsidR="00BD7469" w:rsidRPr="00943D4C" w:rsidRDefault="00BD7469" w:rsidP="006D15BF">
            <w:pPr>
              <w:pStyle w:val="TAL"/>
            </w:pPr>
          </w:p>
        </w:tc>
        <w:tc>
          <w:tcPr>
            <w:tcW w:w="1133" w:type="dxa"/>
          </w:tcPr>
          <w:p w14:paraId="6C015053" w14:textId="77777777" w:rsidR="00BD7469" w:rsidRPr="00943D4C" w:rsidRDefault="00BD7469" w:rsidP="006D15BF">
            <w:pPr>
              <w:pStyle w:val="TAL"/>
            </w:pPr>
          </w:p>
        </w:tc>
      </w:tr>
    </w:tbl>
    <w:p w14:paraId="2F777027" w14:textId="77777777" w:rsidR="00BD7469" w:rsidRPr="00943D4C" w:rsidRDefault="00BD7469" w:rsidP="00BD7469">
      <w:pPr>
        <w:pStyle w:val="TH"/>
        <w:rPr>
          <w:b w:val="0"/>
        </w:rPr>
      </w:pPr>
      <w:r w:rsidRPr="00943D4C">
        <w:rPr>
          <w:b w:val="0"/>
          <w:i/>
        </w:rPr>
        <w:t>SystemInformationBlockType2</w:t>
      </w:r>
      <w:r w:rsidRPr="00943D4C">
        <w:rPr>
          <w:b w:val="0"/>
        </w:rPr>
        <w:t xml:space="preserve"> configuration</w:t>
      </w:r>
      <w:r>
        <w:rPr>
          <w:b w:val="0"/>
        </w:rPr>
        <w:tab/>
      </w:r>
      <w:r w:rsidRPr="00943D4C">
        <w:t>SIBType2_C13_01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4535"/>
        <w:gridCol w:w="2267"/>
        <w:gridCol w:w="1700"/>
        <w:gridCol w:w="1133"/>
      </w:tblGrid>
      <w:tr w:rsidR="00BD7469" w:rsidRPr="00943D4C" w14:paraId="35B88692" w14:textId="77777777" w:rsidTr="006D15BF">
        <w:tc>
          <w:tcPr>
            <w:tcW w:w="9635" w:type="dxa"/>
            <w:gridSpan w:val="4"/>
          </w:tcPr>
          <w:p w14:paraId="14164743" w14:textId="77777777" w:rsidR="00BD7469" w:rsidRPr="00943D4C" w:rsidRDefault="00BD7469" w:rsidP="006D15BF">
            <w:pPr>
              <w:pStyle w:val="TAL"/>
            </w:pPr>
            <w:r w:rsidRPr="00943D4C">
              <w:t>Derivation Path: 36.508, Table 4.4.3.3-1</w:t>
            </w:r>
          </w:p>
        </w:tc>
      </w:tr>
      <w:tr w:rsidR="00BD7469" w:rsidRPr="00943D4C" w14:paraId="34339B78" w14:textId="77777777" w:rsidTr="006D15BF">
        <w:tc>
          <w:tcPr>
            <w:tcW w:w="4535" w:type="dxa"/>
          </w:tcPr>
          <w:p w14:paraId="030F4F7B" w14:textId="77777777" w:rsidR="00BD7469" w:rsidRPr="00943D4C" w:rsidRDefault="00BD7469" w:rsidP="006D15BF">
            <w:pPr>
              <w:pStyle w:val="TAH"/>
            </w:pPr>
            <w:r w:rsidRPr="00943D4C">
              <w:t>Information Element</w:t>
            </w:r>
          </w:p>
        </w:tc>
        <w:tc>
          <w:tcPr>
            <w:tcW w:w="2267" w:type="dxa"/>
          </w:tcPr>
          <w:p w14:paraId="7D68DD40" w14:textId="77777777" w:rsidR="00BD7469" w:rsidRPr="00943D4C" w:rsidRDefault="00BD7469" w:rsidP="006D15BF">
            <w:pPr>
              <w:pStyle w:val="TAH"/>
            </w:pPr>
            <w:r w:rsidRPr="00943D4C">
              <w:t>Value/remark</w:t>
            </w:r>
          </w:p>
        </w:tc>
        <w:tc>
          <w:tcPr>
            <w:tcW w:w="1700" w:type="dxa"/>
          </w:tcPr>
          <w:p w14:paraId="3AFCC99A" w14:textId="77777777" w:rsidR="00BD7469" w:rsidRPr="00943D4C" w:rsidRDefault="00BD7469" w:rsidP="006D15BF">
            <w:pPr>
              <w:pStyle w:val="TAH"/>
            </w:pPr>
            <w:r w:rsidRPr="00943D4C">
              <w:t>Comment</w:t>
            </w:r>
          </w:p>
        </w:tc>
        <w:tc>
          <w:tcPr>
            <w:tcW w:w="1133" w:type="dxa"/>
          </w:tcPr>
          <w:p w14:paraId="0ECEF257" w14:textId="77777777" w:rsidR="00BD7469" w:rsidRPr="00943D4C" w:rsidRDefault="00BD7469" w:rsidP="006D15BF">
            <w:pPr>
              <w:pStyle w:val="TAH"/>
            </w:pPr>
            <w:r w:rsidRPr="00943D4C">
              <w:t>Condition</w:t>
            </w:r>
          </w:p>
        </w:tc>
      </w:tr>
      <w:tr w:rsidR="00BD7469" w:rsidRPr="00943D4C" w14:paraId="2F3C8CF3" w14:textId="77777777" w:rsidTr="006D15BF">
        <w:tc>
          <w:tcPr>
            <w:tcW w:w="4535" w:type="dxa"/>
            <w:shd w:val="clear" w:color="auto" w:fill="auto"/>
          </w:tcPr>
          <w:p w14:paraId="3AE01659" w14:textId="77777777" w:rsidR="00BD7469" w:rsidRPr="00943D4C" w:rsidRDefault="00BD7469" w:rsidP="006D15BF">
            <w:pPr>
              <w:pStyle w:val="TAL"/>
            </w:pPr>
            <w:r w:rsidRPr="00943D4C">
              <w:t>SystemInformationBlockType2 ::= SEQUENCE {</w:t>
            </w:r>
          </w:p>
        </w:tc>
        <w:tc>
          <w:tcPr>
            <w:tcW w:w="2267" w:type="dxa"/>
            <w:shd w:val="clear" w:color="auto" w:fill="auto"/>
          </w:tcPr>
          <w:p w14:paraId="41C6204F" w14:textId="77777777" w:rsidR="00BD7469" w:rsidRPr="00943D4C" w:rsidRDefault="00BD7469" w:rsidP="006D15BF">
            <w:pPr>
              <w:pStyle w:val="TAL"/>
            </w:pPr>
          </w:p>
        </w:tc>
        <w:tc>
          <w:tcPr>
            <w:tcW w:w="1700" w:type="dxa"/>
            <w:shd w:val="clear" w:color="auto" w:fill="auto"/>
          </w:tcPr>
          <w:p w14:paraId="68D25794" w14:textId="77777777" w:rsidR="00BD7469" w:rsidRPr="00943D4C" w:rsidRDefault="00BD7469" w:rsidP="006D15BF">
            <w:pPr>
              <w:pStyle w:val="TAL"/>
            </w:pPr>
          </w:p>
        </w:tc>
        <w:tc>
          <w:tcPr>
            <w:tcW w:w="1133" w:type="dxa"/>
            <w:shd w:val="clear" w:color="auto" w:fill="auto"/>
          </w:tcPr>
          <w:p w14:paraId="6876C3A5" w14:textId="77777777" w:rsidR="00BD7469" w:rsidRPr="00943D4C" w:rsidRDefault="00BD7469" w:rsidP="006D15BF">
            <w:pPr>
              <w:pStyle w:val="TAL"/>
            </w:pPr>
          </w:p>
        </w:tc>
      </w:tr>
      <w:tr w:rsidR="00BD7469" w:rsidRPr="00943D4C" w14:paraId="48CCDD7F" w14:textId="77777777" w:rsidTr="006D15BF">
        <w:tc>
          <w:tcPr>
            <w:tcW w:w="4535" w:type="dxa"/>
          </w:tcPr>
          <w:p w14:paraId="40F8115B" w14:textId="77777777" w:rsidR="00BD7469" w:rsidRPr="00943D4C" w:rsidRDefault="00BD7469" w:rsidP="006D15BF">
            <w:pPr>
              <w:pStyle w:val="TAL"/>
            </w:pPr>
            <w:r w:rsidRPr="00943D4C">
              <w:t xml:space="preserve">  ac-BarringInfo SEQUENCE {</w:t>
            </w:r>
          </w:p>
        </w:tc>
        <w:tc>
          <w:tcPr>
            <w:tcW w:w="2267" w:type="dxa"/>
          </w:tcPr>
          <w:p w14:paraId="07BEAA0D" w14:textId="77777777" w:rsidR="00BD7469" w:rsidRPr="00943D4C" w:rsidRDefault="00BD7469" w:rsidP="006D15BF">
            <w:pPr>
              <w:pStyle w:val="TAL"/>
            </w:pPr>
          </w:p>
        </w:tc>
        <w:tc>
          <w:tcPr>
            <w:tcW w:w="1700" w:type="dxa"/>
          </w:tcPr>
          <w:p w14:paraId="388E6DF8" w14:textId="77777777" w:rsidR="00BD7469" w:rsidRPr="00943D4C" w:rsidRDefault="00BD7469" w:rsidP="006D15BF">
            <w:pPr>
              <w:pStyle w:val="TAL"/>
            </w:pPr>
          </w:p>
        </w:tc>
        <w:tc>
          <w:tcPr>
            <w:tcW w:w="1133" w:type="dxa"/>
          </w:tcPr>
          <w:p w14:paraId="4B1D943E" w14:textId="77777777" w:rsidR="00BD7469" w:rsidRPr="00943D4C" w:rsidRDefault="00BD7469" w:rsidP="006D15BF">
            <w:pPr>
              <w:pStyle w:val="TAL"/>
            </w:pPr>
          </w:p>
        </w:tc>
      </w:tr>
      <w:tr w:rsidR="00BD7469" w:rsidRPr="00943D4C" w14:paraId="4800598A" w14:textId="77777777" w:rsidTr="006D15BF">
        <w:tc>
          <w:tcPr>
            <w:tcW w:w="4535" w:type="dxa"/>
          </w:tcPr>
          <w:p w14:paraId="765A3C35" w14:textId="77777777" w:rsidR="00BD7469" w:rsidRPr="00943D4C" w:rsidRDefault="00BD7469" w:rsidP="006D15BF">
            <w:pPr>
              <w:pStyle w:val="TAL"/>
            </w:pPr>
            <w:r w:rsidRPr="00943D4C">
              <w:t xml:space="preserve">    ac-BarringForEmergency</w:t>
            </w:r>
          </w:p>
        </w:tc>
        <w:tc>
          <w:tcPr>
            <w:tcW w:w="2267" w:type="dxa"/>
          </w:tcPr>
          <w:p w14:paraId="7EC4ACBE" w14:textId="77777777" w:rsidR="00BD7469" w:rsidRPr="00943D4C" w:rsidRDefault="00BD7469" w:rsidP="006D15BF">
            <w:pPr>
              <w:pStyle w:val="TAL"/>
            </w:pPr>
            <w:r w:rsidRPr="00943D4C">
              <w:t>FALSE</w:t>
            </w:r>
          </w:p>
        </w:tc>
        <w:tc>
          <w:tcPr>
            <w:tcW w:w="1700" w:type="dxa"/>
          </w:tcPr>
          <w:p w14:paraId="5A240004" w14:textId="77777777" w:rsidR="00BD7469" w:rsidRPr="00943D4C" w:rsidRDefault="00BD7469" w:rsidP="006D15BF">
            <w:pPr>
              <w:pStyle w:val="TAL"/>
            </w:pPr>
          </w:p>
        </w:tc>
        <w:tc>
          <w:tcPr>
            <w:tcW w:w="1133" w:type="dxa"/>
          </w:tcPr>
          <w:p w14:paraId="32217132" w14:textId="77777777" w:rsidR="00BD7469" w:rsidRPr="00943D4C" w:rsidRDefault="00BD7469" w:rsidP="006D15BF">
            <w:pPr>
              <w:pStyle w:val="TAL"/>
            </w:pPr>
          </w:p>
        </w:tc>
      </w:tr>
      <w:tr w:rsidR="00BD7469" w:rsidRPr="00943D4C" w14:paraId="7276363E" w14:textId="77777777" w:rsidTr="006D15BF">
        <w:tc>
          <w:tcPr>
            <w:tcW w:w="4535" w:type="dxa"/>
          </w:tcPr>
          <w:p w14:paraId="5077DCD2" w14:textId="77777777" w:rsidR="00BD7469" w:rsidRPr="00943D4C" w:rsidRDefault="00BD7469" w:rsidP="006D15BF">
            <w:pPr>
              <w:pStyle w:val="TAL"/>
            </w:pPr>
            <w:r w:rsidRPr="00943D4C">
              <w:t xml:space="preserve">    ac-BarringForMO-Signalling</w:t>
            </w:r>
          </w:p>
        </w:tc>
        <w:tc>
          <w:tcPr>
            <w:tcW w:w="2267" w:type="dxa"/>
          </w:tcPr>
          <w:p w14:paraId="215F4E64" w14:textId="77777777" w:rsidR="00BD7469" w:rsidRPr="00943D4C" w:rsidRDefault="00BD7469" w:rsidP="006D15BF">
            <w:pPr>
              <w:pStyle w:val="TAL"/>
            </w:pPr>
            <w:r w:rsidRPr="00943D4C">
              <w:t>Not present</w:t>
            </w:r>
          </w:p>
        </w:tc>
        <w:tc>
          <w:tcPr>
            <w:tcW w:w="1700" w:type="dxa"/>
          </w:tcPr>
          <w:p w14:paraId="604F0D98" w14:textId="77777777" w:rsidR="00BD7469" w:rsidRPr="00943D4C" w:rsidRDefault="00BD7469" w:rsidP="006D15BF">
            <w:pPr>
              <w:pStyle w:val="TAL"/>
            </w:pPr>
          </w:p>
        </w:tc>
        <w:tc>
          <w:tcPr>
            <w:tcW w:w="1133" w:type="dxa"/>
          </w:tcPr>
          <w:p w14:paraId="53C9740F" w14:textId="77777777" w:rsidR="00BD7469" w:rsidRPr="00943D4C" w:rsidRDefault="00BD7469" w:rsidP="006D15BF">
            <w:pPr>
              <w:pStyle w:val="TAL"/>
            </w:pPr>
          </w:p>
        </w:tc>
      </w:tr>
      <w:tr w:rsidR="00BD7469" w:rsidRPr="00943D4C" w14:paraId="06947950" w14:textId="77777777" w:rsidTr="006D15BF">
        <w:tc>
          <w:tcPr>
            <w:tcW w:w="4535" w:type="dxa"/>
          </w:tcPr>
          <w:p w14:paraId="3C0BDDB6" w14:textId="77777777" w:rsidR="00BD7469" w:rsidRPr="00943D4C" w:rsidRDefault="00BD7469" w:rsidP="006D15BF">
            <w:pPr>
              <w:pStyle w:val="TAL"/>
            </w:pPr>
            <w:r w:rsidRPr="00943D4C">
              <w:t xml:space="preserve">    ac-BarringForMO-Data SEQUENCE {</w:t>
            </w:r>
          </w:p>
        </w:tc>
        <w:tc>
          <w:tcPr>
            <w:tcW w:w="2267" w:type="dxa"/>
          </w:tcPr>
          <w:p w14:paraId="2E456C41" w14:textId="77777777" w:rsidR="00BD7469" w:rsidRPr="00943D4C" w:rsidRDefault="00BD7469" w:rsidP="006D15BF">
            <w:pPr>
              <w:pStyle w:val="TAL"/>
            </w:pPr>
          </w:p>
        </w:tc>
        <w:tc>
          <w:tcPr>
            <w:tcW w:w="1700" w:type="dxa"/>
          </w:tcPr>
          <w:p w14:paraId="3856CAFC" w14:textId="77777777" w:rsidR="00BD7469" w:rsidRPr="00943D4C" w:rsidRDefault="00BD7469" w:rsidP="006D15BF">
            <w:pPr>
              <w:pStyle w:val="TAL"/>
            </w:pPr>
          </w:p>
        </w:tc>
        <w:tc>
          <w:tcPr>
            <w:tcW w:w="1133" w:type="dxa"/>
          </w:tcPr>
          <w:p w14:paraId="74B6096C" w14:textId="77777777" w:rsidR="00BD7469" w:rsidRPr="00943D4C" w:rsidRDefault="00BD7469" w:rsidP="006D15BF">
            <w:pPr>
              <w:pStyle w:val="TAL"/>
            </w:pPr>
          </w:p>
        </w:tc>
      </w:tr>
      <w:tr w:rsidR="00BD7469" w:rsidRPr="00943D4C" w14:paraId="7064FD9C" w14:textId="77777777" w:rsidTr="006D15BF">
        <w:tc>
          <w:tcPr>
            <w:tcW w:w="4535" w:type="dxa"/>
          </w:tcPr>
          <w:p w14:paraId="08FE95F5" w14:textId="77777777" w:rsidR="00BD7469" w:rsidRPr="00943D4C" w:rsidRDefault="00BD7469" w:rsidP="006D15BF">
            <w:pPr>
              <w:pStyle w:val="TAL"/>
            </w:pPr>
            <w:r w:rsidRPr="00943D4C">
              <w:t xml:space="preserve">      ac-BarringFactor</w:t>
            </w:r>
          </w:p>
        </w:tc>
        <w:tc>
          <w:tcPr>
            <w:tcW w:w="2267" w:type="dxa"/>
          </w:tcPr>
          <w:p w14:paraId="29CB8BB5" w14:textId="77777777" w:rsidR="00BD7469" w:rsidRPr="00943D4C" w:rsidRDefault="00BD7469" w:rsidP="006D15BF">
            <w:pPr>
              <w:pStyle w:val="TAL"/>
            </w:pPr>
            <w:r w:rsidRPr="00943D4C">
              <w:t>p00</w:t>
            </w:r>
          </w:p>
        </w:tc>
        <w:tc>
          <w:tcPr>
            <w:tcW w:w="1700" w:type="dxa"/>
          </w:tcPr>
          <w:p w14:paraId="00BB5EF9" w14:textId="77777777" w:rsidR="00BD7469" w:rsidRPr="00943D4C" w:rsidRDefault="00BD7469" w:rsidP="006D15BF">
            <w:pPr>
              <w:pStyle w:val="TAL"/>
            </w:pPr>
          </w:p>
        </w:tc>
        <w:tc>
          <w:tcPr>
            <w:tcW w:w="1133" w:type="dxa"/>
          </w:tcPr>
          <w:p w14:paraId="2F371D1F" w14:textId="77777777" w:rsidR="00BD7469" w:rsidRPr="00943D4C" w:rsidRDefault="00BD7469" w:rsidP="006D15BF">
            <w:pPr>
              <w:pStyle w:val="TAL"/>
            </w:pPr>
          </w:p>
        </w:tc>
      </w:tr>
      <w:tr w:rsidR="00BD7469" w:rsidRPr="00943D4C" w14:paraId="49F78B2D" w14:textId="77777777" w:rsidTr="006D15BF">
        <w:tc>
          <w:tcPr>
            <w:tcW w:w="4535" w:type="dxa"/>
          </w:tcPr>
          <w:p w14:paraId="6D623CB9" w14:textId="77777777" w:rsidR="00BD7469" w:rsidRPr="00943D4C" w:rsidRDefault="00BD7469" w:rsidP="006D15BF">
            <w:pPr>
              <w:pStyle w:val="TAL"/>
            </w:pPr>
            <w:r w:rsidRPr="00943D4C">
              <w:t xml:space="preserve">      ac-BarringTime</w:t>
            </w:r>
          </w:p>
        </w:tc>
        <w:tc>
          <w:tcPr>
            <w:tcW w:w="2267" w:type="dxa"/>
          </w:tcPr>
          <w:p w14:paraId="6CC06EC7" w14:textId="77777777" w:rsidR="00BD7469" w:rsidRPr="00943D4C" w:rsidRDefault="00BD7469" w:rsidP="006D15BF">
            <w:pPr>
              <w:pStyle w:val="TAL"/>
            </w:pPr>
            <w:r w:rsidRPr="00943D4C">
              <w:rPr>
                <w:rFonts w:hint="eastAsia"/>
              </w:rPr>
              <w:t>s512</w:t>
            </w:r>
          </w:p>
        </w:tc>
        <w:tc>
          <w:tcPr>
            <w:tcW w:w="1700" w:type="dxa"/>
          </w:tcPr>
          <w:p w14:paraId="2D66C5F3" w14:textId="77777777" w:rsidR="00BD7469" w:rsidRPr="00943D4C" w:rsidRDefault="00BD7469" w:rsidP="006D15BF">
            <w:pPr>
              <w:pStyle w:val="TAL"/>
            </w:pPr>
          </w:p>
        </w:tc>
        <w:tc>
          <w:tcPr>
            <w:tcW w:w="1133" w:type="dxa"/>
          </w:tcPr>
          <w:p w14:paraId="5AC4C647" w14:textId="77777777" w:rsidR="00BD7469" w:rsidRPr="00943D4C" w:rsidRDefault="00BD7469" w:rsidP="006D15BF">
            <w:pPr>
              <w:pStyle w:val="TAL"/>
            </w:pPr>
          </w:p>
        </w:tc>
      </w:tr>
      <w:tr w:rsidR="00BD7469" w:rsidRPr="00943D4C" w14:paraId="64BD9997" w14:textId="77777777" w:rsidTr="006D15BF">
        <w:tc>
          <w:tcPr>
            <w:tcW w:w="4535" w:type="dxa"/>
          </w:tcPr>
          <w:p w14:paraId="38A32114" w14:textId="77777777" w:rsidR="00BD7469" w:rsidRPr="00943D4C" w:rsidRDefault="00BD7469" w:rsidP="006D15BF">
            <w:pPr>
              <w:pStyle w:val="TAL"/>
            </w:pPr>
            <w:r w:rsidRPr="00943D4C">
              <w:t xml:space="preserve">      ac-BarringForSpecialAC</w:t>
            </w:r>
          </w:p>
        </w:tc>
        <w:tc>
          <w:tcPr>
            <w:tcW w:w="2267" w:type="dxa"/>
          </w:tcPr>
          <w:p w14:paraId="6538CD09" w14:textId="77777777" w:rsidR="00BD7469" w:rsidRPr="00943D4C" w:rsidRDefault="00BD7469" w:rsidP="006D15BF">
            <w:pPr>
              <w:pStyle w:val="TAL"/>
            </w:pPr>
            <w:r w:rsidRPr="00943D4C">
              <w:rPr>
                <w:rFonts w:hint="eastAsia"/>
              </w:rPr>
              <w:t>'</w:t>
            </w:r>
            <w:r w:rsidRPr="00943D4C">
              <w:rPr>
                <w:lang w:eastAsia="zh-CN"/>
              </w:rPr>
              <w:t>00100</w:t>
            </w:r>
            <w:r w:rsidRPr="00943D4C">
              <w:rPr>
                <w:rFonts w:hint="eastAsia"/>
              </w:rPr>
              <w:t>'B</w:t>
            </w:r>
          </w:p>
        </w:tc>
        <w:tc>
          <w:tcPr>
            <w:tcW w:w="1700" w:type="dxa"/>
          </w:tcPr>
          <w:p w14:paraId="4F1ECB21" w14:textId="77777777" w:rsidR="00BD7469" w:rsidRPr="00943D4C" w:rsidRDefault="00BD7469" w:rsidP="006D15BF">
            <w:pPr>
              <w:pStyle w:val="TAL"/>
            </w:pPr>
          </w:p>
        </w:tc>
        <w:tc>
          <w:tcPr>
            <w:tcW w:w="1133" w:type="dxa"/>
          </w:tcPr>
          <w:p w14:paraId="6B638A4D" w14:textId="77777777" w:rsidR="00BD7469" w:rsidRPr="00943D4C" w:rsidRDefault="00BD7469" w:rsidP="006D15BF">
            <w:pPr>
              <w:pStyle w:val="TAL"/>
            </w:pPr>
          </w:p>
        </w:tc>
      </w:tr>
      <w:tr w:rsidR="00BD7469" w:rsidRPr="00943D4C" w14:paraId="428E4D1B" w14:textId="77777777" w:rsidTr="006D15BF">
        <w:tc>
          <w:tcPr>
            <w:tcW w:w="4535" w:type="dxa"/>
          </w:tcPr>
          <w:p w14:paraId="58BA2C2B" w14:textId="77777777" w:rsidR="00BD7469" w:rsidRPr="00943D4C" w:rsidRDefault="00BD7469" w:rsidP="006D15BF">
            <w:pPr>
              <w:pStyle w:val="TAL"/>
            </w:pPr>
            <w:r w:rsidRPr="00943D4C">
              <w:t xml:space="preserve">    }</w:t>
            </w:r>
          </w:p>
        </w:tc>
        <w:tc>
          <w:tcPr>
            <w:tcW w:w="2267" w:type="dxa"/>
          </w:tcPr>
          <w:p w14:paraId="793D4030" w14:textId="77777777" w:rsidR="00BD7469" w:rsidRPr="00943D4C" w:rsidRDefault="00BD7469" w:rsidP="006D15BF">
            <w:pPr>
              <w:pStyle w:val="TAL"/>
            </w:pPr>
          </w:p>
        </w:tc>
        <w:tc>
          <w:tcPr>
            <w:tcW w:w="1700" w:type="dxa"/>
          </w:tcPr>
          <w:p w14:paraId="3DD47816" w14:textId="77777777" w:rsidR="00BD7469" w:rsidRPr="00943D4C" w:rsidRDefault="00BD7469" w:rsidP="006D15BF">
            <w:pPr>
              <w:pStyle w:val="TAL"/>
            </w:pPr>
          </w:p>
        </w:tc>
        <w:tc>
          <w:tcPr>
            <w:tcW w:w="1133" w:type="dxa"/>
          </w:tcPr>
          <w:p w14:paraId="1B0FA735" w14:textId="77777777" w:rsidR="00BD7469" w:rsidRPr="00943D4C" w:rsidRDefault="00BD7469" w:rsidP="006D15BF">
            <w:pPr>
              <w:pStyle w:val="TAL"/>
            </w:pPr>
          </w:p>
        </w:tc>
      </w:tr>
      <w:tr w:rsidR="00BD7469" w:rsidRPr="00943D4C" w14:paraId="43C7F367" w14:textId="77777777" w:rsidTr="006D15BF">
        <w:tc>
          <w:tcPr>
            <w:tcW w:w="4535" w:type="dxa"/>
          </w:tcPr>
          <w:p w14:paraId="6830EF21" w14:textId="77777777" w:rsidR="00BD7469" w:rsidRPr="00943D4C" w:rsidRDefault="00BD7469" w:rsidP="006D15BF">
            <w:pPr>
              <w:pStyle w:val="TAL"/>
            </w:pPr>
            <w:r w:rsidRPr="00943D4C">
              <w:t xml:space="preserve">  }</w:t>
            </w:r>
          </w:p>
        </w:tc>
        <w:tc>
          <w:tcPr>
            <w:tcW w:w="2267" w:type="dxa"/>
          </w:tcPr>
          <w:p w14:paraId="3852BB87" w14:textId="77777777" w:rsidR="00BD7469" w:rsidRPr="00943D4C" w:rsidRDefault="00BD7469" w:rsidP="006D15BF">
            <w:pPr>
              <w:pStyle w:val="TAL"/>
            </w:pPr>
          </w:p>
        </w:tc>
        <w:tc>
          <w:tcPr>
            <w:tcW w:w="1700" w:type="dxa"/>
          </w:tcPr>
          <w:p w14:paraId="58F0EB28" w14:textId="77777777" w:rsidR="00BD7469" w:rsidRPr="00943D4C" w:rsidRDefault="00BD7469" w:rsidP="006D15BF">
            <w:pPr>
              <w:pStyle w:val="TAL"/>
            </w:pPr>
          </w:p>
        </w:tc>
        <w:tc>
          <w:tcPr>
            <w:tcW w:w="1133" w:type="dxa"/>
          </w:tcPr>
          <w:p w14:paraId="2D7A3174" w14:textId="77777777" w:rsidR="00BD7469" w:rsidRPr="00943D4C" w:rsidRDefault="00BD7469" w:rsidP="006D15BF">
            <w:pPr>
              <w:pStyle w:val="TAL"/>
            </w:pPr>
          </w:p>
        </w:tc>
      </w:tr>
      <w:tr w:rsidR="00BD7469" w:rsidRPr="00943D4C" w14:paraId="66B35452" w14:textId="77777777" w:rsidTr="006D15BF">
        <w:tc>
          <w:tcPr>
            <w:tcW w:w="4535" w:type="dxa"/>
          </w:tcPr>
          <w:p w14:paraId="68D17C19" w14:textId="77777777" w:rsidR="00BD7469" w:rsidRPr="00943D4C" w:rsidRDefault="00BD7469" w:rsidP="006D15BF">
            <w:pPr>
              <w:pStyle w:val="TAL"/>
            </w:pPr>
            <w:r w:rsidRPr="00943D4C">
              <w:t>}</w:t>
            </w:r>
          </w:p>
        </w:tc>
        <w:tc>
          <w:tcPr>
            <w:tcW w:w="2267" w:type="dxa"/>
          </w:tcPr>
          <w:p w14:paraId="4792C870" w14:textId="77777777" w:rsidR="00BD7469" w:rsidRPr="00943D4C" w:rsidRDefault="00BD7469" w:rsidP="006D15BF">
            <w:pPr>
              <w:pStyle w:val="TAL"/>
            </w:pPr>
          </w:p>
        </w:tc>
        <w:tc>
          <w:tcPr>
            <w:tcW w:w="1700" w:type="dxa"/>
          </w:tcPr>
          <w:p w14:paraId="6520461B" w14:textId="77777777" w:rsidR="00BD7469" w:rsidRPr="00943D4C" w:rsidRDefault="00BD7469" w:rsidP="006D15BF">
            <w:pPr>
              <w:pStyle w:val="TAL"/>
            </w:pPr>
          </w:p>
        </w:tc>
        <w:tc>
          <w:tcPr>
            <w:tcW w:w="1133" w:type="dxa"/>
          </w:tcPr>
          <w:p w14:paraId="222E5659" w14:textId="77777777" w:rsidR="00BD7469" w:rsidRPr="00943D4C" w:rsidRDefault="00BD7469" w:rsidP="006D15BF">
            <w:pPr>
              <w:pStyle w:val="TAL"/>
            </w:pPr>
          </w:p>
        </w:tc>
      </w:tr>
    </w:tbl>
    <w:p w14:paraId="08B6AC47" w14:textId="77777777" w:rsidR="00BD7469" w:rsidRPr="00943D4C" w:rsidRDefault="00BD7469" w:rsidP="00BD7469"/>
    <w:p w14:paraId="62FBD524" w14:textId="77777777" w:rsidR="00BD7469" w:rsidRPr="00943D4C" w:rsidRDefault="00BD7469" w:rsidP="00BD7469">
      <w:pPr>
        <w:pStyle w:val="TH"/>
        <w:rPr>
          <w:b w:val="0"/>
        </w:rPr>
      </w:pPr>
      <w:r w:rsidRPr="00943D4C">
        <w:rPr>
          <w:b w:val="0"/>
          <w:i/>
        </w:rPr>
        <w:t>SystemInformationBlockType2</w:t>
      </w:r>
      <w:r w:rsidRPr="00943D4C">
        <w:rPr>
          <w:b w:val="0"/>
        </w:rPr>
        <w:t xml:space="preserve"> configuration</w:t>
      </w:r>
      <w:r>
        <w:rPr>
          <w:b w:val="0"/>
        </w:rPr>
        <w:tab/>
      </w:r>
      <w:r w:rsidRPr="00943D4C">
        <w:t>SIBType2_C13_02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4535"/>
        <w:gridCol w:w="2267"/>
        <w:gridCol w:w="1700"/>
        <w:gridCol w:w="1133"/>
      </w:tblGrid>
      <w:tr w:rsidR="00BD7469" w:rsidRPr="00943D4C" w14:paraId="36E2B651" w14:textId="77777777" w:rsidTr="006D15BF">
        <w:tc>
          <w:tcPr>
            <w:tcW w:w="9635" w:type="dxa"/>
            <w:gridSpan w:val="4"/>
          </w:tcPr>
          <w:p w14:paraId="722CAC81" w14:textId="77777777" w:rsidR="00BD7469" w:rsidRPr="00943D4C" w:rsidRDefault="00BD7469" w:rsidP="006D15BF">
            <w:pPr>
              <w:pStyle w:val="TAL"/>
            </w:pPr>
            <w:r w:rsidRPr="00943D4C">
              <w:t>Derivation Path: 36.508, Table 4.4.3.3-1</w:t>
            </w:r>
          </w:p>
        </w:tc>
      </w:tr>
      <w:tr w:rsidR="00BD7469" w:rsidRPr="00943D4C" w14:paraId="40173ED4" w14:textId="77777777" w:rsidTr="006D15BF">
        <w:tc>
          <w:tcPr>
            <w:tcW w:w="4535" w:type="dxa"/>
          </w:tcPr>
          <w:p w14:paraId="3279192B" w14:textId="77777777" w:rsidR="00BD7469" w:rsidRPr="00943D4C" w:rsidRDefault="00BD7469" w:rsidP="006D15BF">
            <w:pPr>
              <w:pStyle w:val="TAH"/>
            </w:pPr>
            <w:r w:rsidRPr="00943D4C">
              <w:t>Information Element</w:t>
            </w:r>
          </w:p>
        </w:tc>
        <w:tc>
          <w:tcPr>
            <w:tcW w:w="2267" w:type="dxa"/>
          </w:tcPr>
          <w:p w14:paraId="6AC754FE" w14:textId="77777777" w:rsidR="00BD7469" w:rsidRPr="00943D4C" w:rsidRDefault="00BD7469" w:rsidP="006D15BF">
            <w:pPr>
              <w:pStyle w:val="TAH"/>
            </w:pPr>
            <w:r w:rsidRPr="00943D4C">
              <w:t>Value/remark</w:t>
            </w:r>
          </w:p>
        </w:tc>
        <w:tc>
          <w:tcPr>
            <w:tcW w:w="1700" w:type="dxa"/>
          </w:tcPr>
          <w:p w14:paraId="7C149453" w14:textId="77777777" w:rsidR="00BD7469" w:rsidRPr="00943D4C" w:rsidRDefault="00BD7469" w:rsidP="006D15BF">
            <w:pPr>
              <w:pStyle w:val="TAH"/>
            </w:pPr>
            <w:r w:rsidRPr="00943D4C">
              <w:t>Comment</w:t>
            </w:r>
          </w:p>
        </w:tc>
        <w:tc>
          <w:tcPr>
            <w:tcW w:w="1133" w:type="dxa"/>
          </w:tcPr>
          <w:p w14:paraId="3C8B1E54" w14:textId="77777777" w:rsidR="00BD7469" w:rsidRPr="00943D4C" w:rsidRDefault="00BD7469" w:rsidP="006D15BF">
            <w:pPr>
              <w:pStyle w:val="TAH"/>
            </w:pPr>
            <w:r w:rsidRPr="00943D4C">
              <w:t>Condition</w:t>
            </w:r>
          </w:p>
        </w:tc>
      </w:tr>
      <w:tr w:rsidR="00BD7469" w:rsidRPr="00943D4C" w14:paraId="55CDAAA1" w14:textId="77777777" w:rsidTr="006D15BF">
        <w:tc>
          <w:tcPr>
            <w:tcW w:w="4535" w:type="dxa"/>
            <w:shd w:val="clear" w:color="auto" w:fill="auto"/>
          </w:tcPr>
          <w:p w14:paraId="56D21B56" w14:textId="77777777" w:rsidR="00BD7469" w:rsidRPr="00943D4C" w:rsidRDefault="00BD7469" w:rsidP="006D15BF">
            <w:pPr>
              <w:pStyle w:val="TAL"/>
            </w:pPr>
            <w:r w:rsidRPr="00943D4C">
              <w:t>SystemInformationBlockType2 ::= SEQUENCE {</w:t>
            </w:r>
          </w:p>
        </w:tc>
        <w:tc>
          <w:tcPr>
            <w:tcW w:w="2267" w:type="dxa"/>
            <w:shd w:val="clear" w:color="auto" w:fill="auto"/>
          </w:tcPr>
          <w:p w14:paraId="556FA7A7" w14:textId="77777777" w:rsidR="00BD7469" w:rsidRPr="00943D4C" w:rsidRDefault="00BD7469" w:rsidP="006D15BF">
            <w:pPr>
              <w:pStyle w:val="TAL"/>
            </w:pPr>
          </w:p>
        </w:tc>
        <w:tc>
          <w:tcPr>
            <w:tcW w:w="1700" w:type="dxa"/>
            <w:shd w:val="clear" w:color="auto" w:fill="auto"/>
          </w:tcPr>
          <w:p w14:paraId="377FA3B6" w14:textId="77777777" w:rsidR="00BD7469" w:rsidRPr="00943D4C" w:rsidRDefault="00BD7469" w:rsidP="006D15BF">
            <w:pPr>
              <w:pStyle w:val="TAL"/>
            </w:pPr>
          </w:p>
        </w:tc>
        <w:tc>
          <w:tcPr>
            <w:tcW w:w="1133" w:type="dxa"/>
            <w:shd w:val="clear" w:color="auto" w:fill="auto"/>
          </w:tcPr>
          <w:p w14:paraId="36B84221" w14:textId="77777777" w:rsidR="00BD7469" w:rsidRPr="00943D4C" w:rsidRDefault="00BD7469" w:rsidP="006D15BF">
            <w:pPr>
              <w:pStyle w:val="TAL"/>
            </w:pPr>
          </w:p>
        </w:tc>
      </w:tr>
      <w:tr w:rsidR="00BD7469" w:rsidRPr="00943D4C" w14:paraId="0B3DCB1B" w14:textId="77777777" w:rsidTr="006D15BF">
        <w:tc>
          <w:tcPr>
            <w:tcW w:w="4535" w:type="dxa"/>
          </w:tcPr>
          <w:p w14:paraId="4E17B6A2" w14:textId="77777777" w:rsidR="00BD7469" w:rsidRPr="00943D4C" w:rsidRDefault="00BD7469" w:rsidP="006D15BF">
            <w:pPr>
              <w:pStyle w:val="TAL"/>
            </w:pPr>
            <w:r w:rsidRPr="00943D4C">
              <w:t xml:space="preserve">  ac-BarringInfo SEQUENCE {</w:t>
            </w:r>
          </w:p>
        </w:tc>
        <w:tc>
          <w:tcPr>
            <w:tcW w:w="2267" w:type="dxa"/>
          </w:tcPr>
          <w:p w14:paraId="7EC63E03" w14:textId="77777777" w:rsidR="00BD7469" w:rsidRPr="00943D4C" w:rsidRDefault="00BD7469" w:rsidP="006D15BF">
            <w:pPr>
              <w:pStyle w:val="TAL"/>
            </w:pPr>
          </w:p>
        </w:tc>
        <w:tc>
          <w:tcPr>
            <w:tcW w:w="1700" w:type="dxa"/>
          </w:tcPr>
          <w:p w14:paraId="1645FF24" w14:textId="77777777" w:rsidR="00BD7469" w:rsidRPr="00943D4C" w:rsidRDefault="00BD7469" w:rsidP="006D15BF">
            <w:pPr>
              <w:pStyle w:val="TAL"/>
            </w:pPr>
          </w:p>
        </w:tc>
        <w:tc>
          <w:tcPr>
            <w:tcW w:w="1133" w:type="dxa"/>
          </w:tcPr>
          <w:p w14:paraId="1659B9E9" w14:textId="77777777" w:rsidR="00BD7469" w:rsidRPr="00943D4C" w:rsidRDefault="00BD7469" w:rsidP="006D15BF">
            <w:pPr>
              <w:pStyle w:val="TAL"/>
            </w:pPr>
          </w:p>
        </w:tc>
      </w:tr>
      <w:tr w:rsidR="00BD7469" w:rsidRPr="00943D4C" w14:paraId="47F735B7" w14:textId="77777777" w:rsidTr="006D15BF">
        <w:tc>
          <w:tcPr>
            <w:tcW w:w="4535" w:type="dxa"/>
          </w:tcPr>
          <w:p w14:paraId="5CA58BC5" w14:textId="77777777" w:rsidR="00BD7469" w:rsidRPr="00943D4C" w:rsidRDefault="00BD7469" w:rsidP="006D15BF">
            <w:pPr>
              <w:pStyle w:val="TAL"/>
            </w:pPr>
            <w:r w:rsidRPr="00943D4C">
              <w:t xml:space="preserve">    ac-BarringForEmergency</w:t>
            </w:r>
          </w:p>
        </w:tc>
        <w:tc>
          <w:tcPr>
            <w:tcW w:w="2267" w:type="dxa"/>
          </w:tcPr>
          <w:p w14:paraId="55EFF0E9" w14:textId="77777777" w:rsidR="00BD7469" w:rsidRPr="00943D4C" w:rsidRDefault="00BD7469" w:rsidP="006D15BF">
            <w:pPr>
              <w:pStyle w:val="TAL"/>
            </w:pPr>
            <w:r w:rsidRPr="00943D4C">
              <w:t>FALSE</w:t>
            </w:r>
          </w:p>
        </w:tc>
        <w:tc>
          <w:tcPr>
            <w:tcW w:w="1700" w:type="dxa"/>
          </w:tcPr>
          <w:p w14:paraId="70FA0D82" w14:textId="77777777" w:rsidR="00BD7469" w:rsidRPr="00943D4C" w:rsidRDefault="00BD7469" w:rsidP="006D15BF">
            <w:pPr>
              <w:pStyle w:val="TAL"/>
            </w:pPr>
          </w:p>
        </w:tc>
        <w:tc>
          <w:tcPr>
            <w:tcW w:w="1133" w:type="dxa"/>
          </w:tcPr>
          <w:p w14:paraId="43E51F86" w14:textId="77777777" w:rsidR="00BD7469" w:rsidRPr="00943D4C" w:rsidRDefault="00BD7469" w:rsidP="006D15BF">
            <w:pPr>
              <w:pStyle w:val="TAL"/>
            </w:pPr>
          </w:p>
        </w:tc>
      </w:tr>
      <w:tr w:rsidR="00BD7469" w:rsidRPr="00943D4C" w14:paraId="379D914A" w14:textId="77777777" w:rsidTr="006D15BF">
        <w:tc>
          <w:tcPr>
            <w:tcW w:w="4535" w:type="dxa"/>
          </w:tcPr>
          <w:p w14:paraId="71D485BE" w14:textId="77777777" w:rsidR="00BD7469" w:rsidRPr="00943D4C" w:rsidRDefault="00BD7469" w:rsidP="006D15BF">
            <w:pPr>
              <w:pStyle w:val="TAL"/>
            </w:pPr>
            <w:r w:rsidRPr="00943D4C">
              <w:t xml:space="preserve">        ac-BarringForMO-Signalling SEQUENCE {</w:t>
            </w:r>
          </w:p>
        </w:tc>
        <w:tc>
          <w:tcPr>
            <w:tcW w:w="2267" w:type="dxa"/>
          </w:tcPr>
          <w:p w14:paraId="011BC92E" w14:textId="77777777" w:rsidR="00BD7469" w:rsidRPr="00943D4C" w:rsidRDefault="00BD7469" w:rsidP="006D15BF">
            <w:pPr>
              <w:pStyle w:val="TAL"/>
            </w:pPr>
          </w:p>
        </w:tc>
        <w:tc>
          <w:tcPr>
            <w:tcW w:w="1700" w:type="dxa"/>
          </w:tcPr>
          <w:p w14:paraId="2201A6A1" w14:textId="77777777" w:rsidR="00BD7469" w:rsidRPr="00943D4C" w:rsidRDefault="00BD7469" w:rsidP="006D15BF">
            <w:pPr>
              <w:pStyle w:val="TAL"/>
            </w:pPr>
          </w:p>
        </w:tc>
        <w:tc>
          <w:tcPr>
            <w:tcW w:w="1133" w:type="dxa"/>
          </w:tcPr>
          <w:p w14:paraId="34623BD1" w14:textId="77777777" w:rsidR="00BD7469" w:rsidRPr="00943D4C" w:rsidRDefault="00BD7469" w:rsidP="006D15BF">
            <w:pPr>
              <w:pStyle w:val="TAL"/>
            </w:pPr>
          </w:p>
        </w:tc>
      </w:tr>
      <w:tr w:rsidR="00BD7469" w:rsidRPr="00943D4C" w14:paraId="04F5F4B2" w14:textId="77777777" w:rsidTr="006D15BF">
        <w:tc>
          <w:tcPr>
            <w:tcW w:w="4535" w:type="dxa"/>
          </w:tcPr>
          <w:p w14:paraId="32DB833C" w14:textId="77777777" w:rsidR="00BD7469" w:rsidRPr="00943D4C" w:rsidRDefault="00BD7469" w:rsidP="006D15BF">
            <w:pPr>
              <w:pStyle w:val="TAL"/>
            </w:pPr>
            <w:r w:rsidRPr="00943D4C">
              <w:t xml:space="preserve">      ac-BarringFactor</w:t>
            </w:r>
          </w:p>
        </w:tc>
        <w:tc>
          <w:tcPr>
            <w:tcW w:w="2267" w:type="dxa"/>
          </w:tcPr>
          <w:p w14:paraId="2A46718F" w14:textId="77777777" w:rsidR="00BD7469" w:rsidRPr="00943D4C" w:rsidRDefault="00BD7469" w:rsidP="006D15BF">
            <w:pPr>
              <w:pStyle w:val="TAL"/>
            </w:pPr>
            <w:r w:rsidRPr="00943D4C">
              <w:t>p00</w:t>
            </w:r>
          </w:p>
        </w:tc>
        <w:tc>
          <w:tcPr>
            <w:tcW w:w="1700" w:type="dxa"/>
          </w:tcPr>
          <w:p w14:paraId="6B7F4FD7" w14:textId="77777777" w:rsidR="00BD7469" w:rsidRPr="00943D4C" w:rsidRDefault="00BD7469" w:rsidP="006D15BF">
            <w:pPr>
              <w:pStyle w:val="TAL"/>
            </w:pPr>
          </w:p>
        </w:tc>
        <w:tc>
          <w:tcPr>
            <w:tcW w:w="1133" w:type="dxa"/>
          </w:tcPr>
          <w:p w14:paraId="0E26E398" w14:textId="77777777" w:rsidR="00BD7469" w:rsidRPr="00943D4C" w:rsidRDefault="00BD7469" w:rsidP="006D15BF">
            <w:pPr>
              <w:pStyle w:val="TAL"/>
            </w:pPr>
          </w:p>
        </w:tc>
      </w:tr>
      <w:tr w:rsidR="00BD7469" w:rsidRPr="00943D4C" w14:paraId="5B81E30D" w14:textId="77777777" w:rsidTr="006D15BF">
        <w:tc>
          <w:tcPr>
            <w:tcW w:w="4535" w:type="dxa"/>
          </w:tcPr>
          <w:p w14:paraId="6AB90629" w14:textId="77777777" w:rsidR="00BD7469" w:rsidRPr="00943D4C" w:rsidRDefault="00BD7469" w:rsidP="006D15BF">
            <w:pPr>
              <w:pStyle w:val="TAL"/>
            </w:pPr>
            <w:r w:rsidRPr="00943D4C">
              <w:t xml:space="preserve">      ac-BarringTime</w:t>
            </w:r>
          </w:p>
        </w:tc>
        <w:tc>
          <w:tcPr>
            <w:tcW w:w="2267" w:type="dxa"/>
          </w:tcPr>
          <w:p w14:paraId="572E4742" w14:textId="77777777" w:rsidR="00BD7469" w:rsidRPr="00943D4C" w:rsidRDefault="00BD7469" w:rsidP="006D15BF">
            <w:pPr>
              <w:pStyle w:val="TAL"/>
            </w:pPr>
            <w:r w:rsidRPr="00943D4C">
              <w:rPr>
                <w:rFonts w:hint="eastAsia"/>
              </w:rPr>
              <w:t>s512</w:t>
            </w:r>
          </w:p>
        </w:tc>
        <w:tc>
          <w:tcPr>
            <w:tcW w:w="1700" w:type="dxa"/>
          </w:tcPr>
          <w:p w14:paraId="25708C30" w14:textId="77777777" w:rsidR="00BD7469" w:rsidRPr="00943D4C" w:rsidRDefault="00BD7469" w:rsidP="006D15BF">
            <w:pPr>
              <w:pStyle w:val="TAL"/>
            </w:pPr>
          </w:p>
        </w:tc>
        <w:tc>
          <w:tcPr>
            <w:tcW w:w="1133" w:type="dxa"/>
          </w:tcPr>
          <w:p w14:paraId="69BEE5C7" w14:textId="77777777" w:rsidR="00BD7469" w:rsidRPr="00943D4C" w:rsidRDefault="00BD7469" w:rsidP="006D15BF">
            <w:pPr>
              <w:pStyle w:val="TAL"/>
            </w:pPr>
          </w:p>
        </w:tc>
      </w:tr>
      <w:tr w:rsidR="00BD7469" w:rsidRPr="00943D4C" w14:paraId="39A54B3E" w14:textId="77777777" w:rsidTr="006D15BF">
        <w:tc>
          <w:tcPr>
            <w:tcW w:w="4535" w:type="dxa"/>
          </w:tcPr>
          <w:p w14:paraId="20F048CF" w14:textId="77777777" w:rsidR="00BD7469" w:rsidRPr="00943D4C" w:rsidRDefault="00BD7469" w:rsidP="006D15BF">
            <w:pPr>
              <w:pStyle w:val="TAL"/>
            </w:pPr>
            <w:r w:rsidRPr="00943D4C">
              <w:t xml:space="preserve">      ac-BarringForSpecialAC</w:t>
            </w:r>
          </w:p>
        </w:tc>
        <w:tc>
          <w:tcPr>
            <w:tcW w:w="2267" w:type="dxa"/>
          </w:tcPr>
          <w:p w14:paraId="3D25F3EF" w14:textId="77777777" w:rsidR="00BD7469" w:rsidRPr="00943D4C" w:rsidRDefault="00BD7469" w:rsidP="006D15BF">
            <w:pPr>
              <w:pStyle w:val="TAL"/>
            </w:pPr>
            <w:r w:rsidRPr="00943D4C">
              <w:rPr>
                <w:rFonts w:hint="eastAsia"/>
              </w:rPr>
              <w:t>'</w:t>
            </w:r>
            <w:r w:rsidRPr="00943D4C">
              <w:rPr>
                <w:lang w:eastAsia="zh-CN"/>
              </w:rPr>
              <w:t>00100</w:t>
            </w:r>
            <w:r w:rsidRPr="00943D4C">
              <w:rPr>
                <w:rFonts w:hint="eastAsia"/>
              </w:rPr>
              <w:t>'B</w:t>
            </w:r>
          </w:p>
        </w:tc>
        <w:tc>
          <w:tcPr>
            <w:tcW w:w="1700" w:type="dxa"/>
          </w:tcPr>
          <w:p w14:paraId="740BDD48" w14:textId="77777777" w:rsidR="00BD7469" w:rsidRPr="00943D4C" w:rsidRDefault="00BD7469" w:rsidP="006D15BF">
            <w:pPr>
              <w:pStyle w:val="TAL"/>
            </w:pPr>
          </w:p>
        </w:tc>
        <w:tc>
          <w:tcPr>
            <w:tcW w:w="1133" w:type="dxa"/>
          </w:tcPr>
          <w:p w14:paraId="0634FB9C" w14:textId="77777777" w:rsidR="00BD7469" w:rsidRPr="00943D4C" w:rsidRDefault="00BD7469" w:rsidP="006D15BF">
            <w:pPr>
              <w:pStyle w:val="TAL"/>
            </w:pPr>
          </w:p>
        </w:tc>
      </w:tr>
      <w:tr w:rsidR="00BD7469" w:rsidRPr="00943D4C" w14:paraId="6DA34114" w14:textId="77777777" w:rsidTr="006D15BF">
        <w:tc>
          <w:tcPr>
            <w:tcW w:w="4535" w:type="dxa"/>
          </w:tcPr>
          <w:p w14:paraId="15444C83" w14:textId="77777777" w:rsidR="00BD7469" w:rsidRPr="00943D4C" w:rsidRDefault="00BD7469" w:rsidP="006D15BF">
            <w:pPr>
              <w:pStyle w:val="TAL"/>
            </w:pPr>
            <w:r w:rsidRPr="00943D4C">
              <w:t xml:space="preserve">    }</w:t>
            </w:r>
          </w:p>
        </w:tc>
        <w:tc>
          <w:tcPr>
            <w:tcW w:w="2267" w:type="dxa"/>
          </w:tcPr>
          <w:p w14:paraId="7837FFE6" w14:textId="77777777" w:rsidR="00BD7469" w:rsidRPr="00943D4C" w:rsidRDefault="00BD7469" w:rsidP="006D15BF">
            <w:pPr>
              <w:pStyle w:val="TAL"/>
            </w:pPr>
          </w:p>
        </w:tc>
        <w:tc>
          <w:tcPr>
            <w:tcW w:w="1700" w:type="dxa"/>
          </w:tcPr>
          <w:p w14:paraId="1761113E" w14:textId="77777777" w:rsidR="00BD7469" w:rsidRPr="00943D4C" w:rsidRDefault="00BD7469" w:rsidP="006D15BF">
            <w:pPr>
              <w:pStyle w:val="TAL"/>
            </w:pPr>
          </w:p>
        </w:tc>
        <w:tc>
          <w:tcPr>
            <w:tcW w:w="1133" w:type="dxa"/>
          </w:tcPr>
          <w:p w14:paraId="01DF4694" w14:textId="77777777" w:rsidR="00BD7469" w:rsidRPr="00943D4C" w:rsidRDefault="00BD7469" w:rsidP="006D15BF">
            <w:pPr>
              <w:pStyle w:val="TAL"/>
            </w:pPr>
          </w:p>
        </w:tc>
      </w:tr>
      <w:tr w:rsidR="00BD7469" w:rsidRPr="00943D4C" w14:paraId="66E6A255" w14:textId="77777777" w:rsidTr="006D15BF">
        <w:tc>
          <w:tcPr>
            <w:tcW w:w="4535" w:type="dxa"/>
          </w:tcPr>
          <w:p w14:paraId="2B0487A4" w14:textId="77777777" w:rsidR="00BD7469" w:rsidRPr="00943D4C" w:rsidRDefault="00BD7469" w:rsidP="006D15BF">
            <w:pPr>
              <w:pStyle w:val="TAL"/>
            </w:pPr>
            <w:r w:rsidRPr="00943D4C">
              <w:t xml:space="preserve">    ac-BarringForMO-Data</w:t>
            </w:r>
          </w:p>
        </w:tc>
        <w:tc>
          <w:tcPr>
            <w:tcW w:w="2267" w:type="dxa"/>
          </w:tcPr>
          <w:p w14:paraId="67D47438" w14:textId="77777777" w:rsidR="00BD7469" w:rsidRPr="00943D4C" w:rsidRDefault="00BD7469" w:rsidP="006D15BF">
            <w:pPr>
              <w:pStyle w:val="TAL"/>
            </w:pPr>
            <w:r w:rsidRPr="00943D4C">
              <w:t>Not present</w:t>
            </w:r>
          </w:p>
        </w:tc>
        <w:tc>
          <w:tcPr>
            <w:tcW w:w="1700" w:type="dxa"/>
          </w:tcPr>
          <w:p w14:paraId="5C7B79C9" w14:textId="77777777" w:rsidR="00BD7469" w:rsidRPr="00943D4C" w:rsidRDefault="00BD7469" w:rsidP="006D15BF">
            <w:pPr>
              <w:pStyle w:val="TAL"/>
            </w:pPr>
          </w:p>
        </w:tc>
        <w:tc>
          <w:tcPr>
            <w:tcW w:w="1133" w:type="dxa"/>
          </w:tcPr>
          <w:p w14:paraId="07FBEE03" w14:textId="77777777" w:rsidR="00BD7469" w:rsidRPr="00943D4C" w:rsidRDefault="00BD7469" w:rsidP="006D15BF">
            <w:pPr>
              <w:pStyle w:val="TAL"/>
            </w:pPr>
          </w:p>
        </w:tc>
      </w:tr>
      <w:tr w:rsidR="00BD7469" w:rsidRPr="00943D4C" w14:paraId="7E258309" w14:textId="77777777" w:rsidTr="006D15BF">
        <w:tc>
          <w:tcPr>
            <w:tcW w:w="4535" w:type="dxa"/>
          </w:tcPr>
          <w:p w14:paraId="38EE8E64" w14:textId="77777777" w:rsidR="00BD7469" w:rsidRPr="00943D4C" w:rsidRDefault="00BD7469" w:rsidP="006D15BF">
            <w:pPr>
              <w:pStyle w:val="TAL"/>
            </w:pPr>
            <w:r w:rsidRPr="00943D4C">
              <w:t xml:space="preserve">  }</w:t>
            </w:r>
          </w:p>
        </w:tc>
        <w:tc>
          <w:tcPr>
            <w:tcW w:w="2267" w:type="dxa"/>
          </w:tcPr>
          <w:p w14:paraId="32D9614E" w14:textId="77777777" w:rsidR="00BD7469" w:rsidRPr="00943D4C" w:rsidRDefault="00BD7469" w:rsidP="006D15BF">
            <w:pPr>
              <w:pStyle w:val="TAL"/>
            </w:pPr>
          </w:p>
        </w:tc>
        <w:tc>
          <w:tcPr>
            <w:tcW w:w="1700" w:type="dxa"/>
          </w:tcPr>
          <w:p w14:paraId="5876B20B" w14:textId="77777777" w:rsidR="00BD7469" w:rsidRPr="00943D4C" w:rsidRDefault="00BD7469" w:rsidP="006D15BF">
            <w:pPr>
              <w:pStyle w:val="TAL"/>
            </w:pPr>
          </w:p>
        </w:tc>
        <w:tc>
          <w:tcPr>
            <w:tcW w:w="1133" w:type="dxa"/>
          </w:tcPr>
          <w:p w14:paraId="5C993F7D" w14:textId="77777777" w:rsidR="00BD7469" w:rsidRPr="00943D4C" w:rsidRDefault="00BD7469" w:rsidP="006D15BF">
            <w:pPr>
              <w:pStyle w:val="TAL"/>
            </w:pPr>
          </w:p>
        </w:tc>
      </w:tr>
      <w:tr w:rsidR="00BD7469" w:rsidRPr="00943D4C" w14:paraId="6821165F" w14:textId="77777777" w:rsidTr="006D15BF">
        <w:tc>
          <w:tcPr>
            <w:tcW w:w="4535" w:type="dxa"/>
          </w:tcPr>
          <w:p w14:paraId="0020EE4E" w14:textId="77777777" w:rsidR="00BD7469" w:rsidRPr="00943D4C" w:rsidRDefault="00BD7469" w:rsidP="006D15BF">
            <w:pPr>
              <w:pStyle w:val="TAL"/>
            </w:pPr>
            <w:r w:rsidRPr="00943D4C">
              <w:t>}</w:t>
            </w:r>
          </w:p>
        </w:tc>
        <w:tc>
          <w:tcPr>
            <w:tcW w:w="2267" w:type="dxa"/>
          </w:tcPr>
          <w:p w14:paraId="0A62C788" w14:textId="77777777" w:rsidR="00BD7469" w:rsidRPr="00943D4C" w:rsidRDefault="00BD7469" w:rsidP="006D15BF">
            <w:pPr>
              <w:pStyle w:val="TAL"/>
            </w:pPr>
          </w:p>
        </w:tc>
        <w:tc>
          <w:tcPr>
            <w:tcW w:w="1700" w:type="dxa"/>
          </w:tcPr>
          <w:p w14:paraId="0A8D71CB" w14:textId="77777777" w:rsidR="00BD7469" w:rsidRPr="00943D4C" w:rsidRDefault="00BD7469" w:rsidP="006D15BF">
            <w:pPr>
              <w:pStyle w:val="TAL"/>
            </w:pPr>
          </w:p>
        </w:tc>
        <w:tc>
          <w:tcPr>
            <w:tcW w:w="1133" w:type="dxa"/>
          </w:tcPr>
          <w:p w14:paraId="6F53423D" w14:textId="77777777" w:rsidR="00BD7469" w:rsidRPr="00943D4C" w:rsidRDefault="00BD7469" w:rsidP="006D15BF">
            <w:pPr>
              <w:pStyle w:val="TAL"/>
            </w:pPr>
          </w:p>
        </w:tc>
      </w:tr>
    </w:tbl>
    <w:p w14:paraId="58642954" w14:textId="77777777" w:rsidR="00BD7469" w:rsidRPr="00943D4C" w:rsidRDefault="00BD7469" w:rsidP="00BD7469">
      <w:pPr>
        <w:pStyle w:val="NF"/>
        <w:jc w:val="center"/>
        <w:rPr>
          <w:rFonts w:ascii="Times New Roman" w:hAnsi="Times New Roman"/>
          <w:sz w:val="20"/>
        </w:rPr>
      </w:pPr>
    </w:p>
    <w:p w14:paraId="15926E29" w14:textId="77777777" w:rsidR="00BD7469" w:rsidRPr="00943D4C" w:rsidRDefault="00BD7469" w:rsidP="00BD7469">
      <w:pPr>
        <w:pStyle w:val="TH"/>
        <w:rPr>
          <w:b w:val="0"/>
        </w:rPr>
      </w:pPr>
      <w:r w:rsidRPr="00943D4C">
        <w:rPr>
          <w:b w:val="0"/>
          <w:i/>
        </w:rPr>
        <w:t>SystemInformationBlockType2</w:t>
      </w:r>
      <w:r w:rsidRPr="00943D4C">
        <w:rPr>
          <w:b w:val="0"/>
        </w:rPr>
        <w:t xml:space="preserve"> configuration</w:t>
      </w:r>
      <w:r>
        <w:rPr>
          <w:b w:val="0"/>
        </w:rPr>
        <w:tab/>
      </w:r>
      <w:r w:rsidRPr="00943D4C">
        <w:t>SIBType2_C13_03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4535"/>
        <w:gridCol w:w="2267"/>
        <w:gridCol w:w="1700"/>
        <w:gridCol w:w="1133"/>
      </w:tblGrid>
      <w:tr w:rsidR="00BD7469" w:rsidRPr="00943D4C" w14:paraId="59ADAA22" w14:textId="77777777" w:rsidTr="006D15BF">
        <w:tc>
          <w:tcPr>
            <w:tcW w:w="9635" w:type="dxa"/>
            <w:gridSpan w:val="4"/>
          </w:tcPr>
          <w:p w14:paraId="2D98CAED" w14:textId="77777777" w:rsidR="00BD7469" w:rsidRPr="00943D4C" w:rsidRDefault="00BD7469" w:rsidP="006D15BF">
            <w:pPr>
              <w:pStyle w:val="TAL"/>
            </w:pPr>
            <w:r w:rsidRPr="00943D4C">
              <w:t>Derivation Path: 36.508, Table 4.4.3.3-1</w:t>
            </w:r>
          </w:p>
        </w:tc>
      </w:tr>
      <w:tr w:rsidR="00BD7469" w:rsidRPr="00943D4C" w14:paraId="7199AC32" w14:textId="77777777" w:rsidTr="006D15BF">
        <w:tc>
          <w:tcPr>
            <w:tcW w:w="4535" w:type="dxa"/>
          </w:tcPr>
          <w:p w14:paraId="7664B17D" w14:textId="77777777" w:rsidR="00BD7469" w:rsidRPr="00943D4C" w:rsidRDefault="00BD7469" w:rsidP="006D15BF">
            <w:pPr>
              <w:pStyle w:val="TAH"/>
            </w:pPr>
            <w:r w:rsidRPr="00943D4C">
              <w:t>Information Element</w:t>
            </w:r>
          </w:p>
        </w:tc>
        <w:tc>
          <w:tcPr>
            <w:tcW w:w="2267" w:type="dxa"/>
          </w:tcPr>
          <w:p w14:paraId="0FFA1222" w14:textId="77777777" w:rsidR="00BD7469" w:rsidRPr="00943D4C" w:rsidRDefault="00BD7469" w:rsidP="006D15BF">
            <w:pPr>
              <w:pStyle w:val="TAH"/>
            </w:pPr>
            <w:r w:rsidRPr="00943D4C">
              <w:t>Value/remark</w:t>
            </w:r>
          </w:p>
        </w:tc>
        <w:tc>
          <w:tcPr>
            <w:tcW w:w="1700" w:type="dxa"/>
          </w:tcPr>
          <w:p w14:paraId="07965070" w14:textId="77777777" w:rsidR="00BD7469" w:rsidRPr="00943D4C" w:rsidRDefault="00BD7469" w:rsidP="006D15BF">
            <w:pPr>
              <w:pStyle w:val="TAH"/>
            </w:pPr>
            <w:r w:rsidRPr="00943D4C">
              <w:t>Comment</w:t>
            </w:r>
          </w:p>
        </w:tc>
        <w:tc>
          <w:tcPr>
            <w:tcW w:w="1133" w:type="dxa"/>
          </w:tcPr>
          <w:p w14:paraId="2C988100" w14:textId="77777777" w:rsidR="00BD7469" w:rsidRPr="00943D4C" w:rsidRDefault="00BD7469" w:rsidP="006D15BF">
            <w:pPr>
              <w:pStyle w:val="TAH"/>
            </w:pPr>
            <w:r w:rsidRPr="00943D4C">
              <w:t>Condition</w:t>
            </w:r>
          </w:p>
        </w:tc>
      </w:tr>
      <w:tr w:rsidR="00BD7469" w:rsidRPr="00943D4C" w14:paraId="1F5EC114" w14:textId="77777777" w:rsidTr="006D15BF">
        <w:tc>
          <w:tcPr>
            <w:tcW w:w="4535" w:type="dxa"/>
            <w:shd w:val="clear" w:color="auto" w:fill="auto"/>
          </w:tcPr>
          <w:p w14:paraId="2F6FFA25" w14:textId="77777777" w:rsidR="00BD7469" w:rsidRPr="00943D4C" w:rsidRDefault="00BD7469" w:rsidP="006D15BF">
            <w:pPr>
              <w:pStyle w:val="TAL"/>
            </w:pPr>
            <w:r w:rsidRPr="00943D4C">
              <w:t>SystemInformationBlockType2 ::= SEQUENCE {</w:t>
            </w:r>
          </w:p>
        </w:tc>
        <w:tc>
          <w:tcPr>
            <w:tcW w:w="2267" w:type="dxa"/>
            <w:shd w:val="clear" w:color="auto" w:fill="auto"/>
          </w:tcPr>
          <w:p w14:paraId="75DC1A35" w14:textId="77777777" w:rsidR="00BD7469" w:rsidRPr="00943D4C" w:rsidRDefault="00BD7469" w:rsidP="006D15BF">
            <w:pPr>
              <w:pStyle w:val="TAL"/>
            </w:pPr>
          </w:p>
        </w:tc>
        <w:tc>
          <w:tcPr>
            <w:tcW w:w="1700" w:type="dxa"/>
            <w:shd w:val="clear" w:color="auto" w:fill="auto"/>
          </w:tcPr>
          <w:p w14:paraId="17E64902" w14:textId="77777777" w:rsidR="00BD7469" w:rsidRPr="00943D4C" w:rsidRDefault="00BD7469" w:rsidP="006D15BF">
            <w:pPr>
              <w:pStyle w:val="TAL"/>
            </w:pPr>
          </w:p>
        </w:tc>
        <w:tc>
          <w:tcPr>
            <w:tcW w:w="1133" w:type="dxa"/>
            <w:shd w:val="clear" w:color="auto" w:fill="auto"/>
          </w:tcPr>
          <w:p w14:paraId="788B9EF9" w14:textId="77777777" w:rsidR="00BD7469" w:rsidRPr="00943D4C" w:rsidRDefault="00BD7469" w:rsidP="006D15BF">
            <w:pPr>
              <w:pStyle w:val="TAL"/>
            </w:pPr>
          </w:p>
        </w:tc>
      </w:tr>
      <w:tr w:rsidR="00BD7469" w:rsidRPr="00943D4C" w14:paraId="62D52E31" w14:textId="77777777" w:rsidTr="006D15BF">
        <w:tc>
          <w:tcPr>
            <w:tcW w:w="4535" w:type="dxa"/>
          </w:tcPr>
          <w:p w14:paraId="1121D13E" w14:textId="77777777" w:rsidR="00BD7469" w:rsidRPr="00943D4C" w:rsidRDefault="00BD7469" w:rsidP="006D15BF">
            <w:pPr>
              <w:pStyle w:val="TAL"/>
            </w:pPr>
            <w:r w:rsidRPr="00943D4C">
              <w:t xml:space="preserve">  ac-BarringInfo SEQUENCE {</w:t>
            </w:r>
          </w:p>
        </w:tc>
        <w:tc>
          <w:tcPr>
            <w:tcW w:w="2267" w:type="dxa"/>
          </w:tcPr>
          <w:p w14:paraId="5964FB1C" w14:textId="77777777" w:rsidR="00BD7469" w:rsidRPr="00943D4C" w:rsidRDefault="00BD7469" w:rsidP="006D15BF">
            <w:pPr>
              <w:pStyle w:val="TAL"/>
            </w:pPr>
          </w:p>
        </w:tc>
        <w:tc>
          <w:tcPr>
            <w:tcW w:w="1700" w:type="dxa"/>
          </w:tcPr>
          <w:p w14:paraId="120234DF" w14:textId="77777777" w:rsidR="00BD7469" w:rsidRPr="00943D4C" w:rsidRDefault="00BD7469" w:rsidP="006D15BF">
            <w:pPr>
              <w:pStyle w:val="TAL"/>
            </w:pPr>
          </w:p>
        </w:tc>
        <w:tc>
          <w:tcPr>
            <w:tcW w:w="1133" w:type="dxa"/>
          </w:tcPr>
          <w:p w14:paraId="79B2FE5D" w14:textId="77777777" w:rsidR="00BD7469" w:rsidRPr="00943D4C" w:rsidRDefault="00BD7469" w:rsidP="006D15BF">
            <w:pPr>
              <w:pStyle w:val="TAL"/>
            </w:pPr>
          </w:p>
        </w:tc>
      </w:tr>
      <w:tr w:rsidR="00BD7469" w:rsidRPr="00943D4C" w14:paraId="7C706553" w14:textId="77777777" w:rsidTr="006D15BF">
        <w:tc>
          <w:tcPr>
            <w:tcW w:w="4535" w:type="dxa"/>
          </w:tcPr>
          <w:p w14:paraId="275A0A1C" w14:textId="77777777" w:rsidR="00BD7469" w:rsidRPr="00943D4C" w:rsidRDefault="00BD7469" w:rsidP="006D15BF">
            <w:pPr>
              <w:pStyle w:val="TAL"/>
            </w:pPr>
            <w:r w:rsidRPr="00943D4C">
              <w:t xml:space="preserve">    ac-BarringForEmergency</w:t>
            </w:r>
          </w:p>
        </w:tc>
        <w:tc>
          <w:tcPr>
            <w:tcW w:w="2267" w:type="dxa"/>
          </w:tcPr>
          <w:p w14:paraId="444294C3" w14:textId="77777777" w:rsidR="00BD7469" w:rsidRPr="00943D4C" w:rsidRDefault="00BD7469" w:rsidP="006D15BF">
            <w:pPr>
              <w:pStyle w:val="TAL"/>
            </w:pPr>
            <w:r w:rsidRPr="00943D4C">
              <w:t>FALSE</w:t>
            </w:r>
          </w:p>
        </w:tc>
        <w:tc>
          <w:tcPr>
            <w:tcW w:w="1700" w:type="dxa"/>
          </w:tcPr>
          <w:p w14:paraId="4951C658" w14:textId="77777777" w:rsidR="00BD7469" w:rsidRPr="00943D4C" w:rsidRDefault="00BD7469" w:rsidP="006D15BF">
            <w:pPr>
              <w:pStyle w:val="TAL"/>
            </w:pPr>
          </w:p>
        </w:tc>
        <w:tc>
          <w:tcPr>
            <w:tcW w:w="1133" w:type="dxa"/>
          </w:tcPr>
          <w:p w14:paraId="6132FF13" w14:textId="77777777" w:rsidR="00BD7469" w:rsidRPr="00943D4C" w:rsidRDefault="00BD7469" w:rsidP="006D15BF">
            <w:pPr>
              <w:pStyle w:val="TAL"/>
            </w:pPr>
          </w:p>
        </w:tc>
      </w:tr>
      <w:tr w:rsidR="00BD7469" w:rsidRPr="00943D4C" w14:paraId="5D6C44BD" w14:textId="77777777" w:rsidTr="006D15BF">
        <w:tc>
          <w:tcPr>
            <w:tcW w:w="4535" w:type="dxa"/>
          </w:tcPr>
          <w:p w14:paraId="7EEC10CB" w14:textId="77777777" w:rsidR="00BD7469" w:rsidRPr="00943D4C" w:rsidRDefault="00BD7469" w:rsidP="006D15BF">
            <w:pPr>
              <w:pStyle w:val="TAL"/>
            </w:pPr>
            <w:r w:rsidRPr="00943D4C">
              <w:t xml:space="preserve">    ac-BarringForMO-Signalling</w:t>
            </w:r>
          </w:p>
        </w:tc>
        <w:tc>
          <w:tcPr>
            <w:tcW w:w="2267" w:type="dxa"/>
          </w:tcPr>
          <w:p w14:paraId="414D2E76" w14:textId="77777777" w:rsidR="00BD7469" w:rsidRPr="00943D4C" w:rsidRDefault="00BD7469" w:rsidP="006D15BF">
            <w:pPr>
              <w:pStyle w:val="TAL"/>
            </w:pPr>
            <w:r w:rsidRPr="00943D4C">
              <w:t>Not present</w:t>
            </w:r>
          </w:p>
        </w:tc>
        <w:tc>
          <w:tcPr>
            <w:tcW w:w="1700" w:type="dxa"/>
          </w:tcPr>
          <w:p w14:paraId="48FC424D" w14:textId="77777777" w:rsidR="00BD7469" w:rsidRPr="00943D4C" w:rsidRDefault="00BD7469" w:rsidP="006D15BF">
            <w:pPr>
              <w:pStyle w:val="TAL"/>
            </w:pPr>
          </w:p>
        </w:tc>
        <w:tc>
          <w:tcPr>
            <w:tcW w:w="1133" w:type="dxa"/>
          </w:tcPr>
          <w:p w14:paraId="10887139" w14:textId="77777777" w:rsidR="00BD7469" w:rsidRPr="00943D4C" w:rsidRDefault="00BD7469" w:rsidP="006D15BF">
            <w:pPr>
              <w:pStyle w:val="TAL"/>
            </w:pPr>
          </w:p>
        </w:tc>
      </w:tr>
      <w:tr w:rsidR="00BD7469" w:rsidRPr="00943D4C" w14:paraId="186B9991" w14:textId="77777777" w:rsidTr="006D15BF">
        <w:tc>
          <w:tcPr>
            <w:tcW w:w="4535" w:type="dxa"/>
          </w:tcPr>
          <w:p w14:paraId="1D95E6DF" w14:textId="77777777" w:rsidR="00BD7469" w:rsidRPr="00943D4C" w:rsidRDefault="00BD7469" w:rsidP="006D15BF">
            <w:pPr>
              <w:pStyle w:val="TAL"/>
            </w:pPr>
            <w:r w:rsidRPr="00943D4C">
              <w:t xml:space="preserve">    ac-BarringForMO-Data SEQUENCE {</w:t>
            </w:r>
          </w:p>
        </w:tc>
        <w:tc>
          <w:tcPr>
            <w:tcW w:w="2267" w:type="dxa"/>
          </w:tcPr>
          <w:p w14:paraId="1AC6B52F" w14:textId="77777777" w:rsidR="00BD7469" w:rsidRPr="00943D4C" w:rsidRDefault="00BD7469" w:rsidP="006D15BF">
            <w:pPr>
              <w:pStyle w:val="TAL"/>
            </w:pPr>
          </w:p>
        </w:tc>
        <w:tc>
          <w:tcPr>
            <w:tcW w:w="1700" w:type="dxa"/>
          </w:tcPr>
          <w:p w14:paraId="54217A14" w14:textId="77777777" w:rsidR="00BD7469" w:rsidRPr="00943D4C" w:rsidRDefault="00BD7469" w:rsidP="006D15BF">
            <w:pPr>
              <w:pStyle w:val="TAL"/>
            </w:pPr>
          </w:p>
        </w:tc>
        <w:tc>
          <w:tcPr>
            <w:tcW w:w="1133" w:type="dxa"/>
          </w:tcPr>
          <w:p w14:paraId="23553F56" w14:textId="77777777" w:rsidR="00BD7469" w:rsidRPr="00943D4C" w:rsidRDefault="00BD7469" w:rsidP="006D15BF">
            <w:pPr>
              <w:pStyle w:val="TAL"/>
            </w:pPr>
          </w:p>
        </w:tc>
      </w:tr>
      <w:tr w:rsidR="00BD7469" w:rsidRPr="00943D4C" w14:paraId="67A0AB5D" w14:textId="77777777" w:rsidTr="006D15BF">
        <w:tc>
          <w:tcPr>
            <w:tcW w:w="4535" w:type="dxa"/>
          </w:tcPr>
          <w:p w14:paraId="72EF028D" w14:textId="77777777" w:rsidR="00BD7469" w:rsidRPr="00943D4C" w:rsidRDefault="00BD7469" w:rsidP="006D15BF">
            <w:pPr>
              <w:pStyle w:val="TAL"/>
            </w:pPr>
            <w:r w:rsidRPr="00943D4C">
              <w:t xml:space="preserve">      ac-BarringFactor</w:t>
            </w:r>
          </w:p>
        </w:tc>
        <w:tc>
          <w:tcPr>
            <w:tcW w:w="2267" w:type="dxa"/>
          </w:tcPr>
          <w:p w14:paraId="5641C1E0" w14:textId="77777777" w:rsidR="00BD7469" w:rsidRPr="00943D4C" w:rsidRDefault="00BD7469" w:rsidP="006D15BF">
            <w:pPr>
              <w:pStyle w:val="TAL"/>
            </w:pPr>
            <w:r w:rsidRPr="00943D4C">
              <w:t>p00</w:t>
            </w:r>
          </w:p>
        </w:tc>
        <w:tc>
          <w:tcPr>
            <w:tcW w:w="1700" w:type="dxa"/>
          </w:tcPr>
          <w:p w14:paraId="33B78285" w14:textId="77777777" w:rsidR="00BD7469" w:rsidRPr="00943D4C" w:rsidRDefault="00BD7469" w:rsidP="006D15BF">
            <w:pPr>
              <w:pStyle w:val="TAL"/>
            </w:pPr>
          </w:p>
        </w:tc>
        <w:tc>
          <w:tcPr>
            <w:tcW w:w="1133" w:type="dxa"/>
          </w:tcPr>
          <w:p w14:paraId="2217017C" w14:textId="77777777" w:rsidR="00BD7469" w:rsidRPr="00943D4C" w:rsidRDefault="00BD7469" w:rsidP="006D15BF">
            <w:pPr>
              <w:pStyle w:val="TAL"/>
            </w:pPr>
          </w:p>
        </w:tc>
      </w:tr>
      <w:tr w:rsidR="00BD7469" w:rsidRPr="00943D4C" w14:paraId="5CDFFCC3" w14:textId="77777777" w:rsidTr="006D15BF">
        <w:tc>
          <w:tcPr>
            <w:tcW w:w="4535" w:type="dxa"/>
          </w:tcPr>
          <w:p w14:paraId="19DB0D44" w14:textId="77777777" w:rsidR="00BD7469" w:rsidRPr="00943D4C" w:rsidRDefault="00BD7469" w:rsidP="006D15BF">
            <w:pPr>
              <w:pStyle w:val="TAL"/>
            </w:pPr>
            <w:r w:rsidRPr="00943D4C">
              <w:t xml:space="preserve">      ac-BarringTime</w:t>
            </w:r>
          </w:p>
        </w:tc>
        <w:tc>
          <w:tcPr>
            <w:tcW w:w="2267" w:type="dxa"/>
          </w:tcPr>
          <w:p w14:paraId="0398B48F" w14:textId="77777777" w:rsidR="00BD7469" w:rsidRPr="00943D4C" w:rsidRDefault="00BD7469" w:rsidP="006D15BF">
            <w:pPr>
              <w:pStyle w:val="TAL"/>
            </w:pPr>
            <w:r w:rsidRPr="00943D4C">
              <w:rPr>
                <w:rFonts w:hint="eastAsia"/>
              </w:rPr>
              <w:t>s512</w:t>
            </w:r>
          </w:p>
        </w:tc>
        <w:tc>
          <w:tcPr>
            <w:tcW w:w="1700" w:type="dxa"/>
          </w:tcPr>
          <w:p w14:paraId="14539709" w14:textId="77777777" w:rsidR="00BD7469" w:rsidRPr="00943D4C" w:rsidRDefault="00BD7469" w:rsidP="006D15BF">
            <w:pPr>
              <w:pStyle w:val="TAL"/>
            </w:pPr>
          </w:p>
        </w:tc>
        <w:tc>
          <w:tcPr>
            <w:tcW w:w="1133" w:type="dxa"/>
          </w:tcPr>
          <w:p w14:paraId="65D5F9E0" w14:textId="77777777" w:rsidR="00BD7469" w:rsidRPr="00943D4C" w:rsidRDefault="00BD7469" w:rsidP="006D15BF">
            <w:pPr>
              <w:pStyle w:val="TAL"/>
            </w:pPr>
          </w:p>
        </w:tc>
      </w:tr>
      <w:tr w:rsidR="00BD7469" w:rsidRPr="00943D4C" w14:paraId="5DDA7F46" w14:textId="77777777" w:rsidTr="006D15BF">
        <w:tc>
          <w:tcPr>
            <w:tcW w:w="4535" w:type="dxa"/>
          </w:tcPr>
          <w:p w14:paraId="17F09E62" w14:textId="77777777" w:rsidR="00BD7469" w:rsidRPr="00943D4C" w:rsidRDefault="00BD7469" w:rsidP="006D15BF">
            <w:pPr>
              <w:pStyle w:val="TAL"/>
            </w:pPr>
            <w:r w:rsidRPr="00943D4C">
              <w:t xml:space="preserve">      ac-BarringForSpecialAC</w:t>
            </w:r>
          </w:p>
        </w:tc>
        <w:tc>
          <w:tcPr>
            <w:tcW w:w="2267" w:type="dxa"/>
          </w:tcPr>
          <w:p w14:paraId="04F8CB67" w14:textId="77777777" w:rsidR="00BD7469" w:rsidRPr="00943D4C" w:rsidRDefault="00BD7469" w:rsidP="006D15BF">
            <w:pPr>
              <w:pStyle w:val="TAL"/>
            </w:pPr>
            <w:r w:rsidRPr="00943D4C">
              <w:rPr>
                <w:rFonts w:hint="eastAsia"/>
              </w:rPr>
              <w:t>'</w:t>
            </w:r>
            <w:r w:rsidRPr="00943D4C">
              <w:rPr>
                <w:lang w:eastAsia="zh-CN"/>
              </w:rPr>
              <w:t>11011</w:t>
            </w:r>
            <w:r w:rsidRPr="00943D4C">
              <w:rPr>
                <w:rFonts w:hint="eastAsia"/>
              </w:rPr>
              <w:t>'B</w:t>
            </w:r>
          </w:p>
        </w:tc>
        <w:tc>
          <w:tcPr>
            <w:tcW w:w="1700" w:type="dxa"/>
          </w:tcPr>
          <w:p w14:paraId="579FF1ED" w14:textId="77777777" w:rsidR="00BD7469" w:rsidRPr="00943D4C" w:rsidRDefault="00BD7469" w:rsidP="006D15BF">
            <w:pPr>
              <w:pStyle w:val="TAL"/>
            </w:pPr>
          </w:p>
        </w:tc>
        <w:tc>
          <w:tcPr>
            <w:tcW w:w="1133" w:type="dxa"/>
          </w:tcPr>
          <w:p w14:paraId="2E110430" w14:textId="77777777" w:rsidR="00BD7469" w:rsidRPr="00943D4C" w:rsidRDefault="00BD7469" w:rsidP="006D15BF">
            <w:pPr>
              <w:pStyle w:val="TAL"/>
            </w:pPr>
          </w:p>
        </w:tc>
      </w:tr>
      <w:tr w:rsidR="00BD7469" w:rsidRPr="00943D4C" w14:paraId="3F5DEDBC" w14:textId="77777777" w:rsidTr="006D15BF">
        <w:tc>
          <w:tcPr>
            <w:tcW w:w="4535" w:type="dxa"/>
          </w:tcPr>
          <w:p w14:paraId="22519878" w14:textId="77777777" w:rsidR="00BD7469" w:rsidRPr="00943D4C" w:rsidRDefault="00BD7469" w:rsidP="006D15BF">
            <w:pPr>
              <w:pStyle w:val="TAL"/>
            </w:pPr>
            <w:r w:rsidRPr="00943D4C">
              <w:t xml:space="preserve">    }</w:t>
            </w:r>
          </w:p>
        </w:tc>
        <w:tc>
          <w:tcPr>
            <w:tcW w:w="2267" w:type="dxa"/>
          </w:tcPr>
          <w:p w14:paraId="2F52E69F" w14:textId="77777777" w:rsidR="00BD7469" w:rsidRPr="00943D4C" w:rsidRDefault="00BD7469" w:rsidP="006D15BF">
            <w:pPr>
              <w:pStyle w:val="TAL"/>
            </w:pPr>
          </w:p>
        </w:tc>
        <w:tc>
          <w:tcPr>
            <w:tcW w:w="1700" w:type="dxa"/>
          </w:tcPr>
          <w:p w14:paraId="1A662FFD" w14:textId="77777777" w:rsidR="00BD7469" w:rsidRPr="00943D4C" w:rsidRDefault="00BD7469" w:rsidP="006D15BF">
            <w:pPr>
              <w:pStyle w:val="TAL"/>
            </w:pPr>
          </w:p>
        </w:tc>
        <w:tc>
          <w:tcPr>
            <w:tcW w:w="1133" w:type="dxa"/>
          </w:tcPr>
          <w:p w14:paraId="5D4BC8A9" w14:textId="77777777" w:rsidR="00BD7469" w:rsidRPr="00943D4C" w:rsidRDefault="00BD7469" w:rsidP="006D15BF">
            <w:pPr>
              <w:pStyle w:val="TAL"/>
            </w:pPr>
          </w:p>
        </w:tc>
      </w:tr>
      <w:tr w:rsidR="00BD7469" w:rsidRPr="00943D4C" w14:paraId="153CC3D5" w14:textId="77777777" w:rsidTr="006D15BF">
        <w:tc>
          <w:tcPr>
            <w:tcW w:w="4535" w:type="dxa"/>
          </w:tcPr>
          <w:p w14:paraId="1176262F" w14:textId="77777777" w:rsidR="00BD7469" w:rsidRPr="00943D4C" w:rsidRDefault="00BD7469" w:rsidP="006D15BF">
            <w:pPr>
              <w:pStyle w:val="TAL"/>
            </w:pPr>
            <w:r w:rsidRPr="00943D4C">
              <w:t xml:space="preserve">  }</w:t>
            </w:r>
          </w:p>
        </w:tc>
        <w:tc>
          <w:tcPr>
            <w:tcW w:w="2267" w:type="dxa"/>
          </w:tcPr>
          <w:p w14:paraId="7CA3873A" w14:textId="77777777" w:rsidR="00BD7469" w:rsidRPr="00943D4C" w:rsidRDefault="00BD7469" w:rsidP="006D15BF">
            <w:pPr>
              <w:pStyle w:val="TAL"/>
            </w:pPr>
          </w:p>
        </w:tc>
        <w:tc>
          <w:tcPr>
            <w:tcW w:w="1700" w:type="dxa"/>
          </w:tcPr>
          <w:p w14:paraId="2887B814" w14:textId="77777777" w:rsidR="00BD7469" w:rsidRPr="00943D4C" w:rsidRDefault="00BD7469" w:rsidP="006D15BF">
            <w:pPr>
              <w:pStyle w:val="TAL"/>
            </w:pPr>
          </w:p>
        </w:tc>
        <w:tc>
          <w:tcPr>
            <w:tcW w:w="1133" w:type="dxa"/>
          </w:tcPr>
          <w:p w14:paraId="79ADA26A" w14:textId="77777777" w:rsidR="00BD7469" w:rsidRPr="00943D4C" w:rsidRDefault="00BD7469" w:rsidP="006D15BF">
            <w:pPr>
              <w:pStyle w:val="TAL"/>
            </w:pPr>
          </w:p>
        </w:tc>
      </w:tr>
      <w:tr w:rsidR="00BD7469" w:rsidRPr="00943D4C" w14:paraId="0614D45A" w14:textId="77777777" w:rsidTr="006D15BF">
        <w:tc>
          <w:tcPr>
            <w:tcW w:w="4535" w:type="dxa"/>
          </w:tcPr>
          <w:p w14:paraId="573177A7" w14:textId="77777777" w:rsidR="00BD7469" w:rsidRPr="00943D4C" w:rsidRDefault="00BD7469" w:rsidP="006D15BF">
            <w:pPr>
              <w:pStyle w:val="TAL"/>
            </w:pPr>
            <w:r w:rsidRPr="00943D4C">
              <w:t>}</w:t>
            </w:r>
          </w:p>
        </w:tc>
        <w:tc>
          <w:tcPr>
            <w:tcW w:w="2267" w:type="dxa"/>
          </w:tcPr>
          <w:p w14:paraId="1FC82121" w14:textId="77777777" w:rsidR="00BD7469" w:rsidRPr="00943D4C" w:rsidRDefault="00BD7469" w:rsidP="006D15BF">
            <w:pPr>
              <w:pStyle w:val="TAL"/>
            </w:pPr>
          </w:p>
        </w:tc>
        <w:tc>
          <w:tcPr>
            <w:tcW w:w="1700" w:type="dxa"/>
          </w:tcPr>
          <w:p w14:paraId="5BABB233" w14:textId="77777777" w:rsidR="00BD7469" w:rsidRPr="00943D4C" w:rsidRDefault="00BD7469" w:rsidP="006D15BF">
            <w:pPr>
              <w:pStyle w:val="TAL"/>
            </w:pPr>
          </w:p>
        </w:tc>
        <w:tc>
          <w:tcPr>
            <w:tcW w:w="1133" w:type="dxa"/>
          </w:tcPr>
          <w:p w14:paraId="64E025BE" w14:textId="77777777" w:rsidR="00BD7469" w:rsidRPr="00943D4C" w:rsidRDefault="00BD7469" w:rsidP="006D15BF">
            <w:pPr>
              <w:pStyle w:val="TAL"/>
            </w:pPr>
          </w:p>
        </w:tc>
      </w:tr>
    </w:tbl>
    <w:p w14:paraId="68232A81" w14:textId="77777777" w:rsidR="00BD7469" w:rsidRPr="00943D4C" w:rsidRDefault="00BD7469" w:rsidP="00BD7469">
      <w:pPr>
        <w:pStyle w:val="NF"/>
        <w:jc w:val="center"/>
        <w:rPr>
          <w:rFonts w:ascii="Times New Roman" w:hAnsi="Times New Roman"/>
          <w:sz w:val="20"/>
        </w:rPr>
      </w:pPr>
    </w:p>
    <w:p w14:paraId="28227E57" w14:textId="77777777" w:rsidR="00BD7469" w:rsidRPr="00943D4C" w:rsidRDefault="00BD7469" w:rsidP="00BD7469">
      <w:pPr>
        <w:pStyle w:val="TH"/>
        <w:rPr>
          <w:b w:val="0"/>
        </w:rPr>
      </w:pPr>
      <w:r w:rsidRPr="00943D4C">
        <w:rPr>
          <w:b w:val="0"/>
          <w:i/>
        </w:rPr>
        <w:t>SystemInformationBlockType2</w:t>
      </w:r>
      <w:r w:rsidRPr="00943D4C">
        <w:rPr>
          <w:b w:val="0"/>
        </w:rPr>
        <w:t xml:space="preserve"> configuration</w:t>
      </w:r>
      <w:r>
        <w:rPr>
          <w:b w:val="0"/>
        </w:rPr>
        <w:tab/>
      </w:r>
      <w:r w:rsidRPr="00943D4C">
        <w:t>SIBType2_C14_01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4535"/>
        <w:gridCol w:w="2267"/>
        <w:gridCol w:w="1700"/>
        <w:gridCol w:w="1133"/>
      </w:tblGrid>
      <w:tr w:rsidR="00BD7469" w:rsidRPr="00943D4C" w14:paraId="466F364D" w14:textId="77777777" w:rsidTr="006D15BF">
        <w:tc>
          <w:tcPr>
            <w:tcW w:w="9635" w:type="dxa"/>
            <w:gridSpan w:val="4"/>
          </w:tcPr>
          <w:p w14:paraId="4E55A386" w14:textId="77777777" w:rsidR="00BD7469" w:rsidRPr="00943D4C" w:rsidRDefault="00BD7469" w:rsidP="006D15BF">
            <w:pPr>
              <w:pStyle w:val="TAL"/>
            </w:pPr>
            <w:r w:rsidRPr="00943D4C">
              <w:t>Derivation Path: 36.508, Table 4.4.3.3-1</w:t>
            </w:r>
          </w:p>
        </w:tc>
      </w:tr>
      <w:tr w:rsidR="00BD7469" w:rsidRPr="00943D4C" w14:paraId="50AFE82D" w14:textId="77777777" w:rsidTr="006D15BF">
        <w:tc>
          <w:tcPr>
            <w:tcW w:w="4535" w:type="dxa"/>
          </w:tcPr>
          <w:p w14:paraId="33831405" w14:textId="77777777" w:rsidR="00BD7469" w:rsidRPr="00943D4C" w:rsidRDefault="00BD7469" w:rsidP="006D15BF">
            <w:pPr>
              <w:pStyle w:val="TAH"/>
            </w:pPr>
            <w:r w:rsidRPr="00943D4C">
              <w:t>Information Element</w:t>
            </w:r>
          </w:p>
        </w:tc>
        <w:tc>
          <w:tcPr>
            <w:tcW w:w="2267" w:type="dxa"/>
          </w:tcPr>
          <w:p w14:paraId="46A3DACF" w14:textId="77777777" w:rsidR="00BD7469" w:rsidRPr="00943D4C" w:rsidRDefault="00BD7469" w:rsidP="006D15BF">
            <w:pPr>
              <w:pStyle w:val="TAH"/>
            </w:pPr>
            <w:r w:rsidRPr="00943D4C">
              <w:t>Value/remark</w:t>
            </w:r>
          </w:p>
        </w:tc>
        <w:tc>
          <w:tcPr>
            <w:tcW w:w="1700" w:type="dxa"/>
          </w:tcPr>
          <w:p w14:paraId="170E0C9F" w14:textId="77777777" w:rsidR="00BD7469" w:rsidRPr="00943D4C" w:rsidRDefault="00BD7469" w:rsidP="006D15BF">
            <w:pPr>
              <w:pStyle w:val="TAH"/>
            </w:pPr>
            <w:r w:rsidRPr="00943D4C">
              <w:t>Comment</w:t>
            </w:r>
          </w:p>
        </w:tc>
        <w:tc>
          <w:tcPr>
            <w:tcW w:w="1133" w:type="dxa"/>
          </w:tcPr>
          <w:p w14:paraId="1106E5F0" w14:textId="77777777" w:rsidR="00BD7469" w:rsidRPr="00943D4C" w:rsidRDefault="00BD7469" w:rsidP="006D15BF">
            <w:pPr>
              <w:pStyle w:val="TAH"/>
            </w:pPr>
            <w:r w:rsidRPr="00943D4C">
              <w:t>Condition</w:t>
            </w:r>
          </w:p>
        </w:tc>
      </w:tr>
      <w:tr w:rsidR="00BD7469" w:rsidRPr="00943D4C" w14:paraId="67BCCEE9" w14:textId="77777777" w:rsidTr="006D15BF">
        <w:tc>
          <w:tcPr>
            <w:tcW w:w="4535" w:type="dxa"/>
            <w:shd w:val="clear" w:color="auto" w:fill="auto"/>
          </w:tcPr>
          <w:p w14:paraId="076AE4D6" w14:textId="77777777" w:rsidR="00BD7469" w:rsidRPr="00943D4C" w:rsidRDefault="00BD7469" w:rsidP="006D15BF">
            <w:pPr>
              <w:pStyle w:val="TAL"/>
            </w:pPr>
            <w:r w:rsidRPr="00943D4C">
              <w:t>SystemInformationBlockType2 ::= SEQUENCE {</w:t>
            </w:r>
          </w:p>
        </w:tc>
        <w:tc>
          <w:tcPr>
            <w:tcW w:w="2267" w:type="dxa"/>
            <w:shd w:val="clear" w:color="auto" w:fill="auto"/>
          </w:tcPr>
          <w:p w14:paraId="2AD99B18" w14:textId="77777777" w:rsidR="00BD7469" w:rsidRPr="00943D4C" w:rsidRDefault="00BD7469" w:rsidP="006D15BF">
            <w:pPr>
              <w:pStyle w:val="TAL"/>
            </w:pPr>
          </w:p>
        </w:tc>
        <w:tc>
          <w:tcPr>
            <w:tcW w:w="1700" w:type="dxa"/>
            <w:shd w:val="clear" w:color="auto" w:fill="auto"/>
          </w:tcPr>
          <w:p w14:paraId="791FA7C7" w14:textId="77777777" w:rsidR="00BD7469" w:rsidRPr="00943D4C" w:rsidRDefault="00BD7469" w:rsidP="006D15BF">
            <w:pPr>
              <w:pStyle w:val="TAL"/>
            </w:pPr>
          </w:p>
        </w:tc>
        <w:tc>
          <w:tcPr>
            <w:tcW w:w="1133" w:type="dxa"/>
            <w:shd w:val="clear" w:color="auto" w:fill="auto"/>
          </w:tcPr>
          <w:p w14:paraId="4E74891C" w14:textId="77777777" w:rsidR="00BD7469" w:rsidRPr="00943D4C" w:rsidRDefault="00BD7469" w:rsidP="006D15BF">
            <w:pPr>
              <w:pStyle w:val="TAL"/>
            </w:pPr>
          </w:p>
        </w:tc>
      </w:tr>
      <w:tr w:rsidR="00BD7469" w:rsidRPr="00943D4C" w14:paraId="78825779" w14:textId="77777777" w:rsidTr="006D15BF">
        <w:tc>
          <w:tcPr>
            <w:tcW w:w="4535" w:type="dxa"/>
          </w:tcPr>
          <w:p w14:paraId="515AB562" w14:textId="77777777" w:rsidR="00BD7469" w:rsidRPr="00943D4C" w:rsidRDefault="00BD7469" w:rsidP="006D15BF">
            <w:pPr>
              <w:pStyle w:val="TAL"/>
            </w:pPr>
            <w:r w:rsidRPr="00943D4C">
              <w:t xml:space="preserve">  ac-BarringInfo SEQUENCE {</w:t>
            </w:r>
          </w:p>
        </w:tc>
        <w:tc>
          <w:tcPr>
            <w:tcW w:w="2267" w:type="dxa"/>
          </w:tcPr>
          <w:p w14:paraId="1FED4A4B" w14:textId="77777777" w:rsidR="00BD7469" w:rsidRPr="00943D4C" w:rsidRDefault="00BD7469" w:rsidP="006D15BF">
            <w:pPr>
              <w:pStyle w:val="TAL"/>
            </w:pPr>
          </w:p>
        </w:tc>
        <w:tc>
          <w:tcPr>
            <w:tcW w:w="1700" w:type="dxa"/>
          </w:tcPr>
          <w:p w14:paraId="6D47E2FB" w14:textId="77777777" w:rsidR="00BD7469" w:rsidRPr="00943D4C" w:rsidRDefault="00BD7469" w:rsidP="006D15BF">
            <w:pPr>
              <w:pStyle w:val="TAL"/>
            </w:pPr>
          </w:p>
        </w:tc>
        <w:tc>
          <w:tcPr>
            <w:tcW w:w="1133" w:type="dxa"/>
          </w:tcPr>
          <w:p w14:paraId="79DB98D0" w14:textId="77777777" w:rsidR="00BD7469" w:rsidRPr="00943D4C" w:rsidRDefault="00BD7469" w:rsidP="006D15BF">
            <w:pPr>
              <w:pStyle w:val="TAL"/>
            </w:pPr>
          </w:p>
        </w:tc>
      </w:tr>
      <w:tr w:rsidR="00BD7469" w:rsidRPr="00943D4C" w14:paraId="6AF88C5F" w14:textId="77777777" w:rsidTr="006D15BF">
        <w:tc>
          <w:tcPr>
            <w:tcW w:w="4535" w:type="dxa"/>
          </w:tcPr>
          <w:p w14:paraId="3B62BD29" w14:textId="77777777" w:rsidR="00BD7469" w:rsidRPr="00943D4C" w:rsidRDefault="00BD7469" w:rsidP="006D15BF">
            <w:pPr>
              <w:pStyle w:val="TAL"/>
            </w:pPr>
            <w:r w:rsidRPr="00943D4C">
              <w:t xml:space="preserve">    ac-BarringForEmergency</w:t>
            </w:r>
          </w:p>
        </w:tc>
        <w:tc>
          <w:tcPr>
            <w:tcW w:w="2267" w:type="dxa"/>
          </w:tcPr>
          <w:p w14:paraId="55FF9FA4" w14:textId="77777777" w:rsidR="00BD7469" w:rsidRPr="00943D4C" w:rsidRDefault="00BD7469" w:rsidP="006D15BF">
            <w:pPr>
              <w:pStyle w:val="TAL"/>
            </w:pPr>
            <w:r w:rsidRPr="00943D4C">
              <w:t>FALSE</w:t>
            </w:r>
          </w:p>
        </w:tc>
        <w:tc>
          <w:tcPr>
            <w:tcW w:w="1700" w:type="dxa"/>
          </w:tcPr>
          <w:p w14:paraId="4A9C36F0" w14:textId="77777777" w:rsidR="00BD7469" w:rsidRPr="00943D4C" w:rsidRDefault="00BD7469" w:rsidP="006D15BF">
            <w:pPr>
              <w:pStyle w:val="TAL"/>
            </w:pPr>
          </w:p>
        </w:tc>
        <w:tc>
          <w:tcPr>
            <w:tcW w:w="1133" w:type="dxa"/>
          </w:tcPr>
          <w:p w14:paraId="65F45F4A" w14:textId="77777777" w:rsidR="00BD7469" w:rsidRPr="00943D4C" w:rsidRDefault="00BD7469" w:rsidP="006D15BF">
            <w:pPr>
              <w:pStyle w:val="TAL"/>
            </w:pPr>
          </w:p>
        </w:tc>
      </w:tr>
      <w:tr w:rsidR="00BD7469" w:rsidRPr="00943D4C" w14:paraId="09D6FF71" w14:textId="77777777" w:rsidTr="006D15BF">
        <w:tc>
          <w:tcPr>
            <w:tcW w:w="4535" w:type="dxa"/>
          </w:tcPr>
          <w:p w14:paraId="5C2E0754" w14:textId="77777777" w:rsidR="00BD7469" w:rsidRPr="00943D4C" w:rsidRDefault="00BD7469" w:rsidP="006D15BF">
            <w:pPr>
              <w:pStyle w:val="TAL"/>
            </w:pPr>
            <w:r w:rsidRPr="00943D4C">
              <w:t xml:space="preserve">    ac-BarringForMO-Signalling</w:t>
            </w:r>
          </w:p>
        </w:tc>
        <w:tc>
          <w:tcPr>
            <w:tcW w:w="2267" w:type="dxa"/>
          </w:tcPr>
          <w:p w14:paraId="6CDC143A" w14:textId="77777777" w:rsidR="00BD7469" w:rsidRPr="00943D4C" w:rsidRDefault="00BD7469" w:rsidP="006D15BF">
            <w:pPr>
              <w:pStyle w:val="TAL"/>
            </w:pPr>
            <w:r w:rsidRPr="00943D4C">
              <w:t>Not present</w:t>
            </w:r>
          </w:p>
        </w:tc>
        <w:tc>
          <w:tcPr>
            <w:tcW w:w="1700" w:type="dxa"/>
          </w:tcPr>
          <w:p w14:paraId="5200F8CB" w14:textId="77777777" w:rsidR="00BD7469" w:rsidRPr="00943D4C" w:rsidRDefault="00BD7469" w:rsidP="006D15BF">
            <w:pPr>
              <w:pStyle w:val="TAL"/>
            </w:pPr>
          </w:p>
        </w:tc>
        <w:tc>
          <w:tcPr>
            <w:tcW w:w="1133" w:type="dxa"/>
          </w:tcPr>
          <w:p w14:paraId="0A556A2D" w14:textId="77777777" w:rsidR="00BD7469" w:rsidRPr="00943D4C" w:rsidRDefault="00BD7469" w:rsidP="006D15BF">
            <w:pPr>
              <w:pStyle w:val="TAL"/>
            </w:pPr>
          </w:p>
        </w:tc>
      </w:tr>
      <w:tr w:rsidR="00BD7469" w:rsidRPr="00943D4C" w14:paraId="76BF25D7" w14:textId="77777777" w:rsidTr="006D15BF">
        <w:tc>
          <w:tcPr>
            <w:tcW w:w="4535" w:type="dxa"/>
          </w:tcPr>
          <w:p w14:paraId="18124348" w14:textId="77777777" w:rsidR="00BD7469" w:rsidRPr="00943D4C" w:rsidRDefault="00BD7469" w:rsidP="006D15BF">
            <w:pPr>
              <w:pStyle w:val="TAL"/>
            </w:pPr>
            <w:r w:rsidRPr="00943D4C">
              <w:t xml:space="preserve">    ac-BarringForMO-Data SEQUENCE {</w:t>
            </w:r>
          </w:p>
        </w:tc>
        <w:tc>
          <w:tcPr>
            <w:tcW w:w="2267" w:type="dxa"/>
          </w:tcPr>
          <w:p w14:paraId="0FABE199" w14:textId="77777777" w:rsidR="00BD7469" w:rsidRPr="00943D4C" w:rsidRDefault="00BD7469" w:rsidP="006D15BF">
            <w:pPr>
              <w:pStyle w:val="TAL"/>
            </w:pPr>
          </w:p>
        </w:tc>
        <w:tc>
          <w:tcPr>
            <w:tcW w:w="1700" w:type="dxa"/>
          </w:tcPr>
          <w:p w14:paraId="4FFA6626" w14:textId="77777777" w:rsidR="00BD7469" w:rsidRPr="00943D4C" w:rsidRDefault="00BD7469" w:rsidP="006D15BF">
            <w:pPr>
              <w:pStyle w:val="TAL"/>
            </w:pPr>
          </w:p>
        </w:tc>
        <w:tc>
          <w:tcPr>
            <w:tcW w:w="1133" w:type="dxa"/>
          </w:tcPr>
          <w:p w14:paraId="542DA927" w14:textId="77777777" w:rsidR="00BD7469" w:rsidRPr="00943D4C" w:rsidRDefault="00BD7469" w:rsidP="006D15BF">
            <w:pPr>
              <w:pStyle w:val="TAL"/>
            </w:pPr>
          </w:p>
        </w:tc>
      </w:tr>
      <w:tr w:rsidR="00BD7469" w:rsidRPr="00943D4C" w14:paraId="459D7955" w14:textId="77777777" w:rsidTr="006D15BF">
        <w:tc>
          <w:tcPr>
            <w:tcW w:w="4535" w:type="dxa"/>
          </w:tcPr>
          <w:p w14:paraId="1E1B9FCB" w14:textId="77777777" w:rsidR="00BD7469" w:rsidRPr="00943D4C" w:rsidRDefault="00BD7469" w:rsidP="006D15BF">
            <w:pPr>
              <w:pStyle w:val="TAL"/>
            </w:pPr>
            <w:r w:rsidRPr="00943D4C">
              <w:t xml:space="preserve">      ac-BarringFactor</w:t>
            </w:r>
          </w:p>
        </w:tc>
        <w:tc>
          <w:tcPr>
            <w:tcW w:w="2267" w:type="dxa"/>
          </w:tcPr>
          <w:p w14:paraId="24CDFDCC" w14:textId="77777777" w:rsidR="00BD7469" w:rsidRPr="00943D4C" w:rsidRDefault="00BD7469" w:rsidP="006D15BF">
            <w:pPr>
              <w:pStyle w:val="TAL"/>
            </w:pPr>
            <w:r w:rsidRPr="00943D4C">
              <w:t>p00</w:t>
            </w:r>
          </w:p>
        </w:tc>
        <w:tc>
          <w:tcPr>
            <w:tcW w:w="1700" w:type="dxa"/>
          </w:tcPr>
          <w:p w14:paraId="0D8E46CA" w14:textId="77777777" w:rsidR="00BD7469" w:rsidRPr="00943D4C" w:rsidRDefault="00BD7469" w:rsidP="006D15BF">
            <w:pPr>
              <w:pStyle w:val="TAL"/>
            </w:pPr>
          </w:p>
        </w:tc>
        <w:tc>
          <w:tcPr>
            <w:tcW w:w="1133" w:type="dxa"/>
          </w:tcPr>
          <w:p w14:paraId="263E7865" w14:textId="77777777" w:rsidR="00BD7469" w:rsidRPr="00943D4C" w:rsidRDefault="00BD7469" w:rsidP="006D15BF">
            <w:pPr>
              <w:pStyle w:val="TAL"/>
            </w:pPr>
          </w:p>
        </w:tc>
      </w:tr>
      <w:tr w:rsidR="00BD7469" w:rsidRPr="00943D4C" w14:paraId="5CC457D1" w14:textId="77777777" w:rsidTr="006D15BF">
        <w:tc>
          <w:tcPr>
            <w:tcW w:w="4535" w:type="dxa"/>
          </w:tcPr>
          <w:p w14:paraId="45448606" w14:textId="77777777" w:rsidR="00BD7469" w:rsidRPr="00943D4C" w:rsidRDefault="00BD7469" w:rsidP="006D15BF">
            <w:pPr>
              <w:pStyle w:val="TAL"/>
            </w:pPr>
            <w:r w:rsidRPr="00943D4C">
              <w:t xml:space="preserve">      ac-BarringTime</w:t>
            </w:r>
          </w:p>
        </w:tc>
        <w:tc>
          <w:tcPr>
            <w:tcW w:w="2267" w:type="dxa"/>
          </w:tcPr>
          <w:p w14:paraId="70D66D57" w14:textId="77777777" w:rsidR="00BD7469" w:rsidRPr="00943D4C" w:rsidRDefault="00BD7469" w:rsidP="006D15BF">
            <w:pPr>
              <w:pStyle w:val="TAL"/>
            </w:pPr>
            <w:r w:rsidRPr="00943D4C">
              <w:rPr>
                <w:rFonts w:hint="eastAsia"/>
              </w:rPr>
              <w:t>s512</w:t>
            </w:r>
          </w:p>
        </w:tc>
        <w:tc>
          <w:tcPr>
            <w:tcW w:w="1700" w:type="dxa"/>
          </w:tcPr>
          <w:p w14:paraId="6D2DA8A6" w14:textId="77777777" w:rsidR="00BD7469" w:rsidRPr="00943D4C" w:rsidRDefault="00BD7469" w:rsidP="006D15BF">
            <w:pPr>
              <w:pStyle w:val="TAL"/>
            </w:pPr>
          </w:p>
        </w:tc>
        <w:tc>
          <w:tcPr>
            <w:tcW w:w="1133" w:type="dxa"/>
          </w:tcPr>
          <w:p w14:paraId="0BABE6DD" w14:textId="77777777" w:rsidR="00BD7469" w:rsidRPr="00943D4C" w:rsidRDefault="00BD7469" w:rsidP="006D15BF">
            <w:pPr>
              <w:pStyle w:val="TAL"/>
            </w:pPr>
          </w:p>
        </w:tc>
      </w:tr>
      <w:tr w:rsidR="00BD7469" w:rsidRPr="00943D4C" w14:paraId="02F48658" w14:textId="77777777" w:rsidTr="006D15BF">
        <w:tc>
          <w:tcPr>
            <w:tcW w:w="4535" w:type="dxa"/>
          </w:tcPr>
          <w:p w14:paraId="7369DB38" w14:textId="77777777" w:rsidR="00BD7469" w:rsidRPr="00943D4C" w:rsidRDefault="00BD7469" w:rsidP="006D15BF">
            <w:pPr>
              <w:pStyle w:val="TAL"/>
            </w:pPr>
            <w:r w:rsidRPr="00943D4C">
              <w:t xml:space="preserve">      ac-BarringForSpecialAC</w:t>
            </w:r>
          </w:p>
        </w:tc>
        <w:tc>
          <w:tcPr>
            <w:tcW w:w="2267" w:type="dxa"/>
          </w:tcPr>
          <w:p w14:paraId="3F0BDB92" w14:textId="77777777" w:rsidR="00BD7469" w:rsidRPr="00943D4C" w:rsidRDefault="00BD7469" w:rsidP="006D15BF">
            <w:pPr>
              <w:pStyle w:val="TAL"/>
            </w:pPr>
            <w:r w:rsidRPr="00943D4C">
              <w:rPr>
                <w:rFonts w:hint="eastAsia"/>
              </w:rPr>
              <w:t>'</w:t>
            </w:r>
            <w:r w:rsidRPr="00943D4C">
              <w:rPr>
                <w:lang w:eastAsia="zh-CN"/>
              </w:rPr>
              <w:t>00010</w:t>
            </w:r>
            <w:r w:rsidRPr="00943D4C">
              <w:rPr>
                <w:rFonts w:hint="eastAsia"/>
              </w:rPr>
              <w:t>'B</w:t>
            </w:r>
          </w:p>
        </w:tc>
        <w:tc>
          <w:tcPr>
            <w:tcW w:w="1700" w:type="dxa"/>
          </w:tcPr>
          <w:p w14:paraId="44F33CFE" w14:textId="77777777" w:rsidR="00BD7469" w:rsidRPr="00943D4C" w:rsidRDefault="00BD7469" w:rsidP="006D15BF">
            <w:pPr>
              <w:pStyle w:val="TAL"/>
            </w:pPr>
          </w:p>
        </w:tc>
        <w:tc>
          <w:tcPr>
            <w:tcW w:w="1133" w:type="dxa"/>
          </w:tcPr>
          <w:p w14:paraId="4277A4A8" w14:textId="77777777" w:rsidR="00BD7469" w:rsidRPr="00943D4C" w:rsidRDefault="00BD7469" w:rsidP="006D15BF">
            <w:pPr>
              <w:pStyle w:val="TAL"/>
            </w:pPr>
          </w:p>
        </w:tc>
      </w:tr>
      <w:tr w:rsidR="00BD7469" w:rsidRPr="00943D4C" w14:paraId="5F1A7985" w14:textId="77777777" w:rsidTr="006D15BF">
        <w:tc>
          <w:tcPr>
            <w:tcW w:w="4535" w:type="dxa"/>
          </w:tcPr>
          <w:p w14:paraId="79D2921E" w14:textId="77777777" w:rsidR="00BD7469" w:rsidRPr="00943D4C" w:rsidRDefault="00BD7469" w:rsidP="006D15BF">
            <w:pPr>
              <w:pStyle w:val="TAL"/>
            </w:pPr>
            <w:r w:rsidRPr="00943D4C">
              <w:t xml:space="preserve">    }</w:t>
            </w:r>
          </w:p>
        </w:tc>
        <w:tc>
          <w:tcPr>
            <w:tcW w:w="2267" w:type="dxa"/>
          </w:tcPr>
          <w:p w14:paraId="1E3C72ED" w14:textId="77777777" w:rsidR="00BD7469" w:rsidRPr="00943D4C" w:rsidRDefault="00BD7469" w:rsidP="006D15BF">
            <w:pPr>
              <w:pStyle w:val="TAL"/>
            </w:pPr>
          </w:p>
        </w:tc>
        <w:tc>
          <w:tcPr>
            <w:tcW w:w="1700" w:type="dxa"/>
          </w:tcPr>
          <w:p w14:paraId="1011B967" w14:textId="77777777" w:rsidR="00BD7469" w:rsidRPr="00943D4C" w:rsidRDefault="00BD7469" w:rsidP="006D15BF">
            <w:pPr>
              <w:pStyle w:val="TAL"/>
            </w:pPr>
          </w:p>
        </w:tc>
        <w:tc>
          <w:tcPr>
            <w:tcW w:w="1133" w:type="dxa"/>
          </w:tcPr>
          <w:p w14:paraId="13026CF4" w14:textId="77777777" w:rsidR="00BD7469" w:rsidRPr="00943D4C" w:rsidRDefault="00BD7469" w:rsidP="006D15BF">
            <w:pPr>
              <w:pStyle w:val="TAL"/>
            </w:pPr>
          </w:p>
        </w:tc>
      </w:tr>
      <w:tr w:rsidR="00BD7469" w:rsidRPr="00943D4C" w14:paraId="2E379903" w14:textId="77777777" w:rsidTr="006D15BF">
        <w:tc>
          <w:tcPr>
            <w:tcW w:w="4535" w:type="dxa"/>
          </w:tcPr>
          <w:p w14:paraId="15B4DBF4" w14:textId="77777777" w:rsidR="00BD7469" w:rsidRPr="00943D4C" w:rsidRDefault="00BD7469" w:rsidP="006D15BF">
            <w:pPr>
              <w:pStyle w:val="TAL"/>
            </w:pPr>
            <w:r w:rsidRPr="00943D4C">
              <w:t xml:space="preserve">  }</w:t>
            </w:r>
          </w:p>
        </w:tc>
        <w:tc>
          <w:tcPr>
            <w:tcW w:w="2267" w:type="dxa"/>
          </w:tcPr>
          <w:p w14:paraId="5666E40D" w14:textId="77777777" w:rsidR="00BD7469" w:rsidRPr="00943D4C" w:rsidRDefault="00BD7469" w:rsidP="006D15BF">
            <w:pPr>
              <w:pStyle w:val="TAL"/>
            </w:pPr>
          </w:p>
        </w:tc>
        <w:tc>
          <w:tcPr>
            <w:tcW w:w="1700" w:type="dxa"/>
          </w:tcPr>
          <w:p w14:paraId="44479A58" w14:textId="77777777" w:rsidR="00BD7469" w:rsidRPr="00943D4C" w:rsidRDefault="00BD7469" w:rsidP="006D15BF">
            <w:pPr>
              <w:pStyle w:val="TAL"/>
            </w:pPr>
          </w:p>
        </w:tc>
        <w:tc>
          <w:tcPr>
            <w:tcW w:w="1133" w:type="dxa"/>
          </w:tcPr>
          <w:p w14:paraId="09F8F0B9" w14:textId="77777777" w:rsidR="00BD7469" w:rsidRPr="00943D4C" w:rsidRDefault="00BD7469" w:rsidP="006D15BF">
            <w:pPr>
              <w:pStyle w:val="TAL"/>
            </w:pPr>
          </w:p>
        </w:tc>
      </w:tr>
      <w:tr w:rsidR="00BD7469" w:rsidRPr="00943D4C" w14:paraId="1047B89B" w14:textId="77777777" w:rsidTr="006D15BF">
        <w:tc>
          <w:tcPr>
            <w:tcW w:w="4535" w:type="dxa"/>
          </w:tcPr>
          <w:p w14:paraId="25F5DD96" w14:textId="77777777" w:rsidR="00BD7469" w:rsidRPr="00943D4C" w:rsidRDefault="00BD7469" w:rsidP="006D15BF">
            <w:pPr>
              <w:pStyle w:val="TAL"/>
            </w:pPr>
            <w:r w:rsidRPr="00943D4C">
              <w:t>}</w:t>
            </w:r>
          </w:p>
        </w:tc>
        <w:tc>
          <w:tcPr>
            <w:tcW w:w="2267" w:type="dxa"/>
          </w:tcPr>
          <w:p w14:paraId="644280A2" w14:textId="77777777" w:rsidR="00BD7469" w:rsidRPr="00943D4C" w:rsidRDefault="00BD7469" w:rsidP="006D15BF">
            <w:pPr>
              <w:pStyle w:val="TAL"/>
            </w:pPr>
          </w:p>
        </w:tc>
        <w:tc>
          <w:tcPr>
            <w:tcW w:w="1700" w:type="dxa"/>
          </w:tcPr>
          <w:p w14:paraId="664DA915" w14:textId="77777777" w:rsidR="00BD7469" w:rsidRPr="00943D4C" w:rsidRDefault="00BD7469" w:rsidP="006D15BF">
            <w:pPr>
              <w:pStyle w:val="TAL"/>
            </w:pPr>
          </w:p>
        </w:tc>
        <w:tc>
          <w:tcPr>
            <w:tcW w:w="1133" w:type="dxa"/>
          </w:tcPr>
          <w:p w14:paraId="4C5C697D" w14:textId="77777777" w:rsidR="00BD7469" w:rsidRPr="00943D4C" w:rsidRDefault="00BD7469" w:rsidP="006D15BF">
            <w:pPr>
              <w:pStyle w:val="TAL"/>
            </w:pPr>
          </w:p>
        </w:tc>
      </w:tr>
    </w:tbl>
    <w:p w14:paraId="2A81BDC5" w14:textId="77777777" w:rsidR="00BD7469" w:rsidRPr="00943D4C" w:rsidRDefault="00BD7469" w:rsidP="00BD7469"/>
    <w:p w14:paraId="4E59EF87" w14:textId="77777777" w:rsidR="00BD7469" w:rsidRPr="00943D4C" w:rsidRDefault="00BD7469" w:rsidP="00BD7469">
      <w:pPr>
        <w:pStyle w:val="TH"/>
        <w:rPr>
          <w:b w:val="0"/>
        </w:rPr>
      </w:pPr>
      <w:r w:rsidRPr="00943D4C">
        <w:rPr>
          <w:b w:val="0"/>
          <w:i/>
        </w:rPr>
        <w:t>SystemInformationBlockType2</w:t>
      </w:r>
      <w:r w:rsidRPr="00943D4C">
        <w:rPr>
          <w:b w:val="0"/>
        </w:rPr>
        <w:t xml:space="preserve"> configuration</w:t>
      </w:r>
      <w:r>
        <w:rPr>
          <w:b w:val="0"/>
        </w:rPr>
        <w:tab/>
      </w:r>
      <w:r w:rsidRPr="00943D4C">
        <w:t>SIBType2_C14_02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4535"/>
        <w:gridCol w:w="2267"/>
        <w:gridCol w:w="1700"/>
        <w:gridCol w:w="1133"/>
      </w:tblGrid>
      <w:tr w:rsidR="00BD7469" w:rsidRPr="00943D4C" w14:paraId="1D009AD5" w14:textId="77777777" w:rsidTr="006D15BF">
        <w:tc>
          <w:tcPr>
            <w:tcW w:w="9635" w:type="dxa"/>
            <w:gridSpan w:val="4"/>
          </w:tcPr>
          <w:p w14:paraId="6B46FA63" w14:textId="77777777" w:rsidR="00BD7469" w:rsidRPr="00943D4C" w:rsidRDefault="00BD7469" w:rsidP="006D15BF">
            <w:pPr>
              <w:pStyle w:val="TAL"/>
            </w:pPr>
            <w:r w:rsidRPr="00943D4C">
              <w:t>Derivation Path: 36.508, Table 4.4.3.3-1</w:t>
            </w:r>
          </w:p>
        </w:tc>
      </w:tr>
      <w:tr w:rsidR="00BD7469" w:rsidRPr="00943D4C" w14:paraId="1A378AD7" w14:textId="77777777" w:rsidTr="006D15BF">
        <w:tc>
          <w:tcPr>
            <w:tcW w:w="4535" w:type="dxa"/>
          </w:tcPr>
          <w:p w14:paraId="3B40A263" w14:textId="77777777" w:rsidR="00BD7469" w:rsidRPr="00943D4C" w:rsidRDefault="00BD7469" w:rsidP="006D15BF">
            <w:pPr>
              <w:pStyle w:val="TAH"/>
            </w:pPr>
            <w:r w:rsidRPr="00943D4C">
              <w:t>Information Element</w:t>
            </w:r>
          </w:p>
        </w:tc>
        <w:tc>
          <w:tcPr>
            <w:tcW w:w="2267" w:type="dxa"/>
          </w:tcPr>
          <w:p w14:paraId="39A294F8" w14:textId="77777777" w:rsidR="00BD7469" w:rsidRPr="00943D4C" w:rsidRDefault="00BD7469" w:rsidP="006D15BF">
            <w:pPr>
              <w:pStyle w:val="TAH"/>
            </w:pPr>
            <w:r w:rsidRPr="00943D4C">
              <w:t>Value/remark</w:t>
            </w:r>
          </w:p>
        </w:tc>
        <w:tc>
          <w:tcPr>
            <w:tcW w:w="1700" w:type="dxa"/>
          </w:tcPr>
          <w:p w14:paraId="2D39C23D" w14:textId="77777777" w:rsidR="00BD7469" w:rsidRPr="00943D4C" w:rsidRDefault="00BD7469" w:rsidP="006D15BF">
            <w:pPr>
              <w:pStyle w:val="TAH"/>
            </w:pPr>
            <w:r w:rsidRPr="00943D4C">
              <w:t>Comment</w:t>
            </w:r>
          </w:p>
        </w:tc>
        <w:tc>
          <w:tcPr>
            <w:tcW w:w="1133" w:type="dxa"/>
          </w:tcPr>
          <w:p w14:paraId="1BDD7754" w14:textId="77777777" w:rsidR="00BD7469" w:rsidRPr="00943D4C" w:rsidRDefault="00BD7469" w:rsidP="006D15BF">
            <w:pPr>
              <w:pStyle w:val="TAH"/>
            </w:pPr>
            <w:r w:rsidRPr="00943D4C">
              <w:t>Condition</w:t>
            </w:r>
          </w:p>
        </w:tc>
      </w:tr>
      <w:tr w:rsidR="00BD7469" w:rsidRPr="00943D4C" w14:paraId="5A38FEDB" w14:textId="77777777" w:rsidTr="006D15BF">
        <w:tc>
          <w:tcPr>
            <w:tcW w:w="4535" w:type="dxa"/>
            <w:shd w:val="clear" w:color="auto" w:fill="auto"/>
          </w:tcPr>
          <w:p w14:paraId="5FD60BDB" w14:textId="77777777" w:rsidR="00BD7469" w:rsidRPr="00943D4C" w:rsidRDefault="00BD7469" w:rsidP="006D15BF">
            <w:pPr>
              <w:pStyle w:val="TAL"/>
            </w:pPr>
            <w:r w:rsidRPr="00943D4C">
              <w:t>SystemInformationBlockType2 ::= SEQUENCE {</w:t>
            </w:r>
          </w:p>
        </w:tc>
        <w:tc>
          <w:tcPr>
            <w:tcW w:w="2267" w:type="dxa"/>
            <w:shd w:val="clear" w:color="auto" w:fill="auto"/>
          </w:tcPr>
          <w:p w14:paraId="3191C1C7" w14:textId="77777777" w:rsidR="00BD7469" w:rsidRPr="00943D4C" w:rsidRDefault="00BD7469" w:rsidP="006D15BF">
            <w:pPr>
              <w:pStyle w:val="TAL"/>
            </w:pPr>
          </w:p>
        </w:tc>
        <w:tc>
          <w:tcPr>
            <w:tcW w:w="1700" w:type="dxa"/>
            <w:shd w:val="clear" w:color="auto" w:fill="auto"/>
          </w:tcPr>
          <w:p w14:paraId="3FC3B461" w14:textId="77777777" w:rsidR="00BD7469" w:rsidRPr="00943D4C" w:rsidRDefault="00BD7469" w:rsidP="006D15BF">
            <w:pPr>
              <w:pStyle w:val="TAL"/>
            </w:pPr>
          </w:p>
        </w:tc>
        <w:tc>
          <w:tcPr>
            <w:tcW w:w="1133" w:type="dxa"/>
            <w:shd w:val="clear" w:color="auto" w:fill="auto"/>
          </w:tcPr>
          <w:p w14:paraId="51EBB2D9" w14:textId="77777777" w:rsidR="00BD7469" w:rsidRPr="00943D4C" w:rsidRDefault="00BD7469" w:rsidP="006D15BF">
            <w:pPr>
              <w:pStyle w:val="TAL"/>
            </w:pPr>
          </w:p>
        </w:tc>
      </w:tr>
      <w:tr w:rsidR="00BD7469" w:rsidRPr="00943D4C" w14:paraId="4B1B0F7F" w14:textId="77777777" w:rsidTr="006D15BF">
        <w:tc>
          <w:tcPr>
            <w:tcW w:w="4535" w:type="dxa"/>
          </w:tcPr>
          <w:p w14:paraId="5795F119" w14:textId="77777777" w:rsidR="00BD7469" w:rsidRPr="00943D4C" w:rsidRDefault="00BD7469" w:rsidP="006D15BF">
            <w:pPr>
              <w:pStyle w:val="TAL"/>
            </w:pPr>
            <w:r w:rsidRPr="00943D4C">
              <w:t xml:space="preserve">  ac-BarringInfo SEQUENCE {</w:t>
            </w:r>
          </w:p>
        </w:tc>
        <w:tc>
          <w:tcPr>
            <w:tcW w:w="2267" w:type="dxa"/>
          </w:tcPr>
          <w:p w14:paraId="2E4F283F" w14:textId="77777777" w:rsidR="00BD7469" w:rsidRPr="00943D4C" w:rsidRDefault="00BD7469" w:rsidP="006D15BF">
            <w:pPr>
              <w:pStyle w:val="TAL"/>
            </w:pPr>
          </w:p>
        </w:tc>
        <w:tc>
          <w:tcPr>
            <w:tcW w:w="1700" w:type="dxa"/>
          </w:tcPr>
          <w:p w14:paraId="2DC7BC66" w14:textId="77777777" w:rsidR="00BD7469" w:rsidRPr="00943D4C" w:rsidRDefault="00BD7469" w:rsidP="006D15BF">
            <w:pPr>
              <w:pStyle w:val="TAL"/>
            </w:pPr>
          </w:p>
        </w:tc>
        <w:tc>
          <w:tcPr>
            <w:tcW w:w="1133" w:type="dxa"/>
          </w:tcPr>
          <w:p w14:paraId="629361C8" w14:textId="77777777" w:rsidR="00BD7469" w:rsidRPr="00943D4C" w:rsidRDefault="00BD7469" w:rsidP="006D15BF">
            <w:pPr>
              <w:pStyle w:val="TAL"/>
            </w:pPr>
          </w:p>
        </w:tc>
      </w:tr>
      <w:tr w:rsidR="00BD7469" w:rsidRPr="00943D4C" w14:paraId="0C1C9195" w14:textId="77777777" w:rsidTr="006D15BF">
        <w:tc>
          <w:tcPr>
            <w:tcW w:w="4535" w:type="dxa"/>
          </w:tcPr>
          <w:p w14:paraId="682E4CCE" w14:textId="77777777" w:rsidR="00BD7469" w:rsidRPr="00943D4C" w:rsidRDefault="00BD7469" w:rsidP="006D15BF">
            <w:pPr>
              <w:pStyle w:val="TAL"/>
            </w:pPr>
            <w:r w:rsidRPr="00943D4C">
              <w:t xml:space="preserve">    ac-BarringForEmergency</w:t>
            </w:r>
          </w:p>
        </w:tc>
        <w:tc>
          <w:tcPr>
            <w:tcW w:w="2267" w:type="dxa"/>
          </w:tcPr>
          <w:p w14:paraId="53457A96" w14:textId="77777777" w:rsidR="00BD7469" w:rsidRPr="00943D4C" w:rsidRDefault="00BD7469" w:rsidP="006D15BF">
            <w:pPr>
              <w:pStyle w:val="TAL"/>
            </w:pPr>
            <w:r w:rsidRPr="00943D4C">
              <w:t>FALSE</w:t>
            </w:r>
          </w:p>
        </w:tc>
        <w:tc>
          <w:tcPr>
            <w:tcW w:w="1700" w:type="dxa"/>
          </w:tcPr>
          <w:p w14:paraId="2B7CC115" w14:textId="77777777" w:rsidR="00BD7469" w:rsidRPr="00943D4C" w:rsidRDefault="00BD7469" w:rsidP="006D15BF">
            <w:pPr>
              <w:pStyle w:val="TAL"/>
            </w:pPr>
          </w:p>
        </w:tc>
        <w:tc>
          <w:tcPr>
            <w:tcW w:w="1133" w:type="dxa"/>
          </w:tcPr>
          <w:p w14:paraId="6C080E61" w14:textId="77777777" w:rsidR="00BD7469" w:rsidRPr="00943D4C" w:rsidRDefault="00BD7469" w:rsidP="006D15BF">
            <w:pPr>
              <w:pStyle w:val="TAL"/>
            </w:pPr>
          </w:p>
        </w:tc>
      </w:tr>
      <w:tr w:rsidR="00BD7469" w:rsidRPr="00943D4C" w14:paraId="641EC188" w14:textId="77777777" w:rsidTr="006D15BF">
        <w:tc>
          <w:tcPr>
            <w:tcW w:w="4535" w:type="dxa"/>
          </w:tcPr>
          <w:p w14:paraId="3F09BBCC" w14:textId="77777777" w:rsidR="00BD7469" w:rsidRPr="00943D4C" w:rsidRDefault="00BD7469" w:rsidP="006D15BF">
            <w:pPr>
              <w:pStyle w:val="TAL"/>
            </w:pPr>
            <w:r w:rsidRPr="00943D4C">
              <w:t xml:space="preserve">        ac-BarringForMO-Signalling SEQUENCE {</w:t>
            </w:r>
          </w:p>
        </w:tc>
        <w:tc>
          <w:tcPr>
            <w:tcW w:w="2267" w:type="dxa"/>
          </w:tcPr>
          <w:p w14:paraId="73766390" w14:textId="77777777" w:rsidR="00BD7469" w:rsidRPr="00943D4C" w:rsidRDefault="00BD7469" w:rsidP="006D15BF">
            <w:pPr>
              <w:pStyle w:val="TAL"/>
            </w:pPr>
          </w:p>
        </w:tc>
        <w:tc>
          <w:tcPr>
            <w:tcW w:w="1700" w:type="dxa"/>
          </w:tcPr>
          <w:p w14:paraId="1FD67F14" w14:textId="77777777" w:rsidR="00BD7469" w:rsidRPr="00943D4C" w:rsidRDefault="00BD7469" w:rsidP="006D15BF">
            <w:pPr>
              <w:pStyle w:val="TAL"/>
            </w:pPr>
          </w:p>
        </w:tc>
        <w:tc>
          <w:tcPr>
            <w:tcW w:w="1133" w:type="dxa"/>
          </w:tcPr>
          <w:p w14:paraId="02D5EE2C" w14:textId="77777777" w:rsidR="00BD7469" w:rsidRPr="00943D4C" w:rsidRDefault="00BD7469" w:rsidP="006D15BF">
            <w:pPr>
              <w:pStyle w:val="TAL"/>
            </w:pPr>
          </w:p>
        </w:tc>
      </w:tr>
      <w:tr w:rsidR="00BD7469" w:rsidRPr="00943D4C" w14:paraId="55062867" w14:textId="77777777" w:rsidTr="006D15BF">
        <w:tc>
          <w:tcPr>
            <w:tcW w:w="4535" w:type="dxa"/>
          </w:tcPr>
          <w:p w14:paraId="0AF37D6A" w14:textId="77777777" w:rsidR="00BD7469" w:rsidRPr="00943D4C" w:rsidRDefault="00BD7469" w:rsidP="006D15BF">
            <w:pPr>
              <w:pStyle w:val="TAL"/>
            </w:pPr>
            <w:r w:rsidRPr="00943D4C">
              <w:t xml:space="preserve">      ac-BarringFactor</w:t>
            </w:r>
          </w:p>
        </w:tc>
        <w:tc>
          <w:tcPr>
            <w:tcW w:w="2267" w:type="dxa"/>
          </w:tcPr>
          <w:p w14:paraId="3A1F116B" w14:textId="77777777" w:rsidR="00BD7469" w:rsidRPr="00943D4C" w:rsidRDefault="00BD7469" w:rsidP="006D15BF">
            <w:pPr>
              <w:pStyle w:val="TAL"/>
            </w:pPr>
            <w:r w:rsidRPr="00943D4C">
              <w:t>p00</w:t>
            </w:r>
          </w:p>
        </w:tc>
        <w:tc>
          <w:tcPr>
            <w:tcW w:w="1700" w:type="dxa"/>
          </w:tcPr>
          <w:p w14:paraId="54EBFB67" w14:textId="77777777" w:rsidR="00BD7469" w:rsidRPr="00943D4C" w:rsidRDefault="00BD7469" w:rsidP="006D15BF">
            <w:pPr>
              <w:pStyle w:val="TAL"/>
            </w:pPr>
          </w:p>
        </w:tc>
        <w:tc>
          <w:tcPr>
            <w:tcW w:w="1133" w:type="dxa"/>
          </w:tcPr>
          <w:p w14:paraId="7C188DD5" w14:textId="77777777" w:rsidR="00BD7469" w:rsidRPr="00943D4C" w:rsidRDefault="00BD7469" w:rsidP="006D15BF">
            <w:pPr>
              <w:pStyle w:val="TAL"/>
            </w:pPr>
          </w:p>
        </w:tc>
      </w:tr>
      <w:tr w:rsidR="00BD7469" w:rsidRPr="00943D4C" w14:paraId="42D041EA" w14:textId="77777777" w:rsidTr="006D15BF">
        <w:tc>
          <w:tcPr>
            <w:tcW w:w="4535" w:type="dxa"/>
          </w:tcPr>
          <w:p w14:paraId="6848D35A" w14:textId="77777777" w:rsidR="00BD7469" w:rsidRPr="00943D4C" w:rsidRDefault="00BD7469" w:rsidP="006D15BF">
            <w:pPr>
              <w:pStyle w:val="TAL"/>
            </w:pPr>
            <w:r w:rsidRPr="00943D4C">
              <w:t xml:space="preserve">      ac-BarringTime</w:t>
            </w:r>
          </w:p>
        </w:tc>
        <w:tc>
          <w:tcPr>
            <w:tcW w:w="2267" w:type="dxa"/>
          </w:tcPr>
          <w:p w14:paraId="4CE11F07" w14:textId="77777777" w:rsidR="00BD7469" w:rsidRPr="00943D4C" w:rsidRDefault="00BD7469" w:rsidP="006D15BF">
            <w:pPr>
              <w:pStyle w:val="TAL"/>
            </w:pPr>
            <w:r w:rsidRPr="00943D4C">
              <w:rPr>
                <w:rFonts w:hint="eastAsia"/>
              </w:rPr>
              <w:t>s512</w:t>
            </w:r>
          </w:p>
        </w:tc>
        <w:tc>
          <w:tcPr>
            <w:tcW w:w="1700" w:type="dxa"/>
          </w:tcPr>
          <w:p w14:paraId="737028A1" w14:textId="77777777" w:rsidR="00BD7469" w:rsidRPr="00943D4C" w:rsidRDefault="00BD7469" w:rsidP="006D15BF">
            <w:pPr>
              <w:pStyle w:val="TAL"/>
            </w:pPr>
          </w:p>
        </w:tc>
        <w:tc>
          <w:tcPr>
            <w:tcW w:w="1133" w:type="dxa"/>
          </w:tcPr>
          <w:p w14:paraId="30D3A791" w14:textId="77777777" w:rsidR="00BD7469" w:rsidRPr="00943D4C" w:rsidRDefault="00BD7469" w:rsidP="006D15BF">
            <w:pPr>
              <w:pStyle w:val="TAL"/>
            </w:pPr>
          </w:p>
        </w:tc>
      </w:tr>
      <w:tr w:rsidR="00BD7469" w:rsidRPr="00943D4C" w14:paraId="634C0F36" w14:textId="77777777" w:rsidTr="006D15BF">
        <w:tc>
          <w:tcPr>
            <w:tcW w:w="4535" w:type="dxa"/>
          </w:tcPr>
          <w:p w14:paraId="4A7D787C" w14:textId="77777777" w:rsidR="00BD7469" w:rsidRPr="00943D4C" w:rsidRDefault="00BD7469" w:rsidP="006D15BF">
            <w:pPr>
              <w:pStyle w:val="TAL"/>
            </w:pPr>
            <w:r w:rsidRPr="00943D4C">
              <w:t xml:space="preserve">      ac-BarringForSpecialAC</w:t>
            </w:r>
          </w:p>
        </w:tc>
        <w:tc>
          <w:tcPr>
            <w:tcW w:w="2267" w:type="dxa"/>
          </w:tcPr>
          <w:p w14:paraId="4A841C04" w14:textId="77777777" w:rsidR="00BD7469" w:rsidRPr="00943D4C" w:rsidRDefault="00BD7469" w:rsidP="006D15BF">
            <w:pPr>
              <w:pStyle w:val="TAL"/>
            </w:pPr>
            <w:r w:rsidRPr="00943D4C">
              <w:rPr>
                <w:rFonts w:hint="eastAsia"/>
              </w:rPr>
              <w:t>'</w:t>
            </w:r>
            <w:r w:rsidRPr="00943D4C">
              <w:rPr>
                <w:lang w:eastAsia="zh-CN"/>
              </w:rPr>
              <w:t>00010</w:t>
            </w:r>
            <w:r w:rsidRPr="00943D4C">
              <w:rPr>
                <w:rFonts w:hint="eastAsia"/>
              </w:rPr>
              <w:t>'B</w:t>
            </w:r>
          </w:p>
        </w:tc>
        <w:tc>
          <w:tcPr>
            <w:tcW w:w="1700" w:type="dxa"/>
          </w:tcPr>
          <w:p w14:paraId="49339FAB" w14:textId="77777777" w:rsidR="00BD7469" w:rsidRPr="00943D4C" w:rsidRDefault="00BD7469" w:rsidP="006D15BF">
            <w:pPr>
              <w:pStyle w:val="TAL"/>
            </w:pPr>
          </w:p>
        </w:tc>
        <w:tc>
          <w:tcPr>
            <w:tcW w:w="1133" w:type="dxa"/>
          </w:tcPr>
          <w:p w14:paraId="5C813145" w14:textId="77777777" w:rsidR="00BD7469" w:rsidRPr="00943D4C" w:rsidRDefault="00BD7469" w:rsidP="006D15BF">
            <w:pPr>
              <w:pStyle w:val="TAL"/>
            </w:pPr>
          </w:p>
        </w:tc>
      </w:tr>
      <w:tr w:rsidR="00BD7469" w:rsidRPr="00943D4C" w14:paraId="6922C42C" w14:textId="77777777" w:rsidTr="006D15BF">
        <w:tc>
          <w:tcPr>
            <w:tcW w:w="4535" w:type="dxa"/>
          </w:tcPr>
          <w:p w14:paraId="77F08113" w14:textId="77777777" w:rsidR="00BD7469" w:rsidRPr="00943D4C" w:rsidRDefault="00BD7469" w:rsidP="006D15BF">
            <w:pPr>
              <w:pStyle w:val="TAL"/>
            </w:pPr>
            <w:r w:rsidRPr="00943D4C">
              <w:t xml:space="preserve">    }</w:t>
            </w:r>
          </w:p>
        </w:tc>
        <w:tc>
          <w:tcPr>
            <w:tcW w:w="2267" w:type="dxa"/>
          </w:tcPr>
          <w:p w14:paraId="6094BCC6" w14:textId="77777777" w:rsidR="00BD7469" w:rsidRPr="00943D4C" w:rsidRDefault="00BD7469" w:rsidP="006D15BF">
            <w:pPr>
              <w:pStyle w:val="TAL"/>
            </w:pPr>
          </w:p>
        </w:tc>
        <w:tc>
          <w:tcPr>
            <w:tcW w:w="1700" w:type="dxa"/>
          </w:tcPr>
          <w:p w14:paraId="451ACFF8" w14:textId="77777777" w:rsidR="00BD7469" w:rsidRPr="00943D4C" w:rsidRDefault="00BD7469" w:rsidP="006D15BF">
            <w:pPr>
              <w:pStyle w:val="TAL"/>
            </w:pPr>
          </w:p>
        </w:tc>
        <w:tc>
          <w:tcPr>
            <w:tcW w:w="1133" w:type="dxa"/>
          </w:tcPr>
          <w:p w14:paraId="30A94758" w14:textId="77777777" w:rsidR="00BD7469" w:rsidRPr="00943D4C" w:rsidRDefault="00BD7469" w:rsidP="006D15BF">
            <w:pPr>
              <w:pStyle w:val="TAL"/>
            </w:pPr>
          </w:p>
        </w:tc>
      </w:tr>
      <w:tr w:rsidR="00BD7469" w:rsidRPr="00943D4C" w14:paraId="202D614E" w14:textId="77777777" w:rsidTr="006D15BF">
        <w:tc>
          <w:tcPr>
            <w:tcW w:w="4535" w:type="dxa"/>
          </w:tcPr>
          <w:p w14:paraId="75CCB794" w14:textId="77777777" w:rsidR="00BD7469" w:rsidRPr="00943D4C" w:rsidRDefault="00BD7469" w:rsidP="006D15BF">
            <w:pPr>
              <w:pStyle w:val="TAL"/>
            </w:pPr>
            <w:r w:rsidRPr="00943D4C">
              <w:t xml:space="preserve">    ac-BarringForMO-Data</w:t>
            </w:r>
          </w:p>
        </w:tc>
        <w:tc>
          <w:tcPr>
            <w:tcW w:w="2267" w:type="dxa"/>
          </w:tcPr>
          <w:p w14:paraId="49ABA2AC" w14:textId="77777777" w:rsidR="00BD7469" w:rsidRPr="00943D4C" w:rsidRDefault="00BD7469" w:rsidP="006D15BF">
            <w:pPr>
              <w:pStyle w:val="TAL"/>
            </w:pPr>
            <w:r w:rsidRPr="00943D4C">
              <w:t>Not present</w:t>
            </w:r>
          </w:p>
        </w:tc>
        <w:tc>
          <w:tcPr>
            <w:tcW w:w="1700" w:type="dxa"/>
          </w:tcPr>
          <w:p w14:paraId="588C8EB4" w14:textId="77777777" w:rsidR="00BD7469" w:rsidRPr="00943D4C" w:rsidRDefault="00BD7469" w:rsidP="006D15BF">
            <w:pPr>
              <w:pStyle w:val="TAL"/>
            </w:pPr>
          </w:p>
        </w:tc>
        <w:tc>
          <w:tcPr>
            <w:tcW w:w="1133" w:type="dxa"/>
          </w:tcPr>
          <w:p w14:paraId="234B70A6" w14:textId="77777777" w:rsidR="00BD7469" w:rsidRPr="00943D4C" w:rsidRDefault="00BD7469" w:rsidP="006D15BF">
            <w:pPr>
              <w:pStyle w:val="TAL"/>
            </w:pPr>
          </w:p>
        </w:tc>
      </w:tr>
      <w:tr w:rsidR="00BD7469" w:rsidRPr="00943D4C" w14:paraId="2C5D8E4D" w14:textId="77777777" w:rsidTr="006D15BF">
        <w:tc>
          <w:tcPr>
            <w:tcW w:w="4535" w:type="dxa"/>
          </w:tcPr>
          <w:p w14:paraId="07FAAE61" w14:textId="77777777" w:rsidR="00BD7469" w:rsidRPr="00943D4C" w:rsidRDefault="00BD7469" w:rsidP="006D15BF">
            <w:pPr>
              <w:pStyle w:val="TAL"/>
            </w:pPr>
            <w:r w:rsidRPr="00943D4C">
              <w:t xml:space="preserve">  }</w:t>
            </w:r>
          </w:p>
        </w:tc>
        <w:tc>
          <w:tcPr>
            <w:tcW w:w="2267" w:type="dxa"/>
          </w:tcPr>
          <w:p w14:paraId="370065D4" w14:textId="77777777" w:rsidR="00BD7469" w:rsidRPr="00943D4C" w:rsidRDefault="00BD7469" w:rsidP="006D15BF">
            <w:pPr>
              <w:pStyle w:val="TAL"/>
            </w:pPr>
          </w:p>
        </w:tc>
        <w:tc>
          <w:tcPr>
            <w:tcW w:w="1700" w:type="dxa"/>
          </w:tcPr>
          <w:p w14:paraId="254F3E66" w14:textId="77777777" w:rsidR="00BD7469" w:rsidRPr="00943D4C" w:rsidRDefault="00BD7469" w:rsidP="006D15BF">
            <w:pPr>
              <w:pStyle w:val="TAL"/>
            </w:pPr>
          </w:p>
        </w:tc>
        <w:tc>
          <w:tcPr>
            <w:tcW w:w="1133" w:type="dxa"/>
          </w:tcPr>
          <w:p w14:paraId="6C19945C" w14:textId="77777777" w:rsidR="00BD7469" w:rsidRPr="00943D4C" w:rsidRDefault="00BD7469" w:rsidP="006D15BF">
            <w:pPr>
              <w:pStyle w:val="TAL"/>
            </w:pPr>
          </w:p>
        </w:tc>
      </w:tr>
      <w:tr w:rsidR="00BD7469" w:rsidRPr="00943D4C" w14:paraId="1251EC4A" w14:textId="77777777" w:rsidTr="006D15BF">
        <w:tc>
          <w:tcPr>
            <w:tcW w:w="4535" w:type="dxa"/>
          </w:tcPr>
          <w:p w14:paraId="1C28E3A3" w14:textId="77777777" w:rsidR="00BD7469" w:rsidRPr="00943D4C" w:rsidRDefault="00BD7469" w:rsidP="006D15BF">
            <w:pPr>
              <w:pStyle w:val="TAL"/>
            </w:pPr>
            <w:r w:rsidRPr="00943D4C">
              <w:t>}</w:t>
            </w:r>
          </w:p>
        </w:tc>
        <w:tc>
          <w:tcPr>
            <w:tcW w:w="2267" w:type="dxa"/>
          </w:tcPr>
          <w:p w14:paraId="67B19883" w14:textId="77777777" w:rsidR="00BD7469" w:rsidRPr="00943D4C" w:rsidRDefault="00BD7469" w:rsidP="006D15BF">
            <w:pPr>
              <w:pStyle w:val="TAL"/>
            </w:pPr>
          </w:p>
        </w:tc>
        <w:tc>
          <w:tcPr>
            <w:tcW w:w="1700" w:type="dxa"/>
          </w:tcPr>
          <w:p w14:paraId="2334D18D" w14:textId="77777777" w:rsidR="00BD7469" w:rsidRPr="00943D4C" w:rsidRDefault="00BD7469" w:rsidP="006D15BF">
            <w:pPr>
              <w:pStyle w:val="TAL"/>
            </w:pPr>
          </w:p>
        </w:tc>
        <w:tc>
          <w:tcPr>
            <w:tcW w:w="1133" w:type="dxa"/>
          </w:tcPr>
          <w:p w14:paraId="3C57E0A5" w14:textId="77777777" w:rsidR="00BD7469" w:rsidRPr="00943D4C" w:rsidRDefault="00BD7469" w:rsidP="006D15BF">
            <w:pPr>
              <w:pStyle w:val="TAL"/>
            </w:pPr>
          </w:p>
        </w:tc>
      </w:tr>
    </w:tbl>
    <w:p w14:paraId="6BE29E42" w14:textId="77777777" w:rsidR="00BD7469" w:rsidRPr="00943D4C" w:rsidRDefault="00BD7469" w:rsidP="00BD7469">
      <w:pPr>
        <w:pStyle w:val="NF"/>
        <w:jc w:val="center"/>
        <w:rPr>
          <w:rFonts w:ascii="Times New Roman" w:hAnsi="Times New Roman"/>
          <w:sz w:val="20"/>
        </w:rPr>
      </w:pPr>
    </w:p>
    <w:p w14:paraId="6FDE3FD6" w14:textId="77777777" w:rsidR="00BD7469" w:rsidRPr="00943D4C" w:rsidRDefault="00BD7469" w:rsidP="00BD7469">
      <w:pPr>
        <w:pStyle w:val="TH"/>
        <w:rPr>
          <w:b w:val="0"/>
        </w:rPr>
      </w:pPr>
      <w:r w:rsidRPr="00943D4C">
        <w:rPr>
          <w:b w:val="0"/>
          <w:i/>
        </w:rPr>
        <w:t>SystemInformationBlockType2</w:t>
      </w:r>
      <w:r w:rsidRPr="00943D4C">
        <w:rPr>
          <w:b w:val="0"/>
        </w:rPr>
        <w:t xml:space="preserve"> configuration</w:t>
      </w:r>
      <w:r>
        <w:rPr>
          <w:b w:val="0"/>
        </w:rPr>
        <w:tab/>
      </w:r>
      <w:r w:rsidRPr="00943D4C">
        <w:t>SIBType2_C14_03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4535"/>
        <w:gridCol w:w="2267"/>
        <w:gridCol w:w="1700"/>
        <w:gridCol w:w="1133"/>
      </w:tblGrid>
      <w:tr w:rsidR="00BD7469" w:rsidRPr="00943D4C" w14:paraId="14808C07" w14:textId="77777777" w:rsidTr="006D15BF">
        <w:tc>
          <w:tcPr>
            <w:tcW w:w="9635" w:type="dxa"/>
            <w:gridSpan w:val="4"/>
          </w:tcPr>
          <w:p w14:paraId="3C43EA4E" w14:textId="77777777" w:rsidR="00BD7469" w:rsidRPr="00943D4C" w:rsidRDefault="00BD7469" w:rsidP="006D15BF">
            <w:pPr>
              <w:pStyle w:val="TAL"/>
            </w:pPr>
            <w:r w:rsidRPr="00943D4C">
              <w:t>Derivation Path: 36.508, Table 4.4.3.3-1</w:t>
            </w:r>
          </w:p>
        </w:tc>
      </w:tr>
      <w:tr w:rsidR="00BD7469" w:rsidRPr="00943D4C" w14:paraId="621E0097" w14:textId="77777777" w:rsidTr="006D15BF">
        <w:tc>
          <w:tcPr>
            <w:tcW w:w="4535" w:type="dxa"/>
          </w:tcPr>
          <w:p w14:paraId="2288AC48" w14:textId="77777777" w:rsidR="00BD7469" w:rsidRPr="00943D4C" w:rsidRDefault="00BD7469" w:rsidP="006D15BF">
            <w:pPr>
              <w:pStyle w:val="TAH"/>
            </w:pPr>
            <w:r w:rsidRPr="00943D4C">
              <w:t>Information Element</w:t>
            </w:r>
          </w:p>
        </w:tc>
        <w:tc>
          <w:tcPr>
            <w:tcW w:w="2267" w:type="dxa"/>
          </w:tcPr>
          <w:p w14:paraId="7046016C" w14:textId="77777777" w:rsidR="00BD7469" w:rsidRPr="00943D4C" w:rsidRDefault="00BD7469" w:rsidP="006D15BF">
            <w:pPr>
              <w:pStyle w:val="TAH"/>
            </w:pPr>
            <w:r w:rsidRPr="00943D4C">
              <w:t>Value/remark</w:t>
            </w:r>
          </w:p>
        </w:tc>
        <w:tc>
          <w:tcPr>
            <w:tcW w:w="1700" w:type="dxa"/>
          </w:tcPr>
          <w:p w14:paraId="48B18013" w14:textId="77777777" w:rsidR="00BD7469" w:rsidRPr="00943D4C" w:rsidRDefault="00BD7469" w:rsidP="006D15BF">
            <w:pPr>
              <w:pStyle w:val="TAH"/>
            </w:pPr>
            <w:r w:rsidRPr="00943D4C">
              <w:t>Comment</w:t>
            </w:r>
          </w:p>
        </w:tc>
        <w:tc>
          <w:tcPr>
            <w:tcW w:w="1133" w:type="dxa"/>
          </w:tcPr>
          <w:p w14:paraId="5C8B2BD9" w14:textId="77777777" w:rsidR="00BD7469" w:rsidRPr="00943D4C" w:rsidRDefault="00BD7469" w:rsidP="006D15BF">
            <w:pPr>
              <w:pStyle w:val="TAH"/>
            </w:pPr>
            <w:r w:rsidRPr="00943D4C">
              <w:t>Condition</w:t>
            </w:r>
          </w:p>
        </w:tc>
      </w:tr>
      <w:tr w:rsidR="00BD7469" w:rsidRPr="00943D4C" w14:paraId="57E92E76" w14:textId="77777777" w:rsidTr="006D15BF">
        <w:tc>
          <w:tcPr>
            <w:tcW w:w="4535" w:type="dxa"/>
            <w:shd w:val="clear" w:color="auto" w:fill="auto"/>
          </w:tcPr>
          <w:p w14:paraId="34099C1D" w14:textId="77777777" w:rsidR="00BD7469" w:rsidRPr="00943D4C" w:rsidRDefault="00BD7469" w:rsidP="006D15BF">
            <w:pPr>
              <w:pStyle w:val="TAL"/>
            </w:pPr>
            <w:r w:rsidRPr="00943D4C">
              <w:t>SystemInformationBlockType2 ::= SEQUENCE {</w:t>
            </w:r>
          </w:p>
        </w:tc>
        <w:tc>
          <w:tcPr>
            <w:tcW w:w="2267" w:type="dxa"/>
            <w:shd w:val="clear" w:color="auto" w:fill="auto"/>
          </w:tcPr>
          <w:p w14:paraId="6FB6D6A7" w14:textId="77777777" w:rsidR="00BD7469" w:rsidRPr="00943D4C" w:rsidRDefault="00BD7469" w:rsidP="006D15BF">
            <w:pPr>
              <w:pStyle w:val="TAL"/>
            </w:pPr>
          </w:p>
        </w:tc>
        <w:tc>
          <w:tcPr>
            <w:tcW w:w="1700" w:type="dxa"/>
            <w:shd w:val="clear" w:color="auto" w:fill="auto"/>
          </w:tcPr>
          <w:p w14:paraId="5455C7DE" w14:textId="77777777" w:rsidR="00BD7469" w:rsidRPr="00943D4C" w:rsidRDefault="00BD7469" w:rsidP="006D15BF">
            <w:pPr>
              <w:pStyle w:val="TAL"/>
            </w:pPr>
          </w:p>
        </w:tc>
        <w:tc>
          <w:tcPr>
            <w:tcW w:w="1133" w:type="dxa"/>
            <w:shd w:val="clear" w:color="auto" w:fill="auto"/>
          </w:tcPr>
          <w:p w14:paraId="79E16B95" w14:textId="77777777" w:rsidR="00BD7469" w:rsidRPr="00943D4C" w:rsidRDefault="00BD7469" w:rsidP="006D15BF">
            <w:pPr>
              <w:pStyle w:val="TAL"/>
            </w:pPr>
          </w:p>
        </w:tc>
      </w:tr>
      <w:tr w:rsidR="00BD7469" w:rsidRPr="00943D4C" w14:paraId="26067863" w14:textId="77777777" w:rsidTr="006D15BF">
        <w:tc>
          <w:tcPr>
            <w:tcW w:w="4535" w:type="dxa"/>
          </w:tcPr>
          <w:p w14:paraId="27A83E1C" w14:textId="77777777" w:rsidR="00BD7469" w:rsidRPr="00943D4C" w:rsidRDefault="00BD7469" w:rsidP="006D15BF">
            <w:pPr>
              <w:pStyle w:val="TAL"/>
            </w:pPr>
            <w:r w:rsidRPr="00943D4C">
              <w:t xml:space="preserve">  ac-BarringInfo SEQUENCE {</w:t>
            </w:r>
          </w:p>
        </w:tc>
        <w:tc>
          <w:tcPr>
            <w:tcW w:w="2267" w:type="dxa"/>
          </w:tcPr>
          <w:p w14:paraId="7C637875" w14:textId="77777777" w:rsidR="00BD7469" w:rsidRPr="00943D4C" w:rsidRDefault="00BD7469" w:rsidP="006D15BF">
            <w:pPr>
              <w:pStyle w:val="TAL"/>
            </w:pPr>
          </w:p>
        </w:tc>
        <w:tc>
          <w:tcPr>
            <w:tcW w:w="1700" w:type="dxa"/>
          </w:tcPr>
          <w:p w14:paraId="0F111ADD" w14:textId="77777777" w:rsidR="00BD7469" w:rsidRPr="00943D4C" w:rsidRDefault="00BD7469" w:rsidP="006D15BF">
            <w:pPr>
              <w:pStyle w:val="TAL"/>
            </w:pPr>
          </w:p>
        </w:tc>
        <w:tc>
          <w:tcPr>
            <w:tcW w:w="1133" w:type="dxa"/>
          </w:tcPr>
          <w:p w14:paraId="1E405B97" w14:textId="77777777" w:rsidR="00BD7469" w:rsidRPr="00943D4C" w:rsidRDefault="00BD7469" w:rsidP="006D15BF">
            <w:pPr>
              <w:pStyle w:val="TAL"/>
            </w:pPr>
          </w:p>
        </w:tc>
      </w:tr>
      <w:tr w:rsidR="00BD7469" w:rsidRPr="00943D4C" w14:paraId="533DC768" w14:textId="77777777" w:rsidTr="006D15BF">
        <w:tc>
          <w:tcPr>
            <w:tcW w:w="4535" w:type="dxa"/>
          </w:tcPr>
          <w:p w14:paraId="61454135" w14:textId="77777777" w:rsidR="00BD7469" w:rsidRPr="00943D4C" w:rsidRDefault="00BD7469" w:rsidP="006D15BF">
            <w:pPr>
              <w:pStyle w:val="TAL"/>
            </w:pPr>
            <w:r w:rsidRPr="00943D4C">
              <w:t xml:space="preserve">    ac-BarringForEmergency</w:t>
            </w:r>
          </w:p>
        </w:tc>
        <w:tc>
          <w:tcPr>
            <w:tcW w:w="2267" w:type="dxa"/>
          </w:tcPr>
          <w:p w14:paraId="38E386E4" w14:textId="77777777" w:rsidR="00BD7469" w:rsidRPr="00943D4C" w:rsidRDefault="00BD7469" w:rsidP="006D15BF">
            <w:pPr>
              <w:pStyle w:val="TAL"/>
            </w:pPr>
            <w:r w:rsidRPr="00943D4C">
              <w:t>FALSE</w:t>
            </w:r>
          </w:p>
        </w:tc>
        <w:tc>
          <w:tcPr>
            <w:tcW w:w="1700" w:type="dxa"/>
          </w:tcPr>
          <w:p w14:paraId="0BBA9D3E" w14:textId="77777777" w:rsidR="00BD7469" w:rsidRPr="00943D4C" w:rsidRDefault="00BD7469" w:rsidP="006D15BF">
            <w:pPr>
              <w:pStyle w:val="TAL"/>
            </w:pPr>
          </w:p>
        </w:tc>
        <w:tc>
          <w:tcPr>
            <w:tcW w:w="1133" w:type="dxa"/>
          </w:tcPr>
          <w:p w14:paraId="112F00C9" w14:textId="77777777" w:rsidR="00BD7469" w:rsidRPr="00943D4C" w:rsidRDefault="00BD7469" w:rsidP="006D15BF">
            <w:pPr>
              <w:pStyle w:val="TAL"/>
            </w:pPr>
          </w:p>
        </w:tc>
      </w:tr>
      <w:tr w:rsidR="00BD7469" w:rsidRPr="00943D4C" w14:paraId="4A606A6D" w14:textId="77777777" w:rsidTr="006D15BF">
        <w:tc>
          <w:tcPr>
            <w:tcW w:w="4535" w:type="dxa"/>
          </w:tcPr>
          <w:p w14:paraId="0417B6F4" w14:textId="77777777" w:rsidR="00BD7469" w:rsidRPr="00943D4C" w:rsidRDefault="00BD7469" w:rsidP="006D15BF">
            <w:pPr>
              <w:pStyle w:val="TAL"/>
            </w:pPr>
            <w:r w:rsidRPr="00943D4C">
              <w:t xml:space="preserve">    ac-BarringForMO-Signalling</w:t>
            </w:r>
          </w:p>
        </w:tc>
        <w:tc>
          <w:tcPr>
            <w:tcW w:w="2267" w:type="dxa"/>
          </w:tcPr>
          <w:p w14:paraId="1CD25DC6" w14:textId="77777777" w:rsidR="00BD7469" w:rsidRPr="00943D4C" w:rsidRDefault="00BD7469" w:rsidP="006D15BF">
            <w:pPr>
              <w:pStyle w:val="TAL"/>
            </w:pPr>
            <w:r w:rsidRPr="00943D4C">
              <w:t>Not present</w:t>
            </w:r>
          </w:p>
        </w:tc>
        <w:tc>
          <w:tcPr>
            <w:tcW w:w="1700" w:type="dxa"/>
          </w:tcPr>
          <w:p w14:paraId="4D643212" w14:textId="77777777" w:rsidR="00BD7469" w:rsidRPr="00943D4C" w:rsidRDefault="00BD7469" w:rsidP="006D15BF">
            <w:pPr>
              <w:pStyle w:val="TAL"/>
            </w:pPr>
          </w:p>
        </w:tc>
        <w:tc>
          <w:tcPr>
            <w:tcW w:w="1133" w:type="dxa"/>
          </w:tcPr>
          <w:p w14:paraId="17E1BEC6" w14:textId="77777777" w:rsidR="00BD7469" w:rsidRPr="00943D4C" w:rsidRDefault="00BD7469" w:rsidP="006D15BF">
            <w:pPr>
              <w:pStyle w:val="TAL"/>
            </w:pPr>
          </w:p>
        </w:tc>
      </w:tr>
      <w:tr w:rsidR="00BD7469" w:rsidRPr="00943D4C" w14:paraId="4A8898F6" w14:textId="77777777" w:rsidTr="006D15BF">
        <w:tc>
          <w:tcPr>
            <w:tcW w:w="4535" w:type="dxa"/>
          </w:tcPr>
          <w:p w14:paraId="6FDFAFC9" w14:textId="77777777" w:rsidR="00BD7469" w:rsidRPr="00943D4C" w:rsidRDefault="00BD7469" w:rsidP="006D15BF">
            <w:pPr>
              <w:pStyle w:val="TAL"/>
            </w:pPr>
            <w:r w:rsidRPr="00943D4C">
              <w:t xml:space="preserve">    ac-BarringForMO-Data SEQUENCE {</w:t>
            </w:r>
          </w:p>
        </w:tc>
        <w:tc>
          <w:tcPr>
            <w:tcW w:w="2267" w:type="dxa"/>
          </w:tcPr>
          <w:p w14:paraId="7367AA34" w14:textId="77777777" w:rsidR="00BD7469" w:rsidRPr="00943D4C" w:rsidRDefault="00BD7469" w:rsidP="006D15BF">
            <w:pPr>
              <w:pStyle w:val="TAL"/>
            </w:pPr>
          </w:p>
        </w:tc>
        <w:tc>
          <w:tcPr>
            <w:tcW w:w="1700" w:type="dxa"/>
          </w:tcPr>
          <w:p w14:paraId="6AF97437" w14:textId="77777777" w:rsidR="00BD7469" w:rsidRPr="00943D4C" w:rsidRDefault="00BD7469" w:rsidP="006D15BF">
            <w:pPr>
              <w:pStyle w:val="TAL"/>
            </w:pPr>
          </w:p>
        </w:tc>
        <w:tc>
          <w:tcPr>
            <w:tcW w:w="1133" w:type="dxa"/>
          </w:tcPr>
          <w:p w14:paraId="7EEC4E66" w14:textId="77777777" w:rsidR="00BD7469" w:rsidRPr="00943D4C" w:rsidRDefault="00BD7469" w:rsidP="006D15BF">
            <w:pPr>
              <w:pStyle w:val="TAL"/>
            </w:pPr>
          </w:p>
        </w:tc>
      </w:tr>
      <w:tr w:rsidR="00BD7469" w:rsidRPr="00943D4C" w14:paraId="5547941D" w14:textId="77777777" w:rsidTr="006D15BF">
        <w:tc>
          <w:tcPr>
            <w:tcW w:w="4535" w:type="dxa"/>
          </w:tcPr>
          <w:p w14:paraId="75610395" w14:textId="77777777" w:rsidR="00BD7469" w:rsidRPr="00943D4C" w:rsidRDefault="00BD7469" w:rsidP="006D15BF">
            <w:pPr>
              <w:pStyle w:val="TAL"/>
            </w:pPr>
            <w:r w:rsidRPr="00943D4C">
              <w:t xml:space="preserve">      ac-BarringFactor</w:t>
            </w:r>
          </w:p>
        </w:tc>
        <w:tc>
          <w:tcPr>
            <w:tcW w:w="2267" w:type="dxa"/>
          </w:tcPr>
          <w:p w14:paraId="25D372C0" w14:textId="77777777" w:rsidR="00BD7469" w:rsidRPr="00943D4C" w:rsidRDefault="00BD7469" w:rsidP="006D15BF">
            <w:pPr>
              <w:pStyle w:val="TAL"/>
            </w:pPr>
            <w:r w:rsidRPr="00943D4C">
              <w:t>p00</w:t>
            </w:r>
          </w:p>
        </w:tc>
        <w:tc>
          <w:tcPr>
            <w:tcW w:w="1700" w:type="dxa"/>
          </w:tcPr>
          <w:p w14:paraId="3BE600E6" w14:textId="77777777" w:rsidR="00BD7469" w:rsidRPr="00943D4C" w:rsidRDefault="00BD7469" w:rsidP="006D15BF">
            <w:pPr>
              <w:pStyle w:val="TAL"/>
            </w:pPr>
          </w:p>
        </w:tc>
        <w:tc>
          <w:tcPr>
            <w:tcW w:w="1133" w:type="dxa"/>
          </w:tcPr>
          <w:p w14:paraId="01BD4689" w14:textId="77777777" w:rsidR="00BD7469" w:rsidRPr="00943D4C" w:rsidRDefault="00BD7469" w:rsidP="006D15BF">
            <w:pPr>
              <w:pStyle w:val="TAL"/>
            </w:pPr>
          </w:p>
        </w:tc>
      </w:tr>
      <w:tr w:rsidR="00BD7469" w:rsidRPr="00943D4C" w14:paraId="2CAE62F7" w14:textId="77777777" w:rsidTr="006D15BF">
        <w:tc>
          <w:tcPr>
            <w:tcW w:w="4535" w:type="dxa"/>
          </w:tcPr>
          <w:p w14:paraId="360A0C08" w14:textId="77777777" w:rsidR="00BD7469" w:rsidRPr="00943D4C" w:rsidRDefault="00BD7469" w:rsidP="006D15BF">
            <w:pPr>
              <w:pStyle w:val="TAL"/>
            </w:pPr>
            <w:r w:rsidRPr="00943D4C">
              <w:t xml:space="preserve">      ac-BarringTime</w:t>
            </w:r>
          </w:p>
        </w:tc>
        <w:tc>
          <w:tcPr>
            <w:tcW w:w="2267" w:type="dxa"/>
          </w:tcPr>
          <w:p w14:paraId="3A7C642D" w14:textId="77777777" w:rsidR="00BD7469" w:rsidRPr="00943D4C" w:rsidRDefault="00BD7469" w:rsidP="006D15BF">
            <w:pPr>
              <w:pStyle w:val="TAL"/>
            </w:pPr>
            <w:r w:rsidRPr="00943D4C">
              <w:rPr>
                <w:rFonts w:hint="eastAsia"/>
              </w:rPr>
              <w:t>s512</w:t>
            </w:r>
          </w:p>
        </w:tc>
        <w:tc>
          <w:tcPr>
            <w:tcW w:w="1700" w:type="dxa"/>
          </w:tcPr>
          <w:p w14:paraId="511BE0F2" w14:textId="77777777" w:rsidR="00BD7469" w:rsidRPr="00943D4C" w:rsidRDefault="00BD7469" w:rsidP="006D15BF">
            <w:pPr>
              <w:pStyle w:val="TAL"/>
            </w:pPr>
          </w:p>
        </w:tc>
        <w:tc>
          <w:tcPr>
            <w:tcW w:w="1133" w:type="dxa"/>
          </w:tcPr>
          <w:p w14:paraId="35919282" w14:textId="77777777" w:rsidR="00BD7469" w:rsidRPr="00943D4C" w:rsidRDefault="00BD7469" w:rsidP="006D15BF">
            <w:pPr>
              <w:pStyle w:val="TAL"/>
            </w:pPr>
          </w:p>
        </w:tc>
      </w:tr>
      <w:tr w:rsidR="00BD7469" w:rsidRPr="00943D4C" w14:paraId="6BEE0AE0" w14:textId="77777777" w:rsidTr="006D15BF">
        <w:tc>
          <w:tcPr>
            <w:tcW w:w="4535" w:type="dxa"/>
          </w:tcPr>
          <w:p w14:paraId="39175A20" w14:textId="77777777" w:rsidR="00BD7469" w:rsidRPr="00943D4C" w:rsidRDefault="00BD7469" w:rsidP="006D15BF">
            <w:pPr>
              <w:pStyle w:val="TAL"/>
            </w:pPr>
            <w:r w:rsidRPr="00943D4C">
              <w:t xml:space="preserve">      ac-BarringForSpecialAC</w:t>
            </w:r>
          </w:p>
        </w:tc>
        <w:tc>
          <w:tcPr>
            <w:tcW w:w="2267" w:type="dxa"/>
          </w:tcPr>
          <w:p w14:paraId="4FE94089" w14:textId="77777777" w:rsidR="00BD7469" w:rsidRPr="00943D4C" w:rsidRDefault="00BD7469" w:rsidP="006D15BF">
            <w:pPr>
              <w:pStyle w:val="TAL"/>
            </w:pPr>
            <w:r w:rsidRPr="00943D4C">
              <w:rPr>
                <w:rFonts w:hint="eastAsia"/>
              </w:rPr>
              <w:t>'</w:t>
            </w:r>
            <w:r w:rsidRPr="00943D4C">
              <w:rPr>
                <w:lang w:eastAsia="zh-CN"/>
              </w:rPr>
              <w:t>11101</w:t>
            </w:r>
            <w:r w:rsidRPr="00943D4C">
              <w:rPr>
                <w:rFonts w:hint="eastAsia"/>
              </w:rPr>
              <w:t>'B</w:t>
            </w:r>
          </w:p>
        </w:tc>
        <w:tc>
          <w:tcPr>
            <w:tcW w:w="1700" w:type="dxa"/>
          </w:tcPr>
          <w:p w14:paraId="425DA97A" w14:textId="77777777" w:rsidR="00BD7469" w:rsidRPr="00943D4C" w:rsidRDefault="00BD7469" w:rsidP="006D15BF">
            <w:pPr>
              <w:pStyle w:val="TAL"/>
            </w:pPr>
          </w:p>
        </w:tc>
        <w:tc>
          <w:tcPr>
            <w:tcW w:w="1133" w:type="dxa"/>
          </w:tcPr>
          <w:p w14:paraId="1E3B81C4" w14:textId="77777777" w:rsidR="00BD7469" w:rsidRPr="00943D4C" w:rsidRDefault="00BD7469" w:rsidP="006D15BF">
            <w:pPr>
              <w:pStyle w:val="TAL"/>
            </w:pPr>
          </w:p>
        </w:tc>
      </w:tr>
      <w:tr w:rsidR="00BD7469" w:rsidRPr="00943D4C" w14:paraId="4737D055" w14:textId="77777777" w:rsidTr="006D15BF">
        <w:tc>
          <w:tcPr>
            <w:tcW w:w="4535" w:type="dxa"/>
          </w:tcPr>
          <w:p w14:paraId="262428F0" w14:textId="77777777" w:rsidR="00BD7469" w:rsidRPr="00943D4C" w:rsidRDefault="00BD7469" w:rsidP="006D15BF">
            <w:pPr>
              <w:pStyle w:val="TAL"/>
            </w:pPr>
            <w:r w:rsidRPr="00943D4C">
              <w:t xml:space="preserve">    }</w:t>
            </w:r>
          </w:p>
        </w:tc>
        <w:tc>
          <w:tcPr>
            <w:tcW w:w="2267" w:type="dxa"/>
          </w:tcPr>
          <w:p w14:paraId="544358E0" w14:textId="77777777" w:rsidR="00BD7469" w:rsidRPr="00943D4C" w:rsidRDefault="00BD7469" w:rsidP="006D15BF">
            <w:pPr>
              <w:pStyle w:val="TAL"/>
            </w:pPr>
          </w:p>
        </w:tc>
        <w:tc>
          <w:tcPr>
            <w:tcW w:w="1700" w:type="dxa"/>
          </w:tcPr>
          <w:p w14:paraId="36B57379" w14:textId="77777777" w:rsidR="00BD7469" w:rsidRPr="00943D4C" w:rsidRDefault="00BD7469" w:rsidP="006D15BF">
            <w:pPr>
              <w:pStyle w:val="TAL"/>
            </w:pPr>
          </w:p>
        </w:tc>
        <w:tc>
          <w:tcPr>
            <w:tcW w:w="1133" w:type="dxa"/>
          </w:tcPr>
          <w:p w14:paraId="6A1BCA96" w14:textId="77777777" w:rsidR="00BD7469" w:rsidRPr="00943D4C" w:rsidRDefault="00BD7469" w:rsidP="006D15BF">
            <w:pPr>
              <w:pStyle w:val="TAL"/>
            </w:pPr>
          </w:p>
        </w:tc>
      </w:tr>
      <w:tr w:rsidR="00BD7469" w:rsidRPr="00943D4C" w14:paraId="5B38DE61" w14:textId="77777777" w:rsidTr="006D15BF">
        <w:tc>
          <w:tcPr>
            <w:tcW w:w="4535" w:type="dxa"/>
          </w:tcPr>
          <w:p w14:paraId="43401FAD" w14:textId="77777777" w:rsidR="00BD7469" w:rsidRPr="00943D4C" w:rsidRDefault="00BD7469" w:rsidP="006D15BF">
            <w:pPr>
              <w:pStyle w:val="TAL"/>
            </w:pPr>
            <w:r w:rsidRPr="00943D4C">
              <w:t xml:space="preserve">  }</w:t>
            </w:r>
          </w:p>
        </w:tc>
        <w:tc>
          <w:tcPr>
            <w:tcW w:w="2267" w:type="dxa"/>
          </w:tcPr>
          <w:p w14:paraId="0E0BFEAD" w14:textId="77777777" w:rsidR="00BD7469" w:rsidRPr="00943D4C" w:rsidRDefault="00BD7469" w:rsidP="006D15BF">
            <w:pPr>
              <w:pStyle w:val="TAL"/>
            </w:pPr>
          </w:p>
        </w:tc>
        <w:tc>
          <w:tcPr>
            <w:tcW w:w="1700" w:type="dxa"/>
          </w:tcPr>
          <w:p w14:paraId="7D35E99E" w14:textId="77777777" w:rsidR="00BD7469" w:rsidRPr="00943D4C" w:rsidRDefault="00BD7469" w:rsidP="006D15BF">
            <w:pPr>
              <w:pStyle w:val="TAL"/>
            </w:pPr>
          </w:p>
        </w:tc>
        <w:tc>
          <w:tcPr>
            <w:tcW w:w="1133" w:type="dxa"/>
          </w:tcPr>
          <w:p w14:paraId="18504A23" w14:textId="77777777" w:rsidR="00BD7469" w:rsidRPr="00943D4C" w:rsidRDefault="00BD7469" w:rsidP="006D15BF">
            <w:pPr>
              <w:pStyle w:val="TAL"/>
            </w:pPr>
          </w:p>
        </w:tc>
      </w:tr>
      <w:tr w:rsidR="00BD7469" w:rsidRPr="00943D4C" w14:paraId="2D6DEDB8" w14:textId="77777777" w:rsidTr="006D15BF">
        <w:tc>
          <w:tcPr>
            <w:tcW w:w="4535" w:type="dxa"/>
          </w:tcPr>
          <w:p w14:paraId="2FB81BE3" w14:textId="77777777" w:rsidR="00BD7469" w:rsidRPr="00943D4C" w:rsidRDefault="00BD7469" w:rsidP="006D15BF">
            <w:pPr>
              <w:pStyle w:val="TAL"/>
            </w:pPr>
            <w:r w:rsidRPr="00943D4C">
              <w:t>}</w:t>
            </w:r>
          </w:p>
        </w:tc>
        <w:tc>
          <w:tcPr>
            <w:tcW w:w="2267" w:type="dxa"/>
          </w:tcPr>
          <w:p w14:paraId="4512957A" w14:textId="77777777" w:rsidR="00BD7469" w:rsidRPr="00943D4C" w:rsidRDefault="00BD7469" w:rsidP="006D15BF">
            <w:pPr>
              <w:pStyle w:val="TAL"/>
            </w:pPr>
          </w:p>
        </w:tc>
        <w:tc>
          <w:tcPr>
            <w:tcW w:w="1700" w:type="dxa"/>
          </w:tcPr>
          <w:p w14:paraId="74FD4421" w14:textId="77777777" w:rsidR="00BD7469" w:rsidRPr="00943D4C" w:rsidRDefault="00BD7469" w:rsidP="006D15BF">
            <w:pPr>
              <w:pStyle w:val="TAL"/>
            </w:pPr>
          </w:p>
        </w:tc>
        <w:tc>
          <w:tcPr>
            <w:tcW w:w="1133" w:type="dxa"/>
          </w:tcPr>
          <w:p w14:paraId="332BABE3" w14:textId="77777777" w:rsidR="00BD7469" w:rsidRPr="00943D4C" w:rsidRDefault="00BD7469" w:rsidP="006D15BF">
            <w:pPr>
              <w:pStyle w:val="TAL"/>
            </w:pPr>
          </w:p>
        </w:tc>
      </w:tr>
    </w:tbl>
    <w:p w14:paraId="6D4585E8" w14:textId="77777777" w:rsidR="00BD7469" w:rsidRPr="00943D4C" w:rsidRDefault="00BD7469" w:rsidP="00BD7469">
      <w:pPr>
        <w:pStyle w:val="NF"/>
        <w:jc w:val="center"/>
        <w:rPr>
          <w:rFonts w:ascii="Times New Roman" w:hAnsi="Times New Roman"/>
          <w:sz w:val="20"/>
        </w:rPr>
      </w:pPr>
    </w:p>
    <w:p w14:paraId="1F2EFBDC" w14:textId="77777777" w:rsidR="00BD7469" w:rsidRPr="00943D4C" w:rsidRDefault="00BD7469" w:rsidP="00BD7469">
      <w:pPr>
        <w:pStyle w:val="TH"/>
        <w:rPr>
          <w:b w:val="0"/>
        </w:rPr>
      </w:pPr>
      <w:r w:rsidRPr="00943D4C">
        <w:rPr>
          <w:b w:val="0"/>
          <w:i/>
        </w:rPr>
        <w:t>SystemInformationBlockType2</w:t>
      </w:r>
      <w:r w:rsidRPr="00943D4C">
        <w:rPr>
          <w:b w:val="0"/>
        </w:rPr>
        <w:t xml:space="preserve"> configuration</w:t>
      </w:r>
      <w:r>
        <w:rPr>
          <w:b w:val="0"/>
        </w:rPr>
        <w:tab/>
      </w:r>
      <w:r w:rsidRPr="00943D4C">
        <w:t>SIBType2_C15_01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4535"/>
        <w:gridCol w:w="2267"/>
        <w:gridCol w:w="1700"/>
        <w:gridCol w:w="1133"/>
      </w:tblGrid>
      <w:tr w:rsidR="00BD7469" w:rsidRPr="00943D4C" w14:paraId="361E607F" w14:textId="77777777" w:rsidTr="006D15BF">
        <w:tc>
          <w:tcPr>
            <w:tcW w:w="9635" w:type="dxa"/>
            <w:gridSpan w:val="4"/>
          </w:tcPr>
          <w:p w14:paraId="6880F405" w14:textId="77777777" w:rsidR="00BD7469" w:rsidRPr="00943D4C" w:rsidRDefault="00BD7469" w:rsidP="006D15BF">
            <w:pPr>
              <w:pStyle w:val="TAL"/>
            </w:pPr>
            <w:r w:rsidRPr="00943D4C">
              <w:t>Derivation Path: 36.508, Table 4.4.3.3-1</w:t>
            </w:r>
          </w:p>
        </w:tc>
      </w:tr>
      <w:tr w:rsidR="00BD7469" w:rsidRPr="00943D4C" w14:paraId="3E91F108" w14:textId="77777777" w:rsidTr="006D15BF">
        <w:tc>
          <w:tcPr>
            <w:tcW w:w="4535" w:type="dxa"/>
          </w:tcPr>
          <w:p w14:paraId="4668CB91" w14:textId="77777777" w:rsidR="00BD7469" w:rsidRPr="00943D4C" w:rsidRDefault="00BD7469" w:rsidP="006D15BF">
            <w:pPr>
              <w:pStyle w:val="TAH"/>
            </w:pPr>
            <w:r w:rsidRPr="00943D4C">
              <w:t>Information Element</w:t>
            </w:r>
          </w:p>
        </w:tc>
        <w:tc>
          <w:tcPr>
            <w:tcW w:w="2267" w:type="dxa"/>
          </w:tcPr>
          <w:p w14:paraId="3D5654F0" w14:textId="77777777" w:rsidR="00BD7469" w:rsidRPr="00943D4C" w:rsidRDefault="00BD7469" w:rsidP="006D15BF">
            <w:pPr>
              <w:pStyle w:val="TAH"/>
            </w:pPr>
            <w:r w:rsidRPr="00943D4C">
              <w:t>Value/remark</w:t>
            </w:r>
          </w:p>
        </w:tc>
        <w:tc>
          <w:tcPr>
            <w:tcW w:w="1700" w:type="dxa"/>
          </w:tcPr>
          <w:p w14:paraId="34055E2B" w14:textId="77777777" w:rsidR="00BD7469" w:rsidRPr="00943D4C" w:rsidRDefault="00BD7469" w:rsidP="006D15BF">
            <w:pPr>
              <w:pStyle w:val="TAH"/>
            </w:pPr>
            <w:r w:rsidRPr="00943D4C">
              <w:t>Comment</w:t>
            </w:r>
          </w:p>
        </w:tc>
        <w:tc>
          <w:tcPr>
            <w:tcW w:w="1133" w:type="dxa"/>
          </w:tcPr>
          <w:p w14:paraId="4CFA6F70" w14:textId="77777777" w:rsidR="00BD7469" w:rsidRPr="00943D4C" w:rsidRDefault="00BD7469" w:rsidP="006D15BF">
            <w:pPr>
              <w:pStyle w:val="TAH"/>
            </w:pPr>
            <w:r w:rsidRPr="00943D4C">
              <w:t>Condition</w:t>
            </w:r>
          </w:p>
        </w:tc>
      </w:tr>
      <w:tr w:rsidR="00BD7469" w:rsidRPr="00943D4C" w14:paraId="19DC227F" w14:textId="77777777" w:rsidTr="006D15BF">
        <w:tc>
          <w:tcPr>
            <w:tcW w:w="4535" w:type="dxa"/>
            <w:shd w:val="clear" w:color="auto" w:fill="auto"/>
          </w:tcPr>
          <w:p w14:paraId="7FD89579" w14:textId="77777777" w:rsidR="00BD7469" w:rsidRPr="00943D4C" w:rsidRDefault="00BD7469" w:rsidP="006D15BF">
            <w:pPr>
              <w:pStyle w:val="TAL"/>
            </w:pPr>
            <w:r w:rsidRPr="00943D4C">
              <w:t>SystemInformationBlockType2 ::= SEQUENCE {</w:t>
            </w:r>
          </w:p>
        </w:tc>
        <w:tc>
          <w:tcPr>
            <w:tcW w:w="2267" w:type="dxa"/>
            <w:shd w:val="clear" w:color="auto" w:fill="auto"/>
          </w:tcPr>
          <w:p w14:paraId="32EB2D6E" w14:textId="77777777" w:rsidR="00BD7469" w:rsidRPr="00943D4C" w:rsidRDefault="00BD7469" w:rsidP="006D15BF">
            <w:pPr>
              <w:pStyle w:val="TAL"/>
            </w:pPr>
          </w:p>
        </w:tc>
        <w:tc>
          <w:tcPr>
            <w:tcW w:w="1700" w:type="dxa"/>
            <w:shd w:val="clear" w:color="auto" w:fill="auto"/>
          </w:tcPr>
          <w:p w14:paraId="033AB326" w14:textId="77777777" w:rsidR="00BD7469" w:rsidRPr="00943D4C" w:rsidRDefault="00BD7469" w:rsidP="006D15BF">
            <w:pPr>
              <w:pStyle w:val="TAL"/>
            </w:pPr>
          </w:p>
        </w:tc>
        <w:tc>
          <w:tcPr>
            <w:tcW w:w="1133" w:type="dxa"/>
            <w:shd w:val="clear" w:color="auto" w:fill="auto"/>
          </w:tcPr>
          <w:p w14:paraId="7DF778A4" w14:textId="77777777" w:rsidR="00BD7469" w:rsidRPr="00943D4C" w:rsidRDefault="00BD7469" w:rsidP="006D15BF">
            <w:pPr>
              <w:pStyle w:val="TAL"/>
            </w:pPr>
          </w:p>
        </w:tc>
      </w:tr>
      <w:tr w:rsidR="00BD7469" w:rsidRPr="00943D4C" w14:paraId="69A13B31" w14:textId="77777777" w:rsidTr="006D15BF">
        <w:tc>
          <w:tcPr>
            <w:tcW w:w="4535" w:type="dxa"/>
          </w:tcPr>
          <w:p w14:paraId="2D24105E" w14:textId="77777777" w:rsidR="00BD7469" w:rsidRPr="00943D4C" w:rsidRDefault="00BD7469" w:rsidP="006D15BF">
            <w:pPr>
              <w:pStyle w:val="TAL"/>
            </w:pPr>
            <w:r w:rsidRPr="00943D4C">
              <w:t xml:space="preserve">  ac-BarringInfo SEQUENCE {</w:t>
            </w:r>
          </w:p>
        </w:tc>
        <w:tc>
          <w:tcPr>
            <w:tcW w:w="2267" w:type="dxa"/>
          </w:tcPr>
          <w:p w14:paraId="5B94C2C2" w14:textId="77777777" w:rsidR="00BD7469" w:rsidRPr="00943D4C" w:rsidRDefault="00BD7469" w:rsidP="006D15BF">
            <w:pPr>
              <w:pStyle w:val="TAL"/>
            </w:pPr>
          </w:p>
        </w:tc>
        <w:tc>
          <w:tcPr>
            <w:tcW w:w="1700" w:type="dxa"/>
          </w:tcPr>
          <w:p w14:paraId="750079CB" w14:textId="77777777" w:rsidR="00BD7469" w:rsidRPr="00943D4C" w:rsidRDefault="00BD7469" w:rsidP="006D15BF">
            <w:pPr>
              <w:pStyle w:val="TAL"/>
            </w:pPr>
          </w:p>
        </w:tc>
        <w:tc>
          <w:tcPr>
            <w:tcW w:w="1133" w:type="dxa"/>
          </w:tcPr>
          <w:p w14:paraId="2E4D6179" w14:textId="77777777" w:rsidR="00BD7469" w:rsidRPr="00943D4C" w:rsidRDefault="00BD7469" w:rsidP="006D15BF">
            <w:pPr>
              <w:pStyle w:val="TAL"/>
            </w:pPr>
          </w:p>
        </w:tc>
      </w:tr>
      <w:tr w:rsidR="00BD7469" w:rsidRPr="00943D4C" w14:paraId="00C3B6E0" w14:textId="77777777" w:rsidTr="006D15BF">
        <w:tc>
          <w:tcPr>
            <w:tcW w:w="4535" w:type="dxa"/>
          </w:tcPr>
          <w:p w14:paraId="6968B7A4" w14:textId="77777777" w:rsidR="00BD7469" w:rsidRPr="00943D4C" w:rsidRDefault="00BD7469" w:rsidP="006D15BF">
            <w:pPr>
              <w:pStyle w:val="TAL"/>
            </w:pPr>
            <w:r w:rsidRPr="00943D4C">
              <w:t xml:space="preserve">    ac-BarringForEmergency</w:t>
            </w:r>
          </w:p>
        </w:tc>
        <w:tc>
          <w:tcPr>
            <w:tcW w:w="2267" w:type="dxa"/>
          </w:tcPr>
          <w:p w14:paraId="7159FD8B" w14:textId="77777777" w:rsidR="00BD7469" w:rsidRPr="00943D4C" w:rsidRDefault="00BD7469" w:rsidP="006D15BF">
            <w:pPr>
              <w:pStyle w:val="TAL"/>
            </w:pPr>
            <w:r w:rsidRPr="00943D4C">
              <w:t>FALSE</w:t>
            </w:r>
          </w:p>
        </w:tc>
        <w:tc>
          <w:tcPr>
            <w:tcW w:w="1700" w:type="dxa"/>
          </w:tcPr>
          <w:p w14:paraId="2460BE13" w14:textId="77777777" w:rsidR="00BD7469" w:rsidRPr="00943D4C" w:rsidRDefault="00BD7469" w:rsidP="006D15BF">
            <w:pPr>
              <w:pStyle w:val="TAL"/>
            </w:pPr>
          </w:p>
        </w:tc>
        <w:tc>
          <w:tcPr>
            <w:tcW w:w="1133" w:type="dxa"/>
          </w:tcPr>
          <w:p w14:paraId="2E68AD0E" w14:textId="77777777" w:rsidR="00BD7469" w:rsidRPr="00943D4C" w:rsidRDefault="00BD7469" w:rsidP="006D15BF">
            <w:pPr>
              <w:pStyle w:val="TAL"/>
            </w:pPr>
          </w:p>
        </w:tc>
      </w:tr>
      <w:tr w:rsidR="00BD7469" w:rsidRPr="00943D4C" w14:paraId="02940DDF" w14:textId="77777777" w:rsidTr="006D15BF">
        <w:tc>
          <w:tcPr>
            <w:tcW w:w="4535" w:type="dxa"/>
          </w:tcPr>
          <w:p w14:paraId="6F4B591C" w14:textId="77777777" w:rsidR="00BD7469" w:rsidRPr="00943D4C" w:rsidRDefault="00BD7469" w:rsidP="006D15BF">
            <w:pPr>
              <w:pStyle w:val="TAL"/>
            </w:pPr>
            <w:r w:rsidRPr="00943D4C">
              <w:t xml:space="preserve">    ac-BarringForMO-Signalling</w:t>
            </w:r>
          </w:p>
        </w:tc>
        <w:tc>
          <w:tcPr>
            <w:tcW w:w="2267" w:type="dxa"/>
          </w:tcPr>
          <w:p w14:paraId="38A667AE" w14:textId="77777777" w:rsidR="00BD7469" w:rsidRPr="00943D4C" w:rsidRDefault="00BD7469" w:rsidP="006D15BF">
            <w:pPr>
              <w:pStyle w:val="TAL"/>
            </w:pPr>
            <w:r w:rsidRPr="00943D4C">
              <w:t>Not present</w:t>
            </w:r>
          </w:p>
        </w:tc>
        <w:tc>
          <w:tcPr>
            <w:tcW w:w="1700" w:type="dxa"/>
          </w:tcPr>
          <w:p w14:paraId="62E461CA" w14:textId="77777777" w:rsidR="00BD7469" w:rsidRPr="00943D4C" w:rsidRDefault="00BD7469" w:rsidP="006D15BF">
            <w:pPr>
              <w:pStyle w:val="TAL"/>
            </w:pPr>
          </w:p>
        </w:tc>
        <w:tc>
          <w:tcPr>
            <w:tcW w:w="1133" w:type="dxa"/>
          </w:tcPr>
          <w:p w14:paraId="6E886B94" w14:textId="77777777" w:rsidR="00BD7469" w:rsidRPr="00943D4C" w:rsidRDefault="00BD7469" w:rsidP="006D15BF">
            <w:pPr>
              <w:pStyle w:val="TAL"/>
            </w:pPr>
          </w:p>
        </w:tc>
      </w:tr>
      <w:tr w:rsidR="00BD7469" w:rsidRPr="00943D4C" w14:paraId="5E952C2A" w14:textId="77777777" w:rsidTr="006D15BF">
        <w:tc>
          <w:tcPr>
            <w:tcW w:w="4535" w:type="dxa"/>
          </w:tcPr>
          <w:p w14:paraId="04E4D64B" w14:textId="77777777" w:rsidR="00BD7469" w:rsidRPr="00943D4C" w:rsidRDefault="00BD7469" w:rsidP="006D15BF">
            <w:pPr>
              <w:pStyle w:val="TAL"/>
            </w:pPr>
            <w:r w:rsidRPr="00943D4C">
              <w:t xml:space="preserve">    ac-BarringForMO-Data SEQUENCE {</w:t>
            </w:r>
          </w:p>
        </w:tc>
        <w:tc>
          <w:tcPr>
            <w:tcW w:w="2267" w:type="dxa"/>
          </w:tcPr>
          <w:p w14:paraId="59FDAA27" w14:textId="77777777" w:rsidR="00BD7469" w:rsidRPr="00943D4C" w:rsidRDefault="00BD7469" w:rsidP="006D15BF">
            <w:pPr>
              <w:pStyle w:val="TAL"/>
            </w:pPr>
          </w:p>
        </w:tc>
        <w:tc>
          <w:tcPr>
            <w:tcW w:w="1700" w:type="dxa"/>
          </w:tcPr>
          <w:p w14:paraId="73757FC2" w14:textId="77777777" w:rsidR="00BD7469" w:rsidRPr="00943D4C" w:rsidRDefault="00BD7469" w:rsidP="006D15BF">
            <w:pPr>
              <w:pStyle w:val="TAL"/>
            </w:pPr>
          </w:p>
        </w:tc>
        <w:tc>
          <w:tcPr>
            <w:tcW w:w="1133" w:type="dxa"/>
          </w:tcPr>
          <w:p w14:paraId="7DB33214" w14:textId="77777777" w:rsidR="00BD7469" w:rsidRPr="00943D4C" w:rsidRDefault="00BD7469" w:rsidP="006D15BF">
            <w:pPr>
              <w:pStyle w:val="TAL"/>
            </w:pPr>
          </w:p>
        </w:tc>
      </w:tr>
      <w:tr w:rsidR="00BD7469" w:rsidRPr="00943D4C" w14:paraId="5479D01A" w14:textId="77777777" w:rsidTr="006D15BF">
        <w:tc>
          <w:tcPr>
            <w:tcW w:w="4535" w:type="dxa"/>
          </w:tcPr>
          <w:p w14:paraId="1BCC2DB0" w14:textId="77777777" w:rsidR="00BD7469" w:rsidRPr="00943D4C" w:rsidRDefault="00BD7469" w:rsidP="006D15BF">
            <w:pPr>
              <w:pStyle w:val="TAL"/>
            </w:pPr>
            <w:r w:rsidRPr="00943D4C">
              <w:t xml:space="preserve">      ac-BarringFactor</w:t>
            </w:r>
          </w:p>
        </w:tc>
        <w:tc>
          <w:tcPr>
            <w:tcW w:w="2267" w:type="dxa"/>
          </w:tcPr>
          <w:p w14:paraId="03017808" w14:textId="77777777" w:rsidR="00BD7469" w:rsidRPr="00943D4C" w:rsidRDefault="00BD7469" w:rsidP="006D15BF">
            <w:pPr>
              <w:pStyle w:val="TAL"/>
            </w:pPr>
            <w:r w:rsidRPr="00943D4C">
              <w:t>p00</w:t>
            </w:r>
          </w:p>
        </w:tc>
        <w:tc>
          <w:tcPr>
            <w:tcW w:w="1700" w:type="dxa"/>
          </w:tcPr>
          <w:p w14:paraId="6A667C22" w14:textId="77777777" w:rsidR="00BD7469" w:rsidRPr="00943D4C" w:rsidRDefault="00BD7469" w:rsidP="006D15BF">
            <w:pPr>
              <w:pStyle w:val="TAL"/>
            </w:pPr>
          </w:p>
        </w:tc>
        <w:tc>
          <w:tcPr>
            <w:tcW w:w="1133" w:type="dxa"/>
          </w:tcPr>
          <w:p w14:paraId="78B50B27" w14:textId="77777777" w:rsidR="00BD7469" w:rsidRPr="00943D4C" w:rsidRDefault="00BD7469" w:rsidP="006D15BF">
            <w:pPr>
              <w:pStyle w:val="TAL"/>
            </w:pPr>
          </w:p>
        </w:tc>
      </w:tr>
      <w:tr w:rsidR="00BD7469" w:rsidRPr="00943D4C" w14:paraId="2C6670C5" w14:textId="77777777" w:rsidTr="006D15BF">
        <w:tc>
          <w:tcPr>
            <w:tcW w:w="4535" w:type="dxa"/>
          </w:tcPr>
          <w:p w14:paraId="603155E0" w14:textId="77777777" w:rsidR="00BD7469" w:rsidRPr="00943D4C" w:rsidRDefault="00BD7469" w:rsidP="006D15BF">
            <w:pPr>
              <w:pStyle w:val="TAL"/>
            </w:pPr>
            <w:r w:rsidRPr="00943D4C">
              <w:t xml:space="preserve">      ac-BarringTime</w:t>
            </w:r>
          </w:p>
        </w:tc>
        <w:tc>
          <w:tcPr>
            <w:tcW w:w="2267" w:type="dxa"/>
          </w:tcPr>
          <w:p w14:paraId="5FB869CF" w14:textId="77777777" w:rsidR="00BD7469" w:rsidRPr="00943D4C" w:rsidRDefault="00BD7469" w:rsidP="006D15BF">
            <w:pPr>
              <w:pStyle w:val="TAL"/>
            </w:pPr>
            <w:r w:rsidRPr="00943D4C">
              <w:rPr>
                <w:rFonts w:hint="eastAsia"/>
              </w:rPr>
              <w:t>s512</w:t>
            </w:r>
          </w:p>
        </w:tc>
        <w:tc>
          <w:tcPr>
            <w:tcW w:w="1700" w:type="dxa"/>
          </w:tcPr>
          <w:p w14:paraId="40C01892" w14:textId="77777777" w:rsidR="00BD7469" w:rsidRPr="00943D4C" w:rsidRDefault="00BD7469" w:rsidP="006D15BF">
            <w:pPr>
              <w:pStyle w:val="TAL"/>
            </w:pPr>
          </w:p>
        </w:tc>
        <w:tc>
          <w:tcPr>
            <w:tcW w:w="1133" w:type="dxa"/>
          </w:tcPr>
          <w:p w14:paraId="247B61DF" w14:textId="77777777" w:rsidR="00BD7469" w:rsidRPr="00943D4C" w:rsidRDefault="00BD7469" w:rsidP="006D15BF">
            <w:pPr>
              <w:pStyle w:val="TAL"/>
            </w:pPr>
          </w:p>
        </w:tc>
      </w:tr>
      <w:tr w:rsidR="00BD7469" w:rsidRPr="00943D4C" w14:paraId="4EFD170C" w14:textId="77777777" w:rsidTr="006D15BF">
        <w:tc>
          <w:tcPr>
            <w:tcW w:w="4535" w:type="dxa"/>
          </w:tcPr>
          <w:p w14:paraId="7100F75A" w14:textId="77777777" w:rsidR="00BD7469" w:rsidRPr="00943D4C" w:rsidRDefault="00BD7469" w:rsidP="006D15BF">
            <w:pPr>
              <w:pStyle w:val="TAL"/>
            </w:pPr>
            <w:r w:rsidRPr="00943D4C">
              <w:t xml:space="preserve">      ac-BarringForSpecialAC</w:t>
            </w:r>
          </w:p>
        </w:tc>
        <w:tc>
          <w:tcPr>
            <w:tcW w:w="2267" w:type="dxa"/>
          </w:tcPr>
          <w:p w14:paraId="4D1E23F7" w14:textId="77777777" w:rsidR="00BD7469" w:rsidRPr="00943D4C" w:rsidRDefault="00BD7469" w:rsidP="006D15BF">
            <w:pPr>
              <w:pStyle w:val="TAL"/>
            </w:pPr>
            <w:r w:rsidRPr="00943D4C">
              <w:rPr>
                <w:rFonts w:hint="eastAsia"/>
              </w:rPr>
              <w:t>'</w:t>
            </w:r>
            <w:r w:rsidRPr="00943D4C">
              <w:rPr>
                <w:lang w:eastAsia="zh-CN"/>
              </w:rPr>
              <w:t>00001</w:t>
            </w:r>
            <w:r w:rsidRPr="00943D4C">
              <w:rPr>
                <w:rFonts w:hint="eastAsia"/>
              </w:rPr>
              <w:t>'B</w:t>
            </w:r>
          </w:p>
        </w:tc>
        <w:tc>
          <w:tcPr>
            <w:tcW w:w="1700" w:type="dxa"/>
          </w:tcPr>
          <w:p w14:paraId="1856A6B4" w14:textId="77777777" w:rsidR="00BD7469" w:rsidRPr="00943D4C" w:rsidRDefault="00BD7469" w:rsidP="006D15BF">
            <w:pPr>
              <w:pStyle w:val="TAL"/>
            </w:pPr>
          </w:p>
        </w:tc>
        <w:tc>
          <w:tcPr>
            <w:tcW w:w="1133" w:type="dxa"/>
          </w:tcPr>
          <w:p w14:paraId="4F46176A" w14:textId="77777777" w:rsidR="00BD7469" w:rsidRPr="00943D4C" w:rsidRDefault="00BD7469" w:rsidP="006D15BF">
            <w:pPr>
              <w:pStyle w:val="TAL"/>
            </w:pPr>
          </w:p>
        </w:tc>
      </w:tr>
      <w:tr w:rsidR="00BD7469" w:rsidRPr="00943D4C" w14:paraId="30B4E2D9" w14:textId="77777777" w:rsidTr="006D15BF">
        <w:tc>
          <w:tcPr>
            <w:tcW w:w="4535" w:type="dxa"/>
          </w:tcPr>
          <w:p w14:paraId="5E6A0385" w14:textId="77777777" w:rsidR="00BD7469" w:rsidRPr="00943D4C" w:rsidRDefault="00BD7469" w:rsidP="006D15BF">
            <w:pPr>
              <w:pStyle w:val="TAL"/>
            </w:pPr>
            <w:r w:rsidRPr="00943D4C">
              <w:t xml:space="preserve">    }</w:t>
            </w:r>
          </w:p>
        </w:tc>
        <w:tc>
          <w:tcPr>
            <w:tcW w:w="2267" w:type="dxa"/>
          </w:tcPr>
          <w:p w14:paraId="2415EF31" w14:textId="77777777" w:rsidR="00BD7469" w:rsidRPr="00943D4C" w:rsidRDefault="00BD7469" w:rsidP="006D15BF">
            <w:pPr>
              <w:pStyle w:val="TAL"/>
            </w:pPr>
          </w:p>
        </w:tc>
        <w:tc>
          <w:tcPr>
            <w:tcW w:w="1700" w:type="dxa"/>
          </w:tcPr>
          <w:p w14:paraId="7885F786" w14:textId="77777777" w:rsidR="00BD7469" w:rsidRPr="00943D4C" w:rsidRDefault="00BD7469" w:rsidP="006D15BF">
            <w:pPr>
              <w:pStyle w:val="TAL"/>
            </w:pPr>
          </w:p>
        </w:tc>
        <w:tc>
          <w:tcPr>
            <w:tcW w:w="1133" w:type="dxa"/>
          </w:tcPr>
          <w:p w14:paraId="4675CFE2" w14:textId="77777777" w:rsidR="00BD7469" w:rsidRPr="00943D4C" w:rsidRDefault="00BD7469" w:rsidP="006D15BF">
            <w:pPr>
              <w:pStyle w:val="TAL"/>
            </w:pPr>
          </w:p>
        </w:tc>
      </w:tr>
      <w:tr w:rsidR="00BD7469" w:rsidRPr="00943D4C" w14:paraId="270C3839" w14:textId="77777777" w:rsidTr="006D15BF">
        <w:tc>
          <w:tcPr>
            <w:tcW w:w="4535" w:type="dxa"/>
          </w:tcPr>
          <w:p w14:paraId="266F7F31" w14:textId="77777777" w:rsidR="00BD7469" w:rsidRPr="00943D4C" w:rsidRDefault="00BD7469" w:rsidP="006D15BF">
            <w:pPr>
              <w:pStyle w:val="TAL"/>
            </w:pPr>
            <w:r w:rsidRPr="00943D4C">
              <w:t xml:space="preserve">  }</w:t>
            </w:r>
          </w:p>
        </w:tc>
        <w:tc>
          <w:tcPr>
            <w:tcW w:w="2267" w:type="dxa"/>
          </w:tcPr>
          <w:p w14:paraId="1E6F44E8" w14:textId="77777777" w:rsidR="00BD7469" w:rsidRPr="00943D4C" w:rsidRDefault="00BD7469" w:rsidP="006D15BF">
            <w:pPr>
              <w:pStyle w:val="TAL"/>
            </w:pPr>
          </w:p>
        </w:tc>
        <w:tc>
          <w:tcPr>
            <w:tcW w:w="1700" w:type="dxa"/>
          </w:tcPr>
          <w:p w14:paraId="2DB34469" w14:textId="77777777" w:rsidR="00BD7469" w:rsidRPr="00943D4C" w:rsidRDefault="00BD7469" w:rsidP="006D15BF">
            <w:pPr>
              <w:pStyle w:val="TAL"/>
            </w:pPr>
          </w:p>
        </w:tc>
        <w:tc>
          <w:tcPr>
            <w:tcW w:w="1133" w:type="dxa"/>
          </w:tcPr>
          <w:p w14:paraId="51543899" w14:textId="77777777" w:rsidR="00BD7469" w:rsidRPr="00943D4C" w:rsidRDefault="00BD7469" w:rsidP="006D15BF">
            <w:pPr>
              <w:pStyle w:val="TAL"/>
            </w:pPr>
          </w:p>
        </w:tc>
      </w:tr>
      <w:tr w:rsidR="00BD7469" w:rsidRPr="00943D4C" w14:paraId="4E48DE05" w14:textId="77777777" w:rsidTr="006D15BF">
        <w:tc>
          <w:tcPr>
            <w:tcW w:w="4535" w:type="dxa"/>
          </w:tcPr>
          <w:p w14:paraId="1AD5B91A" w14:textId="77777777" w:rsidR="00BD7469" w:rsidRPr="00943D4C" w:rsidRDefault="00BD7469" w:rsidP="006D15BF">
            <w:pPr>
              <w:pStyle w:val="TAL"/>
            </w:pPr>
            <w:r w:rsidRPr="00943D4C">
              <w:t>}</w:t>
            </w:r>
          </w:p>
        </w:tc>
        <w:tc>
          <w:tcPr>
            <w:tcW w:w="2267" w:type="dxa"/>
          </w:tcPr>
          <w:p w14:paraId="142ADE7C" w14:textId="77777777" w:rsidR="00BD7469" w:rsidRPr="00943D4C" w:rsidRDefault="00BD7469" w:rsidP="006D15BF">
            <w:pPr>
              <w:pStyle w:val="TAL"/>
            </w:pPr>
          </w:p>
        </w:tc>
        <w:tc>
          <w:tcPr>
            <w:tcW w:w="1700" w:type="dxa"/>
          </w:tcPr>
          <w:p w14:paraId="4BA5EBD3" w14:textId="77777777" w:rsidR="00BD7469" w:rsidRPr="00943D4C" w:rsidRDefault="00BD7469" w:rsidP="006D15BF">
            <w:pPr>
              <w:pStyle w:val="TAL"/>
            </w:pPr>
          </w:p>
        </w:tc>
        <w:tc>
          <w:tcPr>
            <w:tcW w:w="1133" w:type="dxa"/>
          </w:tcPr>
          <w:p w14:paraId="3754E102" w14:textId="77777777" w:rsidR="00BD7469" w:rsidRPr="00943D4C" w:rsidRDefault="00BD7469" w:rsidP="006D15BF">
            <w:pPr>
              <w:pStyle w:val="TAL"/>
            </w:pPr>
          </w:p>
        </w:tc>
      </w:tr>
    </w:tbl>
    <w:p w14:paraId="5C7A4CEB" w14:textId="77777777" w:rsidR="00BD7469" w:rsidRPr="00943D4C" w:rsidRDefault="00BD7469" w:rsidP="00BD7469"/>
    <w:p w14:paraId="5AE5AAD0" w14:textId="77777777" w:rsidR="00BD7469" w:rsidRPr="00943D4C" w:rsidRDefault="00BD7469" w:rsidP="00BD7469">
      <w:pPr>
        <w:pStyle w:val="TH"/>
        <w:rPr>
          <w:b w:val="0"/>
        </w:rPr>
      </w:pPr>
      <w:r w:rsidRPr="00943D4C">
        <w:rPr>
          <w:b w:val="0"/>
          <w:i/>
        </w:rPr>
        <w:t>SystemInformationBlockType2</w:t>
      </w:r>
      <w:r w:rsidRPr="00943D4C">
        <w:rPr>
          <w:b w:val="0"/>
        </w:rPr>
        <w:t xml:space="preserve"> configuration</w:t>
      </w:r>
      <w:r>
        <w:rPr>
          <w:b w:val="0"/>
        </w:rPr>
        <w:tab/>
      </w:r>
      <w:r w:rsidRPr="00943D4C">
        <w:t>SIBType2_C15_02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4535"/>
        <w:gridCol w:w="2267"/>
        <w:gridCol w:w="1700"/>
        <w:gridCol w:w="1133"/>
      </w:tblGrid>
      <w:tr w:rsidR="00BD7469" w:rsidRPr="00943D4C" w14:paraId="45872DC5" w14:textId="77777777" w:rsidTr="006D15BF">
        <w:tc>
          <w:tcPr>
            <w:tcW w:w="9635" w:type="dxa"/>
            <w:gridSpan w:val="4"/>
          </w:tcPr>
          <w:p w14:paraId="37D6C66E" w14:textId="77777777" w:rsidR="00BD7469" w:rsidRPr="00943D4C" w:rsidRDefault="00BD7469" w:rsidP="006D15BF">
            <w:pPr>
              <w:pStyle w:val="TAL"/>
            </w:pPr>
            <w:r w:rsidRPr="00943D4C">
              <w:t>Derivation Path: 36.508, Table 4.4.3.3-1</w:t>
            </w:r>
          </w:p>
        </w:tc>
      </w:tr>
      <w:tr w:rsidR="00BD7469" w:rsidRPr="00943D4C" w14:paraId="7C8BD92F" w14:textId="77777777" w:rsidTr="006D15BF">
        <w:tc>
          <w:tcPr>
            <w:tcW w:w="4535" w:type="dxa"/>
          </w:tcPr>
          <w:p w14:paraId="6DF3C72A" w14:textId="77777777" w:rsidR="00BD7469" w:rsidRPr="00943D4C" w:rsidRDefault="00BD7469" w:rsidP="006D15BF">
            <w:pPr>
              <w:pStyle w:val="TAH"/>
            </w:pPr>
            <w:r w:rsidRPr="00943D4C">
              <w:t>Information Element</w:t>
            </w:r>
          </w:p>
        </w:tc>
        <w:tc>
          <w:tcPr>
            <w:tcW w:w="2267" w:type="dxa"/>
          </w:tcPr>
          <w:p w14:paraId="3C2C85FA" w14:textId="77777777" w:rsidR="00BD7469" w:rsidRPr="00943D4C" w:rsidRDefault="00BD7469" w:rsidP="006D15BF">
            <w:pPr>
              <w:pStyle w:val="TAH"/>
            </w:pPr>
            <w:r w:rsidRPr="00943D4C">
              <w:t>Value/remark</w:t>
            </w:r>
          </w:p>
        </w:tc>
        <w:tc>
          <w:tcPr>
            <w:tcW w:w="1700" w:type="dxa"/>
          </w:tcPr>
          <w:p w14:paraId="131C9B12" w14:textId="77777777" w:rsidR="00BD7469" w:rsidRPr="00943D4C" w:rsidRDefault="00BD7469" w:rsidP="006D15BF">
            <w:pPr>
              <w:pStyle w:val="TAH"/>
            </w:pPr>
            <w:r w:rsidRPr="00943D4C">
              <w:t>Comment</w:t>
            </w:r>
          </w:p>
        </w:tc>
        <w:tc>
          <w:tcPr>
            <w:tcW w:w="1133" w:type="dxa"/>
          </w:tcPr>
          <w:p w14:paraId="4B75AD72" w14:textId="77777777" w:rsidR="00BD7469" w:rsidRPr="00943D4C" w:rsidRDefault="00BD7469" w:rsidP="006D15BF">
            <w:pPr>
              <w:pStyle w:val="TAH"/>
            </w:pPr>
            <w:r w:rsidRPr="00943D4C">
              <w:t>Condition</w:t>
            </w:r>
          </w:p>
        </w:tc>
      </w:tr>
      <w:tr w:rsidR="00BD7469" w:rsidRPr="00943D4C" w14:paraId="5949261C" w14:textId="77777777" w:rsidTr="006D15BF">
        <w:tc>
          <w:tcPr>
            <w:tcW w:w="4535" w:type="dxa"/>
            <w:shd w:val="clear" w:color="auto" w:fill="auto"/>
          </w:tcPr>
          <w:p w14:paraId="1C17DA0F" w14:textId="77777777" w:rsidR="00BD7469" w:rsidRPr="00943D4C" w:rsidRDefault="00BD7469" w:rsidP="006D15BF">
            <w:pPr>
              <w:pStyle w:val="TAL"/>
            </w:pPr>
            <w:r w:rsidRPr="00943D4C">
              <w:t>SystemInformationBlockType2 ::= SEQUENCE {</w:t>
            </w:r>
          </w:p>
        </w:tc>
        <w:tc>
          <w:tcPr>
            <w:tcW w:w="2267" w:type="dxa"/>
            <w:shd w:val="clear" w:color="auto" w:fill="auto"/>
          </w:tcPr>
          <w:p w14:paraId="5A154033" w14:textId="77777777" w:rsidR="00BD7469" w:rsidRPr="00943D4C" w:rsidRDefault="00BD7469" w:rsidP="006D15BF">
            <w:pPr>
              <w:pStyle w:val="TAL"/>
            </w:pPr>
          </w:p>
        </w:tc>
        <w:tc>
          <w:tcPr>
            <w:tcW w:w="1700" w:type="dxa"/>
            <w:shd w:val="clear" w:color="auto" w:fill="auto"/>
          </w:tcPr>
          <w:p w14:paraId="7C4CBAB1" w14:textId="77777777" w:rsidR="00BD7469" w:rsidRPr="00943D4C" w:rsidRDefault="00BD7469" w:rsidP="006D15BF">
            <w:pPr>
              <w:pStyle w:val="TAL"/>
            </w:pPr>
          </w:p>
        </w:tc>
        <w:tc>
          <w:tcPr>
            <w:tcW w:w="1133" w:type="dxa"/>
            <w:shd w:val="clear" w:color="auto" w:fill="auto"/>
          </w:tcPr>
          <w:p w14:paraId="26A31429" w14:textId="77777777" w:rsidR="00BD7469" w:rsidRPr="00943D4C" w:rsidRDefault="00BD7469" w:rsidP="006D15BF">
            <w:pPr>
              <w:pStyle w:val="TAL"/>
            </w:pPr>
          </w:p>
        </w:tc>
      </w:tr>
      <w:tr w:rsidR="00BD7469" w:rsidRPr="00943D4C" w14:paraId="6266B688" w14:textId="77777777" w:rsidTr="006D15BF">
        <w:tc>
          <w:tcPr>
            <w:tcW w:w="4535" w:type="dxa"/>
          </w:tcPr>
          <w:p w14:paraId="6647E95F" w14:textId="77777777" w:rsidR="00BD7469" w:rsidRPr="00943D4C" w:rsidRDefault="00BD7469" w:rsidP="006D15BF">
            <w:pPr>
              <w:pStyle w:val="TAL"/>
            </w:pPr>
            <w:r w:rsidRPr="00943D4C">
              <w:t xml:space="preserve">  ac-BarringInfo SEQUENCE {</w:t>
            </w:r>
          </w:p>
        </w:tc>
        <w:tc>
          <w:tcPr>
            <w:tcW w:w="2267" w:type="dxa"/>
          </w:tcPr>
          <w:p w14:paraId="6FD0BC3F" w14:textId="77777777" w:rsidR="00BD7469" w:rsidRPr="00943D4C" w:rsidRDefault="00BD7469" w:rsidP="006D15BF">
            <w:pPr>
              <w:pStyle w:val="TAL"/>
            </w:pPr>
          </w:p>
        </w:tc>
        <w:tc>
          <w:tcPr>
            <w:tcW w:w="1700" w:type="dxa"/>
          </w:tcPr>
          <w:p w14:paraId="35D2BBD1" w14:textId="77777777" w:rsidR="00BD7469" w:rsidRPr="00943D4C" w:rsidRDefault="00BD7469" w:rsidP="006D15BF">
            <w:pPr>
              <w:pStyle w:val="TAL"/>
            </w:pPr>
          </w:p>
        </w:tc>
        <w:tc>
          <w:tcPr>
            <w:tcW w:w="1133" w:type="dxa"/>
          </w:tcPr>
          <w:p w14:paraId="707C0F60" w14:textId="77777777" w:rsidR="00BD7469" w:rsidRPr="00943D4C" w:rsidRDefault="00BD7469" w:rsidP="006D15BF">
            <w:pPr>
              <w:pStyle w:val="TAL"/>
            </w:pPr>
          </w:p>
        </w:tc>
      </w:tr>
      <w:tr w:rsidR="00BD7469" w:rsidRPr="00943D4C" w14:paraId="0E747CA6" w14:textId="77777777" w:rsidTr="006D15BF">
        <w:tc>
          <w:tcPr>
            <w:tcW w:w="4535" w:type="dxa"/>
          </w:tcPr>
          <w:p w14:paraId="19756589" w14:textId="77777777" w:rsidR="00BD7469" w:rsidRPr="00943D4C" w:rsidRDefault="00BD7469" w:rsidP="006D15BF">
            <w:pPr>
              <w:pStyle w:val="TAL"/>
            </w:pPr>
            <w:r w:rsidRPr="00943D4C">
              <w:t xml:space="preserve">    ac-BarringForEmergency</w:t>
            </w:r>
          </w:p>
        </w:tc>
        <w:tc>
          <w:tcPr>
            <w:tcW w:w="2267" w:type="dxa"/>
          </w:tcPr>
          <w:p w14:paraId="47C50259" w14:textId="77777777" w:rsidR="00BD7469" w:rsidRPr="00943D4C" w:rsidRDefault="00BD7469" w:rsidP="006D15BF">
            <w:pPr>
              <w:pStyle w:val="TAL"/>
            </w:pPr>
            <w:r w:rsidRPr="00943D4C">
              <w:t>FALSE</w:t>
            </w:r>
          </w:p>
        </w:tc>
        <w:tc>
          <w:tcPr>
            <w:tcW w:w="1700" w:type="dxa"/>
          </w:tcPr>
          <w:p w14:paraId="6BF7F868" w14:textId="77777777" w:rsidR="00BD7469" w:rsidRPr="00943D4C" w:rsidRDefault="00BD7469" w:rsidP="006D15BF">
            <w:pPr>
              <w:pStyle w:val="TAL"/>
            </w:pPr>
          </w:p>
        </w:tc>
        <w:tc>
          <w:tcPr>
            <w:tcW w:w="1133" w:type="dxa"/>
          </w:tcPr>
          <w:p w14:paraId="23019316" w14:textId="77777777" w:rsidR="00BD7469" w:rsidRPr="00943D4C" w:rsidRDefault="00BD7469" w:rsidP="006D15BF">
            <w:pPr>
              <w:pStyle w:val="TAL"/>
            </w:pPr>
          </w:p>
        </w:tc>
      </w:tr>
      <w:tr w:rsidR="00BD7469" w:rsidRPr="00943D4C" w14:paraId="0E2C4E7C" w14:textId="77777777" w:rsidTr="006D15BF">
        <w:tc>
          <w:tcPr>
            <w:tcW w:w="4535" w:type="dxa"/>
          </w:tcPr>
          <w:p w14:paraId="25DEB4FD" w14:textId="77777777" w:rsidR="00BD7469" w:rsidRPr="00943D4C" w:rsidRDefault="00BD7469" w:rsidP="006D15BF">
            <w:pPr>
              <w:pStyle w:val="TAL"/>
            </w:pPr>
            <w:r w:rsidRPr="00943D4C">
              <w:t xml:space="preserve">        ac-BarringForMO-Signalling SEQUENCE {</w:t>
            </w:r>
          </w:p>
        </w:tc>
        <w:tc>
          <w:tcPr>
            <w:tcW w:w="2267" w:type="dxa"/>
          </w:tcPr>
          <w:p w14:paraId="6BD208BA" w14:textId="77777777" w:rsidR="00BD7469" w:rsidRPr="00943D4C" w:rsidRDefault="00BD7469" w:rsidP="006D15BF">
            <w:pPr>
              <w:pStyle w:val="TAL"/>
            </w:pPr>
          </w:p>
        </w:tc>
        <w:tc>
          <w:tcPr>
            <w:tcW w:w="1700" w:type="dxa"/>
          </w:tcPr>
          <w:p w14:paraId="73A5B7F6" w14:textId="77777777" w:rsidR="00BD7469" w:rsidRPr="00943D4C" w:rsidRDefault="00BD7469" w:rsidP="006D15BF">
            <w:pPr>
              <w:pStyle w:val="TAL"/>
            </w:pPr>
          </w:p>
        </w:tc>
        <w:tc>
          <w:tcPr>
            <w:tcW w:w="1133" w:type="dxa"/>
          </w:tcPr>
          <w:p w14:paraId="378F43E4" w14:textId="77777777" w:rsidR="00BD7469" w:rsidRPr="00943D4C" w:rsidRDefault="00BD7469" w:rsidP="006D15BF">
            <w:pPr>
              <w:pStyle w:val="TAL"/>
            </w:pPr>
          </w:p>
        </w:tc>
      </w:tr>
      <w:tr w:rsidR="00BD7469" w:rsidRPr="00943D4C" w14:paraId="02AA66C9" w14:textId="77777777" w:rsidTr="006D15BF">
        <w:tc>
          <w:tcPr>
            <w:tcW w:w="4535" w:type="dxa"/>
          </w:tcPr>
          <w:p w14:paraId="54CB978E" w14:textId="77777777" w:rsidR="00BD7469" w:rsidRPr="00943D4C" w:rsidRDefault="00BD7469" w:rsidP="006D15BF">
            <w:pPr>
              <w:pStyle w:val="TAL"/>
            </w:pPr>
            <w:r w:rsidRPr="00943D4C">
              <w:t xml:space="preserve">      ac-BarringFactor</w:t>
            </w:r>
          </w:p>
        </w:tc>
        <w:tc>
          <w:tcPr>
            <w:tcW w:w="2267" w:type="dxa"/>
          </w:tcPr>
          <w:p w14:paraId="2181F862" w14:textId="77777777" w:rsidR="00BD7469" w:rsidRPr="00943D4C" w:rsidRDefault="00BD7469" w:rsidP="006D15BF">
            <w:pPr>
              <w:pStyle w:val="TAL"/>
            </w:pPr>
            <w:r w:rsidRPr="00943D4C">
              <w:t>p00</w:t>
            </w:r>
          </w:p>
        </w:tc>
        <w:tc>
          <w:tcPr>
            <w:tcW w:w="1700" w:type="dxa"/>
          </w:tcPr>
          <w:p w14:paraId="12227A42" w14:textId="77777777" w:rsidR="00BD7469" w:rsidRPr="00943D4C" w:rsidRDefault="00BD7469" w:rsidP="006D15BF">
            <w:pPr>
              <w:pStyle w:val="TAL"/>
            </w:pPr>
          </w:p>
        </w:tc>
        <w:tc>
          <w:tcPr>
            <w:tcW w:w="1133" w:type="dxa"/>
          </w:tcPr>
          <w:p w14:paraId="4FB8E15C" w14:textId="77777777" w:rsidR="00BD7469" w:rsidRPr="00943D4C" w:rsidRDefault="00BD7469" w:rsidP="006D15BF">
            <w:pPr>
              <w:pStyle w:val="TAL"/>
            </w:pPr>
          </w:p>
        </w:tc>
      </w:tr>
      <w:tr w:rsidR="00BD7469" w:rsidRPr="00943D4C" w14:paraId="3D840054" w14:textId="77777777" w:rsidTr="006D15BF">
        <w:tc>
          <w:tcPr>
            <w:tcW w:w="4535" w:type="dxa"/>
          </w:tcPr>
          <w:p w14:paraId="5E35D0C2" w14:textId="77777777" w:rsidR="00BD7469" w:rsidRPr="00943D4C" w:rsidRDefault="00BD7469" w:rsidP="006D15BF">
            <w:pPr>
              <w:pStyle w:val="TAL"/>
            </w:pPr>
            <w:r w:rsidRPr="00943D4C">
              <w:t xml:space="preserve">      ac-BarringTime</w:t>
            </w:r>
          </w:p>
        </w:tc>
        <w:tc>
          <w:tcPr>
            <w:tcW w:w="2267" w:type="dxa"/>
          </w:tcPr>
          <w:p w14:paraId="519694F8" w14:textId="77777777" w:rsidR="00BD7469" w:rsidRPr="00943D4C" w:rsidRDefault="00BD7469" w:rsidP="006D15BF">
            <w:pPr>
              <w:pStyle w:val="TAL"/>
            </w:pPr>
            <w:r w:rsidRPr="00943D4C">
              <w:rPr>
                <w:rFonts w:hint="eastAsia"/>
              </w:rPr>
              <w:t>s512</w:t>
            </w:r>
          </w:p>
        </w:tc>
        <w:tc>
          <w:tcPr>
            <w:tcW w:w="1700" w:type="dxa"/>
          </w:tcPr>
          <w:p w14:paraId="18DDCD8E" w14:textId="77777777" w:rsidR="00BD7469" w:rsidRPr="00943D4C" w:rsidRDefault="00BD7469" w:rsidP="006D15BF">
            <w:pPr>
              <w:pStyle w:val="TAL"/>
            </w:pPr>
          </w:p>
        </w:tc>
        <w:tc>
          <w:tcPr>
            <w:tcW w:w="1133" w:type="dxa"/>
          </w:tcPr>
          <w:p w14:paraId="102383CD" w14:textId="77777777" w:rsidR="00BD7469" w:rsidRPr="00943D4C" w:rsidRDefault="00BD7469" w:rsidP="006D15BF">
            <w:pPr>
              <w:pStyle w:val="TAL"/>
            </w:pPr>
          </w:p>
        </w:tc>
      </w:tr>
      <w:tr w:rsidR="00BD7469" w:rsidRPr="00943D4C" w14:paraId="10EEDE1E" w14:textId="77777777" w:rsidTr="006D15BF">
        <w:tc>
          <w:tcPr>
            <w:tcW w:w="4535" w:type="dxa"/>
          </w:tcPr>
          <w:p w14:paraId="0C0D5A7B" w14:textId="77777777" w:rsidR="00BD7469" w:rsidRPr="00943D4C" w:rsidRDefault="00BD7469" w:rsidP="006D15BF">
            <w:pPr>
              <w:pStyle w:val="TAL"/>
            </w:pPr>
            <w:r w:rsidRPr="00943D4C">
              <w:t xml:space="preserve">      ac-BarringForSpecialAC</w:t>
            </w:r>
          </w:p>
        </w:tc>
        <w:tc>
          <w:tcPr>
            <w:tcW w:w="2267" w:type="dxa"/>
          </w:tcPr>
          <w:p w14:paraId="7754CA7E" w14:textId="77777777" w:rsidR="00BD7469" w:rsidRPr="00943D4C" w:rsidRDefault="00BD7469" w:rsidP="006D15BF">
            <w:pPr>
              <w:pStyle w:val="TAL"/>
            </w:pPr>
            <w:r w:rsidRPr="00943D4C">
              <w:rPr>
                <w:rFonts w:hint="eastAsia"/>
              </w:rPr>
              <w:t>'</w:t>
            </w:r>
            <w:r w:rsidRPr="00943D4C">
              <w:rPr>
                <w:lang w:eastAsia="zh-CN"/>
              </w:rPr>
              <w:t>00001</w:t>
            </w:r>
            <w:r w:rsidRPr="00943D4C">
              <w:rPr>
                <w:rFonts w:hint="eastAsia"/>
              </w:rPr>
              <w:t>'B</w:t>
            </w:r>
          </w:p>
        </w:tc>
        <w:tc>
          <w:tcPr>
            <w:tcW w:w="1700" w:type="dxa"/>
          </w:tcPr>
          <w:p w14:paraId="0AE92B41" w14:textId="77777777" w:rsidR="00BD7469" w:rsidRPr="00943D4C" w:rsidRDefault="00BD7469" w:rsidP="006D15BF">
            <w:pPr>
              <w:pStyle w:val="TAL"/>
            </w:pPr>
          </w:p>
        </w:tc>
        <w:tc>
          <w:tcPr>
            <w:tcW w:w="1133" w:type="dxa"/>
          </w:tcPr>
          <w:p w14:paraId="2E2D0A3F" w14:textId="77777777" w:rsidR="00BD7469" w:rsidRPr="00943D4C" w:rsidRDefault="00BD7469" w:rsidP="006D15BF">
            <w:pPr>
              <w:pStyle w:val="TAL"/>
            </w:pPr>
          </w:p>
        </w:tc>
      </w:tr>
      <w:tr w:rsidR="00BD7469" w:rsidRPr="00943D4C" w14:paraId="7AECBE71" w14:textId="77777777" w:rsidTr="006D15BF">
        <w:tc>
          <w:tcPr>
            <w:tcW w:w="4535" w:type="dxa"/>
          </w:tcPr>
          <w:p w14:paraId="36CBE676" w14:textId="77777777" w:rsidR="00BD7469" w:rsidRPr="00943D4C" w:rsidRDefault="00BD7469" w:rsidP="006D15BF">
            <w:pPr>
              <w:pStyle w:val="TAL"/>
            </w:pPr>
            <w:r w:rsidRPr="00943D4C">
              <w:t xml:space="preserve">    }</w:t>
            </w:r>
          </w:p>
        </w:tc>
        <w:tc>
          <w:tcPr>
            <w:tcW w:w="2267" w:type="dxa"/>
          </w:tcPr>
          <w:p w14:paraId="4755143C" w14:textId="77777777" w:rsidR="00BD7469" w:rsidRPr="00943D4C" w:rsidRDefault="00BD7469" w:rsidP="006D15BF">
            <w:pPr>
              <w:pStyle w:val="TAL"/>
            </w:pPr>
          </w:p>
        </w:tc>
        <w:tc>
          <w:tcPr>
            <w:tcW w:w="1700" w:type="dxa"/>
          </w:tcPr>
          <w:p w14:paraId="25F613B2" w14:textId="77777777" w:rsidR="00BD7469" w:rsidRPr="00943D4C" w:rsidRDefault="00BD7469" w:rsidP="006D15BF">
            <w:pPr>
              <w:pStyle w:val="TAL"/>
            </w:pPr>
          </w:p>
        </w:tc>
        <w:tc>
          <w:tcPr>
            <w:tcW w:w="1133" w:type="dxa"/>
          </w:tcPr>
          <w:p w14:paraId="6C5E5B98" w14:textId="77777777" w:rsidR="00BD7469" w:rsidRPr="00943D4C" w:rsidRDefault="00BD7469" w:rsidP="006D15BF">
            <w:pPr>
              <w:pStyle w:val="TAL"/>
            </w:pPr>
          </w:p>
        </w:tc>
      </w:tr>
      <w:tr w:rsidR="00BD7469" w:rsidRPr="00943D4C" w14:paraId="4B9D0C3E" w14:textId="77777777" w:rsidTr="006D15BF">
        <w:tc>
          <w:tcPr>
            <w:tcW w:w="4535" w:type="dxa"/>
          </w:tcPr>
          <w:p w14:paraId="6752E85D" w14:textId="77777777" w:rsidR="00BD7469" w:rsidRPr="00943D4C" w:rsidRDefault="00BD7469" w:rsidP="006D15BF">
            <w:pPr>
              <w:pStyle w:val="TAL"/>
            </w:pPr>
            <w:r w:rsidRPr="00943D4C">
              <w:t xml:space="preserve">    ac-BarringForMO-Data</w:t>
            </w:r>
          </w:p>
        </w:tc>
        <w:tc>
          <w:tcPr>
            <w:tcW w:w="2267" w:type="dxa"/>
          </w:tcPr>
          <w:p w14:paraId="72A9269A" w14:textId="77777777" w:rsidR="00BD7469" w:rsidRPr="00943D4C" w:rsidRDefault="00BD7469" w:rsidP="006D15BF">
            <w:pPr>
              <w:pStyle w:val="TAL"/>
            </w:pPr>
            <w:r w:rsidRPr="00943D4C">
              <w:t>Not present</w:t>
            </w:r>
          </w:p>
        </w:tc>
        <w:tc>
          <w:tcPr>
            <w:tcW w:w="1700" w:type="dxa"/>
          </w:tcPr>
          <w:p w14:paraId="5E3AD496" w14:textId="77777777" w:rsidR="00BD7469" w:rsidRPr="00943D4C" w:rsidRDefault="00BD7469" w:rsidP="006D15BF">
            <w:pPr>
              <w:pStyle w:val="TAL"/>
            </w:pPr>
          </w:p>
        </w:tc>
        <w:tc>
          <w:tcPr>
            <w:tcW w:w="1133" w:type="dxa"/>
          </w:tcPr>
          <w:p w14:paraId="11FA550A" w14:textId="77777777" w:rsidR="00BD7469" w:rsidRPr="00943D4C" w:rsidRDefault="00BD7469" w:rsidP="006D15BF">
            <w:pPr>
              <w:pStyle w:val="TAL"/>
            </w:pPr>
          </w:p>
        </w:tc>
      </w:tr>
      <w:tr w:rsidR="00BD7469" w:rsidRPr="00943D4C" w14:paraId="4DA5919F" w14:textId="77777777" w:rsidTr="006D15BF">
        <w:tc>
          <w:tcPr>
            <w:tcW w:w="4535" w:type="dxa"/>
          </w:tcPr>
          <w:p w14:paraId="62EB756C" w14:textId="77777777" w:rsidR="00BD7469" w:rsidRPr="00943D4C" w:rsidRDefault="00BD7469" w:rsidP="006D15BF">
            <w:pPr>
              <w:pStyle w:val="TAL"/>
            </w:pPr>
            <w:r w:rsidRPr="00943D4C">
              <w:t xml:space="preserve">  }</w:t>
            </w:r>
          </w:p>
        </w:tc>
        <w:tc>
          <w:tcPr>
            <w:tcW w:w="2267" w:type="dxa"/>
          </w:tcPr>
          <w:p w14:paraId="7E049456" w14:textId="77777777" w:rsidR="00BD7469" w:rsidRPr="00943D4C" w:rsidRDefault="00BD7469" w:rsidP="006D15BF">
            <w:pPr>
              <w:pStyle w:val="TAL"/>
            </w:pPr>
          </w:p>
        </w:tc>
        <w:tc>
          <w:tcPr>
            <w:tcW w:w="1700" w:type="dxa"/>
          </w:tcPr>
          <w:p w14:paraId="10BB9ADC" w14:textId="77777777" w:rsidR="00BD7469" w:rsidRPr="00943D4C" w:rsidRDefault="00BD7469" w:rsidP="006D15BF">
            <w:pPr>
              <w:pStyle w:val="TAL"/>
            </w:pPr>
          </w:p>
        </w:tc>
        <w:tc>
          <w:tcPr>
            <w:tcW w:w="1133" w:type="dxa"/>
          </w:tcPr>
          <w:p w14:paraId="0830A7E4" w14:textId="77777777" w:rsidR="00BD7469" w:rsidRPr="00943D4C" w:rsidRDefault="00BD7469" w:rsidP="006D15BF">
            <w:pPr>
              <w:pStyle w:val="TAL"/>
            </w:pPr>
          </w:p>
        </w:tc>
      </w:tr>
      <w:tr w:rsidR="00BD7469" w:rsidRPr="00943D4C" w14:paraId="55CC5CFB" w14:textId="77777777" w:rsidTr="006D15BF">
        <w:tc>
          <w:tcPr>
            <w:tcW w:w="4535" w:type="dxa"/>
          </w:tcPr>
          <w:p w14:paraId="63D058A7" w14:textId="77777777" w:rsidR="00BD7469" w:rsidRPr="00943D4C" w:rsidRDefault="00BD7469" w:rsidP="006D15BF">
            <w:pPr>
              <w:pStyle w:val="TAL"/>
            </w:pPr>
            <w:r w:rsidRPr="00943D4C">
              <w:t>}</w:t>
            </w:r>
          </w:p>
        </w:tc>
        <w:tc>
          <w:tcPr>
            <w:tcW w:w="2267" w:type="dxa"/>
          </w:tcPr>
          <w:p w14:paraId="4AE5DAFB" w14:textId="77777777" w:rsidR="00BD7469" w:rsidRPr="00943D4C" w:rsidRDefault="00BD7469" w:rsidP="006D15BF">
            <w:pPr>
              <w:pStyle w:val="TAL"/>
            </w:pPr>
          </w:p>
        </w:tc>
        <w:tc>
          <w:tcPr>
            <w:tcW w:w="1700" w:type="dxa"/>
          </w:tcPr>
          <w:p w14:paraId="6F0EA0A1" w14:textId="77777777" w:rsidR="00BD7469" w:rsidRPr="00943D4C" w:rsidRDefault="00BD7469" w:rsidP="006D15BF">
            <w:pPr>
              <w:pStyle w:val="TAL"/>
            </w:pPr>
          </w:p>
        </w:tc>
        <w:tc>
          <w:tcPr>
            <w:tcW w:w="1133" w:type="dxa"/>
          </w:tcPr>
          <w:p w14:paraId="1F352B57" w14:textId="77777777" w:rsidR="00BD7469" w:rsidRPr="00943D4C" w:rsidRDefault="00BD7469" w:rsidP="006D15BF">
            <w:pPr>
              <w:pStyle w:val="TAL"/>
            </w:pPr>
          </w:p>
        </w:tc>
      </w:tr>
    </w:tbl>
    <w:p w14:paraId="1C17E1C0" w14:textId="77777777" w:rsidR="00BD7469" w:rsidRPr="00943D4C" w:rsidRDefault="00BD7469" w:rsidP="00BD7469"/>
    <w:p w14:paraId="5B3C510C" w14:textId="77777777" w:rsidR="00BD7469" w:rsidRPr="00943D4C" w:rsidRDefault="00BD7469" w:rsidP="00BD7469">
      <w:pPr>
        <w:pStyle w:val="TH"/>
        <w:rPr>
          <w:b w:val="0"/>
        </w:rPr>
      </w:pPr>
      <w:r w:rsidRPr="00943D4C">
        <w:rPr>
          <w:b w:val="0"/>
          <w:i/>
        </w:rPr>
        <w:t>SystemInformationBlockType2</w:t>
      </w:r>
      <w:r w:rsidRPr="00943D4C">
        <w:rPr>
          <w:b w:val="0"/>
        </w:rPr>
        <w:t xml:space="preserve"> configuration</w:t>
      </w:r>
      <w:r>
        <w:rPr>
          <w:b w:val="0"/>
        </w:rPr>
        <w:tab/>
      </w:r>
      <w:r w:rsidRPr="00943D4C">
        <w:t>SIBType2_C15_03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4535"/>
        <w:gridCol w:w="2267"/>
        <w:gridCol w:w="1700"/>
        <w:gridCol w:w="1133"/>
      </w:tblGrid>
      <w:tr w:rsidR="00BD7469" w:rsidRPr="00943D4C" w14:paraId="39E20745" w14:textId="77777777" w:rsidTr="006D15BF">
        <w:tc>
          <w:tcPr>
            <w:tcW w:w="9635" w:type="dxa"/>
            <w:gridSpan w:val="4"/>
          </w:tcPr>
          <w:p w14:paraId="33FE3272" w14:textId="77777777" w:rsidR="00BD7469" w:rsidRPr="00943D4C" w:rsidRDefault="00BD7469" w:rsidP="006D15BF">
            <w:pPr>
              <w:pStyle w:val="TAL"/>
            </w:pPr>
            <w:r w:rsidRPr="00943D4C">
              <w:t>Derivation Path: 36.508, Table 4.4.3.3-1</w:t>
            </w:r>
          </w:p>
        </w:tc>
      </w:tr>
      <w:tr w:rsidR="00BD7469" w:rsidRPr="00943D4C" w14:paraId="498858A2" w14:textId="77777777" w:rsidTr="006D15BF">
        <w:tc>
          <w:tcPr>
            <w:tcW w:w="4535" w:type="dxa"/>
          </w:tcPr>
          <w:p w14:paraId="2F3DC353" w14:textId="77777777" w:rsidR="00BD7469" w:rsidRPr="00943D4C" w:rsidRDefault="00BD7469" w:rsidP="006D15BF">
            <w:pPr>
              <w:pStyle w:val="TAH"/>
            </w:pPr>
            <w:r w:rsidRPr="00943D4C">
              <w:t>Information Element</w:t>
            </w:r>
          </w:p>
        </w:tc>
        <w:tc>
          <w:tcPr>
            <w:tcW w:w="2267" w:type="dxa"/>
          </w:tcPr>
          <w:p w14:paraId="6F7B1826" w14:textId="77777777" w:rsidR="00BD7469" w:rsidRPr="00943D4C" w:rsidRDefault="00BD7469" w:rsidP="006D15BF">
            <w:pPr>
              <w:pStyle w:val="TAH"/>
            </w:pPr>
            <w:r w:rsidRPr="00943D4C">
              <w:t>Value/remark</w:t>
            </w:r>
          </w:p>
        </w:tc>
        <w:tc>
          <w:tcPr>
            <w:tcW w:w="1700" w:type="dxa"/>
          </w:tcPr>
          <w:p w14:paraId="605A5134" w14:textId="77777777" w:rsidR="00BD7469" w:rsidRPr="00943D4C" w:rsidRDefault="00BD7469" w:rsidP="006D15BF">
            <w:pPr>
              <w:pStyle w:val="TAH"/>
            </w:pPr>
            <w:r w:rsidRPr="00943D4C">
              <w:t>Comment</w:t>
            </w:r>
          </w:p>
        </w:tc>
        <w:tc>
          <w:tcPr>
            <w:tcW w:w="1133" w:type="dxa"/>
          </w:tcPr>
          <w:p w14:paraId="03EA2B36" w14:textId="77777777" w:rsidR="00BD7469" w:rsidRPr="00943D4C" w:rsidRDefault="00BD7469" w:rsidP="006D15BF">
            <w:pPr>
              <w:pStyle w:val="TAH"/>
            </w:pPr>
            <w:r w:rsidRPr="00943D4C">
              <w:t>Condition</w:t>
            </w:r>
          </w:p>
        </w:tc>
      </w:tr>
      <w:tr w:rsidR="00BD7469" w:rsidRPr="00943D4C" w14:paraId="6DCCE805" w14:textId="77777777" w:rsidTr="006D15BF">
        <w:tc>
          <w:tcPr>
            <w:tcW w:w="4535" w:type="dxa"/>
            <w:shd w:val="clear" w:color="auto" w:fill="auto"/>
          </w:tcPr>
          <w:p w14:paraId="0EBD2A87" w14:textId="77777777" w:rsidR="00BD7469" w:rsidRPr="00943D4C" w:rsidRDefault="00BD7469" w:rsidP="006D15BF">
            <w:pPr>
              <w:pStyle w:val="TAL"/>
            </w:pPr>
            <w:r w:rsidRPr="00943D4C">
              <w:t>SystemInformationBlockType2 ::= SEQUENCE {</w:t>
            </w:r>
          </w:p>
        </w:tc>
        <w:tc>
          <w:tcPr>
            <w:tcW w:w="2267" w:type="dxa"/>
            <w:shd w:val="clear" w:color="auto" w:fill="auto"/>
          </w:tcPr>
          <w:p w14:paraId="0A153132" w14:textId="77777777" w:rsidR="00BD7469" w:rsidRPr="00943D4C" w:rsidRDefault="00BD7469" w:rsidP="006D15BF">
            <w:pPr>
              <w:pStyle w:val="TAL"/>
            </w:pPr>
          </w:p>
        </w:tc>
        <w:tc>
          <w:tcPr>
            <w:tcW w:w="1700" w:type="dxa"/>
            <w:shd w:val="clear" w:color="auto" w:fill="auto"/>
          </w:tcPr>
          <w:p w14:paraId="6A0D0ED2" w14:textId="77777777" w:rsidR="00BD7469" w:rsidRPr="00943D4C" w:rsidRDefault="00BD7469" w:rsidP="006D15BF">
            <w:pPr>
              <w:pStyle w:val="TAL"/>
            </w:pPr>
          </w:p>
        </w:tc>
        <w:tc>
          <w:tcPr>
            <w:tcW w:w="1133" w:type="dxa"/>
            <w:shd w:val="clear" w:color="auto" w:fill="auto"/>
          </w:tcPr>
          <w:p w14:paraId="11FE8F52" w14:textId="77777777" w:rsidR="00BD7469" w:rsidRPr="00943D4C" w:rsidRDefault="00BD7469" w:rsidP="006D15BF">
            <w:pPr>
              <w:pStyle w:val="TAL"/>
            </w:pPr>
          </w:p>
        </w:tc>
      </w:tr>
      <w:tr w:rsidR="00BD7469" w:rsidRPr="00943D4C" w14:paraId="7ACF943F" w14:textId="77777777" w:rsidTr="006D15BF">
        <w:tc>
          <w:tcPr>
            <w:tcW w:w="4535" w:type="dxa"/>
          </w:tcPr>
          <w:p w14:paraId="68EE0099" w14:textId="77777777" w:rsidR="00BD7469" w:rsidRPr="00943D4C" w:rsidRDefault="00BD7469" w:rsidP="006D15BF">
            <w:pPr>
              <w:pStyle w:val="TAL"/>
            </w:pPr>
            <w:r w:rsidRPr="00943D4C">
              <w:t xml:space="preserve">  ac-BarringInfo SEQUENCE {</w:t>
            </w:r>
          </w:p>
        </w:tc>
        <w:tc>
          <w:tcPr>
            <w:tcW w:w="2267" w:type="dxa"/>
          </w:tcPr>
          <w:p w14:paraId="0D99E64B" w14:textId="77777777" w:rsidR="00BD7469" w:rsidRPr="00943D4C" w:rsidRDefault="00BD7469" w:rsidP="006D15BF">
            <w:pPr>
              <w:pStyle w:val="TAL"/>
            </w:pPr>
          </w:p>
        </w:tc>
        <w:tc>
          <w:tcPr>
            <w:tcW w:w="1700" w:type="dxa"/>
          </w:tcPr>
          <w:p w14:paraId="6424969F" w14:textId="77777777" w:rsidR="00BD7469" w:rsidRPr="00943D4C" w:rsidRDefault="00BD7469" w:rsidP="006D15BF">
            <w:pPr>
              <w:pStyle w:val="TAL"/>
            </w:pPr>
          </w:p>
        </w:tc>
        <w:tc>
          <w:tcPr>
            <w:tcW w:w="1133" w:type="dxa"/>
          </w:tcPr>
          <w:p w14:paraId="6AB3479F" w14:textId="77777777" w:rsidR="00BD7469" w:rsidRPr="00943D4C" w:rsidRDefault="00BD7469" w:rsidP="006D15BF">
            <w:pPr>
              <w:pStyle w:val="TAL"/>
            </w:pPr>
          </w:p>
        </w:tc>
      </w:tr>
      <w:tr w:rsidR="00BD7469" w:rsidRPr="00943D4C" w14:paraId="5D5E7441" w14:textId="77777777" w:rsidTr="006D15BF">
        <w:tc>
          <w:tcPr>
            <w:tcW w:w="4535" w:type="dxa"/>
          </w:tcPr>
          <w:p w14:paraId="08772DE6" w14:textId="77777777" w:rsidR="00BD7469" w:rsidRPr="00943D4C" w:rsidRDefault="00BD7469" w:rsidP="006D15BF">
            <w:pPr>
              <w:pStyle w:val="TAL"/>
            </w:pPr>
            <w:r w:rsidRPr="00943D4C">
              <w:t xml:space="preserve">    ac-BarringForEmergency</w:t>
            </w:r>
          </w:p>
        </w:tc>
        <w:tc>
          <w:tcPr>
            <w:tcW w:w="2267" w:type="dxa"/>
          </w:tcPr>
          <w:p w14:paraId="5F289184" w14:textId="77777777" w:rsidR="00BD7469" w:rsidRPr="00943D4C" w:rsidRDefault="00BD7469" w:rsidP="006D15BF">
            <w:pPr>
              <w:pStyle w:val="TAL"/>
            </w:pPr>
            <w:r w:rsidRPr="00943D4C">
              <w:t>FALSE</w:t>
            </w:r>
          </w:p>
        </w:tc>
        <w:tc>
          <w:tcPr>
            <w:tcW w:w="1700" w:type="dxa"/>
          </w:tcPr>
          <w:p w14:paraId="3263614D" w14:textId="77777777" w:rsidR="00BD7469" w:rsidRPr="00943D4C" w:rsidRDefault="00BD7469" w:rsidP="006D15BF">
            <w:pPr>
              <w:pStyle w:val="TAL"/>
            </w:pPr>
          </w:p>
        </w:tc>
        <w:tc>
          <w:tcPr>
            <w:tcW w:w="1133" w:type="dxa"/>
          </w:tcPr>
          <w:p w14:paraId="2998937A" w14:textId="77777777" w:rsidR="00BD7469" w:rsidRPr="00943D4C" w:rsidRDefault="00BD7469" w:rsidP="006D15BF">
            <w:pPr>
              <w:pStyle w:val="TAL"/>
            </w:pPr>
          </w:p>
        </w:tc>
      </w:tr>
      <w:tr w:rsidR="00BD7469" w:rsidRPr="00943D4C" w14:paraId="76062110" w14:textId="77777777" w:rsidTr="006D15BF">
        <w:tc>
          <w:tcPr>
            <w:tcW w:w="4535" w:type="dxa"/>
          </w:tcPr>
          <w:p w14:paraId="0B9EBFA7" w14:textId="77777777" w:rsidR="00BD7469" w:rsidRPr="00943D4C" w:rsidRDefault="00BD7469" w:rsidP="006D15BF">
            <w:pPr>
              <w:pStyle w:val="TAL"/>
            </w:pPr>
            <w:r w:rsidRPr="00943D4C">
              <w:t xml:space="preserve">    ac-BarringForMO-Signalling</w:t>
            </w:r>
          </w:p>
        </w:tc>
        <w:tc>
          <w:tcPr>
            <w:tcW w:w="2267" w:type="dxa"/>
          </w:tcPr>
          <w:p w14:paraId="642B1B91" w14:textId="77777777" w:rsidR="00BD7469" w:rsidRPr="00943D4C" w:rsidRDefault="00BD7469" w:rsidP="006D15BF">
            <w:pPr>
              <w:pStyle w:val="TAL"/>
            </w:pPr>
            <w:r w:rsidRPr="00943D4C">
              <w:t>Not present</w:t>
            </w:r>
          </w:p>
        </w:tc>
        <w:tc>
          <w:tcPr>
            <w:tcW w:w="1700" w:type="dxa"/>
          </w:tcPr>
          <w:p w14:paraId="64CD88D4" w14:textId="77777777" w:rsidR="00BD7469" w:rsidRPr="00943D4C" w:rsidRDefault="00BD7469" w:rsidP="006D15BF">
            <w:pPr>
              <w:pStyle w:val="TAL"/>
            </w:pPr>
          </w:p>
        </w:tc>
        <w:tc>
          <w:tcPr>
            <w:tcW w:w="1133" w:type="dxa"/>
          </w:tcPr>
          <w:p w14:paraId="3C071039" w14:textId="77777777" w:rsidR="00BD7469" w:rsidRPr="00943D4C" w:rsidRDefault="00BD7469" w:rsidP="006D15BF">
            <w:pPr>
              <w:pStyle w:val="TAL"/>
            </w:pPr>
          </w:p>
        </w:tc>
      </w:tr>
      <w:tr w:rsidR="00BD7469" w:rsidRPr="00943D4C" w14:paraId="71961758" w14:textId="77777777" w:rsidTr="006D15BF">
        <w:tc>
          <w:tcPr>
            <w:tcW w:w="4535" w:type="dxa"/>
          </w:tcPr>
          <w:p w14:paraId="642F5227" w14:textId="77777777" w:rsidR="00BD7469" w:rsidRPr="00943D4C" w:rsidRDefault="00BD7469" w:rsidP="006D15BF">
            <w:pPr>
              <w:pStyle w:val="TAL"/>
            </w:pPr>
            <w:r w:rsidRPr="00943D4C">
              <w:t xml:space="preserve">    ac-BarringForMO-Data SEQUENCE {</w:t>
            </w:r>
          </w:p>
        </w:tc>
        <w:tc>
          <w:tcPr>
            <w:tcW w:w="2267" w:type="dxa"/>
          </w:tcPr>
          <w:p w14:paraId="066F9F61" w14:textId="77777777" w:rsidR="00BD7469" w:rsidRPr="00943D4C" w:rsidRDefault="00BD7469" w:rsidP="006D15BF">
            <w:pPr>
              <w:pStyle w:val="TAL"/>
            </w:pPr>
          </w:p>
        </w:tc>
        <w:tc>
          <w:tcPr>
            <w:tcW w:w="1700" w:type="dxa"/>
          </w:tcPr>
          <w:p w14:paraId="0341ED5C" w14:textId="77777777" w:rsidR="00BD7469" w:rsidRPr="00943D4C" w:rsidRDefault="00BD7469" w:rsidP="006D15BF">
            <w:pPr>
              <w:pStyle w:val="TAL"/>
            </w:pPr>
          </w:p>
        </w:tc>
        <w:tc>
          <w:tcPr>
            <w:tcW w:w="1133" w:type="dxa"/>
          </w:tcPr>
          <w:p w14:paraId="133BA0D7" w14:textId="77777777" w:rsidR="00BD7469" w:rsidRPr="00943D4C" w:rsidRDefault="00BD7469" w:rsidP="006D15BF">
            <w:pPr>
              <w:pStyle w:val="TAL"/>
            </w:pPr>
          </w:p>
        </w:tc>
      </w:tr>
      <w:tr w:rsidR="00BD7469" w:rsidRPr="00943D4C" w14:paraId="4A43C8AF" w14:textId="77777777" w:rsidTr="006D15BF">
        <w:tc>
          <w:tcPr>
            <w:tcW w:w="4535" w:type="dxa"/>
          </w:tcPr>
          <w:p w14:paraId="260A8780" w14:textId="77777777" w:rsidR="00BD7469" w:rsidRPr="00943D4C" w:rsidRDefault="00BD7469" w:rsidP="006D15BF">
            <w:pPr>
              <w:pStyle w:val="TAL"/>
            </w:pPr>
            <w:r w:rsidRPr="00943D4C">
              <w:t xml:space="preserve">      ac-BarringFactor</w:t>
            </w:r>
          </w:p>
        </w:tc>
        <w:tc>
          <w:tcPr>
            <w:tcW w:w="2267" w:type="dxa"/>
          </w:tcPr>
          <w:p w14:paraId="7CFD0F24" w14:textId="77777777" w:rsidR="00BD7469" w:rsidRPr="00943D4C" w:rsidRDefault="00BD7469" w:rsidP="006D15BF">
            <w:pPr>
              <w:pStyle w:val="TAL"/>
            </w:pPr>
            <w:r w:rsidRPr="00943D4C">
              <w:t>p00</w:t>
            </w:r>
          </w:p>
        </w:tc>
        <w:tc>
          <w:tcPr>
            <w:tcW w:w="1700" w:type="dxa"/>
          </w:tcPr>
          <w:p w14:paraId="133AC986" w14:textId="77777777" w:rsidR="00BD7469" w:rsidRPr="00943D4C" w:rsidRDefault="00BD7469" w:rsidP="006D15BF">
            <w:pPr>
              <w:pStyle w:val="TAL"/>
            </w:pPr>
          </w:p>
        </w:tc>
        <w:tc>
          <w:tcPr>
            <w:tcW w:w="1133" w:type="dxa"/>
          </w:tcPr>
          <w:p w14:paraId="5151CD74" w14:textId="77777777" w:rsidR="00BD7469" w:rsidRPr="00943D4C" w:rsidRDefault="00BD7469" w:rsidP="006D15BF">
            <w:pPr>
              <w:pStyle w:val="TAL"/>
            </w:pPr>
          </w:p>
        </w:tc>
      </w:tr>
      <w:tr w:rsidR="00BD7469" w:rsidRPr="00943D4C" w14:paraId="759B91C5" w14:textId="77777777" w:rsidTr="006D15BF">
        <w:tc>
          <w:tcPr>
            <w:tcW w:w="4535" w:type="dxa"/>
          </w:tcPr>
          <w:p w14:paraId="2576D0D8" w14:textId="77777777" w:rsidR="00BD7469" w:rsidRPr="00943D4C" w:rsidRDefault="00BD7469" w:rsidP="006D15BF">
            <w:pPr>
              <w:pStyle w:val="TAL"/>
            </w:pPr>
            <w:r w:rsidRPr="00943D4C">
              <w:t xml:space="preserve">      ac-BarringTime</w:t>
            </w:r>
          </w:p>
        </w:tc>
        <w:tc>
          <w:tcPr>
            <w:tcW w:w="2267" w:type="dxa"/>
          </w:tcPr>
          <w:p w14:paraId="5A36BE31" w14:textId="77777777" w:rsidR="00BD7469" w:rsidRPr="00943D4C" w:rsidRDefault="00BD7469" w:rsidP="006D15BF">
            <w:pPr>
              <w:pStyle w:val="TAL"/>
            </w:pPr>
            <w:r w:rsidRPr="00943D4C">
              <w:rPr>
                <w:rFonts w:hint="eastAsia"/>
              </w:rPr>
              <w:t>s512</w:t>
            </w:r>
          </w:p>
        </w:tc>
        <w:tc>
          <w:tcPr>
            <w:tcW w:w="1700" w:type="dxa"/>
          </w:tcPr>
          <w:p w14:paraId="012B41D6" w14:textId="77777777" w:rsidR="00BD7469" w:rsidRPr="00943D4C" w:rsidRDefault="00BD7469" w:rsidP="006D15BF">
            <w:pPr>
              <w:pStyle w:val="TAL"/>
            </w:pPr>
          </w:p>
        </w:tc>
        <w:tc>
          <w:tcPr>
            <w:tcW w:w="1133" w:type="dxa"/>
          </w:tcPr>
          <w:p w14:paraId="73894EA9" w14:textId="77777777" w:rsidR="00BD7469" w:rsidRPr="00943D4C" w:rsidRDefault="00BD7469" w:rsidP="006D15BF">
            <w:pPr>
              <w:pStyle w:val="TAL"/>
            </w:pPr>
          </w:p>
        </w:tc>
      </w:tr>
      <w:tr w:rsidR="00BD7469" w:rsidRPr="00943D4C" w14:paraId="33F057B1" w14:textId="77777777" w:rsidTr="006D15BF">
        <w:tc>
          <w:tcPr>
            <w:tcW w:w="4535" w:type="dxa"/>
          </w:tcPr>
          <w:p w14:paraId="6C3418FE" w14:textId="77777777" w:rsidR="00BD7469" w:rsidRPr="00943D4C" w:rsidRDefault="00BD7469" w:rsidP="006D15BF">
            <w:pPr>
              <w:pStyle w:val="TAL"/>
            </w:pPr>
            <w:r w:rsidRPr="00943D4C">
              <w:t xml:space="preserve">      ac-BarringForSpecialAC</w:t>
            </w:r>
          </w:p>
        </w:tc>
        <w:tc>
          <w:tcPr>
            <w:tcW w:w="2267" w:type="dxa"/>
          </w:tcPr>
          <w:p w14:paraId="25AFADCE" w14:textId="77777777" w:rsidR="00BD7469" w:rsidRPr="00943D4C" w:rsidRDefault="00BD7469" w:rsidP="006D15BF">
            <w:pPr>
              <w:pStyle w:val="TAL"/>
            </w:pPr>
            <w:r w:rsidRPr="00943D4C">
              <w:rPr>
                <w:rFonts w:hint="eastAsia"/>
              </w:rPr>
              <w:t>'</w:t>
            </w:r>
            <w:r w:rsidRPr="00943D4C">
              <w:rPr>
                <w:lang w:eastAsia="zh-CN"/>
              </w:rPr>
              <w:t>11110</w:t>
            </w:r>
            <w:r w:rsidRPr="00943D4C">
              <w:rPr>
                <w:rFonts w:hint="eastAsia"/>
              </w:rPr>
              <w:t>'B</w:t>
            </w:r>
          </w:p>
        </w:tc>
        <w:tc>
          <w:tcPr>
            <w:tcW w:w="1700" w:type="dxa"/>
          </w:tcPr>
          <w:p w14:paraId="5FAB701B" w14:textId="77777777" w:rsidR="00BD7469" w:rsidRPr="00943D4C" w:rsidRDefault="00BD7469" w:rsidP="006D15BF">
            <w:pPr>
              <w:pStyle w:val="TAL"/>
            </w:pPr>
          </w:p>
        </w:tc>
        <w:tc>
          <w:tcPr>
            <w:tcW w:w="1133" w:type="dxa"/>
          </w:tcPr>
          <w:p w14:paraId="4EF8A575" w14:textId="77777777" w:rsidR="00BD7469" w:rsidRPr="00943D4C" w:rsidRDefault="00BD7469" w:rsidP="006D15BF">
            <w:pPr>
              <w:pStyle w:val="TAL"/>
            </w:pPr>
          </w:p>
        </w:tc>
      </w:tr>
      <w:tr w:rsidR="00BD7469" w:rsidRPr="00943D4C" w14:paraId="550EA5CA" w14:textId="77777777" w:rsidTr="006D15BF">
        <w:tc>
          <w:tcPr>
            <w:tcW w:w="4535" w:type="dxa"/>
          </w:tcPr>
          <w:p w14:paraId="2660E124" w14:textId="77777777" w:rsidR="00BD7469" w:rsidRPr="00943D4C" w:rsidRDefault="00BD7469" w:rsidP="006D15BF">
            <w:pPr>
              <w:pStyle w:val="TAL"/>
            </w:pPr>
            <w:r w:rsidRPr="00943D4C">
              <w:t xml:space="preserve">    }</w:t>
            </w:r>
          </w:p>
        </w:tc>
        <w:tc>
          <w:tcPr>
            <w:tcW w:w="2267" w:type="dxa"/>
          </w:tcPr>
          <w:p w14:paraId="6DA9F2A0" w14:textId="77777777" w:rsidR="00BD7469" w:rsidRPr="00943D4C" w:rsidRDefault="00BD7469" w:rsidP="006D15BF">
            <w:pPr>
              <w:pStyle w:val="TAL"/>
            </w:pPr>
          </w:p>
        </w:tc>
        <w:tc>
          <w:tcPr>
            <w:tcW w:w="1700" w:type="dxa"/>
          </w:tcPr>
          <w:p w14:paraId="2BCDC815" w14:textId="77777777" w:rsidR="00BD7469" w:rsidRPr="00943D4C" w:rsidRDefault="00BD7469" w:rsidP="006D15BF">
            <w:pPr>
              <w:pStyle w:val="TAL"/>
            </w:pPr>
          </w:p>
        </w:tc>
        <w:tc>
          <w:tcPr>
            <w:tcW w:w="1133" w:type="dxa"/>
          </w:tcPr>
          <w:p w14:paraId="10818D19" w14:textId="77777777" w:rsidR="00BD7469" w:rsidRPr="00943D4C" w:rsidRDefault="00BD7469" w:rsidP="006D15BF">
            <w:pPr>
              <w:pStyle w:val="TAL"/>
            </w:pPr>
          </w:p>
        </w:tc>
      </w:tr>
      <w:tr w:rsidR="00BD7469" w:rsidRPr="00943D4C" w14:paraId="055DAC99" w14:textId="77777777" w:rsidTr="006D15BF">
        <w:tc>
          <w:tcPr>
            <w:tcW w:w="4535" w:type="dxa"/>
          </w:tcPr>
          <w:p w14:paraId="2DFB0895" w14:textId="77777777" w:rsidR="00BD7469" w:rsidRPr="00943D4C" w:rsidRDefault="00BD7469" w:rsidP="006D15BF">
            <w:pPr>
              <w:pStyle w:val="TAL"/>
            </w:pPr>
            <w:r w:rsidRPr="00943D4C">
              <w:t xml:space="preserve">  }</w:t>
            </w:r>
          </w:p>
        </w:tc>
        <w:tc>
          <w:tcPr>
            <w:tcW w:w="2267" w:type="dxa"/>
          </w:tcPr>
          <w:p w14:paraId="1284F993" w14:textId="77777777" w:rsidR="00BD7469" w:rsidRPr="00943D4C" w:rsidRDefault="00BD7469" w:rsidP="006D15BF">
            <w:pPr>
              <w:pStyle w:val="TAL"/>
            </w:pPr>
          </w:p>
        </w:tc>
        <w:tc>
          <w:tcPr>
            <w:tcW w:w="1700" w:type="dxa"/>
          </w:tcPr>
          <w:p w14:paraId="12672DC8" w14:textId="77777777" w:rsidR="00BD7469" w:rsidRPr="00943D4C" w:rsidRDefault="00BD7469" w:rsidP="006D15BF">
            <w:pPr>
              <w:pStyle w:val="TAL"/>
            </w:pPr>
          </w:p>
        </w:tc>
        <w:tc>
          <w:tcPr>
            <w:tcW w:w="1133" w:type="dxa"/>
          </w:tcPr>
          <w:p w14:paraId="1B542009" w14:textId="77777777" w:rsidR="00BD7469" w:rsidRPr="00943D4C" w:rsidRDefault="00BD7469" w:rsidP="006D15BF">
            <w:pPr>
              <w:pStyle w:val="TAL"/>
            </w:pPr>
          </w:p>
        </w:tc>
      </w:tr>
      <w:tr w:rsidR="00BD7469" w:rsidRPr="00943D4C" w14:paraId="663FE9DA" w14:textId="77777777" w:rsidTr="006D15BF">
        <w:tc>
          <w:tcPr>
            <w:tcW w:w="4535" w:type="dxa"/>
          </w:tcPr>
          <w:p w14:paraId="75B32D50" w14:textId="77777777" w:rsidR="00BD7469" w:rsidRPr="00943D4C" w:rsidRDefault="00BD7469" w:rsidP="006D15BF">
            <w:pPr>
              <w:pStyle w:val="TAL"/>
            </w:pPr>
            <w:r w:rsidRPr="00943D4C">
              <w:t>}</w:t>
            </w:r>
          </w:p>
        </w:tc>
        <w:tc>
          <w:tcPr>
            <w:tcW w:w="2267" w:type="dxa"/>
          </w:tcPr>
          <w:p w14:paraId="75DE5E0E" w14:textId="77777777" w:rsidR="00BD7469" w:rsidRPr="00943D4C" w:rsidRDefault="00BD7469" w:rsidP="006D15BF">
            <w:pPr>
              <w:pStyle w:val="TAL"/>
            </w:pPr>
          </w:p>
        </w:tc>
        <w:tc>
          <w:tcPr>
            <w:tcW w:w="1700" w:type="dxa"/>
          </w:tcPr>
          <w:p w14:paraId="6ECB32FF" w14:textId="77777777" w:rsidR="00BD7469" w:rsidRPr="00943D4C" w:rsidRDefault="00BD7469" w:rsidP="006D15BF">
            <w:pPr>
              <w:pStyle w:val="TAL"/>
            </w:pPr>
          </w:p>
        </w:tc>
        <w:tc>
          <w:tcPr>
            <w:tcW w:w="1133" w:type="dxa"/>
          </w:tcPr>
          <w:p w14:paraId="047060D8" w14:textId="77777777" w:rsidR="00BD7469" w:rsidRPr="00943D4C" w:rsidRDefault="00BD7469" w:rsidP="006D15BF">
            <w:pPr>
              <w:pStyle w:val="TAL"/>
            </w:pPr>
          </w:p>
        </w:tc>
      </w:tr>
    </w:tbl>
    <w:p w14:paraId="3CFB308E" w14:textId="77777777" w:rsidR="00BD7469" w:rsidRPr="00943D4C" w:rsidRDefault="00BD7469" w:rsidP="00BD7469"/>
    <w:p w14:paraId="0B8281B2" w14:textId="77777777" w:rsidR="00BD7469" w:rsidRPr="00943D4C" w:rsidRDefault="00BD7469" w:rsidP="00BD7469"/>
    <w:p w14:paraId="28B62F6E" w14:textId="77777777" w:rsidR="00BD7469" w:rsidRPr="00943D4C" w:rsidRDefault="00BD7469" w:rsidP="00BD7469">
      <w:pPr>
        <w:pStyle w:val="TH"/>
      </w:pPr>
      <w:r w:rsidRPr="00943D4C">
        <w:br w:type="page"/>
      </w:r>
      <w:r>
        <w:object w:dxaOrig="9526" w:dyaOrig="11385" w14:anchorId="323D088C">
          <v:shape id="_x0000_i1026" type="#_x0000_t75" style="width:475.9pt;height:569.25pt" o:ole="">
            <v:imagedata r:id="rId11" o:title=""/>
          </v:shape>
          <o:OLEObject Type="Embed" ProgID="Visio.Drawing.15" ShapeID="_x0000_i1026" DrawAspect="Content" ObjectID="_1783514844" r:id="rId12"/>
        </w:object>
      </w:r>
    </w:p>
    <w:p w14:paraId="7046576A" w14:textId="77777777" w:rsidR="00BD7469" w:rsidRPr="00943D4C" w:rsidRDefault="00BD7469" w:rsidP="00BD7469">
      <w:pPr>
        <w:pStyle w:val="TF"/>
      </w:pPr>
    </w:p>
    <w:p w14:paraId="55947026" w14:textId="77777777" w:rsidR="00BD7469" w:rsidRPr="00943D4C" w:rsidRDefault="00BD7469" w:rsidP="00BD7469">
      <w:pPr>
        <w:pStyle w:val="NF"/>
        <w:ind w:left="1418" w:hanging="1134"/>
        <w:rPr>
          <w:i/>
        </w:rPr>
      </w:pPr>
      <w:r w:rsidRPr="00943D4C">
        <w:rPr>
          <w:i/>
        </w:rPr>
        <w:t>Editor's note:</w:t>
      </w:r>
      <w:r>
        <w:rPr>
          <w:i/>
        </w:rPr>
        <w:tab/>
      </w:r>
      <w:r w:rsidRPr="00943D4C">
        <w:rPr>
          <w:i/>
        </w:rPr>
        <w:t>the flow chart is currently for information only and has to be updated to be in line with 36.331, this is TBD.</w:t>
      </w:r>
    </w:p>
    <w:p w14:paraId="3A9F3859" w14:textId="77777777" w:rsidR="00BD7469" w:rsidRPr="00943D4C" w:rsidRDefault="00BD7469" w:rsidP="00BD7469">
      <w:pPr>
        <w:pStyle w:val="NF"/>
      </w:pPr>
    </w:p>
    <w:p w14:paraId="0941804F" w14:textId="77777777" w:rsidR="00BD7469" w:rsidRPr="00943D4C" w:rsidRDefault="00BD7469" w:rsidP="00BD7469">
      <w:pPr>
        <w:pStyle w:val="NF"/>
      </w:pPr>
      <w:r w:rsidRPr="00943D4C">
        <w:t>NOTE:</w:t>
      </w:r>
      <w:r w:rsidRPr="00943D4C">
        <w:tab/>
        <w:t>UE adopts Access Class 0-9, based on IMSI, see TS 22.011 [6].</w:t>
      </w:r>
    </w:p>
    <w:p w14:paraId="30E3FF3D" w14:textId="77777777" w:rsidR="00BD7469" w:rsidRPr="00943D4C" w:rsidRDefault="00BD7469" w:rsidP="00BD7469">
      <w:pPr>
        <w:pStyle w:val="NF"/>
      </w:pPr>
      <w:r w:rsidRPr="00943D4C">
        <w:tab/>
        <w:t>Access Class in USIM, See TS 31.102 [4], EF ACC, "6F 78".</w:t>
      </w:r>
    </w:p>
    <w:p w14:paraId="35C384E7" w14:textId="77777777" w:rsidR="00BD7469" w:rsidRPr="00943D4C" w:rsidRDefault="00BD7469" w:rsidP="00BD7469">
      <w:pPr>
        <w:pStyle w:val="NF"/>
      </w:pPr>
      <w:r w:rsidRPr="00943D4C">
        <w:t>ECs:</w:t>
      </w:r>
      <w:r w:rsidRPr="00943D4C">
        <w:tab/>
        <w:t>Emergency Calls.</w:t>
      </w:r>
    </w:p>
    <w:p w14:paraId="2BAD5D40" w14:textId="77777777" w:rsidR="00C168B2" w:rsidRPr="00943D4C" w:rsidRDefault="00BD7469" w:rsidP="00BD7469">
      <w:pPr>
        <w:pStyle w:val="NF"/>
      </w:pPr>
      <w:r w:rsidRPr="00943D4C">
        <w:t>EC Bit:</w:t>
      </w:r>
      <w:r w:rsidRPr="00943D4C">
        <w:tab/>
        <w:t>see description in 36.331, clause 6.3.1</w:t>
      </w:r>
    </w:p>
    <w:p w14:paraId="1025D8E1" w14:textId="34DF30E0" w:rsidR="00BD7469" w:rsidRPr="00943D4C" w:rsidRDefault="00BD7469" w:rsidP="00BD7469">
      <w:pPr>
        <w:pStyle w:val="NF"/>
        <w:ind w:firstLine="0"/>
      </w:pPr>
      <w:r w:rsidRPr="00943D4C">
        <w:t>Access Class 10 defined in TS 22.011 clause 4.4.</w:t>
      </w:r>
    </w:p>
    <w:p w14:paraId="16FDE491" w14:textId="77777777" w:rsidR="00BD7469" w:rsidRPr="00943D4C" w:rsidRDefault="00BD7469" w:rsidP="00BD7469">
      <w:pPr>
        <w:pStyle w:val="NF"/>
      </w:pPr>
      <w:r w:rsidRPr="00943D4C">
        <w:t>AC Bit:</w:t>
      </w:r>
      <w:r w:rsidRPr="00943D4C">
        <w:tab/>
        <w:t>see description in 36.331, clause 6.3.1.</w:t>
      </w:r>
    </w:p>
    <w:p w14:paraId="25364454" w14:textId="77777777" w:rsidR="00BD7469" w:rsidRPr="00943D4C" w:rsidRDefault="00BD7469" w:rsidP="00BD7469">
      <w:pPr>
        <w:pStyle w:val="NF"/>
      </w:pPr>
      <w:r w:rsidRPr="00943D4C">
        <w:t>HPLMN:</w:t>
      </w:r>
      <w:r w:rsidRPr="00943D4C">
        <w:tab/>
        <w:t>Country means that the MCC of the VPLMN is the same as the MCC of the HPLMN.</w:t>
      </w:r>
    </w:p>
    <w:p w14:paraId="2DE80017" w14:textId="77777777" w:rsidR="00BD7469" w:rsidRPr="00943D4C" w:rsidRDefault="00BD7469" w:rsidP="00BD7469">
      <w:pPr>
        <w:ind w:left="284"/>
      </w:pPr>
    </w:p>
    <w:p w14:paraId="2DB5143E" w14:textId="1032AFDD" w:rsidR="00BD7469" w:rsidRPr="00943D4C" w:rsidRDefault="00BD7469" w:rsidP="0046266F">
      <w:pPr>
        <w:pStyle w:val="TF"/>
      </w:pPr>
      <w:r w:rsidRPr="00943D4C">
        <w:t>Figure 5-2: Access control information</w:t>
      </w:r>
    </w:p>
    <w:p w14:paraId="16D6673E" w14:textId="77777777" w:rsidR="00BD7469" w:rsidRPr="00943D4C" w:rsidRDefault="00BD7469" w:rsidP="0046266F">
      <w:pPr>
        <w:pStyle w:val="Heading3"/>
      </w:pPr>
      <w:bookmarkStart w:id="1092" w:name="_Toc146299134"/>
      <w:r w:rsidRPr="00943D4C">
        <w:t>5.2.3</w:t>
      </w:r>
      <w:r w:rsidRPr="00943D4C">
        <w:tab/>
        <w:t>Access Control information handling for NB-IoT</w:t>
      </w:r>
      <w:bookmarkEnd w:id="1092"/>
    </w:p>
    <w:p w14:paraId="3A436B66" w14:textId="77777777" w:rsidR="00BD7469" w:rsidRPr="00943D4C" w:rsidRDefault="00BD7469" w:rsidP="0046266F">
      <w:pPr>
        <w:pStyle w:val="Heading4"/>
      </w:pPr>
      <w:bookmarkStart w:id="1093" w:name="_Toc146299135"/>
      <w:r w:rsidRPr="00943D4C">
        <w:t>5.2.3.1</w:t>
      </w:r>
      <w:r w:rsidRPr="00943D4C">
        <w:tab/>
        <w:t>Definition and applicability</w:t>
      </w:r>
      <w:bookmarkEnd w:id="1093"/>
    </w:p>
    <w:p w14:paraId="477BF289" w14:textId="77777777" w:rsidR="00BD7469" w:rsidRPr="00943D4C" w:rsidRDefault="00BD7469" w:rsidP="00BD7469">
      <w:r w:rsidRPr="00943D4C">
        <w:t>Access Control allows restriction on RRC connection establishment attempts. All User Equipments are assigned to one out of ten randomly allocated classes, and optionally (for priority uses) also to one or more special categories.</w:t>
      </w:r>
    </w:p>
    <w:p w14:paraId="79143A5F" w14:textId="77777777" w:rsidR="00BD7469" w:rsidRPr="00943D4C" w:rsidRDefault="00BD7469" w:rsidP="00BD7469">
      <w:r w:rsidRPr="00943D4C">
        <w:t>An Access Class of the special categories is only valid in the HPLMN or HPLMN country. Otherwise, the randomly allocated class is used.</w:t>
      </w:r>
    </w:p>
    <w:p w14:paraId="18104F17" w14:textId="77777777" w:rsidR="00BD7469" w:rsidRPr="00943D4C" w:rsidRDefault="00BD7469" w:rsidP="00BD7469">
      <w:r w:rsidRPr="00943D4C">
        <w:t>The classes are programmed on the USIM. The network controls which classes at any time may be barred.</w:t>
      </w:r>
    </w:p>
    <w:p w14:paraId="44B6F381" w14:textId="77777777" w:rsidR="00BD7469" w:rsidRPr="00943D4C" w:rsidRDefault="00BD7469" w:rsidP="0046266F">
      <w:pPr>
        <w:pStyle w:val="Heading4"/>
      </w:pPr>
      <w:bookmarkStart w:id="1094" w:name="_Toc146299136"/>
      <w:r w:rsidRPr="00943D4C">
        <w:t>5.2.3.2</w:t>
      </w:r>
      <w:r w:rsidRPr="00943D4C">
        <w:tab/>
        <w:t>Conformance requirement</w:t>
      </w:r>
      <w:bookmarkEnd w:id="1094"/>
    </w:p>
    <w:p w14:paraId="39A88703" w14:textId="77777777" w:rsidR="00BD7469" w:rsidRPr="00943D4C" w:rsidRDefault="00BD7469" w:rsidP="0046266F">
      <w:pPr>
        <w:pStyle w:val="B1"/>
      </w:pPr>
      <w:r w:rsidRPr="00943D4C">
        <w:t>1.</w:t>
      </w:r>
      <w:r w:rsidRPr="00943D4C">
        <w:tab/>
        <w:t>The Terminal shall read the access control value as part of the USIM-Terminal initialisation procedure, and subsequently adopt this value.</w:t>
      </w:r>
    </w:p>
    <w:p w14:paraId="11504E31" w14:textId="77777777" w:rsidR="00BD7469" w:rsidRPr="00943D4C" w:rsidRDefault="00BD7469" w:rsidP="0046266F">
      <w:pPr>
        <w:pStyle w:val="B2"/>
      </w:pPr>
      <w:r w:rsidRPr="00943D4C">
        <w:t>Reference:</w:t>
      </w:r>
    </w:p>
    <w:p w14:paraId="50D467F2" w14:textId="77777777" w:rsidR="00BD7469" w:rsidRPr="00943D4C" w:rsidRDefault="00BD7469" w:rsidP="0046266F">
      <w:pPr>
        <w:pStyle w:val="B3"/>
      </w:pPr>
      <w:r w:rsidRPr="00943D4C">
        <w:t>-</w:t>
      </w:r>
      <w:r w:rsidRPr="00943D4C">
        <w:tab/>
        <w:t xml:space="preserve">TS 31.102 [4], </w:t>
      </w:r>
      <w:r>
        <w:t>clause</w:t>
      </w:r>
      <w:r w:rsidRPr="00943D4C">
        <w:t xml:space="preserve"> 5.1.1.</w:t>
      </w:r>
    </w:p>
    <w:p w14:paraId="7FA486F4" w14:textId="77777777" w:rsidR="00BD7469" w:rsidRPr="00943D4C" w:rsidRDefault="00BD7469" w:rsidP="0046266F">
      <w:pPr>
        <w:pStyle w:val="B1"/>
      </w:pPr>
      <w:r w:rsidRPr="00943D4C">
        <w:t>2.</w:t>
      </w:r>
      <w:r w:rsidRPr="00943D4C">
        <w:tab/>
        <w:t>If the UE is a member of at least one access class which corresponds to the permitted classes as signalled over the air interface, and the access class is applicable in the serving network,access attempts are allowed . Otherwise access attempts are not allowed.</w:t>
      </w:r>
    </w:p>
    <w:p w14:paraId="65DA28E3" w14:textId="77777777" w:rsidR="00BD7469" w:rsidRPr="00943D4C" w:rsidRDefault="00BD7469" w:rsidP="0046266F">
      <w:pPr>
        <w:pStyle w:val="B2"/>
      </w:pPr>
      <w:r w:rsidRPr="00943D4C">
        <w:t>Reference:</w:t>
      </w:r>
    </w:p>
    <w:p w14:paraId="7D5F7C2E" w14:textId="77777777" w:rsidR="00BD7469" w:rsidRPr="00943D4C" w:rsidRDefault="00BD7469" w:rsidP="0046266F">
      <w:pPr>
        <w:pStyle w:val="B3"/>
      </w:pPr>
      <w:r w:rsidRPr="00943D4C">
        <w:t>-</w:t>
      </w:r>
      <w:r w:rsidRPr="00943D4C">
        <w:tab/>
        <w:t xml:space="preserve">TS 22.011 [6], </w:t>
      </w:r>
      <w:r>
        <w:t>clause</w:t>
      </w:r>
      <w:r w:rsidRPr="00943D4C">
        <w:t>s 4.3 and 4.4,</w:t>
      </w:r>
    </w:p>
    <w:p w14:paraId="532BEA3E" w14:textId="77777777" w:rsidR="00BD7469" w:rsidRPr="00943D4C" w:rsidRDefault="00BD7469" w:rsidP="0046266F">
      <w:pPr>
        <w:pStyle w:val="B3"/>
      </w:pPr>
      <w:r w:rsidRPr="00943D4C">
        <w:t>-</w:t>
      </w:r>
      <w:r w:rsidRPr="00943D4C">
        <w:tab/>
        <w:t xml:space="preserve">TS 24.301 [26], </w:t>
      </w:r>
      <w:r>
        <w:t>clause</w:t>
      </w:r>
      <w:r w:rsidRPr="00943D4C">
        <w:t xml:space="preserve"> 5.5.1.2.6,</w:t>
      </w:r>
    </w:p>
    <w:p w14:paraId="56C63E57" w14:textId="77777777" w:rsidR="00BD7469" w:rsidRPr="00943D4C" w:rsidRDefault="00BD7469" w:rsidP="0046266F">
      <w:pPr>
        <w:pStyle w:val="Heading4"/>
      </w:pPr>
      <w:bookmarkStart w:id="1095" w:name="_Toc146299137"/>
      <w:r w:rsidRPr="00943D4C">
        <w:t>5.2.3.3</w:t>
      </w:r>
      <w:r w:rsidRPr="00943D4C">
        <w:tab/>
        <w:t>Test purpose</w:t>
      </w:r>
      <w:bookmarkEnd w:id="1095"/>
    </w:p>
    <w:p w14:paraId="0E526613" w14:textId="77777777" w:rsidR="00BD7469" w:rsidRPr="00943D4C" w:rsidRDefault="00BD7469" w:rsidP="0046266F">
      <w:pPr>
        <w:pStyle w:val="B1"/>
      </w:pPr>
      <w:r w:rsidRPr="00943D4C">
        <w:t>1)</w:t>
      </w:r>
      <w:r w:rsidRPr="00943D4C">
        <w:tab/>
        <w:t>To verify that the Terminal reads the access control value as part of the USIM-Terminal initialisation procedure, and subsequently adopts this value.</w:t>
      </w:r>
    </w:p>
    <w:p w14:paraId="0A22B1E9" w14:textId="77777777" w:rsidR="00BD7469" w:rsidRPr="00943D4C" w:rsidRDefault="00BD7469" w:rsidP="0046266F">
      <w:pPr>
        <w:pStyle w:val="B1"/>
      </w:pPr>
      <w:r w:rsidRPr="00943D4C">
        <w:t>2)</w:t>
      </w:r>
      <w:r w:rsidRPr="00943D4C">
        <w:tab/>
        <w:t>To verify that the UE controls its network access in accordance with its access control class and the conditions imposed by the serving network.</w:t>
      </w:r>
    </w:p>
    <w:p w14:paraId="700FE44D" w14:textId="77777777" w:rsidR="00BD7469" w:rsidRPr="00943D4C" w:rsidRDefault="00BD7469" w:rsidP="00BD7469">
      <w:r w:rsidRPr="00943D4C">
        <w:t>The tests verify Terminal performance for the following:</w:t>
      </w:r>
    </w:p>
    <w:p w14:paraId="2CB641B4" w14:textId="77777777" w:rsidR="00BD7469" w:rsidRPr="00943D4C" w:rsidRDefault="00BD7469" w:rsidP="00BD7469">
      <w:pPr>
        <w:keepLines/>
        <w:ind w:left="1702" w:hanging="1418"/>
      </w:pPr>
      <w:r w:rsidRPr="00943D4C">
        <w:t>Tests (a) to (b)</w:t>
      </w:r>
      <w:r w:rsidRPr="00943D4C">
        <w:tab/>
        <w:t>UE with access class 0 to 9.</w:t>
      </w:r>
    </w:p>
    <w:p w14:paraId="6703673C" w14:textId="77777777" w:rsidR="00BD7469" w:rsidRPr="00943D4C" w:rsidRDefault="00BD7469" w:rsidP="00BD7469">
      <w:pPr>
        <w:keepLines/>
        <w:spacing w:after="0"/>
        <w:ind w:left="1702" w:hanging="1418"/>
      </w:pPr>
      <w:r w:rsidRPr="00943D4C">
        <w:t>Test (c)</w:t>
      </w:r>
      <w:r w:rsidRPr="00943D4C">
        <w:tab/>
        <w:t>UE with access class 11 and 15 not in HPLMN, and</w:t>
      </w:r>
    </w:p>
    <w:p w14:paraId="089C68A1" w14:textId="77777777" w:rsidR="00BD7469" w:rsidRPr="00943D4C" w:rsidRDefault="00BD7469" w:rsidP="00BD7469">
      <w:pPr>
        <w:keepLines/>
        <w:ind w:left="1702" w:hanging="1418"/>
      </w:pPr>
      <w:r w:rsidRPr="00943D4C">
        <w:tab/>
        <w:t>UE with access class 12,13 and 14 not in HPLMN country.</w:t>
      </w:r>
    </w:p>
    <w:p w14:paraId="73669751" w14:textId="77777777" w:rsidR="00BD7469" w:rsidRPr="00943D4C" w:rsidRDefault="00BD7469" w:rsidP="00BD7469">
      <w:pPr>
        <w:keepLines/>
        <w:spacing w:after="0"/>
        <w:ind w:left="1702" w:hanging="1418"/>
      </w:pPr>
      <w:r w:rsidRPr="00943D4C">
        <w:t>Test (d) and (e)</w:t>
      </w:r>
      <w:r w:rsidRPr="00943D4C">
        <w:tab/>
        <w:t>UE with access class 11 and 15 in HPLMN, and</w:t>
      </w:r>
    </w:p>
    <w:p w14:paraId="41C7EC6C" w14:textId="77777777" w:rsidR="00BD7469" w:rsidRPr="00943D4C" w:rsidRDefault="00BD7469" w:rsidP="00BD7469">
      <w:pPr>
        <w:keepLines/>
        <w:ind w:left="1702" w:hanging="1418"/>
      </w:pPr>
      <w:r w:rsidRPr="00943D4C">
        <w:tab/>
        <w:t>UE with access class 12,13 and 14 in HPLMN country.</w:t>
      </w:r>
    </w:p>
    <w:p w14:paraId="2DC5B796" w14:textId="77777777" w:rsidR="00BD7469" w:rsidRPr="00943D4C" w:rsidRDefault="00BD7469" w:rsidP="00BD7469">
      <w:r w:rsidRPr="00943D4C">
        <w:t>Each of the above are tested against all relevant combinations of access control bits signalled by the network, as shown in table 5-3.</w:t>
      </w:r>
    </w:p>
    <w:p w14:paraId="1520D2DB" w14:textId="77777777" w:rsidR="00BD7469" w:rsidRPr="00943D4C" w:rsidRDefault="00BD7469" w:rsidP="0046266F">
      <w:pPr>
        <w:pStyle w:val="Heading4"/>
      </w:pPr>
      <w:bookmarkStart w:id="1096" w:name="_Toc146299138"/>
      <w:r w:rsidRPr="00943D4C">
        <w:t>5.2.3.4</w:t>
      </w:r>
      <w:r w:rsidRPr="00943D4C">
        <w:tab/>
        <w:t>Method of test</w:t>
      </w:r>
      <w:bookmarkEnd w:id="1096"/>
    </w:p>
    <w:p w14:paraId="2745DB79" w14:textId="77777777" w:rsidR="00BD7469" w:rsidRPr="00943D4C" w:rsidRDefault="00BD7469" w:rsidP="0046266F">
      <w:pPr>
        <w:pStyle w:val="Heading5"/>
      </w:pPr>
      <w:bookmarkStart w:id="1097" w:name="_Toc146299139"/>
      <w:r w:rsidRPr="00943D4C">
        <w:t>5.2.3.4.1</w:t>
      </w:r>
      <w:r w:rsidRPr="00943D4C">
        <w:tab/>
        <w:t>Initial conditions</w:t>
      </w:r>
      <w:bookmarkEnd w:id="1097"/>
    </w:p>
    <w:p w14:paraId="3E018879" w14:textId="77777777" w:rsidR="00BD7469" w:rsidRPr="00943D4C" w:rsidRDefault="00BD7469" w:rsidP="00BD7469">
      <w:r w:rsidRPr="00943D4C">
        <w:t>The NB-SS transmits on the BCCH, with the following network parameters:</w:t>
      </w:r>
    </w:p>
    <w:p w14:paraId="5BDD69CA" w14:textId="77777777" w:rsidR="00BD7469" w:rsidRPr="00943D4C" w:rsidRDefault="00BD7469" w:rsidP="0046266F">
      <w:pPr>
        <w:pStyle w:val="B1"/>
      </w:pPr>
      <w:r w:rsidRPr="00943D4C">
        <w:t>-</w:t>
      </w:r>
      <w:r w:rsidRPr="00943D4C">
        <w:tab/>
        <w:t>TAI (MCC/MNC/TAC):</w:t>
      </w:r>
      <w:r w:rsidRPr="00943D4C">
        <w:tab/>
        <w:t>MCC, MNC: see table 5-3, TAC="0001".</w:t>
      </w:r>
    </w:p>
    <w:p w14:paraId="5830506F" w14:textId="77777777" w:rsidR="00BD7469" w:rsidRPr="00943D4C" w:rsidRDefault="00BD7469" w:rsidP="0046266F">
      <w:pPr>
        <w:pStyle w:val="B1"/>
      </w:pPr>
      <w:r w:rsidRPr="00943D4C">
        <w:t>-</w:t>
      </w:r>
      <w:r w:rsidRPr="00943D4C">
        <w:tab/>
        <w:t>Access control:</w:t>
      </w:r>
      <w:r w:rsidRPr="00943D4C">
        <w:tab/>
        <w:t>see table 5-3.</w:t>
      </w:r>
    </w:p>
    <w:p w14:paraId="508A9B4C" w14:textId="77777777" w:rsidR="00BD7469" w:rsidRPr="00943D4C" w:rsidRDefault="00BD7469" w:rsidP="00BD7469">
      <w:r w:rsidRPr="00943D4C">
        <w:t>The default UICC is installed in the Terminal containing IMSI and access control values as given in table 5-3 and the UE is powered on.</w:t>
      </w:r>
    </w:p>
    <w:p w14:paraId="70749ECE" w14:textId="77777777" w:rsidR="00BD7469" w:rsidRPr="00943D4C" w:rsidRDefault="00BD7469" w:rsidP="0046266F">
      <w:pPr>
        <w:pStyle w:val="NO"/>
      </w:pPr>
      <w:r w:rsidRPr="00943D4C">
        <w:t>NOTE:</w:t>
      </w:r>
      <w:r w:rsidRPr="00943D4C">
        <w:tab/>
        <w:t>Depending on the initial value of the EF</w:t>
      </w:r>
      <w:r w:rsidRPr="00943D4C">
        <w:rPr>
          <w:vertAlign w:val="subscript"/>
        </w:rPr>
        <w:t>EPSLOCI</w:t>
      </w:r>
      <w:r w:rsidRPr="00943D4C">
        <w:t>, the UE may perform a location update. This shall be accepted by the NB-SS.</w:t>
      </w:r>
    </w:p>
    <w:p w14:paraId="44FD29C4" w14:textId="77777777" w:rsidR="00BD7469" w:rsidRPr="00943D4C" w:rsidRDefault="00BD7469" w:rsidP="0046266F">
      <w:pPr>
        <w:pStyle w:val="Heading5"/>
      </w:pPr>
      <w:bookmarkStart w:id="1098" w:name="_Toc146299140"/>
      <w:r w:rsidRPr="00943D4C">
        <w:t>5.2.3.4.2</w:t>
      </w:r>
      <w:r>
        <w:tab/>
      </w:r>
      <w:r w:rsidRPr="00943D4C">
        <w:t>Coding details</w:t>
      </w:r>
      <w:bookmarkEnd w:id="1098"/>
    </w:p>
    <w:p w14:paraId="3F381174" w14:textId="77777777" w:rsidR="00BD7469" w:rsidRPr="00943D4C" w:rsidRDefault="00BD7469" w:rsidP="00BD7469">
      <w:pPr>
        <w:keepNext/>
        <w:keepLines/>
      </w:pPr>
      <w:r w:rsidRPr="00943D4C">
        <w:t>EF</w:t>
      </w:r>
      <w:r w:rsidRPr="00943D4C">
        <w:rPr>
          <w:vertAlign w:val="subscript"/>
        </w:rPr>
        <w:t>IMSI</w:t>
      </w:r>
      <w:r w:rsidRPr="00943D4C">
        <w:t>: Data Field "6F 07"</w:t>
      </w:r>
    </w:p>
    <w:p w14:paraId="65027365" w14:textId="77777777" w:rsidR="00BD7469" w:rsidRPr="00943D4C" w:rsidRDefault="00BD7469" w:rsidP="00BD7469">
      <w:pPr>
        <w:keepLines/>
        <w:tabs>
          <w:tab w:val="left" w:pos="2835"/>
        </w:tabs>
        <w:ind w:left="1702" w:hanging="1418"/>
      </w:pPr>
      <w:r w:rsidRPr="00943D4C">
        <w:t>Logically:</w:t>
      </w:r>
      <w:r w:rsidRPr="00943D4C">
        <w:tab/>
        <w:t>IMSI:</w:t>
      </w:r>
      <w:r w:rsidRPr="00943D4C">
        <w:tab/>
        <w:t>"2460813579"</w:t>
      </w:r>
    </w:p>
    <w:p w14:paraId="2A11C4E1" w14:textId="77777777" w:rsidR="00BD7469" w:rsidRPr="00943D4C" w:rsidRDefault="00BD7469" w:rsidP="00BD7469">
      <w:pPr>
        <w:keepNext/>
        <w:keepLines/>
        <w:spacing w:after="0"/>
        <w:jc w:val="center"/>
        <w:rPr>
          <w:rFonts w:ascii="Arial" w:hAnsi="Arial"/>
          <w:b/>
          <w:sz w:val="8"/>
          <w:szCs w:val="8"/>
          <w:lang w:val="x-none"/>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tblGrid>
      <w:tr w:rsidR="00BD7469" w:rsidRPr="00943D4C" w14:paraId="757AE5B7" w14:textId="77777777" w:rsidTr="006D15BF">
        <w:tc>
          <w:tcPr>
            <w:tcW w:w="959" w:type="dxa"/>
          </w:tcPr>
          <w:p w14:paraId="06BAC7C1" w14:textId="77777777" w:rsidR="00BD7469" w:rsidRPr="00943D4C" w:rsidRDefault="00BD7469" w:rsidP="006D15BF">
            <w:pPr>
              <w:keepNext/>
              <w:keepLines/>
              <w:spacing w:after="0"/>
              <w:rPr>
                <w:rFonts w:ascii="Arial" w:hAnsi="Arial"/>
                <w:sz w:val="18"/>
              </w:rPr>
            </w:pPr>
            <w:r w:rsidRPr="00943D4C">
              <w:rPr>
                <w:rFonts w:ascii="Arial" w:hAnsi="Arial"/>
                <w:sz w:val="18"/>
              </w:rPr>
              <w:t>Coding:</w:t>
            </w:r>
          </w:p>
        </w:tc>
        <w:tc>
          <w:tcPr>
            <w:tcW w:w="782" w:type="dxa"/>
          </w:tcPr>
          <w:p w14:paraId="468DECB0" w14:textId="77777777" w:rsidR="00BD7469" w:rsidRPr="00943D4C" w:rsidRDefault="00BD7469" w:rsidP="006D15BF">
            <w:pPr>
              <w:keepNext/>
              <w:keepLines/>
              <w:spacing w:after="0"/>
              <w:rPr>
                <w:rFonts w:ascii="Arial" w:hAnsi="Arial"/>
                <w:sz w:val="18"/>
              </w:rPr>
            </w:pPr>
            <w:r w:rsidRPr="00943D4C">
              <w:rPr>
                <w:rFonts w:ascii="Arial" w:hAnsi="Arial"/>
                <w:sz w:val="18"/>
              </w:rPr>
              <w:t>B1</w:t>
            </w:r>
          </w:p>
        </w:tc>
        <w:tc>
          <w:tcPr>
            <w:tcW w:w="782" w:type="dxa"/>
          </w:tcPr>
          <w:p w14:paraId="4DBDF0E8" w14:textId="77777777" w:rsidR="00BD7469" w:rsidRPr="00943D4C" w:rsidRDefault="00BD7469" w:rsidP="006D15BF">
            <w:pPr>
              <w:keepNext/>
              <w:keepLines/>
              <w:spacing w:after="0"/>
              <w:rPr>
                <w:rFonts w:ascii="Arial" w:hAnsi="Arial"/>
                <w:sz w:val="18"/>
              </w:rPr>
            </w:pPr>
            <w:r w:rsidRPr="00943D4C">
              <w:rPr>
                <w:rFonts w:ascii="Arial" w:hAnsi="Arial"/>
                <w:sz w:val="18"/>
              </w:rPr>
              <w:t>B2</w:t>
            </w:r>
          </w:p>
        </w:tc>
        <w:tc>
          <w:tcPr>
            <w:tcW w:w="782" w:type="dxa"/>
          </w:tcPr>
          <w:p w14:paraId="0ACFCD60" w14:textId="77777777" w:rsidR="00BD7469" w:rsidRPr="00943D4C" w:rsidRDefault="00BD7469" w:rsidP="006D15BF">
            <w:pPr>
              <w:keepNext/>
              <w:keepLines/>
              <w:spacing w:after="0"/>
              <w:rPr>
                <w:rFonts w:ascii="Arial" w:hAnsi="Arial"/>
                <w:sz w:val="18"/>
              </w:rPr>
            </w:pPr>
            <w:r w:rsidRPr="00943D4C">
              <w:rPr>
                <w:rFonts w:ascii="Arial" w:hAnsi="Arial"/>
                <w:sz w:val="18"/>
              </w:rPr>
              <w:t>B3</w:t>
            </w:r>
          </w:p>
        </w:tc>
        <w:tc>
          <w:tcPr>
            <w:tcW w:w="782" w:type="dxa"/>
          </w:tcPr>
          <w:p w14:paraId="61068E3A" w14:textId="77777777" w:rsidR="00BD7469" w:rsidRPr="00943D4C" w:rsidRDefault="00BD7469" w:rsidP="006D15BF">
            <w:pPr>
              <w:keepNext/>
              <w:keepLines/>
              <w:spacing w:after="0"/>
              <w:rPr>
                <w:rFonts w:ascii="Arial" w:hAnsi="Arial"/>
                <w:sz w:val="18"/>
              </w:rPr>
            </w:pPr>
            <w:r w:rsidRPr="00943D4C">
              <w:rPr>
                <w:rFonts w:ascii="Arial" w:hAnsi="Arial"/>
                <w:sz w:val="18"/>
              </w:rPr>
              <w:t>B4</w:t>
            </w:r>
          </w:p>
        </w:tc>
        <w:tc>
          <w:tcPr>
            <w:tcW w:w="782" w:type="dxa"/>
          </w:tcPr>
          <w:p w14:paraId="538B234E" w14:textId="77777777" w:rsidR="00BD7469" w:rsidRPr="00943D4C" w:rsidRDefault="00BD7469" w:rsidP="006D15BF">
            <w:pPr>
              <w:keepNext/>
              <w:keepLines/>
              <w:spacing w:after="0"/>
              <w:rPr>
                <w:rFonts w:ascii="Arial" w:hAnsi="Arial"/>
                <w:sz w:val="18"/>
              </w:rPr>
            </w:pPr>
            <w:r w:rsidRPr="00943D4C">
              <w:rPr>
                <w:rFonts w:ascii="Arial" w:hAnsi="Arial"/>
                <w:sz w:val="18"/>
              </w:rPr>
              <w:t>B5</w:t>
            </w:r>
          </w:p>
        </w:tc>
        <w:tc>
          <w:tcPr>
            <w:tcW w:w="782" w:type="dxa"/>
          </w:tcPr>
          <w:p w14:paraId="1BD6582E" w14:textId="77777777" w:rsidR="00BD7469" w:rsidRPr="00943D4C" w:rsidRDefault="00BD7469" w:rsidP="006D15BF">
            <w:pPr>
              <w:keepNext/>
              <w:keepLines/>
              <w:spacing w:after="0"/>
              <w:rPr>
                <w:rFonts w:ascii="Arial" w:hAnsi="Arial"/>
                <w:sz w:val="18"/>
              </w:rPr>
            </w:pPr>
            <w:r w:rsidRPr="00943D4C">
              <w:rPr>
                <w:rFonts w:ascii="Arial" w:hAnsi="Arial"/>
                <w:sz w:val="18"/>
              </w:rPr>
              <w:t>B6</w:t>
            </w:r>
          </w:p>
        </w:tc>
        <w:tc>
          <w:tcPr>
            <w:tcW w:w="782" w:type="dxa"/>
          </w:tcPr>
          <w:p w14:paraId="0901A552" w14:textId="77777777" w:rsidR="00BD7469" w:rsidRPr="00943D4C" w:rsidRDefault="00BD7469" w:rsidP="006D15BF">
            <w:pPr>
              <w:keepNext/>
              <w:keepLines/>
              <w:spacing w:after="0"/>
              <w:rPr>
                <w:rFonts w:ascii="Arial" w:hAnsi="Arial"/>
                <w:sz w:val="18"/>
              </w:rPr>
            </w:pPr>
            <w:r w:rsidRPr="00943D4C">
              <w:rPr>
                <w:rFonts w:ascii="Arial" w:hAnsi="Arial"/>
                <w:sz w:val="18"/>
              </w:rPr>
              <w:t>B7</w:t>
            </w:r>
          </w:p>
        </w:tc>
        <w:tc>
          <w:tcPr>
            <w:tcW w:w="782" w:type="dxa"/>
          </w:tcPr>
          <w:p w14:paraId="1F2FEEA4" w14:textId="77777777" w:rsidR="00BD7469" w:rsidRPr="00943D4C" w:rsidRDefault="00BD7469" w:rsidP="006D15BF">
            <w:pPr>
              <w:keepNext/>
              <w:keepLines/>
              <w:spacing w:after="0"/>
              <w:rPr>
                <w:rFonts w:ascii="Arial" w:hAnsi="Arial"/>
                <w:sz w:val="18"/>
              </w:rPr>
            </w:pPr>
            <w:r w:rsidRPr="00943D4C">
              <w:rPr>
                <w:rFonts w:ascii="Arial" w:hAnsi="Arial"/>
                <w:sz w:val="18"/>
              </w:rPr>
              <w:t>B8</w:t>
            </w:r>
          </w:p>
        </w:tc>
        <w:tc>
          <w:tcPr>
            <w:tcW w:w="782" w:type="dxa"/>
          </w:tcPr>
          <w:p w14:paraId="0CE2D7BB" w14:textId="77777777" w:rsidR="00BD7469" w:rsidRPr="00943D4C" w:rsidRDefault="00BD7469" w:rsidP="006D15BF">
            <w:pPr>
              <w:keepNext/>
              <w:keepLines/>
              <w:spacing w:after="0"/>
              <w:rPr>
                <w:rFonts w:ascii="Arial" w:hAnsi="Arial"/>
                <w:sz w:val="18"/>
              </w:rPr>
            </w:pPr>
            <w:r w:rsidRPr="00943D4C">
              <w:rPr>
                <w:rFonts w:ascii="Arial" w:hAnsi="Arial"/>
                <w:sz w:val="18"/>
              </w:rPr>
              <w:t>B9</w:t>
            </w:r>
          </w:p>
        </w:tc>
      </w:tr>
      <w:tr w:rsidR="00BD7469" w:rsidRPr="00943D4C" w14:paraId="60979DFE" w14:textId="77777777" w:rsidTr="006D15BF">
        <w:tc>
          <w:tcPr>
            <w:tcW w:w="959" w:type="dxa"/>
          </w:tcPr>
          <w:p w14:paraId="06CB93F2" w14:textId="77777777" w:rsidR="00BD7469" w:rsidRPr="00943D4C" w:rsidRDefault="00BD7469" w:rsidP="006D15BF">
            <w:pPr>
              <w:keepNext/>
              <w:keepLines/>
              <w:spacing w:after="0"/>
              <w:rPr>
                <w:rFonts w:ascii="Arial" w:hAnsi="Arial"/>
                <w:sz w:val="18"/>
              </w:rPr>
            </w:pPr>
            <w:r w:rsidRPr="00943D4C">
              <w:rPr>
                <w:rFonts w:ascii="Arial" w:hAnsi="Arial"/>
                <w:sz w:val="18"/>
              </w:rPr>
              <w:t>Hex</w:t>
            </w:r>
          </w:p>
        </w:tc>
        <w:tc>
          <w:tcPr>
            <w:tcW w:w="782" w:type="dxa"/>
          </w:tcPr>
          <w:p w14:paraId="4AF76522" w14:textId="77777777" w:rsidR="00BD7469" w:rsidRPr="00943D4C" w:rsidRDefault="00BD7469" w:rsidP="006D15BF">
            <w:pPr>
              <w:keepNext/>
              <w:keepLines/>
              <w:spacing w:after="0"/>
              <w:rPr>
                <w:rFonts w:ascii="Arial" w:hAnsi="Arial"/>
                <w:sz w:val="18"/>
              </w:rPr>
            </w:pPr>
            <w:r w:rsidRPr="00943D4C">
              <w:rPr>
                <w:rFonts w:ascii="Arial" w:hAnsi="Arial"/>
                <w:sz w:val="18"/>
              </w:rPr>
              <w:t>06</w:t>
            </w:r>
          </w:p>
        </w:tc>
        <w:tc>
          <w:tcPr>
            <w:tcW w:w="782" w:type="dxa"/>
          </w:tcPr>
          <w:p w14:paraId="0FEFA85D" w14:textId="77777777" w:rsidR="00BD7469" w:rsidRPr="00943D4C" w:rsidRDefault="00BD7469" w:rsidP="006D15BF">
            <w:pPr>
              <w:keepNext/>
              <w:keepLines/>
              <w:spacing w:after="0"/>
              <w:rPr>
                <w:rFonts w:ascii="Arial" w:hAnsi="Arial"/>
                <w:sz w:val="18"/>
              </w:rPr>
            </w:pPr>
            <w:r w:rsidRPr="00943D4C">
              <w:rPr>
                <w:rFonts w:ascii="Arial" w:hAnsi="Arial"/>
                <w:sz w:val="18"/>
              </w:rPr>
              <w:t>21</w:t>
            </w:r>
          </w:p>
        </w:tc>
        <w:tc>
          <w:tcPr>
            <w:tcW w:w="782" w:type="dxa"/>
          </w:tcPr>
          <w:p w14:paraId="781AB78C" w14:textId="77777777" w:rsidR="00BD7469" w:rsidRPr="00943D4C" w:rsidRDefault="00BD7469" w:rsidP="006D15BF">
            <w:pPr>
              <w:keepNext/>
              <w:keepLines/>
              <w:spacing w:after="0"/>
              <w:rPr>
                <w:rFonts w:ascii="Arial" w:hAnsi="Arial"/>
                <w:sz w:val="18"/>
              </w:rPr>
            </w:pPr>
            <w:r w:rsidRPr="00943D4C">
              <w:rPr>
                <w:rFonts w:ascii="Arial" w:hAnsi="Arial"/>
                <w:sz w:val="18"/>
              </w:rPr>
              <w:t>64</w:t>
            </w:r>
          </w:p>
        </w:tc>
        <w:tc>
          <w:tcPr>
            <w:tcW w:w="782" w:type="dxa"/>
          </w:tcPr>
          <w:p w14:paraId="340065CE"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782" w:type="dxa"/>
          </w:tcPr>
          <w:p w14:paraId="0E4E51B4" w14:textId="77777777" w:rsidR="00BD7469" w:rsidRPr="00943D4C" w:rsidRDefault="00BD7469" w:rsidP="006D15BF">
            <w:pPr>
              <w:keepNext/>
              <w:keepLines/>
              <w:spacing w:after="0"/>
              <w:rPr>
                <w:rFonts w:ascii="Arial" w:hAnsi="Arial"/>
                <w:sz w:val="18"/>
              </w:rPr>
            </w:pPr>
            <w:r w:rsidRPr="00943D4C">
              <w:rPr>
                <w:rFonts w:ascii="Arial" w:hAnsi="Arial"/>
                <w:sz w:val="18"/>
              </w:rPr>
              <w:t>31</w:t>
            </w:r>
          </w:p>
        </w:tc>
        <w:tc>
          <w:tcPr>
            <w:tcW w:w="782" w:type="dxa"/>
          </w:tcPr>
          <w:p w14:paraId="6DA10CE7" w14:textId="77777777" w:rsidR="00BD7469" w:rsidRPr="00943D4C" w:rsidRDefault="00BD7469" w:rsidP="006D15BF">
            <w:pPr>
              <w:keepNext/>
              <w:keepLines/>
              <w:spacing w:after="0"/>
              <w:rPr>
                <w:rFonts w:ascii="Arial" w:hAnsi="Arial"/>
                <w:sz w:val="18"/>
              </w:rPr>
            </w:pPr>
            <w:r w:rsidRPr="00943D4C">
              <w:rPr>
                <w:rFonts w:ascii="Arial" w:hAnsi="Arial"/>
                <w:sz w:val="18"/>
              </w:rPr>
              <w:t>75</w:t>
            </w:r>
          </w:p>
        </w:tc>
        <w:tc>
          <w:tcPr>
            <w:tcW w:w="782" w:type="dxa"/>
          </w:tcPr>
          <w:p w14:paraId="5678E1B1" w14:textId="77777777" w:rsidR="00BD7469" w:rsidRPr="00943D4C" w:rsidRDefault="00BD7469" w:rsidP="006D15BF">
            <w:pPr>
              <w:keepNext/>
              <w:keepLines/>
              <w:spacing w:after="0"/>
              <w:rPr>
                <w:rFonts w:ascii="Arial" w:hAnsi="Arial"/>
                <w:sz w:val="18"/>
              </w:rPr>
            </w:pPr>
            <w:r w:rsidRPr="00943D4C">
              <w:rPr>
                <w:rFonts w:ascii="Arial" w:hAnsi="Arial"/>
                <w:sz w:val="18"/>
              </w:rPr>
              <w:t>F9</w:t>
            </w:r>
          </w:p>
        </w:tc>
        <w:tc>
          <w:tcPr>
            <w:tcW w:w="782" w:type="dxa"/>
          </w:tcPr>
          <w:p w14:paraId="7677332A"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782" w:type="dxa"/>
          </w:tcPr>
          <w:p w14:paraId="55F2D9BA"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r>
    </w:tbl>
    <w:p w14:paraId="339508EB" w14:textId="77777777" w:rsidR="00BD7469" w:rsidRPr="00943D4C" w:rsidRDefault="00BD7469" w:rsidP="00BD7469"/>
    <w:p w14:paraId="7783EB92" w14:textId="77777777" w:rsidR="00BD7469" w:rsidRPr="00943D4C" w:rsidRDefault="00BD7469" w:rsidP="00BD7469">
      <w:pPr>
        <w:keepLines/>
        <w:tabs>
          <w:tab w:val="left" w:pos="2835"/>
        </w:tabs>
        <w:ind w:left="1702" w:hanging="1418"/>
      </w:pPr>
      <w:r w:rsidRPr="00943D4C">
        <w:t>Logically:</w:t>
      </w:r>
      <w:r w:rsidRPr="00943D4C">
        <w:tab/>
        <w:t>IMSI:</w:t>
      </w:r>
      <w:r w:rsidRPr="00943D4C">
        <w:tab/>
        <w:t>"24608135x9"</w:t>
      </w:r>
    </w:p>
    <w:p w14:paraId="1AF135D4" w14:textId="77777777" w:rsidR="00BD7469" w:rsidRPr="00943D4C" w:rsidRDefault="00BD7469" w:rsidP="00BD7469">
      <w:pPr>
        <w:keepNext/>
        <w:keepLines/>
        <w:spacing w:after="0"/>
        <w:jc w:val="center"/>
        <w:rPr>
          <w:rFonts w:ascii="Arial" w:hAnsi="Arial"/>
          <w:b/>
          <w:sz w:val="8"/>
          <w:szCs w:val="8"/>
          <w:lang w:val="x-none"/>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tblGrid>
      <w:tr w:rsidR="00BD7469" w:rsidRPr="00943D4C" w14:paraId="2AE7EF37" w14:textId="77777777" w:rsidTr="006D15BF">
        <w:tc>
          <w:tcPr>
            <w:tcW w:w="959" w:type="dxa"/>
          </w:tcPr>
          <w:p w14:paraId="32AACE2C" w14:textId="77777777" w:rsidR="00BD7469" w:rsidRPr="00943D4C" w:rsidRDefault="00BD7469" w:rsidP="006D15BF">
            <w:pPr>
              <w:keepNext/>
              <w:keepLines/>
              <w:spacing w:after="0"/>
              <w:rPr>
                <w:rFonts w:ascii="Arial" w:hAnsi="Arial"/>
                <w:sz w:val="18"/>
              </w:rPr>
            </w:pPr>
            <w:r w:rsidRPr="00943D4C">
              <w:rPr>
                <w:rFonts w:ascii="Arial" w:hAnsi="Arial"/>
                <w:sz w:val="18"/>
              </w:rPr>
              <w:t>Coding:</w:t>
            </w:r>
          </w:p>
        </w:tc>
        <w:tc>
          <w:tcPr>
            <w:tcW w:w="782" w:type="dxa"/>
          </w:tcPr>
          <w:p w14:paraId="5DB444C0" w14:textId="77777777" w:rsidR="00BD7469" w:rsidRPr="00943D4C" w:rsidRDefault="00BD7469" w:rsidP="006D15BF">
            <w:pPr>
              <w:keepNext/>
              <w:keepLines/>
              <w:spacing w:after="0"/>
              <w:rPr>
                <w:rFonts w:ascii="Arial" w:hAnsi="Arial"/>
                <w:sz w:val="18"/>
              </w:rPr>
            </w:pPr>
            <w:r w:rsidRPr="00943D4C">
              <w:rPr>
                <w:rFonts w:ascii="Arial" w:hAnsi="Arial"/>
                <w:sz w:val="18"/>
              </w:rPr>
              <w:t>B1</w:t>
            </w:r>
          </w:p>
        </w:tc>
        <w:tc>
          <w:tcPr>
            <w:tcW w:w="782" w:type="dxa"/>
          </w:tcPr>
          <w:p w14:paraId="67BE60A0" w14:textId="77777777" w:rsidR="00BD7469" w:rsidRPr="00943D4C" w:rsidRDefault="00BD7469" w:rsidP="006D15BF">
            <w:pPr>
              <w:keepNext/>
              <w:keepLines/>
              <w:spacing w:after="0"/>
              <w:rPr>
                <w:rFonts w:ascii="Arial" w:hAnsi="Arial"/>
                <w:sz w:val="18"/>
              </w:rPr>
            </w:pPr>
            <w:r w:rsidRPr="00943D4C">
              <w:rPr>
                <w:rFonts w:ascii="Arial" w:hAnsi="Arial"/>
                <w:sz w:val="18"/>
              </w:rPr>
              <w:t>B2</w:t>
            </w:r>
          </w:p>
        </w:tc>
        <w:tc>
          <w:tcPr>
            <w:tcW w:w="782" w:type="dxa"/>
          </w:tcPr>
          <w:p w14:paraId="0D8DC307" w14:textId="77777777" w:rsidR="00BD7469" w:rsidRPr="00943D4C" w:rsidRDefault="00BD7469" w:rsidP="006D15BF">
            <w:pPr>
              <w:keepNext/>
              <w:keepLines/>
              <w:spacing w:after="0"/>
              <w:rPr>
                <w:rFonts w:ascii="Arial" w:hAnsi="Arial"/>
                <w:sz w:val="18"/>
              </w:rPr>
            </w:pPr>
            <w:r w:rsidRPr="00943D4C">
              <w:rPr>
                <w:rFonts w:ascii="Arial" w:hAnsi="Arial"/>
                <w:sz w:val="18"/>
              </w:rPr>
              <w:t>B3</w:t>
            </w:r>
          </w:p>
        </w:tc>
        <w:tc>
          <w:tcPr>
            <w:tcW w:w="782" w:type="dxa"/>
          </w:tcPr>
          <w:p w14:paraId="127FA269" w14:textId="77777777" w:rsidR="00BD7469" w:rsidRPr="00943D4C" w:rsidRDefault="00BD7469" w:rsidP="006D15BF">
            <w:pPr>
              <w:keepNext/>
              <w:keepLines/>
              <w:spacing w:after="0"/>
              <w:rPr>
                <w:rFonts w:ascii="Arial" w:hAnsi="Arial"/>
                <w:sz w:val="18"/>
              </w:rPr>
            </w:pPr>
            <w:r w:rsidRPr="00943D4C">
              <w:rPr>
                <w:rFonts w:ascii="Arial" w:hAnsi="Arial"/>
                <w:sz w:val="18"/>
              </w:rPr>
              <w:t>B4</w:t>
            </w:r>
          </w:p>
        </w:tc>
        <w:tc>
          <w:tcPr>
            <w:tcW w:w="782" w:type="dxa"/>
          </w:tcPr>
          <w:p w14:paraId="458658D5" w14:textId="77777777" w:rsidR="00BD7469" w:rsidRPr="00943D4C" w:rsidRDefault="00BD7469" w:rsidP="006D15BF">
            <w:pPr>
              <w:keepNext/>
              <w:keepLines/>
              <w:spacing w:after="0"/>
              <w:rPr>
                <w:rFonts w:ascii="Arial" w:hAnsi="Arial"/>
                <w:sz w:val="18"/>
              </w:rPr>
            </w:pPr>
            <w:r w:rsidRPr="00943D4C">
              <w:rPr>
                <w:rFonts w:ascii="Arial" w:hAnsi="Arial"/>
                <w:sz w:val="18"/>
              </w:rPr>
              <w:t>B5</w:t>
            </w:r>
          </w:p>
        </w:tc>
        <w:tc>
          <w:tcPr>
            <w:tcW w:w="782" w:type="dxa"/>
          </w:tcPr>
          <w:p w14:paraId="4E0AB02E" w14:textId="77777777" w:rsidR="00BD7469" w:rsidRPr="00943D4C" w:rsidRDefault="00BD7469" w:rsidP="006D15BF">
            <w:pPr>
              <w:keepNext/>
              <w:keepLines/>
              <w:spacing w:after="0"/>
              <w:rPr>
                <w:rFonts w:ascii="Arial" w:hAnsi="Arial"/>
                <w:sz w:val="18"/>
              </w:rPr>
            </w:pPr>
            <w:r w:rsidRPr="00943D4C">
              <w:rPr>
                <w:rFonts w:ascii="Arial" w:hAnsi="Arial"/>
                <w:sz w:val="18"/>
              </w:rPr>
              <w:t>B6</w:t>
            </w:r>
          </w:p>
        </w:tc>
        <w:tc>
          <w:tcPr>
            <w:tcW w:w="782" w:type="dxa"/>
          </w:tcPr>
          <w:p w14:paraId="0B15B586" w14:textId="77777777" w:rsidR="00BD7469" w:rsidRPr="00943D4C" w:rsidRDefault="00BD7469" w:rsidP="006D15BF">
            <w:pPr>
              <w:keepNext/>
              <w:keepLines/>
              <w:spacing w:after="0"/>
              <w:rPr>
                <w:rFonts w:ascii="Arial" w:hAnsi="Arial"/>
                <w:sz w:val="18"/>
              </w:rPr>
            </w:pPr>
            <w:r w:rsidRPr="00943D4C">
              <w:rPr>
                <w:rFonts w:ascii="Arial" w:hAnsi="Arial"/>
                <w:sz w:val="18"/>
              </w:rPr>
              <w:t>B7</w:t>
            </w:r>
          </w:p>
        </w:tc>
        <w:tc>
          <w:tcPr>
            <w:tcW w:w="782" w:type="dxa"/>
          </w:tcPr>
          <w:p w14:paraId="5AE17CDE" w14:textId="77777777" w:rsidR="00BD7469" w:rsidRPr="00943D4C" w:rsidRDefault="00BD7469" w:rsidP="006D15BF">
            <w:pPr>
              <w:keepNext/>
              <w:keepLines/>
              <w:spacing w:after="0"/>
              <w:rPr>
                <w:rFonts w:ascii="Arial" w:hAnsi="Arial"/>
                <w:sz w:val="18"/>
              </w:rPr>
            </w:pPr>
            <w:r w:rsidRPr="00943D4C">
              <w:rPr>
                <w:rFonts w:ascii="Arial" w:hAnsi="Arial"/>
                <w:sz w:val="18"/>
              </w:rPr>
              <w:t>B8</w:t>
            </w:r>
          </w:p>
        </w:tc>
        <w:tc>
          <w:tcPr>
            <w:tcW w:w="782" w:type="dxa"/>
          </w:tcPr>
          <w:p w14:paraId="17802A6A" w14:textId="77777777" w:rsidR="00BD7469" w:rsidRPr="00943D4C" w:rsidRDefault="00BD7469" w:rsidP="006D15BF">
            <w:pPr>
              <w:keepNext/>
              <w:keepLines/>
              <w:spacing w:after="0"/>
              <w:rPr>
                <w:rFonts w:ascii="Arial" w:hAnsi="Arial"/>
                <w:sz w:val="18"/>
              </w:rPr>
            </w:pPr>
            <w:r w:rsidRPr="00943D4C">
              <w:rPr>
                <w:rFonts w:ascii="Arial" w:hAnsi="Arial"/>
                <w:sz w:val="18"/>
              </w:rPr>
              <w:t>B9</w:t>
            </w:r>
          </w:p>
        </w:tc>
      </w:tr>
      <w:tr w:rsidR="00BD7469" w:rsidRPr="00943D4C" w14:paraId="740AF71F" w14:textId="77777777" w:rsidTr="006D15BF">
        <w:tc>
          <w:tcPr>
            <w:tcW w:w="959" w:type="dxa"/>
          </w:tcPr>
          <w:p w14:paraId="1ED0C821" w14:textId="77777777" w:rsidR="00BD7469" w:rsidRPr="00943D4C" w:rsidRDefault="00BD7469" w:rsidP="006D15BF">
            <w:pPr>
              <w:keepNext/>
              <w:keepLines/>
              <w:spacing w:after="0"/>
              <w:rPr>
                <w:rFonts w:ascii="Arial" w:hAnsi="Arial"/>
                <w:sz w:val="18"/>
              </w:rPr>
            </w:pPr>
            <w:r w:rsidRPr="00943D4C">
              <w:rPr>
                <w:rFonts w:ascii="Arial" w:hAnsi="Arial"/>
                <w:sz w:val="18"/>
              </w:rPr>
              <w:t>Hex</w:t>
            </w:r>
          </w:p>
        </w:tc>
        <w:tc>
          <w:tcPr>
            <w:tcW w:w="782" w:type="dxa"/>
          </w:tcPr>
          <w:p w14:paraId="4A9A67D7" w14:textId="77777777" w:rsidR="00BD7469" w:rsidRPr="00943D4C" w:rsidRDefault="00BD7469" w:rsidP="006D15BF">
            <w:pPr>
              <w:keepNext/>
              <w:keepLines/>
              <w:spacing w:after="0"/>
              <w:rPr>
                <w:rFonts w:ascii="Arial" w:hAnsi="Arial"/>
                <w:sz w:val="18"/>
              </w:rPr>
            </w:pPr>
            <w:r w:rsidRPr="00943D4C">
              <w:rPr>
                <w:rFonts w:ascii="Arial" w:hAnsi="Arial"/>
                <w:sz w:val="18"/>
              </w:rPr>
              <w:t>06</w:t>
            </w:r>
          </w:p>
        </w:tc>
        <w:tc>
          <w:tcPr>
            <w:tcW w:w="782" w:type="dxa"/>
          </w:tcPr>
          <w:p w14:paraId="208E7262" w14:textId="77777777" w:rsidR="00BD7469" w:rsidRPr="00943D4C" w:rsidRDefault="00BD7469" w:rsidP="006D15BF">
            <w:pPr>
              <w:keepNext/>
              <w:keepLines/>
              <w:spacing w:after="0"/>
              <w:rPr>
                <w:rFonts w:ascii="Arial" w:hAnsi="Arial"/>
                <w:sz w:val="18"/>
              </w:rPr>
            </w:pPr>
            <w:r w:rsidRPr="00943D4C">
              <w:rPr>
                <w:rFonts w:ascii="Arial" w:hAnsi="Arial"/>
                <w:sz w:val="18"/>
              </w:rPr>
              <w:t>21</w:t>
            </w:r>
          </w:p>
        </w:tc>
        <w:tc>
          <w:tcPr>
            <w:tcW w:w="782" w:type="dxa"/>
          </w:tcPr>
          <w:p w14:paraId="13C6D3D3" w14:textId="77777777" w:rsidR="00BD7469" w:rsidRPr="00943D4C" w:rsidRDefault="00BD7469" w:rsidP="006D15BF">
            <w:pPr>
              <w:keepNext/>
              <w:keepLines/>
              <w:spacing w:after="0"/>
              <w:rPr>
                <w:rFonts w:ascii="Arial" w:hAnsi="Arial"/>
                <w:sz w:val="18"/>
              </w:rPr>
            </w:pPr>
            <w:r w:rsidRPr="00943D4C">
              <w:rPr>
                <w:rFonts w:ascii="Arial" w:hAnsi="Arial"/>
                <w:sz w:val="18"/>
              </w:rPr>
              <w:t>64</w:t>
            </w:r>
          </w:p>
        </w:tc>
        <w:tc>
          <w:tcPr>
            <w:tcW w:w="782" w:type="dxa"/>
          </w:tcPr>
          <w:p w14:paraId="4DB8FE4C"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782" w:type="dxa"/>
          </w:tcPr>
          <w:p w14:paraId="4D008FBC" w14:textId="77777777" w:rsidR="00BD7469" w:rsidRPr="00943D4C" w:rsidRDefault="00BD7469" w:rsidP="006D15BF">
            <w:pPr>
              <w:keepNext/>
              <w:keepLines/>
              <w:spacing w:after="0"/>
              <w:rPr>
                <w:rFonts w:ascii="Arial" w:hAnsi="Arial"/>
                <w:sz w:val="18"/>
              </w:rPr>
            </w:pPr>
            <w:r w:rsidRPr="00943D4C">
              <w:rPr>
                <w:rFonts w:ascii="Arial" w:hAnsi="Arial"/>
                <w:sz w:val="18"/>
              </w:rPr>
              <w:t>31</w:t>
            </w:r>
          </w:p>
        </w:tc>
        <w:tc>
          <w:tcPr>
            <w:tcW w:w="782" w:type="dxa"/>
          </w:tcPr>
          <w:p w14:paraId="29970F3E" w14:textId="77777777" w:rsidR="00BD7469" w:rsidRPr="00943D4C" w:rsidRDefault="00BD7469" w:rsidP="006D15BF">
            <w:pPr>
              <w:keepNext/>
              <w:keepLines/>
              <w:spacing w:after="0"/>
              <w:rPr>
                <w:rFonts w:ascii="Arial" w:hAnsi="Arial"/>
                <w:sz w:val="18"/>
              </w:rPr>
            </w:pPr>
            <w:r w:rsidRPr="00943D4C">
              <w:rPr>
                <w:rFonts w:ascii="Arial" w:hAnsi="Arial"/>
                <w:sz w:val="18"/>
              </w:rPr>
              <w:t>x5</w:t>
            </w:r>
          </w:p>
        </w:tc>
        <w:tc>
          <w:tcPr>
            <w:tcW w:w="782" w:type="dxa"/>
          </w:tcPr>
          <w:p w14:paraId="23307F3D" w14:textId="77777777" w:rsidR="00BD7469" w:rsidRPr="00943D4C" w:rsidRDefault="00BD7469" w:rsidP="006D15BF">
            <w:pPr>
              <w:keepNext/>
              <w:keepLines/>
              <w:spacing w:after="0"/>
              <w:rPr>
                <w:rFonts w:ascii="Arial" w:hAnsi="Arial"/>
                <w:sz w:val="18"/>
              </w:rPr>
            </w:pPr>
            <w:r w:rsidRPr="00943D4C">
              <w:rPr>
                <w:rFonts w:ascii="Arial" w:hAnsi="Arial"/>
                <w:sz w:val="18"/>
              </w:rPr>
              <w:t>F9</w:t>
            </w:r>
          </w:p>
        </w:tc>
        <w:tc>
          <w:tcPr>
            <w:tcW w:w="782" w:type="dxa"/>
          </w:tcPr>
          <w:p w14:paraId="168E061A"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782" w:type="dxa"/>
          </w:tcPr>
          <w:p w14:paraId="618CDD19"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r>
    </w:tbl>
    <w:p w14:paraId="63B767CE" w14:textId="77777777" w:rsidR="00BD7469" w:rsidRPr="00943D4C" w:rsidRDefault="00BD7469" w:rsidP="00BD7469"/>
    <w:p w14:paraId="0E163A4F" w14:textId="77777777" w:rsidR="00BD7469" w:rsidRPr="00943D4C" w:rsidRDefault="00BD7469" w:rsidP="00BD7469">
      <w:pPr>
        <w:keepNext/>
        <w:keepLines/>
      </w:pPr>
      <w:r w:rsidRPr="00943D4C">
        <w:t>Access Control class EF</w:t>
      </w:r>
      <w:r w:rsidRPr="00943D4C">
        <w:rPr>
          <w:vertAlign w:val="subscript"/>
        </w:rPr>
        <w:t>ACC</w:t>
      </w:r>
      <w:r w:rsidRPr="00943D4C">
        <w:t>: Data field "6F 78"</w:t>
      </w:r>
    </w:p>
    <w:p w14:paraId="05C78E78" w14:textId="77777777" w:rsidR="00BD7469" w:rsidRPr="00943D4C" w:rsidRDefault="00BD7469" w:rsidP="00BD7469">
      <w:r w:rsidRPr="00943D4C">
        <w:t>Reference:</w:t>
      </w:r>
    </w:p>
    <w:p w14:paraId="53B133AF" w14:textId="77777777" w:rsidR="00BD7469" w:rsidRPr="00943D4C" w:rsidRDefault="00BD7469" w:rsidP="0046266F">
      <w:pPr>
        <w:pStyle w:val="B1"/>
      </w:pPr>
      <w:r w:rsidRPr="00943D4C">
        <w:t>See TS 31.102 [4].</w:t>
      </w:r>
    </w:p>
    <w:p w14:paraId="5018B337" w14:textId="77777777" w:rsidR="00BD7469" w:rsidRPr="00943D4C" w:rsidRDefault="00BD7469" w:rsidP="00BD7469">
      <w:pPr>
        <w:keepNext/>
        <w:keepLines/>
      </w:pPr>
      <w:r w:rsidRPr="00943D4C">
        <w:t>NETWORK (NB-SS)</w:t>
      </w:r>
    </w:p>
    <w:p w14:paraId="5EA01B5F" w14:textId="77777777" w:rsidR="00BD7469" w:rsidRPr="00943D4C" w:rsidRDefault="00BD7469" w:rsidP="00BD7469">
      <w:pPr>
        <w:keepLines/>
      </w:pPr>
      <w:r w:rsidRPr="00943D4C">
        <w:rPr>
          <w:i/>
        </w:rPr>
        <w:t>ab-Enabled</w:t>
      </w:r>
      <w:r w:rsidRPr="00943D4C">
        <w:t xml:space="preserve"> included in </w:t>
      </w:r>
      <w:r w:rsidRPr="00943D4C">
        <w:rPr>
          <w:i/>
        </w:rPr>
        <w:t>MasterInformationBlock-NB</w:t>
      </w:r>
      <w:r w:rsidRPr="00943D4C">
        <w:t xml:space="preserve"> is set to </w:t>
      </w:r>
      <w:r w:rsidRPr="00943D4C">
        <w:rPr>
          <w:i/>
        </w:rPr>
        <w:t>TRUE</w:t>
      </w:r>
      <w:r w:rsidRPr="00943D4C">
        <w:t xml:space="preserve"> and in </w:t>
      </w:r>
      <w:r w:rsidRPr="00943D4C">
        <w:rPr>
          <w:i/>
        </w:rPr>
        <w:t>SystemInformationBlockType14-NB</w:t>
      </w:r>
      <w:r w:rsidRPr="00943D4C">
        <w:t xml:space="preserve"> should be set as in table 5-3.</w:t>
      </w:r>
    </w:p>
    <w:p w14:paraId="3F46F5E9" w14:textId="7EBB12A7" w:rsidR="00BD7469" w:rsidRPr="00943D4C" w:rsidRDefault="00BD7469" w:rsidP="0046266F">
      <w:r w:rsidRPr="00943D4C">
        <w:t>Reference</w:t>
      </w:r>
      <w:r w:rsidR="0046266F">
        <w:t>:</w:t>
      </w:r>
    </w:p>
    <w:p w14:paraId="2054C2CA" w14:textId="77777777" w:rsidR="00BD7469" w:rsidRPr="00943D4C" w:rsidRDefault="00BD7469" w:rsidP="0046266F">
      <w:pPr>
        <w:pStyle w:val="B1"/>
      </w:pPr>
      <w:r w:rsidRPr="00943D4C">
        <w:t>TS 36.331 clause 6.7.3.1.</w:t>
      </w:r>
    </w:p>
    <w:p w14:paraId="6EC17C5F" w14:textId="77777777" w:rsidR="00BD7469" w:rsidRPr="00943D4C" w:rsidRDefault="00BD7469" w:rsidP="0046266F">
      <w:pPr>
        <w:pStyle w:val="Heading5"/>
      </w:pPr>
      <w:bookmarkStart w:id="1099" w:name="_Toc146299141"/>
      <w:r w:rsidRPr="00943D4C">
        <w:t>5.2.3.4.3</w:t>
      </w:r>
      <w:r w:rsidRPr="00943D4C">
        <w:tab/>
        <w:t>Procedure</w:t>
      </w:r>
      <w:bookmarkEnd w:id="1099"/>
    </w:p>
    <w:p w14:paraId="0FCD432C" w14:textId="77777777" w:rsidR="00BD7469" w:rsidRPr="00943D4C" w:rsidRDefault="00BD7469" w:rsidP="00BD7469">
      <w:pPr>
        <w:ind w:left="568" w:hanging="284"/>
      </w:pPr>
      <w:r w:rsidRPr="00943D4C">
        <w:rPr>
          <w:lang w:val="x-none"/>
        </w:rPr>
        <w:t>a)</w:t>
      </w:r>
      <w:r w:rsidRPr="00943D4C">
        <w:rPr>
          <w:lang w:val="x-none"/>
        </w:rPr>
        <w:tab/>
        <w:t>The terminal is switched on and performs registration if access is allowed for signalling according to table 5-</w:t>
      </w:r>
      <w:r w:rsidRPr="00943D4C">
        <w:t>3</w:t>
      </w:r>
      <w:r w:rsidRPr="00943D4C">
        <w:rPr>
          <w:lang w:val="x-none"/>
        </w:rPr>
        <w:t>.</w:t>
      </w:r>
    </w:p>
    <w:p w14:paraId="5096AFCC" w14:textId="77777777" w:rsidR="00BD7469" w:rsidRPr="00943D4C" w:rsidRDefault="00BD7469" w:rsidP="00BD7469">
      <w:pPr>
        <w:ind w:left="568" w:hanging="284"/>
        <w:rPr>
          <w:lang w:val="x-none"/>
        </w:rPr>
      </w:pPr>
      <w:r w:rsidRPr="00943D4C">
        <w:t>b)</w:t>
      </w:r>
      <w:r w:rsidRPr="00943D4C">
        <w:tab/>
      </w:r>
      <w:r w:rsidRPr="00943D4C">
        <w:rPr>
          <w:lang w:val="x-none"/>
        </w:rPr>
        <w:t>The test is repeated for each set of values in table 5-</w:t>
      </w:r>
      <w:r w:rsidRPr="00943D4C">
        <w:t>3</w:t>
      </w:r>
      <w:r w:rsidRPr="00943D4C">
        <w:rPr>
          <w:lang w:val="x-none"/>
        </w:rPr>
        <w:t>.</w:t>
      </w:r>
    </w:p>
    <w:p w14:paraId="3FE30385" w14:textId="77777777" w:rsidR="00BD7469" w:rsidRPr="00943D4C" w:rsidRDefault="00BD7469" w:rsidP="0046266F">
      <w:pPr>
        <w:pStyle w:val="Heading4"/>
      </w:pPr>
      <w:bookmarkStart w:id="1100" w:name="_Toc146299142"/>
      <w:r w:rsidRPr="00943D4C">
        <w:t>5.2.3.5</w:t>
      </w:r>
      <w:r w:rsidRPr="00943D4C">
        <w:tab/>
        <w:t>Acceptance criteria</w:t>
      </w:r>
      <w:bookmarkEnd w:id="1100"/>
    </w:p>
    <w:p w14:paraId="030ADA10" w14:textId="77777777" w:rsidR="00BD7469" w:rsidRPr="00943D4C" w:rsidRDefault="00BD7469" w:rsidP="00BD7469">
      <w:r w:rsidRPr="00943D4C">
        <w:t>After step a) the UE shall access the network, or shall make no access attempt, in accordance with table 5-3.</w:t>
      </w:r>
    </w:p>
    <w:p w14:paraId="2335CD43" w14:textId="77777777" w:rsidR="00C168B2" w:rsidRPr="00943D4C" w:rsidRDefault="00BD7469" w:rsidP="00BD7469">
      <w:pPr>
        <w:keepLines/>
        <w:rPr>
          <w:lang w:val="x-none"/>
        </w:rPr>
      </w:pPr>
      <w:r w:rsidRPr="00943D4C">
        <w:rPr>
          <w:lang w:val="x-none"/>
        </w:rPr>
        <w:t>In case in tables 5-</w:t>
      </w:r>
      <w:r w:rsidRPr="00943D4C">
        <w:t>3</w:t>
      </w:r>
      <w:r w:rsidRPr="00943D4C">
        <w:rPr>
          <w:lang w:val="x-none"/>
        </w:rPr>
        <w:t xml:space="preserve"> the cell is indicated as</w:t>
      </w:r>
    </w:p>
    <w:p w14:paraId="4DB2F3B1" w14:textId="77777777" w:rsidR="00C168B2" w:rsidRPr="00943D4C" w:rsidRDefault="00BD7469" w:rsidP="00BD7469">
      <w:pPr>
        <w:keepLines/>
        <w:ind w:left="1135" w:hanging="851"/>
        <w:rPr>
          <w:lang w:val="x-none"/>
        </w:rPr>
      </w:pPr>
      <w:r w:rsidRPr="00943D4C">
        <w:rPr>
          <w:lang w:val="x-none"/>
        </w:rPr>
        <w:t>barred = yes, in these sub-sequences, the UE shall not establish a connection</w:t>
      </w:r>
    </w:p>
    <w:p w14:paraId="516DA098" w14:textId="653BA8F0" w:rsidR="00BD7469" w:rsidRPr="00943D4C" w:rsidRDefault="00BD7469" w:rsidP="00BD7469">
      <w:pPr>
        <w:keepLines/>
        <w:ind w:left="1135" w:hanging="851"/>
        <w:rPr>
          <w:lang w:val="x-none"/>
        </w:rPr>
      </w:pPr>
      <w:r w:rsidRPr="00943D4C">
        <w:rPr>
          <w:lang w:val="x-none"/>
        </w:rPr>
        <w:t>barred = no, the UE shall establish a connection.</w:t>
      </w:r>
    </w:p>
    <w:p w14:paraId="75B6D98E" w14:textId="77777777" w:rsidR="00BD7469" w:rsidRPr="00943D4C" w:rsidRDefault="00BD7469" w:rsidP="00BD7469"/>
    <w:p w14:paraId="736D0B11" w14:textId="5DCFDEAC" w:rsidR="00BD7469" w:rsidRPr="0046266F" w:rsidRDefault="00BD7469" w:rsidP="0046266F">
      <w:pPr>
        <w:keepLines/>
        <w:ind w:left="1135" w:hanging="851"/>
        <w:rPr>
          <w:lang w:val="x-none"/>
        </w:rPr>
      </w:pPr>
      <w:r w:rsidRPr="00943D4C">
        <w:rPr>
          <w:lang w:val="x-none"/>
        </w:rPr>
        <w:t>NOTE 1:</w:t>
      </w:r>
      <w:r w:rsidRPr="00943D4C">
        <w:rPr>
          <w:lang w:val="x-none"/>
        </w:rPr>
        <w:tab/>
        <w:t>For conformance testing, to limit testing, in tests (a), (b) and (c) it is only necessary that one of the access classes is tested. This access class may be chosen randomly.</w:t>
      </w:r>
    </w:p>
    <w:p w14:paraId="394E8F80" w14:textId="77777777" w:rsidR="00BD7469" w:rsidRPr="00943D4C" w:rsidRDefault="00BD7469" w:rsidP="00BD7469">
      <w:pPr>
        <w:spacing w:after="0"/>
      </w:pPr>
      <w:r w:rsidRPr="00943D4C">
        <w:br w:type="page"/>
      </w:r>
    </w:p>
    <w:p w14:paraId="15E3F2F3" w14:textId="77777777" w:rsidR="00BD7469" w:rsidRPr="00943D4C" w:rsidRDefault="00BD7469" w:rsidP="00BD7469">
      <w:pPr>
        <w:keepNext/>
        <w:keepLines/>
        <w:spacing w:before="60"/>
        <w:jc w:val="center"/>
        <w:rPr>
          <w:rFonts w:ascii="Arial" w:hAnsi="Arial"/>
          <w:b/>
          <w:lang w:val="fr-FR"/>
        </w:rPr>
      </w:pPr>
      <w:r w:rsidRPr="00943D4C">
        <w:rPr>
          <w:rFonts w:ascii="Arial" w:hAnsi="Arial"/>
          <w:b/>
          <w:lang w:val="x-none"/>
        </w:rPr>
        <w:t>Table 5-</w:t>
      </w:r>
      <w:r w:rsidRPr="00943D4C">
        <w:rPr>
          <w:rFonts w:ascii="Arial" w:hAnsi="Arial"/>
          <w:b/>
          <w:lang w:val="fr-FR"/>
        </w:rPr>
        <w:t>3</w:t>
      </w:r>
    </w:p>
    <w:tbl>
      <w:tblPr>
        <w:tblW w:w="8642" w:type="dxa"/>
        <w:jc w:val="center"/>
        <w:tblLayout w:type="fixed"/>
        <w:tblLook w:val="04A0" w:firstRow="1" w:lastRow="0" w:firstColumn="1" w:lastColumn="0" w:noHBand="0" w:noVBand="1"/>
      </w:tblPr>
      <w:tblGrid>
        <w:gridCol w:w="854"/>
        <w:gridCol w:w="1699"/>
        <w:gridCol w:w="844"/>
        <w:gridCol w:w="2268"/>
        <w:gridCol w:w="1701"/>
        <w:gridCol w:w="1276"/>
      </w:tblGrid>
      <w:tr w:rsidR="00BD7469" w:rsidRPr="00943D4C" w14:paraId="4D644307" w14:textId="77777777" w:rsidTr="006D15BF">
        <w:trPr>
          <w:trHeight w:val="231"/>
          <w:jc w:val="center"/>
        </w:trPr>
        <w:tc>
          <w:tcPr>
            <w:tcW w:w="854" w:type="dxa"/>
            <w:tcBorders>
              <w:top w:val="single" w:sz="4" w:space="0" w:color="auto"/>
              <w:left w:val="single" w:sz="4" w:space="0" w:color="auto"/>
              <w:bottom w:val="single" w:sz="4" w:space="0" w:color="auto"/>
              <w:right w:val="nil"/>
            </w:tcBorders>
          </w:tcPr>
          <w:p w14:paraId="64EC18C3" w14:textId="77777777" w:rsidR="00BD7469" w:rsidRPr="00943D4C" w:rsidRDefault="00BD7469" w:rsidP="006D15BF">
            <w:pPr>
              <w:keepNext/>
              <w:keepLines/>
              <w:spacing w:after="0"/>
              <w:jc w:val="center"/>
              <w:rPr>
                <w:rFonts w:ascii="Arial" w:hAnsi="Arial"/>
                <w:b/>
                <w:sz w:val="18"/>
              </w:rPr>
            </w:pPr>
          </w:p>
        </w:tc>
        <w:tc>
          <w:tcPr>
            <w:tcW w:w="1699" w:type="dxa"/>
            <w:tcBorders>
              <w:top w:val="single" w:sz="4" w:space="0" w:color="auto"/>
              <w:left w:val="nil"/>
              <w:bottom w:val="single" w:sz="4" w:space="0" w:color="auto"/>
              <w:right w:val="nil"/>
            </w:tcBorders>
            <w:hideMark/>
          </w:tcPr>
          <w:p w14:paraId="507ECB6D" w14:textId="77777777" w:rsidR="00BD7469" w:rsidRPr="00943D4C" w:rsidRDefault="00BD7469" w:rsidP="006D15BF">
            <w:pPr>
              <w:keepNext/>
              <w:keepLines/>
              <w:spacing w:after="0"/>
              <w:jc w:val="center"/>
              <w:rPr>
                <w:rFonts w:ascii="Arial" w:hAnsi="Arial"/>
                <w:b/>
                <w:sz w:val="18"/>
              </w:rPr>
            </w:pPr>
            <w:r w:rsidRPr="00943D4C">
              <w:rPr>
                <w:rFonts w:ascii="Arial" w:hAnsi="Arial"/>
                <w:b/>
                <w:sz w:val="18"/>
              </w:rPr>
              <w:t>USIM</w:t>
            </w:r>
          </w:p>
        </w:tc>
        <w:tc>
          <w:tcPr>
            <w:tcW w:w="844" w:type="dxa"/>
            <w:tcBorders>
              <w:top w:val="single" w:sz="4" w:space="0" w:color="auto"/>
              <w:left w:val="nil"/>
              <w:bottom w:val="single" w:sz="4" w:space="0" w:color="auto"/>
              <w:right w:val="single" w:sz="4" w:space="0" w:color="auto"/>
            </w:tcBorders>
          </w:tcPr>
          <w:p w14:paraId="2B4F0597" w14:textId="77777777" w:rsidR="00BD7469" w:rsidRPr="00943D4C" w:rsidRDefault="00BD7469" w:rsidP="006D15BF">
            <w:pPr>
              <w:keepNext/>
              <w:keepLines/>
              <w:spacing w:after="0"/>
              <w:jc w:val="center"/>
              <w:rPr>
                <w:rFonts w:ascii="Arial" w:hAnsi="Arial"/>
                <w:b/>
                <w:sz w:val="18"/>
              </w:rPr>
            </w:pPr>
          </w:p>
        </w:tc>
        <w:tc>
          <w:tcPr>
            <w:tcW w:w="5245" w:type="dxa"/>
            <w:gridSpan w:val="3"/>
            <w:tcBorders>
              <w:top w:val="single" w:sz="4" w:space="0" w:color="auto"/>
              <w:left w:val="nil"/>
              <w:bottom w:val="single" w:sz="4" w:space="0" w:color="auto"/>
              <w:right w:val="single" w:sz="4" w:space="0" w:color="auto"/>
            </w:tcBorders>
          </w:tcPr>
          <w:p w14:paraId="11964867" w14:textId="77777777" w:rsidR="00BD7469" w:rsidRPr="00943D4C" w:rsidRDefault="00BD7469" w:rsidP="006D15BF">
            <w:pPr>
              <w:keepNext/>
              <w:keepLines/>
              <w:spacing w:after="0"/>
              <w:jc w:val="center"/>
              <w:rPr>
                <w:rFonts w:ascii="Arial" w:hAnsi="Arial"/>
                <w:b/>
                <w:sz w:val="18"/>
              </w:rPr>
            </w:pPr>
            <w:r w:rsidRPr="00943D4C">
              <w:rPr>
                <w:rFonts w:ascii="Arial" w:hAnsi="Arial"/>
                <w:b/>
                <w:sz w:val="18"/>
              </w:rPr>
              <w:t>Network</w:t>
            </w:r>
          </w:p>
        </w:tc>
      </w:tr>
      <w:tr w:rsidR="00BD7469" w:rsidRPr="00943D4C" w14:paraId="2FFF00BA" w14:textId="77777777" w:rsidTr="006D15BF">
        <w:trPr>
          <w:trHeight w:val="232"/>
          <w:jc w:val="center"/>
        </w:trPr>
        <w:tc>
          <w:tcPr>
            <w:tcW w:w="854" w:type="dxa"/>
            <w:tcBorders>
              <w:top w:val="single" w:sz="4" w:space="0" w:color="auto"/>
              <w:left w:val="single" w:sz="4" w:space="0" w:color="auto"/>
              <w:bottom w:val="single" w:sz="4" w:space="0" w:color="auto"/>
              <w:right w:val="nil"/>
            </w:tcBorders>
          </w:tcPr>
          <w:p w14:paraId="1A6C3272" w14:textId="77777777" w:rsidR="00BD7469" w:rsidRPr="00943D4C" w:rsidRDefault="00BD7469" w:rsidP="006D15BF">
            <w:pPr>
              <w:keepNext/>
              <w:keepLines/>
              <w:spacing w:after="0"/>
              <w:jc w:val="center"/>
              <w:rPr>
                <w:rFonts w:ascii="Arial" w:hAnsi="Arial"/>
                <w:b/>
                <w:sz w:val="18"/>
              </w:rPr>
            </w:pPr>
          </w:p>
        </w:tc>
        <w:tc>
          <w:tcPr>
            <w:tcW w:w="1699" w:type="dxa"/>
            <w:tcBorders>
              <w:top w:val="single" w:sz="4" w:space="0" w:color="auto"/>
              <w:left w:val="nil"/>
              <w:bottom w:val="single" w:sz="4" w:space="0" w:color="auto"/>
              <w:right w:val="nil"/>
            </w:tcBorders>
            <w:hideMark/>
          </w:tcPr>
          <w:p w14:paraId="43D7FD28" w14:textId="77777777" w:rsidR="00BD7469" w:rsidRPr="00943D4C" w:rsidRDefault="00BD7469" w:rsidP="006D15BF">
            <w:pPr>
              <w:keepNext/>
              <w:keepLines/>
              <w:spacing w:after="0"/>
              <w:ind w:right="186"/>
              <w:jc w:val="center"/>
              <w:rPr>
                <w:rFonts w:ascii="Arial" w:hAnsi="Arial"/>
                <w:b/>
                <w:sz w:val="18"/>
              </w:rPr>
            </w:pPr>
            <w:r w:rsidRPr="00943D4C">
              <w:rPr>
                <w:rFonts w:ascii="Arial" w:hAnsi="Arial"/>
                <w:b/>
                <w:sz w:val="18"/>
              </w:rPr>
              <w:t>IMSI</w:t>
            </w:r>
          </w:p>
        </w:tc>
        <w:tc>
          <w:tcPr>
            <w:tcW w:w="844" w:type="dxa"/>
            <w:tcBorders>
              <w:top w:val="single" w:sz="4" w:space="0" w:color="auto"/>
              <w:left w:val="nil"/>
              <w:bottom w:val="single" w:sz="4" w:space="0" w:color="auto"/>
              <w:right w:val="single" w:sz="4" w:space="0" w:color="auto"/>
            </w:tcBorders>
          </w:tcPr>
          <w:p w14:paraId="5017B4C8" w14:textId="77777777" w:rsidR="00BD7469" w:rsidRPr="00943D4C" w:rsidRDefault="00BD7469" w:rsidP="006D15BF">
            <w:pPr>
              <w:keepNext/>
              <w:keepLines/>
              <w:spacing w:after="0"/>
              <w:jc w:val="center"/>
              <w:rPr>
                <w:rFonts w:ascii="Arial" w:hAnsi="Arial"/>
                <w:b/>
                <w:sz w:val="18"/>
              </w:rPr>
            </w:pPr>
            <w:r w:rsidRPr="00943D4C">
              <w:rPr>
                <w:rFonts w:ascii="Arial" w:hAnsi="Arial"/>
                <w:b/>
                <w:sz w:val="18"/>
              </w:rPr>
              <w:t>AC</w:t>
            </w:r>
          </w:p>
        </w:tc>
        <w:tc>
          <w:tcPr>
            <w:tcW w:w="2268" w:type="dxa"/>
            <w:tcBorders>
              <w:top w:val="single" w:sz="4" w:space="0" w:color="auto"/>
              <w:left w:val="single" w:sz="4" w:space="0" w:color="auto"/>
              <w:bottom w:val="single" w:sz="4" w:space="0" w:color="auto"/>
            </w:tcBorders>
            <w:hideMark/>
          </w:tcPr>
          <w:p w14:paraId="387F40E9" w14:textId="77777777" w:rsidR="00BD7469" w:rsidRPr="00943D4C" w:rsidRDefault="00BD7469" w:rsidP="006D15BF">
            <w:pPr>
              <w:keepNext/>
              <w:keepLines/>
              <w:spacing w:after="0"/>
              <w:ind w:right="-249"/>
              <w:jc w:val="center"/>
              <w:rPr>
                <w:rFonts w:ascii="Arial" w:hAnsi="Arial"/>
                <w:b/>
                <w:sz w:val="18"/>
              </w:rPr>
            </w:pPr>
          </w:p>
          <w:p w14:paraId="2CBF242C" w14:textId="77777777" w:rsidR="00C168B2" w:rsidRPr="00943D4C" w:rsidRDefault="00BD7469" w:rsidP="006D15BF">
            <w:pPr>
              <w:keepNext/>
              <w:keepLines/>
              <w:spacing w:after="0"/>
              <w:ind w:right="-249"/>
              <w:jc w:val="center"/>
              <w:rPr>
                <w:rFonts w:ascii="Arial" w:hAnsi="Arial"/>
                <w:b/>
                <w:sz w:val="18"/>
              </w:rPr>
            </w:pPr>
            <w:r w:rsidRPr="00943D4C">
              <w:rPr>
                <w:rFonts w:ascii="Arial" w:hAnsi="Arial"/>
                <w:b/>
                <w:sz w:val="18"/>
              </w:rPr>
              <w:t>SIBType14-NB:</w:t>
            </w:r>
          </w:p>
          <w:p w14:paraId="20EE9865" w14:textId="3BDB6FF2" w:rsidR="00BD7469" w:rsidRPr="00943D4C" w:rsidRDefault="00BD7469" w:rsidP="006D15BF">
            <w:pPr>
              <w:keepNext/>
              <w:keepLines/>
              <w:spacing w:after="0"/>
              <w:ind w:right="-249"/>
              <w:jc w:val="center"/>
              <w:rPr>
                <w:rFonts w:ascii="Arial" w:hAnsi="Arial"/>
                <w:b/>
                <w:sz w:val="18"/>
              </w:rPr>
            </w:pPr>
            <w:r w:rsidRPr="00943D4C">
              <w:rPr>
                <w:rFonts w:ascii="Arial" w:hAnsi="Arial"/>
                <w:b/>
                <w:sz w:val="18"/>
              </w:rPr>
              <w:br/>
              <w:t>ac-Param</w:t>
            </w:r>
          </w:p>
        </w:tc>
        <w:tc>
          <w:tcPr>
            <w:tcW w:w="1701" w:type="dxa"/>
            <w:tcBorders>
              <w:top w:val="single" w:sz="4" w:space="0" w:color="auto"/>
              <w:bottom w:val="single" w:sz="4" w:space="0" w:color="auto"/>
            </w:tcBorders>
            <w:hideMark/>
          </w:tcPr>
          <w:p w14:paraId="7C591043" w14:textId="77777777" w:rsidR="00BD7469" w:rsidRPr="00943D4C" w:rsidRDefault="00BD7469" w:rsidP="006D15BF">
            <w:pPr>
              <w:keepNext/>
              <w:keepLines/>
              <w:spacing w:after="0"/>
              <w:jc w:val="center"/>
              <w:rPr>
                <w:rFonts w:ascii="Arial" w:hAnsi="Arial"/>
                <w:b/>
                <w:sz w:val="18"/>
              </w:rPr>
            </w:pPr>
            <w:r w:rsidRPr="00943D4C">
              <w:rPr>
                <w:rFonts w:ascii="Arial" w:hAnsi="Arial"/>
                <w:b/>
                <w:sz w:val="18"/>
              </w:rPr>
              <w:t xml:space="preserve">Cell barred </w:t>
            </w:r>
            <w:r w:rsidRPr="00943D4C">
              <w:rPr>
                <w:rFonts w:ascii="Arial" w:hAnsi="Arial" w:hint="eastAsia"/>
                <w:b/>
                <w:sz w:val="18"/>
              </w:rPr>
              <w:t xml:space="preserve">for </w:t>
            </w:r>
            <w:r w:rsidRPr="00943D4C">
              <w:rPr>
                <w:rFonts w:ascii="Arial" w:hAnsi="Arial"/>
                <w:b/>
                <w:sz w:val="18"/>
              </w:rPr>
              <w:t>RRC connection establishment / resume</w:t>
            </w:r>
            <w:r w:rsidRPr="00943D4C" w:rsidDel="00007A91">
              <w:rPr>
                <w:rFonts w:ascii="Arial" w:hAnsi="Arial"/>
                <w:b/>
                <w:sz w:val="18"/>
              </w:rPr>
              <w:t xml:space="preserve"> </w:t>
            </w:r>
            <w:r w:rsidRPr="00943D4C">
              <w:rPr>
                <w:rFonts w:ascii="Arial" w:hAnsi="Arial"/>
                <w:b/>
                <w:sz w:val="18"/>
              </w:rPr>
              <w:t>:</w:t>
            </w:r>
          </w:p>
        </w:tc>
        <w:tc>
          <w:tcPr>
            <w:tcW w:w="1276" w:type="dxa"/>
            <w:tcBorders>
              <w:top w:val="single" w:sz="4" w:space="0" w:color="auto"/>
              <w:bottom w:val="single" w:sz="4" w:space="0" w:color="auto"/>
              <w:right w:val="single" w:sz="4" w:space="0" w:color="auto"/>
            </w:tcBorders>
            <w:hideMark/>
          </w:tcPr>
          <w:p w14:paraId="7FD1D5AB" w14:textId="77777777" w:rsidR="00BD7469" w:rsidRPr="00943D4C" w:rsidRDefault="00BD7469" w:rsidP="006D15BF">
            <w:pPr>
              <w:keepNext/>
              <w:keepLines/>
              <w:spacing w:after="0"/>
              <w:jc w:val="center"/>
              <w:rPr>
                <w:rFonts w:ascii="Arial" w:hAnsi="Arial"/>
                <w:b/>
                <w:sz w:val="18"/>
              </w:rPr>
            </w:pPr>
            <w:r w:rsidRPr="00943D4C">
              <w:rPr>
                <w:rFonts w:ascii="Arial" w:hAnsi="Arial"/>
                <w:b/>
                <w:sz w:val="18"/>
              </w:rPr>
              <w:t>MCC MNC for BCCH/LAI</w:t>
            </w:r>
          </w:p>
        </w:tc>
      </w:tr>
      <w:tr w:rsidR="00BD7469" w:rsidRPr="00943D4C" w14:paraId="15A78F31" w14:textId="77777777" w:rsidTr="006D15BF">
        <w:trPr>
          <w:trHeight w:val="232"/>
          <w:jc w:val="center"/>
        </w:trPr>
        <w:tc>
          <w:tcPr>
            <w:tcW w:w="854" w:type="dxa"/>
            <w:tcBorders>
              <w:top w:val="nil"/>
              <w:left w:val="single" w:sz="4" w:space="0" w:color="auto"/>
              <w:bottom w:val="nil"/>
              <w:right w:val="nil"/>
            </w:tcBorders>
            <w:hideMark/>
          </w:tcPr>
          <w:p w14:paraId="64CB9FEF" w14:textId="77777777" w:rsidR="00BD7469" w:rsidRPr="00943D4C" w:rsidRDefault="00BD7469" w:rsidP="006D15BF">
            <w:pPr>
              <w:keepNext/>
              <w:keepLines/>
              <w:spacing w:after="0"/>
              <w:rPr>
                <w:rFonts w:ascii="Arial" w:hAnsi="Arial"/>
                <w:sz w:val="18"/>
              </w:rPr>
            </w:pPr>
            <w:r w:rsidRPr="00943D4C">
              <w:rPr>
                <w:rFonts w:ascii="Arial" w:hAnsi="Arial"/>
                <w:sz w:val="18"/>
              </w:rPr>
              <w:t>Test (a)</w:t>
            </w:r>
          </w:p>
        </w:tc>
        <w:tc>
          <w:tcPr>
            <w:tcW w:w="1699" w:type="dxa"/>
            <w:hideMark/>
          </w:tcPr>
          <w:p w14:paraId="72C36EC9" w14:textId="77777777" w:rsidR="00BD7469" w:rsidRPr="00943D4C" w:rsidRDefault="00BD7469" w:rsidP="006D15BF">
            <w:pPr>
              <w:keepNext/>
              <w:keepLines/>
              <w:spacing w:after="0"/>
              <w:rPr>
                <w:rFonts w:ascii="Arial" w:hAnsi="Arial"/>
                <w:sz w:val="18"/>
              </w:rPr>
            </w:pPr>
            <w:r w:rsidRPr="00943D4C">
              <w:rPr>
                <w:rFonts w:ascii="Arial" w:hAnsi="Arial"/>
                <w:sz w:val="18"/>
              </w:rPr>
              <w:t>"2460813579"</w:t>
            </w:r>
          </w:p>
        </w:tc>
        <w:tc>
          <w:tcPr>
            <w:tcW w:w="844" w:type="dxa"/>
            <w:tcBorders>
              <w:top w:val="nil"/>
              <w:left w:val="nil"/>
              <w:bottom w:val="nil"/>
              <w:right w:val="single" w:sz="4" w:space="0" w:color="auto"/>
            </w:tcBorders>
            <w:hideMark/>
          </w:tcPr>
          <w:p w14:paraId="4E7E027D" w14:textId="77777777" w:rsidR="00BD7469" w:rsidRPr="00943D4C" w:rsidRDefault="00BD7469" w:rsidP="006D15BF">
            <w:pPr>
              <w:keepNext/>
              <w:keepLines/>
              <w:spacing w:after="0"/>
              <w:rPr>
                <w:rFonts w:ascii="Arial" w:hAnsi="Arial"/>
                <w:sz w:val="18"/>
              </w:rPr>
            </w:pPr>
            <w:r w:rsidRPr="00943D4C">
              <w:rPr>
                <w:rFonts w:ascii="Arial" w:hAnsi="Arial"/>
                <w:sz w:val="18"/>
              </w:rPr>
              <w:t>0</w:t>
            </w:r>
          </w:p>
        </w:tc>
        <w:tc>
          <w:tcPr>
            <w:tcW w:w="2268" w:type="dxa"/>
            <w:tcBorders>
              <w:top w:val="single" w:sz="4" w:space="0" w:color="auto"/>
            </w:tcBorders>
            <w:hideMark/>
          </w:tcPr>
          <w:p w14:paraId="53325DC9" w14:textId="77777777" w:rsidR="00BD7469" w:rsidRPr="00943D4C" w:rsidRDefault="00BD7469" w:rsidP="006D15BF">
            <w:pPr>
              <w:keepNext/>
              <w:keepLines/>
              <w:spacing w:after="0"/>
              <w:ind w:right="-249"/>
              <w:rPr>
                <w:rFonts w:ascii="Arial" w:hAnsi="Arial"/>
                <w:sz w:val="18"/>
              </w:rPr>
            </w:pPr>
            <w:r w:rsidRPr="00943D4C">
              <w:rPr>
                <w:rFonts w:ascii="Arial" w:hAnsi="Arial"/>
                <w:b/>
                <w:sz w:val="18"/>
              </w:rPr>
              <w:t>SIBType14-NB_A00</w:t>
            </w:r>
          </w:p>
        </w:tc>
        <w:tc>
          <w:tcPr>
            <w:tcW w:w="1701" w:type="dxa"/>
            <w:tcBorders>
              <w:top w:val="single" w:sz="4" w:space="0" w:color="auto"/>
            </w:tcBorders>
          </w:tcPr>
          <w:p w14:paraId="4E44C2D5" w14:textId="77777777" w:rsidR="00BD7469" w:rsidRPr="00943D4C" w:rsidRDefault="00BD7469" w:rsidP="006D15BF">
            <w:pPr>
              <w:keepNext/>
              <w:keepLines/>
              <w:spacing w:after="0"/>
              <w:rPr>
                <w:rFonts w:ascii="Arial" w:hAnsi="Arial"/>
                <w:sz w:val="18"/>
              </w:rPr>
            </w:pPr>
            <w:r w:rsidRPr="00943D4C">
              <w:rPr>
                <w:rFonts w:ascii="Arial" w:hAnsi="Arial"/>
                <w:sz w:val="18"/>
              </w:rPr>
              <w:t>Yes</w:t>
            </w:r>
          </w:p>
        </w:tc>
        <w:tc>
          <w:tcPr>
            <w:tcW w:w="1276" w:type="dxa"/>
            <w:tcBorders>
              <w:top w:val="single" w:sz="4" w:space="0" w:color="auto"/>
              <w:left w:val="nil"/>
              <w:bottom w:val="nil"/>
              <w:right w:val="single" w:sz="4" w:space="0" w:color="auto"/>
            </w:tcBorders>
            <w:hideMark/>
          </w:tcPr>
          <w:p w14:paraId="3EF344EA" w14:textId="77777777" w:rsidR="00BD7469" w:rsidRPr="00943D4C" w:rsidRDefault="00BD7469" w:rsidP="006D15BF">
            <w:pPr>
              <w:keepNext/>
              <w:keepLines/>
              <w:spacing w:after="0"/>
              <w:rPr>
                <w:rFonts w:ascii="Arial" w:hAnsi="Arial"/>
                <w:sz w:val="18"/>
              </w:rPr>
            </w:pPr>
            <w:r w:rsidRPr="00943D4C">
              <w:rPr>
                <w:rFonts w:ascii="Arial" w:hAnsi="Arial"/>
                <w:sz w:val="18"/>
              </w:rPr>
              <w:t>246  081</w:t>
            </w:r>
          </w:p>
        </w:tc>
      </w:tr>
      <w:tr w:rsidR="00BD7469" w:rsidRPr="00943D4C" w14:paraId="406BDF39" w14:textId="77777777" w:rsidTr="006D15BF">
        <w:trPr>
          <w:trHeight w:val="232"/>
          <w:jc w:val="center"/>
        </w:trPr>
        <w:tc>
          <w:tcPr>
            <w:tcW w:w="854" w:type="dxa"/>
            <w:tcBorders>
              <w:top w:val="nil"/>
              <w:left w:val="single" w:sz="4" w:space="0" w:color="auto"/>
              <w:bottom w:val="nil"/>
              <w:right w:val="nil"/>
            </w:tcBorders>
          </w:tcPr>
          <w:p w14:paraId="582CF788" w14:textId="77777777" w:rsidR="00BD7469" w:rsidRPr="00943D4C" w:rsidRDefault="00BD7469" w:rsidP="006D15BF">
            <w:pPr>
              <w:keepNext/>
              <w:keepLines/>
              <w:spacing w:after="0"/>
              <w:rPr>
                <w:rFonts w:ascii="Arial" w:hAnsi="Arial"/>
                <w:sz w:val="18"/>
              </w:rPr>
            </w:pPr>
          </w:p>
        </w:tc>
        <w:tc>
          <w:tcPr>
            <w:tcW w:w="1699" w:type="dxa"/>
          </w:tcPr>
          <w:p w14:paraId="5021071A" w14:textId="77777777" w:rsidR="00BD7469" w:rsidRPr="00943D4C" w:rsidRDefault="00BD7469" w:rsidP="006D15BF">
            <w:pPr>
              <w:keepNext/>
              <w:keepLines/>
              <w:spacing w:after="0"/>
              <w:rPr>
                <w:rFonts w:ascii="Arial" w:hAnsi="Arial"/>
                <w:sz w:val="18"/>
              </w:rPr>
            </w:pPr>
          </w:p>
        </w:tc>
        <w:tc>
          <w:tcPr>
            <w:tcW w:w="844" w:type="dxa"/>
            <w:tcBorders>
              <w:top w:val="nil"/>
              <w:left w:val="nil"/>
              <w:bottom w:val="nil"/>
              <w:right w:val="single" w:sz="4" w:space="0" w:color="auto"/>
            </w:tcBorders>
          </w:tcPr>
          <w:p w14:paraId="1E1A6376" w14:textId="77777777" w:rsidR="00BD7469" w:rsidRPr="00943D4C" w:rsidRDefault="00BD7469" w:rsidP="006D15BF">
            <w:pPr>
              <w:keepNext/>
              <w:keepLines/>
              <w:spacing w:after="0"/>
              <w:rPr>
                <w:rFonts w:ascii="Arial" w:hAnsi="Arial"/>
                <w:sz w:val="18"/>
              </w:rPr>
            </w:pPr>
          </w:p>
        </w:tc>
        <w:tc>
          <w:tcPr>
            <w:tcW w:w="2268" w:type="dxa"/>
          </w:tcPr>
          <w:p w14:paraId="756678BC" w14:textId="77777777" w:rsidR="00BD7469" w:rsidRPr="00943D4C" w:rsidRDefault="00BD7469" w:rsidP="006D15BF">
            <w:pPr>
              <w:keepNext/>
              <w:keepLines/>
              <w:spacing w:after="0"/>
              <w:ind w:right="-249"/>
              <w:rPr>
                <w:rFonts w:ascii="Arial" w:hAnsi="Arial"/>
                <w:sz w:val="18"/>
              </w:rPr>
            </w:pPr>
          </w:p>
        </w:tc>
        <w:tc>
          <w:tcPr>
            <w:tcW w:w="1701" w:type="dxa"/>
          </w:tcPr>
          <w:p w14:paraId="7732C073" w14:textId="77777777" w:rsidR="00BD7469" w:rsidRPr="00943D4C" w:rsidRDefault="00BD7469" w:rsidP="006D15BF">
            <w:pPr>
              <w:keepNext/>
              <w:keepLines/>
              <w:spacing w:after="0"/>
              <w:rPr>
                <w:rFonts w:ascii="Arial" w:hAnsi="Arial"/>
                <w:sz w:val="18"/>
              </w:rPr>
            </w:pPr>
          </w:p>
        </w:tc>
        <w:tc>
          <w:tcPr>
            <w:tcW w:w="1276" w:type="dxa"/>
            <w:tcBorders>
              <w:top w:val="nil"/>
              <w:left w:val="nil"/>
              <w:bottom w:val="nil"/>
              <w:right w:val="single" w:sz="4" w:space="0" w:color="auto"/>
            </w:tcBorders>
          </w:tcPr>
          <w:p w14:paraId="710DFB3A" w14:textId="77777777" w:rsidR="00BD7469" w:rsidRPr="00943D4C" w:rsidRDefault="00BD7469" w:rsidP="006D15BF">
            <w:pPr>
              <w:keepNext/>
              <w:keepLines/>
              <w:spacing w:after="0"/>
              <w:rPr>
                <w:rFonts w:ascii="Arial" w:hAnsi="Arial"/>
                <w:sz w:val="18"/>
              </w:rPr>
            </w:pPr>
          </w:p>
        </w:tc>
      </w:tr>
      <w:tr w:rsidR="00BD7469" w:rsidRPr="00943D4C" w14:paraId="26388F61" w14:textId="77777777" w:rsidTr="006D15BF">
        <w:trPr>
          <w:trHeight w:val="232"/>
          <w:jc w:val="center"/>
        </w:trPr>
        <w:tc>
          <w:tcPr>
            <w:tcW w:w="854" w:type="dxa"/>
            <w:tcBorders>
              <w:top w:val="nil"/>
              <w:left w:val="single" w:sz="4" w:space="0" w:color="auto"/>
              <w:bottom w:val="nil"/>
              <w:right w:val="nil"/>
            </w:tcBorders>
          </w:tcPr>
          <w:p w14:paraId="055F70FE" w14:textId="77777777" w:rsidR="00BD7469" w:rsidRPr="00943D4C" w:rsidRDefault="00BD7469" w:rsidP="006D15BF">
            <w:pPr>
              <w:keepNext/>
              <w:keepLines/>
              <w:spacing w:after="0"/>
              <w:rPr>
                <w:rFonts w:ascii="Arial" w:hAnsi="Arial"/>
                <w:sz w:val="18"/>
              </w:rPr>
            </w:pPr>
          </w:p>
        </w:tc>
        <w:tc>
          <w:tcPr>
            <w:tcW w:w="1699" w:type="dxa"/>
            <w:hideMark/>
          </w:tcPr>
          <w:p w14:paraId="397E673D" w14:textId="77777777" w:rsidR="00BD7469" w:rsidRPr="00943D4C" w:rsidRDefault="00BD7469" w:rsidP="006D15BF">
            <w:pPr>
              <w:keepNext/>
              <w:keepLines/>
              <w:spacing w:after="0"/>
              <w:rPr>
                <w:rFonts w:ascii="Arial" w:hAnsi="Arial"/>
                <w:sz w:val="18"/>
              </w:rPr>
            </w:pPr>
            <w:r w:rsidRPr="00943D4C">
              <w:rPr>
                <w:rFonts w:ascii="Arial" w:hAnsi="Arial"/>
                <w:sz w:val="18"/>
              </w:rPr>
              <w:t>"2460813579"</w:t>
            </w:r>
          </w:p>
        </w:tc>
        <w:tc>
          <w:tcPr>
            <w:tcW w:w="844" w:type="dxa"/>
            <w:tcBorders>
              <w:top w:val="nil"/>
              <w:left w:val="nil"/>
              <w:bottom w:val="nil"/>
              <w:right w:val="single" w:sz="4" w:space="0" w:color="auto"/>
            </w:tcBorders>
            <w:hideMark/>
          </w:tcPr>
          <w:p w14:paraId="414B5405" w14:textId="77777777" w:rsidR="00BD7469" w:rsidRPr="00943D4C" w:rsidRDefault="00BD7469" w:rsidP="006D15BF">
            <w:pPr>
              <w:keepNext/>
              <w:keepLines/>
              <w:spacing w:after="0"/>
              <w:rPr>
                <w:rFonts w:ascii="Arial" w:hAnsi="Arial"/>
                <w:sz w:val="18"/>
              </w:rPr>
            </w:pPr>
            <w:r w:rsidRPr="00943D4C">
              <w:rPr>
                <w:rFonts w:ascii="Arial" w:hAnsi="Arial"/>
                <w:sz w:val="18"/>
              </w:rPr>
              <w:t>1</w:t>
            </w:r>
          </w:p>
        </w:tc>
        <w:tc>
          <w:tcPr>
            <w:tcW w:w="2268" w:type="dxa"/>
            <w:hideMark/>
          </w:tcPr>
          <w:p w14:paraId="01E31AE3" w14:textId="77777777" w:rsidR="00BD7469" w:rsidRPr="00943D4C" w:rsidRDefault="00BD7469" w:rsidP="006D15BF">
            <w:pPr>
              <w:keepNext/>
              <w:keepLines/>
              <w:spacing w:after="0"/>
              <w:ind w:right="-249"/>
              <w:rPr>
                <w:rFonts w:ascii="Arial" w:hAnsi="Arial"/>
                <w:sz w:val="18"/>
              </w:rPr>
            </w:pPr>
            <w:r w:rsidRPr="00943D4C">
              <w:rPr>
                <w:rFonts w:ascii="Arial" w:hAnsi="Arial"/>
                <w:b/>
                <w:sz w:val="18"/>
              </w:rPr>
              <w:t>SIBType14-NB_A01</w:t>
            </w:r>
          </w:p>
        </w:tc>
        <w:tc>
          <w:tcPr>
            <w:tcW w:w="1701" w:type="dxa"/>
          </w:tcPr>
          <w:p w14:paraId="008B2C7E" w14:textId="77777777" w:rsidR="00BD7469" w:rsidRPr="00943D4C" w:rsidRDefault="00BD7469" w:rsidP="006D15BF">
            <w:pPr>
              <w:keepNext/>
              <w:keepLines/>
              <w:spacing w:after="0"/>
              <w:rPr>
                <w:rFonts w:ascii="Arial" w:hAnsi="Arial"/>
                <w:sz w:val="18"/>
              </w:rPr>
            </w:pPr>
            <w:r w:rsidRPr="00943D4C">
              <w:rPr>
                <w:rFonts w:ascii="Arial" w:hAnsi="Arial"/>
                <w:sz w:val="18"/>
              </w:rPr>
              <w:t>Yes</w:t>
            </w:r>
          </w:p>
        </w:tc>
        <w:tc>
          <w:tcPr>
            <w:tcW w:w="1276" w:type="dxa"/>
            <w:tcBorders>
              <w:top w:val="nil"/>
              <w:left w:val="nil"/>
              <w:bottom w:val="nil"/>
              <w:right w:val="single" w:sz="4" w:space="0" w:color="auto"/>
            </w:tcBorders>
            <w:hideMark/>
          </w:tcPr>
          <w:p w14:paraId="76368FD3" w14:textId="77777777" w:rsidR="00BD7469" w:rsidRPr="00943D4C" w:rsidRDefault="00BD7469" w:rsidP="006D15BF">
            <w:pPr>
              <w:keepNext/>
              <w:keepLines/>
              <w:spacing w:after="0"/>
              <w:rPr>
                <w:rFonts w:ascii="Arial" w:hAnsi="Arial"/>
                <w:sz w:val="18"/>
              </w:rPr>
            </w:pPr>
            <w:r w:rsidRPr="00943D4C">
              <w:rPr>
                <w:rFonts w:ascii="Arial" w:hAnsi="Arial"/>
                <w:sz w:val="18"/>
              </w:rPr>
              <w:t>246  081</w:t>
            </w:r>
          </w:p>
        </w:tc>
      </w:tr>
      <w:tr w:rsidR="00BD7469" w:rsidRPr="00943D4C" w14:paraId="0046C8CD" w14:textId="77777777" w:rsidTr="006D15BF">
        <w:trPr>
          <w:trHeight w:val="232"/>
          <w:jc w:val="center"/>
        </w:trPr>
        <w:tc>
          <w:tcPr>
            <w:tcW w:w="854" w:type="dxa"/>
            <w:tcBorders>
              <w:top w:val="nil"/>
              <w:left w:val="single" w:sz="4" w:space="0" w:color="auto"/>
              <w:bottom w:val="nil"/>
              <w:right w:val="nil"/>
            </w:tcBorders>
          </w:tcPr>
          <w:p w14:paraId="62E13B1A" w14:textId="77777777" w:rsidR="00BD7469" w:rsidRPr="00943D4C" w:rsidRDefault="00BD7469" w:rsidP="006D15BF">
            <w:pPr>
              <w:keepNext/>
              <w:keepLines/>
              <w:spacing w:after="0"/>
              <w:rPr>
                <w:rFonts w:ascii="Arial" w:hAnsi="Arial"/>
                <w:sz w:val="18"/>
              </w:rPr>
            </w:pPr>
          </w:p>
        </w:tc>
        <w:tc>
          <w:tcPr>
            <w:tcW w:w="1699" w:type="dxa"/>
          </w:tcPr>
          <w:p w14:paraId="75A53D7E" w14:textId="77777777" w:rsidR="00BD7469" w:rsidRPr="00943D4C" w:rsidRDefault="00BD7469" w:rsidP="006D15BF">
            <w:pPr>
              <w:keepNext/>
              <w:keepLines/>
              <w:spacing w:after="0"/>
              <w:rPr>
                <w:rFonts w:ascii="Arial" w:hAnsi="Arial"/>
                <w:sz w:val="18"/>
              </w:rPr>
            </w:pPr>
          </w:p>
        </w:tc>
        <w:tc>
          <w:tcPr>
            <w:tcW w:w="844" w:type="dxa"/>
            <w:tcBorders>
              <w:top w:val="nil"/>
              <w:left w:val="nil"/>
              <w:bottom w:val="nil"/>
              <w:right w:val="single" w:sz="4" w:space="0" w:color="auto"/>
            </w:tcBorders>
          </w:tcPr>
          <w:p w14:paraId="5F34FDF0" w14:textId="77777777" w:rsidR="00BD7469" w:rsidRPr="00943D4C" w:rsidRDefault="00BD7469" w:rsidP="006D15BF">
            <w:pPr>
              <w:keepNext/>
              <w:keepLines/>
              <w:spacing w:after="0"/>
              <w:rPr>
                <w:rFonts w:ascii="Arial" w:hAnsi="Arial"/>
                <w:sz w:val="18"/>
              </w:rPr>
            </w:pPr>
          </w:p>
        </w:tc>
        <w:tc>
          <w:tcPr>
            <w:tcW w:w="2268" w:type="dxa"/>
          </w:tcPr>
          <w:p w14:paraId="0EFEC113" w14:textId="77777777" w:rsidR="00BD7469" w:rsidRPr="00943D4C" w:rsidRDefault="00BD7469" w:rsidP="006D15BF">
            <w:pPr>
              <w:keepNext/>
              <w:keepLines/>
              <w:spacing w:after="0"/>
              <w:ind w:right="-249"/>
              <w:rPr>
                <w:rFonts w:ascii="Arial" w:hAnsi="Arial"/>
                <w:sz w:val="18"/>
              </w:rPr>
            </w:pPr>
          </w:p>
        </w:tc>
        <w:tc>
          <w:tcPr>
            <w:tcW w:w="1701" w:type="dxa"/>
          </w:tcPr>
          <w:p w14:paraId="5E41A40F" w14:textId="77777777" w:rsidR="00BD7469" w:rsidRPr="00943D4C" w:rsidRDefault="00BD7469" w:rsidP="006D15BF">
            <w:pPr>
              <w:keepNext/>
              <w:keepLines/>
              <w:spacing w:after="0"/>
              <w:rPr>
                <w:rFonts w:ascii="Arial" w:hAnsi="Arial"/>
                <w:sz w:val="18"/>
              </w:rPr>
            </w:pPr>
          </w:p>
        </w:tc>
        <w:tc>
          <w:tcPr>
            <w:tcW w:w="1276" w:type="dxa"/>
            <w:tcBorders>
              <w:top w:val="nil"/>
              <w:left w:val="nil"/>
              <w:bottom w:val="nil"/>
              <w:right w:val="single" w:sz="4" w:space="0" w:color="auto"/>
            </w:tcBorders>
          </w:tcPr>
          <w:p w14:paraId="173FA918" w14:textId="77777777" w:rsidR="00BD7469" w:rsidRPr="00943D4C" w:rsidRDefault="00BD7469" w:rsidP="006D15BF">
            <w:pPr>
              <w:keepNext/>
              <w:keepLines/>
              <w:spacing w:after="0"/>
              <w:rPr>
                <w:rFonts w:ascii="Arial" w:hAnsi="Arial"/>
                <w:sz w:val="18"/>
              </w:rPr>
            </w:pPr>
          </w:p>
        </w:tc>
      </w:tr>
      <w:tr w:rsidR="00BD7469" w:rsidRPr="00943D4C" w14:paraId="20567222" w14:textId="77777777" w:rsidTr="006D15BF">
        <w:trPr>
          <w:trHeight w:val="232"/>
          <w:jc w:val="center"/>
        </w:trPr>
        <w:tc>
          <w:tcPr>
            <w:tcW w:w="854" w:type="dxa"/>
            <w:tcBorders>
              <w:top w:val="nil"/>
              <w:left w:val="single" w:sz="4" w:space="0" w:color="auto"/>
              <w:bottom w:val="nil"/>
              <w:right w:val="nil"/>
            </w:tcBorders>
          </w:tcPr>
          <w:p w14:paraId="36921419" w14:textId="77777777" w:rsidR="00BD7469" w:rsidRPr="00943D4C" w:rsidRDefault="00BD7469" w:rsidP="006D15BF">
            <w:pPr>
              <w:keepNext/>
              <w:keepLines/>
              <w:spacing w:after="0"/>
              <w:rPr>
                <w:rFonts w:ascii="Arial" w:hAnsi="Arial"/>
                <w:sz w:val="18"/>
              </w:rPr>
            </w:pPr>
          </w:p>
        </w:tc>
        <w:tc>
          <w:tcPr>
            <w:tcW w:w="1699" w:type="dxa"/>
            <w:hideMark/>
          </w:tcPr>
          <w:p w14:paraId="1D19E2B2" w14:textId="77777777" w:rsidR="00BD7469" w:rsidRPr="00943D4C" w:rsidRDefault="00BD7469" w:rsidP="006D15BF">
            <w:pPr>
              <w:keepNext/>
              <w:keepLines/>
              <w:spacing w:after="0"/>
              <w:rPr>
                <w:rFonts w:ascii="Arial" w:hAnsi="Arial"/>
                <w:sz w:val="18"/>
              </w:rPr>
            </w:pPr>
            <w:r w:rsidRPr="00943D4C">
              <w:rPr>
                <w:rFonts w:ascii="Arial" w:hAnsi="Arial"/>
                <w:sz w:val="18"/>
              </w:rPr>
              <w:t>"2460813579"</w:t>
            </w:r>
          </w:p>
        </w:tc>
        <w:tc>
          <w:tcPr>
            <w:tcW w:w="844" w:type="dxa"/>
            <w:tcBorders>
              <w:top w:val="nil"/>
              <w:left w:val="nil"/>
              <w:bottom w:val="nil"/>
              <w:right w:val="single" w:sz="4" w:space="0" w:color="auto"/>
            </w:tcBorders>
            <w:hideMark/>
          </w:tcPr>
          <w:p w14:paraId="051A7FD7" w14:textId="77777777" w:rsidR="00BD7469" w:rsidRPr="00943D4C" w:rsidRDefault="00BD7469" w:rsidP="006D15BF">
            <w:pPr>
              <w:keepNext/>
              <w:keepLines/>
              <w:spacing w:after="0"/>
              <w:rPr>
                <w:rFonts w:ascii="Arial" w:hAnsi="Arial"/>
                <w:sz w:val="18"/>
              </w:rPr>
            </w:pPr>
            <w:r w:rsidRPr="00943D4C">
              <w:rPr>
                <w:rFonts w:ascii="Arial" w:hAnsi="Arial"/>
                <w:sz w:val="18"/>
              </w:rPr>
              <w:t>2</w:t>
            </w:r>
          </w:p>
        </w:tc>
        <w:tc>
          <w:tcPr>
            <w:tcW w:w="2268" w:type="dxa"/>
            <w:hideMark/>
          </w:tcPr>
          <w:p w14:paraId="64A6FEEB" w14:textId="77777777" w:rsidR="00BD7469" w:rsidRPr="00943D4C" w:rsidRDefault="00BD7469" w:rsidP="006D15BF">
            <w:pPr>
              <w:keepNext/>
              <w:keepLines/>
              <w:spacing w:after="0"/>
              <w:ind w:right="-249"/>
              <w:rPr>
                <w:rFonts w:ascii="Arial" w:hAnsi="Arial"/>
                <w:sz w:val="18"/>
              </w:rPr>
            </w:pPr>
            <w:r w:rsidRPr="00943D4C">
              <w:rPr>
                <w:rFonts w:ascii="Arial" w:hAnsi="Arial"/>
                <w:b/>
                <w:sz w:val="18"/>
              </w:rPr>
              <w:t>SIBType14-NB_A02</w:t>
            </w:r>
          </w:p>
        </w:tc>
        <w:tc>
          <w:tcPr>
            <w:tcW w:w="1701" w:type="dxa"/>
          </w:tcPr>
          <w:p w14:paraId="758E76D4" w14:textId="77777777" w:rsidR="00BD7469" w:rsidRPr="00943D4C" w:rsidRDefault="00BD7469" w:rsidP="006D15BF">
            <w:pPr>
              <w:keepNext/>
              <w:keepLines/>
              <w:spacing w:after="0"/>
              <w:rPr>
                <w:rFonts w:ascii="Arial" w:hAnsi="Arial"/>
                <w:sz w:val="18"/>
              </w:rPr>
            </w:pPr>
            <w:r w:rsidRPr="00943D4C">
              <w:rPr>
                <w:rFonts w:ascii="Arial" w:hAnsi="Arial"/>
                <w:sz w:val="18"/>
              </w:rPr>
              <w:t>Yes</w:t>
            </w:r>
          </w:p>
        </w:tc>
        <w:tc>
          <w:tcPr>
            <w:tcW w:w="1276" w:type="dxa"/>
            <w:tcBorders>
              <w:top w:val="nil"/>
              <w:left w:val="nil"/>
              <w:bottom w:val="nil"/>
              <w:right w:val="single" w:sz="4" w:space="0" w:color="auto"/>
            </w:tcBorders>
            <w:hideMark/>
          </w:tcPr>
          <w:p w14:paraId="75718DB6" w14:textId="77777777" w:rsidR="00BD7469" w:rsidRPr="00943D4C" w:rsidRDefault="00BD7469" w:rsidP="006D15BF">
            <w:pPr>
              <w:keepNext/>
              <w:keepLines/>
              <w:spacing w:after="0"/>
              <w:rPr>
                <w:rFonts w:ascii="Arial" w:hAnsi="Arial"/>
                <w:sz w:val="18"/>
              </w:rPr>
            </w:pPr>
            <w:r w:rsidRPr="00943D4C">
              <w:rPr>
                <w:rFonts w:ascii="Arial" w:hAnsi="Arial"/>
                <w:sz w:val="18"/>
              </w:rPr>
              <w:t>246  081</w:t>
            </w:r>
          </w:p>
        </w:tc>
      </w:tr>
      <w:tr w:rsidR="00BD7469" w:rsidRPr="00943D4C" w14:paraId="5DA0CAF8" w14:textId="77777777" w:rsidTr="006D15BF">
        <w:trPr>
          <w:trHeight w:val="232"/>
          <w:jc w:val="center"/>
        </w:trPr>
        <w:tc>
          <w:tcPr>
            <w:tcW w:w="854" w:type="dxa"/>
            <w:tcBorders>
              <w:top w:val="nil"/>
              <w:left w:val="single" w:sz="4" w:space="0" w:color="auto"/>
              <w:bottom w:val="nil"/>
              <w:right w:val="nil"/>
            </w:tcBorders>
          </w:tcPr>
          <w:p w14:paraId="2F65554C" w14:textId="77777777" w:rsidR="00BD7469" w:rsidRPr="00943D4C" w:rsidRDefault="00BD7469" w:rsidP="006D15BF">
            <w:pPr>
              <w:keepNext/>
              <w:keepLines/>
              <w:spacing w:after="0"/>
              <w:rPr>
                <w:rFonts w:ascii="Arial" w:hAnsi="Arial"/>
                <w:sz w:val="18"/>
              </w:rPr>
            </w:pPr>
          </w:p>
        </w:tc>
        <w:tc>
          <w:tcPr>
            <w:tcW w:w="1699" w:type="dxa"/>
          </w:tcPr>
          <w:p w14:paraId="5D86215E" w14:textId="77777777" w:rsidR="00BD7469" w:rsidRPr="00943D4C" w:rsidRDefault="00BD7469" w:rsidP="006D15BF">
            <w:pPr>
              <w:keepNext/>
              <w:keepLines/>
              <w:spacing w:after="0"/>
              <w:rPr>
                <w:rFonts w:ascii="Arial" w:hAnsi="Arial"/>
                <w:sz w:val="18"/>
              </w:rPr>
            </w:pPr>
          </w:p>
        </w:tc>
        <w:tc>
          <w:tcPr>
            <w:tcW w:w="844" w:type="dxa"/>
            <w:tcBorders>
              <w:top w:val="nil"/>
              <w:left w:val="nil"/>
              <w:bottom w:val="nil"/>
              <w:right w:val="single" w:sz="4" w:space="0" w:color="auto"/>
            </w:tcBorders>
          </w:tcPr>
          <w:p w14:paraId="7DBB0E67" w14:textId="77777777" w:rsidR="00BD7469" w:rsidRPr="00943D4C" w:rsidRDefault="00BD7469" w:rsidP="006D15BF">
            <w:pPr>
              <w:keepNext/>
              <w:keepLines/>
              <w:spacing w:after="0"/>
              <w:rPr>
                <w:rFonts w:ascii="Arial" w:hAnsi="Arial"/>
                <w:sz w:val="18"/>
              </w:rPr>
            </w:pPr>
          </w:p>
        </w:tc>
        <w:tc>
          <w:tcPr>
            <w:tcW w:w="2268" w:type="dxa"/>
          </w:tcPr>
          <w:p w14:paraId="0C247DE8" w14:textId="77777777" w:rsidR="00BD7469" w:rsidRPr="00943D4C" w:rsidRDefault="00BD7469" w:rsidP="006D15BF">
            <w:pPr>
              <w:keepNext/>
              <w:keepLines/>
              <w:spacing w:after="0"/>
              <w:ind w:right="-249"/>
              <w:rPr>
                <w:rFonts w:ascii="Arial" w:hAnsi="Arial"/>
                <w:sz w:val="18"/>
              </w:rPr>
            </w:pPr>
          </w:p>
        </w:tc>
        <w:tc>
          <w:tcPr>
            <w:tcW w:w="1701" w:type="dxa"/>
          </w:tcPr>
          <w:p w14:paraId="6EFEE3C0" w14:textId="77777777" w:rsidR="00BD7469" w:rsidRPr="00943D4C" w:rsidRDefault="00BD7469" w:rsidP="006D15BF">
            <w:pPr>
              <w:keepNext/>
              <w:keepLines/>
              <w:spacing w:after="0"/>
              <w:rPr>
                <w:rFonts w:ascii="Arial" w:hAnsi="Arial"/>
                <w:sz w:val="18"/>
              </w:rPr>
            </w:pPr>
          </w:p>
        </w:tc>
        <w:tc>
          <w:tcPr>
            <w:tcW w:w="1276" w:type="dxa"/>
            <w:tcBorders>
              <w:top w:val="nil"/>
              <w:left w:val="nil"/>
              <w:bottom w:val="nil"/>
              <w:right w:val="single" w:sz="4" w:space="0" w:color="auto"/>
            </w:tcBorders>
          </w:tcPr>
          <w:p w14:paraId="43743EFA" w14:textId="77777777" w:rsidR="00BD7469" w:rsidRPr="00943D4C" w:rsidRDefault="00BD7469" w:rsidP="006D15BF">
            <w:pPr>
              <w:keepNext/>
              <w:keepLines/>
              <w:spacing w:after="0"/>
              <w:rPr>
                <w:rFonts w:ascii="Arial" w:hAnsi="Arial"/>
                <w:sz w:val="18"/>
              </w:rPr>
            </w:pPr>
          </w:p>
        </w:tc>
      </w:tr>
      <w:tr w:rsidR="00BD7469" w:rsidRPr="00943D4C" w14:paraId="58F367A2" w14:textId="77777777" w:rsidTr="006D15BF">
        <w:trPr>
          <w:trHeight w:val="232"/>
          <w:jc w:val="center"/>
        </w:trPr>
        <w:tc>
          <w:tcPr>
            <w:tcW w:w="854" w:type="dxa"/>
            <w:tcBorders>
              <w:top w:val="nil"/>
              <w:left w:val="single" w:sz="4" w:space="0" w:color="auto"/>
              <w:bottom w:val="nil"/>
              <w:right w:val="nil"/>
            </w:tcBorders>
          </w:tcPr>
          <w:p w14:paraId="7C97773D" w14:textId="77777777" w:rsidR="00BD7469" w:rsidRPr="00943D4C" w:rsidRDefault="00BD7469" w:rsidP="006D15BF">
            <w:pPr>
              <w:keepNext/>
              <w:keepLines/>
              <w:spacing w:after="0"/>
              <w:rPr>
                <w:rFonts w:ascii="Arial" w:hAnsi="Arial"/>
                <w:sz w:val="18"/>
              </w:rPr>
            </w:pPr>
          </w:p>
        </w:tc>
        <w:tc>
          <w:tcPr>
            <w:tcW w:w="1699" w:type="dxa"/>
            <w:hideMark/>
          </w:tcPr>
          <w:p w14:paraId="59C6559F" w14:textId="77777777" w:rsidR="00BD7469" w:rsidRPr="00943D4C" w:rsidRDefault="00BD7469" w:rsidP="006D15BF">
            <w:pPr>
              <w:keepNext/>
              <w:keepLines/>
              <w:spacing w:after="0"/>
              <w:rPr>
                <w:rFonts w:ascii="Arial" w:hAnsi="Arial"/>
                <w:sz w:val="18"/>
              </w:rPr>
            </w:pPr>
            <w:r w:rsidRPr="00943D4C">
              <w:rPr>
                <w:rFonts w:ascii="Arial" w:hAnsi="Arial"/>
                <w:sz w:val="18"/>
              </w:rPr>
              <w:t>"2460813579"</w:t>
            </w:r>
          </w:p>
        </w:tc>
        <w:tc>
          <w:tcPr>
            <w:tcW w:w="844" w:type="dxa"/>
            <w:tcBorders>
              <w:top w:val="nil"/>
              <w:left w:val="nil"/>
              <w:bottom w:val="nil"/>
              <w:right w:val="single" w:sz="4" w:space="0" w:color="auto"/>
            </w:tcBorders>
            <w:hideMark/>
          </w:tcPr>
          <w:p w14:paraId="28CF9559" w14:textId="77777777" w:rsidR="00BD7469" w:rsidRPr="00943D4C" w:rsidRDefault="00BD7469" w:rsidP="006D15BF">
            <w:pPr>
              <w:keepNext/>
              <w:keepLines/>
              <w:spacing w:after="0"/>
              <w:rPr>
                <w:rFonts w:ascii="Arial" w:hAnsi="Arial"/>
                <w:sz w:val="18"/>
              </w:rPr>
            </w:pPr>
            <w:r w:rsidRPr="00943D4C">
              <w:rPr>
                <w:rFonts w:ascii="Arial" w:hAnsi="Arial"/>
                <w:sz w:val="18"/>
              </w:rPr>
              <w:t>3</w:t>
            </w:r>
          </w:p>
        </w:tc>
        <w:tc>
          <w:tcPr>
            <w:tcW w:w="2268" w:type="dxa"/>
            <w:hideMark/>
          </w:tcPr>
          <w:p w14:paraId="3EA12FFA" w14:textId="77777777" w:rsidR="00BD7469" w:rsidRPr="00943D4C" w:rsidRDefault="00BD7469" w:rsidP="006D15BF">
            <w:pPr>
              <w:keepNext/>
              <w:keepLines/>
              <w:spacing w:after="0"/>
              <w:ind w:right="-249"/>
              <w:rPr>
                <w:rFonts w:ascii="Arial" w:hAnsi="Arial"/>
                <w:sz w:val="18"/>
              </w:rPr>
            </w:pPr>
            <w:r w:rsidRPr="00943D4C">
              <w:rPr>
                <w:rFonts w:ascii="Arial" w:hAnsi="Arial"/>
                <w:b/>
                <w:sz w:val="18"/>
              </w:rPr>
              <w:t>SIBType14-NB_A03</w:t>
            </w:r>
          </w:p>
        </w:tc>
        <w:tc>
          <w:tcPr>
            <w:tcW w:w="1701" w:type="dxa"/>
          </w:tcPr>
          <w:p w14:paraId="48BA6FF3" w14:textId="77777777" w:rsidR="00BD7469" w:rsidRPr="00943D4C" w:rsidRDefault="00BD7469" w:rsidP="006D15BF">
            <w:pPr>
              <w:keepNext/>
              <w:keepLines/>
              <w:spacing w:after="0"/>
              <w:rPr>
                <w:rFonts w:ascii="Arial" w:hAnsi="Arial"/>
                <w:sz w:val="18"/>
              </w:rPr>
            </w:pPr>
            <w:r w:rsidRPr="00943D4C">
              <w:rPr>
                <w:rFonts w:ascii="Arial" w:hAnsi="Arial"/>
                <w:sz w:val="18"/>
              </w:rPr>
              <w:t>Yes</w:t>
            </w:r>
          </w:p>
        </w:tc>
        <w:tc>
          <w:tcPr>
            <w:tcW w:w="1276" w:type="dxa"/>
            <w:tcBorders>
              <w:top w:val="nil"/>
              <w:left w:val="nil"/>
              <w:bottom w:val="nil"/>
              <w:right w:val="single" w:sz="4" w:space="0" w:color="auto"/>
            </w:tcBorders>
            <w:hideMark/>
          </w:tcPr>
          <w:p w14:paraId="336586DC" w14:textId="77777777" w:rsidR="00BD7469" w:rsidRPr="00943D4C" w:rsidRDefault="00BD7469" w:rsidP="006D15BF">
            <w:pPr>
              <w:keepNext/>
              <w:keepLines/>
              <w:spacing w:after="0"/>
              <w:rPr>
                <w:rFonts w:ascii="Arial" w:hAnsi="Arial"/>
                <w:sz w:val="18"/>
              </w:rPr>
            </w:pPr>
            <w:r w:rsidRPr="00943D4C">
              <w:rPr>
                <w:rFonts w:ascii="Arial" w:hAnsi="Arial"/>
                <w:sz w:val="18"/>
              </w:rPr>
              <w:t>246  081</w:t>
            </w:r>
          </w:p>
        </w:tc>
      </w:tr>
      <w:tr w:rsidR="00BD7469" w:rsidRPr="00943D4C" w14:paraId="7D1F6B2A" w14:textId="77777777" w:rsidTr="006D15BF">
        <w:trPr>
          <w:trHeight w:val="232"/>
          <w:jc w:val="center"/>
        </w:trPr>
        <w:tc>
          <w:tcPr>
            <w:tcW w:w="854" w:type="dxa"/>
            <w:tcBorders>
              <w:top w:val="nil"/>
              <w:left w:val="single" w:sz="4" w:space="0" w:color="auto"/>
              <w:bottom w:val="nil"/>
              <w:right w:val="nil"/>
            </w:tcBorders>
          </w:tcPr>
          <w:p w14:paraId="0CDB9728" w14:textId="77777777" w:rsidR="00BD7469" w:rsidRPr="00943D4C" w:rsidRDefault="00BD7469" w:rsidP="006D15BF">
            <w:pPr>
              <w:keepNext/>
              <w:keepLines/>
              <w:spacing w:after="0"/>
              <w:rPr>
                <w:rFonts w:ascii="Arial" w:hAnsi="Arial"/>
                <w:sz w:val="18"/>
              </w:rPr>
            </w:pPr>
          </w:p>
        </w:tc>
        <w:tc>
          <w:tcPr>
            <w:tcW w:w="1699" w:type="dxa"/>
          </w:tcPr>
          <w:p w14:paraId="5F42A32F" w14:textId="77777777" w:rsidR="00BD7469" w:rsidRPr="00943D4C" w:rsidRDefault="00BD7469" w:rsidP="006D15BF">
            <w:pPr>
              <w:keepNext/>
              <w:keepLines/>
              <w:spacing w:after="0"/>
              <w:rPr>
                <w:rFonts w:ascii="Arial" w:hAnsi="Arial"/>
                <w:sz w:val="18"/>
              </w:rPr>
            </w:pPr>
          </w:p>
        </w:tc>
        <w:tc>
          <w:tcPr>
            <w:tcW w:w="844" w:type="dxa"/>
            <w:tcBorders>
              <w:top w:val="nil"/>
              <w:left w:val="nil"/>
              <w:bottom w:val="nil"/>
              <w:right w:val="single" w:sz="4" w:space="0" w:color="auto"/>
            </w:tcBorders>
          </w:tcPr>
          <w:p w14:paraId="1A7B311F" w14:textId="77777777" w:rsidR="00BD7469" w:rsidRPr="00943D4C" w:rsidRDefault="00BD7469" w:rsidP="006D15BF">
            <w:pPr>
              <w:keepNext/>
              <w:keepLines/>
              <w:spacing w:after="0"/>
              <w:rPr>
                <w:rFonts w:ascii="Arial" w:hAnsi="Arial"/>
                <w:sz w:val="18"/>
              </w:rPr>
            </w:pPr>
          </w:p>
        </w:tc>
        <w:tc>
          <w:tcPr>
            <w:tcW w:w="2268" w:type="dxa"/>
          </w:tcPr>
          <w:p w14:paraId="03182D16" w14:textId="77777777" w:rsidR="00BD7469" w:rsidRPr="00943D4C" w:rsidRDefault="00BD7469" w:rsidP="006D15BF">
            <w:pPr>
              <w:keepNext/>
              <w:keepLines/>
              <w:spacing w:after="0"/>
              <w:ind w:right="-249"/>
              <w:rPr>
                <w:rFonts w:ascii="Arial" w:hAnsi="Arial"/>
                <w:sz w:val="18"/>
              </w:rPr>
            </w:pPr>
          </w:p>
        </w:tc>
        <w:tc>
          <w:tcPr>
            <w:tcW w:w="1701" w:type="dxa"/>
          </w:tcPr>
          <w:p w14:paraId="518648A8" w14:textId="77777777" w:rsidR="00BD7469" w:rsidRPr="00943D4C" w:rsidRDefault="00BD7469" w:rsidP="006D15BF">
            <w:pPr>
              <w:keepNext/>
              <w:keepLines/>
              <w:spacing w:after="0"/>
              <w:rPr>
                <w:rFonts w:ascii="Arial" w:hAnsi="Arial"/>
                <w:sz w:val="18"/>
              </w:rPr>
            </w:pPr>
          </w:p>
        </w:tc>
        <w:tc>
          <w:tcPr>
            <w:tcW w:w="1276" w:type="dxa"/>
            <w:tcBorders>
              <w:top w:val="nil"/>
              <w:left w:val="nil"/>
              <w:bottom w:val="nil"/>
              <w:right w:val="single" w:sz="4" w:space="0" w:color="auto"/>
            </w:tcBorders>
          </w:tcPr>
          <w:p w14:paraId="279E408F" w14:textId="77777777" w:rsidR="00BD7469" w:rsidRPr="00943D4C" w:rsidRDefault="00BD7469" w:rsidP="006D15BF">
            <w:pPr>
              <w:keepNext/>
              <w:keepLines/>
              <w:spacing w:after="0"/>
              <w:rPr>
                <w:rFonts w:ascii="Arial" w:hAnsi="Arial"/>
                <w:sz w:val="18"/>
              </w:rPr>
            </w:pPr>
          </w:p>
        </w:tc>
      </w:tr>
      <w:tr w:rsidR="00BD7469" w:rsidRPr="00943D4C" w14:paraId="16099E5B" w14:textId="77777777" w:rsidTr="006D15BF">
        <w:trPr>
          <w:trHeight w:val="232"/>
          <w:jc w:val="center"/>
        </w:trPr>
        <w:tc>
          <w:tcPr>
            <w:tcW w:w="854" w:type="dxa"/>
            <w:tcBorders>
              <w:top w:val="nil"/>
              <w:left w:val="single" w:sz="4" w:space="0" w:color="auto"/>
              <w:bottom w:val="nil"/>
              <w:right w:val="nil"/>
            </w:tcBorders>
          </w:tcPr>
          <w:p w14:paraId="395F1375" w14:textId="77777777" w:rsidR="00BD7469" w:rsidRPr="00943D4C" w:rsidRDefault="00BD7469" w:rsidP="006D15BF">
            <w:pPr>
              <w:keepNext/>
              <w:keepLines/>
              <w:spacing w:after="0"/>
              <w:rPr>
                <w:rFonts w:ascii="Arial" w:hAnsi="Arial"/>
                <w:sz w:val="18"/>
              </w:rPr>
            </w:pPr>
          </w:p>
        </w:tc>
        <w:tc>
          <w:tcPr>
            <w:tcW w:w="1699" w:type="dxa"/>
            <w:hideMark/>
          </w:tcPr>
          <w:p w14:paraId="0F7A4A3F" w14:textId="77777777" w:rsidR="00BD7469" w:rsidRPr="00943D4C" w:rsidRDefault="00BD7469" w:rsidP="006D15BF">
            <w:pPr>
              <w:keepNext/>
              <w:keepLines/>
              <w:spacing w:after="0"/>
              <w:rPr>
                <w:rFonts w:ascii="Arial" w:hAnsi="Arial"/>
                <w:sz w:val="18"/>
              </w:rPr>
            </w:pPr>
            <w:r w:rsidRPr="00943D4C">
              <w:rPr>
                <w:rFonts w:ascii="Arial" w:hAnsi="Arial"/>
                <w:sz w:val="18"/>
              </w:rPr>
              <w:t>"2460813579"</w:t>
            </w:r>
          </w:p>
        </w:tc>
        <w:tc>
          <w:tcPr>
            <w:tcW w:w="844" w:type="dxa"/>
            <w:tcBorders>
              <w:top w:val="nil"/>
              <w:left w:val="nil"/>
              <w:bottom w:val="nil"/>
              <w:right w:val="single" w:sz="4" w:space="0" w:color="auto"/>
            </w:tcBorders>
            <w:hideMark/>
          </w:tcPr>
          <w:p w14:paraId="617F0516" w14:textId="77777777" w:rsidR="00BD7469" w:rsidRPr="00943D4C" w:rsidRDefault="00BD7469" w:rsidP="006D15BF">
            <w:pPr>
              <w:keepNext/>
              <w:keepLines/>
              <w:spacing w:after="0"/>
              <w:rPr>
                <w:rFonts w:ascii="Arial" w:hAnsi="Arial"/>
                <w:sz w:val="18"/>
              </w:rPr>
            </w:pPr>
            <w:r w:rsidRPr="00943D4C">
              <w:rPr>
                <w:rFonts w:ascii="Arial" w:hAnsi="Arial"/>
                <w:sz w:val="18"/>
              </w:rPr>
              <w:t>4</w:t>
            </w:r>
          </w:p>
        </w:tc>
        <w:tc>
          <w:tcPr>
            <w:tcW w:w="2268" w:type="dxa"/>
            <w:hideMark/>
          </w:tcPr>
          <w:p w14:paraId="60F311A7" w14:textId="77777777" w:rsidR="00BD7469" w:rsidRPr="00943D4C" w:rsidRDefault="00BD7469" w:rsidP="006D15BF">
            <w:pPr>
              <w:keepNext/>
              <w:keepLines/>
              <w:spacing w:after="0"/>
              <w:ind w:right="-249"/>
              <w:rPr>
                <w:rFonts w:ascii="Arial" w:hAnsi="Arial"/>
                <w:sz w:val="18"/>
              </w:rPr>
            </w:pPr>
            <w:r w:rsidRPr="00943D4C">
              <w:rPr>
                <w:rFonts w:ascii="Arial" w:hAnsi="Arial"/>
                <w:b/>
                <w:sz w:val="18"/>
              </w:rPr>
              <w:t>SIBType14-NB_A04</w:t>
            </w:r>
          </w:p>
        </w:tc>
        <w:tc>
          <w:tcPr>
            <w:tcW w:w="1701" w:type="dxa"/>
          </w:tcPr>
          <w:p w14:paraId="67F92CC0" w14:textId="77777777" w:rsidR="00BD7469" w:rsidRPr="00943D4C" w:rsidRDefault="00BD7469" w:rsidP="006D15BF">
            <w:pPr>
              <w:keepNext/>
              <w:keepLines/>
              <w:spacing w:after="0"/>
              <w:rPr>
                <w:rFonts w:ascii="Arial" w:hAnsi="Arial"/>
                <w:sz w:val="18"/>
              </w:rPr>
            </w:pPr>
            <w:r w:rsidRPr="00943D4C">
              <w:rPr>
                <w:rFonts w:ascii="Arial" w:hAnsi="Arial"/>
                <w:sz w:val="18"/>
              </w:rPr>
              <w:t>Yes</w:t>
            </w:r>
          </w:p>
        </w:tc>
        <w:tc>
          <w:tcPr>
            <w:tcW w:w="1276" w:type="dxa"/>
            <w:tcBorders>
              <w:top w:val="nil"/>
              <w:left w:val="nil"/>
              <w:bottom w:val="nil"/>
              <w:right w:val="single" w:sz="4" w:space="0" w:color="auto"/>
            </w:tcBorders>
            <w:hideMark/>
          </w:tcPr>
          <w:p w14:paraId="5D36AFF8" w14:textId="77777777" w:rsidR="00BD7469" w:rsidRPr="00943D4C" w:rsidRDefault="00BD7469" w:rsidP="006D15BF">
            <w:pPr>
              <w:keepNext/>
              <w:keepLines/>
              <w:spacing w:after="0"/>
              <w:rPr>
                <w:rFonts w:ascii="Arial" w:hAnsi="Arial"/>
                <w:sz w:val="18"/>
              </w:rPr>
            </w:pPr>
            <w:r w:rsidRPr="00943D4C">
              <w:rPr>
                <w:rFonts w:ascii="Arial" w:hAnsi="Arial"/>
                <w:sz w:val="18"/>
              </w:rPr>
              <w:t>246  081</w:t>
            </w:r>
          </w:p>
        </w:tc>
      </w:tr>
      <w:tr w:rsidR="00BD7469" w:rsidRPr="00943D4C" w14:paraId="63DD2F66" w14:textId="77777777" w:rsidTr="006D15BF">
        <w:trPr>
          <w:trHeight w:val="232"/>
          <w:jc w:val="center"/>
        </w:trPr>
        <w:tc>
          <w:tcPr>
            <w:tcW w:w="854" w:type="dxa"/>
            <w:tcBorders>
              <w:top w:val="nil"/>
              <w:left w:val="single" w:sz="4" w:space="0" w:color="auto"/>
              <w:bottom w:val="nil"/>
              <w:right w:val="nil"/>
            </w:tcBorders>
          </w:tcPr>
          <w:p w14:paraId="0A0CB3B2" w14:textId="77777777" w:rsidR="00BD7469" w:rsidRPr="00943D4C" w:rsidRDefault="00BD7469" w:rsidP="006D15BF">
            <w:pPr>
              <w:keepNext/>
              <w:keepLines/>
              <w:spacing w:after="0"/>
              <w:rPr>
                <w:rFonts w:ascii="Arial" w:hAnsi="Arial"/>
                <w:sz w:val="18"/>
              </w:rPr>
            </w:pPr>
          </w:p>
        </w:tc>
        <w:tc>
          <w:tcPr>
            <w:tcW w:w="1699" w:type="dxa"/>
          </w:tcPr>
          <w:p w14:paraId="245674B4" w14:textId="77777777" w:rsidR="00BD7469" w:rsidRPr="00943D4C" w:rsidRDefault="00BD7469" w:rsidP="006D15BF">
            <w:pPr>
              <w:keepNext/>
              <w:keepLines/>
              <w:spacing w:after="0"/>
              <w:rPr>
                <w:rFonts w:ascii="Arial" w:hAnsi="Arial"/>
                <w:sz w:val="18"/>
              </w:rPr>
            </w:pPr>
          </w:p>
        </w:tc>
        <w:tc>
          <w:tcPr>
            <w:tcW w:w="844" w:type="dxa"/>
            <w:tcBorders>
              <w:top w:val="nil"/>
              <w:left w:val="nil"/>
              <w:bottom w:val="nil"/>
              <w:right w:val="single" w:sz="4" w:space="0" w:color="auto"/>
            </w:tcBorders>
          </w:tcPr>
          <w:p w14:paraId="23C7EA58" w14:textId="77777777" w:rsidR="00BD7469" w:rsidRPr="00943D4C" w:rsidRDefault="00BD7469" w:rsidP="006D15BF">
            <w:pPr>
              <w:keepNext/>
              <w:keepLines/>
              <w:spacing w:after="0"/>
              <w:rPr>
                <w:rFonts w:ascii="Arial" w:hAnsi="Arial"/>
                <w:sz w:val="18"/>
              </w:rPr>
            </w:pPr>
          </w:p>
        </w:tc>
        <w:tc>
          <w:tcPr>
            <w:tcW w:w="2268" w:type="dxa"/>
            <w:hideMark/>
          </w:tcPr>
          <w:p w14:paraId="4775FA59" w14:textId="77777777" w:rsidR="00BD7469" w:rsidRPr="00943D4C" w:rsidRDefault="00BD7469" w:rsidP="006D15BF">
            <w:pPr>
              <w:keepNext/>
              <w:keepLines/>
              <w:spacing w:after="0"/>
              <w:ind w:right="-249"/>
              <w:rPr>
                <w:rFonts w:ascii="Arial" w:hAnsi="Arial"/>
                <w:sz w:val="18"/>
              </w:rPr>
            </w:pPr>
          </w:p>
        </w:tc>
        <w:tc>
          <w:tcPr>
            <w:tcW w:w="1701" w:type="dxa"/>
            <w:hideMark/>
          </w:tcPr>
          <w:p w14:paraId="14121402" w14:textId="77777777" w:rsidR="00BD7469" w:rsidRPr="00943D4C" w:rsidRDefault="00BD7469" w:rsidP="006D15BF">
            <w:pPr>
              <w:keepNext/>
              <w:keepLines/>
              <w:spacing w:after="0"/>
              <w:rPr>
                <w:rFonts w:ascii="Arial" w:hAnsi="Arial"/>
                <w:sz w:val="18"/>
              </w:rPr>
            </w:pPr>
          </w:p>
        </w:tc>
        <w:tc>
          <w:tcPr>
            <w:tcW w:w="1276" w:type="dxa"/>
            <w:tcBorders>
              <w:top w:val="nil"/>
              <w:left w:val="nil"/>
              <w:bottom w:val="nil"/>
              <w:right w:val="single" w:sz="4" w:space="0" w:color="auto"/>
            </w:tcBorders>
            <w:hideMark/>
          </w:tcPr>
          <w:p w14:paraId="149644E1" w14:textId="77777777" w:rsidR="00BD7469" w:rsidRPr="00943D4C" w:rsidRDefault="00BD7469" w:rsidP="006D15BF">
            <w:pPr>
              <w:keepNext/>
              <w:keepLines/>
              <w:spacing w:after="0"/>
              <w:rPr>
                <w:rFonts w:ascii="Arial" w:hAnsi="Arial"/>
                <w:sz w:val="18"/>
              </w:rPr>
            </w:pPr>
          </w:p>
        </w:tc>
      </w:tr>
      <w:tr w:rsidR="00BD7469" w:rsidRPr="00943D4C" w14:paraId="076F9D63" w14:textId="77777777" w:rsidTr="006D15BF">
        <w:trPr>
          <w:trHeight w:val="232"/>
          <w:jc w:val="center"/>
        </w:trPr>
        <w:tc>
          <w:tcPr>
            <w:tcW w:w="854" w:type="dxa"/>
            <w:tcBorders>
              <w:top w:val="nil"/>
              <w:left w:val="single" w:sz="4" w:space="0" w:color="auto"/>
              <w:bottom w:val="nil"/>
              <w:right w:val="nil"/>
            </w:tcBorders>
          </w:tcPr>
          <w:p w14:paraId="377036B8" w14:textId="77777777" w:rsidR="00BD7469" w:rsidRPr="00943D4C" w:rsidRDefault="00BD7469" w:rsidP="006D15BF">
            <w:pPr>
              <w:keepNext/>
              <w:keepLines/>
              <w:spacing w:after="0"/>
              <w:rPr>
                <w:rFonts w:ascii="Arial" w:hAnsi="Arial"/>
                <w:sz w:val="18"/>
              </w:rPr>
            </w:pPr>
          </w:p>
        </w:tc>
        <w:tc>
          <w:tcPr>
            <w:tcW w:w="1699" w:type="dxa"/>
            <w:hideMark/>
          </w:tcPr>
          <w:p w14:paraId="66F00270" w14:textId="77777777" w:rsidR="00BD7469" w:rsidRPr="00943D4C" w:rsidRDefault="00BD7469" w:rsidP="006D15BF">
            <w:pPr>
              <w:keepNext/>
              <w:keepLines/>
              <w:spacing w:after="0"/>
              <w:rPr>
                <w:rFonts w:ascii="Arial" w:hAnsi="Arial"/>
                <w:sz w:val="18"/>
              </w:rPr>
            </w:pPr>
            <w:r w:rsidRPr="00943D4C">
              <w:rPr>
                <w:rFonts w:ascii="Arial" w:hAnsi="Arial"/>
                <w:sz w:val="18"/>
              </w:rPr>
              <w:t>"2460813579"</w:t>
            </w:r>
          </w:p>
        </w:tc>
        <w:tc>
          <w:tcPr>
            <w:tcW w:w="844" w:type="dxa"/>
            <w:tcBorders>
              <w:top w:val="nil"/>
              <w:left w:val="nil"/>
              <w:bottom w:val="nil"/>
              <w:right w:val="single" w:sz="4" w:space="0" w:color="auto"/>
            </w:tcBorders>
            <w:hideMark/>
          </w:tcPr>
          <w:p w14:paraId="209A7B79" w14:textId="77777777" w:rsidR="00BD7469" w:rsidRPr="00943D4C" w:rsidRDefault="00BD7469" w:rsidP="006D15BF">
            <w:pPr>
              <w:keepNext/>
              <w:keepLines/>
              <w:spacing w:after="0"/>
              <w:rPr>
                <w:rFonts w:ascii="Arial" w:hAnsi="Arial"/>
                <w:sz w:val="18"/>
              </w:rPr>
            </w:pPr>
            <w:r w:rsidRPr="00943D4C">
              <w:rPr>
                <w:rFonts w:ascii="Arial" w:hAnsi="Arial"/>
                <w:sz w:val="18"/>
              </w:rPr>
              <w:t>5</w:t>
            </w:r>
          </w:p>
        </w:tc>
        <w:tc>
          <w:tcPr>
            <w:tcW w:w="2268" w:type="dxa"/>
            <w:hideMark/>
          </w:tcPr>
          <w:p w14:paraId="617FA34D" w14:textId="77777777" w:rsidR="00BD7469" w:rsidRPr="00943D4C" w:rsidRDefault="00BD7469" w:rsidP="006D15BF">
            <w:pPr>
              <w:keepNext/>
              <w:keepLines/>
              <w:spacing w:after="0"/>
              <w:ind w:right="-249"/>
              <w:rPr>
                <w:rFonts w:ascii="Arial" w:hAnsi="Arial"/>
                <w:sz w:val="18"/>
              </w:rPr>
            </w:pPr>
            <w:r w:rsidRPr="00943D4C">
              <w:rPr>
                <w:rFonts w:ascii="Arial" w:hAnsi="Arial"/>
                <w:b/>
                <w:sz w:val="18"/>
              </w:rPr>
              <w:t>SIBType14-NB_A05</w:t>
            </w:r>
          </w:p>
        </w:tc>
        <w:tc>
          <w:tcPr>
            <w:tcW w:w="1701" w:type="dxa"/>
          </w:tcPr>
          <w:p w14:paraId="78A8B2B6" w14:textId="77777777" w:rsidR="00BD7469" w:rsidRPr="00943D4C" w:rsidRDefault="00BD7469" w:rsidP="006D15BF">
            <w:pPr>
              <w:keepNext/>
              <w:keepLines/>
              <w:spacing w:after="0"/>
              <w:rPr>
                <w:rFonts w:ascii="Arial" w:hAnsi="Arial"/>
                <w:sz w:val="18"/>
              </w:rPr>
            </w:pPr>
            <w:r w:rsidRPr="00943D4C">
              <w:rPr>
                <w:rFonts w:ascii="Arial" w:hAnsi="Arial"/>
                <w:sz w:val="18"/>
              </w:rPr>
              <w:t>Yes</w:t>
            </w:r>
          </w:p>
        </w:tc>
        <w:tc>
          <w:tcPr>
            <w:tcW w:w="1276" w:type="dxa"/>
            <w:tcBorders>
              <w:top w:val="nil"/>
              <w:left w:val="nil"/>
              <w:bottom w:val="nil"/>
              <w:right w:val="single" w:sz="4" w:space="0" w:color="auto"/>
            </w:tcBorders>
            <w:hideMark/>
          </w:tcPr>
          <w:p w14:paraId="7ADCE5FA" w14:textId="77777777" w:rsidR="00BD7469" w:rsidRPr="00943D4C" w:rsidRDefault="00BD7469" w:rsidP="006D15BF">
            <w:pPr>
              <w:keepNext/>
              <w:keepLines/>
              <w:spacing w:after="0"/>
              <w:rPr>
                <w:rFonts w:ascii="Arial" w:hAnsi="Arial"/>
                <w:sz w:val="18"/>
              </w:rPr>
            </w:pPr>
            <w:r w:rsidRPr="00943D4C">
              <w:rPr>
                <w:rFonts w:ascii="Arial" w:hAnsi="Arial"/>
                <w:sz w:val="18"/>
              </w:rPr>
              <w:t>246  081</w:t>
            </w:r>
          </w:p>
        </w:tc>
      </w:tr>
      <w:tr w:rsidR="00BD7469" w:rsidRPr="00943D4C" w14:paraId="3FA1F52D" w14:textId="77777777" w:rsidTr="006D15BF">
        <w:trPr>
          <w:trHeight w:val="232"/>
          <w:jc w:val="center"/>
        </w:trPr>
        <w:tc>
          <w:tcPr>
            <w:tcW w:w="854" w:type="dxa"/>
            <w:tcBorders>
              <w:top w:val="nil"/>
              <w:left w:val="single" w:sz="4" w:space="0" w:color="auto"/>
              <w:bottom w:val="nil"/>
              <w:right w:val="nil"/>
            </w:tcBorders>
          </w:tcPr>
          <w:p w14:paraId="5FF5924A" w14:textId="77777777" w:rsidR="00BD7469" w:rsidRPr="00943D4C" w:rsidRDefault="00BD7469" w:rsidP="006D15BF">
            <w:pPr>
              <w:keepNext/>
              <w:keepLines/>
              <w:spacing w:after="0"/>
              <w:rPr>
                <w:rFonts w:ascii="Arial" w:hAnsi="Arial"/>
                <w:sz w:val="18"/>
              </w:rPr>
            </w:pPr>
          </w:p>
        </w:tc>
        <w:tc>
          <w:tcPr>
            <w:tcW w:w="1699" w:type="dxa"/>
          </w:tcPr>
          <w:p w14:paraId="6AFA0AFB" w14:textId="77777777" w:rsidR="00BD7469" w:rsidRPr="00943D4C" w:rsidRDefault="00BD7469" w:rsidP="006D15BF">
            <w:pPr>
              <w:keepNext/>
              <w:keepLines/>
              <w:spacing w:after="0"/>
              <w:rPr>
                <w:rFonts w:ascii="Arial" w:hAnsi="Arial"/>
                <w:sz w:val="18"/>
              </w:rPr>
            </w:pPr>
          </w:p>
        </w:tc>
        <w:tc>
          <w:tcPr>
            <w:tcW w:w="844" w:type="dxa"/>
            <w:tcBorders>
              <w:top w:val="nil"/>
              <w:left w:val="nil"/>
              <w:bottom w:val="nil"/>
              <w:right w:val="single" w:sz="4" w:space="0" w:color="auto"/>
            </w:tcBorders>
          </w:tcPr>
          <w:p w14:paraId="158420D1" w14:textId="77777777" w:rsidR="00BD7469" w:rsidRPr="00943D4C" w:rsidRDefault="00BD7469" w:rsidP="006D15BF">
            <w:pPr>
              <w:keepNext/>
              <w:keepLines/>
              <w:spacing w:after="0"/>
              <w:rPr>
                <w:rFonts w:ascii="Arial" w:hAnsi="Arial"/>
                <w:sz w:val="18"/>
              </w:rPr>
            </w:pPr>
          </w:p>
        </w:tc>
        <w:tc>
          <w:tcPr>
            <w:tcW w:w="2268" w:type="dxa"/>
            <w:hideMark/>
          </w:tcPr>
          <w:p w14:paraId="08EBBF7B" w14:textId="77777777" w:rsidR="00BD7469" w:rsidRPr="00943D4C" w:rsidRDefault="00BD7469" w:rsidP="006D15BF">
            <w:pPr>
              <w:keepNext/>
              <w:keepLines/>
              <w:spacing w:after="0"/>
              <w:ind w:right="-249"/>
              <w:rPr>
                <w:rFonts w:ascii="Arial" w:hAnsi="Arial"/>
                <w:sz w:val="18"/>
              </w:rPr>
            </w:pPr>
          </w:p>
        </w:tc>
        <w:tc>
          <w:tcPr>
            <w:tcW w:w="1701" w:type="dxa"/>
            <w:hideMark/>
          </w:tcPr>
          <w:p w14:paraId="571D8515" w14:textId="77777777" w:rsidR="00BD7469" w:rsidRPr="00943D4C" w:rsidRDefault="00BD7469" w:rsidP="006D15BF">
            <w:pPr>
              <w:keepNext/>
              <w:keepLines/>
              <w:spacing w:after="0"/>
              <w:rPr>
                <w:rFonts w:ascii="Arial" w:hAnsi="Arial"/>
                <w:sz w:val="18"/>
              </w:rPr>
            </w:pPr>
          </w:p>
        </w:tc>
        <w:tc>
          <w:tcPr>
            <w:tcW w:w="1276" w:type="dxa"/>
            <w:tcBorders>
              <w:top w:val="nil"/>
              <w:left w:val="nil"/>
              <w:bottom w:val="nil"/>
              <w:right w:val="single" w:sz="4" w:space="0" w:color="auto"/>
            </w:tcBorders>
            <w:hideMark/>
          </w:tcPr>
          <w:p w14:paraId="228767B3" w14:textId="77777777" w:rsidR="00BD7469" w:rsidRPr="00943D4C" w:rsidRDefault="00BD7469" w:rsidP="006D15BF">
            <w:pPr>
              <w:keepNext/>
              <w:keepLines/>
              <w:spacing w:after="0"/>
              <w:rPr>
                <w:rFonts w:ascii="Arial" w:hAnsi="Arial"/>
                <w:sz w:val="18"/>
              </w:rPr>
            </w:pPr>
          </w:p>
        </w:tc>
      </w:tr>
      <w:tr w:rsidR="00BD7469" w:rsidRPr="00943D4C" w14:paraId="533FE55E" w14:textId="77777777" w:rsidTr="006D15BF">
        <w:trPr>
          <w:trHeight w:val="232"/>
          <w:jc w:val="center"/>
        </w:trPr>
        <w:tc>
          <w:tcPr>
            <w:tcW w:w="854" w:type="dxa"/>
            <w:tcBorders>
              <w:top w:val="nil"/>
              <w:left w:val="single" w:sz="4" w:space="0" w:color="auto"/>
              <w:bottom w:val="nil"/>
              <w:right w:val="nil"/>
            </w:tcBorders>
          </w:tcPr>
          <w:p w14:paraId="43478D33" w14:textId="77777777" w:rsidR="00BD7469" w:rsidRPr="00943D4C" w:rsidRDefault="00BD7469" w:rsidP="006D15BF">
            <w:pPr>
              <w:keepNext/>
              <w:keepLines/>
              <w:spacing w:after="0"/>
              <w:rPr>
                <w:rFonts w:ascii="Arial" w:hAnsi="Arial"/>
                <w:sz w:val="18"/>
              </w:rPr>
            </w:pPr>
          </w:p>
        </w:tc>
        <w:tc>
          <w:tcPr>
            <w:tcW w:w="1699" w:type="dxa"/>
            <w:hideMark/>
          </w:tcPr>
          <w:p w14:paraId="2B00ACCE" w14:textId="77777777" w:rsidR="00BD7469" w:rsidRPr="00943D4C" w:rsidRDefault="00BD7469" w:rsidP="006D15BF">
            <w:pPr>
              <w:keepNext/>
              <w:keepLines/>
              <w:spacing w:after="0"/>
              <w:rPr>
                <w:rFonts w:ascii="Arial" w:hAnsi="Arial"/>
                <w:sz w:val="18"/>
              </w:rPr>
            </w:pPr>
            <w:r w:rsidRPr="00943D4C">
              <w:rPr>
                <w:rFonts w:ascii="Arial" w:hAnsi="Arial"/>
                <w:sz w:val="18"/>
              </w:rPr>
              <w:t>"2460813579"</w:t>
            </w:r>
          </w:p>
        </w:tc>
        <w:tc>
          <w:tcPr>
            <w:tcW w:w="844" w:type="dxa"/>
            <w:tcBorders>
              <w:top w:val="nil"/>
              <w:left w:val="nil"/>
              <w:bottom w:val="nil"/>
              <w:right w:val="single" w:sz="4" w:space="0" w:color="auto"/>
            </w:tcBorders>
            <w:hideMark/>
          </w:tcPr>
          <w:p w14:paraId="53F2150E" w14:textId="77777777" w:rsidR="00BD7469" w:rsidRPr="00943D4C" w:rsidRDefault="00BD7469" w:rsidP="006D15BF">
            <w:pPr>
              <w:keepNext/>
              <w:keepLines/>
              <w:spacing w:after="0"/>
              <w:rPr>
                <w:rFonts w:ascii="Arial" w:hAnsi="Arial"/>
                <w:sz w:val="18"/>
              </w:rPr>
            </w:pPr>
            <w:r w:rsidRPr="00943D4C">
              <w:rPr>
                <w:rFonts w:ascii="Arial" w:hAnsi="Arial"/>
                <w:sz w:val="18"/>
              </w:rPr>
              <w:t>6</w:t>
            </w:r>
          </w:p>
        </w:tc>
        <w:tc>
          <w:tcPr>
            <w:tcW w:w="2268" w:type="dxa"/>
            <w:hideMark/>
          </w:tcPr>
          <w:p w14:paraId="091E9919" w14:textId="77777777" w:rsidR="00BD7469" w:rsidRPr="00943D4C" w:rsidRDefault="00BD7469" w:rsidP="006D15BF">
            <w:pPr>
              <w:keepNext/>
              <w:keepLines/>
              <w:spacing w:after="0"/>
              <w:ind w:right="-249"/>
              <w:rPr>
                <w:rFonts w:ascii="Arial" w:hAnsi="Arial"/>
                <w:sz w:val="18"/>
              </w:rPr>
            </w:pPr>
            <w:r w:rsidRPr="00943D4C">
              <w:rPr>
                <w:rFonts w:ascii="Arial" w:hAnsi="Arial"/>
                <w:b/>
                <w:sz w:val="18"/>
              </w:rPr>
              <w:t>SIBType14-NB_A06</w:t>
            </w:r>
          </w:p>
        </w:tc>
        <w:tc>
          <w:tcPr>
            <w:tcW w:w="1701" w:type="dxa"/>
          </w:tcPr>
          <w:p w14:paraId="75E413D8" w14:textId="77777777" w:rsidR="00BD7469" w:rsidRPr="00943D4C" w:rsidRDefault="00BD7469" w:rsidP="006D15BF">
            <w:pPr>
              <w:keepNext/>
              <w:keepLines/>
              <w:spacing w:after="0"/>
              <w:rPr>
                <w:rFonts w:ascii="Arial" w:hAnsi="Arial"/>
                <w:sz w:val="18"/>
              </w:rPr>
            </w:pPr>
            <w:r w:rsidRPr="00943D4C">
              <w:rPr>
                <w:rFonts w:ascii="Arial" w:hAnsi="Arial"/>
                <w:sz w:val="18"/>
              </w:rPr>
              <w:t>Yes</w:t>
            </w:r>
          </w:p>
        </w:tc>
        <w:tc>
          <w:tcPr>
            <w:tcW w:w="1276" w:type="dxa"/>
            <w:tcBorders>
              <w:top w:val="nil"/>
              <w:left w:val="nil"/>
              <w:bottom w:val="nil"/>
              <w:right w:val="single" w:sz="4" w:space="0" w:color="auto"/>
            </w:tcBorders>
            <w:hideMark/>
          </w:tcPr>
          <w:p w14:paraId="49DA3569" w14:textId="77777777" w:rsidR="00BD7469" w:rsidRPr="00943D4C" w:rsidRDefault="00BD7469" w:rsidP="006D15BF">
            <w:pPr>
              <w:keepNext/>
              <w:keepLines/>
              <w:spacing w:after="0"/>
              <w:rPr>
                <w:rFonts w:ascii="Arial" w:hAnsi="Arial"/>
                <w:sz w:val="18"/>
              </w:rPr>
            </w:pPr>
            <w:r w:rsidRPr="00943D4C">
              <w:rPr>
                <w:rFonts w:ascii="Arial" w:hAnsi="Arial"/>
                <w:sz w:val="18"/>
              </w:rPr>
              <w:t>246  081</w:t>
            </w:r>
          </w:p>
        </w:tc>
      </w:tr>
      <w:tr w:rsidR="00BD7469" w:rsidRPr="00943D4C" w14:paraId="07464551" w14:textId="77777777" w:rsidTr="006D15BF">
        <w:trPr>
          <w:trHeight w:val="232"/>
          <w:jc w:val="center"/>
        </w:trPr>
        <w:tc>
          <w:tcPr>
            <w:tcW w:w="854" w:type="dxa"/>
            <w:tcBorders>
              <w:top w:val="nil"/>
              <w:left w:val="single" w:sz="4" w:space="0" w:color="auto"/>
              <w:bottom w:val="nil"/>
              <w:right w:val="nil"/>
            </w:tcBorders>
          </w:tcPr>
          <w:p w14:paraId="554F3A63" w14:textId="77777777" w:rsidR="00BD7469" w:rsidRPr="00943D4C" w:rsidRDefault="00BD7469" w:rsidP="006D15BF">
            <w:pPr>
              <w:keepNext/>
              <w:keepLines/>
              <w:spacing w:after="0"/>
              <w:rPr>
                <w:rFonts w:ascii="Arial" w:hAnsi="Arial"/>
                <w:sz w:val="18"/>
              </w:rPr>
            </w:pPr>
          </w:p>
        </w:tc>
        <w:tc>
          <w:tcPr>
            <w:tcW w:w="1699" w:type="dxa"/>
          </w:tcPr>
          <w:p w14:paraId="5B7FCFBD" w14:textId="77777777" w:rsidR="00BD7469" w:rsidRPr="00943D4C" w:rsidRDefault="00BD7469" w:rsidP="006D15BF">
            <w:pPr>
              <w:keepNext/>
              <w:keepLines/>
              <w:spacing w:after="0"/>
              <w:rPr>
                <w:rFonts w:ascii="Arial" w:hAnsi="Arial"/>
                <w:sz w:val="18"/>
              </w:rPr>
            </w:pPr>
          </w:p>
        </w:tc>
        <w:tc>
          <w:tcPr>
            <w:tcW w:w="844" w:type="dxa"/>
            <w:tcBorders>
              <w:top w:val="nil"/>
              <w:left w:val="nil"/>
              <w:bottom w:val="nil"/>
              <w:right w:val="single" w:sz="4" w:space="0" w:color="auto"/>
            </w:tcBorders>
          </w:tcPr>
          <w:p w14:paraId="51517574" w14:textId="77777777" w:rsidR="00BD7469" w:rsidRPr="00943D4C" w:rsidRDefault="00BD7469" w:rsidP="006D15BF">
            <w:pPr>
              <w:keepNext/>
              <w:keepLines/>
              <w:spacing w:after="0"/>
              <w:rPr>
                <w:rFonts w:ascii="Arial" w:hAnsi="Arial"/>
                <w:sz w:val="18"/>
              </w:rPr>
            </w:pPr>
          </w:p>
        </w:tc>
        <w:tc>
          <w:tcPr>
            <w:tcW w:w="2268" w:type="dxa"/>
          </w:tcPr>
          <w:p w14:paraId="3D13BD48" w14:textId="77777777" w:rsidR="00BD7469" w:rsidRPr="00943D4C" w:rsidRDefault="00BD7469" w:rsidP="006D15BF">
            <w:pPr>
              <w:keepNext/>
              <w:keepLines/>
              <w:spacing w:after="0"/>
              <w:ind w:right="-249"/>
              <w:rPr>
                <w:rFonts w:ascii="Arial" w:hAnsi="Arial"/>
                <w:sz w:val="18"/>
              </w:rPr>
            </w:pPr>
          </w:p>
        </w:tc>
        <w:tc>
          <w:tcPr>
            <w:tcW w:w="1701" w:type="dxa"/>
          </w:tcPr>
          <w:p w14:paraId="39513A57" w14:textId="77777777" w:rsidR="00BD7469" w:rsidRPr="00943D4C" w:rsidRDefault="00BD7469" w:rsidP="006D15BF">
            <w:pPr>
              <w:keepNext/>
              <w:keepLines/>
              <w:spacing w:after="0"/>
              <w:rPr>
                <w:rFonts w:ascii="Arial" w:hAnsi="Arial"/>
                <w:sz w:val="18"/>
              </w:rPr>
            </w:pPr>
          </w:p>
        </w:tc>
        <w:tc>
          <w:tcPr>
            <w:tcW w:w="1276" w:type="dxa"/>
            <w:tcBorders>
              <w:top w:val="nil"/>
              <w:left w:val="nil"/>
              <w:bottom w:val="nil"/>
              <w:right w:val="single" w:sz="4" w:space="0" w:color="auto"/>
            </w:tcBorders>
          </w:tcPr>
          <w:p w14:paraId="7C37E482" w14:textId="77777777" w:rsidR="00BD7469" w:rsidRPr="00943D4C" w:rsidRDefault="00BD7469" w:rsidP="006D15BF">
            <w:pPr>
              <w:keepNext/>
              <w:keepLines/>
              <w:spacing w:after="0"/>
              <w:rPr>
                <w:rFonts w:ascii="Arial" w:hAnsi="Arial"/>
                <w:sz w:val="18"/>
              </w:rPr>
            </w:pPr>
          </w:p>
        </w:tc>
      </w:tr>
      <w:tr w:rsidR="00BD7469" w:rsidRPr="00943D4C" w14:paraId="64F372F5" w14:textId="77777777" w:rsidTr="006D15BF">
        <w:trPr>
          <w:trHeight w:val="232"/>
          <w:jc w:val="center"/>
        </w:trPr>
        <w:tc>
          <w:tcPr>
            <w:tcW w:w="854" w:type="dxa"/>
            <w:tcBorders>
              <w:top w:val="nil"/>
              <w:left w:val="single" w:sz="4" w:space="0" w:color="auto"/>
              <w:bottom w:val="nil"/>
              <w:right w:val="nil"/>
            </w:tcBorders>
          </w:tcPr>
          <w:p w14:paraId="2DDDF218" w14:textId="77777777" w:rsidR="00BD7469" w:rsidRPr="00943D4C" w:rsidRDefault="00BD7469" w:rsidP="006D15BF">
            <w:pPr>
              <w:keepNext/>
              <w:keepLines/>
              <w:spacing w:after="0"/>
              <w:rPr>
                <w:rFonts w:ascii="Arial" w:hAnsi="Arial"/>
                <w:sz w:val="18"/>
              </w:rPr>
            </w:pPr>
          </w:p>
        </w:tc>
        <w:tc>
          <w:tcPr>
            <w:tcW w:w="1699" w:type="dxa"/>
            <w:hideMark/>
          </w:tcPr>
          <w:p w14:paraId="369D4901" w14:textId="77777777" w:rsidR="00BD7469" w:rsidRPr="00943D4C" w:rsidRDefault="00BD7469" w:rsidP="006D15BF">
            <w:pPr>
              <w:keepNext/>
              <w:keepLines/>
              <w:spacing w:after="0"/>
              <w:rPr>
                <w:rFonts w:ascii="Arial" w:hAnsi="Arial"/>
                <w:sz w:val="18"/>
              </w:rPr>
            </w:pPr>
            <w:r w:rsidRPr="00943D4C">
              <w:rPr>
                <w:rFonts w:ascii="Arial" w:hAnsi="Arial"/>
                <w:sz w:val="18"/>
              </w:rPr>
              <w:t>"2460813579"</w:t>
            </w:r>
          </w:p>
        </w:tc>
        <w:tc>
          <w:tcPr>
            <w:tcW w:w="844" w:type="dxa"/>
            <w:tcBorders>
              <w:top w:val="nil"/>
              <w:left w:val="nil"/>
              <w:bottom w:val="nil"/>
              <w:right w:val="single" w:sz="4" w:space="0" w:color="auto"/>
            </w:tcBorders>
            <w:hideMark/>
          </w:tcPr>
          <w:p w14:paraId="4B066D60" w14:textId="77777777" w:rsidR="00BD7469" w:rsidRPr="00943D4C" w:rsidRDefault="00BD7469" w:rsidP="006D15BF">
            <w:pPr>
              <w:keepNext/>
              <w:keepLines/>
              <w:spacing w:after="0"/>
              <w:rPr>
                <w:rFonts w:ascii="Arial" w:hAnsi="Arial"/>
                <w:sz w:val="18"/>
              </w:rPr>
            </w:pPr>
            <w:r w:rsidRPr="00943D4C">
              <w:rPr>
                <w:rFonts w:ascii="Arial" w:hAnsi="Arial"/>
                <w:sz w:val="18"/>
              </w:rPr>
              <w:t>7</w:t>
            </w:r>
          </w:p>
        </w:tc>
        <w:tc>
          <w:tcPr>
            <w:tcW w:w="2268" w:type="dxa"/>
            <w:hideMark/>
          </w:tcPr>
          <w:p w14:paraId="509ED6B0" w14:textId="77777777" w:rsidR="00BD7469" w:rsidRPr="00943D4C" w:rsidRDefault="00BD7469" w:rsidP="006D15BF">
            <w:pPr>
              <w:keepNext/>
              <w:keepLines/>
              <w:spacing w:after="0"/>
              <w:ind w:right="-249"/>
              <w:rPr>
                <w:rFonts w:ascii="Arial" w:hAnsi="Arial"/>
                <w:sz w:val="18"/>
              </w:rPr>
            </w:pPr>
            <w:r w:rsidRPr="00943D4C">
              <w:rPr>
                <w:rFonts w:ascii="Arial" w:hAnsi="Arial"/>
                <w:b/>
                <w:sz w:val="18"/>
              </w:rPr>
              <w:t>SIBType14-NB_A07</w:t>
            </w:r>
          </w:p>
        </w:tc>
        <w:tc>
          <w:tcPr>
            <w:tcW w:w="1701" w:type="dxa"/>
          </w:tcPr>
          <w:p w14:paraId="789EFD78" w14:textId="77777777" w:rsidR="00BD7469" w:rsidRPr="00943D4C" w:rsidRDefault="00BD7469" w:rsidP="006D15BF">
            <w:pPr>
              <w:keepNext/>
              <w:keepLines/>
              <w:spacing w:after="0"/>
              <w:rPr>
                <w:rFonts w:ascii="Arial" w:hAnsi="Arial"/>
                <w:sz w:val="18"/>
              </w:rPr>
            </w:pPr>
            <w:r w:rsidRPr="00943D4C">
              <w:rPr>
                <w:rFonts w:ascii="Arial" w:hAnsi="Arial"/>
                <w:sz w:val="18"/>
              </w:rPr>
              <w:t>Yes</w:t>
            </w:r>
          </w:p>
        </w:tc>
        <w:tc>
          <w:tcPr>
            <w:tcW w:w="1276" w:type="dxa"/>
            <w:tcBorders>
              <w:top w:val="nil"/>
              <w:left w:val="nil"/>
              <w:bottom w:val="nil"/>
              <w:right w:val="single" w:sz="4" w:space="0" w:color="auto"/>
            </w:tcBorders>
            <w:hideMark/>
          </w:tcPr>
          <w:p w14:paraId="066ED524" w14:textId="77777777" w:rsidR="00BD7469" w:rsidRPr="00943D4C" w:rsidRDefault="00BD7469" w:rsidP="006D15BF">
            <w:pPr>
              <w:keepNext/>
              <w:keepLines/>
              <w:spacing w:after="0"/>
              <w:rPr>
                <w:rFonts w:ascii="Arial" w:hAnsi="Arial"/>
                <w:sz w:val="18"/>
              </w:rPr>
            </w:pPr>
            <w:r w:rsidRPr="00943D4C">
              <w:rPr>
                <w:rFonts w:ascii="Arial" w:hAnsi="Arial"/>
                <w:sz w:val="18"/>
              </w:rPr>
              <w:t>246  081</w:t>
            </w:r>
          </w:p>
        </w:tc>
      </w:tr>
      <w:tr w:rsidR="00BD7469" w:rsidRPr="00943D4C" w14:paraId="7C089DD2" w14:textId="77777777" w:rsidTr="006D15BF">
        <w:trPr>
          <w:trHeight w:val="232"/>
          <w:jc w:val="center"/>
        </w:trPr>
        <w:tc>
          <w:tcPr>
            <w:tcW w:w="854" w:type="dxa"/>
            <w:tcBorders>
              <w:top w:val="nil"/>
              <w:left w:val="single" w:sz="4" w:space="0" w:color="auto"/>
              <w:bottom w:val="nil"/>
              <w:right w:val="nil"/>
            </w:tcBorders>
          </w:tcPr>
          <w:p w14:paraId="6A8E19A3" w14:textId="77777777" w:rsidR="00BD7469" w:rsidRPr="00943D4C" w:rsidRDefault="00BD7469" w:rsidP="006D15BF">
            <w:pPr>
              <w:keepNext/>
              <w:keepLines/>
              <w:spacing w:after="0"/>
              <w:rPr>
                <w:rFonts w:ascii="Arial" w:hAnsi="Arial"/>
                <w:sz w:val="18"/>
              </w:rPr>
            </w:pPr>
          </w:p>
        </w:tc>
        <w:tc>
          <w:tcPr>
            <w:tcW w:w="1699" w:type="dxa"/>
          </w:tcPr>
          <w:p w14:paraId="687A6CFC" w14:textId="77777777" w:rsidR="00BD7469" w:rsidRPr="00943D4C" w:rsidRDefault="00BD7469" w:rsidP="006D15BF">
            <w:pPr>
              <w:keepNext/>
              <w:keepLines/>
              <w:spacing w:after="0"/>
              <w:rPr>
                <w:rFonts w:ascii="Arial" w:hAnsi="Arial"/>
                <w:sz w:val="18"/>
              </w:rPr>
            </w:pPr>
          </w:p>
        </w:tc>
        <w:tc>
          <w:tcPr>
            <w:tcW w:w="844" w:type="dxa"/>
            <w:tcBorders>
              <w:top w:val="nil"/>
              <w:left w:val="nil"/>
              <w:bottom w:val="nil"/>
              <w:right w:val="single" w:sz="4" w:space="0" w:color="auto"/>
            </w:tcBorders>
          </w:tcPr>
          <w:p w14:paraId="3BB3F988" w14:textId="77777777" w:rsidR="00BD7469" w:rsidRPr="00943D4C" w:rsidRDefault="00BD7469" w:rsidP="006D15BF">
            <w:pPr>
              <w:keepNext/>
              <w:keepLines/>
              <w:spacing w:after="0"/>
              <w:rPr>
                <w:rFonts w:ascii="Arial" w:hAnsi="Arial"/>
                <w:sz w:val="18"/>
              </w:rPr>
            </w:pPr>
          </w:p>
        </w:tc>
        <w:tc>
          <w:tcPr>
            <w:tcW w:w="2268" w:type="dxa"/>
            <w:hideMark/>
          </w:tcPr>
          <w:p w14:paraId="0278A529" w14:textId="77777777" w:rsidR="00BD7469" w:rsidRPr="00943D4C" w:rsidRDefault="00BD7469" w:rsidP="006D15BF">
            <w:pPr>
              <w:keepNext/>
              <w:keepLines/>
              <w:spacing w:after="0"/>
              <w:ind w:right="-249"/>
              <w:rPr>
                <w:rFonts w:ascii="Arial" w:hAnsi="Arial"/>
                <w:sz w:val="18"/>
              </w:rPr>
            </w:pPr>
          </w:p>
        </w:tc>
        <w:tc>
          <w:tcPr>
            <w:tcW w:w="1701" w:type="dxa"/>
            <w:hideMark/>
          </w:tcPr>
          <w:p w14:paraId="6964C5B2" w14:textId="77777777" w:rsidR="00BD7469" w:rsidRPr="00943D4C" w:rsidRDefault="00BD7469" w:rsidP="006D15BF">
            <w:pPr>
              <w:keepNext/>
              <w:keepLines/>
              <w:spacing w:after="0"/>
              <w:rPr>
                <w:rFonts w:ascii="Arial" w:hAnsi="Arial"/>
                <w:sz w:val="18"/>
              </w:rPr>
            </w:pPr>
          </w:p>
        </w:tc>
        <w:tc>
          <w:tcPr>
            <w:tcW w:w="1276" w:type="dxa"/>
            <w:tcBorders>
              <w:top w:val="nil"/>
              <w:left w:val="nil"/>
              <w:bottom w:val="nil"/>
              <w:right w:val="single" w:sz="4" w:space="0" w:color="auto"/>
            </w:tcBorders>
            <w:hideMark/>
          </w:tcPr>
          <w:p w14:paraId="5A013986" w14:textId="77777777" w:rsidR="00BD7469" w:rsidRPr="00943D4C" w:rsidRDefault="00BD7469" w:rsidP="006D15BF">
            <w:pPr>
              <w:keepNext/>
              <w:keepLines/>
              <w:spacing w:after="0"/>
              <w:rPr>
                <w:rFonts w:ascii="Arial" w:hAnsi="Arial"/>
                <w:sz w:val="18"/>
              </w:rPr>
            </w:pPr>
          </w:p>
        </w:tc>
      </w:tr>
      <w:tr w:rsidR="00BD7469" w:rsidRPr="00943D4C" w14:paraId="12B3B94A" w14:textId="77777777" w:rsidTr="006D15BF">
        <w:trPr>
          <w:trHeight w:val="232"/>
          <w:jc w:val="center"/>
        </w:trPr>
        <w:tc>
          <w:tcPr>
            <w:tcW w:w="854" w:type="dxa"/>
            <w:tcBorders>
              <w:top w:val="nil"/>
              <w:left w:val="single" w:sz="4" w:space="0" w:color="auto"/>
              <w:bottom w:val="nil"/>
              <w:right w:val="nil"/>
            </w:tcBorders>
          </w:tcPr>
          <w:p w14:paraId="719B80D0" w14:textId="77777777" w:rsidR="00BD7469" w:rsidRPr="00943D4C" w:rsidRDefault="00BD7469" w:rsidP="006D15BF">
            <w:pPr>
              <w:keepNext/>
              <w:keepLines/>
              <w:spacing w:after="0"/>
              <w:rPr>
                <w:rFonts w:ascii="Arial" w:hAnsi="Arial"/>
                <w:sz w:val="18"/>
              </w:rPr>
            </w:pPr>
          </w:p>
        </w:tc>
        <w:tc>
          <w:tcPr>
            <w:tcW w:w="1699" w:type="dxa"/>
            <w:hideMark/>
          </w:tcPr>
          <w:p w14:paraId="75A9B1C2" w14:textId="77777777" w:rsidR="00BD7469" w:rsidRPr="00943D4C" w:rsidRDefault="00BD7469" w:rsidP="006D15BF">
            <w:pPr>
              <w:keepNext/>
              <w:keepLines/>
              <w:spacing w:after="0"/>
              <w:rPr>
                <w:rFonts w:ascii="Arial" w:hAnsi="Arial"/>
                <w:sz w:val="18"/>
              </w:rPr>
            </w:pPr>
            <w:r w:rsidRPr="00943D4C">
              <w:rPr>
                <w:rFonts w:ascii="Arial" w:hAnsi="Arial"/>
                <w:sz w:val="18"/>
              </w:rPr>
              <w:t>"2460813579"</w:t>
            </w:r>
          </w:p>
        </w:tc>
        <w:tc>
          <w:tcPr>
            <w:tcW w:w="844" w:type="dxa"/>
            <w:tcBorders>
              <w:top w:val="nil"/>
              <w:left w:val="nil"/>
              <w:bottom w:val="nil"/>
              <w:right w:val="single" w:sz="4" w:space="0" w:color="auto"/>
            </w:tcBorders>
            <w:hideMark/>
          </w:tcPr>
          <w:p w14:paraId="0A15459C" w14:textId="77777777" w:rsidR="00BD7469" w:rsidRPr="00943D4C" w:rsidRDefault="00BD7469" w:rsidP="006D15BF">
            <w:pPr>
              <w:keepNext/>
              <w:keepLines/>
              <w:spacing w:after="0"/>
              <w:rPr>
                <w:rFonts w:ascii="Arial" w:hAnsi="Arial"/>
                <w:sz w:val="18"/>
              </w:rPr>
            </w:pPr>
            <w:r w:rsidRPr="00943D4C">
              <w:rPr>
                <w:rFonts w:ascii="Arial" w:hAnsi="Arial"/>
                <w:sz w:val="18"/>
              </w:rPr>
              <w:t>8</w:t>
            </w:r>
          </w:p>
        </w:tc>
        <w:tc>
          <w:tcPr>
            <w:tcW w:w="2268" w:type="dxa"/>
            <w:hideMark/>
          </w:tcPr>
          <w:p w14:paraId="6D1C14F6" w14:textId="77777777" w:rsidR="00BD7469" w:rsidRPr="00943D4C" w:rsidRDefault="00BD7469" w:rsidP="006D15BF">
            <w:pPr>
              <w:keepNext/>
              <w:keepLines/>
              <w:spacing w:after="0"/>
              <w:ind w:right="-249"/>
              <w:rPr>
                <w:rFonts w:ascii="Arial" w:hAnsi="Arial"/>
                <w:sz w:val="18"/>
              </w:rPr>
            </w:pPr>
            <w:r w:rsidRPr="00943D4C">
              <w:rPr>
                <w:rFonts w:ascii="Arial" w:hAnsi="Arial"/>
                <w:b/>
                <w:sz w:val="18"/>
              </w:rPr>
              <w:t>SIBType14-NB_A08</w:t>
            </w:r>
          </w:p>
        </w:tc>
        <w:tc>
          <w:tcPr>
            <w:tcW w:w="1701" w:type="dxa"/>
          </w:tcPr>
          <w:p w14:paraId="695D1069" w14:textId="77777777" w:rsidR="00BD7469" w:rsidRPr="00943D4C" w:rsidRDefault="00BD7469" w:rsidP="006D15BF">
            <w:pPr>
              <w:keepNext/>
              <w:keepLines/>
              <w:spacing w:after="0"/>
              <w:rPr>
                <w:rFonts w:ascii="Arial" w:hAnsi="Arial"/>
                <w:sz w:val="18"/>
              </w:rPr>
            </w:pPr>
            <w:r w:rsidRPr="00943D4C">
              <w:rPr>
                <w:rFonts w:ascii="Arial" w:hAnsi="Arial"/>
                <w:sz w:val="18"/>
              </w:rPr>
              <w:t>Yes</w:t>
            </w:r>
          </w:p>
        </w:tc>
        <w:tc>
          <w:tcPr>
            <w:tcW w:w="1276" w:type="dxa"/>
            <w:tcBorders>
              <w:top w:val="nil"/>
              <w:left w:val="nil"/>
              <w:bottom w:val="nil"/>
              <w:right w:val="single" w:sz="4" w:space="0" w:color="auto"/>
            </w:tcBorders>
            <w:hideMark/>
          </w:tcPr>
          <w:p w14:paraId="324B6D7A" w14:textId="77777777" w:rsidR="00BD7469" w:rsidRPr="00943D4C" w:rsidRDefault="00BD7469" w:rsidP="006D15BF">
            <w:pPr>
              <w:keepNext/>
              <w:keepLines/>
              <w:spacing w:after="0"/>
              <w:rPr>
                <w:rFonts w:ascii="Arial" w:hAnsi="Arial"/>
                <w:sz w:val="18"/>
              </w:rPr>
            </w:pPr>
            <w:r w:rsidRPr="00943D4C">
              <w:rPr>
                <w:rFonts w:ascii="Arial" w:hAnsi="Arial"/>
                <w:sz w:val="18"/>
              </w:rPr>
              <w:t>246  081</w:t>
            </w:r>
          </w:p>
        </w:tc>
      </w:tr>
      <w:tr w:rsidR="00BD7469" w:rsidRPr="00943D4C" w14:paraId="06F51F7A" w14:textId="77777777" w:rsidTr="006D15BF">
        <w:trPr>
          <w:trHeight w:val="232"/>
          <w:jc w:val="center"/>
        </w:trPr>
        <w:tc>
          <w:tcPr>
            <w:tcW w:w="854" w:type="dxa"/>
            <w:tcBorders>
              <w:top w:val="nil"/>
              <w:left w:val="single" w:sz="4" w:space="0" w:color="auto"/>
              <w:bottom w:val="nil"/>
              <w:right w:val="nil"/>
            </w:tcBorders>
          </w:tcPr>
          <w:p w14:paraId="13D808CD" w14:textId="77777777" w:rsidR="00BD7469" w:rsidRPr="00943D4C" w:rsidRDefault="00BD7469" w:rsidP="006D15BF">
            <w:pPr>
              <w:keepNext/>
              <w:keepLines/>
              <w:spacing w:after="0"/>
              <w:rPr>
                <w:rFonts w:ascii="Arial" w:hAnsi="Arial"/>
                <w:sz w:val="18"/>
              </w:rPr>
            </w:pPr>
          </w:p>
        </w:tc>
        <w:tc>
          <w:tcPr>
            <w:tcW w:w="1699" w:type="dxa"/>
          </w:tcPr>
          <w:p w14:paraId="61D66DCC" w14:textId="77777777" w:rsidR="00BD7469" w:rsidRPr="00943D4C" w:rsidRDefault="00BD7469" w:rsidP="006D15BF">
            <w:pPr>
              <w:keepNext/>
              <w:keepLines/>
              <w:spacing w:after="0"/>
              <w:rPr>
                <w:rFonts w:ascii="Arial" w:hAnsi="Arial"/>
                <w:sz w:val="18"/>
              </w:rPr>
            </w:pPr>
          </w:p>
        </w:tc>
        <w:tc>
          <w:tcPr>
            <w:tcW w:w="844" w:type="dxa"/>
            <w:tcBorders>
              <w:top w:val="nil"/>
              <w:left w:val="nil"/>
              <w:bottom w:val="nil"/>
              <w:right w:val="single" w:sz="4" w:space="0" w:color="auto"/>
            </w:tcBorders>
          </w:tcPr>
          <w:p w14:paraId="7A3F1654" w14:textId="77777777" w:rsidR="00BD7469" w:rsidRPr="00943D4C" w:rsidRDefault="00BD7469" w:rsidP="006D15BF">
            <w:pPr>
              <w:keepNext/>
              <w:keepLines/>
              <w:spacing w:after="0"/>
              <w:rPr>
                <w:rFonts w:ascii="Arial" w:hAnsi="Arial"/>
                <w:sz w:val="18"/>
              </w:rPr>
            </w:pPr>
          </w:p>
        </w:tc>
        <w:tc>
          <w:tcPr>
            <w:tcW w:w="2268" w:type="dxa"/>
            <w:hideMark/>
          </w:tcPr>
          <w:p w14:paraId="614891F2" w14:textId="77777777" w:rsidR="00BD7469" w:rsidRPr="00943D4C" w:rsidRDefault="00BD7469" w:rsidP="006D15BF">
            <w:pPr>
              <w:keepNext/>
              <w:keepLines/>
              <w:spacing w:after="0"/>
              <w:ind w:right="-249"/>
              <w:rPr>
                <w:rFonts w:ascii="Arial" w:hAnsi="Arial"/>
                <w:sz w:val="18"/>
              </w:rPr>
            </w:pPr>
          </w:p>
        </w:tc>
        <w:tc>
          <w:tcPr>
            <w:tcW w:w="1701" w:type="dxa"/>
            <w:hideMark/>
          </w:tcPr>
          <w:p w14:paraId="3813CD74" w14:textId="77777777" w:rsidR="00BD7469" w:rsidRPr="00943D4C" w:rsidRDefault="00BD7469" w:rsidP="006D15BF">
            <w:pPr>
              <w:keepNext/>
              <w:keepLines/>
              <w:spacing w:after="0"/>
              <w:rPr>
                <w:rFonts w:ascii="Arial" w:hAnsi="Arial"/>
                <w:sz w:val="18"/>
              </w:rPr>
            </w:pPr>
          </w:p>
        </w:tc>
        <w:tc>
          <w:tcPr>
            <w:tcW w:w="1276" w:type="dxa"/>
            <w:tcBorders>
              <w:top w:val="nil"/>
              <w:left w:val="nil"/>
              <w:bottom w:val="nil"/>
              <w:right w:val="single" w:sz="4" w:space="0" w:color="auto"/>
            </w:tcBorders>
            <w:hideMark/>
          </w:tcPr>
          <w:p w14:paraId="6ABD9B21" w14:textId="77777777" w:rsidR="00BD7469" w:rsidRPr="00943D4C" w:rsidRDefault="00BD7469" w:rsidP="006D15BF">
            <w:pPr>
              <w:keepNext/>
              <w:keepLines/>
              <w:spacing w:after="0"/>
              <w:rPr>
                <w:rFonts w:ascii="Arial" w:hAnsi="Arial"/>
                <w:sz w:val="18"/>
              </w:rPr>
            </w:pPr>
          </w:p>
        </w:tc>
      </w:tr>
      <w:tr w:rsidR="00BD7469" w:rsidRPr="00943D4C" w14:paraId="1B1EAE08" w14:textId="77777777" w:rsidTr="006D15BF">
        <w:trPr>
          <w:trHeight w:val="232"/>
          <w:jc w:val="center"/>
        </w:trPr>
        <w:tc>
          <w:tcPr>
            <w:tcW w:w="854" w:type="dxa"/>
            <w:tcBorders>
              <w:top w:val="nil"/>
              <w:left w:val="single" w:sz="4" w:space="0" w:color="auto"/>
              <w:bottom w:val="nil"/>
              <w:right w:val="nil"/>
            </w:tcBorders>
          </w:tcPr>
          <w:p w14:paraId="04C540AC" w14:textId="77777777" w:rsidR="00BD7469" w:rsidRPr="00943D4C" w:rsidRDefault="00BD7469" w:rsidP="006D15BF">
            <w:pPr>
              <w:keepNext/>
              <w:keepLines/>
              <w:spacing w:after="0"/>
              <w:rPr>
                <w:rFonts w:ascii="Arial" w:hAnsi="Arial"/>
                <w:sz w:val="18"/>
              </w:rPr>
            </w:pPr>
          </w:p>
        </w:tc>
        <w:tc>
          <w:tcPr>
            <w:tcW w:w="1699" w:type="dxa"/>
            <w:hideMark/>
          </w:tcPr>
          <w:p w14:paraId="1E4EC68D" w14:textId="77777777" w:rsidR="00BD7469" w:rsidRPr="00943D4C" w:rsidRDefault="00BD7469" w:rsidP="006D15BF">
            <w:pPr>
              <w:keepNext/>
              <w:keepLines/>
              <w:spacing w:after="0"/>
              <w:rPr>
                <w:rFonts w:ascii="Arial" w:hAnsi="Arial"/>
                <w:sz w:val="18"/>
              </w:rPr>
            </w:pPr>
            <w:r w:rsidRPr="00943D4C">
              <w:rPr>
                <w:rFonts w:ascii="Arial" w:hAnsi="Arial"/>
                <w:sz w:val="18"/>
              </w:rPr>
              <w:t>"2460813579"</w:t>
            </w:r>
          </w:p>
        </w:tc>
        <w:tc>
          <w:tcPr>
            <w:tcW w:w="844" w:type="dxa"/>
            <w:tcBorders>
              <w:top w:val="nil"/>
              <w:left w:val="nil"/>
              <w:bottom w:val="nil"/>
              <w:right w:val="single" w:sz="4" w:space="0" w:color="auto"/>
            </w:tcBorders>
            <w:hideMark/>
          </w:tcPr>
          <w:p w14:paraId="4F23CE50" w14:textId="77777777" w:rsidR="00BD7469" w:rsidRPr="00943D4C" w:rsidRDefault="00BD7469" w:rsidP="006D15BF">
            <w:pPr>
              <w:keepNext/>
              <w:keepLines/>
              <w:spacing w:after="0"/>
              <w:rPr>
                <w:rFonts w:ascii="Arial" w:hAnsi="Arial"/>
                <w:sz w:val="18"/>
              </w:rPr>
            </w:pPr>
            <w:r w:rsidRPr="00943D4C">
              <w:rPr>
                <w:rFonts w:ascii="Arial" w:hAnsi="Arial"/>
                <w:sz w:val="18"/>
              </w:rPr>
              <w:t>9</w:t>
            </w:r>
          </w:p>
        </w:tc>
        <w:tc>
          <w:tcPr>
            <w:tcW w:w="2268" w:type="dxa"/>
            <w:hideMark/>
          </w:tcPr>
          <w:p w14:paraId="2BAEAAA8" w14:textId="77777777" w:rsidR="00BD7469" w:rsidRPr="00943D4C" w:rsidRDefault="00BD7469" w:rsidP="006D15BF">
            <w:pPr>
              <w:keepNext/>
              <w:keepLines/>
              <w:spacing w:after="0"/>
              <w:ind w:right="-249"/>
              <w:rPr>
                <w:rFonts w:ascii="Arial" w:hAnsi="Arial"/>
                <w:sz w:val="18"/>
              </w:rPr>
            </w:pPr>
            <w:r w:rsidRPr="00943D4C">
              <w:rPr>
                <w:rFonts w:ascii="Arial" w:hAnsi="Arial"/>
                <w:b/>
                <w:sz w:val="18"/>
              </w:rPr>
              <w:t>SIBType14-NB_A09</w:t>
            </w:r>
          </w:p>
        </w:tc>
        <w:tc>
          <w:tcPr>
            <w:tcW w:w="1701" w:type="dxa"/>
          </w:tcPr>
          <w:p w14:paraId="66D5AF78" w14:textId="77777777" w:rsidR="00BD7469" w:rsidRPr="00943D4C" w:rsidRDefault="00BD7469" w:rsidP="006D15BF">
            <w:pPr>
              <w:keepNext/>
              <w:keepLines/>
              <w:spacing w:after="0"/>
              <w:rPr>
                <w:rFonts w:ascii="Arial" w:hAnsi="Arial"/>
                <w:sz w:val="18"/>
              </w:rPr>
            </w:pPr>
            <w:r w:rsidRPr="00943D4C">
              <w:rPr>
                <w:rFonts w:ascii="Arial" w:hAnsi="Arial"/>
                <w:sz w:val="18"/>
              </w:rPr>
              <w:t>Yes</w:t>
            </w:r>
          </w:p>
        </w:tc>
        <w:tc>
          <w:tcPr>
            <w:tcW w:w="1276" w:type="dxa"/>
            <w:tcBorders>
              <w:top w:val="nil"/>
              <w:left w:val="nil"/>
              <w:bottom w:val="nil"/>
              <w:right w:val="single" w:sz="4" w:space="0" w:color="auto"/>
            </w:tcBorders>
            <w:hideMark/>
          </w:tcPr>
          <w:p w14:paraId="2EB97087" w14:textId="77777777" w:rsidR="00BD7469" w:rsidRPr="00943D4C" w:rsidRDefault="00BD7469" w:rsidP="006D15BF">
            <w:pPr>
              <w:keepNext/>
              <w:keepLines/>
              <w:spacing w:after="0"/>
              <w:rPr>
                <w:rFonts w:ascii="Arial" w:hAnsi="Arial"/>
                <w:sz w:val="18"/>
              </w:rPr>
            </w:pPr>
            <w:r w:rsidRPr="00943D4C">
              <w:rPr>
                <w:rFonts w:ascii="Arial" w:hAnsi="Arial"/>
                <w:sz w:val="18"/>
              </w:rPr>
              <w:t>246  081</w:t>
            </w:r>
          </w:p>
        </w:tc>
      </w:tr>
      <w:tr w:rsidR="00BD7469" w:rsidRPr="00943D4C" w14:paraId="3C0F3AA6" w14:textId="77777777" w:rsidTr="006D15BF">
        <w:trPr>
          <w:trHeight w:val="232"/>
          <w:jc w:val="center"/>
        </w:trPr>
        <w:tc>
          <w:tcPr>
            <w:tcW w:w="854" w:type="dxa"/>
            <w:tcBorders>
              <w:top w:val="nil"/>
              <w:left w:val="single" w:sz="4" w:space="0" w:color="auto"/>
              <w:bottom w:val="single" w:sz="4" w:space="0" w:color="auto"/>
              <w:right w:val="nil"/>
            </w:tcBorders>
          </w:tcPr>
          <w:p w14:paraId="03072B39" w14:textId="77777777" w:rsidR="00BD7469" w:rsidRPr="00943D4C" w:rsidRDefault="00BD7469" w:rsidP="006D15BF">
            <w:pPr>
              <w:keepNext/>
              <w:keepLines/>
              <w:spacing w:after="0"/>
              <w:rPr>
                <w:rFonts w:ascii="Arial" w:hAnsi="Arial"/>
                <w:sz w:val="18"/>
              </w:rPr>
            </w:pPr>
          </w:p>
        </w:tc>
        <w:tc>
          <w:tcPr>
            <w:tcW w:w="1699" w:type="dxa"/>
            <w:tcBorders>
              <w:top w:val="nil"/>
              <w:left w:val="nil"/>
              <w:bottom w:val="single" w:sz="4" w:space="0" w:color="auto"/>
              <w:right w:val="nil"/>
            </w:tcBorders>
          </w:tcPr>
          <w:p w14:paraId="4511D3AB" w14:textId="77777777" w:rsidR="00BD7469" w:rsidRPr="00943D4C" w:rsidRDefault="00BD7469" w:rsidP="006D15BF">
            <w:pPr>
              <w:keepNext/>
              <w:keepLines/>
              <w:spacing w:after="0"/>
              <w:rPr>
                <w:rFonts w:ascii="Arial" w:hAnsi="Arial"/>
                <w:sz w:val="18"/>
              </w:rPr>
            </w:pPr>
          </w:p>
        </w:tc>
        <w:tc>
          <w:tcPr>
            <w:tcW w:w="844" w:type="dxa"/>
            <w:tcBorders>
              <w:top w:val="nil"/>
              <w:left w:val="nil"/>
              <w:bottom w:val="single" w:sz="4" w:space="0" w:color="auto"/>
              <w:right w:val="single" w:sz="4" w:space="0" w:color="auto"/>
            </w:tcBorders>
          </w:tcPr>
          <w:p w14:paraId="57F2162C" w14:textId="77777777" w:rsidR="00BD7469" w:rsidRPr="00943D4C" w:rsidRDefault="00BD7469" w:rsidP="006D15BF">
            <w:pPr>
              <w:keepNext/>
              <w:keepLines/>
              <w:spacing w:after="0"/>
              <w:rPr>
                <w:rFonts w:ascii="Arial" w:hAnsi="Arial"/>
                <w:sz w:val="18"/>
              </w:rPr>
            </w:pPr>
          </w:p>
        </w:tc>
        <w:tc>
          <w:tcPr>
            <w:tcW w:w="2268" w:type="dxa"/>
            <w:tcBorders>
              <w:top w:val="nil"/>
              <w:left w:val="nil"/>
              <w:bottom w:val="single" w:sz="4" w:space="0" w:color="auto"/>
              <w:right w:val="nil"/>
            </w:tcBorders>
            <w:hideMark/>
          </w:tcPr>
          <w:p w14:paraId="7D4978A9" w14:textId="77777777" w:rsidR="00BD7469" w:rsidRPr="00943D4C" w:rsidRDefault="00BD7469" w:rsidP="006D15BF">
            <w:pPr>
              <w:keepNext/>
              <w:keepLines/>
              <w:spacing w:after="0"/>
              <w:ind w:right="-249"/>
              <w:rPr>
                <w:rFonts w:ascii="Arial" w:hAnsi="Arial"/>
                <w:sz w:val="18"/>
              </w:rPr>
            </w:pPr>
          </w:p>
        </w:tc>
        <w:tc>
          <w:tcPr>
            <w:tcW w:w="1701" w:type="dxa"/>
            <w:tcBorders>
              <w:top w:val="nil"/>
              <w:left w:val="nil"/>
              <w:bottom w:val="single" w:sz="4" w:space="0" w:color="auto"/>
              <w:right w:val="nil"/>
            </w:tcBorders>
            <w:hideMark/>
          </w:tcPr>
          <w:p w14:paraId="06A6F411" w14:textId="77777777" w:rsidR="00BD7469" w:rsidRPr="00943D4C" w:rsidRDefault="00BD7469" w:rsidP="006D15BF">
            <w:pPr>
              <w:keepNext/>
              <w:keepLines/>
              <w:spacing w:after="0"/>
              <w:rPr>
                <w:rFonts w:ascii="Arial" w:hAnsi="Arial"/>
                <w:sz w:val="18"/>
              </w:rPr>
            </w:pPr>
          </w:p>
        </w:tc>
        <w:tc>
          <w:tcPr>
            <w:tcW w:w="1276" w:type="dxa"/>
            <w:tcBorders>
              <w:top w:val="nil"/>
              <w:left w:val="nil"/>
              <w:bottom w:val="single" w:sz="4" w:space="0" w:color="auto"/>
              <w:right w:val="single" w:sz="4" w:space="0" w:color="auto"/>
            </w:tcBorders>
            <w:hideMark/>
          </w:tcPr>
          <w:p w14:paraId="4DEDEFA4" w14:textId="77777777" w:rsidR="00BD7469" w:rsidRPr="00943D4C" w:rsidRDefault="00BD7469" w:rsidP="006D15BF">
            <w:pPr>
              <w:keepNext/>
              <w:keepLines/>
              <w:spacing w:after="0"/>
              <w:rPr>
                <w:rFonts w:ascii="Arial" w:hAnsi="Arial"/>
                <w:sz w:val="18"/>
              </w:rPr>
            </w:pPr>
          </w:p>
        </w:tc>
      </w:tr>
      <w:tr w:rsidR="00BD7469" w:rsidRPr="00943D4C" w14:paraId="40DA781B" w14:textId="77777777" w:rsidTr="006D15BF">
        <w:trPr>
          <w:trHeight w:val="232"/>
          <w:jc w:val="center"/>
        </w:trPr>
        <w:tc>
          <w:tcPr>
            <w:tcW w:w="854" w:type="dxa"/>
            <w:tcBorders>
              <w:top w:val="nil"/>
              <w:left w:val="single" w:sz="4" w:space="0" w:color="auto"/>
              <w:bottom w:val="nil"/>
              <w:right w:val="nil"/>
            </w:tcBorders>
            <w:hideMark/>
          </w:tcPr>
          <w:p w14:paraId="2F49C481" w14:textId="77777777" w:rsidR="00BD7469" w:rsidRPr="00943D4C" w:rsidRDefault="00BD7469" w:rsidP="006D15BF">
            <w:pPr>
              <w:keepLines/>
              <w:widowControl w:val="0"/>
              <w:spacing w:after="0"/>
              <w:rPr>
                <w:rFonts w:ascii="Arial" w:hAnsi="Arial"/>
                <w:sz w:val="18"/>
              </w:rPr>
            </w:pPr>
            <w:r w:rsidRPr="00943D4C">
              <w:rPr>
                <w:rFonts w:ascii="Arial" w:hAnsi="Arial"/>
                <w:sz w:val="18"/>
              </w:rPr>
              <w:t>Test (b)</w:t>
            </w:r>
          </w:p>
        </w:tc>
        <w:tc>
          <w:tcPr>
            <w:tcW w:w="1699" w:type="dxa"/>
            <w:hideMark/>
          </w:tcPr>
          <w:p w14:paraId="3C04464E" w14:textId="77777777" w:rsidR="00BD7469" w:rsidRPr="00943D4C" w:rsidRDefault="00BD7469" w:rsidP="006D15BF">
            <w:pPr>
              <w:keepLines/>
              <w:widowControl w:val="0"/>
              <w:spacing w:after="0"/>
              <w:rPr>
                <w:rFonts w:ascii="Arial" w:hAnsi="Arial"/>
                <w:sz w:val="18"/>
              </w:rPr>
            </w:pPr>
            <w:r w:rsidRPr="00943D4C">
              <w:rPr>
                <w:rFonts w:ascii="Arial" w:hAnsi="Arial"/>
                <w:sz w:val="18"/>
              </w:rPr>
              <w:t>"2460813579"</w:t>
            </w:r>
          </w:p>
        </w:tc>
        <w:tc>
          <w:tcPr>
            <w:tcW w:w="844" w:type="dxa"/>
            <w:tcBorders>
              <w:top w:val="nil"/>
              <w:left w:val="nil"/>
              <w:bottom w:val="nil"/>
              <w:right w:val="single" w:sz="4" w:space="0" w:color="auto"/>
            </w:tcBorders>
            <w:hideMark/>
          </w:tcPr>
          <w:p w14:paraId="0B09F615" w14:textId="77777777" w:rsidR="00BD7469" w:rsidRPr="00943D4C" w:rsidRDefault="00BD7469" w:rsidP="006D15BF">
            <w:pPr>
              <w:keepLines/>
              <w:widowControl w:val="0"/>
              <w:spacing w:after="0"/>
              <w:rPr>
                <w:rFonts w:ascii="Arial" w:hAnsi="Arial"/>
                <w:sz w:val="18"/>
              </w:rPr>
            </w:pPr>
            <w:r w:rsidRPr="00943D4C">
              <w:rPr>
                <w:rFonts w:ascii="Arial" w:hAnsi="Arial"/>
                <w:sz w:val="18"/>
              </w:rPr>
              <w:t>0</w:t>
            </w:r>
          </w:p>
        </w:tc>
        <w:tc>
          <w:tcPr>
            <w:tcW w:w="2268" w:type="dxa"/>
            <w:hideMark/>
          </w:tcPr>
          <w:p w14:paraId="18322BA5" w14:textId="77777777" w:rsidR="00BD7469" w:rsidRPr="00943D4C" w:rsidRDefault="00BD7469" w:rsidP="006D15BF">
            <w:pPr>
              <w:keepLines/>
              <w:widowControl w:val="0"/>
              <w:spacing w:after="0"/>
              <w:ind w:right="-249"/>
              <w:rPr>
                <w:rFonts w:ascii="Arial" w:hAnsi="Arial"/>
                <w:sz w:val="18"/>
              </w:rPr>
            </w:pPr>
            <w:r w:rsidRPr="00943D4C">
              <w:rPr>
                <w:rFonts w:ascii="Arial" w:hAnsi="Arial"/>
                <w:b/>
                <w:sz w:val="18"/>
              </w:rPr>
              <w:t>SIBType14-NB_B01</w:t>
            </w:r>
          </w:p>
        </w:tc>
        <w:tc>
          <w:tcPr>
            <w:tcW w:w="1701" w:type="dxa"/>
          </w:tcPr>
          <w:p w14:paraId="57C10C44" w14:textId="77777777" w:rsidR="00BD7469" w:rsidRPr="00943D4C" w:rsidRDefault="00BD7469" w:rsidP="006D15BF">
            <w:pPr>
              <w:keepLines/>
              <w:widowControl w:val="0"/>
              <w:spacing w:after="0"/>
              <w:rPr>
                <w:rFonts w:ascii="Arial" w:hAnsi="Arial"/>
                <w:sz w:val="18"/>
              </w:rPr>
            </w:pPr>
            <w:r w:rsidRPr="00943D4C">
              <w:rPr>
                <w:rFonts w:ascii="Arial" w:hAnsi="Arial"/>
                <w:sz w:val="18"/>
              </w:rPr>
              <w:t>No</w:t>
            </w:r>
          </w:p>
        </w:tc>
        <w:tc>
          <w:tcPr>
            <w:tcW w:w="1276" w:type="dxa"/>
            <w:tcBorders>
              <w:top w:val="nil"/>
              <w:left w:val="nil"/>
              <w:bottom w:val="nil"/>
              <w:right w:val="single" w:sz="4" w:space="0" w:color="auto"/>
            </w:tcBorders>
            <w:hideMark/>
          </w:tcPr>
          <w:p w14:paraId="240076CE" w14:textId="77777777" w:rsidR="00BD7469" w:rsidRPr="00943D4C" w:rsidRDefault="00BD7469" w:rsidP="006D15BF">
            <w:pPr>
              <w:keepLines/>
              <w:widowControl w:val="0"/>
              <w:spacing w:after="0"/>
              <w:rPr>
                <w:rFonts w:ascii="Arial" w:hAnsi="Arial"/>
                <w:sz w:val="18"/>
              </w:rPr>
            </w:pPr>
            <w:r w:rsidRPr="00943D4C">
              <w:rPr>
                <w:rFonts w:ascii="Arial" w:hAnsi="Arial"/>
                <w:sz w:val="18"/>
              </w:rPr>
              <w:t>246 081</w:t>
            </w:r>
          </w:p>
        </w:tc>
      </w:tr>
      <w:tr w:rsidR="00BD7469" w:rsidRPr="00943D4C" w14:paraId="7928BDDC" w14:textId="77777777" w:rsidTr="006D15BF">
        <w:trPr>
          <w:trHeight w:val="232"/>
          <w:jc w:val="center"/>
        </w:trPr>
        <w:tc>
          <w:tcPr>
            <w:tcW w:w="854" w:type="dxa"/>
            <w:tcBorders>
              <w:top w:val="nil"/>
              <w:left w:val="single" w:sz="4" w:space="0" w:color="auto"/>
              <w:bottom w:val="nil"/>
              <w:right w:val="nil"/>
            </w:tcBorders>
          </w:tcPr>
          <w:p w14:paraId="183E714A" w14:textId="77777777" w:rsidR="00BD7469" w:rsidRPr="00943D4C" w:rsidRDefault="00BD7469" w:rsidP="006D15BF">
            <w:pPr>
              <w:keepLines/>
              <w:widowControl w:val="0"/>
              <w:spacing w:after="0"/>
              <w:rPr>
                <w:rFonts w:ascii="Arial" w:hAnsi="Arial"/>
                <w:sz w:val="18"/>
              </w:rPr>
            </w:pPr>
          </w:p>
        </w:tc>
        <w:tc>
          <w:tcPr>
            <w:tcW w:w="1699" w:type="dxa"/>
          </w:tcPr>
          <w:p w14:paraId="2E8CD051" w14:textId="77777777" w:rsidR="00BD7469" w:rsidRPr="00943D4C" w:rsidRDefault="00BD7469" w:rsidP="006D15BF">
            <w:pPr>
              <w:keepLines/>
              <w:widowControl w:val="0"/>
              <w:spacing w:after="0"/>
              <w:rPr>
                <w:rFonts w:ascii="Arial" w:hAnsi="Arial"/>
                <w:sz w:val="18"/>
              </w:rPr>
            </w:pPr>
          </w:p>
        </w:tc>
        <w:tc>
          <w:tcPr>
            <w:tcW w:w="844" w:type="dxa"/>
            <w:tcBorders>
              <w:top w:val="nil"/>
              <w:left w:val="nil"/>
              <w:bottom w:val="nil"/>
              <w:right w:val="single" w:sz="4" w:space="0" w:color="auto"/>
            </w:tcBorders>
          </w:tcPr>
          <w:p w14:paraId="6B20823F" w14:textId="77777777" w:rsidR="00BD7469" w:rsidRPr="00943D4C" w:rsidRDefault="00BD7469" w:rsidP="006D15BF">
            <w:pPr>
              <w:keepLines/>
              <w:widowControl w:val="0"/>
              <w:spacing w:after="0"/>
              <w:rPr>
                <w:rFonts w:ascii="Arial" w:hAnsi="Arial"/>
                <w:sz w:val="18"/>
              </w:rPr>
            </w:pPr>
          </w:p>
        </w:tc>
        <w:tc>
          <w:tcPr>
            <w:tcW w:w="2268" w:type="dxa"/>
          </w:tcPr>
          <w:p w14:paraId="5931AE62" w14:textId="77777777" w:rsidR="00BD7469" w:rsidRPr="00943D4C" w:rsidRDefault="00BD7469" w:rsidP="006D15BF">
            <w:pPr>
              <w:keepLines/>
              <w:widowControl w:val="0"/>
              <w:spacing w:after="0"/>
              <w:ind w:right="-249"/>
              <w:rPr>
                <w:rFonts w:ascii="Arial" w:hAnsi="Arial"/>
                <w:sz w:val="18"/>
              </w:rPr>
            </w:pPr>
          </w:p>
        </w:tc>
        <w:tc>
          <w:tcPr>
            <w:tcW w:w="1701" w:type="dxa"/>
          </w:tcPr>
          <w:p w14:paraId="61FBDD69" w14:textId="77777777" w:rsidR="00BD7469" w:rsidRPr="00943D4C" w:rsidRDefault="00BD7469" w:rsidP="006D15BF">
            <w:pPr>
              <w:keepLines/>
              <w:widowControl w:val="0"/>
              <w:spacing w:after="0"/>
              <w:rPr>
                <w:rFonts w:ascii="Arial" w:hAnsi="Arial"/>
                <w:sz w:val="18"/>
              </w:rPr>
            </w:pPr>
          </w:p>
        </w:tc>
        <w:tc>
          <w:tcPr>
            <w:tcW w:w="1276" w:type="dxa"/>
            <w:tcBorders>
              <w:top w:val="nil"/>
              <w:left w:val="nil"/>
              <w:bottom w:val="nil"/>
              <w:right w:val="single" w:sz="4" w:space="0" w:color="auto"/>
            </w:tcBorders>
          </w:tcPr>
          <w:p w14:paraId="1669EFFF" w14:textId="77777777" w:rsidR="00BD7469" w:rsidRPr="00943D4C" w:rsidRDefault="00BD7469" w:rsidP="006D15BF">
            <w:pPr>
              <w:keepLines/>
              <w:widowControl w:val="0"/>
              <w:spacing w:after="0"/>
              <w:rPr>
                <w:rFonts w:ascii="Arial" w:hAnsi="Arial"/>
                <w:sz w:val="18"/>
              </w:rPr>
            </w:pPr>
          </w:p>
        </w:tc>
      </w:tr>
      <w:tr w:rsidR="00BD7469" w:rsidRPr="00943D4C" w14:paraId="3D316173" w14:textId="77777777" w:rsidTr="006D15BF">
        <w:trPr>
          <w:trHeight w:val="232"/>
          <w:jc w:val="center"/>
        </w:trPr>
        <w:tc>
          <w:tcPr>
            <w:tcW w:w="854" w:type="dxa"/>
            <w:tcBorders>
              <w:top w:val="nil"/>
              <w:left w:val="single" w:sz="4" w:space="0" w:color="auto"/>
              <w:bottom w:val="nil"/>
              <w:right w:val="nil"/>
            </w:tcBorders>
          </w:tcPr>
          <w:p w14:paraId="2B0891EA" w14:textId="77777777" w:rsidR="00BD7469" w:rsidRPr="00943D4C" w:rsidRDefault="00BD7469" w:rsidP="006D15BF">
            <w:pPr>
              <w:keepLines/>
              <w:widowControl w:val="0"/>
              <w:spacing w:after="0"/>
              <w:rPr>
                <w:rFonts w:ascii="Arial" w:hAnsi="Arial"/>
                <w:sz w:val="18"/>
              </w:rPr>
            </w:pPr>
          </w:p>
        </w:tc>
        <w:tc>
          <w:tcPr>
            <w:tcW w:w="1699" w:type="dxa"/>
            <w:hideMark/>
          </w:tcPr>
          <w:p w14:paraId="02D2948E" w14:textId="77777777" w:rsidR="00BD7469" w:rsidRPr="00943D4C" w:rsidRDefault="00BD7469" w:rsidP="006D15BF">
            <w:pPr>
              <w:keepLines/>
              <w:widowControl w:val="0"/>
              <w:spacing w:after="0"/>
              <w:rPr>
                <w:rFonts w:ascii="Arial" w:hAnsi="Arial"/>
                <w:sz w:val="18"/>
              </w:rPr>
            </w:pPr>
            <w:r w:rsidRPr="00943D4C">
              <w:rPr>
                <w:rFonts w:ascii="Arial" w:hAnsi="Arial"/>
                <w:sz w:val="18"/>
              </w:rPr>
              <w:t>"2460813579"</w:t>
            </w:r>
          </w:p>
        </w:tc>
        <w:tc>
          <w:tcPr>
            <w:tcW w:w="844" w:type="dxa"/>
            <w:tcBorders>
              <w:top w:val="nil"/>
              <w:left w:val="nil"/>
              <w:bottom w:val="nil"/>
              <w:right w:val="single" w:sz="4" w:space="0" w:color="auto"/>
            </w:tcBorders>
            <w:hideMark/>
          </w:tcPr>
          <w:p w14:paraId="6399B731" w14:textId="77777777" w:rsidR="00BD7469" w:rsidRPr="00943D4C" w:rsidRDefault="00BD7469" w:rsidP="006D15BF">
            <w:pPr>
              <w:keepLines/>
              <w:widowControl w:val="0"/>
              <w:spacing w:after="0"/>
              <w:rPr>
                <w:rFonts w:ascii="Arial" w:hAnsi="Arial"/>
                <w:sz w:val="18"/>
              </w:rPr>
            </w:pPr>
            <w:r w:rsidRPr="00943D4C">
              <w:rPr>
                <w:rFonts w:ascii="Arial" w:hAnsi="Arial"/>
                <w:sz w:val="18"/>
              </w:rPr>
              <w:t>1</w:t>
            </w:r>
          </w:p>
        </w:tc>
        <w:tc>
          <w:tcPr>
            <w:tcW w:w="2268" w:type="dxa"/>
            <w:hideMark/>
          </w:tcPr>
          <w:p w14:paraId="1B15C812" w14:textId="77777777" w:rsidR="00BD7469" w:rsidRPr="00943D4C" w:rsidRDefault="00BD7469" w:rsidP="006D15BF">
            <w:pPr>
              <w:keepLines/>
              <w:widowControl w:val="0"/>
              <w:spacing w:after="0"/>
              <w:ind w:right="-249"/>
              <w:rPr>
                <w:rFonts w:ascii="Arial" w:hAnsi="Arial"/>
                <w:sz w:val="18"/>
              </w:rPr>
            </w:pPr>
            <w:r w:rsidRPr="00943D4C">
              <w:rPr>
                <w:rFonts w:ascii="Arial" w:hAnsi="Arial"/>
                <w:b/>
                <w:sz w:val="18"/>
              </w:rPr>
              <w:t>SIBType14-NB_B01</w:t>
            </w:r>
          </w:p>
        </w:tc>
        <w:tc>
          <w:tcPr>
            <w:tcW w:w="1701" w:type="dxa"/>
          </w:tcPr>
          <w:p w14:paraId="2DA908EC" w14:textId="77777777" w:rsidR="00BD7469" w:rsidRPr="00943D4C" w:rsidRDefault="00BD7469" w:rsidP="006D15BF">
            <w:pPr>
              <w:keepLines/>
              <w:widowControl w:val="0"/>
              <w:spacing w:after="0"/>
              <w:rPr>
                <w:rFonts w:ascii="Arial" w:hAnsi="Arial"/>
                <w:sz w:val="18"/>
              </w:rPr>
            </w:pPr>
            <w:r w:rsidRPr="00943D4C">
              <w:rPr>
                <w:rFonts w:ascii="Arial" w:hAnsi="Arial"/>
                <w:sz w:val="18"/>
              </w:rPr>
              <w:t>No</w:t>
            </w:r>
          </w:p>
        </w:tc>
        <w:tc>
          <w:tcPr>
            <w:tcW w:w="1276" w:type="dxa"/>
            <w:tcBorders>
              <w:top w:val="nil"/>
              <w:left w:val="nil"/>
              <w:bottom w:val="nil"/>
              <w:right w:val="single" w:sz="4" w:space="0" w:color="auto"/>
            </w:tcBorders>
            <w:hideMark/>
          </w:tcPr>
          <w:p w14:paraId="48C809EB" w14:textId="77777777" w:rsidR="00BD7469" w:rsidRPr="00943D4C" w:rsidRDefault="00BD7469" w:rsidP="006D15BF">
            <w:pPr>
              <w:keepLines/>
              <w:widowControl w:val="0"/>
              <w:spacing w:after="0"/>
              <w:rPr>
                <w:rFonts w:ascii="Arial" w:hAnsi="Arial"/>
                <w:sz w:val="18"/>
              </w:rPr>
            </w:pPr>
            <w:r w:rsidRPr="00943D4C">
              <w:rPr>
                <w:rFonts w:ascii="Arial" w:hAnsi="Arial"/>
                <w:sz w:val="18"/>
              </w:rPr>
              <w:t>246 081</w:t>
            </w:r>
          </w:p>
        </w:tc>
      </w:tr>
      <w:tr w:rsidR="00BD7469" w:rsidRPr="00943D4C" w14:paraId="54C63C60" w14:textId="77777777" w:rsidTr="006D15BF">
        <w:trPr>
          <w:trHeight w:val="232"/>
          <w:jc w:val="center"/>
        </w:trPr>
        <w:tc>
          <w:tcPr>
            <w:tcW w:w="854" w:type="dxa"/>
            <w:tcBorders>
              <w:top w:val="nil"/>
              <w:left w:val="single" w:sz="4" w:space="0" w:color="auto"/>
              <w:bottom w:val="nil"/>
              <w:right w:val="nil"/>
            </w:tcBorders>
          </w:tcPr>
          <w:p w14:paraId="2A7453E4" w14:textId="77777777" w:rsidR="00BD7469" w:rsidRPr="00943D4C" w:rsidRDefault="00BD7469" w:rsidP="006D15BF">
            <w:pPr>
              <w:keepLines/>
              <w:widowControl w:val="0"/>
              <w:spacing w:after="0"/>
              <w:rPr>
                <w:rFonts w:ascii="Arial" w:hAnsi="Arial"/>
                <w:sz w:val="18"/>
              </w:rPr>
            </w:pPr>
          </w:p>
        </w:tc>
        <w:tc>
          <w:tcPr>
            <w:tcW w:w="1699" w:type="dxa"/>
          </w:tcPr>
          <w:p w14:paraId="4BC326DF" w14:textId="77777777" w:rsidR="00BD7469" w:rsidRPr="00943D4C" w:rsidRDefault="00BD7469" w:rsidP="006D15BF">
            <w:pPr>
              <w:keepLines/>
              <w:widowControl w:val="0"/>
              <w:spacing w:after="0"/>
              <w:rPr>
                <w:rFonts w:ascii="Arial" w:hAnsi="Arial"/>
                <w:sz w:val="18"/>
              </w:rPr>
            </w:pPr>
          </w:p>
        </w:tc>
        <w:tc>
          <w:tcPr>
            <w:tcW w:w="844" w:type="dxa"/>
            <w:tcBorders>
              <w:top w:val="nil"/>
              <w:left w:val="nil"/>
              <w:bottom w:val="nil"/>
              <w:right w:val="single" w:sz="4" w:space="0" w:color="auto"/>
            </w:tcBorders>
          </w:tcPr>
          <w:p w14:paraId="18B71913" w14:textId="77777777" w:rsidR="00BD7469" w:rsidRPr="00943D4C" w:rsidRDefault="00BD7469" w:rsidP="006D15BF">
            <w:pPr>
              <w:keepLines/>
              <w:widowControl w:val="0"/>
              <w:spacing w:after="0"/>
              <w:rPr>
                <w:rFonts w:ascii="Arial" w:hAnsi="Arial"/>
                <w:sz w:val="18"/>
              </w:rPr>
            </w:pPr>
          </w:p>
        </w:tc>
        <w:tc>
          <w:tcPr>
            <w:tcW w:w="2268" w:type="dxa"/>
          </w:tcPr>
          <w:p w14:paraId="43499C22" w14:textId="77777777" w:rsidR="00BD7469" w:rsidRPr="00943D4C" w:rsidRDefault="00BD7469" w:rsidP="006D15BF">
            <w:pPr>
              <w:keepLines/>
              <w:widowControl w:val="0"/>
              <w:spacing w:after="0"/>
              <w:ind w:right="-249"/>
              <w:rPr>
                <w:rFonts w:ascii="Arial" w:hAnsi="Arial"/>
                <w:sz w:val="18"/>
              </w:rPr>
            </w:pPr>
          </w:p>
        </w:tc>
        <w:tc>
          <w:tcPr>
            <w:tcW w:w="1701" w:type="dxa"/>
          </w:tcPr>
          <w:p w14:paraId="79F7A0F6" w14:textId="77777777" w:rsidR="00BD7469" w:rsidRPr="00943D4C" w:rsidRDefault="00BD7469" w:rsidP="006D15BF">
            <w:pPr>
              <w:keepLines/>
              <w:widowControl w:val="0"/>
              <w:spacing w:after="0"/>
              <w:rPr>
                <w:rFonts w:ascii="Arial" w:hAnsi="Arial"/>
                <w:sz w:val="18"/>
              </w:rPr>
            </w:pPr>
          </w:p>
        </w:tc>
        <w:tc>
          <w:tcPr>
            <w:tcW w:w="1276" w:type="dxa"/>
            <w:tcBorders>
              <w:top w:val="nil"/>
              <w:left w:val="nil"/>
              <w:bottom w:val="nil"/>
              <w:right w:val="single" w:sz="4" w:space="0" w:color="auto"/>
            </w:tcBorders>
          </w:tcPr>
          <w:p w14:paraId="2BE6EAB0" w14:textId="77777777" w:rsidR="00BD7469" w:rsidRPr="00943D4C" w:rsidRDefault="00BD7469" w:rsidP="006D15BF">
            <w:pPr>
              <w:keepLines/>
              <w:widowControl w:val="0"/>
              <w:spacing w:after="0"/>
              <w:rPr>
                <w:rFonts w:ascii="Arial" w:hAnsi="Arial"/>
                <w:sz w:val="18"/>
              </w:rPr>
            </w:pPr>
          </w:p>
        </w:tc>
      </w:tr>
      <w:tr w:rsidR="00BD7469" w:rsidRPr="00943D4C" w14:paraId="15A2E51E" w14:textId="77777777" w:rsidTr="006D15BF">
        <w:trPr>
          <w:trHeight w:val="232"/>
          <w:jc w:val="center"/>
        </w:trPr>
        <w:tc>
          <w:tcPr>
            <w:tcW w:w="854" w:type="dxa"/>
            <w:tcBorders>
              <w:top w:val="nil"/>
              <w:left w:val="single" w:sz="4" w:space="0" w:color="auto"/>
              <w:bottom w:val="nil"/>
              <w:right w:val="nil"/>
            </w:tcBorders>
          </w:tcPr>
          <w:p w14:paraId="540711EE" w14:textId="77777777" w:rsidR="00BD7469" w:rsidRPr="00943D4C" w:rsidRDefault="00BD7469" w:rsidP="006D15BF">
            <w:pPr>
              <w:keepLines/>
              <w:widowControl w:val="0"/>
              <w:spacing w:after="0"/>
              <w:rPr>
                <w:rFonts w:ascii="Arial" w:hAnsi="Arial"/>
                <w:sz w:val="18"/>
              </w:rPr>
            </w:pPr>
          </w:p>
        </w:tc>
        <w:tc>
          <w:tcPr>
            <w:tcW w:w="1699" w:type="dxa"/>
            <w:hideMark/>
          </w:tcPr>
          <w:p w14:paraId="2E47B63F" w14:textId="77777777" w:rsidR="00BD7469" w:rsidRPr="00943D4C" w:rsidRDefault="00BD7469" w:rsidP="006D15BF">
            <w:pPr>
              <w:keepLines/>
              <w:widowControl w:val="0"/>
              <w:spacing w:after="0"/>
              <w:rPr>
                <w:rFonts w:ascii="Arial" w:hAnsi="Arial"/>
                <w:sz w:val="18"/>
              </w:rPr>
            </w:pPr>
            <w:r w:rsidRPr="00943D4C">
              <w:rPr>
                <w:rFonts w:ascii="Arial" w:hAnsi="Arial"/>
                <w:sz w:val="18"/>
              </w:rPr>
              <w:t>"2460813579"</w:t>
            </w:r>
          </w:p>
        </w:tc>
        <w:tc>
          <w:tcPr>
            <w:tcW w:w="844" w:type="dxa"/>
            <w:tcBorders>
              <w:top w:val="nil"/>
              <w:left w:val="nil"/>
              <w:bottom w:val="nil"/>
              <w:right w:val="single" w:sz="4" w:space="0" w:color="auto"/>
            </w:tcBorders>
            <w:hideMark/>
          </w:tcPr>
          <w:p w14:paraId="1027601D" w14:textId="77777777" w:rsidR="00BD7469" w:rsidRPr="00943D4C" w:rsidRDefault="00BD7469" w:rsidP="006D15BF">
            <w:pPr>
              <w:keepLines/>
              <w:widowControl w:val="0"/>
              <w:spacing w:after="0"/>
              <w:rPr>
                <w:rFonts w:ascii="Arial" w:hAnsi="Arial"/>
                <w:sz w:val="18"/>
              </w:rPr>
            </w:pPr>
            <w:r w:rsidRPr="00943D4C">
              <w:rPr>
                <w:rFonts w:ascii="Arial" w:hAnsi="Arial"/>
                <w:sz w:val="18"/>
              </w:rPr>
              <w:t>2</w:t>
            </w:r>
          </w:p>
        </w:tc>
        <w:tc>
          <w:tcPr>
            <w:tcW w:w="2268" w:type="dxa"/>
            <w:hideMark/>
          </w:tcPr>
          <w:p w14:paraId="519EE81D" w14:textId="77777777" w:rsidR="00BD7469" w:rsidRPr="00943D4C" w:rsidRDefault="00BD7469" w:rsidP="006D15BF">
            <w:pPr>
              <w:keepLines/>
              <w:widowControl w:val="0"/>
              <w:spacing w:after="0"/>
              <w:ind w:right="-249"/>
              <w:rPr>
                <w:rFonts w:ascii="Arial" w:hAnsi="Arial"/>
                <w:sz w:val="18"/>
              </w:rPr>
            </w:pPr>
            <w:r w:rsidRPr="00943D4C">
              <w:rPr>
                <w:rFonts w:ascii="Arial" w:hAnsi="Arial"/>
                <w:b/>
                <w:sz w:val="18"/>
              </w:rPr>
              <w:t>SIBType14-NB_B01</w:t>
            </w:r>
          </w:p>
        </w:tc>
        <w:tc>
          <w:tcPr>
            <w:tcW w:w="1701" w:type="dxa"/>
          </w:tcPr>
          <w:p w14:paraId="583B877C" w14:textId="77777777" w:rsidR="00BD7469" w:rsidRPr="00943D4C" w:rsidRDefault="00BD7469" w:rsidP="006D15BF">
            <w:pPr>
              <w:keepLines/>
              <w:widowControl w:val="0"/>
              <w:spacing w:after="0"/>
              <w:rPr>
                <w:rFonts w:ascii="Arial" w:hAnsi="Arial"/>
                <w:sz w:val="18"/>
              </w:rPr>
            </w:pPr>
            <w:r w:rsidRPr="00943D4C">
              <w:rPr>
                <w:rFonts w:ascii="Arial" w:hAnsi="Arial"/>
                <w:sz w:val="18"/>
              </w:rPr>
              <w:t>No</w:t>
            </w:r>
          </w:p>
        </w:tc>
        <w:tc>
          <w:tcPr>
            <w:tcW w:w="1276" w:type="dxa"/>
            <w:tcBorders>
              <w:top w:val="nil"/>
              <w:left w:val="nil"/>
              <w:bottom w:val="nil"/>
              <w:right w:val="single" w:sz="4" w:space="0" w:color="auto"/>
            </w:tcBorders>
            <w:hideMark/>
          </w:tcPr>
          <w:p w14:paraId="7EC98FE9" w14:textId="77777777" w:rsidR="00BD7469" w:rsidRPr="00943D4C" w:rsidRDefault="00BD7469" w:rsidP="006D15BF">
            <w:pPr>
              <w:keepLines/>
              <w:widowControl w:val="0"/>
              <w:spacing w:after="0"/>
              <w:rPr>
                <w:rFonts w:ascii="Arial" w:hAnsi="Arial"/>
                <w:sz w:val="18"/>
              </w:rPr>
            </w:pPr>
            <w:r w:rsidRPr="00943D4C">
              <w:rPr>
                <w:rFonts w:ascii="Arial" w:hAnsi="Arial"/>
                <w:sz w:val="18"/>
              </w:rPr>
              <w:t>246 081</w:t>
            </w:r>
          </w:p>
        </w:tc>
      </w:tr>
      <w:tr w:rsidR="00BD7469" w:rsidRPr="00943D4C" w14:paraId="0132DCC0" w14:textId="77777777" w:rsidTr="006D15BF">
        <w:trPr>
          <w:trHeight w:val="232"/>
          <w:jc w:val="center"/>
        </w:trPr>
        <w:tc>
          <w:tcPr>
            <w:tcW w:w="854" w:type="dxa"/>
            <w:tcBorders>
              <w:top w:val="nil"/>
              <w:left w:val="single" w:sz="4" w:space="0" w:color="auto"/>
              <w:bottom w:val="nil"/>
              <w:right w:val="nil"/>
            </w:tcBorders>
          </w:tcPr>
          <w:p w14:paraId="253C72F6" w14:textId="77777777" w:rsidR="00BD7469" w:rsidRPr="00943D4C" w:rsidRDefault="00BD7469" w:rsidP="006D15BF">
            <w:pPr>
              <w:keepLines/>
              <w:widowControl w:val="0"/>
              <w:spacing w:after="0"/>
              <w:rPr>
                <w:rFonts w:ascii="Arial" w:hAnsi="Arial"/>
                <w:sz w:val="18"/>
              </w:rPr>
            </w:pPr>
          </w:p>
        </w:tc>
        <w:tc>
          <w:tcPr>
            <w:tcW w:w="1699" w:type="dxa"/>
          </w:tcPr>
          <w:p w14:paraId="1B1310A6" w14:textId="77777777" w:rsidR="00BD7469" w:rsidRPr="00943D4C" w:rsidRDefault="00BD7469" w:rsidP="006D15BF">
            <w:pPr>
              <w:keepLines/>
              <w:widowControl w:val="0"/>
              <w:spacing w:after="0"/>
              <w:rPr>
                <w:rFonts w:ascii="Arial" w:hAnsi="Arial"/>
                <w:sz w:val="18"/>
              </w:rPr>
            </w:pPr>
          </w:p>
        </w:tc>
        <w:tc>
          <w:tcPr>
            <w:tcW w:w="844" w:type="dxa"/>
            <w:tcBorders>
              <w:top w:val="nil"/>
              <w:left w:val="nil"/>
              <w:bottom w:val="nil"/>
              <w:right w:val="single" w:sz="4" w:space="0" w:color="auto"/>
            </w:tcBorders>
          </w:tcPr>
          <w:p w14:paraId="45727C82" w14:textId="77777777" w:rsidR="00BD7469" w:rsidRPr="00943D4C" w:rsidRDefault="00BD7469" w:rsidP="006D15BF">
            <w:pPr>
              <w:keepLines/>
              <w:widowControl w:val="0"/>
              <w:spacing w:after="0"/>
              <w:rPr>
                <w:rFonts w:ascii="Arial" w:hAnsi="Arial"/>
                <w:sz w:val="18"/>
              </w:rPr>
            </w:pPr>
          </w:p>
        </w:tc>
        <w:tc>
          <w:tcPr>
            <w:tcW w:w="2268" w:type="dxa"/>
          </w:tcPr>
          <w:p w14:paraId="541F56A6" w14:textId="77777777" w:rsidR="00BD7469" w:rsidRPr="00943D4C" w:rsidRDefault="00BD7469" w:rsidP="006D15BF">
            <w:pPr>
              <w:keepLines/>
              <w:widowControl w:val="0"/>
              <w:spacing w:after="0"/>
              <w:ind w:right="-249"/>
              <w:rPr>
                <w:rFonts w:ascii="Arial" w:hAnsi="Arial"/>
                <w:sz w:val="18"/>
              </w:rPr>
            </w:pPr>
          </w:p>
        </w:tc>
        <w:tc>
          <w:tcPr>
            <w:tcW w:w="1701" w:type="dxa"/>
          </w:tcPr>
          <w:p w14:paraId="514C0CD3" w14:textId="77777777" w:rsidR="00BD7469" w:rsidRPr="00943D4C" w:rsidRDefault="00BD7469" w:rsidP="006D15BF">
            <w:pPr>
              <w:keepLines/>
              <w:widowControl w:val="0"/>
              <w:spacing w:after="0"/>
              <w:rPr>
                <w:rFonts w:ascii="Arial" w:hAnsi="Arial"/>
                <w:sz w:val="18"/>
              </w:rPr>
            </w:pPr>
          </w:p>
        </w:tc>
        <w:tc>
          <w:tcPr>
            <w:tcW w:w="1276" w:type="dxa"/>
            <w:tcBorders>
              <w:top w:val="nil"/>
              <w:left w:val="nil"/>
              <w:bottom w:val="nil"/>
              <w:right w:val="single" w:sz="4" w:space="0" w:color="auto"/>
            </w:tcBorders>
          </w:tcPr>
          <w:p w14:paraId="6D94D16B" w14:textId="77777777" w:rsidR="00BD7469" w:rsidRPr="00943D4C" w:rsidRDefault="00BD7469" w:rsidP="006D15BF">
            <w:pPr>
              <w:keepLines/>
              <w:widowControl w:val="0"/>
              <w:spacing w:after="0"/>
              <w:rPr>
                <w:rFonts w:ascii="Arial" w:hAnsi="Arial"/>
                <w:sz w:val="18"/>
              </w:rPr>
            </w:pPr>
          </w:p>
        </w:tc>
      </w:tr>
      <w:tr w:rsidR="00BD7469" w:rsidRPr="00943D4C" w14:paraId="3997A901" w14:textId="77777777" w:rsidTr="006D15BF">
        <w:trPr>
          <w:trHeight w:val="232"/>
          <w:jc w:val="center"/>
        </w:trPr>
        <w:tc>
          <w:tcPr>
            <w:tcW w:w="854" w:type="dxa"/>
            <w:tcBorders>
              <w:top w:val="nil"/>
              <w:left w:val="single" w:sz="4" w:space="0" w:color="auto"/>
              <w:bottom w:val="nil"/>
              <w:right w:val="nil"/>
            </w:tcBorders>
          </w:tcPr>
          <w:p w14:paraId="174B745D" w14:textId="77777777" w:rsidR="00BD7469" w:rsidRPr="00943D4C" w:rsidRDefault="00BD7469" w:rsidP="006D15BF">
            <w:pPr>
              <w:keepLines/>
              <w:widowControl w:val="0"/>
              <w:spacing w:after="0"/>
              <w:rPr>
                <w:rFonts w:ascii="Arial" w:hAnsi="Arial"/>
                <w:sz w:val="18"/>
              </w:rPr>
            </w:pPr>
          </w:p>
        </w:tc>
        <w:tc>
          <w:tcPr>
            <w:tcW w:w="1699" w:type="dxa"/>
            <w:hideMark/>
          </w:tcPr>
          <w:p w14:paraId="44BBD99F" w14:textId="77777777" w:rsidR="00BD7469" w:rsidRPr="00943D4C" w:rsidRDefault="00BD7469" w:rsidP="006D15BF">
            <w:pPr>
              <w:keepLines/>
              <w:widowControl w:val="0"/>
              <w:spacing w:after="0"/>
              <w:rPr>
                <w:rFonts w:ascii="Arial" w:hAnsi="Arial"/>
                <w:sz w:val="18"/>
              </w:rPr>
            </w:pPr>
            <w:r w:rsidRPr="00943D4C">
              <w:rPr>
                <w:rFonts w:ascii="Arial" w:hAnsi="Arial"/>
                <w:sz w:val="18"/>
              </w:rPr>
              <w:t>"2460813579"</w:t>
            </w:r>
          </w:p>
        </w:tc>
        <w:tc>
          <w:tcPr>
            <w:tcW w:w="844" w:type="dxa"/>
            <w:tcBorders>
              <w:top w:val="nil"/>
              <w:left w:val="nil"/>
              <w:bottom w:val="nil"/>
              <w:right w:val="single" w:sz="4" w:space="0" w:color="auto"/>
            </w:tcBorders>
            <w:hideMark/>
          </w:tcPr>
          <w:p w14:paraId="759872D3" w14:textId="77777777" w:rsidR="00BD7469" w:rsidRPr="00943D4C" w:rsidRDefault="00BD7469" w:rsidP="006D15BF">
            <w:pPr>
              <w:keepLines/>
              <w:widowControl w:val="0"/>
              <w:spacing w:after="0"/>
              <w:rPr>
                <w:rFonts w:ascii="Arial" w:hAnsi="Arial"/>
                <w:sz w:val="18"/>
              </w:rPr>
            </w:pPr>
            <w:r w:rsidRPr="00943D4C">
              <w:rPr>
                <w:rFonts w:ascii="Arial" w:hAnsi="Arial"/>
                <w:sz w:val="18"/>
              </w:rPr>
              <w:t>3</w:t>
            </w:r>
          </w:p>
        </w:tc>
        <w:tc>
          <w:tcPr>
            <w:tcW w:w="2268" w:type="dxa"/>
            <w:hideMark/>
          </w:tcPr>
          <w:p w14:paraId="747A0AE0" w14:textId="77777777" w:rsidR="00BD7469" w:rsidRPr="00943D4C" w:rsidRDefault="00BD7469" w:rsidP="006D15BF">
            <w:pPr>
              <w:keepLines/>
              <w:widowControl w:val="0"/>
              <w:spacing w:after="0"/>
              <w:ind w:right="-249"/>
              <w:rPr>
                <w:rFonts w:ascii="Arial" w:hAnsi="Arial"/>
                <w:sz w:val="18"/>
              </w:rPr>
            </w:pPr>
            <w:r w:rsidRPr="00943D4C">
              <w:rPr>
                <w:rFonts w:ascii="Arial" w:hAnsi="Arial"/>
                <w:b/>
                <w:sz w:val="18"/>
              </w:rPr>
              <w:t>SIBType14-NB_B01</w:t>
            </w:r>
          </w:p>
        </w:tc>
        <w:tc>
          <w:tcPr>
            <w:tcW w:w="1701" w:type="dxa"/>
          </w:tcPr>
          <w:p w14:paraId="090027E4" w14:textId="77777777" w:rsidR="00BD7469" w:rsidRPr="00943D4C" w:rsidRDefault="00BD7469" w:rsidP="006D15BF">
            <w:pPr>
              <w:keepLines/>
              <w:widowControl w:val="0"/>
              <w:spacing w:after="0"/>
              <w:rPr>
                <w:rFonts w:ascii="Arial" w:hAnsi="Arial"/>
                <w:sz w:val="18"/>
              </w:rPr>
            </w:pPr>
            <w:r w:rsidRPr="00943D4C">
              <w:rPr>
                <w:rFonts w:ascii="Arial" w:hAnsi="Arial"/>
                <w:sz w:val="18"/>
              </w:rPr>
              <w:t>No</w:t>
            </w:r>
          </w:p>
        </w:tc>
        <w:tc>
          <w:tcPr>
            <w:tcW w:w="1276" w:type="dxa"/>
            <w:tcBorders>
              <w:top w:val="nil"/>
              <w:left w:val="nil"/>
              <w:bottom w:val="nil"/>
              <w:right w:val="single" w:sz="4" w:space="0" w:color="auto"/>
            </w:tcBorders>
            <w:hideMark/>
          </w:tcPr>
          <w:p w14:paraId="66071AAF" w14:textId="77777777" w:rsidR="00BD7469" w:rsidRPr="00943D4C" w:rsidRDefault="00BD7469" w:rsidP="006D15BF">
            <w:pPr>
              <w:keepLines/>
              <w:widowControl w:val="0"/>
              <w:spacing w:after="0"/>
              <w:rPr>
                <w:rFonts w:ascii="Arial" w:hAnsi="Arial"/>
                <w:sz w:val="18"/>
              </w:rPr>
            </w:pPr>
            <w:r w:rsidRPr="00943D4C">
              <w:rPr>
                <w:rFonts w:ascii="Arial" w:hAnsi="Arial"/>
                <w:sz w:val="18"/>
              </w:rPr>
              <w:t>246  081</w:t>
            </w:r>
          </w:p>
        </w:tc>
      </w:tr>
      <w:tr w:rsidR="00BD7469" w:rsidRPr="00943D4C" w14:paraId="4A9FAF93" w14:textId="77777777" w:rsidTr="006D15BF">
        <w:trPr>
          <w:trHeight w:val="232"/>
          <w:jc w:val="center"/>
        </w:trPr>
        <w:tc>
          <w:tcPr>
            <w:tcW w:w="854" w:type="dxa"/>
            <w:tcBorders>
              <w:top w:val="nil"/>
              <w:left w:val="single" w:sz="4" w:space="0" w:color="auto"/>
              <w:bottom w:val="nil"/>
              <w:right w:val="nil"/>
            </w:tcBorders>
          </w:tcPr>
          <w:p w14:paraId="0A3B67C1" w14:textId="77777777" w:rsidR="00BD7469" w:rsidRPr="00943D4C" w:rsidRDefault="00BD7469" w:rsidP="006D15BF">
            <w:pPr>
              <w:keepLines/>
              <w:widowControl w:val="0"/>
              <w:spacing w:after="0"/>
              <w:rPr>
                <w:rFonts w:ascii="Arial" w:hAnsi="Arial"/>
                <w:sz w:val="18"/>
              </w:rPr>
            </w:pPr>
          </w:p>
        </w:tc>
        <w:tc>
          <w:tcPr>
            <w:tcW w:w="1699" w:type="dxa"/>
          </w:tcPr>
          <w:p w14:paraId="2408092B" w14:textId="77777777" w:rsidR="00BD7469" w:rsidRPr="00943D4C" w:rsidRDefault="00BD7469" w:rsidP="006D15BF">
            <w:pPr>
              <w:keepLines/>
              <w:widowControl w:val="0"/>
              <w:spacing w:after="0"/>
              <w:rPr>
                <w:rFonts w:ascii="Arial" w:hAnsi="Arial"/>
                <w:sz w:val="18"/>
              </w:rPr>
            </w:pPr>
          </w:p>
        </w:tc>
        <w:tc>
          <w:tcPr>
            <w:tcW w:w="844" w:type="dxa"/>
            <w:tcBorders>
              <w:top w:val="nil"/>
              <w:left w:val="nil"/>
              <w:bottom w:val="nil"/>
              <w:right w:val="single" w:sz="4" w:space="0" w:color="auto"/>
            </w:tcBorders>
          </w:tcPr>
          <w:p w14:paraId="635476FC" w14:textId="77777777" w:rsidR="00BD7469" w:rsidRPr="00943D4C" w:rsidRDefault="00BD7469" w:rsidP="006D15BF">
            <w:pPr>
              <w:keepLines/>
              <w:widowControl w:val="0"/>
              <w:spacing w:after="0"/>
              <w:rPr>
                <w:rFonts w:ascii="Arial" w:hAnsi="Arial"/>
                <w:sz w:val="18"/>
              </w:rPr>
            </w:pPr>
          </w:p>
        </w:tc>
        <w:tc>
          <w:tcPr>
            <w:tcW w:w="2268" w:type="dxa"/>
          </w:tcPr>
          <w:p w14:paraId="3A657C83" w14:textId="77777777" w:rsidR="00BD7469" w:rsidRPr="00943D4C" w:rsidRDefault="00BD7469" w:rsidP="006D15BF">
            <w:pPr>
              <w:keepLines/>
              <w:widowControl w:val="0"/>
              <w:spacing w:after="0"/>
              <w:ind w:right="-249"/>
              <w:rPr>
                <w:rFonts w:ascii="Arial" w:hAnsi="Arial"/>
                <w:sz w:val="18"/>
              </w:rPr>
            </w:pPr>
          </w:p>
        </w:tc>
        <w:tc>
          <w:tcPr>
            <w:tcW w:w="1701" w:type="dxa"/>
          </w:tcPr>
          <w:p w14:paraId="626674B2" w14:textId="77777777" w:rsidR="00BD7469" w:rsidRPr="00943D4C" w:rsidRDefault="00BD7469" w:rsidP="006D15BF">
            <w:pPr>
              <w:keepLines/>
              <w:widowControl w:val="0"/>
              <w:spacing w:after="0"/>
              <w:rPr>
                <w:rFonts w:ascii="Arial" w:hAnsi="Arial"/>
                <w:sz w:val="18"/>
              </w:rPr>
            </w:pPr>
          </w:p>
        </w:tc>
        <w:tc>
          <w:tcPr>
            <w:tcW w:w="1276" w:type="dxa"/>
            <w:tcBorders>
              <w:top w:val="nil"/>
              <w:left w:val="nil"/>
              <w:bottom w:val="nil"/>
              <w:right w:val="single" w:sz="4" w:space="0" w:color="auto"/>
            </w:tcBorders>
          </w:tcPr>
          <w:p w14:paraId="0F97B8F8" w14:textId="77777777" w:rsidR="00BD7469" w:rsidRPr="00943D4C" w:rsidRDefault="00BD7469" w:rsidP="006D15BF">
            <w:pPr>
              <w:keepLines/>
              <w:widowControl w:val="0"/>
              <w:spacing w:after="0"/>
              <w:rPr>
                <w:rFonts w:ascii="Arial" w:hAnsi="Arial"/>
                <w:sz w:val="18"/>
              </w:rPr>
            </w:pPr>
          </w:p>
        </w:tc>
      </w:tr>
      <w:tr w:rsidR="00BD7469" w:rsidRPr="00943D4C" w14:paraId="7ECCEDE6" w14:textId="77777777" w:rsidTr="006D15BF">
        <w:trPr>
          <w:trHeight w:val="232"/>
          <w:jc w:val="center"/>
        </w:trPr>
        <w:tc>
          <w:tcPr>
            <w:tcW w:w="854" w:type="dxa"/>
            <w:tcBorders>
              <w:top w:val="nil"/>
              <w:left w:val="single" w:sz="4" w:space="0" w:color="auto"/>
              <w:bottom w:val="nil"/>
              <w:right w:val="nil"/>
            </w:tcBorders>
          </w:tcPr>
          <w:p w14:paraId="6B1F7E0E" w14:textId="77777777" w:rsidR="00BD7469" w:rsidRPr="00943D4C" w:rsidRDefault="00BD7469" w:rsidP="006D15BF">
            <w:pPr>
              <w:keepLines/>
              <w:widowControl w:val="0"/>
              <w:spacing w:after="0"/>
              <w:rPr>
                <w:rFonts w:ascii="Arial" w:hAnsi="Arial"/>
                <w:sz w:val="18"/>
              </w:rPr>
            </w:pPr>
          </w:p>
        </w:tc>
        <w:tc>
          <w:tcPr>
            <w:tcW w:w="1699" w:type="dxa"/>
            <w:hideMark/>
          </w:tcPr>
          <w:p w14:paraId="3233CF41" w14:textId="77777777" w:rsidR="00BD7469" w:rsidRPr="00943D4C" w:rsidRDefault="00BD7469" w:rsidP="006D15BF">
            <w:pPr>
              <w:keepLines/>
              <w:widowControl w:val="0"/>
              <w:spacing w:after="0"/>
              <w:rPr>
                <w:rFonts w:ascii="Arial" w:hAnsi="Arial"/>
                <w:sz w:val="18"/>
              </w:rPr>
            </w:pPr>
            <w:r w:rsidRPr="00943D4C">
              <w:rPr>
                <w:rFonts w:ascii="Arial" w:hAnsi="Arial"/>
                <w:sz w:val="18"/>
              </w:rPr>
              <w:t>"2460813579"</w:t>
            </w:r>
          </w:p>
        </w:tc>
        <w:tc>
          <w:tcPr>
            <w:tcW w:w="844" w:type="dxa"/>
            <w:tcBorders>
              <w:top w:val="nil"/>
              <w:left w:val="nil"/>
              <w:bottom w:val="nil"/>
              <w:right w:val="single" w:sz="4" w:space="0" w:color="auto"/>
            </w:tcBorders>
            <w:hideMark/>
          </w:tcPr>
          <w:p w14:paraId="08A2C74F" w14:textId="77777777" w:rsidR="00BD7469" w:rsidRPr="00943D4C" w:rsidRDefault="00BD7469" w:rsidP="006D15BF">
            <w:pPr>
              <w:keepLines/>
              <w:widowControl w:val="0"/>
              <w:spacing w:after="0"/>
              <w:rPr>
                <w:rFonts w:ascii="Arial" w:hAnsi="Arial"/>
                <w:sz w:val="18"/>
              </w:rPr>
            </w:pPr>
            <w:r w:rsidRPr="00943D4C">
              <w:rPr>
                <w:rFonts w:ascii="Arial" w:hAnsi="Arial"/>
                <w:sz w:val="18"/>
              </w:rPr>
              <w:t>4</w:t>
            </w:r>
          </w:p>
        </w:tc>
        <w:tc>
          <w:tcPr>
            <w:tcW w:w="2268" w:type="dxa"/>
            <w:hideMark/>
          </w:tcPr>
          <w:p w14:paraId="67C4DB3E" w14:textId="77777777" w:rsidR="00BD7469" w:rsidRPr="00943D4C" w:rsidRDefault="00BD7469" w:rsidP="006D15BF">
            <w:pPr>
              <w:keepLines/>
              <w:widowControl w:val="0"/>
              <w:spacing w:after="0"/>
              <w:ind w:right="-249"/>
              <w:rPr>
                <w:rFonts w:ascii="Arial" w:hAnsi="Arial"/>
                <w:sz w:val="18"/>
              </w:rPr>
            </w:pPr>
            <w:r w:rsidRPr="00943D4C">
              <w:rPr>
                <w:rFonts w:ascii="Arial" w:hAnsi="Arial"/>
                <w:b/>
                <w:sz w:val="18"/>
              </w:rPr>
              <w:t>SIBType14-NB_B01</w:t>
            </w:r>
          </w:p>
        </w:tc>
        <w:tc>
          <w:tcPr>
            <w:tcW w:w="1701" w:type="dxa"/>
          </w:tcPr>
          <w:p w14:paraId="061BC68C" w14:textId="77777777" w:rsidR="00BD7469" w:rsidRPr="00943D4C" w:rsidRDefault="00BD7469" w:rsidP="006D15BF">
            <w:pPr>
              <w:keepLines/>
              <w:widowControl w:val="0"/>
              <w:spacing w:after="0"/>
              <w:rPr>
                <w:rFonts w:ascii="Arial" w:hAnsi="Arial"/>
                <w:sz w:val="18"/>
              </w:rPr>
            </w:pPr>
            <w:r w:rsidRPr="00943D4C">
              <w:rPr>
                <w:rFonts w:ascii="Arial" w:hAnsi="Arial"/>
                <w:sz w:val="18"/>
              </w:rPr>
              <w:t>No</w:t>
            </w:r>
          </w:p>
        </w:tc>
        <w:tc>
          <w:tcPr>
            <w:tcW w:w="1276" w:type="dxa"/>
            <w:tcBorders>
              <w:top w:val="nil"/>
              <w:left w:val="nil"/>
              <w:bottom w:val="nil"/>
              <w:right w:val="single" w:sz="4" w:space="0" w:color="auto"/>
            </w:tcBorders>
            <w:hideMark/>
          </w:tcPr>
          <w:p w14:paraId="729CA759" w14:textId="77777777" w:rsidR="00BD7469" w:rsidRPr="00943D4C" w:rsidRDefault="00BD7469" w:rsidP="006D15BF">
            <w:pPr>
              <w:keepLines/>
              <w:widowControl w:val="0"/>
              <w:spacing w:after="0"/>
              <w:rPr>
                <w:rFonts w:ascii="Arial" w:hAnsi="Arial"/>
                <w:sz w:val="18"/>
              </w:rPr>
            </w:pPr>
            <w:r w:rsidRPr="00943D4C">
              <w:rPr>
                <w:rFonts w:ascii="Arial" w:hAnsi="Arial"/>
                <w:sz w:val="18"/>
              </w:rPr>
              <w:t>246  081</w:t>
            </w:r>
          </w:p>
        </w:tc>
      </w:tr>
      <w:tr w:rsidR="00BD7469" w:rsidRPr="00943D4C" w14:paraId="2B2A9DDB" w14:textId="77777777" w:rsidTr="006D15BF">
        <w:trPr>
          <w:trHeight w:val="232"/>
          <w:jc w:val="center"/>
        </w:trPr>
        <w:tc>
          <w:tcPr>
            <w:tcW w:w="854" w:type="dxa"/>
            <w:tcBorders>
              <w:top w:val="nil"/>
              <w:left w:val="single" w:sz="4" w:space="0" w:color="auto"/>
              <w:bottom w:val="nil"/>
              <w:right w:val="nil"/>
            </w:tcBorders>
          </w:tcPr>
          <w:p w14:paraId="16CF9867" w14:textId="77777777" w:rsidR="00BD7469" w:rsidRPr="00943D4C" w:rsidRDefault="00BD7469" w:rsidP="006D15BF">
            <w:pPr>
              <w:keepLines/>
              <w:widowControl w:val="0"/>
              <w:spacing w:after="0"/>
              <w:rPr>
                <w:rFonts w:ascii="Arial" w:hAnsi="Arial"/>
                <w:sz w:val="18"/>
              </w:rPr>
            </w:pPr>
          </w:p>
        </w:tc>
        <w:tc>
          <w:tcPr>
            <w:tcW w:w="1699" w:type="dxa"/>
          </w:tcPr>
          <w:p w14:paraId="35166708" w14:textId="77777777" w:rsidR="00BD7469" w:rsidRPr="00943D4C" w:rsidRDefault="00BD7469" w:rsidP="006D15BF">
            <w:pPr>
              <w:keepLines/>
              <w:widowControl w:val="0"/>
              <w:spacing w:after="0"/>
              <w:rPr>
                <w:rFonts w:ascii="Arial" w:hAnsi="Arial"/>
                <w:sz w:val="18"/>
              </w:rPr>
            </w:pPr>
          </w:p>
        </w:tc>
        <w:tc>
          <w:tcPr>
            <w:tcW w:w="844" w:type="dxa"/>
            <w:tcBorders>
              <w:top w:val="nil"/>
              <w:left w:val="nil"/>
              <w:bottom w:val="nil"/>
              <w:right w:val="single" w:sz="4" w:space="0" w:color="auto"/>
            </w:tcBorders>
          </w:tcPr>
          <w:p w14:paraId="377B7FEA" w14:textId="77777777" w:rsidR="00BD7469" w:rsidRPr="00943D4C" w:rsidRDefault="00BD7469" w:rsidP="006D15BF">
            <w:pPr>
              <w:keepLines/>
              <w:widowControl w:val="0"/>
              <w:spacing w:after="0"/>
              <w:rPr>
                <w:rFonts w:ascii="Arial" w:hAnsi="Arial"/>
                <w:sz w:val="18"/>
              </w:rPr>
            </w:pPr>
          </w:p>
        </w:tc>
        <w:tc>
          <w:tcPr>
            <w:tcW w:w="2268" w:type="dxa"/>
          </w:tcPr>
          <w:p w14:paraId="17E6FDF7" w14:textId="77777777" w:rsidR="00BD7469" w:rsidRPr="00943D4C" w:rsidRDefault="00BD7469" w:rsidP="006D15BF">
            <w:pPr>
              <w:keepLines/>
              <w:widowControl w:val="0"/>
              <w:spacing w:after="0"/>
              <w:ind w:right="-249"/>
              <w:rPr>
                <w:rFonts w:ascii="Arial" w:hAnsi="Arial"/>
                <w:sz w:val="18"/>
              </w:rPr>
            </w:pPr>
          </w:p>
        </w:tc>
        <w:tc>
          <w:tcPr>
            <w:tcW w:w="1701" w:type="dxa"/>
          </w:tcPr>
          <w:p w14:paraId="13A9AAED" w14:textId="77777777" w:rsidR="00BD7469" w:rsidRPr="00943D4C" w:rsidRDefault="00BD7469" w:rsidP="006D15BF">
            <w:pPr>
              <w:keepLines/>
              <w:widowControl w:val="0"/>
              <w:spacing w:after="0"/>
              <w:rPr>
                <w:rFonts w:ascii="Arial" w:hAnsi="Arial"/>
                <w:sz w:val="18"/>
              </w:rPr>
            </w:pPr>
          </w:p>
        </w:tc>
        <w:tc>
          <w:tcPr>
            <w:tcW w:w="1276" w:type="dxa"/>
            <w:tcBorders>
              <w:top w:val="nil"/>
              <w:left w:val="nil"/>
              <w:bottom w:val="nil"/>
              <w:right w:val="single" w:sz="4" w:space="0" w:color="auto"/>
            </w:tcBorders>
          </w:tcPr>
          <w:p w14:paraId="6F0EF06E" w14:textId="77777777" w:rsidR="00BD7469" w:rsidRPr="00943D4C" w:rsidRDefault="00BD7469" w:rsidP="006D15BF">
            <w:pPr>
              <w:keepLines/>
              <w:widowControl w:val="0"/>
              <w:spacing w:after="0"/>
              <w:rPr>
                <w:rFonts w:ascii="Arial" w:hAnsi="Arial"/>
                <w:sz w:val="18"/>
              </w:rPr>
            </w:pPr>
          </w:p>
        </w:tc>
      </w:tr>
      <w:tr w:rsidR="00BD7469" w:rsidRPr="00943D4C" w14:paraId="5DDF3E89" w14:textId="77777777" w:rsidTr="006D15BF">
        <w:trPr>
          <w:trHeight w:val="232"/>
          <w:jc w:val="center"/>
        </w:trPr>
        <w:tc>
          <w:tcPr>
            <w:tcW w:w="854" w:type="dxa"/>
            <w:tcBorders>
              <w:top w:val="nil"/>
              <w:left w:val="single" w:sz="4" w:space="0" w:color="auto"/>
              <w:bottom w:val="nil"/>
              <w:right w:val="nil"/>
            </w:tcBorders>
          </w:tcPr>
          <w:p w14:paraId="1CF691A2" w14:textId="77777777" w:rsidR="00BD7469" w:rsidRPr="00943D4C" w:rsidRDefault="00BD7469" w:rsidP="006D15BF">
            <w:pPr>
              <w:keepLines/>
              <w:widowControl w:val="0"/>
              <w:spacing w:after="0"/>
              <w:rPr>
                <w:rFonts w:ascii="Arial" w:hAnsi="Arial"/>
                <w:sz w:val="18"/>
              </w:rPr>
            </w:pPr>
          </w:p>
        </w:tc>
        <w:tc>
          <w:tcPr>
            <w:tcW w:w="1699" w:type="dxa"/>
            <w:hideMark/>
          </w:tcPr>
          <w:p w14:paraId="3A3DBABC" w14:textId="77777777" w:rsidR="00BD7469" w:rsidRPr="00943D4C" w:rsidRDefault="00BD7469" w:rsidP="006D15BF">
            <w:pPr>
              <w:keepLines/>
              <w:widowControl w:val="0"/>
              <w:spacing w:after="0"/>
              <w:rPr>
                <w:rFonts w:ascii="Arial" w:hAnsi="Arial"/>
                <w:sz w:val="18"/>
              </w:rPr>
            </w:pPr>
            <w:r w:rsidRPr="00943D4C">
              <w:rPr>
                <w:rFonts w:ascii="Arial" w:hAnsi="Arial"/>
                <w:sz w:val="18"/>
              </w:rPr>
              <w:t>"2460813579"</w:t>
            </w:r>
          </w:p>
        </w:tc>
        <w:tc>
          <w:tcPr>
            <w:tcW w:w="844" w:type="dxa"/>
            <w:tcBorders>
              <w:top w:val="nil"/>
              <w:left w:val="nil"/>
              <w:bottom w:val="nil"/>
              <w:right w:val="single" w:sz="4" w:space="0" w:color="auto"/>
            </w:tcBorders>
            <w:hideMark/>
          </w:tcPr>
          <w:p w14:paraId="6D3191B1" w14:textId="77777777" w:rsidR="00BD7469" w:rsidRPr="00943D4C" w:rsidRDefault="00BD7469" w:rsidP="006D15BF">
            <w:pPr>
              <w:keepLines/>
              <w:widowControl w:val="0"/>
              <w:spacing w:after="0"/>
              <w:rPr>
                <w:rFonts w:ascii="Arial" w:hAnsi="Arial"/>
                <w:sz w:val="18"/>
              </w:rPr>
            </w:pPr>
            <w:r w:rsidRPr="00943D4C">
              <w:rPr>
                <w:rFonts w:ascii="Arial" w:hAnsi="Arial"/>
                <w:sz w:val="18"/>
              </w:rPr>
              <w:t>5</w:t>
            </w:r>
          </w:p>
        </w:tc>
        <w:tc>
          <w:tcPr>
            <w:tcW w:w="2268" w:type="dxa"/>
            <w:hideMark/>
          </w:tcPr>
          <w:p w14:paraId="21AF1383" w14:textId="77777777" w:rsidR="00BD7469" w:rsidRPr="00943D4C" w:rsidRDefault="00BD7469" w:rsidP="006D15BF">
            <w:pPr>
              <w:keepLines/>
              <w:widowControl w:val="0"/>
              <w:spacing w:after="0"/>
              <w:ind w:right="-249"/>
              <w:rPr>
                <w:rFonts w:ascii="Arial" w:hAnsi="Arial"/>
                <w:sz w:val="18"/>
              </w:rPr>
            </w:pPr>
            <w:r w:rsidRPr="00943D4C">
              <w:rPr>
                <w:rFonts w:ascii="Arial" w:hAnsi="Arial"/>
                <w:b/>
                <w:sz w:val="18"/>
              </w:rPr>
              <w:t>SIBType14-NB_B01</w:t>
            </w:r>
          </w:p>
        </w:tc>
        <w:tc>
          <w:tcPr>
            <w:tcW w:w="1701" w:type="dxa"/>
          </w:tcPr>
          <w:p w14:paraId="548C44C2" w14:textId="77777777" w:rsidR="00BD7469" w:rsidRPr="00943D4C" w:rsidRDefault="00BD7469" w:rsidP="006D15BF">
            <w:pPr>
              <w:keepLines/>
              <w:widowControl w:val="0"/>
              <w:spacing w:after="0"/>
              <w:rPr>
                <w:rFonts w:ascii="Arial" w:hAnsi="Arial"/>
                <w:sz w:val="18"/>
              </w:rPr>
            </w:pPr>
            <w:r w:rsidRPr="00943D4C">
              <w:rPr>
                <w:rFonts w:ascii="Arial" w:hAnsi="Arial"/>
                <w:sz w:val="18"/>
              </w:rPr>
              <w:t>No</w:t>
            </w:r>
          </w:p>
        </w:tc>
        <w:tc>
          <w:tcPr>
            <w:tcW w:w="1276" w:type="dxa"/>
            <w:tcBorders>
              <w:top w:val="nil"/>
              <w:left w:val="nil"/>
              <w:bottom w:val="nil"/>
              <w:right w:val="single" w:sz="4" w:space="0" w:color="auto"/>
            </w:tcBorders>
            <w:hideMark/>
          </w:tcPr>
          <w:p w14:paraId="24369AD9" w14:textId="77777777" w:rsidR="00BD7469" w:rsidRPr="00943D4C" w:rsidRDefault="00BD7469" w:rsidP="006D15BF">
            <w:pPr>
              <w:keepLines/>
              <w:widowControl w:val="0"/>
              <w:spacing w:after="0"/>
              <w:rPr>
                <w:rFonts w:ascii="Arial" w:hAnsi="Arial"/>
                <w:sz w:val="18"/>
              </w:rPr>
            </w:pPr>
            <w:r w:rsidRPr="00943D4C">
              <w:rPr>
                <w:rFonts w:ascii="Arial" w:hAnsi="Arial"/>
                <w:sz w:val="18"/>
              </w:rPr>
              <w:t>246  081</w:t>
            </w:r>
          </w:p>
        </w:tc>
      </w:tr>
      <w:tr w:rsidR="00BD7469" w:rsidRPr="00943D4C" w14:paraId="6455681F" w14:textId="77777777" w:rsidTr="006D15BF">
        <w:trPr>
          <w:trHeight w:val="232"/>
          <w:jc w:val="center"/>
        </w:trPr>
        <w:tc>
          <w:tcPr>
            <w:tcW w:w="854" w:type="dxa"/>
            <w:tcBorders>
              <w:top w:val="nil"/>
              <w:left w:val="single" w:sz="4" w:space="0" w:color="auto"/>
              <w:bottom w:val="nil"/>
              <w:right w:val="nil"/>
            </w:tcBorders>
          </w:tcPr>
          <w:p w14:paraId="586F0774" w14:textId="77777777" w:rsidR="00BD7469" w:rsidRPr="00943D4C" w:rsidRDefault="00BD7469" w:rsidP="006D15BF">
            <w:pPr>
              <w:keepLines/>
              <w:widowControl w:val="0"/>
              <w:spacing w:after="0"/>
              <w:rPr>
                <w:rFonts w:ascii="Arial" w:hAnsi="Arial"/>
                <w:sz w:val="18"/>
              </w:rPr>
            </w:pPr>
          </w:p>
        </w:tc>
        <w:tc>
          <w:tcPr>
            <w:tcW w:w="1699" w:type="dxa"/>
          </w:tcPr>
          <w:p w14:paraId="367DC662" w14:textId="77777777" w:rsidR="00BD7469" w:rsidRPr="00943D4C" w:rsidRDefault="00BD7469" w:rsidP="006D15BF">
            <w:pPr>
              <w:keepLines/>
              <w:widowControl w:val="0"/>
              <w:spacing w:after="0"/>
              <w:rPr>
                <w:rFonts w:ascii="Arial" w:hAnsi="Arial"/>
                <w:sz w:val="18"/>
              </w:rPr>
            </w:pPr>
          </w:p>
        </w:tc>
        <w:tc>
          <w:tcPr>
            <w:tcW w:w="844" w:type="dxa"/>
            <w:tcBorders>
              <w:top w:val="nil"/>
              <w:left w:val="nil"/>
              <w:bottom w:val="nil"/>
              <w:right w:val="single" w:sz="4" w:space="0" w:color="auto"/>
            </w:tcBorders>
          </w:tcPr>
          <w:p w14:paraId="12305DE5" w14:textId="77777777" w:rsidR="00BD7469" w:rsidRPr="00943D4C" w:rsidRDefault="00BD7469" w:rsidP="006D15BF">
            <w:pPr>
              <w:keepLines/>
              <w:widowControl w:val="0"/>
              <w:spacing w:after="0"/>
              <w:rPr>
                <w:rFonts w:ascii="Arial" w:hAnsi="Arial"/>
                <w:sz w:val="18"/>
              </w:rPr>
            </w:pPr>
          </w:p>
        </w:tc>
        <w:tc>
          <w:tcPr>
            <w:tcW w:w="2268" w:type="dxa"/>
            <w:hideMark/>
          </w:tcPr>
          <w:p w14:paraId="648EC7D2" w14:textId="77777777" w:rsidR="00BD7469" w:rsidRPr="00943D4C" w:rsidRDefault="00BD7469" w:rsidP="006D15BF">
            <w:pPr>
              <w:keepLines/>
              <w:widowControl w:val="0"/>
              <w:spacing w:after="0"/>
              <w:ind w:right="-249"/>
              <w:rPr>
                <w:rFonts w:ascii="Arial" w:hAnsi="Arial"/>
                <w:sz w:val="18"/>
              </w:rPr>
            </w:pPr>
          </w:p>
        </w:tc>
        <w:tc>
          <w:tcPr>
            <w:tcW w:w="1701" w:type="dxa"/>
          </w:tcPr>
          <w:p w14:paraId="5494B4E1" w14:textId="77777777" w:rsidR="00BD7469" w:rsidRPr="00943D4C" w:rsidRDefault="00BD7469" w:rsidP="006D15BF">
            <w:pPr>
              <w:keepLines/>
              <w:widowControl w:val="0"/>
              <w:spacing w:after="0"/>
              <w:rPr>
                <w:rFonts w:ascii="Arial" w:hAnsi="Arial"/>
                <w:sz w:val="18"/>
              </w:rPr>
            </w:pPr>
          </w:p>
        </w:tc>
        <w:tc>
          <w:tcPr>
            <w:tcW w:w="1276" w:type="dxa"/>
            <w:tcBorders>
              <w:top w:val="nil"/>
              <w:left w:val="nil"/>
              <w:bottom w:val="nil"/>
              <w:right w:val="single" w:sz="4" w:space="0" w:color="auto"/>
            </w:tcBorders>
            <w:hideMark/>
          </w:tcPr>
          <w:p w14:paraId="67EC03A9" w14:textId="77777777" w:rsidR="00BD7469" w:rsidRPr="00943D4C" w:rsidRDefault="00BD7469" w:rsidP="006D15BF">
            <w:pPr>
              <w:keepLines/>
              <w:widowControl w:val="0"/>
              <w:spacing w:after="0"/>
              <w:rPr>
                <w:rFonts w:ascii="Arial" w:hAnsi="Arial"/>
                <w:sz w:val="18"/>
              </w:rPr>
            </w:pPr>
          </w:p>
        </w:tc>
      </w:tr>
      <w:tr w:rsidR="00BD7469" w:rsidRPr="00943D4C" w14:paraId="149E28C6" w14:textId="77777777" w:rsidTr="006D15BF">
        <w:trPr>
          <w:trHeight w:val="232"/>
          <w:jc w:val="center"/>
        </w:trPr>
        <w:tc>
          <w:tcPr>
            <w:tcW w:w="854" w:type="dxa"/>
            <w:tcBorders>
              <w:top w:val="nil"/>
              <w:left w:val="single" w:sz="4" w:space="0" w:color="auto"/>
              <w:bottom w:val="nil"/>
              <w:right w:val="nil"/>
            </w:tcBorders>
          </w:tcPr>
          <w:p w14:paraId="3B886586" w14:textId="77777777" w:rsidR="00BD7469" w:rsidRPr="00943D4C" w:rsidRDefault="00BD7469" w:rsidP="006D15BF">
            <w:pPr>
              <w:keepLines/>
              <w:widowControl w:val="0"/>
              <w:spacing w:after="0"/>
              <w:rPr>
                <w:rFonts w:ascii="Arial" w:hAnsi="Arial"/>
                <w:sz w:val="18"/>
              </w:rPr>
            </w:pPr>
          </w:p>
        </w:tc>
        <w:tc>
          <w:tcPr>
            <w:tcW w:w="1699" w:type="dxa"/>
            <w:hideMark/>
          </w:tcPr>
          <w:p w14:paraId="7AAB8D9C" w14:textId="77777777" w:rsidR="00BD7469" w:rsidRPr="00943D4C" w:rsidRDefault="00BD7469" w:rsidP="006D15BF">
            <w:pPr>
              <w:keepLines/>
              <w:widowControl w:val="0"/>
              <w:spacing w:after="0"/>
              <w:rPr>
                <w:rFonts w:ascii="Arial" w:hAnsi="Arial"/>
                <w:sz w:val="18"/>
              </w:rPr>
            </w:pPr>
            <w:r w:rsidRPr="00943D4C">
              <w:rPr>
                <w:rFonts w:ascii="Arial" w:hAnsi="Arial"/>
                <w:sz w:val="18"/>
              </w:rPr>
              <w:t>"2460813579"</w:t>
            </w:r>
          </w:p>
        </w:tc>
        <w:tc>
          <w:tcPr>
            <w:tcW w:w="844" w:type="dxa"/>
            <w:tcBorders>
              <w:top w:val="nil"/>
              <w:left w:val="nil"/>
              <w:bottom w:val="nil"/>
              <w:right w:val="single" w:sz="4" w:space="0" w:color="auto"/>
            </w:tcBorders>
            <w:hideMark/>
          </w:tcPr>
          <w:p w14:paraId="226481E6" w14:textId="77777777" w:rsidR="00BD7469" w:rsidRPr="00943D4C" w:rsidRDefault="00BD7469" w:rsidP="006D15BF">
            <w:pPr>
              <w:keepLines/>
              <w:widowControl w:val="0"/>
              <w:spacing w:after="0"/>
              <w:rPr>
                <w:rFonts w:ascii="Arial" w:hAnsi="Arial"/>
                <w:sz w:val="18"/>
              </w:rPr>
            </w:pPr>
            <w:r w:rsidRPr="00943D4C">
              <w:rPr>
                <w:rFonts w:ascii="Arial" w:hAnsi="Arial"/>
                <w:sz w:val="18"/>
              </w:rPr>
              <w:t>6</w:t>
            </w:r>
          </w:p>
        </w:tc>
        <w:tc>
          <w:tcPr>
            <w:tcW w:w="2268" w:type="dxa"/>
            <w:hideMark/>
          </w:tcPr>
          <w:p w14:paraId="04D82183" w14:textId="77777777" w:rsidR="00BD7469" w:rsidRPr="00943D4C" w:rsidRDefault="00BD7469" w:rsidP="006D15BF">
            <w:pPr>
              <w:keepLines/>
              <w:widowControl w:val="0"/>
              <w:spacing w:after="0"/>
              <w:ind w:right="-249"/>
              <w:rPr>
                <w:rFonts w:ascii="Arial" w:hAnsi="Arial"/>
                <w:sz w:val="18"/>
              </w:rPr>
            </w:pPr>
            <w:r w:rsidRPr="00943D4C">
              <w:rPr>
                <w:rFonts w:ascii="Arial" w:hAnsi="Arial"/>
                <w:b/>
                <w:sz w:val="18"/>
              </w:rPr>
              <w:t>SIBType14-NB_B01</w:t>
            </w:r>
          </w:p>
        </w:tc>
        <w:tc>
          <w:tcPr>
            <w:tcW w:w="1701" w:type="dxa"/>
          </w:tcPr>
          <w:p w14:paraId="728A409B" w14:textId="77777777" w:rsidR="00BD7469" w:rsidRPr="00943D4C" w:rsidRDefault="00BD7469" w:rsidP="006D15BF">
            <w:pPr>
              <w:keepLines/>
              <w:widowControl w:val="0"/>
              <w:spacing w:after="0"/>
              <w:rPr>
                <w:rFonts w:ascii="Arial" w:hAnsi="Arial"/>
                <w:sz w:val="18"/>
              </w:rPr>
            </w:pPr>
            <w:r w:rsidRPr="00943D4C">
              <w:rPr>
                <w:rFonts w:ascii="Arial" w:hAnsi="Arial"/>
                <w:sz w:val="18"/>
              </w:rPr>
              <w:t>No</w:t>
            </w:r>
          </w:p>
        </w:tc>
        <w:tc>
          <w:tcPr>
            <w:tcW w:w="1276" w:type="dxa"/>
            <w:tcBorders>
              <w:top w:val="nil"/>
              <w:left w:val="nil"/>
              <w:bottom w:val="nil"/>
              <w:right w:val="single" w:sz="4" w:space="0" w:color="auto"/>
            </w:tcBorders>
            <w:hideMark/>
          </w:tcPr>
          <w:p w14:paraId="3CDD65FB" w14:textId="77777777" w:rsidR="00BD7469" w:rsidRPr="00943D4C" w:rsidRDefault="00BD7469" w:rsidP="006D15BF">
            <w:pPr>
              <w:keepLines/>
              <w:widowControl w:val="0"/>
              <w:spacing w:after="0"/>
              <w:rPr>
                <w:rFonts w:ascii="Arial" w:hAnsi="Arial"/>
                <w:sz w:val="18"/>
              </w:rPr>
            </w:pPr>
            <w:r w:rsidRPr="00943D4C">
              <w:rPr>
                <w:rFonts w:ascii="Arial" w:hAnsi="Arial"/>
                <w:sz w:val="18"/>
              </w:rPr>
              <w:t>246  081</w:t>
            </w:r>
          </w:p>
        </w:tc>
      </w:tr>
      <w:tr w:rsidR="00BD7469" w:rsidRPr="00943D4C" w14:paraId="40E01121" w14:textId="77777777" w:rsidTr="006D15BF">
        <w:trPr>
          <w:trHeight w:val="232"/>
          <w:jc w:val="center"/>
        </w:trPr>
        <w:tc>
          <w:tcPr>
            <w:tcW w:w="854" w:type="dxa"/>
            <w:tcBorders>
              <w:top w:val="nil"/>
              <w:left w:val="single" w:sz="4" w:space="0" w:color="auto"/>
              <w:bottom w:val="nil"/>
              <w:right w:val="nil"/>
            </w:tcBorders>
          </w:tcPr>
          <w:p w14:paraId="128EFE90" w14:textId="77777777" w:rsidR="00BD7469" w:rsidRPr="00943D4C" w:rsidRDefault="00BD7469" w:rsidP="006D15BF">
            <w:pPr>
              <w:keepLines/>
              <w:widowControl w:val="0"/>
              <w:spacing w:after="0"/>
              <w:rPr>
                <w:rFonts w:ascii="Arial" w:hAnsi="Arial"/>
                <w:sz w:val="18"/>
              </w:rPr>
            </w:pPr>
          </w:p>
        </w:tc>
        <w:tc>
          <w:tcPr>
            <w:tcW w:w="1699" w:type="dxa"/>
          </w:tcPr>
          <w:p w14:paraId="12C88A7F" w14:textId="77777777" w:rsidR="00BD7469" w:rsidRPr="00943D4C" w:rsidRDefault="00BD7469" w:rsidP="006D15BF">
            <w:pPr>
              <w:keepLines/>
              <w:widowControl w:val="0"/>
              <w:spacing w:after="0"/>
              <w:rPr>
                <w:rFonts w:ascii="Arial" w:hAnsi="Arial"/>
                <w:sz w:val="18"/>
              </w:rPr>
            </w:pPr>
          </w:p>
        </w:tc>
        <w:tc>
          <w:tcPr>
            <w:tcW w:w="844" w:type="dxa"/>
            <w:tcBorders>
              <w:top w:val="nil"/>
              <w:left w:val="nil"/>
              <w:bottom w:val="nil"/>
              <w:right w:val="single" w:sz="4" w:space="0" w:color="auto"/>
            </w:tcBorders>
          </w:tcPr>
          <w:p w14:paraId="3275D5BF" w14:textId="77777777" w:rsidR="00BD7469" w:rsidRPr="00943D4C" w:rsidRDefault="00BD7469" w:rsidP="006D15BF">
            <w:pPr>
              <w:keepLines/>
              <w:widowControl w:val="0"/>
              <w:spacing w:after="0"/>
              <w:rPr>
                <w:rFonts w:ascii="Arial" w:hAnsi="Arial"/>
                <w:sz w:val="18"/>
              </w:rPr>
            </w:pPr>
          </w:p>
        </w:tc>
        <w:tc>
          <w:tcPr>
            <w:tcW w:w="2268" w:type="dxa"/>
            <w:hideMark/>
          </w:tcPr>
          <w:p w14:paraId="6D95CF49" w14:textId="77777777" w:rsidR="00BD7469" w:rsidRPr="00943D4C" w:rsidRDefault="00BD7469" w:rsidP="006D15BF">
            <w:pPr>
              <w:keepLines/>
              <w:widowControl w:val="0"/>
              <w:spacing w:after="0"/>
              <w:ind w:right="-249"/>
              <w:rPr>
                <w:rFonts w:ascii="Arial" w:hAnsi="Arial"/>
                <w:sz w:val="18"/>
              </w:rPr>
            </w:pPr>
          </w:p>
        </w:tc>
        <w:tc>
          <w:tcPr>
            <w:tcW w:w="1701" w:type="dxa"/>
          </w:tcPr>
          <w:p w14:paraId="273E07A0" w14:textId="77777777" w:rsidR="00BD7469" w:rsidRPr="00943D4C" w:rsidRDefault="00BD7469" w:rsidP="006D15BF">
            <w:pPr>
              <w:keepLines/>
              <w:widowControl w:val="0"/>
              <w:spacing w:after="0"/>
              <w:rPr>
                <w:rFonts w:ascii="Arial" w:hAnsi="Arial"/>
                <w:sz w:val="18"/>
              </w:rPr>
            </w:pPr>
          </w:p>
        </w:tc>
        <w:tc>
          <w:tcPr>
            <w:tcW w:w="1276" w:type="dxa"/>
            <w:tcBorders>
              <w:top w:val="nil"/>
              <w:left w:val="nil"/>
              <w:bottom w:val="nil"/>
              <w:right w:val="single" w:sz="4" w:space="0" w:color="auto"/>
            </w:tcBorders>
            <w:hideMark/>
          </w:tcPr>
          <w:p w14:paraId="11B75261" w14:textId="77777777" w:rsidR="00BD7469" w:rsidRPr="00943D4C" w:rsidRDefault="00BD7469" w:rsidP="006D15BF">
            <w:pPr>
              <w:keepLines/>
              <w:widowControl w:val="0"/>
              <w:spacing w:after="0"/>
              <w:rPr>
                <w:rFonts w:ascii="Arial" w:hAnsi="Arial"/>
                <w:sz w:val="18"/>
              </w:rPr>
            </w:pPr>
          </w:p>
        </w:tc>
      </w:tr>
      <w:tr w:rsidR="00BD7469" w:rsidRPr="00943D4C" w14:paraId="3A6617BB" w14:textId="77777777" w:rsidTr="006D15BF">
        <w:trPr>
          <w:trHeight w:val="232"/>
          <w:jc w:val="center"/>
        </w:trPr>
        <w:tc>
          <w:tcPr>
            <w:tcW w:w="854" w:type="dxa"/>
            <w:tcBorders>
              <w:top w:val="nil"/>
              <w:left w:val="single" w:sz="4" w:space="0" w:color="auto"/>
              <w:bottom w:val="nil"/>
              <w:right w:val="nil"/>
            </w:tcBorders>
          </w:tcPr>
          <w:p w14:paraId="6EFDFA2C" w14:textId="77777777" w:rsidR="00BD7469" w:rsidRPr="00943D4C" w:rsidRDefault="00BD7469" w:rsidP="006D15BF">
            <w:pPr>
              <w:keepLines/>
              <w:widowControl w:val="0"/>
              <w:spacing w:after="0"/>
              <w:rPr>
                <w:rFonts w:ascii="Arial" w:hAnsi="Arial"/>
                <w:sz w:val="18"/>
              </w:rPr>
            </w:pPr>
          </w:p>
        </w:tc>
        <w:tc>
          <w:tcPr>
            <w:tcW w:w="1699" w:type="dxa"/>
            <w:hideMark/>
          </w:tcPr>
          <w:p w14:paraId="20736C5D" w14:textId="77777777" w:rsidR="00BD7469" w:rsidRPr="00943D4C" w:rsidRDefault="00BD7469" w:rsidP="006D15BF">
            <w:pPr>
              <w:keepLines/>
              <w:widowControl w:val="0"/>
              <w:spacing w:after="0"/>
              <w:rPr>
                <w:rFonts w:ascii="Arial" w:hAnsi="Arial"/>
                <w:sz w:val="18"/>
              </w:rPr>
            </w:pPr>
            <w:r w:rsidRPr="00943D4C">
              <w:rPr>
                <w:rFonts w:ascii="Arial" w:hAnsi="Arial"/>
                <w:sz w:val="18"/>
              </w:rPr>
              <w:t>"2460813579"</w:t>
            </w:r>
          </w:p>
        </w:tc>
        <w:tc>
          <w:tcPr>
            <w:tcW w:w="844" w:type="dxa"/>
            <w:tcBorders>
              <w:top w:val="nil"/>
              <w:left w:val="nil"/>
              <w:bottom w:val="nil"/>
              <w:right w:val="single" w:sz="4" w:space="0" w:color="auto"/>
            </w:tcBorders>
            <w:hideMark/>
          </w:tcPr>
          <w:p w14:paraId="0710E15D" w14:textId="77777777" w:rsidR="00BD7469" w:rsidRPr="00943D4C" w:rsidRDefault="00BD7469" w:rsidP="006D15BF">
            <w:pPr>
              <w:keepLines/>
              <w:widowControl w:val="0"/>
              <w:spacing w:after="0"/>
              <w:rPr>
                <w:rFonts w:ascii="Arial" w:hAnsi="Arial"/>
                <w:sz w:val="18"/>
              </w:rPr>
            </w:pPr>
            <w:r w:rsidRPr="00943D4C">
              <w:rPr>
                <w:rFonts w:ascii="Arial" w:hAnsi="Arial"/>
                <w:sz w:val="18"/>
              </w:rPr>
              <w:t>7</w:t>
            </w:r>
          </w:p>
        </w:tc>
        <w:tc>
          <w:tcPr>
            <w:tcW w:w="2268" w:type="dxa"/>
            <w:hideMark/>
          </w:tcPr>
          <w:p w14:paraId="2DA25B64" w14:textId="77777777" w:rsidR="00BD7469" w:rsidRPr="00943D4C" w:rsidRDefault="00BD7469" w:rsidP="006D15BF">
            <w:pPr>
              <w:keepLines/>
              <w:widowControl w:val="0"/>
              <w:spacing w:after="0"/>
              <w:ind w:right="-249"/>
              <w:rPr>
                <w:rFonts w:ascii="Arial" w:hAnsi="Arial"/>
                <w:sz w:val="18"/>
              </w:rPr>
            </w:pPr>
            <w:r w:rsidRPr="00943D4C">
              <w:rPr>
                <w:rFonts w:ascii="Arial" w:hAnsi="Arial"/>
                <w:b/>
                <w:sz w:val="18"/>
              </w:rPr>
              <w:t>SIBType14-NB_B01</w:t>
            </w:r>
          </w:p>
        </w:tc>
        <w:tc>
          <w:tcPr>
            <w:tcW w:w="1701" w:type="dxa"/>
          </w:tcPr>
          <w:p w14:paraId="4898E46B" w14:textId="77777777" w:rsidR="00BD7469" w:rsidRPr="00943D4C" w:rsidRDefault="00BD7469" w:rsidP="006D15BF">
            <w:pPr>
              <w:keepLines/>
              <w:widowControl w:val="0"/>
              <w:spacing w:after="0"/>
              <w:rPr>
                <w:rFonts w:ascii="Arial" w:hAnsi="Arial"/>
                <w:sz w:val="18"/>
              </w:rPr>
            </w:pPr>
            <w:r w:rsidRPr="00943D4C">
              <w:rPr>
                <w:rFonts w:ascii="Arial" w:hAnsi="Arial"/>
                <w:sz w:val="18"/>
              </w:rPr>
              <w:t>No</w:t>
            </w:r>
          </w:p>
        </w:tc>
        <w:tc>
          <w:tcPr>
            <w:tcW w:w="1276" w:type="dxa"/>
            <w:tcBorders>
              <w:top w:val="nil"/>
              <w:left w:val="nil"/>
              <w:bottom w:val="nil"/>
              <w:right w:val="single" w:sz="4" w:space="0" w:color="auto"/>
            </w:tcBorders>
            <w:hideMark/>
          </w:tcPr>
          <w:p w14:paraId="2C7FB596" w14:textId="77777777" w:rsidR="00BD7469" w:rsidRPr="00943D4C" w:rsidRDefault="00BD7469" w:rsidP="006D15BF">
            <w:pPr>
              <w:keepLines/>
              <w:widowControl w:val="0"/>
              <w:spacing w:after="0"/>
              <w:rPr>
                <w:rFonts w:ascii="Arial" w:hAnsi="Arial"/>
                <w:sz w:val="18"/>
              </w:rPr>
            </w:pPr>
            <w:r w:rsidRPr="00943D4C">
              <w:rPr>
                <w:rFonts w:ascii="Arial" w:hAnsi="Arial"/>
                <w:sz w:val="18"/>
              </w:rPr>
              <w:t>246  081</w:t>
            </w:r>
          </w:p>
        </w:tc>
      </w:tr>
      <w:tr w:rsidR="00BD7469" w:rsidRPr="00943D4C" w14:paraId="54FBA8D3" w14:textId="77777777" w:rsidTr="006D15BF">
        <w:trPr>
          <w:trHeight w:val="232"/>
          <w:jc w:val="center"/>
        </w:trPr>
        <w:tc>
          <w:tcPr>
            <w:tcW w:w="854" w:type="dxa"/>
            <w:tcBorders>
              <w:top w:val="nil"/>
              <w:left w:val="single" w:sz="4" w:space="0" w:color="auto"/>
              <w:bottom w:val="nil"/>
              <w:right w:val="nil"/>
            </w:tcBorders>
          </w:tcPr>
          <w:p w14:paraId="79A92B69" w14:textId="77777777" w:rsidR="00BD7469" w:rsidRPr="00943D4C" w:rsidRDefault="00BD7469" w:rsidP="006D15BF">
            <w:pPr>
              <w:keepLines/>
              <w:widowControl w:val="0"/>
              <w:spacing w:after="0"/>
              <w:rPr>
                <w:rFonts w:ascii="Arial" w:hAnsi="Arial"/>
                <w:sz w:val="18"/>
              </w:rPr>
            </w:pPr>
          </w:p>
        </w:tc>
        <w:tc>
          <w:tcPr>
            <w:tcW w:w="1699" w:type="dxa"/>
          </w:tcPr>
          <w:p w14:paraId="69F34A1C" w14:textId="77777777" w:rsidR="00BD7469" w:rsidRPr="00943D4C" w:rsidRDefault="00BD7469" w:rsidP="006D15BF">
            <w:pPr>
              <w:keepLines/>
              <w:widowControl w:val="0"/>
              <w:spacing w:after="0"/>
              <w:rPr>
                <w:rFonts w:ascii="Arial" w:hAnsi="Arial"/>
                <w:sz w:val="18"/>
              </w:rPr>
            </w:pPr>
          </w:p>
        </w:tc>
        <w:tc>
          <w:tcPr>
            <w:tcW w:w="844" w:type="dxa"/>
            <w:tcBorders>
              <w:top w:val="nil"/>
              <w:left w:val="nil"/>
              <w:bottom w:val="nil"/>
              <w:right w:val="single" w:sz="4" w:space="0" w:color="auto"/>
            </w:tcBorders>
          </w:tcPr>
          <w:p w14:paraId="356F14D3" w14:textId="77777777" w:rsidR="00BD7469" w:rsidRPr="00943D4C" w:rsidRDefault="00BD7469" w:rsidP="006D15BF">
            <w:pPr>
              <w:keepLines/>
              <w:widowControl w:val="0"/>
              <w:spacing w:after="0"/>
              <w:rPr>
                <w:rFonts w:ascii="Arial" w:hAnsi="Arial"/>
                <w:sz w:val="18"/>
              </w:rPr>
            </w:pPr>
          </w:p>
        </w:tc>
        <w:tc>
          <w:tcPr>
            <w:tcW w:w="2268" w:type="dxa"/>
            <w:hideMark/>
          </w:tcPr>
          <w:p w14:paraId="017EB7C6" w14:textId="77777777" w:rsidR="00BD7469" w:rsidRPr="00943D4C" w:rsidRDefault="00BD7469" w:rsidP="006D15BF">
            <w:pPr>
              <w:keepLines/>
              <w:widowControl w:val="0"/>
              <w:spacing w:after="0"/>
              <w:ind w:right="-249"/>
              <w:rPr>
                <w:rFonts w:ascii="Arial" w:hAnsi="Arial"/>
                <w:sz w:val="18"/>
              </w:rPr>
            </w:pPr>
          </w:p>
        </w:tc>
        <w:tc>
          <w:tcPr>
            <w:tcW w:w="1701" w:type="dxa"/>
          </w:tcPr>
          <w:p w14:paraId="755CE797" w14:textId="77777777" w:rsidR="00BD7469" w:rsidRPr="00943D4C" w:rsidRDefault="00BD7469" w:rsidP="006D15BF">
            <w:pPr>
              <w:keepLines/>
              <w:widowControl w:val="0"/>
              <w:spacing w:after="0"/>
              <w:rPr>
                <w:rFonts w:ascii="Arial" w:hAnsi="Arial"/>
                <w:sz w:val="18"/>
              </w:rPr>
            </w:pPr>
          </w:p>
        </w:tc>
        <w:tc>
          <w:tcPr>
            <w:tcW w:w="1276" w:type="dxa"/>
            <w:tcBorders>
              <w:top w:val="nil"/>
              <w:left w:val="nil"/>
              <w:bottom w:val="nil"/>
              <w:right w:val="single" w:sz="4" w:space="0" w:color="auto"/>
            </w:tcBorders>
            <w:hideMark/>
          </w:tcPr>
          <w:p w14:paraId="082D82B2" w14:textId="77777777" w:rsidR="00BD7469" w:rsidRPr="00943D4C" w:rsidRDefault="00BD7469" w:rsidP="006D15BF">
            <w:pPr>
              <w:keepLines/>
              <w:widowControl w:val="0"/>
              <w:spacing w:after="0"/>
              <w:rPr>
                <w:rFonts w:ascii="Arial" w:hAnsi="Arial"/>
                <w:sz w:val="18"/>
              </w:rPr>
            </w:pPr>
          </w:p>
        </w:tc>
      </w:tr>
      <w:tr w:rsidR="00BD7469" w:rsidRPr="00943D4C" w14:paraId="4525534A" w14:textId="77777777" w:rsidTr="006D15BF">
        <w:trPr>
          <w:trHeight w:val="232"/>
          <w:jc w:val="center"/>
        </w:trPr>
        <w:tc>
          <w:tcPr>
            <w:tcW w:w="854" w:type="dxa"/>
            <w:tcBorders>
              <w:top w:val="nil"/>
              <w:left w:val="single" w:sz="4" w:space="0" w:color="auto"/>
              <w:bottom w:val="nil"/>
              <w:right w:val="nil"/>
            </w:tcBorders>
          </w:tcPr>
          <w:p w14:paraId="55888F67" w14:textId="77777777" w:rsidR="00BD7469" w:rsidRPr="00943D4C" w:rsidRDefault="00BD7469" w:rsidP="006D15BF">
            <w:pPr>
              <w:keepLines/>
              <w:widowControl w:val="0"/>
              <w:spacing w:after="0"/>
              <w:rPr>
                <w:rFonts w:ascii="Arial" w:hAnsi="Arial"/>
                <w:sz w:val="18"/>
              </w:rPr>
            </w:pPr>
          </w:p>
        </w:tc>
        <w:tc>
          <w:tcPr>
            <w:tcW w:w="1699" w:type="dxa"/>
            <w:hideMark/>
          </w:tcPr>
          <w:p w14:paraId="72F239B5" w14:textId="77777777" w:rsidR="00BD7469" w:rsidRPr="00943D4C" w:rsidRDefault="00BD7469" w:rsidP="006D15BF">
            <w:pPr>
              <w:keepLines/>
              <w:widowControl w:val="0"/>
              <w:spacing w:after="0"/>
              <w:rPr>
                <w:rFonts w:ascii="Arial" w:hAnsi="Arial"/>
                <w:sz w:val="18"/>
              </w:rPr>
            </w:pPr>
            <w:r w:rsidRPr="00943D4C">
              <w:rPr>
                <w:rFonts w:ascii="Arial" w:hAnsi="Arial"/>
                <w:sz w:val="18"/>
              </w:rPr>
              <w:t>"2460813579"</w:t>
            </w:r>
          </w:p>
        </w:tc>
        <w:tc>
          <w:tcPr>
            <w:tcW w:w="844" w:type="dxa"/>
            <w:tcBorders>
              <w:top w:val="nil"/>
              <w:left w:val="nil"/>
              <w:bottom w:val="nil"/>
              <w:right w:val="single" w:sz="4" w:space="0" w:color="auto"/>
            </w:tcBorders>
            <w:hideMark/>
          </w:tcPr>
          <w:p w14:paraId="519CC60B" w14:textId="77777777" w:rsidR="00BD7469" w:rsidRPr="00943D4C" w:rsidRDefault="00BD7469" w:rsidP="006D15BF">
            <w:pPr>
              <w:keepLines/>
              <w:widowControl w:val="0"/>
              <w:spacing w:after="0"/>
              <w:rPr>
                <w:rFonts w:ascii="Arial" w:hAnsi="Arial"/>
                <w:sz w:val="18"/>
              </w:rPr>
            </w:pPr>
            <w:r w:rsidRPr="00943D4C">
              <w:rPr>
                <w:rFonts w:ascii="Arial" w:hAnsi="Arial"/>
                <w:sz w:val="18"/>
              </w:rPr>
              <w:t>8</w:t>
            </w:r>
          </w:p>
        </w:tc>
        <w:tc>
          <w:tcPr>
            <w:tcW w:w="2268" w:type="dxa"/>
            <w:hideMark/>
          </w:tcPr>
          <w:p w14:paraId="0666866A" w14:textId="77777777" w:rsidR="00BD7469" w:rsidRPr="00943D4C" w:rsidRDefault="00BD7469" w:rsidP="006D15BF">
            <w:pPr>
              <w:keepLines/>
              <w:widowControl w:val="0"/>
              <w:spacing w:after="0"/>
              <w:ind w:right="-249"/>
              <w:rPr>
                <w:rFonts w:ascii="Arial" w:hAnsi="Arial"/>
                <w:sz w:val="18"/>
              </w:rPr>
            </w:pPr>
            <w:r w:rsidRPr="00943D4C">
              <w:rPr>
                <w:rFonts w:ascii="Arial" w:hAnsi="Arial"/>
                <w:b/>
                <w:sz w:val="18"/>
              </w:rPr>
              <w:t>SIBType14-NB_B01</w:t>
            </w:r>
          </w:p>
        </w:tc>
        <w:tc>
          <w:tcPr>
            <w:tcW w:w="1701" w:type="dxa"/>
          </w:tcPr>
          <w:p w14:paraId="263F51FF" w14:textId="77777777" w:rsidR="00BD7469" w:rsidRPr="00943D4C" w:rsidRDefault="00BD7469" w:rsidP="006D15BF">
            <w:pPr>
              <w:keepLines/>
              <w:widowControl w:val="0"/>
              <w:spacing w:after="0"/>
              <w:rPr>
                <w:rFonts w:ascii="Arial" w:hAnsi="Arial"/>
                <w:sz w:val="18"/>
              </w:rPr>
            </w:pPr>
            <w:r w:rsidRPr="00943D4C">
              <w:rPr>
                <w:rFonts w:ascii="Arial" w:hAnsi="Arial"/>
                <w:sz w:val="18"/>
              </w:rPr>
              <w:t>No</w:t>
            </w:r>
          </w:p>
        </w:tc>
        <w:tc>
          <w:tcPr>
            <w:tcW w:w="1276" w:type="dxa"/>
            <w:tcBorders>
              <w:top w:val="nil"/>
              <w:left w:val="nil"/>
              <w:bottom w:val="nil"/>
              <w:right w:val="single" w:sz="4" w:space="0" w:color="auto"/>
            </w:tcBorders>
            <w:hideMark/>
          </w:tcPr>
          <w:p w14:paraId="66397408" w14:textId="77777777" w:rsidR="00BD7469" w:rsidRPr="00943D4C" w:rsidRDefault="00BD7469" w:rsidP="006D15BF">
            <w:pPr>
              <w:keepLines/>
              <w:widowControl w:val="0"/>
              <w:spacing w:after="0"/>
              <w:rPr>
                <w:rFonts w:ascii="Arial" w:hAnsi="Arial"/>
                <w:sz w:val="18"/>
              </w:rPr>
            </w:pPr>
            <w:r w:rsidRPr="00943D4C">
              <w:rPr>
                <w:rFonts w:ascii="Arial" w:hAnsi="Arial"/>
                <w:sz w:val="18"/>
              </w:rPr>
              <w:t>246  081</w:t>
            </w:r>
          </w:p>
        </w:tc>
      </w:tr>
      <w:tr w:rsidR="00BD7469" w:rsidRPr="00943D4C" w14:paraId="21C283A0" w14:textId="77777777" w:rsidTr="006D15BF">
        <w:trPr>
          <w:trHeight w:val="232"/>
          <w:jc w:val="center"/>
        </w:trPr>
        <w:tc>
          <w:tcPr>
            <w:tcW w:w="854" w:type="dxa"/>
            <w:tcBorders>
              <w:top w:val="nil"/>
              <w:left w:val="single" w:sz="4" w:space="0" w:color="auto"/>
              <w:bottom w:val="nil"/>
              <w:right w:val="nil"/>
            </w:tcBorders>
          </w:tcPr>
          <w:p w14:paraId="43F90570" w14:textId="77777777" w:rsidR="00BD7469" w:rsidRPr="00943D4C" w:rsidRDefault="00BD7469" w:rsidP="006D15BF">
            <w:pPr>
              <w:keepLines/>
              <w:widowControl w:val="0"/>
              <w:spacing w:after="0"/>
              <w:rPr>
                <w:rFonts w:ascii="Arial" w:hAnsi="Arial"/>
                <w:sz w:val="18"/>
              </w:rPr>
            </w:pPr>
          </w:p>
        </w:tc>
        <w:tc>
          <w:tcPr>
            <w:tcW w:w="1699" w:type="dxa"/>
          </w:tcPr>
          <w:p w14:paraId="4352856F" w14:textId="77777777" w:rsidR="00BD7469" w:rsidRPr="00943D4C" w:rsidRDefault="00BD7469" w:rsidP="006D15BF">
            <w:pPr>
              <w:keepLines/>
              <w:widowControl w:val="0"/>
              <w:spacing w:after="0"/>
              <w:rPr>
                <w:rFonts w:ascii="Arial" w:hAnsi="Arial"/>
                <w:sz w:val="18"/>
              </w:rPr>
            </w:pPr>
          </w:p>
        </w:tc>
        <w:tc>
          <w:tcPr>
            <w:tcW w:w="844" w:type="dxa"/>
            <w:tcBorders>
              <w:top w:val="nil"/>
              <w:left w:val="nil"/>
              <w:bottom w:val="nil"/>
              <w:right w:val="single" w:sz="4" w:space="0" w:color="auto"/>
            </w:tcBorders>
          </w:tcPr>
          <w:p w14:paraId="4FD5D4CE" w14:textId="77777777" w:rsidR="00BD7469" w:rsidRPr="00943D4C" w:rsidRDefault="00BD7469" w:rsidP="006D15BF">
            <w:pPr>
              <w:keepLines/>
              <w:widowControl w:val="0"/>
              <w:spacing w:after="0"/>
              <w:rPr>
                <w:rFonts w:ascii="Arial" w:hAnsi="Arial"/>
                <w:sz w:val="18"/>
              </w:rPr>
            </w:pPr>
          </w:p>
        </w:tc>
        <w:tc>
          <w:tcPr>
            <w:tcW w:w="2268" w:type="dxa"/>
            <w:hideMark/>
          </w:tcPr>
          <w:p w14:paraId="5951C8BD" w14:textId="77777777" w:rsidR="00BD7469" w:rsidRPr="00943D4C" w:rsidRDefault="00BD7469" w:rsidP="006D15BF">
            <w:pPr>
              <w:keepLines/>
              <w:widowControl w:val="0"/>
              <w:spacing w:after="0"/>
              <w:ind w:right="-249"/>
              <w:rPr>
                <w:rFonts w:ascii="Arial" w:hAnsi="Arial"/>
                <w:sz w:val="18"/>
              </w:rPr>
            </w:pPr>
          </w:p>
        </w:tc>
        <w:tc>
          <w:tcPr>
            <w:tcW w:w="1701" w:type="dxa"/>
          </w:tcPr>
          <w:p w14:paraId="318ED5B3" w14:textId="77777777" w:rsidR="00BD7469" w:rsidRPr="00943D4C" w:rsidRDefault="00BD7469" w:rsidP="006D15BF">
            <w:pPr>
              <w:keepLines/>
              <w:widowControl w:val="0"/>
              <w:spacing w:after="0"/>
              <w:rPr>
                <w:rFonts w:ascii="Arial" w:hAnsi="Arial"/>
                <w:sz w:val="18"/>
              </w:rPr>
            </w:pPr>
          </w:p>
        </w:tc>
        <w:tc>
          <w:tcPr>
            <w:tcW w:w="1276" w:type="dxa"/>
            <w:tcBorders>
              <w:top w:val="nil"/>
              <w:left w:val="nil"/>
              <w:bottom w:val="nil"/>
              <w:right w:val="single" w:sz="4" w:space="0" w:color="auto"/>
            </w:tcBorders>
            <w:hideMark/>
          </w:tcPr>
          <w:p w14:paraId="4FA9021A" w14:textId="77777777" w:rsidR="00BD7469" w:rsidRPr="00943D4C" w:rsidRDefault="00BD7469" w:rsidP="006D15BF">
            <w:pPr>
              <w:keepLines/>
              <w:widowControl w:val="0"/>
              <w:spacing w:after="0"/>
              <w:rPr>
                <w:rFonts w:ascii="Arial" w:hAnsi="Arial"/>
                <w:sz w:val="18"/>
              </w:rPr>
            </w:pPr>
          </w:p>
        </w:tc>
      </w:tr>
      <w:tr w:rsidR="00BD7469" w:rsidRPr="00943D4C" w14:paraId="6E44DEDB" w14:textId="77777777" w:rsidTr="006D15BF">
        <w:trPr>
          <w:trHeight w:val="232"/>
          <w:jc w:val="center"/>
        </w:trPr>
        <w:tc>
          <w:tcPr>
            <w:tcW w:w="854" w:type="dxa"/>
            <w:tcBorders>
              <w:top w:val="nil"/>
              <w:left w:val="single" w:sz="4" w:space="0" w:color="auto"/>
              <w:bottom w:val="nil"/>
              <w:right w:val="nil"/>
            </w:tcBorders>
          </w:tcPr>
          <w:p w14:paraId="3E406558" w14:textId="77777777" w:rsidR="00BD7469" w:rsidRPr="00943D4C" w:rsidRDefault="00BD7469" w:rsidP="006D15BF">
            <w:pPr>
              <w:keepLines/>
              <w:widowControl w:val="0"/>
              <w:spacing w:after="0"/>
              <w:rPr>
                <w:rFonts w:ascii="Arial" w:hAnsi="Arial"/>
                <w:sz w:val="18"/>
              </w:rPr>
            </w:pPr>
          </w:p>
        </w:tc>
        <w:tc>
          <w:tcPr>
            <w:tcW w:w="1699" w:type="dxa"/>
            <w:hideMark/>
          </w:tcPr>
          <w:p w14:paraId="477CC11A" w14:textId="77777777" w:rsidR="00BD7469" w:rsidRPr="00943D4C" w:rsidRDefault="00BD7469" w:rsidP="006D15BF">
            <w:pPr>
              <w:keepLines/>
              <w:widowControl w:val="0"/>
              <w:spacing w:after="0"/>
              <w:rPr>
                <w:rFonts w:ascii="Arial" w:hAnsi="Arial"/>
                <w:sz w:val="18"/>
              </w:rPr>
            </w:pPr>
            <w:r w:rsidRPr="00943D4C">
              <w:rPr>
                <w:rFonts w:ascii="Arial" w:hAnsi="Arial"/>
                <w:sz w:val="18"/>
              </w:rPr>
              <w:t>"2460813579"</w:t>
            </w:r>
          </w:p>
        </w:tc>
        <w:tc>
          <w:tcPr>
            <w:tcW w:w="844" w:type="dxa"/>
            <w:tcBorders>
              <w:top w:val="nil"/>
              <w:left w:val="nil"/>
              <w:bottom w:val="nil"/>
              <w:right w:val="single" w:sz="4" w:space="0" w:color="auto"/>
            </w:tcBorders>
            <w:hideMark/>
          </w:tcPr>
          <w:p w14:paraId="1808DE03" w14:textId="77777777" w:rsidR="00BD7469" w:rsidRPr="00943D4C" w:rsidRDefault="00BD7469" w:rsidP="006D15BF">
            <w:pPr>
              <w:keepLines/>
              <w:widowControl w:val="0"/>
              <w:spacing w:after="0"/>
              <w:rPr>
                <w:rFonts w:ascii="Arial" w:hAnsi="Arial"/>
                <w:sz w:val="18"/>
              </w:rPr>
            </w:pPr>
            <w:r w:rsidRPr="00943D4C">
              <w:rPr>
                <w:rFonts w:ascii="Arial" w:hAnsi="Arial"/>
                <w:sz w:val="18"/>
              </w:rPr>
              <w:t>9</w:t>
            </w:r>
          </w:p>
        </w:tc>
        <w:tc>
          <w:tcPr>
            <w:tcW w:w="2268" w:type="dxa"/>
            <w:hideMark/>
          </w:tcPr>
          <w:p w14:paraId="2739CB38" w14:textId="77777777" w:rsidR="00BD7469" w:rsidRPr="00943D4C" w:rsidRDefault="00BD7469" w:rsidP="006D15BF">
            <w:pPr>
              <w:keepLines/>
              <w:widowControl w:val="0"/>
              <w:spacing w:after="0"/>
              <w:ind w:right="-249"/>
              <w:rPr>
                <w:rFonts w:ascii="Arial" w:hAnsi="Arial"/>
                <w:sz w:val="18"/>
              </w:rPr>
            </w:pPr>
            <w:r w:rsidRPr="00943D4C">
              <w:rPr>
                <w:rFonts w:ascii="Arial" w:hAnsi="Arial"/>
                <w:b/>
                <w:sz w:val="18"/>
              </w:rPr>
              <w:t>SIBType14-NB_B01</w:t>
            </w:r>
          </w:p>
        </w:tc>
        <w:tc>
          <w:tcPr>
            <w:tcW w:w="1701" w:type="dxa"/>
          </w:tcPr>
          <w:p w14:paraId="6F35EAAC" w14:textId="77777777" w:rsidR="00BD7469" w:rsidRPr="00943D4C" w:rsidRDefault="00BD7469" w:rsidP="006D15BF">
            <w:pPr>
              <w:keepLines/>
              <w:widowControl w:val="0"/>
              <w:spacing w:after="0"/>
              <w:rPr>
                <w:rFonts w:ascii="Arial" w:hAnsi="Arial"/>
                <w:sz w:val="18"/>
              </w:rPr>
            </w:pPr>
            <w:r w:rsidRPr="00943D4C">
              <w:rPr>
                <w:rFonts w:ascii="Arial" w:hAnsi="Arial"/>
                <w:sz w:val="18"/>
              </w:rPr>
              <w:t>No</w:t>
            </w:r>
          </w:p>
        </w:tc>
        <w:tc>
          <w:tcPr>
            <w:tcW w:w="1276" w:type="dxa"/>
            <w:tcBorders>
              <w:top w:val="nil"/>
              <w:left w:val="nil"/>
              <w:bottom w:val="nil"/>
              <w:right w:val="single" w:sz="4" w:space="0" w:color="auto"/>
            </w:tcBorders>
            <w:hideMark/>
          </w:tcPr>
          <w:p w14:paraId="0278C5B2" w14:textId="77777777" w:rsidR="00BD7469" w:rsidRPr="00943D4C" w:rsidRDefault="00BD7469" w:rsidP="006D15BF">
            <w:pPr>
              <w:keepLines/>
              <w:widowControl w:val="0"/>
              <w:spacing w:after="0"/>
              <w:rPr>
                <w:rFonts w:ascii="Arial" w:hAnsi="Arial"/>
                <w:sz w:val="18"/>
              </w:rPr>
            </w:pPr>
            <w:r w:rsidRPr="00943D4C">
              <w:rPr>
                <w:rFonts w:ascii="Arial" w:hAnsi="Arial"/>
                <w:sz w:val="18"/>
              </w:rPr>
              <w:t>246  081</w:t>
            </w:r>
          </w:p>
        </w:tc>
      </w:tr>
      <w:tr w:rsidR="00BD7469" w:rsidRPr="00943D4C" w14:paraId="1219BF4F" w14:textId="77777777" w:rsidTr="006D15BF">
        <w:trPr>
          <w:trHeight w:val="232"/>
          <w:jc w:val="center"/>
        </w:trPr>
        <w:tc>
          <w:tcPr>
            <w:tcW w:w="854" w:type="dxa"/>
            <w:tcBorders>
              <w:top w:val="nil"/>
              <w:left w:val="single" w:sz="4" w:space="0" w:color="auto"/>
              <w:bottom w:val="single" w:sz="4" w:space="0" w:color="auto"/>
              <w:right w:val="nil"/>
            </w:tcBorders>
          </w:tcPr>
          <w:p w14:paraId="6326634E" w14:textId="77777777" w:rsidR="00BD7469" w:rsidRPr="00943D4C" w:rsidRDefault="00BD7469" w:rsidP="006D15BF">
            <w:pPr>
              <w:keepLines/>
              <w:widowControl w:val="0"/>
              <w:spacing w:after="0"/>
              <w:rPr>
                <w:rFonts w:ascii="Arial" w:hAnsi="Arial"/>
                <w:sz w:val="18"/>
              </w:rPr>
            </w:pPr>
          </w:p>
        </w:tc>
        <w:tc>
          <w:tcPr>
            <w:tcW w:w="1699" w:type="dxa"/>
            <w:tcBorders>
              <w:top w:val="nil"/>
              <w:left w:val="nil"/>
              <w:bottom w:val="single" w:sz="4" w:space="0" w:color="auto"/>
              <w:right w:val="nil"/>
            </w:tcBorders>
          </w:tcPr>
          <w:p w14:paraId="52BC9FE5" w14:textId="77777777" w:rsidR="00BD7469" w:rsidRPr="00943D4C" w:rsidRDefault="00BD7469" w:rsidP="006D15BF">
            <w:pPr>
              <w:keepLines/>
              <w:widowControl w:val="0"/>
              <w:spacing w:after="0"/>
              <w:rPr>
                <w:rFonts w:ascii="Arial" w:hAnsi="Arial"/>
                <w:sz w:val="18"/>
              </w:rPr>
            </w:pPr>
          </w:p>
        </w:tc>
        <w:tc>
          <w:tcPr>
            <w:tcW w:w="844" w:type="dxa"/>
            <w:tcBorders>
              <w:top w:val="nil"/>
              <w:left w:val="nil"/>
              <w:bottom w:val="single" w:sz="4" w:space="0" w:color="auto"/>
              <w:right w:val="single" w:sz="4" w:space="0" w:color="auto"/>
            </w:tcBorders>
          </w:tcPr>
          <w:p w14:paraId="294EF7FF" w14:textId="77777777" w:rsidR="00BD7469" w:rsidRPr="00943D4C" w:rsidRDefault="00BD7469" w:rsidP="006D15BF">
            <w:pPr>
              <w:keepLines/>
              <w:widowControl w:val="0"/>
              <w:spacing w:after="0"/>
              <w:rPr>
                <w:rFonts w:ascii="Arial" w:hAnsi="Arial"/>
                <w:sz w:val="18"/>
              </w:rPr>
            </w:pPr>
          </w:p>
        </w:tc>
        <w:tc>
          <w:tcPr>
            <w:tcW w:w="2268" w:type="dxa"/>
            <w:tcBorders>
              <w:top w:val="nil"/>
              <w:left w:val="nil"/>
              <w:bottom w:val="single" w:sz="4" w:space="0" w:color="auto"/>
              <w:right w:val="nil"/>
            </w:tcBorders>
            <w:hideMark/>
          </w:tcPr>
          <w:p w14:paraId="558CC960" w14:textId="77777777" w:rsidR="00BD7469" w:rsidRPr="00943D4C" w:rsidRDefault="00BD7469" w:rsidP="006D15BF">
            <w:pPr>
              <w:keepLines/>
              <w:widowControl w:val="0"/>
              <w:spacing w:after="0"/>
              <w:ind w:right="-249"/>
              <w:rPr>
                <w:rFonts w:ascii="Arial" w:hAnsi="Arial"/>
                <w:sz w:val="18"/>
              </w:rPr>
            </w:pPr>
          </w:p>
        </w:tc>
        <w:tc>
          <w:tcPr>
            <w:tcW w:w="1701" w:type="dxa"/>
            <w:tcBorders>
              <w:top w:val="nil"/>
              <w:left w:val="nil"/>
              <w:bottom w:val="single" w:sz="4" w:space="0" w:color="auto"/>
              <w:right w:val="nil"/>
            </w:tcBorders>
          </w:tcPr>
          <w:p w14:paraId="15165C9E" w14:textId="77777777" w:rsidR="00BD7469" w:rsidRPr="00943D4C" w:rsidRDefault="00BD7469" w:rsidP="006D15BF">
            <w:pPr>
              <w:keepLines/>
              <w:widowControl w:val="0"/>
              <w:spacing w:after="0"/>
              <w:rPr>
                <w:rFonts w:ascii="Arial" w:hAnsi="Arial"/>
                <w:sz w:val="18"/>
              </w:rPr>
            </w:pPr>
          </w:p>
        </w:tc>
        <w:tc>
          <w:tcPr>
            <w:tcW w:w="1276" w:type="dxa"/>
            <w:tcBorders>
              <w:top w:val="nil"/>
              <w:left w:val="nil"/>
              <w:bottom w:val="single" w:sz="4" w:space="0" w:color="auto"/>
              <w:right w:val="single" w:sz="4" w:space="0" w:color="auto"/>
            </w:tcBorders>
            <w:hideMark/>
          </w:tcPr>
          <w:p w14:paraId="15EBCCBA" w14:textId="77777777" w:rsidR="00BD7469" w:rsidRPr="00943D4C" w:rsidRDefault="00BD7469" w:rsidP="006D15BF">
            <w:pPr>
              <w:keepLines/>
              <w:widowControl w:val="0"/>
              <w:spacing w:after="0"/>
              <w:rPr>
                <w:rFonts w:ascii="Arial" w:hAnsi="Arial"/>
                <w:sz w:val="18"/>
              </w:rPr>
            </w:pPr>
          </w:p>
        </w:tc>
      </w:tr>
      <w:tr w:rsidR="00BD7469" w:rsidRPr="00943D4C" w14:paraId="4DF5C0BA" w14:textId="77777777" w:rsidTr="006D15BF">
        <w:trPr>
          <w:trHeight w:val="232"/>
          <w:jc w:val="center"/>
        </w:trPr>
        <w:tc>
          <w:tcPr>
            <w:tcW w:w="854" w:type="dxa"/>
            <w:tcBorders>
              <w:top w:val="nil"/>
              <w:left w:val="single" w:sz="4" w:space="0" w:color="auto"/>
              <w:bottom w:val="nil"/>
              <w:right w:val="nil"/>
            </w:tcBorders>
            <w:hideMark/>
          </w:tcPr>
          <w:p w14:paraId="00CCF4F9" w14:textId="77777777" w:rsidR="00BD7469" w:rsidRPr="00943D4C" w:rsidRDefault="00BD7469" w:rsidP="006D15BF">
            <w:pPr>
              <w:keepNext/>
              <w:keepLines/>
              <w:spacing w:after="0"/>
              <w:rPr>
                <w:rFonts w:ascii="Arial" w:hAnsi="Arial"/>
                <w:sz w:val="18"/>
              </w:rPr>
            </w:pPr>
            <w:r w:rsidRPr="00943D4C">
              <w:rPr>
                <w:rFonts w:ascii="Arial" w:hAnsi="Arial"/>
                <w:sz w:val="18"/>
              </w:rPr>
              <w:t>Test (c)</w:t>
            </w:r>
          </w:p>
        </w:tc>
        <w:tc>
          <w:tcPr>
            <w:tcW w:w="1699" w:type="dxa"/>
            <w:hideMark/>
          </w:tcPr>
          <w:p w14:paraId="51DE9B92" w14:textId="77777777" w:rsidR="00BD7469" w:rsidRPr="00943D4C" w:rsidRDefault="00BD7469" w:rsidP="006D15BF">
            <w:pPr>
              <w:keepNext/>
              <w:keepLines/>
              <w:spacing w:after="0"/>
              <w:rPr>
                <w:rFonts w:ascii="Arial" w:hAnsi="Arial"/>
                <w:sz w:val="18"/>
              </w:rPr>
            </w:pPr>
            <w:r w:rsidRPr="00943D4C">
              <w:rPr>
                <w:rFonts w:ascii="Arial" w:hAnsi="Arial"/>
                <w:sz w:val="18"/>
              </w:rPr>
              <w:t>"24608135x9"</w:t>
            </w:r>
          </w:p>
        </w:tc>
        <w:tc>
          <w:tcPr>
            <w:tcW w:w="844" w:type="dxa"/>
            <w:tcBorders>
              <w:top w:val="nil"/>
              <w:left w:val="nil"/>
              <w:bottom w:val="nil"/>
              <w:right w:val="single" w:sz="4" w:space="0" w:color="auto"/>
            </w:tcBorders>
          </w:tcPr>
          <w:p w14:paraId="640302D6" w14:textId="77777777" w:rsidR="00BD7469" w:rsidRPr="00943D4C" w:rsidRDefault="00BD7469" w:rsidP="006D15BF">
            <w:pPr>
              <w:keepNext/>
              <w:keepLines/>
              <w:spacing w:after="0"/>
              <w:rPr>
                <w:rFonts w:ascii="Arial" w:hAnsi="Arial"/>
                <w:sz w:val="18"/>
              </w:rPr>
            </w:pPr>
            <w:r w:rsidRPr="00943D4C">
              <w:rPr>
                <w:rFonts w:ascii="Arial" w:hAnsi="Arial"/>
                <w:sz w:val="18"/>
              </w:rPr>
              <w:t>11 &amp; 2</w:t>
            </w:r>
          </w:p>
        </w:tc>
        <w:tc>
          <w:tcPr>
            <w:tcW w:w="2268" w:type="dxa"/>
          </w:tcPr>
          <w:p w14:paraId="6290A607" w14:textId="77777777" w:rsidR="00BD7469" w:rsidRPr="00943D4C" w:rsidRDefault="00BD7469" w:rsidP="006D15BF">
            <w:pPr>
              <w:keepNext/>
              <w:keepLines/>
              <w:spacing w:after="0"/>
              <w:ind w:right="-249"/>
              <w:rPr>
                <w:rFonts w:ascii="Arial" w:hAnsi="Arial"/>
                <w:sz w:val="18"/>
              </w:rPr>
            </w:pPr>
            <w:r w:rsidRPr="00943D4C">
              <w:rPr>
                <w:rFonts w:ascii="Arial" w:hAnsi="Arial"/>
                <w:b/>
                <w:sz w:val="18"/>
              </w:rPr>
              <w:t>SIBType14-NB_C11_01</w:t>
            </w:r>
          </w:p>
        </w:tc>
        <w:tc>
          <w:tcPr>
            <w:tcW w:w="1701" w:type="dxa"/>
          </w:tcPr>
          <w:p w14:paraId="623E5606" w14:textId="77777777" w:rsidR="00BD7469" w:rsidRPr="00943D4C" w:rsidRDefault="00BD7469" w:rsidP="006D15BF">
            <w:pPr>
              <w:keepNext/>
              <w:keepLines/>
              <w:spacing w:after="0"/>
              <w:rPr>
                <w:rFonts w:ascii="Arial" w:hAnsi="Arial"/>
                <w:sz w:val="18"/>
              </w:rPr>
            </w:pPr>
            <w:r w:rsidRPr="00943D4C">
              <w:rPr>
                <w:rFonts w:ascii="Arial" w:hAnsi="Arial"/>
                <w:sz w:val="18"/>
              </w:rPr>
              <w:t>Yes</w:t>
            </w:r>
          </w:p>
        </w:tc>
        <w:tc>
          <w:tcPr>
            <w:tcW w:w="1276" w:type="dxa"/>
            <w:tcBorders>
              <w:top w:val="nil"/>
              <w:left w:val="nil"/>
              <w:bottom w:val="nil"/>
              <w:right w:val="single" w:sz="4" w:space="0" w:color="auto"/>
            </w:tcBorders>
          </w:tcPr>
          <w:p w14:paraId="0C770B36" w14:textId="77777777" w:rsidR="00BD7469" w:rsidRPr="00943D4C" w:rsidRDefault="00BD7469" w:rsidP="006D15BF">
            <w:pPr>
              <w:keepNext/>
              <w:keepLines/>
              <w:spacing w:after="0"/>
              <w:rPr>
                <w:rFonts w:ascii="Arial" w:hAnsi="Arial"/>
                <w:sz w:val="18"/>
              </w:rPr>
            </w:pPr>
            <w:r w:rsidRPr="00943D4C">
              <w:rPr>
                <w:rFonts w:ascii="Arial" w:hAnsi="Arial"/>
                <w:sz w:val="18"/>
              </w:rPr>
              <w:t>246  082</w:t>
            </w:r>
          </w:p>
        </w:tc>
      </w:tr>
      <w:tr w:rsidR="00BD7469" w:rsidRPr="00943D4C" w14:paraId="325F6DA4" w14:textId="77777777" w:rsidTr="006D15BF">
        <w:trPr>
          <w:trHeight w:hRule="exact" w:val="160"/>
          <w:jc w:val="center"/>
        </w:trPr>
        <w:tc>
          <w:tcPr>
            <w:tcW w:w="854" w:type="dxa"/>
            <w:tcBorders>
              <w:top w:val="nil"/>
              <w:left w:val="single" w:sz="4" w:space="0" w:color="auto"/>
              <w:bottom w:val="nil"/>
              <w:right w:val="nil"/>
            </w:tcBorders>
          </w:tcPr>
          <w:p w14:paraId="67EF7C8E" w14:textId="77777777" w:rsidR="00BD7469" w:rsidRPr="00943D4C" w:rsidRDefault="00BD7469" w:rsidP="006D15BF">
            <w:pPr>
              <w:keepNext/>
              <w:keepLines/>
              <w:spacing w:after="0"/>
              <w:rPr>
                <w:rFonts w:ascii="Arial" w:hAnsi="Arial"/>
                <w:sz w:val="18"/>
              </w:rPr>
            </w:pPr>
          </w:p>
        </w:tc>
        <w:tc>
          <w:tcPr>
            <w:tcW w:w="1699" w:type="dxa"/>
          </w:tcPr>
          <w:p w14:paraId="698A3D62" w14:textId="77777777" w:rsidR="00BD7469" w:rsidRPr="00943D4C" w:rsidRDefault="00BD7469" w:rsidP="006D15BF">
            <w:pPr>
              <w:keepNext/>
              <w:keepLines/>
              <w:spacing w:after="0"/>
              <w:rPr>
                <w:rFonts w:ascii="Arial" w:hAnsi="Arial"/>
                <w:sz w:val="18"/>
              </w:rPr>
            </w:pPr>
          </w:p>
        </w:tc>
        <w:tc>
          <w:tcPr>
            <w:tcW w:w="844" w:type="dxa"/>
            <w:tcBorders>
              <w:top w:val="nil"/>
              <w:left w:val="nil"/>
              <w:bottom w:val="nil"/>
              <w:right w:val="single" w:sz="4" w:space="0" w:color="auto"/>
            </w:tcBorders>
          </w:tcPr>
          <w:p w14:paraId="7761C4B8" w14:textId="77777777" w:rsidR="00BD7469" w:rsidRPr="00943D4C" w:rsidRDefault="00BD7469" w:rsidP="006D15BF">
            <w:pPr>
              <w:keepNext/>
              <w:keepLines/>
              <w:spacing w:after="0"/>
              <w:rPr>
                <w:rFonts w:ascii="Arial" w:hAnsi="Arial"/>
                <w:sz w:val="18"/>
              </w:rPr>
            </w:pPr>
          </w:p>
        </w:tc>
        <w:tc>
          <w:tcPr>
            <w:tcW w:w="2268" w:type="dxa"/>
          </w:tcPr>
          <w:p w14:paraId="7CC4CB2A" w14:textId="77777777" w:rsidR="00BD7469" w:rsidRPr="00943D4C" w:rsidRDefault="00BD7469" w:rsidP="006D15BF">
            <w:pPr>
              <w:keepNext/>
              <w:keepLines/>
              <w:spacing w:after="0"/>
              <w:ind w:right="-249"/>
              <w:rPr>
                <w:rFonts w:ascii="Arial" w:hAnsi="Arial"/>
                <w:sz w:val="18"/>
              </w:rPr>
            </w:pPr>
          </w:p>
        </w:tc>
        <w:tc>
          <w:tcPr>
            <w:tcW w:w="1701" w:type="dxa"/>
          </w:tcPr>
          <w:p w14:paraId="24B30212" w14:textId="77777777" w:rsidR="00BD7469" w:rsidRPr="00943D4C" w:rsidRDefault="00BD7469" w:rsidP="006D15BF">
            <w:pPr>
              <w:keepNext/>
              <w:keepLines/>
              <w:spacing w:after="0"/>
              <w:rPr>
                <w:rFonts w:ascii="Arial" w:hAnsi="Arial"/>
                <w:sz w:val="18"/>
              </w:rPr>
            </w:pPr>
          </w:p>
        </w:tc>
        <w:tc>
          <w:tcPr>
            <w:tcW w:w="1276" w:type="dxa"/>
            <w:tcBorders>
              <w:top w:val="nil"/>
              <w:left w:val="nil"/>
              <w:bottom w:val="nil"/>
              <w:right w:val="single" w:sz="4" w:space="0" w:color="auto"/>
            </w:tcBorders>
          </w:tcPr>
          <w:p w14:paraId="0263311A" w14:textId="77777777" w:rsidR="00BD7469" w:rsidRPr="00943D4C" w:rsidRDefault="00BD7469" w:rsidP="006D15BF">
            <w:pPr>
              <w:keepNext/>
              <w:keepLines/>
              <w:spacing w:after="0"/>
              <w:rPr>
                <w:rFonts w:ascii="Arial" w:hAnsi="Arial"/>
                <w:sz w:val="18"/>
              </w:rPr>
            </w:pPr>
          </w:p>
        </w:tc>
      </w:tr>
      <w:tr w:rsidR="00BD7469" w:rsidRPr="00943D4C" w14:paraId="34282D20" w14:textId="77777777" w:rsidTr="006D15BF">
        <w:trPr>
          <w:trHeight w:val="232"/>
          <w:jc w:val="center"/>
        </w:trPr>
        <w:tc>
          <w:tcPr>
            <w:tcW w:w="854" w:type="dxa"/>
            <w:tcBorders>
              <w:top w:val="nil"/>
              <w:left w:val="single" w:sz="4" w:space="0" w:color="auto"/>
              <w:bottom w:val="nil"/>
              <w:right w:val="nil"/>
            </w:tcBorders>
          </w:tcPr>
          <w:p w14:paraId="11FDF317" w14:textId="77777777" w:rsidR="00BD7469" w:rsidRPr="00943D4C" w:rsidRDefault="00BD7469" w:rsidP="006D15BF">
            <w:pPr>
              <w:keepNext/>
              <w:keepLines/>
              <w:spacing w:after="0"/>
              <w:rPr>
                <w:rFonts w:ascii="Arial" w:hAnsi="Arial"/>
                <w:sz w:val="18"/>
              </w:rPr>
            </w:pPr>
          </w:p>
        </w:tc>
        <w:tc>
          <w:tcPr>
            <w:tcW w:w="1699" w:type="dxa"/>
            <w:hideMark/>
          </w:tcPr>
          <w:p w14:paraId="566380E9" w14:textId="77777777" w:rsidR="00BD7469" w:rsidRPr="00943D4C" w:rsidRDefault="00BD7469" w:rsidP="006D15BF">
            <w:pPr>
              <w:keepNext/>
              <w:keepLines/>
              <w:spacing w:after="0"/>
              <w:rPr>
                <w:rFonts w:ascii="Arial" w:hAnsi="Arial"/>
                <w:sz w:val="18"/>
              </w:rPr>
            </w:pPr>
            <w:r w:rsidRPr="00943D4C">
              <w:rPr>
                <w:rFonts w:ascii="Arial" w:hAnsi="Arial"/>
                <w:sz w:val="18"/>
              </w:rPr>
              <w:t>"</w:t>
            </w:r>
          </w:p>
        </w:tc>
        <w:tc>
          <w:tcPr>
            <w:tcW w:w="844" w:type="dxa"/>
            <w:tcBorders>
              <w:top w:val="nil"/>
              <w:left w:val="nil"/>
              <w:bottom w:val="nil"/>
              <w:right w:val="single" w:sz="4" w:space="0" w:color="auto"/>
            </w:tcBorders>
          </w:tcPr>
          <w:p w14:paraId="42555664" w14:textId="77777777" w:rsidR="00BD7469" w:rsidRPr="00943D4C" w:rsidRDefault="00BD7469" w:rsidP="006D15BF">
            <w:pPr>
              <w:keepNext/>
              <w:keepLines/>
              <w:spacing w:after="0"/>
              <w:rPr>
                <w:rFonts w:ascii="Arial" w:hAnsi="Arial"/>
                <w:sz w:val="18"/>
              </w:rPr>
            </w:pPr>
            <w:r w:rsidRPr="00943D4C">
              <w:rPr>
                <w:rFonts w:ascii="Arial" w:hAnsi="Arial"/>
                <w:sz w:val="18"/>
              </w:rPr>
              <w:t>11 &amp; 2</w:t>
            </w:r>
          </w:p>
        </w:tc>
        <w:tc>
          <w:tcPr>
            <w:tcW w:w="2268" w:type="dxa"/>
          </w:tcPr>
          <w:p w14:paraId="5EE01BCF" w14:textId="77777777" w:rsidR="00BD7469" w:rsidRPr="00943D4C" w:rsidRDefault="00BD7469" w:rsidP="006D15BF">
            <w:pPr>
              <w:keepNext/>
              <w:keepLines/>
              <w:spacing w:after="0"/>
              <w:ind w:right="-249"/>
              <w:rPr>
                <w:rFonts w:ascii="Arial" w:hAnsi="Arial"/>
                <w:sz w:val="18"/>
              </w:rPr>
            </w:pPr>
            <w:r w:rsidRPr="00943D4C">
              <w:rPr>
                <w:rFonts w:ascii="Arial" w:hAnsi="Arial"/>
                <w:b/>
                <w:sz w:val="18"/>
              </w:rPr>
              <w:t>SIBType14-NB_C11_02</w:t>
            </w:r>
          </w:p>
        </w:tc>
        <w:tc>
          <w:tcPr>
            <w:tcW w:w="1701" w:type="dxa"/>
          </w:tcPr>
          <w:p w14:paraId="5697BA1A" w14:textId="77777777" w:rsidR="00BD7469" w:rsidRPr="00943D4C" w:rsidRDefault="00BD7469" w:rsidP="006D15BF">
            <w:pPr>
              <w:keepNext/>
              <w:keepLines/>
              <w:spacing w:after="0"/>
              <w:rPr>
                <w:rFonts w:ascii="Arial" w:hAnsi="Arial"/>
                <w:sz w:val="18"/>
              </w:rPr>
            </w:pPr>
            <w:r w:rsidRPr="00943D4C">
              <w:rPr>
                <w:rFonts w:ascii="Arial" w:hAnsi="Arial"/>
                <w:sz w:val="18"/>
              </w:rPr>
              <w:t>Yes</w:t>
            </w:r>
          </w:p>
        </w:tc>
        <w:tc>
          <w:tcPr>
            <w:tcW w:w="1276" w:type="dxa"/>
            <w:tcBorders>
              <w:top w:val="nil"/>
              <w:left w:val="nil"/>
              <w:bottom w:val="nil"/>
              <w:right w:val="single" w:sz="4" w:space="0" w:color="auto"/>
            </w:tcBorders>
          </w:tcPr>
          <w:p w14:paraId="15CB527C" w14:textId="77777777" w:rsidR="00BD7469" w:rsidRPr="00943D4C" w:rsidRDefault="00BD7469" w:rsidP="006D15BF">
            <w:pPr>
              <w:keepNext/>
              <w:keepLines/>
              <w:spacing w:after="0"/>
              <w:rPr>
                <w:rFonts w:ascii="Arial" w:hAnsi="Arial"/>
                <w:sz w:val="18"/>
              </w:rPr>
            </w:pPr>
            <w:r w:rsidRPr="00943D4C">
              <w:rPr>
                <w:rFonts w:ascii="Arial" w:hAnsi="Arial"/>
                <w:sz w:val="18"/>
              </w:rPr>
              <w:t>246  082</w:t>
            </w:r>
          </w:p>
        </w:tc>
      </w:tr>
      <w:tr w:rsidR="00BD7469" w:rsidRPr="00943D4C" w14:paraId="4EADD819" w14:textId="77777777" w:rsidTr="006D15BF">
        <w:trPr>
          <w:trHeight w:hRule="exact" w:val="160"/>
          <w:jc w:val="center"/>
        </w:trPr>
        <w:tc>
          <w:tcPr>
            <w:tcW w:w="854" w:type="dxa"/>
            <w:tcBorders>
              <w:top w:val="nil"/>
              <w:left w:val="single" w:sz="4" w:space="0" w:color="auto"/>
              <w:bottom w:val="nil"/>
              <w:right w:val="nil"/>
            </w:tcBorders>
          </w:tcPr>
          <w:p w14:paraId="0457E272" w14:textId="77777777" w:rsidR="00BD7469" w:rsidRPr="00943D4C" w:rsidRDefault="00BD7469" w:rsidP="006D15BF">
            <w:pPr>
              <w:keepNext/>
              <w:keepLines/>
              <w:spacing w:after="0"/>
              <w:rPr>
                <w:rFonts w:ascii="Arial" w:hAnsi="Arial"/>
                <w:sz w:val="18"/>
              </w:rPr>
            </w:pPr>
          </w:p>
        </w:tc>
        <w:tc>
          <w:tcPr>
            <w:tcW w:w="1699" w:type="dxa"/>
          </w:tcPr>
          <w:p w14:paraId="3A96DD45" w14:textId="77777777" w:rsidR="00BD7469" w:rsidRPr="00943D4C" w:rsidRDefault="00BD7469" w:rsidP="006D15BF">
            <w:pPr>
              <w:keepNext/>
              <w:keepLines/>
              <w:spacing w:after="0"/>
              <w:rPr>
                <w:rFonts w:ascii="Arial" w:hAnsi="Arial"/>
                <w:sz w:val="18"/>
              </w:rPr>
            </w:pPr>
          </w:p>
        </w:tc>
        <w:tc>
          <w:tcPr>
            <w:tcW w:w="844" w:type="dxa"/>
            <w:tcBorders>
              <w:top w:val="nil"/>
              <w:left w:val="nil"/>
              <w:bottom w:val="nil"/>
              <w:right w:val="single" w:sz="4" w:space="0" w:color="auto"/>
            </w:tcBorders>
          </w:tcPr>
          <w:p w14:paraId="48B38033" w14:textId="77777777" w:rsidR="00BD7469" w:rsidRPr="00943D4C" w:rsidRDefault="00BD7469" w:rsidP="006D15BF">
            <w:pPr>
              <w:keepNext/>
              <w:keepLines/>
              <w:spacing w:after="0"/>
              <w:rPr>
                <w:rFonts w:ascii="Arial" w:hAnsi="Arial"/>
                <w:sz w:val="18"/>
              </w:rPr>
            </w:pPr>
          </w:p>
        </w:tc>
        <w:tc>
          <w:tcPr>
            <w:tcW w:w="2268" w:type="dxa"/>
          </w:tcPr>
          <w:p w14:paraId="294A0017" w14:textId="77777777" w:rsidR="00BD7469" w:rsidRPr="00943D4C" w:rsidRDefault="00BD7469" w:rsidP="006D15BF">
            <w:pPr>
              <w:keepNext/>
              <w:keepLines/>
              <w:spacing w:after="0"/>
              <w:ind w:right="-249"/>
              <w:rPr>
                <w:rFonts w:ascii="Arial" w:hAnsi="Arial"/>
                <w:sz w:val="18"/>
              </w:rPr>
            </w:pPr>
          </w:p>
        </w:tc>
        <w:tc>
          <w:tcPr>
            <w:tcW w:w="1701" w:type="dxa"/>
          </w:tcPr>
          <w:p w14:paraId="16F24AD9" w14:textId="77777777" w:rsidR="00BD7469" w:rsidRPr="00943D4C" w:rsidRDefault="00BD7469" w:rsidP="006D15BF">
            <w:pPr>
              <w:keepNext/>
              <w:keepLines/>
              <w:spacing w:after="0"/>
              <w:rPr>
                <w:rFonts w:ascii="Arial" w:hAnsi="Arial"/>
                <w:sz w:val="18"/>
              </w:rPr>
            </w:pPr>
          </w:p>
        </w:tc>
        <w:tc>
          <w:tcPr>
            <w:tcW w:w="1276" w:type="dxa"/>
            <w:tcBorders>
              <w:top w:val="nil"/>
              <w:left w:val="nil"/>
              <w:bottom w:val="nil"/>
              <w:right w:val="single" w:sz="4" w:space="0" w:color="auto"/>
            </w:tcBorders>
          </w:tcPr>
          <w:p w14:paraId="682E2E29" w14:textId="77777777" w:rsidR="00BD7469" w:rsidRPr="00943D4C" w:rsidRDefault="00BD7469" w:rsidP="006D15BF">
            <w:pPr>
              <w:keepNext/>
              <w:keepLines/>
              <w:spacing w:after="0"/>
              <w:rPr>
                <w:rFonts w:ascii="Arial" w:hAnsi="Arial"/>
                <w:sz w:val="18"/>
              </w:rPr>
            </w:pPr>
          </w:p>
        </w:tc>
      </w:tr>
      <w:tr w:rsidR="00BD7469" w:rsidRPr="00943D4C" w14:paraId="4E7DAFE7" w14:textId="77777777" w:rsidTr="006D15BF">
        <w:trPr>
          <w:trHeight w:val="232"/>
          <w:jc w:val="center"/>
        </w:trPr>
        <w:tc>
          <w:tcPr>
            <w:tcW w:w="854" w:type="dxa"/>
            <w:tcBorders>
              <w:top w:val="nil"/>
              <w:left w:val="single" w:sz="4" w:space="0" w:color="auto"/>
              <w:bottom w:val="nil"/>
              <w:right w:val="nil"/>
            </w:tcBorders>
          </w:tcPr>
          <w:p w14:paraId="7E4824EC" w14:textId="77777777" w:rsidR="00BD7469" w:rsidRPr="00943D4C" w:rsidRDefault="00BD7469" w:rsidP="006D15BF">
            <w:pPr>
              <w:keepNext/>
              <w:keepLines/>
              <w:spacing w:after="0"/>
              <w:rPr>
                <w:rFonts w:ascii="Arial" w:hAnsi="Arial"/>
                <w:sz w:val="18"/>
              </w:rPr>
            </w:pPr>
          </w:p>
        </w:tc>
        <w:tc>
          <w:tcPr>
            <w:tcW w:w="1699" w:type="dxa"/>
            <w:hideMark/>
          </w:tcPr>
          <w:p w14:paraId="30BD7CE1" w14:textId="77777777" w:rsidR="00BD7469" w:rsidRPr="00943D4C" w:rsidRDefault="00BD7469" w:rsidP="006D15BF">
            <w:pPr>
              <w:keepNext/>
              <w:keepLines/>
              <w:spacing w:after="0"/>
              <w:rPr>
                <w:rFonts w:ascii="Arial" w:hAnsi="Arial"/>
                <w:sz w:val="18"/>
              </w:rPr>
            </w:pPr>
            <w:r w:rsidRPr="00943D4C">
              <w:rPr>
                <w:rFonts w:ascii="Arial" w:hAnsi="Arial"/>
                <w:sz w:val="18"/>
              </w:rPr>
              <w:t>"24608135x9"</w:t>
            </w:r>
          </w:p>
        </w:tc>
        <w:tc>
          <w:tcPr>
            <w:tcW w:w="844" w:type="dxa"/>
            <w:tcBorders>
              <w:top w:val="nil"/>
              <w:left w:val="nil"/>
              <w:bottom w:val="nil"/>
              <w:right w:val="single" w:sz="4" w:space="0" w:color="auto"/>
            </w:tcBorders>
          </w:tcPr>
          <w:p w14:paraId="706C830D" w14:textId="77777777" w:rsidR="00BD7469" w:rsidRPr="00943D4C" w:rsidRDefault="00BD7469" w:rsidP="006D15BF">
            <w:pPr>
              <w:keepNext/>
              <w:keepLines/>
              <w:spacing w:after="0"/>
              <w:rPr>
                <w:rFonts w:ascii="Arial" w:hAnsi="Arial"/>
                <w:sz w:val="18"/>
              </w:rPr>
            </w:pPr>
            <w:r w:rsidRPr="00943D4C">
              <w:rPr>
                <w:rFonts w:ascii="Arial" w:hAnsi="Arial"/>
                <w:sz w:val="18"/>
              </w:rPr>
              <w:t>12 &amp; 5</w:t>
            </w:r>
          </w:p>
        </w:tc>
        <w:tc>
          <w:tcPr>
            <w:tcW w:w="2268" w:type="dxa"/>
          </w:tcPr>
          <w:p w14:paraId="0DEC7639" w14:textId="77777777" w:rsidR="00BD7469" w:rsidRPr="00943D4C" w:rsidRDefault="00BD7469" w:rsidP="006D15BF">
            <w:pPr>
              <w:keepNext/>
              <w:keepLines/>
              <w:spacing w:after="0"/>
              <w:ind w:right="-249"/>
              <w:rPr>
                <w:rFonts w:ascii="Arial" w:hAnsi="Arial"/>
                <w:b/>
                <w:sz w:val="18"/>
              </w:rPr>
            </w:pPr>
            <w:r w:rsidRPr="00943D4C">
              <w:rPr>
                <w:rFonts w:ascii="Arial" w:hAnsi="Arial"/>
                <w:b/>
                <w:sz w:val="18"/>
              </w:rPr>
              <w:t>SIBType14-NB_C12_01</w:t>
            </w:r>
          </w:p>
        </w:tc>
        <w:tc>
          <w:tcPr>
            <w:tcW w:w="1701" w:type="dxa"/>
          </w:tcPr>
          <w:p w14:paraId="43801CC8" w14:textId="77777777" w:rsidR="00BD7469" w:rsidRPr="00943D4C" w:rsidRDefault="00BD7469" w:rsidP="006D15BF">
            <w:pPr>
              <w:keepNext/>
              <w:keepLines/>
              <w:spacing w:after="0"/>
              <w:rPr>
                <w:rFonts w:ascii="Arial" w:hAnsi="Arial"/>
                <w:sz w:val="18"/>
              </w:rPr>
            </w:pPr>
            <w:r w:rsidRPr="00943D4C">
              <w:rPr>
                <w:rFonts w:ascii="Arial" w:hAnsi="Arial"/>
                <w:sz w:val="18"/>
              </w:rPr>
              <w:t>Yes</w:t>
            </w:r>
          </w:p>
        </w:tc>
        <w:tc>
          <w:tcPr>
            <w:tcW w:w="1276" w:type="dxa"/>
            <w:tcBorders>
              <w:top w:val="nil"/>
              <w:left w:val="nil"/>
              <w:bottom w:val="nil"/>
              <w:right w:val="single" w:sz="4" w:space="0" w:color="auto"/>
            </w:tcBorders>
          </w:tcPr>
          <w:p w14:paraId="24DD07B7" w14:textId="77777777" w:rsidR="00BD7469" w:rsidRPr="00943D4C" w:rsidRDefault="00BD7469" w:rsidP="006D15BF">
            <w:pPr>
              <w:keepNext/>
              <w:keepLines/>
              <w:spacing w:after="0"/>
              <w:rPr>
                <w:rFonts w:ascii="Arial" w:hAnsi="Arial"/>
                <w:sz w:val="18"/>
              </w:rPr>
            </w:pPr>
            <w:r w:rsidRPr="00943D4C">
              <w:rPr>
                <w:rFonts w:ascii="Arial" w:hAnsi="Arial"/>
                <w:sz w:val="18"/>
              </w:rPr>
              <w:t>244  001</w:t>
            </w:r>
          </w:p>
        </w:tc>
      </w:tr>
      <w:tr w:rsidR="00BD7469" w:rsidRPr="00943D4C" w14:paraId="0BA0ACB4" w14:textId="77777777" w:rsidTr="006D15BF">
        <w:trPr>
          <w:trHeight w:hRule="exact" w:val="160"/>
          <w:jc w:val="center"/>
        </w:trPr>
        <w:tc>
          <w:tcPr>
            <w:tcW w:w="854" w:type="dxa"/>
            <w:tcBorders>
              <w:top w:val="nil"/>
              <w:left w:val="single" w:sz="4" w:space="0" w:color="auto"/>
              <w:bottom w:val="nil"/>
              <w:right w:val="nil"/>
            </w:tcBorders>
          </w:tcPr>
          <w:p w14:paraId="46D20224" w14:textId="77777777" w:rsidR="00BD7469" w:rsidRPr="00943D4C" w:rsidRDefault="00BD7469" w:rsidP="006D15BF">
            <w:pPr>
              <w:keepNext/>
              <w:keepLines/>
              <w:spacing w:after="0"/>
              <w:rPr>
                <w:rFonts w:ascii="Arial" w:hAnsi="Arial"/>
                <w:sz w:val="18"/>
              </w:rPr>
            </w:pPr>
          </w:p>
        </w:tc>
        <w:tc>
          <w:tcPr>
            <w:tcW w:w="1699" w:type="dxa"/>
          </w:tcPr>
          <w:p w14:paraId="01A8F506" w14:textId="77777777" w:rsidR="00BD7469" w:rsidRPr="00943D4C" w:rsidRDefault="00BD7469" w:rsidP="006D15BF">
            <w:pPr>
              <w:keepNext/>
              <w:keepLines/>
              <w:spacing w:after="0"/>
              <w:rPr>
                <w:rFonts w:ascii="Arial" w:hAnsi="Arial"/>
                <w:sz w:val="18"/>
              </w:rPr>
            </w:pPr>
          </w:p>
        </w:tc>
        <w:tc>
          <w:tcPr>
            <w:tcW w:w="844" w:type="dxa"/>
            <w:tcBorders>
              <w:top w:val="nil"/>
              <w:left w:val="nil"/>
              <w:bottom w:val="nil"/>
              <w:right w:val="single" w:sz="4" w:space="0" w:color="auto"/>
            </w:tcBorders>
          </w:tcPr>
          <w:p w14:paraId="49CCA7C5" w14:textId="77777777" w:rsidR="00BD7469" w:rsidRPr="00943D4C" w:rsidRDefault="00BD7469" w:rsidP="006D15BF">
            <w:pPr>
              <w:keepNext/>
              <w:keepLines/>
              <w:spacing w:after="0"/>
              <w:rPr>
                <w:rFonts w:ascii="Arial" w:hAnsi="Arial"/>
                <w:sz w:val="18"/>
              </w:rPr>
            </w:pPr>
          </w:p>
        </w:tc>
        <w:tc>
          <w:tcPr>
            <w:tcW w:w="2268" w:type="dxa"/>
          </w:tcPr>
          <w:p w14:paraId="4B4CFA12" w14:textId="77777777" w:rsidR="00BD7469" w:rsidRPr="00943D4C" w:rsidRDefault="00BD7469" w:rsidP="006D15BF">
            <w:pPr>
              <w:keepNext/>
              <w:keepLines/>
              <w:spacing w:after="0"/>
              <w:ind w:right="-249"/>
              <w:rPr>
                <w:rFonts w:ascii="Arial" w:hAnsi="Arial"/>
                <w:b/>
                <w:sz w:val="18"/>
              </w:rPr>
            </w:pPr>
          </w:p>
        </w:tc>
        <w:tc>
          <w:tcPr>
            <w:tcW w:w="1701" w:type="dxa"/>
          </w:tcPr>
          <w:p w14:paraId="6322711C" w14:textId="77777777" w:rsidR="00BD7469" w:rsidRPr="00943D4C" w:rsidRDefault="00BD7469" w:rsidP="006D15BF">
            <w:pPr>
              <w:keepNext/>
              <w:keepLines/>
              <w:spacing w:after="0"/>
              <w:rPr>
                <w:rFonts w:ascii="Arial" w:hAnsi="Arial"/>
                <w:sz w:val="18"/>
              </w:rPr>
            </w:pPr>
          </w:p>
        </w:tc>
        <w:tc>
          <w:tcPr>
            <w:tcW w:w="1276" w:type="dxa"/>
            <w:tcBorders>
              <w:top w:val="nil"/>
              <w:left w:val="nil"/>
              <w:bottom w:val="nil"/>
              <w:right w:val="single" w:sz="4" w:space="0" w:color="auto"/>
            </w:tcBorders>
          </w:tcPr>
          <w:p w14:paraId="3B5A2094" w14:textId="77777777" w:rsidR="00BD7469" w:rsidRPr="00943D4C" w:rsidRDefault="00BD7469" w:rsidP="006D15BF">
            <w:pPr>
              <w:keepNext/>
              <w:keepLines/>
              <w:spacing w:after="0"/>
              <w:rPr>
                <w:rFonts w:ascii="Arial" w:hAnsi="Arial"/>
                <w:sz w:val="18"/>
              </w:rPr>
            </w:pPr>
          </w:p>
        </w:tc>
      </w:tr>
      <w:tr w:rsidR="00BD7469" w:rsidRPr="00943D4C" w14:paraId="7280B0E4" w14:textId="77777777" w:rsidTr="006D15BF">
        <w:trPr>
          <w:trHeight w:val="232"/>
          <w:jc w:val="center"/>
        </w:trPr>
        <w:tc>
          <w:tcPr>
            <w:tcW w:w="854" w:type="dxa"/>
            <w:tcBorders>
              <w:top w:val="nil"/>
              <w:left w:val="single" w:sz="4" w:space="0" w:color="auto"/>
              <w:bottom w:val="nil"/>
              <w:right w:val="nil"/>
            </w:tcBorders>
          </w:tcPr>
          <w:p w14:paraId="2E0E2E30" w14:textId="77777777" w:rsidR="00BD7469" w:rsidRPr="00943D4C" w:rsidRDefault="00BD7469" w:rsidP="006D15BF">
            <w:pPr>
              <w:keepNext/>
              <w:keepLines/>
              <w:spacing w:after="0"/>
              <w:rPr>
                <w:rFonts w:ascii="Arial" w:hAnsi="Arial"/>
                <w:sz w:val="18"/>
              </w:rPr>
            </w:pPr>
          </w:p>
        </w:tc>
        <w:tc>
          <w:tcPr>
            <w:tcW w:w="1699" w:type="dxa"/>
            <w:hideMark/>
          </w:tcPr>
          <w:p w14:paraId="710EB523" w14:textId="77777777" w:rsidR="00BD7469" w:rsidRPr="00943D4C" w:rsidRDefault="00BD7469" w:rsidP="006D15BF">
            <w:pPr>
              <w:keepNext/>
              <w:keepLines/>
              <w:spacing w:after="0"/>
              <w:rPr>
                <w:rFonts w:ascii="Arial" w:hAnsi="Arial"/>
                <w:sz w:val="18"/>
              </w:rPr>
            </w:pPr>
            <w:r w:rsidRPr="00943D4C">
              <w:rPr>
                <w:rFonts w:ascii="Arial" w:hAnsi="Arial"/>
                <w:sz w:val="18"/>
              </w:rPr>
              <w:t>"</w:t>
            </w:r>
          </w:p>
        </w:tc>
        <w:tc>
          <w:tcPr>
            <w:tcW w:w="844" w:type="dxa"/>
            <w:tcBorders>
              <w:top w:val="nil"/>
              <w:left w:val="nil"/>
              <w:bottom w:val="nil"/>
              <w:right w:val="single" w:sz="4" w:space="0" w:color="auto"/>
            </w:tcBorders>
          </w:tcPr>
          <w:p w14:paraId="5C47E76A" w14:textId="77777777" w:rsidR="00BD7469" w:rsidRPr="00943D4C" w:rsidRDefault="00BD7469" w:rsidP="006D15BF">
            <w:pPr>
              <w:keepNext/>
              <w:keepLines/>
              <w:spacing w:after="0"/>
              <w:rPr>
                <w:rFonts w:ascii="Arial" w:hAnsi="Arial"/>
                <w:sz w:val="18"/>
              </w:rPr>
            </w:pPr>
            <w:r w:rsidRPr="00943D4C">
              <w:rPr>
                <w:rFonts w:ascii="Arial" w:hAnsi="Arial"/>
                <w:sz w:val="18"/>
              </w:rPr>
              <w:t>12 &amp; 5</w:t>
            </w:r>
          </w:p>
        </w:tc>
        <w:tc>
          <w:tcPr>
            <w:tcW w:w="2268" w:type="dxa"/>
          </w:tcPr>
          <w:p w14:paraId="4D85B655" w14:textId="77777777" w:rsidR="00BD7469" w:rsidRPr="00943D4C" w:rsidRDefault="00BD7469" w:rsidP="006D15BF">
            <w:pPr>
              <w:keepNext/>
              <w:keepLines/>
              <w:spacing w:after="0"/>
              <w:ind w:right="-249"/>
              <w:rPr>
                <w:rFonts w:ascii="Arial" w:hAnsi="Arial"/>
                <w:b/>
                <w:sz w:val="18"/>
              </w:rPr>
            </w:pPr>
            <w:r w:rsidRPr="00943D4C">
              <w:rPr>
                <w:rFonts w:ascii="Arial" w:hAnsi="Arial"/>
                <w:b/>
                <w:sz w:val="18"/>
              </w:rPr>
              <w:t>SIBType14-NB_C12_02</w:t>
            </w:r>
          </w:p>
        </w:tc>
        <w:tc>
          <w:tcPr>
            <w:tcW w:w="1701" w:type="dxa"/>
          </w:tcPr>
          <w:p w14:paraId="1DB0B924" w14:textId="77777777" w:rsidR="00BD7469" w:rsidRPr="00943D4C" w:rsidRDefault="00BD7469" w:rsidP="006D15BF">
            <w:pPr>
              <w:keepNext/>
              <w:keepLines/>
              <w:spacing w:after="0"/>
              <w:rPr>
                <w:rFonts w:ascii="Arial" w:hAnsi="Arial"/>
                <w:sz w:val="18"/>
              </w:rPr>
            </w:pPr>
            <w:r w:rsidRPr="00943D4C">
              <w:rPr>
                <w:rFonts w:ascii="Arial" w:hAnsi="Arial"/>
                <w:sz w:val="18"/>
              </w:rPr>
              <w:t>Yes</w:t>
            </w:r>
          </w:p>
        </w:tc>
        <w:tc>
          <w:tcPr>
            <w:tcW w:w="1276" w:type="dxa"/>
            <w:tcBorders>
              <w:top w:val="nil"/>
              <w:left w:val="nil"/>
              <w:bottom w:val="nil"/>
              <w:right w:val="single" w:sz="4" w:space="0" w:color="auto"/>
            </w:tcBorders>
          </w:tcPr>
          <w:p w14:paraId="1FBB60E3" w14:textId="77777777" w:rsidR="00BD7469" w:rsidRPr="00943D4C" w:rsidRDefault="00BD7469" w:rsidP="006D15BF">
            <w:pPr>
              <w:keepNext/>
              <w:keepLines/>
              <w:spacing w:after="0"/>
              <w:rPr>
                <w:rFonts w:ascii="Arial" w:hAnsi="Arial"/>
                <w:sz w:val="18"/>
              </w:rPr>
            </w:pPr>
            <w:r w:rsidRPr="00943D4C">
              <w:rPr>
                <w:rFonts w:ascii="Arial" w:hAnsi="Arial"/>
                <w:sz w:val="18"/>
              </w:rPr>
              <w:t>244  001</w:t>
            </w:r>
          </w:p>
        </w:tc>
      </w:tr>
      <w:tr w:rsidR="00BD7469" w:rsidRPr="00943D4C" w14:paraId="6AAA358C" w14:textId="77777777" w:rsidTr="006D15BF">
        <w:trPr>
          <w:trHeight w:val="232"/>
          <w:jc w:val="center"/>
        </w:trPr>
        <w:tc>
          <w:tcPr>
            <w:tcW w:w="854" w:type="dxa"/>
            <w:tcBorders>
              <w:top w:val="nil"/>
              <w:left w:val="single" w:sz="4" w:space="0" w:color="auto"/>
              <w:bottom w:val="nil"/>
              <w:right w:val="nil"/>
            </w:tcBorders>
          </w:tcPr>
          <w:p w14:paraId="4E0EFF28" w14:textId="77777777" w:rsidR="00BD7469" w:rsidRPr="00943D4C" w:rsidRDefault="00BD7469" w:rsidP="006D15BF">
            <w:pPr>
              <w:keepNext/>
              <w:keepLines/>
              <w:spacing w:after="0"/>
              <w:rPr>
                <w:rFonts w:ascii="Arial" w:hAnsi="Arial"/>
                <w:sz w:val="18"/>
              </w:rPr>
            </w:pPr>
          </w:p>
        </w:tc>
        <w:tc>
          <w:tcPr>
            <w:tcW w:w="1699" w:type="dxa"/>
          </w:tcPr>
          <w:p w14:paraId="305F83C3" w14:textId="77777777" w:rsidR="00BD7469" w:rsidRPr="00943D4C" w:rsidRDefault="00BD7469" w:rsidP="006D15BF">
            <w:pPr>
              <w:keepNext/>
              <w:keepLines/>
              <w:spacing w:after="0"/>
              <w:rPr>
                <w:rFonts w:ascii="Arial" w:hAnsi="Arial"/>
                <w:sz w:val="18"/>
              </w:rPr>
            </w:pPr>
          </w:p>
        </w:tc>
        <w:tc>
          <w:tcPr>
            <w:tcW w:w="844" w:type="dxa"/>
            <w:tcBorders>
              <w:top w:val="nil"/>
              <w:left w:val="nil"/>
              <w:bottom w:val="nil"/>
              <w:right w:val="single" w:sz="4" w:space="0" w:color="auto"/>
            </w:tcBorders>
          </w:tcPr>
          <w:p w14:paraId="5B4EAEB3" w14:textId="77777777" w:rsidR="00BD7469" w:rsidRPr="00943D4C" w:rsidRDefault="00BD7469" w:rsidP="006D15BF">
            <w:pPr>
              <w:keepNext/>
              <w:keepLines/>
              <w:spacing w:after="0"/>
              <w:rPr>
                <w:rFonts w:ascii="Arial" w:hAnsi="Arial"/>
                <w:sz w:val="18"/>
              </w:rPr>
            </w:pPr>
          </w:p>
        </w:tc>
        <w:tc>
          <w:tcPr>
            <w:tcW w:w="2268" w:type="dxa"/>
          </w:tcPr>
          <w:p w14:paraId="7490E137" w14:textId="77777777" w:rsidR="00BD7469" w:rsidRPr="00943D4C" w:rsidRDefault="00BD7469" w:rsidP="006D15BF">
            <w:pPr>
              <w:keepNext/>
              <w:keepLines/>
              <w:spacing w:after="0"/>
              <w:ind w:right="-249"/>
              <w:rPr>
                <w:rFonts w:ascii="Arial" w:hAnsi="Arial"/>
                <w:sz w:val="18"/>
              </w:rPr>
            </w:pPr>
          </w:p>
        </w:tc>
        <w:tc>
          <w:tcPr>
            <w:tcW w:w="1701" w:type="dxa"/>
          </w:tcPr>
          <w:p w14:paraId="751CF32A" w14:textId="77777777" w:rsidR="00BD7469" w:rsidRPr="00943D4C" w:rsidRDefault="00BD7469" w:rsidP="006D15BF">
            <w:pPr>
              <w:keepNext/>
              <w:keepLines/>
              <w:spacing w:after="0"/>
              <w:rPr>
                <w:rFonts w:ascii="Arial" w:hAnsi="Arial"/>
                <w:sz w:val="18"/>
              </w:rPr>
            </w:pPr>
          </w:p>
        </w:tc>
        <w:tc>
          <w:tcPr>
            <w:tcW w:w="1276" w:type="dxa"/>
            <w:tcBorders>
              <w:top w:val="nil"/>
              <w:left w:val="nil"/>
              <w:bottom w:val="nil"/>
              <w:right w:val="single" w:sz="4" w:space="0" w:color="auto"/>
            </w:tcBorders>
          </w:tcPr>
          <w:p w14:paraId="72A97995" w14:textId="77777777" w:rsidR="00BD7469" w:rsidRPr="00943D4C" w:rsidRDefault="00BD7469" w:rsidP="006D15BF">
            <w:pPr>
              <w:keepNext/>
              <w:keepLines/>
              <w:spacing w:after="0"/>
              <w:rPr>
                <w:rFonts w:ascii="Arial" w:hAnsi="Arial"/>
                <w:sz w:val="18"/>
              </w:rPr>
            </w:pPr>
          </w:p>
        </w:tc>
      </w:tr>
      <w:tr w:rsidR="00BD7469" w:rsidRPr="00943D4C" w14:paraId="0440291E" w14:textId="77777777" w:rsidTr="006D15BF">
        <w:trPr>
          <w:trHeight w:val="232"/>
          <w:jc w:val="center"/>
        </w:trPr>
        <w:tc>
          <w:tcPr>
            <w:tcW w:w="854" w:type="dxa"/>
            <w:tcBorders>
              <w:top w:val="nil"/>
              <w:left w:val="single" w:sz="4" w:space="0" w:color="auto"/>
              <w:bottom w:val="nil"/>
              <w:right w:val="nil"/>
            </w:tcBorders>
          </w:tcPr>
          <w:p w14:paraId="1ED535C5" w14:textId="77777777" w:rsidR="00BD7469" w:rsidRPr="00943D4C" w:rsidRDefault="00BD7469" w:rsidP="006D15BF">
            <w:pPr>
              <w:keepNext/>
              <w:keepLines/>
              <w:spacing w:after="0"/>
              <w:rPr>
                <w:rFonts w:ascii="Arial" w:hAnsi="Arial"/>
                <w:sz w:val="18"/>
              </w:rPr>
            </w:pPr>
          </w:p>
        </w:tc>
        <w:tc>
          <w:tcPr>
            <w:tcW w:w="1699" w:type="dxa"/>
            <w:hideMark/>
          </w:tcPr>
          <w:p w14:paraId="747C8E58" w14:textId="77777777" w:rsidR="00BD7469" w:rsidRPr="00943D4C" w:rsidRDefault="00BD7469" w:rsidP="006D15BF">
            <w:pPr>
              <w:keepNext/>
              <w:keepLines/>
              <w:spacing w:after="0"/>
              <w:rPr>
                <w:rFonts w:ascii="Arial" w:hAnsi="Arial"/>
                <w:sz w:val="18"/>
              </w:rPr>
            </w:pPr>
            <w:r w:rsidRPr="00943D4C">
              <w:rPr>
                <w:rFonts w:ascii="Arial" w:hAnsi="Arial"/>
                <w:sz w:val="18"/>
              </w:rPr>
              <w:t>"24608135x9"</w:t>
            </w:r>
          </w:p>
        </w:tc>
        <w:tc>
          <w:tcPr>
            <w:tcW w:w="844" w:type="dxa"/>
            <w:tcBorders>
              <w:top w:val="nil"/>
              <w:left w:val="nil"/>
              <w:bottom w:val="nil"/>
              <w:right w:val="single" w:sz="4" w:space="0" w:color="auto"/>
            </w:tcBorders>
          </w:tcPr>
          <w:p w14:paraId="696DC69E" w14:textId="77777777" w:rsidR="00BD7469" w:rsidRPr="00943D4C" w:rsidRDefault="00BD7469" w:rsidP="006D15BF">
            <w:pPr>
              <w:keepNext/>
              <w:keepLines/>
              <w:spacing w:after="0"/>
              <w:rPr>
                <w:rFonts w:ascii="Arial" w:hAnsi="Arial"/>
                <w:sz w:val="18"/>
              </w:rPr>
            </w:pPr>
            <w:r w:rsidRPr="00943D4C">
              <w:rPr>
                <w:rFonts w:ascii="Arial" w:hAnsi="Arial"/>
                <w:sz w:val="18"/>
              </w:rPr>
              <w:t>13 &amp; 4</w:t>
            </w:r>
          </w:p>
        </w:tc>
        <w:tc>
          <w:tcPr>
            <w:tcW w:w="2268" w:type="dxa"/>
          </w:tcPr>
          <w:p w14:paraId="336996F5" w14:textId="77777777" w:rsidR="00BD7469" w:rsidRPr="00943D4C" w:rsidRDefault="00BD7469" w:rsidP="006D15BF">
            <w:pPr>
              <w:keepNext/>
              <w:keepLines/>
              <w:spacing w:after="0"/>
              <w:ind w:right="-249"/>
              <w:rPr>
                <w:rFonts w:ascii="Arial" w:hAnsi="Arial"/>
                <w:sz w:val="18"/>
              </w:rPr>
            </w:pPr>
            <w:r w:rsidRPr="00943D4C">
              <w:rPr>
                <w:rFonts w:ascii="Arial" w:hAnsi="Arial"/>
                <w:b/>
                <w:sz w:val="18"/>
              </w:rPr>
              <w:t>SIBType14-NB_C13_01</w:t>
            </w:r>
          </w:p>
        </w:tc>
        <w:tc>
          <w:tcPr>
            <w:tcW w:w="1701" w:type="dxa"/>
          </w:tcPr>
          <w:p w14:paraId="74D0FCA2" w14:textId="77777777" w:rsidR="00BD7469" w:rsidRPr="00943D4C" w:rsidRDefault="00BD7469" w:rsidP="006D15BF">
            <w:pPr>
              <w:keepNext/>
              <w:keepLines/>
              <w:spacing w:after="0"/>
              <w:rPr>
                <w:rFonts w:ascii="Arial" w:hAnsi="Arial"/>
                <w:sz w:val="18"/>
              </w:rPr>
            </w:pPr>
            <w:r w:rsidRPr="00943D4C">
              <w:rPr>
                <w:rFonts w:ascii="Arial" w:hAnsi="Arial"/>
                <w:sz w:val="18"/>
              </w:rPr>
              <w:t>Yes</w:t>
            </w:r>
          </w:p>
        </w:tc>
        <w:tc>
          <w:tcPr>
            <w:tcW w:w="1276" w:type="dxa"/>
            <w:tcBorders>
              <w:top w:val="nil"/>
              <w:left w:val="nil"/>
              <w:bottom w:val="nil"/>
              <w:right w:val="single" w:sz="4" w:space="0" w:color="auto"/>
            </w:tcBorders>
          </w:tcPr>
          <w:p w14:paraId="1078C592" w14:textId="77777777" w:rsidR="00BD7469" w:rsidRPr="00943D4C" w:rsidRDefault="00BD7469" w:rsidP="006D15BF">
            <w:pPr>
              <w:keepNext/>
              <w:keepLines/>
              <w:spacing w:after="0"/>
              <w:rPr>
                <w:rFonts w:ascii="Arial" w:hAnsi="Arial"/>
                <w:sz w:val="18"/>
              </w:rPr>
            </w:pPr>
            <w:r w:rsidRPr="00943D4C">
              <w:rPr>
                <w:rFonts w:ascii="Arial" w:hAnsi="Arial"/>
                <w:sz w:val="18"/>
              </w:rPr>
              <w:t>244  001</w:t>
            </w:r>
          </w:p>
        </w:tc>
      </w:tr>
      <w:tr w:rsidR="00BD7469" w:rsidRPr="00943D4C" w14:paraId="77BD295B" w14:textId="77777777" w:rsidTr="006D15BF">
        <w:trPr>
          <w:trHeight w:hRule="exact" w:val="160"/>
          <w:jc w:val="center"/>
        </w:trPr>
        <w:tc>
          <w:tcPr>
            <w:tcW w:w="854" w:type="dxa"/>
            <w:tcBorders>
              <w:top w:val="nil"/>
              <w:left w:val="single" w:sz="4" w:space="0" w:color="auto"/>
              <w:bottom w:val="nil"/>
              <w:right w:val="nil"/>
            </w:tcBorders>
          </w:tcPr>
          <w:p w14:paraId="2C76046B" w14:textId="77777777" w:rsidR="00BD7469" w:rsidRPr="00943D4C" w:rsidRDefault="00BD7469" w:rsidP="006D15BF">
            <w:pPr>
              <w:keepNext/>
              <w:keepLines/>
              <w:spacing w:after="0"/>
              <w:rPr>
                <w:rFonts w:ascii="Arial" w:hAnsi="Arial"/>
                <w:sz w:val="18"/>
              </w:rPr>
            </w:pPr>
          </w:p>
        </w:tc>
        <w:tc>
          <w:tcPr>
            <w:tcW w:w="1699" w:type="dxa"/>
          </w:tcPr>
          <w:p w14:paraId="46945044" w14:textId="77777777" w:rsidR="00BD7469" w:rsidRPr="00943D4C" w:rsidRDefault="00BD7469" w:rsidP="006D15BF">
            <w:pPr>
              <w:keepNext/>
              <w:keepLines/>
              <w:spacing w:after="0"/>
              <w:rPr>
                <w:rFonts w:ascii="Arial" w:hAnsi="Arial"/>
                <w:sz w:val="18"/>
              </w:rPr>
            </w:pPr>
          </w:p>
        </w:tc>
        <w:tc>
          <w:tcPr>
            <w:tcW w:w="844" w:type="dxa"/>
            <w:tcBorders>
              <w:top w:val="nil"/>
              <w:left w:val="nil"/>
              <w:bottom w:val="nil"/>
              <w:right w:val="single" w:sz="4" w:space="0" w:color="auto"/>
            </w:tcBorders>
          </w:tcPr>
          <w:p w14:paraId="42D820E9" w14:textId="77777777" w:rsidR="00BD7469" w:rsidRPr="00943D4C" w:rsidRDefault="00BD7469" w:rsidP="006D15BF">
            <w:pPr>
              <w:keepNext/>
              <w:keepLines/>
              <w:spacing w:after="0"/>
              <w:rPr>
                <w:rFonts w:ascii="Arial" w:hAnsi="Arial"/>
                <w:sz w:val="18"/>
              </w:rPr>
            </w:pPr>
          </w:p>
        </w:tc>
        <w:tc>
          <w:tcPr>
            <w:tcW w:w="2268" w:type="dxa"/>
          </w:tcPr>
          <w:p w14:paraId="78736D2C" w14:textId="77777777" w:rsidR="00BD7469" w:rsidRPr="00943D4C" w:rsidRDefault="00BD7469" w:rsidP="006D15BF">
            <w:pPr>
              <w:keepNext/>
              <w:keepLines/>
              <w:spacing w:after="0"/>
              <w:ind w:right="-249"/>
              <w:rPr>
                <w:rFonts w:ascii="Arial" w:hAnsi="Arial"/>
                <w:sz w:val="18"/>
              </w:rPr>
            </w:pPr>
          </w:p>
        </w:tc>
        <w:tc>
          <w:tcPr>
            <w:tcW w:w="1701" w:type="dxa"/>
          </w:tcPr>
          <w:p w14:paraId="7F302BB7" w14:textId="77777777" w:rsidR="00BD7469" w:rsidRPr="00943D4C" w:rsidRDefault="00BD7469" w:rsidP="006D15BF">
            <w:pPr>
              <w:keepNext/>
              <w:keepLines/>
              <w:spacing w:after="0"/>
              <w:rPr>
                <w:rFonts w:ascii="Arial" w:hAnsi="Arial"/>
                <w:sz w:val="18"/>
              </w:rPr>
            </w:pPr>
          </w:p>
        </w:tc>
        <w:tc>
          <w:tcPr>
            <w:tcW w:w="1276" w:type="dxa"/>
            <w:tcBorders>
              <w:top w:val="nil"/>
              <w:left w:val="nil"/>
              <w:bottom w:val="nil"/>
              <w:right w:val="single" w:sz="4" w:space="0" w:color="auto"/>
            </w:tcBorders>
          </w:tcPr>
          <w:p w14:paraId="7609F9B2" w14:textId="77777777" w:rsidR="00BD7469" w:rsidRPr="00943D4C" w:rsidRDefault="00BD7469" w:rsidP="006D15BF">
            <w:pPr>
              <w:keepNext/>
              <w:keepLines/>
              <w:spacing w:after="0"/>
              <w:rPr>
                <w:rFonts w:ascii="Arial" w:hAnsi="Arial"/>
                <w:sz w:val="18"/>
              </w:rPr>
            </w:pPr>
          </w:p>
        </w:tc>
      </w:tr>
      <w:tr w:rsidR="00BD7469" w:rsidRPr="00943D4C" w14:paraId="0ACB4FC1" w14:textId="77777777" w:rsidTr="006D15BF">
        <w:trPr>
          <w:trHeight w:val="232"/>
          <w:jc w:val="center"/>
        </w:trPr>
        <w:tc>
          <w:tcPr>
            <w:tcW w:w="854" w:type="dxa"/>
            <w:tcBorders>
              <w:top w:val="nil"/>
              <w:left w:val="single" w:sz="4" w:space="0" w:color="auto"/>
              <w:bottom w:val="nil"/>
              <w:right w:val="nil"/>
            </w:tcBorders>
          </w:tcPr>
          <w:p w14:paraId="2EE88677" w14:textId="77777777" w:rsidR="00BD7469" w:rsidRPr="00943D4C" w:rsidRDefault="00BD7469" w:rsidP="006D15BF">
            <w:pPr>
              <w:keepNext/>
              <w:keepLines/>
              <w:spacing w:after="0"/>
              <w:rPr>
                <w:rFonts w:ascii="Arial" w:hAnsi="Arial"/>
                <w:sz w:val="18"/>
              </w:rPr>
            </w:pPr>
          </w:p>
        </w:tc>
        <w:tc>
          <w:tcPr>
            <w:tcW w:w="1699" w:type="dxa"/>
            <w:hideMark/>
          </w:tcPr>
          <w:p w14:paraId="297B4731" w14:textId="77777777" w:rsidR="00BD7469" w:rsidRPr="00943D4C" w:rsidRDefault="00BD7469" w:rsidP="006D15BF">
            <w:pPr>
              <w:keepNext/>
              <w:keepLines/>
              <w:spacing w:after="0"/>
              <w:rPr>
                <w:rFonts w:ascii="Arial" w:hAnsi="Arial"/>
                <w:sz w:val="18"/>
              </w:rPr>
            </w:pPr>
            <w:r w:rsidRPr="00943D4C">
              <w:rPr>
                <w:rFonts w:ascii="Arial" w:hAnsi="Arial"/>
                <w:sz w:val="18"/>
              </w:rPr>
              <w:t>"</w:t>
            </w:r>
          </w:p>
        </w:tc>
        <w:tc>
          <w:tcPr>
            <w:tcW w:w="844" w:type="dxa"/>
            <w:tcBorders>
              <w:top w:val="nil"/>
              <w:left w:val="nil"/>
              <w:bottom w:val="nil"/>
              <w:right w:val="single" w:sz="4" w:space="0" w:color="auto"/>
            </w:tcBorders>
          </w:tcPr>
          <w:p w14:paraId="7966F2F9" w14:textId="77777777" w:rsidR="00BD7469" w:rsidRPr="00943D4C" w:rsidRDefault="00BD7469" w:rsidP="006D15BF">
            <w:pPr>
              <w:keepNext/>
              <w:keepLines/>
              <w:spacing w:after="0"/>
              <w:rPr>
                <w:rFonts w:ascii="Arial" w:hAnsi="Arial"/>
                <w:sz w:val="18"/>
              </w:rPr>
            </w:pPr>
            <w:r w:rsidRPr="00943D4C">
              <w:rPr>
                <w:rFonts w:ascii="Arial" w:hAnsi="Arial"/>
                <w:sz w:val="18"/>
              </w:rPr>
              <w:t>13 &amp; 4</w:t>
            </w:r>
          </w:p>
        </w:tc>
        <w:tc>
          <w:tcPr>
            <w:tcW w:w="2268" w:type="dxa"/>
          </w:tcPr>
          <w:p w14:paraId="7D8421EE" w14:textId="77777777" w:rsidR="00BD7469" w:rsidRPr="00943D4C" w:rsidRDefault="00BD7469" w:rsidP="006D15BF">
            <w:pPr>
              <w:keepNext/>
              <w:keepLines/>
              <w:spacing w:after="0"/>
              <w:ind w:right="-249"/>
              <w:rPr>
                <w:rFonts w:ascii="Arial" w:hAnsi="Arial"/>
                <w:sz w:val="18"/>
              </w:rPr>
            </w:pPr>
            <w:r w:rsidRPr="00943D4C">
              <w:rPr>
                <w:rFonts w:ascii="Arial" w:hAnsi="Arial"/>
                <w:b/>
                <w:sz w:val="18"/>
              </w:rPr>
              <w:t>SIBType14-NB_C13_02</w:t>
            </w:r>
          </w:p>
        </w:tc>
        <w:tc>
          <w:tcPr>
            <w:tcW w:w="1701" w:type="dxa"/>
          </w:tcPr>
          <w:p w14:paraId="5116A1D1" w14:textId="77777777" w:rsidR="00BD7469" w:rsidRPr="00943D4C" w:rsidRDefault="00BD7469" w:rsidP="006D15BF">
            <w:pPr>
              <w:keepNext/>
              <w:keepLines/>
              <w:spacing w:after="0"/>
              <w:rPr>
                <w:rFonts w:ascii="Arial" w:hAnsi="Arial"/>
                <w:sz w:val="18"/>
              </w:rPr>
            </w:pPr>
            <w:r w:rsidRPr="00943D4C">
              <w:rPr>
                <w:rFonts w:ascii="Arial" w:hAnsi="Arial"/>
                <w:sz w:val="18"/>
              </w:rPr>
              <w:t>Yes</w:t>
            </w:r>
          </w:p>
        </w:tc>
        <w:tc>
          <w:tcPr>
            <w:tcW w:w="1276" w:type="dxa"/>
            <w:tcBorders>
              <w:top w:val="nil"/>
              <w:left w:val="nil"/>
              <w:bottom w:val="nil"/>
              <w:right w:val="single" w:sz="4" w:space="0" w:color="auto"/>
            </w:tcBorders>
          </w:tcPr>
          <w:p w14:paraId="6C4AC097" w14:textId="77777777" w:rsidR="00BD7469" w:rsidRPr="00943D4C" w:rsidRDefault="00BD7469" w:rsidP="006D15BF">
            <w:pPr>
              <w:keepNext/>
              <w:keepLines/>
              <w:spacing w:after="0"/>
              <w:rPr>
                <w:rFonts w:ascii="Arial" w:hAnsi="Arial"/>
                <w:sz w:val="18"/>
              </w:rPr>
            </w:pPr>
            <w:r w:rsidRPr="00943D4C">
              <w:rPr>
                <w:rFonts w:ascii="Arial" w:hAnsi="Arial"/>
                <w:sz w:val="18"/>
              </w:rPr>
              <w:t>244  001</w:t>
            </w:r>
          </w:p>
        </w:tc>
      </w:tr>
      <w:tr w:rsidR="00BD7469" w:rsidRPr="00943D4C" w14:paraId="32EDBB67" w14:textId="77777777" w:rsidTr="006D15BF">
        <w:trPr>
          <w:trHeight w:val="232"/>
          <w:jc w:val="center"/>
        </w:trPr>
        <w:tc>
          <w:tcPr>
            <w:tcW w:w="854" w:type="dxa"/>
            <w:tcBorders>
              <w:top w:val="nil"/>
              <w:left w:val="single" w:sz="4" w:space="0" w:color="auto"/>
              <w:bottom w:val="nil"/>
              <w:right w:val="nil"/>
            </w:tcBorders>
          </w:tcPr>
          <w:p w14:paraId="34BF4BFF" w14:textId="77777777" w:rsidR="00BD7469" w:rsidRPr="00943D4C" w:rsidRDefault="00BD7469" w:rsidP="006D15BF">
            <w:pPr>
              <w:keepNext/>
              <w:keepLines/>
              <w:spacing w:after="0"/>
              <w:rPr>
                <w:rFonts w:ascii="Arial" w:hAnsi="Arial"/>
                <w:sz w:val="18"/>
              </w:rPr>
            </w:pPr>
          </w:p>
        </w:tc>
        <w:tc>
          <w:tcPr>
            <w:tcW w:w="1699" w:type="dxa"/>
          </w:tcPr>
          <w:p w14:paraId="29D347E9" w14:textId="77777777" w:rsidR="00BD7469" w:rsidRPr="00943D4C" w:rsidRDefault="00BD7469" w:rsidP="006D15BF">
            <w:pPr>
              <w:keepNext/>
              <w:keepLines/>
              <w:spacing w:after="0"/>
              <w:rPr>
                <w:rFonts w:ascii="Arial" w:hAnsi="Arial"/>
                <w:sz w:val="18"/>
              </w:rPr>
            </w:pPr>
          </w:p>
        </w:tc>
        <w:tc>
          <w:tcPr>
            <w:tcW w:w="844" w:type="dxa"/>
            <w:tcBorders>
              <w:top w:val="nil"/>
              <w:left w:val="nil"/>
              <w:bottom w:val="nil"/>
              <w:right w:val="single" w:sz="4" w:space="0" w:color="auto"/>
            </w:tcBorders>
          </w:tcPr>
          <w:p w14:paraId="297A7A0E" w14:textId="77777777" w:rsidR="00BD7469" w:rsidRPr="00943D4C" w:rsidRDefault="00BD7469" w:rsidP="006D15BF">
            <w:pPr>
              <w:keepNext/>
              <w:keepLines/>
              <w:spacing w:after="0"/>
              <w:rPr>
                <w:rFonts w:ascii="Arial" w:hAnsi="Arial"/>
                <w:sz w:val="18"/>
              </w:rPr>
            </w:pPr>
          </w:p>
        </w:tc>
        <w:tc>
          <w:tcPr>
            <w:tcW w:w="2268" w:type="dxa"/>
          </w:tcPr>
          <w:p w14:paraId="5AA93EB4" w14:textId="77777777" w:rsidR="00BD7469" w:rsidRPr="00943D4C" w:rsidRDefault="00BD7469" w:rsidP="006D15BF">
            <w:pPr>
              <w:keepNext/>
              <w:keepLines/>
              <w:spacing w:after="0"/>
              <w:ind w:right="-249"/>
              <w:rPr>
                <w:rFonts w:ascii="Arial" w:hAnsi="Arial"/>
                <w:sz w:val="18"/>
              </w:rPr>
            </w:pPr>
          </w:p>
        </w:tc>
        <w:tc>
          <w:tcPr>
            <w:tcW w:w="1701" w:type="dxa"/>
          </w:tcPr>
          <w:p w14:paraId="29D77481" w14:textId="77777777" w:rsidR="00BD7469" w:rsidRPr="00943D4C" w:rsidRDefault="00BD7469" w:rsidP="006D15BF">
            <w:pPr>
              <w:keepNext/>
              <w:keepLines/>
              <w:spacing w:after="0"/>
              <w:rPr>
                <w:rFonts w:ascii="Arial" w:hAnsi="Arial"/>
                <w:sz w:val="18"/>
              </w:rPr>
            </w:pPr>
          </w:p>
        </w:tc>
        <w:tc>
          <w:tcPr>
            <w:tcW w:w="1276" w:type="dxa"/>
            <w:tcBorders>
              <w:top w:val="nil"/>
              <w:left w:val="nil"/>
              <w:bottom w:val="nil"/>
              <w:right w:val="single" w:sz="4" w:space="0" w:color="auto"/>
            </w:tcBorders>
          </w:tcPr>
          <w:p w14:paraId="499D4F08" w14:textId="77777777" w:rsidR="00BD7469" w:rsidRPr="00943D4C" w:rsidRDefault="00BD7469" w:rsidP="006D15BF">
            <w:pPr>
              <w:keepNext/>
              <w:keepLines/>
              <w:spacing w:after="0"/>
              <w:rPr>
                <w:rFonts w:ascii="Arial" w:hAnsi="Arial"/>
                <w:sz w:val="18"/>
              </w:rPr>
            </w:pPr>
          </w:p>
        </w:tc>
      </w:tr>
      <w:tr w:rsidR="00BD7469" w:rsidRPr="00943D4C" w14:paraId="5A8FAB88" w14:textId="77777777" w:rsidTr="006D15BF">
        <w:trPr>
          <w:trHeight w:val="232"/>
          <w:jc w:val="center"/>
        </w:trPr>
        <w:tc>
          <w:tcPr>
            <w:tcW w:w="854" w:type="dxa"/>
            <w:tcBorders>
              <w:top w:val="nil"/>
              <w:left w:val="single" w:sz="4" w:space="0" w:color="auto"/>
              <w:bottom w:val="nil"/>
              <w:right w:val="nil"/>
            </w:tcBorders>
          </w:tcPr>
          <w:p w14:paraId="653B1B8F" w14:textId="77777777" w:rsidR="00BD7469" w:rsidRPr="00943D4C" w:rsidRDefault="00BD7469" w:rsidP="006D15BF">
            <w:pPr>
              <w:keepNext/>
              <w:keepLines/>
              <w:spacing w:after="0"/>
              <w:rPr>
                <w:rFonts w:ascii="Arial" w:hAnsi="Arial"/>
                <w:sz w:val="18"/>
              </w:rPr>
            </w:pPr>
          </w:p>
        </w:tc>
        <w:tc>
          <w:tcPr>
            <w:tcW w:w="1699" w:type="dxa"/>
            <w:hideMark/>
          </w:tcPr>
          <w:p w14:paraId="279D1F2F" w14:textId="77777777" w:rsidR="00BD7469" w:rsidRPr="00943D4C" w:rsidRDefault="00BD7469" w:rsidP="006D15BF">
            <w:pPr>
              <w:keepNext/>
              <w:keepLines/>
              <w:spacing w:after="0"/>
              <w:rPr>
                <w:rFonts w:ascii="Arial" w:hAnsi="Arial"/>
                <w:sz w:val="18"/>
              </w:rPr>
            </w:pPr>
            <w:r w:rsidRPr="00943D4C">
              <w:rPr>
                <w:rFonts w:ascii="Arial" w:hAnsi="Arial"/>
                <w:sz w:val="18"/>
              </w:rPr>
              <w:t>"24608135x9"</w:t>
            </w:r>
          </w:p>
        </w:tc>
        <w:tc>
          <w:tcPr>
            <w:tcW w:w="844" w:type="dxa"/>
            <w:tcBorders>
              <w:top w:val="nil"/>
              <w:left w:val="nil"/>
              <w:bottom w:val="nil"/>
              <w:right w:val="single" w:sz="4" w:space="0" w:color="auto"/>
            </w:tcBorders>
          </w:tcPr>
          <w:p w14:paraId="51C20692" w14:textId="77777777" w:rsidR="00BD7469" w:rsidRPr="00943D4C" w:rsidRDefault="00BD7469" w:rsidP="006D15BF">
            <w:pPr>
              <w:keepNext/>
              <w:keepLines/>
              <w:spacing w:after="0"/>
              <w:rPr>
                <w:rFonts w:ascii="Arial" w:hAnsi="Arial"/>
                <w:sz w:val="18"/>
              </w:rPr>
            </w:pPr>
            <w:r w:rsidRPr="00943D4C">
              <w:rPr>
                <w:rFonts w:ascii="Arial" w:hAnsi="Arial"/>
                <w:sz w:val="18"/>
              </w:rPr>
              <w:t>14 &amp; 9</w:t>
            </w:r>
          </w:p>
        </w:tc>
        <w:tc>
          <w:tcPr>
            <w:tcW w:w="2268" w:type="dxa"/>
          </w:tcPr>
          <w:p w14:paraId="1B82E73B" w14:textId="77777777" w:rsidR="00BD7469" w:rsidRPr="00943D4C" w:rsidRDefault="00BD7469" w:rsidP="006D15BF">
            <w:pPr>
              <w:keepNext/>
              <w:keepLines/>
              <w:spacing w:after="0"/>
              <w:ind w:right="-249"/>
              <w:rPr>
                <w:rFonts w:ascii="Arial" w:hAnsi="Arial"/>
                <w:sz w:val="18"/>
              </w:rPr>
            </w:pPr>
            <w:r w:rsidRPr="00943D4C">
              <w:rPr>
                <w:rFonts w:ascii="Arial" w:hAnsi="Arial"/>
                <w:b/>
                <w:sz w:val="18"/>
              </w:rPr>
              <w:t>SIBType14-NB_C14_01</w:t>
            </w:r>
          </w:p>
        </w:tc>
        <w:tc>
          <w:tcPr>
            <w:tcW w:w="1701" w:type="dxa"/>
          </w:tcPr>
          <w:p w14:paraId="07ED9442" w14:textId="77777777" w:rsidR="00BD7469" w:rsidRPr="00943D4C" w:rsidRDefault="00BD7469" w:rsidP="006D15BF">
            <w:pPr>
              <w:keepNext/>
              <w:keepLines/>
              <w:spacing w:after="0"/>
              <w:rPr>
                <w:rFonts w:ascii="Arial" w:hAnsi="Arial"/>
                <w:sz w:val="18"/>
              </w:rPr>
            </w:pPr>
            <w:r w:rsidRPr="00943D4C">
              <w:rPr>
                <w:rFonts w:ascii="Arial" w:hAnsi="Arial"/>
                <w:sz w:val="18"/>
              </w:rPr>
              <w:t>Yes</w:t>
            </w:r>
          </w:p>
        </w:tc>
        <w:tc>
          <w:tcPr>
            <w:tcW w:w="1276" w:type="dxa"/>
            <w:tcBorders>
              <w:top w:val="nil"/>
              <w:left w:val="nil"/>
              <w:bottom w:val="nil"/>
              <w:right w:val="single" w:sz="4" w:space="0" w:color="auto"/>
            </w:tcBorders>
          </w:tcPr>
          <w:p w14:paraId="405D68F1" w14:textId="77777777" w:rsidR="00BD7469" w:rsidRPr="00943D4C" w:rsidRDefault="00BD7469" w:rsidP="006D15BF">
            <w:pPr>
              <w:keepNext/>
              <w:keepLines/>
              <w:spacing w:after="0"/>
              <w:rPr>
                <w:rFonts w:ascii="Arial" w:hAnsi="Arial"/>
                <w:sz w:val="18"/>
              </w:rPr>
            </w:pPr>
            <w:r w:rsidRPr="00943D4C">
              <w:rPr>
                <w:rFonts w:ascii="Arial" w:hAnsi="Arial"/>
                <w:sz w:val="18"/>
              </w:rPr>
              <w:t>244  001</w:t>
            </w:r>
          </w:p>
        </w:tc>
      </w:tr>
      <w:tr w:rsidR="00BD7469" w:rsidRPr="00943D4C" w14:paraId="031D8FC6" w14:textId="77777777" w:rsidTr="006D15BF">
        <w:trPr>
          <w:trHeight w:hRule="exact" w:val="160"/>
          <w:jc w:val="center"/>
        </w:trPr>
        <w:tc>
          <w:tcPr>
            <w:tcW w:w="854" w:type="dxa"/>
            <w:tcBorders>
              <w:top w:val="nil"/>
              <w:left w:val="single" w:sz="4" w:space="0" w:color="auto"/>
              <w:bottom w:val="nil"/>
              <w:right w:val="nil"/>
            </w:tcBorders>
          </w:tcPr>
          <w:p w14:paraId="54B47345" w14:textId="77777777" w:rsidR="00BD7469" w:rsidRPr="00943D4C" w:rsidRDefault="00BD7469" w:rsidP="006D15BF">
            <w:pPr>
              <w:keepNext/>
              <w:keepLines/>
              <w:spacing w:after="0"/>
              <w:rPr>
                <w:rFonts w:ascii="Arial" w:hAnsi="Arial"/>
                <w:sz w:val="18"/>
              </w:rPr>
            </w:pPr>
          </w:p>
        </w:tc>
        <w:tc>
          <w:tcPr>
            <w:tcW w:w="1699" w:type="dxa"/>
          </w:tcPr>
          <w:p w14:paraId="29B7095E" w14:textId="77777777" w:rsidR="00BD7469" w:rsidRPr="00943D4C" w:rsidRDefault="00BD7469" w:rsidP="006D15BF">
            <w:pPr>
              <w:keepNext/>
              <w:keepLines/>
              <w:spacing w:after="0"/>
              <w:rPr>
                <w:rFonts w:ascii="Arial" w:hAnsi="Arial"/>
                <w:sz w:val="18"/>
              </w:rPr>
            </w:pPr>
          </w:p>
        </w:tc>
        <w:tc>
          <w:tcPr>
            <w:tcW w:w="844" w:type="dxa"/>
            <w:tcBorders>
              <w:top w:val="nil"/>
              <w:left w:val="nil"/>
              <w:bottom w:val="nil"/>
              <w:right w:val="single" w:sz="4" w:space="0" w:color="auto"/>
            </w:tcBorders>
          </w:tcPr>
          <w:p w14:paraId="6DEF12D1" w14:textId="77777777" w:rsidR="00BD7469" w:rsidRPr="00943D4C" w:rsidRDefault="00BD7469" w:rsidP="006D15BF">
            <w:pPr>
              <w:keepNext/>
              <w:keepLines/>
              <w:spacing w:after="0"/>
              <w:rPr>
                <w:rFonts w:ascii="Arial" w:hAnsi="Arial"/>
                <w:sz w:val="18"/>
              </w:rPr>
            </w:pPr>
          </w:p>
        </w:tc>
        <w:tc>
          <w:tcPr>
            <w:tcW w:w="2268" w:type="dxa"/>
          </w:tcPr>
          <w:p w14:paraId="07B1DA8F" w14:textId="77777777" w:rsidR="00BD7469" w:rsidRPr="00943D4C" w:rsidRDefault="00BD7469" w:rsidP="006D15BF">
            <w:pPr>
              <w:keepNext/>
              <w:keepLines/>
              <w:spacing w:after="0"/>
              <w:ind w:right="-249"/>
              <w:rPr>
                <w:rFonts w:ascii="Arial" w:hAnsi="Arial"/>
                <w:sz w:val="18"/>
              </w:rPr>
            </w:pPr>
          </w:p>
        </w:tc>
        <w:tc>
          <w:tcPr>
            <w:tcW w:w="1701" w:type="dxa"/>
          </w:tcPr>
          <w:p w14:paraId="4D1A5286" w14:textId="77777777" w:rsidR="00BD7469" w:rsidRPr="00943D4C" w:rsidRDefault="00BD7469" w:rsidP="006D15BF">
            <w:pPr>
              <w:keepNext/>
              <w:keepLines/>
              <w:spacing w:after="0"/>
              <w:rPr>
                <w:rFonts w:ascii="Arial" w:hAnsi="Arial"/>
                <w:sz w:val="18"/>
              </w:rPr>
            </w:pPr>
          </w:p>
        </w:tc>
        <w:tc>
          <w:tcPr>
            <w:tcW w:w="1276" w:type="dxa"/>
            <w:tcBorders>
              <w:top w:val="nil"/>
              <w:left w:val="nil"/>
              <w:bottom w:val="nil"/>
              <w:right w:val="single" w:sz="4" w:space="0" w:color="auto"/>
            </w:tcBorders>
          </w:tcPr>
          <w:p w14:paraId="05DCCFD3" w14:textId="77777777" w:rsidR="00BD7469" w:rsidRPr="00943D4C" w:rsidRDefault="00BD7469" w:rsidP="006D15BF">
            <w:pPr>
              <w:keepNext/>
              <w:keepLines/>
              <w:spacing w:after="0"/>
              <w:rPr>
                <w:rFonts w:ascii="Arial" w:hAnsi="Arial"/>
                <w:sz w:val="18"/>
              </w:rPr>
            </w:pPr>
          </w:p>
        </w:tc>
      </w:tr>
      <w:tr w:rsidR="00BD7469" w:rsidRPr="00943D4C" w14:paraId="2685797A" w14:textId="77777777" w:rsidTr="006D15BF">
        <w:trPr>
          <w:trHeight w:val="232"/>
          <w:jc w:val="center"/>
        </w:trPr>
        <w:tc>
          <w:tcPr>
            <w:tcW w:w="854" w:type="dxa"/>
            <w:tcBorders>
              <w:top w:val="nil"/>
              <w:left w:val="single" w:sz="4" w:space="0" w:color="auto"/>
              <w:bottom w:val="nil"/>
              <w:right w:val="nil"/>
            </w:tcBorders>
          </w:tcPr>
          <w:p w14:paraId="2021424C" w14:textId="77777777" w:rsidR="00BD7469" w:rsidRPr="00943D4C" w:rsidRDefault="00BD7469" w:rsidP="006D15BF">
            <w:pPr>
              <w:keepNext/>
              <w:keepLines/>
              <w:spacing w:after="0"/>
              <w:rPr>
                <w:rFonts w:ascii="Arial" w:hAnsi="Arial"/>
                <w:sz w:val="18"/>
              </w:rPr>
            </w:pPr>
          </w:p>
        </w:tc>
        <w:tc>
          <w:tcPr>
            <w:tcW w:w="1699" w:type="dxa"/>
            <w:hideMark/>
          </w:tcPr>
          <w:p w14:paraId="36F92D43" w14:textId="77777777" w:rsidR="00BD7469" w:rsidRPr="00943D4C" w:rsidRDefault="00BD7469" w:rsidP="006D15BF">
            <w:pPr>
              <w:keepNext/>
              <w:keepLines/>
              <w:spacing w:after="0"/>
              <w:rPr>
                <w:rFonts w:ascii="Arial" w:hAnsi="Arial"/>
                <w:sz w:val="18"/>
              </w:rPr>
            </w:pPr>
            <w:r w:rsidRPr="00943D4C">
              <w:rPr>
                <w:rFonts w:ascii="Arial" w:hAnsi="Arial"/>
                <w:sz w:val="18"/>
              </w:rPr>
              <w:t>"</w:t>
            </w:r>
          </w:p>
        </w:tc>
        <w:tc>
          <w:tcPr>
            <w:tcW w:w="844" w:type="dxa"/>
            <w:tcBorders>
              <w:top w:val="nil"/>
              <w:left w:val="nil"/>
              <w:bottom w:val="nil"/>
              <w:right w:val="single" w:sz="4" w:space="0" w:color="auto"/>
            </w:tcBorders>
          </w:tcPr>
          <w:p w14:paraId="104A310B" w14:textId="77777777" w:rsidR="00BD7469" w:rsidRPr="00943D4C" w:rsidRDefault="00BD7469" w:rsidP="006D15BF">
            <w:pPr>
              <w:keepNext/>
              <w:keepLines/>
              <w:spacing w:after="0"/>
              <w:rPr>
                <w:rFonts w:ascii="Arial" w:hAnsi="Arial"/>
                <w:sz w:val="18"/>
              </w:rPr>
            </w:pPr>
            <w:r w:rsidRPr="00943D4C">
              <w:rPr>
                <w:rFonts w:ascii="Arial" w:hAnsi="Arial"/>
                <w:sz w:val="18"/>
              </w:rPr>
              <w:t>14 &amp; 9</w:t>
            </w:r>
          </w:p>
        </w:tc>
        <w:tc>
          <w:tcPr>
            <w:tcW w:w="2268" w:type="dxa"/>
          </w:tcPr>
          <w:p w14:paraId="09483456" w14:textId="77777777" w:rsidR="00BD7469" w:rsidRPr="00943D4C" w:rsidRDefault="00BD7469" w:rsidP="006D15BF">
            <w:pPr>
              <w:keepNext/>
              <w:keepLines/>
              <w:spacing w:after="0"/>
              <w:ind w:right="-249"/>
              <w:rPr>
                <w:rFonts w:ascii="Arial" w:hAnsi="Arial"/>
                <w:sz w:val="18"/>
              </w:rPr>
            </w:pPr>
            <w:r w:rsidRPr="00943D4C">
              <w:rPr>
                <w:rFonts w:ascii="Arial" w:hAnsi="Arial"/>
                <w:b/>
                <w:sz w:val="18"/>
              </w:rPr>
              <w:t>SIBType14-NB_C14_02</w:t>
            </w:r>
          </w:p>
        </w:tc>
        <w:tc>
          <w:tcPr>
            <w:tcW w:w="1701" w:type="dxa"/>
          </w:tcPr>
          <w:p w14:paraId="320C89B4" w14:textId="77777777" w:rsidR="00BD7469" w:rsidRPr="00943D4C" w:rsidRDefault="00BD7469" w:rsidP="006D15BF">
            <w:pPr>
              <w:keepNext/>
              <w:keepLines/>
              <w:spacing w:after="0"/>
              <w:rPr>
                <w:rFonts w:ascii="Arial" w:hAnsi="Arial"/>
                <w:sz w:val="18"/>
              </w:rPr>
            </w:pPr>
            <w:r w:rsidRPr="00943D4C">
              <w:rPr>
                <w:rFonts w:ascii="Arial" w:hAnsi="Arial"/>
                <w:sz w:val="18"/>
              </w:rPr>
              <w:t>Yes</w:t>
            </w:r>
          </w:p>
        </w:tc>
        <w:tc>
          <w:tcPr>
            <w:tcW w:w="1276" w:type="dxa"/>
            <w:tcBorders>
              <w:top w:val="nil"/>
              <w:left w:val="nil"/>
              <w:bottom w:val="nil"/>
              <w:right w:val="single" w:sz="4" w:space="0" w:color="auto"/>
            </w:tcBorders>
          </w:tcPr>
          <w:p w14:paraId="260B9CA7" w14:textId="77777777" w:rsidR="00BD7469" w:rsidRPr="00943D4C" w:rsidRDefault="00BD7469" w:rsidP="006D15BF">
            <w:pPr>
              <w:keepNext/>
              <w:keepLines/>
              <w:spacing w:after="0"/>
              <w:rPr>
                <w:rFonts w:ascii="Arial" w:hAnsi="Arial"/>
                <w:sz w:val="18"/>
              </w:rPr>
            </w:pPr>
            <w:r w:rsidRPr="00943D4C">
              <w:rPr>
                <w:rFonts w:ascii="Arial" w:hAnsi="Arial"/>
                <w:sz w:val="18"/>
              </w:rPr>
              <w:t>244  001</w:t>
            </w:r>
          </w:p>
        </w:tc>
      </w:tr>
      <w:tr w:rsidR="00BD7469" w:rsidRPr="00943D4C" w14:paraId="52B33F9A" w14:textId="77777777" w:rsidTr="006D15BF">
        <w:trPr>
          <w:trHeight w:hRule="exact" w:val="160"/>
          <w:jc w:val="center"/>
        </w:trPr>
        <w:tc>
          <w:tcPr>
            <w:tcW w:w="854" w:type="dxa"/>
            <w:tcBorders>
              <w:top w:val="nil"/>
              <w:left w:val="single" w:sz="4" w:space="0" w:color="auto"/>
              <w:bottom w:val="nil"/>
              <w:right w:val="nil"/>
            </w:tcBorders>
          </w:tcPr>
          <w:p w14:paraId="699209BF" w14:textId="77777777" w:rsidR="00BD7469" w:rsidRPr="00943D4C" w:rsidRDefault="00BD7469" w:rsidP="006D15BF">
            <w:pPr>
              <w:keepNext/>
              <w:keepLines/>
              <w:spacing w:after="0"/>
              <w:rPr>
                <w:rFonts w:ascii="Arial" w:hAnsi="Arial"/>
                <w:sz w:val="18"/>
              </w:rPr>
            </w:pPr>
          </w:p>
        </w:tc>
        <w:tc>
          <w:tcPr>
            <w:tcW w:w="1699" w:type="dxa"/>
          </w:tcPr>
          <w:p w14:paraId="228CC8B8" w14:textId="77777777" w:rsidR="00BD7469" w:rsidRPr="00943D4C" w:rsidRDefault="00BD7469" w:rsidP="006D15BF">
            <w:pPr>
              <w:keepNext/>
              <w:keepLines/>
              <w:spacing w:after="0"/>
              <w:rPr>
                <w:rFonts w:ascii="Arial" w:hAnsi="Arial"/>
                <w:sz w:val="18"/>
              </w:rPr>
            </w:pPr>
          </w:p>
        </w:tc>
        <w:tc>
          <w:tcPr>
            <w:tcW w:w="844" w:type="dxa"/>
            <w:tcBorders>
              <w:top w:val="nil"/>
              <w:left w:val="nil"/>
              <w:bottom w:val="nil"/>
              <w:right w:val="single" w:sz="4" w:space="0" w:color="auto"/>
            </w:tcBorders>
          </w:tcPr>
          <w:p w14:paraId="0DFCF6A4" w14:textId="77777777" w:rsidR="00BD7469" w:rsidRPr="00943D4C" w:rsidRDefault="00BD7469" w:rsidP="006D15BF">
            <w:pPr>
              <w:keepNext/>
              <w:keepLines/>
              <w:spacing w:after="0"/>
              <w:rPr>
                <w:rFonts w:ascii="Arial" w:hAnsi="Arial"/>
                <w:sz w:val="18"/>
              </w:rPr>
            </w:pPr>
          </w:p>
        </w:tc>
        <w:tc>
          <w:tcPr>
            <w:tcW w:w="2268" w:type="dxa"/>
          </w:tcPr>
          <w:p w14:paraId="3C8EA31B" w14:textId="77777777" w:rsidR="00BD7469" w:rsidRPr="00943D4C" w:rsidRDefault="00BD7469" w:rsidP="006D15BF">
            <w:pPr>
              <w:keepNext/>
              <w:keepLines/>
              <w:spacing w:after="0"/>
              <w:ind w:right="-249"/>
              <w:rPr>
                <w:rFonts w:ascii="Arial" w:hAnsi="Arial"/>
                <w:sz w:val="18"/>
              </w:rPr>
            </w:pPr>
          </w:p>
        </w:tc>
        <w:tc>
          <w:tcPr>
            <w:tcW w:w="1701" w:type="dxa"/>
          </w:tcPr>
          <w:p w14:paraId="47141F1F" w14:textId="77777777" w:rsidR="00BD7469" w:rsidRPr="00943D4C" w:rsidRDefault="00BD7469" w:rsidP="006D15BF">
            <w:pPr>
              <w:keepNext/>
              <w:keepLines/>
              <w:spacing w:after="0"/>
              <w:rPr>
                <w:rFonts w:ascii="Arial" w:hAnsi="Arial"/>
                <w:sz w:val="18"/>
              </w:rPr>
            </w:pPr>
          </w:p>
        </w:tc>
        <w:tc>
          <w:tcPr>
            <w:tcW w:w="1276" w:type="dxa"/>
            <w:tcBorders>
              <w:top w:val="nil"/>
              <w:left w:val="nil"/>
              <w:bottom w:val="nil"/>
              <w:right w:val="single" w:sz="4" w:space="0" w:color="auto"/>
            </w:tcBorders>
          </w:tcPr>
          <w:p w14:paraId="69FAB9B5" w14:textId="77777777" w:rsidR="00BD7469" w:rsidRPr="00943D4C" w:rsidRDefault="00BD7469" w:rsidP="006D15BF">
            <w:pPr>
              <w:keepNext/>
              <w:keepLines/>
              <w:spacing w:after="0"/>
              <w:rPr>
                <w:rFonts w:ascii="Arial" w:hAnsi="Arial"/>
                <w:sz w:val="18"/>
              </w:rPr>
            </w:pPr>
          </w:p>
        </w:tc>
      </w:tr>
      <w:tr w:rsidR="00BD7469" w:rsidRPr="00943D4C" w14:paraId="438C5FE3" w14:textId="77777777" w:rsidTr="006D15BF">
        <w:trPr>
          <w:trHeight w:val="232"/>
          <w:jc w:val="center"/>
        </w:trPr>
        <w:tc>
          <w:tcPr>
            <w:tcW w:w="854" w:type="dxa"/>
            <w:tcBorders>
              <w:top w:val="nil"/>
              <w:left w:val="single" w:sz="4" w:space="0" w:color="auto"/>
              <w:bottom w:val="nil"/>
              <w:right w:val="nil"/>
            </w:tcBorders>
          </w:tcPr>
          <w:p w14:paraId="419BD189" w14:textId="77777777" w:rsidR="00BD7469" w:rsidRPr="00943D4C" w:rsidRDefault="00BD7469" w:rsidP="006D15BF">
            <w:pPr>
              <w:keepNext/>
              <w:keepLines/>
              <w:spacing w:after="0"/>
              <w:rPr>
                <w:rFonts w:ascii="Arial" w:hAnsi="Arial"/>
                <w:sz w:val="18"/>
              </w:rPr>
            </w:pPr>
          </w:p>
        </w:tc>
        <w:tc>
          <w:tcPr>
            <w:tcW w:w="1699" w:type="dxa"/>
            <w:hideMark/>
          </w:tcPr>
          <w:p w14:paraId="11C23F67" w14:textId="77777777" w:rsidR="00BD7469" w:rsidRPr="00943D4C" w:rsidRDefault="00BD7469" w:rsidP="006D15BF">
            <w:pPr>
              <w:keepNext/>
              <w:keepLines/>
              <w:spacing w:after="0"/>
              <w:rPr>
                <w:rFonts w:ascii="Arial" w:hAnsi="Arial"/>
                <w:sz w:val="18"/>
              </w:rPr>
            </w:pPr>
            <w:r w:rsidRPr="00943D4C">
              <w:rPr>
                <w:rFonts w:ascii="Arial" w:hAnsi="Arial"/>
                <w:sz w:val="18"/>
              </w:rPr>
              <w:t>"24608135x9"</w:t>
            </w:r>
          </w:p>
        </w:tc>
        <w:tc>
          <w:tcPr>
            <w:tcW w:w="844" w:type="dxa"/>
            <w:tcBorders>
              <w:top w:val="nil"/>
              <w:left w:val="nil"/>
              <w:bottom w:val="nil"/>
              <w:right w:val="single" w:sz="4" w:space="0" w:color="auto"/>
            </w:tcBorders>
          </w:tcPr>
          <w:p w14:paraId="64070298" w14:textId="77777777" w:rsidR="00BD7469" w:rsidRPr="00943D4C" w:rsidRDefault="00BD7469" w:rsidP="006D15BF">
            <w:pPr>
              <w:keepNext/>
              <w:keepLines/>
              <w:spacing w:after="0"/>
              <w:rPr>
                <w:rFonts w:ascii="Arial" w:hAnsi="Arial"/>
                <w:sz w:val="18"/>
              </w:rPr>
            </w:pPr>
            <w:r w:rsidRPr="00943D4C">
              <w:rPr>
                <w:rFonts w:ascii="Arial" w:hAnsi="Arial"/>
                <w:sz w:val="18"/>
              </w:rPr>
              <w:t>15 &amp; 0</w:t>
            </w:r>
          </w:p>
        </w:tc>
        <w:tc>
          <w:tcPr>
            <w:tcW w:w="2268" w:type="dxa"/>
          </w:tcPr>
          <w:p w14:paraId="7BFB798D" w14:textId="77777777" w:rsidR="00BD7469" w:rsidRPr="00943D4C" w:rsidRDefault="00BD7469" w:rsidP="006D15BF">
            <w:pPr>
              <w:keepNext/>
              <w:keepLines/>
              <w:spacing w:after="0"/>
              <w:ind w:right="-249"/>
              <w:rPr>
                <w:rFonts w:ascii="Arial" w:hAnsi="Arial"/>
                <w:sz w:val="18"/>
              </w:rPr>
            </w:pPr>
            <w:r w:rsidRPr="00943D4C">
              <w:rPr>
                <w:rFonts w:ascii="Arial" w:hAnsi="Arial"/>
                <w:b/>
                <w:sz w:val="18"/>
              </w:rPr>
              <w:t>SIBType14-NB_C15_01</w:t>
            </w:r>
          </w:p>
        </w:tc>
        <w:tc>
          <w:tcPr>
            <w:tcW w:w="1701" w:type="dxa"/>
          </w:tcPr>
          <w:p w14:paraId="79730B7B" w14:textId="77777777" w:rsidR="00BD7469" w:rsidRPr="00943D4C" w:rsidRDefault="00BD7469" w:rsidP="006D15BF">
            <w:pPr>
              <w:keepNext/>
              <w:keepLines/>
              <w:spacing w:after="0"/>
              <w:rPr>
                <w:rFonts w:ascii="Arial" w:hAnsi="Arial"/>
                <w:sz w:val="18"/>
              </w:rPr>
            </w:pPr>
            <w:r w:rsidRPr="00943D4C">
              <w:rPr>
                <w:rFonts w:ascii="Arial" w:hAnsi="Arial"/>
                <w:sz w:val="18"/>
              </w:rPr>
              <w:t>Yes</w:t>
            </w:r>
          </w:p>
        </w:tc>
        <w:tc>
          <w:tcPr>
            <w:tcW w:w="1276" w:type="dxa"/>
            <w:tcBorders>
              <w:top w:val="nil"/>
              <w:left w:val="nil"/>
              <w:bottom w:val="nil"/>
              <w:right w:val="single" w:sz="4" w:space="0" w:color="auto"/>
            </w:tcBorders>
          </w:tcPr>
          <w:p w14:paraId="4D8C783A" w14:textId="77777777" w:rsidR="00BD7469" w:rsidRPr="00943D4C" w:rsidRDefault="00BD7469" w:rsidP="006D15BF">
            <w:pPr>
              <w:keepNext/>
              <w:keepLines/>
              <w:spacing w:after="0"/>
              <w:rPr>
                <w:rFonts w:ascii="Arial" w:hAnsi="Arial"/>
                <w:sz w:val="18"/>
              </w:rPr>
            </w:pPr>
            <w:r w:rsidRPr="00943D4C">
              <w:rPr>
                <w:rFonts w:ascii="Arial" w:hAnsi="Arial"/>
                <w:sz w:val="18"/>
              </w:rPr>
              <w:t>246  082</w:t>
            </w:r>
          </w:p>
          <w:p w14:paraId="20ED1D5E" w14:textId="77777777" w:rsidR="00BD7469" w:rsidRPr="00943D4C" w:rsidRDefault="00BD7469" w:rsidP="006D15BF">
            <w:pPr>
              <w:keepNext/>
              <w:keepLines/>
              <w:spacing w:after="0"/>
              <w:rPr>
                <w:rFonts w:ascii="Arial" w:hAnsi="Arial"/>
                <w:sz w:val="18"/>
              </w:rPr>
            </w:pPr>
          </w:p>
        </w:tc>
      </w:tr>
      <w:tr w:rsidR="00BD7469" w:rsidRPr="00943D4C" w14:paraId="185CA29B" w14:textId="77777777" w:rsidTr="006D15BF">
        <w:trPr>
          <w:trHeight w:val="232"/>
          <w:jc w:val="center"/>
        </w:trPr>
        <w:tc>
          <w:tcPr>
            <w:tcW w:w="854" w:type="dxa"/>
            <w:tcBorders>
              <w:top w:val="nil"/>
              <w:left w:val="single" w:sz="4" w:space="0" w:color="auto"/>
              <w:bottom w:val="nil"/>
              <w:right w:val="nil"/>
            </w:tcBorders>
          </w:tcPr>
          <w:p w14:paraId="7B475EE7" w14:textId="77777777" w:rsidR="00BD7469" w:rsidRPr="00943D4C" w:rsidRDefault="00BD7469" w:rsidP="006D15BF">
            <w:pPr>
              <w:keepNext/>
              <w:keepLines/>
              <w:spacing w:after="0"/>
              <w:rPr>
                <w:rFonts w:ascii="Arial" w:hAnsi="Arial"/>
                <w:sz w:val="18"/>
              </w:rPr>
            </w:pPr>
          </w:p>
        </w:tc>
        <w:tc>
          <w:tcPr>
            <w:tcW w:w="1699" w:type="dxa"/>
            <w:hideMark/>
          </w:tcPr>
          <w:p w14:paraId="7C10C325" w14:textId="77777777" w:rsidR="00BD7469" w:rsidRPr="00943D4C" w:rsidRDefault="00BD7469" w:rsidP="006D15BF">
            <w:pPr>
              <w:keepNext/>
              <w:keepLines/>
              <w:spacing w:after="0"/>
              <w:rPr>
                <w:rFonts w:ascii="Arial" w:hAnsi="Arial"/>
                <w:sz w:val="18"/>
              </w:rPr>
            </w:pPr>
            <w:r w:rsidRPr="00943D4C">
              <w:rPr>
                <w:rFonts w:ascii="Arial" w:hAnsi="Arial"/>
                <w:sz w:val="18"/>
              </w:rPr>
              <w:t>"</w:t>
            </w:r>
          </w:p>
        </w:tc>
        <w:tc>
          <w:tcPr>
            <w:tcW w:w="844" w:type="dxa"/>
            <w:tcBorders>
              <w:top w:val="nil"/>
              <w:left w:val="nil"/>
              <w:bottom w:val="nil"/>
              <w:right w:val="single" w:sz="4" w:space="0" w:color="auto"/>
            </w:tcBorders>
          </w:tcPr>
          <w:p w14:paraId="2A1B4CC4" w14:textId="77777777" w:rsidR="00BD7469" w:rsidRPr="00943D4C" w:rsidRDefault="00BD7469" w:rsidP="006D15BF">
            <w:pPr>
              <w:keepNext/>
              <w:keepLines/>
              <w:spacing w:after="0"/>
              <w:rPr>
                <w:rFonts w:ascii="Arial" w:hAnsi="Arial"/>
                <w:sz w:val="18"/>
              </w:rPr>
            </w:pPr>
            <w:r w:rsidRPr="00943D4C">
              <w:rPr>
                <w:rFonts w:ascii="Arial" w:hAnsi="Arial"/>
                <w:sz w:val="18"/>
              </w:rPr>
              <w:t>15 &amp; 0</w:t>
            </w:r>
          </w:p>
        </w:tc>
        <w:tc>
          <w:tcPr>
            <w:tcW w:w="2268" w:type="dxa"/>
          </w:tcPr>
          <w:p w14:paraId="745CCB73" w14:textId="77777777" w:rsidR="00BD7469" w:rsidRPr="00943D4C" w:rsidRDefault="00BD7469" w:rsidP="006D15BF">
            <w:pPr>
              <w:keepNext/>
              <w:keepLines/>
              <w:spacing w:after="0"/>
              <w:ind w:right="-249"/>
              <w:rPr>
                <w:rFonts w:ascii="Arial" w:hAnsi="Arial"/>
                <w:sz w:val="18"/>
              </w:rPr>
            </w:pPr>
            <w:r w:rsidRPr="00943D4C">
              <w:rPr>
                <w:rFonts w:ascii="Arial" w:hAnsi="Arial"/>
                <w:b/>
                <w:sz w:val="18"/>
              </w:rPr>
              <w:t>SIBType14-NB_C15_02</w:t>
            </w:r>
          </w:p>
        </w:tc>
        <w:tc>
          <w:tcPr>
            <w:tcW w:w="1701" w:type="dxa"/>
          </w:tcPr>
          <w:p w14:paraId="26F5E939" w14:textId="77777777" w:rsidR="00BD7469" w:rsidRPr="00943D4C" w:rsidRDefault="00BD7469" w:rsidP="006D15BF">
            <w:pPr>
              <w:keepNext/>
              <w:keepLines/>
              <w:spacing w:after="0"/>
              <w:rPr>
                <w:rFonts w:ascii="Arial" w:hAnsi="Arial"/>
                <w:sz w:val="18"/>
              </w:rPr>
            </w:pPr>
            <w:r w:rsidRPr="00943D4C">
              <w:rPr>
                <w:rFonts w:ascii="Arial" w:hAnsi="Arial"/>
                <w:sz w:val="18"/>
              </w:rPr>
              <w:t>Yes</w:t>
            </w:r>
          </w:p>
        </w:tc>
        <w:tc>
          <w:tcPr>
            <w:tcW w:w="1276" w:type="dxa"/>
            <w:tcBorders>
              <w:top w:val="nil"/>
              <w:left w:val="nil"/>
              <w:bottom w:val="nil"/>
              <w:right w:val="single" w:sz="4" w:space="0" w:color="auto"/>
            </w:tcBorders>
          </w:tcPr>
          <w:p w14:paraId="4300FFA8" w14:textId="77777777" w:rsidR="00BD7469" w:rsidRPr="00943D4C" w:rsidRDefault="00BD7469" w:rsidP="006D15BF">
            <w:pPr>
              <w:keepNext/>
              <w:keepLines/>
              <w:spacing w:after="0"/>
              <w:rPr>
                <w:rFonts w:ascii="Arial" w:hAnsi="Arial"/>
                <w:sz w:val="18"/>
              </w:rPr>
            </w:pPr>
            <w:r w:rsidRPr="00943D4C">
              <w:rPr>
                <w:rFonts w:ascii="Arial" w:hAnsi="Arial"/>
                <w:sz w:val="18"/>
              </w:rPr>
              <w:t>246  082</w:t>
            </w:r>
          </w:p>
        </w:tc>
      </w:tr>
      <w:tr w:rsidR="00BD7469" w:rsidRPr="00943D4C" w14:paraId="04123BF1" w14:textId="77777777" w:rsidTr="006D15BF">
        <w:trPr>
          <w:trHeight w:val="232"/>
          <w:jc w:val="center"/>
        </w:trPr>
        <w:tc>
          <w:tcPr>
            <w:tcW w:w="854" w:type="dxa"/>
            <w:tcBorders>
              <w:top w:val="nil"/>
              <w:left w:val="single" w:sz="4" w:space="0" w:color="auto"/>
              <w:bottom w:val="single" w:sz="4" w:space="0" w:color="auto"/>
              <w:right w:val="nil"/>
            </w:tcBorders>
          </w:tcPr>
          <w:p w14:paraId="34D6CE3B" w14:textId="77777777" w:rsidR="00BD7469" w:rsidRPr="00943D4C" w:rsidRDefault="00BD7469" w:rsidP="006D15BF">
            <w:pPr>
              <w:keepNext/>
              <w:keepLines/>
              <w:spacing w:after="0"/>
              <w:rPr>
                <w:rFonts w:ascii="Arial" w:hAnsi="Arial"/>
                <w:sz w:val="18"/>
              </w:rPr>
            </w:pPr>
          </w:p>
        </w:tc>
        <w:tc>
          <w:tcPr>
            <w:tcW w:w="1699" w:type="dxa"/>
            <w:tcBorders>
              <w:top w:val="nil"/>
              <w:left w:val="nil"/>
              <w:bottom w:val="single" w:sz="4" w:space="0" w:color="auto"/>
              <w:right w:val="nil"/>
            </w:tcBorders>
            <w:hideMark/>
          </w:tcPr>
          <w:p w14:paraId="2FB27092" w14:textId="77777777" w:rsidR="00BD7469" w:rsidRPr="00943D4C" w:rsidRDefault="00BD7469" w:rsidP="006D15BF">
            <w:pPr>
              <w:keepNext/>
              <w:keepLines/>
              <w:spacing w:after="0"/>
              <w:rPr>
                <w:rFonts w:ascii="Arial" w:hAnsi="Arial"/>
                <w:sz w:val="18"/>
              </w:rPr>
            </w:pPr>
          </w:p>
        </w:tc>
        <w:tc>
          <w:tcPr>
            <w:tcW w:w="844" w:type="dxa"/>
            <w:tcBorders>
              <w:top w:val="nil"/>
              <w:left w:val="nil"/>
              <w:bottom w:val="single" w:sz="4" w:space="0" w:color="auto"/>
              <w:right w:val="single" w:sz="4" w:space="0" w:color="auto"/>
            </w:tcBorders>
          </w:tcPr>
          <w:p w14:paraId="6B956149" w14:textId="77777777" w:rsidR="00BD7469" w:rsidRPr="00943D4C" w:rsidRDefault="00BD7469" w:rsidP="006D15BF">
            <w:pPr>
              <w:keepNext/>
              <w:keepLines/>
              <w:spacing w:after="0"/>
              <w:rPr>
                <w:rFonts w:ascii="Arial" w:hAnsi="Arial"/>
                <w:sz w:val="18"/>
              </w:rPr>
            </w:pPr>
          </w:p>
        </w:tc>
        <w:tc>
          <w:tcPr>
            <w:tcW w:w="2268" w:type="dxa"/>
            <w:tcBorders>
              <w:top w:val="nil"/>
              <w:left w:val="nil"/>
              <w:bottom w:val="single" w:sz="4" w:space="0" w:color="auto"/>
              <w:right w:val="nil"/>
            </w:tcBorders>
            <w:hideMark/>
          </w:tcPr>
          <w:p w14:paraId="5CC21BF6" w14:textId="77777777" w:rsidR="00BD7469" w:rsidRPr="00943D4C" w:rsidRDefault="00BD7469" w:rsidP="006D15BF">
            <w:pPr>
              <w:keepNext/>
              <w:keepLines/>
              <w:spacing w:after="0"/>
              <w:ind w:right="-249"/>
              <w:rPr>
                <w:rFonts w:ascii="Arial" w:hAnsi="Arial"/>
                <w:sz w:val="18"/>
              </w:rPr>
            </w:pPr>
          </w:p>
        </w:tc>
        <w:tc>
          <w:tcPr>
            <w:tcW w:w="1701" w:type="dxa"/>
            <w:tcBorders>
              <w:top w:val="nil"/>
              <w:left w:val="nil"/>
              <w:bottom w:val="single" w:sz="4" w:space="0" w:color="auto"/>
              <w:right w:val="nil"/>
            </w:tcBorders>
            <w:hideMark/>
          </w:tcPr>
          <w:p w14:paraId="1DB7A2AE" w14:textId="77777777" w:rsidR="00BD7469" w:rsidRPr="00943D4C" w:rsidRDefault="00BD7469" w:rsidP="006D15BF">
            <w:pPr>
              <w:keepNext/>
              <w:keepLines/>
              <w:spacing w:after="0"/>
              <w:rPr>
                <w:rFonts w:ascii="Arial" w:hAnsi="Arial"/>
                <w:sz w:val="18"/>
              </w:rPr>
            </w:pPr>
          </w:p>
        </w:tc>
        <w:tc>
          <w:tcPr>
            <w:tcW w:w="1276" w:type="dxa"/>
            <w:tcBorders>
              <w:top w:val="nil"/>
              <w:left w:val="nil"/>
              <w:bottom w:val="single" w:sz="4" w:space="0" w:color="auto"/>
              <w:right w:val="single" w:sz="4" w:space="0" w:color="auto"/>
            </w:tcBorders>
            <w:hideMark/>
          </w:tcPr>
          <w:p w14:paraId="28E8BFC9" w14:textId="77777777" w:rsidR="00BD7469" w:rsidRPr="00943D4C" w:rsidRDefault="00BD7469" w:rsidP="006D15BF">
            <w:pPr>
              <w:keepNext/>
              <w:keepLines/>
              <w:spacing w:after="0"/>
              <w:rPr>
                <w:rFonts w:ascii="Arial" w:hAnsi="Arial"/>
                <w:sz w:val="18"/>
              </w:rPr>
            </w:pPr>
          </w:p>
        </w:tc>
      </w:tr>
      <w:tr w:rsidR="00BD7469" w:rsidRPr="00943D4C" w14:paraId="1BB4D94A" w14:textId="77777777" w:rsidTr="006D15BF">
        <w:trPr>
          <w:trHeight w:val="232"/>
          <w:jc w:val="center"/>
        </w:trPr>
        <w:tc>
          <w:tcPr>
            <w:tcW w:w="854" w:type="dxa"/>
            <w:tcBorders>
              <w:top w:val="nil"/>
              <w:left w:val="single" w:sz="4" w:space="0" w:color="auto"/>
              <w:bottom w:val="nil"/>
              <w:right w:val="nil"/>
            </w:tcBorders>
            <w:hideMark/>
          </w:tcPr>
          <w:p w14:paraId="4A924FB0" w14:textId="77777777" w:rsidR="00BD7469" w:rsidRPr="00943D4C" w:rsidRDefault="00BD7469" w:rsidP="006D15BF">
            <w:pPr>
              <w:keepNext/>
              <w:keepLines/>
              <w:spacing w:after="0"/>
              <w:rPr>
                <w:rFonts w:ascii="Arial" w:hAnsi="Arial"/>
                <w:sz w:val="18"/>
              </w:rPr>
            </w:pPr>
            <w:r w:rsidRPr="00943D4C">
              <w:rPr>
                <w:rFonts w:ascii="Arial" w:hAnsi="Arial"/>
                <w:sz w:val="18"/>
              </w:rPr>
              <w:t>Test (d)</w:t>
            </w:r>
          </w:p>
        </w:tc>
        <w:tc>
          <w:tcPr>
            <w:tcW w:w="1699" w:type="dxa"/>
            <w:hideMark/>
          </w:tcPr>
          <w:p w14:paraId="6A07E32F" w14:textId="77777777" w:rsidR="00BD7469" w:rsidRPr="00943D4C" w:rsidRDefault="00BD7469" w:rsidP="006D15BF">
            <w:pPr>
              <w:keepNext/>
              <w:keepLines/>
              <w:spacing w:after="0"/>
              <w:rPr>
                <w:rFonts w:ascii="Arial" w:hAnsi="Arial"/>
                <w:sz w:val="18"/>
              </w:rPr>
            </w:pPr>
            <w:r w:rsidRPr="00943D4C">
              <w:rPr>
                <w:rFonts w:ascii="Arial" w:hAnsi="Arial"/>
                <w:sz w:val="18"/>
              </w:rPr>
              <w:t>"2460813579"</w:t>
            </w:r>
          </w:p>
        </w:tc>
        <w:tc>
          <w:tcPr>
            <w:tcW w:w="844" w:type="dxa"/>
            <w:tcBorders>
              <w:top w:val="nil"/>
              <w:left w:val="nil"/>
              <w:bottom w:val="nil"/>
              <w:right w:val="single" w:sz="4" w:space="0" w:color="auto"/>
            </w:tcBorders>
            <w:hideMark/>
          </w:tcPr>
          <w:p w14:paraId="4BA37085" w14:textId="77777777" w:rsidR="00BD7469" w:rsidRPr="00943D4C" w:rsidRDefault="00BD7469" w:rsidP="006D15BF">
            <w:pPr>
              <w:keepNext/>
              <w:keepLines/>
              <w:spacing w:after="0"/>
              <w:rPr>
                <w:rFonts w:ascii="Arial" w:hAnsi="Arial"/>
                <w:sz w:val="18"/>
              </w:rPr>
            </w:pPr>
            <w:r w:rsidRPr="00943D4C">
              <w:rPr>
                <w:rFonts w:ascii="Arial" w:hAnsi="Arial"/>
                <w:sz w:val="18"/>
              </w:rPr>
              <w:t>11 &amp; 2</w:t>
            </w:r>
          </w:p>
        </w:tc>
        <w:tc>
          <w:tcPr>
            <w:tcW w:w="2268" w:type="dxa"/>
            <w:hideMark/>
          </w:tcPr>
          <w:p w14:paraId="58206E1D" w14:textId="77777777" w:rsidR="00BD7469" w:rsidRPr="00943D4C" w:rsidRDefault="00BD7469" w:rsidP="006D15BF">
            <w:pPr>
              <w:keepNext/>
              <w:keepLines/>
              <w:spacing w:after="0"/>
              <w:ind w:right="-249"/>
              <w:rPr>
                <w:rFonts w:ascii="Arial" w:hAnsi="Arial"/>
                <w:sz w:val="18"/>
              </w:rPr>
            </w:pPr>
            <w:r w:rsidRPr="00943D4C">
              <w:rPr>
                <w:rFonts w:ascii="Arial" w:hAnsi="Arial"/>
                <w:b/>
                <w:sz w:val="18"/>
              </w:rPr>
              <w:t>SIBType14-NB_C11_01</w:t>
            </w:r>
          </w:p>
        </w:tc>
        <w:tc>
          <w:tcPr>
            <w:tcW w:w="1701" w:type="dxa"/>
          </w:tcPr>
          <w:p w14:paraId="6F2D3988" w14:textId="77777777" w:rsidR="00BD7469" w:rsidRPr="00943D4C" w:rsidRDefault="00BD7469" w:rsidP="006D15BF">
            <w:pPr>
              <w:keepNext/>
              <w:keepLines/>
              <w:spacing w:after="0"/>
              <w:rPr>
                <w:rFonts w:ascii="Arial" w:hAnsi="Arial"/>
                <w:sz w:val="18"/>
              </w:rPr>
            </w:pPr>
            <w:r w:rsidRPr="00943D4C">
              <w:rPr>
                <w:rFonts w:ascii="Arial" w:hAnsi="Arial"/>
                <w:sz w:val="18"/>
              </w:rPr>
              <w:t>Yes</w:t>
            </w:r>
          </w:p>
        </w:tc>
        <w:tc>
          <w:tcPr>
            <w:tcW w:w="1276" w:type="dxa"/>
            <w:tcBorders>
              <w:top w:val="nil"/>
              <w:left w:val="nil"/>
              <w:bottom w:val="nil"/>
              <w:right w:val="single" w:sz="4" w:space="0" w:color="auto"/>
            </w:tcBorders>
            <w:hideMark/>
          </w:tcPr>
          <w:p w14:paraId="3504FEEF" w14:textId="77777777" w:rsidR="00BD7469" w:rsidRPr="00943D4C" w:rsidRDefault="00BD7469" w:rsidP="006D15BF">
            <w:pPr>
              <w:keepNext/>
              <w:keepLines/>
              <w:spacing w:after="0"/>
              <w:rPr>
                <w:rFonts w:ascii="Arial" w:hAnsi="Arial"/>
                <w:sz w:val="18"/>
              </w:rPr>
            </w:pPr>
            <w:r w:rsidRPr="00943D4C">
              <w:rPr>
                <w:rFonts w:ascii="Arial" w:hAnsi="Arial"/>
                <w:sz w:val="18"/>
              </w:rPr>
              <w:t>246  081</w:t>
            </w:r>
          </w:p>
        </w:tc>
      </w:tr>
      <w:tr w:rsidR="00BD7469" w:rsidRPr="00943D4C" w14:paraId="09F1A159" w14:textId="77777777" w:rsidTr="006D15BF">
        <w:trPr>
          <w:trHeight w:val="232"/>
          <w:jc w:val="center"/>
        </w:trPr>
        <w:tc>
          <w:tcPr>
            <w:tcW w:w="854" w:type="dxa"/>
            <w:tcBorders>
              <w:top w:val="nil"/>
              <w:left w:val="single" w:sz="4" w:space="0" w:color="auto"/>
              <w:bottom w:val="nil"/>
              <w:right w:val="nil"/>
            </w:tcBorders>
          </w:tcPr>
          <w:p w14:paraId="0400A3C9" w14:textId="77777777" w:rsidR="00BD7469" w:rsidRPr="00943D4C" w:rsidRDefault="00BD7469" w:rsidP="006D15BF">
            <w:pPr>
              <w:keepNext/>
              <w:keepLines/>
              <w:spacing w:after="0"/>
              <w:rPr>
                <w:rFonts w:ascii="Arial" w:hAnsi="Arial"/>
                <w:sz w:val="18"/>
              </w:rPr>
            </w:pPr>
          </w:p>
        </w:tc>
        <w:tc>
          <w:tcPr>
            <w:tcW w:w="1699" w:type="dxa"/>
          </w:tcPr>
          <w:p w14:paraId="2797F677" w14:textId="77777777" w:rsidR="00BD7469" w:rsidRPr="00943D4C" w:rsidRDefault="00BD7469" w:rsidP="006D15BF">
            <w:pPr>
              <w:keepNext/>
              <w:keepLines/>
              <w:spacing w:after="0"/>
              <w:rPr>
                <w:rFonts w:ascii="Arial" w:hAnsi="Arial"/>
                <w:sz w:val="18"/>
              </w:rPr>
            </w:pPr>
          </w:p>
        </w:tc>
        <w:tc>
          <w:tcPr>
            <w:tcW w:w="844" w:type="dxa"/>
            <w:tcBorders>
              <w:top w:val="nil"/>
              <w:left w:val="nil"/>
              <w:bottom w:val="nil"/>
              <w:right w:val="single" w:sz="4" w:space="0" w:color="auto"/>
            </w:tcBorders>
          </w:tcPr>
          <w:p w14:paraId="0BD6FFA9" w14:textId="77777777" w:rsidR="00BD7469" w:rsidRPr="00943D4C" w:rsidRDefault="00BD7469" w:rsidP="006D15BF">
            <w:pPr>
              <w:keepNext/>
              <w:keepLines/>
              <w:spacing w:after="0"/>
              <w:rPr>
                <w:rFonts w:ascii="Arial" w:hAnsi="Arial"/>
                <w:sz w:val="18"/>
              </w:rPr>
            </w:pPr>
          </w:p>
        </w:tc>
        <w:tc>
          <w:tcPr>
            <w:tcW w:w="2268" w:type="dxa"/>
          </w:tcPr>
          <w:p w14:paraId="521AB45C" w14:textId="77777777" w:rsidR="00BD7469" w:rsidRPr="00943D4C" w:rsidRDefault="00BD7469" w:rsidP="006D15BF">
            <w:pPr>
              <w:keepNext/>
              <w:keepLines/>
              <w:spacing w:after="0"/>
              <w:ind w:right="-249"/>
              <w:rPr>
                <w:rFonts w:ascii="Arial" w:hAnsi="Arial"/>
                <w:sz w:val="18"/>
              </w:rPr>
            </w:pPr>
          </w:p>
        </w:tc>
        <w:tc>
          <w:tcPr>
            <w:tcW w:w="1701" w:type="dxa"/>
          </w:tcPr>
          <w:p w14:paraId="65860F93" w14:textId="77777777" w:rsidR="00BD7469" w:rsidRPr="00943D4C" w:rsidRDefault="00BD7469" w:rsidP="006D15BF">
            <w:pPr>
              <w:keepNext/>
              <w:keepLines/>
              <w:spacing w:after="0"/>
              <w:rPr>
                <w:rFonts w:ascii="Arial" w:hAnsi="Arial"/>
                <w:sz w:val="18"/>
              </w:rPr>
            </w:pPr>
          </w:p>
        </w:tc>
        <w:tc>
          <w:tcPr>
            <w:tcW w:w="1276" w:type="dxa"/>
            <w:tcBorders>
              <w:top w:val="nil"/>
              <w:left w:val="nil"/>
              <w:bottom w:val="nil"/>
              <w:right w:val="single" w:sz="4" w:space="0" w:color="auto"/>
            </w:tcBorders>
          </w:tcPr>
          <w:p w14:paraId="631078A8" w14:textId="77777777" w:rsidR="00BD7469" w:rsidRPr="00943D4C" w:rsidRDefault="00BD7469" w:rsidP="006D15BF">
            <w:pPr>
              <w:keepNext/>
              <w:keepLines/>
              <w:spacing w:after="0"/>
              <w:rPr>
                <w:rFonts w:ascii="Arial" w:hAnsi="Arial"/>
                <w:sz w:val="18"/>
              </w:rPr>
            </w:pPr>
          </w:p>
        </w:tc>
      </w:tr>
      <w:tr w:rsidR="00BD7469" w:rsidRPr="00943D4C" w14:paraId="0E4E5150" w14:textId="77777777" w:rsidTr="006D15BF">
        <w:trPr>
          <w:trHeight w:val="232"/>
          <w:jc w:val="center"/>
        </w:trPr>
        <w:tc>
          <w:tcPr>
            <w:tcW w:w="854" w:type="dxa"/>
            <w:tcBorders>
              <w:top w:val="nil"/>
              <w:left w:val="single" w:sz="4" w:space="0" w:color="auto"/>
              <w:bottom w:val="nil"/>
              <w:right w:val="nil"/>
            </w:tcBorders>
          </w:tcPr>
          <w:p w14:paraId="15C77E6B" w14:textId="77777777" w:rsidR="00BD7469" w:rsidRPr="00943D4C" w:rsidRDefault="00BD7469" w:rsidP="006D15BF">
            <w:pPr>
              <w:keepNext/>
              <w:keepLines/>
              <w:spacing w:after="0"/>
              <w:rPr>
                <w:rFonts w:ascii="Arial" w:hAnsi="Arial"/>
                <w:sz w:val="18"/>
              </w:rPr>
            </w:pPr>
          </w:p>
        </w:tc>
        <w:tc>
          <w:tcPr>
            <w:tcW w:w="1699" w:type="dxa"/>
            <w:hideMark/>
          </w:tcPr>
          <w:p w14:paraId="2149935C" w14:textId="77777777" w:rsidR="00BD7469" w:rsidRPr="00943D4C" w:rsidRDefault="00BD7469" w:rsidP="006D15BF">
            <w:pPr>
              <w:keepNext/>
              <w:keepLines/>
              <w:spacing w:after="0"/>
              <w:rPr>
                <w:rFonts w:ascii="Arial" w:hAnsi="Arial"/>
                <w:sz w:val="18"/>
              </w:rPr>
            </w:pPr>
            <w:r w:rsidRPr="00943D4C">
              <w:rPr>
                <w:rFonts w:ascii="Arial" w:hAnsi="Arial"/>
                <w:sz w:val="18"/>
              </w:rPr>
              <w:t>"2460813579"</w:t>
            </w:r>
          </w:p>
        </w:tc>
        <w:tc>
          <w:tcPr>
            <w:tcW w:w="844" w:type="dxa"/>
            <w:tcBorders>
              <w:top w:val="nil"/>
              <w:left w:val="nil"/>
              <w:bottom w:val="nil"/>
              <w:right w:val="single" w:sz="4" w:space="0" w:color="auto"/>
            </w:tcBorders>
            <w:hideMark/>
          </w:tcPr>
          <w:p w14:paraId="1EA6E4A6" w14:textId="77777777" w:rsidR="00BD7469" w:rsidRPr="00943D4C" w:rsidRDefault="00BD7469" w:rsidP="006D15BF">
            <w:pPr>
              <w:keepNext/>
              <w:keepLines/>
              <w:spacing w:after="0"/>
              <w:rPr>
                <w:rFonts w:ascii="Arial" w:hAnsi="Arial"/>
                <w:sz w:val="18"/>
              </w:rPr>
            </w:pPr>
            <w:r w:rsidRPr="00943D4C">
              <w:rPr>
                <w:rFonts w:ascii="Arial" w:hAnsi="Arial"/>
                <w:sz w:val="18"/>
              </w:rPr>
              <w:t>12 &amp; 5</w:t>
            </w:r>
          </w:p>
        </w:tc>
        <w:tc>
          <w:tcPr>
            <w:tcW w:w="2268" w:type="dxa"/>
            <w:hideMark/>
          </w:tcPr>
          <w:p w14:paraId="039E7EF0" w14:textId="77777777" w:rsidR="00BD7469" w:rsidRPr="00943D4C" w:rsidRDefault="00BD7469" w:rsidP="006D15BF">
            <w:pPr>
              <w:keepNext/>
              <w:keepLines/>
              <w:spacing w:after="0"/>
              <w:ind w:right="-249"/>
              <w:rPr>
                <w:rFonts w:ascii="Arial" w:hAnsi="Arial"/>
                <w:sz w:val="18"/>
              </w:rPr>
            </w:pPr>
            <w:r w:rsidRPr="00943D4C">
              <w:rPr>
                <w:rFonts w:ascii="Arial" w:hAnsi="Arial"/>
                <w:b/>
                <w:sz w:val="18"/>
              </w:rPr>
              <w:t>SIBType14-NB_C12_01</w:t>
            </w:r>
          </w:p>
        </w:tc>
        <w:tc>
          <w:tcPr>
            <w:tcW w:w="1701" w:type="dxa"/>
          </w:tcPr>
          <w:p w14:paraId="72786D5D" w14:textId="77777777" w:rsidR="00BD7469" w:rsidRPr="00943D4C" w:rsidRDefault="00BD7469" w:rsidP="006D15BF">
            <w:pPr>
              <w:keepNext/>
              <w:keepLines/>
              <w:spacing w:after="0"/>
              <w:rPr>
                <w:rFonts w:ascii="Arial" w:hAnsi="Arial"/>
                <w:sz w:val="18"/>
              </w:rPr>
            </w:pPr>
            <w:r w:rsidRPr="00943D4C">
              <w:rPr>
                <w:rFonts w:ascii="Arial" w:hAnsi="Arial"/>
                <w:sz w:val="18"/>
              </w:rPr>
              <w:t>Yes</w:t>
            </w:r>
          </w:p>
        </w:tc>
        <w:tc>
          <w:tcPr>
            <w:tcW w:w="1276" w:type="dxa"/>
            <w:tcBorders>
              <w:top w:val="nil"/>
              <w:left w:val="nil"/>
              <w:bottom w:val="nil"/>
              <w:right w:val="single" w:sz="4" w:space="0" w:color="auto"/>
            </w:tcBorders>
            <w:hideMark/>
          </w:tcPr>
          <w:p w14:paraId="11088120" w14:textId="77777777" w:rsidR="00BD7469" w:rsidRPr="00943D4C" w:rsidRDefault="00BD7469" w:rsidP="006D15BF">
            <w:pPr>
              <w:keepNext/>
              <w:keepLines/>
              <w:spacing w:after="0"/>
              <w:rPr>
                <w:rFonts w:ascii="Arial" w:hAnsi="Arial"/>
                <w:sz w:val="18"/>
              </w:rPr>
            </w:pPr>
            <w:r w:rsidRPr="00943D4C">
              <w:rPr>
                <w:rFonts w:ascii="Arial" w:hAnsi="Arial"/>
                <w:sz w:val="18"/>
              </w:rPr>
              <w:t>246  082</w:t>
            </w:r>
          </w:p>
        </w:tc>
      </w:tr>
      <w:tr w:rsidR="00BD7469" w:rsidRPr="00943D4C" w14:paraId="399953FB" w14:textId="77777777" w:rsidTr="006D15BF">
        <w:trPr>
          <w:trHeight w:val="232"/>
          <w:jc w:val="center"/>
        </w:trPr>
        <w:tc>
          <w:tcPr>
            <w:tcW w:w="854" w:type="dxa"/>
            <w:tcBorders>
              <w:top w:val="nil"/>
              <w:left w:val="single" w:sz="4" w:space="0" w:color="auto"/>
              <w:bottom w:val="nil"/>
              <w:right w:val="nil"/>
            </w:tcBorders>
          </w:tcPr>
          <w:p w14:paraId="6D9235BD" w14:textId="77777777" w:rsidR="00BD7469" w:rsidRPr="00943D4C" w:rsidRDefault="00BD7469" w:rsidP="006D15BF">
            <w:pPr>
              <w:keepNext/>
              <w:keepLines/>
              <w:spacing w:after="0"/>
              <w:rPr>
                <w:rFonts w:ascii="Arial" w:hAnsi="Arial"/>
                <w:sz w:val="18"/>
              </w:rPr>
            </w:pPr>
          </w:p>
        </w:tc>
        <w:tc>
          <w:tcPr>
            <w:tcW w:w="1699" w:type="dxa"/>
          </w:tcPr>
          <w:p w14:paraId="1D247F09" w14:textId="77777777" w:rsidR="00BD7469" w:rsidRPr="00943D4C" w:rsidRDefault="00BD7469" w:rsidP="006D15BF">
            <w:pPr>
              <w:keepNext/>
              <w:keepLines/>
              <w:spacing w:after="0"/>
              <w:rPr>
                <w:rFonts w:ascii="Arial" w:hAnsi="Arial"/>
                <w:sz w:val="18"/>
              </w:rPr>
            </w:pPr>
          </w:p>
        </w:tc>
        <w:tc>
          <w:tcPr>
            <w:tcW w:w="844" w:type="dxa"/>
            <w:tcBorders>
              <w:top w:val="nil"/>
              <w:left w:val="nil"/>
              <w:bottom w:val="nil"/>
              <w:right w:val="single" w:sz="4" w:space="0" w:color="auto"/>
            </w:tcBorders>
          </w:tcPr>
          <w:p w14:paraId="1C2A3AFD" w14:textId="77777777" w:rsidR="00BD7469" w:rsidRPr="00943D4C" w:rsidRDefault="00BD7469" w:rsidP="006D15BF">
            <w:pPr>
              <w:keepNext/>
              <w:keepLines/>
              <w:spacing w:after="0"/>
              <w:rPr>
                <w:rFonts w:ascii="Arial" w:hAnsi="Arial"/>
                <w:sz w:val="18"/>
              </w:rPr>
            </w:pPr>
          </w:p>
        </w:tc>
        <w:tc>
          <w:tcPr>
            <w:tcW w:w="2268" w:type="dxa"/>
          </w:tcPr>
          <w:p w14:paraId="1B25B0AA" w14:textId="77777777" w:rsidR="00BD7469" w:rsidRPr="00943D4C" w:rsidRDefault="00BD7469" w:rsidP="006D15BF">
            <w:pPr>
              <w:keepNext/>
              <w:keepLines/>
              <w:spacing w:after="0"/>
              <w:ind w:right="-249"/>
              <w:rPr>
                <w:rFonts w:ascii="Arial" w:hAnsi="Arial"/>
                <w:sz w:val="18"/>
              </w:rPr>
            </w:pPr>
          </w:p>
        </w:tc>
        <w:tc>
          <w:tcPr>
            <w:tcW w:w="1701" w:type="dxa"/>
          </w:tcPr>
          <w:p w14:paraId="0FF71871" w14:textId="77777777" w:rsidR="00BD7469" w:rsidRPr="00943D4C" w:rsidRDefault="00BD7469" w:rsidP="006D15BF">
            <w:pPr>
              <w:keepNext/>
              <w:keepLines/>
              <w:spacing w:after="0"/>
              <w:rPr>
                <w:rFonts w:ascii="Arial" w:hAnsi="Arial"/>
                <w:sz w:val="18"/>
              </w:rPr>
            </w:pPr>
          </w:p>
        </w:tc>
        <w:tc>
          <w:tcPr>
            <w:tcW w:w="1276" w:type="dxa"/>
            <w:tcBorders>
              <w:top w:val="nil"/>
              <w:left w:val="nil"/>
              <w:bottom w:val="nil"/>
              <w:right w:val="single" w:sz="4" w:space="0" w:color="auto"/>
            </w:tcBorders>
          </w:tcPr>
          <w:p w14:paraId="157160C0" w14:textId="77777777" w:rsidR="00BD7469" w:rsidRPr="00943D4C" w:rsidRDefault="00BD7469" w:rsidP="006D15BF">
            <w:pPr>
              <w:keepNext/>
              <w:keepLines/>
              <w:spacing w:after="0"/>
              <w:rPr>
                <w:rFonts w:ascii="Arial" w:hAnsi="Arial"/>
                <w:sz w:val="18"/>
              </w:rPr>
            </w:pPr>
          </w:p>
        </w:tc>
      </w:tr>
      <w:tr w:rsidR="00BD7469" w:rsidRPr="00943D4C" w14:paraId="46C41C8C" w14:textId="77777777" w:rsidTr="006D15BF">
        <w:trPr>
          <w:trHeight w:val="232"/>
          <w:jc w:val="center"/>
        </w:trPr>
        <w:tc>
          <w:tcPr>
            <w:tcW w:w="854" w:type="dxa"/>
            <w:tcBorders>
              <w:top w:val="nil"/>
              <w:left w:val="single" w:sz="4" w:space="0" w:color="auto"/>
              <w:bottom w:val="nil"/>
              <w:right w:val="nil"/>
            </w:tcBorders>
          </w:tcPr>
          <w:p w14:paraId="4A37A0CB" w14:textId="77777777" w:rsidR="00BD7469" w:rsidRPr="00943D4C" w:rsidRDefault="00BD7469" w:rsidP="006D15BF">
            <w:pPr>
              <w:keepNext/>
              <w:keepLines/>
              <w:spacing w:after="0"/>
              <w:rPr>
                <w:rFonts w:ascii="Arial" w:hAnsi="Arial"/>
                <w:sz w:val="18"/>
              </w:rPr>
            </w:pPr>
          </w:p>
        </w:tc>
        <w:tc>
          <w:tcPr>
            <w:tcW w:w="1699" w:type="dxa"/>
            <w:hideMark/>
          </w:tcPr>
          <w:p w14:paraId="53207911" w14:textId="77777777" w:rsidR="00BD7469" w:rsidRPr="00943D4C" w:rsidRDefault="00BD7469" w:rsidP="006D15BF">
            <w:pPr>
              <w:keepNext/>
              <w:keepLines/>
              <w:spacing w:after="0"/>
              <w:rPr>
                <w:rFonts w:ascii="Arial" w:hAnsi="Arial"/>
                <w:sz w:val="18"/>
              </w:rPr>
            </w:pPr>
            <w:r w:rsidRPr="00943D4C">
              <w:rPr>
                <w:rFonts w:ascii="Arial" w:hAnsi="Arial"/>
                <w:sz w:val="18"/>
              </w:rPr>
              <w:t>"2460813579"</w:t>
            </w:r>
          </w:p>
        </w:tc>
        <w:tc>
          <w:tcPr>
            <w:tcW w:w="844" w:type="dxa"/>
            <w:tcBorders>
              <w:top w:val="nil"/>
              <w:left w:val="nil"/>
              <w:bottom w:val="nil"/>
              <w:right w:val="single" w:sz="4" w:space="0" w:color="auto"/>
            </w:tcBorders>
            <w:hideMark/>
          </w:tcPr>
          <w:p w14:paraId="1FD15B8B" w14:textId="77777777" w:rsidR="00BD7469" w:rsidRPr="00943D4C" w:rsidRDefault="00BD7469" w:rsidP="006D15BF">
            <w:pPr>
              <w:keepNext/>
              <w:keepLines/>
              <w:spacing w:after="0"/>
              <w:rPr>
                <w:rFonts w:ascii="Arial" w:hAnsi="Arial"/>
                <w:sz w:val="18"/>
              </w:rPr>
            </w:pPr>
            <w:r w:rsidRPr="00943D4C">
              <w:rPr>
                <w:rFonts w:ascii="Arial" w:hAnsi="Arial"/>
                <w:sz w:val="18"/>
              </w:rPr>
              <w:t>13 &amp; 4</w:t>
            </w:r>
          </w:p>
        </w:tc>
        <w:tc>
          <w:tcPr>
            <w:tcW w:w="2268" w:type="dxa"/>
            <w:hideMark/>
          </w:tcPr>
          <w:p w14:paraId="3DB19938" w14:textId="77777777" w:rsidR="00BD7469" w:rsidRPr="00943D4C" w:rsidRDefault="00BD7469" w:rsidP="006D15BF">
            <w:pPr>
              <w:keepNext/>
              <w:keepLines/>
              <w:spacing w:after="0"/>
              <w:ind w:right="-249"/>
              <w:rPr>
                <w:rFonts w:ascii="Arial" w:hAnsi="Arial"/>
                <w:sz w:val="18"/>
              </w:rPr>
            </w:pPr>
            <w:r w:rsidRPr="00943D4C">
              <w:rPr>
                <w:rFonts w:ascii="Arial" w:hAnsi="Arial"/>
                <w:b/>
                <w:sz w:val="18"/>
              </w:rPr>
              <w:t>SIBType14-NB_C13_01</w:t>
            </w:r>
          </w:p>
        </w:tc>
        <w:tc>
          <w:tcPr>
            <w:tcW w:w="1701" w:type="dxa"/>
          </w:tcPr>
          <w:p w14:paraId="614FDC3F" w14:textId="77777777" w:rsidR="00BD7469" w:rsidRPr="00943D4C" w:rsidRDefault="00BD7469" w:rsidP="006D15BF">
            <w:pPr>
              <w:keepNext/>
              <w:keepLines/>
              <w:spacing w:after="0"/>
              <w:rPr>
                <w:rFonts w:ascii="Arial" w:hAnsi="Arial"/>
                <w:sz w:val="18"/>
              </w:rPr>
            </w:pPr>
            <w:r w:rsidRPr="00943D4C">
              <w:rPr>
                <w:rFonts w:ascii="Arial" w:hAnsi="Arial"/>
                <w:sz w:val="18"/>
              </w:rPr>
              <w:t>Yes</w:t>
            </w:r>
          </w:p>
        </w:tc>
        <w:tc>
          <w:tcPr>
            <w:tcW w:w="1276" w:type="dxa"/>
            <w:tcBorders>
              <w:top w:val="nil"/>
              <w:left w:val="nil"/>
              <w:bottom w:val="nil"/>
              <w:right w:val="single" w:sz="4" w:space="0" w:color="auto"/>
            </w:tcBorders>
            <w:hideMark/>
          </w:tcPr>
          <w:p w14:paraId="4FC15419" w14:textId="77777777" w:rsidR="00BD7469" w:rsidRPr="00943D4C" w:rsidRDefault="00BD7469" w:rsidP="006D15BF">
            <w:pPr>
              <w:keepNext/>
              <w:keepLines/>
              <w:spacing w:after="0"/>
              <w:rPr>
                <w:rFonts w:ascii="Arial" w:hAnsi="Arial"/>
                <w:sz w:val="18"/>
              </w:rPr>
            </w:pPr>
            <w:r w:rsidRPr="00943D4C">
              <w:rPr>
                <w:rFonts w:ascii="Arial" w:hAnsi="Arial"/>
                <w:sz w:val="18"/>
              </w:rPr>
              <w:t>246  082</w:t>
            </w:r>
          </w:p>
        </w:tc>
      </w:tr>
      <w:tr w:rsidR="00BD7469" w:rsidRPr="00943D4C" w14:paraId="77A50026" w14:textId="77777777" w:rsidTr="006D15BF">
        <w:trPr>
          <w:trHeight w:val="232"/>
          <w:jc w:val="center"/>
        </w:trPr>
        <w:tc>
          <w:tcPr>
            <w:tcW w:w="854" w:type="dxa"/>
            <w:tcBorders>
              <w:top w:val="nil"/>
              <w:left w:val="single" w:sz="4" w:space="0" w:color="auto"/>
              <w:bottom w:val="nil"/>
              <w:right w:val="nil"/>
            </w:tcBorders>
          </w:tcPr>
          <w:p w14:paraId="6C87FC0D" w14:textId="77777777" w:rsidR="00BD7469" w:rsidRPr="00943D4C" w:rsidRDefault="00BD7469" w:rsidP="006D15BF">
            <w:pPr>
              <w:keepNext/>
              <w:keepLines/>
              <w:spacing w:after="0"/>
              <w:rPr>
                <w:rFonts w:ascii="Arial" w:hAnsi="Arial"/>
                <w:sz w:val="18"/>
              </w:rPr>
            </w:pPr>
          </w:p>
        </w:tc>
        <w:tc>
          <w:tcPr>
            <w:tcW w:w="1699" w:type="dxa"/>
          </w:tcPr>
          <w:p w14:paraId="37DD6CB8" w14:textId="77777777" w:rsidR="00BD7469" w:rsidRPr="00943D4C" w:rsidRDefault="00BD7469" w:rsidP="006D15BF">
            <w:pPr>
              <w:keepNext/>
              <w:keepLines/>
              <w:spacing w:after="0"/>
              <w:rPr>
                <w:rFonts w:ascii="Arial" w:hAnsi="Arial"/>
                <w:sz w:val="18"/>
              </w:rPr>
            </w:pPr>
          </w:p>
        </w:tc>
        <w:tc>
          <w:tcPr>
            <w:tcW w:w="844" w:type="dxa"/>
            <w:tcBorders>
              <w:top w:val="nil"/>
              <w:left w:val="nil"/>
              <w:bottom w:val="nil"/>
              <w:right w:val="single" w:sz="4" w:space="0" w:color="auto"/>
            </w:tcBorders>
          </w:tcPr>
          <w:p w14:paraId="44A09B32" w14:textId="77777777" w:rsidR="00BD7469" w:rsidRPr="00943D4C" w:rsidRDefault="00BD7469" w:rsidP="006D15BF">
            <w:pPr>
              <w:keepNext/>
              <w:keepLines/>
              <w:spacing w:after="0"/>
              <w:rPr>
                <w:rFonts w:ascii="Arial" w:hAnsi="Arial"/>
                <w:sz w:val="18"/>
              </w:rPr>
            </w:pPr>
          </w:p>
        </w:tc>
        <w:tc>
          <w:tcPr>
            <w:tcW w:w="2268" w:type="dxa"/>
          </w:tcPr>
          <w:p w14:paraId="606EAA86" w14:textId="77777777" w:rsidR="00BD7469" w:rsidRPr="00943D4C" w:rsidRDefault="00BD7469" w:rsidP="006D15BF">
            <w:pPr>
              <w:keepNext/>
              <w:keepLines/>
              <w:spacing w:after="0"/>
              <w:ind w:right="-249"/>
              <w:rPr>
                <w:rFonts w:ascii="Arial" w:hAnsi="Arial"/>
                <w:sz w:val="18"/>
              </w:rPr>
            </w:pPr>
          </w:p>
        </w:tc>
        <w:tc>
          <w:tcPr>
            <w:tcW w:w="1701" w:type="dxa"/>
          </w:tcPr>
          <w:p w14:paraId="1090BCF6" w14:textId="77777777" w:rsidR="00BD7469" w:rsidRPr="00943D4C" w:rsidRDefault="00BD7469" w:rsidP="006D15BF">
            <w:pPr>
              <w:keepNext/>
              <w:keepLines/>
              <w:spacing w:after="0"/>
              <w:rPr>
                <w:rFonts w:ascii="Arial" w:hAnsi="Arial"/>
                <w:sz w:val="18"/>
              </w:rPr>
            </w:pPr>
          </w:p>
        </w:tc>
        <w:tc>
          <w:tcPr>
            <w:tcW w:w="1276" w:type="dxa"/>
            <w:tcBorders>
              <w:top w:val="nil"/>
              <w:left w:val="nil"/>
              <w:bottom w:val="nil"/>
              <w:right w:val="single" w:sz="4" w:space="0" w:color="auto"/>
            </w:tcBorders>
          </w:tcPr>
          <w:p w14:paraId="1BADDA86" w14:textId="77777777" w:rsidR="00BD7469" w:rsidRPr="00943D4C" w:rsidRDefault="00BD7469" w:rsidP="006D15BF">
            <w:pPr>
              <w:keepNext/>
              <w:keepLines/>
              <w:spacing w:after="0"/>
              <w:rPr>
                <w:rFonts w:ascii="Arial" w:hAnsi="Arial"/>
                <w:sz w:val="18"/>
              </w:rPr>
            </w:pPr>
          </w:p>
        </w:tc>
      </w:tr>
      <w:tr w:rsidR="00BD7469" w:rsidRPr="00943D4C" w14:paraId="1BF63AC2" w14:textId="77777777" w:rsidTr="006D15BF">
        <w:trPr>
          <w:trHeight w:val="232"/>
          <w:jc w:val="center"/>
        </w:trPr>
        <w:tc>
          <w:tcPr>
            <w:tcW w:w="854" w:type="dxa"/>
            <w:tcBorders>
              <w:top w:val="nil"/>
              <w:left w:val="single" w:sz="4" w:space="0" w:color="auto"/>
              <w:bottom w:val="nil"/>
              <w:right w:val="nil"/>
            </w:tcBorders>
          </w:tcPr>
          <w:p w14:paraId="100397DC" w14:textId="77777777" w:rsidR="00BD7469" w:rsidRPr="00943D4C" w:rsidRDefault="00BD7469" w:rsidP="006D15BF">
            <w:pPr>
              <w:keepNext/>
              <w:keepLines/>
              <w:spacing w:after="0"/>
              <w:rPr>
                <w:rFonts w:ascii="Arial" w:hAnsi="Arial"/>
                <w:sz w:val="18"/>
              </w:rPr>
            </w:pPr>
          </w:p>
        </w:tc>
        <w:tc>
          <w:tcPr>
            <w:tcW w:w="1699" w:type="dxa"/>
            <w:hideMark/>
          </w:tcPr>
          <w:p w14:paraId="74E595AE" w14:textId="77777777" w:rsidR="00BD7469" w:rsidRPr="00943D4C" w:rsidRDefault="00BD7469" w:rsidP="006D15BF">
            <w:pPr>
              <w:keepNext/>
              <w:keepLines/>
              <w:spacing w:after="0"/>
              <w:rPr>
                <w:rFonts w:ascii="Arial" w:hAnsi="Arial"/>
                <w:sz w:val="18"/>
              </w:rPr>
            </w:pPr>
            <w:r w:rsidRPr="00943D4C">
              <w:rPr>
                <w:rFonts w:ascii="Arial" w:hAnsi="Arial"/>
                <w:sz w:val="18"/>
              </w:rPr>
              <w:t>"2460813579"</w:t>
            </w:r>
          </w:p>
        </w:tc>
        <w:tc>
          <w:tcPr>
            <w:tcW w:w="844" w:type="dxa"/>
            <w:tcBorders>
              <w:top w:val="nil"/>
              <w:left w:val="nil"/>
              <w:bottom w:val="nil"/>
              <w:right w:val="single" w:sz="4" w:space="0" w:color="auto"/>
            </w:tcBorders>
            <w:hideMark/>
          </w:tcPr>
          <w:p w14:paraId="26AC2E59" w14:textId="77777777" w:rsidR="00BD7469" w:rsidRPr="00943D4C" w:rsidRDefault="00BD7469" w:rsidP="006D15BF">
            <w:pPr>
              <w:keepNext/>
              <w:keepLines/>
              <w:spacing w:after="0"/>
              <w:rPr>
                <w:rFonts w:ascii="Arial" w:hAnsi="Arial"/>
                <w:sz w:val="18"/>
              </w:rPr>
            </w:pPr>
            <w:r w:rsidRPr="00943D4C">
              <w:rPr>
                <w:rFonts w:ascii="Arial" w:hAnsi="Arial"/>
                <w:sz w:val="18"/>
              </w:rPr>
              <w:t>14 &amp; 9</w:t>
            </w:r>
          </w:p>
        </w:tc>
        <w:tc>
          <w:tcPr>
            <w:tcW w:w="2268" w:type="dxa"/>
            <w:hideMark/>
          </w:tcPr>
          <w:p w14:paraId="367AC2CE" w14:textId="77777777" w:rsidR="00BD7469" w:rsidRPr="00943D4C" w:rsidRDefault="00BD7469" w:rsidP="006D15BF">
            <w:pPr>
              <w:keepNext/>
              <w:keepLines/>
              <w:spacing w:after="0"/>
              <w:ind w:right="-249"/>
              <w:rPr>
                <w:rFonts w:ascii="Arial" w:hAnsi="Arial"/>
                <w:sz w:val="18"/>
              </w:rPr>
            </w:pPr>
            <w:r w:rsidRPr="00943D4C">
              <w:rPr>
                <w:rFonts w:ascii="Arial" w:hAnsi="Arial"/>
                <w:b/>
                <w:sz w:val="18"/>
              </w:rPr>
              <w:t>SIBType14-NB_C14_01</w:t>
            </w:r>
          </w:p>
        </w:tc>
        <w:tc>
          <w:tcPr>
            <w:tcW w:w="1701" w:type="dxa"/>
          </w:tcPr>
          <w:p w14:paraId="1E9034B3" w14:textId="77777777" w:rsidR="00BD7469" w:rsidRPr="00943D4C" w:rsidRDefault="00BD7469" w:rsidP="006D15BF">
            <w:pPr>
              <w:keepNext/>
              <w:keepLines/>
              <w:spacing w:after="0"/>
              <w:rPr>
                <w:rFonts w:ascii="Arial" w:hAnsi="Arial"/>
                <w:sz w:val="18"/>
              </w:rPr>
            </w:pPr>
            <w:r w:rsidRPr="00943D4C">
              <w:rPr>
                <w:rFonts w:ascii="Arial" w:hAnsi="Arial"/>
                <w:sz w:val="18"/>
              </w:rPr>
              <w:t>Yes</w:t>
            </w:r>
          </w:p>
        </w:tc>
        <w:tc>
          <w:tcPr>
            <w:tcW w:w="1276" w:type="dxa"/>
            <w:tcBorders>
              <w:top w:val="nil"/>
              <w:left w:val="nil"/>
              <w:bottom w:val="nil"/>
              <w:right w:val="single" w:sz="4" w:space="0" w:color="auto"/>
            </w:tcBorders>
            <w:hideMark/>
          </w:tcPr>
          <w:p w14:paraId="1D428508" w14:textId="77777777" w:rsidR="00BD7469" w:rsidRPr="00943D4C" w:rsidRDefault="00BD7469" w:rsidP="006D15BF">
            <w:pPr>
              <w:keepNext/>
              <w:keepLines/>
              <w:spacing w:after="0"/>
              <w:rPr>
                <w:rFonts w:ascii="Arial" w:hAnsi="Arial"/>
                <w:sz w:val="18"/>
              </w:rPr>
            </w:pPr>
            <w:r w:rsidRPr="00943D4C">
              <w:rPr>
                <w:rFonts w:ascii="Arial" w:hAnsi="Arial"/>
                <w:sz w:val="18"/>
              </w:rPr>
              <w:t>246  082</w:t>
            </w:r>
          </w:p>
        </w:tc>
      </w:tr>
      <w:tr w:rsidR="00BD7469" w:rsidRPr="00943D4C" w14:paraId="34FE3BDB" w14:textId="77777777" w:rsidTr="006D15BF">
        <w:trPr>
          <w:trHeight w:val="232"/>
          <w:jc w:val="center"/>
        </w:trPr>
        <w:tc>
          <w:tcPr>
            <w:tcW w:w="854" w:type="dxa"/>
            <w:tcBorders>
              <w:top w:val="nil"/>
              <w:left w:val="single" w:sz="4" w:space="0" w:color="auto"/>
              <w:bottom w:val="nil"/>
              <w:right w:val="nil"/>
            </w:tcBorders>
          </w:tcPr>
          <w:p w14:paraId="5038D674" w14:textId="77777777" w:rsidR="00BD7469" w:rsidRPr="00943D4C" w:rsidRDefault="00BD7469" w:rsidP="006D15BF">
            <w:pPr>
              <w:keepNext/>
              <w:keepLines/>
              <w:spacing w:after="0"/>
              <w:rPr>
                <w:rFonts w:ascii="Arial" w:hAnsi="Arial"/>
                <w:sz w:val="18"/>
              </w:rPr>
            </w:pPr>
          </w:p>
        </w:tc>
        <w:tc>
          <w:tcPr>
            <w:tcW w:w="1699" w:type="dxa"/>
          </w:tcPr>
          <w:p w14:paraId="2F87FFE6" w14:textId="77777777" w:rsidR="00BD7469" w:rsidRPr="00943D4C" w:rsidRDefault="00BD7469" w:rsidP="006D15BF">
            <w:pPr>
              <w:keepNext/>
              <w:keepLines/>
              <w:spacing w:after="0"/>
              <w:rPr>
                <w:rFonts w:ascii="Arial" w:hAnsi="Arial"/>
                <w:sz w:val="18"/>
              </w:rPr>
            </w:pPr>
          </w:p>
        </w:tc>
        <w:tc>
          <w:tcPr>
            <w:tcW w:w="844" w:type="dxa"/>
            <w:tcBorders>
              <w:top w:val="nil"/>
              <w:left w:val="nil"/>
              <w:bottom w:val="nil"/>
              <w:right w:val="single" w:sz="4" w:space="0" w:color="auto"/>
            </w:tcBorders>
          </w:tcPr>
          <w:p w14:paraId="0F70F9A4" w14:textId="77777777" w:rsidR="00BD7469" w:rsidRPr="00943D4C" w:rsidRDefault="00BD7469" w:rsidP="006D15BF">
            <w:pPr>
              <w:keepNext/>
              <w:keepLines/>
              <w:spacing w:after="0"/>
              <w:rPr>
                <w:rFonts w:ascii="Arial" w:hAnsi="Arial"/>
                <w:sz w:val="18"/>
              </w:rPr>
            </w:pPr>
          </w:p>
        </w:tc>
        <w:tc>
          <w:tcPr>
            <w:tcW w:w="2268" w:type="dxa"/>
          </w:tcPr>
          <w:p w14:paraId="7C25CF4F" w14:textId="77777777" w:rsidR="00BD7469" w:rsidRPr="00943D4C" w:rsidRDefault="00BD7469" w:rsidP="006D15BF">
            <w:pPr>
              <w:keepNext/>
              <w:keepLines/>
              <w:spacing w:after="0"/>
              <w:ind w:right="-249"/>
              <w:rPr>
                <w:rFonts w:ascii="Arial" w:hAnsi="Arial"/>
                <w:sz w:val="18"/>
              </w:rPr>
            </w:pPr>
          </w:p>
        </w:tc>
        <w:tc>
          <w:tcPr>
            <w:tcW w:w="1701" w:type="dxa"/>
          </w:tcPr>
          <w:p w14:paraId="518EF585" w14:textId="77777777" w:rsidR="00BD7469" w:rsidRPr="00943D4C" w:rsidRDefault="00BD7469" w:rsidP="006D15BF">
            <w:pPr>
              <w:keepNext/>
              <w:keepLines/>
              <w:spacing w:after="0"/>
              <w:rPr>
                <w:rFonts w:ascii="Arial" w:hAnsi="Arial"/>
                <w:sz w:val="18"/>
              </w:rPr>
            </w:pPr>
          </w:p>
        </w:tc>
        <w:tc>
          <w:tcPr>
            <w:tcW w:w="1276" w:type="dxa"/>
            <w:tcBorders>
              <w:top w:val="nil"/>
              <w:left w:val="nil"/>
              <w:bottom w:val="nil"/>
              <w:right w:val="single" w:sz="4" w:space="0" w:color="auto"/>
            </w:tcBorders>
          </w:tcPr>
          <w:p w14:paraId="746DD7D7" w14:textId="77777777" w:rsidR="00BD7469" w:rsidRPr="00943D4C" w:rsidRDefault="00BD7469" w:rsidP="006D15BF">
            <w:pPr>
              <w:keepNext/>
              <w:keepLines/>
              <w:spacing w:after="0"/>
              <w:rPr>
                <w:rFonts w:ascii="Arial" w:hAnsi="Arial"/>
                <w:sz w:val="18"/>
              </w:rPr>
            </w:pPr>
          </w:p>
        </w:tc>
      </w:tr>
      <w:tr w:rsidR="00BD7469" w:rsidRPr="00943D4C" w14:paraId="2D017744" w14:textId="77777777" w:rsidTr="006D15BF">
        <w:trPr>
          <w:trHeight w:val="232"/>
          <w:jc w:val="center"/>
        </w:trPr>
        <w:tc>
          <w:tcPr>
            <w:tcW w:w="854" w:type="dxa"/>
            <w:tcBorders>
              <w:top w:val="nil"/>
              <w:left w:val="single" w:sz="4" w:space="0" w:color="auto"/>
              <w:bottom w:val="nil"/>
              <w:right w:val="nil"/>
            </w:tcBorders>
          </w:tcPr>
          <w:p w14:paraId="184B1801" w14:textId="77777777" w:rsidR="00BD7469" w:rsidRPr="00943D4C" w:rsidRDefault="00BD7469" w:rsidP="006D15BF">
            <w:pPr>
              <w:keepNext/>
              <w:keepLines/>
              <w:spacing w:after="0"/>
              <w:rPr>
                <w:rFonts w:ascii="Arial" w:hAnsi="Arial"/>
                <w:sz w:val="18"/>
              </w:rPr>
            </w:pPr>
          </w:p>
        </w:tc>
        <w:tc>
          <w:tcPr>
            <w:tcW w:w="1699" w:type="dxa"/>
            <w:hideMark/>
          </w:tcPr>
          <w:p w14:paraId="13E490DE" w14:textId="77777777" w:rsidR="00BD7469" w:rsidRPr="00943D4C" w:rsidRDefault="00BD7469" w:rsidP="006D15BF">
            <w:pPr>
              <w:keepNext/>
              <w:keepLines/>
              <w:spacing w:after="0"/>
              <w:rPr>
                <w:rFonts w:ascii="Arial" w:hAnsi="Arial"/>
                <w:sz w:val="18"/>
              </w:rPr>
            </w:pPr>
            <w:r w:rsidRPr="00943D4C">
              <w:rPr>
                <w:rFonts w:ascii="Arial" w:hAnsi="Arial"/>
                <w:sz w:val="18"/>
              </w:rPr>
              <w:t>"2460813579"</w:t>
            </w:r>
          </w:p>
        </w:tc>
        <w:tc>
          <w:tcPr>
            <w:tcW w:w="844" w:type="dxa"/>
            <w:tcBorders>
              <w:top w:val="nil"/>
              <w:left w:val="nil"/>
              <w:bottom w:val="nil"/>
              <w:right w:val="single" w:sz="4" w:space="0" w:color="auto"/>
            </w:tcBorders>
            <w:hideMark/>
          </w:tcPr>
          <w:p w14:paraId="42965875" w14:textId="77777777" w:rsidR="00BD7469" w:rsidRPr="00943D4C" w:rsidRDefault="00BD7469" w:rsidP="006D15BF">
            <w:pPr>
              <w:keepNext/>
              <w:keepLines/>
              <w:spacing w:after="0"/>
              <w:rPr>
                <w:rFonts w:ascii="Arial" w:hAnsi="Arial"/>
                <w:sz w:val="18"/>
              </w:rPr>
            </w:pPr>
            <w:r w:rsidRPr="00943D4C">
              <w:rPr>
                <w:rFonts w:ascii="Arial" w:hAnsi="Arial"/>
                <w:sz w:val="18"/>
              </w:rPr>
              <w:t>15 &amp; 0</w:t>
            </w:r>
          </w:p>
        </w:tc>
        <w:tc>
          <w:tcPr>
            <w:tcW w:w="2268" w:type="dxa"/>
            <w:hideMark/>
          </w:tcPr>
          <w:p w14:paraId="1CCC691B" w14:textId="77777777" w:rsidR="00BD7469" w:rsidRPr="00943D4C" w:rsidRDefault="00BD7469" w:rsidP="006D15BF">
            <w:pPr>
              <w:keepNext/>
              <w:keepLines/>
              <w:spacing w:after="0"/>
              <w:ind w:right="-249"/>
              <w:rPr>
                <w:rFonts w:ascii="Arial" w:hAnsi="Arial"/>
                <w:sz w:val="18"/>
              </w:rPr>
            </w:pPr>
            <w:r w:rsidRPr="00943D4C">
              <w:rPr>
                <w:rFonts w:ascii="Arial" w:hAnsi="Arial"/>
                <w:b/>
                <w:sz w:val="18"/>
              </w:rPr>
              <w:t>SIBType14-NB_C15_01</w:t>
            </w:r>
          </w:p>
        </w:tc>
        <w:tc>
          <w:tcPr>
            <w:tcW w:w="1701" w:type="dxa"/>
          </w:tcPr>
          <w:p w14:paraId="68E8FA29" w14:textId="77777777" w:rsidR="00BD7469" w:rsidRPr="00943D4C" w:rsidRDefault="00BD7469" w:rsidP="006D15BF">
            <w:pPr>
              <w:keepNext/>
              <w:keepLines/>
              <w:spacing w:after="0"/>
              <w:rPr>
                <w:rFonts w:ascii="Arial" w:hAnsi="Arial"/>
                <w:sz w:val="18"/>
              </w:rPr>
            </w:pPr>
            <w:r w:rsidRPr="00943D4C">
              <w:rPr>
                <w:rFonts w:ascii="Arial" w:hAnsi="Arial"/>
                <w:sz w:val="18"/>
              </w:rPr>
              <w:t>Yes</w:t>
            </w:r>
          </w:p>
        </w:tc>
        <w:tc>
          <w:tcPr>
            <w:tcW w:w="1276" w:type="dxa"/>
            <w:tcBorders>
              <w:top w:val="nil"/>
              <w:left w:val="nil"/>
              <w:bottom w:val="nil"/>
              <w:right w:val="single" w:sz="4" w:space="0" w:color="auto"/>
            </w:tcBorders>
            <w:hideMark/>
          </w:tcPr>
          <w:p w14:paraId="4CD1F06E" w14:textId="77777777" w:rsidR="00BD7469" w:rsidRPr="00943D4C" w:rsidRDefault="00BD7469" w:rsidP="006D15BF">
            <w:pPr>
              <w:keepNext/>
              <w:keepLines/>
              <w:spacing w:after="0"/>
              <w:rPr>
                <w:rFonts w:ascii="Arial" w:hAnsi="Arial"/>
                <w:sz w:val="18"/>
              </w:rPr>
            </w:pPr>
            <w:r w:rsidRPr="00943D4C">
              <w:rPr>
                <w:rFonts w:ascii="Arial" w:hAnsi="Arial"/>
                <w:sz w:val="18"/>
              </w:rPr>
              <w:t>246  081</w:t>
            </w:r>
          </w:p>
        </w:tc>
      </w:tr>
      <w:tr w:rsidR="00BD7469" w:rsidRPr="00943D4C" w14:paraId="5CF95F24" w14:textId="77777777" w:rsidTr="006D15BF">
        <w:trPr>
          <w:trHeight w:val="232"/>
          <w:jc w:val="center"/>
        </w:trPr>
        <w:tc>
          <w:tcPr>
            <w:tcW w:w="854" w:type="dxa"/>
            <w:tcBorders>
              <w:top w:val="nil"/>
              <w:left w:val="single" w:sz="4" w:space="0" w:color="auto"/>
              <w:bottom w:val="single" w:sz="4" w:space="0" w:color="auto"/>
              <w:right w:val="nil"/>
            </w:tcBorders>
          </w:tcPr>
          <w:p w14:paraId="2C49343C" w14:textId="77777777" w:rsidR="00BD7469" w:rsidRPr="00943D4C" w:rsidRDefault="00BD7469" w:rsidP="006D15BF">
            <w:pPr>
              <w:keepNext/>
              <w:keepLines/>
              <w:spacing w:after="0"/>
              <w:rPr>
                <w:rFonts w:ascii="Arial" w:hAnsi="Arial"/>
                <w:sz w:val="18"/>
              </w:rPr>
            </w:pPr>
          </w:p>
        </w:tc>
        <w:tc>
          <w:tcPr>
            <w:tcW w:w="1699" w:type="dxa"/>
            <w:tcBorders>
              <w:top w:val="nil"/>
              <w:left w:val="nil"/>
              <w:bottom w:val="single" w:sz="4" w:space="0" w:color="auto"/>
              <w:right w:val="nil"/>
            </w:tcBorders>
            <w:hideMark/>
          </w:tcPr>
          <w:p w14:paraId="0F65B50C" w14:textId="77777777" w:rsidR="00BD7469" w:rsidRPr="00943D4C" w:rsidRDefault="00BD7469" w:rsidP="006D15BF">
            <w:pPr>
              <w:keepNext/>
              <w:keepLines/>
              <w:spacing w:after="0"/>
              <w:rPr>
                <w:rFonts w:ascii="Arial" w:hAnsi="Arial"/>
                <w:sz w:val="18"/>
              </w:rPr>
            </w:pPr>
          </w:p>
        </w:tc>
        <w:tc>
          <w:tcPr>
            <w:tcW w:w="844" w:type="dxa"/>
            <w:tcBorders>
              <w:top w:val="nil"/>
              <w:left w:val="nil"/>
              <w:bottom w:val="single" w:sz="4" w:space="0" w:color="auto"/>
              <w:right w:val="single" w:sz="4" w:space="0" w:color="auto"/>
            </w:tcBorders>
          </w:tcPr>
          <w:p w14:paraId="4BDF3944" w14:textId="77777777" w:rsidR="00BD7469" w:rsidRPr="00943D4C" w:rsidRDefault="00BD7469" w:rsidP="006D15BF">
            <w:pPr>
              <w:keepNext/>
              <w:keepLines/>
              <w:spacing w:after="0"/>
              <w:rPr>
                <w:rFonts w:ascii="Arial" w:hAnsi="Arial"/>
                <w:sz w:val="18"/>
              </w:rPr>
            </w:pPr>
          </w:p>
        </w:tc>
        <w:tc>
          <w:tcPr>
            <w:tcW w:w="2268" w:type="dxa"/>
            <w:tcBorders>
              <w:top w:val="nil"/>
              <w:left w:val="nil"/>
              <w:bottom w:val="single" w:sz="4" w:space="0" w:color="auto"/>
              <w:right w:val="nil"/>
            </w:tcBorders>
            <w:hideMark/>
          </w:tcPr>
          <w:p w14:paraId="4DA4D07A" w14:textId="77777777" w:rsidR="00BD7469" w:rsidRPr="00943D4C" w:rsidRDefault="00BD7469" w:rsidP="006D15BF">
            <w:pPr>
              <w:keepNext/>
              <w:keepLines/>
              <w:spacing w:after="0"/>
              <w:ind w:right="-249"/>
              <w:rPr>
                <w:rFonts w:ascii="Arial" w:hAnsi="Arial"/>
                <w:sz w:val="18"/>
              </w:rPr>
            </w:pPr>
          </w:p>
        </w:tc>
        <w:tc>
          <w:tcPr>
            <w:tcW w:w="1701" w:type="dxa"/>
            <w:tcBorders>
              <w:top w:val="nil"/>
              <w:left w:val="nil"/>
              <w:bottom w:val="single" w:sz="4" w:space="0" w:color="auto"/>
              <w:right w:val="nil"/>
            </w:tcBorders>
            <w:hideMark/>
          </w:tcPr>
          <w:p w14:paraId="46DEABF1" w14:textId="77777777" w:rsidR="00BD7469" w:rsidRPr="00943D4C" w:rsidRDefault="00BD7469" w:rsidP="006D15BF">
            <w:pPr>
              <w:keepNext/>
              <w:keepLines/>
              <w:spacing w:after="0"/>
              <w:rPr>
                <w:rFonts w:ascii="Arial" w:hAnsi="Arial"/>
                <w:sz w:val="18"/>
              </w:rPr>
            </w:pPr>
          </w:p>
        </w:tc>
        <w:tc>
          <w:tcPr>
            <w:tcW w:w="1276" w:type="dxa"/>
            <w:tcBorders>
              <w:top w:val="nil"/>
              <w:left w:val="nil"/>
              <w:bottom w:val="single" w:sz="4" w:space="0" w:color="auto"/>
              <w:right w:val="single" w:sz="4" w:space="0" w:color="auto"/>
            </w:tcBorders>
            <w:hideMark/>
          </w:tcPr>
          <w:p w14:paraId="67770B4C" w14:textId="77777777" w:rsidR="00BD7469" w:rsidRPr="00943D4C" w:rsidRDefault="00BD7469" w:rsidP="006D15BF">
            <w:pPr>
              <w:keepNext/>
              <w:keepLines/>
              <w:spacing w:after="0"/>
              <w:rPr>
                <w:rFonts w:ascii="Arial" w:hAnsi="Arial"/>
                <w:sz w:val="18"/>
              </w:rPr>
            </w:pPr>
          </w:p>
        </w:tc>
      </w:tr>
      <w:tr w:rsidR="00BD7469" w:rsidRPr="00943D4C" w14:paraId="49E35F3C" w14:textId="77777777" w:rsidTr="006D15BF">
        <w:trPr>
          <w:trHeight w:val="232"/>
          <w:jc w:val="center"/>
        </w:trPr>
        <w:tc>
          <w:tcPr>
            <w:tcW w:w="854" w:type="dxa"/>
            <w:tcBorders>
              <w:top w:val="nil"/>
              <w:left w:val="single" w:sz="4" w:space="0" w:color="auto"/>
              <w:bottom w:val="nil"/>
              <w:right w:val="nil"/>
            </w:tcBorders>
            <w:hideMark/>
          </w:tcPr>
          <w:p w14:paraId="65C3BD92" w14:textId="77777777" w:rsidR="00BD7469" w:rsidRPr="00943D4C" w:rsidRDefault="00BD7469" w:rsidP="006D15BF">
            <w:pPr>
              <w:keepNext/>
              <w:keepLines/>
              <w:spacing w:after="0"/>
              <w:rPr>
                <w:rFonts w:ascii="Arial" w:hAnsi="Arial"/>
                <w:sz w:val="18"/>
              </w:rPr>
            </w:pPr>
            <w:r w:rsidRPr="00943D4C">
              <w:rPr>
                <w:rFonts w:ascii="Arial" w:hAnsi="Arial"/>
                <w:sz w:val="18"/>
              </w:rPr>
              <w:t>Test (e)</w:t>
            </w:r>
          </w:p>
        </w:tc>
        <w:tc>
          <w:tcPr>
            <w:tcW w:w="1699" w:type="dxa"/>
            <w:hideMark/>
          </w:tcPr>
          <w:p w14:paraId="214C6D8C" w14:textId="77777777" w:rsidR="00BD7469" w:rsidRPr="00943D4C" w:rsidRDefault="00BD7469" w:rsidP="006D15BF">
            <w:pPr>
              <w:keepNext/>
              <w:keepLines/>
              <w:spacing w:after="0"/>
              <w:rPr>
                <w:rFonts w:ascii="Arial" w:hAnsi="Arial"/>
                <w:sz w:val="18"/>
              </w:rPr>
            </w:pPr>
            <w:r w:rsidRPr="00943D4C">
              <w:rPr>
                <w:rFonts w:ascii="Arial" w:hAnsi="Arial"/>
                <w:sz w:val="18"/>
              </w:rPr>
              <w:t>"2460813579"</w:t>
            </w:r>
          </w:p>
        </w:tc>
        <w:tc>
          <w:tcPr>
            <w:tcW w:w="844" w:type="dxa"/>
            <w:tcBorders>
              <w:top w:val="nil"/>
              <w:left w:val="nil"/>
              <w:bottom w:val="nil"/>
              <w:right w:val="single" w:sz="4" w:space="0" w:color="auto"/>
            </w:tcBorders>
            <w:hideMark/>
          </w:tcPr>
          <w:p w14:paraId="0C134FBB" w14:textId="77777777" w:rsidR="00BD7469" w:rsidRPr="00943D4C" w:rsidRDefault="00BD7469" w:rsidP="006D15BF">
            <w:pPr>
              <w:keepNext/>
              <w:keepLines/>
              <w:spacing w:after="0"/>
              <w:rPr>
                <w:rFonts w:ascii="Arial" w:hAnsi="Arial"/>
                <w:sz w:val="18"/>
              </w:rPr>
            </w:pPr>
            <w:r w:rsidRPr="00943D4C">
              <w:rPr>
                <w:rFonts w:ascii="Arial" w:hAnsi="Arial"/>
                <w:sz w:val="18"/>
              </w:rPr>
              <w:t>11 &amp; 2</w:t>
            </w:r>
          </w:p>
        </w:tc>
        <w:tc>
          <w:tcPr>
            <w:tcW w:w="2268" w:type="dxa"/>
            <w:hideMark/>
          </w:tcPr>
          <w:p w14:paraId="5BE6716E" w14:textId="77777777" w:rsidR="00BD7469" w:rsidRPr="00943D4C" w:rsidRDefault="00BD7469" w:rsidP="006D15BF">
            <w:pPr>
              <w:keepNext/>
              <w:keepLines/>
              <w:spacing w:after="0"/>
              <w:ind w:right="-249"/>
              <w:rPr>
                <w:rFonts w:ascii="Arial" w:hAnsi="Arial"/>
                <w:sz w:val="18"/>
              </w:rPr>
            </w:pPr>
            <w:r w:rsidRPr="00943D4C">
              <w:rPr>
                <w:rFonts w:ascii="Arial" w:hAnsi="Arial"/>
                <w:b/>
                <w:sz w:val="18"/>
              </w:rPr>
              <w:t>SIBType14-NB_C11_03</w:t>
            </w:r>
          </w:p>
        </w:tc>
        <w:tc>
          <w:tcPr>
            <w:tcW w:w="1701" w:type="dxa"/>
          </w:tcPr>
          <w:p w14:paraId="329A6127" w14:textId="77777777" w:rsidR="00BD7469" w:rsidRPr="00943D4C" w:rsidRDefault="00BD7469" w:rsidP="006D15BF">
            <w:pPr>
              <w:keepNext/>
              <w:keepLines/>
              <w:spacing w:after="0"/>
              <w:rPr>
                <w:rFonts w:ascii="Arial" w:hAnsi="Arial"/>
                <w:sz w:val="18"/>
              </w:rPr>
            </w:pPr>
            <w:r w:rsidRPr="00943D4C">
              <w:rPr>
                <w:rFonts w:ascii="Arial" w:hAnsi="Arial"/>
                <w:sz w:val="18"/>
              </w:rPr>
              <w:t>No</w:t>
            </w:r>
          </w:p>
        </w:tc>
        <w:tc>
          <w:tcPr>
            <w:tcW w:w="1276" w:type="dxa"/>
            <w:tcBorders>
              <w:top w:val="nil"/>
              <w:left w:val="nil"/>
              <w:bottom w:val="nil"/>
              <w:right w:val="single" w:sz="4" w:space="0" w:color="auto"/>
            </w:tcBorders>
            <w:hideMark/>
          </w:tcPr>
          <w:p w14:paraId="678DE6FD" w14:textId="77777777" w:rsidR="00BD7469" w:rsidRPr="00943D4C" w:rsidRDefault="00BD7469" w:rsidP="006D15BF">
            <w:pPr>
              <w:keepNext/>
              <w:keepLines/>
              <w:spacing w:after="0"/>
              <w:rPr>
                <w:rFonts w:ascii="Arial" w:hAnsi="Arial"/>
                <w:sz w:val="18"/>
              </w:rPr>
            </w:pPr>
            <w:r w:rsidRPr="00943D4C">
              <w:rPr>
                <w:rFonts w:ascii="Arial" w:hAnsi="Arial"/>
                <w:sz w:val="18"/>
              </w:rPr>
              <w:t>246  081</w:t>
            </w:r>
          </w:p>
        </w:tc>
      </w:tr>
      <w:tr w:rsidR="00BD7469" w:rsidRPr="00943D4C" w14:paraId="76D5B863" w14:textId="77777777" w:rsidTr="006D15BF">
        <w:trPr>
          <w:trHeight w:val="232"/>
          <w:jc w:val="center"/>
        </w:trPr>
        <w:tc>
          <w:tcPr>
            <w:tcW w:w="854" w:type="dxa"/>
            <w:tcBorders>
              <w:top w:val="nil"/>
              <w:left w:val="single" w:sz="4" w:space="0" w:color="auto"/>
              <w:bottom w:val="nil"/>
              <w:right w:val="nil"/>
            </w:tcBorders>
          </w:tcPr>
          <w:p w14:paraId="32C96D25" w14:textId="77777777" w:rsidR="00BD7469" w:rsidRPr="00943D4C" w:rsidRDefault="00BD7469" w:rsidP="006D15BF">
            <w:pPr>
              <w:keepNext/>
              <w:keepLines/>
              <w:spacing w:after="0"/>
              <w:rPr>
                <w:rFonts w:ascii="Arial" w:hAnsi="Arial"/>
                <w:sz w:val="18"/>
              </w:rPr>
            </w:pPr>
          </w:p>
        </w:tc>
        <w:tc>
          <w:tcPr>
            <w:tcW w:w="1699" w:type="dxa"/>
          </w:tcPr>
          <w:p w14:paraId="746CF0F1" w14:textId="77777777" w:rsidR="00BD7469" w:rsidRPr="00943D4C" w:rsidRDefault="00BD7469" w:rsidP="006D15BF">
            <w:pPr>
              <w:keepNext/>
              <w:keepLines/>
              <w:spacing w:after="0"/>
              <w:rPr>
                <w:rFonts w:ascii="Arial" w:hAnsi="Arial"/>
                <w:sz w:val="18"/>
              </w:rPr>
            </w:pPr>
          </w:p>
        </w:tc>
        <w:tc>
          <w:tcPr>
            <w:tcW w:w="844" w:type="dxa"/>
            <w:tcBorders>
              <w:top w:val="nil"/>
              <w:left w:val="nil"/>
              <w:bottom w:val="nil"/>
              <w:right w:val="single" w:sz="4" w:space="0" w:color="auto"/>
            </w:tcBorders>
          </w:tcPr>
          <w:p w14:paraId="126438DA" w14:textId="77777777" w:rsidR="00BD7469" w:rsidRPr="00943D4C" w:rsidRDefault="00BD7469" w:rsidP="006D15BF">
            <w:pPr>
              <w:keepNext/>
              <w:keepLines/>
              <w:spacing w:after="0"/>
              <w:rPr>
                <w:rFonts w:ascii="Arial" w:hAnsi="Arial"/>
                <w:sz w:val="18"/>
              </w:rPr>
            </w:pPr>
          </w:p>
        </w:tc>
        <w:tc>
          <w:tcPr>
            <w:tcW w:w="2268" w:type="dxa"/>
          </w:tcPr>
          <w:p w14:paraId="29E5BADE" w14:textId="77777777" w:rsidR="00BD7469" w:rsidRPr="00943D4C" w:rsidRDefault="00BD7469" w:rsidP="006D15BF">
            <w:pPr>
              <w:keepNext/>
              <w:keepLines/>
              <w:spacing w:after="0"/>
              <w:ind w:right="-249"/>
              <w:rPr>
                <w:rFonts w:ascii="Arial" w:hAnsi="Arial"/>
                <w:sz w:val="18"/>
              </w:rPr>
            </w:pPr>
          </w:p>
        </w:tc>
        <w:tc>
          <w:tcPr>
            <w:tcW w:w="1701" w:type="dxa"/>
          </w:tcPr>
          <w:p w14:paraId="6D3EAEE9" w14:textId="77777777" w:rsidR="00BD7469" w:rsidRPr="00943D4C" w:rsidRDefault="00BD7469" w:rsidP="006D15BF">
            <w:pPr>
              <w:keepNext/>
              <w:keepLines/>
              <w:spacing w:after="0"/>
              <w:rPr>
                <w:rFonts w:ascii="Arial" w:hAnsi="Arial"/>
                <w:sz w:val="18"/>
              </w:rPr>
            </w:pPr>
          </w:p>
        </w:tc>
        <w:tc>
          <w:tcPr>
            <w:tcW w:w="1276" w:type="dxa"/>
            <w:tcBorders>
              <w:top w:val="nil"/>
              <w:left w:val="nil"/>
              <w:bottom w:val="nil"/>
              <w:right w:val="single" w:sz="4" w:space="0" w:color="auto"/>
            </w:tcBorders>
          </w:tcPr>
          <w:p w14:paraId="18C91FCD" w14:textId="77777777" w:rsidR="00BD7469" w:rsidRPr="00943D4C" w:rsidRDefault="00BD7469" w:rsidP="006D15BF">
            <w:pPr>
              <w:keepNext/>
              <w:keepLines/>
              <w:spacing w:after="0"/>
              <w:rPr>
                <w:rFonts w:ascii="Arial" w:hAnsi="Arial"/>
                <w:sz w:val="18"/>
              </w:rPr>
            </w:pPr>
          </w:p>
        </w:tc>
      </w:tr>
      <w:tr w:rsidR="00BD7469" w:rsidRPr="00943D4C" w14:paraId="3F855176" w14:textId="77777777" w:rsidTr="006D15BF">
        <w:trPr>
          <w:trHeight w:val="232"/>
          <w:jc w:val="center"/>
        </w:trPr>
        <w:tc>
          <w:tcPr>
            <w:tcW w:w="854" w:type="dxa"/>
            <w:tcBorders>
              <w:top w:val="nil"/>
              <w:left w:val="single" w:sz="4" w:space="0" w:color="auto"/>
              <w:bottom w:val="nil"/>
              <w:right w:val="nil"/>
            </w:tcBorders>
          </w:tcPr>
          <w:p w14:paraId="000FA1A9" w14:textId="77777777" w:rsidR="00BD7469" w:rsidRPr="00943D4C" w:rsidRDefault="00BD7469" w:rsidP="006D15BF">
            <w:pPr>
              <w:keepNext/>
              <w:keepLines/>
              <w:spacing w:after="0"/>
              <w:rPr>
                <w:rFonts w:ascii="Arial" w:hAnsi="Arial"/>
                <w:sz w:val="18"/>
              </w:rPr>
            </w:pPr>
          </w:p>
        </w:tc>
        <w:tc>
          <w:tcPr>
            <w:tcW w:w="1699" w:type="dxa"/>
            <w:hideMark/>
          </w:tcPr>
          <w:p w14:paraId="72B96EE3" w14:textId="77777777" w:rsidR="00BD7469" w:rsidRPr="00943D4C" w:rsidRDefault="00BD7469" w:rsidP="006D15BF">
            <w:pPr>
              <w:keepNext/>
              <w:keepLines/>
              <w:spacing w:after="0"/>
              <w:rPr>
                <w:rFonts w:ascii="Arial" w:hAnsi="Arial"/>
                <w:sz w:val="18"/>
              </w:rPr>
            </w:pPr>
            <w:r w:rsidRPr="00943D4C">
              <w:rPr>
                <w:rFonts w:ascii="Arial" w:hAnsi="Arial"/>
                <w:sz w:val="18"/>
              </w:rPr>
              <w:t>"2460813579"</w:t>
            </w:r>
          </w:p>
        </w:tc>
        <w:tc>
          <w:tcPr>
            <w:tcW w:w="844" w:type="dxa"/>
            <w:tcBorders>
              <w:top w:val="nil"/>
              <w:left w:val="nil"/>
              <w:bottom w:val="nil"/>
              <w:right w:val="single" w:sz="4" w:space="0" w:color="auto"/>
            </w:tcBorders>
            <w:hideMark/>
          </w:tcPr>
          <w:p w14:paraId="4EDFF7E5" w14:textId="77777777" w:rsidR="00BD7469" w:rsidRPr="00943D4C" w:rsidRDefault="00BD7469" w:rsidP="006D15BF">
            <w:pPr>
              <w:keepNext/>
              <w:keepLines/>
              <w:spacing w:after="0"/>
              <w:rPr>
                <w:rFonts w:ascii="Arial" w:hAnsi="Arial"/>
                <w:sz w:val="18"/>
              </w:rPr>
            </w:pPr>
            <w:r w:rsidRPr="00943D4C">
              <w:rPr>
                <w:rFonts w:ascii="Arial" w:hAnsi="Arial"/>
                <w:sz w:val="18"/>
              </w:rPr>
              <w:t>12 &amp; 5</w:t>
            </w:r>
          </w:p>
        </w:tc>
        <w:tc>
          <w:tcPr>
            <w:tcW w:w="2268" w:type="dxa"/>
            <w:hideMark/>
          </w:tcPr>
          <w:p w14:paraId="0135F65E" w14:textId="77777777" w:rsidR="00BD7469" w:rsidRPr="00943D4C" w:rsidRDefault="00BD7469" w:rsidP="006D15BF">
            <w:pPr>
              <w:keepNext/>
              <w:keepLines/>
              <w:spacing w:after="0"/>
              <w:ind w:right="-249"/>
              <w:rPr>
                <w:rFonts w:ascii="Arial" w:hAnsi="Arial"/>
                <w:sz w:val="18"/>
              </w:rPr>
            </w:pPr>
            <w:r w:rsidRPr="00943D4C">
              <w:rPr>
                <w:rFonts w:ascii="Arial" w:hAnsi="Arial"/>
                <w:b/>
                <w:sz w:val="18"/>
              </w:rPr>
              <w:t>SIBType14-NB_C12_03</w:t>
            </w:r>
          </w:p>
        </w:tc>
        <w:tc>
          <w:tcPr>
            <w:tcW w:w="1701" w:type="dxa"/>
          </w:tcPr>
          <w:p w14:paraId="0E393663" w14:textId="77777777" w:rsidR="00BD7469" w:rsidRPr="00943D4C" w:rsidRDefault="00BD7469" w:rsidP="006D15BF">
            <w:pPr>
              <w:keepNext/>
              <w:keepLines/>
              <w:spacing w:after="0"/>
              <w:rPr>
                <w:rFonts w:ascii="Arial" w:hAnsi="Arial"/>
                <w:sz w:val="18"/>
              </w:rPr>
            </w:pPr>
            <w:r w:rsidRPr="00943D4C">
              <w:rPr>
                <w:rFonts w:ascii="Arial" w:hAnsi="Arial"/>
                <w:sz w:val="18"/>
              </w:rPr>
              <w:t>No</w:t>
            </w:r>
          </w:p>
        </w:tc>
        <w:tc>
          <w:tcPr>
            <w:tcW w:w="1276" w:type="dxa"/>
            <w:tcBorders>
              <w:top w:val="nil"/>
              <w:left w:val="nil"/>
              <w:bottom w:val="nil"/>
              <w:right w:val="single" w:sz="4" w:space="0" w:color="auto"/>
            </w:tcBorders>
            <w:hideMark/>
          </w:tcPr>
          <w:p w14:paraId="43E83D52" w14:textId="77777777" w:rsidR="00BD7469" w:rsidRPr="00943D4C" w:rsidRDefault="00BD7469" w:rsidP="006D15BF">
            <w:pPr>
              <w:keepNext/>
              <w:keepLines/>
              <w:spacing w:after="0"/>
              <w:rPr>
                <w:rFonts w:ascii="Arial" w:hAnsi="Arial"/>
                <w:sz w:val="18"/>
              </w:rPr>
            </w:pPr>
            <w:r w:rsidRPr="00943D4C">
              <w:rPr>
                <w:rFonts w:ascii="Arial" w:hAnsi="Arial"/>
                <w:sz w:val="18"/>
              </w:rPr>
              <w:t>246  082</w:t>
            </w:r>
          </w:p>
        </w:tc>
      </w:tr>
      <w:tr w:rsidR="00BD7469" w:rsidRPr="00943D4C" w14:paraId="3E8EAE72" w14:textId="77777777" w:rsidTr="006D15BF">
        <w:trPr>
          <w:trHeight w:val="232"/>
          <w:jc w:val="center"/>
        </w:trPr>
        <w:tc>
          <w:tcPr>
            <w:tcW w:w="854" w:type="dxa"/>
            <w:tcBorders>
              <w:top w:val="nil"/>
              <w:left w:val="single" w:sz="4" w:space="0" w:color="auto"/>
              <w:bottom w:val="nil"/>
              <w:right w:val="nil"/>
            </w:tcBorders>
          </w:tcPr>
          <w:p w14:paraId="7892F5C7" w14:textId="77777777" w:rsidR="00BD7469" w:rsidRPr="00943D4C" w:rsidRDefault="00BD7469" w:rsidP="006D15BF">
            <w:pPr>
              <w:keepNext/>
              <w:keepLines/>
              <w:spacing w:after="0"/>
              <w:rPr>
                <w:rFonts w:ascii="Arial" w:hAnsi="Arial"/>
                <w:sz w:val="18"/>
              </w:rPr>
            </w:pPr>
          </w:p>
        </w:tc>
        <w:tc>
          <w:tcPr>
            <w:tcW w:w="1699" w:type="dxa"/>
          </w:tcPr>
          <w:p w14:paraId="38EBD24C" w14:textId="77777777" w:rsidR="00BD7469" w:rsidRPr="00943D4C" w:rsidRDefault="00BD7469" w:rsidP="006D15BF">
            <w:pPr>
              <w:keepNext/>
              <w:keepLines/>
              <w:spacing w:after="0"/>
              <w:rPr>
                <w:rFonts w:ascii="Arial" w:hAnsi="Arial"/>
                <w:sz w:val="18"/>
              </w:rPr>
            </w:pPr>
          </w:p>
        </w:tc>
        <w:tc>
          <w:tcPr>
            <w:tcW w:w="844" w:type="dxa"/>
            <w:tcBorders>
              <w:top w:val="nil"/>
              <w:left w:val="nil"/>
              <w:bottom w:val="nil"/>
              <w:right w:val="single" w:sz="4" w:space="0" w:color="auto"/>
            </w:tcBorders>
          </w:tcPr>
          <w:p w14:paraId="49EF82F4" w14:textId="77777777" w:rsidR="00BD7469" w:rsidRPr="00943D4C" w:rsidRDefault="00BD7469" w:rsidP="006D15BF">
            <w:pPr>
              <w:keepNext/>
              <w:keepLines/>
              <w:spacing w:after="0"/>
              <w:rPr>
                <w:rFonts w:ascii="Arial" w:hAnsi="Arial"/>
                <w:sz w:val="18"/>
              </w:rPr>
            </w:pPr>
          </w:p>
        </w:tc>
        <w:tc>
          <w:tcPr>
            <w:tcW w:w="2268" w:type="dxa"/>
          </w:tcPr>
          <w:p w14:paraId="047FA036" w14:textId="77777777" w:rsidR="00BD7469" w:rsidRPr="00943D4C" w:rsidRDefault="00BD7469" w:rsidP="006D15BF">
            <w:pPr>
              <w:keepNext/>
              <w:keepLines/>
              <w:spacing w:after="0"/>
              <w:ind w:right="-249"/>
              <w:rPr>
                <w:rFonts w:ascii="Arial" w:hAnsi="Arial"/>
                <w:sz w:val="18"/>
              </w:rPr>
            </w:pPr>
          </w:p>
        </w:tc>
        <w:tc>
          <w:tcPr>
            <w:tcW w:w="1701" w:type="dxa"/>
          </w:tcPr>
          <w:p w14:paraId="2F31FBBA" w14:textId="77777777" w:rsidR="00BD7469" w:rsidRPr="00943D4C" w:rsidRDefault="00BD7469" w:rsidP="006D15BF">
            <w:pPr>
              <w:keepNext/>
              <w:keepLines/>
              <w:spacing w:after="0"/>
              <w:rPr>
                <w:rFonts w:ascii="Arial" w:hAnsi="Arial"/>
                <w:sz w:val="18"/>
              </w:rPr>
            </w:pPr>
          </w:p>
        </w:tc>
        <w:tc>
          <w:tcPr>
            <w:tcW w:w="1276" w:type="dxa"/>
            <w:tcBorders>
              <w:top w:val="nil"/>
              <w:left w:val="nil"/>
              <w:bottom w:val="nil"/>
              <w:right w:val="single" w:sz="4" w:space="0" w:color="auto"/>
            </w:tcBorders>
          </w:tcPr>
          <w:p w14:paraId="2B92ECAF" w14:textId="77777777" w:rsidR="00BD7469" w:rsidRPr="00943D4C" w:rsidRDefault="00BD7469" w:rsidP="006D15BF">
            <w:pPr>
              <w:keepNext/>
              <w:keepLines/>
              <w:spacing w:after="0"/>
              <w:rPr>
                <w:rFonts w:ascii="Arial" w:hAnsi="Arial"/>
                <w:sz w:val="18"/>
              </w:rPr>
            </w:pPr>
          </w:p>
        </w:tc>
      </w:tr>
      <w:tr w:rsidR="00BD7469" w:rsidRPr="00943D4C" w14:paraId="2E3BDF30" w14:textId="77777777" w:rsidTr="006D15BF">
        <w:trPr>
          <w:trHeight w:val="232"/>
          <w:jc w:val="center"/>
        </w:trPr>
        <w:tc>
          <w:tcPr>
            <w:tcW w:w="854" w:type="dxa"/>
            <w:tcBorders>
              <w:top w:val="nil"/>
              <w:left w:val="single" w:sz="4" w:space="0" w:color="auto"/>
              <w:bottom w:val="nil"/>
              <w:right w:val="nil"/>
            </w:tcBorders>
          </w:tcPr>
          <w:p w14:paraId="02C72016" w14:textId="77777777" w:rsidR="00BD7469" w:rsidRPr="00943D4C" w:rsidRDefault="00BD7469" w:rsidP="006D15BF">
            <w:pPr>
              <w:keepNext/>
              <w:keepLines/>
              <w:spacing w:after="0"/>
              <w:rPr>
                <w:rFonts w:ascii="Arial" w:hAnsi="Arial"/>
                <w:sz w:val="18"/>
              </w:rPr>
            </w:pPr>
          </w:p>
        </w:tc>
        <w:tc>
          <w:tcPr>
            <w:tcW w:w="1699" w:type="dxa"/>
            <w:hideMark/>
          </w:tcPr>
          <w:p w14:paraId="2C26A936" w14:textId="77777777" w:rsidR="00BD7469" w:rsidRPr="00943D4C" w:rsidRDefault="00BD7469" w:rsidP="006D15BF">
            <w:pPr>
              <w:keepNext/>
              <w:keepLines/>
              <w:spacing w:after="0"/>
              <w:rPr>
                <w:rFonts w:ascii="Arial" w:hAnsi="Arial"/>
                <w:sz w:val="18"/>
              </w:rPr>
            </w:pPr>
            <w:r w:rsidRPr="00943D4C">
              <w:rPr>
                <w:rFonts w:ascii="Arial" w:hAnsi="Arial"/>
                <w:sz w:val="18"/>
              </w:rPr>
              <w:t>"2460813579"</w:t>
            </w:r>
          </w:p>
        </w:tc>
        <w:tc>
          <w:tcPr>
            <w:tcW w:w="844" w:type="dxa"/>
            <w:tcBorders>
              <w:top w:val="nil"/>
              <w:left w:val="nil"/>
              <w:bottom w:val="nil"/>
              <w:right w:val="single" w:sz="4" w:space="0" w:color="auto"/>
            </w:tcBorders>
            <w:hideMark/>
          </w:tcPr>
          <w:p w14:paraId="62363F74" w14:textId="77777777" w:rsidR="00BD7469" w:rsidRPr="00943D4C" w:rsidRDefault="00BD7469" w:rsidP="006D15BF">
            <w:pPr>
              <w:keepNext/>
              <w:keepLines/>
              <w:spacing w:after="0"/>
              <w:rPr>
                <w:rFonts w:ascii="Arial" w:hAnsi="Arial"/>
                <w:sz w:val="18"/>
              </w:rPr>
            </w:pPr>
            <w:r w:rsidRPr="00943D4C">
              <w:rPr>
                <w:rFonts w:ascii="Arial" w:hAnsi="Arial"/>
                <w:sz w:val="18"/>
              </w:rPr>
              <w:t>13 &amp; 4</w:t>
            </w:r>
          </w:p>
        </w:tc>
        <w:tc>
          <w:tcPr>
            <w:tcW w:w="2268" w:type="dxa"/>
            <w:hideMark/>
          </w:tcPr>
          <w:p w14:paraId="562D36E1" w14:textId="77777777" w:rsidR="00BD7469" w:rsidRPr="00943D4C" w:rsidRDefault="00BD7469" w:rsidP="006D15BF">
            <w:pPr>
              <w:keepNext/>
              <w:keepLines/>
              <w:spacing w:after="0"/>
              <w:ind w:right="-249"/>
              <w:rPr>
                <w:rFonts w:ascii="Arial" w:hAnsi="Arial"/>
                <w:sz w:val="18"/>
              </w:rPr>
            </w:pPr>
            <w:r w:rsidRPr="00943D4C">
              <w:rPr>
                <w:rFonts w:ascii="Arial" w:hAnsi="Arial"/>
                <w:b/>
                <w:sz w:val="18"/>
              </w:rPr>
              <w:t>SIBType14-NB_C13_03</w:t>
            </w:r>
          </w:p>
        </w:tc>
        <w:tc>
          <w:tcPr>
            <w:tcW w:w="1701" w:type="dxa"/>
          </w:tcPr>
          <w:p w14:paraId="1F9F4B9A" w14:textId="77777777" w:rsidR="00BD7469" w:rsidRPr="00943D4C" w:rsidRDefault="00BD7469" w:rsidP="006D15BF">
            <w:pPr>
              <w:keepNext/>
              <w:keepLines/>
              <w:spacing w:after="0"/>
              <w:rPr>
                <w:rFonts w:ascii="Arial" w:hAnsi="Arial"/>
                <w:sz w:val="18"/>
              </w:rPr>
            </w:pPr>
            <w:r w:rsidRPr="00943D4C">
              <w:rPr>
                <w:rFonts w:ascii="Arial" w:hAnsi="Arial"/>
                <w:sz w:val="18"/>
              </w:rPr>
              <w:t>No</w:t>
            </w:r>
          </w:p>
        </w:tc>
        <w:tc>
          <w:tcPr>
            <w:tcW w:w="1276" w:type="dxa"/>
            <w:tcBorders>
              <w:top w:val="nil"/>
              <w:left w:val="nil"/>
              <w:bottom w:val="nil"/>
              <w:right w:val="single" w:sz="4" w:space="0" w:color="auto"/>
            </w:tcBorders>
            <w:hideMark/>
          </w:tcPr>
          <w:p w14:paraId="3D242212" w14:textId="77777777" w:rsidR="00BD7469" w:rsidRPr="00943D4C" w:rsidRDefault="00BD7469" w:rsidP="006D15BF">
            <w:pPr>
              <w:keepNext/>
              <w:keepLines/>
              <w:spacing w:after="0"/>
              <w:rPr>
                <w:rFonts w:ascii="Arial" w:hAnsi="Arial"/>
                <w:sz w:val="18"/>
              </w:rPr>
            </w:pPr>
            <w:r w:rsidRPr="00943D4C">
              <w:rPr>
                <w:rFonts w:ascii="Arial" w:hAnsi="Arial"/>
                <w:sz w:val="18"/>
              </w:rPr>
              <w:t>246  082</w:t>
            </w:r>
          </w:p>
        </w:tc>
      </w:tr>
      <w:tr w:rsidR="00BD7469" w:rsidRPr="00943D4C" w14:paraId="349129BF" w14:textId="77777777" w:rsidTr="006D15BF">
        <w:trPr>
          <w:trHeight w:val="232"/>
          <w:jc w:val="center"/>
        </w:trPr>
        <w:tc>
          <w:tcPr>
            <w:tcW w:w="854" w:type="dxa"/>
            <w:tcBorders>
              <w:top w:val="nil"/>
              <w:left w:val="single" w:sz="4" w:space="0" w:color="auto"/>
              <w:bottom w:val="nil"/>
              <w:right w:val="nil"/>
            </w:tcBorders>
          </w:tcPr>
          <w:p w14:paraId="49EDF553" w14:textId="77777777" w:rsidR="00BD7469" w:rsidRPr="00943D4C" w:rsidRDefault="00BD7469" w:rsidP="006D15BF">
            <w:pPr>
              <w:keepNext/>
              <w:keepLines/>
              <w:spacing w:after="0"/>
              <w:rPr>
                <w:rFonts w:ascii="Arial" w:hAnsi="Arial"/>
                <w:sz w:val="18"/>
              </w:rPr>
            </w:pPr>
          </w:p>
        </w:tc>
        <w:tc>
          <w:tcPr>
            <w:tcW w:w="1699" w:type="dxa"/>
          </w:tcPr>
          <w:p w14:paraId="48E95688" w14:textId="77777777" w:rsidR="00BD7469" w:rsidRPr="00943D4C" w:rsidRDefault="00BD7469" w:rsidP="006D15BF">
            <w:pPr>
              <w:keepNext/>
              <w:keepLines/>
              <w:spacing w:after="0"/>
              <w:rPr>
                <w:rFonts w:ascii="Arial" w:hAnsi="Arial"/>
                <w:sz w:val="18"/>
              </w:rPr>
            </w:pPr>
          </w:p>
        </w:tc>
        <w:tc>
          <w:tcPr>
            <w:tcW w:w="844" w:type="dxa"/>
            <w:tcBorders>
              <w:top w:val="nil"/>
              <w:left w:val="nil"/>
              <w:bottom w:val="nil"/>
              <w:right w:val="single" w:sz="4" w:space="0" w:color="auto"/>
            </w:tcBorders>
          </w:tcPr>
          <w:p w14:paraId="3AA97008" w14:textId="77777777" w:rsidR="00BD7469" w:rsidRPr="00943D4C" w:rsidRDefault="00BD7469" w:rsidP="006D15BF">
            <w:pPr>
              <w:keepNext/>
              <w:keepLines/>
              <w:spacing w:after="0"/>
              <w:rPr>
                <w:rFonts w:ascii="Arial" w:hAnsi="Arial"/>
                <w:sz w:val="18"/>
              </w:rPr>
            </w:pPr>
          </w:p>
        </w:tc>
        <w:tc>
          <w:tcPr>
            <w:tcW w:w="2268" w:type="dxa"/>
          </w:tcPr>
          <w:p w14:paraId="113BA778" w14:textId="77777777" w:rsidR="00BD7469" w:rsidRPr="00943D4C" w:rsidRDefault="00BD7469" w:rsidP="006D15BF">
            <w:pPr>
              <w:keepNext/>
              <w:keepLines/>
              <w:spacing w:after="0"/>
              <w:ind w:right="-249"/>
              <w:rPr>
                <w:rFonts w:ascii="Arial" w:hAnsi="Arial"/>
                <w:sz w:val="18"/>
              </w:rPr>
            </w:pPr>
          </w:p>
        </w:tc>
        <w:tc>
          <w:tcPr>
            <w:tcW w:w="1701" w:type="dxa"/>
          </w:tcPr>
          <w:p w14:paraId="389461CA" w14:textId="77777777" w:rsidR="00BD7469" w:rsidRPr="00943D4C" w:rsidRDefault="00BD7469" w:rsidP="006D15BF">
            <w:pPr>
              <w:keepNext/>
              <w:keepLines/>
              <w:spacing w:after="0"/>
              <w:rPr>
                <w:rFonts w:ascii="Arial" w:hAnsi="Arial"/>
                <w:sz w:val="18"/>
              </w:rPr>
            </w:pPr>
          </w:p>
        </w:tc>
        <w:tc>
          <w:tcPr>
            <w:tcW w:w="1276" w:type="dxa"/>
            <w:tcBorders>
              <w:top w:val="nil"/>
              <w:left w:val="nil"/>
              <w:bottom w:val="nil"/>
              <w:right w:val="single" w:sz="4" w:space="0" w:color="auto"/>
            </w:tcBorders>
          </w:tcPr>
          <w:p w14:paraId="2F7848E4" w14:textId="77777777" w:rsidR="00BD7469" w:rsidRPr="00943D4C" w:rsidRDefault="00BD7469" w:rsidP="006D15BF">
            <w:pPr>
              <w:keepNext/>
              <w:keepLines/>
              <w:spacing w:after="0"/>
              <w:rPr>
                <w:rFonts w:ascii="Arial" w:hAnsi="Arial"/>
                <w:sz w:val="18"/>
              </w:rPr>
            </w:pPr>
          </w:p>
        </w:tc>
      </w:tr>
      <w:tr w:rsidR="00BD7469" w:rsidRPr="00943D4C" w14:paraId="3FBE446F" w14:textId="77777777" w:rsidTr="006D15BF">
        <w:trPr>
          <w:trHeight w:val="232"/>
          <w:jc w:val="center"/>
        </w:trPr>
        <w:tc>
          <w:tcPr>
            <w:tcW w:w="854" w:type="dxa"/>
            <w:tcBorders>
              <w:top w:val="nil"/>
              <w:left w:val="single" w:sz="4" w:space="0" w:color="auto"/>
              <w:bottom w:val="nil"/>
              <w:right w:val="nil"/>
            </w:tcBorders>
          </w:tcPr>
          <w:p w14:paraId="3FFB52D6" w14:textId="77777777" w:rsidR="00BD7469" w:rsidRPr="00943D4C" w:rsidRDefault="00BD7469" w:rsidP="006D15BF">
            <w:pPr>
              <w:keepNext/>
              <w:keepLines/>
              <w:spacing w:after="0"/>
              <w:rPr>
                <w:rFonts w:ascii="Arial" w:hAnsi="Arial"/>
                <w:sz w:val="18"/>
              </w:rPr>
            </w:pPr>
          </w:p>
        </w:tc>
        <w:tc>
          <w:tcPr>
            <w:tcW w:w="1699" w:type="dxa"/>
            <w:hideMark/>
          </w:tcPr>
          <w:p w14:paraId="27A5BC67" w14:textId="77777777" w:rsidR="00BD7469" w:rsidRPr="00943D4C" w:rsidRDefault="00BD7469" w:rsidP="006D15BF">
            <w:pPr>
              <w:keepNext/>
              <w:keepLines/>
              <w:spacing w:after="0"/>
              <w:rPr>
                <w:rFonts w:ascii="Arial" w:hAnsi="Arial"/>
                <w:sz w:val="18"/>
              </w:rPr>
            </w:pPr>
            <w:r w:rsidRPr="00943D4C">
              <w:rPr>
                <w:rFonts w:ascii="Arial" w:hAnsi="Arial"/>
                <w:sz w:val="18"/>
              </w:rPr>
              <w:t>"2460813579"</w:t>
            </w:r>
          </w:p>
        </w:tc>
        <w:tc>
          <w:tcPr>
            <w:tcW w:w="844" w:type="dxa"/>
            <w:tcBorders>
              <w:top w:val="nil"/>
              <w:left w:val="nil"/>
              <w:bottom w:val="nil"/>
              <w:right w:val="single" w:sz="4" w:space="0" w:color="auto"/>
            </w:tcBorders>
            <w:hideMark/>
          </w:tcPr>
          <w:p w14:paraId="1C397B09" w14:textId="77777777" w:rsidR="00BD7469" w:rsidRPr="00943D4C" w:rsidRDefault="00BD7469" w:rsidP="006D15BF">
            <w:pPr>
              <w:keepNext/>
              <w:keepLines/>
              <w:spacing w:after="0"/>
              <w:rPr>
                <w:rFonts w:ascii="Arial" w:hAnsi="Arial"/>
                <w:sz w:val="18"/>
              </w:rPr>
            </w:pPr>
            <w:r w:rsidRPr="00943D4C">
              <w:rPr>
                <w:rFonts w:ascii="Arial" w:hAnsi="Arial"/>
                <w:sz w:val="18"/>
              </w:rPr>
              <w:t>14 &amp; 9</w:t>
            </w:r>
          </w:p>
        </w:tc>
        <w:tc>
          <w:tcPr>
            <w:tcW w:w="2268" w:type="dxa"/>
            <w:hideMark/>
          </w:tcPr>
          <w:p w14:paraId="6431C3E9" w14:textId="77777777" w:rsidR="00BD7469" w:rsidRPr="00943D4C" w:rsidRDefault="00BD7469" w:rsidP="006D15BF">
            <w:pPr>
              <w:keepNext/>
              <w:keepLines/>
              <w:spacing w:after="0"/>
              <w:ind w:right="-249"/>
              <w:rPr>
                <w:rFonts w:ascii="Arial" w:hAnsi="Arial"/>
                <w:sz w:val="18"/>
              </w:rPr>
            </w:pPr>
            <w:r w:rsidRPr="00943D4C">
              <w:rPr>
                <w:rFonts w:ascii="Arial" w:hAnsi="Arial"/>
                <w:b/>
                <w:sz w:val="18"/>
              </w:rPr>
              <w:t>SIBType14-NB_C14_03</w:t>
            </w:r>
          </w:p>
        </w:tc>
        <w:tc>
          <w:tcPr>
            <w:tcW w:w="1701" w:type="dxa"/>
          </w:tcPr>
          <w:p w14:paraId="6435B1F6" w14:textId="77777777" w:rsidR="00BD7469" w:rsidRPr="00943D4C" w:rsidRDefault="00BD7469" w:rsidP="006D15BF">
            <w:pPr>
              <w:keepNext/>
              <w:keepLines/>
              <w:spacing w:after="0"/>
              <w:rPr>
                <w:rFonts w:ascii="Arial" w:hAnsi="Arial"/>
                <w:sz w:val="18"/>
              </w:rPr>
            </w:pPr>
            <w:r w:rsidRPr="00943D4C">
              <w:rPr>
                <w:rFonts w:ascii="Arial" w:hAnsi="Arial"/>
                <w:sz w:val="18"/>
              </w:rPr>
              <w:t>No</w:t>
            </w:r>
          </w:p>
        </w:tc>
        <w:tc>
          <w:tcPr>
            <w:tcW w:w="1276" w:type="dxa"/>
            <w:tcBorders>
              <w:top w:val="nil"/>
              <w:left w:val="nil"/>
              <w:bottom w:val="nil"/>
              <w:right w:val="single" w:sz="4" w:space="0" w:color="auto"/>
            </w:tcBorders>
            <w:hideMark/>
          </w:tcPr>
          <w:p w14:paraId="7AF90EEB" w14:textId="77777777" w:rsidR="00BD7469" w:rsidRPr="00943D4C" w:rsidRDefault="00BD7469" w:rsidP="006D15BF">
            <w:pPr>
              <w:keepNext/>
              <w:keepLines/>
              <w:spacing w:after="0"/>
              <w:rPr>
                <w:rFonts w:ascii="Arial" w:hAnsi="Arial"/>
                <w:sz w:val="18"/>
              </w:rPr>
            </w:pPr>
            <w:r w:rsidRPr="00943D4C">
              <w:rPr>
                <w:rFonts w:ascii="Arial" w:hAnsi="Arial"/>
                <w:sz w:val="18"/>
              </w:rPr>
              <w:t>246  082</w:t>
            </w:r>
          </w:p>
        </w:tc>
      </w:tr>
      <w:tr w:rsidR="00BD7469" w:rsidRPr="00943D4C" w14:paraId="49FE8B12" w14:textId="77777777" w:rsidTr="006D15BF">
        <w:trPr>
          <w:trHeight w:val="232"/>
          <w:jc w:val="center"/>
        </w:trPr>
        <w:tc>
          <w:tcPr>
            <w:tcW w:w="854" w:type="dxa"/>
            <w:tcBorders>
              <w:top w:val="nil"/>
              <w:left w:val="single" w:sz="4" w:space="0" w:color="auto"/>
              <w:bottom w:val="nil"/>
              <w:right w:val="nil"/>
            </w:tcBorders>
          </w:tcPr>
          <w:p w14:paraId="015421EE" w14:textId="77777777" w:rsidR="00BD7469" w:rsidRPr="00943D4C" w:rsidRDefault="00BD7469" w:rsidP="006D15BF">
            <w:pPr>
              <w:keepNext/>
              <w:keepLines/>
              <w:spacing w:after="0"/>
              <w:rPr>
                <w:rFonts w:ascii="Arial" w:hAnsi="Arial"/>
                <w:sz w:val="18"/>
              </w:rPr>
            </w:pPr>
          </w:p>
        </w:tc>
        <w:tc>
          <w:tcPr>
            <w:tcW w:w="1699" w:type="dxa"/>
          </w:tcPr>
          <w:p w14:paraId="13A66581" w14:textId="77777777" w:rsidR="00BD7469" w:rsidRPr="00943D4C" w:rsidRDefault="00BD7469" w:rsidP="006D15BF">
            <w:pPr>
              <w:keepNext/>
              <w:keepLines/>
              <w:spacing w:after="0"/>
              <w:rPr>
                <w:rFonts w:ascii="Arial" w:hAnsi="Arial"/>
                <w:sz w:val="18"/>
              </w:rPr>
            </w:pPr>
          </w:p>
        </w:tc>
        <w:tc>
          <w:tcPr>
            <w:tcW w:w="844" w:type="dxa"/>
            <w:tcBorders>
              <w:top w:val="nil"/>
              <w:left w:val="nil"/>
              <w:bottom w:val="nil"/>
              <w:right w:val="single" w:sz="4" w:space="0" w:color="auto"/>
            </w:tcBorders>
          </w:tcPr>
          <w:p w14:paraId="7190C89F" w14:textId="77777777" w:rsidR="00BD7469" w:rsidRPr="00943D4C" w:rsidRDefault="00BD7469" w:rsidP="006D15BF">
            <w:pPr>
              <w:keepNext/>
              <w:keepLines/>
              <w:spacing w:after="0"/>
              <w:rPr>
                <w:rFonts w:ascii="Arial" w:hAnsi="Arial"/>
                <w:sz w:val="18"/>
              </w:rPr>
            </w:pPr>
          </w:p>
        </w:tc>
        <w:tc>
          <w:tcPr>
            <w:tcW w:w="2268" w:type="dxa"/>
          </w:tcPr>
          <w:p w14:paraId="5A6D8165" w14:textId="77777777" w:rsidR="00BD7469" w:rsidRPr="00943D4C" w:rsidRDefault="00BD7469" w:rsidP="006D15BF">
            <w:pPr>
              <w:keepNext/>
              <w:keepLines/>
              <w:spacing w:after="0"/>
              <w:ind w:right="-249"/>
              <w:rPr>
                <w:rFonts w:ascii="Arial" w:hAnsi="Arial"/>
                <w:sz w:val="18"/>
              </w:rPr>
            </w:pPr>
          </w:p>
        </w:tc>
        <w:tc>
          <w:tcPr>
            <w:tcW w:w="1701" w:type="dxa"/>
          </w:tcPr>
          <w:p w14:paraId="3609EB11" w14:textId="77777777" w:rsidR="00BD7469" w:rsidRPr="00943D4C" w:rsidRDefault="00BD7469" w:rsidP="006D15BF">
            <w:pPr>
              <w:keepNext/>
              <w:keepLines/>
              <w:spacing w:after="0"/>
              <w:rPr>
                <w:rFonts w:ascii="Arial" w:hAnsi="Arial"/>
                <w:sz w:val="18"/>
              </w:rPr>
            </w:pPr>
          </w:p>
        </w:tc>
        <w:tc>
          <w:tcPr>
            <w:tcW w:w="1276" w:type="dxa"/>
            <w:tcBorders>
              <w:top w:val="nil"/>
              <w:left w:val="nil"/>
              <w:bottom w:val="nil"/>
              <w:right w:val="single" w:sz="4" w:space="0" w:color="auto"/>
            </w:tcBorders>
          </w:tcPr>
          <w:p w14:paraId="358BA9D1" w14:textId="77777777" w:rsidR="00BD7469" w:rsidRPr="00943D4C" w:rsidRDefault="00BD7469" w:rsidP="006D15BF">
            <w:pPr>
              <w:keepNext/>
              <w:keepLines/>
              <w:spacing w:after="0"/>
              <w:rPr>
                <w:rFonts w:ascii="Arial" w:hAnsi="Arial"/>
                <w:sz w:val="18"/>
              </w:rPr>
            </w:pPr>
          </w:p>
        </w:tc>
      </w:tr>
      <w:tr w:rsidR="00BD7469" w:rsidRPr="00943D4C" w14:paraId="77D73366" w14:textId="77777777" w:rsidTr="006D15BF">
        <w:trPr>
          <w:trHeight w:val="232"/>
          <w:jc w:val="center"/>
        </w:trPr>
        <w:tc>
          <w:tcPr>
            <w:tcW w:w="854" w:type="dxa"/>
            <w:tcBorders>
              <w:top w:val="nil"/>
              <w:left w:val="single" w:sz="4" w:space="0" w:color="auto"/>
              <w:right w:val="nil"/>
            </w:tcBorders>
          </w:tcPr>
          <w:p w14:paraId="452A0AB4" w14:textId="77777777" w:rsidR="00BD7469" w:rsidRPr="00943D4C" w:rsidRDefault="00BD7469" w:rsidP="006D15BF">
            <w:pPr>
              <w:keepNext/>
              <w:keepLines/>
              <w:spacing w:after="0"/>
              <w:rPr>
                <w:rFonts w:ascii="Arial" w:hAnsi="Arial"/>
                <w:sz w:val="18"/>
              </w:rPr>
            </w:pPr>
          </w:p>
        </w:tc>
        <w:tc>
          <w:tcPr>
            <w:tcW w:w="1699" w:type="dxa"/>
            <w:hideMark/>
          </w:tcPr>
          <w:p w14:paraId="78E97B12" w14:textId="77777777" w:rsidR="00BD7469" w:rsidRPr="00943D4C" w:rsidRDefault="00BD7469" w:rsidP="006D15BF">
            <w:pPr>
              <w:keepNext/>
              <w:keepLines/>
              <w:spacing w:after="0"/>
              <w:rPr>
                <w:rFonts w:ascii="Arial" w:hAnsi="Arial"/>
                <w:sz w:val="18"/>
              </w:rPr>
            </w:pPr>
            <w:r w:rsidRPr="00943D4C">
              <w:rPr>
                <w:rFonts w:ascii="Arial" w:hAnsi="Arial"/>
                <w:sz w:val="18"/>
              </w:rPr>
              <w:t>"2460813579"</w:t>
            </w:r>
          </w:p>
        </w:tc>
        <w:tc>
          <w:tcPr>
            <w:tcW w:w="844" w:type="dxa"/>
            <w:tcBorders>
              <w:top w:val="nil"/>
              <w:left w:val="nil"/>
              <w:right w:val="single" w:sz="4" w:space="0" w:color="auto"/>
            </w:tcBorders>
            <w:hideMark/>
          </w:tcPr>
          <w:p w14:paraId="30236005" w14:textId="77777777" w:rsidR="00BD7469" w:rsidRPr="00943D4C" w:rsidRDefault="00BD7469" w:rsidP="006D15BF">
            <w:pPr>
              <w:keepNext/>
              <w:keepLines/>
              <w:spacing w:after="0"/>
              <w:rPr>
                <w:rFonts w:ascii="Arial" w:hAnsi="Arial"/>
                <w:sz w:val="18"/>
              </w:rPr>
            </w:pPr>
            <w:r w:rsidRPr="00943D4C">
              <w:rPr>
                <w:rFonts w:ascii="Arial" w:hAnsi="Arial"/>
                <w:sz w:val="18"/>
              </w:rPr>
              <w:t>15 &amp; 0</w:t>
            </w:r>
          </w:p>
        </w:tc>
        <w:tc>
          <w:tcPr>
            <w:tcW w:w="2268" w:type="dxa"/>
            <w:hideMark/>
          </w:tcPr>
          <w:p w14:paraId="58276AAB" w14:textId="77777777" w:rsidR="00BD7469" w:rsidRPr="00943D4C" w:rsidRDefault="00BD7469" w:rsidP="006D15BF">
            <w:pPr>
              <w:keepNext/>
              <w:keepLines/>
              <w:spacing w:after="0"/>
              <w:ind w:right="-249"/>
              <w:rPr>
                <w:rFonts w:ascii="Arial" w:hAnsi="Arial"/>
                <w:sz w:val="18"/>
              </w:rPr>
            </w:pPr>
            <w:r w:rsidRPr="00943D4C">
              <w:rPr>
                <w:rFonts w:ascii="Arial" w:hAnsi="Arial"/>
                <w:b/>
                <w:sz w:val="18"/>
              </w:rPr>
              <w:t>SIBType14-NB_C15_03</w:t>
            </w:r>
          </w:p>
        </w:tc>
        <w:tc>
          <w:tcPr>
            <w:tcW w:w="1701" w:type="dxa"/>
          </w:tcPr>
          <w:p w14:paraId="7B340D91" w14:textId="77777777" w:rsidR="00BD7469" w:rsidRPr="00943D4C" w:rsidRDefault="00BD7469" w:rsidP="006D15BF">
            <w:pPr>
              <w:keepNext/>
              <w:keepLines/>
              <w:spacing w:after="0"/>
              <w:rPr>
                <w:rFonts w:ascii="Arial" w:hAnsi="Arial"/>
                <w:sz w:val="18"/>
              </w:rPr>
            </w:pPr>
            <w:r w:rsidRPr="00943D4C">
              <w:rPr>
                <w:rFonts w:ascii="Arial" w:hAnsi="Arial"/>
                <w:sz w:val="18"/>
              </w:rPr>
              <w:t>No</w:t>
            </w:r>
          </w:p>
        </w:tc>
        <w:tc>
          <w:tcPr>
            <w:tcW w:w="1276" w:type="dxa"/>
            <w:tcBorders>
              <w:top w:val="nil"/>
              <w:left w:val="nil"/>
              <w:right w:val="single" w:sz="4" w:space="0" w:color="auto"/>
            </w:tcBorders>
            <w:hideMark/>
          </w:tcPr>
          <w:p w14:paraId="16F95FA6" w14:textId="77777777" w:rsidR="00BD7469" w:rsidRPr="00943D4C" w:rsidRDefault="00BD7469" w:rsidP="006D15BF">
            <w:pPr>
              <w:keepNext/>
              <w:keepLines/>
              <w:spacing w:after="0"/>
              <w:rPr>
                <w:rFonts w:ascii="Arial" w:hAnsi="Arial"/>
                <w:sz w:val="18"/>
              </w:rPr>
            </w:pPr>
            <w:r w:rsidRPr="00943D4C">
              <w:rPr>
                <w:rFonts w:ascii="Arial" w:hAnsi="Arial"/>
                <w:sz w:val="18"/>
              </w:rPr>
              <w:t>246  081</w:t>
            </w:r>
          </w:p>
        </w:tc>
      </w:tr>
      <w:tr w:rsidR="00BD7469" w:rsidRPr="00943D4C" w14:paraId="7C00CC6F" w14:textId="77777777" w:rsidTr="006D15BF">
        <w:trPr>
          <w:trHeight w:val="232"/>
          <w:jc w:val="center"/>
        </w:trPr>
        <w:tc>
          <w:tcPr>
            <w:tcW w:w="854" w:type="dxa"/>
            <w:tcBorders>
              <w:top w:val="nil"/>
              <w:left w:val="single" w:sz="4" w:space="0" w:color="auto"/>
              <w:bottom w:val="single" w:sz="4" w:space="0" w:color="auto"/>
              <w:right w:val="nil"/>
            </w:tcBorders>
          </w:tcPr>
          <w:p w14:paraId="15DBD6EE" w14:textId="77777777" w:rsidR="00BD7469" w:rsidRPr="00943D4C" w:rsidRDefault="00BD7469" w:rsidP="006D15BF">
            <w:pPr>
              <w:keepNext/>
              <w:keepLines/>
              <w:spacing w:after="0"/>
              <w:rPr>
                <w:rFonts w:ascii="Arial" w:hAnsi="Arial"/>
                <w:sz w:val="18"/>
              </w:rPr>
            </w:pPr>
          </w:p>
        </w:tc>
        <w:tc>
          <w:tcPr>
            <w:tcW w:w="1699" w:type="dxa"/>
            <w:tcBorders>
              <w:bottom w:val="single" w:sz="4" w:space="0" w:color="auto"/>
            </w:tcBorders>
          </w:tcPr>
          <w:p w14:paraId="2DD11A24" w14:textId="77777777" w:rsidR="00BD7469" w:rsidRPr="00943D4C" w:rsidRDefault="00BD7469" w:rsidP="006D15BF">
            <w:pPr>
              <w:keepNext/>
              <w:keepLines/>
              <w:spacing w:after="0"/>
              <w:rPr>
                <w:rFonts w:ascii="Arial" w:hAnsi="Arial"/>
                <w:sz w:val="18"/>
              </w:rPr>
            </w:pPr>
          </w:p>
        </w:tc>
        <w:tc>
          <w:tcPr>
            <w:tcW w:w="844" w:type="dxa"/>
            <w:tcBorders>
              <w:top w:val="nil"/>
              <w:left w:val="nil"/>
              <w:bottom w:val="single" w:sz="4" w:space="0" w:color="auto"/>
              <w:right w:val="single" w:sz="4" w:space="0" w:color="auto"/>
            </w:tcBorders>
          </w:tcPr>
          <w:p w14:paraId="49E49AF6" w14:textId="77777777" w:rsidR="00BD7469" w:rsidRPr="00943D4C" w:rsidRDefault="00BD7469" w:rsidP="006D15BF">
            <w:pPr>
              <w:keepNext/>
              <w:keepLines/>
              <w:spacing w:after="0"/>
              <w:rPr>
                <w:rFonts w:ascii="Arial" w:hAnsi="Arial"/>
                <w:sz w:val="18"/>
              </w:rPr>
            </w:pPr>
          </w:p>
        </w:tc>
        <w:tc>
          <w:tcPr>
            <w:tcW w:w="2268" w:type="dxa"/>
            <w:tcBorders>
              <w:bottom w:val="single" w:sz="4" w:space="0" w:color="auto"/>
            </w:tcBorders>
            <w:hideMark/>
          </w:tcPr>
          <w:p w14:paraId="6219BEEF" w14:textId="77777777" w:rsidR="00BD7469" w:rsidRPr="00943D4C" w:rsidRDefault="00BD7469" w:rsidP="006D15BF">
            <w:pPr>
              <w:keepNext/>
              <w:keepLines/>
              <w:spacing w:after="0"/>
              <w:ind w:right="-249"/>
              <w:rPr>
                <w:rFonts w:ascii="Arial" w:hAnsi="Arial"/>
                <w:sz w:val="18"/>
              </w:rPr>
            </w:pPr>
          </w:p>
        </w:tc>
        <w:tc>
          <w:tcPr>
            <w:tcW w:w="1701" w:type="dxa"/>
            <w:tcBorders>
              <w:bottom w:val="single" w:sz="4" w:space="0" w:color="auto"/>
            </w:tcBorders>
            <w:hideMark/>
          </w:tcPr>
          <w:p w14:paraId="10BEC26D" w14:textId="77777777" w:rsidR="00BD7469" w:rsidRPr="00943D4C" w:rsidRDefault="00BD7469" w:rsidP="006D15BF">
            <w:pPr>
              <w:keepNext/>
              <w:keepLines/>
              <w:spacing w:after="0"/>
              <w:rPr>
                <w:rFonts w:ascii="Arial" w:hAnsi="Arial"/>
                <w:sz w:val="18"/>
              </w:rPr>
            </w:pPr>
          </w:p>
        </w:tc>
        <w:tc>
          <w:tcPr>
            <w:tcW w:w="1276" w:type="dxa"/>
            <w:tcBorders>
              <w:top w:val="nil"/>
              <w:left w:val="nil"/>
              <w:bottom w:val="single" w:sz="4" w:space="0" w:color="auto"/>
              <w:right w:val="single" w:sz="4" w:space="0" w:color="auto"/>
            </w:tcBorders>
            <w:hideMark/>
          </w:tcPr>
          <w:p w14:paraId="01357CC9" w14:textId="77777777" w:rsidR="00BD7469" w:rsidRPr="00943D4C" w:rsidRDefault="00BD7469" w:rsidP="006D15BF">
            <w:pPr>
              <w:keepNext/>
              <w:keepLines/>
              <w:spacing w:after="0"/>
              <w:rPr>
                <w:rFonts w:ascii="Arial" w:hAnsi="Arial"/>
                <w:sz w:val="18"/>
              </w:rPr>
            </w:pPr>
          </w:p>
        </w:tc>
      </w:tr>
    </w:tbl>
    <w:p w14:paraId="45AFBEFA" w14:textId="77777777" w:rsidR="00BD7469" w:rsidRPr="00943D4C" w:rsidRDefault="00BD7469" w:rsidP="00BD7469">
      <w:pPr>
        <w:overflowPunct w:val="0"/>
        <w:autoSpaceDE w:val="0"/>
        <w:autoSpaceDN w:val="0"/>
        <w:adjustRightInd w:val="0"/>
        <w:textAlignment w:val="baseline"/>
        <w:rPr>
          <w:lang w:eastAsia="ja-JP"/>
        </w:rPr>
      </w:pPr>
    </w:p>
    <w:p w14:paraId="023E5D8F" w14:textId="77777777" w:rsidR="00BD7469" w:rsidRPr="00943D4C" w:rsidRDefault="00BD7469" w:rsidP="00BD7469">
      <w:pPr>
        <w:keepNext/>
        <w:keepLines/>
        <w:spacing w:before="120"/>
        <w:ind w:left="1985" w:hanging="1985"/>
        <w:rPr>
          <w:rFonts w:ascii="Arial" w:hAnsi="Arial"/>
          <w:b/>
        </w:rPr>
      </w:pPr>
      <w:r w:rsidRPr="00943D4C">
        <w:rPr>
          <w:rFonts w:ascii="Arial" w:hAnsi="Arial"/>
          <w:b/>
        </w:rPr>
        <w:t>Specific message contents for Table 5-3</w:t>
      </w:r>
    </w:p>
    <w:p w14:paraId="2D97D72B" w14:textId="77777777" w:rsidR="00BD7469" w:rsidRPr="00943D4C" w:rsidRDefault="00BD7469" w:rsidP="0046266F">
      <w:pPr>
        <w:pStyle w:val="TH"/>
      </w:pPr>
      <w:r w:rsidRPr="00943D4C">
        <w:rPr>
          <w:i/>
        </w:rPr>
        <w:t>SystemInformationBlockType14-NB</w:t>
      </w:r>
      <w:r w:rsidRPr="00943D4C">
        <w:t xml:space="preserve"> </w:t>
      </w:r>
      <w:r w:rsidRPr="00943D4C">
        <w:rPr>
          <w:iCs/>
        </w:rPr>
        <w:t>configuration</w:t>
      </w:r>
      <w:r>
        <w:rPr>
          <w:iCs/>
        </w:rPr>
        <w:tab/>
      </w:r>
      <w:r w:rsidRPr="00943D4C">
        <w:rPr>
          <w:iCs/>
        </w:rPr>
        <w:t>SIBType14-NB_A00</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77"/>
        <w:gridCol w:w="1700"/>
        <w:gridCol w:w="2692"/>
        <w:gridCol w:w="1274"/>
      </w:tblGrid>
      <w:tr w:rsidR="00BD7469" w:rsidRPr="00943D4C" w14:paraId="1DD0DE90" w14:textId="77777777" w:rsidTr="006D15BF">
        <w:tc>
          <w:tcPr>
            <w:tcW w:w="9743" w:type="dxa"/>
            <w:gridSpan w:val="4"/>
          </w:tcPr>
          <w:p w14:paraId="35266A8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Derivation Path: 36.508 Table 8.1.4.3.3-5</w:t>
            </w:r>
          </w:p>
        </w:tc>
      </w:tr>
      <w:tr w:rsidR="00BD7469" w:rsidRPr="00943D4C" w14:paraId="0A6A1848" w14:textId="77777777" w:rsidTr="006D15BF">
        <w:tblPrEx>
          <w:tblCellMar>
            <w:left w:w="108" w:type="dxa"/>
            <w:right w:w="108" w:type="dxa"/>
          </w:tblCellMar>
        </w:tblPrEx>
        <w:tc>
          <w:tcPr>
            <w:tcW w:w="4077" w:type="dxa"/>
          </w:tcPr>
          <w:p w14:paraId="70F6EBEA"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Information Element</w:t>
            </w:r>
          </w:p>
        </w:tc>
        <w:tc>
          <w:tcPr>
            <w:tcW w:w="1700" w:type="dxa"/>
          </w:tcPr>
          <w:p w14:paraId="4BC5534A"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Value/remark</w:t>
            </w:r>
          </w:p>
        </w:tc>
        <w:tc>
          <w:tcPr>
            <w:tcW w:w="2692" w:type="dxa"/>
          </w:tcPr>
          <w:p w14:paraId="6C190B48"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Comment</w:t>
            </w:r>
          </w:p>
        </w:tc>
        <w:tc>
          <w:tcPr>
            <w:tcW w:w="1274" w:type="dxa"/>
          </w:tcPr>
          <w:p w14:paraId="17D2BB5A"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Condition</w:t>
            </w:r>
          </w:p>
        </w:tc>
      </w:tr>
      <w:tr w:rsidR="00BD7469" w:rsidRPr="00943D4C" w14:paraId="47A71559" w14:textId="77777777" w:rsidTr="006D15BF">
        <w:tblPrEx>
          <w:tblCellMar>
            <w:left w:w="108" w:type="dxa"/>
            <w:right w:w="108" w:type="dxa"/>
          </w:tblCellMar>
        </w:tblPrEx>
        <w:tc>
          <w:tcPr>
            <w:tcW w:w="4077" w:type="dxa"/>
          </w:tcPr>
          <w:p w14:paraId="2332388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SystemInformationBlockType14-NB-r13 ::= SEQUENCE {</w:t>
            </w:r>
          </w:p>
        </w:tc>
        <w:tc>
          <w:tcPr>
            <w:tcW w:w="1700" w:type="dxa"/>
          </w:tcPr>
          <w:p w14:paraId="58B0747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047164C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D350FA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D6CDB78" w14:textId="77777777" w:rsidTr="006D15BF">
        <w:tblPrEx>
          <w:tblCellMar>
            <w:left w:w="108" w:type="dxa"/>
            <w:right w:w="108" w:type="dxa"/>
          </w:tblCellMar>
        </w:tblPrEx>
        <w:tc>
          <w:tcPr>
            <w:tcW w:w="4077" w:type="dxa"/>
          </w:tcPr>
          <w:p w14:paraId="6FEAC55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ab-Param-r13 CHOICE {</w:t>
            </w:r>
          </w:p>
        </w:tc>
        <w:tc>
          <w:tcPr>
            <w:tcW w:w="1700" w:type="dxa"/>
          </w:tcPr>
          <w:p w14:paraId="1CA12B1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6DFEE9B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6758316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5900E9DB" w14:textId="77777777" w:rsidTr="006D15BF">
        <w:tblPrEx>
          <w:tblCellMar>
            <w:left w:w="108" w:type="dxa"/>
            <w:right w:w="108" w:type="dxa"/>
          </w:tblCellMar>
        </w:tblPrEx>
        <w:tc>
          <w:tcPr>
            <w:tcW w:w="4077" w:type="dxa"/>
          </w:tcPr>
          <w:p w14:paraId="142C5F4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ab-Common-r13 SEQUENCE {</w:t>
            </w:r>
          </w:p>
        </w:tc>
        <w:tc>
          <w:tcPr>
            <w:tcW w:w="1700" w:type="dxa"/>
          </w:tcPr>
          <w:p w14:paraId="054F70E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3ABD09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16D4BC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CD0192C" w14:textId="77777777" w:rsidTr="006D15BF">
        <w:tblPrEx>
          <w:tblCellMar>
            <w:left w:w="108" w:type="dxa"/>
            <w:right w:w="108" w:type="dxa"/>
          </w:tblCellMar>
        </w:tblPrEx>
        <w:tc>
          <w:tcPr>
            <w:tcW w:w="4077" w:type="dxa"/>
          </w:tcPr>
          <w:p w14:paraId="13186B3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ab-Category-r13</w:t>
            </w:r>
          </w:p>
        </w:tc>
        <w:tc>
          <w:tcPr>
            <w:tcW w:w="1700" w:type="dxa"/>
          </w:tcPr>
          <w:p w14:paraId="2AD647E5" w14:textId="77777777" w:rsidR="00BD7469" w:rsidRPr="00943D4C" w:rsidDel="004D56A9"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a</w:t>
            </w:r>
          </w:p>
        </w:tc>
        <w:tc>
          <w:tcPr>
            <w:tcW w:w="2692" w:type="dxa"/>
          </w:tcPr>
          <w:p w14:paraId="7990DC0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555EF7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64E7B2BA" w14:textId="77777777" w:rsidTr="006D15BF">
        <w:tblPrEx>
          <w:tblCellMar>
            <w:left w:w="108" w:type="dxa"/>
            <w:right w:w="108" w:type="dxa"/>
          </w:tblCellMar>
        </w:tblPrEx>
        <w:tc>
          <w:tcPr>
            <w:tcW w:w="4077" w:type="dxa"/>
          </w:tcPr>
          <w:p w14:paraId="2662734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ab-BarringBitmap-r13</w:t>
            </w:r>
          </w:p>
        </w:tc>
        <w:tc>
          <w:tcPr>
            <w:tcW w:w="1700" w:type="dxa"/>
          </w:tcPr>
          <w:p w14:paraId="29ECE01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1000000000</w:t>
            </w:r>
            <w:r>
              <w:rPr>
                <w:rFonts w:ascii="Arial" w:hAnsi="Arial"/>
                <w:sz w:val="18"/>
              </w:rPr>
              <w:t>'</w:t>
            </w:r>
            <w:r w:rsidRPr="00943D4C">
              <w:rPr>
                <w:rFonts w:ascii="Arial" w:hAnsi="Arial"/>
                <w:sz w:val="18"/>
              </w:rPr>
              <w:t>B</w:t>
            </w:r>
          </w:p>
        </w:tc>
        <w:tc>
          <w:tcPr>
            <w:tcW w:w="2692" w:type="dxa"/>
          </w:tcPr>
          <w:p w14:paraId="7F5D3A1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689F0C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9E73C88" w14:textId="77777777" w:rsidTr="006D15BF">
        <w:tblPrEx>
          <w:tblCellMar>
            <w:left w:w="108" w:type="dxa"/>
            <w:right w:w="108" w:type="dxa"/>
          </w:tblCellMar>
        </w:tblPrEx>
        <w:tc>
          <w:tcPr>
            <w:tcW w:w="4077" w:type="dxa"/>
          </w:tcPr>
          <w:p w14:paraId="27C063A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ab-BarringExceptionData-r13</w:t>
            </w:r>
          </w:p>
        </w:tc>
        <w:tc>
          <w:tcPr>
            <w:tcW w:w="1700" w:type="dxa"/>
          </w:tcPr>
          <w:p w14:paraId="1ABB246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18715CF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009254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72EB9C5E" w14:textId="77777777" w:rsidTr="006D15BF">
        <w:tblPrEx>
          <w:tblCellMar>
            <w:left w:w="108" w:type="dxa"/>
            <w:right w:w="108" w:type="dxa"/>
          </w:tblCellMar>
        </w:tblPrEx>
        <w:tc>
          <w:tcPr>
            <w:tcW w:w="4077" w:type="dxa"/>
          </w:tcPr>
          <w:p w14:paraId="0709E1E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ab-BarringForSpecialAC-r13</w:t>
            </w:r>
          </w:p>
        </w:tc>
        <w:tc>
          <w:tcPr>
            <w:tcW w:w="1700" w:type="dxa"/>
          </w:tcPr>
          <w:p w14:paraId="212D4DF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00000</w:t>
            </w:r>
            <w:r>
              <w:rPr>
                <w:rFonts w:ascii="Arial" w:hAnsi="Arial"/>
                <w:sz w:val="18"/>
              </w:rPr>
              <w:t>'</w:t>
            </w:r>
            <w:r w:rsidRPr="00943D4C">
              <w:rPr>
                <w:rFonts w:ascii="Arial" w:hAnsi="Arial"/>
                <w:sz w:val="18"/>
              </w:rPr>
              <w:t>B</w:t>
            </w:r>
          </w:p>
        </w:tc>
        <w:tc>
          <w:tcPr>
            <w:tcW w:w="2692" w:type="dxa"/>
          </w:tcPr>
          <w:p w14:paraId="6214C2C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18192D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6B281B0" w14:textId="77777777" w:rsidTr="006D15BF">
        <w:tblPrEx>
          <w:tblCellMar>
            <w:left w:w="108" w:type="dxa"/>
            <w:right w:w="108" w:type="dxa"/>
          </w:tblCellMar>
        </w:tblPrEx>
        <w:tc>
          <w:tcPr>
            <w:tcW w:w="4077" w:type="dxa"/>
          </w:tcPr>
          <w:p w14:paraId="53DAC6E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0B0E207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3800D2D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2A673B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612639F" w14:textId="77777777" w:rsidTr="006D15BF">
        <w:tblPrEx>
          <w:tblCellMar>
            <w:left w:w="108" w:type="dxa"/>
            <w:right w:w="108" w:type="dxa"/>
          </w:tblCellMar>
        </w:tblPrEx>
        <w:tc>
          <w:tcPr>
            <w:tcW w:w="4077" w:type="dxa"/>
          </w:tcPr>
          <w:p w14:paraId="5925EB9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1ECCEC7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3698191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407B0B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71C4F3E5" w14:textId="77777777" w:rsidTr="006D15BF">
        <w:tblPrEx>
          <w:tblCellMar>
            <w:left w:w="108" w:type="dxa"/>
            <w:right w:w="108" w:type="dxa"/>
          </w:tblCellMar>
        </w:tblPrEx>
        <w:tc>
          <w:tcPr>
            <w:tcW w:w="4077" w:type="dxa"/>
          </w:tcPr>
          <w:p w14:paraId="7A84A51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lateNonCriticalExtension</w:t>
            </w:r>
          </w:p>
        </w:tc>
        <w:tc>
          <w:tcPr>
            <w:tcW w:w="1700" w:type="dxa"/>
          </w:tcPr>
          <w:p w14:paraId="4DBF98B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4A52611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563D3E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5F670887" w14:textId="77777777" w:rsidTr="006D15BF">
        <w:tblPrEx>
          <w:tblCellMar>
            <w:left w:w="108" w:type="dxa"/>
            <w:right w:w="108" w:type="dxa"/>
          </w:tblCellMar>
        </w:tblPrEx>
        <w:tc>
          <w:tcPr>
            <w:tcW w:w="4077" w:type="dxa"/>
          </w:tcPr>
          <w:p w14:paraId="2BCD942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w:t>
            </w:r>
          </w:p>
        </w:tc>
        <w:tc>
          <w:tcPr>
            <w:tcW w:w="1700" w:type="dxa"/>
          </w:tcPr>
          <w:p w14:paraId="08B853E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2276F12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80E15C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bl>
    <w:p w14:paraId="0EBEFF95" w14:textId="77777777" w:rsidR="00BD7469" w:rsidRPr="00943D4C" w:rsidRDefault="00BD7469" w:rsidP="0046266F"/>
    <w:p w14:paraId="505FB71E" w14:textId="77777777" w:rsidR="00BD7469" w:rsidRPr="00943D4C" w:rsidRDefault="00BD7469" w:rsidP="0046266F">
      <w:pPr>
        <w:pStyle w:val="TH"/>
      </w:pPr>
      <w:r w:rsidRPr="00943D4C">
        <w:rPr>
          <w:i/>
        </w:rPr>
        <w:t>SystemInformationBlockType14-NB</w:t>
      </w:r>
      <w:r w:rsidRPr="00943D4C">
        <w:t xml:space="preserve"> </w:t>
      </w:r>
      <w:r w:rsidRPr="00943D4C">
        <w:rPr>
          <w:iCs/>
        </w:rPr>
        <w:t>configuration</w:t>
      </w:r>
      <w:r>
        <w:rPr>
          <w:iCs/>
        </w:rPr>
        <w:tab/>
      </w:r>
      <w:r w:rsidRPr="00943D4C">
        <w:rPr>
          <w:iCs/>
        </w:rPr>
        <w:t>SIBType14-NB_A01</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77"/>
        <w:gridCol w:w="1700"/>
        <w:gridCol w:w="2692"/>
        <w:gridCol w:w="1274"/>
      </w:tblGrid>
      <w:tr w:rsidR="00BD7469" w:rsidRPr="00943D4C" w14:paraId="527A0350" w14:textId="77777777" w:rsidTr="006D15BF">
        <w:tc>
          <w:tcPr>
            <w:tcW w:w="9743" w:type="dxa"/>
            <w:gridSpan w:val="4"/>
          </w:tcPr>
          <w:p w14:paraId="0300D86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Derivation Path: 36.508 Table 8.1.4.3.3-5</w:t>
            </w:r>
          </w:p>
        </w:tc>
      </w:tr>
      <w:tr w:rsidR="00BD7469" w:rsidRPr="00943D4C" w14:paraId="03ACFD88" w14:textId="77777777" w:rsidTr="006D15BF">
        <w:tblPrEx>
          <w:tblCellMar>
            <w:left w:w="108" w:type="dxa"/>
            <w:right w:w="108" w:type="dxa"/>
          </w:tblCellMar>
        </w:tblPrEx>
        <w:tc>
          <w:tcPr>
            <w:tcW w:w="4077" w:type="dxa"/>
          </w:tcPr>
          <w:p w14:paraId="2DDDFA7E"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Information Element</w:t>
            </w:r>
          </w:p>
        </w:tc>
        <w:tc>
          <w:tcPr>
            <w:tcW w:w="1700" w:type="dxa"/>
          </w:tcPr>
          <w:p w14:paraId="37DF89DE"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Value/remark</w:t>
            </w:r>
          </w:p>
        </w:tc>
        <w:tc>
          <w:tcPr>
            <w:tcW w:w="2692" w:type="dxa"/>
          </w:tcPr>
          <w:p w14:paraId="15B8D82D"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Comment</w:t>
            </w:r>
          </w:p>
        </w:tc>
        <w:tc>
          <w:tcPr>
            <w:tcW w:w="1274" w:type="dxa"/>
          </w:tcPr>
          <w:p w14:paraId="6F49F79C"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Condition</w:t>
            </w:r>
          </w:p>
        </w:tc>
      </w:tr>
      <w:tr w:rsidR="00BD7469" w:rsidRPr="00943D4C" w14:paraId="3AD11903" w14:textId="77777777" w:rsidTr="006D15BF">
        <w:tblPrEx>
          <w:tblCellMar>
            <w:left w:w="108" w:type="dxa"/>
            <w:right w:w="108" w:type="dxa"/>
          </w:tblCellMar>
        </w:tblPrEx>
        <w:tc>
          <w:tcPr>
            <w:tcW w:w="4077" w:type="dxa"/>
          </w:tcPr>
          <w:p w14:paraId="1E87069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SystemInformationBlockType14-NB-r13 ::= SEQUENCE {</w:t>
            </w:r>
          </w:p>
        </w:tc>
        <w:tc>
          <w:tcPr>
            <w:tcW w:w="1700" w:type="dxa"/>
          </w:tcPr>
          <w:p w14:paraId="3D1409C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44C7B8A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D03188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4079B79" w14:textId="77777777" w:rsidTr="006D15BF">
        <w:tblPrEx>
          <w:tblCellMar>
            <w:left w:w="108" w:type="dxa"/>
            <w:right w:w="108" w:type="dxa"/>
          </w:tblCellMar>
        </w:tblPrEx>
        <w:tc>
          <w:tcPr>
            <w:tcW w:w="4077" w:type="dxa"/>
          </w:tcPr>
          <w:p w14:paraId="02B9486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ab-Param-r13 CHOICE {</w:t>
            </w:r>
          </w:p>
        </w:tc>
        <w:tc>
          <w:tcPr>
            <w:tcW w:w="1700" w:type="dxa"/>
          </w:tcPr>
          <w:p w14:paraId="191A853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29761A0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2D1571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09D8731" w14:textId="77777777" w:rsidTr="006D15BF">
        <w:tblPrEx>
          <w:tblCellMar>
            <w:left w:w="108" w:type="dxa"/>
            <w:right w:w="108" w:type="dxa"/>
          </w:tblCellMar>
        </w:tblPrEx>
        <w:tc>
          <w:tcPr>
            <w:tcW w:w="4077" w:type="dxa"/>
          </w:tcPr>
          <w:p w14:paraId="52E443A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ab-Common-r13 SEQUENCE {</w:t>
            </w:r>
          </w:p>
        </w:tc>
        <w:tc>
          <w:tcPr>
            <w:tcW w:w="1700" w:type="dxa"/>
          </w:tcPr>
          <w:p w14:paraId="1A05321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45E976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BE44E5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1332782" w14:textId="77777777" w:rsidTr="006D15BF">
        <w:tblPrEx>
          <w:tblCellMar>
            <w:left w:w="108" w:type="dxa"/>
            <w:right w:w="108" w:type="dxa"/>
          </w:tblCellMar>
        </w:tblPrEx>
        <w:tc>
          <w:tcPr>
            <w:tcW w:w="4077" w:type="dxa"/>
          </w:tcPr>
          <w:p w14:paraId="06582FC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ab-Category-r13</w:t>
            </w:r>
          </w:p>
        </w:tc>
        <w:tc>
          <w:tcPr>
            <w:tcW w:w="1700" w:type="dxa"/>
          </w:tcPr>
          <w:p w14:paraId="002CC780" w14:textId="77777777" w:rsidR="00BD7469" w:rsidRPr="00943D4C" w:rsidDel="004D56A9"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a</w:t>
            </w:r>
          </w:p>
        </w:tc>
        <w:tc>
          <w:tcPr>
            <w:tcW w:w="2692" w:type="dxa"/>
          </w:tcPr>
          <w:p w14:paraId="50EE187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92CA7E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7A461D04" w14:textId="77777777" w:rsidTr="006D15BF">
        <w:tblPrEx>
          <w:tblCellMar>
            <w:left w:w="108" w:type="dxa"/>
            <w:right w:w="108" w:type="dxa"/>
          </w:tblCellMar>
        </w:tblPrEx>
        <w:tc>
          <w:tcPr>
            <w:tcW w:w="4077" w:type="dxa"/>
          </w:tcPr>
          <w:p w14:paraId="427F7C1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ab-BarringBitmap-r13</w:t>
            </w:r>
          </w:p>
        </w:tc>
        <w:tc>
          <w:tcPr>
            <w:tcW w:w="1700" w:type="dxa"/>
          </w:tcPr>
          <w:p w14:paraId="2FC884B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0100000000</w:t>
            </w:r>
            <w:r>
              <w:rPr>
                <w:rFonts w:ascii="Arial" w:hAnsi="Arial"/>
                <w:sz w:val="18"/>
              </w:rPr>
              <w:t>'</w:t>
            </w:r>
            <w:r w:rsidRPr="00943D4C">
              <w:rPr>
                <w:rFonts w:ascii="Arial" w:hAnsi="Arial"/>
                <w:sz w:val="18"/>
              </w:rPr>
              <w:t>B</w:t>
            </w:r>
          </w:p>
        </w:tc>
        <w:tc>
          <w:tcPr>
            <w:tcW w:w="2692" w:type="dxa"/>
          </w:tcPr>
          <w:p w14:paraId="3A97BB0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69EE692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5F659E0" w14:textId="77777777" w:rsidTr="006D15BF">
        <w:tblPrEx>
          <w:tblCellMar>
            <w:left w:w="108" w:type="dxa"/>
            <w:right w:w="108" w:type="dxa"/>
          </w:tblCellMar>
        </w:tblPrEx>
        <w:tc>
          <w:tcPr>
            <w:tcW w:w="4077" w:type="dxa"/>
          </w:tcPr>
          <w:p w14:paraId="6ED426B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ab-BarringExceptionData-r13</w:t>
            </w:r>
          </w:p>
        </w:tc>
        <w:tc>
          <w:tcPr>
            <w:tcW w:w="1700" w:type="dxa"/>
          </w:tcPr>
          <w:p w14:paraId="5BDD91C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5E2F00D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C3F5D9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748C091" w14:textId="77777777" w:rsidTr="006D15BF">
        <w:tblPrEx>
          <w:tblCellMar>
            <w:left w:w="108" w:type="dxa"/>
            <w:right w:w="108" w:type="dxa"/>
          </w:tblCellMar>
        </w:tblPrEx>
        <w:tc>
          <w:tcPr>
            <w:tcW w:w="4077" w:type="dxa"/>
          </w:tcPr>
          <w:p w14:paraId="46E2AF0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ab-BarringForSpecialAC-r13</w:t>
            </w:r>
          </w:p>
        </w:tc>
        <w:tc>
          <w:tcPr>
            <w:tcW w:w="1700" w:type="dxa"/>
          </w:tcPr>
          <w:p w14:paraId="01628D4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00000</w:t>
            </w:r>
            <w:r>
              <w:rPr>
                <w:rFonts w:ascii="Arial" w:hAnsi="Arial"/>
                <w:sz w:val="18"/>
              </w:rPr>
              <w:t>'</w:t>
            </w:r>
            <w:r w:rsidRPr="00943D4C">
              <w:rPr>
                <w:rFonts w:ascii="Arial" w:hAnsi="Arial"/>
                <w:sz w:val="18"/>
              </w:rPr>
              <w:t>B</w:t>
            </w:r>
          </w:p>
        </w:tc>
        <w:tc>
          <w:tcPr>
            <w:tcW w:w="2692" w:type="dxa"/>
          </w:tcPr>
          <w:p w14:paraId="3CD25A1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6CD7363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FB4C2B7" w14:textId="77777777" w:rsidTr="006D15BF">
        <w:tblPrEx>
          <w:tblCellMar>
            <w:left w:w="108" w:type="dxa"/>
            <w:right w:w="108" w:type="dxa"/>
          </w:tblCellMar>
        </w:tblPrEx>
        <w:tc>
          <w:tcPr>
            <w:tcW w:w="4077" w:type="dxa"/>
          </w:tcPr>
          <w:p w14:paraId="5D103EA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533FC36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037947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F4686F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59DD95AD" w14:textId="77777777" w:rsidTr="006D15BF">
        <w:tblPrEx>
          <w:tblCellMar>
            <w:left w:w="108" w:type="dxa"/>
            <w:right w:w="108" w:type="dxa"/>
          </w:tblCellMar>
        </w:tblPrEx>
        <w:tc>
          <w:tcPr>
            <w:tcW w:w="4077" w:type="dxa"/>
          </w:tcPr>
          <w:p w14:paraId="649ED29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3C023BE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3CC1049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3D97EA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257D0CB" w14:textId="77777777" w:rsidTr="006D15BF">
        <w:tblPrEx>
          <w:tblCellMar>
            <w:left w:w="108" w:type="dxa"/>
            <w:right w:w="108" w:type="dxa"/>
          </w:tblCellMar>
        </w:tblPrEx>
        <w:tc>
          <w:tcPr>
            <w:tcW w:w="4077" w:type="dxa"/>
          </w:tcPr>
          <w:p w14:paraId="24C3FE1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lateNonCriticalExtension</w:t>
            </w:r>
          </w:p>
        </w:tc>
        <w:tc>
          <w:tcPr>
            <w:tcW w:w="1700" w:type="dxa"/>
          </w:tcPr>
          <w:p w14:paraId="0DF795F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6E40135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B33EEA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476071A" w14:textId="77777777" w:rsidTr="006D15BF">
        <w:tblPrEx>
          <w:tblCellMar>
            <w:left w:w="108" w:type="dxa"/>
            <w:right w:w="108" w:type="dxa"/>
          </w:tblCellMar>
        </w:tblPrEx>
        <w:tc>
          <w:tcPr>
            <w:tcW w:w="4077" w:type="dxa"/>
          </w:tcPr>
          <w:p w14:paraId="7DF1B7D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w:t>
            </w:r>
          </w:p>
        </w:tc>
        <w:tc>
          <w:tcPr>
            <w:tcW w:w="1700" w:type="dxa"/>
          </w:tcPr>
          <w:p w14:paraId="3D26808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091CDE1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37FAF5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bl>
    <w:p w14:paraId="7EFB4543" w14:textId="77777777" w:rsidR="00BD7469" w:rsidRPr="00943D4C" w:rsidRDefault="00BD7469" w:rsidP="0046266F"/>
    <w:p w14:paraId="089D0CDC" w14:textId="77777777" w:rsidR="00BD7469" w:rsidRPr="00943D4C" w:rsidRDefault="00BD7469" w:rsidP="0046266F">
      <w:pPr>
        <w:pStyle w:val="TH"/>
      </w:pPr>
      <w:r w:rsidRPr="00943D4C">
        <w:rPr>
          <w:i/>
        </w:rPr>
        <w:t>SystemInformationBlockType14-NB</w:t>
      </w:r>
      <w:r w:rsidRPr="00943D4C">
        <w:t xml:space="preserve"> </w:t>
      </w:r>
      <w:r w:rsidRPr="00943D4C">
        <w:rPr>
          <w:iCs/>
        </w:rPr>
        <w:t>configuration</w:t>
      </w:r>
      <w:r>
        <w:rPr>
          <w:iCs/>
        </w:rPr>
        <w:tab/>
      </w:r>
      <w:r w:rsidRPr="00943D4C">
        <w:rPr>
          <w:iCs/>
        </w:rPr>
        <w:t>SIBType14-NB_A02</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77"/>
        <w:gridCol w:w="1700"/>
        <w:gridCol w:w="2692"/>
        <w:gridCol w:w="1274"/>
      </w:tblGrid>
      <w:tr w:rsidR="00BD7469" w:rsidRPr="00943D4C" w14:paraId="6C53994F" w14:textId="77777777" w:rsidTr="006D15BF">
        <w:tc>
          <w:tcPr>
            <w:tcW w:w="9743" w:type="dxa"/>
            <w:gridSpan w:val="4"/>
          </w:tcPr>
          <w:p w14:paraId="0C030E9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Derivation Path: 36.508 Table 8.1.4.3.3-5</w:t>
            </w:r>
          </w:p>
        </w:tc>
      </w:tr>
      <w:tr w:rsidR="00BD7469" w:rsidRPr="00943D4C" w14:paraId="1934003D" w14:textId="77777777" w:rsidTr="006D15BF">
        <w:tblPrEx>
          <w:tblCellMar>
            <w:left w:w="108" w:type="dxa"/>
            <w:right w:w="108" w:type="dxa"/>
          </w:tblCellMar>
        </w:tblPrEx>
        <w:tc>
          <w:tcPr>
            <w:tcW w:w="4077" w:type="dxa"/>
          </w:tcPr>
          <w:p w14:paraId="5E2D5F76"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Information Element</w:t>
            </w:r>
          </w:p>
        </w:tc>
        <w:tc>
          <w:tcPr>
            <w:tcW w:w="1700" w:type="dxa"/>
          </w:tcPr>
          <w:p w14:paraId="0DB42423"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Value/remark</w:t>
            </w:r>
          </w:p>
        </w:tc>
        <w:tc>
          <w:tcPr>
            <w:tcW w:w="2692" w:type="dxa"/>
          </w:tcPr>
          <w:p w14:paraId="52DB0644"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Comment</w:t>
            </w:r>
          </w:p>
        </w:tc>
        <w:tc>
          <w:tcPr>
            <w:tcW w:w="1274" w:type="dxa"/>
          </w:tcPr>
          <w:p w14:paraId="378C3758"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Condition</w:t>
            </w:r>
          </w:p>
        </w:tc>
      </w:tr>
      <w:tr w:rsidR="00BD7469" w:rsidRPr="00943D4C" w14:paraId="79607B58" w14:textId="77777777" w:rsidTr="006D15BF">
        <w:tblPrEx>
          <w:tblCellMar>
            <w:left w:w="108" w:type="dxa"/>
            <w:right w:w="108" w:type="dxa"/>
          </w:tblCellMar>
        </w:tblPrEx>
        <w:tc>
          <w:tcPr>
            <w:tcW w:w="4077" w:type="dxa"/>
          </w:tcPr>
          <w:p w14:paraId="7AF9F2C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SystemInformationBlockType14-NB-r13 ::= SEQUENCE {</w:t>
            </w:r>
          </w:p>
        </w:tc>
        <w:tc>
          <w:tcPr>
            <w:tcW w:w="1700" w:type="dxa"/>
          </w:tcPr>
          <w:p w14:paraId="61E2EB1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960EF4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6C8332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A22B2F0" w14:textId="77777777" w:rsidTr="006D15BF">
        <w:tblPrEx>
          <w:tblCellMar>
            <w:left w:w="108" w:type="dxa"/>
            <w:right w:w="108" w:type="dxa"/>
          </w:tblCellMar>
        </w:tblPrEx>
        <w:tc>
          <w:tcPr>
            <w:tcW w:w="4077" w:type="dxa"/>
          </w:tcPr>
          <w:p w14:paraId="0568E71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ab-Param-r13 CHOICE {</w:t>
            </w:r>
          </w:p>
        </w:tc>
        <w:tc>
          <w:tcPr>
            <w:tcW w:w="1700" w:type="dxa"/>
          </w:tcPr>
          <w:p w14:paraId="24771F0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08EDFAB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CB796D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C18FD5A" w14:textId="77777777" w:rsidTr="006D15BF">
        <w:tblPrEx>
          <w:tblCellMar>
            <w:left w:w="108" w:type="dxa"/>
            <w:right w:w="108" w:type="dxa"/>
          </w:tblCellMar>
        </w:tblPrEx>
        <w:tc>
          <w:tcPr>
            <w:tcW w:w="4077" w:type="dxa"/>
          </w:tcPr>
          <w:p w14:paraId="40376C3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ab-Common-r13 SEQUENCE {</w:t>
            </w:r>
          </w:p>
        </w:tc>
        <w:tc>
          <w:tcPr>
            <w:tcW w:w="1700" w:type="dxa"/>
          </w:tcPr>
          <w:p w14:paraId="293E66D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9FB6A0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D1F129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A14D2DA" w14:textId="77777777" w:rsidTr="006D15BF">
        <w:tblPrEx>
          <w:tblCellMar>
            <w:left w:w="108" w:type="dxa"/>
            <w:right w:w="108" w:type="dxa"/>
          </w:tblCellMar>
        </w:tblPrEx>
        <w:tc>
          <w:tcPr>
            <w:tcW w:w="4077" w:type="dxa"/>
          </w:tcPr>
          <w:p w14:paraId="75BC3F0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ab-Category-r13</w:t>
            </w:r>
          </w:p>
        </w:tc>
        <w:tc>
          <w:tcPr>
            <w:tcW w:w="1700" w:type="dxa"/>
          </w:tcPr>
          <w:p w14:paraId="51CA1D59" w14:textId="77777777" w:rsidR="00BD7469" w:rsidRPr="00943D4C" w:rsidDel="004D56A9"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a</w:t>
            </w:r>
          </w:p>
        </w:tc>
        <w:tc>
          <w:tcPr>
            <w:tcW w:w="2692" w:type="dxa"/>
          </w:tcPr>
          <w:p w14:paraId="51D4AF4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67552FB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37887E9" w14:textId="77777777" w:rsidTr="006D15BF">
        <w:tblPrEx>
          <w:tblCellMar>
            <w:left w:w="108" w:type="dxa"/>
            <w:right w:w="108" w:type="dxa"/>
          </w:tblCellMar>
        </w:tblPrEx>
        <w:tc>
          <w:tcPr>
            <w:tcW w:w="4077" w:type="dxa"/>
          </w:tcPr>
          <w:p w14:paraId="1BE9DEB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ab-BarringBitmap-r13</w:t>
            </w:r>
          </w:p>
        </w:tc>
        <w:tc>
          <w:tcPr>
            <w:tcW w:w="1700" w:type="dxa"/>
          </w:tcPr>
          <w:p w14:paraId="761122E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0010000000</w:t>
            </w:r>
            <w:r>
              <w:rPr>
                <w:rFonts w:ascii="Arial" w:hAnsi="Arial"/>
                <w:sz w:val="18"/>
              </w:rPr>
              <w:t>'</w:t>
            </w:r>
            <w:r w:rsidRPr="00943D4C">
              <w:rPr>
                <w:rFonts w:ascii="Arial" w:hAnsi="Arial"/>
                <w:sz w:val="18"/>
              </w:rPr>
              <w:t>B</w:t>
            </w:r>
          </w:p>
        </w:tc>
        <w:tc>
          <w:tcPr>
            <w:tcW w:w="2692" w:type="dxa"/>
          </w:tcPr>
          <w:p w14:paraId="0A75331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D35C94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BF433BE" w14:textId="77777777" w:rsidTr="006D15BF">
        <w:tblPrEx>
          <w:tblCellMar>
            <w:left w:w="108" w:type="dxa"/>
            <w:right w:w="108" w:type="dxa"/>
          </w:tblCellMar>
        </w:tblPrEx>
        <w:tc>
          <w:tcPr>
            <w:tcW w:w="4077" w:type="dxa"/>
          </w:tcPr>
          <w:p w14:paraId="6202AF9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ab-BarringExceptionData-r13</w:t>
            </w:r>
          </w:p>
        </w:tc>
        <w:tc>
          <w:tcPr>
            <w:tcW w:w="1700" w:type="dxa"/>
          </w:tcPr>
          <w:p w14:paraId="1C1610D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158FCBD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88AB2A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C4101C6" w14:textId="77777777" w:rsidTr="006D15BF">
        <w:tblPrEx>
          <w:tblCellMar>
            <w:left w:w="108" w:type="dxa"/>
            <w:right w:w="108" w:type="dxa"/>
          </w:tblCellMar>
        </w:tblPrEx>
        <w:tc>
          <w:tcPr>
            <w:tcW w:w="4077" w:type="dxa"/>
          </w:tcPr>
          <w:p w14:paraId="3271C4A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ab-BarringForSpecialAC-r13</w:t>
            </w:r>
          </w:p>
        </w:tc>
        <w:tc>
          <w:tcPr>
            <w:tcW w:w="1700" w:type="dxa"/>
          </w:tcPr>
          <w:p w14:paraId="5192498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00000</w:t>
            </w:r>
            <w:r>
              <w:rPr>
                <w:rFonts w:ascii="Arial" w:hAnsi="Arial"/>
                <w:sz w:val="18"/>
              </w:rPr>
              <w:t>'</w:t>
            </w:r>
            <w:r w:rsidRPr="00943D4C">
              <w:rPr>
                <w:rFonts w:ascii="Arial" w:hAnsi="Arial"/>
                <w:sz w:val="18"/>
              </w:rPr>
              <w:t>B</w:t>
            </w:r>
          </w:p>
        </w:tc>
        <w:tc>
          <w:tcPr>
            <w:tcW w:w="2692" w:type="dxa"/>
          </w:tcPr>
          <w:p w14:paraId="741CB55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C657B8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4BB2608" w14:textId="77777777" w:rsidTr="006D15BF">
        <w:tblPrEx>
          <w:tblCellMar>
            <w:left w:w="108" w:type="dxa"/>
            <w:right w:w="108" w:type="dxa"/>
          </w:tblCellMar>
        </w:tblPrEx>
        <w:tc>
          <w:tcPr>
            <w:tcW w:w="4077" w:type="dxa"/>
          </w:tcPr>
          <w:p w14:paraId="54EDDBF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441BDD0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7BFA667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03B0EF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D669A97" w14:textId="77777777" w:rsidTr="006D15BF">
        <w:tblPrEx>
          <w:tblCellMar>
            <w:left w:w="108" w:type="dxa"/>
            <w:right w:w="108" w:type="dxa"/>
          </w:tblCellMar>
        </w:tblPrEx>
        <w:tc>
          <w:tcPr>
            <w:tcW w:w="4077" w:type="dxa"/>
          </w:tcPr>
          <w:p w14:paraId="1AAEA8C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398D595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7EA86AC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E14C21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5E93CD7C" w14:textId="77777777" w:rsidTr="006D15BF">
        <w:tblPrEx>
          <w:tblCellMar>
            <w:left w:w="108" w:type="dxa"/>
            <w:right w:w="108" w:type="dxa"/>
          </w:tblCellMar>
        </w:tblPrEx>
        <w:tc>
          <w:tcPr>
            <w:tcW w:w="4077" w:type="dxa"/>
          </w:tcPr>
          <w:p w14:paraId="0445491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lateNonCriticalExtension</w:t>
            </w:r>
          </w:p>
        </w:tc>
        <w:tc>
          <w:tcPr>
            <w:tcW w:w="1700" w:type="dxa"/>
          </w:tcPr>
          <w:p w14:paraId="711257C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67BDD49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8909AE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A4DC0B0" w14:textId="77777777" w:rsidTr="006D15BF">
        <w:tblPrEx>
          <w:tblCellMar>
            <w:left w:w="108" w:type="dxa"/>
            <w:right w:w="108" w:type="dxa"/>
          </w:tblCellMar>
        </w:tblPrEx>
        <w:tc>
          <w:tcPr>
            <w:tcW w:w="4077" w:type="dxa"/>
          </w:tcPr>
          <w:p w14:paraId="673EFD2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w:t>
            </w:r>
          </w:p>
        </w:tc>
        <w:tc>
          <w:tcPr>
            <w:tcW w:w="1700" w:type="dxa"/>
          </w:tcPr>
          <w:p w14:paraId="76831C6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1EE5AE0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6C5314B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bl>
    <w:p w14:paraId="48A0997B" w14:textId="54334EF3" w:rsidR="00BD7469" w:rsidRPr="00943D4C" w:rsidRDefault="00BD7469" w:rsidP="0046266F"/>
    <w:p w14:paraId="542CED8E" w14:textId="77777777" w:rsidR="00BD7469" w:rsidRPr="00943D4C" w:rsidRDefault="00BD7469" w:rsidP="0046266F">
      <w:pPr>
        <w:pStyle w:val="TH"/>
      </w:pPr>
      <w:r w:rsidRPr="00943D4C">
        <w:rPr>
          <w:i/>
        </w:rPr>
        <w:t>SystemInformationBlockType14-NB</w:t>
      </w:r>
      <w:r w:rsidRPr="00943D4C">
        <w:t xml:space="preserve"> </w:t>
      </w:r>
      <w:r w:rsidRPr="00943D4C">
        <w:rPr>
          <w:iCs/>
        </w:rPr>
        <w:t>configuration</w:t>
      </w:r>
      <w:r>
        <w:rPr>
          <w:iCs/>
        </w:rPr>
        <w:tab/>
      </w:r>
      <w:r w:rsidRPr="00943D4C">
        <w:rPr>
          <w:iCs/>
        </w:rPr>
        <w:t>SIBType14-NB_A03</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77"/>
        <w:gridCol w:w="1700"/>
        <w:gridCol w:w="2692"/>
        <w:gridCol w:w="1274"/>
      </w:tblGrid>
      <w:tr w:rsidR="00BD7469" w:rsidRPr="00943D4C" w14:paraId="2070EDB0" w14:textId="77777777" w:rsidTr="006D15BF">
        <w:tc>
          <w:tcPr>
            <w:tcW w:w="9743" w:type="dxa"/>
            <w:gridSpan w:val="4"/>
          </w:tcPr>
          <w:p w14:paraId="5AA253A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Derivation Path: 36.508 Table 8.1.4.3.3-5</w:t>
            </w:r>
          </w:p>
        </w:tc>
      </w:tr>
      <w:tr w:rsidR="00BD7469" w:rsidRPr="00943D4C" w14:paraId="121540F2" w14:textId="77777777" w:rsidTr="006D15BF">
        <w:tblPrEx>
          <w:tblCellMar>
            <w:left w:w="108" w:type="dxa"/>
            <w:right w:w="108" w:type="dxa"/>
          </w:tblCellMar>
        </w:tblPrEx>
        <w:tc>
          <w:tcPr>
            <w:tcW w:w="4077" w:type="dxa"/>
          </w:tcPr>
          <w:p w14:paraId="275B4A9C"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Information Element</w:t>
            </w:r>
          </w:p>
        </w:tc>
        <w:tc>
          <w:tcPr>
            <w:tcW w:w="1700" w:type="dxa"/>
          </w:tcPr>
          <w:p w14:paraId="744A1C0F"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Value/remark</w:t>
            </w:r>
          </w:p>
        </w:tc>
        <w:tc>
          <w:tcPr>
            <w:tcW w:w="2692" w:type="dxa"/>
          </w:tcPr>
          <w:p w14:paraId="5A236009"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Comment</w:t>
            </w:r>
          </w:p>
        </w:tc>
        <w:tc>
          <w:tcPr>
            <w:tcW w:w="1274" w:type="dxa"/>
          </w:tcPr>
          <w:p w14:paraId="1A282B63"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Condition</w:t>
            </w:r>
          </w:p>
        </w:tc>
      </w:tr>
      <w:tr w:rsidR="00BD7469" w:rsidRPr="00943D4C" w14:paraId="4D12D806" w14:textId="77777777" w:rsidTr="006D15BF">
        <w:tblPrEx>
          <w:tblCellMar>
            <w:left w:w="108" w:type="dxa"/>
            <w:right w:w="108" w:type="dxa"/>
          </w:tblCellMar>
        </w:tblPrEx>
        <w:tc>
          <w:tcPr>
            <w:tcW w:w="4077" w:type="dxa"/>
          </w:tcPr>
          <w:p w14:paraId="54693E6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SystemInformationBlockType14-NB-r13 ::= SEQUENCE {</w:t>
            </w:r>
          </w:p>
        </w:tc>
        <w:tc>
          <w:tcPr>
            <w:tcW w:w="1700" w:type="dxa"/>
          </w:tcPr>
          <w:p w14:paraId="648CFCD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0FCCC01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CF2E39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962D531" w14:textId="77777777" w:rsidTr="006D15BF">
        <w:tblPrEx>
          <w:tblCellMar>
            <w:left w:w="108" w:type="dxa"/>
            <w:right w:w="108" w:type="dxa"/>
          </w:tblCellMar>
        </w:tblPrEx>
        <w:tc>
          <w:tcPr>
            <w:tcW w:w="4077" w:type="dxa"/>
          </w:tcPr>
          <w:p w14:paraId="66F63DC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ab-Param-r13 CHOICE {</w:t>
            </w:r>
          </w:p>
        </w:tc>
        <w:tc>
          <w:tcPr>
            <w:tcW w:w="1700" w:type="dxa"/>
          </w:tcPr>
          <w:p w14:paraId="0FAD3F8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046B136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AD35B5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77AE27B9" w14:textId="77777777" w:rsidTr="006D15BF">
        <w:tblPrEx>
          <w:tblCellMar>
            <w:left w:w="108" w:type="dxa"/>
            <w:right w:w="108" w:type="dxa"/>
          </w:tblCellMar>
        </w:tblPrEx>
        <w:tc>
          <w:tcPr>
            <w:tcW w:w="4077" w:type="dxa"/>
          </w:tcPr>
          <w:p w14:paraId="1F999D6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ab-Common-r13 SEQUENCE {</w:t>
            </w:r>
          </w:p>
        </w:tc>
        <w:tc>
          <w:tcPr>
            <w:tcW w:w="1700" w:type="dxa"/>
          </w:tcPr>
          <w:p w14:paraId="63395CA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2AA353E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6D6560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7BA5D83" w14:textId="77777777" w:rsidTr="006D15BF">
        <w:tblPrEx>
          <w:tblCellMar>
            <w:left w:w="108" w:type="dxa"/>
            <w:right w:w="108" w:type="dxa"/>
          </w:tblCellMar>
        </w:tblPrEx>
        <w:tc>
          <w:tcPr>
            <w:tcW w:w="4077" w:type="dxa"/>
          </w:tcPr>
          <w:p w14:paraId="6F36C95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ab-Category-r13</w:t>
            </w:r>
          </w:p>
        </w:tc>
        <w:tc>
          <w:tcPr>
            <w:tcW w:w="1700" w:type="dxa"/>
          </w:tcPr>
          <w:p w14:paraId="23D7B0A8" w14:textId="77777777" w:rsidR="00BD7469" w:rsidRPr="00943D4C" w:rsidDel="004D56A9"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a</w:t>
            </w:r>
          </w:p>
        </w:tc>
        <w:tc>
          <w:tcPr>
            <w:tcW w:w="2692" w:type="dxa"/>
          </w:tcPr>
          <w:p w14:paraId="24A0D59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92F541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7EA91494" w14:textId="77777777" w:rsidTr="006D15BF">
        <w:tblPrEx>
          <w:tblCellMar>
            <w:left w:w="108" w:type="dxa"/>
            <w:right w:w="108" w:type="dxa"/>
          </w:tblCellMar>
        </w:tblPrEx>
        <w:tc>
          <w:tcPr>
            <w:tcW w:w="4077" w:type="dxa"/>
          </w:tcPr>
          <w:p w14:paraId="03A22BE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ab-BarringBitmap-r13</w:t>
            </w:r>
          </w:p>
        </w:tc>
        <w:tc>
          <w:tcPr>
            <w:tcW w:w="1700" w:type="dxa"/>
          </w:tcPr>
          <w:p w14:paraId="7F7C0BE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0001000000</w:t>
            </w:r>
            <w:r>
              <w:rPr>
                <w:rFonts w:ascii="Arial" w:hAnsi="Arial"/>
                <w:sz w:val="18"/>
              </w:rPr>
              <w:t>'</w:t>
            </w:r>
            <w:r w:rsidRPr="00943D4C">
              <w:rPr>
                <w:rFonts w:ascii="Arial" w:hAnsi="Arial"/>
                <w:sz w:val="18"/>
              </w:rPr>
              <w:t>B</w:t>
            </w:r>
          </w:p>
        </w:tc>
        <w:tc>
          <w:tcPr>
            <w:tcW w:w="2692" w:type="dxa"/>
          </w:tcPr>
          <w:p w14:paraId="54E23AF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5FE0F9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9E8AF71" w14:textId="77777777" w:rsidTr="006D15BF">
        <w:tblPrEx>
          <w:tblCellMar>
            <w:left w:w="108" w:type="dxa"/>
            <w:right w:w="108" w:type="dxa"/>
          </w:tblCellMar>
        </w:tblPrEx>
        <w:tc>
          <w:tcPr>
            <w:tcW w:w="4077" w:type="dxa"/>
          </w:tcPr>
          <w:p w14:paraId="3787743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ab-BarringExceptionData-r13</w:t>
            </w:r>
          </w:p>
        </w:tc>
        <w:tc>
          <w:tcPr>
            <w:tcW w:w="1700" w:type="dxa"/>
          </w:tcPr>
          <w:p w14:paraId="628244F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3A9C692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D7C056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AB316D5" w14:textId="77777777" w:rsidTr="006D15BF">
        <w:tblPrEx>
          <w:tblCellMar>
            <w:left w:w="108" w:type="dxa"/>
            <w:right w:w="108" w:type="dxa"/>
          </w:tblCellMar>
        </w:tblPrEx>
        <w:tc>
          <w:tcPr>
            <w:tcW w:w="4077" w:type="dxa"/>
          </w:tcPr>
          <w:p w14:paraId="2E9F462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ab-BarringForSpecialAC-r13</w:t>
            </w:r>
          </w:p>
        </w:tc>
        <w:tc>
          <w:tcPr>
            <w:tcW w:w="1700" w:type="dxa"/>
          </w:tcPr>
          <w:p w14:paraId="2F53710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00000</w:t>
            </w:r>
            <w:r>
              <w:rPr>
                <w:rFonts w:ascii="Arial" w:hAnsi="Arial"/>
                <w:sz w:val="18"/>
              </w:rPr>
              <w:t>'</w:t>
            </w:r>
            <w:r w:rsidRPr="00943D4C">
              <w:rPr>
                <w:rFonts w:ascii="Arial" w:hAnsi="Arial"/>
                <w:sz w:val="18"/>
              </w:rPr>
              <w:t>B</w:t>
            </w:r>
          </w:p>
        </w:tc>
        <w:tc>
          <w:tcPr>
            <w:tcW w:w="2692" w:type="dxa"/>
          </w:tcPr>
          <w:p w14:paraId="2F23129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6F8D4C4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9ECC882" w14:textId="77777777" w:rsidTr="006D15BF">
        <w:tblPrEx>
          <w:tblCellMar>
            <w:left w:w="108" w:type="dxa"/>
            <w:right w:w="108" w:type="dxa"/>
          </w:tblCellMar>
        </w:tblPrEx>
        <w:tc>
          <w:tcPr>
            <w:tcW w:w="4077" w:type="dxa"/>
          </w:tcPr>
          <w:p w14:paraId="637FAC4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3401749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36E2994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E1FEDA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8177D8C" w14:textId="77777777" w:rsidTr="006D15BF">
        <w:tblPrEx>
          <w:tblCellMar>
            <w:left w:w="108" w:type="dxa"/>
            <w:right w:w="108" w:type="dxa"/>
          </w:tblCellMar>
        </w:tblPrEx>
        <w:tc>
          <w:tcPr>
            <w:tcW w:w="4077" w:type="dxa"/>
          </w:tcPr>
          <w:p w14:paraId="2BD4D67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1F34E97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4BECC68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5891C8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5DB18516" w14:textId="77777777" w:rsidTr="006D15BF">
        <w:tblPrEx>
          <w:tblCellMar>
            <w:left w:w="108" w:type="dxa"/>
            <w:right w:w="108" w:type="dxa"/>
          </w:tblCellMar>
        </w:tblPrEx>
        <w:tc>
          <w:tcPr>
            <w:tcW w:w="4077" w:type="dxa"/>
          </w:tcPr>
          <w:p w14:paraId="083820E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lateNonCriticalExtension</w:t>
            </w:r>
          </w:p>
        </w:tc>
        <w:tc>
          <w:tcPr>
            <w:tcW w:w="1700" w:type="dxa"/>
          </w:tcPr>
          <w:p w14:paraId="6C53FF5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6D784F6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B8AFA4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6367379" w14:textId="77777777" w:rsidTr="006D15BF">
        <w:tblPrEx>
          <w:tblCellMar>
            <w:left w:w="108" w:type="dxa"/>
            <w:right w:w="108" w:type="dxa"/>
          </w:tblCellMar>
        </w:tblPrEx>
        <w:tc>
          <w:tcPr>
            <w:tcW w:w="4077" w:type="dxa"/>
          </w:tcPr>
          <w:p w14:paraId="7E4B756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w:t>
            </w:r>
          </w:p>
        </w:tc>
        <w:tc>
          <w:tcPr>
            <w:tcW w:w="1700" w:type="dxa"/>
          </w:tcPr>
          <w:p w14:paraId="2FE3FD8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8813F4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164E1C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bl>
    <w:p w14:paraId="31F8BD41" w14:textId="77777777" w:rsidR="00BD7469" w:rsidRPr="00943D4C" w:rsidRDefault="00BD7469" w:rsidP="0046266F"/>
    <w:p w14:paraId="2E81275A" w14:textId="77777777" w:rsidR="00BD7469" w:rsidRPr="00943D4C" w:rsidRDefault="00BD7469" w:rsidP="0046266F">
      <w:pPr>
        <w:pStyle w:val="TH"/>
      </w:pPr>
      <w:r w:rsidRPr="00943D4C">
        <w:rPr>
          <w:i/>
        </w:rPr>
        <w:t>SystemInformationBlockType14-NB</w:t>
      </w:r>
      <w:r w:rsidRPr="00943D4C">
        <w:t xml:space="preserve"> </w:t>
      </w:r>
      <w:r w:rsidRPr="00943D4C">
        <w:rPr>
          <w:iCs/>
        </w:rPr>
        <w:t>configuration</w:t>
      </w:r>
      <w:r>
        <w:rPr>
          <w:iCs/>
        </w:rPr>
        <w:tab/>
      </w:r>
      <w:r w:rsidRPr="00943D4C">
        <w:rPr>
          <w:iCs/>
        </w:rPr>
        <w:t>SIBType14-NB_A04</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77"/>
        <w:gridCol w:w="1700"/>
        <w:gridCol w:w="2692"/>
        <w:gridCol w:w="1274"/>
      </w:tblGrid>
      <w:tr w:rsidR="00BD7469" w:rsidRPr="00943D4C" w14:paraId="524D3A94" w14:textId="77777777" w:rsidTr="006D15BF">
        <w:tc>
          <w:tcPr>
            <w:tcW w:w="9743" w:type="dxa"/>
            <w:gridSpan w:val="4"/>
          </w:tcPr>
          <w:p w14:paraId="2BCF7F2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Derivation Path: 36.508 Table 8.1.4.3.3-5</w:t>
            </w:r>
          </w:p>
        </w:tc>
      </w:tr>
      <w:tr w:rsidR="00BD7469" w:rsidRPr="00943D4C" w14:paraId="21EAF9AF" w14:textId="77777777" w:rsidTr="006D15BF">
        <w:tblPrEx>
          <w:tblCellMar>
            <w:left w:w="108" w:type="dxa"/>
            <w:right w:w="108" w:type="dxa"/>
          </w:tblCellMar>
        </w:tblPrEx>
        <w:tc>
          <w:tcPr>
            <w:tcW w:w="4077" w:type="dxa"/>
          </w:tcPr>
          <w:p w14:paraId="77CD29F0"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Information Element</w:t>
            </w:r>
          </w:p>
        </w:tc>
        <w:tc>
          <w:tcPr>
            <w:tcW w:w="1700" w:type="dxa"/>
          </w:tcPr>
          <w:p w14:paraId="14CEC4CA"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Value/remark</w:t>
            </w:r>
          </w:p>
        </w:tc>
        <w:tc>
          <w:tcPr>
            <w:tcW w:w="2692" w:type="dxa"/>
          </w:tcPr>
          <w:p w14:paraId="5B6042BC"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Comment</w:t>
            </w:r>
          </w:p>
        </w:tc>
        <w:tc>
          <w:tcPr>
            <w:tcW w:w="1274" w:type="dxa"/>
          </w:tcPr>
          <w:p w14:paraId="16ED1FD5"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Condition</w:t>
            </w:r>
          </w:p>
        </w:tc>
      </w:tr>
      <w:tr w:rsidR="00BD7469" w:rsidRPr="00943D4C" w14:paraId="4E8CFD00" w14:textId="77777777" w:rsidTr="006D15BF">
        <w:tblPrEx>
          <w:tblCellMar>
            <w:left w:w="108" w:type="dxa"/>
            <w:right w:w="108" w:type="dxa"/>
          </w:tblCellMar>
        </w:tblPrEx>
        <w:tc>
          <w:tcPr>
            <w:tcW w:w="4077" w:type="dxa"/>
          </w:tcPr>
          <w:p w14:paraId="4E79771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SystemInformationBlockType14-NB-r13 ::= SEQUENCE {</w:t>
            </w:r>
          </w:p>
        </w:tc>
        <w:tc>
          <w:tcPr>
            <w:tcW w:w="1700" w:type="dxa"/>
          </w:tcPr>
          <w:p w14:paraId="24DB1A0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04835D5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EA156D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32D5E9E" w14:textId="77777777" w:rsidTr="006D15BF">
        <w:tblPrEx>
          <w:tblCellMar>
            <w:left w:w="108" w:type="dxa"/>
            <w:right w:w="108" w:type="dxa"/>
          </w:tblCellMar>
        </w:tblPrEx>
        <w:tc>
          <w:tcPr>
            <w:tcW w:w="4077" w:type="dxa"/>
          </w:tcPr>
          <w:p w14:paraId="11D2B7C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ab-Param-r13 CHOICE {</w:t>
            </w:r>
          </w:p>
        </w:tc>
        <w:tc>
          <w:tcPr>
            <w:tcW w:w="1700" w:type="dxa"/>
          </w:tcPr>
          <w:p w14:paraId="5BE016E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3EDC0AD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A99A3C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A21E94C" w14:textId="77777777" w:rsidTr="006D15BF">
        <w:tblPrEx>
          <w:tblCellMar>
            <w:left w:w="108" w:type="dxa"/>
            <w:right w:w="108" w:type="dxa"/>
          </w:tblCellMar>
        </w:tblPrEx>
        <w:tc>
          <w:tcPr>
            <w:tcW w:w="4077" w:type="dxa"/>
          </w:tcPr>
          <w:p w14:paraId="4E938BE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ab-Common-r13 SEQUENCE {</w:t>
            </w:r>
          </w:p>
        </w:tc>
        <w:tc>
          <w:tcPr>
            <w:tcW w:w="1700" w:type="dxa"/>
          </w:tcPr>
          <w:p w14:paraId="0D6AA86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4FCA896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806DB9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5A6593C6" w14:textId="77777777" w:rsidTr="006D15BF">
        <w:tblPrEx>
          <w:tblCellMar>
            <w:left w:w="108" w:type="dxa"/>
            <w:right w:w="108" w:type="dxa"/>
          </w:tblCellMar>
        </w:tblPrEx>
        <w:tc>
          <w:tcPr>
            <w:tcW w:w="4077" w:type="dxa"/>
          </w:tcPr>
          <w:p w14:paraId="71FFD51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ab-Category-r13</w:t>
            </w:r>
          </w:p>
        </w:tc>
        <w:tc>
          <w:tcPr>
            <w:tcW w:w="1700" w:type="dxa"/>
          </w:tcPr>
          <w:p w14:paraId="7E9F7E77" w14:textId="77777777" w:rsidR="00BD7469" w:rsidRPr="00943D4C" w:rsidDel="004D56A9"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a</w:t>
            </w:r>
          </w:p>
        </w:tc>
        <w:tc>
          <w:tcPr>
            <w:tcW w:w="2692" w:type="dxa"/>
          </w:tcPr>
          <w:p w14:paraId="47C39FA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6CFBBD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7EF8A23A" w14:textId="77777777" w:rsidTr="006D15BF">
        <w:tblPrEx>
          <w:tblCellMar>
            <w:left w:w="108" w:type="dxa"/>
            <w:right w:w="108" w:type="dxa"/>
          </w:tblCellMar>
        </w:tblPrEx>
        <w:tc>
          <w:tcPr>
            <w:tcW w:w="4077" w:type="dxa"/>
          </w:tcPr>
          <w:p w14:paraId="05E2F20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ab-BarringBitmap-r13</w:t>
            </w:r>
          </w:p>
        </w:tc>
        <w:tc>
          <w:tcPr>
            <w:tcW w:w="1700" w:type="dxa"/>
          </w:tcPr>
          <w:p w14:paraId="6E6B4A2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0000100000</w:t>
            </w:r>
            <w:r>
              <w:rPr>
                <w:rFonts w:ascii="Arial" w:hAnsi="Arial"/>
                <w:sz w:val="18"/>
              </w:rPr>
              <w:t>'</w:t>
            </w:r>
            <w:r w:rsidRPr="00943D4C">
              <w:rPr>
                <w:rFonts w:ascii="Arial" w:hAnsi="Arial"/>
                <w:sz w:val="18"/>
              </w:rPr>
              <w:t>B</w:t>
            </w:r>
          </w:p>
        </w:tc>
        <w:tc>
          <w:tcPr>
            <w:tcW w:w="2692" w:type="dxa"/>
          </w:tcPr>
          <w:p w14:paraId="2509D8E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5D2B1B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432E281" w14:textId="77777777" w:rsidTr="006D15BF">
        <w:tblPrEx>
          <w:tblCellMar>
            <w:left w:w="108" w:type="dxa"/>
            <w:right w:w="108" w:type="dxa"/>
          </w:tblCellMar>
        </w:tblPrEx>
        <w:tc>
          <w:tcPr>
            <w:tcW w:w="4077" w:type="dxa"/>
          </w:tcPr>
          <w:p w14:paraId="237488B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ab-BarringExceptionData-r13</w:t>
            </w:r>
          </w:p>
        </w:tc>
        <w:tc>
          <w:tcPr>
            <w:tcW w:w="1700" w:type="dxa"/>
          </w:tcPr>
          <w:p w14:paraId="48AE129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590B646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51866F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C65A37E" w14:textId="77777777" w:rsidTr="006D15BF">
        <w:tblPrEx>
          <w:tblCellMar>
            <w:left w:w="108" w:type="dxa"/>
            <w:right w:w="108" w:type="dxa"/>
          </w:tblCellMar>
        </w:tblPrEx>
        <w:tc>
          <w:tcPr>
            <w:tcW w:w="4077" w:type="dxa"/>
          </w:tcPr>
          <w:p w14:paraId="1F28415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ab-BarringForSpecialAC-r13</w:t>
            </w:r>
          </w:p>
        </w:tc>
        <w:tc>
          <w:tcPr>
            <w:tcW w:w="1700" w:type="dxa"/>
          </w:tcPr>
          <w:p w14:paraId="66603FB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00000</w:t>
            </w:r>
            <w:r>
              <w:rPr>
                <w:rFonts w:ascii="Arial" w:hAnsi="Arial"/>
                <w:sz w:val="18"/>
              </w:rPr>
              <w:t>'</w:t>
            </w:r>
            <w:r w:rsidRPr="00943D4C">
              <w:rPr>
                <w:rFonts w:ascii="Arial" w:hAnsi="Arial"/>
                <w:sz w:val="18"/>
              </w:rPr>
              <w:t>B</w:t>
            </w:r>
          </w:p>
        </w:tc>
        <w:tc>
          <w:tcPr>
            <w:tcW w:w="2692" w:type="dxa"/>
          </w:tcPr>
          <w:p w14:paraId="1579FCE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3E8934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508C6DFA" w14:textId="77777777" w:rsidTr="006D15BF">
        <w:tblPrEx>
          <w:tblCellMar>
            <w:left w:w="108" w:type="dxa"/>
            <w:right w:w="108" w:type="dxa"/>
          </w:tblCellMar>
        </w:tblPrEx>
        <w:tc>
          <w:tcPr>
            <w:tcW w:w="4077" w:type="dxa"/>
          </w:tcPr>
          <w:p w14:paraId="323DD6D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0966D2B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48AD7DB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2BC657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5E60AEF5" w14:textId="77777777" w:rsidTr="006D15BF">
        <w:tblPrEx>
          <w:tblCellMar>
            <w:left w:w="108" w:type="dxa"/>
            <w:right w:w="108" w:type="dxa"/>
          </w:tblCellMar>
        </w:tblPrEx>
        <w:tc>
          <w:tcPr>
            <w:tcW w:w="4077" w:type="dxa"/>
          </w:tcPr>
          <w:p w14:paraId="3663E61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317DD04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42ABECD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8A8CA2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0706D73" w14:textId="77777777" w:rsidTr="006D15BF">
        <w:tblPrEx>
          <w:tblCellMar>
            <w:left w:w="108" w:type="dxa"/>
            <w:right w:w="108" w:type="dxa"/>
          </w:tblCellMar>
        </w:tblPrEx>
        <w:tc>
          <w:tcPr>
            <w:tcW w:w="4077" w:type="dxa"/>
          </w:tcPr>
          <w:p w14:paraId="3E24D6F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lateNonCriticalExtension</w:t>
            </w:r>
          </w:p>
        </w:tc>
        <w:tc>
          <w:tcPr>
            <w:tcW w:w="1700" w:type="dxa"/>
          </w:tcPr>
          <w:p w14:paraId="2657225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77CD12F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15D396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76AA945" w14:textId="77777777" w:rsidTr="006D15BF">
        <w:tblPrEx>
          <w:tblCellMar>
            <w:left w:w="108" w:type="dxa"/>
            <w:right w:w="108" w:type="dxa"/>
          </w:tblCellMar>
        </w:tblPrEx>
        <w:tc>
          <w:tcPr>
            <w:tcW w:w="4077" w:type="dxa"/>
          </w:tcPr>
          <w:p w14:paraId="3423BBB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w:t>
            </w:r>
          </w:p>
        </w:tc>
        <w:tc>
          <w:tcPr>
            <w:tcW w:w="1700" w:type="dxa"/>
          </w:tcPr>
          <w:p w14:paraId="59E5BE7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DC7AFC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0AFE82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bl>
    <w:p w14:paraId="21EC61E8" w14:textId="77777777" w:rsidR="00BD7469" w:rsidRPr="00943D4C" w:rsidRDefault="00BD7469" w:rsidP="0046266F"/>
    <w:p w14:paraId="0474D0B6" w14:textId="77777777" w:rsidR="00BD7469" w:rsidRPr="00943D4C" w:rsidRDefault="00BD7469" w:rsidP="0046266F">
      <w:pPr>
        <w:pStyle w:val="TH"/>
      </w:pPr>
      <w:r w:rsidRPr="00943D4C">
        <w:rPr>
          <w:i/>
        </w:rPr>
        <w:t>SystemInformationBlockType14-NB</w:t>
      </w:r>
      <w:r w:rsidRPr="00943D4C">
        <w:t xml:space="preserve"> </w:t>
      </w:r>
      <w:r w:rsidRPr="00943D4C">
        <w:rPr>
          <w:iCs/>
        </w:rPr>
        <w:t>configuration</w:t>
      </w:r>
      <w:r>
        <w:rPr>
          <w:iCs/>
        </w:rPr>
        <w:tab/>
      </w:r>
      <w:r w:rsidRPr="00943D4C">
        <w:rPr>
          <w:iCs/>
        </w:rPr>
        <w:t>SIBType14-NB_A05</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77"/>
        <w:gridCol w:w="1700"/>
        <w:gridCol w:w="2692"/>
        <w:gridCol w:w="1274"/>
      </w:tblGrid>
      <w:tr w:rsidR="00BD7469" w:rsidRPr="00943D4C" w14:paraId="523FFC69" w14:textId="77777777" w:rsidTr="006D15BF">
        <w:tc>
          <w:tcPr>
            <w:tcW w:w="9743" w:type="dxa"/>
            <w:gridSpan w:val="4"/>
          </w:tcPr>
          <w:p w14:paraId="107777E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Derivation Path: 36.508 Table 8.1.4.3.3-5</w:t>
            </w:r>
          </w:p>
        </w:tc>
      </w:tr>
      <w:tr w:rsidR="00BD7469" w:rsidRPr="00943D4C" w14:paraId="0C21D3A4" w14:textId="77777777" w:rsidTr="006D15BF">
        <w:tblPrEx>
          <w:tblCellMar>
            <w:left w:w="108" w:type="dxa"/>
            <w:right w:w="108" w:type="dxa"/>
          </w:tblCellMar>
        </w:tblPrEx>
        <w:tc>
          <w:tcPr>
            <w:tcW w:w="4077" w:type="dxa"/>
          </w:tcPr>
          <w:p w14:paraId="7BC32F05"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Information Element</w:t>
            </w:r>
          </w:p>
        </w:tc>
        <w:tc>
          <w:tcPr>
            <w:tcW w:w="1700" w:type="dxa"/>
          </w:tcPr>
          <w:p w14:paraId="09EFBBB8"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Value/remark</w:t>
            </w:r>
          </w:p>
        </w:tc>
        <w:tc>
          <w:tcPr>
            <w:tcW w:w="2692" w:type="dxa"/>
          </w:tcPr>
          <w:p w14:paraId="4D0140B5"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Comment</w:t>
            </w:r>
          </w:p>
        </w:tc>
        <w:tc>
          <w:tcPr>
            <w:tcW w:w="1274" w:type="dxa"/>
          </w:tcPr>
          <w:p w14:paraId="441C48CE"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Condition</w:t>
            </w:r>
          </w:p>
        </w:tc>
      </w:tr>
      <w:tr w:rsidR="00BD7469" w:rsidRPr="00943D4C" w14:paraId="66D2472F" w14:textId="77777777" w:rsidTr="006D15BF">
        <w:tblPrEx>
          <w:tblCellMar>
            <w:left w:w="108" w:type="dxa"/>
            <w:right w:w="108" w:type="dxa"/>
          </w:tblCellMar>
        </w:tblPrEx>
        <w:tc>
          <w:tcPr>
            <w:tcW w:w="4077" w:type="dxa"/>
          </w:tcPr>
          <w:p w14:paraId="08C0F50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SystemInformationBlockType14-NB-r13 ::= SEQUENCE {</w:t>
            </w:r>
          </w:p>
        </w:tc>
        <w:tc>
          <w:tcPr>
            <w:tcW w:w="1700" w:type="dxa"/>
          </w:tcPr>
          <w:p w14:paraId="6D84B4B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171643B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C2FF4E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61C7AA08" w14:textId="77777777" w:rsidTr="006D15BF">
        <w:tblPrEx>
          <w:tblCellMar>
            <w:left w:w="108" w:type="dxa"/>
            <w:right w:w="108" w:type="dxa"/>
          </w:tblCellMar>
        </w:tblPrEx>
        <w:tc>
          <w:tcPr>
            <w:tcW w:w="4077" w:type="dxa"/>
          </w:tcPr>
          <w:p w14:paraId="2C01C20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ab-Param-r13 CHOICE {</w:t>
            </w:r>
          </w:p>
        </w:tc>
        <w:tc>
          <w:tcPr>
            <w:tcW w:w="1700" w:type="dxa"/>
          </w:tcPr>
          <w:p w14:paraId="5A7E166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322D872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7A64C3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9B974FC" w14:textId="77777777" w:rsidTr="006D15BF">
        <w:tblPrEx>
          <w:tblCellMar>
            <w:left w:w="108" w:type="dxa"/>
            <w:right w:w="108" w:type="dxa"/>
          </w:tblCellMar>
        </w:tblPrEx>
        <w:tc>
          <w:tcPr>
            <w:tcW w:w="4077" w:type="dxa"/>
          </w:tcPr>
          <w:p w14:paraId="43D2E7F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ab-Common-r13 SEQUENCE {</w:t>
            </w:r>
          </w:p>
        </w:tc>
        <w:tc>
          <w:tcPr>
            <w:tcW w:w="1700" w:type="dxa"/>
          </w:tcPr>
          <w:p w14:paraId="0D1AFB7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F2E48F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DB311A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39BDC27" w14:textId="77777777" w:rsidTr="006D15BF">
        <w:tblPrEx>
          <w:tblCellMar>
            <w:left w:w="108" w:type="dxa"/>
            <w:right w:w="108" w:type="dxa"/>
          </w:tblCellMar>
        </w:tblPrEx>
        <w:tc>
          <w:tcPr>
            <w:tcW w:w="4077" w:type="dxa"/>
          </w:tcPr>
          <w:p w14:paraId="4AC9B34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ab-Category-r13</w:t>
            </w:r>
          </w:p>
        </w:tc>
        <w:tc>
          <w:tcPr>
            <w:tcW w:w="1700" w:type="dxa"/>
          </w:tcPr>
          <w:p w14:paraId="36F05CF3" w14:textId="77777777" w:rsidR="00BD7469" w:rsidRPr="00943D4C" w:rsidDel="004D56A9"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a</w:t>
            </w:r>
          </w:p>
        </w:tc>
        <w:tc>
          <w:tcPr>
            <w:tcW w:w="2692" w:type="dxa"/>
          </w:tcPr>
          <w:p w14:paraId="3E2AB72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7C1746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C8B60A4" w14:textId="77777777" w:rsidTr="006D15BF">
        <w:tblPrEx>
          <w:tblCellMar>
            <w:left w:w="108" w:type="dxa"/>
            <w:right w:w="108" w:type="dxa"/>
          </w:tblCellMar>
        </w:tblPrEx>
        <w:tc>
          <w:tcPr>
            <w:tcW w:w="4077" w:type="dxa"/>
          </w:tcPr>
          <w:p w14:paraId="2D598F3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ab-BarringBitmap-r13</w:t>
            </w:r>
          </w:p>
        </w:tc>
        <w:tc>
          <w:tcPr>
            <w:tcW w:w="1700" w:type="dxa"/>
          </w:tcPr>
          <w:p w14:paraId="5FD93DE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0000010000</w:t>
            </w:r>
            <w:r>
              <w:rPr>
                <w:rFonts w:ascii="Arial" w:hAnsi="Arial"/>
                <w:sz w:val="18"/>
              </w:rPr>
              <w:t>'</w:t>
            </w:r>
            <w:r w:rsidRPr="00943D4C">
              <w:rPr>
                <w:rFonts w:ascii="Arial" w:hAnsi="Arial"/>
                <w:sz w:val="18"/>
              </w:rPr>
              <w:t>B</w:t>
            </w:r>
          </w:p>
        </w:tc>
        <w:tc>
          <w:tcPr>
            <w:tcW w:w="2692" w:type="dxa"/>
          </w:tcPr>
          <w:p w14:paraId="2C2799F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64B29B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E2351FF" w14:textId="77777777" w:rsidTr="006D15BF">
        <w:tblPrEx>
          <w:tblCellMar>
            <w:left w:w="108" w:type="dxa"/>
            <w:right w:w="108" w:type="dxa"/>
          </w:tblCellMar>
        </w:tblPrEx>
        <w:tc>
          <w:tcPr>
            <w:tcW w:w="4077" w:type="dxa"/>
          </w:tcPr>
          <w:p w14:paraId="5A07384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ab-BarringExceptionData-r13</w:t>
            </w:r>
          </w:p>
        </w:tc>
        <w:tc>
          <w:tcPr>
            <w:tcW w:w="1700" w:type="dxa"/>
          </w:tcPr>
          <w:p w14:paraId="6207380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49FCAFB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DEDFD8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701433A" w14:textId="77777777" w:rsidTr="006D15BF">
        <w:tblPrEx>
          <w:tblCellMar>
            <w:left w:w="108" w:type="dxa"/>
            <w:right w:w="108" w:type="dxa"/>
          </w:tblCellMar>
        </w:tblPrEx>
        <w:tc>
          <w:tcPr>
            <w:tcW w:w="4077" w:type="dxa"/>
          </w:tcPr>
          <w:p w14:paraId="1C0D818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ab-BarringForSpecialAC-r13</w:t>
            </w:r>
          </w:p>
        </w:tc>
        <w:tc>
          <w:tcPr>
            <w:tcW w:w="1700" w:type="dxa"/>
          </w:tcPr>
          <w:p w14:paraId="4D2EBC0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00000</w:t>
            </w:r>
            <w:r>
              <w:rPr>
                <w:rFonts w:ascii="Arial" w:hAnsi="Arial"/>
                <w:sz w:val="18"/>
              </w:rPr>
              <w:t>'</w:t>
            </w:r>
            <w:r w:rsidRPr="00943D4C">
              <w:rPr>
                <w:rFonts w:ascii="Arial" w:hAnsi="Arial"/>
                <w:sz w:val="18"/>
              </w:rPr>
              <w:t>B</w:t>
            </w:r>
          </w:p>
        </w:tc>
        <w:tc>
          <w:tcPr>
            <w:tcW w:w="2692" w:type="dxa"/>
          </w:tcPr>
          <w:p w14:paraId="14EF79C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21EE9E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D502AFF" w14:textId="77777777" w:rsidTr="006D15BF">
        <w:tblPrEx>
          <w:tblCellMar>
            <w:left w:w="108" w:type="dxa"/>
            <w:right w:w="108" w:type="dxa"/>
          </w:tblCellMar>
        </w:tblPrEx>
        <w:tc>
          <w:tcPr>
            <w:tcW w:w="4077" w:type="dxa"/>
          </w:tcPr>
          <w:p w14:paraId="467CD3E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3DD9F18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6D12984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D68173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6176B8D1" w14:textId="77777777" w:rsidTr="006D15BF">
        <w:tblPrEx>
          <w:tblCellMar>
            <w:left w:w="108" w:type="dxa"/>
            <w:right w:w="108" w:type="dxa"/>
          </w:tblCellMar>
        </w:tblPrEx>
        <w:tc>
          <w:tcPr>
            <w:tcW w:w="4077" w:type="dxa"/>
          </w:tcPr>
          <w:p w14:paraId="278E362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15C054E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0E8505F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043BB5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DC72A28" w14:textId="77777777" w:rsidTr="006D15BF">
        <w:tblPrEx>
          <w:tblCellMar>
            <w:left w:w="108" w:type="dxa"/>
            <w:right w:w="108" w:type="dxa"/>
          </w:tblCellMar>
        </w:tblPrEx>
        <w:tc>
          <w:tcPr>
            <w:tcW w:w="4077" w:type="dxa"/>
          </w:tcPr>
          <w:p w14:paraId="229D1D5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lateNonCriticalExtension</w:t>
            </w:r>
          </w:p>
        </w:tc>
        <w:tc>
          <w:tcPr>
            <w:tcW w:w="1700" w:type="dxa"/>
          </w:tcPr>
          <w:p w14:paraId="007A7BC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75EB427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D62439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776CB5C0" w14:textId="77777777" w:rsidTr="006D15BF">
        <w:tblPrEx>
          <w:tblCellMar>
            <w:left w:w="108" w:type="dxa"/>
            <w:right w:w="108" w:type="dxa"/>
          </w:tblCellMar>
        </w:tblPrEx>
        <w:tc>
          <w:tcPr>
            <w:tcW w:w="4077" w:type="dxa"/>
          </w:tcPr>
          <w:p w14:paraId="7CA90C8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w:t>
            </w:r>
          </w:p>
        </w:tc>
        <w:tc>
          <w:tcPr>
            <w:tcW w:w="1700" w:type="dxa"/>
          </w:tcPr>
          <w:p w14:paraId="7C51B81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6610DEC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03EE1E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bl>
    <w:p w14:paraId="3D0D1698" w14:textId="07A4CE68" w:rsidR="00BD7469" w:rsidRPr="00943D4C" w:rsidRDefault="00BD7469" w:rsidP="0046266F"/>
    <w:p w14:paraId="3A28AB92" w14:textId="77777777" w:rsidR="00BD7469" w:rsidRPr="00943D4C" w:rsidRDefault="00BD7469" w:rsidP="0046266F">
      <w:pPr>
        <w:pStyle w:val="TH"/>
      </w:pPr>
      <w:r w:rsidRPr="00943D4C">
        <w:rPr>
          <w:i/>
        </w:rPr>
        <w:t>SystemInformationBlockType14-NB</w:t>
      </w:r>
      <w:r w:rsidRPr="00943D4C">
        <w:t xml:space="preserve"> </w:t>
      </w:r>
      <w:r w:rsidRPr="00943D4C">
        <w:rPr>
          <w:iCs/>
        </w:rPr>
        <w:t>configuration</w:t>
      </w:r>
      <w:r>
        <w:rPr>
          <w:iCs/>
        </w:rPr>
        <w:tab/>
      </w:r>
      <w:r w:rsidRPr="00943D4C">
        <w:rPr>
          <w:iCs/>
        </w:rPr>
        <w:t>SIBType14-NB_A06</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77"/>
        <w:gridCol w:w="1700"/>
        <w:gridCol w:w="2692"/>
        <w:gridCol w:w="1274"/>
      </w:tblGrid>
      <w:tr w:rsidR="00BD7469" w:rsidRPr="00943D4C" w14:paraId="64479664" w14:textId="77777777" w:rsidTr="006D15BF">
        <w:tc>
          <w:tcPr>
            <w:tcW w:w="9743" w:type="dxa"/>
            <w:gridSpan w:val="4"/>
          </w:tcPr>
          <w:p w14:paraId="454ADE8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Derivation Path: 36.508 Table 8.1.4.3.3-5</w:t>
            </w:r>
          </w:p>
        </w:tc>
      </w:tr>
      <w:tr w:rsidR="00BD7469" w:rsidRPr="00943D4C" w14:paraId="0E14A8CC" w14:textId="77777777" w:rsidTr="006D15BF">
        <w:tblPrEx>
          <w:tblCellMar>
            <w:left w:w="108" w:type="dxa"/>
            <w:right w:w="108" w:type="dxa"/>
          </w:tblCellMar>
        </w:tblPrEx>
        <w:tc>
          <w:tcPr>
            <w:tcW w:w="4077" w:type="dxa"/>
          </w:tcPr>
          <w:p w14:paraId="296160C2"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Information Element</w:t>
            </w:r>
          </w:p>
        </w:tc>
        <w:tc>
          <w:tcPr>
            <w:tcW w:w="1700" w:type="dxa"/>
          </w:tcPr>
          <w:p w14:paraId="17C9B192"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Value/remark</w:t>
            </w:r>
          </w:p>
        </w:tc>
        <w:tc>
          <w:tcPr>
            <w:tcW w:w="2692" w:type="dxa"/>
          </w:tcPr>
          <w:p w14:paraId="2FADDF45"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Comment</w:t>
            </w:r>
          </w:p>
        </w:tc>
        <w:tc>
          <w:tcPr>
            <w:tcW w:w="1274" w:type="dxa"/>
          </w:tcPr>
          <w:p w14:paraId="3C5B1A81"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Condition</w:t>
            </w:r>
          </w:p>
        </w:tc>
      </w:tr>
      <w:tr w:rsidR="00BD7469" w:rsidRPr="00943D4C" w14:paraId="05F5258C" w14:textId="77777777" w:rsidTr="006D15BF">
        <w:tblPrEx>
          <w:tblCellMar>
            <w:left w:w="108" w:type="dxa"/>
            <w:right w:w="108" w:type="dxa"/>
          </w:tblCellMar>
        </w:tblPrEx>
        <w:tc>
          <w:tcPr>
            <w:tcW w:w="4077" w:type="dxa"/>
          </w:tcPr>
          <w:p w14:paraId="499C5D1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SystemInformationBlockType14-NB-r13 ::= SEQUENCE {</w:t>
            </w:r>
          </w:p>
        </w:tc>
        <w:tc>
          <w:tcPr>
            <w:tcW w:w="1700" w:type="dxa"/>
          </w:tcPr>
          <w:p w14:paraId="0EAC4A6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02AED50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82EC98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780495EC" w14:textId="77777777" w:rsidTr="006D15BF">
        <w:tblPrEx>
          <w:tblCellMar>
            <w:left w:w="108" w:type="dxa"/>
            <w:right w:w="108" w:type="dxa"/>
          </w:tblCellMar>
        </w:tblPrEx>
        <w:tc>
          <w:tcPr>
            <w:tcW w:w="4077" w:type="dxa"/>
          </w:tcPr>
          <w:p w14:paraId="28AE218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ab-Param-r13 CHOICE {</w:t>
            </w:r>
          </w:p>
        </w:tc>
        <w:tc>
          <w:tcPr>
            <w:tcW w:w="1700" w:type="dxa"/>
          </w:tcPr>
          <w:p w14:paraId="3B47F82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308D70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52CF01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85BB7A9" w14:textId="77777777" w:rsidTr="006D15BF">
        <w:tblPrEx>
          <w:tblCellMar>
            <w:left w:w="108" w:type="dxa"/>
            <w:right w:w="108" w:type="dxa"/>
          </w:tblCellMar>
        </w:tblPrEx>
        <w:tc>
          <w:tcPr>
            <w:tcW w:w="4077" w:type="dxa"/>
          </w:tcPr>
          <w:p w14:paraId="62F8759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ab-Common-r13 SEQUENCE {</w:t>
            </w:r>
          </w:p>
        </w:tc>
        <w:tc>
          <w:tcPr>
            <w:tcW w:w="1700" w:type="dxa"/>
          </w:tcPr>
          <w:p w14:paraId="70C33F2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0D5B72B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84CE0E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9B62449" w14:textId="77777777" w:rsidTr="006D15BF">
        <w:tblPrEx>
          <w:tblCellMar>
            <w:left w:w="108" w:type="dxa"/>
            <w:right w:w="108" w:type="dxa"/>
          </w:tblCellMar>
        </w:tblPrEx>
        <w:tc>
          <w:tcPr>
            <w:tcW w:w="4077" w:type="dxa"/>
          </w:tcPr>
          <w:p w14:paraId="41A1906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ab-Category-r13</w:t>
            </w:r>
          </w:p>
        </w:tc>
        <w:tc>
          <w:tcPr>
            <w:tcW w:w="1700" w:type="dxa"/>
          </w:tcPr>
          <w:p w14:paraId="6E2DC098" w14:textId="77777777" w:rsidR="00BD7469" w:rsidRPr="00943D4C" w:rsidDel="004D56A9"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a</w:t>
            </w:r>
          </w:p>
        </w:tc>
        <w:tc>
          <w:tcPr>
            <w:tcW w:w="2692" w:type="dxa"/>
          </w:tcPr>
          <w:p w14:paraId="6C4266C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A6CC45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03E87BF" w14:textId="77777777" w:rsidTr="006D15BF">
        <w:tblPrEx>
          <w:tblCellMar>
            <w:left w:w="108" w:type="dxa"/>
            <w:right w:w="108" w:type="dxa"/>
          </w:tblCellMar>
        </w:tblPrEx>
        <w:tc>
          <w:tcPr>
            <w:tcW w:w="4077" w:type="dxa"/>
          </w:tcPr>
          <w:p w14:paraId="6B9AF21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ab-BarringBitmap-r13</w:t>
            </w:r>
          </w:p>
        </w:tc>
        <w:tc>
          <w:tcPr>
            <w:tcW w:w="1700" w:type="dxa"/>
          </w:tcPr>
          <w:p w14:paraId="32453F1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0000001000</w:t>
            </w:r>
            <w:r>
              <w:rPr>
                <w:rFonts w:ascii="Arial" w:hAnsi="Arial"/>
                <w:sz w:val="18"/>
              </w:rPr>
              <w:t>'</w:t>
            </w:r>
            <w:r w:rsidRPr="00943D4C">
              <w:rPr>
                <w:rFonts w:ascii="Arial" w:hAnsi="Arial"/>
                <w:sz w:val="18"/>
              </w:rPr>
              <w:t>B</w:t>
            </w:r>
          </w:p>
        </w:tc>
        <w:tc>
          <w:tcPr>
            <w:tcW w:w="2692" w:type="dxa"/>
          </w:tcPr>
          <w:p w14:paraId="2591D86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6728B89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D96458E" w14:textId="77777777" w:rsidTr="006D15BF">
        <w:tblPrEx>
          <w:tblCellMar>
            <w:left w:w="108" w:type="dxa"/>
            <w:right w:w="108" w:type="dxa"/>
          </w:tblCellMar>
        </w:tblPrEx>
        <w:tc>
          <w:tcPr>
            <w:tcW w:w="4077" w:type="dxa"/>
          </w:tcPr>
          <w:p w14:paraId="19EA6CC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ab-BarringExceptionData-r13</w:t>
            </w:r>
          </w:p>
        </w:tc>
        <w:tc>
          <w:tcPr>
            <w:tcW w:w="1700" w:type="dxa"/>
          </w:tcPr>
          <w:p w14:paraId="515BBF3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47C3B8A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A8F114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0645459" w14:textId="77777777" w:rsidTr="006D15BF">
        <w:tblPrEx>
          <w:tblCellMar>
            <w:left w:w="108" w:type="dxa"/>
            <w:right w:w="108" w:type="dxa"/>
          </w:tblCellMar>
        </w:tblPrEx>
        <w:tc>
          <w:tcPr>
            <w:tcW w:w="4077" w:type="dxa"/>
          </w:tcPr>
          <w:p w14:paraId="28F728F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ab-BarringForSpecialAC-r13</w:t>
            </w:r>
          </w:p>
        </w:tc>
        <w:tc>
          <w:tcPr>
            <w:tcW w:w="1700" w:type="dxa"/>
          </w:tcPr>
          <w:p w14:paraId="2CEC219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00000</w:t>
            </w:r>
            <w:r>
              <w:rPr>
                <w:rFonts w:ascii="Arial" w:hAnsi="Arial"/>
                <w:sz w:val="18"/>
              </w:rPr>
              <w:t>'</w:t>
            </w:r>
            <w:r w:rsidRPr="00943D4C">
              <w:rPr>
                <w:rFonts w:ascii="Arial" w:hAnsi="Arial"/>
                <w:sz w:val="18"/>
              </w:rPr>
              <w:t>B</w:t>
            </w:r>
          </w:p>
        </w:tc>
        <w:tc>
          <w:tcPr>
            <w:tcW w:w="2692" w:type="dxa"/>
          </w:tcPr>
          <w:p w14:paraId="79D07F3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EADE62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559EF8D1" w14:textId="77777777" w:rsidTr="006D15BF">
        <w:tblPrEx>
          <w:tblCellMar>
            <w:left w:w="108" w:type="dxa"/>
            <w:right w:w="108" w:type="dxa"/>
          </w:tblCellMar>
        </w:tblPrEx>
        <w:tc>
          <w:tcPr>
            <w:tcW w:w="4077" w:type="dxa"/>
          </w:tcPr>
          <w:p w14:paraId="2404817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5BE6C53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3F2885D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0A2EE5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1C6618B" w14:textId="77777777" w:rsidTr="006D15BF">
        <w:tblPrEx>
          <w:tblCellMar>
            <w:left w:w="108" w:type="dxa"/>
            <w:right w:w="108" w:type="dxa"/>
          </w:tblCellMar>
        </w:tblPrEx>
        <w:tc>
          <w:tcPr>
            <w:tcW w:w="4077" w:type="dxa"/>
          </w:tcPr>
          <w:p w14:paraId="4EBC490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2849BED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302A6A1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66359C9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6CDB4A9" w14:textId="77777777" w:rsidTr="006D15BF">
        <w:tblPrEx>
          <w:tblCellMar>
            <w:left w:w="108" w:type="dxa"/>
            <w:right w:w="108" w:type="dxa"/>
          </w:tblCellMar>
        </w:tblPrEx>
        <w:tc>
          <w:tcPr>
            <w:tcW w:w="4077" w:type="dxa"/>
          </w:tcPr>
          <w:p w14:paraId="2298ECE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lateNonCriticalExtension</w:t>
            </w:r>
          </w:p>
        </w:tc>
        <w:tc>
          <w:tcPr>
            <w:tcW w:w="1700" w:type="dxa"/>
          </w:tcPr>
          <w:p w14:paraId="5FC5713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3494811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029988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6F4AE795" w14:textId="77777777" w:rsidTr="006D15BF">
        <w:tblPrEx>
          <w:tblCellMar>
            <w:left w:w="108" w:type="dxa"/>
            <w:right w:w="108" w:type="dxa"/>
          </w:tblCellMar>
        </w:tblPrEx>
        <w:tc>
          <w:tcPr>
            <w:tcW w:w="4077" w:type="dxa"/>
          </w:tcPr>
          <w:p w14:paraId="6C9878A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w:t>
            </w:r>
          </w:p>
        </w:tc>
        <w:tc>
          <w:tcPr>
            <w:tcW w:w="1700" w:type="dxa"/>
          </w:tcPr>
          <w:p w14:paraId="3059A6E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7A6434F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151EF0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bl>
    <w:p w14:paraId="27A32076" w14:textId="77777777" w:rsidR="00BD7469" w:rsidRPr="00943D4C" w:rsidRDefault="00BD7469" w:rsidP="0046266F"/>
    <w:p w14:paraId="382126E9" w14:textId="77777777" w:rsidR="00BD7469" w:rsidRPr="00943D4C" w:rsidRDefault="00BD7469" w:rsidP="0046266F">
      <w:pPr>
        <w:pStyle w:val="TH"/>
      </w:pPr>
      <w:r w:rsidRPr="00943D4C">
        <w:rPr>
          <w:i/>
        </w:rPr>
        <w:t>SystemInformationBlockType14-NB</w:t>
      </w:r>
      <w:r w:rsidRPr="00943D4C">
        <w:t xml:space="preserve"> </w:t>
      </w:r>
      <w:r w:rsidRPr="00943D4C">
        <w:rPr>
          <w:iCs/>
        </w:rPr>
        <w:t>configuration</w:t>
      </w:r>
      <w:r>
        <w:rPr>
          <w:iCs/>
        </w:rPr>
        <w:tab/>
      </w:r>
      <w:r w:rsidRPr="00943D4C">
        <w:rPr>
          <w:iCs/>
        </w:rPr>
        <w:t>SIBType14-NB_A07</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77"/>
        <w:gridCol w:w="1700"/>
        <w:gridCol w:w="2692"/>
        <w:gridCol w:w="1274"/>
      </w:tblGrid>
      <w:tr w:rsidR="00BD7469" w:rsidRPr="00943D4C" w14:paraId="745C369C" w14:textId="77777777" w:rsidTr="006D15BF">
        <w:tc>
          <w:tcPr>
            <w:tcW w:w="9743" w:type="dxa"/>
            <w:gridSpan w:val="4"/>
          </w:tcPr>
          <w:p w14:paraId="6ADE7C8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Derivation Path: 36.508 Table 8.1.4.3.3-5</w:t>
            </w:r>
          </w:p>
        </w:tc>
      </w:tr>
      <w:tr w:rsidR="00BD7469" w:rsidRPr="00943D4C" w14:paraId="082D50C0" w14:textId="77777777" w:rsidTr="006D15BF">
        <w:tblPrEx>
          <w:tblCellMar>
            <w:left w:w="108" w:type="dxa"/>
            <w:right w:w="108" w:type="dxa"/>
          </w:tblCellMar>
        </w:tblPrEx>
        <w:tc>
          <w:tcPr>
            <w:tcW w:w="4077" w:type="dxa"/>
          </w:tcPr>
          <w:p w14:paraId="10A7EA59"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Information Element</w:t>
            </w:r>
          </w:p>
        </w:tc>
        <w:tc>
          <w:tcPr>
            <w:tcW w:w="1700" w:type="dxa"/>
          </w:tcPr>
          <w:p w14:paraId="14D60C8F"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Value/remark</w:t>
            </w:r>
          </w:p>
        </w:tc>
        <w:tc>
          <w:tcPr>
            <w:tcW w:w="2692" w:type="dxa"/>
          </w:tcPr>
          <w:p w14:paraId="72AC9493"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Comment</w:t>
            </w:r>
          </w:p>
        </w:tc>
        <w:tc>
          <w:tcPr>
            <w:tcW w:w="1274" w:type="dxa"/>
          </w:tcPr>
          <w:p w14:paraId="61CCC84E"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Condition</w:t>
            </w:r>
          </w:p>
        </w:tc>
      </w:tr>
      <w:tr w:rsidR="00BD7469" w:rsidRPr="00943D4C" w14:paraId="0A9D167F" w14:textId="77777777" w:rsidTr="006D15BF">
        <w:tblPrEx>
          <w:tblCellMar>
            <w:left w:w="108" w:type="dxa"/>
            <w:right w:w="108" w:type="dxa"/>
          </w:tblCellMar>
        </w:tblPrEx>
        <w:tc>
          <w:tcPr>
            <w:tcW w:w="4077" w:type="dxa"/>
          </w:tcPr>
          <w:p w14:paraId="4D7F854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SystemInformationBlockType14-NB-r13 ::= SEQUENCE {</w:t>
            </w:r>
          </w:p>
        </w:tc>
        <w:tc>
          <w:tcPr>
            <w:tcW w:w="1700" w:type="dxa"/>
          </w:tcPr>
          <w:p w14:paraId="3027EE9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06F9313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0E19EF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D5B70F4" w14:textId="77777777" w:rsidTr="006D15BF">
        <w:tblPrEx>
          <w:tblCellMar>
            <w:left w:w="108" w:type="dxa"/>
            <w:right w:w="108" w:type="dxa"/>
          </w:tblCellMar>
        </w:tblPrEx>
        <w:tc>
          <w:tcPr>
            <w:tcW w:w="4077" w:type="dxa"/>
          </w:tcPr>
          <w:p w14:paraId="4774BDA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ab-Param-r13 CHOICE {</w:t>
            </w:r>
          </w:p>
        </w:tc>
        <w:tc>
          <w:tcPr>
            <w:tcW w:w="1700" w:type="dxa"/>
          </w:tcPr>
          <w:p w14:paraId="649CC6B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6D80883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6F76E9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C9BAD31" w14:textId="77777777" w:rsidTr="006D15BF">
        <w:tblPrEx>
          <w:tblCellMar>
            <w:left w:w="108" w:type="dxa"/>
            <w:right w:w="108" w:type="dxa"/>
          </w:tblCellMar>
        </w:tblPrEx>
        <w:tc>
          <w:tcPr>
            <w:tcW w:w="4077" w:type="dxa"/>
          </w:tcPr>
          <w:p w14:paraId="0808F41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ab-Common-r13 SEQUENCE {</w:t>
            </w:r>
          </w:p>
        </w:tc>
        <w:tc>
          <w:tcPr>
            <w:tcW w:w="1700" w:type="dxa"/>
          </w:tcPr>
          <w:p w14:paraId="5A89F49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79785E6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9CB703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B82A117" w14:textId="77777777" w:rsidTr="006D15BF">
        <w:tblPrEx>
          <w:tblCellMar>
            <w:left w:w="108" w:type="dxa"/>
            <w:right w:w="108" w:type="dxa"/>
          </w:tblCellMar>
        </w:tblPrEx>
        <w:tc>
          <w:tcPr>
            <w:tcW w:w="4077" w:type="dxa"/>
          </w:tcPr>
          <w:p w14:paraId="6B4FFCC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ab-Category-r13</w:t>
            </w:r>
          </w:p>
        </w:tc>
        <w:tc>
          <w:tcPr>
            <w:tcW w:w="1700" w:type="dxa"/>
          </w:tcPr>
          <w:p w14:paraId="76A13F2C" w14:textId="77777777" w:rsidR="00BD7469" w:rsidRPr="00943D4C" w:rsidDel="004D56A9"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a</w:t>
            </w:r>
          </w:p>
        </w:tc>
        <w:tc>
          <w:tcPr>
            <w:tcW w:w="2692" w:type="dxa"/>
          </w:tcPr>
          <w:p w14:paraId="230175F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A167B3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76E4389" w14:textId="77777777" w:rsidTr="006D15BF">
        <w:tblPrEx>
          <w:tblCellMar>
            <w:left w:w="108" w:type="dxa"/>
            <w:right w:w="108" w:type="dxa"/>
          </w:tblCellMar>
        </w:tblPrEx>
        <w:tc>
          <w:tcPr>
            <w:tcW w:w="4077" w:type="dxa"/>
          </w:tcPr>
          <w:p w14:paraId="7D6A9F3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ab-BarringBitmap-r13</w:t>
            </w:r>
          </w:p>
        </w:tc>
        <w:tc>
          <w:tcPr>
            <w:tcW w:w="1700" w:type="dxa"/>
          </w:tcPr>
          <w:p w14:paraId="7E6B9D4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0000000100</w:t>
            </w:r>
            <w:r>
              <w:rPr>
                <w:rFonts w:ascii="Arial" w:hAnsi="Arial"/>
                <w:sz w:val="18"/>
              </w:rPr>
              <w:t>'</w:t>
            </w:r>
            <w:r w:rsidRPr="00943D4C">
              <w:rPr>
                <w:rFonts w:ascii="Arial" w:hAnsi="Arial"/>
                <w:sz w:val="18"/>
              </w:rPr>
              <w:t>B</w:t>
            </w:r>
          </w:p>
        </w:tc>
        <w:tc>
          <w:tcPr>
            <w:tcW w:w="2692" w:type="dxa"/>
          </w:tcPr>
          <w:p w14:paraId="017CCC8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BBE87D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5ADA5D1A" w14:textId="77777777" w:rsidTr="006D15BF">
        <w:tblPrEx>
          <w:tblCellMar>
            <w:left w:w="108" w:type="dxa"/>
            <w:right w:w="108" w:type="dxa"/>
          </w:tblCellMar>
        </w:tblPrEx>
        <w:tc>
          <w:tcPr>
            <w:tcW w:w="4077" w:type="dxa"/>
          </w:tcPr>
          <w:p w14:paraId="6C21AA7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ab-BarringExceptionData-r13</w:t>
            </w:r>
          </w:p>
        </w:tc>
        <w:tc>
          <w:tcPr>
            <w:tcW w:w="1700" w:type="dxa"/>
          </w:tcPr>
          <w:p w14:paraId="629632C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372622E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D15DD5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4BC7C23" w14:textId="77777777" w:rsidTr="006D15BF">
        <w:tblPrEx>
          <w:tblCellMar>
            <w:left w:w="108" w:type="dxa"/>
            <w:right w:w="108" w:type="dxa"/>
          </w:tblCellMar>
        </w:tblPrEx>
        <w:tc>
          <w:tcPr>
            <w:tcW w:w="4077" w:type="dxa"/>
          </w:tcPr>
          <w:p w14:paraId="0632954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ab-BarringForSpecialAC-r13</w:t>
            </w:r>
          </w:p>
        </w:tc>
        <w:tc>
          <w:tcPr>
            <w:tcW w:w="1700" w:type="dxa"/>
          </w:tcPr>
          <w:p w14:paraId="5D9473D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00000</w:t>
            </w:r>
            <w:r>
              <w:rPr>
                <w:rFonts w:ascii="Arial" w:hAnsi="Arial"/>
                <w:sz w:val="18"/>
              </w:rPr>
              <w:t>'</w:t>
            </w:r>
            <w:r w:rsidRPr="00943D4C">
              <w:rPr>
                <w:rFonts w:ascii="Arial" w:hAnsi="Arial"/>
                <w:sz w:val="18"/>
              </w:rPr>
              <w:t>B</w:t>
            </w:r>
          </w:p>
        </w:tc>
        <w:tc>
          <w:tcPr>
            <w:tcW w:w="2692" w:type="dxa"/>
          </w:tcPr>
          <w:p w14:paraId="232C024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6A60201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4254670" w14:textId="77777777" w:rsidTr="006D15BF">
        <w:tblPrEx>
          <w:tblCellMar>
            <w:left w:w="108" w:type="dxa"/>
            <w:right w:w="108" w:type="dxa"/>
          </w:tblCellMar>
        </w:tblPrEx>
        <w:tc>
          <w:tcPr>
            <w:tcW w:w="4077" w:type="dxa"/>
          </w:tcPr>
          <w:p w14:paraId="4DF2F36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7C70821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033BBE1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5F85D7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0E08C94" w14:textId="77777777" w:rsidTr="006D15BF">
        <w:tblPrEx>
          <w:tblCellMar>
            <w:left w:w="108" w:type="dxa"/>
            <w:right w:w="108" w:type="dxa"/>
          </w:tblCellMar>
        </w:tblPrEx>
        <w:tc>
          <w:tcPr>
            <w:tcW w:w="4077" w:type="dxa"/>
          </w:tcPr>
          <w:p w14:paraId="650C22B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1D9D5D4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3910B54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108278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643A7268" w14:textId="77777777" w:rsidTr="006D15BF">
        <w:tblPrEx>
          <w:tblCellMar>
            <w:left w:w="108" w:type="dxa"/>
            <w:right w:w="108" w:type="dxa"/>
          </w:tblCellMar>
        </w:tblPrEx>
        <w:tc>
          <w:tcPr>
            <w:tcW w:w="4077" w:type="dxa"/>
          </w:tcPr>
          <w:p w14:paraId="017DE84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lateNonCriticalExtension</w:t>
            </w:r>
          </w:p>
        </w:tc>
        <w:tc>
          <w:tcPr>
            <w:tcW w:w="1700" w:type="dxa"/>
          </w:tcPr>
          <w:p w14:paraId="5643BAF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7F6855C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60B03DA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DAC1F60" w14:textId="77777777" w:rsidTr="006D15BF">
        <w:tblPrEx>
          <w:tblCellMar>
            <w:left w:w="108" w:type="dxa"/>
            <w:right w:w="108" w:type="dxa"/>
          </w:tblCellMar>
        </w:tblPrEx>
        <w:tc>
          <w:tcPr>
            <w:tcW w:w="4077" w:type="dxa"/>
          </w:tcPr>
          <w:p w14:paraId="3143DCD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w:t>
            </w:r>
          </w:p>
        </w:tc>
        <w:tc>
          <w:tcPr>
            <w:tcW w:w="1700" w:type="dxa"/>
          </w:tcPr>
          <w:p w14:paraId="137C14E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1A39970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E632C6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bl>
    <w:p w14:paraId="3F3C6E2E" w14:textId="77777777" w:rsidR="00BD7469" w:rsidRPr="00943D4C" w:rsidRDefault="00BD7469" w:rsidP="0046266F"/>
    <w:p w14:paraId="0C5BBF6B" w14:textId="77777777" w:rsidR="00BD7469" w:rsidRPr="00943D4C" w:rsidRDefault="00BD7469" w:rsidP="0046266F">
      <w:pPr>
        <w:pStyle w:val="TH"/>
      </w:pPr>
      <w:r w:rsidRPr="00943D4C">
        <w:rPr>
          <w:i/>
        </w:rPr>
        <w:t>SystemInformationBlockType14-NB</w:t>
      </w:r>
      <w:r w:rsidRPr="00943D4C">
        <w:t xml:space="preserve"> </w:t>
      </w:r>
      <w:r w:rsidRPr="00943D4C">
        <w:rPr>
          <w:iCs/>
        </w:rPr>
        <w:t>configuration</w:t>
      </w:r>
      <w:r>
        <w:rPr>
          <w:iCs/>
        </w:rPr>
        <w:tab/>
      </w:r>
      <w:r w:rsidRPr="00943D4C">
        <w:rPr>
          <w:iCs/>
        </w:rPr>
        <w:t>SIBType14-NB_A08</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77"/>
        <w:gridCol w:w="1700"/>
        <w:gridCol w:w="2692"/>
        <w:gridCol w:w="1274"/>
      </w:tblGrid>
      <w:tr w:rsidR="00BD7469" w:rsidRPr="00943D4C" w14:paraId="2A3662BB" w14:textId="77777777" w:rsidTr="006D15BF">
        <w:tc>
          <w:tcPr>
            <w:tcW w:w="9743" w:type="dxa"/>
            <w:gridSpan w:val="4"/>
          </w:tcPr>
          <w:p w14:paraId="36CB242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Derivation Path: 36.508 Table 8.1.4.3.3-5</w:t>
            </w:r>
          </w:p>
        </w:tc>
      </w:tr>
      <w:tr w:rsidR="00BD7469" w:rsidRPr="00943D4C" w14:paraId="099151B2" w14:textId="77777777" w:rsidTr="006D15BF">
        <w:tblPrEx>
          <w:tblCellMar>
            <w:left w:w="108" w:type="dxa"/>
            <w:right w:w="108" w:type="dxa"/>
          </w:tblCellMar>
        </w:tblPrEx>
        <w:tc>
          <w:tcPr>
            <w:tcW w:w="4077" w:type="dxa"/>
          </w:tcPr>
          <w:p w14:paraId="037657C2"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Information Element</w:t>
            </w:r>
          </w:p>
        </w:tc>
        <w:tc>
          <w:tcPr>
            <w:tcW w:w="1700" w:type="dxa"/>
          </w:tcPr>
          <w:p w14:paraId="6E116D50"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Value/remark</w:t>
            </w:r>
          </w:p>
        </w:tc>
        <w:tc>
          <w:tcPr>
            <w:tcW w:w="2692" w:type="dxa"/>
          </w:tcPr>
          <w:p w14:paraId="2D9B8CFA"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Comment</w:t>
            </w:r>
          </w:p>
        </w:tc>
        <w:tc>
          <w:tcPr>
            <w:tcW w:w="1274" w:type="dxa"/>
          </w:tcPr>
          <w:p w14:paraId="437C107D"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Condition</w:t>
            </w:r>
          </w:p>
        </w:tc>
      </w:tr>
      <w:tr w:rsidR="00BD7469" w:rsidRPr="00943D4C" w14:paraId="408F7AAD" w14:textId="77777777" w:rsidTr="006D15BF">
        <w:tblPrEx>
          <w:tblCellMar>
            <w:left w:w="108" w:type="dxa"/>
            <w:right w:w="108" w:type="dxa"/>
          </w:tblCellMar>
        </w:tblPrEx>
        <w:tc>
          <w:tcPr>
            <w:tcW w:w="4077" w:type="dxa"/>
          </w:tcPr>
          <w:p w14:paraId="26F7DBA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SystemInformationBlockType14-NB-r13 ::= SEQUENCE {</w:t>
            </w:r>
          </w:p>
        </w:tc>
        <w:tc>
          <w:tcPr>
            <w:tcW w:w="1700" w:type="dxa"/>
          </w:tcPr>
          <w:p w14:paraId="0DB356A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341070E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5C924A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9A8AADA" w14:textId="77777777" w:rsidTr="006D15BF">
        <w:tblPrEx>
          <w:tblCellMar>
            <w:left w:w="108" w:type="dxa"/>
            <w:right w:w="108" w:type="dxa"/>
          </w:tblCellMar>
        </w:tblPrEx>
        <w:tc>
          <w:tcPr>
            <w:tcW w:w="4077" w:type="dxa"/>
          </w:tcPr>
          <w:p w14:paraId="5B62034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ab-Param-r13 CHOICE {</w:t>
            </w:r>
          </w:p>
        </w:tc>
        <w:tc>
          <w:tcPr>
            <w:tcW w:w="1700" w:type="dxa"/>
          </w:tcPr>
          <w:p w14:paraId="5A23CE9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2AB9925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C2F9D0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FAE72A5" w14:textId="77777777" w:rsidTr="006D15BF">
        <w:tblPrEx>
          <w:tblCellMar>
            <w:left w:w="108" w:type="dxa"/>
            <w:right w:w="108" w:type="dxa"/>
          </w:tblCellMar>
        </w:tblPrEx>
        <w:tc>
          <w:tcPr>
            <w:tcW w:w="4077" w:type="dxa"/>
          </w:tcPr>
          <w:p w14:paraId="16AF50B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ab-Common-r13 SEQUENCE {</w:t>
            </w:r>
          </w:p>
        </w:tc>
        <w:tc>
          <w:tcPr>
            <w:tcW w:w="1700" w:type="dxa"/>
          </w:tcPr>
          <w:p w14:paraId="5EB7C54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4B1753D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8F810E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AC66566" w14:textId="77777777" w:rsidTr="006D15BF">
        <w:tblPrEx>
          <w:tblCellMar>
            <w:left w:w="108" w:type="dxa"/>
            <w:right w:w="108" w:type="dxa"/>
          </w:tblCellMar>
        </w:tblPrEx>
        <w:tc>
          <w:tcPr>
            <w:tcW w:w="4077" w:type="dxa"/>
          </w:tcPr>
          <w:p w14:paraId="22710B4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ab-Category-r13</w:t>
            </w:r>
          </w:p>
        </w:tc>
        <w:tc>
          <w:tcPr>
            <w:tcW w:w="1700" w:type="dxa"/>
          </w:tcPr>
          <w:p w14:paraId="65CA1C0C" w14:textId="77777777" w:rsidR="00BD7469" w:rsidRPr="00943D4C" w:rsidDel="004D56A9"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a</w:t>
            </w:r>
          </w:p>
        </w:tc>
        <w:tc>
          <w:tcPr>
            <w:tcW w:w="2692" w:type="dxa"/>
          </w:tcPr>
          <w:p w14:paraId="15A2EB3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626D50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21CC4E9" w14:textId="77777777" w:rsidTr="006D15BF">
        <w:tblPrEx>
          <w:tblCellMar>
            <w:left w:w="108" w:type="dxa"/>
            <w:right w:w="108" w:type="dxa"/>
          </w:tblCellMar>
        </w:tblPrEx>
        <w:tc>
          <w:tcPr>
            <w:tcW w:w="4077" w:type="dxa"/>
          </w:tcPr>
          <w:p w14:paraId="682CD25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ab-BarringBitmap-r13</w:t>
            </w:r>
          </w:p>
        </w:tc>
        <w:tc>
          <w:tcPr>
            <w:tcW w:w="1700" w:type="dxa"/>
          </w:tcPr>
          <w:p w14:paraId="1A8D6C9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0000000010</w:t>
            </w:r>
            <w:r>
              <w:rPr>
                <w:rFonts w:ascii="Arial" w:hAnsi="Arial"/>
                <w:sz w:val="18"/>
              </w:rPr>
              <w:t>'</w:t>
            </w:r>
            <w:r w:rsidRPr="00943D4C">
              <w:rPr>
                <w:rFonts w:ascii="Arial" w:hAnsi="Arial"/>
                <w:sz w:val="18"/>
              </w:rPr>
              <w:t>B</w:t>
            </w:r>
          </w:p>
        </w:tc>
        <w:tc>
          <w:tcPr>
            <w:tcW w:w="2692" w:type="dxa"/>
          </w:tcPr>
          <w:p w14:paraId="3E8B4CF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114B2D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DC64994" w14:textId="77777777" w:rsidTr="006D15BF">
        <w:tblPrEx>
          <w:tblCellMar>
            <w:left w:w="108" w:type="dxa"/>
            <w:right w:w="108" w:type="dxa"/>
          </w:tblCellMar>
        </w:tblPrEx>
        <w:tc>
          <w:tcPr>
            <w:tcW w:w="4077" w:type="dxa"/>
          </w:tcPr>
          <w:p w14:paraId="74BACEF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ab-BarringExceptionData-r13</w:t>
            </w:r>
          </w:p>
        </w:tc>
        <w:tc>
          <w:tcPr>
            <w:tcW w:w="1700" w:type="dxa"/>
          </w:tcPr>
          <w:p w14:paraId="3DA311D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33F146F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A3D53D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EE02A04" w14:textId="77777777" w:rsidTr="006D15BF">
        <w:tblPrEx>
          <w:tblCellMar>
            <w:left w:w="108" w:type="dxa"/>
            <w:right w:w="108" w:type="dxa"/>
          </w:tblCellMar>
        </w:tblPrEx>
        <w:tc>
          <w:tcPr>
            <w:tcW w:w="4077" w:type="dxa"/>
          </w:tcPr>
          <w:p w14:paraId="2B0190E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ab-BarringForSpecialAC-r13</w:t>
            </w:r>
          </w:p>
        </w:tc>
        <w:tc>
          <w:tcPr>
            <w:tcW w:w="1700" w:type="dxa"/>
          </w:tcPr>
          <w:p w14:paraId="761FC09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00000</w:t>
            </w:r>
            <w:r>
              <w:rPr>
                <w:rFonts w:ascii="Arial" w:hAnsi="Arial"/>
                <w:sz w:val="18"/>
              </w:rPr>
              <w:t>'</w:t>
            </w:r>
            <w:r w:rsidRPr="00943D4C">
              <w:rPr>
                <w:rFonts w:ascii="Arial" w:hAnsi="Arial"/>
                <w:sz w:val="18"/>
              </w:rPr>
              <w:t>B</w:t>
            </w:r>
          </w:p>
        </w:tc>
        <w:tc>
          <w:tcPr>
            <w:tcW w:w="2692" w:type="dxa"/>
          </w:tcPr>
          <w:p w14:paraId="3B2CF55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6CCEE5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D5F0BC5" w14:textId="77777777" w:rsidTr="006D15BF">
        <w:tblPrEx>
          <w:tblCellMar>
            <w:left w:w="108" w:type="dxa"/>
            <w:right w:w="108" w:type="dxa"/>
          </w:tblCellMar>
        </w:tblPrEx>
        <w:tc>
          <w:tcPr>
            <w:tcW w:w="4077" w:type="dxa"/>
          </w:tcPr>
          <w:p w14:paraId="38B8ADF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1FF61C9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3FB3BA7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6D05AA3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DE8F313" w14:textId="77777777" w:rsidTr="006D15BF">
        <w:tblPrEx>
          <w:tblCellMar>
            <w:left w:w="108" w:type="dxa"/>
            <w:right w:w="108" w:type="dxa"/>
          </w:tblCellMar>
        </w:tblPrEx>
        <w:tc>
          <w:tcPr>
            <w:tcW w:w="4077" w:type="dxa"/>
          </w:tcPr>
          <w:p w14:paraId="125342A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1F31FD4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BCF68F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EFB689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FF20F99" w14:textId="77777777" w:rsidTr="006D15BF">
        <w:tblPrEx>
          <w:tblCellMar>
            <w:left w:w="108" w:type="dxa"/>
            <w:right w:w="108" w:type="dxa"/>
          </w:tblCellMar>
        </w:tblPrEx>
        <w:tc>
          <w:tcPr>
            <w:tcW w:w="4077" w:type="dxa"/>
          </w:tcPr>
          <w:p w14:paraId="7CC207E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lateNonCriticalExtension</w:t>
            </w:r>
          </w:p>
        </w:tc>
        <w:tc>
          <w:tcPr>
            <w:tcW w:w="1700" w:type="dxa"/>
          </w:tcPr>
          <w:p w14:paraId="3AB6074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7441167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007A28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A2B4404" w14:textId="77777777" w:rsidTr="006D15BF">
        <w:tblPrEx>
          <w:tblCellMar>
            <w:left w:w="108" w:type="dxa"/>
            <w:right w:w="108" w:type="dxa"/>
          </w:tblCellMar>
        </w:tblPrEx>
        <w:tc>
          <w:tcPr>
            <w:tcW w:w="4077" w:type="dxa"/>
          </w:tcPr>
          <w:p w14:paraId="444D272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w:t>
            </w:r>
          </w:p>
        </w:tc>
        <w:tc>
          <w:tcPr>
            <w:tcW w:w="1700" w:type="dxa"/>
          </w:tcPr>
          <w:p w14:paraId="5EE461C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7A88023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ECA83B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bl>
    <w:p w14:paraId="58168FF5" w14:textId="1DE1A9A8" w:rsidR="00BD7469" w:rsidRPr="00943D4C" w:rsidRDefault="00BD7469" w:rsidP="0046266F"/>
    <w:p w14:paraId="749D9F6A" w14:textId="77777777" w:rsidR="00BD7469" w:rsidRPr="00943D4C" w:rsidRDefault="00BD7469" w:rsidP="0046266F">
      <w:pPr>
        <w:pStyle w:val="TH"/>
      </w:pPr>
      <w:r w:rsidRPr="00943D4C">
        <w:rPr>
          <w:i/>
        </w:rPr>
        <w:t>SystemInformationBlockType14-NB</w:t>
      </w:r>
      <w:r w:rsidRPr="00943D4C">
        <w:t xml:space="preserve"> </w:t>
      </w:r>
      <w:r w:rsidRPr="00943D4C">
        <w:rPr>
          <w:iCs/>
        </w:rPr>
        <w:t>configuration</w:t>
      </w:r>
      <w:r>
        <w:rPr>
          <w:iCs/>
        </w:rPr>
        <w:tab/>
      </w:r>
      <w:r w:rsidRPr="00943D4C">
        <w:rPr>
          <w:iCs/>
        </w:rPr>
        <w:t>SIBType14-NB_A09</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77"/>
        <w:gridCol w:w="1700"/>
        <w:gridCol w:w="2692"/>
        <w:gridCol w:w="1274"/>
      </w:tblGrid>
      <w:tr w:rsidR="00BD7469" w:rsidRPr="00943D4C" w14:paraId="4B37C162" w14:textId="77777777" w:rsidTr="006D15BF">
        <w:tc>
          <w:tcPr>
            <w:tcW w:w="9743" w:type="dxa"/>
            <w:gridSpan w:val="4"/>
          </w:tcPr>
          <w:p w14:paraId="5DF9978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Derivation Path: 36.508 Table 8.1.4.3.3-5</w:t>
            </w:r>
          </w:p>
        </w:tc>
      </w:tr>
      <w:tr w:rsidR="00BD7469" w:rsidRPr="00943D4C" w14:paraId="01E0BFA5" w14:textId="77777777" w:rsidTr="006D15BF">
        <w:tblPrEx>
          <w:tblCellMar>
            <w:left w:w="108" w:type="dxa"/>
            <w:right w:w="108" w:type="dxa"/>
          </w:tblCellMar>
        </w:tblPrEx>
        <w:tc>
          <w:tcPr>
            <w:tcW w:w="4077" w:type="dxa"/>
          </w:tcPr>
          <w:p w14:paraId="3502992E"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Information Element</w:t>
            </w:r>
          </w:p>
        </w:tc>
        <w:tc>
          <w:tcPr>
            <w:tcW w:w="1700" w:type="dxa"/>
          </w:tcPr>
          <w:p w14:paraId="3FBB459D"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Value/remark</w:t>
            </w:r>
          </w:p>
        </w:tc>
        <w:tc>
          <w:tcPr>
            <w:tcW w:w="2692" w:type="dxa"/>
          </w:tcPr>
          <w:p w14:paraId="0E6A71F4"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Comment</w:t>
            </w:r>
          </w:p>
        </w:tc>
        <w:tc>
          <w:tcPr>
            <w:tcW w:w="1274" w:type="dxa"/>
          </w:tcPr>
          <w:p w14:paraId="24A24FEB"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Condition</w:t>
            </w:r>
          </w:p>
        </w:tc>
      </w:tr>
      <w:tr w:rsidR="00BD7469" w:rsidRPr="00943D4C" w14:paraId="3B560DF4" w14:textId="77777777" w:rsidTr="006D15BF">
        <w:tblPrEx>
          <w:tblCellMar>
            <w:left w:w="108" w:type="dxa"/>
            <w:right w:w="108" w:type="dxa"/>
          </w:tblCellMar>
        </w:tblPrEx>
        <w:tc>
          <w:tcPr>
            <w:tcW w:w="4077" w:type="dxa"/>
          </w:tcPr>
          <w:p w14:paraId="2624C52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SystemInformationBlockType14-NB-r13 ::= SEQUENCE {</w:t>
            </w:r>
          </w:p>
        </w:tc>
        <w:tc>
          <w:tcPr>
            <w:tcW w:w="1700" w:type="dxa"/>
          </w:tcPr>
          <w:p w14:paraId="6BAD3DF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702E3B4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8A55FB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6F895E1B" w14:textId="77777777" w:rsidTr="006D15BF">
        <w:tblPrEx>
          <w:tblCellMar>
            <w:left w:w="108" w:type="dxa"/>
            <w:right w:w="108" w:type="dxa"/>
          </w:tblCellMar>
        </w:tblPrEx>
        <w:tc>
          <w:tcPr>
            <w:tcW w:w="4077" w:type="dxa"/>
          </w:tcPr>
          <w:p w14:paraId="6F6229F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ab-Param-r13 CHOICE {</w:t>
            </w:r>
          </w:p>
        </w:tc>
        <w:tc>
          <w:tcPr>
            <w:tcW w:w="1700" w:type="dxa"/>
          </w:tcPr>
          <w:p w14:paraId="23F20C1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17C7340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023268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5CFE7A6C" w14:textId="77777777" w:rsidTr="006D15BF">
        <w:tblPrEx>
          <w:tblCellMar>
            <w:left w:w="108" w:type="dxa"/>
            <w:right w:w="108" w:type="dxa"/>
          </w:tblCellMar>
        </w:tblPrEx>
        <w:tc>
          <w:tcPr>
            <w:tcW w:w="4077" w:type="dxa"/>
          </w:tcPr>
          <w:p w14:paraId="03EC2EF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ab-Common-r13 SEQUENCE {</w:t>
            </w:r>
          </w:p>
        </w:tc>
        <w:tc>
          <w:tcPr>
            <w:tcW w:w="1700" w:type="dxa"/>
          </w:tcPr>
          <w:p w14:paraId="16D1943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012FD27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2A9892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5722DF7C" w14:textId="77777777" w:rsidTr="006D15BF">
        <w:tblPrEx>
          <w:tblCellMar>
            <w:left w:w="108" w:type="dxa"/>
            <w:right w:w="108" w:type="dxa"/>
          </w:tblCellMar>
        </w:tblPrEx>
        <w:tc>
          <w:tcPr>
            <w:tcW w:w="4077" w:type="dxa"/>
          </w:tcPr>
          <w:p w14:paraId="29AB78D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ab-Category-r13</w:t>
            </w:r>
          </w:p>
        </w:tc>
        <w:tc>
          <w:tcPr>
            <w:tcW w:w="1700" w:type="dxa"/>
          </w:tcPr>
          <w:p w14:paraId="32485635" w14:textId="77777777" w:rsidR="00BD7469" w:rsidRPr="00943D4C" w:rsidDel="004D56A9"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a</w:t>
            </w:r>
          </w:p>
        </w:tc>
        <w:tc>
          <w:tcPr>
            <w:tcW w:w="2692" w:type="dxa"/>
          </w:tcPr>
          <w:p w14:paraId="1C1FF14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077988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02CF0B8" w14:textId="77777777" w:rsidTr="006D15BF">
        <w:tblPrEx>
          <w:tblCellMar>
            <w:left w:w="108" w:type="dxa"/>
            <w:right w:w="108" w:type="dxa"/>
          </w:tblCellMar>
        </w:tblPrEx>
        <w:tc>
          <w:tcPr>
            <w:tcW w:w="4077" w:type="dxa"/>
          </w:tcPr>
          <w:p w14:paraId="6FE4889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ab-BarringBitmap-r13</w:t>
            </w:r>
          </w:p>
        </w:tc>
        <w:tc>
          <w:tcPr>
            <w:tcW w:w="1700" w:type="dxa"/>
          </w:tcPr>
          <w:p w14:paraId="2D58DBF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0000000001</w:t>
            </w:r>
            <w:r>
              <w:rPr>
                <w:rFonts w:ascii="Arial" w:hAnsi="Arial"/>
                <w:sz w:val="18"/>
              </w:rPr>
              <w:t>'</w:t>
            </w:r>
            <w:r w:rsidRPr="00943D4C">
              <w:rPr>
                <w:rFonts w:ascii="Arial" w:hAnsi="Arial"/>
                <w:sz w:val="18"/>
              </w:rPr>
              <w:t>B</w:t>
            </w:r>
          </w:p>
        </w:tc>
        <w:tc>
          <w:tcPr>
            <w:tcW w:w="2692" w:type="dxa"/>
          </w:tcPr>
          <w:p w14:paraId="44FAE40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680B9A5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78C9B352" w14:textId="77777777" w:rsidTr="006D15BF">
        <w:tblPrEx>
          <w:tblCellMar>
            <w:left w:w="108" w:type="dxa"/>
            <w:right w:w="108" w:type="dxa"/>
          </w:tblCellMar>
        </w:tblPrEx>
        <w:tc>
          <w:tcPr>
            <w:tcW w:w="4077" w:type="dxa"/>
          </w:tcPr>
          <w:p w14:paraId="771B990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ab-BarringExceptionData-r13</w:t>
            </w:r>
          </w:p>
        </w:tc>
        <w:tc>
          <w:tcPr>
            <w:tcW w:w="1700" w:type="dxa"/>
          </w:tcPr>
          <w:p w14:paraId="78C9DD9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734680B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2C4890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B12E7BE" w14:textId="77777777" w:rsidTr="006D15BF">
        <w:tblPrEx>
          <w:tblCellMar>
            <w:left w:w="108" w:type="dxa"/>
            <w:right w:w="108" w:type="dxa"/>
          </w:tblCellMar>
        </w:tblPrEx>
        <w:tc>
          <w:tcPr>
            <w:tcW w:w="4077" w:type="dxa"/>
          </w:tcPr>
          <w:p w14:paraId="6CF152A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ab-BarringForSpecialAC-r13</w:t>
            </w:r>
          </w:p>
        </w:tc>
        <w:tc>
          <w:tcPr>
            <w:tcW w:w="1700" w:type="dxa"/>
          </w:tcPr>
          <w:p w14:paraId="00FC2F2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00000</w:t>
            </w:r>
            <w:r>
              <w:rPr>
                <w:rFonts w:ascii="Arial" w:hAnsi="Arial"/>
                <w:sz w:val="18"/>
              </w:rPr>
              <w:t>'</w:t>
            </w:r>
            <w:r w:rsidRPr="00943D4C">
              <w:rPr>
                <w:rFonts w:ascii="Arial" w:hAnsi="Arial"/>
                <w:sz w:val="18"/>
              </w:rPr>
              <w:t>B</w:t>
            </w:r>
          </w:p>
        </w:tc>
        <w:tc>
          <w:tcPr>
            <w:tcW w:w="2692" w:type="dxa"/>
          </w:tcPr>
          <w:p w14:paraId="65AAA3D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E5C6EC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CE1D291" w14:textId="77777777" w:rsidTr="006D15BF">
        <w:tblPrEx>
          <w:tblCellMar>
            <w:left w:w="108" w:type="dxa"/>
            <w:right w:w="108" w:type="dxa"/>
          </w:tblCellMar>
        </w:tblPrEx>
        <w:tc>
          <w:tcPr>
            <w:tcW w:w="4077" w:type="dxa"/>
          </w:tcPr>
          <w:p w14:paraId="3F512BE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280D37F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1E2A02A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CB3E84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68FA7960" w14:textId="77777777" w:rsidTr="006D15BF">
        <w:tblPrEx>
          <w:tblCellMar>
            <w:left w:w="108" w:type="dxa"/>
            <w:right w:w="108" w:type="dxa"/>
          </w:tblCellMar>
        </w:tblPrEx>
        <w:tc>
          <w:tcPr>
            <w:tcW w:w="4077" w:type="dxa"/>
          </w:tcPr>
          <w:p w14:paraId="6E57CD0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39627DC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127F561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A1594C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819572D" w14:textId="77777777" w:rsidTr="006D15BF">
        <w:tblPrEx>
          <w:tblCellMar>
            <w:left w:w="108" w:type="dxa"/>
            <w:right w:w="108" w:type="dxa"/>
          </w:tblCellMar>
        </w:tblPrEx>
        <w:tc>
          <w:tcPr>
            <w:tcW w:w="4077" w:type="dxa"/>
          </w:tcPr>
          <w:p w14:paraId="6C0F503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lateNonCriticalExtension</w:t>
            </w:r>
          </w:p>
        </w:tc>
        <w:tc>
          <w:tcPr>
            <w:tcW w:w="1700" w:type="dxa"/>
          </w:tcPr>
          <w:p w14:paraId="2284F68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61F20A2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D7B8E9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5DF64F35" w14:textId="77777777" w:rsidTr="006D15BF">
        <w:tblPrEx>
          <w:tblCellMar>
            <w:left w:w="108" w:type="dxa"/>
            <w:right w:w="108" w:type="dxa"/>
          </w:tblCellMar>
        </w:tblPrEx>
        <w:tc>
          <w:tcPr>
            <w:tcW w:w="4077" w:type="dxa"/>
          </w:tcPr>
          <w:p w14:paraId="6F320E8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w:t>
            </w:r>
          </w:p>
        </w:tc>
        <w:tc>
          <w:tcPr>
            <w:tcW w:w="1700" w:type="dxa"/>
          </w:tcPr>
          <w:p w14:paraId="6E64E95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3058E91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DF3685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bl>
    <w:p w14:paraId="4D498549" w14:textId="77777777" w:rsidR="00BD7469" w:rsidRPr="00943D4C" w:rsidRDefault="00BD7469" w:rsidP="0046266F"/>
    <w:p w14:paraId="188B23FA" w14:textId="77777777" w:rsidR="00BD7469" w:rsidRPr="00943D4C" w:rsidRDefault="00BD7469" w:rsidP="0046266F">
      <w:pPr>
        <w:pStyle w:val="TH"/>
      </w:pPr>
      <w:r w:rsidRPr="00943D4C">
        <w:rPr>
          <w:i/>
        </w:rPr>
        <w:t>SystemInformationBlockType14-NB</w:t>
      </w:r>
      <w:r w:rsidRPr="00943D4C">
        <w:t xml:space="preserve"> </w:t>
      </w:r>
      <w:r w:rsidRPr="00943D4C">
        <w:rPr>
          <w:iCs/>
        </w:rPr>
        <w:t>configuration</w:t>
      </w:r>
      <w:r>
        <w:rPr>
          <w:iCs/>
        </w:rPr>
        <w:tab/>
      </w:r>
      <w:r w:rsidRPr="00943D4C">
        <w:rPr>
          <w:iCs/>
        </w:rPr>
        <w:t>SIBType14-NB_B01</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77"/>
        <w:gridCol w:w="1700"/>
        <w:gridCol w:w="2692"/>
        <w:gridCol w:w="1274"/>
      </w:tblGrid>
      <w:tr w:rsidR="00BD7469" w:rsidRPr="00943D4C" w14:paraId="0D85858A" w14:textId="77777777" w:rsidTr="006D15BF">
        <w:tc>
          <w:tcPr>
            <w:tcW w:w="9743" w:type="dxa"/>
            <w:gridSpan w:val="4"/>
          </w:tcPr>
          <w:p w14:paraId="2CEFFB3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Derivation Path: 36.508 Table 8.1.4.3.3-5</w:t>
            </w:r>
          </w:p>
        </w:tc>
      </w:tr>
      <w:tr w:rsidR="00BD7469" w:rsidRPr="00943D4C" w14:paraId="6CD57E1B" w14:textId="77777777" w:rsidTr="006D15BF">
        <w:tblPrEx>
          <w:tblCellMar>
            <w:left w:w="108" w:type="dxa"/>
            <w:right w:w="108" w:type="dxa"/>
          </w:tblCellMar>
        </w:tblPrEx>
        <w:tc>
          <w:tcPr>
            <w:tcW w:w="4077" w:type="dxa"/>
          </w:tcPr>
          <w:p w14:paraId="5660ABB7"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Information Element</w:t>
            </w:r>
          </w:p>
        </w:tc>
        <w:tc>
          <w:tcPr>
            <w:tcW w:w="1700" w:type="dxa"/>
          </w:tcPr>
          <w:p w14:paraId="55A8683E"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Value/remark</w:t>
            </w:r>
          </w:p>
        </w:tc>
        <w:tc>
          <w:tcPr>
            <w:tcW w:w="2692" w:type="dxa"/>
          </w:tcPr>
          <w:p w14:paraId="38B3E76B"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Comment</w:t>
            </w:r>
          </w:p>
        </w:tc>
        <w:tc>
          <w:tcPr>
            <w:tcW w:w="1274" w:type="dxa"/>
          </w:tcPr>
          <w:p w14:paraId="68C1C5FE"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Condition</w:t>
            </w:r>
          </w:p>
        </w:tc>
      </w:tr>
      <w:tr w:rsidR="00BD7469" w:rsidRPr="00943D4C" w14:paraId="46B14F84" w14:textId="77777777" w:rsidTr="006D15BF">
        <w:tblPrEx>
          <w:tblCellMar>
            <w:left w:w="108" w:type="dxa"/>
            <w:right w:w="108" w:type="dxa"/>
          </w:tblCellMar>
        </w:tblPrEx>
        <w:tc>
          <w:tcPr>
            <w:tcW w:w="4077" w:type="dxa"/>
          </w:tcPr>
          <w:p w14:paraId="5553D40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SystemInformationBlockType14-NB-r13 ::= SEQUENCE {</w:t>
            </w:r>
          </w:p>
        </w:tc>
        <w:tc>
          <w:tcPr>
            <w:tcW w:w="1700" w:type="dxa"/>
          </w:tcPr>
          <w:p w14:paraId="0BFA2B6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1760930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6EF4F6E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9070492" w14:textId="77777777" w:rsidTr="006D15BF">
        <w:tblPrEx>
          <w:tblCellMar>
            <w:left w:w="108" w:type="dxa"/>
            <w:right w:w="108" w:type="dxa"/>
          </w:tblCellMar>
        </w:tblPrEx>
        <w:tc>
          <w:tcPr>
            <w:tcW w:w="4077" w:type="dxa"/>
          </w:tcPr>
          <w:p w14:paraId="1B4452F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ab-Param-r13 CHOICE {</w:t>
            </w:r>
          </w:p>
        </w:tc>
        <w:tc>
          <w:tcPr>
            <w:tcW w:w="1700" w:type="dxa"/>
          </w:tcPr>
          <w:p w14:paraId="2730C48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14F011E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8EAF6B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4321864" w14:textId="77777777" w:rsidTr="006D15BF">
        <w:tblPrEx>
          <w:tblCellMar>
            <w:left w:w="108" w:type="dxa"/>
            <w:right w:w="108" w:type="dxa"/>
          </w:tblCellMar>
        </w:tblPrEx>
        <w:tc>
          <w:tcPr>
            <w:tcW w:w="4077" w:type="dxa"/>
          </w:tcPr>
          <w:p w14:paraId="2D47432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ab-Common-r13 SEQUENCE {</w:t>
            </w:r>
          </w:p>
        </w:tc>
        <w:tc>
          <w:tcPr>
            <w:tcW w:w="1700" w:type="dxa"/>
          </w:tcPr>
          <w:p w14:paraId="21E93C5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0BBD90E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26CD4F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D5273B3" w14:textId="77777777" w:rsidTr="006D15BF">
        <w:tblPrEx>
          <w:tblCellMar>
            <w:left w:w="108" w:type="dxa"/>
            <w:right w:w="108" w:type="dxa"/>
          </w:tblCellMar>
        </w:tblPrEx>
        <w:tc>
          <w:tcPr>
            <w:tcW w:w="4077" w:type="dxa"/>
          </w:tcPr>
          <w:p w14:paraId="30DE6AF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ab-Category-r13</w:t>
            </w:r>
          </w:p>
        </w:tc>
        <w:tc>
          <w:tcPr>
            <w:tcW w:w="1700" w:type="dxa"/>
          </w:tcPr>
          <w:p w14:paraId="5FB9ED14" w14:textId="77777777" w:rsidR="00BD7469" w:rsidRPr="00943D4C" w:rsidDel="004D56A9"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a</w:t>
            </w:r>
          </w:p>
        </w:tc>
        <w:tc>
          <w:tcPr>
            <w:tcW w:w="2692" w:type="dxa"/>
          </w:tcPr>
          <w:p w14:paraId="7AC8FB5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B5E579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890B712" w14:textId="77777777" w:rsidTr="006D15BF">
        <w:tblPrEx>
          <w:tblCellMar>
            <w:left w:w="108" w:type="dxa"/>
            <w:right w:w="108" w:type="dxa"/>
          </w:tblCellMar>
        </w:tblPrEx>
        <w:tc>
          <w:tcPr>
            <w:tcW w:w="4077" w:type="dxa"/>
          </w:tcPr>
          <w:p w14:paraId="1F2D76F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ab-BarringBitmap-r13</w:t>
            </w:r>
          </w:p>
        </w:tc>
        <w:tc>
          <w:tcPr>
            <w:tcW w:w="1700" w:type="dxa"/>
          </w:tcPr>
          <w:p w14:paraId="2E38B80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0000000000</w:t>
            </w:r>
            <w:r>
              <w:rPr>
                <w:rFonts w:ascii="Arial" w:hAnsi="Arial"/>
                <w:sz w:val="18"/>
              </w:rPr>
              <w:t>'</w:t>
            </w:r>
            <w:r w:rsidRPr="00943D4C">
              <w:rPr>
                <w:rFonts w:ascii="Arial" w:hAnsi="Arial"/>
                <w:sz w:val="18"/>
              </w:rPr>
              <w:t>B</w:t>
            </w:r>
          </w:p>
        </w:tc>
        <w:tc>
          <w:tcPr>
            <w:tcW w:w="2692" w:type="dxa"/>
          </w:tcPr>
          <w:p w14:paraId="50F861B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63C8C73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715C5782" w14:textId="77777777" w:rsidTr="006D15BF">
        <w:tblPrEx>
          <w:tblCellMar>
            <w:left w:w="108" w:type="dxa"/>
            <w:right w:w="108" w:type="dxa"/>
          </w:tblCellMar>
        </w:tblPrEx>
        <w:tc>
          <w:tcPr>
            <w:tcW w:w="4077" w:type="dxa"/>
          </w:tcPr>
          <w:p w14:paraId="52CBF8B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ab-BarringExceptionData-r13</w:t>
            </w:r>
          </w:p>
        </w:tc>
        <w:tc>
          <w:tcPr>
            <w:tcW w:w="1700" w:type="dxa"/>
          </w:tcPr>
          <w:p w14:paraId="76107F4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71EEE27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472C0D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7A708E61" w14:textId="77777777" w:rsidTr="006D15BF">
        <w:tblPrEx>
          <w:tblCellMar>
            <w:left w:w="108" w:type="dxa"/>
            <w:right w:w="108" w:type="dxa"/>
          </w:tblCellMar>
        </w:tblPrEx>
        <w:tc>
          <w:tcPr>
            <w:tcW w:w="4077" w:type="dxa"/>
          </w:tcPr>
          <w:p w14:paraId="7E9615F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ab-BarringForSpecialAC-r13</w:t>
            </w:r>
          </w:p>
        </w:tc>
        <w:tc>
          <w:tcPr>
            <w:tcW w:w="1700" w:type="dxa"/>
          </w:tcPr>
          <w:p w14:paraId="5ED60C7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00000</w:t>
            </w:r>
            <w:r>
              <w:rPr>
                <w:rFonts w:ascii="Arial" w:hAnsi="Arial"/>
                <w:sz w:val="18"/>
              </w:rPr>
              <w:t>'</w:t>
            </w:r>
            <w:r w:rsidRPr="00943D4C">
              <w:rPr>
                <w:rFonts w:ascii="Arial" w:hAnsi="Arial"/>
                <w:sz w:val="18"/>
              </w:rPr>
              <w:t>B</w:t>
            </w:r>
          </w:p>
        </w:tc>
        <w:tc>
          <w:tcPr>
            <w:tcW w:w="2692" w:type="dxa"/>
          </w:tcPr>
          <w:p w14:paraId="54A9C3D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FCB044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74D100A8" w14:textId="77777777" w:rsidTr="006D15BF">
        <w:tblPrEx>
          <w:tblCellMar>
            <w:left w:w="108" w:type="dxa"/>
            <w:right w:w="108" w:type="dxa"/>
          </w:tblCellMar>
        </w:tblPrEx>
        <w:tc>
          <w:tcPr>
            <w:tcW w:w="4077" w:type="dxa"/>
          </w:tcPr>
          <w:p w14:paraId="4B1316F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3665327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634EABB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C1D8DA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8BBA0EE" w14:textId="77777777" w:rsidTr="006D15BF">
        <w:tblPrEx>
          <w:tblCellMar>
            <w:left w:w="108" w:type="dxa"/>
            <w:right w:w="108" w:type="dxa"/>
          </w:tblCellMar>
        </w:tblPrEx>
        <w:tc>
          <w:tcPr>
            <w:tcW w:w="4077" w:type="dxa"/>
          </w:tcPr>
          <w:p w14:paraId="111332E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28959EB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0EF6AC8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846371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5F88A4E6" w14:textId="77777777" w:rsidTr="006D15BF">
        <w:tblPrEx>
          <w:tblCellMar>
            <w:left w:w="108" w:type="dxa"/>
            <w:right w:w="108" w:type="dxa"/>
          </w:tblCellMar>
        </w:tblPrEx>
        <w:tc>
          <w:tcPr>
            <w:tcW w:w="4077" w:type="dxa"/>
          </w:tcPr>
          <w:p w14:paraId="411999C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lateNonCriticalExtension</w:t>
            </w:r>
          </w:p>
        </w:tc>
        <w:tc>
          <w:tcPr>
            <w:tcW w:w="1700" w:type="dxa"/>
          </w:tcPr>
          <w:p w14:paraId="0E2E81C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29347DA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DC4BCB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30C73B8" w14:textId="77777777" w:rsidTr="006D15BF">
        <w:tblPrEx>
          <w:tblCellMar>
            <w:left w:w="108" w:type="dxa"/>
            <w:right w:w="108" w:type="dxa"/>
          </w:tblCellMar>
        </w:tblPrEx>
        <w:tc>
          <w:tcPr>
            <w:tcW w:w="4077" w:type="dxa"/>
          </w:tcPr>
          <w:p w14:paraId="182B056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w:t>
            </w:r>
          </w:p>
        </w:tc>
        <w:tc>
          <w:tcPr>
            <w:tcW w:w="1700" w:type="dxa"/>
          </w:tcPr>
          <w:p w14:paraId="457A8E2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09ABD97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0C3652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bl>
    <w:p w14:paraId="0FC01890" w14:textId="77777777" w:rsidR="00BD7469" w:rsidRPr="00943D4C" w:rsidRDefault="00BD7469" w:rsidP="0046266F"/>
    <w:p w14:paraId="577B0110" w14:textId="77777777" w:rsidR="00BD7469" w:rsidRPr="00943D4C" w:rsidRDefault="00BD7469" w:rsidP="0046266F">
      <w:pPr>
        <w:pStyle w:val="TH"/>
      </w:pPr>
      <w:r w:rsidRPr="00943D4C">
        <w:rPr>
          <w:i/>
        </w:rPr>
        <w:t>SystemInformationBlockType14-NB</w:t>
      </w:r>
      <w:r w:rsidRPr="00943D4C">
        <w:t xml:space="preserve"> configuration</w:t>
      </w:r>
      <w:r>
        <w:tab/>
      </w:r>
      <w:r w:rsidRPr="00943D4C">
        <w:t>SIBType14-NB_C11_01</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77"/>
        <w:gridCol w:w="1700"/>
        <w:gridCol w:w="2692"/>
        <w:gridCol w:w="1274"/>
      </w:tblGrid>
      <w:tr w:rsidR="00BD7469" w:rsidRPr="00943D4C" w14:paraId="741504E9" w14:textId="77777777" w:rsidTr="006D15BF">
        <w:tc>
          <w:tcPr>
            <w:tcW w:w="9743" w:type="dxa"/>
            <w:gridSpan w:val="4"/>
          </w:tcPr>
          <w:p w14:paraId="24E4AED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Derivation Path: 36.508 Table 8.1.4.3.3-5</w:t>
            </w:r>
          </w:p>
        </w:tc>
      </w:tr>
      <w:tr w:rsidR="00BD7469" w:rsidRPr="00943D4C" w14:paraId="50E36A16" w14:textId="77777777" w:rsidTr="006D15BF">
        <w:tblPrEx>
          <w:tblCellMar>
            <w:left w:w="108" w:type="dxa"/>
            <w:right w:w="108" w:type="dxa"/>
          </w:tblCellMar>
        </w:tblPrEx>
        <w:tc>
          <w:tcPr>
            <w:tcW w:w="4077" w:type="dxa"/>
          </w:tcPr>
          <w:p w14:paraId="656A5A6D"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Information Element</w:t>
            </w:r>
          </w:p>
        </w:tc>
        <w:tc>
          <w:tcPr>
            <w:tcW w:w="1700" w:type="dxa"/>
          </w:tcPr>
          <w:p w14:paraId="3C1BE422"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Value/remark</w:t>
            </w:r>
          </w:p>
        </w:tc>
        <w:tc>
          <w:tcPr>
            <w:tcW w:w="2692" w:type="dxa"/>
          </w:tcPr>
          <w:p w14:paraId="150BD2B5"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Comment</w:t>
            </w:r>
          </w:p>
        </w:tc>
        <w:tc>
          <w:tcPr>
            <w:tcW w:w="1274" w:type="dxa"/>
          </w:tcPr>
          <w:p w14:paraId="019F21E1"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Condition</w:t>
            </w:r>
          </w:p>
        </w:tc>
      </w:tr>
      <w:tr w:rsidR="00BD7469" w:rsidRPr="00943D4C" w14:paraId="17664B9C" w14:textId="77777777" w:rsidTr="006D15BF">
        <w:tblPrEx>
          <w:tblCellMar>
            <w:left w:w="108" w:type="dxa"/>
            <w:right w:w="108" w:type="dxa"/>
          </w:tblCellMar>
        </w:tblPrEx>
        <w:tc>
          <w:tcPr>
            <w:tcW w:w="4077" w:type="dxa"/>
          </w:tcPr>
          <w:p w14:paraId="3F69B46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SystemInformationBlockType14-NB-r13 ::= SEQUENCE {</w:t>
            </w:r>
          </w:p>
        </w:tc>
        <w:tc>
          <w:tcPr>
            <w:tcW w:w="1700" w:type="dxa"/>
          </w:tcPr>
          <w:p w14:paraId="553B5DC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6189DDF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114D61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7E2528CB" w14:textId="77777777" w:rsidTr="006D15BF">
        <w:tblPrEx>
          <w:tblCellMar>
            <w:left w:w="108" w:type="dxa"/>
            <w:right w:w="108" w:type="dxa"/>
          </w:tblCellMar>
        </w:tblPrEx>
        <w:tc>
          <w:tcPr>
            <w:tcW w:w="4077" w:type="dxa"/>
          </w:tcPr>
          <w:p w14:paraId="4A6F60E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ab-Param-r13 CHOICE {</w:t>
            </w:r>
          </w:p>
        </w:tc>
        <w:tc>
          <w:tcPr>
            <w:tcW w:w="1700" w:type="dxa"/>
          </w:tcPr>
          <w:p w14:paraId="2DE69E2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034F3BB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1B23EF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624A1962" w14:textId="77777777" w:rsidTr="006D15BF">
        <w:tblPrEx>
          <w:tblCellMar>
            <w:left w:w="108" w:type="dxa"/>
            <w:right w:w="108" w:type="dxa"/>
          </w:tblCellMar>
        </w:tblPrEx>
        <w:tc>
          <w:tcPr>
            <w:tcW w:w="4077" w:type="dxa"/>
          </w:tcPr>
          <w:p w14:paraId="729B000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ab-Common-r13 SEQUENCE {</w:t>
            </w:r>
          </w:p>
        </w:tc>
        <w:tc>
          <w:tcPr>
            <w:tcW w:w="1700" w:type="dxa"/>
          </w:tcPr>
          <w:p w14:paraId="3F5C4E2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32E162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A1427D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99BFFDF" w14:textId="77777777" w:rsidTr="006D15BF">
        <w:tblPrEx>
          <w:tblCellMar>
            <w:left w:w="108" w:type="dxa"/>
            <w:right w:w="108" w:type="dxa"/>
          </w:tblCellMar>
        </w:tblPrEx>
        <w:tc>
          <w:tcPr>
            <w:tcW w:w="4077" w:type="dxa"/>
          </w:tcPr>
          <w:p w14:paraId="4FBCA51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ab-Category-r13</w:t>
            </w:r>
          </w:p>
        </w:tc>
        <w:tc>
          <w:tcPr>
            <w:tcW w:w="1700" w:type="dxa"/>
          </w:tcPr>
          <w:p w14:paraId="1316FB37" w14:textId="77777777" w:rsidR="00BD7469" w:rsidRPr="00943D4C" w:rsidDel="004D56A9"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a</w:t>
            </w:r>
          </w:p>
        </w:tc>
        <w:tc>
          <w:tcPr>
            <w:tcW w:w="2692" w:type="dxa"/>
          </w:tcPr>
          <w:p w14:paraId="73B030D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94F7DD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7B62312" w14:textId="77777777" w:rsidTr="006D15BF">
        <w:tblPrEx>
          <w:tblCellMar>
            <w:left w:w="108" w:type="dxa"/>
            <w:right w:w="108" w:type="dxa"/>
          </w:tblCellMar>
        </w:tblPrEx>
        <w:tc>
          <w:tcPr>
            <w:tcW w:w="4077" w:type="dxa"/>
          </w:tcPr>
          <w:p w14:paraId="40B3C22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ab-BarringBitmap-r13</w:t>
            </w:r>
          </w:p>
        </w:tc>
        <w:tc>
          <w:tcPr>
            <w:tcW w:w="1700" w:type="dxa"/>
          </w:tcPr>
          <w:p w14:paraId="4B2C88E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0010000000</w:t>
            </w:r>
            <w:r>
              <w:rPr>
                <w:rFonts w:ascii="Arial" w:hAnsi="Arial"/>
                <w:sz w:val="18"/>
              </w:rPr>
              <w:t>'</w:t>
            </w:r>
            <w:r w:rsidRPr="00943D4C">
              <w:rPr>
                <w:rFonts w:ascii="Arial" w:hAnsi="Arial"/>
                <w:sz w:val="18"/>
              </w:rPr>
              <w:t>B</w:t>
            </w:r>
          </w:p>
        </w:tc>
        <w:tc>
          <w:tcPr>
            <w:tcW w:w="2692" w:type="dxa"/>
          </w:tcPr>
          <w:p w14:paraId="068D7A0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C8F7CD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69F455F" w14:textId="77777777" w:rsidTr="006D15BF">
        <w:tblPrEx>
          <w:tblCellMar>
            <w:left w:w="108" w:type="dxa"/>
            <w:right w:w="108" w:type="dxa"/>
          </w:tblCellMar>
        </w:tblPrEx>
        <w:tc>
          <w:tcPr>
            <w:tcW w:w="4077" w:type="dxa"/>
          </w:tcPr>
          <w:p w14:paraId="116C3BE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ab-BarringExceptionData-r13</w:t>
            </w:r>
          </w:p>
        </w:tc>
        <w:tc>
          <w:tcPr>
            <w:tcW w:w="1700" w:type="dxa"/>
          </w:tcPr>
          <w:p w14:paraId="00423ED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FALSE</w:t>
            </w:r>
          </w:p>
        </w:tc>
        <w:tc>
          <w:tcPr>
            <w:tcW w:w="2692" w:type="dxa"/>
          </w:tcPr>
          <w:p w14:paraId="0871B3F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D12003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E78B679" w14:textId="77777777" w:rsidTr="006D15BF">
        <w:tblPrEx>
          <w:tblCellMar>
            <w:left w:w="108" w:type="dxa"/>
            <w:right w:w="108" w:type="dxa"/>
          </w:tblCellMar>
        </w:tblPrEx>
        <w:tc>
          <w:tcPr>
            <w:tcW w:w="4077" w:type="dxa"/>
          </w:tcPr>
          <w:p w14:paraId="2734FA5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ab-BarringForSpecialAC-r13</w:t>
            </w:r>
          </w:p>
        </w:tc>
        <w:tc>
          <w:tcPr>
            <w:tcW w:w="1700" w:type="dxa"/>
          </w:tcPr>
          <w:p w14:paraId="3674FB0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10000</w:t>
            </w:r>
            <w:r>
              <w:rPr>
                <w:rFonts w:ascii="Arial" w:hAnsi="Arial"/>
                <w:sz w:val="18"/>
              </w:rPr>
              <w:t>'</w:t>
            </w:r>
            <w:r w:rsidRPr="00943D4C">
              <w:rPr>
                <w:rFonts w:ascii="Arial" w:hAnsi="Arial"/>
                <w:sz w:val="18"/>
              </w:rPr>
              <w:t>B</w:t>
            </w:r>
          </w:p>
        </w:tc>
        <w:tc>
          <w:tcPr>
            <w:tcW w:w="2692" w:type="dxa"/>
          </w:tcPr>
          <w:p w14:paraId="40CFB3F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B38008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1B8AB5C" w14:textId="77777777" w:rsidTr="006D15BF">
        <w:tblPrEx>
          <w:tblCellMar>
            <w:left w:w="108" w:type="dxa"/>
            <w:right w:w="108" w:type="dxa"/>
          </w:tblCellMar>
        </w:tblPrEx>
        <w:tc>
          <w:tcPr>
            <w:tcW w:w="4077" w:type="dxa"/>
          </w:tcPr>
          <w:p w14:paraId="67FD16C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73607DF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7CCDE6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697D948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5A12AE34" w14:textId="77777777" w:rsidTr="006D15BF">
        <w:tblPrEx>
          <w:tblCellMar>
            <w:left w:w="108" w:type="dxa"/>
            <w:right w:w="108" w:type="dxa"/>
          </w:tblCellMar>
        </w:tblPrEx>
        <w:tc>
          <w:tcPr>
            <w:tcW w:w="4077" w:type="dxa"/>
          </w:tcPr>
          <w:p w14:paraId="74929C7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378A973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AD711B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7D0387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0A4C1A2" w14:textId="77777777" w:rsidTr="006D15BF">
        <w:tblPrEx>
          <w:tblCellMar>
            <w:left w:w="108" w:type="dxa"/>
            <w:right w:w="108" w:type="dxa"/>
          </w:tblCellMar>
        </w:tblPrEx>
        <w:tc>
          <w:tcPr>
            <w:tcW w:w="4077" w:type="dxa"/>
          </w:tcPr>
          <w:p w14:paraId="19B1E89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lateNonCriticalExtension</w:t>
            </w:r>
          </w:p>
        </w:tc>
        <w:tc>
          <w:tcPr>
            <w:tcW w:w="1700" w:type="dxa"/>
          </w:tcPr>
          <w:p w14:paraId="5934D1A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5A5CDE7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7CF8EC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52F4EDEF" w14:textId="77777777" w:rsidTr="006D15BF">
        <w:tblPrEx>
          <w:tblCellMar>
            <w:left w:w="108" w:type="dxa"/>
            <w:right w:w="108" w:type="dxa"/>
          </w:tblCellMar>
        </w:tblPrEx>
        <w:tc>
          <w:tcPr>
            <w:tcW w:w="4077" w:type="dxa"/>
          </w:tcPr>
          <w:p w14:paraId="3BA521D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w:t>
            </w:r>
          </w:p>
        </w:tc>
        <w:tc>
          <w:tcPr>
            <w:tcW w:w="1700" w:type="dxa"/>
          </w:tcPr>
          <w:p w14:paraId="490F311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66DACA8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2982CA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bl>
    <w:p w14:paraId="1958D4C0" w14:textId="77777777" w:rsidR="00BD7469" w:rsidRPr="00943D4C" w:rsidRDefault="00BD7469" w:rsidP="0046266F"/>
    <w:p w14:paraId="7FE684F1" w14:textId="77777777" w:rsidR="00BD7469" w:rsidRPr="00943D4C" w:rsidRDefault="00BD7469" w:rsidP="0046266F">
      <w:pPr>
        <w:pStyle w:val="TH"/>
      </w:pPr>
      <w:r w:rsidRPr="00943D4C">
        <w:rPr>
          <w:i/>
        </w:rPr>
        <w:t>SystemInformationBlockType14-NB</w:t>
      </w:r>
      <w:r w:rsidRPr="00943D4C">
        <w:t xml:space="preserve"> configuration</w:t>
      </w:r>
      <w:r>
        <w:tab/>
      </w:r>
      <w:r w:rsidRPr="00943D4C">
        <w:t>SIBType14-NB_C11_02</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77"/>
        <w:gridCol w:w="1700"/>
        <w:gridCol w:w="2692"/>
        <w:gridCol w:w="1274"/>
      </w:tblGrid>
      <w:tr w:rsidR="00BD7469" w:rsidRPr="00943D4C" w14:paraId="5ADB4C3A" w14:textId="77777777" w:rsidTr="006D15BF">
        <w:tc>
          <w:tcPr>
            <w:tcW w:w="9743" w:type="dxa"/>
            <w:gridSpan w:val="4"/>
          </w:tcPr>
          <w:p w14:paraId="4986FE6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Derivation Path: 36.508 Table 8.1.4.3.3-5</w:t>
            </w:r>
          </w:p>
        </w:tc>
      </w:tr>
      <w:tr w:rsidR="00BD7469" w:rsidRPr="00943D4C" w14:paraId="5B322F26" w14:textId="77777777" w:rsidTr="006D15BF">
        <w:tblPrEx>
          <w:tblCellMar>
            <w:left w:w="108" w:type="dxa"/>
            <w:right w:w="108" w:type="dxa"/>
          </w:tblCellMar>
        </w:tblPrEx>
        <w:tc>
          <w:tcPr>
            <w:tcW w:w="4077" w:type="dxa"/>
          </w:tcPr>
          <w:p w14:paraId="2A08227D"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Information Element</w:t>
            </w:r>
          </w:p>
        </w:tc>
        <w:tc>
          <w:tcPr>
            <w:tcW w:w="1700" w:type="dxa"/>
          </w:tcPr>
          <w:p w14:paraId="151FF1F3"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Value/remark</w:t>
            </w:r>
          </w:p>
        </w:tc>
        <w:tc>
          <w:tcPr>
            <w:tcW w:w="2692" w:type="dxa"/>
          </w:tcPr>
          <w:p w14:paraId="0591B745"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Comment</w:t>
            </w:r>
          </w:p>
        </w:tc>
        <w:tc>
          <w:tcPr>
            <w:tcW w:w="1274" w:type="dxa"/>
          </w:tcPr>
          <w:p w14:paraId="42308A30"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Condition</w:t>
            </w:r>
          </w:p>
        </w:tc>
      </w:tr>
      <w:tr w:rsidR="00BD7469" w:rsidRPr="00943D4C" w14:paraId="03516C45" w14:textId="77777777" w:rsidTr="006D15BF">
        <w:tblPrEx>
          <w:tblCellMar>
            <w:left w:w="108" w:type="dxa"/>
            <w:right w:w="108" w:type="dxa"/>
          </w:tblCellMar>
        </w:tblPrEx>
        <w:tc>
          <w:tcPr>
            <w:tcW w:w="4077" w:type="dxa"/>
          </w:tcPr>
          <w:p w14:paraId="2F47AB3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SystemInformationBlockType14-NB-r13 ::= SEQUENCE {</w:t>
            </w:r>
          </w:p>
        </w:tc>
        <w:tc>
          <w:tcPr>
            <w:tcW w:w="1700" w:type="dxa"/>
          </w:tcPr>
          <w:p w14:paraId="6B80DBE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49806B0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E97DEF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5E3AFB4" w14:textId="77777777" w:rsidTr="006D15BF">
        <w:tblPrEx>
          <w:tblCellMar>
            <w:left w:w="108" w:type="dxa"/>
            <w:right w:w="108" w:type="dxa"/>
          </w:tblCellMar>
        </w:tblPrEx>
        <w:tc>
          <w:tcPr>
            <w:tcW w:w="4077" w:type="dxa"/>
          </w:tcPr>
          <w:p w14:paraId="65B351E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ab-Param-r13 CHOICE {</w:t>
            </w:r>
          </w:p>
        </w:tc>
        <w:tc>
          <w:tcPr>
            <w:tcW w:w="1700" w:type="dxa"/>
          </w:tcPr>
          <w:p w14:paraId="2B5B008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D2F856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31D4B7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6E954486" w14:textId="77777777" w:rsidTr="006D15BF">
        <w:tblPrEx>
          <w:tblCellMar>
            <w:left w:w="108" w:type="dxa"/>
            <w:right w:w="108" w:type="dxa"/>
          </w:tblCellMar>
        </w:tblPrEx>
        <w:tc>
          <w:tcPr>
            <w:tcW w:w="4077" w:type="dxa"/>
          </w:tcPr>
          <w:p w14:paraId="5AD83FB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ab-Common-r13 SEQUENCE {</w:t>
            </w:r>
          </w:p>
        </w:tc>
        <w:tc>
          <w:tcPr>
            <w:tcW w:w="1700" w:type="dxa"/>
          </w:tcPr>
          <w:p w14:paraId="3511509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744D3CB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21E46F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907FBDB" w14:textId="77777777" w:rsidTr="006D15BF">
        <w:tblPrEx>
          <w:tblCellMar>
            <w:left w:w="108" w:type="dxa"/>
            <w:right w:w="108" w:type="dxa"/>
          </w:tblCellMar>
        </w:tblPrEx>
        <w:tc>
          <w:tcPr>
            <w:tcW w:w="4077" w:type="dxa"/>
          </w:tcPr>
          <w:p w14:paraId="6F72BDD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ab-Category-r13</w:t>
            </w:r>
          </w:p>
        </w:tc>
        <w:tc>
          <w:tcPr>
            <w:tcW w:w="1700" w:type="dxa"/>
          </w:tcPr>
          <w:p w14:paraId="1FEACAC9" w14:textId="77777777" w:rsidR="00BD7469" w:rsidRPr="00943D4C" w:rsidDel="004D56A9"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b</w:t>
            </w:r>
          </w:p>
        </w:tc>
        <w:tc>
          <w:tcPr>
            <w:tcW w:w="2692" w:type="dxa"/>
          </w:tcPr>
          <w:p w14:paraId="0D72527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5D28A1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820B570" w14:textId="77777777" w:rsidTr="006D15BF">
        <w:tblPrEx>
          <w:tblCellMar>
            <w:left w:w="108" w:type="dxa"/>
            <w:right w:w="108" w:type="dxa"/>
          </w:tblCellMar>
        </w:tblPrEx>
        <w:tc>
          <w:tcPr>
            <w:tcW w:w="4077" w:type="dxa"/>
          </w:tcPr>
          <w:p w14:paraId="3255CB4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ab-BarringBitmap-r13</w:t>
            </w:r>
          </w:p>
        </w:tc>
        <w:tc>
          <w:tcPr>
            <w:tcW w:w="1700" w:type="dxa"/>
          </w:tcPr>
          <w:p w14:paraId="2063A6D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0010000000</w:t>
            </w:r>
            <w:r>
              <w:rPr>
                <w:rFonts w:ascii="Arial" w:hAnsi="Arial"/>
                <w:sz w:val="18"/>
              </w:rPr>
              <w:t>'</w:t>
            </w:r>
            <w:r w:rsidRPr="00943D4C">
              <w:rPr>
                <w:rFonts w:ascii="Arial" w:hAnsi="Arial"/>
                <w:sz w:val="18"/>
              </w:rPr>
              <w:t>B</w:t>
            </w:r>
          </w:p>
        </w:tc>
        <w:tc>
          <w:tcPr>
            <w:tcW w:w="2692" w:type="dxa"/>
          </w:tcPr>
          <w:p w14:paraId="2A04C70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454E6A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552EF030" w14:textId="77777777" w:rsidTr="006D15BF">
        <w:tblPrEx>
          <w:tblCellMar>
            <w:left w:w="108" w:type="dxa"/>
            <w:right w:w="108" w:type="dxa"/>
          </w:tblCellMar>
        </w:tblPrEx>
        <w:tc>
          <w:tcPr>
            <w:tcW w:w="4077" w:type="dxa"/>
          </w:tcPr>
          <w:p w14:paraId="39DD425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ab-BarringExceptionData-r13</w:t>
            </w:r>
          </w:p>
        </w:tc>
        <w:tc>
          <w:tcPr>
            <w:tcW w:w="1700" w:type="dxa"/>
          </w:tcPr>
          <w:p w14:paraId="78469D0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FALSE</w:t>
            </w:r>
          </w:p>
        </w:tc>
        <w:tc>
          <w:tcPr>
            <w:tcW w:w="2692" w:type="dxa"/>
          </w:tcPr>
          <w:p w14:paraId="48021F4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477DB9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62BBF72" w14:textId="77777777" w:rsidTr="006D15BF">
        <w:tblPrEx>
          <w:tblCellMar>
            <w:left w:w="108" w:type="dxa"/>
            <w:right w:w="108" w:type="dxa"/>
          </w:tblCellMar>
        </w:tblPrEx>
        <w:tc>
          <w:tcPr>
            <w:tcW w:w="4077" w:type="dxa"/>
          </w:tcPr>
          <w:p w14:paraId="04C1493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ab-BarringForSpecialAC-r13</w:t>
            </w:r>
          </w:p>
        </w:tc>
        <w:tc>
          <w:tcPr>
            <w:tcW w:w="1700" w:type="dxa"/>
          </w:tcPr>
          <w:p w14:paraId="06228C6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10000</w:t>
            </w:r>
            <w:r>
              <w:rPr>
                <w:rFonts w:ascii="Arial" w:hAnsi="Arial"/>
                <w:sz w:val="18"/>
              </w:rPr>
              <w:t>'</w:t>
            </w:r>
            <w:r w:rsidRPr="00943D4C">
              <w:rPr>
                <w:rFonts w:ascii="Arial" w:hAnsi="Arial"/>
                <w:sz w:val="18"/>
              </w:rPr>
              <w:t>B</w:t>
            </w:r>
          </w:p>
        </w:tc>
        <w:tc>
          <w:tcPr>
            <w:tcW w:w="2692" w:type="dxa"/>
          </w:tcPr>
          <w:p w14:paraId="7671724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93A21B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1175BF4" w14:textId="77777777" w:rsidTr="006D15BF">
        <w:tblPrEx>
          <w:tblCellMar>
            <w:left w:w="108" w:type="dxa"/>
            <w:right w:w="108" w:type="dxa"/>
          </w:tblCellMar>
        </w:tblPrEx>
        <w:tc>
          <w:tcPr>
            <w:tcW w:w="4077" w:type="dxa"/>
          </w:tcPr>
          <w:p w14:paraId="175C562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4C61D28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FD7A13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6E50E96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68DD5673" w14:textId="77777777" w:rsidTr="006D15BF">
        <w:tblPrEx>
          <w:tblCellMar>
            <w:left w:w="108" w:type="dxa"/>
            <w:right w:w="108" w:type="dxa"/>
          </w:tblCellMar>
        </w:tblPrEx>
        <w:tc>
          <w:tcPr>
            <w:tcW w:w="4077" w:type="dxa"/>
          </w:tcPr>
          <w:p w14:paraId="682F6E6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7EAAC87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78DA85A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245551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40051CF" w14:textId="77777777" w:rsidTr="006D15BF">
        <w:tblPrEx>
          <w:tblCellMar>
            <w:left w:w="108" w:type="dxa"/>
            <w:right w:w="108" w:type="dxa"/>
          </w:tblCellMar>
        </w:tblPrEx>
        <w:tc>
          <w:tcPr>
            <w:tcW w:w="4077" w:type="dxa"/>
          </w:tcPr>
          <w:p w14:paraId="0E4A5B9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lateNonCriticalExtension</w:t>
            </w:r>
          </w:p>
        </w:tc>
        <w:tc>
          <w:tcPr>
            <w:tcW w:w="1700" w:type="dxa"/>
          </w:tcPr>
          <w:p w14:paraId="55A7585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0FF5B25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FC7832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F5BA338" w14:textId="77777777" w:rsidTr="006D15BF">
        <w:tblPrEx>
          <w:tblCellMar>
            <w:left w:w="108" w:type="dxa"/>
            <w:right w:w="108" w:type="dxa"/>
          </w:tblCellMar>
        </w:tblPrEx>
        <w:tc>
          <w:tcPr>
            <w:tcW w:w="4077" w:type="dxa"/>
          </w:tcPr>
          <w:p w14:paraId="1B4F1A5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w:t>
            </w:r>
          </w:p>
        </w:tc>
        <w:tc>
          <w:tcPr>
            <w:tcW w:w="1700" w:type="dxa"/>
          </w:tcPr>
          <w:p w14:paraId="44B3230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2754653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6BBBD15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bl>
    <w:p w14:paraId="19916B4B" w14:textId="77777777" w:rsidR="00BD7469" w:rsidRPr="00943D4C" w:rsidRDefault="00BD7469" w:rsidP="0046266F"/>
    <w:p w14:paraId="7ACDEED0" w14:textId="77777777" w:rsidR="00BD7469" w:rsidRPr="00943D4C" w:rsidRDefault="00BD7469" w:rsidP="0046266F">
      <w:pPr>
        <w:pStyle w:val="TH"/>
      </w:pPr>
      <w:r w:rsidRPr="00943D4C">
        <w:rPr>
          <w:i/>
        </w:rPr>
        <w:t>SystemInformationBlockType14-NB</w:t>
      </w:r>
      <w:r w:rsidRPr="00943D4C">
        <w:t xml:space="preserve"> configuration</w:t>
      </w:r>
      <w:r>
        <w:tab/>
      </w:r>
      <w:r w:rsidRPr="00943D4C">
        <w:t>SIBType14-NB_C11_03</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77"/>
        <w:gridCol w:w="1700"/>
        <w:gridCol w:w="2692"/>
        <w:gridCol w:w="1274"/>
      </w:tblGrid>
      <w:tr w:rsidR="00BD7469" w:rsidRPr="00943D4C" w14:paraId="0FF4E2D5" w14:textId="77777777" w:rsidTr="006D15BF">
        <w:tc>
          <w:tcPr>
            <w:tcW w:w="9743" w:type="dxa"/>
            <w:gridSpan w:val="4"/>
          </w:tcPr>
          <w:p w14:paraId="494FA83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Derivation Path: 36.508 Table 8.1.4.3.3-5</w:t>
            </w:r>
          </w:p>
        </w:tc>
      </w:tr>
      <w:tr w:rsidR="00BD7469" w:rsidRPr="00943D4C" w14:paraId="643BE493" w14:textId="77777777" w:rsidTr="006D15BF">
        <w:tblPrEx>
          <w:tblCellMar>
            <w:left w:w="108" w:type="dxa"/>
            <w:right w:w="108" w:type="dxa"/>
          </w:tblCellMar>
        </w:tblPrEx>
        <w:tc>
          <w:tcPr>
            <w:tcW w:w="4077" w:type="dxa"/>
          </w:tcPr>
          <w:p w14:paraId="40AEB63C"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Information Element</w:t>
            </w:r>
          </w:p>
        </w:tc>
        <w:tc>
          <w:tcPr>
            <w:tcW w:w="1700" w:type="dxa"/>
          </w:tcPr>
          <w:p w14:paraId="0991DFC3"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Value/remark</w:t>
            </w:r>
          </w:p>
        </w:tc>
        <w:tc>
          <w:tcPr>
            <w:tcW w:w="2692" w:type="dxa"/>
          </w:tcPr>
          <w:p w14:paraId="3C41E5A6"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Comment</w:t>
            </w:r>
          </w:p>
        </w:tc>
        <w:tc>
          <w:tcPr>
            <w:tcW w:w="1274" w:type="dxa"/>
          </w:tcPr>
          <w:p w14:paraId="4713F8C8"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Condition</w:t>
            </w:r>
          </w:p>
        </w:tc>
      </w:tr>
      <w:tr w:rsidR="00BD7469" w:rsidRPr="00943D4C" w14:paraId="72CCAAF8" w14:textId="77777777" w:rsidTr="006D15BF">
        <w:tblPrEx>
          <w:tblCellMar>
            <w:left w:w="108" w:type="dxa"/>
            <w:right w:w="108" w:type="dxa"/>
          </w:tblCellMar>
        </w:tblPrEx>
        <w:tc>
          <w:tcPr>
            <w:tcW w:w="4077" w:type="dxa"/>
          </w:tcPr>
          <w:p w14:paraId="68BCC60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SystemInformationBlockType14-NB-r13 ::= SEQUENCE {</w:t>
            </w:r>
          </w:p>
        </w:tc>
        <w:tc>
          <w:tcPr>
            <w:tcW w:w="1700" w:type="dxa"/>
          </w:tcPr>
          <w:p w14:paraId="2D05C03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0AC481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C55633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E4F75C1" w14:textId="77777777" w:rsidTr="006D15BF">
        <w:tblPrEx>
          <w:tblCellMar>
            <w:left w:w="108" w:type="dxa"/>
            <w:right w:w="108" w:type="dxa"/>
          </w:tblCellMar>
        </w:tblPrEx>
        <w:tc>
          <w:tcPr>
            <w:tcW w:w="4077" w:type="dxa"/>
          </w:tcPr>
          <w:p w14:paraId="30C7D28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ab-Param-r13 CHOICE {</w:t>
            </w:r>
          </w:p>
        </w:tc>
        <w:tc>
          <w:tcPr>
            <w:tcW w:w="1700" w:type="dxa"/>
          </w:tcPr>
          <w:p w14:paraId="7CE41DD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659C60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D0EDD5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5F797859" w14:textId="77777777" w:rsidTr="006D15BF">
        <w:tblPrEx>
          <w:tblCellMar>
            <w:left w:w="108" w:type="dxa"/>
            <w:right w:w="108" w:type="dxa"/>
          </w:tblCellMar>
        </w:tblPrEx>
        <w:tc>
          <w:tcPr>
            <w:tcW w:w="4077" w:type="dxa"/>
          </w:tcPr>
          <w:p w14:paraId="59654AB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ab-Common-r13 SEQUENCE {</w:t>
            </w:r>
          </w:p>
        </w:tc>
        <w:tc>
          <w:tcPr>
            <w:tcW w:w="1700" w:type="dxa"/>
          </w:tcPr>
          <w:p w14:paraId="1DEF89D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098814F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499E88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F1CC997" w14:textId="77777777" w:rsidTr="006D15BF">
        <w:tblPrEx>
          <w:tblCellMar>
            <w:left w:w="108" w:type="dxa"/>
            <w:right w:w="108" w:type="dxa"/>
          </w:tblCellMar>
        </w:tblPrEx>
        <w:tc>
          <w:tcPr>
            <w:tcW w:w="4077" w:type="dxa"/>
          </w:tcPr>
          <w:p w14:paraId="520AE63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ab-Category-r13</w:t>
            </w:r>
          </w:p>
        </w:tc>
        <w:tc>
          <w:tcPr>
            <w:tcW w:w="1700" w:type="dxa"/>
          </w:tcPr>
          <w:p w14:paraId="072EBDCD" w14:textId="77777777" w:rsidR="00BD7469" w:rsidRPr="00943D4C" w:rsidDel="004D56A9"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a</w:t>
            </w:r>
          </w:p>
        </w:tc>
        <w:tc>
          <w:tcPr>
            <w:tcW w:w="2692" w:type="dxa"/>
          </w:tcPr>
          <w:p w14:paraId="2734119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39325C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566B7CCC" w14:textId="77777777" w:rsidTr="006D15BF">
        <w:tblPrEx>
          <w:tblCellMar>
            <w:left w:w="108" w:type="dxa"/>
            <w:right w:w="108" w:type="dxa"/>
          </w:tblCellMar>
        </w:tblPrEx>
        <w:tc>
          <w:tcPr>
            <w:tcW w:w="4077" w:type="dxa"/>
          </w:tcPr>
          <w:p w14:paraId="5E6E633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ab-BarringBitmap-r13</w:t>
            </w:r>
          </w:p>
        </w:tc>
        <w:tc>
          <w:tcPr>
            <w:tcW w:w="1700" w:type="dxa"/>
          </w:tcPr>
          <w:p w14:paraId="4BE1527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0010000000</w:t>
            </w:r>
            <w:r>
              <w:rPr>
                <w:rFonts w:ascii="Arial" w:hAnsi="Arial"/>
                <w:sz w:val="18"/>
              </w:rPr>
              <w:t>'</w:t>
            </w:r>
            <w:r w:rsidRPr="00943D4C">
              <w:rPr>
                <w:rFonts w:ascii="Arial" w:hAnsi="Arial"/>
                <w:sz w:val="18"/>
              </w:rPr>
              <w:t>B</w:t>
            </w:r>
          </w:p>
        </w:tc>
        <w:tc>
          <w:tcPr>
            <w:tcW w:w="2692" w:type="dxa"/>
          </w:tcPr>
          <w:p w14:paraId="1E260B2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487BD0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7E0D43D2" w14:textId="77777777" w:rsidTr="006D15BF">
        <w:tblPrEx>
          <w:tblCellMar>
            <w:left w:w="108" w:type="dxa"/>
            <w:right w:w="108" w:type="dxa"/>
          </w:tblCellMar>
        </w:tblPrEx>
        <w:tc>
          <w:tcPr>
            <w:tcW w:w="4077" w:type="dxa"/>
          </w:tcPr>
          <w:p w14:paraId="749F945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ab-BarringExceptionData-r13</w:t>
            </w:r>
          </w:p>
        </w:tc>
        <w:tc>
          <w:tcPr>
            <w:tcW w:w="1700" w:type="dxa"/>
          </w:tcPr>
          <w:p w14:paraId="290AE5F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FALSE</w:t>
            </w:r>
          </w:p>
        </w:tc>
        <w:tc>
          <w:tcPr>
            <w:tcW w:w="2692" w:type="dxa"/>
          </w:tcPr>
          <w:p w14:paraId="2223E64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647081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6FF533E9" w14:textId="77777777" w:rsidTr="006D15BF">
        <w:tblPrEx>
          <w:tblCellMar>
            <w:left w:w="108" w:type="dxa"/>
            <w:right w:w="108" w:type="dxa"/>
          </w:tblCellMar>
        </w:tblPrEx>
        <w:tc>
          <w:tcPr>
            <w:tcW w:w="4077" w:type="dxa"/>
          </w:tcPr>
          <w:p w14:paraId="5DEFD2B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ab-BarringForSpecialAC-r13</w:t>
            </w:r>
          </w:p>
        </w:tc>
        <w:tc>
          <w:tcPr>
            <w:tcW w:w="1700" w:type="dxa"/>
          </w:tcPr>
          <w:p w14:paraId="5473810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01111</w:t>
            </w:r>
            <w:r>
              <w:rPr>
                <w:rFonts w:ascii="Arial" w:hAnsi="Arial"/>
                <w:sz w:val="18"/>
              </w:rPr>
              <w:t>'</w:t>
            </w:r>
            <w:r w:rsidRPr="00943D4C">
              <w:rPr>
                <w:rFonts w:ascii="Arial" w:hAnsi="Arial"/>
                <w:sz w:val="18"/>
              </w:rPr>
              <w:t>B</w:t>
            </w:r>
          </w:p>
        </w:tc>
        <w:tc>
          <w:tcPr>
            <w:tcW w:w="2692" w:type="dxa"/>
          </w:tcPr>
          <w:p w14:paraId="6E2A05D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D2F058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55EDC26" w14:textId="77777777" w:rsidTr="006D15BF">
        <w:tblPrEx>
          <w:tblCellMar>
            <w:left w:w="108" w:type="dxa"/>
            <w:right w:w="108" w:type="dxa"/>
          </w:tblCellMar>
        </w:tblPrEx>
        <w:tc>
          <w:tcPr>
            <w:tcW w:w="4077" w:type="dxa"/>
          </w:tcPr>
          <w:p w14:paraId="2CD5603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10D9E1E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11BBF0F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2175D3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7B3E0FE8" w14:textId="77777777" w:rsidTr="006D15BF">
        <w:tblPrEx>
          <w:tblCellMar>
            <w:left w:w="108" w:type="dxa"/>
            <w:right w:w="108" w:type="dxa"/>
          </w:tblCellMar>
        </w:tblPrEx>
        <w:tc>
          <w:tcPr>
            <w:tcW w:w="4077" w:type="dxa"/>
          </w:tcPr>
          <w:p w14:paraId="23304BE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0EDC122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2BB0BE4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680836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79D7E301" w14:textId="77777777" w:rsidTr="006D15BF">
        <w:tblPrEx>
          <w:tblCellMar>
            <w:left w:w="108" w:type="dxa"/>
            <w:right w:w="108" w:type="dxa"/>
          </w:tblCellMar>
        </w:tblPrEx>
        <w:tc>
          <w:tcPr>
            <w:tcW w:w="4077" w:type="dxa"/>
          </w:tcPr>
          <w:p w14:paraId="16F5436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lateNonCriticalExtension</w:t>
            </w:r>
          </w:p>
        </w:tc>
        <w:tc>
          <w:tcPr>
            <w:tcW w:w="1700" w:type="dxa"/>
          </w:tcPr>
          <w:p w14:paraId="5A276D4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35992D9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076D50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1AA279D" w14:textId="77777777" w:rsidTr="006D15BF">
        <w:tblPrEx>
          <w:tblCellMar>
            <w:left w:w="108" w:type="dxa"/>
            <w:right w:w="108" w:type="dxa"/>
          </w:tblCellMar>
        </w:tblPrEx>
        <w:tc>
          <w:tcPr>
            <w:tcW w:w="4077" w:type="dxa"/>
          </w:tcPr>
          <w:p w14:paraId="6A2C9FA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w:t>
            </w:r>
          </w:p>
        </w:tc>
        <w:tc>
          <w:tcPr>
            <w:tcW w:w="1700" w:type="dxa"/>
          </w:tcPr>
          <w:p w14:paraId="4CF611C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1715C58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947C70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bl>
    <w:p w14:paraId="47BE78FE" w14:textId="77777777" w:rsidR="00BD7469" w:rsidRPr="00943D4C" w:rsidRDefault="00BD7469" w:rsidP="0046266F"/>
    <w:p w14:paraId="713482A2" w14:textId="77777777" w:rsidR="00BD7469" w:rsidRPr="00943D4C" w:rsidRDefault="00BD7469" w:rsidP="0046266F">
      <w:pPr>
        <w:pStyle w:val="TH"/>
      </w:pPr>
      <w:r w:rsidRPr="00943D4C">
        <w:rPr>
          <w:i/>
        </w:rPr>
        <w:t>SystemInformationBlockType14-NB</w:t>
      </w:r>
      <w:r w:rsidRPr="00943D4C">
        <w:t xml:space="preserve"> configuration</w:t>
      </w:r>
      <w:r>
        <w:tab/>
      </w:r>
      <w:r w:rsidRPr="00943D4C">
        <w:t>SIBType14-NB_C12_01</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77"/>
        <w:gridCol w:w="1700"/>
        <w:gridCol w:w="2692"/>
        <w:gridCol w:w="1274"/>
      </w:tblGrid>
      <w:tr w:rsidR="00BD7469" w:rsidRPr="00943D4C" w14:paraId="24AE03F4" w14:textId="77777777" w:rsidTr="006D15BF">
        <w:tc>
          <w:tcPr>
            <w:tcW w:w="9743" w:type="dxa"/>
            <w:gridSpan w:val="4"/>
          </w:tcPr>
          <w:p w14:paraId="0684834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Derivation Path: 36.508 Table 8.1.4.3.3-5</w:t>
            </w:r>
          </w:p>
        </w:tc>
      </w:tr>
      <w:tr w:rsidR="00BD7469" w:rsidRPr="00943D4C" w14:paraId="60B9CA27" w14:textId="77777777" w:rsidTr="006D15BF">
        <w:tblPrEx>
          <w:tblCellMar>
            <w:left w:w="108" w:type="dxa"/>
            <w:right w:w="108" w:type="dxa"/>
          </w:tblCellMar>
        </w:tblPrEx>
        <w:tc>
          <w:tcPr>
            <w:tcW w:w="4077" w:type="dxa"/>
          </w:tcPr>
          <w:p w14:paraId="42DA7F75"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Information Element</w:t>
            </w:r>
          </w:p>
        </w:tc>
        <w:tc>
          <w:tcPr>
            <w:tcW w:w="1700" w:type="dxa"/>
          </w:tcPr>
          <w:p w14:paraId="535880D9"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Value/remark</w:t>
            </w:r>
          </w:p>
        </w:tc>
        <w:tc>
          <w:tcPr>
            <w:tcW w:w="2692" w:type="dxa"/>
          </w:tcPr>
          <w:p w14:paraId="0553DA67"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Comment</w:t>
            </w:r>
          </w:p>
        </w:tc>
        <w:tc>
          <w:tcPr>
            <w:tcW w:w="1274" w:type="dxa"/>
          </w:tcPr>
          <w:p w14:paraId="7CEE6586"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Condition</w:t>
            </w:r>
          </w:p>
        </w:tc>
      </w:tr>
      <w:tr w:rsidR="00BD7469" w:rsidRPr="00943D4C" w14:paraId="570B04E6" w14:textId="77777777" w:rsidTr="006D15BF">
        <w:tblPrEx>
          <w:tblCellMar>
            <w:left w:w="108" w:type="dxa"/>
            <w:right w:w="108" w:type="dxa"/>
          </w:tblCellMar>
        </w:tblPrEx>
        <w:tc>
          <w:tcPr>
            <w:tcW w:w="4077" w:type="dxa"/>
          </w:tcPr>
          <w:p w14:paraId="528D196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SystemInformationBlockType14-NB-r13 ::= SEQUENCE {</w:t>
            </w:r>
          </w:p>
        </w:tc>
        <w:tc>
          <w:tcPr>
            <w:tcW w:w="1700" w:type="dxa"/>
          </w:tcPr>
          <w:p w14:paraId="0A14591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49AA849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DACBE3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649CBE2" w14:textId="77777777" w:rsidTr="006D15BF">
        <w:tblPrEx>
          <w:tblCellMar>
            <w:left w:w="108" w:type="dxa"/>
            <w:right w:w="108" w:type="dxa"/>
          </w:tblCellMar>
        </w:tblPrEx>
        <w:tc>
          <w:tcPr>
            <w:tcW w:w="4077" w:type="dxa"/>
          </w:tcPr>
          <w:p w14:paraId="5CC7C41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ab-Param-r13 CHOICE {</w:t>
            </w:r>
          </w:p>
        </w:tc>
        <w:tc>
          <w:tcPr>
            <w:tcW w:w="1700" w:type="dxa"/>
          </w:tcPr>
          <w:p w14:paraId="76BBA78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1818120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6E78AB2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52A9D6E" w14:textId="77777777" w:rsidTr="006D15BF">
        <w:tblPrEx>
          <w:tblCellMar>
            <w:left w:w="108" w:type="dxa"/>
            <w:right w:w="108" w:type="dxa"/>
          </w:tblCellMar>
        </w:tblPrEx>
        <w:tc>
          <w:tcPr>
            <w:tcW w:w="4077" w:type="dxa"/>
          </w:tcPr>
          <w:p w14:paraId="781F6E3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ab-Common-r13 SEQUENCE {</w:t>
            </w:r>
          </w:p>
        </w:tc>
        <w:tc>
          <w:tcPr>
            <w:tcW w:w="1700" w:type="dxa"/>
          </w:tcPr>
          <w:p w14:paraId="68D55C3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C3FE1E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9CB3E8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3029CF1" w14:textId="77777777" w:rsidTr="006D15BF">
        <w:tblPrEx>
          <w:tblCellMar>
            <w:left w:w="108" w:type="dxa"/>
            <w:right w:w="108" w:type="dxa"/>
          </w:tblCellMar>
        </w:tblPrEx>
        <w:tc>
          <w:tcPr>
            <w:tcW w:w="4077" w:type="dxa"/>
          </w:tcPr>
          <w:p w14:paraId="6EE65D6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ab-Category-r13</w:t>
            </w:r>
          </w:p>
        </w:tc>
        <w:tc>
          <w:tcPr>
            <w:tcW w:w="1700" w:type="dxa"/>
          </w:tcPr>
          <w:p w14:paraId="1699129B" w14:textId="77777777" w:rsidR="00BD7469" w:rsidRPr="00943D4C" w:rsidDel="004D56A9"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a</w:t>
            </w:r>
          </w:p>
        </w:tc>
        <w:tc>
          <w:tcPr>
            <w:tcW w:w="2692" w:type="dxa"/>
          </w:tcPr>
          <w:p w14:paraId="096B78F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B0D299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6D3AE09" w14:textId="77777777" w:rsidTr="006D15BF">
        <w:tblPrEx>
          <w:tblCellMar>
            <w:left w:w="108" w:type="dxa"/>
            <w:right w:w="108" w:type="dxa"/>
          </w:tblCellMar>
        </w:tblPrEx>
        <w:tc>
          <w:tcPr>
            <w:tcW w:w="4077" w:type="dxa"/>
          </w:tcPr>
          <w:p w14:paraId="564B9DD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ab-BarringBitmap-r13</w:t>
            </w:r>
          </w:p>
        </w:tc>
        <w:tc>
          <w:tcPr>
            <w:tcW w:w="1700" w:type="dxa"/>
          </w:tcPr>
          <w:p w14:paraId="2DF34E9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0000010000</w:t>
            </w:r>
            <w:r>
              <w:rPr>
                <w:rFonts w:ascii="Arial" w:hAnsi="Arial"/>
                <w:sz w:val="18"/>
              </w:rPr>
              <w:t>'</w:t>
            </w:r>
            <w:r w:rsidRPr="00943D4C">
              <w:rPr>
                <w:rFonts w:ascii="Arial" w:hAnsi="Arial"/>
                <w:sz w:val="18"/>
              </w:rPr>
              <w:t>B</w:t>
            </w:r>
          </w:p>
        </w:tc>
        <w:tc>
          <w:tcPr>
            <w:tcW w:w="2692" w:type="dxa"/>
          </w:tcPr>
          <w:p w14:paraId="6A1A0E7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4AA5D8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0D36153" w14:textId="77777777" w:rsidTr="006D15BF">
        <w:tblPrEx>
          <w:tblCellMar>
            <w:left w:w="108" w:type="dxa"/>
            <w:right w:w="108" w:type="dxa"/>
          </w:tblCellMar>
        </w:tblPrEx>
        <w:tc>
          <w:tcPr>
            <w:tcW w:w="4077" w:type="dxa"/>
          </w:tcPr>
          <w:p w14:paraId="51C8518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ab-BarringExceptionData-r13</w:t>
            </w:r>
          </w:p>
        </w:tc>
        <w:tc>
          <w:tcPr>
            <w:tcW w:w="1700" w:type="dxa"/>
          </w:tcPr>
          <w:p w14:paraId="0CEBB19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FALSE</w:t>
            </w:r>
          </w:p>
        </w:tc>
        <w:tc>
          <w:tcPr>
            <w:tcW w:w="2692" w:type="dxa"/>
          </w:tcPr>
          <w:p w14:paraId="4908744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6462794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1248D78" w14:textId="77777777" w:rsidTr="006D15BF">
        <w:tblPrEx>
          <w:tblCellMar>
            <w:left w:w="108" w:type="dxa"/>
            <w:right w:w="108" w:type="dxa"/>
          </w:tblCellMar>
        </w:tblPrEx>
        <w:tc>
          <w:tcPr>
            <w:tcW w:w="4077" w:type="dxa"/>
          </w:tcPr>
          <w:p w14:paraId="3849806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ab-BarringForSpecialAC-r13</w:t>
            </w:r>
          </w:p>
        </w:tc>
        <w:tc>
          <w:tcPr>
            <w:tcW w:w="1700" w:type="dxa"/>
          </w:tcPr>
          <w:p w14:paraId="76CF9B5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01000</w:t>
            </w:r>
            <w:r>
              <w:rPr>
                <w:rFonts w:ascii="Arial" w:hAnsi="Arial"/>
                <w:sz w:val="18"/>
              </w:rPr>
              <w:t>'</w:t>
            </w:r>
            <w:r w:rsidRPr="00943D4C">
              <w:rPr>
                <w:rFonts w:ascii="Arial" w:hAnsi="Arial"/>
                <w:sz w:val="18"/>
              </w:rPr>
              <w:t>B</w:t>
            </w:r>
          </w:p>
        </w:tc>
        <w:tc>
          <w:tcPr>
            <w:tcW w:w="2692" w:type="dxa"/>
          </w:tcPr>
          <w:p w14:paraId="1586A9E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6A31BCC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31C8505" w14:textId="77777777" w:rsidTr="006D15BF">
        <w:tblPrEx>
          <w:tblCellMar>
            <w:left w:w="108" w:type="dxa"/>
            <w:right w:w="108" w:type="dxa"/>
          </w:tblCellMar>
        </w:tblPrEx>
        <w:tc>
          <w:tcPr>
            <w:tcW w:w="4077" w:type="dxa"/>
          </w:tcPr>
          <w:p w14:paraId="4253E04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26CFD9A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0EDE086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6F43ED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607D1B64" w14:textId="77777777" w:rsidTr="006D15BF">
        <w:tblPrEx>
          <w:tblCellMar>
            <w:left w:w="108" w:type="dxa"/>
            <w:right w:w="108" w:type="dxa"/>
          </w:tblCellMar>
        </w:tblPrEx>
        <w:tc>
          <w:tcPr>
            <w:tcW w:w="4077" w:type="dxa"/>
          </w:tcPr>
          <w:p w14:paraId="4827D77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3B8221D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0A57EEC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6A6FDCF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C5B2F01" w14:textId="77777777" w:rsidTr="006D15BF">
        <w:tblPrEx>
          <w:tblCellMar>
            <w:left w:w="108" w:type="dxa"/>
            <w:right w:w="108" w:type="dxa"/>
          </w:tblCellMar>
        </w:tblPrEx>
        <w:tc>
          <w:tcPr>
            <w:tcW w:w="4077" w:type="dxa"/>
          </w:tcPr>
          <w:p w14:paraId="3A90AA7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lateNonCriticalExtension</w:t>
            </w:r>
          </w:p>
        </w:tc>
        <w:tc>
          <w:tcPr>
            <w:tcW w:w="1700" w:type="dxa"/>
          </w:tcPr>
          <w:p w14:paraId="5AE94B1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42F358D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CA54BD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6DF386E" w14:textId="77777777" w:rsidTr="006D15BF">
        <w:tblPrEx>
          <w:tblCellMar>
            <w:left w:w="108" w:type="dxa"/>
            <w:right w:w="108" w:type="dxa"/>
          </w:tblCellMar>
        </w:tblPrEx>
        <w:tc>
          <w:tcPr>
            <w:tcW w:w="4077" w:type="dxa"/>
          </w:tcPr>
          <w:p w14:paraId="1127002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w:t>
            </w:r>
          </w:p>
        </w:tc>
        <w:tc>
          <w:tcPr>
            <w:tcW w:w="1700" w:type="dxa"/>
          </w:tcPr>
          <w:p w14:paraId="203E646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149EF47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115A81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bl>
    <w:p w14:paraId="5C8489E8" w14:textId="77777777" w:rsidR="00BD7469" w:rsidRPr="00943D4C" w:rsidRDefault="00BD7469" w:rsidP="0046266F"/>
    <w:p w14:paraId="63AB8117" w14:textId="77777777" w:rsidR="00BD7469" w:rsidRPr="00943D4C" w:rsidRDefault="00BD7469" w:rsidP="0046266F">
      <w:pPr>
        <w:pStyle w:val="TH"/>
      </w:pPr>
      <w:r w:rsidRPr="00943D4C">
        <w:rPr>
          <w:i/>
        </w:rPr>
        <w:t>SystemInformationBlockType14-NB</w:t>
      </w:r>
      <w:r w:rsidRPr="00943D4C">
        <w:t xml:space="preserve"> configuration</w:t>
      </w:r>
      <w:r>
        <w:tab/>
      </w:r>
      <w:r w:rsidRPr="00943D4C">
        <w:t>SIBType14-NB_C12_02</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77"/>
        <w:gridCol w:w="1700"/>
        <w:gridCol w:w="2692"/>
        <w:gridCol w:w="1274"/>
      </w:tblGrid>
      <w:tr w:rsidR="00BD7469" w:rsidRPr="00943D4C" w14:paraId="7CB9B77A" w14:textId="77777777" w:rsidTr="006D15BF">
        <w:tc>
          <w:tcPr>
            <w:tcW w:w="9743" w:type="dxa"/>
            <w:gridSpan w:val="4"/>
          </w:tcPr>
          <w:p w14:paraId="45843A3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Derivation Path: 36.508 Table 8.1.4.3.3-5</w:t>
            </w:r>
          </w:p>
        </w:tc>
      </w:tr>
      <w:tr w:rsidR="00BD7469" w:rsidRPr="00943D4C" w14:paraId="27DA7B15" w14:textId="77777777" w:rsidTr="006D15BF">
        <w:tblPrEx>
          <w:tblCellMar>
            <w:left w:w="108" w:type="dxa"/>
            <w:right w:w="108" w:type="dxa"/>
          </w:tblCellMar>
        </w:tblPrEx>
        <w:tc>
          <w:tcPr>
            <w:tcW w:w="4077" w:type="dxa"/>
          </w:tcPr>
          <w:p w14:paraId="7BC0B44F"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Information Element</w:t>
            </w:r>
          </w:p>
        </w:tc>
        <w:tc>
          <w:tcPr>
            <w:tcW w:w="1700" w:type="dxa"/>
          </w:tcPr>
          <w:p w14:paraId="2AD2379B"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Value/remark</w:t>
            </w:r>
          </w:p>
        </w:tc>
        <w:tc>
          <w:tcPr>
            <w:tcW w:w="2692" w:type="dxa"/>
          </w:tcPr>
          <w:p w14:paraId="5DAC075B"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Comment</w:t>
            </w:r>
          </w:p>
        </w:tc>
        <w:tc>
          <w:tcPr>
            <w:tcW w:w="1274" w:type="dxa"/>
          </w:tcPr>
          <w:p w14:paraId="2BA303EE"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Condition</w:t>
            </w:r>
          </w:p>
        </w:tc>
      </w:tr>
      <w:tr w:rsidR="00BD7469" w:rsidRPr="00943D4C" w14:paraId="4C5BE598" w14:textId="77777777" w:rsidTr="006D15BF">
        <w:tblPrEx>
          <w:tblCellMar>
            <w:left w:w="108" w:type="dxa"/>
            <w:right w:w="108" w:type="dxa"/>
          </w:tblCellMar>
        </w:tblPrEx>
        <w:tc>
          <w:tcPr>
            <w:tcW w:w="4077" w:type="dxa"/>
          </w:tcPr>
          <w:p w14:paraId="03B0A24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SystemInformationBlockType14-NB-r13 ::= SEQUENCE {</w:t>
            </w:r>
          </w:p>
        </w:tc>
        <w:tc>
          <w:tcPr>
            <w:tcW w:w="1700" w:type="dxa"/>
          </w:tcPr>
          <w:p w14:paraId="2A4D785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790EB4E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43F52E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55DC4093" w14:textId="77777777" w:rsidTr="006D15BF">
        <w:tblPrEx>
          <w:tblCellMar>
            <w:left w:w="108" w:type="dxa"/>
            <w:right w:w="108" w:type="dxa"/>
          </w:tblCellMar>
        </w:tblPrEx>
        <w:tc>
          <w:tcPr>
            <w:tcW w:w="4077" w:type="dxa"/>
          </w:tcPr>
          <w:p w14:paraId="7C83E03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ab-Param-r13 CHOICE {</w:t>
            </w:r>
          </w:p>
        </w:tc>
        <w:tc>
          <w:tcPr>
            <w:tcW w:w="1700" w:type="dxa"/>
          </w:tcPr>
          <w:p w14:paraId="6A3DA2A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996BB0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693241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5AB5DAAA" w14:textId="77777777" w:rsidTr="006D15BF">
        <w:tblPrEx>
          <w:tblCellMar>
            <w:left w:w="108" w:type="dxa"/>
            <w:right w:w="108" w:type="dxa"/>
          </w:tblCellMar>
        </w:tblPrEx>
        <w:tc>
          <w:tcPr>
            <w:tcW w:w="4077" w:type="dxa"/>
          </w:tcPr>
          <w:p w14:paraId="7DA6266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ab-Common-r13 SEQUENCE {</w:t>
            </w:r>
          </w:p>
        </w:tc>
        <w:tc>
          <w:tcPr>
            <w:tcW w:w="1700" w:type="dxa"/>
          </w:tcPr>
          <w:p w14:paraId="6A1C704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600BF71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612CFA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B7129C0" w14:textId="77777777" w:rsidTr="006D15BF">
        <w:tblPrEx>
          <w:tblCellMar>
            <w:left w:w="108" w:type="dxa"/>
            <w:right w:w="108" w:type="dxa"/>
          </w:tblCellMar>
        </w:tblPrEx>
        <w:tc>
          <w:tcPr>
            <w:tcW w:w="4077" w:type="dxa"/>
          </w:tcPr>
          <w:p w14:paraId="0D929C2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ab-Category-r13</w:t>
            </w:r>
          </w:p>
        </w:tc>
        <w:tc>
          <w:tcPr>
            <w:tcW w:w="1700" w:type="dxa"/>
          </w:tcPr>
          <w:p w14:paraId="4C7D4954" w14:textId="77777777" w:rsidR="00BD7469" w:rsidRPr="00943D4C" w:rsidDel="004D56A9"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b</w:t>
            </w:r>
          </w:p>
        </w:tc>
        <w:tc>
          <w:tcPr>
            <w:tcW w:w="2692" w:type="dxa"/>
          </w:tcPr>
          <w:p w14:paraId="7D72E81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C3EAC9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1251663" w14:textId="77777777" w:rsidTr="006D15BF">
        <w:tblPrEx>
          <w:tblCellMar>
            <w:left w:w="108" w:type="dxa"/>
            <w:right w:w="108" w:type="dxa"/>
          </w:tblCellMar>
        </w:tblPrEx>
        <w:tc>
          <w:tcPr>
            <w:tcW w:w="4077" w:type="dxa"/>
          </w:tcPr>
          <w:p w14:paraId="4F5B8A5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ab-BarringBitmap-r13</w:t>
            </w:r>
          </w:p>
        </w:tc>
        <w:tc>
          <w:tcPr>
            <w:tcW w:w="1700" w:type="dxa"/>
          </w:tcPr>
          <w:p w14:paraId="05D7BC9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0000010000</w:t>
            </w:r>
            <w:r>
              <w:rPr>
                <w:rFonts w:ascii="Arial" w:hAnsi="Arial"/>
                <w:sz w:val="18"/>
              </w:rPr>
              <w:t>'</w:t>
            </w:r>
            <w:r w:rsidRPr="00943D4C">
              <w:rPr>
                <w:rFonts w:ascii="Arial" w:hAnsi="Arial"/>
                <w:sz w:val="18"/>
              </w:rPr>
              <w:t>B</w:t>
            </w:r>
          </w:p>
        </w:tc>
        <w:tc>
          <w:tcPr>
            <w:tcW w:w="2692" w:type="dxa"/>
          </w:tcPr>
          <w:p w14:paraId="4069FC0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CF5EA2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50615204" w14:textId="77777777" w:rsidTr="006D15BF">
        <w:tblPrEx>
          <w:tblCellMar>
            <w:left w:w="108" w:type="dxa"/>
            <w:right w:w="108" w:type="dxa"/>
          </w:tblCellMar>
        </w:tblPrEx>
        <w:tc>
          <w:tcPr>
            <w:tcW w:w="4077" w:type="dxa"/>
          </w:tcPr>
          <w:p w14:paraId="46D8B89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ab-BarringExceptionData-r13</w:t>
            </w:r>
          </w:p>
        </w:tc>
        <w:tc>
          <w:tcPr>
            <w:tcW w:w="1700" w:type="dxa"/>
          </w:tcPr>
          <w:p w14:paraId="032E76E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FALSE</w:t>
            </w:r>
          </w:p>
        </w:tc>
        <w:tc>
          <w:tcPr>
            <w:tcW w:w="2692" w:type="dxa"/>
          </w:tcPr>
          <w:p w14:paraId="2893A9E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3E8ADD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BBCC300" w14:textId="77777777" w:rsidTr="006D15BF">
        <w:tblPrEx>
          <w:tblCellMar>
            <w:left w:w="108" w:type="dxa"/>
            <w:right w:w="108" w:type="dxa"/>
          </w:tblCellMar>
        </w:tblPrEx>
        <w:tc>
          <w:tcPr>
            <w:tcW w:w="4077" w:type="dxa"/>
          </w:tcPr>
          <w:p w14:paraId="40943F8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ab-BarringForSpecialAC-r13</w:t>
            </w:r>
          </w:p>
        </w:tc>
        <w:tc>
          <w:tcPr>
            <w:tcW w:w="1700" w:type="dxa"/>
          </w:tcPr>
          <w:p w14:paraId="1256740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01000</w:t>
            </w:r>
            <w:r>
              <w:rPr>
                <w:rFonts w:ascii="Arial" w:hAnsi="Arial"/>
                <w:sz w:val="18"/>
              </w:rPr>
              <w:t>'</w:t>
            </w:r>
            <w:r w:rsidRPr="00943D4C">
              <w:rPr>
                <w:rFonts w:ascii="Arial" w:hAnsi="Arial"/>
                <w:sz w:val="18"/>
              </w:rPr>
              <w:t>B</w:t>
            </w:r>
          </w:p>
        </w:tc>
        <w:tc>
          <w:tcPr>
            <w:tcW w:w="2692" w:type="dxa"/>
          </w:tcPr>
          <w:p w14:paraId="19AE747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4B76C2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C25804D" w14:textId="77777777" w:rsidTr="006D15BF">
        <w:tblPrEx>
          <w:tblCellMar>
            <w:left w:w="108" w:type="dxa"/>
            <w:right w:w="108" w:type="dxa"/>
          </w:tblCellMar>
        </w:tblPrEx>
        <w:tc>
          <w:tcPr>
            <w:tcW w:w="4077" w:type="dxa"/>
          </w:tcPr>
          <w:p w14:paraId="33919EA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747F793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9599D4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DF286A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63479E4F" w14:textId="77777777" w:rsidTr="006D15BF">
        <w:tblPrEx>
          <w:tblCellMar>
            <w:left w:w="108" w:type="dxa"/>
            <w:right w:w="108" w:type="dxa"/>
          </w:tblCellMar>
        </w:tblPrEx>
        <w:tc>
          <w:tcPr>
            <w:tcW w:w="4077" w:type="dxa"/>
          </w:tcPr>
          <w:p w14:paraId="05B7E19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7A55381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3256927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E3DC8A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656EDB21" w14:textId="77777777" w:rsidTr="006D15BF">
        <w:tblPrEx>
          <w:tblCellMar>
            <w:left w:w="108" w:type="dxa"/>
            <w:right w:w="108" w:type="dxa"/>
          </w:tblCellMar>
        </w:tblPrEx>
        <w:tc>
          <w:tcPr>
            <w:tcW w:w="4077" w:type="dxa"/>
          </w:tcPr>
          <w:p w14:paraId="4D912F4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lateNonCriticalExtension</w:t>
            </w:r>
          </w:p>
        </w:tc>
        <w:tc>
          <w:tcPr>
            <w:tcW w:w="1700" w:type="dxa"/>
          </w:tcPr>
          <w:p w14:paraId="55CF132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041DA12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FBBDF3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CBF9230" w14:textId="77777777" w:rsidTr="006D15BF">
        <w:tblPrEx>
          <w:tblCellMar>
            <w:left w:w="108" w:type="dxa"/>
            <w:right w:w="108" w:type="dxa"/>
          </w:tblCellMar>
        </w:tblPrEx>
        <w:tc>
          <w:tcPr>
            <w:tcW w:w="4077" w:type="dxa"/>
          </w:tcPr>
          <w:p w14:paraId="68D969F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w:t>
            </w:r>
          </w:p>
        </w:tc>
        <w:tc>
          <w:tcPr>
            <w:tcW w:w="1700" w:type="dxa"/>
          </w:tcPr>
          <w:p w14:paraId="77C2EE9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0C46EF3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854EAC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bl>
    <w:p w14:paraId="2C57F043" w14:textId="77777777" w:rsidR="00BD7469" w:rsidRPr="00943D4C" w:rsidRDefault="00BD7469" w:rsidP="0046266F"/>
    <w:p w14:paraId="44A9165A" w14:textId="77777777" w:rsidR="00BD7469" w:rsidRPr="00943D4C" w:rsidRDefault="00BD7469" w:rsidP="0046266F">
      <w:pPr>
        <w:pStyle w:val="TH"/>
      </w:pPr>
      <w:r w:rsidRPr="00943D4C">
        <w:rPr>
          <w:i/>
        </w:rPr>
        <w:t>SystemInformationBlockType14-NB</w:t>
      </w:r>
      <w:r w:rsidRPr="00943D4C">
        <w:t xml:space="preserve"> configuration</w:t>
      </w:r>
      <w:r>
        <w:tab/>
      </w:r>
      <w:r w:rsidRPr="00943D4C">
        <w:t>SIBType14-NB_C12_03</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77"/>
        <w:gridCol w:w="1700"/>
        <w:gridCol w:w="2692"/>
        <w:gridCol w:w="1274"/>
      </w:tblGrid>
      <w:tr w:rsidR="00BD7469" w:rsidRPr="00943D4C" w14:paraId="04C759D3" w14:textId="77777777" w:rsidTr="006D15BF">
        <w:tc>
          <w:tcPr>
            <w:tcW w:w="9743" w:type="dxa"/>
            <w:gridSpan w:val="4"/>
          </w:tcPr>
          <w:p w14:paraId="25CB56A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Derivation Path: 36.508 Table 8.1.4.3.3-5</w:t>
            </w:r>
          </w:p>
        </w:tc>
      </w:tr>
      <w:tr w:rsidR="00BD7469" w:rsidRPr="00943D4C" w14:paraId="1ECF9DF4" w14:textId="77777777" w:rsidTr="006D15BF">
        <w:tblPrEx>
          <w:tblCellMar>
            <w:left w:w="108" w:type="dxa"/>
            <w:right w:w="108" w:type="dxa"/>
          </w:tblCellMar>
        </w:tblPrEx>
        <w:tc>
          <w:tcPr>
            <w:tcW w:w="4077" w:type="dxa"/>
          </w:tcPr>
          <w:p w14:paraId="6ECDA660"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Information Element</w:t>
            </w:r>
          </w:p>
        </w:tc>
        <w:tc>
          <w:tcPr>
            <w:tcW w:w="1700" w:type="dxa"/>
          </w:tcPr>
          <w:p w14:paraId="6274AFF4"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Value/remark</w:t>
            </w:r>
          </w:p>
        </w:tc>
        <w:tc>
          <w:tcPr>
            <w:tcW w:w="2692" w:type="dxa"/>
          </w:tcPr>
          <w:p w14:paraId="318EFFE1"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Comment</w:t>
            </w:r>
          </w:p>
        </w:tc>
        <w:tc>
          <w:tcPr>
            <w:tcW w:w="1274" w:type="dxa"/>
          </w:tcPr>
          <w:p w14:paraId="55FB2537"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Condition</w:t>
            </w:r>
          </w:p>
        </w:tc>
      </w:tr>
      <w:tr w:rsidR="00BD7469" w:rsidRPr="00943D4C" w14:paraId="5D598B09" w14:textId="77777777" w:rsidTr="006D15BF">
        <w:tblPrEx>
          <w:tblCellMar>
            <w:left w:w="108" w:type="dxa"/>
            <w:right w:w="108" w:type="dxa"/>
          </w:tblCellMar>
        </w:tblPrEx>
        <w:tc>
          <w:tcPr>
            <w:tcW w:w="4077" w:type="dxa"/>
          </w:tcPr>
          <w:p w14:paraId="1DEB4D7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SystemInformationBlockType14-NB-r13 ::= SEQUENCE {</w:t>
            </w:r>
          </w:p>
        </w:tc>
        <w:tc>
          <w:tcPr>
            <w:tcW w:w="1700" w:type="dxa"/>
          </w:tcPr>
          <w:p w14:paraId="6708A8E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24550E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83CBE3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7E1CAB4" w14:textId="77777777" w:rsidTr="006D15BF">
        <w:tblPrEx>
          <w:tblCellMar>
            <w:left w:w="108" w:type="dxa"/>
            <w:right w:w="108" w:type="dxa"/>
          </w:tblCellMar>
        </w:tblPrEx>
        <w:tc>
          <w:tcPr>
            <w:tcW w:w="4077" w:type="dxa"/>
          </w:tcPr>
          <w:p w14:paraId="4F37B04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ab-Param-r13 CHOICE {</w:t>
            </w:r>
          </w:p>
        </w:tc>
        <w:tc>
          <w:tcPr>
            <w:tcW w:w="1700" w:type="dxa"/>
          </w:tcPr>
          <w:p w14:paraId="2673B0F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3F58237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356114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77F30AB2" w14:textId="77777777" w:rsidTr="006D15BF">
        <w:tblPrEx>
          <w:tblCellMar>
            <w:left w:w="108" w:type="dxa"/>
            <w:right w:w="108" w:type="dxa"/>
          </w:tblCellMar>
        </w:tblPrEx>
        <w:tc>
          <w:tcPr>
            <w:tcW w:w="4077" w:type="dxa"/>
          </w:tcPr>
          <w:p w14:paraId="7C2A232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ab-Common-r13 SEQUENCE {</w:t>
            </w:r>
          </w:p>
        </w:tc>
        <w:tc>
          <w:tcPr>
            <w:tcW w:w="1700" w:type="dxa"/>
          </w:tcPr>
          <w:p w14:paraId="7794294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0A0037A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562BCD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EA958EF" w14:textId="77777777" w:rsidTr="006D15BF">
        <w:tblPrEx>
          <w:tblCellMar>
            <w:left w:w="108" w:type="dxa"/>
            <w:right w:w="108" w:type="dxa"/>
          </w:tblCellMar>
        </w:tblPrEx>
        <w:tc>
          <w:tcPr>
            <w:tcW w:w="4077" w:type="dxa"/>
          </w:tcPr>
          <w:p w14:paraId="41EE4E4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ab-Category-r13</w:t>
            </w:r>
          </w:p>
        </w:tc>
        <w:tc>
          <w:tcPr>
            <w:tcW w:w="1700" w:type="dxa"/>
          </w:tcPr>
          <w:p w14:paraId="6E3D6D6D" w14:textId="77777777" w:rsidR="00BD7469" w:rsidRPr="00943D4C" w:rsidDel="004D56A9"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a</w:t>
            </w:r>
          </w:p>
        </w:tc>
        <w:tc>
          <w:tcPr>
            <w:tcW w:w="2692" w:type="dxa"/>
          </w:tcPr>
          <w:p w14:paraId="459BEFE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A501E5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97321C0" w14:textId="77777777" w:rsidTr="006D15BF">
        <w:tblPrEx>
          <w:tblCellMar>
            <w:left w:w="108" w:type="dxa"/>
            <w:right w:w="108" w:type="dxa"/>
          </w:tblCellMar>
        </w:tblPrEx>
        <w:tc>
          <w:tcPr>
            <w:tcW w:w="4077" w:type="dxa"/>
          </w:tcPr>
          <w:p w14:paraId="01C5946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ab-BarringBitmap-r13</w:t>
            </w:r>
          </w:p>
        </w:tc>
        <w:tc>
          <w:tcPr>
            <w:tcW w:w="1700" w:type="dxa"/>
          </w:tcPr>
          <w:p w14:paraId="13DBFE0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0000010000</w:t>
            </w:r>
            <w:r>
              <w:rPr>
                <w:rFonts w:ascii="Arial" w:hAnsi="Arial"/>
                <w:sz w:val="18"/>
              </w:rPr>
              <w:t>'</w:t>
            </w:r>
            <w:r w:rsidRPr="00943D4C">
              <w:rPr>
                <w:rFonts w:ascii="Arial" w:hAnsi="Arial"/>
                <w:sz w:val="18"/>
              </w:rPr>
              <w:t>B</w:t>
            </w:r>
          </w:p>
        </w:tc>
        <w:tc>
          <w:tcPr>
            <w:tcW w:w="2692" w:type="dxa"/>
          </w:tcPr>
          <w:p w14:paraId="79AC2F2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D98C96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02E616D" w14:textId="77777777" w:rsidTr="006D15BF">
        <w:tblPrEx>
          <w:tblCellMar>
            <w:left w:w="108" w:type="dxa"/>
            <w:right w:w="108" w:type="dxa"/>
          </w:tblCellMar>
        </w:tblPrEx>
        <w:tc>
          <w:tcPr>
            <w:tcW w:w="4077" w:type="dxa"/>
          </w:tcPr>
          <w:p w14:paraId="60E2987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ab-BarringExceptionData-r13</w:t>
            </w:r>
          </w:p>
        </w:tc>
        <w:tc>
          <w:tcPr>
            <w:tcW w:w="1700" w:type="dxa"/>
          </w:tcPr>
          <w:p w14:paraId="700005A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FALSE</w:t>
            </w:r>
          </w:p>
        </w:tc>
        <w:tc>
          <w:tcPr>
            <w:tcW w:w="2692" w:type="dxa"/>
          </w:tcPr>
          <w:p w14:paraId="4BE53A7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400078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FA9D51F" w14:textId="77777777" w:rsidTr="006D15BF">
        <w:tblPrEx>
          <w:tblCellMar>
            <w:left w:w="108" w:type="dxa"/>
            <w:right w:w="108" w:type="dxa"/>
          </w:tblCellMar>
        </w:tblPrEx>
        <w:tc>
          <w:tcPr>
            <w:tcW w:w="4077" w:type="dxa"/>
          </w:tcPr>
          <w:p w14:paraId="0E5C44B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ab-BarringForSpecialAC-r13</w:t>
            </w:r>
          </w:p>
        </w:tc>
        <w:tc>
          <w:tcPr>
            <w:tcW w:w="1700" w:type="dxa"/>
          </w:tcPr>
          <w:p w14:paraId="04C55AE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10111</w:t>
            </w:r>
            <w:r>
              <w:rPr>
                <w:rFonts w:ascii="Arial" w:hAnsi="Arial"/>
                <w:sz w:val="18"/>
              </w:rPr>
              <w:t>'</w:t>
            </w:r>
            <w:r w:rsidRPr="00943D4C">
              <w:rPr>
                <w:rFonts w:ascii="Arial" w:hAnsi="Arial"/>
                <w:sz w:val="18"/>
              </w:rPr>
              <w:t>B</w:t>
            </w:r>
          </w:p>
        </w:tc>
        <w:tc>
          <w:tcPr>
            <w:tcW w:w="2692" w:type="dxa"/>
          </w:tcPr>
          <w:p w14:paraId="223D352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12BFD8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6C7BCA20" w14:textId="77777777" w:rsidTr="006D15BF">
        <w:tblPrEx>
          <w:tblCellMar>
            <w:left w:w="108" w:type="dxa"/>
            <w:right w:w="108" w:type="dxa"/>
          </w:tblCellMar>
        </w:tblPrEx>
        <w:tc>
          <w:tcPr>
            <w:tcW w:w="4077" w:type="dxa"/>
          </w:tcPr>
          <w:p w14:paraId="2161DF2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42B9B8C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69F352B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6B8D97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7B91F65" w14:textId="77777777" w:rsidTr="006D15BF">
        <w:tblPrEx>
          <w:tblCellMar>
            <w:left w:w="108" w:type="dxa"/>
            <w:right w:w="108" w:type="dxa"/>
          </w:tblCellMar>
        </w:tblPrEx>
        <w:tc>
          <w:tcPr>
            <w:tcW w:w="4077" w:type="dxa"/>
          </w:tcPr>
          <w:p w14:paraId="64061F4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59EB48D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3256AD6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247634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74086E9" w14:textId="77777777" w:rsidTr="006D15BF">
        <w:tblPrEx>
          <w:tblCellMar>
            <w:left w:w="108" w:type="dxa"/>
            <w:right w:w="108" w:type="dxa"/>
          </w:tblCellMar>
        </w:tblPrEx>
        <w:tc>
          <w:tcPr>
            <w:tcW w:w="4077" w:type="dxa"/>
          </w:tcPr>
          <w:p w14:paraId="23F635C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lateNonCriticalExtension</w:t>
            </w:r>
          </w:p>
        </w:tc>
        <w:tc>
          <w:tcPr>
            <w:tcW w:w="1700" w:type="dxa"/>
          </w:tcPr>
          <w:p w14:paraId="377A66E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6DCA10D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BF5FEE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5A4883A0" w14:textId="77777777" w:rsidTr="006D15BF">
        <w:tblPrEx>
          <w:tblCellMar>
            <w:left w:w="108" w:type="dxa"/>
            <w:right w:w="108" w:type="dxa"/>
          </w:tblCellMar>
        </w:tblPrEx>
        <w:tc>
          <w:tcPr>
            <w:tcW w:w="4077" w:type="dxa"/>
          </w:tcPr>
          <w:p w14:paraId="71846BE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w:t>
            </w:r>
          </w:p>
        </w:tc>
        <w:tc>
          <w:tcPr>
            <w:tcW w:w="1700" w:type="dxa"/>
          </w:tcPr>
          <w:p w14:paraId="002BDC1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2DA7960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13285E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bl>
    <w:p w14:paraId="2AEE899C" w14:textId="77777777" w:rsidR="00BD7469" w:rsidRPr="00943D4C" w:rsidRDefault="00BD7469" w:rsidP="0046266F"/>
    <w:p w14:paraId="1C220283" w14:textId="77777777" w:rsidR="00BD7469" w:rsidRPr="00943D4C" w:rsidRDefault="00BD7469" w:rsidP="0046266F">
      <w:pPr>
        <w:pStyle w:val="TH"/>
      </w:pPr>
      <w:r w:rsidRPr="00943D4C">
        <w:rPr>
          <w:i/>
        </w:rPr>
        <w:t>SystemInformationBlockType14-NB</w:t>
      </w:r>
      <w:r w:rsidRPr="00943D4C">
        <w:t xml:space="preserve"> configuration</w:t>
      </w:r>
      <w:r>
        <w:tab/>
      </w:r>
      <w:r w:rsidRPr="00943D4C">
        <w:t>SIBType14-NB_C13_01</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77"/>
        <w:gridCol w:w="1700"/>
        <w:gridCol w:w="2692"/>
        <w:gridCol w:w="1274"/>
      </w:tblGrid>
      <w:tr w:rsidR="00BD7469" w:rsidRPr="00943D4C" w14:paraId="72E76D5A" w14:textId="77777777" w:rsidTr="006D15BF">
        <w:tc>
          <w:tcPr>
            <w:tcW w:w="9743" w:type="dxa"/>
            <w:gridSpan w:val="4"/>
          </w:tcPr>
          <w:p w14:paraId="5FC7111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Derivation Path: 36.508 Table 8.1.4.3.3-5</w:t>
            </w:r>
          </w:p>
        </w:tc>
      </w:tr>
      <w:tr w:rsidR="00BD7469" w:rsidRPr="00943D4C" w14:paraId="1D869514" w14:textId="77777777" w:rsidTr="006D15BF">
        <w:tblPrEx>
          <w:tblCellMar>
            <w:left w:w="108" w:type="dxa"/>
            <w:right w:w="108" w:type="dxa"/>
          </w:tblCellMar>
        </w:tblPrEx>
        <w:tc>
          <w:tcPr>
            <w:tcW w:w="4077" w:type="dxa"/>
          </w:tcPr>
          <w:p w14:paraId="335B1945"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Information Element</w:t>
            </w:r>
          </w:p>
        </w:tc>
        <w:tc>
          <w:tcPr>
            <w:tcW w:w="1700" w:type="dxa"/>
          </w:tcPr>
          <w:p w14:paraId="48E54468"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Value/remark</w:t>
            </w:r>
          </w:p>
        </w:tc>
        <w:tc>
          <w:tcPr>
            <w:tcW w:w="2692" w:type="dxa"/>
          </w:tcPr>
          <w:p w14:paraId="1E7E298B"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Comment</w:t>
            </w:r>
          </w:p>
        </w:tc>
        <w:tc>
          <w:tcPr>
            <w:tcW w:w="1274" w:type="dxa"/>
          </w:tcPr>
          <w:p w14:paraId="690C7237"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Condition</w:t>
            </w:r>
          </w:p>
        </w:tc>
      </w:tr>
      <w:tr w:rsidR="00BD7469" w:rsidRPr="00943D4C" w14:paraId="37A0673F" w14:textId="77777777" w:rsidTr="006D15BF">
        <w:tblPrEx>
          <w:tblCellMar>
            <w:left w:w="108" w:type="dxa"/>
            <w:right w:w="108" w:type="dxa"/>
          </w:tblCellMar>
        </w:tblPrEx>
        <w:tc>
          <w:tcPr>
            <w:tcW w:w="4077" w:type="dxa"/>
          </w:tcPr>
          <w:p w14:paraId="4F11E5B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SystemInformationBlockType14-NB-r13 ::= SEQUENCE {</w:t>
            </w:r>
          </w:p>
        </w:tc>
        <w:tc>
          <w:tcPr>
            <w:tcW w:w="1700" w:type="dxa"/>
          </w:tcPr>
          <w:p w14:paraId="7CA6D2A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26EC58D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417FF0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E59FAB4" w14:textId="77777777" w:rsidTr="006D15BF">
        <w:tblPrEx>
          <w:tblCellMar>
            <w:left w:w="108" w:type="dxa"/>
            <w:right w:w="108" w:type="dxa"/>
          </w:tblCellMar>
        </w:tblPrEx>
        <w:tc>
          <w:tcPr>
            <w:tcW w:w="4077" w:type="dxa"/>
          </w:tcPr>
          <w:p w14:paraId="1FA5A75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ab-Param-r13 CHOICE {</w:t>
            </w:r>
          </w:p>
        </w:tc>
        <w:tc>
          <w:tcPr>
            <w:tcW w:w="1700" w:type="dxa"/>
          </w:tcPr>
          <w:p w14:paraId="31118B1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091122E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174F14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C33FC96" w14:textId="77777777" w:rsidTr="006D15BF">
        <w:tblPrEx>
          <w:tblCellMar>
            <w:left w:w="108" w:type="dxa"/>
            <w:right w:w="108" w:type="dxa"/>
          </w:tblCellMar>
        </w:tblPrEx>
        <w:tc>
          <w:tcPr>
            <w:tcW w:w="4077" w:type="dxa"/>
          </w:tcPr>
          <w:p w14:paraId="4CF39C3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ab-Common-r13 SEQUENCE {</w:t>
            </w:r>
          </w:p>
        </w:tc>
        <w:tc>
          <w:tcPr>
            <w:tcW w:w="1700" w:type="dxa"/>
          </w:tcPr>
          <w:p w14:paraId="38BDA9A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F21345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7E0F56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4F2316F" w14:textId="77777777" w:rsidTr="006D15BF">
        <w:tblPrEx>
          <w:tblCellMar>
            <w:left w:w="108" w:type="dxa"/>
            <w:right w:w="108" w:type="dxa"/>
          </w:tblCellMar>
        </w:tblPrEx>
        <w:tc>
          <w:tcPr>
            <w:tcW w:w="4077" w:type="dxa"/>
          </w:tcPr>
          <w:p w14:paraId="616DE3D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ab-Category-r13</w:t>
            </w:r>
          </w:p>
        </w:tc>
        <w:tc>
          <w:tcPr>
            <w:tcW w:w="1700" w:type="dxa"/>
          </w:tcPr>
          <w:p w14:paraId="4FCB0879" w14:textId="77777777" w:rsidR="00BD7469" w:rsidRPr="00943D4C" w:rsidDel="004D56A9"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a</w:t>
            </w:r>
          </w:p>
        </w:tc>
        <w:tc>
          <w:tcPr>
            <w:tcW w:w="2692" w:type="dxa"/>
          </w:tcPr>
          <w:p w14:paraId="3B10E17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1A6BEC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63B8E086" w14:textId="77777777" w:rsidTr="006D15BF">
        <w:tblPrEx>
          <w:tblCellMar>
            <w:left w:w="108" w:type="dxa"/>
            <w:right w:w="108" w:type="dxa"/>
          </w:tblCellMar>
        </w:tblPrEx>
        <w:tc>
          <w:tcPr>
            <w:tcW w:w="4077" w:type="dxa"/>
          </w:tcPr>
          <w:p w14:paraId="1A5F584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ab-BarringBitmap-r13</w:t>
            </w:r>
          </w:p>
        </w:tc>
        <w:tc>
          <w:tcPr>
            <w:tcW w:w="1700" w:type="dxa"/>
          </w:tcPr>
          <w:p w14:paraId="56CB47C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0000100000</w:t>
            </w:r>
            <w:r>
              <w:rPr>
                <w:rFonts w:ascii="Arial" w:hAnsi="Arial"/>
                <w:sz w:val="18"/>
              </w:rPr>
              <w:t>'</w:t>
            </w:r>
            <w:r w:rsidRPr="00943D4C">
              <w:rPr>
                <w:rFonts w:ascii="Arial" w:hAnsi="Arial"/>
                <w:sz w:val="18"/>
              </w:rPr>
              <w:t>B</w:t>
            </w:r>
          </w:p>
        </w:tc>
        <w:tc>
          <w:tcPr>
            <w:tcW w:w="2692" w:type="dxa"/>
          </w:tcPr>
          <w:p w14:paraId="4F8E8EC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B07C26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BD3564B" w14:textId="77777777" w:rsidTr="006D15BF">
        <w:tblPrEx>
          <w:tblCellMar>
            <w:left w:w="108" w:type="dxa"/>
            <w:right w:w="108" w:type="dxa"/>
          </w:tblCellMar>
        </w:tblPrEx>
        <w:tc>
          <w:tcPr>
            <w:tcW w:w="4077" w:type="dxa"/>
          </w:tcPr>
          <w:p w14:paraId="468A53F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ab-BarringExceptionData-r13</w:t>
            </w:r>
          </w:p>
        </w:tc>
        <w:tc>
          <w:tcPr>
            <w:tcW w:w="1700" w:type="dxa"/>
          </w:tcPr>
          <w:p w14:paraId="43C4EC8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FALSE</w:t>
            </w:r>
          </w:p>
        </w:tc>
        <w:tc>
          <w:tcPr>
            <w:tcW w:w="2692" w:type="dxa"/>
          </w:tcPr>
          <w:p w14:paraId="74B3965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89A8B0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0D0353B" w14:textId="77777777" w:rsidTr="006D15BF">
        <w:tblPrEx>
          <w:tblCellMar>
            <w:left w:w="108" w:type="dxa"/>
            <w:right w:w="108" w:type="dxa"/>
          </w:tblCellMar>
        </w:tblPrEx>
        <w:tc>
          <w:tcPr>
            <w:tcW w:w="4077" w:type="dxa"/>
          </w:tcPr>
          <w:p w14:paraId="05A2462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ab-BarringForSpecialAC-r13</w:t>
            </w:r>
          </w:p>
        </w:tc>
        <w:tc>
          <w:tcPr>
            <w:tcW w:w="1700" w:type="dxa"/>
          </w:tcPr>
          <w:p w14:paraId="3D6AF86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00100</w:t>
            </w:r>
            <w:r>
              <w:rPr>
                <w:rFonts w:ascii="Arial" w:hAnsi="Arial"/>
                <w:sz w:val="18"/>
              </w:rPr>
              <w:t>'</w:t>
            </w:r>
            <w:r w:rsidRPr="00943D4C">
              <w:rPr>
                <w:rFonts w:ascii="Arial" w:hAnsi="Arial"/>
                <w:sz w:val="18"/>
              </w:rPr>
              <w:t>B</w:t>
            </w:r>
          </w:p>
        </w:tc>
        <w:tc>
          <w:tcPr>
            <w:tcW w:w="2692" w:type="dxa"/>
          </w:tcPr>
          <w:p w14:paraId="4BC848E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DA1BCA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C09D198" w14:textId="77777777" w:rsidTr="006D15BF">
        <w:tblPrEx>
          <w:tblCellMar>
            <w:left w:w="108" w:type="dxa"/>
            <w:right w:w="108" w:type="dxa"/>
          </w:tblCellMar>
        </w:tblPrEx>
        <w:tc>
          <w:tcPr>
            <w:tcW w:w="4077" w:type="dxa"/>
          </w:tcPr>
          <w:p w14:paraId="6E96DFF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2D1BD8A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205386A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F61F53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69CEB22A" w14:textId="77777777" w:rsidTr="006D15BF">
        <w:tblPrEx>
          <w:tblCellMar>
            <w:left w:w="108" w:type="dxa"/>
            <w:right w:w="108" w:type="dxa"/>
          </w:tblCellMar>
        </w:tblPrEx>
        <w:tc>
          <w:tcPr>
            <w:tcW w:w="4077" w:type="dxa"/>
          </w:tcPr>
          <w:p w14:paraId="0FBA830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01421A2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FF15BB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958AC1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B5B2CCD" w14:textId="77777777" w:rsidTr="006D15BF">
        <w:tblPrEx>
          <w:tblCellMar>
            <w:left w:w="108" w:type="dxa"/>
            <w:right w:w="108" w:type="dxa"/>
          </w:tblCellMar>
        </w:tblPrEx>
        <w:tc>
          <w:tcPr>
            <w:tcW w:w="4077" w:type="dxa"/>
          </w:tcPr>
          <w:p w14:paraId="3995DDD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lateNonCriticalExtension</w:t>
            </w:r>
          </w:p>
        </w:tc>
        <w:tc>
          <w:tcPr>
            <w:tcW w:w="1700" w:type="dxa"/>
          </w:tcPr>
          <w:p w14:paraId="456D0A4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033018F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673A870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414EBD3" w14:textId="77777777" w:rsidTr="006D15BF">
        <w:tblPrEx>
          <w:tblCellMar>
            <w:left w:w="108" w:type="dxa"/>
            <w:right w:w="108" w:type="dxa"/>
          </w:tblCellMar>
        </w:tblPrEx>
        <w:tc>
          <w:tcPr>
            <w:tcW w:w="4077" w:type="dxa"/>
          </w:tcPr>
          <w:p w14:paraId="03D29EB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w:t>
            </w:r>
          </w:p>
        </w:tc>
        <w:tc>
          <w:tcPr>
            <w:tcW w:w="1700" w:type="dxa"/>
          </w:tcPr>
          <w:p w14:paraId="421FE86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D23EFB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6B11F9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bl>
    <w:p w14:paraId="01A7B195" w14:textId="77777777" w:rsidR="00BD7469" w:rsidRPr="00943D4C" w:rsidRDefault="00BD7469" w:rsidP="0046266F"/>
    <w:p w14:paraId="19544FE3" w14:textId="77777777" w:rsidR="00BD7469" w:rsidRPr="00943D4C" w:rsidRDefault="00BD7469" w:rsidP="0046266F">
      <w:pPr>
        <w:pStyle w:val="TH"/>
      </w:pPr>
      <w:r w:rsidRPr="00943D4C">
        <w:rPr>
          <w:i/>
        </w:rPr>
        <w:t>SystemInformationBlockType14-NB</w:t>
      </w:r>
      <w:r w:rsidRPr="00943D4C">
        <w:t xml:space="preserve"> configuration</w:t>
      </w:r>
      <w:r>
        <w:tab/>
      </w:r>
      <w:r w:rsidRPr="00943D4C">
        <w:t>SIBType14-NB_C13_02</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77"/>
        <w:gridCol w:w="1700"/>
        <w:gridCol w:w="2692"/>
        <w:gridCol w:w="1274"/>
      </w:tblGrid>
      <w:tr w:rsidR="00BD7469" w:rsidRPr="00943D4C" w14:paraId="7ED265F6" w14:textId="77777777" w:rsidTr="006D15BF">
        <w:tc>
          <w:tcPr>
            <w:tcW w:w="9743" w:type="dxa"/>
            <w:gridSpan w:val="4"/>
          </w:tcPr>
          <w:p w14:paraId="5289782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Derivation Path: 36.508 Table 8.1.4.3.3-5</w:t>
            </w:r>
          </w:p>
        </w:tc>
      </w:tr>
      <w:tr w:rsidR="00BD7469" w:rsidRPr="00943D4C" w14:paraId="019C176C" w14:textId="77777777" w:rsidTr="006D15BF">
        <w:tblPrEx>
          <w:tblCellMar>
            <w:left w:w="108" w:type="dxa"/>
            <w:right w:w="108" w:type="dxa"/>
          </w:tblCellMar>
        </w:tblPrEx>
        <w:tc>
          <w:tcPr>
            <w:tcW w:w="4077" w:type="dxa"/>
          </w:tcPr>
          <w:p w14:paraId="689E79F6"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Information Element</w:t>
            </w:r>
          </w:p>
        </w:tc>
        <w:tc>
          <w:tcPr>
            <w:tcW w:w="1700" w:type="dxa"/>
          </w:tcPr>
          <w:p w14:paraId="22B9CC47"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Value/remark</w:t>
            </w:r>
          </w:p>
        </w:tc>
        <w:tc>
          <w:tcPr>
            <w:tcW w:w="2692" w:type="dxa"/>
          </w:tcPr>
          <w:p w14:paraId="4CDE8793"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Comment</w:t>
            </w:r>
          </w:p>
        </w:tc>
        <w:tc>
          <w:tcPr>
            <w:tcW w:w="1274" w:type="dxa"/>
          </w:tcPr>
          <w:p w14:paraId="1003ECB2"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Condition</w:t>
            </w:r>
          </w:p>
        </w:tc>
      </w:tr>
      <w:tr w:rsidR="00BD7469" w:rsidRPr="00943D4C" w14:paraId="5AEF447F" w14:textId="77777777" w:rsidTr="006D15BF">
        <w:tblPrEx>
          <w:tblCellMar>
            <w:left w:w="108" w:type="dxa"/>
            <w:right w:w="108" w:type="dxa"/>
          </w:tblCellMar>
        </w:tblPrEx>
        <w:tc>
          <w:tcPr>
            <w:tcW w:w="4077" w:type="dxa"/>
          </w:tcPr>
          <w:p w14:paraId="5C3B4AE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SystemInformationBlockType14-NB-r13 ::= SEQUENCE {</w:t>
            </w:r>
          </w:p>
        </w:tc>
        <w:tc>
          <w:tcPr>
            <w:tcW w:w="1700" w:type="dxa"/>
          </w:tcPr>
          <w:p w14:paraId="69B52A0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661A36F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6BC900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5C7F5352" w14:textId="77777777" w:rsidTr="006D15BF">
        <w:tblPrEx>
          <w:tblCellMar>
            <w:left w:w="108" w:type="dxa"/>
            <w:right w:w="108" w:type="dxa"/>
          </w:tblCellMar>
        </w:tblPrEx>
        <w:tc>
          <w:tcPr>
            <w:tcW w:w="4077" w:type="dxa"/>
          </w:tcPr>
          <w:p w14:paraId="2823AD0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ab-Param-r13 CHOICE {</w:t>
            </w:r>
          </w:p>
        </w:tc>
        <w:tc>
          <w:tcPr>
            <w:tcW w:w="1700" w:type="dxa"/>
          </w:tcPr>
          <w:p w14:paraId="7BB2C1A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13BC467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8E8F80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F4FC254" w14:textId="77777777" w:rsidTr="006D15BF">
        <w:tblPrEx>
          <w:tblCellMar>
            <w:left w:w="108" w:type="dxa"/>
            <w:right w:w="108" w:type="dxa"/>
          </w:tblCellMar>
        </w:tblPrEx>
        <w:tc>
          <w:tcPr>
            <w:tcW w:w="4077" w:type="dxa"/>
          </w:tcPr>
          <w:p w14:paraId="1BAC4E8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ab-Common-r13 SEQUENCE {</w:t>
            </w:r>
          </w:p>
        </w:tc>
        <w:tc>
          <w:tcPr>
            <w:tcW w:w="1700" w:type="dxa"/>
          </w:tcPr>
          <w:p w14:paraId="3C4D4D7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7CA0849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50BC34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CDEE603" w14:textId="77777777" w:rsidTr="006D15BF">
        <w:tblPrEx>
          <w:tblCellMar>
            <w:left w:w="108" w:type="dxa"/>
            <w:right w:w="108" w:type="dxa"/>
          </w:tblCellMar>
        </w:tblPrEx>
        <w:tc>
          <w:tcPr>
            <w:tcW w:w="4077" w:type="dxa"/>
          </w:tcPr>
          <w:p w14:paraId="51DEDF3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ab-Category-r13</w:t>
            </w:r>
          </w:p>
        </w:tc>
        <w:tc>
          <w:tcPr>
            <w:tcW w:w="1700" w:type="dxa"/>
          </w:tcPr>
          <w:p w14:paraId="6E2529FF" w14:textId="77777777" w:rsidR="00BD7469" w:rsidRPr="00943D4C" w:rsidDel="004D56A9"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b</w:t>
            </w:r>
          </w:p>
        </w:tc>
        <w:tc>
          <w:tcPr>
            <w:tcW w:w="2692" w:type="dxa"/>
          </w:tcPr>
          <w:p w14:paraId="22C91B9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835392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D5AA838" w14:textId="77777777" w:rsidTr="006D15BF">
        <w:tblPrEx>
          <w:tblCellMar>
            <w:left w:w="108" w:type="dxa"/>
            <w:right w:w="108" w:type="dxa"/>
          </w:tblCellMar>
        </w:tblPrEx>
        <w:tc>
          <w:tcPr>
            <w:tcW w:w="4077" w:type="dxa"/>
          </w:tcPr>
          <w:p w14:paraId="1E2ACE3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ab-BarringBitmap-r13</w:t>
            </w:r>
          </w:p>
        </w:tc>
        <w:tc>
          <w:tcPr>
            <w:tcW w:w="1700" w:type="dxa"/>
          </w:tcPr>
          <w:p w14:paraId="6B35041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0000100000</w:t>
            </w:r>
            <w:r>
              <w:rPr>
                <w:rFonts w:ascii="Arial" w:hAnsi="Arial"/>
                <w:sz w:val="18"/>
              </w:rPr>
              <w:t>'</w:t>
            </w:r>
            <w:r w:rsidRPr="00943D4C">
              <w:rPr>
                <w:rFonts w:ascii="Arial" w:hAnsi="Arial"/>
                <w:sz w:val="18"/>
              </w:rPr>
              <w:t>B</w:t>
            </w:r>
          </w:p>
        </w:tc>
        <w:tc>
          <w:tcPr>
            <w:tcW w:w="2692" w:type="dxa"/>
          </w:tcPr>
          <w:p w14:paraId="6BEBD65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18A2FD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6747C520" w14:textId="77777777" w:rsidTr="006D15BF">
        <w:tblPrEx>
          <w:tblCellMar>
            <w:left w:w="108" w:type="dxa"/>
            <w:right w:w="108" w:type="dxa"/>
          </w:tblCellMar>
        </w:tblPrEx>
        <w:tc>
          <w:tcPr>
            <w:tcW w:w="4077" w:type="dxa"/>
          </w:tcPr>
          <w:p w14:paraId="59F4470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ab-BarringExceptionData-r13</w:t>
            </w:r>
          </w:p>
        </w:tc>
        <w:tc>
          <w:tcPr>
            <w:tcW w:w="1700" w:type="dxa"/>
          </w:tcPr>
          <w:p w14:paraId="0B54E95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FALSE</w:t>
            </w:r>
          </w:p>
        </w:tc>
        <w:tc>
          <w:tcPr>
            <w:tcW w:w="2692" w:type="dxa"/>
          </w:tcPr>
          <w:p w14:paraId="5387E79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FCBC4C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CC74B01" w14:textId="77777777" w:rsidTr="006D15BF">
        <w:tblPrEx>
          <w:tblCellMar>
            <w:left w:w="108" w:type="dxa"/>
            <w:right w:w="108" w:type="dxa"/>
          </w:tblCellMar>
        </w:tblPrEx>
        <w:tc>
          <w:tcPr>
            <w:tcW w:w="4077" w:type="dxa"/>
          </w:tcPr>
          <w:p w14:paraId="4762527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ab-BarringForSpecialAC-r13</w:t>
            </w:r>
          </w:p>
        </w:tc>
        <w:tc>
          <w:tcPr>
            <w:tcW w:w="1700" w:type="dxa"/>
          </w:tcPr>
          <w:p w14:paraId="2203548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00100</w:t>
            </w:r>
            <w:r>
              <w:rPr>
                <w:rFonts w:ascii="Arial" w:hAnsi="Arial"/>
                <w:sz w:val="18"/>
              </w:rPr>
              <w:t>'</w:t>
            </w:r>
            <w:r w:rsidRPr="00943D4C">
              <w:rPr>
                <w:rFonts w:ascii="Arial" w:hAnsi="Arial"/>
                <w:sz w:val="18"/>
              </w:rPr>
              <w:t>B</w:t>
            </w:r>
          </w:p>
        </w:tc>
        <w:tc>
          <w:tcPr>
            <w:tcW w:w="2692" w:type="dxa"/>
          </w:tcPr>
          <w:p w14:paraId="74CEDE6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F376FC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7CAFD478" w14:textId="77777777" w:rsidTr="006D15BF">
        <w:tblPrEx>
          <w:tblCellMar>
            <w:left w:w="108" w:type="dxa"/>
            <w:right w:w="108" w:type="dxa"/>
          </w:tblCellMar>
        </w:tblPrEx>
        <w:tc>
          <w:tcPr>
            <w:tcW w:w="4077" w:type="dxa"/>
          </w:tcPr>
          <w:p w14:paraId="149543E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3D5B976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7DCC9FC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E1BD46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E91F26B" w14:textId="77777777" w:rsidTr="006D15BF">
        <w:tblPrEx>
          <w:tblCellMar>
            <w:left w:w="108" w:type="dxa"/>
            <w:right w:w="108" w:type="dxa"/>
          </w:tblCellMar>
        </w:tblPrEx>
        <w:tc>
          <w:tcPr>
            <w:tcW w:w="4077" w:type="dxa"/>
          </w:tcPr>
          <w:p w14:paraId="0076FF2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7026281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02DD06C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459A81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4DCAC0A" w14:textId="77777777" w:rsidTr="006D15BF">
        <w:tblPrEx>
          <w:tblCellMar>
            <w:left w:w="108" w:type="dxa"/>
            <w:right w:w="108" w:type="dxa"/>
          </w:tblCellMar>
        </w:tblPrEx>
        <w:tc>
          <w:tcPr>
            <w:tcW w:w="4077" w:type="dxa"/>
          </w:tcPr>
          <w:p w14:paraId="300DB3A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lateNonCriticalExtension</w:t>
            </w:r>
          </w:p>
        </w:tc>
        <w:tc>
          <w:tcPr>
            <w:tcW w:w="1700" w:type="dxa"/>
          </w:tcPr>
          <w:p w14:paraId="18B31EF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2AB87E4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2D1C76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5C78C101" w14:textId="77777777" w:rsidTr="006D15BF">
        <w:tblPrEx>
          <w:tblCellMar>
            <w:left w:w="108" w:type="dxa"/>
            <w:right w:w="108" w:type="dxa"/>
          </w:tblCellMar>
        </w:tblPrEx>
        <w:tc>
          <w:tcPr>
            <w:tcW w:w="4077" w:type="dxa"/>
          </w:tcPr>
          <w:p w14:paraId="60C0D6B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w:t>
            </w:r>
          </w:p>
        </w:tc>
        <w:tc>
          <w:tcPr>
            <w:tcW w:w="1700" w:type="dxa"/>
          </w:tcPr>
          <w:p w14:paraId="60FB496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233CFE5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5F53ED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bl>
    <w:p w14:paraId="1F9129CB" w14:textId="77777777" w:rsidR="00BD7469" w:rsidRPr="00943D4C" w:rsidRDefault="00BD7469" w:rsidP="0046266F"/>
    <w:p w14:paraId="1EFD0FD7" w14:textId="77777777" w:rsidR="00BD7469" w:rsidRPr="00943D4C" w:rsidRDefault="00BD7469" w:rsidP="0046266F">
      <w:pPr>
        <w:pStyle w:val="TH"/>
      </w:pPr>
      <w:r w:rsidRPr="00943D4C">
        <w:rPr>
          <w:i/>
        </w:rPr>
        <w:t>SystemInformationBlockType14-NB</w:t>
      </w:r>
      <w:r w:rsidRPr="00943D4C">
        <w:t xml:space="preserve"> configuration</w:t>
      </w:r>
      <w:r>
        <w:tab/>
      </w:r>
      <w:r w:rsidRPr="00943D4C">
        <w:t>SIBType14-NB_C13_03</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77"/>
        <w:gridCol w:w="1700"/>
        <w:gridCol w:w="2692"/>
        <w:gridCol w:w="1274"/>
      </w:tblGrid>
      <w:tr w:rsidR="00BD7469" w:rsidRPr="00943D4C" w14:paraId="7EC40FAD" w14:textId="77777777" w:rsidTr="006D15BF">
        <w:tc>
          <w:tcPr>
            <w:tcW w:w="9743" w:type="dxa"/>
            <w:gridSpan w:val="4"/>
          </w:tcPr>
          <w:p w14:paraId="6D555C5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Derivation Path: 36.508 Table 8.1.4.3.3-5</w:t>
            </w:r>
          </w:p>
        </w:tc>
      </w:tr>
      <w:tr w:rsidR="00BD7469" w:rsidRPr="00943D4C" w14:paraId="2C49205E" w14:textId="77777777" w:rsidTr="006D15BF">
        <w:tblPrEx>
          <w:tblCellMar>
            <w:left w:w="108" w:type="dxa"/>
            <w:right w:w="108" w:type="dxa"/>
          </w:tblCellMar>
        </w:tblPrEx>
        <w:tc>
          <w:tcPr>
            <w:tcW w:w="4077" w:type="dxa"/>
          </w:tcPr>
          <w:p w14:paraId="429A6824"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Information Element</w:t>
            </w:r>
          </w:p>
        </w:tc>
        <w:tc>
          <w:tcPr>
            <w:tcW w:w="1700" w:type="dxa"/>
          </w:tcPr>
          <w:p w14:paraId="389A1681"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Value/remark</w:t>
            </w:r>
          </w:p>
        </w:tc>
        <w:tc>
          <w:tcPr>
            <w:tcW w:w="2692" w:type="dxa"/>
          </w:tcPr>
          <w:p w14:paraId="0A5E1C26"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Comment</w:t>
            </w:r>
          </w:p>
        </w:tc>
        <w:tc>
          <w:tcPr>
            <w:tcW w:w="1274" w:type="dxa"/>
          </w:tcPr>
          <w:p w14:paraId="576A83A4"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Condition</w:t>
            </w:r>
          </w:p>
        </w:tc>
      </w:tr>
      <w:tr w:rsidR="00BD7469" w:rsidRPr="00943D4C" w14:paraId="24ED1C2B" w14:textId="77777777" w:rsidTr="006D15BF">
        <w:tblPrEx>
          <w:tblCellMar>
            <w:left w:w="108" w:type="dxa"/>
            <w:right w:w="108" w:type="dxa"/>
          </w:tblCellMar>
        </w:tblPrEx>
        <w:tc>
          <w:tcPr>
            <w:tcW w:w="4077" w:type="dxa"/>
          </w:tcPr>
          <w:p w14:paraId="0C6B7E4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SystemInformationBlockType14-NB-r13 ::= SEQUENCE {</w:t>
            </w:r>
          </w:p>
        </w:tc>
        <w:tc>
          <w:tcPr>
            <w:tcW w:w="1700" w:type="dxa"/>
          </w:tcPr>
          <w:p w14:paraId="12D94D1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356FC55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BF1C3B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0205B04" w14:textId="77777777" w:rsidTr="006D15BF">
        <w:tblPrEx>
          <w:tblCellMar>
            <w:left w:w="108" w:type="dxa"/>
            <w:right w:w="108" w:type="dxa"/>
          </w:tblCellMar>
        </w:tblPrEx>
        <w:tc>
          <w:tcPr>
            <w:tcW w:w="4077" w:type="dxa"/>
          </w:tcPr>
          <w:p w14:paraId="375E604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ab-Param-r13 CHOICE {</w:t>
            </w:r>
          </w:p>
        </w:tc>
        <w:tc>
          <w:tcPr>
            <w:tcW w:w="1700" w:type="dxa"/>
          </w:tcPr>
          <w:p w14:paraId="3AA1838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613EA64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B7EF24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670EA65" w14:textId="77777777" w:rsidTr="006D15BF">
        <w:tblPrEx>
          <w:tblCellMar>
            <w:left w:w="108" w:type="dxa"/>
            <w:right w:w="108" w:type="dxa"/>
          </w:tblCellMar>
        </w:tblPrEx>
        <w:tc>
          <w:tcPr>
            <w:tcW w:w="4077" w:type="dxa"/>
          </w:tcPr>
          <w:p w14:paraId="4450732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ab-Common-r13 SEQUENCE {</w:t>
            </w:r>
          </w:p>
        </w:tc>
        <w:tc>
          <w:tcPr>
            <w:tcW w:w="1700" w:type="dxa"/>
          </w:tcPr>
          <w:p w14:paraId="5D5EA30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12A1AAD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F24161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FD42344" w14:textId="77777777" w:rsidTr="006D15BF">
        <w:tblPrEx>
          <w:tblCellMar>
            <w:left w:w="108" w:type="dxa"/>
            <w:right w:w="108" w:type="dxa"/>
          </w:tblCellMar>
        </w:tblPrEx>
        <w:tc>
          <w:tcPr>
            <w:tcW w:w="4077" w:type="dxa"/>
          </w:tcPr>
          <w:p w14:paraId="34DCDD5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ab-Category-r13</w:t>
            </w:r>
          </w:p>
        </w:tc>
        <w:tc>
          <w:tcPr>
            <w:tcW w:w="1700" w:type="dxa"/>
          </w:tcPr>
          <w:p w14:paraId="1824125F" w14:textId="77777777" w:rsidR="00BD7469" w:rsidRPr="00943D4C" w:rsidDel="004D56A9"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a</w:t>
            </w:r>
          </w:p>
        </w:tc>
        <w:tc>
          <w:tcPr>
            <w:tcW w:w="2692" w:type="dxa"/>
          </w:tcPr>
          <w:p w14:paraId="3AE1901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A61AA6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5A4867A" w14:textId="77777777" w:rsidTr="006D15BF">
        <w:tblPrEx>
          <w:tblCellMar>
            <w:left w:w="108" w:type="dxa"/>
            <w:right w:w="108" w:type="dxa"/>
          </w:tblCellMar>
        </w:tblPrEx>
        <w:tc>
          <w:tcPr>
            <w:tcW w:w="4077" w:type="dxa"/>
          </w:tcPr>
          <w:p w14:paraId="5859B15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ab-BarringBitmap-r13</w:t>
            </w:r>
          </w:p>
        </w:tc>
        <w:tc>
          <w:tcPr>
            <w:tcW w:w="1700" w:type="dxa"/>
          </w:tcPr>
          <w:p w14:paraId="03F5DF1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0000100000</w:t>
            </w:r>
            <w:r>
              <w:rPr>
                <w:rFonts w:ascii="Arial" w:hAnsi="Arial"/>
                <w:sz w:val="18"/>
              </w:rPr>
              <w:t>'</w:t>
            </w:r>
            <w:r w:rsidRPr="00943D4C">
              <w:rPr>
                <w:rFonts w:ascii="Arial" w:hAnsi="Arial"/>
                <w:sz w:val="18"/>
              </w:rPr>
              <w:t>B</w:t>
            </w:r>
          </w:p>
        </w:tc>
        <w:tc>
          <w:tcPr>
            <w:tcW w:w="2692" w:type="dxa"/>
          </w:tcPr>
          <w:p w14:paraId="0A7CC9A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04FEF8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E41AE3A" w14:textId="77777777" w:rsidTr="006D15BF">
        <w:tblPrEx>
          <w:tblCellMar>
            <w:left w:w="108" w:type="dxa"/>
            <w:right w:w="108" w:type="dxa"/>
          </w:tblCellMar>
        </w:tblPrEx>
        <w:tc>
          <w:tcPr>
            <w:tcW w:w="4077" w:type="dxa"/>
          </w:tcPr>
          <w:p w14:paraId="53C7C2F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ab-BarringExceptionData-r13</w:t>
            </w:r>
          </w:p>
        </w:tc>
        <w:tc>
          <w:tcPr>
            <w:tcW w:w="1700" w:type="dxa"/>
          </w:tcPr>
          <w:p w14:paraId="318F9D5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FALSE</w:t>
            </w:r>
          </w:p>
        </w:tc>
        <w:tc>
          <w:tcPr>
            <w:tcW w:w="2692" w:type="dxa"/>
          </w:tcPr>
          <w:p w14:paraId="6D93754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D0830B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4ADBD19" w14:textId="77777777" w:rsidTr="006D15BF">
        <w:tblPrEx>
          <w:tblCellMar>
            <w:left w:w="108" w:type="dxa"/>
            <w:right w:w="108" w:type="dxa"/>
          </w:tblCellMar>
        </w:tblPrEx>
        <w:tc>
          <w:tcPr>
            <w:tcW w:w="4077" w:type="dxa"/>
          </w:tcPr>
          <w:p w14:paraId="48C5C76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ab-BarringForSpecialAC-r13</w:t>
            </w:r>
          </w:p>
        </w:tc>
        <w:tc>
          <w:tcPr>
            <w:tcW w:w="1700" w:type="dxa"/>
          </w:tcPr>
          <w:p w14:paraId="6680911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11011</w:t>
            </w:r>
            <w:r>
              <w:rPr>
                <w:rFonts w:ascii="Arial" w:hAnsi="Arial"/>
                <w:sz w:val="18"/>
              </w:rPr>
              <w:t>'</w:t>
            </w:r>
            <w:r w:rsidRPr="00943D4C">
              <w:rPr>
                <w:rFonts w:ascii="Arial" w:hAnsi="Arial"/>
                <w:sz w:val="18"/>
              </w:rPr>
              <w:t>B</w:t>
            </w:r>
          </w:p>
        </w:tc>
        <w:tc>
          <w:tcPr>
            <w:tcW w:w="2692" w:type="dxa"/>
          </w:tcPr>
          <w:p w14:paraId="6D4A054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BBA49C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73139EB6" w14:textId="77777777" w:rsidTr="006D15BF">
        <w:tblPrEx>
          <w:tblCellMar>
            <w:left w:w="108" w:type="dxa"/>
            <w:right w:w="108" w:type="dxa"/>
          </w:tblCellMar>
        </w:tblPrEx>
        <w:tc>
          <w:tcPr>
            <w:tcW w:w="4077" w:type="dxa"/>
          </w:tcPr>
          <w:p w14:paraId="583C457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1B40E65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23D0FC0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3619EB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75797F74" w14:textId="77777777" w:rsidTr="006D15BF">
        <w:tblPrEx>
          <w:tblCellMar>
            <w:left w:w="108" w:type="dxa"/>
            <w:right w:w="108" w:type="dxa"/>
          </w:tblCellMar>
        </w:tblPrEx>
        <w:tc>
          <w:tcPr>
            <w:tcW w:w="4077" w:type="dxa"/>
          </w:tcPr>
          <w:p w14:paraId="52BC951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27B07FA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391D090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9EFF43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114C357" w14:textId="77777777" w:rsidTr="006D15BF">
        <w:tblPrEx>
          <w:tblCellMar>
            <w:left w:w="108" w:type="dxa"/>
            <w:right w:w="108" w:type="dxa"/>
          </w:tblCellMar>
        </w:tblPrEx>
        <w:tc>
          <w:tcPr>
            <w:tcW w:w="4077" w:type="dxa"/>
          </w:tcPr>
          <w:p w14:paraId="511B874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lateNonCriticalExtension</w:t>
            </w:r>
          </w:p>
        </w:tc>
        <w:tc>
          <w:tcPr>
            <w:tcW w:w="1700" w:type="dxa"/>
          </w:tcPr>
          <w:p w14:paraId="28220F5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3DB3D7F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772257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1325ACE" w14:textId="77777777" w:rsidTr="006D15BF">
        <w:tblPrEx>
          <w:tblCellMar>
            <w:left w:w="108" w:type="dxa"/>
            <w:right w:w="108" w:type="dxa"/>
          </w:tblCellMar>
        </w:tblPrEx>
        <w:tc>
          <w:tcPr>
            <w:tcW w:w="4077" w:type="dxa"/>
          </w:tcPr>
          <w:p w14:paraId="0496AA6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w:t>
            </w:r>
          </w:p>
        </w:tc>
        <w:tc>
          <w:tcPr>
            <w:tcW w:w="1700" w:type="dxa"/>
          </w:tcPr>
          <w:p w14:paraId="231454C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E0495C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0F2E46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bl>
    <w:p w14:paraId="73D25AA3" w14:textId="77777777" w:rsidR="00BD7469" w:rsidRPr="00943D4C" w:rsidRDefault="00BD7469" w:rsidP="0046266F"/>
    <w:p w14:paraId="67EC1C31" w14:textId="77777777" w:rsidR="00BD7469" w:rsidRPr="00943D4C" w:rsidRDefault="00BD7469" w:rsidP="0046266F">
      <w:pPr>
        <w:pStyle w:val="TH"/>
      </w:pPr>
      <w:r w:rsidRPr="00943D4C">
        <w:rPr>
          <w:i/>
        </w:rPr>
        <w:t>SystemInformationBlockType14-NB</w:t>
      </w:r>
      <w:r w:rsidRPr="00943D4C">
        <w:t xml:space="preserve"> configuration</w:t>
      </w:r>
      <w:r>
        <w:tab/>
      </w:r>
      <w:r w:rsidRPr="00943D4C">
        <w:t>SIBType14-NB_C14_01</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77"/>
        <w:gridCol w:w="1700"/>
        <w:gridCol w:w="2692"/>
        <w:gridCol w:w="1274"/>
      </w:tblGrid>
      <w:tr w:rsidR="00BD7469" w:rsidRPr="00943D4C" w14:paraId="436C6D96" w14:textId="77777777" w:rsidTr="006D15BF">
        <w:tc>
          <w:tcPr>
            <w:tcW w:w="9743" w:type="dxa"/>
            <w:gridSpan w:val="4"/>
          </w:tcPr>
          <w:p w14:paraId="6802831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Derivation Path: 36.508 Table 8.1.4.3.3-5</w:t>
            </w:r>
          </w:p>
        </w:tc>
      </w:tr>
      <w:tr w:rsidR="00BD7469" w:rsidRPr="00943D4C" w14:paraId="7ADEBA7D" w14:textId="77777777" w:rsidTr="006D15BF">
        <w:tblPrEx>
          <w:tblCellMar>
            <w:left w:w="108" w:type="dxa"/>
            <w:right w:w="108" w:type="dxa"/>
          </w:tblCellMar>
        </w:tblPrEx>
        <w:tc>
          <w:tcPr>
            <w:tcW w:w="4077" w:type="dxa"/>
          </w:tcPr>
          <w:p w14:paraId="31B4F7F9"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Information Element</w:t>
            </w:r>
          </w:p>
        </w:tc>
        <w:tc>
          <w:tcPr>
            <w:tcW w:w="1700" w:type="dxa"/>
          </w:tcPr>
          <w:p w14:paraId="0699D531"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Value/remark</w:t>
            </w:r>
          </w:p>
        </w:tc>
        <w:tc>
          <w:tcPr>
            <w:tcW w:w="2692" w:type="dxa"/>
          </w:tcPr>
          <w:p w14:paraId="56946216"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Comment</w:t>
            </w:r>
          </w:p>
        </w:tc>
        <w:tc>
          <w:tcPr>
            <w:tcW w:w="1274" w:type="dxa"/>
          </w:tcPr>
          <w:p w14:paraId="1583C30E"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Condition</w:t>
            </w:r>
          </w:p>
        </w:tc>
      </w:tr>
      <w:tr w:rsidR="00BD7469" w:rsidRPr="00943D4C" w14:paraId="63B31AB0" w14:textId="77777777" w:rsidTr="006D15BF">
        <w:tblPrEx>
          <w:tblCellMar>
            <w:left w:w="108" w:type="dxa"/>
            <w:right w:w="108" w:type="dxa"/>
          </w:tblCellMar>
        </w:tblPrEx>
        <w:tc>
          <w:tcPr>
            <w:tcW w:w="4077" w:type="dxa"/>
          </w:tcPr>
          <w:p w14:paraId="4DA5356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SystemInformationBlockType14-NB-r13 ::= SEQUENCE {</w:t>
            </w:r>
          </w:p>
        </w:tc>
        <w:tc>
          <w:tcPr>
            <w:tcW w:w="1700" w:type="dxa"/>
          </w:tcPr>
          <w:p w14:paraId="55FEDB7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2D36CB7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A28362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01674C8" w14:textId="77777777" w:rsidTr="006D15BF">
        <w:tblPrEx>
          <w:tblCellMar>
            <w:left w:w="108" w:type="dxa"/>
            <w:right w:w="108" w:type="dxa"/>
          </w:tblCellMar>
        </w:tblPrEx>
        <w:tc>
          <w:tcPr>
            <w:tcW w:w="4077" w:type="dxa"/>
          </w:tcPr>
          <w:p w14:paraId="6913B09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ab-Param-r13 CHOICE {</w:t>
            </w:r>
          </w:p>
        </w:tc>
        <w:tc>
          <w:tcPr>
            <w:tcW w:w="1700" w:type="dxa"/>
          </w:tcPr>
          <w:p w14:paraId="3369BAB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7A2BD01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DDC1B7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70B48599" w14:textId="77777777" w:rsidTr="006D15BF">
        <w:tblPrEx>
          <w:tblCellMar>
            <w:left w:w="108" w:type="dxa"/>
            <w:right w:w="108" w:type="dxa"/>
          </w:tblCellMar>
        </w:tblPrEx>
        <w:tc>
          <w:tcPr>
            <w:tcW w:w="4077" w:type="dxa"/>
          </w:tcPr>
          <w:p w14:paraId="788ADA5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ab-Common-r13 SEQUENCE {</w:t>
            </w:r>
          </w:p>
        </w:tc>
        <w:tc>
          <w:tcPr>
            <w:tcW w:w="1700" w:type="dxa"/>
          </w:tcPr>
          <w:p w14:paraId="01E6687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7F41607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A1F600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41A2F73" w14:textId="77777777" w:rsidTr="006D15BF">
        <w:tblPrEx>
          <w:tblCellMar>
            <w:left w:w="108" w:type="dxa"/>
            <w:right w:w="108" w:type="dxa"/>
          </w:tblCellMar>
        </w:tblPrEx>
        <w:tc>
          <w:tcPr>
            <w:tcW w:w="4077" w:type="dxa"/>
          </w:tcPr>
          <w:p w14:paraId="5876253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ab-Category-r13</w:t>
            </w:r>
          </w:p>
        </w:tc>
        <w:tc>
          <w:tcPr>
            <w:tcW w:w="1700" w:type="dxa"/>
          </w:tcPr>
          <w:p w14:paraId="477F42F1" w14:textId="77777777" w:rsidR="00BD7469" w:rsidRPr="00943D4C" w:rsidDel="004D56A9"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a</w:t>
            </w:r>
          </w:p>
        </w:tc>
        <w:tc>
          <w:tcPr>
            <w:tcW w:w="2692" w:type="dxa"/>
          </w:tcPr>
          <w:p w14:paraId="7837F0B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51A7C2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3246F19" w14:textId="77777777" w:rsidTr="006D15BF">
        <w:tblPrEx>
          <w:tblCellMar>
            <w:left w:w="108" w:type="dxa"/>
            <w:right w:w="108" w:type="dxa"/>
          </w:tblCellMar>
        </w:tblPrEx>
        <w:tc>
          <w:tcPr>
            <w:tcW w:w="4077" w:type="dxa"/>
          </w:tcPr>
          <w:p w14:paraId="6B9B209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ab-BarringBitmap-r13</w:t>
            </w:r>
          </w:p>
        </w:tc>
        <w:tc>
          <w:tcPr>
            <w:tcW w:w="1700" w:type="dxa"/>
          </w:tcPr>
          <w:p w14:paraId="393E74E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0000000001</w:t>
            </w:r>
            <w:r>
              <w:rPr>
                <w:rFonts w:ascii="Arial" w:hAnsi="Arial"/>
                <w:sz w:val="18"/>
              </w:rPr>
              <w:t>'</w:t>
            </w:r>
            <w:r w:rsidRPr="00943D4C">
              <w:rPr>
                <w:rFonts w:ascii="Arial" w:hAnsi="Arial"/>
                <w:sz w:val="18"/>
              </w:rPr>
              <w:t>B</w:t>
            </w:r>
          </w:p>
        </w:tc>
        <w:tc>
          <w:tcPr>
            <w:tcW w:w="2692" w:type="dxa"/>
          </w:tcPr>
          <w:p w14:paraId="2C17D4B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947D0D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A7A2FE2" w14:textId="77777777" w:rsidTr="006D15BF">
        <w:tblPrEx>
          <w:tblCellMar>
            <w:left w:w="108" w:type="dxa"/>
            <w:right w:w="108" w:type="dxa"/>
          </w:tblCellMar>
        </w:tblPrEx>
        <w:tc>
          <w:tcPr>
            <w:tcW w:w="4077" w:type="dxa"/>
          </w:tcPr>
          <w:p w14:paraId="67C6F07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ab-BarringExceptionData-r13</w:t>
            </w:r>
          </w:p>
        </w:tc>
        <w:tc>
          <w:tcPr>
            <w:tcW w:w="1700" w:type="dxa"/>
          </w:tcPr>
          <w:p w14:paraId="5604E68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FALSE</w:t>
            </w:r>
          </w:p>
        </w:tc>
        <w:tc>
          <w:tcPr>
            <w:tcW w:w="2692" w:type="dxa"/>
          </w:tcPr>
          <w:p w14:paraId="150C408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213539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1D75FEA" w14:textId="77777777" w:rsidTr="006D15BF">
        <w:tblPrEx>
          <w:tblCellMar>
            <w:left w:w="108" w:type="dxa"/>
            <w:right w:w="108" w:type="dxa"/>
          </w:tblCellMar>
        </w:tblPrEx>
        <w:tc>
          <w:tcPr>
            <w:tcW w:w="4077" w:type="dxa"/>
          </w:tcPr>
          <w:p w14:paraId="0C8B9FC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ab-BarringForSpecialAC-r13</w:t>
            </w:r>
          </w:p>
        </w:tc>
        <w:tc>
          <w:tcPr>
            <w:tcW w:w="1700" w:type="dxa"/>
          </w:tcPr>
          <w:p w14:paraId="637D9BB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00010</w:t>
            </w:r>
            <w:r>
              <w:rPr>
                <w:rFonts w:ascii="Arial" w:hAnsi="Arial"/>
                <w:sz w:val="18"/>
              </w:rPr>
              <w:t>'</w:t>
            </w:r>
            <w:r w:rsidRPr="00943D4C">
              <w:rPr>
                <w:rFonts w:ascii="Arial" w:hAnsi="Arial"/>
                <w:sz w:val="18"/>
              </w:rPr>
              <w:t>B</w:t>
            </w:r>
          </w:p>
        </w:tc>
        <w:tc>
          <w:tcPr>
            <w:tcW w:w="2692" w:type="dxa"/>
          </w:tcPr>
          <w:p w14:paraId="64CB901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063058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D0F49E2" w14:textId="77777777" w:rsidTr="006D15BF">
        <w:tblPrEx>
          <w:tblCellMar>
            <w:left w:w="108" w:type="dxa"/>
            <w:right w:w="108" w:type="dxa"/>
          </w:tblCellMar>
        </w:tblPrEx>
        <w:tc>
          <w:tcPr>
            <w:tcW w:w="4077" w:type="dxa"/>
          </w:tcPr>
          <w:p w14:paraId="5E87481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06E530B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2189885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44102A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2D04007" w14:textId="77777777" w:rsidTr="006D15BF">
        <w:tblPrEx>
          <w:tblCellMar>
            <w:left w:w="108" w:type="dxa"/>
            <w:right w:w="108" w:type="dxa"/>
          </w:tblCellMar>
        </w:tblPrEx>
        <w:tc>
          <w:tcPr>
            <w:tcW w:w="4077" w:type="dxa"/>
          </w:tcPr>
          <w:p w14:paraId="0E924A0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1D2FC49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4C95B5F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67287C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F10F58D" w14:textId="77777777" w:rsidTr="006D15BF">
        <w:tblPrEx>
          <w:tblCellMar>
            <w:left w:w="108" w:type="dxa"/>
            <w:right w:w="108" w:type="dxa"/>
          </w:tblCellMar>
        </w:tblPrEx>
        <w:tc>
          <w:tcPr>
            <w:tcW w:w="4077" w:type="dxa"/>
          </w:tcPr>
          <w:p w14:paraId="5A3518B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lateNonCriticalExtension</w:t>
            </w:r>
          </w:p>
        </w:tc>
        <w:tc>
          <w:tcPr>
            <w:tcW w:w="1700" w:type="dxa"/>
          </w:tcPr>
          <w:p w14:paraId="420326D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0DF4C1B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1B8869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0D31242" w14:textId="77777777" w:rsidTr="006D15BF">
        <w:tblPrEx>
          <w:tblCellMar>
            <w:left w:w="108" w:type="dxa"/>
            <w:right w:w="108" w:type="dxa"/>
          </w:tblCellMar>
        </w:tblPrEx>
        <w:tc>
          <w:tcPr>
            <w:tcW w:w="4077" w:type="dxa"/>
          </w:tcPr>
          <w:p w14:paraId="68A8E4C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w:t>
            </w:r>
          </w:p>
        </w:tc>
        <w:tc>
          <w:tcPr>
            <w:tcW w:w="1700" w:type="dxa"/>
          </w:tcPr>
          <w:p w14:paraId="325CE2B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307219B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452354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bl>
    <w:p w14:paraId="3C700E32" w14:textId="77777777" w:rsidR="00BD7469" w:rsidRPr="00943D4C" w:rsidRDefault="00BD7469" w:rsidP="0046266F"/>
    <w:p w14:paraId="31DD720D" w14:textId="77777777" w:rsidR="00BD7469" w:rsidRPr="00943D4C" w:rsidRDefault="00BD7469" w:rsidP="0046266F">
      <w:pPr>
        <w:pStyle w:val="TH"/>
      </w:pPr>
      <w:r w:rsidRPr="00943D4C">
        <w:rPr>
          <w:i/>
        </w:rPr>
        <w:t>SystemInformationBlockType14-NB</w:t>
      </w:r>
      <w:r w:rsidRPr="00943D4C">
        <w:t xml:space="preserve"> configuration</w:t>
      </w:r>
      <w:r>
        <w:tab/>
      </w:r>
      <w:r w:rsidRPr="00943D4C">
        <w:t>SIBType14-NB_C14_02</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77"/>
        <w:gridCol w:w="1700"/>
        <w:gridCol w:w="2692"/>
        <w:gridCol w:w="1274"/>
      </w:tblGrid>
      <w:tr w:rsidR="00BD7469" w:rsidRPr="00943D4C" w14:paraId="5337CAF8" w14:textId="77777777" w:rsidTr="006D15BF">
        <w:tc>
          <w:tcPr>
            <w:tcW w:w="9743" w:type="dxa"/>
            <w:gridSpan w:val="4"/>
          </w:tcPr>
          <w:p w14:paraId="176D328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Derivation Path: 36.508 Table 8.1.4.3.3-5</w:t>
            </w:r>
          </w:p>
        </w:tc>
      </w:tr>
      <w:tr w:rsidR="00BD7469" w:rsidRPr="00943D4C" w14:paraId="5441D3F7" w14:textId="77777777" w:rsidTr="006D15BF">
        <w:tblPrEx>
          <w:tblCellMar>
            <w:left w:w="108" w:type="dxa"/>
            <w:right w:w="108" w:type="dxa"/>
          </w:tblCellMar>
        </w:tblPrEx>
        <w:tc>
          <w:tcPr>
            <w:tcW w:w="4077" w:type="dxa"/>
          </w:tcPr>
          <w:p w14:paraId="1E725DD8"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Information Element</w:t>
            </w:r>
          </w:p>
        </w:tc>
        <w:tc>
          <w:tcPr>
            <w:tcW w:w="1700" w:type="dxa"/>
          </w:tcPr>
          <w:p w14:paraId="2486E177"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Value/remark</w:t>
            </w:r>
          </w:p>
        </w:tc>
        <w:tc>
          <w:tcPr>
            <w:tcW w:w="2692" w:type="dxa"/>
          </w:tcPr>
          <w:p w14:paraId="65845C55"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Comment</w:t>
            </w:r>
          </w:p>
        </w:tc>
        <w:tc>
          <w:tcPr>
            <w:tcW w:w="1274" w:type="dxa"/>
          </w:tcPr>
          <w:p w14:paraId="21D71B5F"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Condition</w:t>
            </w:r>
          </w:p>
        </w:tc>
      </w:tr>
      <w:tr w:rsidR="00BD7469" w:rsidRPr="00943D4C" w14:paraId="519128EC" w14:textId="77777777" w:rsidTr="006D15BF">
        <w:tblPrEx>
          <w:tblCellMar>
            <w:left w:w="108" w:type="dxa"/>
            <w:right w:w="108" w:type="dxa"/>
          </w:tblCellMar>
        </w:tblPrEx>
        <w:tc>
          <w:tcPr>
            <w:tcW w:w="4077" w:type="dxa"/>
          </w:tcPr>
          <w:p w14:paraId="7C6D9D5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SystemInformationBlockType14-NB-r13 ::= SEQUENCE {</w:t>
            </w:r>
          </w:p>
        </w:tc>
        <w:tc>
          <w:tcPr>
            <w:tcW w:w="1700" w:type="dxa"/>
          </w:tcPr>
          <w:p w14:paraId="143B1BE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3AAA576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3E7757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055CE40" w14:textId="77777777" w:rsidTr="006D15BF">
        <w:tblPrEx>
          <w:tblCellMar>
            <w:left w:w="108" w:type="dxa"/>
            <w:right w:w="108" w:type="dxa"/>
          </w:tblCellMar>
        </w:tblPrEx>
        <w:tc>
          <w:tcPr>
            <w:tcW w:w="4077" w:type="dxa"/>
          </w:tcPr>
          <w:p w14:paraId="48DBBA6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ab-Param-r13 CHOICE {</w:t>
            </w:r>
          </w:p>
        </w:tc>
        <w:tc>
          <w:tcPr>
            <w:tcW w:w="1700" w:type="dxa"/>
          </w:tcPr>
          <w:p w14:paraId="308AE50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B7FF3D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6BA337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57D0AA7" w14:textId="77777777" w:rsidTr="006D15BF">
        <w:tblPrEx>
          <w:tblCellMar>
            <w:left w:w="108" w:type="dxa"/>
            <w:right w:w="108" w:type="dxa"/>
          </w:tblCellMar>
        </w:tblPrEx>
        <w:tc>
          <w:tcPr>
            <w:tcW w:w="4077" w:type="dxa"/>
          </w:tcPr>
          <w:p w14:paraId="36D63B8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ab-Common-r13 SEQUENCE {</w:t>
            </w:r>
          </w:p>
        </w:tc>
        <w:tc>
          <w:tcPr>
            <w:tcW w:w="1700" w:type="dxa"/>
          </w:tcPr>
          <w:p w14:paraId="53B762F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3D5BA5C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FF357D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1998937" w14:textId="77777777" w:rsidTr="006D15BF">
        <w:tblPrEx>
          <w:tblCellMar>
            <w:left w:w="108" w:type="dxa"/>
            <w:right w:w="108" w:type="dxa"/>
          </w:tblCellMar>
        </w:tblPrEx>
        <w:tc>
          <w:tcPr>
            <w:tcW w:w="4077" w:type="dxa"/>
          </w:tcPr>
          <w:p w14:paraId="190E69C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ab-Category-r13</w:t>
            </w:r>
          </w:p>
        </w:tc>
        <w:tc>
          <w:tcPr>
            <w:tcW w:w="1700" w:type="dxa"/>
          </w:tcPr>
          <w:p w14:paraId="58FCF193" w14:textId="77777777" w:rsidR="00BD7469" w:rsidRPr="00943D4C" w:rsidDel="004D56A9"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b</w:t>
            </w:r>
          </w:p>
        </w:tc>
        <w:tc>
          <w:tcPr>
            <w:tcW w:w="2692" w:type="dxa"/>
          </w:tcPr>
          <w:p w14:paraId="7ACC7F0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231F53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E3E3A8B" w14:textId="77777777" w:rsidTr="006D15BF">
        <w:tblPrEx>
          <w:tblCellMar>
            <w:left w:w="108" w:type="dxa"/>
            <w:right w:w="108" w:type="dxa"/>
          </w:tblCellMar>
        </w:tblPrEx>
        <w:tc>
          <w:tcPr>
            <w:tcW w:w="4077" w:type="dxa"/>
          </w:tcPr>
          <w:p w14:paraId="1A31BFF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ab-BarringBitmap-r13</w:t>
            </w:r>
          </w:p>
        </w:tc>
        <w:tc>
          <w:tcPr>
            <w:tcW w:w="1700" w:type="dxa"/>
          </w:tcPr>
          <w:p w14:paraId="019E87C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0000000001</w:t>
            </w:r>
            <w:r>
              <w:rPr>
                <w:rFonts w:ascii="Arial" w:hAnsi="Arial"/>
                <w:sz w:val="18"/>
              </w:rPr>
              <w:t>'</w:t>
            </w:r>
            <w:r w:rsidRPr="00943D4C">
              <w:rPr>
                <w:rFonts w:ascii="Arial" w:hAnsi="Arial"/>
                <w:sz w:val="18"/>
              </w:rPr>
              <w:t>B</w:t>
            </w:r>
          </w:p>
        </w:tc>
        <w:tc>
          <w:tcPr>
            <w:tcW w:w="2692" w:type="dxa"/>
          </w:tcPr>
          <w:p w14:paraId="39CAB7D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0FBFDA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7A950DE" w14:textId="77777777" w:rsidTr="006D15BF">
        <w:tblPrEx>
          <w:tblCellMar>
            <w:left w:w="108" w:type="dxa"/>
            <w:right w:w="108" w:type="dxa"/>
          </w:tblCellMar>
        </w:tblPrEx>
        <w:tc>
          <w:tcPr>
            <w:tcW w:w="4077" w:type="dxa"/>
          </w:tcPr>
          <w:p w14:paraId="4458C8A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ab-BarringExceptionData-r13</w:t>
            </w:r>
          </w:p>
        </w:tc>
        <w:tc>
          <w:tcPr>
            <w:tcW w:w="1700" w:type="dxa"/>
          </w:tcPr>
          <w:p w14:paraId="1D16869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FALSE</w:t>
            </w:r>
          </w:p>
        </w:tc>
        <w:tc>
          <w:tcPr>
            <w:tcW w:w="2692" w:type="dxa"/>
          </w:tcPr>
          <w:p w14:paraId="0434F84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F24F3C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368A62E" w14:textId="77777777" w:rsidTr="006D15BF">
        <w:tblPrEx>
          <w:tblCellMar>
            <w:left w:w="108" w:type="dxa"/>
            <w:right w:w="108" w:type="dxa"/>
          </w:tblCellMar>
        </w:tblPrEx>
        <w:tc>
          <w:tcPr>
            <w:tcW w:w="4077" w:type="dxa"/>
          </w:tcPr>
          <w:p w14:paraId="45902F6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ab-BarringForSpecialAC-r13</w:t>
            </w:r>
          </w:p>
        </w:tc>
        <w:tc>
          <w:tcPr>
            <w:tcW w:w="1700" w:type="dxa"/>
          </w:tcPr>
          <w:p w14:paraId="4776C18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00010</w:t>
            </w:r>
            <w:r>
              <w:rPr>
                <w:rFonts w:ascii="Arial" w:hAnsi="Arial"/>
                <w:sz w:val="18"/>
              </w:rPr>
              <w:t>'</w:t>
            </w:r>
            <w:r w:rsidRPr="00943D4C">
              <w:rPr>
                <w:rFonts w:ascii="Arial" w:hAnsi="Arial"/>
                <w:sz w:val="18"/>
              </w:rPr>
              <w:t>B</w:t>
            </w:r>
          </w:p>
        </w:tc>
        <w:tc>
          <w:tcPr>
            <w:tcW w:w="2692" w:type="dxa"/>
          </w:tcPr>
          <w:p w14:paraId="31EB4CB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AEA8E7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18BD56B" w14:textId="77777777" w:rsidTr="006D15BF">
        <w:tblPrEx>
          <w:tblCellMar>
            <w:left w:w="108" w:type="dxa"/>
            <w:right w:w="108" w:type="dxa"/>
          </w:tblCellMar>
        </w:tblPrEx>
        <w:tc>
          <w:tcPr>
            <w:tcW w:w="4077" w:type="dxa"/>
          </w:tcPr>
          <w:p w14:paraId="60BBED9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2497244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558ABB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5C13E9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09A4D2F" w14:textId="77777777" w:rsidTr="006D15BF">
        <w:tblPrEx>
          <w:tblCellMar>
            <w:left w:w="108" w:type="dxa"/>
            <w:right w:w="108" w:type="dxa"/>
          </w:tblCellMar>
        </w:tblPrEx>
        <w:tc>
          <w:tcPr>
            <w:tcW w:w="4077" w:type="dxa"/>
          </w:tcPr>
          <w:p w14:paraId="0C872F2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3929D23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1472BEB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10BE69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726F9A47" w14:textId="77777777" w:rsidTr="006D15BF">
        <w:tblPrEx>
          <w:tblCellMar>
            <w:left w:w="108" w:type="dxa"/>
            <w:right w:w="108" w:type="dxa"/>
          </w:tblCellMar>
        </w:tblPrEx>
        <w:tc>
          <w:tcPr>
            <w:tcW w:w="4077" w:type="dxa"/>
          </w:tcPr>
          <w:p w14:paraId="0A8FB02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lateNonCriticalExtension</w:t>
            </w:r>
          </w:p>
        </w:tc>
        <w:tc>
          <w:tcPr>
            <w:tcW w:w="1700" w:type="dxa"/>
          </w:tcPr>
          <w:p w14:paraId="4564DAB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4926D06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115F54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261E9A9" w14:textId="77777777" w:rsidTr="006D15BF">
        <w:tblPrEx>
          <w:tblCellMar>
            <w:left w:w="108" w:type="dxa"/>
            <w:right w:w="108" w:type="dxa"/>
          </w:tblCellMar>
        </w:tblPrEx>
        <w:tc>
          <w:tcPr>
            <w:tcW w:w="4077" w:type="dxa"/>
          </w:tcPr>
          <w:p w14:paraId="3E7E8EC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w:t>
            </w:r>
          </w:p>
        </w:tc>
        <w:tc>
          <w:tcPr>
            <w:tcW w:w="1700" w:type="dxa"/>
          </w:tcPr>
          <w:p w14:paraId="183935C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65D1BF7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AAAB80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bl>
    <w:p w14:paraId="414DD66E" w14:textId="77777777" w:rsidR="00BD7469" w:rsidRPr="00943D4C" w:rsidRDefault="00BD7469" w:rsidP="0046266F"/>
    <w:p w14:paraId="6228123A" w14:textId="77777777" w:rsidR="00BD7469" w:rsidRPr="00943D4C" w:rsidRDefault="00BD7469" w:rsidP="0046266F">
      <w:pPr>
        <w:pStyle w:val="TH"/>
      </w:pPr>
      <w:r w:rsidRPr="00943D4C">
        <w:rPr>
          <w:i/>
        </w:rPr>
        <w:t>SystemInformationBlockType14-NB</w:t>
      </w:r>
      <w:r w:rsidRPr="00943D4C">
        <w:t xml:space="preserve"> configuration</w:t>
      </w:r>
      <w:r>
        <w:tab/>
      </w:r>
      <w:r w:rsidRPr="00943D4C">
        <w:t>SIBType14-NB_C14_03</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77"/>
        <w:gridCol w:w="1700"/>
        <w:gridCol w:w="2692"/>
        <w:gridCol w:w="1274"/>
      </w:tblGrid>
      <w:tr w:rsidR="00BD7469" w:rsidRPr="00943D4C" w14:paraId="3916C221" w14:textId="77777777" w:rsidTr="006D15BF">
        <w:tc>
          <w:tcPr>
            <w:tcW w:w="9743" w:type="dxa"/>
            <w:gridSpan w:val="4"/>
          </w:tcPr>
          <w:p w14:paraId="365013D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Derivation Path: 36.508 Table 8.1.4.3.3-5</w:t>
            </w:r>
          </w:p>
        </w:tc>
      </w:tr>
      <w:tr w:rsidR="00BD7469" w:rsidRPr="00943D4C" w14:paraId="588FC0B5" w14:textId="77777777" w:rsidTr="006D15BF">
        <w:tblPrEx>
          <w:tblCellMar>
            <w:left w:w="108" w:type="dxa"/>
            <w:right w:w="108" w:type="dxa"/>
          </w:tblCellMar>
        </w:tblPrEx>
        <w:tc>
          <w:tcPr>
            <w:tcW w:w="4077" w:type="dxa"/>
          </w:tcPr>
          <w:p w14:paraId="39223259"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Information Element</w:t>
            </w:r>
          </w:p>
        </w:tc>
        <w:tc>
          <w:tcPr>
            <w:tcW w:w="1700" w:type="dxa"/>
          </w:tcPr>
          <w:p w14:paraId="6FF2494F"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Value/remark</w:t>
            </w:r>
          </w:p>
        </w:tc>
        <w:tc>
          <w:tcPr>
            <w:tcW w:w="2692" w:type="dxa"/>
          </w:tcPr>
          <w:p w14:paraId="3CF358C1"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Comment</w:t>
            </w:r>
          </w:p>
        </w:tc>
        <w:tc>
          <w:tcPr>
            <w:tcW w:w="1274" w:type="dxa"/>
          </w:tcPr>
          <w:p w14:paraId="5EA0C418"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Condition</w:t>
            </w:r>
          </w:p>
        </w:tc>
      </w:tr>
      <w:tr w:rsidR="00BD7469" w:rsidRPr="00943D4C" w14:paraId="104561BE" w14:textId="77777777" w:rsidTr="006D15BF">
        <w:tblPrEx>
          <w:tblCellMar>
            <w:left w:w="108" w:type="dxa"/>
            <w:right w:w="108" w:type="dxa"/>
          </w:tblCellMar>
        </w:tblPrEx>
        <w:tc>
          <w:tcPr>
            <w:tcW w:w="4077" w:type="dxa"/>
          </w:tcPr>
          <w:p w14:paraId="1DE0C07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SystemInformationBlockType14-NB-r13 ::= SEQUENCE {</w:t>
            </w:r>
          </w:p>
        </w:tc>
        <w:tc>
          <w:tcPr>
            <w:tcW w:w="1700" w:type="dxa"/>
          </w:tcPr>
          <w:p w14:paraId="524541F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46018B2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4446E3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990AFA3" w14:textId="77777777" w:rsidTr="006D15BF">
        <w:tblPrEx>
          <w:tblCellMar>
            <w:left w:w="108" w:type="dxa"/>
            <w:right w:w="108" w:type="dxa"/>
          </w:tblCellMar>
        </w:tblPrEx>
        <w:tc>
          <w:tcPr>
            <w:tcW w:w="4077" w:type="dxa"/>
          </w:tcPr>
          <w:p w14:paraId="50C3721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ab-Param-r13 CHOICE {</w:t>
            </w:r>
          </w:p>
        </w:tc>
        <w:tc>
          <w:tcPr>
            <w:tcW w:w="1700" w:type="dxa"/>
          </w:tcPr>
          <w:p w14:paraId="74FDB64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444773C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432526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686C92B7" w14:textId="77777777" w:rsidTr="006D15BF">
        <w:tblPrEx>
          <w:tblCellMar>
            <w:left w:w="108" w:type="dxa"/>
            <w:right w:w="108" w:type="dxa"/>
          </w:tblCellMar>
        </w:tblPrEx>
        <w:tc>
          <w:tcPr>
            <w:tcW w:w="4077" w:type="dxa"/>
          </w:tcPr>
          <w:p w14:paraId="5EAEAEB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ab-Common-r13 SEQUENCE {</w:t>
            </w:r>
          </w:p>
        </w:tc>
        <w:tc>
          <w:tcPr>
            <w:tcW w:w="1700" w:type="dxa"/>
          </w:tcPr>
          <w:p w14:paraId="6E72A78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3F91031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92F58C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6E232E1" w14:textId="77777777" w:rsidTr="006D15BF">
        <w:tblPrEx>
          <w:tblCellMar>
            <w:left w:w="108" w:type="dxa"/>
            <w:right w:w="108" w:type="dxa"/>
          </w:tblCellMar>
        </w:tblPrEx>
        <w:tc>
          <w:tcPr>
            <w:tcW w:w="4077" w:type="dxa"/>
          </w:tcPr>
          <w:p w14:paraId="284575E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ab-Category-r13</w:t>
            </w:r>
          </w:p>
        </w:tc>
        <w:tc>
          <w:tcPr>
            <w:tcW w:w="1700" w:type="dxa"/>
          </w:tcPr>
          <w:p w14:paraId="0BCA2A8B" w14:textId="77777777" w:rsidR="00BD7469" w:rsidRPr="00943D4C" w:rsidDel="004D56A9"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a</w:t>
            </w:r>
          </w:p>
        </w:tc>
        <w:tc>
          <w:tcPr>
            <w:tcW w:w="2692" w:type="dxa"/>
          </w:tcPr>
          <w:p w14:paraId="65CECC5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98322F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1F69D43" w14:textId="77777777" w:rsidTr="006D15BF">
        <w:tblPrEx>
          <w:tblCellMar>
            <w:left w:w="108" w:type="dxa"/>
            <w:right w:w="108" w:type="dxa"/>
          </w:tblCellMar>
        </w:tblPrEx>
        <w:tc>
          <w:tcPr>
            <w:tcW w:w="4077" w:type="dxa"/>
          </w:tcPr>
          <w:p w14:paraId="6EC6BBF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ab-BarringBitmap-r13</w:t>
            </w:r>
          </w:p>
        </w:tc>
        <w:tc>
          <w:tcPr>
            <w:tcW w:w="1700" w:type="dxa"/>
          </w:tcPr>
          <w:p w14:paraId="59254DC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0000000001</w:t>
            </w:r>
            <w:r>
              <w:rPr>
                <w:rFonts w:ascii="Arial" w:hAnsi="Arial"/>
                <w:sz w:val="18"/>
              </w:rPr>
              <w:t>'</w:t>
            </w:r>
            <w:r w:rsidRPr="00943D4C">
              <w:rPr>
                <w:rFonts w:ascii="Arial" w:hAnsi="Arial"/>
                <w:sz w:val="18"/>
              </w:rPr>
              <w:t>B</w:t>
            </w:r>
          </w:p>
        </w:tc>
        <w:tc>
          <w:tcPr>
            <w:tcW w:w="2692" w:type="dxa"/>
          </w:tcPr>
          <w:p w14:paraId="0726299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E16F66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753E773E" w14:textId="77777777" w:rsidTr="006D15BF">
        <w:tblPrEx>
          <w:tblCellMar>
            <w:left w:w="108" w:type="dxa"/>
            <w:right w:w="108" w:type="dxa"/>
          </w:tblCellMar>
        </w:tblPrEx>
        <w:tc>
          <w:tcPr>
            <w:tcW w:w="4077" w:type="dxa"/>
          </w:tcPr>
          <w:p w14:paraId="5CFBEBC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ab-BarringExceptionData-r13</w:t>
            </w:r>
          </w:p>
        </w:tc>
        <w:tc>
          <w:tcPr>
            <w:tcW w:w="1700" w:type="dxa"/>
          </w:tcPr>
          <w:p w14:paraId="479031D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FALSE</w:t>
            </w:r>
          </w:p>
        </w:tc>
        <w:tc>
          <w:tcPr>
            <w:tcW w:w="2692" w:type="dxa"/>
          </w:tcPr>
          <w:p w14:paraId="01D4E01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EA4D9A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9DF97AF" w14:textId="77777777" w:rsidTr="006D15BF">
        <w:tblPrEx>
          <w:tblCellMar>
            <w:left w:w="108" w:type="dxa"/>
            <w:right w:w="108" w:type="dxa"/>
          </w:tblCellMar>
        </w:tblPrEx>
        <w:tc>
          <w:tcPr>
            <w:tcW w:w="4077" w:type="dxa"/>
          </w:tcPr>
          <w:p w14:paraId="7871705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ab-BarringForSpecialAC-r13</w:t>
            </w:r>
          </w:p>
        </w:tc>
        <w:tc>
          <w:tcPr>
            <w:tcW w:w="1700" w:type="dxa"/>
          </w:tcPr>
          <w:p w14:paraId="32F0C74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11101</w:t>
            </w:r>
            <w:r>
              <w:rPr>
                <w:rFonts w:ascii="Arial" w:hAnsi="Arial"/>
                <w:sz w:val="18"/>
              </w:rPr>
              <w:t>'</w:t>
            </w:r>
            <w:r w:rsidRPr="00943D4C">
              <w:rPr>
                <w:rFonts w:ascii="Arial" w:hAnsi="Arial"/>
                <w:sz w:val="18"/>
              </w:rPr>
              <w:t>B</w:t>
            </w:r>
          </w:p>
        </w:tc>
        <w:tc>
          <w:tcPr>
            <w:tcW w:w="2692" w:type="dxa"/>
          </w:tcPr>
          <w:p w14:paraId="5A18BAE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1C6921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5E0EF3A4" w14:textId="77777777" w:rsidTr="006D15BF">
        <w:tblPrEx>
          <w:tblCellMar>
            <w:left w:w="108" w:type="dxa"/>
            <w:right w:w="108" w:type="dxa"/>
          </w:tblCellMar>
        </w:tblPrEx>
        <w:tc>
          <w:tcPr>
            <w:tcW w:w="4077" w:type="dxa"/>
          </w:tcPr>
          <w:p w14:paraId="51CADCC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6E85BF9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1C13441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A28108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68162294" w14:textId="77777777" w:rsidTr="006D15BF">
        <w:tblPrEx>
          <w:tblCellMar>
            <w:left w:w="108" w:type="dxa"/>
            <w:right w:w="108" w:type="dxa"/>
          </w:tblCellMar>
        </w:tblPrEx>
        <w:tc>
          <w:tcPr>
            <w:tcW w:w="4077" w:type="dxa"/>
          </w:tcPr>
          <w:p w14:paraId="7EA5CA4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394E98C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1747FC1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F9F94A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8D48996" w14:textId="77777777" w:rsidTr="006D15BF">
        <w:tblPrEx>
          <w:tblCellMar>
            <w:left w:w="108" w:type="dxa"/>
            <w:right w:w="108" w:type="dxa"/>
          </w:tblCellMar>
        </w:tblPrEx>
        <w:tc>
          <w:tcPr>
            <w:tcW w:w="4077" w:type="dxa"/>
          </w:tcPr>
          <w:p w14:paraId="3439812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lateNonCriticalExtension</w:t>
            </w:r>
          </w:p>
        </w:tc>
        <w:tc>
          <w:tcPr>
            <w:tcW w:w="1700" w:type="dxa"/>
          </w:tcPr>
          <w:p w14:paraId="1D1C728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6762C28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2CE20F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1774982" w14:textId="77777777" w:rsidTr="006D15BF">
        <w:tblPrEx>
          <w:tblCellMar>
            <w:left w:w="108" w:type="dxa"/>
            <w:right w:w="108" w:type="dxa"/>
          </w:tblCellMar>
        </w:tblPrEx>
        <w:tc>
          <w:tcPr>
            <w:tcW w:w="4077" w:type="dxa"/>
          </w:tcPr>
          <w:p w14:paraId="1CAF2D1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w:t>
            </w:r>
          </w:p>
        </w:tc>
        <w:tc>
          <w:tcPr>
            <w:tcW w:w="1700" w:type="dxa"/>
          </w:tcPr>
          <w:p w14:paraId="0762816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690B64B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524D7C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bl>
    <w:p w14:paraId="784BD411" w14:textId="77777777" w:rsidR="00BD7469" w:rsidRPr="00943D4C" w:rsidRDefault="00BD7469" w:rsidP="0046266F"/>
    <w:p w14:paraId="10139A32" w14:textId="77777777" w:rsidR="00BD7469" w:rsidRPr="00943D4C" w:rsidRDefault="00BD7469" w:rsidP="0046266F">
      <w:pPr>
        <w:pStyle w:val="TH"/>
      </w:pPr>
      <w:r w:rsidRPr="00943D4C">
        <w:rPr>
          <w:i/>
        </w:rPr>
        <w:t>SystemInformationBlockType14-NB</w:t>
      </w:r>
      <w:r w:rsidRPr="00943D4C">
        <w:t xml:space="preserve"> configuration</w:t>
      </w:r>
      <w:r>
        <w:tab/>
      </w:r>
      <w:r w:rsidRPr="00943D4C">
        <w:t>SIBType14-NB_C15_01</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77"/>
        <w:gridCol w:w="1700"/>
        <w:gridCol w:w="2692"/>
        <w:gridCol w:w="1274"/>
      </w:tblGrid>
      <w:tr w:rsidR="00BD7469" w:rsidRPr="00943D4C" w14:paraId="72357573" w14:textId="77777777" w:rsidTr="006D15BF">
        <w:tc>
          <w:tcPr>
            <w:tcW w:w="9743" w:type="dxa"/>
            <w:gridSpan w:val="4"/>
          </w:tcPr>
          <w:p w14:paraId="5B0F3A1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Derivation Path: 36.508 Table 8.1.4.3.3-5</w:t>
            </w:r>
          </w:p>
        </w:tc>
      </w:tr>
      <w:tr w:rsidR="00BD7469" w:rsidRPr="00943D4C" w14:paraId="511441E0" w14:textId="77777777" w:rsidTr="006D15BF">
        <w:tblPrEx>
          <w:tblCellMar>
            <w:left w:w="108" w:type="dxa"/>
            <w:right w:w="108" w:type="dxa"/>
          </w:tblCellMar>
        </w:tblPrEx>
        <w:tc>
          <w:tcPr>
            <w:tcW w:w="4077" w:type="dxa"/>
          </w:tcPr>
          <w:p w14:paraId="07E7B3D8"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Information Element</w:t>
            </w:r>
          </w:p>
        </w:tc>
        <w:tc>
          <w:tcPr>
            <w:tcW w:w="1700" w:type="dxa"/>
          </w:tcPr>
          <w:p w14:paraId="5EEB0AB5"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Value/remark</w:t>
            </w:r>
          </w:p>
        </w:tc>
        <w:tc>
          <w:tcPr>
            <w:tcW w:w="2692" w:type="dxa"/>
          </w:tcPr>
          <w:p w14:paraId="7A06A628"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Comment</w:t>
            </w:r>
          </w:p>
        </w:tc>
        <w:tc>
          <w:tcPr>
            <w:tcW w:w="1274" w:type="dxa"/>
          </w:tcPr>
          <w:p w14:paraId="6C2135A7"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Condition</w:t>
            </w:r>
          </w:p>
        </w:tc>
      </w:tr>
      <w:tr w:rsidR="00BD7469" w:rsidRPr="00943D4C" w14:paraId="312B112E" w14:textId="77777777" w:rsidTr="006D15BF">
        <w:tblPrEx>
          <w:tblCellMar>
            <w:left w:w="108" w:type="dxa"/>
            <w:right w:w="108" w:type="dxa"/>
          </w:tblCellMar>
        </w:tblPrEx>
        <w:tc>
          <w:tcPr>
            <w:tcW w:w="4077" w:type="dxa"/>
          </w:tcPr>
          <w:p w14:paraId="1130121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SystemInformationBlockType14-NB-r13 ::= SEQUENCE {</w:t>
            </w:r>
          </w:p>
        </w:tc>
        <w:tc>
          <w:tcPr>
            <w:tcW w:w="1700" w:type="dxa"/>
          </w:tcPr>
          <w:p w14:paraId="7C33669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AF334A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F36B78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527D0E4F" w14:textId="77777777" w:rsidTr="006D15BF">
        <w:tblPrEx>
          <w:tblCellMar>
            <w:left w:w="108" w:type="dxa"/>
            <w:right w:w="108" w:type="dxa"/>
          </w:tblCellMar>
        </w:tblPrEx>
        <w:tc>
          <w:tcPr>
            <w:tcW w:w="4077" w:type="dxa"/>
          </w:tcPr>
          <w:p w14:paraId="5C3EDD7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ab-Param-r13 CHOICE {</w:t>
            </w:r>
          </w:p>
        </w:tc>
        <w:tc>
          <w:tcPr>
            <w:tcW w:w="1700" w:type="dxa"/>
          </w:tcPr>
          <w:p w14:paraId="72C2EA3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3A9FD42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09A175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682CA74C" w14:textId="77777777" w:rsidTr="006D15BF">
        <w:tblPrEx>
          <w:tblCellMar>
            <w:left w:w="108" w:type="dxa"/>
            <w:right w:w="108" w:type="dxa"/>
          </w:tblCellMar>
        </w:tblPrEx>
        <w:tc>
          <w:tcPr>
            <w:tcW w:w="4077" w:type="dxa"/>
          </w:tcPr>
          <w:p w14:paraId="229ADA0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ab-Common-r13 SEQUENCE {</w:t>
            </w:r>
          </w:p>
        </w:tc>
        <w:tc>
          <w:tcPr>
            <w:tcW w:w="1700" w:type="dxa"/>
          </w:tcPr>
          <w:p w14:paraId="29AACC2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1867DCC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638E610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E3CE1AB" w14:textId="77777777" w:rsidTr="006D15BF">
        <w:tblPrEx>
          <w:tblCellMar>
            <w:left w:w="108" w:type="dxa"/>
            <w:right w:w="108" w:type="dxa"/>
          </w:tblCellMar>
        </w:tblPrEx>
        <w:tc>
          <w:tcPr>
            <w:tcW w:w="4077" w:type="dxa"/>
          </w:tcPr>
          <w:p w14:paraId="141B0E7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ab-Category-r13</w:t>
            </w:r>
          </w:p>
        </w:tc>
        <w:tc>
          <w:tcPr>
            <w:tcW w:w="1700" w:type="dxa"/>
          </w:tcPr>
          <w:p w14:paraId="6D05B3E1" w14:textId="77777777" w:rsidR="00BD7469" w:rsidRPr="00943D4C" w:rsidDel="004D56A9"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a</w:t>
            </w:r>
          </w:p>
        </w:tc>
        <w:tc>
          <w:tcPr>
            <w:tcW w:w="2692" w:type="dxa"/>
          </w:tcPr>
          <w:p w14:paraId="0ED2ACB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33974A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6BC511DC" w14:textId="77777777" w:rsidTr="006D15BF">
        <w:tblPrEx>
          <w:tblCellMar>
            <w:left w:w="108" w:type="dxa"/>
            <w:right w:w="108" w:type="dxa"/>
          </w:tblCellMar>
        </w:tblPrEx>
        <w:tc>
          <w:tcPr>
            <w:tcW w:w="4077" w:type="dxa"/>
          </w:tcPr>
          <w:p w14:paraId="50AA1D0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ab-BarringBitmap-r13</w:t>
            </w:r>
          </w:p>
        </w:tc>
        <w:tc>
          <w:tcPr>
            <w:tcW w:w="1700" w:type="dxa"/>
          </w:tcPr>
          <w:p w14:paraId="2928B9C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1000000000</w:t>
            </w:r>
            <w:r>
              <w:rPr>
                <w:rFonts w:ascii="Arial" w:hAnsi="Arial"/>
                <w:sz w:val="18"/>
              </w:rPr>
              <w:t>'</w:t>
            </w:r>
            <w:r w:rsidRPr="00943D4C">
              <w:rPr>
                <w:rFonts w:ascii="Arial" w:hAnsi="Arial"/>
                <w:sz w:val="18"/>
              </w:rPr>
              <w:t>B</w:t>
            </w:r>
          </w:p>
        </w:tc>
        <w:tc>
          <w:tcPr>
            <w:tcW w:w="2692" w:type="dxa"/>
          </w:tcPr>
          <w:p w14:paraId="1A6C33D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40E183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94F569A" w14:textId="77777777" w:rsidTr="006D15BF">
        <w:tblPrEx>
          <w:tblCellMar>
            <w:left w:w="108" w:type="dxa"/>
            <w:right w:w="108" w:type="dxa"/>
          </w:tblCellMar>
        </w:tblPrEx>
        <w:tc>
          <w:tcPr>
            <w:tcW w:w="4077" w:type="dxa"/>
          </w:tcPr>
          <w:p w14:paraId="024B111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ab-BarringExceptionData-r13</w:t>
            </w:r>
          </w:p>
        </w:tc>
        <w:tc>
          <w:tcPr>
            <w:tcW w:w="1700" w:type="dxa"/>
          </w:tcPr>
          <w:p w14:paraId="14DC90D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FALSE</w:t>
            </w:r>
          </w:p>
        </w:tc>
        <w:tc>
          <w:tcPr>
            <w:tcW w:w="2692" w:type="dxa"/>
          </w:tcPr>
          <w:p w14:paraId="6CACE23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F6E661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EDEA1C9" w14:textId="77777777" w:rsidTr="006D15BF">
        <w:tblPrEx>
          <w:tblCellMar>
            <w:left w:w="108" w:type="dxa"/>
            <w:right w:w="108" w:type="dxa"/>
          </w:tblCellMar>
        </w:tblPrEx>
        <w:tc>
          <w:tcPr>
            <w:tcW w:w="4077" w:type="dxa"/>
          </w:tcPr>
          <w:p w14:paraId="43BA080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ab-BarringForSpecialAC-r13</w:t>
            </w:r>
          </w:p>
        </w:tc>
        <w:tc>
          <w:tcPr>
            <w:tcW w:w="1700" w:type="dxa"/>
          </w:tcPr>
          <w:p w14:paraId="52D36D6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00001</w:t>
            </w:r>
            <w:r>
              <w:rPr>
                <w:rFonts w:ascii="Arial" w:hAnsi="Arial"/>
                <w:sz w:val="18"/>
              </w:rPr>
              <w:t>'</w:t>
            </w:r>
            <w:r w:rsidRPr="00943D4C">
              <w:rPr>
                <w:rFonts w:ascii="Arial" w:hAnsi="Arial"/>
                <w:sz w:val="18"/>
              </w:rPr>
              <w:t>B</w:t>
            </w:r>
          </w:p>
        </w:tc>
        <w:tc>
          <w:tcPr>
            <w:tcW w:w="2692" w:type="dxa"/>
          </w:tcPr>
          <w:p w14:paraId="141804D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87EADC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01DBDCB" w14:textId="77777777" w:rsidTr="006D15BF">
        <w:tblPrEx>
          <w:tblCellMar>
            <w:left w:w="108" w:type="dxa"/>
            <w:right w:w="108" w:type="dxa"/>
          </w:tblCellMar>
        </w:tblPrEx>
        <w:tc>
          <w:tcPr>
            <w:tcW w:w="4077" w:type="dxa"/>
          </w:tcPr>
          <w:p w14:paraId="2DF16FD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225D54F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71906B5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C7358A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51050370" w14:textId="77777777" w:rsidTr="006D15BF">
        <w:tblPrEx>
          <w:tblCellMar>
            <w:left w:w="108" w:type="dxa"/>
            <w:right w:w="108" w:type="dxa"/>
          </w:tblCellMar>
        </w:tblPrEx>
        <w:tc>
          <w:tcPr>
            <w:tcW w:w="4077" w:type="dxa"/>
          </w:tcPr>
          <w:p w14:paraId="1006B92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6CFA3E5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737C0F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0F2E34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9C71B26" w14:textId="77777777" w:rsidTr="006D15BF">
        <w:tblPrEx>
          <w:tblCellMar>
            <w:left w:w="108" w:type="dxa"/>
            <w:right w:w="108" w:type="dxa"/>
          </w:tblCellMar>
        </w:tblPrEx>
        <w:tc>
          <w:tcPr>
            <w:tcW w:w="4077" w:type="dxa"/>
          </w:tcPr>
          <w:p w14:paraId="4861BCD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lateNonCriticalExtension</w:t>
            </w:r>
          </w:p>
        </w:tc>
        <w:tc>
          <w:tcPr>
            <w:tcW w:w="1700" w:type="dxa"/>
          </w:tcPr>
          <w:p w14:paraId="6895BC0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535B160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686A1C2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5118A267" w14:textId="77777777" w:rsidTr="006D15BF">
        <w:tblPrEx>
          <w:tblCellMar>
            <w:left w:w="108" w:type="dxa"/>
            <w:right w:w="108" w:type="dxa"/>
          </w:tblCellMar>
        </w:tblPrEx>
        <w:tc>
          <w:tcPr>
            <w:tcW w:w="4077" w:type="dxa"/>
          </w:tcPr>
          <w:p w14:paraId="76695AD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w:t>
            </w:r>
          </w:p>
        </w:tc>
        <w:tc>
          <w:tcPr>
            <w:tcW w:w="1700" w:type="dxa"/>
          </w:tcPr>
          <w:p w14:paraId="42CFDD3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3B66C72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0F3B94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bl>
    <w:p w14:paraId="391B24C2" w14:textId="77777777" w:rsidR="00BD7469" w:rsidRPr="00943D4C" w:rsidRDefault="00BD7469" w:rsidP="0046266F"/>
    <w:p w14:paraId="615DEA0F" w14:textId="77777777" w:rsidR="00BD7469" w:rsidRPr="00943D4C" w:rsidRDefault="00BD7469" w:rsidP="0046266F">
      <w:pPr>
        <w:pStyle w:val="TH"/>
      </w:pPr>
      <w:r w:rsidRPr="00943D4C">
        <w:rPr>
          <w:i/>
        </w:rPr>
        <w:t>SystemInformationBlockType14-NB</w:t>
      </w:r>
      <w:r w:rsidRPr="00943D4C">
        <w:t xml:space="preserve"> configuration</w:t>
      </w:r>
      <w:r>
        <w:tab/>
      </w:r>
      <w:r w:rsidRPr="00943D4C">
        <w:t>SIBType14-NB_C15_02</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77"/>
        <w:gridCol w:w="1700"/>
        <w:gridCol w:w="2692"/>
        <w:gridCol w:w="1274"/>
      </w:tblGrid>
      <w:tr w:rsidR="00BD7469" w:rsidRPr="00943D4C" w14:paraId="109CBFF3" w14:textId="77777777" w:rsidTr="006D15BF">
        <w:tc>
          <w:tcPr>
            <w:tcW w:w="9743" w:type="dxa"/>
            <w:gridSpan w:val="4"/>
          </w:tcPr>
          <w:p w14:paraId="6AE93B8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Derivation Path: 36.508 Table 8.1.4.3.3-5</w:t>
            </w:r>
          </w:p>
        </w:tc>
      </w:tr>
      <w:tr w:rsidR="00BD7469" w:rsidRPr="00943D4C" w14:paraId="650F94E3" w14:textId="77777777" w:rsidTr="006D15BF">
        <w:tblPrEx>
          <w:tblCellMar>
            <w:left w:w="108" w:type="dxa"/>
            <w:right w:w="108" w:type="dxa"/>
          </w:tblCellMar>
        </w:tblPrEx>
        <w:tc>
          <w:tcPr>
            <w:tcW w:w="4077" w:type="dxa"/>
          </w:tcPr>
          <w:p w14:paraId="687C78F5"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Information Element</w:t>
            </w:r>
          </w:p>
        </w:tc>
        <w:tc>
          <w:tcPr>
            <w:tcW w:w="1700" w:type="dxa"/>
          </w:tcPr>
          <w:p w14:paraId="0A394B3D"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Value/remark</w:t>
            </w:r>
          </w:p>
        </w:tc>
        <w:tc>
          <w:tcPr>
            <w:tcW w:w="2692" w:type="dxa"/>
          </w:tcPr>
          <w:p w14:paraId="53081CC7"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Comment</w:t>
            </w:r>
          </w:p>
        </w:tc>
        <w:tc>
          <w:tcPr>
            <w:tcW w:w="1274" w:type="dxa"/>
          </w:tcPr>
          <w:p w14:paraId="7944F247"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Condition</w:t>
            </w:r>
          </w:p>
        </w:tc>
      </w:tr>
      <w:tr w:rsidR="00BD7469" w:rsidRPr="00943D4C" w14:paraId="26BC90D8" w14:textId="77777777" w:rsidTr="006D15BF">
        <w:tblPrEx>
          <w:tblCellMar>
            <w:left w:w="108" w:type="dxa"/>
            <w:right w:w="108" w:type="dxa"/>
          </w:tblCellMar>
        </w:tblPrEx>
        <w:tc>
          <w:tcPr>
            <w:tcW w:w="4077" w:type="dxa"/>
          </w:tcPr>
          <w:p w14:paraId="21CFB57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SystemInformationBlockType14-NB-r13 ::= SEQUENCE {</w:t>
            </w:r>
          </w:p>
        </w:tc>
        <w:tc>
          <w:tcPr>
            <w:tcW w:w="1700" w:type="dxa"/>
          </w:tcPr>
          <w:p w14:paraId="38723AE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114A762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0A28B0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6D2635D5" w14:textId="77777777" w:rsidTr="006D15BF">
        <w:tblPrEx>
          <w:tblCellMar>
            <w:left w:w="108" w:type="dxa"/>
            <w:right w:w="108" w:type="dxa"/>
          </w:tblCellMar>
        </w:tblPrEx>
        <w:tc>
          <w:tcPr>
            <w:tcW w:w="4077" w:type="dxa"/>
          </w:tcPr>
          <w:p w14:paraId="2B0D675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ab-Param-r13 CHOICE {</w:t>
            </w:r>
          </w:p>
        </w:tc>
        <w:tc>
          <w:tcPr>
            <w:tcW w:w="1700" w:type="dxa"/>
          </w:tcPr>
          <w:p w14:paraId="3C42494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601E60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1E1C3E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D65645E" w14:textId="77777777" w:rsidTr="006D15BF">
        <w:tblPrEx>
          <w:tblCellMar>
            <w:left w:w="108" w:type="dxa"/>
            <w:right w:w="108" w:type="dxa"/>
          </w:tblCellMar>
        </w:tblPrEx>
        <w:tc>
          <w:tcPr>
            <w:tcW w:w="4077" w:type="dxa"/>
          </w:tcPr>
          <w:p w14:paraId="6DEC2B4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ab-Common-r13 SEQUENCE {</w:t>
            </w:r>
          </w:p>
        </w:tc>
        <w:tc>
          <w:tcPr>
            <w:tcW w:w="1700" w:type="dxa"/>
          </w:tcPr>
          <w:p w14:paraId="1846442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AB1468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DEBE2B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486DFC2" w14:textId="77777777" w:rsidTr="006D15BF">
        <w:tblPrEx>
          <w:tblCellMar>
            <w:left w:w="108" w:type="dxa"/>
            <w:right w:w="108" w:type="dxa"/>
          </w:tblCellMar>
        </w:tblPrEx>
        <w:tc>
          <w:tcPr>
            <w:tcW w:w="4077" w:type="dxa"/>
          </w:tcPr>
          <w:p w14:paraId="75C8347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ab-Category-r13</w:t>
            </w:r>
          </w:p>
        </w:tc>
        <w:tc>
          <w:tcPr>
            <w:tcW w:w="1700" w:type="dxa"/>
          </w:tcPr>
          <w:p w14:paraId="1C920D5B" w14:textId="77777777" w:rsidR="00BD7469" w:rsidRPr="00943D4C" w:rsidDel="004D56A9"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b</w:t>
            </w:r>
          </w:p>
        </w:tc>
        <w:tc>
          <w:tcPr>
            <w:tcW w:w="2692" w:type="dxa"/>
          </w:tcPr>
          <w:p w14:paraId="2A17183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3093D7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43A15BA" w14:textId="77777777" w:rsidTr="006D15BF">
        <w:tblPrEx>
          <w:tblCellMar>
            <w:left w:w="108" w:type="dxa"/>
            <w:right w:w="108" w:type="dxa"/>
          </w:tblCellMar>
        </w:tblPrEx>
        <w:tc>
          <w:tcPr>
            <w:tcW w:w="4077" w:type="dxa"/>
          </w:tcPr>
          <w:p w14:paraId="6542E8C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ab-BarringBitmap-r13</w:t>
            </w:r>
          </w:p>
        </w:tc>
        <w:tc>
          <w:tcPr>
            <w:tcW w:w="1700" w:type="dxa"/>
          </w:tcPr>
          <w:p w14:paraId="52E9B35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1000000000</w:t>
            </w:r>
            <w:r>
              <w:rPr>
                <w:rFonts w:ascii="Arial" w:hAnsi="Arial"/>
                <w:sz w:val="18"/>
              </w:rPr>
              <w:t>'</w:t>
            </w:r>
            <w:r w:rsidRPr="00943D4C">
              <w:rPr>
                <w:rFonts w:ascii="Arial" w:hAnsi="Arial"/>
                <w:sz w:val="18"/>
              </w:rPr>
              <w:t>B</w:t>
            </w:r>
          </w:p>
        </w:tc>
        <w:tc>
          <w:tcPr>
            <w:tcW w:w="2692" w:type="dxa"/>
          </w:tcPr>
          <w:p w14:paraId="6A9243F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846EE8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7C70A9CF" w14:textId="77777777" w:rsidTr="006D15BF">
        <w:tblPrEx>
          <w:tblCellMar>
            <w:left w:w="108" w:type="dxa"/>
            <w:right w:w="108" w:type="dxa"/>
          </w:tblCellMar>
        </w:tblPrEx>
        <w:tc>
          <w:tcPr>
            <w:tcW w:w="4077" w:type="dxa"/>
          </w:tcPr>
          <w:p w14:paraId="6360422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ab-BarringExceptionData-r13</w:t>
            </w:r>
          </w:p>
        </w:tc>
        <w:tc>
          <w:tcPr>
            <w:tcW w:w="1700" w:type="dxa"/>
          </w:tcPr>
          <w:p w14:paraId="7ED5E9B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FALSE</w:t>
            </w:r>
          </w:p>
        </w:tc>
        <w:tc>
          <w:tcPr>
            <w:tcW w:w="2692" w:type="dxa"/>
          </w:tcPr>
          <w:p w14:paraId="6F7409B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1A6860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5D6DCAB7" w14:textId="77777777" w:rsidTr="006D15BF">
        <w:tblPrEx>
          <w:tblCellMar>
            <w:left w:w="108" w:type="dxa"/>
            <w:right w:w="108" w:type="dxa"/>
          </w:tblCellMar>
        </w:tblPrEx>
        <w:tc>
          <w:tcPr>
            <w:tcW w:w="4077" w:type="dxa"/>
          </w:tcPr>
          <w:p w14:paraId="092F604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ab-BarringForSpecialAC-r13</w:t>
            </w:r>
          </w:p>
        </w:tc>
        <w:tc>
          <w:tcPr>
            <w:tcW w:w="1700" w:type="dxa"/>
          </w:tcPr>
          <w:p w14:paraId="798DB48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00001</w:t>
            </w:r>
            <w:r>
              <w:rPr>
                <w:rFonts w:ascii="Arial" w:hAnsi="Arial"/>
                <w:sz w:val="18"/>
              </w:rPr>
              <w:t>'</w:t>
            </w:r>
            <w:r w:rsidRPr="00943D4C">
              <w:rPr>
                <w:rFonts w:ascii="Arial" w:hAnsi="Arial"/>
                <w:sz w:val="18"/>
              </w:rPr>
              <w:t>B</w:t>
            </w:r>
          </w:p>
        </w:tc>
        <w:tc>
          <w:tcPr>
            <w:tcW w:w="2692" w:type="dxa"/>
          </w:tcPr>
          <w:p w14:paraId="4C544B8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58E17C6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D601D19" w14:textId="77777777" w:rsidTr="006D15BF">
        <w:tblPrEx>
          <w:tblCellMar>
            <w:left w:w="108" w:type="dxa"/>
            <w:right w:w="108" w:type="dxa"/>
          </w:tblCellMar>
        </w:tblPrEx>
        <w:tc>
          <w:tcPr>
            <w:tcW w:w="4077" w:type="dxa"/>
          </w:tcPr>
          <w:p w14:paraId="5806A5C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121267D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67272EF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6541EE4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15240CA1" w14:textId="77777777" w:rsidTr="006D15BF">
        <w:tblPrEx>
          <w:tblCellMar>
            <w:left w:w="108" w:type="dxa"/>
            <w:right w:w="108" w:type="dxa"/>
          </w:tblCellMar>
        </w:tblPrEx>
        <w:tc>
          <w:tcPr>
            <w:tcW w:w="4077" w:type="dxa"/>
          </w:tcPr>
          <w:p w14:paraId="5B491E1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1F14930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735852B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E6B4AD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2B88B92" w14:textId="77777777" w:rsidTr="006D15BF">
        <w:tblPrEx>
          <w:tblCellMar>
            <w:left w:w="108" w:type="dxa"/>
            <w:right w:w="108" w:type="dxa"/>
          </w:tblCellMar>
        </w:tblPrEx>
        <w:tc>
          <w:tcPr>
            <w:tcW w:w="4077" w:type="dxa"/>
          </w:tcPr>
          <w:p w14:paraId="2305382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lateNonCriticalExtension</w:t>
            </w:r>
          </w:p>
        </w:tc>
        <w:tc>
          <w:tcPr>
            <w:tcW w:w="1700" w:type="dxa"/>
          </w:tcPr>
          <w:p w14:paraId="1A473A4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3994A6E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6D3498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89757F9" w14:textId="77777777" w:rsidTr="006D15BF">
        <w:tblPrEx>
          <w:tblCellMar>
            <w:left w:w="108" w:type="dxa"/>
            <w:right w:w="108" w:type="dxa"/>
          </w:tblCellMar>
        </w:tblPrEx>
        <w:tc>
          <w:tcPr>
            <w:tcW w:w="4077" w:type="dxa"/>
          </w:tcPr>
          <w:p w14:paraId="3CCF3D7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w:t>
            </w:r>
          </w:p>
        </w:tc>
        <w:tc>
          <w:tcPr>
            <w:tcW w:w="1700" w:type="dxa"/>
          </w:tcPr>
          <w:p w14:paraId="7576383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5356F64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A332EC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bl>
    <w:p w14:paraId="5116BBB4" w14:textId="77777777" w:rsidR="00BD7469" w:rsidRPr="00943D4C" w:rsidRDefault="00BD7469" w:rsidP="0046266F"/>
    <w:p w14:paraId="702BD6D5" w14:textId="77777777" w:rsidR="00BD7469" w:rsidRPr="00943D4C" w:rsidRDefault="00BD7469" w:rsidP="0046266F">
      <w:pPr>
        <w:pStyle w:val="TH"/>
      </w:pPr>
      <w:r w:rsidRPr="00943D4C">
        <w:rPr>
          <w:i/>
        </w:rPr>
        <w:t>SystemInformationBlockType14-NB</w:t>
      </w:r>
      <w:r w:rsidRPr="00943D4C">
        <w:t xml:space="preserve"> configuration</w:t>
      </w:r>
      <w:r>
        <w:tab/>
      </w:r>
      <w:r w:rsidRPr="00943D4C">
        <w:t>SIBType14-NB_C15_03</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77"/>
        <w:gridCol w:w="1700"/>
        <w:gridCol w:w="2692"/>
        <w:gridCol w:w="1274"/>
      </w:tblGrid>
      <w:tr w:rsidR="00BD7469" w:rsidRPr="00943D4C" w14:paraId="3D3E5C35" w14:textId="77777777" w:rsidTr="006D15BF">
        <w:tc>
          <w:tcPr>
            <w:tcW w:w="9743" w:type="dxa"/>
            <w:gridSpan w:val="4"/>
          </w:tcPr>
          <w:p w14:paraId="5CDD9F8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Derivation Path: 36.508 Table 8.1.4.3.3-5</w:t>
            </w:r>
          </w:p>
        </w:tc>
      </w:tr>
      <w:tr w:rsidR="00BD7469" w:rsidRPr="00943D4C" w14:paraId="09345602" w14:textId="77777777" w:rsidTr="006D15BF">
        <w:tblPrEx>
          <w:tblCellMar>
            <w:left w:w="108" w:type="dxa"/>
            <w:right w:w="108" w:type="dxa"/>
          </w:tblCellMar>
        </w:tblPrEx>
        <w:tc>
          <w:tcPr>
            <w:tcW w:w="4077" w:type="dxa"/>
          </w:tcPr>
          <w:p w14:paraId="1C642663"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Information Element</w:t>
            </w:r>
          </w:p>
        </w:tc>
        <w:tc>
          <w:tcPr>
            <w:tcW w:w="1700" w:type="dxa"/>
          </w:tcPr>
          <w:p w14:paraId="4921623B"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Value/remark</w:t>
            </w:r>
          </w:p>
        </w:tc>
        <w:tc>
          <w:tcPr>
            <w:tcW w:w="2692" w:type="dxa"/>
          </w:tcPr>
          <w:p w14:paraId="20C2491A"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Comment</w:t>
            </w:r>
          </w:p>
        </w:tc>
        <w:tc>
          <w:tcPr>
            <w:tcW w:w="1274" w:type="dxa"/>
          </w:tcPr>
          <w:p w14:paraId="587B31DA" w14:textId="77777777" w:rsidR="00BD7469" w:rsidRPr="00943D4C" w:rsidRDefault="00BD7469" w:rsidP="006D15BF">
            <w:pPr>
              <w:keepNext/>
              <w:keepLines/>
              <w:overflowPunct w:val="0"/>
              <w:autoSpaceDE w:val="0"/>
              <w:autoSpaceDN w:val="0"/>
              <w:adjustRightInd w:val="0"/>
              <w:spacing w:after="0"/>
              <w:jc w:val="center"/>
              <w:textAlignment w:val="baseline"/>
              <w:rPr>
                <w:rFonts w:ascii="Arial" w:hAnsi="Arial"/>
                <w:b/>
                <w:sz w:val="18"/>
              </w:rPr>
            </w:pPr>
            <w:r w:rsidRPr="00943D4C">
              <w:rPr>
                <w:rFonts w:ascii="Arial" w:hAnsi="Arial"/>
                <w:b/>
                <w:sz w:val="18"/>
              </w:rPr>
              <w:t>Condition</w:t>
            </w:r>
          </w:p>
        </w:tc>
      </w:tr>
      <w:tr w:rsidR="00BD7469" w:rsidRPr="00943D4C" w14:paraId="57545D60" w14:textId="77777777" w:rsidTr="006D15BF">
        <w:tblPrEx>
          <w:tblCellMar>
            <w:left w:w="108" w:type="dxa"/>
            <w:right w:w="108" w:type="dxa"/>
          </w:tblCellMar>
        </w:tblPrEx>
        <w:tc>
          <w:tcPr>
            <w:tcW w:w="4077" w:type="dxa"/>
          </w:tcPr>
          <w:p w14:paraId="37D44E1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SystemInformationBlockType14-NB-r13 ::= SEQUENCE {</w:t>
            </w:r>
          </w:p>
        </w:tc>
        <w:tc>
          <w:tcPr>
            <w:tcW w:w="1700" w:type="dxa"/>
          </w:tcPr>
          <w:p w14:paraId="66C4872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1C81788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DF97D9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EF0E8DB" w14:textId="77777777" w:rsidTr="006D15BF">
        <w:tblPrEx>
          <w:tblCellMar>
            <w:left w:w="108" w:type="dxa"/>
            <w:right w:w="108" w:type="dxa"/>
          </w:tblCellMar>
        </w:tblPrEx>
        <w:tc>
          <w:tcPr>
            <w:tcW w:w="4077" w:type="dxa"/>
          </w:tcPr>
          <w:p w14:paraId="5A8F234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ab-Param-r13 CHOICE {</w:t>
            </w:r>
          </w:p>
        </w:tc>
        <w:tc>
          <w:tcPr>
            <w:tcW w:w="1700" w:type="dxa"/>
          </w:tcPr>
          <w:p w14:paraId="404A7C1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0486876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8041045"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6C9D26B0" w14:textId="77777777" w:rsidTr="006D15BF">
        <w:tblPrEx>
          <w:tblCellMar>
            <w:left w:w="108" w:type="dxa"/>
            <w:right w:w="108" w:type="dxa"/>
          </w:tblCellMar>
        </w:tblPrEx>
        <w:tc>
          <w:tcPr>
            <w:tcW w:w="4077" w:type="dxa"/>
          </w:tcPr>
          <w:p w14:paraId="4B21DF7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ab-Common-r13 SEQUENCE {</w:t>
            </w:r>
          </w:p>
        </w:tc>
        <w:tc>
          <w:tcPr>
            <w:tcW w:w="1700" w:type="dxa"/>
          </w:tcPr>
          <w:p w14:paraId="6D86C42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661EEF0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4BC556BB"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7A175760" w14:textId="77777777" w:rsidTr="006D15BF">
        <w:tblPrEx>
          <w:tblCellMar>
            <w:left w:w="108" w:type="dxa"/>
            <w:right w:w="108" w:type="dxa"/>
          </w:tblCellMar>
        </w:tblPrEx>
        <w:tc>
          <w:tcPr>
            <w:tcW w:w="4077" w:type="dxa"/>
          </w:tcPr>
          <w:p w14:paraId="63E2173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ab-Category-r13</w:t>
            </w:r>
          </w:p>
        </w:tc>
        <w:tc>
          <w:tcPr>
            <w:tcW w:w="1700" w:type="dxa"/>
          </w:tcPr>
          <w:p w14:paraId="73A15465" w14:textId="77777777" w:rsidR="00BD7469" w:rsidRPr="00943D4C" w:rsidDel="004D56A9"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a</w:t>
            </w:r>
          </w:p>
        </w:tc>
        <w:tc>
          <w:tcPr>
            <w:tcW w:w="2692" w:type="dxa"/>
          </w:tcPr>
          <w:p w14:paraId="0F2FA87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25ECE2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06B572AC" w14:textId="77777777" w:rsidTr="006D15BF">
        <w:tblPrEx>
          <w:tblCellMar>
            <w:left w:w="108" w:type="dxa"/>
            <w:right w:w="108" w:type="dxa"/>
          </w:tblCellMar>
        </w:tblPrEx>
        <w:tc>
          <w:tcPr>
            <w:tcW w:w="4077" w:type="dxa"/>
          </w:tcPr>
          <w:p w14:paraId="6C7FFA5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ab-BarringBitmap-r13</w:t>
            </w:r>
          </w:p>
        </w:tc>
        <w:tc>
          <w:tcPr>
            <w:tcW w:w="1700" w:type="dxa"/>
          </w:tcPr>
          <w:p w14:paraId="04B35D7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1000000000</w:t>
            </w:r>
            <w:r>
              <w:rPr>
                <w:rFonts w:ascii="Arial" w:hAnsi="Arial"/>
                <w:sz w:val="18"/>
              </w:rPr>
              <w:t>'</w:t>
            </w:r>
            <w:r w:rsidRPr="00943D4C">
              <w:rPr>
                <w:rFonts w:ascii="Arial" w:hAnsi="Arial"/>
                <w:sz w:val="18"/>
              </w:rPr>
              <w:t>B</w:t>
            </w:r>
          </w:p>
        </w:tc>
        <w:tc>
          <w:tcPr>
            <w:tcW w:w="2692" w:type="dxa"/>
          </w:tcPr>
          <w:p w14:paraId="7015FFF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170A719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661D3127" w14:textId="77777777" w:rsidTr="006D15BF">
        <w:tblPrEx>
          <w:tblCellMar>
            <w:left w:w="108" w:type="dxa"/>
            <w:right w:w="108" w:type="dxa"/>
          </w:tblCellMar>
        </w:tblPrEx>
        <w:tc>
          <w:tcPr>
            <w:tcW w:w="4077" w:type="dxa"/>
          </w:tcPr>
          <w:p w14:paraId="79FCF3C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ab-BarringExceptionData-r13</w:t>
            </w:r>
          </w:p>
        </w:tc>
        <w:tc>
          <w:tcPr>
            <w:tcW w:w="1700" w:type="dxa"/>
          </w:tcPr>
          <w:p w14:paraId="7820AAC0"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FALSE</w:t>
            </w:r>
          </w:p>
        </w:tc>
        <w:tc>
          <w:tcPr>
            <w:tcW w:w="2692" w:type="dxa"/>
          </w:tcPr>
          <w:p w14:paraId="18436E08"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6DE0DA2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4453B4B9" w14:textId="77777777" w:rsidTr="006D15BF">
        <w:tblPrEx>
          <w:tblCellMar>
            <w:left w:w="108" w:type="dxa"/>
            <w:right w:w="108" w:type="dxa"/>
          </w:tblCellMar>
        </w:tblPrEx>
        <w:tc>
          <w:tcPr>
            <w:tcW w:w="4077" w:type="dxa"/>
          </w:tcPr>
          <w:p w14:paraId="08F3871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ab-BarringForSpecialAC-r13</w:t>
            </w:r>
          </w:p>
        </w:tc>
        <w:tc>
          <w:tcPr>
            <w:tcW w:w="1700" w:type="dxa"/>
          </w:tcPr>
          <w:p w14:paraId="0192B36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Pr>
                <w:rFonts w:ascii="Arial" w:hAnsi="Arial"/>
                <w:sz w:val="18"/>
              </w:rPr>
              <w:t>'</w:t>
            </w:r>
            <w:r w:rsidRPr="00943D4C">
              <w:rPr>
                <w:rFonts w:ascii="Arial" w:hAnsi="Arial"/>
                <w:sz w:val="18"/>
              </w:rPr>
              <w:t>11110</w:t>
            </w:r>
            <w:r>
              <w:rPr>
                <w:rFonts w:ascii="Arial" w:hAnsi="Arial"/>
                <w:sz w:val="18"/>
              </w:rPr>
              <w:t>'</w:t>
            </w:r>
            <w:r w:rsidRPr="00943D4C">
              <w:rPr>
                <w:rFonts w:ascii="Arial" w:hAnsi="Arial"/>
                <w:sz w:val="18"/>
              </w:rPr>
              <w:t>B</w:t>
            </w:r>
          </w:p>
        </w:tc>
        <w:tc>
          <w:tcPr>
            <w:tcW w:w="2692" w:type="dxa"/>
          </w:tcPr>
          <w:p w14:paraId="73FA6BA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69001C8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77410B96" w14:textId="77777777" w:rsidTr="006D15BF">
        <w:tblPrEx>
          <w:tblCellMar>
            <w:left w:w="108" w:type="dxa"/>
            <w:right w:w="108" w:type="dxa"/>
          </w:tblCellMar>
        </w:tblPrEx>
        <w:tc>
          <w:tcPr>
            <w:tcW w:w="4077" w:type="dxa"/>
          </w:tcPr>
          <w:p w14:paraId="5A48E7D6"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39F2D34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33A0697E"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2BFBD5AD"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CF3413B" w14:textId="77777777" w:rsidTr="006D15BF">
        <w:tblPrEx>
          <w:tblCellMar>
            <w:left w:w="108" w:type="dxa"/>
            <w:right w:w="108" w:type="dxa"/>
          </w:tblCellMar>
        </w:tblPrEx>
        <w:tc>
          <w:tcPr>
            <w:tcW w:w="4077" w:type="dxa"/>
          </w:tcPr>
          <w:p w14:paraId="15666D1C"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w:t>
            </w:r>
          </w:p>
        </w:tc>
        <w:tc>
          <w:tcPr>
            <w:tcW w:w="1700" w:type="dxa"/>
          </w:tcPr>
          <w:p w14:paraId="1574892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32BDE5DF"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3A2873E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2BAE2685" w14:textId="77777777" w:rsidTr="006D15BF">
        <w:tblPrEx>
          <w:tblCellMar>
            <w:left w:w="108" w:type="dxa"/>
            <w:right w:w="108" w:type="dxa"/>
          </w:tblCellMar>
        </w:tblPrEx>
        <w:tc>
          <w:tcPr>
            <w:tcW w:w="4077" w:type="dxa"/>
          </w:tcPr>
          <w:p w14:paraId="5B1A45E1"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 xml:space="preserve">  lateNonCriticalExtension</w:t>
            </w:r>
          </w:p>
        </w:tc>
        <w:tc>
          <w:tcPr>
            <w:tcW w:w="1700" w:type="dxa"/>
          </w:tcPr>
          <w:p w14:paraId="19F7B39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Not present</w:t>
            </w:r>
          </w:p>
        </w:tc>
        <w:tc>
          <w:tcPr>
            <w:tcW w:w="2692" w:type="dxa"/>
          </w:tcPr>
          <w:p w14:paraId="4EB15C14"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05265C43"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r w:rsidR="00BD7469" w:rsidRPr="00943D4C" w14:paraId="3FC8A7AF" w14:textId="77777777" w:rsidTr="006D15BF">
        <w:tblPrEx>
          <w:tblCellMar>
            <w:left w:w="108" w:type="dxa"/>
            <w:right w:w="108" w:type="dxa"/>
          </w:tblCellMar>
        </w:tblPrEx>
        <w:tc>
          <w:tcPr>
            <w:tcW w:w="4077" w:type="dxa"/>
          </w:tcPr>
          <w:p w14:paraId="53088E4A"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r w:rsidRPr="00943D4C">
              <w:rPr>
                <w:rFonts w:ascii="Arial" w:hAnsi="Arial"/>
                <w:sz w:val="18"/>
              </w:rPr>
              <w:t>}</w:t>
            </w:r>
          </w:p>
        </w:tc>
        <w:tc>
          <w:tcPr>
            <w:tcW w:w="1700" w:type="dxa"/>
          </w:tcPr>
          <w:p w14:paraId="0A477BC9"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2692" w:type="dxa"/>
          </w:tcPr>
          <w:p w14:paraId="73648BC2"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c>
          <w:tcPr>
            <w:tcW w:w="1274" w:type="dxa"/>
          </w:tcPr>
          <w:p w14:paraId="73528517" w14:textId="77777777" w:rsidR="00BD7469" w:rsidRPr="00943D4C" w:rsidRDefault="00BD7469" w:rsidP="006D15BF">
            <w:pPr>
              <w:keepNext/>
              <w:keepLines/>
              <w:overflowPunct w:val="0"/>
              <w:autoSpaceDE w:val="0"/>
              <w:autoSpaceDN w:val="0"/>
              <w:adjustRightInd w:val="0"/>
              <w:spacing w:after="0"/>
              <w:textAlignment w:val="baseline"/>
              <w:rPr>
                <w:rFonts w:ascii="Arial" w:hAnsi="Arial"/>
                <w:sz w:val="18"/>
              </w:rPr>
            </w:pPr>
          </w:p>
        </w:tc>
      </w:tr>
    </w:tbl>
    <w:p w14:paraId="0FD5C6CF" w14:textId="77777777" w:rsidR="00BD7469" w:rsidRPr="00943D4C" w:rsidRDefault="00BD7469" w:rsidP="00BD7469"/>
    <w:p w14:paraId="1738ABB3" w14:textId="77777777" w:rsidR="00BD7469" w:rsidRPr="008D73DA" w:rsidRDefault="00BD7469" w:rsidP="00BD7469">
      <w:pPr>
        <w:pStyle w:val="Heading2"/>
      </w:pPr>
      <w:bookmarkStart w:id="1101" w:name="_Toc10738417"/>
      <w:bookmarkStart w:id="1102" w:name="_Toc20396256"/>
      <w:bookmarkStart w:id="1103" w:name="_Toc29397838"/>
      <w:bookmarkStart w:id="1104" w:name="_Toc29398960"/>
      <w:bookmarkStart w:id="1105" w:name="_Toc36648970"/>
      <w:bookmarkStart w:id="1106" w:name="_Toc36654758"/>
      <w:bookmarkStart w:id="1107" w:name="_Toc44961028"/>
      <w:bookmarkStart w:id="1108" w:name="_Toc50982669"/>
      <w:bookmarkStart w:id="1109" w:name="_Toc50984840"/>
      <w:bookmarkStart w:id="1110" w:name="_Toc57112107"/>
      <w:bookmarkStart w:id="1111" w:name="_Toc146299143"/>
      <w:r>
        <w:t>5.3</w:t>
      </w:r>
      <w:r w:rsidRPr="008D73DA">
        <w:tab/>
      </w:r>
      <w:r>
        <w:t>H</w:t>
      </w:r>
      <w:r w:rsidRPr="008D73DA">
        <w:t>andling</w:t>
      </w:r>
      <w:r w:rsidRPr="009B018C">
        <w:t xml:space="preserve"> </w:t>
      </w:r>
      <w:r>
        <w:t>s</w:t>
      </w:r>
      <w:r w:rsidRPr="009B018C">
        <w:t xml:space="preserve">ubscription </w:t>
      </w:r>
      <w:r>
        <w:t>i</w:t>
      </w:r>
      <w:r w:rsidRPr="009B018C">
        <w:t xml:space="preserve">dentifier </w:t>
      </w:r>
      <w:r>
        <w:t>p</w:t>
      </w:r>
      <w:r w:rsidRPr="009B018C">
        <w:t>rivacy</w:t>
      </w:r>
      <w:r>
        <w:t xml:space="preserve"> </w:t>
      </w:r>
      <w:r w:rsidRPr="009B018C">
        <w:t>for 5G</w:t>
      </w:r>
      <w:bookmarkEnd w:id="1101"/>
      <w:bookmarkEnd w:id="1102"/>
      <w:bookmarkEnd w:id="1103"/>
      <w:bookmarkEnd w:id="1104"/>
      <w:bookmarkEnd w:id="1105"/>
      <w:bookmarkEnd w:id="1106"/>
      <w:bookmarkEnd w:id="1107"/>
      <w:bookmarkEnd w:id="1108"/>
      <w:bookmarkEnd w:id="1109"/>
      <w:bookmarkEnd w:id="1110"/>
      <w:bookmarkEnd w:id="1111"/>
    </w:p>
    <w:p w14:paraId="741FA3DA" w14:textId="77777777" w:rsidR="00BD7469" w:rsidRPr="002F769F" w:rsidRDefault="00BD7469" w:rsidP="00BD7469">
      <w:pPr>
        <w:pStyle w:val="Heading3"/>
        <w:ind w:left="0" w:firstLine="0"/>
      </w:pPr>
      <w:bookmarkStart w:id="1112" w:name="_Toc29397839"/>
      <w:bookmarkStart w:id="1113" w:name="_Toc29398961"/>
      <w:bookmarkStart w:id="1114" w:name="_Toc36648971"/>
      <w:bookmarkStart w:id="1115" w:name="_Toc36654759"/>
      <w:bookmarkStart w:id="1116" w:name="_Toc44961029"/>
      <w:bookmarkStart w:id="1117" w:name="_Toc50982670"/>
      <w:bookmarkStart w:id="1118" w:name="_Toc50984841"/>
      <w:bookmarkStart w:id="1119" w:name="_Toc57112108"/>
      <w:bookmarkStart w:id="1120" w:name="_Toc146299144"/>
      <w:bookmarkStart w:id="1121" w:name="_Toc20396257"/>
      <w:bookmarkStart w:id="1122" w:name="_Toc10738420"/>
      <w:r w:rsidRPr="008D73DA">
        <w:t>5.</w:t>
      </w:r>
      <w:r>
        <w:t>3.1</w:t>
      </w:r>
      <w:r w:rsidRPr="008D73DA">
        <w:tab/>
      </w:r>
      <w:r w:rsidRPr="00441A1E">
        <w:t>SUCI calculation by ME using null scheme</w:t>
      </w:r>
      <w:bookmarkEnd w:id="1112"/>
      <w:bookmarkEnd w:id="1113"/>
      <w:bookmarkEnd w:id="1114"/>
      <w:bookmarkEnd w:id="1115"/>
      <w:bookmarkEnd w:id="1116"/>
      <w:bookmarkEnd w:id="1117"/>
      <w:bookmarkEnd w:id="1118"/>
      <w:bookmarkEnd w:id="1119"/>
      <w:bookmarkEnd w:id="1120"/>
    </w:p>
    <w:p w14:paraId="7CDDDA60" w14:textId="77777777" w:rsidR="00BD7469" w:rsidRPr="008D73DA" w:rsidRDefault="00BD7469" w:rsidP="00BD7469">
      <w:pPr>
        <w:pStyle w:val="Heading4"/>
      </w:pPr>
      <w:bookmarkStart w:id="1123" w:name="_Toc29397840"/>
      <w:bookmarkStart w:id="1124" w:name="_Toc29398962"/>
      <w:bookmarkStart w:id="1125" w:name="_Toc36648972"/>
      <w:bookmarkStart w:id="1126" w:name="_Toc36654760"/>
      <w:bookmarkStart w:id="1127" w:name="_Toc44961030"/>
      <w:bookmarkStart w:id="1128" w:name="_Toc50982671"/>
      <w:bookmarkStart w:id="1129" w:name="_Toc50984842"/>
      <w:bookmarkStart w:id="1130" w:name="_Toc57112109"/>
      <w:bookmarkStart w:id="1131" w:name="_Toc146299145"/>
      <w:r w:rsidRPr="008D73DA">
        <w:t>5.</w:t>
      </w:r>
      <w:r>
        <w:t>3</w:t>
      </w:r>
      <w:r w:rsidRPr="008D73DA">
        <w:t>.1.1</w:t>
      </w:r>
      <w:r w:rsidRPr="008D73DA">
        <w:tab/>
        <w:t>Definition and applicability</w:t>
      </w:r>
      <w:bookmarkEnd w:id="1121"/>
      <w:bookmarkEnd w:id="1123"/>
      <w:bookmarkEnd w:id="1124"/>
      <w:bookmarkEnd w:id="1125"/>
      <w:bookmarkEnd w:id="1126"/>
      <w:bookmarkEnd w:id="1127"/>
      <w:bookmarkEnd w:id="1128"/>
      <w:bookmarkEnd w:id="1129"/>
      <w:bookmarkEnd w:id="1130"/>
      <w:bookmarkEnd w:id="1131"/>
    </w:p>
    <w:p w14:paraId="660FA290" w14:textId="26AAA6D2" w:rsidR="00BD7469" w:rsidRDefault="00BD7469" w:rsidP="00BD7469">
      <w:pPr>
        <w:rPr>
          <w:lang w:val="en-US"/>
        </w:rPr>
      </w:pPr>
      <w:r w:rsidRPr="00C27ED2">
        <w:rPr>
          <w:lang w:val="en-US"/>
        </w:rPr>
        <w:t xml:space="preserve">If the operator's decision is that ME shall calculate the SUCI, the home network operator shall provision a list of the </w:t>
      </w:r>
      <w:r>
        <w:rPr>
          <w:lang w:val="en-US"/>
        </w:rPr>
        <w:t>Protection Scheme Identifiers in the USIM</w:t>
      </w:r>
      <w:r w:rsidRPr="00C27ED2">
        <w:rPr>
          <w:lang w:val="en-US"/>
        </w:rPr>
        <w:t xml:space="preserve"> that the operator allows. The list of </w:t>
      </w:r>
      <w:r>
        <w:rPr>
          <w:lang w:val="en-US"/>
        </w:rPr>
        <w:t>Protection Scheme Identifiers</w:t>
      </w:r>
      <w:r w:rsidRPr="00C27ED2">
        <w:rPr>
          <w:lang w:val="en-US"/>
        </w:rPr>
        <w:t xml:space="preserve"> in the USIM may contain one or more </w:t>
      </w:r>
      <w:r>
        <w:rPr>
          <w:lang w:val="en-US"/>
        </w:rPr>
        <w:t>Protection Scheme Identifiers in the order of their priority</w:t>
      </w:r>
      <w:r w:rsidRPr="00C27ED2">
        <w:rPr>
          <w:lang w:val="en-US"/>
        </w:rPr>
        <w:t xml:space="preserve">. The ME shall read the SUCI calculation information from the USIM, including the SUPI, the </w:t>
      </w:r>
      <w:r>
        <w:rPr>
          <w:lang w:val="en-US"/>
        </w:rPr>
        <w:t>Home Network Public Key</w:t>
      </w:r>
      <w:r w:rsidRPr="00C27ED2">
        <w:rPr>
          <w:lang w:val="en-US"/>
        </w:rPr>
        <w:t xml:space="preserve">, the </w:t>
      </w:r>
      <w:r>
        <w:rPr>
          <w:lang w:val="en-US"/>
        </w:rPr>
        <w:t>Home Network Public Key Identifier</w:t>
      </w:r>
      <w:r w:rsidRPr="00C27ED2">
        <w:rPr>
          <w:lang w:val="en-US"/>
        </w:rPr>
        <w:t xml:space="preserve">, and the list of </w:t>
      </w:r>
      <w:r>
        <w:rPr>
          <w:lang w:val="en-US"/>
        </w:rPr>
        <w:t>Protection Scheme Identifiers</w:t>
      </w:r>
      <w:r w:rsidRPr="00C27ED2">
        <w:rPr>
          <w:lang w:val="en-US"/>
        </w:rPr>
        <w:t>. The ME shall select the protection scheme from its supported schemes that has the highest priority in the list obtained from the USIM.</w:t>
      </w:r>
    </w:p>
    <w:p w14:paraId="00DC5ABD" w14:textId="7BCE903D" w:rsidR="00BD7469" w:rsidRPr="008D73DA" w:rsidRDefault="00BD7469" w:rsidP="00BD7469">
      <w:r w:rsidRPr="002A1CAB">
        <w:t xml:space="preserve">The ME shall calculate the SUCI using the null-scheme if the </w:t>
      </w:r>
      <w:r>
        <w:t xml:space="preserve">highest priority of the protection </w:t>
      </w:r>
      <w:r w:rsidRPr="00C27ED2">
        <w:rPr>
          <w:lang w:val="en-US"/>
        </w:rPr>
        <w:t>scheme</w:t>
      </w:r>
      <w:r>
        <w:rPr>
          <w:lang w:val="en-US"/>
        </w:rPr>
        <w:t>s</w:t>
      </w:r>
      <w:r w:rsidRPr="00C27ED2">
        <w:rPr>
          <w:lang w:val="en-US"/>
        </w:rPr>
        <w:t xml:space="preserve"> list</w:t>
      </w:r>
      <w:r>
        <w:rPr>
          <w:lang w:val="en-US"/>
        </w:rPr>
        <w:t>ed</w:t>
      </w:r>
      <w:r w:rsidRPr="00C27ED2">
        <w:rPr>
          <w:lang w:val="en-US"/>
        </w:rPr>
        <w:t xml:space="preserve"> in the USIM is </w:t>
      </w:r>
      <w:r>
        <w:rPr>
          <w:lang w:val="en-US"/>
        </w:rPr>
        <w:t xml:space="preserve">the </w:t>
      </w:r>
      <w:r w:rsidRPr="00C27ED2">
        <w:rPr>
          <w:lang w:val="en-US"/>
        </w:rPr>
        <w:t>null-scheme.</w:t>
      </w:r>
    </w:p>
    <w:p w14:paraId="2091B1C5" w14:textId="44B8A26C" w:rsidR="00BD7469" w:rsidRPr="008D73DA" w:rsidRDefault="00BD7469" w:rsidP="00BD7469">
      <w:pPr>
        <w:pStyle w:val="Heading4"/>
      </w:pPr>
      <w:bookmarkStart w:id="1132" w:name="_Toc20396258"/>
      <w:bookmarkStart w:id="1133" w:name="_Toc29397841"/>
      <w:bookmarkStart w:id="1134" w:name="_Toc29398963"/>
      <w:bookmarkStart w:id="1135" w:name="_Toc36648973"/>
      <w:bookmarkStart w:id="1136" w:name="_Toc36654761"/>
      <w:bookmarkStart w:id="1137" w:name="_Toc44961031"/>
      <w:bookmarkStart w:id="1138" w:name="_Toc50982672"/>
      <w:bookmarkStart w:id="1139" w:name="_Toc50984843"/>
      <w:bookmarkStart w:id="1140" w:name="_Toc57112110"/>
      <w:bookmarkStart w:id="1141" w:name="_Toc146299146"/>
      <w:r w:rsidRPr="008D73DA">
        <w:t>5.</w:t>
      </w:r>
      <w:r>
        <w:t>3</w:t>
      </w:r>
      <w:r w:rsidRPr="008D73DA">
        <w:t>.1.2</w:t>
      </w:r>
      <w:r w:rsidR="0046266F">
        <w:tab/>
      </w:r>
      <w:r w:rsidRPr="008D73DA">
        <w:t>Conformance requirement</w:t>
      </w:r>
      <w:bookmarkEnd w:id="1132"/>
      <w:bookmarkEnd w:id="1133"/>
      <w:bookmarkEnd w:id="1134"/>
      <w:bookmarkEnd w:id="1135"/>
      <w:bookmarkEnd w:id="1136"/>
      <w:bookmarkEnd w:id="1137"/>
      <w:bookmarkEnd w:id="1138"/>
      <w:bookmarkEnd w:id="1139"/>
      <w:bookmarkEnd w:id="1140"/>
      <w:bookmarkEnd w:id="1141"/>
    </w:p>
    <w:p w14:paraId="105D9362" w14:textId="77777777" w:rsidR="00BD7469" w:rsidRPr="008D73DA" w:rsidRDefault="00BD7469" w:rsidP="00BD7469">
      <w:pPr>
        <w:pStyle w:val="B1"/>
      </w:pPr>
      <w:r w:rsidRPr="008D73DA">
        <w:t>1)</w:t>
      </w:r>
      <w:r>
        <w:tab/>
      </w:r>
      <w:r w:rsidRPr="008D73DA">
        <w:t xml:space="preserve">SUCI calculation procedure </w:t>
      </w:r>
      <w:r>
        <w:t>shall</w:t>
      </w:r>
      <w:r w:rsidRPr="008D73DA">
        <w:t xml:space="preserve"> be performed by the ME if Service n°124 is "available" and Service n°125 is not "available" in EF</w:t>
      </w:r>
      <w:r w:rsidRPr="008D73DA">
        <w:rPr>
          <w:vertAlign w:val="subscript"/>
        </w:rPr>
        <w:t>UST</w:t>
      </w:r>
    </w:p>
    <w:p w14:paraId="70EBDA26" w14:textId="77777777" w:rsidR="00BD7469" w:rsidRPr="008D73DA" w:rsidRDefault="00BD7469" w:rsidP="00BD7469">
      <w:pPr>
        <w:pStyle w:val="B1"/>
      </w:pPr>
      <w:r w:rsidRPr="008D73DA">
        <w:t>2)</w:t>
      </w:r>
      <w:r>
        <w:tab/>
      </w:r>
      <w:r w:rsidRPr="008D73DA">
        <w:t xml:space="preserve">As part of the SUCI calculation performed by the ME, the ME performs the reading procedure </w:t>
      </w:r>
      <w:r w:rsidRPr="007B304D">
        <w:t>for</w:t>
      </w:r>
      <w:r w:rsidRPr="008D73DA">
        <w:t xml:space="preserve"> EF</w:t>
      </w:r>
      <w:r w:rsidRPr="008D73DA">
        <w:rPr>
          <w:vertAlign w:val="subscript"/>
        </w:rPr>
        <w:t>SUCI_Calc_Info</w:t>
      </w:r>
      <w:r w:rsidRPr="008D73DA">
        <w:t>.</w:t>
      </w:r>
    </w:p>
    <w:p w14:paraId="231CC733" w14:textId="77777777" w:rsidR="00BD7469" w:rsidRPr="008D73DA" w:rsidRDefault="00BD7469" w:rsidP="00BD7469">
      <w:pPr>
        <w:pStyle w:val="B1"/>
      </w:pPr>
      <w:r w:rsidRPr="008D73DA">
        <w:t>3)</w:t>
      </w:r>
      <w:r>
        <w:tab/>
      </w:r>
      <w:r w:rsidRPr="008D73DA">
        <w:t>The ME shall calculate the SUCI using the null-</w:t>
      </w:r>
      <w:r w:rsidRPr="007B304D">
        <w:t>scheme</w:t>
      </w:r>
      <w:r w:rsidRPr="008D73DA">
        <w:t xml:space="preserve"> if </w:t>
      </w:r>
      <w:r>
        <w:t>highest priority of the protection schemes listed in the USIM is the null-scheme</w:t>
      </w:r>
      <w:r w:rsidRPr="008D73DA">
        <w:t>.</w:t>
      </w:r>
    </w:p>
    <w:p w14:paraId="2212B43D" w14:textId="77777777" w:rsidR="00BD7469" w:rsidRPr="008D73DA" w:rsidRDefault="00BD7469" w:rsidP="00BD7469">
      <w:r w:rsidRPr="008D73DA">
        <w:t>Reference:</w:t>
      </w:r>
    </w:p>
    <w:p w14:paraId="6FE13596" w14:textId="77777777" w:rsidR="00C168B2" w:rsidRPr="008D73DA" w:rsidRDefault="00BD7469" w:rsidP="00BD7469">
      <w:pPr>
        <w:pStyle w:val="B1"/>
      </w:pPr>
      <w:r w:rsidRPr="008D73DA">
        <w:t>-</w:t>
      </w:r>
      <w:r w:rsidRPr="008D73DA">
        <w:tab/>
        <w:t xml:space="preserve">TS 31.102 [4], </w:t>
      </w:r>
      <w:r>
        <w:t>clause</w:t>
      </w:r>
      <w:r w:rsidRPr="008D73DA">
        <w:t>s 4.4.11.8</w:t>
      </w:r>
      <w:r>
        <w:t>, 4.4.11.11,</w:t>
      </w:r>
      <w:r w:rsidRPr="008D73DA">
        <w:t xml:space="preserve"> 5.3.47</w:t>
      </w:r>
      <w:r>
        <w:t xml:space="preserve"> and 5.3.51</w:t>
      </w:r>
      <w:r w:rsidRPr="008D73DA">
        <w:t>;</w:t>
      </w:r>
    </w:p>
    <w:p w14:paraId="0ED06884" w14:textId="2DD1AD16" w:rsidR="00BD7469" w:rsidRPr="008D73DA" w:rsidRDefault="00BD7469" w:rsidP="00BD7469">
      <w:pPr>
        <w:pStyle w:val="B1"/>
      </w:pPr>
      <w:r w:rsidRPr="008D73DA">
        <w:t>-</w:t>
      </w:r>
      <w:r w:rsidRPr="008D73DA">
        <w:tab/>
        <w:t>TS</w:t>
      </w:r>
      <w:r>
        <w:t> </w:t>
      </w:r>
      <w:r w:rsidRPr="008D73DA">
        <w:t>33.501</w:t>
      </w:r>
      <w:r>
        <w:t> </w:t>
      </w:r>
      <w:r w:rsidRPr="008D73DA">
        <w:t>[</w:t>
      </w:r>
      <w:r>
        <w:t>41</w:t>
      </w:r>
      <w:r w:rsidRPr="008D73DA">
        <w:t xml:space="preserve">], </w:t>
      </w:r>
      <w:r>
        <w:t>clause</w:t>
      </w:r>
      <w:r w:rsidRPr="008D73DA">
        <w:t xml:space="preserve"> Annex C;</w:t>
      </w:r>
    </w:p>
    <w:p w14:paraId="6C464141" w14:textId="77777777" w:rsidR="00BD7469" w:rsidRPr="008D73DA" w:rsidRDefault="00BD7469" w:rsidP="00BD7469">
      <w:pPr>
        <w:pStyle w:val="B1"/>
      </w:pPr>
      <w:r w:rsidRPr="008D73DA">
        <w:t>-</w:t>
      </w:r>
      <w:r w:rsidRPr="008D73DA">
        <w:tab/>
        <w:t>TS</w:t>
      </w:r>
      <w:r>
        <w:t> </w:t>
      </w:r>
      <w:r w:rsidRPr="008D73DA">
        <w:t>24.501</w:t>
      </w:r>
      <w:r>
        <w:t> </w:t>
      </w:r>
      <w:r w:rsidRPr="008D73DA">
        <w:t>[</w:t>
      </w:r>
      <w:r>
        <w:t>42</w:t>
      </w:r>
      <w:r w:rsidRPr="008D73DA">
        <w:t xml:space="preserve">], </w:t>
      </w:r>
      <w:r>
        <w:t>clause</w:t>
      </w:r>
      <w:r w:rsidRPr="008D73DA">
        <w:t xml:space="preserve"> 5.5.1.2, 5.5.1.2.4.</w:t>
      </w:r>
    </w:p>
    <w:p w14:paraId="5E424862" w14:textId="77777777" w:rsidR="00BD7469" w:rsidRPr="008D73DA" w:rsidRDefault="00BD7469" w:rsidP="00BD7469">
      <w:pPr>
        <w:pStyle w:val="Heading4"/>
      </w:pPr>
      <w:bookmarkStart w:id="1142" w:name="_Toc20396259"/>
      <w:bookmarkStart w:id="1143" w:name="_Toc29397842"/>
      <w:bookmarkStart w:id="1144" w:name="_Toc29398964"/>
      <w:bookmarkStart w:id="1145" w:name="_Toc36648974"/>
      <w:bookmarkStart w:id="1146" w:name="_Toc36654762"/>
      <w:bookmarkStart w:id="1147" w:name="_Toc44961032"/>
      <w:bookmarkStart w:id="1148" w:name="_Toc50982673"/>
      <w:bookmarkStart w:id="1149" w:name="_Toc50984844"/>
      <w:bookmarkStart w:id="1150" w:name="_Toc57112111"/>
      <w:bookmarkStart w:id="1151" w:name="_Toc146299147"/>
      <w:r w:rsidRPr="008D73DA">
        <w:t>5.</w:t>
      </w:r>
      <w:r>
        <w:t>3</w:t>
      </w:r>
      <w:r w:rsidRPr="008D73DA">
        <w:t>.1.3</w:t>
      </w:r>
      <w:r w:rsidRPr="008D73DA">
        <w:tab/>
        <w:t>Test purpose</w:t>
      </w:r>
      <w:bookmarkEnd w:id="1142"/>
      <w:bookmarkEnd w:id="1143"/>
      <w:bookmarkEnd w:id="1144"/>
      <w:bookmarkEnd w:id="1145"/>
      <w:bookmarkEnd w:id="1146"/>
      <w:bookmarkEnd w:id="1147"/>
      <w:bookmarkEnd w:id="1148"/>
      <w:bookmarkEnd w:id="1149"/>
      <w:bookmarkEnd w:id="1150"/>
      <w:bookmarkEnd w:id="1151"/>
    </w:p>
    <w:p w14:paraId="2FDFB57D" w14:textId="77777777" w:rsidR="00BD7469" w:rsidRPr="008D73DA" w:rsidRDefault="00BD7469" w:rsidP="00BD7469">
      <w:pPr>
        <w:pStyle w:val="B1"/>
      </w:pPr>
      <w:r w:rsidRPr="008D73DA">
        <w:t>1)</w:t>
      </w:r>
      <w:r w:rsidRPr="008D73DA">
        <w:tab/>
        <w:t>To verify that the READ EF</w:t>
      </w:r>
      <w:r w:rsidRPr="008D73DA">
        <w:rPr>
          <w:vertAlign w:val="subscript"/>
        </w:rPr>
        <w:t>SUCI_Calc_Info</w:t>
      </w:r>
      <w:r>
        <w:t xml:space="preserve">, </w:t>
      </w:r>
      <w:r w:rsidRPr="0093485E">
        <w:t>EF</w:t>
      </w:r>
      <w:r w:rsidRPr="0093485E">
        <w:rPr>
          <w:vertAlign w:val="subscript"/>
        </w:rPr>
        <w:t xml:space="preserve">Routing_Indicator </w:t>
      </w:r>
      <w:r w:rsidRPr="008D73DA">
        <w:t>and EF</w:t>
      </w:r>
      <w:r w:rsidRPr="008D73DA">
        <w:rPr>
          <w:vertAlign w:val="subscript"/>
        </w:rPr>
        <w:t>IMSI</w:t>
      </w:r>
      <w:r w:rsidRPr="008D73DA">
        <w:t xml:space="preserve"> commands are performed correctly by the ME.</w:t>
      </w:r>
    </w:p>
    <w:p w14:paraId="344246BD" w14:textId="77777777" w:rsidR="00BD7469" w:rsidRPr="008D73DA" w:rsidRDefault="00BD7469" w:rsidP="00BD7469">
      <w:pPr>
        <w:pStyle w:val="B1"/>
      </w:pPr>
      <w:r w:rsidRPr="008D73DA">
        <w:t>2)</w:t>
      </w:r>
      <w:r>
        <w:tab/>
      </w:r>
      <w:r w:rsidRPr="008D73DA">
        <w:t xml:space="preserve">To verify that the </w:t>
      </w:r>
      <w:r>
        <w:t>ME</w:t>
      </w:r>
      <w:r w:rsidRPr="008D73DA">
        <w:t xml:space="preserve"> perform</w:t>
      </w:r>
      <w:r>
        <w:t>s</w:t>
      </w:r>
      <w:r w:rsidRPr="008D73DA">
        <w:t xml:space="preserve"> </w:t>
      </w:r>
      <w:r>
        <w:t xml:space="preserve">the </w:t>
      </w:r>
      <w:r w:rsidRPr="008D73DA">
        <w:t>SUCI calculation procedure using null-</w:t>
      </w:r>
      <w:r w:rsidRPr="007B304D">
        <w:t>scheme</w:t>
      </w:r>
      <w:r w:rsidRPr="008D73DA">
        <w:t>.</w:t>
      </w:r>
    </w:p>
    <w:p w14:paraId="6DA0A1B1" w14:textId="77777777" w:rsidR="00BD7469" w:rsidRPr="008D73DA" w:rsidRDefault="00BD7469" w:rsidP="00BD7469">
      <w:pPr>
        <w:pStyle w:val="Heading4"/>
      </w:pPr>
      <w:bookmarkStart w:id="1152" w:name="_Toc20396260"/>
      <w:bookmarkStart w:id="1153" w:name="_Toc29397843"/>
      <w:bookmarkStart w:id="1154" w:name="_Toc29398965"/>
      <w:bookmarkStart w:id="1155" w:name="_Toc36648975"/>
      <w:bookmarkStart w:id="1156" w:name="_Toc36654763"/>
      <w:bookmarkStart w:id="1157" w:name="_Toc44961033"/>
      <w:bookmarkStart w:id="1158" w:name="_Toc50982674"/>
      <w:bookmarkStart w:id="1159" w:name="_Toc50984845"/>
      <w:bookmarkStart w:id="1160" w:name="_Toc57112112"/>
      <w:bookmarkStart w:id="1161" w:name="_Toc146299148"/>
      <w:r w:rsidRPr="008D73DA">
        <w:t>5.</w:t>
      </w:r>
      <w:r>
        <w:t>3</w:t>
      </w:r>
      <w:r w:rsidRPr="008D73DA">
        <w:t>.1.4</w:t>
      </w:r>
      <w:r w:rsidRPr="008D73DA">
        <w:tab/>
        <w:t>Method of test</w:t>
      </w:r>
      <w:bookmarkEnd w:id="1152"/>
      <w:bookmarkEnd w:id="1153"/>
      <w:bookmarkEnd w:id="1154"/>
      <w:bookmarkEnd w:id="1155"/>
      <w:bookmarkEnd w:id="1156"/>
      <w:bookmarkEnd w:id="1157"/>
      <w:bookmarkEnd w:id="1158"/>
      <w:bookmarkEnd w:id="1159"/>
      <w:bookmarkEnd w:id="1160"/>
      <w:bookmarkEnd w:id="1161"/>
    </w:p>
    <w:p w14:paraId="4667E5C2" w14:textId="77777777" w:rsidR="00BD7469" w:rsidRPr="008D73DA" w:rsidRDefault="00BD7469" w:rsidP="00BD7469">
      <w:pPr>
        <w:pStyle w:val="Heading5"/>
      </w:pPr>
      <w:bookmarkStart w:id="1162" w:name="_Toc20396261"/>
      <w:bookmarkStart w:id="1163" w:name="_Toc29397844"/>
      <w:bookmarkStart w:id="1164" w:name="_Toc29398966"/>
      <w:bookmarkStart w:id="1165" w:name="_Toc36648976"/>
      <w:bookmarkStart w:id="1166" w:name="_Toc36654764"/>
      <w:bookmarkStart w:id="1167" w:name="_Toc44961034"/>
      <w:bookmarkStart w:id="1168" w:name="_Toc50982675"/>
      <w:bookmarkStart w:id="1169" w:name="_Toc50984846"/>
      <w:bookmarkStart w:id="1170" w:name="_Toc57112113"/>
      <w:bookmarkStart w:id="1171" w:name="_Toc146299149"/>
      <w:r w:rsidRPr="008D73DA">
        <w:t>5.</w:t>
      </w:r>
      <w:r>
        <w:t>3</w:t>
      </w:r>
      <w:r w:rsidRPr="008D73DA">
        <w:t>.1.4.1</w:t>
      </w:r>
      <w:r w:rsidRPr="008D73DA">
        <w:tab/>
        <w:t>Initial conditions</w:t>
      </w:r>
      <w:bookmarkEnd w:id="1162"/>
      <w:bookmarkEnd w:id="1163"/>
      <w:bookmarkEnd w:id="1164"/>
      <w:bookmarkEnd w:id="1165"/>
      <w:bookmarkEnd w:id="1166"/>
      <w:bookmarkEnd w:id="1167"/>
      <w:bookmarkEnd w:id="1168"/>
      <w:bookmarkEnd w:id="1169"/>
      <w:bookmarkEnd w:id="1170"/>
      <w:bookmarkEnd w:id="1171"/>
    </w:p>
    <w:p w14:paraId="1AE61108" w14:textId="77777777" w:rsidR="00BD7469" w:rsidRPr="008D73DA" w:rsidRDefault="00BD7469" w:rsidP="00BD7469">
      <w:r w:rsidRPr="008D73DA">
        <w:t>The N</w:t>
      </w:r>
      <w:r>
        <w:t>G</w:t>
      </w:r>
      <w:r w:rsidRPr="008D73DA">
        <w:t>-SS transmits on the BCCH, with the following network parameters:</w:t>
      </w:r>
    </w:p>
    <w:p w14:paraId="07281350" w14:textId="77777777" w:rsidR="00BD7469" w:rsidRPr="008D73DA" w:rsidRDefault="00BD7469" w:rsidP="00BD7469">
      <w:pPr>
        <w:pStyle w:val="B1"/>
      </w:pPr>
      <w:r w:rsidRPr="008D73DA">
        <w:t>-</w:t>
      </w:r>
      <w:r w:rsidRPr="008D73DA">
        <w:tab/>
        <w:t>TAI (MCC/MNC/TAC):</w:t>
      </w:r>
      <w:r w:rsidRPr="008D73DA">
        <w:tab/>
        <w:t>244/083/</w:t>
      </w:r>
      <w:r>
        <w:t>00</w:t>
      </w:r>
      <w:r w:rsidRPr="008D73DA">
        <w:t>0001.</w:t>
      </w:r>
    </w:p>
    <w:p w14:paraId="1E7DDE8A" w14:textId="77777777" w:rsidR="00C168B2" w:rsidRDefault="00BD7469" w:rsidP="00BD7469">
      <w:pPr>
        <w:pStyle w:val="B1"/>
      </w:pPr>
      <w:r w:rsidRPr="008D73DA">
        <w:t>-</w:t>
      </w:r>
      <w:r w:rsidRPr="008D73DA">
        <w:tab/>
        <w:t>Access control:</w:t>
      </w:r>
      <w:r w:rsidRPr="008D73DA">
        <w:tab/>
        <w:t>unrestricted.</w:t>
      </w:r>
    </w:p>
    <w:p w14:paraId="7C72B4ED" w14:textId="5DCF1C10" w:rsidR="00BD7469" w:rsidRDefault="00BD7469" w:rsidP="00BD7469">
      <w:r w:rsidRPr="00FC15BC">
        <w:rPr>
          <w:rFonts w:eastAsia="Calibri"/>
        </w:rPr>
        <w:t>The default 5G-NR UICC is used with the following exception:</w:t>
      </w:r>
    </w:p>
    <w:p w14:paraId="5793DC4F" w14:textId="77777777" w:rsidR="00BD7469" w:rsidRPr="008D73DA" w:rsidRDefault="00BD7469" w:rsidP="00BD7469">
      <w:pPr>
        <w:rPr>
          <w:b/>
        </w:rPr>
      </w:pPr>
      <w:r w:rsidRPr="008D73DA">
        <w:rPr>
          <w:b/>
        </w:rPr>
        <w:t>EF</w:t>
      </w:r>
      <w:r w:rsidRPr="008D73DA">
        <w:rPr>
          <w:b/>
          <w:vertAlign w:val="subscript"/>
        </w:rPr>
        <w:t>SUCI_Calc_Info</w:t>
      </w:r>
      <w:r w:rsidRPr="008D73DA">
        <w:rPr>
          <w:b/>
        </w:rPr>
        <w:t xml:space="preserve"> (Subscription Concealed Identifier Calculation Information EF)</w:t>
      </w:r>
    </w:p>
    <w:p w14:paraId="5E77B869" w14:textId="77777777" w:rsidR="00BD7469" w:rsidRDefault="00BD7469" w:rsidP="00BD7469">
      <w:pPr>
        <w:pStyle w:val="B1"/>
      </w:pPr>
      <w:r w:rsidRPr="008D73DA">
        <w:t>Logically:</w:t>
      </w:r>
      <w:r w:rsidRPr="008D73DA">
        <w:tab/>
      </w:r>
    </w:p>
    <w:p w14:paraId="31EA7BB2" w14:textId="77777777" w:rsidR="00BD7469" w:rsidRPr="008D73DA" w:rsidRDefault="00BD7469" w:rsidP="00BD7469">
      <w:pPr>
        <w:pStyle w:val="B2"/>
      </w:pPr>
      <w:r w:rsidRPr="008D73DA">
        <w:t>Protection Scheme Identifier List data object</w:t>
      </w:r>
    </w:p>
    <w:p w14:paraId="0B98368E" w14:textId="77777777" w:rsidR="00BD7469" w:rsidRPr="008D73DA" w:rsidRDefault="00BD7469" w:rsidP="00517741">
      <w:pPr>
        <w:pStyle w:val="B3"/>
      </w:pPr>
      <w:r w:rsidRPr="008D73DA">
        <w:t>Protection Scheme Identifier 1 – null-scheme</w:t>
      </w:r>
    </w:p>
    <w:p w14:paraId="6971A5B9" w14:textId="77777777" w:rsidR="00BD7469" w:rsidRPr="008D73DA" w:rsidRDefault="00BD7469" w:rsidP="00517741">
      <w:pPr>
        <w:pStyle w:val="B3"/>
      </w:pPr>
      <w:r w:rsidRPr="008D73DA">
        <w:t>Key Index 1</w:t>
      </w:r>
      <w:r w:rsidRPr="007B304D">
        <w:t>:</w:t>
      </w:r>
      <w:r w:rsidRPr="008D73DA">
        <w:t xml:space="preserve"> 0</w:t>
      </w:r>
    </w:p>
    <w:p w14:paraId="47EF96A1" w14:textId="77777777" w:rsidR="00BD7469" w:rsidRPr="008D73DA" w:rsidRDefault="00BD7469" w:rsidP="00517741">
      <w:pPr>
        <w:pStyle w:val="B3"/>
      </w:pPr>
      <w:r w:rsidRPr="008D73DA">
        <w:t>Protection Scheme Identifier 2 – ECIES scheme profile B</w:t>
      </w:r>
    </w:p>
    <w:p w14:paraId="4D7271F5" w14:textId="77777777" w:rsidR="00BD7469" w:rsidRPr="008D73DA" w:rsidRDefault="00BD7469" w:rsidP="00517741">
      <w:pPr>
        <w:pStyle w:val="B3"/>
      </w:pPr>
      <w:r w:rsidRPr="008D73DA">
        <w:t>Key Index 2</w:t>
      </w:r>
      <w:r w:rsidRPr="007B304D">
        <w:t>:</w:t>
      </w:r>
      <w:r w:rsidRPr="008D73DA">
        <w:t xml:space="preserve"> 1</w:t>
      </w:r>
    </w:p>
    <w:p w14:paraId="3A8AAB2E" w14:textId="77777777" w:rsidR="00BD7469" w:rsidRPr="008D73DA" w:rsidRDefault="00BD7469" w:rsidP="00517741">
      <w:pPr>
        <w:pStyle w:val="B3"/>
      </w:pPr>
      <w:r w:rsidRPr="008D73DA">
        <w:t>Protection Scheme Identifier 3 – ECIES scheme profile A</w:t>
      </w:r>
    </w:p>
    <w:p w14:paraId="74D5E21E" w14:textId="77777777" w:rsidR="00BD7469" w:rsidRDefault="00BD7469" w:rsidP="00517741">
      <w:pPr>
        <w:pStyle w:val="B3"/>
      </w:pPr>
      <w:r w:rsidRPr="008D73DA">
        <w:t xml:space="preserve">Key Index </w:t>
      </w:r>
      <w:r>
        <w:t>3</w:t>
      </w:r>
      <w:r w:rsidRPr="007B304D">
        <w:t>:</w:t>
      </w:r>
      <w:r w:rsidRPr="008D73DA">
        <w:t xml:space="preserve"> 2</w:t>
      </w:r>
    </w:p>
    <w:p w14:paraId="4C509401" w14:textId="77777777" w:rsidR="00BD7469" w:rsidRDefault="00BD7469" w:rsidP="00BD7469">
      <w:pPr>
        <w:pStyle w:val="B2"/>
      </w:pPr>
      <w:r w:rsidRPr="008D73DA">
        <w:t>Home Network Public Key List data object</w:t>
      </w:r>
    </w:p>
    <w:p w14:paraId="4A4AD4FC" w14:textId="77777777" w:rsidR="00BD7469" w:rsidRDefault="00BD7469" w:rsidP="00517741">
      <w:pPr>
        <w:pStyle w:val="B3"/>
      </w:pPr>
      <w:r w:rsidRPr="008D73DA">
        <w:t>Home Network Public Key 1 Identifier</w:t>
      </w:r>
      <w:r w:rsidRPr="007B304D">
        <w:t>:</w:t>
      </w:r>
      <w:r w:rsidRPr="008D73DA">
        <w:t xml:space="preserve"> 27</w:t>
      </w:r>
    </w:p>
    <w:p w14:paraId="33D9B398" w14:textId="77777777" w:rsidR="00BD7469" w:rsidRDefault="00BD7469" w:rsidP="00517741">
      <w:pPr>
        <w:pStyle w:val="B3"/>
      </w:pPr>
      <w:r w:rsidRPr="008D73DA">
        <w:t>Home Network Public Key 1</w:t>
      </w:r>
      <w:r w:rsidRPr="007B304D">
        <w:t>:</w:t>
      </w:r>
    </w:p>
    <w:p w14:paraId="41CBA536" w14:textId="47E687E7" w:rsidR="00BD7469" w:rsidRPr="00FC15BC" w:rsidRDefault="00BD7469" w:rsidP="00517741">
      <w:pPr>
        <w:pStyle w:val="B3"/>
        <w:rPr>
          <w:lang w:eastAsia="fr-FR"/>
        </w:rPr>
      </w:pPr>
      <w:r>
        <w:t>-</w:t>
      </w:r>
      <w:r>
        <w:tab/>
      </w:r>
      <w:bookmarkStart w:id="1172" w:name="_Hlk40264515"/>
      <w:r w:rsidR="00517741" w:rsidRPr="00FC15BC">
        <w:rPr>
          <w:lang w:eastAsia="fr-FR"/>
        </w:rPr>
        <w:t>04 72 DA 71 97 62 34 CE 83 3A 69 07 42 58 67 B8 2E 07 4D 44 EF 90 7D FB 4B 3E 21 C1 C2 25 6E BC D1 5A 7D ED 52 FC BB 09 7A 4E D2 50 E0 36 C7 B9 C8 C7 00 4C 4E ED C4 F0 68 CD 7B F8 D3 F9 00 E3 B4</w:t>
      </w:r>
      <w:bookmarkEnd w:id="1172"/>
    </w:p>
    <w:p w14:paraId="3C8DDE09" w14:textId="77777777" w:rsidR="00BD7469" w:rsidRPr="008D73DA" w:rsidRDefault="00BD7469" w:rsidP="00517741">
      <w:pPr>
        <w:pStyle w:val="B3"/>
      </w:pPr>
      <w:r w:rsidRPr="008D73DA">
        <w:t>Home Network Public Key 2 Identifier</w:t>
      </w:r>
      <w:r w:rsidRPr="007B304D">
        <w:t>:</w:t>
      </w:r>
      <w:r w:rsidRPr="008D73DA">
        <w:t xml:space="preserve"> 30</w:t>
      </w:r>
    </w:p>
    <w:p w14:paraId="298BDBCF" w14:textId="77777777" w:rsidR="00BD7469" w:rsidRDefault="00BD7469" w:rsidP="00517741">
      <w:pPr>
        <w:pStyle w:val="B3"/>
      </w:pPr>
      <w:r w:rsidRPr="008D73DA">
        <w:t>Home Network Public Key 2</w:t>
      </w:r>
      <w:r w:rsidRPr="007B304D">
        <w:t>:</w:t>
      </w:r>
    </w:p>
    <w:p w14:paraId="3C78E76E" w14:textId="77777777" w:rsidR="00517741" w:rsidRPr="00446746" w:rsidRDefault="00BD7469" w:rsidP="00517741">
      <w:pPr>
        <w:ind w:left="1135" w:hanging="284"/>
      </w:pPr>
      <w:r>
        <w:t>-</w:t>
      </w:r>
      <w:r>
        <w:tab/>
      </w:r>
      <w:r w:rsidRPr="009E49BF">
        <w:t>5A 8D 38 86 48 20 19 7C 33 94 B9 26 13 B2 0B</w:t>
      </w:r>
      <w:r>
        <w:t xml:space="preserve"> </w:t>
      </w:r>
      <w:r w:rsidRPr="009E49BF">
        <w:t>91 63 3C BD 89 71 19 27 3B F8 E4 A6</w:t>
      </w:r>
      <w:r>
        <w:t xml:space="preserve"> </w:t>
      </w:r>
      <w:r w:rsidRPr="009E49BF">
        <w:t>F4 EE C0</w:t>
      </w:r>
      <w:r>
        <w:t xml:space="preserve"> </w:t>
      </w:r>
      <w:r w:rsidRPr="009E49BF">
        <w:t>A6 50</w:t>
      </w:r>
      <w:bookmarkStart w:id="1173" w:name="_Toc20396262"/>
      <w:bookmarkStart w:id="1174" w:name="_Toc29397845"/>
      <w:bookmarkStart w:id="1175" w:name="_Toc29398967"/>
      <w:bookmarkStart w:id="1176" w:name="_Toc36648977"/>
      <w:bookmarkStart w:id="1177" w:name="_Toc36654765"/>
    </w:p>
    <w:p w14:paraId="05533C88" w14:textId="77777777" w:rsidR="00517741" w:rsidRPr="00446746" w:rsidRDefault="00517741" w:rsidP="00517741">
      <w:pPr>
        <w:keepNext/>
        <w:keepLines/>
        <w:spacing w:after="0"/>
        <w:jc w:val="center"/>
        <w:rPr>
          <w:rFonts w:ascii="Arial" w:hAnsi="Arial"/>
          <w:b/>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517741" w:rsidRPr="00446746" w14:paraId="4ADDEE68" w14:textId="77777777" w:rsidTr="00161D62">
        <w:tc>
          <w:tcPr>
            <w:tcW w:w="959" w:type="dxa"/>
          </w:tcPr>
          <w:p w14:paraId="6545F184" w14:textId="77777777" w:rsidR="00517741" w:rsidRPr="00446746" w:rsidRDefault="00517741" w:rsidP="00161D62">
            <w:pPr>
              <w:keepNext/>
              <w:keepLines/>
              <w:spacing w:after="0"/>
              <w:rPr>
                <w:rFonts w:ascii="Arial" w:hAnsi="Arial"/>
                <w:b/>
                <w:sz w:val="18"/>
              </w:rPr>
            </w:pPr>
            <w:r w:rsidRPr="00446746">
              <w:rPr>
                <w:rFonts w:ascii="Arial" w:hAnsi="Arial"/>
                <w:b/>
                <w:sz w:val="18"/>
              </w:rPr>
              <w:t>Coding:</w:t>
            </w:r>
          </w:p>
        </w:tc>
        <w:tc>
          <w:tcPr>
            <w:tcW w:w="717" w:type="dxa"/>
          </w:tcPr>
          <w:p w14:paraId="474F3310" w14:textId="77777777" w:rsidR="00517741" w:rsidRPr="00446746" w:rsidRDefault="00517741" w:rsidP="00161D62">
            <w:pPr>
              <w:keepNext/>
              <w:keepLines/>
              <w:spacing w:after="0"/>
              <w:rPr>
                <w:rFonts w:ascii="Arial" w:hAnsi="Arial"/>
                <w:b/>
                <w:sz w:val="18"/>
              </w:rPr>
            </w:pPr>
            <w:r w:rsidRPr="00446746">
              <w:rPr>
                <w:rFonts w:ascii="Arial" w:hAnsi="Arial"/>
                <w:b/>
                <w:sz w:val="18"/>
              </w:rPr>
              <w:t>B1</w:t>
            </w:r>
          </w:p>
        </w:tc>
        <w:tc>
          <w:tcPr>
            <w:tcW w:w="717" w:type="dxa"/>
          </w:tcPr>
          <w:p w14:paraId="4466CC0C" w14:textId="77777777" w:rsidR="00517741" w:rsidRPr="00446746" w:rsidRDefault="00517741" w:rsidP="00161D62">
            <w:pPr>
              <w:keepNext/>
              <w:keepLines/>
              <w:spacing w:after="0"/>
              <w:rPr>
                <w:rFonts w:ascii="Arial" w:hAnsi="Arial"/>
                <w:b/>
                <w:sz w:val="18"/>
              </w:rPr>
            </w:pPr>
            <w:r w:rsidRPr="00446746">
              <w:rPr>
                <w:rFonts w:ascii="Arial" w:hAnsi="Arial"/>
                <w:b/>
                <w:sz w:val="18"/>
              </w:rPr>
              <w:t>B2</w:t>
            </w:r>
          </w:p>
        </w:tc>
        <w:tc>
          <w:tcPr>
            <w:tcW w:w="717" w:type="dxa"/>
          </w:tcPr>
          <w:p w14:paraId="36AEBD07" w14:textId="77777777" w:rsidR="00517741" w:rsidRPr="00446746" w:rsidRDefault="00517741" w:rsidP="00161D62">
            <w:pPr>
              <w:keepNext/>
              <w:keepLines/>
              <w:spacing w:after="0"/>
              <w:rPr>
                <w:rFonts w:ascii="Arial" w:hAnsi="Arial"/>
                <w:b/>
                <w:sz w:val="18"/>
              </w:rPr>
            </w:pPr>
            <w:r w:rsidRPr="00446746">
              <w:rPr>
                <w:rFonts w:ascii="Arial" w:hAnsi="Arial"/>
                <w:b/>
                <w:sz w:val="18"/>
              </w:rPr>
              <w:t>B3</w:t>
            </w:r>
          </w:p>
        </w:tc>
        <w:tc>
          <w:tcPr>
            <w:tcW w:w="717" w:type="dxa"/>
          </w:tcPr>
          <w:p w14:paraId="6896991F" w14:textId="77777777" w:rsidR="00517741" w:rsidRPr="00446746" w:rsidRDefault="00517741" w:rsidP="00161D62">
            <w:pPr>
              <w:keepNext/>
              <w:keepLines/>
              <w:spacing w:after="0"/>
              <w:rPr>
                <w:rFonts w:ascii="Arial" w:hAnsi="Arial"/>
                <w:b/>
                <w:sz w:val="18"/>
              </w:rPr>
            </w:pPr>
            <w:r w:rsidRPr="00446746">
              <w:rPr>
                <w:rFonts w:ascii="Arial" w:hAnsi="Arial"/>
                <w:b/>
                <w:sz w:val="18"/>
              </w:rPr>
              <w:t>B4</w:t>
            </w:r>
          </w:p>
        </w:tc>
        <w:tc>
          <w:tcPr>
            <w:tcW w:w="717" w:type="dxa"/>
          </w:tcPr>
          <w:p w14:paraId="747D2375" w14:textId="77777777" w:rsidR="00517741" w:rsidRPr="00446746" w:rsidRDefault="00517741" w:rsidP="00161D62">
            <w:pPr>
              <w:keepNext/>
              <w:keepLines/>
              <w:spacing w:after="0"/>
              <w:rPr>
                <w:rFonts w:ascii="Arial" w:hAnsi="Arial"/>
                <w:b/>
                <w:sz w:val="18"/>
              </w:rPr>
            </w:pPr>
            <w:r w:rsidRPr="00446746">
              <w:rPr>
                <w:rFonts w:ascii="Arial" w:hAnsi="Arial"/>
                <w:b/>
                <w:sz w:val="18"/>
              </w:rPr>
              <w:t>B5</w:t>
            </w:r>
          </w:p>
        </w:tc>
        <w:tc>
          <w:tcPr>
            <w:tcW w:w="717" w:type="dxa"/>
          </w:tcPr>
          <w:p w14:paraId="7FC6409A" w14:textId="77777777" w:rsidR="00517741" w:rsidRPr="00446746" w:rsidRDefault="00517741" w:rsidP="00161D62">
            <w:pPr>
              <w:keepNext/>
              <w:keepLines/>
              <w:spacing w:after="0"/>
              <w:rPr>
                <w:rFonts w:ascii="Arial" w:hAnsi="Arial"/>
                <w:b/>
                <w:sz w:val="18"/>
              </w:rPr>
            </w:pPr>
            <w:r w:rsidRPr="00446746">
              <w:rPr>
                <w:rFonts w:ascii="Arial" w:hAnsi="Arial"/>
                <w:b/>
                <w:sz w:val="18"/>
              </w:rPr>
              <w:t>B6</w:t>
            </w:r>
          </w:p>
        </w:tc>
        <w:tc>
          <w:tcPr>
            <w:tcW w:w="717" w:type="dxa"/>
          </w:tcPr>
          <w:p w14:paraId="73A952F2" w14:textId="77777777" w:rsidR="00517741" w:rsidRPr="00446746" w:rsidRDefault="00517741" w:rsidP="00161D62">
            <w:pPr>
              <w:keepNext/>
              <w:keepLines/>
              <w:spacing w:after="0"/>
              <w:rPr>
                <w:rFonts w:ascii="Arial" w:hAnsi="Arial"/>
                <w:b/>
                <w:sz w:val="18"/>
              </w:rPr>
            </w:pPr>
            <w:r w:rsidRPr="00446746">
              <w:rPr>
                <w:rFonts w:ascii="Arial" w:hAnsi="Arial"/>
                <w:b/>
                <w:sz w:val="18"/>
              </w:rPr>
              <w:t>B7</w:t>
            </w:r>
          </w:p>
        </w:tc>
        <w:tc>
          <w:tcPr>
            <w:tcW w:w="717" w:type="dxa"/>
          </w:tcPr>
          <w:p w14:paraId="41E0099F" w14:textId="77777777" w:rsidR="00517741" w:rsidRPr="00446746" w:rsidRDefault="00517741" w:rsidP="00161D62">
            <w:pPr>
              <w:keepNext/>
              <w:keepLines/>
              <w:spacing w:after="0"/>
              <w:rPr>
                <w:rFonts w:ascii="Arial" w:hAnsi="Arial"/>
                <w:b/>
                <w:sz w:val="18"/>
              </w:rPr>
            </w:pPr>
            <w:r w:rsidRPr="00446746">
              <w:rPr>
                <w:rFonts w:ascii="Arial" w:hAnsi="Arial"/>
                <w:b/>
                <w:sz w:val="18"/>
              </w:rPr>
              <w:t>B8</w:t>
            </w:r>
          </w:p>
        </w:tc>
      </w:tr>
      <w:tr w:rsidR="00517741" w:rsidRPr="00446746" w14:paraId="4D2881CE" w14:textId="77777777" w:rsidTr="00161D62">
        <w:tc>
          <w:tcPr>
            <w:tcW w:w="959" w:type="dxa"/>
            <w:tcBorders>
              <w:bottom w:val="single" w:sz="4" w:space="0" w:color="auto"/>
            </w:tcBorders>
          </w:tcPr>
          <w:p w14:paraId="3F0FD6DC" w14:textId="77777777" w:rsidR="00517741" w:rsidRPr="00446746" w:rsidRDefault="00517741" w:rsidP="00161D62">
            <w:pPr>
              <w:keepNext/>
              <w:keepLines/>
              <w:spacing w:after="0"/>
              <w:rPr>
                <w:rFonts w:ascii="Arial" w:hAnsi="Arial"/>
                <w:sz w:val="18"/>
              </w:rPr>
            </w:pPr>
            <w:r w:rsidRPr="00446746">
              <w:rPr>
                <w:rFonts w:ascii="Arial" w:hAnsi="Arial"/>
                <w:sz w:val="18"/>
              </w:rPr>
              <w:t>Hex</w:t>
            </w:r>
          </w:p>
        </w:tc>
        <w:tc>
          <w:tcPr>
            <w:tcW w:w="717" w:type="dxa"/>
          </w:tcPr>
          <w:p w14:paraId="5DB28FE9" w14:textId="77777777" w:rsidR="00517741" w:rsidRPr="00446746" w:rsidRDefault="00517741" w:rsidP="00161D62">
            <w:pPr>
              <w:keepNext/>
              <w:keepLines/>
              <w:spacing w:after="0"/>
              <w:rPr>
                <w:rFonts w:ascii="Arial" w:hAnsi="Arial"/>
                <w:sz w:val="18"/>
              </w:rPr>
            </w:pPr>
            <w:r w:rsidRPr="00446746">
              <w:rPr>
                <w:rFonts w:ascii="Arial" w:hAnsi="Arial"/>
                <w:sz w:val="18"/>
              </w:rPr>
              <w:t>A0</w:t>
            </w:r>
          </w:p>
        </w:tc>
        <w:tc>
          <w:tcPr>
            <w:tcW w:w="717" w:type="dxa"/>
          </w:tcPr>
          <w:p w14:paraId="2647BD41" w14:textId="77777777" w:rsidR="00517741" w:rsidRPr="00446746" w:rsidRDefault="00517741" w:rsidP="00161D62">
            <w:pPr>
              <w:keepNext/>
              <w:keepLines/>
              <w:spacing w:after="0"/>
              <w:rPr>
                <w:rFonts w:ascii="Arial" w:hAnsi="Arial"/>
                <w:sz w:val="18"/>
              </w:rPr>
            </w:pPr>
            <w:r w:rsidRPr="00446746">
              <w:rPr>
                <w:rFonts w:ascii="Arial" w:hAnsi="Arial"/>
                <w:sz w:val="18"/>
              </w:rPr>
              <w:t>06</w:t>
            </w:r>
          </w:p>
        </w:tc>
        <w:tc>
          <w:tcPr>
            <w:tcW w:w="717" w:type="dxa"/>
          </w:tcPr>
          <w:p w14:paraId="293437C3" w14:textId="77777777" w:rsidR="00517741" w:rsidRPr="00446746" w:rsidRDefault="00517741" w:rsidP="00161D62">
            <w:pPr>
              <w:keepNext/>
              <w:keepLines/>
              <w:spacing w:after="0"/>
              <w:rPr>
                <w:rFonts w:ascii="Arial" w:hAnsi="Arial"/>
                <w:sz w:val="18"/>
              </w:rPr>
            </w:pPr>
            <w:r w:rsidRPr="00446746">
              <w:rPr>
                <w:rFonts w:ascii="Arial" w:hAnsi="Arial"/>
                <w:sz w:val="18"/>
              </w:rPr>
              <w:t>00</w:t>
            </w:r>
          </w:p>
        </w:tc>
        <w:tc>
          <w:tcPr>
            <w:tcW w:w="717" w:type="dxa"/>
          </w:tcPr>
          <w:p w14:paraId="534C02D0" w14:textId="77777777" w:rsidR="00517741" w:rsidRPr="00446746" w:rsidRDefault="00517741" w:rsidP="00161D62">
            <w:pPr>
              <w:keepNext/>
              <w:keepLines/>
              <w:spacing w:after="0"/>
              <w:rPr>
                <w:rFonts w:ascii="Arial" w:hAnsi="Arial"/>
                <w:sz w:val="18"/>
              </w:rPr>
            </w:pPr>
            <w:r w:rsidRPr="00446746">
              <w:rPr>
                <w:rFonts w:ascii="Arial" w:hAnsi="Arial"/>
                <w:sz w:val="18"/>
              </w:rPr>
              <w:t>00</w:t>
            </w:r>
          </w:p>
        </w:tc>
        <w:tc>
          <w:tcPr>
            <w:tcW w:w="717" w:type="dxa"/>
          </w:tcPr>
          <w:p w14:paraId="2614D0A3" w14:textId="77777777" w:rsidR="00517741" w:rsidRPr="00446746" w:rsidRDefault="00517741" w:rsidP="00161D62">
            <w:pPr>
              <w:keepNext/>
              <w:keepLines/>
              <w:spacing w:after="0"/>
              <w:rPr>
                <w:rFonts w:ascii="Arial" w:hAnsi="Arial"/>
                <w:sz w:val="18"/>
              </w:rPr>
            </w:pPr>
            <w:r w:rsidRPr="00446746">
              <w:rPr>
                <w:rFonts w:ascii="Arial" w:hAnsi="Arial"/>
                <w:sz w:val="18"/>
              </w:rPr>
              <w:t>02</w:t>
            </w:r>
          </w:p>
        </w:tc>
        <w:tc>
          <w:tcPr>
            <w:tcW w:w="717" w:type="dxa"/>
          </w:tcPr>
          <w:p w14:paraId="0794C659" w14:textId="77777777" w:rsidR="00517741" w:rsidRPr="00446746" w:rsidRDefault="00517741" w:rsidP="00161D62">
            <w:pPr>
              <w:keepNext/>
              <w:keepLines/>
              <w:spacing w:after="0"/>
              <w:rPr>
                <w:rFonts w:ascii="Arial" w:hAnsi="Arial"/>
                <w:sz w:val="18"/>
              </w:rPr>
            </w:pPr>
            <w:r w:rsidRPr="00446746">
              <w:rPr>
                <w:rFonts w:ascii="Arial" w:hAnsi="Arial"/>
                <w:sz w:val="18"/>
              </w:rPr>
              <w:t>01</w:t>
            </w:r>
          </w:p>
        </w:tc>
        <w:tc>
          <w:tcPr>
            <w:tcW w:w="717" w:type="dxa"/>
          </w:tcPr>
          <w:p w14:paraId="718A0298" w14:textId="77777777" w:rsidR="00517741" w:rsidRPr="00446746" w:rsidRDefault="00517741" w:rsidP="00161D62">
            <w:pPr>
              <w:keepNext/>
              <w:keepLines/>
              <w:spacing w:after="0"/>
              <w:rPr>
                <w:rFonts w:ascii="Arial" w:hAnsi="Arial"/>
                <w:sz w:val="18"/>
              </w:rPr>
            </w:pPr>
            <w:r w:rsidRPr="00446746">
              <w:rPr>
                <w:rFonts w:ascii="Arial" w:hAnsi="Arial"/>
                <w:sz w:val="18"/>
              </w:rPr>
              <w:t>01</w:t>
            </w:r>
          </w:p>
        </w:tc>
        <w:tc>
          <w:tcPr>
            <w:tcW w:w="717" w:type="dxa"/>
          </w:tcPr>
          <w:p w14:paraId="56927F3F" w14:textId="77777777" w:rsidR="00517741" w:rsidRPr="00446746" w:rsidRDefault="00517741" w:rsidP="00161D62">
            <w:pPr>
              <w:keepNext/>
              <w:keepLines/>
              <w:spacing w:after="0"/>
              <w:rPr>
                <w:rFonts w:ascii="Arial" w:hAnsi="Arial"/>
                <w:sz w:val="18"/>
              </w:rPr>
            </w:pPr>
            <w:r w:rsidRPr="00446746">
              <w:rPr>
                <w:rFonts w:ascii="Arial" w:hAnsi="Arial"/>
                <w:sz w:val="18"/>
              </w:rPr>
              <w:t>02</w:t>
            </w:r>
          </w:p>
        </w:tc>
      </w:tr>
      <w:tr w:rsidR="00517741" w:rsidRPr="00446746" w14:paraId="089107C6" w14:textId="77777777" w:rsidTr="00161D62">
        <w:tc>
          <w:tcPr>
            <w:tcW w:w="959" w:type="dxa"/>
            <w:vMerge w:val="restart"/>
            <w:tcBorders>
              <w:top w:val="single" w:sz="4" w:space="0" w:color="auto"/>
              <w:left w:val="nil"/>
              <w:bottom w:val="nil"/>
              <w:right w:val="single" w:sz="4" w:space="0" w:color="auto"/>
            </w:tcBorders>
          </w:tcPr>
          <w:p w14:paraId="2608A796" w14:textId="77777777" w:rsidR="00517741" w:rsidRPr="00446746" w:rsidRDefault="00517741" w:rsidP="00161D62">
            <w:pPr>
              <w:keepNext/>
              <w:keepLines/>
              <w:spacing w:after="0"/>
              <w:rPr>
                <w:rFonts w:ascii="Arial" w:hAnsi="Arial"/>
                <w:b/>
                <w:sz w:val="18"/>
              </w:rPr>
            </w:pPr>
          </w:p>
        </w:tc>
        <w:tc>
          <w:tcPr>
            <w:tcW w:w="717" w:type="dxa"/>
            <w:tcBorders>
              <w:left w:val="single" w:sz="4" w:space="0" w:color="auto"/>
            </w:tcBorders>
          </w:tcPr>
          <w:p w14:paraId="3511E09D" w14:textId="77777777" w:rsidR="00517741" w:rsidRPr="00446746" w:rsidRDefault="00517741" w:rsidP="00161D62">
            <w:pPr>
              <w:keepNext/>
              <w:keepLines/>
              <w:spacing w:after="0"/>
              <w:rPr>
                <w:rFonts w:ascii="Arial" w:hAnsi="Arial"/>
                <w:b/>
                <w:sz w:val="18"/>
              </w:rPr>
            </w:pPr>
            <w:r w:rsidRPr="00446746">
              <w:rPr>
                <w:rFonts w:ascii="Arial" w:hAnsi="Arial"/>
                <w:b/>
                <w:sz w:val="18"/>
              </w:rPr>
              <w:t>B9</w:t>
            </w:r>
          </w:p>
        </w:tc>
        <w:tc>
          <w:tcPr>
            <w:tcW w:w="717" w:type="dxa"/>
          </w:tcPr>
          <w:p w14:paraId="09E2A694" w14:textId="77777777" w:rsidR="00517741" w:rsidRPr="00446746" w:rsidRDefault="00517741" w:rsidP="00161D62">
            <w:pPr>
              <w:keepNext/>
              <w:keepLines/>
              <w:spacing w:after="0"/>
              <w:rPr>
                <w:rFonts w:ascii="Arial" w:hAnsi="Arial"/>
                <w:b/>
                <w:sz w:val="18"/>
              </w:rPr>
            </w:pPr>
            <w:r w:rsidRPr="00446746">
              <w:rPr>
                <w:rFonts w:ascii="Arial" w:hAnsi="Arial"/>
                <w:b/>
                <w:sz w:val="18"/>
              </w:rPr>
              <w:t>B10</w:t>
            </w:r>
          </w:p>
        </w:tc>
        <w:tc>
          <w:tcPr>
            <w:tcW w:w="717" w:type="dxa"/>
          </w:tcPr>
          <w:p w14:paraId="571D3070" w14:textId="77777777" w:rsidR="00517741" w:rsidRPr="00446746" w:rsidRDefault="00517741" w:rsidP="00161D62">
            <w:pPr>
              <w:keepNext/>
              <w:keepLines/>
              <w:spacing w:after="0"/>
              <w:rPr>
                <w:rFonts w:ascii="Arial" w:hAnsi="Arial"/>
                <w:b/>
                <w:sz w:val="18"/>
              </w:rPr>
            </w:pPr>
            <w:r w:rsidRPr="00446746">
              <w:rPr>
                <w:rFonts w:ascii="Arial" w:hAnsi="Arial"/>
                <w:b/>
                <w:sz w:val="18"/>
              </w:rPr>
              <w:t>B11</w:t>
            </w:r>
          </w:p>
        </w:tc>
        <w:tc>
          <w:tcPr>
            <w:tcW w:w="717" w:type="dxa"/>
          </w:tcPr>
          <w:p w14:paraId="15D82D21" w14:textId="77777777" w:rsidR="00517741" w:rsidRPr="00446746" w:rsidRDefault="00517741" w:rsidP="00161D62">
            <w:pPr>
              <w:keepNext/>
              <w:keepLines/>
              <w:spacing w:after="0"/>
              <w:rPr>
                <w:rFonts w:ascii="Arial" w:hAnsi="Arial"/>
                <w:b/>
                <w:sz w:val="18"/>
              </w:rPr>
            </w:pPr>
            <w:r w:rsidRPr="00446746">
              <w:rPr>
                <w:rFonts w:ascii="Arial" w:hAnsi="Arial"/>
                <w:b/>
                <w:sz w:val="18"/>
              </w:rPr>
              <w:t>B12</w:t>
            </w:r>
          </w:p>
        </w:tc>
        <w:tc>
          <w:tcPr>
            <w:tcW w:w="717" w:type="dxa"/>
          </w:tcPr>
          <w:p w14:paraId="214808CE" w14:textId="77777777" w:rsidR="00517741" w:rsidRPr="00446746" w:rsidRDefault="00517741" w:rsidP="00161D62">
            <w:pPr>
              <w:keepNext/>
              <w:keepLines/>
              <w:spacing w:after="0"/>
              <w:rPr>
                <w:rFonts w:ascii="Arial" w:hAnsi="Arial"/>
                <w:b/>
                <w:sz w:val="18"/>
              </w:rPr>
            </w:pPr>
            <w:r w:rsidRPr="00446746">
              <w:rPr>
                <w:rFonts w:ascii="Arial" w:hAnsi="Arial"/>
                <w:b/>
                <w:sz w:val="18"/>
              </w:rPr>
              <w:t>B13</w:t>
            </w:r>
          </w:p>
        </w:tc>
        <w:tc>
          <w:tcPr>
            <w:tcW w:w="717" w:type="dxa"/>
          </w:tcPr>
          <w:p w14:paraId="63869B0E" w14:textId="77777777" w:rsidR="00517741" w:rsidRPr="00446746" w:rsidRDefault="00517741" w:rsidP="00161D62">
            <w:pPr>
              <w:keepNext/>
              <w:keepLines/>
              <w:spacing w:after="0"/>
              <w:rPr>
                <w:rFonts w:ascii="Arial" w:hAnsi="Arial"/>
                <w:b/>
                <w:sz w:val="18"/>
              </w:rPr>
            </w:pPr>
            <w:r w:rsidRPr="00446746">
              <w:rPr>
                <w:rFonts w:ascii="Arial" w:hAnsi="Arial"/>
                <w:b/>
                <w:sz w:val="18"/>
              </w:rPr>
              <w:t>B14</w:t>
            </w:r>
          </w:p>
        </w:tc>
        <w:tc>
          <w:tcPr>
            <w:tcW w:w="717" w:type="dxa"/>
          </w:tcPr>
          <w:p w14:paraId="3DF74838" w14:textId="77777777" w:rsidR="00517741" w:rsidRPr="00446746" w:rsidRDefault="00517741" w:rsidP="00161D62">
            <w:pPr>
              <w:keepNext/>
              <w:keepLines/>
              <w:spacing w:after="0"/>
              <w:rPr>
                <w:rFonts w:ascii="Arial" w:hAnsi="Arial"/>
                <w:b/>
                <w:sz w:val="18"/>
              </w:rPr>
            </w:pPr>
            <w:r w:rsidRPr="00446746">
              <w:rPr>
                <w:rFonts w:ascii="Arial" w:hAnsi="Arial"/>
                <w:b/>
                <w:sz w:val="18"/>
              </w:rPr>
              <w:t>B15</w:t>
            </w:r>
          </w:p>
        </w:tc>
        <w:tc>
          <w:tcPr>
            <w:tcW w:w="717" w:type="dxa"/>
          </w:tcPr>
          <w:p w14:paraId="529A67E8" w14:textId="77777777" w:rsidR="00517741" w:rsidRPr="00446746" w:rsidRDefault="00517741" w:rsidP="00161D62">
            <w:pPr>
              <w:keepNext/>
              <w:keepLines/>
              <w:spacing w:after="0"/>
              <w:rPr>
                <w:rFonts w:ascii="Arial" w:hAnsi="Arial"/>
                <w:b/>
                <w:sz w:val="18"/>
              </w:rPr>
            </w:pPr>
            <w:r w:rsidRPr="00446746">
              <w:rPr>
                <w:rFonts w:ascii="Arial" w:hAnsi="Arial"/>
                <w:b/>
                <w:sz w:val="18"/>
              </w:rPr>
              <w:t>B16</w:t>
            </w:r>
          </w:p>
        </w:tc>
      </w:tr>
      <w:tr w:rsidR="00517741" w:rsidRPr="00446746" w14:paraId="5D943370" w14:textId="77777777" w:rsidTr="00161D62">
        <w:tc>
          <w:tcPr>
            <w:tcW w:w="959" w:type="dxa"/>
            <w:vMerge/>
            <w:tcBorders>
              <w:top w:val="nil"/>
              <w:left w:val="nil"/>
              <w:bottom w:val="nil"/>
              <w:right w:val="single" w:sz="4" w:space="0" w:color="auto"/>
            </w:tcBorders>
          </w:tcPr>
          <w:p w14:paraId="3EE3FE43" w14:textId="77777777" w:rsidR="00517741" w:rsidRPr="00446746"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4B9E272E" w14:textId="77777777" w:rsidR="00517741" w:rsidRPr="00446746" w:rsidRDefault="00517741" w:rsidP="00161D62">
            <w:pPr>
              <w:keepNext/>
              <w:keepLines/>
              <w:spacing w:after="0"/>
              <w:rPr>
                <w:rFonts w:ascii="Arial" w:hAnsi="Arial"/>
                <w:sz w:val="18"/>
              </w:rPr>
            </w:pPr>
            <w:r w:rsidRPr="00446746">
              <w:rPr>
                <w:rFonts w:ascii="Arial" w:hAnsi="Arial"/>
                <w:sz w:val="18"/>
              </w:rPr>
              <w:t>A1</w:t>
            </w:r>
          </w:p>
        </w:tc>
        <w:tc>
          <w:tcPr>
            <w:tcW w:w="717" w:type="dxa"/>
            <w:tcBorders>
              <w:top w:val="single" w:sz="4" w:space="0" w:color="auto"/>
              <w:left w:val="single" w:sz="4" w:space="0" w:color="auto"/>
              <w:bottom w:val="single" w:sz="4" w:space="0" w:color="auto"/>
              <w:right w:val="single" w:sz="4" w:space="0" w:color="auto"/>
            </w:tcBorders>
          </w:tcPr>
          <w:p w14:paraId="0D51FD8F" w14:textId="2F7B5F94" w:rsidR="00517741" w:rsidRPr="00446746" w:rsidRDefault="00517741" w:rsidP="00161D62">
            <w:pPr>
              <w:keepNext/>
              <w:keepLines/>
              <w:spacing w:after="0"/>
              <w:rPr>
                <w:rFonts w:ascii="Arial" w:hAnsi="Arial"/>
                <w:sz w:val="18"/>
              </w:rPr>
            </w:pPr>
            <w:r>
              <w:rPr>
                <w:rFonts w:ascii="Arial" w:hAnsi="Arial"/>
                <w:sz w:val="18"/>
              </w:rPr>
              <w:t>6</w:t>
            </w:r>
            <w:r w:rsidRPr="00446746">
              <w:rPr>
                <w:rFonts w:ascii="Arial" w:hAnsi="Arial" w:hint="eastAsia"/>
                <w:sz w:val="18"/>
                <w:lang w:eastAsia="zh-CN"/>
              </w:rPr>
              <w:t>B</w:t>
            </w:r>
          </w:p>
        </w:tc>
        <w:tc>
          <w:tcPr>
            <w:tcW w:w="717" w:type="dxa"/>
            <w:tcBorders>
              <w:top w:val="single" w:sz="4" w:space="0" w:color="auto"/>
              <w:left w:val="single" w:sz="4" w:space="0" w:color="auto"/>
              <w:bottom w:val="single" w:sz="4" w:space="0" w:color="auto"/>
              <w:right w:val="single" w:sz="4" w:space="0" w:color="auto"/>
            </w:tcBorders>
          </w:tcPr>
          <w:p w14:paraId="1D79155E" w14:textId="77777777" w:rsidR="00517741" w:rsidRPr="00446746" w:rsidRDefault="00517741" w:rsidP="00161D62">
            <w:pPr>
              <w:keepNext/>
              <w:keepLines/>
              <w:spacing w:after="0"/>
              <w:rPr>
                <w:rFonts w:ascii="Arial" w:hAnsi="Arial"/>
                <w:sz w:val="18"/>
              </w:rPr>
            </w:pPr>
            <w:r w:rsidRPr="00446746">
              <w:rPr>
                <w:rFonts w:ascii="Arial" w:hAnsi="Arial"/>
                <w:sz w:val="18"/>
              </w:rPr>
              <w:t>80</w:t>
            </w:r>
          </w:p>
        </w:tc>
        <w:tc>
          <w:tcPr>
            <w:tcW w:w="717" w:type="dxa"/>
            <w:tcBorders>
              <w:top w:val="single" w:sz="4" w:space="0" w:color="auto"/>
              <w:left w:val="single" w:sz="4" w:space="0" w:color="auto"/>
              <w:bottom w:val="single" w:sz="4" w:space="0" w:color="auto"/>
              <w:right w:val="single" w:sz="4" w:space="0" w:color="auto"/>
            </w:tcBorders>
          </w:tcPr>
          <w:p w14:paraId="49357663" w14:textId="77777777" w:rsidR="00517741" w:rsidRPr="00446746" w:rsidRDefault="00517741" w:rsidP="00161D62">
            <w:pPr>
              <w:keepNext/>
              <w:keepLines/>
              <w:spacing w:after="0"/>
              <w:rPr>
                <w:rFonts w:ascii="Arial" w:hAnsi="Arial"/>
                <w:sz w:val="18"/>
              </w:rPr>
            </w:pPr>
            <w:r w:rsidRPr="00446746">
              <w:rPr>
                <w:rFonts w:ascii="Arial" w:hAnsi="Arial"/>
                <w:sz w:val="18"/>
              </w:rPr>
              <w:t>01</w:t>
            </w:r>
          </w:p>
        </w:tc>
        <w:tc>
          <w:tcPr>
            <w:tcW w:w="717" w:type="dxa"/>
            <w:tcBorders>
              <w:top w:val="single" w:sz="4" w:space="0" w:color="auto"/>
              <w:left w:val="single" w:sz="4" w:space="0" w:color="auto"/>
              <w:bottom w:val="single" w:sz="4" w:space="0" w:color="auto"/>
              <w:right w:val="single" w:sz="4" w:space="0" w:color="auto"/>
            </w:tcBorders>
          </w:tcPr>
          <w:p w14:paraId="230B997F" w14:textId="77777777" w:rsidR="00517741" w:rsidRPr="00446746" w:rsidRDefault="00517741" w:rsidP="00161D62">
            <w:pPr>
              <w:keepNext/>
              <w:keepLines/>
              <w:spacing w:after="0"/>
              <w:rPr>
                <w:rFonts w:ascii="Arial" w:hAnsi="Arial"/>
                <w:sz w:val="18"/>
              </w:rPr>
            </w:pPr>
            <w:r w:rsidRPr="00446746">
              <w:rPr>
                <w:rFonts w:ascii="Arial" w:hAnsi="Arial"/>
                <w:sz w:val="18"/>
              </w:rPr>
              <w:t>1B</w:t>
            </w:r>
          </w:p>
        </w:tc>
        <w:tc>
          <w:tcPr>
            <w:tcW w:w="717" w:type="dxa"/>
            <w:tcBorders>
              <w:top w:val="single" w:sz="4" w:space="0" w:color="auto"/>
              <w:left w:val="single" w:sz="4" w:space="0" w:color="auto"/>
              <w:bottom w:val="single" w:sz="4" w:space="0" w:color="auto"/>
              <w:right w:val="single" w:sz="4" w:space="0" w:color="auto"/>
            </w:tcBorders>
          </w:tcPr>
          <w:p w14:paraId="0F0C5556" w14:textId="77777777" w:rsidR="00517741" w:rsidRPr="00446746" w:rsidRDefault="00517741" w:rsidP="00161D62">
            <w:pPr>
              <w:keepNext/>
              <w:keepLines/>
              <w:spacing w:after="0"/>
              <w:rPr>
                <w:rFonts w:ascii="Arial" w:hAnsi="Arial"/>
                <w:sz w:val="18"/>
              </w:rPr>
            </w:pPr>
            <w:r w:rsidRPr="00446746">
              <w:rPr>
                <w:rFonts w:ascii="Arial" w:hAnsi="Arial"/>
                <w:sz w:val="18"/>
              </w:rPr>
              <w:t>81</w:t>
            </w:r>
          </w:p>
        </w:tc>
        <w:tc>
          <w:tcPr>
            <w:tcW w:w="717" w:type="dxa"/>
            <w:tcBorders>
              <w:top w:val="single" w:sz="4" w:space="0" w:color="auto"/>
              <w:left w:val="single" w:sz="4" w:space="0" w:color="auto"/>
              <w:bottom w:val="single" w:sz="4" w:space="0" w:color="auto"/>
              <w:right w:val="single" w:sz="4" w:space="0" w:color="auto"/>
            </w:tcBorders>
          </w:tcPr>
          <w:p w14:paraId="6732808F" w14:textId="2B0E7028" w:rsidR="00517741" w:rsidRPr="00446746" w:rsidRDefault="00517741" w:rsidP="00161D62">
            <w:pPr>
              <w:keepNext/>
              <w:keepLines/>
              <w:spacing w:after="0"/>
              <w:rPr>
                <w:rFonts w:ascii="Arial" w:hAnsi="Arial"/>
                <w:sz w:val="18"/>
              </w:rPr>
            </w:pPr>
            <w:r>
              <w:rPr>
                <w:rFonts w:ascii="Arial" w:hAnsi="Arial"/>
                <w:sz w:val="18"/>
              </w:rPr>
              <w:t>4</w:t>
            </w:r>
            <w:r w:rsidRPr="00446746">
              <w:rPr>
                <w:rFonts w:ascii="Arial" w:hAnsi="Arial"/>
                <w:sz w:val="18"/>
              </w:rPr>
              <w:t>1</w:t>
            </w:r>
          </w:p>
        </w:tc>
        <w:tc>
          <w:tcPr>
            <w:tcW w:w="717" w:type="dxa"/>
            <w:tcBorders>
              <w:top w:val="single" w:sz="4" w:space="0" w:color="auto"/>
              <w:left w:val="single" w:sz="4" w:space="0" w:color="auto"/>
              <w:bottom w:val="single" w:sz="4" w:space="0" w:color="auto"/>
              <w:right w:val="single" w:sz="4" w:space="0" w:color="auto"/>
            </w:tcBorders>
          </w:tcPr>
          <w:p w14:paraId="177AD042" w14:textId="63F17BA1" w:rsidR="00517741" w:rsidRPr="00446746" w:rsidRDefault="00517741" w:rsidP="00161D62">
            <w:pPr>
              <w:keepNext/>
              <w:keepLines/>
              <w:spacing w:after="0"/>
              <w:rPr>
                <w:rFonts w:ascii="Arial" w:hAnsi="Arial"/>
                <w:sz w:val="18"/>
              </w:rPr>
            </w:pPr>
            <w:r>
              <w:rPr>
                <w:rFonts w:ascii="Arial" w:hAnsi="Arial"/>
                <w:sz w:val="18"/>
              </w:rPr>
              <w:t>04</w:t>
            </w:r>
          </w:p>
        </w:tc>
      </w:tr>
      <w:tr w:rsidR="00517741" w:rsidRPr="00446746" w14:paraId="0138794F" w14:textId="77777777" w:rsidTr="00161D62">
        <w:tc>
          <w:tcPr>
            <w:tcW w:w="959" w:type="dxa"/>
            <w:vMerge/>
            <w:tcBorders>
              <w:top w:val="nil"/>
              <w:left w:val="nil"/>
              <w:bottom w:val="nil"/>
              <w:right w:val="single" w:sz="4" w:space="0" w:color="auto"/>
            </w:tcBorders>
          </w:tcPr>
          <w:p w14:paraId="19864A1F" w14:textId="77777777" w:rsidR="00517741" w:rsidRPr="00446746"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4FD65975" w14:textId="77777777" w:rsidR="00517741" w:rsidRPr="00446746" w:rsidRDefault="00517741" w:rsidP="00161D62">
            <w:pPr>
              <w:keepNext/>
              <w:keepLines/>
              <w:spacing w:after="0"/>
              <w:rPr>
                <w:rFonts w:ascii="Arial" w:hAnsi="Arial"/>
                <w:b/>
                <w:sz w:val="18"/>
              </w:rPr>
            </w:pPr>
            <w:r w:rsidRPr="00446746">
              <w:rPr>
                <w:rFonts w:ascii="Arial" w:hAnsi="Arial"/>
                <w:b/>
                <w:sz w:val="18"/>
              </w:rPr>
              <w:t>B17</w:t>
            </w:r>
          </w:p>
        </w:tc>
        <w:tc>
          <w:tcPr>
            <w:tcW w:w="717" w:type="dxa"/>
            <w:tcBorders>
              <w:top w:val="single" w:sz="4" w:space="0" w:color="auto"/>
              <w:left w:val="single" w:sz="4" w:space="0" w:color="auto"/>
              <w:bottom w:val="single" w:sz="4" w:space="0" w:color="auto"/>
              <w:right w:val="single" w:sz="4" w:space="0" w:color="auto"/>
            </w:tcBorders>
          </w:tcPr>
          <w:p w14:paraId="6D32C14E" w14:textId="77777777" w:rsidR="00517741" w:rsidRPr="00446746" w:rsidRDefault="00517741" w:rsidP="00161D62">
            <w:pPr>
              <w:keepNext/>
              <w:keepLines/>
              <w:spacing w:after="0"/>
              <w:rPr>
                <w:rFonts w:ascii="Arial" w:hAnsi="Arial"/>
                <w:b/>
                <w:sz w:val="18"/>
              </w:rPr>
            </w:pPr>
            <w:r w:rsidRPr="00446746">
              <w:rPr>
                <w:rFonts w:ascii="Arial" w:hAnsi="Arial"/>
                <w:b/>
                <w:sz w:val="18"/>
              </w:rPr>
              <w:t>B18</w:t>
            </w:r>
          </w:p>
        </w:tc>
        <w:tc>
          <w:tcPr>
            <w:tcW w:w="717" w:type="dxa"/>
            <w:tcBorders>
              <w:top w:val="single" w:sz="4" w:space="0" w:color="auto"/>
              <w:left w:val="single" w:sz="4" w:space="0" w:color="auto"/>
              <w:bottom w:val="single" w:sz="4" w:space="0" w:color="auto"/>
              <w:right w:val="single" w:sz="4" w:space="0" w:color="auto"/>
            </w:tcBorders>
          </w:tcPr>
          <w:p w14:paraId="4F2ECB71" w14:textId="77777777" w:rsidR="00517741" w:rsidRPr="00446746" w:rsidRDefault="00517741" w:rsidP="00161D62">
            <w:pPr>
              <w:keepNext/>
              <w:keepLines/>
              <w:spacing w:after="0"/>
              <w:rPr>
                <w:rFonts w:ascii="Arial" w:hAnsi="Arial"/>
                <w:b/>
                <w:sz w:val="18"/>
              </w:rPr>
            </w:pPr>
            <w:r w:rsidRPr="00446746">
              <w:rPr>
                <w:rFonts w:ascii="Arial" w:hAnsi="Arial"/>
                <w:b/>
                <w:sz w:val="18"/>
              </w:rPr>
              <w:t>B19</w:t>
            </w:r>
          </w:p>
        </w:tc>
        <w:tc>
          <w:tcPr>
            <w:tcW w:w="717" w:type="dxa"/>
            <w:tcBorders>
              <w:top w:val="single" w:sz="4" w:space="0" w:color="auto"/>
              <w:left w:val="single" w:sz="4" w:space="0" w:color="auto"/>
              <w:bottom w:val="single" w:sz="4" w:space="0" w:color="auto"/>
              <w:right w:val="single" w:sz="4" w:space="0" w:color="auto"/>
            </w:tcBorders>
          </w:tcPr>
          <w:p w14:paraId="513F7C80" w14:textId="77777777" w:rsidR="00517741" w:rsidRPr="00446746" w:rsidRDefault="00517741" w:rsidP="00161D62">
            <w:pPr>
              <w:keepNext/>
              <w:keepLines/>
              <w:spacing w:after="0"/>
              <w:rPr>
                <w:rFonts w:ascii="Arial" w:hAnsi="Arial"/>
                <w:b/>
                <w:sz w:val="18"/>
              </w:rPr>
            </w:pPr>
            <w:r w:rsidRPr="00446746">
              <w:rPr>
                <w:rFonts w:ascii="Arial" w:hAnsi="Arial"/>
                <w:b/>
                <w:sz w:val="18"/>
              </w:rPr>
              <w:t>B20</w:t>
            </w:r>
          </w:p>
        </w:tc>
        <w:tc>
          <w:tcPr>
            <w:tcW w:w="717" w:type="dxa"/>
            <w:tcBorders>
              <w:top w:val="single" w:sz="4" w:space="0" w:color="auto"/>
              <w:left w:val="single" w:sz="4" w:space="0" w:color="auto"/>
              <w:bottom w:val="single" w:sz="4" w:space="0" w:color="auto"/>
              <w:right w:val="single" w:sz="4" w:space="0" w:color="auto"/>
            </w:tcBorders>
          </w:tcPr>
          <w:p w14:paraId="0B981B29" w14:textId="77777777" w:rsidR="00517741" w:rsidRPr="00446746" w:rsidRDefault="00517741" w:rsidP="00161D62">
            <w:pPr>
              <w:keepNext/>
              <w:keepLines/>
              <w:spacing w:after="0"/>
              <w:rPr>
                <w:rFonts w:ascii="Arial" w:hAnsi="Arial"/>
                <w:b/>
                <w:sz w:val="18"/>
              </w:rPr>
            </w:pPr>
            <w:r w:rsidRPr="00446746">
              <w:rPr>
                <w:rFonts w:ascii="Arial" w:hAnsi="Arial"/>
                <w:b/>
                <w:sz w:val="18"/>
              </w:rPr>
              <w:t>B21</w:t>
            </w:r>
          </w:p>
        </w:tc>
        <w:tc>
          <w:tcPr>
            <w:tcW w:w="717" w:type="dxa"/>
            <w:tcBorders>
              <w:top w:val="single" w:sz="4" w:space="0" w:color="auto"/>
              <w:left w:val="single" w:sz="4" w:space="0" w:color="auto"/>
              <w:bottom w:val="single" w:sz="4" w:space="0" w:color="auto"/>
              <w:right w:val="single" w:sz="4" w:space="0" w:color="auto"/>
            </w:tcBorders>
          </w:tcPr>
          <w:p w14:paraId="6556B382" w14:textId="77777777" w:rsidR="00517741" w:rsidRPr="00446746" w:rsidRDefault="00517741" w:rsidP="00161D62">
            <w:pPr>
              <w:keepNext/>
              <w:keepLines/>
              <w:spacing w:after="0"/>
              <w:rPr>
                <w:rFonts w:ascii="Arial" w:hAnsi="Arial"/>
                <w:b/>
                <w:sz w:val="18"/>
              </w:rPr>
            </w:pPr>
            <w:r w:rsidRPr="00446746">
              <w:rPr>
                <w:rFonts w:ascii="Arial" w:hAnsi="Arial"/>
                <w:b/>
                <w:sz w:val="18"/>
              </w:rPr>
              <w:t>B22</w:t>
            </w:r>
          </w:p>
        </w:tc>
        <w:tc>
          <w:tcPr>
            <w:tcW w:w="717" w:type="dxa"/>
            <w:tcBorders>
              <w:top w:val="single" w:sz="4" w:space="0" w:color="auto"/>
              <w:left w:val="single" w:sz="4" w:space="0" w:color="auto"/>
              <w:bottom w:val="single" w:sz="4" w:space="0" w:color="auto"/>
              <w:right w:val="single" w:sz="4" w:space="0" w:color="auto"/>
            </w:tcBorders>
          </w:tcPr>
          <w:p w14:paraId="4A31643C" w14:textId="77777777" w:rsidR="00517741" w:rsidRPr="00446746" w:rsidRDefault="00517741" w:rsidP="00161D62">
            <w:pPr>
              <w:keepNext/>
              <w:keepLines/>
              <w:spacing w:after="0"/>
              <w:rPr>
                <w:rFonts w:ascii="Arial" w:hAnsi="Arial"/>
                <w:b/>
                <w:sz w:val="18"/>
              </w:rPr>
            </w:pPr>
            <w:r w:rsidRPr="00446746">
              <w:rPr>
                <w:rFonts w:ascii="Arial" w:hAnsi="Arial"/>
                <w:b/>
                <w:sz w:val="18"/>
              </w:rPr>
              <w:t>B23</w:t>
            </w:r>
          </w:p>
        </w:tc>
        <w:tc>
          <w:tcPr>
            <w:tcW w:w="717" w:type="dxa"/>
            <w:tcBorders>
              <w:top w:val="single" w:sz="4" w:space="0" w:color="auto"/>
              <w:left w:val="single" w:sz="4" w:space="0" w:color="auto"/>
              <w:bottom w:val="single" w:sz="4" w:space="0" w:color="auto"/>
              <w:right w:val="single" w:sz="4" w:space="0" w:color="auto"/>
            </w:tcBorders>
          </w:tcPr>
          <w:p w14:paraId="63DF1BC0" w14:textId="77777777" w:rsidR="00517741" w:rsidRPr="00446746" w:rsidDel="00A40006" w:rsidRDefault="00517741" w:rsidP="00161D62">
            <w:pPr>
              <w:keepNext/>
              <w:keepLines/>
              <w:spacing w:after="0"/>
              <w:rPr>
                <w:rFonts w:ascii="Arial" w:hAnsi="Arial"/>
                <w:b/>
                <w:sz w:val="18"/>
              </w:rPr>
            </w:pPr>
            <w:r w:rsidRPr="00446746">
              <w:rPr>
                <w:rFonts w:ascii="Arial" w:hAnsi="Arial"/>
                <w:b/>
                <w:sz w:val="18"/>
              </w:rPr>
              <w:t>B24</w:t>
            </w:r>
          </w:p>
        </w:tc>
      </w:tr>
      <w:tr w:rsidR="00517741" w:rsidRPr="00446746" w14:paraId="1586B9CF" w14:textId="77777777" w:rsidTr="00161D62">
        <w:tc>
          <w:tcPr>
            <w:tcW w:w="959" w:type="dxa"/>
            <w:vMerge/>
            <w:tcBorders>
              <w:top w:val="nil"/>
              <w:left w:val="nil"/>
              <w:bottom w:val="nil"/>
              <w:right w:val="single" w:sz="4" w:space="0" w:color="auto"/>
            </w:tcBorders>
          </w:tcPr>
          <w:p w14:paraId="6E927608" w14:textId="77777777" w:rsidR="00517741" w:rsidRPr="00446746"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03C702CD" w14:textId="77777777" w:rsidR="00517741" w:rsidRPr="00446746" w:rsidRDefault="00517741" w:rsidP="00161D62">
            <w:pPr>
              <w:keepNext/>
              <w:keepLines/>
              <w:spacing w:after="0"/>
              <w:rPr>
                <w:rFonts w:ascii="Arial" w:hAnsi="Arial"/>
                <w:sz w:val="18"/>
              </w:rPr>
            </w:pPr>
            <w:r w:rsidRPr="00446746">
              <w:rPr>
                <w:rFonts w:ascii="Arial" w:hAnsi="Arial"/>
                <w:sz w:val="18"/>
              </w:rPr>
              <w:t>72</w:t>
            </w:r>
          </w:p>
        </w:tc>
        <w:tc>
          <w:tcPr>
            <w:tcW w:w="717" w:type="dxa"/>
            <w:tcBorders>
              <w:top w:val="single" w:sz="4" w:space="0" w:color="auto"/>
              <w:left w:val="single" w:sz="4" w:space="0" w:color="auto"/>
              <w:bottom w:val="single" w:sz="4" w:space="0" w:color="auto"/>
              <w:right w:val="single" w:sz="4" w:space="0" w:color="auto"/>
            </w:tcBorders>
          </w:tcPr>
          <w:p w14:paraId="04C33516" w14:textId="77777777" w:rsidR="00517741" w:rsidRPr="00446746" w:rsidRDefault="00517741" w:rsidP="00161D62">
            <w:pPr>
              <w:keepNext/>
              <w:keepLines/>
              <w:spacing w:after="0"/>
              <w:rPr>
                <w:rFonts w:ascii="Arial" w:hAnsi="Arial"/>
                <w:sz w:val="18"/>
              </w:rPr>
            </w:pPr>
            <w:r w:rsidRPr="00446746">
              <w:rPr>
                <w:rFonts w:ascii="Arial" w:hAnsi="Arial"/>
                <w:sz w:val="18"/>
              </w:rPr>
              <w:t>DA</w:t>
            </w:r>
          </w:p>
        </w:tc>
        <w:tc>
          <w:tcPr>
            <w:tcW w:w="717" w:type="dxa"/>
            <w:tcBorders>
              <w:top w:val="single" w:sz="4" w:space="0" w:color="auto"/>
              <w:left w:val="single" w:sz="4" w:space="0" w:color="auto"/>
              <w:bottom w:val="single" w:sz="4" w:space="0" w:color="auto"/>
              <w:right w:val="single" w:sz="4" w:space="0" w:color="auto"/>
            </w:tcBorders>
          </w:tcPr>
          <w:p w14:paraId="4FD852D3" w14:textId="77777777" w:rsidR="00517741" w:rsidRPr="00446746" w:rsidRDefault="00517741" w:rsidP="00161D62">
            <w:pPr>
              <w:keepNext/>
              <w:keepLines/>
              <w:spacing w:after="0"/>
              <w:rPr>
                <w:rFonts w:ascii="Arial" w:hAnsi="Arial"/>
                <w:sz w:val="18"/>
              </w:rPr>
            </w:pPr>
            <w:r w:rsidRPr="00446746">
              <w:rPr>
                <w:rFonts w:ascii="Arial" w:hAnsi="Arial"/>
                <w:sz w:val="18"/>
              </w:rPr>
              <w:t>71</w:t>
            </w:r>
          </w:p>
        </w:tc>
        <w:tc>
          <w:tcPr>
            <w:tcW w:w="717" w:type="dxa"/>
            <w:tcBorders>
              <w:top w:val="single" w:sz="4" w:space="0" w:color="auto"/>
              <w:left w:val="single" w:sz="4" w:space="0" w:color="auto"/>
              <w:bottom w:val="single" w:sz="4" w:space="0" w:color="auto"/>
              <w:right w:val="single" w:sz="4" w:space="0" w:color="auto"/>
            </w:tcBorders>
          </w:tcPr>
          <w:p w14:paraId="38EE4D95" w14:textId="77777777" w:rsidR="00517741" w:rsidRPr="00446746" w:rsidRDefault="00517741" w:rsidP="00161D62">
            <w:pPr>
              <w:keepNext/>
              <w:keepLines/>
              <w:spacing w:after="0"/>
              <w:rPr>
                <w:rFonts w:ascii="Arial" w:hAnsi="Arial"/>
                <w:sz w:val="18"/>
              </w:rPr>
            </w:pPr>
            <w:r w:rsidRPr="00446746">
              <w:rPr>
                <w:rFonts w:ascii="Arial" w:hAnsi="Arial"/>
                <w:sz w:val="18"/>
              </w:rPr>
              <w:t>97</w:t>
            </w:r>
          </w:p>
        </w:tc>
        <w:tc>
          <w:tcPr>
            <w:tcW w:w="717" w:type="dxa"/>
            <w:tcBorders>
              <w:top w:val="single" w:sz="4" w:space="0" w:color="auto"/>
              <w:left w:val="single" w:sz="4" w:space="0" w:color="auto"/>
              <w:bottom w:val="single" w:sz="4" w:space="0" w:color="auto"/>
              <w:right w:val="single" w:sz="4" w:space="0" w:color="auto"/>
            </w:tcBorders>
          </w:tcPr>
          <w:p w14:paraId="29231A4F" w14:textId="77777777" w:rsidR="00517741" w:rsidRPr="00446746" w:rsidRDefault="00517741" w:rsidP="00161D62">
            <w:pPr>
              <w:keepNext/>
              <w:keepLines/>
              <w:spacing w:after="0"/>
              <w:rPr>
                <w:rFonts w:ascii="Arial" w:hAnsi="Arial"/>
                <w:sz w:val="18"/>
              </w:rPr>
            </w:pPr>
            <w:r w:rsidRPr="00446746">
              <w:rPr>
                <w:rFonts w:ascii="Arial" w:hAnsi="Arial"/>
                <w:sz w:val="18"/>
              </w:rPr>
              <w:t>62</w:t>
            </w:r>
          </w:p>
        </w:tc>
        <w:tc>
          <w:tcPr>
            <w:tcW w:w="717" w:type="dxa"/>
            <w:tcBorders>
              <w:top w:val="single" w:sz="4" w:space="0" w:color="auto"/>
              <w:left w:val="single" w:sz="4" w:space="0" w:color="auto"/>
              <w:bottom w:val="single" w:sz="4" w:space="0" w:color="auto"/>
              <w:right w:val="single" w:sz="4" w:space="0" w:color="auto"/>
            </w:tcBorders>
          </w:tcPr>
          <w:p w14:paraId="42B4FF9F" w14:textId="77777777" w:rsidR="00517741" w:rsidRPr="00446746" w:rsidRDefault="00517741" w:rsidP="00161D62">
            <w:pPr>
              <w:keepNext/>
              <w:keepLines/>
              <w:spacing w:after="0"/>
              <w:rPr>
                <w:rFonts w:ascii="Arial" w:hAnsi="Arial"/>
                <w:sz w:val="18"/>
              </w:rPr>
            </w:pPr>
            <w:r w:rsidRPr="00446746">
              <w:rPr>
                <w:rFonts w:ascii="Arial" w:hAnsi="Arial"/>
                <w:sz w:val="18"/>
              </w:rPr>
              <w:t>34</w:t>
            </w:r>
          </w:p>
        </w:tc>
        <w:tc>
          <w:tcPr>
            <w:tcW w:w="717" w:type="dxa"/>
            <w:tcBorders>
              <w:top w:val="single" w:sz="4" w:space="0" w:color="auto"/>
              <w:left w:val="single" w:sz="4" w:space="0" w:color="auto"/>
              <w:bottom w:val="single" w:sz="4" w:space="0" w:color="auto"/>
              <w:right w:val="single" w:sz="4" w:space="0" w:color="auto"/>
            </w:tcBorders>
          </w:tcPr>
          <w:p w14:paraId="34BF5612" w14:textId="77777777" w:rsidR="00517741" w:rsidRPr="00446746" w:rsidRDefault="00517741" w:rsidP="00161D62">
            <w:pPr>
              <w:keepNext/>
              <w:keepLines/>
              <w:spacing w:after="0"/>
              <w:rPr>
                <w:rFonts w:ascii="Arial" w:hAnsi="Arial"/>
                <w:sz w:val="18"/>
              </w:rPr>
            </w:pPr>
            <w:r w:rsidRPr="00446746">
              <w:rPr>
                <w:rFonts w:ascii="Arial" w:hAnsi="Arial"/>
                <w:sz w:val="18"/>
              </w:rPr>
              <w:t>CE</w:t>
            </w:r>
          </w:p>
        </w:tc>
        <w:tc>
          <w:tcPr>
            <w:tcW w:w="717" w:type="dxa"/>
            <w:tcBorders>
              <w:top w:val="single" w:sz="4" w:space="0" w:color="auto"/>
              <w:left w:val="single" w:sz="4" w:space="0" w:color="auto"/>
              <w:bottom w:val="single" w:sz="4" w:space="0" w:color="auto"/>
              <w:right w:val="single" w:sz="4" w:space="0" w:color="auto"/>
            </w:tcBorders>
          </w:tcPr>
          <w:p w14:paraId="2B55CC2E" w14:textId="77777777" w:rsidR="00517741" w:rsidRPr="00446746" w:rsidRDefault="00517741" w:rsidP="00161D62">
            <w:pPr>
              <w:keepNext/>
              <w:keepLines/>
              <w:spacing w:after="0"/>
              <w:rPr>
                <w:rFonts w:ascii="Arial" w:hAnsi="Arial"/>
                <w:sz w:val="18"/>
              </w:rPr>
            </w:pPr>
            <w:r w:rsidRPr="00446746">
              <w:rPr>
                <w:rFonts w:ascii="Arial" w:hAnsi="Arial"/>
                <w:sz w:val="18"/>
              </w:rPr>
              <w:t>83</w:t>
            </w:r>
          </w:p>
        </w:tc>
      </w:tr>
      <w:tr w:rsidR="00517741" w:rsidRPr="00446746" w14:paraId="5D1B8D39" w14:textId="77777777" w:rsidTr="00161D62">
        <w:tc>
          <w:tcPr>
            <w:tcW w:w="959" w:type="dxa"/>
            <w:vMerge/>
            <w:tcBorders>
              <w:top w:val="nil"/>
              <w:left w:val="nil"/>
              <w:bottom w:val="nil"/>
              <w:right w:val="single" w:sz="4" w:space="0" w:color="auto"/>
            </w:tcBorders>
          </w:tcPr>
          <w:p w14:paraId="6C92FD68" w14:textId="77777777" w:rsidR="00517741" w:rsidRPr="00446746"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5E107C5C" w14:textId="77777777" w:rsidR="00517741" w:rsidRPr="00446746" w:rsidRDefault="00517741" w:rsidP="00161D62">
            <w:pPr>
              <w:keepNext/>
              <w:keepLines/>
              <w:spacing w:after="0"/>
              <w:rPr>
                <w:rFonts w:ascii="Arial" w:hAnsi="Arial"/>
                <w:b/>
                <w:sz w:val="18"/>
              </w:rPr>
            </w:pPr>
            <w:r w:rsidRPr="00446746">
              <w:rPr>
                <w:rFonts w:ascii="Arial" w:hAnsi="Arial"/>
                <w:b/>
                <w:sz w:val="18"/>
              </w:rPr>
              <w:t>B25</w:t>
            </w:r>
          </w:p>
        </w:tc>
        <w:tc>
          <w:tcPr>
            <w:tcW w:w="717" w:type="dxa"/>
            <w:tcBorders>
              <w:top w:val="single" w:sz="4" w:space="0" w:color="auto"/>
              <w:left w:val="single" w:sz="4" w:space="0" w:color="auto"/>
              <w:bottom w:val="single" w:sz="4" w:space="0" w:color="auto"/>
              <w:right w:val="single" w:sz="4" w:space="0" w:color="auto"/>
            </w:tcBorders>
          </w:tcPr>
          <w:p w14:paraId="397FBFBF" w14:textId="77777777" w:rsidR="00517741" w:rsidRPr="00446746" w:rsidRDefault="00517741" w:rsidP="00161D62">
            <w:pPr>
              <w:keepNext/>
              <w:keepLines/>
              <w:spacing w:after="0"/>
              <w:rPr>
                <w:rFonts w:ascii="Arial" w:hAnsi="Arial"/>
                <w:b/>
                <w:sz w:val="18"/>
              </w:rPr>
            </w:pPr>
            <w:r w:rsidRPr="00446746">
              <w:rPr>
                <w:rFonts w:ascii="Arial" w:hAnsi="Arial"/>
                <w:b/>
                <w:sz w:val="18"/>
              </w:rPr>
              <w:t>B26</w:t>
            </w:r>
          </w:p>
        </w:tc>
        <w:tc>
          <w:tcPr>
            <w:tcW w:w="717" w:type="dxa"/>
            <w:tcBorders>
              <w:top w:val="single" w:sz="4" w:space="0" w:color="auto"/>
              <w:left w:val="single" w:sz="4" w:space="0" w:color="auto"/>
              <w:bottom w:val="single" w:sz="4" w:space="0" w:color="auto"/>
              <w:right w:val="single" w:sz="4" w:space="0" w:color="auto"/>
            </w:tcBorders>
          </w:tcPr>
          <w:p w14:paraId="74EBD28F" w14:textId="77777777" w:rsidR="00517741" w:rsidRPr="00446746" w:rsidRDefault="00517741" w:rsidP="00161D62">
            <w:pPr>
              <w:keepNext/>
              <w:keepLines/>
              <w:spacing w:after="0"/>
              <w:rPr>
                <w:rFonts w:ascii="Arial" w:hAnsi="Arial"/>
                <w:b/>
                <w:sz w:val="18"/>
              </w:rPr>
            </w:pPr>
            <w:r w:rsidRPr="00446746">
              <w:rPr>
                <w:rFonts w:ascii="Arial" w:hAnsi="Arial"/>
                <w:b/>
                <w:sz w:val="18"/>
              </w:rPr>
              <w:t>B27</w:t>
            </w:r>
          </w:p>
        </w:tc>
        <w:tc>
          <w:tcPr>
            <w:tcW w:w="717" w:type="dxa"/>
            <w:tcBorders>
              <w:top w:val="single" w:sz="4" w:space="0" w:color="auto"/>
              <w:left w:val="single" w:sz="4" w:space="0" w:color="auto"/>
              <w:bottom w:val="single" w:sz="4" w:space="0" w:color="auto"/>
              <w:right w:val="single" w:sz="4" w:space="0" w:color="auto"/>
            </w:tcBorders>
          </w:tcPr>
          <w:p w14:paraId="15F99F6E" w14:textId="77777777" w:rsidR="00517741" w:rsidRPr="00446746" w:rsidRDefault="00517741" w:rsidP="00161D62">
            <w:pPr>
              <w:keepNext/>
              <w:keepLines/>
              <w:spacing w:after="0"/>
              <w:rPr>
                <w:rFonts w:ascii="Arial" w:hAnsi="Arial"/>
                <w:b/>
                <w:sz w:val="18"/>
              </w:rPr>
            </w:pPr>
            <w:r w:rsidRPr="00446746">
              <w:rPr>
                <w:rFonts w:ascii="Arial" w:hAnsi="Arial"/>
                <w:b/>
                <w:sz w:val="18"/>
              </w:rPr>
              <w:t>B28</w:t>
            </w:r>
          </w:p>
        </w:tc>
        <w:tc>
          <w:tcPr>
            <w:tcW w:w="717" w:type="dxa"/>
            <w:tcBorders>
              <w:top w:val="single" w:sz="4" w:space="0" w:color="auto"/>
              <w:left w:val="single" w:sz="4" w:space="0" w:color="auto"/>
              <w:bottom w:val="single" w:sz="4" w:space="0" w:color="auto"/>
              <w:right w:val="single" w:sz="4" w:space="0" w:color="auto"/>
            </w:tcBorders>
          </w:tcPr>
          <w:p w14:paraId="2465EC98" w14:textId="77777777" w:rsidR="00517741" w:rsidRPr="00446746" w:rsidRDefault="00517741" w:rsidP="00161D62">
            <w:pPr>
              <w:keepNext/>
              <w:keepLines/>
              <w:spacing w:after="0"/>
              <w:rPr>
                <w:rFonts w:ascii="Arial" w:hAnsi="Arial"/>
                <w:b/>
                <w:sz w:val="18"/>
              </w:rPr>
            </w:pPr>
            <w:r w:rsidRPr="00446746">
              <w:rPr>
                <w:rFonts w:ascii="Arial" w:hAnsi="Arial"/>
                <w:b/>
                <w:sz w:val="18"/>
              </w:rPr>
              <w:t>B29</w:t>
            </w:r>
          </w:p>
        </w:tc>
        <w:tc>
          <w:tcPr>
            <w:tcW w:w="717" w:type="dxa"/>
            <w:tcBorders>
              <w:top w:val="single" w:sz="4" w:space="0" w:color="auto"/>
              <w:left w:val="single" w:sz="4" w:space="0" w:color="auto"/>
              <w:bottom w:val="single" w:sz="4" w:space="0" w:color="auto"/>
              <w:right w:val="single" w:sz="4" w:space="0" w:color="auto"/>
            </w:tcBorders>
          </w:tcPr>
          <w:p w14:paraId="75324E72" w14:textId="77777777" w:rsidR="00517741" w:rsidRPr="00446746" w:rsidRDefault="00517741" w:rsidP="00161D62">
            <w:pPr>
              <w:keepNext/>
              <w:keepLines/>
              <w:spacing w:after="0"/>
              <w:rPr>
                <w:rFonts w:ascii="Arial" w:hAnsi="Arial"/>
                <w:b/>
                <w:sz w:val="18"/>
              </w:rPr>
            </w:pPr>
            <w:r w:rsidRPr="00446746">
              <w:rPr>
                <w:rFonts w:ascii="Arial" w:hAnsi="Arial"/>
                <w:b/>
                <w:sz w:val="18"/>
              </w:rPr>
              <w:t>B30</w:t>
            </w:r>
          </w:p>
        </w:tc>
        <w:tc>
          <w:tcPr>
            <w:tcW w:w="717" w:type="dxa"/>
            <w:tcBorders>
              <w:top w:val="single" w:sz="4" w:space="0" w:color="auto"/>
              <w:left w:val="single" w:sz="4" w:space="0" w:color="auto"/>
              <w:bottom w:val="single" w:sz="4" w:space="0" w:color="auto"/>
              <w:right w:val="single" w:sz="4" w:space="0" w:color="auto"/>
            </w:tcBorders>
          </w:tcPr>
          <w:p w14:paraId="25F85357" w14:textId="77777777" w:rsidR="00517741" w:rsidRPr="00446746" w:rsidRDefault="00517741" w:rsidP="00161D62">
            <w:pPr>
              <w:keepNext/>
              <w:keepLines/>
              <w:spacing w:after="0"/>
              <w:rPr>
                <w:rFonts w:ascii="Arial" w:hAnsi="Arial"/>
                <w:b/>
                <w:sz w:val="18"/>
              </w:rPr>
            </w:pPr>
            <w:r w:rsidRPr="00446746">
              <w:rPr>
                <w:rFonts w:ascii="Arial" w:hAnsi="Arial"/>
                <w:b/>
                <w:sz w:val="18"/>
              </w:rPr>
              <w:t>B31</w:t>
            </w:r>
          </w:p>
        </w:tc>
        <w:tc>
          <w:tcPr>
            <w:tcW w:w="717" w:type="dxa"/>
            <w:tcBorders>
              <w:top w:val="single" w:sz="4" w:space="0" w:color="auto"/>
              <w:left w:val="single" w:sz="4" w:space="0" w:color="auto"/>
              <w:bottom w:val="single" w:sz="4" w:space="0" w:color="auto"/>
              <w:right w:val="single" w:sz="4" w:space="0" w:color="auto"/>
            </w:tcBorders>
          </w:tcPr>
          <w:p w14:paraId="42A2080C" w14:textId="77777777" w:rsidR="00517741" w:rsidRPr="00446746" w:rsidRDefault="00517741" w:rsidP="00161D62">
            <w:pPr>
              <w:keepNext/>
              <w:keepLines/>
              <w:spacing w:after="0"/>
              <w:rPr>
                <w:rFonts w:ascii="Arial" w:hAnsi="Arial"/>
                <w:b/>
                <w:sz w:val="18"/>
              </w:rPr>
            </w:pPr>
            <w:r w:rsidRPr="00446746">
              <w:rPr>
                <w:rFonts w:ascii="Arial" w:hAnsi="Arial"/>
                <w:b/>
                <w:sz w:val="18"/>
              </w:rPr>
              <w:t>B32</w:t>
            </w:r>
          </w:p>
        </w:tc>
      </w:tr>
      <w:tr w:rsidR="00517741" w:rsidRPr="00446746" w14:paraId="08E0CB71" w14:textId="77777777" w:rsidTr="00161D62">
        <w:tc>
          <w:tcPr>
            <w:tcW w:w="959" w:type="dxa"/>
            <w:vMerge/>
            <w:tcBorders>
              <w:top w:val="nil"/>
              <w:left w:val="nil"/>
              <w:bottom w:val="nil"/>
              <w:right w:val="single" w:sz="4" w:space="0" w:color="auto"/>
            </w:tcBorders>
          </w:tcPr>
          <w:p w14:paraId="0505ADE2" w14:textId="77777777" w:rsidR="00517741" w:rsidRPr="00446746"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45EC7957" w14:textId="77777777" w:rsidR="00517741" w:rsidRPr="00446746" w:rsidRDefault="00517741" w:rsidP="00161D62">
            <w:pPr>
              <w:keepNext/>
              <w:keepLines/>
              <w:spacing w:after="0"/>
              <w:rPr>
                <w:rFonts w:ascii="Arial" w:hAnsi="Arial"/>
                <w:sz w:val="18"/>
              </w:rPr>
            </w:pPr>
            <w:r w:rsidRPr="00446746">
              <w:rPr>
                <w:rFonts w:ascii="Arial" w:hAnsi="Arial"/>
                <w:sz w:val="18"/>
              </w:rPr>
              <w:t>3A</w:t>
            </w:r>
          </w:p>
        </w:tc>
        <w:tc>
          <w:tcPr>
            <w:tcW w:w="717" w:type="dxa"/>
            <w:tcBorders>
              <w:top w:val="single" w:sz="4" w:space="0" w:color="auto"/>
              <w:left w:val="single" w:sz="4" w:space="0" w:color="auto"/>
              <w:bottom w:val="single" w:sz="4" w:space="0" w:color="auto"/>
              <w:right w:val="single" w:sz="4" w:space="0" w:color="auto"/>
            </w:tcBorders>
          </w:tcPr>
          <w:p w14:paraId="1BF7C7F6" w14:textId="77777777" w:rsidR="00517741" w:rsidRPr="00446746" w:rsidRDefault="00517741" w:rsidP="00161D62">
            <w:pPr>
              <w:keepNext/>
              <w:keepLines/>
              <w:spacing w:after="0"/>
              <w:rPr>
                <w:rFonts w:ascii="Arial" w:hAnsi="Arial"/>
                <w:sz w:val="18"/>
              </w:rPr>
            </w:pPr>
            <w:r w:rsidRPr="00446746">
              <w:rPr>
                <w:rFonts w:ascii="Arial" w:hAnsi="Arial"/>
                <w:sz w:val="18"/>
              </w:rPr>
              <w:t>69</w:t>
            </w:r>
          </w:p>
        </w:tc>
        <w:tc>
          <w:tcPr>
            <w:tcW w:w="717" w:type="dxa"/>
            <w:tcBorders>
              <w:top w:val="single" w:sz="4" w:space="0" w:color="auto"/>
              <w:left w:val="single" w:sz="4" w:space="0" w:color="auto"/>
              <w:bottom w:val="single" w:sz="4" w:space="0" w:color="auto"/>
              <w:right w:val="single" w:sz="4" w:space="0" w:color="auto"/>
            </w:tcBorders>
          </w:tcPr>
          <w:p w14:paraId="0BBEFB8B" w14:textId="77777777" w:rsidR="00517741" w:rsidRPr="00446746" w:rsidRDefault="00517741" w:rsidP="00161D62">
            <w:pPr>
              <w:keepNext/>
              <w:keepLines/>
              <w:spacing w:after="0"/>
              <w:rPr>
                <w:rFonts w:ascii="Arial" w:hAnsi="Arial"/>
                <w:sz w:val="18"/>
              </w:rPr>
            </w:pPr>
            <w:r w:rsidRPr="00446746">
              <w:rPr>
                <w:rFonts w:ascii="Arial" w:hAnsi="Arial"/>
                <w:sz w:val="18"/>
              </w:rPr>
              <w:t>07</w:t>
            </w:r>
          </w:p>
        </w:tc>
        <w:tc>
          <w:tcPr>
            <w:tcW w:w="717" w:type="dxa"/>
            <w:tcBorders>
              <w:top w:val="single" w:sz="4" w:space="0" w:color="auto"/>
              <w:left w:val="single" w:sz="4" w:space="0" w:color="auto"/>
              <w:bottom w:val="single" w:sz="4" w:space="0" w:color="auto"/>
              <w:right w:val="single" w:sz="4" w:space="0" w:color="auto"/>
            </w:tcBorders>
          </w:tcPr>
          <w:p w14:paraId="38C4A870" w14:textId="77777777" w:rsidR="00517741" w:rsidRPr="00446746" w:rsidRDefault="00517741" w:rsidP="00161D62">
            <w:pPr>
              <w:keepNext/>
              <w:keepLines/>
              <w:spacing w:after="0"/>
              <w:rPr>
                <w:rFonts w:ascii="Arial" w:hAnsi="Arial"/>
                <w:sz w:val="18"/>
              </w:rPr>
            </w:pPr>
            <w:r w:rsidRPr="00446746">
              <w:rPr>
                <w:rFonts w:ascii="Arial" w:hAnsi="Arial"/>
                <w:sz w:val="18"/>
              </w:rPr>
              <w:t>42</w:t>
            </w:r>
          </w:p>
        </w:tc>
        <w:tc>
          <w:tcPr>
            <w:tcW w:w="717" w:type="dxa"/>
            <w:tcBorders>
              <w:top w:val="single" w:sz="4" w:space="0" w:color="auto"/>
              <w:left w:val="single" w:sz="4" w:space="0" w:color="auto"/>
              <w:bottom w:val="single" w:sz="4" w:space="0" w:color="auto"/>
              <w:right w:val="single" w:sz="4" w:space="0" w:color="auto"/>
            </w:tcBorders>
          </w:tcPr>
          <w:p w14:paraId="6B7E9937" w14:textId="77777777" w:rsidR="00517741" w:rsidRPr="00446746" w:rsidRDefault="00517741" w:rsidP="00161D62">
            <w:pPr>
              <w:keepNext/>
              <w:keepLines/>
              <w:spacing w:after="0"/>
              <w:rPr>
                <w:rFonts w:ascii="Arial" w:hAnsi="Arial"/>
                <w:sz w:val="18"/>
              </w:rPr>
            </w:pPr>
            <w:r w:rsidRPr="00446746">
              <w:rPr>
                <w:rFonts w:ascii="Arial" w:hAnsi="Arial"/>
                <w:sz w:val="18"/>
              </w:rPr>
              <w:t>58</w:t>
            </w:r>
          </w:p>
        </w:tc>
        <w:tc>
          <w:tcPr>
            <w:tcW w:w="717" w:type="dxa"/>
            <w:tcBorders>
              <w:top w:val="single" w:sz="4" w:space="0" w:color="auto"/>
              <w:left w:val="single" w:sz="4" w:space="0" w:color="auto"/>
              <w:bottom w:val="single" w:sz="4" w:space="0" w:color="auto"/>
              <w:right w:val="single" w:sz="4" w:space="0" w:color="auto"/>
            </w:tcBorders>
          </w:tcPr>
          <w:p w14:paraId="72C8CC96" w14:textId="77777777" w:rsidR="00517741" w:rsidRPr="00446746" w:rsidRDefault="00517741" w:rsidP="00161D62">
            <w:pPr>
              <w:keepNext/>
              <w:keepLines/>
              <w:spacing w:after="0"/>
              <w:rPr>
                <w:rFonts w:ascii="Arial" w:hAnsi="Arial"/>
                <w:sz w:val="18"/>
              </w:rPr>
            </w:pPr>
            <w:r w:rsidRPr="00446746">
              <w:rPr>
                <w:rFonts w:ascii="Arial" w:hAnsi="Arial"/>
                <w:sz w:val="18"/>
              </w:rPr>
              <w:t>67</w:t>
            </w:r>
          </w:p>
        </w:tc>
        <w:tc>
          <w:tcPr>
            <w:tcW w:w="717" w:type="dxa"/>
            <w:tcBorders>
              <w:top w:val="single" w:sz="4" w:space="0" w:color="auto"/>
              <w:left w:val="single" w:sz="4" w:space="0" w:color="auto"/>
              <w:bottom w:val="single" w:sz="4" w:space="0" w:color="auto"/>
              <w:right w:val="single" w:sz="4" w:space="0" w:color="auto"/>
            </w:tcBorders>
          </w:tcPr>
          <w:p w14:paraId="1C5D8F34" w14:textId="77777777" w:rsidR="00517741" w:rsidRPr="00446746" w:rsidRDefault="00517741" w:rsidP="00161D62">
            <w:pPr>
              <w:keepNext/>
              <w:keepLines/>
              <w:spacing w:after="0"/>
              <w:rPr>
                <w:rFonts w:ascii="Arial" w:hAnsi="Arial"/>
                <w:sz w:val="18"/>
              </w:rPr>
            </w:pPr>
            <w:r w:rsidRPr="00446746">
              <w:rPr>
                <w:rFonts w:ascii="Arial" w:hAnsi="Arial"/>
                <w:sz w:val="18"/>
              </w:rPr>
              <w:t>B8</w:t>
            </w:r>
          </w:p>
        </w:tc>
        <w:tc>
          <w:tcPr>
            <w:tcW w:w="717" w:type="dxa"/>
            <w:tcBorders>
              <w:top w:val="single" w:sz="4" w:space="0" w:color="auto"/>
              <w:left w:val="single" w:sz="4" w:space="0" w:color="auto"/>
              <w:bottom w:val="single" w:sz="4" w:space="0" w:color="auto"/>
              <w:right w:val="single" w:sz="4" w:space="0" w:color="auto"/>
            </w:tcBorders>
          </w:tcPr>
          <w:p w14:paraId="4C4B8958" w14:textId="77777777" w:rsidR="00517741" w:rsidRPr="00446746" w:rsidRDefault="00517741" w:rsidP="00161D62">
            <w:pPr>
              <w:keepNext/>
              <w:keepLines/>
              <w:spacing w:after="0"/>
              <w:rPr>
                <w:rFonts w:ascii="Arial" w:hAnsi="Arial"/>
                <w:sz w:val="18"/>
              </w:rPr>
            </w:pPr>
            <w:r w:rsidRPr="00446746">
              <w:rPr>
                <w:rFonts w:ascii="Arial" w:hAnsi="Arial"/>
                <w:sz w:val="18"/>
              </w:rPr>
              <w:t>2E</w:t>
            </w:r>
          </w:p>
        </w:tc>
      </w:tr>
      <w:tr w:rsidR="00517741" w:rsidRPr="00446746" w14:paraId="334E5F5B" w14:textId="77777777" w:rsidTr="00161D62">
        <w:tc>
          <w:tcPr>
            <w:tcW w:w="959" w:type="dxa"/>
            <w:vMerge/>
            <w:tcBorders>
              <w:top w:val="nil"/>
              <w:left w:val="nil"/>
              <w:bottom w:val="nil"/>
              <w:right w:val="single" w:sz="4" w:space="0" w:color="auto"/>
            </w:tcBorders>
          </w:tcPr>
          <w:p w14:paraId="32E952B1" w14:textId="77777777" w:rsidR="00517741" w:rsidRPr="00446746"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3C162352" w14:textId="77777777" w:rsidR="00517741" w:rsidRPr="00446746" w:rsidRDefault="00517741" w:rsidP="00161D62">
            <w:pPr>
              <w:keepNext/>
              <w:keepLines/>
              <w:spacing w:after="0"/>
              <w:rPr>
                <w:rFonts w:ascii="Arial" w:hAnsi="Arial"/>
                <w:b/>
                <w:sz w:val="18"/>
              </w:rPr>
            </w:pPr>
            <w:r w:rsidRPr="00446746">
              <w:rPr>
                <w:rFonts w:ascii="Arial" w:hAnsi="Arial"/>
                <w:b/>
                <w:sz w:val="18"/>
              </w:rPr>
              <w:t>B33</w:t>
            </w:r>
          </w:p>
        </w:tc>
        <w:tc>
          <w:tcPr>
            <w:tcW w:w="717" w:type="dxa"/>
            <w:tcBorders>
              <w:top w:val="single" w:sz="4" w:space="0" w:color="auto"/>
              <w:left w:val="single" w:sz="4" w:space="0" w:color="auto"/>
              <w:bottom w:val="single" w:sz="4" w:space="0" w:color="auto"/>
              <w:right w:val="single" w:sz="4" w:space="0" w:color="auto"/>
            </w:tcBorders>
          </w:tcPr>
          <w:p w14:paraId="3855E485" w14:textId="77777777" w:rsidR="00517741" w:rsidRPr="00446746" w:rsidRDefault="00517741" w:rsidP="00161D62">
            <w:pPr>
              <w:keepNext/>
              <w:keepLines/>
              <w:spacing w:after="0"/>
              <w:rPr>
                <w:rFonts w:ascii="Arial" w:hAnsi="Arial"/>
                <w:b/>
                <w:sz w:val="18"/>
              </w:rPr>
            </w:pPr>
            <w:r w:rsidRPr="00446746">
              <w:rPr>
                <w:rFonts w:ascii="Arial" w:hAnsi="Arial"/>
                <w:b/>
                <w:sz w:val="18"/>
              </w:rPr>
              <w:t>B34</w:t>
            </w:r>
          </w:p>
        </w:tc>
        <w:tc>
          <w:tcPr>
            <w:tcW w:w="717" w:type="dxa"/>
            <w:tcBorders>
              <w:top w:val="single" w:sz="4" w:space="0" w:color="auto"/>
              <w:left w:val="single" w:sz="4" w:space="0" w:color="auto"/>
              <w:bottom w:val="single" w:sz="4" w:space="0" w:color="auto"/>
              <w:right w:val="single" w:sz="4" w:space="0" w:color="auto"/>
            </w:tcBorders>
          </w:tcPr>
          <w:p w14:paraId="522C9317" w14:textId="77777777" w:rsidR="00517741" w:rsidRPr="00446746" w:rsidRDefault="00517741" w:rsidP="00161D62">
            <w:pPr>
              <w:keepNext/>
              <w:keepLines/>
              <w:spacing w:after="0"/>
              <w:rPr>
                <w:rFonts w:ascii="Arial" w:hAnsi="Arial"/>
                <w:b/>
                <w:sz w:val="18"/>
              </w:rPr>
            </w:pPr>
            <w:r w:rsidRPr="00446746">
              <w:rPr>
                <w:rFonts w:ascii="Arial" w:hAnsi="Arial"/>
                <w:b/>
                <w:sz w:val="18"/>
              </w:rPr>
              <w:t>B35</w:t>
            </w:r>
          </w:p>
        </w:tc>
        <w:tc>
          <w:tcPr>
            <w:tcW w:w="717" w:type="dxa"/>
            <w:tcBorders>
              <w:top w:val="single" w:sz="4" w:space="0" w:color="auto"/>
              <w:left w:val="single" w:sz="4" w:space="0" w:color="auto"/>
              <w:bottom w:val="single" w:sz="4" w:space="0" w:color="auto"/>
              <w:right w:val="single" w:sz="4" w:space="0" w:color="auto"/>
            </w:tcBorders>
          </w:tcPr>
          <w:p w14:paraId="1313ABDB" w14:textId="77777777" w:rsidR="00517741" w:rsidRPr="00446746" w:rsidRDefault="00517741" w:rsidP="00161D62">
            <w:pPr>
              <w:keepNext/>
              <w:keepLines/>
              <w:spacing w:after="0"/>
              <w:rPr>
                <w:rFonts w:ascii="Arial" w:hAnsi="Arial"/>
                <w:b/>
                <w:sz w:val="18"/>
              </w:rPr>
            </w:pPr>
            <w:r w:rsidRPr="00446746">
              <w:rPr>
                <w:rFonts w:ascii="Arial" w:hAnsi="Arial"/>
                <w:b/>
                <w:sz w:val="18"/>
              </w:rPr>
              <w:t>B36</w:t>
            </w:r>
          </w:p>
        </w:tc>
        <w:tc>
          <w:tcPr>
            <w:tcW w:w="717" w:type="dxa"/>
            <w:tcBorders>
              <w:top w:val="single" w:sz="4" w:space="0" w:color="auto"/>
              <w:left w:val="single" w:sz="4" w:space="0" w:color="auto"/>
              <w:bottom w:val="single" w:sz="4" w:space="0" w:color="auto"/>
              <w:right w:val="single" w:sz="4" w:space="0" w:color="auto"/>
            </w:tcBorders>
          </w:tcPr>
          <w:p w14:paraId="74B4A382" w14:textId="77777777" w:rsidR="00517741" w:rsidRPr="00446746" w:rsidRDefault="00517741" w:rsidP="00161D62">
            <w:pPr>
              <w:keepNext/>
              <w:keepLines/>
              <w:spacing w:after="0"/>
              <w:rPr>
                <w:rFonts w:ascii="Arial" w:hAnsi="Arial"/>
                <w:b/>
                <w:sz w:val="18"/>
              </w:rPr>
            </w:pPr>
            <w:r w:rsidRPr="00446746">
              <w:rPr>
                <w:rFonts w:ascii="Arial" w:hAnsi="Arial"/>
                <w:b/>
                <w:sz w:val="18"/>
              </w:rPr>
              <w:t>B37</w:t>
            </w:r>
          </w:p>
        </w:tc>
        <w:tc>
          <w:tcPr>
            <w:tcW w:w="717" w:type="dxa"/>
            <w:tcBorders>
              <w:top w:val="single" w:sz="4" w:space="0" w:color="auto"/>
              <w:left w:val="single" w:sz="4" w:space="0" w:color="auto"/>
              <w:bottom w:val="single" w:sz="4" w:space="0" w:color="auto"/>
              <w:right w:val="single" w:sz="4" w:space="0" w:color="auto"/>
            </w:tcBorders>
          </w:tcPr>
          <w:p w14:paraId="50F19FD9" w14:textId="77777777" w:rsidR="00517741" w:rsidRPr="00446746" w:rsidRDefault="00517741" w:rsidP="00161D62">
            <w:pPr>
              <w:keepNext/>
              <w:keepLines/>
              <w:spacing w:after="0"/>
              <w:rPr>
                <w:rFonts w:ascii="Arial" w:hAnsi="Arial"/>
                <w:b/>
                <w:sz w:val="18"/>
              </w:rPr>
            </w:pPr>
            <w:r w:rsidRPr="00446746">
              <w:rPr>
                <w:rFonts w:ascii="Arial" w:hAnsi="Arial"/>
                <w:b/>
                <w:sz w:val="18"/>
              </w:rPr>
              <w:t>B38</w:t>
            </w:r>
          </w:p>
        </w:tc>
        <w:tc>
          <w:tcPr>
            <w:tcW w:w="717" w:type="dxa"/>
            <w:tcBorders>
              <w:top w:val="single" w:sz="4" w:space="0" w:color="auto"/>
              <w:left w:val="single" w:sz="4" w:space="0" w:color="auto"/>
              <w:bottom w:val="single" w:sz="4" w:space="0" w:color="auto"/>
              <w:right w:val="single" w:sz="4" w:space="0" w:color="auto"/>
            </w:tcBorders>
          </w:tcPr>
          <w:p w14:paraId="608E17C7" w14:textId="77777777" w:rsidR="00517741" w:rsidRPr="00446746" w:rsidRDefault="00517741" w:rsidP="00161D62">
            <w:pPr>
              <w:keepNext/>
              <w:keepLines/>
              <w:spacing w:after="0"/>
              <w:rPr>
                <w:rFonts w:ascii="Arial" w:hAnsi="Arial"/>
                <w:b/>
                <w:sz w:val="18"/>
              </w:rPr>
            </w:pPr>
            <w:r w:rsidRPr="00446746">
              <w:rPr>
                <w:rFonts w:ascii="Arial" w:hAnsi="Arial"/>
                <w:b/>
                <w:sz w:val="18"/>
              </w:rPr>
              <w:t>B39</w:t>
            </w:r>
          </w:p>
        </w:tc>
        <w:tc>
          <w:tcPr>
            <w:tcW w:w="717" w:type="dxa"/>
            <w:tcBorders>
              <w:top w:val="single" w:sz="4" w:space="0" w:color="auto"/>
              <w:left w:val="single" w:sz="4" w:space="0" w:color="auto"/>
              <w:bottom w:val="single" w:sz="4" w:space="0" w:color="auto"/>
              <w:right w:val="single" w:sz="4" w:space="0" w:color="auto"/>
            </w:tcBorders>
          </w:tcPr>
          <w:p w14:paraId="4633263A" w14:textId="77777777" w:rsidR="00517741" w:rsidRPr="00446746" w:rsidRDefault="00517741" w:rsidP="00161D62">
            <w:pPr>
              <w:keepNext/>
              <w:keepLines/>
              <w:spacing w:after="0"/>
              <w:rPr>
                <w:rFonts w:ascii="Arial" w:hAnsi="Arial"/>
                <w:b/>
                <w:sz w:val="18"/>
              </w:rPr>
            </w:pPr>
            <w:r w:rsidRPr="00446746">
              <w:rPr>
                <w:rFonts w:ascii="Arial" w:hAnsi="Arial"/>
                <w:b/>
                <w:sz w:val="18"/>
              </w:rPr>
              <w:t>B40</w:t>
            </w:r>
          </w:p>
        </w:tc>
      </w:tr>
      <w:tr w:rsidR="00517741" w:rsidRPr="00446746" w14:paraId="4AC2D3EE" w14:textId="77777777" w:rsidTr="00161D62">
        <w:tc>
          <w:tcPr>
            <w:tcW w:w="959" w:type="dxa"/>
            <w:vMerge/>
            <w:tcBorders>
              <w:top w:val="nil"/>
              <w:left w:val="nil"/>
              <w:bottom w:val="nil"/>
              <w:right w:val="single" w:sz="4" w:space="0" w:color="auto"/>
            </w:tcBorders>
          </w:tcPr>
          <w:p w14:paraId="60ACE931" w14:textId="77777777" w:rsidR="00517741" w:rsidRPr="00446746"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647AF369" w14:textId="77777777" w:rsidR="00517741" w:rsidRPr="00446746" w:rsidRDefault="00517741" w:rsidP="00161D62">
            <w:pPr>
              <w:keepNext/>
              <w:keepLines/>
              <w:spacing w:after="0"/>
              <w:rPr>
                <w:rFonts w:ascii="Arial" w:hAnsi="Arial"/>
                <w:sz w:val="18"/>
              </w:rPr>
            </w:pPr>
            <w:r w:rsidRPr="00446746">
              <w:rPr>
                <w:rFonts w:ascii="Arial" w:hAnsi="Arial"/>
                <w:sz w:val="18"/>
              </w:rPr>
              <w:t>07</w:t>
            </w:r>
          </w:p>
        </w:tc>
        <w:tc>
          <w:tcPr>
            <w:tcW w:w="717" w:type="dxa"/>
            <w:tcBorders>
              <w:top w:val="single" w:sz="4" w:space="0" w:color="auto"/>
              <w:left w:val="single" w:sz="4" w:space="0" w:color="auto"/>
              <w:bottom w:val="single" w:sz="4" w:space="0" w:color="auto"/>
              <w:right w:val="single" w:sz="4" w:space="0" w:color="auto"/>
            </w:tcBorders>
          </w:tcPr>
          <w:p w14:paraId="5BD8F196" w14:textId="77777777" w:rsidR="00517741" w:rsidRPr="00446746" w:rsidRDefault="00517741" w:rsidP="00161D62">
            <w:pPr>
              <w:keepNext/>
              <w:keepLines/>
              <w:spacing w:after="0"/>
              <w:rPr>
                <w:rFonts w:ascii="Arial" w:hAnsi="Arial"/>
                <w:sz w:val="18"/>
              </w:rPr>
            </w:pPr>
            <w:r w:rsidRPr="00446746">
              <w:rPr>
                <w:rFonts w:ascii="Arial" w:hAnsi="Arial"/>
                <w:sz w:val="18"/>
              </w:rPr>
              <w:t>4D</w:t>
            </w:r>
          </w:p>
        </w:tc>
        <w:tc>
          <w:tcPr>
            <w:tcW w:w="717" w:type="dxa"/>
            <w:tcBorders>
              <w:top w:val="single" w:sz="4" w:space="0" w:color="auto"/>
              <w:left w:val="single" w:sz="4" w:space="0" w:color="auto"/>
              <w:bottom w:val="single" w:sz="4" w:space="0" w:color="auto"/>
              <w:right w:val="single" w:sz="4" w:space="0" w:color="auto"/>
            </w:tcBorders>
          </w:tcPr>
          <w:p w14:paraId="2CB8FDA8" w14:textId="77777777" w:rsidR="00517741" w:rsidRPr="00446746" w:rsidRDefault="00517741" w:rsidP="00161D62">
            <w:pPr>
              <w:keepNext/>
              <w:keepLines/>
              <w:spacing w:after="0"/>
              <w:rPr>
                <w:rFonts w:ascii="Arial" w:hAnsi="Arial"/>
                <w:sz w:val="18"/>
              </w:rPr>
            </w:pPr>
            <w:r w:rsidRPr="00446746">
              <w:rPr>
                <w:rFonts w:ascii="Arial" w:hAnsi="Arial"/>
                <w:sz w:val="18"/>
              </w:rPr>
              <w:t>44</w:t>
            </w:r>
          </w:p>
        </w:tc>
        <w:tc>
          <w:tcPr>
            <w:tcW w:w="717" w:type="dxa"/>
            <w:tcBorders>
              <w:top w:val="single" w:sz="4" w:space="0" w:color="auto"/>
              <w:left w:val="single" w:sz="4" w:space="0" w:color="auto"/>
              <w:bottom w:val="single" w:sz="4" w:space="0" w:color="auto"/>
              <w:right w:val="single" w:sz="4" w:space="0" w:color="auto"/>
            </w:tcBorders>
          </w:tcPr>
          <w:p w14:paraId="4FE7DAAA" w14:textId="77777777" w:rsidR="00517741" w:rsidRPr="00446746" w:rsidRDefault="00517741" w:rsidP="00161D62">
            <w:pPr>
              <w:keepNext/>
              <w:keepLines/>
              <w:spacing w:after="0"/>
              <w:rPr>
                <w:rFonts w:ascii="Arial" w:hAnsi="Arial"/>
                <w:sz w:val="18"/>
              </w:rPr>
            </w:pPr>
            <w:r w:rsidRPr="00446746">
              <w:rPr>
                <w:rFonts w:ascii="Arial" w:hAnsi="Arial"/>
                <w:sz w:val="18"/>
              </w:rPr>
              <w:t>EF</w:t>
            </w:r>
          </w:p>
        </w:tc>
        <w:tc>
          <w:tcPr>
            <w:tcW w:w="717" w:type="dxa"/>
            <w:tcBorders>
              <w:top w:val="single" w:sz="4" w:space="0" w:color="auto"/>
              <w:left w:val="single" w:sz="4" w:space="0" w:color="auto"/>
              <w:bottom w:val="single" w:sz="4" w:space="0" w:color="auto"/>
              <w:right w:val="single" w:sz="4" w:space="0" w:color="auto"/>
            </w:tcBorders>
          </w:tcPr>
          <w:p w14:paraId="0CBC9449" w14:textId="77777777" w:rsidR="00517741" w:rsidRPr="00446746" w:rsidRDefault="00517741" w:rsidP="00161D62">
            <w:pPr>
              <w:keepNext/>
              <w:keepLines/>
              <w:spacing w:after="0"/>
              <w:rPr>
                <w:rFonts w:ascii="Arial" w:hAnsi="Arial"/>
                <w:sz w:val="18"/>
              </w:rPr>
            </w:pPr>
            <w:r w:rsidRPr="00446746">
              <w:rPr>
                <w:rFonts w:ascii="Arial" w:hAnsi="Arial"/>
                <w:sz w:val="18"/>
              </w:rPr>
              <w:t>90</w:t>
            </w:r>
          </w:p>
        </w:tc>
        <w:tc>
          <w:tcPr>
            <w:tcW w:w="717" w:type="dxa"/>
            <w:tcBorders>
              <w:top w:val="single" w:sz="4" w:space="0" w:color="auto"/>
              <w:left w:val="single" w:sz="4" w:space="0" w:color="auto"/>
              <w:bottom w:val="single" w:sz="4" w:space="0" w:color="auto"/>
              <w:right w:val="single" w:sz="4" w:space="0" w:color="auto"/>
            </w:tcBorders>
          </w:tcPr>
          <w:p w14:paraId="399176E8" w14:textId="77777777" w:rsidR="00517741" w:rsidRPr="00446746" w:rsidRDefault="00517741" w:rsidP="00161D62">
            <w:pPr>
              <w:keepNext/>
              <w:keepLines/>
              <w:spacing w:after="0"/>
              <w:rPr>
                <w:rFonts w:ascii="Arial" w:hAnsi="Arial"/>
                <w:sz w:val="18"/>
              </w:rPr>
            </w:pPr>
            <w:r w:rsidRPr="00446746">
              <w:rPr>
                <w:rFonts w:ascii="Arial" w:hAnsi="Arial"/>
                <w:sz w:val="18"/>
              </w:rPr>
              <w:t>7D</w:t>
            </w:r>
          </w:p>
        </w:tc>
        <w:tc>
          <w:tcPr>
            <w:tcW w:w="717" w:type="dxa"/>
            <w:tcBorders>
              <w:top w:val="single" w:sz="4" w:space="0" w:color="auto"/>
              <w:left w:val="single" w:sz="4" w:space="0" w:color="auto"/>
              <w:bottom w:val="single" w:sz="4" w:space="0" w:color="auto"/>
              <w:right w:val="single" w:sz="4" w:space="0" w:color="auto"/>
            </w:tcBorders>
          </w:tcPr>
          <w:p w14:paraId="1C8B7993" w14:textId="77777777" w:rsidR="00517741" w:rsidRPr="00446746" w:rsidRDefault="00517741" w:rsidP="00161D62">
            <w:pPr>
              <w:keepNext/>
              <w:keepLines/>
              <w:spacing w:after="0"/>
              <w:rPr>
                <w:rFonts w:ascii="Arial" w:hAnsi="Arial"/>
                <w:sz w:val="18"/>
              </w:rPr>
            </w:pPr>
            <w:r w:rsidRPr="00446746">
              <w:rPr>
                <w:rFonts w:ascii="Arial" w:hAnsi="Arial"/>
                <w:sz w:val="18"/>
              </w:rPr>
              <w:t>FB</w:t>
            </w:r>
          </w:p>
        </w:tc>
        <w:tc>
          <w:tcPr>
            <w:tcW w:w="717" w:type="dxa"/>
            <w:tcBorders>
              <w:top w:val="single" w:sz="4" w:space="0" w:color="auto"/>
              <w:left w:val="single" w:sz="4" w:space="0" w:color="auto"/>
              <w:bottom w:val="single" w:sz="4" w:space="0" w:color="auto"/>
              <w:right w:val="single" w:sz="4" w:space="0" w:color="auto"/>
            </w:tcBorders>
          </w:tcPr>
          <w:p w14:paraId="2DC3C755" w14:textId="77777777" w:rsidR="00517741" w:rsidRPr="00446746" w:rsidRDefault="00517741" w:rsidP="00161D62">
            <w:pPr>
              <w:keepNext/>
              <w:keepLines/>
              <w:spacing w:after="0"/>
              <w:rPr>
                <w:rFonts w:ascii="Arial" w:hAnsi="Arial"/>
                <w:sz w:val="18"/>
              </w:rPr>
            </w:pPr>
            <w:r w:rsidRPr="00446746">
              <w:rPr>
                <w:rFonts w:ascii="Arial" w:hAnsi="Arial"/>
                <w:sz w:val="18"/>
              </w:rPr>
              <w:t>4B</w:t>
            </w:r>
          </w:p>
        </w:tc>
      </w:tr>
      <w:tr w:rsidR="00517741" w:rsidRPr="00446746" w14:paraId="632B9C8F" w14:textId="77777777" w:rsidTr="00161D62">
        <w:tc>
          <w:tcPr>
            <w:tcW w:w="959" w:type="dxa"/>
            <w:vMerge/>
            <w:tcBorders>
              <w:top w:val="nil"/>
              <w:left w:val="nil"/>
              <w:bottom w:val="nil"/>
              <w:right w:val="single" w:sz="4" w:space="0" w:color="auto"/>
            </w:tcBorders>
          </w:tcPr>
          <w:p w14:paraId="2F493950" w14:textId="77777777" w:rsidR="00517741" w:rsidRPr="00446746"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27288276" w14:textId="77777777" w:rsidR="00517741" w:rsidRPr="00446746" w:rsidRDefault="00517741" w:rsidP="00161D62">
            <w:pPr>
              <w:keepNext/>
              <w:keepLines/>
              <w:spacing w:after="0"/>
              <w:rPr>
                <w:rFonts w:ascii="Arial" w:hAnsi="Arial"/>
                <w:b/>
                <w:sz w:val="18"/>
              </w:rPr>
            </w:pPr>
            <w:r w:rsidRPr="00446746">
              <w:rPr>
                <w:rFonts w:ascii="Arial" w:hAnsi="Arial"/>
                <w:b/>
                <w:sz w:val="18"/>
              </w:rPr>
              <w:t>B41</w:t>
            </w:r>
          </w:p>
        </w:tc>
        <w:tc>
          <w:tcPr>
            <w:tcW w:w="717" w:type="dxa"/>
            <w:tcBorders>
              <w:top w:val="single" w:sz="4" w:space="0" w:color="auto"/>
              <w:left w:val="single" w:sz="4" w:space="0" w:color="auto"/>
              <w:bottom w:val="single" w:sz="4" w:space="0" w:color="auto"/>
              <w:right w:val="single" w:sz="4" w:space="0" w:color="auto"/>
            </w:tcBorders>
          </w:tcPr>
          <w:p w14:paraId="5821BEE2" w14:textId="77777777" w:rsidR="00517741" w:rsidRPr="00446746" w:rsidRDefault="00517741" w:rsidP="00161D62">
            <w:pPr>
              <w:keepNext/>
              <w:keepLines/>
              <w:spacing w:after="0"/>
              <w:rPr>
                <w:rFonts w:ascii="Arial" w:hAnsi="Arial"/>
                <w:b/>
                <w:sz w:val="18"/>
              </w:rPr>
            </w:pPr>
            <w:r w:rsidRPr="00446746">
              <w:rPr>
                <w:rFonts w:ascii="Arial" w:hAnsi="Arial"/>
                <w:b/>
                <w:sz w:val="18"/>
              </w:rPr>
              <w:t>B42</w:t>
            </w:r>
          </w:p>
        </w:tc>
        <w:tc>
          <w:tcPr>
            <w:tcW w:w="717" w:type="dxa"/>
            <w:tcBorders>
              <w:top w:val="single" w:sz="4" w:space="0" w:color="auto"/>
              <w:left w:val="single" w:sz="4" w:space="0" w:color="auto"/>
              <w:bottom w:val="single" w:sz="4" w:space="0" w:color="auto"/>
              <w:right w:val="single" w:sz="4" w:space="0" w:color="auto"/>
            </w:tcBorders>
          </w:tcPr>
          <w:p w14:paraId="21A4D206" w14:textId="77777777" w:rsidR="00517741" w:rsidRPr="00446746" w:rsidRDefault="00517741" w:rsidP="00161D62">
            <w:pPr>
              <w:keepNext/>
              <w:keepLines/>
              <w:spacing w:after="0"/>
              <w:rPr>
                <w:rFonts w:ascii="Arial" w:hAnsi="Arial"/>
                <w:b/>
                <w:sz w:val="18"/>
              </w:rPr>
            </w:pPr>
            <w:r w:rsidRPr="00446746">
              <w:rPr>
                <w:rFonts w:ascii="Arial" w:hAnsi="Arial"/>
                <w:b/>
                <w:sz w:val="18"/>
              </w:rPr>
              <w:t>B43</w:t>
            </w:r>
          </w:p>
        </w:tc>
        <w:tc>
          <w:tcPr>
            <w:tcW w:w="717" w:type="dxa"/>
            <w:tcBorders>
              <w:top w:val="single" w:sz="4" w:space="0" w:color="auto"/>
              <w:left w:val="single" w:sz="4" w:space="0" w:color="auto"/>
              <w:bottom w:val="single" w:sz="4" w:space="0" w:color="auto"/>
              <w:right w:val="single" w:sz="4" w:space="0" w:color="auto"/>
            </w:tcBorders>
          </w:tcPr>
          <w:p w14:paraId="4B19F590" w14:textId="77777777" w:rsidR="00517741" w:rsidRPr="00446746" w:rsidRDefault="00517741" w:rsidP="00161D62">
            <w:pPr>
              <w:keepNext/>
              <w:keepLines/>
              <w:spacing w:after="0"/>
              <w:rPr>
                <w:rFonts w:ascii="Arial" w:hAnsi="Arial"/>
                <w:b/>
                <w:sz w:val="18"/>
              </w:rPr>
            </w:pPr>
            <w:r w:rsidRPr="00446746">
              <w:rPr>
                <w:rFonts w:ascii="Arial" w:hAnsi="Arial"/>
                <w:b/>
                <w:sz w:val="18"/>
              </w:rPr>
              <w:t>B44</w:t>
            </w:r>
          </w:p>
        </w:tc>
        <w:tc>
          <w:tcPr>
            <w:tcW w:w="717" w:type="dxa"/>
            <w:tcBorders>
              <w:top w:val="single" w:sz="4" w:space="0" w:color="auto"/>
              <w:left w:val="single" w:sz="4" w:space="0" w:color="auto"/>
              <w:bottom w:val="single" w:sz="4" w:space="0" w:color="auto"/>
              <w:right w:val="single" w:sz="4" w:space="0" w:color="auto"/>
            </w:tcBorders>
          </w:tcPr>
          <w:p w14:paraId="3DEE76CB" w14:textId="77777777" w:rsidR="00517741" w:rsidRPr="00446746" w:rsidRDefault="00517741" w:rsidP="00161D62">
            <w:pPr>
              <w:keepNext/>
              <w:keepLines/>
              <w:spacing w:after="0"/>
              <w:rPr>
                <w:rFonts w:ascii="Arial" w:hAnsi="Arial"/>
                <w:b/>
                <w:sz w:val="18"/>
              </w:rPr>
            </w:pPr>
            <w:r w:rsidRPr="00446746">
              <w:rPr>
                <w:rFonts w:ascii="Arial" w:hAnsi="Arial"/>
                <w:b/>
                <w:sz w:val="18"/>
              </w:rPr>
              <w:t>B45</w:t>
            </w:r>
          </w:p>
        </w:tc>
        <w:tc>
          <w:tcPr>
            <w:tcW w:w="717" w:type="dxa"/>
            <w:tcBorders>
              <w:top w:val="single" w:sz="4" w:space="0" w:color="auto"/>
              <w:left w:val="single" w:sz="4" w:space="0" w:color="auto"/>
              <w:bottom w:val="single" w:sz="4" w:space="0" w:color="auto"/>
              <w:right w:val="single" w:sz="4" w:space="0" w:color="auto"/>
            </w:tcBorders>
          </w:tcPr>
          <w:p w14:paraId="00502FA7" w14:textId="77777777" w:rsidR="00517741" w:rsidRPr="00446746" w:rsidRDefault="00517741" w:rsidP="00161D62">
            <w:pPr>
              <w:keepNext/>
              <w:keepLines/>
              <w:spacing w:after="0"/>
              <w:rPr>
                <w:rFonts w:ascii="Arial" w:hAnsi="Arial"/>
                <w:b/>
                <w:sz w:val="18"/>
              </w:rPr>
            </w:pPr>
            <w:r w:rsidRPr="00446746">
              <w:rPr>
                <w:rFonts w:ascii="Arial" w:hAnsi="Arial"/>
                <w:b/>
                <w:sz w:val="18"/>
              </w:rPr>
              <w:t>B46</w:t>
            </w:r>
          </w:p>
        </w:tc>
        <w:tc>
          <w:tcPr>
            <w:tcW w:w="717" w:type="dxa"/>
            <w:tcBorders>
              <w:top w:val="single" w:sz="4" w:space="0" w:color="auto"/>
              <w:left w:val="single" w:sz="4" w:space="0" w:color="auto"/>
              <w:bottom w:val="single" w:sz="4" w:space="0" w:color="auto"/>
              <w:right w:val="single" w:sz="4" w:space="0" w:color="auto"/>
            </w:tcBorders>
          </w:tcPr>
          <w:p w14:paraId="1F40CE58" w14:textId="77777777" w:rsidR="00517741" w:rsidRPr="00446746" w:rsidRDefault="00517741" w:rsidP="00161D62">
            <w:pPr>
              <w:keepNext/>
              <w:keepLines/>
              <w:spacing w:after="0"/>
              <w:rPr>
                <w:rFonts w:ascii="Arial" w:hAnsi="Arial"/>
                <w:b/>
                <w:sz w:val="18"/>
              </w:rPr>
            </w:pPr>
            <w:r w:rsidRPr="00446746">
              <w:rPr>
                <w:rFonts w:ascii="Arial" w:hAnsi="Arial"/>
                <w:b/>
                <w:sz w:val="18"/>
              </w:rPr>
              <w:t>B47</w:t>
            </w:r>
          </w:p>
        </w:tc>
        <w:tc>
          <w:tcPr>
            <w:tcW w:w="717" w:type="dxa"/>
            <w:tcBorders>
              <w:top w:val="single" w:sz="4" w:space="0" w:color="auto"/>
              <w:left w:val="single" w:sz="4" w:space="0" w:color="auto"/>
              <w:bottom w:val="single" w:sz="4" w:space="0" w:color="auto"/>
              <w:right w:val="single" w:sz="4" w:space="0" w:color="auto"/>
            </w:tcBorders>
          </w:tcPr>
          <w:p w14:paraId="1438D40C" w14:textId="77777777" w:rsidR="00517741" w:rsidRPr="00446746" w:rsidRDefault="00517741" w:rsidP="00161D62">
            <w:pPr>
              <w:keepNext/>
              <w:keepLines/>
              <w:spacing w:after="0"/>
              <w:rPr>
                <w:rFonts w:ascii="Arial" w:hAnsi="Arial"/>
                <w:b/>
                <w:sz w:val="18"/>
              </w:rPr>
            </w:pPr>
            <w:r w:rsidRPr="00446746">
              <w:rPr>
                <w:rFonts w:ascii="Arial" w:hAnsi="Arial"/>
                <w:b/>
                <w:sz w:val="18"/>
              </w:rPr>
              <w:t>B48</w:t>
            </w:r>
          </w:p>
        </w:tc>
      </w:tr>
      <w:tr w:rsidR="00517741" w:rsidRPr="00446746" w14:paraId="20E13BA4" w14:textId="77777777" w:rsidTr="00161D62">
        <w:tc>
          <w:tcPr>
            <w:tcW w:w="959" w:type="dxa"/>
            <w:vMerge/>
            <w:tcBorders>
              <w:top w:val="nil"/>
              <w:left w:val="nil"/>
              <w:bottom w:val="nil"/>
              <w:right w:val="single" w:sz="4" w:space="0" w:color="auto"/>
            </w:tcBorders>
          </w:tcPr>
          <w:p w14:paraId="1B220FBD" w14:textId="77777777" w:rsidR="00517741" w:rsidRPr="00446746"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04C28DD2" w14:textId="77777777" w:rsidR="00517741" w:rsidRPr="00446746" w:rsidRDefault="00517741" w:rsidP="00161D62">
            <w:pPr>
              <w:keepNext/>
              <w:keepLines/>
              <w:spacing w:after="0"/>
              <w:rPr>
                <w:rFonts w:ascii="Arial" w:hAnsi="Arial"/>
                <w:sz w:val="18"/>
              </w:rPr>
            </w:pPr>
            <w:r w:rsidRPr="00446746">
              <w:rPr>
                <w:rFonts w:ascii="Arial" w:hAnsi="Arial"/>
                <w:sz w:val="18"/>
              </w:rPr>
              <w:t>3E</w:t>
            </w:r>
          </w:p>
        </w:tc>
        <w:tc>
          <w:tcPr>
            <w:tcW w:w="717" w:type="dxa"/>
            <w:tcBorders>
              <w:top w:val="single" w:sz="4" w:space="0" w:color="auto"/>
              <w:left w:val="single" w:sz="4" w:space="0" w:color="auto"/>
              <w:bottom w:val="single" w:sz="4" w:space="0" w:color="auto"/>
              <w:right w:val="single" w:sz="4" w:space="0" w:color="auto"/>
            </w:tcBorders>
          </w:tcPr>
          <w:p w14:paraId="36C761B2" w14:textId="77777777" w:rsidR="00517741" w:rsidRPr="00446746" w:rsidRDefault="00517741" w:rsidP="00161D62">
            <w:pPr>
              <w:keepNext/>
              <w:keepLines/>
              <w:spacing w:after="0"/>
              <w:rPr>
                <w:rFonts w:ascii="Arial" w:hAnsi="Arial"/>
                <w:sz w:val="18"/>
              </w:rPr>
            </w:pPr>
            <w:r w:rsidRPr="00446746">
              <w:rPr>
                <w:rFonts w:ascii="Arial" w:hAnsi="Arial"/>
                <w:sz w:val="18"/>
              </w:rPr>
              <w:t>21</w:t>
            </w:r>
          </w:p>
        </w:tc>
        <w:tc>
          <w:tcPr>
            <w:tcW w:w="717" w:type="dxa"/>
            <w:tcBorders>
              <w:top w:val="single" w:sz="4" w:space="0" w:color="auto"/>
              <w:left w:val="single" w:sz="4" w:space="0" w:color="auto"/>
              <w:bottom w:val="single" w:sz="4" w:space="0" w:color="auto"/>
              <w:right w:val="single" w:sz="4" w:space="0" w:color="auto"/>
            </w:tcBorders>
          </w:tcPr>
          <w:p w14:paraId="19FBAA2E" w14:textId="77777777" w:rsidR="00517741" w:rsidRPr="00446746" w:rsidRDefault="00517741" w:rsidP="00161D62">
            <w:pPr>
              <w:keepNext/>
              <w:keepLines/>
              <w:spacing w:after="0"/>
              <w:rPr>
                <w:rFonts w:ascii="Arial" w:hAnsi="Arial"/>
                <w:sz w:val="18"/>
              </w:rPr>
            </w:pPr>
            <w:r w:rsidRPr="00446746">
              <w:rPr>
                <w:rFonts w:ascii="Arial" w:hAnsi="Arial"/>
                <w:sz w:val="18"/>
              </w:rPr>
              <w:t>C1</w:t>
            </w:r>
          </w:p>
        </w:tc>
        <w:tc>
          <w:tcPr>
            <w:tcW w:w="717" w:type="dxa"/>
            <w:tcBorders>
              <w:top w:val="single" w:sz="4" w:space="0" w:color="auto"/>
              <w:left w:val="single" w:sz="4" w:space="0" w:color="auto"/>
              <w:bottom w:val="single" w:sz="4" w:space="0" w:color="auto"/>
              <w:right w:val="single" w:sz="4" w:space="0" w:color="auto"/>
            </w:tcBorders>
          </w:tcPr>
          <w:p w14:paraId="66BC693F" w14:textId="77777777" w:rsidR="00517741" w:rsidRPr="00446746" w:rsidRDefault="00517741" w:rsidP="00161D62">
            <w:pPr>
              <w:keepNext/>
              <w:keepLines/>
              <w:spacing w:after="0"/>
              <w:rPr>
                <w:rFonts w:ascii="Arial" w:hAnsi="Arial"/>
                <w:sz w:val="18"/>
              </w:rPr>
            </w:pPr>
            <w:r w:rsidRPr="00446746">
              <w:rPr>
                <w:rFonts w:ascii="Arial" w:hAnsi="Arial"/>
                <w:sz w:val="18"/>
              </w:rPr>
              <w:t>C2</w:t>
            </w:r>
          </w:p>
        </w:tc>
        <w:tc>
          <w:tcPr>
            <w:tcW w:w="717" w:type="dxa"/>
            <w:tcBorders>
              <w:top w:val="single" w:sz="4" w:space="0" w:color="auto"/>
              <w:left w:val="single" w:sz="4" w:space="0" w:color="auto"/>
              <w:bottom w:val="single" w:sz="4" w:space="0" w:color="auto"/>
              <w:right w:val="single" w:sz="4" w:space="0" w:color="auto"/>
            </w:tcBorders>
          </w:tcPr>
          <w:p w14:paraId="651E7B1D" w14:textId="77777777" w:rsidR="00517741" w:rsidRPr="00446746" w:rsidRDefault="00517741" w:rsidP="00161D62">
            <w:pPr>
              <w:keepNext/>
              <w:keepLines/>
              <w:spacing w:after="0"/>
              <w:rPr>
                <w:rFonts w:ascii="Arial" w:hAnsi="Arial"/>
                <w:sz w:val="18"/>
              </w:rPr>
            </w:pPr>
            <w:r w:rsidRPr="00446746">
              <w:rPr>
                <w:rFonts w:ascii="Arial" w:hAnsi="Arial"/>
                <w:sz w:val="18"/>
              </w:rPr>
              <w:t>25</w:t>
            </w:r>
          </w:p>
        </w:tc>
        <w:tc>
          <w:tcPr>
            <w:tcW w:w="717" w:type="dxa"/>
            <w:tcBorders>
              <w:top w:val="single" w:sz="4" w:space="0" w:color="auto"/>
              <w:left w:val="single" w:sz="4" w:space="0" w:color="auto"/>
              <w:bottom w:val="single" w:sz="4" w:space="0" w:color="auto"/>
              <w:right w:val="single" w:sz="4" w:space="0" w:color="auto"/>
            </w:tcBorders>
          </w:tcPr>
          <w:p w14:paraId="5D65F095" w14:textId="77777777" w:rsidR="00517741" w:rsidRPr="00446746" w:rsidRDefault="00517741" w:rsidP="00161D62">
            <w:pPr>
              <w:keepNext/>
              <w:keepLines/>
              <w:spacing w:after="0"/>
              <w:rPr>
                <w:rFonts w:ascii="Arial" w:hAnsi="Arial"/>
                <w:sz w:val="18"/>
              </w:rPr>
            </w:pPr>
            <w:r w:rsidRPr="00446746">
              <w:rPr>
                <w:rFonts w:ascii="Arial" w:hAnsi="Arial"/>
                <w:sz w:val="18"/>
              </w:rPr>
              <w:t>6E</w:t>
            </w:r>
          </w:p>
        </w:tc>
        <w:tc>
          <w:tcPr>
            <w:tcW w:w="717" w:type="dxa"/>
            <w:tcBorders>
              <w:top w:val="single" w:sz="4" w:space="0" w:color="auto"/>
              <w:left w:val="single" w:sz="4" w:space="0" w:color="auto"/>
              <w:bottom w:val="single" w:sz="4" w:space="0" w:color="auto"/>
              <w:right w:val="single" w:sz="4" w:space="0" w:color="auto"/>
            </w:tcBorders>
          </w:tcPr>
          <w:p w14:paraId="2ACB774C" w14:textId="77777777" w:rsidR="00517741" w:rsidRPr="00446746" w:rsidRDefault="00517741" w:rsidP="00161D62">
            <w:pPr>
              <w:keepNext/>
              <w:keepLines/>
              <w:spacing w:after="0"/>
              <w:rPr>
                <w:rFonts w:ascii="Arial" w:hAnsi="Arial"/>
                <w:sz w:val="18"/>
              </w:rPr>
            </w:pPr>
            <w:r w:rsidRPr="00446746">
              <w:rPr>
                <w:rFonts w:ascii="Arial" w:hAnsi="Arial"/>
                <w:sz w:val="18"/>
              </w:rPr>
              <w:t>BC</w:t>
            </w:r>
          </w:p>
        </w:tc>
        <w:tc>
          <w:tcPr>
            <w:tcW w:w="717" w:type="dxa"/>
            <w:tcBorders>
              <w:top w:val="single" w:sz="4" w:space="0" w:color="auto"/>
              <w:left w:val="single" w:sz="4" w:space="0" w:color="auto"/>
              <w:bottom w:val="single" w:sz="4" w:space="0" w:color="auto"/>
              <w:right w:val="single" w:sz="4" w:space="0" w:color="auto"/>
            </w:tcBorders>
          </w:tcPr>
          <w:p w14:paraId="5AAC590D" w14:textId="77777777" w:rsidR="00517741" w:rsidRPr="00446746" w:rsidRDefault="00517741" w:rsidP="00161D62">
            <w:pPr>
              <w:keepNext/>
              <w:keepLines/>
              <w:spacing w:after="0"/>
              <w:rPr>
                <w:rFonts w:ascii="Arial" w:hAnsi="Arial"/>
                <w:sz w:val="18"/>
              </w:rPr>
            </w:pPr>
            <w:r w:rsidRPr="00446746">
              <w:rPr>
                <w:rFonts w:ascii="Arial" w:hAnsi="Arial"/>
                <w:sz w:val="18"/>
              </w:rPr>
              <w:t>D1</w:t>
            </w:r>
          </w:p>
        </w:tc>
      </w:tr>
      <w:tr w:rsidR="00517741" w:rsidRPr="00446746" w14:paraId="7E3269F5" w14:textId="77777777" w:rsidTr="00161D62">
        <w:tc>
          <w:tcPr>
            <w:tcW w:w="959" w:type="dxa"/>
            <w:vMerge/>
            <w:tcBorders>
              <w:top w:val="nil"/>
              <w:left w:val="nil"/>
              <w:bottom w:val="nil"/>
              <w:right w:val="single" w:sz="4" w:space="0" w:color="auto"/>
            </w:tcBorders>
          </w:tcPr>
          <w:p w14:paraId="7BB9B5FA" w14:textId="77777777" w:rsidR="00517741" w:rsidRPr="00446746"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1E8728E4"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B49</w:t>
            </w:r>
          </w:p>
        </w:tc>
        <w:tc>
          <w:tcPr>
            <w:tcW w:w="717" w:type="dxa"/>
            <w:tcBorders>
              <w:top w:val="single" w:sz="4" w:space="0" w:color="auto"/>
              <w:left w:val="single" w:sz="4" w:space="0" w:color="auto"/>
              <w:bottom w:val="single" w:sz="4" w:space="0" w:color="auto"/>
              <w:right w:val="single" w:sz="4" w:space="0" w:color="auto"/>
            </w:tcBorders>
          </w:tcPr>
          <w:p w14:paraId="42386A0D"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B50</w:t>
            </w:r>
          </w:p>
        </w:tc>
        <w:tc>
          <w:tcPr>
            <w:tcW w:w="717" w:type="dxa"/>
            <w:tcBorders>
              <w:top w:val="single" w:sz="4" w:space="0" w:color="auto"/>
              <w:left w:val="single" w:sz="4" w:space="0" w:color="auto"/>
              <w:bottom w:val="single" w:sz="4" w:space="0" w:color="auto"/>
              <w:right w:val="single" w:sz="4" w:space="0" w:color="auto"/>
            </w:tcBorders>
          </w:tcPr>
          <w:p w14:paraId="0949498C"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B51</w:t>
            </w:r>
          </w:p>
        </w:tc>
        <w:tc>
          <w:tcPr>
            <w:tcW w:w="717" w:type="dxa"/>
            <w:tcBorders>
              <w:top w:val="single" w:sz="4" w:space="0" w:color="auto"/>
              <w:left w:val="single" w:sz="4" w:space="0" w:color="auto"/>
              <w:bottom w:val="single" w:sz="4" w:space="0" w:color="auto"/>
              <w:right w:val="single" w:sz="4" w:space="0" w:color="auto"/>
            </w:tcBorders>
          </w:tcPr>
          <w:p w14:paraId="5B9724A6"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B52</w:t>
            </w:r>
          </w:p>
        </w:tc>
        <w:tc>
          <w:tcPr>
            <w:tcW w:w="717" w:type="dxa"/>
            <w:tcBorders>
              <w:top w:val="single" w:sz="4" w:space="0" w:color="auto"/>
              <w:left w:val="single" w:sz="4" w:space="0" w:color="auto"/>
              <w:bottom w:val="single" w:sz="4" w:space="0" w:color="auto"/>
              <w:right w:val="single" w:sz="4" w:space="0" w:color="auto"/>
            </w:tcBorders>
          </w:tcPr>
          <w:p w14:paraId="5065D543"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B53</w:t>
            </w:r>
          </w:p>
        </w:tc>
        <w:tc>
          <w:tcPr>
            <w:tcW w:w="717" w:type="dxa"/>
            <w:tcBorders>
              <w:top w:val="single" w:sz="4" w:space="0" w:color="auto"/>
              <w:left w:val="single" w:sz="4" w:space="0" w:color="auto"/>
              <w:bottom w:val="single" w:sz="4" w:space="0" w:color="auto"/>
              <w:right w:val="single" w:sz="4" w:space="0" w:color="auto"/>
            </w:tcBorders>
          </w:tcPr>
          <w:p w14:paraId="6DB346D3"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B54</w:t>
            </w:r>
          </w:p>
        </w:tc>
        <w:tc>
          <w:tcPr>
            <w:tcW w:w="717" w:type="dxa"/>
            <w:tcBorders>
              <w:top w:val="single" w:sz="4" w:space="0" w:color="auto"/>
              <w:left w:val="single" w:sz="4" w:space="0" w:color="auto"/>
              <w:bottom w:val="single" w:sz="4" w:space="0" w:color="auto"/>
              <w:right w:val="single" w:sz="4" w:space="0" w:color="auto"/>
            </w:tcBorders>
          </w:tcPr>
          <w:p w14:paraId="11B1048A"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B55</w:t>
            </w:r>
          </w:p>
        </w:tc>
        <w:tc>
          <w:tcPr>
            <w:tcW w:w="717" w:type="dxa"/>
            <w:tcBorders>
              <w:top w:val="single" w:sz="4" w:space="0" w:color="auto"/>
              <w:left w:val="single" w:sz="4" w:space="0" w:color="auto"/>
              <w:bottom w:val="single" w:sz="4" w:space="0" w:color="auto"/>
              <w:right w:val="single" w:sz="4" w:space="0" w:color="auto"/>
            </w:tcBorders>
          </w:tcPr>
          <w:p w14:paraId="4F07ED96"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B56</w:t>
            </w:r>
          </w:p>
        </w:tc>
      </w:tr>
      <w:tr w:rsidR="00517741" w:rsidRPr="00446746" w14:paraId="1990AD8D" w14:textId="77777777" w:rsidTr="00161D62">
        <w:tc>
          <w:tcPr>
            <w:tcW w:w="959" w:type="dxa"/>
            <w:vMerge/>
            <w:tcBorders>
              <w:top w:val="nil"/>
              <w:left w:val="nil"/>
              <w:bottom w:val="nil"/>
              <w:right w:val="single" w:sz="4" w:space="0" w:color="auto"/>
            </w:tcBorders>
          </w:tcPr>
          <w:p w14:paraId="6F17CD5E" w14:textId="77777777" w:rsidR="00517741" w:rsidRPr="00446746"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7F2E889B" w14:textId="77777777" w:rsidR="00517741" w:rsidRPr="00446746" w:rsidRDefault="00517741" w:rsidP="00161D62">
            <w:pPr>
              <w:keepNext/>
              <w:keepLines/>
              <w:spacing w:after="0"/>
              <w:rPr>
                <w:rFonts w:ascii="Arial" w:hAnsi="Arial"/>
                <w:sz w:val="18"/>
              </w:rPr>
            </w:pPr>
            <w:r w:rsidRPr="0068114D">
              <w:rPr>
                <w:rFonts w:ascii="Arial" w:hAnsi="Arial" w:cs="Arial"/>
                <w:color w:val="000000"/>
                <w:sz w:val="18"/>
                <w:szCs w:val="18"/>
                <w:lang w:val="en-US" w:eastAsia="fr-FR"/>
              </w:rPr>
              <w:t>5A</w:t>
            </w:r>
          </w:p>
        </w:tc>
        <w:tc>
          <w:tcPr>
            <w:tcW w:w="717" w:type="dxa"/>
            <w:tcBorders>
              <w:top w:val="single" w:sz="4" w:space="0" w:color="auto"/>
              <w:left w:val="single" w:sz="4" w:space="0" w:color="auto"/>
              <w:bottom w:val="single" w:sz="4" w:space="0" w:color="auto"/>
              <w:right w:val="single" w:sz="4" w:space="0" w:color="auto"/>
            </w:tcBorders>
          </w:tcPr>
          <w:p w14:paraId="373B8D15" w14:textId="77777777" w:rsidR="00517741" w:rsidRPr="00446746" w:rsidRDefault="00517741" w:rsidP="00161D62">
            <w:pPr>
              <w:keepNext/>
              <w:keepLines/>
              <w:spacing w:after="0"/>
              <w:rPr>
                <w:rFonts w:ascii="Arial" w:hAnsi="Arial"/>
                <w:sz w:val="18"/>
              </w:rPr>
            </w:pPr>
            <w:r w:rsidRPr="0068114D">
              <w:rPr>
                <w:rFonts w:ascii="Arial" w:hAnsi="Arial" w:cs="Arial"/>
                <w:color w:val="000000"/>
                <w:sz w:val="18"/>
                <w:szCs w:val="18"/>
                <w:lang w:val="en-US" w:eastAsia="fr-FR"/>
              </w:rPr>
              <w:t>7D</w:t>
            </w:r>
          </w:p>
        </w:tc>
        <w:tc>
          <w:tcPr>
            <w:tcW w:w="717" w:type="dxa"/>
            <w:tcBorders>
              <w:top w:val="single" w:sz="4" w:space="0" w:color="auto"/>
              <w:left w:val="single" w:sz="4" w:space="0" w:color="auto"/>
              <w:bottom w:val="single" w:sz="4" w:space="0" w:color="auto"/>
              <w:right w:val="single" w:sz="4" w:space="0" w:color="auto"/>
            </w:tcBorders>
          </w:tcPr>
          <w:p w14:paraId="02A03254" w14:textId="77777777" w:rsidR="00517741" w:rsidRPr="00446746" w:rsidRDefault="00517741" w:rsidP="00161D62">
            <w:pPr>
              <w:keepNext/>
              <w:keepLines/>
              <w:spacing w:after="0"/>
              <w:rPr>
                <w:rFonts w:ascii="Arial" w:hAnsi="Arial"/>
                <w:sz w:val="18"/>
              </w:rPr>
            </w:pPr>
            <w:r w:rsidRPr="0068114D">
              <w:rPr>
                <w:rFonts w:ascii="Arial" w:hAnsi="Arial" w:cs="Arial"/>
                <w:color w:val="000000"/>
                <w:sz w:val="18"/>
                <w:szCs w:val="18"/>
                <w:lang w:val="en-US" w:eastAsia="fr-FR"/>
              </w:rPr>
              <w:t>ED</w:t>
            </w:r>
          </w:p>
        </w:tc>
        <w:tc>
          <w:tcPr>
            <w:tcW w:w="717" w:type="dxa"/>
            <w:tcBorders>
              <w:top w:val="single" w:sz="4" w:space="0" w:color="auto"/>
              <w:left w:val="single" w:sz="4" w:space="0" w:color="auto"/>
              <w:bottom w:val="single" w:sz="4" w:space="0" w:color="auto"/>
              <w:right w:val="single" w:sz="4" w:space="0" w:color="auto"/>
            </w:tcBorders>
          </w:tcPr>
          <w:p w14:paraId="56B76FDF" w14:textId="77777777" w:rsidR="00517741" w:rsidRPr="00446746" w:rsidRDefault="00517741" w:rsidP="00161D62">
            <w:pPr>
              <w:keepNext/>
              <w:keepLines/>
              <w:spacing w:after="0"/>
              <w:rPr>
                <w:rFonts w:ascii="Arial" w:hAnsi="Arial"/>
                <w:sz w:val="18"/>
              </w:rPr>
            </w:pPr>
            <w:r w:rsidRPr="0068114D">
              <w:rPr>
                <w:rFonts w:ascii="Arial" w:hAnsi="Arial" w:cs="Arial"/>
                <w:color w:val="000000"/>
                <w:sz w:val="18"/>
                <w:szCs w:val="18"/>
                <w:lang w:val="en-US" w:eastAsia="fr-FR"/>
              </w:rPr>
              <w:t>52</w:t>
            </w:r>
          </w:p>
        </w:tc>
        <w:tc>
          <w:tcPr>
            <w:tcW w:w="717" w:type="dxa"/>
            <w:tcBorders>
              <w:top w:val="single" w:sz="4" w:space="0" w:color="auto"/>
              <w:left w:val="single" w:sz="4" w:space="0" w:color="auto"/>
              <w:bottom w:val="single" w:sz="4" w:space="0" w:color="auto"/>
              <w:right w:val="single" w:sz="4" w:space="0" w:color="auto"/>
            </w:tcBorders>
          </w:tcPr>
          <w:p w14:paraId="564B900F" w14:textId="77777777" w:rsidR="00517741" w:rsidRPr="00446746" w:rsidRDefault="00517741" w:rsidP="00161D62">
            <w:pPr>
              <w:keepNext/>
              <w:keepLines/>
              <w:spacing w:after="0"/>
              <w:rPr>
                <w:rFonts w:ascii="Arial" w:hAnsi="Arial"/>
                <w:sz w:val="18"/>
              </w:rPr>
            </w:pPr>
            <w:r w:rsidRPr="0068114D">
              <w:rPr>
                <w:rFonts w:ascii="Arial" w:hAnsi="Arial" w:cs="Arial"/>
                <w:color w:val="000000"/>
                <w:sz w:val="18"/>
                <w:szCs w:val="18"/>
                <w:lang w:val="en-US" w:eastAsia="fr-FR"/>
              </w:rPr>
              <w:t>FC</w:t>
            </w:r>
          </w:p>
        </w:tc>
        <w:tc>
          <w:tcPr>
            <w:tcW w:w="717" w:type="dxa"/>
            <w:tcBorders>
              <w:top w:val="single" w:sz="4" w:space="0" w:color="auto"/>
              <w:left w:val="single" w:sz="4" w:space="0" w:color="auto"/>
              <w:bottom w:val="single" w:sz="4" w:space="0" w:color="auto"/>
              <w:right w:val="single" w:sz="4" w:space="0" w:color="auto"/>
            </w:tcBorders>
          </w:tcPr>
          <w:p w14:paraId="2BE27C52" w14:textId="77777777" w:rsidR="00517741" w:rsidRPr="00446746" w:rsidRDefault="00517741" w:rsidP="00161D62">
            <w:pPr>
              <w:keepNext/>
              <w:keepLines/>
              <w:spacing w:after="0"/>
              <w:rPr>
                <w:rFonts w:ascii="Arial" w:hAnsi="Arial"/>
                <w:sz w:val="18"/>
              </w:rPr>
            </w:pPr>
            <w:r w:rsidRPr="0068114D">
              <w:rPr>
                <w:rFonts w:ascii="Arial" w:hAnsi="Arial" w:cs="Arial"/>
                <w:color w:val="000000"/>
                <w:sz w:val="18"/>
                <w:szCs w:val="18"/>
                <w:lang w:val="en-US" w:eastAsia="fr-FR"/>
              </w:rPr>
              <w:t>BB</w:t>
            </w:r>
          </w:p>
        </w:tc>
        <w:tc>
          <w:tcPr>
            <w:tcW w:w="717" w:type="dxa"/>
            <w:tcBorders>
              <w:top w:val="single" w:sz="4" w:space="0" w:color="auto"/>
              <w:left w:val="single" w:sz="4" w:space="0" w:color="auto"/>
              <w:bottom w:val="single" w:sz="4" w:space="0" w:color="auto"/>
              <w:right w:val="single" w:sz="4" w:space="0" w:color="auto"/>
            </w:tcBorders>
          </w:tcPr>
          <w:p w14:paraId="2AC82CB5" w14:textId="77777777" w:rsidR="00517741" w:rsidRPr="00446746" w:rsidRDefault="00517741" w:rsidP="00161D62">
            <w:pPr>
              <w:keepNext/>
              <w:keepLines/>
              <w:spacing w:after="0"/>
              <w:rPr>
                <w:rFonts w:ascii="Arial" w:hAnsi="Arial"/>
                <w:sz w:val="18"/>
              </w:rPr>
            </w:pPr>
            <w:r w:rsidRPr="0068114D">
              <w:rPr>
                <w:rFonts w:ascii="Arial" w:hAnsi="Arial" w:cs="Arial"/>
                <w:color w:val="000000"/>
                <w:sz w:val="18"/>
                <w:szCs w:val="18"/>
                <w:lang w:val="en-US" w:eastAsia="fr-FR"/>
              </w:rPr>
              <w:t>09</w:t>
            </w:r>
          </w:p>
        </w:tc>
        <w:tc>
          <w:tcPr>
            <w:tcW w:w="717" w:type="dxa"/>
            <w:tcBorders>
              <w:top w:val="single" w:sz="4" w:space="0" w:color="auto"/>
              <w:left w:val="single" w:sz="4" w:space="0" w:color="auto"/>
              <w:bottom w:val="single" w:sz="4" w:space="0" w:color="auto"/>
              <w:right w:val="single" w:sz="4" w:space="0" w:color="auto"/>
            </w:tcBorders>
          </w:tcPr>
          <w:p w14:paraId="5C67EA34" w14:textId="77777777" w:rsidR="00517741" w:rsidRPr="00446746" w:rsidRDefault="00517741" w:rsidP="00161D62">
            <w:pPr>
              <w:keepNext/>
              <w:keepLines/>
              <w:spacing w:after="0"/>
              <w:rPr>
                <w:rFonts w:ascii="Arial" w:hAnsi="Arial"/>
                <w:sz w:val="18"/>
              </w:rPr>
            </w:pPr>
            <w:r w:rsidRPr="0068114D">
              <w:rPr>
                <w:rFonts w:ascii="Arial" w:hAnsi="Arial" w:cs="Arial"/>
                <w:color w:val="000000"/>
                <w:sz w:val="18"/>
                <w:szCs w:val="18"/>
                <w:lang w:val="en-US" w:eastAsia="fr-FR"/>
              </w:rPr>
              <w:t>7A</w:t>
            </w:r>
          </w:p>
        </w:tc>
      </w:tr>
      <w:tr w:rsidR="00517741" w:rsidRPr="00446746" w14:paraId="3D989240" w14:textId="77777777" w:rsidTr="00161D62">
        <w:tc>
          <w:tcPr>
            <w:tcW w:w="959" w:type="dxa"/>
            <w:vMerge/>
            <w:tcBorders>
              <w:top w:val="nil"/>
              <w:left w:val="nil"/>
              <w:bottom w:val="nil"/>
              <w:right w:val="single" w:sz="4" w:space="0" w:color="auto"/>
            </w:tcBorders>
          </w:tcPr>
          <w:p w14:paraId="5E5EB9D6" w14:textId="77777777" w:rsidR="00517741" w:rsidRPr="00446746"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730C28BF"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B57</w:t>
            </w:r>
          </w:p>
        </w:tc>
        <w:tc>
          <w:tcPr>
            <w:tcW w:w="717" w:type="dxa"/>
            <w:tcBorders>
              <w:top w:val="single" w:sz="4" w:space="0" w:color="auto"/>
              <w:left w:val="single" w:sz="4" w:space="0" w:color="auto"/>
              <w:bottom w:val="single" w:sz="4" w:space="0" w:color="auto"/>
              <w:right w:val="single" w:sz="4" w:space="0" w:color="auto"/>
            </w:tcBorders>
          </w:tcPr>
          <w:p w14:paraId="348417B5"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B58</w:t>
            </w:r>
          </w:p>
        </w:tc>
        <w:tc>
          <w:tcPr>
            <w:tcW w:w="717" w:type="dxa"/>
            <w:tcBorders>
              <w:top w:val="single" w:sz="4" w:space="0" w:color="auto"/>
              <w:left w:val="single" w:sz="4" w:space="0" w:color="auto"/>
              <w:bottom w:val="single" w:sz="4" w:space="0" w:color="auto"/>
              <w:right w:val="single" w:sz="4" w:space="0" w:color="auto"/>
            </w:tcBorders>
          </w:tcPr>
          <w:p w14:paraId="4A8E3905"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B59</w:t>
            </w:r>
          </w:p>
        </w:tc>
        <w:tc>
          <w:tcPr>
            <w:tcW w:w="717" w:type="dxa"/>
            <w:tcBorders>
              <w:top w:val="single" w:sz="4" w:space="0" w:color="auto"/>
              <w:left w:val="single" w:sz="4" w:space="0" w:color="auto"/>
              <w:bottom w:val="single" w:sz="4" w:space="0" w:color="auto"/>
              <w:right w:val="single" w:sz="4" w:space="0" w:color="auto"/>
            </w:tcBorders>
          </w:tcPr>
          <w:p w14:paraId="4D2E4C7B"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B60</w:t>
            </w:r>
          </w:p>
        </w:tc>
        <w:tc>
          <w:tcPr>
            <w:tcW w:w="717" w:type="dxa"/>
            <w:tcBorders>
              <w:top w:val="single" w:sz="4" w:space="0" w:color="auto"/>
              <w:left w:val="single" w:sz="4" w:space="0" w:color="auto"/>
              <w:bottom w:val="single" w:sz="4" w:space="0" w:color="auto"/>
              <w:right w:val="single" w:sz="4" w:space="0" w:color="auto"/>
            </w:tcBorders>
          </w:tcPr>
          <w:p w14:paraId="0438F875"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B61</w:t>
            </w:r>
          </w:p>
        </w:tc>
        <w:tc>
          <w:tcPr>
            <w:tcW w:w="717" w:type="dxa"/>
            <w:tcBorders>
              <w:top w:val="single" w:sz="4" w:space="0" w:color="auto"/>
              <w:left w:val="single" w:sz="4" w:space="0" w:color="auto"/>
              <w:bottom w:val="single" w:sz="4" w:space="0" w:color="auto"/>
              <w:right w:val="single" w:sz="4" w:space="0" w:color="auto"/>
            </w:tcBorders>
          </w:tcPr>
          <w:p w14:paraId="18A057F4"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B62</w:t>
            </w:r>
          </w:p>
        </w:tc>
        <w:tc>
          <w:tcPr>
            <w:tcW w:w="717" w:type="dxa"/>
            <w:tcBorders>
              <w:top w:val="single" w:sz="4" w:space="0" w:color="auto"/>
              <w:left w:val="single" w:sz="4" w:space="0" w:color="auto"/>
              <w:bottom w:val="single" w:sz="4" w:space="0" w:color="auto"/>
              <w:right w:val="single" w:sz="4" w:space="0" w:color="auto"/>
            </w:tcBorders>
          </w:tcPr>
          <w:p w14:paraId="5A5AEF00"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B63</w:t>
            </w:r>
          </w:p>
        </w:tc>
        <w:tc>
          <w:tcPr>
            <w:tcW w:w="717" w:type="dxa"/>
            <w:tcBorders>
              <w:top w:val="single" w:sz="4" w:space="0" w:color="auto"/>
              <w:left w:val="single" w:sz="4" w:space="0" w:color="auto"/>
              <w:bottom w:val="single" w:sz="4" w:space="0" w:color="auto"/>
              <w:right w:val="single" w:sz="4" w:space="0" w:color="auto"/>
            </w:tcBorders>
          </w:tcPr>
          <w:p w14:paraId="6D8FB827"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B64</w:t>
            </w:r>
          </w:p>
        </w:tc>
      </w:tr>
      <w:tr w:rsidR="00517741" w:rsidRPr="00446746" w14:paraId="464FD6CF" w14:textId="77777777" w:rsidTr="00161D62">
        <w:tc>
          <w:tcPr>
            <w:tcW w:w="959" w:type="dxa"/>
            <w:vMerge/>
            <w:tcBorders>
              <w:top w:val="nil"/>
              <w:left w:val="nil"/>
              <w:bottom w:val="nil"/>
              <w:right w:val="single" w:sz="4" w:space="0" w:color="auto"/>
            </w:tcBorders>
          </w:tcPr>
          <w:p w14:paraId="212F7240" w14:textId="77777777" w:rsidR="00517741" w:rsidRPr="00446746"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343EC24A" w14:textId="77777777" w:rsidR="00517741" w:rsidRPr="00446746" w:rsidRDefault="00517741" w:rsidP="00161D62">
            <w:pPr>
              <w:keepNext/>
              <w:keepLines/>
              <w:spacing w:after="0"/>
              <w:rPr>
                <w:rFonts w:ascii="Arial" w:hAnsi="Arial"/>
                <w:sz w:val="18"/>
              </w:rPr>
            </w:pPr>
            <w:r w:rsidRPr="00250DA7">
              <w:rPr>
                <w:rFonts w:ascii="Arial" w:hAnsi="Arial" w:cs="Arial"/>
                <w:color w:val="000000"/>
                <w:sz w:val="18"/>
                <w:szCs w:val="18"/>
                <w:lang w:val="en-US" w:eastAsia="fr-FR"/>
              </w:rPr>
              <w:t>4E</w:t>
            </w:r>
          </w:p>
        </w:tc>
        <w:tc>
          <w:tcPr>
            <w:tcW w:w="717" w:type="dxa"/>
            <w:tcBorders>
              <w:top w:val="single" w:sz="4" w:space="0" w:color="auto"/>
              <w:left w:val="single" w:sz="4" w:space="0" w:color="auto"/>
              <w:bottom w:val="single" w:sz="4" w:space="0" w:color="auto"/>
              <w:right w:val="single" w:sz="4" w:space="0" w:color="auto"/>
            </w:tcBorders>
          </w:tcPr>
          <w:p w14:paraId="66B05DD5" w14:textId="77777777" w:rsidR="00517741" w:rsidRPr="00446746" w:rsidRDefault="00517741" w:rsidP="00161D62">
            <w:pPr>
              <w:keepNext/>
              <w:keepLines/>
              <w:spacing w:after="0"/>
              <w:rPr>
                <w:rFonts w:ascii="Arial" w:hAnsi="Arial"/>
                <w:sz w:val="18"/>
              </w:rPr>
            </w:pPr>
            <w:r w:rsidRPr="00250DA7">
              <w:rPr>
                <w:rFonts w:ascii="Arial" w:hAnsi="Arial" w:cs="Arial"/>
                <w:color w:val="000000"/>
                <w:sz w:val="18"/>
                <w:szCs w:val="18"/>
                <w:lang w:val="en-US" w:eastAsia="fr-FR"/>
              </w:rPr>
              <w:t>D2</w:t>
            </w:r>
          </w:p>
        </w:tc>
        <w:tc>
          <w:tcPr>
            <w:tcW w:w="717" w:type="dxa"/>
            <w:tcBorders>
              <w:top w:val="single" w:sz="4" w:space="0" w:color="auto"/>
              <w:left w:val="single" w:sz="4" w:space="0" w:color="auto"/>
              <w:bottom w:val="single" w:sz="4" w:space="0" w:color="auto"/>
              <w:right w:val="single" w:sz="4" w:space="0" w:color="auto"/>
            </w:tcBorders>
          </w:tcPr>
          <w:p w14:paraId="170CA320" w14:textId="77777777" w:rsidR="00517741" w:rsidRPr="00446746" w:rsidRDefault="00517741" w:rsidP="00161D62">
            <w:pPr>
              <w:keepNext/>
              <w:keepLines/>
              <w:spacing w:after="0"/>
              <w:rPr>
                <w:rFonts w:ascii="Arial" w:hAnsi="Arial"/>
                <w:sz w:val="18"/>
              </w:rPr>
            </w:pPr>
            <w:r w:rsidRPr="00250DA7">
              <w:rPr>
                <w:rFonts w:ascii="Arial" w:hAnsi="Arial" w:cs="Arial"/>
                <w:color w:val="000000"/>
                <w:sz w:val="18"/>
                <w:szCs w:val="18"/>
                <w:lang w:val="en-US" w:eastAsia="fr-FR"/>
              </w:rPr>
              <w:t>50</w:t>
            </w:r>
          </w:p>
        </w:tc>
        <w:tc>
          <w:tcPr>
            <w:tcW w:w="717" w:type="dxa"/>
            <w:tcBorders>
              <w:top w:val="single" w:sz="4" w:space="0" w:color="auto"/>
              <w:left w:val="single" w:sz="4" w:space="0" w:color="auto"/>
              <w:bottom w:val="single" w:sz="4" w:space="0" w:color="auto"/>
              <w:right w:val="single" w:sz="4" w:space="0" w:color="auto"/>
            </w:tcBorders>
          </w:tcPr>
          <w:p w14:paraId="5ADAC7EF" w14:textId="77777777" w:rsidR="00517741" w:rsidRPr="00446746" w:rsidRDefault="00517741" w:rsidP="00161D62">
            <w:pPr>
              <w:keepNext/>
              <w:keepLines/>
              <w:spacing w:after="0"/>
              <w:rPr>
                <w:rFonts w:ascii="Arial" w:hAnsi="Arial"/>
                <w:sz w:val="18"/>
              </w:rPr>
            </w:pPr>
            <w:r w:rsidRPr="00250DA7">
              <w:rPr>
                <w:rFonts w:ascii="Arial" w:hAnsi="Arial" w:cs="Arial"/>
                <w:color w:val="000000"/>
                <w:sz w:val="18"/>
                <w:szCs w:val="18"/>
                <w:lang w:val="en-US" w:eastAsia="fr-FR"/>
              </w:rPr>
              <w:t>E0</w:t>
            </w:r>
          </w:p>
        </w:tc>
        <w:tc>
          <w:tcPr>
            <w:tcW w:w="717" w:type="dxa"/>
            <w:tcBorders>
              <w:top w:val="single" w:sz="4" w:space="0" w:color="auto"/>
              <w:left w:val="single" w:sz="4" w:space="0" w:color="auto"/>
              <w:bottom w:val="single" w:sz="4" w:space="0" w:color="auto"/>
              <w:right w:val="single" w:sz="4" w:space="0" w:color="auto"/>
            </w:tcBorders>
          </w:tcPr>
          <w:p w14:paraId="1634F657" w14:textId="77777777" w:rsidR="00517741" w:rsidRPr="00446746" w:rsidRDefault="00517741" w:rsidP="00161D62">
            <w:pPr>
              <w:keepNext/>
              <w:keepLines/>
              <w:spacing w:after="0"/>
              <w:rPr>
                <w:rFonts w:ascii="Arial" w:hAnsi="Arial"/>
                <w:sz w:val="18"/>
              </w:rPr>
            </w:pPr>
            <w:r w:rsidRPr="00250DA7">
              <w:rPr>
                <w:rFonts w:ascii="Arial" w:hAnsi="Arial" w:cs="Arial"/>
                <w:color w:val="000000"/>
                <w:sz w:val="18"/>
                <w:szCs w:val="18"/>
                <w:lang w:val="en-US" w:eastAsia="fr-FR"/>
              </w:rPr>
              <w:t>36</w:t>
            </w:r>
          </w:p>
        </w:tc>
        <w:tc>
          <w:tcPr>
            <w:tcW w:w="717" w:type="dxa"/>
            <w:tcBorders>
              <w:top w:val="single" w:sz="4" w:space="0" w:color="auto"/>
              <w:left w:val="single" w:sz="4" w:space="0" w:color="auto"/>
              <w:bottom w:val="single" w:sz="4" w:space="0" w:color="auto"/>
              <w:right w:val="single" w:sz="4" w:space="0" w:color="auto"/>
            </w:tcBorders>
          </w:tcPr>
          <w:p w14:paraId="08DB2B45" w14:textId="77777777" w:rsidR="00517741" w:rsidRPr="00446746" w:rsidRDefault="00517741" w:rsidP="00161D62">
            <w:pPr>
              <w:keepNext/>
              <w:keepLines/>
              <w:spacing w:after="0"/>
              <w:rPr>
                <w:rFonts w:ascii="Arial" w:hAnsi="Arial"/>
                <w:sz w:val="18"/>
              </w:rPr>
            </w:pPr>
            <w:r w:rsidRPr="00250DA7">
              <w:rPr>
                <w:rFonts w:ascii="Arial" w:hAnsi="Arial" w:cs="Arial"/>
                <w:color w:val="000000"/>
                <w:sz w:val="18"/>
                <w:szCs w:val="18"/>
                <w:lang w:val="en-US" w:eastAsia="fr-FR"/>
              </w:rPr>
              <w:t>C7</w:t>
            </w:r>
          </w:p>
        </w:tc>
        <w:tc>
          <w:tcPr>
            <w:tcW w:w="717" w:type="dxa"/>
            <w:tcBorders>
              <w:top w:val="single" w:sz="4" w:space="0" w:color="auto"/>
              <w:left w:val="single" w:sz="4" w:space="0" w:color="auto"/>
              <w:bottom w:val="single" w:sz="4" w:space="0" w:color="auto"/>
              <w:right w:val="single" w:sz="4" w:space="0" w:color="auto"/>
            </w:tcBorders>
          </w:tcPr>
          <w:p w14:paraId="5B17AA5D" w14:textId="77777777" w:rsidR="00517741" w:rsidRPr="00446746" w:rsidRDefault="00517741" w:rsidP="00161D62">
            <w:pPr>
              <w:keepNext/>
              <w:keepLines/>
              <w:spacing w:after="0"/>
              <w:rPr>
                <w:rFonts w:ascii="Arial" w:hAnsi="Arial"/>
                <w:sz w:val="18"/>
              </w:rPr>
            </w:pPr>
            <w:r w:rsidRPr="00250DA7">
              <w:rPr>
                <w:rFonts w:ascii="Arial" w:hAnsi="Arial" w:cs="Arial"/>
                <w:color w:val="000000"/>
                <w:sz w:val="18"/>
                <w:szCs w:val="18"/>
                <w:lang w:val="en-US" w:eastAsia="fr-FR"/>
              </w:rPr>
              <w:t>B9</w:t>
            </w:r>
          </w:p>
        </w:tc>
        <w:tc>
          <w:tcPr>
            <w:tcW w:w="717" w:type="dxa"/>
            <w:tcBorders>
              <w:top w:val="single" w:sz="4" w:space="0" w:color="auto"/>
              <w:left w:val="single" w:sz="4" w:space="0" w:color="auto"/>
              <w:bottom w:val="single" w:sz="4" w:space="0" w:color="auto"/>
              <w:right w:val="single" w:sz="4" w:space="0" w:color="auto"/>
            </w:tcBorders>
          </w:tcPr>
          <w:p w14:paraId="35EFA9BF" w14:textId="77777777" w:rsidR="00517741" w:rsidRPr="00446746" w:rsidRDefault="00517741" w:rsidP="00161D62">
            <w:pPr>
              <w:keepNext/>
              <w:keepLines/>
              <w:spacing w:after="0"/>
              <w:rPr>
                <w:rFonts w:ascii="Arial" w:hAnsi="Arial"/>
                <w:sz w:val="18"/>
              </w:rPr>
            </w:pPr>
            <w:r w:rsidRPr="00250DA7">
              <w:rPr>
                <w:rFonts w:ascii="Arial" w:hAnsi="Arial" w:cs="Arial"/>
                <w:color w:val="000000"/>
                <w:sz w:val="18"/>
                <w:szCs w:val="18"/>
                <w:lang w:val="en-US" w:eastAsia="fr-FR"/>
              </w:rPr>
              <w:t>C8</w:t>
            </w:r>
          </w:p>
        </w:tc>
      </w:tr>
      <w:tr w:rsidR="00517741" w:rsidRPr="00446746" w14:paraId="5FAB443B" w14:textId="77777777" w:rsidTr="00161D62">
        <w:tc>
          <w:tcPr>
            <w:tcW w:w="959" w:type="dxa"/>
            <w:vMerge/>
            <w:tcBorders>
              <w:top w:val="nil"/>
              <w:left w:val="nil"/>
              <w:bottom w:val="nil"/>
              <w:right w:val="single" w:sz="4" w:space="0" w:color="auto"/>
            </w:tcBorders>
          </w:tcPr>
          <w:p w14:paraId="7FF0958B" w14:textId="77777777" w:rsidR="00517741" w:rsidRPr="00446746"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4BA5E73D"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B65</w:t>
            </w:r>
          </w:p>
        </w:tc>
        <w:tc>
          <w:tcPr>
            <w:tcW w:w="717" w:type="dxa"/>
            <w:tcBorders>
              <w:top w:val="single" w:sz="4" w:space="0" w:color="auto"/>
              <w:left w:val="single" w:sz="4" w:space="0" w:color="auto"/>
              <w:bottom w:val="single" w:sz="4" w:space="0" w:color="auto"/>
              <w:right w:val="single" w:sz="4" w:space="0" w:color="auto"/>
            </w:tcBorders>
          </w:tcPr>
          <w:p w14:paraId="36A4DECF"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B66</w:t>
            </w:r>
          </w:p>
        </w:tc>
        <w:tc>
          <w:tcPr>
            <w:tcW w:w="717" w:type="dxa"/>
            <w:tcBorders>
              <w:top w:val="single" w:sz="4" w:space="0" w:color="auto"/>
              <w:left w:val="single" w:sz="4" w:space="0" w:color="auto"/>
              <w:bottom w:val="single" w:sz="4" w:space="0" w:color="auto"/>
              <w:right w:val="single" w:sz="4" w:space="0" w:color="auto"/>
            </w:tcBorders>
          </w:tcPr>
          <w:p w14:paraId="6E048842"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B67</w:t>
            </w:r>
          </w:p>
        </w:tc>
        <w:tc>
          <w:tcPr>
            <w:tcW w:w="717" w:type="dxa"/>
            <w:tcBorders>
              <w:top w:val="single" w:sz="4" w:space="0" w:color="auto"/>
              <w:left w:val="single" w:sz="4" w:space="0" w:color="auto"/>
              <w:bottom w:val="single" w:sz="4" w:space="0" w:color="auto"/>
              <w:right w:val="single" w:sz="4" w:space="0" w:color="auto"/>
            </w:tcBorders>
          </w:tcPr>
          <w:p w14:paraId="3EEC3CBE"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B68</w:t>
            </w:r>
          </w:p>
        </w:tc>
        <w:tc>
          <w:tcPr>
            <w:tcW w:w="717" w:type="dxa"/>
            <w:tcBorders>
              <w:top w:val="single" w:sz="4" w:space="0" w:color="auto"/>
              <w:left w:val="single" w:sz="4" w:space="0" w:color="auto"/>
              <w:bottom w:val="single" w:sz="4" w:space="0" w:color="auto"/>
              <w:right w:val="single" w:sz="4" w:space="0" w:color="auto"/>
            </w:tcBorders>
          </w:tcPr>
          <w:p w14:paraId="07E32D1A"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B69</w:t>
            </w:r>
          </w:p>
        </w:tc>
        <w:tc>
          <w:tcPr>
            <w:tcW w:w="717" w:type="dxa"/>
            <w:tcBorders>
              <w:top w:val="single" w:sz="4" w:space="0" w:color="auto"/>
              <w:left w:val="single" w:sz="4" w:space="0" w:color="auto"/>
              <w:bottom w:val="single" w:sz="4" w:space="0" w:color="auto"/>
              <w:right w:val="single" w:sz="4" w:space="0" w:color="auto"/>
            </w:tcBorders>
          </w:tcPr>
          <w:p w14:paraId="3145FD63"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B70</w:t>
            </w:r>
          </w:p>
        </w:tc>
        <w:tc>
          <w:tcPr>
            <w:tcW w:w="717" w:type="dxa"/>
            <w:tcBorders>
              <w:top w:val="single" w:sz="4" w:space="0" w:color="auto"/>
              <w:left w:val="single" w:sz="4" w:space="0" w:color="auto"/>
              <w:bottom w:val="single" w:sz="4" w:space="0" w:color="auto"/>
              <w:right w:val="single" w:sz="4" w:space="0" w:color="auto"/>
            </w:tcBorders>
          </w:tcPr>
          <w:p w14:paraId="6516889E"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B71</w:t>
            </w:r>
          </w:p>
        </w:tc>
        <w:tc>
          <w:tcPr>
            <w:tcW w:w="717" w:type="dxa"/>
            <w:tcBorders>
              <w:top w:val="single" w:sz="4" w:space="0" w:color="auto"/>
              <w:left w:val="single" w:sz="4" w:space="0" w:color="auto"/>
              <w:bottom w:val="single" w:sz="4" w:space="0" w:color="auto"/>
              <w:right w:val="single" w:sz="4" w:space="0" w:color="auto"/>
            </w:tcBorders>
          </w:tcPr>
          <w:p w14:paraId="2C840472"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B72</w:t>
            </w:r>
          </w:p>
        </w:tc>
      </w:tr>
      <w:tr w:rsidR="00517741" w:rsidRPr="00446746" w14:paraId="3FDD4343" w14:textId="77777777" w:rsidTr="00161D62">
        <w:tc>
          <w:tcPr>
            <w:tcW w:w="959" w:type="dxa"/>
            <w:vMerge/>
            <w:tcBorders>
              <w:top w:val="nil"/>
              <w:left w:val="nil"/>
              <w:bottom w:val="nil"/>
              <w:right w:val="single" w:sz="4" w:space="0" w:color="auto"/>
            </w:tcBorders>
          </w:tcPr>
          <w:p w14:paraId="48657BD3" w14:textId="77777777" w:rsidR="00517741" w:rsidRPr="00446746"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784C392C" w14:textId="77777777" w:rsidR="00517741" w:rsidRPr="00446746" w:rsidRDefault="00517741" w:rsidP="00161D62">
            <w:pPr>
              <w:keepNext/>
              <w:keepLines/>
              <w:spacing w:after="0"/>
              <w:rPr>
                <w:rFonts w:ascii="Arial" w:hAnsi="Arial"/>
                <w:sz w:val="18"/>
              </w:rPr>
            </w:pPr>
            <w:r w:rsidRPr="00250DA7">
              <w:rPr>
                <w:rFonts w:ascii="Arial" w:hAnsi="Arial" w:cs="Arial"/>
                <w:color w:val="000000"/>
                <w:sz w:val="18"/>
                <w:szCs w:val="18"/>
                <w:lang w:val="en-US" w:eastAsia="fr-FR"/>
              </w:rPr>
              <w:t>C7</w:t>
            </w:r>
          </w:p>
        </w:tc>
        <w:tc>
          <w:tcPr>
            <w:tcW w:w="717" w:type="dxa"/>
            <w:tcBorders>
              <w:top w:val="single" w:sz="4" w:space="0" w:color="auto"/>
              <w:left w:val="single" w:sz="4" w:space="0" w:color="auto"/>
              <w:bottom w:val="single" w:sz="4" w:space="0" w:color="auto"/>
              <w:right w:val="single" w:sz="4" w:space="0" w:color="auto"/>
            </w:tcBorders>
          </w:tcPr>
          <w:p w14:paraId="1F3A3FED" w14:textId="77777777" w:rsidR="00517741" w:rsidRPr="00446746" w:rsidRDefault="00517741" w:rsidP="00161D62">
            <w:pPr>
              <w:keepNext/>
              <w:keepLines/>
              <w:spacing w:after="0"/>
              <w:rPr>
                <w:rFonts w:ascii="Arial" w:hAnsi="Arial"/>
                <w:sz w:val="18"/>
              </w:rPr>
            </w:pPr>
            <w:r w:rsidRPr="00250DA7">
              <w:rPr>
                <w:rFonts w:ascii="Arial" w:hAnsi="Arial" w:cs="Arial"/>
                <w:color w:val="000000"/>
                <w:sz w:val="18"/>
                <w:szCs w:val="18"/>
                <w:lang w:val="en-US" w:eastAsia="fr-FR"/>
              </w:rPr>
              <w:t>00</w:t>
            </w:r>
          </w:p>
        </w:tc>
        <w:tc>
          <w:tcPr>
            <w:tcW w:w="717" w:type="dxa"/>
            <w:tcBorders>
              <w:top w:val="single" w:sz="4" w:space="0" w:color="auto"/>
              <w:left w:val="single" w:sz="4" w:space="0" w:color="auto"/>
              <w:bottom w:val="single" w:sz="4" w:space="0" w:color="auto"/>
              <w:right w:val="single" w:sz="4" w:space="0" w:color="auto"/>
            </w:tcBorders>
          </w:tcPr>
          <w:p w14:paraId="18B33327" w14:textId="77777777" w:rsidR="00517741" w:rsidRPr="00446746" w:rsidRDefault="00517741" w:rsidP="00161D62">
            <w:pPr>
              <w:keepNext/>
              <w:keepLines/>
              <w:spacing w:after="0"/>
              <w:rPr>
                <w:rFonts w:ascii="Arial" w:hAnsi="Arial"/>
                <w:sz w:val="18"/>
              </w:rPr>
            </w:pPr>
            <w:r w:rsidRPr="00250DA7">
              <w:rPr>
                <w:rFonts w:ascii="Arial" w:hAnsi="Arial" w:cs="Arial"/>
                <w:color w:val="000000"/>
                <w:sz w:val="18"/>
                <w:szCs w:val="18"/>
                <w:lang w:val="en-US" w:eastAsia="fr-FR"/>
              </w:rPr>
              <w:t>4C</w:t>
            </w:r>
          </w:p>
        </w:tc>
        <w:tc>
          <w:tcPr>
            <w:tcW w:w="717" w:type="dxa"/>
            <w:tcBorders>
              <w:top w:val="single" w:sz="4" w:space="0" w:color="auto"/>
              <w:left w:val="single" w:sz="4" w:space="0" w:color="auto"/>
              <w:bottom w:val="single" w:sz="4" w:space="0" w:color="auto"/>
              <w:right w:val="single" w:sz="4" w:space="0" w:color="auto"/>
            </w:tcBorders>
          </w:tcPr>
          <w:p w14:paraId="2DBE20A8" w14:textId="77777777" w:rsidR="00517741" w:rsidRPr="00446746" w:rsidRDefault="00517741" w:rsidP="00161D62">
            <w:pPr>
              <w:keepNext/>
              <w:keepLines/>
              <w:spacing w:after="0"/>
              <w:rPr>
                <w:rFonts w:ascii="Arial" w:hAnsi="Arial"/>
                <w:sz w:val="18"/>
              </w:rPr>
            </w:pPr>
            <w:r w:rsidRPr="00250DA7">
              <w:rPr>
                <w:rFonts w:ascii="Arial" w:hAnsi="Arial" w:cs="Arial"/>
                <w:color w:val="000000"/>
                <w:sz w:val="18"/>
                <w:szCs w:val="18"/>
                <w:lang w:val="en-US" w:eastAsia="fr-FR"/>
              </w:rPr>
              <w:t>4E</w:t>
            </w:r>
          </w:p>
        </w:tc>
        <w:tc>
          <w:tcPr>
            <w:tcW w:w="717" w:type="dxa"/>
            <w:tcBorders>
              <w:top w:val="single" w:sz="4" w:space="0" w:color="auto"/>
              <w:left w:val="single" w:sz="4" w:space="0" w:color="auto"/>
              <w:bottom w:val="single" w:sz="4" w:space="0" w:color="auto"/>
              <w:right w:val="single" w:sz="4" w:space="0" w:color="auto"/>
            </w:tcBorders>
          </w:tcPr>
          <w:p w14:paraId="71F79D6D" w14:textId="77777777" w:rsidR="00517741" w:rsidRPr="00446746" w:rsidRDefault="00517741" w:rsidP="00161D62">
            <w:pPr>
              <w:keepNext/>
              <w:keepLines/>
              <w:spacing w:after="0"/>
              <w:rPr>
                <w:rFonts w:ascii="Arial" w:hAnsi="Arial"/>
                <w:sz w:val="18"/>
              </w:rPr>
            </w:pPr>
            <w:r w:rsidRPr="00250DA7">
              <w:rPr>
                <w:rFonts w:ascii="Arial" w:hAnsi="Arial" w:cs="Arial"/>
                <w:color w:val="000000"/>
                <w:sz w:val="18"/>
                <w:szCs w:val="18"/>
                <w:lang w:val="en-US" w:eastAsia="fr-FR"/>
              </w:rPr>
              <w:t>ED</w:t>
            </w:r>
          </w:p>
        </w:tc>
        <w:tc>
          <w:tcPr>
            <w:tcW w:w="717" w:type="dxa"/>
            <w:tcBorders>
              <w:top w:val="single" w:sz="4" w:space="0" w:color="auto"/>
              <w:left w:val="single" w:sz="4" w:space="0" w:color="auto"/>
              <w:bottom w:val="single" w:sz="4" w:space="0" w:color="auto"/>
              <w:right w:val="single" w:sz="4" w:space="0" w:color="auto"/>
            </w:tcBorders>
          </w:tcPr>
          <w:p w14:paraId="435F5AFB" w14:textId="77777777" w:rsidR="00517741" w:rsidRPr="00446746" w:rsidRDefault="00517741" w:rsidP="00161D62">
            <w:pPr>
              <w:keepNext/>
              <w:keepLines/>
              <w:spacing w:after="0"/>
              <w:rPr>
                <w:rFonts w:ascii="Arial" w:hAnsi="Arial"/>
                <w:sz w:val="18"/>
              </w:rPr>
            </w:pPr>
            <w:r w:rsidRPr="00250DA7">
              <w:rPr>
                <w:rFonts w:ascii="Arial" w:hAnsi="Arial" w:cs="Arial"/>
                <w:color w:val="000000"/>
                <w:sz w:val="18"/>
                <w:szCs w:val="18"/>
                <w:lang w:val="en-US" w:eastAsia="fr-FR"/>
              </w:rPr>
              <w:t>C4</w:t>
            </w:r>
          </w:p>
        </w:tc>
        <w:tc>
          <w:tcPr>
            <w:tcW w:w="717" w:type="dxa"/>
            <w:tcBorders>
              <w:top w:val="single" w:sz="4" w:space="0" w:color="auto"/>
              <w:left w:val="single" w:sz="4" w:space="0" w:color="auto"/>
              <w:bottom w:val="single" w:sz="4" w:space="0" w:color="auto"/>
              <w:right w:val="single" w:sz="4" w:space="0" w:color="auto"/>
            </w:tcBorders>
          </w:tcPr>
          <w:p w14:paraId="3C3216BE" w14:textId="77777777" w:rsidR="00517741" w:rsidRPr="00446746" w:rsidRDefault="00517741" w:rsidP="00161D62">
            <w:pPr>
              <w:keepNext/>
              <w:keepLines/>
              <w:spacing w:after="0"/>
              <w:rPr>
                <w:rFonts w:ascii="Arial" w:hAnsi="Arial"/>
                <w:sz w:val="18"/>
              </w:rPr>
            </w:pPr>
            <w:r w:rsidRPr="00250DA7">
              <w:rPr>
                <w:rFonts w:ascii="Arial" w:hAnsi="Arial" w:cs="Arial"/>
                <w:color w:val="000000"/>
                <w:sz w:val="18"/>
                <w:szCs w:val="18"/>
                <w:lang w:val="en-US" w:eastAsia="fr-FR"/>
              </w:rPr>
              <w:t>F0</w:t>
            </w:r>
          </w:p>
        </w:tc>
        <w:tc>
          <w:tcPr>
            <w:tcW w:w="717" w:type="dxa"/>
            <w:tcBorders>
              <w:top w:val="single" w:sz="4" w:space="0" w:color="auto"/>
              <w:left w:val="single" w:sz="4" w:space="0" w:color="auto"/>
              <w:bottom w:val="single" w:sz="4" w:space="0" w:color="auto"/>
              <w:right w:val="single" w:sz="4" w:space="0" w:color="auto"/>
            </w:tcBorders>
          </w:tcPr>
          <w:p w14:paraId="689F3C68" w14:textId="77777777" w:rsidR="00517741" w:rsidRPr="00446746" w:rsidRDefault="00517741" w:rsidP="00161D62">
            <w:pPr>
              <w:keepNext/>
              <w:keepLines/>
              <w:spacing w:after="0"/>
              <w:rPr>
                <w:rFonts w:ascii="Arial" w:hAnsi="Arial"/>
                <w:sz w:val="18"/>
              </w:rPr>
            </w:pPr>
            <w:r w:rsidRPr="00250DA7">
              <w:rPr>
                <w:rFonts w:ascii="Arial" w:hAnsi="Arial" w:cs="Arial"/>
                <w:color w:val="000000"/>
                <w:sz w:val="18"/>
                <w:szCs w:val="18"/>
                <w:lang w:val="en-US" w:eastAsia="fr-FR"/>
              </w:rPr>
              <w:t>68</w:t>
            </w:r>
          </w:p>
        </w:tc>
      </w:tr>
      <w:tr w:rsidR="00517741" w:rsidRPr="00446746" w14:paraId="3BD622AE" w14:textId="77777777" w:rsidTr="00161D62">
        <w:tc>
          <w:tcPr>
            <w:tcW w:w="959" w:type="dxa"/>
            <w:vMerge/>
            <w:tcBorders>
              <w:top w:val="nil"/>
              <w:left w:val="nil"/>
              <w:bottom w:val="nil"/>
              <w:right w:val="single" w:sz="4" w:space="0" w:color="auto"/>
            </w:tcBorders>
          </w:tcPr>
          <w:p w14:paraId="266A473F" w14:textId="77777777" w:rsidR="00517741" w:rsidRPr="00446746"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563BF08F"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B73</w:t>
            </w:r>
          </w:p>
        </w:tc>
        <w:tc>
          <w:tcPr>
            <w:tcW w:w="717" w:type="dxa"/>
            <w:tcBorders>
              <w:top w:val="single" w:sz="4" w:space="0" w:color="auto"/>
              <w:left w:val="single" w:sz="4" w:space="0" w:color="auto"/>
              <w:bottom w:val="single" w:sz="4" w:space="0" w:color="auto"/>
              <w:right w:val="single" w:sz="4" w:space="0" w:color="auto"/>
            </w:tcBorders>
          </w:tcPr>
          <w:p w14:paraId="54889263"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B74</w:t>
            </w:r>
          </w:p>
        </w:tc>
        <w:tc>
          <w:tcPr>
            <w:tcW w:w="717" w:type="dxa"/>
            <w:tcBorders>
              <w:top w:val="single" w:sz="4" w:space="0" w:color="auto"/>
              <w:left w:val="single" w:sz="4" w:space="0" w:color="auto"/>
              <w:bottom w:val="single" w:sz="4" w:space="0" w:color="auto"/>
              <w:right w:val="single" w:sz="4" w:space="0" w:color="auto"/>
            </w:tcBorders>
          </w:tcPr>
          <w:p w14:paraId="1664C426"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B75</w:t>
            </w:r>
          </w:p>
        </w:tc>
        <w:tc>
          <w:tcPr>
            <w:tcW w:w="717" w:type="dxa"/>
            <w:tcBorders>
              <w:top w:val="single" w:sz="4" w:space="0" w:color="auto"/>
              <w:left w:val="single" w:sz="4" w:space="0" w:color="auto"/>
              <w:bottom w:val="single" w:sz="4" w:space="0" w:color="auto"/>
              <w:right w:val="single" w:sz="4" w:space="0" w:color="auto"/>
            </w:tcBorders>
          </w:tcPr>
          <w:p w14:paraId="32C593A9"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B76</w:t>
            </w:r>
          </w:p>
        </w:tc>
        <w:tc>
          <w:tcPr>
            <w:tcW w:w="717" w:type="dxa"/>
            <w:tcBorders>
              <w:top w:val="single" w:sz="4" w:space="0" w:color="auto"/>
              <w:left w:val="single" w:sz="4" w:space="0" w:color="auto"/>
              <w:bottom w:val="single" w:sz="4" w:space="0" w:color="auto"/>
              <w:right w:val="single" w:sz="4" w:space="0" w:color="auto"/>
            </w:tcBorders>
          </w:tcPr>
          <w:p w14:paraId="60BE9A87"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B77</w:t>
            </w:r>
          </w:p>
        </w:tc>
        <w:tc>
          <w:tcPr>
            <w:tcW w:w="717" w:type="dxa"/>
            <w:tcBorders>
              <w:top w:val="single" w:sz="4" w:space="0" w:color="auto"/>
              <w:left w:val="single" w:sz="4" w:space="0" w:color="auto"/>
              <w:bottom w:val="single" w:sz="4" w:space="0" w:color="auto"/>
              <w:right w:val="single" w:sz="4" w:space="0" w:color="auto"/>
            </w:tcBorders>
          </w:tcPr>
          <w:p w14:paraId="0B3B089C"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B78</w:t>
            </w:r>
          </w:p>
        </w:tc>
        <w:tc>
          <w:tcPr>
            <w:tcW w:w="717" w:type="dxa"/>
            <w:tcBorders>
              <w:top w:val="single" w:sz="4" w:space="0" w:color="auto"/>
              <w:left w:val="single" w:sz="4" w:space="0" w:color="auto"/>
              <w:bottom w:val="single" w:sz="4" w:space="0" w:color="auto"/>
              <w:right w:val="single" w:sz="4" w:space="0" w:color="auto"/>
            </w:tcBorders>
          </w:tcPr>
          <w:p w14:paraId="72C5FACC"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B79</w:t>
            </w:r>
          </w:p>
        </w:tc>
        <w:tc>
          <w:tcPr>
            <w:tcW w:w="717" w:type="dxa"/>
            <w:tcBorders>
              <w:top w:val="single" w:sz="4" w:space="0" w:color="auto"/>
              <w:left w:val="single" w:sz="4" w:space="0" w:color="auto"/>
              <w:bottom w:val="single" w:sz="4" w:space="0" w:color="auto"/>
              <w:right w:val="single" w:sz="4" w:space="0" w:color="auto"/>
            </w:tcBorders>
          </w:tcPr>
          <w:p w14:paraId="303351CE" w14:textId="77777777" w:rsidR="00517741" w:rsidRPr="00446746" w:rsidRDefault="00517741" w:rsidP="00161D62">
            <w:pPr>
              <w:keepNext/>
              <w:keepLines/>
              <w:spacing w:after="0"/>
              <w:rPr>
                <w:rFonts w:ascii="Arial" w:hAnsi="Arial"/>
                <w:sz w:val="18"/>
              </w:rPr>
            </w:pPr>
            <w:r w:rsidRPr="00697891">
              <w:rPr>
                <w:rFonts w:ascii="Arial" w:hAnsi="Arial" w:cs="Arial"/>
                <w:b/>
                <w:bCs/>
                <w:color w:val="000000"/>
                <w:sz w:val="18"/>
                <w:szCs w:val="18"/>
                <w:lang w:val="en-US" w:eastAsia="fr-FR"/>
              </w:rPr>
              <w:t>B80</w:t>
            </w:r>
          </w:p>
        </w:tc>
      </w:tr>
      <w:tr w:rsidR="00517741" w:rsidRPr="00446746" w14:paraId="5F545074" w14:textId="77777777" w:rsidTr="00161D62">
        <w:tc>
          <w:tcPr>
            <w:tcW w:w="959" w:type="dxa"/>
            <w:vMerge/>
            <w:tcBorders>
              <w:top w:val="nil"/>
              <w:left w:val="nil"/>
              <w:bottom w:val="nil"/>
              <w:right w:val="single" w:sz="4" w:space="0" w:color="auto"/>
            </w:tcBorders>
          </w:tcPr>
          <w:p w14:paraId="20FD34B2" w14:textId="77777777" w:rsidR="00517741" w:rsidRPr="00446746"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2CDB4F15" w14:textId="77777777" w:rsidR="00517741" w:rsidRPr="00446746" w:rsidRDefault="00517741" w:rsidP="00161D62">
            <w:pPr>
              <w:keepNext/>
              <w:keepLines/>
              <w:spacing w:after="0"/>
              <w:rPr>
                <w:rFonts w:ascii="Arial" w:hAnsi="Arial"/>
                <w:sz w:val="18"/>
              </w:rPr>
            </w:pPr>
            <w:r w:rsidRPr="00250DA7">
              <w:rPr>
                <w:rFonts w:ascii="Arial" w:hAnsi="Arial" w:cs="Arial"/>
                <w:color w:val="000000"/>
                <w:sz w:val="18"/>
                <w:szCs w:val="18"/>
                <w:lang w:val="en-US" w:eastAsia="fr-FR"/>
              </w:rPr>
              <w:t>CD</w:t>
            </w:r>
          </w:p>
        </w:tc>
        <w:tc>
          <w:tcPr>
            <w:tcW w:w="717" w:type="dxa"/>
            <w:tcBorders>
              <w:top w:val="single" w:sz="4" w:space="0" w:color="auto"/>
              <w:left w:val="single" w:sz="4" w:space="0" w:color="auto"/>
              <w:bottom w:val="single" w:sz="4" w:space="0" w:color="auto"/>
              <w:right w:val="single" w:sz="4" w:space="0" w:color="auto"/>
            </w:tcBorders>
          </w:tcPr>
          <w:p w14:paraId="747597DE" w14:textId="77777777" w:rsidR="00517741" w:rsidRPr="00446746" w:rsidRDefault="00517741" w:rsidP="00161D62">
            <w:pPr>
              <w:keepNext/>
              <w:keepLines/>
              <w:spacing w:after="0"/>
              <w:rPr>
                <w:rFonts w:ascii="Arial" w:hAnsi="Arial"/>
                <w:sz w:val="18"/>
              </w:rPr>
            </w:pPr>
            <w:r w:rsidRPr="00250DA7">
              <w:rPr>
                <w:rFonts w:ascii="Arial" w:hAnsi="Arial" w:cs="Arial"/>
                <w:color w:val="000000"/>
                <w:sz w:val="18"/>
                <w:szCs w:val="18"/>
                <w:lang w:val="en-US" w:eastAsia="fr-FR"/>
              </w:rPr>
              <w:t>7B</w:t>
            </w:r>
          </w:p>
        </w:tc>
        <w:tc>
          <w:tcPr>
            <w:tcW w:w="717" w:type="dxa"/>
            <w:tcBorders>
              <w:top w:val="single" w:sz="4" w:space="0" w:color="auto"/>
              <w:left w:val="single" w:sz="4" w:space="0" w:color="auto"/>
              <w:bottom w:val="single" w:sz="4" w:space="0" w:color="auto"/>
              <w:right w:val="single" w:sz="4" w:space="0" w:color="auto"/>
            </w:tcBorders>
          </w:tcPr>
          <w:p w14:paraId="5E50052D" w14:textId="77777777" w:rsidR="00517741" w:rsidRPr="00446746" w:rsidRDefault="00517741" w:rsidP="00161D62">
            <w:pPr>
              <w:keepNext/>
              <w:keepLines/>
              <w:spacing w:after="0"/>
              <w:rPr>
                <w:rFonts w:ascii="Arial" w:hAnsi="Arial"/>
                <w:sz w:val="18"/>
              </w:rPr>
            </w:pPr>
            <w:r w:rsidRPr="00250DA7">
              <w:rPr>
                <w:rFonts w:ascii="Arial" w:hAnsi="Arial" w:cs="Arial"/>
                <w:color w:val="000000"/>
                <w:sz w:val="18"/>
                <w:szCs w:val="18"/>
                <w:lang w:val="en-US" w:eastAsia="fr-FR"/>
              </w:rPr>
              <w:t>F8</w:t>
            </w:r>
          </w:p>
        </w:tc>
        <w:tc>
          <w:tcPr>
            <w:tcW w:w="717" w:type="dxa"/>
            <w:tcBorders>
              <w:top w:val="single" w:sz="4" w:space="0" w:color="auto"/>
              <w:left w:val="single" w:sz="4" w:space="0" w:color="auto"/>
              <w:bottom w:val="single" w:sz="4" w:space="0" w:color="auto"/>
              <w:right w:val="single" w:sz="4" w:space="0" w:color="auto"/>
            </w:tcBorders>
          </w:tcPr>
          <w:p w14:paraId="3EE36DFC" w14:textId="77777777" w:rsidR="00517741" w:rsidRPr="00446746" w:rsidRDefault="00517741" w:rsidP="00161D62">
            <w:pPr>
              <w:keepNext/>
              <w:keepLines/>
              <w:spacing w:after="0"/>
              <w:rPr>
                <w:rFonts w:ascii="Arial" w:hAnsi="Arial"/>
                <w:sz w:val="18"/>
              </w:rPr>
            </w:pPr>
            <w:r w:rsidRPr="00250DA7">
              <w:rPr>
                <w:rFonts w:ascii="Arial" w:hAnsi="Arial" w:cs="Arial"/>
                <w:color w:val="000000"/>
                <w:sz w:val="18"/>
                <w:szCs w:val="18"/>
                <w:lang w:val="en-US" w:eastAsia="fr-FR"/>
              </w:rPr>
              <w:t>D3</w:t>
            </w:r>
          </w:p>
        </w:tc>
        <w:tc>
          <w:tcPr>
            <w:tcW w:w="717" w:type="dxa"/>
            <w:tcBorders>
              <w:top w:val="single" w:sz="4" w:space="0" w:color="auto"/>
              <w:left w:val="single" w:sz="4" w:space="0" w:color="auto"/>
              <w:bottom w:val="single" w:sz="4" w:space="0" w:color="auto"/>
              <w:right w:val="single" w:sz="4" w:space="0" w:color="auto"/>
            </w:tcBorders>
          </w:tcPr>
          <w:p w14:paraId="35FF1FD5" w14:textId="77777777" w:rsidR="00517741" w:rsidRPr="00446746" w:rsidRDefault="00517741" w:rsidP="00161D62">
            <w:pPr>
              <w:keepNext/>
              <w:keepLines/>
              <w:spacing w:after="0"/>
              <w:rPr>
                <w:rFonts w:ascii="Arial" w:hAnsi="Arial"/>
                <w:sz w:val="18"/>
              </w:rPr>
            </w:pPr>
            <w:r w:rsidRPr="00250DA7">
              <w:rPr>
                <w:rFonts w:ascii="Arial" w:hAnsi="Arial" w:cs="Arial"/>
                <w:color w:val="000000"/>
                <w:sz w:val="18"/>
                <w:szCs w:val="18"/>
                <w:lang w:val="en-US" w:eastAsia="fr-FR"/>
              </w:rPr>
              <w:t>F9</w:t>
            </w:r>
          </w:p>
        </w:tc>
        <w:tc>
          <w:tcPr>
            <w:tcW w:w="717" w:type="dxa"/>
            <w:tcBorders>
              <w:top w:val="single" w:sz="4" w:space="0" w:color="auto"/>
              <w:left w:val="single" w:sz="4" w:space="0" w:color="auto"/>
              <w:bottom w:val="single" w:sz="4" w:space="0" w:color="auto"/>
              <w:right w:val="single" w:sz="4" w:space="0" w:color="auto"/>
            </w:tcBorders>
          </w:tcPr>
          <w:p w14:paraId="17750C91" w14:textId="77777777" w:rsidR="00517741" w:rsidRPr="00446746" w:rsidRDefault="00517741" w:rsidP="00161D62">
            <w:pPr>
              <w:keepNext/>
              <w:keepLines/>
              <w:spacing w:after="0"/>
              <w:rPr>
                <w:rFonts w:ascii="Arial" w:hAnsi="Arial"/>
                <w:sz w:val="18"/>
              </w:rPr>
            </w:pPr>
            <w:r w:rsidRPr="00250DA7">
              <w:rPr>
                <w:rFonts w:ascii="Arial" w:hAnsi="Arial" w:cs="Arial"/>
                <w:color w:val="000000"/>
                <w:sz w:val="18"/>
                <w:szCs w:val="18"/>
                <w:lang w:val="en-US" w:eastAsia="fr-FR"/>
              </w:rPr>
              <w:t>00</w:t>
            </w:r>
          </w:p>
        </w:tc>
        <w:tc>
          <w:tcPr>
            <w:tcW w:w="717" w:type="dxa"/>
            <w:tcBorders>
              <w:top w:val="single" w:sz="4" w:space="0" w:color="auto"/>
              <w:left w:val="single" w:sz="4" w:space="0" w:color="auto"/>
              <w:bottom w:val="single" w:sz="4" w:space="0" w:color="auto"/>
              <w:right w:val="single" w:sz="4" w:space="0" w:color="auto"/>
            </w:tcBorders>
          </w:tcPr>
          <w:p w14:paraId="006FD685" w14:textId="77777777" w:rsidR="00517741" w:rsidRPr="00446746" w:rsidRDefault="00517741" w:rsidP="00161D62">
            <w:pPr>
              <w:keepNext/>
              <w:keepLines/>
              <w:spacing w:after="0"/>
              <w:rPr>
                <w:rFonts w:ascii="Arial" w:hAnsi="Arial"/>
                <w:sz w:val="18"/>
              </w:rPr>
            </w:pPr>
            <w:r w:rsidRPr="00250DA7">
              <w:rPr>
                <w:rFonts w:ascii="Arial" w:hAnsi="Arial" w:cs="Arial"/>
                <w:color w:val="000000"/>
                <w:sz w:val="18"/>
                <w:szCs w:val="18"/>
                <w:lang w:val="en-US" w:eastAsia="fr-FR"/>
              </w:rPr>
              <w:t>E3</w:t>
            </w:r>
          </w:p>
        </w:tc>
        <w:tc>
          <w:tcPr>
            <w:tcW w:w="717" w:type="dxa"/>
            <w:tcBorders>
              <w:top w:val="single" w:sz="4" w:space="0" w:color="auto"/>
              <w:left w:val="single" w:sz="4" w:space="0" w:color="auto"/>
              <w:bottom w:val="single" w:sz="4" w:space="0" w:color="auto"/>
              <w:right w:val="single" w:sz="4" w:space="0" w:color="auto"/>
            </w:tcBorders>
          </w:tcPr>
          <w:p w14:paraId="5D855680" w14:textId="77777777" w:rsidR="00517741" w:rsidRPr="00446746" w:rsidRDefault="00517741" w:rsidP="00161D62">
            <w:pPr>
              <w:keepNext/>
              <w:keepLines/>
              <w:spacing w:after="0"/>
              <w:rPr>
                <w:rFonts w:ascii="Arial" w:hAnsi="Arial"/>
                <w:sz w:val="18"/>
              </w:rPr>
            </w:pPr>
            <w:r w:rsidRPr="00250DA7">
              <w:rPr>
                <w:rFonts w:ascii="Arial" w:hAnsi="Arial" w:cs="Arial"/>
                <w:color w:val="000000"/>
                <w:sz w:val="18"/>
                <w:szCs w:val="18"/>
                <w:lang w:val="en-US" w:eastAsia="fr-FR"/>
              </w:rPr>
              <w:t>B4</w:t>
            </w:r>
          </w:p>
        </w:tc>
      </w:tr>
      <w:tr w:rsidR="00517741" w:rsidRPr="00446746" w14:paraId="131118C8" w14:textId="77777777" w:rsidTr="00161D62">
        <w:tc>
          <w:tcPr>
            <w:tcW w:w="959" w:type="dxa"/>
            <w:vMerge/>
            <w:tcBorders>
              <w:top w:val="nil"/>
              <w:left w:val="nil"/>
              <w:bottom w:val="nil"/>
              <w:right w:val="single" w:sz="4" w:space="0" w:color="auto"/>
            </w:tcBorders>
          </w:tcPr>
          <w:p w14:paraId="409F6348" w14:textId="77777777" w:rsidR="00517741" w:rsidRPr="00446746"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3DB0A5A3" w14:textId="4220CC2B"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81</w:t>
            </w:r>
          </w:p>
        </w:tc>
        <w:tc>
          <w:tcPr>
            <w:tcW w:w="717" w:type="dxa"/>
            <w:tcBorders>
              <w:top w:val="single" w:sz="4" w:space="0" w:color="auto"/>
              <w:left w:val="single" w:sz="4" w:space="0" w:color="auto"/>
              <w:bottom w:val="single" w:sz="4" w:space="0" w:color="auto"/>
              <w:right w:val="single" w:sz="4" w:space="0" w:color="auto"/>
            </w:tcBorders>
          </w:tcPr>
          <w:p w14:paraId="3CCF27F2" w14:textId="7F45710C"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82</w:t>
            </w:r>
          </w:p>
        </w:tc>
        <w:tc>
          <w:tcPr>
            <w:tcW w:w="717" w:type="dxa"/>
            <w:tcBorders>
              <w:top w:val="single" w:sz="4" w:space="0" w:color="auto"/>
              <w:left w:val="single" w:sz="4" w:space="0" w:color="auto"/>
              <w:bottom w:val="single" w:sz="4" w:space="0" w:color="auto"/>
              <w:right w:val="single" w:sz="4" w:space="0" w:color="auto"/>
            </w:tcBorders>
          </w:tcPr>
          <w:p w14:paraId="723C3E8F" w14:textId="260EDAFD"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83</w:t>
            </w:r>
          </w:p>
        </w:tc>
        <w:tc>
          <w:tcPr>
            <w:tcW w:w="717" w:type="dxa"/>
            <w:tcBorders>
              <w:top w:val="single" w:sz="4" w:space="0" w:color="auto"/>
              <w:left w:val="single" w:sz="4" w:space="0" w:color="auto"/>
              <w:bottom w:val="single" w:sz="4" w:space="0" w:color="auto"/>
              <w:right w:val="single" w:sz="4" w:space="0" w:color="auto"/>
            </w:tcBorders>
          </w:tcPr>
          <w:p w14:paraId="0C38F760" w14:textId="22F3D8AE"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84</w:t>
            </w:r>
          </w:p>
        </w:tc>
        <w:tc>
          <w:tcPr>
            <w:tcW w:w="717" w:type="dxa"/>
            <w:tcBorders>
              <w:top w:val="single" w:sz="4" w:space="0" w:color="auto"/>
              <w:left w:val="single" w:sz="4" w:space="0" w:color="auto"/>
              <w:bottom w:val="single" w:sz="4" w:space="0" w:color="auto"/>
              <w:right w:val="single" w:sz="4" w:space="0" w:color="auto"/>
            </w:tcBorders>
          </w:tcPr>
          <w:p w14:paraId="0076E86F" w14:textId="7FCC4A99"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8</w:t>
            </w:r>
            <w:r w:rsidRPr="00697891">
              <w:rPr>
                <w:rFonts w:ascii="Arial" w:hAnsi="Arial" w:cs="Arial"/>
                <w:b/>
                <w:bCs/>
                <w:color w:val="000000"/>
                <w:sz w:val="18"/>
                <w:szCs w:val="18"/>
                <w:lang w:val="en-US" w:eastAsia="fr-FR"/>
              </w:rPr>
              <w:t>5</w:t>
            </w:r>
          </w:p>
        </w:tc>
        <w:tc>
          <w:tcPr>
            <w:tcW w:w="717" w:type="dxa"/>
            <w:tcBorders>
              <w:top w:val="single" w:sz="4" w:space="0" w:color="auto"/>
              <w:left w:val="single" w:sz="4" w:space="0" w:color="auto"/>
              <w:bottom w:val="single" w:sz="4" w:space="0" w:color="auto"/>
              <w:right w:val="single" w:sz="4" w:space="0" w:color="auto"/>
            </w:tcBorders>
          </w:tcPr>
          <w:p w14:paraId="6CBF9388" w14:textId="5B56C30C"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86</w:t>
            </w:r>
          </w:p>
        </w:tc>
        <w:tc>
          <w:tcPr>
            <w:tcW w:w="717" w:type="dxa"/>
            <w:tcBorders>
              <w:top w:val="single" w:sz="4" w:space="0" w:color="auto"/>
              <w:left w:val="single" w:sz="4" w:space="0" w:color="auto"/>
              <w:bottom w:val="single" w:sz="4" w:space="0" w:color="auto"/>
              <w:right w:val="single" w:sz="4" w:space="0" w:color="auto"/>
            </w:tcBorders>
          </w:tcPr>
          <w:p w14:paraId="0C8BC4DE" w14:textId="2A8579C1"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87</w:t>
            </w:r>
          </w:p>
        </w:tc>
        <w:tc>
          <w:tcPr>
            <w:tcW w:w="717" w:type="dxa"/>
            <w:tcBorders>
              <w:top w:val="single" w:sz="4" w:space="0" w:color="auto"/>
              <w:left w:val="single" w:sz="4" w:space="0" w:color="auto"/>
              <w:bottom w:val="single" w:sz="4" w:space="0" w:color="auto"/>
              <w:right w:val="single" w:sz="4" w:space="0" w:color="auto"/>
            </w:tcBorders>
          </w:tcPr>
          <w:p w14:paraId="690C2C6C" w14:textId="5D9CA526"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88</w:t>
            </w:r>
          </w:p>
        </w:tc>
      </w:tr>
      <w:tr w:rsidR="00517741" w:rsidRPr="00446746" w14:paraId="45445F0F" w14:textId="77777777" w:rsidTr="00161D62">
        <w:tc>
          <w:tcPr>
            <w:tcW w:w="959" w:type="dxa"/>
            <w:vMerge/>
            <w:tcBorders>
              <w:top w:val="nil"/>
              <w:left w:val="nil"/>
              <w:bottom w:val="nil"/>
              <w:right w:val="single" w:sz="4" w:space="0" w:color="auto"/>
            </w:tcBorders>
          </w:tcPr>
          <w:p w14:paraId="11F07991" w14:textId="77777777" w:rsidR="00517741" w:rsidRPr="00446746"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51745909" w14:textId="77777777" w:rsidR="00517741" w:rsidRPr="00446746" w:rsidRDefault="00517741" w:rsidP="00161D62">
            <w:pPr>
              <w:keepNext/>
              <w:keepLines/>
              <w:spacing w:after="0"/>
              <w:rPr>
                <w:rFonts w:ascii="Arial" w:hAnsi="Arial"/>
                <w:sz w:val="18"/>
              </w:rPr>
            </w:pPr>
            <w:r w:rsidRPr="00446746">
              <w:rPr>
                <w:rFonts w:ascii="Arial" w:hAnsi="Arial"/>
                <w:sz w:val="18"/>
              </w:rPr>
              <w:t>80</w:t>
            </w:r>
          </w:p>
        </w:tc>
        <w:tc>
          <w:tcPr>
            <w:tcW w:w="717" w:type="dxa"/>
            <w:tcBorders>
              <w:top w:val="single" w:sz="4" w:space="0" w:color="auto"/>
              <w:left w:val="single" w:sz="4" w:space="0" w:color="auto"/>
              <w:bottom w:val="single" w:sz="4" w:space="0" w:color="auto"/>
              <w:right w:val="single" w:sz="4" w:space="0" w:color="auto"/>
            </w:tcBorders>
          </w:tcPr>
          <w:p w14:paraId="7788924C" w14:textId="77777777" w:rsidR="00517741" w:rsidRPr="00446746" w:rsidRDefault="00517741" w:rsidP="00161D62">
            <w:pPr>
              <w:keepNext/>
              <w:keepLines/>
              <w:spacing w:after="0"/>
              <w:rPr>
                <w:rFonts w:ascii="Arial" w:hAnsi="Arial"/>
                <w:sz w:val="18"/>
              </w:rPr>
            </w:pPr>
            <w:r w:rsidRPr="00446746">
              <w:rPr>
                <w:rFonts w:ascii="Arial" w:hAnsi="Arial"/>
                <w:sz w:val="18"/>
              </w:rPr>
              <w:t>01</w:t>
            </w:r>
          </w:p>
        </w:tc>
        <w:tc>
          <w:tcPr>
            <w:tcW w:w="717" w:type="dxa"/>
            <w:tcBorders>
              <w:top w:val="single" w:sz="4" w:space="0" w:color="auto"/>
              <w:left w:val="single" w:sz="4" w:space="0" w:color="auto"/>
              <w:bottom w:val="single" w:sz="4" w:space="0" w:color="auto"/>
              <w:right w:val="single" w:sz="4" w:space="0" w:color="auto"/>
            </w:tcBorders>
          </w:tcPr>
          <w:p w14:paraId="4D615A41" w14:textId="77777777" w:rsidR="00517741" w:rsidRPr="00446746" w:rsidRDefault="00517741" w:rsidP="00161D62">
            <w:pPr>
              <w:keepNext/>
              <w:keepLines/>
              <w:spacing w:after="0"/>
              <w:rPr>
                <w:rFonts w:ascii="Arial" w:hAnsi="Arial"/>
                <w:sz w:val="18"/>
              </w:rPr>
            </w:pPr>
            <w:r w:rsidRPr="00446746">
              <w:rPr>
                <w:rFonts w:ascii="Arial" w:hAnsi="Arial"/>
                <w:sz w:val="18"/>
              </w:rPr>
              <w:t>1E</w:t>
            </w:r>
          </w:p>
        </w:tc>
        <w:tc>
          <w:tcPr>
            <w:tcW w:w="717" w:type="dxa"/>
            <w:tcBorders>
              <w:top w:val="single" w:sz="4" w:space="0" w:color="auto"/>
              <w:left w:val="single" w:sz="4" w:space="0" w:color="auto"/>
              <w:bottom w:val="single" w:sz="4" w:space="0" w:color="auto"/>
              <w:right w:val="single" w:sz="4" w:space="0" w:color="auto"/>
            </w:tcBorders>
          </w:tcPr>
          <w:p w14:paraId="2AD05824" w14:textId="77777777" w:rsidR="00517741" w:rsidRPr="00446746" w:rsidRDefault="00517741" w:rsidP="00161D62">
            <w:pPr>
              <w:keepNext/>
              <w:keepLines/>
              <w:spacing w:after="0"/>
              <w:rPr>
                <w:rFonts w:ascii="Arial" w:hAnsi="Arial"/>
                <w:sz w:val="18"/>
              </w:rPr>
            </w:pPr>
            <w:r w:rsidRPr="00446746">
              <w:rPr>
                <w:rFonts w:ascii="Arial" w:hAnsi="Arial"/>
                <w:sz w:val="18"/>
              </w:rPr>
              <w:t>81</w:t>
            </w:r>
          </w:p>
        </w:tc>
        <w:tc>
          <w:tcPr>
            <w:tcW w:w="717" w:type="dxa"/>
            <w:tcBorders>
              <w:top w:val="single" w:sz="4" w:space="0" w:color="auto"/>
              <w:left w:val="single" w:sz="4" w:space="0" w:color="auto"/>
              <w:bottom w:val="single" w:sz="4" w:space="0" w:color="auto"/>
              <w:right w:val="single" w:sz="4" w:space="0" w:color="auto"/>
            </w:tcBorders>
          </w:tcPr>
          <w:p w14:paraId="15D21F78" w14:textId="77777777" w:rsidR="00517741" w:rsidRPr="00446746" w:rsidRDefault="00517741" w:rsidP="00161D62">
            <w:pPr>
              <w:keepNext/>
              <w:keepLines/>
              <w:spacing w:after="0"/>
              <w:rPr>
                <w:rFonts w:ascii="Arial" w:hAnsi="Arial"/>
                <w:sz w:val="18"/>
              </w:rPr>
            </w:pPr>
            <w:r w:rsidRPr="00446746">
              <w:rPr>
                <w:rFonts w:ascii="Arial" w:hAnsi="Arial"/>
                <w:sz w:val="18"/>
              </w:rPr>
              <w:t>20</w:t>
            </w:r>
          </w:p>
        </w:tc>
        <w:tc>
          <w:tcPr>
            <w:tcW w:w="717" w:type="dxa"/>
            <w:tcBorders>
              <w:top w:val="single" w:sz="4" w:space="0" w:color="auto"/>
              <w:left w:val="single" w:sz="4" w:space="0" w:color="auto"/>
              <w:bottom w:val="single" w:sz="4" w:space="0" w:color="auto"/>
              <w:right w:val="single" w:sz="4" w:space="0" w:color="auto"/>
            </w:tcBorders>
          </w:tcPr>
          <w:p w14:paraId="390DEF86" w14:textId="77777777" w:rsidR="00517741" w:rsidRPr="00446746" w:rsidRDefault="00517741" w:rsidP="00161D62">
            <w:pPr>
              <w:keepNext/>
              <w:keepLines/>
              <w:spacing w:after="0"/>
              <w:rPr>
                <w:rFonts w:ascii="Arial" w:hAnsi="Arial"/>
                <w:sz w:val="18"/>
              </w:rPr>
            </w:pPr>
            <w:r w:rsidRPr="00446746">
              <w:rPr>
                <w:rFonts w:ascii="Arial" w:hAnsi="Arial"/>
                <w:sz w:val="18"/>
              </w:rPr>
              <w:t>5A</w:t>
            </w:r>
          </w:p>
        </w:tc>
        <w:tc>
          <w:tcPr>
            <w:tcW w:w="717" w:type="dxa"/>
            <w:tcBorders>
              <w:top w:val="single" w:sz="4" w:space="0" w:color="auto"/>
              <w:left w:val="single" w:sz="4" w:space="0" w:color="auto"/>
              <w:bottom w:val="single" w:sz="4" w:space="0" w:color="auto"/>
              <w:right w:val="single" w:sz="4" w:space="0" w:color="auto"/>
            </w:tcBorders>
          </w:tcPr>
          <w:p w14:paraId="66AAB29B" w14:textId="77777777" w:rsidR="00517741" w:rsidRPr="00446746" w:rsidRDefault="00517741" w:rsidP="00161D62">
            <w:pPr>
              <w:keepNext/>
              <w:keepLines/>
              <w:spacing w:after="0"/>
              <w:rPr>
                <w:rFonts w:ascii="Arial" w:hAnsi="Arial"/>
                <w:sz w:val="18"/>
              </w:rPr>
            </w:pPr>
            <w:r w:rsidRPr="00446746">
              <w:rPr>
                <w:rFonts w:ascii="Arial" w:hAnsi="Arial"/>
                <w:sz w:val="18"/>
              </w:rPr>
              <w:t>8D</w:t>
            </w:r>
          </w:p>
        </w:tc>
        <w:tc>
          <w:tcPr>
            <w:tcW w:w="717" w:type="dxa"/>
            <w:tcBorders>
              <w:top w:val="single" w:sz="4" w:space="0" w:color="auto"/>
              <w:left w:val="single" w:sz="4" w:space="0" w:color="auto"/>
              <w:bottom w:val="single" w:sz="4" w:space="0" w:color="auto"/>
              <w:right w:val="single" w:sz="4" w:space="0" w:color="auto"/>
            </w:tcBorders>
          </w:tcPr>
          <w:p w14:paraId="3D92D6B9" w14:textId="77777777" w:rsidR="00517741" w:rsidRPr="00446746" w:rsidRDefault="00517741" w:rsidP="00161D62">
            <w:pPr>
              <w:keepNext/>
              <w:keepLines/>
              <w:spacing w:after="0"/>
              <w:rPr>
                <w:rFonts w:ascii="Arial" w:hAnsi="Arial"/>
                <w:sz w:val="18"/>
              </w:rPr>
            </w:pPr>
            <w:r w:rsidRPr="00446746">
              <w:rPr>
                <w:rFonts w:ascii="Arial" w:hAnsi="Arial"/>
                <w:sz w:val="18"/>
              </w:rPr>
              <w:t>38</w:t>
            </w:r>
          </w:p>
        </w:tc>
      </w:tr>
      <w:tr w:rsidR="00517741" w:rsidRPr="00446746" w14:paraId="7438F0E7" w14:textId="77777777" w:rsidTr="00161D62">
        <w:tc>
          <w:tcPr>
            <w:tcW w:w="959" w:type="dxa"/>
            <w:vMerge/>
            <w:tcBorders>
              <w:top w:val="nil"/>
              <w:left w:val="nil"/>
              <w:bottom w:val="nil"/>
              <w:right w:val="single" w:sz="4" w:space="0" w:color="auto"/>
            </w:tcBorders>
          </w:tcPr>
          <w:p w14:paraId="6AFF92D8" w14:textId="77777777" w:rsidR="00517741" w:rsidRPr="00446746"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69B164D9" w14:textId="5D7879F2"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89</w:t>
            </w:r>
          </w:p>
        </w:tc>
        <w:tc>
          <w:tcPr>
            <w:tcW w:w="717" w:type="dxa"/>
            <w:tcBorders>
              <w:top w:val="single" w:sz="4" w:space="0" w:color="auto"/>
              <w:left w:val="single" w:sz="4" w:space="0" w:color="auto"/>
              <w:bottom w:val="single" w:sz="4" w:space="0" w:color="auto"/>
              <w:right w:val="single" w:sz="4" w:space="0" w:color="auto"/>
            </w:tcBorders>
          </w:tcPr>
          <w:p w14:paraId="5576C6C0" w14:textId="71EB1C44"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90</w:t>
            </w:r>
          </w:p>
        </w:tc>
        <w:tc>
          <w:tcPr>
            <w:tcW w:w="717" w:type="dxa"/>
            <w:tcBorders>
              <w:top w:val="single" w:sz="4" w:space="0" w:color="auto"/>
              <w:left w:val="single" w:sz="4" w:space="0" w:color="auto"/>
              <w:bottom w:val="single" w:sz="4" w:space="0" w:color="auto"/>
              <w:right w:val="single" w:sz="4" w:space="0" w:color="auto"/>
            </w:tcBorders>
          </w:tcPr>
          <w:p w14:paraId="48B39F7F" w14:textId="63A8575C"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B9</w:t>
            </w:r>
            <w:r>
              <w:rPr>
                <w:rFonts w:ascii="Arial" w:hAnsi="Arial" w:cs="Arial"/>
                <w:b/>
                <w:bCs/>
                <w:color w:val="000000"/>
                <w:sz w:val="18"/>
                <w:szCs w:val="18"/>
                <w:lang w:val="en-US" w:eastAsia="fr-FR"/>
              </w:rPr>
              <w:t>1</w:t>
            </w:r>
          </w:p>
        </w:tc>
        <w:tc>
          <w:tcPr>
            <w:tcW w:w="717" w:type="dxa"/>
            <w:tcBorders>
              <w:top w:val="single" w:sz="4" w:space="0" w:color="auto"/>
              <w:left w:val="single" w:sz="4" w:space="0" w:color="auto"/>
              <w:bottom w:val="single" w:sz="4" w:space="0" w:color="auto"/>
              <w:right w:val="single" w:sz="4" w:space="0" w:color="auto"/>
            </w:tcBorders>
          </w:tcPr>
          <w:p w14:paraId="2DFAAC9F" w14:textId="4C2C4B99"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92</w:t>
            </w:r>
          </w:p>
        </w:tc>
        <w:tc>
          <w:tcPr>
            <w:tcW w:w="717" w:type="dxa"/>
            <w:tcBorders>
              <w:top w:val="single" w:sz="4" w:space="0" w:color="auto"/>
              <w:left w:val="single" w:sz="4" w:space="0" w:color="auto"/>
              <w:bottom w:val="single" w:sz="4" w:space="0" w:color="auto"/>
              <w:right w:val="single" w:sz="4" w:space="0" w:color="auto"/>
            </w:tcBorders>
          </w:tcPr>
          <w:p w14:paraId="04BD0F4E" w14:textId="5A5D0AFE"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93</w:t>
            </w:r>
          </w:p>
        </w:tc>
        <w:tc>
          <w:tcPr>
            <w:tcW w:w="717" w:type="dxa"/>
            <w:tcBorders>
              <w:top w:val="single" w:sz="4" w:space="0" w:color="auto"/>
              <w:left w:val="single" w:sz="4" w:space="0" w:color="auto"/>
              <w:bottom w:val="single" w:sz="4" w:space="0" w:color="auto"/>
              <w:right w:val="single" w:sz="4" w:space="0" w:color="auto"/>
            </w:tcBorders>
          </w:tcPr>
          <w:p w14:paraId="6400D802" w14:textId="3E7B8705"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94</w:t>
            </w:r>
          </w:p>
        </w:tc>
        <w:tc>
          <w:tcPr>
            <w:tcW w:w="717" w:type="dxa"/>
            <w:tcBorders>
              <w:top w:val="single" w:sz="4" w:space="0" w:color="auto"/>
              <w:left w:val="single" w:sz="4" w:space="0" w:color="auto"/>
              <w:bottom w:val="single" w:sz="4" w:space="0" w:color="auto"/>
              <w:right w:val="single" w:sz="4" w:space="0" w:color="auto"/>
            </w:tcBorders>
          </w:tcPr>
          <w:p w14:paraId="0F6BB92B" w14:textId="23F78F01"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95</w:t>
            </w:r>
          </w:p>
        </w:tc>
        <w:tc>
          <w:tcPr>
            <w:tcW w:w="717" w:type="dxa"/>
            <w:tcBorders>
              <w:top w:val="single" w:sz="4" w:space="0" w:color="auto"/>
              <w:left w:val="single" w:sz="4" w:space="0" w:color="auto"/>
              <w:bottom w:val="single" w:sz="4" w:space="0" w:color="auto"/>
              <w:right w:val="single" w:sz="4" w:space="0" w:color="auto"/>
            </w:tcBorders>
          </w:tcPr>
          <w:p w14:paraId="32AB6470" w14:textId="6B35D813"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96</w:t>
            </w:r>
          </w:p>
        </w:tc>
      </w:tr>
      <w:tr w:rsidR="00517741" w:rsidRPr="00446746" w14:paraId="090F19CB" w14:textId="77777777" w:rsidTr="00161D62">
        <w:tc>
          <w:tcPr>
            <w:tcW w:w="959" w:type="dxa"/>
            <w:vMerge/>
            <w:tcBorders>
              <w:top w:val="nil"/>
              <w:left w:val="nil"/>
              <w:bottom w:val="nil"/>
              <w:right w:val="single" w:sz="4" w:space="0" w:color="auto"/>
            </w:tcBorders>
          </w:tcPr>
          <w:p w14:paraId="477ED46A" w14:textId="77777777" w:rsidR="00517741" w:rsidRPr="00446746"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67A7C225" w14:textId="77777777" w:rsidR="00517741" w:rsidRPr="00446746" w:rsidRDefault="00517741" w:rsidP="00161D62">
            <w:pPr>
              <w:keepNext/>
              <w:keepLines/>
              <w:spacing w:after="0"/>
              <w:rPr>
                <w:rFonts w:ascii="Arial" w:hAnsi="Arial"/>
                <w:sz w:val="18"/>
              </w:rPr>
            </w:pPr>
            <w:r w:rsidRPr="00446746">
              <w:rPr>
                <w:rFonts w:ascii="Arial" w:hAnsi="Arial"/>
                <w:sz w:val="18"/>
              </w:rPr>
              <w:t xml:space="preserve">86 </w:t>
            </w:r>
          </w:p>
        </w:tc>
        <w:tc>
          <w:tcPr>
            <w:tcW w:w="717" w:type="dxa"/>
            <w:tcBorders>
              <w:top w:val="single" w:sz="4" w:space="0" w:color="auto"/>
              <w:left w:val="single" w:sz="4" w:space="0" w:color="auto"/>
              <w:bottom w:val="single" w:sz="4" w:space="0" w:color="auto"/>
              <w:right w:val="single" w:sz="4" w:space="0" w:color="auto"/>
            </w:tcBorders>
          </w:tcPr>
          <w:p w14:paraId="29CFE4E7" w14:textId="77777777" w:rsidR="00517741" w:rsidRPr="00446746" w:rsidRDefault="00517741" w:rsidP="00161D62">
            <w:pPr>
              <w:keepNext/>
              <w:keepLines/>
              <w:spacing w:after="0"/>
              <w:rPr>
                <w:rFonts w:ascii="Arial" w:hAnsi="Arial"/>
                <w:sz w:val="18"/>
              </w:rPr>
            </w:pPr>
            <w:r w:rsidRPr="00446746">
              <w:rPr>
                <w:rFonts w:ascii="Arial" w:hAnsi="Arial"/>
                <w:sz w:val="18"/>
              </w:rPr>
              <w:t xml:space="preserve">48 </w:t>
            </w:r>
          </w:p>
        </w:tc>
        <w:tc>
          <w:tcPr>
            <w:tcW w:w="717" w:type="dxa"/>
            <w:tcBorders>
              <w:top w:val="single" w:sz="4" w:space="0" w:color="auto"/>
              <w:left w:val="single" w:sz="4" w:space="0" w:color="auto"/>
              <w:bottom w:val="single" w:sz="4" w:space="0" w:color="auto"/>
              <w:right w:val="single" w:sz="4" w:space="0" w:color="auto"/>
            </w:tcBorders>
          </w:tcPr>
          <w:p w14:paraId="278D3521" w14:textId="77777777" w:rsidR="00517741" w:rsidRPr="00446746" w:rsidRDefault="00517741" w:rsidP="00161D62">
            <w:pPr>
              <w:keepNext/>
              <w:keepLines/>
              <w:spacing w:after="0"/>
              <w:rPr>
                <w:rFonts w:ascii="Arial" w:hAnsi="Arial"/>
                <w:sz w:val="18"/>
              </w:rPr>
            </w:pPr>
            <w:r w:rsidRPr="00446746">
              <w:rPr>
                <w:rFonts w:ascii="Arial" w:hAnsi="Arial"/>
                <w:sz w:val="18"/>
              </w:rPr>
              <w:t xml:space="preserve">20 </w:t>
            </w:r>
          </w:p>
        </w:tc>
        <w:tc>
          <w:tcPr>
            <w:tcW w:w="717" w:type="dxa"/>
            <w:tcBorders>
              <w:top w:val="single" w:sz="4" w:space="0" w:color="auto"/>
              <w:left w:val="single" w:sz="4" w:space="0" w:color="auto"/>
              <w:bottom w:val="single" w:sz="4" w:space="0" w:color="auto"/>
              <w:right w:val="single" w:sz="4" w:space="0" w:color="auto"/>
            </w:tcBorders>
          </w:tcPr>
          <w:p w14:paraId="6F3C0A34" w14:textId="77777777" w:rsidR="00517741" w:rsidRPr="00446746" w:rsidRDefault="00517741" w:rsidP="00161D62">
            <w:pPr>
              <w:keepNext/>
              <w:keepLines/>
              <w:spacing w:after="0"/>
              <w:rPr>
                <w:rFonts w:ascii="Arial" w:hAnsi="Arial"/>
                <w:sz w:val="18"/>
              </w:rPr>
            </w:pPr>
            <w:r w:rsidRPr="00446746">
              <w:rPr>
                <w:rFonts w:ascii="Arial" w:hAnsi="Arial"/>
                <w:sz w:val="18"/>
              </w:rPr>
              <w:t xml:space="preserve">19 </w:t>
            </w:r>
          </w:p>
        </w:tc>
        <w:tc>
          <w:tcPr>
            <w:tcW w:w="717" w:type="dxa"/>
            <w:tcBorders>
              <w:top w:val="single" w:sz="4" w:space="0" w:color="auto"/>
              <w:left w:val="single" w:sz="4" w:space="0" w:color="auto"/>
              <w:bottom w:val="single" w:sz="4" w:space="0" w:color="auto"/>
              <w:right w:val="single" w:sz="4" w:space="0" w:color="auto"/>
            </w:tcBorders>
          </w:tcPr>
          <w:p w14:paraId="6D605736" w14:textId="77777777" w:rsidR="00517741" w:rsidRPr="00446746" w:rsidRDefault="00517741" w:rsidP="00161D62">
            <w:pPr>
              <w:keepNext/>
              <w:keepLines/>
              <w:spacing w:after="0"/>
              <w:rPr>
                <w:rFonts w:ascii="Arial" w:hAnsi="Arial"/>
                <w:sz w:val="18"/>
              </w:rPr>
            </w:pPr>
            <w:r w:rsidRPr="00446746">
              <w:rPr>
                <w:rFonts w:ascii="Arial" w:hAnsi="Arial"/>
                <w:sz w:val="18"/>
              </w:rPr>
              <w:t xml:space="preserve">7C </w:t>
            </w:r>
          </w:p>
        </w:tc>
        <w:tc>
          <w:tcPr>
            <w:tcW w:w="717" w:type="dxa"/>
            <w:tcBorders>
              <w:top w:val="single" w:sz="4" w:space="0" w:color="auto"/>
              <w:left w:val="single" w:sz="4" w:space="0" w:color="auto"/>
              <w:bottom w:val="single" w:sz="4" w:space="0" w:color="auto"/>
              <w:right w:val="single" w:sz="4" w:space="0" w:color="auto"/>
            </w:tcBorders>
          </w:tcPr>
          <w:p w14:paraId="23FEA93B" w14:textId="77777777" w:rsidR="00517741" w:rsidRPr="00446746" w:rsidRDefault="00517741" w:rsidP="00161D62">
            <w:pPr>
              <w:keepNext/>
              <w:keepLines/>
              <w:spacing w:after="0"/>
              <w:rPr>
                <w:rFonts w:ascii="Arial" w:hAnsi="Arial"/>
                <w:sz w:val="18"/>
              </w:rPr>
            </w:pPr>
            <w:r w:rsidRPr="00446746">
              <w:rPr>
                <w:rFonts w:ascii="Arial" w:hAnsi="Arial"/>
                <w:sz w:val="18"/>
              </w:rPr>
              <w:t xml:space="preserve">33 </w:t>
            </w:r>
          </w:p>
        </w:tc>
        <w:tc>
          <w:tcPr>
            <w:tcW w:w="717" w:type="dxa"/>
            <w:tcBorders>
              <w:top w:val="single" w:sz="4" w:space="0" w:color="auto"/>
              <w:left w:val="single" w:sz="4" w:space="0" w:color="auto"/>
              <w:bottom w:val="single" w:sz="4" w:space="0" w:color="auto"/>
              <w:right w:val="single" w:sz="4" w:space="0" w:color="auto"/>
            </w:tcBorders>
          </w:tcPr>
          <w:p w14:paraId="7BAF0496" w14:textId="77777777" w:rsidR="00517741" w:rsidRPr="00446746" w:rsidRDefault="00517741" w:rsidP="00161D62">
            <w:pPr>
              <w:keepNext/>
              <w:keepLines/>
              <w:spacing w:after="0"/>
              <w:rPr>
                <w:rFonts w:ascii="Arial" w:hAnsi="Arial"/>
                <w:sz w:val="18"/>
              </w:rPr>
            </w:pPr>
            <w:r w:rsidRPr="00446746">
              <w:rPr>
                <w:rFonts w:ascii="Arial" w:hAnsi="Arial"/>
                <w:sz w:val="18"/>
              </w:rPr>
              <w:t xml:space="preserve">94 </w:t>
            </w:r>
          </w:p>
        </w:tc>
        <w:tc>
          <w:tcPr>
            <w:tcW w:w="717" w:type="dxa"/>
            <w:tcBorders>
              <w:top w:val="single" w:sz="4" w:space="0" w:color="auto"/>
              <w:left w:val="single" w:sz="4" w:space="0" w:color="auto"/>
              <w:bottom w:val="single" w:sz="4" w:space="0" w:color="auto"/>
              <w:right w:val="single" w:sz="4" w:space="0" w:color="auto"/>
            </w:tcBorders>
          </w:tcPr>
          <w:p w14:paraId="044FEBA0" w14:textId="77777777" w:rsidR="00517741" w:rsidRPr="00446746" w:rsidRDefault="00517741" w:rsidP="00161D62">
            <w:pPr>
              <w:keepNext/>
              <w:keepLines/>
              <w:spacing w:after="0"/>
              <w:rPr>
                <w:rFonts w:ascii="Arial" w:hAnsi="Arial"/>
                <w:sz w:val="18"/>
              </w:rPr>
            </w:pPr>
            <w:r w:rsidRPr="00446746">
              <w:rPr>
                <w:rFonts w:ascii="Arial" w:hAnsi="Arial"/>
                <w:sz w:val="18"/>
              </w:rPr>
              <w:t xml:space="preserve">B9 </w:t>
            </w:r>
          </w:p>
        </w:tc>
      </w:tr>
      <w:tr w:rsidR="00517741" w:rsidRPr="00446746" w14:paraId="6EC483D1" w14:textId="77777777" w:rsidTr="00161D62">
        <w:tc>
          <w:tcPr>
            <w:tcW w:w="959" w:type="dxa"/>
            <w:vMerge/>
            <w:tcBorders>
              <w:top w:val="nil"/>
              <w:left w:val="nil"/>
              <w:bottom w:val="nil"/>
              <w:right w:val="single" w:sz="4" w:space="0" w:color="auto"/>
            </w:tcBorders>
          </w:tcPr>
          <w:p w14:paraId="235D2ADC" w14:textId="77777777" w:rsidR="00517741" w:rsidRPr="00446746"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4841F08B" w14:textId="0BAF5262"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97</w:t>
            </w:r>
          </w:p>
        </w:tc>
        <w:tc>
          <w:tcPr>
            <w:tcW w:w="717" w:type="dxa"/>
            <w:tcBorders>
              <w:top w:val="single" w:sz="4" w:space="0" w:color="auto"/>
              <w:left w:val="single" w:sz="4" w:space="0" w:color="auto"/>
              <w:bottom w:val="single" w:sz="4" w:space="0" w:color="auto"/>
              <w:right w:val="single" w:sz="4" w:space="0" w:color="auto"/>
            </w:tcBorders>
          </w:tcPr>
          <w:p w14:paraId="24B5EE4C" w14:textId="5FF82848"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98</w:t>
            </w:r>
          </w:p>
        </w:tc>
        <w:tc>
          <w:tcPr>
            <w:tcW w:w="717" w:type="dxa"/>
            <w:tcBorders>
              <w:top w:val="single" w:sz="4" w:space="0" w:color="auto"/>
              <w:left w:val="single" w:sz="4" w:space="0" w:color="auto"/>
              <w:bottom w:val="single" w:sz="4" w:space="0" w:color="auto"/>
              <w:right w:val="single" w:sz="4" w:space="0" w:color="auto"/>
            </w:tcBorders>
          </w:tcPr>
          <w:p w14:paraId="72839F5D" w14:textId="4E2E3237"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99</w:t>
            </w:r>
          </w:p>
        </w:tc>
        <w:tc>
          <w:tcPr>
            <w:tcW w:w="717" w:type="dxa"/>
            <w:tcBorders>
              <w:top w:val="single" w:sz="4" w:space="0" w:color="auto"/>
              <w:left w:val="single" w:sz="4" w:space="0" w:color="auto"/>
              <w:bottom w:val="single" w:sz="4" w:space="0" w:color="auto"/>
              <w:right w:val="single" w:sz="4" w:space="0" w:color="auto"/>
            </w:tcBorders>
          </w:tcPr>
          <w:p w14:paraId="3E85B71C" w14:textId="5D493C93"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100</w:t>
            </w:r>
          </w:p>
        </w:tc>
        <w:tc>
          <w:tcPr>
            <w:tcW w:w="717" w:type="dxa"/>
            <w:tcBorders>
              <w:top w:val="single" w:sz="4" w:space="0" w:color="auto"/>
              <w:left w:val="single" w:sz="4" w:space="0" w:color="auto"/>
              <w:bottom w:val="single" w:sz="4" w:space="0" w:color="auto"/>
              <w:right w:val="single" w:sz="4" w:space="0" w:color="auto"/>
            </w:tcBorders>
          </w:tcPr>
          <w:p w14:paraId="2ACE7E9F" w14:textId="5DA5B003"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101</w:t>
            </w:r>
          </w:p>
        </w:tc>
        <w:tc>
          <w:tcPr>
            <w:tcW w:w="717" w:type="dxa"/>
            <w:tcBorders>
              <w:top w:val="single" w:sz="4" w:space="0" w:color="auto"/>
              <w:left w:val="single" w:sz="4" w:space="0" w:color="auto"/>
              <w:bottom w:val="single" w:sz="4" w:space="0" w:color="auto"/>
              <w:right w:val="single" w:sz="4" w:space="0" w:color="auto"/>
            </w:tcBorders>
          </w:tcPr>
          <w:p w14:paraId="4EDC5E3F" w14:textId="385E5069"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102</w:t>
            </w:r>
          </w:p>
        </w:tc>
        <w:tc>
          <w:tcPr>
            <w:tcW w:w="717" w:type="dxa"/>
            <w:tcBorders>
              <w:top w:val="single" w:sz="4" w:space="0" w:color="auto"/>
              <w:left w:val="single" w:sz="4" w:space="0" w:color="auto"/>
              <w:bottom w:val="single" w:sz="4" w:space="0" w:color="auto"/>
              <w:right w:val="single" w:sz="4" w:space="0" w:color="auto"/>
            </w:tcBorders>
          </w:tcPr>
          <w:p w14:paraId="77187179" w14:textId="153FA683"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B1</w:t>
            </w:r>
            <w:r>
              <w:rPr>
                <w:rFonts w:ascii="Arial" w:hAnsi="Arial" w:cs="Arial"/>
                <w:b/>
                <w:bCs/>
                <w:color w:val="000000"/>
                <w:sz w:val="18"/>
                <w:szCs w:val="18"/>
                <w:lang w:val="en-US" w:eastAsia="fr-FR"/>
              </w:rPr>
              <w:t>03</w:t>
            </w:r>
          </w:p>
        </w:tc>
        <w:tc>
          <w:tcPr>
            <w:tcW w:w="717" w:type="dxa"/>
            <w:tcBorders>
              <w:top w:val="single" w:sz="4" w:space="0" w:color="auto"/>
              <w:left w:val="single" w:sz="4" w:space="0" w:color="auto"/>
              <w:bottom w:val="single" w:sz="4" w:space="0" w:color="auto"/>
              <w:right w:val="single" w:sz="4" w:space="0" w:color="auto"/>
            </w:tcBorders>
          </w:tcPr>
          <w:p w14:paraId="7FC61FF2" w14:textId="45E3A550"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104</w:t>
            </w:r>
          </w:p>
        </w:tc>
      </w:tr>
      <w:tr w:rsidR="00517741" w:rsidRPr="00446746" w14:paraId="5F4269ED" w14:textId="77777777" w:rsidTr="00161D62">
        <w:tc>
          <w:tcPr>
            <w:tcW w:w="959" w:type="dxa"/>
            <w:vMerge/>
            <w:tcBorders>
              <w:top w:val="nil"/>
              <w:left w:val="nil"/>
              <w:bottom w:val="nil"/>
              <w:right w:val="single" w:sz="4" w:space="0" w:color="auto"/>
            </w:tcBorders>
          </w:tcPr>
          <w:p w14:paraId="0401E157" w14:textId="77777777" w:rsidR="00517741" w:rsidRPr="00446746"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572E762F" w14:textId="77777777" w:rsidR="00517741" w:rsidRPr="00446746" w:rsidRDefault="00517741" w:rsidP="00161D62">
            <w:pPr>
              <w:keepNext/>
              <w:keepLines/>
              <w:spacing w:after="0"/>
              <w:rPr>
                <w:rFonts w:ascii="Arial" w:hAnsi="Arial"/>
                <w:sz w:val="18"/>
              </w:rPr>
            </w:pPr>
            <w:r w:rsidRPr="00446746">
              <w:rPr>
                <w:rFonts w:ascii="Arial" w:hAnsi="Arial"/>
                <w:sz w:val="18"/>
              </w:rPr>
              <w:t>26</w:t>
            </w:r>
          </w:p>
        </w:tc>
        <w:tc>
          <w:tcPr>
            <w:tcW w:w="717" w:type="dxa"/>
            <w:tcBorders>
              <w:top w:val="single" w:sz="4" w:space="0" w:color="auto"/>
              <w:left w:val="single" w:sz="4" w:space="0" w:color="auto"/>
              <w:bottom w:val="single" w:sz="4" w:space="0" w:color="auto"/>
              <w:right w:val="single" w:sz="4" w:space="0" w:color="auto"/>
            </w:tcBorders>
          </w:tcPr>
          <w:p w14:paraId="2C78D007" w14:textId="77777777" w:rsidR="00517741" w:rsidRPr="00446746" w:rsidRDefault="00517741" w:rsidP="00161D62">
            <w:pPr>
              <w:keepNext/>
              <w:keepLines/>
              <w:spacing w:after="0"/>
              <w:rPr>
                <w:rFonts w:ascii="Arial" w:hAnsi="Arial"/>
                <w:sz w:val="18"/>
              </w:rPr>
            </w:pPr>
            <w:r w:rsidRPr="00446746">
              <w:rPr>
                <w:rFonts w:ascii="Arial" w:hAnsi="Arial"/>
                <w:sz w:val="18"/>
              </w:rPr>
              <w:t xml:space="preserve">13 </w:t>
            </w:r>
          </w:p>
        </w:tc>
        <w:tc>
          <w:tcPr>
            <w:tcW w:w="717" w:type="dxa"/>
            <w:tcBorders>
              <w:top w:val="single" w:sz="4" w:space="0" w:color="auto"/>
              <w:left w:val="single" w:sz="4" w:space="0" w:color="auto"/>
              <w:bottom w:val="single" w:sz="4" w:space="0" w:color="auto"/>
              <w:right w:val="single" w:sz="4" w:space="0" w:color="auto"/>
            </w:tcBorders>
          </w:tcPr>
          <w:p w14:paraId="31D1660C" w14:textId="77777777" w:rsidR="00517741" w:rsidRPr="00446746" w:rsidRDefault="00517741" w:rsidP="00161D62">
            <w:pPr>
              <w:keepNext/>
              <w:keepLines/>
              <w:spacing w:after="0"/>
              <w:rPr>
                <w:rFonts w:ascii="Arial" w:hAnsi="Arial"/>
                <w:sz w:val="18"/>
              </w:rPr>
            </w:pPr>
            <w:r w:rsidRPr="00446746">
              <w:rPr>
                <w:rFonts w:ascii="Arial" w:hAnsi="Arial"/>
                <w:sz w:val="18"/>
              </w:rPr>
              <w:t xml:space="preserve">B2 </w:t>
            </w:r>
          </w:p>
        </w:tc>
        <w:tc>
          <w:tcPr>
            <w:tcW w:w="717" w:type="dxa"/>
            <w:tcBorders>
              <w:top w:val="single" w:sz="4" w:space="0" w:color="auto"/>
              <w:left w:val="single" w:sz="4" w:space="0" w:color="auto"/>
              <w:bottom w:val="single" w:sz="4" w:space="0" w:color="auto"/>
              <w:right w:val="single" w:sz="4" w:space="0" w:color="auto"/>
            </w:tcBorders>
          </w:tcPr>
          <w:p w14:paraId="4944BB77" w14:textId="77777777" w:rsidR="00517741" w:rsidRPr="00446746" w:rsidRDefault="00517741" w:rsidP="00161D62">
            <w:pPr>
              <w:keepNext/>
              <w:keepLines/>
              <w:spacing w:after="0"/>
              <w:rPr>
                <w:rFonts w:ascii="Arial" w:hAnsi="Arial"/>
                <w:sz w:val="18"/>
              </w:rPr>
            </w:pPr>
            <w:r w:rsidRPr="00446746">
              <w:rPr>
                <w:rFonts w:ascii="Arial" w:hAnsi="Arial"/>
                <w:sz w:val="18"/>
              </w:rPr>
              <w:t>0B</w:t>
            </w:r>
          </w:p>
        </w:tc>
        <w:tc>
          <w:tcPr>
            <w:tcW w:w="717" w:type="dxa"/>
            <w:tcBorders>
              <w:top w:val="single" w:sz="4" w:space="0" w:color="auto"/>
              <w:left w:val="single" w:sz="4" w:space="0" w:color="auto"/>
              <w:bottom w:val="single" w:sz="4" w:space="0" w:color="auto"/>
              <w:right w:val="single" w:sz="4" w:space="0" w:color="auto"/>
            </w:tcBorders>
          </w:tcPr>
          <w:p w14:paraId="6CD8ADA7" w14:textId="77777777" w:rsidR="00517741" w:rsidRPr="00446746" w:rsidRDefault="00517741" w:rsidP="00161D62">
            <w:pPr>
              <w:keepNext/>
              <w:keepLines/>
              <w:spacing w:after="0"/>
              <w:rPr>
                <w:rFonts w:ascii="Arial" w:hAnsi="Arial"/>
                <w:sz w:val="18"/>
              </w:rPr>
            </w:pPr>
            <w:r w:rsidRPr="00446746">
              <w:rPr>
                <w:rFonts w:ascii="Arial" w:hAnsi="Arial"/>
                <w:sz w:val="18"/>
              </w:rPr>
              <w:t>91</w:t>
            </w:r>
          </w:p>
        </w:tc>
        <w:tc>
          <w:tcPr>
            <w:tcW w:w="717" w:type="dxa"/>
            <w:tcBorders>
              <w:top w:val="single" w:sz="4" w:space="0" w:color="auto"/>
              <w:left w:val="single" w:sz="4" w:space="0" w:color="auto"/>
              <w:bottom w:val="single" w:sz="4" w:space="0" w:color="auto"/>
              <w:right w:val="single" w:sz="4" w:space="0" w:color="auto"/>
            </w:tcBorders>
          </w:tcPr>
          <w:p w14:paraId="4F8ACF4F" w14:textId="77777777" w:rsidR="00517741" w:rsidRPr="00446746" w:rsidRDefault="00517741" w:rsidP="00161D62">
            <w:pPr>
              <w:keepNext/>
              <w:keepLines/>
              <w:spacing w:after="0"/>
              <w:rPr>
                <w:rFonts w:ascii="Arial" w:hAnsi="Arial"/>
                <w:sz w:val="18"/>
              </w:rPr>
            </w:pPr>
            <w:r w:rsidRPr="00446746">
              <w:rPr>
                <w:rFonts w:ascii="Arial" w:hAnsi="Arial"/>
                <w:sz w:val="18"/>
              </w:rPr>
              <w:t>63</w:t>
            </w:r>
          </w:p>
        </w:tc>
        <w:tc>
          <w:tcPr>
            <w:tcW w:w="717" w:type="dxa"/>
            <w:tcBorders>
              <w:top w:val="single" w:sz="4" w:space="0" w:color="auto"/>
              <w:left w:val="single" w:sz="4" w:space="0" w:color="auto"/>
              <w:bottom w:val="single" w:sz="4" w:space="0" w:color="auto"/>
              <w:right w:val="single" w:sz="4" w:space="0" w:color="auto"/>
            </w:tcBorders>
          </w:tcPr>
          <w:p w14:paraId="1B3FFC6B" w14:textId="77777777" w:rsidR="00517741" w:rsidRPr="00446746" w:rsidRDefault="00517741" w:rsidP="00161D62">
            <w:pPr>
              <w:keepNext/>
              <w:keepLines/>
              <w:spacing w:after="0"/>
              <w:rPr>
                <w:rFonts w:ascii="Arial" w:hAnsi="Arial"/>
                <w:sz w:val="18"/>
              </w:rPr>
            </w:pPr>
            <w:r w:rsidRPr="00446746">
              <w:rPr>
                <w:rFonts w:ascii="Arial" w:hAnsi="Arial"/>
                <w:sz w:val="18"/>
              </w:rPr>
              <w:t>3C</w:t>
            </w:r>
          </w:p>
        </w:tc>
        <w:tc>
          <w:tcPr>
            <w:tcW w:w="717" w:type="dxa"/>
            <w:tcBorders>
              <w:top w:val="single" w:sz="4" w:space="0" w:color="auto"/>
              <w:left w:val="single" w:sz="4" w:space="0" w:color="auto"/>
              <w:bottom w:val="single" w:sz="4" w:space="0" w:color="auto"/>
              <w:right w:val="single" w:sz="4" w:space="0" w:color="auto"/>
            </w:tcBorders>
          </w:tcPr>
          <w:p w14:paraId="00C34BDF" w14:textId="77777777" w:rsidR="00517741" w:rsidRPr="00446746" w:rsidRDefault="00517741" w:rsidP="00161D62">
            <w:pPr>
              <w:keepNext/>
              <w:keepLines/>
              <w:spacing w:after="0"/>
              <w:rPr>
                <w:rFonts w:ascii="Arial" w:hAnsi="Arial"/>
                <w:sz w:val="18"/>
              </w:rPr>
            </w:pPr>
            <w:r w:rsidRPr="00446746">
              <w:rPr>
                <w:rFonts w:ascii="Arial" w:hAnsi="Arial"/>
                <w:sz w:val="18"/>
              </w:rPr>
              <w:t>BD</w:t>
            </w:r>
          </w:p>
        </w:tc>
      </w:tr>
      <w:tr w:rsidR="00517741" w:rsidRPr="00446746" w14:paraId="4F8F7FC4" w14:textId="77777777" w:rsidTr="00161D62">
        <w:tc>
          <w:tcPr>
            <w:tcW w:w="959" w:type="dxa"/>
            <w:vMerge/>
            <w:tcBorders>
              <w:top w:val="nil"/>
              <w:left w:val="nil"/>
              <w:bottom w:val="nil"/>
              <w:right w:val="single" w:sz="4" w:space="0" w:color="auto"/>
            </w:tcBorders>
          </w:tcPr>
          <w:p w14:paraId="11E6809E" w14:textId="77777777" w:rsidR="00517741" w:rsidRPr="00446746"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52E0F255" w14:textId="4949D0F8"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105</w:t>
            </w:r>
          </w:p>
        </w:tc>
        <w:tc>
          <w:tcPr>
            <w:tcW w:w="717" w:type="dxa"/>
            <w:tcBorders>
              <w:top w:val="single" w:sz="4" w:space="0" w:color="auto"/>
              <w:left w:val="single" w:sz="4" w:space="0" w:color="auto"/>
              <w:bottom w:val="single" w:sz="4" w:space="0" w:color="auto"/>
              <w:right w:val="single" w:sz="4" w:space="0" w:color="auto"/>
            </w:tcBorders>
          </w:tcPr>
          <w:p w14:paraId="1ABD84EB" w14:textId="2FE28AF1"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106</w:t>
            </w:r>
          </w:p>
        </w:tc>
        <w:tc>
          <w:tcPr>
            <w:tcW w:w="717" w:type="dxa"/>
            <w:tcBorders>
              <w:top w:val="single" w:sz="4" w:space="0" w:color="auto"/>
              <w:left w:val="single" w:sz="4" w:space="0" w:color="auto"/>
              <w:bottom w:val="single" w:sz="4" w:space="0" w:color="auto"/>
              <w:right w:val="single" w:sz="4" w:space="0" w:color="auto"/>
            </w:tcBorders>
          </w:tcPr>
          <w:p w14:paraId="73A0DD45" w14:textId="20F91904"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107</w:t>
            </w:r>
          </w:p>
        </w:tc>
        <w:tc>
          <w:tcPr>
            <w:tcW w:w="717" w:type="dxa"/>
            <w:tcBorders>
              <w:top w:val="single" w:sz="4" w:space="0" w:color="auto"/>
              <w:left w:val="single" w:sz="4" w:space="0" w:color="auto"/>
              <w:bottom w:val="single" w:sz="4" w:space="0" w:color="auto"/>
              <w:right w:val="single" w:sz="4" w:space="0" w:color="auto"/>
            </w:tcBorders>
          </w:tcPr>
          <w:p w14:paraId="7D559F37" w14:textId="0F4183A6"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108</w:t>
            </w:r>
          </w:p>
        </w:tc>
        <w:tc>
          <w:tcPr>
            <w:tcW w:w="717" w:type="dxa"/>
            <w:tcBorders>
              <w:top w:val="single" w:sz="4" w:space="0" w:color="auto"/>
              <w:left w:val="single" w:sz="4" w:space="0" w:color="auto"/>
              <w:bottom w:val="single" w:sz="4" w:space="0" w:color="auto"/>
              <w:right w:val="single" w:sz="4" w:space="0" w:color="auto"/>
            </w:tcBorders>
          </w:tcPr>
          <w:p w14:paraId="58CA0A9F" w14:textId="5F643EEF"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109</w:t>
            </w:r>
          </w:p>
        </w:tc>
        <w:tc>
          <w:tcPr>
            <w:tcW w:w="717" w:type="dxa"/>
            <w:tcBorders>
              <w:top w:val="single" w:sz="4" w:space="0" w:color="auto"/>
              <w:left w:val="single" w:sz="4" w:space="0" w:color="auto"/>
              <w:bottom w:val="single" w:sz="4" w:space="0" w:color="auto"/>
              <w:right w:val="single" w:sz="4" w:space="0" w:color="auto"/>
            </w:tcBorders>
          </w:tcPr>
          <w:p w14:paraId="5A066986" w14:textId="23CF498B"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110</w:t>
            </w:r>
          </w:p>
        </w:tc>
        <w:tc>
          <w:tcPr>
            <w:tcW w:w="717" w:type="dxa"/>
            <w:tcBorders>
              <w:top w:val="single" w:sz="4" w:space="0" w:color="auto"/>
              <w:left w:val="single" w:sz="4" w:space="0" w:color="auto"/>
              <w:bottom w:val="single" w:sz="4" w:space="0" w:color="auto"/>
              <w:right w:val="single" w:sz="4" w:space="0" w:color="auto"/>
            </w:tcBorders>
          </w:tcPr>
          <w:p w14:paraId="430B2BDF" w14:textId="6245107E"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111</w:t>
            </w:r>
          </w:p>
        </w:tc>
        <w:tc>
          <w:tcPr>
            <w:tcW w:w="717" w:type="dxa"/>
            <w:tcBorders>
              <w:top w:val="single" w:sz="4" w:space="0" w:color="auto"/>
              <w:left w:val="single" w:sz="4" w:space="0" w:color="auto"/>
              <w:bottom w:val="single" w:sz="4" w:space="0" w:color="auto"/>
              <w:right w:val="single" w:sz="4" w:space="0" w:color="auto"/>
            </w:tcBorders>
          </w:tcPr>
          <w:p w14:paraId="1E9EDCF6" w14:textId="0E96980E"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112</w:t>
            </w:r>
          </w:p>
        </w:tc>
      </w:tr>
      <w:tr w:rsidR="00517741" w:rsidRPr="00446746" w14:paraId="331116AC" w14:textId="77777777" w:rsidTr="00161D62">
        <w:tc>
          <w:tcPr>
            <w:tcW w:w="959" w:type="dxa"/>
            <w:vMerge/>
            <w:tcBorders>
              <w:top w:val="nil"/>
              <w:left w:val="nil"/>
              <w:bottom w:val="nil"/>
              <w:right w:val="single" w:sz="4" w:space="0" w:color="auto"/>
            </w:tcBorders>
          </w:tcPr>
          <w:p w14:paraId="4F255719" w14:textId="77777777" w:rsidR="00517741" w:rsidRPr="00446746"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668B2C34" w14:textId="77777777" w:rsidR="00517741" w:rsidRPr="00446746" w:rsidRDefault="00517741" w:rsidP="00161D62">
            <w:pPr>
              <w:keepNext/>
              <w:keepLines/>
              <w:spacing w:after="0"/>
              <w:rPr>
                <w:rFonts w:ascii="Arial" w:hAnsi="Arial"/>
                <w:sz w:val="18"/>
              </w:rPr>
            </w:pPr>
            <w:r w:rsidRPr="00446746">
              <w:rPr>
                <w:rFonts w:ascii="Arial" w:hAnsi="Arial"/>
                <w:sz w:val="18"/>
              </w:rPr>
              <w:t xml:space="preserve">89 </w:t>
            </w:r>
          </w:p>
        </w:tc>
        <w:tc>
          <w:tcPr>
            <w:tcW w:w="717" w:type="dxa"/>
            <w:tcBorders>
              <w:top w:val="single" w:sz="4" w:space="0" w:color="auto"/>
              <w:left w:val="single" w:sz="4" w:space="0" w:color="auto"/>
              <w:bottom w:val="single" w:sz="4" w:space="0" w:color="auto"/>
              <w:right w:val="single" w:sz="4" w:space="0" w:color="auto"/>
            </w:tcBorders>
          </w:tcPr>
          <w:p w14:paraId="042BA3BB" w14:textId="77777777" w:rsidR="00517741" w:rsidRPr="00446746" w:rsidRDefault="00517741" w:rsidP="00161D62">
            <w:pPr>
              <w:keepNext/>
              <w:keepLines/>
              <w:spacing w:after="0"/>
              <w:rPr>
                <w:rFonts w:ascii="Arial" w:hAnsi="Arial"/>
                <w:sz w:val="18"/>
              </w:rPr>
            </w:pPr>
            <w:r w:rsidRPr="00446746">
              <w:rPr>
                <w:rFonts w:ascii="Arial" w:hAnsi="Arial"/>
                <w:sz w:val="18"/>
              </w:rPr>
              <w:t xml:space="preserve">71 </w:t>
            </w:r>
          </w:p>
        </w:tc>
        <w:tc>
          <w:tcPr>
            <w:tcW w:w="717" w:type="dxa"/>
            <w:tcBorders>
              <w:top w:val="single" w:sz="4" w:space="0" w:color="auto"/>
              <w:left w:val="single" w:sz="4" w:space="0" w:color="auto"/>
              <w:bottom w:val="single" w:sz="4" w:space="0" w:color="auto"/>
              <w:right w:val="single" w:sz="4" w:space="0" w:color="auto"/>
            </w:tcBorders>
          </w:tcPr>
          <w:p w14:paraId="1934F26F" w14:textId="77777777" w:rsidR="00517741" w:rsidRPr="00446746" w:rsidRDefault="00517741" w:rsidP="00161D62">
            <w:pPr>
              <w:keepNext/>
              <w:keepLines/>
              <w:spacing w:after="0"/>
              <w:rPr>
                <w:rFonts w:ascii="Arial" w:hAnsi="Arial"/>
                <w:sz w:val="18"/>
              </w:rPr>
            </w:pPr>
            <w:r w:rsidRPr="00446746">
              <w:rPr>
                <w:rFonts w:ascii="Arial" w:hAnsi="Arial"/>
                <w:sz w:val="18"/>
              </w:rPr>
              <w:t xml:space="preserve">19 </w:t>
            </w:r>
          </w:p>
        </w:tc>
        <w:tc>
          <w:tcPr>
            <w:tcW w:w="717" w:type="dxa"/>
            <w:tcBorders>
              <w:top w:val="single" w:sz="4" w:space="0" w:color="auto"/>
              <w:left w:val="single" w:sz="4" w:space="0" w:color="auto"/>
              <w:bottom w:val="single" w:sz="4" w:space="0" w:color="auto"/>
              <w:right w:val="single" w:sz="4" w:space="0" w:color="auto"/>
            </w:tcBorders>
          </w:tcPr>
          <w:p w14:paraId="1F455A54" w14:textId="77777777" w:rsidR="00517741" w:rsidRPr="00446746" w:rsidRDefault="00517741" w:rsidP="00161D62">
            <w:pPr>
              <w:keepNext/>
              <w:keepLines/>
              <w:spacing w:after="0"/>
              <w:rPr>
                <w:rFonts w:ascii="Arial" w:hAnsi="Arial"/>
                <w:sz w:val="18"/>
              </w:rPr>
            </w:pPr>
            <w:r w:rsidRPr="00446746">
              <w:rPr>
                <w:rFonts w:ascii="Arial" w:hAnsi="Arial"/>
                <w:sz w:val="18"/>
              </w:rPr>
              <w:t xml:space="preserve">27 </w:t>
            </w:r>
          </w:p>
        </w:tc>
        <w:tc>
          <w:tcPr>
            <w:tcW w:w="717" w:type="dxa"/>
            <w:tcBorders>
              <w:top w:val="single" w:sz="4" w:space="0" w:color="auto"/>
              <w:left w:val="single" w:sz="4" w:space="0" w:color="auto"/>
              <w:bottom w:val="single" w:sz="4" w:space="0" w:color="auto"/>
              <w:right w:val="single" w:sz="4" w:space="0" w:color="auto"/>
            </w:tcBorders>
          </w:tcPr>
          <w:p w14:paraId="42A6FF5D" w14:textId="77777777" w:rsidR="00517741" w:rsidRPr="00446746" w:rsidRDefault="00517741" w:rsidP="00161D62">
            <w:pPr>
              <w:keepNext/>
              <w:keepLines/>
              <w:spacing w:after="0"/>
              <w:rPr>
                <w:rFonts w:ascii="Arial" w:hAnsi="Arial"/>
                <w:sz w:val="18"/>
              </w:rPr>
            </w:pPr>
            <w:r w:rsidRPr="00446746">
              <w:rPr>
                <w:rFonts w:ascii="Arial" w:hAnsi="Arial"/>
                <w:sz w:val="18"/>
              </w:rPr>
              <w:t xml:space="preserve">3B </w:t>
            </w:r>
          </w:p>
        </w:tc>
        <w:tc>
          <w:tcPr>
            <w:tcW w:w="717" w:type="dxa"/>
            <w:tcBorders>
              <w:top w:val="single" w:sz="4" w:space="0" w:color="auto"/>
              <w:left w:val="single" w:sz="4" w:space="0" w:color="auto"/>
              <w:bottom w:val="single" w:sz="4" w:space="0" w:color="auto"/>
              <w:right w:val="single" w:sz="4" w:space="0" w:color="auto"/>
            </w:tcBorders>
          </w:tcPr>
          <w:p w14:paraId="1B9F6B21" w14:textId="77777777" w:rsidR="00517741" w:rsidRPr="00446746" w:rsidRDefault="00517741" w:rsidP="00161D62">
            <w:pPr>
              <w:keepNext/>
              <w:keepLines/>
              <w:spacing w:after="0"/>
              <w:rPr>
                <w:rFonts w:ascii="Arial" w:hAnsi="Arial"/>
                <w:sz w:val="18"/>
              </w:rPr>
            </w:pPr>
            <w:r w:rsidRPr="00446746">
              <w:rPr>
                <w:rFonts w:ascii="Arial" w:hAnsi="Arial"/>
                <w:sz w:val="18"/>
              </w:rPr>
              <w:t xml:space="preserve">F8 </w:t>
            </w:r>
          </w:p>
        </w:tc>
        <w:tc>
          <w:tcPr>
            <w:tcW w:w="717" w:type="dxa"/>
            <w:tcBorders>
              <w:top w:val="single" w:sz="4" w:space="0" w:color="auto"/>
              <w:left w:val="single" w:sz="4" w:space="0" w:color="auto"/>
              <w:bottom w:val="single" w:sz="4" w:space="0" w:color="auto"/>
              <w:right w:val="single" w:sz="4" w:space="0" w:color="auto"/>
            </w:tcBorders>
          </w:tcPr>
          <w:p w14:paraId="4DDD8A62" w14:textId="77777777" w:rsidR="00517741" w:rsidRPr="00446746" w:rsidRDefault="00517741" w:rsidP="00161D62">
            <w:pPr>
              <w:keepNext/>
              <w:keepLines/>
              <w:spacing w:after="0"/>
              <w:rPr>
                <w:rFonts w:ascii="Arial" w:hAnsi="Arial"/>
                <w:sz w:val="18"/>
              </w:rPr>
            </w:pPr>
            <w:r w:rsidRPr="00446746">
              <w:rPr>
                <w:rFonts w:ascii="Arial" w:hAnsi="Arial"/>
                <w:sz w:val="18"/>
              </w:rPr>
              <w:t xml:space="preserve">E4 </w:t>
            </w:r>
          </w:p>
        </w:tc>
        <w:tc>
          <w:tcPr>
            <w:tcW w:w="717" w:type="dxa"/>
            <w:tcBorders>
              <w:top w:val="single" w:sz="4" w:space="0" w:color="auto"/>
              <w:left w:val="single" w:sz="4" w:space="0" w:color="auto"/>
              <w:bottom w:val="single" w:sz="4" w:space="0" w:color="auto"/>
              <w:right w:val="single" w:sz="4" w:space="0" w:color="auto"/>
            </w:tcBorders>
          </w:tcPr>
          <w:p w14:paraId="4712B0AF" w14:textId="77777777" w:rsidR="00517741" w:rsidRPr="00446746" w:rsidRDefault="00517741" w:rsidP="00161D62">
            <w:pPr>
              <w:keepNext/>
              <w:keepLines/>
              <w:spacing w:after="0"/>
              <w:rPr>
                <w:rFonts w:ascii="Arial" w:hAnsi="Arial"/>
                <w:sz w:val="18"/>
              </w:rPr>
            </w:pPr>
            <w:r w:rsidRPr="00446746">
              <w:rPr>
                <w:rFonts w:ascii="Arial" w:hAnsi="Arial"/>
                <w:sz w:val="18"/>
              </w:rPr>
              <w:t>A6</w:t>
            </w:r>
          </w:p>
        </w:tc>
      </w:tr>
      <w:tr w:rsidR="00517741" w:rsidRPr="00446746" w14:paraId="541FC456" w14:textId="77777777" w:rsidTr="00161D62">
        <w:trPr>
          <w:gridAfter w:val="3"/>
          <w:wAfter w:w="2151" w:type="dxa"/>
        </w:trPr>
        <w:tc>
          <w:tcPr>
            <w:tcW w:w="959" w:type="dxa"/>
            <w:vMerge/>
            <w:tcBorders>
              <w:top w:val="nil"/>
              <w:left w:val="nil"/>
              <w:bottom w:val="nil"/>
              <w:right w:val="single" w:sz="4" w:space="0" w:color="auto"/>
            </w:tcBorders>
          </w:tcPr>
          <w:p w14:paraId="319F89F2" w14:textId="77777777" w:rsidR="00517741" w:rsidRPr="00446746"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507BCB00" w14:textId="4254023D"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113</w:t>
            </w:r>
          </w:p>
        </w:tc>
        <w:tc>
          <w:tcPr>
            <w:tcW w:w="717" w:type="dxa"/>
            <w:tcBorders>
              <w:top w:val="single" w:sz="4" w:space="0" w:color="auto"/>
              <w:left w:val="single" w:sz="4" w:space="0" w:color="auto"/>
              <w:bottom w:val="single" w:sz="4" w:space="0" w:color="auto"/>
              <w:right w:val="single" w:sz="4" w:space="0" w:color="auto"/>
            </w:tcBorders>
          </w:tcPr>
          <w:p w14:paraId="3827A0C8" w14:textId="2BE6BDFF"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114</w:t>
            </w:r>
          </w:p>
        </w:tc>
        <w:tc>
          <w:tcPr>
            <w:tcW w:w="717" w:type="dxa"/>
            <w:tcBorders>
              <w:top w:val="single" w:sz="4" w:space="0" w:color="auto"/>
              <w:left w:val="single" w:sz="4" w:space="0" w:color="auto"/>
              <w:bottom w:val="single" w:sz="4" w:space="0" w:color="auto"/>
              <w:right w:val="single" w:sz="4" w:space="0" w:color="auto"/>
            </w:tcBorders>
          </w:tcPr>
          <w:p w14:paraId="634FF411" w14:textId="4E139F53"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115</w:t>
            </w:r>
          </w:p>
        </w:tc>
        <w:tc>
          <w:tcPr>
            <w:tcW w:w="717" w:type="dxa"/>
            <w:tcBorders>
              <w:top w:val="single" w:sz="4" w:space="0" w:color="auto"/>
              <w:left w:val="single" w:sz="4" w:space="0" w:color="auto"/>
              <w:bottom w:val="single" w:sz="4" w:space="0" w:color="auto"/>
              <w:right w:val="single" w:sz="4" w:space="0" w:color="auto"/>
            </w:tcBorders>
          </w:tcPr>
          <w:p w14:paraId="0D532119" w14:textId="61D41C20" w:rsidR="00517741" w:rsidRPr="00446746" w:rsidRDefault="00517741" w:rsidP="00161D62">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116</w:t>
            </w:r>
          </w:p>
        </w:tc>
        <w:tc>
          <w:tcPr>
            <w:tcW w:w="717" w:type="dxa"/>
            <w:tcBorders>
              <w:top w:val="single" w:sz="4" w:space="0" w:color="auto"/>
              <w:left w:val="single" w:sz="4" w:space="0" w:color="auto"/>
              <w:bottom w:val="single" w:sz="4" w:space="0" w:color="auto"/>
              <w:right w:val="single" w:sz="4" w:space="0" w:color="auto"/>
            </w:tcBorders>
          </w:tcPr>
          <w:p w14:paraId="4929654B" w14:textId="2147E3D3" w:rsidR="00517741" w:rsidRPr="00446746" w:rsidRDefault="00517741" w:rsidP="00161D62">
            <w:pPr>
              <w:keepNext/>
              <w:keepLines/>
              <w:spacing w:after="0"/>
              <w:rPr>
                <w:rFonts w:ascii="Arial" w:hAnsi="Arial"/>
                <w:b/>
                <w:sz w:val="18"/>
              </w:rPr>
            </w:pPr>
            <w:r w:rsidRPr="00697891">
              <w:rPr>
                <w:rFonts w:ascii="Arial" w:hAnsi="Arial" w:cs="Arial"/>
                <w:b/>
                <w:color w:val="000000"/>
                <w:sz w:val="18"/>
                <w:szCs w:val="18"/>
                <w:lang w:val="en-US" w:eastAsia="fr-FR"/>
              </w:rPr>
              <w:t>B</w:t>
            </w:r>
            <w:r>
              <w:rPr>
                <w:rFonts w:ascii="Arial" w:hAnsi="Arial" w:cs="Arial"/>
                <w:b/>
                <w:color w:val="000000"/>
                <w:sz w:val="18"/>
                <w:szCs w:val="18"/>
                <w:lang w:val="en-US" w:eastAsia="fr-FR"/>
              </w:rPr>
              <w:t>117</w:t>
            </w:r>
          </w:p>
        </w:tc>
      </w:tr>
      <w:tr w:rsidR="00517741" w:rsidRPr="00446746" w14:paraId="773A9B0D" w14:textId="77777777" w:rsidTr="00161D62">
        <w:trPr>
          <w:gridAfter w:val="3"/>
          <w:wAfter w:w="2151" w:type="dxa"/>
        </w:trPr>
        <w:tc>
          <w:tcPr>
            <w:tcW w:w="959" w:type="dxa"/>
            <w:vMerge/>
            <w:tcBorders>
              <w:top w:val="nil"/>
              <w:left w:val="nil"/>
              <w:bottom w:val="nil"/>
              <w:right w:val="single" w:sz="4" w:space="0" w:color="auto"/>
            </w:tcBorders>
          </w:tcPr>
          <w:p w14:paraId="61BC0C21" w14:textId="77777777" w:rsidR="00517741" w:rsidRPr="00446746"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062A359E" w14:textId="77777777" w:rsidR="00517741" w:rsidRPr="00446746" w:rsidRDefault="00517741" w:rsidP="00161D62">
            <w:pPr>
              <w:keepNext/>
              <w:keepLines/>
              <w:spacing w:after="0"/>
              <w:rPr>
                <w:rFonts w:ascii="Arial" w:hAnsi="Arial"/>
                <w:sz w:val="18"/>
              </w:rPr>
            </w:pPr>
            <w:r w:rsidRPr="00446746">
              <w:rPr>
                <w:rFonts w:ascii="Arial" w:hAnsi="Arial"/>
                <w:sz w:val="18"/>
              </w:rPr>
              <w:t>F4</w:t>
            </w:r>
          </w:p>
        </w:tc>
        <w:tc>
          <w:tcPr>
            <w:tcW w:w="717" w:type="dxa"/>
            <w:tcBorders>
              <w:top w:val="single" w:sz="4" w:space="0" w:color="auto"/>
              <w:left w:val="single" w:sz="4" w:space="0" w:color="auto"/>
              <w:bottom w:val="single" w:sz="4" w:space="0" w:color="auto"/>
              <w:right w:val="single" w:sz="4" w:space="0" w:color="auto"/>
            </w:tcBorders>
          </w:tcPr>
          <w:p w14:paraId="1C57A9E5" w14:textId="77777777" w:rsidR="00517741" w:rsidRPr="00446746" w:rsidRDefault="00517741" w:rsidP="00161D62">
            <w:pPr>
              <w:keepNext/>
              <w:keepLines/>
              <w:spacing w:after="0"/>
              <w:rPr>
                <w:rFonts w:ascii="Arial" w:hAnsi="Arial"/>
                <w:sz w:val="18"/>
              </w:rPr>
            </w:pPr>
            <w:r w:rsidRPr="00446746">
              <w:rPr>
                <w:rFonts w:ascii="Arial" w:hAnsi="Arial"/>
                <w:sz w:val="18"/>
              </w:rPr>
              <w:t>EE</w:t>
            </w:r>
          </w:p>
        </w:tc>
        <w:tc>
          <w:tcPr>
            <w:tcW w:w="717" w:type="dxa"/>
            <w:tcBorders>
              <w:top w:val="single" w:sz="4" w:space="0" w:color="auto"/>
              <w:left w:val="single" w:sz="4" w:space="0" w:color="auto"/>
              <w:bottom w:val="single" w:sz="4" w:space="0" w:color="auto"/>
              <w:right w:val="single" w:sz="4" w:space="0" w:color="auto"/>
            </w:tcBorders>
          </w:tcPr>
          <w:p w14:paraId="6A1D7235" w14:textId="77777777" w:rsidR="00517741" w:rsidRPr="00446746" w:rsidRDefault="00517741" w:rsidP="00161D62">
            <w:pPr>
              <w:keepNext/>
              <w:keepLines/>
              <w:spacing w:after="0"/>
              <w:rPr>
                <w:rFonts w:ascii="Arial" w:hAnsi="Arial"/>
                <w:sz w:val="18"/>
              </w:rPr>
            </w:pPr>
            <w:r w:rsidRPr="00446746">
              <w:rPr>
                <w:rFonts w:ascii="Arial" w:hAnsi="Arial"/>
                <w:sz w:val="18"/>
              </w:rPr>
              <w:t>C0</w:t>
            </w:r>
          </w:p>
        </w:tc>
        <w:tc>
          <w:tcPr>
            <w:tcW w:w="717" w:type="dxa"/>
            <w:tcBorders>
              <w:top w:val="single" w:sz="4" w:space="0" w:color="auto"/>
              <w:left w:val="single" w:sz="4" w:space="0" w:color="auto"/>
              <w:bottom w:val="single" w:sz="4" w:space="0" w:color="auto"/>
              <w:right w:val="single" w:sz="4" w:space="0" w:color="auto"/>
            </w:tcBorders>
          </w:tcPr>
          <w:p w14:paraId="06B3480E" w14:textId="77777777" w:rsidR="00517741" w:rsidRPr="00446746" w:rsidRDefault="00517741" w:rsidP="00161D62">
            <w:pPr>
              <w:keepNext/>
              <w:keepLines/>
              <w:spacing w:after="0"/>
              <w:rPr>
                <w:rFonts w:ascii="Arial" w:hAnsi="Arial"/>
                <w:sz w:val="18"/>
              </w:rPr>
            </w:pPr>
            <w:r w:rsidRPr="00446746">
              <w:rPr>
                <w:rFonts w:ascii="Arial" w:hAnsi="Arial"/>
                <w:sz w:val="18"/>
              </w:rPr>
              <w:t>A6</w:t>
            </w:r>
          </w:p>
        </w:tc>
        <w:tc>
          <w:tcPr>
            <w:tcW w:w="717" w:type="dxa"/>
            <w:tcBorders>
              <w:top w:val="single" w:sz="4" w:space="0" w:color="auto"/>
              <w:left w:val="single" w:sz="4" w:space="0" w:color="auto"/>
              <w:bottom w:val="single" w:sz="4" w:space="0" w:color="auto"/>
              <w:right w:val="single" w:sz="4" w:space="0" w:color="auto"/>
            </w:tcBorders>
          </w:tcPr>
          <w:p w14:paraId="26DFEAAC" w14:textId="77777777" w:rsidR="00517741" w:rsidRPr="00446746" w:rsidRDefault="00517741" w:rsidP="00161D62">
            <w:pPr>
              <w:keepNext/>
              <w:keepLines/>
              <w:spacing w:after="0"/>
              <w:rPr>
                <w:rFonts w:ascii="Arial" w:hAnsi="Arial"/>
                <w:sz w:val="18"/>
              </w:rPr>
            </w:pPr>
            <w:r w:rsidRPr="00446746">
              <w:rPr>
                <w:rFonts w:ascii="Arial" w:hAnsi="Arial"/>
                <w:sz w:val="18"/>
              </w:rPr>
              <w:t>50</w:t>
            </w:r>
          </w:p>
        </w:tc>
      </w:tr>
    </w:tbl>
    <w:p w14:paraId="1E5B485F" w14:textId="77777777" w:rsidR="00517741" w:rsidRPr="00446746" w:rsidRDefault="00517741" w:rsidP="00517741"/>
    <w:p w14:paraId="2EF427B9" w14:textId="21093586" w:rsidR="00517741" w:rsidRPr="00446746" w:rsidRDefault="00517741" w:rsidP="00517741">
      <w:r w:rsidRPr="00446746">
        <w:t xml:space="preserve">The UICC is installed into the </w:t>
      </w:r>
      <w:r>
        <w:t>ME</w:t>
      </w:r>
      <w:r w:rsidRPr="00446746">
        <w:t>.</w:t>
      </w:r>
    </w:p>
    <w:p w14:paraId="36D6B1C8" w14:textId="1D96C9BE" w:rsidR="00BD7469" w:rsidRPr="006D217E" w:rsidRDefault="00BD7469" w:rsidP="00517741">
      <w:pPr>
        <w:pStyle w:val="Heading5"/>
      </w:pPr>
      <w:bookmarkStart w:id="1178" w:name="_Toc44961035"/>
      <w:bookmarkStart w:id="1179" w:name="_Toc50982676"/>
      <w:bookmarkStart w:id="1180" w:name="_Toc50984847"/>
      <w:bookmarkStart w:id="1181" w:name="_Toc57112114"/>
      <w:bookmarkStart w:id="1182" w:name="_Toc146299150"/>
      <w:r w:rsidRPr="006D217E">
        <w:t>5.3.1.4.2</w:t>
      </w:r>
      <w:r w:rsidRPr="006D217E">
        <w:tab/>
        <w:t>Procedure</w:t>
      </w:r>
      <w:bookmarkEnd w:id="1173"/>
      <w:bookmarkEnd w:id="1174"/>
      <w:bookmarkEnd w:id="1175"/>
      <w:bookmarkEnd w:id="1176"/>
      <w:bookmarkEnd w:id="1177"/>
      <w:bookmarkEnd w:id="1178"/>
      <w:bookmarkEnd w:id="1179"/>
      <w:bookmarkEnd w:id="1180"/>
      <w:bookmarkEnd w:id="1181"/>
      <w:bookmarkEnd w:id="1182"/>
    </w:p>
    <w:p w14:paraId="656F14A1" w14:textId="77777777" w:rsidR="00BD7469" w:rsidRPr="006D217E" w:rsidRDefault="00BD7469" w:rsidP="00BD7469">
      <w:pPr>
        <w:pStyle w:val="B1"/>
      </w:pPr>
      <w:r w:rsidRPr="006D217E">
        <w:t>a)</w:t>
      </w:r>
      <w:r w:rsidRPr="006D217E">
        <w:tab/>
        <w:t>The UE is switched on.</w:t>
      </w:r>
    </w:p>
    <w:p w14:paraId="71774F8F" w14:textId="77777777" w:rsidR="00BD7469" w:rsidRPr="006D217E" w:rsidRDefault="00BD7469" w:rsidP="00BD7469">
      <w:pPr>
        <w:pStyle w:val="B1"/>
      </w:pPr>
      <w:r w:rsidRPr="006D217E">
        <w:t>b)</w:t>
      </w:r>
      <w:r w:rsidRPr="006D217E">
        <w:tab/>
        <w:t>The UE sends REGISTRATION REQUEST to the NG-SS indicating the 5GS registration type IE as "initial registration" and 5GS mobile identity information element type "SUCI".</w:t>
      </w:r>
    </w:p>
    <w:p w14:paraId="09341072" w14:textId="77777777" w:rsidR="00BD7469" w:rsidRPr="006D217E" w:rsidRDefault="00BD7469" w:rsidP="00BD7469">
      <w:pPr>
        <w:pStyle w:val="B1"/>
      </w:pPr>
      <w:r w:rsidRPr="006D217E">
        <w:t>c)</w:t>
      </w:r>
      <w:r>
        <w:tab/>
      </w:r>
      <w:r w:rsidRPr="006D217E">
        <w:t xml:space="preserve">Upon reception of </w:t>
      </w:r>
      <w:r w:rsidRPr="00F36DEE">
        <w:t>REGISTRATION ACCEPT</w:t>
      </w:r>
      <w:r w:rsidRPr="006D217E">
        <w:t xml:space="preserve"> message</w:t>
      </w:r>
      <w:r>
        <w:t xml:space="preserve"> with a 5G-GUTI</w:t>
      </w:r>
      <w:r w:rsidRPr="006D217E">
        <w:t xml:space="preserve">, the UE sends </w:t>
      </w:r>
      <w:r w:rsidRPr="00F36DEE">
        <w:t>REGISTRATION COMPLETE</w:t>
      </w:r>
      <w:r w:rsidRPr="006D217E">
        <w:t xml:space="preserve"> message to the NG-SS</w:t>
      </w:r>
      <w:r>
        <w:t>.</w:t>
      </w:r>
    </w:p>
    <w:p w14:paraId="2D67A3AE" w14:textId="77777777" w:rsidR="00BD7469" w:rsidRPr="008D73DA" w:rsidRDefault="00BD7469" w:rsidP="00BD7469">
      <w:pPr>
        <w:pStyle w:val="Heading4"/>
      </w:pPr>
      <w:bookmarkStart w:id="1183" w:name="_Toc20396263"/>
      <w:bookmarkStart w:id="1184" w:name="_Toc29397846"/>
      <w:bookmarkStart w:id="1185" w:name="_Toc29398968"/>
      <w:bookmarkStart w:id="1186" w:name="_Toc36648978"/>
      <w:bookmarkStart w:id="1187" w:name="_Toc36654766"/>
      <w:bookmarkStart w:id="1188" w:name="_Toc44961036"/>
      <w:bookmarkStart w:id="1189" w:name="_Toc50982677"/>
      <w:bookmarkStart w:id="1190" w:name="_Toc50984848"/>
      <w:bookmarkStart w:id="1191" w:name="_Toc57112115"/>
      <w:bookmarkStart w:id="1192" w:name="_Toc146299151"/>
      <w:r w:rsidRPr="008D73DA">
        <w:t>5.</w:t>
      </w:r>
      <w:r>
        <w:t>3</w:t>
      </w:r>
      <w:r w:rsidRPr="008D73DA">
        <w:t>.1.5</w:t>
      </w:r>
      <w:r w:rsidRPr="008D73DA">
        <w:tab/>
        <w:t>Acceptance criteria</w:t>
      </w:r>
      <w:bookmarkEnd w:id="1183"/>
      <w:bookmarkEnd w:id="1184"/>
      <w:bookmarkEnd w:id="1185"/>
      <w:bookmarkEnd w:id="1186"/>
      <w:bookmarkEnd w:id="1187"/>
      <w:bookmarkEnd w:id="1188"/>
      <w:bookmarkEnd w:id="1189"/>
      <w:bookmarkEnd w:id="1190"/>
      <w:bookmarkEnd w:id="1191"/>
      <w:bookmarkEnd w:id="1192"/>
    </w:p>
    <w:p w14:paraId="7BFF21E0" w14:textId="77777777" w:rsidR="00BD7469" w:rsidRPr="00697873" w:rsidRDefault="00BD7469" w:rsidP="00BD7469">
      <w:pPr>
        <w:pStyle w:val="B1"/>
        <w:rPr>
          <w:b/>
        </w:rPr>
      </w:pPr>
      <w:r w:rsidRPr="008D73DA">
        <w:t>1)</w:t>
      </w:r>
      <w:r>
        <w:tab/>
      </w:r>
      <w:r w:rsidRPr="008D73DA">
        <w:t>After step a) the ME shall read</w:t>
      </w:r>
      <w:r w:rsidRPr="008D73DA">
        <w:rPr>
          <w:b/>
        </w:rPr>
        <w:t xml:space="preserve"> </w:t>
      </w:r>
      <w:r w:rsidRPr="008D73DA">
        <w:t>EF</w:t>
      </w:r>
      <w:r w:rsidRPr="008D73DA">
        <w:rPr>
          <w:vertAlign w:val="subscript"/>
        </w:rPr>
        <w:t>IMSI</w:t>
      </w:r>
      <w:r>
        <w:t xml:space="preserve">, </w:t>
      </w:r>
      <w:r w:rsidRPr="0093485E">
        <w:t>EF</w:t>
      </w:r>
      <w:r w:rsidRPr="0093485E">
        <w:rPr>
          <w:vertAlign w:val="subscript"/>
        </w:rPr>
        <w:t>Routing_Indicator</w:t>
      </w:r>
      <w:r w:rsidRPr="0093485E">
        <w:t xml:space="preserve"> </w:t>
      </w:r>
      <w:r w:rsidRPr="008D73DA">
        <w:t>and EF</w:t>
      </w:r>
      <w:r w:rsidRPr="008D73DA">
        <w:rPr>
          <w:vertAlign w:val="subscript"/>
        </w:rPr>
        <w:t>SUCI_Calc_Info</w:t>
      </w:r>
      <w:r>
        <w:rPr>
          <w:vertAlign w:val="subscript"/>
        </w:rPr>
        <w:t>.</w:t>
      </w:r>
    </w:p>
    <w:p w14:paraId="031FC928" w14:textId="77777777" w:rsidR="00C168B2" w:rsidRPr="008D73DA" w:rsidRDefault="00BD7469" w:rsidP="00BD7469">
      <w:pPr>
        <w:pStyle w:val="B1"/>
      </w:pPr>
      <w:r w:rsidRPr="008D73DA">
        <w:t>2)</w:t>
      </w:r>
      <w:r>
        <w:tab/>
      </w:r>
      <w:r w:rsidR="00F958E9">
        <w:t>In</w:t>
      </w:r>
      <w:r w:rsidRPr="008D73DA">
        <w:t xml:space="preserve"> step b) the UE shall include the SUCI </w:t>
      </w:r>
      <w:r w:rsidRPr="007B304D">
        <w:t>as coded below</w:t>
      </w:r>
      <w:r w:rsidRPr="008D73DA">
        <w:t xml:space="preserve"> in the 5GS mobile identity IE in the </w:t>
      </w:r>
      <w:r w:rsidRPr="008D73DA">
        <w:rPr>
          <w:i/>
        </w:rPr>
        <w:t>REGISTRATION REQUEST</w:t>
      </w:r>
      <w:r w:rsidRPr="008D73DA">
        <w:t>.</w:t>
      </w:r>
    </w:p>
    <w:p w14:paraId="377E7554" w14:textId="373BEED5" w:rsidR="00BD7469" w:rsidRPr="008D73DA" w:rsidRDefault="00BD7469" w:rsidP="00BD7469">
      <w:pPr>
        <w:pStyle w:val="B3"/>
      </w:pPr>
      <w:r w:rsidRPr="008D73DA">
        <w:t xml:space="preserve">SUPI </w:t>
      </w:r>
      <w:r>
        <w:t>format</w:t>
      </w:r>
      <w:r w:rsidRPr="007B304D">
        <w:t>:</w:t>
      </w:r>
      <w:r w:rsidR="0046266F">
        <w:tab/>
      </w:r>
      <w:r w:rsidR="009D06F4">
        <w:tab/>
      </w:r>
      <w:r w:rsidR="009D06F4">
        <w:tab/>
      </w:r>
      <w:r w:rsidR="009D06F4">
        <w:tab/>
      </w:r>
      <w:r w:rsidR="009D06F4">
        <w:tab/>
      </w:r>
      <w:r w:rsidR="009D06F4">
        <w:tab/>
      </w:r>
      <w:r w:rsidRPr="008D73DA">
        <w:t>0</w:t>
      </w:r>
    </w:p>
    <w:p w14:paraId="0967E1D9" w14:textId="11463C6C" w:rsidR="00BD7469" w:rsidRPr="008D73DA" w:rsidRDefault="00BD7469" w:rsidP="00BD7469">
      <w:pPr>
        <w:pStyle w:val="B3"/>
      </w:pPr>
      <w:r w:rsidRPr="007B304D">
        <w:t>Home Network Identifier:</w:t>
      </w:r>
      <w:r w:rsidRPr="007B304D">
        <w:tab/>
      </w:r>
      <w:r w:rsidR="009D06F4">
        <w:tab/>
      </w:r>
      <w:r w:rsidRPr="008D73DA">
        <w:t>246/081</w:t>
      </w:r>
    </w:p>
    <w:p w14:paraId="714FFC80" w14:textId="2EBD26F1" w:rsidR="00BD7469" w:rsidRPr="008D73DA" w:rsidRDefault="00BD7469" w:rsidP="00BD7469">
      <w:pPr>
        <w:pStyle w:val="B3"/>
      </w:pPr>
      <w:r w:rsidRPr="008D73DA">
        <w:t>Routing indicator</w:t>
      </w:r>
      <w:r w:rsidRPr="007B304D">
        <w:t>:</w:t>
      </w:r>
      <w:r w:rsidR="0046266F">
        <w:tab/>
      </w:r>
      <w:r w:rsidR="009D06F4">
        <w:tab/>
      </w:r>
      <w:r w:rsidR="009D06F4">
        <w:tab/>
      </w:r>
      <w:r w:rsidR="009D06F4">
        <w:tab/>
      </w:r>
      <w:r w:rsidRPr="008D73DA">
        <w:t>17</w:t>
      </w:r>
    </w:p>
    <w:p w14:paraId="24969CF5" w14:textId="6D521659" w:rsidR="00BD7469" w:rsidRPr="008D73DA" w:rsidRDefault="00BD7469" w:rsidP="00BD7469">
      <w:pPr>
        <w:pStyle w:val="B3"/>
      </w:pPr>
      <w:r w:rsidRPr="008D73DA">
        <w:t>Protection scheme id</w:t>
      </w:r>
      <w:r w:rsidRPr="007B304D">
        <w:t>:</w:t>
      </w:r>
      <w:r w:rsidR="0046266F">
        <w:tab/>
      </w:r>
      <w:r w:rsidR="009D06F4">
        <w:tab/>
      </w:r>
      <w:r w:rsidR="009D06F4">
        <w:tab/>
      </w:r>
      <w:r w:rsidRPr="007B304D">
        <w:t>0</w:t>
      </w:r>
      <w:r w:rsidRPr="008D73DA">
        <w:t>0</w:t>
      </w:r>
    </w:p>
    <w:p w14:paraId="4110308E" w14:textId="3BEB91F1" w:rsidR="00BD7469" w:rsidRPr="008D73DA" w:rsidRDefault="00BD7469" w:rsidP="00BD7469">
      <w:pPr>
        <w:pStyle w:val="B3"/>
      </w:pPr>
      <w:r w:rsidRPr="008D73DA">
        <w:t>Home</w:t>
      </w:r>
      <w:r w:rsidRPr="007B304D">
        <w:t xml:space="preserve"> network public key I</w:t>
      </w:r>
      <w:r w:rsidRPr="008D73DA">
        <w:t>d</w:t>
      </w:r>
      <w:r w:rsidRPr="007B304D">
        <w:t>:</w:t>
      </w:r>
      <w:r w:rsidR="009D06F4">
        <w:tab/>
      </w:r>
      <w:r w:rsidRPr="008D73DA">
        <w:t>0</w:t>
      </w:r>
    </w:p>
    <w:p w14:paraId="2523915A" w14:textId="69FDBBFB" w:rsidR="00BD7469" w:rsidRDefault="00BD7469" w:rsidP="00BD7469">
      <w:pPr>
        <w:pStyle w:val="B3"/>
      </w:pPr>
      <w:r w:rsidRPr="008D73DA">
        <w:t>Scheme output</w:t>
      </w:r>
      <w:r w:rsidRPr="007B304D">
        <w:t>:</w:t>
      </w:r>
      <w:r w:rsidR="0046266F">
        <w:tab/>
      </w:r>
      <w:r w:rsidR="009D06F4">
        <w:tab/>
      </w:r>
      <w:r w:rsidR="009D06F4">
        <w:tab/>
      </w:r>
      <w:r w:rsidR="009D06F4">
        <w:tab/>
      </w:r>
      <w:r w:rsidR="009D06F4">
        <w:tab/>
      </w:r>
      <w:r w:rsidRPr="008D73DA">
        <w:t>35793579</w:t>
      </w:r>
      <w:r>
        <w:t>3</w:t>
      </w:r>
    </w:p>
    <w:p w14:paraId="608BF466" w14:textId="77777777" w:rsidR="00BD7469" w:rsidRPr="008D73DA" w:rsidRDefault="00BD7469" w:rsidP="00BD7469">
      <w:pPr>
        <w:spacing w:after="0"/>
      </w:pPr>
    </w:p>
    <w:p w14:paraId="742BCA90" w14:textId="77777777" w:rsidR="00BD7469" w:rsidRDefault="00BD7469" w:rsidP="00BD7469">
      <w:pPr>
        <w:pStyle w:val="Heading3"/>
      </w:pPr>
      <w:bookmarkStart w:id="1193" w:name="_Toc20396264"/>
      <w:bookmarkStart w:id="1194" w:name="_Toc29397847"/>
      <w:bookmarkStart w:id="1195" w:name="_Toc29398969"/>
      <w:bookmarkStart w:id="1196" w:name="_Toc36648979"/>
      <w:bookmarkStart w:id="1197" w:name="_Toc36654767"/>
      <w:bookmarkStart w:id="1198" w:name="_Toc44961037"/>
      <w:bookmarkStart w:id="1199" w:name="_Toc50982678"/>
      <w:bookmarkStart w:id="1200" w:name="_Toc50984849"/>
      <w:bookmarkStart w:id="1201" w:name="_Toc57112116"/>
      <w:bookmarkStart w:id="1202" w:name="_Toc146299152"/>
      <w:r w:rsidRPr="008D73DA">
        <w:t>5.</w:t>
      </w:r>
      <w:r>
        <w:t>3</w:t>
      </w:r>
      <w:r w:rsidRPr="008D73DA">
        <w:t>.2</w:t>
      </w:r>
      <w:r w:rsidRPr="008D73DA">
        <w:tab/>
      </w:r>
      <w:bookmarkEnd w:id="1193"/>
      <w:r w:rsidRPr="008D73DA">
        <w:t>SUCI calculation by ME</w:t>
      </w:r>
      <w:r>
        <w:t xml:space="preserve"> using Profile B</w:t>
      </w:r>
      <w:bookmarkEnd w:id="1194"/>
      <w:bookmarkEnd w:id="1195"/>
      <w:bookmarkEnd w:id="1196"/>
      <w:bookmarkEnd w:id="1197"/>
      <w:bookmarkEnd w:id="1198"/>
      <w:bookmarkEnd w:id="1199"/>
      <w:bookmarkEnd w:id="1200"/>
      <w:bookmarkEnd w:id="1201"/>
      <w:bookmarkEnd w:id="1202"/>
    </w:p>
    <w:p w14:paraId="4F06EA87" w14:textId="77777777" w:rsidR="00BD7469" w:rsidRPr="008D73DA" w:rsidRDefault="00BD7469" w:rsidP="00BD7469">
      <w:pPr>
        <w:pStyle w:val="Heading4"/>
      </w:pPr>
      <w:bookmarkStart w:id="1203" w:name="_Toc20396265"/>
      <w:bookmarkStart w:id="1204" w:name="_Toc29397848"/>
      <w:bookmarkStart w:id="1205" w:name="_Toc29398970"/>
      <w:bookmarkStart w:id="1206" w:name="_Toc36648980"/>
      <w:bookmarkStart w:id="1207" w:name="_Toc36654768"/>
      <w:bookmarkStart w:id="1208" w:name="_Toc44961038"/>
      <w:bookmarkStart w:id="1209" w:name="_Toc50982679"/>
      <w:bookmarkStart w:id="1210" w:name="_Toc50984850"/>
      <w:bookmarkStart w:id="1211" w:name="_Toc57112117"/>
      <w:bookmarkStart w:id="1212" w:name="_Toc146299153"/>
      <w:r w:rsidRPr="008D73DA">
        <w:t>5.</w:t>
      </w:r>
      <w:r>
        <w:t>3</w:t>
      </w:r>
      <w:r w:rsidRPr="008D73DA">
        <w:t>.2.1</w:t>
      </w:r>
      <w:r w:rsidRPr="008D73DA">
        <w:tab/>
        <w:t>Definition and applicability</w:t>
      </w:r>
      <w:bookmarkEnd w:id="1203"/>
      <w:bookmarkEnd w:id="1204"/>
      <w:bookmarkEnd w:id="1205"/>
      <w:bookmarkEnd w:id="1206"/>
      <w:bookmarkEnd w:id="1207"/>
      <w:bookmarkEnd w:id="1208"/>
      <w:bookmarkEnd w:id="1209"/>
      <w:bookmarkEnd w:id="1210"/>
      <w:bookmarkEnd w:id="1211"/>
      <w:bookmarkEnd w:id="1212"/>
    </w:p>
    <w:p w14:paraId="57600C64" w14:textId="77777777" w:rsidR="00BD7469" w:rsidRPr="008D73DA" w:rsidRDefault="00BD7469" w:rsidP="00BD7469">
      <w:r>
        <w:t>If the operator's decision is that ME shall calculate the SUCI, the home network operator shall provision a list of the Protection Scheme Identifiers that the operator allows in the USIM. The list of Protection Scheme Identifiers in the USIM may contain one or more Protection Scheme Identifiers in order of their priority. The ME shall read the SUCI calculation information from the USIM, including the SUPI, the Home Network Public Key, the Home Network Public Key Identifier, and the list of Protection Scheme Identifiers. The ME shall select the protection scheme from its supported schemes that has the highest priority in the list obtained from the USIM</w:t>
      </w:r>
      <w:r w:rsidRPr="00564BAA">
        <w:t>.</w:t>
      </w:r>
    </w:p>
    <w:p w14:paraId="1AC83FE2" w14:textId="77777777" w:rsidR="00BD7469" w:rsidRPr="008D73DA" w:rsidRDefault="00BD7469" w:rsidP="00BD7469">
      <w:pPr>
        <w:pStyle w:val="Heading4"/>
      </w:pPr>
      <w:bookmarkStart w:id="1213" w:name="_Toc20396266"/>
      <w:bookmarkStart w:id="1214" w:name="_Toc29397849"/>
      <w:bookmarkStart w:id="1215" w:name="_Toc29398971"/>
      <w:bookmarkStart w:id="1216" w:name="_Toc36648981"/>
      <w:bookmarkStart w:id="1217" w:name="_Toc36654769"/>
      <w:bookmarkStart w:id="1218" w:name="_Toc44961039"/>
      <w:bookmarkStart w:id="1219" w:name="_Toc50982680"/>
      <w:bookmarkStart w:id="1220" w:name="_Toc50984851"/>
      <w:bookmarkStart w:id="1221" w:name="_Toc57112118"/>
      <w:bookmarkStart w:id="1222" w:name="_Toc146299154"/>
      <w:r w:rsidRPr="008D73DA">
        <w:t>5.</w:t>
      </w:r>
      <w:r>
        <w:t>3</w:t>
      </w:r>
      <w:r w:rsidRPr="008D73DA">
        <w:t>.2.2</w:t>
      </w:r>
      <w:r w:rsidRPr="008D73DA">
        <w:tab/>
        <w:t>Conformance requirement</w:t>
      </w:r>
      <w:bookmarkEnd w:id="1213"/>
      <w:bookmarkEnd w:id="1214"/>
      <w:bookmarkEnd w:id="1215"/>
      <w:bookmarkEnd w:id="1216"/>
      <w:bookmarkEnd w:id="1217"/>
      <w:bookmarkEnd w:id="1218"/>
      <w:bookmarkEnd w:id="1219"/>
      <w:bookmarkEnd w:id="1220"/>
      <w:bookmarkEnd w:id="1221"/>
      <w:bookmarkEnd w:id="1222"/>
    </w:p>
    <w:p w14:paraId="0F4775A1" w14:textId="77777777" w:rsidR="00BD7469" w:rsidRPr="008D73DA" w:rsidRDefault="00BD7469" w:rsidP="00B641C8">
      <w:pPr>
        <w:pStyle w:val="B1"/>
      </w:pPr>
      <w:r w:rsidRPr="008D73DA">
        <w:t>1)</w:t>
      </w:r>
      <w:r>
        <w:tab/>
      </w:r>
      <w:r w:rsidRPr="008D73DA">
        <w:t xml:space="preserve">SUCI calculation procedure </w:t>
      </w:r>
      <w:r>
        <w:t>shall</w:t>
      </w:r>
      <w:r w:rsidRPr="008D73DA">
        <w:t xml:space="preserve"> be performed by the ME if Service n°124 is "available" and Service n°125 is not "available" in EF</w:t>
      </w:r>
      <w:r w:rsidRPr="008D73DA">
        <w:rPr>
          <w:vertAlign w:val="subscript"/>
        </w:rPr>
        <w:t>UST</w:t>
      </w:r>
    </w:p>
    <w:p w14:paraId="437861A1" w14:textId="77777777" w:rsidR="00BD7469" w:rsidRPr="008D73DA" w:rsidRDefault="00BD7469" w:rsidP="00B641C8">
      <w:pPr>
        <w:pStyle w:val="B1"/>
      </w:pPr>
      <w:r w:rsidRPr="008D73DA">
        <w:t>2)</w:t>
      </w:r>
      <w:r>
        <w:tab/>
      </w:r>
      <w:r w:rsidRPr="008D73DA">
        <w:t>As part of the SUCI calculation performed by the ME, the ME performs the reading procedure with EF</w:t>
      </w:r>
      <w:r w:rsidRPr="008D73DA">
        <w:rPr>
          <w:vertAlign w:val="subscript"/>
        </w:rPr>
        <w:t>SUCI_Calc_Info</w:t>
      </w:r>
      <w:r w:rsidRPr="008D73DA">
        <w:t>.</w:t>
      </w:r>
    </w:p>
    <w:p w14:paraId="7C46238B" w14:textId="79570C99" w:rsidR="00BD7469" w:rsidRPr="008D73DA" w:rsidRDefault="00BD7469" w:rsidP="00B641C8">
      <w:pPr>
        <w:pStyle w:val="B1"/>
      </w:pPr>
      <w:r w:rsidRPr="008D73DA">
        <w:t>3)</w:t>
      </w:r>
      <w:r>
        <w:tab/>
      </w:r>
      <w:r w:rsidR="00B641C8">
        <w:t>The ME shall calculate the SUCI using the ECIES scheme profile B if highest priority of the protection schemes listed in the USIM is the ECIES scheme profile B.</w:t>
      </w:r>
    </w:p>
    <w:p w14:paraId="29CE8555" w14:textId="77777777" w:rsidR="00BD7469" w:rsidRPr="008D73DA" w:rsidRDefault="00BD7469" w:rsidP="00BD7469">
      <w:r w:rsidRPr="008D73DA">
        <w:t>Reference:</w:t>
      </w:r>
    </w:p>
    <w:p w14:paraId="72DDCED7" w14:textId="77777777" w:rsidR="00BD7469" w:rsidRPr="008D73DA" w:rsidRDefault="00BD7469" w:rsidP="00BD7469">
      <w:pPr>
        <w:pStyle w:val="B1"/>
      </w:pPr>
      <w:r w:rsidRPr="008D73DA">
        <w:t>-</w:t>
      </w:r>
      <w:r w:rsidRPr="008D73DA">
        <w:tab/>
      </w:r>
      <w:r>
        <w:t>3GPP </w:t>
      </w:r>
      <w:r w:rsidRPr="008D73DA">
        <w:t xml:space="preserve">TS 31.102 [4], </w:t>
      </w:r>
      <w:r>
        <w:t>clause</w:t>
      </w:r>
      <w:r w:rsidRPr="008D73DA">
        <w:t>s</w:t>
      </w:r>
      <w:r>
        <w:t xml:space="preserve"> </w:t>
      </w:r>
      <w:r w:rsidRPr="0093485E">
        <w:t>4.4.11.8</w:t>
      </w:r>
      <w:r>
        <w:t xml:space="preserve">, 4.4.11.11, </w:t>
      </w:r>
      <w:r w:rsidRPr="0093485E">
        <w:t>5.3.47</w:t>
      </w:r>
      <w:r>
        <w:t xml:space="preserve"> and 5.3.51</w:t>
      </w:r>
      <w:r w:rsidRPr="008D73DA">
        <w:t>;</w:t>
      </w:r>
    </w:p>
    <w:p w14:paraId="4254FA74" w14:textId="6B2A421C" w:rsidR="00BD7469" w:rsidRPr="008D73DA" w:rsidRDefault="00BD7469" w:rsidP="00BD7469">
      <w:pPr>
        <w:pStyle w:val="B1"/>
      </w:pPr>
      <w:r w:rsidRPr="008D73DA">
        <w:t>-</w:t>
      </w:r>
      <w:r w:rsidR="0046266F">
        <w:tab/>
      </w:r>
      <w:r>
        <w:t>3GPP </w:t>
      </w:r>
      <w:r w:rsidRPr="008D73DA">
        <w:t>TS</w:t>
      </w:r>
      <w:r>
        <w:t> </w:t>
      </w:r>
      <w:r w:rsidRPr="008D73DA">
        <w:t>33.501</w:t>
      </w:r>
      <w:r>
        <w:t> </w:t>
      </w:r>
      <w:r w:rsidRPr="008D73DA">
        <w:t>[</w:t>
      </w:r>
      <w:r>
        <w:t>41</w:t>
      </w:r>
      <w:r w:rsidRPr="008D73DA">
        <w:t xml:space="preserve">], </w:t>
      </w:r>
      <w:r>
        <w:t>clause Annex C;</w:t>
      </w:r>
    </w:p>
    <w:p w14:paraId="511900CB" w14:textId="77777777" w:rsidR="00BD7469" w:rsidRPr="008D73DA" w:rsidRDefault="00BD7469" w:rsidP="00BD7469">
      <w:pPr>
        <w:pStyle w:val="B1"/>
      </w:pPr>
      <w:r w:rsidRPr="008D73DA">
        <w:t>-</w:t>
      </w:r>
      <w:r w:rsidRPr="008D73DA">
        <w:tab/>
      </w:r>
      <w:r>
        <w:t>3GPP </w:t>
      </w:r>
      <w:r w:rsidRPr="008D73DA">
        <w:t>TS</w:t>
      </w:r>
      <w:r>
        <w:t> </w:t>
      </w:r>
      <w:r w:rsidRPr="008D73DA">
        <w:t>24.501</w:t>
      </w:r>
      <w:r>
        <w:t> </w:t>
      </w:r>
      <w:r w:rsidRPr="008D73DA">
        <w:t>[</w:t>
      </w:r>
      <w:r>
        <w:t>42</w:t>
      </w:r>
      <w:r w:rsidRPr="008D73DA">
        <w:t xml:space="preserve">], </w:t>
      </w:r>
      <w:r>
        <w:t>clause</w:t>
      </w:r>
      <w:r w:rsidRPr="008D73DA">
        <w:t xml:space="preserve"> 5.5.1.2, 5.5.1.2.4.</w:t>
      </w:r>
    </w:p>
    <w:p w14:paraId="47403E9E" w14:textId="77777777" w:rsidR="00BD7469" w:rsidRPr="008D73DA" w:rsidRDefault="00BD7469" w:rsidP="00BD7469">
      <w:pPr>
        <w:pStyle w:val="Heading4"/>
      </w:pPr>
      <w:bookmarkStart w:id="1223" w:name="_Toc20396267"/>
      <w:bookmarkStart w:id="1224" w:name="_Toc29397850"/>
      <w:bookmarkStart w:id="1225" w:name="_Toc29398972"/>
      <w:bookmarkStart w:id="1226" w:name="_Toc36648982"/>
      <w:bookmarkStart w:id="1227" w:name="_Toc36654770"/>
      <w:bookmarkStart w:id="1228" w:name="_Toc44961040"/>
      <w:bookmarkStart w:id="1229" w:name="_Toc50982681"/>
      <w:bookmarkStart w:id="1230" w:name="_Toc50984852"/>
      <w:bookmarkStart w:id="1231" w:name="_Toc57112119"/>
      <w:bookmarkStart w:id="1232" w:name="_Toc146299155"/>
      <w:r w:rsidRPr="008D73DA">
        <w:t>5.</w:t>
      </w:r>
      <w:r>
        <w:t>3</w:t>
      </w:r>
      <w:r w:rsidRPr="008D73DA">
        <w:t>.2.3</w:t>
      </w:r>
      <w:r w:rsidRPr="008D73DA">
        <w:tab/>
        <w:t>Test purpose</w:t>
      </w:r>
      <w:bookmarkEnd w:id="1223"/>
      <w:bookmarkEnd w:id="1224"/>
      <w:bookmarkEnd w:id="1225"/>
      <w:bookmarkEnd w:id="1226"/>
      <w:bookmarkEnd w:id="1227"/>
      <w:bookmarkEnd w:id="1228"/>
      <w:bookmarkEnd w:id="1229"/>
      <w:bookmarkEnd w:id="1230"/>
      <w:bookmarkEnd w:id="1231"/>
      <w:bookmarkEnd w:id="1232"/>
    </w:p>
    <w:p w14:paraId="06AF0932" w14:textId="77777777" w:rsidR="00BD7469" w:rsidRPr="008D73DA" w:rsidRDefault="00BD7469" w:rsidP="00BD7469">
      <w:pPr>
        <w:pStyle w:val="B1"/>
      </w:pPr>
      <w:r w:rsidRPr="008D73DA">
        <w:t>1)</w:t>
      </w:r>
      <w:r w:rsidRPr="008D73DA">
        <w:tab/>
        <w:t>To verify that the READ</w:t>
      </w:r>
      <w:r w:rsidRPr="00A66DAD">
        <w:t xml:space="preserve"> EF</w:t>
      </w:r>
      <w:r w:rsidRPr="00A66DAD">
        <w:rPr>
          <w:vertAlign w:val="subscript"/>
        </w:rPr>
        <w:t>Routing_Indicator</w:t>
      </w:r>
      <w:r>
        <w:t xml:space="preserve">, </w:t>
      </w:r>
      <w:r w:rsidRPr="008D73DA">
        <w:t>EF</w:t>
      </w:r>
      <w:r w:rsidRPr="008D73DA">
        <w:rPr>
          <w:vertAlign w:val="subscript"/>
        </w:rPr>
        <w:t>SUCI_Calc_Info</w:t>
      </w:r>
      <w:r w:rsidRPr="008D73DA">
        <w:t xml:space="preserve"> and EF</w:t>
      </w:r>
      <w:r w:rsidRPr="008D73DA">
        <w:rPr>
          <w:vertAlign w:val="subscript"/>
        </w:rPr>
        <w:t>IMSI</w:t>
      </w:r>
      <w:r w:rsidRPr="008D73DA">
        <w:t xml:space="preserve"> command</w:t>
      </w:r>
      <w:r>
        <w:t>s</w:t>
      </w:r>
      <w:r w:rsidRPr="008D73DA">
        <w:t xml:space="preserve"> </w:t>
      </w:r>
      <w:r>
        <w:t xml:space="preserve">are </w:t>
      </w:r>
      <w:r w:rsidRPr="008D73DA">
        <w:t>performed correctly by the terminal.</w:t>
      </w:r>
    </w:p>
    <w:p w14:paraId="040075D2" w14:textId="77777777" w:rsidR="00BD7469" w:rsidRPr="008D73DA" w:rsidRDefault="00BD7469" w:rsidP="00BD7469">
      <w:pPr>
        <w:pStyle w:val="B1"/>
      </w:pPr>
      <w:r w:rsidRPr="008D73DA">
        <w:t>2)</w:t>
      </w:r>
      <w:r>
        <w:tab/>
      </w:r>
      <w:r w:rsidRPr="008D73DA">
        <w:t xml:space="preserve">To verify that the </w:t>
      </w:r>
      <w:r>
        <w:t>ME</w:t>
      </w:r>
      <w:r w:rsidRPr="008D73DA">
        <w:t xml:space="preserve"> perform</w:t>
      </w:r>
      <w:r>
        <w:t>s</w:t>
      </w:r>
      <w:r w:rsidRPr="008D73DA">
        <w:t xml:space="preserve"> </w:t>
      </w:r>
      <w:r>
        <w:t xml:space="preserve">the </w:t>
      </w:r>
      <w:r w:rsidRPr="008D73DA">
        <w:t xml:space="preserve">SUCI calculation procedure using </w:t>
      </w:r>
      <w:r>
        <w:t xml:space="preserve">the profile with the highest priority (i.e. </w:t>
      </w:r>
      <w:r w:rsidRPr="008D73DA">
        <w:t>ECIES scheme profile B and the home network public key</w:t>
      </w:r>
      <w:r>
        <w:t>)</w:t>
      </w:r>
      <w:r w:rsidRPr="008D73DA">
        <w:t>.</w:t>
      </w:r>
    </w:p>
    <w:p w14:paraId="20B4A4AD" w14:textId="77777777" w:rsidR="00BD7469" w:rsidRPr="008D73DA" w:rsidRDefault="00BD7469" w:rsidP="00BD7469">
      <w:pPr>
        <w:pStyle w:val="Heading4"/>
      </w:pPr>
      <w:bookmarkStart w:id="1233" w:name="_Toc20396268"/>
      <w:bookmarkStart w:id="1234" w:name="_Toc29397851"/>
      <w:bookmarkStart w:id="1235" w:name="_Toc29398973"/>
      <w:bookmarkStart w:id="1236" w:name="_Toc36648983"/>
      <w:bookmarkStart w:id="1237" w:name="_Toc36654771"/>
      <w:bookmarkStart w:id="1238" w:name="_Toc44961041"/>
      <w:bookmarkStart w:id="1239" w:name="_Toc50982682"/>
      <w:bookmarkStart w:id="1240" w:name="_Toc50984853"/>
      <w:bookmarkStart w:id="1241" w:name="_Toc57112120"/>
      <w:bookmarkStart w:id="1242" w:name="_Toc146299156"/>
      <w:r w:rsidRPr="008D73DA">
        <w:t>5.</w:t>
      </w:r>
      <w:r>
        <w:t>3</w:t>
      </w:r>
      <w:r w:rsidRPr="008D73DA">
        <w:t>.2.4</w:t>
      </w:r>
      <w:r w:rsidRPr="008D73DA">
        <w:tab/>
        <w:t>Method of test</w:t>
      </w:r>
      <w:bookmarkEnd w:id="1233"/>
      <w:bookmarkEnd w:id="1234"/>
      <w:bookmarkEnd w:id="1235"/>
      <w:bookmarkEnd w:id="1236"/>
      <w:bookmarkEnd w:id="1237"/>
      <w:bookmarkEnd w:id="1238"/>
      <w:bookmarkEnd w:id="1239"/>
      <w:bookmarkEnd w:id="1240"/>
      <w:bookmarkEnd w:id="1241"/>
      <w:bookmarkEnd w:id="1242"/>
    </w:p>
    <w:p w14:paraId="4D1E3AD7" w14:textId="77777777" w:rsidR="00BD7469" w:rsidRPr="008D73DA" w:rsidRDefault="00BD7469" w:rsidP="00BD7469">
      <w:pPr>
        <w:pStyle w:val="Heading5"/>
      </w:pPr>
      <w:bookmarkStart w:id="1243" w:name="_Toc20396269"/>
      <w:bookmarkStart w:id="1244" w:name="_Toc29397852"/>
      <w:bookmarkStart w:id="1245" w:name="_Toc29398974"/>
      <w:bookmarkStart w:id="1246" w:name="_Toc36648984"/>
      <w:bookmarkStart w:id="1247" w:name="_Toc36654772"/>
      <w:bookmarkStart w:id="1248" w:name="_Toc44961042"/>
      <w:bookmarkStart w:id="1249" w:name="_Toc50982683"/>
      <w:bookmarkStart w:id="1250" w:name="_Toc50984854"/>
      <w:bookmarkStart w:id="1251" w:name="_Toc57112121"/>
      <w:bookmarkStart w:id="1252" w:name="_Toc146299157"/>
      <w:r w:rsidRPr="008D73DA">
        <w:t>5.</w:t>
      </w:r>
      <w:r>
        <w:t>3</w:t>
      </w:r>
      <w:r w:rsidRPr="008D73DA">
        <w:t>.2.4.1</w:t>
      </w:r>
      <w:r w:rsidRPr="008D73DA">
        <w:tab/>
        <w:t>Initial conditions</w:t>
      </w:r>
      <w:bookmarkEnd w:id="1243"/>
      <w:bookmarkEnd w:id="1244"/>
      <w:bookmarkEnd w:id="1245"/>
      <w:bookmarkEnd w:id="1246"/>
      <w:bookmarkEnd w:id="1247"/>
      <w:bookmarkEnd w:id="1248"/>
      <w:bookmarkEnd w:id="1249"/>
      <w:bookmarkEnd w:id="1250"/>
      <w:bookmarkEnd w:id="1251"/>
      <w:bookmarkEnd w:id="1252"/>
    </w:p>
    <w:p w14:paraId="1BC43A93" w14:textId="77777777" w:rsidR="00BD7469" w:rsidRPr="008D73DA" w:rsidRDefault="00BD7469" w:rsidP="00BD7469">
      <w:r w:rsidRPr="008D73DA">
        <w:t>The N</w:t>
      </w:r>
      <w:r>
        <w:t>G</w:t>
      </w:r>
      <w:r w:rsidRPr="008D73DA">
        <w:t>-SS transmits on the BCCH, with the following network parameters:</w:t>
      </w:r>
    </w:p>
    <w:p w14:paraId="5207E587" w14:textId="77777777" w:rsidR="00BD7469" w:rsidRPr="008D73DA" w:rsidRDefault="00BD7469" w:rsidP="00BD7469">
      <w:pPr>
        <w:pStyle w:val="B1"/>
      </w:pPr>
      <w:r w:rsidRPr="008D73DA">
        <w:t>-</w:t>
      </w:r>
      <w:r w:rsidRPr="008D73DA">
        <w:tab/>
        <w:t>TAI (MCC/MNC/TAC):</w:t>
      </w:r>
      <w:r w:rsidRPr="008D73DA">
        <w:tab/>
        <w:t>244/083/00</w:t>
      </w:r>
      <w:r>
        <w:t>00</w:t>
      </w:r>
      <w:r w:rsidRPr="008D73DA">
        <w:t>01.</w:t>
      </w:r>
    </w:p>
    <w:p w14:paraId="13FD5ADD" w14:textId="77777777" w:rsidR="00BD7469" w:rsidRPr="008D73DA" w:rsidRDefault="00BD7469" w:rsidP="00BD7469">
      <w:pPr>
        <w:pStyle w:val="B1"/>
      </w:pPr>
      <w:r w:rsidRPr="008D73DA">
        <w:t>-</w:t>
      </w:r>
      <w:r w:rsidRPr="008D73DA">
        <w:tab/>
        <w:t>Access control:</w:t>
      </w:r>
      <w:r w:rsidRPr="008D73DA">
        <w:tab/>
        <w:t>unrestricted.</w:t>
      </w:r>
    </w:p>
    <w:p w14:paraId="55B0803E" w14:textId="77777777" w:rsidR="00C168B2" w:rsidRDefault="00BD7469" w:rsidP="00BD7469">
      <w:r w:rsidRPr="008D73DA">
        <w:t xml:space="preserve">The default </w:t>
      </w:r>
      <w:r w:rsidRPr="00A732ED">
        <w:t xml:space="preserve">5G-NR UICC </w:t>
      </w:r>
      <w:r w:rsidRPr="008D73DA">
        <w:t>is used</w:t>
      </w:r>
      <w:r>
        <w:t xml:space="preserve"> and the</w:t>
      </w:r>
      <w:r w:rsidRPr="008D73DA">
        <w:t xml:space="preserve"> UICC is installed into the </w:t>
      </w:r>
      <w:r>
        <w:t>ME</w:t>
      </w:r>
      <w:r w:rsidRPr="008D73DA">
        <w:t>.</w:t>
      </w:r>
    </w:p>
    <w:p w14:paraId="2EEA16B5" w14:textId="6F34BE96" w:rsidR="00BD7469" w:rsidRDefault="00BD7469" w:rsidP="00BD7469">
      <w:r>
        <w:t>The NG-SS shall be configured with Home Network Private Key as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8D73DA" w14:paraId="5A9B46EB" w14:textId="77777777" w:rsidTr="006D15BF">
        <w:tc>
          <w:tcPr>
            <w:tcW w:w="959" w:type="dxa"/>
          </w:tcPr>
          <w:p w14:paraId="6575E1DD" w14:textId="77777777" w:rsidR="00BD7469" w:rsidRPr="009B018C" w:rsidRDefault="00BD7469" w:rsidP="006D15BF">
            <w:pPr>
              <w:keepNext/>
              <w:keepLines/>
              <w:spacing w:after="0"/>
              <w:rPr>
                <w:rFonts w:ascii="Arial" w:hAnsi="Arial"/>
                <w:b/>
                <w:sz w:val="18"/>
              </w:rPr>
            </w:pPr>
            <w:r w:rsidRPr="009B018C">
              <w:rPr>
                <w:rFonts w:ascii="Arial" w:hAnsi="Arial"/>
                <w:b/>
                <w:sz w:val="18"/>
              </w:rPr>
              <w:t>Coding:</w:t>
            </w:r>
          </w:p>
        </w:tc>
        <w:tc>
          <w:tcPr>
            <w:tcW w:w="717" w:type="dxa"/>
          </w:tcPr>
          <w:p w14:paraId="7666B964" w14:textId="77777777" w:rsidR="00BD7469" w:rsidRPr="009B018C" w:rsidRDefault="00BD7469" w:rsidP="006D15BF">
            <w:pPr>
              <w:keepNext/>
              <w:keepLines/>
              <w:spacing w:after="0"/>
              <w:rPr>
                <w:rFonts w:ascii="Arial" w:hAnsi="Arial"/>
                <w:b/>
                <w:sz w:val="18"/>
              </w:rPr>
            </w:pPr>
            <w:r w:rsidRPr="009B018C">
              <w:rPr>
                <w:rFonts w:ascii="Arial" w:hAnsi="Arial"/>
                <w:b/>
                <w:sz w:val="18"/>
              </w:rPr>
              <w:t>B1</w:t>
            </w:r>
          </w:p>
        </w:tc>
        <w:tc>
          <w:tcPr>
            <w:tcW w:w="717" w:type="dxa"/>
          </w:tcPr>
          <w:p w14:paraId="5DE336EC" w14:textId="77777777" w:rsidR="00BD7469" w:rsidRPr="009B018C" w:rsidRDefault="00BD7469" w:rsidP="006D15BF">
            <w:pPr>
              <w:keepNext/>
              <w:keepLines/>
              <w:spacing w:after="0"/>
              <w:rPr>
                <w:rFonts w:ascii="Arial" w:hAnsi="Arial"/>
                <w:b/>
                <w:sz w:val="18"/>
              </w:rPr>
            </w:pPr>
            <w:r w:rsidRPr="009B018C">
              <w:rPr>
                <w:rFonts w:ascii="Arial" w:hAnsi="Arial"/>
                <w:b/>
                <w:sz w:val="18"/>
              </w:rPr>
              <w:t>B2</w:t>
            </w:r>
          </w:p>
        </w:tc>
        <w:tc>
          <w:tcPr>
            <w:tcW w:w="717" w:type="dxa"/>
          </w:tcPr>
          <w:p w14:paraId="70BEF6D7" w14:textId="77777777" w:rsidR="00BD7469" w:rsidRPr="009B018C" w:rsidRDefault="00BD7469" w:rsidP="006D15BF">
            <w:pPr>
              <w:keepNext/>
              <w:keepLines/>
              <w:spacing w:after="0"/>
              <w:rPr>
                <w:rFonts w:ascii="Arial" w:hAnsi="Arial"/>
                <w:b/>
                <w:sz w:val="18"/>
              </w:rPr>
            </w:pPr>
            <w:r w:rsidRPr="009B018C">
              <w:rPr>
                <w:rFonts w:ascii="Arial" w:hAnsi="Arial"/>
                <w:b/>
                <w:sz w:val="18"/>
              </w:rPr>
              <w:t>B3</w:t>
            </w:r>
          </w:p>
        </w:tc>
        <w:tc>
          <w:tcPr>
            <w:tcW w:w="717" w:type="dxa"/>
          </w:tcPr>
          <w:p w14:paraId="691080A7" w14:textId="77777777" w:rsidR="00BD7469" w:rsidRPr="009B018C" w:rsidRDefault="00BD7469" w:rsidP="006D15BF">
            <w:pPr>
              <w:keepNext/>
              <w:keepLines/>
              <w:spacing w:after="0"/>
              <w:rPr>
                <w:rFonts w:ascii="Arial" w:hAnsi="Arial"/>
                <w:b/>
                <w:sz w:val="18"/>
              </w:rPr>
            </w:pPr>
            <w:r w:rsidRPr="009B018C">
              <w:rPr>
                <w:rFonts w:ascii="Arial" w:hAnsi="Arial"/>
                <w:b/>
                <w:sz w:val="18"/>
              </w:rPr>
              <w:t>B4</w:t>
            </w:r>
          </w:p>
        </w:tc>
        <w:tc>
          <w:tcPr>
            <w:tcW w:w="717" w:type="dxa"/>
          </w:tcPr>
          <w:p w14:paraId="39246BE6" w14:textId="77777777" w:rsidR="00BD7469" w:rsidRPr="009B018C" w:rsidRDefault="00BD7469" w:rsidP="006D15BF">
            <w:pPr>
              <w:keepNext/>
              <w:keepLines/>
              <w:spacing w:after="0"/>
              <w:rPr>
                <w:rFonts w:ascii="Arial" w:hAnsi="Arial"/>
                <w:b/>
                <w:sz w:val="18"/>
              </w:rPr>
            </w:pPr>
            <w:r w:rsidRPr="009B018C">
              <w:rPr>
                <w:rFonts w:ascii="Arial" w:hAnsi="Arial"/>
                <w:b/>
                <w:sz w:val="18"/>
              </w:rPr>
              <w:t>B5</w:t>
            </w:r>
          </w:p>
        </w:tc>
        <w:tc>
          <w:tcPr>
            <w:tcW w:w="717" w:type="dxa"/>
          </w:tcPr>
          <w:p w14:paraId="454C193E" w14:textId="77777777" w:rsidR="00BD7469" w:rsidRPr="009B018C" w:rsidRDefault="00BD7469" w:rsidP="006D15BF">
            <w:pPr>
              <w:keepNext/>
              <w:keepLines/>
              <w:spacing w:after="0"/>
              <w:rPr>
                <w:rFonts w:ascii="Arial" w:hAnsi="Arial"/>
                <w:b/>
                <w:sz w:val="18"/>
              </w:rPr>
            </w:pPr>
            <w:r w:rsidRPr="009B018C">
              <w:rPr>
                <w:rFonts w:ascii="Arial" w:hAnsi="Arial"/>
                <w:b/>
                <w:sz w:val="18"/>
              </w:rPr>
              <w:t>B6</w:t>
            </w:r>
          </w:p>
        </w:tc>
        <w:tc>
          <w:tcPr>
            <w:tcW w:w="717" w:type="dxa"/>
          </w:tcPr>
          <w:p w14:paraId="13712C54" w14:textId="77777777" w:rsidR="00BD7469" w:rsidRPr="009B018C" w:rsidRDefault="00BD7469" w:rsidP="006D15BF">
            <w:pPr>
              <w:keepNext/>
              <w:keepLines/>
              <w:spacing w:after="0"/>
              <w:rPr>
                <w:rFonts w:ascii="Arial" w:hAnsi="Arial"/>
                <w:b/>
                <w:sz w:val="18"/>
              </w:rPr>
            </w:pPr>
            <w:r w:rsidRPr="009B018C">
              <w:rPr>
                <w:rFonts w:ascii="Arial" w:hAnsi="Arial"/>
                <w:b/>
                <w:sz w:val="18"/>
              </w:rPr>
              <w:t>B7</w:t>
            </w:r>
          </w:p>
        </w:tc>
        <w:tc>
          <w:tcPr>
            <w:tcW w:w="717" w:type="dxa"/>
          </w:tcPr>
          <w:p w14:paraId="77BE4CF5" w14:textId="77777777" w:rsidR="00BD7469" w:rsidRPr="009B018C" w:rsidRDefault="00BD7469" w:rsidP="006D15BF">
            <w:pPr>
              <w:keepNext/>
              <w:keepLines/>
              <w:spacing w:after="0"/>
              <w:rPr>
                <w:rFonts w:ascii="Arial" w:hAnsi="Arial"/>
                <w:b/>
                <w:sz w:val="18"/>
              </w:rPr>
            </w:pPr>
            <w:r w:rsidRPr="009B018C">
              <w:rPr>
                <w:rFonts w:ascii="Arial" w:hAnsi="Arial"/>
                <w:b/>
                <w:sz w:val="18"/>
              </w:rPr>
              <w:t>B8</w:t>
            </w:r>
          </w:p>
        </w:tc>
      </w:tr>
      <w:tr w:rsidR="00BD7469" w:rsidRPr="008D73DA" w14:paraId="4E5B2286" w14:textId="77777777" w:rsidTr="009D06F4">
        <w:tc>
          <w:tcPr>
            <w:tcW w:w="959" w:type="dxa"/>
            <w:tcBorders>
              <w:bottom w:val="single" w:sz="4" w:space="0" w:color="auto"/>
            </w:tcBorders>
          </w:tcPr>
          <w:p w14:paraId="11FC7F37" w14:textId="77777777" w:rsidR="00BD7469" w:rsidRPr="008D73DA" w:rsidRDefault="00BD7469" w:rsidP="006D15BF">
            <w:pPr>
              <w:keepNext/>
              <w:keepLines/>
              <w:spacing w:after="0"/>
              <w:rPr>
                <w:rFonts w:ascii="Arial" w:hAnsi="Arial"/>
                <w:sz w:val="18"/>
              </w:rPr>
            </w:pPr>
            <w:r w:rsidRPr="008D73DA">
              <w:rPr>
                <w:rFonts w:ascii="Arial" w:hAnsi="Arial"/>
                <w:sz w:val="18"/>
              </w:rPr>
              <w:t>Hex</w:t>
            </w:r>
          </w:p>
        </w:tc>
        <w:tc>
          <w:tcPr>
            <w:tcW w:w="717" w:type="dxa"/>
          </w:tcPr>
          <w:p w14:paraId="1EA90C4B" w14:textId="77777777" w:rsidR="00BD7469" w:rsidRPr="008D73DA" w:rsidRDefault="00BD7469" w:rsidP="006D15BF">
            <w:pPr>
              <w:keepNext/>
              <w:keepLines/>
              <w:spacing w:after="0"/>
              <w:rPr>
                <w:rFonts w:ascii="Arial" w:hAnsi="Arial"/>
                <w:sz w:val="18"/>
              </w:rPr>
            </w:pPr>
            <w:r>
              <w:rPr>
                <w:rFonts w:ascii="Arial" w:hAnsi="Arial"/>
                <w:sz w:val="18"/>
              </w:rPr>
              <w:t>F1</w:t>
            </w:r>
          </w:p>
        </w:tc>
        <w:tc>
          <w:tcPr>
            <w:tcW w:w="717" w:type="dxa"/>
          </w:tcPr>
          <w:p w14:paraId="56494C45" w14:textId="77777777" w:rsidR="00BD7469" w:rsidRPr="008D73DA" w:rsidRDefault="00BD7469" w:rsidP="006D15BF">
            <w:pPr>
              <w:keepNext/>
              <w:keepLines/>
              <w:spacing w:after="0"/>
              <w:rPr>
                <w:rFonts w:ascii="Arial" w:hAnsi="Arial"/>
                <w:sz w:val="18"/>
              </w:rPr>
            </w:pPr>
            <w:r>
              <w:rPr>
                <w:rFonts w:ascii="Arial" w:hAnsi="Arial"/>
                <w:sz w:val="18"/>
              </w:rPr>
              <w:t>AB</w:t>
            </w:r>
          </w:p>
        </w:tc>
        <w:tc>
          <w:tcPr>
            <w:tcW w:w="717" w:type="dxa"/>
          </w:tcPr>
          <w:p w14:paraId="54FFE7A7" w14:textId="77777777" w:rsidR="00BD7469" w:rsidRPr="008D73DA" w:rsidRDefault="00BD7469" w:rsidP="006D15BF">
            <w:pPr>
              <w:keepNext/>
              <w:keepLines/>
              <w:spacing w:after="0"/>
              <w:rPr>
                <w:rFonts w:ascii="Arial" w:hAnsi="Arial"/>
                <w:sz w:val="18"/>
              </w:rPr>
            </w:pPr>
            <w:r>
              <w:rPr>
                <w:rFonts w:ascii="Arial" w:hAnsi="Arial"/>
                <w:sz w:val="18"/>
              </w:rPr>
              <w:t>10</w:t>
            </w:r>
          </w:p>
        </w:tc>
        <w:tc>
          <w:tcPr>
            <w:tcW w:w="717" w:type="dxa"/>
          </w:tcPr>
          <w:p w14:paraId="7866E3C8" w14:textId="77777777" w:rsidR="00BD7469" w:rsidRPr="008D73DA" w:rsidRDefault="00BD7469" w:rsidP="006D15BF">
            <w:pPr>
              <w:keepNext/>
              <w:keepLines/>
              <w:spacing w:after="0"/>
              <w:rPr>
                <w:rFonts w:ascii="Arial" w:hAnsi="Arial"/>
                <w:sz w:val="18"/>
              </w:rPr>
            </w:pPr>
            <w:r>
              <w:rPr>
                <w:rFonts w:ascii="Arial" w:hAnsi="Arial"/>
                <w:sz w:val="18"/>
              </w:rPr>
              <w:t>74</w:t>
            </w:r>
          </w:p>
        </w:tc>
        <w:tc>
          <w:tcPr>
            <w:tcW w:w="717" w:type="dxa"/>
          </w:tcPr>
          <w:p w14:paraId="1E3D6200" w14:textId="77777777" w:rsidR="00BD7469" w:rsidRPr="008D73DA" w:rsidRDefault="00BD7469" w:rsidP="006D15BF">
            <w:pPr>
              <w:keepNext/>
              <w:keepLines/>
              <w:spacing w:after="0"/>
              <w:rPr>
                <w:rFonts w:ascii="Arial" w:hAnsi="Arial"/>
                <w:sz w:val="18"/>
              </w:rPr>
            </w:pPr>
            <w:r>
              <w:rPr>
                <w:rFonts w:ascii="Arial" w:hAnsi="Arial"/>
                <w:sz w:val="18"/>
              </w:rPr>
              <w:t>47</w:t>
            </w:r>
          </w:p>
        </w:tc>
        <w:tc>
          <w:tcPr>
            <w:tcW w:w="717" w:type="dxa"/>
          </w:tcPr>
          <w:p w14:paraId="33E554AB" w14:textId="77777777" w:rsidR="00BD7469" w:rsidRPr="008D73DA" w:rsidRDefault="00BD7469" w:rsidP="006D15BF">
            <w:pPr>
              <w:keepNext/>
              <w:keepLines/>
              <w:spacing w:after="0"/>
              <w:rPr>
                <w:rFonts w:ascii="Arial" w:hAnsi="Arial"/>
                <w:sz w:val="18"/>
              </w:rPr>
            </w:pPr>
            <w:r>
              <w:rPr>
                <w:rFonts w:ascii="Arial" w:hAnsi="Arial"/>
                <w:sz w:val="18"/>
              </w:rPr>
              <w:t>7E</w:t>
            </w:r>
          </w:p>
        </w:tc>
        <w:tc>
          <w:tcPr>
            <w:tcW w:w="717" w:type="dxa"/>
          </w:tcPr>
          <w:p w14:paraId="7FEE0693" w14:textId="77777777" w:rsidR="00BD7469" w:rsidRPr="008D73DA" w:rsidRDefault="00BD7469" w:rsidP="006D15BF">
            <w:pPr>
              <w:keepNext/>
              <w:keepLines/>
              <w:spacing w:after="0"/>
              <w:rPr>
                <w:rFonts w:ascii="Arial" w:hAnsi="Arial"/>
                <w:sz w:val="18"/>
              </w:rPr>
            </w:pPr>
            <w:r>
              <w:rPr>
                <w:rFonts w:ascii="Arial" w:hAnsi="Arial"/>
                <w:sz w:val="18"/>
              </w:rPr>
              <w:t>BC</w:t>
            </w:r>
          </w:p>
        </w:tc>
        <w:tc>
          <w:tcPr>
            <w:tcW w:w="717" w:type="dxa"/>
          </w:tcPr>
          <w:p w14:paraId="697F292A" w14:textId="77777777" w:rsidR="00BD7469" w:rsidRPr="008D73DA" w:rsidRDefault="00BD7469" w:rsidP="006D15BF">
            <w:pPr>
              <w:keepNext/>
              <w:keepLines/>
              <w:spacing w:after="0"/>
              <w:rPr>
                <w:rFonts w:ascii="Arial" w:hAnsi="Arial"/>
                <w:sz w:val="18"/>
              </w:rPr>
            </w:pPr>
            <w:r>
              <w:rPr>
                <w:rFonts w:ascii="Arial" w:hAnsi="Arial"/>
                <w:sz w:val="18"/>
              </w:rPr>
              <w:t>C7</w:t>
            </w:r>
          </w:p>
        </w:tc>
      </w:tr>
      <w:tr w:rsidR="00BD7469" w:rsidRPr="009B018C" w14:paraId="33CB9919" w14:textId="77777777" w:rsidTr="009D06F4">
        <w:tc>
          <w:tcPr>
            <w:tcW w:w="959" w:type="dxa"/>
            <w:tcBorders>
              <w:top w:val="single" w:sz="4" w:space="0" w:color="auto"/>
              <w:left w:val="nil"/>
              <w:bottom w:val="nil"/>
              <w:right w:val="single" w:sz="4" w:space="0" w:color="auto"/>
            </w:tcBorders>
          </w:tcPr>
          <w:p w14:paraId="19484899" w14:textId="77777777" w:rsidR="00BD7469" w:rsidRPr="009B018C" w:rsidRDefault="00BD7469" w:rsidP="006D15BF">
            <w:pPr>
              <w:keepNext/>
              <w:keepLines/>
              <w:spacing w:after="0"/>
              <w:rPr>
                <w:rFonts w:ascii="Arial" w:hAnsi="Arial"/>
                <w:b/>
                <w:sz w:val="18"/>
              </w:rPr>
            </w:pPr>
          </w:p>
        </w:tc>
        <w:tc>
          <w:tcPr>
            <w:tcW w:w="717" w:type="dxa"/>
            <w:tcBorders>
              <w:left w:val="single" w:sz="4" w:space="0" w:color="auto"/>
            </w:tcBorders>
          </w:tcPr>
          <w:p w14:paraId="0515C7DD" w14:textId="77777777" w:rsidR="00BD7469" w:rsidRPr="009B018C" w:rsidRDefault="00BD7469" w:rsidP="006D15BF">
            <w:pPr>
              <w:keepNext/>
              <w:keepLines/>
              <w:spacing w:after="0"/>
              <w:rPr>
                <w:rFonts w:ascii="Arial" w:hAnsi="Arial"/>
                <w:b/>
                <w:sz w:val="18"/>
              </w:rPr>
            </w:pPr>
            <w:r w:rsidRPr="009B018C">
              <w:rPr>
                <w:rFonts w:ascii="Arial" w:hAnsi="Arial"/>
                <w:b/>
                <w:sz w:val="18"/>
              </w:rPr>
              <w:t>B9</w:t>
            </w:r>
          </w:p>
        </w:tc>
        <w:tc>
          <w:tcPr>
            <w:tcW w:w="717" w:type="dxa"/>
          </w:tcPr>
          <w:p w14:paraId="2FA11831" w14:textId="77777777" w:rsidR="00BD7469" w:rsidRPr="009B018C" w:rsidRDefault="00BD7469" w:rsidP="006D15BF">
            <w:pPr>
              <w:keepNext/>
              <w:keepLines/>
              <w:spacing w:after="0"/>
              <w:rPr>
                <w:rFonts w:ascii="Arial" w:hAnsi="Arial"/>
                <w:b/>
                <w:sz w:val="18"/>
              </w:rPr>
            </w:pPr>
            <w:r w:rsidRPr="009B018C">
              <w:rPr>
                <w:rFonts w:ascii="Arial" w:hAnsi="Arial"/>
                <w:b/>
                <w:sz w:val="18"/>
              </w:rPr>
              <w:t>B10</w:t>
            </w:r>
          </w:p>
        </w:tc>
        <w:tc>
          <w:tcPr>
            <w:tcW w:w="717" w:type="dxa"/>
          </w:tcPr>
          <w:p w14:paraId="5229DE66" w14:textId="77777777" w:rsidR="00BD7469" w:rsidRPr="009B018C" w:rsidRDefault="00BD7469" w:rsidP="006D15BF">
            <w:pPr>
              <w:keepNext/>
              <w:keepLines/>
              <w:spacing w:after="0"/>
              <w:rPr>
                <w:rFonts w:ascii="Arial" w:hAnsi="Arial"/>
                <w:b/>
                <w:sz w:val="18"/>
              </w:rPr>
            </w:pPr>
            <w:r w:rsidRPr="009B018C">
              <w:rPr>
                <w:rFonts w:ascii="Arial" w:hAnsi="Arial"/>
                <w:b/>
                <w:sz w:val="18"/>
              </w:rPr>
              <w:t>B11</w:t>
            </w:r>
          </w:p>
        </w:tc>
        <w:tc>
          <w:tcPr>
            <w:tcW w:w="717" w:type="dxa"/>
          </w:tcPr>
          <w:p w14:paraId="2B45DDA7" w14:textId="77777777" w:rsidR="00BD7469" w:rsidRPr="009B018C" w:rsidRDefault="00BD7469" w:rsidP="006D15BF">
            <w:pPr>
              <w:keepNext/>
              <w:keepLines/>
              <w:spacing w:after="0"/>
              <w:rPr>
                <w:rFonts w:ascii="Arial" w:hAnsi="Arial"/>
                <w:b/>
                <w:sz w:val="18"/>
              </w:rPr>
            </w:pPr>
            <w:r w:rsidRPr="009B018C">
              <w:rPr>
                <w:rFonts w:ascii="Arial" w:hAnsi="Arial"/>
                <w:b/>
                <w:sz w:val="18"/>
              </w:rPr>
              <w:t>B12</w:t>
            </w:r>
          </w:p>
        </w:tc>
        <w:tc>
          <w:tcPr>
            <w:tcW w:w="717" w:type="dxa"/>
          </w:tcPr>
          <w:p w14:paraId="3255070B" w14:textId="77777777" w:rsidR="00BD7469" w:rsidRPr="009B018C" w:rsidRDefault="00BD7469" w:rsidP="006D15BF">
            <w:pPr>
              <w:keepNext/>
              <w:keepLines/>
              <w:spacing w:after="0"/>
              <w:rPr>
                <w:rFonts w:ascii="Arial" w:hAnsi="Arial"/>
                <w:b/>
                <w:sz w:val="18"/>
              </w:rPr>
            </w:pPr>
            <w:r w:rsidRPr="009B018C">
              <w:rPr>
                <w:rFonts w:ascii="Arial" w:hAnsi="Arial"/>
                <w:b/>
                <w:sz w:val="18"/>
              </w:rPr>
              <w:t>B13</w:t>
            </w:r>
          </w:p>
        </w:tc>
        <w:tc>
          <w:tcPr>
            <w:tcW w:w="717" w:type="dxa"/>
          </w:tcPr>
          <w:p w14:paraId="02FBED64" w14:textId="77777777" w:rsidR="00BD7469" w:rsidRPr="009B018C" w:rsidRDefault="00BD7469" w:rsidP="006D15BF">
            <w:pPr>
              <w:keepNext/>
              <w:keepLines/>
              <w:spacing w:after="0"/>
              <w:rPr>
                <w:rFonts w:ascii="Arial" w:hAnsi="Arial"/>
                <w:b/>
                <w:sz w:val="18"/>
              </w:rPr>
            </w:pPr>
            <w:r w:rsidRPr="009B018C">
              <w:rPr>
                <w:rFonts w:ascii="Arial" w:hAnsi="Arial"/>
                <w:b/>
                <w:sz w:val="18"/>
              </w:rPr>
              <w:t>B14</w:t>
            </w:r>
          </w:p>
        </w:tc>
        <w:tc>
          <w:tcPr>
            <w:tcW w:w="717" w:type="dxa"/>
          </w:tcPr>
          <w:p w14:paraId="15CED83E" w14:textId="77777777" w:rsidR="00BD7469" w:rsidRPr="009B018C" w:rsidRDefault="00BD7469" w:rsidP="006D15BF">
            <w:pPr>
              <w:keepNext/>
              <w:keepLines/>
              <w:spacing w:after="0"/>
              <w:rPr>
                <w:rFonts w:ascii="Arial" w:hAnsi="Arial"/>
                <w:b/>
                <w:sz w:val="18"/>
              </w:rPr>
            </w:pPr>
            <w:r w:rsidRPr="009B018C">
              <w:rPr>
                <w:rFonts w:ascii="Arial" w:hAnsi="Arial"/>
                <w:b/>
                <w:sz w:val="18"/>
              </w:rPr>
              <w:t>B15</w:t>
            </w:r>
          </w:p>
        </w:tc>
        <w:tc>
          <w:tcPr>
            <w:tcW w:w="717" w:type="dxa"/>
          </w:tcPr>
          <w:p w14:paraId="3B4A7DDF" w14:textId="77777777" w:rsidR="00BD7469" w:rsidRPr="009B018C" w:rsidRDefault="00BD7469" w:rsidP="006D15BF">
            <w:pPr>
              <w:keepNext/>
              <w:keepLines/>
              <w:spacing w:after="0"/>
              <w:rPr>
                <w:rFonts w:ascii="Arial" w:hAnsi="Arial"/>
                <w:b/>
                <w:sz w:val="18"/>
              </w:rPr>
            </w:pPr>
            <w:r w:rsidRPr="009B018C">
              <w:rPr>
                <w:rFonts w:ascii="Arial" w:hAnsi="Arial"/>
                <w:b/>
                <w:sz w:val="18"/>
              </w:rPr>
              <w:t>B16</w:t>
            </w:r>
          </w:p>
        </w:tc>
      </w:tr>
      <w:tr w:rsidR="00BD7469" w:rsidRPr="008D73DA" w14:paraId="1614388D" w14:textId="77777777" w:rsidTr="009D06F4">
        <w:tc>
          <w:tcPr>
            <w:tcW w:w="959" w:type="dxa"/>
            <w:tcBorders>
              <w:top w:val="nil"/>
              <w:left w:val="nil"/>
              <w:bottom w:val="nil"/>
              <w:right w:val="single" w:sz="4" w:space="0" w:color="auto"/>
            </w:tcBorders>
          </w:tcPr>
          <w:p w14:paraId="24BD19B1" w14:textId="77777777" w:rsidR="00BD7469" w:rsidRPr="008D73DA" w:rsidRDefault="00BD7469" w:rsidP="006D15BF">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058F6B54" w14:textId="77777777" w:rsidR="00BD7469" w:rsidRPr="006F04DA" w:rsidRDefault="00BD7469" w:rsidP="006D15BF">
            <w:pPr>
              <w:keepNext/>
              <w:keepLines/>
              <w:spacing w:after="0"/>
              <w:rPr>
                <w:rFonts w:ascii="Arial" w:hAnsi="Arial"/>
                <w:sz w:val="18"/>
              </w:rPr>
            </w:pPr>
            <w:r>
              <w:rPr>
                <w:rFonts w:ascii="Arial" w:hAnsi="Arial"/>
                <w:sz w:val="18"/>
              </w:rPr>
              <w:t>F5</w:t>
            </w:r>
          </w:p>
        </w:tc>
        <w:tc>
          <w:tcPr>
            <w:tcW w:w="717" w:type="dxa"/>
            <w:tcBorders>
              <w:top w:val="single" w:sz="4" w:space="0" w:color="auto"/>
              <w:left w:val="single" w:sz="4" w:space="0" w:color="auto"/>
              <w:bottom w:val="single" w:sz="4" w:space="0" w:color="auto"/>
              <w:right w:val="single" w:sz="4" w:space="0" w:color="auto"/>
            </w:tcBorders>
          </w:tcPr>
          <w:p w14:paraId="6A1528B0" w14:textId="77777777" w:rsidR="00BD7469" w:rsidRPr="006F04DA" w:rsidRDefault="00BD7469" w:rsidP="006D15BF">
            <w:pPr>
              <w:keepNext/>
              <w:keepLines/>
              <w:spacing w:after="0"/>
              <w:rPr>
                <w:rFonts w:ascii="Arial" w:hAnsi="Arial"/>
                <w:sz w:val="18"/>
              </w:rPr>
            </w:pPr>
            <w:r>
              <w:rPr>
                <w:rFonts w:ascii="Arial" w:hAnsi="Arial"/>
                <w:sz w:val="18"/>
              </w:rPr>
              <w:t>54</w:t>
            </w:r>
          </w:p>
        </w:tc>
        <w:tc>
          <w:tcPr>
            <w:tcW w:w="717" w:type="dxa"/>
            <w:tcBorders>
              <w:top w:val="single" w:sz="4" w:space="0" w:color="auto"/>
              <w:left w:val="single" w:sz="4" w:space="0" w:color="auto"/>
              <w:bottom w:val="single" w:sz="4" w:space="0" w:color="auto"/>
              <w:right w:val="single" w:sz="4" w:space="0" w:color="auto"/>
            </w:tcBorders>
          </w:tcPr>
          <w:p w14:paraId="48C6EA76" w14:textId="77777777" w:rsidR="00BD7469" w:rsidRPr="006F04DA" w:rsidRDefault="00BD7469" w:rsidP="006D15BF">
            <w:pPr>
              <w:keepNext/>
              <w:keepLines/>
              <w:spacing w:after="0"/>
              <w:rPr>
                <w:rFonts w:ascii="Arial" w:hAnsi="Arial"/>
                <w:sz w:val="18"/>
              </w:rPr>
            </w:pPr>
            <w:r>
              <w:rPr>
                <w:rFonts w:ascii="Arial" w:hAnsi="Arial"/>
                <w:sz w:val="18"/>
              </w:rPr>
              <w:t>EA</w:t>
            </w:r>
          </w:p>
        </w:tc>
        <w:tc>
          <w:tcPr>
            <w:tcW w:w="717" w:type="dxa"/>
            <w:tcBorders>
              <w:top w:val="single" w:sz="4" w:space="0" w:color="auto"/>
              <w:left w:val="single" w:sz="4" w:space="0" w:color="auto"/>
              <w:bottom w:val="single" w:sz="4" w:space="0" w:color="auto"/>
              <w:right w:val="single" w:sz="4" w:space="0" w:color="auto"/>
            </w:tcBorders>
          </w:tcPr>
          <w:p w14:paraId="121D9ABE" w14:textId="77777777" w:rsidR="00BD7469" w:rsidRPr="006F04DA" w:rsidRDefault="00BD7469" w:rsidP="006D15BF">
            <w:pPr>
              <w:keepNext/>
              <w:keepLines/>
              <w:spacing w:after="0"/>
              <w:rPr>
                <w:rFonts w:ascii="Arial" w:hAnsi="Arial"/>
                <w:sz w:val="18"/>
              </w:rPr>
            </w:pPr>
            <w:r>
              <w:rPr>
                <w:rFonts w:ascii="Arial" w:hAnsi="Arial"/>
                <w:sz w:val="18"/>
              </w:rPr>
              <w:t>1C</w:t>
            </w:r>
          </w:p>
        </w:tc>
        <w:tc>
          <w:tcPr>
            <w:tcW w:w="717" w:type="dxa"/>
            <w:tcBorders>
              <w:top w:val="single" w:sz="4" w:space="0" w:color="auto"/>
              <w:left w:val="single" w:sz="4" w:space="0" w:color="auto"/>
              <w:bottom w:val="single" w:sz="4" w:space="0" w:color="auto"/>
              <w:right w:val="single" w:sz="4" w:space="0" w:color="auto"/>
            </w:tcBorders>
          </w:tcPr>
          <w:p w14:paraId="14C637C1" w14:textId="77777777" w:rsidR="00BD7469" w:rsidRPr="006F04DA" w:rsidRDefault="00BD7469" w:rsidP="006D15BF">
            <w:pPr>
              <w:keepNext/>
              <w:keepLines/>
              <w:spacing w:after="0"/>
              <w:rPr>
                <w:rFonts w:ascii="Arial" w:hAnsi="Arial"/>
                <w:sz w:val="18"/>
              </w:rPr>
            </w:pPr>
            <w:r>
              <w:rPr>
                <w:rFonts w:ascii="Arial" w:hAnsi="Arial"/>
                <w:sz w:val="18"/>
              </w:rPr>
              <w:t>5F</w:t>
            </w:r>
          </w:p>
        </w:tc>
        <w:tc>
          <w:tcPr>
            <w:tcW w:w="717" w:type="dxa"/>
            <w:tcBorders>
              <w:top w:val="single" w:sz="4" w:space="0" w:color="auto"/>
              <w:left w:val="single" w:sz="4" w:space="0" w:color="auto"/>
              <w:bottom w:val="single" w:sz="4" w:space="0" w:color="auto"/>
              <w:right w:val="single" w:sz="4" w:space="0" w:color="auto"/>
            </w:tcBorders>
          </w:tcPr>
          <w:p w14:paraId="13559A98" w14:textId="77777777" w:rsidR="00BD7469" w:rsidRPr="006F04DA" w:rsidRDefault="00BD7469" w:rsidP="006D15BF">
            <w:pPr>
              <w:keepNext/>
              <w:keepLines/>
              <w:spacing w:after="0"/>
              <w:rPr>
                <w:rFonts w:ascii="Arial" w:hAnsi="Arial"/>
                <w:sz w:val="18"/>
              </w:rPr>
            </w:pPr>
            <w:r>
              <w:rPr>
                <w:rFonts w:ascii="Arial" w:hAnsi="Arial"/>
                <w:sz w:val="18"/>
              </w:rPr>
              <w:t>C3</w:t>
            </w:r>
          </w:p>
        </w:tc>
        <w:tc>
          <w:tcPr>
            <w:tcW w:w="717" w:type="dxa"/>
            <w:tcBorders>
              <w:top w:val="single" w:sz="4" w:space="0" w:color="auto"/>
              <w:left w:val="single" w:sz="4" w:space="0" w:color="auto"/>
              <w:bottom w:val="single" w:sz="4" w:space="0" w:color="auto"/>
              <w:right w:val="single" w:sz="4" w:space="0" w:color="auto"/>
            </w:tcBorders>
          </w:tcPr>
          <w:p w14:paraId="56186487" w14:textId="77777777" w:rsidR="00BD7469" w:rsidRPr="006F04DA" w:rsidRDefault="00BD7469" w:rsidP="006D15BF">
            <w:pPr>
              <w:keepNext/>
              <w:keepLines/>
              <w:spacing w:after="0"/>
              <w:rPr>
                <w:rFonts w:ascii="Arial" w:hAnsi="Arial"/>
                <w:sz w:val="18"/>
              </w:rPr>
            </w:pPr>
            <w:r>
              <w:rPr>
                <w:rFonts w:ascii="Arial" w:hAnsi="Arial"/>
                <w:sz w:val="18"/>
              </w:rPr>
              <w:t>68</w:t>
            </w:r>
          </w:p>
        </w:tc>
        <w:tc>
          <w:tcPr>
            <w:tcW w:w="717" w:type="dxa"/>
            <w:tcBorders>
              <w:top w:val="single" w:sz="4" w:space="0" w:color="auto"/>
              <w:left w:val="single" w:sz="4" w:space="0" w:color="auto"/>
              <w:bottom w:val="single" w:sz="4" w:space="0" w:color="auto"/>
              <w:right w:val="single" w:sz="4" w:space="0" w:color="auto"/>
            </w:tcBorders>
          </w:tcPr>
          <w:p w14:paraId="00D56870" w14:textId="77777777" w:rsidR="00BD7469" w:rsidRPr="006F04DA" w:rsidRDefault="00BD7469" w:rsidP="006D15BF">
            <w:pPr>
              <w:keepNext/>
              <w:keepLines/>
              <w:spacing w:after="0"/>
              <w:rPr>
                <w:rFonts w:ascii="Arial" w:hAnsi="Arial"/>
                <w:sz w:val="18"/>
              </w:rPr>
            </w:pPr>
            <w:r>
              <w:rPr>
                <w:rFonts w:ascii="Arial" w:hAnsi="Arial"/>
                <w:sz w:val="18"/>
              </w:rPr>
              <w:t>B1</w:t>
            </w:r>
          </w:p>
        </w:tc>
      </w:tr>
      <w:tr w:rsidR="00BD7469" w:rsidRPr="009B018C" w14:paraId="6F45713B" w14:textId="77777777" w:rsidTr="009D06F4">
        <w:tc>
          <w:tcPr>
            <w:tcW w:w="959" w:type="dxa"/>
            <w:tcBorders>
              <w:top w:val="nil"/>
              <w:left w:val="nil"/>
              <w:bottom w:val="nil"/>
              <w:right w:val="single" w:sz="4" w:space="0" w:color="auto"/>
            </w:tcBorders>
          </w:tcPr>
          <w:p w14:paraId="20CA44FB" w14:textId="77777777" w:rsidR="00BD7469" w:rsidRPr="006F04DA" w:rsidRDefault="00BD7469" w:rsidP="006D15BF">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0AC5024D" w14:textId="77777777" w:rsidR="00BD7469" w:rsidRPr="009C3417" w:rsidRDefault="00BD7469" w:rsidP="006D15BF">
            <w:pPr>
              <w:keepNext/>
              <w:keepLines/>
              <w:spacing w:after="0"/>
              <w:rPr>
                <w:rFonts w:ascii="Arial" w:hAnsi="Arial"/>
                <w:b/>
                <w:sz w:val="18"/>
              </w:rPr>
            </w:pPr>
            <w:r w:rsidRPr="009C3417">
              <w:rPr>
                <w:rFonts w:ascii="Arial" w:hAnsi="Arial"/>
                <w:b/>
                <w:sz w:val="18"/>
              </w:rPr>
              <w:t>B17</w:t>
            </w:r>
          </w:p>
        </w:tc>
        <w:tc>
          <w:tcPr>
            <w:tcW w:w="717" w:type="dxa"/>
            <w:tcBorders>
              <w:top w:val="single" w:sz="4" w:space="0" w:color="auto"/>
              <w:left w:val="single" w:sz="4" w:space="0" w:color="auto"/>
              <w:bottom w:val="single" w:sz="4" w:space="0" w:color="auto"/>
              <w:right w:val="single" w:sz="4" w:space="0" w:color="auto"/>
            </w:tcBorders>
          </w:tcPr>
          <w:p w14:paraId="42F60D24" w14:textId="77777777" w:rsidR="00BD7469" w:rsidRPr="009C3417" w:rsidRDefault="00BD7469" w:rsidP="006D15BF">
            <w:pPr>
              <w:keepNext/>
              <w:keepLines/>
              <w:spacing w:after="0"/>
              <w:rPr>
                <w:rFonts w:ascii="Arial" w:hAnsi="Arial"/>
                <w:b/>
                <w:sz w:val="18"/>
              </w:rPr>
            </w:pPr>
            <w:r w:rsidRPr="009C3417">
              <w:rPr>
                <w:rFonts w:ascii="Arial" w:hAnsi="Arial"/>
                <w:b/>
                <w:sz w:val="18"/>
              </w:rPr>
              <w:t>B18</w:t>
            </w:r>
          </w:p>
        </w:tc>
        <w:tc>
          <w:tcPr>
            <w:tcW w:w="717" w:type="dxa"/>
            <w:tcBorders>
              <w:top w:val="single" w:sz="4" w:space="0" w:color="auto"/>
              <w:left w:val="single" w:sz="4" w:space="0" w:color="auto"/>
              <w:bottom w:val="single" w:sz="4" w:space="0" w:color="auto"/>
              <w:right w:val="single" w:sz="4" w:space="0" w:color="auto"/>
            </w:tcBorders>
          </w:tcPr>
          <w:p w14:paraId="7462F302" w14:textId="77777777" w:rsidR="00BD7469" w:rsidRPr="009C3417" w:rsidRDefault="00BD7469" w:rsidP="006D15BF">
            <w:pPr>
              <w:keepNext/>
              <w:keepLines/>
              <w:spacing w:after="0"/>
              <w:rPr>
                <w:rFonts w:ascii="Arial" w:hAnsi="Arial"/>
                <w:b/>
                <w:sz w:val="18"/>
              </w:rPr>
            </w:pPr>
            <w:r w:rsidRPr="009C3417">
              <w:rPr>
                <w:rFonts w:ascii="Arial" w:hAnsi="Arial"/>
                <w:b/>
                <w:sz w:val="18"/>
              </w:rPr>
              <w:t>B19</w:t>
            </w:r>
          </w:p>
        </w:tc>
        <w:tc>
          <w:tcPr>
            <w:tcW w:w="717" w:type="dxa"/>
            <w:tcBorders>
              <w:top w:val="single" w:sz="4" w:space="0" w:color="auto"/>
              <w:left w:val="single" w:sz="4" w:space="0" w:color="auto"/>
              <w:bottom w:val="single" w:sz="4" w:space="0" w:color="auto"/>
              <w:right w:val="single" w:sz="4" w:space="0" w:color="auto"/>
            </w:tcBorders>
          </w:tcPr>
          <w:p w14:paraId="13117C7B" w14:textId="77777777" w:rsidR="00BD7469" w:rsidRPr="009C3417" w:rsidRDefault="00BD7469" w:rsidP="006D15BF">
            <w:pPr>
              <w:keepNext/>
              <w:keepLines/>
              <w:spacing w:after="0"/>
              <w:rPr>
                <w:rFonts w:ascii="Arial" w:hAnsi="Arial"/>
                <w:b/>
                <w:sz w:val="18"/>
              </w:rPr>
            </w:pPr>
            <w:r w:rsidRPr="009C3417">
              <w:rPr>
                <w:rFonts w:ascii="Arial" w:hAnsi="Arial"/>
                <w:b/>
                <w:sz w:val="18"/>
              </w:rPr>
              <w:t>B20</w:t>
            </w:r>
          </w:p>
        </w:tc>
        <w:tc>
          <w:tcPr>
            <w:tcW w:w="717" w:type="dxa"/>
            <w:tcBorders>
              <w:top w:val="single" w:sz="4" w:space="0" w:color="auto"/>
              <w:left w:val="single" w:sz="4" w:space="0" w:color="auto"/>
              <w:bottom w:val="single" w:sz="4" w:space="0" w:color="auto"/>
              <w:right w:val="single" w:sz="4" w:space="0" w:color="auto"/>
            </w:tcBorders>
          </w:tcPr>
          <w:p w14:paraId="20E12BC4" w14:textId="77777777" w:rsidR="00BD7469" w:rsidRPr="009C3417" w:rsidRDefault="00BD7469" w:rsidP="006D15BF">
            <w:pPr>
              <w:keepNext/>
              <w:keepLines/>
              <w:spacing w:after="0"/>
              <w:rPr>
                <w:rFonts w:ascii="Arial" w:hAnsi="Arial"/>
                <w:b/>
                <w:sz w:val="18"/>
              </w:rPr>
            </w:pPr>
            <w:r w:rsidRPr="009C3417">
              <w:rPr>
                <w:rFonts w:ascii="Arial" w:hAnsi="Arial"/>
                <w:b/>
                <w:sz w:val="18"/>
              </w:rPr>
              <w:t>B21</w:t>
            </w:r>
          </w:p>
        </w:tc>
        <w:tc>
          <w:tcPr>
            <w:tcW w:w="717" w:type="dxa"/>
            <w:tcBorders>
              <w:top w:val="single" w:sz="4" w:space="0" w:color="auto"/>
              <w:left w:val="single" w:sz="4" w:space="0" w:color="auto"/>
              <w:bottom w:val="single" w:sz="4" w:space="0" w:color="auto"/>
              <w:right w:val="single" w:sz="4" w:space="0" w:color="auto"/>
            </w:tcBorders>
          </w:tcPr>
          <w:p w14:paraId="7958B0B4" w14:textId="77777777" w:rsidR="00BD7469" w:rsidRPr="009C3417" w:rsidRDefault="00BD7469" w:rsidP="006D15BF">
            <w:pPr>
              <w:keepNext/>
              <w:keepLines/>
              <w:spacing w:after="0"/>
              <w:rPr>
                <w:rFonts w:ascii="Arial" w:hAnsi="Arial"/>
                <w:b/>
                <w:sz w:val="18"/>
              </w:rPr>
            </w:pPr>
            <w:r w:rsidRPr="009C3417">
              <w:rPr>
                <w:rFonts w:ascii="Arial" w:hAnsi="Arial"/>
                <w:b/>
                <w:sz w:val="18"/>
              </w:rPr>
              <w:t>B22</w:t>
            </w:r>
          </w:p>
        </w:tc>
        <w:tc>
          <w:tcPr>
            <w:tcW w:w="717" w:type="dxa"/>
            <w:tcBorders>
              <w:top w:val="single" w:sz="4" w:space="0" w:color="auto"/>
              <w:left w:val="single" w:sz="4" w:space="0" w:color="auto"/>
              <w:bottom w:val="single" w:sz="4" w:space="0" w:color="auto"/>
              <w:right w:val="single" w:sz="4" w:space="0" w:color="auto"/>
            </w:tcBorders>
          </w:tcPr>
          <w:p w14:paraId="5A7FD390" w14:textId="77777777" w:rsidR="00BD7469" w:rsidRPr="009C3417" w:rsidRDefault="00BD7469" w:rsidP="006D15BF">
            <w:pPr>
              <w:keepNext/>
              <w:keepLines/>
              <w:spacing w:after="0"/>
              <w:rPr>
                <w:rFonts w:ascii="Arial" w:hAnsi="Arial"/>
                <w:b/>
                <w:sz w:val="18"/>
              </w:rPr>
            </w:pPr>
            <w:r w:rsidRPr="009C3417">
              <w:rPr>
                <w:rFonts w:ascii="Arial" w:hAnsi="Arial"/>
                <w:b/>
                <w:sz w:val="18"/>
              </w:rPr>
              <w:t>B23</w:t>
            </w:r>
          </w:p>
        </w:tc>
        <w:tc>
          <w:tcPr>
            <w:tcW w:w="717" w:type="dxa"/>
            <w:tcBorders>
              <w:top w:val="single" w:sz="4" w:space="0" w:color="auto"/>
              <w:left w:val="single" w:sz="4" w:space="0" w:color="auto"/>
              <w:bottom w:val="single" w:sz="4" w:space="0" w:color="auto"/>
              <w:right w:val="single" w:sz="4" w:space="0" w:color="auto"/>
            </w:tcBorders>
          </w:tcPr>
          <w:p w14:paraId="74E423FC" w14:textId="77777777" w:rsidR="00BD7469" w:rsidRPr="009C3417" w:rsidDel="00A40006" w:rsidRDefault="00BD7469" w:rsidP="006D15BF">
            <w:pPr>
              <w:keepNext/>
              <w:keepLines/>
              <w:spacing w:after="0"/>
              <w:rPr>
                <w:rFonts w:ascii="Arial" w:hAnsi="Arial"/>
                <w:b/>
                <w:sz w:val="18"/>
              </w:rPr>
            </w:pPr>
            <w:r w:rsidRPr="009C3417">
              <w:rPr>
                <w:rFonts w:ascii="Arial" w:hAnsi="Arial"/>
                <w:b/>
                <w:sz w:val="18"/>
              </w:rPr>
              <w:t>B24</w:t>
            </w:r>
          </w:p>
        </w:tc>
      </w:tr>
      <w:tr w:rsidR="00BD7469" w:rsidRPr="009B018C" w14:paraId="3B8AA19B" w14:textId="77777777" w:rsidTr="009D06F4">
        <w:tc>
          <w:tcPr>
            <w:tcW w:w="959" w:type="dxa"/>
            <w:tcBorders>
              <w:top w:val="nil"/>
              <w:left w:val="nil"/>
              <w:bottom w:val="nil"/>
              <w:right w:val="single" w:sz="4" w:space="0" w:color="auto"/>
            </w:tcBorders>
          </w:tcPr>
          <w:p w14:paraId="5615D9D8" w14:textId="77777777" w:rsidR="00BD7469" w:rsidRPr="008D73DA" w:rsidRDefault="00BD7469" w:rsidP="006D15BF">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1F532596" w14:textId="77777777" w:rsidR="00BD7469" w:rsidRPr="006F04DA" w:rsidRDefault="00BD7469" w:rsidP="006D15BF">
            <w:pPr>
              <w:keepNext/>
              <w:keepLines/>
              <w:spacing w:after="0"/>
              <w:rPr>
                <w:rFonts w:ascii="Arial" w:hAnsi="Arial"/>
                <w:sz w:val="18"/>
              </w:rPr>
            </w:pPr>
            <w:r>
              <w:rPr>
                <w:rFonts w:ascii="Arial" w:hAnsi="Arial"/>
                <w:sz w:val="18"/>
              </w:rPr>
              <w:t>61</w:t>
            </w:r>
          </w:p>
        </w:tc>
        <w:tc>
          <w:tcPr>
            <w:tcW w:w="717" w:type="dxa"/>
            <w:tcBorders>
              <w:top w:val="single" w:sz="4" w:space="0" w:color="auto"/>
              <w:left w:val="single" w:sz="4" w:space="0" w:color="auto"/>
              <w:bottom w:val="single" w:sz="4" w:space="0" w:color="auto"/>
              <w:right w:val="single" w:sz="4" w:space="0" w:color="auto"/>
            </w:tcBorders>
          </w:tcPr>
          <w:p w14:paraId="53D5B778" w14:textId="77777777" w:rsidR="00BD7469" w:rsidRPr="006F04DA" w:rsidRDefault="00BD7469" w:rsidP="006D15BF">
            <w:pPr>
              <w:keepNext/>
              <w:keepLines/>
              <w:spacing w:after="0"/>
              <w:rPr>
                <w:rFonts w:ascii="Arial" w:hAnsi="Arial"/>
                <w:sz w:val="18"/>
              </w:rPr>
            </w:pPr>
            <w:r>
              <w:rPr>
                <w:rFonts w:ascii="Arial" w:hAnsi="Arial"/>
                <w:sz w:val="18"/>
              </w:rPr>
              <w:t>67</w:t>
            </w:r>
          </w:p>
        </w:tc>
        <w:tc>
          <w:tcPr>
            <w:tcW w:w="717" w:type="dxa"/>
            <w:tcBorders>
              <w:top w:val="single" w:sz="4" w:space="0" w:color="auto"/>
              <w:left w:val="single" w:sz="4" w:space="0" w:color="auto"/>
              <w:bottom w:val="single" w:sz="4" w:space="0" w:color="auto"/>
              <w:right w:val="single" w:sz="4" w:space="0" w:color="auto"/>
            </w:tcBorders>
          </w:tcPr>
          <w:p w14:paraId="48EC577A" w14:textId="77777777" w:rsidR="00BD7469" w:rsidRPr="006F04DA" w:rsidRDefault="00BD7469" w:rsidP="006D15BF">
            <w:pPr>
              <w:keepNext/>
              <w:keepLines/>
              <w:spacing w:after="0"/>
              <w:rPr>
                <w:rFonts w:ascii="Arial" w:hAnsi="Arial"/>
                <w:sz w:val="18"/>
              </w:rPr>
            </w:pPr>
            <w:r>
              <w:rPr>
                <w:rFonts w:ascii="Arial" w:hAnsi="Arial"/>
                <w:sz w:val="18"/>
              </w:rPr>
              <w:t>30</w:t>
            </w:r>
          </w:p>
        </w:tc>
        <w:tc>
          <w:tcPr>
            <w:tcW w:w="717" w:type="dxa"/>
            <w:tcBorders>
              <w:top w:val="single" w:sz="4" w:space="0" w:color="auto"/>
              <w:left w:val="single" w:sz="4" w:space="0" w:color="auto"/>
              <w:bottom w:val="single" w:sz="4" w:space="0" w:color="auto"/>
              <w:right w:val="single" w:sz="4" w:space="0" w:color="auto"/>
            </w:tcBorders>
          </w:tcPr>
          <w:p w14:paraId="2DE4B7D7" w14:textId="77777777" w:rsidR="00BD7469" w:rsidRPr="006F04DA" w:rsidRDefault="00BD7469" w:rsidP="006D15BF">
            <w:pPr>
              <w:keepNext/>
              <w:keepLines/>
              <w:spacing w:after="0"/>
              <w:rPr>
                <w:rFonts w:ascii="Arial" w:hAnsi="Arial"/>
                <w:sz w:val="18"/>
              </w:rPr>
            </w:pPr>
            <w:r>
              <w:rPr>
                <w:rFonts w:ascii="Arial" w:hAnsi="Arial"/>
                <w:sz w:val="18"/>
              </w:rPr>
              <w:t>15</w:t>
            </w:r>
          </w:p>
        </w:tc>
        <w:tc>
          <w:tcPr>
            <w:tcW w:w="717" w:type="dxa"/>
            <w:tcBorders>
              <w:top w:val="single" w:sz="4" w:space="0" w:color="auto"/>
              <w:left w:val="single" w:sz="4" w:space="0" w:color="auto"/>
              <w:bottom w:val="single" w:sz="4" w:space="0" w:color="auto"/>
              <w:right w:val="single" w:sz="4" w:space="0" w:color="auto"/>
            </w:tcBorders>
          </w:tcPr>
          <w:p w14:paraId="3A6D88C0" w14:textId="77777777" w:rsidR="00BD7469" w:rsidRPr="006F04DA" w:rsidRDefault="00BD7469" w:rsidP="006D15BF">
            <w:pPr>
              <w:keepNext/>
              <w:keepLines/>
              <w:spacing w:after="0"/>
              <w:rPr>
                <w:rFonts w:ascii="Arial" w:hAnsi="Arial"/>
                <w:sz w:val="18"/>
              </w:rPr>
            </w:pPr>
            <w:r>
              <w:rPr>
                <w:rFonts w:ascii="Arial" w:hAnsi="Arial"/>
                <w:sz w:val="18"/>
              </w:rPr>
              <w:t>5E</w:t>
            </w:r>
          </w:p>
        </w:tc>
        <w:tc>
          <w:tcPr>
            <w:tcW w:w="717" w:type="dxa"/>
            <w:tcBorders>
              <w:top w:val="single" w:sz="4" w:space="0" w:color="auto"/>
              <w:left w:val="single" w:sz="4" w:space="0" w:color="auto"/>
              <w:bottom w:val="single" w:sz="4" w:space="0" w:color="auto"/>
              <w:right w:val="single" w:sz="4" w:space="0" w:color="auto"/>
            </w:tcBorders>
          </w:tcPr>
          <w:p w14:paraId="1723F8D5" w14:textId="77777777" w:rsidR="00BD7469" w:rsidRPr="006F04DA" w:rsidRDefault="00BD7469" w:rsidP="006D15BF">
            <w:pPr>
              <w:keepNext/>
              <w:keepLines/>
              <w:spacing w:after="0"/>
              <w:rPr>
                <w:rFonts w:ascii="Arial" w:hAnsi="Arial"/>
                <w:sz w:val="18"/>
              </w:rPr>
            </w:pPr>
            <w:r>
              <w:rPr>
                <w:rFonts w:ascii="Arial" w:hAnsi="Arial"/>
                <w:sz w:val="18"/>
              </w:rPr>
              <w:t>00</w:t>
            </w:r>
          </w:p>
        </w:tc>
        <w:tc>
          <w:tcPr>
            <w:tcW w:w="717" w:type="dxa"/>
            <w:tcBorders>
              <w:top w:val="single" w:sz="4" w:space="0" w:color="auto"/>
              <w:left w:val="single" w:sz="4" w:space="0" w:color="auto"/>
              <w:bottom w:val="single" w:sz="4" w:space="0" w:color="auto"/>
              <w:right w:val="single" w:sz="4" w:space="0" w:color="auto"/>
            </w:tcBorders>
          </w:tcPr>
          <w:p w14:paraId="5A0DB701" w14:textId="77777777" w:rsidR="00BD7469" w:rsidRPr="006F04DA" w:rsidRDefault="00BD7469" w:rsidP="006D15BF">
            <w:pPr>
              <w:keepNext/>
              <w:keepLines/>
              <w:spacing w:after="0"/>
              <w:rPr>
                <w:rFonts w:ascii="Arial" w:hAnsi="Arial"/>
                <w:sz w:val="18"/>
              </w:rPr>
            </w:pPr>
            <w:r>
              <w:rPr>
                <w:rFonts w:ascii="Arial" w:hAnsi="Arial"/>
                <w:sz w:val="18"/>
              </w:rPr>
              <w:t>41</w:t>
            </w:r>
          </w:p>
        </w:tc>
        <w:tc>
          <w:tcPr>
            <w:tcW w:w="717" w:type="dxa"/>
            <w:tcBorders>
              <w:top w:val="single" w:sz="4" w:space="0" w:color="auto"/>
              <w:left w:val="single" w:sz="4" w:space="0" w:color="auto"/>
              <w:bottom w:val="single" w:sz="4" w:space="0" w:color="auto"/>
              <w:right w:val="single" w:sz="4" w:space="0" w:color="auto"/>
            </w:tcBorders>
          </w:tcPr>
          <w:p w14:paraId="5B3280F8" w14:textId="77777777" w:rsidR="00BD7469" w:rsidRPr="006F04DA" w:rsidRDefault="00BD7469" w:rsidP="006D15BF">
            <w:pPr>
              <w:keepNext/>
              <w:keepLines/>
              <w:spacing w:after="0"/>
              <w:rPr>
                <w:rFonts w:ascii="Arial" w:hAnsi="Arial"/>
                <w:sz w:val="18"/>
              </w:rPr>
            </w:pPr>
            <w:r>
              <w:rPr>
                <w:rFonts w:ascii="Arial" w:hAnsi="Arial"/>
                <w:sz w:val="18"/>
              </w:rPr>
              <w:t>AC</w:t>
            </w:r>
          </w:p>
        </w:tc>
      </w:tr>
      <w:tr w:rsidR="00BD7469" w:rsidRPr="009B018C" w14:paraId="1604F34D" w14:textId="77777777" w:rsidTr="009D06F4">
        <w:tc>
          <w:tcPr>
            <w:tcW w:w="959" w:type="dxa"/>
            <w:tcBorders>
              <w:top w:val="nil"/>
              <w:left w:val="nil"/>
              <w:bottom w:val="nil"/>
              <w:right w:val="single" w:sz="4" w:space="0" w:color="auto"/>
            </w:tcBorders>
          </w:tcPr>
          <w:p w14:paraId="50668648" w14:textId="77777777" w:rsidR="00BD7469" w:rsidRPr="006F04DA" w:rsidRDefault="00BD7469" w:rsidP="006D15BF">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083A633C" w14:textId="77777777" w:rsidR="00BD7469" w:rsidRPr="009C3417" w:rsidRDefault="00BD7469" w:rsidP="006D15BF">
            <w:pPr>
              <w:keepNext/>
              <w:keepLines/>
              <w:spacing w:after="0"/>
              <w:rPr>
                <w:rFonts w:ascii="Arial" w:hAnsi="Arial"/>
                <w:b/>
                <w:sz w:val="18"/>
              </w:rPr>
            </w:pPr>
            <w:r w:rsidRPr="009C3417">
              <w:rPr>
                <w:rFonts w:ascii="Arial" w:hAnsi="Arial"/>
                <w:b/>
                <w:sz w:val="18"/>
              </w:rPr>
              <w:t>B25</w:t>
            </w:r>
          </w:p>
        </w:tc>
        <w:tc>
          <w:tcPr>
            <w:tcW w:w="717" w:type="dxa"/>
            <w:tcBorders>
              <w:top w:val="single" w:sz="4" w:space="0" w:color="auto"/>
              <w:left w:val="single" w:sz="4" w:space="0" w:color="auto"/>
              <w:bottom w:val="single" w:sz="4" w:space="0" w:color="auto"/>
              <w:right w:val="single" w:sz="4" w:space="0" w:color="auto"/>
            </w:tcBorders>
          </w:tcPr>
          <w:p w14:paraId="42FD9790" w14:textId="77777777" w:rsidR="00BD7469" w:rsidRPr="009C3417" w:rsidRDefault="00BD7469" w:rsidP="006D15BF">
            <w:pPr>
              <w:keepNext/>
              <w:keepLines/>
              <w:spacing w:after="0"/>
              <w:rPr>
                <w:rFonts w:ascii="Arial" w:hAnsi="Arial"/>
                <w:b/>
                <w:sz w:val="18"/>
              </w:rPr>
            </w:pPr>
            <w:r w:rsidRPr="009C3417">
              <w:rPr>
                <w:rFonts w:ascii="Arial" w:hAnsi="Arial"/>
                <w:b/>
                <w:sz w:val="18"/>
              </w:rPr>
              <w:t>B26</w:t>
            </w:r>
          </w:p>
        </w:tc>
        <w:tc>
          <w:tcPr>
            <w:tcW w:w="717" w:type="dxa"/>
            <w:tcBorders>
              <w:top w:val="single" w:sz="4" w:space="0" w:color="auto"/>
              <w:left w:val="single" w:sz="4" w:space="0" w:color="auto"/>
              <w:bottom w:val="single" w:sz="4" w:space="0" w:color="auto"/>
              <w:right w:val="single" w:sz="4" w:space="0" w:color="auto"/>
            </w:tcBorders>
          </w:tcPr>
          <w:p w14:paraId="15AC53F2" w14:textId="77777777" w:rsidR="00BD7469" w:rsidRPr="009C3417" w:rsidRDefault="00BD7469" w:rsidP="006D15BF">
            <w:pPr>
              <w:keepNext/>
              <w:keepLines/>
              <w:spacing w:after="0"/>
              <w:rPr>
                <w:rFonts w:ascii="Arial" w:hAnsi="Arial"/>
                <w:b/>
                <w:sz w:val="18"/>
              </w:rPr>
            </w:pPr>
            <w:r w:rsidRPr="009C3417">
              <w:rPr>
                <w:rFonts w:ascii="Arial" w:hAnsi="Arial"/>
                <w:b/>
                <w:sz w:val="18"/>
              </w:rPr>
              <w:t>B27</w:t>
            </w:r>
          </w:p>
        </w:tc>
        <w:tc>
          <w:tcPr>
            <w:tcW w:w="717" w:type="dxa"/>
            <w:tcBorders>
              <w:top w:val="single" w:sz="4" w:space="0" w:color="auto"/>
              <w:left w:val="single" w:sz="4" w:space="0" w:color="auto"/>
              <w:bottom w:val="single" w:sz="4" w:space="0" w:color="auto"/>
              <w:right w:val="single" w:sz="4" w:space="0" w:color="auto"/>
            </w:tcBorders>
          </w:tcPr>
          <w:p w14:paraId="0F1D1C38" w14:textId="77777777" w:rsidR="00BD7469" w:rsidRPr="009C3417" w:rsidRDefault="00BD7469" w:rsidP="006D15BF">
            <w:pPr>
              <w:keepNext/>
              <w:keepLines/>
              <w:spacing w:after="0"/>
              <w:rPr>
                <w:rFonts w:ascii="Arial" w:hAnsi="Arial"/>
                <w:b/>
                <w:sz w:val="18"/>
              </w:rPr>
            </w:pPr>
            <w:r w:rsidRPr="009C3417">
              <w:rPr>
                <w:rFonts w:ascii="Arial" w:hAnsi="Arial"/>
                <w:b/>
                <w:sz w:val="18"/>
              </w:rPr>
              <w:t>B28</w:t>
            </w:r>
          </w:p>
        </w:tc>
        <w:tc>
          <w:tcPr>
            <w:tcW w:w="717" w:type="dxa"/>
            <w:tcBorders>
              <w:top w:val="single" w:sz="4" w:space="0" w:color="auto"/>
              <w:left w:val="single" w:sz="4" w:space="0" w:color="auto"/>
              <w:bottom w:val="single" w:sz="4" w:space="0" w:color="auto"/>
              <w:right w:val="single" w:sz="4" w:space="0" w:color="auto"/>
            </w:tcBorders>
          </w:tcPr>
          <w:p w14:paraId="6AD057C0" w14:textId="77777777" w:rsidR="00BD7469" w:rsidRPr="009C3417" w:rsidRDefault="00BD7469" w:rsidP="006D15BF">
            <w:pPr>
              <w:keepNext/>
              <w:keepLines/>
              <w:spacing w:after="0"/>
              <w:rPr>
                <w:rFonts w:ascii="Arial" w:hAnsi="Arial"/>
                <w:b/>
                <w:sz w:val="18"/>
              </w:rPr>
            </w:pPr>
            <w:r w:rsidRPr="009C3417">
              <w:rPr>
                <w:rFonts w:ascii="Arial" w:hAnsi="Arial"/>
                <w:b/>
                <w:sz w:val="18"/>
              </w:rPr>
              <w:t>B29</w:t>
            </w:r>
          </w:p>
        </w:tc>
        <w:tc>
          <w:tcPr>
            <w:tcW w:w="717" w:type="dxa"/>
            <w:tcBorders>
              <w:top w:val="single" w:sz="4" w:space="0" w:color="auto"/>
              <w:left w:val="single" w:sz="4" w:space="0" w:color="auto"/>
              <w:bottom w:val="single" w:sz="4" w:space="0" w:color="auto"/>
              <w:right w:val="single" w:sz="4" w:space="0" w:color="auto"/>
            </w:tcBorders>
          </w:tcPr>
          <w:p w14:paraId="55C33E8F" w14:textId="77777777" w:rsidR="00BD7469" w:rsidRPr="009C3417" w:rsidRDefault="00BD7469" w:rsidP="006D15BF">
            <w:pPr>
              <w:keepNext/>
              <w:keepLines/>
              <w:spacing w:after="0"/>
              <w:rPr>
                <w:rFonts w:ascii="Arial" w:hAnsi="Arial"/>
                <w:b/>
                <w:sz w:val="18"/>
              </w:rPr>
            </w:pPr>
            <w:r w:rsidRPr="009C3417">
              <w:rPr>
                <w:rFonts w:ascii="Arial" w:hAnsi="Arial"/>
                <w:b/>
                <w:sz w:val="18"/>
              </w:rPr>
              <w:t>B30</w:t>
            </w:r>
          </w:p>
        </w:tc>
        <w:tc>
          <w:tcPr>
            <w:tcW w:w="717" w:type="dxa"/>
            <w:tcBorders>
              <w:top w:val="single" w:sz="4" w:space="0" w:color="auto"/>
              <w:left w:val="single" w:sz="4" w:space="0" w:color="auto"/>
              <w:bottom w:val="single" w:sz="4" w:space="0" w:color="auto"/>
              <w:right w:val="single" w:sz="4" w:space="0" w:color="auto"/>
            </w:tcBorders>
          </w:tcPr>
          <w:p w14:paraId="3E43DDAC" w14:textId="77777777" w:rsidR="00BD7469" w:rsidRPr="009C3417" w:rsidRDefault="00BD7469" w:rsidP="006D15BF">
            <w:pPr>
              <w:keepNext/>
              <w:keepLines/>
              <w:spacing w:after="0"/>
              <w:rPr>
                <w:rFonts w:ascii="Arial" w:hAnsi="Arial"/>
                <w:b/>
                <w:sz w:val="18"/>
              </w:rPr>
            </w:pPr>
            <w:r w:rsidRPr="009C3417">
              <w:rPr>
                <w:rFonts w:ascii="Arial" w:hAnsi="Arial"/>
                <w:b/>
                <w:sz w:val="18"/>
              </w:rPr>
              <w:t>B31</w:t>
            </w:r>
          </w:p>
        </w:tc>
        <w:tc>
          <w:tcPr>
            <w:tcW w:w="717" w:type="dxa"/>
            <w:tcBorders>
              <w:top w:val="single" w:sz="4" w:space="0" w:color="auto"/>
              <w:left w:val="single" w:sz="4" w:space="0" w:color="auto"/>
              <w:bottom w:val="single" w:sz="4" w:space="0" w:color="auto"/>
              <w:right w:val="single" w:sz="4" w:space="0" w:color="auto"/>
            </w:tcBorders>
          </w:tcPr>
          <w:p w14:paraId="4C9BF4A3" w14:textId="77777777" w:rsidR="00BD7469" w:rsidRPr="009C3417" w:rsidRDefault="00BD7469" w:rsidP="006D15BF">
            <w:pPr>
              <w:keepNext/>
              <w:keepLines/>
              <w:spacing w:after="0"/>
              <w:rPr>
                <w:rFonts w:ascii="Arial" w:hAnsi="Arial"/>
                <w:b/>
                <w:sz w:val="18"/>
              </w:rPr>
            </w:pPr>
            <w:r w:rsidRPr="009C3417">
              <w:rPr>
                <w:rFonts w:ascii="Arial" w:hAnsi="Arial"/>
                <w:b/>
                <w:sz w:val="18"/>
              </w:rPr>
              <w:t>B32</w:t>
            </w:r>
          </w:p>
        </w:tc>
      </w:tr>
      <w:tr w:rsidR="00BD7469" w:rsidRPr="009B018C" w14:paraId="30D2E90D" w14:textId="77777777" w:rsidTr="009D06F4">
        <w:tc>
          <w:tcPr>
            <w:tcW w:w="959" w:type="dxa"/>
            <w:tcBorders>
              <w:top w:val="nil"/>
              <w:left w:val="nil"/>
              <w:bottom w:val="nil"/>
              <w:right w:val="single" w:sz="4" w:space="0" w:color="auto"/>
            </w:tcBorders>
          </w:tcPr>
          <w:p w14:paraId="56F67B88" w14:textId="77777777" w:rsidR="00BD7469" w:rsidRPr="008D73DA" w:rsidRDefault="00BD7469" w:rsidP="006D15BF">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48EDF0D7" w14:textId="77777777" w:rsidR="00BD7469" w:rsidRPr="006F04DA" w:rsidRDefault="00BD7469" w:rsidP="006D15BF">
            <w:pPr>
              <w:keepNext/>
              <w:keepLines/>
              <w:spacing w:after="0"/>
              <w:rPr>
                <w:rFonts w:ascii="Arial" w:hAnsi="Arial"/>
                <w:sz w:val="18"/>
              </w:rPr>
            </w:pPr>
            <w:r>
              <w:rPr>
                <w:rFonts w:ascii="Arial" w:hAnsi="Arial"/>
                <w:sz w:val="18"/>
              </w:rPr>
              <w:t>44</w:t>
            </w:r>
          </w:p>
        </w:tc>
        <w:tc>
          <w:tcPr>
            <w:tcW w:w="717" w:type="dxa"/>
            <w:tcBorders>
              <w:top w:val="single" w:sz="4" w:space="0" w:color="auto"/>
              <w:left w:val="single" w:sz="4" w:space="0" w:color="auto"/>
              <w:bottom w:val="single" w:sz="4" w:space="0" w:color="auto"/>
              <w:right w:val="single" w:sz="4" w:space="0" w:color="auto"/>
            </w:tcBorders>
          </w:tcPr>
          <w:p w14:paraId="6B3D392D" w14:textId="77777777" w:rsidR="00BD7469" w:rsidRPr="006F04DA" w:rsidRDefault="00BD7469" w:rsidP="006D15BF">
            <w:pPr>
              <w:keepNext/>
              <w:keepLines/>
              <w:spacing w:after="0"/>
              <w:rPr>
                <w:rFonts w:ascii="Arial" w:hAnsi="Arial"/>
                <w:sz w:val="18"/>
              </w:rPr>
            </w:pPr>
            <w:r>
              <w:rPr>
                <w:rFonts w:ascii="Arial" w:hAnsi="Arial"/>
                <w:sz w:val="18"/>
              </w:rPr>
              <w:t>7D</w:t>
            </w:r>
          </w:p>
        </w:tc>
        <w:tc>
          <w:tcPr>
            <w:tcW w:w="717" w:type="dxa"/>
            <w:tcBorders>
              <w:top w:val="single" w:sz="4" w:space="0" w:color="auto"/>
              <w:left w:val="single" w:sz="4" w:space="0" w:color="auto"/>
              <w:bottom w:val="single" w:sz="4" w:space="0" w:color="auto"/>
              <w:right w:val="single" w:sz="4" w:space="0" w:color="auto"/>
            </w:tcBorders>
          </w:tcPr>
          <w:p w14:paraId="26C761B8" w14:textId="77777777" w:rsidR="00BD7469" w:rsidRPr="006F04DA" w:rsidRDefault="00BD7469" w:rsidP="006D15BF">
            <w:pPr>
              <w:keepNext/>
              <w:keepLines/>
              <w:spacing w:after="0"/>
              <w:rPr>
                <w:rFonts w:ascii="Arial" w:hAnsi="Arial"/>
                <w:sz w:val="18"/>
              </w:rPr>
            </w:pPr>
            <w:r>
              <w:rPr>
                <w:rFonts w:ascii="Arial" w:hAnsi="Arial"/>
                <w:sz w:val="18"/>
              </w:rPr>
              <w:t>63</w:t>
            </w:r>
          </w:p>
        </w:tc>
        <w:tc>
          <w:tcPr>
            <w:tcW w:w="717" w:type="dxa"/>
            <w:tcBorders>
              <w:top w:val="single" w:sz="4" w:space="0" w:color="auto"/>
              <w:left w:val="single" w:sz="4" w:space="0" w:color="auto"/>
              <w:bottom w:val="single" w:sz="4" w:space="0" w:color="auto"/>
              <w:right w:val="single" w:sz="4" w:space="0" w:color="auto"/>
            </w:tcBorders>
          </w:tcPr>
          <w:p w14:paraId="49FC98C0" w14:textId="77777777" w:rsidR="00BD7469" w:rsidRPr="006F04DA" w:rsidRDefault="00BD7469" w:rsidP="006D15BF">
            <w:pPr>
              <w:keepNext/>
              <w:keepLines/>
              <w:spacing w:after="0"/>
              <w:rPr>
                <w:rFonts w:ascii="Arial" w:hAnsi="Arial"/>
                <w:sz w:val="18"/>
              </w:rPr>
            </w:pPr>
            <w:r>
              <w:rPr>
                <w:rFonts w:ascii="Arial" w:hAnsi="Arial"/>
                <w:sz w:val="18"/>
              </w:rPr>
              <w:t>01</w:t>
            </w:r>
          </w:p>
        </w:tc>
        <w:tc>
          <w:tcPr>
            <w:tcW w:w="717" w:type="dxa"/>
            <w:tcBorders>
              <w:top w:val="single" w:sz="4" w:space="0" w:color="auto"/>
              <w:left w:val="single" w:sz="4" w:space="0" w:color="auto"/>
              <w:bottom w:val="single" w:sz="4" w:space="0" w:color="auto"/>
              <w:right w:val="single" w:sz="4" w:space="0" w:color="auto"/>
            </w:tcBorders>
          </w:tcPr>
          <w:p w14:paraId="7A7CCD78" w14:textId="77777777" w:rsidR="00BD7469" w:rsidRPr="006F04DA" w:rsidRDefault="00BD7469" w:rsidP="006D15BF">
            <w:pPr>
              <w:keepNext/>
              <w:keepLines/>
              <w:spacing w:after="0"/>
              <w:rPr>
                <w:rFonts w:ascii="Arial" w:hAnsi="Arial"/>
                <w:sz w:val="18"/>
              </w:rPr>
            </w:pPr>
            <w:r>
              <w:rPr>
                <w:rFonts w:ascii="Arial" w:hAnsi="Arial"/>
                <w:sz w:val="18"/>
              </w:rPr>
              <w:t>97</w:t>
            </w:r>
          </w:p>
        </w:tc>
        <w:tc>
          <w:tcPr>
            <w:tcW w:w="717" w:type="dxa"/>
            <w:tcBorders>
              <w:top w:val="single" w:sz="4" w:space="0" w:color="auto"/>
              <w:left w:val="single" w:sz="4" w:space="0" w:color="auto"/>
              <w:bottom w:val="single" w:sz="4" w:space="0" w:color="auto"/>
              <w:right w:val="single" w:sz="4" w:space="0" w:color="auto"/>
            </w:tcBorders>
          </w:tcPr>
          <w:p w14:paraId="20E37EFD" w14:textId="77777777" w:rsidR="00BD7469" w:rsidRPr="006F04DA" w:rsidRDefault="00BD7469" w:rsidP="006D15BF">
            <w:pPr>
              <w:keepNext/>
              <w:keepLines/>
              <w:spacing w:after="0"/>
              <w:rPr>
                <w:rFonts w:ascii="Arial" w:hAnsi="Arial"/>
                <w:sz w:val="18"/>
              </w:rPr>
            </w:pPr>
            <w:r>
              <w:rPr>
                <w:rFonts w:ascii="Arial" w:hAnsi="Arial"/>
                <w:sz w:val="18"/>
              </w:rPr>
              <w:t>5F</w:t>
            </w:r>
          </w:p>
        </w:tc>
        <w:tc>
          <w:tcPr>
            <w:tcW w:w="717" w:type="dxa"/>
            <w:tcBorders>
              <w:top w:val="single" w:sz="4" w:space="0" w:color="auto"/>
              <w:left w:val="single" w:sz="4" w:space="0" w:color="auto"/>
              <w:bottom w:val="single" w:sz="4" w:space="0" w:color="auto"/>
              <w:right w:val="single" w:sz="4" w:space="0" w:color="auto"/>
            </w:tcBorders>
          </w:tcPr>
          <w:p w14:paraId="528B7644" w14:textId="77777777" w:rsidR="00BD7469" w:rsidRPr="006F04DA" w:rsidRDefault="00BD7469" w:rsidP="006D15BF">
            <w:pPr>
              <w:keepNext/>
              <w:keepLines/>
              <w:spacing w:after="0"/>
              <w:rPr>
                <w:rFonts w:ascii="Arial" w:hAnsi="Arial"/>
                <w:sz w:val="18"/>
              </w:rPr>
            </w:pPr>
            <w:r>
              <w:rPr>
                <w:rFonts w:ascii="Arial" w:hAnsi="Arial"/>
                <w:sz w:val="18"/>
              </w:rPr>
              <w:t>EC</w:t>
            </w:r>
          </w:p>
        </w:tc>
        <w:tc>
          <w:tcPr>
            <w:tcW w:w="717" w:type="dxa"/>
            <w:tcBorders>
              <w:top w:val="single" w:sz="4" w:space="0" w:color="auto"/>
              <w:left w:val="single" w:sz="4" w:space="0" w:color="auto"/>
              <w:bottom w:val="single" w:sz="4" w:space="0" w:color="auto"/>
              <w:right w:val="single" w:sz="4" w:space="0" w:color="auto"/>
            </w:tcBorders>
          </w:tcPr>
          <w:p w14:paraId="4B44FE0C" w14:textId="77777777" w:rsidR="00BD7469" w:rsidRPr="006F04DA" w:rsidRDefault="00BD7469" w:rsidP="006D15BF">
            <w:pPr>
              <w:keepNext/>
              <w:keepLines/>
              <w:spacing w:after="0"/>
              <w:rPr>
                <w:rFonts w:ascii="Arial" w:hAnsi="Arial"/>
                <w:sz w:val="18"/>
              </w:rPr>
            </w:pPr>
            <w:r>
              <w:rPr>
                <w:rFonts w:ascii="Arial" w:hAnsi="Arial"/>
                <w:sz w:val="18"/>
              </w:rPr>
              <w:t>DA</w:t>
            </w:r>
          </w:p>
        </w:tc>
      </w:tr>
    </w:tbl>
    <w:p w14:paraId="264377A2" w14:textId="77777777" w:rsidR="00BD7469" w:rsidRDefault="00BD7469" w:rsidP="00BD7469">
      <w:pPr>
        <w:tabs>
          <w:tab w:val="left" w:pos="2835"/>
        </w:tabs>
      </w:pPr>
    </w:p>
    <w:p w14:paraId="05514883" w14:textId="77777777" w:rsidR="00BD7469" w:rsidRPr="006D217E" w:rsidRDefault="00BD7469" w:rsidP="00BD7469">
      <w:pPr>
        <w:pStyle w:val="Heading5"/>
      </w:pPr>
      <w:bookmarkStart w:id="1253" w:name="_Toc20396270"/>
      <w:bookmarkStart w:id="1254" w:name="_Toc29397853"/>
      <w:bookmarkStart w:id="1255" w:name="_Toc29398975"/>
      <w:bookmarkStart w:id="1256" w:name="_Toc36648985"/>
      <w:bookmarkStart w:id="1257" w:name="_Toc36654773"/>
      <w:bookmarkStart w:id="1258" w:name="_Toc44961043"/>
      <w:bookmarkStart w:id="1259" w:name="_Toc50982684"/>
      <w:bookmarkStart w:id="1260" w:name="_Toc50984855"/>
      <w:bookmarkStart w:id="1261" w:name="_Toc57112122"/>
      <w:bookmarkStart w:id="1262" w:name="_Toc146299158"/>
      <w:r w:rsidRPr="008D73DA">
        <w:t>5</w:t>
      </w:r>
      <w:r w:rsidRPr="006D217E">
        <w:t>.3.2.4.2</w:t>
      </w:r>
      <w:r w:rsidRPr="006D217E">
        <w:tab/>
        <w:t>Procedure</w:t>
      </w:r>
      <w:bookmarkEnd w:id="1253"/>
      <w:bookmarkEnd w:id="1254"/>
      <w:bookmarkEnd w:id="1255"/>
      <w:bookmarkEnd w:id="1256"/>
      <w:bookmarkEnd w:id="1257"/>
      <w:bookmarkEnd w:id="1258"/>
      <w:bookmarkEnd w:id="1259"/>
      <w:bookmarkEnd w:id="1260"/>
      <w:bookmarkEnd w:id="1261"/>
      <w:bookmarkEnd w:id="1262"/>
    </w:p>
    <w:p w14:paraId="1A578815" w14:textId="77777777" w:rsidR="00BD7469" w:rsidRPr="006D217E" w:rsidRDefault="00BD7469" w:rsidP="00BD7469">
      <w:pPr>
        <w:pStyle w:val="B1"/>
      </w:pPr>
      <w:r w:rsidRPr="006D217E">
        <w:t>a)</w:t>
      </w:r>
      <w:r w:rsidRPr="006D217E">
        <w:tab/>
        <w:t>The UE is switched on.</w:t>
      </w:r>
    </w:p>
    <w:p w14:paraId="2B0C53D7" w14:textId="77777777" w:rsidR="00BD7469" w:rsidRPr="006D217E" w:rsidRDefault="00BD7469" w:rsidP="00BD7469">
      <w:pPr>
        <w:pStyle w:val="B1"/>
      </w:pPr>
      <w:r w:rsidRPr="006D217E">
        <w:t>b)</w:t>
      </w:r>
      <w:r w:rsidRPr="006D217E">
        <w:tab/>
        <w:t>The UE sends REGISTRATION REQUEST to the NG-SS indicating the 5GS registration type IE as "initial registration" and 5GS mobile identity information element type "SUCI".</w:t>
      </w:r>
    </w:p>
    <w:p w14:paraId="12F91A27" w14:textId="77777777" w:rsidR="00BD7469" w:rsidRPr="006D217E" w:rsidRDefault="00BD7469" w:rsidP="00BD7469">
      <w:pPr>
        <w:pStyle w:val="B1"/>
      </w:pPr>
      <w:r w:rsidRPr="006D217E">
        <w:t>c)</w:t>
      </w:r>
      <w:r w:rsidRPr="006D217E">
        <w:tab/>
        <w:t>Upon reception of REGISTRATION ACCEPT message</w:t>
      </w:r>
      <w:r>
        <w:t xml:space="preserve"> with a new 5G-GUTI</w:t>
      </w:r>
      <w:r w:rsidRPr="006D217E">
        <w:t>, the UE sends REGISTRATION COMPLETE message to the NG-SS.</w:t>
      </w:r>
    </w:p>
    <w:p w14:paraId="796D02BC" w14:textId="77777777" w:rsidR="00BD7469" w:rsidRPr="006D217E" w:rsidRDefault="00BD7469" w:rsidP="00BD7469">
      <w:pPr>
        <w:pStyle w:val="Heading4"/>
      </w:pPr>
      <w:bookmarkStart w:id="1263" w:name="_Toc29397854"/>
      <w:bookmarkStart w:id="1264" w:name="_Toc29398976"/>
      <w:bookmarkStart w:id="1265" w:name="_Toc36648986"/>
      <w:bookmarkStart w:id="1266" w:name="_Toc36654774"/>
      <w:bookmarkStart w:id="1267" w:name="_Toc44961044"/>
      <w:bookmarkStart w:id="1268" w:name="_Toc50982685"/>
      <w:bookmarkStart w:id="1269" w:name="_Toc50984856"/>
      <w:bookmarkStart w:id="1270" w:name="_Toc57112123"/>
      <w:bookmarkStart w:id="1271" w:name="_Toc146299159"/>
      <w:r w:rsidRPr="006D217E">
        <w:t>5.3.2.5</w:t>
      </w:r>
      <w:r w:rsidRPr="006D217E">
        <w:tab/>
        <w:t>Acceptance criteria</w:t>
      </w:r>
      <w:bookmarkEnd w:id="1263"/>
      <w:bookmarkEnd w:id="1264"/>
      <w:bookmarkEnd w:id="1265"/>
      <w:bookmarkEnd w:id="1266"/>
      <w:bookmarkEnd w:id="1267"/>
      <w:bookmarkEnd w:id="1268"/>
      <w:bookmarkEnd w:id="1269"/>
      <w:bookmarkEnd w:id="1270"/>
      <w:bookmarkEnd w:id="1271"/>
    </w:p>
    <w:p w14:paraId="660EEBD1" w14:textId="77777777" w:rsidR="00BD7469" w:rsidRPr="006D217E" w:rsidRDefault="00BD7469" w:rsidP="00BD7469">
      <w:pPr>
        <w:pStyle w:val="B1"/>
        <w:rPr>
          <w:b/>
        </w:rPr>
      </w:pPr>
      <w:r w:rsidRPr="006D217E">
        <w:t>1)</w:t>
      </w:r>
      <w:r w:rsidRPr="006D217E">
        <w:tab/>
        <w:t>After step a) the ME shall read</w:t>
      </w:r>
      <w:r w:rsidRPr="006D217E">
        <w:rPr>
          <w:b/>
        </w:rPr>
        <w:t xml:space="preserve"> </w:t>
      </w:r>
      <w:r w:rsidRPr="006D217E">
        <w:t>EF</w:t>
      </w:r>
      <w:r w:rsidRPr="006D217E">
        <w:rPr>
          <w:vertAlign w:val="subscript"/>
        </w:rPr>
        <w:t>IMSI</w:t>
      </w:r>
      <w:r w:rsidRPr="006D217E">
        <w:t>, EF</w:t>
      </w:r>
      <w:r w:rsidRPr="006D217E">
        <w:rPr>
          <w:vertAlign w:val="subscript"/>
        </w:rPr>
        <w:t>Routing_Indicator</w:t>
      </w:r>
      <w:r w:rsidRPr="006D217E">
        <w:t xml:space="preserve"> and EF</w:t>
      </w:r>
      <w:r w:rsidRPr="006D217E">
        <w:rPr>
          <w:vertAlign w:val="subscript"/>
        </w:rPr>
        <w:t>SUCI_Calc_Info</w:t>
      </w:r>
      <w:r>
        <w:rPr>
          <w:vertAlign w:val="subscript"/>
        </w:rPr>
        <w:t>.</w:t>
      </w:r>
    </w:p>
    <w:p w14:paraId="6579A523" w14:textId="77777777" w:rsidR="00BD7469" w:rsidRPr="006D217E" w:rsidRDefault="00BD7469" w:rsidP="00BD7469">
      <w:pPr>
        <w:pStyle w:val="B1"/>
      </w:pPr>
      <w:r w:rsidRPr="006D217E">
        <w:t>2)</w:t>
      </w:r>
      <w:r w:rsidRPr="006D217E">
        <w:tab/>
        <w:t>After step b) the UE shall include the SUCI (coded below) in the 5GS mobile identity IE in the REGISTRATION REQUEST.</w:t>
      </w:r>
    </w:p>
    <w:p w14:paraId="14353B43" w14:textId="243A7357" w:rsidR="00C168B2" w:rsidRPr="008D73DA" w:rsidRDefault="00BD7469" w:rsidP="00BD7469">
      <w:pPr>
        <w:pStyle w:val="B2"/>
      </w:pPr>
      <w:r w:rsidRPr="008D73DA">
        <w:t xml:space="preserve">SUPI </w:t>
      </w:r>
      <w:r>
        <w:t>format</w:t>
      </w:r>
      <w:r w:rsidRPr="007B304D">
        <w:t>:</w:t>
      </w:r>
      <w:r>
        <w:tab/>
      </w:r>
      <w:r w:rsidR="009D06F4">
        <w:tab/>
      </w:r>
      <w:r w:rsidR="009D06F4">
        <w:tab/>
      </w:r>
      <w:r w:rsidR="009D06F4">
        <w:tab/>
      </w:r>
      <w:r w:rsidR="009D06F4">
        <w:tab/>
      </w:r>
      <w:r w:rsidR="009D06F4">
        <w:tab/>
      </w:r>
      <w:r w:rsidRPr="008D73DA">
        <w:t>0</w:t>
      </w:r>
    </w:p>
    <w:p w14:paraId="3AC2CE47" w14:textId="7167935D" w:rsidR="00BD7469" w:rsidRPr="008D73DA" w:rsidRDefault="00BD7469" w:rsidP="00BD7469">
      <w:pPr>
        <w:pStyle w:val="B2"/>
      </w:pPr>
      <w:r w:rsidRPr="007B304D">
        <w:t>Home Network Identifier:</w:t>
      </w:r>
      <w:r>
        <w:tab/>
      </w:r>
      <w:r w:rsidR="009D06F4">
        <w:tab/>
      </w:r>
      <w:r w:rsidRPr="008D73DA">
        <w:t>246/081</w:t>
      </w:r>
    </w:p>
    <w:p w14:paraId="5E7058CD" w14:textId="2D8D50EB" w:rsidR="00BD7469" w:rsidRPr="008D73DA" w:rsidRDefault="00BD7469" w:rsidP="00BD7469">
      <w:pPr>
        <w:pStyle w:val="B2"/>
      </w:pPr>
      <w:r w:rsidRPr="008D73DA">
        <w:t>Routing indicator</w:t>
      </w:r>
      <w:r w:rsidRPr="007B304D">
        <w:t>:</w:t>
      </w:r>
      <w:r w:rsidRPr="007B304D">
        <w:tab/>
      </w:r>
      <w:r w:rsidR="009D06F4">
        <w:tab/>
      </w:r>
      <w:r w:rsidR="009D06F4">
        <w:tab/>
      </w:r>
      <w:r w:rsidR="009D06F4">
        <w:tab/>
      </w:r>
      <w:r w:rsidRPr="008D73DA">
        <w:t>17</w:t>
      </w:r>
    </w:p>
    <w:p w14:paraId="170B969A" w14:textId="6687E11D" w:rsidR="00BD7469" w:rsidRPr="008D73DA" w:rsidRDefault="00BD7469" w:rsidP="00BD7469">
      <w:pPr>
        <w:pStyle w:val="B2"/>
      </w:pPr>
      <w:r w:rsidRPr="008D73DA">
        <w:t>Protection scheme id</w:t>
      </w:r>
      <w:r w:rsidRPr="007B304D">
        <w:t>:</w:t>
      </w:r>
      <w:r w:rsidRPr="007B304D">
        <w:tab/>
      </w:r>
      <w:r w:rsidR="009D06F4">
        <w:tab/>
      </w:r>
      <w:r w:rsidR="009D06F4">
        <w:tab/>
      </w:r>
      <w:r w:rsidRPr="007B304D">
        <w:t>0</w:t>
      </w:r>
      <w:r w:rsidRPr="008D73DA">
        <w:t>2</w:t>
      </w:r>
    </w:p>
    <w:p w14:paraId="329D5B87" w14:textId="77777777" w:rsidR="00BD7469" w:rsidRPr="008D73DA" w:rsidRDefault="00BD7469" w:rsidP="00BD7469">
      <w:pPr>
        <w:pStyle w:val="B2"/>
      </w:pPr>
      <w:r w:rsidRPr="008D73DA">
        <w:t>Home</w:t>
      </w:r>
      <w:r w:rsidRPr="007B304D">
        <w:t xml:space="preserve"> network public key I</w:t>
      </w:r>
      <w:r w:rsidRPr="008D73DA">
        <w:t>d</w:t>
      </w:r>
      <w:r w:rsidRPr="007B304D">
        <w:t>:</w:t>
      </w:r>
      <w:r>
        <w:tab/>
      </w:r>
      <w:r w:rsidRPr="008D73DA">
        <w:t>27</w:t>
      </w:r>
    </w:p>
    <w:p w14:paraId="59CD0BC1" w14:textId="61FAD041" w:rsidR="00BD7469" w:rsidRPr="00891992" w:rsidRDefault="00BD7469" w:rsidP="00BD7469">
      <w:pPr>
        <w:pStyle w:val="B2"/>
      </w:pPr>
      <w:r w:rsidRPr="008D73DA">
        <w:t>Scheme output</w:t>
      </w:r>
      <w:r w:rsidRPr="007B304D">
        <w:t>:</w:t>
      </w:r>
      <w:r w:rsidR="0046266F">
        <w:tab/>
      </w:r>
      <w:r w:rsidR="009D06F4">
        <w:tab/>
      </w:r>
      <w:r w:rsidR="009D06F4">
        <w:tab/>
      </w:r>
      <w:r w:rsidR="009D06F4">
        <w:tab/>
      </w:r>
      <w:r w:rsidR="009D06F4">
        <w:tab/>
      </w:r>
      <w:r w:rsidRPr="007B304D">
        <w:t xml:space="preserve">ECC ephemeral public key, </w:t>
      </w:r>
      <w:r w:rsidRPr="008D73DA">
        <w:t>encryption of 35793579</w:t>
      </w:r>
      <w:r>
        <w:t>3</w:t>
      </w:r>
      <w:r w:rsidRPr="007B304D">
        <w:t xml:space="preserve"> and MAC tag value</w:t>
      </w:r>
    </w:p>
    <w:p w14:paraId="2A48D06B" w14:textId="64BC6675" w:rsidR="00BD7469" w:rsidRDefault="00BD7469" w:rsidP="00BD7469">
      <w:pPr>
        <w:pStyle w:val="Heading3"/>
      </w:pPr>
      <w:bookmarkStart w:id="1272" w:name="_Toc20396271"/>
      <w:bookmarkStart w:id="1273" w:name="_Toc29397855"/>
      <w:bookmarkStart w:id="1274" w:name="_Toc29398977"/>
      <w:bookmarkStart w:id="1275" w:name="_Toc36648987"/>
      <w:bookmarkStart w:id="1276" w:name="_Toc36654775"/>
      <w:bookmarkStart w:id="1277" w:name="_Toc44961045"/>
      <w:bookmarkStart w:id="1278" w:name="_Toc50982686"/>
      <w:bookmarkStart w:id="1279" w:name="_Toc50984857"/>
      <w:bookmarkStart w:id="1280" w:name="_Toc57112124"/>
      <w:bookmarkStart w:id="1281" w:name="_Toc146299160"/>
      <w:r>
        <w:t>5.3</w:t>
      </w:r>
      <w:r w:rsidRPr="00143C7B">
        <w:t>.3</w:t>
      </w:r>
      <w:r w:rsidRPr="00143C7B">
        <w:tab/>
      </w:r>
      <w:bookmarkEnd w:id="1122"/>
      <w:bookmarkEnd w:id="1272"/>
      <w:bookmarkEnd w:id="1273"/>
      <w:bookmarkEnd w:id="1274"/>
      <w:bookmarkEnd w:id="1275"/>
      <w:bookmarkEnd w:id="1276"/>
      <w:r w:rsidR="00B641C8">
        <w:t>UE identification by SUCI during initial registration – SUCI calculation by USIM</w:t>
      </w:r>
      <w:r w:rsidR="00B641C8">
        <w:rPr>
          <w:rFonts w:eastAsia="SimSun" w:hint="eastAsia"/>
          <w:lang w:val="en-US" w:eastAsia="zh-CN"/>
        </w:rPr>
        <w:t xml:space="preserve"> using profile B</w:t>
      </w:r>
      <w:bookmarkEnd w:id="1277"/>
      <w:bookmarkEnd w:id="1278"/>
      <w:bookmarkEnd w:id="1279"/>
      <w:bookmarkEnd w:id="1280"/>
      <w:bookmarkEnd w:id="1281"/>
    </w:p>
    <w:p w14:paraId="46706287" w14:textId="77777777" w:rsidR="00BD7469" w:rsidRDefault="00BD7469" w:rsidP="00BD7469">
      <w:pPr>
        <w:pStyle w:val="Heading4"/>
      </w:pPr>
      <w:bookmarkStart w:id="1282" w:name="_Toc29397856"/>
      <w:bookmarkStart w:id="1283" w:name="_Toc29398978"/>
      <w:bookmarkStart w:id="1284" w:name="_Toc36648988"/>
      <w:bookmarkStart w:id="1285" w:name="_Toc36654776"/>
      <w:bookmarkStart w:id="1286" w:name="_Toc44961046"/>
      <w:bookmarkStart w:id="1287" w:name="_Toc50982687"/>
      <w:bookmarkStart w:id="1288" w:name="_Toc50984858"/>
      <w:bookmarkStart w:id="1289" w:name="_Toc57112125"/>
      <w:bookmarkStart w:id="1290" w:name="_Toc146299161"/>
      <w:bookmarkStart w:id="1291" w:name="_Toc10738421"/>
      <w:bookmarkStart w:id="1292" w:name="_Toc20396272"/>
      <w:bookmarkStart w:id="1293" w:name="_Hlk2083543"/>
      <w:r>
        <w:t>5.3.3.1</w:t>
      </w:r>
      <w:r>
        <w:tab/>
        <w:t>Definition and applicability</w:t>
      </w:r>
      <w:bookmarkEnd w:id="1282"/>
      <w:bookmarkEnd w:id="1283"/>
      <w:bookmarkEnd w:id="1284"/>
      <w:bookmarkEnd w:id="1285"/>
      <w:bookmarkEnd w:id="1286"/>
      <w:bookmarkEnd w:id="1287"/>
      <w:bookmarkEnd w:id="1288"/>
      <w:bookmarkEnd w:id="1289"/>
      <w:bookmarkEnd w:id="1290"/>
    </w:p>
    <w:p w14:paraId="60809DB9" w14:textId="77777777" w:rsidR="00BD7469" w:rsidRDefault="00BD7469" w:rsidP="00BD7469">
      <w:r>
        <w:t>If the operator's decision, indicated by the USIM, is that the USIM shall calculate the SUCI, then the USIM shall not give the ME any parameter for the calculation of the SUCI including the Home Network Public Key Identifier, the Home Network Public Key, and the Protection Scheme Identifier. If the ME determines that the calculation of the SUCI, indicated by the USIM, shall be performed by the USIM, the ME shall delete any previously received or locally cached parameters for the calculation of the SUCI including the Routing Indicator, the Home Network Public Key Identifier, the Home Network Public Key and the Protection Scheme Identifier.</w:t>
      </w:r>
    </w:p>
    <w:p w14:paraId="412FA364" w14:textId="7E307F67" w:rsidR="00BD7469" w:rsidRDefault="00BD7469" w:rsidP="00BD7469">
      <w:pPr>
        <w:pStyle w:val="Heading4"/>
      </w:pPr>
      <w:bookmarkStart w:id="1294" w:name="_Toc29397857"/>
      <w:bookmarkStart w:id="1295" w:name="_Toc29398979"/>
      <w:bookmarkStart w:id="1296" w:name="_Toc36648989"/>
      <w:bookmarkStart w:id="1297" w:name="_Toc36654777"/>
      <w:bookmarkStart w:id="1298" w:name="_Toc44961047"/>
      <w:bookmarkStart w:id="1299" w:name="_Toc50982688"/>
      <w:bookmarkStart w:id="1300" w:name="_Toc50984859"/>
      <w:bookmarkStart w:id="1301" w:name="_Toc57112126"/>
      <w:bookmarkStart w:id="1302" w:name="_Toc146299162"/>
      <w:r>
        <w:t>5.3.3.2</w:t>
      </w:r>
      <w:r w:rsidR="0046266F">
        <w:tab/>
      </w:r>
      <w:r>
        <w:t>Conformance requirement</w:t>
      </w:r>
      <w:bookmarkEnd w:id="1294"/>
      <w:bookmarkEnd w:id="1295"/>
      <w:bookmarkEnd w:id="1296"/>
      <w:bookmarkEnd w:id="1297"/>
      <w:bookmarkEnd w:id="1298"/>
      <w:bookmarkEnd w:id="1299"/>
      <w:bookmarkEnd w:id="1300"/>
      <w:bookmarkEnd w:id="1301"/>
      <w:bookmarkEnd w:id="1302"/>
    </w:p>
    <w:p w14:paraId="5B9BFD5B" w14:textId="08AD7F0E" w:rsidR="00BD7469" w:rsidRDefault="00BD7469" w:rsidP="00517741">
      <w:pPr>
        <w:pStyle w:val="B1"/>
      </w:pPr>
      <w:r>
        <w:t>1)</w:t>
      </w:r>
      <w:r w:rsidR="00517741">
        <w:tab/>
      </w:r>
      <w:r>
        <w:t>SUCI calculation procedure shall be performed by the USIM if service n°124 is "available" in EF</w:t>
      </w:r>
      <w:r>
        <w:rPr>
          <w:vertAlign w:val="subscript"/>
        </w:rPr>
        <w:t>UST</w:t>
      </w:r>
      <w:r>
        <w:t xml:space="preserve"> and service n°125 is "available" in EF</w:t>
      </w:r>
      <w:r>
        <w:rPr>
          <w:vertAlign w:val="subscript"/>
        </w:rPr>
        <w:t>UST</w:t>
      </w:r>
      <w:r w:rsidR="00517741">
        <w:t>.</w:t>
      </w:r>
    </w:p>
    <w:p w14:paraId="0A537796" w14:textId="7EB09886" w:rsidR="00BD7469" w:rsidRDefault="00BD7469" w:rsidP="00517741">
      <w:pPr>
        <w:pStyle w:val="B1"/>
      </w:pPr>
      <w:r>
        <w:t>2)</w:t>
      </w:r>
      <w:r w:rsidR="00517741">
        <w:tab/>
      </w:r>
      <w:r>
        <w:t>The ME shall use the GET IDENTITY command in SUCI context to retrieve the SUCI calculated by the USIM.</w:t>
      </w:r>
    </w:p>
    <w:p w14:paraId="3F1F5BB5" w14:textId="72269462" w:rsidR="00BD7469" w:rsidRDefault="00BD7469" w:rsidP="00517741">
      <w:pPr>
        <w:pStyle w:val="B1"/>
      </w:pPr>
      <w:r>
        <w:t>3)</w:t>
      </w:r>
      <w:r w:rsidR="00517741">
        <w:tab/>
      </w:r>
      <w:r>
        <w:t xml:space="preserve">This GET IDENTITY command shall be as per 7.5.2 in </w:t>
      </w:r>
      <w:r w:rsidR="00517741">
        <w:t>3GPP TS 31.102 [4].</w:t>
      </w:r>
    </w:p>
    <w:p w14:paraId="310DFAA8" w14:textId="77777777" w:rsidR="00BD7469" w:rsidRDefault="00BD7469" w:rsidP="00517741">
      <w:r>
        <w:t>Reference:</w:t>
      </w:r>
    </w:p>
    <w:p w14:paraId="0055D8F3" w14:textId="0E494935" w:rsidR="00BD7469" w:rsidRDefault="00BD7469" w:rsidP="00517741">
      <w:pPr>
        <w:pStyle w:val="B1"/>
      </w:pPr>
      <w:r>
        <w:t>-</w:t>
      </w:r>
      <w:r>
        <w:tab/>
      </w:r>
      <w:r w:rsidR="00517741">
        <w:t>3GPP </w:t>
      </w:r>
      <w:r>
        <w:t xml:space="preserve">TS 31.102 [4], </w:t>
      </w:r>
      <w:r w:rsidR="0046266F">
        <w:t>clause</w:t>
      </w:r>
      <w:r>
        <w:t>s 4.4.11.8, 5.3.48 and 7.5;</w:t>
      </w:r>
    </w:p>
    <w:p w14:paraId="7870948D" w14:textId="3C4A4A84" w:rsidR="00BD7469" w:rsidRDefault="00BD7469" w:rsidP="00517741">
      <w:pPr>
        <w:pStyle w:val="B1"/>
      </w:pPr>
      <w:r>
        <w:t>-</w:t>
      </w:r>
      <w:r w:rsidR="0046266F">
        <w:tab/>
      </w:r>
      <w:r w:rsidR="00517741">
        <w:t>3GPP </w:t>
      </w:r>
      <w:r>
        <w:t xml:space="preserve">TS 33.501 [41], </w:t>
      </w:r>
      <w:r w:rsidR="0046266F">
        <w:t>clause</w:t>
      </w:r>
      <w:r>
        <w:t xml:space="preserve"> Annex C;</w:t>
      </w:r>
    </w:p>
    <w:p w14:paraId="11FFE0DC" w14:textId="2FCB57FC" w:rsidR="00BD7469" w:rsidRDefault="00BD7469" w:rsidP="00517741">
      <w:pPr>
        <w:pStyle w:val="B1"/>
      </w:pPr>
      <w:r>
        <w:t>-</w:t>
      </w:r>
      <w:r>
        <w:tab/>
      </w:r>
      <w:r w:rsidR="00517741">
        <w:t>3GPP </w:t>
      </w:r>
      <w:r>
        <w:t xml:space="preserve">TS 24.501 [42], </w:t>
      </w:r>
      <w:r w:rsidR="0046266F">
        <w:t>clause</w:t>
      </w:r>
      <w:r>
        <w:t xml:space="preserve"> 5.5.1.2.2</w:t>
      </w:r>
      <w:r w:rsidR="008A3BC9">
        <w:t>, 5.5.1.2.4</w:t>
      </w:r>
      <w:r>
        <w:t>.</w:t>
      </w:r>
    </w:p>
    <w:p w14:paraId="20620E8C" w14:textId="77777777" w:rsidR="00BD7469" w:rsidRDefault="00BD7469" w:rsidP="00BD7469">
      <w:pPr>
        <w:pStyle w:val="Heading4"/>
      </w:pPr>
      <w:bookmarkStart w:id="1303" w:name="_Toc29397858"/>
      <w:bookmarkStart w:id="1304" w:name="_Toc29398980"/>
      <w:bookmarkStart w:id="1305" w:name="_Toc36648990"/>
      <w:bookmarkStart w:id="1306" w:name="_Toc36654778"/>
      <w:bookmarkStart w:id="1307" w:name="_Toc44961048"/>
      <w:bookmarkStart w:id="1308" w:name="_Toc50982689"/>
      <w:bookmarkStart w:id="1309" w:name="_Toc50984860"/>
      <w:bookmarkStart w:id="1310" w:name="_Toc57112127"/>
      <w:bookmarkStart w:id="1311" w:name="_Toc146299163"/>
      <w:r>
        <w:t>5.3.3.3</w:t>
      </w:r>
      <w:r>
        <w:tab/>
        <w:t>Test purpose</w:t>
      </w:r>
      <w:bookmarkEnd w:id="1303"/>
      <w:bookmarkEnd w:id="1304"/>
      <w:bookmarkEnd w:id="1305"/>
      <w:bookmarkEnd w:id="1306"/>
      <w:bookmarkEnd w:id="1307"/>
      <w:bookmarkEnd w:id="1308"/>
      <w:bookmarkEnd w:id="1309"/>
      <w:bookmarkEnd w:id="1310"/>
      <w:bookmarkEnd w:id="1311"/>
    </w:p>
    <w:p w14:paraId="6CD4D44B" w14:textId="60606A34" w:rsidR="00BD7469" w:rsidRDefault="00BD7469" w:rsidP="00517741">
      <w:pPr>
        <w:pStyle w:val="B1"/>
      </w:pPr>
      <w:r>
        <w:t>1)</w:t>
      </w:r>
      <w:r w:rsidR="00517741">
        <w:tab/>
        <w:t>To verify that the GET IDENTITY command is performed correctly by the ME.</w:t>
      </w:r>
    </w:p>
    <w:p w14:paraId="3BE12D5E" w14:textId="6842EBB6" w:rsidR="00BD7469" w:rsidRDefault="00BD7469" w:rsidP="00517741">
      <w:pPr>
        <w:pStyle w:val="B1"/>
      </w:pPr>
      <w:r>
        <w:t>2)</w:t>
      </w:r>
      <w:r w:rsidR="00517741">
        <w:tab/>
        <w:t>To verify that the ME includes the SUCI received from the 5G-NR UICC within GET IDENTITY response in the 5GS mobile identity IE.</w:t>
      </w:r>
    </w:p>
    <w:p w14:paraId="48964D2F" w14:textId="77777777" w:rsidR="00BD7469" w:rsidRDefault="00BD7469" w:rsidP="00BD7469">
      <w:pPr>
        <w:pStyle w:val="Heading4"/>
      </w:pPr>
      <w:bookmarkStart w:id="1312" w:name="_Toc29397859"/>
      <w:bookmarkStart w:id="1313" w:name="_Toc29398981"/>
      <w:bookmarkStart w:id="1314" w:name="_Toc36648991"/>
      <w:bookmarkStart w:id="1315" w:name="_Toc36654779"/>
      <w:bookmarkStart w:id="1316" w:name="_Toc44961049"/>
      <w:bookmarkStart w:id="1317" w:name="_Toc50982690"/>
      <w:bookmarkStart w:id="1318" w:name="_Toc50984861"/>
      <w:bookmarkStart w:id="1319" w:name="_Toc57112128"/>
      <w:bookmarkStart w:id="1320" w:name="_Toc146299164"/>
      <w:r>
        <w:t>5.3.3.4</w:t>
      </w:r>
      <w:r>
        <w:tab/>
        <w:t>Method of test</w:t>
      </w:r>
      <w:bookmarkEnd w:id="1312"/>
      <w:bookmarkEnd w:id="1313"/>
      <w:bookmarkEnd w:id="1314"/>
      <w:bookmarkEnd w:id="1315"/>
      <w:bookmarkEnd w:id="1316"/>
      <w:bookmarkEnd w:id="1317"/>
      <w:bookmarkEnd w:id="1318"/>
      <w:bookmarkEnd w:id="1319"/>
      <w:bookmarkEnd w:id="1320"/>
    </w:p>
    <w:p w14:paraId="491BDC57" w14:textId="77777777" w:rsidR="00BD7469" w:rsidRDefault="00BD7469" w:rsidP="00BD7469">
      <w:pPr>
        <w:pStyle w:val="Heading5"/>
      </w:pPr>
      <w:bookmarkStart w:id="1321" w:name="_Toc29397860"/>
      <w:bookmarkStart w:id="1322" w:name="_Toc29398982"/>
      <w:bookmarkStart w:id="1323" w:name="_Toc36648992"/>
      <w:bookmarkStart w:id="1324" w:name="_Toc36654780"/>
      <w:bookmarkStart w:id="1325" w:name="_Toc44961050"/>
      <w:bookmarkStart w:id="1326" w:name="_Toc50982691"/>
      <w:bookmarkStart w:id="1327" w:name="_Toc50984862"/>
      <w:bookmarkStart w:id="1328" w:name="_Toc57112129"/>
      <w:bookmarkStart w:id="1329" w:name="_Toc146299165"/>
      <w:r>
        <w:t>5.3.3.4.1</w:t>
      </w:r>
      <w:r>
        <w:tab/>
        <w:t>Initial conditions</w:t>
      </w:r>
      <w:bookmarkEnd w:id="1321"/>
      <w:bookmarkEnd w:id="1322"/>
      <w:bookmarkEnd w:id="1323"/>
      <w:bookmarkEnd w:id="1324"/>
      <w:bookmarkEnd w:id="1325"/>
      <w:bookmarkEnd w:id="1326"/>
      <w:bookmarkEnd w:id="1327"/>
      <w:bookmarkEnd w:id="1328"/>
      <w:bookmarkEnd w:id="1329"/>
    </w:p>
    <w:p w14:paraId="4CE0CE65" w14:textId="77777777" w:rsidR="00BD7469" w:rsidRDefault="00BD7469" w:rsidP="00BD7469">
      <w:r>
        <w:t>The NG-SS transmits on the BCCH, with the following network parameters:</w:t>
      </w:r>
    </w:p>
    <w:p w14:paraId="675ADBE5" w14:textId="77777777" w:rsidR="00BD7469" w:rsidRDefault="00BD7469" w:rsidP="00BD7469">
      <w:pPr>
        <w:tabs>
          <w:tab w:val="left" w:pos="2835"/>
        </w:tabs>
        <w:ind w:left="568" w:hanging="284"/>
      </w:pPr>
      <w:r>
        <w:t>-</w:t>
      </w:r>
      <w:r>
        <w:tab/>
        <w:t>TAI (MCC/MNC/TAC):</w:t>
      </w:r>
      <w:r>
        <w:tab/>
        <w:t>244/083/000001.</w:t>
      </w:r>
    </w:p>
    <w:p w14:paraId="23B2CCEA" w14:textId="77777777" w:rsidR="00BD7469" w:rsidRDefault="00BD7469" w:rsidP="00BD7469">
      <w:pPr>
        <w:tabs>
          <w:tab w:val="left" w:pos="2835"/>
        </w:tabs>
        <w:ind w:left="568" w:hanging="284"/>
      </w:pPr>
      <w:r>
        <w:t>-</w:t>
      </w:r>
      <w:r>
        <w:tab/>
        <w:t>Access control:</w:t>
      </w:r>
      <w:r>
        <w:tab/>
        <w:t>unrestricted.</w:t>
      </w:r>
    </w:p>
    <w:p w14:paraId="1D6BF5FE" w14:textId="6A598A7E" w:rsidR="00BD7469" w:rsidRDefault="00517741" w:rsidP="00BD7469">
      <w:pPr>
        <w:tabs>
          <w:tab w:val="left" w:pos="2835"/>
        </w:tabs>
      </w:pPr>
      <w:r>
        <w:t>The default 5G-NR UICC is used and the UICC is installed into the ME.</w:t>
      </w:r>
    </w:p>
    <w:p w14:paraId="51C8C19A" w14:textId="77777777" w:rsidR="00BD7469" w:rsidRDefault="00BD7469" w:rsidP="00BD7469">
      <w:pPr>
        <w:tabs>
          <w:tab w:val="left" w:pos="2835"/>
        </w:tabs>
      </w:pPr>
      <w:r>
        <w:t>The NG-SS shall be configured with Home Network Private Key for profile 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17"/>
        <w:gridCol w:w="717"/>
        <w:gridCol w:w="717"/>
        <w:gridCol w:w="717"/>
        <w:gridCol w:w="717"/>
        <w:gridCol w:w="717"/>
        <w:gridCol w:w="717"/>
        <w:gridCol w:w="717"/>
      </w:tblGrid>
      <w:tr w:rsidR="00BD7469" w14:paraId="1E51A355" w14:textId="77777777" w:rsidTr="006D15BF">
        <w:tc>
          <w:tcPr>
            <w:tcW w:w="959" w:type="dxa"/>
            <w:tcBorders>
              <w:top w:val="single" w:sz="4" w:space="0" w:color="auto"/>
              <w:left w:val="single" w:sz="4" w:space="0" w:color="auto"/>
              <w:bottom w:val="single" w:sz="4" w:space="0" w:color="auto"/>
              <w:right w:val="single" w:sz="4" w:space="0" w:color="auto"/>
            </w:tcBorders>
            <w:hideMark/>
          </w:tcPr>
          <w:p w14:paraId="1DB810DB" w14:textId="77777777" w:rsidR="00BD7469" w:rsidRDefault="00BD7469" w:rsidP="006D15BF">
            <w:pPr>
              <w:keepNext/>
              <w:keepLines/>
              <w:spacing w:after="0"/>
              <w:rPr>
                <w:rFonts w:ascii="Arial" w:hAnsi="Arial"/>
                <w:b/>
                <w:sz w:val="18"/>
              </w:rPr>
            </w:pPr>
            <w:r>
              <w:rPr>
                <w:rFonts w:ascii="Arial" w:hAnsi="Arial"/>
                <w:b/>
                <w:sz w:val="18"/>
              </w:rPr>
              <w:t>Coding:</w:t>
            </w:r>
          </w:p>
        </w:tc>
        <w:tc>
          <w:tcPr>
            <w:tcW w:w="717" w:type="dxa"/>
            <w:tcBorders>
              <w:top w:val="single" w:sz="4" w:space="0" w:color="auto"/>
              <w:left w:val="single" w:sz="4" w:space="0" w:color="auto"/>
              <w:bottom w:val="single" w:sz="4" w:space="0" w:color="auto"/>
              <w:right w:val="single" w:sz="4" w:space="0" w:color="auto"/>
            </w:tcBorders>
            <w:hideMark/>
          </w:tcPr>
          <w:p w14:paraId="396B6837" w14:textId="77777777" w:rsidR="00BD7469" w:rsidRDefault="00BD7469" w:rsidP="006D15BF">
            <w:pPr>
              <w:keepNext/>
              <w:keepLines/>
              <w:spacing w:after="0"/>
              <w:rPr>
                <w:rFonts w:ascii="Arial" w:hAnsi="Arial"/>
                <w:b/>
                <w:sz w:val="18"/>
              </w:rPr>
            </w:pPr>
            <w:r>
              <w:rPr>
                <w:rFonts w:ascii="Arial" w:hAnsi="Arial"/>
                <w:b/>
                <w:sz w:val="18"/>
              </w:rPr>
              <w:t>B1</w:t>
            </w:r>
          </w:p>
        </w:tc>
        <w:tc>
          <w:tcPr>
            <w:tcW w:w="717" w:type="dxa"/>
            <w:tcBorders>
              <w:top w:val="single" w:sz="4" w:space="0" w:color="auto"/>
              <w:left w:val="single" w:sz="4" w:space="0" w:color="auto"/>
              <w:bottom w:val="single" w:sz="4" w:space="0" w:color="auto"/>
              <w:right w:val="single" w:sz="4" w:space="0" w:color="auto"/>
            </w:tcBorders>
            <w:hideMark/>
          </w:tcPr>
          <w:p w14:paraId="6889EAD5" w14:textId="77777777" w:rsidR="00BD7469" w:rsidRDefault="00BD7469" w:rsidP="006D15BF">
            <w:pPr>
              <w:keepNext/>
              <w:keepLines/>
              <w:spacing w:after="0"/>
              <w:rPr>
                <w:rFonts w:ascii="Arial" w:hAnsi="Arial"/>
                <w:b/>
                <w:sz w:val="18"/>
              </w:rPr>
            </w:pPr>
            <w:r>
              <w:rPr>
                <w:rFonts w:ascii="Arial" w:hAnsi="Arial"/>
                <w:b/>
                <w:sz w:val="18"/>
              </w:rPr>
              <w:t>B2</w:t>
            </w:r>
          </w:p>
        </w:tc>
        <w:tc>
          <w:tcPr>
            <w:tcW w:w="717" w:type="dxa"/>
            <w:tcBorders>
              <w:top w:val="single" w:sz="4" w:space="0" w:color="auto"/>
              <w:left w:val="single" w:sz="4" w:space="0" w:color="auto"/>
              <w:bottom w:val="single" w:sz="4" w:space="0" w:color="auto"/>
              <w:right w:val="single" w:sz="4" w:space="0" w:color="auto"/>
            </w:tcBorders>
            <w:hideMark/>
          </w:tcPr>
          <w:p w14:paraId="0E02D9F4" w14:textId="77777777" w:rsidR="00BD7469" w:rsidRDefault="00BD7469" w:rsidP="006D15BF">
            <w:pPr>
              <w:keepNext/>
              <w:keepLines/>
              <w:spacing w:after="0"/>
              <w:rPr>
                <w:rFonts w:ascii="Arial" w:hAnsi="Arial"/>
                <w:b/>
                <w:sz w:val="18"/>
              </w:rPr>
            </w:pPr>
            <w:r>
              <w:rPr>
                <w:rFonts w:ascii="Arial" w:hAnsi="Arial"/>
                <w:b/>
                <w:sz w:val="18"/>
              </w:rPr>
              <w:t>B3</w:t>
            </w:r>
          </w:p>
        </w:tc>
        <w:tc>
          <w:tcPr>
            <w:tcW w:w="717" w:type="dxa"/>
            <w:tcBorders>
              <w:top w:val="single" w:sz="4" w:space="0" w:color="auto"/>
              <w:left w:val="single" w:sz="4" w:space="0" w:color="auto"/>
              <w:bottom w:val="single" w:sz="4" w:space="0" w:color="auto"/>
              <w:right w:val="single" w:sz="4" w:space="0" w:color="auto"/>
            </w:tcBorders>
            <w:hideMark/>
          </w:tcPr>
          <w:p w14:paraId="1E7020B0" w14:textId="77777777" w:rsidR="00BD7469" w:rsidRDefault="00BD7469" w:rsidP="006D15BF">
            <w:pPr>
              <w:keepNext/>
              <w:keepLines/>
              <w:spacing w:after="0"/>
              <w:rPr>
                <w:rFonts w:ascii="Arial" w:hAnsi="Arial"/>
                <w:b/>
                <w:sz w:val="18"/>
              </w:rPr>
            </w:pPr>
            <w:r>
              <w:rPr>
                <w:rFonts w:ascii="Arial" w:hAnsi="Arial"/>
                <w:b/>
                <w:sz w:val="18"/>
              </w:rPr>
              <w:t>B4</w:t>
            </w:r>
          </w:p>
        </w:tc>
        <w:tc>
          <w:tcPr>
            <w:tcW w:w="717" w:type="dxa"/>
            <w:tcBorders>
              <w:top w:val="single" w:sz="4" w:space="0" w:color="auto"/>
              <w:left w:val="single" w:sz="4" w:space="0" w:color="auto"/>
              <w:bottom w:val="single" w:sz="4" w:space="0" w:color="auto"/>
              <w:right w:val="single" w:sz="4" w:space="0" w:color="auto"/>
            </w:tcBorders>
            <w:hideMark/>
          </w:tcPr>
          <w:p w14:paraId="4EA2B882" w14:textId="77777777" w:rsidR="00BD7469" w:rsidRDefault="00BD7469" w:rsidP="006D15BF">
            <w:pPr>
              <w:keepNext/>
              <w:keepLines/>
              <w:spacing w:after="0"/>
              <w:rPr>
                <w:rFonts w:ascii="Arial" w:hAnsi="Arial"/>
                <w:b/>
                <w:sz w:val="18"/>
              </w:rPr>
            </w:pPr>
            <w:r>
              <w:rPr>
                <w:rFonts w:ascii="Arial" w:hAnsi="Arial"/>
                <w:b/>
                <w:sz w:val="18"/>
              </w:rPr>
              <w:t>B5</w:t>
            </w:r>
          </w:p>
        </w:tc>
        <w:tc>
          <w:tcPr>
            <w:tcW w:w="717" w:type="dxa"/>
            <w:tcBorders>
              <w:top w:val="single" w:sz="4" w:space="0" w:color="auto"/>
              <w:left w:val="single" w:sz="4" w:space="0" w:color="auto"/>
              <w:bottom w:val="single" w:sz="4" w:space="0" w:color="auto"/>
              <w:right w:val="single" w:sz="4" w:space="0" w:color="auto"/>
            </w:tcBorders>
            <w:hideMark/>
          </w:tcPr>
          <w:p w14:paraId="538D3262" w14:textId="77777777" w:rsidR="00BD7469" w:rsidRDefault="00BD7469" w:rsidP="006D15BF">
            <w:pPr>
              <w:keepNext/>
              <w:keepLines/>
              <w:spacing w:after="0"/>
              <w:rPr>
                <w:rFonts w:ascii="Arial" w:hAnsi="Arial"/>
                <w:b/>
                <w:sz w:val="18"/>
              </w:rPr>
            </w:pPr>
            <w:r>
              <w:rPr>
                <w:rFonts w:ascii="Arial" w:hAnsi="Arial"/>
                <w:b/>
                <w:sz w:val="18"/>
              </w:rPr>
              <w:t>B6</w:t>
            </w:r>
          </w:p>
        </w:tc>
        <w:tc>
          <w:tcPr>
            <w:tcW w:w="717" w:type="dxa"/>
            <w:tcBorders>
              <w:top w:val="single" w:sz="4" w:space="0" w:color="auto"/>
              <w:left w:val="single" w:sz="4" w:space="0" w:color="auto"/>
              <w:bottom w:val="single" w:sz="4" w:space="0" w:color="auto"/>
              <w:right w:val="single" w:sz="4" w:space="0" w:color="auto"/>
            </w:tcBorders>
            <w:hideMark/>
          </w:tcPr>
          <w:p w14:paraId="6AD2CDAA" w14:textId="77777777" w:rsidR="00BD7469" w:rsidRDefault="00BD7469" w:rsidP="006D15BF">
            <w:pPr>
              <w:keepNext/>
              <w:keepLines/>
              <w:spacing w:after="0"/>
              <w:rPr>
                <w:rFonts w:ascii="Arial" w:hAnsi="Arial"/>
                <w:b/>
                <w:sz w:val="18"/>
              </w:rPr>
            </w:pPr>
            <w:r>
              <w:rPr>
                <w:rFonts w:ascii="Arial" w:hAnsi="Arial"/>
                <w:b/>
                <w:sz w:val="18"/>
              </w:rPr>
              <w:t>B7</w:t>
            </w:r>
          </w:p>
        </w:tc>
        <w:tc>
          <w:tcPr>
            <w:tcW w:w="717" w:type="dxa"/>
            <w:tcBorders>
              <w:top w:val="single" w:sz="4" w:space="0" w:color="auto"/>
              <w:left w:val="single" w:sz="4" w:space="0" w:color="auto"/>
              <w:bottom w:val="single" w:sz="4" w:space="0" w:color="auto"/>
              <w:right w:val="single" w:sz="4" w:space="0" w:color="auto"/>
            </w:tcBorders>
            <w:hideMark/>
          </w:tcPr>
          <w:p w14:paraId="3428DA76" w14:textId="77777777" w:rsidR="00BD7469" w:rsidRDefault="00BD7469" w:rsidP="006D15BF">
            <w:pPr>
              <w:keepNext/>
              <w:keepLines/>
              <w:spacing w:after="0"/>
              <w:rPr>
                <w:rFonts w:ascii="Arial" w:hAnsi="Arial"/>
                <w:b/>
                <w:sz w:val="18"/>
              </w:rPr>
            </w:pPr>
            <w:r>
              <w:rPr>
                <w:rFonts w:ascii="Arial" w:hAnsi="Arial"/>
                <w:b/>
                <w:sz w:val="18"/>
              </w:rPr>
              <w:t>B8</w:t>
            </w:r>
          </w:p>
        </w:tc>
      </w:tr>
      <w:tr w:rsidR="00BD7469" w14:paraId="58491407" w14:textId="77777777" w:rsidTr="006D15BF">
        <w:tc>
          <w:tcPr>
            <w:tcW w:w="959" w:type="dxa"/>
            <w:tcBorders>
              <w:top w:val="single" w:sz="4" w:space="0" w:color="auto"/>
              <w:left w:val="single" w:sz="4" w:space="0" w:color="auto"/>
              <w:bottom w:val="single" w:sz="4" w:space="0" w:color="auto"/>
              <w:right w:val="single" w:sz="4" w:space="0" w:color="auto"/>
            </w:tcBorders>
            <w:hideMark/>
          </w:tcPr>
          <w:p w14:paraId="3CF3ABC7" w14:textId="77777777" w:rsidR="00BD7469" w:rsidRDefault="00BD7469" w:rsidP="006D15BF">
            <w:pPr>
              <w:keepNext/>
              <w:keepLines/>
              <w:spacing w:after="0"/>
              <w:rPr>
                <w:rFonts w:ascii="Arial" w:hAnsi="Arial"/>
                <w:sz w:val="18"/>
              </w:rPr>
            </w:pPr>
            <w:r>
              <w:rPr>
                <w:rFonts w:ascii="Arial" w:hAnsi="Arial"/>
                <w:sz w:val="18"/>
              </w:rPr>
              <w:t>Hex</w:t>
            </w:r>
          </w:p>
        </w:tc>
        <w:tc>
          <w:tcPr>
            <w:tcW w:w="717" w:type="dxa"/>
            <w:tcBorders>
              <w:top w:val="single" w:sz="4" w:space="0" w:color="auto"/>
              <w:left w:val="single" w:sz="4" w:space="0" w:color="auto"/>
              <w:bottom w:val="single" w:sz="4" w:space="0" w:color="auto"/>
              <w:right w:val="single" w:sz="4" w:space="0" w:color="auto"/>
            </w:tcBorders>
            <w:hideMark/>
          </w:tcPr>
          <w:p w14:paraId="6B11B819" w14:textId="77777777" w:rsidR="00BD7469" w:rsidRDefault="00BD7469" w:rsidP="006D15BF">
            <w:pPr>
              <w:keepNext/>
              <w:keepLines/>
              <w:spacing w:after="0"/>
              <w:rPr>
                <w:rFonts w:ascii="Arial" w:hAnsi="Arial"/>
                <w:sz w:val="18"/>
              </w:rPr>
            </w:pPr>
            <w:r>
              <w:rPr>
                <w:rFonts w:ascii="Arial" w:hAnsi="Arial"/>
                <w:sz w:val="18"/>
              </w:rPr>
              <w:t>F1</w:t>
            </w:r>
          </w:p>
        </w:tc>
        <w:tc>
          <w:tcPr>
            <w:tcW w:w="717" w:type="dxa"/>
            <w:tcBorders>
              <w:top w:val="single" w:sz="4" w:space="0" w:color="auto"/>
              <w:left w:val="single" w:sz="4" w:space="0" w:color="auto"/>
              <w:bottom w:val="single" w:sz="4" w:space="0" w:color="auto"/>
              <w:right w:val="single" w:sz="4" w:space="0" w:color="auto"/>
            </w:tcBorders>
            <w:hideMark/>
          </w:tcPr>
          <w:p w14:paraId="21D089E0" w14:textId="77777777" w:rsidR="00BD7469" w:rsidRDefault="00BD7469" w:rsidP="006D15BF">
            <w:pPr>
              <w:keepNext/>
              <w:keepLines/>
              <w:spacing w:after="0"/>
              <w:rPr>
                <w:rFonts w:ascii="Arial" w:hAnsi="Arial"/>
                <w:sz w:val="18"/>
              </w:rPr>
            </w:pPr>
            <w:r>
              <w:rPr>
                <w:rFonts w:ascii="Arial" w:hAnsi="Arial"/>
                <w:sz w:val="18"/>
              </w:rPr>
              <w:t>AB</w:t>
            </w:r>
          </w:p>
        </w:tc>
        <w:tc>
          <w:tcPr>
            <w:tcW w:w="717" w:type="dxa"/>
            <w:tcBorders>
              <w:top w:val="single" w:sz="4" w:space="0" w:color="auto"/>
              <w:left w:val="single" w:sz="4" w:space="0" w:color="auto"/>
              <w:bottom w:val="single" w:sz="4" w:space="0" w:color="auto"/>
              <w:right w:val="single" w:sz="4" w:space="0" w:color="auto"/>
            </w:tcBorders>
            <w:hideMark/>
          </w:tcPr>
          <w:p w14:paraId="58461457" w14:textId="77777777" w:rsidR="00BD7469" w:rsidRDefault="00BD7469" w:rsidP="006D15BF">
            <w:pPr>
              <w:keepNext/>
              <w:keepLines/>
              <w:spacing w:after="0"/>
              <w:rPr>
                <w:rFonts w:ascii="Arial" w:hAnsi="Arial"/>
                <w:sz w:val="18"/>
              </w:rPr>
            </w:pPr>
            <w:r>
              <w:rPr>
                <w:rFonts w:ascii="Arial" w:hAnsi="Arial"/>
                <w:sz w:val="18"/>
              </w:rPr>
              <w:t>10</w:t>
            </w:r>
          </w:p>
        </w:tc>
        <w:tc>
          <w:tcPr>
            <w:tcW w:w="717" w:type="dxa"/>
            <w:tcBorders>
              <w:top w:val="single" w:sz="4" w:space="0" w:color="auto"/>
              <w:left w:val="single" w:sz="4" w:space="0" w:color="auto"/>
              <w:bottom w:val="single" w:sz="4" w:space="0" w:color="auto"/>
              <w:right w:val="single" w:sz="4" w:space="0" w:color="auto"/>
            </w:tcBorders>
            <w:hideMark/>
          </w:tcPr>
          <w:p w14:paraId="13872FC4" w14:textId="77777777" w:rsidR="00BD7469" w:rsidRDefault="00BD7469" w:rsidP="006D15BF">
            <w:pPr>
              <w:keepNext/>
              <w:keepLines/>
              <w:spacing w:after="0"/>
              <w:rPr>
                <w:rFonts w:ascii="Arial" w:hAnsi="Arial"/>
                <w:sz w:val="18"/>
              </w:rPr>
            </w:pPr>
            <w:r>
              <w:rPr>
                <w:rFonts w:ascii="Arial" w:hAnsi="Arial"/>
                <w:sz w:val="18"/>
              </w:rPr>
              <w:t>74</w:t>
            </w:r>
          </w:p>
        </w:tc>
        <w:tc>
          <w:tcPr>
            <w:tcW w:w="717" w:type="dxa"/>
            <w:tcBorders>
              <w:top w:val="single" w:sz="4" w:space="0" w:color="auto"/>
              <w:left w:val="single" w:sz="4" w:space="0" w:color="auto"/>
              <w:bottom w:val="single" w:sz="4" w:space="0" w:color="auto"/>
              <w:right w:val="single" w:sz="4" w:space="0" w:color="auto"/>
            </w:tcBorders>
            <w:hideMark/>
          </w:tcPr>
          <w:p w14:paraId="444023BB" w14:textId="77777777" w:rsidR="00BD7469" w:rsidRDefault="00BD7469" w:rsidP="006D15BF">
            <w:pPr>
              <w:keepNext/>
              <w:keepLines/>
              <w:spacing w:after="0"/>
              <w:rPr>
                <w:rFonts w:ascii="Arial" w:hAnsi="Arial"/>
                <w:sz w:val="18"/>
              </w:rPr>
            </w:pPr>
            <w:r>
              <w:rPr>
                <w:rFonts w:ascii="Arial" w:hAnsi="Arial"/>
                <w:sz w:val="18"/>
              </w:rPr>
              <w:t>47</w:t>
            </w:r>
          </w:p>
        </w:tc>
        <w:tc>
          <w:tcPr>
            <w:tcW w:w="717" w:type="dxa"/>
            <w:tcBorders>
              <w:top w:val="single" w:sz="4" w:space="0" w:color="auto"/>
              <w:left w:val="single" w:sz="4" w:space="0" w:color="auto"/>
              <w:bottom w:val="single" w:sz="4" w:space="0" w:color="auto"/>
              <w:right w:val="single" w:sz="4" w:space="0" w:color="auto"/>
            </w:tcBorders>
            <w:hideMark/>
          </w:tcPr>
          <w:p w14:paraId="6BA7993E" w14:textId="77777777" w:rsidR="00BD7469" w:rsidRDefault="00BD7469" w:rsidP="006D15BF">
            <w:pPr>
              <w:keepNext/>
              <w:keepLines/>
              <w:spacing w:after="0"/>
              <w:rPr>
                <w:rFonts w:ascii="Arial" w:hAnsi="Arial"/>
                <w:sz w:val="18"/>
              </w:rPr>
            </w:pPr>
            <w:r>
              <w:rPr>
                <w:rFonts w:ascii="Arial" w:hAnsi="Arial"/>
                <w:sz w:val="18"/>
              </w:rPr>
              <w:t>7E</w:t>
            </w:r>
          </w:p>
        </w:tc>
        <w:tc>
          <w:tcPr>
            <w:tcW w:w="717" w:type="dxa"/>
            <w:tcBorders>
              <w:top w:val="single" w:sz="4" w:space="0" w:color="auto"/>
              <w:left w:val="single" w:sz="4" w:space="0" w:color="auto"/>
              <w:bottom w:val="single" w:sz="4" w:space="0" w:color="auto"/>
              <w:right w:val="single" w:sz="4" w:space="0" w:color="auto"/>
            </w:tcBorders>
            <w:hideMark/>
          </w:tcPr>
          <w:p w14:paraId="17AED756" w14:textId="77777777" w:rsidR="00BD7469" w:rsidRDefault="00BD7469" w:rsidP="006D15BF">
            <w:pPr>
              <w:keepNext/>
              <w:keepLines/>
              <w:spacing w:after="0"/>
              <w:rPr>
                <w:rFonts w:ascii="Arial" w:hAnsi="Arial"/>
                <w:sz w:val="18"/>
              </w:rPr>
            </w:pPr>
            <w:r>
              <w:rPr>
                <w:rFonts w:ascii="Arial" w:hAnsi="Arial"/>
                <w:sz w:val="18"/>
              </w:rPr>
              <w:t>BC</w:t>
            </w:r>
          </w:p>
        </w:tc>
        <w:tc>
          <w:tcPr>
            <w:tcW w:w="717" w:type="dxa"/>
            <w:tcBorders>
              <w:top w:val="single" w:sz="4" w:space="0" w:color="auto"/>
              <w:left w:val="single" w:sz="4" w:space="0" w:color="auto"/>
              <w:bottom w:val="single" w:sz="4" w:space="0" w:color="auto"/>
              <w:right w:val="single" w:sz="4" w:space="0" w:color="auto"/>
            </w:tcBorders>
            <w:hideMark/>
          </w:tcPr>
          <w:p w14:paraId="2987C2CE" w14:textId="77777777" w:rsidR="00BD7469" w:rsidRDefault="00BD7469" w:rsidP="006D15BF">
            <w:pPr>
              <w:keepNext/>
              <w:keepLines/>
              <w:spacing w:after="0"/>
              <w:rPr>
                <w:rFonts w:ascii="Arial" w:hAnsi="Arial"/>
                <w:sz w:val="18"/>
              </w:rPr>
            </w:pPr>
            <w:r>
              <w:rPr>
                <w:rFonts w:ascii="Arial" w:hAnsi="Arial"/>
                <w:sz w:val="18"/>
              </w:rPr>
              <w:t>C7</w:t>
            </w:r>
          </w:p>
        </w:tc>
      </w:tr>
      <w:tr w:rsidR="00BD7469" w14:paraId="3512EEA7" w14:textId="77777777" w:rsidTr="006D15BF">
        <w:tc>
          <w:tcPr>
            <w:tcW w:w="959" w:type="dxa"/>
            <w:tcBorders>
              <w:top w:val="single" w:sz="4" w:space="0" w:color="auto"/>
              <w:left w:val="single" w:sz="4" w:space="0" w:color="auto"/>
              <w:bottom w:val="single" w:sz="4" w:space="0" w:color="auto"/>
              <w:right w:val="single" w:sz="4" w:space="0" w:color="auto"/>
            </w:tcBorders>
          </w:tcPr>
          <w:p w14:paraId="06923D6B" w14:textId="77777777" w:rsidR="00BD7469" w:rsidRDefault="00BD7469" w:rsidP="006D15BF">
            <w:pPr>
              <w:keepNext/>
              <w:keepLines/>
              <w:spacing w:after="0"/>
              <w:rPr>
                <w:rFonts w:ascii="Arial" w:hAnsi="Arial"/>
                <w:b/>
                <w:sz w:val="18"/>
              </w:rPr>
            </w:pPr>
          </w:p>
        </w:tc>
        <w:tc>
          <w:tcPr>
            <w:tcW w:w="717" w:type="dxa"/>
            <w:tcBorders>
              <w:top w:val="single" w:sz="4" w:space="0" w:color="auto"/>
              <w:left w:val="single" w:sz="4" w:space="0" w:color="auto"/>
              <w:bottom w:val="single" w:sz="4" w:space="0" w:color="auto"/>
              <w:right w:val="single" w:sz="4" w:space="0" w:color="auto"/>
            </w:tcBorders>
            <w:hideMark/>
          </w:tcPr>
          <w:p w14:paraId="334AE26D" w14:textId="77777777" w:rsidR="00BD7469" w:rsidRDefault="00BD7469" w:rsidP="006D15BF">
            <w:pPr>
              <w:keepNext/>
              <w:keepLines/>
              <w:spacing w:after="0"/>
              <w:rPr>
                <w:rFonts w:ascii="Arial" w:hAnsi="Arial"/>
                <w:b/>
                <w:sz w:val="18"/>
              </w:rPr>
            </w:pPr>
            <w:r>
              <w:rPr>
                <w:rFonts w:ascii="Arial" w:hAnsi="Arial"/>
                <w:b/>
                <w:sz w:val="18"/>
              </w:rPr>
              <w:t>B9</w:t>
            </w:r>
          </w:p>
        </w:tc>
        <w:tc>
          <w:tcPr>
            <w:tcW w:w="717" w:type="dxa"/>
            <w:tcBorders>
              <w:top w:val="single" w:sz="4" w:space="0" w:color="auto"/>
              <w:left w:val="single" w:sz="4" w:space="0" w:color="auto"/>
              <w:bottom w:val="single" w:sz="4" w:space="0" w:color="auto"/>
              <w:right w:val="single" w:sz="4" w:space="0" w:color="auto"/>
            </w:tcBorders>
            <w:hideMark/>
          </w:tcPr>
          <w:p w14:paraId="5ADD3E0C" w14:textId="77777777" w:rsidR="00BD7469" w:rsidRDefault="00BD7469" w:rsidP="006D15BF">
            <w:pPr>
              <w:keepNext/>
              <w:keepLines/>
              <w:spacing w:after="0"/>
              <w:rPr>
                <w:rFonts w:ascii="Arial" w:hAnsi="Arial"/>
                <w:b/>
                <w:sz w:val="18"/>
              </w:rPr>
            </w:pPr>
            <w:r>
              <w:rPr>
                <w:rFonts w:ascii="Arial" w:hAnsi="Arial"/>
                <w:b/>
                <w:sz w:val="18"/>
              </w:rPr>
              <w:t>B10</w:t>
            </w:r>
          </w:p>
        </w:tc>
        <w:tc>
          <w:tcPr>
            <w:tcW w:w="717" w:type="dxa"/>
            <w:tcBorders>
              <w:top w:val="single" w:sz="4" w:space="0" w:color="auto"/>
              <w:left w:val="single" w:sz="4" w:space="0" w:color="auto"/>
              <w:bottom w:val="single" w:sz="4" w:space="0" w:color="auto"/>
              <w:right w:val="single" w:sz="4" w:space="0" w:color="auto"/>
            </w:tcBorders>
            <w:hideMark/>
          </w:tcPr>
          <w:p w14:paraId="74A23304" w14:textId="77777777" w:rsidR="00BD7469" w:rsidRDefault="00BD7469" w:rsidP="006D15BF">
            <w:pPr>
              <w:keepNext/>
              <w:keepLines/>
              <w:spacing w:after="0"/>
              <w:rPr>
                <w:rFonts w:ascii="Arial" w:hAnsi="Arial"/>
                <w:b/>
                <w:sz w:val="18"/>
              </w:rPr>
            </w:pPr>
            <w:r>
              <w:rPr>
                <w:rFonts w:ascii="Arial" w:hAnsi="Arial"/>
                <w:b/>
                <w:sz w:val="18"/>
              </w:rPr>
              <w:t>B11</w:t>
            </w:r>
          </w:p>
        </w:tc>
        <w:tc>
          <w:tcPr>
            <w:tcW w:w="717" w:type="dxa"/>
            <w:tcBorders>
              <w:top w:val="single" w:sz="4" w:space="0" w:color="auto"/>
              <w:left w:val="single" w:sz="4" w:space="0" w:color="auto"/>
              <w:bottom w:val="single" w:sz="4" w:space="0" w:color="auto"/>
              <w:right w:val="single" w:sz="4" w:space="0" w:color="auto"/>
            </w:tcBorders>
            <w:hideMark/>
          </w:tcPr>
          <w:p w14:paraId="0D8C066F" w14:textId="77777777" w:rsidR="00BD7469" w:rsidRDefault="00BD7469" w:rsidP="006D15BF">
            <w:pPr>
              <w:keepNext/>
              <w:keepLines/>
              <w:spacing w:after="0"/>
              <w:rPr>
                <w:rFonts w:ascii="Arial" w:hAnsi="Arial"/>
                <w:b/>
                <w:sz w:val="18"/>
              </w:rPr>
            </w:pPr>
            <w:r>
              <w:rPr>
                <w:rFonts w:ascii="Arial" w:hAnsi="Arial"/>
                <w:b/>
                <w:sz w:val="18"/>
              </w:rPr>
              <w:t>B12</w:t>
            </w:r>
          </w:p>
        </w:tc>
        <w:tc>
          <w:tcPr>
            <w:tcW w:w="717" w:type="dxa"/>
            <w:tcBorders>
              <w:top w:val="single" w:sz="4" w:space="0" w:color="auto"/>
              <w:left w:val="single" w:sz="4" w:space="0" w:color="auto"/>
              <w:bottom w:val="single" w:sz="4" w:space="0" w:color="auto"/>
              <w:right w:val="single" w:sz="4" w:space="0" w:color="auto"/>
            </w:tcBorders>
            <w:hideMark/>
          </w:tcPr>
          <w:p w14:paraId="4FDF8C0B" w14:textId="77777777" w:rsidR="00BD7469" w:rsidRDefault="00BD7469" w:rsidP="006D15BF">
            <w:pPr>
              <w:keepNext/>
              <w:keepLines/>
              <w:spacing w:after="0"/>
              <w:rPr>
                <w:rFonts w:ascii="Arial" w:hAnsi="Arial"/>
                <w:b/>
                <w:sz w:val="18"/>
              </w:rPr>
            </w:pPr>
            <w:r>
              <w:rPr>
                <w:rFonts w:ascii="Arial" w:hAnsi="Arial"/>
                <w:b/>
                <w:sz w:val="18"/>
              </w:rPr>
              <w:t>B13</w:t>
            </w:r>
          </w:p>
        </w:tc>
        <w:tc>
          <w:tcPr>
            <w:tcW w:w="717" w:type="dxa"/>
            <w:tcBorders>
              <w:top w:val="single" w:sz="4" w:space="0" w:color="auto"/>
              <w:left w:val="single" w:sz="4" w:space="0" w:color="auto"/>
              <w:bottom w:val="single" w:sz="4" w:space="0" w:color="auto"/>
              <w:right w:val="single" w:sz="4" w:space="0" w:color="auto"/>
            </w:tcBorders>
            <w:hideMark/>
          </w:tcPr>
          <w:p w14:paraId="4E0C52EB" w14:textId="77777777" w:rsidR="00BD7469" w:rsidRDefault="00BD7469" w:rsidP="006D15BF">
            <w:pPr>
              <w:keepNext/>
              <w:keepLines/>
              <w:spacing w:after="0"/>
              <w:rPr>
                <w:rFonts w:ascii="Arial" w:hAnsi="Arial"/>
                <w:b/>
                <w:sz w:val="18"/>
              </w:rPr>
            </w:pPr>
            <w:r>
              <w:rPr>
                <w:rFonts w:ascii="Arial" w:hAnsi="Arial"/>
                <w:b/>
                <w:sz w:val="18"/>
              </w:rPr>
              <w:t>B14</w:t>
            </w:r>
          </w:p>
        </w:tc>
        <w:tc>
          <w:tcPr>
            <w:tcW w:w="717" w:type="dxa"/>
            <w:tcBorders>
              <w:top w:val="single" w:sz="4" w:space="0" w:color="auto"/>
              <w:left w:val="single" w:sz="4" w:space="0" w:color="auto"/>
              <w:bottom w:val="single" w:sz="4" w:space="0" w:color="auto"/>
              <w:right w:val="single" w:sz="4" w:space="0" w:color="auto"/>
            </w:tcBorders>
            <w:hideMark/>
          </w:tcPr>
          <w:p w14:paraId="49D5E1CE" w14:textId="77777777" w:rsidR="00BD7469" w:rsidRDefault="00BD7469" w:rsidP="006D15BF">
            <w:pPr>
              <w:keepNext/>
              <w:keepLines/>
              <w:spacing w:after="0"/>
              <w:rPr>
                <w:rFonts w:ascii="Arial" w:hAnsi="Arial"/>
                <w:b/>
                <w:sz w:val="18"/>
              </w:rPr>
            </w:pPr>
            <w:r>
              <w:rPr>
                <w:rFonts w:ascii="Arial" w:hAnsi="Arial"/>
                <w:b/>
                <w:sz w:val="18"/>
              </w:rPr>
              <w:t>B15</w:t>
            </w:r>
          </w:p>
        </w:tc>
        <w:tc>
          <w:tcPr>
            <w:tcW w:w="717" w:type="dxa"/>
            <w:tcBorders>
              <w:top w:val="single" w:sz="4" w:space="0" w:color="auto"/>
              <w:left w:val="single" w:sz="4" w:space="0" w:color="auto"/>
              <w:bottom w:val="single" w:sz="4" w:space="0" w:color="auto"/>
              <w:right w:val="single" w:sz="4" w:space="0" w:color="auto"/>
            </w:tcBorders>
            <w:hideMark/>
          </w:tcPr>
          <w:p w14:paraId="2D446CE9" w14:textId="77777777" w:rsidR="00BD7469" w:rsidRDefault="00BD7469" w:rsidP="006D15BF">
            <w:pPr>
              <w:keepNext/>
              <w:keepLines/>
              <w:spacing w:after="0"/>
              <w:rPr>
                <w:rFonts w:ascii="Arial" w:hAnsi="Arial"/>
                <w:b/>
                <w:sz w:val="18"/>
              </w:rPr>
            </w:pPr>
            <w:r>
              <w:rPr>
                <w:rFonts w:ascii="Arial" w:hAnsi="Arial"/>
                <w:b/>
                <w:sz w:val="18"/>
              </w:rPr>
              <w:t>B16</w:t>
            </w:r>
          </w:p>
        </w:tc>
      </w:tr>
      <w:tr w:rsidR="00BD7469" w14:paraId="185A2C55" w14:textId="77777777" w:rsidTr="006D15BF">
        <w:tc>
          <w:tcPr>
            <w:tcW w:w="959" w:type="dxa"/>
            <w:tcBorders>
              <w:top w:val="single" w:sz="4" w:space="0" w:color="auto"/>
              <w:left w:val="single" w:sz="4" w:space="0" w:color="auto"/>
              <w:bottom w:val="single" w:sz="4" w:space="0" w:color="auto"/>
              <w:right w:val="single" w:sz="4" w:space="0" w:color="auto"/>
            </w:tcBorders>
          </w:tcPr>
          <w:p w14:paraId="325A4580" w14:textId="77777777" w:rsidR="00BD7469" w:rsidRDefault="00BD7469" w:rsidP="006D15BF">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4C290841" w14:textId="77777777" w:rsidR="00BD7469" w:rsidRDefault="00BD7469" w:rsidP="006D15BF">
            <w:pPr>
              <w:keepNext/>
              <w:keepLines/>
              <w:spacing w:after="0"/>
              <w:rPr>
                <w:rFonts w:ascii="Arial" w:hAnsi="Arial"/>
                <w:sz w:val="18"/>
                <w:lang w:val="de-DE"/>
              </w:rPr>
            </w:pPr>
            <w:r>
              <w:rPr>
                <w:rFonts w:ascii="Arial" w:hAnsi="Arial"/>
                <w:sz w:val="18"/>
              </w:rPr>
              <w:t>F5</w:t>
            </w:r>
          </w:p>
        </w:tc>
        <w:tc>
          <w:tcPr>
            <w:tcW w:w="717" w:type="dxa"/>
            <w:tcBorders>
              <w:top w:val="single" w:sz="4" w:space="0" w:color="auto"/>
              <w:left w:val="single" w:sz="4" w:space="0" w:color="auto"/>
              <w:bottom w:val="single" w:sz="4" w:space="0" w:color="auto"/>
              <w:right w:val="single" w:sz="4" w:space="0" w:color="auto"/>
            </w:tcBorders>
            <w:hideMark/>
          </w:tcPr>
          <w:p w14:paraId="5D2E8DC3" w14:textId="77777777" w:rsidR="00BD7469" w:rsidRDefault="00BD7469" w:rsidP="006D15BF">
            <w:pPr>
              <w:keepNext/>
              <w:keepLines/>
              <w:spacing w:after="0"/>
              <w:rPr>
                <w:rFonts w:ascii="Arial" w:hAnsi="Arial"/>
                <w:sz w:val="18"/>
              </w:rPr>
            </w:pPr>
            <w:r>
              <w:rPr>
                <w:rFonts w:ascii="Arial" w:hAnsi="Arial"/>
                <w:sz w:val="18"/>
              </w:rPr>
              <w:t>54</w:t>
            </w:r>
          </w:p>
        </w:tc>
        <w:tc>
          <w:tcPr>
            <w:tcW w:w="717" w:type="dxa"/>
            <w:tcBorders>
              <w:top w:val="single" w:sz="4" w:space="0" w:color="auto"/>
              <w:left w:val="single" w:sz="4" w:space="0" w:color="auto"/>
              <w:bottom w:val="single" w:sz="4" w:space="0" w:color="auto"/>
              <w:right w:val="single" w:sz="4" w:space="0" w:color="auto"/>
            </w:tcBorders>
            <w:hideMark/>
          </w:tcPr>
          <w:p w14:paraId="5E015E1C" w14:textId="77777777" w:rsidR="00BD7469" w:rsidRDefault="00BD7469" w:rsidP="006D15BF">
            <w:pPr>
              <w:keepNext/>
              <w:keepLines/>
              <w:spacing w:after="0"/>
              <w:rPr>
                <w:rFonts w:ascii="Arial" w:hAnsi="Arial"/>
                <w:sz w:val="18"/>
              </w:rPr>
            </w:pPr>
            <w:r>
              <w:rPr>
                <w:rFonts w:ascii="Arial" w:hAnsi="Arial"/>
                <w:sz w:val="18"/>
              </w:rPr>
              <w:t>EA</w:t>
            </w:r>
          </w:p>
        </w:tc>
        <w:tc>
          <w:tcPr>
            <w:tcW w:w="717" w:type="dxa"/>
            <w:tcBorders>
              <w:top w:val="single" w:sz="4" w:space="0" w:color="auto"/>
              <w:left w:val="single" w:sz="4" w:space="0" w:color="auto"/>
              <w:bottom w:val="single" w:sz="4" w:space="0" w:color="auto"/>
              <w:right w:val="single" w:sz="4" w:space="0" w:color="auto"/>
            </w:tcBorders>
            <w:hideMark/>
          </w:tcPr>
          <w:p w14:paraId="75844411" w14:textId="77777777" w:rsidR="00BD7469" w:rsidRDefault="00BD7469" w:rsidP="006D15BF">
            <w:pPr>
              <w:keepNext/>
              <w:keepLines/>
              <w:spacing w:after="0"/>
              <w:rPr>
                <w:rFonts w:ascii="Arial" w:hAnsi="Arial"/>
                <w:sz w:val="18"/>
              </w:rPr>
            </w:pPr>
            <w:r>
              <w:rPr>
                <w:rFonts w:ascii="Arial" w:hAnsi="Arial"/>
                <w:sz w:val="18"/>
              </w:rPr>
              <w:t>1C</w:t>
            </w:r>
          </w:p>
        </w:tc>
        <w:tc>
          <w:tcPr>
            <w:tcW w:w="717" w:type="dxa"/>
            <w:tcBorders>
              <w:top w:val="single" w:sz="4" w:space="0" w:color="auto"/>
              <w:left w:val="single" w:sz="4" w:space="0" w:color="auto"/>
              <w:bottom w:val="single" w:sz="4" w:space="0" w:color="auto"/>
              <w:right w:val="single" w:sz="4" w:space="0" w:color="auto"/>
            </w:tcBorders>
            <w:hideMark/>
          </w:tcPr>
          <w:p w14:paraId="6E342F97" w14:textId="77777777" w:rsidR="00BD7469" w:rsidRDefault="00BD7469" w:rsidP="006D15BF">
            <w:pPr>
              <w:keepNext/>
              <w:keepLines/>
              <w:spacing w:after="0"/>
              <w:rPr>
                <w:rFonts w:ascii="Arial" w:hAnsi="Arial"/>
                <w:sz w:val="18"/>
              </w:rPr>
            </w:pPr>
            <w:r>
              <w:rPr>
                <w:rFonts w:ascii="Arial" w:hAnsi="Arial"/>
                <w:sz w:val="18"/>
              </w:rPr>
              <w:t>5F</w:t>
            </w:r>
          </w:p>
        </w:tc>
        <w:tc>
          <w:tcPr>
            <w:tcW w:w="717" w:type="dxa"/>
            <w:tcBorders>
              <w:top w:val="single" w:sz="4" w:space="0" w:color="auto"/>
              <w:left w:val="single" w:sz="4" w:space="0" w:color="auto"/>
              <w:bottom w:val="single" w:sz="4" w:space="0" w:color="auto"/>
              <w:right w:val="single" w:sz="4" w:space="0" w:color="auto"/>
            </w:tcBorders>
            <w:hideMark/>
          </w:tcPr>
          <w:p w14:paraId="6312B7F4" w14:textId="77777777" w:rsidR="00BD7469" w:rsidRDefault="00BD7469" w:rsidP="006D15BF">
            <w:pPr>
              <w:keepNext/>
              <w:keepLines/>
              <w:spacing w:after="0"/>
              <w:rPr>
                <w:rFonts w:ascii="Arial" w:hAnsi="Arial"/>
                <w:sz w:val="18"/>
              </w:rPr>
            </w:pPr>
            <w:r>
              <w:rPr>
                <w:rFonts w:ascii="Arial" w:hAnsi="Arial"/>
                <w:sz w:val="18"/>
              </w:rPr>
              <w:t>C3</w:t>
            </w:r>
          </w:p>
        </w:tc>
        <w:tc>
          <w:tcPr>
            <w:tcW w:w="717" w:type="dxa"/>
            <w:tcBorders>
              <w:top w:val="single" w:sz="4" w:space="0" w:color="auto"/>
              <w:left w:val="single" w:sz="4" w:space="0" w:color="auto"/>
              <w:bottom w:val="single" w:sz="4" w:space="0" w:color="auto"/>
              <w:right w:val="single" w:sz="4" w:space="0" w:color="auto"/>
            </w:tcBorders>
            <w:hideMark/>
          </w:tcPr>
          <w:p w14:paraId="6027EE78" w14:textId="77777777" w:rsidR="00BD7469" w:rsidRDefault="00BD7469" w:rsidP="006D15BF">
            <w:pPr>
              <w:keepNext/>
              <w:keepLines/>
              <w:spacing w:after="0"/>
              <w:rPr>
                <w:rFonts w:ascii="Arial" w:hAnsi="Arial"/>
                <w:sz w:val="18"/>
              </w:rPr>
            </w:pPr>
            <w:r>
              <w:rPr>
                <w:rFonts w:ascii="Arial" w:hAnsi="Arial"/>
                <w:sz w:val="18"/>
              </w:rPr>
              <w:t>68</w:t>
            </w:r>
          </w:p>
        </w:tc>
        <w:tc>
          <w:tcPr>
            <w:tcW w:w="717" w:type="dxa"/>
            <w:tcBorders>
              <w:top w:val="single" w:sz="4" w:space="0" w:color="auto"/>
              <w:left w:val="single" w:sz="4" w:space="0" w:color="auto"/>
              <w:bottom w:val="single" w:sz="4" w:space="0" w:color="auto"/>
              <w:right w:val="single" w:sz="4" w:space="0" w:color="auto"/>
            </w:tcBorders>
            <w:hideMark/>
          </w:tcPr>
          <w:p w14:paraId="76F461D5" w14:textId="77777777" w:rsidR="00BD7469" w:rsidRDefault="00BD7469" w:rsidP="006D15BF">
            <w:pPr>
              <w:keepNext/>
              <w:keepLines/>
              <w:spacing w:after="0"/>
              <w:rPr>
                <w:rFonts w:ascii="Arial" w:hAnsi="Arial"/>
                <w:sz w:val="18"/>
              </w:rPr>
            </w:pPr>
            <w:r>
              <w:rPr>
                <w:rFonts w:ascii="Arial" w:hAnsi="Arial"/>
                <w:sz w:val="18"/>
              </w:rPr>
              <w:t>B1</w:t>
            </w:r>
          </w:p>
        </w:tc>
      </w:tr>
      <w:tr w:rsidR="00BD7469" w14:paraId="5C22450C" w14:textId="77777777" w:rsidTr="006D15BF">
        <w:tc>
          <w:tcPr>
            <w:tcW w:w="959" w:type="dxa"/>
            <w:tcBorders>
              <w:top w:val="single" w:sz="4" w:space="0" w:color="auto"/>
              <w:left w:val="single" w:sz="4" w:space="0" w:color="auto"/>
              <w:bottom w:val="single" w:sz="4" w:space="0" w:color="auto"/>
              <w:right w:val="single" w:sz="4" w:space="0" w:color="auto"/>
            </w:tcBorders>
          </w:tcPr>
          <w:p w14:paraId="56636769" w14:textId="77777777" w:rsidR="00BD7469" w:rsidRDefault="00BD7469" w:rsidP="006D15BF">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3E82F944" w14:textId="77777777" w:rsidR="00BD7469" w:rsidRDefault="00BD7469" w:rsidP="006D15BF">
            <w:pPr>
              <w:keepNext/>
              <w:keepLines/>
              <w:spacing w:after="0"/>
              <w:rPr>
                <w:rFonts w:ascii="Arial" w:hAnsi="Arial"/>
                <w:b/>
                <w:sz w:val="18"/>
                <w:lang w:val="de-DE"/>
              </w:rPr>
            </w:pPr>
            <w:r>
              <w:rPr>
                <w:rFonts w:ascii="Arial" w:hAnsi="Arial"/>
                <w:b/>
                <w:sz w:val="18"/>
              </w:rPr>
              <w:t>B17</w:t>
            </w:r>
          </w:p>
        </w:tc>
        <w:tc>
          <w:tcPr>
            <w:tcW w:w="717" w:type="dxa"/>
            <w:tcBorders>
              <w:top w:val="single" w:sz="4" w:space="0" w:color="auto"/>
              <w:left w:val="single" w:sz="4" w:space="0" w:color="auto"/>
              <w:bottom w:val="single" w:sz="4" w:space="0" w:color="auto"/>
              <w:right w:val="single" w:sz="4" w:space="0" w:color="auto"/>
            </w:tcBorders>
            <w:hideMark/>
          </w:tcPr>
          <w:p w14:paraId="41A1828A" w14:textId="77777777" w:rsidR="00BD7469" w:rsidRDefault="00BD7469" w:rsidP="006D15BF">
            <w:pPr>
              <w:keepNext/>
              <w:keepLines/>
              <w:spacing w:after="0"/>
              <w:rPr>
                <w:rFonts w:ascii="Arial" w:hAnsi="Arial"/>
                <w:b/>
                <w:sz w:val="18"/>
              </w:rPr>
            </w:pPr>
            <w:r>
              <w:rPr>
                <w:rFonts w:ascii="Arial" w:hAnsi="Arial"/>
                <w:b/>
                <w:sz w:val="18"/>
              </w:rPr>
              <w:t>B18</w:t>
            </w:r>
          </w:p>
        </w:tc>
        <w:tc>
          <w:tcPr>
            <w:tcW w:w="717" w:type="dxa"/>
            <w:tcBorders>
              <w:top w:val="single" w:sz="4" w:space="0" w:color="auto"/>
              <w:left w:val="single" w:sz="4" w:space="0" w:color="auto"/>
              <w:bottom w:val="single" w:sz="4" w:space="0" w:color="auto"/>
              <w:right w:val="single" w:sz="4" w:space="0" w:color="auto"/>
            </w:tcBorders>
            <w:hideMark/>
          </w:tcPr>
          <w:p w14:paraId="6C19C3FE" w14:textId="77777777" w:rsidR="00BD7469" w:rsidRDefault="00BD7469" w:rsidP="006D15BF">
            <w:pPr>
              <w:keepNext/>
              <w:keepLines/>
              <w:spacing w:after="0"/>
              <w:rPr>
                <w:rFonts w:ascii="Arial" w:hAnsi="Arial"/>
                <w:b/>
                <w:sz w:val="18"/>
              </w:rPr>
            </w:pPr>
            <w:r>
              <w:rPr>
                <w:rFonts w:ascii="Arial" w:hAnsi="Arial"/>
                <w:b/>
                <w:sz w:val="18"/>
              </w:rPr>
              <w:t>B19</w:t>
            </w:r>
          </w:p>
        </w:tc>
        <w:tc>
          <w:tcPr>
            <w:tcW w:w="717" w:type="dxa"/>
            <w:tcBorders>
              <w:top w:val="single" w:sz="4" w:space="0" w:color="auto"/>
              <w:left w:val="single" w:sz="4" w:space="0" w:color="auto"/>
              <w:bottom w:val="single" w:sz="4" w:space="0" w:color="auto"/>
              <w:right w:val="single" w:sz="4" w:space="0" w:color="auto"/>
            </w:tcBorders>
            <w:hideMark/>
          </w:tcPr>
          <w:p w14:paraId="3380DBA3" w14:textId="77777777" w:rsidR="00BD7469" w:rsidRDefault="00BD7469" w:rsidP="006D15BF">
            <w:pPr>
              <w:keepNext/>
              <w:keepLines/>
              <w:spacing w:after="0"/>
              <w:rPr>
                <w:rFonts w:ascii="Arial" w:hAnsi="Arial"/>
                <w:b/>
                <w:sz w:val="18"/>
              </w:rPr>
            </w:pPr>
            <w:r>
              <w:rPr>
                <w:rFonts w:ascii="Arial" w:hAnsi="Arial"/>
                <w:b/>
                <w:sz w:val="18"/>
              </w:rPr>
              <w:t>B20</w:t>
            </w:r>
          </w:p>
        </w:tc>
        <w:tc>
          <w:tcPr>
            <w:tcW w:w="717" w:type="dxa"/>
            <w:tcBorders>
              <w:top w:val="single" w:sz="4" w:space="0" w:color="auto"/>
              <w:left w:val="single" w:sz="4" w:space="0" w:color="auto"/>
              <w:bottom w:val="single" w:sz="4" w:space="0" w:color="auto"/>
              <w:right w:val="single" w:sz="4" w:space="0" w:color="auto"/>
            </w:tcBorders>
            <w:hideMark/>
          </w:tcPr>
          <w:p w14:paraId="7176D97F" w14:textId="77777777" w:rsidR="00BD7469" w:rsidRDefault="00BD7469" w:rsidP="006D15BF">
            <w:pPr>
              <w:keepNext/>
              <w:keepLines/>
              <w:spacing w:after="0"/>
              <w:rPr>
                <w:rFonts w:ascii="Arial" w:hAnsi="Arial"/>
                <w:b/>
                <w:sz w:val="18"/>
              </w:rPr>
            </w:pPr>
            <w:r>
              <w:rPr>
                <w:rFonts w:ascii="Arial" w:hAnsi="Arial"/>
                <w:b/>
                <w:sz w:val="18"/>
              </w:rPr>
              <w:t>B21</w:t>
            </w:r>
          </w:p>
        </w:tc>
        <w:tc>
          <w:tcPr>
            <w:tcW w:w="717" w:type="dxa"/>
            <w:tcBorders>
              <w:top w:val="single" w:sz="4" w:space="0" w:color="auto"/>
              <w:left w:val="single" w:sz="4" w:space="0" w:color="auto"/>
              <w:bottom w:val="single" w:sz="4" w:space="0" w:color="auto"/>
              <w:right w:val="single" w:sz="4" w:space="0" w:color="auto"/>
            </w:tcBorders>
            <w:hideMark/>
          </w:tcPr>
          <w:p w14:paraId="7782E2CE" w14:textId="77777777" w:rsidR="00BD7469" w:rsidRDefault="00BD7469" w:rsidP="006D15BF">
            <w:pPr>
              <w:keepNext/>
              <w:keepLines/>
              <w:spacing w:after="0"/>
              <w:rPr>
                <w:rFonts w:ascii="Arial" w:hAnsi="Arial"/>
                <w:b/>
                <w:sz w:val="18"/>
              </w:rPr>
            </w:pPr>
            <w:r>
              <w:rPr>
                <w:rFonts w:ascii="Arial" w:hAnsi="Arial"/>
                <w:b/>
                <w:sz w:val="18"/>
              </w:rPr>
              <w:t>B22</w:t>
            </w:r>
          </w:p>
        </w:tc>
        <w:tc>
          <w:tcPr>
            <w:tcW w:w="717" w:type="dxa"/>
            <w:tcBorders>
              <w:top w:val="single" w:sz="4" w:space="0" w:color="auto"/>
              <w:left w:val="single" w:sz="4" w:space="0" w:color="auto"/>
              <w:bottom w:val="single" w:sz="4" w:space="0" w:color="auto"/>
              <w:right w:val="single" w:sz="4" w:space="0" w:color="auto"/>
            </w:tcBorders>
            <w:hideMark/>
          </w:tcPr>
          <w:p w14:paraId="7343FAD5" w14:textId="77777777" w:rsidR="00BD7469" w:rsidRDefault="00BD7469" w:rsidP="006D15BF">
            <w:pPr>
              <w:keepNext/>
              <w:keepLines/>
              <w:spacing w:after="0"/>
              <w:rPr>
                <w:rFonts w:ascii="Arial" w:hAnsi="Arial"/>
                <w:b/>
                <w:sz w:val="18"/>
              </w:rPr>
            </w:pPr>
            <w:r>
              <w:rPr>
                <w:rFonts w:ascii="Arial" w:hAnsi="Arial"/>
                <w:b/>
                <w:sz w:val="18"/>
              </w:rPr>
              <w:t>B23</w:t>
            </w:r>
          </w:p>
        </w:tc>
        <w:tc>
          <w:tcPr>
            <w:tcW w:w="717" w:type="dxa"/>
            <w:tcBorders>
              <w:top w:val="single" w:sz="4" w:space="0" w:color="auto"/>
              <w:left w:val="single" w:sz="4" w:space="0" w:color="auto"/>
              <w:bottom w:val="single" w:sz="4" w:space="0" w:color="auto"/>
              <w:right w:val="single" w:sz="4" w:space="0" w:color="auto"/>
            </w:tcBorders>
            <w:hideMark/>
          </w:tcPr>
          <w:p w14:paraId="11FAC347" w14:textId="77777777" w:rsidR="00BD7469" w:rsidRDefault="00BD7469" w:rsidP="006D15BF">
            <w:pPr>
              <w:keepNext/>
              <w:keepLines/>
              <w:spacing w:after="0"/>
              <w:rPr>
                <w:rFonts w:ascii="Arial" w:hAnsi="Arial"/>
                <w:b/>
                <w:sz w:val="18"/>
              </w:rPr>
            </w:pPr>
            <w:r>
              <w:rPr>
                <w:rFonts w:ascii="Arial" w:hAnsi="Arial"/>
                <w:b/>
                <w:sz w:val="18"/>
              </w:rPr>
              <w:t>B24</w:t>
            </w:r>
          </w:p>
        </w:tc>
      </w:tr>
      <w:tr w:rsidR="00BD7469" w14:paraId="71857600" w14:textId="77777777" w:rsidTr="006D15BF">
        <w:tc>
          <w:tcPr>
            <w:tcW w:w="959" w:type="dxa"/>
            <w:tcBorders>
              <w:top w:val="single" w:sz="4" w:space="0" w:color="auto"/>
              <w:left w:val="single" w:sz="4" w:space="0" w:color="auto"/>
              <w:bottom w:val="single" w:sz="4" w:space="0" w:color="auto"/>
              <w:right w:val="single" w:sz="4" w:space="0" w:color="auto"/>
            </w:tcBorders>
          </w:tcPr>
          <w:p w14:paraId="29BFB76D" w14:textId="77777777" w:rsidR="00BD7469" w:rsidRDefault="00BD7469" w:rsidP="006D15BF">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3AEC90D0" w14:textId="77777777" w:rsidR="00BD7469" w:rsidRDefault="00BD7469" w:rsidP="006D15BF">
            <w:pPr>
              <w:keepNext/>
              <w:keepLines/>
              <w:spacing w:after="0"/>
              <w:rPr>
                <w:rFonts w:ascii="Arial" w:hAnsi="Arial"/>
                <w:sz w:val="18"/>
                <w:lang w:val="de-DE"/>
              </w:rPr>
            </w:pPr>
            <w:r>
              <w:rPr>
                <w:rFonts w:ascii="Arial" w:hAnsi="Arial"/>
                <w:sz w:val="18"/>
              </w:rPr>
              <w:t>61</w:t>
            </w:r>
          </w:p>
        </w:tc>
        <w:tc>
          <w:tcPr>
            <w:tcW w:w="717" w:type="dxa"/>
            <w:tcBorders>
              <w:top w:val="single" w:sz="4" w:space="0" w:color="auto"/>
              <w:left w:val="single" w:sz="4" w:space="0" w:color="auto"/>
              <w:bottom w:val="single" w:sz="4" w:space="0" w:color="auto"/>
              <w:right w:val="single" w:sz="4" w:space="0" w:color="auto"/>
            </w:tcBorders>
            <w:hideMark/>
          </w:tcPr>
          <w:p w14:paraId="207C4897" w14:textId="77777777" w:rsidR="00BD7469" w:rsidRDefault="00BD7469" w:rsidP="006D15BF">
            <w:pPr>
              <w:keepNext/>
              <w:keepLines/>
              <w:spacing w:after="0"/>
              <w:rPr>
                <w:rFonts w:ascii="Arial" w:hAnsi="Arial"/>
                <w:sz w:val="18"/>
              </w:rPr>
            </w:pPr>
            <w:r>
              <w:rPr>
                <w:rFonts w:ascii="Arial" w:hAnsi="Arial"/>
                <w:sz w:val="18"/>
              </w:rPr>
              <w:t>67</w:t>
            </w:r>
          </w:p>
        </w:tc>
        <w:tc>
          <w:tcPr>
            <w:tcW w:w="717" w:type="dxa"/>
            <w:tcBorders>
              <w:top w:val="single" w:sz="4" w:space="0" w:color="auto"/>
              <w:left w:val="single" w:sz="4" w:space="0" w:color="auto"/>
              <w:bottom w:val="single" w:sz="4" w:space="0" w:color="auto"/>
              <w:right w:val="single" w:sz="4" w:space="0" w:color="auto"/>
            </w:tcBorders>
            <w:hideMark/>
          </w:tcPr>
          <w:p w14:paraId="5AF99834" w14:textId="77777777" w:rsidR="00BD7469" w:rsidRDefault="00BD7469" w:rsidP="006D15BF">
            <w:pPr>
              <w:keepNext/>
              <w:keepLines/>
              <w:spacing w:after="0"/>
              <w:rPr>
                <w:rFonts w:ascii="Arial" w:hAnsi="Arial"/>
                <w:sz w:val="18"/>
              </w:rPr>
            </w:pPr>
            <w:r>
              <w:rPr>
                <w:rFonts w:ascii="Arial" w:hAnsi="Arial"/>
                <w:sz w:val="18"/>
              </w:rPr>
              <w:t>30</w:t>
            </w:r>
          </w:p>
        </w:tc>
        <w:tc>
          <w:tcPr>
            <w:tcW w:w="717" w:type="dxa"/>
            <w:tcBorders>
              <w:top w:val="single" w:sz="4" w:space="0" w:color="auto"/>
              <w:left w:val="single" w:sz="4" w:space="0" w:color="auto"/>
              <w:bottom w:val="single" w:sz="4" w:space="0" w:color="auto"/>
              <w:right w:val="single" w:sz="4" w:space="0" w:color="auto"/>
            </w:tcBorders>
            <w:hideMark/>
          </w:tcPr>
          <w:p w14:paraId="3450EA71" w14:textId="77777777" w:rsidR="00BD7469" w:rsidRDefault="00BD7469" w:rsidP="006D15BF">
            <w:pPr>
              <w:keepNext/>
              <w:keepLines/>
              <w:spacing w:after="0"/>
              <w:rPr>
                <w:rFonts w:ascii="Arial" w:hAnsi="Arial"/>
                <w:sz w:val="18"/>
              </w:rPr>
            </w:pPr>
            <w:r>
              <w:rPr>
                <w:rFonts w:ascii="Arial" w:hAnsi="Arial"/>
                <w:sz w:val="18"/>
              </w:rPr>
              <w:t>15</w:t>
            </w:r>
          </w:p>
        </w:tc>
        <w:tc>
          <w:tcPr>
            <w:tcW w:w="717" w:type="dxa"/>
            <w:tcBorders>
              <w:top w:val="single" w:sz="4" w:space="0" w:color="auto"/>
              <w:left w:val="single" w:sz="4" w:space="0" w:color="auto"/>
              <w:bottom w:val="single" w:sz="4" w:space="0" w:color="auto"/>
              <w:right w:val="single" w:sz="4" w:space="0" w:color="auto"/>
            </w:tcBorders>
            <w:hideMark/>
          </w:tcPr>
          <w:p w14:paraId="1F3ECBF1" w14:textId="77777777" w:rsidR="00BD7469" w:rsidRDefault="00BD7469" w:rsidP="006D15BF">
            <w:pPr>
              <w:keepNext/>
              <w:keepLines/>
              <w:spacing w:after="0"/>
              <w:rPr>
                <w:rFonts w:ascii="Arial" w:hAnsi="Arial"/>
                <w:sz w:val="18"/>
              </w:rPr>
            </w:pPr>
            <w:r>
              <w:rPr>
                <w:rFonts w:ascii="Arial" w:hAnsi="Arial"/>
                <w:sz w:val="18"/>
              </w:rPr>
              <w:t>5E</w:t>
            </w:r>
          </w:p>
        </w:tc>
        <w:tc>
          <w:tcPr>
            <w:tcW w:w="717" w:type="dxa"/>
            <w:tcBorders>
              <w:top w:val="single" w:sz="4" w:space="0" w:color="auto"/>
              <w:left w:val="single" w:sz="4" w:space="0" w:color="auto"/>
              <w:bottom w:val="single" w:sz="4" w:space="0" w:color="auto"/>
              <w:right w:val="single" w:sz="4" w:space="0" w:color="auto"/>
            </w:tcBorders>
            <w:hideMark/>
          </w:tcPr>
          <w:p w14:paraId="47229CB0" w14:textId="77777777" w:rsidR="00BD7469" w:rsidRDefault="00BD7469" w:rsidP="006D15BF">
            <w:pPr>
              <w:keepNext/>
              <w:keepLines/>
              <w:spacing w:after="0"/>
              <w:rPr>
                <w:rFonts w:ascii="Arial" w:hAnsi="Arial"/>
                <w:sz w:val="18"/>
              </w:rPr>
            </w:pPr>
            <w:r>
              <w:rPr>
                <w:rFonts w:ascii="Arial" w:hAnsi="Arial"/>
                <w:sz w:val="18"/>
              </w:rPr>
              <w:t>00</w:t>
            </w:r>
          </w:p>
        </w:tc>
        <w:tc>
          <w:tcPr>
            <w:tcW w:w="717" w:type="dxa"/>
            <w:tcBorders>
              <w:top w:val="single" w:sz="4" w:space="0" w:color="auto"/>
              <w:left w:val="single" w:sz="4" w:space="0" w:color="auto"/>
              <w:bottom w:val="single" w:sz="4" w:space="0" w:color="auto"/>
              <w:right w:val="single" w:sz="4" w:space="0" w:color="auto"/>
            </w:tcBorders>
            <w:hideMark/>
          </w:tcPr>
          <w:p w14:paraId="15E1F85D" w14:textId="77777777" w:rsidR="00BD7469" w:rsidRDefault="00BD7469" w:rsidP="006D15BF">
            <w:pPr>
              <w:keepNext/>
              <w:keepLines/>
              <w:spacing w:after="0"/>
              <w:rPr>
                <w:rFonts w:ascii="Arial" w:hAnsi="Arial"/>
                <w:sz w:val="18"/>
              </w:rPr>
            </w:pPr>
            <w:r>
              <w:rPr>
                <w:rFonts w:ascii="Arial" w:hAnsi="Arial"/>
                <w:sz w:val="18"/>
              </w:rPr>
              <w:t>41</w:t>
            </w:r>
          </w:p>
        </w:tc>
        <w:tc>
          <w:tcPr>
            <w:tcW w:w="717" w:type="dxa"/>
            <w:tcBorders>
              <w:top w:val="single" w:sz="4" w:space="0" w:color="auto"/>
              <w:left w:val="single" w:sz="4" w:space="0" w:color="auto"/>
              <w:bottom w:val="single" w:sz="4" w:space="0" w:color="auto"/>
              <w:right w:val="single" w:sz="4" w:space="0" w:color="auto"/>
            </w:tcBorders>
            <w:hideMark/>
          </w:tcPr>
          <w:p w14:paraId="1901B4E5" w14:textId="77777777" w:rsidR="00BD7469" w:rsidRDefault="00BD7469" w:rsidP="006D15BF">
            <w:pPr>
              <w:keepNext/>
              <w:keepLines/>
              <w:spacing w:after="0"/>
              <w:rPr>
                <w:rFonts w:ascii="Arial" w:hAnsi="Arial"/>
                <w:sz w:val="18"/>
              </w:rPr>
            </w:pPr>
            <w:r>
              <w:rPr>
                <w:rFonts w:ascii="Arial" w:hAnsi="Arial"/>
                <w:sz w:val="18"/>
              </w:rPr>
              <w:t>AC</w:t>
            </w:r>
          </w:p>
        </w:tc>
      </w:tr>
      <w:tr w:rsidR="00BD7469" w14:paraId="32F16D11" w14:textId="77777777" w:rsidTr="006D15BF">
        <w:tc>
          <w:tcPr>
            <w:tcW w:w="959" w:type="dxa"/>
            <w:tcBorders>
              <w:top w:val="single" w:sz="4" w:space="0" w:color="auto"/>
              <w:left w:val="single" w:sz="4" w:space="0" w:color="auto"/>
              <w:bottom w:val="single" w:sz="4" w:space="0" w:color="auto"/>
              <w:right w:val="single" w:sz="4" w:space="0" w:color="auto"/>
            </w:tcBorders>
          </w:tcPr>
          <w:p w14:paraId="280CE2C6" w14:textId="77777777" w:rsidR="00BD7469" w:rsidRDefault="00BD7469" w:rsidP="006D15BF">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11649AAD" w14:textId="77777777" w:rsidR="00BD7469" w:rsidRDefault="00BD7469" w:rsidP="006D15BF">
            <w:pPr>
              <w:keepNext/>
              <w:keepLines/>
              <w:spacing w:after="0"/>
              <w:rPr>
                <w:rFonts w:ascii="Arial" w:hAnsi="Arial"/>
                <w:b/>
                <w:sz w:val="18"/>
                <w:lang w:val="de-DE"/>
              </w:rPr>
            </w:pPr>
            <w:r>
              <w:rPr>
                <w:rFonts w:ascii="Arial" w:hAnsi="Arial"/>
                <w:b/>
                <w:sz w:val="18"/>
              </w:rPr>
              <w:t>B25</w:t>
            </w:r>
          </w:p>
        </w:tc>
        <w:tc>
          <w:tcPr>
            <w:tcW w:w="717" w:type="dxa"/>
            <w:tcBorders>
              <w:top w:val="single" w:sz="4" w:space="0" w:color="auto"/>
              <w:left w:val="single" w:sz="4" w:space="0" w:color="auto"/>
              <w:bottom w:val="single" w:sz="4" w:space="0" w:color="auto"/>
              <w:right w:val="single" w:sz="4" w:space="0" w:color="auto"/>
            </w:tcBorders>
            <w:hideMark/>
          </w:tcPr>
          <w:p w14:paraId="5B8EA308" w14:textId="77777777" w:rsidR="00BD7469" w:rsidRDefault="00BD7469" w:rsidP="006D15BF">
            <w:pPr>
              <w:keepNext/>
              <w:keepLines/>
              <w:spacing w:after="0"/>
              <w:rPr>
                <w:rFonts w:ascii="Arial" w:hAnsi="Arial"/>
                <w:b/>
                <w:sz w:val="18"/>
              </w:rPr>
            </w:pPr>
            <w:r>
              <w:rPr>
                <w:rFonts w:ascii="Arial" w:hAnsi="Arial"/>
                <w:b/>
                <w:sz w:val="18"/>
              </w:rPr>
              <w:t>B26</w:t>
            </w:r>
          </w:p>
        </w:tc>
        <w:tc>
          <w:tcPr>
            <w:tcW w:w="717" w:type="dxa"/>
            <w:tcBorders>
              <w:top w:val="single" w:sz="4" w:space="0" w:color="auto"/>
              <w:left w:val="single" w:sz="4" w:space="0" w:color="auto"/>
              <w:bottom w:val="single" w:sz="4" w:space="0" w:color="auto"/>
              <w:right w:val="single" w:sz="4" w:space="0" w:color="auto"/>
            </w:tcBorders>
            <w:hideMark/>
          </w:tcPr>
          <w:p w14:paraId="0A114EFD" w14:textId="77777777" w:rsidR="00BD7469" w:rsidRDefault="00BD7469" w:rsidP="006D15BF">
            <w:pPr>
              <w:keepNext/>
              <w:keepLines/>
              <w:spacing w:after="0"/>
              <w:rPr>
                <w:rFonts w:ascii="Arial" w:hAnsi="Arial"/>
                <w:b/>
                <w:sz w:val="18"/>
              </w:rPr>
            </w:pPr>
            <w:r>
              <w:rPr>
                <w:rFonts w:ascii="Arial" w:hAnsi="Arial"/>
                <w:b/>
                <w:sz w:val="18"/>
              </w:rPr>
              <w:t>B27</w:t>
            </w:r>
          </w:p>
        </w:tc>
        <w:tc>
          <w:tcPr>
            <w:tcW w:w="717" w:type="dxa"/>
            <w:tcBorders>
              <w:top w:val="single" w:sz="4" w:space="0" w:color="auto"/>
              <w:left w:val="single" w:sz="4" w:space="0" w:color="auto"/>
              <w:bottom w:val="single" w:sz="4" w:space="0" w:color="auto"/>
              <w:right w:val="single" w:sz="4" w:space="0" w:color="auto"/>
            </w:tcBorders>
            <w:hideMark/>
          </w:tcPr>
          <w:p w14:paraId="550FF4A9" w14:textId="77777777" w:rsidR="00BD7469" w:rsidRDefault="00BD7469" w:rsidP="006D15BF">
            <w:pPr>
              <w:keepNext/>
              <w:keepLines/>
              <w:spacing w:after="0"/>
              <w:rPr>
                <w:rFonts w:ascii="Arial" w:hAnsi="Arial"/>
                <w:b/>
                <w:sz w:val="18"/>
              </w:rPr>
            </w:pPr>
            <w:r>
              <w:rPr>
                <w:rFonts w:ascii="Arial" w:hAnsi="Arial"/>
                <w:b/>
                <w:sz w:val="18"/>
              </w:rPr>
              <w:t>B28</w:t>
            </w:r>
          </w:p>
        </w:tc>
        <w:tc>
          <w:tcPr>
            <w:tcW w:w="717" w:type="dxa"/>
            <w:tcBorders>
              <w:top w:val="single" w:sz="4" w:space="0" w:color="auto"/>
              <w:left w:val="single" w:sz="4" w:space="0" w:color="auto"/>
              <w:bottom w:val="single" w:sz="4" w:space="0" w:color="auto"/>
              <w:right w:val="single" w:sz="4" w:space="0" w:color="auto"/>
            </w:tcBorders>
            <w:hideMark/>
          </w:tcPr>
          <w:p w14:paraId="6029CC70" w14:textId="77777777" w:rsidR="00BD7469" w:rsidRDefault="00BD7469" w:rsidP="006D15BF">
            <w:pPr>
              <w:keepNext/>
              <w:keepLines/>
              <w:spacing w:after="0"/>
              <w:rPr>
                <w:rFonts w:ascii="Arial" w:hAnsi="Arial"/>
                <w:b/>
                <w:sz w:val="18"/>
              </w:rPr>
            </w:pPr>
            <w:r>
              <w:rPr>
                <w:rFonts w:ascii="Arial" w:hAnsi="Arial"/>
                <w:b/>
                <w:sz w:val="18"/>
              </w:rPr>
              <w:t>B29</w:t>
            </w:r>
          </w:p>
        </w:tc>
        <w:tc>
          <w:tcPr>
            <w:tcW w:w="717" w:type="dxa"/>
            <w:tcBorders>
              <w:top w:val="single" w:sz="4" w:space="0" w:color="auto"/>
              <w:left w:val="single" w:sz="4" w:space="0" w:color="auto"/>
              <w:bottom w:val="single" w:sz="4" w:space="0" w:color="auto"/>
              <w:right w:val="single" w:sz="4" w:space="0" w:color="auto"/>
            </w:tcBorders>
            <w:hideMark/>
          </w:tcPr>
          <w:p w14:paraId="3E94C4BF" w14:textId="77777777" w:rsidR="00BD7469" w:rsidRDefault="00BD7469" w:rsidP="006D15BF">
            <w:pPr>
              <w:keepNext/>
              <w:keepLines/>
              <w:spacing w:after="0"/>
              <w:rPr>
                <w:rFonts w:ascii="Arial" w:hAnsi="Arial"/>
                <w:b/>
                <w:sz w:val="18"/>
              </w:rPr>
            </w:pPr>
            <w:r>
              <w:rPr>
                <w:rFonts w:ascii="Arial" w:hAnsi="Arial"/>
                <w:b/>
                <w:sz w:val="18"/>
              </w:rPr>
              <w:t>B30</w:t>
            </w:r>
          </w:p>
        </w:tc>
        <w:tc>
          <w:tcPr>
            <w:tcW w:w="717" w:type="dxa"/>
            <w:tcBorders>
              <w:top w:val="single" w:sz="4" w:space="0" w:color="auto"/>
              <w:left w:val="single" w:sz="4" w:space="0" w:color="auto"/>
              <w:bottom w:val="single" w:sz="4" w:space="0" w:color="auto"/>
              <w:right w:val="single" w:sz="4" w:space="0" w:color="auto"/>
            </w:tcBorders>
            <w:hideMark/>
          </w:tcPr>
          <w:p w14:paraId="6C4CA7FA" w14:textId="77777777" w:rsidR="00BD7469" w:rsidRDefault="00BD7469" w:rsidP="006D15BF">
            <w:pPr>
              <w:keepNext/>
              <w:keepLines/>
              <w:spacing w:after="0"/>
              <w:rPr>
                <w:rFonts w:ascii="Arial" w:hAnsi="Arial"/>
                <w:b/>
                <w:sz w:val="18"/>
              </w:rPr>
            </w:pPr>
            <w:r>
              <w:rPr>
                <w:rFonts w:ascii="Arial" w:hAnsi="Arial"/>
                <w:b/>
                <w:sz w:val="18"/>
              </w:rPr>
              <w:t>B31</w:t>
            </w:r>
          </w:p>
        </w:tc>
        <w:tc>
          <w:tcPr>
            <w:tcW w:w="717" w:type="dxa"/>
            <w:tcBorders>
              <w:top w:val="single" w:sz="4" w:space="0" w:color="auto"/>
              <w:left w:val="single" w:sz="4" w:space="0" w:color="auto"/>
              <w:bottom w:val="single" w:sz="4" w:space="0" w:color="auto"/>
              <w:right w:val="single" w:sz="4" w:space="0" w:color="auto"/>
            </w:tcBorders>
            <w:hideMark/>
          </w:tcPr>
          <w:p w14:paraId="53D524CB" w14:textId="77777777" w:rsidR="00BD7469" w:rsidRDefault="00BD7469" w:rsidP="006D15BF">
            <w:pPr>
              <w:keepNext/>
              <w:keepLines/>
              <w:spacing w:after="0"/>
              <w:rPr>
                <w:rFonts w:ascii="Arial" w:hAnsi="Arial"/>
                <w:b/>
                <w:sz w:val="18"/>
              </w:rPr>
            </w:pPr>
            <w:r>
              <w:rPr>
                <w:rFonts w:ascii="Arial" w:hAnsi="Arial"/>
                <w:b/>
                <w:sz w:val="18"/>
              </w:rPr>
              <w:t>B32</w:t>
            </w:r>
          </w:p>
        </w:tc>
      </w:tr>
      <w:tr w:rsidR="00BD7469" w14:paraId="5FF07DF4" w14:textId="77777777" w:rsidTr="006D15BF">
        <w:tc>
          <w:tcPr>
            <w:tcW w:w="959" w:type="dxa"/>
            <w:tcBorders>
              <w:top w:val="single" w:sz="4" w:space="0" w:color="auto"/>
              <w:left w:val="single" w:sz="4" w:space="0" w:color="auto"/>
              <w:bottom w:val="single" w:sz="4" w:space="0" w:color="auto"/>
              <w:right w:val="single" w:sz="4" w:space="0" w:color="auto"/>
            </w:tcBorders>
          </w:tcPr>
          <w:p w14:paraId="72F1FF89" w14:textId="77777777" w:rsidR="00BD7469" w:rsidRDefault="00BD7469" w:rsidP="006D15BF">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48E52D38" w14:textId="77777777" w:rsidR="00BD7469" w:rsidRDefault="00BD7469" w:rsidP="006D15BF">
            <w:pPr>
              <w:keepNext/>
              <w:keepLines/>
              <w:spacing w:after="0"/>
              <w:rPr>
                <w:rFonts w:ascii="Arial" w:hAnsi="Arial"/>
                <w:sz w:val="18"/>
                <w:lang w:val="de-DE"/>
              </w:rPr>
            </w:pPr>
            <w:r>
              <w:rPr>
                <w:rFonts w:ascii="Arial" w:hAnsi="Arial"/>
                <w:sz w:val="18"/>
              </w:rPr>
              <w:t>44</w:t>
            </w:r>
          </w:p>
        </w:tc>
        <w:tc>
          <w:tcPr>
            <w:tcW w:w="717" w:type="dxa"/>
            <w:tcBorders>
              <w:top w:val="single" w:sz="4" w:space="0" w:color="auto"/>
              <w:left w:val="single" w:sz="4" w:space="0" w:color="auto"/>
              <w:bottom w:val="single" w:sz="4" w:space="0" w:color="auto"/>
              <w:right w:val="single" w:sz="4" w:space="0" w:color="auto"/>
            </w:tcBorders>
            <w:hideMark/>
          </w:tcPr>
          <w:p w14:paraId="1B04A054" w14:textId="77777777" w:rsidR="00BD7469" w:rsidRDefault="00BD7469" w:rsidP="006D15BF">
            <w:pPr>
              <w:keepNext/>
              <w:keepLines/>
              <w:spacing w:after="0"/>
              <w:rPr>
                <w:rFonts w:ascii="Arial" w:hAnsi="Arial"/>
                <w:sz w:val="18"/>
              </w:rPr>
            </w:pPr>
            <w:r>
              <w:rPr>
                <w:rFonts w:ascii="Arial" w:hAnsi="Arial"/>
                <w:sz w:val="18"/>
              </w:rPr>
              <w:t>7D</w:t>
            </w:r>
          </w:p>
        </w:tc>
        <w:tc>
          <w:tcPr>
            <w:tcW w:w="717" w:type="dxa"/>
            <w:tcBorders>
              <w:top w:val="single" w:sz="4" w:space="0" w:color="auto"/>
              <w:left w:val="single" w:sz="4" w:space="0" w:color="auto"/>
              <w:bottom w:val="single" w:sz="4" w:space="0" w:color="auto"/>
              <w:right w:val="single" w:sz="4" w:space="0" w:color="auto"/>
            </w:tcBorders>
            <w:hideMark/>
          </w:tcPr>
          <w:p w14:paraId="1B8767F9" w14:textId="77777777" w:rsidR="00BD7469" w:rsidRDefault="00BD7469" w:rsidP="006D15BF">
            <w:pPr>
              <w:keepNext/>
              <w:keepLines/>
              <w:spacing w:after="0"/>
              <w:rPr>
                <w:rFonts w:ascii="Arial" w:hAnsi="Arial"/>
                <w:sz w:val="18"/>
              </w:rPr>
            </w:pPr>
            <w:r>
              <w:rPr>
                <w:rFonts w:ascii="Arial" w:hAnsi="Arial"/>
                <w:sz w:val="18"/>
              </w:rPr>
              <w:t>63</w:t>
            </w:r>
          </w:p>
        </w:tc>
        <w:tc>
          <w:tcPr>
            <w:tcW w:w="717" w:type="dxa"/>
            <w:tcBorders>
              <w:top w:val="single" w:sz="4" w:space="0" w:color="auto"/>
              <w:left w:val="single" w:sz="4" w:space="0" w:color="auto"/>
              <w:bottom w:val="single" w:sz="4" w:space="0" w:color="auto"/>
              <w:right w:val="single" w:sz="4" w:space="0" w:color="auto"/>
            </w:tcBorders>
            <w:hideMark/>
          </w:tcPr>
          <w:p w14:paraId="34AC6A70" w14:textId="77777777" w:rsidR="00BD7469" w:rsidRDefault="00BD7469" w:rsidP="006D15BF">
            <w:pPr>
              <w:keepNext/>
              <w:keepLines/>
              <w:spacing w:after="0"/>
              <w:rPr>
                <w:rFonts w:ascii="Arial" w:hAnsi="Arial"/>
                <w:sz w:val="18"/>
              </w:rPr>
            </w:pPr>
            <w:r>
              <w:rPr>
                <w:rFonts w:ascii="Arial" w:hAnsi="Arial"/>
                <w:sz w:val="18"/>
              </w:rPr>
              <w:t>01</w:t>
            </w:r>
          </w:p>
        </w:tc>
        <w:tc>
          <w:tcPr>
            <w:tcW w:w="717" w:type="dxa"/>
            <w:tcBorders>
              <w:top w:val="single" w:sz="4" w:space="0" w:color="auto"/>
              <w:left w:val="single" w:sz="4" w:space="0" w:color="auto"/>
              <w:bottom w:val="single" w:sz="4" w:space="0" w:color="auto"/>
              <w:right w:val="single" w:sz="4" w:space="0" w:color="auto"/>
            </w:tcBorders>
            <w:hideMark/>
          </w:tcPr>
          <w:p w14:paraId="557C2041" w14:textId="77777777" w:rsidR="00BD7469" w:rsidRDefault="00BD7469" w:rsidP="006D15BF">
            <w:pPr>
              <w:keepNext/>
              <w:keepLines/>
              <w:spacing w:after="0"/>
              <w:rPr>
                <w:rFonts w:ascii="Arial" w:hAnsi="Arial"/>
                <w:sz w:val="18"/>
              </w:rPr>
            </w:pPr>
            <w:r>
              <w:rPr>
                <w:rFonts w:ascii="Arial" w:hAnsi="Arial"/>
                <w:sz w:val="18"/>
              </w:rPr>
              <w:t>97</w:t>
            </w:r>
          </w:p>
        </w:tc>
        <w:tc>
          <w:tcPr>
            <w:tcW w:w="717" w:type="dxa"/>
            <w:tcBorders>
              <w:top w:val="single" w:sz="4" w:space="0" w:color="auto"/>
              <w:left w:val="single" w:sz="4" w:space="0" w:color="auto"/>
              <w:bottom w:val="single" w:sz="4" w:space="0" w:color="auto"/>
              <w:right w:val="single" w:sz="4" w:space="0" w:color="auto"/>
            </w:tcBorders>
            <w:hideMark/>
          </w:tcPr>
          <w:p w14:paraId="15EE4817" w14:textId="77777777" w:rsidR="00BD7469" w:rsidRDefault="00BD7469" w:rsidP="006D15BF">
            <w:pPr>
              <w:keepNext/>
              <w:keepLines/>
              <w:spacing w:after="0"/>
              <w:rPr>
                <w:rFonts w:ascii="Arial" w:hAnsi="Arial"/>
                <w:sz w:val="18"/>
              </w:rPr>
            </w:pPr>
            <w:r>
              <w:rPr>
                <w:rFonts w:ascii="Arial" w:hAnsi="Arial"/>
                <w:sz w:val="18"/>
              </w:rPr>
              <w:t>5F</w:t>
            </w:r>
          </w:p>
        </w:tc>
        <w:tc>
          <w:tcPr>
            <w:tcW w:w="717" w:type="dxa"/>
            <w:tcBorders>
              <w:top w:val="single" w:sz="4" w:space="0" w:color="auto"/>
              <w:left w:val="single" w:sz="4" w:space="0" w:color="auto"/>
              <w:bottom w:val="single" w:sz="4" w:space="0" w:color="auto"/>
              <w:right w:val="single" w:sz="4" w:space="0" w:color="auto"/>
            </w:tcBorders>
            <w:hideMark/>
          </w:tcPr>
          <w:p w14:paraId="71505219" w14:textId="77777777" w:rsidR="00BD7469" w:rsidRDefault="00BD7469" w:rsidP="006D15BF">
            <w:pPr>
              <w:keepNext/>
              <w:keepLines/>
              <w:spacing w:after="0"/>
              <w:rPr>
                <w:rFonts w:ascii="Arial" w:hAnsi="Arial"/>
                <w:sz w:val="18"/>
              </w:rPr>
            </w:pPr>
            <w:r>
              <w:rPr>
                <w:rFonts w:ascii="Arial" w:hAnsi="Arial"/>
                <w:sz w:val="18"/>
              </w:rPr>
              <w:t>EC</w:t>
            </w:r>
          </w:p>
        </w:tc>
        <w:tc>
          <w:tcPr>
            <w:tcW w:w="717" w:type="dxa"/>
            <w:tcBorders>
              <w:top w:val="single" w:sz="4" w:space="0" w:color="auto"/>
              <w:left w:val="single" w:sz="4" w:space="0" w:color="auto"/>
              <w:bottom w:val="single" w:sz="4" w:space="0" w:color="auto"/>
              <w:right w:val="single" w:sz="4" w:space="0" w:color="auto"/>
            </w:tcBorders>
            <w:hideMark/>
          </w:tcPr>
          <w:p w14:paraId="316A8EAE" w14:textId="77777777" w:rsidR="00BD7469" w:rsidRDefault="00BD7469" w:rsidP="006D15BF">
            <w:pPr>
              <w:keepNext/>
              <w:keepLines/>
              <w:spacing w:after="0"/>
              <w:rPr>
                <w:rFonts w:ascii="Arial" w:hAnsi="Arial"/>
                <w:sz w:val="18"/>
              </w:rPr>
            </w:pPr>
            <w:r>
              <w:rPr>
                <w:rFonts w:ascii="Arial" w:hAnsi="Arial"/>
                <w:sz w:val="18"/>
              </w:rPr>
              <w:t>DA</w:t>
            </w:r>
          </w:p>
        </w:tc>
      </w:tr>
    </w:tbl>
    <w:p w14:paraId="281CE431" w14:textId="77777777" w:rsidR="00BD7469" w:rsidRDefault="00BD7469" w:rsidP="00BD7469">
      <w:pPr>
        <w:tabs>
          <w:tab w:val="left" w:pos="2835"/>
        </w:tabs>
      </w:pPr>
    </w:p>
    <w:p w14:paraId="776AEA83" w14:textId="77777777" w:rsidR="00BD7469" w:rsidRDefault="00BD7469" w:rsidP="00BD7469">
      <w:pPr>
        <w:rPr>
          <w:b/>
        </w:rPr>
      </w:pPr>
      <w:bookmarkStart w:id="1330" w:name="_Toc502364547"/>
      <w:bookmarkStart w:id="1331" w:name="_Toc517476812"/>
      <w:r>
        <w:rPr>
          <w:b/>
        </w:rPr>
        <w:t>EF</w:t>
      </w:r>
      <w:r>
        <w:rPr>
          <w:b/>
          <w:vertAlign w:val="subscript"/>
        </w:rPr>
        <w:t>UST</w:t>
      </w:r>
      <w:r>
        <w:rPr>
          <w:b/>
        </w:rPr>
        <w:t xml:space="preserve"> (USIM Service Table)</w:t>
      </w:r>
      <w:bookmarkEnd w:id="1330"/>
      <w:bookmarkEnd w:id="1331"/>
    </w:p>
    <w:p w14:paraId="5BB3A511" w14:textId="77777777" w:rsidR="00BD7469" w:rsidRDefault="00BD7469" w:rsidP="00BD7469">
      <w:pPr>
        <w:keepLines/>
        <w:spacing w:after="0"/>
        <w:ind w:left="1702" w:hanging="1418"/>
      </w:pPr>
      <w:r>
        <w:t>Logically:</w:t>
      </w:r>
      <w:r>
        <w:tab/>
      </w:r>
    </w:p>
    <w:p w14:paraId="15D05239" w14:textId="77777777" w:rsidR="00BD7469" w:rsidRDefault="00BD7469" w:rsidP="00BD7469">
      <w:pPr>
        <w:keepLines/>
        <w:spacing w:after="0"/>
        <w:ind w:left="1702" w:hanging="1418"/>
      </w:pPr>
      <w:r>
        <w:tab/>
        <w:t>User controlled PLMN selector available</w:t>
      </w:r>
    </w:p>
    <w:p w14:paraId="73EF0E66" w14:textId="77777777" w:rsidR="00BD7469" w:rsidRDefault="00BD7469" w:rsidP="00BD7469">
      <w:pPr>
        <w:keepLines/>
        <w:spacing w:after="0"/>
        <w:ind w:left="1702" w:hanging="1418"/>
      </w:pPr>
      <w:r>
        <w:tab/>
        <w:t>Fixed dialling numbers available</w:t>
      </w:r>
      <w:r>
        <w:tab/>
      </w:r>
    </w:p>
    <w:p w14:paraId="35085A03" w14:textId="77777777" w:rsidR="00BD7469" w:rsidRDefault="00BD7469" w:rsidP="00BD7469">
      <w:pPr>
        <w:keepLines/>
        <w:spacing w:after="0"/>
        <w:ind w:left="1702" w:hanging="1418"/>
      </w:pPr>
      <w:r>
        <w:tab/>
        <w:t>The GSM Access available</w:t>
      </w:r>
    </w:p>
    <w:p w14:paraId="1C7201C7" w14:textId="77777777" w:rsidR="00BD7469" w:rsidRDefault="00BD7469" w:rsidP="00BD7469">
      <w:pPr>
        <w:keepLines/>
        <w:spacing w:after="0"/>
        <w:ind w:left="1702" w:hanging="1418"/>
      </w:pPr>
      <w:r>
        <w:tab/>
        <w:t>The Group Identifier level 1 and level 2 not available</w:t>
      </w:r>
    </w:p>
    <w:p w14:paraId="5CBAFD38" w14:textId="77777777" w:rsidR="00BD7469" w:rsidRDefault="00BD7469" w:rsidP="00BD7469">
      <w:pPr>
        <w:keepLines/>
        <w:spacing w:after="0"/>
        <w:ind w:left="1702" w:hanging="1418"/>
      </w:pPr>
      <w:r>
        <w:tab/>
        <w:t>Service n° 33 (Packed Switched Domain) shall be set to '1'</w:t>
      </w:r>
    </w:p>
    <w:p w14:paraId="0C912397" w14:textId="77777777" w:rsidR="00BD7469" w:rsidRDefault="00BD7469" w:rsidP="00BD7469">
      <w:pPr>
        <w:keepLines/>
        <w:spacing w:after="0"/>
        <w:ind w:left="1702"/>
      </w:pPr>
      <w:r>
        <w:t>Enabled Services Table available</w:t>
      </w:r>
    </w:p>
    <w:p w14:paraId="370F0DF4" w14:textId="77777777" w:rsidR="00BD7469" w:rsidRDefault="00BD7469" w:rsidP="00BD7469">
      <w:pPr>
        <w:keepLines/>
        <w:spacing w:after="0"/>
        <w:ind w:left="1702"/>
      </w:pPr>
      <w:r>
        <w:t>EPS Mobility Management Information available</w:t>
      </w:r>
    </w:p>
    <w:p w14:paraId="57972906" w14:textId="77777777" w:rsidR="00BD7469" w:rsidRDefault="00BD7469" w:rsidP="00BD7469">
      <w:pPr>
        <w:keepLines/>
        <w:spacing w:after="0"/>
        <w:ind w:left="1702"/>
      </w:pPr>
      <w:r>
        <w:t>Allowed CSG Lists and corresponding indications available</w:t>
      </w:r>
    </w:p>
    <w:p w14:paraId="5D0DADC9" w14:textId="77777777" w:rsidR="00BD7469" w:rsidRDefault="00BD7469" w:rsidP="00BD7469">
      <w:pPr>
        <w:keepLines/>
        <w:spacing w:after="0"/>
        <w:ind w:left="1701"/>
      </w:pPr>
      <w:r>
        <w:t>5GS Mobility Management Information available</w:t>
      </w:r>
    </w:p>
    <w:p w14:paraId="70D0D35B" w14:textId="77777777" w:rsidR="00BD7469" w:rsidRDefault="00BD7469" w:rsidP="00BD7469">
      <w:pPr>
        <w:keepLines/>
        <w:spacing w:after="0"/>
        <w:ind w:left="1701"/>
      </w:pPr>
      <w:r>
        <w:t>5G Security Parameters available</w:t>
      </w:r>
    </w:p>
    <w:p w14:paraId="16493403" w14:textId="77777777" w:rsidR="00BD7469" w:rsidRDefault="00BD7469" w:rsidP="00BD7469">
      <w:pPr>
        <w:keepLines/>
        <w:spacing w:after="0"/>
        <w:ind w:left="1701"/>
      </w:pPr>
      <w:r>
        <w:t>Subscription identifier privacy support available</w:t>
      </w:r>
    </w:p>
    <w:p w14:paraId="115D0493" w14:textId="77777777" w:rsidR="00BD7469" w:rsidRDefault="00BD7469" w:rsidP="00BD7469">
      <w:pPr>
        <w:keepLines/>
        <w:spacing w:after="0"/>
        <w:ind w:left="1701"/>
      </w:pPr>
      <w:r>
        <w:t>SUCI calculation by USIM available</w:t>
      </w:r>
    </w:p>
    <w:p w14:paraId="388538B2" w14:textId="77777777" w:rsidR="00BD7469" w:rsidRDefault="00BD7469" w:rsidP="00BD7469">
      <w:pPr>
        <w:keepLines/>
        <w:spacing w:after="0"/>
        <w:ind w:left="1702"/>
      </w:pPr>
    </w:p>
    <w:p w14:paraId="69DCCE77" w14:textId="77777777" w:rsidR="00BD7469" w:rsidRDefault="00BD7469" w:rsidP="00BD7469">
      <w:pPr>
        <w:keepNext/>
        <w:keepLines/>
        <w:spacing w:after="0"/>
        <w:jc w:val="center"/>
        <w:rPr>
          <w:rFonts w:ascii="Arial" w:hAnsi="Arial"/>
          <w:b/>
          <w:sz w:val="8"/>
          <w:szCs w:val="8"/>
        </w:rPr>
      </w:pPr>
    </w:p>
    <w:tbl>
      <w:tblPr>
        <w:tblW w:w="9810" w:type="dxa"/>
        <w:tblLayout w:type="fixed"/>
        <w:tblLook w:val="04A0" w:firstRow="1" w:lastRow="0" w:firstColumn="1" w:lastColumn="0" w:noHBand="0" w:noVBand="1"/>
      </w:tblPr>
      <w:tblGrid>
        <w:gridCol w:w="958"/>
        <w:gridCol w:w="781"/>
        <w:gridCol w:w="352"/>
        <w:gridCol w:w="430"/>
        <w:gridCol w:w="704"/>
        <w:gridCol w:w="78"/>
        <w:gridCol w:w="782"/>
        <w:gridCol w:w="274"/>
        <w:gridCol w:w="508"/>
        <w:gridCol w:w="626"/>
        <w:gridCol w:w="156"/>
        <w:gridCol w:w="782"/>
        <w:gridCol w:w="196"/>
        <w:gridCol w:w="586"/>
        <w:gridCol w:w="423"/>
        <w:gridCol w:w="359"/>
        <w:gridCol w:w="728"/>
        <w:gridCol w:w="54"/>
        <w:gridCol w:w="968"/>
        <w:gridCol w:w="65"/>
      </w:tblGrid>
      <w:tr w:rsidR="00BD7469" w14:paraId="5AA76D5D" w14:textId="77777777" w:rsidTr="006D15BF">
        <w:tc>
          <w:tcPr>
            <w:tcW w:w="959" w:type="dxa"/>
            <w:hideMark/>
          </w:tcPr>
          <w:p w14:paraId="56E9A836" w14:textId="77777777" w:rsidR="00BD7469" w:rsidRDefault="00BD7469" w:rsidP="006D15BF">
            <w:pPr>
              <w:keepNext/>
              <w:keepLines/>
              <w:spacing w:after="0"/>
              <w:rPr>
                <w:rFonts w:ascii="Arial" w:hAnsi="Arial"/>
                <w:sz w:val="18"/>
              </w:rPr>
            </w:pPr>
            <w:r>
              <w:rPr>
                <w:rFonts w:ascii="Arial" w:hAnsi="Arial"/>
                <w:sz w:val="18"/>
              </w:rPr>
              <w:t>Byte:</w:t>
            </w:r>
          </w:p>
        </w:tc>
        <w:tc>
          <w:tcPr>
            <w:tcW w:w="1134" w:type="dxa"/>
            <w:gridSpan w:val="2"/>
            <w:hideMark/>
          </w:tcPr>
          <w:p w14:paraId="5CE6F88E" w14:textId="77777777" w:rsidR="00BD7469" w:rsidRDefault="00BD7469" w:rsidP="006D15BF">
            <w:pPr>
              <w:keepNext/>
              <w:keepLines/>
              <w:spacing w:after="0"/>
              <w:rPr>
                <w:rFonts w:ascii="Arial" w:hAnsi="Arial"/>
                <w:sz w:val="18"/>
              </w:rPr>
            </w:pPr>
            <w:r>
              <w:rPr>
                <w:rFonts w:ascii="Arial" w:hAnsi="Arial"/>
                <w:sz w:val="18"/>
              </w:rPr>
              <w:t>B1</w:t>
            </w:r>
          </w:p>
        </w:tc>
        <w:tc>
          <w:tcPr>
            <w:tcW w:w="1134" w:type="dxa"/>
            <w:gridSpan w:val="2"/>
            <w:hideMark/>
          </w:tcPr>
          <w:p w14:paraId="23DA50BB" w14:textId="77777777" w:rsidR="00BD7469" w:rsidRDefault="00BD7469" w:rsidP="006D15BF">
            <w:pPr>
              <w:keepNext/>
              <w:keepLines/>
              <w:spacing w:after="0"/>
              <w:rPr>
                <w:rFonts w:ascii="Arial" w:hAnsi="Arial"/>
                <w:sz w:val="18"/>
              </w:rPr>
            </w:pPr>
            <w:r>
              <w:rPr>
                <w:rFonts w:ascii="Arial" w:hAnsi="Arial"/>
                <w:sz w:val="18"/>
              </w:rPr>
              <w:t>B2</w:t>
            </w:r>
          </w:p>
        </w:tc>
        <w:tc>
          <w:tcPr>
            <w:tcW w:w="1134" w:type="dxa"/>
            <w:gridSpan w:val="3"/>
            <w:hideMark/>
          </w:tcPr>
          <w:p w14:paraId="0957D40E" w14:textId="77777777" w:rsidR="00BD7469" w:rsidRDefault="00BD7469" w:rsidP="006D15BF">
            <w:pPr>
              <w:keepNext/>
              <w:keepLines/>
              <w:spacing w:after="0"/>
              <w:rPr>
                <w:rFonts w:ascii="Arial" w:hAnsi="Arial"/>
                <w:sz w:val="18"/>
              </w:rPr>
            </w:pPr>
            <w:r>
              <w:rPr>
                <w:rFonts w:ascii="Arial" w:hAnsi="Arial"/>
                <w:sz w:val="18"/>
              </w:rPr>
              <w:t>B3</w:t>
            </w:r>
          </w:p>
        </w:tc>
        <w:tc>
          <w:tcPr>
            <w:tcW w:w="1134" w:type="dxa"/>
            <w:gridSpan w:val="2"/>
            <w:hideMark/>
          </w:tcPr>
          <w:p w14:paraId="096EC075" w14:textId="77777777" w:rsidR="00BD7469" w:rsidRDefault="00BD7469" w:rsidP="006D15BF">
            <w:pPr>
              <w:keepNext/>
              <w:keepLines/>
              <w:spacing w:after="0"/>
              <w:rPr>
                <w:rFonts w:ascii="Arial" w:hAnsi="Arial"/>
                <w:sz w:val="18"/>
              </w:rPr>
            </w:pPr>
            <w:r>
              <w:rPr>
                <w:rFonts w:ascii="Arial" w:hAnsi="Arial"/>
                <w:sz w:val="18"/>
              </w:rPr>
              <w:t>B4</w:t>
            </w:r>
          </w:p>
        </w:tc>
        <w:tc>
          <w:tcPr>
            <w:tcW w:w="1134" w:type="dxa"/>
            <w:gridSpan w:val="3"/>
            <w:hideMark/>
          </w:tcPr>
          <w:p w14:paraId="78D9F1C9" w14:textId="77777777" w:rsidR="00BD7469" w:rsidRDefault="00BD7469" w:rsidP="006D15BF">
            <w:pPr>
              <w:keepNext/>
              <w:keepLines/>
              <w:spacing w:after="0"/>
              <w:rPr>
                <w:rFonts w:ascii="Arial" w:hAnsi="Arial"/>
                <w:sz w:val="18"/>
              </w:rPr>
            </w:pPr>
            <w:r>
              <w:rPr>
                <w:rFonts w:ascii="Arial" w:hAnsi="Arial"/>
                <w:sz w:val="18"/>
              </w:rPr>
              <w:t>B5</w:t>
            </w:r>
          </w:p>
        </w:tc>
        <w:tc>
          <w:tcPr>
            <w:tcW w:w="1009" w:type="dxa"/>
            <w:gridSpan w:val="2"/>
            <w:hideMark/>
          </w:tcPr>
          <w:p w14:paraId="5C1DAF71" w14:textId="77777777" w:rsidR="00BD7469" w:rsidRDefault="00BD7469" w:rsidP="006D15BF">
            <w:pPr>
              <w:keepNext/>
              <w:keepLines/>
              <w:spacing w:after="0"/>
              <w:rPr>
                <w:rFonts w:ascii="Arial" w:hAnsi="Arial"/>
                <w:sz w:val="18"/>
              </w:rPr>
            </w:pPr>
            <w:r>
              <w:rPr>
                <w:rFonts w:ascii="Arial" w:hAnsi="Arial"/>
                <w:sz w:val="18"/>
              </w:rPr>
              <w:t>B6</w:t>
            </w:r>
          </w:p>
        </w:tc>
        <w:tc>
          <w:tcPr>
            <w:tcW w:w="1087" w:type="dxa"/>
            <w:gridSpan w:val="2"/>
            <w:hideMark/>
          </w:tcPr>
          <w:p w14:paraId="79E072F7" w14:textId="77777777" w:rsidR="00BD7469" w:rsidRDefault="00BD7469" w:rsidP="006D15BF">
            <w:pPr>
              <w:keepNext/>
              <w:keepLines/>
              <w:spacing w:after="0"/>
              <w:rPr>
                <w:rFonts w:ascii="Arial" w:hAnsi="Arial"/>
                <w:sz w:val="18"/>
              </w:rPr>
            </w:pPr>
            <w:r>
              <w:rPr>
                <w:rFonts w:ascii="Arial" w:hAnsi="Arial"/>
                <w:sz w:val="18"/>
              </w:rPr>
              <w:t>B7</w:t>
            </w:r>
          </w:p>
        </w:tc>
        <w:tc>
          <w:tcPr>
            <w:tcW w:w="1087" w:type="dxa"/>
            <w:gridSpan w:val="3"/>
            <w:hideMark/>
          </w:tcPr>
          <w:p w14:paraId="32A763AB" w14:textId="77777777" w:rsidR="00BD7469" w:rsidRDefault="00BD7469" w:rsidP="006D15BF">
            <w:pPr>
              <w:keepNext/>
              <w:keepLines/>
              <w:spacing w:after="0"/>
              <w:rPr>
                <w:rFonts w:ascii="Arial" w:hAnsi="Arial"/>
                <w:sz w:val="18"/>
              </w:rPr>
            </w:pPr>
            <w:r>
              <w:rPr>
                <w:rFonts w:ascii="Arial" w:hAnsi="Arial"/>
                <w:sz w:val="18"/>
              </w:rPr>
              <w:t>B8</w:t>
            </w:r>
          </w:p>
        </w:tc>
      </w:tr>
      <w:tr w:rsidR="00BD7469" w14:paraId="604CDBEB" w14:textId="77777777" w:rsidTr="006D15BF">
        <w:tc>
          <w:tcPr>
            <w:tcW w:w="959" w:type="dxa"/>
            <w:hideMark/>
          </w:tcPr>
          <w:p w14:paraId="641B653F" w14:textId="77777777" w:rsidR="00BD7469" w:rsidRDefault="00BD7469" w:rsidP="006D15BF">
            <w:pPr>
              <w:keepNext/>
              <w:keepLines/>
              <w:spacing w:after="0"/>
              <w:rPr>
                <w:rFonts w:ascii="Arial" w:hAnsi="Arial"/>
                <w:sz w:val="18"/>
              </w:rPr>
            </w:pPr>
            <w:r>
              <w:rPr>
                <w:rFonts w:ascii="Arial" w:hAnsi="Arial"/>
                <w:sz w:val="18"/>
              </w:rPr>
              <w:t>Binary:</w:t>
            </w:r>
          </w:p>
        </w:tc>
        <w:tc>
          <w:tcPr>
            <w:tcW w:w="1134" w:type="dxa"/>
            <w:gridSpan w:val="2"/>
            <w:hideMark/>
          </w:tcPr>
          <w:p w14:paraId="0A080146" w14:textId="77777777" w:rsidR="00BD7469" w:rsidRDefault="00BD7469" w:rsidP="006D15BF">
            <w:pPr>
              <w:keepNext/>
              <w:keepLines/>
              <w:spacing w:after="0"/>
              <w:rPr>
                <w:rFonts w:ascii="Arial" w:hAnsi="Arial"/>
                <w:sz w:val="18"/>
              </w:rPr>
            </w:pPr>
            <w:r>
              <w:rPr>
                <w:rFonts w:ascii="Arial" w:hAnsi="Arial"/>
                <w:sz w:val="18"/>
              </w:rPr>
              <w:t>xxxx xx1x</w:t>
            </w:r>
          </w:p>
        </w:tc>
        <w:tc>
          <w:tcPr>
            <w:tcW w:w="1134" w:type="dxa"/>
            <w:gridSpan w:val="2"/>
            <w:hideMark/>
          </w:tcPr>
          <w:p w14:paraId="702596AB" w14:textId="77777777" w:rsidR="00BD7469" w:rsidRDefault="00BD7469" w:rsidP="006D15BF">
            <w:pPr>
              <w:keepNext/>
              <w:keepLines/>
              <w:spacing w:after="0"/>
              <w:rPr>
                <w:rFonts w:ascii="Arial" w:hAnsi="Arial"/>
                <w:sz w:val="18"/>
              </w:rPr>
            </w:pPr>
            <w:r>
              <w:rPr>
                <w:rFonts w:ascii="Arial" w:hAnsi="Arial"/>
                <w:sz w:val="18"/>
              </w:rPr>
              <w:t>xxxx xxxx</w:t>
            </w:r>
          </w:p>
        </w:tc>
        <w:tc>
          <w:tcPr>
            <w:tcW w:w="1134" w:type="dxa"/>
            <w:gridSpan w:val="3"/>
            <w:hideMark/>
          </w:tcPr>
          <w:p w14:paraId="6D121FD2" w14:textId="77777777" w:rsidR="00BD7469" w:rsidRDefault="00BD7469" w:rsidP="006D15BF">
            <w:pPr>
              <w:keepNext/>
              <w:keepLines/>
              <w:spacing w:after="0"/>
              <w:rPr>
                <w:rFonts w:ascii="Arial" w:hAnsi="Arial"/>
                <w:sz w:val="18"/>
              </w:rPr>
            </w:pPr>
            <w:r>
              <w:rPr>
                <w:rFonts w:ascii="Arial" w:hAnsi="Arial"/>
                <w:sz w:val="18"/>
              </w:rPr>
              <w:t>xxxx 1x00</w:t>
            </w:r>
          </w:p>
        </w:tc>
        <w:tc>
          <w:tcPr>
            <w:tcW w:w="1134" w:type="dxa"/>
            <w:gridSpan w:val="2"/>
            <w:hideMark/>
          </w:tcPr>
          <w:p w14:paraId="6B5BA54F" w14:textId="77777777" w:rsidR="00BD7469" w:rsidRDefault="00BD7469" w:rsidP="006D15BF">
            <w:pPr>
              <w:keepNext/>
              <w:keepLines/>
              <w:spacing w:after="0"/>
              <w:rPr>
                <w:rFonts w:ascii="Arial" w:hAnsi="Arial"/>
                <w:sz w:val="18"/>
              </w:rPr>
            </w:pPr>
            <w:r>
              <w:rPr>
                <w:rFonts w:ascii="Arial" w:hAnsi="Arial"/>
                <w:sz w:val="18"/>
              </w:rPr>
              <w:t>xxxx x1xx</w:t>
            </w:r>
          </w:p>
        </w:tc>
        <w:tc>
          <w:tcPr>
            <w:tcW w:w="1134" w:type="dxa"/>
            <w:gridSpan w:val="3"/>
            <w:hideMark/>
          </w:tcPr>
          <w:p w14:paraId="35E1C8CD" w14:textId="77777777" w:rsidR="00BD7469" w:rsidRDefault="00BD7469" w:rsidP="006D15BF">
            <w:pPr>
              <w:keepNext/>
              <w:keepLines/>
              <w:spacing w:after="0"/>
              <w:rPr>
                <w:rFonts w:ascii="Arial" w:hAnsi="Arial"/>
                <w:sz w:val="18"/>
              </w:rPr>
            </w:pPr>
            <w:r>
              <w:rPr>
                <w:rFonts w:ascii="Arial" w:hAnsi="Arial"/>
                <w:sz w:val="18"/>
              </w:rPr>
              <w:t>xxxx xx11</w:t>
            </w:r>
          </w:p>
        </w:tc>
        <w:tc>
          <w:tcPr>
            <w:tcW w:w="1009" w:type="dxa"/>
            <w:gridSpan w:val="2"/>
            <w:hideMark/>
          </w:tcPr>
          <w:p w14:paraId="31E1391D" w14:textId="77777777" w:rsidR="00BD7469" w:rsidRDefault="00BD7469" w:rsidP="006D15BF">
            <w:pPr>
              <w:keepNext/>
              <w:keepLines/>
              <w:spacing w:after="0"/>
              <w:rPr>
                <w:rFonts w:ascii="Arial" w:hAnsi="Arial"/>
                <w:sz w:val="18"/>
              </w:rPr>
            </w:pPr>
            <w:r>
              <w:rPr>
                <w:rFonts w:ascii="Arial" w:hAnsi="Arial"/>
                <w:sz w:val="18"/>
              </w:rPr>
              <w:t>xxxx xxxx</w:t>
            </w:r>
          </w:p>
        </w:tc>
        <w:tc>
          <w:tcPr>
            <w:tcW w:w="1087" w:type="dxa"/>
            <w:gridSpan w:val="2"/>
            <w:hideMark/>
          </w:tcPr>
          <w:p w14:paraId="2858E2CE" w14:textId="77777777" w:rsidR="00BD7469" w:rsidRDefault="00BD7469" w:rsidP="006D15BF">
            <w:pPr>
              <w:keepNext/>
              <w:keepLines/>
              <w:spacing w:after="0"/>
              <w:rPr>
                <w:rFonts w:ascii="Arial" w:hAnsi="Arial"/>
                <w:sz w:val="18"/>
              </w:rPr>
            </w:pPr>
            <w:r>
              <w:rPr>
                <w:rFonts w:ascii="Arial" w:hAnsi="Arial"/>
                <w:sz w:val="18"/>
              </w:rPr>
              <w:t>xxxx xxxx</w:t>
            </w:r>
          </w:p>
        </w:tc>
        <w:tc>
          <w:tcPr>
            <w:tcW w:w="1087" w:type="dxa"/>
            <w:gridSpan w:val="3"/>
            <w:hideMark/>
          </w:tcPr>
          <w:p w14:paraId="7501C76F" w14:textId="77777777" w:rsidR="00BD7469" w:rsidRDefault="00BD7469" w:rsidP="006D15BF">
            <w:pPr>
              <w:keepNext/>
              <w:keepLines/>
              <w:spacing w:after="0"/>
              <w:rPr>
                <w:rFonts w:ascii="Arial" w:hAnsi="Arial"/>
                <w:sz w:val="18"/>
              </w:rPr>
            </w:pPr>
            <w:r>
              <w:rPr>
                <w:rFonts w:ascii="Arial" w:hAnsi="Arial"/>
                <w:sz w:val="18"/>
              </w:rPr>
              <w:t>xxxx xxxx</w:t>
            </w:r>
          </w:p>
        </w:tc>
      </w:tr>
      <w:tr w:rsidR="00BD7469" w14:paraId="44CB991C" w14:textId="77777777" w:rsidTr="006D15BF">
        <w:trPr>
          <w:gridAfter w:val="1"/>
          <w:wAfter w:w="65" w:type="dxa"/>
        </w:trPr>
        <w:tc>
          <w:tcPr>
            <w:tcW w:w="959" w:type="dxa"/>
          </w:tcPr>
          <w:p w14:paraId="7F9DA41A" w14:textId="77777777" w:rsidR="00BD7469" w:rsidRDefault="00BD7469" w:rsidP="006D15BF">
            <w:pPr>
              <w:keepNext/>
              <w:keepLines/>
              <w:spacing w:after="0"/>
              <w:rPr>
                <w:rFonts w:ascii="Arial" w:hAnsi="Arial"/>
                <w:sz w:val="18"/>
              </w:rPr>
            </w:pPr>
            <w:bookmarkStart w:id="1332" w:name="MCCQCTEMPBM_00000024"/>
          </w:p>
        </w:tc>
        <w:tc>
          <w:tcPr>
            <w:tcW w:w="782" w:type="dxa"/>
          </w:tcPr>
          <w:p w14:paraId="5DAD8290" w14:textId="77777777" w:rsidR="00BD7469" w:rsidRDefault="00BD7469" w:rsidP="006D15BF">
            <w:pPr>
              <w:keepNext/>
              <w:keepLines/>
              <w:spacing w:after="0"/>
              <w:rPr>
                <w:rFonts w:ascii="Arial" w:hAnsi="Arial"/>
                <w:sz w:val="18"/>
              </w:rPr>
            </w:pPr>
          </w:p>
        </w:tc>
        <w:tc>
          <w:tcPr>
            <w:tcW w:w="782" w:type="dxa"/>
            <w:gridSpan w:val="2"/>
          </w:tcPr>
          <w:p w14:paraId="6476B7BC" w14:textId="77777777" w:rsidR="00BD7469" w:rsidRDefault="00BD7469" w:rsidP="006D15BF">
            <w:pPr>
              <w:keepNext/>
              <w:keepLines/>
              <w:spacing w:after="0"/>
              <w:rPr>
                <w:rFonts w:ascii="Arial" w:hAnsi="Arial"/>
                <w:sz w:val="18"/>
              </w:rPr>
            </w:pPr>
          </w:p>
        </w:tc>
        <w:tc>
          <w:tcPr>
            <w:tcW w:w="782" w:type="dxa"/>
            <w:gridSpan w:val="2"/>
          </w:tcPr>
          <w:p w14:paraId="397396F1" w14:textId="77777777" w:rsidR="00BD7469" w:rsidRDefault="00BD7469" w:rsidP="006D15BF">
            <w:pPr>
              <w:keepNext/>
              <w:keepLines/>
              <w:spacing w:after="0"/>
              <w:rPr>
                <w:rFonts w:ascii="Arial" w:hAnsi="Arial"/>
                <w:sz w:val="18"/>
              </w:rPr>
            </w:pPr>
          </w:p>
        </w:tc>
        <w:tc>
          <w:tcPr>
            <w:tcW w:w="782" w:type="dxa"/>
          </w:tcPr>
          <w:p w14:paraId="227267C1" w14:textId="77777777" w:rsidR="00BD7469" w:rsidRDefault="00BD7469" w:rsidP="006D15BF">
            <w:pPr>
              <w:keepNext/>
              <w:keepLines/>
              <w:spacing w:after="0"/>
              <w:rPr>
                <w:rFonts w:ascii="Arial" w:hAnsi="Arial"/>
                <w:sz w:val="18"/>
              </w:rPr>
            </w:pPr>
          </w:p>
        </w:tc>
        <w:tc>
          <w:tcPr>
            <w:tcW w:w="782" w:type="dxa"/>
            <w:gridSpan w:val="2"/>
          </w:tcPr>
          <w:p w14:paraId="1A03268A" w14:textId="77777777" w:rsidR="00BD7469" w:rsidRDefault="00BD7469" w:rsidP="006D15BF">
            <w:pPr>
              <w:keepNext/>
              <w:keepLines/>
              <w:spacing w:after="0"/>
              <w:rPr>
                <w:rFonts w:ascii="Arial" w:hAnsi="Arial"/>
                <w:sz w:val="18"/>
              </w:rPr>
            </w:pPr>
          </w:p>
        </w:tc>
        <w:tc>
          <w:tcPr>
            <w:tcW w:w="782" w:type="dxa"/>
            <w:gridSpan w:val="2"/>
          </w:tcPr>
          <w:p w14:paraId="05EA444B" w14:textId="77777777" w:rsidR="00BD7469" w:rsidRDefault="00BD7469" w:rsidP="006D15BF">
            <w:pPr>
              <w:keepNext/>
              <w:keepLines/>
              <w:spacing w:after="0"/>
              <w:rPr>
                <w:rFonts w:ascii="Arial" w:hAnsi="Arial"/>
                <w:sz w:val="18"/>
              </w:rPr>
            </w:pPr>
          </w:p>
        </w:tc>
        <w:tc>
          <w:tcPr>
            <w:tcW w:w="782" w:type="dxa"/>
          </w:tcPr>
          <w:p w14:paraId="074AA1A7" w14:textId="77777777" w:rsidR="00BD7469" w:rsidRDefault="00BD7469" w:rsidP="006D15BF">
            <w:pPr>
              <w:keepNext/>
              <w:keepLines/>
              <w:spacing w:after="0"/>
              <w:rPr>
                <w:rFonts w:ascii="Arial" w:hAnsi="Arial"/>
                <w:sz w:val="18"/>
              </w:rPr>
            </w:pPr>
          </w:p>
        </w:tc>
        <w:tc>
          <w:tcPr>
            <w:tcW w:w="782" w:type="dxa"/>
            <w:gridSpan w:val="2"/>
          </w:tcPr>
          <w:p w14:paraId="5528442E" w14:textId="77777777" w:rsidR="00BD7469" w:rsidRDefault="00BD7469" w:rsidP="006D15BF">
            <w:pPr>
              <w:keepNext/>
              <w:keepLines/>
              <w:spacing w:after="0"/>
              <w:rPr>
                <w:rFonts w:ascii="Arial" w:hAnsi="Arial"/>
                <w:sz w:val="18"/>
              </w:rPr>
            </w:pPr>
          </w:p>
        </w:tc>
        <w:tc>
          <w:tcPr>
            <w:tcW w:w="782" w:type="dxa"/>
            <w:gridSpan w:val="2"/>
          </w:tcPr>
          <w:p w14:paraId="04CC819D" w14:textId="77777777" w:rsidR="00BD7469" w:rsidRDefault="00BD7469" w:rsidP="006D15BF">
            <w:pPr>
              <w:keepNext/>
              <w:keepLines/>
              <w:spacing w:after="0"/>
              <w:rPr>
                <w:rFonts w:ascii="Arial" w:hAnsi="Arial"/>
                <w:sz w:val="18"/>
              </w:rPr>
            </w:pPr>
          </w:p>
        </w:tc>
        <w:tc>
          <w:tcPr>
            <w:tcW w:w="782" w:type="dxa"/>
            <w:gridSpan w:val="2"/>
          </w:tcPr>
          <w:p w14:paraId="349522E7" w14:textId="77777777" w:rsidR="00BD7469" w:rsidRDefault="00BD7469" w:rsidP="006D15BF">
            <w:pPr>
              <w:keepNext/>
              <w:keepLines/>
              <w:spacing w:after="0"/>
              <w:rPr>
                <w:rFonts w:ascii="Arial" w:hAnsi="Arial"/>
                <w:sz w:val="18"/>
              </w:rPr>
            </w:pPr>
          </w:p>
        </w:tc>
        <w:tc>
          <w:tcPr>
            <w:tcW w:w="968" w:type="dxa"/>
          </w:tcPr>
          <w:p w14:paraId="5868BA9A" w14:textId="77777777" w:rsidR="00BD7469" w:rsidRDefault="00BD7469" w:rsidP="006D15BF">
            <w:pPr>
              <w:keepNext/>
              <w:keepLines/>
              <w:spacing w:after="0"/>
              <w:rPr>
                <w:rFonts w:ascii="Arial" w:hAnsi="Arial"/>
                <w:sz w:val="18"/>
              </w:rPr>
            </w:pPr>
          </w:p>
        </w:tc>
      </w:tr>
      <w:bookmarkEnd w:id="1332"/>
      <w:tr w:rsidR="00BD7469" w14:paraId="07FFEADF" w14:textId="77777777" w:rsidTr="006D15BF">
        <w:tc>
          <w:tcPr>
            <w:tcW w:w="959" w:type="dxa"/>
          </w:tcPr>
          <w:p w14:paraId="51BDA7FA" w14:textId="77777777" w:rsidR="00BD7469" w:rsidRDefault="00BD7469" w:rsidP="006D15BF">
            <w:pPr>
              <w:keepNext/>
              <w:keepLines/>
              <w:spacing w:after="0"/>
              <w:rPr>
                <w:rFonts w:ascii="Arial" w:hAnsi="Arial"/>
                <w:sz w:val="18"/>
              </w:rPr>
            </w:pPr>
          </w:p>
        </w:tc>
        <w:tc>
          <w:tcPr>
            <w:tcW w:w="1134" w:type="dxa"/>
            <w:gridSpan w:val="2"/>
            <w:hideMark/>
          </w:tcPr>
          <w:p w14:paraId="73E215BB" w14:textId="77777777" w:rsidR="00BD7469" w:rsidRDefault="00BD7469" w:rsidP="006D15BF">
            <w:pPr>
              <w:keepNext/>
              <w:keepLines/>
              <w:spacing w:after="0"/>
              <w:rPr>
                <w:rFonts w:ascii="Arial" w:hAnsi="Arial"/>
                <w:sz w:val="18"/>
              </w:rPr>
            </w:pPr>
            <w:r>
              <w:rPr>
                <w:rFonts w:ascii="Arial" w:hAnsi="Arial"/>
                <w:sz w:val="18"/>
              </w:rPr>
              <w:t>B9</w:t>
            </w:r>
          </w:p>
        </w:tc>
        <w:tc>
          <w:tcPr>
            <w:tcW w:w="1134" w:type="dxa"/>
            <w:gridSpan w:val="2"/>
            <w:hideMark/>
          </w:tcPr>
          <w:p w14:paraId="4368A710" w14:textId="77777777" w:rsidR="00BD7469" w:rsidRDefault="00BD7469" w:rsidP="006D15BF">
            <w:pPr>
              <w:keepNext/>
              <w:keepLines/>
              <w:spacing w:after="0"/>
              <w:rPr>
                <w:rFonts w:ascii="Arial" w:hAnsi="Arial"/>
                <w:sz w:val="18"/>
              </w:rPr>
            </w:pPr>
            <w:r>
              <w:rPr>
                <w:rFonts w:ascii="Arial" w:hAnsi="Arial"/>
                <w:sz w:val="18"/>
              </w:rPr>
              <w:t>B10</w:t>
            </w:r>
          </w:p>
        </w:tc>
        <w:tc>
          <w:tcPr>
            <w:tcW w:w="1134" w:type="dxa"/>
            <w:gridSpan w:val="3"/>
            <w:hideMark/>
          </w:tcPr>
          <w:p w14:paraId="20DDDBAB" w14:textId="77777777" w:rsidR="00BD7469" w:rsidRDefault="00BD7469" w:rsidP="006D15BF">
            <w:pPr>
              <w:keepNext/>
              <w:keepLines/>
              <w:spacing w:after="0"/>
              <w:rPr>
                <w:rFonts w:ascii="Arial" w:hAnsi="Arial"/>
                <w:sz w:val="18"/>
              </w:rPr>
            </w:pPr>
            <w:r>
              <w:rPr>
                <w:rFonts w:ascii="Arial" w:hAnsi="Arial"/>
                <w:sz w:val="18"/>
              </w:rPr>
              <w:t>B11</w:t>
            </w:r>
          </w:p>
        </w:tc>
        <w:tc>
          <w:tcPr>
            <w:tcW w:w="1134" w:type="dxa"/>
            <w:gridSpan w:val="2"/>
          </w:tcPr>
          <w:p w14:paraId="7A40F434" w14:textId="77777777" w:rsidR="00BD7469" w:rsidRDefault="00BD7469" w:rsidP="006D15BF">
            <w:pPr>
              <w:keepNext/>
              <w:keepLines/>
              <w:spacing w:after="0"/>
              <w:rPr>
                <w:rFonts w:ascii="Arial" w:hAnsi="Arial"/>
                <w:sz w:val="18"/>
              </w:rPr>
            </w:pPr>
          </w:p>
        </w:tc>
        <w:tc>
          <w:tcPr>
            <w:tcW w:w="1134" w:type="dxa"/>
            <w:gridSpan w:val="3"/>
            <w:hideMark/>
          </w:tcPr>
          <w:p w14:paraId="28E55ADD" w14:textId="77777777" w:rsidR="00BD7469" w:rsidRDefault="00BD7469" w:rsidP="006D15BF">
            <w:pPr>
              <w:keepNext/>
              <w:keepLines/>
              <w:spacing w:after="0"/>
              <w:rPr>
                <w:rFonts w:ascii="Arial" w:hAnsi="Arial"/>
                <w:sz w:val="18"/>
              </w:rPr>
            </w:pPr>
            <w:r>
              <w:rPr>
                <w:rFonts w:ascii="Arial" w:hAnsi="Arial"/>
                <w:sz w:val="18"/>
              </w:rPr>
              <w:t>B16</w:t>
            </w:r>
          </w:p>
        </w:tc>
        <w:tc>
          <w:tcPr>
            <w:tcW w:w="1009" w:type="dxa"/>
            <w:gridSpan w:val="2"/>
          </w:tcPr>
          <w:p w14:paraId="01DBA063" w14:textId="77777777" w:rsidR="00BD7469" w:rsidRDefault="00BD7469" w:rsidP="006D15BF">
            <w:pPr>
              <w:keepNext/>
              <w:keepLines/>
              <w:spacing w:after="0"/>
              <w:rPr>
                <w:rFonts w:ascii="Arial" w:hAnsi="Arial"/>
                <w:sz w:val="18"/>
              </w:rPr>
            </w:pPr>
          </w:p>
        </w:tc>
        <w:tc>
          <w:tcPr>
            <w:tcW w:w="1087" w:type="dxa"/>
            <w:gridSpan w:val="2"/>
          </w:tcPr>
          <w:p w14:paraId="61A4B01C" w14:textId="77777777" w:rsidR="00BD7469" w:rsidRDefault="00BD7469" w:rsidP="006D15BF">
            <w:pPr>
              <w:keepNext/>
              <w:keepLines/>
              <w:spacing w:after="0"/>
              <w:rPr>
                <w:rFonts w:ascii="Arial" w:hAnsi="Arial"/>
                <w:sz w:val="18"/>
              </w:rPr>
            </w:pPr>
          </w:p>
        </w:tc>
        <w:tc>
          <w:tcPr>
            <w:tcW w:w="1087" w:type="dxa"/>
            <w:gridSpan w:val="3"/>
          </w:tcPr>
          <w:p w14:paraId="0604FA38" w14:textId="77777777" w:rsidR="00BD7469" w:rsidRDefault="00BD7469" w:rsidP="006D15BF">
            <w:pPr>
              <w:keepNext/>
              <w:keepLines/>
              <w:spacing w:after="0"/>
              <w:rPr>
                <w:rFonts w:ascii="Arial" w:hAnsi="Arial"/>
                <w:sz w:val="18"/>
              </w:rPr>
            </w:pPr>
          </w:p>
        </w:tc>
      </w:tr>
      <w:tr w:rsidR="00BD7469" w14:paraId="60617CDE" w14:textId="77777777" w:rsidTr="006D15BF">
        <w:tc>
          <w:tcPr>
            <w:tcW w:w="959" w:type="dxa"/>
          </w:tcPr>
          <w:p w14:paraId="7FE22D26" w14:textId="77777777" w:rsidR="00BD7469" w:rsidRDefault="00BD7469" w:rsidP="006D15BF">
            <w:pPr>
              <w:keepNext/>
              <w:keepLines/>
              <w:spacing w:after="0"/>
              <w:rPr>
                <w:rFonts w:ascii="Arial" w:hAnsi="Arial"/>
                <w:sz w:val="18"/>
              </w:rPr>
            </w:pPr>
          </w:p>
        </w:tc>
        <w:tc>
          <w:tcPr>
            <w:tcW w:w="1134" w:type="dxa"/>
            <w:gridSpan w:val="2"/>
            <w:hideMark/>
          </w:tcPr>
          <w:p w14:paraId="22EAF73A" w14:textId="77777777" w:rsidR="00BD7469" w:rsidRDefault="00BD7469" w:rsidP="006D15BF">
            <w:pPr>
              <w:keepNext/>
              <w:keepLines/>
              <w:spacing w:after="0"/>
              <w:rPr>
                <w:rFonts w:ascii="Arial" w:hAnsi="Arial"/>
                <w:sz w:val="18"/>
              </w:rPr>
            </w:pPr>
            <w:r>
              <w:rPr>
                <w:rFonts w:ascii="Arial" w:hAnsi="Arial"/>
                <w:sz w:val="18"/>
              </w:rPr>
              <w:t>xxxx xxxx</w:t>
            </w:r>
          </w:p>
        </w:tc>
        <w:tc>
          <w:tcPr>
            <w:tcW w:w="1134" w:type="dxa"/>
            <w:gridSpan w:val="2"/>
            <w:hideMark/>
          </w:tcPr>
          <w:p w14:paraId="2B1B3F9E" w14:textId="77777777" w:rsidR="00BD7469" w:rsidRDefault="00BD7469" w:rsidP="006D15BF">
            <w:pPr>
              <w:keepNext/>
              <w:keepLines/>
              <w:spacing w:after="0"/>
              <w:rPr>
                <w:rFonts w:ascii="Arial" w:hAnsi="Arial"/>
                <w:sz w:val="18"/>
              </w:rPr>
            </w:pPr>
            <w:r>
              <w:rPr>
                <w:rFonts w:ascii="Arial" w:hAnsi="Arial"/>
                <w:sz w:val="18"/>
              </w:rPr>
              <w:t>xxxx xxxx</w:t>
            </w:r>
          </w:p>
        </w:tc>
        <w:tc>
          <w:tcPr>
            <w:tcW w:w="1134" w:type="dxa"/>
            <w:gridSpan w:val="3"/>
            <w:hideMark/>
          </w:tcPr>
          <w:p w14:paraId="4F64582E" w14:textId="77777777" w:rsidR="00BD7469" w:rsidRDefault="00BD7469" w:rsidP="006D15BF">
            <w:pPr>
              <w:keepNext/>
              <w:keepLines/>
              <w:spacing w:after="0"/>
              <w:rPr>
                <w:rFonts w:ascii="Arial" w:hAnsi="Arial"/>
                <w:sz w:val="18"/>
              </w:rPr>
            </w:pPr>
            <w:r>
              <w:rPr>
                <w:rFonts w:ascii="Arial" w:hAnsi="Arial"/>
                <w:sz w:val="18"/>
              </w:rPr>
              <w:t>xx11 xxxx</w:t>
            </w:r>
          </w:p>
        </w:tc>
        <w:tc>
          <w:tcPr>
            <w:tcW w:w="1134" w:type="dxa"/>
            <w:gridSpan w:val="2"/>
            <w:hideMark/>
          </w:tcPr>
          <w:p w14:paraId="5797B700" w14:textId="77777777" w:rsidR="00BD7469" w:rsidRDefault="00BD7469" w:rsidP="006D15BF">
            <w:pPr>
              <w:keepNext/>
              <w:keepLines/>
              <w:spacing w:after="0"/>
              <w:rPr>
                <w:rFonts w:ascii="Arial" w:hAnsi="Arial"/>
                <w:sz w:val="18"/>
              </w:rPr>
            </w:pPr>
            <w:r>
              <w:rPr>
                <w:rFonts w:ascii="Arial" w:hAnsi="Arial"/>
                <w:sz w:val="18"/>
              </w:rPr>
              <w:t>.....</w:t>
            </w:r>
          </w:p>
        </w:tc>
        <w:tc>
          <w:tcPr>
            <w:tcW w:w="1134" w:type="dxa"/>
            <w:gridSpan w:val="3"/>
            <w:hideMark/>
          </w:tcPr>
          <w:p w14:paraId="7254501E" w14:textId="77777777" w:rsidR="00BD7469" w:rsidRDefault="00BD7469" w:rsidP="006D15BF">
            <w:pPr>
              <w:keepNext/>
              <w:keepLines/>
              <w:spacing w:after="0"/>
              <w:rPr>
                <w:rFonts w:ascii="Arial" w:hAnsi="Arial"/>
                <w:sz w:val="18"/>
              </w:rPr>
            </w:pPr>
            <w:r>
              <w:rPr>
                <w:rFonts w:ascii="Arial" w:hAnsi="Arial"/>
                <w:sz w:val="18"/>
              </w:rPr>
              <w:t>xxx1 111x</w:t>
            </w:r>
          </w:p>
        </w:tc>
        <w:tc>
          <w:tcPr>
            <w:tcW w:w="1009" w:type="dxa"/>
            <w:gridSpan w:val="2"/>
          </w:tcPr>
          <w:p w14:paraId="279275ED" w14:textId="77777777" w:rsidR="00BD7469" w:rsidRDefault="00BD7469" w:rsidP="006D15BF">
            <w:pPr>
              <w:keepNext/>
              <w:keepLines/>
              <w:spacing w:after="0"/>
              <w:rPr>
                <w:rFonts w:ascii="Arial" w:hAnsi="Arial"/>
                <w:sz w:val="18"/>
              </w:rPr>
            </w:pPr>
          </w:p>
        </w:tc>
        <w:tc>
          <w:tcPr>
            <w:tcW w:w="1087" w:type="dxa"/>
            <w:gridSpan w:val="2"/>
          </w:tcPr>
          <w:p w14:paraId="38C2D5A5" w14:textId="77777777" w:rsidR="00BD7469" w:rsidRDefault="00BD7469" w:rsidP="006D15BF">
            <w:pPr>
              <w:keepNext/>
              <w:keepLines/>
              <w:spacing w:after="0"/>
              <w:rPr>
                <w:rFonts w:ascii="Arial" w:hAnsi="Arial"/>
                <w:sz w:val="18"/>
              </w:rPr>
            </w:pPr>
          </w:p>
        </w:tc>
        <w:tc>
          <w:tcPr>
            <w:tcW w:w="1087" w:type="dxa"/>
            <w:gridSpan w:val="3"/>
          </w:tcPr>
          <w:p w14:paraId="258AFEE6" w14:textId="77777777" w:rsidR="00BD7469" w:rsidRDefault="00BD7469" w:rsidP="006D15BF">
            <w:pPr>
              <w:keepNext/>
              <w:keepLines/>
              <w:spacing w:after="0"/>
              <w:rPr>
                <w:rFonts w:ascii="Arial" w:hAnsi="Arial"/>
                <w:sz w:val="18"/>
              </w:rPr>
            </w:pPr>
          </w:p>
        </w:tc>
      </w:tr>
    </w:tbl>
    <w:p w14:paraId="17003D26" w14:textId="77777777" w:rsidR="00BD7469" w:rsidRDefault="00BD7469" w:rsidP="00BD7469">
      <w:pPr>
        <w:keepLines/>
        <w:spacing w:after="0"/>
      </w:pPr>
    </w:p>
    <w:p w14:paraId="7F368EE0" w14:textId="77777777" w:rsidR="00BD7469" w:rsidRDefault="00BD7469" w:rsidP="00BD7469">
      <w:pPr>
        <w:keepLines/>
        <w:spacing w:after="0"/>
      </w:pPr>
      <w:r>
        <w:t>5G-NR UICC is configured with:</w:t>
      </w:r>
    </w:p>
    <w:p w14:paraId="6B1430CB" w14:textId="77777777" w:rsidR="00BD7469" w:rsidRDefault="00BD7469" w:rsidP="00BD7469">
      <w:pPr>
        <w:keepLines/>
        <w:spacing w:after="0"/>
      </w:pPr>
    </w:p>
    <w:p w14:paraId="00A0BAAF" w14:textId="77777777" w:rsidR="00BD7469" w:rsidRDefault="00BD7469" w:rsidP="00BD7469">
      <w:pPr>
        <w:keepLines/>
        <w:spacing w:after="0"/>
        <w:ind w:firstLine="708"/>
      </w:pPr>
      <w:r>
        <w:t>Protection Scheme Identifier: ECIES scheme profile B</w:t>
      </w:r>
    </w:p>
    <w:p w14:paraId="31268472" w14:textId="77777777" w:rsidR="00BD7469" w:rsidRDefault="00BD7469" w:rsidP="00BD7469">
      <w:pPr>
        <w:keepLines/>
        <w:spacing w:after="0"/>
        <w:ind w:firstLine="708"/>
      </w:pPr>
      <w:r>
        <w:t>Key Index: 1</w:t>
      </w:r>
    </w:p>
    <w:p w14:paraId="2DB3DE16" w14:textId="77777777" w:rsidR="00BD7469" w:rsidRDefault="00BD7469" w:rsidP="00BD7469">
      <w:pPr>
        <w:keepLines/>
        <w:spacing w:after="0"/>
        <w:ind w:firstLine="708"/>
      </w:pPr>
      <w:r>
        <w:t>Home Network Public Key Identifier: 27</w:t>
      </w:r>
    </w:p>
    <w:p w14:paraId="4CFF6880" w14:textId="77777777" w:rsidR="00517741" w:rsidRDefault="00517741" w:rsidP="00517741">
      <w:pPr>
        <w:keepLines/>
        <w:spacing w:after="120"/>
        <w:ind w:firstLine="567"/>
      </w:pPr>
      <w:r>
        <w:t>Home Network Public Key:</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17"/>
        <w:gridCol w:w="717"/>
        <w:gridCol w:w="717"/>
        <w:gridCol w:w="717"/>
        <w:gridCol w:w="717"/>
        <w:gridCol w:w="717"/>
        <w:gridCol w:w="717"/>
        <w:gridCol w:w="717"/>
      </w:tblGrid>
      <w:tr w:rsidR="00517741" w14:paraId="3E1AB4D1" w14:textId="77777777" w:rsidTr="00161D62">
        <w:tc>
          <w:tcPr>
            <w:tcW w:w="959" w:type="dxa"/>
            <w:tcBorders>
              <w:top w:val="single" w:sz="4" w:space="0" w:color="auto"/>
              <w:left w:val="single" w:sz="4" w:space="0" w:color="auto"/>
              <w:bottom w:val="single" w:sz="4" w:space="0" w:color="auto"/>
              <w:right w:val="single" w:sz="4" w:space="0" w:color="auto"/>
            </w:tcBorders>
            <w:hideMark/>
          </w:tcPr>
          <w:p w14:paraId="7D58C984" w14:textId="77777777" w:rsidR="00517741" w:rsidRDefault="00517741" w:rsidP="00161D62">
            <w:pPr>
              <w:keepNext/>
              <w:keepLines/>
              <w:spacing w:after="0"/>
              <w:rPr>
                <w:rFonts w:ascii="Arial" w:hAnsi="Arial"/>
                <w:b/>
                <w:sz w:val="18"/>
              </w:rPr>
            </w:pPr>
            <w:r>
              <w:rPr>
                <w:rFonts w:ascii="Arial" w:hAnsi="Arial"/>
                <w:b/>
                <w:sz w:val="18"/>
              </w:rPr>
              <w:t>Coding:</w:t>
            </w:r>
          </w:p>
        </w:tc>
        <w:tc>
          <w:tcPr>
            <w:tcW w:w="717" w:type="dxa"/>
            <w:tcBorders>
              <w:top w:val="single" w:sz="4" w:space="0" w:color="auto"/>
              <w:left w:val="single" w:sz="4" w:space="0" w:color="auto"/>
              <w:bottom w:val="single" w:sz="4" w:space="0" w:color="auto"/>
              <w:right w:val="single" w:sz="4" w:space="0" w:color="auto"/>
            </w:tcBorders>
            <w:hideMark/>
          </w:tcPr>
          <w:p w14:paraId="5237D70C" w14:textId="77777777" w:rsidR="00517741" w:rsidRDefault="00517741" w:rsidP="00161D62">
            <w:pPr>
              <w:keepNext/>
              <w:keepLines/>
              <w:spacing w:after="0"/>
              <w:jc w:val="center"/>
              <w:rPr>
                <w:rFonts w:ascii="Arial" w:hAnsi="Arial"/>
                <w:b/>
                <w:sz w:val="18"/>
              </w:rPr>
            </w:pPr>
            <w:r>
              <w:rPr>
                <w:rFonts w:ascii="Arial" w:hAnsi="Arial"/>
                <w:b/>
                <w:sz w:val="18"/>
              </w:rPr>
              <w:t>B1</w:t>
            </w:r>
          </w:p>
        </w:tc>
        <w:tc>
          <w:tcPr>
            <w:tcW w:w="717" w:type="dxa"/>
            <w:tcBorders>
              <w:top w:val="single" w:sz="4" w:space="0" w:color="auto"/>
              <w:left w:val="single" w:sz="4" w:space="0" w:color="auto"/>
              <w:bottom w:val="single" w:sz="4" w:space="0" w:color="auto"/>
              <w:right w:val="single" w:sz="4" w:space="0" w:color="auto"/>
            </w:tcBorders>
            <w:hideMark/>
          </w:tcPr>
          <w:p w14:paraId="4341B835" w14:textId="77777777" w:rsidR="00517741" w:rsidRDefault="00517741" w:rsidP="00161D62">
            <w:pPr>
              <w:keepNext/>
              <w:keepLines/>
              <w:spacing w:after="0"/>
              <w:jc w:val="center"/>
              <w:rPr>
                <w:rFonts w:ascii="Arial" w:hAnsi="Arial"/>
                <w:b/>
                <w:sz w:val="18"/>
              </w:rPr>
            </w:pPr>
            <w:r>
              <w:rPr>
                <w:rFonts w:ascii="Arial" w:hAnsi="Arial"/>
                <w:b/>
                <w:sz w:val="18"/>
              </w:rPr>
              <w:t>B2</w:t>
            </w:r>
          </w:p>
        </w:tc>
        <w:tc>
          <w:tcPr>
            <w:tcW w:w="717" w:type="dxa"/>
            <w:tcBorders>
              <w:top w:val="single" w:sz="4" w:space="0" w:color="auto"/>
              <w:left w:val="single" w:sz="4" w:space="0" w:color="auto"/>
              <w:bottom w:val="single" w:sz="4" w:space="0" w:color="auto"/>
              <w:right w:val="single" w:sz="4" w:space="0" w:color="auto"/>
            </w:tcBorders>
            <w:hideMark/>
          </w:tcPr>
          <w:p w14:paraId="4B44A2B8" w14:textId="77777777" w:rsidR="00517741" w:rsidRDefault="00517741" w:rsidP="00161D62">
            <w:pPr>
              <w:keepNext/>
              <w:keepLines/>
              <w:spacing w:after="0"/>
              <w:jc w:val="center"/>
              <w:rPr>
                <w:rFonts w:ascii="Arial" w:hAnsi="Arial"/>
                <w:b/>
                <w:sz w:val="18"/>
              </w:rPr>
            </w:pPr>
            <w:r>
              <w:rPr>
                <w:rFonts w:ascii="Arial" w:hAnsi="Arial"/>
                <w:b/>
                <w:sz w:val="18"/>
              </w:rPr>
              <w:t>B3</w:t>
            </w:r>
          </w:p>
        </w:tc>
        <w:tc>
          <w:tcPr>
            <w:tcW w:w="717" w:type="dxa"/>
            <w:tcBorders>
              <w:top w:val="single" w:sz="4" w:space="0" w:color="auto"/>
              <w:left w:val="single" w:sz="4" w:space="0" w:color="auto"/>
              <w:bottom w:val="single" w:sz="4" w:space="0" w:color="auto"/>
              <w:right w:val="single" w:sz="4" w:space="0" w:color="auto"/>
            </w:tcBorders>
            <w:hideMark/>
          </w:tcPr>
          <w:p w14:paraId="2323420A" w14:textId="77777777" w:rsidR="00517741" w:rsidRDefault="00517741" w:rsidP="00161D62">
            <w:pPr>
              <w:keepNext/>
              <w:keepLines/>
              <w:spacing w:after="0"/>
              <w:jc w:val="center"/>
              <w:rPr>
                <w:rFonts w:ascii="Arial" w:hAnsi="Arial"/>
                <w:b/>
                <w:sz w:val="18"/>
              </w:rPr>
            </w:pPr>
            <w:r>
              <w:rPr>
                <w:rFonts w:ascii="Arial" w:hAnsi="Arial"/>
                <w:b/>
                <w:sz w:val="18"/>
              </w:rPr>
              <w:t>B4</w:t>
            </w:r>
          </w:p>
        </w:tc>
        <w:tc>
          <w:tcPr>
            <w:tcW w:w="717" w:type="dxa"/>
            <w:tcBorders>
              <w:top w:val="single" w:sz="4" w:space="0" w:color="auto"/>
              <w:left w:val="single" w:sz="4" w:space="0" w:color="auto"/>
              <w:bottom w:val="single" w:sz="4" w:space="0" w:color="auto"/>
              <w:right w:val="single" w:sz="4" w:space="0" w:color="auto"/>
            </w:tcBorders>
            <w:hideMark/>
          </w:tcPr>
          <w:p w14:paraId="1AA94144" w14:textId="77777777" w:rsidR="00517741" w:rsidRDefault="00517741" w:rsidP="00161D62">
            <w:pPr>
              <w:keepNext/>
              <w:keepLines/>
              <w:spacing w:after="0"/>
              <w:jc w:val="center"/>
              <w:rPr>
                <w:rFonts w:ascii="Arial" w:hAnsi="Arial"/>
                <w:b/>
                <w:sz w:val="18"/>
              </w:rPr>
            </w:pPr>
            <w:r>
              <w:rPr>
                <w:rFonts w:ascii="Arial" w:hAnsi="Arial"/>
                <w:b/>
                <w:sz w:val="18"/>
              </w:rPr>
              <w:t>B5</w:t>
            </w:r>
          </w:p>
        </w:tc>
        <w:tc>
          <w:tcPr>
            <w:tcW w:w="717" w:type="dxa"/>
            <w:tcBorders>
              <w:top w:val="single" w:sz="4" w:space="0" w:color="auto"/>
              <w:left w:val="single" w:sz="4" w:space="0" w:color="auto"/>
              <w:bottom w:val="single" w:sz="4" w:space="0" w:color="auto"/>
              <w:right w:val="single" w:sz="4" w:space="0" w:color="auto"/>
            </w:tcBorders>
            <w:hideMark/>
          </w:tcPr>
          <w:p w14:paraId="6A399A0E" w14:textId="77777777" w:rsidR="00517741" w:rsidRDefault="00517741" w:rsidP="00161D62">
            <w:pPr>
              <w:keepNext/>
              <w:keepLines/>
              <w:spacing w:after="0"/>
              <w:jc w:val="center"/>
              <w:rPr>
                <w:rFonts w:ascii="Arial" w:hAnsi="Arial"/>
                <w:b/>
                <w:sz w:val="18"/>
              </w:rPr>
            </w:pPr>
            <w:r>
              <w:rPr>
                <w:rFonts w:ascii="Arial" w:hAnsi="Arial"/>
                <w:b/>
                <w:sz w:val="18"/>
              </w:rPr>
              <w:t>B6</w:t>
            </w:r>
          </w:p>
        </w:tc>
        <w:tc>
          <w:tcPr>
            <w:tcW w:w="717" w:type="dxa"/>
            <w:tcBorders>
              <w:top w:val="single" w:sz="4" w:space="0" w:color="auto"/>
              <w:left w:val="single" w:sz="4" w:space="0" w:color="auto"/>
              <w:bottom w:val="single" w:sz="4" w:space="0" w:color="auto"/>
              <w:right w:val="single" w:sz="4" w:space="0" w:color="auto"/>
            </w:tcBorders>
            <w:hideMark/>
          </w:tcPr>
          <w:p w14:paraId="3ED7E872" w14:textId="77777777" w:rsidR="00517741" w:rsidRDefault="00517741" w:rsidP="00161D62">
            <w:pPr>
              <w:keepNext/>
              <w:keepLines/>
              <w:spacing w:after="0"/>
              <w:jc w:val="center"/>
              <w:rPr>
                <w:rFonts w:ascii="Arial" w:hAnsi="Arial"/>
                <w:b/>
                <w:sz w:val="18"/>
              </w:rPr>
            </w:pPr>
            <w:r>
              <w:rPr>
                <w:rFonts w:ascii="Arial" w:hAnsi="Arial"/>
                <w:b/>
                <w:sz w:val="18"/>
              </w:rPr>
              <w:t>B7</w:t>
            </w:r>
          </w:p>
        </w:tc>
        <w:tc>
          <w:tcPr>
            <w:tcW w:w="717" w:type="dxa"/>
            <w:tcBorders>
              <w:top w:val="single" w:sz="4" w:space="0" w:color="auto"/>
              <w:left w:val="single" w:sz="4" w:space="0" w:color="auto"/>
              <w:bottom w:val="single" w:sz="4" w:space="0" w:color="auto"/>
              <w:right w:val="single" w:sz="4" w:space="0" w:color="auto"/>
            </w:tcBorders>
            <w:hideMark/>
          </w:tcPr>
          <w:p w14:paraId="7BFD43B0" w14:textId="77777777" w:rsidR="00517741" w:rsidRDefault="00517741" w:rsidP="00161D62">
            <w:pPr>
              <w:keepNext/>
              <w:keepLines/>
              <w:spacing w:after="0"/>
              <w:jc w:val="center"/>
              <w:rPr>
                <w:rFonts w:ascii="Arial" w:hAnsi="Arial"/>
                <w:b/>
                <w:sz w:val="18"/>
              </w:rPr>
            </w:pPr>
            <w:r>
              <w:rPr>
                <w:rFonts w:ascii="Arial" w:hAnsi="Arial"/>
                <w:b/>
                <w:sz w:val="18"/>
              </w:rPr>
              <w:t>B8</w:t>
            </w:r>
          </w:p>
        </w:tc>
      </w:tr>
      <w:tr w:rsidR="00517741" w14:paraId="6B97CD69" w14:textId="77777777" w:rsidTr="00161D62">
        <w:tc>
          <w:tcPr>
            <w:tcW w:w="959" w:type="dxa"/>
            <w:tcBorders>
              <w:top w:val="single" w:sz="4" w:space="0" w:color="auto"/>
              <w:left w:val="single" w:sz="4" w:space="0" w:color="auto"/>
              <w:bottom w:val="single" w:sz="4" w:space="0" w:color="auto"/>
              <w:right w:val="single" w:sz="4" w:space="0" w:color="auto"/>
            </w:tcBorders>
            <w:hideMark/>
          </w:tcPr>
          <w:p w14:paraId="219795C3" w14:textId="77777777" w:rsidR="00517741" w:rsidRDefault="00517741" w:rsidP="00161D62">
            <w:pPr>
              <w:keepNext/>
              <w:keepLines/>
              <w:spacing w:after="0"/>
              <w:rPr>
                <w:rFonts w:ascii="Arial" w:hAnsi="Arial"/>
                <w:sz w:val="18"/>
              </w:rPr>
            </w:pPr>
            <w:r>
              <w:rPr>
                <w:rFonts w:ascii="Arial" w:hAnsi="Arial"/>
                <w:sz w:val="18"/>
              </w:rPr>
              <w:t>Hex</w:t>
            </w:r>
          </w:p>
        </w:tc>
        <w:tc>
          <w:tcPr>
            <w:tcW w:w="717" w:type="dxa"/>
            <w:tcBorders>
              <w:top w:val="single" w:sz="4" w:space="0" w:color="auto"/>
              <w:left w:val="single" w:sz="4" w:space="0" w:color="auto"/>
              <w:bottom w:val="single" w:sz="4" w:space="0" w:color="auto"/>
              <w:right w:val="single" w:sz="4" w:space="0" w:color="auto"/>
            </w:tcBorders>
            <w:hideMark/>
          </w:tcPr>
          <w:p w14:paraId="4F591987" w14:textId="0822FAC3" w:rsidR="00517741" w:rsidRDefault="00517741" w:rsidP="00161D62">
            <w:pPr>
              <w:keepNext/>
              <w:keepLines/>
              <w:spacing w:after="0"/>
              <w:jc w:val="center"/>
              <w:rPr>
                <w:rFonts w:ascii="Arial" w:hAnsi="Arial"/>
                <w:sz w:val="18"/>
              </w:rPr>
            </w:pPr>
            <w:r>
              <w:rPr>
                <w:rFonts w:ascii="Arial" w:hAnsi="Arial"/>
                <w:sz w:val="18"/>
              </w:rPr>
              <w:t>04</w:t>
            </w:r>
          </w:p>
        </w:tc>
        <w:tc>
          <w:tcPr>
            <w:tcW w:w="717" w:type="dxa"/>
            <w:tcBorders>
              <w:top w:val="single" w:sz="4" w:space="0" w:color="auto"/>
              <w:left w:val="single" w:sz="4" w:space="0" w:color="auto"/>
              <w:bottom w:val="single" w:sz="4" w:space="0" w:color="auto"/>
              <w:right w:val="single" w:sz="4" w:space="0" w:color="auto"/>
            </w:tcBorders>
            <w:hideMark/>
          </w:tcPr>
          <w:p w14:paraId="28353905" w14:textId="77777777" w:rsidR="00517741" w:rsidRDefault="00517741" w:rsidP="00161D62">
            <w:pPr>
              <w:keepNext/>
              <w:keepLines/>
              <w:spacing w:after="0"/>
              <w:jc w:val="center"/>
              <w:rPr>
                <w:rFonts w:ascii="Arial" w:hAnsi="Arial"/>
                <w:sz w:val="18"/>
              </w:rPr>
            </w:pPr>
            <w:r>
              <w:rPr>
                <w:rFonts w:ascii="Arial" w:hAnsi="Arial"/>
                <w:sz w:val="18"/>
              </w:rPr>
              <w:t>72</w:t>
            </w:r>
          </w:p>
        </w:tc>
        <w:tc>
          <w:tcPr>
            <w:tcW w:w="717" w:type="dxa"/>
            <w:tcBorders>
              <w:top w:val="single" w:sz="4" w:space="0" w:color="auto"/>
              <w:left w:val="single" w:sz="4" w:space="0" w:color="auto"/>
              <w:bottom w:val="single" w:sz="4" w:space="0" w:color="auto"/>
              <w:right w:val="single" w:sz="4" w:space="0" w:color="auto"/>
            </w:tcBorders>
            <w:hideMark/>
          </w:tcPr>
          <w:p w14:paraId="1CD93AA7" w14:textId="77777777" w:rsidR="00517741" w:rsidRDefault="00517741" w:rsidP="00161D62">
            <w:pPr>
              <w:keepNext/>
              <w:keepLines/>
              <w:spacing w:after="0"/>
              <w:jc w:val="center"/>
              <w:rPr>
                <w:rFonts w:ascii="Arial" w:hAnsi="Arial"/>
                <w:sz w:val="18"/>
              </w:rPr>
            </w:pPr>
            <w:r>
              <w:rPr>
                <w:rFonts w:ascii="Arial" w:hAnsi="Arial"/>
                <w:sz w:val="18"/>
              </w:rPr>
              <w:t>DA</w:t>
            </w:r>
          </w:p>
        </w:tc>
        <w:tc>
          <w:tcPr>
            <w:tcW w:w="717" w:type="dxa"/>
            <w:tcBorders>
              <w:top w:val="single" w:sz="4" w:space="0" w:color="auto"/>
              <w:left w:val="single" w:sz="4" w:space="0" w:color="auto"/>
              <w:bottom w:val="single" w:sz="4" w:space="0" w:color="auto"/>
              <w:right w:val="single" w:sz="4" w:space="0" w:color="auto"/>
            </w:tcBorders>
            <w:hideMark/>
          </w:tcPr>
          <w:p w14:paraId="54ABD73B" w14:textId="77777777" w:rsidR="00517741" w:rsidRDefault="00517741" w:rsidP="00161D62">
            <w:pPr>
              <w:keepNext/>
              <w:keepLines/>
              <w:spacing w:after="0"/>
              <w:jc w:val="center"/>
              <w:rPr>
                <w:rFonts w:ascii="Arial" w:hAnsi="Arial"/>
                <w:sz w:val="18"/>
              </w:rPr>
            </w:pPr>
            <w:r>
              <w:rPr>
                <w:rFonts w:ascii="Arial" w:hAnsi="Arial"/>
                <w:sz w:val="18"/>
              </w:rPr>
              <w:t>71</w:t>
            </w:r>
          </w:p>
        </w:tc>
        <w:tc>
          <w:tcPr>
            <w:tcW w:w="717" w:type="dxa"/>
            <w:tcBorders>
              <w:top w:val="single" w:sz="4" w:space="0" w:color="auto"/>
              <w:left w:val="single" w:sz="4" w:space="0" w:color="auto"/>
              <w:bottom w:val="single" w:sz="4" w:space="0" w:color="auto"/>
              <w:right w:val="single" w:sz="4" w:space="0" w:color="auto"/>
            </w:tcBorders>
            <w:hideMark/>
          </w:tcPr>
          <w:p w14:paraId="5F6CE5F9" w14:textId="77777777" w:rsidR="00517741" w:rsidRDefault="00517741" w:rsidP="00161D62">
            <w:pPr>
              <w:keepNext/>
              <w:keepLines/>
              <w:spacing w:after="0"/>
              <w:jc w:val="center"/>
              <w:rPr>
                <w:rFonts w:ascii="Arial" w:hAnsi="Arial"/>
                <w:sz w:val="18"/>
              </w:rPr>
            </w:pPr>
            <w:r>
              <w:rPr>
                <w:rFonts w:ascii="Arial" w:hAnsi="Arial"/>
                <w:sz w:val="18"/>
              </w:rPr>
              <w:t>97</w:t>
            </w:r>
          </w:p>
        </w:tc>
        <w:tc>
          <w:tcPr>
            <w:tcW w:w="717" w:type="dxa"/>
            <w:tcBorders>
              <w:top w:val="single" w:sz="4" w:space="0" w:color="auto"/>
              <w:left w:val="single" w:sz="4" w:space="0" w:color="auto"/>
              <w:bottom w:val="single" w:sz="4" w:space="0" w:color="auto"/>
              <w:right w:val="single" w:sz="4" w:space="0" w:color="auto"/>
            </w:tcBorders>
            <w:hideMark/>
          </w:tcPr>
          <w:p w14:paraId="6FBF5EBD" w14:textId="77777777" w:rsidR="00517741" w:rsidRDefault="00517741" w:rsidP="00161D62">
            <w:pPr>
              <w:keepNext/>
              <w:keepLines/>
              <w:spacing w:after="0"/>
              <w:jc w:val="center"/>
              <w:rPr>
                <w:rFonts w:ascii="Arial" w:hAnsi="Arial"/>
                <w:sz w:val="18"/>
              </w:rPr>
            </w:pPr>
            <w:r>
              <w:rPr>
                <w:rFonts w:ascii="Arial" w:hAnsi="Arial"/>
                <w:sz w:val="18"/>
              </w:rPr>
              <w:t>62</w:t>
            </w:r>
          </w:p>
        </w:tc>
        <w:tc>
          <w:tcPr>
            <w:tcW w:w="717" w:type="dxa"/>
            <w:tcBorders>
              <w:top w:val="single" w:sz="4" w:space="0" w:color="auto"/>
              <w:left w:val="single" w:sz="4" w:space="0" w:color="auto"/>
              <w:bottom w:val="single" w:sz="4" w:space="0" w:color="auto"/>
              <w:right w:val="single" w:sz="4" w:space="0" w:color="auto"/>
            </w:tcBorders>
            <w:hideMark/>
          </w:tcPr>
          <w:p w14:paraId="1BA27E56" w14:textId="77777777" w:rsidR="00517741" w:rsidRDefault="00517741" w:rsidP="00161D62">
            <w:pPr>
              <w:keepNext/>
              <w:keepLines/>
              <w:spacing w:after="0"/>
              <w:jc w:val="center"/>
              <w:rPr>
                <w:rFonts w:ascii="Arial" w:hAnsi="Arial"/>
                <w:sz w:val="18"/>
              </w:rPr>
            </w:pPr>
            <w:r>
              <w:rPr>
                <w:rFonts w:ascii="Arial" w:hAnsi="Arial"/>
                <w:sz w:val="18"/>
              </w:rPr>
              <w:t>34</w:t>
            </w:r>
          </w:p>
        </w:tc>
        <w:tc>
          <w:tcPr>
            <w:tcW w:w="717" w:type="dxa"/>
            <w:tcBorders>
              <w:top w:val="single" w:sz="4" w:space="0" w:color="auto"/>
              <w:left w:val="single" w:sz="4" w:space="0" w:color="auto"/>
              <w:bottom w:val="single" w:sz="4" w:space="0" w:color="auto"/>
              <w:right w:val="single" w:sz="4" w:space="0" w:color="auto"/>
            </w:tcBorders>
            <w:hideMark/>
          </w:tcPr>
          <w:p w14:paraId="43D55E84" w14:textId="77777777" w:rsidR="00517741" w:rsidRDefault="00517741" w:rsidP="00161D62">
            <w:pPr>
              <w:keepNext/>
              <w:keepLines/>
              <w:spacing w:after="0"/>
              <w:jc w:val="center"/>
              <w:rPr>
                <w:rFonts w:ascii="Arial" w:hAnsi="Arial"/>
                <w:sz w:val="18"/>
              </w:rPr>
            </w:pPr>
            <w:r>
              <w:rPr>
                <w:rFonts w:ascii="Arial" w:hAnsi="Arial"/>
                <w:sz w:val="18"/>
              </w:rPr>
              <w:t>CE</w:t>
            </w:r>
          </w:p>
        </w:tc>
      </w:tr>
      <w:tr w:rsidR="00517741" w14:paraId="65C6378F" w14:textId="77777777" w:rsidTr="00161D62">
        <w:tc>
          <w:tcPr>
            <w:tcW w:w="959" w:type="dxa"/>
            <w:vMerge w:val="restart"/>
            <w:tcBorders>
              <w:top w:val="single" w:sz="4" w:space="0" w:color="auto"/>
              <w:left w:val="nil"/>
              <w:bottom w:val="nil"/>
              <w:right w:val="single" w:sz="4" w:space="0" w:color="auto"/>
            </w:tcBorders>
          </w:tcPr>
          <w:p w14:paraId="39B01EB8" w14:textId="77777777" w:rsidR="00517741" w:rsidRDefault="00517741" w:rsidP="00161D62">
            <w:pPr>
              <w:keepNext/>
              <w:keepLines/>
              <w:spacing w:after="0"/>
              <w:rPr>
                <w:rFonts w:ascii="Arial" w:hAnsi="Arial"/>
                <w:b/>
                <w:sz w:val="18"/>
              </w:rPr>
            </w:pPr>
          </w:p>
        </w:tc>
        <w:tc>
          <w:tcPr>
            <w:tcW w:w="717" w:type="dxa"/>
            <w:tcBorders>
              <w:top w:val="single" w:sz="4" w:space="0" w:color="auto"/>
              <w:left w:val="single" w:sz="4" w:space="0" w:color="auto"/>
              <w:bottom w:val="single" w:sz="4" w:space="0" w:color="auto"/>
              <w:right w:val="single" w:sz="4" w:space="0" w:color="auto"/>
            </w:tcBorders>
            <w:hideMark/>
          </w:tcPr>
          <w:p w14:paraId="34975023" w14:textId="77777777" w:rsidR="00517741" w:rsidRDefault="00517741" w:rsidP="00161D62">
            <w:pPr>
              <w:keepNext/>
              <w:keepLines/>
              <w:spacing w:after="0"/>
              <w:jc w:val="center"/>
              <w:rPr>
                <w:rFonts w:ascii="Arial" w:hAnsi="Arial"/>
                <w:b/>
                <w:sz w:val="18"/>
              </w:rPr>
            </w:pPr>
            <w:r>
              <w:rPr>
                <w:rFonts w:ascii="Arial" w:hAnsi="Arial"/>
                <w:b/>
                <w:sz w:val="18"/>
              </w:rPr>
              <w:t>B9</w:t>
            </w:r>
          </w:p>
        </w:tc>
        <w:tc>
          <w:tcPr>
            <w:tcW w:w="717" w:type="dxa"/>
            <w:tcBorders>
              <w:top w:val="single" w:sz="4" w:space="0" w:color="auto"/>
              <w:left w:val="single" w:sz="4" w:space="0" w:color="auto"/>
              <w:bottom w:val="single" w:sz="4" w:space="0" w:color="auto"/>
              <w:right w:val="single" w:sz="4" w:space="0" w:color="auto"/>
            </w:tcBorders>
            <w:hideMark/>
          </w:tcPr>
          <w:p w14:paraId="2BEA19A5" w14:textId="77777777" w:rsidR="00517741" w:rsidRDefault="00517741" w:rsidP="00161D62">
            <w:pPr>
              <w:keepNext/>
              <w:keepLines/>
              <w:spacing w:after="0"/>
              <w:jc w:val="center"/>
              <w:rPr>
                <w:rFonts w:ascii="Arial" w:hAnsi="Arial"/>
                <w:b/>
                <w:sz w:val="18"/>
              </w:rPr>
            </w:pPr>
            <w:r>
              <w:rPr>
                <w:rFonts w:ascii="Arial" w:hAnsi="Arial"/>
                <w:b/>
                <w:sz w:val="18"/>
              </w:rPr>
              <w:t>B10</w:t>
            </w:r>
          </w:p>
        </w:tc>
        <w:tc>
          <w:tcPr>
            <w:tcW w:w="717" w:type="dxa"/>
            <w:tcBorders>
              <w:top w:val="single" w:sz="4" w:space="0" w:color="auto"/>
              <w:left w:val="single" w:sz="4" w:space="0" w:color="auto"/>
              <w:bottom w:val="single" w:sz="4" w:space="0" w:color="auto"/>
              <w:right w:val="single" w:sz="4" w:space="0" w:color="auto"/>
            </w:tcBorders>
            <w:hideMark/>
          </w:tcPr>
          <w:p w14:paraId="4EE69AFE" w14:textId="77777777" w:rsidR="00517741" w:rsidRDefault="00517741" w:rsidP="00161D62">
            <w:pPr>
              <w:keepNext/>
              <w:keepLines/>
              <w:spacing w:after="0"/>
              <w:jc w:val="center"/>
              <w:rPr>
                <w:rFonts w:ascii="Arial" w:hAnsi="Arial"/>
                <w:b/>
                <w:sz w:val="18"/>
              </w:rPr>
            </w:pPr>
            <w:r>
              <w:rPr>
                <w:rFonts w:ascii="Arial" w:hAnsi="Arial"/>
                <w:b/>
                <w:sz w:val="18"/>
              </w:rPr>
              <w:t>B11</w:t>
            </w:r>
          </w:p>
        </w:tc>
        <w:tc>
          <w:tcPr>
            <w:tcW w:w="717" w:type="dxa"/>
            <w:tcBorders>
              <w:top w:val="single" w:sz="4" w:space="0" w:color="auto"/>
              <w:left w:val="single" w:sz="4" w:space="0" w:color="auto"/>
              <w:bottom w:val="single" w:sz="4" w:space="0" w:color="auto"/>
              <w:right w:val="single" w:sz="4" w:space="0" w:color="auto"/>
            </w:tcBorders>
            <w:hideMark/>
          </w:tcPr>
          <w:p w14:paraId="7FD4EA1F" w14:textId="77777777" w:rsidR="00517741" w:rsidRDefault="00517741" w:rsidP="00161D62">
            <w:pPr>
              <w:keepNext/>
              <w:keepLines/>
              <w:spacing w:after="0"/>
              <w:jc w:val="center"/>
              <w:rPr>
                <w:rFonts w:ascii="Arial" w:hAnsi="Arial"/>
                <w:b/>
                <w:sz w:val="18"/>
              </w:rPr>
            </w:pPr>
            <w:r>
              <w:rPr>
                <w:rFonts w:ascii="Arial" w:hAnsi="Arial"/>
                <w:b/>
                <w:sz w:val="18"/>
              </w:rPr>
              <w:t>B12</w:t>
            </w:r>
          </w:p>
        </w:tc>
        <w:tc>
          <w:tcPr>
            <w:tcW w:w="717" w:type="dxa"/>
            <w:tcBorders>
              <w:top w:val="single" w:sz="4" w:space="0" w:color="auto"/>
              <w:left w:val="single" w:sz="4" w:space="0" w:color="auto"/>
              <w:bottom w:val="single" w:sz="4" w:space="0" w:color="auto"/>
              <w:right w:val="single" w:sz="4" w:space="0" w:color="auto"/>
            </w:tcBorders>
            <w:hideMark/>
          </w:tcPr>
          <w:p w14:paraId="26269E06" w14:textId="77777777" w:rsidR="00517741" w:rsidRDefault="00517741" w:rsidP="00161D62">
            <w:pPr>
              <w:keepNext/>
              <w:keepLines/>
              <w:spacing w:after="0"/>
              <w:jc w:val="center"/>
              <w:rPr>
                <w:rFonts w:ascii="Arial" w:hAnsi="Arial"/>
                <w:b/>
                <w:sz w:val="18"/>
              </w:rPr>
            </w:pPr>
            <w:r>
              <w:rPr>
                <w:rFonts w:ascii="Arial" w:hAnsi="Arial"/>
                <w:b/>
                <w:sz w:val="18"/>
              </w:rPr>
              <w:t>B13</w:t>
            </w:r>
          </w:p>
        </w:tc>
        <w:tc>
          <w:tcPr>
            <w:tcW w:w="717" w:type="dxa"/>
            <w:tcBorders>
              <w:top w:val="single" w:sz="4" w:space="0" w:color="auto"/>
              <w:left w:val="single" w:sz="4" w:space="0" w:color="auto"/>
              <w:bottom w:val="single" w:sz="4" w:space="0" w:color="auto"/>
              <w:right w:val="single" w:sz="4" w:space="0" w:color="auto"/>
            </w:tcBorders>
            <w:hideMark/>
          </w:tcPr>
          <w:p w14:paraId="32892246" w14:textId="77777777" w:rsidR="00517741" w:rsidRDefault="00517741" w:rsidP="00161D62">
            <w:pPr>
              <w:keepNext/>
              <w:keepLines/>
              <w:spacing w:after="0"/>
              <w:jc w:val="center"/>
              <w:rPr>
                <w:rFonts w:ascii="Arial" w:hAnsi="Arial"/>
                <w:b/>
                <w:sz w:val="18"/>
              </w:rPr>
            </w:pPr>
            <w:r>
              <w:rPr>
                <w:rFonts w:ascii="Arial" w:hAnsi="Arial"/>
                <w:b/>
                <w:sz w:val="18"/>
              </w:rPr>
              <w:t>B14</w:t>
            </w:r>
          </w:p>
        </w:tc>
        <w:tc>
          <w:tcPr>
            <w:tcW w:w="717" w:type="dxa"/>
            <w:tcBorders>
              <w:top w:val="single" w:sz="4" w:space="0" w:color="auto"/>
              <w:left w:val="single" w:sz="4" w:space="0" w:color="auto"/>
              <w:bottom w:val="single" w:sz="4" w:space="0" w:color="auto"/>
              <w:right w:val="single" w:sz="4" w:space="0" w:color="auto"/>
            </w:tcBorders>
            <w:hideMark/>
          </w:tcPr>
          <w:p w14:paraId="51F4A5F4" w14:textId="77777777" w:rsidR="00517741" w:rsidRDefault="00517741" w:rsidP="00161D62">
            <w:pPr>
              <w:keepNext/>
              <w:keepLines/>
              <w:spacing w:after="0"/>
              <w:jc w:val="center"/>
              <w:rPr>
                <w:rFonts w:ascii="Arial" w:hAnsi="Arial"/>
                <w:b/>
                <w:sz w:val="18"/>
              </w:rPr>
            </w:pPr>
            <w:r>
              <w:rPr>
                <w:rFonts w:ascii="Arial" w:hAnsi="Arial"/>
                <w:b/>
                <w:sz w:val="18"/>
              </w:rPr>
              <w:t>B15</w:t>
            </w:r>
          </w:p>
        </w:tc>
        <w:tc>
          <w:tcPr>
            <w:tcW w:w="717" w:type="dxa"/>
            <w:tcBorders>
              <w:top w:val="single" w:sz="4" w:space="0" w:color="auto"/>
              <w:left w:val="single" w:sz="4" w:space="0" w:color="auto"/>
              <w:bottom w:val="single" w:sz="4" w:space="0" w:color="auto"/>
              <w:right w:val="single" w:sz="4" w:space="0" w:color="auto"/>
            </w:tcBorders>
            <w:hideMark/>
          </w:tcPr>
          <w:p w14:paraId="318F6945" w14:textId="77777777" w:rsidR="00517741" w:rsidRDefault="00517741" w:rsidP="00161D62">
            <w:pPr>
              <w:keepNext/>
              <w:keepLines/>
              <w:spacing w:after="0"/>
              <w:jc w:val="center"/>
              <w:rPr>
                <w:rFonts w:ascii="Arial" w:hAnsi="Arial"/>
                <w:b/>
                <w:sz w:val="18"/>
              </w:rPr>
            </w:pPr>
            <w:r>
              <w:rPr>
                <w:rFonts w:ascii="Arial" w:hAnsi="Arial"/>
                <w:b/>
                <w:sz w:val="18"/>
              </w:rPr>
              <w:t>B16</w:t>
            </w:r>
          </w:p>
        </w:tc>
      </w:tr>
      <w:tr w:rsidR="00517741" w14:paraId="72522DCD" w14:textId="77777777" w:rsidTr="00161D62">
        <w:tc>
          <w:tcPr>
            <w:tcW w:w="959" w:type="dxa"/>
            <w:vMerge/>
            <w:tcBorders>
              <w:top w:val="nil"/>
              <w:left w:val="nil"/>
              <w:bottom w:val="nil"/>
              <w:right w:val="single" w:sz="4" w:space="0" w:color="auto"/>
            </w:tcBorders>
          </w:tcPr>
          <w:p w14:paraId="004E4B56" w14:textId="77777777" w:rsidR="00517741"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56ACC24F" w14:textId="77777777" w:rsidR="00517741" w:rsidRDefault="00517741" w:rsidP="00161D62">
            <w:pPr>
              <w:keepNext/>
              <w:keepLines/>
              <w:spacing w:after="0"/>
              <w:jc w:val="center"/>
              <w:rPr>
                <w:rFonts w:ascii="Arial" w:hAnsi="Arial"/>
                <w:sz w:val="18"/>
                <w:lang w:val="de-DE"/>
              </w:rPr>
            </w:pPr>
            <w:r>
              <w:rPr>
                <w:rFonts w:ascii="Arial" w:hAnsi="Arial"/>
                <w:sz w:val="18"/>
              </w:rPr>
              <w:t>83</w:t>
            </w:r>
          </w:p>
        </w:tc>
        <w:tc>
          <w:tcPr>
            <w:tcW w:w="717" w:type="dxa"/>
            <w:tcBorders>
              <w:top w:val="single" w:sz="4" w:space="0" w:color="auto"/>
              <w:left w:val="single" w:sz="4" w:space="0" w:color="auto"/>
              <w:bottom w:val="single" w:sz="4" w:space="0" w:color="auto"/>
              <w:right w:val="single" w:sz="4" w:space="0" w:color="auto"/>
            </w:tcBorders>
            <w:hideMark/>
          </w:tcPr>
          <w:p w14:paraId="3CA74703" w14:textId="77777777" w:rsidR="00517741" w:rsidRDefault="00517741" w:rsidP="00161D62">
            <w:pPr>
              <w:keepNext/>
              <w:keepLines/>
              <w:spacing w:after="0"/>
              <w:jc w:val="center"/>
              <w:rPr>
                <w:rFonts w:ascii="Arial" w:hAnsi="Arial"/>
                <w:sz w:val="18"/>
              </w:rPr>
            </w:pPr>
            <w:r>
              <w:rPr>
                <w:rFonts w:ascii="Arial" w:hAnsi="Arial"/>
                <w:sz w:val="18"/>
              </w:rPr>
              <w:t>3A</w:t>
            </w:r>
          </w:p>
        </w:tc>
        <w:tc>
          <w:tcPr>
            <w:tcW w:w="717" w:type="dxa"/>
            <w:tcBorders>
              <w:top w:val="single" w:sz="4" w:space="0" w:color="auto"/>
              <w:left w:val="single" w:sz="4" w:space="0" w:color="auto"/>
              <w:bottom w:val="single" w:sz="4" w:space="0" w:color="auto"/>
              <w:right w:val="single" w:sz="4" w:space="0" w:color="auto"/>
            </w:tcBorders>
            <w:hideMark/>
          </w:tcPr>
          <w:p w14:paraId="785C1F0B" w14:textId="77777777" w:rsidR="00517741" w:rsidRDefault="00517741" w:rsidP="00161D62">
            <w:pPr>
              <w:keepNext/>
              <w:keepLines/>
              <w:spacing w:after="0"/>
              <w:jc w:val="center"/>
              <w:rPr>
                <w:rFonts w:ascii="Arial" w:hAnsi="Arial"/>
                <w:sz w:val="18"/>
              </w:rPr>
            </w:pPr>
            <w:r>
              <w:rPr>
                <w:rFonts w:ascii="Arial" w:hAnsi="Arial"/>
                <w:sz w:val="18"/>
              </w:rPr>
              <w:t>69</w:t>
            </w:r>
          </w:p>
        </w:tc>
        <w:tc>
          <w:tcPr>
            <w:tcW w:w="717" w:type="dxa"/>
            <w:tcBorders>
              <w:top w:val="single" w:sz="4" w:space="0" w:color="auto"/>
              <w:left w:val="single" w:sz="4" w:space="0" w:color="auto"/>
              <w:bottom w:val="single" w:sz="4" w:space="0" w:color="auto"/>
              <w:right w:val="single" w:sz="4" w:space="0" w:color="auto"/>
            </w:tcBorders>
            <w:hideMark/>
          </w:tcPr>
          <w:p w14:paraId="011FEADA" w14:textId="77777777" w:rsidR="00517741" w:rsidRDefault="00517741" w:rsidP="00161D62">
            <w:pPr>
              <w:keepNext/>
              <w:keepLines/>
              <w:spacing w:after="0"/>
              <w:jc w:val="center"/>
              <w:rPr>
                <w:rFonts w:ascii="Arial" w:hAnsi="Arial"/>
                <w:sz w:val="18"/>
              </w:rPr>
            </w:pPr>
            <w:r>
              <w:rPr>
                <w:rFonts w:ascii="Arial" w:hAnsi="Arial"/>
                <w:sz w:val="18"/>
              </w:rPr>
              <w:t>07</w:t>
            </w:r>
          </w:p>
        </w:tc>
        <w:tc>
          <w:tcPr>
            <w:tcW w:w="717" w:type="dxa"/>
            <w:tcBorders>
              <w:top w:val="single" w:sz="4" w:space="0" w:color="auto"/>
              <w:left w:val="single" w:sz="4" w:space="0" w:color="auto"/>
              <w:bottom w:val="single" w:sz="4" w:space="0" w:color="auto"/>
              <w:right w:val="single" w:sz="4" w:space="0" w:color="auto"/>
            </w:tcBorders>
            <w:hideMark/>
          </w:tcPr>
          <w:p w14:paraId="4081586E" w14:textId="77777777" w:rsidR="00517741" w:rsidRDefault="00517741" w:rsidP="00161D62">
            <w:pPr>
              <w:keepNext/>
              <w:keepLines/>
              <w:spacing w:after="0"/>
              <w:jc w:val="center"/>
              <w:rPr>
                <w:rFonts w:ascii="Arial" w:hAnsi="Arial"/>
                <w:sz w:val="18"/>
              </w:rPr>
            </w:pPr>
            <w:r>
              <w:rPr>
                <w:rFonts w:ascii="Arial" w:hAnsi="Arial"/>
                <w:sz w:val="18"/>
              </w:rPr>
              <w:t>42</w:t>
            </w:r>
          </w:p>
        </w:tc>
        <w:tc>
          <w:tcPr>
            <w:tcW w:w="717" w:type="dxa"/>
            <w:tcBorders>
              <w:top w:val="single" w:sz="4" w:space="0" w:color="auto"/>
              <w:left w:val="single" w:sz="4" w:space="0" w:color="auto"/>
              <w:bottom w:val="single" w:sz="4" w:space="0" w:color="auto"/>
              <w:right w:val="single" w:sz="4" w:space="0" w:color="auto"/>
            </w:tcBorders>
            <w:hideMark/>
          </w:tcPr>
          <w:p w14:paraId="3D2A4662" w14:textId="77777777" w:rsidR="00517741" w:rsidRDefault="00517741" w:rsidP="00161D62">
            <w:pPr>
              <w:keepNext/>
              <w:keepLines/>
              <w:spacing w:after="0"/>
              <w:jc w:val="center"/>
              <w:rPr>
                <w:rFonts w:ascii="Arial" w:hAnsi="Arial"/>
                <w:sz w:val="18"/>
              </w:rPr>
            </w:pPr>
            <w:r>
              <w:rPr>
                <w:rFonts w:ascii="Arial" w:hAnsi="Arial"/>
                <w:sz w:val="18"/>
              </w:rPr>
              <w:t>58</w:t>
            </w:r>
          </w:p>
        </w:tc>
        <w:tc>
          <w:tcPr>
            <w:tcW w:w="717" w:type="dxa"/>
            <w:tcBorders>
              <w:top w:val="single" w:sz="4" w:space="0" w:color="auto"/>
              <w:left w:val="single" w:sz="4" w:space="0" w:color="auto"/>
              <w:bottom w:val="single" w:sz="4" w:space="0" w:color="auto"/>
              <w:right w:val="single" w:sz="4" w:space="0" w:color="auto"/>
            </w:tcBorders>
            <w:hideMark/>
          </w:tcPr>
          <w:p w14:paraId="19DAFB6A" w14:textId="77777777" w:rsidR="00517741" w:rsidRDefault="00517741" w:rsidP="00161D62">
            <w:pPr>
              <w:keepNext/>
              <w:keepLines/>
              <w:spacing w:after="0"/>
              <w:jc w:val="center"/>
              <w:rPr>
                <w:rFonts w:ascii="Arial" w:hAnsi="Arial"/>
                <w:sz w:val="18"/>
              </w:rPr>
            </w:pPr>
            <w:r>
              <w:rPr>
                <w:rFonts w:ascii="Arial" w:hAnsi="Arial"/>
                <w:sz w:val="18"/>
              </w:rPr>
              <w:t>67</w:t>
            </w:r>
          </w:p>
        </w:tc>
        <w:tc>
          <w:tcPr>
            <w:tcW w:w="717" w:type="dxa"/>
            <w:tcBorders>
              <w:top w:val="single" w:sz="4" w:space="0" w:color="auto"/>
              <w:left w:val="single" w:sz="4" w:space="0" w:color="auto"/>
              <w:bottom w:val="single" w:sz="4" w:space="0" w:color="auto"/>
              <w:right w:val="single" w:sz="4" w:space="0" w:color="auto"/>
            </w:tcBorders>
            <w:hideMark/>
          </w:tcPr>
          <w:p w14:paraId="00EBD4DF" w14:textId="77777777" w:rsidR="00517741" w:rsidRDefault="00517741" w:rsidP="00161D62">
            <w:pPr>
              <w:keepNext/>
              <w:keepLines/>
              <w:spacing w:after="0"/>
              <w:jc w:val="center"/>
              <w:rPr>
                <w:rFonts w:ascii="Arial" w:hAnsi="Arial"/>
                <w:sz w:val="18"/>
              </w:rPr>
            </w:pPr>
            <w:r>
              <w:rPr>
                <w:rFonts w:ascii="Arial" w:hAnsi="Arial"/>
                <w:sz w:val="18"/>
              </w:rPr>
              <w:t>B8</w:t>
            </w:r>
          </w:p>
        </w:tc>
      </w:tr>
      <w:tr w:rsidR="00517741" w14:paraId="31015448" w14:textId="77777777" w:rsidTr="00161D62">
        <w:tc>
          <w:tcPr>
            <w:tcW w:w="959" w:type="dxa"/>
            <w:vMerge/>
            <w:tcBorders>
              <w:top w:val="nil"/>
              <w:left w:val="nil"/>
              <w:bottom w:val="nil"/>
              <w:right w:val="single" w:sz="4" w:space="0" w:color="auto"/>
            </w:tcBorders>
          </w:tcPr>
          <w:p w14:paraId="55B3F38E" w14:textId="77777777" w:rsidR="00517741"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73936B1F" w14:textId="77777777" w:rsidR="00517741" w:rsidRDefault="00517741" w:rsidP="00161D62">
            <w:pPr>
              <w:keepNext/>
              <w:keepLines/>
              <w:spacing w:after="0"/>
              <w:jc w:val="center"/>
              <w:rPr>
                <w:rFonts w:ascii="Arial" w:hAnsi="Arial"/>
                <w:b/>
                <w:sz w:val="18"/>
                <w:lang w:val="de-DE"/>
              </w:rPr>
            </w:pPr>
            <w:r>
              <w:rPr>
                <w:rFonts w:ascii="Arial" w:hAnsi="Arial"/>
                <w:b/>
                <w:sz w:val="18"/>
              </w:rPr>
              <w:t>B17</w:t>
            </w:r>
          </w:p>
        </w:tc>
        <w:tc>
          <w:tcPr>
            <w:tcW w:w="717" w:type="dxa"/>
            <w:tcBorders>
              <w:top w:val="single" w:sz="4" w:space="0" w:color="auto"/>
              <w:left w:val="single" w:sz="4" w:space="0" w:color="auto"/>
              <w:bottom w:val="single" w:sz="4" w:space="0" w:color="auto"/>
              <w:right w:val="single" w:sz="4" w:space="0" w:color="auto"/>
            </w:tcBorders>
            <w:hideMark/>
          </w:tcPr>
          <w:p w14:paraId="79816A9C" w14:textId="77777777" w:rsidR="00517741" w:rsidRDefault="00517741" w:rsidP="00161D62">
            <w:pPr>
              <w:keepNext/>
              <w:keepLines/>
              <w:spacing w:after="0"/>
              <w:jc w:val="center"/>
              <w:rPr>
                <w:rFonts w:ascii="Arial" w:hAnsi="Arial"/>
                <w:b/>
                <w:sz w:val="18"/>
              </w:rPr>
            </w:pPr>
            <w:r>
              <w:rPr>
                <w:rFonts w:ascii="Arial" w:hAnsi="Arial"/>
                <w:b/>
                <w:sz w:val="18"/>
              </w:rPr>
              <w:t>B18</w:t>
            </w:r>
          </w:p>
        </w:tc>
        <w:tc>
          <w:tcPr>
            <w:tcW w:w="717" w:type="dxa"/>
            <w:tcBorders>
              <w:top w:val="single" w:sz="4" w:space="0" w:color="auto"/>
              <w:left w:val="single" w:sz="4" w:space="0" w:color="auto"/>
              <w:bottom w:val="single" w:sz="4" w:space="0" w:color="auto"/>
              <w:right w:val="single" w:sz="4" w:space="0" w:color="auto"/>
            </w:tcBorders>
            <w:hideMark/>
          </w:tcPr>
          <w:p w14:paraId="74E3E7AB" w14:textId="77777777" w:rsidR="00517741" w:rsidRDefault="00517741" w:rsidP="00161D62">
            <w:pPr>
              <w:keepNext/>
              <w:keepLines/>
              <w:spacing w:after="0"/>
              <w:jc w:val="center"/>
              <w:rPr>
                <w:rFonts w:ascii="Arial" w:hAnsi="Arial"/>
                <w:b/>
                <w:sz w:val="18"/>
              </w:rPr>
            </w:pPr>
            <w:r>
              <w:rPr>
                <w:rFonts w:ascii="Arial" w:hAnsi="Arial"/>
                <w:b/>
                <w:sz w:val="18"/>
              </w:rPr>
              <w:t>B19</w:t>
            </w:r>
          </w:p>
        </w:tc>
        <w:tc>
          <w:tcPr>
            <w:tcW w:w="717" w:type="dxa"/>
            <w:tcBorders>
              <w:top w:val="single" w:sz="4" w:space="0" w:color="auto"/>
              <w:left w:val="single" w:sz="4" w:space="0" w:color="auto"/>
              <w:bottom w:val="single" w:sz="4" w:space="0" w:color="auto"/>
              <w:right w:val="single" w:sz="4" w:space="0" w:color="auto"/>
            </w:tcBorders>
            <w:hideMark/>
          </w:tcPr>
          <w:p w14:paraId="663B74D8" w14:textId="77777777" w:rsidR="00517741" w:rsidRDefault="00517741" w:rsidP="00161D62">
            <w:pPr>
              <w:keepNext/>
              <w:keepLines/>
              <w:spacing w:after="0"/>
              <w:jc w:val="center"/>
              <w:rPr>
                <w:rFonts w:ascii="Arial" w:hAnsi="Arial"/>
                <w:b/>
                <w:sz w:val="18"/>
              </w:rPr>
            </w:pPr>
            <w:r>
              <w:rPr>
                <w:rFonts w:ascii="Arial" w:hAnsi="Arial"/>
                <w:b/>
                <w:sz w:val="18"/>
              </w:rPr>
              <w:t>B20</w:t>
            </w:r>
          </w:p>
        </w:tc>
        <w:tc>
          <w:tcPr>
            <w:tcW w:w="717" w:type="dxa"/>
            <w:tcBorders>
              <w:top w:val="single" w:sz="4" w:space="0" w:color="auto"/>
              <w:left w:val="single" w:sz="4" w:space="0" w:color="auto"/>
              <w:bottom w:val="single" w:sz="4" w:space="0" w:color="auto"/>
              <w:right w:val="single" w:sz="4" w:space="0" w:color="auto"/>
            </w:tcBorders>
            <w:hideMark/>
          </w:tcPr>
          <w:p w14:paraId="11FE67B3" w14:textId="77777777" w:rsidR="00517741" w:rsidRDefault="00517741" w:rsidP="00161D62">
            <w:pPr>
              <w:keepNext/>
              <w:keepLines/>
              <w:spacing w:after="0"/>
              <w:jc w:val="center"/>
              <w:rPr>
                <w:rFonts w:ascii="Arial" w:hAnsi="Arial"/>
                <w:b/>
                <w:sz w:val="18"/>
              </w:rPr>
            </w:pPr>
            <w:r>
              <w:rPr>
                <w:rFonts w:ascii="Arial" w:hAnsi="Arial"/>
                <w:b/>
                <w:sz w:val="18"/>
              </w:rPr>
              <w:t>B21</w:t>
            </w:r>
          </w:p>
        </w:tc>
        <w:tc>
          <w:tcPr>
            <w:tcW w:w="717" w:type="dxa"/>
            <w:tcBorders>
              <w:top w:val="single" w:sz="4" w:space="0" w:color="auto"/>
              <w:left w:val="single" w:sz="4" w:space="0" w:color="auto"/>
              <w:bottom w:val="single" w:sz="4" w:space="0" w:color="auto"/>
              <w:right w:val="single" w:sz="4" w:space="0" w:color="auto"/>
            </w:tcBorders>
            <w:hideMark/>
          </w:tcPr>
          <w:p w14:paraId="67DD00B6" w14:textId="77777777" w:rsidR="00517741" w:rsidRDefault="00517741" w:rsidP="00161D62">
            <w:pPr>
              <w:keepNext/>
              <w:keepLines/>
              <w:spacing w:after="0"/>
              <w:jc w:val="center"/>
              <w:rPr>
                <w:rFonts w:ascii="Arial" w:hAnsi="Arial"/>
                <w:b/>
                <w:sz w:val="18"/>
              </w:rPr>
            </w:pPr>
            <w:r>
              <w:rPr>
                <w:rFonts w:ascii="Arial" w:hAnsi="Arial"/>
                <w:b/>
                <w:sz w:val="18"/>
              </w:rPr>
              <w:t>B22</w:t>
            </w:r>
          </w:p>
        </w:tc>
        <w:tc>
          <w:tcPr>
            <w:tcW w:w="717" w:type="dxa"/>
            <w:tcBorders>
              <w:top w:val="single" w:sz="4" w:space="0" w:color="auto"/>
              <w:left w:val="single" w:sz="4" w:space="0" w:color="auto"/>
              <w:bottom w:val="single" w:sz="4" w:space="0" w:color="auto"/>
              <w:right w:val="single" w:sz="4" w:space="0" w:color="auto"/>
            </w:tcBorders>
            <w:hideMark/>
          </w:tcPr>
          <w:p w14:paraId="24713949" w14:textId="77777777" w:rsidR="00517741" w:rsidRDefault="00517741" w:rsidP="00161D62">
            <w:pPr>
              <w:keepNext/>
              <w:keepLines/>
              <w:spacing w:after="0"/>
              <w:jc w:val="center"/>
              <w:rPr>
                <w:rFonts w:ascii="Arial" w:hAnsi="Arial"/>
                <w:b/>
                <w:sz w:val="18"/>
              </w:rPr>
            </w:pPr>
            <w:r>
              <w:rPr>
                <w:rFonts w:ascii="Arial" w:hAnsi="Arial"/>
                <w:b/>
                <w:sz w:val="18"/>
              </w:rPr>
              <w:t>B23</w:t>
            </w:r>
          </w:p>
        </w:tc>
        <w:tc>
          <w:tcPr>
            <w:tcW w:w="717" w:type="dxa"/>
            <w:tcBorders>
              <w:top w:val="single" w:sz="4" w:space="0" w:color="auto"/>
              <w:left w:val="single" w:sz="4" w:space="0" w:color="auto"/>
              <w:bottom w:val="single" w:sz="4" w:space="0" w:color="auto"/>
              <w:right w:val="single" w:sz="4" w:space="0" w:color="auto"/>
            </w:tcBorders>
            <w:hideMark/>
          </w:tcPr>
          <w:p w14:paraId="26AF5FF7" w14:textId="77777777" w:rsidR="00517741" w:rsidRDefault="00517741" w:rsidP="00161D62">
            <w:pPr>
              <w:keepNext/>
              <w:keepLines/>
              <w:spacing w:after="0"/>
              <w:jc w:val="center"/>
              <w:rPr>
                <w:rFonts w:ascii="Arial" w:hAnsi="Arial"/>
                <w:b/>
                <w:sz w:val="18"/>
              </w:rPr>
            </w:pPr>
            <w:r>
              <w:rPr>
                <w:rFonts w:ascii="Arial" w:hAnsi="Arial"/>
                <w:b/>
                <w:sz w:val="18"/>
              </w:rPr>
              <w:t>B24</w:t>
            </w:r>
          </w:p>
        </w:tc>
      </w:tr>
      <w:tr w:rsidR="00517741" w14:paraId="69EB2673" w14:textId="77777777" w:rsidTr="00161D62">
        <w:tc>
          <w:tcPr>
            <w:tcW w:w="959" w:type="dxa"/>
            <w:vMerge/>
            <w:tcBorders>
              <w:top w:val="nil"/>
              <w:left w:val="nil"/>
              <w:bottom w:val="nil"/>
              <w:right w:val="single" w:sz="4" w:space="0" w:color="auto"/>
            </w:tcBorders>
          </w:tcPr>
          <w:p w14:paraId="1B0B27EC" w14:textId="77777777" w:rsidR="00517741"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16075371" w14:textId="77777777" w:rsidR="00517741" w:rsidRDefault="00517741" w:rsidP="00161D62">
            <w:pPr>
              <w:keepNext/>
              <w:keepLines/>
              <w:spacing w:after="0"/>
              <w:jc w:val="center"/>
              <w:rPr>
                <w:rFonts w:ascii="Arial" w:hAnsi="Arial"/>
                <w:sz w:val="18"/>
                <w:lang w:val="de-DE"/>
              </w:rPr>
            </w:pPr>
            <w:r>
              <w:rPr>
                <w:rFonts w:ascii="Arial" w:hAnsi="Arial"/>
                <w:sz w:val="18"/>
              </w:rPr>
              <w:t>2E</w:t>
            </w:r>
          </w:p>
        </w:tc>
        <w:tc>
          <w:tcPr>
            <w:tcW w:w="717" w:type="dxa"/>
            <w:tcBorders>
              <w:top w:val="single" w:sz="4" w:space="0" w:color="auto"/>
              <w:left w:val="single" w:sz="4" w:space="0" w:color="auto"/>
              <w:bottom w:val="single" w:sz="4" w:space="0" w:color="auto"/>
              <w:right w:val="single" w:sz="4" w:space="0" w:color="auto"/>
            </w:tcBorders>
            <w:hideMark/>
          </w:tcPr>
          <w:p w14:paraId="3218CD33" w14:textId="77777777" w:rsidR="00517741" w:rsidRDefault="00517741" w:rsidP="00161D62">
            <w:pPr>
              <w:keepNext/>
              <w:keepLines/>
              <w:spacing w:after="0"/>
              <w:jc w:val="center"/>
              <w:rPr>
                <w:rFonts w:ascii="Arial" w:hAnsi="Arial"/>
                <w:sz w:val="18"/>
              </w:rPr>
            </w:pPr>
            <w:r>
              <w:rPr>
                <w:rFonts w:ascii="Arial" w:hAnsi="Arial"/>
                <w:sz w:val="18"/>
              </w:rPr>
              <w:t>07</w:t>
            </w:r>
          </w:p>
        </w:tc>
        <w:tc>
          <w:tcPr>
            <w:tcW w:w="717" w:type="dxa"/>
            <w:tcBorders>
              <w:top w:val="single" w:sz="4" w:space="0" w:color="auto"/>
              <w:left w:val="single" w:sz="4" w:space="0" w:color="auto"/>
              <w:bottom w:val="single" w:sz="4" w:space="0" w:color="auto"/>
              <w:right w:val="single" w:sz="4" w:space="0" w:color="auto"/>
            </w:tcBorders>
            <w:hideMark/>
          </w:tcPr>
          <w:p w14:paraId="7C84EB60" w14:textId="77777777" w:rsidR="00517741" w:rsidRDefault="00517741" w:rsidP="00161D62">
            <w:pPr>
              <w:keepNext/>
              <w:keepLines/>
              <w:spacing w:after="0"/>
              <w:jc w:val="center"/>
              <w:rPr>
                <w:rFonts w:ascii="Arial" w:hAnsi="Arial"/>
                <w:sz w:val="18"/>
              </w:rPr>
            </w:pPr>
            <w:r>
              <w:rPr>
                <w:rFonts w:ascii="Arial" w:hAnsi="Arial"/>
                <w:sz w:val="18"/>
              </w:rPr>
              <w:t>4D</w:t>
            </w:r>
          </w:p>
        </w:tc>
        <w:tc>
          <w:tcPr>
            <w:tcW w:w="717" w:type="dxa"/>
            <w:tcBorders>
              <w:top w:val="single" w:sz="4" w:space="0" w:color="auto"/>
              <w:left w:val="single" w:sz="4" w:space="0" w:color="auto"/>
              <w:bottom w:val="single" w:sz="4" w:space="0" w:color="auto"/>
              <w:right w:val="single" w:sz="4" w:space="0" w:color="auto"/>
            </w:tcBorders>
            <w:hideMark/>
          </w:tcPr>
          <w:p w14:paraId="1246B784" w14:textId="77777777" w:rsidR="00517741" w:rsidRDefault="00517741" w:rsidP="00161D62">
            <w:pPr>
              <w:keepNext/>
              <w:keepLines/>
              <w:spacing w:after="0"/>
              <w:jc w:val="center"/>
              <w:rPr>
                <w:rFonts w:ascii="Arial" w:hAnsi="Arial"/>
                <w:sz w:val="18"/>
              </w:rPr>
            </w:pPr>
            <w:r>
              <w:rPr>
                <w:rFonts w:ascii="Arial" w:hAnsi="Arial"/>
                <w:sz w:val="18"/>
              </w:rPr>
              <w:t>44</w:t>
            </w:r>
          </w:p>
        </w:tc>
        <w:tc>
          <w:tcPr>
            <w:tcW w:w="717" w:type="dxa"/>
            <w:tcBorders>
              <w:top w:val="single" w:sz="4" w:space="0" w:color="auto"/>
              <w:left w:val="single" w:sz="4" w:space="0" w:color="auto"/>
              <w:bottom w:val="single" w:sz="4" w:space="0" w:color="auto"/>
              <w:right w:val="single" w:sz="4" w:space="0" w:color="auto"/>
            </w:tcBorders>
            <w:hideMark/>
          </w:tcPr>
          <w:p w14:paraId="3DFAFD53" w14:textId="77777777" w:rsidR="00517741" w:rsidRDefault="00517741" w:rsidP="00161D62">
            <w:pPr>
              <w:keepNext/>
              <w:keepLines/>
              <w:spacing w:after="0"/>
              <w:jc w:val="center"/>
              <w:rPr>
                <w:rFonts w:ascii="Arial" w:hAnsi="Arial"/>
                <w:sz w:val="18"/>
              </w:rPr>
            </w:pPr>
            <w:r>
              <w:rPr>
                <w:rFonts w:ascii="Arial" w:hAnsi="Arial"/>
                <w:sz w:val="18"/>
              </w:rPr>
              <w:t>EF</w:t>
            </w:r>
          </w:p>
        </w:tc>
        <w:tc>
          <w:tcPr>
            <w:tcW w:w="717" w:type="dxa"/>
            <w:tcBorders>
              <w:top w:val="single" w:sz="4" w:space="0" w:color="auto"/>
              <w:left w:val="single" w:sz="4" w:space="0" w:color="auto"/>
              <w:bottom w:val="single" w:sz="4" w:space="0" w:color="auto"/>
              <w:right w:val="single" w:sz="4" w:space="0" w:color="auto"/>
            </w:tcBorders>
            <w:hideMark/>
          </w:tcPr>
          <w:p w14:paraId="60D51FBC" w14:textId="77777777" w:rsidR="00517741" w:rsidRDefault="00517741" w:rsidP="00161D62">
            <w:pPr>
              <w:keepNext/>
              <w:keepLines/>
              <w:spacing w:after="0"/>
              <w:jc w:val="center"/>
              <w:rPr>
                <w:rFonts w:ascii="Arial" w:hAnsi="Arial"/>
                <w:sz w:val="18"/>
              </w:rPr>
            </w:pPr>
            <w:r>
              <w:rPr>
                <w:rFonts w:ascii="Arial" w:hAnsi="Arial"/>
                <w:sz w:val="18"/>
              </w:rPr>
              <w:t>90</w:t>
            </w:r>
          </w:p>
        </w:tc>
        <w:tc>
          <w:tcPr>
            <w:tcW w:w="717" w:type="dxa"/>
            <w:tcBorders>
              <w:top w:val="single" w:sz="4" w:space="0" w:color="auto"/>
              <w:left w:val="single" w:sz="4" w:space="0" w:color="auto"/>
              <w:bottom w:val="single" w:sz="4" w:space="0" w:color="auto"/>
              <w:right w:val="single" w:sz="4" w:space="0" w:color="auto"/>
            </w:tcBorders>
            <w:hideMark/>
          </w:tcPr>
          <w:p w14:paraId="6B2F4D2E" w14:textId="77777777" w:rsidR="00517741" w:rsidRDefault="00517741" w:rsidP="00161D62">
            <w:pPr>
              <w:keepNext/>
              <w:keepLines/>
              <w:spacing w:after="0"/>
              <w:jc w:val="center"/>
              <w:rPr>
                <w:rFonts w:ascii="Arial" w:hAnsi="Arial"/>
                <w:sz w:val="18"/>
              </w:rPr>
            </w:pPr>
            <w:r>
              <w:rPr>
                <w:rFonts w:ascii="Arial" w:hAnsi="Arial"/>
                <w:sz w:val="18"/>
              </w:rPr>
              <w:t>7D</w:t>
            </w:r>
          </w:p>
        </w:tc>
        <w:tc>
          <w:tcPr>
            <w:tcW w:w="717" w:type="dxa"/>
            <w:tcBorders>
              <w:top w:val="single" w:sz="4" w:space="0" w:color="auto"/>
              <w:left w:val="single" w:sz="4" w:space="0" w:color="auto"/>
              <w:bottom w:val="single" w:sz="4" w:space="0" w:color="auto"/>
              <w:right w:val="single" w:sz="4" w:space="0" w:color="auto"/>
            </w:tcBorders>
            <w:hideMark/>
          </w:tcPr>
          <w:p w14:paraId="10B0CE68" w14:textId="77777777" w:rsidR="00517741" w:rsidRDefault="00517741" w:rsidP="00161D62">
            <w:pPr>
              <w:keepNext/>
              <w:keepLines/>
              <w:spacing w:after="0"/>
              <w:jc w:val="center"/>
              <w:rPr>
                <w:rFonts w:ascii="Arial" w:hAnsi="Arial"/>
                <w:sz w:val="18"/>
              </w:rPr>
            </w:pPr>
            <w:r>
              <w:rPr>
                <w:rFonts w:ascii="Arial" w:hAnsi="Arial"/>
                <w:sz w:val="18"/>
              </w:rPr>
              <w:t>FB</w:t>
            </w:r>
          </w:p>
        </w:tc>
      </w:tr>
      <w:tr w:rsidR="00517741" w14:paraId="383FD06C" w14:textId="77777777" w:rsidTr="00161D62">
        <w:tc>
          <w:tcPr>
            <w:tcW w:w="959" w:type="dxa"/>
            <w:vMerge/>
            <w:tcBorders>
              <w:top w:val="nil"/>
              <w:left w:val="nil"/>
              <w:bottom w:val="nil"/>
              <w:right w:val="single" w:sz="4" w:space="0" w:color="auto"/>
            </w:tcBorders>
          </w:tcPr>
          <w:p w14:paraId="7D2EEC3B" w14:textId="77777777" w:rsidR="00517741"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0C298734" w14:textId="77777777" w:rsidR="00517741" w:rsidRDefault="00517741" w:rsidP="00161D62">
            <w:pPr>
              <w:keepNext/>
              <w:keepLines/>
              <w:spacing w:after="0"/>
              <w:jc w:val="center"/>
              <w:rPr>
                <w:rFonts w:ascii="Arial" w:hAnsi="Arial"/>
                <w:b/>
                <w:sz w:val="18"/>
                <w:lang w:val="de-DE"/>
              </w:rPr>
            </w:pPr>
            <w:r>
              <w:rPr>
                <w:rFonts w:ascii="Arial" w:hAnsi="Arial"/>
                <w:b/>
                <w:sz w:val="18"/>
              </w:rPr>
              <w:t>B25</w:t>
            </w:r>
          </w:p>
        </w:tc>
        <w:tc>
          <w:tcPr>
            <w:tcW w:w="717" w:type="dxa"/>
            <w:tcBorders>
              <w:top w:val="single" w:sz="4" w:space="0" w:color="auto"/>
              <w:left w:val="single" w:sz="4" w:space="0" w:color="auto"/>
              <w:bottom w:val="single" w:sz="4" w:space="0" w:color="auto"/>
              <w:right w:val="single" w:sz="4" w:space="0" w:color="auto"/>
            </w:tcBorders>
            <w:hideMark/>
          </w:tcPr>
          <w:p w14:paraId="30347B6E" w14:textId="77777777" w:rsidR="00517741" w:rsidRDefault="00517741" w:rsidP="00161D62">
            <w:pPr>
              <w:keepNext/>
              <w:keepLines/>
              <w:spacing w:after="0"/>
              <w:jc w:val="center"/>
              <w:rPr>
                <w:rFonts w:ascii="Arial" w:hAnsi="Arial"/>
                <w:b/>
                <w:sz w:val="18"/>
              </w:rPr>
            </w:pPr>
            <w:r>
              <w:rPr>
                <w:rFonts w:ascii="Arial" w:hAnsi="Arial"/>
                <w:b/>
                <w:sz w:val="18"/>
              </w:rPr>
              <w:t>B26</w:t>
            </w:r>
          </w:p>
        </w:tc>
        <w:tc>
          <w:tcPr>
            <w:tcW w:w="717" w:type="dxa"/>
            <w:tcBorders>
              <w:top w:val="single" w:sz="4" w:space="0" w:color="auto"/>
              <w:left w:val="single" w:sz="4" w:space="0" w:color="auto"/>
              <w:bottom w:val="single" w:sz="4" w:space="0" w:color="auto"/>
              <w:right w:val="single" w:sz="4" w:space="0" w:color="auto"/>
            </w:tcBorders>
            <w:hideMark/>
          </w:tcPr>
          <w:p w14:paraId="687004DF" w14:textId="77777777" w:rsidR="00517741" w:rsidRDefault="00517741" w:rsidP="00161D62">
            <w:pPr>
              <w:keepNext/>
              <w:keepLines/>
              <w:spacing w:after="0"/>
              <w:jc w:val="center"/>
              <w:rPr>
                <w:rFonts w:ascii="Arial" w:hAnsi="Arial"/>
                <w:b/>
                <w:sz w:val="18"/>
              </w:rPr>
            </w:pPr>
            <w:r>
              <w:rPr>
                <w:rFonts w:ascii="Arial" w:hAnsi="Arial"/>
                <w:b/>
                <w:sz w:val="18"/>
              </w:rPr>
              <w:t>B27</w:t>
            </w:r>
          </w:p>
        </w:tc>
        <w:tc>
          <w:tcPr>
            <w:tcW w:w="717" w:type="dxa"/>
            <w:tcBorders>
              <w:top w:val="single" w:sz="4" w:space="0" w:color="auto"/>
              <w:left w:val="single" w:sz="4" w:space="0" w:color="auto"/>
              <w:bottom w:val="single" w:sz="4" w:space="0" w:color="auto"/>
              <w:right w:val="single" w:sz="4" w:space="0" w:color="auto"/>
            </w:tcBorders>
            <w:hideMark/>
          </w:tcPr>
          <w:p w14:paraId="2C77DE04" w14:textId="77777777" w:rsidR="00517741" w:rsidRDefault="00517741" w:rsidP="00161D62">
            <w:pPr>
              <w:keepNext/>
              <w:keepLines/>
              <w:spacing w:after="0"/>
              <w:jc w:val="center"/>
              <w:rPr>
                <w:rFonts w:ascii="Arial" w:hAnsi="Arial"/>
                <w:b/>
                <w:sz w:val="18"/>
              </w:rPr>
            </w:pPr>
            <w:r>
              <w:rPr>
                <w:rFonts w:ascii="Arial" w:hAnsi="Arial"/>
                <w:b/>
                <w:sz w:val="18"/>
              </w:rPr>
              <w:t>B28</w:t>
            </w:r>
          </w:p>
        </w:tc>
        <w:tc>
          <w:tcPr>
            <w:tcW w:w="717" w:type="dxa"/>
            <w:tcBorders>
              <w:top w:val="single" w:sz="4" w:space="0" w:color="auto"/>
              <w:left w:val="single" w:sz="4" w:space="0" w:color="auto"/>
              <w:bottom w:val="single" w:sz="4" w:space="0" w:color="auto"/>
              <w:right w:val="single" w:sz="4" w:space="0" w:color="auto"/>
            </w:tcBorders>
            <w:hideMark/>
          </w:tcPr>
          <w:p w14:paraId="0D8D14BA" w14:textId="77777777" w:rsidR="00517741" w:rsidRDefault="00517741" w:rsidP="00161D62">
            <w:pPr>
              <w:keepNext/>
              <w:keepLines/>
              <w:spacing w:after="0"/>
              <w:jc w:val="center"/>
              <w:rPr>
                <w:rFonts w:ascii="Arial" w:hAnsi="Arial"/>
                <w:b/>
                <w:sz w:val="18"/>
              </w:rPr>
            </w:pPr>
            <w:r>
              <w:rPr>
                <w:rFonts w:ascii="Arial" w:hAnsi="Arial"/>
                <w:b/>
                <w:sz w:val="18"/>
              </w:rPr>
              <w:t>B29</w:t>
            </w:r>
          </w:p>
        </w:tc>
        <w:tc>
          <w:tcPr>
            <w:tcW w:w="717" w:type="dxa"/>
            <w:tcBorders>
              <w:top w:val="single" w:sz="4" w:space="0" w:color="auto"/>
              <w:left w:val="single" w:sz="4" w:space="0" w:color="auto"/>
              <w:bottom w:val="single" w:sz="4" w:space="0" w:color="auto"/>
              <w:right w:val="single" w:sz="4" w:space="0" w:color="auto"/>
            </w:tcBorders>
            <w:hideMark/>
          </w:tcPr>
          <w:p w14:paraId="7860CBCE" w14:textId="77777777" w:rsidR="00517741" w:rsidRDefault="00517741" w:rsidP="00161D62">
            <w:pPr>
              <w:keepNext/>
              <w:keepLines/>
              <w:spacing w:after="0"/>
              <w:jc w:val="center"/>
              <w:rPr>
                <w:rFonts w:ascii="Arial" w:hAnsi="Arial"/>
                <w:b/>
                <w:sz w:val="18"/>
              </w:rPr>
            </w:pPr>
            <w:r>
              <w:rPr>
                <w:rFonts w:ascii="Arial" w:hAnsi="Arial"/>
                <w:b/>
                <w:sz w:val="18"/>
              </w:rPr>
              <w:t>B30</w:t>
            </w:r>
          </w:p>
        </w:tc>
        <w:tc>
          <w:tcPr>
            <w:tcW w:w="717" w:type="dxa"/>
            <w:tcBorders>
              <w:top w:val="single" w:sz="4" w:space="0" w:color="auto"/>
              <w:left w:val="single" w:sz="4" w:space="0" w:color="auto"/>
              <w:bottom w:val="single" w:sz="4" w:space="0" w:color="auto"/>
              <w:right w:val="single" w:sz="4" w:space="0" w:color="auto"/>
            </w:tcBorders>
            <w:hideMark/>
          </w:tcPr>
          <w:p w14:paraId="34778C6E" w14:textId="77777777" w:rsidR="00517741" w:rsidRDefault="00517741" w:rsidP="00161D62">
            <w:pPr>
              <w:keepNext/>
              <w:keepLines/>
              <w:spacing w:after="0"/>
              <w:jc w:val="center"/>
              <w:rPr>
                <w:rFonts w:ascii="Arial" w:hAnsi="Arial"/>
                <w:b/>
                <w:sz w:val="18"/>
              </w:rPr>
            </w:pPr>
            <w:r>
              <w:rPr>
                <w:rFonts w:ascii="Arial" w:hAnsi="Arial"/>
                <w:b/>
                <w:sz w:val="18"/>
              </w:rPr>
              <w:t>B31</w:t>
            </w:r>
          </w:p>
        </w:tc>
        <w:tc>
          <w:tcPr>
            <w:tcW w:w="717" w:type="dxa"/>
            <w:tcBorders>
              <w:top w:val="single" w:sz="4" w:space="0" w:color="auto"/>
              <w:left w:val="single" w:sz="4" w:space="0" w:color="auto"/>
              <w:bottom w:val="single" w:sz="4" w:space="0" w:color="auto"/>
              <w:right w:val="single" w:sz="4" w:space="0" w:color="auto"/>
            </w:tcBorders>
            <w:hideMark/>
          </w:tcPr>
          <w:p w14:paraId="695335B2" w14:textId="77777777" w:rsidR="00517741" w:rsidRDefault="00517741" w:rsidP="00161D62">
            <w:pPr>
              <w:keepNext/>
              <w:keepLines/>
              <w:spacing w:after="0"/>
              <w:jc w:val="center"/>
              <w:rPr>
                <w:rFonts w:ascii="Arial" w:hAnsi="Arial"/>
                <w:b/>
                <w:sz w:val="18"/>
              </w:rPr>
            </w:pPr>
            <w:r>
              <w:rPr>
                <w:rFonts w:ascii="Arial" w:hAnsi="Arial"/>
                <w:b/>
                <w:sz w:val="18"/>
              </w:rPr>
              <w:t>B32</w:t>
            </w:r>
          </w:p>
        </w:tc>
      </w:tr>
      <w:tr w:rsidR="00517741" w14:paraId="778460E5" w14:textId="77777777" w:rsidTr="00161D62">
        <w:tc>
          <w:tcPr>
            <w:tcW w:w="959" w:type="dxa"/>
            <w:vMerge/>
            <w:tcBorders>
              <w:top w:val="nil"/>
              <w:left w:val="nil"/>
              <w:bottom w:val="nil"/>
              <w:right w:val="single" w:sz="4" w:space="0" w:color="auto"/>
            </w:tcBorders>
          </w:tcPr>
          <w:p w14:paraId="032B8226" w14:textId="77777777" w:rsidR="00517741"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372CA726" w14:textId="77777777" w:rsidR="00517741" w:rsidRDefault="00517741" w:rsidP="00161D62">
            <w:pPr>
              <w:keepNext/>
              <w:keepLines/>
              <w:spacing w:after="0"/>
              <w:jc w:val="center"/>
              <w:rPr>
                <w:rFonts w:ascii="Arial" w:hAnsi="Arial"/>
                <w:sz w:val="18"/>
                <w:lang w:val="de-DE"/>
              </w:rPr>
            </w:pPr>
            <w:r>
              <w:rPr>
                <w:rFonts w:ascii="Arial" w:hAnsi="Arial"/>
                <w:sz w:val="18"/>
              </w:rPr>
              <w:t>4B</w:t>
            </w:r>
          </w:p>
        </w:tc>
        <w:tc>
          <w:tcPr>
            <w:tcW w:w="717" w:type="dxa"/>
            <w:tcBorders>
              <w:top w:val="single" w:sz="4" w:space="0" w:color="auto"/>
              <w:left w:val="single" w:sz="4" w:space="0" w:color="auto"/>
              <w:bottom w:val="single" w:sz="4" w:space="0" w:color="auto"/>
              <w:right w:val="single" w:sz="4" w:space="0" w:color="auto"/>
            </w:tcBorders>
            <w:hideMark/>
          </w:tcPr>
          <w:p w14:paraId="47153140" w14:textId="77777777" w:rsidR="00517741" w:rsidRDefault="00517741" w:rsidP="00161D62">
            <w:pPr>
              <w:keepNext/>
              <w:keepLines/>
              <w:spacing w:after="0"/>
              <w:jc w:val="center"/>
              <w:rPr>
                <w:rFonts w:ascii="Arial" w:hAnsi="Arial"/>
                <w:sz w:val="18"/>
              </w:rPr>
            </w:pPr>
            <w:r>
              <w:rPr>
                <w:rFonts w:ascii="Arial" w:hAnsi="Arial"/>
                <w:sz w:val="18"/>
              </w:rPr>
              <w:t>3E</w:t>
            </w:r>
          </w:p>
        </w:tc>
        <w:tc>
          <w:tcPr>
            <w:tcW w:w="717" w:type="dxa"/>
            <w:tcBorders>
              <w:top w:val="single" w:sz="4" w:space="0" w:color="auto"/>
              <w:left w:val="single" w:sz="4" w:space="0" w:color="auto"/>
              <w:bottom w:val="single" w:sz="4" w:space="0" w:color="auto"/>
              <w:right w:val="single" w:sz="4" w:space="0" w:color="auto"/>
            </w:tcBorders>
            <w:hideMark/>
          </w:tcPr>
          <w:p w14:paraId="130F49EE" w14:textId="77777777" w:rsidR="00517741" w:rsidRDefault="00517741" w:rsidP="00161D62">
            <w:pPr>
              <w:keepNext/>
              <w:keepLines/>
              <w:spacing w:after="0"/>
              <w:jc w:val="center"/>
              <w:rPr>
                <w:rFonts w:ascii="Arial" w:hAnsi="Arial"/>
                <w:sz w:val="18"/>
              </w:rPr>
            </w:pPr>
            <w:r>
              <w:rPr>
                <w:rFonts w:ascii="Arial" w:hAnsi="Arial"/>
                <w:sz w:val="18"/>
              </w:rPr>
              <w:t>21</w:t>
            </w:r>
          </w:p>
        </w:tc>
        <w:tc>
          <w:tcPr>
            <w:tcW w:w="717" w:type="dxa"/>
            <w:tcBorders>
              <w:top w:val="single" w:sz="4" w:space="0" w:color="auto"/>
              <w:left w:val="single" w:sz="4" w:space="0" w:color="auto"/>
              <w:bottom w:val="single" w:sz="4" w:space="0" w:color="auto"/>
              <w:right w:val="single" w:sz="4" w:space="0" w:color="auto"/>
            </w:tcBorders>
            <w:hideMark/>
          </w:tcPr>
          <w:p w14:paraId="4C93F598" w14:textId="77777777" w:rsidR="00517741" w:rsidRDefault="00517741" w:rsidP="00161D62">
            <w:pPr>
              <w:keepNext/>
              <w:keepLines/>
              <w:spacing w:after="0"/>
              <w:jc w:val="center"/>
              <w:rPr>
                <w:rFonts w:ascii="Arial" w:hAnsi="Arial"/>
                <w:sz w:val="18"/>
              </w:rPr>
            </w:pPr>
            <w:r>
              <w:rPr>
                <w:rFonts w:ascii="Arial" w:hAnsi="Arial"/>
                <w:sz w:val="18"/>
              </w:rPr>
              <w:t>C1</w:t>
            </w:r>
          </w:p>
        </w:tc>
        <w:tc>
          <w:tcPr>
            <w:tcW w:w="717" w:type="dxa"/>
            <w:tcBorders>
              <w:top w:val="single" w:sz="4" w:space="0" w:color="auto"/>
              <w:left w:val="single" w:sz="4" w:space="0" w:color="auto"/>
              <w:bottom w:val="single" w:sz="4" w:space="0" w:color="auto"/>
              <w:right w:val="single" w:sz="4" w:space="0" w:color="auto"/>
            </w:tcBorders>
            <w:hideMark/>
          </w:tcPr>
          <w:p w14:paraId="6341A2A8" w14:textId="77777777" w:rsidR="00517741" w:rsidRDefault="00517741" w:rsidP="00161D62">
            <w:pPr>
              <w:keepNext/>
              <w:keepLines/>
              <w:spacing w:after="0"/>
              <w:jc w:val="center"/>
              <w:rPr>
                <w:rFonts w:ascii="Arial" w:hAnsi="Arial"/>
                <w:sz w:val="18"/>
              </w:rPr>
            </w:pPr>
            <w:r>
              <w:rPr>
                <w:rFonts w:ascii="Arial" w:hAnsi="Arial"/>
                <w:sz w:val="18"/>
              </w:rPr>
              <w:t>C2</w:t>
            </w:r>
          </w:p>
        </w:tc>
        <w:tc>
          <w:tcPr>
            <w:tcW w:w="717" w:type="dxa"/>
            <w:tcBorders>
              <w:top w:val="single" w:sz="4" w:space="0" w:color="auto"/>
              <w:left w:val="single" w:sz="4" w:space="0" w:color="auto"/>
              <w:bottom w:val="single" w:sz="4" w:space="0" w:color="auto"/>
              <w:right w:val="single" w:sz="4" w:space="0" w:color="auto"/>
            </w:tcBorders>
            <w:hideMark/>
          </w:tcPr>
          <w:p w14:paraId="6809EA16" w14:textId="77777777" w:rsidR="00517741" w:rsidRDefault="00517741" w:rsidP="00161D62">
            <w:pPr>
              <w:keepNext/>
              <w:keepLines/>
              <w:spacing w:after="0"/>
              <w:jc w:val="center"/>
              <w:rPr>
                <w:rFonts w:ascii="Arial" w:hAnsi="Arial"/>
                <w:sz w:val="18"/>
              </w:rPr>
            </w:pPr>
            <w:r>
              <w:rPr>
                <w:rFonts w:ascii="Arial" w:hAnsi="Arial"/>
                <w:sz w:val="18"/>
              </w:rPr>
              <w:t>25</w:t>
            </w:r>
          </w:p>
        </w:tc>
        <w:tc>
          <w:tcPr>
            <w:tcW w:w="717" w:type="dxa"/>
            <w:tcBorders>
              <w:top w:val="single" w:sz="4" w:space="0" w:color="auto"/>
              <w:left w:val="single" w:sz="4" w:space="0" w:color="auto"/>
              <w:bottom w:val="single" w:sz="4" w:space="0" w:color="auto"/>
              <w:right w:val="single" w:sz="4" w:space="0" w:color="auto"/>
            </w:tcBorders>
            <w:hideMark/>
          </w:tcPr>
          <w:p w14:paraId="5F662CC6" w14:textId="77777777" w:rsidR="00517741" w:rsidRDefault="00517741" w:rsidP="00161D62">
            <w:pPr>
              <w:keepNext/>
              <w:keepLines/>
              <w:spacing w:after="0"/>
              <w:jc w:val="center"/>
              <w:rPr>
                <w:rFonts w:ascii="Arial" w:hAnsi="Arial"/>
                <w:sz w:val="18"/>
              </w:rPr>
            </w:pPr>
            <w:r>
              <w:rPr>
                <w:rFonts w:ascii="Arial" w:hAnsi="Arial"/>
                <w:sz w:val="18"/>
              </w:rPr>
              <w:t>6E</w:t>
            </w:r>
          </w:p>
        </w:tc>
        <w:tc>
          <w:tcPr>
            <w:tcW w:w="717" w:type="dxa"/>
            <w:tcBorders>
              <w:top w:val="single" w:sz="4" w:space="0" w:color="auto"/>
              <w:left w:val="single" w:sz="4" w:space="0" w:color="auto"/>
              <w:bottom w:val="single" w:sz="4" w:space="0" w:color="auto"/>
              <w:right w:val="single" w:sz="4" w:space="0" w:color="auto"/>
            </w:tcBorders>
            <w:hideMark/>
          </w:tcPr>
          <w:p w14:paraId="6DD09F83" w14:textId="77777777" w:rsidR="00517741" w:rsidRDefault="00517741" w:rsidP="00161D62">
            <w:pPr>
              <w:keepNext/>
              <w:keepLines/>
              <w:spacing w:after="0"/>
              <w:jc w:val="center"/>
              <w:rPr>
                <w:rFonts w:ascii="Arial" w:hAnsi="Arial"/>
                <w:sz w:val="18"/>
              </w:rPr>
            </w:pPr>
            <w:r>
              <w:rPr>
                <w:rFonts w:ascii="Arial" w:hAnsi="Arial"/>
                <w:sz w:val="18"/>
              </w:rPr>
              <w:t>BC</w:t>
            </w:r>
          </w:p>
        </w:tc>
      </w:tr>
      <w:tr w:rsidR="00517741" w14:paraId="115633F6" w14:textId="77777777" w:rsidTr="00161D62">
        <w:tc>
          <w:tcPr>
            <w:tcW w:w="959" w:type="dxa"/>
            <w:vMerge/>
            <w:tcBorders>
              <w:top w:val="nil"/>
              <w:left w:val="nil"/>
              <w:bottom w:val="nil"/>
              <w:right w:val="single" w:sz="4" w:space="0" w:color="auto"/>
            </w:tcBorders>
          </w:tcPr>
          <w:p w14:paraId="2C861838" w14:textId="77777777" w:rsidR="00517741"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2F5BECE5" w14:textId="77777777" w:rsidR="00517741" w:rsidRDefault="00517741" w:rsidP="00161D62">
            <w:pPr>
              <w:keepNext/>
              <w:keepLines/>
              <w:spacing w:after="0"/>
              <w:jc w:val="center"/>
              <w:rPr>
                <w:rFonts w:ascii="Arial" w:hAnsi="Arial"/>
                <w:b/>
                <w:sz w:val="18"/>
                <w:lang w:val="de-DE"/>
              </w:rPr>
            </w:pPr>
            <w:r>
              <w:rPr>
                <w:rFonts w:ascii="Arial" w:hAnsi="Arial"/>
                <w:b/>
                <w:sz w:val="18"/>
              </w:rPr>
              <w:t>B33</w:t>
            </w:r>
          </w:p>
        </w:tc>
        <w:tc>
          <w:tcPr>
            <w:tcW w:w="717" w:type="dxa"/>
            <w:tcBorders>
              <w:top w:val="single" w:sz="4" w:space="0" w:color="auto"/>
              <w:left w:val="single" w:sz="4" w:space="0" w:color="auto"/>
              <w:bottom w:val="single" w:sz="4" w:space="0" w:color="auto"/>
              <w:right w:val="single" w:sz="4" w:space="0" w:color="auto"/>
            </w:tcBorders>
          </w:tcPr>
          <w:p w14:paraId="749BCAC8" w14:textId="77777777" w:rsidR="00517741" w:rsidRPr="0023257A" w:rsidRDefault="00517741" w:rsidP="00161D62">
            <w:pPr>
              <w:keepNext/>
              <w:keepLines/>
              <w:spacing w:after="0"/>
              <w:jc w:val="center"/>
              <w:rPr>
                <w:rFonts w:ascii="Arial" w:hAnsi="Arial"/>
                <w:b/>
                <w:sz w:val="18"/>
              </w:rPr>
            </w:pPr>
            <w:r w:rsidRPr="0023257A">
              <w:rPr>
                <w:rFonts w:ascii="Arial" w:hAnsi="Arial"/>
                <w:b/>
                <w:sz w:val="18"/>
              </w:rPr>
              <w:t>B34</w:t>
            </w:r>
          </w:p>
        </w:tc>
        <w:tc>
          <w:tcPr>
            <w:tcW w:w="717" w:type="dxa"/>
            <w:tcBorders>
              <w:top w:val="single" w:sz="4" w:space="0" w:color="auto"/>
              <w:left w:val="single" w:sz="4" w:space="0" w:color="auto"/>
              <w:bottom w:val="single" w:sz="4" w:space="0" w:color="auto"/>
              <w:right w:val="single" w:sz="4" w:space="0" w:color="auto"/>
            </w:tcBorders>
          </w:tcPr>
          <w:p w14:paraId="17BF4056" w14:textId="77777777" w:rsidR="00517741" w:rsidRPr="0023257A" w:rsidRDefault="00517741" w:rsidP="00161D62">
            <w:pPr>
              <w:keepNext/>
              <w:keepLines/>
              <w:spacing w:after="0"/>
              <w:jc w:val="center"/>
              <w:rPr>
                <w:rFonts w:ascii="Arial" w:hAnsi="Arial"/>
                <w:b/>
                <w:sz w:val="18"/>
              </w:rPr>
            </w:pPr>
            <w:r w:rsidRPr="0023257A">
              <w:rPr>
                <w:rFonts w:ascii="Arial" w:hAnsi="Arial"/>
                <w:b/>
                <w:sz w:val="18"/>
              </w:rPr>
              <w:t>B35</w:t>
            </w:r>
          </w:p>
        </w:tc>
        <w:tc>
          <w:tcPr>
            <w:tcW w:w="717" w:type="dxa"/>
            <w:tcBorders>
              <w:top w:val="single" w:sz="4" w:space="0" w:color="auto"/>
              <w:left w:val="single" w:sz="4" w:space="0" w:color="auto"/>
              <w:bottom w:val="single" w:sz="4" w:space="0" w:color="auto"/>
              <w:right w:val="single" w:sz="4" w:space="0" w:color="auto"/>
            </w:tcBorders>
          </w:tcPr>
          <w:p w14:paraId="1F13E974" w14:textId="77777777" w:rsidR="00517741" w:rsidRPr="0023257A" w:rsidRDefault="00517741" w:rsidP="00161D62">
            <w:pPr>
              <w:keepNext/>
              <w:keepLines/>
              <w:spacing w:after="0"/>
              <w:jc w:val="center"/>
              <w:rPr>
                <w:rFonts w:ascii="Arial" w:hAnsi="Arial"/>
                <w:b/>
                <w:sz w:val="18"/>
              </w:rPr>
            </w:pPr>
            <w:r w:rsidRPr="0023257A">
              <w:rPr>
                <w:rFonts w:ascii="Arial" w:hAnsi="Arial"/>
                <w:b/>
                <w:sz w:val="18"/>
              </w:rPr>
              <w:t>B36</w:t>
            </w:r>
          </w:p>
        </w:tc>
        <w:tc>
          <w:tcPr>
            <w:tcW w:w="717" w:type="dxa"/>
            <w:tcBorders>
              <w:top w:val="single" w:sz="4" w:space="0" w:color="auto"/>
              <w:left w:val="single" w:sz="4" w:space="0" w:color="auto"/>
              <w:bottom w:val="single" w:sz="4" w:space="0" w:color="auto"/>
              <w:right w:val="single" w:sz="4" w:space="0" w:color="auto"/>
            </w:tcBorders>
          </w:tcPr>
          <w:p w14:paraId="59EFC22F" w14:textId="77777777" w:rsidR="00517741" w:rsidRPr="0023257A" w:rsidRDefault="00517741" w:rsidP="00161D62">
            <w:pPr>
              <w:keepNext/>
              <w:keepLines/>
              <w:spacing w:after="0"/>
              <w:jc w:val="center"/>
              <w:rPr>
                <w:rFonts w:ascii="Arial" w:hAnsi="Arial"/>
                <w:b/>
                <w:sz w:val="18"/>
              </w:rPr>
            </w:pPr>
            <w:r w:rsidRPr="0023257A">
              <w:rPr>
                <w:rFonts w:ascii="Arial" w:hAnsi="Arial"/>
                <w:b/>
                <w:sz w:val="18"/>
              </w:rPr>
              <w:t>B37</w:t>
            </w:r>
          </w:p>
        </w:tc>
        <w:tc>
          <w:tcPr>
            <w:tcW w:w="717" w:type="dxa"/>
            <w:tcBorders>
              <w:top w:val="single" w:sz="4" w:space="0" w:color="auto"/>
              <w:left w:val="single" w:sz="4" w:space="0" w:color="auto"/>
              <w:bottom w:val="single" w:sz="4" w:space="0" w:color="auto"/>
              <w:right w:val="single" w:sz="4" w:space="0" w:color="auto"/>
            </w:tcBorders>
          </w:tcPr>
          <w:p w14:paraId="5DF96402" w14:textId="77777777" w:rsidR="00517741" w:rsidRPr="0023257A" w:rsidRDefault="00517741" w:rsidP="00161D62">
            <w:pPr>
              <w:keepNext/>
              <w:keepLines/>
              <w:spacing w:after="0"/>
              <w:jc w:val="center"/>
              <w:rPr>
                <w:rFonts w:ascii="Arial" w:hAnsi="Arial"/>
                <w:b/>
                <w:sz w:val="18"/>
              </w:rPr>
            </w:pPr>
            <w:r w:rsidRPr="0023257A">
              <w:rPr>
                <w:rFonts w:ascii="Arial" w:hAnsi="Arial"/>
                <w:b/>
                <w:sz w:val="18"/>
              </w:rPr>
              <w:t>B38</w:t>
            </w:r>
          </w:p>
        </w:tc>
        <w:tc>
          <w:tcPr>
            <w:tcW w:w="717" w:type="dxa"/>
            <w:tcBorders>
              <w:top w:val="single" w:sz="4" w:space="0" w:color="auto"/>
              <w:left w:val="single" w:sz="4" w:space="0" w:color="auto"/>
              <w:bottom w:val="single" w:sz="4" w:space="0" w:color="auto"/>
              <w:right w:val="single" w:sz="4" w:space="0" w:color="auto"/>
            </w:tcBorders>
          </w:tcPr>
          <w:p w14:paraId="437E7FE3" w14:textId="77777777" w:rsidR="00517741" w:rsidRPr="0023257A" w:rsidRDefault="00517741" w:rsidP="00161D62">
            <w:pPr>
              <w:keepNext/>
              <w:keepLines/>
              <w:spacing w:after="0"/>
              <w:jc w:val="center"/>
              <w:rPr>
                <w:rFonts w:ascii="Arial" w:hAnsi="Arial"/>
                <w:b/>
                <w:sz w:val="18"/>
              </w:rPr>
            </w:pPr>
            <w:r w:rsidRPr="0023257A">
              <w:rPr>
                <w:rFonts w:ascii="Arial" w:hAnsi="Arial"/>
                <w:b/>
                <w:sz w:val="18"/>
              </w:rPr>
              <w:t>B39</w:t>
            </w:r>
          </w:p>
        </w:tc>
        <w:tc>
          <w:tcPr>
            <w:tcW w:w="717" w:type="dxa"/>
            <w:tcBorders>
              <w:top w:val="single" w:sz="4" w:space="0" w:color="auto"/>
              <w:left w:val="single" w:sz="4" w:space="0" w:color="auto"/>
              <w:bottom w:val="single" w:sz="4" w:space="0" w:color="auto"/>
              <w:right w:val="single" w:sz="4" w:space="0" w:color="auto"/>
            </w:tcBorders>
          </w:tcPr>
          <w:p w14:paraId="66FCF52A" w14:textId="77777777" w:rsidR="00517741" w:rsidRPr="0023257A" w:rsidRDefault="00517741" w:rsidP="00161D62">
            <w:pPr>
              <w:keepNext/>
              <w:keepLines/>
              <w:spacing w:after="0"/>
              <w:jc w:val="center"/>
              <w:rPr>
                <w:rFonts w:ascii="Arial" w:hAnsi="Arial"/>
                <w:b/>
                <w:sz w:val="18"/>
              </w:rPr>
            </w:pPr>
            <w:r w:rsidRPr="0023257A">
              <w:rPr>
                <w:rFonts w:ascii="Arial" w:hAnsi="Arial"/>
                <w:b/>
                <w:sz w:val="18"/>
              </w:rPr>
              <w:t>B40</w:t>
            </w:r>
          </w:p>
        </w:tc>
      </w:tr>
      <w:tr w:rsidR="00517741" w:rsidRPr="0023257A" w14:paraId="1115F83B" w14:textId="77777777" w:rsidTr="00161D62">
        <w:tc>
          <w:tcPr>
            <w:tcW w:w="959" w:type="dxa"/>
            <w:vMerge/>
            <w:tcBorders>
              <w:top w:val="nil"/>
              <w:left w:val="nil"/>
              <w:bottom w:val="nil"/>
              <w:right w:val="single" w:sz="4" w:space="0" w:color="auto"/>
            </w:tcBorders>
          </w:tcPr>
          <w:p w14:paraId="331426D4" w14:textId="77777777" w:rsidR="00517741"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27227147" w14:textId="77777777" w:rsidR="00517741" w:rsidRDefault="00517741" w:rsidP="00161D62">
            <w:pPr>
              <w:keepNext/>
              <w:keepLines/>
              <w:spacing w:after="0"/>
              <w:jc w:val="center"/>
              <w:rPr>
                <w:rFonts w:ascii="Arial" w:hAnsi="Arial"/>
                <w:sz w:val="18"/>
                <w:lang w:val="de-DE"/>
              </w:rPr>
            </w:pPr>
            <w:r>
              <w:rPr>
                <w:rFonts w:ascii="Arial" w:hAnsi="Arial"/>
                <w:sz w:val="18"/>
              </w:rPr>
              <w:t>D1</w:t>
            </w:r>
          </w:p>
        </w:tc>
        <w:tc>
          <w:tcPr>
            <w:tcW w:w="717" w:type="dxa"/>
            <w:tcBorders>
              <w:top w:val="single" w:sz="4" w:space="0" w:color="auto"/>
              <w:left w:val="single" w:sz="4" w:space="0" w:color="auto"/>
              <w:bottom w:val="single" w:sz="4" w:space="0" w:color="auto"/>
              <w:right w:val="single" w:sz="4" w:space="0" w:color="auto"/>
            </w:tcBorders>
          </w:tcPr>
          <w:p w14:paraId="6F607799" w14:textId="77777777" w:rsidR="00517741" w:rsidRPr="0023257A" w:rsidRDefault="00517741" w:rsidP="00161D62">
            <w:pPr>
              <w:keepNext/>
              <w:keepLines/>
              <w:spacing w:after="0"/>
              <w:jc w:val="center"/>
              <w:rPr>
                <w:rFonts w:ascii="Arial" w:hAnsi="Arial"/>
                <w:sz w:val="18"/>
              </w:rPr>
            </w:pPr>
            <w:r w:rsidRPr="0023257A">
              <w:rPr>
                <w:rFonts w:ascii="Arial" w:hAnsi="Arial"/>
                <w:sz w:val="18"/>
              </w:rPr>
              <w:t>5A</w:t>
            </w:r>
          </w:p>
        </w:tc>
        <w:tc>
          <w:tcPr>
            <w:tcW w:w="717" w:type="dxa"/>
            <w:tcBorders>
              <w:top w:val="single" w:sz="4" w:space="0" w:color="auto"/>
              <w:left w:val="single" w:sz="4" w:space="0" w:color="auto"/>
              <w:bottom w:val="single" w:sz="4" w:space="0" w:color="auto"/>
              <w:right w:val="single" w:sz="4" w:space="0" w:color="auto"/>
            </w:tcBorders>
          </w:tcPr>
          <w:p w14:paraId="62D91B5F" w14:textId="77777777" w:rsidR="00517741" w:rsidRPr="0023257A" w:rsidRDefault="00517741" w:rsidP="00161D62">
            <w:pPr>
              <w:keepNext/>
              <w:keepLines/>
              <w:spacing w:after="0"/>
              <w:jc w:val="center"/>
              <w:rPr>
                <w:rFonts w:ascii="Arial" w:hAnsi="Arial"/>
                <w:sz w:val="18"/>
              </w:rPr>
            </w:pPr>
            <w:r w:rsidRPr="0023257A">
              <w:rPr>
                <w:rFonts w:ascii="Arial" w:hAnsi="Arial"/>
                <w:sz w:val="18"/>
              </w:rPr>
              <w:t>7D</w:t>
            </w:r>
          </w:p>
        </w:tc>
        <w:tc>
          <w:tcPr>
            <w:tcW w:w="717" w:type="dxa"/>
            <w:tcBorders>
              <w:top w:val="single" w:sz="4" w:space="0" w:color="auto"/>
              <w:left w:val="single" w:sz="4" w:space="0" w:color="auto"/>
              <w:bottom w:val="single" w:sz="4" w:space="0" w:color="auto"/>
              <w:right w:val="single" w:sz="4" w:space="0" w:color="auto"/>
            </w:tcBorders>
          </w:tcPr>
          <w:p w14:paraId="3DFBEFD7" w14:textId="77777777" w:rsidR="00517741" w:rsidRPr="0023257A" w:rsidRDefault="00517741" w:rsidP="00161D62">
            <w:pPr>
              <w:keepNext/>
              <w:keepLines/>
              <w:spacing w:after="0"/>
              <w:jc w:val="center"/>
              <w:rPr>
                <w:rFonts w:ascii="Arial" w:hAnsi="Arial"/>
                <w:sz w:val="18"/>
              </w:rPr>
            </w:pPr>
            <w:r w:rsidRPr="0023257A">
              <w:rPr>
                <w:rFonts w:ascii="Arial" w:hAnsi="Arial"/>
                <w:sz w:val="18"/>
              </w:rPr>
              <w:t>ED</w:t>
            </w:r>
          </w:p>
        </w:tc>
        <w:tc>
          <w:tcPr>
            <w:tcW w:w="717" w:type="dxa"/>
            <w:tcBorders>
              <w:top w:val="single" w:sz="4" w:space="0" w:color="auto"/>
              <w:left w:val="single" w:sz="4" w:space="0" w:color="auto"/>
              <w:bottom w:val="single" w:sz="4" w:space="0" w:color="auto"/>
              <w:right w:val="single" w:sz="4" w:space="0" w:color="auto"/>
            </w:tcBorders>
          </w:tcPr>
          <w:p w14:paraId="052CED44" w14:textId="77777777" w:rsidR="00517741" w:rsidRPr="0023257A" w:rsidRDefault="00517741" w:rsidP="00161D62">
            <w:pPr>
              <w:keepNext/>
              <w:keepLines/>
              <w:spacing w:after="0"/>
              <w:jc w:val="center"/>
              <w:rPr>
                <w:rFonts w:ascii="Arial" w:hAnsi="Arial"/>
                <w:sz w:val="18"/>
              </w:rPr>
            </w:pPr>
            <w:r w:rsidRPr="0023257A">
              <w:rPr>
                <w:rFonts w:ascii="Arial" w:hAnsi="Arial"/>
                <w:sz w:val="18"/>
              </w:rPr>
              <w:t>52</w:t>
            </w:r>
          </w:p>
        </w:tc>
        <w:tc>
          <w:tcPr>
            <w:tcW w:w="717" w:type="dxa"/>
            <w:tcBorders>
              <w:top w:val="single" w:sz="4" w:space="0" w:color="auto"/>
              <w:left w:val="single" w:sz="4" w:space="0" w:color="auto"/>
              <w:bottom w:val="single" w:sz="4" w:space="0" w:color="auto"/>
              <w:right w:val="single" w:sz="4" w:space="0" w:color="auto"/>
            </w:tcBorders>
          </w:tcPr>
          <w:p w14:paraId="2796FB3C" w14:textId="77777777" w:rsidR="00517741" w:rsidRPr="0023257A" w:rsidRDefault="00517741" w:rsidP="00161D62">
            <w:pPr>
              <w:keepNext/>
              <w:keepLines/>
              <w:spacing w:after="0"/>
              <w:jc w:val="center"/>
              <w:rPr>
                <w:rFonts w:ascii="Arial" w:hAnsi="Arial"/>
                <w:sz w:val="18"/>
              </w:rPr>
            </w:pPr>
            <w:r w:rsidRPr="0023257A">
              <w:rPr>
                <w:rFonts w:ascii="Arial" w:hAnsi="Arial"/>
                <w:sz w:val="18"/>
              </w:rPr>
              <w:t>FC</w:t>
            </w:r>
          </w:p>
        </w:tc>
        <w:tc>
          <w:tcPr>
            <w:tcW w:w="717" w:type="dxa"/>
            <w:tcBorders>
              <w:top w:val="single" w:sz="4" w:space="0" w:color="auto"/>
              <w:left w:val="single" w:sz="4" w:space="0" w:color="auto"/>
              <w:bottom w:val="single" w:sz="4" w:space="0" w:color="auto"/>
              <w:right w:val="single" w:sz="4" w:space="0" w:color="auto"/>
            </w:tcBorders>
          </w:tcPr>
          <w:p w14:paraId="6630E2BE" w14:textId="77777777" w:rsidR="00517741" w:rsidRPr="0023257A" w:rsidRDefault="00517741" w:rsidP="00161D62">
            <w:pPr>
              <w:keepNext/>
              <w:keepLines/>
              <w:spacing w:after="0"/>
              <w:jc w:val="center"/>
              <w:rPr>
                <w:rFonts w:ascii="Arial" w:hAnsi="Arial"/>
                <w:sz w:val="18"/>
              </w:rPr>
            </w:pPr>
            <w:r w:rsidRPr="0023257A">
              <w:rPr>
                <w:rFonts w:ascii="Arial" w:hAnsi="Arial"/>
                <w:sz w:val="18"/>
              </w:rPr>
              <w:t>BB</w:t>
            </w:r>
          </w:p>
        </w:tc>
        <w:tc>
          <w:tcPr>
            <w:tcW w:w="717" w:type="dxa"/>
            <w:tcBorders>
              <w:top w:val="single" w:sz="4" w:space="0" w:color="auto"/>
              <w:left w:val="single" w:sz="4" w:space="0" w:color="auto"/>
              <w:bottom w:val="single" w:sz="4" w:space="0" w:color="auto"/>
              <w:right w:val="single" w:sz="4" w:space="0" w:color="auto"/>
            </w:tcBorders>
          </w:tcPr>
          <w:p w14:paraId="7C778AD5" w14:textId="77777777" w:rsidR="00517741" w:rsidRPr="0023257A" w:rsidRDefault="00517741" w:rsidP="00161D62">
            <w:pPr>
              <w:keepNext/>
              <w:keepLines/>
              <w:spacing w:after="0"/>
              <w:jc w:val="center"/>
              <w:rPr>
                <w:rFonts w:ascii="Arial" w:hAnsi="Arial"/>
                <w:sz w:val="18"/>
              </w:rPr>
            </w:pPr>
            <w:r w:rsidRPr="0023257A">
              <w:rPr>
                <w:rFonts w:ascii="Arial" w:hAnsi="Arial"/>
                <w:sz w:val="18"/>
              </w:rPr>
              <w:t>09</w:t>
            </w:r>
          </w:p>
        </w:tc>
      </w:tr>
      <w:tr w:rsidR="00517741" w:rsidRPr="0023257A" w14:paraId="0498CE28" w14:textId="77777777" w:rsidTr="00161D62">
        <w:tc>
          <w:tcPr>
            <w:tcW w:w="959" w:type="dxa"/>
            <w:vMerge/>
            <w:tcBorders>
              <w:top w:val="nil"/>
              <w:left w:val="nil"/>
              <w:bottom w:val="nil"/>
              <w:right w:val="single" w:sz="4" w:space="0" w:color="auto"/>
            </w:tcBorders>
          </w:tcPr>
          <w:p w14:paraId="12E0A3D0" w14:textId="77777777" w:rsidR="00517741"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4EF914C4" w14:textId="77777777" w:rsidR="00517741" w:rsidRDefault="00517741" w:rsidP="00161D62">
            <w:pPr>
              <w:keepNext/>
              <w:keepLines/>
              <w:spacing w:after="0"/>
              <w:jc w:val="center"/>
              <w:rPr>
                <w:rFonts w:ascii="Arial" w:hAnsi="Arial"/>
                <w:sz w:val="18"/>
              </w:rPr>
            </w:pPr>
            <w:r>
              <w:rPr>
                <w:rFonts w:ascii="Arial" w:hAnsi="Arial"/>
                <w:b/>
                <w:sz w:val="18"/>
              </w:rPr>
              <w:t>B41</w:t>
            </w:r>
          </w:p>
        </w:tc>
        <w:tc>
          <w:tcPr>
            <w:tcW w:w="717" w:type="dxa"/>
            <w:tcBorders>
              <w:top w:val="single" w:sz="4" w:space="0" w:color="auto"/>
              <w:left w:val="single" w:sz="4" w:space="0" w:color="auto"/>
              <w:bottom w:val="single" w:sz="4" w:space="0" w:color="auto"/>
              <w:right w:val="single" w:sz="4" w:space="0" w:color="auto"/>
            </w:tcBorders>
          </w:tcPr>
          <w:p w14:paraId="449E7181" w14:textId="77777777" w:rsidR="00517741" w:rsidRPr="00624AD5" w:rsidRDefault="00517741" w:rsidP="00161D62">
            <w:pPr>
              <w:keepNext/>
              <w:keepLines/>
              <w:spacing w:after="0"/>
              <w:jc w:val="center"/>
              <w:rPr>
                <w:color w:val="000000"/>
                <w:lang w:val="de-DE" w:eastAsia="fr-FR"/>
              </w:rPr>
            </w:pPr>
            <w:r w:rsidRPr="0023257A">
              <w:rPr>
                <w:rFonts w:ascii="Arial" w:hAnsi="Arial"/>
                <w:b/>
                <w:sz w:val="18"/>
              </w:rPr>
              <w:t>B4</w:t>
            </w:r>
            <w:r>
              <w:rPr>
                <w:rFonts w:ascii="Arial" w:hAnsi="Arial"/>
                <w:b/>
                <w:sz w:val="18"/>
              </w:rPr>
              <w:t>2</w:t>
            </w:r>
          </w:p>
        </w:tc>
        <w:tc>
          <w:tcPr>
            <w:tcW w:w="717" w:type="dxa"/>
            <w:tcBorders>
              <w:top w:val="single" w:sz="4" w:space="0" w:color="auto"/>
              <w:left w:val="single" w:sz="4" w:space="0" w:color="auto"/>
              <w:bottom w:val="single" w:sz="4" w:space="0" w:color="auto"/>
              <w:right w:val="single" w:sz="4" w:space="0" w:color="auto"/>
            </w:tcBorders>
          </w:tcPr>
          <w:p w14:paraId="0D753496" w14:textId="77777777" w:rsidR="00517741" w:rsidRPr="00624AD5" w:rsidRDefault="00517741" w:rsidP="00161D62">
            <w:pPr>
              <w:keepNext/>
              <w:keepLines/>
              <w:spacing w:after="0"/>
              <w:jc w:val="center"/>
              <w:rPr>
                <w:color w:val="000000"/>
                <w:lang w:val="de-DE" w:eastAsia="fr-FR"/>
              </w:rPr>
            </w:pPr>
            <w:r w:rsidRPr="0023257A">
              <w:rPr>
                <w:rFonts w:ascii="Arial" w:hAnsi="Arial"/>
                <w:b/>
                <w:sz w:val="18"/>
              </w:rPr>
              <w:t>B</w:t>
            </w:r>
            <w:r>
              <w:rPr>
                <w:rFonts w:ascii="Arial" w:hAnsi="Arial"/>
                <w:b/>
                <w:sz w:val="18"/>
              </w:rPr>
              <w:t>4</w:t>
            </w:r>
            <w:r w:rsidRPr="0023257A">
              <w:rPr>
                <w:rFonts w:ascii="Arial" w:hAnsi="Arial"/>
                <w:b/>
                <w:sz w:val="18"/>
              </w:rPr>
              <w:t>3</w:t>
            </w:r>
          </w:p>
        </w:tc>
        <w:tc>
          <w:tcPr>
            <w:tcW w:w="717" w:type="dxa"/>
            <w:tcBorders>
              <w:top w:val="single" w:sz="4" w:space="0" w:color="auto"/>
              <w:left w:val="single" w:sz="4" w:space="0" w:color="auto"/>
              <w:bottom w:val="single" w:sz="4" w:space="0" w:color="auto"/>
              <w:right w:val="single" w:sz="4" w:space="0" w:color="auto"/>
            </w:tcBorders>
          </w:tcPr>
          <w:p w14:paraId="646F2659" w14:textId="77777777" w:rsidR="00517741" w:rsidRPr="00624AD5" w:rsidRDefault="00517741" w:rsidP="00161D62">
            <w:pPr>
              <w:keepNext/>
              <w:keepLines/>
              <w:spacing w:after="0"/>
              <w:jc w:val="center"/>
              <w:rPr>
                <w:color w:val="000000"/>
                <w:lang w:val="de-DE" w:eastAsia="fr-FR"/>
              </w:rPr>
            </w:pPr>
            <w:r w:rsidRPr="0023257A">
              <w:rPr>
                <w:rFonts w:ascii="Arial" w:hAnsi="Arial"/>
                <w:b/>
                <w:sz w:val="18"/>
              </w:rPr>
              <w:t>B</w:t>
            </w:r>
            <w:r>
              <w:rPr>
                <w:rFonts w:ascii="Arial" w:hAnsi="Arial"/>
                <w:b/>
                <w:sz w:val="18"/>
              </w:rPr>
              <w:t>44</w:t>
            </w:r>
          </w:p>
        </w:tc>
        <w:tc>
          <w:tcPr>
            <w:tcW w:w="717" w:type="dxa"/>
            <w:tcBorders>
              <w:top w:val="single" w:sz="4" w:space="0" w:color="auto"/>
              <w:left w:val="single" w:sz="4" w:space="0" w:color="auto"/>
              <w:bottom w:val="single" w:sz="4" w:space="0" w:color="auto"/>
              <w:right w:val="single" w:sz="4" w:space="0" w:color="auto"/>
            </w:tcBorders>
          </w:tcPr>
          <w:p w14:paraId="171F0597" w14:textId="77777777" w:rsidR="00517741" w:rsidRPr="00624AD5" w:rsidRDefault="00517741" w:rsidP="00161D62">
            <w:pPr>
              <w:keepNext/>
              <w:keepLines/>
              <w:spacing w:after="0"/>
              <w:jc w:val="center"/>
              <w:rPr>
                <w:color w:val="000000"/>
                <w:lang w:val="de-DE" w:eastAsia="fr-FR"/>
              </w:rPr>
            </w:pPr>
            <w:r w:rsidRPr="0023257A">
              <w:rPr>
                <w:rFonts w:ascii="Arial" w:hAnsi="Arial"/>
                <w:b/>
                <w:sz w:val="18"/>
              </w:rPr>
              <w:t>B</w:t>
            </w:r>
            <w:r>
              <w:rPr>
                <w:rFonts w:ascii="Arial" w:hAnsi="Arial"/>
                <w:b/>
                <w:sz w:val="18"/>
              </w:rPr>
              <w:t>45</w:t>
            </w:r>
          </w:p>
        </w:tc>
        <w:tc>
          <w:tcPr>
            <w:tcW w:w="717" w:type="dxa"/>
            <w:tcBorders>
              <w:top w:val="single" w:sz="4" w:space="0" w:color="auto"/>
              <w:left w:val="single" w:sz="4" w:space="0" w:color="auto"/>
              <w:bottom w:val="single" w:sz="4" w:space="0" w:color="auto"/>
              <w:right w:val="single" w:sz="4" w:space="0" w:color="auto"/>
            </w:tcBorders>
          </w:tcPr>
          <w:p w14:paraId="1C2642DB" w14:textId="77777777" w:rsidR="00517741" w:rsidRPr="00624AD5" w:rsidRDefault="00517741" w:rsidP="00161D62">
            <w:pPr>
              <w:keepNext/>
              <w:keepLines/>
              <w:spacing w:after="0"/>
              <w:jc w:val="center"/>
              <w:rPr>
                <w:color w:val="000000"/>
                <w:lang w:val="de-DE" w:eastAsia="fr-FR"/>
              </w:rPr>
            </w:pPr>
            <w:r w:rsidRPr="0023257A">
              <w:rPr>
                <w:rFonts w:ascii="Arial" w:hAnsi="Arial"/>
                <w:b/>
                <w:sz w:val="18"/>
              </w:rPr>
              <w:t>B</w:t>
            </w:r>
            <w:r>
              <w:rPr>
                <w:rFonts w:ascii="Arial" w:hAnsi="Arial"/>
                <w:b/>
                <w:sz w:val="18"/>
              </w:rPr>
              <w:t>46</w:t>
            </w:r>
          </w:p>
        </w:tc>
        <w:tc>
          <w:tcPr>
            <w:tcW w:w="717" w:type="dxa"/>
            <w:tcBorders>
              <w:top w:val="single" w:sz="4" w:space="0" w:color="auto"/>
              <w:left w:val="single" w:sz="4" w:space="0" w:color="auto"/>
              <w:bottom w:val="single" w:sz="4" w:space="0" w:color="auto"/>
              <w:right w:val="single" w:sz="4" w:space="0" w:color="auto"/>
            </w:tcBorders>
          </w:tcPr>
          <w:p w14:paraId="02DF8C9A" w14:textId="77777777" w:rsidR="00517741" w:rsidRPr="00624AD5" w:rsidRDefault="00517741" w:rsidP="00161D62">
            <w:pPr>
              <w:keepNext/>
              <w:keepLines/>
              <w:spacing w:after="0"/>
              <w:jc w:val="center"/>
              <w:rPr>
                <w:color w:val="000000"/>
                <w:lang w:val="de-DE" w:eastAsia="fr-FR"/>
              </w:rPr>
            </w:pPr>
            <w:r w:rsidRPr="0023257A">
              <w:rPr>
                <w:rFonts w:ascii="Arial" w:hAnsi="Arial"/>
                <w:b/>
                <w:sz w:val="18"/>
              </w:rPr>
              <w:t>B</w:t>
            </w:r>
            <w:r>
              <w:rPr>
                <w:rFonts w:ascii="Arial" w:hAnsi="Arial"/>
                <w:b/>
                <w:sz w:val="18"/>
              </w:rPr>
              <w:t>47</w:t>
            </w:r>
          </w:p>
        </w:tc>
        <w:tc>
          <w:tcPr>
            <w:tcW w:w="717" w:type="dxa"/>
            <w:tcBorders>
              <w:top w:val="single" w:sz="4" w:space="0" w:color="auto"/>
              <w:left w:val="single" w:sz="4" w:space="0" w:color="auto"/>
              <w:bottom w:val="single" w:sz="4" w:space="0" w:color="auto"/>
              <w:right w:val="single" w:sz="4" w:space="0" w:color="auto"/>
            </w:tcBorders>
          </w:tcPr>
          <w:p w14:paraId="55219688" w14:textId="77777777" w:rsidR="00517741" w:rsidRPr="00624AD5" w:rsidRDefault="00517741" w:rsidP="00161D62">
            <w:pPr>
              <w:keepNext/>
              <w:keepLines/>
              <w:spacing w:after="0"/>
              <w:jc w:val="center"/>
              <w:rPr>
                <w:color w:val="000000"/>
                <w:lang w:val="de-DE" w:eastAsia="fr-FR"/>
              </w:rPr>
            </w:pPr>
            <w:r w:rsidRPr="0023257A">
              <w:rPr>
                <w:rFonts w:ascii="Arial" w:hAnsi="Arial"/>
                <w:b/>
                <w:sz w:val="18"/>
              </w:rPr>
              <w:t>B4</w:t>
            </w:r>
            <w:r>
              <w:rPr>
                <w:rFonts w:ascii="Arial" w:hAnsi="Arial"/>
                <w:b/>
                <w:sz w:val="18"/>
              </w:rPr>
              <w:t>8</w:t>
            </w:r>
          </w:p>
        </w:tc>
      </w:tr>
      <w:tr w:rsidR="00517741" w:rsidRPr="0023257A" w14:paraId="422201C4" w14:textId="77777777" w:rsidTr="00161D62">
        <w:tc>
          <w:tcPr>
            <w:tcW w:w="959" w:type="dxa"/>
            <w:vMerge/>
            <w:tcBorders>
              <w:top w:val="nil"/>
              <w:left w:val="nil"/>
              <w:bottom w:val="nil"/>
              <w:right w:val="single" w:sz="4" w:space="0" w:color="auto"/>
            </w:tcBorders>
          </w:tcPr>
          <w:p w14:paraId="75298A7A" w14:textId="77777777" w:rsidR="00517741"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55B26221" w14:textId="77777777" w:rsidR="00517741" w:rsidRDefault="00517741" w:rsidP="00161D62">
            <w:pPr>
              <w:keepNext/>
              <w:keepLines/>
              <w:spacing w:after="0"/>
              <w:jc w:val="center"/>
              <w:rPr>
                <w:rFonts w:ascii="Arial" w:hAnsi="Arial"/>
                <w:sz w:val="18"/>
              </w:rPr>
            </w:pPr>
            <w:r w:rsidRPr="0023257A">
              <w:rPr>
                <w:rFonts w:ascii="Arial" w:hAnsi="Arial"/>
                <w:sz w:val="18"/>
              </w:rPr>
              <w:t>7A</w:t>
            </w:r>
          </w:p>
        </w:tc>
        <w:tc>
          <w:tcPr>
            <w:tcW w:w="717" w:type="dxa"/>
            <w:tcBorders>
              <w:top w:val="single" w:sz="4" w:space="0" w:color="auto"/>
              <w:left w:val="single" w:sz="4" w:space="0" w:color="auto"/>
              <w:bottom w:val="single" w:sz="4" w:space="0" w:color="auto"/>
              <w:right w:val="single" w:sz="4" w:space="0" w:color="auto"/>
            </w:tcBorders>
          </w:tcPr>
          <w:p w14:paraId="376B76E9" w14:textId="77777777" w:rsidR="00517741" w:rsidRPr="00624AD5" w:rsidRDefault="00517741" w:rsidP="00161D62">
            <w:pPr>
              <w:keepNext/>
              <w:keepLines/>
              <w:spacing w:after="0"/>
              <w:jc w:val="center"/>
              <w:rPr>
                <w:color w:val="000000"/>
                <w:lang w:val="de-DE" w:eastAsia="fr-FR"/>
              </w:rPr>
            </w:pPr>
            <w:r w:rsidRPr="00C27C21">
              <w:rPr>
                <w:rFonts w:ascii="Arial" w:hAnsi="Arial"/>
                <w:sz w:val="18"/>
              </w:rPr>
              <w:t>4E</w:t>
            </w:r>
          </w:p>
        </w:tc>
        <w:tc>
          <w:tcPr>
            <w:tcW w:w="717" w:type="dxa"/>
            <w:tcBorders>
              <w:top w:val="single" w:sz="4" w:space="0" w:color="auto"/>
              <w:left w:val="single" w:sz="4" w:space="0" w:color="auto"/>
              <w:bottom w:val="single" w:sz="4" w:space="0" w:color="auto"/>
              <w:right w:val="single" w:sz="4" w:space="0" w:color="auto"/>
            </w:tcBorders>
          </w:tcPr>
          <w:p w14:paraId="30BDAA34" w14:textId="77777777" w:rsidR="00517741" w:rsidRPr="00624AD5" w:rsidRDefault="00517741" w:rsidP="00161D62">
            <w:pPr>
              <w:keepNext/>
              <w:keepLines/>
              <w:spacing w:after="0"/>
              <w:jc w:val="center"/>
              <w:rPr>
                <w:color w:val="000000"/>
                <w:lang w:val="de-DE" w:eastAsia="fr-FR"/>
              </w:rPr>
            </w:pPr>
            <w:r w:rsidRPr="00C27C21">
              <w:rPr>
                <w:rFonts w:ascii="Arial" w:hAnsi="Arial"/>
                <w:sz w:val="18"/>
              </w:rPr>
              <w:t>D2</w:t>
            </w:r>
          </w:p>
        </w:tc>
        <w:tc>
          <w:tcPr>
            <w:tcW w:w="717" w:type="dxa"/>
            <w:tcBorders>
              <w:top w:val="single" w:sz="4" w:space="0" w:color="auto"/>
              <w:left w:val="single" w:sz="4" w:space="0" w:color="auto"/>
              <w:bottom w:val="single" w:sz="4" w:space="0" w:color="auto"/>
              <w:right w:val="single" w:sz="4" w:space="0" w:color="auto"/>
            </w:tcBorders>
          </w:tcPr>
          <w:p w14:paraId="77375365" w14:textId="77777777" w:rsidR="00517741" w:rsidRPr="00624AD5" w:rsidRDefault="00517741" w:rsidP="00161D62">
            <w:pPr>
              <w:keepNext/>
              <w:keepLines/>
              <w:spacing w:after="0"/>
              <w:jc w:val="center"/>
              <w:rPr>
                <w:color w:val="000000"/>
                <w:lang w:val="de-DE" w:eastAsia="fr-FR"/>
              </w:rPr>
            </w:pPr>
            <w:r w:rsidRPr="00C27C21">
              <w:rPr>
                <w:rFonts w:ascii="Arial" w:hAnsi="Arial"/>
                <w:sz w:val="18"/>
              </w:rPr>
              <w:t>50</w:t>
            </w:r>
          </w:p>
        </w:tc>
        <w:tc>
          <w:tcPr>
            <w:tcW w:w="717" w:type="dxa"/>
            <w:tcBorders>
              <w:top w:val="single" w:sz="4" w:space="0" w:color="auto"/>
              <w:left w:val="single" w:sz="4" w:space="0" w:color="auto"/>
              <w:bottom w:val="single" w:sz="4" w:space="0" w:color="auto"/>
              <w:right w:val="single" w:sz="4" w:space="0" w:color="auto"/>
            </w:tcBorders>
          </w:tcPr>
          <w:p w14:paraId="208746F9" w14:textId="77777777" w:rsidR="00517741" w:rsidRPr="00624AD5" w:rsidRDefault="00517741" w:rsidP="00161D62">
            <w:pPr>
              <w:keepNext/>
              <w:keepLines/>
              <w:spacing w:after="0"/>
              <w:jc w:val="center"/>
              <w:rPr>
                <w:color w:val="000000"/>
                <w:lang w:val="de-DE" w:eastAsia="fr-FR"/>
              </w:rPr>
            </w:pPr>
            <w:r w:rsidRPr="00C27C21">
              <w:rPr>
                <w:rFonts w:ascii="Arial" w:hAnsi="Arial"/>
                <w:sz w:val="18"/>
              </w:rPr>
              <w:t>E0</w:t>
            </w:r>
          </w:p>
        </w:tc>
        <w:tc>
          <w:tcPr>
            <w:tcW w:w="717" w:type="dxa"/>
            <w:tcBorders>
              <w:top w:val="single" w:sz="4" w:space="0" w:color="auto"/>
              <w:left w:val="single" w:sz="4" w:space="0" w:color="auto"/>
              <w:bottom w:val="single" w:sz="4" w:space="0" w:color="auto"/>
              <w:right w:val="single" w:sz="4" w:space="0" w:color="auto"/>
            </w:tcBorders>
          </w:tcPr>
          <w:p w14:paraId="00BA8CE9" w14:textId="77777777" w:rsidR="00517741" w:rsidRPr="00624AD5" w:rsidRDefault="00517741" w:rsidP="00161D62">
            <w:pPr>
              <w:keepNext/>
              <w:keepLines/>
              <w:spacing w:after="0"/>
              <w:jc w:val="center"/>
              <w:rPr>
                <w:color w:val="000000"/>
                <w:lang w:val="de-DE" w:eastAsia="fr-FR"/>
              </w:rPr>
            </w:pPr>
            <w:r w:rsidRPr="00C27C21">
              <w:rPr>
                <w:rFonts w:ascii="Arial" w:hAnsi="Arial"/>
                <w:sz w:val="18"/>
              </w:rPr>
              <w:t>36</w:t>
            </w:r>
          </w:p>
        </w:tc>
        <w:tc>
          <w:tcPr>
            <w:tcW w:w="717" w:type="dxa"/>
            <w:tcBorders>
              <w:top w:val="single" w:sz="4" w:space="0" w:color="auto"/>
              <w:left w:val="single" w:sz="4" w:space="0" w:color="auto"/>
              <w:bottom w:val="single" w:sz="4" w:space="0" w:color="auto"/>
              <w:right w:val="single" w:sz="4" w:space="0" w:color="auto"/>
            </w:tcBorders>
          </w:tcPr>
          <w:p w14:paraId="0FBC80F1" w14:textId="77777777" w:rsidR="00517741" w:rsidRPr="00624AD5" w:rsidRDefault="00517741" w:rsidP="00161D62">
            <w:pPr>
              <w:keepNext/>
              <w:keepLines/>
              <w:spacing w:after="0"/>
              <w:jc w:val="center"/>
              <w:rPr>
                <w:color w:val="000000"/>
                <w:lang w:val="de-DE" w:eastAsia="fr-FR"/>
              </w:rPr>
            </w:pPr>
            <w:r w:rsidRPr="00C27C21">
              <w:rPr>
                <w:rFonts w:ascii="Arial" w:hAnsi="Arial"/>
                <w:sz w:val="18"/>
              </w:rPr>
              <w:t>C7</w:t>
            </w:r>
          </w:p>
        </w:tc>
        <w:tc>
          <w:tcPr>
            <w:tcW w:w="717" w:type="dxa"/>
            <w:tcBorders>
              <w:top w:val="single" w:sz="4" w:space="0" w:color="auto"/>
              <w:left w:val="single" w:sz="4" w:space="0" w:color="auto"/>
              <w:bottom w:val="single" w:sz="4" w:space="0" w:color="auto"/>
              <w:right w:val="single" w:sz="4" w:space="0" w:color="auto"/>
            </w:tcBorders>
          </w:tcPr>
          <w:p w14:paraId="4DAB5D2A" w14:textId="77777777" w:rsidR="00517741" w:rsidRPr="00624AD5" w:rsidRDefault="00517741" w:rsidP="00161D62">
            <w:pPr>
              <w:keepNext/>
              <w:keepLines/>
              <w:spacing w:after="0"/>
              <w:jc w:val="center"/>
              <w:rPr>
                <w:color w:val="000000"/>
                <w:lang w:val="de-DE" w:eastAsia="fr-FR"/>
              </w:rPr>
            </w:pPr>
            <w:r w:rsidRPr="00C27C21">
              <w:rPr>
                <w:rFonts w:ascii="Arial" w:hAnsi="Arial"/>
                <w:sz w:val="18"/>
              </w:rPr>
              <w:t>B9</w:t>
            </w:r>
          </w:p>
        </w:tc>
      </w:tr>
      <w:tr w:rsidR="00517741" w:rsidRPr="0023257A" w14:paraId="1EA7A63E" w14:textId="77777777" w:rsidTr="00161D62">
        <w:tc>
          <w:tcPr>
            <w:tcW w:w="959" w:type="dxa"/>
            <w:vMerge/>
            <w:tcBorders>
              <w:top w:val="nil"/>
              <w:left w:val="nil"/>
              <w:bottom w:val="nil"/>
              <w:right w:val="single" w:sz="4" w:space="0" w:color="auto"/>
            </w:tcBorders>
          </w:tcPr>
          <w:p w14:paraId="2DAA94C5" w14:textId="77777777" w:rsidR="00517741"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041A17DF" w14:textId="77777777" w:rsidR="00517741" w:rsidRDefault="00517741" w:rsidP="00161D62">
            <w:pPr>
              <w:keepNext/>
              <w:keepLines/>
              <w:spacing w:after="0"/>
              <w:jc w:val="center"/>
              <w:rPr>
                <w:rFonts w:ascii="Arial" w:hAnsi="Arial"/>
                <w:sz w:val="18"/>
              </w:rPr>
            </w:pPr>
            <w:r>
              <w:rPr>
                <w:rFonts w:ascii="Arial" w:hAnsi="Arial"/>
                <w:b/>
                <w:sz w:val="18"/>
              </w:rPr>
              <w:t>B49</w:t>
            </w:r>
          </w:p>
        </w:tc>
        <w:tc>
          <w:tcPr>
            <w:tcW w:w="717" w:type="dxa"/>
            <w:tcBorders>
              <w:top w:val="single" w:sz="4" w:space="0" w:color="auto"/>
              <w:left w:val="single" w:sz="4" w:space="0" w:color="auto"/>
              <w:bottom w:val="single" w:sz="4" w:space="0" w:color="auto"/>
              <w:right w:val="single" w:sz="4" w:space="0" w:color="auto"/>
            </w:tcBorders>
          </w:tcPr>
          <w:p w14:paraId="7812725E" w14:textId="77777777" w:rsidR="00517741" w:rsidRPr="00624AD5" w:rsidRDefault="00517741" w:rsidP="00161D62">
            <w:pPr>
              <w:keepNext/>
              <w:keepLines/>
              <w:spacing w:after="0"/>
              <w:jc w:val="center"/>
              <w:rPr>
                <w:color w:val="000000"/>
                <w:lang w:val="de-DE" w:eastAsia="fr-FR"/>
              </w:rPr>
            </w:pPr>
            <w:r w:rsidRPr="0023257A">
              <w:rPr>
                <w:rFonts w:ascii="Arial" w:hAnsi="Arial"/>
                <w:b/>
                <w:sz w:val="18"/>
              </w:rPr>
              <w:t>B</w:t>
            </w:r>
            <w:r>
              <w:rPr>
                <w:rFonts w:ascii="Arial" w:hAnsi="Arial"/>
                <w:b/>
                <w:sz w:val="18"/>
              </w:rPr>
              <w:t>50</w:t>
            </w:r>
          </w:p>
        </w:tc>
        <w:tc>
          <w:tcPr>
            <w:tcW w:w="717" w:type="dxa"/>
            <w:tcBorders>
              <w:top w:val="single" w:sz="4" w:space="0" w:color="auto"/>
              <w:left w:val="single" w:sz="4" w:space="0" w:color="auto"/>
              <w:bottom w:val="single" w:sz="4" w:space="0" w:color="auto"/>
              <w:right w:val="single" w:sz="4" w:space="0" w:color="auto"/>
            </w:tcBorders>
          </w:tcPr>
          <w:p w14:paraId="76BA6E5D" w14:textId="77777777" w:rsidR="00517741" w:rsidRPr="00624AD5" w:rsidRDefault="00517741" w:rsidP="00161D62">
            <w:pPr>
              <w:keepNext/>
              <w:keepLines/>
              <w:spacing w:after="0"/>
              <w:jc w:val="center"/>
              <w:rPr>
                <w:color w:val="000000"/>
                <w:lang w:val="de-DE" w:eastAsia="fr-FR"/>
              </w:rPr>
            </w:pPr>
            <w:r w:rsidRPr="0023257A">
              <w:rPr>
                <w:rFonts w:ascii="Arial" w:hAnsi="Arial"/>
                <w:b/>
                <w:sz w:val="18"/>
              </w:rPr>
              <w:t>B</w:t>
            </w:r>
            <w:r>
              <w:rPr>
                <w:rFonts w:ascii="Arial" w:hAnsi="Arial"/>
                <w:b/>
                <w:sz w:val="18"/>
              </w:rPr>
              <w:t>51</w:t>
            </w:r>
          </w:p>
        </w:tc>
        <w:tc>
          <w:tcPr>
            <w:tcW w:w="717" w:type="dxa"/>
            <w:tcBorders>
              <w:top w:val="single" w:sz="4" w:space="0" w:color="auto"/>
              <w:left w:val="single" w:sz="4" w:space="0" w:color="auto"/>
              <w:bottom w:val="single" w:sz="4" w:space="0" w:color="auto"/>
              <w:right w:val="single" w:sz="4" w:space="0" w:color="auto"/>
            </w:tcBorders>
          </w:tcPr>
          <w:p w14:paraId="6928ED7A" w14:textId="77777777" w:rsidR="00517741" w:rsidRPr="00624AD5" w:rsidRDefault="00517741" w:rsidP="00161D62">
            <w:pPr>
              <w:keepNext/>
              <w:keepLines/>
              <w:spacing w:after="0"/>
              <w:jc w:val="center"/>
              <w:rPr>
                <w:color w:val="000000"/>
                <w:lang w:val="de-DE" w:eastAsia="fr-FR"/>
              </w:rPr>
            </w:pPr>
            <w:r w:rsidRPr="0023257A">
              <w:rPr>
                <w:rFonts w:ascii="Arial" w:hAnsi="Arial"/>
                <w:b/>
                <w:sz w:val="18"/>
              </w:rPr>
              <w:t>B</w:t>
            </w:r>
            <w:r>
              <w:rPr>
                <w:rFonts w:ascii="Arial" w:hAnsi="Arial"/>
                <w:b/>
                <w:sz w:val="18"/>
              </w:rPr>
              <w:t>52</w:t>
            </w:r>
          </w:p>
        </w:tc>
        <w:tc>
          <w:tcPr>
            <w:tcW w:w="717" w:type="dxa"/>
            <w:tcBorders>
              <w:top w:val="single" w:sz="4" w:space="0" w:color="auto"/>
              <w:left w:val="single" w:sz="4" w:space="0" w:color="auto"/>
              <w:bottom w:val="single" w:sz="4" w:space="0" w:color="auto"/>
              <w:right w:val="single" w:sz="4" w:space="0" w:color="auto"/>
            </w:tcBorders>
          </w:tcPr>
          <w:p w14:paraId="622B5FB9" w14:textId="77777777" w:rsidR="00517741" w:rsidRPr="00624AD5" w:rsidRDefault="00517741" w:rsidP="00161D62">
            <w:pPr>
              <w:keepNext/>
              <w:keepLines/>
              <w:spacing w:after="0"/>
              <w:jc w:val="center"/>
              <w:rPr>
                <w:color w:val="000000"/>
                <w:lang w:val="de-DE" w:eastAsia="fr-FR"/>
              </w:rPr>
            </w:pPr>
            <w:r w:rsidRPr="0023257A">
              <w:rPr>
                <w:rFonts w:ascii="Arial" w:hAnsi="Arial"/>
                <w:b/>
                <w:sz w:val="18"/>
              </w:rPr>
              <w:t>B</w:t>
            </w:r>
            <w:r>
              <w:rPr>
                <w:rFonts w:ascii="Arial" w:hAnsi="Arial"/>
                <w:b/>
                <w:sz w:val="18"/>
              </w:rPr>
              <w:t>53</w:t>
            </w:r>
          </w:p>
        </w:tc>
        <w:tc>
          <w:tcPr>
            <w:tcW w:w="717" w:type="dxa"/>
            <w:tcBorders>
              <w:top w:val="single" w:sz="4" w:space="0" w:color="auto"/>
              <w:left w:val="single" w:sz="4" w:space="0" w:color="auto"/>
              <w:bottom w:val="single" w:sz="4" w:space="0" w:color="auto"/>
              <w:right w:val="single" w:sz="4" w:space="0" w:color="auto"/>
            </w:tcBorders>
          </w:tcPr>
          <w:p w14:paraId="35042675" w14:textId="77777777" w:rsidR="00517741" w:rsidRPr="00624AD5" w:rsidRDefault="00517741" w:rsidP="00161D62">
            <w:pPr>
              <w:keepNext/>
              <w:keepLines/>
              <w:spacing w:after="0"/>
              <w:jc w:val="center"/>
              <w:rPr>
                <w:color w:val="000000"/>
                <w:lang w:val="de-DE" w:eastAsia="fr-FR"/>
              </w:rPr>
            </w:pPr>
            <w:r w:rsidRPr="0023257A">
              <w:rPr>
                <w:rFonts w:ascii="Arial" w:hAnsi="Arial"/>
                <w:b/>
                <w:sz w:val="18"/>
              </w:rPr>
              <w:t>B</w:t>
            </w:r>
            <w:r>
              <w:rPr>
                <w:rFonts w:ascii="Arial" w:hAnsi="Arial"/>
                <w:b/>
                <w:sz w:val="18"/>
              </w:rPr>
              <w:t>54</w:t>
            </w:r>
          </w:p>
        </w:tc>
        <w:tc>
          <w:tcPr>
            <w:tcW w:w="717" w:type="dxa"/>
            <w:tcBorders>
              <w:top w:val="single" w:sz="4" w:space="0" w:color="auto"/>
              <w:left w:val="single" w:sz="4" w:space="0" w:color="auto"/>
              <w:bottom w:val="single" w:sz="4" w:space="0" w:color="auto"/>
              <w:right w:val="single" w:sz="4" w:space="0" w:color="auto"/>
            </w:tcBorders>
          </w:tcPr>
          <w:p w14:paraId="7B441FB5" w14:textId="77777777" w:rsidR="00517741" w:rsidRPr="00624AD5" w:rsidRDefault="00517741" w:rsidP="00161D62">
            <w:pPr>
              <w:keepNext/>
              <w:keepLines/>
              <w:spacing w:after="0"/>
              <w:jc w:val="center"/>
              <w:rPr>
                <w:color w:val="000000"/>
                <w:lang w:val="de-DE" w:eastAsia="fr-FR"/>
              </w:rPr>
            </w:pPr>
            <w:r w:rsidRPr="0023257A">
              <w:rPr>
                <w:rFonts w:ascii="Arial" w:hAnsi="Arial"/>
                <w:b/>
                <w:sz w:val="18"/>
              </w:rPr>
              <w:t>B</w:t>
            </w:r>
            <w:r>
              <w:rPr>
                <w:rFonts w:ascii="Arial" w:hAnsi="Arial"/>
                <w:b/>
                <w:sz w:val="18"/>
              </w:rPr>
              <w:t>55</w:t>
            </w:r>
          </w:p>
        </w:tc>
        <w:tc>
          <w:tcPr>
            <w:tcW w:w="717" w:type="dxa"/>
            <w:tcBorders>
              <w:top w:val="single" w:sz="4" w:space="0" w:color="auto"/>
              <w:left w:val="single" w:sz="4" w:space="0" w:color="auto"/>
              <w:bottom w:val="single" w:sz="4" w:space="0" w:color="auto"/>
              <w:right w:val="single" w:sz="4" w:space="0" w:color="auto"/>
            </w:tcBorders>
          </w:tcPr>
          <w:p w14:paraId="7F814E59" w14:textId="77777777" w:rsidR="00517741" w:rsidRPr="00624AD5" w:rsidRDefault="00517741" w:rsidP="00161D62">
            <w:pPr>
              <w:keepNext/>
              <w:keepLines/>
              <w:spacing w:after="0"/>
              <w:jc w:val="center"/>
              <w:rPr>
                <w:color w:val="000000"/>
                <w:lang w:val="de-DE" w:eastAsia="fr-FR"/>
              </w:rPr>
            </w:pPr>
            <w:r w:rsidRPr="0023257A">
              <w:rPr>
                <w:rFonts w:ascii="Arial" w:hAnsi="Arial"/>
                <w:b/>
                <w:sz w:val="18"/>
              </w:rPr>
              <w:t>B</w:t>
            </w:r>
            <w:r>
              <w:rPr>
                <w:rFonts w:ascii="Arial" w:hAnsi="Arial"/>
                <w:b/>
                <w:sz w:val="18"/>
              </w:rPr>
              <w:t>56</w:t>
            </w:r>
          </w:p>
        </w:tc>
      </w:tr>
      <w:tr w:rsidR="00517741" w:rsidRPr="0023257A" w14:paraId="3F89B1FD" w14:textId="77777777" w:rsidTr="00161D62">
        <w:tc>
          <w:tcPr>
            <w:tcW w:w="959" w:type="dxa"/>
            <w:vMerge/>
            <w:tcBorders>
              <w:top w:val="nil"/>
              <w:left w:val="nil"/>
              <w:bottom w:val="nil"/>
              <w:right w:val="single" w:sz="4" w:space="0" w:color="auto"/>
            </w:tcBorders>
          </w:tcPr>
          <w:p w14:paraId="20A16062" w14:textId="77777777" w:rsidR="00517741"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69FB4A7E" w14:textId="77777777" w:rsidR="00517741" w:rsidRDefault="00517741" w:rsidP="00161D62">
            <w:pPr>
              <w:keepNext/>
              <w:keepLines/>
              <w:spacing w:after="0"/>
              <w:jc w:val="center"/>
              <w:rPr>
                <w:rFonts w:ascii="Arial" w:hAnsi="Arial"/>
                <w:sz w:val="18"/>
              </w:rPr>
            </w:pPr>
            <w:r w:rsidRPr="0023257A">
              <w:rPr>
                <w:rFonts w:ascii="Arial" w:hAnsi="Arial"/>
                <w:sz w:val="18"/>
              </w:rPr>
              <w:t>C8</w:t>
            </w:r>
          </w:p>
        </w:tc>
        <w:tc>
          <w:tcPr>
            <w:tcW w:w="717" w:type="dxa"/>
            <w:tcBorders>
              <w:top w:val="single" w:sz="4" w:space="0" w:color="auto"/>
              <w:left w:val="single" w:sz="4" w:space="0" w:color="auto"/>
              <w:bottom w:val="single" w:sz="4" w:space="0" w:color="auto"/>
              <w:right w:val="single" w:sz="4" w:space="0" w:color="auto"/>
            </w:tcBorders>
          </w:tcPr>
          <w:p w14:paraId="6865BB22" w14:textId="77777777" w:rsidR="00517741" w:rsidRPr="00624AD5" w:rsidRDefault="00517741" w:rsidP="00161D62">
            <w:pPr>
              <w:keepNext/>
              <w:keepLines/>
              <w:spacing w:after="0"/>
              <w:jc w:val="center"/>
              <w:rPr>
                <w:color w:val="000000"/>
                <w:lang w:val="de-DE" w:eastAsia="fr-FR"/>
              </w:rPr>
            </w:pPr>
            <w:r w:rsidRPr="00C27C21">
              <w:rPr>
                <w:rFonts w:ascii="Arial" w:hAnsi="Arial"/>
                <w:sz w:val="18"/>
              </w:rPr>
              <w:t>C7</w:t>
            </w:r>
          </w:p>
        </w:tc>
        <w:tc>
          <w:tcPr>
            <w:tcW w:w="717" w:type="dxa"/>
            <w:tcBorders>
              <w:top w:val="single" w:sz="4" w:space="0" w:color="auto"/>
              <w:left w:val="single" w:sz="4" w:space="0" w:color="auto"/>
              <w:bottom w:val="single" w:sz="4" w:space="0" w:color="auto"/>
              <w:right w:val="single" w:sz="4" w:space="0" w:color="auto"/>
            </w:tcBorders>
          </w:tcPr>
          <w:p w14:paraId="21C8EEC1" w14:textId="77777777" w:rsidR="00517741" w:rsidRPr="00624AD5" w:rsidRDefault="00517741" w:rsidP="00161D62">
            <w:pPr>
              <w:keepNext/>
              <w:keepLines/>
              <w:spacing w:after="0"/>
              <w:jc w:val="center"/>
              <w:rPr>
                <w:color w:val="000000"/>
                <w:lang w:val="de-DE" w:eastAsia="fr-FR"/>
              </w:rPr>
            </w:pPr>
            <w:r w:rsidRPr="00C27C21">
              <w:rPr>
                <w:rFonts w:ascii="Arial" w:hAnsi="Arial"/>
                <w:sz w:val="18"/>
              </w:rPr>
              <w:t>00</w:t>
            </w:r>
          </w:p>
        </w:tc>
        <w:tc>
          <w:tcPr>
            <w:tcW w:w="717" w:type="dxa"/>
            <w:tcBorders>
              <w:top w:val="single" w:sz="4" w:space="0" w:color="auto"/>
              <w:left w:val="single" w:sz="4" w:space="0" w:color="auto"/>
              <w:bottom w:val="single" w:sz="4" w:space="0" w:color="auto"/>
              <w:right w:val="single" w:sz="4" w:space="0" w:color="auto"/>
            </w:tcBorders>
          </w:tcPr>
          <w:p w14:paraId="347C2F11" w14:textId="77777777" w:rsidR="00517741" w:rsidRPr="00624AD5" w:rsidRDefault="00517741" w:rsidP="00161D62">
            <w:pPr>
              <w:keepNext/>
              <w:keepLines/>
              <w:spacing w:after="0"/>
              <w:jc w:val="center"/>
              <w:rPr>
                <w:color w:val="000000"/>
                <w:lang w:val="de-DE" w:eastAsia="fr-FR"/>
              </w:rPr>
            </w:pPr>
            <w:r w:rsidRPr="00C27C21">
              <w:rPr>
                <w:rFonts w:ascii="Arial" w:hAnsi="Arial"/>
                <w:sz w:val="18"/>
              </w:rPr>
              <w:t>4C</w:t>
            </w:r>
          </w:p>
        </w:tc>
        <w:tc>
          <w:tcPr>
            <w:tcW w:w="717" w:type="dxa"/>
            <w:tcBorders>
              <w:top w:val="single" w:sz="4" w:space="0" w:color="auto"/>
              <w:left w:val="single" w:sz="4" w:space="0" w:color="auto"/>
              <w:bottom w:val="single" w:sz="4" w:space="0" w:color="auto"/>
              <w:right w:val="single" w:sz="4" w:space="0" w:color="auto"/>
            </w:tcBorders>
          </w:tcPr>
          <w:p w14:paraId="1B26678F" w14:textId="77777777" w:rsidR="00517741" w:rsidRPr="00624AD5" w:rsidRDefault="00517741" w:rsidP="00161D62">
            <w:pPr>
              <w:keepNext/>
              <w:keepLines/>
              <w:spacing w:after="0"/>
              <w:jc w:val="center"/>
              <w:rPr>
                <w:color w:val="000000"/>
                <w:lang w:val="de-DE" w:eastAsia="fr-FR"/>
              </w:rPr>
            </w:pPr>
            <w:r w:rsidRPr="00C27C21">
              <w:rPr>
                <w:rFonts w:ascii="Arial" w:hAnsi="Arial"/>
                <w:sz w:val="18"/>
              </w:rPr>
              <w:t>4E</w:t>
            </w:r>
          </w:p>
        </w:tc>
        <w:tc>
          <w:tcPr>
            <w:tcW w:w="717" w:type="dxa"/>
            <w:tcBorders>
              <w:top w:val="single" w:sz="4" w:space="0" w:color="auto"/>
              <w:left w:val="single" w:sz="4" w:space="0" w:color="auto"/>
              <w:bottom w:val="single" w:sz="4" w:space="0" w:color="auto"/>
              <w:right w:val="single" w:sz="4" w:space="0" w:color="auto"/>
            </w:tcBorders>
          </w:tcPr>
          <w:p w14:paraId="2B5F9E42" w14:textId="77777777" w:rsidR="00517741" w:rsidRPr="00624AD5" w:rsidRDefault="00517741" w:rsidP="00161D62">
            <w:pPr>
              <w:keepNext/>
              <w:keepLines/>
              <w:spacing w:after="0"/>
              <w:jc w:val="center"/>
              <w:rPr>
                <w:color w:val="000000"/>
                <w:lang w:val="de-DE" w:eastAsia="fr-FR"/>
              </w:rPr>
            </w:pPr>
            <w:r w:rsidRPr="00C27C21">
              <w:rPr>
                <w:rFonts w:ascii="Arial" w:hAnsi="Arial"/>
                <w:sz w:val="18"/>
              </w:rPr>
              <w:t>ED</w:t>
            </w:r>
          </w:p>
        </w:tc>
        <w:tc>
          <w:tcPr>
            <w:tcW w:w="717" w:type="dxa"/>
            <w:tcBorders>
              <w:top w:val="single" w:sz="4" w:space="0" w:color="auto"/>
              <w:left w:val="single" w:sz="4" w:space="0" w:color="auto"/>
              <w:bottom w:val="single" w:sz="4" w:space="0" w:color="auto"/>
              <w:right w:val="single" w:sz="4" w:space="0" w:color="auto"/>
            </w:tcBorders>
          </w:tcPr>
          <w:p w14:paraId="0E47247E" w14:textId="77777777" w:rsidR="00517741" w:rsidRPr="00624AD5" w:rsidRDefault="00517741" w:rsidP="00161D62">
            <w:pPr>
              <w:keepNext/>
              <w:keepLines/>
              <w:spacing w:after="0"/>
              <w:jc w:val="center"/>
              <w:rPr>
                <w:color w:val="000000"/>
                <w:lang w:val="de-DE" w:eastAsia="fr-FR"/>
              </w:rPr>
            </w:pPr>
            <w:r w:rsidRPr="00C27C21">
              <w:rPr>
                <w:rFonts w:ascii="Arial" w:hAnsi="Arial"/>
                <w:sz w:val="18"/>
              </w:rPr>
              <w:t>C4</w:t>
            </w:r>
          </w:p>
        </w:tc>
        <w:tc>
          <w:tcPr>
            <w:tcW w:w="717" w:type="dxa"/>
            <w:tcBorders>
              <w:top w:val="single" w:sz="4" w:space="0" w:color="auto"/>
              <w:left w:val="single" w:sz="4" w:space="0" w:color="auto"/>
              <w:bottom w:val="single" w:sz="4" w:space="0" w:color="auto"/>
              <w:right w:val="single" w:sz="4" w:space="0" w:color="auto"/>
            </w:tcBorders>
          </w:tcPr>
          <w:p w14:paraId="5A4FB96F" w14:textId="77777777" w:rsidR="00517741" w:rsidRPr="00624AD5" w:rsidRDefault="00517741" w:rsidP="00161D62">
            <w:pPr>
              <w:keepNext/>
              <w:keepLines/>
              <w:spacing w:after="0"/>
              <w:jc w:val="center"/>
              <w:rPr>
                <w:color w:val="000000"/>
                <w:lang w:val="de-DE" w:eastAsia="fr-FR"/>
              </w:rPr>
            </w:pPr>
            <w:r w:rsidRPr="00C27C21">
              <w:rPr>
                <w:rFonts w:ascii="Arial" w:hAnsi="Arial"/>
                <w:sz w:val="18"/>
              </w:rPr>
              <w:t>F0</w:t>
            </w:r>
          </w:p>
        </w:tc>
      </w:tr>
      <w:tr w:rsidR="00517741" w:rsidRPr="0023257A" w14:paraId="056CA622" w14:textId="77777777" w:rsidTr="00161D62">
        <w:tc>
          <w:tcPr>
            <w:tcW w:w="959" w:type="dxa"/>
            <w:vMerge/>
            <w:tcBorders>
              <w:top w:val="nil"/>
              <w:left w:val="nil"/>
              <w:bottom w:val="nil"/>
              <w:right w:val="single" w:sz="4" w:space="0" w:color="auto"/>
            </w:tcBorders>
          </w:tcPr>
          <w:p w14:paraId="207E0882" w14:textId="77777777" w:rsidR="00517741"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1E1935A6" w14:textId="77777777" w:rsidR="00517741" w:rsidRDefault="00517741" w:rsidP="00161D62">
            <w:pPr>
              <w:keepNext/>
              <w:keepLines/>
              <w:spacing w:after="0"/>
              <w:jc w:val="center"/>
              <w:rPr>
                <w:rFonts w:ascii="Arial" w:hAnsi="Arial"/>
                <w:sz w:val="18"/>
              </w:rPr>
            </w:pPr>
            <w:r>
              <w:rPr>
                <w:rFonts w:ascii="Arial" w:hAnsi="Arial"/>
                <w:b/>
                <w:sz w:val="18"/>
              </w:rPr>
              <w:t>B57</w:t>
            </w:r>
          </w:p>
        </w:tc>
        <w:tc>
          <w:tcPr>
            <w:tcW w:w="717" w:type="dxa"/>
            <w:tcBorders>
              <w:top w:val="single" w:sz="4" w:space="0" w:color="auto"/>
              <w:left w:val="single" w:sz="4" w:space="0" w:color="auto"/>
              <w:bottom w:val="single" w:sz="4" w:space="0" w:color="auto"/>
              <w:right w:val="single" w:sz="4" w:space="0" w:color="auto"/>
            </w:tcBorders>
          </w:tcPr>
          <w:p w14:paraId="482BF3A7" w14:textId="77777777" w:rsidR="00517741" w:rsidRPr="00624AD5" w:rsidRDefault="00517741" w:rsidP="00161D62">
            <w:pPr>
              <w:keepNext/>
              <w:keepLines/>
              <w:spacing w:after="0"/>
              <w:jc w:val="center"/>
              <w:rPr>
                <w:color w:val="000000"/>
                <w:lang w:val="de-DE" w:eastAsia="fr-FR"/>
              </w:rPr>
            </w:pPr>
            <w:r w:rsidRPr="0023257A">
              <w:rPr>
                <w:rFonts w:ascii="Arial" w:hAnsi="Arial"/>
                <w:b/>
                <w:sz w:val="18"/>
              </w:rPr>
              <w:t>B</w:t>
            </w:r>
            <w:r>
              <w:rPr>
                <w:rFonts w:ascii="Arial" w:hAnsi="Arial"/>
                <w:b/>
                <w:sz w:val="18"/>
              </w:rPr>
              <w:t>58</w:t>
            </w:r>
          </w:p>
        </w:tc>
        <w:tc>
          <w:tcPr>
            <w:tcW w:w="717" w:type="dxa"/>
            <w:tcBorders>
              <w:top w:val="single" w:sz="4" w:space="0" w:color="auto"/>
              <w:left w:val="single" w:sz="4" w:space="0" w:color="auto"/>
              <w:bottom w:val="single" w:sz="4" w:space="0" w:color="auto"/>
              <w:right w:val="single" w:sz="4" w:space="0" w:color="auto"/>
            </w:tcBorders>
          </w:tcPr>
          <w:p w14:paraId="592F190B" w14:textId="77777777" w:rsidR="00517741" w:rsidRPr="00624AD5" w:rsidRDefault="00517741" w:rsidP="00161D62">
            <w:pPr>
              <w:keepNext/>
              <w:keepLines/>
              <w:spacing w:after="0"/>
              <w:jc w:val="center"/>
              <w:rPr>
                <w:color w:val="000000"/>
                <w:lang w:val="de-DE" w:eastAsia="fr-FR"/>
              </w:rPr>
            </w:pPr>
            <w:r w:rsidRPr="0023257A">
              <w:rPr>
                <w:rFonts w:ascii="Arial" w:hAnsi="Arial"/>
                <w:b/>
                <w:sz w:val="18"/>
              </w:rPr>
              <w:t>B</w:t>
            </w:r>
            <w:r>
              <w:rPr>
                <w:rFonts w:ascii="Arial" w:hAnsi="Arial"/>
                <w:b/>
                <w:sz w:val="18"/>
              </w:rPr>
              <w:t>59</w:t>
            </w:r>
          </w:p>
        </w:tc>
        <w:tc>
          <w:tcPr>
            <w:tcW w:w="717" w:type="dxa"/>
            <w:tcBorders>
              <w:top w:val="single" w:sz="4" w:space="0" w:color="auto"/>
              <w:left w:val="single" w:sz="4" w:space="0" w:color="auto"/>
              <w:bottom w:val="single" w:sz="4" w:space="0" w:color="auto"/>
              <w:right w:val="single" w:sz="4" w:space="0" w:color="auto"/>
            </w:tcBorders>
          </w:tcPr>
          <w:p w14:paraId="7EE0B0DB" w14:textId="77777777" w:rsidR="00517741" w:rsidRPr="00624AD5" w:rsidRDefault="00517741" w:rsidP="00161D62">
            <w:pPr>
              <w:keepNext/>
              <w:keepLines/>
              <w:spacing w:after="0"/>
              <w:jc w:val="center"/>
              <w:rPr>
                <w:color w:val="000000"/>
                <w:lang w:val="de-DE" w:eastAsia="fr-FR"/>
              </w:rPr>
            </w:pPr>
            <w:r w:rsidRPr="0023257A">
              <w:rPr>
                <w:rFonts w:ascii="Arial" w:hAnsi="Arial"/>
                <w:b/>
                <w:sz w:val="18"/>
              </w:rPr>
              <w:t>B</w:t>
            </w:r>
            <w:r>
              <w:rPr>
                <w:rFonts w:ascii="Arial" w:hAnsi="Arial"/>
                <w:b/>
                <w:sz w:val="18"/>
              </w:rPr>
              <w:t>60</w:t>
            </w:r>
          </w:p>
        </w:tc>
        <w:tc>
          <w:tcPr>
            <w:tcW w:w="717" w:type="dxa"/>
            <w:tcBorders>
              <w:top w:val="single" w:sz="4" w:space="0" w:color="auto"/>
              <w:left w:val="single" w:sz="4" w:space="0" w:color="auto"/>
              <w:bottom w:val="single" w:sz="4" w:space="0" w:color="auto"/>
              <w:right w:val="single" w:sz="4" w:space="0" w:color="auto"/>
            </w:tcBorders>
          </w:tcPr>
          <w:p w14:paraId="0CEDB70D" w14:textId="77777777" w:rsidR="00517741" w:rsidRPr="00624AD5" w:rsidRDefault="00517741" w:rsidP="00161D62">
            <w:pPr>
              <w:keepNext/>
              <w:keepLines/>
              <w:spacing w:after="0"/>
              <w:jc w:val="center"/>
              <w:rPr>
                <w:color w:val="000000"/>
                <w:lang w:val="de-DE" w:eastAsia="fr-FR"/>
              </w:rPr>
            </w:pPr>
            <w:r w:rsidRPr="0023257A">
              <w:rPr>
                <w:rFonts w:ascii="Arial" w:hAnsi="Arial"/>
                <w:b/>
                <w:sz w:val="18"/>
              </w:rPr>
              <w:t>B</w:t>
            </w:r>
            <w:r>
              <w:rPr>
                <w:rFonts w:ascii="Arial" w:hAnsi="Arial"/>
                <w:b/>
                <w:sz w:val="18"/>
              </w:rPr>
              <w:t>61</w:t>
            </w:r>
          </w:p>
        </w:tc>
        <w:tc>
          <w:tcPr>
            <w:tcW w:w="717" w:type="dxa"/>
            <w:tcBorders>
              <w:top w:val="single" w:sz="4" w:space="0" w:color="auto"/>
              <w:left w:val="single" w:sz="4" w:space="0" w:color="auto"/>
              <w:bottom w:val="single" w:sz="4" w:space="0" w:color="auto"/>
              <w:right w:val="single" w:sz="4" w:space="0" w:color="auto"/>
            </w:tcBorders>
          </w:tcPr>
          <w:p w14:paraId="16941A02" w14:textId="77777777" w:rsidR="00517741" w:rsidRPr="00624AD5" w:rsidRDefault="00517741" w:rsidP="00161D62">
            <w:pPr>
              <w:keepNext/>
              <w:keepLines/>
              <w:spacing w:after="0"/>
              <w:jc w:val="center"/>
              <w:rPr>
                <w:color w:val="000000"/>
                <w:lang w:val="de-DE" w:eastAsia="fr-FR"/>
              </w:rPr>
            </w:pPr>
            <w:r w:rsidRPr="0023257A">
              <w:rPr>
                <w:rFonts w:ascii="Arial" w:hAnsi="Arial"/>
                <w:b/>
                <w:sz w:val="18"/>
              </w:rPr>
              <w:t>B</w:t>
            </w:r>
            <w:r>
              <w:rPr>
                <w:rFonts w:ascii="Arial" w:hAnsi="Arial"/>
                <w:b/>
                <w:sz w:val="18"/>
              </w:rPr>
              <w:t>62</w:t>
            </w:r>
          </w:p>
        </w:tc>
        <w:tc>
          <w:tcPr>
            <w:tcW w:w="717" w:type="dxa"/>
            <w:tcBorders>
              <w:top w:val="single" w:sz="4" w:space="0" w:color="auto"/>
              <w:left w:val="single" w:sz="4" w:space="0" w:color="auto"/>
              <w:bottom w:val="single" w:sz="4" w:space="0" w:color="auto"/>
              <w:right w:val="single" w:sz="4" w:space="0" w:color="auto"/>
            </w:tcBorders>
          </w:tcPr>
          <w:p w14:paraId="4AB67F9D" w14:textId="77777777" w:rsidR="00517741" w:rsidRPr="00624AD5" w:rsidRDefault="00517741" w:rsidP="00161D62">
            <w:pPr>
              <w:keepNext/>
              <w:keepLines/>
              <w:spacing w:after="0"/>
              <w:jc w:val="center"/>
              <w:rPr>
                <w:color w:val="000000"/>
                <w:lang w:val="de-DE" w:eastAsia="fr-FR"/>
              </w:rPr>
            </w:pPr>
            <w:r w:rsidRPr="0023257A">
              <w:rPr>
                <w:rFonts w:ascii="Arial" w:hAnsi="Arial"/>
                <w:b/>
                <w:sz w:val="18"/>
              </w:rPr>
              <w:t>B</w:t>
            </w:r>
            <w:r>
              <w:rPr>
                <w:rFonts w:ascii="Arial" w:hAnsi="Arial"/>
                <w:b/>
                <w:sz w:val="18"/>
              </w:rPr>
              <w:t>63</w:t>
            </w:r>
          </w:p>
        </w:tc>
        <w:tc>
          <w:tcPr>
            <w:tcW w:w="717" w:type="dxa"/>
            <w:tcBorders>
              <w:top w:val="single" w:sz="4" w:space="0" w:color="auto"/>
              <w:left w:val="single" w:sz="4" w:space="0" w:color="auto"/>
              <w:bottom w:val="single" w:sz="4" w:space="0" w:color="auto"/>
              <w:right w:val="single" w:sz="4" w:space="0" w:color="auto"/>
            </w:tcBorders>
          </w:tcPr>
          <w:p w14:paraId="564A8F69" w14:textId="77777777" w:rsidR="00517741" w:rsidRPr="00624AD5" w:rsidRDefault="00517741" w:rsidP="00161D62">
            <w:pPr>
              <w:keepNext/>
              <w:keepLines/>
              <w:spacing w:after="0"/>
              <w:jc w:val="center"/>
              <w:rPr>
                <w:color w:val="000000"/>
                <w:lang w:val="de-DE" w:eastAsia="fr-FR"/>
              </w:rPr>
            </w:pPr>
            <w:r w:rsidRPr="0023257A">
              <w:rPr>
                <w:rFonts w:ascii="Arial" w:hAnsi="Arial"/>
                <w:b/>
                <w:sz w:val="18"/>
              </w:rPr>
              <w:t>B</w:t>
            </w:r>
            <w:r>
              <w:rPr>
                <w:rFonts w:ascii="Arial" w:hAnsi="Arial"/>
                <w:b/>
                <w:sz w:val="18"/>
              </w:rPr>
              <w:t>6</w:t>
            </w:r>
            <w:r w:rsidRPr="0023257A">
              <w:rPr>
                <w:rFonts w:ascii="Arial" w:hAnsi="Arial"/>
                <w:b/>
                <w:sz w:val="18"/>
              </w:rPr>
              <w:t>4</w:t>
            </w:r>
          </w:p>
        </w:tc>
      </w:tr>
      <w:tr w:rsidR="00517741" w:rsidRPr="0023257A" w14:paraId="26D4ED96" w14:textId="77777777" w:rsidTr="00161D62">
        <w:tc>
          <w:tcPr>
            <w:tcW w:w="959" w:type="dxa"/>
            <w:vMerge/>
            <w:tcBorders>
              <w:top w:val="nil"/>
              <w:left w:val="nil"/>
              <w:bottom w:val="nil"/>
              <w:right w:val="single" w:sz="4" w:space="0" w:color="auto"/>
            </w:tcBorders>
          </w:tcPr>
          <w:p w14:paraId="342E2AE9" w14:textId="77777777" w:rsidR="00517741"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6A310E33" w14:textId="77777777" w:rsidR="00517741" w:rsidRDefault="00517741" w:rsidP="00161D62">
            <w:pPr>
              <w:keepNext/>
              <w:keepLines/>
              <w:spacing w:after="0"/>
              <w:jc w:val="center"/>
              <w:rPr>
                <w:rFonts w:ascii="Arial" w:hAnsi="Arial"/>
                <w:sz w:val="18"/>
              </w:rPr>
            </w:pPr>
            <w:r w:rsidRPr="0023257A">
              <w:rPr>
                <w:rFonts w:ascii="Arial" w:hAnsi="Arial"/>
                <w:sz w:val="18"/>
              </w:rPr>
              <w:t>68</w:t>
            </w:r>
          </w:p>
        </w:tc>
        <w:tc>
          <w:tcPr>
            <w:tcW w:w="717" w:type="dxa"/>
            <w:tcBorders>
              <w:top w:val="single" w:sz="4" w:space="0" w:color="auto"/>
              <w:left w:val="single" w:sz="4" w:space="0" w:color="auto"/>
              <w:bottom w:val="single" w:sz="4" w:space="0" w:color="auto"/>
              <w:right w:val="single" w:sz="4" w:space="0" w:color="auto"/>
            </w:tcBorders>
          </w:tcPr>
          <w:p w14:paraId="76FAA765" w14:textId="77777777" w:rsidR="00517741" w:rsidRPr="00624AD5" w:rsidRDefault="00517741" w:rsidP="00161D62">
            <w:pPr>
              <w:keepNext/>
              <w:keepLines/>
              <w:spacing w:after="0"/>
              <w:jc w:val="center"/>
              <w:rPr>
                <w:color w:val="000000"/>
                <w:lang w:val="de-DE" w:eastAsia="fr-FR"/>
              </w:rPr>
            </w:pPr>
            <w:r w:rsidRPr="00C27C21">
              <w:rPr>
                <w:rFonts w:ascii="Arial" w:hAnsi="Arial"/>
                <w:sz w:val="18"/>
              </w:rPr>
              <w:t>CD</w:t>
            </w:r>
          </w:p>
        </w:tc>
        <w:tc>
          <w:tcPr>
            <w:tcW w:w="717" w:type="dxa"/>
            <w:tcBorders>
              <w:top w:val="single" w:sz="4" w:space="0" w:color="auto"/>
              <w:left w:val="single" w:sz="4" w:space="0" w:color="auto"/>
              <w:bottom w:val="single" w:sz="4" w:space="0" w:color="auto"/>
              <w:right w:val="single" w:sz="4" w:space="0" w:color="auto"/>
            </w:tcBorders>
          </w:tcPr>
          <w:p w14:paraId="08F4CAFA" w14:textId="77777777" w:rsidR="00517741" w:rsidRPr="00624AD5" w:rsidRDefault="00517741" w:rsidP="00161D62">
            <w:pPr>
              <w:keepNext/>
              <w:keepLines/>
              <w:spacing w:after="0"/>
              <w:jc w:val="center"/>
              <w:rPr>
                <w:color w:val="000000"/>
                <w:lang w:val="de-DE" w:eastAsia="fr-FR"/>
              </w:rPr>
            </w:pPr>
            <w:r w:rsidRPr="00C27C21">
              <w:rPr>
                <w:rFonts w:ascii="Arial" w:hAnsi="Arial"/>
                <w:sz w:val="18"/>
              </w:rPr>
              <w:t>7B</w:t>
            </w:r>
          </w:p>
        </w:tc>
        <w:tc>
          <w:tcPr>
            <w:tcW w:w="717" w:type="dxa"/>
            <w:tcBorders>
              <w:top w:val="single" w:sz="4" w:space="0" w:color="auto"/>
              <w:left w:val="single" w:sz="4" w:space="0" w:color="auto"/>
              <w:bottom w:val="single" w:sz="4" w:space="0" w:color="auto"/>
              <w:right w:val="single" w:sz="4" w:space="0" w:color="auto"/>
            </w:tcBorders>
          </w:tcPr>
          <w:p w14:paraId="321B80E8" w14:textId="77777777" w:rsidR="00517741" w:rsidRPr="00624AD5" w:rsidRDefault="00517741" w:rsidP="00161D62">
            <w:pPr>
              <w:keepNext/>
              <w:keepLines/>
              <w:spacing w:after="0"/>
              <w:jc w:val="center"/>
              <w:rPr>
                <w:color w:val="000000"/>
                <w:lang w:val="de-DE" w:eastAsia="fr-FR"/>
              </w:rPr>
            </w:pPr>
            <w:r w:rsidRPr="00C27C21">
              <w:rPr>
                <w:rFonts w:ascii="Arial" w:hAnsi="Arial"/>
                <w:sz w:val="18"/>
              </w:rPr>
              <w:t>F8</w:t>
            </w:r>
          </w:p>
        </w:tc>
        <w:tc>
          <w:tcPr>
            <w:tcW w:w="717" w:type="dxa"/>
            <w:tcBorders>
              <w:top w:val="single" w:sz="4" w:space="0" w:color="auto"/>
              <w:left w:val="single" w:sz="4" w:space="0" w:color="auto"/>
              <w:bottom w:val="single" w:sz="4" w:space="0" w:color="auto"/>
              <w:right w:val="single" w:sz="4" w:space="0" w:color="auto"/>
            </w:tcBorders>
          </w:tcPr>
          <w:p w14:paraId="642D24F0" w14:textId="77777777" w:rsidR="00517741" w:rsidRPr="00624AD5" w:rsidRDefault="00517741" w:rsidP="00161D62">
            <w:pPr>
              <w:keepNext/>
              <w:keepLines/>
              <w:spacing w:after="0"/>
              <w:jc w:val="center"/>
              <w:rPr>
                <w:color w:val="000000"/>
                <w:lang w:val="de-DE" w:eastAsia="fr-FR"/>
              </w:rPr>
            </w:pPr>
            <w:r w:rsidRPr="00C27C21">
              <w:rPr>
                <w:rFonts w:ascii="Arial" w:hAnsi="Arial"/>
                <w:sz w:val="18"/>
              </w:rPr>
              <w:t>D3</w:t>
            </w:r>
          </w:p>
        </w:tc>
        <w:tc>
          <w:tcPr>
            <w:tcW w:w="717" w:type="dxa"/>
            <w:tcBorders>
              <w:top w:val="single" w:sz="4" w:space="0" w:color="auto"/>
              <w:left w:val="single" w:sz="4" w:space="0" w:color="auto"/>
              <w:bottom w:val="single" w:sz="4" w:space="0" w:color="auto"/>
              <w:right w:val="single" w:sz="4" w:space="0" w:color="auto"/>
            </w:tcBorders>
          </w:tcPr>
          <w:p w14:paraId="32EEF12B" w14:textId="77777777" w:rsidR="00517741" w:rsidRPr="00624AD5" w:rsidRDefault="00517741" w:rsidP="00161D62">
            <w:pPr>
              <w:keepNext/>
              <w:keepLines/>
              <w:spacing w:after="0"/>
              <w:jc w:val="center"/>
              <w:rPr>
                <w:color w:val="000000"/>
                <w:lang w:val="de-DE" w:eastAsia="fr-FR"/>
              </w:rPr>
            </w:pPr>
            <w:r w:rsidRPr="00C27C21">
              <w:rPr>
                <w:rFonts w:ascii="Arial" w:hAnsi="Arial"/>
                <w:sz w:val="18"/>
              </w:rPr>
              <w:t>F9</w:t>
            </w:r>
          </w:p>
        </w:tc>
        <w:tc>
          <w:tcPr>
            <w:tcW w:w="717" w:type="dxa"/>
            <w:tcBorders>
              <w:top w:val="single" w:sz="4" w:space="0" w:color="auto"/>
              <w:left w:val="single" w:sz="4" w:space="0" w:color="auto"/>
              <w:bottom w:val="single" w:sz="4" w:space="0" w:color="auto"/>
              <w:right w:val="single" w:sz="4" w:space="0" w:color="auto"/>
            </w:tcBorders>
          </w:tcPr>
          <w:p w14:paraId="13A6BA44" w14:textId="77777777" w:rsidR="00517741" w:rsidRPr="00624AD5" w:rsidRDefault="00517741" w:rsidP="00161D62">
            <w:pPr>
              <w:keepNext/>
              <w:keepLines/>
              <w:spacing w:after="0"/>
              <w:jc w:val="center"/>
              <w:rPr>
                <w:color w:val="000000"/>
                <w:lang w:val="de-DE" w:eastAsia="fr-FR"/>
              </w:rPr>
            </w:pPr>
            <w:r w:rsidRPr="00C27C21">
              <w:rPr>
                <w:rFonts w:ascii="Arial" w:hAnsi="Arial"/>
                <w:sz w:val="18"/>
              </w:rPr>
              <w:t>00</w:t>
            </w:r>
          </w:p>
        </w:tc>
        <w:tc>
          <w:tcPr>
            <w:tcW w:w="717" w:type="dxa"/>
            <w:tcBorders>
              <w:top w:val="single" w:sz="4" w:space="0" w:color="auto"/>
              <w:left w:val="single" w:sz="4" w:space="0" w:color="auto"/>
              <w:bottom w:val="single" w:sz="4" w:space="0" w:color="auto"/>
              <w:right w:val="single" w:sz="4" w:space="0" w:color="auto"/>
            </w:tcBorders>
          </w:tcPr>
          <w:p w14:paraId="7E448CA7" w14:textId="77777777" w:rsidR="00517741" w:rsidRPr="00624AD5" w:rsidRDefault="00517741" w:rsidP="00161D62">
            <w:pPr>
              <w:keepNext/>
              <w:keepLines/>
              <w:spacing w:after="0"/>
              <w:jc w:val="center"/>
              <w:rPr>
                <w:color w:val="000000"/>
                <w:lang w:val="de-DE" w:eastAsia="fr-FR"/>
              </w:rPr>
            </w:pPr>
            <w:r w:rsidRPr="00C27C21">
              <w:rPr>
                <w:rFonts w:ascii="Arial" w:hAnsi="Arial"/>
                <w:sz w:val="18"/>
              </w:rPr>
              <w:t>E3</w:t>
            </w:r>
          </w:p>
        </w:tc>
      </w:tr>
      <w:tr w:rsidR="00517741" w:rsidRPr="0023257A" w14:paraId="0F8E82BC" w14:textId="77777777" w:rsidTr="00161D62">
        <w:trPr>
          <w:gridAfter w:val="7"/>
          <w:wAfter w:w="5019" w:type="dxa"/>
        </w:trPr>
        <w:tc>
          <w:tcPr>
            <w:tcW w:w="959" w:type="dxa"/>
            <w:vMerge/>
            <w:tcBorders>
              <w:top w:val="nil"/>
              <w:left w:val="nil"/>
              <w:bottom w:val="nil"/>
              <w:right w:val="single" w:sz="4" w:space="0" w:color="auto"/>
            </w:tcBorders>
          </w:tcPr>
          <w:p w14:paraId="51AB6457" w14:textId="77777777" w:rsidR="00517741"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37353712" w14:textId="77777777" w:rsidR="00517741" w:rsidRDefault="00517741" w:rsidP="00161D62">
            <w:pPr>
              <w:keepNext/>
              <w:keepLines/>
              <w:spacing w:after="0"/>
              <w:jc w:val="center"/>
              <w:rPr>
                <w:rFonts w:ascii="Arial" w:hAnsi="Arial"/>
                <w:sz w:val="18"/>
              </w:rPr>
            </w:pPr>
            <w:r>
              <w:rPr>
                <w:rFonts w:ascii="Arial" w:hAnsi="Arial"/>
                <w:b/>
                <w:sz w:val="18"/>
              </w:rPr>
              <w:t>B65</w:t>
            </w:r>
          </w:p>
        </w:tc>
      </w:tr>
      <w:tr w:rsidR="00517741" w:rsidRPr="0023257A" w14:paraId="52313BEC" w14:textId="77777777" w:rsidTr="00161D62">
        <w:trPr>
          <w:gridAfter w:val="7"/>
          <w:wAfter w:w="5019" w:type="dxa"/>
        </w:trPr>
        <w:tc>
          <w:tcPr>
            <w:tcW w:w="959" w:type="dxa"/>
            <w:vMerge/>
            <w:tcBorders>
              <w:top w:val="nil"/>
              <w:left w:val="nil"/>
              <w:bottom w:val="nil"/>
              <w:right w:val="single" w:sz="4" w:space="0" w:color="auto"/>
            </w:tcBorders>
          </w:tcPr>
          <w:p w14:paraId="693A2DED" w14:textId="77777777" w:rsidR="00517741" w:rsidRDefault="00517741" w:rsidP="00161D62">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7800CFCF" w14:textId="77777777" w:rsidR="00517741" w:rsidRDefault="00517741" w:rsidP="00161D62">
            <w:pPr>
              <w:keepNext/>
              <w:keepLines/>
              <w:spacing w:after="0"/>
              <w:jc w:val="center"/>
              <w:rPr>
                <w:rFonts w:ascii="Arial" w:hAnsi="Arial"/>
                <w:sz w:val="18"/>
              </w:rPr>
            </w:pPr>
            <w:r w:rsidRPr="0023257A">
              <w:rPr>
                <w:rFonts w:ascii="Arial" w:hAnsi="Arial"/>
                <w:sz w:val="18"/>
              </w:rPr>
              <w:t>B4</w:t>
            </w:r>
          </w:p>
        </w:tc>
      </w:tr>
    </w:tbl>
    <w:p w14:paraId="45D4B329" w14:textId="77777777" w:rsidR="00517741" w:rsidRPr="0023257A" w:rsidRDefault="00517741" w:rsidP="00517741">
      <w:pPr>
        <w:tabs>
          <w:tab w:val="left" w:pos="2835"/>
        </w:tabs>
      </w:pPr>
    </w:p>
    <w:p w14:paraId="4AFE206F" w14:textId="7AB5E5CA" w:rsidR="00BD7469" w:rsidRDefault="00BD7469" w:rsidP="00BD7469">
      <w:pPr>
        <w:keepLines/>
        <w:spacing w:after="0"/>
      </w:pPr>
      <w:r>
        <w:t>EF</w:t>
      </w:r>
      <w:r>
        <w:rPr>
          <w:vertAlign w:val="subscript"/>
        </w:rPr>
        <w:t xml:space="preserve">SUCI_Calc_Info </w:t>
      </w:r>
      <w:r>
        <w:t>(Subscription Concealed Identifier Calculation Information EF):</w:t>
      </w:r>
      <w:r w:rsidR="00517741">
        <w:tab/>
      </w:r>
      <w:r>
        <w:t>Not available</w:t>
      </w:r>
      <w:r w:rsidR="00B641C8">
        <w:rPr>
          <w:rFonts w:eastAsia="SimSun" w:hint="eastAsia"/>
          <w:lang w:val="en-US" w:eastAsia="zh-CN"/>
        </w:rPr>
        <w:t xml:space="preserve"> to the ME</w:t>
      </w:r>
    </w:p>
    <w:p w14:paraId="122F1EF0" w14:textId="77777777" w:rsidR="00BD7469" w:rsidRDefault="00BD7469" w:rsidP="00BD7469">
      <w:pPr>
        <w:pStyle w:val="Heading5"/>
      </w:pPr>
      <w:bookmarkStart w:id="1333" w:name="_Toc29397861"/>
      <w:bookmarkStart w:id="1334" w:name="_Toc29398983"/>
      <w:bookmarkStart w:id="1335" w:name="_Toc36648993"/>
      <w:bookmarkStart w:id="1336" w:name="_Toc36654781"/>
      <w:bookmarkStart w:id="1337" w:name="_Toc44961051"/>
      <w:bookmarkStart w:id="1338" w:name="_Toc50982692"/>
      <w:bookmarkStart w:id="1339" w:name="_Toc50984863"/>
      <w:bookmarkStart w:id="1340" w:name="_Toc57112130"/>
      <w:bookmarkStart w:id="1341" w:name="_Toc146299166"/>
      <w:r>
        <w:t>5.3.</w:t>
      </w:r>
      <w:r>
        <w:rPr>
          <w:lang w:val="en-US"/>
        </w:rPr>
        <w:t>3</w:t>
      </w:r>
      <w:r>
        <w:t>.4.2</w:t>
      </w:r>
      <w:r>
        <w:tab/>
        <w:t>Procedure</w:t>
      </w:r>
      <w:bookmarkEnd w:id="1333"/>
      <w:bookmarkEnd w:id="1334"/>
      <w:bookmarkEnd w:id="1335"/>
      <w:bookmarkEnd w:id="1336"/>
      <w:bookmarkEnd w:id="1337"/>
      <w:bookmarkEnd w:id="1338"/>
      <w:bookmarkEnd w:id="1339"/>
      <w:bookmarkEnd w:id="1340"/>
      <w:bookmarkEnd w:id="1341"/>
    </w:p>
    <w:p w14:paraId="34C2A425" w14:textId="77777777" w:rsidR="00BD7469" w:rsidRDefault="00BD7469" w:rsidP="00BD7469">
      <w:pPr>
        <w:pStyle w:val="B1"/>
      </w:pPr>
      <w:r>
        <w:t>a)</w:t>
      </w:r>
      <w:r>
        <w:tab/>
        <w:t>The UE is switched on.</w:t>
      </w:r>
    </w:p>
    <w:p w14:paraId="2A1FF9CE" w14:textId="77777777" w:rsidR="00BD7469" w:rsidRDefault="00BD7469" w:rsidP="00BD7469">
      <w:pPr>
        <w:pStyle w:val="B1"/>
      </w:pPr>
      <w:r>
        <w:t>b)</w:t>
      </w:r>
      <w:r>
        <w:tab/>
        <w:t xml:space="preserve">The UE sends </w:t>
      </w:r>
      <w:r>
        <w:rPr>
          <w:i/>
        </w:rPr>
        <w:t>REGISTRATION REQUEST</w:t>
      </w:r>
      <w:r>
        <w:t xml:space="preserve"> to the NG-SS indicating the 5GS registration type IE as "initial registration" and 5GS mobile identity information element type "SUCI".</w:t>
      </w:r>
    </w:p>
    <w:p w14:paraId="35683DD1" w14:textId="77777777" w:rsidR="00C168B2" w:rsidRDefault="00BD7469" w:rsidP="00BD7469">
      <w:pPr>
        <w:pStyle w:val="B1"/>
      </w:pPr>
      <w:r>
        <w:t>c)</w:t>
      </w:r>
      <w:r>
        <w:tab/>
        <w:t xml:space="preserve">Upon reception of </w:t>
      </w:r>
      <w:r>
        <w:rPr>
          <w:i/>
        </w:rPr>
        <w:t>REGISTRATION ACCEPT</w:t>
      </w:r>
      <w:r>
        <w:t xml:space="preserve"> message with a 5G-GUTI, the UE sends </w:t>
      </w:r>
      <w:r>
        <w:rPr>
          <w:i/>
        </w:rPr>
        <w:t xml:space="preserve">REGISTRATION COMPLETE </w:t>
      </w:r>
      <w:r>
        <w:t>message to the NG-SS.</w:t>
      </w:r>
      <w:bookmarkStart w:id="1342" w:name="_Toc29397862"/>
      <w:bookmarkStart w:id="1343" w:name="_Toc29398984"/>
      <w:bookmarkStart w:id="1344" w:name="_Toc36648994"/>
      <w:bookmarkStart w:id="1345" w:name="_Toc36654782"/>
      <w:bookmarkStart w:id="1346" w:name="_Toc44961052"/>
      <w:bookmarkStart w:id="1347" w:name="_Toc50982693"/>
      <w:bookmarkStart w:id="1348" w:name="_Toc50984864"/>
      <w:bookmarkStart w:id="1349" w:name="_Toc57112131"/>
    </w:p>
    <w:p w14:paraId="6C9E53A3" w14:textId="7B183B70" w:rsidR="00BD7469" w:rsidRDefault="00BD7469" w:rsidP="00BD7469">
      <w:pPr>
        <w:pStyle w:val="Heading4"/>
      </w:pPr>
      <w:bookmarkStart w:id="1350" w:name="_Toc146299167"/>
      <w:r>
        <w:t>5.3.3.5</w:t>
      </w:r>
      <w:r>
        <w:tab/>
        <w:t>Acceptance criteria</w:t>
      </w:r>
      <w:bookmarkEnd w:id="1342"/>
      <w:bookmarkEnd w:id="1343"/>
      <w:bookmarkEnd w:id="1344"/>
      <w:bookmarkEnd w:id="1345"/>
      <w:bookmarkEnd w:id="1346"/>
      <w:bookmarkEnd w:id="1347"/>
      <w:bookmarkEnd w:id="1348"/>
      <w:bookmarkEnd w:id="1349"/>
      <w:bookmarkEnd w:id="1350"/>
    </w:p>
    <w:p w14:paraId="10FB8B6E" w14:textId="77777777" w:rsidR="00BD7469" w:rsidRDefault="00BD7469" w:rsidP="00BD7469">
      <w:pPr>
        <w:pStyle w:val="B1"/>
        <w:rPr>
          <w:b/>
        </w:rPr>
      </w:pPr>
      <w:r>
        <w:t>1)</w:t>
      </w:r>
      <w:r>
        <w:tab/>
        <w:t xml:space="preserve">After step a) the ME shall send </w:t>
      </w:r>
      <w:r>
        <w:rPr>
          <w:i/>
        </w:rPr>
        <w:t>GET IDENTITY</w:t>
      </w:r>
      <w:r>
        <w:t xml:space="preserve"> command with Identity Context in P2 as SUCI (0x01) to the 5G-NR UICC</w:t>
      </w:r>
    </w:p>
    <w:p w14:paraId="72AA1EF7" w14:textId="77777777" w:rsidR="00C168B2" w:rsidRDefault="00BD7469" w:rsidP="00BD7469">
      <w:pPr>
        <w:pStyle w:val="B1"/>
      </w:pPr>
      <w:r>
        <w:t>2)</w:t>
      </w:r>
      <w:r>
        <w:tab/>
        <w:t xml:space="preserve">After step b) the UE shall include the SUCI (coded below) in the 5GS mobile identity IE in the </w:t>
      </w:r>
      <w:r>
        <w:rPr>
          <w:i/>
        </w:rPr>
        <w:t>REGISTRATION REQUEST</w:t>
      </w:r>
      <w:r>
        <w:t>.</w:t>
      </w:r>
    </w:p>
    <w:p w14:paraId="09C550E1" w14:textId="0372E3F1" w:rsidR="00BD7469" w:rsidRDefault="00BD7469" w:rsidP="00BD7469">
      <w:pPr>
        <w:spacing w:after="0"/>
        <w:ind w:left="2124"/>
      </w:pPr>
      <w:r>
        <w:t>SUPI format:</w:t>
      </w:r>
      <w:r>
        <w:tab/>
        <w:t>0</w:t>
      </w:r>
    </w:p>
    <w:p w14:paraId="71BC8B3F" w14:textId="77777777" w:rsidR="00BD7469" w:rsidRDefault="00BD7469" w:rsidP="00BD7469">
      <w:pPr>
        <w:spacing w:after="0"/>
        <w:ind w:left="2124"/>
      </w:pPr>
      <w:r>
        <w:t>Home Network Identifier:</w:t>
      </w:r>
      <w:r>
        <w:tab/>
        <w:t>246/081</w:t>
      </w:r>
    </w:p>
    <w:p w14:paraId="6936E2F9" w14:textId="77777777" w:rsidR="00BD7469" w:rsidRDefault="00BD7469" w:rsidP="00BD7469">
      <w:pPr>
        <w:spacing w:after="0"/>
        <w:ind w:left="2124"/>
      </w:pPr>
      <w:r>
        <w:t>Routing indicator:</w:t>
      </w:r>
      <w:r>
        <w:tab/>
        <w:t>17</w:t>
      </w:r>
    </w:p>
    <w:p w14:paraId="79AE6AA8" w14:textId="0FB6FE95" w:rsidR="00BD7469" w:rsidRDefault="00BD7469" w:rsidP="00BD7469">
      <w:pPr>
        <w:spacing w:after="0"/>
        <w:ind w:left="2124"/>
      </w:pPr>
      <w:r>
        <w:t>Protection scheme id:</w:t>
      </w:r>
      <w:r w:rsidR="0046266F">
        <w:tab/>
      </w:r>
      <w:r>
        <w:t>02</w:t>
      </w:r>
    </w:p>
    <w:p w14:paraId="333EA711" w14:textId="77777777" w:rsidR="00BD7469" w:rsidRDefault="00BD7469" w:rsidP="00BD7469">
      <w:pPr>
        <w:spacing w:after="0"/>
        <w:ind w:left="2124"/>
      </w:pPr>
      <w:r>
        <w:t>Home network public key Id:</w:t>
      </w:r>
      <w:r>
        <w:tab/>
        <w:t>27</w:t>
      </w:r>
    </w:p>
    <w:p w14:paraId="79EA41A0" w14:textId="77777777" w:rsidR="00C168B2" w:rsidRDefault="00BD7469" w:rsidP="00BD7469">
      <w:pPr>
        <w:ind w:left="3540" w:hanging="1416"/>
      </w:pPr>
      <w:r>
        <w:t>Scheme output:</w:t>
      </w:r>
      <w:r w:rsidR="0046266F">
        <w:tab/>
      </w:r>
      <w:r>
        <w:t>ECC ephemeral public key, encryption of 357935793 and MAC tag value</w:t>
      </w:r>
      <w:bookmarkStart w:id="1351" w:name="_Toc29397863"/>
      <w:bookmarkStart w:id="1352" w:name="_Toc29398985"/>
      <w:bookmarkStart w:id="1353" w:name="_Toc36648995"/>
      <w:bookmarkStart w:id="1354" w:name="_Toc36654783"/>
      <w:bookmarkStart w:id="1355" w:name="_Toc44961053"/>
      <w:bookmarkStart w:id="1356" w:name="_Toc50982694"/>
      <w:bookmarkStart w:id="1357" w:name="_Toc50984865"/>
      <w:bookmarkStart w:id="1358" w:name="_Toc57112132"/>
    </w:p>
    <w:p w14:paraId="4F3A18A4" w14:textId="2AE48247" w:rsidR="00BD7469" w:rsidRPr="006A4E13" w:rsidRDefault="00BD7469" w:rsidP="00BD7469">
      <w:pPr>
        <w:pStyle w:val="Heading3"/>
      </w:pPr>
      <w:bookmarkStart w:id="1359" w:name="_Toc146299168"/>
      <w:r>
        <w:t>5.3</w:t>
      </w:r>
      <w:r w:rsidRPr="006A4E13">
        <w:t>.4</w:t>
      </w:r>
      <w:r w:rsidRPr="006A4E13">
        <w:tab/>
        <w:t>UE identification by SUCI in response to IDENTITY REQUEST message</w:t>
      </w:r>
      <w:bookmarkEnd w:id="1291"/>
      <w:bookmarkEnd w:id="1292"/>
      <w:bookmarkEnd w:id="1351"/>
      <w:bookmarkEnd w:id="1352"/>
      <w:bookmarkEnd w:id="1353"/>
      <w:bookmarkEnd w:id="1354"/>
      <w:bookmarkEnd w:id="1355"/>
      <w:bookmarkEnd w:id="1356"/>
      <w:bookmarkEnd w:id="1357"/>
      <w:bookmarkEnd w:id="1358"/>
      <w:bookmarkEnd w:id="1359"/>
    </w:p>
    <w:p w14:paraId="02D03575" w14:textId="77777777" w:rsidR="00BD7469" w:rsidRPr="006A4E13" w:rsidRDefault="00BD7469" w:rsidP="00BD7469">
      <w:pPr>
        <w:pStyle w:val="Heading4"/>
      </w:pPr>
      <w:bookmarkStart w:id="1360" w:name="_Toc10738422"/>
      <w:bookmarkStart w:id="1361" w:name="_Toc20396273"/>
      <w:bookmarkStart w:id="1362" w:name="_Toc29397864"/>
      <w:bookmarkStart w:id="1363" w:name="_Toc29398986"/>
      <w:bookmarkStart w:id="1364" w:name="_Toc36648996"/>
      <w:bookmarkStart w:id="1365" w:name="_Toc36654784"/>
      <w:bookmarkStart w:id="1366" w:name="_Toc44961054"/>
      <w:bookmarkStart w:id="1367" w:name="_Toc50982695"/>
      <w:bookmarkStart w:id="1368" w:name="_Toc50984866"/>
      <w:bookmarkStart w:id="1369" w:name="_Toc57112133"/>
      <w:bookmarkStart w:id="1370" w:name="_Toc146299169"/>
      <w:bookmarkEnd w:id="1293"/>
      <w:r>
        <w:t>5.3</w:t>
      </w:r>
      <w:r w:rsidRPr="006A4E13">
        <w:t>.4.1</w:t>
      </w:r>
      <w:r w:rsidRPr="006A4E13">
        <w:tab/>
        <w:t>Definition and applicability</w:t>
      </w:r>
      <w:bookmarkEnd w:id="1360"/>
      <w:bookmarkEnd w:id="1361"/>
      <w:bookmarkEnd w:id="1362"/>
      <w:bookmarkEnd w:id="1363"/>
      <w:bookmarkEnd w:id="1364"/>
      <w:bookmarkEnd w:id="1365"/>
      <w:bookmarkEnd w:id="1366"/>
      <w:bookmarkEnd w:id="1367"/>
      <w:bookmarkEnd w:id="1368"/>
      <w:bookmarkEnd w:id="1369"/>
      <w:bookmarkEnd w:id="1370"/>
    </w:p>
    <w:p w14:paraId="089F6FDF" w14:textId="77777777" w:rsidR="00BD7469" w:rsidRPr="006A4E13" w:rsidRDefault="00BD7469" w:rsidP="00BD7469">
      <w:pPr>
        <w:autoSpaceDE w:val="0"/>
        <w:autoSpaceDN w:val="0"/>
        <w:adjustRightInd w:val="0"/>
        <w:spacing w:after="0"/>
      </w:pPr>
      <w:r w:rsidRPr="006A4E13">
        <w:t>The identification procedure is specified to request a particular UE to provide specific identification parameters, e.g. the SUCI or the IMEI. The SUCI is a privacy preserving identifier containing the concealed SUPI and IMEI is a format of PEI.</w:t>
      </w:r>
    </w:p>
    <w:p w14:paraId="65E7B789" w14:textId="77777777" w:rsidR="00C168B2" w:rsidRPr="006A4E13" w:rsidRDefault="00BD7469" w:rsidP="00BD7469">
      <w:pPr>
        <w:autoSpaceDE w:val="0"/>
        <w:autoSpaceDN w:val="0"/>
        <w:adjustRightInd w:val="0"/>
        <w:spacing w:after="0"/>
      </w:pPr>
      <w:r w:rsidRPr="006A4E13">
        <w:t>The network initiates the identification procedure by sending an IDENTITY REQUEST message to the UE and starting timer T3570. The IDENTITY REQUEST message specifies the requested identification parameters in the Identity type information element and the UE shall be ready to respond to an IDENTITY REQUEST message at any time whilst in 5GMM-CONNECTED mode.</w:t>
      </w:r>
      <w:bookmarkStart w:id="1371" w:name="_Toc10738423"/>
      <w:bookmarkStart w:id="1372" w:name="_Toc20396274"/>
      <w:bookmarkStart w:id="1373" w:name="_Toc29397865"/>
      <w:bookmarkStart w:id="1374" w:name="_Toc29398987"/>
      <w:bookmarkStart w:id="1375" w:name="_Toc36648997"/>
      <w:bookmarkStart w:id="1376" w:name="_Toc36654785"/>
      <w:bookmarkStart w:id="1377" w:name="_Toc44961055"/>
      <w:bookmarkStart w:id="1378" w:name="_Toc50982696"/>
      <w:bookmarkStart w:id="1379" w:name="_Toc50984867"/>
      <w:bookmarkStart w:id="1380" w:name="_Toc57112134"/>
    </w:p>
    <w:p w14:paraId="1E75B114" w14:textId="05790034" w:rsidR="00BD7469" w:rsidRPr="006A4E13" w:rsidRDefault="00BD7469" w:rsidP="00BD7469">
      <w:pPr>
        <w:pStyle w:val="Heading4"/>
        <w:rPr>
          <w:rFonts w:ascii="Times New Roman" w:hAnsi="Times New Roman"/>
          <w:sz w:val="20"/>
        </w:rPr>
      </w:pPr>
      <w:bookmarkStart w:id="1381" w:name="_Toc146299170"/>
      <w:r>
        <w:t>5.3</w:t>
      </w:r>
      <w:r w:rsidRPr="006A4E13">
        <w:t>.4.2</w:t>
      </w:r>
      <w:r>
        <w:tab/>
      </w:r>
      <w:r w:rsidRPr="006A4E13">
        <w:t>Conformance requirement</w:t>
      </w:r>
      <w:bookmarkEnd w:id="1371"/>
      <w:bookmarkEnd w:id="1372"/>
      <w:bookmarkEnd w:id="1373"/>
      <w:bookmarkEnd w:id="1374"/>
      <w:bookmarkEnd w:id="1375"/>
      <w:bookmarkEnd w:id="1376"/>
      <w:bookmarkEnd w:id="1377"/>
      <w:bookmarkEnd w:id="1378"/>
      <w:bookmarkEnd w:id="1379"/>
      <w:bookmarkEnd w:id="1380"/>
      <w:bookmarkEnd w:id="1381"/>
    </w:p>
    <w:p w14:paraId="23CB8481" w14:textId="77777777" w:rsidR="00C168B2" w:rsidRPr="006D217E" w:rsidRDefault="00BD7469" w:rsidP="00BD7469">
      <w:pPr>
        <w:pStyle w:val="B1"/>
        <w:rPr>
          <w:lang w:eastAsia="de-DE"/>
        </w:rPr>
      </w:pPr>
      <w:r w:rsidRPr="006D217E">
        <w:t>1)</w:t>
      </w:r>
      <w:r w:rsidRPr="006D217E">
        <w:tab/>
        <w:t>A UE shall be ready to respond to an IDENTITY REQUEST message at any time whilst in 5GMM- CONNECTED mode.</w:t>
      </w:r>
    </w:p>
    <w:p w14:paraId="2366364A" w14:textId="51A712AB" w:rsidR="00BD7469" w:rsidRPr="006D217E" w:rsidRDefault="00BD7469" w:rsidP="00BD7469">
      <w:pPr>
        <w:pStyle w:val="B1"/>
        <w:rPr>
          <w:lang w:eastAsia="de-DE"/>
        </w:rPr>
      </w:pPr>
      <w:r w:rsidRPr="006D217E">
        <w:rPr>
          <w:lang w:eastAsia="de-DE"/>
        </w:rPr>
        <w:t>2)</w:t>
      </w:r>
      <w:r w:rsidRPr="006D217E">
        <w:rPr>
          <w:lang w:eastAsia="de-DE"/>
        </w:rPr>
        <w:tab/>
        <w:t>Upon receipt of the IDENTITY REQUEST message, if the Identity type IE in the IDENTITY REQUEST message is set to "SUCI", the UE shall:</w:t>
      </w:r>
    </w:p>
    <w:p w14:paraId="233D7D44" w14:textId="77777777" w:rsidR="00BD7469" w:rsidRPr="006D217E" w:rsidRDefault="00BD7469" w:rsidP="00BD7469">
      <w:pPr>
        <w:pStyle w:val="B2"/>
        <w:rPr>
          <w:lang w:eastAsia="de-DE"/>
        </w:rPr>
      </w:pPr>
      <w:r w:rsidRPr="006D217E">
        <w:rPr>
          <w:lang w:eastAsia="de-DE"/>
        </w:rPr>
        <w:t>-</w:t>
      </w:r>
      <w:r w:rsidRPr="006D217E">
        <w:rPr>
          <w:lang w:eastAsia="de-DE"/>
        </w:rPr>
        <w:tab/>
        <w:t>if timer T3519 is not running, generate a fresh SUCI as specified in 3GPP TS 33.501 [41], send an IDENTITY RESPONSE message with the SUCI, start timer T3519 and store the value of the SUCI sent in the IDENTITY RESPONSE message; and</w:t>
      </w:r>
    </w:p>
    <w:p w14:paraId="08FB5F04" w14:textId="77777777" w:rsidR="00BD7469" w:rsidRPr="006D217E" w:rsidRDefault="00BD7469" w:rsidP="00BD7469">
      <w:pPr>
        <w:pStyle w:val="B2"/>
        <w:rPr>
          <w:lang w:eastAsia="de-DE"/>
        </w:rPr>
      </w:pPr>
      <w:r w:rsidRPr="006D217E">
        <w:rPr>
          <w:lang w:eastAsia="de-DE"/>
        </w:rPr>
        <w:t>-</w:t>
      </w:r>
      <w:r w:rsidRPr="006D217E">
        <w:rPr>
          <w:lang w:eastAsia="de-DE"/>
        </w:rPr>
        <w:tab/>
        <w:t>if timer T3519 is running, send an IDENTITY RESPONSE message with the stored SUCI.</w:t>
      </w:r>
    </w:p>
    <w:p w14:paraId="2E78D09B" w14:textId="6CA13D6B" w:rsidR="00BD7469" w:rsidRPr="006D217E" w:rsidRDefault="0046266F" w:rsidP="0046266F">
      <w:pPr>
        <w:pStyle w:val="B1"/>
      </w:pPr>
      <w:r>
        <w:t>3)</w:t>
      </w:r>
      <w:r>
        <w:tab/>
      </w:r>
      <w:r w:rsidR="00BD7469" w:rsidRPr="006D217E">
        <w:t>If the REGISTRATION ACCEPT message contained a 5G-GUTI, the UE shall return a REGISTRATION COMPLETE message to the AMF to acknowledge the received 5G-GUTI, stop timer T3519 if running, and delete any stored SUCI.</w:t>
      </w:r>
    </w:p>
    <w:p w14:paraId="6BE78DF7" w14:textId="77777777" w:rsidR="00BD7469" w:rsidRPr="006A4E13" w:rsidRDefault="00BD7469" w:rsidP="00BD7469">
      <w:pPr>
        <w:pStyle w:val="B1"/>
      </w:pPr>
      <w:r w:rsidRPr="006A4E13">
        <w:t>Reference:</w:t>
      </w:r>
    </w:p>
    <w:p w14:paraId="2D3E3DC2" w14:textId="77777777" w:rsidR="00BD7469" w:rsidRPr="006A4E13" w:rsidRDefault="00BD7469" w:rsidP="00BD7469">
      <w:pPr>
        <w:pStyle w:val="B2"/>
      </w:pPr>
      <w:r w:rsidRPr="006A4E13">
        <w:t>-</w:t>
      </w:r>
      <w:r w:rsidRPr="006A4E13">
        <w:tab/>
        <w:t xml:space="preserve">TS 31.102 [4], </w:t>
      </w:r>
      <w:r>
        <w:t>clause</w:t>
      </w:r>
      <w:r w:rsidRPr="006A4E13">
        <w:t>s</w:t>
      </w:r>
      <w:r>
        <w:t xml:space="preserve"> </w:t>
      </w:r>
      <w:r w:rsidRPr="00EA7B6E">
        <w:t>4.4.11.8, 4.4.11.11, 5.3.47 and 5.3.51</w:t>
      </w:r>
      <w:r w:rsidRPr="006A4E13">
        <w:t>;</w:t>
      </w:r>
    </w:p>
    <w:p w14:paraId="47D40D39" w14:textId="77777777" w:rsidR="00BD7469" w:rsidRPr="006A4E13" w:rsidRDefault="00BD7469" w:rsidP="00BD7469">
      <w:pPr>
        <w:pStyle w:val="B2"/>
      </w:pPr>
      <w:r w:rsidRPr="006A4E13">
        <w:t>-</w:t>
      </w:r>
      <w:r>
        <w:tab/>
      </w:r>
      <w:r w:rsidRPr="006A4E13">
        <w:t xml:space="preserve">TS 33.501 </w:t>
      </w:r>
      <w:r>
        <w:t>[41]</w:t>
      </w:r>
      <w:r w:rsidRPr="006A4E13">
        <w:t xml:space="preserve">, </w:t>
      </w:r>
      <w:r>
        <w:t xml:space="preserve">clauses </w:t>
      </w:r>
      <w:r w:rsidRPr="00F44866">
        <w:t>6.12.4</w:t>
      </w:r>
      <w:r w:rsidRPr="00492740">
        <w:t xml:space="preserve"> </w:t>
      </w:r>
      <w:r>
        <w:t>and Annex C;</w:t>
      </w:r>
    </w:p>
    <w:p w14:paraId="2D0C2411" w14:textId="40FACF66" w:rsidR="00BD7469" w:rsidRPr="006A4E13" w:rsidRDefault="00F6552E" w:rsidP="00BD7469">
      <w:pPr>
        <w:pStyle w:val="B2"/>
      </w:pPr>
      <w:r>
        <w:t>-</w:t>
      </w:r>
      <w:r>
        <w:tab/>
        <w:t>TS 24.501 [42], clauses 5.5.1.2.4</w:t>
      </w:r>
      <w:r>
        <w:rPr>
          <w:rFonts w:hint="eastAsia"/>
          <w:lang w:val="en-US" w:eastAsia="zh-CN"/>
        </w:rPr>
        <w:t>,</w:t>
      </w:r>
      <w:r>
        <w:t>5.4.3</w:t>
      </w:r>
      <w:r>
        <w:rPr>
          <w:rFonts w:eastAsia="SimSun" w:hint="eastAsia"/>
          <w:lang w:val="en-US" w:eastAsia="zh-CN"/>
        </w:rPr>
        <w:t xml:space="preserve"> and </w:t>
      </w:r>
      <w:r>
        <w:t>5.2.3.2.5.</w:t>
      </w:r>
    </w:p>
    <w:p w14:paraId="45D06A48" w14:textId="77777777" w:rsidR="00BD7469" w:rsidRPr="006A4E13" w:rsidRDefault="00BD7469" w:rsidP="00BD7469">
      <w:pPr>
        <w:pStyle w:val="Heading4"/>
      </w:pPr>
      <w:bookmarkStart w:id="1382" w:name="_Toc10738424"/>
      <w:bookmarkStart w:id="1383" w:name="_Toc20396275"/>
      <w:bookmarkStart w:id="1384" w:name="_Toc29397866"/>
      <w:bookmarkStart w:id="1385" w:name="_Toc29398988"/>
      <w:bookmarkStart w:id="1386" w:name="_Toc36648998"/>
      <w:bookmarkStart w:id="1387" w:name="_Toc36654786"/>
      <w:bookmarkStart w:id="1388" w:name="_Toc44961056"/>
      <w:bookmarkStart w:id="1389" w:name="_Toc50982697"/>
      <w:bookmarkStart w:id="1390" w:name="_Toc50984868"/>
      <w:bookmarkStart w:id="1391" w:name="_Toc57112135"/>
      <w:bookmarkStart w:id="1392" w:name="_Toc146299171"/>
      <w:r>
        <w:t>5.3</w:t>
      </w:r>
      <w:r w:rsidRPr="006A4E13">
        <w:t>.4.3</w:t>
      </w:r>
      <w:r w:rsidRPr="006A4E13">
        <w:tab/>
        <w:t>Test purpose</w:t>
      </w:r>
      <w:bookmarkEnd w:id="1382"/>
      <w:bookmarkEnd w:id="1383"/>
      <w:bookmarkEnd w:id="1384"/>
      <w:bookmarkEnd w:id="1385"/>
      <w:bookmarkEnd w:id="1386"/>
      <w:bookmarkEnd w:id="1387"/>
      <w:bookmarkEnd w:id="1388"/>
      <w:bookmarkEnd w:id="1389"/>
      <w:bookmarkEnd w:id="1390"/>
      <w:bookmarkEnd w:id="1391"/>
      <w:bookmarkEnd w:id="1392"/>
    </w:p>
    <w:p w14:paraId="678A1848" w14:textId="77777777" w:rsidR="00BD7469" w:rsidRPr="006A4E13" w:rsidRDefault="00BD7469" w:rsidP="00BD7469">
      <w:pPr>
        <w:pStyle w:val="B1"/>
      </w:pPr>
      <w:r w:rsidRPr="006A4E13">
        <w:t>1)</w:t>
      </w:r>
      <w:r w:rsidRPr="006A4E13">
        <w:tab/>
        <w:t>To verify that the READ EF</w:t>
      </w:r>
      <w:r w:rsidRPr="006A4E13">
        <w:rPr>
          <w:vertAlign w:val="subscript"/>
        </w:rPr>
        <w:t>SUCI_Calc_Info</w:t>
      </w:r>
      <w:r>
        <w:t xml:space="preserve">, </w:t>
      </w:r>
      <w:r w:rsidRPr="0093485E">
        <w:t>EF</w:t>
      </w:r>
      <w:r w:rsidRPr="0093485E">
        <w:rPr>
          <w:vertAlign w:val="subscript"/>
        </w:rPr>
        <w:t>Routing_Indicator</w:t>
      </w:r>
      <w:r w:rsidRPr="006A4E13">
        <w:t xml:space="preserve"> and EF</w:t>
      </w:r>
      <w:r w:rsidRPr="006A4E13">
        <w:rPr>
          <w:vertAlign w:val="subscript"/>
        </w:rPr>
        <w:t>IMSI</w:t>
      </w:r>
      <w:r w:rsidRPr="006A4E13">
        <w:t xml:space="preserve"> command</w:t>
      </w:r>
      <w:r>
        <w:t>s</w:t>
      </w:r>
      <w:r w:rsidRPr="006A4E13">
        <w:t xml:space="preserve"> </w:t>
      </w:r>
      <w:r>
        <w:t>are</w:t>
      </w:r>
      <w:r w:rsidRPr="006A4E13">
        <w:t xml:space="preserve"> performed correctly by the terminal.</w:t>
      </w:r>
    </w:p>
    <w:p w14:paraId="37D270FA" w14:textId="77777777" w:rsidR="00BD7469" w:rsidRPr="006A4E13" w:rsidRDefault="00BD7469" w:rsidP="00BD7469">
      <w:pPr>
        <w:pStyle w:val="B1"/>
      </w:pPr>
      <w:r w:rsidRPr="006A4E13">
        <w:t>2)</w:t>
      </w:r>
      <w:r>
        <w:tab/>
      </w:r>
      <w:r w:rsidRPr="006A4E13">
        <w:t>To verify that the UE will perform SUCI calculation procedure correctly.</w:t>
      </w:r>
    </w:p>
    <w:p w14:paraId="1F44F31A" w14:textId="77777777" w:rsidR="00BD7469" w:rsidRPr="006A4E13" w:rsidRDefault="00BD7469" w:rsidP="00BD7469">
      <w:pPr>
        <w:pStyle w:val="B1"/>
      </w:pPr>
      <w:r w:rsidRPr="006A4E13">
        <w:t>3)</w:t>
      </w:r>
      <w:r>
        <w:tab/>
      </w:r>
      <w:r w:rsidRPr="006A4E13">
        <w:t>To verify that upon reception of the IDENTITY REQUEST message with Identity type IE set to "SUCI", the UE will:</w:t>
      </w:r>
    </w:p>
    <w:p w14:paraId="332EDC7A" w14:textId="77777777" w:rsidR="00BD7469" w:rsidRPr="006A4E13" w:rsidRDefault="00BD7469" w:rsidP="00BD7469">
      <w:pPr>
        <w:pStyle w:val="B2"/>
      </w:pPr>
      <w:r>
        <w:t>-</w:t>
      </w:r>
      <w:r>
        <w:tab/>
      </w:r>
      <w:r w:rsidRPr="006A4E13">
        <w:t xml:space="preserve">if timer T3519 is not running, generate a fresh SUCI, send an </w:t>
      </w:r>
      <w:r w:rsidRPr="005C7273">
        <w:t>IDENTITY RESPONSE</w:t>
      </w:r>
      <w:r w:rsidRPr="006A4E13">
        <w:t xml:space="preserve"> message with the SUCI, start timer T3519 and store the value of the SUCI sent in the </w:t>
      </w:r>
      <w:r w:rsidRPr="005C7273">
        <w:t>IDENTITY RESPONSE</w:t>
      </w:r>
      <w:r w:rsidRPr="006A4E13">
        <w:t xml:space="preserve"> message; and</w:t>
      </w:r>
    </w:p>
    <w:p w14:paraId="27CCF85B" w14:textId="77777777" w:rsidR="00BD7469" w:rsidRPr="006A4E13" w:rsidRDefault="00BD7469" w:rsidP="00BD7469">
      <w:pPr>
        <w:pStyle w:val="B2"/>
      </w:pPr>
      <w:r>
        <w:t>-</w:t>
      </w:r>
      <w:r>
        <w:tab/>
      </w:r>
      <w:r w:rsidRPr="006A4E13">
        <w:t xml:space="preserve">if timer T3519 is running, send an </w:t>
      </w:r>
      <w:r w:rsidRPr="005C7273">
        <w:t xml:space="preserve">IDENTITY RESPONSE </w:t>
      </w:r>
      <w:r w:rsidRPr="006A4E13">
        <w:t>message with the stored SUCI</w:t>
      </w:r>
    </w:p>
    <w:p w14:paraId="7D609232" w14:textId="7925E6B7" w:rsidR="00BD7469" w:rsidRPr="006A4E13" w:rsidRDefault="00BD7469" w:rsidP="00BD7469">
      <w:pPr>
        <w:pStyle w:val="B1"/>
      </w:pPr>
      <w:r>
        <w:t>4)</w:t>
      </w:r>
      <w:r>
        <w:tab/>
      </w:r>
      <w:r w:rsidR="008A3BC9" w:rsidRPr="005516F0">
        <w:t>To verify that upon reception of the REGISTRATION ACCEPT message containing a 5G-GUTI UE deletes the stored SUCI and stop</w:t>
      </w:r>
      <w:r w:rsidR="008A3BC9">
        <w:t>s</w:t>
      </w:r>
      <w:r w:rsidR="008A3BC9" w:rsidRPr="005516F0">
        <w:t xml:space="preserve"> timer T3519 if running.</w:t>
      </w:r>
    </w:p>
    <w:p w14:paraId="7CD591E1" w14:textId="77777777" w:rsidR="00BD7469" w:rsidRPr="006A4E13" w:rsidRDefault="00BD7469" w:rsidP="00BD7469">
      <w:pPr>
        <w:pStyle w:val="Heading4"/>
      </w:pPr>
      <w:bookmarkStart w:id="1393" w:name="_Toc10738425"/>
      <w:bookmarkStart w:id="1394" w:name="_Toc20396276"/>
      <w:bookmarkStart w:id="1395" w:name="_Toc29397867"/>
      <w:bookmarkStart w:id="1396" w:name="_Toc29398989"/>
      <w:bookmarkStart w:id="1397" w:name="_Toc36648999"/>
      <w:bookmarkStart w:id="1398" w:name="_Toc36654787"/>
      <w:bookmarkStart w:id="1399" w:name="_Toc44961057"/>
      <w:bookmarkStart w:id="1400" w:name="_Toc50982698"/>
      <w:bookmarkStart w:id="1401" w:name="_Toc50984869"/>
      <w:bookmarkStart w:id="1402" w:name="_Toc57112136"/>
      <w:bookmarkStart w:id="1403" w:name="_Toc146299172"/>
      <w:r>
        <w:t>5.3</w:t>
      </w:r>
      <w:r w:rsidRPr="006A4E13">
        <w:t>.4.4</w:t>
      </w:r>
      <w:r w:rsidRPr="006A4E13">
        <w:tab/>
        <w:t>Method of test</w:t>
      </w:r>
      <w:bookmarkEnd w:id="1393"/>
      <w:bookmarkEnd w:id="1394"/>
      <w:bookmarkEnd w:id="1395"/>
      <w:bookmarkEnd w:id="1396"/>
      <w:bookmarkEnd w:id="1397"/>
      <w:bookmarkEnd w:id="1398"/>
      <w:bookmarkEnd w:id="1399"/>
      <w:bookmarkEnd w:id="1400"/>
      <w:bookmarkEnd w:id="1401"/>
      <w:bookmarkEnd w:id="1402"/>
      <w:bookmarkEnd w:id="1403"/>
    </w:p>
    <w:p w14:paraId="284A5F8C" w14:textId="77777777" w:rsidR="00BD7469" w:rsidRPr="006A4E13" w:rsidRDefault="00BD7469" w:rsidP="00BD7469">
      <w:pPr>
        <w:pStyle w:val="Heading5"/>
      </w:pPr>
      <w:bookmarkStart w:id="1404" w:name="_Toc10738426"/>
      <w:bookmarkStart w:id="1405" w:name="_Toc20396277"/>
      <w:bookmarkStart w:id="1406" w:name="_Toc29397868"/>
      <w:bookmarkStart w:id="1407" w:name="_Toc29398990"/>
      <w:bookmarkStart w:id="1408" w:name="_Toc36649000"/>
      <w:bookmarkStart w:id="1409" w:name="_Toc36654788"/>
      <w:bookmarkStart w:id="1410" w:name="_Toc44961058"/>
      <w:bookmarkStart w:id="1411" w:name="_Toc50982699"/>
      <w:bookmarkStart w:id="1412" w:name="_Toc50984870"/>
      <w:bookmarkStart w:id="1413" w:name="_Toc57112137"/>
      <w:bookmarkStart w:id="1414" w:name="_Toc146299173"/>
      <w:r>
        <w:t>5.3</w:t>
      </w:r>
      <w:r w:rsidRPr="006A4E13">
        <w:t>.4.4.1</w:t>
      </w:r>
      <w:r w:rsidRPr="006A4E13">
        <w:tab/>
        <w:t>Initial conditions</w:t>
      </w:r>
      <w:bookmarkEnd w:id="1404"/>
      <w:bookmarkEnd w:id="1405"/>
      <w:bookmarkEnd w:id="1406"/>
      <w:bookmarkEnd w:id="1407"/>
      <w:bookmarkEnd w:id="1408"/>
      <w:bookmarkEnd w:id="1409"/>
      <w:bookmarkEnd w:id="1410"/>
      <w:bookmarkEnd w:id="1411"/>
      <w:bookmarkEnd w:id="1412"/>
      <w:bookmarkEnd w:id="1413"/>
      <w:bookmarkEnd w:id="1414"/>
    </w:p>
    <w:p w14:paraId="48404C9C" w14:textId="77777777" w:rsidR="00BD7469" w:rsidRPr="006A4E13" w:rsidRDefault="00BD7469" w:rsidP="00BD7469">
      <w:pPr>
        <w:pStyle w:val="B1"/>
      </w:pPr>
      <w:r w:rsidRPr="006A4E13">
        <w:t>The N</w:t>
      </w:r>
      <w:r>
        <w:t>G</w:t>
      </w:r>
      <w:r w:rsidRPr="006A4E13">
        <w:t>-SS transmits on the BCCH, with the following network parameters:</w:t>
      </w:r>
    </w:p>
    <w:p w14:paraId="65C7D2D6" w14:textId="77777777" w:rsidR="00BD7469" w:rsidRDefault="00BD7469" w:rsidP="00BD7469">
      <w:pPr>
        <w:pStyle w:val="B2"/>
      </w:pPr>
      <w:r w:rsidRPr="006A4E13">
        <w:t>Cell A -</w:t>
      </w:r>
      <w:r>
        <w:tab/>
      </w:r>
      <w:r w:rsidRPr="006A4E13">
        <w:t>TAI (MCC/MNC/TAC):</w:t>
      </w:r>
      <w:r w:rsidRPr="006A4E13">
        <w:tab/>
        <w:t>244/083/</w:t>
      </w:r>
      <w:r>
        <w:t>00</w:t>
      </w:r>
      <w:r w:rsidRPr="006A4E13">
        <w:t>0001.</w:t>
      </w:r>
    </w:p>
    <w:p w14:paraId="3DF05799" w14:textId="77777777" w:rsidR="00BD7469" w:rsidRPr="006A4E13" w:rsidRDefault="00BD7469" w:rsidP="00BD7469">
      <w:pPr>
        <w:pStyle w:val="B3"/>
      </w:pPr>
      <w:r w:rsidRPr="006A4E13">
        <w:t>Access control:</w:t>
      </w:r>
      <w:r w:rsidRPr="006A4E13">
        <w:tab/>
        <w:t>unrestricted.</w:t>
      </w:r>
    </w:p>
    <w:p w14:paraId="485D6C16" w14:textId="77777777" w:rsidR="00BD7469" w:rsidRPr="000844CB" w:rsidRDefault="00BD7469" w:rsidP="00BD7469">
      <w:pPr>
        <w:pStyle w:val="B2"/>
        <w:rPr>
          <w:lang w:val="fr-FR"/>
        </w:rPr>
      </w:pPr>
      <w:r w:rsidRPr="000844CB">
        <w:rPr>
          <w:lang w:val="fr-FR"/>
        </w:rPr>
        <w:t>Cell B -</w:t>
      </w:r>
      <w:r w:rsidRPr="000844CB">
        <w:rPr>
          <w:lang w:val="fr-FR"/>
        </w:rPr>
        <w:tab/>
        <w:t>TAI (MCC/MNC/TAC):</w:t>
      </w:r>
      <w:r w:rsidRPr="000844CB">
        <w:rPr>
          <w:lang w:val="fr-FR"/>
        </w:rPr>
        <w:tab/>
        <w:t>244/084/000001.</w:t>
      </w:r>
    </w:p>
    <w:p w14:paraId="43086A39" w14:textId="77777777" w:rsidR="00BD7469" w:rsidRPr="006A4E13" w:rsidRDefault="00BD7469" w:rsidP="00BD7469">
      <w:pPr>
        <w:pStyle w:val="B3"/>
      </w:pPr>
      <w:r w:rsidRPr="006A4E13">
        <w:t>Access control:</w:t>
      </w:r>
      <w:r w:rsidRPr="006A4E13">
        <w:tab/>
        <w:t>unrestricted.</w:t>
      </w:r>
    </w:p>
    <w:p w14:paraId="34DFEB91" w14:textId="77777777" w:rsidR="00BD7469" w:rsidRDefault="00BD7469" w:rsidP="00BD7469">
      <w:r w:rsidRPr="006A4E13">
        <w:t>The default 5G-NR UICC is used</w:t>
      </w:r>
      <w:r>
        <w:t xml:space="preserve"> with the following exception:</w:t>
      </w:r>
    </w:p>
    <w:p w14:paraId="0D5CF1DF" w14:textId="77777777" w:rsidR="00BD7469" w:rsidRPr="002142BE" w:rsidRDefault="00BD7469" w:rsidP="00BD7469">
      <w:pPr>
        <w:rPr>
          <w:b/>
        </w:rPr>
      </w:pPr>
      <w:bookmarkStart w:id="1415" w:name="_Hlk4400877"/>
      <w:r w:rsidRPr="002142BE">
        <w:rPr>
          <w:b/>
        </w:rPr>
        <w:t>EF</w:t>
      </w:r>
      <w:r w:rsidRPr="002142BE">
        <w:rPr>
          <w:rFonts w:ascii="Arial" w:hAnsi="Arial"/>
          <w:sz w:val="24"/>
          <w:vertAlign w:val="subscript"/>
        </w:rPr>
        <w:t>5GS3GPPLOCI</w:t>
      </w:r>
      <w:r w:rsidRPr="002142BE">
        <w:rPr>
          <w:b/>
        </w:rPr>
        <w:t xml:space="preserve"> (5GS 3GPP location information)</w:t>
      </w:r>
    </w:p>
    <w:p w14:paraId="41B7A378" w14:textId="77777777" w:rsidR="00BD7469" w:rsidRDefault="00BD7469" w:rsidP="00BD7469">
      <w:pPr>
        <w:pStyle w:val="B1"/>
      </w:pPr>
      <w:r w:rsidRPr="003E12D4">
        <w:t xml:space="preserve"> </w:t>
      </w:r>
      <w:r>
        <w:t>Logically:</w:t>
      </w:r>
      <w:r>
        <w:tab/>
      </w:r>
    </w:p>
    <w:p w14:paraId="3D0719EC" w14:textId="77777777" w:rsidR="00BD7469" w:rsidRPr="00943C8E" w:rsidRDefault="00BD7469" w:rsidP="00BD7469">
      <w:pPr>
        <w:pStyle w:val="B2"/>
      </w:pPr>
      <w:r>
        <w:t>5G-GUTI:</w:t>
      </w:r>
      <w:r>
        <w:tab/>
      </w:r>
      <w:r w:rsidRPr="00C75289">
        <w:t>244083</w:t>
      </w:r>
      <w:r>
        <w:t xml:space="preserve"> </w:t>
      </w:r>
      <w:r w:rsidRPr="00C75289">
        <w:t>00010266436587</w:t>
      </w:r>
    </w:p>
    <w:p w14:paraId="547A38B7" w14:textId="413435B6" w:rsidR="00BD7469" w:rsidRPr="00943C8E" w:rsidRDefault="00BD7469" w:rsidP="00BD7469">
      <w:pPr>
        <w:pStyle w:val="B2"/>
      </w:pPr>
      <w:r>
        <w:tab/>
        <w:t>TAI:</w:t>
      </w:r>
      <w:r w:rsidR="0046266F">
        <w:tab/>
      </w:r>
      <w:r>
        <w:t>244 083 000001</w:t>
      </w:r>
    </w:p>
    <w:p w14:paraId="6FDEB758" w14:textId="77777777" w:rsidR="00BD7469" w:rsidRPr="0008759E" w:rsidRDefault="00BD7469" w:rsidP="00BD7469">
      <w:pPr>
        <w:pStyle w:val="B2"/>
      </w:pPr>
      <w:r>
        <w:tab/>
      </w:r>
      <w:r w:rsidRPr="00943C8E">
        <w:t>5GS update status</w:t>
      </w:r>
      <w:r>
        <w:t>:</w:t>
      </w:r>
      <w:r>
        <w:tab/>
      </w:r>
      <w:r w:rsidRPr="00943C8E">
        <w:t>5U</w:t>
      </w:r>
      <w:r>
        <w:t>2</w:t>
      </w:r>
      <w:r w:rsidRPr="00943C8E">
        <w:t xml:space="preserve"> </w:t>
      </w:r>
      <w:r>
        <w:t xml:space="preserve">NOT </w:t>
      </w:r>
      <w:r w:rsidRPr="00943C8E">
        <w:t>UPDATED</w:t>
      </w:r>
    </w:p>
    <w:p w14:paraId="4E2C9644" w14:textId="77777777" w:rsidR="00BD7469" w:rsidRPr="0008759E" w:rsidRDefault="00BD7469" w:rsidP="00BD7469">
      <w:pPr>
        <w:keepNext/>
        <w:keepLines/>
        <w:spacing w:after="0"/>
        <w:jc w:val="center"/>
        <w:rPr>
          <w:rFonts w:ascii="Arial" w:hAnsi="Arial"/>
          <w:b/>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943C8E" w14:paraId="1EE0AD10" w14:textId="77777777" w:rsidTr="006D15BF">
        <w:tc>
          <w:tcPr>
            <w:tcW w:w="959" w:type="dxa"/>
          </w:tcPr>
          <w:p w14:paraId="1F8D8CBE" w14:textId="77777777" w:rsidR="00BD7469" w:rsidRPr="0008759E" w:rsidRDefault="00BD7469" w:rsidP="006D15BF">
            <w:pPr>
              <w:keepNext/>
              <w:keepLines/>
              <w:spacing w:after="0"/>
              <w:rPr>
                <w:rFonts w:ascii="Arial" w:hAnsi="Arial"/>
                <w:sz w:val="18"/>
              </w:rPr>
            </w:pPr>
            <w:r w:rsidRPr="0008759E">
              <w:rPr>
                <w:rFonts w:ascii="Arial" w:hAnsi="Arial"/>
                <w:sz w:val="18"/>
              </w:rPr>
              <w:t>Coding:</w:t>
            </w:r>
          </w:p>
        </w:tc>
        <w:tc>
          <w:tcPr>
            <w:tcW w:w="717" w:type="dxa"/>
          </w:tcPr>
          <w:p w14:paraId="145D06EE" w14:textId="77777777" w:rsidR="00BD7469" w:rsidRPr="0008759E" w:rsidRDefault="00BD7469" w:rsidP="006D15BF">
            <w:pPr>
              <w:keepNext/>
              <w:keepLines/>
              <w:spacing w:after="0"/>
              <w:rPr>
                <w:rFonts w:ascii="Arial" w:hAnsi="Arial"/>
                <w:sz w:val="18"/>
              </w:rPr>
            </w:pPr>
            <w:r w:rsidRPr="0008759E">
              <w:rPr>
                <w:rFonts w:ascii="Arial" w:hAnsi="Arial"/>
                <w:sz w:val="18"/>
              </w:rPr>
              <w:t>B1</w:t>
            </w:r>
          </w:p>
        </w:tc>
        <w:tc>
          <w:tcPr>
            <w:tcW w:w="717" w:type="dxa"/>
          </w:tcPr>
          <w:p w14:paraId="4FDF8AE3" w14:textId="77777777" w:rsidR="00BD7469" w:rsidRPr="0008759E" w:rsidRDefault="00BD7469" w:rsidP="006D15BF">
            <w:pPr>
              <w:keepNext/>
              <w:keepLines/>
              <w:spacing w:after="0"/>
              <w:rPr>
                <w:rFonts w:ascii="Arial" w:hAnsi="Arial"/>
                <w:sz w:val="18"/>
              </w:rPr>
            </w:pPr>
            <w:r w:rsidRPr="0008759E">
              <w:rPr>
                <w:rFonts w:ascii="Arial" w:hAnsi="Arial"/>
                <w:sz w:val="18"/>
              </w:rPr>
              <w:t>B2</w:t>
            </w:r>
          </w:p>
        </w:tc>
        <w:tc>
          <w:tcPr>
            <w:tcW w:w="717" w:type="dxa"/>
          </w:tcPr>
          <w:p w14:paraId="4DE009AB" w14:textId="77777777" w:rsidR="00BD7469" w:rsidRPr="0008759E" w:rsidRDefault="00BD7469" w:rsidP="006D15BF">
            <w:pPr>
              <w:keepNext/>
              <w:keepLines/>
              <w:spacing w:after="0"/>
              <w:rPr>
                <w:rFonts w:ascii="Arial" w:hAnsi="Arial"/>
                <w:sz w:val="18"/>
              </w:rPr>
            </w:pPr>
            <w:r w:rsidRPr="0008759E">
              <w:rPr>
                <w:rFonts w:ascii="Arial" w:hAnsi="Arial"/>
                <w:sz w:val="18"/>
              </w:rPr>
              <w:t>B3</w:t>
            </w:r>
          </w:p>
        </w:tc>
        <w:tc>
          <w:tcPr>
            <w:tcW w:w="717" w:type="dxa"/>
          </w:tcPr>
          <w:p w14:paraId="26DFD1D8" w14:textId="77777777" w:rsidR="00BD7469" w:rsidRPr="0008759E" w:rsidRDefault="00BD7469" w:rsidP="006D15BF">
            <w:pPr>
              <w:keepNext/>
              <w:keepLines/>
              <w:spacing w:after="0"/>
              <w:rPr>
                <w:rFonts w:ascii="Arial" w:hAnsi="Arial"/>
                <w:sz w:val="18"/>
              </w:rPr>
            </w:pPr>
            <w:r w:rsidRPr="0008759E">
              <w:rPr>
                <w:rFonts w:ascii="Arial" w:hAnsi="Arial"/>
                <w:sz w:val="18"/>
              </w:rPr>
              <w:t>B4</w:t>
            </w:r>
          </w:p>
        </w:tc>
        <w:tc>
          <w:tcPr>
            <w:tcW w:w="717" w:type="dxa"/>
          </w:tcPr>
          <w:p w14:paraId="73821472" w14:textId="77777777" w:rsidR="00BD7469" w:rsidRPr="0008759E" w:rsidRDefault="00BD7469" w:rsidP="006D15BF">
            <w:pPr>
              <w:keepNext/>
              <w:keepLines/>
              <w:spacing w:after="0"/>
              <w:rPr>
                <w:rFonts w:ascii="Arial" w:hAnsi="Arial"/>
                <w:sz w:val="18"/>
              </w:rPr>
            </w:pPr>
            <w:r w:rsidRPr="0008759E">
              <w:rPr>
                <w:rFonts w:ascii="Arial" w:hAnsi="Arial"/>
                <w:sz w:val="18"/>
              </w:rPr>
              <w:t>B5</w:t>
            </w:r>
          </w:p>
        </w:tc>
        <w:tc>
          <w:tcPr>
            <w:tcW w:w="717" w:type="dxa"/>
          </w:tcPr>
          <w:p w14:paraId="60575678" w14:textId="77777777" w:rsidR="00BD7469" w:rsidRPr="0008759E" w:rsidRDefault="00BD7469" w:rsidP="006D15BF">
            <w:pPr>
              <w:keepNext/>
              <w:keepLines/>
              <w:spacing w:after="0"/>
              <w:rPr>
                <w:rFonts w:ascii="Arial" w:hAnsi="Arial"/>
                <w:sz w:val="18"/>
              </w:rPr>
            </w:pPr>
            <w:r w:rsidRPr="0008759E">
              <w:rPr>
                <w:rFonts w:ascii="Arial" w:hAnsi="Arial"/>
                <w:sz w:val="18"/>
              </w:rPr>
              <w:t>B6</w:t>
            </w:r>
          </w:p>
        </w:tc>
        <w:tc>
          <w:tcPr>
            <w:tcW w:w="717" w:type="dxa"/>
          </w:tcPr>
          <w:p w14:paraId="119D1994" w14:textId="77777777" w:rsidR="00BD7469" w:rsidRPr="0008759E" w:rsidRDefault="00BD7469" w:rsidP="006D15BF">
            <w:pPr>
              <w:keepNext/>
              <w:keepLines/>
              <w:spacing w:after="0"/>
              <w:rPr>
                <w:rFonts w:ascii="Arial" w:hAnsi="Arial"/>
                <w:sz w:val="18"/>
              </w:rPr>
            </w:pPr>
            <w:r w:rsidRPr="0008759E">
              <w:rPr>
                <w:rFonts w:ascii="Arial" w:hAnsi="Arial"/>
                <w:sz w:val="18"/>
              </w:rPr>
              <w:t>B7</w:t>
            </w:r>
          </w:p>
        </w:tc>
        <w:tc>
          <w:tcPr>
            <w:tcW w:w="717" w:type="dxa"/>
          </w:tcPr>
          <w:p w14:paraId="52EB1064" w14:textId="77777777" w:rsidR="00BD7469" w:rsidRPr="0008759E" w:rsidRDefault="00BD7469" w:rsidP="006D15BF">
            <w:pPr>
              <w:keepNext/>
              <w:keepLines/>
              <w:spacing w:after="0"/>
              <w:rPr>
                <w:rFonts w:ascii="Arial" w:hAnsi="Arial"/>
                <w:sz w:val="18"/>
              </w:rPr>
            </w:pPr>
            <w:r w:rsidRPr="0008759E">
              <w:rPr>
                <w:rFonts w:ascii="Arial" w:hAnsi="Arial"/>
                <w:sz w:val="18"/>
              </w:rPr>
              <w:t>B8</w:t>
            </w:r>
          </w:p>
        </w:tc>
      </w:tr>
      <w:tr w:rsidR="00BD7469" w:rsidRPr="00943C8E" w14:paraId="4EBFEEC7" w14:textId="77777777" w:rsidTr="009D06F4">
        <w:tc>
          <w:tcPr>
            <w:tcW w:w="959" w:type="dxa"/>
            <w:tcBorders>
              <w:bottom w:val="single" w:sz="4" w:space="0" w:color="auto"/>
            </w:tcBorders>
          </w:tcPr>
          <w:p w14:paraId="2C5C0565" w14:textId="77777777" w:rsidR="00BD7469" w:rsidRPr="0008759E" w:rsidRDefault="00BD7469" w:rsidP="006D15BF">
            <w:pPr>
              <w:keepNext/>
              <w:keepLines/>
              <w:spacing w:after="0"/>
              <w:rPr>
                <w:rFonts w:ascii="Arial" w:hAnsi="Arial"/>
                <w:sz w:val="18"/>
              </w:rPr>
            </w:pPr>
            <w:r w:rsidRPr="0008759E">
              <w:rPr>
                <w:rFonts w:ascii="Arial" w:hAnsi="Arial"/>
                <w:sz w:val="18"/>
              </w:rPr>
              <w:t>Hex</w:t>
            </w:r>
          </w:p>
        </w:tc>
        <w:tc>
          <w:tcPr>
            <w:tcW w:w="717" w:type="dxa"/>
          </w:tcPr>
          <w:p w14:paraId="6147D193" w14:textId="77777777" w:rsidR="00BD7469" w:rsidRPr="0008759E" w:rsidRDefault="00BD7469" w:rsidP="006D15BF">
            <w:pPr>
              <w:keepNext/>
              <w:keepLines/>
              <w:spacing w:after="0"/>
              <w:rPr>
                <w:rFonts w:ascii="Arial" w:hAnsi="Arial"/>
                <w:sz w:val="18"/>
              </w:rPr>
            </w:pPr>
            <w:r>
              <w:rPr>
                <w:rFonts w:ascii="Arial" w:hAnsi="Arial"/>
                <w:sz w:val="18"/>
              </w:rPr>
              <w:t>00</w:t>
            </w:r>
          </w:p>
        </w:tc>
        <w:tc>
          <w:tcPr>
            <w:tcW w:w="717" w:type="dxa"/>
          </w:tcPr>
          <w:p w14:paraId="1B3FE519" w14:textId="77777777" w:rsidR="00BD7469" w:rsidRPr="0008759E" w:rsidRDefault="00BD7469" w:rsidP="006D15BF">
            <w:pPr>
              <w:keepNext/>
              <w:keepLines/>
              <w:spacing w:after="0"/>
              <w:rPr>
                <w:rFonts w:ascii="Arial" w:hAnsi="Arial"/>
                <w:sz w:val="18"/>
              </w:rPr>
            </w:pPr>
            <w:r>
              <w:rPr>
                <w:rFonts w:ascii="Arial" w:hAnsi="Arial"/>
                <w:sz w:val="18"/>
              </w:rPr>
              <w:t>0B</w:t>
            </w:r>
          </w:p>
        </w:tc>
        <w:tc>
          <w:tcPr>
            <w:tcW w:w="717" w:type="dxa"/>
          </w:tcPr>
          <w:p w14:paraId="7D44AABF" w14:textId="77777777" w:rsidR="00BD7469" w:rsidRPr="0008759E" w:rsidRDefault="00BD7469" w:rsidP="006D15BF">
            <w:pPr>
              <w:keepNext/>
              <w:keepLines/>
              <w:spacing w:after="0"/>
              <w:rPr>
                <w:rFonts w:ascii="Arial" w:hAnsi="Arial"/>
                <w:sz w:val="18"/>
              </w:rPr>
            </w:pPr>
            <w:r>
              <w:rPr>
                <w:rFonts w:ascii="Arial" w:hAnsi="Arial"/>
                <w:sz w:val="18"/>
              </w:rPr>
              <w:t>F2</w:t>
            </w:r>
          </w:p>
        </w:tc>
        <w:tc>
          <w:tcPr>
            <w:tcW w:w="717" w:type="dxa"/>
          </w:tcPr>
          <w:p w14:paraId="4E576A35" w14:textId="77777777" w:rsidR="00BD7469" w:rsidRPr="0008759E" w:rsidRDefault="00BD7469" w:rsidP="006D15BF">
            <w:pPr>
              <w:keepNext/>
              <w:keepLines/>
              <w:spacing w:after="0"/>
              <w:rPr>
                <w:rFonts w:ascii="Arial" w:hAnsi="Arial"/>
                <w:sz w:val="18"/>
              </w:rPr>
            </w:pPr>
            <w:r>
              <w:rPr>
                <w:rFonts w:ascii="Arial" w:hAnsi="Arial"/>
                <w:sz w:val="18"/>
              </w:rPr>
              <w:t>42</w:t>
            </w:r>
          </w:p>
        </w:tc>
        <w:tc>
          <w:tcPr>
            <w:tcW w:w="717" w:type="dxa"/>
          </w:tcPr>
          <w:p w14:paraId="0A9240CF" w14:textId="77777777" w:rsidR="00BD7469" w:rsidRPr="0008759E" w:rsidRDefault="00BD7469" w:rsidP="006D15BF">
            <w:pPr>
              <w:keepNext/>
              <w:keepLines/>
              <w:spacing w:after="0"/>
              <w:rPr>
                <w:rFonts w:ascii="Arial" w:hAnsi="Arial"/>
                <w:sz w:val="18"/>
              </w:rPr>
            </w:pPr>
            <w:r>
              <w:rPr>
                <w:rFonts w:ascii="Arial" w:hAnsi="Arial"/>
                <w:sz w:val="18"/>
              </w:rPr>
              <w:t>34</w:t>
            </w:r>
          </w:p>
        </w:tc>
        <w:tc>
          <w:tcPr>
            <w:tcW w:w="717" w:type="dxa"/>
          </w:tcPr>
          <w:p w14:paraId="27CCF89A" w14:textId="77777777" w:rsidR="00BD7469" w:rsidRPr="0008759E" w:rsidRDefault="00BD7469" w:rsidP="006D15BF">
            <w:pPr>
              <w:keepNext/>
              <w:keepLines/>
              <w:spacing w:after="0"/>
              <w:rPr>
                <w:rFonts w:ascii="Arial" w:hAnsi="Arial"/>
                <w:sz w:val="18"/>
              </w:rPr>
            </w:pPr>
            <w:r w:rsidRPr="00C75289">
              <w:rPr>
                <w:rFonts w:ascii="Arial" w:hAnsi="Arial"/>
                <w:sz w:val="18"/>
              </w:rPr>
              <w:t>80</w:t>
            </w:r>
          </w:p>
        </w:tc>
        <w:tc>
          <w:tcPr>
            <w:tcW w:w="717" w:type="dxa"/>
          </w:tcPr>
          <w:p w14:paraId="7D69F6A5" w14:textId="77777777" w:rsidR="00BD7469" w:rsidRPr="0008759E" w:rsidRDefault="00BD7469" w:rsidP="006D15BF">
            <w:pPr>
              <w:keepNext/>
              <w:keepLines/>
              <w:spacing w:after="0"/>
              <w:rPr>
                <w:rFonts w:ascii="Arial" w:hAnsi="Arial"/>
                <w:sz w:val="18"/>
              </w:rPr>
            </w:pPr>
            <w:r>
              <w:rPr>
                <w:rFonts w:ascii="Arial" w:hAnsi="Arial"/>
                <w:sz w:val="18"/>
              </w:rPr>
              <w:t>00</w:t>
            </w:r>
          </w:p>
        </w:tc>
        <w:tc>
          <w:tcPr>
            <w:tcW w:w="717" w:type="dxa"/>
          </w:tcPr>
          <w:p w14:paraId="65281BD0" w14:textId="77777777" w:rsidR="00BD7469" w:rsidRPr="0008759E" w:rsidRDefault="00BD7469" w:rsidP="006D15BF">
            <w:pPr>
              <w:keepNext/>
              <w:keepLines/>
              <w:spacing w:after="0"/>
              <w:rPr>
                <w:rFonts w:ascii="Arial" w:hAnsi="Arial"/>
                <w:sz w:val="18"/>
              </w:rPr>
            </w:pPr>
            <w:r w:rsidRPr="00C75289">
              <w:rPr>
                <w:rFonts w:ascii="Arial" w:hAnsi="Arial"/>
                <w:sz w:val="18"/>
              </w:rPr>
              <w:t>01</w:t>
            </w:r>
          </w:p>
        </w:tc>
      </w:tr>
      <w:tr w:rsidR="00BD7469" w:rsidRPr="00943C8E" w14:paraId="64B1903E" w14:textId="77777777" w:rsidTr="009D06F4">
        <w:tc>
          <w:tcPr>
            <w:tcW w:w="959" w:type="dxa"/>
            <w:tcBorders>
              <w:top w:val="single" w:sz="4" w:space="0" w:color="auto"/>
              <w:left w:val="nil"/>
              <w:bottom w:val="nil"/>
              <w:right w:val="single" w:sz="4" w:space="0" w:color="auto"/>
            </w:tcBorders>
          </w:tcPr>
          <w:p w14:paraId="34381791" w14:textId="77777777" w:rsidR="00BD7469" w:rsidRPr="0008759E" w:rsidRDefault="00BD7469" w:rsidP="006D15BF">
            <w:pPr>
              <w:keepNext/>
              <w:keepLines/>
              <w:spacing w:after="0"/>
              <w:rPr>
                <w:rFonts w:ascii="Arial" w:hAnsi="Arial"/>
                <w:sz w:val="18"/>
              </w:rPr>
            </w:pPr>
          </w:p>
        </w:tc>
        <w:tc>
          <w:tcPr>
            <w:tcW w:w="717" w:type="dxa"/>
            <w:tcBorders>
              <w:left w:val="single" w:sz="4" w:space="0" w:color="auto"/>
            </w:tcBorders>
          </w:tcPr>
          <w:p w14:paraId="66ECF642" w14:textId="77777777" w:rsidR="00BD7469" w:rsidRDefault="00BD7469" w:rsidP="006D15BF">
            <w:pPr>
              <w:keepNext/>
              <w:keepLines/>
              <w:spacing w:after="0"/>
              <w:rPr>
                <w:rFonts w:ascii="Arial" w:hAnsi="Arial"/>
                <w:sz w:val="18"/>
              </w:rPr>
            </w:pPr>
            <w:r w:rsidRPr="009B018C">
              <w:rPr>
                <w:rFonts w:ascii="Arial" w:hAnsi="Arial"/>
                <w:b/>
                <w:sz w:val="18"/>
              </w:rPr>
              <w:t>B9</w:t>
            </w:r>
          </w:p>
        </w:tc>
        <w:tc>
          <w:tcPr>
            <w:tcW w:w="717" w:type="dxa"/>
          </w:tcPr>
          <w:p w14:paraId="2BB020FD" w14:textId="77777777" w:rsidR="00BD7469" w:rsidRPr="00892D4D" w:rsidRDefault="00BD7469" w:rsidP="006D15BF">
            <w:pPr>
              <w:keepNext/>
              <w:keepLines/>
              <w:spacing w:after="0"/>
              <w:rPr>
                <w:rFonts w:ascii="Arial" w:hAnsi="Arial"/>
                <w:sz w:val="18"/>
              </w:rPr>
            </w:pPr>
            <w:r w:rsidRPr="009B018C">
              <w:rPr>
                <w:rFonts w:ascii="Arial" w:hAnsi="Arial"/>
                <w:b/>
                <w:sz w:val="18"/>
              </w:rPr>
              <w:t>B10</w:t>
            </w:r>
          </w:p>
        </w:tc>
        <w:tc>
          <w:tcPr>
            <w:tcW w:w="717" w:type="dxa"/>
          </w:tcPr>
          <w:p w14:paraId="1EEE49AD" w14:textId="77777777" w:rsidR="00BD7469" w:rsidRDefault="00BD7469" w:rsidP="006D15BF">
            <w:pPr>
              <w:keepNext/>
              <w:keepLines/>
              <w:spacing w:after="0"/>
              <w:rPr>
                <w:rFonts w:ascii="Arial" w:hAnsi="Arial"/>
                <w:sz w:val="18"/>
              </w:rPr>
            </w:pPr>
            <w:r w:rsidRPr="009B018C">
              <w:rPr>
                <w:rFonts w:ascii="Arial" w:hAnsi="Arial"/>
                <w:b/>
                <w:sz w:val="18"/>
              </w:rPr>
              <w:t>B11</w:t>
            </w:r>
          </w:p>
        </w:tc>
        <w:tc>
          <w:tcPr>
            <w:tcW w:w="717" w:type="dxa"/>
          </w:tcPr>
          <w:p w14:paraId="368D3B6E" w14:textId="77777777" w:rsidR="00BD7469" w:rsidRDefault="00BD7469" w:rsidP="006D15BF">
            <w:pPr>
              <w:keepNext/>
              <w:keepLines/>
              <w:spacing w:after="0"/>
              <w:rPr>
                <w:rFonts w:ascii="Arial" w:hAnsi="Arial"/>
                <w:sz w:val="18"/>
              </w:rPr>
            </w:pPr>
            <w:r w:rsidRPr="009B018C">
              <w:rPr>
                <w:rFonts w:ascii="Arial" w:hAnsi="Arial"/>
                <w:b/>
                <w:sz w:val="18"/>
              </w:rPr>
              <w:t>B12</w:t>
            </w:r>
          </w:p>
        </w:tc>
        <w:tc>
          <w:tcPr>
            <w:tcW w:w="717" w:type="dxa"/>
          </w:tcPr>
          <w:p w14:paraId="632DACAC" w14:textId="77777777" w:rsidR="00BD7469" w:rsidRDefault="00BD7469" w:rsidP="006D15BF">
            <w:pPr>
              <w:keepNext/>
              <w:keepLines/>
              <w:spacing w:after="0"/>
              <w:rPr>
                <w:rFonts w:ascii="Arial" w:hAnsi="Arial"/>
                <w:sz w:val="18"/>
              </w:rPr>
            </w:pPr>
            <w:r w:rsidRPr="009B018C">
              <w:rPr>
                <w:rFonts w:ascii="Arial" w:hAnsi="Arial"/>
                <w:b/>
                <w:sz w:val="18"/>
              </w:rPr>
              <w:t>B13</w:t>
            </w:r>
          </w:p>
        </w:tc>
        <w:tc>
          <w:tcPr>
            <w:tcW w:w="717" w:type="dxa"/>
          </w:tcPr>
          <w:p w14:paraId="6A4627C9" w14:textId="77777777" w:rsidR="00BD7469" w:rsidRPr="00C75289" w:rsidRDefault="00BD7469" w:rsidP="006D15BF">
            <w:pPr>
              <w:keepNext/>
              <w:keepLines/>
              <w:spacing w:after="0"/>
              <w:rPr>
                <w:rFonts w:ascii="Arial" w:hAnsi="Arial"/>
                <w:sz w:val="18"/>
              </w:rPr>
            </w:pPr>
            <w:r w:rsidRPr="009B018C">
              <w:rPr>
                <w:rFonts w:ascii="Arial" w:hAnsi="Arial"/>
                <w:b/>
                <w:sz w:val="18"/>
              </w:rPr>
              <w:t>B14</w:t>
            </w:r>
          </w:p>
        </w:tc>
        <w:tc>
          <w:tcPr>
            <w:tcW w:w="717" w:type="dxa"/>
          </w:tcPr>
          <w:p w14:paraId="20713A0A" w14:textId="77777777" w:rsidR="00BD7469" w:rsidRDefault="00BD7469" w:rsidP="006D15BF">
            <w:pPr>
              <w:keepNext/>
              <w:keepLines/>
              <w:spacing w:after="0"/>
              <w:rPr>
                <w:rFonts w:ascii="Arial" w:hAnsi="Arial"/>
                <w:sz w:val="18"/>
              </w:rPr>
            </w:pPr>
            <w:r w:rsidRPr="009B018C">
              <w:rPr>
                <w:rFonts w:ascii="Arial" w:hAnsi="Arial"/>
                <w:b/>
                <w:sz w:val="18"/>
              </w:rPr>
              <w:t>B15</w:t>
            </w:r>
          </w:p>
        </w:tc>
        <w:tc>
          <w:tcPr>
            <w:tcW w:w="717" w:type="dxa"/>
          </w:tcPr>
          <w:p w14:paraId="32CC5A50" w14:textId="77777777" w:rsidR="00BD7469" w:rsidRPr="00C75289" w:rsidRDefault="00BD7469" w:rsidP="006D15BF">
            <w:pPr>
              <w:keepNext/>
              <w:keepLines/>
              <w:spacing w:after="0"/>
              <w:rPr>
                <w:rFonts w:ascii="Arial" w:hAnsi="Arial"/>
                <w:sz w:val="18"/>
              </w:rPr>
            </w:pPr>
            <w:r w:rsidRPr="009B018C">
              <w:rPr>
                <w:rFonts w:ascii="Arial" w:hAnsi="Arial"/>
                <w:b/>
                <w:sz w:val="18"/>
              </w:rPr>
              <w:t>B16</w:t>
            </w:r>
          </w:p>
        </w:tc>
      </w:tr>
      <w:tr w:rsidR="00BD7469" w:rsidRPr="00943C8E" w14:paraId="629E2318" w14:textId="77777777" w:rsidTr="009D06F4">
        <w:tc>
          <w:tcPr>
            <w:tcW w:w="959" w:type="dxa"/>
            <w:tcBorders>
              <w:top w:val="nil"/>
              <w:left w:val="nil"/>
              <w:bottom w:val="nil"/>
              <w:right w:val="single" w:sz="4" w:space="0" w:color="auto"/>
            </w:tcBorders>
          </w:tcPr>
          <w:p w14:paraId="0AF78AEB" w14:textId="77777777" w:rsidR="00BD7469" w:rsidRPr="0008759E" w:rsidRDefault="00BD7469" w:rsidP="006D15BF">
            <w:pPr>
              <w:keepNext/>
              <w:keepLines/>
              <w:spacing w:after="0"/>
              <w:rPr>
                <w:rFonts w:ascii="Arial" w:hAnsi="Arial"/>
                <w:sz w:val="18"/>
              </w:rPr>
            </w:pPr>
          </w:p>
        </w:tc>
        <w:tc>
          <w:tcPr>
            <w:tcW w:w="717" w:type="dxa"/>
            <w:tcBorders>
              <w:left w:val="single" w:sz="4" w:space="0" w:color="auto"/>
            </w:tcBorders>
          </w:tcPr>
          <w:p w14:paraId="55991E87" w14:textId="77777777" w:rsidR="00BD7469" w:rsidRDefault="00BD7469" w:rsidP="006D15BF">
            <w:pPr>
              <w:keepNext/>
              <w:keepLines/>
              <w:spacing w:after="0"/>
              <w:rPr>
                <w:rFonts w:ascii="Arial" w:hAnsi="Arial"/>
                <w:sz w:val="18"/>
              </w:rPr>
            </w:pPr>
            <w:r>
              <w:rPr>
                <w:rFonts w:ascii="Arial" w:hAnsi="Arial"/>
                <w:sz w:val="18"/>
              </w:rPr>
              <w:t>02</w:t>
            </w:r>
          </w:p>
        </w:tc>
        <w:tc>
          <w:tcPr>
            <w:tcW w:w="717" w:type="dxa"/>
          </w:tcPr>
          <w:p w14:paraId="6E3513FB" w14:textId="77777777" w:rsidR="00BD7469" w:rsidRPr="00892D4D" w:rsidRDefault="00BD7469" w:rsidP="006D15BF">
            <w:pPr>
              <w:keepNext/>
              <w:keepLines/>
              <w:spacing w:after="0"/>
              <w:rPr>
                <w:rFonts w:ascii="Arial" w:hAnsi="Arial"/>
                <w:sz w:val="18"/>
              </w:rPr>
            </w:pPr>
            <w:r w:rsidRPr="00C75289">
              <w:rPr>
                <w:rFonts w:ascii="Arial" w:hAnsi="Arial"/>
                <w:sz w:val="18"/>
              </w:rPr>
              <w:t>66</w:t>
            </w:r>
          </w:p>
        </w:tc>
        <w:tc>
          <w:tcPr>
            <w:tcW w:w="717" w:type="dxa"/>
          </w:tcPr>
          <w:p w14:paraId="054C7674" w14:textId="77777777" w:rsidR="00BD7469" w:rsidRDefault="00BD7469" w:rsidP="006D15BF">
            <w:pPr>
              <w:keepNext/>
              <w:keepLines/>
              <w:spacing w:after="0"/>
              <w:rPr>
                <w:rFonts w:ascii="Arial" w:hAnsi="Arial"/>
                <w:sz w:val="18"/>
              </w:rPr>
            </w:pPr>
            <w:r>
              <w:rPr>
                <w:rFonts w:ascii="Arial" w:hAnsi="Arial"/>
                <w:sz w:val="18"/>
              </w:rPr>
              <w:t>43</w:t>
            </w:r>
          </w:p>
        </w:tc>
        <w:tc>
          <w:tcPr>
            <w:tcW w:w="717" w:type="dxa"/>
          </w:tcPr>
          <w:p w14:paraId="6168F3C4" w14:textId="77777777" w:rsidR="00BD7469" w:rsidRDefault="00BD7469" w:rsidP="006D15BF">
            <w:pPr>
              <w:keepNext/>
              <w:keepLines/>
              <w:spacing w:after="0"/>
              <w:rPr>
                <w:rFonts w:ascii="Arial" w:hAnsi="Arial"/>
                <w:sz w:val="18"/>
              </w:rPr>
            </w:pPr>
            <w:r>
              <w:rPr>
                <w:rFonts w:ascii="Arial" w:hAnsi="Arial"/>
                <w:sz w:val="18"/>
              </w:rPr>
              <w:t>65</w:t>
            </w:r>
          </w:p>
        </w:tc>
        <w:tc>
          <w:tcPr>
            <w:tcW w:w="717" w:type="dxa"/>
          </w:tcPr>
          <w:p w14:paraId="125C85D1" w14:textId="77777777" w:rsidR="00BD7469" w:rsidRDefault="00BD7469" w:rsidP="006D15BF">
            <w:pPr>
              <w:keepNext/>
              <w:keepLines/>
              <w:spacing w:after="0"/>
              <w:rPr>
                <w:rFonts w:ascii="Arial" w:hAnsi="Arial"/>
                <w:sz w:val="18"/>
              </w:rPr>
            </w:pPr>
            <w:r>
              <w:rPr>
                <w:rFonts w:ascii="Arial" w:hAnsi="Arial"/>
                <w:sz w:val="18"/>
              </w:rPr>
              <w:t>87</w:t>
            </w:r>
          </w:p>
        </w:tc>
        <w:tc>
          <w:tcPr>
            <w:tcW w:w="717" w:type="dxa"/>
          </w:tcPr>
          <w:p w14:paraId="02864DB7" w14:textId="77777777" w:rsidR="00BD7469" w:rsidRPr="00C75289" w:rsidRDefault="00BD7469" w:rsidP="006D15BF">
            <w:pPr>
              <w:keepNext/>
              <w:keepLines/>
              <w:spacing w:after="0"/>
              <w:rPr>
                <w:rFonts w:ascii="Arial" w:hAnsi="Arial"/>
                <w:sz w:val="18"/>
              </w:rPr>
            </w:pPr>
            <w:r>
              <w:rPr>
                <w:rFonts w:ascii="Arial" w:hAnsi="Arial"/>
                <w:sz w:val="18"/>
              </w:rPr>
              <w:t>42</w:t>
            </w:r>
          </w:p>
        </w:tc>
        <w:tc>
          <w:tcPr>
            <w:tcW w:w="717" w:type="dxa"/>
          </w:tcPr>
          <w:p w14:paraId="75600E17" w14:textId="77777777" w:rsidR="00BD7469" w:rsidRDefault="00BD7469" w:rsidP="006D15BF">
            <w:pPr>
              <w:keepNext/>
              <w:keepLines/>
              <w:spacing w:after="0"/>
              <w:rPr>
                <w:rFonts w:ascii="Arial" w:hAnsi="Arial"/>
                <w:sz w:val="18"/>
              </w:rPr>
            </w:pPr>
            <w:r>
              <w:rPr>
                <w:rFonts w:ascii="Arial" w:hAnsi="Arial"/>
                <w:sz w:val="18"/>
              </w:rPr>
              <w:t>34</w:t>
            </w:r>
          </w:p>
        </w:tc>
        <w:tc>
          <w:tcPr>
            <w:tcW w:w="717" w:type="dxa"/>
          </w:tcPr>
          <w:p w14:paraId="0109736F" w14:textId="77777777" w:rsidR="00BD7469" w:rsidRPr="00C75289" w:rsidRDefault="00BD7469" w:rsidP="006D15BF">
            <w:pPr>
              <w:keepNext/>
              <w:keepLines/>
              <w:spacing w:after="0"/>
              <w:rPr>
                <w:rFonts w:ascii="Arial" w:hAnsi="Arial"/>
                <w:sz w:val="18"/>
              </w:rPr>
            </w:pPr>
            <w:r>
              <w:rPr>
                <w:rFonts w:ascii="Arial" w:hAnsi="Arial"/>
                <w:sz w:val="18"/>
              </w:rPr>
              <w:t>80</w:t>
            </w:r>
          </w:p>
        </w:tc>
      </w:tr>
      <w:tr w:rsidR="009D06F4" w:rsidRPr="00943C8E" w14:paraId="6430A764" w14:textId="77777777" w:rsidTr="009D06F4">
        <w:trPr>
          <w:gridAfter w:val="4"/>
          <w:wAfter w:w="2868" w:type="dxa"/>
        </w:trPr>
        <w:tc>
          <w:tcPr>
            <w:tcW w:w="959" w:type="dxa"/>
            <w:tcBorders>
              <w:top w:val="nil"/>
              <w:left w:val="nil"/>
              <w:bottom w:val="nil"/>
              <w:right w:val="single" w:sz="4" w:space="0" w:color="auto"/>
            </w:tcBorders>
          </w:tcPr>
          <w:p w14:paraId="67B52B48" w14:textId="77777777" w:rsidR="009D06F4" w:rsidRPr="0008759E" w:rsidRDefault="009D06F4" w:rsidP="006D15BF">
            <w:pPr>
              <w:keepNext/>
              <w:keepLines/>
              <w:spacing w:after="0"/>
              <w:rPr>
                <w:rFonts w:ascii="Arial" w:hAnsi="Arial"/>
                <w:sz w:val="18"/>
              </w:rPr>
            </w:pPr>
          </w:p>
        </w:tc>
        <w:tc>
          <w:tcPr>
            <w:tcW w:w="717" w:type="dxa"/>
            <w:tcBorders>
              <w:left w:val="single" w:sz="4" w:space="0" w:color="auto"/>
            </w:tcBorders>
          </w:tcPr>
          <w:p w14:paraId="2C4A4D1D" w14:textId="77777777" w:rsidR="009D06F4" w:rsidRDefault="009D06F4" w:rsidP="006D15BF">
            <w:pPr>
              <w:keepNext/>
              <w:keepLines/>
              <w:spacing w:after="0"/>
              <w:rPr>
                <w:rFonts w:ascii="Arial" w:hAnsi="Arial"/>
                <w:sz w:val="18"/>
              </w:rPr>
            </w:pPr>
            <w:r w:rsidRPr="009B018C">
              <w:rPr>
                <w:rFonts w:ascii="Arial" w:hAnsi="Arial"/>
                <w:b/>
                <w:sz w:val="18"/>
              </w:rPr>
              <w:t>B17</w:t>
            </w:r>
          </w:p>
        </w:tc>
        <w:tc>
          <w:tcPr>
            <w:tcW w:w="717" w:type="dxa"/>
          </w:tcPr>
          <w:p w14:paraId="397D10DA" w14:textId="77777777" w:rsidR="009D06F4" w:rsidRPr="00C75289" w:rsidRDefault="009D06F4" w:rsidP="006D15BF">
            <w:pPr>
              <w:keepNext/>
              <w:keepLines/>
              <w:spacing w:after="0"/>
              <w:rPr>
                <w:rFonts w:ascii="Arial" w:hAnsi="Arial"/>
                <w:sz w:val="18"/>
              </w:rPr>
            </w:pPr>
            <w:r w:rsidRPr="009B018C">
              <w:rPr>
                <w:rFonts w:ascii="Arial" w:hAnsi="Arial"/>
                <w:b/>
                <w:sz w:val="18"/>
              </w:rPr>
              <w:t>B18</w:t>
            </w:r>
          </w:p>
        </w:tc>
        <w:tc>
          <w:tcPr>
            <w:tcW w:w="717" w:type="dxa"/>
          </w:tcPr>
          <w:p w14:paraId="0DFC4155" w14:textId="77777777" w:rsidR="009D06F4" w:rsidRDefault="009D06F4" w:rsidP="006D15BF">
            <w:pPr>
              <w:keepNext/>
              <w:keepLines/>
              <w:spacing w:after="0"/>
              <w:rPr>
                <w:rFonts w:ascii="Arial" w:hAnsi="Arial"/>
                <w:sz w:val="18"/>
              </w:rPr>
            </w:pPr>
            <w:r w:rsidRPr="009B018C">
              <w:rPr>
                <w:rFonts w:ascii="Arial" w:hAnsi="Arial"/>
                <w:b/>
                <w:sz w:val="18"/>
              </w:rPr>
              <w:t>B19</w:t>
            </w:r>
          </w:p>
        </w:tc>
        <w:tc>
          <w:tcPr>
            <w:tcW w:w="717" w:type="dxa"/>
          </w:tcPr>
          <w:p w14:paraId="21630DF5" w14:textId="77777777" w:rsidR="009D06F4" w:rsidRDefault="009D06F4" w:rsidP="006D15BF">
            <w:pPr>
              <w:keepNext/>
              <w:keepLines/>
              <w:spacing w:after="0"/>
              <w:rPr>
                <w:rFonts w:ascii="Arial" w:hAnsi="Arial"/>
                <w:sz w:val="18"/>
              </w:rPr>
            </w:pPr>
            <w:r w:rsidRPr="009B018C">
              <w:rPr>
                <w:rFonts w:ascii="Arial" w:hAnsi="Arial"/>
                <w:b/>
                <w:sz w:val="18"/>
              </w:rPr>
              <w:t>B20</w:t>
            </w:r>
          </w:p>
        </w:tc>
      </w:tr>
      <w:tr w:rsidR="009D06F4" w:rsidRPr="00943C8E" w14:paraId="292CA0C4" w14:textId="77777777" w:rsidTr="009D06F4">
        <w:trPr>
          <w:gridAfter w:val="4"/>
          <w:wAfter w:w="2868" w:type="dxa"/>
        </w:trPr>
        <w:tc>
          <w:tcPr>
            <w:tcW w:w="959" w:type="dxa"/>
            <w:tcBorders>
              <w:top w:val="nil"/>
              <w:left w:val="nil"/>
              <w:bottom w:val="nil"/>
              <w:right w:val="single" w:sz="4" w:space="0" w:color="auto"/>
            </w:tcBorders>
          </w:tcPr>
          <w:p w14:paraId="39929792" w14:textId="77777777" w:rsidR="009D06F4" w:rsidRPr="0008759E" w:rsidRDefault="009D06F4" w:rsidP="006D15BF">
            <w:pPr>
              <w:keepNext/>
              <w:keepLines/>
              <w:spacing w:after="0"/>
              <w:rPr>
                <w:rFonts w:ascii="Arial" w:hAnsi="Arial"/>
                <w:sz w:val="18"/>
              </w:rPr>
            </w:pPr>
          </w:p>
        </w:tc>
        <w:tc>
          <w:tcPr>
            <w:tcW w:w="717" w:type="dxa"/>
            <w:tcBorders>
              <w:left w:val="single" w:sz="4" w:space="0" w:color="auto"/>
            </w:tcBorders>
          </w:tcPr>
          <w:p w14:paraId="47CD99A0" w14:textId="77777777" w:rsidR="009D06F4" w:rsidRDefault="009D06F4" w:rsidP="006D15BF">
            <w:pPr>
              <w:keepNext/>
              <w:keepLines/>
              <w:spacing w:after="0"/>
              <w:rPr>
                <w:rFonts w:ascii="Arial" w:hAnsi="Arial"/>
                <w:sz w:val="18"/>
              </w:rPr>
            </w:pPr>
            <w:r>
              <w:rPr>
                <w:rFonts w:ascii="Arial" w:hAnsi="Arial"/>
                <w:sz w:val="18"/>
              </w:rPr>
              <w:t>00</w:t>
            </w:r>
          </w:p>
        </w:tc>
        <w:tc>
          <w:tcPr>
            <w:tcW w:w="717" w:type="dxa"/>
          </w:tcPr>
          <w:p w14:paraId="358B63F2" w14:textId="77777777" w:rsidR="009D06F4" w:rsidRPr="0008759E" w:rsidRDefault="009D06F4" w:rsidP="006D15BF">
            <w:pPr>
              <w:keepNext/>
              <w:keepLines/>
              <w:spacing w:after="0"/>
              <w:rPr>
                <w:rFonts w:ascii="Arial" w:hAnsi="Arial"/>
                <w:sz w:val="18"/>
              </w:rPr>
            </w:pPr>
            <w:r>
              <w:rPr>
                <w:rFonts w:ascii="Arial" w:hAnsi="Arial"/>
                <w:sz w:val="18"/>
              </w:rPr>
              <w:t>00</w:t>
            </w:r>
          </w:p>
        </w:tc>
        <w:tc>
          <w:tcPr>
            <w:tcW w:w="717" w:type="dxa"/>
          </w:tcPr>
          <w:p w14:paraId="3F860611" w14:textId="77777777" w:rsidR="009D06F4" w:rsidRPr="0008759E" w:rsidRDefault="009D06F4" w:rsidP="006D15BF">
            <w:pPr>
              <w:keepNext/>
              <w:keepLines/>
              <w:spacing w:after="0"/>
              <w:rPr>
                <w:rFonts w:ascii="Arial" w:hAnsi="Arial"/>
                <w:sz w:val="18"/>
              </w:rPr>
            </w:pPr>
            <w:r>
              <w:rPr>
                <w:rFonts w:ascii="Arial" w:hAnsi="Arial"/>
                <w:sz w:val="18"/>
              </w:rPr>
              <w:t>01</w:t>
            </w:r>
          </w:p>
        </w:tc>
        <w:tc>
          <w:tcPr>
            <w:tcW w:w="717" w:type="dxa"/>
          </w:tcPr>
          <w:p w14:paraId="13A39B23" w14:textId="77777777" w:rsidR="009D06F4" w:rsidRPr="0008759E" w:rsidRDefault="009D06F4" w:rsidP="006D15BF">
            <w:pPr>
              <w:keepNext/>
              <w:keepLines/>
              <w:spacing w:after="0"/>
              <w:rPr>
                <w:rFonts w:ascii="Arial" w:hAnsi="Arial"/>
                <w:sz w:val="18"/>
              </w:rPr>
            </w:pPr>
            <w:r>
              <w:rPr>
                <w:rFonts w:ascii="Arial" w:hAnsi="Arial"/>
                <w:sz w:val="18"/>
              </w:rPr>
              <w:t>01</w:t>
            </w:r>
          </w:p>
        </w:tc>
      </w:tr>
      <w:bookmarkEnd w:id="1415"/>
    </w:tbl>
    <w:p w14:paraId="30205512" w14:textId="77777777" w:rsidR="00BD7469" w:rsidRDefault="00BD7469" w:rsidP="00BD7469">
      <w:pPr>
        <w:tabs>
          <w:tab w:val="left" w:pos="2835"/>
        </w:tabs>
      </w:pPr>
    </w:p>
    <w:p w14:paraId="4A1E7DB9" w14:textId="77777777" w:rsidR="00C168B2" w:rsidRPr="006A4E13" w:rsidRDefault="00BD7469" w:rsidP="00BD7469">
      <w:pPr>
        <w:tabs>
          <w:tab w:val="left" w:pos="2835"/>
        </w:tabs>
      </w:pPr>
      <w:r>
        <w:t>The</w:t>
      </w:r>
      <w:r w:rsidRPr="006A4E13">
        <w:t xml:space="preserve"> UICC is installed into the terminal.</w:t>
      </w:r>
      <w:bookmarkStart w:id="1416" w:name="_Toc10738427"/>
      <w:bookmarkStart w:id="1417" w:name="_Toc20396278"/>
      <w:bookmarkStart w:id="1418" w:name="_Toc29397869"/>
      <w:bookmarkStart w:id="1419" w:name="_Toc29398991"/>
      <w:bookmarkStart w:id="1420" w:name="_Toc36649001"/>
      <w:bookmarkStart w:id="1421" w:name="_Toc36654789"/>
      <w:bookmarkStart w:id="1422" w:name="_Toc44961059"/>
      <w:bookmarkStart w:id="1423" w:name="_Toc50982700"/>
      <w:bookmarkStart w:id="1424" w:name="_Toc50984871"/>
      <w:bookmarkStart w:id="1425" w:name="_Toc57112138"/>
    </w:p>
    <w:p w14:paraId="5298A94E" w14:textId="0ECA06B0" w:rsidR="00BD7469" w:rsidRPr="006D217E" w:rsidRDefault="00BD7469" w:rsidP="00BD7469">
      <w:pPr>
        <w:pStyle w:val="Heading5"/>
      </w:pPr>
      <w:bookmarkStart w:id="1426" w:name="_Toc146299174"/>
      <w:r w:rsidRPr="006D217E">
        <w:t>5.3.4.4.2</w:t>
      </w:r>
      <w:r w:rsidRPr="006D217E">
        <w:tab/>
        <w:t>Procedure</w:t>
      </w:r>
      <w:bookmarkEnd w:id="1416"/>
      <w:bookmarkEnd w:id="1417"/>
      <w:bookmarkEnd w:id="1418"/>
      <w:bookmarkEnd w:id="1419"/>
      <w:bookmarkEnd w:id="1420"/>
      <w:bookmarkEnd w:id="1421"/>
      <w:bookmarkEnd w:id="1422"/>
      <w:bookmarkEnd w:id="1423"/>
      <w:bookmarkEnd w:id="1424"/>
      <w:bookmarkEnd w:id="1425"/>
      <w:bookmarkEnd w:id="1426"/>
    </w:p>
    <w:p w14:paraId="45A3F611" w14:textId="77777777" w:rsidR="00BD7469" w:rsidRPr="006D217E" w:rsidRDefault="00BD7469" w:rsidP="00BD7469">
      <w:pPr>
        <w:pStyle w:val="B1"/>
      </w:pPr>
      <w:bookmarkStart w:id="1427" w:name="_Toc10738429"/>
      <w:bookmarkStart w:id="1428" w:name="_Hlk2083571"/>
      <w:r w:rsidRPr="006D217E">
        <w:t>a)</w:t>
      </w:r>
      <w:r w:rsidRPr="006D217E">
        <w:tab/>
        <w:t>Bring up the Cell A and the UE is switched on.</w:t>
      </w:r>
    </w:p>
    <w:p w14:paraId="3E23D71F" w14:textId="77777777" w:rsidR="00BD7469" w:rsidRPr="006D217E" w:rsidRDefault="00BD7469" w:rsidP="00BD7469">
      <w:pPr>
        <w:pStyle w:val="B1"/>
      </w:pPr>
      <w:r w:rsidRPr="006D217E">
        <w:t>b)</w:t>
      </w:r>
      <w:r w:rsidRPr="006D217E">
        <w:tab/>
        <w:t>The UE sends REGISTRATION REQUEST to the NG-SS indicating the 5GS registration type IE as "initial registration" and 5GS mobile identity information element type "5G-GUTI", then the UE starts timer T3510.</w:t>
      </w:r>
    </w:p>
    <w:p w14:paraId="00009E27" w14:textId="77777777" w:rsidR="00BD7469" w:rsidRPr="006D217E" w:rsidRDefault="00BD7469" w:rsidP="00BD7469">
      <w:pPr>
        <w:pStyle w:val="B1"/>
      </w:pPr>
      <w:r w:rsidRPr="006D217E">
        <w:t>c)</w:t>
      </w:r>
      <w:r w:rsidRPr="006D217E">
        <w:tab/>
        <w:t>NG-SS sends IDENTITY REQUEST message to the UE indicating Identity type information element is "SUCI" and starts timer T3570.</w:t>
      </w:r>
    </w:p>
    <w:p w14:paraId="32BFE222" w14:textId="77777777" w:rsidR="00BD7469" w:rsidRPr="006D217E" w:rsidRDefault="00BD7469" w:rsidP="00BD7469">
      <w:pPr>
        <w:pStyle w:val="B1"/>
      </w:pPr>
      <w:r w:rsidRPr="006D217E">
        <w:t>d)</w:t>
      </w:r>
      <w:r w:rsidRPr="006D217E">
        <w:tab/>
        <w:t>The UE sends IDENTITY RESPONSE message with the fresh generated SUCI, starts timer T3519 and stores the value of the SUCI sent in the IDENTITY RESPONSE message.</w:t>
      </w:r>
    </w:p>
    <w:p w14:paraId="07D6222C" w14:textId="77777777" w:rsidR="00C168B2" w:rsidRPr="006D217E" w:rsidRDefault="00BD7469" w:rsidP="00BD7469">
      <w:pPr>
        <w:pStyle w:val="B1"/>
      </w:pPr>
      <w:r w:rsidRPr="006D217E">
        <w:t>e)</w:t>
      </w:r>
      <w:r w:rsidRPr="006D217E">
        <w:tab/>
        <w:t>NG-SS should ignore the IDENTITY RESPONSE sent by the UE and shall resend IDENTITY REQUEST message to the UE indicating Identity type information element is "SUCI" before the expiry of T3519.</w:t>
      </w:r>
    </w:p>
    <w:p w14:paraId="3C1B86D8" w14:textId="3CE9B233" w:rsidR="00BD7469" w:rsidRPr="006D217E" w:rsidRDefault="00BD7469" w:rsidP="00BD7469">
      <w:pPr>
        <w:pStyle w:val="B1"/>
      </w:pPr>
      <w:r w:rsidRPr="006D217E">
        <w:t>f)</w:t>
      </w:r>
      <w:r w:rsidRPr="006D217E">
        <w:tab/>
        <w:t>The UE sends the IDENTITY RESPONSE message with the stored SUCI.</w:t>
      </w:r>
    </w:p>
    <w:p w14:paraId="0710EA0F" w14:textId="15BB5A06" w:rsidR="00BD7469" w:rsidRPr="006D217E" w:rsidRDefault="00BD7469" w:rsidP="00BD7469">
      <w:pPr>
        <w:pStyle w:val="B1"/>
      </w:pPr>
      <w:r w:rsidRPr="006D217E">
        <w:t>g)</w:t>
      </w:r>
      <w:r w:rsidRPr="006D217E">
        <w:tab/>
      </w:r>
      <w:r w:rsidR="008A3BC9" w:rsidRPr="005516F0">
        <w:rPr>
          <w:rFonts w:eastAsia="DengXian"/>
        </w:rPr>
        <w:t>NG-SS accepts IDENTITY RESPONSE message and stop</w:t>
      </w:r>
      <w:r w:rsidR="008A3BC9">
        <w:rPr>
          <w:rFonts w:eastAsia="DengXian"/>
        </w:rPr>
        <w:t>s</w:t>
      </w:r>
      <w:r w:rsidR="008A3BC9" w:rsidRPr="005516F0">
        <w:rPr>
          <w:rFonts w:eastAsia="DengXian"/>
        </w:rPr>
        <w:t xml:space="preserve"> timer T3570 if running and upon reception of REGISTRATION ACCEPT message with a 5G-GUTI by UE, UE sends REGISTRATION COMPLETE message to the NG-SS, stops T3519, T3510 if running and deletes stored SUCI.</w:t>
      </w:r>
    </w:p>
    <w:p w14:paraId="2EEFEFE8" w14:textId="77777777" w:rsidR="00BD7469" w:rsidRPr="006D217E" w:rsidRDefault="00BD7469" w:rsidP="00BD7469">
      <w:pPr>
        <w:pStyle w:val="B1"/>
      </w:pPr>
      <w:r w:rsidRPr="006D217E">
        <w:t>h)</w:t>
      </w:r>
      <w:r w:rsidRPr="006D217E">
        <w:tab/>
        <w:t>Bring down Cell A and bring up Cell B.</w:t>
      </w:r>
    </w:p>
    <w:p w14:paraId="45D3626F" w14:textId="59155211" w:rsidR="00BD7469" w:rsidRPr="006D217E" w:rsidRDefault="00BD7469" w:rsidP="00BD7469">
      <w:pPr>
        <w:pStyle w:val="B1"/>
      </w:pPr>
      <w:r w:rsidRPr="006D217E">
        <w:t>i)</w:t>
      </w:r>
      <w:r w:rsidRPr="006D217E">
        <w:tab/>
      </w:r>
      <w:r w:rsidR="00F6552E">
        <w:t>The UE sends REGISTRATION REQUEST to the Cell B NG-SS indicating the 5GS registration type IE as "mobility registration updating" or as "initial registration", and 5GS mobile identity information element type "5G-GUTI", then the UE starts timer T3510.</w:t>
      </w:r>
    </w:p>
    <w:p w14:paraId="59741D48" w14:textId="77777777" w:rsidR="00BD7469" w:rsidRPr="006D217E" w:rsidRDefault="00BD7469" w:rsidP="00BD7469">
      <w:pPr>
        <w:pStyle w:val="B1"/>
      </w:pPr>
      <w:r w:rsidRPr="006D217E">
        <w:t>j)</w:t>
      </w:r>
      <w:r w:rsidRPr="006D217E">
        <w:tab/>
        <w:t>NG-SS sends IDENTITY REQUEST message to the UE indicating Identity type information element is "SUCI" and starts timer T3570.</w:t>
      </w:r>
    </w:p>
    <w:p w14:paraId="56942EA5" w14:textId="77777777" w:rsidR="00BD7469" w:rsidRPr="006D217E" w:rsidRDefault="00BD7469" w:rsidP="00BD7469">
      <w:pPr>
        <w:pStyle w:val="B1"/>
      </w:pPr>
      <w:r w:rsidRPr="006D217E">
        <w:t>k)</w:t>
      </w:r>
      <w:r w:rsidRPr="006D217E">
        <w:tab/>
        <w:t>The UE sends IDENTITY RESPONSE message with the fresh generated SUCI, starts timer T3519 and stores the value of the SUCI sent in the IDENTITY RESPONSE message.</w:t>
      </w:r>
    </w:p>
    <w:p w14:paraId="0DCE4177" w14:textId="3F2F8AC2" w:rsidR="00BD7469" w:rsidRPr="006D217E" w:rsidRDefault="00BD7469" w:rsidP="00BD7469">
      <w:pPr>
        <w:pStyle w:val="B1"/>
      </w:pPr>
      <w:r w:rsidRPr="006D217E">
        <w:t>l)</w:t>
      </w:r>
      <w:r w:rsidRPr="006D217E">
        <w:tab/>
      </w:r>
      <w:r w:rsidR="008A3BC9" w:rsidRPr="005516F0">
        <w:rPr>
          <w:rFonts w:eastAsia="DengXian"/>
        </w:rPr>
        <w:t>NG-SS accepts IDENTITY RESPONSE message and stop</w:t>
      </w:r>
      <w:r w:rsidR="008A3BC9">
        <w:rPr>
          <w:rFonts w:eastAsia="DengXian"/>
        </w:rPr>
        <w:t>s</w:t>
      </w:r>
      <w:r w:rsidR="008A3BC9" w:rsidRPr="005516F0">
        <w:rPr>
          <w:rFonts w:eastAsia="DengXian"/>
        </w:rPr>
        <w:t xml:space="preserve"> timer T3570 if running and upon reception of REGISTRATION ACCEPT message with a 5G-GUTI by UE, UE sends REGISTRATION COMPLETE message to the NG-SS, stops T3519, T3510 if running and deletes stored SUCI.</w:t>
      </w:r>
    </w:p>
    <w:p w14:paraId="3CB23DAF" w14:textId="77777777" w:rsidR="00BD7469" w:rsidRPr="006D217E" w:rsidRDefault="00BD7469" w:rsidP="00BD7469">
      <w:pPr>
        <w:pStyle w:val="Heading4"/>
      </w:pPr>
      <w:bookmarkStart w:id="1429" w:name="_Toc10738428"/>
      <w:bookmarkStart w:id="1430" w:name="_Toc20396279"/>
      <w:bookmarkStart w:id="1431" w:name="_Toc29397870"/>
      <w:bookmarkStart w:id="1432" w:name="_Toc29398992"/>
      <w:bookmarkStart w:id="1433" w:name="_Toc36649002"/>
      <w:bookmarkStart w:id="1434" w:name="_Toc36654790"/>
      <w:bookmarkStart w:id="1435" w:name="_Toc44961060"/>
      <w:bookmarkStart w:id="1436" w:name="_Toc50982701"/>
      <w:bookmarkStart w:id="1437" w:name="_Toc50984872"/>
      <w:bookmarkStart w:id="1438" w:name="_Toc57112139"/>
      <w:bookmarkStart w:id="1439" w:name="_Toc146299175"/>
      <w:r w:rsidRPr="006D217E">
        <w:t>5.3.4.5</w:t>
      </w:r>
      <w:r w:rsidRPr="006D217E">
        <w:tab/>
        <w:t>Acceptance criteria</w:t>
      </w:r>
      <w:bookmarkEnd w:id="1429"/>
      <w:bookmarkEnd w:id="1430"/>
      <w:bookmarkEnd w:id="1431"/>
      <w:bookmarkEnd w:id="1432"/>
      <w:bookmarkEnd w:id="1433"/>
      <w:bookmarkEnd w:id="1434"/>
      <w:bookmarkEnd w:id="1435"/>
      <w:bookmarkEnd w:id="1436"/>
      <w:bookmarkEnd w:id="1437"/>
      <w:bookmarkEnd w:id="1438"/>
      <w:bookmarkEnd w:id="1439"/>
    </w:p>
    <w:p w14:paraId="1CF5390B" w14:textId="77777777" w:rsidR="00BD7469" w:rsidRPr="006D217E" w:rsidRDefault="00BD7469" w:rsidP="00BD7469">
      <w:pPr>
        <w:pStyle w:val="B1"/>
      </w:pPr>
      <w:r w:rsidRPr="006D217E">
        <w:t>a)</w:t>
      </w:r>
      <w:r w:rsidRPr="006D217E">
        <w:tab/>
        <w:t>In step d) the UE shall send IDENTITY RESPONSE with new generated SUCI.</w:t>
      </w:r>
    </w:p>
    <w:p w14:paraId="069A2601" w14:textId="77777777" w:rsidR="00BD7469" w:rsidRPr="006D217E" w:rsidRDefault="00BD7469" w:rsidP="00BD7469">
      <w:pPr>
        <w:pStyle w:val="B1"/>
      </w:pPr>
      <w:r w:rsidRPr="006D217E">
        <w:t>b)</w:t>
      </w:r>
      <w:r w:rsidRPr="006D217E">
        <w:tab/>
        <w:t>In step f) the UE shall send IDENTITY RESPONSE with the same SUCI generated in step d).</w:t>
      </w:r>
    </w:p>
    <w:p w14:paraId="62B0A105" w14:textId="77777777" w:rsidR="00BD7469" w:rsidRPr="006D217E" w:rsidRDefault="00BD7469" w:rsidP="00BD7469">
      <w:pPr>
        <w:pStyle w:val="B1"/>
      </w:pPr>
      <w:r w:rsidRPr="006D217E">
        <w:t>c)</w:t>
      </w:r>
      <w:r w:rsidRPr="006D217E">
        <w:tab/>
        <w:t>In step k) the UE shall send IDENTITY RESPONSE with new generated SUCI.</w:t>
      </w:r>
    </w:p>
    <w:p w14:paraId="2D1E208C" w14:textId="77777777" w:rsidR="00BD7469" w:rsidRPr="006A4E13" w:rsidRDefault="00BD7469" w:rsidP="00BD7469">
      <w:pPr>
        <w:pStyle w:val="Heading3"/>
      </w:pPr>
      <w:bookmarkStart w:id="1440" w:name="_Toc20396280"/>
      <w:bookmarkStart w:id="1441" w:name="_Toc29397871"/>
      <w:bookmarkStart w:id="1442" w:name="_Toc29398993"/>
      <w:bookmarkStart w:id="1443" w:name="_Toc36649003"/>
      <w:bookmarkStart w:id="1444" w:name="_Toc36654791"/>
      <w:bookmarkStart w:id="1445" w:name="_Toc44961061"/>
      <w:bookmarkStart w:id="1446" w:name="_Toc50982702"/>
      <w:bookmarkStart w:id="1447" w:name="_Toc50984873"/>
      <w:bookmarkStart w:id="1448" w:name="_Toc57112140"/>
      <w:bookmarkStart w:id="1449" w:name="_Toc146299176"/>
      <w:r>
        <w:t>5.3</w:t>
      </w:r>
      <w:r w:rsidRPr="006A4E13">
        <w:t>.5</w:t>
      </w:r>
      <w:r w:rsidRPr="006A4E13">
        <w:tab/>
        <w:t>UE identification by SUCI in response to IDENTITY REQUEST message with T3519 timer expiry</w:t>
      </w:r>
      <w:bookmarkEnd w:id="1427"/>
      <w:bookmarkEnd w:id="1440"/>
      <w:bookmarkEnd w:id="1441"/>
      <w:bookmarkEnd w:id="1442"/>
      <w:bookmarkEnd w:id="1443"/>
      <w:bookmarkEnd w:id="1444"/>
      <w:bookmarkEnd w:id="1445"/>
      <w:bookmarkEnd w:id="1446"/>
      <w:bookmarkEnd w:id="1447"/>
      <w:bookmarkEnd w:id="1448"/>
      <w:bookmarkEnd w:id="1449"/>
    </w:p>
    <w:p w14:paraId="77D36BA1" w14:textId="77777777" w:rsidR="00BD7469" w:rsidRPr="006A4E13" w:rsidRDefault="00BD7469" w:rsidP="00BD7469">
      <w:pPr>
        <w:pStyle w:val="Heading4"/>
      </w:pPr>
      <w:bookmarkStart w:id="1450" w:name="_Toc10738430"/>
      <w:bookmarkStart w:id="1451" w:name="_Toc20396281"/>
      <w:bookmarkStart w:id="1452" w:name="_Toc29397872"/>
      <w:bookmarkStart w:id="1453" w:name="_Toc29398994"/>
      <w:bookmarkStart w:id="1454" w:name="_Toc36649004"/>
      <w:bookmarkStart w:id="1455" w:name="_Toc36654792"/>
      <w:bookmarkStart w:id="1456" w:name="_Toc44961062"/>
      <w:bookmarkStart w:id="1457" w:name="_Toc50982703"/>
      <w:bookmarkStart w:id="1458" w:name="_Toc50984874"/>
      <w:bookmarkStart w:id="1459" w:name="_Toc57112141"/>
      <w:bookmarkStart w:id="1460" w:name="_Toc146299177"/>
      <w:bookmarkEnd w:id="1428"/>
      <w:r>
        <w:t>5.3</w:t>
      </w:r>
      <w:r w:rsidRPr="006A4E13">
        <w:t>.5.1</w:t>
      </w:r>
      <w:r w:rsidRPr="006A4E13">
        <w:tab/>
        <w:t>Definition and applicability</w:t>
      </w:r>
      <w:bookmarkEnd w:id="1450"/>
      <w:bookmarkEnd w:id="1451"/>
      <w:bookmarkEnd w:id="1452"/>
      <w:bookmarkEnd w:id="1453"/>
      <w:bookmarkEnd w:id="1454"/>
      <w:bookmarkEnd w:id="1455"/>
      <w:bookmarkEnd w:id="1456"/>
      <w:bookmarkEnd w:id="1457"/>
      <w:bookmarkEnd w:id="1458"/>
      <w:bookmarkEnd w:id="1459"/>
      <w:bookmarkEnd w:id="1460"/>
    </w:p>
    <w:p w14:paraId="04D4F85A" w14:textId="77777777" w:rsidR="00BD7469" w:rsidRPr="006A4E13" w:rsidRDefault="00BD7469" w:rsidP="00BD7469">
      <w:pPr>
        <w:autoSpaceDE w:val="0"/>
        <w:autoSpaceDN w:val="0"/>
        <w:adjustRightInd w:val="0"/>
        <w:spacing w:after="0"/>
      </w:pPr>
      <w:r w:rsidRPr="006A4E13">
        <w:t>The identification procedure is specified to request a particular UE to provide specific identification parameters, e.g. the SUCI or the IMEI. The SUCI is a privacy preserving identifier containing the concealed SUPI and IMEI is a format of PEI.</w:t>
      </w:r>
    </w:p>
    <w:p w14:paraId="794847B8" w14:textId="77777777" w:rsidR="00BD7469" w:rsidRPr="006A4E13" w:rsidRDefault="00BD7469" w:rsidP="00BD7469">
      <w:pPr>
        <w:autoSpaceDE w:val="0"/>
        <w:autoSpaceDN w:val="0"/>
        <w:adjustRightInd w:val="0"/>
        <w:spacing w:after="0"/>
      </w:pPr>
      <w:r w:rsidRPr="006A4E13">
        <w:t>The network initiates the identification procedure by sending an IDENTITY REQUEST message to the UE and starting timer T3570. The IDENTITY REQUEST message specifies the requested identification parameters in the Identity type information element and the UE shall be ready to respond to an IDENTITY REQUEST message at any time whilst in 5GMM-CONNECTED mode.</w:t>
      </w:r>
    </w:p>
    <w:p w14:paraId="64F4526E" w14:textId="77777777" w:rsidR="00BD7469" w:rsidRPr="00FC266F" w:rsidRDefault="00BD7469" w:rsidP="00BD7469">
      <w:pPr>
        <w:pStyle w:val="Heading4"/>
      </w:pPr>
      <w:bookmarkStart w:id="1461" w:name="_Toc20396282"/>
      <w:bookmarkStart w:id="1462" w:name="_Toc29397873"/>
      <w:bookmarkStart w:id="1463" w:name="_Toc29398995"/>
      <w:bookmarkStart w:id="1464" w:name="_Toc36649005"/>
      <w:bookmarkStart w:id="1465" w:name="_Toc36654793"/>
      <w:bookmarkStart w:id="1466" w:name="_Toc44961063"/>
      <w:bookmarkStart w:id="1467" w:name="_Toc50982704"/>
      <w:bookmarkStart w:id="1468" w:name="_Toc50984875"/>
      <w:bookmarkStart w:id="1469" w:name="_Toc57112142"/>
      <w:bookmarkStart w:id="1470" w:name="_Toc146299178"/>
      <w:bookmarkStart w:id="1471" w:name="_Hlk5099286"/>
      <w:bookmarkStart w:id="1472" w:name="_Toc10738436"/>
      <w:bookmarkStart w:id="1473" w:name="_Hlk2083598"/>
      <w:r w:rsidRPr="00FC266F">
        <w:t>5.3.5.2</w:t>
      </w:r>
      <w:r w:rsidRPr="00FC266F">
        <w:tab/>
        <w:t>Conformance requirement</w:t>
      </w:r>
      <w:bookmarkEnd w:id="1461"/>
      <w:bookmarkEnd w:id="1462"/>
      <w:bookmarkEnd w:id="1463"/>
      <w:bookmarkEnd w:id="1464"/>
      <w:bookmarkEnd w:id="1465"/>
      <w:bookmarkEnd w:id="1466"/>
      <w:bookmarkEnd w:id="1467"/>
      <w:bookmarkEnd w:id="1468"/>
      <w:bookmarkEnd w:id="1469"/>
      <w:bookmarkEnd w:id="1470"/>
    </w:p>
    <w:p w14:paraId="737652B2" w14:textId="77777777" w:rsidR="00C168B2" w:rsidRPr="00FC266F" w:rsidRDefault="00BD7469" w:rsidP="00BD7469">
      <w:pPr>
        <w:pStyle w:val="B1"/>
        <w:rPr>
          <w:lang w:eastAsia="de-DE"/>
        </w:rPr>
      </w:pPr>
      <w:r w:rsidRPr="00FC266F">
        <w:t>1)</w:t>
      </w:r>
      <w:r w:rsidRPr="00FC266F">
        <w:tab/>
        <w:t xml:space="preserve">A UE shall be ready to respond to an </w:t>
      </w:r>
      <w:r w:rsidRPr="00FC266F">
        <w:rPr>
          <w:lang w:eastAsia="x-none"/>
        </w:rPr>
        <w:t>IDENTITY REQUEST</w:t>
      </w:r>
      <w:r w:rsidRPr="00FC266F">
        <w:t xml:space="preserve"> message at any time whilst in 5GMM- CONNECTED mode.</w:t>
      </w:r>
    </w:p>
    <w:p w14:paraId="2573233F" w14:textId="1D4F6BEE" w:rsidR="00BD7469" w:rsidRPr="00FC266F" w:rsidRDefault="00BD7469" w:rsidP="00BD7469">
      <w:pPr>
        <w:pStyle w:val="B1"/>
      </w:pPr>
      <w:r w:rsidRPr="00FC266F">
        <w:t>2)</w:t>
      </w:r>
      <w:r w:rsidRPr="00FC266F">
        <w:tab/>
        <w:t>Upon receipt of the IDENTITY REQUEST message, if the Identity type IE in the IDENTITY REQUEST message is set to "SUCI", the UE shall:</w:t>
      </w:r>
    </w:p>
    <w:p w14:paraId="4D1BE268" w14:textId="77777777" w:rsidR="00BD7469" w:rsidRPr="00FC266F" w:rsidRDefault="00BD7469" w:rsidP="00BD7469">
      <w:pPr>
        <w:pStyle w:val="B2"/>
      </w:pPr>
      <w:r w:rsidRPr="00FC266F">
        <w:t>-</w:t>
      </w:r>
      <w:r w:rsidRPr="00FC266F">
        <w:tab/>
        <w:t>if timer T3519 is not running, generate a fresh SUCI as specified in 3GPP TS 33.501 [41], send an IDENTITY RESPONSE message with the SUCI, start timer T3519 and store the value of the SUCI sent in the IDENTITY RESPONSE message; and</w:t>
      </w:r>
    </w:p>
    <w:p w14:paraId="41C9844D" w14:textId="77777777" w:rsidR="00BD7469" w:rsidRPr="00FC266F" w:rsidRDefault="00BD7469" w:rsidP="00BD7469">
      <w:pPr>
        <w:pStyle w:val="B2"/>
      </w:pPr>
      <w:r w:rsidRPr="00FC266F">
        <w:t>-</w:t>
      </w:r>
      <w:r w:rsidRPr="00FC266F">
        <w:tab/>
        <w:t>if timer T3519 is running, send an IDENTITY RESPONSE message with the stored SUCI.</w:t>
      </w:r>
    </w:p>
    <w:p w14:paraId="6AE5539D" w14:textId="77777777" w:rsidR="00BD7469" w:rsidRPr="00FC266F" w:rsidRDefault="00BD7469" w:rsidP="00BD7469">
      <w:pPr>
        <w:pStyle w:val="B1"/>
      </w:pPr>
      <w:r w:rsidRPr="00FC266F">
        <w:t>3)</w:t>
      </w:r>
      <w:r w:rsidRPr="00FC266F">
        <w:tab/>
        <w:t>If the REGISTRATION ACCEPT message contained a 5G-GUTI, the UE shall return a REGISTRATION COMPLETE message to the AMF to acknowledge the received 5G-GUTI, stop timer T3519 if running, and delete any stored SUCI.</w:t>
      </w:r>
    </w:p>
    <w:p w14:paraId="7AC59F79" w14:textId="77777777" w:rsidR="00BD7469" w:rsidRDefault="00BD7469" w:rsidP="00BD7469">
      <w:pPr>
        <w:pStyle w:val="B1"/>
      </w:pPr>
      <w:r w:rsidRPr="00FC266F">
        <w:t>4)</w:t>
      </w:r>
      <w:r w:rsidRPr="00FC266F">
        <w:tab/>
      </w:r>
      <w:r w:rsidRPr="006F0775">
        <w:t xml:space="preserve">On expiry of T3519 (60s) timer UE shall delete stored SUCI (Table 10.2.1 in </w:t>
      </w:r>
      <w:r>
        <w:t>3GPP TS </w:t>
      </w:r>
      <w:r w:rsidRPr="006F0775">
        <w:t>24.501</w:t>
      </w:r>
      <w:r>
        <w:t> [42]</w:t>
      </w:r>
      <w:r w:rsidRPr="006F0775">
        <w:t>)</w:t>
      </w:r>
      <w:r>
        <w:t>.</w:t>
      </w:r>
    </w:p>
    <w:p w14:paraId="61E6B606" w14:textId="77777777" w:rsidR="00C837AE" w:rsidRPr="00042308" w:rsidRDefault="00C837AE" w:rsidP="00C837AE">
      <w:pPr>
        <w:ind w:left="568" w:hanging="284"/>
      </w:pPr>
      <w:bookmarkStart w:id="1474" w:name="_Toc10738431"/>
      <w:bookmarkStart w:id="1475" w:name="_Toc20396283"/>
      <w:r w:rsidRPr="00042308">
        <w:t>5)</w:t>
      </w:r>
      <w:r w:rsidRPr="00042308">
        <w:tab/>
        <w:t>During initial registration the UE handles the 5GS mobile identity IE in the following order as defined in TS 24.501</w:t>
      </w:r>
      <w:r>
        <w:t xml:space="preserve"> [42]</w:t>
      </w:r>
      <w:r w:rsidRPr="00042308">
        <w:t xml:space="preserve"> clause 5.5.1.2.2:</w:t>
      </w:r>
    </w:p>
    <w:p w14:paraId="6AE1DFAA" w14:textId="2BE41227" w:rsidR="00C837AE" w:rsidRPr="00042308" w:rsidRDefault="00C837AE" w:rsidP="00C837AE">
      <w:pPr>
        <w:ind w:left="851" w:hanging="284"/>
      </w:pPr>
      <w:r>
        <w:t>b</w:t>
      </w:r>
      <w:r w:rsidRPr="00042308">
        <w:t>)</w:t>
      </w:r>
      <w:r w:rsidRPr="00042308">
        <w:tab/>
        <w:t>a valid 5G-GUTI assigned</w:t>
      </w:r>
      <w:r w:rsidRPr="00042308">
        <w:rPr>
          <w:lang w:val="en-US"/>
        </w:rPr>
        <w:t xml:space="preserve"> </w:t>
      </w:r>
      <w:r w:rsidRPr="00042308">
        <w:t>by the same PLMN;</w:t>
      </w:r>
    </w:p>
    <w:p w14:paraId="7746467F" w14:textId="77777777" w:rsidR="00BD7469" w:rsidRPr="00C879B7" w:rsidRDefault="00BD7469" w:rsidP="00BD7469">
      <w:pPr>
        <w:pStyle w:val="B2"/>
      </w:pPr>
      <w:r w:rsidRPr="00C879B7">
        <w:t>c)</w:t>
      </w:r>
      <w:r w:rsidRPr="00C879B7">
        <w:tab/>
        <w:t>a valid 5G-GUTI assigned by an equivalent PLMN;</w:t>
      </w:r>
    </w:p>
    <w:p w14:paraId="5E0B681A" w14:textId="77777777" w:rsidR="00BD7469" w:rsidRPr="00C879B7" w:rsidRDefault="00BD7469" w:rsidP="00BD7469">
      <w:pPr>
        <w:pStyle w:val="B2"/>
      </w:pPr>
      <w:r w:rsidRPr="00C879B7">
        <w:t>d)</w:t>
      </w:r>
      <w:r w:rsidRPr="00C879B7">
        <w:tab/>
        <w:t>a valid 5G-GUTI assigned</w:t>
      </w:r>
      <w:r w:rsidRPr="00C879B7">
        <w:rPr>
          <w:lang w:val="en-US"/>
        </w:rPr>
        <w:t xml:space="preserve"> </w:t>
      </w:r>
      <w:r w:rsidRPr="00C879B7">
        <w:t>by any other PLMN;</w:t>
      </w:r>
    </w:p>
    <w:p w14:paraId="76A59D76" w14:textId="77777777" w:rsidR="00BD7469" w:rsidRPr="005D56E1" w:rsidRDefault="00BD7469" w:rsidP="00BD7469">
      <w:pPr>
        <w:pStyle w:val="B2"/>
      </w:pPr>
      <w:r w:rsidRPr="00C879B7">
        <w:t>e)</w:t>
      </w:r>
      <w:r w:rsidRPr="00C879B7">
        <w:tab/>
        <w:t xml:space="preserve">a SUCI is available </w:t>
      </w:r>
      <w:r>
        <w:t xml:space="preserve">in </w:t>
      </w:r>
      <w:r w:rsidRPr="00C879B7">
        <w:t>the UE;</w:t>
      </w:r>
    </w:p>
    <w:p w14:paraId="4A96A6E9" w14:textId="77777777" w:rsidR="00BD7469" w:rsidRPr="006A4E13" w:rsidRDefault="00BD7469" w:rsidP="00BD7469">
      <w:r w:rsidRPr="006A4E13">
        <w:t>Reference:</w:t>
      </w:r>
    </w:p>
    <w:p w14:paraId="108E19FB" w14:textId="3F5CE035" w:rsidR="00BD7469" w:rsidRPr="006A4E13" w:rsidRDefault="00BD7469" w:rsidP="00BD7469">
      <w:pPr>
        <w:pStyle w:val="B1"/>
      </w:pPr>
      <w:bookmarkStart w:id="1476" w:name="_Hlk4150670"/>
      <w:r w:rsidRPr="006A4E13">
        <w:t>-</w:t>
      </w:r>
      <w:r w:rsidRPr="006A4E13">
        <w:tab/>
      </w:r>
      <w:r>
        <w:t>3GPP </w:t>
      </w:r>
      <w:r w:rsidRPr="006A4E13">
        <w:t xml:space="preserve">TS 31.102 [4], </w:t>
      </w:r>
      <w:r w:rsidR="0046266F">
        <w:t>clause</w:t>
      </w:r>
      <w:r w:rsidRPr="006A4E13">
        <w:t>s</w:t>
      </w:r>
      <w:r>
        <w:t xml:space="preserve"> </w:t>
      </w:r>
      <w:r w:rsidRPr="0093485E">
        <w:t>4.4.11.8</w:t>
      </w:r>
      <w:r>
        <w:t xml:space="preserve">, 4.4.11.11, </w:t>
      </w:r>
      <w:r w:rsidRPr="0093485E">
        <w:t>5.3.47</w:t>
      </w:r>
      <w:r>
        <w:t xml:space="preserve"> and 5.3.51</w:t>
      </w:r>
      <w:r w:rsidRPr="006A4E13">
        <w:t>;</w:t>
      </w:r>
    </w:p>
    <w:p w14:paraId="368763C9" w14:textId="75B0900E" w:rsidR="00BD7469" w:rsidRPr="006A4E13" w:rsidRDefault="00BD7469" w:rsidP="00BD7469">
      <w:pPr>
        <w:pStyle w:val="B1"/>
      </w:pPr>
      <w:r w:rsidRPr="006A4E13">
        <w:t>-</w:t>
      </w:r>
      <w:r w:rsidR="0046266F">
        <w:tab/>
      </w:r>
      <w:r>
        <w:t>3GPP </w:t>
      </w:r>
      <w:r w:rsidRPr="006A4E13">
        <w:t>TS</w:t>
      </w:r>
      <w:r>
        <w:t> </w:t>
      </w:r>
      <w:r w:rsidRPr="006A4E13">
        <w:t>33.501</w:t>
      </w:r>
      <w:r>
        <w:t> </w:t>
      </w:r>
      <w:r w:rsidRPr="006A4E13">
        <w:t>[</w:t>
      </w:r>
      <w:r>
        <w:t>41</w:t>
      </w:r>
      <w:r w:rsidRPr="006A4E13">
        <w:t xml:space="preserve">], </w:t>
      </w:r>
      <w:r w:rsidR="0046266F">
        <w:t>clause</w:t>
      </w:r>
      <w:r>
        <w:t>s 6.12.2</w:t>
      </w:r>
      <w:r w:rsidRPr="00492740">
        <w:t xml:space="preserve"> </w:t>
      </w:r>
      <w:r>
        <w:t>and Annex C;</w:t>
      </w:r>
    </w:p>
    <w:p w14:paraId="066228AA" w14:textId="5FD92697" w:rsidR="00C1232E" w:rsidRDefault="00C1232E" w:rsidP="00C1232E">
      <w:pPr>
        <w:pStyle w:val="B1"/>
      </w:pPr>
      <w:bookmarkStart w:id="1477" w:name="_Toc29397874"/>
      <w:bookmarkStart w:id="1478" w:name="_Toc29398996"/>
      <w:bookmarkStart w:id="1479" w:name="_Toc36649006"/>
      <w:bookmarkStart w:id="1480" w:name="_Toc36654794"/>
      <w:bookmarkEnd w:id="1476"/>
      <w:r>
        <w:t>-</w:t>
      </w:r>
      <w:r>
        <w:tab/>
        <w:t xml:space="preserve">3GPP TS 24.501 [42], </w:t>
      </w:r>
      <w:r w:rsidR="0046266F">
        <w:t>clause</w:t>
      </w:r>
      <w:r>
        <w:t>s 5.5.1.2.2, 5.5.1.2.4,</w:t>
      </w:r>
      <w:r w:rsidR="00C837AE">
        <w:t xml:space="preserve"> </w:t>
      </w:r>
      <w:r>
        <w:t>5.4.3 and 10.2.</w:t>
      </w:r>
    </w:p>
    <w:p w14:paraId="7D67CC4C" w14:textId="77777777" w:rsidR="00BD7469" w:rsidRPr="00FC266F" w:rsidRDefault="00BD7469" w:rsidP="00BD7469">
      <w:pPr>
        <w:pStyle w:val="Heading4"/>
      </w:pPr>
      <w:bookmarkStart w:id="1481" w:name="_Toc44961064"/>
      <w:bookmarkStart w:id="1482" w:name="_Toc50982705"/>
      <w:bookmarkStart w:id="1483" w:name="_Toc50984876"/>
      <w:bookmarkStart w:id="1484" w:name="_Toc57112143"/>
      <w:bookmarkStart w:id="1485" w:name="_Toc146299179"/>
      <w:r w:rsidRPr="00FC266F">
        <w:t>5.3.5.3</w:t>
      </w:r>
      <w:r w:rsidRPr="00FC266F">
        <w:tab/>
        <w:t>Test purpose</w:t>
      </w:r>
      <w:bookmarkEnd w:id="1474"/>
      <w:bookmarkEnd w:id="1475"/>
      <w:bookmarkEnd w:id="1477"/>
      <w:bookmarkEnd w:id="1478"/>
      <w:bookmarkEnd w:id="1479"/>
      <w:bookmarkEnd w:id="1480"/>
      <w:bookmarkEnd w:id="1481"/>
      <w:bookmarkEnd w:id="1482"/>
      <w:bookmarkEnd w:id="1483"/>
      <w:bookmarkEnd w:id="1484"/>
      <w:bookmarkEnd w:id="1485"/>
    </w:p>
    <w:p w14:paraId="12156AD6" w14:textId="77777777" w:rsidR="00BD7469" w:rsidRPr="00FC266F" w:rsidRDefault="00BD7469" w:rsidP="00BD7469">
      <w:pPr>
        <w:pStyle w:val="B1"/>
      </w:pPr>
      <w:r w:rsidRPr="00FC266F">
        <w:t>1)</w:t>
      </w:r>
      <w:r w:rsidRPr="00FC266F">
        <w:tab/>
        <w:t>To verify that the READ EF</w:t>
      </w:r>
      <w:r w:rsidRPr="00FC266F">
        <w:rPr>
          <w:vertAlign w:val="subscript"/>
        </w:rPr>
        <w:t>SUCI_Calc_Info</w:t>
      </w:r>
      <w:r w:rsidRPr="00FC266F">
        <w:t>, EF</w:t>
      </w:r>
      <w:r w:rsidRPr="00FC266F">
        <w:rPr>
          <w:vertAlign w:val="subscript"/>
        </w:rPr>
        <w:t>Routing_Indicator</w:t>
      </w:r>
      <w:r w:rsidRPr="00FC266F">
        <w:t xml:space="preserve"> and EF</w:t>
      </w:r>
      <w:r w:rsidRPr="00FC266F">
        <w:rPr>
          <w:vertAlign w:val="subscript"/>
        </w:rPr>
        <w:t>IMSI</w:t>
      </w:r>
      <w:r w:rsidRPr="00FC266F">
        <w:t xml:space="preserve"> commands are performed correctly by the terminal.</w:t>
      </w:r>
    </w:p>
    <w:p w14:paraId="5AB05B72" w14:textId="77777777" w:rsidR="00BD7469" w:rsidRPr="00FC266F" w:rsidRDefault="00BD7469" w:rsidP="00BD7469">
      <w:pPr>
        <w:pStyle w:val="B1"/>
      </w:pPr>
      <w:r w:rsidRPr="00FC266F">
        <w:t>2)</w:t>
      </w:r>
      <w:r>
        <w:tab/>
      </w:r>
      <w:r w:rsidRPr="00FC266F">
        <w:t>To verify that the UE will perform SUCI calculation procedure correctly.</w:t>
      </w:r>
    </w:p>
    <w:p w14:paraId="3AB11E19" w14:textId="77777777" w:rsidR="00BD7469" w:rsidRPr="00FC266F" w:rsidRDefault="00BD7469" w:rsidP="00BD7469">
      <w:pPr>
        <w:pStyle w:val="B1"/>
      </w:pPr>
      <w:r w:rsidRPr="00FC266F">
        <w:t>3)</w:t>
      </w:r>
      <w:r>
        <w:tab/>
      </w:r>
      <w:r w:rsidRPr="00FC266F">
        <w:t>To verify that upon reception of the IDENTITY REQUEST message with Identity type IE set to "SUCI", the UE will:</w:t>
      </w:r>
    </w:p>
    <w:p w14:paraId="37DC7E53" w14:textId="77777777" w:rsidR="00BD7469" w:rsidRPr="00FC266F" w:rsidRDefault="00BD7469" w:rsidP="00BD7469">
      <w:pPr>
        <w:pStyle w:val="B2"/>
      </w:pPr>
      <w:r w:rsidRPr="00FC266F">
        <w:t>-</w:t>
      </w:r>
      <w:r w:rsidRPr="00FC266F">
        <w:tab/>
        <w:t>if timer T3519 is not running, generate a fresh SUCI, send an IDENTITY RESPONSE message with the SUCI, start timer T3519 and store the value of the SUCI sent in the IDENTITY RESPONSE message; and</w:t>
      </w:r>
    </w:p>
    <w:p w14:paraId="20E6F671" w14:textId="77777777" w:rsidR="00BD7469" w:rsidRPr="00FC266F" w:rsidRDefault="00BD7469" w:rsidP="00BD7469">
      <w:pPr>
        <w:pStyle w:val="B2"/>
      </w:pPr>
      <w:r w:rsidRPr="00FC266F">
        <w:t>-</w:t>
      </w:r>
      <w:r w:rsidRPr="00FC266F">
        <w:tab/>
        <w:t>if timer T3519 is running, send an IDENTITY RESPONSE message with the stored SUCI.</w:t>
      </w:r>
    </w:p>
    <w:p w14:paraId="5789210B" w14:textId="77777777" w:rsidR="00BD7469" w:rsidRDefault="00BD7469" w:rsidP="00BD7469">
      <w:pPr>
        <w:pStyle w:val="B1"/>
      </w:pPr>
      <w:r w:rsidRPr="00FC266F">
        <w:t>4)</w:t>
      </w:r>
      <w:r>
        <w:tab/>
      </w:r>
      <w:r w:rsidRPr="00FC266F">
        <w:t>To verify that upon expiry of T3519 UE deletes the stored SUCI.</w:t>
      </w:r>
    </w:p>
    <w:p w14:paraId="42C59496" w14:textId="77777777" w:rsidR="00BD7469" w:rsidRPr="00C2408A" w:rsidRDefault="00BD7469" w:rsidP="00BD7469">
      <w:pPr>
        <w:pStyle w:val="B1"/>
        <w:rPr>
          <w:rFonts w:ascii="Arial" w:hAnsi="Arial"/>
          <w:sz w:val="24"/>
        </w:rPr>
      </w:pPr>
      <w:r>
        <w:t>5)</w:t>
      </w:r>
      <w:r>
        <w:tab/>
      </w:r>
      <w:r w:rsidRPr="004D5F91">
        <w:t>To verify UE handles the 5GS mobile identity IE in the correct order during initial registration and use 5G-GUTI as identity when it has a valid 5G-GUTI and the SUCI both.</w:t>
      </w:r>
    </w:p>
    <w:p w14:paraId="30E2266B" w14:textId="77777777" w:rsidR="00BD7469" w:rsidRPr="006A4E13" w:rsidRDefault="00BD7469" w:rsidP="00BD7469">
      <w:pPr>
        <w:pStyle w:val="Heading4"/>
      </w:pPr>
      <w:bookmarkStart w:id="1486" w:name="_Toc10738432"/>
      <w:bookmarkStart w:id="1487" w:name="_Toc20396284"/>
      <w:bookmarkStart w:id="1488" w:name="_Toc29397875"/>
      <w:bookmarkStart w:id="1489" w:name="_Toc29398997"/>
      <w:bookmarkStart w:id="1490" w:name="_Toc36649007"/>
      <w:bookmarkStart w:id="1491" w:name="_Toc36654795"/>
      <w:bookmarkStart w:id="1492" w:name="_Toc44961065"/>
      <w:bookmarkStart w:id="1493" w:name="_Toc50982706"/>
      <w:bookmarkStart w:id="1494" w:name="_Toc50984877"/>
      <w:bookmarkStart w:id="1495" w:name="_Toc57112144"/>
      <w:bookmarkStart w:id="1496" w:name="_Toc146299180"/>
      <w:r>
        <w:t>5.3</w:t>
      </w:r>
      <w:r w:rsidRPr="006A4E13">
        <w:t>.5.4</w:t>
      </w:r>
      <w:r w:rsidRPr="006A4E13">
        <w:tab/>
        <w:t>Method of test</w:t>
      </w:r>
      <w:bookmarkEnd w:id="1486"/>
      <w:bookmarkEnd w:id="1487"/>
      <w:bookmarkEnd w:id="1488"/>
      <w:bookmarkEnd w:id="1489"/>
      <w:bookmarkEnd w:id="1490"/>
      <w:bookmarkEnd w:id="1491"/>
      <w:bookmarkEnd w:id="1492"/>
      <w:bookmarkEnd w:id="1493"/>
      <w:bookmarkEnd w:id="1494"/>
      <w:bookmarkEnd w:id="1495"/>
      <w:bookmarkEnd w:id="1496"/>
    </w:p>
    <w:p w14:paraId="6EE8AE3C" w14:textId="77777777" w:rsidR="00BD7469" w:rsidRPr="006A4E13" w:rsidRDefault="00BD7469" w:rsidP="00BD7469">
      <w:pPr>
        <w:pStyle w:val="Heading5"/>
      </w:pPr>
      <w:bookmarkStart w:id="1497" w:name="_Toc10738433"/>
      <w:bookmarkStart w:id="1498" w:name="_Toc20396285"/>
      <w:bookmarkStart w:id="1499" w:name="_Toc29397876"/>
      <w:bookmarkStart w:id="1500" w:name="_Toc29398998"/>
      <w:bookmarkStart w:id="1501" w:name="_Toc36649008"/>
      <w:bookmarkStart w:id="1502" w:name="_Toc36654796"/>
      <w:bookmarkStart w:id="1503" w:name="_Toc44961066"/>
      <w:bookmarkStart w:id="1504" w:name="_Toc50982707"/>
      <w:bookmarkStart w:id="1505" w:name="_Toc50984878"/>
      <w:bookmarkStart w:id="1506" w:name="_Toc57112145"/>
      <w:bookmarkStart w:id="1507" w:name="_Toc146299181"/>
      <w:r>
        <w:t>5.3</w:t>
      </w:r>
      <w:r w:rsidRPr="006A4E13">
        <w:t>.5.4.1</w:t>
      </w:r>
      <w:r w:rsidRPr="006A4E13">
        <w:tab/>
        <w:t>Initial conditions</w:t>
      </w:r>
      <w:bookmarkEnd w:id="1497"/>
      <w:bookmarkEnd w:id="1498"/>
      <w:bookmarkEnd w:id="1499"/>
      <w:bookmarkEnd w:id="1500"/>
      <w:bookmarkEnd w:id="1501"/>
      <w:bookmarkEnd w:id="1502"/>
      <w:bookmarkEnd w:id="1503"/>
      <w:bookmarkEnd w:id="1504"/>
      <w:bookmarkEnd w:id="1505"/>
      <w:bookmarkEnd w:id="1506"/>
      <w:bookmarkEnd w:id="1507"/>
    </w:p>
    <w:p w14:paraId="72E53AC7" w14:textId="77777777" w:rsidR="00C1232E" w:rsidRDefault="00C1232E" w:rsidP="00C1232E">
      <w:r>
        <w:t>The NG-SS transmits on the BCCH, with the following network parameters:</w:t>
      </w:r>
    </w:p>
    <w:p w14:paraId="5F0CDC40" w14:textId="77777777" w:rsidR="00C1232E" w:rsidRDefault="00C1232E" w:rsidP="00C1232E">
      <w:pPr>
        <w:pStyle w:val="B1"/>
      </w:pPr>
      <w:r>
        <w:t>Cell A -TAI (MCC/MNC/TAC):</w:t>
      </w:r>
      <w:r>
        <w:tab/>
        <w:t>244/083/000001.</w:t>
      </w:r>
    </w:p>
    <w:p w14:paraId="0B6A7C1D" w14:textId="1E00AB1C" w:rsidR="00C1232E" w:rsidRDefault="00C1232E" w:rsidP="0005690A">
      <w:pPr>
        <w:pStyle w:val="B2"/>
      </w:pPr>
      <w:r>
        <w:t>-</w:t>
      </w:r>
      <w:r>
        <w:tab/>
        <w:t>CellIdentity:</w:t>
      </w:r>
      <w:r w:rsidR="0046266F">
        <w:tab/>
      </w:r>
      <w:r w:rsidR="009D06F4">
        <w:tab/>
      </w:r>
      <w:r w:rsidR="009D06F4">
        <w:tab/>
      </w:r>
      <w:r w:rsidR="009D06F4">
        <w:tab/>
      </w:r>
      <w:r w:rsidR="009D06F4">
        <w:tab/>
      </w:r>
      <w:r>
        <w:t>"000000001"</w:t>
      </w:r>
    </w:p>
    <w:p w14:paraId="0F28177D" w14:textId="6BDC129F" w:rsidR="00C1232E" w:rsidRDefault="00C1232E" w:rsidP="00C1232E">
      <w:pPr>
        <w:pStyle w:val="B2"/>
      </w:pPr>
      <w:r>
        <w:t>Access control:</w:t>
      </w:r>
      <w:r w:rsidR="0046266F">
        <w:tab/>
      </w:r>
      <w:r w:rsidR="009D06F4">
        <w:tab/>
      </w:r>
      <w:r w:rsidR="009D06F4">
        <w:tab/>
      </w:r>
      <w:r w:rsidR="009D06F4">
        <w:tab/>
      </w:r>
      <w:r>
        <w:tab/>
        <w:t>unrestricted.</w:t>
      </w:r>
    </w:p>
    <w:p w14:paraId="1019DDAC" w14:textId="5B4B433C" w:rsidR="00C1232E" w:rsidRDefault="00C1232E" w:rsidP="0005690A">
      <w:pPr>
        <w:pStyle w:val="B1"/>
        <w:rPr>
          <w:lang w:val="fr-FR"/>
        </w:rPr>
      </w:pPr>
      <w:r>
        <w:rPr>
          <w:lang w:val="fr-FR"/>
        </w:rPr>
        <w:t>Cell B -TAI (MCC/MNC/TAC):</w:t>
      </w:r>
      <w:r w:rsidR="009D06F4">
        <w:rPr>
          <w:lang w:val="fr-FR"/>
        </w:rPr>
        <w:tab/>
      </w:r>
      <w:r>
        <w:rPr>
          <w:lang w:val="fr-FR"/>
        </w:rPr>
        <w:t>244/08</w:t>
      </w:r>
      <w:r>
        <w:rPr>
          <w:rFonts w:hint="eastAsia"/>
          <w:lang w:val="fr-FR" w:eastAsia="zh-CN"/>
        </w:rPr>
        <w:t>3</w:t>
      </w:r>
      <w:r>
        <w:rPr>
          <w:lang w:val="fr-FR"/>
        </w:rPr>
        <w:t>/000001.</w:t>
      </w:r>
    </w:p>
    <w:p w14:paraId="4B59B8FF" w14:textId="612CBF53" w:rsidR="00C1232E" w:rsidRPr="0005690A" w:rsidRDefault="00C1232E" w:rsidP="0005690A">
      <w:pPr>
        <w:pStyle w:val="B2"/>
        <w:rPr>
          <w:lang w:val="en-US" w:eastAsia="zh-CN"/>
        </w:rPr>
      </w:pPr>
      <w:r>
        <w:t>-</w:t>
      </w:r>
      <w:r>
        <w:tab/>
        <w:t>CellIdentity:</w:t>
      </w:r>
      <w:r w:rsidR="0046266F">
        <w:tab/>
      </w:r>
      <w:r w:rsidR="009D06F4">
        <w:tab/>
      </w:r>
      <w:r w:rsidR="009D06F4">
        <w:tab/>
      </w:r>
      <w:r w:rsidR="009D06F4">
        <w:tab/>
      </w:r>
      <w:r w:rsidR="009D06F4">
        <w:tab/>
      </w:r>
      <w:r>
        <w:t>"000000002"</w:t>
      </w:r>
    </w:p>
    <w:p w14:paraId="4C1ADA3D" w14:textId="01B121A3" w:rsidR="00C1232E" w:rsidRDefault="00C1232E" w:rsidP="00C1232E">
      <w:pPr>
        <w:pStyle w:val="B2"/>
      </w:pPr>
      <w:r>
        <w:t>Access control:</w:t>
      </w:r>
      <w:r w:rsidR="0046266F">
        <w:tab/>
      </w:r>
      <w:r w:rsidR="009D06F4">
        <w:tab/>
      </w:r>
      <w:r w:rsidR="009D06F4">
        <w:tab/>
      </w:r>
      <w:r w:rsidR="009D06F4">
        <w:tab/>
      </w:r>
      <w:r>
        <w:tab/>
        <w:t>unrestricted.</w:t>
      </w:r>
    </w:p>
    <w:p w14:paraId="3D333A91" w14:textId="77777777" w:rsidR="00C1232E" w:rsidRDefault="00C1232E" w:rsidP="00C1232E">
      <w:pPr>
        <w:tabs>
          <w:tab w:val="left" w:pos="2835"/>
        </w:tabs>
      </w:pPr>
      <w:r>
        <w:t>The default 5G-NR UICC is used with the following exception:</w:t>
      </w:r>
    </w:p>
    <w:p w14:paraId="5AA54FAD" w14:textId="77777777" w:rsidR="00BD7469" w:rsidRPr="002142BE" w:rsidRDefault="00BD7469" w:rsidP="00BD7469">
      <w:pPr>
        <w:rPr>
          <w:b/>
        </w:rPr>
      </w:pPr>
      <w:r w:rsidRPr="002142BE">
        <w:rPr>
          <w:b/>
        </w:rPr>
        <w:t>EF</w:t>
      </w:r>
      <w:r w:rsidRPr="002142BE">
        <w:rPr>
          <w:rFonts w:ascii="Arial" w:hAnsi="Arial"/>
          <w:sz w:val="24"/>
          <w:vertAlign w:val="subscript"/>
        </w:rPr>
        <w:t>5GS3GPPLOCI</w:t>
      </w:r>
      <w:r w:rsidRPr="002142BE">
        <w:rPr>
          <w:b/>
        </w:rPr>
        <w:t xml:space="preserve"> (5GS 3GPP location information)</w:t>
      </w:r>
    </w:p>
    <w:p w14:paraId="12EE8C7F" w14:textId="77777777" w:rsidR="00BD7469" w:rsidRDefault="00BD7469" w:rsidP="00BD7469">
      <w:pPr>
        <w:pStyle w:val="B1"/>
      </w:pPr>
      <w:r>
        <w:t>Logically:</w:t>
      </w:r>
      <w:r>
        <w:tab/>
      </w:r>
    </w:p>
    <w:p w14:paraId="6490A626" w14:textId="13A17A63" w:rsidR="00BD7469" w:rsidRPr="00943C8E" w:rsidRDefault="00BD7469" w:rsidP="00BD7469">
      <w:pPr>
        <w:pStyle w:val="B2"/>
      </w:pPr>
      <w:r>
        <w:t>5G-GUTI:</w:t>
      </w:r>
      <w:r w:rsidR="0046266F">
        <w:tab/>
      </w:r>
      <w:r w:rsidR="0046266F">
        <w:tab/>
      </w:r>
      <w:r w:rsidRPr="00C75289">
        <w:t>244083</w:t>
      </w:r>
      <w:r>
        <w:t xml:space="preserve"> </w:t>
      </w:r>
      <w:r w:rsidRPr="00C75289">
        <w:t>00010266436587</w:t>
      </w:r>
    </w:p>
    <w:p w14:paraId="1C42DA9F" w14:textId="7AD3098B" w:rsidR="00BD7469" w:rsidRPr="00943C8E" w:rsidRDefault="00BD7469" w:rsidP="00BD7469">
      <w:pPr>
        <w:pStyle w:val="B2"/>
      </w:pPr>
      <w:r>
        <w:tab/>
        <w:t>TAI:</w:t>
      </w:r>
      <w:r w:rsidR="0046266F">
        <w:tab/>
      </w:r>
      <w:r w:rsidR="0046266F">
        <w:tab/>
      </w:r>
      <w:r>
        <w:t>244 083 000001</w:t>
      </w:r>
    </w:p>
    <w:p w14:paraId="4BC9BEEE" w14:textId="6C894481" w:rsidR="00BD7469" w:rsidRPr="0008759E" w:rsidRDefault="00BD7469" w:rsidP="00BD7469">
      <w:pPr>
        <w:pStyle w:val="B2"/>
      </w:pPr>
      <w:r>
        <w:tab/>
      </w:r>
      <w:r w:rsidRPr="00943C8E">
        <w:t>5GS update status</w:t>
      </w:r>
      <w:r>
        <w:t>:</w:t>
      </w:r>
      <w:r w:rsidR="0046266F">
        <w:tab/>
      </w:r>
      <w:r w:rsidRPr="00943C8E">
        <w:t>5U</w:t>
      </w:r>
      <w:r>
        <w:t>2</w:t>
      </w:r>
      <w:r w:rsidRPr="00943C8E">
        <w:t xml:space="preserve"> </w:t>
      </w:r>
      <w:r>
        <w:t xml:space="preserve">NOT </w:t>
      </w:r>
      <w:r w:rsidRPr="00943C8E">
        <w:t>UPDATED</w:t>
      </w:r>
    </w:p>
    <w:p w14:paraId="15AEA102" w14:textId="77777777" w:rsidR="00BD7469" w:rsidRPr="0008759E" w:rsidRDefault="00BD7469" w:rsidP="00BD7469">
      <w:pPr>
        <w:keepNext/>
        <w:keepLines/>
        <w:spacing w:after="0"/>
        <w:jc w:val="center"/>
        <w:rPr>
          <w:rFonts w:ascii="Arial" w:hAnsi="Arial"/>
          <w:b/>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943C8E" w14:paraId="7814346E" w14:textId="77777777" w:rsidTr="006D15BF">
        <w:tc>
          <w:tcPr>
            <w:tcW w:w="959" w:type="dxa"/>
          </w:tcPr>
          <w:p w14:paraId="67637675" w14:textId="77777777" w:rsidR="00BD7469" w:rsidRPr="0008759E" w:rsidRDefault="00BD7469" w:rsidP="006D15BF">
            <w:pPr>
              <w:keepNext/>
              <w:keepLines/>
              <w:spacing w:after="0"/>
              <w:rPr>
                <w:rFonts w:ascii="Arial" w:hAnsi="Arial"/>
                <w:sz w:val="18"/>
              </w:rPr>
            </w:pPr>
            <w:r w:rsidRPr="0008759E">
              <w:rPr>
                <w:rFonts w:ascii="Arial" w:hAnsi="Arial"/>
                <w:sz w:val="18"/>
              </w:rPr>
              <w:t>Coding:</w:t>
            </w:r>
          </w:p>
        </w:tc>
        <w:tc>
          <w:tcPr>
            <w:tcW w:w="717" w:type="dxa"/>
          </w:tcPr>
          <w:p w14:paraId="6DC45133" w14:textId="77777777" w:rsidR="00BD7469" w:rsidRPr="006D217E" w:rsidRDefault="00BD7469" w:rsidP="006D15BF">
            <w:pPr>
              <w:keepNext/>
              <w:keepLines/>
              <w:spacing w:after="0"/>
              <w:rPr>
                <w:rFonts w:ascii="Arial" w:hAnsi="Arial"/>
                <w:b/>
                <w:sz w:val="18"/>
              </w:rPr>
            </w:pPr>
            <w:r w:rsidRPr="006D217E">
              <w:rPr>
                <w:rFonts w:ascii="Arial" w:hAnsi="Arial"/>
                <w:b/>
                <w:sz w:val="18"/>
              </w:rPr>
              <w:t>B1</w:t>
            </w:r>
          </w:p>
        </w:tc>
        <w:tc>
          <w:tcPr>
            <w:tcW w:w="717" w:type="dxa"/>
          </w:tcPr>
          <w:p w14:paraId="1F6C048B" w14:textId="77777777" w:rsidR="00BD7469" w:rsidRPr="006D217E" w:rsidRDefault="00BD7469" w:rsidP="006D15BF">
            <w:pPr>
              <w:keepNext/>
              <w:keepLines/>
              <w:spacing w:after="0"/>
              <w:rPr>
                <w:rFonts w:ascii="Arial" w:hAnsi="Arial"/>
                <w:b/>
                <w:sz w:val="18"/>
              </w:rPr>
            </w:pPr>
            <w:r w:rsidRPr="006D217E">
              <w:rPr>
                <w:rFonts w:ascii="Arial" w:hAnsi="Arial"/>
                <w:b/>
                <w:sz w:val="18"/>
              </w:rPr>
              <w:t>B2</w:t>
            </w:r>
          </w:p>
        </w:tc>
        <w:tc>
          <w:tcPr>
            <w:tcW w:w="717" w:type="dxa"/>
          </w:tcPr>
          <w:p w14:paraId="0DF71B72" w14:textId="77777777" w:rsidR="00BD7469" w:rsidRPr="006D217E" w:rsidRDefault="00BD7469" w:rsidP="006D15BF">
            <w:pPr>
              <w:keepNext/>
              <w:keepLines/>
              <w:spacing w:after="0"/>
              <w:rPr>
                <w:rFonts w:ascii="Arial" w:hAnsi="Arial"/>
                <w:b/>
                <w:sz w:val="18"/>
              </w:rPr>
            </w:pPr>
            <w:r w:rsidRPr="006D217E">
              <w:rPr>
                <w:rFonts w:ascii="Arial" w:hAnsi="Arial"/>
                <w:b/>
                <w:sz w:val="18"/>
              </w:rPr>
              <w:t>B3</w:t>
            </w:r>
          </w:p>
        </w:tc>
        <w:tc>
          <w:tcPr>
            <w:tcW w:w="717" w:type="dxa"/>
          </w:tcPr>
          <w:p w14:paraId="5BE49AD0" w14:textId="77777777" w:rsidR="00BD7469" w:rsidRPr="006D217E" w:rsidRDefault="00BD7469" w:rsidP="006D15BF">
            <w:pPr>
              <w:keepNext/>
              <w:keepLines/>
              <w:spacing w:after="0"/>
              <w:rPr>
                <w:rFonts w:ascii="Arial" w:hAnsi="Arial"/>
                <w:b/>
                <w:sz w:val="18"/>
              </w:rPr>
            </w:pPr>
            <w:r w:rsidRPr="006D217E">
              <w:rPr>
                <w:rFonts w:ascii="Arial" w:hAnsi="Arial"/>
                <w:b/>
                <w:sz w:val="18"/>
              </w:rPr>
              <w:t>B4</w:t>
            </w:r>
          </w:p>
        </w:tc>
        <w:tc>
          <w:tcPr>
            <w:tcW w:w="717" w:type="dxa"/>
          </w:tcPr>
          <w:p w14:paraId="6C13F274" w14:textId="77777777" w:rsidR="00BD7469" w:rsidRPr="006D217E" w:rsidRDefault="00BD7469" w:rsidP="006D15BF">
            <w:pPr>
              <w:keepNext/>
              <w:keepLines/>
              <w:spacing w:after="0"/>
              <w:rPr>
                <w:rFonts w:ascii="Arial" w:hAnsi="Arial"/>
                <w:b/>
                <w:sz w:val="18"/>
              </w:rPr>
            </w:pPr>
            <w:r w:rsidRPr="006D217E">
              <w:rPr>
                <w:rFonts w:ascii="Arial" w:hAnsi="Arial"/>
                <w:b/>
                <w:sz w:val="18"/>
              </w:rPr>
              <w:t>B5</w:t>
            </w:r>
          </w:p>
        </w:tc>
        <w:tc>
          <w:tcPr>
            <w:tcW w:w="717" w:type="dxa"/>
          </w:tcPr>
          <w:p w14:paraId="544944A0" w14:textId="77777777" w:rsidR="00BD7469" w:rsidRPr="006D217E" w:rsidRDefault="00BD7469" w:rsidP="006D15BF">
            <w:pPr>
              <w:keepNext/>
              <w:keepLines/>
              <w:spacing w:after="0"/>
              <w:rPr>
                <w:rFonts w:ascii="Arial" w:hAnsi="Arial"/>
                <w:b/>
                <w:sz w:val="18"/>
              </w:rPr>
            </w:pPr>
            <w:r w:rsidRPr="006D217E">
              <w:rPr>
                <w:rFonts w:ascii="Arial" w:hAnsi="Arial"/>
                <w:b/>
                <w:sz w:val="18"/>
              </w:rPr>
              <w:t>B6</w:t>
            </w:r>
          </w:p>
        </w:tc>
        <w:tc>
          <w:tcPr>
            <w:tcW w:w="717" w:type="dxa"/>
          </w:tcPr>
          <w:p w14:paraId="19DA8AF7" w14:textId="77777777" w:rsidR="00BD7469" w:rsidRPr="006D217E" w:rsidRDefault="00BD7469" w:rsidP="006D15BF">
            <w:pPr>
              <w:keepNext/>
              <w:keepLines/>
              <w:spacing w:after="0"/>
              <w:rPr>
                <w:rFonts w:ascii="Arial" w:hAnsi="Arial"/>
                <w:b/>
                <w:sz w:val="18"/>
              </w:rPr>
            </w:pPr>
            <w:r w:rsidRPr="006D217E">
              <w:rPr>
                <w:rFonts w:ascii="Arial" w:hAnsi="Arial"/>
                <w:b/>
                <w:sz w:val="18"/>
              </w:rPr>
              <w:t>B7</w:t>
            </w:r>
          </w:p>
        </w:tc>
        <w:tc>
          <w:tcPr>
            <w:tcW w:w="717" w:type="dxa"/>
          </w:tcPr>
          <w:p w14:paraId="7011DB3A" w14:textId="77777777" w:rsidR="00BD7469" w:rsidRPr="006D217E" w:rsidRDefault="00BD7469" w:rsidP="006D15BF">
            <w:pPr>
              <w:keepNext/>
              <w:keepLines/>
              <w:spacing w:after="0"/>
              <w:rPr>
                <w:rFonts w:ascii="Arial" w:hAnsi="Arial"/>
                <w:b/>
                <w:sz w:val="18"/>
              </w:rPr>
            </w:pPr>
            <w:r w:rsidRPr="006D217E">
              <w:rPr>
                <w:rFonts w:ascii="Arial" w:hAnsi="Arial"/>
                <w:b/>
                <w:sz w:val="18"/>
              </w:rPr>
              <w:t>B8</w:t>
            </w:r>
          </w:p>
        </w:tc>
      </w:tr>
      <w:tr w:rsidR="00BD7469" w:rsidRPr="00943C8E" w14:paraId="140BDCDA" w14:textId="77777777" w:rsidTr="006D15BF">
        <w:tc>
          <w:tcPr>
            <w:tcW w:w="959" w:type="dxa"/>
          </w:tcPr>
          <w:p w14:paraId="3A2C639C" w14:textId="77777777" w:rsidR="00BD7469" w:rsidRPr="0008759E" w:rsidRDefault="00BD7469" w:rsidP="006D15BF">
            <w:pPr>
              <w:keepNext/>
              <w:keepLines/>
              <w:spacing w:after="0"/>
              <w:rPr>
                <w:rFonts w:ascii="Arial" w:hAnsi="Arial"/>
                <w:sz w:val="18"/>
              </w:rPr>
            </w:pPr>
            <w:r w:rsidRPr="0008759E">
              <w:rPr>
                <w:rFonts w:ascii="Arial" w:hAnsi="Arial"/>
                <w:sz w:val="18"/>
              </w:rPr>
              <w:t>Hex</w:t>
            </w:r>
          </w:p>
        </w:tc>
        <w:tc>
          <w:tcPr>
            <w:tcW w:w="717" w:type="dxa"/>
          </w:tcPr>
          <w:p w14:paraId="53F6370E" w14:textId="77777777" w:rsidR="00BD7469" w:rsidRPr="0008759E" w:rsidRDefault="00BD7469" w:rsidP="006D15BF">
            <w:pPr>
              <w:keepNext/>
              <w:keepLines/>
              <w:spacing w:after="0"/>
              <w:rPr>
                <w:rFonts w:ascii="Arial" w:hAnsi="Arial"/>
                <w:sz w:val="18"/>
              </w:rPr>
            </w:pPr>
            <w:r>
              <w:rPr>
                <w:rFonts w:ascii="Arial" w:hAnsi="Arial"/>
                <w:sz w:val="18"/>
              </w:rPr>
              <w:t>00</w:t>
            </w:r>
          </w:p>
        </w:tc>
        <w:tc>
          <w:tcPr>
            <w:tcW w:w="717" w:type="dxa"/>
          </w:tcPr>
          <w:p w14:paraId="27AAF6B2" w14:textId="77777777" w:rsidR="00BD7469" w:rsidRPr="0008759E" w:rsidRDefault="00BD7469" w:rsidP="006D15BF">
            <w:pPr>
              <w:keepNext/>
              <w:keepLines/>
              <w:spacing w:after="0"/>
              <w:rPr>
                <w:rFonts w:ascii="Arial" w:hAnsi="Arial"/>
                <w:sz w:val="18"/>
              </w:rPr>
            </w:pPr>
            <w:r>
              <w:rPr>
                <w:rFonts w:ascii="Arial" w:hAnsi="Arial"/>
                <w:sz w:val="18"/>
              </w:rPr>
              <w:t>0B</w:t>
            </w:r>
            <w:r w:rsidRPr="00892D4D">
              <w:rPr>
                <w:rFonts w:ascii="Arial" w:hAnsi="Arial"/>
                <w:sz w:val="18"/>
              </w:rPr>
              <w:t xml:space="preserve"> </w:t>
            </w:r>
          </w:p>
        </w:tc>
        <w:tc>
          <w:tcPr>
            <w:tcW w:w="717" w:type="dxa"/>
          </w:tcPr>
          <w:p w14:paraId="64C6BFA3" w14:textId="77777777" w:rsidR="00BD7469" w:rsidRPr="0008759E" w:rsidRDefault="00BD7469" w:rsidP="006D15BF">
            <w:pPr>
              <w:keepNext/>
              <w:keepLines/>
              <w:spacing w:after="0"/>
              <w:rPr>
                <w:rFonts w:ascii="Arial" w:hAnsi="Arial"/>
                <w:sz w:val="18"/>
              </w:rPr>
            </w:pPr>
            <w:r>
              <w:rPr>
                <w:rFonts w:ascii="Arial" w:hAnsi="Arial"/>
                <w:sz w:val="18"/>
              </w:rPr>
              <w:t>F2</w:t>
            </w:r>
          </w:p>
        </w:tc>
        <w:tc>
          <w:tcPr>
            <w:tcW w:w="717" w:type="dxa"/>
          </w:tcPr>
          <w:p w14:paraId="37B2BA2A" w14:textId="77777777" w:rsidR="00BD7469" w:rsidRPr="0008759E" w:rsidRDefault="00BD7469" w:rsidP="006D15BF">
            <w:pPr>
              <w:keepNext/>
              <w:keepLines/>
              <w:spacing w:after="0"/>
              <w:rPr>
                <w:rFonts w:ascii="Arial" w:hAnsi="Arial"/>
                <w:sz w:val="18"/>
              </w:rPr>
            </w:pPr>
            <w:r>
              <w:rPr>
                <w:rFonts w:ascii="Arial" w:hAnsi="Arial"/>
                <w:sz w:val="18"/>
              </w:rPr>
              <w:t>42</w:t>
            </w:r>
          </w:p>
        </w:tc>
        <w:tc>
          <w:tcPr>
            <w:tcW w:w="717" w:type="dxa"/>
          </w:tcPr>
          <w:p w14:paraId="5E9CB0F4" w14:textId="77777777" w:rsidR="00BD7469" w:rsidRPr="0008759E" w:rsidRDefault="00BD7469" w:rsidP="006D15BF">
            <w:pPr>
              <w:keepNext/>
              <w:keepLines/>
              <w:spacing w:after="0"/>
              <w:rPr>
                <w:rFonts w:ascii="Arial" w:hAnsi="Arial"/>
                <w:sz w:val="18"/>
              </w:rPr>
            </w:pPr>
            <w:r>
              <w:rPr>
                <w:rFonts w:ascii="Arial" w:hAnsi="Arial"/>
                <w:sz w:val="18"/>
              </w:rPr>
              <w:t>34</w:t>
            </w:r>
          </w:p>
        </w:tc>
        <w:tc>
          <w:tcPr>
            <w:tcW w:w="717" w:type="dxa"/>
          </w:tcPr>
          <w:p w14:paraId="3C3D565C" w14:textId="77777777" w:rsidR="00BD7469" w:rsidRPr="0008759E" w:rsidRDefault="00BD7469" w:rsidP="006D15BF">
            <w:pPr>
              <w:keepNext/>
              <w:keepLines/>
              <w:spacing w:after="0"/>
              <w:rPr>
                <w:rFonts w:ascii="Arial" w:hAnsi="Arial"/>
                <w:sz w:val="18"/>
              </w:rPr>
            </w:pPr>
            <w:r w:rsidRPr="00C75289">
              <w:rPr>
                <w:rFonts w:ascii="Arial" w:hAnsi="Arial"/>
                <w:sz w:val="18"/>
              </w:rPr>
              <w:t>80</w:t>
            </w:r>
          </w:p>
        </w:tc>
        <w:tc>
          <w:tcPr>
            <w:tcW w:w="717" w:type="dxa"/>
          </w:tcPr>
          <w:p w14:paraId="1826D979" w14:textId="77777777" w:rsidR="00BD7469" w:rsidRPr="0008759E" w:rsidRDefault="00BD7469" w:rsidP="006D15BF">
            <w:pPr>
              <w:keepNext/>
              <w:keepLines/>
              <w:spacing w:after="0"/>
              <w:rPr>
                <w:rFonts w:ascii="Arial" w:hAnsi="Arial"/>
                <w:sz w:val="18"/>
              </w:rPr>
            </w:pPr>
            <w:r>
              <w:rPr>
                <w:rFonts w:ascii="Arial" w:hAnsi="Arial"/>
                <w:sz w:val="18"/>
              </w:rPr>
              <w:t>00</w:t>
            </w:r>
          </w:p>
        </w:tc>
        <w:tc>
          <w:tcPr>
            <w:tcW w:w="717" w:type="dxa"/>
          </w:tcPr>
          <w:p w14:paraId="2571A677" w14:textId="77777777" w:rsidR="00BD7469" w:rsidRPr="0008759E" w:rsidRDefault="00BD7469" w:rsidP="006D15BF">
            <w:pPr>
              <w:keepNext/>
              <w:keepLines/>
              <w:spacing w:after="0"/>
              <w:rPr>
                <w:rFonts w:ascii="Arial" w:hAnsi="Arial"/>
                <w:sz w:val="18"/>
              </w:rPr>
            </w:pPr>
            <w:r w:rsidRPr="00C75289">
              <w:rPr>
                <w:rFonts w:ascii="Arial" w:hAnsi="Arial"/>
                <w:sz w:val="18"/>
              </w:rPr>
              <w:t>01</w:t>
            </w:r>
          </w:p>
        </w:tc>
      </w:tr>
      <w:tr w:rsidR="00BD7469" w:rsidRPr="00943C8E" w14:paraId="75E6393E" w14:textId="77777777" w:rsidTr="006D15BF">
        <w:tc>
          <w:tcPr>
            <w:tcW w:w="959" w:type="dxa"/>
          </w:tcPr>
          <w:p w14:paraId="262464D3" w14:textId="77777777" w:rsidR="00BD7469" w:rsidRPr="0008759E" w:rsidRDefault="00BD7469" w:rsidP="006D15BF">
            <w:pPr>
              <w:keepNext/>
              <w:keepLines/>
              <w:spacing w:after="0"/>
              <w:rPr>
                <w:rFonts w:ascii="Arial" w:hAnsi="Arial"/>
                <w:sz w:val="18"/>
              </w:rPr>
            </w:pPr>
          </w:p>
        </w:tc>
        <w:tc>
          <w:tcPr>
            <w:tcW w:w="717" w:type="dxa"/>
          </w:tcPr>
          <w:p w14:paraId="5D3CAD05" w14:textId="77777777" w:rsidR="00BD7469" w:rsidRDefault="00BD7469" w:rsidP="006D15BF">
            <w:pPr>
              <w:keepNext/>
              <w:keepLines/>
              <w:spacing w:after="0"/>
              <w:rPr>
                <w:rFonts w:ascii="Arial" w:hAnsi="Arial"/>
                <w:sz w:val="18"/>
              </w:rPr>
            </w:pPr>
            <w:r w:rsidRPr="009B018C">
              <w:rPr>
                <w:rFonts w:ascii="Arial" w:hAnsi="Arial"/>
                <w:b/>
                <w:sz w:val="18"/>
              </w:rPr>
              <w:t>B9</w:t>
            </w:r>
          </w:p>
        </w:tc>
        <w:tc>
          <w:tcPr>
            <w:tcW w:w="717" w:type="dxa"/>
          </w:tcPr>
          <w:p w14:paraId="7BC685C2" w14:textId="77777777" w:rsidR="00BD7469" w:rsidRPr="00892D4D" w:rsidRDefault="00BD7469" w:rsidP="006D15BF">
            <w:pPr>
              <w:keepNext/>
              <w:keepLines/>
              <w:spacing w:after="0"/>
              <w:rPr>
                <w:rFonts w:ascii="Arial" w:hAnsi="Arial"/>
                <w:sz w:val="18"/>
              </w:rPr>
            </w:pPr>
            <w:r w:rsidRPr="009B018C">
              <w:rPr>
                <w:rFonts w:ascii="Arial" w:hAnsi="Arial"/>
                <w:b/>
                <w:sz w:val="18"/>
              </w:rPr>
              <w:t>B10</w:t>
            </w:r>
          </w:p>
        </w:tc>
        <w:tc>
          <w:tcPr>
            <w:tcW w:w="717" w:type="dxa"/>
          </w:tcPr>
          <w:p w14:paraId="0A0667BB" w14:textId="77777777" w:rsidR="00BD7469" w:rsidRDefault="00BD7469" w:rsidP="006D15BF">
            <w:pPr>
              <w:keepNext/>
              <w:keepLines/>
              <w:spacing w:after="0"/>
              <w:rPr>
                <w:rFonts w:ascii="Arial" w:hAnsi="Arial"/>
                <w:sz w:val="18"/>
              </w:rPr>
            </w:pPr>
            <w:r w:rsidRPr="009B018C">
              <w:rPr>
                <w:rFonts w:ascii="Arial" w:hAnsi="Arial"/>
                <w:b/>
                <w:sz w:val="18"/>
              </w:rPr>
              <w:t>B11</w:t>
            </w:r>
          </w:p>
        </w:tc>
        <w:tc>
          <w:tcPr>
            <w:tcW w:w="717" w:type="dxa"/>
          </w:tcPr>
          <w:p w14:paraId="32C614FA" w14:textId="77777777" w:rsidR="00BD7469" w:rsidRDefault="00BD7469" w:rsidP="006D15BF">
            <w:pPr>
              <w:keepNext/>
              <w:keepLines/>
              <w:spacing w:after="0"/>
              <w:rPr>
                <w:rFonts w:ascii="Arial" w:hAnsi="Arial"/>
                <w:sz w:val="18"/>
              </w:rPr>
            </w:pPr>
            <w:r w:rsidRPr="009B018C">
              <w:rPr>
                <w:rFonts w:ascii="Arial" w:hAnsi="Arial"/>
                <w:b/>
                <w:sz w:val="18"/>
              </w:rPr>
              <w:t>B12</w:t>
            </w:r>
          </w:p>
        </w:tc>
        <w:tc>
          <w:tcPr>
            <w:tcW w:w="717" w:type="dxa"/>
          </w:tcPr>
          <w:p w14:paraId="741F7C74" w14:textId="77777777" w:rsidR="00BD7469" w:rsidRDefault="00BD7469" w:rsidP="006D15BF">
            <w:pPr>
              <w:keepNext/>
              <w:keepLines/>
              <w:spacing w:after="0"/>
              <w:rPr>
                <w:rFonts w:ascii="Arial" w:hAnsi="Arial"/>
                <w:sz w:val="18"/>
              </w:rPr>
            </w:pPr>
            <w:r w:rsidRPr="009B018C">
              <w:rPr>
                <w:rFonts w:ascii="Arial" w:hAnsi="Arial"/>
                <w:b/>
                <w:sz w:val="18"/>
              </w:rPr>
              <w:t>B13</w:t>
            </w:r>
          </w:p>
        </w:tc>
        <w:tc>
          <w:tcPr>
            <w:tcW w:w="717" w:type="dxa"/>
          </w:tcPr>
          <w:p w14:paraId="76F672D6" w14:textId="77777777" w:rsidR="00BD7469" w:rsidRPr="00C75289" w:rsidRDefault="00BD7469" w:rsidP="006D15BF">
            <w:pPr>
              <w:keepNext/>
              <w:keepLines/>
              <w:spacing w:after="0"/>
              <w:rPr>
                <w:rFonts w:ascii="Arial" w:hAnsi="Arial"/>
                <w:sz w:val="18"/>
              </w:rPr>
            </w:pPr>
            <w:r w:rsidRPr="009B018C">
              <w:rPr>
                <w:rFonts w:ascii="Arial" w:hAnsi="Arial"/>
                <w:b/>
                <w:sz w:val="18"/>
              </w:rPr>
              <w:t>B14</w:t>
            </w:r>
          </w:p>
        </w:tc>
        <w:tc>
          <w:tcPr>
            <w:tcW w:w="717" w:type="dxa"/>
          </w:tcPr>
          <w:p w14:paraId="67A06FF4" w14:textId="77777777" w:rsidR="00BD7469" w:rsidRDefault="00BD7469" w:rsidP="006D15BF">
            <w:pPr>
              <w:keepNext/>
              <w:keepLines/>
              <w:spacing w:after="0"/>
              <w:rPr>
                <w:rFonts w:ascii="Arial" w:hAnsi="Arial"/>
                <w:sz w:val="18"/>
              </w:rPr>
            </w:pPr>
            <w:r w:rsidRPr="009B018C">
              <w:rPr>
                <w:rFonts w:ascii="Arial" w:hAnsi="Arial"/>
                <w:b/>
                <w:sz w:val="18"/>
              </w:rPr>
              <w:t>B15</w:t>
            </w:r>
          </w:p>
        </w:tc>
        <w:tc>
          <w:tcPr>
            <w:tcW w:w="717" w:type="dxa"/>
          </w:tcPr>
          <w:p w14:paraId="10F3D95B" w14:textId="77777777" w:rsidR="00BD7469" w:rsidRPr="00C75289" w:rsidRDefault="00BD7469" w:rsidP="006D15BF">
            <w:pPr>
              <w:keepNext/>
              <w:keepLines/>
              <w:spacing w:after="0"/>
              <w:rPr>
                <w:rFonts w:ascii="Arial" w:hAnsi="Arial"/>
                <w:sz w:val="18"/>
              </w:rPr>
            </w:pPr>
            <w:r w:rsidRPr="009B018C">
              <w:rPr>
                <w:rFonts w:ascii="Arial" w:hAnsi="Arial"/>
                <w:b/>
                <w:sz w:val="18"/>
              </w:rPr>
              <w:t>B16</w:t>
            </w:r>
          </w:p>
        </w:tc>
      </w:tr>
      <w:tr w:rsidR="00BD7469" w:rsidRPr="00943C8E" w14:paraId="19C7B6F4" w14:textId="77777777" w:rsidTr="006D15BF">
        <w:tc>
          <w:tcPr>
            <w:tcW w:w="959" w:type="dxa"/>
          </w:tcPr>
          <w:p w14:paraId="1C2F00C7" w14:textId="77777777" w:rsidR="00BD7469" w:rsidRPr="0008759E" w:rsidRDefault="00BD7469" w:rsidP="006D15BF">
            <w:pPr>
              <w:keepNext/>
              <w:keepLines/>
              <w:spacing w:after="0"/>
              <w:rPr>
                <w:rFonts w:ascii="Arial" w:hAnsi="Arial"/>
                <w:sz w:val="18"/>
              </w:rPr>
            </w:pPr>
          </w:p>
        </w:tc>
        <w:tc>
          <w:tcPr>
            <w:tcW w:w="717" w:type="dxa"/>
          </w:tcPr>
          <w:p w14:paraId="523D9281" w14:textId="77777777" w:rsidR="00BD7469" w:rsidRDefault="00BD7469" w:rsidP="006D15BF">
            <w:pPr>
              <w:keepNext/>
              <w:keepLines/>
              <w:spacing w:after="0"/>
              <w:rPr>
                <w:rFonts w:ascii="Arial" w:hAnsi="Arial"/>
                <w:sz w:val="18"/>
              </w:rPr>
            </w:pPr>
            <w:r>
              <w:rPr>
                <w:rFonts w:ascii="Arial" w:hAnsi="Arial"/>
                <w:sz w:val="18"/>
              </w:rPr>
              <w:t>02</w:t>
            </w:r>
          </w:p>
        </w:tc>
        <w:tc>
          <w:tcPr>
            <w:tcW w:w="717" w:type="dxa"/>
          </w:tcPr>
          <w:p w14:paraId="1F2A5241" w14:textId="77777777" w:rsidR="00BD7469" w:rsidRPr="00892D4D" w:rsidRDefault="00BD7469" w:rsidP="006D15BF">
            <w:pPr>
              <w:keepNext/>
              <w:keepLines/>
              <w:spacing w:after="0"/>
              <w:rPr>
                <w:rFonts w:ascii="Arial" w:hAnsi="Arial"/>
                <w:sz w:val="18"/>
              </w:rPr>
            </w:pPr>
            <w:r w:rsidRPr="00C75289">
              <w:rPr>
                <w:rFonts w:ascii="Arial" w:hAnsi="Arial"/>
                <w:sz w:val="18"/>
              </w:rPr>
              <w:t>66</w:t>
            </w:r>
          </w:p>
        </w:tc>
        <w:tc>
          <w:tcPr>
            <w:tcW w:w="717" w:type="dxa"/>
          </w:tcPr>
          <w:p w14:paraId="35A256F7" w14:textId="77777777" w:rsidR="00BD7469" w:rsidRDefault="00BD7469" w:rsidP="006D15BF">
            <w:pPr>
              <w:keepNext/>
              <w:keepLines/>
              <w:spacing w:after="0"/>
              <w:rPr>
                <w:rFonts w:ascii="Arial" w:hAnsi="Arial"/>
                <w:sz w:val="18"/>
              </w:rPr>
            </w:pPr>
            <w:r>
              <w:rPr>
                <w:rFonts w:ascii="Arial" w:hAnsi="Arial"/>
                <w:sz w:val="18"/>
              </w:rPr>
              <w:t>43</w:t>
            </w:r>
          </w:p>
        </w:tc>
        <w:tc>
          <w:tcPr>
            <w:tcW w:w="717" w:type="dxa"/>
          </w:tcPr>
          <w:p w14:paraId="2FEF02EB" w14:textId="77777777" w:rsidR="00BD7469" w:rsidRDefault="00BD7469" w:rsidP="006D15BF">
            <w:pPr>
              <w:keepNext/>
              <w:keepLines/>
              <w:spacing w:after="0"/>
              <w:rPr>
                <w:rFonts w:ascii="Arial" w:hAnsi="Arial"/>
                <w:sz w:val="18"/>
              </w:rPr>
            </w:pPr>
            <w:r>
              <w:rPr>
                <w:rFonts w:ascii="Arial" w:hAnsi="Arial"/>
                <w:sz w:val="18"/>
              </w:rPr>
              <w:t>65</w:t>
            </w:r>
          </w:p>
        </w:tc>
        <w:tc>
          <w:tcPr>
            <w:tcW w:w="717" w:type="dxa"/>
          </w:tcPr>
          <w:p w14:paraId="7F4FCC41" w14:textId="77777777" w:rsidR="00BD7469" w:rsidRDefault="00BD7469" w:rsidP="006D15BF">
            <w:pPr>
              <w:keepNext/>
              <w:keepLines/>
              <w:spacing w:after="0"/>
              <w:rPr>
                <w:rFonts w:ascii="Arial" w:hAnsi="Arial"/>
                <w:sz w:val="18"/>
              </w:rPr>
            </w:pPr>
            <w:r>
              <w:rPr>
                <w:rFonts w:ascii="Arial" w:hAnsi="Arial"/>
                <w:sz w:val="18"/>
              </w:rPr>
              <w:t>87</w:t>
            </w:r>
          </w:p>
        </w:tc>
        <w:tc>
          <w:tcPr>
            <w:tcW w:w="717" w:type="dxa"/>
          </w:tcPr>
          <w:p w14:paraId="335BE67B" w14:textId="77777777" w:rsidR="00BD7469" w:rsidRPr="00C75289" w:rsidRDefault="00BD7469" w:rsidP="006D15BF">
            <w:pPr>
              <w:keepNext/>
              <w:keepLines/>
              <w:spacing w:after="0"/>
              <w:rPr>
                <w:rFonts w:ascii="Arial" w:hAnsi="Arial"/>
                <w:sz w:val="18"/>
              </w:rPr>
            </w:pPr>
            <w:r>
              <w:rPr>
                <w:rFonts w:ascii="Arial" w:hAnsi="Arial"/>
                <w:sz w:val="18"/>
              </w:rPr>
              <w:t>42</w:t>
            </w:r>
          </w:p>
        </w:tc>
        <w:tc>
          <w:tcPr>
            <w:tcW w:w="717" w:type="dxa"/>
          </w:tcPr>
          <w:p w14:paraId="67A5C2BD" w14:textId="77777777" w:rsidR="00BD7469" w:rsidRDefault="00BD7469" w:rsidP="006D15BF">
            <w:pPr>
              <w:keepNext/>
              <w:keepLines/>
              <w:spacing w:after="0"/>
              <w:rPr>
                <w:rFonts w:ascii="Arial" w:hAnsi="Arial"/>
                <w:sz w:val="18"/>
              </w:rPr>
            </w:pPr>
            <w:r>
              <w:rPr>
                <w:rFonts w:ascii="Arial" w:hAnsi="Arial"/>
                <w:sz w:val="18"/>
              </w:rPr>
              <w:t>34</w:t>
            </w:r>
          </w:p>
        </w:tc>
        <w:tc>
          <w:tcPr>
            <w:tcW w:w="717" w:type="dxa"/>
          </w:tcPr>
          <w:p w14:paraId="5D2CC67E" w14:textId="77777777" w:rsidR="00BD7469" w:rsidRPr="00C75289" w:rsidRDefault="00BD7469" w:rsidP="006D15BF">
            <w:pPr>
              <w:keepNext/>
              <w:keepLines/>
              <w:spacing w:after="0"/>
              <w:rPr>
                <w:rFonts w:ascii="Arial" w:hAnsi="Arial"/>
                <w:sz w:val="18"/>
              </w:rPr>
            </w:pPr>
            <w:r>
              <w:rPr>
                <w:rFonts w:ascii="Arial" w:hAnsi="Arial"/>
                <w:sz w:val="18"/>
              </w:rPr>
              <w:t>80</w:t>
            </w:r>
          </w:p>
        </w:tc>
      </w:tr>
      <w:tr w:rsidR="00BD7469" w:rsidRPr="00943C8E" w14:paraId="2773C653" w14:textId="77777777" w:rsidTr="006D15BF">
        <w:tc>
          <w:tcPr>
            <w:tcW w:w="959" w:type="dxa"/>
          </w:tcPr>
          <w:p w14:paraId="1DC266B0" w14:textId="77777777" w:rsidR="00BD7469" w:rsidRPr="0008759E" w:rsidRDefault="00BD7469" w:rsidP="006D15BF">
            <w:pPr>
              <w:keepNext/>
              <w:keepLines/>
              <w:spacing w:after="0"/>
              <w:rPr>
                <w:rFonts w:ascii="Arial" w:hAnsi="Arial"/>
                <w:sz w:val="18"/>
              </w:rPr>
            </w:pPr>
          </w:p>
        </w:tc>
        <w:tc>
          <w:tcPr>
            <w:tcW w:w="717" w:type="dxa"/>
          </w:tcPr>
          <w:p w14:paraId="45EA42AE" w14:textId="77777777" w:rsidR="00BD7469" w:rsidRDefault="00BD7469" w:rsidP="006D15BF">
            <w:pPr>
              <w:keepNext/>
              <w:keepLines/>
              <w:spacing w:after="0"/>
              <w:rPr>
                <w:rFonts w:ascii="Arial" w:hAnsi="Arial"/>
                <w:sz w:val="18"/>
              </w:rPr>
            </w:pPr>
            <w:r w:rsidRPr="009B018C">
              <w:rPr>
                <w:rFonts w:ascii="Arial" w:hAnsi="Arial"/>
                <w:b/>
                <w:sz w:val="18"/>
              </w:rPr>
              <w:t>B17</w:t>
            </w:r>
          </w:p>
        </w:tc>
        <w:tc>
          <w:tcPr>
            <w:tcW w:w="717" w:type="dxa"/>
          </w:tcPr>
          <w:p w14:paraId="470CF7C2" w14:textId="77777777" w:rsidR="00BD7469" w:rsidRPr="00C75289" w:rsidRDefault="00BD7469" w:rsidP="006D15BF">
            <w:pPr>
              <w:keepNext/>
              <w:keepLines/>
              <w:spacing w:after="0"/>
              <w:rPr>
                <w:rFonts w:ascii="Arial" w:hAnsi="Arial"/>
                <w:sz w:val="18"/>
              </w:rPr>
            </w:pPr>
            <w:r w:rsidRPr="009B018C">
              <w:rPr>
                <w:rFonts w:ascii="Arial" w:hAnsi="Arial"/>
                <w:b/>
                <w:sz w:val="18"/>
              </w:rPr>
              <w:t>B18</w:t>
            </w:r>
          </w:p>
        </w:tc>
        <w:tc>
          <w:tcPr>
            <w:tcW w:w="717" w:type="dxa"/>
          </w:tcPr>
          <w:p w14:paraId="5789B28E" w14:textId="77777777" w:rsidR="00BD7469" w:rsidRDefault="00BD7469" w:rsidP="006D15BF">
            <w:pPr>
              <w:keepNext/>
              <w:keepLines/>
              <w:spacing w:after="0"/>
              <w:rPr>
                <w:rFonts w:ascii="Arial" w:hAnsi="Arial"/>
                <w:sz w:val="18"/>
              </w:rPr>
            </w:pPr>
            <w:r w:rsidRPr="009B018C">
              <w:rPr>
                <w:rFonts w:ascii="Arial" w:hAnsi="Arial"/>
                <w:b/>
                <w:sz w:val="18"/>
              </w:rPr>
              <w:t>B19</w:t>
            </w:r>
          </w:p>
        </w:tc>
        <w:tc>
          <w:tcPr>
            <w:tcW w:w="717" w:type="dxa"/>
          </w:tcPr>
          <w:p w14:paraId="5893CCB3" w14:textId="77777777" w:rsidR="00BD7469" w:rsidRDefault="00BD7469" w:rsidP="006D15BF">
            <w:pPr>
              <w:keepNext/>
              <w:keepLines/>
              <w:spacing w:after="0"/>
              <w:rPr>
                <w:rFonts w:ascii="Arial" w:hAnsi="Arial"/>
                <w:sz w:val="18"/>
              </w:rPr>
            </w:pPr>
            <w:r w:rsidRPr="009B018C">
              <w:rPr>
                <w:rFonts w:ascii="Arial" w:hAnsi="Arial"/>
                <w:b/>
                <w:sz w:val="18"/>
              </w:rPr>
              <w:t>B20</w:t>
            </w:r>
          </w:p>
        </w:tc>
        <w:tc>
          <w:tcPr>
            <w:tcW w:w="717" w:type="dxa"/>
          </w:tcPr>
          <w:p w14:paraId="3920C412" w14:textId="77777777" w:rsidR="00BD7469" w:rsidRDefault="00BD7469" w:rsidP="006D15BF">
            <w:pPr>
              <w:keepNext/>
              <w:keepLines/>
              <w:spacing w:after="0"/>
              <w:rPr>
                <w:rFonts w:ascii="Arial" w:hAnsi="Arial"/>
                <w:sz w:val="18"/>
              </w:rPr>
            </w:pPr>
          </w:p>
        </w:tc>
        <w:tc>
          <w:tcPr>
            <w:tcW w:w="717" w:type="dxa"/>
          </w:tcPr>
          <w:p w14:paraId="390EC699" w14:textId="77777777" w:rsidR="00BD7469" w:rsidRPr="00C75289" w:rsidRDefault="00BD7469" w:rsidP="006D15BF">
            <w:pPr>
              <w:keepNext/>
              <w:keepLines/>
              <w:spacing w:after="0"/>
              <w:rPr>
                <w:rFonts w:ascii="Arial" w:hAnsi="Arial"/>
                <w:sz w:val="18"/>
              </w:rPr>
            </w:pPr>
          </w:p>
        </w:tc>
        <w:tc>
          <w:tcPr>
            <w:tcW w:w="717" w:type="dxa"/>
          </w:tcPr>
          <w:p w14:paraId="06E5B02E" w14:textId="77777777" w:rsidR="00BD7469" w:rsidRDefault="00BD7469" w:rsidP="006D15BF">
            <w:pPr>
              <w:keepNext/>
              <w:keepLines/>
              <w:spacing w:after="0"/>
              <w:rPr>
                <w:rFonts w:ascii="Arial" w:hAnsi="Arial"/>
                <w:sz w:val="18"/>
              </w:rPr>
            </w:pPr>
          </w:p>
        </w:tc>
        <w:tc>
          <w:tcPr>
            <w:tcW w:w="717" w:type="dxa"/>
          </w:tcPr>
          <w:p w14:paraId="34A48AF6" w14:textId="77777777" w:rsidR="00BD7469" w:rsidRPr="00C75289" w:rsidRDefault="00BD7469" w:rsidP="006D15BF">
            <w:pPr>
              <w:keepNext/>
              <w:keepLines/>
              <w:spacing w:after="0"/>
              <w:rPr>
                <w:rFonts w:ascii="Arial" w:hAnsi="Arial"/>
                <w:sz w:val="18"/>
              </w:rPr>
            </w:pPr>
          </w:p>
        </w:tc>
      </w:tr>
      <w:tr w:rsidR="00BD7469" w:rsidRPr="00943C8E" w14:paraId="4641132D" w14:textId="77777777" w:rsidTr="006D15BF">
        <w:tc>
          <w:tcPr>
            <w:tcW w:w="959" w:type="dxa"/>
          </w:tcPr>
          <w:p w14:paraId="1F8C3885" w14:textId="77777777" w:rsidR="00BD7469" w:rsidRPr="0008759E" w:rsidRDefault="00BD7469" w:rsidP="006D15BF">
            <w:pPr>
              <w:keepNext/>
              <w:keepLines/>
              <w:spacing w:after="0"/>
              <w:rPr>
                <w:rFonts w:ascii="Arial" w:hAnsi="Arial"/>
                <w:sz w:val="18"/>
              </w:rPr>
            </w:pPr>
          </w:p>
        </w:tc>
        <w:tc>
          <w:tcPr>
            <w:tcW w:w="717" w:type="dxa"/>
          </w:tcPr>
          <w:p w14:paraId="6160FC0A" w14:textId="77777777" w:rsidR="00BD7469" w:rsidRDefault="00BD7469" w:rsidP="006D15BF">
            <w:pPr>
              <w:keepNext/>
              <w:keepLines/>
              <w:spacing w:after="0"/>
              <w:rPr>
                <w:rFonts w:ascii="Arial" w:hAnsi="Arial"/>
                <w:sz w:val="18"/>
              </w:rPr>
            </w:pPr>
            <w:r>
              <w:rPr>
                <w:rFonts w:ascii="Arial" w:hAnsi="Arial"/>
                <w:sz w:val="18"/>
              </w:rPr>
              <w:t>00</w:t>
            </w:r>
          </w:p>
        </w:tc>
        <w:tc>
          <w:tcPr>
            <w:tcW w:w="717" w:type="dxa"/>
          </w:tcPr>
          <w:p w14:paraId="60B1EE89" w14:textId="77777777" w:rsidR="00BD7469" w:rsidRPr="0008759E" w:rsidRDefault="00BD7469" w:rsidP="006D15BF">
            <w:pPr>
              <w:keepNext/>
              <w:keepLines/>
              <w:spacing w:after="0"/>
              <w:rPr>
                <w:rFonts w:ascii="Arial" w:hAnsi="Arial"/>
                <w:sz w:val="18"/>
              </w:rPr>
            </w:pPr>
            <w:r>
              <w:rPr>
                <w:rFonts w:ascii="Arial" w:hAnsi="Arial"/>
                <w:sz w:val="18"/>
              </w:rPr>
              <w:t>00</w:t>
            </w:r>
          </w:p>
        </w:tc>
        <w:tc>
          <w:tcPr>
            <w:tcW w:w="717" w:type="dxa"/>
          </w:tcPr>
          <w:p w14:paraId="2518F4FB" w14:textId="77777777" w:rsidR="00BD7469" w:rsidRPr="0008759E" w:rsidRDefault="00BD7469" w:rsidP="006D15BF">
            <w:pPr>
              <w:keepNext/>
              <w:keepLines/>
              <w:spacing w:after="0"/>
              <w:rPr>
                <w:rFonts w:ascii="Arial" w:hAnsi="Arial"/>
                <w:sz w:val="18"/>
              </w:rPr>
            </w:pPr>
            <w:r>
              <w:rPr>
                <w:rFonts w:ascii="Arial" w:hAnsi="Arial"/>
                <w:sz w:val="18"/>
              </w:rPr>
              <w:t>01</w:t>
            </w:r>
          </w:p>
        </w:tc>
        <w:tc>
          <w:tcPr>
            <w:tcW w:w="717" w:type="dxa"/>
          </w:tcPr>
          <w:p w14:paraId="497B1AA6" w14:textId="77777777" w:rsidR="00BD7469" w:rsidRPr="0008759E" w:rsidRDefault="00BD7469" w:rsidP="006D15BF">
            <w:pPr>
              <w:keepNext/>
              <w:keepLines/>
              <w:spacing w:after="0"/>
              <w:rPr>
                <w:rFonts w:ascii="Arial" w:hAnsi="Arial"/>
                <w:sz w:val="18"/>
              </w:rPr>
            </w:pPr>
            <w:r>
              <w:rPr>
                <w:rFonts w:ascii="Arial" w:hAnsi="Arial"/>
                <w:sz w:val="18"/>
              </w:rPr>
              <w:t>01</w:t>
            </w:r>
          </w:p>
        </w:tc>
        <w:tc>
          <w:tcPr>
            <w:tcW w:w="717" w:type="dxa"/>
          </w:tcPr>
          <w:p w14:paraId="12BA2780" w14:textId="77777777" w:rsidR="00BD7469" w:rsidRPr="0008759E" w:rsidRDefault="00BD7469" w:rsidP="006D15BF">
            <w:pPr>
              <w:keepNext/>
              <w:keepLines/>
              <w:spacing w:after="0"/>
              <w:rPr>
                <w:rFonts w:ascii="Arial" w:hAnsi="Arial"/>
                <w:sz w:val="18"/>
              </w:rPr>
            </w:pPr>
          </w:p>
        </w:tc>
        <w:tc>
          <w:tcPr>
            <w:tcW w:w="717" w:type="dxa"/>
          </w:tcPr>
          <w:p w14:paraId="0A8A2123" w14:textId="77777777" w:rsidR="00BD7469" w:rsidRPr="0008759E" w:rsidRDefault="00BD7469" w:rsidP="006D15BF">
            <w:pPr>
              <w:keepNext/>
              <w:keepLines/>
              <w:spacing w:after="0"/>
              <w:rPr>
                <w:rFonts w:ascii="Arial" w:hAnsi="Arial"/>
                <w:sz w:val="18"/>
              </w:rPr>
            </w:pPr>
          </w:p>
        </w:tc>
        <w:tc>
          <w:tcPr>
            <w:tcW w:w="717" w:type="dxa"/>
          </w:tcPr>
          <w:p w14:paraId="7025E1B3" w14:textId="77777777" w:rsidR="00BD7469" w:rsidRPr="0008759E" w:rsidRDefault="00BD7469" w:rsidP="006D15BF">
            <w:pPr>
              <w:keepNext/>
              <w:keepLines/>
              <w:spacing w:after="0"/>
              <w:rPr>
                <w:rFonts w:ascii="Arial" w:hAnsi="Arial"/>
                <w:sz w:val="18"/>
              </w:rPr>
            </w:pPr>
          </w:p>
        </w:tc>
        <w:tc>
          <w:tcPr>
            <w:tcW w:w="717" w:type="dxa"/>
          </w:tcPr>
          <w:p w14:paraId="785093C0" w14:textId="77777777" w:rsidR="00BD7469" w:rsidRPr="0008759E" w:rsidRDefault="00BD7469" w:rsidP="006D15BF">
            <w:pPr>
              <w:keepNext/>
              <w:keepLines/>
              <w:spacing w:after="0"/>
              <w:rPr>
                <w:rFonts w:ascii="Arial" w:hAnsi="Arial"/>
                <w:sz w:val="18"/>
              </w:rPr>
            </w:pPr>
          </w:p>
        </w:tc>
      </w:tr>
    </w:tbl>
    <w:p w14:paraId="49898AE0" w14:textId="77777777" w:rsidR="00BD7469" w:rsidRDefault="00BD7469" w:rsidP="00BD7469">
      <w:pPr>
        <w:rPr>
          <w:b/>
        </w:rPr>
      </w:pPr>
    </w:p>
    <w:p w14:paraId="6B52AA38" w14:textId="77777777" w:rsidR="00C168B2" w:rsidRPr="006A4E13" w:rsidRDefault="00BD7469" w:rsidP="00BD7469">
      <w:pPr>
        <w:spacing w:before="240"/>
      </w:pPr>
      <w:r w:rsidRPr="006A4E13">
        <w:t>The UICC is installed into the Terminal.</w:t>
      </w:r>
      <w:bookmarkStart w:id="1508" w:name="_Hlk1674598"/>
      <w:bookmarkStart w:id="1509" w:name="_Toc10738434"/>
      <w:bookmarkStart w:id="1510" w:name="_Toc20396286"/>
      <w:bookmarkStart w:id="1511" w:name="_Toc29397877"/>
      <w:bookmarkStart w:id="1512" w:name="_Toc29398999"/>
      <w:bookmarkStart w:id="1513" w:name="_Toc36649009"/>
      <w:bookmarkStart w:id="1514" w:name="_Toc36654797"/>
      <w:bookmarkStart w:id="1515" w:name="_Toc44961067"/>
      <w:bookmarkStart w:id="1516" w:name="_Toc50982708"/>
      <w:bookmarkStart w:id="1517" w:name="_Toc50984879"/>
      <w:bookmarkStart w:id="1518" w:name="_Toc57112146"/>
    </w:p>
    <w:p w14:paraId="1D686082" w14:textId="5D592845" w:rsidR="00BD7469" w:rsidRPr="00FC266F" w:rsidRDefault="00BD7469" w:rsidP="00BD7469">
      <w:pPr>
        <w:pStyle w:val="Heading5"/>
      </w:pPr>
      <w:bookmarkStart w:id="1519" w:name="_Toc146299182"/>
      <w:r>
        <w:t>5</w:t>
      </w:r>
      <w:r w:rsidRPr="00FC266F">
        <w:t>.3.5.4.2</w:t>
      </w:r>
      <w:bookmarkEnd w:id="1508"/>
      <w:r w:rsidRPr="00FC266F">
        <w:tab/>
        <w:t>Procedure</w:t>
      </w:r>
      <w:bookmarkEnd w:id="1509"/>
      <w:bookmarkEnd w:id="1510"/>
      <w:bookmarkEnd w:id="1511"/>
      <w:bookmarkEnd w:id="1512"/>
      <w:bookmarkEnd w:id="1513"/>
      <w:bookmarkEnd w:id="1514"/>
      <w:bookmarkEnd w:id="1515"/>
      <w:bookmarkEnd w:id="1516"/>
      <w:bookmarkEnd w:id="1517"/>
      <w:bookmarkEnd w:id="1518"/>
      <w:bookmarkEnd w:id="1519"/>
    </w:p>
    <w:p w14:paraId="484B172B" w14:textId="77777777" w:rsidR="00BD7469" w:rsidRPr="00FC266F" w:rsidRDefault="00BD7469" w:rsidP="00BD7469">
      <w:pPr>
        <w:pStyle w:val="B1"/>
      </w:pPr>
      <w:r w:rsidRPr="00FC266F">
        <w:t>a)</w:t>
      </w:r>
      <w:r w:rsidRPr="00FC266F">
        <w:tab/>
        <w:t>Bring up the Cell A and the UE is switched on.</w:t>
      </w:r>
    </w:p>
    <w:p w14:paraId="03C4B274" w14:textId="77777777" w:rsidR="00BD7469" w:rsidRPr="00FC266F" w:rsidRDefault="00BD7469" w:rsidP="00BD7469">
      <w:pPr>
        <w:pStyle w:val="B1"/>
      </w:pPr>
      <w:r w:rsidRPr="00FC266F">
        <w:t>b)</w:t>
      </w:r>
      <w:r w:rsidRPr="00FC266F">
        <w:tab/>
        <w:t>The UE sends REGISTRATION REQUEST to the NG-SS indicating the 5GS registration type IE as "initial registration" and 5GS mobile identity information element type "5G-GUTI", then the UE starts timer T3510.</w:t>
      </w:r>
    </w:p>
    <w:p w14:paraId="4CD464C7" w14:textId="77777777" w:rsidR="00C168B2" w:rsidRPr="00FC266F" w:rsidRDefault="00BD7469" w:rsidP="00BD7469">
      <w:pPr>
        <w:pStyle w:val="B1"/>
      </w:pPr>
      <w:r w:rsidRPr="00FC266F">
        <w:t>c)</w:t>
      </w:r>
      <w:r>
        <w:tab/>
      </w:r>
      <w:r w:rsidRPr="00FC266F">
        <w:t>NG-SS sends IDENTITY REQUEST message to the UE indicating Identity type information element is "SUCI", then the UE sends IDENTITY RESPONSE message with the fresh generated SUCI, starts timer T3519 and stores the value of the SUCI sent in the IDENTITY RESPONSE message.</w:t>
      </w:r>
    </w:p>
    <w:p w14:paraId="662C8C07" w14:textId="0B2B14E4" w:rsidR="00BD7469" w:rsidRPr="00FC266F" w:rsidRDefault="00BD7469" w:rsidP="00BD7469">
      <w:pPr>
        <w:pStyle w:val="B1"/>
      </w:pPr>
      <w:r w:rsidRPr="00FC266F">
        <w:t>d)</w:t>
      </w:r>
      <w:r>
        <w:tab/>
      </w:r>
      <w:r w:rsidR="00C837AE" w:rsidRPr="00042308">
        <w:t>Bring down Cell A</w:t>
      </w:r>
      <w:r w:rsidR="00C837AE" w:rsidRPr="00042308">
        <w:rPr>
          <w:lang w:val="en-US"/>
        </w:rPr>
        <w:t xml:space="preserve"> and</w:t>
      </w:r>
      <w:r w:rsidR="00C837AE" w:rsidRPr="00042308">
        <w:t xml:space="preserve"> </w:t>
      </w:r>
      <w:r w:rsidR="00C837AE" w:rsidRPr="00042308">
        <w:rPr>
          <w:lang w:val="en-US"/>
        </w:rPr>
        <w:t>b</w:t>
      </w:r>
      <w:r w:rsidR="00C837AE" w:rsidRPr="00042308">
        <w:t>ring up Cell B</w:t>
      </w:r>
      <w:r w:rsidR="00C837AE" w:rsidRPr="00042308">
        <w:rPr>
          <w:lang w:val="en-US"/>
        </w:rPr>
        <w:t xml:space="preserve"> </w:t>
      </w:r>
      <w:r w:rsidR="00C837AE" w:rsidRPr="00042308">
        <w:t>before the expiry of T3519</w:t>
      </w:r>
      <w:r w:rsidR="00C837AE" w:rsidRPr="00DD6158">
        <w:t xml:space="preserve"> </w:t>
      </w:r>
      <w:r w:rsidR="00C837AE">
        <w:t>and the UE shall stop timer T3510</w:t>
      </w:r>
      <w:r w:rsidR="00C837AE" w:rsidRPr="00042308">
        <w:rPr>
          <w:lang w:val="en-US"/>
        </w:rPr>
        <w:t>.</w:t>
      </w:r>
    </w:p>
    <w:p w14:paraId="5604CC59" w14:textId="77777777" w:rsidR="00BD7469" w:rsidRPr="006A4E13" w:rsidRDefault="00BD7469" w:rsidP="00BD7469">
      <w:pPr>
        <w:pStyle w:val="B1"/>
      </w:pPr>
      <w:bookmarkStart w:id="1520" w:name="_Toc10738435"/>
      <w:bookmarkStart w:id="1521" w:name="_Toc20396287"/>
      <w:r>
        <w:rPr>
          <w:lang w:val="en-US"/>
        </w:rPr>
        <w:t>e</w:t>
      </w:r>
      <w:r w:rsidRPr="006A4E13">
        <w:t>)</w:t>
      </w:r>
      <w:r w:rsidRPr="006A4E13">
        <w:tab/>
      </w:r>
      <w:r>
        <w:rPr>
          <w:lang w:val="en-US"/>
        </w:rPr>
        <w:t>While T3519 is still running, t</w:t>
      </w:r>
      <w:r w:rsidRPr="006A4E13">
        <w:t xml:space="preserve">he UE sends </w:t>
      </w:r>
      <w:r w:rsidRPr="006F0775">
        <w:rPr>
          <w:i/>
        </w:rPr>
        <w:t>REGISTRATION REQUEST</w:t>
      </w:r>
      <w:r w:rsidRPr="006A4E13">
        <w:t xml:space="preserve"> to the Cell B NG-SS indicat</w:t>
      </w:r>
      <w:r>
        <w:rPr>
          <w:lang w:val="en-US"/>
        </w:rPr>
        <w:t>ing</w:t>
      </w:r>
      <w:r w:rsidRPr="006A4E13">
        <w:t xml:space="preserve"> the 5GS registration type IE as "initial registration" and 5GS mobile identity information element type "5G-GUTI", then the UE starts timer T3510.</w:t>
      </w:r>
    </w:p>
    <w:p w14:paraId="11204A14" w14:textId="77777777" w:rsidR="00BD7469" w:rsidRPr="006A4E13" w:rsidRDefault="00BD7469" w:rsidP="00BD7469">
      <w:pPr>
        <w:pStyle w:val="B1"/>
      </w:pPr>
      <w:r>
        <w:rPr>
          <w:lang w:val="en-US"/>
        </w:rPr>
        <w:t>f</w:t>
      </w:r>
      <w:r w:rsidRPr="006A4E13">
        <w:t>)</w:t>
      </w:r>
      <w:r>
        <w:tab/>
      </w:r>
      <w:r w:rsidRPr="006A4E13">
        <w:t>NG-SS sends IDENTITY REQUEST message</w:t>
      </w:r>
      <w:r>
        <w:rPr>
          <w:lang w:val="en-US"/>
        </w:rPr>
        <w:t xml:space="preserve"> </w:t>
      </w:r>
      <w:r>
        <w:t xml:space="preserve">to the UE indicating Identity type information element is </w:t>
      </w:r>
      <w:r w:rsidRPr="006A4E13">
        <w:t>"</w:t>
      </w:r>
      <w:r>
        <w:rPr>
          <w:lang w:val="en-US"/>
        </w:rPr>
        <w:t>SUCI</w:t>
      </w:r>
      <w:r w:rsidRPr="006A4E13">
        <w:t>", then the UE sends IDENTITY RESPONSE message with the stored SUCI.</w:t>
      </w:r>
    </w:p>
    <w:p w14:paraId="1EC68948" w14:textId="7CDA6567" w:rsidR="00BD7469" w:rsidRPr="006A4E13" w:rsidRDefault="00BD7469" w:rsidP="00BD7469">
      <w:pPr>
        <w:pStyle w:val="B1"/>
      </w:pPr>
      <w:r>
        <w:rPr>
          <w:lang w:val="en-US"/>
        </w:rPr>
        <w:t>g</w:t>
      </w:r>
      <w:r w:rsidRPr="006A4E13">
        <w:t>)</w:t>
      </w:r>
      <w:r>
        <w:tab/>
      </w:r>
      <w:r w:rsidR="00C837AE" w:rsidRPr="00042308">
        <w:t xml:space="preserve">Bring down Cell B and bring up </w:t>
      </w:r>
      <w:r w:rsidR="00C837AE" w:rsidRPr="00042308">
        <w:rPr>
          <w:lang w:val="en-US"/>
        </w:rPr>
        <w:t>C</w:t>
      </w:r>
      <w:r w:rsidR="00C837AE" w:rsidRPr="00042308">
        <w:t xml:space="preserve">ell </w:t>
      </w:r>
      <w:r w:rsidR="00C837AE" w:rsidRPr="00042308">
        <w:rPr>
          <w:lang w:val="en-US"/>
        </w:rPr>
        <w:t xml:space="preserve">A </w:t>
      </w:r>
      <w:r w:rsidR="00C837AE" w:rsidRPr="00042308">
        <w:t>after 70 sec</w:t>
      </w:r>
      <w:r w:rsidR="00C837AE" w:rsidRPr="00042308">
        <w:rPr>
          <w:lang w:val="en-US"/>
        </w:rPr>
        <w:t xml:space="preserve"> (that is, after T3519 expires)</w:t>
      </w:r>
      <w:r w:rsidR="00C837AE">
        <w:rPr>
          <w:lang w:val="en-US"/>
        </w:rPr>
        <w:t xml:space="preserve"> </w:t>
      </w:r>
      <w:r w:rsidR="00C837AE">
        <w:t>and the UE shall stop timer T3510</w:t>
      </w:r>
      <w:r w:rsidR="00C837AE" w:rsidRPr="00042308">
        <w:t>.</w:t>
      </w:r>
    </w:p>
    <w:p w14:paraId="418D427B" w14:textId="77777777" w:rsidR="00BD7469" w:rsidRPr="006A4E13" w:rsidRDefault="00BD7469" w:rsidP="00BD7469">
      <w:pPr>
        <w:pStyle w:val="B1"/>
      </w:pPr>
      <w:r>
        <w:rPr>
          <w:lang w:val="en-US"/>
        </w:rPr>
        <w:t>h</w:t>
      </w:r>
      <w:r w:rsidRPr="006A4E13">
        <w:t>)</w:t>
      </w:r>
      <w:r w:rsidRPr="006A4E13">
        <w:tab/>
        <w:t xml:space="preserve">The UE sends </w:t>
      </w:r>
      <w:r w:rsidRPr="006A4E13">
        <w:rPr>
          <w:i/>
        </w:rPr>
        <w:t>REGISTRATION REQUEST</w:t>
      </w:r>
      <w:r w:rsidRPr="006A4E13">
        <w:t xml:space="preserve"> to the Cell </w:t>
      </w:r>
      <w:r>
        <w:rPr>
          <w:lang w:val="en-US"/>
        </w:rPr>
        <w:t>A</w:t>
      </w:r>
      <w:r w:rsidRPr="006A4E13">
        <w:t xml:space="preserve"> NG-SS indicat</w:t>
      </w:r>
      <w:r>
        <w:rPr>
          <w:lang w:val="en-US"/>
        </w:rPr>
        <w:t>ing</w:t>
      </w:r>
      <w:r w:rsidRPr="006A4E13">
        <w:t xml:space="preserve"> the 5GS registration type IE as "</w:t>
      </w:r>
      <w:r>
        <w:rPr>
          <w:lang w:val="en-US"/>
        </w:rPr>
        <w:t>initial</w:t>
      </w:r>
      <w:r w:rsidRPr="006B0B18">
        <w:t xml:space="preserve"> registration</w:t>
      </w:r>
      <w:r w:rsidRPr="006A4E13">
        <w:t>" and 5GS mobile identity information element type "</w:t>
      </w:r>
      <w:r>
        <w:rPr>
          <w:lang w:val="en-US"/>
        </w:rPr>
        <w:t>5G-GUTI</w:t>
      </w:r>
      <w:r w:rsidRPr="006A4E13">
        <w:t>", then the UE starts timer T3510.</w:t>
      </w:r>
    </w:p>
    <w:p w14:paraId="6BB7946E" w14:textId="77777777" w:rsidR="00C168B2" w:rsidRPr="006A4E13" w:rsidRDefault="00BD7469" w:rsidP="00BD7469">
      <w:pPr>
        <w:pStyle w:val="B1"/>
      </w:pPr>
      <w:r>
        <w:rPr>
          <w:lang w:val="en-US"/>
        </w:rPr>
        <w:t>i</w:t>
      </w:r>
      <w:r w:rsidRPr="006A4E13">
        <w:t>)</w:t>
      </w:r>
      <w:r>
        <w:tab/>
      </w:r>
      <w:r w:rsidRPr="006A4E13">
        <w:t xml:space="preserve">NG-SS sends </w:t>
      </w:r>
      <w:r w:rsidRPr="006F0775">
        <w:rPr>
          <w:i/>
        </w:rPr>
        <w:t>IDENTITY REQUEST</w:t>
      </w:r>
      <w:r w:rsidRPr="006A4E13">
        <w:t xml:space="preserve"> message</w:t>
      </w:r>
      <w:r>
        <w:rPr>
          <w:lang w:val="en-US"/>
        </w:rPr>
        <w:t xml:space="preserve"> </w:t>
      </w:r>
      <w:r>
        <w:t>to the UE</w:t>
      </w:r>
      <w:r w:rsidRPr="00103731">
        <w:t xml:space="preserve"> </w:t>
      </w:r>
      <w:r w:rsidRPr="006A4E13">
        <w:t xml:space="preserve">indicating Identity type information element is </w:t>
      </w:r>
      <w:r>
        <w:t>"</w:t>
      </w:r>
      <w:r w:rsidRPr="006A4E13">
        <w:t>SUCI</w:t>
      </w:r>
      <w:r>
        <w:t>"</w:t>
      </w:r>
      <w:r w:rsidRPr="006A4E13">
        <w:t xml:space="preserve">, then the UE sends </w:t>
      </w:r>
      <w:r w:rsidRPr="006F0775">
        <w:rPr>
          <w:i/>
        </w:rPr>
        <w:t>IDENTITY RESPONSE</w:t>
      </w:r>
      <w:r w:rsidRPr="006A4E13">
        <w:t xml:space="preserve"> message with </w:t>
      </w:r>
      <w:r>
        <w:rPr>
          <w:lang w:val="en-US"/>
        </w:rPr>
        <w:t xml:space="preserve">a </w:t>
      </w:r>
      <w:r w:rsidRPr="006A4E13">
        <w:t>fresh</w:t>
      </w:r>
      <w:r>
        <w:rPr>
          <w:lang w:val="en-US"/>
        </w:rPr>
        <w:t>ly</w:t>
      </w:r>
      <w:r w:rsidRPr="006A4E13">
        <w:t xml:space="preserve"> generated SUCI, start timer T3519 and store the value of the SUCI sent in the </w:t>
      </w:r>
      <w:r w:rsidRPr="0006563F">
        <w:rPr>
          <w:i/>
        </w:rPr>
        <w:t>IDENTITY RESPONSE</w:t>
      </w:r>
      <w:r w:rsidRPr="006A4E13">
        <w:t xml:space="preserve"> message.</w:t>
      </w:r>
    </w:p>
    <w:p w14:paraId="1C40A44A" w14:textId="7CC621BD" w:rsidR="00BD7469" w:rsidRPr="006A4E13" w:rsidRDefault="00BD7469" w:rsidP="00BD7469">
      <w:pPr>
        <w:pStyle w:val="B1"/>
      </w:pPr>
      <w:r>
        <w:rPr>
          <w:lang w:val="en-US"/>
        </w:rPr>
        <w:t>j</w:t>
      </w:r>
      <w:r w:rsidRPr="006A4E13">
        <w:t>)</w:t>
      </w:r>
      <w:r>
        <w:tab/>
      </w:r>
      <w:r w:rsidR="00C837AE" w:rsidRPr="00042308">
        <w:t xml:space="preserve">NG-SS sends </w:t>
      </w:r>
      <w:r w:rsidR="00C837AE" w:rsidRPr="00F958E9">
        <w:t>REGISTRATION ACCEPT</w:t>
      </w:r>
      <w:r w:rsidR="00C837AE" w:rsidRPr="00042308">
        <w:t xml:space="preserve"> message</w:t>
      </w:r>
      <w:r w:rsidR="00C837AE" w:rsidRPr="00042308">
        <w:rPr>
          <w:lang w:val="en-US"/>
        </w:rPr>
        <w:t xml:space="preserve"> </w:t>
      </w:r>
      <w:r w:rsidR="00C837AE" w:rsidRPr="00042308">
        <w:t>with a 5G-GUTI</w:t>
      </w:r>
      <w:r w:rsidR="00C837AE">
        <w:t>.</w:t>
      </w:r>
    </w:p>
    <w:p w14:paraId="76EB785B" w14:textId="7A75235B" w:rsidR="00BD7469" w:rsidRPr="006A4E13" w:rsidRDefault="00BD7469" w:rsidP="00BD7469">
      <w:pPr>
        <w:pStyle w:val="B1"/>
      </w:pPr>
      <w:r>
        <w:rPr>
          <w:lang w:val="en-US"/>
        </w:rPr>
        <w:t>k</w:t>
      </w:r>
      <w:r w:rsidRPr="006A4E13">
        <w:t>)</w:t>
      </w:r>
      <w:r>
        <w:tab/>
      </w:r>
      <w:r w:rsidR="00C837AE" w:rsidRPr="00042308">
        <w:rPr>
          <w:rFonts w:eastAsia="DengXian"/>
        </w:rPr>
        <w:t xml:space="preserve">Upon reception of </w:t>
      </w:r>
      <w:r w:rsidR="00C837AE" w:rsidRPr="00F958E9">
        <w:rPr>
          <w:rFonts w:eastAsia="DengXian"/>
        </w:rPr>
        <w:t>REGISTRATION ACCEPT</w:t>
      </w:r>
      <w:r w:rsidR="00C837AE" w:rsidRPr="00042308">
        <w:rPr>
          <w:rFonts w:eastAsia="DengXian"/>
        </w:rPr>
        <w:t xml:space="preserve"> message, the UE sends </w:t>
      </w:r>
      <w:r w:rsidR="00C837AE" w:rsidRPr="00F958E9">
        <w:rPr>
          <w:rFonts w:eastAsia="DengXian"/>
        </w:rPr>
        <w:t>REGISTRATION COMPLETE</w:t>
      </w:r>
      <w:r w:rsidR="00C837AE" w:rsidRPr="00042308">
        <w:rPr>
          <w:rFonts w:eastAsia="DengXian"/>
        </w:rPr>
        <w:t xml:space="preserve"> message to the NG-SS</w:t>
      </w:r>
      <w:r w:rsidR="00C837AE">
        <w:rPr>
          <w:rFonts w:eastAsia="DengXian"/>
        </w:rPr>
        <w:t>,</w:t>
      </w:r>
      <w:r w:rsidR="00C837AE" w:rsidRPr="00042308">
        <w:rPr>
          <w:rFonts w:eastAsia="DengXian"/>
        </w:rPr>
        <w:t xml:space="preserve"> stops timer</w:t>
      </w:r>
      <w:r w:rsidR="00C837AE">
        <w:rPr>
          <w:rFonts w:eastAsia="DengXian"/>
        </w:rPr>
        <w:t>s</w:t>
      </w:r>
      <w:r w:rsidR="00C837AE" w:rsidRPr="00042308">
        <w:rPr>
          <w:rFonts w:eastAsia="DengXian"/>
        </w:rPr>
        <w:t xml:space="preserve"> T3510</w:t>
      </w:r>
      <w:r w:rsidR="00C837AE">
        <w:rPr>
          <w:rFonts w:eastAsia="DengXian"/>
        </w:rPr>
        <w:t xml:space="preserve"> and T3519</w:t>
      </w:r>
      <w:r w:rsidR="00C837AE" w:rsidRPr="00042308">
        <w:rPr>
          <w:rFonts w:eastAsia="DengXian"/>
        </w:rPr>
        <w:t xml:space="preserve"> if running</w:t>
      </w:r>
      <w:r w:rsidR="00C837AE">
        <w:rPr>
          <w:rFonts w:eastAsia="DengXian"/>
        </w:rPr>
        <w:t xml:space="preserve"> and deletes any stored SUCI</w:t>
      </w:r>
      <w:r w:rsidR="00C837AE" w:rsidRPr="00042308">
        <w:rPr>
          <w:rFonts w:eastAsia="DengXian"/>
        </w:rPr>
        <w:t>.</w:t>
      </w:r>
    </w:p>
    <w:p w14:paraId="42753438" w14:textId="77777777" w:rsidR="00BD7469" w:rsidRPr="00FC266F" w:rsidRDefault="00BD7469" w:rsidP="00BD7469">
      <w:pPr>
        <w:pStyle w:val="Heading4"/>
      </w:pPr>
      <w:bookmarkStart w:id="1522" w:name="_Toc29397878"/>
      <w:bookmarkStart w:id="1523" w:name="_Toc29399000"/>
      <w:bookmarkStart w:id="1524" w:name="_Toc36649010"/>
      <w:bookmarkStart w:id="1525" w:name="_Toc36654798"/>
      <w:bookmarkStart w:id="1526" w:name="_Toc44961068"/>
      <w:bookmarkStart w:id="1527" w:name="_Toc50982709"/>
      <w:bookmarkStart w:id="1528" w:name="_Toc50984880"/>
      <w:bookmarkStart w:id="1529" w:name="_Toc57112147"/>
      <w:bookmarkStart w:id="1530" w:name="_Toc146299183"/>
      <w:r w:rsidRPr="00FC266F">
        <w:t>5.3.5.5</w:t>
      </w:r>
      <w:r w:rsidRPr="00FC266F">
        <w:tab/>
        <w:t>Acceptance criteria</w:t>
      </w:r>
      <w:bookmarkEnd w:id="1520"/>
      <w:bookmarkEnd w:id="1521"/>
      <w:bookmarkEnd w:id="1522"/>
      <w:bookmarkEnd w:id="1523"/>
      <w:bookmarkEnd w:id="1524"/>
      <w:bookmarkEnd w:id="1525"/>
      <w:bookmarkEnd w:id="1526"/>
      <w:bookmarkEnd w:id="1527"/>
      <w:bookmarkEnd w:id="1528"/>
      <w:bookmarkEnd w:id="1529"/>
      <w:bookmarkEnd w:id="1530"/>
    </w:p>
    <w:p w14:paraId="2561173F" w14:textId="77777777" w:rsidR="00BD7469" w:rsidRPr="00FC266F" w:rsidRDefault="00BD7469" w:rsidP="00BD7469">
      <w:pPr>
        <w:pStyle w:val="B1"/>
      </w:pPr>
      <w:r w:rsidRPr="00FC266F">
        <w:t>a)</w:t>
      </w:r>
      <w:r>
        <w:tab/>
      </w:r>
      <w:r w:rsidRPr="00FC266F">
        <w:t>In step c) the UE shall send IDENTITY RESPONSE with new generated SUCI.</w:t>
      </w:r>
    </w:p>
    <w:p w14:paraId="18C589A1" w14:textId="03C465B1" w:rsidR="00BD7469" w:rsidRPr="006A4E13" w:rsidRDefault="00BD7469" w:rsidP="00BD7469">
      <w:pPr>
        <w:pStyle w:val="B1"/>
      </w:pPr>
      <w:bookmarkStart w:id="1531" w:name="_Toc20396288"/>
      <w:r w:rsidRPr="006A4E13">
        <w:t xml:space="preserve">b) In step </w:t>
      </w:r>
      <w:r>
        <w:rPr>
          <w:lang w:val="en-US"/>
        </w:rPr>
        <w:t>f</w:t>
      </w:r>
      <w:r w:rsidRPr="006A4E13">
        <w:t>)</w:t>
      </w:r>
      <w:r>
        <w:t xml:space="preserve"> </w:t>
      </w:r>
      <w:r w:rsidRPr="006A4E13">
        <w:t xml:space="preserve">the UE shall send </w:t>
      </w:r>
      <w:r w:rsidRPr="006F0775">
        <w:rPr>
          <w:i/>
        </w:rPr>
        <w:t>IDENTITY RESPONSE</w:t>
      </w:r>
      <w:r w:rsidRPr="006A4E13">
        <w:t xml:space="preserve"> with the stored SUCI in step c)</w:t>
      </w:r>
      <w:r w:rsidR="00C837AE">
        <w:t>.</w:t>
      </w:r>
    </w:p>
    <w:p w14:paraId="6D3DB2BD" w14:textId="77777777" w:rsidR="00BD7469" w:rsidRPr="006A4E13" w:rsidRDefault="00BD7469" w:rsidP="00BD7469">
      <w:pPr>
        <w:pStyle w:val="B1"/>
      </w:pPr>
      <w:r w:rsidRPr="006A4E13">
        <w:t xml:space="preserve">c) In step </w:t>
      </w:r>
      <w:r>
        <w:rPr>
          <w:lang w:val="en-US"/>
        </w:rPr>
        <w:t>i</w:t>
      </w:r>
      <w:r w:rsidRPr="006A4E13">
        <w:t xml:space="preserve">) the UE shall send </w:t>
      </w:r>
      <w:r w:rsidRPr="006F0775">
        <w:rPr>
          <w:i/>
        </w:rPr>
        <w:t>IDENTITY RESPONSE</w:t>
      </w:r>
      <w:r w:rsidRPr="006A4E13">
        <w:t xml:space="preserve"> with new generated SUCI.</w:t>
      </w:r>
    </w:p>
    <w:p w14:paraId="72FEE0E9" w14:textId="77777777" w:rsidR="00BD7469" w:rsidRPr="006A4E13" w:rsidRDefault="00BD7469" w:rsidP="00BD7469">
      <w:pPr>
        <w:pStyle w:val="Heading3"/>
      </w:pPr>
      <w:bookmarkStart w:id="1532" w:name="_Toc29397879"/>
      <w:bookmarkStart w:id="1533" w:name="_Toc29399001"/>
      <w:bookmarkStart w:id="1534" w:name="_Toc36649011"/>
      <w:bookmarkStart w:id="1535" w:name="_Toc36654799"/>
      <w:bookmarkStart w:id="1536" w:name="_Toc44961069"/>
      <w:bookmarkStart w:id="1537" w:name="_Toc50982710"/>
      <w:bookmarkStart w:id="1538" w:name="_Toc50984881"/>
      <w:bookmarkStart w:id="1539" w:name="_Toc57112148"/>
      <w:bookmarkStart w:id="1540" w:name="_Toc146299184"/>
      <w:r>
        <w:t>5.3</w:t>
      </w:r>
      <w:r w:rsidRPr="006A4E13">
        <w:t>.6</w:t>
      </w:r>
      <w:bookmarkEnd w:id="1471"/>
      <w:r w:rsidRPr="006A4E13">
        <w:tab/>
        <w:t>UE identification by SUCI in response to IDENTITY REQUEST message and AUTHENTICATION REJECT</w:t>
      </w:r>
      <w:bookmarkEnd w:id="1472"/>
      <w:bookmarkEnd w:id="1531"/>
      <w:bookmarkEnd w:id="1532"/>
      <w:bookmarkEnd w:id="1533"/>
      <w:bookmarkEnd w:id="1534"/>
      <w:bookmarkEnd w:id="1535"/>
      <w:bookmarkEnd w:id="1536"/>
      <w:bookmarkEnd w:id="1537"/>
      <w:bookmarkEnd w:id="1538"/>
      <w:bookmarkEnd w:id="1539"/>
      <w:bookmarkEnd w:id="1540"/>
    </w:p>
    <w:p w14:paraId="37074C59" w14:textId="77777777" w:rsidR="00BD7469" w:rsidRPr="006A4E13" w:rsidRDefault="00BD7469" w:rsidP="00BD7469">
      <w:pPr>
        <w:pStyle w:val="Heading4"/>
      </w:pPr>
      <w:bookmarkStart w:id="1541" w:name="_Toc10738437"/>
      <w:bookmarkStart w:id="1542" w:name="_Toc20396289"/>
      <w:bookmarkStart w:id="1543" w:name="_Toc29397880"/>
      <w:bookmarkStart w:id="1544" w:name="_Toc29399002"/>
      <w:bookmarkStart w:id="1545" w:name="_Toc36649012"/>
      <w:bookmarkStart w:id="1546" w:name="_Toc36654800"/>
      <w:bookmarkStart w:id="1547" w:name="_Toc44961070"/>
      <w:bookmarkStart w:id="1548" w:name="_Toc50982711"/>
      <w:bookmarkStart w:id="1549" w:name="_Toc50984882"/>
      <w:bookmarkStart w:id="1550" w:name="_Toc57112149"/>
      <w:bookmarkStart w:id="1551" w:name="_Toc146299185"/>
      <w:bookmarkEnd w:id="1473"/>
      <w:r>
        <w:t>5.3</w:t>
      </w:r>
      <w:r w:rsidRPr="006A4E13">
        <w:t>.</w:t>
      </w:r>
      <w:r>
        <w:t>6</w:t>
      </w:r>
      <w:r w:rsidRPr="006A4E13">
        <w:t>.1</w:t>
      </w:r>
      <w:r w:rsidRPr="006A4E13">
        <w:tab/>
        <w:t>Definition and applicability</w:t>
      </w:r>
      <w:bookmarkEnd w:id="1541"/>
      <w:bookmarkEnd w:id="1542"/>
      <w:bookmarkEnd w:id="1543"/>
      <w:bookmarkEnd w:id="1544"/>
      <w:bookmarkEnd w:id="1545"/>
      <w:bookmarkEnd w:id="1546"/>
      <w:bookmarkEnd w:id="1547"/>
      <w:bookmarkEnd w:id="1548"/>
      <w:bookmarkEnd w:id="1549"/>
      <w:bookmarkEnd w:id="1550"/>
      <w:bookmarkEnd w:id="1551"/>
    </w:p>
    <w:p w14:paraId="2E08B5FE" w14:textId="77777777" w:rsidR="00BD7469" w:rsidRPr="006A4E13" w:rsidRDefault="00BD7469" w:rsidP="00BD7469">
      <w:pPr>
        <w:autoSpaceDE w:val="0"/>
        <w:autoSpaceDN w:val="0"/>
        <w:adjustRightInd w:val="0"/>
        <w:spacing w:after="0"/>
      </w:pPr>
      <w:r w:rsidRPr="006A4E13">
        <w:t>The identification procedure is specified to request a particular UE to provide specific identification parameters, e.g. the SUCI or the IMEI. The SUCI is a privacy preserving identifier containing the concealed SUPI and IMEI is a format of PEI.</w:t>
      </w:r>
    </w:p>
    <w:p w14:paraId="344969DF" w14:textId="77777777" w:rsidR="00C168B2" w:rsidRPr="006A4E13" w:rsidRDefault="00BD7469" w:rsidP="00BD7469">
      <w:pPr>
        <w:autoSpaceDE w:val="0"/>
        <w:autoSpaceDN w:val="0"/>
        <w:adjustRightInd w:val="0"/>
        <w:spacing w:after="0"/>
      </w:pPr>
      <w:r w:rsidRPr="006A4E13">
        <w:t>The network initiates the identification procedure by sending an IDENTITY REQUEST message to the UE and starting timer T3570. The IDENTITY REQUEST message specifies the requested identification parameters in the Identity type information element and the UE shall be ready to respond to an IDENTITY REQUEST message at any time whilst in 5GMM-CONNECTED mode.</w:t>
      </w:r>
      <w:bookmarkStart w:id="1552" w:name="_Toc10738438"/>
      <w:bookmarkStart w:id="1553" w:name="_Toc20396290"/>
      <w:bookmarkStart w:id="1554" w:name="_Toc29397881"/>
      <w:bookmarkStart w:id="1555" w:name="_Toc29399003"/>
      <w:bookmarkStart w:id="1556" w:name="_Toc36649013"/>
      <w:bookmarkStart w:id="1557" w:name="_Toc36654801"/>
      <w:bookmarkStart w:id="1558" w:name="_Toc44961071"/>
      <w:bookmarkStart w:id="1559" w:name="_Toc50982712"/>
      <w:bookmarkStart w:id="1560" w:name="_Toc50984883"/>
      <w:bookmarkStart w:id="1561" w:name="_Toc57112150"/>
      <w:bookmarkStart w:id="1562" w:name="_Toc10738443"/>
    </w:p>
    <w:p w14:paraId="28E2E7C9" w14:textId="7F6F4CC6" w:rsidR="00BD7469" w:rsidRPr="006A4E13" w:rsidRDefault="00BD7469" w:rsidP="00BD7469">
      <w:pPr>
        <w:pStyle w:val="Heading4"/>
      </w:pPr>
      <w:bookmarkStart w:id="1563" w:name="_Toc146299186"/>
      <w:r>
        <w:t>5.3</w:t>
      </w:r>
      <w:r w:rsidRPr="006A4E13">
        <w:t>.</w:t>
      </w:r>
      <w:r>
        <w:t>6</w:t>
      </w:r>
      <w:r w:rsidRPr="006A4E13">
        <w:t>.2</w:t>
      </w:r>
      <w:r>
        <w:tab/>
      </w:r>
      <w:r w:rsidRPr="006A4E13">
        <w:t>Conformance requirement</w:t>
      </w:r>
      <w:bookmarkEnd w:id="1552"/>
      <w:bookmarkEnd w:id="1553"/>
      <w:bookmarkEnd w:id="1554"/>
      <w:bookmarkEnd w:id="1555"/>
      <w:bookmarkEnd w:id="1556"/>
      <w:bookmarkEnd w:id="1557"/>
      <w:bookmarkEnd w:id="1558"/>
      <w:bookmarkEnd w:id="1559"/>
      <w:bookmarkEnd w:id="1560"/>
      <w:bookmarkEnd w:id="1561"/>
      <w:bookmarkEnd w:id="1563"/>
    </w:p>
    <w:p w14:paraId="5516CE00" w14:textId="77777777" w:rsidR="00C168B2" w:rsidRPr="006A4E13" w:rsidRDefault="00BD7469" w:rsidP="00BD7469">
      <w:pPr>
        <w:pStyle w:val="B1"/>
      </w:pPr>
      <w:r>
        <w:t>1)</w:t>
      </w:r>
      <w:r>
        <w:tab/>
      </w:r>
      <w:r w:rsidRPr="006A4E13">
        <w:t>A UE shall be ready to respond to an IDENTITY REQUEST message at any time whilst in 5GMM- CONNECTED mode.</w:t>
      </w:r>
    </w:p>
    <w:p w14:paraId="512FAD65" w14:textId="66E9B827" w:rsidR="00BD7469" w:rsidRPr="006A4E13" w:rsidRDefault="00BD7469" w:rsidP="00BD7469">
      <w:pPr>
        <w:pStyle w:val="B1"/>
      </w:pPr>
      <w:r>
        <w:t>2)</w:t>
      </w:r>
      <w:r>
        <w:tab/>
      </w:r>
      <w:r w:rsidRPr="006A4E13">
        <w:t>Upon receipt of the IDENTITY REQUEST message, if the Identity type IE in the IDENTITY REQUEST message is set to "SUCI", the UE shall:</w:t>
      </w:r>
    </w:p>
    <w:p w14:paraId="2D1BED6F" w14:textId="77777777" w:rsidR="00BD7469" w:rsidRDefault="00BD7469" w:rsidP="00BD7469">
      <w:pPr>
        <w:pStyle w:val="B2"/>
      </w:pPr>
      <w:r>
        <w:t>-</w:t>
      </w:r>
      <w:r>
        <w:tab/>
      </w:r>
      <w:r w:rsidRPr="005B24E8">
        <w:t xml:space="preserve">if timer T3519 is not running, generate a fresh SUCI as specified in 3GPP TS 33.501 </w:t>
      </w:r>
      <w:r>
        <w:t>[41]</w:t>
      </w:r>
      <w:r w:rsidRPr="005B24E8">
        <w:t>, send an IDENTITY RESPONSE message with the SUCI, start timer T3519 and store the value of the SUCI sent in the IDENTITY RESPONSE message; and</w:t>
      </w:r>
    </w:p>
    <w:p w14:paraId="23708AD3" w14:textId="77777777" w:rsidR="00BD7469" w:rsidRPr="005B24E8" w:rsidRDefault="00BD7469" w:rsidP="00BD7469">
      <w:pPr>
        <w:pStyle w:val="B2"/>
      </w:pPr>
      <w:r>
        <w:t>-</w:t>
      </w:r>
      <w:r>
        <w:tab/>
      </w:r>
      <w:r w:rsidRPr="005B24E8">
        <w:t>if timer T3519 is running, send an IDENTITY RESPONSE message with the stored SUCI</w:t>
      </w:r>
      <w:r>
        <w:t>.</w:t>
      </w:r>
    </w:p>
    <w:p w14:paraId="2F8A8FC7" w14:textId="77777777" w:rsidR="00BD7469" w:rsidRPr="006A4E13" w:rsidRDefault="00BD7469" w:rsidP="00BD7469">
      <w:pPr>
        <w:pStyle w:val="B1"/>
      </w:pPr>
      <w:r>
        <w:t>3)</w:t>
      </w:r>
      <w:r>
        <w:tab/>
      </w:r>
      <w:r w:rsidRPr="005B24E8">
        <w:t>If the REGISTRATION ACCEPT message contained a 5G-GUTI, the UE shall return a REGISTRATION COMPLETE message to the AMF to acknowledge the received 5G-GUTI, stop timer T3519 if running, and delete any stored SUCI.</w:t>
      </w:r>
    </w:p>
    <w:p w14:paraId="71BA97F0" w14:textId="77777777" w:rsidR="00BD7469" w:rsidRPr="005B24E8" w:rsidRDefault="00BD7469" w:rsidP="00BD7469">
      <w:pPr>
        <w:pStyle w:val="B1"/>
      </w:pPr>
      <w:bookmarkStart w:id="1564" w:name="_Hlk5099257"/>
      <w:r>
        <w:t>4)</w:t>
      </w:r>
      <w:r>
        <w:tab/>
      </w:r>
      <w:r w:rsidRPr="005B24E8">
        <w:t>If the AUTHENTICATION REJECT message is received by the UE, the UE shall abort any 5GMM signalling procedure, stop any of the timers T3510, T3516, T3517, T3519 or T3521 (if they were running), delete stored SUCI and enter state 5GMM-DEREGISTERED.</w:t>
      </w:r>
    </w:p>
    <w:bookmarkEnd w:id="1564"/>
    <w:p w14:paraId="1E63B971" w14:textId="77777777" w:rsidR="00BD7469" w:rsidRPr="006A4E13" w:rsidRDefault="00BD7469" w:rsidP="00BD7469">
      <w:r w:rsidRPr="006A4E13">
        <w:t>Reference:</w:t>
      </w:r>
    </w:p>
    <w:p w14:paraId="72CDE336" w14:textId="77777777" w:rsidR="00BD7469" w:rsidRPr="006A4E13" w:rsidRDefault="00BD7469" w:rsidP="00BD7469">
      <w:pPr>
        <w:pStyle w:val="B1"/>
      </w:pPr>
      <w:r w:rsidRPr="006A4E13">
        <w:t>-</w:t>
      </w:r>
      <w:r w:rsidRPr="006A4E13">
        <w:tab/>
        <w:t xml:space="preserve">TS 31.102 [4], </w:t>
      </w:r>
      <w:r>
        <w:t>clause</w:t>
      </w:r>
      <w:r w:rsidRPr="006A4E13">
        <w:t>s</w:t>
      </w:r>
      <w:r>
        <w:t xml:space="preserve"> </w:t>
      </w:r>
      <w:r w:rsidRPr="0093485E">
        <w:t>4.4.11.8</w:t>
      </w:r>
      <w:r>
        <w:t xml:space="preserve">, 4.4.11.11, </w:t>
      </w:r>
      <w:r w:rsidRPr="0093485E">
        <w:t>5.3.47</w:t>
      </w:r>
      <w:r>
        <w:t xml:space="preserve"> and 5.3.51</w:t>
      </w:r>
      <w:r w:rsidRPr="006A4E13">
        <w:t>;</w:t>
      </w:r>
    </w:p>
    <w:p w14:paraId="5F92938A" w14:textId="77777777" w:rsidR="00BD7469" w:rsidRPr="006A4E13" w:rsidRDefault="00BD7469" w:rsidP="00BD7469">
      <w:pPr>
        <w:pStyle w:val="B1"/>
      </w:pPr>
      <w:r w:rsidRPr="006A4E13">
        <w:t>-</w:t>
      </w:r>
      <w:r>
        <w:tab/>
      </w:r>
      <w:r w:rsidRPr="006A4E13">
        <w:t xml:space="preserve">TS 33.501 </w:t>
      </w:r>
      <w:r>
        <w:t>[41]</w:t>
      </w:r>
      <w:r w:rsidRPr="006A4E13">
        <w:t xml:space="preserve">, </w:t>
      </w:r>
      <w:r>
        <w:t>clauses 6.12.2</w:t>
      </w:r>
      <w:r w:rsidRPr="00492740">
        <w:t xml:space="preserve"> </w:t>
      </w:r>
      <w:r>
        <w:t>and Annex C;</w:t>
      </w:r>
    </w:p>
    <w:p w14:paraId="1532F7F7" w14:textId="77777777" w:rsidR="00BD7469" w:rsidRPr="006A4E13" w:rsidRDefault="00BD7469" w:rsidP="00BD7469">
      <w:pPr>
        <w:pStyle w:val="B1"/>
      </w:pPr>
      <w:r w:rsidRPr="006A4E13">
        <w:t>-</w:t>
      </w:r>
      <w:r w:rsidRPr="006A4E13">
        <w:tab/>
        <w:t xml:space="preserve">TS 24.501 </w:t>
      </w:r>
      <w:r>
        <w:t>[42]</w:t>
      </w:r>
      <w:r w:rsidRPr="006A4E13">
        <w:t xml:space="preserve">, </w:t>
      </w:r>
      <w:r>
        <w:t>clauses</w:t>
      </w:r>
      <w:r w:rsidRPr="006A4E13">
        <w:t xml:space="preserve"> 5.5.1.2</w:t>
      </w:r>
      <w:r>
        <w:t>.2</w:t>
      </w:r>
      <w:r w:rsidRPr="006A4E13">
        <w:t>, 5.5.1.2.4, 5.4.</w:t>
      </w:r>
      <w:r w:rsidRPr="007C79CC">
        <w:t>3, 5.4.1.3.5</w:t>
      </w:r>
      <w:r>
        <w:t xml:space="preserve"> </w:t>
      </w:r>
      <w:r w:rsidRPr="007C79CC">
        <w:t>and 5.4.1.2.2.11.</w:t>
      </w:r>
    </w:p>
    <w:p w14:paraId="5F5F889C" w14:textId="77777777" w:rsidR="00BD7469" w:rsidRPr="006A4E13" w:rsidRDefault="00BD7469" w:rsidP="00BD7469">
      <w:pPr>
        <w:pStyle w:val="Heading4"/>
      </w:pPr>
      <w:bookmarkStart w:id="1565" w:name="_Toc10738439"/>
      <w:bookmarkStart w:id="1566" w:name="_Toc20396291"/>
      <w:bookmarkStart w:id="1567" w:name="_Toc29397882"/>
      <w:bookmarkStart w:id="1568" w:name="_Toc29399004"/>
      <w:bookmarkStart w:id="1569" w:name="_Toc36649014"/>
      <w:bookmarkStart w:id="1570" w:name="_Toc36654802"/>
      <w:bookmarkStart w:id="1571" w:name="_Toc44961072"/>
      <w:bookmarkStart w:id="1572" w:name="_Toc50982713"/>
      <w:bookmarkStart w:id="1573" w:name="_Toc50984884"/>
      <w:bookmarkStart w:id="1574" w:name="_Toc57112151"/>
      <w:bookmarkStart w:id="1575" w:name="_Toc146299187"/>
      <w:r>
        <w:t>5.3</w:t>
      </w:r>
      <w:r w:rsidRPr="006A4E13">
        <w:t>.</w:t>
      </w:r>
      <w:r>
        <w:t>6</w:t>
      </w:r>
      <w:r w:rsidRPr="006A4E13">
        <w:t>.3</w:t>
      </w:r>
      <w:r w:rsidRPr="006A4E13">
        <w:tab/>
        <w:t>Test purpose</w:t>
      </w:r>
      <w:bookmarkEnd w:id="1565"/>
      <w:bookmarkEnd w:id="1566"/>
      <w:bookmarkEnd w:id="1567"/>
      <w:bookmarkEnd w:id="1568"/>
      <w:bookmarkEnd w:id="1569"/>
      <w:bookmarkEnd w:id="1570"/>
      <w:bookmarkEnd w:id="1571"/>
      <w:bookmarkEnd w:id="1572"/>
      <w:bookmarkEnd w:id="1573"/>
      <w:bookmarkEnd w:id="1574"/>
      <w:bookmarkEnd w:id="1575"/>
    </w:p>
    <w:p w14:paraId="6F08A641" w14:textId="77777777" w:rsidR="00BD7469" w:rsidRPr="006A4E13" w:rsidRDefault="00BD7469" w:rsidP="00BD7469">
      <w:pPr>
        <w:pStyle w:val="B1"/>
      </w:pPr>
      <w:r w:rsidRPr="006A4E13">
        <w:t>1)</w:t>
      </w:r>
      <w:r w:rsidRPr="006A4E13">
        <w:tab/>
        <w:t>To verify that the READ EF</w:t>
      </w:r>
      <w:r w:rsidRPr="006A4E13">
        <w:rPr>
          <w:vertAlign w:val="subscript"/>
        </w:rPr>
        <w:t>SUCI_Calc_Info</w:t>
      </w:r>
      <w:r>
        <w:t xml:space="preserve">, </w:t>
      </w:r>
      <w:r w:rsidRPr="006F0775">
        <w:t>EF</w:t>
      </w:r>
      <w:r w:rsidRPr="006F0775">
        <w:rPr>
          <w:vertAlign w:val="subscript"/>
        </w:rPr>
        <w:t>Routing_Indicator</w:t>
      </w:r>
      <w:r w:rsidRPr="006F0775">
        <w:t xml:space="preserve"> </w:t>
      </w:r>
      <w:r w:rsidRPr="006A4E13">
        <w:t>and EF</w:t>
      </w:r>
      <w:r w:rsidRPr="006A4E13">
        <w:rPr>
          <w:vertAlign w:val="subscript"/>
        </w:rPr>
        <w:t>IMSI</w:t>
      </w:r>
      <w:r w:rsidRPr="006A4E13">
        <w:t xml:space="preserve"> command</w:t>
      </w:r>
      <w:r>
        <w:t>s</w:t>
      </w:r>
      <w:r w:rsidRPr="006A4E13">
        <w:t xml:space="preserve"> </w:t>
      </w:r>
      <w:r>
        <w:t>are</w:t>
      </w:r>
      <w:r w:rsidRPr="006A4E13">
        <w:t xml:space="preserve"> performed correctly by the terminal.</w:t>
      </w:r>
    </w:p>
    <w:p w14:paraId="39DF06CC" w14:textId="77777777" w:rsidR="00BD7469" w:rsidRPr="006A4E13" w:rsidRDefault="00BD7469" w:rsidP="00BD7469">
      <w:pPr>
        <w:pStyle w:val="B1"/>
      </w:pPr>
      <w:r w:rsidRPr="006A4E13">
        <w:t>2) To verify that the UE will perform SUCI calculation procedure correctly.</w:t>
      </w:r>
    </w:p>
    <w:p w14:paraId="3C148B43" w14:textId="77777777" w:rsidR="00BD7469" w:rsidRPr="006A4E13" w:rsidRDefault="00BD7469" w:rsidP="00BD7469">
      <w:pPr>
        <w:pStyle w:val="B1"/>
      </w:pPr>
      <w:r w:rsidRPr="006A4E13">
        <w:t>3) To verify that upon reception of the IDENTITY REQUEST message with Identity type IE set to "SUCI", the UE will:</w:t>
      </w:r>
    </w:p>
    <w:p w14:paraId="7B2F6A4B" w14:textId="77777777" w:rsidR="00BD7469" w:rsidRPr="006A4E13" w:rsidRDefault="00BD7469" w:rsidP="00BD7469">
      <w:pPr>
        <w:pStyle w:val="B2"/>
      </w:pPr>
      <w:r>
        <w:t>-</w:t>
      </w:r>
      <w:r>
        <w:tab/>
      </w:r>
      <w:r w:rsidRPr="006A4E13">
        <w:t xml:space="preserve">if timer T3519 is not running, generate a fresh SUCI as specified in 3GPP TS 33.501 </w:t>
      </w:r>
      <w:r>
        <w:t>[41]</w:t>
      </w:r>
      <w:r w:rsidRPr="006A4E13">
        <w:t>, send an IDENTITY RESPONSE message with the SUCI, start timer T3519 and store the value of the SUCI sent in the IDENTITY RESPONSE message; and</w:t>
      </w:r>
    </w:p>
    <w:p w14:paraId="650DC118" w14:textId="77777777" w:rsidR="00BD7469" w:rsidRPr="006A4E13" w:rsidRDefault="00BD7469" w:rsidP="00BD7469">
      <w:pPr>
        <w:pStyle w:val="B2"/>
      </w:pPr>
      <w:r>
        <w:t>-</w:t>
      </w:r>
      <w:r>
        <w:tab/>
      </w:r>
      <w:r w:rsidRPr="006A4E13">
        <w:t>if timer T3519 is running, send an IDENTITY RESPONSE message with the stored SUCI</w:t>
      </w:r>
      <w:r>
        <w:t>.</w:t>
      </w:r>
    </w:p>
    <w:p w14:paraId="5BB5ADAD" w14:textId="1F54ECDE" w:rsidR="00BD7469" w:rsidRPr="006A4E13" w:rsidRDefault="00BD7469" w:rsidP="00BD7469">
      <w:pPr>
        <w:pStyle w:val="B1"/>
        <w:rPr>
          <w:rFonts w:ascii="Arial" w:hAnsi="Arial"/>
          <w:sz w:val="24"/>
        </w:rPr>
      </w:pPr>
      <w:r w:rsidRPr="006A4E13">
        <w:t>4) To verify that upon receiving AUTHENTICATION REJECT UE deletes the stored SUCI</w:t>
      </w:r>
      <w:r w:rsidR="00FA5AA4">
        <w:t>.</w:t>
      </w:r>
    </w:p>
    <w:p w14:paraId="63D4BEA1" w14:textId="77777777" w:rsidR="00BD7469" w:rsidRPr="006A4E13" w:rsidRDefault="00BD7469" w:rsidP="00BD7469">
      <w:pPr>
        <w:pStyle w:val="Heading4"/>
      </w:pPr>
      <w:bookmarkStart w:id="1576" w:name="_Toc10738440"/>
      <w:bookmarkStart w:id="1577" w:name="_Toc20396292"/>
      <w:bookmarkStart w:id="1578" w:name="_Toc29397883"/>
      <w:bookmarkStart w:id="1579" w:name="_Toc29399005"/>
      <w:bookmarkStart w:id="1580" w:name="_Toc36649015"/>
      <w:bookmarkStart w:id="1581" w:name="_Toc36654803"/>
      <w:bookmarkStart w:id="1582" w:name="_Toc44961073"/>
      <w:bookmarkStart w:id="1583" w:name="_Toc50982714"/>
      <w:bookmarkStart w:id="1584" w:name="_Toc50984885"/>
      <w:bookmarkStart w:id="1585" w:name="_Toc57112152"/>
      <w:bookmarkStart w:id="1586" w:name="_Toc146299188"/>
      <w:r>
        <w:t>5.3</w:t>
      </w:r>
      <w:r w:rsidRPr="006A4E13">
        <w:t>.</w:t>
      </w:r>
      <w:r>
        <w:t>6</w:t>
      </w:r>
      <w:r w:rsidRPr="006A4E13">
        <w:t>.4</w:t>
      </w:r>
      <w:r w:rsidRPr="006A4E13">
        <w:tab/>
        <w:t>Method of test</w:t>
      </w:r>
      <w:bookmarkEnd w:id="1576"/>
      <w:bookmarkEnd w:id="1577"/>
      <w:bookmarkEnd w:id="1578"/>
      <w:bookmarkEnd w:id="1579"/>
      <w:bookmarkEnd w:id="1580"/>
      <w:bookmarkEnd w:id="1581"/>
      <w:bookmarkEnd w:id="1582"/>
      <w:bookmarkEnd w:id="1583"/>
      <w:bookmarkEnd w:id="1584"/>
      <w:bookmarkEnd w:id="1585"/>
      <w:bookmarkEnd w:id="1586"/>
    </w:p>
    <w:p w14:paraId="73A21F32" w14:textId="77777777" w:rsidR="00BD7469" w:rsidRPr="006A4E13" w:rsidRDefault="00BD7469" w:rsidP="00BD7469">
      <w:pPr>
        <w:pStyle w:val="Heading5"/>
      </w:pPr>
      <w:bookmarkStart w:id="1587" w:name="_Toc10738441"/>
      <w:bookmarkStart w:id="1588" w:name="_Toc20396293"/>
      <w:bookmarkStart w:id="1589" w:name="_Toc29397884"/>
      <w:bookmarkStart w:id="1590" w:name="_Toc29399006"/>
      <w:bookmarkStart w:id="1591" w:name="_Toc36649016"/>
      <w:bookmarkStart w:id="1592" w:name="_Toc36654804"/>
      <w:bookmarkStart w:id="1593" w:name="_Toc44961074"/>
      <w:bookmarkStart w:id="1594" w:name="_Toc50982715"/>
      <w:bookmarkStart w:id="1595" w:name="_Toc50984886"/>
      <w:bookmarkStart w:id="1596" w:name="_Toc57112153"/>
      <w:bookmarkStart w:id="1597" w:name="_Toc146299189"/>
      <w:r>
        <w:t>5.3</w:t>
      </w:r>
      <w:r w:rsidRPr="006A4E13">
        <w:t>.</w:t>
      </w:r>
      <w:r>
        <w:t>6</w:t>
      </w:r>
      <w:r w:rsidRPr="006A4E13">
        <w:t>.4.1</w:t>
      </w:r>
      <w:r w:rsidRPr="006A4E13">
        <w:tab/>
        <w:t>Initial conditions</w:t>
      </w:r>
      <w:bookmarkEnd w:id="1587"/>
      <w:bookmarkEnd w:id="1588"/>
      <w:bookmarkEnd w:id="1589"/>
      <w:bookmarkEnd w:id="1590"/>
      <w:bookmarkEnd w:id="1591"/>
      <w:bookmarkEnd w:id="1592"/>
      <w:bookmarkEnd w:id="1593"/>
      <w:bookmarkEnd w:id="1594"/>
      <w:bookmarkEnd w:id="1595"/>
      <w:bookmarkEnd w:id="1596"/>
      <w:bookmarkEnd w:id="1597"/>
    </w:p>
    <w:p w14:paraId="2D93B2E8" w14:textId="77777777" w:rsidR="00BD7469" w:rsidRPr="006A4E13" w:rsidRDefault="00BD7469" w:rsidP="00BD7469">
      <w:r w:rsidRPr="006A4E13">
        <w:t>The N</w:t>
      </w:r>
      <w:r>
        <w:t>G</w:t>
      </w:r>
      <w:r w:rsidRPr="006A4E13">
        <w:t>-SS transmits on the BCCH, with the following network parameters:</w:t>
      </w:r>
    </w:p>
    <w:p w14:paraId="16433DEF" w14:textId="77777777" w:rsidR="00BD7469" w:rsidRPr="006A4E13" w:rsidRDefault="00BD7469" w:rsidP="00BD7469">
      <w:pPr>
        <w:pStyle w:val="B1"/>
      </w:pPr>
      <w:bookmarkStart w:id="1598" w:name="_Hlk4152606"/>
      <w:r w:rsidRPr="006A4E13">
        <w:t>Cell A -TAI (MCC/MNC/TAC):</w:t>
      </w:r>
      <w:r w:rsidRPr="006A4E13">
        <w:tab/>
        <w:t>244/083/</w:t>
      </w:r>
      <w:r>
        <w:t>00</w:t>
      </w:r>
      <w:r w:rsidRPr="006A4E13">
        <w:t>0001.</w:t>
      </w:r>
    </w:p>
    <w:p w14:paraId="2CABB086" w14:textId="23165CBB" w:rsidR="00BD7469" w:rsidRPr="006A4E13" w:rsidRDefault="00BD7469" w:rsidP="00BD7469">
      <w:pPr>
        <w:pStyle w:val="B2"/>
      </w:pPr>
      <w:r w:rsidRPr="006A4E13">
        <w:t>Access control:</w:t>
      </w:r>
      <w:r w:rsidR="0046266F">
        <w:tab/>
      </w:r>
      <w:r>
        <w:tab/>
      </w:r>
      <w:r w:rsidRPr="006A4E13">
        <w:t>unrestricted.</w:t>
      </w:r>
    </w:p>
    <w:p w14:paraId="519FCF15" w14:textId="77777777" w:rsidR="00BD7469" w:rsidRPr="006D217E" w:rsidRDefault="00BD7469" w:rsidP="00BD7469">
      <w:pPr>
        <w:pStyle w:val="B1"/>
        <w:rPr>
          <w:lang w:val="fr-FR"/>
        </w:rPr>
      </w:pPr>
      <w:r w:rsidRPr="006D217E">
        <w:rPr>
          <w:lang w:val="fr-FR"/>
        </w:rPr>
        <w:t>Cell B -TAI (MCC/MNC/TAC):</w:t>
      </w:r>
      <w:r w:rsidRPr="006D217E">
        <w:rPr>
          <w:lang w:val="fr-FR"/>
        </w:rPr>
        <w:tab/>
        <w:t>244/084/000001.</w:t>
      </w:r>
    </w:p>
    <w:p w14:paraId="7AD840A0" w14:textId="3C0DC2CF" w:rsidR="00BD7469" w:rsidRPr="006A4E13" w:rsidRDefault="00BD7469" w:rsidP="00BD7469">
      <w:pPr>
        <w:pStyle w:val="B2"/>
      </w:pPr>
      <w:r w:rsidRPr="006A4E13">
        <w:t>Access control:</w:t>
      </w:r>
      <w:r w:rsidR="0046266F">
        <w:tab/>
      </w:r>
      <w:r>
        <w:tab/>
      </w:r>
      <w:r w:rsidRPr="006A4E13">
        <w:t>unrestricted.</w:t>
      </w:r>
    </w:p>
    <w:bookmarkEnd w:id="1598"/>
    <w:p w14:paraId="55343ED2" w14:textId="77777777" w:rsidR="00BD7469" w:rsidRPr="006A4E13" w:rsidRDefault="00BD7469" w:rsidP="00BD7469">
      <w:r w:rsidRPr="006A4E13">
        <w:t xml:space="preserve">The default </w:t>
      </w:r>
      <w:r>
        <w:t>5</w:t>
      </w:r>
      <w:r w:rsidRPr="005911FA">
        <w:t>G-NR</w:t>
      </w:r>
      <w:r w:rsidRPr="006A4E13">
        <w:t xml:space="preserve"> UICC is used with the following exception:</w:t>
      </w:r>
    </w:p>
    <w:p w14:paraId="505AF281" w14:textId="77777777" w:rsidR="00BD7469" w:rsidRPr="006D217E" w:rsidRDefault="00BD7469" w:rsidP="00BD7469">
      <w:pPr>
        <w:rPr>
          <w:b/>
        </w:rPr>
      </w:pPr>
      <w:r w:rsidRPr="006D217E">
        <w:rPr>
          <w:b/>
        </w:rPr>
        <w:t>EF</w:t>
      </w:r>
      <w:r w:rsidRPr="006D217E">
        <w:rPr>
          <w:rFonts w:ascii="Arial" w:hAnsi="Arial" w:cs="Arial"/>
          <w:sz w:val="24"/>
          <w:szCs w:val="24"/>
          <w:vertAlign w:val="subscript"/>
        </w:rPr>
        <w:t>5GS3GPPLOCI</w:t>
      </w:r>
      <w:r w:rsidRPr="006D217E">
        <w:rPr>
          <w:b/>
        </w:rPr>
        <w:t xml:space="preserve"> (5GS 3GPP location information)</w:t>
      </w:r>
    </w:p>
    <w:p w14:paraId="4C160E23" w14:textId="77777777" w:rsidR="00BD7469" w:rsidRDefault="00BD7469" w:rsidP="00BD7469">
      <w:pPr>
        <w:keepLines/>
        <w:ind w:left="1702" w:hanging="1418"/>
      </w:pPr>
      <w:r>
        <w:t>Logically:</w:t>
      </w:r>
      <w:r>
        <w:tab/>
      </w:r>
    </w:p>
    <w:p w14:paraId="0529354D" w14:textId="35DEF7CD" w:rsidR="00BD7469" w:rsidRPr="00943C8E" w:rsidRDefault="00BD7469" w:rsidP="00BD7469">
      <w:pPr>
        <w:pStyle w:val="B2"/>
      </w:pPr>
      <w:r>
        <w:t>5G-GUTI:</w:t>
      </w:r>
      <w:r w:rsidR="0046266F">
        <w:tab/>
      </w:r>
      <w:r w:rsidR="0046266F">
        <w:tab/>
      </w:r>
      <w:r w:rsidRPr="00C75289">
        <w:t>244083</w:t>
      </w:r>
      <w:r>
        <w:t xml:space="preserve"> </w:t>
      </w:r>
      <w:r w:rsidRPr="00C75289">
        <w:t>00010266436587</w:t>
      </w:r>
    </w:p>
    <w:p w14:paraId="18EE839F" w14:textId="423C8D89" w:rsidR="00BD7469" w:rsidRPr="00943C8E" w:rsidRDefault="00BD7469" w:rsidP="00BD7469">
      <w:pPr>
        <w:pStyle w:val="B2"/>
      </w:pPr>
      <w:r>
        <w:tab/>
        <w:t>TAI:</w:t>
      </w:r>
      <w:r w:rsidR="0046266F">
        <w:tab/>
      </w:r>
      <w:r w:rsidR="0046266F">
        <w:tab/>
      </w:r>
      <w:r>
        <w:t>244 083 000001</w:t>
      </w:r>
    </w:p>
    <w:p w14:paraId="113C2A87" w14:textId="5439D9BD" w:rsidR="00BD7469" w:rsidRPr="0008759E" w:rsidRDefault="00BD7469" w:rsidP="00BD7469">
      <w:pPr>
        <w:pStyle w:val="B2"/>
      </w:pPr>
      <w:r>
        <w:tab/>
      </w:r>
      <w:r w:rsidRPr="00943C8E">
        <w:t>5GS update status</w:t>
      </w:r>
      <w:r>
        <w:t>:</w:t>
      </w:r>
      <w:r w:rsidR="0046266F">
        <w:tab/>
      </w:r>
      <w:r w:rsidRPr="00943C8E">
        <w:t>5U</w:t>
      </w:r>
      <w:r>
        <w:t>2</w:t>
      </w:r>
      <w:r w:rsidRPr="00943C8E">
        <w:t xml:space="preserve"> </w:t>
      </w:r>
      <w:r>
        <w:t xml:space="preserve">NOT </w:t>
      </w:r>
      <w:r w:rsidRPr="00943C8E">
        <w:t>UPDATED</w:t>
      </w:r>
    </w:p>
    <w:p w14:paraId="4C38469F" w14:textId="77777777" w:rsidR="00BD7469" w:rsidRPr="0008759E" w:rsidRDefault="00BD7469" w:rsidP="00BD7469">
      <w:pPr>
        <w:keepNext/>
        <w:keepLines/>
        <w:spacing w:after="0"/>
        <w:jc w:val="center"/>
        <w:rPr>
          <w:rFonts w:ascii="Arial" w:hAnsi="Arial"/>
          <w:b/>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943C8E" w14:paraId="03E10ED7" w14:textId="77777777" w:rsidTr="006D15BF">
        <w:tc>
          <w:tcPr>
            <w:tcW w:w="959" w:type="dxa"/>
          </w:tcPr>
          <w:p w14:paraId="25FA29D7" w14:textId="77777777" w:rsidR="00BD7469" w:rsidRPr="0008759E" w:rsidRDefault="00BD7469" w:rsidP="006D15BF">
            <w:pPr>
              <w:keepNext/>
              <w:keepLines/>
              <w:spacing w:after="0"/>
              <w:rPr>
                <w:rFonts w:ascii="Arial" w:hAnsi="Arial"/>
                <w:sz w:val="18"/>
              </w:rPr>
            </w:pPr>
            <w:r w:rsidRPr="0008759E">
              <w:rPr>
                <w:rFonts w:ascii="Arial" w:hAnsi="Arial"/>
                <w:sz w:val="18"/>
              </w:rPr>
              <w:t>Coding:</w:t>
            </w:r>
          </w:p>
        </w:tc>
        <w:tc>
          <w:tcPr>
            <w:tcW w:w="717" w:type="dxa"/>
          </w:tcPr>
          <w:p w14:paraId="0923DC0D" w14:textId="77777777" w:rsidR="00BD7469" w:rsidRPr="006D217E" w:rsidRDefault="00BD7469" w:rsidP="006D15BF">
            <w:pPr>
              <w:keepNext/>
              <w:keepLines/>
              <w:spacing w:after="0"/>
              <w:rPr>
                <w:rFonts w:ascii="Arial" w:hAnsi="Arial"/>
                <w:b/>
                <w:sz w:val="18"/>
              </w:rPr>
            </w:pPr>
            <w:r w:rsidRPr="006D217E">
              <w:rPr>
                <w:rFonts w:ascii="Arial" w:hAnsi="Arial"/>
                <w:b/>
                <w:sz w:val="18"/>
              </w:rPr>
              <w:t>B1</w:t>
            </w:r>
          </w:p>
        </w:tc>
        <w:tc>
          <w:tcPr>
            <w:tcW w:w="717" w:type="dxa"/>
          </w:tcPr>
          <w:p w14:paraId="3FBD8204" w14:textId="77777777" w:rsidR="00BD7469" w:rsidRPr="006D217E" w:rsidRDefault="00BD7469" w:rsidP="006D15BF">
            <w:pPr>
              <w:keepNext/>
              <w:keepLines/>
              <w:spacing w:after="0"/>
              <w:rPr>
                <w:rFonts w:ascii="Arial" w:hAnsi="Arial"/>
                <w:b/>
                <w:sz w:val="18"/>
              </w:rPr>
            </w:pPr>
            <w:r w:rsidRPr="006D217E">
              <w:rPr>
                <w:rFonts w:ascii="Arial" w:hAnsi="Arial"/>
                <w:b/>
                <w:sz w:val="18"/>
              </w:rPr>
              <w:t>B2</w:t>
            </w:r>
          </w:p>
        </w:tc>
        <w:tc>
          <w:tcPr>
            <w:tcW w:w="717" w:type="dxa"/>
          </w:tcPr>
          <w:p w14:paraId="64319C22" w14:textId="77777777" w:rsidR="00BD7469" w:rsidRPr="006D217E" w:rsidRDefault="00BD7469" w:rsidP="006D15BF">
            <w:pPr>
              <w:keepNext/>
              <w:keepLines/>
              <w:spacing w:after="0"/>
              <w:rPr>
                <w:rFonts w:ascii="Arial" w:hAnsi="Arial"/>
                <w:b/>
                <w:sz w:val="18"/>
              </w:rPr>
            </w:pPr>
            <w:r w:rsidRPr="006D217E">
              <w:rPr>
                <w:rFonts w:ascii="Arial" w:hAnsi="Arial"/>
                <w:b/>
                <w:sz w:val="18"/>
              </w:rPr>
              <w:t>B3</w:t>
            </w:r>
          </w:p>
        </w:tc>
        <w:tc>
          <w:tcPr>
            <w:tcW w:w="717" w:type="dxa"/>
          </w:tcPr>
          <w:p w14:paraId="5E3FA588" w14:textId="77777777" w:rsidR="00BD7469" w:rsidRPr="006D217E" w:rsidRDefault="00BD7469" w:rsidP="006D15BF">
            <w:pPr>
              <w:keepNext/>
              <w:keepLines/>
              <w:spacing w:after="0"/>
              <w:rPr>
                <w:rFonts w:ascii="Arial" w:hAnsi="Arial"/>
                <w:b/>
                <w:sz w:val="18"/>
              </w:rPr>
            </w:pPr>
            <w:r w:rsidRPr="006D217E">
              <w:rPr>
                <w:rFonts w:ascii="Arial" w:hAnsi="Arial"/>
                <w:b/>
                <w:sz w:val="18"/>
              </w:rPr>
              <w:t>B4</w:t>
            </w:r>
          </w:p>
        </w:tc>
        <w:tc>
          <w:tcPr>
            <w:tcW w:w="717" w:type="dxa"/>
          </w:tcPr>
          <w:p w14:paraId="4ABE42CC" w14:textId="77777777" w:rsidR="00BD7469" w:rsidRPr="006D217E" w:rsidRDefault="00BD7469" w:rsidP="006D15BF">
            <w:pPr>
              <w:keepNext/>
              <w:keepLines/>
              <w:spacing w:after="0"/>
              <w:rPr>
                <w:rFonts w:ascii="Arial" w:hAnsi="Arial"/>
                <w:b/>
                <w:sz w:val="18"/>
              </w:rPr>
            </w:pPr>
            <w:r w:rsidRPr="006D217E">
              <w:rPr>
                <w:rFonts w:ascii="Arial" w:hAnsi="Arial"/>
                <w:b/>
                <w:sz w:val="18"/>
              </w:rPr>
              <w:t>B5</w:t>
            </w:r>
          </w:p>
        </w:tc>
        <w:tc>
          <w:tcPr>
            <w:tcW w:w="717" w:type="dxa"/>
          </w:tcPr>
          <w:p w14:paraId="001577A3" w14:textId="77777777" w:rsidR="00BD7469" w:rsidRPr="006D217E" w:rsidRDefault="00BD7469" w:rsidP="006D15BF">
            <w:pPr>
              <w:keepNext/>
              <w:keepLines/>
              <w:spacing w:after="0"/>
              <w:rPr>
                <w:rFonts w:ascii="Arial" w:hAnsi="Arial"/>
                <w:b/>
                <w:sz w:val="18"/>
              </w:rPr>
            </w:pPr>
            <w:r w:rsidRPr="006D217E">
              <w:rPr>
                <w:rFonts w:ascii="Arial" w:hAnsi="Arial"/>
                <w:b/>
                <w:sz w:val="18"/>
              </w:rPr>
              <w:t>B6</w:t>
            </w:r>
          </w:p>
        </w:tc>
        <w:tc>
          <w:tcPr>
            <w:tcW w:w="717" w:type="dxa"/>
          </w:tcPr>
          <w:p w14:paraId="529B4E6D" w14:textId="77777777" w:rsidR="00BD7469" w:rsidRPr="006D217E" w:rsidRDefault="00BD7469" w:rsidP="006D15BF">
            <w:pPr>
              <w:keepNext/>
              <w:keepLines/>
              <w:spacing w:after="0"/>
              <w:rPr>
                <w:rFonts w:ascii="Arial" w:hAnsi="Arial"/>
                <w:b/>
                <w:sz w:val="18"/>
              </w:rPr>
            </w:pPr>
            <w:r w:rsidRPr="006D217E">
              <w:rPr>
                <w:rFonts w:ascii="Arial" w:hAnsi="Arial"/>
                <w:b/>
                <w:sz w:val="18"/>
              </w:rPr>
              <w:t>B7</w:t>
            </w:r>
          </w:p>
        </w:tc>
        <w:tc>
          <w:tcPr>
            <w:tcW w:w="717" w:type="dxa"/>
          </w:tcPr>
          <w:p w14:paraId="2B1C9DDE" w14:textId="77777777" w:rsidR="00BD7469" w:rsidRPr="006D217E" w:rsidRDefault="00BD7469" w:rsidP="006D15BF">
            <w:pPr>
              <w:keepNext/>
              <w:keepLines/>
              <w:spacing w:after="0"/>
              <w:rPr>
                <w:rFonts w:ascii="Arial" w:hAnsi="Arial"/>
                <w:b/>
                <w:sz w:val="18"/>
              </w:rPr>
            </w:pPr>
            <w:r w:rsidRPr="006D217E">
              <w:rPr>
                <w:rFonts w:ascii="Arial" w:hAnsi="Arial"/>
                <w:b/>
                <w:sz w:val="18"/>
              </w:rPr>
              <w:t>B8</w:t>
            </w:r>
          </w:p>
        </w:tc>
      </w:tr>
      <w:tr w:rsidR="00BD7469" w:rsidRPr="00943C8E" w14:paraId="17C5B0CB" w14:textId="77777777" w:rsidTr="006D15BF">
        <w:tc>
          <w:tcPr>
            <w:tcW w:w="959" w:type="dxa"/>
          </w:tcPr>
          <w:p w14:paraId="6C0302A1" w14:textId="77777777" w:rsidR="00BD7469" w:rsidRPr="0008759E" w:rsidRDefault="00BD7469" w:rsidP="006D15BF">
            <w:pPr>
              <w:keepNext/>
              <w:keepLines/>
              <w:spacing w:after="0"/>
              <w:rPr>
                <w:rFonts w:ascii="Arial" w:hAnsi="Arial"/>
                <w:sz w:val="18"/>
              </w:rPr>
            </w:pPr>
            <w:r w:rsidRPr="0008759E">
              <w:rPr>
                <w:rFonts w:ascii="Arial" w:hAnsi="Arial"/>
                <w:sz w:val="18"/>
              </w:rPr>
              <w:t>Hex</w:t>
            </w:r>
          </w:p>
        </w:tc>
        <w:tc>
          <w:tcPr>
            <w:tcW w:w="717" w:type="dxa"/>
          </w:tcPr>
          <w:p w14:paraId="4A88C0FD" w14:textId="77777777" w:rsidR="00BD7469" w:rsidRPr="0008759E" w:rsidRDefault="00BD7469" w:rsidP="006D15BF">
            <w:pPr>
              <w:keepNext/>
              <w:keepLines/>
              <w:spacing w:after="0"/>
              <w:rPr>
                <w:rFonts w:ascii="Arial" w:hAnsi="Arial"/>
                <w:sz w:val="18"/>
              </w:rPr>
            </w:pPr>
            <w:r>
              <w:rPr>
                <w:rFonts w:ascii="Arial" w:hAnsi="Arial"/>
                <w:sz w:val="18"/>
              </w:rPr>
              <w:t>00</w:t>
            </w:r>
          </w:p>
        </w:tc>
        <w:tc>
          <w:tcPr>
            <w:tcW w:w="717" w:type="dxa"/>
          </w:tcPr>
          <w:p w14:paraId="7B609654" w14:textId="77777777" w:rsidR="00BD7469" w:rsidRPr="0008759E" w:rsidRDefault="00BD7469" w:rsidP="006D15BF">
            <w:pPr>
              <w:keepNext/>
              <w:keepLines/>
              <w:spacing w:after="0"/>
              <w:rPr>
                <w:rFonts w:ascii="Arial" w:hAnsi="Arial"/>
                <w:sz w:val="18"/>
              </w:rPr>
            </w:pPr>
            <w:r>
              <w:rPr>
                <w:rFonts w:ascii="Arial" w:hAnsi="Arial"/>
                <w:sz w:val="18"/>
              </w:rPr>
              <w:t>0B</w:t>
            </w:r>
            <w:r w:rsidRPr="00892D4D">
              <w:rPr>
                <w:rFonts w:ascii="Arial" w:hAnsi="Arial"/>
                <w:sz w:val="18"/>
              </w:rPr>
              <w:t xml:space="preserve"> </w:t>
            </w:r>
          </w:p>
        </w:tc>
        <w:tc>
          <w:tcPr>
            <w:tcW w:w="717" w:type="dxa"/>
          </w:tcPr>
          <w:p w14:paraId="43740E59" w14:textId="77777777" w:rsidR="00BD7469" w:rsidRPr="0008759E" w:rsidRDefault="00BD7469" w:rsidP="006D15BF">
            <w:pPr>
              <w:keepNext/>
              <w:keepLines/>
              <w:spacing w:after="0"/>
              <w:rPr>
                <w:rFonts w:ascii="Arial" w:hAnsi="Arial"/>
                <w:sz w:val="18"/>
              </w:rPr>
            </w:pPr>
            <w:r>
              <w:rPr>
                <w:rFonts w:ascii="Arial" w:hAnsi="Arial"/>
                <w:sz w:val="18"/>
              </w:rPr>
              <w:t>F2</w:t>
            </w:r>
          </w:p>
        </w:tc>
        <w:tc>
          <w:tcPr>
            <w:tcW w:w="717" w:type="dxa"/>
          </w:tcPr>
          <w:p w14:paraId="565753A8" w14:textId="77777777" w:rsidR="00BD7469" w:rsidRPr="0008759E" w:rsidRDefault="00BD7469" w:rsidP="006D15BF">
            <w:pPr>
              <w:keepNext/>
              <w:keepLines/>
              <w:spacing w:after="0"/>
              <w:rPr>
                <w:rFonts w:ascii="Arial" w:hAnsi="Arial"/>
                <w:sz w:val="18"/>
              </w:rPr>
            </w:pPr>
            <w:r>
              <w:rPr>
                <w:rFonts w:ascii="Arial" w:hAnsi="Arial"/>
                <w:sz w:val="18"/>
              </w:rPr>
              <w:t>42</w:t>
            </w:r>
          </w:p>
        </w:tc>
        <w:tc>
          <w:tcPr>
            <w:tcW w:w="717" w:type="dxa"/>
          </w:tcPr>
          <w:p w14:paraId="6F314060" w14:textId="77777777" w:rsidR="00BD7469" w:rsidRPr="0008759E" w:rsidRDefault="00BD7469" w:rsidP="006D15BF">
            <w:pPr>
              <w:keepNext/>
              <w:keepLines/>
              <w:spacing w:after="0"/>
              <w:rPr>
                <w:rFonts w:ascii="Arial" w:hAnsi="Arial"/>
                <w:sz w:val="18"/>
              </w:rPr>
            </w:pPr>
            <w:r>
              <w:rPr>
                <w:rFonts w:ascii="Arial" w:hAnsi="Arial"/>
                <w:sz w:val="18"/>
              </w:rPr>
              <w:t>34</w:t>
            </w:r>
          </w:p>
        </w:tc>
        <w:tc>
          <w:tcPr>
            <w:tcW w:w="717" w:type="dxa"/>
          </w:tcPr>
          <w:p w14:paraId="4F7F95BD" w14:textId="77777777" w:rsidR="00BD7469" w:rsidRPr="0008759E" w:rsidRDefault="00BD7469" w:rsidP="006D15BF">
            <w:pPr>
              <w:keepNext/>
              <w:keepLines/>
              <w:spacing w:after="0"/>
              <w:rPr>
                <w:rFonts w:ascii="Arial" w:hAnsi="Arial"/>
                <w:sz w:val="18"/>
              </w:rPr>
            </w:pPr>
            <w:r w:rsidRPr="00C75289">
              <w:rPr>
                <w:rFonts w:ascii="Arial" w:hAnsi="Arial"/>
                <w:sz w:val="18"/>
              </w:rPr>
              <w:t>80</w:t>
            </w:r>
          </w:p>
        </w:tc>
        <w:tc>
          <w:tcPr>
            <w:tcW w:w="717" w:type="dxa"/>
          </w:tcPr>
          <w:p w14:paraId="6CA05F08" w14:textId="77777777" w:rsidR="00BD7469" w:rsidRPr="0008759E" w:rsidRDefault="00BD7469" w:rsidP="006D15BF">
            <w:pPr>
              <w:keepNext/>
              <w:keepLines/>
              <w:spacing w:after="0"/>
              <w:rPr>
                <w:rFonts w:ascii="Arial" w:hAnsi="Arial"/>
                <w:sz w:val="18"/>
              </w:rPr>
            </w:pPr>
            <w:r>
              <w:rPr>
                <w:rFonts w:ascii="Arial" w:hAnsi="Arial"/>
                <w:sz w:val="18"/>
              </w:rPr>
              <w:t>00</w:t>
            </w:r>
          </w:p>
        </w:tc>
        <w:tc>
          <w:tcPr>
            <w:tcW w:w="717" w:type="dxa"/>
          </w:tcPr>
          <w:p w14:paraId="5F6A9AE8" w14:textId="77777777" w:rsidR="00BD7469" w:rsidRPr="0008759E" w:rsidRDefault="00BD7469" w:rsidP="006D15BF">
            <w:pPr>
              <w:keepNext/>
              <w:keepLines/>
              <w:spacing w:after="0"/>
              <w:rPr>
                <w:rFonts w:ascii="Arial" w:hAnsi="Arial"/>
                <w:sz w:val="18"/>
              </w:rPr>
            </w:pPr>
            <w:r w:rsidRPr="00C75289">
              <w:rPr>
                <w:rFonts w:ascii="Arial" w:hAnsi="Arial"/>
                <w:sz w:val="18"/>
              </w:rPr>
              <w:t>01</w:t>
            </w:r>
          </w:p>
        </w:tc>
      </w:tr>
      <w:tr w:rsidR="00BD7469" w:rsidRPr="00943C8E" w14:paraId="197522B0" w14:textId="77777777" w:rsidTr="006D15BF">
        <w:tc>
          <w:tcPr>
            <w:tcW w:w="959" w:type="dxa"/>
          </w:tcPr>
          <w:p w14:paraId="161C0E8D" w14:textId="77777777" w:rsidR="00BD7469" w:rsidRPr="0008759E" w:rsidRDefault="00BD7469" w:rsidP="006D15BF">
            <w:pPr>
              <w:keepNext/>
              <w:keepLines/>
              <w:spacing w:after="0"/>
              <w:rPr>
                <w:rFonts w:ascii="Arial" w:hAnsi="Arial"/>
                <w:sz w:val="18"/>
              </w:rPr>
            </w:pPr>
          </w:p>
        </w:tc>
        <w:tc>
          <w:tcPr>
            <w:tcW w:w="717" w:type="dxa"/>
          </w:tcPr>
          <w:p w14:paraId="4D66F08B" w14:textId="77777777" w:rsidR="00BD7469" w:rsidRDefault="00BD7469" w:rsidP="006D15BF">
            <w:pPr>
              <w:keepNext/>
              <w:keepLines/>
              <w:spacing w:after="0"/>
              <w:rPr>
                <w:rFonts w:ascii="Arial" w:hAnsi="Arial"/>
                <w:sz w:val="18"/>
              </w:rPr>
            </w:pPr>
            <w:r w:rsidRPr="009B018C">
              <w:rPr>
                <w:rFonts w:ascii="Arial" w:hAnsi="Arial"/>
                <w:b/>
                <w:sz w:val="18"/>
              </w:rPr>
              <w:t>B9</w:t>
            </w:r>
          </w:p>
        </w:tc>
        <w:tc>
          <w:tcPr>
            <w:tcW w:w="717" w:type="dxa"/>
          </w:tcPr>
          <w:p w14:paraId="0126DC9E" w14:textId="77777777" w:rsidR="00BD7469" w:rsidRPr="00892D4D" w:rsidRDefault="00BD7469" w:rsidP="006D15BF">
            <w:pPr>
              <w:keepNext/>
              <w:keepLines/>
              <w:spacing w:after="0"/>
              <w:rPr>
                <w:rFonts w:ascii="Arial" w:hAnsi="Arial"/>
                <w:sz w:val="18"/>
              </w:rPr>
            </w:pPr>
            <w:r w:rsidRPr="009B018C">
              <w:rPr>
                <w:rFonts w:ascii="Arial" w:hAnsi="Arial"/>
                <w:b/>
                <w:sz w:val="18"/>
              </w:rPr>
              <w:t>B10</w:t>
            </w:r>
          </w:p>
        </w:tc>
        <w:tc>
          <w:tcPr>
            <w:tcW w:w="717" w:type="dxa"/>
          </w:tcPr>
          <w:p w14:paraId="4AEA3DE3" w14:textId="77777777" w:rsidR="00BD7469" w:rsidRDefault="00BD7469" w:rsidP="006D15BF">
            <w:pPr>
              <w:keepNext/>
              <w:keepLines/>
              <w:spacing w:after="0"/>
              <w:rPr>
                <w:rFonts w:ascii="Arial" w:hAnsi="Arial"/>
                <w:sz w:val="18"/>
              </w:rPr>
            </w:pPr>
            <w:r w:rsidRPr="009B018C">
              <w:rPr>
                <w:rFonts w:ascii="Arial" w:hAnsi="Arial"/>
                <w:b/>
                <w:sz w:val="18"/>
              </w:rPr>
              <w:t>B11</w:t>
            </w:r>
          </w:p>
        </w:tc>
        <w:tc>
          <w:tcPr>
            <w:tcW w:w="717" w:type="dxa"/>
          </w:tcPr>
          <w:p w14:paraId="175518EA" w14:textId="77777777" w:rsidR="00BD7469" w:rsidRDefault="00BD7469" w:rsidP="006D15BF">
            <w:pPr>
              <w:keepNext/>
              <w:keepLines/>
              <w:spacing w:after="0"/>
              <w:rPr>
                <w:rFonts w:ascii="Arial" w:hAnsi="Arial"/>
                <w:sz w:val="18"/>
              </w:rPr>
            </w:pPr>
            <w:r w:rsidRPr="009B018C">
              <w:rPr>
                <w:rFonts w:ascii="Arial" w:hAnsi="Arial"/>
                <w:b/>
                <w:sz w:val="18"/>
              </w:rPr>
              <w:t>B12</w:t>
            </w:r>
          </w:p>
        </w:tc>
        <w:tc>
          <w:tcPr>
            <w:tcW w:w="717" w:type="dxa"/>
          </w:tcPr>
          <w:p w14:paraId="36A99A15" w14:textId="77777777" w:rsidR="00BD7469" w:rsidRDefault="00BD7469" w:rsidP="006D15BF">
            <w:pPr>
              <w:keepNext/>
              <w:keepLines/>
              <w:spacing w:after="0"/>
              <w:rPr>
                <w:rFonts w:ascii="Arial" w:hAnsi="Arial"/>
                <w:sz w:val="18"/>
              </w:rPr>
            </w:pPr>
            <w:r w:rsidRPr="009B018C">
              <w:rPr>
                <w:rFonts w:ascii="Arial" w:hAnsi="Arial"/>
                <w:b/>
                <w:sz w:val="18"/>
              </w:rPr>
              <w:t>B13</w:t>
            </w:r>
          </w:p>
        </w:tc>
        <w:tc>
          <w:tcPr>
            <w:tcW w:w="717" w:type="dxa"/>
          </w:tcPr>
          <w:p w14:paraId="2388DFA3" w14:textId="77777777" w:rsidR="00BD7469" w:rsidRPr="00C75289" w:rsidRDefault="00BD7469" w:rsidP="006D15BF">
            <w:pPr>
              <w:keepNext/>
              <w:keepLines/>
              <w:spacing w:after="0"/>
              <w:rPr>
                <w:rFonts w:ascii="Arial" w:hAnsi="Arial"/>
                <w:sz w:val="18"/>
              </w:rPr>
            </w:pPr>
            <w:r w:rsidRPr="009B018C">
              <w:rPr>
                <w:rFonts w:ascii="Arial" w:hAnsi="Arial"/>
                <w:b/>
                <w:sz w:val="18"/>
              </w:rPr>
              <w:t>B14</w:t>
            </w:r>
          </w:p>
        </w:tc>
        <w:tc>
          <w:tcPr>
            <w:tcW w:w="717" w:type="dxa"/>
          </w:tcPr>
          <w:p w14:paraId="54F8390B" w14:textId="77777777" w:rsidR="00BD7469" w:rsidRDefault="00BD7469" w:rsidP="006D15BF">
            <w:pPr>
              <w:keepNext/>
              <w:keepLines/>
              <w:spacing w:after="0"/>
              <w:rPr>
                <w:rFonts w:ascii="Arial" w:hAnsi="Arial"/>
                <w:sz w:val="18"/>
              </w:rPr>
            </w:pPr>
            <w:r w:rsidRPr="009B018C">
              <w:rPr>
                <w:rFonts w:ascii="Arial" w:hAnsi="Arial"/>
                <w:b/>
                <w:sz w:val="18"/>
              </w:rPr>
              <w:t>B15</w:t>
            </w:r>
          </w:p>
        </w:tc>
        <w:tc>
          <w:tcPr>
            <w:tcW w:w="717" w:type="dxa"/>
          </w:tcPr>
          <w:p w14:paraId="51B14A1D" w14:textId="77777777" w:rsidR="00BD7469" w:rsidRPr="00C75289" w:rsidRDefault="00BD7469" w:rsidP="006D15BF">
            <w:pPr>
              <w:keepNext/>
              <w:keepLines/>
              <w:spacing w:after="0"/>
              <w:rPr>
                <w:rFonts w:ascii="Arial" w:hAnsi="Arial"/>
                <w:sz w:val="18"/>
              </w:rPr>
            </w:pPr>
            <w:r w:rsidRPr="009B018C">
              <w:rPr>
                <w:rFonts w:ascii="Arial" w:hAnsi="Arial"/>
                <w:b/>
                <w:sz w:val="18"/>
              </w:rPr>
              <w:t>B16</w:t>
            </w:r>
          </w:p>
        </w:tc>
      </w:tr>
      <w:tr w:rsidR="00BD7469" w:rsidRPr="00943C8E" w14:paraId="684F2E62" w14:textId="77777777" w:rsidTr="006D15BF">
        <w:tc>
          <w:tcPr>
            <w:tcW w:w="959" w:type="dxa"/>
          </w:tcPr>
          <w:p w14:paraId="3DC07FD9" w14:textId="77777777" w:rsidR="00BD7469" w:rsidRPr="0008759E" w:rsidRDefault="00BD7469" w:rsidP="006D15BF">
            <w:pPr>
              <w:keepNext/>
              <w:keepLines/>
              <w:spacing w:after="0"/>
              <w:rPr>
                <w:rFonts w:ascii="Arial" w:hAnsi="Arial"/>
                <w:sz w:val="18"/>
              </w:rPr>
            </w:pPr>
          </w:p>
        </w:tc>
        <w:tc>
          <w:tcPr>
            <w:tcW w:w="717" w:type="dxa"/>
          </w:tcPr>
          <w:p w14:paraId="1CF56D5E" w14:textId="77777777" w:rsidR="00BD7469" w:rsidRDefault="00BD7469" w:rsidP="006D15BF">
            <w:pPr>
              <w:keepNext/>
              <w:keepLines/>
              <w:spacing w:after="0"/>
              <w:rPr>
                <w:rFonts w:ascii="Arial" w:hAnsi="Arial"/>
                <w:sz w:val="18"/>
              </w:rPr>
            </w:pPr>
            <w:r>
              <w:rPr>
                <w:rFonts w:ascii="Arial" w:hAnsi="Arial"/>
                <w:sz w:val="18"/>
              </w:rPr>
              <w:t>02</w:t>
            </w:r>
          </w:p>
        </w:tc>
        <w:tc>
          <w:tcPr>
            <w:tcW w:w="717" w:type="dxa"/>
          </w:tcPr>
          <w:p w14:paraId="0E717835" w14:textId="77777777" w:rsidR="00BD7469" w:rsidRPr="00892D4D" w:rsidRDefault="00BD7469" w:rsidP="006D15BF">
            <w:pPr>
              <w:keepNext/>
              <w:keepLines/>
              <w:spacing w:after="0"/>
              <w:rPr>
                <w:rFonts w:ascii="Arial" w:hAnsi="Arial"/>
                <w:sz w:val="18"/>
              </w:rPr>
            </w:pPr>
            <w:r w:rsidRPr="00C75289">
              <w:rPr>
                <w:rFonts w:ascii="Arial" w:hAnsi="Arial"/>
                <w:sz w:val="18"/>
              </w:rPr>
              <w:t>66</w:t>
            </w:r>
          </w:p>
        </w:tc>
        <w:tc>
          <w:tcPr>
            <w:tcW w:w="717" w:type="dxa"/>
          </w:tcPr>
          <w:p w14:paraId="321D408D" w14:textId="77777777" w:rsidR="00BD7469" w:rsidRDefault="00BD7469" w:rsidP="006D15BF">
            <w:pPr>
              <w:keepNext/>
              <w:keepLines/>
              <w:spacing w:after="0"/>
              <w:rPr>
                <w:rFonts w:ascii="Arial" w:hAnsi="Arial"/>
                <w:sz w:val="18"/>
              </w:rPr>
            </w:pPr>
            <w:r>
              <w:rPr>
                <w:rFonts w:ascii="Arial" w:hAnsi="Arial"/>
                <w:sz w:val="18"/>
              </w:rPr>
              <w:t>43</w:t>
            </w:r>
          </w:p>
        </w:tc>
        <w:tc>
          <w:tcPr>
            <w:tcW w:w="717" w:type="dxa"/>
          </w:tcPr>
          <w:p w14:paraId="27423D03" w14:textId="77777777" w:rsidR="00BD7469" w:rsidRDefault="00BD7469" w:rsidP="006D15BF">
            <w:pPr>
              <w:keepNext/>
              <w:keepLines/>
              <w:spacing w:after="0"/>
              <w:rPr>
                <w:rFonts w:ascii="Arial" w:hAnsi="Arial"/>
                <w:sz w:val="18"/>
              </w:rPr>
            </w:pPr>
            <w:r>
              <w:rPr>
                <w:rFonts w:ascii="Arial" w:hAnsi="Arial"/>
                <w:sz w:val="18"/>
              </w:rPr>
              <w:t>65</w:t>
            </w:r>
          </w:p>
        </w:tc>
        <w:tc>
          <w:tcPr>
            <w:tcW w:w="717" w:type="dxa"/>
          </w:tcPr>
          <w:p w14:paraId="332B631F" w14:textId="77777777" w:rsidR="00BD7469" w:rsidRDefault="00BD7469" w:rsidP="006D15BF">
            <w:pPr>
              <w:keepNext/>
              <w:keepLines/>
              <w:spacing w:after="0"/>
              <w:rPr>
                <w:rFonts w:ascii="Arial" w:hAnsi="Arial"/>
                <w:sz w:val="18"/>
              </w:rPr>
            </w:pPr>
            <w:r>
              <w:rPr>
                <w:rFonts w:ascii="Arial" w:hAnsi="Arial"/>
                <w:sz w:val="18"/>
              </w:rPr>
              <w:t>87</w:t>
            </w:r>
          </w:p>
        </w:tc>
        <w:tc>
          <w:tcPr>
            <w:tcW w:w="717" w:type="dxa"/>
          </w:tcPr>
          <w:p w14:paraId="22867D98" w14:textId="77777777" w:rsidR="00BD7469" w:rsidRPr="00C75289" w:rsidRDefault="00BD7469" w:rsidP="006D15BF">
            <w:pPr>
              <w:keepNext/>
              <w:keepLines/>
              <w:spacing w:after="0"/>
              <w:rPr>
                <w:rFonts w:ascii="Arial" w:hAnsi="Arial"/>
                <w:sz w:val="18"/>
              </w:rPr>
            </w:pPr>
            <w:r>
              <w:rPr>
                <w:rFonts w:ascii="Arial" w:hAnsi="Arial"/>
                <w:sz w:val="18"/>
              </w:rPr>
              <w:t>42</w:t>
            </w:r>
          </w:p>
        </w:tc>
        <w:tc>
          <w:tcPr>
            <w:tcW w:w="717" w:type="dxa"/>
          </w:tcPr>
          <w:p w14:paraId="1C8D0830" w14:textId="77777777" w:rsidR="00BD7469" w:rsidRDefault="00BD7469" w:rsidP="006D15BF">
            <w:pPr>
              <w:keepNext/>
              <w:keepLines/>
              <w:spacing w:after="0"/>
              <w:rPr>
                <w:rFonts w:ascii="Arial" w:hAnsi="Arial"/>
                <w:sz w:val="18"/>
              </w:rPr>
            </w:pPr>
            <w:r>
              <w:rPr>
                <w:rFonts w:ascii="Arial" w:hAnsi="Arial"/>
                <w:sz w:val="18"/>
              </w:rPr>
              <w:t>34</w:t>
            </w:r>
          </w:p>
        </w:tc>
        <w:tc>
          <w:tcPr>
            <w:tcW w:w="717" w:type="dxa"/>
          </w:tcPr>
          <w:p w14:paraId="697FD65A" w14:textId="77777777" w:rsidR="00BD7469" w:rsidRPr="00C75289" w:rsidRDefault="00BD7469" w:rsidP="006D15BF">
            <w:pPr>
              <w:keepNext/>
              <w:keepLines/>
              <w:spacing w:after="0"/>
              <w:rPr>
                <w:rFonts w:ascii="Arial" w:hAnsi="Arial"/>
                <w:sz w:val="18"/>
              </w:rPr>
            </w:pPr>
            <w:r>
              <w:rPr>
                <w:rFonts w:ascii="Arial" w:hAnsi="Arial"/>
                <w:sz w:val="18"/>
              </w:rPr>
              <w:t>80</w:t>
            </w:r>
          </w:p>
        </w:tc>
      </w:tr>
      <w:tr w:rsidR="00BD7469" w:rsidRPr="00943C8E" w14:paraId="2A1BB526" w14:textId="77777777" w:rsidTr="006D15BF">
        <w:tc>
          <w:tcPr>
            <w:tcW w:w="959" w:type="dxa"/>
          </w:tcPr>
          <w:p w14:paraId="40B350D3" w14:textId="77777777" w:rsidR="00BD7469" w:rsidRPr="0008759E" w:rsidRDefault="00BD7469" w:rsidP="006D15BF">
            <w:pPr>
              <w:keepNext/>
              <w:keepLines/>
              <w:spacing w:after="0"/>
              <w:rPr>
                <w:rFonts w:ascii="Arial" w:hAnsi="Arial"/>
                <w:sz w:val="18"/>
              </w:rPr>
            </w:pPr>
          </w:p>
        </w:tc>
        <w:tc>
          <w:tcPr>
            <w:tcW w:w="717" w:type="dxa"/>
          </w:tcPr>
          <w:p w14:paraId="3A3085B8" w14:textId="77777777" w:rsidR="00BD7469" w:rsidRDefault="00BD7469" w:rsidP="006D15BF">
            <w:pPr>
              <w:keepNext/>
              <w:keepLines/>
              <w:spacing w:after="0"/>
              <w:rPr>
                <w:rFonts w:ascii="Arial" w:hAnsi="Arial"/>
                <w:sz w:val="18"/>
              </w:rPr>
            </w:pPr>
            <w:r w:rsidRPr="009B018C">
              <w:rPr>
                <w:rFonts w:ascii="Arial" w:hAnsi="Arial"/>
                <w:b/>
                <w:sz w:val="18"/>
              </w:rPr>
              <w:t>B17</w:t>
            </w:r>
          </w:p>
        </w:tc>
        <w:tc>
          <w:tcPr>
            <w:tcW w:w="717" w:type="dxa"/>
          </w:tcPr>
          <w:p w14:paraId="7286C03A" w14:textId="77777777" w:rsidR="00BD7469" w:rsidRPr="00C75289" w:rsidRDefault="00BD7469" w:rsidP="006D15BF">
            <w:pPr>
              <w:keepNext/>
              <w:keepLines/>
              <w:spacing w:after="0"/>
              <w:rPr>
                <w:rFonts w:ascii="Arial" w:hAnsi="Arial"/>
                <w:sz w:val="18"/>
              </w:rPr>
            </w:pPr>
            <w:r w:rsidRPr="009B018C">
              <w:rPr>
                <w:rFonts w:ascii="Arial" w:hAnsi="Arial"/>
                <w:b/>
                <w:sz w:val="18"/>
              </w:rPr>
              <w:t>B18</w:t>
            </w:r>
          </w:p>
        </w:tc>
        <w:tc>
          <w:tcPr>
            <w:tcW w:w="717" w:type="dxa"/>
          </w:tcPr>
          <w:p w14:paraId="36896FDA" w14:textId="77777777" w:rsidR="00BD7469" w:rsidRDefault="00BD7469" w:rsidP="006D15BF">
            <w:pPr>
              <w:keepNext/>
              <w:keepLines/>
              <w:spacing w:after="0"/>
              <w:rPr>
                <w:rFonts w:ascii="Arial" w:hAnsi="Arial"/>
                <w:sz w:val="18"/>
              </w:rPr>
            </w:pPr>
            <w:r w:rsidRPr="009B018C">
              <w:rPr>
                <w:rFonts w:ascii="Arial" w:hAnsi="Arial"/>
                <w:b/>
                <w:sz w:val="18"/>
              </w:rPr>
              <w:t>B19</w:t>
            </w:r>
          </w:p>
        </w:tc>
        <w:tc>
          <w:tcPr>
            <w:tcW w:w="717" w:type="dxa"/>
          </w:tcPr>
          <w:p w14:paraId="5194BE8F" w14:textId="77777777" w:rsidR="00BD7469" w:rsidRDefault="00BD7469" w:rsidP="006D15BF">
            <w:pPr>
              <w:keepNext/>
              <w:keepLines/>
              <w:spacing w:after="0"/>
              <w:rPr>
                <w:rFonts w:ascii="Arial" w:hAnsi="Arial"/>
                <w:sz w:val="18"/>
              </w:rPr>
            </w:pPr>
            <w:r w:rsidRPr="009B018C">
              <w:rPr>
                <w:rFonts w:ascii="Arial" w:hAnsi="Arial"/>
                <w:b/>
                <w:sz w:val="18"/>
              </w:rPr>
              <w:t>B20</w:t>
            </w:r>
          </w:p>
        </w:tc>
        <w:tc>
          <w:tcPr>
            <w:tcW w:w="717" w:type="dxa"/>
          </w:tcPr>
          <w:p w14:paraId="525F4EE9" w14:textId="77777777" w:rsidR="00BD7469" w:rsidRDefault="00BD7469" w:rsidP="006D15BF">
            <w:pPr>
              <w:keepNext/>
              <w:keepLines/>
              <w:spacing w:after="0"/>
              <w:rPr>
                <w:rFonts w:ascii="Arial" w:hAnsi="Arial"/>
                <w:sz w:val="18"/>
              </w:rPr>
            </w:pPr>
          </w:p>
        </w:tc>
        <w:tc>
          <w:tcPr>
            <w:tcW w:w="717" w:type="dxa"/>
          </w:tcPr>
          <w:p w14:paraId="2D632E1E" w14:textId="77777777" w:rsidR="00BD7469" w:rsidRPr="00C75289" w:rsidRDefault="00BD7469" w:rsidP="006D15BF">
            <w:pPr>
              <w:keepNext/>
              <w:keepLines/>
              <w:spacing w:after="0"/>
              <w:rPr>
                <w:rFonts w:ascii="Arial" w:hAnsi="Arial"/>
                <w:sz w:val="18"/>
              </w:rPr>
            </w:pPr>
          </w:p>
        </w:tc>
        <w:tc>
          <w:tcPr>
            <w:tcW w:w="717" w:type="dxa"/>
          </w:tcPr>
          <w:p w14:paraId="50ECF6D6" w14:textId="77777777" w:rsidR="00BD7469" w:rsidRDefault="00BD7469" w:rsidP="006D15BF">
            <w:pPr>
              <w:keepNext/>
              <w:keepLines/>
              <w:spacing w:after="0"/>
              <w:rPr>
                <w:rFonts w:ascii="Arial" w:hAnsi="Arial"/>
                <w:sz w:val="18"/>
              </w:rPr>
            </w:pPr>
          </w:p>
        </w:tc>
        <w:tc>
          <w:tcPr>
            <w:tcW w:w="717" w:type="dxa"/>
          </w:tcPr>
          <w:p w14:paraId="2DC64397" w14:textId="77777777" w:rsidR="00BD7469" w:rsidRPr="00C75289" w:rsidRDefault="00BD7469" w:rsidP="006D15BF">
            <w:pPr>
              <w:keepNext/>
              <w:keepLines/>
              <w:spacing w:after="0"/>
              <w:rPr>
                <w:rFonts w:ascii="Arial" w:hAnsi="Arial"/>
                <w:sz w:val="18"/>
              </w:rPr>
            </w:pPr>
          </w:p>
        </w:tc>
      </w:tr>
      <w:tr w:rsidR="00BD7469" w:rsidRPr="00943C8E" w14:paraId="60A33565" w14:textId="77777777" w:rsidTr="006D15BF">
        <w:tc>
          <w:tcPr>
            <w:tcW w:w="959" w:type="dxa"/>
          </w:tcPr>
          <w:p w14:paraId="04013C9D" w14:textId="77777777" w:rsidR="00BD7469" w:rsidRPr="0008759E" w:rsidRDefault="00BD7469" w:rsidP="006D15BF">
            <w:pPr>
              <w:keepNext/>
              <w:keepLines/>
              <w:spacing w:after="0"/>
              <w:rPr>
                <w:rFonts w:ascii="Arial" w:hAnsi="Arial"/>
                <w:sz w:val="18"/>
              </w:rPr>
            </w:pPr>
          </w:p>
        </w:tc>
        <w:tc>
          <w:tcPr>
            <w:tcW w:w="717" w:type="dxa"/>
          </w:tcPr>
          <w:p w14:paraId="3E7F034A" w14:textId="77777777" w:rsidR="00BD7469" w:rsidRDefault="00BD7469" w:rsidP="006D15BF">
            <w:pPr>
              <w:keepNext/>
              <w:keepLines/>
              <w:spacing w:after="0"/>
              <w:rPr>
                <w:rFonts w:ascii="Arial" w:hAnsi="Arial"/>
                <w:sz w:val="18"/>
              </w:rPr>
            </w:pPr>
            <w:r>
              <w:rPr>
                <w:rFonts w:ascii="Arial" w:hAnsi="Arial"/>
                <w:sz w:val="18"/>
              </w:rPr>
              <w:t>00</w:t>
            </w:r>
          </w:p>
        </w:tc>
        <w:tc>
          <w:tcPr>
            <w:tcW w:w="717" w:type="dxa"/>
          </w:tcPr>
          <w:p w14:paraId="29AE06D3" w14:textId="77777777" w:rsidR="00BD7469" w:rsidRPr="0008759E" w:rsidRDefault="00BD7469" w:rsidP="006D15BF">
            <w:pPr>
              <w:keepNext/>
              <w:keepLines/>
              <w:spacing w:after="0"/>
              <w:rPr>
                <w:rFonts w:ascii="Arial" w:hAnsi="Arial"/>
                <w:sz w:val="18"/>
              </w:rPr>
            </w:pPr>
            <w:r>
              <w:rPr>
                <w:rFonts w:ascii="Arial" w:hAnsi="Arial"/>
                <w:sz w:val="18"/>
              </w:rPr>
              <w:t>00</w:t>
            </w:r>
          </w:p>
        </w:tc>
        <w:tc>
          <w:tcPr>
            <w:tcW w:w="717" w:type="dxa"/>
          </w:tcPr>
          <w:p w14:paraId="1448976F" w14:textId="77777777" w:rsidR="00BD7469" w:rsidRPr="0008759E" w:rsidRDefault="00BD7469" w:rsidP="006D15BF">
            <w:pPr>
              <w:keepNext/>
              <w:keepLines/>
              <w:spacing w:after="0"/>
              <w:rPr>
                <w:rFonts w:ascii="Arial" w:hAnsi="Arial"/>
                <w:sz w:val="18"/>
              </w:rPr>
            </w:pPr>
            <w:r>
              <w:rPr>
                <w:rFonts w:ascii="Arial" w:hAnsi="Arial"/>
                <w:sz w:val="18"/>
              </w:rPr>
              <w:t>01</w:t>
            </w:r>
          </w:p>
        </w:tc>
        <w:tc>
          <w:tcPr>
            <w:tcW w:w="717" w:type="dxa"/>
          </w:tcPr>
          <w:p w14:paraId="3FE63B71" w14:textId="77777777" w:rsidR="00BD7469" w:rsidRPr="0008759E" w:rsidRDefault="00BD7469" w:rsidP="006D15BF">
            <w:pPr>
              <w:keepNext/>
              <w:keepLines/>
              <w:spacing w:after="0"/>
              <w:rPr>
                <w:rFonts w:ascii="Arial" w:hAnsi="Arial"/>
                <w:sz w:val="18"/>
              </w:rPr>
            </w:pPr>
            <w:r>
              <w:rPr>
                <w:rFonts w:ascii="Arial" w:hAnsi="Arial"/>
                <w:sz w:val="18"/>
              </w:rPr>
              <w:t>01</w:t>
            </w:r>
          </w:p>
        </w:tc>
        <w:tc>
          <w:tcPr>
            <w:tcW w:w="717" w:type="dxa"/>
          </w:tcPr>
          <w:p w14:paraId="7E8327C7" w14:textId="77777777" w:rsidR="00BD7469" w:rsidRPr="0008759E" w:rsidRDefault="00BD7469" w:rsidP="006D15BF">
            <w:pPr>
              <w:keepNext/>
              <w:keepLines/>
              <w:spacing w:after="0"/>
              <w:rPr>
                <w:rFonts w:ascii="Arial" w:hAnsi="Arial"/>
                <w:sz w:val="18"/>
              </w:rPr>
            </w:pPr>
          </w:p>
        </w:tc>
        <w:tc>
          <w:tcPr>
            <w:tcW w:w="717" w:type="dxa"/>
          </w:tcPr>
          <w:p w14:paraId="0899F34F" w14:textId="77777777" w:rsidR="00BD7469" w:rsidRPr="0008759E" w:rsidRDefault="00BD7469" w:rsidP="006D15BF">
            <w:pPr>
              <w:keepNext/>
              <w:keepLines/>
              <w:spacing w:after="0"/>
              <w:rPr>
                <w:rFonts w:ascii="Arial" w:hAnsi="Arial"/>
                <w:sz w:val="18"/>
              </w:rPr>
            </w:pPr>
          </w:p>
        </w:tc>
        <w:tc>
          <w:tcPr>
            <w:tcW w:w="717" w:type="dxa"/>
          </w:tcPr>
          <w:p w14:paraId="1517D47A" w14:textId="77777777" w:rsidR="00BD7469" w:rsidRPr="0008759E" w:rsidRDefault="00BD7469" w:rsidP="006D15BF">
            <w:pPr>
              <w:keepNext/>
              <w:keepLines/>
              <w:spacing w:after="0"/>
              <w:rPr>
                <w:rFonts w:ascii="Arial" w:hAnsi="Arial"/>
                <w:sz w:val="18"/>
              </w:rPr>
            </w:pPr>
          </w:p>
        </w:tc>
        <w:tc>
          <w:tcPr>
            <w:tcW w:w="717" w:type="dxa"/>
          </w:tcPr>
          <w:p w14:paraId="4E3EF754" w14:textId="77777777" w:rsidR="00BD7469" w:rsidRPr="0008759E" w:rsidRDefault="00BD7469" w:rsidP="006D15BF">
            <w:pPr>
              <w:keepNext/>
              <w:keepLines/>
              <w:spacing w:after="0"/>
              <w:rPr>
                <w:rFonts w:ascii="Arial" w:hAnsi="Arial"/>
                <w:sz w:val="18"/>
              </w:rPr>
            </w:pPr>
          </w:p>
        </w:tc>
      </w:tr>
    </w:tbl>
    <w:p w14:paraId="70444266" w14:textId="77777777" w:rsidR="00BD7469" w:rsidRPr="006A4E13" w:rsidRDefault="00BD7469" w:rsidP="00BD7469"/>
    <w:p w14:paraId="5A69694E" w14:textId="77777777" w:rsidR="00C168B2" w:rsidRPr="006A4E13" w:rsidRDefault="00BD7469" w:rsidP="00BD7469">
      <w:r w:rsidRPr="006A4E13">
        <w:t>The UICC is installed into the Terminal.</w:t>
      </w:r>
      <w:bookmarkStart w:id="1599" w:name="_Toc10738442"/>
      <w:bookmarkStart w:id="1600" w:name="_Toc20396294"/>
      <w:bookmarkStart w:id="1601" w:name="_Toc29397885"/>
      <w:bookmarkStart w:id="1602" w:name="_Toc29399007"/>
      <w:bookmarkStart w:id="1603" w:name="_Toc36649017"/>
      <w:bookmarkStart w:id="1604" w:name="_Toc36654805"/>
      <w:bookmarkStart w:id="1605" w:name="_Toc44961075"/>
      <w:bookmarkStart w:id="1606" w:name="_Toc50982716"/>
      <w:bookmarkStart w:id="1607" w:name="_Toc50984887"/>
      <w:bookmarkStart w:id="1608" w:name="_Toc57112154"/>
    </w:p>
    <w:p w14:paraId="6D2F279F" w14:textId="18F9C030" w:rsidR="00BD7469" w:rsidRPr="006D217E" w:rsidRDefault="00BD7469" w:rsidP="00BD7469">
      <w:pPr>
        <w:pStyle w:val="Heading5"/>
      </w:pPr>
      <w:bookmarkStart w:id="1609" w:name="_Toc146299190"/>
      <w:r w:rsidRPr="006D217E">
        <w:t>5.3.6.4.2</w:t>
      </w:r>
      <w:r w:rsidRPr="006D217E">
        <w:tab/>
        <w:t>Procedure</w:t>
      </w:r>
      <w:bookmarkEnd w:id="1599"/>
      <w:bookmarkEnd w:id="1600"/>
      <w:bookmarkEnd w:id="1601"/>
      <w:bookmarkEnd w:id="1602"/>
      <w:bookmarkEnd w:id="1603"/>
      <w:bookmarkEnd w:id="1604"/>
      <w:bookmarkEnd w:id="1605"/>
      <w:bookmarkEnd w:id="1606"/>
      <w:bookmarkEnd w:id="1607"/>
      <w:bookmarkEnd w:id="1608"/>
      <w:bookmarkEnd w:id="1609"/>
    </w:p>
    <w:p w14:paraId="450FEC4F" w14:textId="77777777" w:rsidR="00BD7469" w:rsidRPr="006D217E" w:rsidRDefault="00BD7469" w:rsidP="00BD7469">
      <w:pPr>
        <w:pStyle w:val="B1"/>
      </w:pPr>
      <w:r w:rsidRPr="006D217E">
        <w:t>a)</w:t>
      </w:r>
      <w:r w:rsidRPr="006D217E">
        <w:tab/>
        <w:t>Bring up the Cell A and the UE is switched on.</w:t>
      </w:r>
    </w:p>
    <w:p w14:paraId="0EE95BC2" w14:textId="77777777" w:rsidR="00BD7469" w:rsidRPr="006D217E" w:rsidRDefault="00BD7469" w:rsidP="00BD7469">
      <w:pPr>
        <w:pStyle w:val="B1"/>
      </w:pPr>
      <w:r w:rsidRPr="006D217E">
        <w:t>b)</w:t>
      </w:r>
      <w:r w:rsidRPr="006D217E">
        <w:tab/>
        <w:t>The UE sends REGISTRATION REQUEST to the Cell A, indicates the 5GS registration type IE as "initial registration" and 5GS mobile identity information element type "5G-GUTI", then the UE starts timer T3510.</w:t>
      </w:r>
    </w:p>
    <w:p w14:paraId="2971D8C6" w14:textId="77777777" w:rsidR="00BD7469" w:rsidRPr="006D217E" w:rsidRDefault="00BD7469" w:rsidP="00BD7469">
      <w:pPr>
        <w:pStyle w:val="B1"/>
      </w:pPr>
      <w:r w:rsidRPr="006D217E">
        <w:t>c)</w:t>
      </w:r>
      <w:r w:rsidRPr="006D217E">
        <w:tab/>
        <w:t>NG-SS sends IDENTITY REQUEST message to the UE indicating Identity type information element is "SUCI, then the UE sends IDENTITY RESPONSE message with the fresh generated SUCI and start T3519 timer.</w:t>
      </w:r>
    </w:p>
    <w:p w14:paraId="0F95FFB8" w14:textId="77777777" w:rsidR="00BD7469" w:rsidRPr="006D217E" w:rsidRDefault="00BD7469" w:rsidP="00BD7469">
      <w:pPr>
        <w:pStyle w:val="B1"/>
      </w:pPr>
      <w:r w:rsidRPr="006D217E">
        <w:t>d)</w:t>
      </w:r>
      <w:r w:rsidRPr="006D217E">
        <w:tab/>
        <w:t>NG-SS sends AUTHENTICATION REQUEST to the UE.</w:t>
      </w:r>
    </w:p>
    <w:p w14:paraId="087FFCE1" w14:textId="73E686D4" w:rsidR="00BD7469" w:rsidRPr="006D217E" w:rsidRDefault="00BD7469" w:rsidP="00BD7469">
      <w:pPr>
        <w:pStyle w:val="B1"/>
      </w:pPr>
      <w:r w:rsidRPr="006D217E">
        <w:t>e)</w:t>
      </w:r>
      <w:r w:rsidRPr="006D217E">
        <w:tab/>
        <w:t>Upon receiving AUTHENTICATION RESPONSE from UE</w:t>
      </w:r>
      <w:r w:rsidR="00FA5AA4">
        <w:t>,</w:t>
      </w:r>
      <w:r w:rsidRPr="006D217E">
        <w:t xml:space="preserve"> NG-SS sends AUTHENTICATION REJECT.</w:t>
      </w:r>
    </w:p>
    <w:p w14:paraId="3114FEB5" w14:textId="55C6D71A" w:rsidR="00BD7469" w:rsidRPr="006D217E" w:rsidRDefault="00BD7469" w:rsidP="00BD7469">
      <w:pPr>
        <w:pStyle w:val="B1"/>
      </w:pPr>
      <w:r w:rsidRPr="006D217E">
        <w:t>f)</w:t>
      </w:r>
      <w:r w:rsidRPr="006D217E">
        <w:tab/>
      </w:r>
      <w:r w:rsidR="00FA5AA4" w:rsidRPr="008A1DAB">
        <w:t xml:space="preserve">UE stops </w:t>
      </w:r>
      <w:r w:rsidR="00FA5AA4">
        <w:t xml:space="preserve">T3510 and </w:t>
      </w:r>
      <w:r w:rsidR="00FA5AA4" w:rsidRPr="008A1DAB">
        <w:t>T3519 timer</w:t>
      </w:r>
      <w:r w:rsidR="00FA5AA4">
        <w:t>s</w:t>
      </w:r>
      <w:r w:rsidR="00FA5AA4" w:rsidRPr="008A1DAB">
        <w:t xml:space="preserve"> and deletes the stored SUCI.</w:t>
      </w:r>
    </w:p>
    <w:p w14:paraId="0D7C3DB9" w14:textId="77777777" w:rsidR="00BD7469" w:rsidRPr="006D217E" w:rsidRDefault="00BD7469" w:rsidP="00BD7469">
      <w:pPr>
        <w:pStyle w:val="B1"/>
      </w:pPr>
      <w:r w:rsidRPr="006D217E">
        <w:t>g)</w:t>
      </w:r>
      <w:r w:rsidRPr="006D217E">
        <w:tab/>
        <w:t>Bring down Cell A and bring up Cell B, switch off and then switch on UE.</w:t>
      </w:r>
    </w:p>
    <w:p w14:paraId="72589F1F" w14:textId="7ADA4F8B" w:rsidR="00BD7469" w:rsidRPr="006D217E" w:rsidRDefault="00BD7469" w:rsidP="00BD7469">
      <w:pPr>
        <w:pStyle w:val="B1"/>
      </w:pPr>
      <w:r w:rsidRPr="006D217E">
        <w:t>h)</w:t>
      </w:r>
      <w:r w:rsidRPr="006D217E">
        <w:tab/>
      </w:r>
      <w:r w:rsidR="00FA5AA4" w:rsidRPr="008A1DAB">
        <w:rPr>
          <w:rFonts w:eastAsia="DengXian"/>
        </w:rPr>
        <w:t>The UE sends REGISTRATION REQUEST to the Cell B</w:t>
      </w:r>
      <w:r w:rsidR="00FA5AA4">
        <w:rPr>
          <w:rFonts w:eastAsia="DengXian"/>
        </w:rPr>
        <w:t>,</w:t>
      </w:r>
      <w:r w:rsidR="00FA5AA4" w:rsidRPr="008A1DAB">
        <w:rPr>
          <w:rFonts w:eastAsia="DengXian"/>
        </w:rPr>
        <w:t xml:space="preserve"> indicates the 5GS registration type IE as "initial registration" and 5GS mobile identity information element type "SUCI", with fresh SUCI then the UE starts timer</w:t>
      </w:r>
      <w:r w:rsidR="00FA5AA4">
        <w:rPr>
          <w:rFonts w:eastAsia="DengXian"/>
        </w:rPr>
        <w:t>s</w:t>
      </w:r>
      <w:r w:rsidR="00FA5AA4" w:rsidRPr="008A1DAB">
        <w:rPr>
          <w:rFonts w:eastAsia="DengXian"/>
        </w:rPr>
        <w:t xml:space="preserve"> T3519, T3510.</w:t>
      </w:r>
    </w:p>
    <w:p w14:paraId="4CDD5BF3" w14:textId="0D90BC31" w:rsidR="00BD7469" w:rsidRPr="006D217E" w:rsidRDefault="00BD7469" w:rsidP="00BD7469">
      <w:pPr>
        <w:pStyle w:val="B1"/>
      </w:pPr>
      <w:r w:rsidRPr="006D217E">
        <w:t>i)</w:t>
      </w:r>
      <w:r w:rsidRPr="006D217E">
        <w:tab/>
      </w:r>
      <w:r w:rsidR="00FA5AA4" w:rsidRPr="008A1DAB">
        <w:t>NG-SS sends REGISTRATION ACCEPT message with a 5G-GUTI.</w:t>
      </w:r>
    </w:p>
    <w:p w14:paraId="631D647F" w14:textId="049069CA" w:rsidR="00BD7469" w:rsidRPr="006D217E" w:rsidRDefault="00BD7469" w:rsidP="00BD7469">
      <w:pPr>
        <w:pStyle w:val="B1"/>
      </w:pPr>
      <w:r w:rsidRPr="006D217E">
        <w:t>j)</w:t>
      </w:r>
      <w:r w:rsidRPr="006D217E">
        <w:tab/>
      </w:r>
      <w:r w:rsidR="00FA5AA4" w:rsidRPr="008A1DAB">
        <w:rPr>
          <w:rFonts w:eastAsia="DengXian"/>
        </w:rPr>
        <w:t>Upon reception of REGISTRATION ACCEPT message, the UE sends REGISTRATION COMPLETE message to the NG-SS</w:t>
      </w:r>
      <w:r w:rsidR="00FA5AA4">
        <w:rPr>
          <w:rFonts w:eastAsia="DengXian"/>
        </w:rPr>
        <w:t>,</w:t>
      </w:r>
      <w:r w:rsidR="00FA5AA4" w:rsidRPr="008A1DAB">
        <w:rPr>
          <w:rFonts w:eastAsia="DengXian"/>
        </w:rPr>
        <w:t xml:space="preserve"> stops timer</w:t>
      </w:r>
      <w:r w:rsidR="00FA5AA4">
        <w:rPr>
          <w:rFonts w:eastAsia="DengXian"/>
        </w:rPr>
        <w:t>s</w:t>
      </w:r>
      <w:r w:rsidR="00FA5AA4" w:rsidRPr="008A1DAB">
        <w:rPr>
          <w:rFonts w:eastAsia="DengXian"/>
        </w:rPr>
        <w:t xml:space="preserve"> T3510</w:t>
      </w:r>
      <w:r w:rsidR="00FA5AA4">
        <w:rPr>
          <w:rFonts w:eastAsia="DengXian"/>
        </w:rPr>
        <w:t xml:space="preserve"> and T3519</w:t>
      </w:r>
      <w:r w:rsidR="00FA5AA4" w:rsidRPr="008A1DAB">
        <w:rPr>
          <w:rFonts w:eastAsia="DengXian"/>
        </w:rPr>
        <w:t xml:space="preserve"> if running</w:t>
      </w:r>
      <w:r w:rsidR="00FA5AA4">
        <w:rPr>
          <w:rFonts w:eastAsia="DengXian"/>
        </w:rPr>
        <w:t xml:space="preserve"> and </w:t>
      </w:r>
      <w:r w:rsidR="00FA5AA4" w:rsidRPr="008A1DAB">
        <w:t>delete</w:t>
      </w:r>
      <w:r w:rsidR="00FA5AA4">
        <w:t>s</w:t>
      </w:r>
      <w:r w:rsidR="00FA5AA4" w:rsidRPr="008A1DAB">
        <w:t xml:space="preserve"> any stored SUCI</w:t>
      </w:r>
      <w:r w:rsidR="00FA5AA4" w:rsidRPr="008A1DAB">
        <w:rPr>
          <w:rFonts w:eastAsia="DengXian"/>
        </w:rPr>
        <w:t>.</w:t>
      </w:r>
    </w:p>
    <w:p w14:paraId="79A55990" w14:textId="77777777" w:rsidR="00BD7469" w:rsidRPr="006A4E13" w:rsidRDefault="00BD7469" w:rsidP="00BD7469">
      <w:pPr>
        <w:pStyle w:val="Heading4"/>
      </w:pPr>
      <w:bookmarkStart w:id="1610" w:name="_Toc20396295"/>
      <w:bookmarkStart w:id="1611" w:name="_Toc29397886"/>
      <w:bookmarkStart w:id="1612" w:name="_Toc29399008"/>
      <w:bookmarkStart w:id="1613" w:name="_Toc36649018"/>
      <w:bookmarkStart w:id="1614" w:name="_Toc36654806"/>
      <w:bookmarkStart w:id="1615" w:name="_Toc44961076"/>
      <w:bookmarkStart w:id="1616" w:name="_Toc50982717"/>
      <w:bookmarkStart w:id="1617" w:name="_Toc50984888"/>
      <w:bookmarkStart w:id="1618" w:name="_Toc57112155"/>
      <w:bookmarkStart w:id="1619" w:name="_Toc146299191"/>
      <w:r>
        <w:t>5.3</w:t>
      </w:r>
      <w:r w:rsidRPr="006A4E13">
        <w:t>.</w:t>
      </w:r>
      <w:r>
        <w:t>6</w:t>
      </w:r>
      <w:r w:rsidRPr="006A4E13">
        <w:t>.5</w:t>
      </w:r>
      <w:r w:rsidRPr="006A4E13">
        <w:tab/>
        <w:t>Acceptance criteria</w:t>
      </w:r>
      <w:bookmarkEnd w:id="1562"/>
      <w:bookmarkEnd w:id="1610"/>
      <w:bookmarkEnd w:id="1611"/>
      <w:bookmarkEnd w:id="1612"/>
      <w:bookmarkEnd w:id="1613"/>
      <w:bookmarkEnd w:id="1614"/>
      <w:bookmarkEnd w:id="1615"/>
      <w:bookmarkEnd w:id="1616"/>
      <w:bookmarkEnd w:id="1617"/>
      <w:bookmarkEnd w:id="1618"/>
      <w:bookmarkEnd w:id="1619"/>
    </w:p>
    <w:p w14:paraId="5769EC10" w14:textId="77777777" w:rsidR="00BD7469" w:rsidRPr="006A4E13" w:rsidRDefault="00BD7469" w:rsidP="00BD7469">
      <w:pPr>
        <w:pStyle w:val="B1"/>
      </w:pPr>
      <w:r w:rsidRPr="006A4E13">
        <w:t>a)</w:t>
      </w:r>
      <w:r>
        <w:tab/>
      </w:r>
      <w:r w:rsidRPr="006A4E13">
        <w:t>In step c) the UE shall send IDENTITY RESPONSE with new generated SUCI</w:t>
      </w:r>
    </w:p>
    <w:p w14:paraId="1591FA4E" w14:textId="5FCBB6B6" w:rsidR="00BD7469" w:rsidRPr="006A4E13" w:rsidRDefault="00BD7469" w:rsidP="00BD7469">
      <w:pPr>
        <w:pStyle w:val="B1"/>
      </w:pPr>
      <w:r w:rsidRPr="006A4E13">
        <w:t>b)</w:t>
      </w:r>
      <w:r>
        <w:tab/>
      </w:r>
      <w:r w:rsidR="00FA5AA4">
        <w:t>I</w:t>
      </w:r>
      <w:r w:rsidR="00FA5AA4" w:rsidRPr="008A1DAB">
        <w:t xml:space="preserve">n step h) the UE shall send </w:t>
      </w:r>
      <w:r w:rsidR="00FA5AA4" w:rsidRPr="008A1DAB">
        <w:rPr>
          <w:rFonts w:eastAsia="DengXian"/>
        </w:rPr>
        <w:t xml:space="preserve">REGISTRATION REQUEST </w:t>
      </w:r>
      <w:r w:rsidR="00FA5AA4" w:rsidRPr="008A1DAB">
        <w:t>with a fresh generated SUCI.</w:t>
      </w:r>
    </w:p>
    <w:p w14:paraId="1C3C49AC" w14:textId="77777777" w:rsidR="00BD7469" w:rsidRDefault="00BD7469" w:rsidP="00BD7469">
      <w:pPr>
        <w:pStyle w:val="Heading3"/>
      </w:pPr>
      <w:bookmarkStart w:id="1620" w:name="_Toc29397887"/>
      <w:bookmarkStart w:id="1621" w:name="_Toc29399009"/>
      <w:bookmarkStart w:id="1622" w:name="_Toc36649019"/>
      <w:bookmarkStart w:id="1623" w:name="_Toc36654807"/>
      <w:bookmarkStart w:id="1624" w:name="_Toc44961077"/>
      <w:bookmarkStart w:id="1625" w:name="_Toc50982718"/>
      <w:bookmarkStart w:id="1626" w:name="_Toc50984889"/>
      <w:bookmarkStart w:id="1627" w:name="_Toc57112156"/>
      <w:bookmarkStart w:id="1628" w:name="_Toc146299192"/>
      <w:bookmarkStart w:id="1629" w:name="_Toc10738445"/>
      <w:bookmarkStart w:id="1630" w:name="_Toc20396297"/>
      <w:r>
        <w:t>5.3.7</w:t>
      </w:r>
      <w:r>
        <w:tab/>
      </w:r>
      <w:r w:rsidRPr="00BD309C">
        <w:t xml:space="preserve">SUCI </w:t>
      </w:r>
      <w:r>
        <w:t>calculation by the ME</w:t>
      </w:r>
      <w:r w:rsidRPr="00BD309C">
        <w:t xml:space="preserve"> using null scheme – </w:t>
      </w:r>
      <w:r>
        <w:t>missing parameters for</w:t>
      </w:r>
      <w:r w:rsidRPr="00BD309C">
        <w:t xml:space="preserve"> subscription identifier privacy support by the USIM</w:t>
      </w:r>
      <w:bookmarkEnd w:id="1620"/>
      <w:bookmarkEnd w:id="1621"/>
      <w:bookmarkEnd w:id="1622"/>
      <w:bookmarkEnd w:id="1623"/>
      <w:bookmarkEnd w:id="1624"/>
      <w:bookmarkEnd w:id="1625"/>
      <w:bookmarkEnd w:id="1626"/>
      <w:bookmarkEnd w:id="1627"/>
      <w:bookmarkEnd w:id="1628"/>
    </w:p>
    <w:p w14:paraId="4FE2FBF6" w14:textId="77777777" w:rsidR="00BD7469" w:rsidRDefault="00BD7469" w:rsidP="00BD7469">
      <w:pPr>
        <w:pStyle w:val="Heading4"/>
      </w:pPr>
      <w:bookmarkStart w:id="1631" w:name="_Toc29397888"/>
      <w:bookmarkStart w:id="1632" w:name="_Toc29399010"/>
      <w:bookmarkStart w:id="1633" w:name="_Toc36649020"/>
      <w:bookmarkStart w:id="1634" w:name="_Toc36654808"/>
      <w:bookmarkStart w:id="1635" w:name="_Toc44961078"/>
      <w:bookmarkStart w:id="1636" w:name="_Toc50982719"/>
      <w:bookmarkStart w:id="1637" w:name="_Toc50984890"/>
      <w:bookmarkStart w:id="1638" w:name="_Toc57112157"/>
      <w:bookmarkStart w:id="1639" w:name="_Toc146299193"/>
      <w:r>
        <w:t>5.3.7.1</w:t>
      </w:r>
      <w:r>
        <w:tab/>
        <w:t>Definition and applicability</w:t>
      </w:r>
      <w:bookmarkEnd w:id="1631"/>
      <w:bookmarkEnd w:id="1632"/>
      <w:bookmarkEnd w:id="1633"/>
      <w:bookmarkEnd w:id="1634"/>
      <w:bookmarkEnd w:id="1635"/>
      <w:bookmarkEnd w:id="1636"/>
      <w:bookmarkEnd w:id="1637"/>
      <w:bookmarkEnd w:id="1638"/>
      <w:bookmarkEnd w:id="1639"/>
    </w:p>
    <w:p w14:paraId="51E8FA36" w14:textId="77777777" w:rsidR="00BD7469" w:rsidRDefault="00BD7469" w:rsidP="00BD7469">
      <w:r>
        <w:t>If the operator's decision is that ME shall calculate the SUCI, the home network operator shall provision a list of the Protection Scheme Identifiers that the operator allows in the USIM. The list of Protection Scheme Identifiers in the USIM may contain one or more Protection Scheme Identifiers in order of their priority. The ME shall read the SUCI calculation information from the USIM, including the SUPI, the Home Network Public Key, the Home Network Public Key Identifier, and the list of Protection Scheme Identifiers. The ME shall select the protection scheme from its supported schemes that has the highest priority in the list obtained from the USIM</w:t>
      </w:r>
      <w:r w:rsidRPr="00564BAA">
        <w:t>.</w:t>
      </w:r>
    </w:p>
    <w:p w14:paraId="71D3CE65" w14:textId="77777777" w:rsidR="00BD7469" w:rsidRDefault="00BD7469" w:rsidP="00BD7469">
      <w:r w:rsidRPr="00CF5B9F">
        <w:t xml:space="preserve">The ME shall calculate the SUCI using the null-scheme if </w:t>
      </w:r>
      <w:r>
        <w:t>one or more parameters (i.e. Home Network Public Key, Protection Scheme Identifier) required for the calculation of the SUCI are not provisioned in the USIM.</w:t>
      </w:r>
    </w:p>
    <w:p w14:paraId="65A1DE4B" w14:textId="4D5D3823" w:rsidR="00BD7469" w:rsidRDefault="00BD7469" w:rsidP="00BD7469">
      <w:pPr>
        <w:pStyle w:val="Heading4"/>
      </w:pPr>
      <w:bookmarkStart w:id="1640" w:name="_Toc29397889"/>
      <w:bookmarkStart w:id="1641" w:name="_Toc29399011"/>
      <w:bookmarkStart w:id="1642" w:name="_Toc36649021"/>
      <w:bookmarkStart w:id="1643" w:name="_Toc36654809"/>
      <w:bookmarkStart w:id="1644" w:name="_Toc44961079"/>
      <w:bookmarkStart w:id="1645" w:name="_Toc50982720"/>
      <w:bookmarkStart w:id="1646" w:name="_Toc50984891"/>
      <w:bookmarkStart w:id="1647" w:name="_Toc57112158"/>
      <w:bookmarkStart w:id="1648" w:name="_Toc146299194"/>
      <w:r>
        <w:t>5.3.7.2</w:t>
      </w:r>
      <w:r w:rsidR="0046266F">
        <w:tab/>
      </w:r>
      <w:r>
        <w:t>Conformance requirement</w:t>
      </w:r>
      <w:bookmarkEnd w:id="1640"/>
      <w:bookmarkEnd w:id="1641"/>
      <w:bookmarkEnd w:id="1642"/>
      <w:bookmarkEnd w:id="1643"/>
      <w:bookmarkEnd w:id="1644"/>
      <w:bookmarkEnd w:id="1645"/>
      <w:bookmarkEnd w:id="1646"/>
      <w:bookmarkEnd w:id="1647"/>
      <w:bookmarkEnd w:id="1648"/>
    </w:p>
    <w:p w14:paraId="0DD9C8C7" w14:textId="77777777" w:rsidR="00BD7469" w:rsidRDefault="00BD7469" w:rsidP="00BD7469">
      <w:pPr>
        <w:pStyle w:val="B1"/>
      </w:pPr>
      <w:r>
        <w:t>1)</w:t>
      </w:r>
      <w:r>
        <w:tab/>
        <w:t>SUCI calculation procedure shall be performed by the ME if Service n°124 is "available" and Service n°125 is not "available" in EF</w:t>
      </w:r>
      <w:r>
        <w:rPr>
          <w:vertAlign w:val="subscript"/>
        </w:rPr>
        <w:t>UST</w:t>
      </w:r>
    </w:p>
    <w:p w14:paraId="76F8327C" w14:textId="77777777" w:rsidR="00BD7469" w:rsidRDefault="00BD7469" w:rsidP="00BD7469">
      <w:pPr>
        <w:pStyle w:val="B1"/>
      </w:pPr>
      <w:r>
        <w:t>2)</w:t>
      </w:r>
      <w:r>
        <w:tab/>
        <w:t>As part of the SUCI calculation performed by the ME, the ME shall perform reading procedure on</w:t>
      </w:r>
      <w:r>
        <w:rPr>
          <w:vertAlign w:val="subscript"/>
        </w:rPr>
        <w:t xml:space="preserve"> </w:t>
      </w:r>
      <w:r>
        <w:t>EF</w:t>
      </w:r>
      <w:r>
        <w:rPr>
          <w:vertAlign w:val="subscript"/>
        </w:rPr>
        <w:t>SUCI_Calc_Info</w:t>
      </w:r>
      <w:r>
        <w:t xml:space="preserve"> and EF</w:t>
      </w:r>
      <w:r>
        <w:rPr>
          <w:vertAlign w:val="subscript"/>
        </w:rPr>
        <w:t>Routing_Indicator</w:t>
      </w:r>
      <w:r>
        <w:t>.</w:t>
      </w:r>
    </w:p>
    <w:p w14:paraId="2AB5C818" w14:textId="77777777" w:rsidR="00BD7469" w:rsidRPr="00DC4317" w:rsidRDefault="00BD7469" w:rsidP="00BD7469">
      <w:pPr>
        <w:pStyle w:val="B1"/>
        <w:rPr>
          <w:lang w:val="en-US"/>
        </w:rPr>
      </w:pPr>
      <w:r>
        <w:t>3)</w:t>
      </w:r>
      <w:r>
        <w:tab/>
      </w:r>
      <w:r w:rsidRPr="00DC4317">
        <w:rPr>
          <w:lang w:val="en-US"/>
        </w:rPr>
        <w:t>The ME shall calculate the SUCI using the null-scheme if no Protection Scheme Identifier is provisioned in the USIM or if there is no Home Network Public Key configured in the USIM for the highest priority protection scheme configured in the USIM that the ME supports.</w:t>
      </w:r>
    </w:p>
    <w:p w14:paraId="1AC9FCBD" w14:textId="77777777" w:rsidR="00BD7469" w:rsidRDefault="00BD7469" w:rsidP="00BD7469">
      <w:r>
        <w:t>Reference:</w:t>
      </w:r>
    </w:p>
    <w:p w14:paraId="51F1A518" w14:textId="5E102D6D" w:rsidR="00BD7469" w:rsidRDefault="00BD7469" w:rsidP="00BD7469">
      <w:pPr>
        <w:pStyle w:val="B1"/>
      </w:pPr>
      <w:r>
        <w:t>-</w:t>
      </w:r>
      <w:r>
        <w:tab/>
        <w:t xml:space="preserve">3GPP TS 31.102 [4], </w:t>
      </w:r>
      <w:r w:rsidR="0046266F">
        <w:t>clause</w:t>
      </w:r>
      <w:r>
        <w:t>s 4.4.11.8, 4.4.11.11, 5.3.47 and 5.3.51;</w:t>
      </w:r>
    </w:p>
    <w:p w14:paraId="3E5759AB" w14:textId="2989B7C2" w:rsidR="00BD7469" w:rsidRDefault="00BD7469" w:rsidP="00BD7469">
      <w:pPr>
        <w:pStyle w:val="B1"/>
      </w:pPr>
      <w:r>
        <w:t>-</w:t>
      </w:r>
      <w:r w:rsidR="0046266F">
        <w:tab/>
      </w:r>
      <w:r>
        <w:t xml:space="preserve">3GPP TS 33.501 [41], </w:t>
      </w:r>
      <w:r w:rsidR="0046266F">
        <w:t>clause</w:t>
      </w:r>
      <w:r>
        <w:t xml:space="preserve"> Annex C;</w:t>
      </w:r>
    </w:p>
    <w:p w14:paraId="3817C7B1" w14:textId="7FE01669" w:rsidR="00BD7469" w:rsidRDefault="00BD7469" w:rsidP="00BD7469">
      <w:pPr>
        <w:pStyle w:val="B1"/>
      </w:pPr>
      <w:r>
        <w:t>-</w:t>
      </w:r>
      <w:r>
        <w:tab/>
        <w:t xml:space="preserve">3GPP TS 24.501 [42], </w:t>
      </w:r>
      <w:r w:rsidR="0046266F">
        <w:t>clause</w:t>
      </w:r>
      <w:r>
        <w:t xml:space="preserve"> 5.5.1.2.2.</w:t>
      </w:r>
    </w:p>
    <w:p w14:paraId="0354B196" w14:textId="77777777" w:rsidR="00BD7469" w:rsidRDefault="00BD7469" w:rsidP="00BD7469">
      <w:pPr>
        <w:pStyle w:val="Heading4"/>
      </w:pPr>
      <w:bookmarkStart w:id="1649" w:name="_Toc29397890"/>
      <w:bookmarkStart w:id="1650" w:name="_Toc29399012"/>
      <w:bookmarkStart w:id="1651" w:name="_Toc36649022"/>
      <w:bookmarkStart w:id="1652" w:name="_Toc36654810"/>
      <w:bookmarkStart w:id="1653" w:name="_Toc44961080"/>
      <w:bookmarkStart w:id="1654" w:name="_Toc50982721"/>
      <w:bookmarkStart w:id="1655" w:name="_Toc50984892"/>
      <w:bookmarkStart w:id="1656" w:name="_Toc57112159"/>
      <w:bookmarkStart w:id="1657" w:name="_Toc146299195"/>
      <w:r>
        <w:t>5.3.7.3</w:t>
      </w:r>
      <w:r>
        <w:tab/>
        <w:t>Test purpose</w:t>
      </w:r>
      <w:bookmarkEnd w:id="1649"/>
      <w:bookmarkEnd w:id="1650"/>
      <w:bookmarkEnd w:id="1651"/>
      <w:bookmarkEnd w:id="1652"/>
      <w:bookmarkEnd w:id="1653"/>
      <w:bookmarkEnd w:id="1654"/>
      <w:bookmarkEnd w:id="1655"/>
      <w:bookmarkEnd w:id="1656"/>
      <w:bookmarkEnd w:id="1657"/>
    </w:p>
    <w:p w14:paraId="632D8AA0" w14:textId="77777777" w:rsidR="00BD7469" w:rsidRDefault="00BD7469" w:rsidP="00BD7469">
      <w:pPr>
        <w:pStyle w:val="B1"/>
      </w:pPr>
      <w:r>
        <w:t>1)</w:t>
      </w:r>
      <w:r>
        <w:tab/>
        <w:t>To verify that the READ EF</w:t>
      </w:r>
      <w:r>
        <w:rPr>
          <w:vertAlign w:val="subscript"/>
        </w:rPr>
        <w:t>UST</w:t>
      </w:r>
      <w:r>
        <w:t>, EF</w:t>
      </w:r>
      <w:r>
        <w:rPr>
          <w:vertAlign w:val="subscript"/>
        </w:rPr>
        <w:t>IMSI</w:t>
      </w:r>
      <w:r>
        <w:t>, EF</w:t>
      </w:r>
      <w:r>
        <w:rPr>
          <w:vertAlign w:val="subscript"/>
        </w:rPr>
        <w:t>SUCI_Calc_Info</w:t>
      </w:r>
      <w:r>
        <w:t xml:space="preserve"> and EF</w:t>
      </w:r>
      <w:r>
        <w:rPr>
          <w:vertAlign w:val="subscript"/>
        </w:rPr>
        <w:t>Routing_Indicator</w:t>
      </w:r>
      <w:r>
        <w:t xml:space="preserve"> commands are performed correctly by the ME.</w:t>
      </w:r>
    </w:p>
    <w:p w14:paraId="652C12BD" w14:textId="77777777" w:rsidR="00BD7469" w:rsidRDefault="00BD7469" w:rsidP="00BD7469">
      <w:pPr>
        <w:pStyle w:val="B1"/>
      </w:pPr>
      <w:r>
        <w:t>2)</w:t>
      </w:r>
      <w:r>
        <w:tab/>
        <w:t>To verify that the ME performs SUCI calculation procedure using null-scheme.</w:t>
      </w:r>
    </w:p>
    <w:p w14:paraId="66D7BBBE" w14:textId="77777777" w:rsidR="00BD7469" w:rsidRDefault="00BD7469" w:rsidP="00BD7469">
      <w:pPr>
        <w:pStyle w:val="Heading4"/>
      </w:pPr>
      <w:bookmarkStart w:id="1658" w:name="_Toc29397891"/>
      <w:bookmarkStart w:id="1659" w:name="_Toc29399013"/>
      <w:bookmarkStart w:id="1660" w:name="_Toc36649023"/>
      <w:bookmarkStart w:id="1661" w:name="_Toc36654811"/>
      <w:bookmarkStart w:id="1662" w:name="_Toc44961081"/>
      <w:bookmarkStart w:id="1663" w:name="_Toc50982722"/>
      <w:bookmarkStart w:id="1664" w:name="_Toc50984893"/>
      <w:bookmarkStart w:id="1665" w:name="_Toc57112160"/>
      <w:bookmarkStart w:id="1666" w:name="_Toc146299196"/>
      <w:r>
        <w:t>5.3.7.4</w:t>
      </w:r>
      <w:r>
        <w:tab/>
        <w:t>Method of test</w:t>
      </w:r>
      <w:bookmarkEnd w:id="1658"/>
      <w:bookmarkEnd w:id="1659"/>
      <w:bookmarkEnd w:id="1660"/>
      <w:bookmarkEnd w:id="1661"/>
      <w:bookmarkEnd w:id="1662"/>
      <w:bookmarkEnd w:id="1663"/>
      <w:bookmarkEnd w:id="1664"/>
      <w:bookmarkEnd w:id="1665"/>
      <w:bookmarkEnd w:id="1666"/>
    </w:p>
    <w:p w14:paraId="5F60B804" w14:textId="77777777" w:rsidR="006974E5" w:rsidRDefault="006974E5" w:rsidP="006974E5">
      <w:pPr>
        <w:pStyle w:val="Heading5"/>
      </w:pPr>
      <w:bookmarkStart w:id="1667" w:name="_Toc50984894"/>
      <w:bookmarkStart w:id="1668" w:name="_Toc50982723"/>
      <w:bookmarkStart w:id="1669" w:name="_Toc44961082"/>
      <w:bookmarkStart w:id="1670" w:name="_Toc36654812"/>
      <w:bookmarkStart w:id="1671" w:name="_Toc36649024"/>
      <w:bookmarkStart w:id="1672" w:name="_Toc29399014"/>
      <w:bookmarkStart w:id="1673" w:name="_Toc29397892"/>
      <w:bookmarkStart w:id="1674" w:name="_Toc57112161"/>
      <w:bookmarkStart w:id="1675" w:name="_Toc146299197"/>
      <w:bookmarkStart w:id="1676" w:name="_Toc29397893"/>
      <w:bookmarkStart w:id="1677" w:name="_Toc29399015"/>
      <w:bookmarkStart w:id="1678" w:name="_Toc36649025"/>
      <w:bookmarkStart w:id="1679" w:name="_Toc36654813"/>
      <w:bookmarkStart w:id="1680" w:name="_Toc44961083"/>
      <w:bookmarkStart w:id="1681" w:name="_Toc50982724"/>
      <w:bookmarkStart w:id="1682" w:name="_Toc50984895"/>
      <w:r>
        <w:t>5.3.7.4.1</w:t>
      </w:r>
      <w:r>
        <w:tab/>
        <w:t>Initial conditions</w:t>
      </w:r>
      <w:bookmarkEnd w:id="1667"/>
      <w:bookmarkEnd w:id="1668"/>
      <w:bookmarkEnd w:id="1669"/>
      <w:bookmarkEnd w:id="1670"/>
      <w:bookmarkEnd w:id="1671"/>
      <w:bookmarkEnd w:id="1672"/>
      <w:bookmarkEnd w:id="1673"/>
      <w:bookmarkEnd w:id="1674"/>
      <w:bookmarkEnd w:id="1675"/>
    </w:p>
    <w:p w14:paraId="1C804D78" w14:textId="77777777" w:rsidR="006974E5" w:rsidRDefault="006974E5" w:rsidP="006974E5">
      <w:r>
        <w:t>The NG-SS transmits on the BCCH, with the following network parameters:</w:t>
      </w:r>
    </w:p>
    <w:p w14:paraId="0128AA2C" w14:textId="77777777" w:rsidR="006974E5" w:rsidRDefault="006974E5" w:rsidP="006974E5">
      <w:pPr>
        <w:pStyle w:val="B1"/>
      </w:pPr>
      <w:r>
        <w:t>-</w:t>
      </w:r>
      <w:r>
        <w:tab/>
        <w:t>TAI (MCC/MNC/TAC):</w:t>
      </w:r>
      <w:r>
        <w:tab/>
        <w:t>244/083/000001.</w:t>
      </w:r>
    </w:p>
    <w:p w14:paraId="10150898" w14:textId="77777777" w:rsidR="006974E5" w:rsidRDefault="006974E5" w:rsidP="006974E5">
      <w:pPr>
        <w:pStyle w:val="B1"/>
      </w:pPr>
      <w:r>
        <w:t>-</w:t>
      </w:r>
      <w:r>
        <w:tab/>
        <w:t>Access control:</w:t>
      </w:r>
      <w:r>
        <w:tab/>
        <w:t>unrestricted.</w:t>
      </w:r>
    </w:p>
    <w:p w14:paraId="11F761F3" w14:textId="77777777" w:rsidR="006974E5" w:rsidRPr="00FC15BC" w:rsidRDefault="006974E5" w:rsidP="006974E5">
      <w:pPr>
        <w:rPr>
          <w:rFonts w:eastAsia="Calibri"/>
        </w:rPr>
      </w:pPr>
      <w:r>
        <w:t>The default 5G-NR UICC is used with the following exceptions:</w:t>
      </w:r>
    </w:p>
    <w:p w14:paraId="64B58DDF" w14:textId="42620FFC" w:rsidR="006974E5" w:rsidRDefault="006974E5" w:rsidP="006974E5">
      <w:pPr>
        <w:pStyle w:val="B1"/>
      </w:pPr>
      <w:r>
        <w:rPr>
          <w:lang w:val="en-US"/>
        </w:rPr>
        <w:t xml:space="preserve">The USIM </w:t>
      </w:r>
      <w:r>
        <w:t>does not have the Home Network Public Key configured for the highest priority protection scheme configured in the USIM that the ME supports.</w:t>
      </w:r>
    </w:p>
    <w:p w14:paraId="2410954E" w14:textId="77777777" w:rsidR="006974E5" w:rsidRDefault="006974E5" w:rsidP="006974E5">
      <w:pPr>
        <w:rPr>
          <w:b/>
          <w:bCs/>
        </w:rPr>
      </w:pPr>
      <w:r>
        <w:rPr>
          <w:b/>
          <w:bCs/>
        </w:rPr>
        <w:t>EF</w:t>
      </w:r>
      <w:r>
        <w:rPr>
          <w:b/>
          <w:bCs/>
          <w:vertAlign w:val="subscript"/>
        </w:rPr>
        <w:t>SUCI_Calc_Info</w:t>
      </w:r>
      <w:r>
        <w:rPr>
          <w:b/>
          <w:bCs/>
        </w:rPr>
        <w:t xml:space="preserve"> (Subscription Concealed Identifier Calculation Information EF)</w:t>
      </w:r>
    </w:p>
    <w:p w14:paraId="2B3C9D64" w14:textId="77777777" w:rsidR="006974E5" w:rsidRDefault="006974E5" w:rsidP="006974E5">
      <w:pPr>
        <w:pStyle w:val="B1"/>
      </w:pPr>
      <w:r>
        <w:t>Logically:</w:t>
      </w:r>
      <w:r>
        <w:tab/>
      </w:r>
    </w:p>
    <w:p w14:paraId="4F6EC6D1" w14:textId="77777777" w:rsidR="006974E5" w:rsidRDefault="006974E5" w:rsidP="006974E5">
      <w:pPr>
        <w:pStyle w:val="B2"/>
        <w:rPr>
          <w:lang w:eastAsia="zh-CN"/>
        </w:rPr>
      </w:pPr>
      <w:r>
        <w:rPr>
          <w:lang w:eastAsia="zh-CN"/>
        </w:rPr>
        <w:t>null</w:t>
      </w:r>
    </w:p>
    <w:p w14:paraId="67CE1052" w14:textId="77777777" w:rsidR="006974E5" w:rsidRDefault="006974E5" w:rsidP="006974E5">
      <w:pPr>
        <w:keepNext/>
        <w:keepLines/>
        <w:spacing w:after="0"/>
        <w:jc w:val="center"/>
        <w:rPr>
          <w:rFonts w:ascii="Arial" w:hAnsi="Arial"/>
          <w:b/>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17"/>
        <w:gridCol w:w="717"/>
        <w:gridCol w:w="717"/>
        <w:gridCol w:w="717"/>
        <w:gridCol w:w="717"/>
        <w:gridCol w:w="717"/>
      </w:tblGrid>
      <w:tr w:rsidR="006974E5" w14:paraId="5343B676" w14:textId="77777777" w:rsidTr="006974E5">
        <w:tc>
          <w:tcPr>
            <w:tcW w:w="959" w:type="dxa"/>
            <w:tcBorders>
              <w:top w:val="single" w:sz="4" w:space="0" w:color="auto"/>
              <w:left w:val="single" w:sz="4" w:space="0" w:color="auto"/>
              <w:bottom w:val="single" w:sz="4" w:space="0" w:color="auto"/>
              <w:right w:val="single" w:sz="4" w:space="0" w:color="auto"/>
            </w:tcBorders>
            <w:hideMark/>
          </w:tcPr>
          <w:p w14:paraId="6755162B" w14:textId="77777777" w:rsidR="006974E5" w:rsidRDefault="006974E5">
            <w:pPr>
              <w:keepNext/>
              <w:keepLines/>
              <w:spacing w:after="0"/>
              <w:rPr>
                <w:rFonts w:ascii="Arial" w:hAnsi="Arial"/>
                <w:b/>
                <w:sz w:val="18"/>
                <w:lang w:val="en-US"/>
              </w:rPr>
            </w:pPr>
            <w:r>
              <w:rPr>
                <w:rFonts w:ascii="Arial" w:hAnsi="Arial"/>
                <w:b/>
                <w:sz w:val="18"/>
                <w:lang w:val="en-US"/>
              </w:rPr>
              <w:t>Coding:</w:t>
            </w:r>
          </w:p>
        </w:tc>
        <w:tc>
          <w:tcPr>
            <w:tcW w:w="717" w:type="dxa"/>
            <w:tcBorders>
              <w:top w:val="single" w:sz="4" w:space="0" w:color="auto"/>
              <w:left w:val="single" w:sz="4" w:space="0" w:color="auto"/>
              <w:bottom w:val="single" w:sz="4" w:space="0" w:color="auto"/>
              <w:right w:val="single" w:sz="4" w:space="0" w:color="auto"/>
            </w:tcBorders>
            <w:hideMark/>
          </w:tcPr>
          <w:p w14:paraId="46405D8A" w14:textId="77777777" w:rsidR="006974E5" w:rsidRDefault="006974E5">
            <w:pPr>
              <w:keepNext/>
              <w:keepLines/>
              <w:spacing w:after="0"/>
              <w:rPr>
                <w:rFonts w:ascii="Arial" w:hAnsi="Arial"/>
                <w:b/>
                <w:sz w:val="18"/>
                <w:lang w:val="en-US"/>
              </w:rPr>
            </w:pPr>
            <w:r>
              <w:rPr>
                <w:rFonts w:ascii="Arial" w:hAnsi="Arial"/>
                <w:b/>
                <w:sz w:val="18"/>
                <w:lang w:val="en-US"/>
              </w:rPr>
              <w:t>B1</w:t>
            </w:r>
          </w:p>
        </w:tc>
        <w:tc>
          <w:tcPr>
            <w:tcW w:w="717" w:type="dxa"/>
            <w:tcBorders>
              <w:top w:val="single" w:sz="4" w:space="0" w:color="auto"/>
              <w:left w:val="single" w:sz="4" w:space="0" w:color="auto"/>
              <w:bottom w:val="single" w:sz="4" w:space="0" w:color="auto"/>
              <w:right w:val="single" w:sz="4" w:space="0" w:color="auto"/>
            </w:tcBorders>
            <w:hideMark/>
          </w:tcPr>
          <w:p w14:paraId="2E5162E2" w14:textId="77777777" w:rsidR="006974E5" w:rsidRDefault="006974E5">
            <w:pPr>
              <w:keepNext/>
              <w:keepLines/>
              <w:spacing w:after="0"/>
              <w:rPr>
                <w:rFonts w:ascii="Arial" w:hAnsi="Arial"/>
                <w:b/>
                <w:sz w:val="18"/>
                <w:lang w:val="en-US"/>
              </w:rPr>
            </w:pPr>
            <w:r>
              <w:rPr>
                <w:rFonts w:ascii="Arial" w:hAnsi="Arial"/>
                <w:b/>
                <w:sz w:val="18"/>
                <w:lang w:val="en-US"/>
              </w:rPr>
              <w:t>B2</w:t>
            </w:r>
          </w:p>
        </w:tc>
        <w:tc>
          <w:tcPr>
            <w:tcW w:w="717" w:type="dxa"/>
            <w:tcBorders>
              <w:top w:val="single" w:sz="4" w:space="0" w:color="auto"/>
              <w:left w:val="single" w:sz="4" w:space="0" w:color="auto"/>
              <w:bottom w:val="single" w:sz="4" w:space="0" w:color="auto"/>
              <w:right w:val="single" w:sz="4" w:space="0" w:color="auto"/>
            </w:tcBorders>
            <w:hideMark/>
          </w:tcPr>
          <w:p w14:paraId="034B3339" w14:textId="77777777" w:rsidR="006974E5" w:rsidRDefault="006974E5">
            <w:pPr>
              <w:keepNext/>
              <w:keepLines/>
              <w:spacing w:after="0"/>
              <w:rPr>
                <w:rFonts w:ascii="Arial" w:hAnsi="Arial"/>
                <w:b/>
                <w:sz w:val="18"/>
                <w:lang w:val="en-US"/>
              </w:rPr>
            </w:pPr>
            <w:r>
              <w:rPr>
                <w:rFonts w:ascii="Arial" w:hAnsi="Arial"/>
                <w:b/>
                <w:sz w:val="18"/>
                <w:lang w:val="en-US"/>
              </w:rPr>
              <w:t>B3</w:t>
            </w:r>
          </w:p>
        </w:tc>
        <w:tc>
          <w:tcPr>
            <w:tcW w:w="717" w:type="dxa"/>
            <w:tcBorders>
              <w:top w:val="single" w:sz="4" w:space="0" w:color="auto"/>
              <w:left w:val="single" w:sz="4" w:space="0" w:color="auto"/>
              <w:bottom w:val="single" w:sz="4" w:space="0" w:color="auto"/>
              <w:right w:val="single" w:sz="4" w:space="0" w:color="auto"/>
            </w:tcBorders>
            <w:hideMark/>
          </w:tcPr>
          <w:p w14:paraId="76F8D13E" w14:textId="77777777" w:rsidR="006974E5" w:rsidRDefault="006974E5">
            <w:pPr>
              <w:keepNext/>
              <w:keepLines/>
              <w:spacing w:after="0"/>
              <w:rPr>
                <w:rFonts w:ascii="Arial" w:hAnsi="Arial"/>
                <w:b/>
                <w:sz w:val="18"/>
                <w:lang w:val="en-US"/>
              </w:rPr>
            </w:pPr>
            <w:r>
              <w:rPr>
                <w:rFonts w:ascii="Arial" w:hAnsi="Arial"/>
                <w:b/>
                <w:sz w:val="18"/>
                <w:lang w:val="en-US"/>
              </w:rPr>
              <w:t>B4</w:t>
            </w:r>
          </w:p>
        </w:tc>
        <w:tc>
          <w:tcPr>
            <w:tcW w:w="717" w:type="dxa"/>
            <w:tcBorders>
              <w:top w:val="single" w:sz="4" w:space="0" w:color="auto"/>
              <w:left w:val="single" w:sz="4" w:space="0" w:color="auto"/>
              <w:bottom w:val="single" w:sz="4" w:space="0" w:color="auto"/>
              <w:right w:val="single" w:sz="4" w:space="0" w:color="auto"/>
            </w:tcBorders>
            <w:hideMark/>
          </w:tcPr>
          <w:p w14:paraId="428038ED" w14:textId="77777777" w:rsidR="006974E5" w:rsidRDefault="006974E5">
            <w:pPr>
              <w:keepNext/>
              <w:keepLines/>
              <w:spacing w:after="0"/>
              <w:rPr>
                <w:rFonts w:ascii="Arial" w:hAnsi="Arial"/>
                <w:b/>
                <w:sz w:val="18"/>
                <w:lang w:val="en-US"/>
              </w:rPr>
            </w:pPr>
            <w:r>
              <w:rPr>
                <w:rFonts w:ascii="Arial" w:hAnsi="Arial"/>
                <w:b/>
                <w:sz w:val="18"/>
                <w:lang w:val="en-US"/>
              </w:rPr>
              <w:t>B5</w:t>
            </w:r>
          </w:p>
        </w:tc>
        <w:tc>
          <w:tcPr>
            <w:tcW w:w="717" w:type="dxa"/>
            <w:tcBorders>
              <w:top w:val="single" w:sz="4" w:space="0" w:color="auto"/>
              <w:left w:val="single" w:sz="4" w:space="0" w:color="auto"/>
              <w:bottom w:val="single" w:sz="4" w:space="0" w:color="auto"/>
              <w:right w:val="single" w:sz="4" w:space="0" w:color="auto"/>
            </w:tcBorders>
            <w:hideMark/>
          </w:tcPr>
          <w:p w14:paraId="4C14C12D" w14:textId="77777777" w:rsidR="006974E5" w:rsidRDefault="006974E5">
            <w:pPr>
              <w:keepNext/>
              <w:keepLines/>
              <w:spacing w:after="0"/>
              <w:rPr>
                <w:rFonts w:ascii="Arial" w:hAnsi="Arial"/>
                <w:b/>
                <w:sz w:val="18"/>
                <w:lang w:val="en-US"/>
              </w:rPr>
            </w:pPr>
            <w:r>
              <w:rPr>
                <w:rFonts w:ascii="Arial" w:hAnsi="Arial"/>
                <w:b/>
                <w:sz w:val="18"/>
                <w:lang w:val="en-US"/>
              </w:rPr>
              <w:t>B6</w:t>
            </w:r>
          </w:p>
        </w:tc>
      </w:tr>
      <w:tr w:rsidR="006974E5" w14:paraId="585B7A2C" w14:textId="77777777" w:rsidTr="006974E5">
        <w:tc>
          <w:tcPr>
            <w:tcW w:w="959" w:type="dxa"/>
            <w:tcBorders>
              <w:top w:val="single" w:sz="4" w:space="0" w:color="auto"/>
              <w:left w:val="single" w:sz="4" w:space="0" w:color="auto"/>
              <w:bottom w:val="single" w:sz="4" w:space="0" w:color="auto"/>
              <w:right w:val="single" w:sz="4" w:space="0" w:color="auto"/>
            </w:tcBorders>
            <w:hideMark/>
          </w:tcPr>
          <w:p w14:paraId="67BBA1E9" w14:textId="77777777" w:rsidR="006974E5" w:rsidRDefault="006974E5">
            <w:pPr>
              <w:keepNext/>
              <w:keepLines/>
              <w:spacing w:after="0"/>
              <w:rPr>
                <w:rFonts w:ascii="Arial" w:hAnsi="Arial"/>
                <w:sz w:val="18"/>
                <w:lang w:val="en-US"/>
              </w:rPr>
            </w:pPr>
            <w:r>
              <w:rPr>
                <w:rFonts w:ascii="Arial" w:hAnsi="Arial"/>
                <w:sz w:val="18"/>
                <w:lang w:val="en-US"/>
              </w:rPr>
              <w:t>Hex</w:t>
            </w:r>
          </w:p>
        </w:tc>
        <w:tc>
          <w:tcPr>
            <w:tcW w:w="717" w:type="dxa"/>
            <w:tcBorders>
              <w:top w:val="single" w:sz="4" w:space="0" w:color="auto"/>
              <w:left w:val="single" w:sz="4" w:space="0" w:color="auto"/>
              <w:bottom w:val="single" w:sz="4" w:space="0" w:color="auto"/>
              <w:right w:val="single" w:sz="4" w:space="0" w:color="auto"/>
            </w:tcBorders>
            <w:hideMark/>
          </w:tcPr>
          <w:p w14:paraId="243F47B4" w14:textId="77777777" w:rsidR="006974E5" w:rsidRDefault="006974E5">
            <w:pPr>
              <w:keepNext/>
              <w:keepLines/>
              <w:spacing w:after="0"/>
              <w:rPr>
                <w:rFonts w:ascii="Arial" w:hAnsi="Arial"/>
                <w:sz w:val="18"/>
                <w:lang w:val="en-US"/>
              </w:rPr>
            </w:pPr>
            <w:r>
              <w:rPr>
                <w:rFonts w:ascii="Arial" w:hAnsi="Arial"/>
                <w:sz w:val="18"/>
                <w:lang w:val="en-US"/>
              </w:rPr>
              <w:t>A0</w:t>
            </w:r>
          </w:p>
        </w:tc>
        <w:tc>
          <w:tcPr>
            <w:tcW w:w="717" w:type="dxa"/>
            <w:tcBorders>
              <w:top w:val="single" w:sz="4" w:space="0" w:color="auto"/>
              <w:left w:val="single" w:sz="4" w:space="0" w:color="auto"/>
              <w:bottom w:val="single" w:sz="4" w:space="0" w:color="auto"/>
              <w:right w:val="single" w:sz="4" w:space="0" w:color="auto"/>
            </w:tcBorders>
            <w:hideMark/>
          </w:tcPr>
          <w:p w14:paraId="2AAE98FC" w14:textId="77777777" w:rsidR="006974E5" w:rsidRDefault="006974E5">
            <w:pPr>
              <w:keepNext/>
              <w:keepLines/>
              <w:spacing w:after="0"/>
              <w:rPr>
                <w:rFonts w:ascii="Arial" w:hAnsi="Arial"/>
                <w:sz w:val="18"/>
                <w:lang w:val="en-US" w:eastAsia="zh-CN"/>
              </w:rPr>
            </w:pPr>
            <w:r>
              <w:rPr>
                <w:rFonts w:ascii="Arial" w:hAnsi="Arial"/>
                <w:sz w:val="18"/>
                <w:lang w:val="en-US" w:eastAsia="zh-CN"/>
              </w:rPr>
              <w:t>02</w:t>
            </w:r>
          </w:p>
        </w:tc>
        <w:tc>
          <w:tcPr>
            <w:tcW w:w="717" w:type="dxa"/>
            <w:tcBorders>
              <w:top w:val="single" w:sz="4" w:space="0" w:color="auto"/>
              <w:left w:val="single" w:sz="4" w:space="0" w:color="auto"/>
              <w:bottom w:val="single" w:sz="4" w:space="0" w:color="auto"/>
              <w:right w:val="single" w:sz="4" w:space="0" w:color="auto"/>
            </w:tcBorders>
            <w:hideMark/>
          </w:tcPr>
          <w:p w14:paraId="072FD829" w14:textId="77777777" w:rsidR="006974E5" w:rsidRDefault="006974E5">
            <w:pPr>
              <w:keepNext/>
              <w:keepLines/>
              <w:spacing w:after="0"/>
              <w:rPr>
                <w:rFonts w:ascii="Arial" w:hAnsi="Arial"/>
                <w:sz w:val="18"/>
                <w:lang w:val="en-US" w:eastAsia="zh-CN"/>
              </w:rPr>
            </w:pPr>
            <w:r>
              <w:rPr>
                <w:rFonts w:ascii="Arial" w:hAnsi="Arial"/>
                <w:sz w:val="18"/>
                <w:lang w:val="en-US" w:eastAsia="zh-CN"/>
              </w:rPr>
              <w:t>01</w:t>
            </w:r>
          </w:p>
        </w:tc>
        <w:tc>
          <w:tcPr>
            <w:tcW w:w="717" w:type="dxa"/>
            <w:tcBorders>
              <w:top w:val="single" w:sz="4" w:space="0" w:color="auto"/>
              <w:left w:val="single" w:sz="4" w:space="0" w:color="auto"/>
              <w:bottom w:val="single" w:sz="4" w:space="0" w:color="auto"/>
              <w:right w:val="single" w:sz="4" w:space="0" w:color="auto"/>
            </w:tcBorders>
            <w:hideMark/>
          </w:tcPr>
          <w:p w14:paraId="518463DA" w14:textId="77777777" w:rsidR="006974E5" w:rsidRDefault="006974E5">
            <w:pPr>
              <w:keepNext/>
              <w:keepLines/>
              <w:spacing w:after="0"/>
              <w:rPr>
                <w:rFonts w:ascii="Arial" w:hAnsi="Arial"/>
                <w:sz w:val="18"/>
                <w:lang w:val="en-US" w:eastAsia="zh-CN"/>
              </w:rPr>
            </w:pPr>
            <w:r>
              <w:rPr>
                <w:rFonts w:ascii="Arial" w:hAnsi="Arial"/>
                <w:sz w:val="18"/>
                <w:lang w:val="en-US" w:eastAsia="zh-CN"/>
              </w:rPr>
              <w:t>01</w:t>
            </w:r>
          </w:p>
        </w:tc>
        <w:tc>
          <w:tcPr>
            <w:tcW w:w="717" w:type="dxa"/>
            <w:tcBorders>
              <w:top w:val="single" w:sz="4" w:space="0" w:color="auto"/>
              <w:left w:val="single" w:sz="4" w:space="0" w:color="auto"/>
              <w:bottom w:val="single" w:sz="4" w:space="0" w:color="auto"/>
              <w:right w:val="single" w:sz="4" w:space="0" w:color="auto"/>
            </w:tcBorders>
            <w:hideMark/>
          </w:tcPr>
          <w:p w14:paraId="5EF77C8F" w14:textId="77777777" w:rsidR="006974E5" w:rsidRDefault="006974E5">
            <w:pPr>
              <w:keepNext/>
              <w:keepLines/>
              <w:spacing w:after="0"/>
              <w:rPr>
                <w:rFonts w:ascii="Arial" w:hAnsi="Arial"/>
                <w:sz w:val="18"/>
                <w:lang w:val="en-US" w:eastAsia="zh-CN"/>
              </w:rPr>
            </w:pPr>
            <w:r>
              <w:rPr>
                <w:rFonts w:ascii="Arial" w:hAnsi="Arial"/>
                <w:sz w:val="18"/>
                <w:lang w:val="en-US" w:eastAsia="zh-CN"/>
              </w:rPr>
              <w:t>A1</w:t>
            </w:r>
          </w:p>
        </w:tc>
        <w:tc>
          <w:tcPr>
            <w:tcW w:w="717" w:type="dxa"/>
            <w:tcBorders>
              <w:top w:val="single" w:sz="4" w:space="0" w:color="auto"/>
              <w:left w:val="single" w:sz="4" w:space="0" w:color="auto"/>
              <w:bottom w:val="single" w:sz="4" w:space="0" w:color="auto"/>
              <w:right w:val="single" w:sz="4" w:space="0" w:color="auto"/>
            </w:tcBorders>
            <w:hideMark/>
          </w:tcPr>
          <w:p w14:paraId="57725609" w14:textId="77777777" w:rsidR="006974E5" w:rsidRDefault="006974E5">
            <w:pPr>
              <w:keepNext/>
              <w:keepLines/>
              <w:spacing w:after="0"/>
              <w:rPr>
                <w:rFonts w:ascii="Arial" w:hAnsi="Arial"/>
                <w:sz w:val="18"/>
                <w:lang w:val="en-US" w:eastAsia="zh-CN"/>
              </w:rPr>
            </w:pPr>
            <w:r>
              <w:rPr>
                <w:rFonts w:ascii="Arial" w:hAnsi="Arial"/>
                <w:sz w:val="18"/>
                <w:lang w:val="en-US" w:eastAsia="zh-CN"/>
              </w:rPr>
              <w:t>00</w:t>
            </w:r>
          </w:p>
        </w:tc>
      </w:tr>
    </w:tbl>
    <w:p w14:paraId="486AE132" w14:textId="77777777" w:rsidR="006974E5" w:rsidRDefault="006974E5" w:rsidP="006974E5"/>
    <w:p w14:paraId="42E4ABE8" w14:textId="77777777" w:rsidR="00C168B2" w:rsidRDefault="006974E5" w:rsidP="006974E5">
      <w:r>
        <w:t>The UICC is installed into the ME.</w:t>
      </w:r>
      <w:bookmarkStart w:id="1683" w:name="_Toc57112162"/>
    </w:p>
    <w:p w14:paraId="7A7FFA7A" w14:textId="59A3C570" w:rsidR="00BD7469" w:rsidRDefault="00BD7469" w:rsidP="00BD7469">
      <w:pPr>
        <w:pStyle w:val="Heading5"/>
      </w:pPr>
      <w:bookmarkStart w:id="1684" w:name="_Toc146299198"/>
      <w:r>
        <w:t>5.3.7.4.2</w:t>
      </w:r>
      <w:r>
        <w:tab/>
        <w:t>Procedure</w:t>
      </w:r>
      <w:bookmarkEnd w:id="1676"/>
      <w:bookmarkEnd w:id="1677"/>
      <w:bookmarkEnd w:id="1678"/>
      <w:bookmarkEnd w:id="1679"/>
      <w:bookmarkEnd w:id="1680"/>
      <w:bookmarkEnd w:id="1681"/>
      <w:bookmarkEnd w:id="1682"/>
      <w:bookmarkEnd w:id="1683"/>
      <w:bookmarkEnd w:id="1684"/>
    </w:p>
    <w:p w14:paraId="1AB91296" w14:textId="77777777" w:rsidR="00BD7469" w:rsidRDefault="00BD7469" w:rsidP="00BD7469">
      <w:pPr>
        <w:pStyle w:val="B1"/>
      </w:pPr>
      <w:r>
        <w:t>a)</w:t>
      </w:r>
      <w:r>
        <w:tab/>
        <w:t>The UE is switched on.</w:t>
      </w:r>
    </w:p>
    <w:p w14:paraId="490ABD10" w14:textId="77777777" w:rsidR="00BD7469" w:rsidRDefault="00BD7469" w:rsidP="00BD7469">
      <w:pPr>
        <w:pStyle w:val="B1"/>
      </w:pPr>
      <w:r>
        <w:t>b)</w:t>
      </w:r>
      <w:r>
        <w:tab/>
        <w:t xml:space="preserve">The UE sends </w:t>
      </w:r>
      <w:r>
        <w:rPr>
          <w:i/>
        </w:rPr>
        <w:t>REGISTRATION REQUEST</w:t>
      </w:r>
      <w:r>
        <w:t xml:space="preserve"> to the NG-SS indicating the 5GS registration type IE as "initial registration" and 5GS mobile identity information element type "SUCI".</w:t>
      </w:r>
    </w:p>
    <w:p w14:paraId="44C3EBB6" w14:textId="77777777" w:rsidR="00C168B2" w:rsidRDefault="00BD7469" w:rsidP="00BD7469">
      <w:pPr>
        <w:pStyle w:val="B1"/>
      </w:pPr>
      <w:r>
        <w:t xml:space="preserve">c)  Upon reception of </w:t>
      </w:r>
      <w:r>
        <w:rPr>
          <w:i/>
        </w:rPr>
        <w:t>REGISTRATION ACCEPT</w:t>
      </w:r>
      <w:r>
        <w:t xml:space="preserve"> message with a 5G-GUTI, the UE sends </w:t>
      </w:r>
      <w:r>
        <w:rPr>
          <w:i/>
        </w:rPr>
        <w:t xml:space="preserve">REGISTRATION COMPLETE </w:t>
      </w:r>
      <w:r>
        <w:t>message to the NG-SS.</w:t>
      </w:r>
      <w:bookmarkStart w:id="1685" w:name="_Toc29397894"/>
      <w:bookmarkStart w:id="1686" w:name="_Toc29399016"/>
      <w:bookmarkStart w:id="1687" w:name="_Toc36649026"/>
      <w:bookmarkStart w:id="1688" w:name="_Toc36654814"/>
      <w:bookmarkStart w:id="1689" w:name="_Toc44961084"/>
      <w:bookmarkStart w:id="1690" w:name="_Toc50982725"/>
      <w:bookmarkStart w:id="1691" w:name="_Toc50984896"/>
      <w:bookmarkStart w:id="1692" w:name="_Toc57112163"/>
    </w:p>
    <w:p w14:paraId="7DCD3727" w14:textId="2B368FF7" w:rsidR="00BD7469" w:rsidRDefault="00BD7469" w:rsidP="00BD7469">
      <w:pPr>
        <w:pStyle w:val="Heading4"/>
      </w:pPr>
      <w:bookmarkStart w:id="1693" w:name="_Toc146299199"/>
      <w:r>
        <w:t>5.3.7.5</w:t>
      </w:r>
      <w:r>
        <w:tab/>
        <w:t>Acceptance criteria</w:t>
      </w:r>
      <w:bookmarkEnd w:id="1685"/>
      <w:bookmarkEnd w:id="1686"/>
      <w:bookmarkEnd w:id="1687"/>
      <w:bookmarkEnd w:id="1688"/>
      <w:bookmarkEnd w:id="1689"/>
      <w:bookmarkEnd w:id="1690"/>
      <w:bookmarkEnd w:id="1691"/>
      <w:bookmarkEnd w:id="1692"/>
      <w:bookmarkEnd w:id="1693"/>
    </w:p>
    <w:p w14:paraId="44C9E13B" w14:textId="77777777" w:rsidR="00BD7469" w:rsidRDefault="00BD7469" w:rsidP="00BD7469">
      <w:pPr>
        <w:pStyle w:val="B1"/>
        <w:rPr>
          <w:b/>
        </w:rPr>
      </w:pPr>
      <w:r>
        <w:t>1) After step a) the ME shall read</w:t>
      </w:r>
      <w:r>
        <w:rPr>
          <w:b/>
        </w:rPr>
        <w:t xml:space="preserve"> </w:t>
      </w:r>
      <w:r>
        <w:t>EF</w:t>
      </w:r>
      <w:r>
        <w:rPr>
          <w:vertAlign w:val="subscript"/>
        </w:rPr>
        <w:t>IMSI</w:t>
      </w:r>
      <w:r>
        <w:t>,</w:t>
      </w:r>
      <w:r>
        <w:rPr>
          <w:vertAlign w:val="subscript"/>
        </w:rPr>
        <w:t xml:space="preserve"> </w:t>
      </w:r>
      <w:r>
        <w:t>EF</w:t>
      </w:r>
      <w:r>
        <w:rPr>
          <w:vertAlign w:val="subscript"/>
        </w:rPr>
        <w:t>UST</w:t>
      </w:r>
      <w:r>
        <w:t>, EF</w:t>
      </w:r>
      <w:r>
        <w:rPr>
          <w:vertAlign w:val="subscript"/>
        </w:rPr>
        <w:t>SUCI_Calc_Info</w:t>
      </w:r>
      <w:r>
        <w:t xml:space="preserve"> and EF</w:t>
      </w:r>
      <w:r>
        <w:rPr>
          <w:vertAlign w:val="subscript"/>
        </w:rPr>
        <w:t>Routing_Indicator</w:t>
      </w:r>
    </w:p>
    <w:p w14:paraId="4E073C6A" w14:textId="77777777" w:rsidR="00C168B2" w:rsidRDefault="00BD7469" w:rsidP="00BD7469">
      <w:pPr>
        <w:pStyle w:val="B1"/>
      </w:pPr>
      <w:r>
        <w:t xml:space="preserve">2) After step b) the UE shall include the SUCI as coded below in the 5GS mobile identity IE in the </w:t>
      </w:r>
      <w:r>
        <w:rPr>
          <w:i/>
        </w:rPr>
        <w:t>REGISTRATION REQUEST</w:t>
      </w:r>
      <w:r>
        <w:t>.</w:t>
      </w:r>
    </w:p>
    <w:p w14:paraId="191C2B3D" w14:textId="06A5807C" w:rsidR="00BD7469" w:rsidRDefault="00BD7469" w:rsidP="00BD7469">
      <w:pPr>
        <w:spacing w:after="0"/>
        <w:ind w:left="2124"/>
      </w:pPr>
      <w:r>
        <w:t>SUPI format:</w:t>
      </w:r>
      <w:r>
        <w:tab/>
        <w:t>0</w:t>
      </w:r>
    </w:p>
    <w:p w14:paraId="68B389F7" w14:textId="77777777" w:rsidR="00BD7469" w:rsidRDefault="00BD7469" w:rsidP="00BD7469">
      <w:pPr>
        <w:spacing w:after="0"/>
        <w:ind w:left="2124"/>
      </w:pPr>
      <w:r>
        <w:t>Home Network Identifier:</w:t>
      </w:r>
      <w:r>
        <w:tab/>
        <w:t>246/081</w:t>
      </w:r>
    </w:p>
    <w:p w14:paraId="4AC0BB85" w14:textId="77777777" w:rsidR="00BD7469" w:rsidRDefault="00BD7469" w:rsidP="00BD7469">
      <w:pPr>
        <w:spacing w:after="0"/>
        <w:ind w:left="2124"/>
      </w:pPr>
      <w:r>
        <w:t>Routing indicator:</w:t>
      </w:r>
      <w:r>
        <w:tab/>
        <w:t>17</w:t>
      </w:r>
    </w:p>
    <w:p w14:paraId="5EE6C1A5" w14:textId="77777777" w:rsidR="00BD7469" w:rsidRDefault="00BD7469" w:rsidP="00BD7469">
      <w:pPr>
        <w:spacing w:after="0"/>
        <w:ind w:left="2124"/>
      </w:pPr>
      <w:r>
        <w:t>Protection scheme id:</w:t>
      </w:r>
      <w:r>
        <w:tab/>
        <w:t>00</w:t>
      </w:r>
    </w:p>
    <w:p w14:paraId="559FB919" w14:textId="77777777" w:rsidR="00BD7469" w:rsidRDefault="00BD7469" w:rsidP="00BD7469">
      <w:pPr>
        <w:spacing w:after="0"/>
        <w:ind w:left="2124"/>
      </w:pPr>
      <w:r>
        <w:t>Home network public key Id:</w:t>
      </w:r>
      <w:r>
        <w:tab/>
        <w:t>0</w:t>
      </w:r>
    </w:p>
    <w:p w14:paraId="6B8CCBF8" w14:textId="2EB2682F" w:rsidR="00BD7469" w:rsidRDefault="00BD7469" w:rsidP="00BD7469">
      <w:pPr>
        <w:spacing w:after="0"/>
        <w:ind w:left="2124"/>
      </w:pPr>
      <w:r>
        <w:t>Scheme output:</w:t>
      </w:r>
      <w:r w:rsidR="0046266F">
        <w:tab/>
      </w:r>
      <w:r>
        <w:t>357935793</w:t>
      </w:r>
    </w:p>
    <w:p w14:paraId="1379EBC6" w14:textId="77777777" w:rsidR="00BD7469" w:rsidRDefault="00BD7469" w:rsidP="00BD7469">
      <w:pPr>
        <w:spacing w:after="0"/>
        <w:ind w:left="2124"/>
      </w:pPr>
    </w:p>
    <w:p w14:paraId="4756B603" w14:textId="77777777" w:rsidR="00BD7469" w:rsidRDefault="00BD7469" w:rsidP="00BD7469">
      <w:pPr>
        <w:pStyle w:val="Heading3"/>
      </w:pPr>
      <w:bookmarkStart w:id="1694" w:name="_Toc29397895"/>
      <w:bookmarkStart w:id="1695" w:name="_Toc29399017"/>
      <w:bookmarkStart w:id="1696" w:name="_Toc36649027"/>
      <w:bookmarkStart w:id="1697" w:name="_Toc36654815"/>
      <w:bookmarkStart w:id="1698" w:name="_Toc44961085"/>
      <w:bookmarkStart w:id="1699" w:name="_Toc50982726"/>
      <w:bookmarkStart w:id="1700" w:name="_Toc50984897"/>
      <w:bookmarkStart w:id="1701" w:name="_Toc57112164"/>
      <w:bookmarkStart w:id="1702" w:name="_Toc146299200"/>
      <w:r>
        <w:t>5.3.8</w:t>
      </w:r>
      <w:r w:rsidRPr="008D73DA">
        <w:tab/>
        <w:t xml:space="preserve">UE identification by </w:t>
      </w:r>
      <w:r>
        <w:t>5G-GUTI</w:t>
      </w:r>
      <w:r w:rsidRPr="0052305C">
        <w:t xml:space="preserve"> – Last Registered TAI stored on USIM</w:t>
      </w:r>
      <w:bookmarkEnd w:id="1629"/>
      <w:bookmarkEnd w:id="1630"/>
      <w:bookmarkEnd w:id="1694"/>
      <w:bookmarkEnd w:id="1695"/>
      <w:bookmarkEnd w:id="1696"/>
      <w:bookmarkEnd w:id="1697"/>
      <w:bookmarkEnd w:id="1698"/>
      <w:bookmarkEnd w:id="1699"/>
      <w:bookmarkEnd w:id="1700"/>
      <w:bookmarkEnd w:id="1701"/>
      <w:bookmarkEnd w:id="1702"/>
    </w:p>
    <w:p w14:paraId="64917BF0" w14:textId="77777777" w:rsidR="00BD7469" w:rsidRPr="008D73DA" w:rsidRDefault="00BD7469" w:rsidP="00BD7469">
      <w:pPr>
        <w:pStyle w:val="Heading4"/>
      </w:pPr>
      <w:bookmarkStart w:id="1703" w:name="_Toc10738446"/>
      <w:bookmarkStart w:id="1704" w:name="_Toc20396298"/>
      <w:bookmarkStart w:id="1705" w:name="_Toc29397896"/>
      <w:bookmarkStart w:id="1706" w:name="_Toc29399018"/>
      <w:bookmarkStart w:id="1707" w:name="_Toc36649028"/>
      <w:bookmarkStart w:id="1708" w:name="_Toc36654816"/>
      <w:bookmarkStart w:id="1709" w:name="_Toc44961086"/>
      <w:bookmarkStart w:id="1710" w:name="_Toc50982727"/>
      <w:bookmarkStart w:id="1711" w:name="_Toc50984898"/>
      <w:bookmarkStart w:id="1712" w:name="_Toc57112165"/>
      <w:bookmarkStart w:id="1713" w:name="_Toc146299201"/>
      <w:bookmarkStart w:id="1714" w:name="_Toc10738453"/>
      <w:r>
        <w:t>5.3</w:t>
      </w:r>
      <w:r w:rsidRPr="008D73DA">
        <w:t>.</w:t>
      </w:r>
      <w:r>
        <w:t>8</w:t>
      </w:r>
      <w:r w:rsidRPr="008D73DA">
        <w:t>.1</w:t>
      </w:r>
      <w:r w:rsidRPr="008D73DA">
        <w:tab/>
        <w:t>Definition and applicability</w:t>
      </w:r>
      <w:bookmarkEnd w:id="1703"/>
      <w:bookmarkEnd w:id="1704"/>
      <w:bookmarkEnd w:id="1705"/>
      <w:bookmarkEnd w:id="1706"/>
      <w:bookmarkEnd w:id="1707"/>
      <w:bookmarkEnd w:id="1708"/>
      <w:bookmarkEnd w:id="1709"/>
      <w:bookmarkEnd w:id="1710"/>
      <w:bookmarkEnd w:id="1711"/>
      <w:bookmarkEnd w:id="1712"/>
      <w:bookmarkEnd w:id="1713"/>
    </w:p>
    <w:p w14:paraId="3C4C80C7" w14:textId="77777777" w:rsidR="00BD7469" w:rsidRDefault="00BD7469" w:rsidP="00BD7469">
      <w:pPr>
        <w:rPr>
          <w:rFonts w:eastAsia="SimSun"/>
        </w:rPr>
      </w:pPr>
      <w:r w:rsidRPr="00EE1034">
        <w:t xml:space="preserve">A globally unique temporary user identity for 5GS-based services, the 5G globally unique temporary identity (5G-GUTI), is used for identification within the signalling procedures. </w:t>
      </w:r>
      <w:r w:rsidRPr="006C7A08">
        <w:rPr>
          <w:rFonts w:eastAsia="SimSun"/>
        </w:rPr>
        <w:t>A UE supporting N1 mode includes a valid 5G-GUTI, if any is available, in the REGISTRATION REQUEST and DEREGISTRATION REQUEST messages.</w:t>
      </w:r>
    </w:p>
    <w:p w14:paraId="5DF51CEC" w14:textId="77777777" w:rsidR="00BD7469" w:rsidRPr="008D73DA" w:rsidRDefault="00BD7469" w:rsidP="00BD7469">
      <w:pPr>
        <w:pStyle w:val="Heading4"/>
      </w:pPr>
      <w:bookmarkStart w:id="1715" w:name="_Toc10738447"/>
      <w:bookmarkStart w:id="1716" w:name="_Toc20396299"/>
      <w:bookmarkStart w:id="1717" w:name="_Toc29397897"/>
      <w:bookmarkStart w:id="1718" w:name="_Toc29399019"/>
      <w:bookmarkStart w:id="1719" w:name="_Toc36649029"/>
      <w:bookmarkStart w:id="1720" w:name="_Toc36654817"/>
      <w:bookmarkStart w:id="1721" w:name="_Toc44961087"/>
      <w:bookmarkStart w:id="1722" w:name="_Toc50982728"/>
      <w:bookmarkStart w:id="1723" w:name="_Toc50984899"/>
      <w:bookmarkStart w:id="1724" w:name="_Toc57112166"/>
      <w:bookmarkStart w:id="1725" w:name="_Toc146299202"/>
      <w:r>
        <w:t>5.3</w:t>
      </w:r>
      <w:r w:rsidRPr="008D73DA">
        <w:t>.</w:t>
      </w:r>
      <w:r>
        <w:t>8</w:t>
      </w:r>
      <w:r w:rsidRPr="008D73DA">
        <w:t>.2</w:t>
      </w:r>
      <w:r>
        <w:tab/>
      </w:r>
      <w:r w:rsidRPr="008D73DA">
        <w:t>Conformance requirement</w:t>
      </w:r>
      <w:bookmarkEnd w:id="1715"/>
      <w:bookmarkEnd w:id="1716"/>
      <w:bookmarkEnd w:id="1717"/>
      <w:bookmarkEnd w:id="1718"/>
      <w:bookmarkEnd w:id="1719"/>
      <w:bookmarkEnd w:id="1720"/>
      <w:bookmarkEnd w:id="1721"/>
      <w:bookmarkEnd w:id="1722"/>
      <w:bookmarkEnd w:id="1723"/>
      <w:bookmarkEnd w:id="1724"/>
      <w:bookmarkEnd w:id="1725"/>
    </w:p>
    <w:p w14:paraId="1F636047" w14:textId="77777777" w:rsidR="00BD7469" w:rsidRPr="00BE7421" w:rsidRDefault="00BD7469" w:rsidP="00BD7469">
      <w:pPr>
        <w:rPr>
          <w:rFonts w:eastAsia="SimSun"/>
        </w:rPr>
      </w:pPr>
      <w:r w:rsidRPr="00BE7421">
        <w:rPr>
          <w:rFonts w:eastAsia="SimSun"/>
        </w:rPr>
        <w:t>The following 5GMM parameters shall be stored on the USIM if the corresponding file is present:</w:t>
      </w:r>
    </w:p>
    <w:p w14:paraId="427155C4" w14:textId="77777777" w:rsidR="00BD7469" w:rsidRPr="00BE7421" w:rsidRDefault="00BD7469" w:rsidP="00BD7469">
      <w:pPr>
        <w:pStyle w:val="B1"/>
        <w:rPr>
          <w:rFonts w:eastAsia="SimSun"/>
        </w:rPr>
      </w:pPr>
      <w:r w:rsidRPr="00BE7421">
        <w:rPr>
          <w:rFonts w:eastAsia="SimSun"/>
        </w:rPr>
        <w:t>a)</w:t>
      </w:r>
      <w:r w:rsidRPr="00BE7421">
        <w:rPr>
          <w:rFonts w:eastAsia="SimSun"/>
        </w:rPr>
        <w:tab/>
        <w:t>5G-GUTI;</w:t>
      </w:r>
    </w:p>
    <w:p w14:paraId="10F40F1B" w14:textId="77777777" w:rsidR="00BD7469" w:rsidRPr="00BE7421" w:rsidRDefault="00BD7469" w:rsidP="00BD7469">
      <w:pPr>
        <w:pStyle w:val="B1"/>
        <w:rPr>
          <w:rFonts w:eastAsia="SimSun"/>
        </w:rPr>
      </w:pPr>
      <w:r w:rsidRPr="00BE7421">
        <w:rPr>
          <w:rFonts w:eastAsia="SimSun"/>
        </w:rPr>
        <w:t>b)</w:t>
      </w:r>
      <w:r w:rsidRPr="00BE7421">
        <w:rPr>
          <w:rFonts w:eastAsia="SimSun"/>
        </w:rPr>
        <w:tab/>
        <w:t>last visited registered TAI</w:t>
      </w:r>
      <w:r>
        <w:rPr>
          <w:rFonts w:eastAsia="SimSun"/>
        </w:rPr>
        <w:t>; and</w:t>
      </w:r>
    </w:p>
    <w:p w14:paraId="7DF43C8C" w14:textId="77777777" w:rsidR="00BD7469" w:rsidRPr="00BE7421" w:rsidRDefault="00BD7469" w:rsidP="00BD7469">
      <w:pPr>
        <w:pStyle w:val="B1"/>
        <w:rPr>
          <w:rFonts w:eastAsia="SimSun"/>
        </w:rPr>
      </w:pPr>
      <w:r w:rsidRPr="00BE7421">
        <w:rPr>
          <w:rFonts w:eastAsia="SimSun"/>
        </w:rPr>
        <w:t>c)</w:t>
      </w:r>
      <w:r w:rsidRPr="00BE7421">
        <w:rPr>
          <w:rFonts w:eastAsia="SimSun"/>
        </w:rPr>
        <w:tab/>
        <w:t>5GS update status</w:t>
      </w:r>
      <w:r>
        <w:rPr>
          <w:rFonts w:eastAsia="SimSun"/>
        </w:rPr>
        <w:t>.</w:t>
      </w:r>
    </w:p>
    <w:p w14:paraId="1DC3BA7A" w14:textId="77777777" w:rsidR="00BD7469" w:rsidRPr="00BE7421" w:rsidRDefault="00BD7469" w:rsidP="00BD7469">
      <w:pPr>
        <w:rPr>
          <w:rFonts w:eastAsia="SimSun"/>
        </w:rPr>
      </w:pPr>
      <w:r w:rsidRPr="00BE7421">
        <w:rPr>
          <w:rFonts w:eastAsia="SimSun" w:hint="eastAsia"/>
          <w:lang w:eastAsia="ja-JP"/>
        </w:rPr>
        <w:t>The presence and format of corresponding files on the USIM is specified in 3GPP</w:t>
      </w:r>
      <w:r w:rsidRPr="00BE7421">
        <w:rPr>
          <w:rFonts w:eastAsia="SimSun"/>
          <w:lang w:eastAsia="ja-JP"/>
        </w:rPr>
        <w:t> </w:t>
      </w:r>
      <w:r w:rsidRPr="00BE7421">
        <w:rPr>
          <w:rFonts w:eastAsia="SimSun" w:hint="eastAsia"/>
          <w:lang w:eastAsia="ja-JP"/>
        </w:rPr>
        <w:t>TS</w:t>
      </w:r>
      <w:r w:rsidRPr="00BE7421">
        <w:rPr>
          <w:rFonts w:eastAsia="SimSun"/>
          <w:lang w:eastAsia="ja-JP"/>
        </w:rPr>
        <w:t> </w:t>
      </w:r>
      <w:r w:rsidRPr="00BE7421">
        <w:rPr>
          <w:rFonts w:eastAsia="SimSun" w:hint="eastAsia"/>
          <w:lang w:eastAsia="ja-JP"/>
        </w:rPr>
        <w:t>31.102</w:t>
      </w:r>
      <w:r w:rsidRPr="00BE7421">
        <w:rPr>
          <w:rFonts w:eastAsia="SimSun"/>
          <w:lang w:eastAsia="ja-JP"/>
        </w:rPr>
        <w:t> </w:t>
      </w:r>
      <w:r w:rsidRPr="00BE7421">
        <w:rPr>
          <w:rFonts w:eastAsia="SimSun" w:hint="eastAsia"/>
          <w:lang w:eastAsia="ja-JP"/>
        </w:rPr>
        <w:t>[</w:t>
      </w:r>
      <w:r>
        <w:rPr>
          <w:rFonts w:eastAsia="SimSun"/>
          <w:lang w:eastAsia="ja-JP"/>
        </w:rPr>
        <w:t>4</w:t>
      </w:r>
      <w:r w:rsidRPr="00BE7421">
        <w:rPr>
          <w:rFonts w:eastAsia="SimSun" w:hint="eastAsia"/>
          <w:lang w:eastAsia="ja-JP"/>
        </w:rPr>
        <w:t>]</w:t>
      </w:r>
      <w:r w:rsidRPr="00BE7421">
        <w:rPr>
          <w:rFonts w:eastAsia="SimSun"/>
        </w:rPr>
        <w:t>.</w:t>
      </w:r>
    </w:p>
    <w:p w14:paraId="78D59848" w14:textId="77777777" w:rsidR="00BD7469" w:rsidRPr="00BE7421" w:rsidRDefault="00BD7469" w:rsidP="00BD7469">
      <w:pPr>
        <w:rPr>
          <w:rFonts w:eastAsia="SimSun"/>
        </w:rPr>
      </w:pPr>
      <w:r w:rsidRPr="00BE7421">
        <w:rPr>
          <w:rFonts w:eastAsia="SimSun"/>
        </w:rPr>
        <w:t>If the corresponding file is not present on the USIM, these 5GMM parameters are stored in a non-volatile memory in the ME together with the SUPI from the USIM.</w:t>
      </w:r>
      <w:r w:rsidRPr="00BE7421">
        <w:rPr>
          <w:rFonts w:eastAsia="SimSun" w:hint="eastAsia"/>
          <w:lang w:eastAsia="ja-JP"/>
        </w:rPr>
        <w:t xml:space="preserve"> </w:t>
      </w:r>
      <w:r w:rsidRPr="00BE7421">
        <w:rPr>
          <w:rFonts w:eastAsia="SimSun"/>
        </w:rPr>
        <w:t xml:space="preserve">These 5GMM parameters can only be used if the SUPI from the USIM matches the SUPI stored in the non-volatile memory; else </w:t>
      </w:r>
      <w:r w:rsidRPr="00BE7421">
        <w:rPr>
          <w:rFonts w:eastAsia="SimSun" w:hint="eastAsia"/>
          <w:lang w:eastAsia="ja-JP"/>
        </w:rPr>
        <w:t>the UE shall delete the</w:t>
      </w:r>
      <w:r w:rsidRPr="00BE7421">
        <w:rPr>
          <w:rFonts w:eastAsia="SimSun"/>
        </w:rPr>
        <w:t xml:space="preserve"> 5GMM parameters.</w:t>
      </w:r>
    </w:p>
    <w:p w14:paraId="35400AAD" w14:textId="77777777" w:rsidR="00BD7469" w:rsidRPr="008D73DA" w:rsidRDefault="00BD7469" w:rsidP="00BD7469">
      <w:r w:rsidRPr="008D73DA">
        <w:t>Reference:</w:t>
      </w:r>
    </w:p>
    <w:p w14:paraId="6F3AED16" w14:textId="77777777" w:rsidR="00C168B2" w:rsidRPr="008D73DA" w:rsidRDefault="00BD7469" w:rsidP="00BD7469">
      <w:pPr>
        <w:pStyle w:val="B1"/>
      </w:pPr>
      <w:r w:rsidRPr="008D73DA">
        <w:t>-</w:t>
      </w:r>
      <w:r w:rsidRPr="008D73DA">
        <w:tab/>
        <w:t xml:space="preserve">TS 31.102 [4], </w:t>
      </w:r>
      <w:r>
        <w:t>clause 4.4.11.2</w:t>
      </w:r>
      <w:r w:rsidRPr="008D73DA">
        <w:t>;</w:t>
      </w:r>
    </w:p>
    <w:p w14:paraId="4605FCB7" w14:textId="42A64CB1" w:rsidR="00BD7469" w:rsidRPr="008D73DA" w:rsidRDefault="00BD7469" w:rsidP="00BD7469">
      <w:pPr>
        <w:pStyle w:val="B1"/>
      </w:pPr>
      <w:r w:rsidRPr="008D73DA">
        <w:t>-</w:t>
      </w:r>
      <w:r>
        <w:tab/>
      </w:r>
      <w:r w:rsidRPr="008D73DA">
        <w:t>TS</w:t>
      </w:r>
      <w:r>
        <w:t> </w:t>
      </w:r>
      <w:r w:rsidRPr="008D73DA">
        <w:t>24.501</w:t>
      </w:r>
      <w:r>
        <w:t> [42]</w:t>
      </w:r>
      <w:r w:rsidRPr="008D73DA">
        <w:t xml:space="preserve">, </w:t>
      </w:r>
      <w:r>
        <w:t xml:space="preserve">clauses </w:t>
      </w:r>
      <w:r w:rsidRPr="00EE1034">
        <w:t>5.3.3</w:t>
      </w:r>
      <w:r>
        <w:t xml:space="preserve">, </w:t>
      </w:r>
      <w:r w:rsidRPr="000C4BAF">
        <w:t>5.5.1.2</w:t>
      </w:r>
      <w:r>
        <w:t xml:space="preserve"> and Annex C</w:t>
      </w:r>
      <w:r w:rsidRPr="008D73DA">
        <w:t>.</w:t>
      </w:r>
    </w:p>
    <w:p w14:paraId="6EBCC1D5" w14:textId="77777777" w:rsidR="00BD7469" w:rsidRPr="008D73DA" w:rsidRDefault="00BD7469" w:rsidP="00BD7469">
      <w:pPr>
        <w:pStyle w:val="Heading4"/>
      </w:pPr>
      <w:bookmarkStart w:id="1726" w:name="_Toc10738448"/>
      <w:bookmarkStart w:id="1727" w:name="_Toc20396300"/>
      <w:bookmarkStart w:id="1728" w:name="_Toc29397898"/>
      <w:bookmarkStart w:id="1729" w:name="_Toc29399020"/>
      <w:bookmarkStart w:id="1730" w:name="_Toc36649030"/>
      <w:bookmarkStart w:id="1731" w:name="_Toc36654818"/>
      <w:bookmarkStart w:id="1732" w:name="_Toc44961088"/>
      <w:bookmarkStart w:id="1733" w:name="_Toc50982729"/>
      <w:bookmarkStart w:id="1734" w:name="_Toc50984900"/>
      <w:bookmarkStart w:id="1735" w:name="_Toc57112167"/>
      <w:bookmarkStart w:id="1736" w:name="_Toc146299203"/>
      <w:r>
        <w:t>5.3</w:t>
      </w:r>
      <w:r w:rsidRPr="008D73DA">
        <w:t>.</w:t>
      </w:r>
      <w:r>
        <w:t>8</w:t>
      </w:r>
      <w:r w:rsidRPr="008D73DA">
        <w:t>.3</w:t>
      </w:r>
      <w:r w:rsidRPr="008D73DA">
        <w:tab/>
        <w:t>Test purpose</w:t>
      </w:r>
      <w:bookmarkEnd w:id="1726"/>
      <w:bookmarkEnd w:id="1727"/>
      <w:bookmarkEnd w:id="1728"/>
      <w:bookmarkEnd w:id="1729"/>
      <w:bookmarkEnd w:id="1730"/>
      <w:bookmarkEnd w:id="1731"/>
      <w:bookmarkEnd w:id="1732"/>
      <w:bookmarkEnd w:id="1733"/>
      <w:bookmarkEnd w:id="1734"/>
      <w:bookmarkEnd w:id="1735"/>
      <w:bookmarkEnd w:id="1736"/>
    </w:p>
    <w:p w14:paraId="5A6501E9" w14:textId="77777777" w:rsidR="00BD7469" w:rsidRDefault="00BD7469" w:rsidP="00BD7469">
      <w:pPr>
        <w:pStyle w:val="B1"/>
      </w:pPr>
      <w:r w:rsidRPr="008D73DA">
        <w:t>1)</w:t>
      </w:r>
      <w:r w:rsidRPr="008D73DA">
        <w:tab/>
        <w:t>To verify that the READ EF</w:t>
      </w:r>
      <w:r w:rsidRPr="008D73DA">
        <w:rPr>
          <w:vertAlign w:val="subscript"/>
        </w:rPr>
        <w:t>IMSI</w:t>
      </w:r>
      <w:r w:rsidRPr="008D73DA">
        <w:t xml:space="preserve"> </w:t>
      </w:r>
      <w:r>
        <w:t>and EF</w:t>
      </w:r>
      <w:r w:rsidRPr="00D5378E">
        <w:rPr>
          <w:vertAlign w:val="subscript"/>
        </w:rPr>
        <w:t>5GS3GPPLOCI</w:t>
      </w:r>
      <w:r w:rsidRPr="00D5378E">
        <w:t xml:space="preserve"> </w:t>
      </w:r>
      <w:r w:rsidRPr="008D73DA">
        <w:t>commands are performed correctly by the ME.</w:t>
      </w:r>
    </w:p>
    <w:p w14:paraId="70073975" w14:textId="77777777" w:rsidR="00BD7469" w:rsidRPr="008D73DA" w:rsidRDefault="00BD7469" w:rsidP="00BD7469">
      <w:pPr>
        <w:pStyle w:val="B1"/>
      </w:pPr>
      <w:r>
        <w:t>2)</w:t>
      </w:r>
      <w:r>
        <w:tab/>
        <w:t xml:space="preserve">To verify that the ME uses 5G-GUTI </w:t>
      </w:r>
      <w:r w:rsidRPr="00A84261">
        <w:t>in the Registration Request</w:t>
      </w:r>
      <w:r>
        <w:t>.</w:t>
      </w:r>
    </w:p>
    <w:p w14:paraId="60343A55" w14:textId="77777777" w:rsidR="00BD7469" w:rsidRPr="00143C7B" w:rsidRDefault="00BD7469" w:rsidP="00BD7469">
      <w:pPr>
        <w:pStyle w:val="Heading4"/>
      </w:pPr>
      <w:bookmarkStart w:id="1737" w:name="_Toc10738449"/>
      <w:bookmarkStart w:id="1738" w:name="_Toc20396301"/>
      <w:bookmarkStart w:id="1739" w:name="_Toc29397899"/>
      <w:bookmarkStart w:id="1740" w:name="_Toc29399021"/>
      <w:bookmarkStart w:id="1741" w:name="_Toc36649031"/>
      <w:bookmarkStart w:id="1742" w:name="_Toc36654819"/>
      <w:bookmarkStart w:id="1743" w:name="_Toc44961089"/>
      <w:bookmarkStart w:id="1744" w:name="_Toc50982730"/>
      <w:bookmarkStart w:id="1745" w:name="_Toc50984901"/>
      <w:bookmarkStart w:id="1746" w:name="_Toc57112168"/>
      <w:bookmarkStart w:id="1747" w:name="_Toc146299204"/>
      <w:r>
        <w:t>5.3</w:t>
      </w:r>
      <w:r w:rsidRPr="00143C7B">
        <w:t>.</w:t>
      </w:r>
      <w:r>
        <w:t>8</w:t>
      </w:r>
      <w:r w:rsidRPr="00143C7B">
        <w:t>.4</w:t>
      </w:r>
      <w:r w:rsidRPr="00143C7B">
        <w:tab/>
        <w:t>Method of test</w:t>
      </w:r>
      <w:bookmarkEnd w:id="1737"/>
      <w:bookmarkEnd w:id="1738"/>
      <w:bookmarkEnd w:id="1739"/>
      <w:bookmarkEnd w:id="1740"/>
      <w:bookmarkEnd w:id="1741"/>
      <w:bookmarkEnd w:id="1742"/>
      <w:bookmarkEnd w:id="1743"/>
      <w:bookmarkEnd w:id="1744"/>
      <w:bookmarkEnd w:id="1745"/>
      <w:bookmarkEnd w:id="1746"/>
      <w:bookmarkEnd w:id="1747"/>
    </w:p>
    <w:p w14:paraId="03480015" w14:textId="77777777" w:rsidR="0096304E" w:rsidRDefault="0096304E" w:rsidP="0096304E">
      <w:pPr>
        <w:keepNext/>
        <w:keepLines/>
        <w:spacing w:before="120"/>
        <w:ind w:left="1701" w:hanging="1701"/>
        <w:outlineLvl w:val="4"/>
        <w:rPr>
          <w:rFonts w:ascii="Arial" w:hAnsi="Arial"/>
          <w:sz w:val="22"/>
        </w:rPr>
      </w:pPr>
      <w:bookmarkStart w:id="1748" w:name="_Toc44961090"/>
      <w:bookmarkStart w:id="1749" w:name="_Toc36654820"/>
      <w:bookmarkStart w:id="1750" w:name="_Toc36649032"/>
      <w:bookmarkStart w:id="1751" w:name="_Toc29399022"/>
      <w:bookmarkStart w:id="1752" w:name="_Toc29397900"/>
      <w:bookmarkStart w:id="1753" w:name="_Toc20396302"/>
      <w:bookmarkStart w:id="1754" w:name="_Toc10738450"/>
      <w:r>
        <w:rPr>
          <w:rFonts w:ascii="Arial" w:hAnsi="Arial"/>
          <w:sz w:val="22"/>
        </w:rPr>
        <w:t>5.3.8.4.1</w:t>
      </w:r>
      <w:r>
        <w:rPr>
          <w:rFonts w:ascii="Arial" w:hAnsi="Arial"/>
          <w:sz w:val="22"/>
        </w:rPr>
        <w:tab/>
        <w:t>Initial conditions</w:t>
      </w:r>
      <w:bookmarkEnd w:id="1748"/>
      <w:bookmarkEnd w:id="1749"/>
      <w:bookmarkEnd w:id="1750"/>
      <w:bookmarkEnd w:id="1751"/>
      <w:bookmarkEnd w:id="1752"/>
      <w:bookmarkEnd w:id="1753"/>
      <w:bookmarkEnd w:id="1754"/>
    </w:p>
    <w:p w14:paraId="7C37E564" w14:textId="77777777" w:rsidR="0096304E" w:rsidRDefault="0096304E" w:rsidP="0096304E">
      <w:r>
        <w:t>The NG-SS transmits on the BCCH, with the following network parameters:</w:t>
      </w:r>
    </w:p>
    <w:p w14:paraId="07681D47" w14:textId="63AB3BF5" w:rsidR="0096304E" w:rsidRDefault="0096304E" w:rsidP="0096304E">
      <w:pPr>
        <w:tabs>
          <w:tab w:val="left" w:pos="2835"/>
        </w:tabs>
        <w:ind w:left="568" w:hanging="284"/>
      </w:pPr>
      <w:r>
        <w:t>-</w:t>
      </w:r>
      <w:r>
        <w:tab/>
        <w:t>TAI (MCC/MNC/TAC):</w:t>
      </w:r>
      <w:r w:rsidR="0046266F">
        <w:tab/>
      </w:r>
      <w:r>
        <w:t>244/083/000002.</w:t>
      </w:r>
    </w:p>
    <w:p w14:paraId="4037DF38" w14:textId="3602AA72" w:rsidR="0096304E" w:rsidRDefault="0096304E" w:rsidP="0096304E">
      <w:pPr>
        <w:tabs>
          <w:tab w:val="left" w:pos="2835"/>
        </w:tabs>
        <w:ind w:left="568" w:hanging="284"/>
      </w:pPr>
      <w:r>
        <w:t>-</w:t>
      </w:r>
      <w:r>
        <w:tab/>
        <w:t>Access control:</w:t>
      </w:r>
      <w:r>
        <w:tab/>
        <w:t>unrestricted.</w:t>
      </w:r>
    </w:p>
    <w:p w14:paraId="3A7B4A8D" w14:textId="77777777" w:rsidR="0096304E" w:rsidRDefault="0096304E" w:rsidP="0096304E">
      <w:pPr>
        <w:tabs>
          <w:tab w:val="left" w:pos="2835"/>
        </w:tabs>
      </w:pPr>
      <w:r>
        <w:t>The default 5G-NR UICC is used with the following exception:</w:t>
      </w:r>
    </w:p>
    <w:p w14:paraId="26E7C995" w14:textId="77777777" w:rsidR="0096304E" w:rsidRDefault="0096304E" w:rsidP="0096304E">
      <w:pPr>
        <w:rPr>
          <w:b/>
        </w:rPr>
      </w:pPr>
      <w:r>
        <w:rPr>
          <w:b/>
        </w:rPr>
        <w:t>EF</w:t>
      </w:r>
      <w:r>
        <w:rPr>
          <w:b/>
          <w:vertAlign w:val="subscript"/>
        </w:rPr>
        <w:t>5GS3GPPLOCI</w:t>
      </w:r>
      <w:r>
        <w:rPr>
          <w:b/>
        </w:rPr>
        <w:t xml:space="preserve"> (5GS 3GPP location information)</w:t>
      </w:r>
    </w:p>
    <w:p w14:paraId="252D221C" w14:textId="77777777" w:rsidR="0096304E" w:rsidRDefault="0096304E" w:rsidP="0096304E">
      <w:pPr>
        <w:ind w:firstLine="284"/>
      </w:pPr>
      <w:r>
        <w:t>Logically:</w:t>
      </w:r>
    </w:p>
    <w:p w14:paraId="58179831" w14:textId="1C37DA38" w:rsidR="0096304E" w:rsidRDefault="0096304E" w:rsidP="0096304E">
      <w:pPr>
        <w:tabs>
          <w:tab w:val="left" w:pos="2410"/>
          <w:tab w:val="left" w:pos="2977"/>
        </w:tabs>
        <w:spacing w:after="120"/>
        <w:ind w:left="568" w:hanging="284"/>
        <w:contextualSpacing/>
      </w:pPr>
      <w:r>
        <w:tab/>
        <w:t>5G-GUTI:</w:t>
      </w:r>
      <w:r>
        <w:tab/>
        <w:t>24408300010266436587</w:t>
      </w:r>
    </w:p>
    <w:p w14:paraId="1C367CD3" w14:textId="034DFBFB" w:rsidR="0096304E" w:rsidRDefault="0096304E" w:rsidP="0096304E">
      <w:pPr>
        <w:tabs>
          <w:tab w:val="left" w:pos="2410"/>
          <w:tab w:val="left" w:pos="2977"/>
        </w:tabs>
        <w:spacing w:after="120"/>
        <w:ind w:left="568" w:hanging="284"/>
        <w:contextualSpacing/>
      </w:pPr>
      <w:r>
        <w:tab/>
        <w:t>TAI:</w:t>
      </w:r>
      <w:r>
        <w:tab/>
        <w:t>244083000001</w:t>
      </w:r>
    </w:p>
    <w:p w14:paraId="715F6924" w14:textId="3B377C2B" w:rsidR="0096304E" w:rsidRDefault="0096304E" w:rsidP="0096304E">
      <w:pPr>
        <w:tabs>
          <w:tab w:val="left" w:pos="567"/>
          <w:tab w:val="left" w:pos="2410"/>
          <w:tab w:val="left" w:pos="2977"/>
        </w:tabs>
        <w:ind w:left="567" w:hanging="283"/>
      </w:pPr>
      <w:r>
        <w:tab/>
        <w:t>5GS update status:</w:t>
      </w:r>
      <w:r>
        <w:tab/>
        <w:t>5U2 NOT UPDATED</w:t>
      </w:r>
    </w:p>
    <w:p w14:paraId="745176A5" w14:textId="77777777" w:rsidR="0096304E" w:rsidRDefault="0096304E" w:rsidP="0096304E">
      <w:pPr>
        <w:keepNext/>
        <w:keepLines/>
        <w:spacing w:after="0"/>
        <w:jc w:val="center"/>
        <w:rPr>
          <w:rFonts w:ascii="Arial" w:hAnsi="Arial"/>
          <w:b/>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17"/>
        <w:gridCol w:w="717"/>
        <w:gridCol w:w="717"/>
        <w:gridCol w:w="717"/>
        <w:gridCol w:w="717"/>
        <w:gridCol w:w="717"/>
        <w:gridCol w:w="717"/>
        <w:gridCol w:w="717"/>
      </w:tblGrid>
      <w:tr w:rsidR="0096304E" w14:paraId="73D2A1F4" w14:textId="77777777" w:rsidTr="0096304E">
        <w:tc>
          <w:tcPr>
            <w:tcW w:w="959" w:type="dxa"/>
            <w:tcBorders>
              <w:top w:val="single" w:sz="4" w:space="0" w:color="auto"/>
              <w:left w:val="single" w:sz="4" w:space="0" w:color="auto"/>
              <w:bottom w:val="single" w:sz="4" w:space="0" w:color="auto"/>
              <w:right w:val="single" w:sz="4" w:space="0" w:color="auto"/>
            </w:tcBorders>
            <w:hideMark/>
          </w:tcPr>
          <w:p w14:paraId="74419FC9" w14:textId="77777777" w:rsidR="0096304E" w:rsidRDefault="0096304E">
            <w:pPr>
              <w:keepNext/>
              <w:keepLines/>
              <w:spacing w:after="0"/>
              <w:rPr>
                <w:rFonts w:ascii="Arial" w:hAnsi="Arial"/>
                <w:b/>
                <w:sz w:val="18"/>
                <w:lang w:val="fr-FR"/>
              </w:rPr>
            </w:pPr>
            <w:r>
              <w:rPr>
                <w:rFonts w:ascii="Arial" w:hAnsi="Arial"/>
                <w:b/>
                <w:sz w:val="18"/>
                <w:lang w:val="fr-FR"/>
              </w:rPr>
              <w:t>Coding:</w:t>
            </w:r>
          </w:p>
        </w:tc>
        <w:tc>
          <w:tcPr>
            <w:tcW w:w="717" w:type="dxa"/>
            <w:tcBorders>
              <w:top w:val="single" w:sz="4" w:space="0" w:color="auto"/>
              <w:left w:val="single" w:sz="4" w:space="0" w:color="auto"/>
              <w:bottom w:val="single" w:sz="4" w:space="0" w:color="auto"/>
              <w:right w:val="single" w:sz="4" w:space="0" w:color="auto"/>
            </w:tcBorders>
            <w:hideMark/>
          </w:tcPr>
          <w:p w14:paraId="149BC800" w14:textId="77777777" w:rsidR="0096304E" w:rsidRDefault="0096304E">
            <w:pPr>
              <w:keepNext/>
              <w:keepLines/>
              <w:spacing w:after="0"/>
              <w:rPr>
                <w:rFonts w:ascii="Arial" w:hAnsi="Arial"/>
                <w:b/>
                <w:sz w:val="18"/>
                <w:lang w:val="fr-FR"/>
              </w:rPr>
            </w:pPr>
            <w:r>
              <w:rPr>
                <w:rFonts w:ascii="Arial" w:hAnsi="Arial"/>
                <w:b/>
                <w:sz w:val="18"/>
                <w:lang w:val="fr-FR"/>
              </w:rPr>
              <w:t>B1</w:t>
            </w:r>
          </w:p>
        </w:tc>
        <w:tc>
          <w:tcPr>
            <w:tcW w:w="717" w:type="dxa"/>
            <w:tcBorders>
              <w:top w:val="single" w:sz="4" w:space="0" w:color="auto"/>
              <w:left w:val="single" w:sz="4" w:space="0" w:color="auto"/>
              <w:bottom w:val="single" w:sz="4" w:space="0" w:color="auto"/>
              <w:right w:val="single" w:sz="4" w:space="0" w:color="auto"/>
            </w:tcBorders>
            <w:hideMark/>
          </w:tcPr>
          <w:p w14:paraId="375463B8" w14:textId="77777777" w:rsidR="0096304E" w:rsidRDefault="0096304E">
            <w:pPr>
              <w:keepNext/>
              <w:keepLines/>
              <w:spacing w:after="0"/>
              <w:rPr>
                <w:rFonts w:ascii="Arial" w:hAnsi="Arial"/>
                <w:b/>
                <w:sz w:val="18"/>
                <w:lang w:val="fr-FR"/>
              </w:rPr>
            </w:pPr>
            <w:r>
              <w:rPr>
                <w:rFonts w:ascii="Arial" w:hAnsi="Arial"/>
                <w:b/>
                <w:sz w:val="18"/>
                <w:lang w:val="fr-FR"/>
              </w:rPr>
              <w:t>B2</w:t>
            </w:r>
          </w:p>
        </w:tc>
        <w:tc>
          <w:tcPr>
            <w:tcW w:w="717" w:type="dxa"/>
            <w:tcBorders>
              <w:top w:val="single" w:sz="4" w:space="0" w:color="auto"/>
              <w:left w:val="single" w:sz="4" w:space="0" w:color="auto"/>
              <w:bottom w:val="single" w:sz="4" w:space="0" w:color="auto"/>
              <w:right w:val="single" w:sz="4" w:space="0" w:color="auto"/>
            </w:tcBorders>
            <w:hideMark/>
          </w:tcPr>
          <w:p w14:paraId="3B825AC4" w14:textId="77777777" w:rsidR="0096304E" w:rsidRDefault="0096304E">
            <w:pPr>
              <w:keepNext/>
              <w:keepLines/>
              <w:spacing w:after="0"/>
              <w:rPr>
                <w:rFonts w:ascii="Arial" w:hAnsi="Arial"/>
                <w:b/>
                <w:sz w:val="18"/>
                <w:lang w:val="fr-FR"/>
              </w:rPr>
            </w:pPr>
            <w:r>
              <w:rPr>
                <w:rFonts w:ascii="Arial" w:hAnsi="Arial"/>
                <w:b/>
                <w:sz w:val="18"/>
                <w:lang w:val="fr-FR"/>
              </w:rPr>
              <w:t>B3</w:t>
            </w:r>
          </w:p>
        </w:tc>
        <w:tc>
          <w:tcPr>
            <w:tcW w:w="717" w:type="dxa"/>
            <w:tcBorders>
              <w:top w:val="single" w:sz="4" w:space="0" w:color="auto"/>
              <w:left w:val="single" w:sz="4" w:space="0" w:color="auto"/>
              <w:bottom w:val="single" w:sz="4" w:space="0" w:color="auto"/>
              <w:right w:val="single" w:sz="4" w:space="0" w:color="auto"/>
            </w:tcBorders>
            <w:hideMark/>
          </w:tcPr>
          <w:p w14:paraId="12E0F1A4" w14:textId="77777777" w:rsidR="0096304E" w:rsidRDefault="0096304E">
            <w:pPr>
              <w:keepNext/>
              <w:keepLines/>
              <w:spacing w:after="0"/>
              <w:rPr>
                <w:rFonts w:ascii="Arial" w:hAnsi="Arial"/>
                <w:b/>
                <w:sz w:val="18"/>
                <w:lang w:val="fr-FR"/>
              </w:rPr>
            </w:pPr>
            <w:r>
              <w:rPr>
                <w:rFonts w:ascii="Arial" w:hAnsi="Arial"/>
                <w:b/>
                <w:sz w:val="18"/>
                <w:lang w:val="fr-FR"/>
              </w:rPr>
              <w:t>B4</w:t>
            </w:r>
          </w:p>
        </w:tc>
        <w:tc>
          <w:tcPr>
            <w:tcW w:w="717" w:type="dxa"/>
            <w:tcBorders>
              <w:top w:val="single" w:sz="4" w:space="0" w:color="auto"/>
              <w:left w:val="single" w:sz="4" w:space="0" w:color="auto"/>
              <w:bottom w:val="single" w:sz="4" w:space="0" w:color="auto"/>
              <w:right w:val="single" w:sz="4" w:space="0" w:color="auto"/>
            </w:tcBorders>
            <w:hideMark/>
          </w:tcPr>
          <w:p w14:paraId="5AA2CB49" w14:textId="77777777" w:rsidR="0096304E" w:rsidRDefault="0096304E">
            <w:pPr>
              <w:keepNext/>
              <w:keepLines/>
              <w:spacing w:after="0"/>
              <w:rPr>
                <w:rFonts w:ascii="Arial" w:hAnsi="Arial"/>
                <w:b/>
                <w:sz w:val="18"/>
                <w:lang w:val="fr-FR"/>
              </w:rPr>
            </w:pPr>
            <w:r>
              <w:rPr>
                <w:rFonts w:ascii="Arial" w:hAnsi="Arial"/>
                <w:b/>
                <w:sz w:val="18"/>
                <w:lang w:val="fr-FR"/>
              </w:rPr>
              <w:t>B5</w:t>
            </w:r>
          </w:p>
        </w:tc>
        <w:tc>
          <w:tcPr>
            <w:tcW w:w="717" w:type="dxa"/>
            <w:tcBorders>
              <w:top w:val="single" w:sz="4" w:space="0" w:color="auto"/>
              <w:left w:val="single" w:sz="4" w:space="0" w:color="auto"/>
              <w:bottom w:val="single" w:sz="4" w:space="0" w:color="auto"/>
              <w:right w:val="single" w:sz="4" w:space="0" w:color="auto"/>
            </w:tcBorders>
            <w:hideMark/>
          </w:tcPr>
          <w:p w14:paraId="325D9DE4" w14:textId="77777777" w:rsidR="0096304E" w:rsidRDefault="0096304E">
            <w:pPr>
              <w:keepNext/>
              <w:keepLines/>
              <w:spacing w:after="0"/>
              <w:rPr>
                <w:rFonts w:ascii="Arial" w:hAnsi="Arial"/>
                <w:b/>
                <w:sz w:val="18"/>
                <w:lang w:val="fr-FR"/>
              </w:rPr>
            </w:pPr>
            <w:r>
              <w:rPr>
                <w:rFonts w:ascii="Arial" w:hAnsi="Arial"/>
                <w:b/>
                <w:sz w:val="18"/>
                <w:lang w:val="fr-FR"/>
              </w:rPr>
              <w:t>B6</w:t>
            </w:r>
          </w:p>
        </w:tc>
        <w:tc>
          <w:tcPr>
            <w:tcW w:w="717" w:type="dxa"/>
            <w:tcBorders>
              <w:top w:val="single" w:sz="4" w:space="0" w:color="auto"/>
              <w:left w:val="single" w:sz="4" w:space="0" w:color="auto"/>
              <w:bottom w:val="single" w:sz="4" w:space="0" w:color="auto"/>
              <w:right w:val="single" w:sz="4" w:space="0" w:color="auto"/>
            </w:tcBorders>
            <w:hideMark/>
          </w:tcPr>
          <w:p w14:paraId="4C7EFCA8" w14:textId="77777777" w:rsidR="0096304E" w:rsidRDefault="0096304E">
            <w:pPr>
              <w:keepNext/>
              <w:keepLines/>
              <w:spacing w:after="0"/>
              <w:rPr>
                <w:rFonts w:ascii="Arial" w:hAnsi="Arial"/>
                <w:b/>
                <w:sz w:val="18"/>
                <w:lang w:val="fr-FR"/>
              </w:rPr>
            </w:pPr>
            <w:r>
              <w:rPr>
                <w:rFonts w:ascii="Arial" w:hAnsi="Arial"/>
                <w:b/>
                <w:sz w:val="18"/>
                <w:lang w:val="fr-FR"/>
              </w:rPr>
              <w:t>B7</w:t>
            </w:r>
          </w:p>
        </w:tc>
        <w:tc>
          <w:tcPr>
            <w:tcW w:w="717" w:type="dxa"/>
            <w:tcBorders>
              <w:top w:val="single" w:sz="4" w:space="0" w:color="auto"/>
              <w:left w:val="single" w:sz="4" w:space="0" w:color="auto"/>
              <w:bottom w:val="single" w:sz="4" w:space="0" w:color="auto"/>
              <w:right w:val="single" w:sz="4" w:space="0" w:color="auto"/>
            </w:tcBorders>
            <w:hideMark/>
          </w:tcPr>
          <w:p w14:paraId="3EAFA826" w14:textId="77777777" w:rsidR="0096304E" w:rsidRDefault="0096304E">
            <w:pPr>
              <w:keepNext/>
              <w:keepLines/>
              <w:spacing w:after="0"/>
              <w:rPr>
                <w:rFonts w:ascii="Arial" w:hAnsi="Arial"/>
                <w:b/>
                <w:sz w:val="18"/>
                <w:lang w:val="fr-FR"/>
              </w:rPr>
            </w:pPr>
            <w:r>
              <w:rPr>
                <w:rFonts w:ascii="Arial" w:hAnsi="Arial"/>
                <w:b/>
                <w:sz w:val="18"/>
                <w:lang w:val="fr-FR"/>
              </w:rPr>
              <w:t>B8</w:t>
            </w:r>
          </w:p>
        </w:tc>
      </w:tr>
      <w:tr w:rsidR="0096304E" w14:paraId="067413D1" w14:textId="77777777" w:rsidTr="0096304E">
        <w:tc>
          <w:tcPr>
            <w:tcW w:w="959" w:type="dxa"/>
            <w:tcBorders>
              <w:top w:val="single" w:sz="4" w:space="0" w:color="auto"/>
              <w:left w:val="single" w:sz="4" w:space="0" w:color="auto"/>
              <w:bottom w:val="single" w:sz="4" w:space="0" w:color="auto"/>
              <w:right w:val="single" w:sz="4" w:space="0" w:color="auto"/>
            </w:tcBorders>
            <w:hideMark/>
          </w:tcPr>
          <w:p w14:paraId="729BF9E9" w14:textId="77777777" w:rsidR="0096304E" w:rsidRDefault="0096304E">
            <w:pPr>
              <w:keepNext/>
              <w:keepLines/>
              <w:spacing w:after="0"/>
              <w:rPr>
                <w:rFonts w:ascii="Arial" w:hAnsi="Arial"/>
                <w:sz w:val="18"/>
                <w:lang w:val="fr-FR"/>
              </w:rPr>
            </w:pPr>
            <w:r>
              <w:rPr>
                <w:rFonts w:ascii="Arial" w:hAnsi="Arial"/>
                <w:sz w:val="18"/>
                <w:lang w:val="fr-FR"/>
              </w:rPr>
              <w:t>Hex</w:t>
            </w:r>
          </w:p>
        </w:tc>
        <w:tc>
          <w:tcPr>
            <w:tcW w:w="717" w:type="dxa"/>
            <w:tcBorders>
              <w:top w:val="single" w:sz="4" w:space="0" w:color="auto"/>
              <w:left w:val="single" w:sz="4" w:space="0" w:color="auto"/>
              <w:bottom w:val="single" w:sz="4" w:space="0" w:color="auto"/>
              <w:right w:val="single" w:sz="4" w:space="0" w:color="auto"/>
            </w:tcBorders>
            <w:hideMark/>
          </w:tcPr>
          <w:p w14:paraId="64CF4B9D" w14:textId="77777777" w:rsidR="0096304E" w:rsidRDefault="0096304E">
            <w:pPr>
              <w:keepNext/>
              <w:keepLines/>
              <w:spacing w:after="0"/>
              <w:rPr>
                <w:rFonts w:ascii="Arial" w:hAnsi="Arial"/>
                <w:sz w:val="18"/>
                <w:lang w:val="fr-FR"/>
              </w:rPr>
            </w:pPr>
            <w:r>
              <w:rPr>
                <w:rFonts w:ascii="Arial" w:hAnsi="Arial"/>
                <w:sz w:val="18"/>
                <w:lang w:val="fr-FR"/>
              </w:rPr>
              <w:t>00</w:t>
            </w:r>
          </w:p>
        </w:tc>
        <w:tc>
          <w:tcPr>
            <w:tcW w:w="717" w:type="dxa"/>
            <w:tcBorders>
              <w:top w:val="single" w:sz="4" w:space="0" w:color="auto"/>
              <w:left w:val="single" w:sz="4" w:space="0" w:color="auto"/>
              <w:bottom w:val="single" w:sz="4" w:space="0" w:color="auto"/>
              <w:right w:val="single" w:sz="4" w:space="0" w:color="auto"/>
            </w:tcBorders>
            <w:hideMark/>
          </w:tcPr>
          <w:p w14:paraId="7F94BC7E" w14:textId="77777777" w:rsidR="0096304E" w:rsidRDefault="0096304E">
            <w:pPr>
              <w:keepNext/>
              <w:keepLines/>
              <w:spacing w:after="0"/>
              <w:rPr>
                <w:rFonts w:ascii="Arial" w:hAnsi="Arial"/>
                <w:sz w:val="18"/>
                <w:lang w:val="fr-FR"/>
              </w:rPr>
            </w:pPr>
            <w:r>
              <w:rPr>
                <w:rFonts w:ascii="Arial" w:hAnsi="Arial"/>
                <w:sz w:val="18"/>
                <w:lang w:val="fr-FR"/>
              </w:rPr>
              <w:t>0B</w:t>
            </w:r>
          </w:p>
        </w:tc>
        <w:tc>
          <w:tcPr>
            <w:tcW w:w="717" w:type="dxa"/>
            <w:tcBorders>
              <w:top w:val="single" w:sz="4" w:space="0" w:color="auto"/>
              <w:left w:val="single" w:sz="4" w:space="0" w:color="auto"/>
              <w:bottom w:val="single" w:sz="4" w:space="0" w:color="auto"/>
              <w:right w:val="single" w:sz="4" w:space="0" w:color="auto"/>
            </w:tcBorders>
            <w:hideMark/>
          </w:tcPr>
          <w:p w14:paraId="081034A6" w14:textId="77777777" w:rsidR="0096304E" w:rsidRDefault="0096304E">
            <w:pPr>
              <w:keepNext/>
              <w:keepLines/>
              <w:spacing w:after="0"/>
              <w:rPr>
                <w:rFonts w:ascii="Arial" w:hAnsi="Arial"/>
                <w:sz w:val="18"/>
                <w:lang w:val="fr-FR"/>
              </w:rPr>
            </w:pPr>
            <w:r>
              <w:rPr>
                <w:rFonts w:ascii="Arial" w:hAnsi="Arial"/>
                <w:sz w:val="18"/>
                <w:lang w:val="fr-FR"/>
              </w:rPr>
              <w:t>F2</w:t>
            </w:r>
          </w:p>
        </w:tc>
        <w:tc>
          <w:tcPr>
            <w:tcW w:w="717" w:type="dxa"/>
            <w:tcBorders>
              <w:top w:val="single" w:sz="4" w:space="0" w:color="auto"/>
              <w:left w:val="single" w:sz="4" w:space="0" w:color="auto"/>
              <w:bottom w:val="single" w:sz="4" w:space="0" w:color="auto"/>
              <w:right w:val="single" w:sz="4" w:space="0" w:color="auto"/>
            </w:tcBorders>
            <w:hideMark/>
          </w:tcPr>
          <w:p w14:paraId="70C075FB" w14:textId="77777777" w:rsidR="0096304E" w:rsidRDefault="0096304E">
            <w:pPr>
              <w:keepNext/>
              <w:keepLines/>
              <w:spacing w:after="0"/>
              <w:rPr>
                <w:rFonts w:ascii="Arial" w:hAnsi="Arial"/>
                <w:sz w:val="18"/>
                <w:lang w:val="fr-FR"/>
              </w:rPr>
            </w:pPr>
            <w:r>
              <w:rPr>
                <w:rFonts w:ascii="Arial" w:hAnsi="Arial"/>
                <w:sz w:val="18"/>
                <w:lang w:val="fr-FR"/>
              </w:rPr>
              <w:t>42</w:t>
            </w:r>
          </w:p>
        </w:tc>
        <w:tc>
          <w:tcPr>
            <w:tcW w:w="717" w:type="dxa"/>
            <w:tcBorders>
              <w:top w:val="single" w:sz="4" w:space="0" w:color="auto"/>
              <w:left w:val="single" w:sz="4" w:space="0" w:color="auto"/>
              <w:bottom w:val="single" w:sz="4" w:space="0" w:color="auto"/>
              <w:right w:val="single" w:sz="4" w:space="0" w:color="auto"/>
            </w:tcBorders>
            <w:hideMark/>
          </w:tcPr>
          <w:p w14:paraId="227B086F" w14:textId="77777777" w:rsidR="0096304E" w:rsidRDefault="0096304E">
            <w:pPr>
              <w:keepNext/>
              <w:keepLines/>
              <w:spacing w:after="0"/>
              <w:rPr>
                <w:rFonts w:ascii="Arial" w:hAnsi="Arial"/>
                <w:sz w:val="18"/>
                <w:lang w:val="fr-FR"/>
              </w:rPr>
            </w:pPr>
            <w:r>
              <w:rPr>
                <w:rFonts w:ascii="Arial" w:hAnsi="Arial"/>
                <w:sz w:val="18"/>
                <w:lang w:val="fr-FR"/>
              </w:rPr>
              <w:t>34</w:t>
            </w:r>
          </w:p>
        </w:tc>
        <w:tc>
          <w:tcPr>
            <w:tcW w:w="717" w:type="dxa"/>
            <w:tcBorders>
              <w:top w:val="single" w:sz="4" w:space="0" w:color="auto"/>
              <w:left w:val="single" w:sz="4" w:space="0" w:color="auto"/>
              <w:bottom w:val="single" w:sz="4" w:space="0" w:color="auto"/>
              <w:right w:val="single" w:sz="4" w:space="0" w:color="auto"/>
            </w:tcBorders>
            <w:hideMark/>
          </w:tcPr>
          <w:p w14:paraId="64FF53AD" w14:textId="77777777" w:rsidR="0096304E" w:rsidRDefault="0096304E">
            <w:pPr>
              <w:keepNext/>
              <w:keepLines/>
              <w:spacing w:after="0"/>
              <w:rPr>
                <w:rFonts w:ascii="Arial" w:hAnsi="Arial"/>
                <w:sz w:val="18"/>
                <w:lang w:val="fr-FR"/>
              </w:rPr>
            </w:pPr>
            <w:r>
              <w:rPr>
                <w:rFonts w:ascii="Arial" w:hAnsi="Arial"/>
                <w:sz w:val="18"/>
                <w:lang w:val="fr-FR"/>
              </w:rPr>
              <w:t>80</w:t>
            </w:r>
          </w:p>
        </w:tc>
        <w:tc>
          <w:tcPr>
            <w:tcW w:w="717" w:type="dxa"/>
            <w:tcBorders>
              <w:top w:val="single" w:sz="4" w:space="0" w:color="auto"/>
              <w:left w:val="single" w:sz="4" w:space="0" w:color="auto"/>
              <w:bottom w:val="single" w:sz="4" w:space="0" w:color="auto"/>
              <w:right w:val="single" w:sz="4" w:space="0" w:color="auto"/>
            </w:tcBorders>
            <w:hideMark/>
          </w:tcPr>
          <w:p w14:paraId="323A0D62" w14:textId="77777777" w:rsidR="0096304E" w:rsidRDefault="0096304E">
            <w:pPr>
              <w:keepNext/>
              <w:keepLines/>
              <w:spacing w:after="0"/>
              <w:rPr>
                <w:rFonts w:ascii="Arial" w:hAnsi="Arial"/>
                <w:sz w:val="18"/>
                <w:lang w:val="fr-FR"/>
              </w:rPr>
            </w:pPr>
            <w:r>
              <w:rPr>
                <w:rFonts w:ascii="Arial" w:hAnsi="Arial"/>
                <w:sz w:val="18"/>
                <w:lang w:val="fr-FR"/>
              </w:rPr>
              <w:t>00</w:t>
            </w:r>
          </w:p>
        </w:tc>
        <w:tc>
          <w:tcPr>
            <w:tcW w:w="717" w:type="dxa"/>
            <w:tcBorders>
              <w:top w:val="single" w:sz="4" w:space="0" w:color="auto"/>
              <w:left w:val="single" w:sz="4" w:space="0" w:color="auto"/>
              <w:bottom w:val="single" w:sz="4" w:space="0" w:color="auto"/>
              <w:right w:val="single" w:sz="4" w:space="0" w:color="auto"/>
            </w:tcBorders>
            <w:hideMark/>
          </w:tcPr>
          <w:p w14:paraId="782033E7" w14:textId="77777777" w:rsidR="0096304E" w:rsidRDefault="0096304E">
            <w:pPr>
              <w:keepNext/>
              <w:keepLines/>
              <w:spacing w:after="0"/>
              <w:rPr>
                <w:rFonts w:ascii="Arial" w:hAnsi="Arial"/>
                <w:sz w:val="18"/>
                <w:lang w:val="fr-FR"/>
              </w:rPr>
            </w:pPr>
            <w:r>
              <w:rPr>
                <w:rFonts w:ascii="Arial" w:hAnsi="Arial"/>
                <w:sz w:val="18"/>
                <w:lang w:val="fr-FR"/>
              </w:rPr>
              <w:t>01</w:t>
            </w:r>
          </w:p>
        </w:tc>
      </w:tr>
      <w:tr w:rsidR="0096304E" w14:paraId="10AA614A" w14:textId="77777777" w:rsidTr="0096304E">
        <w:tc>
          <w:tcPr>
            <w:tcW w:w="959" w:type="dxa"/>
            <w:vMerge w:val="restart"/>
            <w:tcBorders>
              <w:top w:val="single" w:sz="4" w:space="0" w:color="auto"/>
              <w:left w:val="nil"/>
              <w:bottom w:val="nil"/>
              <w:right w:val="single" w:sz="4" w:space="0" w:color="auto"/>
            </w:tcBorders>
          </w:tcPr>
          <w:p w14:paraId="2E28E5CF" w14:textId="77777777" w:rsidR="0096304E" w:rsidRDefault="0096304E">
            <w:pPr>
              <w:keepNext/>
              <w:keepLines/>
              <w:spacing w:after="0"/>
              <w:rPr>
                <w:rFonts w:ascii="Arial" w:hAnsi="Arial"/>
                <w:sz w:val="18"/>
                <w:lang w:val="fr-FR"/>
              </w:rPr>
            </w:pPr>
          </w:p>
        </w:tc>
        <w:tc>
          <w:tcPr>
            <w:tcW w:w="717" w:type="dxa"/>
            <w:tcBorders>
              <w:top w:val="single" w:sz="4" w:space="0" w:color="auto"/>
              <w:left w:val="single" w:sz="4" w:space="0" w:color="auto"/>
              <w:bottom w:val="single" w:sz="4" w:space="0" w:color="auto"/>
              <w:right w:val="single" w:sz="4" w:space="0" w:color="auto"/>
            </w:tcBorders>
            <w:hideMark/>
          </w:tcPr>
          <w:p w14:paraId="72050878" w14:textId="77777777" w:rsidR="0096304E" w:rsidRDefault="0096304E">
            <w:pPr>
              <w:keepNext/>
              <w:keepLines/>
              <w:spacing w:after="0"/>
              <w:rPr>
                <w:rFonts w:ascii="Arial" w:hAnsi="Arial"/>
                <w:sz w:val="18"/>
                <w:lang w:val="fr-FR"/>
              </w:rPr>
            </w:pPr>
            <w:r>
              <w:rPr>
                <w:rFonts w:ascii="Arial" w:hAnsi="Arial"/>
                <w:b/>
                <w:sz w:val="18"/>
                <w:lang w:val="fr-FR"/>
              </w:rPr>
              <w:t>B9</w:t>
            </w:r>
          </w:p>
        </w:tc>
        <w:tc>
          <w:tcPr>
            <w:tcW w:w="717" w:type="dxa"/>
            <w:tcBorders>
              <w:top w:val="single" w:sz="4" w:space="0" w:color="auto"/>
              <w:left w:val="single" w:sz="4" w:space="0" w:color="auto"/>
              <w:bottom w:val="single" w:sz="4" w:space="0" w:color="auto"/>
              <w:right w:val="single" w:sz="4" w:space="0" w:color="auto"/>
            </w:tcBorders>
            <w:hideMark/>
          </w:tcPr>
          <w:p w14:paraId="4622CE5E" w14:textId="77777777" w:rsidR="0096304E" w:rsidRDefault="0096304E">
            <w:pPr>
              <w:keepNext/>
              <w:keepLines/>
              <w:spacing w:after="0"/>
              <w:rPr>
                <w:rFonts w:ascii="Arial" w:hAnsi="Arial"/>
                <w:sz w:val="18"/>
                <w:lang w:val="fr-FR"/>
              </w:rPr>
            </w:pPr>
            <w:r>
              <w:rPr>
                <w:rFonts w:ascii="Arial" w:hAnsi="Arial"/>
                <w:b/>
                <w:sz w:val="18"/>
                <w:lang w:val="fr-FR"/>
              </w:rPr>
              <w:t>B10</w:t>
            </w:r>
          </w:p>
        </w:tc>
        <w:tc>
          <w:tcPr>
            <w:tcW w:w="717" w:type="dxa"/>
            <w:tcBorders>
              <w:top w:val="single" w:sz="4" w:space="0" w:color="auto"/>
              <w:left w:val="single" w:sz="4" w:space="0" w:color="auto"/>
              <w:bottom w:val="single" w:sz="4" w:space="0" w:color="auto"/>
              <w:right w:val="single" w:sz="4" w:space="0" w:color="auto"/>
            </w:tcBorders>
            <w:hideMark/>
          </w:tcPr>
          <w:p w14:paraId="4053BFD8" w14:textId="77777777" w:rsidR="0096304E" w:rsidRDefault="0096304E">
            <w:pPr>
              <w:keepNext/>
              <w:keepLines/>
              <w:spacing w:after="0"/>
              <w:rPr>
                <w:rFonts w:ascii="Arial" w:hAnsi="Arial"/>
                <w:sz w:val="18"/>
                <w:lang w:val="fr-FR"/>
              </w:rPr>
            </w:pPr>
            <w:r>
              <w:rPr>
                <w:rFonts w:ascii="Arial" w:hAnsi="Arial"/>
                <w:b/>
                <w:sz w:val="18"/>
                <w:lang w:val="fr-FR"/>
              </w:rPr>
              <w:t>B11</w:t>
            </w:r>
          </w:p>
        </w:tc>
        <w:tc>
          <w:tcPr>
            <w:tcW w:w="717" w:type="dxa"/>
            <w:tcBorders>
              <w:top w:val="single" w:sz="4" w:space="0" w:color="auto"/>
              <w:left w:val="single" w:sz="4" w:space="0" w:color="auto"/>
              <w:bottom w:val="single" w:sz="4" w:space="0" w:color="auto"/>
              <w:right w:val="single" w:sz="4" w:space="0" w:color="auto"/>
            </w:tcBorders>
            <w:hideMark/>
          </w:tcPr>
          <w:p w14:paraId="67F3972F" w14:textId="77777777" w:rsidR="0096304E" w:rsidRDefault="0096304E">
            <w:pPr>
              <w:keepNext/>
              <w:keepLines/>
              <w:spacing w:after="0"/>
              <w:rPr>
                <w:rFonts w:ascii="Arial" w:hAnsi="Arial"/>
                <w:sz w:val="18"/>
                <w:lang w:val="fr-FR"/>
              </w:rPr>
            </w:pPr>
            <w:r>
              <w:rPr>
                <w:rFonts w:ascii="Arial" w:hAnsi="Arial"/>
                <w:b/>
                <w:sz w:val="18"/>
                <w:lang w:val="fr-FR"/>
              </w:rPr>
              <w:t>B12</w:t>
            </w:r>
          </w:p>
        </w:tc>
        <w:tc>
          <w:tcPr>
            <w:tcW w:w="717" w:type="dxa"/>
            <w:tcBorders>
              <w:top w:val="single" w:sz="4" w:space="0" w:color="auto"/>
              <w:left w:val="single" w:sz="4" w:space="0" w:color="auto"/>
              <w:bottom w:val="single" w:sz="4" w:space="0" w:color="auto"/>
              <w:right w:val="single" w:sz="4" w:space="0" w:color="auto"/>
            </w:tcBorders>
            <w:hideMark/>
          </w:tcPr>
          <w:p w14:paraId="06FBDE7D" w14:textId="77777777" w:rsidR="0096304E" w:rsidRDefault="0096304E">
            <w:pPr>
              <w:keepNext/>
              <w:keepLines/>
              <w:spacing w:after="0"/>
              <w:rPr>
                <w:rFonts w:ascii="Arial" w:hAnsi="Arial"/>
                <w:sz w:val="18"/>
                <w:lang w:val="fr-FR"/>
              </w:rPr>
            </w:pPr>
            <w:r>
              <w:rPr>
                <w:rFonts w:ascii="Arial" w:hAnsi="Arial"/>
                <w:b/>
                <w:sz w:val="18"/>
                <w:lang w:val="fr-FR"/>
              </w:rPr>
              <w:t>B13</w:t>
            </w:r>
          </w:p>
        </w:tc>
        <w:tc>
          <w:tcPr>
            <w:tcW w:w="717" w:type="dxa"/>
            <w:tcBorders>
              <w:top w:val="single" w:sz="4" w:space="0" w:color="auto"/>
              <w:left w:val="single" w:sz="4" w:space="0" w:color="auto"/>
              <w:bottom w:val="single" w:sz="4" w:space="0" w:color="auto"/>
              <w:right w:val="single" w:sz="4" w:space="0" w:color="auto"/>
            </w:tcBorders>
            <w:hideMark/>
          </w:tcPr>
          <w:p w14:paraId="079310EB" w14:textId="77777777" w:rsidR="0096304E" w:rsidRDefault="0096304E">
            <w:pPr>
              <w:keepNext/>
              <w:keepLines/>
              <w:spacing w:after="0"/>
              <w:rPr>
                <w:rFonts w:ascii="Arial" w:hAnsi="Arial"/>
                <w:sz w:val="18"/>
                <w:lang w:val="fr-FR"/>
              </w:rPr>
            </w:pPr>
            <w:r>
              <w:rPr>
                <w:rFonts w:ascii="Arial" w:hAnsi="Arial"/>
                <w:b/>
                <w:sz w:val="18"/>
                <w:lang w:val="fr-FR"/>
              </w:rPr>
              <w:t>B14</w:t>
            </w:r>
          </w:p>
        </w:tc>
        <w:tc>
          <w:tcPr>
            <w:tcW w:w="717" w:type="dxa"/>
            <w:tcBorders>
              <w:top w:val="single" w:sz="4" w:space="0" w:color="auto"/>
              <w:left w:val="single" w:sz="4" w:space="0" w:color="auto"/>
              <w:bottom w:val="single" w:sz="4" w:space="0" w:color="auto"/>
              <w:right w:val="single" w:sz="4" w:space="0" w:color="auto"/>
            </w:tcBorders>
            <w:hideMark/>
          </w:tcPr>
          <w:p w14:paraId="2FFCC0FE" w14:textId="77777777" w:rsidR="0096304E" w:rsidRDefault="0096304E">
            <w:pPr>
              <w:keepNext/>
              <w:keepLines/>
              <w:spacing w:after="0"/>
              <w:rPr>
                <w:rFonts w:ascii="Arial" w:hAnsi="Arial"/>
                <w:sz w:val="18"/>
                <w:lang w:val="fr-FR"/>
              </w:rPr>
            </w:pPr>
            <w:r>
              <w:rPr>
                <w:rFonts w:ascii="Arial" w:hAnsi="Arial"/>
                <w:b/>
                <w:sz w:val="18"/>
                <w:lang w:val="fr-FR"/>
              </w:rPr>
              <w:t>B15</w:t>
            </w:r>
          </w:p>
        </w:tc>
        <w:tc>
          <w:tcPr>
            <w:tcW w:w="717" w:type="dxa"/>
            <w:tcBorders>
              <w:top w:val="single" w:sz="4" w:space="0" w:color="auto"/>
              <w:left w:val="single" w:sz="4" w:space="0" w:color="auto"/>
              <w:bottom w:val="single" w:sz="4" w:space="0" w:color="auto"/>
              <w:right w:val="single" w:sz="4" w:space="0" w:color="auto"/>
            </w:tcBorders>
            <w:hideMark/>
          </w:tcPr>
          <w:p w14:paraId="0E849DE7" w14:textId="77777777" w:rsidR="0096304E" w:rsidRDefault="0096304E">
            <w:pPr>
              <w:keepNext/>
              <w:keepLines/>
              <w:spacing w:after="0"/>
              <w:rPr>
                <w:rFonts w:ascii="Arial" w:hAnsi="Arial"/>
                <w:sz w:val="18"/>
                <w:lang w:val="fr-FR"/>
              </w:rPr>
            </w:pPr>
            <w:r>
              <w:rPr>
                <w:rFonts w:ascii="Arial" w:hAnsi="Arial"/>
                <w:b/>
                <w:sz w:val="18"/>
                <w:lang w:val="fr-FR"/>
              </w:rPr>
              <w:t>B16</w:t>
            </w:r>
          </w:p>
        </w:tc>
      </w:tr>
      <w:tr w:rsidR="0096304E" w14:paraId="2D648728" w14:textId="77777777" w:rsidTr="0096304E">
        <w:tc>
          <w:tcPr>
            <w:tcW w:w="959" w:type="dxa"/>
            <w:vMerge/>
            <w:tcBorders>
              <w:top w:val="single" w:sz="4" w:space="0" w:color="auto"/>
              <w:left w:val="nil"/>
              <w:bottom w:val="nil"/>
              <w:right w:val="single" w:sz="4" w:space="0" w:color="auto"/>
            </w:tcBorders>
            <w:vAlign w:val="center"/>
            <w:hideMark/>
          </w:tcPr>
          <w:p w14:paraId="73631A76" w14:textId="77777777" w:rsidR="0096304E" w:rsidRDefault="0096304E">
            <w:pPr>
              <w:spacing w:after="0"/>
              <w:rPr>
                <w:rFonts w:ascii="Arial" w:hAnsi="Arial"/>
                <w:sz w:val="18"/>
                <w:lang w:val="fr-FR"/>
              </w:rPr>
            </w:pPr>
          </w:p>
        </w:tc>
        <w:tc>
          <w:tcPr>
            <w:tcW w:w="717" w:type="dxa"/>
            <w:tcBorders>
              <w:top w:val="single" w:sz="4" w:space="0" w:color="auto"/>
              <w:left w:val="single" w:sz="4" w:space="0" w:color="auto"/>
              <w:bottom w:val="single" w:sz="4" w:space="0" w:color="auto"/>
              <w:right w:val="single" w:sz="4" w:space="0" w:color="auto"/>
            </w:tcBorders>
            <w:hideMark/>
          </w:tcPr>
          <w:p w14:paraId="3BFB251E" w14:textId="77777777" w:rsidR="0096304E" w:rsidRDefault="0096304E">
            <w:pPr>
              <w:keepNext/>
              <w:keepLines/>
              <w:spacing w:after="0"/>
              <w:rPr>
                <w:rFonts w:ascii="Arial" w:hAnsi="Arial"/>
                <w:sz w:val="18"/>
                <w:lang w:val="fr-FR"/>
              </w:rPr>
            </w:pPr>
            <w:r>
              <w:rPr>
                <w:rFonts w:ascii="Arial" w:hAnsi="Arial"/>
                <w:sz w:val="18"/>
                <w:lang w:val="fr-FR"/>
              </w:rPr>
              <w:t>02</w:t>
            </w:r>
          </w:p>
        </w:tc>
        <w:tc>
          <w:tcPr>
            <w:tcW w:w="717" w:type="dxa"/>
            <w:tcBorders>
              <w:top w:val="single" w:sz="4" w:space="0" w:color="auto"/>
              <w:left w:val="single" w:sz="4" w:space="0" w:color="auto"/>
              <w:bottom w:val="single" w:sz="4" w:space="0" w:color="auto"/>
              <w:right w:val="single" w:sz="4" w:space="0" w:color="auto"/>
            </w:tcBorders>
            <w:hideMark/>
          </w:tcPr>
          <w:p w14:paraId="2CCBBA4E" w14:textId="77777777" w:rsidR="0096304E" w:rsidRDefault="0096304E">
            <w:pPr>
              <w:keepNext/>
              <w:keepLines/>
              <w:spacing w:after="0"/>
              <w:rPr>
                <w:rFonts w:ascii="Arial" w:hAnsi="Arial"/>
                <w:sz w:val="18"/>
                <w:lang w:val="fr-FR"/>
              </w:rPr>
            </w:pPr>
            <w:r>
              <w:rPr>
                <w:rFonts w:ascii="Arial" w:hAnsi="Arial"/>
                <w:sz w:val="18"/>
                <w:lang w:val="fr-FR"/>
              </w:rPr>
              <w:t>66</w:t>
            </w:r>
          </w:p>
        </w:tc>
        <w:tc>
          <w:tcPr>
            <w:tcW w:w="717" w:type="dxa"/>
            <w:tcBorders>
              <w:top w:val="single" w:sz="4" w:space="0" w:color="auto"/>
              <w:left w:val="single" w:sz="4" w:space="0" w:color="auto"/>
              <w:bottom w:val="single" w:sz="4" w:space="0" w:color="auto"/>
              <w:right w:val="single" w:sz="4" w:space="0" w:color="auto"/>
            </w:tcBorders>
            <w:hideMark/>
          </w:tcPr>
          <w:p w14:paraId="1EB703FA" w14:textId="77777777" w:rsidR="0096304E" w:rsidRDefault="0096304E">
            <w:pPr>
              <w:keepNext/>
              <w:keepLines/>
              <w:spacing w:after="0"/>
              <w:rPr>
                <w:rFonts w:ascii="Arial" w:hAnsi="Arial"/>
                <w:sz w:val="18"/>
                <w:lang w:val="fr-FR"/>
              </w:rPr>
            </w:pPr>
            <w:r>
              <w:rPr>
                <w:rFonts w:ascii="Arial" w:hAnsi="Arial"/>
                <w:sz w:val="18"/>
                <w:lang w:val="fr-FR"/>
              </w:rPr>
              <w:t>43</w:t>
            </w:r>
          </w:p>
        </w:tc>
        <w:tc>
          <w:tcPr>
            <w:tcW w:w="717" w:type="dxa"/>
            <w:tcBorders>
              <w:top w:val="single" w:sz="4" w:space="0" w:color="auto"/>
              <w:left w:val="single" w:sz="4" w:space="0" w:color="auto"/>
              <w:bottom w:val="single" w:sz="4" w:space="0" w:color="auto"/>
              <w:right w:val="single" w:sz="4" w:space="0" w:color="auto"/>
            </w:tcBorders>
            <w:hideMark/>
          </w:tcPr>
          <w:p w14:paraId="6E2045CA" w14:textId="77777777" w:rsidR="0096304E" w:rsidRDefault="0096304E">
            <w:pPr>
              <w:keepNext/>
              <w:keepLines/>
              <w:spacing w:after="0"/>
              <w:rPr>
                <w:rFonts w:ascii="Arial" w:hAnsi="Arial"/>
                <w:sz w:val="18"/>
                <w:lang w:val="fr-FR"/>
              </w:rPr>
            </w:pPr>
            <w:r>
              <w:rPr>
                <w:rFonts w:ascii="Arial" w:hAnsi="Arial"/>
                <w:sz w:val="18"/>
                <w:lang w:val="fr-FR"/>
              </w:rPr>
              <w:t>65</w:t>
            </w:r>
          </w:p>
        </w:tc>
        <w:tc>
          <w:tcPr>
            <w:tcW w:w="717" w:type="dxa"/>
            <w:tcBorders>
              <w:top w:val="single" w:sz="4" w:space="0" w:color="auto"/>
              <w:left w:val="single" w:sz="4" w:space="0" w:color="auto"/>
              <w:bottom w:val="single" w:sz="4" w:space="0" w:color="auto"/>
              <w:right w:val="single" w:sz="4" w:space="0" w:color="auto"/>
            </w:tcBorders>
            <w:hideMark/>
          </w:tcPr>
          <w:p w14:paraId="67224A85" w14:textId="77777777" w:rsidR="0096304E" w:rsidRDefault="0096304E">
            <w:pPr>
              <w:keepNext/>
              <w:keepLines/>
              <w:spacing w:after="0"/>
              <w:rPr>
                <w:rFonts w:ascii="Arial" w:hAnsi="Arial"/>
                <w:sz w:val="18"/>
                <w:lang w:val="fr-FR"/>
              </w:rPr>
            </w:pPr>
            <w:r>
              <w:rPr>
                <w:rFonts w:ascii="Arial" w:hAnsi="Arial"/>
                <w:sz w:val="18"/>
                <w:lang w:val="fr-FR"/>
              </w:rPr>
              <w:t>87</w:t>
            </w:r>
          </w:p>
        </w:tc>
        <w:tc>
          <w:tcPr>
            <w:tcW w:w="717" w:type="dxa"/>
            <w:tcBorders>
              <w:top w:val="single" w:sz="4" w:space="0" w:color="auto"/>
              <w:left w:val="single" w:sz="4" w:space="0" w:color="auto"/>
              <w:bottom w:val="single" w:sz="4" w:space="0" w:color="auto"/>
              <w:right w:val="single" w:sz="4" w:space="0" w:color="auto"/>
            </w:tcBorders>
            <w:hideMark/>
          </w:tcPr>
          <w:p w14:paraId="2991BF23" w14:textId="77777777" w:rsidR="0096304E" w:rsidRDefault="0096304E">
            <w:pPr>
              <w:keepNext/>
              <w:keepLines/>
              <w:spacing w:after="0"/>
              <w:rPr>
                <w:rFonts w:ascii="Arial" w:hAnsi="Arial"/>
                <w:sz w:val="18"/>
                <w:lang w:val="fr-FR"/>
              </w:rPr>
            </w:pPr>
            <w:r>
              <w:rPr>
                <w:rFonts w:ascii="Arial" w:hAnsi="Arial"/>
                <w:sz w:val="18"/>
                <w:lang w:val="fr-FR"/>
              </w:rPr>
              <w:t>42</w:t>
            </w:r>
          </w:p>
        </w:tc>
        <w:tc>
          <w:tcPr>
            <w:tcW w:w="717" w:type="dxa"/>
            <w:tcBorders>
              <w:top w:val="single" w:sz="4" w:space="0" w:color="auto"/>
              <w:left w:val="single" w:sz="4" w:space="0" w:color="auto"/>
              <w:bottom w:val="single" w:sz="4" w:space="0" w:color="auto"/>
              <w:right w:val="single" w:sz="4" w:space="0" w:color="auto"/>
            </w:tcBorders>
            <w:hideMark/>
          </w:tcPr>
          <w:p w14:paraId="575E6DFE" w14:textId="77777777" w:rsidR="0096304E" w:rsidRDefault="0096304E">
            <w:pPr>
              <w:keepNext/>
              <w:keepLines/>
              <w:spacing w:after="0"/>
              <w:rPr>
                <w:rFonts w:ascii="Arial" w:hAnsi="Arial"/>
                <w:sz w:val="18"/>
                <w:lang w:val="fr-FR"/>
              </w:rPr>
            </w:pPr>
            <w:r>
              <w:rPr>
                <w:rFonts w:ascii="Arial" w:hAnsi="Arial"/>
                <w:sz w:val="18"/>
                <w:lang w:val="fr-FR"/>
              </w:rPr>
              <w:t>34</w:t>
            </w:r>
          </w:p>
        </w:tc>
        <w:tc>
          <w:tcPr>
            <w:tcW w:w="717" w:type="dxa"/>
            <w:tcBorders>
              <w:top w:val="single" w:sz="4" w:space="0" w:color="auto"/>
              <w:left w:val="single" w:sz="4" w:space="0" w:color="auto"/>
              <w:bottom w:val="single" w:sz="4" w:space="0" w:color="auto"/>
              <w:right w:val="single" w:sz="4" w:space="0" w:color="auto"/>
            </w:tcBorders>
            <w:hideMark/>
          </w:tcPr>
          <w:p w14:paraId="5CAE7FAA" w14:textId="77777777" w:rsidR="0096304E" w:rsidRDefault="0096304E">
            <w:pPr>
              <w:keepNext/>
              <w:keepLines/>
              <w:spacing w:after="0"/>
              <w:rPr>
                <w:rFonts w:ascii="Arial" w:hAnsi="Arial"/>
                <w:sz w:val="18"/>
                <w:lang w:val="fr-FR"/>
              </w:rPr>
            </w:pPr>
            <w:r>
              <w:rPr>
                <w:rFonts w:ascii="Arial" w:hAnsi="Arial"/>
                <w:sz w:val="18"/>
                <w:lang w:val="fr-FR"/>
              </w:rPr>
              <w:t>80</w:t>
            </w:r>
          </w:p>
        </w:tc>
      </w:tr>
      <w:tr w:rsidR="0096304E" w14:paraId="0565CF53" w14:textId="77777777" w:rsidTr="0096304E">
        <w:trPr>
          <w:gridAfter w:val="4"/>
          <w:wAfter w:w="2868" w:type="dxa"/>
        </w:trPr>
        <w:tc>
          <w:tcPr>
            <w:tcW w:w="959" w:type="dxa"/>
            <w:vMerge/>
            <w:tcBorders>
              <w:top w:val="single" w:sz="4" w:space="0" w:color="auto"/>
              <w:left w:val="nil"/>
              <w:bottom w:val="nil"/>
              <w:right w:val="single" w:sz="4" w:space="0" w:color="auto"/>
            </w:tcBorders>
            <w:vAlign w:val="center"/>
            <w:hideMark/>
          </w:tcPr>
          <w:p w14:paraId="04A1E0AD" w14:textId="77777777" w:rsidR="0096304E" w:rsidRDefault="0096304E">
            <w:pPr>
              <w:spacing w:after="0"/>
              <w:rPr>
                <w:rFonts w:ascii="Arial" w:hAnsi="Arial"/>
                <w:sz w:val="18"/>
                <w:lang w:val="fr-FR"/>
              </w:rPr>
            </w:pPr>
          </w:p>
        </w:tc>
        <w:tc>
          <w:tcPr>
            <w:tcW w:w="717" w:type="dxa"/>
            <w:tcBorders>
              <w:top w:val="single" w:sz="4" w:space="0" w:color="auto"/>
              <w:left w:val="single" w:sz="4" w:space="0" w:color="auto"/>
              <w:bottom w:val="single" w:sz="4" w:space="0" w:color="auto"/>
              <w:right w:val="single" w:sz="4" w:space="0" w:color="auto"/>
            </w:tcBorders>
            <w:hideMark/>
          </w:tcPr>
          <w:p w14:paraId="513509D7" w14:textId="77777777" w:rsidR="0096304E" w:rsidRDefault="0096304E">
            <w:pPr>
              <w:keepNext/>
              <w:keepLines/>
              <w:spacing w:after="0"/>
              <w:rPr>
                <w:rFonts w:ascii="Arial" w:hAnsi="Arial"/>
                <w:sz w:val="18"/>
                <w:lang w:val="fr-FR"/>
              </w:rPr>
            </w:pPr>
            <w:r>
              <w:rPr>
                <w:rFonts w:ascii="Arial" w:hAnsi="Arial"/>
                <w:b/>
                <w:sz w:val="18"/>
                <w:lang w:val="fr-FR"/>
              </w:rPr>
              <w:t>B17</w:t>
            </w:r>
          </w:p>
        </w:tc>
        <w:tc>
          <w:tcPr>
            <w:tcW w:w="717" w:type="dxa"/>
            <w:tcBorders>
              <w:top w:val="single" w:sz="4" w:space="0" w:color="auto"/>
              <w:left w:val="single" w:sz="4" w:space="0" w:color="auto"/>
              <w:bottom w:val="single" w:sz="4" w:space="0" w:color="auto"/>
              <w:right w:val="single" w:sz="4" w:space="0" w:color="auto"/>
            </w:tcBorders>
            <w:hideMark/>
          </w:tcPr>
          <w:p w14:paraId="7AC75166" w14:textId="77777777" w:rsidR="0096304E" w:rsidRDefault="0096304E">
            <w:pPr>
              <w:keepNext/>
              <w:keepLines/>
              <w:spacing w:after="0"/>
              <w:rPr>
                <w:rFonts w:ascii="Arial" w:hAnsi="Arial"/>
                <w:sz w:val="18"/>
                <w:lang w:val="fr-FR"/>
              </w:rPr>
            </w:pPr>
            <w:r>
              <w:rPr>
                <w:rFonts w:ascii="Arial" w:hAnsi="Arial"/>
                <w:b/>
                <w:sz w:val="18"/>
                <w:lang w:val="fr-FR"/>
              </w:rPr>
              <w:t>B18</w:t>
            </w:r>
          </w:p>
        </w:tc>
        <w:tc>
          <w:tcPr>
            <w:tcW w:w="717" w:type="dxa"/>
            <w:tcBorders>
              <w:top w:val="single" w:sz="4" w:space="0" w:color="auto"/>
              <w:left w:val="single" w:sz="4" w:space="0" w:color="auto"/>
              <w:bottom w:val="single" w:sz="4" w:space="0" w:color="auto"/>
              <w:right w:val="single" w:sz="4" w:space="0" w:color="auto"/>
            </w:tcBorders>
            <w:hideMark/>
          </w:tcPr>
          <w:p w14:paraId="4B8A9D28" w14:textId="77777777" w:rsidR="0096304E" w:rsidRDefault="0096304E">
            <w:pPr>
              <w:keepNext/>
              <w:keepLines/>
              <w:spacing w:after="0"/>
              <w:rPr>
                <w:rFonts w:ascii="Arial" w:hAnsi="Arial"/>
                <w:sz w:val="18"/>
                <w:lang w:val="fr-FR"/>
              </w:rPr>
            </w:pPr>
            <w:r>
              <w:rPr>
                <w:rFonts w:ascii="Arial" w:hAnsi="Arial"/>
                <w:b/>
                <w:sz w:val="18"/>
                <w:lang w:val="fr-FR"/>
              </w:rPr>
              <w:t>B19</w:t>
            </w:r>
          </w:p>
        </w:tc>
        <w:tc>
          <w:tcPr>
            <w:tcW w:w="717" w:type="dxa"/>
            <w:tcBorders>
              <w:top w:val="single" w:sz="4" w:space="0" w:color="auto"/>
              <w:left w:val="single" w:sz="4" w:space="0" w:color="auto"/>
              <w:bottom w:val="single" w:sz="4" w:space="0" w:color="auto"/>
              <w:right w:val="single" w:sz="4" w:space="0" w:color="auto"/>
            </w:tcBorders>
            <w:hideMark/>
          </w:tcPr>
          <w:p w14:paraId="1FBBDEFA" w14:textId="77777777" w:rsidR="0096304E" w:rsidRDefault="0096304E">
            <w:pPr>
              <w:keepNext/>
              <w:keepLines/>
              <w:spacing w:after="0"/>
              <w:rPr>
                <w:rFonts w:ascii="Arial" w:hAnsi="Arial"/>
                <w:sz w:val="18"/>
                <w:lang w:val="fr-FR"/>
              </w:rPr>
            </w:pPr>
            <w:r>
              <w:rPr>
                <w:rFonts w:ascii="Arial" w:hAnsi="Arial"/>
                <w:b/>
                <w:sz w:val="18"/>
                <w:lang w:val="fr-FR"/>
              </w:rPr>
              <w:t>B20</w:t>
            </w:r>
          </w:p>
        </w:tc>
      </w:tr>
      <w:tr w:rsidR="0096304E" w14:paraId="73705DBB" w14:textId="77777777" w:rsidTr="0096304E">
        <w:trPr>
          <w:gridAfter w:val="4"/>
          <w:wAfter w:w="2868" w:type="dxa"/>
        </w:trPr>
        <w:tc>
          <w:tcPr>
            <w:tcW w:w="959" w:type="dxa"/>
            <w:vMerge/>
            <w:tcBorders>
              <w:top w:val="single" w:sz="4" w:space="0" w:color="auto"/>
              <w:left w:val="nil"/>
              <w:bottom w:val="nil"/>
              <w:right w:val="single" w:sz="4" w:space="0" w:color="auto"/>
            </w:tcBorders>
            <w:vAlign w:val="center"/>
            <w:hideMark/>
          </w:tcPr>
          <w:p w14:paraId="2DCF66F7" w14:textId="77777777" w:rsidR="0096304E" w:rsidRDefault="0096304E">
            <w:pPr>
              <w:spacing w:after="0"/>
              <w:rPr>
                <w:rFonts w:ascii="Arial" w:hAnsi="Arial"/>
                <w:sz w:val="18"/>
                <w:lang w:val="fr-FR"/>
              </w:rPr>
            </w:pPr>
          </w:p>
        </w:tc>
        <w:tc>
          <w:tcPr>
            <w:tcW w:w="717" w:type="dxa"/>
            <w:tcBorders>
              <w:top w:val="single" w:sz="4" w:space="0" w:color="auto"/>
              <w:left w:val="single" w:sz="4" w:space="0" w:color="auto"/>
              <w:bottom w:val="single" w:sz="4" w:space="0" w:color="auto"/>
              <w:right w:val="single" w:sz="4" w:space="0" w:color="auto"/>
            </w:tcBorders>
            <w:hideMark/>
          </w:tcPr>
          <w:p w14:paraId="08ADD3F9" w14:textId="77777777" w:rsidR="0096304E" w:rsidRDefault="0096304E">
            <w:pPr>
              <w:keepNext/>
              <w:keepLines/>
              <w:spacing w:after="0"/>
              <w:rPr>
                <w:rFonts w:ascii="Arial" w:hAnsi="Arial"/>
                <w:sz w:val="18"/>
                <w:lang w:val="fr-FR"/>
              </w:rPr>
            </w:pPr>
            <w:r>
              <w:rPr>
                <w:rFonts w:ascii="Arial" w:hAnsi="Arial"/>
                <w:sz w:val="18"/>
                <w:lang w:val="fr-FR"/>
              </w:rPr>
              <w:t>00</w:t>
            </w:r>
          </w:p>
        </w:tc>
        <w:tc>
          <w:tcPr>
            <w:tcW w:w="717" w:type="dxa"/>
            <w:tcBorders>
              <w:top w:val="single" w:sz="4" w:space="0" w:color="auto"/>
              <w:left w:val="single" w:sz="4" w:space="0" w:color="auto"/>
              <w:bottom w:val="single" w:sz="4" w:space="0" w:color="auto"/>
              <w:right w:val="single" w:sz="4" w:space="0" w:color="auto"/>
            </w:tcBorders>
            <w:hideMark/>
          </w:tcPr>
          <w:p w14:paraId="0FA99A74" w14:textId="77777777" w:rsidR="0096304E" w:rsidRDefault="0096304E">
            <w:pPr>
              <w:keepNext/>
              <w:keepLines/>
              <w:spacing w:after="0"/>
              <w:rPr>
                <w:rFonts w:ascii="Arial" w:hAnsi="Arial"/>
                <w:sz w:val="18"/>
                <w:lang w:val="fr-FR"/>
              </w:rPr>
            </w:pPr>
            <w:r>
              <w:rPr>
                <w:rFonts w:ascii="Arial" w:hAnsi="Arial"/>
                <w:sz w:val="18"/>
                <w:lang w:val="fr-FR"/>
              </w:rPr>
              <w:t>00</w:t>
            </w:r>
          </w:p>
        </w:tc>
        <w:tc>
          <w:tcPr>
            <w:tcW w:w="717" w:type="dxa"/>
            <w:tcBorders>
              <w:top w:val="single" w:sz="4" w:space="0" w:color="auto"/>
              <w:left w:val="single" w:sz="4" w:space="0" w:color="auto"/>
              <w:bottom w:val="single" w:sz="4" w:space="0" w:color="auto"/>
              <w:right w:val="single" w:sz="4" w:space="0" w:color="auto"/>
            </w:tcBorders>
            <w:hideMark/>
          </w:tcPr>
          <w:p w14:paraId="789700F2" w14:textId="77777777" w:rsidR="0096304E" w:rsidRDefault="0096304E">
            <w:pPr>
              <w:keepNext/>
              <w:keepLines/>
              <w:spacing w:after="0"/>
              <w:rPr>
                <w:rFonts w:ascii="Arial" w:hAnsi="Arial"/>
                <w:sz w:val="18"/>
                <w:lang w:val="fr-FR"/>
              </w:rPr>
            </w:pPr>
            <w:r>
              <w:rPr>
                <w:rFonts w:ascii="Arial" w:hAnsi="Arial"/>
                <w:sz w:val="18"/>
                <w:lang w:val="fr-FR"/>
              </w:rPr>
              <w:t>01</w:t>
            </w:r>
          </w:p>
        </w:tc>
        <w:tc>
          <w:tcPr>
            <w:tcW w:w="717" w:type="dxa"/>
            <w:tcBorders>
              <w:top w:val="single" w:sz="4" w:space="0" w:color="auto"/>
              <w:left w:val="single" w:sz="4" w:space="0" w:color="auto"/>
              <w:bottom w:val="single" w:sz="4" w:space="0" w:color="auto"/>
              <w:right w:val="single" w:sz="4" w:space="0" w:color="auto"/>
            </w:tcBorders>
            <w:hideMark/>
          </w:tcPr>
          <w:p w14:paraId="540C3594" w14:textId="77777777" w:rsidR="0096304E" w:rsidRDefault="0096304E">
            <w:pPr>
              <w:keepNext/>
              <w:keepLines/>
              <w:spacing w:after="0"/>
              <w:rPr>
                <w:rFonts w:ascii="Arial" w:hAnsi="Arial"/>
                <w:sz w:val="18"/>
                <w:lang w:val="fr-FR"/>
              </w:rPr>
            </w:pPr>
            <w:r>
              <w:rPr>
                <w:rFonts w:ascii="Arial" w:hAnsi="Arial"/>
                <w:sz w:val="18"/>
                <w:lang w:val="fr-FR"/>
              </w:rPr>
              <w:t>01</w:t>
            </w:r>
          </w:p>
        </w:tc>
      </w:tr>
    </w:tbl>
    <w:p w14:paraId="38C8CF83" w14:textId="77777777" w:rsidR="0096304E" w:rsidRDefault="0096304E" w:rsidP="0096304E">
      <w:pPr>
        <w:tabs>
          <w:tab w:val="left" w:pos="2835"/>
        </w:tabs>
      </w:pPr>
    </w:p>
    <w:p w14:paraId="2C37D346" w14:textId="77777777" w:rsidR="00C168B2" w:rsidRPr="006A4E13" w:rsidRDefault="00BD7469" w:rsidP="00BD7469">
      <w:r>
        <w:t xml:space="preserve">The </w:t>
      </w:r>
      <w:r w:rsidRPr="006A4E13">
        <w:t>UICC is installed into the Terminal.</w:t>
      </w:r>
      <w:bookmarkStart w:id="1755" w:name="_Toc10738451"/>
      <w:bookmarkStart w:id="1756" w:name="_Toc20396303"/>
      <w:bookmarkStart w:id="1757" w:name="_Toc29397901"/>
      <w:bookmarkStart w:id="1758" w:name="_Toc29399023"/>
      <w:bookmarkStart w:id="1759" w:name="_Toc36649033"/>
      <w:bookmarkStart w:id="1760" w:name="_Toc36654821"/>
      <w:bookmarkStart w:id="1761" w:name="_Toc44961091"/>
      <w:bookmarkStart w:id="1762" w:name="_Toc50982732"/>
      <w:bookmarkStart w:id="1763" w:name="_Toc50984903"/>
      <w:bookmarkStart w:id="1764" w:name="_Toc57112169"/>
    </w:p>
    <w:p w14:paraId="73AF605F" w14:textId="74B0FC5B" w:rsidR="00BD7469" w:rsidRPr="006D217E" w:rsidRDefault="00BD7469" w:rsidP="00BD7469">
      <w:pPr>
        <w:pStyle w:val="Heading5"/>
      </w:pPr>
      <w:bookmarkStart w:id="1765" w:name="_Toc146299205"/>
      <w:r w:rsidRPr="006D217E">
        <w:t>5.3.8.4.2</w:t>
      </w:r>
      <w:r w:rsidRPr="006D217E">
        <w:tab/>
        <w:t>Procedure</w:t>
      </w:r>
      <w:bookmarkEnd w:id="1755"/>
      <w:bookmarkEnd w:id="1756"/>
      <w:bookmarkEnd w:id="1757"/>
      <w:bookmarkEnd w:id="1758"/>
      <w:bookmarkEnd w:id="1759"/>
      <w:bookmarkEnd w:id="1760"/>
      <w:bookmarkEnd w:id="1761"/>
      <w:bookmarkEnd w:id="1762"/>
      <w:bookmarkEnd w:id="1763"/>
      <w:bookmarkEnd w:id="1764"/>
      <w:bookmarkEnd w:id="1765"/>
    </w:p>
    <w:p w14:paraId="1BBAFEF1" w14:textId="77777777" w:rsidR="006F06ED" w:rsidRDefault="006F06ED" w:rsidP="006F06ED">
      <w:pPr>
        <w:pStyle w:val="B1"/>
      </w:pPr>
      <w:bookmarkStart w:id="1766" w:name="_Toc10738452"/>
      <w:bookmarkStart w:id="1767" w:name="_Toc20396304"/>
      <w:bookmarkStart w:id="1768" w:name="_Toc29397902"/>
      <w:bookmarkStart w:id="1769" w:name="_Toc29399024"/>
      <w:bookmarkStart w:id="1770" w:name="_Toc36649034"/>
      <w:bookmarkStart w:id="1771" w:name="_Toc36654822"/>
      <w:r w:rsidRPr="006D217E">
        <w:t>a)</w:t>
      </w:r>
      <w:r w:rsidRPr="006D217E">
        <w:tab/>
        <w:t>Bring up the NG-SS and the UE is switched on.</w:t>
      </w:r>
    </w:p>
    <w:p w14:paraId="6FD3331F" w14:textId="2747F006" w:rsidR="006F06ED" w:rsidRDefault="006F06ED" w:rsidP="006F06ED">
      <w:pPr>
        <w:pStyle w:val="B1"/>
      </w:pPr>
      <w:r w:rsidRPr="00154123">
        <w:t>b)</w:t>
      </w:r>
      <w:r>
        <w:tab/>
      </w:r>
      <w:r w:rsidRPr="00154123">
        <w:t>The UE sends REGISTRATION REQUEST to the NG-SS, indicates the 5GS registration type IE as "initial registration"</w:t>
      </w:r>
      <w:r>
        <w:t>.</w:t>
      </w:r>
      <w:r w:rsidRPr="00154123">
        <w:t xml:space="preserve"> and 5GS mobile identity information element type "5G-GUTI.</w:t>
      </w:r>
    </w:p>
    <w:p w14:paraId="145D28B8" w14:textId="1B210A11" w:rsidR="006F06ED" w:rsidRPr="00154123" w:rsidRDefault="006F06ED" w:rsidP="006F06ED">
      <w:pPr>
        <w:pStyle w:val="B1"/>
      </w:pPr>
      <w:r w:rsidRPr="00154123">
        <w:t>c)</w:t>
      </w:r>
      <w:r>
        <w:tab/>
      </w:r>
      <w:r w:rsidRPr="00154123">
        <w:t>Upon reception of REGISTRATION ACCEPT message with the new 5G-GUTI (244083 00010266555555) and the 5GS TAI list with TAI (244 083 000002) UE sends REGISTRATION COMPLETE message to the NG-SS</w:t>
      </w:r>
      <w:r w:rsidR="008A3BC9" w:rsidRPr="00F207F1">
        <w:rPr>
          <w:rFonts w:eastAsia="DengXian"/>
        </w:rPr>
        <w:t xml:space="preserve"> and stop</w:t>
      </w:r>
      <w:r w:rsidR="008A3BC9">
        <w:rPr>
          <w:rFonts w:eastAsia="DengXian"/>
        </w:rPr>
        <w:t>s</w:t>
      </w:r>
      <w:r w:rsidR="008A3BC9" w:rsidRPr="00F207F1">
        <w:rPr>
          <w:rFonts w:eastAsia="DengXian"/>
        </w:rPr>
        <w:t xml:space="preserve"> timer T3510 if running</w:t>
      </w:r>
      <w:r w:rsidRPr="00154123">
        <w:t>.</w:t>
      </w:r>
    </w:p>
    <w:p w14:paraId="54EFE971" w14:textId="6B5607B3" w:rsidR="006F06ED" w:rsidRPr="006D217E" w:rsidRDefault="006F06ED" w:rsidP="006F06ED">
      <w:pPr>
        <w:pStyle w:val="B1"/>
      </w:pPr>
      <w:r w:rsidRPr="00154123">
        <w:t>d)</w:t>
      </w:r>
      <w:r>
        <w:tab/>
      </w:r>
      <w:r w:rsidRPr="00154123">
        <w:t xml:space="preserve">Power reset the </w:t>
      </w:r>
      <w:r>
        <w:t>UE. Valid NAS security context gets updated in the USIM</w:t>
      </w:r>
    </w:p>
    <w:p w14:paraId="12DB82A6" w14:textId="72BCA6B0" w:rsidR="006F06ED" w:rsidRPr="006D217E" w:rsidRDefault="006F06ED" w:rsidP="006F06ED">
      <w:pPr>
        <w:pStyle w:val="B1"/>
      </w:pPr>
      <w:r>
        <w:t>e</w:t>
      </w:r>
      <w:r w:rsidRPr="006D217E">
        <w:t>)</w:t>
      </w:r>
      <w:r w:rsidRPr="006D217E">
        <w:tab/>
        <w:t>The UE sends REGISTRATION REQUEST to the NG-SS, indicates the 5GS registration type IE as "initial registration" and 5GS mobile identity information element type "5G-GUTI", then the UE starts timer T3510.</w:t>
      </w:r>
    </w:p>
    <w:p w14:paraId="0A2FD1AE" w14:textId="4A53A812" w:rsidR="006F06ED" w:rsidRDefault="006F06ED" w:rsidP="006F06ED">
      <w:pPr>
        <w:pStyle w:val="B1"/>
      </w:pPr>
      <w:r>
        <w:t>f</w:t>
      </w:r>
      <w:r w:rsidRPr="006D217E">
        <w:t>)</w:t>
      </w:r>
      <w:r>
        <w:tab/>
      </w:r>
      <w:r w:rsidRPr="006D217E">
        <w:t>Upon reception of REGISTRATION ACCEPT message with a 5G-GUTI the UE sends REGISTRATION COMPLETE message to the NG-SS.</w:t>
      </w:r>
    </w:p>
    <w:p w14:paraId="1DEDA4E2" w14:textId="77777777" w:rsidR="00BD7469" w:rsidRPr="006D217E" w:rsidRDefault="00BD7469" w:rsidP="00BD7469">
      <w:pPr>
        <w:pStyle w:val="Heading4"/>
      </w:pPr>
      <w:bookmarkStart w:id="1772" w:name="_Toc44961092"/>
      <w:bookmarkStart w:id="1773" w:name="_Toc50982733"/>
      <w:bookmarkStart w:id="1774" w:name="_Toc50984904"/>
      <w:bookmarkStart w:id="1775" w:name="_Toc57112170"/>
      <w:bookmarkStart w:id="1776" w:name="_Toc146299206"/>
      <w:r w:rsidRPr="006D217E">
        <w:t>5.3.8.5</w:t>
      </w:r>
      <w:r w:rsidRPr="006D217E">
        <w:tab/>
        <w:t>Acceptance criteria</w:t>
      </w:r>
      <w:bookmarkEnd w:id="1766"/>
      <w:bookmarkEnd w:id="1767"/>
      <w:bookmarkEnd w:id="1768"/>
      <w:bookmarkEnd w:id="1769"/>
      <w:bookmarkEnd w:id="1770"/>
      <w:bookmarkEnd w:id="1771"/>
      <w:bookmarkEnd w:id="1772"/>
      <w:bookmarkEnd w:id="1773"/>
      <w:bookmarkEnd w:id="1774"/>
      <w:bookmarkEnd w:id="1775"/>
      <w:bookmarkEnd w:id="1776"/>
    </w:p>
    <w:p w14:paraId="2366B4DA" w14:textId="77777777" w:rsidR="006974E5" w:rsidRDefault="006974E5" w:rsidP="006974E5">
      <w:pPr>
        <w:ind w:left="568" w:hanging="284"/>
        <w:rPr>
          <w:vertAlign w:val="subscript"/>
        </w:rPr>
      </w:pPr>
      <w:bookmarkStart w:id="1777" w:name="_Toc20396305"/>
      <w:bookmarkStart w:id="1778" w:name="_Toc29397903"/>
      <w:bookmarkStart w:id="1779" w:name="_Toc29399025"/>
      <w:bookmarkStart w:id="1780" w:name="_Toc36649035"/>
      <w:bookmarkStart w:id="1781" w:name="_Toc36654823"/>
      <w:bookmarkStart w:id="1782" w:name="_Toc44961093"/>
      <w:bookmarkStart w:id="1783" w:name="_Toc50982734"/>
      <w:bookmarkStart w:id="1784" w:name="_Toc50984905"/>
      <w:r>
        <w:t>1)</w:t>
      </w:r>
      <w:r>
        <w:tab/>
        <w:t>After steps a) and e) the ME shall read</w:t>
      </w:r>
      <w:r>
        <w:rPr>
          <w:b/>
        </w:rPr>
        <w:t xml:space="preserve"> </w:t>
      </w:r>
      <w:r>
        <w:t>EF</w:t>
      </w:r>
      <w:r>
        <w:rPr>
          <w:vertAlign w:val="subscript"/>
        </w:rPr>
        <w:t>IMSI</w:t>
      </w:r>
      <w:r>
        <w:t xml:space="preserve"> and EF</w:t>
      </w:r>
      <w:r>
        <w:rPr>
          <w:vertAlign w:val="subscript"/>
        </w:rPr>
        <w:t>5GS3GPPLOCI</w:t>
      </w:r>
      <w:r>
        <w:t>.</w:t>
      </w:r>
    </w:p>
    <w:p w14:paraId="3634D195" w14:textId="77777777" w:rsidR="006974E5" w:rsidRDefault="006974E5" w:rsidP="006974E5">
      <w:pPr>
        <w:ind w:left="568" w:hanging="284"/>
      </w:pPr>
      <w:r>
        <w:t>2)</w:t>
      </w:r>
      <w:r>
        <w:tab/>
        <w:t>In step e) the UE shall use new 5G-GUTI and Last visited TAI in the REGISTRATION REQUEST:</w:t>
      </w:r>
    </w:p>
    <w:p w14:paraId="2DC3EE5A" w14:textId="008E54B3" w:rsidR="006974E5" w:rsidRPr="00500A88" w:rsidRDefault="006974E5" w:rsidP="006974E5">
      <w:pPr>
        <w:tabs>
          <w:tab w:val="left" w:pos="3119"/>
        </w:tabs>
        <w:ind w:firstLine="851"/>
        <w:rPr>
          <w:lang w:val="fi-FI"/>
        </w:rPr>
      </w:pPr>
      <w:r w:rsidRPr="00500A88">
        <w:rPr>
          <w:lang w:val="fi-FI"/>
        </w:rPr>
        <w:t>5G-GUTI:</w:t>
      </w:r>
      <w:r w:rsidRPr="00500A88">
        <w:rPr>
          <w:lang w:val="fi-FI"/>
        </w:rPr>
        <w:tab/>
        <w:t>24408300010266555555</w:t>
      </w:r>
    </w:p>
    <w:p w14:paraId="509BAF76" w14:textId="45A632C0" w:rsidR="006974E5" w:rsidRPr="00500A88" w:rsidRDefault="006974E5" w:rsidP="006974E5">
      <w:pPr>
        <w:tabs>
          <w:tab w:val="left" w:pos="3119"/>
        </w:tabs>
        <w:ind w:firstLine="851"/>
        <w:rPr>
          <w:noProof/>
          <w:lang w:val="fi-FI"/>
        </w:rPr>
      </w:pPr>
      <w:r w:rsidRPr="00500A88">
        <w:rPr>
          <w:lang w:val="fi-FI"/>
        </w:rPr>
        <w:t>TAI (MCC/MNC/TAC):</w:t>
      </w:r>
      <w:r w:rsidRPr="00500A88">
        <w:rPr>
          <w:lang w:val="fi-FI"/>
        </w:rPr>
        <w:tab/>
        <w:t>244/083/000002</w:t>
      </w:r>
    </w:p>
    <w:p w14:paraId="61875869" w14:textId="74D1CD57" w:rsidR="00BD7469" w:rsidRDefault="00BD7469" w:rsidP="00BD7469">
      <w:pPr>
        <w:pStyle w:val="Heading3"/>
      </w:pPr>
      <w:bookmarkStart w:id="1785" w:name="_Toc57112171"/>
      <w:bookmarkStart w:id="1786" w:name="_Toc146299207"/>
      <w:r>
        <w:t>5.3.9</w:t>
      </w:r>
      <w:r w:rsidRPr="008D73DA">
        <w:tab/>
        <w:t xml:space="preserve">UE identification by </w:t>
      </w:r>
      <w:r>
        <w:t>5G-GUTI</w:t>
      </w:r>
      <w:r w:rsidRPr="0052305C">
        <w:t xml:space="preserve"> –</w:t>
      </w:r>
      <w:r w:rsidRPr="0086397A">
        <w:t xml:space="preserve"> </w:t>
      </w:r>
      <w:r w:rsidRPr="00523889">
        <w:t>Last Registered TAI stored by ME</w:t>
      </w:r>
      <w:bookmarkEnd w:id="1714"/>
      <w:bookmarkEnd w:id="1777"/>
      <w:bookmarkEnd w:id="1778"/>
      <w:bookmarkEnd w:id="1779"/>
      <w:bookmarkEnd w:id="1780"/>
      <w:bookmarkEnd w:id="1781"/>
      <w:bookmarkEnd w:id="1782"/>
      <w:bookmarkEnd w:id="1783"/>
      <w:bookmarkEnd w:id="1784"/>
      <w:bookmarkEnd w:id="1785"/>
      <w:bookmarkEnd w:id="1786"/>
    </w:p>
    <w:p w14:paraId="20578E96" w14:textId="77777777" w:rsidR="00BD7469" w:rsidRPr="008D73DA" w:rsidRDefault="00BD7469" w:rsidP="00BD7469">
      <w:pPr>
        <w:pStyle w:val="Heading4"/>
      </w:pPr>
      <w:bookmarkStart w:id="1787" w:name="_Toc10738454"/>
      <w:bookmarkStart w:id="1788" w:name="_Toc20396306"/>
      <w:bookmarkStart w:id="1789" w:name="_Toc29397904"/>
      <w:bookmarkStart w:id="1790" w:name="_Toc29399026"/>
      <w:bookmarkStart w:id="1791" w:name="_Toc36649036"/>
      <w:bookmarkStart w:id="1792" w:name="_Toc36654824"/>
      <w:bookmarkStart w:id="1793" w:name="_Toc44961094"/>
      <w:bookmarkStart w:id="1794" w:name="_Toc50982735"/>
      <w:bookmarkStart w:id="1795" w:name="_Toc50984906"/>
      <w:bookmarkStart w:id="1796" w:name="_Toc57112172"/>
      <w:bookmarkStart w:id="1797" w:name="_Toc146299208"/>
      <w:r>
        <w:t>5.3</w:t>
      </w:r>
      <w:r w:rsidRPr="008D73DA">
        <w:t>.</w:t>
      </w:r>
      <w:r>
        <w:t>9</w:t>
      </w:r>
      <w:r w:rsidRPr="008D73DA">
        <w:t>.1</w:t>
      </w:r>
      <w:r w:rsidRPr="008D73DA">
        <w:tab/>
        <w:t>Definition and applicability</w:t>
      </w:r>
      <w:bookmarkEnd w:id="1787"/>
      <w:bookmarkEnd w:id="1788"/>
      <w:bookmarkEnd w:id="1789"/>
      <w:bookmarkEnd w:id="1790"/>
      <w:bookmarkEnd w:id="1791"/>
      <w:bookmarkEnd w:id="1792"/>
      <w:bookmarkEnd w:id="1793"/>
      <w:bookmarkEnd w:id="1794"/>
      <w:bookmarkEnd w:id="1795"/>
      <w:bookmarkEnd w:id="1796"/>
      <w:bookmarkEnd w:id="1797"/>
    </w:p>
    <w:p w14:paraId="5A05CD2F" w14:textId="77777777" w:rsidR="00BD7469" w:rsidRDefault="00BD7469" w:rsidP="00BD7469">
      <w:pPr>
        <w:rPr>
          <w:rFonts w:eastAsia="SimSun"/>
        </w:rPr>
      </w:pPr>
      <w:r w:rsidRPr="00EE1034">
        <w:t xml:space="preserve">A globally unique temporary user identity for 5GS-based services, the 5G globally unique temporary identity (5G-GUTI), is used for identification within the signalling procedures. </w:t>
      </w:r>
      <w:r w:rsidRPr="006C7A08">
        <w:rPr>
          <w:rFonts w:eastAsia="SimSun"/>
        </w:rPr>
        <w:t>A UE supporting N1 mode includes a valid 5G-GUTI, if any is available, in the REGISTRATION REQUEST and DEREGISTRATION REQUEST messages.</w:t>
      </w:r>
    </w:p>
    <w:p w14:paraId="2B9D62DC" w14:textId="77777777" w:rsidR="00BD7469" w:rsidRPr="008D73DA" w:rsidRDefault="00BD7469" w:rsidP="00BD7469">
      <w:pPr>
        <w:keepNext/>
        <w:keepLines/>
        <w:spacing w:before="120"/>
        <w:ind w:left="1418" w:hanging="1418"/>
        <w:outlineLvl w:val="3"/>
        <w:rPr>
          <w:rFonts w:ascii="Arial" w:hAnsi="Arial"/>
          <w:sz w:val="24"/>
        </w:rPr>
      </w:pPr>
      <w:bookmarkStart w:id="1798" w:name="_Toc10738460"/>
      <w:r>
        <w:rPr>
          <w:rFonts w:ascii="Arial" w:hAnsi="Arial"/>
          <w:sz w:val="24"/>
        </w:rPr>
        <w:t>5.3</w:t>
      </w:r>
      <w:r w:rsidRPr="008D73DA">
        <w:rPr>
          <w:rFonts w:ascii="Arial" w:hAnsi="Arial"/>
          <w:sz w:val="24"/>
        </w:rPr>
        <w:t>.</w:t>
      </w:r>
      <w:r>
        <w:rPr>
          <w:rFonts w:ascii="Arial" w:hAnsi="Arial"/>
          <w:sz w:val="24"/>
        </w:rPr>
        <w:t>9</w:t>
      </w:r>
      <w:r w:rsidRPr="008D73DA">
        <w:rPr>
          <w:rFonts w:ascii="Arial" w:hAnsi="Arial"/>
          <w:sz w:val="24"/>
        </w:rPr>
        <w:t>.2</w:t>
      </w:r>
      <w:r>
        <w:rPr>
          <w:rFonts w:ascii="Arial" w:hAnsi="Arial"/>
          <w:sz w:val="24"/>
        </w:rPr>
        <w:tab/>
      </w:r>
      <w:r w:rsidRPr="008D73DA">
        <w:rPr>
          <w:rFonts w:ascii="Arial" w:hAnsi="Arial"/>
          <w:sz w:val="24"/>
        </w:rPr>
        <w:t>Conformance requirement</w:t>
      </w:r>
    </w:p>
    <w:p w14:paraId="4FE66325" w14:textId="77777777" w:rsidR="00BD7469" w:rsidRPr="00BE7421" w:rsidRDefault="00BD7469" w:rsidP="00BD7469">
      <w:pPr>
        <w:rPr>
          <w:rFonts w:eastAsia="SimSun"/>
        </w:rPr>
      </w:pPr>
      <w:r w:rsidRPr="00BE7421">
        <w:rPr>
          <w:rFonts w:eastAsia="SimSun"/>
        </w:rPr>
        <w:t>The following 5GMM parameters shall be stored on the USIM if the corresponding file is present:</w:t>
      </w:r>
    </w:p>
    <w:p w14:paraId="54765862" w14:textId="77777777" w:rsidR="00BD7469" w:rsidRPr="00BE7421" w:rsidRDefault="00BD7469" w:rsidP="00BD7469">
      <w:pPr>
        <w:pStyle w:val="B1"/>
        <w:rPr>
          <w:rFonts w:eastAsia="SimSun"/>
        </w:rPr>
      </w:pPr>
      <w:r w:rsidRPr="00BE7421">
        <w:rPr>
          <w:rFonts w:eastAsia="SimSun"/>
        </w:rPr>
        <w:t>a)</w:t>
      </w:r>
      <w:r w:rsidRPr="00BE7421">
        <w:rPr>
          <w:rFonts w:eastAsia="SimSun"/>
        </w:rPr>
        <w:tab/>
        <w:t>5G-GUTI;</w:t>
      </w:r>
    </w:p>
    <w:p w14:paraId="5B298E8D" w14:textId="77777777" w:rsidR="00BD7469" w:rsidRPr="00BE7421" w:rsidRDefault="00BD7469" w:rsidP="00BD7469">
      <w:pPr>
        <w:pStyle w:val="B1"/>
        <w:rPr>
          <w:rFonts w:eastAsia="SimSun"/>
        </w:rPr>
      </w:pPr>
      <w:r w:rsidRPr="00BE7421">
        <w:rPr>
          <w:rFonts w:eastAsia="SimSun"/>
        </w:rPr>
        <w:t>b)</w:t>
      </w:r>
      <w:r w:rsidRPr="00BE7421">
        <w:rPr>
          <w:rFonts w:eastAsia="SimSun"/>
        </w:rPr>
        <w:tab/>
        <w:t>last visited registered TAI</w:t>
      </w:r>
      <w:r>
        <w:rPr>
          <w:rFonts w:eastAsia="SimSun"/>
        </w:rPr>
        <w:t>; and</w:t>
      </w:r>
    </w:p>
    <w:p w14:paraId="644EA717" w14:textId="77777777" w:rsidR="00BD7469" w:rsidRPr="00BE7421" w:rsidRDefault="00BD7469" w:rsidP="00BD7469">
      <w:pPr>
        <w:pStyle w:val="B1"/>
        <w:rPr>
          <w:rFonts w:eastAsia="SimSun"/>
          <w:lang w:eastAsia="ja-JP"/>
        </w:rPr>
      </w:pPr>
      <w:r w:rsidRPr="00BE7421">
        <w:rPr>
          <w:rFonts w:eastAsia="SimSun"/>
        </w:rPr>
        <w:t>c)</w:t>
      </w:r>
      <w:r w:rsidRPr="00BE7421">
        <w:rPr>
          <w:rFonts w:eastAsia="SimSun"/>
        </w:rPr>
        <w:tab/>
        <w:t>5GS update status</w:t>
      </w:r>
      <w:r>
        <w:rPr>
          <w:rFonts w:eastAsia="SimSun"/>
        </w:rPr>
        <w:t>.</w:t>
      </w:r>
    </w:p>
    <w:p w14:paraId="386CFE77" w14:textId="77777777" w:rsidR="00BD7469" w:rsidRPr="00BE7421" w:rsidRDefault="00BD7469" w:rsidP="00BD7469">
      <w:pPr>
        <w:rPr>
          <w:rFonts w:eastAsia="SimSun"/>
        </w:rPr>
      </w:pPr>
      <w:r w:rsidRPr="00BE7421">
        <w:rPr>
          <w:rFonts w:eastAsia="SimSun" w:hint="eastAsia"/>
          <w:lang w:eastAsia="ja-JP"/>
        </w:rPr>
        <w:t>The presence and format of corresponding files on the USIM is specified in 3GPP</w:t>
      </w:r>
      <w:r w:rsidRPr="00BE7421">
        <w:rPr>
          <w:rFonts w:eastAsia="SimSun"/>
          <w:lang w:eastAsia="ja-JP"/>
        </w:rPr>
        <w:t> </w:t>
      </w:r>
      <w:r w:rsidRPr="00BE7421">
        <w:rPr>
          <w:rFonts w:eastAsia="SimSun" w:hint="eastAsia"/>
          <w:lang w:eastAsia="ja-JP"/>
        </w:rPr>
        <w:t>TS</w:t>
      </w:r>
      <w:r w:rsidRPr="00BE7421">
        <w:rPr>
          <w:rFonts w:eastAsia="SimSun"/>
          <w:lang w:eastAsia="ja-JP"/>
        </w:rPr>
        <w:t> </w:t>
      </w:r>
      <w:r w:rsidRPr="00BE7421">
        <w:rPr>
          <w:rFonts w:eastAsia="SimSun" w:hint="eastAsia"/>
          <w:lang w:eastAsia="ja-JP"/>
        </w:rPr>
        <w:t>31.102</w:t>
      </w:r>
      <w:r w:rsidRPr="00BE7421">
        <w:rPr>
          <w:rFonts w:eastAsia="SimSun"/>
          <w:lang w:eastAsia="ja-JP"/>
        </w:rPr>
        <w:t> </w:t>
      </w:r>
      <w:r w:rsidRPr="00BE7421">
        <w:rPr>
          <w:rFonts w:eastAsia="SimSun" w:hint="eastAsia"/>
          <w:lang w:eastAsia="ja-JP"/>
        </w:rPr>
        <w:t>[</w:t>
      </w:r>
      <w:r>
        <w:rPr>
          <w:rFonts w:eastAsia="SimSun"/>
          <w:lang w:eastAsia="ja-JP"/>
        </w:rPr>
        <w:t>4</w:t>
      </w:r>
      <w:r w:rsidRPr="00BE7421">
        <w:rPr>
          <w:rFonts w:eastAsia="SimSun" w:hint="eastAsia"/>
          <w:lang w:eastAsia="ja-JP"/>
        </w:rPr>
        <w:t>]</w:t>
      </w:r>
      <w:r w:rsidRPr="00BE7421">
        <w:rPr>
          <w:rFonts w:eastAsia="SimSun"/>
        </w:rPr>
        <w:t>.</w:t>
      </w:r>
    </w:p>
    <w:p w14:paraId="486ADE4B" w14:textId="77777777" w:rsidR="00BD7469" w:rsidRPr="00BE7421" w:rsidRDefault="00BD7469" w:rsidP="00BD7469">
      <w:pPr>
        <w:rPr>
          <w:rFonts w:eastAsia="SimSun"/>
        </w:rPr>
      </w:pPr>
      <w:bookmarkStart w:id="1799" w:name="_Hlk4000326"/>
      <w:r w:rsidRPr="00BE7421">
        <w:rPr>
          <w:rFonts w:eastAsia="SimSun"/>
        </w:rPr>
        <w:t>If the corresponding file is not present on the USIM, these 5GMM parameters are stored in a non-volatile memory in the ME together with the SUPI from the USIM.</w:t>
      </w:r>
      <w:r w:rsidRPr="00BE7421">
        <w:rPr>
          <w:rFonts w:eastAsia="SimSun" w:hint="eastAsia"/>
          <w:lang w:eastAsia="ja-JP"/>
        </w:rPr>
        <w:t xml:space="preserve"> </w:t>
      </w:r>
      <w:r w:rsidRPr="00BE7421">
        <w:rPr>
          <w:rFonts w:eastAsia="SimSun"/>
        </w:rPr>
        <w:t>These 5GMM parameters can only be used if the SUPI from the USIM matches the SUPI stored in the non-volatile memory</w:t>
      </w:r>
      <w:bookmarkEnd w:id="1799"/>
      <w:r w:rsidRPr="00BE7421">
        <w:rPr>
          <w:rFonts w:eastAsia="SimSun"/>
        </w:rPr>
        <w:t xml:space="preserve">; else </w:t>
      </w:r>
      <w:r w:rsidRPr="00BE7421">
        <w:rPr>
          <w:rFonts w:eastAsia="SimSun" w:hint="eastAsia"/>
          <w:lang w:eastAsia="ja-JP"/>
        </w:rPr>
        <w:t>the UE shall delete the</w:t>
      </w:r>
      <w:r w:rsidRPr="00BE7421">
        <w:rPr>
          <w:rFonts w:eastAsia="SimSun"/>
        </w:rPr>
        <w:t xml:space="preserve"> 5GMM parameters.</w:t>
      </w:r>
    </w:p>
    <w:p w14:paraId="46DEAC87" w14:textId="77777777" w:rsidR="00BD7469" w:rsidRPr="008D73DA" w:rsidRDefault="00BD7469" w:rsidP="00BD7469">
      <w:r w:rsidRPr="008D73DA">
        <w:t>Reference:</w:t>
      </w:r>
    </w:p>
    <w:p w14:paraId="678D833E" w14:textId="6BC07560" w:rsidR="00BD7469" w:rsidRPr="008D73DA" w:rsidRDefault="00BD7469" w:rsidP="00BD7469">
      <w:pPr>
        <w:pStyle w:val="B1"/>
      </w:pPr>
      <w:r w:rsidRPr="008D73DA">
        <w:t>-</w:t>
      </w:r>
      <w:r>
        <w:tab/>
      </w:r>
      <w:r w:rsidR="00A97FC1" w:rsidRPr="008D73DA">
        <w:t xml:space="preserve">TS 24.501 </w:t>
      </w:r>
      <w:r w:rsidR="00A97FC1">
        <w:t>[42]</w:t>
      </w:r>
      <w:r w:rsidR="00A97FC1" w:rsidRPr="008D73DA">
        <w:t xml:space="preserve">, </w:t>
      </w:r>
      <w:r w:rsidR="00A97FC1">
        <w:t xml:space="preserve">clauses </w:t>
      </w:r>
      <w:r w:rsidR="00A97FC1" w:rsidRPr="00EE1034">
        <w:t>5.3.3</w:t>
      </w:r>
      <w:r w:rsidR="00A97FC1">
        <w:t>,</w:t>
      </w:r>
      <w:r w:rsidR="00A97FC1" w:rsidRPr="000B176F">
        <w:rPr>
          <w:lang w:val="en-US"/>
        </w:rPr>
        <w:t xml:space="preserve"> </w:t>
      </w:r>
      <w:r w:rsidR="00A97FC1" w:rsidRPr="000C4BAF">
        <w:t>5.5.1.2</w:t>
      </w:r>
      <w:r w:rsidR="00A97FC1" w:rsidRPr="00E534F9">
        <w:t>, 5.2.3.2.5</w:t>
      </w:r>
      <w:r w:rsidR="00A97FC1">
        <w:t xml:space="preserve"> and Annex C</w:t>
      </w:r>
      <w:r w:rsidR="00A97FC1" w:rsidRPr="008D73DA">
        <w:t>.</w:t>
      </w:r>
    </w:p>
    <w:p w14:paraId="3AF0D750" w14:textId="77777777" w:rsidR="00BD7469" w:rsidRPr="008D73DA" w:rsidRDefault="00BD7469" w:rsidP="00BD7469">
      <w:pPr>
        <w:pStyle w:val="Heading4"/>
      </w:pPr>
      <w:bookmarkStart w:id="1800" w:name="_Toc10738455"/>
      <w:bookmarkStart w:id="1801" w:name="_Toc20396307"/>
      <w:bookmarkStart w:id="1802" w:name="_Toc29397905"/>
      <w:bookmarkStart w:id="1803" w:name="_Toc29399027"/>
      <w:bookmarkStart w:id="1804" w:name="_Toc36649037"/>
      <w:bookmarkStart w:id="1805" w:name="_Toc36654825"/>
      <w:bookmarkStart w:id="1806" w:name="_Toc44961095"/>
      <w:bookmarkStart w:id="1807" w:name="_Toc50982736"/>
      <w:bookmarkStart w:id="1808" w:name="_Toc50984907"/>
      <w:bookmarkStart w:id="1809" w:name="_Toc57112173"/>
      <w:bookmarkStart w:id="1810" w:name="_Toc146299209"/>
      <w:r>
        <w:t>5.3</w:t>
      </w:r>
      <w:r w:rsidRPr="008D73DA">
        <w:t>.</w:t>
      </w:r>
      <w:r>
        <w:t>9</w:t>
      </w:r>
      <w:r w:rsidRPr="008D73DA">
        <w:t>.3</w:t>
      </w:r>
      <w:r w:rsidRPr="008D73DA">
        <w:tab/>
        <w:t>Test purpose</w:t>
      </w:r>
      <w:bookmarkEnd w:id="1800"/>
      <w:bookmarkEnd w:id="1801"/>
      <w:bookmarkEnd w:id="1802"/>
      <w:bookmarkEnd w:id="1803"/>
      <w:bookmarkEnd w:id="1804"/>
      <w:bookmarkEnd w:id="1805"/>
      <w:bookmarkEnd w:id="1806"/>
      <w:bookmarkEnd w:id="1807"/>
      <w:bookmarkEnd w:id="1808"/>
      <w:bookmarkEnd w:id="1809"/>
      <w:bookmarkEnd w:id="1810"/>
    </w:p>
    <w:p w14:paraId="4480E038" w14:textId="77777777" w:rsidR="00BD7469" w:rsidRDefault="00BD7469" w:rsidP="00BD7469">
      <w:pPr>
        <w:pStyle w:val="B1"/>
      </w:pPr>
      <w:r w:rsidRPr="008D73DA">
        <w:t>1)</w:t>
      </w:r>
      <w:r w:rsidRPr="008D73DA">
        <w:tab/>
        <w:t>To verify that the READ EF</w:t>
      </w:r>
      <w:r w:rsidRPr="008D73DA">
        <w:rPr>
          <w:vertAlign w:val="subscript"/>
        </w:rPr>
        <w:t>IMSI</w:t>
      </w:r>
      <w:r w:rsidRPr="008D73DA">
        <w:t xml:space="preserve"> command </w:t>
      </w:r>
      <w:r>
        <w:t>is</w:t>
      </w:r>
      <w:r w:rsidRPr="008D73DA">
        <w:t xml:space="preserve"> performed correctly by the ME.</w:t>
      </w:r>
    </w:p>
    <w:p w14:paraId="1F269B1D" w14:textId="77777777" w:rsidR="00BD7469" w:rsidRDefault="00BD7469" w:rsidP="00BD7469">
      <w:pPr>
        <w:pStyle w:val="B1"/>
      </w:pPr>
      <w:r>
        <w:t>2)</w:t>
      </w:r>
      <w:r>
        <w:tab/>
        <w:t xml:space="preserve">To verify that the ME uses 5G-GUTI </w:t>
      </w:r>
      <w:r w:rsidRPr="00A84261">
        <w:t>in the Registration Request</w:t>
      </w:r>
      <w:r>
        <w:t>.</w:t>
      </w:r>
    </w:p>
    <w:p w14:paraId="2719680D" w14:textId="77777777" w:rsidR="00BD7469" w:rsidRDefault="00BD7469" w:rsidP="00BD7469">
      <w:pPr>
        <w:pStyle w:val="B1"/>
      </w:pPr>
      <w:r>
        <w:t>3)</w:t>
      </w:r>
      <w:r>
        <w:tab/>
      </w:r>
      <w:r w:rsidRPr="002A4D8C">
        <w:t>T</w:t>
      </w:r>
      <w:r>
        <w:t>o verify that the ME stores the new</w:t>
      </w:r>
      <w:r w:rsidRPr="002A4D8C">
        <w:t xml:space="preserve"> 5G-GUTI in</w:t>
      </w:r>
      <w:r>
        <w:t xml:space="preserve"> its</w:t>
      </w:r>
      <w:r w:rsidRPr="002A4D8C">
        <w:t xml:space="preserve"> non-volatile memory if the corresponding file is </w:t>
      </w:r>
      <w:r>
        <w:t xml:space="preserve">not </w:t>
      </w:r>
      <w:r w:rsidRPr="002A4D8C">
        <w:t>present in the USIM.</w:t>
      </w:r>
    </w:p>
    <w:p w14:paraId="14B97D43" w14:textId="77777777" w:rsidR="00BD7469" w:rsidRPr="00143C7B" w:rsidRDefault="00BD7469" w:rsidP="00BD7469">
      <w:pPr>
        <w:pStyle w:val="Heading4"/>
      </w:pPr>
      <w:bookmarkStart w:id="1811" w:name="_Toc10738456"/>
      <w:bookmarkStart w:id="1812" w:name="_Toc20396308"/>
      <w:bookmarkStart w:id="1813" w:name="_Toc29397906"/>
      <w:bookmarkStart w:id="1814" w:name="_Toc29399028"/>
      <w:bookmarkStart w:id="1815" w:name="_Toc36649038"/>
      <w:bookmarkStart w:id="1816" w:name="_Toc36654826"/>
      <w:bookmarkStart w:id="1817" w:name="_Toc44961096"/>
      <w:bookmarkStart w:id="1818" w:name="_Toc50982737"/>
      <w:bookmarkStart w:id="1819" w:name="_Toc50984908"/>
      <w:bookmarkStart w:id="1820" w:name="_Toc57112174"/>
      <w:bookmarkStart w:id="1821" w:name="_Toc146299210"/>
      <w:r>
        <w:t>5.3</w:t>
      </w:r>
      <w:r w:rsidRPr="00143C7B">
        <w:t>.</w:t>
      </w:r>
      <w:r>
        <w:t>9</w:t>
      </w:r>
      <w:r w:rsidRPr="00143C7B">
        <w:t>.4</w:t>
      </w:r>
      <w:r w:rsidRPr="00143C7B">
        <w:tab/>
        <w:t>Method of test</w:t>
      </w:r>
      <w:bookmarkEnd w:id="1811"/>
      <w:bookmarkEnd w:id="1812"/>
      <w:bookmarkEnd w:id="1813"/>
      <w:bookmarkEnd w:id="1814"/>
      <w:bookmarkEnd w:id="1815"/>
      <w:bookmarkEnd w:id="1816"/>
      <w:bookmarkEnd w:id="1817"/>
      <w:bookmarkEnd w:id="1818"/>
      <w:bookmarkEnd w:id="1819"/>
      <w:bookmarkEnd w:id="1820"/>
      <w:bookmarkEnd w:id="1821"/>
    </w:p>
    <w:p w14:paraId="2B073235" w14:textId="77777777" w:rsidR="00BD7469" w:rsidRPr="00143C7B" w:rsidRDefault="00BD7469" w:rsidP="00BD7469">
      <w:pPr>
        <w:pStyle w:val="Heading5"/>
      </w:pPr>
      <w:bookmarkStart w:id="1822" w:name="_Toc10738457"/>
      <w:bookmarkStart w:id="1823" w:name="_Toc20396309"/>
      <w:bookmarkStart w:id="1824" w:name="_Toc29397907"/>
      <w:bookmarkStart w:id="1825" w:name="_Toc29399029"/>
      <w:bookmarkStart w:id="1826" w:name="_Toc36649039"/>
      <w:bookmarkStart w:id="1827" w:name="_Toc36654827"/>
      <w:bookmarkStart w:id="1828" w:name="_Toc44961097"/>
      <w:bookmarkStart w:id="1829" w:name="_Toc50982738"/>
      <w:bookmarkStart w:id="1830" w:name="_Toc50984909"/>
      <w:bookmarkStart w:id="1831" w:name="_Toc57112175"/>
      <w:bookmarkStart w:id="1832" w:name="_Toc146299211"/>
      <w:r>
        <w:t>5.3</w:t>
      </w:r>
      <w:r w:rsidRPr="00143C7B">
        <w:t>.</w:t>
      </w:r>
      <w:r>
        <w:t>9</w:t>
      </w:r>
      <w:r w:rsidRPr="00143C7B">
        <w:t>.4.1</w:t>
      </w:r>
      <w:r w:rsidRPr="00143C7B">
        <w:tab/>
        <w:t>Initial conditions</w:t>
      </w:r>
      <w:bookmarkEnd w:id="1822"/>
      <w:bookmarkEnd w:id="1823"/>
      <w:bookmarkEnd w:id="1824"/>
      <w:bookmarkEnd w:id="1825"/>
      <w:bookmarkEnd w:id="1826"/>
      <w:bookmarkEnd w:id="1827"/>
      <w:bookmarkEnd w:id="1828"/>
      <w:bookmarkEnd w:id="1829"/>
      <w:bookmarkEnd w:id="1830"/>
      <w:bookmarkEnd w:id="1831"/>
      <w:bookmarkEnd w:id="1832"/>
    </w:p>
    <w:p w14:paraId="4E1DDDF1" w14:textId="77777777" w:rsidR="00BD7469" w:rsidRDefault="00BD7469" w:rsidP="00BD7469">
      <w:r w:rsidRPr="00143C7B">
        <w:t>The N</w:t>
      </w:r>
      <w:r>
        <w:t>G</w:t>
      </w:r>
      <w:r w:rsidRPr="00143C7B">
        <w:t>-SS transmits on the BCCH, with the following network parameters:</w:t>
      </w:r>
    </w:p>
    <w:p w14:paraId="6AD8335A" w14:textId="77777777" w:rsidR="00BD7469" w:rsidRPr="006A4E13" w:rsidRDefault="00BD7469" w:rsidP="00BD7469">
      <w:pPr>
        <w:pStyle w:val="B1"/>
      </w:pPr>
      <w:r w:rsidRPr="006A4E13">
        <w:t>Cell A -TAI (MCC/MNC/TAC):</w:t>
      </w:r>
      <w:r w:rsidRPr="006A4E13">
        <w:tab/>
        <w:t>244/083/</w:t>
      </w:r>
      <w:r>
        <w:t>00</w:t>
      </w:r>
      <w:r w:rsidRPr="006A4E13">
        <w:t>0001.</w:t>
      </w:r>
    </w:p>
    <w:p w14:paraId="0336E482" w14:textId="2F8C96E0" w:rsidR="00BD7469" w:rsidRPr="006A4E13" w:rsidRDefault="00BD7469" w:rsidP="00BD7469">
      <w:pPr>
        <w:pStyle w:val="B2"/>
      </w:pPr>
      <w:r w:rsidRPr="006A4E13">
        <w:t>Access control:</w:t>
      </w:r>
      <w:r w:rsidR="0046266F">
        <w:tab/>
      </w:r>
      <w:r>
        <w:tab/>
      </w:r>
      <w:r w:rsidRPr="006A4E13">
        <w:t>unrestricted.</w:t>
      </w:r>
    </w:p>
    <w:p w14:paraId="6BE8F669" w14:textId="77777777" w:rsidR="00BD7469" w:rsidRPr="002041D8" w:rsidRDefault="00BD7469" w:rsidP="00BD7469">
      <w:pPr>
        <w:pStyle w:val="B1"/>
        <w:rPr>
          <w:lang w:val="fr-FR"/>
        </w:rPr>
      </w:pPr>
      <w:r w:rsidRPr="002041D8">
        <w:rPr>
          <w:lang w:val="fr-FR"/>
        </w:rPr>
        <w:t>Cell B -TAI (MCC/MNC/TAC):</w:t>
      </w:r>
      <w:r w:rsidRPr="002041D8">
        <w:rPr>
          <w:lang w:val="fr-FR"/>
        </w:rPr>
        <w:tab/>
        <w:t>244/084/000001.</w:t>
      </w:r>
    </w:p>
    <w:p w14:paraId="63421A46" w14:textId="67B4A301" w:rsidR="00BD7469" w:rsidRPr="006A4E13" w:rsidRDefault="00BD7469" w:rsidP="00BD7469">
      <w:pPr>
        <w:pStyle w:val="B2"/>
      </w:pPr>
      <w:r w:rsidRPr="006A4E13">
        <w:t>Access control:</w:t>
      </w:r>
      <w:r w:rsidR="0046266F">
        <w:tab/>
      </w:r>
      <w:r>
        <w:tab/>
      </w:r>
      <w:r w:rsidRPr="006A4E13">
        <w:t>unrestricted.</w:t>
      </w:r>
    </w:p>
    <w:p w14:paraId="10CCF5FE" w14:textId="77777777" w:rsidR="00C168B2" w:rsidRPr="006A4E13" w:rsidRDefault="00BD7469" w:rsidP="00BD7469">
      <w:pPr>
        <w:tabs>
          <w:tab w:val="left" w:pos="2835"/>
        </w:tabs>
      </w:pPr>
      <w:r w:rsidRPr="00143C7B">
        <w:t xml:space="preserve">The default </w:t>
      </w:r>
      <w:r>
        <w:t>E-UTRAN</w:t>
      </w:r>
      <w:r w:rsidRPr="00143C7B">
        <w:t xml:space="preserve"> UICC is used </w:t>
      </w:r>
      <w:r>
        <w:t xml:space="preserve">and </w:t>
      </w:r>
      <w:r w:rsidRPr="006A4E13">
        <w:t>installed into the Terminal.</w:t>
      </w:r>
      <w:bookmarkStart w:id="1833" w:name="_Toc10738458"/>
      <w:bookmarkStart w:id="1834" w:name="_Toc20396310"/>
      <w:bookmarkStart w:id="1835" w:name="_Toc29397908"/>
      <w:bookmarkStart w:id="1836" w:name="_Toc29399030"/>
      <w:bookmarkStart w:id="1837" w:name="_Toc36649040"/>
      <w:bookmarkStart w:id="1838" w:name="_Toc36654828"/>
      <w:bookmarkStart w:id="1839" w:name="_Toc44961098"/>
      <w:bookmarkStart w:id="1840" w:name="_Toc50982739"/>
      <w:bookmarkStart w:id="1841" w:name="_Toc50984910"/>
      <w:bookmarkStart w:id="1842" w:name="_Toc57112176"/>
    </w:p>
    <w:p w14:paraId="0CC4E008" w14:textId="2205BA1D" w:rsidR="00BD7469" w:rsidRPr="006D217E" w:rsidRDefault="00BD7469" w:rsidP="00BD7469">
      <w:pPr>
        <w:pStyle w:val="Heading5"/>
      </w:pPr>
      <w:bookmarkStart w:id="1843" w:name="_Toc146299212"/>
      <w:r w:rsidRPr="006D217E">
        <w:t>5.3.9.4.2</w:t>
      </w:r>
      <w:r w:rsidRPr="006D217E">
        <w:tab/>
        <w:t>Procedure</w:t>
      </w:r>
      <w:bookmarkEnd w:id="1833"/>
      <w:bookmarkEnd w:id="1834"/>
      <w:bookmarkEnd w:id="1835"/>
      <w:bookmarkEnd w:id="1836"/>
      <w:bookmarkEnd w:id="1837"/>
      <w:bookmarkEnd w:id="1838"/>
      <w:bookmarkEnd w:id="1839"/>
      <w:bookmarkEnd w:id="1840"/>
      <w:bookmarkEnd w:id="1841"/>
      <w:bookmarkEnd w:id="1842"/>
      <w:bookmarkEnd w:id="1843"/>
    </w:p>
    <w:p w14:paraId="77D35D75" w14:textId="77777777" w:rsidR="00BD7469" w:rsidRPr="006D217E" w:rsidRDefault="00BD7469" w:rsidP="006F06ED">
      <w:pPr>
        <w:pStyle w:val="B1"/>
      </w:pPr>
      <w:r w:rsidRPr="006D217E">
        <w:t>a)</w:t>
      </w:r>
      <w:r w:rsidRPr="006D217E">
        <w:tab/>
        <w:t>Bring up the Cell A and the UE is switched on.</w:t>
      </w:r>
    </w:p>
    <w:p w14:paraId="02B54772" w14:textId="491A530E" w:rsidR="00BD7469" w:rsidRPr="006D217E" w:rsidRDefault="00BD7469" w:rsidP="00BD7469">
      <w:pPr>
        <w:pStyle w:val="B1"/>
      </w:pPr>
      <w:r w:rsidRPr="006D217E">
        <w:t>b)</w:t>
      </w:r>
      <w:r w:rsidRPr="006D217E">
        <w:tab/>
      </w:r>
      <w:r w:rsidR="006F06ED" w:rsidRPr="006D217E">
        <w:t>The UE sends REGISTRATION REQUEST to the NG-SS, indicates the 5GS registration type IE as "initial registration"</w:t>
      </w:r>
      <w:r w:rsidR="006F06ED">
        <w:t>.</w:t>
      </w:r>
    </w:p>
    <w:p w14:paraId="7F82904A" w14:textId="55054F41" w:rsidR="00BD7469" w:rsidRPr="006D217E" w:rsidRDefault="00BD7469" w:rsidP="00BD7469">
      <w:pPr>
        <w:pStyle w:val="B1"/>
      </w:pPr>
      <w:r w:rsidRPr="006D217E">
        <w:t>c)</w:t>
      </w:r>
      <w:r w:rsidR="006F06ED">
        <w:tab/>
      </w:r>
      <w:r w:rsidRPr="006D217E">
        <w:t>The NG-SS sends a REGISTRATION ACCEPT message with the following parameters:</w:t>
      </w:r>
    </w:p>
    <w:p w14:paraId="4EE669B6" w14:textId="77777777" w:rsidR="00BD7469" w:rsidRPr="006D217E" w:rsidRDefault="00BD7469" w:rsidP="00BD7469">
      <w:pPr>
        <w:pStyle w:val="B2"/>
      </w:pPr>
      <w:r w:rsidRPr="006D217E">
        <w:t>5G-GUTI:</w:t>
      </w:r>
      <w:r w:rsidRPr="006D217E">
        <w:tab/>
        <w:t>244083 00010266436587</w:t>
      </w:r>
    </w:p>
    <w:p w14:paraId="78723B36" w14:textId="4836FB2B" w:rsidR="00BD7469" w:rsidRPr="006D217E" w:rsidRDefault="00BD7469" w:rsidP="00BD7469">
      <w:pPr>
        <w:pStyle w:val="B2"/>
      </w:pPr>
      <w:r w:rsidRPr="006D217E">
        <w:t>TAI:</w:t>
      </w:r>
      <w:r w:rsidR="0046266F">
        <w:tab/>
      </w:r>
      <w:r w:rsidRPr="006D217E">
        <w:t>244 083 000001</w:t>
      </w:r>
    </w:p>
    <w:p w14:paraId="51568D7D" w14:textId="73C37105" w:rsidR="00BD7469" w:rsidRPr="006D217E" w:rsidRDefault="00BD7469" w:rsidP="00BD7469">
      <w:pPr>
        <w:pStyle w:val="B1"/>
      </w:pPr>
      <w:r w:rsidRPr="006D217E">
        <w:t>d)</w:t>
      </w:r>
      <w:r w:rsidR="006F06ED">
        <w:tab/>
      </w:r>
      <w:r w:rsidRPr="006D217E">
        <w:t>The UE sends REGISTRATION COMPLETE message to the NG-SS.</w:t>
      </w:r>
    </w:p>
    <w:p w14:paraId="007ECC75" w14:textId="77777777" w:rsidR="00BD7469" w:rsidRPr="006D217E" w:rsidRDefault="00BD7469" w:rsidP="00BD7469">
      <w:pPr>
        <w:pStyle w:val="B1"/>
      </w:pPr>
      <w:r w:rsidRPr="006D217E">
        <w:t>e)</w:t>
      </w:r>
      <w:r w:rsidRPr="006D217E">
        <w:tab/>
        <w:t>The UE is switched off.</w:t>
      </w:r>
    </w:p>
    <w:p w14:paraId="1B764207" w14:textId="77777777" w:rsidR="00BD7469" w:rsidRPr="006D217E" w:rsidRDefault="00BD7469" w:rsidP="00BD7469">
      <w:pPr>
        <w:pStyle w:val="B1"/>
      </w:pPr>
      <w:r w:rsidRPr="006D217E">
        <w:t>f)</w:t>
      </w:r>
      <w:r w:rsidRPr="006D217E">
        <w:tab/>
        <w:t>The UE is switched on.</w:t>
      </w:r>
    </w:p>
    <w:p w14:paraId="22CFCFC0" w14:textId="77777777" w:rsidR="00BD7469" w:rsidRPr="006D217E" w:rsidRDefault="00BD7469" w:rsidP="00BD7469">
      <w:pPr>
        <w:pStyle w:val="B1"/>
      </w:pPr>
      <w:r w:rsidRPr="006D217E">
        <w:t>g)</w:t>
      </w:r>
      <w:r w:rsidRPr="006D217E">
        <w:tab/>
        <w:t>The UE sends REGISTRATION REQUEST to the NG-SS, indicates the 5GS registration type IE as "initial registration" and 5GS mobile identity information element type "5G-GUTI", then the UE starts timer T3510.</w:t>
      </w:r>
    </w:p>
    <w:p w14:paraId="1961C97D" w14:textId="0533E38A" w:rsidR="00BD7469" w:rsidRPr="006D217E" w:rsidRDefault="00BD7469" w:rsidP="00BD7469">
      <w:pPr>
        <w:pStyle w:val="B1"/>
      </w:pPr>
      <w:r w:rsidRPr="006D217E">
        <w:t>h)</w:t>
      </w:r>
      <w:r w:rsidR="00A97FC1">
        <w:tab/>
      </w:r>
      <w:r w:rsidRPr="006D217E">
        <w:t>The NG-SS sends REGISTRATION ACCEPT message with the following parameters:</w:t>
      </w:r>
    </w:p>
    <w:p w14:paraId="577B7C3D" w14:textId="77777777" w:rsidR="00BD7469" w:rsidRPr="006D217E" w:rsidRDefault="00BD7469" w:rsidP="00BD7469">
      <w:pPr>
        <w:pStyle w:val="B2"/>
      </w:pPr>
      <w:r w:rsidRPr="006D217E">
        <w:t>5G-GUTI:</w:t>
      </w:r>
      <w:r w:rsidRPr="006D217E">
        <w:tab/>
        <w:t>244 083 00010266434444</w:t>
      </w:r>
    </w:p>
    <w:p w14:paraId="375A1EB8" w14:textId="5CB73E4E" w:rsidR="00BD7469" w:rsidRPr="006D217E" w:rsidRDefault="00BD7469" w:rsidP="00BD7469">
      <w:pPr>
        <w:pStyle w:val="B2"/>
      </w:pPr>
      <w:r w:rsidRPr="006D217E">
        <w:t>TAI:</w:t>
      </w:r>
      <w:r w:rsidR="0046266F">
        <w:tab/>
      </w:r>
      <w:r w:rsidRPr="006D217E">
        <w:t>244 083 000001</w:t>
      </w:r>
    </w:p>
    <w:p w14:paraId="57EB968E" w14:textId="77777777" w:rsidR="00C168B2" w:rsidRPr="006D217E" w:rsidRDefault="00BD7469" w:rsidP="00BD7469">
      <w:pPr>
        <w:pStyle w:val="B1"/>
      </w:pPr>
      <w:r w:rsidRPr="006D217E">
        <w:t>i)</w:t>
      </w:r>
      <w:r w:rsidR="00A97FC1">
        <w:tab/>
      </w:r>
      <w:bookmarkStart w:id="1844" w:name="_Hlk5292394"/>
      <w:r w:rsidR="00A97FC1" w:rsidRPr="006D217E">
        <w:t>The UE sends REGISTRATION COMPLETE message to the NG-SS</w:t>
      </w:r>
      <w:r w:rsidR="00A97FC1" w:rsidRPr="00647281">
        <w:t xml:space="preserve"> </w:t>
      </w:r>
      <w:r w:rsidR="00A97FC1">
        <w:t>and stops timer T3510</w:t>
      </w:r>
      <w:r w:rsidR="00A97FC1" w:rsidRPr="006D217E">
        <w:t>.</w:t>
      </w:r>
      <w:bookmarkEnd w:id="1844"/>
    </w:p>
    <w:p w14:paraId="55F455B5" w14:textId="03FBB90E" w:rsidR="00BD7469" w:rsidRPr="006D217E" w:rsidRDefault="00BD7469" w:rsidP="00BD7469">
      <w:pPr>
        <w:pStyle w:val="B1"/>
      </w:pPr>
      <w:r w:rsidRPr="006D217E">
        <w:t>j)</w:t>
      </w:r>
      <w:r w:rsidR="00A97FC1">
        <w:tab/>
      </w:r>
      <w:r w:rsidRPr="006D217E">
        <w:t>Turn cell A off, then turn cell B on.</w:t>
      </w:r>
    </w:p>
    <w:p w14:paraId="1988D8B9" w14:textId="48872EED" w:rsidR="00BD7469" w:rsidRPr="006D217E" w:rsidRDefault="00BD7469" w:rsidP="00BD7469">
      <w:pPr>
        <w:pStyle w:val="B1"/>
      </w:pPr>
      <w:r w:rsidRPr="006D217E">
        <w:t>k)</w:t>
      </w:r>
      <w:r w:rsidR="00A97FC1">
        <w:tab/>
      </w:r>
      <w:r w:rsidR="00A97FC1" w:rsidRPr="006D217E">
        <w:t xml:space="preserve">The UE sends REGISTRATION REQUEST to the NG-SS, indicates the 5GS registration type IE as "mobility registration updating" </w:t>
      </w:r>
      <w:r w:rsidR="00A97FC1" w:rsidRPr="00E36D80">
        <w:t>or as "initial registration"</w:t>
      </w:r>
      <w:r w:rsidR="00A97FC1">
        <w:t xml:space="preserve"> </w:t>
      </w:r>
      <w:r w:rsidR="00A97FC1" w:rsidRPr="006D217E">
        <w:t>and 5GS mobile identity information element type "5G-GUTI", then the UE starts timer T3510.</w:t>
      </w:r>
    </w:p>
    <w:p w14:paraId="31EEEE20" w14:textId="77777777" w:rsidR="00BD7469" w:rsidRPr="006D217E" w:rsidRDefault="00BD7469" w:rsidP="00BD7469">
      <w:pPr>
        <w:pStyle w:val="Heading4"/>
      </w:pPr>
      <w:bookmarkStart w:id="1845" w:name="_Toc10738459"/>
      <w:bookmarkStart w:id="1846" w:name="_Toc20396311"/>
      <w:bookmarkStart w:id="1847" w:name="_Toc29397909"/>
      <w:bookmarkStart w:id="1848" w:name="_Toc29399031"/>
      <w:bookmarkStart w:id="1849" w:name="_Toc36649041"/>
      <w:bookmarkStart w:id="1850" w:name="_Toc36654829"/>
      <w:bookmarkStart w:id="1851" w:name="_Toc44961099"/>
      <w:bookmarkStart w:id="1852" w:name="_Toc50982740"/>
      <w:bookmarkStart w:id="1853" w:name="_Toc50984911"/>
      <w:bookmarkStart w:id="1854" w:name="_Toc57112177"/>
      <w:bookmarkStart w:id="1855" w:name="_Toc146299213"/>
      <w:r w:rsidRPr="006D217E">
        <w:t>5.3.9.5</w:t>
      </w:r>
      <w:r w:rsidRPr="006D217E">
        <w:tab/>
        <w:t>Acceptance criteria</w:t>
      </w:r>
      <w:bookmarkEnd w:id="1845"/>
      <w:bookmarkEnd w:id="1846"/>
      <w:bookmarkEnd w:id="1847"/>
      <w:bookmarkEnd w:id="1848"/>
      <w:bookmarkEnd w:id="1849"/>
      <w:bookmarkEnd w:id="1850"/>
      <w:bookmarkEnd w:id="1851"/>
      <w:bookmarkEnd w:id="1852"/>
      <w:bookmarkEnd w:id="1853"/>
      <w:bookmarkEnd w:id="1854"/>
      <w:bookmarkEnd w:id="1855"/>
    </w:p>
    <w:p w14:paraId="696EA626" w14:textId="77777777" w:rsidR="00C168B2" w:rsidRPr="006D217E" w:rsidRDefault="00BD7469" w:rsidP="00BD7469">
      <w:pPr>
        <w:pStyle w:val="B1"/>
        <w:rPr>
          <w:vertAlign w:val="subscript"/>
        </w:rPr>
      </w:pPr>
      <w:r w:rsidRPr="006D217E">
        <w:t>1)</w:t>
      </w:r>
      <w:r w:rsidRPr="006D217E">
        <w:tab/>
        <w:t>After step a) the ME shall read</w:t>
      </w:r>
      <w:r w:rsidRPr="006D217E">
        <w:rPr>
          <w:b/>
        </w:rPr>
        <w:t xml:space="preserve"> </w:t>
      </w:r>
      <w:r w:rsidRPr="006D217E">
        <w:t>EF</w:t>
      </w:r>
      <w:r w:rsidRPr="006D217E">
        <w:rPr>
          <w:vertAlign w:val="subscript"/>
        </w:rPr>
        <w:t>IMSI</w:t>
      </w:r>
      <w:r w:rsidRPr="006D217E">
        <w:t>.</w:t>
      </w:r>
    </w:p>
    <w:p w14:paraId="39746B80" w14:textId="54E8E9C1" w:rsidR="00BD7469" w:rsidRPr="006D217E" w:rsidRDefault="00BD7469" w:rsidP="00BD7469">
      <w:pPr>
        <w:pStyle w:val="B1"/>
      </w:pPr>
      <w:r w:rsidRPr="006D217E">
        <w:t>2)</w:t>
      </w:r>
      <w:r w:rsidRPr="006D217E">
        <w:tab/>
        <w:t xml:space="preserve">In step g) the UE shall use in the REGISTRATION REQUEST </w:t>
      </w:r>
      <w:bookmarkStart w:id="1856" w:name="_Hlk5292585"/>
      <w:r w:rsidRPr="006D217E">
        <w:t>the following parameters</w:t>
      </w:r>
      <w:bookmarkEnd w:id="1856"/>
      <w:r w:rsidRPr="006D217E">
        <w:t>:</w:t>
      </w:r>
    </w:p>
    <w:p w14:paraId="424CE491" w14:textId="77777777" w:rsidR="00BD7469" w:rsidRPr="006D217E" w:rsidRDefault="00BD7469" w:rsidP="00BD7469">
      <w:pPr>
        <w:pStyle w:val="B2"/>
      </w:pPr>
      <w:r w:rsidRPr="006D217E">
        <w:t>5G-GUTI:</w:t>
      </w:r>
      <w:r w:rsidRPr="006D217E">
        <w:tab/>
        <w:t>244083 00010266436587</w:t>
      </w:r>
    </w:p>
    <w:p w14:paraId="1AE96B11" w14:textId="72835BD6" w:rsidR="00BD7469" w:rsidRPr="006D217E" w:rsidRDefault="00BD7469" w:rsidP="00BD7469">
      <w:pPr>
        <w:pStyle w:val="B2"/>
      </w:pPr>
      <w:r w:rsidRPr="006D217E">
        <w:t>Last visited registered TAI:</w:t>
      </w:r>
      <w:r w:rsidR="0046266F">
        <w:tab/>
      </w:r>
      <w:r w:rsidRPr="006D217E">
        <w:t>244 083 000001</w:t>
      </w:r>
    </w:p>
    <w:p w14:paraId="07BD1D3B" w14:textId="77777777" w:rsidR="00BD7469" w:rsidRPr="006D217E" w:rsidRDefault="00BD7469" w:rsidP="00BD7469">
      <w:pPr>
        <w:pStyle w:val="B1"/>
      </w:pPr>
      <w:r w:rsidRPr="006D217E">
        <w:t>3)</w:t>
      </w:r>
      <w:r w:rsidRPr="006D217E">
        <w:tab/>
        <w:t>In step k) the UE shall use in the REGISTRATION REQUEST with the following parameters:</w:t>
      </w:r>
    </w:p>
    <w:p w14:paraId="7D1720CB" w14:textId="77777777" w:rsidR="00BD7469" w:rsidRPr="006D217E" w:rsidRDefault="00BD7469" w:rsidP="00BD7469">
      <w:pPr>
        <w:pStyle w:val="B2"/>
      </w:pPr>
      <w:r w:rsidRPr="006D217E">
        <w:t>5G-GUTI:</w:t>
      </w:r>
      <w:r w:rsidRPr="006D217E">
        <w:tab/>
        <w:t>244 083 00010266434444</w:t>
      </w:r>
    </w:p>
    <w:p w14:paraId="7B520D12" w14:textId="729E7EB6" w:rsidR="00BD7469" w:rsidRPr="006D217E" w:rsidRDefault="00BD7469" w:rsidP="00BD7469">
      <w:pPr>
        <w:pStyle w:val="B2"/>
      </w:pPr>
      <w:r w:rsidRPr="006D217E">
        <w:t>Last visited registered TAI:</w:t>
      </w:r>
      <w:r w:rsidR="0046266F">
        <w:tab/>
      </w:r>
      <w:r w:rsidRPr="006D217E">
        <w:t>244 083 000001</w:t>
      </w:r>
    </w:p>
    <w:p w14:paraId="15CC5929" w14:textId="77777777" w:rsidR="00BD7469" w:rsidRPr="00523889" w:rsidRDefault="00BD7469" w:rsidP="00BD7469">
      <w:pPr>
        <w:pStyle w:val="Heading3"/>
      </w:pPr>
      <w:bookmarkStart w:id="1857" w:name="_Toc20396312"/>
      <w:bookmarkStart w:id="1858" w:name="_Toc29397910"/>
      <w:bookmarkStart w:id="1859" w:name="_Toc29399032"/>
      <w:bookmarkStart w:id="1860" w:name="_Toc36649042"/>
      <w:bookmarkStart w:id="1861" w:name="_Toc36654830"/>
      <w:bookmarkStart w:id="1862" w:name="_Toc44961100"/>
      <w:bookmarkStart w:id="1863" w:name="_Toc50982741"/>
      <w:bookmarkStart w:id="1864" w:name="_Toc50984912"/>
      <w:bookmarkStart w:id="1865" w:name="_Toc57112178"/>
      <w:bookmarkStart w:id="1866" w:name="_Toc146299214"/>
      <w:r>
        <w:t>5.3.10</w:t>
      </w:r>
      <w:r>
        <w:tab/>
      </w:r>
      <w:r w:rsidRPr="008D73DA">
        <w:t>UE identification</w:t>
      </w:r>
      <w:r w:rsidRPr="00523889">
        <w:t xml:space="preserve"> after SUPI is changed</w:t>
      </w:r>
      <w:bookmarkEnd w:id="1798"/>
      <w:bookmarkEnd w:id="1857"/>
      <w:bookmarkEnd w:id="1858"/>
      <w:bookmarkEnd w:id="1859"/>
      <w:bookmarkEnd w:id="1860"/>
      <w:bookmarkEnd w:id="1861"/>
      <w:bookmarkEnd w:id="1862"/>
      <w:bookmarkEnd w:id="1863"/>
      <w:bookmarkEnd w:id="1864"/>
      <w:bookmarkEnd w:id="1865"/>
      <w:bookmarkEnd w:id="1866"/>
    </w:p>
    <w:p w14:paraId="5B8549D7" w14:textId="77777777" w:rsidR="00BD7469" w:rsidRPr="008D73DA" w:rsidRDefault="00BD7469" w:rsidP="00BD7469">
      <w:pPr>
        <w:pStyle w:val="Heading4"/>
      </w:pPr>
      <w:bookmarkStart w:id="1867" w:name="_Toc10738461"/>
      <w:bookmarkStart w:id="1868" w:name="_Toc20396313"/>
      <w:bookmarkStart w:id="1869" w:name="_Toc29397911"/>
      <w:bookmarkStart w:id="1870" w:name="_Toc29399033"/>
      <w:bookmarkStart w:id="1871" w:name="_Toc36649043"/>
      <w:bookmarkStart w:id="1872" w:name="_Toc36654831"/>
      <w:bookmarkStart w:id="1873" w:name="_Toc44961101"/>
      <w:bookmarkStart w:id="1874" w:name="_Toc50982742"/>
      <w:bookmarkStart w:id="1875" w:name="_Toc50984913"/>
      <w:bookmarkStart w:id="1876" w:name="_Toc57112179"/>
      <w:bookmarkStart w:id="1877" w:name="_Toc146299215"/>
      <w:r>
        <w:t>5.3</w:t>
      </w:r>
      <w:r w:rsidRPr="008D73DA">
        <w:t>.</w:t>
      </w:r>
      <w:r>
        <w:t>10</w:t>
      </w:r>
      <w:r w:rsidRPr="008D73DA">
        <w:t>.1</w:t>
      </w:r>
      <w:r w:rsidRPr="008D73DA">
        <w:tab/>
        <w:t>Definition and applicability</w:t>
      </w:r>
      <w:bookmarkEnd w:id="1867"/>
      <w:bookmarkEnd w:id="1868"/>
      <w:bookmarkEnd w:id="1869"/>
      <w:bookmarkEnd w:id="1870"/>
      <w:bookmarkEnd w:id="1871"/>
      <w:bookmarkEnd w:id="1872"/>
      <w:bookmarkEnd w:id="1873"/>
      <w:bookmarkEnd w:id="1874"/>
      <w:bookmarkEnd w:id="1875"/>
      <w:bookmarkEnd w:id="1876"/>
      <w:bookmarkEnd w:id="1877"/>
    </w:p>
    <w:p w14:paraId="236EB60B" w14:textId="77777777" w:rsidR="00BD7469" w:rsidRDefault="00BD7469" w:rsidP="00BD7469">
      <w:pPr>
        <w:rPr>
          <w:rFonts w:eastAsia="SimSun"/>
        </w:rPr>
      </w:pPr>
      <w:r w:rsidRPr="00EE1034">
        <w:t xml:space="preserve">A globally unique temporary user identity for 5GS-based services, the 5G globally unique temporary identity (5G-GUTI), is used for identification within the signalling procedures. </w:t>
      </w:r>
      <w:r w:rsidRPr="006C7A08">
        <w:rPr>
          <w:rFonts w:eastAsia="SimSun"/>
        </w:rPr>
        <w:t>A UE supporting N1 mode includes a valid 5G-GUTI, if any is available, in the REGISTRATION REQUEST and DEREGISTRATION REQUEST messages.</w:t>
      </w:r>
    </w:p>
    <w:p w14:paraId="694A7DEA" w14:textId="77777777" w:rsidR="00BD7469" w:rsidRPr="008D73DA" w:rsidRDefault="00BD7469" w:rsidP="00BD7469">
      <w:pPr>
        <w:pStyle w:val="Heading4"/>
      </w:pPr>
      <w:bookmarkStart w:id="1878" w:name="_Toc10738462"/>
      <w:bookmarkStart w:id="1879" w:name="_Toc20396314"/>
      <w:bookmarkStart w:id="1880" w:name="_Toc29397912"/>
      <w:bookmarkStart w:id="1881" w:name="_Toc29399034"/>
      <w:bookmarkStart w:id="1882" w:name="_Toc36649044"/>
      <w:bookmarkStart w:id="1883" w:name="_Toc36654832"/>
      <w:bookmarkStart w:id="1884" w:name="_Toc44961102"/>
      <w:bookmarkStart w:id="1885" w:name="_Toc50982743"/>
      <w:bookmarkStart w:id="1886" w:name="_Toc50984914"/>
      <w:bookmarkStart w:id="1887" w:name="_Toc57112180"/>
      <w:bookmarkStart w:id="1888" w:name="_Toc146299216"/>
      <w:r>
        <w:t>5.3</w:t>
      </w:r>
      <w:r w:rsidRPr="008D73DA">
        <w:t>.</w:t>
      </w:r>
      <w:r>
        <w:t>10</w:t>
      </w:r>
      <w:r w:rsidRPr="008D73DA">
        <w:t>.2</w:t>
      </w:r>
      <w:r>
        <w:tab/>
      </w:r>
      <w:r w:rsidRPr="008D73DA">
        <w:t>Conformance requirement</w:t>
      </w:r>
      <w:bookmarkEnd w:id="1878"/>
      <w:bookmarkEnd w:id="1879"/>
      <w:bookmarkEnd w:id="1880"/>
      <w:bookmarkEnd w:id="1881"/>
      <w:bookmarkEnd w:id="1882"/>
      <w:bookmarkEnd w:id="1883"/>
      <w:bookmarkEnd w:id="1884"/>
      <w:bookmarkEnd w:id="1885"/>
      <w:bookmarkEnd w:id="1886"/>
      <w:bookmarkEnd w:id="1887"/>
      <w:bookmarkEnd w:id="1888"/>
    </w:p>
    <w:p w14:paraId="69CD6381" w14:textId="77777777" w:rsidR="00BD7469" w:rsidRPr="00BE7421" w:rsidRDefault="00BD7469" w:rsidP="00BD7469">
      <w:pPr>
        <w:rPr>
          <w:rFonts w:eastAsia="SimSun"/>
        </w:rPr>
      </w:pPr>
      <w:r w:rsidRPr="00BE7421">
        <w:rPr>
          <w:rFonts w:eastAsia="SimSun"/>
        </w:rPr>
        <w:t>The following 5GMM parameters shall be stored on the USIM if the corresponding file is present:</w:t>
      </w:r>
    </w:p>
    <w:p w14:paraId="076F427B" w14:textId="77777777" w:rsidR="00BD7469" w:rsidRPr="00BE7421" w:rsidRDefault="00BD7469" w:rsidP="00BD7469">
      <w:pPr>
        <w:pStyle w:val="B1"/>
        <w:rPr>
          <w:rFonts w:eastAsia="SimSun"/>
        </w:rPr>
      </w:pPr>
      <w:r w:rsidRPr="00BE7421">
        <w:rPr>
          <w:rFonts w:eastAsia="SimSun"/>
        </w:rPr>
        <w:t>a)</w:t>
      </w:r>
      <w:r w:rsidRPr="00BE7421">
        <w:rPr>
          <w:rFonts w:eastAsia="SimSun"/>
        </w:rPr>
        <w:tab/>
        <w:t>5G-GUTI;</w:t>
      </w:r>
    </w:p>
    <w:p w14:paraId="52560A67" w14:textId="77777777" w:rsidR="00BD7469" w:rsidRPr="00BE7421" w:rsidRDefault="00BD7469" w:rsidP="00BD7469">
      <w:pPr>
        <w:pStyle w:val="B1"/>
        <w:rPr>
          <w:rFonts w:eastAsia="SimSun"/>
        </w:rPr>
      </w:pPr>
      <w:r w:rsidRPr="00BE7421">
        <w:rPr>
          <w:rFonts w:eastAsia="SimSun"/>
        </w:rPr>
        <w:t>b)</w:t>
      </w:r>
      <w:r w:rsidRPr="00BE7421">
        <w:rPr>
          <w:rFonts w:eastAsia="SimSun"/>
        </w:rPr>
        <w:tab/>
        <w:t>last visited registered TAI;</w:t>
      </w:r>
    </w:p>
    <w:p w14:paraId="49D9E137" w14:textId="77777777" w:rsidR="00BD7469" w:rsidRPr="00BE7421" w:rsidRDefault="00BD7469" w:rsidP="00BD7469">
      <w:pPr>
        <w:pStyle w:val="B1"/>
        <w:rPr>
          <w:rFonts w:eastAsia="SimSun"/>
        </w:rPr>
      </w:pPr>
      <w:r w:rsidRPr="00BE7421">
        <w:rPr>
          <w:rFonts w:eastAsia="SimSun"/>
        </w:rPr>
        <w:t>c)</w:t>
      </w:r>
      <w:r w:rsidRPr="00BE7421">
        <w:rPr>
          <w:rFonts w:eastAsia="SimSun"/>
        </w:rPr>
        <w:tab/>
        <w:t>5GS update status; and</w:t>
      </w:r>
    </w:p>
    <w:p w14:paraId="46A1E5FA" w14:textId="77777777" w:rsidR="00BD7469" w:rsidRPr="00BE7421" w:rsidRDefault="00BD7469" w:rsidP="00BD7469">
      <w:pPr>
        <w:pStyle w:val="B1"/>
        <w:rPr>
          <w:rFonts w:eastAsia="SimSun"/>
          <w:lang w:eastAsia="ja-JP"/>
        </w:rPr>
      </w:pPr>
      <w:r w:rsidRPr="00BE7421">
        <w:rPr>
          <w:rFonts w:eastAsia="SimSun"/>
          <w:lang w:eastAsia="ja-JP"/>
        </w:rPr>
        <w:t>d)</w:t>
      </w:r>
      <w:r w:rsidRPr="00BE7421">
        <w:rPr>
          <w:rFonts w:eastAsia="SimSun" w:hint="eastAsia"/>
          <w:lang w:eastAsia="ja-JP"/>
        </w:rPr>
        <w:tab/>
      </w:r>
      <w:r w:rsidRPr="00BE7421">
        <w:rPr>
          <w:rFonts w:eastAsia="SimSun"/>
          <w:lang w:eastAsia="ja-JP"/>
        </w:rPr>
        <w:t>5G</w:t>
      </w:r>
      <w:r w:rsidRPr="00BE7421">
        <w:rPr>
          <w:rFonts w:eastAsia="SimSun" w:hint="eastAsia"/>
          <w:lang w:eastAsia="ja-JP"/>
        </w:rPr>
        <w:t xml:space="preserve"> </w:t>
      </w:r>
      <w:r w:rsidRPr="00BE7421">
        <w:rPr>
          <w:rFonts w:eastAsia="SimSun"/>
          <w:lang w:eastAsia="ja-JP"/>
        </w:rPr>
        <w:t xml:space="preserve">NAS </w:t>
      </w:r>
      <w:r w:rsidRPr="00BE7421">
        <w:rPr>
          <w:rFonts w:eastAsia="SimSun" w:hint="eastAsia"/>
          <w:lang w:eastAsia="ja-JP"/>
        </w:rPr>
        <w:t>security context parameters</w:t>
      </w:r>
      <w:r w:rsidRPr="00BE7421">
        <w:rPr>
          <w:rFonts w:eastAsia="SimSun"/>
          <w:lang w:eastAsia="ja-JP"/>
        </w:rPr>
        <w:t xml:space="preserve"> from a full native 5G NAS security context</w:t>
      </w:r>
      <w:r w:rsidRPr="00BE7421">
        <w:rPr>
          <w:rFonts w:eastAsia="SimSun" w:hint="eastAsia"/>
          <w:lang w:eastAsia="ja-JP"/>
        </w:rPr>
        <w:t>.</w:t>
      </w:r>
    </w:p>
    <w:p w14:paraId="4C009058" w14:textId="77777777" w:rsidR="00BD7469" w:rsidRPr="00BE7421" w:rsidRDefault="00BD7469" w:rsidP="00BD7469">
      <w:pPr>
        <w:rPr>
          <w:rFonts w:eastAsia="SimSun"/>
        </w:rPr>
      </w:pPr>
      <w:r w:rsidRPr="00BE7421">
        <w:rPr>
          <w:rFonts w:eastAsia="SimSun" w:hint="eastAsia"/>
          <w:lang w:eastAsia="ja-JP"/>
        </w:rPr>
        <w:t>The presence and format of corresponding files on the USIM is specified in 3GPP</w:t>
      </w:r>
      <w:r w:rsidRPr="00BE7421">
        <w:rPr>
          <w:rFonts w:eastAsia="SimSun"/>
          <w:lang w:eastAsia="ja-JP"/>
        </w:rPr>
        <w:t> </w:t>
      </w:r>
      <w:r w:rsidRPr="00BE7421">
        <w:rPr>
          <w:rFonts w:eastAsia="SimSun" w:hint="eastAsia"/>
          <w:lang w:eastAsia="ja-JP"/>
        </w:rPr>
        <w:t>TS</w:t>
      </w:r>
      <w:r w:rsidRPr="00BE7421">
        <w:rPr>
          <w:rFonts w:eastAsia="SimSun"/>
          <w:lang w:eastAsia="ja-JP"/>
        </w:rPr>
        <w:t> </w:t>
      </w:r>
      <w:r w:rsidRPr="00BE7421">
        <w:rPr>
          <w:rFonts w:eastAsia="SimSun" w:hint="eastAsia"/>
          <w:lang w:eastAsia="ja-JP"/>
        </w:rPr>
        <w:t>31.102</w:t>
      </w:r>
      <w:r w:rsidRPr="00BE7421">
        <w:rPr>
          <w:rFonts w:eastAsia="SimSun"/>
          <w:lang w:eastAsia="ja-JP"/>
        </w:rPr>
        <w:t> </w:t>
      </w:r>
      <w:r w:rsidRPr="00BE7421">
        <w:rPr>
          <w:rFonts w:eastAsia="SimSun" w:hint="eastAsia"/>
          <w:lang w:eastAsia="ja-JP"/>
        </w:rPr>
        <w:t>[</w:t>
      </w:r>
      <w:r>
        <w:rPr>
          <w:rFonts w:eastAsia="SimSun"/>
          <w:lang w:eastAsia="ja-JP"/>
        </w:rPr>
        <w:t>4</w:t>
      </w:r>
      <w:r w:rsidRPr="00BE7421">
        <w:rPr>
          <w:rFonts w:eastAsia="SimSun" w:hint="eastAsia"/>
          <w:lang w:eastAsia="ja-JP"/>
        </w:rPr>
        <w:t>]</w:t>
      </w:r>
      <w:r w:rsidRPr="00BE7421">
        <w:rPr>
          <w:rFonts w:eastAsia="SimSun"/>
        </w:rPr>
        <w:t>.</w:t>
      </w:r>
    </w:p>
    <w:p w14:paraId="4CAE68B8" w14:textId="77777777" w:rsidR="00BD7469" w:rsidRPr="00BE7421" w:rsidRDefault="00BD7469" w:rsidP="00BD7469">
      <w:pPr>
        <w:rPr>
          <w:rFonts w:eastAsia="SimSun"/>
        </w:rPr>
      </w:pPr>
      <w:r w:rsidRPr="00BE7421">
        <w:rPr>
          <w:rFonts w:eastAsia="SimSun"/>
        </w:rPr>
        <w:t>If the corresponding file is not present on the USIM, these 5GMM parameters are stored in a non-volatile memory in the ME together with the SUPI from the USIM.</w:t>
      </w:r>
      <w:r w:rsidRPr="00BE7421">
        <w:rPr>
          <w:rFonts w:eastAsia="SimSun" w:hint="eastAsia"/>
          <w:lang w:eastAsia="ja-JP"/>
        </w:rPr>
        <w:t xml:space="preserve"> </w:t>
      </w:r>
      <w:r w:rsidRPr="00BE7421">
        <w:rPr>
          <w:rFonts w:eastAsia="SimSun"/>
        </w:rPr>
        <w:t xml:space="preserve">These 5GMM parameters can only be used if the SUPI from the USIM matches the SUPI stored in the non-volatile memory; else </w:t>
      </w:r>
      <w:r w:rsidRPr="00BE7421">
        <w:rPr>
          <w:rFonts w:eastAsia="SimSun" w:hint="eastAsia"/>
          <w:lang w:eastAsia="ja-JP"/>
        </w:rPr>
        <w:t>the UE shall delete the</w:t>
      </w:r>
      <w:r w:rsidRPr="00BE7421">
        <w:rPr>
          <w:rFonts w:eastAsia="SimSun"/>
        </w:rPr>
        <w:t xml:space="preserve"> 5GMM parameters.</w:t>
      </w:r>
    </w:p>
    <w:p w14:paraId="59F43222" w14:textId="77777777" w:rsidR="00BD7469" w:rsidRPr="008D73DA" w:rsidRDefault="00BD7469" w:rsidP="00BD7469">
      <w:r w:rsidRPr="008D73DA">
        <w:t>Reference:</w:t>
      </w:r>
    </w:p>
    <w:p w14:paraId="083433A6" w14:textId="77777777" w:rsidR="00BD7469" w:rsidRPr="008D73DA" w:rsidRDefault="00BD7469" w:rsidP="00BD7469">
      <w:pPr>
        <w:pStyle w:val="B1"/>
      </w:pPr>
      <w:r w:rsidRPr="008D73DA">
        <w:t>-</w:t>
      </w:r>
      <w:r w:rsidRPr="008D73DA">
        <w:tab/>
        <w:t xml:space="preserve">TS 24.501 </w:t>
      </w:r>
      <w:r>
        <w:t>[42]</w:t>
      </w:r>
      <w:r w:rsidRPr="008D73DA">
        <w:t xml:space="preserve">, </w:t>
      </w:r>
      <w:r>
        <w:t xml:space="preserve">clauses </w:t>
      </w:r>
      <w:r w:rsidRPr="00EE1034">
        <w:t>5.3.3</w:t>
      </w:r>
      <w:r>
        <w:t>,</w:t>
      </w:r>
      <w:r w:rsidRPr="000B176F">
        <w:rPr>
          <w:lang w:val="en-US"/>
        </w:rPr>
        <w:t xml:space="preserve"> </w:t>
      </w:r>
      <w:r w:rsidRPr="000C4BAF">
        <w:t>5.5.1.2</w:t>
      </w:r>
      <w:r>
        <w:t xml:space="preserve"> and Annex C</w:t>
      </w:r>
      <w:r w:rsidRPr="008D73DA">
        <w:t>.</w:t>
      </w:r>
    </w:p>
    <w:p w14:paraId="55AE0CFE" w14:textId="77777777" w:rsidR="00BD7469" w:rsidRPr="008D73DA" w:rsidRDefault="00BD7469" w:rsidP="00BD7469">
      <w:pPr>
        <w:pStyle w:val="Heading4"/>
      </w:pPr>
      <w:bookmarkStart w:id="1889" w:name="_Toc10738463"/>
      <w:bookmarkStart w:id="1890" w:name="_Toc20396315"/>
      <w:bookmarkStart w:id="1891" w:name="_Toc29397913"/>
      <w:bookmarkStart w:id="1892" w:name="_Toc29399035"/>
      <w:bookmarkStart w:id="1893" w:name="_Toc36649045"/>
      <w:bookmarkStart w:id="1894" w:name="_Toc36654833"/>
      <w:bookmarkStart w:id="1895" w:name="_Toc44961103"/>
      <w:bookmarkStart w:id="1896" w:name="_Toc50982744"/>
      <w:bookmarkStart w:id="1897" w:name="_Toc50984915"/>
      <w:bookmarkStart w:id="1898" w:name="_Toc57112181"/>
      <w:bookmarkStart w:id="1899" w:name="_Toc146299217"/>
      <w:r>
        <w:t>5.3</w:t>
      </w:r>
      <w:r w:rsidRPr="008D73DA">
        <w:t>.</w:t>
      </w:r>
      <w:r>
        <w:t>10</w:t>
      </w:r>
      <w:r w:rsidRPr="008D73DA">
        <w:t>.3</w:t>
      </w:r>
      <w:r w:rsidRPr="008D73DA">
        <w:tab/>
        <w:t>Test purpose</w:t>
      </w:r>
      <w:bookmarkEnd w:id="1889"/>
      <w:bookmarkEnd w:id="1890"/>
      <w:bookmarkEnd w:id="1891"/>
      <w:bookmarkEnd w:id="1892"/>
      <w:bookmarkEnd w:id="1893"/>
      <w:bookmarkEnd w:id="1894"/>
      <w:bookmarkEnd w:id="1895"/>
      <w:bookmarkEnd w:id="1896"/>
      <w:bookmarkEnd w:id="1897"/>
      <w:bookmarkEnd w:id="1898"/>
      <w:bookmarkEnd w:id="1899"/>
    </w:p>
    <w:p w14:paraId="11355421" w14:textId="77777777" w:rsidR="00BD7469" w:rsidRDefault="00BD7469" w:rsidP="00BD7469">
      <w:pPr>
        <w:pStyle w:val="B1"/>
      </w:pPr>
      <w:r w:rsidRPr="008D73DA">
        <w:t>1)</w:t>
      </w:r>
      <w:r w:rsidRPr="008D73DA">
        <w:tab/>
        <w:t>To verify that the READ EF</w:t>
      </w:r>
      <w:r w:rsidRPr="008D73DA">
        <w:rPr>
          <w:vertAlign w:val="subscript"/>
        </w:rPr>
        <w:t>IMSI</w:t>
      </w:r>
      <w:r w:rsidRPr="008D73DA">
        <w:t xml:space="preserve"> command </w:t>
      </w:r>
      <w:r>
        <w:t>is</w:t>
      </w:r>
      <w:r w:rsidRPr="008D73DA">
        <w:t xml:space="preserve"> performed correctly by the ME.</w:t>
      </w:r>
    </w:p>
    <w:p w14:paraId="45E92006" w14:textId="77777777" w:rsidR="00BD7469" w:rsidRPr="008D73DA" w:rsidRDefault="00BD7469" w:rsidP="00BD7469">
      <w:pPr>
        <w:pStyle w:val="B1"/>
      </w:pPr>
      <w:r>
        <w:t xml:space="preserve">2) To verify that the ME deletes the </w:t>
      </w:r>
      <w:r w:rsidRPr="004913E6">
        <w:t>5GMM parameters</w:t>
      </w:r>
      <w:r>
        <w:t xml:space="preserve"> </w:t>
      </w:r>
      <w:r w:rsidRPr="0012582D">
        <w:t>from non-volatile memory in case SUPI is changed</w:t>
      </w:r>
      <w:r>
        <w:t>.</w:t>
      </w:r>
    </w:p>
    <w:p w14:paraId="1B7E5C33" w14:textId="77777777" w:rsidR="00BD7469" w:rsidRPr="00143C7B" w:rsidRDefault="00BD7469" w:rsidP="00BD7469">
      <w:pPr>
        <w:pStyle w:val="Heading4"/>
      </w:pPr>
      <w:bookmarkStart w:id="1900" w:name="_Toc10738464"/>
      <w:bookmarkStart w:id="1901" w:name="_Toc20396316"/>
      <w:bookmarkStart w:id="1902" w:name="_Toc29397914"/>
      <w:bookmarkStart w:id="1903" w:name="_Toc29399036"/>
      <w:bookmarkStart w:id="1904" w:name="_Toc36649046"/>
      <w:bookmarkStart w:id="1905" w:name="_Toc36654834"/>
      <w:bookmarkStart w:id="1906" w:name="_Toc44961104"/>
      <w:bookmarkStart w:id="1907" w:name="_Toc50982745"/>
      <w:bookmarkStart w:id="1908" w:name="_Toc50984916"/>
      <w:bookmarkStart w:id="1909" w:name="_Toc57112182"/>
      <w:bookmarkStart w:id="1910" w:name="_Toc146299218"/>
      <w:r>
        <w:t>5.3</w:t>
      </w:r>
      <w:r w:rsidRPr="00143C7B">
        <w:t>.</w:t>
      </w:r>
      <w:r>
        <w:t>10</w:t>
      </w:r>
      <w:r w:rsidRPr="00143C7B">
        <w:t>.4</w:t>
      </w:r>
      <w:r w:rsidRPr="00143C7B">
        <w:tab/>
        <w:t>Method of test</w:t>
      </w:r>
      <w:bookmarkEnd w:id="1900"/>
      <w:bookmarkEnd w:id="1901"/>
      <w:bookmarkEnd w:id="1902"/>
      <w:bookmarkEnd w:id="1903"/>
      <w:bookmarkEnd w:id="1904"/>
      <w:bookmarkEnd w:id="1905"/>
      <w:bookmarkEnd w:id="1906"/>
      <w:bookmarkEnd w:id="1907"/>
      <w:bookmarkEnd w:id="1908"/>
      <w:bookmarkEnd w:id="1909"/>
      <w:bookmarkEnd w:id="1910"/>
    </w:p>
    <w:p w14:paraId="59A3D815" w14:textId="77777777" w:rsidR="00BD7469" w:rsidRPr="00143C7B" w:rsidRDefault="00BD7469" w:rsidP="00BD7469">
      <w:pPr>
        <w:pStyle w:val="Heading5"/>
      </w:pPr>
      <w:bookmarkStart w:id="1911" w:name="_Toc10738465"/>
      <w:bookmarkStart w:id="1912" w:name="_Toc20396317"/>
      <w:bookmarkStart w:id="1913" w:name="_Toc29397915"/>
      <w:bookmarkStart w:id="1914" w:name="_Toc29399037"/>
      <w:bookmarkStart w:id="1915" w:name="_Toc36649047"/>
      <w:bookmarkStart w:id="1916" w:name="_Toc36654835"/>
      <w:bookmarkStart w:id="1917" w:name="_Toc44961105"/>
      <w:bookmarkStart w:id="1918" w:name="_Toc50982746"/>
      <w:bookmarkStart w:id="1919" w:name="_Toc50984917"/>
      <w:bookmarkStart w:id="1920" w:name="_Toc57112183"/>
      <w:bookmarkStart w:id="1921" w:name="_Toc146299219"/>
      <w:r>
        <w:t>5.3</w:t>
      </w:r>
      <w:r w:rsidRPr="00143C7B">
        <w:t>.</w:t>
      </w:r>
      <w:r>
        <w:t>10</w:t>
      </w:r>
      <w:r w:rsidRPr="00143C7B">
        <w:t>.4.1</w:t>
      </w:r>
      <w:r w:rsidRPr="00143C7B">
        <w:tab/>
        <w:t>Initial conditions</w:t>
      </w:r>
      <w:bookmarkEnd w:id="1911"/>
      <w:bookmarkEnd w:id="1912"/>
      <w:bookmarkEnd w:id="1913"/>
      <w:bookmarkEnd w:id="1914"/>
      <w:bookmarkEnd w:id="1915"/>
      <w:bookmarkEnd w:id="1916"/>
      <w:bookmarkEnd w:id="1917"/>
      <w:bookmarkEnd w:id="1918"/>
      <w:bookmarkEnd w:id="1919"/>
      <w:bookmarkEnd w:id="1920"/>
      <w:bookmarkEnd w:id="1921"/>
    </w:p>
    <w:p w14:paraId="7DA5895F" w14:textId="77777777" w:rsidR="00BD7469" w:rsidRPr="00143C7B" w:rsidRDefault="00BD7469" w:rsidP="00BD7469">
      <w:r w:rsidRPr="00143C7B">
        <w:t>The N</w:t>
      </w:r>
      <w:r>
        <w:t>G</w:t>
      </w:r>
      <w:r w:rsidRPr="00143C7B">
        <w:t>-SS transmits on the BCCH, with the following network parameters:</w:t>
      </w:r>
    </w:p>
    <w:p w14:paraId="5294095B" w14:textId="77777777" w:rsidR="00BD7469" w:rsidRPr="00143C7B" w:rsidRDefault="00BD7469" w:rsidP="00BD7469">
      <w:pPr>
        <w:pStyle w:val="B1"/>
      </w:pPr>
      <w:r w:rsidRPr="00143C7B">
        <w:t>-</w:t>
      </w:r>
      <w:r w:rsidRPr="00143C7B">
        <w:tab/>
        <w:t>TAI (MCC/MNC/TAC):</w:t>
      </w:r>
      <w:r w:rsidRPr="00143C7B">
        <w:tab/>
        <w:t>244/083/</w:t>
      </w:r>
      <w:r>
        <w:t>00</w:t>
      </w:r>
      <w:r w:rsidRPr="00143C7B">
        <w:t>0001.</w:t>
      </w:r>
    </w:p>
    <w:p w14:paraId="1437CE0A" w14:textId="77777777" w:rsidR="00BD7469" w:rsidRDefault="00BD7469" w:rsidP="00BD7469">
      <w:pPr>
        <w:pStyle w:val="B1"/>
      </w:pPr>
      <w:r w:rsidRPr="00143C7B">
        <w:t>-</w:t>
      </w:r>
      <w:r w:rsidRPr="00143C7B">
        <w:tab/>
        <w:t>Access control:</w:t>
      </w:r>
      <w:r w:rsidRPr="00143C7B">
        <w:tab/>
        <w:t>unrestricted.</w:t>
      </w:r>
    </w:p>
    <w:p w14:paraId="4CD8BF6B" w14:textId="77777777" w:rsidR="00C168B2" w:rsidRPr="006A4E13" w:rsidRDefault="00BD7469" w:rsidP="00BD7469">
      <w:pPr>
        <w:tabs>
          <w:tab w:val="left" w:pos="2835"/>
        </w:tabs>
        <w:ind w:left="568" w:hanging="284"/>
      </w:pPr>
      <w:r w:rsidRPr="00143C7B">
        <w:t xml:space="preserve">The default </w:t>
      </w:r>
      <w:r>
        <w:t>E-UTRAN</w:t>
      </w:r>
      <w:r w:rsidRPr="00143C7B">
        <w:t xml:space="preserve"> UICC is used </w:t>
      </w:r>
      <w:r>
        <w:t xml:space="preserve">and </w:t>
      </w:r>
      <w:r w:rsidRPr="006A4E13">
        <w:t>installed into the Terminal.</w:t>
      </w:r>
      <w:bookmarkStart w:id="1922" w:name="_Toc10738466"/>
      <w:bookmarkStart w:id="1923" w:name="_Toc20396318"/>
      <w:bookmarkStart w:id="1924" w:name="_Toc29397916"/>
      <w:bookmarkStart w:id="1925" w:name="_Toc29399038"/>
      <w:bookmarkStart w:id="1926" w:name="_Toc36649048"/>
      <w:bookmarkStart w:id="1927" w:name="_Toc36654836"/>
      <w:bookmarkStart w:id="1928" w:name="_Toc44961106"/>
      <w:bookmarkStart w:id="1929" w:name="_Toc50982747"/>
      <w:bookmarkStart w:id="1930" w:name="_Toc50984918"/>
      <w:bookmarkStart w:id="1931" w:name="_Toc57112184"/>
    </w:p>
    <w:p w14:paraId="50EB9ABF" w14:textId="323441BD" w:rsidR="00BD7469" w:rsidRPr="006A4E13" w:rsidRDefault="00BD7469" w:rsidP="00BD7469">
      <w:pPr>
        <w:pStyle w:val="Heading5"/>
      </w:pPr>
      <w:bookmarkStart w:id="1932" w:name="_Toc146299220"/>
      <w:r>
        <w:t>5.3</w:t>
      </w:r>
      <w:r w:rsidRPr="006A4E13">
        <w:t>.</w:t>
      </w:r>
      <w:r>
        <w:t>10</w:t>
      </w:r>
      <w:r w:rsidRPr="006A4E13">
        <w:t>.4.2</w:t>
      </w:r>
      <w:r w:rsidRPr="006A4E13">
        <w:tab/>
        <w:t>Procedure</w:t>
      </w:r>
      <w:bookmarkEnd w:id="1922"/>
      <w:bookmarkEnd w:id="1923"/>
      <w:bookmarkEnd w:id="1924"/>
      <w:bookmarkEnd w:id="1925"/>
      <w:bookmarkEnd w:id="1926"/>
      <w:bookmarkEnd w:id="1927"/>
      <w:bookmarkEnd w:id="1928"/>
      <w:bookmarkEnd w:id="1929"/>
      <w:bookmarkEnd w:id="1930"/>
      <w:bookmarkEnd w:id="1931"/>
      <w:bookmarkEnd w:id="1932"/>
    </w:p>
    <w:p w14:paraId="799C75F0" w14:textId="77777777" w:rsidR="00BD7469" w:rsidRDefault="00BD7469" w:rsidP="00BD7469">
      <w:pPr>
        <w:pStyle w:val="B1"/>
      </w:pPr>
      <w:r w:rsidRPr="006A4E13">
        <w:t>a)</w:t>
      </w:r>
      <w:r w:rsidRPr="006A4E13">
        <w:tab/>
        <w:t>The UE is switched on.</w:t>
      </w:r>
    </w:p>
    <w:p w14:paraId="02656F41" w14:textId="6AAD1D0F" w:rsidR="00BD7469" w:rsidRPr="00143C7B" w:rsidRDefault="00BD7469" w:rsidP="00BD7469">
      <w:pPr>
        <w:pStyle w:val="B1"/>
      </w:pPr>
      <w:r>
        <w:t>b</w:t>
      </w:r>
      <w:r w:rsidRPr="00143C7B">
        <w:t>)</w:t>
      </w:r>
      <w:r w:rsidRPr="00143C7B">
        <w:tab/>
      </w:r>
      <w:r w:rsidR="006F06ED" w:rsidRPr="00143C7B">
        <w:t xml:space="preserve">The UE sends </w:t>
      </w:r>
      <w:r w:rsidR="006F06ED" w:rsidRPr="00143C7B">
        <w:rPr>
          <w:i/>
        </w:rPr>
        <w:t>REGISTRATION REQUEST</w:t>
      </w:r>
      <w:r w:rsidR="006F06ED" w:rsidRPr="00143C7B">
        <w:t xml:space="preserve"> to the NG-SS indicates the 5GS registration type IE as "initial registration"</w:t>
      </w:r>
      <w:r w:rsidR="006F06ED">
        <w:t>.</w:t>
      </w:r>
    </w:p>
    <w:p w14:paraId="0869B5DB" w14:textId="62B72B8B" w:rsidR="00BD7469" w:rsidRPr="00180290" w:rsidRDefault="00BD7469" w:rsidP="00BD7469">
      <w:pPr>
        <w:pStyle w:val="B1"/>
      </w:pPr>
      <w:r>
        <w:t>c</w:t>
      </w:r>
      <w:r w:rsidRPr="00180290">
        <w:t>)</w:t>
      </w:r>
      <w:r w:rsidR="008A3BC9">
        <w:tab/>
      </w:r>
      <w:r w:rsidRPr="00180290">
        <w:t xml:space="preserve">The NG-SS sends a </w:t>
      </w:r>
      <w:r w:rsidRPr="00180290">
        <w:rPr>
          <w:i/>
        </w:rPr>
        <w:t>REGISTRATION ACCEPT</w:t>
      </w:r>
      <w:r w:rsidRPr="00180290">
        <w:t xml:space="preserve"> message</w:t>
      </w:r>
      <w:r>
        <w:t xml:space="preserve"> with</w:t>
      </w:r>
      <w:r w:rsidRPr="0019031B">
        <w:t xml:space="preserve"> the following parameters</w:t>
      </w:r>
      <w:r>
        <w:t>:</w:t>
      </w:r>
    </w:p>
    <w:p w14:paraId="5A72509A" w14:textId="77777777" w:rsidR="00BD7469" w:rsidRPr="00180290" w:rsidRDefault="00BD7469" w:rsidP="00BD7469">
      <w:pPr>
        <w:pStyle w:val="B2"/>
      </w:pPr>
      <w:r w:rsidRPr="00180290">
        <w:t>5G-GUTI:</w:t>
      </w:r>
      <w:r>
        <w:tab/>
      </w:r>
      <w:r w:rsidRPr="00180290">
        <w:t>24408300010266436587</w:t>
      </w:r>
    </w:p>
    <w:p w14:paraId="6E8AFDB3" w14:textId="77777777" w:rsidR="00BD7469" w:rsidRPr="00180290" w:rsidRDefault="00BD7469" w:rsidP="00BD7469">
      <w:pPr>
        <w:pStyle w:val="B2"/>
      </w:pPr>
      <w:r w:rsidRPr="00180290">
        <w:t>TAI:</w:t>
      </w:r>
      <w:r>
        <w:tab/>
      </w:r>
      <w:r w:rsidRPr="00E36DCA">
        <w:t>244 083 000001</w:t>
      </w:r>
    </w:p>
    <w:p w14:paraId="65339DCF" w14:textId="7478919F" w:rsidR="00BD7469" w:rsidRPr="00180290" w:rsidRDefault="00BD7469" w:rsidP="008A3BC9">
      <w:pPr>
        <w:pStyle w:val="B1"/>
      </w:pPr>
      <w:r>
        <w:t>d</w:t>
      </w:r>
      <w:r w:rsidRPr="00180290">
        <w:t>)</w:t>
      </w:r>
      <w:r w:rsidR="008A3BC9">
        <w:tab/>
      </w:r>
      <w:r w:rsidRPr="00180290">
        <w:t xml:space="preserve">The UE sends a </w:t>
      </w:r>
      <w:r w:rsidRPr="00180290">
        <w:rPr>
          <w:i/>
        </w:rPr>
        <w:t>REGISTRATION COMPLETE</w:t>
      </w:r>
      <w:r w:rsidRPr="00180290">
        <w:t xml:space="preserve"> message</w:t>
      </w:r>
      <w:r>
        <w:t xml:space="preserve"> to </w:t>
      </w:r>
      <w:r w:rsidRPr="00180290">
        <w:t>the NG-SS</w:t>
      </w:r>
      <w:r>
        <w:t>.</w:t>
      </w:r>
    </w:p>
    <w:p w14:paraId="75DE2D68" w14:textId="77777777" w:rsidR="00C168B2" w:rsidRPr="00A92CE0" w:rsidRDefault="00BD7469" w:rsidP="008A3BC9">
      <w:pPr>
        <w:pStyle w:val="B1"/>
      </w:pPr>
      <w:r>
        <w:t>e</w:t>
      </w:r>
      <w:r w:rsidRPr="006A4E13">
        <w:t>)</w:t>
      </w:r>
      <w:r w:rsidRPr="006A4E13">
        <w:tab/>
        <w:t>The UE is switched o</w:t>
      </w:r>
      <w:r>
        <w:t>ff, change the UICC configuration by setting the</w:t>
      </w:r>
      <w:r w:rsidRPr="00A92CE0">
        <w:t xml:space="preserve"> IMSI to (24681</w:t>
      </w:r>
      <w:r>
        <w:t>68553396</w:t>
      </w:r>
      <w:r w:rsidRPr="00A92CE0">
        <w:t>3</w:t>
      </w:r>
      <w:r>
        <w:t>)</w:t>
      </w:r>
    </w:p>
    <w:p w14:paraId="30C6D676" w14:textId="6780DBBA" w:rsidR="00BD7469" w:rsidRDefault="00BD7469" w:rsidP="008A3BC9">
      <w:pPr>
        <w:pStyle w:val="B1"/>
      </w:pPr>
      <w:r>
        <w:t>f</w:t>
      </w:r>
      <w:r w:rsidRPr="006A4E13">
        <w:t>)</w:t>
      </w:r>
      <w:r w:rsidRPr="006A4E13">
        <w:tab/>
        <w:t>The UE is switched on.</w:t>
      </w:r>
    </w:p>
    <w:p w14:paraId="6D0B1631" w14:textId="77777777" w:rsidR="00C168B2" w:rsidRPr="00143C7B" w:rsidRDefault="00BD7469" w:rsidP="008A3BC9">
      <w:pPr>
        <w:pStyle w:val="B1"/>
      </w:pPr>
      <w:r>
        <w:t>g</w:t>
      </w:r>
      <w:r w:rsidRPr="006A4E13">
        <w:t>)</w:t>
      </w:r>
      <w:r w:rsidRPr="006A4E13">
        <w:tab/>
        <w:t xml:space="preserve">The UE sends REGISTRATION REQUEST to </w:t>
      </w:r>
      <w:r>
        <w:t>the NG-SS.</w:t>
      </w:r>
      <w:bookmarkStart w:id="1933" w:name="_Toc10738467"/>
      <w:bookmarkStart w:id="1934" w:name="_Toc20396319"/>
      <w:bookmarkStart w:id="1935" w:name="_Toc29397917"/>
      <w:bookmarkStart w:id="1936" w:name="_Toc29399039"/>
      <w:bookmarkStart w:id="1937" w:name="_Toc36649049"/>
      <w:bookmarkStart w:id="1938" w:name="_Toc36654837"/>
      <w:bookmarkStart w:id="1939" w:name="_Toc44961107"/>
      <w:bookmarkStart w:id="1940" w:name="_Toc50982748"/>
      <w:bookmarkStart w:id="1941" w:name="_Toc50984919"/>
      <w:bookmarkStart w:id="1942" w:name="_Toc57112185"/>
    </w:p>
    <w:p w14:paraId="3D637842" w14:textId="5D5F3901" w:rsidR="00BD7469" w:rsidRPr="00143C7B" w:rsidRDefault="00BD7469" w:rsidP="00BD7469">
      <w:pPr>
        <w:pStyle w:val="Heading4"/>
      </w:pPr>
      <w:bookmarkStart w:id="1943" w:name="_Toc146299221"/>
      <w:r>
        <w:t>5.3</w:t>
      </w:r>
      <w:r w:rsidRPr="00143C7B">
        <w:t>.</w:t>
      </w:r>
      <w:r>
        <w:t>10</w:t>
      </w:r>
      <w:r w:rsidRPr="00143C7B">
        <w:t>.5</w:t>
      </w:r>
      <w:r w:rsidRPr="00143C7B">
        <w:tab/>
        <w:t>Acceptance criteria</w:t>
      </w:r>
      <w:bookmarkEnd w:id="1933"/>
      <w:bookmarkEnd w:id="1934"/>
      <w:bookmarkEnd w:id="1935"/>
      <w:bookmarkEnd w:id="1936"/>
      <w:bookmarkEnd w:id="1937"/>
      <w:bookmarkEnd w:id="1938"/>
      <w:bookmarkEnd w:id="1939"/>
      <w:bookmarkEnd w:id="1940"/>
      <w:bookmarkEnd w:id="1941"/>
      <w:bookmarkEnd w:id="1942"/>
      <w:bookmarkEnd w:id="1943"/>
    </w:p>
    <w:p w14:paraId="16B07327" w14:textId="77777777" w:rsidR="00C168B2" w:rsidRPr="00143C7B" w:rsidRDefault="00BD7469" w:rsidP="00BD7469">
      <w:pPr>
        <w:pStyle w:val="B1"/>
        <w:rPr>
          <w:vertAlign w:val="subscript"/>
        </w:rPr>
      </w:pPr>
      <w:r w:rsidRPr="00143C7B">
        <w:t>1)</w:t>
      </w:r>
      <w:r w:rsidRPr="00143C7B">
        <w:tab/>
        <w:t>After step a) the ME shall read</w:t>
      </w:r>
      <w:r w:rsidRPr="00143C7B">
        <w:rPr>
          <w:b/>
        </w:rPr>
        <w:t xml:space="preserve"> </w:t>
      </w:r>
      <w:r w:rsidRPr="00143C7B">
        <w:t>EF</w:t>
      </w:r>
      <w:r w:rsidRPr="00143C7B">
        <w:rPr>
          <w:vertAlign w:val="subscript"/>
        </w:rPr>
        <w:t>IMSI</w:t>
      </w:r>
    </w:p>
    <w:p w14:paraId="7AF4DE33" w14:textId="0A3E58B7" w:rsidR="00BD7469" w:rsidRDefault="00BD7469" w:rsidP="00BD7469">
      <w:pPr>
        <w:pStyle w:val="B1"/>
      </w:pPr>
      <w:r w:rsidRPr="00143C7B">
        <w:t>2)</w:t>
      </w:r>
      <w:r w:rsidRPr="00143C7B">
        <w:tab/>
        <w:t xml:space="preserve">In step </w:t>
      </w:r>
      <w:r>
        <w:t>g</w:t>
      </w:r>
      <w:r w:rsidRPr="00143C7B">
        <w:t>) the UE shall</w:t>
      </w:r>
      <w:r>
        <w:t xml:space="preserve"> not use the </w:t>
      </w:r>
      <w:r w:rsidRPr="00C205C2">
        <w:t xml:space="preserve">5G-GUTI </w:t>
      </w:r>
      <w:r>
        <w:t xml:space="preserve">or the </w:t>
      </w:r>
      <w:r w:rsidRPr="00C205C2">
        <w:t xml:space="preserve">Last visited registered TAI </w:t>
      </w:r>
      <w:r>
        <w:t xml:space="preserve">parameters in the </w:t>
      </w:r>
      <w:r w:rsidRPr="00C205C2">
        <w:t>REGISTRATION REQUEST</w:t>
      </w:r>
      <w:r>
        <w:t xml:space="preserve"> message, instead it shall use SUCI as </w:t>
      </w:r>
      <w:r w:rsidRPr="002A4D8C">
        <w:t>5GS mobile identity IE.</w:t>
      </w:r>
    </w:p>
    <w:p w14:paraId="1EFD549F" w14:textId="77777777" w:rsidR="00BD7469" w:rsidRDefault="00BD7469" w:rsidP="00BD7469">
      <w:pPr>
        <w:pStyle w:val="Heading3"/>
      </w:pPr>
      <w:bookmarkStart w:id="1944" w:name="_Toc29397918"/>
      <w:bookmarkStart w:id="1945" w:name="_Toc29399040"/>
      <w:bookmarkStart w:id="1946" w:name="_Toc36649050"/>
      <w:bookmarkStart w:id="1947" w:name="_Toc36654838"/>
      <w:bookmarkStart w:id="1948" w:name="_Toc44961108"/>
      <w:bookmarkStart w:id="1949" w:name="_Toc50982749"/>
      <w:bookmarkStart w:id="1950" w:name="_Toc50984920"/>
      <w:bookmarkStart w:id="1951" w:name="_Toc57112186"/>
      <w:bookmarkStart w:id="1952" w:name="_Toc146299222"/>
      <w:r w:rsidRPr="008D73DA">
        <w:t>5.</w:t>
      </w:r>
      <w:r>
        <w:t>3</w:t>
      </w:r>
      <w:r w:rsidRPr="008D73DA">
        <w:t>.</w:t>
      </w:r>
      <w:r>
        <w:t>11</w:t>
      </w:r>
      <w:r w:rsidRPr="008D73DA">
        <w:tab/>
        <w:t>SUCI calculation by ME</w:t>
      </w:r>
      <w:r>
        <w:t xml:space="preserve"> using Profile A</w:t>
      </w:r>
      <w:bookmarkEnd w:id="1944"/>
      <w:bookmarkEnd w:id="1945"/>
      <w:bookmarkEnd w:id="1946"/>
      <w:bookmarkEnd w:id="1947"/>
      <w:bookmarkEnd w:id="1948"/>
      <w:bookmarkEnd w:id="1949"/>
      <w:bookmarkEnd w:id="1950"/>
      <w:bookmarkEnd w:id="1951"/>
      <w:bookmarkEnd w:id="1952"/>
    </w:p>
    <w:p w14:paraId="77A4289B" w14:textId="77777777" w:rsidR="00BD7469" w:rsidRPr="008D73DA" w:rsidRDefault="00BD7469" w:rsidP="00BD7469">
      <w:pPr>
        <w:pStyle w:val="Heading4"/>
      </w:pPr>
      <w:bookmarkStart w:id="1953" w:name="_Toc29397919"/>
      <w:bookmarkStart w:id="1954" w:name="_Toc29399041"/>
      <w:bookmarkStart w:id="1955" w:name="_Toc36649051"/>
      <w:bookmarkStart w:id="1956" w:name="_Toc36654839"/>
      <w:bookmarkStart w:id="1957" w:name="_Toc44961109"/>
      <w:bookmarkStart w:id="1958" w:name="_Toc50982750"/>
      <w:bookmarkStart w:id="1959" w:name="_Toc50984921"/>
      <w:bookmarkStart w:id="1960" w:name="_Toc57112187"/>
      <w:bookmarkStart w:id="1961" w:name="_Toc146299223"/>
      <w:r w:rsidRPr="008D73DA">
        <w:t>5.</w:t>
      </w:r>
      <w:r>
        <w:t>3</w:t>
      </w:r>
      <w:r w:rsidRPr="008D73DA">
        <w:t>.</w:t>
      </w:r>
      <w:r>
        <w:t>11</w:t>
      </w:r>
      <w:r w:rsidRPr="008D73DA">
        <w:t>.1</w:t>
      </w:r>
      <w:r w:rsidRPr="008D73DA">
        <w:tab/>
        <w:t>Definition and applicability</w:t>
      </w:r>
      <w:bookmarkEnd w:id="1953"/>
      <w:bookmarkEnd w:id="1954"/>
      <w:bookmarkEnd w:id="1955"/>
      <w:bookmarkEnd w:id="1956"/>
      <w:bookmarkEnd w:id="1957"/>
      <w:bookmarkEnd w:id="1958"/>
      <w:bookmarkEnd w:id="1959"/>
      <w:bookmarkEnd w:id="1960"/>
      <w:bookmarkEnd w:id="1961"/>
    </w:p>
    <w:p w14:paraId="1F1A2140" w14:textId="77777777" w:rsidR="00C168B2" w:rsidRPr="008D73DA" w:rsidRDefault="00BD7469" w:rsidP="00BD7469">
      <w:r w:rsidRPr="008D73DA">
        <w:t>If the operator</w:t>
      </w:r>
      <w:r>
        <w:t>'</w:t>
      </w:r>
      <w:r w:rsidRPr="008D73DA">
        <w:t xml:space="preserve">s decision is that </w:t>
      </w:r>
      <w:r>
        <w:t xml:space="preserve">the </w:t>
      </w:r>
      <w:r w:rsidRPr="008D73DA">
        <w:t xml:space="preserve">ME shall calculate the SUCI, the </w:t>
      </w:r>
      <w:r>
        <w:t>Home Network Operator</w:t>
      </w:r>
      <w:r w:rsidRPr="008D73DA">
        <w:t xml:space="preserve"> shall provision a</w:t>
      </w:r>
      <w:r>
        <w:t xml:space="preserve"> </w:t>
      </w:r>
      <w:r w:rsidRPr="008D73DA">
        <w:t xml:space="preserve">list of the </w:t>
      </w:r>
      <w:r>
        <w:t>Protection Scheme Identifiers</w:t>
      </w:r>
      <w:r w:rsidRPr="008D73DA">
        <w:t xml:space="preserve"> that the operator allows</w:t>
      </w:r>
      <w:r>
        <w:t xml:space="preserve"> </w:t>
      </w:r>
      <w:r w:rsidRPr="008D73DA">
        <w:t xml:space="preserve">in the USIM. The list of </w:t>
      </w:r>
      <w:r>
        <w:t xml:space="preserve">Protection Scheme Identifiers </w:t>
      </w:r>
      <w:r w:rsidRPr="008D73DA">
        <w:t>in the USIM may contain one or more</w:t>
      </w:r>
      <w:r>
        <w:t xml:space="preserve"> Protection Scheme Identifiers</w:t>
      </w:r>
      <w:r w:rsidRPr="008D73DA">
        <w:t xml:space="preserve"> </w:t>
      </w:r>
      <w:r>
        <w:t>in order of their priority</w:t>
      </w:r>
      <w:r w:rsidRPr="008D73DA">
        <w:t xml:space="preserve">. The ME shall read the SUCI calculation information from the USIM, including the SUPI, the </w:t>
      </w:r>
      <w:r>
        <w:t>Home Network Public Key</w:t>
      </w:r>
      <w:r w:rsidRPr="008D73DA">
        <w:t xml:space="preserve">, the </w:t>
      </w:r>
      <w:r>
        <w:t>Home Network Public Key Identifier</w:t>
      </w:r>
      <w:r w:rsidRPr="008D73DA">
        <w:t xml:space="preserve">, and the list of </w:t>
      </w:r>
      <w:r>
        <w:t>Protection Scheme Identifiers</w:t>
      </w:r>
      <w:r w:rsidRPr="008D73DA">
        <w:t>. The ME shall select the protection scheme from its supported schemes that has the highest priority in the list obtained from the USIM.</w:t>
      </w:r>
      <w:bookmarkStart w:id="1962" w:name="_Toc29397920"/>
      <w:bookmarkStart w:id="1963" w:name="_Toc29399042"/>
      <w:bookmarkStart w:id="1964" w:name="_Toc36649052"/>
      <w:bookmarkStart w:id="1965" w:name="_Toc36654840"/>
      <w:bookmarkStart w:id="1966" w:name="_Toc44961110"/>
      <w:bookmarkStart w:id="1967" w:name="_Toc50982751"/>
      <w:bookmarkStart w:id="1968" w:name="_Toc50984922"/>
      <w:bookmarkStart w:id="1969" w:name="_Toc57112188"/>
    </w:p>
    <w:p w14:paraId="51428E0F" w14:textId="487A4F4B" w:rsidR="00BD7469" w:rsidRPr="008D73DA" w:rsidRDefault="00BD7469" w:rsidP="00BD7469">
      <w:pPr>
        <w:pStyle w:val="Heading4"/>
      </w:pPr>
      <w:bookmarkStart w:id="1970" w:name="_Toc146299224"/>
      <w:r w:rsidRPr="008D73DA">
        <w:t>5.</w:t>
      </w:r>
      <w:r>
        <w:t>3</w:t>
      </w:r>
      <w:r w:rsidRPr="008D73DA">
        <w:t>.</w:t>
      </w:r>
      <w:r>
        <w:t>11</w:t>
      </w:r>
      <w:r w:rsidRPr="008D73DA">
        <w:t>.2</w:t>
      </w:r>
      <w:r w:rsidRPr="008D73DA">
        <w:tab/>
        <w:t>Conformance requirement</w:t>
      </w:r>
      <w:bookmarkEnd w:id="1962"/>
      <w:bookmarkEnd w:id="1963"/>
      <w:bookmarkEnd w:id="1964"/>
      <w:bookmarkEnd w:id="1965"/>
      <w:bookmarkEnd w:id="1966"/>
      <w:bookmarkEnd w:id="1967"/>
      <w:bookmarkEnd w:id="1968"/>
      <w:bookmarkEnd w:id="1969"/>
      <w:bookmarkEnd w:id="1970"/>
    </w:p>
    <w:p w14:paraId="0150AB19" w14:textId="77777777" w:rsidR="00BD7469" w:rsidRPr="008D73DA" w:rsidRDefault="00BD7469" w:rsidP="00BD7469">
      <w:pPr>
        <w:pStyle w:val="B1"/>
      </w:pPr>
      <w:r>
        <w:t>1)</w:t>
      </w:r>
      <w:r>
        <w:tab/>
      </w:r>
      <w:r w:rsidRPr="008D73DA">
        <w:t xml:space="preserve">SUCI calculation procedure </w:t>
      </w:r>
      <w:r>
        <w:t>shall</w:t>
      </w:r>
      <w:r w:rsidRPr="008D73DA">
        <w:t xml:space="preserve"> be performed by the ME if Service n°124 is "available" and Service n°125 is not "available" in EF</w:t>
      </w:r>
      <w:r w:rsidRPr="008D73DA">
        <w:rPr>
          <w:vertAlign w:val="subscript"/>
        </w:rPr>
        <w:t>UST</w:t>
      </w:r>
      <w:r w:rsidRPr="00F16749">
        <w:t>.</w:t>
      </w:r>
    </w:p>
    <w:p w14:paraId="0EC082CD" w14:textId="77777777" w:rsidR="00BD7469" w:rsidRPr="008D73DA" w:rsidRDefault="00BD7469" w:rsidP="00BD7469">
      <w:pPr>
        <w:pStyle w:val="B1"/>
      </w:pPr>
      <w:r>
        <w:t>2)</w:t>
      </w:r>
      <w:r>
        <w:tab/>
      </w:r>
      <w:r w:rsidRPr="008D73DA">
        <w:t>As part of the SUCI calculation performed by the ME, the ME performs the reading procedure with EF</w:t>
      </w:r>
      <w:r w:rsidRPr="008D73DA">
        <w:rPr>
          <w:vertAlign w:val="subscript"/>
        </w:rPr>
        <w:t>SUCI_Calc_Info</w:t>
      </w:r>
      <w:r w:rsidRPr="008D73DA">
        <w:t>.</w:t>
      </w:r>
    </w:p>
    <w:p w14:paraId="0A66A61A" w14:textId="0E40B95F" w:rsidR="00BD7469" w:rsidRPr="008D73DA" w:rsidRDefault="00BD7469" w:rsidP="00BD7469">
      <w:pPr>
        <w:pStyle w:val="B1"/>
      </w:pPr>
      <w:r>
        <w:t>3)</w:t>
      </w:r>
      <w:r>
        <w:tab/>
      </w:r>
      <w:r w:rsidR="00B641C8">
        <w:t xml:space="preserve">The ME shall calculate the SUCI using </w:t>
      </w:r>
      <w:r w:rsidR="00B641C8">
        <w:rPr>
          <w:rFonts w:eastAsia="SimSun" w:hint="eastAsia"/>
          <w:lang w:val="en-US" w:eastAsia="zh-CN"/>
        </w:rPr>
        <w:t xml:space="preserve">the </w:t>
      </w:r>
      <w:r w:rsidR="00B641C8">
        <w:t xml:space="preserve">ECIES scheme profile </w:t>
      </w:r>
      <w:r w:rsidR="00B641C8">
        <w:rPr>
          <w:rFonts w:eastAsia="SimSun" w:hint="eastAsia"/>
          <w:lang w:val="en-US" w:eastAsia="zh-CN"/>
        </w:rPr>
        <w:t>A</w:t>
      </w:r>
      <w:r w:rsidR="00B641C8">
        <w:t xml:space="preserve"> if highest priority of the protection schemes listed in the USIM is the ECIES scheme profile </w:t>
      </w:r>
      <w:r w:rsidR="00B641C8">
        <w:rPr>
          <w:rFonts w:eastAsia="SimSun" w:hint="eastAsia"/>
          <w:lang w:val="en-US" w:eastAsia="zh-CN"/>
        </w:rPr>
        <w:t>A</w:t>
      </w:r>
    </w:p>
    <w:p w14:paraId="1EFEF832" w14:textId="77777777" w:rsidR="00BD7469" w:rsidRPr="008D73DA" w:rsidRDefault="00BD7469" w:rsidP="00BD7469">
      <w:r w:rsidRPr="008D73DA">
        <w:t>Reference:</w:t>
      </w:r>
    </w:p>
    <w:p w14:paraId="36844F99" w14:textId="77777777" w:rsidR="00BD7469" w:rsidRPr="008D73DA" w:rsidRDefault="00BD7469" w:rsidP="00BD7469">
      <w:pPr>
        <w:pStyle w:val="B1"/>
      </w:pPr>
      <w:r w:rsidRPr="008D73DA">
        <w:t>-</w:t>
      </w:r>
      <w:r w:rsidRPr="008D73DA">
        <w:tab/>
      </w:r>
      <w:r>
        <w:t>3GPP </w:t>
      </w:r>
      <w:r w:rsidRPr="008D73DA">
        <w:t xml:space="preserve">TS 31.102 [4], </w:t>
      </w:r>
      <w:r>
        <w:t>clause</w:t>
      </w:r>
      <w:r w:rsidRPr="008D73DA">
        <w:t>s</w:t>
      </w:r>
      <w:r>
        <w:t xml:space="preserve"> </w:t>
      </w:r>
      <w:r w:rsidRPr="0093485E">
        <w:t>4.4.11.8</w:t>
      </w:r>
      <w:r>
        <w:t xml:space="preserve">, 4.4.11.11, </w:t>
      </w:r>
      <w:r w:rsidRPr="0093485E">
        <w:t>5.3.47</w:t>
      </w:r>
      <w:r>
        <w:t xml:space="preserve"> and 5.3.51</w:t>
      </w:r>
      <w:r w:rsidRPr="008D73DA">
        <w:t>;</w:t>
      </w:r>
    </w:p>
    <w:p w14:paraId="0CEE6FF9" w14:textId="157F9C4D" w:rsidR="00BD7469" w:rsidRPr="008D73DA" w:rsidRDefault="00BD7469" w:rsidP="00BD7469">
      <w:pPr>
        <w:pStyle w:val="B1"/>
      </w:pPr>
      <w:r w:rsidRPr="008D73DA">
        <w:t>-</w:t>
      </w:r>
      <w:r w:rsidR="0046266F">
        <w:tab/>
      </w:r>
      <w:r>
        <w:t>3GPP </w:t>
      </w:r>
      <w:r w:rsidRPr="008D73DA">
        <w:t>TS</w:t>
      </w:r>
      <w:r>
        <w:t> </w:t>
      </w:r>
      <w:r w:rsidRPr="008D73DA">
        <w:t>33.501</w:t>
      </w:r>
      <w:r>
        <w:t> </w:t>
      </w:r>
      <w:r w:rsidRPr="008D73DA">
        <w:t>[</w:t>
      </w:r>
      <w:r>
        <w:t>41</w:t>
      </w:r>
      <w:r w:rsidRPr="008D73DA">
        <w:t xml:space="preserve">], </w:t>
      </w:r>
      <w:r>
        <w:t>clause Annex C;</w:t>
      </w:r>
    </w:p>
    <w:p w14:paraId="324A54E9" w14:textId="77777777" w:rsidR="00BD7469" w:rsidRPr="008D73DA" w:rsidRDefault="00BD7469" w:rsidP="00BD7469">
      <w:pPr>
        <w:pStyle w:val="B1"/>
      </w:pPr>
      <w:r w:rsidRPr="008D73DA">
        <w:t>-</w:t>
      </w:r>
      <w:r w:rsidRPr="008D73DA">
        <w:tab/>
      </w:r>
      <w:r>
        <w:t>3GPP </w:t>
      </w:r>
      <w:r w:rsidRPr="008D73DA">
        <w:t>TS</w:t>
      </w:r>
      <w:r>
        <w:t> </w:t>
      </w:r>
      <w:r w:rsidRPr="008D73DA">
        <w:t>24.501</w:t>
      </w:r>
      <w:r>
        <w:t> </w:t>
      </w:r>
      <w:r w:rsidRPr="008D73DA">
        <w:t>[</w:t>
      </w:r>
      <w:r>
        <w:t>42</w:t>
      </w:r>
      <w:r w:rsidRPr="008D73DA">
        <w:t xml:space="preserve">], </w:t>
      </w:r>
      <w:r>
        <w:t>clause</w:t>
      </w:r>
      <w:r w:rsidRPr="008D73DA">
        <w:t xml:space="preserve"> 5.5.1.2, 5.5.1.2.4.</w:t>
      </w:r>
    </w:p>
    <w:p w14:paraId="68A843FC" w14:textId="77777777" w:rsidR="00BD7469" w:rsidRPr="008D73DA" w:rsidRDefault="00BD7469" w:rsidP="00BD7469">
      <w:pPr>
        <w:pStyle w:val="Heading4"/>
      </w:pPr>
      <w:bookmarkStart w:id="1971" w:name="_Toc29397921"/>
      <w:bookmarkStart w:id="1972" w:name="_Toc29399043"/>
      <w:bookmarkStart w:id="1973" w:name="_Toc36649053"/>
      <w:bookmarkStart w:id="1974" w:name="_Toc36654841"/>
      <w:bookmarkStart w:id="1975" w:name="_Toc44961111"/>
      <w:bookmarkStart w:id="1976" w:name="_Toc50982752"/>
      <w:bookmarkStart w:id="1977" w:name="_Toc50984923"/>
      <w:bookmarkStart w:id="1978" w:name="_Toc57112189"/>
      <w:bookmarkStart w:id="1979" w:name="_Toc146299225"/>
      <w:r w:rsidRPr="008D73DA">
        <w:t>5.</w:t>
      </w:r>
      <w:r>
        <w:t>3</w:t>
      </w:r>
      <w:r w:rsidRPr="008D73DA">
        <w:t>.</w:t>
      </w:r>
      <w:r>
        <w:t>11</w:t>
      </w:r>
      <w:r w:rsidRPr="008D73DA">
        <w:t>.3</w:t>
      </w:r>
      <w:r w:rsidRPr="008D73DA">
        <w:tab/>
        <w:t>Test purpose</w:t>
      </w:r>
      <w:bookmarkEnd w:id="1971"/>
      <w:bookmarkEnd w:id="1972"/>
      <w:bookmarkEnd w:id="1973"/>
      <w:bookmarkEnd w:id="1974"/>
      <w:bookmarkEnd w:id="1975"/>
      <w:bookmarkEnd w:id="1976"/>
      <w:bookmarkEnd w:id="1977"/>
      <w:bookmarkEnd w:id="1978"/>
      <w:bookmarkEnd w:id="1979"/>
    </w:p>
    <w:p w14:paraId="1A45167B" w14:textId="77777777" w:rsidR="00BD7469" w:rsidRPr="008D73DA" w:rsidRDefault="00BD7469" w:rsidP="00BD7469">
      <w:pPr>
        <w:pStyle w:val="B1"/>
      </w:pPr>
      <w:r>
        <w:t>1)</w:t>
      </w:r>
      <w:r>
        <w:tab/>
      </w:r>
      <w:r w:rsidRPr="008D73DA">
        <w:t>To verify that the READ</w:t>
      </w:r>
      <w:r w:rsidRPr="00A66DAD">
        <w:t xml:space="preserve"> EF</w:t>
      </w:r>
      <w:r w:rsidRPr="00A66DAD">
        <w:rPr>
          <w:vertAlign w:val="subscript"/>
        </w:rPr>
        <w:t>Routing_Indicator</w:t>
      </w:r>
      <w:r>
        <w:t xml:space="preserve">, </w:t>
      </w:r>
      <w:r w:rsidRPr="008D73DA">
        <w:t>EF</w:t>
      </w:r>
      <w:r w:rsidRPr="008D73DA">
        <w:rPr>
          <w:vertAlign w:val="subscript"/>
        </w:rPr>
        <w:t>SUCI_Calc_Info</w:t>
      </w:r>
      <w:r w:rsidRPr="008D73DA">
        <w:t xml:space="preserve"> and EF</w:t>
      </w:r>
      <w:r w:rsidRPr="008D73DA">
        <w:rPr>
          <w:vertAlign w:val="subscript"/>
        </w:rPr>
        <w:t>IMSI</w:t>
      </w:r>
      <w:r w:rsidRPr="008D73DA">
        <w:t xml:space="preserve"> command</w:t>
      </w:r>
      <w:r>
        <w:t>s</w:t>
      </w:r>
      <w:r w:rsidRPr="008D73DA">
        <w:t xml:space="preserve"> </w:t>
      </w:r>
      <w:r>
        <w:t xml:space="preserve">are </w:t>
      </w:r>
      <w:r w:rsidRPr="008D73DA">
        <w:t xml:space="preserve">performed correctly by the </w:t>
      </w:r>
      <w:r>
        <w:t>ME</w:t>
      </w:r>
      <w:r w:rsidRPr="008D73DA">
        <w:t>.</w:t>
      </w:r>
    </w:p>
    <w:p w14:paraId="677C30CB" w14:textId="77777777" w:rsidR="00BD7469" w:rsidRPr="008D73DA" w:rsidRDefault="00BD7469" w:rsidP="00BD7469">
      <w:pPr>
        <w:pStyle w:val="B1"/>
      </w:pPr>
      <w:r>
        <w:t>2)</w:t>
      </w:r>
      <w:r>
        <w:tab/>
      </w:r>
      <w:r w:rsidRPr="008D73DA">
        <w:t>To verify that the terminal perform</w:t>
      </w:r>
      <w:r>
        <w:t>s</w:t>
      </w:r>
      <w:r w:rsidRPr="008D73DA">
        <w:t xml:space="preserve"> SUCI calculation procedure using </w:t>
      </w:r>
      <w:r>
        <w:t xml:space="preserve">the profile with the highest priority (i.e. </w:t>
      </w:r>
      <w:r w:rsidRPr="008D73DA">
        <w:t xml:space="preserve">ECIES scheme profile </w:t>
      </w:r>
      <w:r>
        <w:t>A</w:t>
      </w:r>
      <w:r w:rsidRPr="008D73DA">
        <w:t xml:space="preserve"> and the </w:t>
      </w:r>
      <w:r>
        <w:t>Home Network Public Key)</w:t>
      </w:r>
      <w:r w:rsidRPr="008D73DA">
        <w:t>.</w:t>
      </w:r>
    </w:p>
    <w:p w14:paraId="2268B9DC" w14:textId="77777777" w:rsidR="00BD7469" w:rsidRPr="008D73DA" w:rsidRDefault="00BD7469" w:rsidP="00BD7469">
      <w:pPr>
        <w:pStyle w:val="Heading4"/>
      </w:pPr>
      <w:bookmarkStart w:id="1980" w:name="_Toc29397922"/>
      <w:bookmarkStart w:id="1981" w:name="_Toc29399044"/>
      <w:bookmarkStart w:id="1982" w:name="_Toc36649054"/>
      <w:bookmarkStart w:id="1983" w:name="_Toc36654842"/>
      <w:bookmarkStart w:id="1984" w:name="_Toc44961112"/>
      <w:bookmarkStart w:id="1985" w:name="_Toc50982753"/>
      <w:bookmarkStart w:id="1986" w:name="_Toc50984924"/>
      <w:bookmarkStart w:id="1987" w:name="_Toc57112190"/>
      <w:bookmarkStart w:id="1988" w:name="_Toc146299226"/>
      <w:r w:rsidRPr="008D73DA">
        <w:t>5.</w:t>
      </w:r>
      <w:r>
        <w:t>3</w:t>
      </w:r>
      <w:r w:rsidRPr="008D73DA">
        <w:t>.</w:t>
      </w:r>
      <w:r>
        <w:t>11</w:t>
      </w:r>
      <w:r w:rsidRPr="008D73DA">
        <w:t>.4</w:t>
      </w:r>
      <w:r w:rsidRPr="008D73DA">
        <w:tab/>
        <w:t>Method of test</w:t>
      </w:r>
      <w:bookmarkEnd w:id="1980"/>
      <w:bookmarkEnd w:id="1981"/>
      <w:bookmarkEnd w:id="1982"/>
      <w:bookmarkEnd w:id="1983"/>
      <w:bookmarkEnd w:id="1984"/>
      <w:bookmarkEnd w:id="1985"/>
      <w:bookmarkEnd w:id="1986"/>
      <w:bookmarkEnd w:id="1987"/>
      <w:bookmarkEnd w:id="1988"/>
    </w:p>
    <w:p w14:paraId="74E0DFF4" w14:textId="77777777" w:rsidR="003D410B" w:rsidRDefault="003D410B" w:rsidP="00992AE7">
      <w:bookmarkStart w:id="1989" w:name="_Toc29397923"/>
      <w:bookmarkStart w:id="1990" w:name="_Toc29399045"/>
      <w:bookmarkStart w:id="1991" w:name="_Toc36649055"/>
      <w:bookmarkStart w:id="1992" w:name="_Toc36654843"/>
    </w:p>
    <w:p w14:paraId="26AEE5CB" w14:textId="7B1BCEFE" w:rsidR="00BD7469" w:rsidRPr="008D73DA" w:rsidRDefault="00BD7469" w:rsidP="00BD7469">
      <w:pPr>
        <w:pStyle w:val="Heading5"/>
      </w:pPr>
      <w:bookmarkStart w:id="1993" w:name="_Toc44961113"/>
      <w:bookmarkStart w:id="1994" w:name="_Toc50982754"/>
      <w:bookmarkStart w:id="1995" w:name="_Toc50984925"/>
      <w:bookmarkStart w:id="1996" w:name="_Toc57112191"/>
      <w:bookmarkStart w:id="1997" w:name="_Toc146299227"/>
      <w:r w:rsidRPr="008D73DA">
        <w:t>5.</w:t>
      </w:r>
      <w:r>
        <w:t>3</w:t>
      </w:r>
      <w:r w:rsidRPr="008D73DA">
        <w:t>.</w:t>
      </w:r>
      <w:r>
        <w:t>11</w:t>
      </w:r>
      <w:r w:rsidRPr="008D73DA">
        <w:t>.4.1</w:t>
      </w:r>
      <w:r w:rsidRPr="008D73DA">
        <w:tab/>
        <w:t>Initial conditions</w:t>
      </w:r>
      <w:bookmarkEnd w:id="1989"/>
      <w:bookmarkEnd w:id="1990"/>
      <w:bookmarkEnd w:id="1991"/>
      <w:bookmarkEnd w:id="1992"/>
      <w:bookmarkEnd w:id="1993"/>
      <w:bookmarkEnd w:id="1994"/>
      <w:bookmarkEnd w:id="1995"/>
      <w:bookmarkEnd w:id="1996"/>
      <w:bookmarkEnd w:id="1997"/>
    </w:p>
    <w:p w14:paraId="1EB2716B" w14:textId="77777777" w:rsidR="00BD7469" w:rsidRPr="008D73DA" w:rsidRDefault="00BD7469" w:rsidP="00BD7469">
      <w:r w:rsidRPr="008D73DA">
        <w:t>The N</w:t>
      </w:r>
      <w:r>
        <w:t>G</w:t>
      </w:r>
      <w:r w:rsidRPr="008D73DA">
        <w:t>-SS transmits on the BCCH, with the following network parameters:</w:t>
      </w:r>
    </w:p>
    <w:p w14:paraId="3EB5D317" w14:textId="77777777" w:rsidR="00BD7469" w:rsidRPr="008D73DA" w:rsidRDefault="00BD7469" w:rsidP="00BD7469">
      <w:pPr>
        <w:pStyle w:val="B1"/>
      </w:pPr>
      <w:r w:rsidRPr="008D73DA">
        <w:t>-</w:t>
      </w:r>
      <w:r w:rsidRPr="008D73DA">
        <w:tab/>
        <w:t>TAI (MCC/MNC/TAC):</w:t>
      </w:r>
      <w:r w:rsidRPr="008D73DA">
        <w:tab/>
        <w:t>244/083/00</w:t>
      </w:r>
      <w:r>
        <w:t>00</w:t>
      </w:r>
      <w:r w:rsidRPr="008D73DA">
        <w:t>01.</w:t>
      </w:r>
    </w:p>
    <w:p w14:paraId="606FDC31" w14:textId="77777777" w:rsidR="00BD7469" w:rsidRPr="008D73DA" w:rsidRDefault="00BD7469" w:rsidP="00BD7469">
      <w:pPr>
        <w:pStyle w:val="B1"/>
      </w:pPr>
      <w:r w:rsidRPr="008D73DA">
        <w:t>-</w:t>
      </w:r>
      <w:r w:rsidRPr="008D73DA">
        <w:tab/>
        <w:t>Access control:</w:t>
      </w:r>
      <w:r w:rsidRPr="008D73DA">
        <w:tab/>
        <w:t>unrestricted.</w:t>
      </w:r>
    </w:p>
    <w:p w14:paraId="3E5F1E8A" w14:textId="77777777" w:rsidR="00BD7469" w:rsidRDefault="00BD7469" w:rsidP="00BD7469">
      <w:r w:rsidRPr="008D73DA">
        <w:t xml:space="preserve">The </w:t>
      </w:r>
      <w:r w:rsidRPr="00A732ED">
        <w:t xml:space="preserve">5G-NR </w:t>
      </w:r>
      <w:r w:rsidRPr="008D73DA">
        <w:t xml:space="preserve">UICC is </w:t>
      </w:r>
      <w:r>
        <w:t xml:space="preserve">configured with the following parameters in the order of priority and </w:t>
      </w:r>
      <w:r w:rsidRPr="008D73DA">
        <w:t xml:space="preserve">installed into the </w:t>
      </w:r>
      <w:r>
        <w:t>ME</w:t>
      </w:r>
      <w:r w:rsidRPr="008D73DA">
        <w:t>.</w:t>
      </w:r>
    </w:p>
    <w:p w14:paraId="62236CB2" w14:textId="77777777" w:rsidR="00BD7469" w:rsidRPr="005E7013" w:rsidRDefault="00BD7469" w:rsidP="00BD7469">
      <w:pPr>
        <w:rPr>
          <w:rFonts w:ascii="Arial" w:hAnsi="Arial"/>
          <w:sz w:val="24"/>
        </w:rPr>
      </w:pPr>
      <w:r w:rsidRPr="005E7013">
        <w:rPr>
          <w:rFonts w:ascii="Arial" w:hAnsi="Arial"/>
          <w:sz w:val="24"/>
        </w:rPr>
        <w:t>EF</w:t>
      </w:r>
      <w:r w:rsidRPr="005E7013">
        <w:rPr>
          <w:rFonts w:ascii="Arial" w:hAnsi="Arial"/>
          <w:sz w:val="24"/>
          <w:vertAlign w:val="subscript"/>
        </w:rPr>
        <w:t xml:space="preserve">SUCI_Calc_Info </w:t>
      </w:r>
      <w:r w:rsidRPr="005E7013">
        <w:rPr>
          <w:rFonts w:ascii="Arial" w:hAnsi="Arial"/>
          <w:sz w:val="24"/>
        </w:rPr>
        <w:t>(Subscription Concealed Identifier Calculation Information EF)</w:t>
      </w:r>
    </w:p>
    <w:p w14:paraId="0792A782" w14:textId="77777777" w:rsidR="003D410B" w:rsidRDefault="00994B6D" w:rsidP="003D410B">
      <w:pPr>
        <w:pStyle w:val="B1"/>
      </w:pPr>
      <w:r w:rsidRPr="00241566">
        <w:t>Logically:</w:t>
      </w:r>
      <w:r w:rsidRPr="00241566">
        <w:tab/>
      </w:r>
    </w:p>
    <w:p w14:paraId="040DDD55" w14:textId="7314FF4A" w:rsidR="00994B6D" w:rsidRPr="00241566" w:rsidRDefault="00994B6D" w:rsidP="003D410B">
      <w:pPr>
        <w:pStyle w:val="B2"/>
      </w:pPr>
      <w:r w:rsidRPr="00241566">
        <w:t>Protection Scheme Identifier List data object</w:t>
      </w:r>
    </w:p>
    <w:p w14:paraId="22F0B23D" w14:textId="42A0525A" w:rsidR="00994B6D" w:rsidRPr="00241566" w:rsidRDefault="00994B6D" w:rsidP="003D410B">
      <w:pPr>
        <w:pStyle w:val="B3"/>
      </w:pPr>
      <w:r w:rsidRPr="00241566">
        <w:t xml:space="preserve">Protection Scheme Identifier </w:t>
      </w:r>
      <w:r>
        <w:t>1</w:t>
      </w:r>
      <w:r w:rsidRPr="00241566">
        <w:t xml:space="preserve"> – ECIES scheme profile A</w:t>
      </w:r>
    </w:p>
    <w:p w14:paraId="06F29605" w14:textId="77777777" w:rsidR="00994B6D" w:rsidRPr="00241566" w:rsidRDefault="00994B6D" w:rsidP="003D410B">
      <w:pPr>
        <w:pStyle w:val="B3"/>
      </w:pPr>
      <w:r w:rsidRPr="00241566">
        <w:t>Key Index 1: 1</w:t>
      </w:r>
    </w:p>
    <w:p w14:paraId="2371F8B6" w14:textId="0E644819" w:rsidR="00994B6D" w:rsidRPr="00241566" w:rsidRDefault="00994B6D" w:rsidP="003D410B">
      <w:pPr>
        <w:pStyle w:val="B3"/>
      </w:pPr>
      <w:r w:rsidRPr="00241566">
        <w:t xml:space="preserve">Protection Scheme Identifier </w:t>
      </w:r>
      <w:r>
        <w:t>2</w:t>
      </w:r>
      <w:r w:rsidRPr="00241566">
        <w:t xml:space="preserve"> – ECIES scheme profile B</w:t>
      </w:r>
    </w:p>
    <w:p w14:paraId="665F2F1D" w14:textId="77777777" w:rsidR="00994B6D" w:rsidRPr="00241566" w:rsidRDefault="00994B6D" w:rsidP="003D410B">
      <w:pPr>
        <w:pStyle w:val="B3"/>
      </w:pPr>
      <w:r w:rsidRPr="00241566">
        <w:t>Key Index 2: 2</w:t>
      </w:r>
    </w:p>
    <w:p w14:paraId="6C9F52EF" w14:textId="382EAA72" w:rsidR="00994B6D" w:rsidRPr="00241566" w:rsidRDefault="00994B6D" w:rsidP="003D410B">
      <w:pPr>
        <w:pStyle w:val="B3"/>
      </w:pPr>
      <w:r w:rsidRPr="00241566">
        <w:t xml:space="preserve">Protection Scheme Identifier </w:t>
      </w:r>
      <w:r>
        <w:t>3</w:t>
      </w:r>
      <w:r w:rsidRPr="00241566">
        <w:t xml:space="preserve"> – null-scheme</w:t>
      </w:r>
    </w:p>
    <w:p w14:paraId="373D8E24" w14:textId="77777777" w:rsidR="00994B6D" w:rsidRPr="00241566" w:rsidRDefault="00994B6D" w:rsidP="003D410B">
      <w:pPr>
        <w:pStyle w:val="B3"/>
      </w:pPr>
      <w:r w:rsidRPr="00241566">
        <w:t>Key Index 3: 0</w:t>
      </w:r>
    </w:p>
    <w:p w14:paraId="4F82C388" w14:textId="21F38481" w:rsidR="00994B6D" w:rsidRPr="00241566" w:rsidRDefault="00994B6D" w:rsidP="003D410B">
      <w:pPr>
        <w:pStyle w:val="B2"/>
      </w:pPr>
      <w:r w:rsidRPr="00241566">
        <w:t>Home Network Public Key List data object</w:t>
      </w:r>
    </w:p>
    <w:p w14:paraId="66942B0B" w14:textId="77777777" w:rsidR="00BD7469" w:rsidRPr="008D73DA" w:rsidRDefault="00BD7469" w:rsidP="003D410B">
      <w:pPr>
        <w:pStyle w:val="B3"/>
      </w:pPr>
      <w:r w:rsidRPr="008D73DA">
        <w:t xml:space="preserve">Home Network Public Key </w:t>
      </w:r>
      <w:r>
        <w:t>1</w:t>
      </w:r>
      <w:r w:rsidRPr="008D73DA">
        <w:t xml:space="preserve"> Identifier</w:t>
      </w:r>
      <w:r w:rsidRPr="007B304D">
        <w:t>:</w:t>
      </w:r>
      <w:r w:rsidRPr="008D73DA">
        <w:t xml:space="preserve"> 30</w:t>
      </w:r>
    </w:p>
    <w:p w14:paraId="204D7B69" w14:textId="77777777" w:rsidR="003D410B" w:rsidRDefault="00BD7469" w:rsidP="003D410B">
      <w:pPr>
        <w:pStyle w:val="B3"/>
      </w:pPr>
      <w:r w:rsidRPr="008D73DA">
        <w:t xml:space="preserve">Home Network Public Key </w:t>
      </w:r>
      <w:r>
        <w:t>1</w:t>
      </w:r>
      <w:r w:rsidRPr="007B304D">
        <w:t>:</w:t>
      </w:r>
    </w:p>
    <w:p w14:paraId="53E50445" w14:textId="2AB84286" w:rsidR="00BD7469" w:rsidRPr="008D73DA" w:rsidRDefault="003D410B" w:rsidP="003D410B">
      <w:pPr>
        <w:pStyle w:val="B3"/>
      </w:pPr>
      <w:r>
        <w:t>-</w:t>
      </w:r>
      <w:r w:rsidR="00BD7469">
        <w:tab/>
      </w:r>
      <w:r w:rsidR="00BD7469" w:rsidRPr="009E49BF">
        <w:t>5A 8D 38 86 48 20 19 7C 33 94 B9 26 13 B2 0B</w:t>
      </w:r>
      <w:r>
        <w:t xml:space="preserve"> </w:t>
      </w:r>
      <w:r w:rsidR="00BD7469" w:rsidRPr="009E49BF">
        <w:t>91 63 3C BD 89 71 19 27 3B F8 E4 A6</w:t>
      </w:r>
      <w:r w:rsidR="00BD7469">
        <w:t xml:space="preserve"> </w:t>
      </w:r>
      <w:r w:rsidR="00BD7469" w:rsidRPr="009E49BF">
        <w:t>F4 EE C0</w:t>
      </w:r>
      <w:r>
        <w:t xml:space="preserve"> </w:t>
      </w:r>
      <w:r w:rsidR="00BD7469" w:rsidRPr="009E49BF">
        <w:t>A6 50</w:t>
      </w:r>
    </w:p>
    <w:p w14:paraId="13E19F5D" w14:textId="77777777" w:rsidR="00BD7469" w:rsidRPr="008D73DA" w:rsidRDefault="00BD7469" w:rsidP="003D410B">
      <w:pPr>
        <w:pStyle w:val="B3"/>
      </w:pPr>
      <w:r w:rsidRPr="008D73DA">
        <w:t xml:space="preserve">Home Network Public Key </w:t>
      </w:r>
      <w:r>
        <w:t>2</w:t>
      </w:r>
      <w:r w:rsidRPr="008D73DA">
        <w:t xml:space="preserve"> Identifier</w:t>
      </w:r>
      <w:r w:rsidRPr="007B304D">
        <w:t>:</w:t>
      </w:r>
      <w:r w:rsidRPr="008D73DA">
        <w:t xml:space="preserve"> 27</w:t>
      </w:r>
    </w:p>
    <w:p w14:paraId="4513DBB6" w14:textId="77777777" w:rsidR="003D410B" w:rsidRDefault="00BD7469" w:rsidP="003D410B">
      <w:pPr>
        <w:pStyle w:val="B3"/>
      </w:pPr>
      <w:r w:rsidRPr="008D73DA">
        <w:t xml:space="preserve">Home Network Public Key </w:t>
      </w:r>
      <w:r>
        <w:t>2</w:t>
      </w:r>
      <w:r w:rsidRPr="007B304D">
        <w:t>:</w:t>
      </w:r>
    </w:p>
    <w:p w14:paraId="59938520" w14:textId="1ABFA9B8" w:rsidR="00BD7469" w:rsidRPr="008D73DA" w:rsidRDefault="003D410B" w:rsidP="003D410B">
      <w:pPr>
        <w:pStyle w:val="B3"/>
      </w:pPr>
      <w:r>
        <w:t>-</w:t>
      </w:r>
      <w:r w:rsidR="00BD7469">
        <w:tab/>
      </w:r>
      <w:r w:rsidRPr="00FC15BC">
        <w:rPr>
          <w:color w:val="000000"/>
          <w:lang w:eastAsia="fr-FR"/>
        </w:rPr>
        <w:t>04 72 DA 71 97 62 34 CE 83 3A 69 07 42 58 67 B8 2E 07 4D 44 EF 90 7D FB 4B 3E 21 C1 C2 25 6E BC D1 5A 7D ED 52 FC BB 09 7A 4E D2 50 E0 36 C7 B9 C8 C7 00 4C 4E ED C4 F0 68 CD 7B F8 D3 F9 00 E3 B4</w:t>
      </w:r>
    </w:p>
    <w:p w14:paraId="0B6706CD" w14:textId="77777777" w:rsidR="00BD7469" w:rsidRDefault="00BD7469" w:rsidP="003D410B">
      <w:pPr>
        <w:pStyle w:val="B3"/>
      </w:pPr>
    </w:p>
    <w:p w14:paraId="0A7CA8B6" w14:textId="77777777" w:rsidR="00BD7469" w:rsidRDefault="00BD7469" w:rsidP="00BD7469">
      <w:r>
        <w:t>The NG-SS shall be configured with Home Network Private Key as following (for Profile 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8D73DA" w14:paraId="57B81822" w14:textId="77777777" w:rsidTr="006D15BF">
        <w:tc>
          <w:tcPr>
            <w:tcW w:w="959" w:type="dxa"/>
          </w:tcPr>
          <w:p w14:paraId="6B611778" w14:textId="77777777" w:rsidR="00BD7469" w:rsidRPr="009B018C" w:rsidRDefault="00BD7469" w:rsidP="006D15BF">
            <w:pPr>
              <w:keepNext/>
              <w:keepLines/>
              <w:spacing w:after="0"/>
              <w:rPr>
                <w:rFonts w:ascii="Arial" w:hAnsi="Arial"/>
                <w:b/>
                <w:sz w:val="18"/>
              </w:rPr>
            </w:pPr>
            <w:r w:rsidRPr="009B018C">
              <w:rPr>
                <w:rFonts w:ascii="Arial" w:hAnsi="Arial"/>
                <w:b/>
                <w:sz w:val="18"/>
              </w:rPr>
              <w:t>Coding:</w:t>
            </w:r>
          </w:p>
        </w:tc>
        <w:tc>
          <w:tcPr>
            <w:tcW w:w="717" w:type="dxa"/>
          </w:tcPr>
          <w:p w14:paraId="06CE5022" w14:textId="77777777" w:rsidR="00BD7469" w:rsidRPr="009B018C" w:rsidRDefault="00BD7469" w:rsidP="006D15BF">
            <w:pPr>
              <w:keepNext/>
              <w:keepLines/>
              <w:spacing w:after="0"/>
              <w:rPr>
                <w:rFonts w:ascii="Arial" w:hAnsi="Arial"/>
                <w:b/>
                <w:sz w:val="18"/>
              </w:rPr>
            </w:pPr>
            <w:r w:rsidRPr="009B018C">
              <w:rPr>
                <w:rFonts w:ascii="Arial" w:hAnsi="Arial"/>
                <w:b/>
                <w:sz w:val="18"/>
              </w:rPr>
              <w:t>B1</w:t>
            </w:r>
          </w:p>
        </w:tc>
        <w:tc>
          <w:tcPr>
            <w:tcW w:w="717" w:type="dxa"/>
          </w:tcPr>
          <w:p w14:paraId="33E4CD71" w14:textId="77777777" w:rsidR="00BD7469" w:rsidRPr="009B018C" w:rsidRDefault="00BD7469" w:rsidP="006D15BF">
            <w:pPr>
              <w:keepNext/>
              <w:keepLines/>
              <w:spacing w:after="0"/>
              <w:rPr>
                <w:rFonts w:ascii="Arial" w:hAnsi="Arial"/>
                <w:b/>
                <w:sz w:val="18"/>
              </w:rPr>
            </w:pPr>
            <w:r w:rsidRPr="009B018C">
              <w:rPr>
                <w:rFonts w:ascii="Arial" w:hAnsi="Arial"/>
                <w:b/>
                <w:sz w:val="18"/>
              </w:rPr>
              <w:t>B2</w:t>
            </w:r>
          </w:p>
        </w:tc>
        <w:tc>
          <w:tcPr>
            <w:tcW w:w="717" w:type="dxa"/>
          </w:tcPr>
          <w:p w14:paraId="6BAA3E84" w14:textId="77777777" w:rsidR="00BD7469" w:rsidRPr="009B018C" w:rsidRDefault="00BD7469" w:rsidP="006D15BF">
            <w:pPr>
              <w:keepNext/>
              <w:keepLines/>
              <w:spacing w:after="0"/>
              <w:rPr>
                <w:rFonts w:ascii="Arial" w:hAnsi="Arial"/>
                <w:b/>
                <w:sz w:val="18"/>
              </w:rPr>
            </w:pPr>
            <w:r w:rsidRPr="009B018C">
              <w:rPr>
                <w:rFonts w:ascii="Arial" w:hAnsi="Arial"/>
                <w:b/>
                <w:sz w:val="18"/>
              </w:rPr>
              <w:t>B3</w:t>
            </w:r>
          </w:p>
        </w:tc>
        <w:tc>
          <w:tcPr>
            <w:tcW w:w="717" w:type="dxa"/>
          </w:tcPr>
          <w:p w14:paraId="7D2D3F51" w14:textId="77777777" w:rsidR="00BD7469" w:rsidRPr="009B018C" w:rsidRDefault="00BD7469" w:rsidP="006D15BF">
            <w:pPr>
              <w:keepNext/>
              <w:keepLines/>
              <w:spacing w:after="0"/>
              <w:rPr>
                <w:rFonts w:ascii="Arial" w:hAnsi="Arial"/>
                <w:b/>
                <w:sz w:val="18"/>
              </w:rPr>
            </w:pPr>
            <w:r w:rsidRPr="009B018C">
              <w:rPr>
                <w:rFonts w:ascii="Arial" w:hAnsi="Arial"/>
                <w:b/>
                <w:sz w:val="18"/>
              </w:rPr>
              <w:t>B4</w:t>
            </w:r>
          </w:p>
        </w:tc>
        <w:tc>
          <w:tcPr>
            <w:tcW w:w="717" w:type="dxa"/>
          </w:tcPr>
          <w:p w14:paraId="4BE2FFE2" w14:textId="77777777" w:rsidR="00BD7469" w:rsidRPr="009B018C" w:rsidRDefault="00BD7469" w:rsidP="006D15BF">
            <w:pPr>
              <w:keepNext/>
              <w:keepLines/>
              <w:spacing w:after="0"/>
              <w:rPr>
                <w:rFonts w:ascii="Arial" w:hAnsi="Arial"/>
                <w:b/>
                <w:sz w:val="18"/>
              </w:rPr>
            </w:pPr>
            <w:r w:rsidRPr="009B018C">
              <w:rPr>
                <w:rFonts w:ascii="Arial" w:hAnsi="Arial"/>
                <w:b/>
                <w:sz w:val="18"/>
              </w:rPr>
              <w:t>B5</w:t>
            </w:r>
          </w:p>
        </w:tc>
        <w:tc>
          <w:tcPr>
            <w:tcW w:w="717" w:type="dxa"/>
          </w:tcPr>
          <w:p w14:paraId="5E7F6BDF" w14:textId="77777777" w:rsidR="00BD7469" w:rsidRPr="009B018C" w:rsidRDefault="00BD7469" w:rsidP="006D15BF">
            <w:pPr>
              <w:keepNext/>
              <w:keepLines/>
              <w:spacing w:after="0"/>
              <w:rPr>
                <w:rFonts w:ascii="Arial" w:hAnsi="Arial"/>
                <w:b/>
                <w:sz w:val="18"/>
              </w:rPr>
            </w:pPr>
            <w:r w:rsidRPr="009B018C">
              <w:rPr>
                <w:rFonts w:ascii="Arial" w:hAnsi="Arial"/>
                <w:b/>
                <w:sz w:val="18"/>
              </w:rPr>
              <w:t>B6</w:t>
            </w:r>
          </w:p>
        </w:tc>
        <w:tc>
          <w:tcPr>
            <w:tcW w:w="717" w:type="dxa"/>
          </w:tcPr>
          <w:p w14:paraId="595A43FE" w14:textId="77777777" w:rsidR="00BD7469" w:rsidRPr="009B018C" w:rsidRDefault="00BD7469" w:rsidP="006D15BF">
            <w:pPr>
              <w:keepNext/>
              <w:keepLines/>
              <w:spacing w:after="0"/>
              <w:rPr>
                <w:rFonts w:ascii="Arial" w:hAnsi="Arial"/>
                <w:b/>
                <w:sz w:val="18"/>
              </w:rPr>
            </w:pPr>
            <w:r w:rsidRPr="009B018C">
              <w:rPr>
                <w:rFonts w:ascii="Arial" w:hAnsi="Arial"/>
                <w:b/>
                <w:sz w:val="18"/>
              </w:rPr>
              <w:t>B7</w:t>
            </w:r>
          </w:p>
        </w:tc>
        <w:tc>
          <w:tcPr>
            <w:tcW w:w="717" w:type="dxa"/>
          </w:tcPr>
          <w:p w14:paraId="76EF5C62" w14:textId="77777777" w:rsidR="00BD7469" w:rsidRPr="009B018C" w:rsidRDefault="00BD7469" w:rsidP="006D15BF">
            <w:pPr>
              <w:keepNext/>
              <w:keepLines/>
              <w:spacing w:after="0"/>
              <w:rPr>
                <w:rFonts w:ascii="Arial" w:hAnsi="Arial"/>
                <w:b/>
                <w:sz w:val="18"/>
              </w:rPr>
            </w:pPr>
            <w:r w:rsidRPr="009B018C">
              <w:rPr>
                <w:rFonts w:ascii="Arial" w:hAnsi="Arial"/>
                <w:b/>
                <w:sz w:val="18"/>
              </w:rPr>
              <w:t>B8</w:t>
            </w:r>
          </w:p>
        </w:tc>
      </w:tr>
      <w:tr w:rsidR="00BD7469" w:rsidRPr="008D73DA" w14:paraId="130535DF" w14:textId="77777777" w:rsidTr="006D15BF">
        <w:tc>
          <w:tcPr>
            <w:tcW w:w="959" w:type="dxa"/>
            <w:tcBorders>
              <w:bottom w:val="single" w:sz="4" w:space="0" w:color="auto"/>
            </w:tcBorders>
          </w:tcPr>
          <w:p w14:paraId="4C82A5FF" w14:textId="77777777" w:rsidR="00BD7469" w:rsidRPr="008D73DA" w:rsidRDefault="00BD7469" w:rsidP="006D15BF">
            <w:pPr>
              <w:keepNext/>
              <w:keepLines/>
              <w:spacing w:after="0"/>
              <w:rPr>
                <w:rFonts w:ascii="Arial" w:hAnsi="Arial"/>
                <w:sz w:val="18"/>
              </w:rPr>
            </w:pPr>
            <w:r w:rsidRPr="008D73DA">
              <w:rPr>
                <w:rFonts w:ascii="Arial" w:hAnsi="Arial"/>
                <w:sz w:val="18"/>
              </w:rPr>
              <w:t>Hex</w:t>
            </w:r>
          </w:p>
        </w:tc>
        <w:tc>
          <w:tcPr>
            <w:tcW w:w="717" w:type="dxa"/>
          </w:tcPr>
          <w:p w14:paraId="4B26F2B7" w14:textId="77777777" w:rsidR="00BD7469" w:rsidRPr="008D73DA" w:rsidRDefault="00BD7469" w:rsidP="006D15BF">
            <w:pPr>
              <w:keepNext/>
              <w:keepLines/>
              <w:spacing w:after="0"/>
              <w:rPr>
                <w:rFonts w:ascii="Arial" w:hAnsi="Arial"/>
                <w:sz w:val="18"/>
              </w:rPr>
            </w:pPr>
            <w:r>
              <w:rPr>
                <w:rFonts w:ascii="Arial" w:hAnsi="Arial"/>
                <w:sz w:val="18"/>
              </w:rPr>
              <w:t>C5</w:t>
            </w:r>
          </w:p>
        </w:tc>
        <w:tc>
          <w:tcPr>
            <w:tcW w:w="717" w:type="dxa"/>
          </w:tcPr>
          <w:p w14:paraId="303A3078" w14:textId="77777777" w:rsidR="00BD7469" w:rsidRPr="008D73DA" w:rsidRDefault="00BD7469" w:rsidP="006D15BF">
            <w:pPr>
              <w:keepNext/>
              <w:keepLines/>
              <w:spacing w:after="0"/>
              <w:rPr>
                <w:rFonts w:ascii="Arial" w:hAnsi="Arial"/>
                <w:sz w:val="18"/>
              </w:rPr>
            </w:pPr>
            <w:r>
              <w:rPr>
                <w:rFonts w:ascii="Arial" w:hAnsi="Arial"/>
                <w:sz w:val="18"/>
              </w:rPr>
              <w:t>3C</w:t>
            </w:r>
          </w:p>
        </w:tc>
        <w:tc>
          <w:tcPr>
            <w:tcW w:w="717" w:type="dxa"/>
          </w:tcPr>
          <w:p w14:paraId="43624B34" w14:textId="77777777" w:rsidR="00BD7469" w:rsidRPr="008D73DA" w:rsidRDefault="00BD7469" w:rsidP="006D15BF">
            <w:pPr>
              <w:keepNext/>
              <w:keepLines/>
              <w:spacing w:after="0"/>
              <w:rPr>
                <w:rFonts w:ascii="Arial" w:hAnsi="Arial"/>
                <w:sz w:val="18"/>
              </w:rPr>
            </w:pPr>
            <w:r>
              <w:rPr>
                <w:rFonts w:ascii="Arial" w:hAnsi="Arial"/>
                <w:sz w:val="18"/>
              </w:rPr>
              <w:t>22</w:t>
            </w:r>
          </w:p>
        </w:tc>
        <w:tc>
          <w:tcPr>
            <w:tcW w:w="717" w:type="dxa"/>
          </w:tcPr>
          <w:p w14:paraId="2CEBDB0A" w14:textId="77777777" w:rsidR="00BD7469" w:rsidRPr="008D73DA" w:rsidRDefault="00BD7469" w:rsidP="006D15BF">
            <w:pPr>
              <w:keepNext/>
              <w:keepLines/>
              <w:spacing w:after="0"/>
              <w:rPr>
                <w:rFonts w:ascii="Arial" w:hAnsi="Arial"/>
                <w:sz w:val="18"/>
              </w:rPr>
            </w:pPr>
            <w:r>
              <w:rPr>
                <w:rFonts w:ascii="Arial" w:hAnsi="Arial"/>
                <w:sz w:val="18"/>
              </w:rPr>
              <w:t>20</w:t>
            </w:r>
          </w:p>
        </w:tc>
        <w:tc>
          <w:tcPr>
            <w:tcW w:w="717" w:type="dxa"/>
          </w:tcPr>
          <w:p w14:paraId="6F3EDD9B" w14:textId="77777777" w:rsidR="00BD7469" w:rsidRPr="008D73DA" w:rsidRDefault="00BD7469" w:rsidP="006D15BF">
            <w:pPr>
              <w:keepNext/>
              <w:keepLines/>
              <w:spacing w:after="0"/>
              <w:rPr>
                <w:rFonts w:ascii="Arial" w:hAnsi="Arial"/>
                <w:sz w:val="18"/>
              </w:rPr>
            </w:pPr>
            <w:r>
              <w:rPr>
                <w:rFonts w:ascii="Arial" w:hAnsi="Arial"/>
                <w:sz w:val="18"/>
              </w:rPr>
              <w:t>8B</w:t>
            </w:r>
          </w:p>
        </w:tc>
        <w:tc>
          <w:tcPr>
            <w:tcW w:w="717" w:type="dxa"/>
          </w:tcPr>
          <w:p w14:paraId="59C86E61" w14:textId="77777777" w:rsidR="00BD7469" w:rsidRPr="008D73DA" w:rsidRDefault="00BD7469" w:rsidP="006D15BF">
            <w:pPr>
              <w:keepNext/>
              <w:keepLines/>
              <w:spacing w:after="0"/>
              <w:rPr>
                <w:rFonts w:ascii="Arial" w:hAnsi="Arial"/>
                <w:sz w:val="18"/>
              </w:rPr>
            </w:pPr>
            <w:r>
              <w:rPr>
                <w:rFonts w:ascii="Arial" w:hAnsi="Arial"/>
                <w:sz w:val="18"/>
              </w:rPr>
              <w:t>61</w:t>
            </w:r>
          </w:p>
        </w:tc>
        <w:tc>
          <w:tcPr>
            <w:tcW w:w="717" w:type="dxa"/>
          </w:tcPr>
          <w:p w14:paraId="793F6ECE" w14:textId="77777777" w:rsidR="00BD7469" w:rsidRPr="008D73DA" w:rsidRDefault="00BD7469" w:rsidP="006D15BF">
            <w:pPr>
              <w:keepNext/>
              <w:keepLines/>
              <w:spacing w:after="0"/>
              <w:rPr>
                <w:rFonts w:ascii="Arial" w:hAnsi="Arial"/>
                <w:sz w:val="18"/>
              </w:rPr>
            </w:pPr>
            <w:r>
              <w:rPr>
                <w:rFonts w:ascii="Arial" w:hAnsi="Arial"/>
                <w:sz w:val="18"/>
              </w:rPr>
              <w:t>86</w:t>
            </w:r>
          </w:p>
        </w:tc>
        <w:tc>
          <w:tcPr>
            <w:tcW w:w="717" w:type="dxa"/>
          </w:tcPr>
          <w:p w14:paraId="118AC070" w14:textId="77777777" w:rsidR="00BD7469" w:rsidRPr="008D73DA" w:rsidRDefault="00BD7469" w:rsidP="006D15BF">
            <w:pPr>
              <w:keepNext/>
              <w:keepLines/>
              <w:spacing w:after="0"/>
              <w:rPr>
                <w:rFonts w:ascii="Arial" w:hAnsi="Arial"/>
                <w:sz w:val="18"/>
              </w:rPr>
            </w:pPr>
            <w:r>
              <w:rPr>
                <w:rFonts w:ascii="Arial" w:hAnsi="Arial"/>
                <w:sz w:val="18"/>
              </w:rPr>
              <w:t>0B</w:t>
            </w:r>
          </w:p>
        </w:tc>
      </w:tr>
      <w:tr w:rsidR="00BD7469" w:rsidRPr="009B018C" w14:paraId="03FBA18D" w14:textId="77777777" w:rsidTr="006D15BF">
        <w:tc>
          <w:tcPr>
            <w:tcW w:w="959" w:type="dxa"/>
            <w:vMerge w:val="restart"/>
            <w:tcBorders>
              <w:top w:val="single" w:sz="4" w:space="0" w:color="auto"/>
              <w:left w:val="nil"/>
              <w:bottom w:val="nil"/>
              <w:right w:val="single" w:sz="4" w:space="0" w:color="auto"/>
            </w:tcBorders>
          </w:tcPr>
          <w:p w14:paraId="49F073CB" w14:textId="77777777" w:rsidR="00BD7469" w:rsidRPr="009B018C" w:rsidRDefault="00BD7469" w:rsidP="006D15BF">
            <w:pPr>
              <w:keepNext/>
              <w:keepLines/>
              <w:spacing w:after="0"/>
              <w:rPr>
                <w:rFonts w:ascii="Arial" w:hAnsi="Arial"/>
                <w:b/>
                <w:sz w:val="18"/>
              </w:rPr>
            </w:pPr>
          </w:p>
        </w:tc>
        <w:tc>
          <w:tcPr>
            <w:tcW w:w="717" w:type="dxa"/>
            <w:tcBorders>
              <w:left w:val="single" w:sz="4" w:space="0" w:color="auto"/>
            </w:tcBorders>
          </w:tcPr>
          <w:p w14:paraId="28970D09" w14:textId="77777777" w:rsidR="00BD7469" w:rsidRPr="009B018C" w:rsidRDefault="00BD7469" w:rsidP="006D15BF">
            <w:pPr>
              <w:keepNext/>
              <w:keepLines/>
              <w:spacing w:after="0"/>
              <w:rPr>
                <w:rFonts w:ascii="Arial" w:hAnsi="Arial"/>
                <w:b/>
                <w:sz w:val="18"/>
              </w:rPr>
            </w:pPr>
            <w:r w:rsidRPr="009B018C">
              <w:rPr>
                <w:rFonts w:ascii="Arial" w:hAnsi="Arial"/>
                <w:b/>
                <w:sz w:val="18"/>
              </w:rPr>
              <w:t>B9</w:t>
            </w:r>
          </w:p>
        </w:tc>
        <w:tc>
          <w:tcPr>
            <w:tcW w:w="717" w:type="dxa"/>
          </w:tcPr>
          <w:p w14:paraId="45DBE763" w14:textId="77777777" w:rsidR="00BD7469" w:rsidRPr="009B018C" w:rsidRDefault="00BD7469" w:rsidP="006D15BF">
            <w:pPr>
              <w:keepNext/>
              <w:keepLines/>
              <w:spacing w:after="0"/>
              <w:rPr>
                <w:rFonts w:ascii="Arial" w:hAnsi="Arial"/>
                <w:b/>
                <w:sz w:val="18"/>
              </w:rPr>
            </w:pPr>
            <w:r w:rsidRPr="009B018C">
              <w:rPr>
                <w:rFonts w:ascii="Arial" w:hAnsi="Arial"/>
                <w:b/>
                <w:sz w:val="18"/>
              </w:rPr>
              <w:t>B10</w:t>
            </w:r>
          </w:p>
        </w:tc>
        <w:tc>
          <w:tcPr>
            <w:tcW w:w="717" w:type="dxa"/>
          </w:tcPr>
          <w:p w14:paraId="2048A7FE" w14:textId="77777777" w:rsidR="00BD7469" w:rsidRPr="009B018C" w:rsidRDefault="00BD7469" w:rsidP="006D15BF">
            <w:pPr>
              <w:keepNext/>
              <w:keepLines/>
              <w:spacing w:after="0"/>
              <w:rPr>
                <w:rFonts w:ascii="Arial" w:hAnsi="Arial"/>
                <w:b/>
                <w:sz w:val="18"/>
              </w:rPr>
            </w:pPr>
            <w:r w:rsidRPr="009B018C">
              <w:rPr>
                <w:rFonts w:ascii="Arial" w:hAnsi="Arial"/>
                <w:b/>
                <w:sz w:val="18"/>
              </w:rPr>
              <w:t>B11</w:t>
            </w:r>
          </w:p>
        </w:tc>
        <w:tc>
          <w:tcPr>
            <w:tcW w:w="717" w:type="dxa"/>
          </w:tcPr>
          <w:p w14:paraId="1E618BC0" w14:textId="77777777" w:rsidR="00BD7469" w:rsidRPr="009B018C" w:rsidRDefault="00BD7469" w:rsidP="006D15BF">
            <w:pPr>
              <w:keepNext/>
              <w:keepLines/>
              <w:spacing w:after="0"/>
              <w:rPr>
                <w:rFonts w:ascii="Arial" w:hAnsi="Arial"/>
                <w:b/>
                <w:sz w:val="18"/>
              </w:rPr>
            </w:pPr>
            <w:r w:rsidRPr="009B018C">
              <w:rPr>
                <w:rFonts w:ascii="Arial" w:hAnsi="Arial"/>
                <w:b/>
                <w:sz w:val="18"/>
              </w:rPr>
              <w:t>B12</w:t>
            </w:r>
          </w:p>
        </w:tc>
        <w:tc>
          <w:tcPr>
            <w:tcW w:w="717" w:type="dxa"/>
          </w:tcPr>
          <w:p w14:paraId="1F3AFB60" w14:textId="77777777" w:rsidR="00BD7469" w:rsidRPr="009B018C" w:rsidRDefault="00BD7469" w:rsidP="006D15BF">
            <w:pPr>
              <w:keepNext/>
              <w:keepLines/>
              <w:spacing w:after="0"/>
              <w:rPr>
                <w:rFonts w:ascii="Arial" w:hAnsi="Arial"/>
                <w:b/>
                <w:sz w:val="18"/>
              </w:rPr>
            </w:pPr>
            <w:r w:rsidRPr="009B018C">
              <w:rPr>
                <w:rFonts w:ascii="Arial" w:hAnsi="Arial"/>
                <w:b/>
                <w:sz w:val="18"/>
              </w:rPr>
              <w:t>B13</w:t>
            </w:r>
          </w:p>
        </w:tc>
        <w:tc>
          <w:tcPr>
            <w:tcW w:w="717" w:type="dxa"/>
          </w:tcPr>
          <w:p w14:paraId="34CA5550" w14:textId="77777777" w:rsidR="00BD7469" w:rsidRPr="009B018C" w:rsidRDefault="00BD7469" w:rsidP="006D15BF">
            <w:pPr>
              <w:keepNext/>
              <w:keepLines/>
              <w:spacing w:after="0"/>
              <w:rPr>
                <w:rFonts w:ascii="Arial" w:hAnsi="Arial"/>
                <w:b/>
                <w:sz w:val="18"/>
              </w:rPr>
            </w:pPr>
            <w:r w:rsidRPr="009B018C">
              <w:rPr>
                <w:rFonts w:ascii="Arial" w:hAnsi="Arial"/>
                <w:b/>
                <w:sz w:val="18"/>
              </w:rPr>
              <w:t>B14</w:t>
            </w:r>
          </w:p>
        </w:tc>
        <w:tc>
          <w:tcPr>
            <w:tcW w:w="717" w:type="dxa"/>
          </w:tcPr>
          <w:p w14:paraId="5137A3D2" w14:textId="77777777" w:rsidR="00BD7469" w:rsidRPr="009B018C" w:rsidRDefault="00BD7469" w:rsidP="006D15BF">
            <w:pPr>
              <w:keepNext/>
              <w:keepLines/>
              <w:spacing w:after="0"/>
              <w:rPr>
                <w:rFonts w:ascii="Arial" w:hAnsi="Arial"/>
                <w:b/>
                <w:sz w:val="18"/>
              </w:rPr>
            </w:pPr>
            <w:r w:rsidRPr="009B018C">
              <w:rPr>
                <w:rFonts w:ascii="Arial" w:hAnsi="Arial"/>
                <w:b/>
                <w:sz w:val="18"/>
              </w:rPr>
              <w:t>B15</w:t>
            </w:r>
          </w:p>
        </w:tc>
        <w:tc>
          <w:tcPr>
            <w:tcW w:w="717" w:type="dxa"/>
          </w:tcPr>
          <w:p w14:paraId="5E948D3F" w14:textId="77777777" w:rsidR="00BD7469" w:rsidRPr="009B018C" w:rsidRDefault="00BD7469" w:rsidP="006D15BF">
            <w:pPr>
              <w:keepNext/>
              <w:keepLines/>
              <w:spacing w:after="0"/>
              <w:rPr>
                <w:rFonts w:ascii="Arial" w:hAnsi="Arial"/>
                <w:b/>
                <w:sz w:val="18"/>
              </w:rPr>
            </w:pPr>
            <w:r w:rsidRPr="009B018C">
              <w:rPr>
                <w:rFonts w:ascii="Arial" w:hAnsi="Arial"/>
                <w:b/>
                <w:sz w:val="18"/>
              </w:rPr>
              <w:t>B16</w:t>
            </w:r>
          </w:p>
        </w:tc>
      </w:tr>
      <w:tr w:rsidR="00BD7469" w:rsidRPr="008D73DA" w14:paraId="1C02E6BE" w14:textId="77777777" w:rsidTr="006D15BF">
        <w:tc>
          <w:tcPr>
            <w:tcW w:w="959" w:type="dxa"/>
            <w:vMerge/>
            <w:tcBorders>
              <w:top w:val="nil"/>
              <w:left w:val="nil"/>
              <w:bottom w:val="nil"/>
              <w:right w:val="single" w:sz="4" w:space="0" w:color="auto"/>
            </w:tcBorders>
          </w:tcPr>
          <w:p w14:paraId="677154C5" w14:textId="77777777" w:rsidR="00BD7469" w:rsidRPr="008D73DA" w:rsidRDefault="00BD7469" w:rsidP="006D15BF">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01CDEC67" w14:textId="77777777" w:rsidR="00BD7469" w:rsidRPr="006F04DA" w:rsidRDefault="00BD7469" w:rsidP="006D15BF">
            <w:pPr>
              <w:keepNext/>
              <w:keepLines/>
              <w:spacing w:after="0"/>
              <w:rPr>
                <w:rFonts w:ascii="Arial" w:hAnsi="Arial"/>
                <w:sz w:val="18"/>
              </w:rPr>
            </w:pPr>
            <w:r>
              <w:rPr>
                <w:rFonts w:ascii="Arial" w:hAnsi="Arial"/>
                <w:sz w:val="18"/>
              </w:rPr>
              <w:t>06</w:t>
            </w:r>
          </w:p>
        </w:tc>
        <w:tc>
          <w:tcPr>
            <w:tcW w:w="717" w:type="dxa"/>
            <w:tcBorders>
              <w:top w:val="single" w:sz="4" w:space="0" w:color="auto"/>
              <w:left w:val="single" w:sz="4" w:space="0" w:color="auto"/>
              <w:bottom w:val="single" w:sz="4" w:space="0" w:color="auto"/>
              <w:right w:val="single" w:sz="4" w:space="0" w:color="auto"/>
            </w:tcBorders>
          </w:tcPr>
          <w:p w14:paraId="53F2CEEF" w14:textId="77777777" w:rsidR="00BD7469" w:rsidRPr="006F04DA" w:rsidRDefault="00BD7469" w:rsidP="006D15BF">
            <w:pPr>
              <w:keepNext/>
              <w:keepLines/>
              <w:spacing w:after="0"/>
              <w:rPr>
                <w:rFonts w:ascii="Arial" w:hAnsi="Arial"/>
                <w:sz w:val="18"/>
              </w:rPr>
            </w:pPr>
            <w:r>
              <w:rPr>
                <w:rFonts w:ascii="Arial" w:hAnsi="Arial"/>
                <w:sz w:val="18"/>
              </w:rPr>
              <w:t>C6</w:t>
            </w:r>
          </w:p>
        </w:tc>
        <w:tc>
          <w:tcPr>
            <w:tcW w:w="717" w:type="dxa"/>
            <w:tcBorders>
              <w:top w:val="single" w:sz="4" w:space="0" w:color="auto"/>
              <w:left w:val="single" w:sz="4" w:space="0" w:color="auto"/>
              <w:bottom w:val="single" w:sz="4" w:space="0" w:color="auto"/>
              <w:right w:val="single" w:sz="4" w:space="0" w:color="auto"/>
            </w:tcBorders>
          </w:tcPr>
          <w:p w14:paraId="24F9846A" w14:textId="77777777" w:rsidR="00BD7469" w:rsidRPr="006F04DA" w:rsidRDefault="00BD7469" w:rsidP="006D15BF">
            <w:pPr>
              <w:keepNext/>
              <w:keepLines/>
              <w:spacing w:after="0"/>
              <w:rPr>
                <w:rFonts w:ascii="Arial" w:hAnsi="Arial"/>
                <w:sz w:val="18"/>
              </w:rPr>
            </w:pPr>
            <w:r>
              <w:rPr>
                <w:rFonts w:ascii="Arial" w:hAnsi="Arial"/>
                <w:sz w:val="18"/>
              </w:rPr>
              <w:t>2E</w:t>
            </w:r>
          </w:p>
        </w:tc>
        <w:tc>
          <w:tcPr>
            <w:tcW w:w="717" w:type="dxa"/>
            <w:tcBorders>
              <w:top w:val="single" w:sz="4" w:space="0" w:color="auto"/>
              <w:left w:val="single" w:sz="4" w:space="0" w:color="auto"/>
              <w:bottom w:val="single" w:sz="4" w:space="0" w:color="auto"/>
              <w:right w:val="single" w:sz="4" w:space="0" w:color="auto"/>
            </w:tcBorders>
          </w:tcPr>
          <w:p w14:paraId="13599BF8" w14:textId="77777777" w:rsidR="00BD7469" w:rsidRPr="006F04DA" w:rsidRDefault="00BD7469" w:rsidP="006D15BF">
            <w:pPr>
              <w:keepNext/>
              <w:keepLines/>
              <w:spacing w:after="0"/>
              <w:rPr>
                <w:rFonts w:ascii="Arial" w:hAnsi="Arial"/>
                <w:sz w:val="18"/>
              </w:rPr>
            </w:pPr>
            <w:r>
              <w:rPr>
                <w:rFonts w:ascii="Arial" w:hAnsi="Arial"/>
                <w:sz w:val="18"/>
              </w:rPr>
              <w:t>54</w:t>
            </w:r>
          </w:p>
        </w:tc>
        <w:tc>
          <w:tcPr>
            <w:tcW w:w="717" w:type="dxa"/>
            <w:tcBorders>
              <w:top w:val="single" w:sz="4" w:space="0" w:color="auto"/>
              <w:left w:val="single" w:sz="4" w:space="0" w:color="auto"/>
              <w:bottom w:val="single" w:sz="4" w:space="0" w:color="auto"/>
              <w:right w:val="single" w:sz="4" w:space="0" w:color="auto"/>
            </w:tcBorders>
          </w:tcPr>
          <w:p w14:paraId="6FC13B2E" w14:textId="77777777" w:rsidR="00BD7469" w:rsidRPr="006F04DA" w:rsidRDefault="00BD7469" w:rsidP="006D15BF">
            <w:pPr>
              <w:keepNext/>
              <w:keepLines/>
              <w:spacing w:after="0"/>
              <w:rPr>
                <w:rFonts w:ascii="Arial" w:hAnsi="Arial"/>
                <w:sz w:val="18"/>
              </w:rPr>
            </w:pPr>
            <w:r>
              <w:rPr>
                <w:rFonts w:ascii="Arial" w:hAnsi="Arial"/>
                <w:sz w:val="18"/>
              </w:rPr>
              <w:t>06</w:t>
            </w:r>
          </w:p>
        </w:tc>
        <w:tc>
          <w:tcPr>
            <w:tcW w:w="717" w:type="dxa"/>
            <w:tcBorders>
              <w:top w:val="single" w:sz="4" w:space="0" w:color="auto"/>
              <w:left w:val="single" w:sz="4" w:space="0" w:color="auto"/>
              <w:bottom w:val="single" w:sz="4" w:space="0" w:color="auto"/>
              <w:right w:val="single" w:sz="4" w:space="0" w:color="auto"/>
            </w:tcBorders>
          </w:tcPr>
          <w:p w14:paraId="6308357E" w14:textId="77777777" w:rsidR="00BD7469" w:rsidRPr="006F04DA" w:rsidRDefault="00BD7469" w:rsidP="006D15BF">
            <w:pPr>
              <w:keepNext/>
              <w:keepLines/>
              <w:spacing w:after="0"/>
              <w:rPr>
                <w:rFonts w:ascii="Arial" w:hAnsi="Arial"/>
                <w:sz w:val="18"/>
              </w:rPr>
            </w:pPr>
            <w:r>
              <w:rPr>
                <w:rFonts w:ascii="Arial" w:hAnsi="Arial"/>
                <w:sz w:val="18"/>
              </w:rPr>
              <w:t>A7</w:t>
            </w:r>
          </w:p>
        </w:tc>
        <w:tc>
          <w:tcPr>
            <w:tcW w:w="717" w:type="dxa"/>
            <w:tcBorders>
              <w:top w:val="single" w:sz="4" w:space="0" w:color="auto"/>
              <w:left w:val="single" w:sz="4" w:space="0" w:color="auto"/>
              <w:bottom w:val="single" w:sz="4" w:space="0" w:color="auto"/>
              <w:right w:val="single" w:sz="4" w:space="0" w:color="auto"/>
            </w:tcBorders>
          </w:tcPr>
          <w:p w14:paraId="4CF8FE43" w14:textId="77777777" w:rsidR="00BD7469" w:rsidRPr="006F04DA" w:rsidRDefault="00BD7469" w:rsidP="006D15BF">
            <w:pPr>
              <w:keepNext/>
              <w:keepLines/>
              <w:spacing w:after="0"/>
              <w:rPr>
                <w:rFonts w:ascii="Arial" w:hAnsi="Arial"/>
                <w:sz w:val="18"/>
              </w:rPr>
            </w:pPr>
            <w:r>
              <w:rPr>
                <w:rFonts w:ascii="Arial" w:hAnsi="Arial"/>
                <w:sz w:val="18"/>
              </w:rPr>
              <w:t>B3</w:t>
            </w:r>
          </w:p>
        </w:tc>
        <w:tc>
          <w:tcPr>
            <w:tcW w:w="717" w:type="dxa"/>
            <w:tcBorders>
              <w:top w:val="single" w:sz="4" w:space="0" w:color="auto"/>
              <w:left w:val="single" w:sz="4" w:space="0" w:color="auto"/>
              <w:bottom w:val="single" w:sz="4" w:space="0" w:color="auto"/>
              <w:right w:val="single" w:sz="4" w:space="0" w:color="auto"/>
            </w:tcBorders>
          </w:tcPr>
          <w:p w14:paraId="073F21DE" w14:textId="77777777" w:rsidR="00BD7469" w:rsidRPr="006F04DA" w:rsidRDefault="00BD7469" w:rsidP="006D15BF">
            <w:pPr>
              <w:keepNext/>
              <w:keepLines/>
              <w:spacing w:after="0"/>
              <w:rPr>
                <w:rFonts w:ascii="Arial" w:hAnsi="Arial"/>
                <w:sz w:val="18"/>
              </w:rPr>
            </w:pPr>
            <w:r>
              <w:rPr>
                <w:rFonts w:ascii="Arial" w:hAnsi="Arial"/>
                <w:sz w:val="18"/>
              </w:rPr>
              <w:t>30</w:t>
            </w:r>
          </w:p>
        </w:tc>
      </w:tr>
      <w:tr w:rsidR="00BD7469" w:rsidRPr="009B018C" w14:paraId="2D0753A8" w14:textId="77777777" w:rsidTr="006D15BF">
        <w:tc>
          <w:tcPr>
            <w:tcW w:w="959" w:type="dxa"/>
            <w:vMerge/>
            <w:tcBorders>
              <w:top w:val="nil"/>
              <w:left w:val="nil"/>
              <w:bottom w:val="nil"/>
              <w:right w:val="single" w:sz="4" w:space="0" w:color="auto"/>
            </w:tcBorders>
          </w:tcPr>
          <w:p w14:paraId="365AB721" w14:textId="77777777" w:rsidR="00BD7469" w:rsidRPr="006F04DA" w:rsidRDefault="00BD7469" w:rsidP="006D15BF">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513037FE" w14:textId="77777777" w:rsidR="00BD7469" w:rsidRPr="00F16749" w:rsidRDefault="00BD7469" w:rsidP="006D15BF">
            <w:pPr>
              <w:keepNext/>
              <w:keepLines/>
              <w:spacing w:after="0"/>
              <w:rPr>
                <w:rFonts w:ascii="Arial" w:hAnsi="Arial"/>
                <w:b/>
                <w:sz w:val="18"/>
              </w:rPr>
            </w:pPr>
            <w:r w:rsidRPr="00F16749">
              <w:rPr>
                <w:rFonts w:ascii="Arial" w:hAnsi="Arial"/>
                <w:b/>
                <w:sz w:val="18"/>
              </w:rPr>
              <w:t>B17</w:t>
            </w:r>
          </w:p>
        </w:tc>
        <w:tc>
          <w:tcPr>
            <w:tcW w:w="717" w:type="dxa"/>
            <w:tcBorders>
              <w:top w:val="single" w:sz="4" w:space="0" w:color="auto"/>
              <w:left w:val="single" w:sz="4" w:space="0" w:color="auto"/>
              <w:bottom w:val="single" w:sz="4" w:space="0" w:color="auto"/>
              <w:right w:val="single" w:sz="4" w:space="0" w:color="auto"/>
            </w:tcBorders>
          </w:tcPr>
          <w:p w14:paraId="41E0DE4B" w14:textId="77777777" w:rsidR="00BD7469" w:rsidRPr="00F16749" w:rsidRDefault="00BD7469" w:rsidP="006D15BF">
            <w:pPr>
              <w:keepNext/>
              <w:keepLines/>
              <w:spacing w:after="0"/>
              <w:rPr>
                <w:rFonts w:ascii="Arial" w:hAnsi="Arial"/>
                <w:b/>
                <w:sz w:val="18"/>
              </w:rPr>
            </w:pPr>
            <w:r w:rsidRPr="00F16749">
              <w:rPr>
                <w:rFonts w:ascii="Arial" w:hAnsi="Arial"/>
                <w:b/>
                <w:sz w:val="18"/>
              </w:rPr>
              <w:t>B18</w:t>
            </w:r>
          </w:p>
        </w:tc>
        <w:tc>
          <w:tcPr>
            <w:tcW w:w="717" w:type="dxa"/>
            <w:tcBorders>
              <w:top w:val="single" w:sz="4" w:space="0" w:color="auto"/>
              <w:left w:val="single" w:sz="4" w:space="0" w:color="auto"/>
              <w:bottom w:val="single" w:sz="4" w:space="0" w:color="auto"/>
              <w:right w:val="single" w:sz="4" w:space="0" w:color="auto"/>
            </w:tcBorders>
          </w:tcPr>
          <w:p w14:paraId="6ABCC6F9" w14:textId="77777777" w:rsidR="00BD7469" w:rsidRPr="00F16749" w:rsidRDefault="00BD7469" w:rsidP="006D15BF">
            <w:pPr>
              <w:keepNext/>
              <w:keepLines/>
              <w:spacing w:after="0"/>
              <w:rPr>
                <w:rFonts w:ascii="Arial" w:hAnsi="Arial"/>
                <w:b/>
                <w:sz w:val="18"/>
              </w:rPr>
            </w:pPr>
            <w:r w:rsidRPr="00F16749">
              <w:rPr>
                <w:rFonts w:ascii="Arial" w:hAnsi="Arial"/>
                <w:b/>
                <w:sz w:val="18"/>
              </w:rPr>
              <w:t>B19</w:t>
            </w:r>
          </w:p>
        </w:tc>
        <w:tc>
          <w:tcPr>
            <w:tcW w:w="717" w:type="dxa"/>
            <w:tcBorders>
              <w:top w:val="single" w:sz="4" w:space="0" w:color="auto"/>
              <w:left w:val="single" w:sz="4" w:space="0" w:color="auto"/>
              <w:bottom w:val="single" w:sz="4" w:space="0" w:color="auto"/>
              <w:right w:val="single" w:sz="4" w:space="0" w:color="auto"/>
            </w:tcBorders>
          </w:tcPr>
          <w:p w14:paraId="672A3597" w14:textId="77777777" w:rsidR="00BD7469" w:rsidRPr="00F16749" w:rsidRDefault="00BD7469" w:rsidP="006D15BF">
            <w:pPr>
              <w:keepNext/>
              <w:keepLines/>
              <w:spacing w:after="0"/>
              <w:rPr>
                <w:rFonts w:ascii="Arial" w:hAnsi="Arial"/>
                <w:b/>
                <w:sz w:val="18"/>
              </w:rPr>
            </w:pPr>
            <w:r w:rsidRPr="00F16749">
              <w:rPr>
                <w:rFonts w:ascii="Arial" w:hAnsi="Arial"/>
                <w:b/>
                <w:sz w:val="18"/>
              </w:rPr>
              <w:t>B20</w:t>
            </w:r>
          </w:p>
        </w:tc>
        <w:tc>
          <w:tcPr>
            <w:tcW w:w="717" w:type="dxa"/>
            <w:tcBorders>
              <w:top w:val="single" w:sz="4" w:space="0" w:color="auto"/>
              <w:left w:val="single" w:sz="4" w:space="0" w:color="auto"/>
              <w:bottom w:val="single" w:sz="4" w:space="0" w:color="auto"/>
              <w:right w:val="single" w:sz="4" w:space="0" w:color="auto"/>
            </w:tcBorders>
          </w:tcPr>
          <w:p w14:paraId="5956DAB7" w14:textId="77777777" w:rsidR="00BD7469" w:rsidRPr="00F16749" w:rsidRDefault="00BD7469" w:rsidP="006D15BF">
            <w:pPr>
              <w:keepNext/>
              <w:keepLines/>
              <w:spacing w:after="0"/>
              <w:rPr>
                <w:rFonts w:ascii="Arial" w:hAnsi="Arial"/>
                <w:b/>
                <w:sz w:val="18"/>
              </w:rPr>
            </w:pPr>
            <w:r w:rsidRPr="00F16749">
              <w:rPr>
                <w:rFonts w:ascii="Arial" w:hAnsi="Arial"/>
                <w:b/>
                <w:sz w:val="18"/>
              </w:rPr>
              <w:t>B21</w:t>
            </w:r>
          </w:p>
        </w:tc>
        <w:tc>
          <w:tcPr>
            <w:tcW w:w="717" w:type="dxa"/>
            <w:tcBorders>
              <w:top w:val="single" w:sz="4" w:space="0" w:color="auto"/>
              <w:left w:val="single" w:sz="4" w:space="0" w:color="auto"/>
              <w:bottom w:val="single" w:sz="4" w:space="0" w:color="auto"/>
              <w:right w:val="single" w:sz="4" w:space="0" w:color="auto"/>
            </w:tcBorders>
          </w:tcPr>
          <w:p w14:paraId="741177CB" w14:textId="77777777" w:rsidR="00BD7469" w:rsidRPr="00F16749" w:rsidRDefault="00BD7469" w:rsidP="006D15BF">
            <w:pPr>
              <w:keepNext/>
              <w:keepLines/>
              <w:spacing w:after="0"/>
              <w:rPr>
                <w:rFonts w:ascii="Arial" w:hAnsi="Arial"/>
                <w:b/>
                <w:sz w:val="18"/>
              </w:rPr>
            </w:pPr>
            <w:r w:rsidRPr="00F16749">
              <w:rPr>
                <w:rFonts w:ascii="Arial" w:hAnsi="Arial"/>
                <w:b/>
                <w:sz w:val="18"/>
              </w:rPr>
              <w:t>B22</w:t>
            </w:r>
          </w:p>
        </w:tc>
        <w:tc>
          <w:tcPr>
            <w:tcW w:w="717" w:type="dxa"/>
            <w:tcBorders>
              <w:top w:val="single" w:sz="4" w:space="0" w:color="auto"/>
              <w:left w:val="single" w:sz="4" w:space="0" w:color="auto"/>
              <w:bottom w:val="single" w:sz="4" w:space="0" w:color="auto"/>
              <w:right w:val="single" w:sz="4" w:space="0" w:color="auto"/>
            </w:tcBorders>
          </w:tcPr>
          <w:p w14:paraId="5D2D945D" w14:textId="77777777" w:rsidR="00BD7469" w:rsidRPr="00F16749" w:rsidRDefault="00BD7469" w:rsidP="006D15BF">
            <w:pPr>
              <w:keepNext/>
              <w:keepLines/>
              <w:spacing w:after="0"/>
              <w:rPr>
                <w:rFonts w:ascii="Arial" w:hAnsi="Arial"/>
                <w:b/>
                <w:sz w:val="18"/>
              </w:rPr>
            </w:pPr>
            <w:r w:rsidRPr="00F16749">
              <w:rPr>
                <w:rFonts w:ascii="Arial" w:hAnsi="Arial"/>
                <w:b/>
                <w:sz w:val="18"/>
              </w:rPr>
              <w:t>B23</w:t>
            </w:r>
          </w:p>
        </w:tc>
        <w:tc>
          <w:tcPr>
            <w:tcW w:w="717" w:type="dxa"/>
            <w:tcBorders>
              <w:top w:val="single" w:sz="4" w:space="0" w:color="auto"/>
              <w:left w:val="single" w:sz="4" w:space="0" w:color="auto"/>
              <w:bottom w:val="single" w:sz="4" w:space="0" w:color="auto"/>
              <w:right w:val="single" w:sz="4" w:space="0" w:color="auto"/>
            </w:tcBorders>
          </w:tcPr>
          <w:p w14:paraId="38A1AA19" w14:textId="77777777" w:rsidR="00BD7469" w:rsidRPr="00F16749" w:rsidDel="00A40006" w:rsidRDefault="00BD7469" w:rsidP="006D15BF">
            <w:pPr>
              <w:keepNext/>
              <w:keepLines/>
              <w:spacing w:after="0"/>
              <w:rPr>
                <w:rFonts w:ascii="Arial" w:hAnsi="Arial"/>
                <w:b/>
                <w:sz w:val="18"/>
              </w:rPr>
            </w:pPr>
            <w:r w:rsidRPr="00F16749">
              <w:rPr>
                <w:rFonts w:ascii="Arial" w:hAnsi="Arial"/>
                <w:b/>
                <w:sz w:val="18"/>
              </w:rPr>
              <w:t>B24</w:t>
            </w:r>
          </w:p>
        </w:tc>
      </w:tr>
      <w:tr w:rsidR="00BD7469" w:rsidRPr="009B018C" w14:paraId="25A0E00A" w14:textId="77777777" w:rsidTr="006D15BF">
        <w:tc>
          <w:tcPr>
            <w:tcW w:w="959" w:type="dxa"/>
            <w:vMerge/>
            <w:tcBorders>
              <w:top w:val="nil"/>
              <w:left w:val="nil"/>
              <w:bottom w:val="nil"/>
              <w:right w:val="single" w:sz="4" w:space="0" w:color="auto"/>
            </w:tcBorders>
          </w:tcPr>
          <w:p w14:paraId="0D210DF4" w14:textId="77777777" w:rsidR="00BD7469" w:rsidRPr="008D73DA" w:rsidRDefault="00BD7469" w:rsidP="006D15BF">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48210CC7" w14:textId="77777777" w:rsidR="00BD7469" w:rsidRPr="006F04DA" w:rsidRDefault="00BD7469" w:rsidP="006D15BF">
            <w:pPr>
              <w:keepNext/>
              <w:keepLines/>
              <w:spacing w:after="0"/>
              <w:rPr>
                <w:rFonts w:ascii="Arial" w:hAnsi="Arial"/>
                <w:sz w:val="18"/>
              </w:rPr>
            </w:pPr>
            <w:r>
              <w:rPr>
                <w:rFonts w:ascii="Arial" w:hAnsi="Arial"/>
                <w:sz w:val="18"/>
              </w:rPr>
              <w:t>C2</w:t>
            </w:r>
          </w:p>
        </w:tc>
        <w:tc>
          <w:tcPr>
            <w:tcW w:w="717" w:type="dxa"/>
            <w:tcBorders>
              <w:top w:val="single" w:sz="4" w:space="0" w:color="auto"/>
              <w:left w:val="single" w:sz="4" w:space="0" w:color="auto"/>
              <w:bottom w:val="single" w:sz="4" w:space="0" w:color="auto"/>
              <w:right w:val="single" w:sz="4" w:space="0" w:color="auto"/>
            </w:tcBorders>
          </w:tcPr>
          <w:p w14:paraId="36F3FE8B" w14:textId="77777777" w:rsidR="00BD7469" w:rsidRPr="006F04DA" w:rsidRDefault="00BD7469" w:rsidP="006D15BF">
            <w:pPr>
              <w:keepNext/>
              <w:keepLines/>
              <w:spacing w:after="0"/>
              <w:rPr>
                <w:rFonts w:ascii="Arial" w:hAnsi="Arial"/>
                <w:sz w:val="18"/>
              </w:rPr>
            </w:pPr>
            <w:r>
              <w:rPr>
                <w:rFonts w:ascii="Arial" w:hAnsi="Arial"/>
                <w:sz w:val="18"/>
              </w:rPr>
              <w:t>B5</w:t>
            </w:r>
          </w:p>
        </w:tc>
        <w:tc>
          <w:tcPr>
            <w:tcW w:w="717" w:type="dxa"/>
            <w:tcBorders>
              <w:top w:val="single" w:sz="4" w:space="0" w:color="auto"/>
              <w:left w:val="single" w:sz="4" w:space="0" w:color="auto"/>
              <w:bottom w:val="single" w:sz="4" w:space="0" w:color="auto"/>
              <w:right w:val="single" w:sz="4" w:space="0" w:color="auto"/>
            </w:tcBorders>
          </w:tcPr>
          <w:p w14:paraId="4978E294" w14:textId="77777777" w:rsidR="00BD7469" w:rsidRPr="006F04DA" w:rsidRDefault="00BD7469" w:rsidP="006D15BF">
            <w:pPr>
              <w:keepNext/>
              <w:keepLines/>
              <w:spacing w:after="0"/>
              <w:rPr>
                <w:rFonts w:ascii="Arial" w:hAnsi="Arial"/>
                <w:sz w:val="18"/>
              </w:rPr>
            </w:pPr>
            <w:r>
              <w:rPr>
                <w:rFonts w:ascii="Arial" w:hAnsi="Arial"/>
                <w:sz w:val="18"/>
              </w:rPr>
              <w:t>77</w:t>
            </w:r>
          </w:p>
        </w:tc>
        <w:tc>
          <w:tcPr>
            <w:tcW w:w="717" w:type="dxa"/>
            <w:tcBorders>
              <w:top w:val="single" w:sz="4" w:space="0" w:color="auto"/>
              <w:left w:val="single" w:sz="4" w:space="0" w:color="auto"/>
              <w:bottom w:val="single" w:sz="4" w:space="0" w:color="auto"/>
              <w:right w:val="single" w:sz="4" w:space="0" w:color="auto"/>
            </w:tcBorders>
          </w:tcPr>
          <w:p w14:paraId="3D991791" w14:textId="77777777" w:rsidR="00BD7469" w:rsidRPr="006F04DA" w:rsidRDefault="00BD7469" w:rsidP="006D15BF">
            <w:pPr>
              <w:keepNext/>
              <w:keepLines/>
              <w:spacing w:after="0"/>
              <w:rPr>
                <w:rFonts w:ascii="Arial" w:hAnsi="Arial"/>
                <w:sz w:val="18"/>
              </w:rPr>
            </w:pPr>
            <w:r>
              <w:rPr>
                <w:rFonts w:ascii="Arial" w:hAnsi="Arial"/>
                <w:sz w:val="18"/>
              </w:rPr>
              <w:t>AA</w:t>
            </w:r>
          </w:p>
        </w:tc>
        <w:tc>
          <w:tcPr>
            <w:tcW w:w="717" w:type="dxa"/>
            <w:tcBorders>
              <w:top w:val="single" w:sz="4" w:space="0" w:color="auto"/>
              <w:left w:val="single" w:sz="4" w:space="0" w:color="auto"/>
              <w:bottom w:val="single" w:sz="4" w:space="0" w:color="auto"/>
              <w:right w:val="single" w:sz="4" w:space="0" w:color="auto"/>
            </w:tcBorders>
          </w:tcPr>
          <w:p w14:paraId="3529DA50" w14:textId="77777777" w:rsidR="00BD7469" w:rsidRPr="006F04DA" w:rsidRDefault="00BD7469" w:rsidP="006D15BF">
            <w:pPr>
              <w:keepNext/>
              <w:keepLines/>
              <w:spacing w:after="0"/>
              <w:rPr>
                <w:rFonts w:ascii="Arial" w:hAnsi="Arial"/>
                <w:sz w:val="18"/>
              </w:rPr>
            </w:pPr>
            <w:r>
              <w:rPr>
                <w:rFonts w:ascii="Arial" w:hAnsi="Arial"/>
                <w:sz w:val="18"/>
              </w:rPr>
              <w:t>55</w:t>
            </w:r>
          </w:p>
        </w:tc>
        <w:tc>
          <w:tcPr>
            <w:tcW w:w="717" w:type="dxa"/>
            <w:tcBorders>
              <w:top w:val="single" w:sz="4" w:space="0" w:color="auto"/>
              <w:left w:val="single" w:sz="4" w:space="0" w:color="auto"/>
              <w:bottom w:val="single" w:sz="4" w:space="0" w:color="auto"/>
              <w:right w:val="single" w:sz="4" w:space="0" w:color="auto"/>
            </w:tcBorders>
          </w:tcPr>
          <w:p w14:paraId="21A8F13A" w14:textId="77777777" w:rsidR="00BD7469" w:rsidRPr="006F04DA" w:rsidRDefault="00BD7469" w:rsidP="006D15BF">
            <w:pPr>
              <w:keepNext/>
              <w:keepLines/>
              <w:spacing w:after="0"/>
              <w:rPr>
                <w:rFonts w:ascii="Arial" w:hAnsi="Arial"/>
                <w:sz w:val="18"/>
              </w:rPr>
            </w:pPr>
            <w:r>
              <w:rPr>
                <w:rFonts w:ascii="Arial" w:hAnsi="Arial"/>
                <w:sz w:val="18"/>
              </w:rPr>
              <w:t>58</w:t>
            </w:r>
          </w:p>
        </w:tc>
        <w:tc>
          <w:tcPr>
            <w:tcW w:w="717" w:type="dxa"/>
            <w:tcBorders>
              <w:top w:val="single" w:sz="4" w:space="0" w:color="auto"/>
              <w:left w:val="single" w:sz="4" w:space="0" w:color="auto"/>
              <w:bottom w:val="single" w:sz="4" w:space="0" w:color="auto"/>
              <w:right w:val="single" w:sz="4" w:space="0" w:color="auto"/>
            </w:tcBorders>
          </w:tcPr>
          <w:p w14:paraId="693B0074" w14:textId="77777777" w:rsidR="00BD7469" w:rsidRPr="006F04DA" w:rsidRDefault="00BD7469" w:rsidP="006D15BF">
            <w:pPr>
              <w:keepNext/>
              <w:keepLines/>
              <w:spacing w:after="0"/>
              <w:rPr>
                <w:rFonts w:ascii="Arial" w:hAnsi="Arial"/>
                <w:sz w:val="18"/>
              </w:rPr>
            </w:pPr>
            <w:r>
              <w:rPr>
                <w:rFonts w:ascii="Arial" w:hAnsi="Arial"/>
                <w:sz w:val="18"/>
              </w:rPr>
              <w:t>98</w:t>
            </w:r>
          </w:p>
        </w:tc>
        <w:tc>
          <w:tcPr>
            <w:tcW w:w="717" w:type="dxa"/>
            <w:tcBorders>
              <w:top w:val="single" w:sz="4" w:space="0" w:color="auto"/>
              <w:left w:val="single" w:sz="4" w:space="0" w:color="auto"/>
              <w:bottom w:val="single" w:sz="4" w:space="0" w:color="auto"/>
              <w:right w:val="single" w:sz="4" w:space="0" w:color="auto"/>
            </w:tcBorders>
          </w:tcPr>
          <w:p w14:paraId="178D5FCC" w14:textId="77777777" w:rsidR="00BD7469" w:rsidRPr="006F04DA" w:rsidRDefault="00BD7469" w:rsidP="006D15BF">
            <w:pPr>
              <w:keepNext/>
              <w:keepLines/>
              <w:spacing w:after="0"/>
              <w:rPr>
                <w:rFonts w:ascii="Arial" w:hAnsi="Arial"/>
                <w:sz w:val="18"/>
              </w:rPr>
            </w:pPr>
            <w:r>
              <w:rPr>
                <w:rFonts w:ascii="Arial" w:hAnsi="Arial"/>
                <w:sz w:val="18"/>
              </w:rPr>
              <w:t>15</w:t>
            </w:r>
          </w:p>
        </w:tc>
      </w:tr>
      <w:tr w:rsidR="00BD7469" w:rsidRPr="009B018C" w14:paraId="25E88570" w14:textId="77777777" w:rsidTr="006D15BF">
        <w:tc>
          <w:tcPr>
            <w:tcW w:w="959" w:type="dxa"/>
            <w:vMerge/>
            <w:tcBorders>
              <w:top w:val="nil"/>
              <w:left w:val="nil"/>
              <w:bottom w:val="nil"/>
              <w:right w:val="single" w:sz="4" w:space="0" w:color="auto"/>
            </w:tcBorders>
          </w:tcPr>
          <w:p w14:paraId="27BFABB0" w14:textId="77777777" w:rsidR="00BD7469" w:rsidRPr="006F04DA" w:rsidRDefault="00BD7469" w:rsidP="006D15BF">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7F2A406C" w14:textId="77777777" w:rsidR="00BD7469" w:rsidRPr="00F16749" w:rsidRDefault="00BD7469" w:rsidP="006D15BF">
            <w:pPr>
              <w:keepNext/>
              <w:keepLines/>
              <w:spacing w:after="0"/>
              <w:rPr>
                <w:rFonts w:ascii="Arial" w:hAnsi="Arial"/>
                <w:b/>
                <w:sz w:val="18"/>
              </w:rPr>
            </w:pPr>
            <w:r w:rsidRPr="00F16749">
              <w:rPr>
                <w:rFonts w:ascii="Arial" w:hAnsi="Arial"/>
                <w:b/>
                <w:sz w:val="18"/>
              </w:rPr>
              <w:t>B25</w:t>
            </w:r>
          </w:p>
        </w:tc>
        <w:tc>
          <w:tcPr>
            <w:tcW w:w="717" w:type="dxa"/>
            <w:tcBorders>
              <w:top w:val="single" w:sz="4" w:space="0" w:color="auto"/>
              <w:left w:val="single" w:sz="4" w:space="0" w:color="auto"/>
              <w:bottom w:val="single" w:sz="4" w:space="0" w:color="auto"/>
              <w:right w:val="single" w:sz="4" w:space="0" w:color="auto"/>
            </w:tcBorders>
          </w:tcPr>
          <w:p w14:paraId="12F66600" w14:textId="77777777" w:rsidR="00BD7469" w:rsidRPr="00F16749" w:rsidRDefault="00BD7469" w:rsidP="006D15BF">
            <w:pPr>
              <w:keepNext/>
              <w:keepLines/>
              <w:spacing w:after="0"/>
              <w:rPr>
                <w:rFonts w:ascii="Arial" w:hAnsi="Arial"/>
                <w:b/>
                <w:sz w:val="18"/>
              </w:rPr>
            </w:pPr>
            <w:r w:rsidRPr="00F16749">
              <w:rPr>
                <w:rFonts w:ascii="Arial" w:hAnsi="Arial"/>
                <w:b/>
                <w:sz w:val="18"/>
              </w:rPr>
              <w:t>B26</w:t>
            </w:r>
          </w:p>
        </w:tc>
        <w:tc>
          <w:tcPr>
            <w:tcW w:w="717" w:type="dxa"/>
            <w:tcBorders>
              <w:top w:val="single" w:sz="4" w:space="0" w:color="auto"/>
              <w:left w:val="single" w:sz="4" w:space="0" w:color="auto"/>
              <w:bottom w:val="single" w:sz="4" w:space="0" w:color="auto"/>
              <w:right w:val="single" w:sz="4" w:space="0" w:color="auto"/>
            </w:tcBorders>
          </w:tcPr>
          <w:p w14:paraId="11B3BDBC" w14:textId="77777777" w:rsidR="00BD7469" w:rsidRPr="00F16749" w:rsidRDefault="00BD7469" w:rsidP="006D15BF">
            <w:pPr>
              <w:keepNext/>
              <w:keepLines/>
              <w:spacing w:after="0"/>
              <w:rPr>
                <w:rFonts w:ascii="Arial" w:hAnsi="Arial"/>
                <w:b/>
                <w:sz w:val="18"/>
              </w:rPr>
            </w:pPr>
            <w:r w:rsidRPr="00F16749">
              <w:rPr>
                <w:rFonts w:ascii="Arial" w:hAnsi="Arial"/>
                <w:b/>
                <w:sz w:val="18"/>
              </w:rPr>
              <w:t>B27</w:t>
            </w:r>
          </w:p>
        </w:tc>
        <w:tc>
          <w:tcPr>
            <w:tcW w:w="717" w:type="dxa"/>
            <w:tcBorders>
              <w:top w:val="single" w:sz="4" w:space="0" w:color="auto"/>
              <w:left w:val="single" w:sz="4" w:space="0" w:color="auto"/>
              <w:bottom w:val="single" w:sz="4" w:space="0" w:color="auto"/>
              <w:right w:val="single" w:sz="4" w:space="0" w:color="auto"/>
            </w:tcBorders>
          </w:tcPr>
          <w:p w14:paraId="37827D76" w14:textId="77777777" w:rsidR="00BD7469" w:rsidRPr="00F16749" w:rsidRDefault="00BD7469" w:rsidP="006D15BF">
            <w:pPr>
              <w:keepNext/>
              <w:keepLines/>
              <w:spacing w:after="0"/>
              <w:rPr>
                <w:rFonts w:ascii="Arial" w:hAnsi="Arial"/>
                <w:b/>
                <w:sz w:val="18"/>
              </w:rPr>
            </w:pPr>
            <w:r w:rsidRPr="00F16749">
              <w:rPr>
                <w:rFonts w:ascii="Arial" w:hAnsi="Arial"/>
                <w:b/>
                <w:sz w:val="18"/>
              </w:rPr>
              <w:t>B28</w:t>
            </w:r>
          </w:p>
        </w:tc>
        <w:tc>
          <w:tcPr>
            <w:tcW w:w="717" w:type="dxa"/>
            <w:tcBorders>
              <w:top w:val="single" w:sz="4" w:space="0" w:color="auto"/>
              <w:left w:val="single" w:sz="4" w:space="0" w:color="auto"/>
              <w:bottom w:val="single" w:sz="4" w:space="0" w:color="auto"/>
              <w:right w:val="single" w:sz="4" w:space="0" w:color="auto"/>
            </w:tcBorders>
          </w:tcPr>
          <w:p w14:paraId="2413D922" w14:textId="77777777" w:rsidR="00BD7469" w:rsidRPr="00F16749" w:rsidRDefault="00BD7469" w:rsidP="006D15BF">
            <w:pPr>
              <w:keepNext/>
              <w:keepLines/>
              <w:spacing w:after="0"/>
              <w:rPr>
                <w:rFonts w:ascii="Arial" w:hAnsi="Arial"/>
                <w:b/>
                <w:sz w:val="18"/>
              </w:rPr>
            </w:pPr>
            <w:r w:rsidRPr="00F16749">
              <w:rPr>
                <w:rFonts w:ascii="Arial" w:hAnsi="Arial"/>
                <w:b/>
                <w:sz w:val="18"/>
              </w:rPr>
              <w:t>B29</w:t>
            </w:r>
          </w:p>
        </w:tc>
        <w:tc>
          <w:tcPr>
            <w:tcW w:w="717" w:type="dxa"/>
            <w:tcBorders>
              <w:top w:val="single" w:sz="4" w:space="0" w:color="auto"/>
              <w:left w:val="single" w:sz="4" w:space="0" w:color="auto"/>
              <w:bottom w:val="single" w:sz="4" w:space="0" w:color="auto"/>
              <w:right w:val="single" w:sz="4" w:space="0" w:color="auto"/>
            </w:tcBorders>
          </w:tcPr>
          <w:p w14:paraId="287DA8D9" w14:textId="77777777" w:rsidR="00BD7469" w:rsidRPr="00F16749" w:rsidRDefault="00BD7469" w:rsidP="006D15BF">
            <w:pPr>
              <w:keepNext/>
              <w:keepLines/>
              <w:spacing w:after="0"/>
              <w:rPr>
                <w:rFonts w:ascii="Arial" w:hAnsi="Arial"/>
                <w:b/>
                <w:sz w:val="18"/>
              </w:rPr>
            </w:pPr>
            <w:r w:rsidRPr="00F16749">
              <w:rPr>
                <w:rFonts w:ascii="Arial" w:hAnsi="Arial"/>
                <w:b/>
                <w:sz w:val="18"/>
              </w:rPr>
              <w:t>B30</w:t>
            </w:r>
          </w:p>
        </w:tc>
        <w:tc>
          <w:tcPr>
            <w:tcW w:w="717" w:type="dxa"/>
            <w:tcBorders>
              <w:top w:val="single" w:sz="4" w:space="0" w:color="auto"/>
              <w:left w:val="single" w:sz="4" w:space="0" w:color="auto"/>
              <w:bottom w:val="single" w:sz="4" w:space="0" w:color="auto"/>
              <w:right w:val="single" w:sz="4" w:space="0" w:color="auto"/>
            </w:tcBorders>
          </w:tcPr>
          <w:p w14:paraId="77C348D9" w14:textId="77777777" w:rsidR="00BD7469" w:rsidRPr="00F16749" w:rsidRDefault="00BD7469" w:rsidP="006D15BF">
            <w:pPr>
              <w:keepNext/>
              <w:keepLines/>
              <w:spacing w:after="0"/>
              <w:rPr>
                <w:rFonts w:ascii="Arial" w:hAnsi="Arial"/>
                <w:b/>
                <w:sz w:val="18"/>
              </w:rPr>
            </w:pPr>
            <w:r w:rsidRPr="00F16749">
              <w:rPr>
                <w:rFonts w:ascii="Arial" w:hAnsi="Arial"/>
                <w:b/>
                <w:sz w:val="18"/>
              </w:rPr>
              <w:t>B31</w:t>
            </w:r>
          </w:p>
        </w:tc>
        <w:tc>
          <w:tcPr>
            <w:tcW w:w="717" w:type="dxa"/>
            <w:tcBorders>
              <w:top w:val="single" w:sz="4" w:space="0" w:color="auto"/>
              <w:left w:val="single" w:sz="4" w:space="0" w:color="auto"/>
              <w:bottom w:val="single" w:sz="4" w:space="0" w:color="auto"/>
              <w:right w:val="single" w:sz="4" w:space="0" w:color="auto"/>
            </w:tcBorders>
          </w:tcPr>
          <w:p w14:paraId="19CE99A1" w14:textId="77777777" w:rsidR="00BD7469" w:rsidRPr="00F16749" w:rsidRDefault="00BD7469" w:rsidP="006D15BF">
            <w:pPr>
              <w:keepNext/>
              <w:keepLines/>
              <w:spacing w:after="0"/>
              <w:rPr>
                <w:rFonts w:ascii="Arial" w:hAnsi="Arial"/>
                <w:b/>
                <w:sz w:val="18"/>
              </w:rPr>
            </w:pPr>
            <w:r w:rsidRPr="00F16749">
              <w:rPr>
                <w:rFonts w:ascii="Arial" w:hAnsi="Arial"/>
                <w:b/>
                <w:sz w:val="18"/>
              </w:rPr>
              <w:t>B32</w:t>
            </w:r>
          </w:p>
        </w:tc>
      </w:tr>
      <w:tr w:rsidR="00BD7469" w:rsidRPr="009B018C" w14:paraId="6B1B27C1" w14:textId="77777777" w:rsidTr="006D15BF">
        <w:tc>
          <w:tcPr>
            <w:tcW w:w="959" w:type="dxa"/>
            <w:vMerge/>
            <w:tcBorders>
              <w:top w:val="nil"/>
              <w:left w:val="nil"/>
              <w:bottom w:val="nil"/>
              <w:right w:val="single" w:sz="4" w:space="0" w:color="auto"/>
            </w:tcBorders>
          </w:tcPr>
          <w:p w14:paraId="6453EC42" w14:textId="77777777" w:rsidR="00BD7469" w:rsidRPr="008D73DA" w:rsidRDefault="00BD7469" w:rsidP="006D15BF">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029B8043" w14:textId="77777777" w:rsidR="00BD7469" w:rsidRPr="006F04DA" w:rsidRDefault="00BD7469" w:rsidP="006D15BF">
            <w:pPr>
              <w:keepNext/>
              <w:keepLines/>
              <w:spacing w:after="0"/>
              <w:rPr>
                <w:rFonts w:ascii="Arial" w:hAnsi="Arial"/>
                <w:sz w:val="18"/>
              </w:rPr>
            </w:pPr>
            <w:r>
              <w:rPr>
                <w:rFonts w:ascii="Arial" w:hAnsi="Arial"/>
                <w:sz w:val="18"/>
              </w:rPr>
              <w:t>10</w:t>
            </w:r>
          </w:p>
        </w:tc>
        <w:tc>
          <w:tcPr>
            <w:tcW w:w="717" w:type="dxa"/>
            <w:tcBorders>
              <w:top w:val="single" w:sz="4" w:space="0" w:color="auto"/>
              <w:left w:val="single" w:sz="4" w:space="0" w:color="auto"/>
              <w:bottom w:val="single" w:sz="4" w:space="0" w:color="auto"/>
              <w:right w:val="single" w:sz="4" w:space="0" w:color="auto"/>
            </w:tcBorders>
          </w:tcPr>
          <w:p w14:paraId="22944D7A" w14:textId="77777777" w:rsidR="00BD7469" w:rsidRPr="006F04DA" w:rsidRDefault="00BD7469" w:rsidP="006D15BF">
            <w:pPr>
              <w:keepNext/>
              <w:keepLines/>
              <w:spacing w:after="0"/>
              <w:rPr>
                <w:rFonts w:ascii="Arial" w:hAnsi="Arial"/>
                <w:sz w:val="18"/>
              </w:rPr>
            </w:pPr>
            <w:r>
              <w:rPr>
                <w:rFonts w:ascii="Arial" w:hAnsi="Arial"/>
                <w:sz w:val="18"/>
              </w:rPr>
              <w:t>D1</w:t>
            </w:r>
          </w:p>
        </w:tc>
        <w:tc>
          <w:tcPr>
            <w:tcW w:w="717" w:type="dxa"/>
            <w:tcBorders>
              <w:top w:val="single" w:sz="4" w:space="0" w:color="auto"/>
              <w:left w:val="single" w:sz="4" w:space="0" w:color="auto"/>
              <w:bottom w:val="single" w:sz="4" w:space="0" w:color="auto"/>
              <w:right w:val="single" w:sz="4" w:space="0" w:color="auto"/>
            </w:tcBorders>
          </w:tcPr>
          <w:p w14:paraId="2E6D1192" w14:textId="77777777" w:rsidR="00BD7469" w:rsidRPr="006F04DA" w:rsidRDefault="00BD7469" w:rsidP="006D15BF">
            <w:pPr>
              <w:keepNext/>
              <w:keepLines/>
              <w:spacing w:after="0"/>
              <w:rPr>
                <w:rFonts w:ascii="Arial" w:hAnsi="Arial"/>
                <w:sz w:val="18"/>
              </w:rPr>
            </w:pPr>
            <w:r>
              <w:rPr>
                <w:rFonts w:ascii="Arial" w:hAnsi="Arial"/>
                <w:sz w:val="18"/>
              </w:rPr>
              <w:t>28</w:t>
            </w:r>
          </w:p>
        </w:tc>
        <w:tc>
          <w:tcPr>
            <w:tcW w:w="717" w:type="dxa"/>
            <w:tcBorders>
              <w:top w:val="single" w:sz="4" w:space="0" w:color="auto"/>
              <w:left w:val="single" w:sz="4" w:space="0" w:color="auto"/>
              <w:bottom w:val="single" w:sz="4" w:space="0" w:color="auto"/>
              <w:right w:val="single" w:sz="4" w:space="0" w:color="auto"/>
            </w:tcBorders>
          </w:tcPr>
          <w:p w14:paraId="2947ED20" w14:textId="77777777" w:rsidR="00BD7469" w:rsidRPr="006F04DA" w:rsidRDefault="00BD7469" w:rsidP="006D15BF">
            <w:pPr>
              <w:keepNext/>
              <w:keepLines/>
              <w:spacing w:after="0"/>
              <w:rPr>
                <w:rFonts w:ascii="Arial" w:hAnsi="Arial"/>
                <w:sz w:val="18"/>
              </w:rPr>
            </w:pPr>
            <w:r>
              <w:rPr>
                <w:rFonts w:ascii="Arial" w:hAnsi="Arial"/>
                <w:sz w:val="18"/>
              </w:rPr>
              <w:t>24</w:t>
            </w:r>
          </w:p>
        </w:tc>
        <w:tc>
          <w:tcPr>
            <w:tcW w:w="717" w:type="dxa"/>
            <w:tcBorders>
              <w:top w:val="single" w:sz="4" w:space="0" w:color="auto"/>
              <w:left w:val="single" w:sz="4" w:space="0" w:color="auto"/>
              <w:bottom w:val="single" w:sz="4" w:space="0" w:color="auto"/>
              <w:right w:val="single" w:sz="4" w:space="0" w:color="auto"/>
            </w:tcBorders>
          </w:tcPr>
          <w:p w14:paraId="4760AB5B" w14:textId="77777777" w:rsidR="00BD7469" w:rsidRPr="006F04DA" w:rsidRDefault="00BD7469" w:rsidP="006D15BF">
            <w:pPr>
              <w:keepNext/>
              <w:keepLines/>
              <w:spacing w:after="0"/>
              <w:rPr>
                <w:rFonts w:ascii="Arial" w:hAnsi="Arial"/>
                <w:sz w:val="18"/>
              </w:rPr>
            </w:pPr>
            <w:r>
              <w:rPr>
                <w:rFonts w:ascii="Arial" w:hAnsi="Arial"/>
                <w:sz w:val="18"/>
              </w:rPr>
              <w:t>7D</w:t>
            </w:r>
          </w:p>
        </w:tc>
        <w:tc>
          <w:tcPr>
            <w:tcW w:w="717" w:type="dxa"/>
            <w:tcBorders>
              <w:top w:val="single" w:sz="4" w:space="0" w:color="auto"/>
              <w:left w:val="single" w:sz="4" w:space="0" w:color="auto"/>
              <w:bottom w:val="single" w:sz="4" w:space="0" w:color="auto"/>
              <w:right w:val="single" w:sz="4" w:space="0" w:color="auto"/>
            </w:tcBorders>
          </w:tcPr>
          <w:p w14:paraId="629AADE1" w14:textId="77777777" w:rsidR="00BD7469" w:rsidRPr="006F04DA" w:rsidRDefault="00BD7469" w:rsidP="006D15BF">
            <w:pPr>
              <w:keepNext/>
              <w:keepLines/>
              <w:spacing w:after="0"/>
              <w:rPr>
                <w:rFonts w:ascii="Arial" w:hAnsi="Arial"/>
                <w:sz w:val="18"/>
              </w:rPr>
            </w:pPr>
            <w:r>
              <w:rPr>
                <w:rFonts w:ascii="Arial" w:hAnsi="Arial"/>
                <w:sz w:val="18"/>
              </w:rPr>
              <w:t>38</w:t>
            </w:r>
          </w:p>
        </w:tc>
        <w:tc>
          <w:tcPr>
            <w:tcW w:w="717" w:type="dxa"/>
            <w:tcBorders>
              <w:top w:val="single" w:sz="4" w:space="0" w:color="auto"/>
              <w:left w:val="single" w:sz="4" w:space="0" w:color="auto"/>
              <w:bottom w:val="single" w:sz="4" w:space="0" w:color="auto"/>
              <w:right w:val="single" w:sz="4" w:space="0" w:color="auto"/>
            </w:tcBorders>
          </w:tcPr>
          <w:p w14:paraId="630D7930" w14:textId="77777777" w:rsidR="00BD7469" w:rsidRPr="006F04DA" w:rsidRDefault="00BD7469" w:rsidP="006D15BF">
            <w:pPr>
              <w:keepNext/>
              <w:keepLines/>
              <w:spacing w:after="0"/>
              <w:rPr>
                <w:rFonts w:ascii="Arial" w:hAnsi="Arial"/>
                <w:sz w:val="18"/>
              </w:rPr>
            </w:pPr>
            <w:r>
              <w:rPr>
                <w:rFonts w:ascii="Arial" w:hAnsi="Arial"/>
                <w:sz w:val="18"/>
              </w:rPr>
              <w:t>BD</w:t>
            </w:r>
          </w:p>
        </w:tc>
        <w:tc>
          <w:tcPr>
            <w:tcW w:w="717" w:type="dxa"/>
            <w:tcBorders>
              <w:top w:val="single" w:sz="4" w:space="0" w:color="auto"/>
              <w:left w:val="single" w:sz="4" w:space="0" w:color="auto"/>
              <w:bottom w:val="single" w:sz="4" w:space="0" w:color="auto"/>
              <w:right w:val="single" w:sz="4" w:space="0" w:color="auto"/>
            </w:tcBorders>
          </w:tcPr>
          <w:p w14:paraId="16EF0839" w14:textId="77777777" w:rsidR="00BD7469" w:rsidRPr="006F04DA" w:rsidRDefault="00BD7469" w:rsidP="006D15BF">
            <w:pPr>
              <w:keepNext/>
              <w:keepLines/>
              <w:spacing w:after="0"/>
              <w:rPr>
                <w:rFonts w:ascii="Arial" w:hAnsi="Arial"/>
                <w:sz w:val="18"/>
              </w:rPr>
            </w:pPr>
            <w:r>
              <w:rPr>
                <w:rFonts w:ascii="Arial" w:hAnsi="Arial"/>
                <w:sz w:val="18"/>
              </w:rPr>
              <w:t>1D</w:t>
            </w:r>
          </w:p>
        </w:tc>
      </w:tr>
    </w:tbl>
    <w:p w14:paraId="0BD10809" w14:textId="77777777" w:rsidR="00BD7469" w:rsidRPr="008D73DA" w:rsidRDefault="00BD7469" w:rsidP="00BD7469">
      <w:pPr>
        <w:tabs>
          <w:tab w:val="left" w:pos="2835"/>
        </w:tabs>
      </w:pPr>
    </w:p>
    <w:p w14:paraId="6D2DEA8D" w14:textId="77777777" w:rsidR="00BD7469" w:rsidRPr="006D217E" w:rsidRDefault="00BD7469" w:rsidP="00BD7469">
      <w:pPr>
        <w:pStyle w:val="Heading5"/>
      </w:pPr>
      <w:bookmarkStart w:id="1998" w:name="_Toc29397924"/>
      <w:bookmarkStart w:id="1999" w:name="_Toc29399046"/>
      <w:bookmarkStart w:id="2000" w:name="_Toc36649056"/>
      <w:bookmarkStart w:id="2001" w:name="_Toc36654844"/>
      <w:bookmarkStart w:id="2002" w:name="_Toc44961114"/>
      <w:bookmarkStart w:id="2003" w:name="_Toc50982755"/>
      <w:bookmarkStart w:id="2004" w:name="_Toc50984926"/>
      <w:bookmarkStart w:id="2005" w:name="_Toc57112192"/>
      <w:bookmarkStart w:id="2006" w:name="_Toc146299228"/>
      <w:r w:rsidRPr="008D73DA">
        <w:t>5</w:t>
      </w:r>
      <w:r w:rsidRPr="006D217E">
        <w:t>.3.</w:t>
      </w:r>
      <w:r>
        <w:t>11</w:t>
      </w:r>
      <w:r w:rsidRPr="006D217E">
        <w:t>.4.2</w:t>
      </w:r>
      <w:r w:rsidRPr="006D217E">
        <w:tab/>
        <w:t>Procedure</w:t>
      </w:r>
      <w:bookmarkEnd w:id="1998"/>
      <w:bookmarkEnd w:id="1999"/>
      <w:bookmarkEnd w:id="2000"/>
      <w:bookmarkEnd w:id="2001"/>
      <w:bookmarkEnd w:id="2002"/>
      <w:bookmarkEnd w:id="2003"/>
      <w:bookmarkEnd w:id="2004"/>
      <w:bookmarkEnd w:id="2005"/>
      <w:bookmarkEnd w:id="2006"/>
    </w:p>
    <w:p w14:paraId="158C26A6" w14:textId="77777777" w:rsidR="00BD7469" w:rsidRPr="006D217E" w:rsidRDefault="00BD7469" w:rsidP="00BD7469">
      <w:pPr>
        <w:pStyle w:val="B1"/>
      </w:pPr>
      <w:r w:rsidRPr="006D217E">
        <w:t>a)</w:t>
      </w:r>
      <w:r w:rsidRPr="006D217E">
        <w:tab/>
        <w:t>The UE is switched on.</w:t>
      </w:r>
    </w:p>
    <w:p w14:paraId="3CB378DC" w14:textId="77777777" w:rsidR="00BD7469" w:rsidRPr="006D217E" w:rsidRDefault="00BD7469" w:rsidP="00BD7469">
      <w:pPr>
        <w:pStyle w:val="B1"/>
      </w:pPr>
      <w:r w:rsidRPr="006D217E">
        <w:t>b)</w:t>
      </w:r>
      <w:r w:rsidRPr="006D217E">
        <w:tab/>
        <w:t>The UE sends REGISTRATION REQUEST to the NG-SS indicating the 5GS registration type IE as "initial registration" and 5GS mobile identity information element type "SUCI".</w:t>
      </w:r>
    </w:p>
    <w:p w14:paraId="24DCF903" w14:textId="77777777" w:rsidR="00C168B2" w:rsidRPr="006D217E" w:rsidRDefault="00BD7469" w:rsidP="00BD7469">
      <w:pPr>
        <w:pStyle w:val="B1"/>
      </w:pPr>
      <w:r w:rsidRPr="006D217E">
        <w:t>c)</w:t>
      </w:r>
      <w:r w:rsidRPr="006D217E">
        <w:tab/>
        <w:t>Upon reception of REGISTRATION ACCEPT message</w:t>
      </w:r>
      <w:r>
        <w:t xml:space="preserve"> with a 5G-GUTI</w:t>
      </w:r>
      <w:r w:rsidRPr="006D217E">
        <w:t>, the UE sends REGISTRATION COMPLETE message to the NG-SS.</w:t>
      </w:r>
      <w:bookmarkStart w:id="2007" w:name="_Toc29397925"/>
      <w:bookmarkStart w:id="2008" w:name="_Toc29399047"/>
      <w:bookmarkStart w:id="2009" w:name="_Toc36649057"/>
      <w:bookmarkStart w:id="2010" w:name="_Toc36654845"/>
      <w:bookmarkStart w:id="2011" w:name="_Toc44961115"/>
      <w:bookmarkStart w:id="2012" w:name="_Toc50982756"/>
      <w:bookmarkStart w:id="2013" w:name="_Toc50984927"/>
      <w:bookmarkStart w:id="2014" w:name="_Toc57112193"/>
    </w:p>
    <w:p w14:paraId="76CC613A" w14:textId="4C49AEE6" w:rsidR="00BD7469" w:rsidRPr="006D217E" w:rsidRDefault="00BD7469" w:rsidP="00BD7469">
      <w:pPr>
        <w:pStyle w:val="Heading4"/>
      </w:pPr>
      <w:bookmarkStart w:id="2015" w:name="_Toc146299229"/>
      <w:r w:rsidRPr="006D217E">
        <w:t>5.3.</w:t>
      </w:r>
      <w:r>
        <w:t>11</w:t>
      </w:r>
      <w:r w:rsidRPr="006D217E">
        <w:t>.5</w:t>
      </w:r>
      <w:r w:rsidRPr="006D217E">
        <w:tab/>
        <w:t>Acceptance criteria</w:t>
      </w:r>
      <w:bookmarkEnd w:id="2007"/>
      <w:bookmarkEnd w:id="2008"/>
      <w:bookmarkEnd w:id="2009"/>
      <w:bookmarkEnd w:id="2010"/>
      <w:bookmarkEnd w:id="2011"/>
      <w:bookmarkEnd w:id="2012"/>
      <w:bookmarkEnd w:id="2013"/>
      <w:bookmarkEnd w:id="2014"/>
      <w:bookmarkEnd w:id="2015"/>
    </w:p>
    <w:p w14:paraId="19BAE2F6" w14:textId="77777777" w:rsidR="00BD7469" w:rsidRPr="006D217E" w:rsidRDefault="00BD7469" w:rsidP="00BD7469">
      <w:pPr>
        <w:pStyle w:val="B1"/>
        <w:rPr>
          <w:b/>
        </w:rPr>
      </w:pPr>
      <w:r w:rsidRPr="006D217E">
        <w:t>1)</w:t>
      </w:r>
      <w:r w:rsidRPr="006D217E">
        <w:tab/>
        <w:t>After step a) the ME shall read</w:t>
      </w:r>
      <w:r w:rsidRPr="006D217E">
        <w:rPr>
          <w:b/>
        </w:rPr>
        <w:t xml:space="preserve"> </w:t>
      </w:r>
      <w:r w:rsidRPr="006D217E">
        <w:t>EF</w:t>
      </w:r>
      <w:r w:rsidRPr="006D217E">
        <w:rPr>
          <w:vertAlign w:val="subscript"/>
        </w:rPr>
        <w:t>IMSI</w:t>
      </w:r>
      <w:r w:rsidRPr="006D217E">
        <w:t>,</w:t>
      </w:r>
      <w:r>
        <w:t xml:space="preserve"> </w:t>
      </w:r>
      <w:r w:rsidRPr="006D217E">
        <w:t>EF</w:t>
      </w:r>
      <w:r>
        <w:rPr>
          <w:vertAlign w:val="subscript"/>
        </w:rPr>
        <w:t>UST,</w:t>
      </w:r>
      <w:r w:rsidRPr="006D217E">
        <w:t xml:space="preserve"> EF</w:t>
      </w:r>
      <w:r w:rsidRPr="006D217E">
        <w:rPr>
          <w:vertAlign w:val="subscript"/>
        </w:rPr>
        <w:t>Routing_Indicator</w:t>
      </w:r>
      <w:r w:rsidRPr="006D217E">
        <w:t xml:space="preserve"> and EF</w:t>
      </w:r>
      <w:r w:rsidRPr="006D217E">
        <w:rPr>
          <w:vertAlign w:val="subscript"/>
        </w:rPr>
        <w:t>SUCI_Calc_Info</w:t>
      </w:r>
      <w:r w:rsidRPr="00F16749">
        <w:t>.</w:t>
      </w:r>
    </w:p>
    <w:p w14:paraId="35A08A75" w14:textId="77777777" w:rsidR="00C168B2" w:rsidRPr="006D217E" w:rsidRDefault="00BD7469" w:rsidP="00BD7469">
      <w:pPr>
        <w:pStyle w:val="B1"/>
      </w:pPr>
      <w:r w:rsidRPr="006D217E">
        <w:t>2)</w:t>
      </w:r>
      <w:r w:rsidRPr="006D217E">
        <w:tab/>
        <w:t>After step b) the UE shall include the SUCI (coded below) in the 5GS mobile identity IE in the REGISTRATION REQUEST.</w:t>
      </w:r>
    </w:p>
    <w:p w14:paraId="2434DA59" w14:textId="1BE428F9" w:rsidR="00BD7469" w:rsidRPr="008D73DA" w:rsidRDefault="00BD7469" w:rsidP="004509A1">
      <w:pPr>
        <w:pStyle w:val="B3"/>
      </w:pPr>
      <w:r w:rsidRPr="008D73DA">
        <w:t xml:space="preserve">SUPI </w:t>
      </w:r>
      <w:r>
        <w:t>format</w:t>
      </w:r>
      <w:r w:rsidRPr="007B304D">
        <w:t>:</w:t>
      </w:r>
      <w:r w:rsidR="0046266F">
        <w:tab/>
      </w:r>
      <w:r w:rsidR="009D06F4">
        <w:tab/>
      </w:r>
      <w:r w:rsidR="009D06F4">
        <w:tab/>
      </w:r>
      <w:r w:rsidR="009D06F4">
        <w:tab/>
      </w:r>
      <w:r w:rsidR="009D06F4">
        <w:tab/>
      </w:r>
      <w:r w:rsidR="009D06F4">
        <w:tab/>
      </w:r>
      <w:r w:rsidRPr="008D73DA">
        <w:t>0</w:t>
      </w:r>
    </w:p>
    <w:p w14:paraId="1AA9445A" w14:textId="1B049082" w:rsidR="00BD7469" w:rsidRPr="008D73DA" w:rsidRDefault="00BD7469" w:rsidP="004509A1">
      <w:pPr>
        <w:pStyle w:val="B3"/>
      </w:pPr>
      <w:r w:rsidRPr="007B304D">
        <w:t>Home Network Identifier:</w:t>
      </w:r>
      <w:r>
        <w:tab/>
      </w:r>
      <w:r w:rsidR="009D06F4">
        <w:tab/>
      </w:r>
      <w:r w:rsidRPr="008D73DA">
        <w:t>246/081</w:t>
      </w:r>
    </w:p>
    <w:p w14:paraId="6AAFF720" w14:textId="3DC2CBA3" w:rsidR="00BD7469" w:rsidRPr="008D73DA" w:rsidRDefault="00BD7469" w:rsidP="004509A1">
      <w:pPr>
        <w:pStyle w:val="B3"/>
      </w:pPr>
      <w:r w:rsidRPr="008D73DA">
        <w:t>Routing indicator</w:t>
      </w:r>
      <w:r w:rsidRPr="007B304D">
        <w:t>:</w:t>
      </w:r>
      <w:r w:rsidRPr="007B304D">
        <w:tab/>
      </w:r>
      <w:r w:rsidR="009D06F4">
        <w:tab/>
      </w:r>
      <w:r w:rsidR="009D06F4">
        <w:tab/>
      </w:r>
      <w:r w:rsidR="009D06F4">
        <w:tab/>
      </w:r>
      <w:r w:rsidRPr="008D73DA">
        <w:t>17</w:t>
      </w:r>
    </w:p>
    <w:p w14:paraId="7BA87CEF" w14:textId="4324F68F" w:rsidR="00BD7469" w:rsidRPr="008D73DA" w:rsidRDefault="00BD7469" w:rsidP="004509A1">
      <w:pPr>
        <w:pStyle w:val="B3"/>
      </w:pPr>
      <w:r w:rsidRPr="008D73DA">
        <w:t>Protection scheme id</w:t>
      </w:r>
      <w:r w:rsidRPr="007B304D">
        <w:t>:</w:t>
      </w:r>
      <w:r w:rsidR="0046266F">
        <w:tab/>
      </w:r>
      <w:r w:rsidR="009D06F4">
        <w:tab/>
      </w:r>
      <w:r w:rsidR="009D06F4">
        <w:tab/>
      </w:r>
      <w:r w:rsidRPr="007B304D">
        <w:t>0</w:t>
      </w:r>
      <w:r>
        <w:t>1</w:t>
      </w:r>
    </w:p>
    <w:p w14:paraId="09CDD5C3" w14:textId="77777777" w:rsidR="00BD7469" w:rsidRPr="008D73DA" w:rsidRDefault="00BD7469" w:rsidP="004509A1">
      <w:pPr>
        <w:pStyle w:val="B3"/>
      </w:pPr>
      <w:r w:rsidRPr="008D73DA">
        <w:t>Home</w:t>
      </w:r>
      <w:r w:rsidRPr="007B304D">
        <w:t xml:space="preserve"> network public key I</w:t>
      </w:r>
      <w:r w:rsidRPr="008D73DA">
        <w:t>d</w:t>
      </w:r>
      <w:r w:rsidRPr="007B304D">
        <w:t>:</w:t>
      </w:r>
      <w:r>
        <w:tab/>
        <w:t>30</w:t>
      </w:r>
    </w:p>
    <w:p w14:paraId="388E53E9" w14:textId="4EA35952" w:rsidR="00BD7469" w:rsidRDefault="00BD7469" w:rsidP="004509A1">
      <w:pPr>
        <w:pStyle w:val="B3"/>
      </w:pPr>
      <w:r w:rsidRPr="008D73DA">
        <w:t>Scheme output</w:t>
      </w:r>
      <w:r w:rsidRPr="007B304D">
        <w:t>:</w:t>
      </w:r>
      <w:r w:rsidR="0046266F">
        <w:tab/>
      </w:r>
      <w:r w:rsidR="009D06F4">
        <w:tab/>
      </w:r>
      <w:r w:rsidR="009D06F4">
        <w:tab/>
      </w:r>
      <w:r w:rsidR="009D06F4">
        <w:tab/>
      </w:r>
      <w:r w:rsidR="009D06F4">
        <w:tab/>
      </w:r>
      <w:r w:rsidRPr="007B304D">
        <w:t xml:space="preserve">ECC ephemeral public key, </w:t>
      </w:r>
      <w:r w:rsidRPr="008D73DA">
        <w:t>encryption of 35793579</w:t>
      </w:r>
      <w:r>
        <w:t>3</w:t>
      </w:r>
      <w:r w:rsidRPr="007B304D">
        <w:t xml:space="preserve"> and MAC tag value</w:t>
      </w:r>
    </w:p>
    <w:p w14:paraId="4735E2B8" w14:textId="77777777" w:rsidR="00A7603F" w:rsidRDefault="00A7603F" w:rsidP="00A7603F">
      <w:pPr>
        <w:pStyle w:val="Heading3"/>
      </w:pPr>
      <w:bookmarkStart w:id="2016" w:name="_Toc36654846"/>
      <w:bookmarkStart w:id="2017" w:name="_Toc44961116"/>
      <w:bookmarkStart w:id="2018" w:name="_Toc50982757"/>
      <w:bookmarkStart w:id="2019" w:name="_Toc50984928"/>
      <w:bookmarkStart w:id="2020" w:name="_Toc57112194"/>
      <w:bookmarkStart w:id="2021" w:name="_Toc146299230"/>
      <w:r>
        <w:t>5.3</w:t>
      </w:r>
      <w:r w:rsidRPr="00143C7B">
        <w:t>.</w:t>
      </w:r>
      <w:r>
        <w:t>12</w:t>
      </w:r>
      <w:r w:rsidRPr="00143C7B">
        <w:tab/>
        <w:t>UE identification by SUCI during initial registration – SUCI calculation by USIM</w:t>
      </w:r>
      <w:r>
        <w:t xml:space="preserve"> using profile A</w:t>
      </w:r>
      <w:bookmarkEnd w:id="2016"/>
      <w:bookmarkEnd w:id="2017"/>
      <w:bookmarkEnd w:id="2018"/>
      <w:bookmarkEnd w:id="2019"/>
      <w:bookmarkEnd w:id="2020"/>
      <w:bookmarkEnd w:id="2021"/>
    </w:p>
    <w:p w14:paraId="794774D9" w14:textId="77777777" w:rsidR="00A7603F" w:rsidRDefault="00A7603F" w:rsidP="00A7603F">
      <w:pPr>
        <w:pStyle w:val="Heading4"/>
      </w:pPr>
      <w:bookmarkStart w:id="2022" w:name="_Toc36654847"/>
      <w:bookmarkStart w:id="2023" w:name="_Toc44961117"/>
      <w:bookmarkStart w:id="2024" w:name="_Toc50982758"/>
      <w:bookmarkStart w:id="2025" w:name="_Toc50984929"/>
      <w:bookmarkStart w:id="2026" w:name="_Toc57112195"/>
      <w:bookmarkStart w:id="2027" w:name="_Toc146299231"/>
      <w:r>
        <w:t>5.3.12.1</w:t>
      </w:r>
      <w:r>
        <w:tab/>
        <w:t>Definition and applicability</w:t>
      </w:r>
      <w:bookmarkEnd w:id="2022"/>
      <w:bookmarkEnd w:id="2023"/>
      <w:bookmarkEnd w:id="2024"/>
      <w:bookmarkEnd w:id="2025"/>
      <w:bookmarkEnd w:id="2026"/>
      <w:bookmarkEnd w:id="2027"/>
    </w:p>
    <w:p w14:paraId="455A9807" w14:textId="77777777" w:rsidR="00A7603F" w:rsidRDefault="00A7603F" w:rsidP="00A7603F">
      <w:r>
        <w:t>If the operator's decision, indicated by the USIM, is that the USIM shall calculate the SUCI, then the USIM shall not give the ME any parameter for the calculation of the SUCI including the Home Network Public Key Identifier, the Home Network Public Key, and the Protection Scheme Identifier. If the ME determines that the calculation of the SUCI, indicated by the USIM, shall be performed by the USIM, the ME shall delete any previously received or locally cached parameters for the calculation of the SUCI including the Routing Indicator, the Home Network Public Key Identifier, the Home Network Public Key and the Protection Scheme Identifier.</w:t>
      </w:r>
    </w:p>
    <w:p w14:paraId="3F870D4C" w14:textId="6DB8A5A6" w:rsidR="00A7603F" w:rsidRDefault="00A7603F" w:rsidP="00A7603F">
      <w:pPr>
        <w:pStyle w:val="Heading4"/>
      </w:pPr>
      <w:bookmarkStart w:id="2028" w:name="_Toc36654848"/>
      <w:bookmarkStart w:id="2029" w:name="_Toc44961118"/>
      <w:bookmarkStart w:id="2030" w:name="_Toc50982759"/>
      <w:bookmarkStart w:id="2031" w:name="_Toc50984930"/>
      <w:bookmarkStart w:id="2032" w:name="_Toc57112196"/>
      <w:bookmarkStart w:id="2033" w:name="_Toc146299232"/>
      <w:r>
        <w:t>5.3.12.2</w:t>
      </w:r>
      <w:r w:rsidR="0046266F">
        <w:tab/>
      </w:r>
      <w:r>
        <w:t>Conformance requirement</w:t>
      </w:r>
      <w:bookmarkEnd w:id="2028"/>
      <w:bookmarkEnd w:id="2029"/>
      <w:bookmarkEnd w:id="2030"/>
      <w:bookmarkEnd w:id="2031"/>
      <w:bookmarkEnd w:id="2032"/>
      <w:bookmarkEnd w:id="2033"/>
    </w:p>
    <w:p w14:paraId="3B1604C3" w14:textId="77777777" w:rsidR="00A7603F" w:rsidRDefault="00A7603F" w:rsidP="00A7603F">
      <w:pPr>
        <w:pStyle w:val="B1"/>
      </w:pPr>
      <w:r>
        <w:t>1)</w:t>
      </w:r>
      <w:r>
        <w:tab/>
        <w:t>SUCI calculation procedure shall be performed by the USIM if service n°124 is "available" in EF</w:t>
      </w:r>
      <w:r w:rsidRPr="00871BFE">
        <w:rPr>
          <w:vertAlign w:val="subscript"/>
        </w:rPr>
        <w:t>UST</w:t>
      </w:r>
      <w:r>
        <w:t xml:space="preserve"> and service n°125 is "available" in EF</w:t>
      </w:r>
      <w:r w:rsidRPr="00871BFE">
        <w:rPr>
          <w:vertAlign w:val="subscript"/>
        </w:rPr>
        <w:t>UST</w:t>
      </w:r>
      <w:r>
        <w:t>.</w:t>
      </w:r>
    </w:p>
    <w:p w14:paraId="56C172BF" w14:textId="77777777" w:rsidR="00A7603F" w:rsidRDefault="00A7603F" w:rsidP="00A7603F">
      <w:pPr>
        <w:pStyle w:val="B1"/>
      </w:pPr>
      <w:r>
        <w:t>2)</w:t>
      </w:r>
      <w:r>
        <w:tab/>
        <w:t>The ME shall use the GET IDENTITY command in SUCI context to retrieve the SUCI calculated by the USIM.</w:t>
      </w:r>
    </w:p>
    <w:p w14:paraId="565BF548" w14:textId="77777777" w:rsidR="00A7603F" w:rsidRDefault="00A7603F" w:rsidP="00A7603F">
      <w:pPr>
        <w:pStyle w:val="B1"/>
      </w:pPr>
      <w:r>
        <w:t>3)</w:t>
      </w:r>
      <w:r>
        <w:tab/>
        <w:t>This GET IDENTITY command shall be as per 7.5.2 in TS 31.102</w:t>
      </w:r>
    </w:p>
    <w:p w14:paraId="20DDBA94" w14:textId="77777777" w:rsidR="00A7603F" w:rsidRDefault="00A7603F" w:rsidP="00A7603F">
      <w:r>
        <w:t>Reference:</w:t>
      </w:r>
    </w:p>
    <w:p w14:paraId="754B770F" w14:textId="77BAC9B6" w:rsidR="00A7603F" w:rsidRDefault="00A7603F" w:rsidP="00A7603F">
      <w:pPr>
        <w:pStyle w:val="B1"/>
      </w:pPr>
      <w:r>
        <w:t>-</w:t>
      </w:r>
      <w:r>
        <w:tab/>
        <w:t xml:space="preserve">TS 31.102 [4], </w:t>
      </w:r>
      <w:r w:rsidR="0046266F">
        <w:t>clause</w:t>
      </w:r>
      <w:r>
        <w:t>s 4.4.11.8, 5.3.48 and 7.5;</w:t>
      </w:r>
    </w:p>
    <w:p w14:paraId="6B237C99" w14:textId="53CC27B5" w:rsidR="00A7603F" w:rsidRDefault="00A7603F" w:rsidP="00A7603F">
      <w:pPr>
        <w:pStyle w:val="B1"/>
      </w:pPr>
      <w:r>
        <w:t>-</w:t>
      </w:r>
      <w:r>
        <w:tab/>
        <w:t xml:space="preserve">TS 33.501 [41], </w:t>
      </w:r>
      <w:r w:rsidR="0046266F">
        <w:t>clause</w:t>
      </w:r>
      <w:r>
        <w:t xml:space="preserve"> Annex C;</w:t>
      </w:r>
    </w:p>
    <w:p w14:paraId="4B6FE70D" w14:textId="0713319B" w:rsidR="00A7603F" w:rsidRDefault="00A7603F" w:rsidP="00A7603F">
      <w:pPr>
        <w:pStyle w:val="B1"/>
      </w:pPr>
      <w:r>
        <w:t>-</w:t>
      </w:r>
      <w:r>
        <w:tab/>
        <w:t xml:space="preserve">TS 24.501 [42], </w:t>
      </w:r>
      <w:r w:rsidR="0046266F">
        <w:t>clause</w:t>
      </w:r>
      <w:r>
        <w:t xml:space="preserve"> 5.5.1.2.2.</w:t>
      </w:r>
    </w:p>
    <w:p w14:paraId="1EFFC61A" w14:textId="77777777" w:rsidR="00A7603F" w:rsidRDefault="00A7603F" w:rsidP="00A7603F">
      <w:pPr>
        <w:pStyle w:val="Heading4"/>
      </w:pPr>
      <w:bookmarkStart w:id="2034" w:name="_Toc36654849"/>
      <w:bookmarkStart w:id="2035" w:name="_Toc44961119"/>
      <w:bookmarkStart w:id="2036" w:name="_Toc50982760"/>
      <w:bookmarkStart w:id="2037" w:name="_Toc50984931"/>
      <w:bookmarkStart w:id="2038" w:name="_Toc57112197"/>
      <w:bookmarkStart w:id="2039" w:name="_Toc146299233"/>
      <w:r>
        <w:t>5.3.12.3</w:t>
      </w:r>
      <w:r>
        <w:tab/>
        <w:t>Test purpose</w:t>
      </w:r>
      <w:bookmarkEnd w:id="2034"/>
      <w:bookmarkEnd w:id="2035"/>
      <w:bookmarkEnd w:id="2036"/>
      <w:bookmarkEnd w:id="2037"/>
      <w:bookmarkEnd w:id="2038"/>
      <w:bookmarkEnd w:id="2039"/>
    </w:p>
    <w:p w14:paraId="555F87E5" w14:textId="77777777" w:rsidR="00A7603F" w:rsidRDefault="00A7603F" w:rsidP="00A7603F">
      <w:pPr>
        <w:pStyle w:val="B1"/>
      </w:pPr>
      <w:r>
        <w:t>1)</w:t>
      </w:r>
      <w:r>
        <w:tab/>
        <w:t>To verify that the GET IDENTITY command is performed correctly by the terminal.</w:t>
      </w:r>
    </w:p>
    <w:p w14:paraId="4CED3BB9" w14:textId="77777777" w:rsidR="00A7603F" w:rsidRDefault="00A7603F" w:rsidP="00A7603F">
      <w:pPr>
        <w:pStyle w:val="B1"/>
      </w:pPr>
      <w:r>
        <w:t>2)</w:t>
      </w:r>
      <w:r>
        <w:tab/>
        <w:t>To verify that the terminal includes the SUCI received from the 5G-NR UICC within GET IDENTITY response in the 5GS mobile identity IE.</w:t>
      </w:r>
    </w:p>
    <w:p w14:paraId="441918C0" w14:textId="77777777" w:rsidR="00A7603F" w:rsidRDefault="00A7603F" w:rsidP="00A7603F">
      <w:pPr>
        <w:pStyle w:val="Heading4"/>
      </w:pPr>
      <w:bookmarkStart w:id="2040" w:name="_Toc36654850"/>
      <w:bookmarkStart w:id="2041" w:name="_Toc44961120"/>
      <w:bookmarkStart w:id="2042" w:name="_Toc50982761"/>
      <w:bookmarkStart w:id="2043" w:name="_Toc50984932"/>
      <w:bookmarkStart w:id="2044" w:name="_Toc57112198"/>
      <w:bookmarkStart w:id="2045" w:name="_Toc146299234"/>
      <w:r>
        <w:t>5.3.12.4</w:t>
      </w:r>
      <w:r>
        <w:tab/>
        <w:t>Method of test</w:t>
      </w:r>
      <w:bookmarkEnd w:id="2040"/>
      <w:bookmarkEnd w:id="2041"/>
      <w:bookmarkEnd w:id="2042"/>
      <w:bookmarkEnd w:id="2043"/>
      <w:bookmarkEnd w:id="2044"/>
      <w:bookmarkEnd w:id="2045"/>
    </w:p>
    <w:p w14:paraId="11D750D9" w14:textId="77777777" w:rsidR="00A7603F" w:rsidRDefault="00A7603F" w:rsidP="00A7603F">
      <w:pPr>
        <w:pStyle w:val="Heading5"/>
      </w:pPr>
      <w:bookmarkStart w:id="2046" w:name="_Toc36654851"/>
      <w:bookmarkStart w:id="2047" w:name="_Toc44961121"/>
      <w:bookmarkStart w:id="2048" w:name="_Toc50982762"/>
      <w:bookmarkStart w:id="2049" w:name="_Toc50984933"/>
      <w:bookmarkStart w:id="2050" w:name="_Toc57112199"/>
      <w:bookmarkStart w:id="2051" w:name="_Toc146299235"/>
      <w:r>
        <w:t>5.3.12.4.1</w:t>
      </w:r>
      <w:r>
        <w:tab/>
        <w:t>Initial conditions</w:t>
      </w:r>
      <w:bookmarkEnd w:id="2046"/>
      <w:bookmarkEnd w:id="2047"/>
      <w:bookmarkEnd w:id="2048"/>
      <w:bookmarkEnd w:id="2049"/>
      <w:bookmarkEnd w:id="2050"/>
      <w:bookmarkEnd w:id="2051"/>
    </w:p>
    <w:p w14:paraId="0C45592C" w14:textId="77777777" w:rsidR="00A7603F" w:rsidRDefault="00A7603F" w:rsidP="00A7603F">
      <w:r>
        <w:t>The NG-SS transmits on the BCCH, with the following network parameters:</w:t>
      </w:r>
    </w:p>
    <w:p w14:paraId="5B7A9345" w14:textId="6BA66D63" w:rsidR="00A7603F" w:rsidRDefault="00A7603F" w:rsidP="00A7603F">
      <w:pPr>
        <w:pStyle w:val="B1"/>
      </w:pPr>
      <w:r>
        <w:t>-</w:t>
      </w:r>
      <w:r>
        <w:tab/>
        <w:t>TAI (MCC/MNC/TAC):</w:t>
      </w:r>
      <w:r>
        <w:tab/>
      </w:r>
      <w:r w:rsidR="009D06F4">
        <w:tab/>
      </w:r>
      <w:r>
        <w:t>244/083/000001.</w:t>
      </w:r>
    </w:p>
    <w:p w14:paraId="0870B74E" w14:textId="08A76055" w:rsidR="00A7603F" w:rsidRDefault="00A7603F" w:rsidP="00A7603F">
      <w:pPr>
        <w:pStyle w:val="B1"/>
      </w:pPr>
      <w:r>
        <w:t>-</w:t>
      </w:r>
      <w:r>
        <w:tab/>
        <w:t>Access control:</w:t>
      </w:r>
      <w:r>
        <w:tab/>
      </w:r>
      <w:r w:rsidR="009D06F4">
        <w:tab/>
      </w:r>
      <w:r w:rsidR="009D06F4">
        <w:tab/>
      </w:r>
      <w:r w:rsidR="009D06F4">
        <w:tab/>
      </w:r>
      <w:r>
        <w:t>unrestricted.</w:t>
      </w:r>
    </w:p>
    <w:p w14:paraId="6734DAC3" w14:textId="77777777" w:rsidR="00A7603F" w:rsidRDefault="00A7603F" w:rsidP="00A7603F">
      <w:pPr>
        <w:tabs>
          <w:tab w:val="left" w:pos="2835"/>
        </w:tabs>
      </w:pPr>
      <w:r>
        <w:t>The default 5G-NR UICC is used and the UICC is installed into the Terminal.</w:t>
      </w:r>
    </w:p>
    <w:p w14:paraId="71B96A37" w14:textId="77777777" w:rsidR="00A7603F" w:rsidRDefault="00A7603F" w:rsidP="00A7603F">
      <w:pPr>
        <w:tabs>
          <w:tab w:val="left" w:pos="2835"/>
        </w:tabs>
      </w:pPr>
      <w:r>
        <w:t>The NG-SS shall be configured with Home Network Private Key for profile 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17"/>
        <w:gridCol w:w="717"/>
        <w:gridCol w:w="717"/>
        <w:gridCol w:w="717"/>
        <w:gridCol w:w="717"/>
        <w:gridCol w:w="717"/>
        <w:gridCol w:w="717"/>
        <w:gridCol w:w="717"/>
      </w:tblGrid>
      <w:tr w:rsidR="00A7603F" w14:paraId="220B6301" w14:textId="77777777" w:rsidTr="009B0F1D">
        <w:tc>
          <w:tcPr>
            <w:tcW w:w="959" w:type="dxa"/>
            <w:tcBorders>
              <w:top w:val="single" w:sz="4" w:space="0" w:color="auto"/>
              <w:left w:val="single" w:sz="4" w:space="0" w:color="auto"/>
              <w:bottom w:val="single" w:sz="4" w:space="0" w:color="auto"/>
              <w:right w:val="single" w:sz="4" w:space="0" w:color="auto"/>
            </w:tcBorders>
            <w:hideMark/>
          </w:tcPr>
          <w:p w14:paraId="712CB816" w14:textId="77777777" w:rsidR="00A7603F" w:rsidRDefault="00A7603F" w:rsidP="009B0F1D">
            <w:pPr>
              <w:keepNext/>
              <w:keepLines/>
              <w:spacing w:after="0"/>
              <w:rPr>
                <w:rFonts w:ascii="Arial" w:hAnsi="Arial"/>
                <w:b/>
                <w:sz w:val="18"/>
              </w:rPr>
            </w:pPr>
            <w:r>
              <w:rPr>
                <w:rFonts w:ascii="Arial" w:hAnsi="Arial"/>
                <w:b/>
                <w:sz w:val="18"/>
              </w:rPr>
              <w:t>Coding:</w:t>
            </w:r>
          </w:p>
        </w:tc>
        <w:tc>
          <w:tcPr>
            <w:tcW w:w="717" w:type="dxa"/>
            <w:tcBorders>
              <w:top w:val="single" w:sz="4" w:space="0" w:color="auto"/>
              <w:left w:val="single" w:sz="4" w:space="0" w:color="auto"/>
              <w:bottom w:val="single" w:sz="4" w:space="0" w:color="auto"/>
              <w:right w:val="single" w:sz="4" w:space="0" w:color="auto"/>
            </w:tcBorders>
            <w:hideMark/>
          </w:tcPr>
          <w:p w14:paraId="5B9F2AC9" w14:textId="77777777" w:rsidR="00A7603F" w:rsidRDefault="00A7603F" w:rsidP="009B0F1D">
            <w:pPr>
              <w:keepNext/>
              <w:keepLines/>
              <w:spacing w:after="0"/>
              <w:rPr>
                <w:rFonts w:ascii="Arial" w:hAnsi="Arial"/>
                <w:b/>
                <w:sz w:val="18"/>
              </w:rPr>
            </w:pPr>
            <w:r>
              <w:rPr>
                <w:rFonts w:ascii="Arial" w:hAnsi="Arial"/>
                <w:b/>
                <w:sz w:val="18"/>
              </w:rPr>
              <w:t>B1</w:t>
            </w:r>
          </w:p>
        </w:tc>
        <w:tc>
          <w:tcPr>
            <w:tcW w:w="717" w:type="dxa"/>
            <w:tcBorders>
              <w:top w:val="single" w:sz="4" w:space="0" w:color="auto"/>
              <w:left w:val="single" w:sz="4" w:space="0" w:color="auto"/>
              <w:bottom w:val="single" w:sz="4" w:space="0" w:color="auto"/>
              <w:right w:val="single" w:sz="4" w:space="0" w:color="auto"/>
            </w:tcBorders>
            <w:hideMark/>
          </w:tcPr>
          <w:p w14:paraId="04395889" w14:textId="77777777" w:rsidR="00A7603F" w:rsidRDefault="00A7603F" w:rsidP="009B0F1D">
            <w:pPr>
              <w:keepNext/>
              <w:keepLines/>
              <w:spacing w:after="0"/>
              <w:rPr>
                <w:rFonts w:ascii="Arial" w:hAnsi="Arial"/>
                <w:b/>
                <w:sz w:val="18"/>
              </w:rPr>
            </w:pPr>
            <w:r>
              <w:rPr>
                <w:rFonts w:ascii="Arial" w:hAnsi="Arial"/>
                <w:b/>
                <w:sz w:val="18"/>
              </w:rPr>
              <w:t>B2</w:t>
            </w:r>
          </w:p>
        </w:tc>
        <w:tc>
          <w:tcPr>
            <w:tcW w:w="717" w:type="dxa"/>
            <w:tcBorders>
              <w:top w:val="single" w:sz="4" w:space="0" w:color="auto"/>
              <w:left w:val="single" w:sz="4" w:space="0" w:color="auto"/>
              <w:bottom w:val="single" w:sz="4" w:space="0" w:color="auto"/>
              <w:right w:val="single" w:sz="4" w:space="0" w:color="auto"/>
            </w:tcBorders>
            <w:hideMark/>
          </w:tcPr>
          <w:p w14:paraId="27062862" w14:textId="77777777" w:rsidR="00A7603F" w:rsidRDefault="00A7603F" w:rsidP="009B0F1D">
            <w:pPr>
              <w:keepNext/>
              <w:keepLines/>
              <w:spacing w:after="0"/>
              <w:rPr>
                <w:rFonts w:ascii="Arial" w:hAnsi="Arial"/>
                <w:b/>
                <w:sz w:val="18"/>
              </w:rPr>
            </w:pPr>
            <w:r>
              <w:rPr>
                <w:rFonts w:ascii="Arial" w:hAnsi="Arial"/>
                <w:b/>
                <w:sz w:val="18"/>
              </w:rPr>
              <w:t>B3</w:t>
            </w:r>
          </w:p>
        </w:tc>
        <w:tc>
          <w:tcPr>
            <w:tcW w:w="717" w:type="dxa"/>
            <w:tcBorders>
              <w:top w:val="single" w:sz="4" w:space="0" w:color="auto"/>
              <w:left w:val="single" w:sz="4" w:space="0" w:color="auto"/>
              <w:bottom w:val="single" w:sz="4" w:space="0" w:color="auto"/>
              <w:right w:val="single" w:sz="4" w:space="0" w:color="auto"/>
            </w:tcBorders>
            <w:hideMark/>
          </w:tcPr>
          <w:p w14:paraId="3247FC50" w14:textId="77777777" w:rsidR="00A7603F" w:rsidRDefault="00A7603F" w:rsidP="009B0F1D">
            <w:pPr>
              <w:keepNext/>
              <w:keepLines/>
              <w:spacing w:after="0"/>
              <w:rPr>
                <w:rFonts w:ascii="Arial" w:hAnsi="Arial"/>
                <w:b/>
                <w:sz w:val="18"/>
              </w:rPr>
            </w:pPr>
            <w:r>
              <w:rPr>
                <w:rFonts w:ascii="Arial" w:hAnsi="Arial"/>
                <w:b/>
                <w:sz w:val="18"/>
              </w:rPr>
              <w:t>B4</w:t>
            </w:r>
          </w:p>
        </w:tc>
        <w:tc>
          <w:tcPr>
            <w:tcW w:w="717" w:type="dxa"/>
            <w:tcBorders>
              <w:top w:val="single" w:sz="4" w:space="0" w:color="auto"/>
              <w:left w:val="single" w:sz="4" w:space="0" w:color="auto"/>
              <w:bottom w:val="single" w:sz="4" w:space="0" w:color="auto"/>
              <w:right w:val="single" w:sz="4" w:space="0" w:color="auto"/>
            </w:tcBorders>
            <w:hideMark/>
          </w:tcPr>
          <w:p w14:paraId="0EA75232" w14:textId="77777777" w:rsidR="00A7603F" w:rsidRDefault="00A7603F" w:rsidP="009B0F1D">
            <w:pPr>
              <w:keepNext/>
              <w:keepLines/>
              <w:spacing w:after="0"/>
              <w:rPr>
                <w:rFonts w:ascii="Arial" w:hAnsi="Arial"/>
                <w:b/>
                <w:sz w:val="18"/>
              </w:rPr>
            </w:pPr>
            <w:r>
              <w:rPr>
                <w:rFonts w:ascii="Arial" w:hAnsi="Arial"/>
                <w:b/>
                <w:sz w:val="18"/>
              </w:rPr>
              <w:t>B5</w:t>
            </w:r>
          </w:p>
        </w:tc>
        <w:tc>
          <w:tcPr>
            <w:tcW w:w="717" w:type="dxa"/>
            <w:tcBorders>
              <w:top w:val="single" w:sz="4" w:space="0" w:color="auto"/>
              <w:left w:val="single" w:sz="4" w:space="0" w:color="auto"/>
              <w:bottom w:val="single" w:sz="4" w:space="0" w:color="auto"/>
              <w:right w:val="single" w:sz="4" w:space="0" w:color="auto"/>
            </w:tcBorders>
            <w:hideMark/>
          </w:tcPr>
          <w:p w14:paraId="4409066E" w14:textId="77777777" w:rsidR="00A7603F" w:rsidRDefault="00A7603F" w:rsidP="009B0F1D">
            <w:pPr>
              <w:keepNext/>
              <w:keepLines/>
              <w:spacing w:after="0"/>
              <w:rPr>
                <w:rFonts w:ascii="Arial" w:hAnsi="Arial"/>
                <w:b/>
                <w:sz w:val="18"/>
              </w:rPr>
            </w:pPr>
            <w:r>
              <w:rPr>
                <w:rFonts w:ascii="Arial" w:hAnsi="Arial"/>
                <w:b/>
                <w:sz w:val="18"/>
              </w:rPr>
              <w:t>B6</w:t>
            </w:r>
          </w:p>
        </w:tc>
        <w:tc>
          <w:tcPr>
            <w:tcW w:w="717" w:type="dxa"/>
            <w:tcBorders>
              <w:top w:val="single" w:sz="4" w:space="0" w:color="auto"/>
              <w:left w:val="single" w:sz="4" w:space="0" w:color="auto"/>
              <w:bottom w:val="single" w:sz="4" w:space="0" w:color="auto"/>
              <w:right w:val="single" w:sz="4" w:space="0" w:color="auto"/>
            </w:tcBorders>
            <w:hideMark/>
          </w:tcPr>
          <w:p w14:paraId="294881A1" w14:textId="77777777" w:rsidR="00A7603F" w:rsidRDefault="00A7603F" w:rsidP="009B0F1D">
            <w:pPr>
              <w:keepNext/>
              <w:keepLines/>
              <w:spacing w:after="0"/>
              <w:rPr>
                <w:rFonts w:ascii="Arial" w:hAnsi="Arial"/>
                <w:b/>
                <w:sz w:val="18"/>
              </w:rPr>
            </w:pPr>
            <w:r>
              <w:rPr>
                <w:rFonts w:ascii="Arial" w:hAnsi="Arial"/>
                <w:b/>
                <w:sz w:val="18"/>
              </w:rPr>
              <w:t>B7</w:t>
            </w:r>
          </w:p>
        </w:tc>
        <w:tc>
          <w:tcPr>
            <w:tcW w:w="717" w:type="dxa"/>
            <w:tcBorders>
              <w:top w:val="single" w:sz="4" w:space="0" w:color="auto"/>
              <w:left w:val="single" w:sz="4" w:space="0" w:color="auto"/>
              <w:bottom w:val="single" w:sz="4" w:space="0" w:color="auto"/>
              <w:right w:val="single" w:sz="4" w:space="0" w:color="auto"/>
            </w:tcBorders>
            <w:hideMark/>
          </w:tcPr>
          <w:p w14:paraId="5DA1C4E5" w14:textId="77777777" w:rsidR="00A7603F" w:rsidRDefault="00A7603F" w:rsidP="009B0F1D">
            <w:pPr>
              <w:keepNext/>
              <w:keepLines/>
              <w:spacing w:after="0"/>
              <w:rPr>
                <w:rFonts w:ascii="Arial" w:hAnsi="Arial"/>
                <w:b/>
                <w:sz w:val="18"/>
              </w:rPr>
            </w:pPr>
            <w:r>
              <w:rPr>
                <w:rFonts w:ascii="Arial" w:hAnsi="Arial"/>
                <w:b/>
                <w:sz w:val="18"/>
              </w:rPr>
              <w:t>B8</w:t>
            </w:r>
          </w:p>
        </w:tc>
      </w:tr>
      <w:tr w:rsidR="00A7603F" w14:paraId="556A58A3" w14:textId="77777777" w:rsidTr="009B0F1D">
        <w:tc>
          <w:tcPr>
            <w:tcW w:w="959" w:type="dxa"/>
            <w:tcBorders>
              <w:top w:val="single" w:sz="4" w:space="0" w:color="auto"/>
              <w:left w:val="single" w:sz="4" w:space="0" w:color="auto"/>
              <w:bottom w:val="single" w:sz="4" w:space="0" w:color="auto"/>
              <w:right w:val="single" w:sz="4" w:space="0" w:color="auto"/>
            </w:tcBorders>
            <w:hideMark/>
          </w:tcPr>
          <w:p w14:paraId="29E1E0BA" w14:textId="77777777" w:rsidR="00A7603F" w:rsidRDefault="00A7603F" w:rsidP="009B0F1D">
            <w:pPr>
              <w:keepNext/>
              <w:keepLines/>
              <w:spacing w:after="0"/>
              <w:rPr>
                <w:rFonts w:ascii="Arial" w:hAnsi="Arial"/>
                <w:sz w:val="18"/>
              </w:rPr>
            </w:pPr>
            <w:r>
              <w:rPr>
                <w:rFonts w:ascii="Arial" w:hAnsi="Arial"/>
                <w:sz w:val="18"/>
              </w:rPr>
              <w:t>Hex</w:t>
            </w:r>
          </w:p>
        </w:tc>
        <w:tc>
          <w:tcPr>
            <w:tcW w:w="717" w:type="dxa"/>
            <w:tcBorders>
              <w:top w:val="single" w:sz="4" w:space="0" w:color="auto"/>
              <w:left w:val="single" w:sz="4" w:space="0" w:color="auto"/>
              <w:bottom w:val="single" w:sz="4" w:space="0" w:color="auto"/>
              <w:right w:val="single" w:sz="4" w:space="0" w:color="auto"/>
            </w:tcBorders>
            <w:hideMark/>
          </w:tcPr>
          <w:p w14:paraId="5976FE5C" w14:textId="77777777" w:rsidR="00A7603F" w:rsidRDefault="00A7603F" w:rsidP="009B0F1D">
            <w:pPr>
              <w:keepNext/>
              <w:keepLines/>
              <w:spacing w:after="0"/>
              <w:rPr>
                <w:rFonts w:ascii="Arial" w:hAnsi="Arial"/>
                <w:sz w:val="18"/>
              </w:rPr>
            </w:pPr>
            <w:r>
              <w:rPr>
                <w:rFonts w:ascii="Arial" w:hAnsi="Arial"/>
                <w:sz w:val="18"/>
              </w:rPr>
              <w:t>C5</w:t>
            </w:r>
          </w:p>
        </w:tc>
        <w:tc>
          <w:tcPr>
            <w:tcW w:w="717" w:type="dxa"/>
            <w:tcBorders>
              <w:top w:val="single" w:sz="4" w:space="0" w:color="auto"/>
              <w:left w:val="single" w:sz="4" w:space="0" w:color="auto"/>
              <w:bottom w:val="single" w:sz="4" w:space="0" w:color="auto"/>
              <w:right w:val="single" w:sz="4" w:space="0" w:color="auto"/>
            </w:tcBorders>
            <w:hideMark/>
          </w:tcPr>
          <w:p w14:paraId="4508F181" w14:textId="77777777" w:rsidR="00A7603F" w:rsidRDefault="00A7603F" w:rsidP="009B0F1D">
            <w:pPr>
              <w:keepNext/>
              <w:keepLines/>
              <w:spacing w:after="0"/>
              <w:rPr>
                <w:rFonts w:ascii="Arial" w:hAnsi="Arial"/>
                <w:sz w:val="18"/>
              </w:rPr>
            </w:pPr>
            <w:r>
              <w:rPr>
                <w:rFonts w:ascii="Arial" w:hAnsi="Arial"/>
                <w:sz w:val="18"/>
              </w:rPr>
              <w:t>3C</w:t>
            </w:r>
          </w:p>
        </w:tc>
        <w:tc>
          <w:tcPr>
            <w:tcW w:w="717" w:type="dxa"/>
            <w:tcBorders>
              <w:top w:val="single" w:sz="4" w:space="0" w:color="auto"/>
              <w:left w:val="single" w:sz="4" w:space="0" w:color="auto"/>
              <w:bottom w:val="single" w:sz="4" w:space="0" w:color="auto"/>
              <w:right w:val="single" w:sz="4" w:space="0" w:color="auto"/>
            </w:tcBorders>
            <w:hideMark/>
          </w:tcPr>
          <w:p w14:paraId="0325B2CA" w14:textId="77777777" w:rsidR="00A7603F" w:rsidRDefault="00A7603F" w:rsidP="009B0F1D">
            <w:pPr>
              <w:keepNext/>
              <w:keepLines/>
              <w:spacing w:after="0"/>
              <w:rPr>
                <w:rFonts w:ascii="Arial" w:hAnsi="Arial"/>
                <w:sz w:val="18"/>
              </w:rPr>
            </w:pPr>
            <w:r>
              <w:rPr>
                <w:rFonts w:ascii="Arial" w:hAnsi="Arial"/>
                <w:sz w:val="18"/>
              </w:rPr>
              <w:t>22</w:t>
            </w:r>
          </w:p>
        </w:tc>
        <w:tc>
          <w:tcPr>
            <w:tcW w:w="717" w:type="dxa"/>
            <w:tcBorders>
              <w:top w:val="single" w:sz="4" w:space="0" w:color="auto"/>
              <w:left w:val="single" w:sz="4" w:space="0" w:color="auto"/>
              <w:bottom w:val="single" w:sz="4" w:space="0" w:color="auto"/>
              <w:right w:val="single" w:sz="4" w:space="0" w:color="auto"/>
            </w:tcBorders>
            <w:hideMark/>
          </w:tcPr>
          <w:p w14:paraId="5848A973" w14:textId="77777777" w:rsidR="00A7603F" w:rsidRDefault="00A7603F" w:rsidP="009B0F1D">
            <w:pPr>
              <w:keepNext/>
              <w:keepLines/>
              <w:spacing w:after="0"/>
              <w:rPr>
                <w:rFonts w:ascii="Arial" w:hAnsi="Arial"/>
                <w:sz w:val="18"/>
              </w:rPr>
            </w:pPr>
            <w:r>
              <w:rPr>
                <w:rFonts w:ascii="Arial" w:hAnsi="Arial"/>
                <w:sz w:val="18"/>
              </w:rPr>
              <w:t>20</w:t>
            </w:r>
          </w:p>
        </w:tc>
        <w:tc>
          <w:tcPr>
            <w:tcW w:w="717" w:type="dxa"/>
            <w:tcBorders>
              <w:top w:val="single" w:sz="4" w:space="0" w:color="auto"/>
              <w:left w:val="single" w:sz="4" w:space="0" w:color="auto"/>
              <w:bottom w:val="single" w:sz="4" w:space="0" w:color="auto"/>
              <w:right w:val="single" w:sz="4" w:space="0" w:color="auto"/>
            </w:tcBorders>
            <w:hideMark/>
          </w:tcPr>
          <w:p w14:paraId="76999836" w14:textId="77777777" w:rsidR="00A7603F" w:rsidRDefault="00A7603F" w:rsidP="009B0F1D">
            <w:pPr>
              <w:keepNext/>
              <w:keepLines/>
              <w:spacing w:after="0"/>
              <w:rPr>
                <w:rFonts w:ascii="Arial" w:hAnsi="Arial"/>
                <w:sz w:val="18"/>
              </w:rPr>
            </w:pPr>
            <w:r>
              <w:rPr>
                <w:rFonts w:ascii="Arial" w:hAnsi="Arial"/>
                <w:sz w:val="18"/>
              </w:rPr>
              <w:t>8B</w:t>
            </w:r>
          </w:p>
        </w:tc>
        <w:tc>
          <w:tcPr>
            <w:tcW w:w="717" w:type="dxa"/>
            <w:tcBorders>
              <w:top w:val="single" w:sz="4" w:space="0" w:color="auto"/>
              <w:left w:val="single" w:sz="4" w:space="0" w:color="auto"/>
              <w:bottom w:val="single" w:sz="4" w:space="0" w:color="auto"/>
              <w:right w:val="single" w:sz="4" w:space="0" w:color="auto"/>
            </w:tcBorders>
            <w:hideMark/>
          </w:tcPr>
          <w:p w14:paraId="7D7154FC" w14:textId="77777777" w:rsidR="00A7603F" w:rsidRDefault="00A7603F" w:rsidP="009B0F1D">
            <w:pPr>
              <w:keepNext/>
              <w:keepLines/>
              <w:spacing w:after="0"/>
              <w:rPr>
                <w:rFonts w:ascii="Arial" w:hAnsi="Arial"/>
                <w:sz w:val="18"/>
              </w:rPr>
            </w:pPr>
            <w:r>
              <w:rPr>
                <w:rFonts w:ascii="Arial" w:hAnsi="Arial"/>
                <w:sz w:val="18"/>
              </w:rPr>
              <w:t>61</w:t>
            </w:r>
          </w:p>
        </w:tc>
        <w:tc>
          <w:tcPr>
            <w:tcW w:w="717" w:type="dxa"/>
            <w:tcBorders>
              <w:top w:val="single" w:sz="4" w:space="0" w:color="auto"/>
              <w:left w:val="single" w:sz="4" w:space="0" w:color="auto"/>
              <w:bottom w:val="single" w:sz="4" w:space="0" w:color="auto"/>
              <w:right w:val="single" w:sz="4" w:space="0" w:color="auto"/>
            </w:tcBorders>
            <w:hideMark/>
          </w:tcPr>
          <w:p w14:paraId="7FD65409" w14:textId="77777777" w:rsidR="00A7603F" w:rsidRDefault="00A7603F" w:rsidP="009B0F1D">
            <w:pPr>
              <w:keepNext/>
              <w:keepLines/>
              <w:spacing w:after="0"/>
              <w:rPr>
                <w:rFonts w:ascii="Arial" w:hAnsi="Arial"/>
                <w:sz w:val="18"/>
              </w:rPr>
            </w:pPr>
            <w:r>
              <w:rPr>
                <w:rFonts w:ascii="Arial" w:hAnsi="Arial"/>
                <w:sz w:val="18"/>
              </w:rPr>
              <w:t>86</w:t>
            </w:r>
          </w:p>
        </w:tc>
        <w:tc>
          <w:tcPr>
            <w:tcW w:w="717" w:type="dxa"/>
            <w:tcBorders>
              <w:top w:val="single" w:sz="4" w:space="0" w:color="auto"/>
              <w:left w:val="single" w:sz="4" w:space="0" w:color="auto"/>
              <w:bottom w:val="single" w:sz="4" w:space="0" w:color="auto"/>
              <w:right w:val="single" w:sz="4" w:space="0" w:color="auto"/>
            </w:tcBorders>
            <w:hideMark/>
          </w:tcPr>
          <w:p w14:paraId="5C62CD49" w14:textId="77777777" w:rsidR="00A7603F" w:rsidRDefault="00A7603F" w:rsidP="009B0F1D">
            <w:pPr>
              <w:keepNext/>
              <w:keepLines/>
              <w:spacing w:after="0"/>
              <w:rPr>
                <w:rFonts w:ascii="Arial" w:hAnsi="Arial"/>
                <w:sz w:val="18"/>
              </w:rPr>
            </w:pPr>
            <w:r>
              <w:rPr>
                <w:rFonts w:ascii="Arial" w:hAnsi="Arial"/>
                <w:sz w:val="18"/>
              </w:rPr>
              <w:t>0B</w:t>
            </w:r>
          </w:p>
        </w:tc>
      </w:tr>
      <w:tr w:rsidR="00A7603F" w14:paraId="4DCFAA3D" w14:textId="77777777" w:rsidTr="009B0F1D">
        <w:tc>
          <w:tcPr>
            <w:tcW w:w="959" w:type="dxa"/>
            <w:vMerge w:val="restart"/>
            <w:tcBorders>
              <w:top w:val="single" w:sz="4" w:space="0" w:color="auto"/>
              <w:left w:val="nil"/>
              <w:bottom w:val="nil"/>
              <w:right w:val="single" w:sz="4" w:space="0" w:color="auto"/>
            </w:tcBorders>
          </w:tcPr>
          <w:p w14:paraId="6BD74D5D" w14:textId="77777777" w:rsidR="00A7603F" w:rsidRDefault="00A7603F" w:rsidP="009B0F1D">
            <w:pPr>
              <w:keepNext/>
              <w:keepLines/>
              <w:spacing w:after="0"/>
              <w:rPr>
                <w:rFonts w:ascii="Arial" w:hAnsi="Arial"/>
                <w:b/>
                <w:sz w:val="18"/>
              </w:rPr>
            </w:pPr>
          </w:p>
        </w:tc>
        <w:tc>
          <w:tcPr>
            <w:tcW w:w="717" w:type="dxa"/>
            <w:tcBorders>
              <w:top w:val="single" w:sz="4" w:space="0" w:color="auto"/>
              <w:left w:val="single" w:sz="4" w:space="0" w:color="auto"/>
              <w:bottom w:val="single" w:sz="4" w:space="0" w:color="auto"/>
              <w:right w:val="single" w:sz="4" w:space="0" w:color="auto"/>
            </w:tcBorders>
            <w:hideMark/>
          </w:tcPr>
          <w:p w14:paraId="3DBFD50F" w14:textId="77777777" w:rsidR="00A7603F" w:rsidRDefault="00A7603F" w:rsidP="009B0F1D">
            <w:pPr>
              <w:keepNext/>
              <w:keepLines/>
              <w:spacing w:after="0"/>
              <w:rPr>
                <w:rFonts w:ascii="Arial" w:hAnsi="Arial"/>
                <w:b/>
                <w:sz w:val="18"/>
              </w:rPr>
            </w:pPr>
            <w:r>
              <w:rPr>
                <w:rFonts w:ascii="Arial" w:hAnsi="Arial"/>
                <w:b/>
                <w:sz w:val="18"/>
              </w:rPr>
              <w:t>B9</w:t>
            </w:r>
          </w:p>
        </w:tc>
        <w:tc>
          <w:tcPr>
            <w:tcW w:w="717" w:type="dxa"/>
            <w:tcBorders>
              <w:top w:val="single" w:sz="4" w:space="0" w:color="auto"/>
              <w:left w:val="single" w:sz="4" w:space="0" w:color="auto"/>
              <w:bottom w:val="single" w:sz="4" w:space="0" w:color="auto"/>
              <w:right w:val="single" w:sz="4" w:space="0" w:color="auto"/>
            </w:tcBorders>
            <w:hideMark/>
          </w:tcPr>
          <w:p w14:paraId="035D6610" w14:textId="77777777" w:rsidR="00A7603F" w:rsidRDefault="00A7603F" w:rsidP="009B0F1D">
            <w:pPr>
              <w:keepNext/>
              <w:keepLines/>
              <w:spacing w:after="0"/>
              <w:rPr>
                <w:rFonts w:ascii="Arial" w:hAnsi="Arial"/>
                <w:b/>
                <w:sz w:val="18"/>
              </w:rPr>
            </w:pPr>
            <w:r>
              <w:rPr>
                <w:rFonts w:ascii="Arial" w:hAnsi="Arial"/>
                <w:b/>
                <w:sz w:val="18"/>
              </w:rPr>
              <w:t>B10</w:t>
            </w:r>
          </w:p>
        </w:tc>
        <w:tc>
          <w:tcPr>
            <w:tcW w:w="717" w:type="dxa"/>
            <w:tcBorders>
              <w:top w:val="single" w:sz="4" w:space="0" w:color="auto"/>
              <w:left w:val="single" w:sz="4" w:space="0" w:color="auto"/>
              <w:bottom w:val="single" w:sz="4" w:space="0" w:color="auto"/>
              <w:right w:val="single" w:sz="4" w:space="0" w:color="auto"/>
            </w:tcBorders>
            <w:hideMark/>
          </w:tcPr>
          <w:p w14:paraId="31211D79" w14:textId="77777777" w:rsidR="00A7603F" w:rsidRDefault="00A7603F" w:rsidP="009B0F1D">
            <w:pPr>
              <w:keepNext/>
              <w:keepLines/>
              <w:spacing w:after="0"/>
              <w:rPr>
                <w:rFonts w:ascii="Arial" w:hAnsi="Arial"/>
                <w:b/>
                <w:sz w:val="18"/>
              </w:rPr>
            </w:pPr>
            <w:r>
              <w:rPr>
                <w:rFonts w:ascii="Arial" w:hAnsi="Arial"/>
                <w:b/>
                <w:sz w:val="18"/>
              </w:rPr>
              <w:t>B11</w:t>
            </w:r>
          </w:p>
        </w:tc>
        <w:tc>
          <w:tcPr>
            <w:tcW w:w="717" w:type="dxa"/>
            <w:tcBorders>
              <w:top w:val="single" w:sz="4" w:space="0" w:color="auto"/>
              <w:left w:val="single" w:sz="4" w:space="0" w:color="auto"/>
              <w:bottom w:val="single" w:sz="4" w:space="0" w:color="auto"/>
              <w:right w:val="single" w:sz="4" w:space="0" w:color="auto"/>
            </w:tcBorders>
            <w:hideMark/>
          </w:tcPr>
          <w:p w14:paraId="5E74847F" w14:textId="77777777" w:rsidR="00A7603F" w:rsidRDefault="00A7603F" w:rsidP="009B0F1D">
            <w:pPr>
              <w:keepNext/>
              <w:keepLines/>
              <w:spacing w:after="0"/>
              <w:rPr>
                <w:rFonts w:ascii="Arial" w:hAnsi="Arial"/>
                <w:b/>
                <w:sz w:val="18"/>
              </w:rPr>
            </w:pPr>
            <w:r>
              <w:rPr>
                <w:rFonts w:ascii="Arial" w:hAnsi="Arial"/>
                <w:b/>
                <w:sz w:val="18"/>
              </w:rPr>
              <w:t>B12</w:t>
            </w:r>
          </w:p>
        </w:tc>
        <w:tc>
          <w:tcPr>
            <w:tcW w:w="717" w:type="dxa"/>
            <w:tcBorders>
              <w:top w:val="single" w:sz="4" w:space="0" w:color="auto"/>
              <w:left w:val="single" w:sz="4" w:space="0" w:color="auto"/>
              <w:bottom w:val="single" w:sz="4" w:space="0" w:color="auto"/>
              <w:right w:val="single" w:sz="4" w:space="0" w:color="auto"/>
            </w:tcBorders>
            <w:hideMark/>
          </w:tcPr>
          <w:p w14:paraId="370BD84D" w14:textId="77777777" w:rsidR="00A7603F" w:rsidRDefault="00A7603F" w:rsidP="009B0F1D">
            <w:pPr>
              <w:keepNext/>
              <w:keepLines/>
              <w:spacing w:after="0"/>
              <w:rPr>
                <w:rFonts w:ascii="Arial" w:hAnsi="Arial"/>
                <w:b/>
                <w:sz w:val="18"/>
              </w:rPr>
            </w:pPr>
            <w:r>
              <w:rPr>
                <w:rFonts w:ascii="Arial" w:hAnsi="Arial"/>
                <w:b/>
                <w:sz w:val="18"/>
              </w:rPr>
              <w:t>B13</w:t>
            </w:r>
          </w:p>
        </w:tc>
        <w:tc>
          <w:tcPr>
            <w:tcW w:w="717" w:type="dxa"/>
            <w:tcBorders>
              <w:top w:val="single" w:sz="4" w:space="0" w:color="auto"/>
              <w:left w:val="single" w:sz="4" w:space="0" w:color="auto"/>
              <w:bottom w:val="single" w:sz="4" w:space="0" w:color="auto"/>
              <w:right w:val="single" w:sz="4" w:space="0" w:color="auto"/>
            </w:tcBorders>
            <w:hideMark/>
          </w:tcPr>
          <w:p w14:paraId="5C75C57B" w14:textId="77777777" w:rsidR="00A7603F" w:rsidRDefault="00A7603F" w:rsidP="009B0F1D">
            <w:pPr>
              <w:keepNext/>
              <w:keepLines/>
              <w:spacing w:after="0"/>
              <w:rPr>
                <w:rFonts w:ascii="Arial" w:hAnsi="Arial"/>
                <w:b/>
                <w:sz w:val="18"/>
              </w:rPr>
            </w:pPr>
            <w:r>
              <w:rPr>
                <w:rFonts w:ascii="Arial" w:hAnsi="Arial"/>
                <w:b/>
                <w:sz w:val="18"/>
              </w:rPr>
              <w:t>B14</w:t>
            </w:r>
          </w:p>
        </w:tc>
        <w:tc>
          <w:tcPr>
            <w:tcW w:w="717" w:type="dxa"/>
            <w:tcBorders>
              <w:top w:val="single" w:sz="4" w:space="0" w:color="auto"/>
              <w:left w:val="single" w:sz="4" w:space="0" w:color="auto"/>
              <w:bottom w:val="single" w:sz="4" w:space="0" w:color="auto"/>
              <w:right w:val="single" w:sz="4" w:space="0" w:color="auto"/>
            </w:tcBorders>
            <w:hideMark/>
          </w:tcPr>
          <w:p w14:paraId="2D25F2C6" w14:textId="77777777" w:rsidR="00A7603F" w:rsidRDefault="00A7603F" w:rsidP="009B0F1D">
            <w:pPr>
              <w:keepNext/>
              <w:keepLines/>
              <w:spacing w:after="0"/>
              <w:rPr>
                <w:rFonts w:ascii="Arial" w:hAnsi="Arial"/>
                <w:b/>
                <w:sz w:val="18"/>
              </w:rPr>
            </w:pPr>
            <w:r>
              <w:rPr>
                <w:rFonts w:ascii="Arial" w:hAnsi="Arial"/>
                <w:b/>
                <w:sz w:val="18"/>
              </w:rPr>
              <w:t>B15</w:t>
            </w:r>
          </w:p>
        </w:tc>
        <w:tc>
          <w:tcPr>
            <w:tcW w:w="717" w:type="dxa"/>
            <w:tcBorders>
              <w:top w:val="single" w:sz="4" w:space="0" w:color="auto"/>
              <w:left w:val="single" w:sz="4" w:space="0" w:color="auto"/>
              <w:bottom w:val="single" w:sz="4" w:space="0" w:color="auto"/>
              <w:right w:val="single" w:sz="4" w:space="0" w:color="auto"/>
            </w:tcBorders>
            <w:hideMark/>
          </w:tcPr>
          <w:p w14:paraId="23DF6FC5" w14:textId="77777777" w:rsidR="00A7603F" w:rsidRDefault="00A7603F" w:rsidP="009B0F1D">
            <w:pPr>
              <w:keepNext/>
              <w:keepLines/>
              <w:spacing w:after="0"/>
              <w:rPr>
                <w:rFonts w:ascii="Arial" w:hAnsi="Arial"/>
                <w:b/>
                <w:sz w:val="18"/>
              </w:rPr>
            </w:pPr>
            <w:r>
              <w:rPr>
                <w:rFonts w:ascii="Arial" w:hAnsi="Arial"/>
                <w:b/>
                <w:sz w:val="18"/>
              </w:rPr>
              <w:t>B16</w:t>
            </w:r>
          </w:p>
        </w:tc>
      </w:tr>
      <w:tr w:rsidR="00A7603F" w14:paraId="7D2409F9" w14:textId="77777777" w:rsidTr="009B0F1D">
        <w:tc>
          <w:tcPr>
            <w:tcW w:w="959" w:type="dxa"/>
            <w:vMerge/>
            <w:tcBorders>
              <w:left w:val="nil"/>
              <w:bottom w:val="nil"/>
              <w:right w:val="single" w:sz="4" w:space="0" w:color="auto"/>
            </w:tcBorders>
          </w:tcPr>
          <w:p w14:paraId="32C2BF8D" w14:textId="77777777" w:rsidR="00A7603F" w:rsidRDefault="00A7603F" w:rsidP="009B0F1D">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743B5272" w14:textId="77777777" w:rsidR="00A7603F" w:rsidRDefault="00A7603F" w:rsidP="009B0F1D">
            <w:pPr>
              <w:keepNext/>
              <w:keepLines/>
              <w:spacing w:after="0"/>
              <w:rPr>
                <w:rFonts w:ascii="Arial" w:hAnsi="Arial"/>
                <w:sz w:val="18"/>
                <w:lang w:val="de-DE"/>
              </w:rPr>
            </w:pPr>
            <w:r>
              <w:rPr>
                <w:rFonts w:ascii="Arial" w:hAnsi="Arial"/>
                <w:sz w:val="18"/>
              </w:rPr>
              <w:t>06</w:t>
            </w:r>
          </w:p>
        </w:tc>
        <w:tc>
          <w:tcPr>
            <w:tcW w:w="717" w:type="dxa"/>
            <w:tcBorders>
              <w:top w:val="single" w:sz="4" w:space="0" w:color="auto"/>
              <w:left w:val="single" w:sz="4" w:space="0" w:color="auto"/>
              <w:bottom w:val="single" w:sz="4" w:space="0" w:color="auto"/>
              <w:right w:val="single" w:sz="4" w:space="0" w:color="auto"/>
            </w:tcBorders>
            <w:hideMark/>
          </w:tcPr>
          <w:p w14:paraId="22D6D188" w14:textId="77777777" w:rsidR="00A7603F" w:rsidRDefault="00A7603F" w:rsidP="009B0F1D">
            <w:pPr>
              <w:keepNext/>
              <w:keepLines/>
              <w:spacing w:after="0"/>
              <w:rPr>
                <w:rFonts w:ascii="Arial" w:hAnsi="Arial"/>
                <w:sz w:val="18"/>
              </w:rPr>
            </w:pPr>
            <w:r>
              <w:rPr>
                <w:rFonts w:ascii="Arial" w:hAnsi="Arial"/>
                <w:sz w:val="18"/>
              </w:rPr>
              <w:t>C6</w:t>
            </w:r>
          </w:p>
        </w:tc>
        <w:tc>
          <w:tcPr>
            <w:tcW w:w="717" w:type="dxa"/>
            <w:tcBorders>
              <w:top w:val="single" w:sz="4" w:space="0" w:color="auto"/>
              <w:left w:val="single" w:sz="4" w:space="0" w:color="auto"/>
              <w:bottom w:val="single" w:sz="4" w:space="0" w:color="auto"/>
              <w:right w:val="single" w:sz="4" w:space="0" w:color="auto"/>
            </w:tcBorders>
            <w:hideMark/>
          </w:tcPr>
          <w:p w14:paraId="26311A76" w14:textId="77777777" w:rsidR="00A7603F" w:rsidRDefault="00A7603F" w:rsidP="009B0F1D">
            <w:pPr>
              <w:keepNext/>
              <w:keepLines/>
              <w:spacing w:after="0"/>
              <w:rPr>
                <w:rFonts w:ascii="Arial" w:hAnsi="Arial"/>
                <w:sz w:val="18"/>
              </w:rPr>
            </w:pPr>
            <w:r>
              <w:rPr>
                <w:rFonts w:ascii="Arial" w:hAnsi="Arial"/>
                <w:sz w:val="18"/>
              </w:rPr>
              <w:t>2E</w:t>
            </w:r>
          </w:p>
        </w:tc>
        <w:tc>
          <w:tcPr>
            <w:tcW w:w="717" w:type="dxa"/>
            <w:tcBorders>
              <w:top w:val="single" w:sz="4" w:space="0" w:color="auto"/>
              <w:left w:val="single" w:sz="4" w:space="0" w:color="auto"/>
              <w:bottom w:val="single" w:sz="4" w:space="0" w:color="auto"/>
              <w:right w:val="single" w:sz="4" w:space="0" w:color="auto"/>
            </w:tcBorders>
            <w:hideMark/>
          </w:tcPr>
          <w:p w14:paraId="44D0E25B" w14:textId="77777777" w:rsidR="00A7603F" w:rsidRDefault="00A7603F" w:rsidP="009B0F1D">
            <w:pPr>
              <w:keepNext/>
              <w:keepLines/>
              <w:spacing w:after="0"/>
              <w:rPr>
                <w:rFonts w:ascii="Arial" w:hAnsi="Arial"/>
                <w:sz w:val="18"/>
              </w:rPr>
            </w:pPr>
            <w:r>
              <w:rPr>
                <w:rFonts w:ascii="Arial" w:hAnsi="Arial"/>
                <w:sz w:val="18"/>
              </w:rPr>
              <w:t>54</w:t>
            </w:r>
          </w:p>
        </w:tc>
        <w:tc>
          <w:tcPr>
            <w:tcW w:w="717" w:type="dxa"/>
            <w:tcBorders>
              <w:top w:val="single" w:sz="4" w:space="0" w:color="auto"/>
              <w:left w:val="single" w:sz="4" w:space="0" w:color="auto"/>
              <w:bottom w:val="single" w:sz="4" w:space="0" w:color="auto"/>
              <w:right w:val="single" w:sz="4" w:space="0" w:color="auto"/>
            </w:tcBorders>
            <w:hideMark/>
          </w:tcPr>
          <w:p w14:paraId="1C888D76" w14:textId="77777777" w:rsidR="00A7603F" w:rsidRDefault="00A7603F" w:rsidP="009B0F1D">
            <w:pPr>
              <w:keepNext/>
              <w:keepLines/>
              <w:spacing w:after="0"/>
              <w:rPr>
                <w:rFonts w:ascii="Arial" w:hAnsi="Arial"/>
                <w:sz w:val="18"/>
              </w:rPr>
            </w:pPr>
            <w:r>
              <w:rPr>
                <w:rFonts w:ascii="Arial" w:hAnsi="Arial"/>
                <w:sz w:val="18"/>
              </w:rPr>
              <w:t>06</w:t>
            </w:r>
          </w:p>
        </w:tc>
        <w:tc>
          <w:tcPr>
            <w:tcW w:w="717" w:type="dxa"/>
            <w:tcBorders>
              <w:top w:val="single" w:sz="4" w:space="0" w:color="auto"/>
              <w:left w:val="single" w:sz="4" w:space="0" w:color="auto"/>
              <w:bottom w:val="single" w:sz="4" w:space="0" w:color="auto"/>
              <w:right w:val="single" w:sz="4" w:space="0" w:color="auto"/>
            </w:tcBorders>
            <w:hideMark/>
          </w:tcPr>
          <w:p w14:paraId="3DA79786" w14:textId="77777777" w:rsidR="00A7603F" w:rsidRDefault="00A7603F" w:rsidP="009B0F1D">
            <w:pPr>
              <w:keepNext/>
              <w:keepLines/>
              <w:spacing w:after="0"/>
              <w:rPr>
                <w:rFonts w:ascii="Arial" w:hAnsi="Arial"/>
                <w:sz w:val="18"/>
              </w:rPr>
            </w:pPr>
            <w:r>
              <w:rPr>
                <w:rFonts w:ascii="Arial" w:hAnsi="Arial"/>
                <w:sz w:val="18"/>
              </w:rPr>
              <w:t>A7</w:t>
            </w:r>
          </w:p>
        </w:tc>
        <w:tc>
          <w:tcPr>
            <w:tcW w:w="717" w:type="dxa"/>
            <w:tcBorders>
              <w:top w:val="single" w:sz="4" w:space="0" w:color="auto"/>
              <w:left w:val="single" w:sz="4" w:space="0" w:color="auto"/>
              <w:bottom w:val="single" w:sz="4" w:space="0" w:color="auto"/>
              <w:right w:val="single" w:sz="4" w:space="0" w:color="auto"/>
            </w:tcBorders>
            <w:hideMark/>
          </w:tcPr>
          <w:p w14:paraId="616CB73C" w14:textId="77777777" w:rsidR="00A7603F" w:rsidRDefault="00A7603F" w:rsidP="009B0F1D">
            <w:pPr>
              <w:keepNext/>
              <w:keepLines/>
              <w:spacing w:after="0"/>
              <w:rPr>
                <w:rFonts w:ascii="Arial" w:hAnsi="Arial"/>
                <w:sz w:val="18"/>
              </w:rPr>
            </w:pPr>
            <w:r>
              <w:rPr>
                <w:rFonts w:ascii="Arial" w:hAnsi="Arial"/>
                <w:sz w:val="18"/>
              </w:rPr>
              <w:t>B3</w:t>
            </w:r>
          </w:p>
        </w:tc>
        <w:tc>
          <w:tcPr>
            <w:tcW w:w="717" w:type="dxa"/>
            <w:tcBorders>
              <w:top w:val="single" w:sz="4" w:space="0" w:color="auto"/>
              <w:left w:val="single" w:sz="4" w:space="0" w:color="auto"/>
              <w:bottom w:val="single" w:sz="4" w:space="0" w:color="auto"/>
              <w:right w:val="single" w:sz="4" w:space="0" w:color="auto"/>
            </w:tcBorders>
            <w:hideMark/>
          </w:tcPr>
          <w:p w14:paraId="22BE648C" w14:textId="77777777" w:rsidR="00A7603F" w:rsidRDefault="00A7603F" w:rsidP="009B0F1D">
            <w:pPr>
              <w:keepNext/>
              <w:keepLines/>
              <w:spacing w:after="0"/>
              <w:rPr>
                <w:rFonts w:ascii="Arial" w:hAnsi="Arial"/>
                <w:sz w:val="18"/>
              </w:rPr>
            </w:pPr>
            <w:r>
              <w:rPr>
                <w:rFonts w:ascii="Arial" w:hAnsi="Arial"/>
                <w:sz w:val="18"/>
              </w:rPr>
              <w:t>30</w:t>
            </w:r>
          </w:p>
        </w:tc>
      </w:tr>
      <w:tr w:rsidR="00A7603F" w14:paraId="4BB812FB" w14:textId="77777777" w:rsidTr="009B0F1D">
        <w:tc>
          <w:tcPr>
            <w:tcW w:w="959" w:type="dxa"/>
            <w:vMerge/>
            <w:tcBorders>
              <w:left w:val="nil"/>
              <w:bottom w:val="nil"/>
              <w:right w:val="single" w:sz="4" w:space="0" w:color="auto"/>
            </w:tcBorders>
          </w:tcPr>
          <w:p w14:paraId="6A9FA1B8" w14:textId="77777777" w:rsidR="00A7603F" w:rsidRDefault="00A7603F" w:rsidP="009B0F1D">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090C1140" w14:textId="77777777" w:rsidR="00A7603F" w:rsidRDefault="00A7603F" w:rsidP="009B0F1D">
            <w:pPr>
              <w:keepNext/>
              <w:keepLines/>
              <w:spacing w:after="0"/>
              <w:rPr>
                <w:rFonts w:ascii="Arial" w:hAnsi="Arial"/>
                <w:b/>
                <w:sz w:val="18"/>
                <w:lang w:val="de-DE"/>
              </w:rPr>
            </w:pPr>
            <w:r>
              <w:rPr>
                <w:rFonts w:ascii="Arial" w:hAnsi="Arial"/>
                <w:b/>
                <w:sz w:val="18"/>
              </w:rPr>
              <w:t>B17</w:t>
            </w:r>
          </w:p>
        </w:tc>
        <w:tc>
          <w:tcPr>
            <w:tcW w:w="717" w:type="dxa"/>
            <w:tcBorders>
              <w:top w:val="single" w:sz="4" w:space="0" w:color="auto"/>
              <w:left w:val="single" w:sz="4" w:space="0" w:color="auto"/>
              <w:bottom w:val="single" w:sz="4" w:space="0" w:color="auto"/>
              <w:right w:val="single" w:sz="4" w:space="0" w:color="auto"/>
            </w:tcBorders>
            <w:hideMark/>
          </w:tcPr>
          <w:p w14:paraId="2EFE6BF7" w14:textId="77777777" w:rsidR="00A7603F" w:rsidRDefault="00A7603F" w:rsidP="009B0F1D">
            <w:pPr>
              <w:keepNext/>
              <w:keepLines/>
              <w:spacing w:after="0"/>
              <w:rPr>
                <w:rFonts w:ascii="Arial" w:hAnsi="Arial"/>
                <w:b/>
                <w:sz w:val="18"/>
              </w:rPr>
            </w:pPr>
            <w:r>
              <w:rPr>
                <w:rFonts w:ascii="Arial" w:hAnsi="Arial"/>
                <w:b/>
                <w:sz w:val="18"/>
              </w:rPr>
              <w:t>B18</w:t>
            </w:r>
          </w:p>
        </w:tc>
        <w:tc>
          <w:tcPr>
            <w:tcW w:w="717" w:type="dxa"/>
            <w:tcBorders>
              <w:top w:val="single" w:sz="4" w:space="0" w:color="auto"/>
              <w:left w:val="single" w:sz="4" w:space="0" w:color="auto"/>
              <w:bottom w:val="single" w:sz="4" w:space="0" w:color="auto"/>
              <w:right w:val="single" w:sz="4" w:space="0" w:color="auto"/>
            </w:tcBorders>
            <w:hideMark/>
          </w:tcPr>
          <w:p w14:paraId="7180A08B" w14:textId="77777777" w:rsidR="00A7603F" w:rsidRDefault="00A7603F" w:rsidP="009B0F1D">
            <w:pPr>
              <w:keepNext/>
              <w:keepLines/>
              <w:spacing w:after="0"/>
              <w:rPr>
                <w:rFonts w:ascii="Arial" w:hAnsi="Arial"/>
                <w:b/>
                <w:sz w:val="18"/>
              </w:rPr>
            </w:pPr>
            <w:r>
              <w:rPr>
                <w:rFonts w:ascii="Arial" w:hAnsi="Arial"/>
                <w:b/>
                <w:sz w:val="18"/>
              </w:rPr>
              <w:t>B19</w:t>
            </w:r>
          </w:p>
        </w:tc>
        <w:tc>
          <w:tcPr>
            <w:tcW w:w="717" w:type="dxa"/>
            <w:tcBorders>
              <w:top w:val="single" w:sz="4" w:space="0" w:color="auto"/>
              <w:left w:val="single" w:sz="4" w:space="0" w:color="auto"/>
              <w:bottom w:val="single" w:sz="4" w:space="0" w:color="auto"/>
              <w:right w:val="single" w:sz="4" w:space="0" w:color="auto"/>
            </w:tcBorders>
            <w:hideMark/>
          </w:tcPr>
          <w:p w14:paraId="6E9BEF14" w14:textId="77777777" w:rsidR="00A7603F" w:rsidRDefault="00A7603F" w:rsidP="009B0F1D">
            <w:pPr>
              <w:keepNext/>
              <w:keepLines/>
              <w:spacing w:after="0"/>
              <w:rPr>
                <w:rFonts w:ascii="Arial" w:hAnsi="Arial"/>
                <w:b/>
                <w:sz w:val="18"/>
              </w:rPr>
            </w:pPr>
            <w:r>
              <w:rPr>
                <w:rFonts w:ascii="Arial" w:hAnsi="Arial"/>
                <w:b/>
                <w:sz w:val="18"/>
              </w:rPr>
              <w:t>B20</w:t>
            </w:r>
          </w:p>
        </w:tc>
        <w:tc>
          <w:tcPr>
            <w:tcW w:w="717" w:type="dxa"/>
            <w:tcBorders>
              <w:top w:val="single" w:sz="4" w:space="0" w:color="auto"/>
              <w:left w:val="single" w:sz="4" w:space="0" w:color="auto"/>
              <w:bottom w:val="single" w:sz="4" w:space="0" w:color="auto"/>
              <w:right w:val="single" w:sz="4" w:space="0" w:color="auto"/>
            </w:tcBorders>
            <w:hideMark/>
          </w:tcPr>
          <w:p w14:paraId="6F2FB265" w14:textId="77777777" w:rsidR="00A7603F" w:rsidRDefault="00A7603F" w:rsidP="009B0F1D">
            <w:pPr>
              <w:keepNext/>
              <w:keepLines/>
              <w:spacing w:after="0"/>
              <w:rPr>
                <w:rFonts w:ascii="Arial" w:hAnsi="Arial"/>
                <w:b/>
                <w:sz w:val="18"/>
              </w:rPr>
            </w:pPr>
            <w:r>
              <w:rPr>
                <w:rFonts w:ascii="Arial" w:hAnsi="Arial"/>
                <w:b/>
                <w:sz w:val="18"/>
              </w:rPr>
              <w:t>B21</w:t>
            </w:r>
          </w:p>
        </w:tc>
        <w:tc>
          <w:tcPr>
            <w:tcW w:w="717" w:type="dxa"/>
            <w:tcBorders>
              <w:top w:val="single" w:sz="4" w:space="0" w:color="auto"/>
              <w:left w:val="single" w:sz="4" w:space="0" w:color="auto"/>
              <w:bottom w:val="single" w:sz="4" w:space="0" w:color="auto"/>
              <w:right w:val="single" w:sz="4" w:space="0" w:color="auto"/>
            </w:tcBorders>
            <w:hideMark/>
          </w:tcPr>
          <w:p w14:paraId="13DBCEB2" w14:textId="77777777" w:rsidR="00A7603F" w:rsidRDefault="00A7603F" w:rsidP="009B0F1D">
            <w:pPr>
              <w:keepNext/>
              <w:keepLines/>
              <w:spacing w:after="0"/>
              <w:rPr>
                <w:rFonts w:ascii="Arial" w:hAnsi="Arial"/>
                <w:b/>
                <w:sz w:val="18"/>
              </w:rPr>
            </w:pPr>
            <w:r>
              <w:rPr>
                <w:rFonts w:ascii="Arial" w:hAnsi="Arial"/>
                <w:b/>
                <w:sz w:val="18"/>
              </w:rPr>
              <w:t>B22</w:t>
            </w:r>
          </w:p>
        </w:tc>
        <w:tc>
          <w:tcPr>
            <w:tcW w:w="717" w:type="dxa"/>
            <w:tcBorders>
              <w:top w:val="single" w:sz="4" w:space="0" w:color="auto"/>
              <w:left w:val="single" w:sz="4" w:space="0" w:color="auto"/>
              <w:bottom w:val="single" w:sz="4" w:space="0" w:color="auto"/>
              <w:right w:val="single" w:sz="4" w:space="0" w:color="auto"/>
            </w:tcBorders>
            <w:hideMark/>
          </w:tcPr>
          <w:p w14:paraId="72953BD5" w14:textId="77777777" w:rsidR="00A7603F" w:rsidRDefault="00A7603F" w:rsidP="009B0F1D">
            <w:pPr>
              <w:keepNext/>
              <w:keepLines/>
              <w:spacing w:after="0"/>
              <w:rPr>
                <w:rFonts w:ascii="Arial" w:hAnsi="Arial"/>
                <w:b/>
                <w:sz w:val="18"/>
              </w:rPr>
            </w:pPr>
            <w:r>
              <w:rPr>
                <w:rFonts w:ascii="Arial" w:hAnsi="Arial"/>
                <w:b/>
                <w:sz w:val="18"/>
              </w:rPr>
              <w:t>B23</w:t>
            </w:r>
          </w:p>
        </w:tc>
        <w:tc>
          <w:tcPr>
            <w:tcW w:w="717" w:type="dxa"/>
            <w:tcBorders>
              <w:top w:val="single" w:sz="4" w:space="0" w:color="auto"/>
              <w:left w:val="single" w:sz="4" w:space="0" w:color="auto"/>
              <w:bottom w:val="single" w:sz="4" w:space="0" w:color="auto"/>
              <w:right w:val="single" w:sz="4" w:space="0" w:color="auto"/>
            </w:tcBorders>
            <w:hideMark/>
          </w:tcPr>
          <w:p w14:paraId="62254AEB" w14:textId="77777777" w:rsidR="00A7603F" w:rsidRDefault="00A7603F" w:rsidP="009B0F1D">
            <w:pPr>
              <w:keepNext/>
              <w:keepLines/>
              <w:spacing w:after="0"/>
              <w:rPr>
                <w:rFonts w:ascii="Arial" w:hAnsi="Arial"/>
                <w:b/>
                <w:sz w:val="18"/>
              </w:rPr>
            </w:pPr>
            <w:r>
              <w:rPr>
                <w:rFonts w:ascii="Arial" w:hAnsi="Arial"/>
                <w:b/>
                <w:sz w:val="18"/>
              </w:rPr>
              <w:t>B24</w:t>
            </w:r>
          </w:p>
        </w:tc>
      </w:tr>
      <w:tr w:rsidR="00A7603F" w14:paraId="39BC347B" w14:textId="77777777" w:rsidTr="009B0F1D">
        <w:tc>
          <w:tcPr>
            <w:tcW w:w="959" w:type="dxa"/>
            <w:vMerge/>
            <w:tcBorders>
              <w:left w:val="nil"/>
              <w:bottom w:val="nil"/>
              <w:right w:val="single" w:sz="4" w:space="0" w:color="auto"/>
            </w:tcBorders>
          </w:tcPr>
          <w:p w14:paraId="6FBCF974" w14:textId="77777777" w:rsidR="00A7603F" w:rsidRDefault="00A7603F" w:rsidP="009B0F1D">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3FBAC1EA" w14:textId="77777777" w:rsidR="00A7603F" w:rsidRDefault="00A7603F" w:rsidP="009B0F1D">
            <w:pPr>
              <w:keepNext/>
              <w:keepLines/>
              <w:spacing w:after="0"/>
              <w:rPr>
                <w:rFonts w:ascii="Arial" w:hAnsi="Arial"/>
                <w:sz w:val="18"/>
                <w:lang w:val="de-DE"/>
              </w:rPr>
            </w:pPr>
            <w:r>
              <w:rPr>
                <w:rFonts w:ascii="Arial" w:hAnsi="Arial"/>
                <w:sz w:val="18"/>
              </w:rPr>
              <w:t>C2</w:t>
            </w:r>
          </w:p>
        </w:tc>
        <w:tc>
          <w:tcPr>
            <w:tcW w:w="717" w:type="dxa"/>
            <w:tcBorders>
              <w:top w:val="single" w:sz="4" w:space="0" w:color="auto"/>
              <w:left w:val="single" w:sz="4" w:space="0" w:color="auto"/>
              <w:bottom w:val="single" w:sz="4" w:space="0" w:color="auto"/>
              <w:right w:val="single" w:sz="4" w:space="0" w:color="auto"/>
            </w:tcBorders>
            <w:hideMark/>
          </w:tcPr>
          <w:p w14:paraId="7AAE01B3" w14:textId="77777777" w:rsidR="00A7603F" w:rsidRDefault="00A7603F" w:rsidP="009B0F1D">
            <w:pPr>
              <w:keepNext/>
              <w:keepLines/>
              <w:spacing w:after="0"/>
              <w:rPr>
                <w:rFonts w:ascii="Arial" w:hAnsi="Arial"/>
                <w:sz w:val="18"/>
              </w:rPr>
            </w:pPr>
            <w:r>
              <w:rPr>
                <w:rFonts w:ascii="Arial" w:hAnsi="Arial"/>
                <w:sz w:val="18"/>
              </w:rPr>
              <w:t>B5</w:t>
            </w:r>
          </w:p>
        </w:tc>
        <w:tc>
          <w:tcPr>
            <w:tcW w:w="717" w:type="dxa"/>
            <w:tcBorders>
              <w:top w:val="single" w:sz="4" w:space="0" w:color="auto"/>
              <w:left w:val="single" w:sz="4" w:space="0" w:color="auto"/>
              <w:bottom w:val="single" w:sz="4" w:space="0" w:color="auto"/>
              <w:right w:val="single" w:sz="4" w:space="0" w:color="auto"/>
            </w:tcBorders>
            <w:hideMark/>
          </w:tcPr>
          <w:p w14:paraId="00842C1D" w14:textId="77777777" w:rsidR="00A7603F" w:rsidRDefault="00A7603F" w:rsidP="009B0F1D">
            <w:pPr>
              <w:keepNext/>
              <w:keepLines/>
              <w:spacing w:after="0"/>
              <w:rPr>
                <w:rFonts w:ascii="Arial" w:hAnsi="Arial"/>
                <w:sz w:val="18"/>
              </w:rPr>
            </w:pPr>
            <w:r>
              <w:rPr>
                <w:rFonts w:ascii="Arial" w:hAnsi="Arial"/>
                <w:sz w:val="18"/>
              </w:rPr>
              <w:t>77</w:t>
            </w:r>
          </w:p>
        </w:tc>
        <w:tc>
          <w:tcPr>
            <w:tcW w:w="717" w:type="dxa"/>
            <w:tcBorders>
              <w:top w:val="single" w:sz="4" w:space="0" w:color="auto"/>
              <w:left w:val="single" w:sz="4" w:space="0" w:color="auto"/>
              <w:bottom w:val="single" w:sz="4" w:space="0" w:color="auto"/>
              <w:right w:val="single" w:sz="4" w:space="0" w:color="auto"/>
            </w:tcBorders>
            <w:hideMark/>
          </w:tcPr>
          <w:p w14:paraId="699D0037" w14:textId="77777777" w:rsidR="00A7603F" w:rsidRDefault="00A7603F" w:rsidP="009B0F1D">
            <w:pPr>
              <w:keepNext/>
              <w:keepLines/>
              <w:spacing w:after="0"/>
              <w:rPr>
                <w:rFonts w:ascii="Arial" w:hAnsi="Arial"/>
                <w:sz w:val="18"/>
              </w:rPr>
            </w:pPr>
            <w:r>
              <w:rPr>
                <w:rFonts w:ascii="Arial" w:hAnsi="Arial"/>
                <w:sz w:val="18"/>
              </w:rPr>
              <w:t>AA</w:t>
            </w:r>
          </w:p>
        </w:tc>
        <w:tc>
          <w:tcPr>
            <w:tcW w:w="717" w:type="dxa"/>
            <w:tcBorders>
              <w:top w:val="single" w:sz="4" w:space="0" w:color="auto"/>
              <w:left w:val="single" w:sz="4" w:space="0" w:color="auto"/>
              <w:bottom w:val="single" w:sz="4" w:space="0" w:color="auto"/>
              <w:right w:val="single" w:sz="4" w:space="0" w:color="auto"/>
            </w:tcBorders>
            <w:hideMark/>
          </w:tcPr>
          <w:p w14:paraId="471E3A36" w14:textId="77777777" w:rsidR="00A7603F" w:rsidRDefault="00A7603F" w:rsidP="009B0F1D">
            <w:pPr>
              <w:keepNext/>
              <w:keepLines/>
              <w:spacing w:after="0"/>
              <w:rPr>
                <w:rFonts w:ascii="Arial" w:hAnsi="Arial"/>
                <w:sz w:val="18"/>
              </w:rPr>
            </w:pPr>
            <w:r>
              <w:rPr>
                <w:rFonts w:ascii="Arial" w:hAnsi="Arial"/>
                <w:sz w:val="18"/>
              </w:rPr>
              <w:t>55</w:t>
            </w:r>
          </w:p>
        </w:tc>
        <w:tc>
          <w:tcPr>
            <w:tcW w:w="717" w:type="dxa"/>
            <w:tcBorders>
              <w:top w:val="single" w:sz="4" w:space="0" w:color="auto"/>
              <w:left w:val="single" w:sz="4" w:space="0" w:color="auto"/>
              <w:bottom w:val="single" w:sz="4" w:space="0" w:color="auto"/>
              <w:right w:val="single" w:sz="4" w:space="0" w:color="auto"/>
            </w:tcBorders>
            <w:hideMark/>
          </w:tcPr>
          <w:p w14:paraId="6DAC1510" w14:textId="77777777" w:rsidR="00A7603F" w:rsidRDefault="00A7603F" w:rsidP="009B0F1D">
            <w:pPr>
              <w:keepNext/>
              <w:keepLines/>
              <w:spacing w:after="0"/>
              <w:rPr>
                <w:rFonts w:ascii="Arial" w:hAnsi="Arial"/>
                <w:sz w:val="18"/>
              </w:rPr>
            </w:pPr>
            <w:r>
              <w:rPr>
                <w:rFonts w:ascii="Arial" w:hAnsi="Arial"/>
                <w:sz w:val="18"/>
              </w:rPr>
              <w:t>58</w:t>
            </w:r>
          </w:p>
        </w:tc>
        <w:tc>
          <w:tcPr>
            <w:tcW w:w="717" w:type="dxa"/>
            <w:tcBorders>
              <w:top w:val="single" w:sz="4" w:space="0" w:color="auto"/>
              <w:left w:val="single" w:sz="4" w:space="0" w:color="auto"/>
              <w:bottom w:val="single" w:sz="4" w:space="0" w:color="auto"/>
              <w:right w:val="single" w:sz="4" w:space="0" w:color="auto"/>
            </w:tcBorders>
            <w:hideMark/>
          </w:tcPr>
          <w:p w14:paraId="7DB0F2C8" w14:textId="77777777" w:rsidR="00A7603F" w:rsidRDefault="00A7603F" w:rsidP="009B0F1D">
            <w:pPr>
              <w:keepNext/>
              <w:keepLines/>
              <w:spacing w:after="0"/>
              <w:rPr>
                <w:rFonts w:ascii="Arial" w:hAnsi="Arial"/>
                <w:sz w:val="18"/>
              </w:rPr>
            </w:pPr>
            <w:r>
              <w:rPr>
                <w:rFonts w:ascii="Arial" w:hAnsi="Arial"/>
                <w:sz w:val="18"/>
              </w:rPr>
              <w:t>98</w:t>
            </w:r>
          </w:p>
        </w:tc>
        <w:tc>
          <w:tcPr>
            <w:tcW w:w="717" w:type="dxa"/>
            <w:tcBorders>
              <w:top w:val="single" w:sz="4" w:space="0" w:color="auto"/>
              <w:left w:val="single" w:sz="4" w:space="0" w:color="auto"/>
              <w:bottom w:val="single" w:sz="4" w:space="0" w:color="auto"/>
              <w:right w:val="single" w:sz="4" w:space="0" w:color="auto"/>
            </w:tcBorders>
            <w:hideMark/>
          </w:tcPr>
          <w:p w14:paraId="085ED91F" w14:textId="77777777" w:rsidR="00A7603F" w:rsidRDefault="00A7603F" w:rsidP="009B0F1D">
            <w:pPr>
              <w:keepNext/>
              <w:keepLines/>
              <w:spacing w:after="0"/>
              <w:rPr>
                <w:rFonts w:ascii="Arial" w:hAnsi="Arial"/>
                <w:sz w:val="18"/>
              </w:rPr>
            </w:pPr>
            <w:r>
              <w:rPr>
                <w:rFonts w:ascii="Arial" w:hAnsi="Arial"/>
                <w:sz w:val="18"/>
              </w:rPr>
              <w:t>15</w:t>
            </w:r>
          </w:p>
        </w:tc>
      </w:tr>
      <w:tr w:rsidR="00A7603F" w14:paraId="3581BEE9" w14:textId="77777777" w:rsidTr="009B0F1D">
        <w:tc>
          <w:tcPr>
            <w:tcW w:w="959" w:type="dxa"/>
            <w:vMerge/>
            <w:tcBorders>
              <w:left w:val="nil"/>
              <w:bottom w:val="nil"/>
              <w:right w:val="single" w:sz="4" w:space="0" w:color="auto"/>
            </w:tcBorders>
          </w:tcPr>
          <w:p w14:paraId="043631B2" w14:textId="77777777" w:rsidR="00A7603F" w:rsidRDefault="00A7603F" w:rsidP="009B0F1D">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2E1D396E" w14:textId="77777777" w:rsidR="00A7603F" w:rsidRDefault="00A7603F" w:rsidP="009B0F1D">
            <w:pPr>
              <w:keepNext/>
              <w:keepLines/>
              <w:spacing w:after="0"/>
              <w:rPr>
                <w:rFonts w:ascii="Arial" w:hAnsi="Arial"/>
                <w:b/>
                <w:sz w:val="18"/>
                <w:lang w:val="de-DE"/>
              </w:rPr>
            </w:pPr>
            <w:r>
              <w:rPr>
                <w:rFonts w:ascii="Arial" w:hAnsi="Arial"/>
                <w:b/>
                <w:sz w:val="18"/>
              </w:rPr>
              <w:t>B25</w:t>
            </w:r>
          </w:p>
        </w:tc>
        <w:tc>
          <w:tcPr>
            <w:tcW w:w="717" w:type="dxa"/>
            <w:tcBorders>
              <w:top w:val="single" w:sz="4" w:space="0" w:color="auto"/>
              <w:left w:val="single" w:sz="4" w:space="0" w:color="auto"/>
              <w:bottom w:val="single" w:sz="4" w:space="0" w:color="auto"/>
              <w:right w:val="single" w:sz="4" w:space="0" w:color="auto"/>
            </w:tcBorders>
            <w:hideMark/>
          </w:tcPr>
          <w:p w14:paraId="3230FA8B" w14:textId="77777777" w:rsidR="00A7603F" w:rsidRDefault="00A7603F" w:rsidP="009B0F1D">
            <w:pPr>
              <w:keepNext/>
              <w:keepLines/>
              <w:spacing w:after="0"/>
              <w:rPr>
                <w:rFonts w:ascii="Arial" w:hAnsi="Arial"/>
                <w:b/>
                <w:sz w:val="18"/>
              </w:rPr>
            </w:pPr>
            <w:r>
              <w:rPr>
                <w:rFonts w:ascii="Arial" w:hAnsi="Arial"/>
                <w:b/>
                <w:sz w:val="18"/>
              </w:rPr>
              <w:t>B26</w:t>
            </w:r>
          </w:p>
        </w:tc>
        <w:tc>
          <w:tcPr>
            <w:tcW w:w="717" w:type="dxa"/>
            <w:tcBorders>
              <w:top w:val="single" w:sz="4" w:space="0" w:color="auto"/>
              <w:left w:val="single" w:sz="4" w:space="0" w:color="auto"/>
              <w:bottom w:val="single" w:sz="4" w:space="0" w:color="auto"/>
              <w:right w:val="single" w:sz="4" w:space="0" w:color="auto"/>
            </w:tcBorders>
            <w:hideMark/>
          </w:tcPr>
          <w:p w14:paraId="1C086836" w14:textId="77777777" w:rsidR="00A7603F" w:rsidRDefault="00A7603F" w:rsidP="009B0F1D">
            <w:pPr>
              <w:keepNext/>
              <w:keepLines/>
              <w:spacing w:after="0"/>
              <w:rPr>
                <w:rFonts w:ascii="Arial" w:hAnsi="Arial"/>
                <w:b/>
                <w:sz w:val="18"/>
              </w:rPr>
            </w:pPr>
            <w:r>
              <w:rPr>
                <w:rFonts w:ascii="Arial" w:hAnsi="Arial"/>
                <w:b/>
                <w:sz w:val="18"/>
              </w:rPr>
              <w:t>B27</w:t>
            </w:r>
          </w:p>
        </w:tc>
        <w:tc>
          <w:tcPr>
            <w:tcW w:w="717" w:type="dxa"/>
            <w:tcBorders>
              <w:top w:val="single" w:sz="4" w:space="0" w:color="auto"/>
              <w:left w:val="single" w:sz="4" w:space="0" w:color="auto"/>
              <w:bottom w:val="single" w:sz="4" w:space="0" w:color="auto"/>
              <w:right w:val="single" w:sz="4" w:space="0" w:color="auto"/>
            </w:tcBorders>
            <w:hideMark/>
          </w:tcPr>
          <w:p w14:paraId="09929E90" w14:textId="77777777" w:rsidR="00A7603F" w:rsidRDefault="00A7603F" w:rsidP="009B0F1D">
            <w:pPr>
              <w:keepNext/>
              <w:keepLines/>
              <w:spacing w:after="0"/>
              <w:rPr>
                <w:rFonts w:ascii="Arial" w:hAnsi="Arial"/>
                <w:b/>
                <w:sz w:val="18"/>
              </w:rPr>
            </w:pPr>
            <w:r>
              <w:rPr>
                <w:rFonts w:ascii="Arial" w:hAnsi="Arial"/>
                <w:b/>
                <w:sz w:val="18"/>
              </w:rPr>
              <w:t>B28</w:t>
            </w:r>
          </w:p>
        </w:tc>
        <w:tc>
          <w:tcPr>
            <w:tcW w:w="717" w:type="dxa"/>
            <w:tcBorders>
              <w:top w:val="single" w:sz="4" w:space="0" w:color="auto"/>
              <w:left w:val="single" w:sz="4" w:space="0" w:color="auto"/>
              <w:bottom w:val="single" w:sz="4" w:space="0" w:color="auto"/>
              <w:right w:val="single" w:sz="4" w:space="0" w:color="auto"/>
            </w:tcBorders>
            <w:hideMark/>
          </w:tcPr>
          <w:p w14:paraId="58D99D9A" w14:textId="77777777" w:rsidR="00A7603F" w:rsidRDefault="00A7603F" w:rsidP="009B0F1D">
            <w:pPr>
              <w:keepNext/>
              <w:keepLines/>
              <w:spacing w:after="0"/>
              <w:rPr>
                <w:rFonts w:ascii="Arial" w:hAnsi="Arial"/>
                <w:b/>
                <w:sz w:val="18"/>
              </w:rPr>
            </w:pPr>
            <w:r>
              <w:rPr>
                <w:rFonts w:ascii="Arial" w:hAnsi="Arial"/>
                <w:b/>
                <w:sz w:val="18"/>
              </w:rPr>
              <w:t>B29</w:t>
            </w:r>
          </w:p>
        </w:tc>
        <w:tc>
          <w:tcPr>
            <w:tcW w:w="717" w:type="dxa"/>
            <w:tcBorders>
              <w:top w:val="single" w:sz="4" w:space="0" w:color="auto"/>
              <w:left w:val="single" w:sz="4" w:space="0" w:color="auto"/>
              <w:bottom w:val="single" w:sz="4" w:space="0" w:color="auto"/>
              <w:right w:val="single" w:sz="4" w:space="0" w:color="auto"/>
            </w:tcBorders>
            <w:hideMark/>
          </w:tcPr>
          <w:p w14:paraId="2F800BFE" w14:textId="77777777" w:rsidR="00A7603F" w:rsidRDefault="00A7603F" w:rsidP="009B0F1D">
            <w:pPr>
              <w:keepNext/>
              <w:keepLines/>
              <w:spacing w:after="0"/>
              <w:rPr>
                <w:rFonts w:ascii="Arial" w:hAnsi="Arial"/>
                <w:b/>
                <w:sz w:val="18"/>
              </w:rPr>
            </w:pPr>
            <w:r>
              <w:rPr>
                <w:rFonts w:ascii="Arial" w:hAnsi="Arial"/>
                <w:b/>
                <w:sz w:val="18"/>
              </w:rPr>
              <w:t>B30</w:t>
            </w:r>
          </w:p>
        </w:tc>
        <w:tc>
          <w:tcPr>
            <w:tcW w:w="717" w:type="dxa"/>
            <w:tcBorders>
              <w:top w:val="single" w:sz="4" w:space="0" w:color="auto"/>
              <w:left w:val="single" w:sz="4" w:space="0" w:color="auto"/>
              <w:bottom w:val="single" w:sz="4" w:space="0" w:color="auto"/>
              <w:right w:val="single" w:sz="4" w:space="0" w:color="auto"/>
            </w:tcBorders>
            <w:hideMark/>
          </w:tcPr>
          <w:p w14:paraId="5E58CA17" w14:textId="77777777" w:rsidR="00A7603F" w:rsidRDefault="00A7603F" w:rsidP="009B0F1D">
            <w:pPr>
              <w:keepNext/>
              <w:keepLines/>
              <w:spacing w:after="0"/>
              <w:rPr>
                <w:rFonts w:ascii="Arial" w:hAnsi="Arial"/>
                <w:b/>
                <w:sz w:val="18"/>
              </w:rPr>
            </w:pPr>
            <w:r>
              <w:rPr>
                <w:rFonts w:ascii="Arial" w:hAnsi="Arial"/>
                <w:b/>
                <w:sz w:val="18"/>
              </w:rPr>
              <w:t>B31</w:t>
            </w:r>
          </w:p>
        </w:tc>
        <w:tc>
          <w:tcPr>
            <w:tcW w:w="717" w:type="dxa"/>
            <w:tcBorders>
              <w:top w:val="single" w:sz="4" w:space="0" w:color="auto"/>
              <w:left w:val="single" w:sz="4" w:space="0" w:color="auto"/>
              <w:bottom w:val="single" w:sz="4" w:space="0" w:color="auto"/>
              <w:right w:val="single" w:sz="4" w:space="0" w:color="auto"/>
            </w:tcBorders>
            <w:hideMark/>
          </w:tcPr>
          <w:p w14:paraId="0F4DC4C0" w14:textId="77777777" w:rsidR="00A7603F" w:rsidRDefault="00A7603F" w:rsidP="009B0F1D">
            <w:pPr>
              <w:keepNext/>
              <w:keepLines/>
              <w:spacing w:after="0"/>
              <w:rPr>
                <w:rFonts w:ascii="Arial" w:hAnsi="Arial"/>
                <w:b/>
                <w:sz w:val="18"/>
              </w:rPr>
            </w:pPr>
            <w:r>
              <w:rPr>
                <w:rFonts w:ascii="Arial" w:hAnsi="Arial"/>
                <w:b/>
                <w:sz w:val="18"/>
              </w:rPr>
              <w:t>B32</w:t>
            </w:r>
          </w:p>
        </w:tc>
      </w:tr>
      <w:tr w:rsidR="00A7603F" w14:paraId="5A077313" w14:textId="77777777" w:rsidTr="009B0F1D">
        <w:tc>
          <w:tcPr>
            <w:tcW w:w="959" w:type="dxa"/>
            <w:vMerge/>
            <w:tcBorders>
              <w:left w:val="nil"/>
              <w:bottom w:val="nil"/>
              <w:right w:val="single" w:sz="4" w:space="0" w:color="auto"/>
            </w:tcBorders>
          </w:tcPr>
          <w:p w14:paraId="4D85BD39" w14:textId="77777777" w:rsidR="00A7603F" w:rsidRDefault="00A7603F" w:rsidP="009B0F1D">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1EB8FF9D" w14:textId="77777777" w:rsidR="00A7603F" w:rsidRDefault="00A7603F" w:rsidP="009B0F1D">
            <w:pPr>
              <w:keepNext/>
              <w:keepLines/>
              <w:spacing w:after="0"/>
              <w:rPr>
                <w:rFonts w:ascii="Arial" w:hAnsi="Arial"/>
                <w:sz w:val="18"/>
                <w:lang w:val="de-DE"/>
              </w:rPr>
            </w:pPr>
            <w:r>
              <w:rPr>
                <w:rFonts w:ascii="Arial" w:hAnsi="Arial"/>
                <w:sz w:val="18"/>
              </w:rPr>
              <w:t>10</w:t>
            </w:r>
          </w:p>
        </w:tc>
        <w:tc>
          <w:tcPr>
            <w:tcW w:w="717" w:type="dxa"/>
            <w:tcBorders>
              <w:top w:val="single" w:sz="4" w:space="0" w:color="auto"/>
              <w:left w:val="single" w:sz="4" w:space="0" w:color="auto"/>
              <w:bottom w:val="single" w:sz="4" w:space="0" w:color="auto"/>
              <w:right w:val="single" w:sz="4" w:space="0" w:color="auto"/>
            </w:tcBorders>
            <w:hideMark/>
          </w:tcPr>
          <w:p w14:paraId="3A32DD96" w14:textId="77777777" w:rsidR="00A7603F" w:rsidRDefault="00A7603F" w:rsidP="009B0F1D">
            <w:pPr>
              <w:keepNext/>
              <w:keepLines/>
              <w:spacing w:after="0"/>
              <w:rPr>
                <w:rFonts w:ascii="Arial" w:hAnsi="Arial"/>
                <w:sz w:val="18"/>
              </w:rPr>
            </w:pPr>
            <w:r>
              <w:rPr>
                <w:rFonts w:ascii="Arial" w:hAnsi="Arial"/>
                <w:sz w:val="18"/>
              </w:rPr>
              <w:t>D1</w:t>
            </w:r>
          </w:p>
        </w:tc>
        <w:tc>
          <w:tcPr>
            <w:tcW w:w="717" w:type="dxa"/>
            <w:tcBorders>
              <w:top w:val="single" w:sz="4" w:space="0" w:color="auto"/>
              <w:left w:val="single" w:sz="4" w:space="0" w:color="auto"/>
              <w:bottom w:val="single" w:sz="4" w:space="0" w:color="auto"/>
              <w:right w:val="single" w:sz="4" w:space="0" w:color="auto"/>
            </w:tcBorders>
            <w:hideMark/>
          </w:tcPr>
          <w:p w14:paraId="4C6B9C22" w14:textId="77777777" w:rsidR="00A7603F" w:rsidRDefault="00A7603F" w:rsidP="009B0F1D">
            <w:pPr>
              <w:keepNext/>
              <w:keepLines/>
              <w:spacing w:after="0"/>
              <w:rPr>
                <w:rFonts w:ascii="Arial" w:hAnsi="Arial"/>
                <w:sz w:val="18"/>
              </w:rPr>
            </w:pPr>
            <w:r>
              <w:rPr>
                <w:rFonts w:ascii="Arial" w:hAnsi="Arial"/>
                <w:sz w:val="18"/>
              </w:rPr>
              <w:t>28</w:t>
            </w:r>
          </w:p>
        </w:tc>
        <w:tc>
          <w:tcPr>
            <w:tcW w:w="717" w:type="dxa"/>
            <w:tcBorders>
              <w:top w:val="single" w:sz="4" w:space="0" w:color="auto"/>
              <w:left w:val="single" w:sz="4" w:space="0" w:color="auto"/>
              <w:bottom w:val="single" w:sz="4" w:space="0" w:color="auto"/>
              <w:right w:val="single" w:sz="4" w:space="0" w:color="auto"/>
            </w:tcBorders>
            <w:hideMark/>
          </w:tcPr>
          <w:p w14:paraId="5751999E" w14:textId="77777777" w:rsidR="00A7603F" w:rsidRDefault="00A7603F" w:rsidP="009B0F1D">
            <w:pPr>
              <w:keepNext/>
              <w:keepLines/>
              <w:spacing w:after="0"/>
              <w:rPr>
                <w:rFonts w:ascii="Arial" w:hAnsi="Arial"/>
                <w:sz w:val="18"/>
              </w:rPr>
            </w:pPr>
            <w:r>
              <w:rPr>
                <w:rFonts w:ascii="Arial" w:hAnsi="Arial"/>
                <w:sz w:val="18"/>
              </w:rPr>
              <w:t>24</w:t>
            </w:r>
          </w:p>
        </w:tc>
        <w:tc>
          <w:tcPr>
            <w:tcW w:w="717" w:type="dxa"/>
            <w:tcBorders>
              <w:top w:val="single" w:sz="4" w:space="0" w:color="auto"/>
              <w:left w:val="single" w:sz="4" w:space="0" w:color="auto"/>
              <w:bottom w:val="single" w:sz="4" w:space="0" w:color="auto"/>
              <w:right w:val="single" w:sz="4" w:space="0" w:color="auto"/>
            </w:tcBorders>
            <w:hideMark/>
          </w:tcPr>
          <w:p w14:paraId="707F375C" w14:textId="77777777" w:rsidR="00A7603F" w:rsidRDefault="00A7603F" w:rsidP="009B0F1D">
            <w:pPr>
              <w:keepNext/>
              <w:keepLines/>
              <w:spacing w:after="0"/>
              <w:rPr>
                <w:rFonts w:ascii="Arial" w:hAnsi="Arial"/>
                <w:sz w:val="18"/>
              </w:rPr>
            </w:pPr>
            <w:r>
              <w:rPr>
                <w:rFonts w:ascii="Arial" w:hAnsi="Arial"/>
                <w:sz w:val="18"/>
              </w:rPr>
              <w:t>7D</w:t>
            </w:r>
          </w:p>
        </w:tc>
        <w:tc>
          <w:tcPr>
            <w:tcW w:w="717" w:type="dxa"/>
            <w:tcBorders>
              <w:top w:val="single" w:sz="4" w:space="0" w:color="auto"/>
              <w:left w:val="single" w:sz="4" w:space="0" w:color="auto"/>
              <w:bottom w:val="single" w:sz="4" w:space="0" w:color="auto"/>
              <w:right w:val="single" w:sz="4" w:space="0" w:color="auto"/>
            </w:tcBorders>
            <w:hideMark/>
          </w:tcPr>
          <w:p w14:paraId="5B7BB304" w14:textId="77777777" w:rsidR="00A7603F" w:rsidRDefault="00A7603F" w:rsidP="009B0F1D">
            <w:pPr>
              <w:keepNext/>
              <w:keepLines/>
              <w:spacing w:after="0"/>
              <w:rPr>
                <w:rFonts w:ascii="Arial" w:hAnsi="Arial"/>
                <w:sz w:val="18"/>
              </w:rPr>
            </w:pPr>
            <w:r>
              <w:rPr>
                <w:rFonts w:ascii="Arial" w:hAnsi="Arial"/>
                <w:sz w:val="18"/>
              </w:rPr>
              <w:t>38</w:t>
            </w:r>
          </w:p>
        </w:tc>
        <w:tc>
          <w:tcPr>
            <w:tcW w:w="717" w:type="dxa"/>
            <w:tcBorders>
              <w:top w:val="single" w:sz="4" w:space="0" w:color="auto"/>
              <w:left w:val="single" w:sz="4" w:space="0" w:color="auto"/>
              <w:bottom w:val="single" w:sz="4" w:space="0" w:color="auto"/>
              <w:right w:val="single" w:sz="4" w:space="0" w:color="auto"/>
            </w:tcBorders>
            <w:hideMark/>
          </w:tcPr>
          <w:p w14:paraId="338F7E31" w14:textId="77777777" w:rsidR="00A7603F" w:rsidRDefault="00A7603F" w:rsidP="009B0F1D">
            <w:pPr>
              <w:keepNext/>
              <w:keepLines/>
              <w:spacing w:after="0"/>
              <w:rPr>
                <w:rFonts w:ascii="Arial" w:hAnsi="Arial"/>
                <w:sz w:val="18"/>
              </w:rPr>
            </w:pPr>
            <w:r>
              <w:rPr>
                <w:rFonts w:ascii="Arial" w:hAnsi="Arial"/>
                <w:sz w:val="18"/>
              </w:rPr>
              <w:t>BD</w:t>
            </w:r>
          </w:p>
        </w:tc>
        <w:tc>
          <w:tcPr>
            <w:tcW w:w="717" w:type="dxa"/>
            <w:tcBorders>
              <w:top w:val="single" w:sz="4" w:space="0" w:color="auto"/>
              <w:left w:val="single" w:sz="4" w:space="0" w:color="auto"/>
              <w:bottom w:val="single" w:sz="4" w:space="0" w:color="auto"/>
              <w:right w:val="single" w:sz="4" w:space="0" w:color="auto"/>
            </w:tcBorders>
            <w:hideMark/>
          </w:tcPr>
          <w:p w14:paraId="22E8DA32" w14:textId="77777777" w:rsidR="00A7603F" w:rsidRDefault="00A7603F" w:rsidP="009B0F1D">
            <w:pPr>
              <w:keepNext/>
              <w:keepLines/>
              <w:spacing w:after="0"/>
              <w:rPr>
                <w:rFonts w:ascii="Arial" w:hAnsi="Arial"/>
                <w:sz w:val="18"/>
              </w:rPr>
            </w:pPr>
            <w:r>
              <w:rPr>
                <w:rFonts w:ascii="Arial" w:hAnsi="Arial"/>
                <w:sz w:val="18"/>
              </w:rPr>
              <w:t>1D</w:t>
            </w:r>
          </w:p>
        </w:tc>
      </w:tr>
    </w:tbl>
    <w:p w14:paraId="6AD6819B" w14:textId="77777777" w:rsidR="00A7603F" w:rsidRDefault="00A7603F" w:rsidP="00A7603F">
      <w:pPr>
        <w:spacing w:before="240" w:after="120"/>
        <w:rPr>
          <w:b/>
        </w:rPr>
      </w:pPr>
      <w:r>
        <w:rPr>
          <w:b/>
        </w:rPr>
        <w:t>EF</w:t>
      </w:r>
      <w:r>
        <w:rPr>
          <w:b/>
          <w:vertAlign w:val="subscript"/>
        </w:rPr>
        <w:t>UST</w:t>
      </w:r>
      <w:r>
        <w:rPr>
          <w:b/>
        </w:rPr>
        <w:t xml:space="preserve"> (USIM Service Table)</w:t>
      </w:r>
    </w:p>
    <w:p w14:paraId="4237121E" w14:textId="77777777" w:rsidR="004509A1" w:rsidRDefault="00A7603F" w:rsidP="004509A1">
      <w:pPr>
        <w:pStyle w:val="B1"/>
      </w:pPr>
      <w:r>
        <w:t>Logically:</w:t>
      </w:r>
      <w:r>
        <w:tab/>
      </w:r>
    </w:p>
    <w:p w14:paraId="55BED7A6" w14:textId="77777777" w:rsidR="00A7603F" w:rsidRDefault="00A7603F" w:rsidP="004509A1">
      <w:pPr>
        <w:pStyle w:val="B2"/>
      </w:pPr>
      <w:r>
        <w:t>User controlled PLMN selector available</w:t>
      </w:r>
    </w:p>
    <w:p w14:paraId="1563D17A" w14:textId="77777777" w:rsidR="00A7603F" w:rsidRDefault="00A7603F" w:rsidP="004509A1">
      <w:pPr>
        <w:pStyle w:val="B2"/>
      </w:pPr>
      <w:r>
        <w:t>Fixed dialling numbers available</w:t>
      </w:r>
    </w:p>
    <w:p w14:paraId="3167E474" w14:textId="77777777" w:rsidR="00A7603F" w:rsidRDefault="00A7603F" w:rsidP="004509A1">
      <w:pPr>
        <w:pStyle w:val="B2"/>
      </w:pPr>
      <w:r>
        <w:t>The GSM Access available</w:t>
      </w:r>
    </w:p>
    <w:p w14:paraId="79B3F347" w14:textId="77777777" w:rsidR="00A7603F" w:rsidRDefault="00A7603F" w:rsidP="004509A1">
      <w:pPr>
        <w:pStyle w:val="B2"/>
      </w:pPr>
      <w:r>
        <w:t>The Group Identifier level 1 and level 2 not available</w:t>
      </w:r>
    </w:p>
    <w:p w14:paraId="0788F364" w14:textId="77777777" w:rsidR="00A7603F" w:rsidRDefault="00A7603F" w:rsidP="004509A1">
      <w:pPr>
        <w:pStyle w:val="B2"/>
      </w:pPr>
      <w:r>
        <w:t>Service n° 33 (Packed Switched Domain) shall be set to '1'</w:t>
      </w:r>
    </w:p>
    <w:p w14:paraId="2BEDFBE7" w14:textId="77777777" w:rsidR="00A7603F" w:rsidRDefault="00A7603F" w:rsidP="004509A1">
      <w:pPr>
        <w:pStyle w:val="B2"/>
      </w:pPr>
      <w:r>
        <w:t>Enabled Services Table available</w:t>
      </w:r>
    </w:p>
    <w:p w14:paraId="63E585B6" w14:textId="77777777" w:rsidR="00A7603F" w:rsidRDefault="00A7603F" w:rsidP="004509A1">
      <w:pPr>
        <w:pStyle w:val="B2"/>
      </w:pPr>
      <w:r>
        <w:t>EPS Mobility Management Information available</w:t>
      </w:r>
    </w:p>
    <w:p w14:paraId="77478B2E" w14:textId="77777777" w:rsidR="00A7603F" w:rsidRDefault="00A7603F" w:rsidP="004509A1">
      <w:pPr>
        <w:pStyle w:val="B2"/>
      </w:pPr>
      <w:r>
        <w:t>Allowed CSG Lists and corresponding indications available</w:t>
      </w:r>
    </w:p>
    <w:p w14:paraId="0EB34B6A" w14:textId="77777777" w:rsidR="00A7603F" w:rsidRDefault="00A7603F" w:rsidP="004509A1">
      <w:pPr>
        <w:pStyle w:val="B2"/>
      </w:pPr>
      <w:r>
        <w:t>5GS Mobility Management Information available</w:t>
      </w:r>
    </w:p>
    <w:p w14:paraId="0F60E3F9" w14:textId="77777777" w:rsidR="00A7603F" w:rsidRDefault="00A7603F" w:rsidP="004509A1">
      <w:pPr>
        <w:pStyle w:val="B2"/>
      </w:pPr>
      <w:r>
        <w:t>5G Security Parameters available</w:t>
      </w:r>
    </w:p>
    <w:p w14:paraId="13167F5B" w14:textId="77777777" w:rsidR="00A7603F" w:rsidRDefault="00A7603F" w:rsidP="004509A1">
      <w:pPr>
        <w:pStyle w:val="B2"/>
      </w:pPr>
      <w:r>
        <w:t>Subscription identifier privacy support available</w:t>
      </w:r>
    </w:p>
    <w:p w14:paraId="61208CDD" w14:textId="77777777" w:rsidR="00A7603F" w:rsidRDefault="00A7603F" w:rsidP="004509A1">
      <w:pPr>
        <w:pStyle w:val="B2"/>
      </w:pPr>
      <w:r>
        <w:t>SUCI calculation by USIM available</w:t>
      </w:r>
    </w:p>
    <w:tbl>
      <w:tblPr>
        <w:tblW w:w="9810" w:type="dxa"/>
        <w:tblLayout w:type="fixed"/>
        <w:tblLook w:val="04A0" w:firstRow="1" w:lastRow="0" w:firstColumn="1" w:lastColumn="0" w:noHBand="0" w:noVBand="1"/>
      </w:tblPr>
      <w:tblGrid>
        <w:gridCol w:w="958"/>
        <w:gridCol w:w="781"/>
        <w:gridCol w:w="352"/>
        <w:gridCol w:w="430"/>
        <w:gridCol w:w="704"/>
        <w:gridCol w:w="78"/>
        <w:gridCol w:w="782"/>
        <w:gridCol w:w="274"/>
        <w:gridCol w:w="508"/>
        <w:gridCol w:w="626"/>
        <w:gridCol w:w="156"/>
        <w:gridCol w:w="782"/>
        <w:gridCol w:w="196"/>
        <w:gridCol w:w="586"/>
        <w:gridCol w:w="423"/>
        <w:gridCol w:w="359"/>
        <w:gridCol w:w="728"/>
        <w:gridCol w:w="54"/>
        <w:gridCol w:w="968"/>
        <w:gridCol w:w="65"/>
      </w:tblGrid>
      <w:tr w:rsidR="00A7603F" w14:paraId="23B632D1" w14:textId="77777777" w:rsidTr="009B0F1D">
        <w:tc>
          <w:tcPr>
            <w:tcW w:w="958" w:type="dxa"/>
            <w:hideMark/>
          </w:tcPr>
          <w:p w14:paraId="38C8ED13" w14:textId="77777777" w:rsidR="00A7603F" w:rsidRDefault="00A7603F" w:rsidP="009B0F1D">
            <w:pPr>
              <w:keepNext/>
              <w:keepLines/>
              <w:spacing w:after="0"/>
              <w:rPr>
                <w:rFonts w:ascii="Arial" w:hAnsi="Arial"/>
                <w:sz w:val="18"/>
              </w:rPr>
            </w:pPr>
            <w:r>
              <w:rPr>
                <w:rFonts w:ascii="Arial" w:hAnsi="Arial"/>
                <w:sz w:val="18"/>
              </w:rPr>
              <w:t>Byte:</w:t>
            </w:r>
          </w:p>
        </w:tc>
        <w:tc>
          <w:tcPr>
            <w:tcW w:w="1133" w:type="dxa"/>
            <w:gridSpan w:val="2"/>
            <w:hideMark/>
          </w:tcPr>
          <w:p w14:paraId="0F3BD63C" w14:textId="77777777" w:rsidR="00A7603F" w:rsidRDefault="00A7603F" w:rsidP="009B0F1D">
            <w:pPr>
              <w:keepNext/>
              <w:keepLines/>
              <w:spacing w:after="0"/>
              <w:rPr>
                <w:rFonts w:ascii="Arial" w:hAnsi="Arial"/>
                <w:sz w:val="18"/>
              </w:rPr>
            </w:pPr>
            <w:r>
              <w:rPr>
                <w:rFonts w:ascii="Arial" w:hAnsi="Arial"/>
                <w:sz w:val="18"/>
              </w:rPr>
              <w:t>B1</w:t>
            </w:r>
          </w:p>
        </w:tc>
        <w:tc>
          <w:tcPr>
            <w:tcW w:w="1134" w:type="dxa"/>
            <w:gridSpan w:val="2"/>
            <w:hideMark/>
          </w:tcPr>
          <w:p w14:paraId="05967798" w14:textId="77777777" w:rsidR="00A7603F" w:rsidRDefault="00A7603F" w:rsidP="009B0F1D">
            <w:pPr>
              <w:keepNext/>
              <w:keepLines/>
              <w:spacing w:after="0"/>
              <w:rPr>
                <w:rFonts w:ascii="Arial" w:hAnsi="Arial"/>
                <w:sz w:val="18"/>
              </w:rPr>
            </w:pPr>
            <w:r>
              <w:rPr>
                <w:rFonts w:ascii="Arial" w:hAnsi="Arial"/>
                <w:sz w:val="18"/>
              </w:rPr>
              <w:t>B2</w:t>
            </w:r>
          </w:p>
        </w:tc>
        <w:tc>
          <w:tcPr>
            <w:tcW w:w="1134" w:type="dxa"/>
            <w:gridSpan w:val="3"/>
            <w:hideMark/>
          </w:tcPr>
          <w:p w14:paraId="7876B3BE" w14:textId="77777777" w:rsidR="00A7603F" w:rsidRDefault="00A7603F" w:rsidP="009B0F1D">
            <w:pPr>
              <w:keepNext/>
              <w:keepLines/>
              <w:spacing w:after="0"/>
              <w:rPr>
                <w:rFonts w:ascii="Arial" w:hAnsi="Arial"/>
                <w:sz w:val="18"/>
              </w:rPr>
            </w:pPr>
            <w:r>
              <w:rPr>
                <w:rFonts w:ascii="Arial" w:hAnsi="Arial"/>
                <w:sz w:val="18"/>
              </w:rPr>
              <w:t>B3</w:t>
            </w:r>
          </w:p>
        </w:tc>
        <w:tc>
          <w:tcPr>
            <w:tcW w:w="1134" w:type="dxa"/>
            <w:gridSpan w:val="2"/>
            <w:hideMark/>
          </w:tcPr>
          <w:p w14:paraId="7CDA82B2" w14:textId="77777777" w:rsidR="00A7603F" w:rsidRDefault="00A7603F" w:rsidP="009B0F1D">
            <w:pPr>
              <w:keepNext/>
              <w:keepLines/>
              <w:spacing w:after="0"/>
              <w:rPr>
                <w:rFonts w:ascii="Arial" w:hAnsi="Arial"/>
                <w:sz w:val="18"/>
              </w:rPr>
            </w:pPr>
            <w:r>
              <w:rPr>
                <w:rFonts w:ascii="Arial" w:hAnsi="Arial"/>
                <w:sz w:val="18"/>
              </w:rPr>
              <w:t>B4</w:t>
            </w:r>
          </w:p>
        </w:tc>
        <w:tc>
          <w:tcPr>
            <w:tcW w:w="1134" w:type="dxa"/>
            <w:gridSpan w:val="3"/>
            <w:hideMark/>
          </w:tcPr>
          <w:p w14:paraId="65D4DE79" w14:textId="77777777" w:rsidR="00A7603F" w:rsidRDefault="00A7603F" w:rsidP="009B0F1D">
            <w:pPr>
              <w:keepNext/>
              <w:keepLines/>
              <w:spacing w:after="0"/>
              <w:rPr>
                <w:rFonts w:ascii="Arial" w:hAnsi="Arial"/>
                <w:sz w:val="18"/>
              </w:rPr>
            </w:pPr>
            <w:r>
              <w:rPr>
                <w:rFonts w:ascii="Arial" w:hAnsi="Arial"/>
                <w:sz w:val="18"/>
              </w:rPr>
              <w:t>B5</w:t>
            </w:r>
          </w:p>
        </w:tc>
        <w:tc>
          <w:tcPr>
            <w:tcW w:w="1009" w:type="dxa"/>
            <w:gridSpan w:val="2"/>
            <w:hideMark/>
          </w:tcPr>
          <w:p w14:paraId="3267B2E1" w14:textId="77777777" w:rsidR="00A7603F" w:rsidRDefault="00A7603F" w:rsidP="009B0F1D">
            <w:pPr>
              <w:keepNext/>
              <w:keepLines/>
              <w:spacing w:after="0"/>
              <w:rPr>
                <w:rFonts w:ascii="Arial" w:hAnsi="Arial"/>
                <w:sz w:val="18"/>
              </w:rPr>
            </w:pPr>
            <w:r>
              <w:rPr>
                <w:rFonts w:ascii="Arial" w:hAnsi="Arial"/>
                <w:sz w:val="18"/>
              </w:rPr>
              <w:t>B6</w:t>
            </w:r>
          </w:p>
        </w:tc>
        <w:tc>
          <w:tcPr>
            <w:tcW w:w="1087" w:type="dxa"/>
            <w:gridSpan w:val="2"/>
            <w:hideMark/>
          </w:tcPr>
          <w:p w14:paraId="4F46434B" w14:textId="77777777" w:rsidR="00A7603F" w:rsidRDefault="00A7603F" w:rsidP="009B0F1D">
            <w:pPr>
              <w:keepNext/>
              <w:keepLines/>
              <w:spacing w:after="0"/>
              <w:rPr>
                <w:rFonts w:ascii="Arial" w:hAnsi="Arial"/>
                <w:sz w:val="18"/>
              </w:rPr>
            </w:pPr>
            <w:r>
              <w:rPr>
                <w:rFonts w:ascii="Arial" w:hAnsi="Arial"/>
                <w:sz w:val="18"/>
              </w:rPr>
              <w:t>B7</w:t>
            </w:r>
          </w:p>
        </w:tc>
        <w:tc>
          <w:tcPr>
            <w:tcW w:w="1087" w:type="dxa"/>
            <w:gridSpan w:val="3"/>
            <w:hideMark/>
          </w:tcPr>
          <w:p w14:paraId="5590811E" w14:textId="77777777" w:rsidR="00A7603F" w:rsidRDefault="00A7603F" w:rsidP="009B0F1D">
            <w:pPr>
              <w:keepNext/>
              <w:keepLines/>
              <w:spacing w:after="0"/>
              <w:rPr>
                <w:rFonts w:ascii="Arial" w:hAnsi="Arial"/>
                <w:sz w:val="18"/>
              </w:rPr>
            </w:pPr>
            <w:r>
              <w:rPr>
                <w:rFonts w:ascii="Arial" w:hAnsi="Arial"/>
                <w:sz w:val="18"/>
              </w:rPr>
              <w:t>B8</w:t>
            </w:r>
          </w:p>
        </w:tc>
      </w:tr>
      <w:tr w:rsidR="00A7603F" w14:paraId="700D9701" w14:textId="77777777" w:rsidTr="009B0F1D">
        <w:tc>
          <w:tcPr>
            <w:tcW w:w="958" w:type="dxa"/>
            <w:hideMark/>
          </w:tcPr>
          <w:p w14:paraId="1FC84A61" w14:textId="77777777" w:rsidR="00A7603F" w:rsidRDefault="00A7603F" w:rsidP="009B0F1D">
            <w:pPr>
              <w:keepNext/>
              <w:keepLines/>
              <w:spacing w:after="0"/>
              <w:rPr>
                <w:rFonts w:ascii="Arial" w:hAnsi="Arial"/>
                <w:sz w:val="18"/>
              </w:rPr>
            </w:pPr>
            <w:r>
              <w:rPr>
                <w:rFonts w:ascii="Arial" w:hAnsi="Arial"/>
                <w:sz w:val="18"/>
              </w:rPr>
              <w:t>Binary:</w:t>
            </w:r>
          </w:p>
        </w:tc>
        <w:tc>
          <w:tcPr>
            <w:tcW w:w="1133" w:type="dxa"/>
            <w:gridSpan w:val="2"/>
            <w:hideMark/>
          </w:tcPr>
          <w:p w14:paraId="61DA2588" w14:textId="77777777" w:rsidR="00A7603F" w:rsidRDefault="00A7603F" w:rsidP="009B0F1D">
            <w:pPr>
              <w:keepNext/>
              <w:keepLines/>
              <w:spacing w:after="0"/>
              <w:rPr>
                <w:rFonts w:ascii="Arial" w:hAnsi="Arial"/>
                <w:sz w:val="18"/>
              </w:rPr>
            </w:pPr>
            <w:r>
              <w:rPr>
                <w:rFonts w:ascii="Arial" w:hAnsi="Arial"/>
                <w:sz w:val="18"/>
              </w:rPr>
              <w:t>xxxx xx1x</w:t>
            </w:r>
          </w:p>
        </w:tc>
        <w:tc>
          <w:tcPr>
            <w:tcW w:w="1134" w:type="dxa"/>
            <w:gridSpan w:val="2"/>
            <w:hideMark/>
          </w:tcPr>
          <w:p w14:paraId="08DEB863" w14:textId="77777777" w:rsidR="00A7603F" w:rsidRDefault="00A7603F" w:rsidP="009B0F1D">
            <w:pPr>
              <w:keepNext/>
              <w:keepLines/>
              <w:spacing w:after="0"/>
              <w:rPr>
                <w:rFonts w:ascii="Arial" w:hAnsi="Arial"/>
                <w:sz w:val="18"/>
              </w:rPr>
            </w:pPr>
            <w:r>
              <w:rPr>
                <w:rFonts w:ascii="Arial" w:hAnsi="Arial"/>
                <w:sz w:val="18"/>
              </w:rPr>
              <w:t>xxxx xxxx</w:t>
            </w:r>
          </w:p>
        </w:tc>
        <w:tc>
          <w:tcPr>
            <w:tcW w:w="1134" w:type="dxa"/>
            <w:gridSpan w:val="3"/>
            <w:hideMark/>
          </w:tcPr>
          <w:p w14:paraId="6354699B" w14:textId="77777777" w:rsidR="00A7603F" w:rsidRDefault="00A7603F" w:rsidP="009B0F1D">
            <w:pPr>
              <w:keepNext/>
              <w:keepLines/>
              <w:spacing w:after="0"/>
              <w:rPr>
                <w:rFonts w:ascii="Arial" w:hAnsi="Arial"/>
                <w:sz w:val="18"/>
              </w:rPr>
            </w:pPr>
            <w:r>
              <w:rPr>
                <w:rFonts w:ascii="Arial" w:hAnsi="Arial"/>
                <w:sz w:val="18"/>
              </w:rPr>
              <w:t>xxxx 1x00</w:t>
            </w:r>
          </w:p>
        </w:tc>
        <w:tc>
          <w:tcPr>
            <w:tcW w:w="1134" w:type="dxa"/>
            <w:gridSpan w:val="2"/>
            <w:hideMark/>
          </w:tcPr>
          <w:p w14:paraId="38644FA0" w14:textId="77777777" w:rsidR="00A7603F" w:rsidRDefault="00A7603F" w:rsidP="009B0F1D">
            <w:pPr>
              <w:keepNext/>
              <w:keepLines/>
              <w:spacing w:after="0"/>
              <w:rPr>
                <w:rFonts w:ascii="Arial" w:hAnsi="Arial"/>
                <w:sz w:val="18"/>
              </w:rPr>
            </w:pPr>
            <w:r>
              <w:rPr>
                <w:rFonts w:ascii="Arial" w:hAnsi="Arial"/>
                <w:sz w:val="18"/>
              </w:rPr>
              <w:t>xxxx x1xx</w:t>
            </w:r>
          </w:p>
        </w:tc>
        <w:tc>
          <w:tcPr>
            <w:tcW w:w="1134" w:type="dxa"/>
            <w:gridSpan w:val="3"/>
            <w:hideMark/>
          </w:tcPr>
          <w:p w14:paraId="7B4F91AD" w14:textId="77777777" w:rsidR="00A7603F" w:rsidRDefault="00A7603F" w:rsidP="009B0F1D">
            <w:pPr>
              <w:keepNext/>
              <w:keepLines/>
              <w:spacing w:after="0"/>
              <w:rPr>
                <w:rFonts w:ascii="Arial" w:hAnsi="Arial"/>
                <w:sz w:val="18"/>
              </w:rPr>
            </w:pPr>
            <w:r>
              <w:rPr>
                <w:rFonts w:ascii="Arial" w:hAnsi="Arial"/>
                <w:sz w:val="18"/>
              </w:rPr>
              <w:t>xxxx xx11</w:t>
            </w:r>
          </w:p>
        </w:tc>
        <w:tc>
          <w:tcPr>
            <w:tcW w:w="1009" w:type="dxa"/>
            <w:gridSpan w:val="2"/>
            <w:hideMark/>
          </w:tcPr>
          <w:p w14:paraId="369490E9" w14:textId="77777777" w:rsidR="00A7603F" w:rsidRDefault="00A7603F" w:rsidP="009B0F1D">
            <w:pPr>
              <w:keepNext/>
              <w:keepLines/>
              <w:spacing w:after="0"/>
              <w:rPr>
                <w:rFonts w:ascii="Arial" w:hAnsi="Arial"/>
                <w:sz w:val="18"/>
              </w:rPr>
            </w:pPr>
            <w:r>
              <w:rPr>
                <w:rFonts w:ascii="Arial" w:hAnsi="Arial"/>
                <w:sz w:val="18"/>
              </w:rPr>
              <w:t>xxxx xxxx</w:t>
            </w:r>
          </w:p>
        </w:tc>
        <w:tc>
          <w:tcPr>
            <w:tcW w:w="1087" w:type="dxa"/>
            <w:gridSpan w:val="2"/>
            <w:hideMark/>
          </w:tcPr>
          <w:p w14:paraId="7C88063E" w14:textId="77777777" w:rsidR="00A7603F" w:rsidRDefault="00A7603F" w:rsidP="009B0F1D">
            <w:pPr>
              <w:keepNext/>
              <w:keepLines/>
              <w:spacing w:after="0"/>
              <w:rPr>
                <w:rFonts w:ascii="Arial" w:hAnsi="Arial"/>
                <w:sz w:val="18"/>
              </w:rPr>
            </w:pPr>
            <w:r>
              <w:rPr>
                <w:rFonts w:ascii="Arial" w:hAnsi="Arial"/>
                <w:sz w:val="18"/>
              </w:rPr>
              <w:t>xxxx xxxx</w:t>
            </w:r>
          </w:p>
        </w:tc>
        <w:tc>
          <w:tcPr>
            <w:tcW w:w="1087" w:type="dxa"/>
            <w:gridSpan w:val="3"/>
            <w:hideMark/>
          </w:tcPr>
          <w:p w14:paraId="0964834B" w14:textId="77777777" w:rsidR="00A7603F" w:rsidRDefault="00A7603F" w:rsidP="009B0F1D">
            <w:pPr>
              <w:keepNext/>
              <w:keepLines/>
              <w:spacing w:after="0"/>
              <w:rPr>
                <w:rFonts w:ascii="Arial" w:hAnsi="Arial"/>
                <w:sz w:val="18"/>
              </w:rPr>
            </w:pPr>
            <w:r>
              <w:rPr>
                <w:rFonts w:ascii="Arial" w:hAnsi="Arial"/>
                <w:sz w:val="18"/>
              </w:rPr>
              <w:t>xxxx xxxx</w:t>
            </w:r>
          </w:p>
        </w:tc>
      </w:tr>
      <w:tr w:rsidR="00A7603F" w14:paraId="46918A33" w14:textId="77777777" w:rsidTr="009B0F1D">
        <w:trPr>
          <w:gridAfter w:val="1"/>
          <w:wAfter w:w="65" w:type="dxa"/>
        </w:trPr>
        <w:tc>
          <w:tcPr>
            <w:tcW w:w="958" w:type="dxa"/>
          </w:tcPr>
          <w:p w14:paraId="5466FB7F" w14:textId="77777777" w:rsidR="00A7603F" w:rsidRDefault="00A7603F" w:rsidP="009B0F1D">
            <w:pPr>
              <w:keepNext/>
              <w:keepLines/>
              <w:spacing w:after="0"/>
              <w:rPr>
                <w:rFonts w:ascii="Arial" w:hAnsi="Arial"/>
                <w:sz w:val="18"/>
              </w:rPr>
            </w:pPr>
            <w:bookmarkStart w:id="2052" w:name="MCCQCTEMPBM_00000025"/>
          </w:p>
        </w:tc>
        <w:tc>
          <w:tcPr>
            <w:tcW w:w="781" w:type="dxa"/>
          </w:tcPr>
          <w:p w14:paraId="0DCB13FA" w14:textId="77777777" w:rsidR="00A7603F" w:rsidRDefault="00A7603F" w:rsidP="009B0F1D">
            <w:pPr>
              <w:keepNext/>
              <w:keepLines/>
              <w:spacing w:after="0"/>
              <w:rPr>
                <w:rFonts w:ascii="Arial" w:hAnsi="Arial"/>
                <w:sz w:val="18"/>
              </w:rPr>
            </w:pPr>
          </w:p>
        </w:tc>
        <w:tc>
          <w:tcPr>
            <w:tcW w:w="782" w:type="dxa"/>
            <w:gridSpan w:val="2"/>
          </w:tcPr>
          <w:p w14:paraId="42CA1352" w14:textId="77777777" w:rsidR="00A7603F" w:rsidRDefault="00A7603F" w:rsidP="009B0F1D">
            <w:pPr>
              <w:keepNext/>
              <w:keepLines/>
              <w:spacing w:after="0"/>
              <w:rPr>
                <w:rFonts w:ascii="Arial" w:hAnsi="Arial"/>
                <w:sz w:val="18"/>
              </w:rPr>
            </w:pPr>
          </w:p>
        </w:tc>
        <w:tc>
          <w:tcPr>
            <w:tcW w:w="782" w:type="dxa"/>
            <w:gridSpan w:val="2"/>
          </w:tcPr>
          <w:p w14:paraId="5D53FECA" w14:textId="77777777" w:rsidR="00A7603F" w:rsidRDefault="00A7603F" w:rsidP="009B0F1D">
            <w:pPr>
              <w:keepNext/>
              <w:keepLines/>
              <w:spacing w:after="0"/>
              <w:rPr>
                <w:rFonts w:ascii="Arial" w:hAnsi="Arial"/>
                <w:sz w:val="18"/>
              </w:rPr>
            </w:pPr>
          </w:p>
        </w:tc>
        <w:tc>
          <w:tcPr>
            <w:tcW w:w="782" w:type="dxa"/>
          </w:tcPr>
          <w:p w14:paraId="7A626897" w14:textId="77777777" w:rsidR="00A7603F" w:rsidRDefault="00A7603F" w:rsidP="009B0F1D">
            <w:pPr>
              <w:keepNext/>
              <w:keepLines/>
              <w:spacing w:after="0"/>
              <w:rPr>
                <w:rFonts w:ascii="Arial" w:hAnsi="Arial"/>
                <w:sz w:val="18"/>
              </w:rPr>
            </w:pPr>
          </w:p>
        </w:tc>
        <w:tc>
          <w:tcPr>
            <w:tcW w:w="782" w:type="dxa"/>
            <w:gridSpan w:val="2"/>
          </w:tcPr>
          <w:p w14:paraId="2C536790" w14:textId="77777777" w:rsidR="00A7603F" w:rsidRDefault="00A7603F" w:rsidP="009B0F1D">
            <w:pPr>
              <w:keepNext/>
              <w:keepLines/>
              <w:spacing w:after="0"/>
              <w:rPr>
                <w:rFonts w:ascii="Arial" w:hAnsi="Arial"/>
                <w:sz w:val="18"/>
              </w:rPr>
            </w:pPr>
          </w:p>
        </w:tc>
        <w:tc>
          <w:tcPr>
            <w:tcW w:w="782" w:type="dxa"/>
            <w:gridSpan w:val="2"/>
          </w:tcPr>
          <w:p w14:paraId="16B8B8C9" w14:textId="77777777" w:rsidR="00A7603F" w:rsidRDefault="00A7603F" w:rsidP="009B0F1D">
            <w:pPr>
              <w:keepNext/>
              <w:keepLines/>
              <w:spacing w:after="0"/>
              <w:rPr>
                <w:rFonts w:ascii="Arial" w:hAnsi="Arial"/>
                <w:sz w:val="18"/>
              </w:rPr>
            </w:pPr>
          </w:p>
        </w:tc>
        <w:tc>
          <w:tcPr>
            <w:tcW w:w="782" w:type="dxa"/>
          </w:tcPr>
          <w:p w14:paraId="4795B6B5" w14:textId="77777777" w:rsidR="00A7603F" w:rsidRDefault="00A7603F" w:rsidP="009B0F1D">
            <w:pPr>
              <w:keepNext/>
              <w:keepLines/>
              <w:spacing w:after="0"/>
              <w:rPr>
                <w:rFonts w:ascii="Arial" w:hAnsi="Arial"/>
                <w:sz w:val="18"/>
              </w:rPr>
            </w:pPr>
          </w:p>
        </w:tc>
        <w:tc>
          <w:tcPr>
            <w:tcW w:w="782" w:type="dxa"/>
            <w:gridSpan w:val="2"/>
          </w:tcPr>
          <w:p w14:paraId="558F26BA" w14:textId="77777777" w:rsidR="00A7603F" w:rsidRDefault="00A7603F" w:rsidP="009B0F1D">
            <w:pPr>
              <w:keepNext/>
              <w:keepLines/>
              <w:spacing w:after="0"/>
              <w:rPr>
                <w:rFonts w:ascii="Arial" w:hAnsi="Arial"/>
                <w:sz w:val="18"/>
              </w:rPr>
            </w:pPr>
          </w:p>
        </w:tc>
        <w:tc>
          <w:tcPr>
            <w:tcW w:w="782" w:type="dxa"/>
            <w:gridSpan w:val="2"/>
          </w:tcPr>
          <w:p w14:paraId="6FCD99C4" w14:textId="77777777" w:rsidR="00A7603F" w:rsidRDefault="00A7603F" w:rsidP="009B0F1D">
            <w:pPr>
              <w:keepNext/>
              <w:keepLines/>
              <w:spacing w:after="0"/>
              <w:rPr>
                <w:rFonts w:ascii="Arial" w:hAnsi="Arial"/>
                <w:sz w:val="18"/>
              </w:rPr>
            </w:pPr>
          </w:p>
        </w:tc>
        <w:tc>
          <w:tcPr>
            <w:tcW w:w="782" w:type="dxa"/>
            <w:gridSpan w:val="2"/>
          </w:tcPr>
          <w:p w14:paraId="3D90D922" w14:textId="77777777" w:rsidR="00A7603F" w:rsidRDefault="00A7603F" w:rsidP="009B0F1D">
            <w:pPr>
              <w:keepNext/>
              <w:keepLines/>
              <w:spacing w:after="0"/>
              <w:rPr>
                <w:rFonts w:ascii="Arial" w:hAnsi="Arial"/>
                <w:sz w:val="18"/>
              </w:rPr>
            </w:pPr>
          </w:p>
        </w:tc>
        <w:tc>
          <w:tcPr>
            <w:tcW w:w="968" w:type="dxa"/>
          </w:tcPr>
          <w:p w14:paraId="78E6BA99" w14:textId="77777777" w:rsidR="00A7603F" w:rsidRDefault="00A7603F" w:rsidP="009B0F1D">
            <w:pPr>
              <w:keepNext/>
              <w:keepLines/>
              <w:spacing w:after="0"/>
              <w:rPr>
                <w:rFonts w:ascii="Arial" w:hAnsi="Arial"/>
                <w:sz w:val="18"/>
              </w:rPr>
            </w:pPr>
          </w:p>
        </w:tc>
      </w:tr>
      <w:bookmarkEnd w:id="2052"/>
      <w:tr w:rsidR="00A7603F" w14:paraId="098D6C16" w14:textId="77777777" w:rsidTr="009B0F1D">
        <w:tc>
          <w:tcPr>
            <w:tcW w:w="958" w:type="dxa"/>
          </w:tcPr>
          <w:p w14:paraId="586FA1DD" w14:textId="77777777" w:rsidR="00A7603F" w:rsidRDefault="00A7603F" w:rsidP="009B0F1D">
            <w:pPr>
              <w:keepNext/>
              <w:keepLines/>
              <w:spacing w:after="0"/>
              <w:rPr>
                <w:rFonts w:ascii="Arial" w:hAnsi="Arial"/>
                <w:sz w:val="18"/>
              </w:rPr>
            </w:pPr>
          </w:p>
        </w:tc>
        <w:tc>
          <w:tcPr>
            <w:tcW w:w="1133" w:type="dxa"/>
            <w:gridSpan w:val="2"/>
            <w:hideMark/>
          </w:tcPr>
          <w:p w14:paraId="4DA1853C" w14:textId="77777777" w:rsidR="00A7603F" w:rsidRDefault="00A7603F" w:rsidP="009B0F1D">
            <w:pPr>
              <w:keepNext/>
              <w:keepLines/>
              <w:spacing w:after="0"/>
              <w:rPr>
                <w:rFonts w:ascii="Arial" w:hAnsi="Arial"/>
                <w:sz w:val="18"/>
              </w:rPr>
            </w:pPr>
            <w:r>
              <w:rPr>
                <w:rFonts w:ascii="Arial" w:hAnsi="Arial"/>
                <w:sz w:val="18"/>
              </w:rPr>
              <w:t>B9</w:t>
            </w:r>
          </w:p>
        </w:tc>
        <w:tc>
          <w:tcPr>
            <w:tcW w:w="1134" w:type="dxa"/>
            <w:gridSpan w:val="2"/>
            <w:hideMark/>
          </w:tcPr>
          <w:p w14:paraId="4881227E" w14:textId="77777777" w:rsidR="00A7603F" w:rsidRDefault="00A7603F" w:rsidP="009B0F1D">
            <w:pPr>
              <w:keepNext/>
              <w:keepLines/>
              <w:spacing w:after="0"/>
              <w:rPr>
                <w:rFonts w:ascii="Arial" w:hAnsi="Arial"/>
                <w:sz w:val="18"/>
              </w:rPr>
            </w:pPr>
            <w:r>
              <w:rPr>
                <w:rFonts w:ascii="Arial" w:hAnsi="Arial"/>
                <w:sz w:val="18"/>
              </w:rPr>
              <w:t>B10</w:t>
            </w:r>
          </w:p>
        </w:tc>
        <w:tc>
          <w:tcPr>
            <w:tcW w:w="1134" w:type="dxa"/>
            <w:gridSpan w:val="3"/>
            <w:hideMark/>
          </w:tcPr>
          <w:p w14:paraId="1D15117E" w14:textId="77777777" w:rsidR="00A7603F" w:rsidRDefault="00A7603F" w:rsidP="009B0F1D">
            <w:pPr>
              <w:keepNext/>
              <w:keepLines/>
              <w:spacing w:after="0"/>
              <w:rPr>
                <w:rFonts w:ascii="Arial" w:hAnsi="Arial"/>
                <w:sz w:val="18"/>
              </w:rPr>
            </w:pPr>
            <w:r>
              <w:rPr>
                <w:rFonts w:ascii="Arial" w:hAnsi="Arial"/>
                <w:sz w:val="18"/>
              </w:rPr>
              <w:t>B11</w:t>
            </w:r>
          </w:p>
        </w:tc>
        <w:tc>
          <w:tcPr>
            <w:tcW w:w="1134" w:type="dxa"/>
            <w:gridSpan w:val="2"/>
          </w:tcPr>
          <w:p w14:paraId="4C4CE0D2" w14:textId="77777777" w:rsidR="00A7603F" w:rsidRDefault="00A7603F" w:rsidP="009B0F1D">
            <w:pPr>
              <w:keepNext/>
              <w:keepLines/>
              <w:spacing w:after="0"/>
              <w:rPr>
                <w:rFonts w:ascii="Arial" w:hAnsi="Arial"/>
                <w:sz w:val="18"/>
              </w:rPr>
            </w:pPr>
          </w:p>
        </w:tc>
        <w:tc>
          <w:tcPr>
            <w:tcW w:w="1134" w:type="dxa"/>
            <w:gridSpan w:val="3"/>
            <w:hideMark/>
          </w:tcPr>
          <w:p w14:paraId="3C59AE28" w14:textId="77777777" w:rsidR="00A7603F" w:rsidRDefault="00A7603F" w:rsidP="009B0F1D">
            <w:pPr>
              <w:keepNext/>
              <w:keepLines/>
              <w:spacing w:after="0"/>
              <w:rPr>
                <w:rFonts w:ascii="Arial" w:hAnsi="Arial"/>
                <w:sz w:val="18"/>
              </w:rPr>
            </w:pPr>
            <w:r>
              <w:rPr>
                <w:rFonts w:ascii="Arial" w:hAnsi="Arial"/>
                <w:sz w:val="18"/>
              </w:rPr>
              <w:t>B16</w:t>
            </w:r>
          </w:p>
        </w:tc>
        <w:tc>
          <w:tcPr>
            <w:tcW w:w="1009" w:type="dxa"/>
            <w:gridSpan w:val="2"/>
          </w:tcPr>
          <w:p w14:paraId="577B1483" w14:textId="77777777" w:rsidR="00A7603F" w:rsidRDefault="00A7603F" w:rsidP="009B0F1D">
            <w:pPr>
              <w:keepNext/>
              <w:keepLines/>
              <w:spacing w:after="0"/>
              <w:rPr>
                <w:rFonts w:ascii="Arial" w:hAnsi="Arial"/>
                <w:sz w:val="18"/>
              </w:rPr>
            </w:pPr>
          </w:p>
        </w:tc>
        <w:tc>
          <w:tcPr>
            <w:tcW w:w="1087" w:type="dxa"/>
            <w:gridSpan w:val="2"/>
          </w:tcPr>
          <w:p w14:paraId="27CED995" w14:textId="77777777" w:rsidR="00A7603F" w:rsidRDefault="00A7603F" w:rsidP="009B0F1D">
            <w:pPr>
              <w:keepNext/>
              <w:keepLines/>
              <w:spacing w:after="0"/>
              <w:rPr>
                <w:rFonts w:ascii="Arial" w:hAnsi="Arial"/>
                <w:sz w:val="18"/>
              </w:rPr>
            </w:pPr>
          </w:p>
        </w:tc>
        <w:tc>
          <w:tcPr>
            <w:tcW w:w="1087" w:type="dxa"/>
            <w:gridSpan w:val="3"/>
          </w:tcPr>
          <w:p w14:paraId="457DE37F" w14:textId="77777777" w:rsidR="00A7603F" w:rsidRDefault="00A7603F" w:rsidP="009B0F1D">
            <w:pPr>
              <w:keepNext/>
              <w:keepLines/>
              <w:spacing w:after="0"/>
              <w:rPr>
                <w:rFonts w:ascii="Arial" w:hAnsi="Arial"/>
                <w:sz w:val="18"/>
              </w:rPr>
            </w:pPr>
          </w:p>
        </w:tc>
      </w:tr>
      <w:tr w:rsidR="00A7603F" w14:paraId="10489750" w14:textId="77777777" w:rsidTr="009B0F1D">
        <w:tc>
          <w:tcPr>
            <w:tcW w:w="958" w:type="dxa"/>
          </w:tcPr>
          <w:p w14:paraId="11783F84" w14:textId="77777777" w:rsidR="00A7603F" w:rsidRDefault="00A7603F" w:rsidP="009B0F1D">
            <w:pPr>
              <w:keepNext/>
              <w:keepLines/>
              <w:spacing w:after="0"/>
              <w:rPr>
                <w:rFonts w:ascii="Arial" w:hAnsi="Arial"/>
                <w:sz w:val="18"/>
              </w:rPr>
            </w:pPr>
          </w:p>
        </w:tc>
        <w:tc>
          <w:tcPr>
            <w:tcW w:w="1133" w:type="dxa"/>
            <w:gridSpan w:val="2"/>
            <w:hideMark/>
          </w:tcPr>
          <w:p w14:paraId="4D297548" w14:textId="77777777" w:rsidR="00A7603F" w:rsidRDefault="00A7603F" w:rsidP="009B0F1D">
            <w:pPr>
              <w:keepNext/>
              <w:keepLines/>
              <w:spacing w:after="240"/>
              <w:rPr>
                <w:rFonts w:ascii="Arial" w:hAnsi="Arial"/>
                <w:sz w:val="18"/>
              </w:rPr>
            </w:pPr>
            <w:r>
              <w:rPr>
                <w:rFonts w:ascii="Arial" w:hAnsi="Arial"/>
                <w:sz w:val="18"/>
              </w:rPr>
              <w:t>xxxx xxxx</w:t>
            </w:r>
          </w:p>
        </w:tc>
        <w:tc>
          <w:tcPr>
            <w:tcW w:w="1134" w:type="dxa"/>
            <w:gridSpan w:val="2"/>
            <w:hideMark/>
          </w:tcPr>
          <w:p w14:paraId="4A852C30" w14:textId="77777777" w:rsidR="00A7603F" w:rsidRDefault="00A7603F" w:rsidP="009B0F1D">
            <w:pPr>
              <w:keepNext/>
              <w:keepLines/>
              <w:spacing w:after="240"/>
              <w:rPr>
                <w:rFonts w:ascii="Arial" w:hAnsi="Arial"/>
                <w:sz w:val="18"/>
              </w:rPr>
            </w:pPr>
            <w:r>
              <w:rPr>
                <w:rFonts w:ascii="Arial" w:hAnsi="Arial"/>
                <w:sz w:val="18"/>
              </w:rPr>
              <w:t>xxxx xxxx</w:t>
            </w:r>
          </w:p>
        </w:tc>
        <w:tc>
          <w:tcPr>
            <w:tcW w:w="1134" w:type="dxa"/>
            <w:gridSpan w:val="3"/>
            <w:hideMark/>
          </w:tcPr>
          <w:p w14:paraId="71FD0FE4" w14:textId="77777777" w:rsidR="00A7603F" w:rsidRDefault="00A7603F" w:rsidP="009B0F1D">
            <w:pPr>
              <w:keepNext/>
              <w:keepLines/>
              <w:spacing w:after="0"/>
              <w:rPr>
                <w:rFonts w:ascii="Arial" w:hAnsi="Arial"/>
                <w:sz w:val="18"/>
              </w:rPr>
            </w:pPr>
            <w:r>
              <w:rPr>
                <w:rFonts w:ascii="Arial" w:hAnsi="Arial"/>
                <w:sz w:val="18"/>
              </w:rPr>
              <w:t>xx11 xxxx</w:t>
            </w:r>
          </w:p>
        </w:tc>
        <w:tc>
          <w:tcPr>
            <w:tcW w:w="1134" w:type="dxa"/>
            <w:gridSpan w:val="2"/>
            <w:hideMark/>
          </w:tcPr>
          <w:p w14:paraId="14579198" w14:textId="77777777" w:rsidR="00A7603F" w:rsidRDefault="00A7603F" w:rsidP="009B0F1D">
            <w:pPr>
              <w:keepNext/>
              <w:keepLines/>
              <w:spacing w:after="0"/>
              <w:rPr>
                <w:rFonts w:ascii="Arial" w:hAnsi="Arial"/>
                <w:sz w:val="18"/>
              </w:rPr>
            </w:pPr>
            <w:r>
              <w:rPr>
                <w:rFonts w:ascii="Arial" w:hAnsi="Arial"/>
                <w:sz w:val="18"/>
              </w:rPr>
              <w:t>.....</w:t>
            </w:r>
          </w:p>
        </w:tc>
        <w:tc>
          <w:tcPr>
            <w:tcW w:w="1134" w:type="dxa"/>
            <w:gridSpan w:val="3"/>
            <w:hideMark/>
          </w:tcPr>
          <w:p w14:paraId="7E79401E" w14:textId="77777777" w:rsidR="00A7603F" w:rsidRDefault="00A7603F" w:rsidP="009B0F1D">
            <w:pPr>
              <w:keepNext/>
              <w:keepLines/>
              <w:spacing w:after="0"/>
              <w:rPr>
                <w:rFonts w:ascii="Arial" w:hAnsi="Arial"/>
                <w:sz w:val="18"/>
              </w:rPr>
            </w:pPr>
            <w:r>
              <w:rPr>
                <w:rFonts w:ascii="Arial" w:hAnsi="Arial"/>
                <w:sz w:val="18"/>
              </w:rPr>
              <w:t>xxx1 111x</w:t>
            </w:r>
          </w:p>
        </w:tc>
        <w:tc>
          <w:tcPr>
            <w:tcW w:w="1009" w:type="dxa"/>
            <w:gridSpan w:val="2"/>
          </w:tcPr>
          <w:p w14:paraId="0C9DBF2E" w14:textId="77777777" w:rsidR="00A7603F" w:rsidRDefault="00A7603F" w:rsidP="009B0F1D">
            <w:pPr>
              <w:keepNext/>
              <w:keepLines/>
              <w:spacing w:after="0"/>
              <w:rPr>
                <w:rFonts w:ascii="Arial" w:hAnsi="Arial"/>
                <w:sz w:val="18"/>
              </w:rPr>
            </w:pPr>
          </w:p>
        </w:tc>
        <w:tc>
          <w:tcPr>
            <w:tcW w:w="1087" w:type="dxa"/>
            <w:gridSpan w:val="2"/>
          </w:tcPr>
          <w:p w14:paraId="1ABBF9FE" w14:textId="77777777" w:rsidR="00A7603F" w:rsidRDefault="00A7603F" w:rsidP="009B0F1D">
            <w:pPr>
              <w:keepNext/>
              <w:keepLines/>
              <w:spacing w:after="0"/>
              <w:rPr>
                <w:rFonts w:ascii="Arial" w:hAnsi="Arial"/>
                <w:sz w:val="18"/>
              </w:rPr>
            </w:pPr>
          </w:p>
        </w:tc>
        <w:tc>
          <w:tcPr>
            <w:tcW w:w="1087" w:type="dxa"/>
            <w:gridSpan w:val="3"/>
          </w:tcPr>
          <w:p w14:paraId="3872342E" w14:textId="77777777" w:rsidR="00A7603F" w:rsidRDefault="00A7603F" w:rsidP="009B0F1D">
            <w:pPr>
              <w:keepNext/>
              <w:keepLines/>
              <w:spacing w:after="0"/>
              <w:rPr>
                <w:rFonts w:ascii="Arial" w:hAnsi="Arial"/>
                <w:sz w:val="18"/>
              </w:rPr>
            </w:pPr>
          </w:p>
        </w:tc>
      </w:tr>
    </w:tbl>
    <w:p w14:paraId="4BE1A04B" w14:textId="77777777" w:rsidR="00A7603F" w:rsidRDefault="00A7603F" w:rsidP="00A7603F">
      <w:pPr>
        <w:keepLines/>
        <w:spacing w:after="0"/>
      </w:pPr>
      <w:r>
        <w:t>5G-NR UICC is configured with:</w:t>
      </w:r>
    </w:p>
    <w:p w14:paraId="29CF3AFC" w14:textId="77777777" w:rsidR="00A7603F" w:rsidRDefault="00A7603F" w:rsidP="00A7603F">
      <w:pPr>
        <w:keepLines/>
        <w:spacing w:after="0"/>
      </w:pPr>
    </w:p>
    <w:p w14:paraId="0E1691F1" w14:textId="46ED70F3" w:rsidR="00A7603F" w:rsidRDefault="00A7603F" w:rsidP="004509A1">
      <w:pPr>
        <w:pStyle w:val="B1"/>
      </w:pPr>
      <w:r>
        <w:t>Protection Scheme Identifier:</w:t>
      </w:r>
      <w:r w:rsidR="009D06F4">
        <w:tab/>
      </w:r>
      <w:r w:rsidR="009D06F4">
        <w:tab/>
      </w:r>
      <w:r>
        <w:tab/>
        <w:t>ECIES scheme profile A</w:t>
      </w:r>
    </w:p>
    <w:p w14:paraId="12E98D77" w14:textId="59F50002" w:rsidR="00A7603F" w:rsidRDefault="00A7603F" w:rsidP="004509A1">
      <w:pPr>
        <w:pStyle w:val="B1"/>
      </w:pPr>
      <w:r>
        <w:t>Key Index:</w:t>
      </w:r>
      <w:r w:rsidR="009D06F4">
        <w:tab/>
      </w:r>
      <w:r w:rsidR="009D06F4">
        <w:tab/>
      </w:r>
      <w:r w:rsidR="009D06F4">
        <w:tab/>
      </w:r>
      <w:r w:rsidR="009D06F4">
        <w:tab/>
      </w:r>
      <w:r w:rsidR="009D06F4">
        <w:tab/>
      </w:r>
      <w:r>
        <w:tab/>
      </w:r>
      <w:r w:rsidR="009D06F4">
        <w:tab/>
      </w:r>
      <w:r w:rsidR="009D06F4">
        <w:tab/>
      </w:r>
      <w:r>
        <w:t>1</w:t>
      </w:r>
    </w:p>
    <w:p w14:paraId="24E4C993" w14:textId="77777777" w:rsidR="00A7603F" w:rsidRDefault="00A7603F" w:rsidP="004509A1">
      <w:pPr>
        <w:pStyle w:val="B1"/>
      </w:pPr>
      <w:r>
        <w:t>Home Network Public Key Identifier:</w:t>
      </w:r>
      <w:r>
        <w:tab/>
        <w:t>30</w:t>
      </w:r>
    </w:p>
    <w:p w14:paraId="7815E0D8" w14:textId="77777777" w:rsidR="00A7603F" w:rsidRDefault="00A7603F" w:rsidP="004509A1">
      <w:pPr>
        <w:pStyle w:val="B1"/>
      </w:pPr>
      <w:r>
        <w:t>Home Network Public Key:</w:t>
      </w:r>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17"/>
        <w:gridCol w:w="717"/>
        <w:gridCol w:w="717"/>
        <w:gridCol w:w="717"/>
        <w:gridCol w:w="717"/>
        <w:gridCol w:w="717"/>
        <w:gridCol w:w="717"/>
        <w:gridCol w:w="717"/>
      </w:tblGrid>
      <w:tr w:rsidR="00A7603F" w14:paraId="6359C415" w14:textId="77777777" w:rsidTr="009B0F1D">
        <w:tc>
          <w:tcPr>
            <w:tcW w:w="959" w:type="dxa"/>
            <w:tcBorders>
              <w:top w:val="single" w:sz="4" w:space="0" w:color="auto"/>
              <w:left w:val="single" w:sz="4" w:space="0" w:color="auto"/>
              <w:bottom w:val="single" w:sz="4" w:space="0" w:color="auto"/>
              <w:right w:val="single" w:sz="4" w:space="0" w:color="auto"/>
            </w:tcBorders>
            <w:hideMark/>
          </w:tcPr>
          <w:p w14:paraId="7A5FB381" w14:textId="77777777" w:rsidR="00A7603F" w:rsidRDefault="00A7603F" w:rsidP="009B0F1D">
            <w:pPr>
              <w:keepNext/>
              <w:keepLines/>
              <w:spacing w:after="0"/>
              <w:ind w:hanging="14"/>
              <w:rPr>
                <w:rFonts w:ascii="Arial" w:hAnsi="Arial"/>
                <w:b/>
                <w:sz w:val="18"/>
              </w:rPr>
            </w:pPr>
            <w:r>
              <w:rPr>
                <w:rFonts w:ascii="Arial" w:hAnsi="Arial"/>
                <w:b/>
                <w:sz w:val="18"/>
              </w:rPr>
              <w:t>Coding:</w:t>
            </w:r>
          </w:p>
        </w:tc>
        <w:tc>
          <w:tcPr>
            <w:tcW w:w="717" w:type="dxa"/>
            <w:tcBorders>
              <w:top w:val="single" w:sz="4" w:space="0" w:color="auto"/>
              <w:left w:val="single" w:sz="4" w:space="0" w:color="auto"/>
              <w:bottom w:val="single" w:sz="4" w:space="0" w:color="auto"/>
              <w:right w:val="single" w:sz="4" w:space="0" w:color="auto"/>
            </w:tcBorders>
            <w:hideMark/>
          </w:tcPr>
          <w:p w14:paraId="44765193" w14:textId="77777777" w:rsidR="00A7603F" w:rsidRDefault="00A7603F" w:rsidP="009B0F1D">
            <w:pPr>
              <w:keepNext/>
              <w:keepLines/>
              <w:spacing w:after="0"/>
              <w:ind w:hanging="14"/>
              <w:rPr>
                <w:rFonts w:ascii="Arial" w:hAnsi="Arial"/>
                <w:b/>
                <w:sz w:val="18"/>
              </w:rPr>
            </w:pPr>
            <w:r>
              <w:rPr>
                <w:rFonts w:ascii="Arial" w:hAnsi="Arial"/>
                <w:b/>
                <w:sz w:val="18"/>
              </w:rPr>
              <w:t>B1</w:t>
            </w:r>
          </w:p>
        </w:tc>
        <w:tc>
          <w:tcPr>
            <w:tcW w:w="717" w:type="dxa"/>
            <w:tcBorders>
              <w:top w:val="single" w:sz="4" w:space="0" w:color="auto"/>
              <w:left w:val="single" w:sz="4" w:space="0" w:color="auto"/>
              <w:bottom w:val="single" w:sz="4" w:space="0" w:color="auto"/>
              <w:right w:val="single" w:sz="4" w:space="0" w:color="auto"/>
            </w:tcBorders>
            <w:hideMark/>
          </w:tcPr>
          <w:p w14:paraId="0A245C08" w14:textId="77777777" w:rsidR="00A7603F" w:rsidRDefault="00A7603F" w:rsidP="009B0F1D">
            <w:pPr>
              <w:keepNext/>
              <w:keepLines/>
              <w:spacing w:after="0"/>
              <w:ind w:hanging="14"/>
              <w:rPr>
                <w:rFonts w:ascii="Arial" w:hAnsi="Arial"/>
                <w:b/>
                <w:sz w:val="18"/>
              </w:rPr>
            </w:pPr>
            <w:r>
              <w:rPr>
                <w:rFonts w:ascii="Arial" w:hAnsi="Arial"/>
                <w:b/>
                <w:sz w:val="18"/>
              </w:rPr>
              <w:t>B2</w:t>
            </w:r>
          </w:p>
        </w:tc>
        <w:tc>
          <w:tcPr>
            <w:tcW w:w="717" w:type="dxa"/>
            <w:tcBorders>
              <w:top w:val="single" w:sz="4" w:space="0" w:color="auto"/>
              <w:left w:val="single" w:sz="4" w:space="0" w:color="auto"/>
              <w:bottom w:val="single" w:sz="4" w:space="0" w:color="auto"/>
              <w:right w:val="single" w:sz="4" w:space="0" w:color="auto"/>
            </w:tcBorders>
            <w:hideMark/>
          </w:tcPr>
          <w:p w14:paraId="2FEB5A67" w14:textId="77777777" w:rsidR="00A7603F" w:rsidRDefault="00A7603F" w:rsidP="009B0F1D">
            <w:pPr>
              <w:keepNext/>
              <w:keepLines/>
              <w:spacing w:after="0"/>
              <w:ind w:hanging="14"/>
              <w:rPr>
                <w:rFonts w:ascii="Arial" w:hAnsi="Arial"/>
                <w:b/>
                <w:sz w:val="18"/>
              </w:rPr>
            </w:pPr>
            <w:r>
              <w:rPr>
                <w:rFonts w:ascii="Arial" w:hAnsi="Arial"/>
                <w:b/>
                <w:sz w:val="18"/>
              </w:rPr>
              <w:t>B3</w:t>
            </w:r>
          </w:p>
        </w:tc>
        <w:tc>
          <w:tcPr>
            <w:tcW w:w="717" w:type="dxa"/>
            <w:tcBorders>
              <w:top w:val="single" w:sz="4" w:space="0" w:color="auto"/>
              <w:left w:val="single" w:sz="4" w:space="0" w:color="auto"/>
              <w:bottom w:val="single" w:sz="4" w:space="0" w:color="auto"/>
              <w:right w:val="single" w:sz="4" w:space="0" w:color="auto"/>
            </w:tcBorders>
            <w:hideMark/>
          </w:tcPr>
          <w:p w14:paraId="72F7DD6F" w14:textId="77777777" w:rsidR="00A7603F" w:rsidRDefault="00A7603F" w:rsidP="009B0F1D">
            <w:pPr>
              <w:keepNext/>
              <w:keepLines/>
              <w:spacing w:after="0"/>
              <w:ind w:hanging="14"/>
              <w:rPr>
                <w:rFonts w:ascii="Arial" w:hAnsi="Arial"/>
                <w:b/>
                <w:sz w:val="18"/>
              </w:rPr>
            </w:pPr>
            <w:r>
              <w:rPr>
                <w:rFonts w:ascii="Arial" w:hAnsi="Arial"/>
                <w:b/>
                <w:sz w:val="18"/>
              </w:rPr>
              <w:t>B4</w:t>
            </w:r>
          </w:p>
        </w:tc>
        <w:tc>
          <w:tcPr>
            <w:tcW w:w="717" w:type="dxa"/>
            <w:tcBorders>
              <w:top w:val="single" w:sz="4" w:space="0" w:color="auto"/>
              <w:left w:val="single" w:sz="4" w:space="0" w:color="auto"/>
              <w:bottom w:val="single" w:sz="4" w:space="0" w:color="auto"/>
              <w:right w:val="single" w:sz="4" w:space="0" w:color="auto"/>
            </w:tcBorders>
            <w:hideMark/>
          </w:tcPr>
          <w:p w14:paraId="29F6D81F" w14:textId="77777777" w:rsidR="00A7603F" w:rsidRDefault="00A7603F" w:rsidP="009B0F1D">
            <w:pPr>
              <w:keepNext/>
              <w:keepLines/>
              <w:spacing w:after="0"/>
              <w:ind w:hanging="14"/>
              <w:rPr>
                <w:rFonts w:ascii="Arial" w:hAnsi="Arial"/>
                <w:b/>
                <w:sz w:val="18"/>
              </w:rPr>
            </w:pPr>
            <w:r>
              <w:rPr>
                <w:rFonts w:ascii="Arial" w:hAnsi="Arial"/>
                <w:b/>
                <w:sz w:val="18"/>
              </w:rPr>
              <w:t>B5</w:t>
            </w:r>
          </w:p>
        </w:tc>
        <w:tc>
          <w:tcPr>
            <w:tcW w:w="717" w:type="dxa"/>
            <w:tcBorders>
              <w:top w:val="single" w:sz="4" w:space="0" w:color="auto"/>
              <w:left w:val="single" w:sz="4" w:space="0" w:color="auto"/>
              <w:bottom w:val="single" w:sz="4" w:space="0" w:color="auto"/>
              <w:right w:val="single" w:sz="4" w:space="0" w:color="auto"/>
            </w:tcBorders>
            <w:hideMark/>
          </w:tcPr>
          <w:p w14:paraId="7DCDED35" w14:textId="77777777" w:rsidR="00A7603F" w:rsidRDefault="00A7603F" w:rsidP="009B0F1D">
            <w:pPr>
              <w:keepNext/>
              <w:keepLines/>
              <w:spacing w:after="0"/>
              <w:ind w:hanging="14"/>
              <w:rPr>
                <w:rFonts w:ascii="Arial" w:hAnsi="Arial"/>
                <w:b/>
                <w:sz w:val="18"/>
              </w:rPr>
            </w:pPr>
            <w:r>
              <w:rPr>
                <w:rFonts w:ascii="Arial" w:hAnsi="Arial"/>
                <w:b/>
                <w:sz w:val="18"/>
              </w:rPr>
              <w:t>B6</w:t>
            </w:r>
          </w:p>
        </w:tc>
        <w:tc>
          <w:tcPr>
            <w:tcW w:w="717" w:type="dxa"/>
            <w:tcBorders>
              <w:top w:val="single" w:sz="4" w:space="0" w:color="auto"/>
              <w:left w:val="single" w:sz="4" w:space="0" w:color="auto"/>
              <w:bottom w:val="single" w:sz="4" w:space="0" w:color="auto"/>
              <w:right w:val="single" w:sz="4" w:space="0" w:color="auto"/>
            </w:tcBorders>
            <w:hideMark/>
          </w:tcPr>
          <w:p w14:paraId="60120330" w14:textId="77777777" w:rsidR="00A7603F" w:rsidRDefault="00A7603F" w:rsidP="009B0F1D">
            <w:pPr>
              <w:keepNext/>
              <w:keepLines/>
              <w:spacing w:after="0"/>
              <w:ind w:hanging="14"/>
              <w:rPr>
                <w:rFonts w:ascii="Arial" w:hAnsi="Arial"/>
                <w:b/>
                <w:sz w:val="18"/>
              </w:rPr>
            </w:pPr>
            <w:r>
              <w:rPr>
                <w:rFonts w:ascii="Arial" w:hAnsi="Arial"/>
                <w:b/>
                <w:sz w:val="18"/>
              </w:rPr>
              <w:t>B7</w:t>
            </w:r>
          </w:p>
        </w:tc>
        <w:tc>
          <w:tcPr>
            <w:tcW w:w="717" w:type="dxa"/>
            <w:tcBorders>
              <w:top w:val="single" w:sz="4" w:space="0" w:color="auto"/>
              <w:left w:val="single" w:sz="4" w:space="0" w:color="auto"/>
              <w:bottom w:val="single" w:sz="4" w:space="0" w:color="auto"/>
              <w:right w:val="single" w:sz="4" w:space="0" w:color="auto"/>
            </w:tcBorders>
            <w:hideMark/>
          </w:tcPr>
          <w:p w14:paraId="2E1128DF" w14:textId="77777777" w:rsidR="00A7603F" w:rsidRDefault="00A7603F" w:rsidP="009B0F1D">
            <w:pPr>
              <w:keepNext/>
              <w:keepLines/>
              <w:spacing w:after="0"/>
              <w:ind w:hanging="14"/>
              <w:rPr>
                <w:rFonts w:ascii="Arial" w:hAnsi="Arial"/>
                <w:b/>
                <w:sz w:val="18"/>
              </w:rPr>
            </w:pPr>
            <w:r>
              <w:rPr>
                <w:rFonts w:ascii="Arial" w:hAnsi="Arial"/>
                <w:b/>
                <w:sz w:val="18"/>
              </w:rPr>
              <w:t>B8</w:t>
            </w:r>
          </w:p>
        </w:tc>
      </w:tr>
      <w:tr w:rsidR="00A7603F" w14:paraId="77B01658" w14:textId="77777777" w:rsidTr="009B0F1D">
        <w:tc>
          <w:tcPr>
            <w:tcW w:w="959" w:type="dxa"/>
            <w:tcBorders>
              <w:top w:val="single" w:sz="4" w:space="0" w:color="auto"/>
              <w:left w:val="single" w:sz="4" w:space="0" w:color="auto"/>
              <w:bottom w:val="single" w:sz="4" w:space="0" w:color="auto"/>
              <w:right w:val="single" w:sz="4" w:space="0" w:color="auto"/>
            </w:tcBorders>
            <w:hideMark/>
          </w:tcPr>
          <w:p w14:paraId="05C44801" w14:textId="77777777" w:rsidR="00A7603F" w:rsidRDefault="00A7603F" w:rsidP="009B0F1D">
            <w:pPr>
              <w:keepNext/>
              <w:keepLines/>
              <w:spacing w:after="0"/>
              <w:ind w:hanging="14"/>
              <w:rPr>
                <w:rFonts w:ascii="Arial" w:hAnsi="Arial"/>
                <w:sz w:val="18"/>
              </w:rPr>
            </w:pPr>
            <w:r>
              <w:rPr>
                <w:rFonts w:ascii="Arial" w:hAnsi="Arial"/>
                <w:sz w:val="18"/>
              </w:rPr>
              <w:t>Hex</w:t>
            </w:r>
          </w:p>
        </w:tc>
        <w:tc>
          <w:tcPr>
            <w:tcW w:w="717" w:type="dxa"/>
            <w:tcBorders>
              <w:top w:val="single" w:sz="4" w:space="0" w:color="auto"/>
              <w:left w:val="single" w:sz="4" w:space="0" w:color="auto"/>
              <w:bottom w:val="single" w:sz="4" w:space="0" w:color="auto"/>
              <w:right w:val="single" w:sz="4" w:space="0" w:color="auto"/>
            </w:tcBorders>
            <w:hideMark/>
          </w:tcPr>
          <w:p w14:paraId="560AF0D4" w14:textId="77777777" w:rsidR="00A7603F" w:rsidRDefault="00A7603F" w:rsidP="009B0F1D">
            <w:pPr>
              <w:keepNext/>
              <w:keepLines/>
              <w:spacing w:after="0"/>
              <w:ind w:hanging="14"/>
              <w:rPr>
                <w:rFonts w:ascii="Arial" w:hAnsi="Arial"/>
                <w:sz w:val="18"/>
              </w:rPr>
            </w:pPr>
            <w:r>
              <w:rPr>
                <w:rFonts w:ascii="Arial" w:hAnsi="Arial"/>
                <w:sz w:val="18"/>
              </w:rPr>
              <w:t>5A</w:t>
            </w:r>
          </w:p>
        </w:tc>
        <w:tc>
          <w:tcPr>
            <w:tcW w:w="717" w:type="dxa"/>
            <w:tcBorders>
              <w:top w:val="single" w:sz="4" w:space="0" w:color="auto"/>
              <w:left w:val="single" w:sz="4" w:space="0" w:color="auto"/>
              <w:bottom w:val="single" w:sz="4" w:space="0" w:color="auto"/>
              <w:right w:val="single" w:sz="4" w:space="0" w:color="auto"/>
            </w:tcBorders>
            <w:hideMark/>
          </w:tcPr>
          <w:p w14:paraId="7CC5E422" w14:textId="77777777" w:rsidR="00A7603F" w:rsidRDefault="00A7603F" w:rsidP="009B0F1D">
            <w:pPr>
              <w:keepNext/>
              <w:keepLines/>
              <w:spacing w:after="0"/>
              <w:ind w:hanging="14"/>
              <w:rPr>
                <w:rFonts w:ascii="Arial" w:hAnsi="Arial"/>
                <w:sz w:val="18"/>
              </w:rPr>
            </w:pPr>
            <w:r>
              <w:rPr>
                <w:rFonts w:ascii="Arial" w:hAnsi="Arial"/>
                <w:sz w:val="18"/>
              </w:rPr>
              <w:t>8D</w:t>
            </w:r>
          </w:p>
        </w:tc>
        <w:tc>
          <w:tcPr>
            <w:tcW w:w="717" w:type="dxa"/>
            <w:tcBorders>
              <w:top w:val="single" w:sz="4" w:space="0" w:color="auto"/>
              <w:left w:val="single" w:sz="4" w:space="0" w:color="auto"/>
              <w:bottom w:val="single" w:sz="4" w:space="0" w:color="auto"/>
              <w:right w:val="single" w:sz="4" w:space="0" w:color="auto"/>
            </w:tcBorders>
            <w:hideMark/>
          </w:tcPr>
          <w:p w14:paraId="4ECDD480" w14:textId="77777777" w:rsidR="00A7603F" w:rsidRDefault="00A7603F" w:rsidP="009B0F1D">
            <w:pPr>
              <w:keepNext/>
              <w:keepLines/>
              <w:spacing w:after="0"/>
              <w:ind w:hanging="14"/>
              <w:rPr>
                <w:rFonts w:ascii="Arial" w:hAnsi="Arial"/>
                <w:sz w:val="18"/>
              </w:rPr>
            </w:pPr>
            <w:r>
              <w:rPr>
                <w:rFonts w:ascii="Arial" w:hAnsi="Arial"/>
                <w:sz w:val="18"/>
              </w:rPr>
              <w:t>38</w:t>
            </w:r>
          </w:p>
        </w:tc>
        <w:tc>
          <w:tcPr>
            <w:tcW w:w="717" w:type="dxa"/>
            <w:tcBorders>
              <w:top w:val="single" w:sz="4" w:space="0" w:color="auto"/>
              <w:left w:val="single" w:sz="4" w:space="0" w:color="auto"/>
              <w:bottom w:val="single" w:sz="4" w:space="0" w:color="auto"/>
              <w:right w:val="single" w:sz="4" w:space="0" w:color="auto"/>
            </w:tcBorders>
            <w:hideMark/>
          </w:tcPr>
          <w:p w14:paraId="495E1EEC" w14:textId="77777777" w:rsidR="00A7603F" w:rsidRDefault="00A7603F" w:rsidP="009B0F1D">
            <w:pPr>
              <w:keepNext/>
              <w:keepLines/>
              <w:spacing w:after="0"/>
              <w:ind w:hanging="14"/>
              <w:rPr>
                <w:rFonts w:ascii="Arial" w:hAnsi="Arial"/>
                <w:sz w:val="18"/>
              </w:rPr>
            </w:pPr>
            <w:r>
              <w:rPr>
                <w:rFonts w:ascii="Arial" w:hAnsi="Arial"/>
                <w:sz w:val="18"/>
              </w:rPr>
              <w:t>86</w:t>
            </w:r>
          </w:p>
        </w:tc>
        <w:tc>
          <w:tcPr>
            <w:tcW w:w="717" w:type="dxa"/>
            <w:tcBorders>
              <w:top w:val="single" w:sz="4" w:space="0" w:color="auto"/>
              <w:left w:val="single" w:sz="4" w:space="0" w:color="auto"/>
              <w:bottom w:val="single" w:sz="4" w:space="0" w:color="auto"/>
              <w:right w:val="single" w:sz="4" w:space="0" w:color="auto"/>
            </w:tcBorders>
            <w:hideMark/>
          </w:tcPr>
          <w:p w14:paraId="3AD51735" w14:textId="77777777" w:rsidR="00A7603F" w:rsidRDefault="00A7603F" w:rsidP="009B0F1D">
            <w:pPr>
              <w:keepNext/>
              <w:keepLines/>
              <w:spacing w:after="0"/>
              <w:ind w:hanging="14"/>
              <w:rPr>
                <w:rFonts w:ascii="Arial" w:hAnsi="Arial"/>
                <w:sz w:val="18"/>
              </w:rPr>
            </w:pPr>
            <w:r>
              <w:rPr>
                <w:rFonts w:ascii="Arial" w:hAnsi="Arial"/>
                <w:sz w:val="18"/>
              </w:rPr>
              <w:t>48</w:t>
            </w:r>
          </w:p>
        </w:tc>
        <w:tc>
          <w:tcPr>
            <w:tcW w:w="717" w:type="dxa"/>
            <w:tcBorders>
              <w:top w:val="single" w:sz="4" w:space="0" w:color="auto"/>
              <w:left w:val="single" w:sz="4" w:space="0" w:color="auto"/>
              <w:bottom w:val="single" w:sz="4" w:space="0" w:color="auto"/>
              <w:right w:val="single" w:sz="4" w:space="0" w:color="auto"/>
            </w:tcBorders>
            <w:hideMark/>
          </w:tcPr>
          <w:p w14:paraId="1BE80D12" w14:textId="77777777" w:rsidR="00A7603F" w:rsidRDefault="00A7603F" w:rsidP="009B0F1D">
            <w:pPr>
              <w:keepNext/>
              <w:keepLines/>
              <w:spacing w:after="0"/>
              <w:ind w:hanging="14"/>
              <w:rPr>
                <w:rFonts w:ascii="Arial" w:hAnsi="Arial"/>
                <w:sz w:val="18"/>
              </w:rPr>
            </w:pPr>
            <w:r>
              <w:rPr>
                <w:rFonts w:ascii="Arial" w:hAnsi="Arial"/>
                <w:sz w:val="18"/>
              </w:rPr>
              <w:t>20</w:t>
            </w:r>
          </w:p>
        </w:tc>
        <w:tc>
          <w:tcPr>
            <w:tcW w:w="717" w:type="dxa"/>
            <w:tcBorders>
              <w:top w:val="single" w:sz="4" w:space="0" w:color="auto"/>
              <w:left w:val="single" w:sz="4" w:space="0" w:color="auto"/>
              <w:bottom w:val="single" w:sz="4" w:space="0" w:color="auto"/>
              <w:right w:val="single" w:sz="4" w:space="0" w:color="auto"/>
            </w:tcBorders>
            <w:hideMark/>
          </w:tcPr>
          <w:p w14:paraId="304A2396" w14:textId="77777777" w:rsidR="00A7603F" w:rsidRDefault="00A7603F" w:rsidP="009B0F1D">
            <w:pPr>
              <w:keepNext/>
              <w:keepLines/>
              <w:spacing w:after="0"/>
              <w:ind w:hanging="14"/>
              <w:rPr>
                <w:rFonts w:ascii="Arial" w:hAnsi="Arial"/>
                <w:sz w:val="18"/>
              </w:rPr>
            </w:pPr>
            <w:r>
              <w:rPr>
                <w:rFonts w:ascii="Arial" w:hAnsi="Arial"/>
                <w:sz w:val="18"/>
              </w:rPr>
              <w:t>19</w:t>
            </w:r>
          </w:p>
        </w:tc>
        <w:tc>
          <w:tcPr>
            <w:tcW w:w="717" w:type="dxa"/>
            <w:tcBorders>
              <w:top w:val="single" w:sz="4" w:space="0" w:color="auto"/>
              <w:left w:val="single" w:sz="4" w:space="0" w:color="auto"/>
              <w:bottom w:val="single" w:sz="4" w:space="0" w:color="auto"/>
              <w:right w:val="single" w:sz="4" w:space="0" w:color="auto"/>
            </w:tcBorders>
            <w:hideMark/>
          </w:tcPr>
          <w:p w14:paraId="2744063D" w14:textId="77777777" w:rsidR="00A7603F" w:rsidRDefault="00A7603F" w:rsidP="009B0F1D">
            <w:pPr>
              <w:keepNext/>
              <w:keepLines/>
              <w:spacing w:after="0"/>
              <w:ind w:hanging="14"/>
              <w:rPr>
                <w:rFonts w:ascii="Arial" w:hAnsi="Arial"/>
                <w:sz w:val="18"/>
              </w:rPr>
            </w:pPr>
            <w:r>
              <w:rPr>
                <w:rFonts w:ascii="Arial" w:hAnsi="Arial"/>
                <w:sz w:val="18"/>
              </w:rPr>
              <w:t>7C</w:t>
            </w:r>
          </w:p>
        </w:tc>
      </w:tr>
      <w:tr w:rsidR="00A7603F" w14:paraId="250EC1DD" w14:textId="77777777" w:rsidTr="009B0F1D">
        <w:tc>
          <w:tcPr>
            <w:tcW w:w="959" w:type="dxa"/>
            <w:vMerge w:val="restart"/>
            <w:tcBorders>
              <w:top w:val="single" w:sz="4" w:space="0" w:color="auto"/>
              <w:left w:val="nil"/>
              <w:bottom w:val="nil"/>
              <w:right w:val="single" w:sz="4" w:space="0" w:color="auto"/>
            </w:tcBorders>
          </w:tcPr>
          <w:p w14:paraId="3956130C" w14:textId="77777777" w:rsidR="00A7603F" w:rsidRDefault="00A7603F" w:rsidP="009B0F1D">
            <w:pPr>
              <w:keepNext/>
              <w:keepLines/>
              <w:spacing w:after="0"/>
              <w:ind w:hanging="14"/>
              <w:rPr>
                <w:rFonts w:ascii="Arial" w:hAnsi="Arial"/>
                <w:b/>
                <w:sz w:val="18"/>
              </w:rPr>
            </w:pPr>
          </w:p>
        </w:tc>
        <w:tc>
          <w:tcPr>
            <w:tcW w:w="717" w:type="dxa"/>
            <w:tcBorders>
              <w:top w:val="single" w:sz="4" w:space="0" w:color="auto"/>
              <w:left w:val="single" w:sz="4" w:space="0" w:color="auto"/>
              <w:bottom w:val="single" w:sz="4" w:space="0" w:color="auto"/>
              <w:right w:val="single" w:sz="4" w:space="0" w:color="auto"/>
            </w:tcBorders>
            <w:hideMark/>
          </w:tcPr>
          <w:p w14:paraId="36258E8C" w14:textId="77777777" w:rsidR="00A7603F" w:rsidRDefault="00A7603F" w:rsidP="009B0F1D">
            <w:pPr>
              <w:keepNext/>
              <w:keepLines/>
              <w:spacing w:after="0"/>
              <w:ind w:hanging="14"/>
              <w:rPr>
                <w:rFonts w:ascii="Arial" w:hAnsi="Arial"/>
                <w:b/>
                <w:sz w:val="18"/>
              </w:rPr>
            </w:pPr>
            <w:r>
              <w:rPr>
                <w:rFonts w:ascii="Arial" w:hAnsi="Arial"/>
                <w:b/>
                <w:sz w:val="18"/>
              </w:rPr>
              <w:t>B9</w:t>
            </w:r>
          </w:p>
        </w:tc>
        <w:tc>
          <w:tcPr>
            <w:tcW w:w="717" w:type="dxa"/>
            <w:tcBorders>
              <w:top w:val="single" w:sz="4" w:space="0" w:color="auto"/>
              <w:left w:val="single" w:sz="4" w:space="0" w:color="auto"/>
              <w:bottom w:val="single" w:sz="4" w:space="0" w:color="auto"/>
              <w:right w:val="single" w:sz="4" w:space="0" w:color="auto"/>
            </w:tcBorders>
            <w:hideMark/>
          </w:tcPr>
          <w:p w14:paraId="59DA6CDF" w14:textId="77777777" w:rsidR="00A7603F" w:rsidRDefault="00A7603F" w:rsidP="009B0F1D">
            <w:pPr>
              <w:keepNext/>
              <w:keepLines/>
              <w:spacing w:after="0"/>
              <w:ind w:hanging="14"/>
              <w:rPr>
                <w:rFonts w:ascii="Arial" w:hAnsi="Arial"/>
                <w:b/>
                <w:sz w:val="18"/>
              </w:rPr>
            </w:pPr>
            <w:r>
              <w:rPr>
                <w:rFonts w:ascii="Arial" w:hAnsi="Arial"/>
                <w:b/>
                <w:sz w:val="18"/>
              </w:rPr>
              <w:t>B10</w:t>
            </w:r>
          </w:p>
        </w:tc>
        <w:tc>
          <w:tcPr>
            <w:tcW w:w="717" w:type="dxa"/>
            <w:tcBorders>
              <w:top w:val="single" w:sz="4" w:space="0" w:color="auto"/>
              <w:left w:val="single" w:sz="4" w:space="0" w:color="auto"/>
              <w:bottom w:val="single" w:sz="4" w:space="0" w:color="auto"/>
              <w:right w:val="single" w:sz="4" w:space="0" w:color="auto"/>
            </w:tcBorders>
            <w:hideMark/>
          </w:tcPr>
          <w:p w14:paraId="2B8F82F3" w14:textId="77777777" w:rsidR="00A7603F" w:rsidRDefault="00A7603F" w:rsidP="009B0F1D">
            <w:pPr>
              <w:keepNext/>
              <w:keepLines/>
              <w:spacing w:after="0"/>
              <w:ind w:hanging="14"/>
              <w:rPr>
                <w:rFonts w:ascii="Arial" w:hAnsi="Arial"/>
                <w:b/>
                <w:sz w:val="18"/>
              </w:rPr>
            </w:pPr>
            <w:r>
              <w:rPr>
                <w:rFonts w:ascii="Arial" w:hAnsi="Arial"/>
                <w:b/>
                <w:sz w:val="18"/>
              </w:rPr>
              <w:t>B11</w:t>
            </w:r>
          </w:p>
        </w:tc>
        <w:tc>
          <w:tcPr>
            <w:tcW w:w="717" w:type="dxa"/>
            <w:tcBorders>
              <w:top w:val="single" w:sz="4" w:space="0" w:color="auto"/>
              <w:left w:val="single" w:sz="4" w:space="0" w:color="auto"/>
              <w:bottom w:val="single" w:sz="4" w:space="0" w:color="auto"/>
              <w:right w:val="single" w:sz="4" w:space="0" w:color="auto"/>
            </w:tcBorders>
            <w:hideMark/>
          </w:tcPr>
          <w:p w14:paraId="3B9F793F" w14:textId="77777777" w:rsidR="00A7603F" w:rsidRDefault="00A7603F" w:rsidP="009B0F1D">
            <w:pPr>
              <w:keepNext/>
              <w:keepLines/>
              <w:spacing w:after="0"/>
              <w:ind w:hanging="14"/>
              <w:rPr>
                <w:rFonts w:ascii="Arial" w:hAnsi="Arial"/>
                <w:b/>
                <w:sz w:val="18"/>
              </w:rPr>
            </w:pPr>
            <w:r>
              <w:rPr>
                <w:rFonts w:ascii="Arial" w:hAnsi="Arial"/>
                <w:b/>
                <w:sz w:val="18"/>
              </w:rPr>
              <w:t>B12</w:t>
            </w:r>
          </w:p>
        </w:tc>
        <w:tc>
          <w:tcPr>
            <w:tcW w:w="717" w:type="dxa"/>
            <w:tcBorders>
              <w:top w:val="single" w:sz="4" w:space="0" w:color="auto"/>
              <w:left w:val="single" w:sz="4" w:space="0" w:color="auto"/>
              <w:bottom w:val="single" w:sz="4" w:space="0" w:color="auto"/>
              <w:right w:val="single" w:sz="4" w:space="0" w:color="auto"/>
            </w:tcBorders>
            <w:hideMark/>
          </w:tcPr>
          <w:p w14:paraId="6FFB3EF9" w14:textId="77777777" w:rsidR="00A7603F" w:rsidRDefault="00A7603F" w:rsidP="009B0F1D">
            <w:pPr>
              <w:keepNext/>
              <w:keepLines/>
              <w:spacing w:after="0"/>
              <w:ind w:hanging="14"/>
              <w:rPr>
                <w:rFonts w:ascii="Arial" w:hAnsi="Arial"/>
                <w:b/>
                <w:sz w:val="18"/>
              </w:rPr>
            </w:pPr>
            <w:r>
              <w:rPr>
                <w:rFonts w:ascii="Arial" w:hAnsi="Arial"/>
                <w:b/>
                <w:sz w:val="18"/>
              </w:rPr>
              <w:t>B13</w:t>
            </w:r>
          </w:p>
        </w:tc>
        <w:tc>
          <w:tcPr>
            <w:tcW w:w="717" w:type="dxa"/>
            <w:tcBorders>
              <w:top w:val="single" w:sz="4" w:space="0" w:color="auto"/>
              <w:left w:val="single" w:sz="4" w:space="0" w:color="auto"/>
              <w:bottom w:val="single" w:sz="4" w:space="0" w:color="auto"/>
              <w:right w:val="single" w:sz="4" w:space="0" w:color="auto"/>
            </w:tcBorders>
            <w:hideMark/>
          </w:tcPr>
          <w:p w14:paraId="14ABD58A" w14:textId="77777777" w:rsidR="00A7603F" w:rsidRDefault="00A7603F" w:rsidP="009B0F1D">
            <w:pPr>
              <w:keepNext/>
              <w:keepLines/>
              <w:spacing w:after="0"/>
              <w:ind w:hanging="14"/>
              <w:rPr>
                <w:rFonts w:ascii="Arial" w:hAnsi="Arial"/>
                <w:b/>
                <w:sz w:val="18"/>
              </w:rPr>
            </w:pPr>
            <w:r>
              <w:rPr>
                <w:rFonts w:ascii="Arial" w:hAnsi="Arial"/>
                <w:b/>
                <w:sz w:val="18"/>
              </w:rPr>
              <w:t>B14</w:t>
            </w:r>
          </w:p>
        </w:tc>
        <w:tc>
          <w:tcPr>
            <w:tcW w:w="717" w:type="dxa"/>
            <w:tcBorders>
              <w:top w:val="single" w:sz="4" w:space="0" w:color="auto"/>
              <w:left w:val="single" w:sz="4" w:space="0" w:color="auto"/>
              <w:bottom w:val="single" w:sz="4" w:space="0" w:color="auto"/>
              <w:right w:val="single" w:sz="4" w:space="0" w:color="auto"/>
            </w:tcBorders>
            <w:hideMark/>
          </w:tcPr>
          <w:p w14:paraId="1F2BC502" w14:textId="77777777" w:rsidR="00A7603F" w:rsidRDefault="00A7603F" w:rsidP="009B0F1D">
            <w:pPr>
              <w:keepNext/>
              <w:keepLines/>
              <w:spacing w:after="0"/>
              <w:ind w:hanging="14"/>
              <w:rPr>
                <w:rFonts w:ascii="Arial" w:hAnsi="Arial"/>
                <w:b/>
                <w:sz w:val="18"/>
              </w:rPr>
            </w:pPr>
            <w:r>
              <w:rPr>
                <w:rFonts w:ascii="Arial" w:hAnsi="Arial"/>
                <w:b/>
                <w:sz w:val="18"/>
              </w:rPr>
              <w:t>B15</w:t>
            </w:r>
          </w:p>
        </w:tc>
        <w:tc>
          <w:tcPr>
            <w:tcW w:w="717" w:type="dxa"/>
            <w:tcBorders>
              <w:top w:val="single" w:sz="4" w:space="0" w:color="auto"/>
              <w:left w:val="single" w:sz="4" w:space="0" w:color="auto"/>
              <w:bottom w:val="single" w:sz="4" w:space="0" w:color="auto"/>
              <w:right w:val="single" w:sz="4" w:space="0" w:color="auto"/>
            </w:tcBorders>
            <w:hideMark/>
          </w:tcPr>
          <w:p w14:paraId="6D31A834" w14:textId="77777777" w:rsidR="00A7603F" w:rsidRDefault="00A7603F" w:rsidP="009B0F1D">
            <w:pPr>
              <w:keepNext/>
              <w:keepLines/>
              <w:spacing w:after="0"/>
              <w:ind w:hanging="14"/>
              <w:rPr>
                <w:rFonts w:ascii="Arial" w:hAnsi="Arial"/>
                <w:b/>
                <w:sz w:val="18"/>
              </w:rPr>
            </w:pPr>
            <w:r>
              <w:rPr>
                <w:rFonts w:ascii="Arial" w:hAnsi="Arial"/>
                <w:b/>
                <w:sz w:val="18"/>
              </w:rPr>
              <w:t>B16</w:t>
            </w:r>
          </w:p>
        </w:tc>
      </w:tr>
      <w:tr w:rsidR="00A7603F" w14:paraId="0C117CD2" w14:textId="77777777" w:rsidTr="009B0F1D">
        <w:tc>
          <w:tcPr>
            <w:tcW w:w="959" w:type="dxa"/>
            <w:vMerge/>
            <w:tcBorders>
              <w:left w:val="nil"/>
              <w:bottom w:val="nil"/>
              <w:right w:val="single" w:sz="4" w:space="0" w:color="auto"/>
            </w:tcBorders>
          </w:tcPr>
          <w:p w14:paraId="422FEF36" w14:textId="77777777" w:rsidR="00A7603F" w:rsidRDefault="00A7603F" w:rsidP="009B0F1D">
            <w:pPr>
              <w:keepNext/>
              <w:keepLines/>
              <w:spacing w:after="0"/>
              <w:ind w:hanging="14"/>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43F8BFBC" w14:textId="77777777" w:rsidR="00A7603F" w:rsidRDefault="00A7603F" w:rsidP="009B0F1D">
            <w:pPr>
              <w:keepNext/>
              <w:keepLines/>
              <w:spacing w:after="0"/>
              <w:ind w:hanging="14"/>
              <w:rPr>
                <w:rFonts w:ascii="Arial" w:hAnsi="Arial"/>
                <w:sz w:val="18"/>
                <w:lang w:val="de-DE"/>
              </w:rPr>
            </w:pPr>
            <w:r>
              <w:rPr>
                <w:rFonts w:ascii="Arial" w:hAnsi="Arial"/>
                <w:sz w:val="18"/>
              </w:rPr>
              <w:t>33</w:t>
            </w:r>
          </w:p>
        </w:tc>
        <w:tc>
          <w:tcPr>
            <w:tcW w:w="717" w:type="dxa"/>
            <w:tcBorders>
              <w:top w:val="single" w:sz="4" w:space="0" w:color="auto"/>
              <w:left w:val="single" w:sz="4" w:space="0" w:color="auto"/>
              <w:bottom w:val="single" w:sz="4" w:space="0" w:color="auto"/>
              <w:right w:val="single" w:sz="4" w:space="0" w:color="auto"/>
            </w:tcBorders>
            <w:hideMark/>
          </w:tcPr>
          <w:p w14:paraId="38E07653" w14:textId="77777777" w:rsidR="00A7603F" w:rsidRDefault="00A7603F" w:rsidP="009B0F1D">
            <w:pPr>
              <w:keepNext/>
              <w:keepLines/>
              <w:spacing w:after="0"/>
              <w:ind w:hanging="14"/>
              <w:rPr>
                <w:rFonts w:ascii="Arial" w:hAnsi="Arial"/>
                <w:sz w:val="18"/>
              </w:rPr>
            </w:pPr>
            <w:r>
              <w:rPr>
                <w:rFonts w:ascii="Arial" w:hAnsi="Arial"/>
                <w:sz w:val="18"/>
              </w:rPr>
              <w:t>94</w:t>
            </w:r>
          </w:p>
        </w:tc>
        <w:tc>
          <w:tcPr>
            <w:tcW w:w="717" w:type="dxa"/>
            <w:tcBorders>
              <w:top w:val="single" w:sz="4" w:space="0" w:color="auto"/>
              <w:left w:val="single" w:sz="4" w:space="0" w:color="auto"/>
              <w:bottom w:val="single" w:sz="4" w:space="0" w:color="auto"/>
              <w:right w:val="single" w:sz="4" w:space="0" w:color="auto"/>
            </w:tcBorders>
            <w:hideMark/>
          </w:tcPr>
          <w:p w14:paraId="16281EA1" w14:textId="77777777" w:rsidR="00A7603F" w:rsidRDefault="00A7603F" w:rsidP="009B0F1D">
            <w:pPr>
              <w:keepNext/>
              <w:keepLines/>
              <w:spacing w:after="0"/>
              <w:ind w:hanging="14"/>
              <w:rPr>
                <w:rFonts w:ascii="Arial" w:hAnsi="Arial"/>
                <w:sz w:val="18"/>
              </w:rPr>
            </w:pPr>
            <w:r>
              <w:rPr>
                <w:rFonts w:ascii="Arial" w:hAnsi="Arial"/>
                <w:sz w:val="18"/>
              </w:rPr>
              <w:t>B9</w:t>
            </w:r>
          </w:p>
        </w:tc>
        <w:tc>
          <w:tcPr>
            <w:tcW w:w="717" w:type="dxa"/>
            <w:tcBorders>
              <w:top w:val="single" w:sz="4" w:space="0" w:color="auto"/>
              <w:left w:val="single" w:sz="4" w:space="0" w:color="auto"/>
              <w:bottom w:val="single" w:sz="4" w:space="0" w:color="auto"/>
              <w:right w:val="single" w:sz="4" w:space="0" w:color="auto"/>
            </w:tcBorders>
            <w:hideMark/>
          </w:tcPr>
          <w:p w14:paraId="1C2BBD1D" w14:textId="77777777" w:rsidR="00A7603F" w:rsidRDefault="00A7603F" w:rsidP="009B0F1D">
            <w:pPr>
              <w:keepNext/>
              <w:keepLines/>
              <w:spacing w:after="0"/>
              <w:ind w:hanging="14"/>
              <w:rPr>
                <w:rFonts w:ascii="Arial" w:hAnsi="Arial"/>
                <w:sz w:val="18"/>
              </w:rPr>
            </w:pPr>
            <w:r>
              <w:rPr>
                <w:rFonts w:ascii="Arial" w:hAnsi="Arial"/>
                <w:sz w:val="18"/>
              </w:rPr>
              <w:t>26</w:t>
            </w:r>
          </w:p>
        </w:tc>
        <w:tc>
          <w:tcPr>
            <w:tcW w:w="717" w:type="dxa"/>
            <w:tcBorders>
              <w:top w:val="single" w:sz="4" w:space="0" w:color="auto"/>
              <w:left w:val="single" w:sz="4" w:space="0" w:color="auto"/>
              <w:bottom w:val="single" w:sz="4" w:space="0" w:color="auto"/>
              <w:right w:val="single" w:sz="4" w:space="0" w:color="auto"/>
            </w:tcBorders>
            <w:hideMark/>
          </w:tcPr>
          <w:p w14:paraId="5502C4F8" w14:textId="77777777" w:rsidR="00A7603F" w:rsidRDefault="00A7603F" w:rsidP="009B0F1D">
            <w:pPr>
              <w:keepNext/>
              <w:keepLines/>
              <w:spacing w:after="0"/>
              <w:ind w:hanging="14"/>
              <w:rPr>
                <w:rFonts w:ascii="Arial" w:hAnsi="Arial"/>
                <w:sz w:val="18"/>
              </w:rPr>
            </w:pPr>
            <w:r>
              <w:rPr>
                <w:rFonts w:ascii="Arial" w:hAnsi="Arial"/>
                <w:sz w:val="18"/>
              </w:rPr>
              <w:t>13</w:t>
            </w:r>
          </w:p>
        </w:tc>
        <w:tc>
          <w:tcPr>
            <w:tcW w:w="717" w:type="dxa"/>
            <w:tcBorders>
              <w:top w:val="single" w:sz="4" w:space="0" w:color="auto"/>
              <w:left w:val="single" w:sz="4" w:space="0" w:color="auto"/>
              <w:bottom w:val="single" w:sz="4" w:space="0" w:color="auto"/>
              <w:right w:val="single" w:sz="4" w:space="0" w:color="auto"/>
            </w:tcBorders>
            <w:hideMark/>
          </w:tcPr>
          <w:p w14:paraId="664B4A37" w14:textId="77777777" w:rsidR="00A7603F" w:rsidRPr="002C4FA6" w:rsidRDefault="00A7603F" w:rsidP="009B0F1D">
            <w:pPr>
              <w:keepNext/>
              <w:keepLines/>
              <w:spacing w:after="0"/>
              <w:ind w:hanging="14"/>
              <w:rPr>
                <w:rFonts w:ascii="Arial" w:hAnsi="Arial"/>
                <w:sz w:val="18"/>
              </w:rPr>
            </w:pPr>
            <w:r w:rsidRPr="002C4FA6">
              <w:rPr>
                <w:rFonts w:ascii="Arial" w:hAnsi="Arial"/>
                <w:sz w:val="18"/>
              </w:rPr>
              <w:t>B2</w:t>
            </w:r>
          </w:p>
        </w:tc>
        <w:tc>
          <w:tcPr>
            <w:tcW w:w="717" w:type="dxa"/>
            <w:tcBorders>
              <w:top w:val="single" w:sz="4" w:space="0" w:color="auto"/>
              <w:left w:val="single" w:sz="4" w:space="0" w:color="auto"/>
              <w:bottom w:val="single" w:sz="4" w:space="0" w:color="auto"/>
              <w:right w:val="single" w:sz="4" w:space="0" w:color="auto"/>
            </w:tcBorders>
            <w:hideMark/>
          </w:tcPr>
          <w:p w14:paraId="716AFDF0" w14:textId="77777777" w:rsidR="00A7603F" w:rsidRDefault="00A7603F" w:rsidP="009B0F1D">
            <w:pPr>
              <w:keepNext/>
              <w:keepLines/>
              <w:spacing w:after="0"/>
              <w:ind w:hanging="14"/>
              <w:rPr>
                <w:rFonts w:ascii="Arial" w:hAnsi="Arial"/>
                <w:sz w:val="18"/>
              </w:rPr>
            </w:pPr>
            <w:r>
              <w:rPr>
                <w:rFonts w:ascii="Arial" w:hAnsi="Arial"/>
                <w:sz w:val="18"/>
              </w:rPr>
              <w:t>0B</w:t>
            </w:r>
          </w:p>
        </w:tc>
        <w:tc>
          <w:tcPr>
            <w:tcW w:w="717" w:type="dxa"/>
            <w:tcBorders>
              <w:top w:val="single" w:sz="4" w:space="0" w:color="auto"/>
              <w:left w:val="single" w:sz="4" w:space="0" w:color="auto"/>
              <w:bottom w:val="single" w:sz="4" w:space="0" w:color="auto"/>
              <w:right w:val="single" w:sz="4" w:space="0" w:color="auto"/>
            </w:tcBorders>
            <w:hideMark/>
          </w:tcPr>
          <w:p w14:paraId="309CD7D9" w14:textId="77777777" w:rsidR="00A7603F" w:rsidRDefault="00A7603F" w:rsidP="009B0F1D">
            <w:pPr>
              <w:keepNext/>
              <w:keepLines/>
              <w:spacing w:after="0"/>
              <w:ind w:hanging="14"/>
              <w:rPr>
                <w:rFonts w:ascii="Arial" w:hAnsi="Arial"/>
                <w:sz w:val="18"/>
              </w:rPr>
            </w:pPr>
            <w:r>
              <w:rPr>
                <w:rFonts w:ascii="Arial" w:hAnsi="Arial"/>
                <w:sz w:val="18"/>
              </w:rPr>
              <w:t>91</w:t>
            </w:r>
          </w:p>
        </w:tc>
      </w:tr>
      <w:tr w:rsidR="00A7603F" w14:paraId="7D0570E4" w14:textId="77777777" w:rsidTr="009B0F1D">
        <w:tc>
          <w:tcPr>
            <w:tcW w:w="959" w:type="dxa"/>
            <w:vMerge/>
            <w:tcBorders>
              <w:left w:val="nil"/>
              <w:bottom w:val="nil"/>
              <w:right w:val="single" w:sz="4" w:space="0" w:color="auto"/>
            </w:tcBorders>
          </w:tcPr>
          <w:p w14:paraId="15EE47BA" w14:textId="77777777" w:rsidR="00A7603F" w:rsidRDefault="00A7603F" w:rsidP="009B0F1D">
            <w:pPr>
              <w:keepNext/>
              <w:keepLines/>
              <w:spacing w:after="0"/>
              <w:ind w:hanging="14"/>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71427053" w14:textId="77777777" w:rsidR="00A7603F" w:rsidRDefault="00A7603F" w:rsidP="009B0F1D">
            <w:pPr>
              <w:keepNext/>
              <w:keepLines/>
              <w:spacing w:after="0"/>
              <w:ind w:hanging="14"/>
              <w:rPr>
                <w:rFonts w:ascii="Arial" w:hAnsi="Arial"/>
                <w:b/>
                <w:sz w:val="18"/>
                <w:lang w:val="de-DE"/>
              </w:rPr>
            </w:pPr>
            <w:r>
              <w:rPr>
                <w:rFonts w:ascii="Arial" w:hAnsi="Arial"/>
                <w:b/>
                <w:sz w:val="18"/>
              </w:rPr>
              <w:t>B17</w:t>
            </w:r>
          </w:p>
        </w:tc>
        <w:tc>
          <w:tcPr>
            <w:tcW w:w="717" w:type="dxa"/>
            <w:tcBorders>
              <w:top w:val="single" w:sz="4" w:space="0" w:color="auto"/>
              <w:left w:val="single" w:sz="4" w:space="0" w:color="auto"/>
              <w:bottom w:val="single" w:sz="4" w:space="0" w:color="auto"/>
              <w:right w:val="single" w:sz="4" w:space="0" w:color="auto"/>
            </w:tcBorders>
            <w:hideMark/>
          </w:tcPr>
          <w:p w14:paraId="1CDC247A" w14:textId="77777777" w:rsidR="00A7603F" w:rsidRDefault="00A7603F" w:rsidP="009B0F1D">
            <w:pPr>
              <w:keepNext/>
              <w:keepLines/>
              <w:spacing w:after="0"/>
              <w:ind w:hanging="14"/>
              <w:rPr>
                <w:rFonts w:ascii="Arial" w:hAnsi="Arial"/>
                <w:b/>
                <w:sz w:val="18"/>
              </w:rPr>
            </w:pPr>
            <w:r>
              <w:rPr>
                <w:rFonts w:ascii="Arial" w:hAnsi="Arial"/>
                <w:b/>
                <w:sz w:val="18"/>
              </w:rPr>
              <w:t>B18</w:t>
            </w:r>
          </w:p>
        </w:tc>
        <w:tc>
          <w:tcPr>
            <w:tcW w:w="717" w:type="dxa"/>
            <w:tcBorders>
              <w:top w:val="single" w:sz="4" w:space="0" w:color="auto"/>
              <w:left w:val="single" w:sz="4" w:space="0" w:color="auto"/>
              <w:bottom w:val="single" w:sz="4" w:space="0" w:color="auto"/>
              <w:right w:val="single" w:sz="4" w:space="0" w:color="auto"/>
            </w:tcBorders>
            <w:hideMark/>
          </w:tcPr>
          <w:p w14:paraId="44702DC4" w14:textId="77777777" w:rsidR="00A7603F" w:rsidRDefault="00A7603F" w:rsidP="009B0F1D">
            <w:pPr>
              <w:keepNext/>
              <w:keepLines/>
              <w:spacing w:after="0"/>
              <w:ind w:hanging="14"/>
              <w:rPr>
                <w:rFonts w:ascii="Arial" w:hAnsi="Arial"/>
                <w:b/>
                <w:sz w:val="18"/>
              </w:rPr>
            </w:pPr>
            <w:r>
              <w:rPr>
                <w:rFonts w:ascii="Arial" w:hAnsi="Arial"/>
                <w:b/>
                <w:sz w:val="18"/>
              </w:rPr>
              <w:t>B19</w:t>
            </w:r>
          </w:p>
        </w:tc>
        <w:tc>
          <w:tcPr>
            <w:tcW w:w="717" w:type="dxa"/>
            <w:tcBorders>
              <w:top w:val="single" w:sz="4" w:space="0" w:color="auto"/>
              <w:left w:val="single" w:sz="4" w:space="0" w:color="auto"/>
              <w:bottom w:val="single" w:sz="4" w:space="0" w:color="auto"/>
              <w:right w:val="single" w:sz="4" w:space="0" w:color="auto"/>
            </w:tcBorders>
            <w:hideMark/>
          </w:tcPr>
          <w:p w14:paraId="1E98A30E" w14:textId="77777777" w:rsidR="00A7603F" w:rsidRDefault="00A7603F" w:rsidP="009B0F1D">
            <w:pPr>
              <w:keepNext/>
              <w:keepLines/>
              <w:spacing w:after="0"/>
              <w:ind w:hanging="14"/>
              <w:rPr>
                <w:rFonts w:ascii="Arial" w:hAnsi="Arial"/>
                <w:b/>
                <w:sz w:val="18"/>
              </w:rPr>
            </w:pPr>
            <w:r>
              <w:rPr>
                <w:rFonts w:ascii="Arial" w:hAnsi="Arial"/>
                <w:b/>
                <w:sz w:val="18"/>
              </w:rPr>
              <w:t>B20</w:t>
            </w:r>
          </w:p>
        </w:tc>
        <w:tc>
          <w:tcPr>
            <w:tcW w:w="717" w:type="dxa"/>
            <w:tcBorders>
              <w:top w:val="single" w:sz="4" w:space="0" w:color="auto"/>
              <w:left w:val="single" w:sz="4" w:space="0" w:color="auto"/>
              <w:bottom w:val="single" w:sz="4" w:space="0" w:color="auto"/>
              <w:right w:val="single" w:sz="4" w:space="0" w:color="auto"/>
            </w:tcBorders>
            <w:hideMark/>
          </w:tcPr>
          <w:p w14:paraId="60B4044F" w14:textId="77777777" w:rsidR="00A7603F" w:rsidRDefault="00A7603F" w:rsidP="009B0F1D">
            <w:pPr>
              <w:keepNext/>
              <w:keepLines/>
              <w:spacing w:after="0"/>
              <w:ind w:hanging="14"/>
              <w:rPr>
                <w:rFonts w:ascii="Arial" w:hAnsi="Arial"/>
                <w:b/>
                <w:sz w:val="18"/>
              </w:rPr>
            </w:pPr>
            <w:r>
              <w:rPr>
                <w:rFonts w:ascii="Arial" w:hAnsi="Arial"/>
                <w:b/>
                <w:sz w:val="18"/>
              </w:rPr>
              <w:t>B21</w:t>
            </w:r>
          </w:p>
        </w:tc>
        <w:tc>
          <w:tcPr>
            <w:tcW w:w="717" w:type="dxa"/>
            <w:tcBorders>
              <w:top w:val="single" w:sz="4" w:space="0" w:color="auto"/>
              <w:left w:val="single" w:sz="4" w:space="0" w:color="auto"/>
              <w:bottom w:val="single" w:sz="4" w:space="0" w:color="auto"/>
              <w:right w:val="single" w:sz="4" w:space="0" w:color="auto"/>
            </w:tcBorders>
            <w:hideMark/>
          </w:tcPr>
          <w:p w14:paraId="75163BB0" w14:textId="77777777" w:rsidR="00A7603F" w:rsidRDefault="00A7603F" w:rsidP="009B0F1D">
            <w:pPr>
              <w:keepNext/>
              <w:keepLines/>
              <w:spacing w:after="0"/>
              <w:ind w:hanging="14"/>
              <w:rPr>
                <w:rFonts w:ascii="Arial" w:hAnsi="Arial"/>
                <w:b/>
                <w:sz w:val="18"/>
              </w:rPr>
            </w:pPr>
            <w:r>
              <w:rPr>
                <w:rFonts w:ascii="Arial" w:hAnsi="Arial"/>
                <w:b/>
                <w:sz w:val="18"/>
              </w:rPr>
              <w:t>B22</w:t>
            </w:r>
          </w:p>
        </w:tc>
        <w:tc>
          <w:tcPr>
            <w:tcW w:w="717" w:type="dxa"/>
            <w:tcBorders>
              <w:top w:val="single" w:sz="4" w:space="0" w:color="auto"/>
              <w:left w:val="single" w:sz="4" w:space="0" w:color="auto"/>
              <w:bottom w:val="single" w:sz="4" w:space="0" w:color="auto"/>
              <w:right w:val="single" w:sz="4" w:space="0" w:color="auto"/>
            </w:tcBorders>
            <w:hideMark/>
          </w:tcPr>
          <w:p w14:paraId="70FCCBD7" w14:textId="77777777" w:rsidR="00A7603F" w:rsidRDefault="00A7603F" w:rsidP="009B0F1D">
            <w:pPr>
              <w:keepNext/>
              <w:keepLines/>
              <w:spacing w:after="0"/>
              <w:ind w:hanging="14"/>
              <w:rPr>
                <w:rFonts w:ascii="Arial" w:hAnsi="Arial"/>
                <w:b/>
                <w:sz w:val="18"/>
              </w:rPr>
            </w:pPr>
            <w:r>
              <w:rPr>
                <w:rFonts w:ascii="Arial" w:hAnsi="Arial"/>
                <w:b/>
                <w:sz w:val="18"/>
              </w:rPr>
              <w:t>B23</w:t>
            </w:r>
          </w:p>
        </w:tc>
        <w:tc>
          <w:tcPr>
            <w:tcW w:w="717" w:type="dxa"/>
            <w:tcBorders>
              <w:top w:val="single" w:sz="4" w:space="0" w:color="auto"/>
              <w:left w:val="single" w:sz="4" w:space="0" w:color="auto"/>
              <w:bottom w:val="single" w:sz="4" w:space="0" w:color="auto"/>
              <w:right w:val="single" w:sz="4" w:space="0" w:color="auto"/>
            </w:tcBorders>
            <w:hideMark/>
          </w:tcPr>
          <w:p w14:paraId="2D24EF84" w14:textId="77777777" w:rsidR="00A7603F" w:rsidRDefault="00A7603F" w:rsidP="009B0F1D">
            <w:pPr>
              <w:keepNext/>
              <w:keepLines/>
              <w:spacing w:after="0"/>
              <w:ind w:hanging="14"/>
              <w:rPr>
                <w:rFonts w:ascii="Arial" w:hAnsi="Arial"/>
                <w:b/>
                <w:sz w:val="18"/>
              </w:rPr>
            </w:pPr>
            <w:r>
              <w:rPr>
                <w:rFonts w:ascii="Arial" w:hAnsi="Arial"/>
                <w:b/>
                <w:sz w:val="18"/>
              </w:rPr>
              <w:t>B24</w:t>
            </w:r>
          </w:p>
        </w:tc>
      </w:tr>
      <w:tr w:rsidR="00A7603F" w14:paraId="01909A61" w14:textId="77777777" w:rsidTr="009B0F1D">
        <w:tc>
          <w:tcPr>
            <w:tcW w:w="959" w:type="dxa"/>
            <w:vMerge/>
            <w:tcBorders>
              <w:left w:val="nil"/>
              <w:bottom w:val="nil"/>
              <w:right w:val="single" w:sz="4" w:space="0" w:color="auto"/>
            </w:tcBorders>
          </w:tcPr>
          <w:p w14:paraId="54C8E824" w14:textId="77777777" w:rsidR="00A7603F" w:rsidRDefault="00A7603F" w:rsidP="009B0F1D">
            <w:pPr>
              <w:keepNext/>
              <w:keepLines/>
              <w:spacing w:after="0"/>
              <w:ind w:hanging="14"/>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3A7E9D19" w14:textId="77777777" w:rsidR="00A7603F" w:rsidRDefault="00A7603F" w:rsidP="009B0F1D">
            <w:pPr>
              <w:keepNext/>
              <w:keepLines/>
              <w:spacing w:after="0"/>
              <w:ind w:hanging="14"/>
              <w:rPr>
                <w:rFonts w:ascii="Arial" w:hAnsi="Arial"/>
                <w:sz w:val="18"/>
                <w:lang w:val="de-DE"/>
              </w:rPr>
            </w:pPr>
            <w:r>
              <w:rPr>
                <w:rFonts w:ascii="Arial" w:hAnsi="Arial"/>
                <w:sz w:val="18"/>
              </w:rPr>
              <w:t>63</w:t>
            </w:r>
          </w:p>
        </w:tc>
        <w:tc>
          <w:tcPr>
            <w:tcW w:w="717" w:type="dxa"/>
            <w:tcBorders>
              <w:top w:val="single" w:sz="4" w:space="0" w:color="auto"/>
              <w:left w:val="single" w:sz="4" w:space="0" w:color="auto"/>
              <w:bottom w:val="single" w:sz="4" w:space="0" w:color="auto"/>
              <w:right w:val="single" w:sz="4" w:space="0" w:color="auto"/>
            </w:tcBorders>
            <w:hideMark/>
          </w:tcPr>
          <w:p w14:paraId="265D90C4" w14:textId="449BF8BC" w:rsidR="00A7603F" w:rsidRDefault="00ED76E4" w:rsidP="009B0F1D">
            <w:pPr>
              <w:keepNext/>
              <w:keepLines/>
              <w:spacing w:after="0"/>
              <w:ind w:hanging="14"/>
              <w:rPr>
                <w:rFonts w:ascii="Arial" w:hAnsi="Arial"/>
                <w:sz w:val="18"/>
              </w:rPr>
            </w:pPr>
            <w:r>
              <w:rPr>
                <w:rFonts w:ascii="Arial" w:hAnsi="Arial"/>
                <w:sz w:val="18"/>
              </w:rPr>
              <w:t>3C</w:t>
            </w:r>
          </w:p>
        </w:tc>
        <w:tc>
          <w:tcPr>
            <w:tcW w:w="717" w:type="dxa"/>
            <w:tcBorders>
              <w:top w:val="single" w:sz="4" w:space="0" w:color="auto"/>
              <w:left w:val="single" w:sz="4" w:space="0" w:color="auto"/>
              <w:bottom w:val="single" w:sz="4" w:space="0" w:color="auto"/>
              <w:right w:val="single" w:sz="4" w:space="0" w:color="auto"/>
            </w:tcBorders>
            <w:hideMark/>
          </w:tcPr>
          <w:p w14:paraId="6E876A05" w14:textId="77777777" w:rsidR="00A7603F" w:rsidRDefault="00A7603F" w:rsidP="009B0F1D">
            <w:pPr>
              <w:keepNext/>
              <w:keepLines/>
              <w:spacing w:after="0"/>
              <w:ind w:hanging="14"/>
              <w:rPr>
                <w:rFonts w:ascii="Arial" w:hAnsi="Arial"/>
                <w:sz w:val="18"/>
              </w:rPr>
            </w:pPr>
            <w:r>
              <w:rPr>
                <w:rFonts w:ascii="Arial" w:hAnsi="Arial"/>
                <w:sz w:val="18"/>
              </w:rPr>
              <w:t>BD</w:t>
            </w:r>
          </w:p>
        </w:tc>
        <w:tc>
          <w:tcPr>
            <w:tcW w:w="717" w:type="dxa"/>
            <w:tcBorders>
              <w:top w:val="single" w:sz="4" w:space="0" w:color="auto"/>
              <w:left w:val="single" w:sz="4" w:space="0" w:color="auto"/>
              <w:bottom w:val="single" w:sz="4" w:space="0" w:color="auto"/>
              <w:right w:val="single" w:sz="4" w:space="0" w:color="auto"/>
            </w:tcBorders>
            <w:hideMark/>
          </w:tcPr>
          <w:p w14:paraId="5BFB3235" w14:textId="77777777" w:rsidR="00A7603F" w:rsidRDefault="00A7603F" w:rsidP="009B0F1D">
            <w:pPr>
              <w:keepNext/>
              <w:keepLines/>
              <w:spacing w:after="0"/>
              <w:ind w:hanging="14"/>
              <w:rPr>
                <w:rFonts w:ascii="Arial" w:hAnsi="Arial"/>
                <w:sz w:val="18"/>
              </w:rPr>
            </w:pPr>
            <w:r>
              <w:rPr>
                <w:rFonts w:ascii="Arial" w:hAnsi="Arial"/>
                <w:sz w:val="18"/>
              </w:rPr>
              <w:t>89</w:t>
            </w:r>
          </w:p>
        </w:tc>
        <w:tc>
          <w:tcPr>
            <w:tcW w:w="717" w:type="dxa"/>
            <w:tcBorders>
              <w:top w:val="single" w:sz="4" w:space="0" w:color="auto"/>
              <w:left w:val="single" w:sz="4" w:space="0" w:color="auto"/>
              <w:bottom w:val="single" w:sz="4" w:space="0" w:color="auto"/>
              <w:right w:val="single" w:sz="4" w:space="0" w:color="auto"/>
            </w:tcBorders>
            <w:hideMark/>
          </w:tcPr>
          <w:p w14:paraId="4EC206C7" w14:textId="77777777" w:rsidR="00A7603F" w:rsidRDefault="00A7603F" w:rsidP="009B0F1D">
            <w:pPr>
              <w:keepNext/>
              <w:keepLines/>
              <w:spacing w:after="0"/>
              <w:ind w:hanging="14"/>
              <w:rPr>
                <w:rFonts w:ascii="Arial" w:hAnsi="Arial"/>
                <w:sz w:val="18"/>
              </w:rPr>
            </w:pPr>
            <w:r>
              <w:rPr>
                <w:rFonts w:ascii="Arial" w:hAnsi="Arial"/>
                <w:sz w:val="18"/>
              </w:rPr>
              <w:t>71</w:t>
            </w:r>
          </w:p>
        </w:tc>
        <w:tc>
          <w:tcPr>
            <w:tcW w:w="717" w:type="dxa"/>
            <w:tcBorders>
              <w:top w:val="single" w:sz="4" w:space="0" w:color="auto"/>
              <w:left w:val="single" w:sz="4" w:space="0" w:color="auto"/>
              <w:bottom w:val="single" w:sz="4" w:space="0" w:color="auto"/>
              <w:right w:val="single" w:sz="4" w:space="0" w:color="auto"/>
            </w:tcBorders>
            <w:hideMark/>
          </w:tcPr>
          <w:p w14:paraId="048ACCE0" w14:textId="77777777" w:rsidR="00A7603F" w:rsidRDefault="00A7603F" w:rsidP="009B0F1D">
            <w:pPr>
              <w:keepNext/>
              <w:keepLines/>
              <w:spacing w:after="0"/>
              <w:ind w:hanging="14"/>
              <w:rPr>
                <w:rFonts w:ascii="Arial" w:hAnsi="Arial"/>
                <w:sz w:val="18"/>
              </w:rPr>
            </w:pPr>
            <w:r>
              <w:rPr>
                <w:rFonts w:ascii="Arial" w:hAnsi="Arial"/>
                <w:sz w:val="18"/>
              </w:rPr>
              <w:t>19</w:t>
            </w:r>
          </w:p>
        </w:tc>
        <w:tc>
          <w:tcPr>
            <w:tcW w:w="717" w:type="dxa"/>
            <w:tcBorders>
              <w:top w:val="single" w:sz="4" w:space="0" w:color="auto"/>
              <w:left w:val="single" w:sz="4" w:space="0" w:color="auto"/>
              <w:bottom w:val="single" w:sz="4" w:space="0" w:color="auto"/>
              <w:right w:val="single" w:sz="4" w:space="0" w:color="auto"/>
            </w:tcBorders>
            <w:hideMark/>
          </w:tcPr>
          <w:p w14:paraId="5BE252EA" w14:textId="77777777" w:rsidR="00A7603F" w:rsidRDefault="00A7603F" w:rsidP="009B0F1D">
            <w:pPr>
              <w:keepNext/>
              <w:keepLines/>
              <w:spacing w:after="0"/>
              <w:ind w:hanging="14"/>
              <w:rPr>
                <w:rFonts w:ascii="Arial" w:hAnsi="Arial"/>
                <w:sz w:val="18"/>
              </w:rPr>
            </w:pPr>
            <w:r>
              <w:rPr>
                <w:rFonts w:ascii="Arial" w:hAnsi="Arial"/>
                <w:sz w:val="18"/>
              </w:rPr>
              <w:t>27</w:t>
            </w:r>
          </w:p>
        </w:tc>
        <w:tc>
          <w:tcPr>
            <w:tcW w:w="717" w:type="dxa"/>
            <w:tcBorders>
              <w:top w:val="single" w:sz="4" w:space="0" w:color="auto"/>
              <w:left w:val="single" w:sz="4" w:space="0" w:color="auto"/>
              <w:bottom w:val="single" w:sz="4" w:space="0" w:color="auto"/>
              <w:right w:val="single" w:sz="4" w:space="0" w:color="auto"/>
            </w:tcBorders>
            <w:hideMark/>
          </w:tcPr>
          <w:p w14:paraId="1493B4ED" w14:textId="77777777" w:rsidR="00A7603F" w:rsidRDefault="00A7603F" w:rsidP="009B0F1D">
            <w:pPr>
              <w:keepNext/>
              <w:keepLines/>
              <w:spacing w:after="0"/>
              <w:ind w:hanging="14"/>
              <w:rPr>
                <w:rFonts w:ascii="Arial" w:hAnsi="Arial"/>
                <w:sz w:val="18"/>
              </w:rPr>
            </w:pPr>
            <w:r>
              <w:rPr>
                <w:rFonts w:ascii="Arial" w:hAnsi="Arial"/>
                <w:sz w:val="18"/>
              </w:rPr>
              <w:t>3B</w:t>
            </w:r>
          </w:p>
        </w:tc>
      </w:tr>
      <w:tr w:rsidR="00A7603F" w14:paraId="4A13A264" w14:textId="77777777" w:rsidTr="009B0F1D">
        <w:tc>
          <w:tcPr>
            <w:tcW w:w="959" w:type="dxa"/>
            <w:vMerge/>
            <w:tcBorders>
              <w:left w:val="nil"/>
              <w:bottom w:val="nil"/>
              <w:right w:val="single" w:sz="4" w:space="0" w:color="auto"/>
            </w:tcBorders>
          </w:tcPr>
          <w:p w14:paraId="237F2A25" w14:textId="77777777" w:rsidR="00A7603F" w:rsidRDefault="00A7603F" w:rsidP="009B0F1D">
            <w:pPr>
              <w:keepNext/>
              <w:keepLines/>
              <w:spacing w:after="0"/>
              <w:ind w:hanging="14"/>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60809C0A" w14:textId="77777777" w:rsidR="00A7603F" w:rsidRDefault="00A7603F" w:rsidP="009B0F1D">
            <w:pPr>
              <w:keepNext/>
              <w:keepLines/>
              <w:spacing w:after="0"/>
              <w:ind w:hanging="14"/>
              <w:rPr>
                <w:rFonts w:ascii="Arial" w:hAnsi="Arial"/>
                <w:b/>
                <w:sz w:val="18"/>
                <w:lang w:val="de-DE"/>
              </w:rPr>
            </w:pPr>
            <w:r>
              <w:rPr>
                <w:rFonts w:ascii="Arial" w:hAnsi="Arial"/>
                <w:b/>
                <w:sz w:val="18"/>
              </w:rPr>
              <w:t>B25</w:t>
            </w:r>
          </w:p>
        </w:tc>
        <w:tc>
          <w:tcPr>
            <w:tcW w:w="717" w:type="dxa"/>
            <w:tcBorders>
              <w:top w:val="single" w:sz="4" w:space="0" w:color="auto"/>
              <w:left w:val="single" w:sz="4" w:space="0" w:color="auto"/>
              <w:bottom w:val="single" w:sz="4" w:space="0" w:color="auto"/>
              <w:right w:val="single" w:sz="4" w:space="0" w:color="auto"/>
            </w:tcBorders>
            <w:hideMark/>
          </w:tcPr>
          <w:p w14:paraId="40EF25BB" w14:textId="77777777" w:rsidR="00A7603F" w:rsidRDefault="00A7603F" w:rsidP="009B0F1D">
            <w:pPr>
              <w:keepNext/>
              <w:keepLines/>
              <w:spacing w:after="0"/>
              <w:ind w:hanging="14"/>
              <w:rPr>
                <w:rFonts w:ascii="Arial" w:hAnsi="Arial"/>
                <w:b/>
                <w:sz w:val="18"/>
              </w:rPr>
            </w:pPr>
            <w:r>
              <w:rPr>
                <w:rFonts w:ascii="Arial" w:hAnsi="Arial"/>
                <w:b/>
                <w:sz w:val="18"/>
              </w:rPr>
              <w:t>B26</w:t>
            </w:r>
          </w:p>
        </w:tc>
        <w:tc>
          <w:tcPr>
            <w:tcW w:w="717" w:type="dxa"/>
            <w:tcBorders>
              <w:top w:val="single" w:sz="4" w:space="0" w:color="auto"/>
              <w:left w:val="single" w:sz="4" w:space="0" w:color="auto"/>
              <w:bottom w:val="single" w:sz="4" w:space="0" w:color="auto"/>
              <w:right w:val="single" w:sz="4" w:space="0" w:color="auto"/>
            </w:tcBorders>
            <w:hideMark/>
          </w:tcPr>
          <w:p w14:paraId="31873CEB" w14:textId="77777777" w:rsidR="00A7603F" w:rsidRDefault="00A7603F" w:rsidP="009B0F1D">
            <w:pPr>
              <w:keepNext/>
              <w:keepLines/>
              <w:spacing w:after="0"/>
              <w:ind w:hanging="14"/>
              <w:rPr>
                <w:rFonts w:ascii="Arial" w:hAnsi="Arial"/>
                <w:b/>
                <w:sz w:val="18"/>
              </w:rPr>
            </w:pPr>
            <w:r>
              <w:rPr>
                <w:rFonts w:ascii="Arial" w:hAnsi="Arial"/>
                <w:b/>
                <w:sz w:val="18"/>
              </w:rPr>
              <w:t>B27</w:t>
            </w:r>
          </w:p>
        </w:tc>
        <w:tc>
          <w:tcPr>
            <w:tcW w:w="717" w:type="dxa"/>
            <w:tcBorders>
              <w:top w:val="single" w:sz="4" w:space="0" w:color="auto"/>
              <w:left w:val="single" w:sz="4" w:space="0" w:color="auto"/>
              <w:bottom w:val="single" w:sz="4" w:space="0" w:color="auto"/>
              <w:right w:val="single" w:sz="4" w:space="0" w:color="auto"/>
            </w:tcBorders>
            <w:hideMark/>
          </w:tcPr>
          <w:p w14:paraId="2C38CFE0" w14:textId="77777777" w:rsidR="00A7603F" w:rsidRDefault="00A7603F" w:rsidP="009B0F1D">
            <w:pPr>
              <w:keepNext/>
              <w:keepLines/>
              <w:spacing w:after="0"/>
              <w:ind w:hanging="14"/>
              <w:rPr>
                <w:rFonts w:ascii="Arial" w:hAnsi="Arial"/>
                <w:b/>
                <w:sz w:val="18"/>
              </w:rPr>
            </w:pPr>
            <w:r>
              <w:rPr>
                <w:rFonts w:ascii="Arial" w:hAnsi="Arial"/>
                <w:b/>
                <w:sz w:val="18"/>
              </w:rPr>
              <w:t>B28</w:t>
            </w:r>
          </w:p>
        </w:tc>
        <w:tc>
          <w:tcPr>
            <w:tcW w:w="717" w:type="dxa"/>
            <w:tcBorders>
              <w:top w:val="single" w:sz="4" w:space="0" w:color="auto"/>
              <w:left w:val="single" w:sz="4" w:space="0" w:color="auto"/>
              <w:bottom w:val="single" w:sz="4" w:space="0" w:color="auto"/>
              <w:right w:val="single" w:sz="4" w:space="0" w:color="auto"/>
            </w:tcBorders>
            <w:hideMark/>
          </w:tcPr>
          <w:p w14:paraId="1A8B8950" w14:textId="77777777" w:rsidR="00A7603F" w:rsidRDefault="00A7603F" w:rsidP="009B0F1D">
            <w:pPr>
              <w:keepNext/>
              <w:keepLines/>
              <w:spacing w:after="0"/>
              <w:ind w:hanging="14"/>
              <w:rPr>
                <w:rFonts w:ascii="Arial" w:hAnsi="Arial"/>
                <w:b/>
                <w:sz w:val="18"/>
              </w:rPr>
            </w:pPr>
            <w:r>
              <w:rPr>
                <w:rFonts w:ascii="Arial" w:hAnsi="Arial"/>
                <w:b/>
                <w:sz w:val="18"/>
              </w:rPr>
              <w:t>B29</w:t>
            </w:r>
          </w:p>
        </w:tc>
        <w:tc>
          <w:tcPr>
            <w:tcW w:w="717" w:type="dxa"/>
            <w:tcBorders>
              <w:top w:val="single" w:sz="4" w:space="0" w:color="auto"/>
              <w:left w:val="single" w:sz="4" w:space="0" w:color="auto"/>
              <w:bottom w:val="single" w:sz="4" w:space="0" w:color="auto"/>
              <w:right w:val="single" w:sz="4" w:space="0" w:color="auto"/>
            </w:tcBorders>
            <w:hideMark/>
          </w:tcPr>
          <w:p w14:paraId="761F79BB" w14:textId="77777777" w:rsidR="00A7603F" w:rsidRDefault="00A7603F" w:rsidP="009B0F1D">
            <w:pPr>
              <w:keepNext/>
              <w:keepLines/>
              <w:spacing w:after="0"/>
              <w:ind w:hanging="14"/>
              <w:rPr>
                <w:rFonts w:ascii="Arial" w:hAnsi="Arial"/>
                <w:b/>
                <w:sz w:val="18"/>
              </w:rPr>
            </w:pPr>
            <w:r>
              <w:rPr>
                <w:rFonts w:ascii="Arial" w:hAnsi="Arial"/>
                <w:b/>
                <w:sz w:val="18"/>
              </w:rPr>
              <w:t>B30</w:t>
            </w:r>
          </w:p>
        </w:tc>
        <w:tc>
          <w:tcPr>
            <w:tcW w:w="717" w:type="dxa"/>
            <w:tcBorders>
              <w:top w:val="single" w:sz="4" w:space="0" w:color="auto"/>
              <w:left w:val="single" w:sz="4" w:space="0" w:color="auto"/>
              <w:bottom w:val="single" w:sz="4" w:space="0" w:color="auto"/>
              <w:right w:val="single" w:sz="4" w:space="0" w:color="auto"/>
            </w:tcBorders>
            <w:hideMark/>
          </w:tcPr>
          <w:p w14:paraId="308DF990" w14:textId="77777777" w:rsidR="00A7603F" w:rsidRDefault="00A7603F" w:rsidP="009B0F1D">
            <w:pPr>
              <w:keepNext/>
              <w:keepLines/>
              <w:spacing w:after="0"/>
              <w:ind w:hanging="14"/>
              <w:rPr>
                <w:rFonts w:ascii="Arial" w:hAnsi="Arial"/>
                <w:b/>
                <w:sz w:val="18"/>
              </w:rPr>
            </w:pPr>
            <w:r>
              <w:rPr>
                <w:rFonts w:ascii="Arial" w:hAnsi="Arial"/>
                <w:b/>
                <w:sz w:val="18"/>
              </w:rPr>
              <w:t>B31</w:t>
            </w:r>
          </w:p>
        </w:tc>
        <w:tc>
          <w:tcPr>
            <w:tcW w:w="717" w:type="dxa"/>
            <w:tcBorders>
              <w:top w:val="single" w:sz="4" w:space="0" w:color="auto"/>
              <w:left w:val="single" w:sz="4" w:space="0" w:color="auto"/>
              <w:bottom w:val="single" w:sz="4" w:space="0" w:color="auto"/>
              <w:right w:val="single" w:sz="4" w:space="0" w:color="auto"/>
            </w:tcBorders>
            <w:hideMark/>
          </w:tcPr>
          <w:p w14:paraId="51ABE240" w14:textId="77777777" w:rsidR="00A7603F" w:rsidRDefault="00A7603F" w:rsidP="009B0F1D">
            <w:pPr>
              <w:keepNext/>
              <w:keepLines/>
              <w:spacing w:after="0"/>
              <w:ind w:hanging="14"/>
              <w:rPr>
                <w:rFonts w:ascii="Arial" w:hAnsi="Arial"/>
                <w:b/>
                <w:sz w:val="18"/>
              </w:rPr>
            </w:pPr>
            <w:r>
              <w:rPr>
                <w:rFonts w:ascii="Arial" w:hAnsi="Arial"/>
                <w:b/>
                <w:sz w:val="18"/>
              </w:rPr>
              <w:t>B32</w:t>
            </w:r>
          </w:p>
        </w:tc>
      </w:tr>
      <w:tr w:rsidR="00A7603F" w14:paraId="71B74D2D" w14:textId="77777777" w:rsidTr="009B0F1D">
        <w:tc>
          <w:tcPr>
            <w:tcW w:w="959" w:type="dxa"/>
            <w:vMerge/>
            <w:tcBorders>
              <w:left w:val="nil"/>
              <w:bottom w:val="nil"/>
              <w:right w:val="single" w:sz="4" w:space="0" w:color="auto"/>
            </w:tcBorders>
          </w:tcPr>
          <w:p w14:paraId="6E49BACE" w14:textId="77777777" w:rsidR="00A7603F" w:rsidRDefault="00A7603F" w:rsidP="009B0F1D">
            <w:pPr>
              <w:keepNext/>
              <w:keepLines/>
              <w:spacing w:after="0"/>
              <w:ind w:hanging="14"/>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1D9060EE" w14:textId="77777777" w:rsidR="00A7603F" w:rsidRDefault="00A7603F" w:rsidP="009B0F1D">
            <w:pPr>
              <w:keepNext/>
              <w:keepLines/>
              <w:spacing w:after="0"/>
              <w:ind w:hanging="14"/>
              <w:rPr>
                <w:rFonts w:ascii="Arial" w:hAnsi="Arial"/>
                <w:sz w:val="18"/>
                <w:lang w:val="de-DE"/>
              </w:rPr>
            </w:pPr>
            <w:r>
              <w:rPr>
                <w:rFonts w:ascii="Arial" w:hAnsi="Arial"/>
                <w:sz w:val="18"/>
              </w:rPr>
              <w:t>F8</w:t>
            </w:r>
          </w:p>
        </w:tc>
        <w:tc>
          <w:tcPr>
            <w:tcW w:w="717" w:type="dxa"/>
            <w:tcBorders>
              <w:top w:val="single" w:sz="4" w:space="0" w:color="auto"/>
              <w:left w:val="single" w:sz="4" w:space="0" w:color="auto"/>
              <w:bottom w:val="single" w:sz="4" w:space="0" w:color="auto"/>
              <w:right w:val="single" w:sz="4" w:space="0" w:color="auto"/>
            </w:tcBorders>
            <w:hideMark/>
          </w:tcPr>
          <w:p w14:paraId="46E35A1C" w14:textId="77777777" w:rsidR="00A7603F" w:rsidRDefault="00A7603F" w:rsidP="009B0F1D">
            <w:pPr>
              <w:keepNext/>
              <w:keepLines/>
              <w:spacing w:after="0"/>
              <w:ind w:hanging="14"/>
              <w:rPr>
                <w:rFonts w:ascii="Arial" w:hAnsi="Arial"/>
                <w:sz w:val="18"/>
              </w:rPr>
            </w:pPr>
            <w:r>
              <w:rPr>
                <w:rFonts w:ascii="Arial" w:hAnsi="Arial"/>
                <w:sz w:val="18"/>
              </w:rPr>
              <w:t>E4</w:t>
            </w:r>
          </w:p>
        </w:tc>
        <w:tc>
          <w:tcPr>
            <w:tcW w:w="717" w:type="dxa"/>
            <w:tcBorders>
              <w:top w:val="single" w:sz="4" w:space="0" w:color="auto"/>
              <w:left w:val="single" w:sz="4" w:space="0" w:color="auto"/>
              <w:bottom w:val="single" w:sz="4" w:space="0" w:color="auto"/>
              <w:right w:val="single" w:sz="4" w:space="0" w:color="auto"/>
            </w:tcBorders>
            <w:hideMark/>
          </w:tcPr>
          <w:p w14:paraId="1B04C13C" w14:textId="77777777" w:rsidR="00A7603F" w:rsidRDefault="00A7603F" w:rsidP="009B0F1D">
            <w:pPr>
              <w:keepNext/>
              <w:keepLines/>
              <w:spacing w:after="0"/>
              <w:ind w:hanging="14"/>
              <w:rPr>
                <w:rFonts w:ascii="Arial" w:hAnsi="Arial"/>
                <w:sz w:val="18"/>
              </w:rPr>
            </w:pPr>
            <w:r>
              <w:rPr>
                <w:rFonts w:ascii="Arial" w:hAnsi="Arial"/>
                <w:sz w:val="18"/>
              </w:rPr>
              <w:t>A6</w:t>
            </w:r>
          </w:p>
        </w:tc>
        <w:tc>
          <w:tcPr>
            <w:tcW w:w="717" w:type="dxa"/>
            <w:tcBorders>
              <w:top w:val="single" w:sz="4" w:space="0" w:color="auto"/>
              <w:left w:val="single" w:sz="4" w:space="0" w:color="auto"/>
              <w:bottom w:val="single" w:sz="4" w:space="0" w:color="auto"/>
              <w:right w:val="single" w:sz="4" w:space="0" w:color="auto"/>
            </w:tcBorders>
            <w:hideMark/>
          </w:tcPr>
          <w:p w14:paraId="2075E534" w14:textId="77777777" w:rsidR="00A7603F" w:rsidRDefault="00A7603F" w:rsidP="009B0F1D">
            <w:pPr>
              <w:keepNext/>
              <w:keepLines/>
              <w:spacing w:after="0"/>
              <w:ind w:hanging="14"/>
              <w:rPr>
                <w:rFonts w:ascii="Arial" w:hAnsi="Arial"/>
                <w:sz w:val="18"/>
              </w:rPr>
            </w:pPr>
            <w:r>
              <w:rPr>
                <w:rFonts w:ascii="Arial" w:hAnsi="Arial"/>
                <w:sz w:val="18"/>
              </w:rPr>
              <w:t>F4</w:t>
            </w:r>
          </w:p>
        </w:tc>
        <w:tc>
          <w:tcPr>
            <w:tcW w:w="717" w:type="dxa"/>
            <w:tcBorders>
              <w:top w:val="single" w:sz="4" w:space="0" w:color="auto"/>
              <w:left w:val="single" w:sz="4" w:space="0" w:color="auto"/>
              <w:bottom w:val="single" w:sz="4" w:space="0" w:color="auto"/>
              <w:right w:val="single" w:sz="4" w:space="0" w:color="auto"/>
            </w:tcBorders>
            <w:hideMark/>
          </w:tcPr>
          <w:p w14:paraId="65E6BD87" w14:textId="77777777" w:rsidR="00A7603F" w:rsidRDefault="00A7603F" w:rsidP="009B0F1D">
            <w:pPr>
              <w:keepNext/>
              <w:keepLines/>
              <w:spacing w:after="0"/>
              <w:ind w:hanging="14"/>
              <w:rPr>
                <w:rFonts w:ascii="Arial" w:hAnsi="Arial"/>
                <w:sz w:val="18"/>
              </w:rPr>
            </w:pPr>
            <w:r>
              <w:rPr>
                <w:rFonts w:ascii="Arial" w:hAnsi="Arial"/>
                <w:sz w:val="18"/>
              </w:rPr>
              <w:t>EE</w:t>
            </w:r>
          </w:p>
        </w:tc>
        <w:tc>
          <w:tcPr>
            <w:tcW w:w="717" w:type="dxa"/>
            <w:tcBorders>
              <w:top w:val="single" w:sz="4" w:space="0" w:color="auto"/>
              <w:left w:val="single" w:sz="4" w:space="0" w:color="auto"/>
              <w:bottom w:val="single" w:sz="4" w:space="0" w:color="auto"/>
              <w:right w:val="single" w:sz="4" w:space="0" w:color="auto"/>
            </w:tcBorders>
            <w:hideMark/>
          </w:tcPr>
          <w:p w14:paraId="6001C260" w14:textId="77777777" w:rsidR="00A7603F" w:rsidRDefault="00A7603F" w:rsidP="009B0F1D">
            <w:pPr>
              <w:keepNext/>
              <w:keepLines/>
              <w:spacing w:after="0"/>
              <w:ind w:hanging="14"/>
              <w:rPr>
                <w:rFonts w:ascii="Arial" w:hAnsi="Arial"/>
                <w:sz w:val="18"/>
              </w:rPr>
            </w:pPr>
            <w:r>
              <w:rPr>
                <w:rFonts w:ascii="Arial" w:hAnsi="Arial"/>
                <w:sz w:val="18"/>
              </w:rPr>
              <w:t>C0</w:t>
            </w:r>
          </w:p>
        </w:tc>
        <w:tc>
          <w:tcPr>
            <w:tcW w:w="717" w:type="dxa"/>
            <w:tcBorders>
              <w:top w:val="single" w:sz="4" w:space="0" w:color="auto"/>
              <w:left w:val="single" w:sz="4" w:space="0" w:color="auto"/>
              <w:bottom w:val="single" w:sz="4" w:space="0" w:color="auto"/>
              <w:right w:val="single" w:sz="4" w:space="0" w:color="auto"/>
            </w:tcBorders>
            <w:hideMark/>
          </w:tcPr>
          <w:p w14:paraId="3E8AD104" w14:textId="77777777" w:rsidR="00A7603F" w:rsidRDefault="00A7603F" w:rsidP="009B0F1D">
            <w:pPr>
              <w:keepNext/>
              <w:keepLines/>
              <w:spacing w:after="0"/>
              <w:ind w:hanging="14"/>
              <w:rPr>
                <w:rFonts w:ascii="Arial" w:hAnsi="Arial"/>
                <w:sz w:val="18"/>
              </w:rPr>
            </w:pPr>
            <w:r>
              <w:rPr>
                <w:rFonts w:ascii="Arial" w:hAnsi="Arial"/>
                <w:sz w:val="18"/>
              </w:rPr>
              <w:t>A6</w:t>
            </w:r>
          </w:p>
        </w:tc>
        <w:tc>
          <w:tcPr>
            <w:tcW w:w="717" w:type="dxa"/>
            <w:tcBorders>
              <w:top w:val="single" w:sz="4" w:space="0" w:color="auto"/>
              <w:left w:val="single" w:sz="4" w:space="0" w:color="auto"/>
              <w:bottom w:val="single" w:sz="4" w:space="0" w:color="auto"/>
              <w:right w:val="single" w:sz="4" w:space="0" w:color="auto"/>
            </w:tcBorders>
            <w:hideMark/>
          </w:tcPr>
          <w:p w14:paraId="6E814EC2" w14:textId="77777777" w:rsidR="00A7603F" w:rsidRDefault="00A7603F" w:rsidP="009B0F1D">
            <w:pPr>
              <w:keepNext/>
              <w:keepLines/>
              <w:spacing w:after="0"/>
              <w:ind w:hanging="14"/>
              <w:rPr>
                <w:rFonts w:ascii="Arial" w:hAnsi="Arial"/>
                <w:sz w:val="18"/>
              </w:rPr>
            </w:pPr>
            <w:r>
              <w:rPr>
                <w:rFonts w:ascii="Arial" w:hAnsi="Arial"/>
                <w:sz w:val="18"/>
              </w:rPr>
              <w:t>50</w:t>
            </w:r>
          </w:p>
        </w:tc>
      </w:tr>
    </w:tbl>
    <w:p w14:paraId="2018BC59" w14:textId="77777777" w:rsidR="00A7603F" w:rsidRDefault="00A7603F" w:rsidP="00A7603F">
      <w:pPr>
        <w:keepLines/>
        <w:spacing w:before="180"/>
      </w:pPr>
      <w:r>
        <w:t>EF</w:t>
      </w:r>
      <w:r>
        <w:rPr>
          <w:vertAlign w:val="subscript"/>
        </w:rPr>
        <w:t xml:space="preserve">SUCI_Calc_Info </w:t>
      </w:r>
      <w:r>
        <w:t>(Subscription Concealed Identifier Calculation Information EF):</w:t>
      </w:r>
      <w:r>
        <w:tab/>
        <w:t>Not available to the ME</w:t>
      </w:r>
    </w:p>
    <w:p w14:paraId="6FFE65B1" w14:textId="77777777" w:rsidR="00A7603F" w:rsidRDefault="00A7603F" w:rsidP="00A7603F">
      <w:pPr>
        <w:pStyle w:val="Heading5"/>
      </w:pPr>
      <w:bookmarkStart w:id="2053" w:name="_Toc36654852"/>
      <w:bookmarkStart w:id="2054" w:name="_Toc44961122"/>
      <w:bookmarkStart w:id="2055" w:name="_Toc50982763"/>
      <w:bookmarkStart w:id="2056" w:name="_Toc50984934"/>
      <w:bookmarkStart w:id="2057" w:name="_Toc57112200"/>
      <w:bookmarkStart w:id="2058" w:name="_Toc146299236"/>
      <w:r>
        <w:t>5.3.</w:t>
      </w:r>
      <w:r w:rsidR="001D7D7E">
        <w:rPr>
          <w:lang w:val="en-US"/>
        </w:rPr>
        <w:t>12</w:t>
      </w:r>
      <w:r>
        <w:t>.4.2</w:t>
      </w:r>
      <w:r>
        <w:tab/>
        <w:t>Procedure</w:t>
      </w:r>
      <w:bookmarkEnd w:id="2053"/>
      <w:bookmarkEnd w:id="2054"/>
      <w:bookmarkEnd w:id="2055"/>
      <w:bookmarkEnd w:id="2056"/>
      <w:bookmarkEnd w:id="2057"/>
      <w:bookmarkEnd w:id="2058"/>
    </w:p>
    <w:p w14:paraId="0D901C75" w14:textId="77777777" w:rsidR="00A7603F" w:rsidRDefault="00A7603F" w:rsidP="00A7603F">
      <w:pPr>
        <w:pStyle w:val="B1"/>
      </w:pPr>
      <w:r>
        <w:t>a)</w:t>
      </w:r>
      <w:r>
        <w:tab/>
        <w:t>The UE is switched on.</w:t>
      </w:r>
    </w:p>
    <w:p w14:paraId="6CA0705F" w14:textId="77777777" w:rsidR="00A7603F" w:rsidRDefault="00A7603F" w:rsidP="00A7603F">
      <w:pPr>
        <w:pStyle w:val="B1"/>
      </w:pPr>
      <w:r>
        <w:t>b)</w:t>
      </w:r>
      <w:r>
        <w:tab/>
        <w:t xml:space="preserve">The UE sends </w:t>
      </w:r>
      <w:r>
        <w:rPr>
          <w:i/>
        </w:rPr>
        <w:t>REGISTRATION REQUEST</w:t>
      </w:r>
      <w:r>
        <w:t xml:space="preserve"> to the NG-SS indicating the 5GS registration type IE as "initial registration" and 5GS mobile identity information element type "SUCI".</w:t>
      </w:r>
    </w:p>
    <w:p w14:paraId="4E81485C" w14:textId="77777777" w:rsidR="00C168B2" w:rsidRDefault="00A7603F" w:rsidP="00A7603F">
      <w:pPr>
        <w:pStyle w:val="B1"/>
      </w:pPr>
      <w:r>
        <w:t>c)</w:t>
      </w:r>
      <w:r>
        <w:tab/>
        <w:t xml:space="preserve">Upon reception of </w:t>
      </w:r>
      <w:r>
        <w:rPr>
          <w:i/>
        </w:rPr>
        <w:t>REGISTRATION ACCEPT</w:t>
      </w:r>
      <w:r>
        <w:t xml:space="preserve"> message with a 5G-GUTI, the UE sends </w:t>
      </w:r>
      <w:r>
        <w:rPr>
          <w:i/>
        </w:rPr>
        <w:t xml:space="preserve">REGISTRATION COMPLETE </w:t>
      </w:r>
      <w:r>
        <w:t>message to the NG-SS.</w:t>
      </w:r>
      <w:bookmarkStart w:id="2059" w:name="_Toc36654853"/>
      <w:bookmarkStart w:id="2060" w:name="_Toc44961123"/>
      <w:bookmarkStart w:id="2061" w:name="_Toc50982764"/>
      <w:bookmarkStart w:id="2062" w:name="_Toc50984935"/>
      <w:bookmarkStart w:id="2063" w:name="_Toc57112201"/>
    </w:p>
    <w:p w14:paraId="469DD3DA" w14:textId="50C1D201" w:rsidR="00A7603F" w:rsidRDefault="00A7603F" w:rsidP="00A7603F">
      <w:pPr>
        <w:pStyle w:val="Heading4"/>
      </w:pPr>
      <w:bookmarkStart w:id="2064" w:name="_Toc146299237"/>
      <w:r>
        <w:t>5.3.</w:t>
      </w:r>
      <w:r w:rsidR="001D7D7E">
        <w:t>12</w:t>
      </w:r>
      <w:r>
        <w:t>.5</w:t>
      </w:r>
      <w:r>
        <w:tab/>
        <w:t>Acceptance criteria</w:t>
      </w:r>
      <w:bookmarkEnd w:id="2059"/>
      <w:bookmarkEnd w:id="2060"/>
      <w:bookmarkEnd w:id="2061"/>
      <w:bookmarkEnd w:id="2062"/>
      <w:bookmarkEnd w:id="2063"/>
      <w:bookmarkEnd w:id="2064"/>
    </w:p>
    <w:p w14:paraId="2FD531F4" w14:textId="77777777" w:rsidR="00A7603F" w:rsidRDefault="00A7603F" w:rsidP="00A7603F">
      <w:pPr>
        <w:pStyle w:val="B1"/>
        <w:rPr>
          <w:b/>
        </w:rPr>
      </w:pPr>
      <w:r>
        <w:t>1)</w:t>
      </w:r>
      <w:r>
        <w:tab/>
        <w:t xml:space="preserve">After step a) the ME shall send </w:t>
      </w:r>
      <w:r>
        <w:rPr>
          <w:i/>
        </w:rPr>
        <w:t>GET IDENTITY</w:t>
      </w:r>
      <w:r>
        <w:t xml:space="preserve"> command with Identity Context in P2 as SUCI (0x01) to the 5G-NR UICC</w:t>
      </w:r>
    </w:p>
    <w:p w14:paraId="135FEB5E" w14:textId="77777777" w:rsidR="00C168B2" w:rsidRDefault="00A7603F" w:rsidP="00A7603F">
      <w:pPr>
        <w:pStyle w:val="B1"/>
      </w:pPr>
      <w:r>
        <w:t>2)</w:t>
      </w:r>
      <w:r>
        <w:tab/>
        <w:t xml:space="preserve">After step b) the UE shall include the SUCI (coded below) in the 5GS mobile identity IE in the </w:t>
      </w:r>
      <w:r>
        <w:rPr>
          <w:i/>
        </w:rPr>
        <w:t>REGISTRATION REQUEST</w:t>
      </w:r>
      <w:r>
        <w:t>.</w:t>
      </w:r>
    </w:p>
    <w:p w14:paraId="5528724D" w14:textId="2F7E97BC" w:rsidR="00A7603F" w:rsidRDefault="00A7603F" w:rsidP="004509A1">
      <w:pPr>
        <w:pStyle w:val="B3"/>
      </w:pPr>
      <w:r>
        <w:t>SUPI format:</w:t>
      </w:r>
      <w:r w:rsidR="009D06F4">
        <w:tab/>
      </w:r>
      <w:r w:rsidR="009D06F4">
        <w:tab/>
      </w:r>
      <w:r w:rsidR="009D06F4">
        <w:tab/>
      </w:r>
      <w:r w:rsidR="009D06F4">
        <w:tab/>
      </w:r>
      <w:r w:rsidR="009D06F4">
        <w:tab/>
      </w:r>
      <w:r>
        <w:tab/>
        <w:t>0</w:t>
      </w:r>
    </w:p>
    <w:p w14:paraId="0BB5DFCC" w14:textId="268FDCA4" w:rsidR="00A7603F" w:rsidRDefault="00A7603F" w:rsidP="004509A1">
      <w:pPr>
        <w:pStyle w:val="B3"/>
      </w:pPr>
      <w:r>
        <w:t>Home Network Identifier:</w:t>
      </w:r>
      <w:r w:rsidR="009D06F4">
        <w:tab/>
      </w:r>
      <w:r>
        <w:tab/>
        <w:t>246/081</w:t>
      </w:r>
    </w:p>
    <w:p w14:paraId="5B575732" w14:textId="6F909700" w:rsidR="00A7603F" w:rsidRDefault="00A7603F" w:rsidP="004509A1">
      <w:pPr>
        <w:pStyle w:val="B3"/>
      </w:pPr>
      <w:r>
        <w:t>Routing indicator:</w:t>
      </w:r>
      <w:r w:rsidR="009D06F4">
        <w:tab/>
      </w:r>
      <w:r w:rsidR="009D06F4">
        <w:tab/>
      </w:r>
      <w:r w:rsidR="009D06F4">
        <w:tab/>
      </w:r>
      <w:r>
        <w:tab/>
        <w:t>17</w:t>
      </w:r>
    </w:p>
    <w:p w14:paraId="40B8FAF2" w14:textId="18FDD1EA" w:rsidR="00A7603F" w:rsidRDefault="00A7603F" w:rsidP="004509A1">
      <w:pPr>
        <w:pStyle w:val="B3"/>
      </w:pPr>
      <w:r>
        <w:t>Protection scheme id:</w:t>
      </w:r>
      <w:r w:rsidR="009D06F4">
        <w:tab/>
      </w:r>
      <w:r w:rsidR="009D06F4">
        <w:tab/>
      </w:r>
      <w:r w:rsidR="0046266F">
        <w:tab/>
      </w:r>
      <w:r>
        <w:t>01</w:t>
      </w:r>
    </w:p>
    <w:p w14:paraId="137FF154" w14:textId="77777777" w:rsidR="00A7603F" w:rsidRDefault="00A7603F" w:rsidP="004509A1">
      <w:pPr>
        <w:pStyle w:val="B3"/>
      </w:pPr>
      <w:r>
        <w:t>Home network public key Id:</w:t>
      </w:r>
      <w:r>
        <w:tab/>
        <w:t>30</w:t>
      </w:r>
    </w:p>
    <w:p w14:paraId="2E59EE12" w14:textId="58AA2E99" w:rsidR="00A7603F" w:rsidRPr="008B4584" w:rsidRDefault="00A7603F" w:rsidP="004509A1">
      <w:pPr>
        <w:pStyle w:val="B3"/>
      </w:pPr>
      <w:r>
        <w:t>Scheme output:</w:t>
      </w:r>
      <w:r w:rsidR="0046266F">
        <w:tab/>
      </w:r>
      <w:r w:rsidR="009D06F4">
        <w:tab/>
      </w:r>
      <w:r w:rsidR="009D06F4">
        <w:tab/>
      </w:r>
      <w:r w:rsidR="009D06F4">
        <w:tab/>
      </w:r>
      <w:r w:rsidR="009D06F4">
        <w:tab/>
      </w:r>
      <w:r>
        <w:t>ECC ephemeral public key, encryption of 357935793 and MAC tag value</w:t>
      </w:r>
    </w:p>
    <w:p w14:paraId="4B0EF81D" w14:textId="77777777" w:rsidR="001D7D7E" w:rsidRDefault="001D7D7E" w:rsidP="001D7D7E">
      <w:pPr>
        <w:pStyle w:val="Heading3"/>
        <w:rPr>
          <w:rFonts w:eastAsia="DengXian"/>
        </w:rPr>
      </w:pPr>
      <w:bookmarkStart w:id="2065" w:name="_Toc36654854"/>
      <w:bookmarkStart w:id="2066" w:name="_Toc44961124"/>
      <w:bookmarkStart w:id="2067" w:name="_Toc50982765"/>
      <w:bookmarkStart w:id="2068" w:name="_Toc50984936"/>
      <w:bookmarkStart w:id="2069" w:name="_Toc57112202"/>
      <w:bookmarkStart w:id="2070" w:name="_Toc146299238"/>
      <w:bookmarkStart w:id="2071" w:name="_Toc29397926"/>
      <w:bookmarkStart w:id="2072" w:name="_Toc29399048"/>
      <w:bookmarkStart w:id="2073" w:name="_Toc36649058"/>
      <w:r>
        <w:rPr>
          <w:rFonts w:eastAsia="DengXian"/>
        </w:rPr>
        <w:t>5.3.13</w:t>
      </w:r>
      <w:r>
        <w:rPr>
          <w:rFonts w:eastAsia="DengXian"/>
        </w:rPr>
        <w:tab/>
        <w:t xml:space="preserve">SUCI calculation by ME </w:t>
      </w:r>
      <w:r>
        <w:rPr>
          <w:rFonts w:eastAsia="DengXian"/>
          <w:lang w:eastAsia="zh-CN"/>
        </w:rPr>
        <w:t>using null scheme</w:t>
      </w:r>
      <w:r>
        <w:rPr>
          <w:rFonts w:eastAsia="DengXian"/>
        </w:rPr>
        <w:t>– no Protection Scheme Identifier provisioned in the USIM</w:t>
      </w:r>
      <w:bookmarkEnd w:id="2065"/>
      <w:bookmarkEnd w:id="2066"/>
      <w:bookmarkEnd w:id="2067"/>
      <w:bookmarkEnd w:id="2068"/>
      <w:bookmarkEnd w:id="2069"/>
      <w:bookmarkEnd w:id="2070"/>
    </w:p>
    <w:p w14:paraId="185146A1" w14:textId="77777777" w:rsidR="001D7D7E" w:rsidRDefault="001D7D7E" w:rsidP="001D7D7E">
      <w:pPr>
        <w:pStyle w:val="Heading4"/>
      </w:pPr>
      <w:bookmarkStart w:id="2074" w:name="_Toc36654855"/>
      <w:bookmarkStart w:id="2075" w:name="_Toc44961125"/>
      <w:bookmarkStart w:id="2076" w:name="_Toc50982766"/>
      <w:bookmarkStart w:id="2077" w:name="_Toc50984937"/>
      <w:bookmarkStart w:id="2078" w:name="_Toc57112203"/>
      <w:bookmarkStart w:id="2079" w:name="_Toc146299239"/>
      <w:r>
        <w:t>5.3.13.1</w:t>
      </w:r>
      <w:r>
        <w:tab/>
        <w:t>Definition and applicability</w:t>
      </w:r>
      <w:bookmarkEnd w:id="2074"/>
      <w:bookmarkEnd w:id="2075"/>
      <w:bookmarkEnd w:id="2076"/>
      <w:bookmarkEnd w:id="2077"/>
      <w:bookmarkEnd w:id="2078"/>
      <w:bookmarkEnd w:id="2079"/>
    </w:p>
    <w:p w14:paraId="010F5D04" w14:textId="77777777" w:rsidR="001D7D7E" w:rsidRDefault="001D7D7E" w:rsidP="001D7D7E">
      <w:pPr>
        <w:rPr>
          <w:lang w:val="en-US"/>
        </w:rPr>
      </w:pPr>
      <w:r>
        <w:rPr>
          <w:lang w:val="en-US"/>
        </w:rPr>
        <w:t xml:space="preserve">If the operator's decision is that ME shall calculate the SUCI, </w:t>
      </w:r>
      <w:r w:rsidRPr="001D7D7E">
        <w:rPr>
          <w:lang w:val="en-US" w:eastAsia="zh-CN"/>
        </w:rPr>
        <w:t xml:space="preserve">and </w:t>
      </w:r>
      <w:r w:rsidRPr="001D7D7E">
        <w:rPr>
          <w:lang w:eastAsia="zh-CN"/>
        </w:rPr>
        <w:t xml:space="preserve">the home network operator has not provisioned any </w:t>
      </w:r>
      <w:r>
        <w:t xml:space="preserve">Protection Scheme Identifier definition in the list of Protection Scheme Identifiers </w:t>
      </w:r>
      <w:r w:rsidRPr="001D7D7E">
        <w:rPr>
          <w:lang w:eastAsia="zh-CN"/>
        </w:rPr>
        <w:t xml:space="preserve">in the USIM, </w:t>
      </w:r>
      <w:r>
        <w:rPr>
          <w:rFonts w:eastAsia="SimSun"/>
          <w:lang w:val="en-US" w:eastAsia="zh-CN"/>
        </w:rPr>
        <w:t xml:space="preserve">the </w:t>
      </w:r>
      <w:r>
        <w:t>ME shall calculate the SUCI using the null-scheme</w:t>
      </w:r>
      <w:r>
        <w:rPr>
          <w:lang w:val="en-US"/>
        </w:rPr>
        <w:t>.</w:t>
      </w:r>
    </w:p>
    <w:p w14:paraId="457023B7" w14:textId="77777777" w:rsidR="001D7D7E" w:rsidRDefault="001D7D7E" w:rsidP="001D7D7E">
      <w:pPr>
        <w:pStyle w:val="Heading4"/>
      </w:pPr>
      <w:bookmarkStart w:id="2080" w:name="_Toc36654856"/>
      <w:bookmarkStart w:id="2081" w:name="_Toc44961126"/>
      <w:bookmarkStart w:id="2082" w:name="_Toc50982767"/>
      <w:bookmarkStart w:id="2083" w:name="_Toc50984938"/>
      <w:bookmarkStart w:id="2084" w:name="_Toc57112204"/>
      <w:bookmarkStart w:id="2085" w:name="_Toc146299240"/>
      <w:r>
        <w:t>5.3.13.2</w:t>
      </w:r>
      <w:r>
        <w:tab/>
      </w:r>
      <w:bookmarkStart w:id="2086" w:name="OLE_LINK11"/>
      <w:bookmarkStart w:id="2087" w:name="OLE_LINK10"/>
      <w:r>
        <w:t>Conformance requirement</w:t>
      </w:r>
      <w:bookmarkEnd w:id="2080"/>
      <w:bookmarkEnd w:id="2081"/>
      <w:bookmarkEnd w:id="2082"/>
      <w:bookmarkEnd w:id="2083"/>
      <w:bookmarkEnd w:id="2084"/>
      <w:bookmarkEnd w:id="2085"/>
      <w:bookmarkEnd w:id="2086"/>
      <w:bookmarkEnd w:id="2087"/>
    </w:p>
    <w:p w14:paraId="7A170556" w14:textId="77777777" w:rsidR="001D7D7E" w:rsidRDefault="001D7D7E" w:rsidP="001D7D7E">
      <w:pPr>
        <w:pStyle w:val="B1"/>
      </w:pPr>
      <w:r>
        <w:t>1)</w:t>
      </w:r>
      <w:r>
        <w:tab/>
        <w:t>SUCI calculation procedure shall be performed by the ME if Service n°124 is "available" and Service n°125 is not "available" in EF</w:t>
      </w:r>
      <w:r>
        <w:rPr>
          <w:vertAlign w:val="subscript"/>
        </w:rPr>
        <w:t>UST</w:t>
      </w:r>
    </w:p>
    <w:p w14:paraId="6034A216" w14:textId="77777777" w:rsidR="001D7D7E" w:rsidRPr="001D7D7E" w:rsidRDefault="001D7D7E" w:rsidP="001D7D7E">
      <w:pPr>
        <w:pStyle w:val="B1"/>
        <w:rPr>
          <w:lang w:eastAsia="zh-CN"/>
        </w:rPr>
      </w:pPr>
      <w:r>
        <w:t>2)</w:t>
      </w:r>
      <w:r>
        <w:tab/>
        <w:t>As part of the SUCI calculation performed by the ME, the ME performs the reading procedure on EF</w:t>
      </w:r>
      <w:r>
        <w:rPr>
          <w:vertAlign w:val="subscript"/>
        </w:rPr>
        <w:t>SUCI_Calc_Info</w:t>
      </w:r>
      <w:r>
        <w:t xml:space="preserve"> and EF</w:t>
      </w:r>
      <w:r>
        <w:rPr>
          <w:vertAlign w:val="subscript"/>
        </w:rPr>
        <w:t>Routing_Indicator</w:t>
      </w:r>
      <w:r>
        <w:t>.</w:t>
      </w:r>
    </w:p>
    <w:p w14:paraId="5E3B0AEB" w14:textId="77777777" w:rsidR="001D7D7E" w:rsidRPr="001D7D7E" w:rsidRDefault="001D7D7E" w:rsidP="001D7D7E">
      <w:pPr>
        <w:pStyle w:val="B1"/>
        <w:rPr>
          <w:lang w:eastAsia="zh-CN"/>
        </w:rPr>
      </w:pPr>
      <w:r>
        <w:rPr>
          <w:lang w:val="en-US"/>
        </w:rPr>
        <w:t>3)</w:t>
      </w:r>
      <w:r>
        <w:rPr>
          <w:lang w:val="en-US"/>
        </w:rPr>
        <w:tab/>
        <w:t>The ME shall calculate the SUCI using the null-scheme if no Protection Scheme Identifier is provisioned in the USIM</w:t>
      </w:r>
      <w:r w:rsidRPr="001D7D7E">
        <w:rPr>
          <w:rFonts w:hint="eastAsia"/>
          <w:lang w:val="en-US" w:eastAsia="zh-CN"/>
        </w:rPr>
        <w:t>.</w:t>
      </w:r>
    </w:p>
    <w:p w14:paraId="1A1ECCEA" w14:textId="77777777" w:rsidR="001D7D7E" w:rsidRPr="001D7D7E" w:rsidRDefault="001D7D7E" w:rsidP="001D7D7E">
      <w:pPr>
        <w:rPr>
          <w:lang w:eastAsia="zh-CN"/>
        </w:rPr>
      </w:pPr>
      <w:r>
        <w:t>Reference:</w:t>
      </w:r>
    </w:p>
    <w:p w14:paraId="23AE53C3" w14:textId="77777777" w:rsidR="00C168B2" w:rsidRDefault="001D7D7E" w:rsidP="001D7D7E">
      <w:pPr>
        <w:pStyle w:val="B1"/>
      </w:pPr>
      <w:r>
        <w:t>-</w:t>
      </w:r>
      <w:r>
        <w:tab/>
        <w:t>TS 31.102 [4], clauses 4.4.11.8, 4.4.11.11, 5.3.47 and 5.3.51;</w:t>
      </w:r>
    </w:p>
    <w:p w14:paraId="05E000C6" w14:textId="71D01363" w:rsidR="001D7D7E" w:rsidRDefault="001D7D7E" w:rsidP="001D7D7E">
      <w:pPr>
        <w:pStyle w:val="B1"/>
      </w:pPr>
      <w:r>
        <w:t>-</w:t>
      </w:r>
      <w:r>
        <w:tab/>
        <w:t>TS 33.501 [41], clause</w:t>
      </w:r>
      <w:r w:rsidRPr="001D7D7E">
        <w:rPr>
          <w:lang w:eastAsia="zh-CN"/>
        </w:rPr>
        <w:t xml:space="preserve"> 6.12.2,</w:t>
      </w:r>
      <w:r>
        <w:t xml:space="preserve"> Annex C;</w:t>
      </w:r>
    </w:p>
    <w:p w14:paraId="7D8A6133" w14:textId="77777777" w:rsidR="001D7D7E" w:rsidRDefault="001D7D7E" w:rsidP="001D7D7E">
      <w:pPr>
        <w:pStyle w:val="B1"/>
      </w:pPr>
      <w:r>
        <w:t>-</w:t>
      </w:r>
      <w:r>
        <w:tab/>
        <w:t>TS 24.501 [42], clause 5.5.1.2, 5.5.1.2.4.</w:t>
      </w:r>
    </w:p>
    <w:p w14:paraId="40BFE759" w14:textId="77777777" w:rsidR="001D7D7E" w:rsidRDefault="001D7D7E" w:rsidP="001D7D7E">
      <w:pPr>
        <w:pStyle w:val="Heading4"/>
      </w:pPr>
      <w:bookmarkStart w:id="2088" w:name="_Toc36654857"/>
      <w:bookmarkStart w:id="2089" w:name="_Toc44961127"/>
      <w:bookmarkStart w:id="2090" w:name="_Toc50982768"/>
      <w:bookmarkStart w:id="2091" w:name="_Toc50984939"/>
      <w:bookmarkStart w:id="2092" w:name="_Toc57112205"/>
      <w:bookmarkStart w:id="2093" w:name="_Toc146299241"/>
      <w:r>
        <w:t>5.3.13.3</w:t>
      </w:r>
      <w:r>
        <w:tab/>
        <w:t>Test purpose</w:t>
      </w:r>
      <w:bookmarkEnd w:id="2088"/>
      <w:bookmarkEnd w:id="2089"/>
      <w:bookmarkEnd w:id="2090"/>
      <w:bookmarkEnd w:id="2091"/>
      <w:bookmarkEnd w:id="2092"/>
      <w:bookmarkEnd w:id="2093"/>
    </w:p>
    <w:p w14:paraId="1D1B2B0F" w14:textId="77777777" w:rsidR="001D7D7E" w:rsidRDefault="001D7D7E" w:rsidP="001D7D7E">
      <w:pPr>
        <w:pStyle w:val="B1"/>
      </w:pPr>
      <w:r>
        <w:t>1)</w:t>
      </w:r>
      <w:r>
        <w:tab/>
        <w:t>To verify that the READ EF</w:t>
      </w:r>
      <w:r>
        <w:rPr>
          <w:vertAlign w:val="subscript"/>
        </w:rPr>
        <w:t>SUCI_Calc_Info</w:t>
      </w:r>
      <w:r>
        <w:t>, EF</w:t>
      </w:r>
      <w:r>
        <w:rPr>
          <w:vertAlign w:val="subscript"/>
        </w:rPr>
        <w:t xml:space="preserve">Routing_Indicator </w:t>
      </w:r>
      <w:r>
        <w:t>and EF</w:t>
      </w:r>
      <w:r>
        <w:rPr>
          <w:vertAlign w:val="subscript"/>
        </w:rPr>
        <w:t>IMSI</w:t>
      </w:r>
      <w:r>
        <w:t xml:space="preserve"> commands are performed correctly by the ME.</w:t>
      </w:r>
    </w:p>
    <w:p w14:paraId="364F9D3D" w14:textId="77777777" w:rsidR="001D7D7E" w:rsidRDefault="001D7D7E" w:rsidP="001D7D7E">
      <w:pPr>
        <w:pStyle w:val="B1"/>
      </w:pPr>
      <w:r>
        <w:t>2)</w:t>
      </w:r>
      <w:r>
        <w:tab/>
        <w:t>To verify that the ME performs the SUCI calculation procedure using null-scheme.</w:t>
      </w:r>
    </w:p>
    <w:p w14:paraId="27500F3E" w14:textId="77777777" w:rsidR="001D7D7E" w:rsidRDefault="001D7D7E" w:rsidP="001D7D7E">
      <w:pPr>
        <w:pStyle w:val="Heading4"/>
      </w:pPr>
      <w:bookmarkStart w:id="2094" w:name="_Toc36654858"/>
      <w:bookmarkStart w:id="2095" w:name="_Toc44961128"/>
      <w:bookmarkStart w:id="2096" w:name="_Toc50982769"/>
      <w:bookmarkStart w:id="2097" w:name="_Toc50984940"/>
      <w:bookmarkStart w:id="2098" w:name="_Toc57112206"/>
      <w:bookmarkStart w:id="2099" w:name="_Toc146299242"/>
      <w:r>
        <w:t>5.3.13.4</w:t>
      </w:r>
      <w:r>
        <w:tab/>
        <w:t>Method of test</w:t>
      </w:r>
      <w:bookmarkEnd w:id="2094"/>
      <w:bookmarkEnd w:id="2095"/>
      <w:bookmarkEnd w:id="2096"/>
      <w:bookmarkEnd w:id="2097"/>
      <w:bookmarkEnd w:id="2098"/>
      <w:bookmarkEnd w:id="2099"/>
    </w:p>
    <w:p w14:paraId="45658E72" w14:textId="77777777" w:rsidR="001D7D7E" w:rsidRDefault="001D7D7E" w:rsidP="001D7D7E">
      <w:pPr>
        <w:pStyle w:val="Heading5"/>
      </w:pPr>
      <w:bookmarkStart w:id="2100" w:name="_Toc36654859"/>
      <w:bookmarkStart w:id="2101" w:name="_Toc44961129"/>
      <w:bookmarkStart w:id="2102" w:name="_Toc50982770"/>
      <w:bookmarkStart w:id="2103" w:name="_Toc50984941"/>
      <w:bookmarkStart w:id="2104" w:name="_Toc57112207"/>
      <w:bookmarkStart w:id="2105" w:name="_Toc146299243"/>
      <w:r>
        <w:t>5.3.13.4.1</w:t>
      </w:r>
      <w:r>
        <w:tab/>
        <w:t>Initial conditions</w:t>
      </w:r>
      <w:bookmarkEnd w:id="2100"/>
      <w:bookmarkEnd w:id="2101"/>
      <w:bookmarkEnd w:id="2102"/>
      <w:bookmarkEnd w:id="2103"/>
      <w:bookmarkEnd w:id="2104"/>
      <w:bookmarkEnd w:id="2105"/>
    </w:p>
    <w:p w14:paraId="64168BD8" w14:textId="77777777" w:rsidR="001D7D7E" w:rsidRDefault="001D7D7E" w:rsidP="001D7D7E">
      <w:r>
        <w:t>The NG-SS transmits on the BCCH, with the following network parameters:</w:t>
      </w:r>
    </w:p>
    <w:p w14:paraId="4FFFD4E7" w14:textId="13CA831E" w:rsidR="001D7D7E" w:rsidRDefault="001D7D7E" w:rsidP="001D7D7E">
      <w:pPr>
        <w:pStyle w:val="B1"/>
      </w:pPr>
      <w:r>
        <w:t>-</w:t>
      </w:r>
      <w:r>
        <w:tab/>
        <w:t>TAI (MCC/MNC/TAC):</w:t>
      </w:r>
      <w:r w:rsidR="009D06F4">
        <w:tab/>
      </w:r>
      <w:r>
        <w:tab/>
        <w:t>244/083/000001.</w:t>
      </w:r>
    </w:p>
    <w:p w14:paraId="59671441" w14:textId="55C9DE1E" w:rsidR="00C168B2" w:rsidRPr="001D7D7E" w:rsidRDefault="001D7D7E" w:rsidP="001D7D7E">
      <w:pPr>
        <w:pStyle w:val="B1"/>
        <w:rPr>
          <w:lang w:eastAsia="zh-CN"/>
        </w:rPr>
      </w:pPr>
      <w:r>
        <w:t>-</w:t>
      </w:r>
      <w:r>
        <w:tab/>
        <w:t>Access control:</w:t>
      </w:r>
      <w:r>
        <w:tab/>
      </w:r>
      <w:r w:rsidR="009D06F4">
        <w:tab/>
      </w:r>
      <w:r w:rsidR="009D06F4">
        <w:tab/>
      </w:r>
      <w:r w:rsidR="009D06F4">
        <w:tab/>
      </w:r>
      <w:r>
        <w:t>unrestricted.</w:t>
      </w:r>
    </w:p>
    <w:p w14:paraId="65872FB6" w14:textId="6280EC16" w:rsidR="001D7D7E" w:rsidRDefault="001D7D7E" w:rsidP="001D7D7E">
      <w:r w:rsidRPr="00FC15BC">
        <w:rPr>
          <w:rFonts w:eastAsia="Calibri"/>
        </w:rPr>
        <w:t>The default 5G-NR UICC is used with the following exception:</w:t>
      </w:r>
    </w:p>
    <w:p w14:paraId="0E3E483D" w14:textId="77777777" w:rsidR="001D7D7E" w:rsidRDefault="001D7D7E" w:rsidP="001D7D7E">
      <w:pPr>
        <w:rPr>
          <w:b/>
        </w:rPr>
      </w:pPr>
      <w:r>
        <w:rPr>
          <w:b/>
        </w:rPr>
        <w:t>EF</w:t>
      </w:r>
      <w:r>
        <w:rPr>
          <w:b/>
          <w:vertAlign w:val="subscript"/>
        </w:rPr>
        <w:t>SUCI_Calc_Info</w:t>
      </w:r>
      <w:r>
        <w:rPr>
          <w:b/>
        </w:rPr>
        <w:t xml:space="preserve"> (Subscription Concealed Identifier Calculation Information EF)</w:t>
      </w:r>
    </w:p>
    <w:p w14:paraId="06660DF3" w14:textId="77777777" w:rsidR="001D7D7E" w:rsidRDefault="001D7D7E" w:rsidP="001D7D7E">
      <w:pPr>
        <w:pStyle w:val="B1"/>
        <w:spacing w:after="120"/>
        <w:ind w:left="567"/>
      </w:pPr>
      <w:r>
        <w:t>Logically:</w:t>
      </w:r>
      <w:r>
        <w:tab/>
      </w:r>
    </w:p>
    <w:p w14:paraId="1431E930" w14:textId="77777777" w:rsidR="001D7D7E" w:rsidRPr="001D7D7E" w:rsidRDefault="001D7D7E" w:rsidP="001D7D7E">
      <w:pPr>
        <w:pStyle w:val="B1"/>
        <w:spacing w:after="120"/>
        <w:ind w:left="567" w:firstLine="141"/>
        <w:rPr>
          <w:lang w:eastAsia="zh-CN"/>
        </w:rPr>
      </w:pPr>
      <w:r w:rsidRPr="001D7D7E">
        <w:rPr>
          <w:lang w:eastAsia="zh-CN"/>
        </w:rPr>
        <w:t>null</w:t>
      </w:r>
    </w:p>
    <w:p w14:paraId="59CB9BF8" w14:textId="77777777" w:rsidR="001D7D7E" w:rsidRDefault="001D7D7E" w:rsidP="001D7D7E">
      <w:pPr>
        <w:keepNext/>
        <w:keepLines/>
        <w:spacing w:after="0"/>
        <w:jc w:val="center"/>
        <w:rPr>
          <w:rFonts w:ascii="Arial" w:hAnsi="Arial"/>
          <w:b/>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17"/>
        <w:gridCol w:w="717"/>
      </w:tblGrid>
      <w:tr w:rsidR="001D7D7E" w:rsidRPr="001D7D7E" w14:paraId="33AD8C68" w14:textId="77777777" w:rsidTr="001D7D7E">
        <w:tc>
          <w:tcPr>
            <w:tcW w:w="959" w:type="dxa"/>
            <w:tcBorders>
              <w:top w:val="single" w:sz="4" w:space="0" w:color="auto"/>
              <w:left w:val="single" w:sz="4" w:space="0" w:color="auto"/>
              <w:bottom w:val="single" w:sz="4" w:space="0" w:color="auto"/>
              <w:right w:val="single" w:sz="4" w:space="0" w:color="auto"/>
            </w:tcBorders>
            <w:hideMark/>
          </w:tcPr>
          <w:p w14:paraId="732B6882" w14:textId="77777777" w:rsidR="001D7D7E" w:rsidRPr="001D7D7E" w:rsidRDefault="001D7D7E">
            <w:pPr>
              <w:keepNext/>
              <w:keepLines/>
              <w:spacing w:after="0"/>
              <w:rPr>
                <w:rFonts w:ascii="Arial" w:hAnsi="Arial"/>
                <w:b/>
                <w:sz w:val="18"/>
                <w:lang w:val="en-US"/>
              </w:rPr>
            </w:pPr>
            <w:r w:rsidRPr="001D7D7E">
              <w:rPr>
                <w:rFonts w:ascii="Arial" w:hAnsi="Arial"/>
                <w:b/>
                <w:sz w:val="18"/>
                <w:lang w:val="en-US"/>
              </w:rPr>
              <w:t>Coding:</w:t>
            </w:r>
          </w:p>
        </w:tc>
        <w:tc>
          <w:tcPr>
            <w:tcW w:w="717" w:type="dxa"/>
            <w:tcBorders>
              <w:top w:val="single" w:sz="4" w:space="0" w:color="auto"/>
              <w:left w:val="single" w:sz="4" w:space="0" w:color="auto"/>
              <w:bottom w:val="single" w:sz="4" w:space="0" w:color="auto"/>
              <w:right w:val="single" w:sz="4" w:space="0" w:color="auto"/>
            </w:tcBorders>
            <w:hideMark/>
          </w:tcPr>
          <w:p w14:paraId="63554740" w14:textId="77777777" w:rsidR="001D7D7E" w:rsidRPr="001D7D7E" w:rsidRDefault="001D7D7E">
            <w:pPr>
              <w:keepNext/>
              <w:keepLines/>
              <w:spacing w:after="0"/>
              <w:rPr>
                <w:rFonts w:ascii="Arial" w:hAnsi="Arial"/>
                <w:b/>
                <w:sz w:val="18"/>
                <w:lang w:val="en-US"/>
              </w:rPr>
            </w:pPr>
            <w:r w:rsidRPr="001D7D7E">
              <w:rPr>
                <w:rFonts w:ascii="Arial" w:hAnsi="Arial"/>
                <w:b/>
                <w:sz w:val="18"/>
                <w:lang w:val="en-US"/>
              </w:rPr>
              <w:t>B1</w:t>
            </w:r>
          </w:p>
        </w:tc>
        <w:tc>
          <w:tcPr>
            <w:tcW w:w="717" w:type="dxa"/>
            <w:tcBorders>
              <w:top w:val="single" w:sz="4" w:space="0" w:color="auto"/>
              <w:left w:val="single" w:sz="4" w:space="0" w:color="auto"/>
              <w:bottom w:val="single" w:sz="4" w:space="0" w:color="auto"/>
              <w:right w:val="single" w:sz="4" w:space="0" w:color="auto"/>
            </w:tcBorders>
            <w:hideMark/>
          </w:tcPr>
          <w:p w14:paraId="599B3E30" w14:textId="77777777" w:rsidR="001D7D7E" w:rsidRPr="001D7D7E" w:rsidRDefault="001D7D7E">
            <w:pPr>
              <w:keepNext/>
              <w:keepLines/>
              <w:spacing w:after="0"/>
              <w:rPr>
                <w:rFonts w:ascii="Arial" w:hAnsi="Arial"/>
                <w:b/>
                <w:sz w:val="18"/>
                <w:lang w:val="en-US"/>
              </w:rPr>
            </w:pPr>
            <w:r w:rsidRPr="001D7D7E">
              <w:rPr>
                <w:rFonts w:ascii="Arial" w:hAnsi="Arial"/>
                <w:b/>
                <w:sz w:val="18"/>
                <w:lang w:val="en-US"/>
              </w:rPr>
              <w:t>B2</w:t>
            </w:r>
          </w:p>
        </w:tc>
      </w:tr>
      <w:tr w:rsidR="001D7D7E" w:rsidRPr="001D7D7E" w14:paraId="6C04CBAD" w14:textId="77777777" w:rsidTr="001D7D7E">
        <w:tc>
          <w:tcPr>
            <w:tcW w:w="959" w:type="dxa"/>
            <w:tcBorders>
              <w:top w:val="single" w:sz="4" w:space="0" w:color="auto"/>
              <w:left w:val="single" w:sz="4" w:space="0" w:color="auto"/>
              <w:bottom w:val="single" w:sz="4" w:space="0" w:color="auto"/>
              <w:right w:val="single" w:sz="4" w:space="0" w:color="auto"/>
            </w:tcBorders>
            <w:hideMark/>
          </w:tcPr>
          <w:p w14:paraId="23F04ADF" w14:textId="77777777" w:rsidR="001D7D7E" w:rsidRPr="001D7D7E" w:rsidRDefault="001D7D7E">
            <w:pPr>
              <w:keepNext/>
              <w:keepLines/>
              <w:spacing w:after="0"/>
              <w:rPr>
                <w:rFonts w:ascii="Arial" w:hAnsi="Arial"/>
                <w:sz w:val="18"/>
                <w:lang w:val="en-US"/>
              </w:rPr>
            </w:pPr>
            <w:r w:rsidRPr="001D7D7E">
              <w:rPr>
                <w:rFonts w:ascii="Arial" w:hAnsi="Arial"/>
                <w:sz w:val="18"/>
                <w:lang w:val="en-US"/>
              </w:rPr>
              <w:t>Hex</w:t>
            </w:r>
          </w:p>
        </w:tc>
        <w:tc>
          <w:tcPr>
            <w:tcW w:w="717" w:type="dxa"/>
            <w:tcBorders>
              <w:top w:val="single" w:sz="4" w:space="0" w:color="auto"/>
              <w:left w:val="single" w:sz="4" w:space="0" w:color="auto"/>
              <w:bottom w:val="single" w:sz="4" w:space="0" w:color="auto"/>
              <w:right w:val="single" w:sz="4" w:space="0" w:color="auto"/>
            </w:tcBorders>
            <w:hideMark/>
          </w:tcPr>
          <w:p w14:paraId="547525BA" w14:textId="77777777" w:rsidR="001D7D7E" w:rsidRPr="001D7D7E" w:rsidRDefault="001D7D7E">
            <w:pPr>
              <w:keepNext/>
              <w:keepLines/>
              <w:spacing w:after="0"/>
              <w:rPr>
                <w:rFonts w:ascii="Arial" w:hAnsi="Arial"/>
                <w:sz w:val="18"/>
                <w:lang w:val="en-US"/>
              </w:rPr>
            </w:pPr>
            <w:r w:rsidRPr="001D7D7E">
              <w:rPr>
                <w:rFonts w:ascii="Arial" w:hAnsi="Arial"/>
                <w:sz w:val="18"/>
                <w:lang w:val="en-US"/>
              </w:rPr>
              <w:t>A0</w:t>
            </w:r>
          </w:p>
        </w:tc>
        <w:tc>
          <w:tcPr>
            <w:tcW w:w="717" w:type="dxa"/>
            <w:tcBorders>
              <w:top w:val="single" w:sz="4" w:space="0" w:color="auto"/>
              <w:left w:val="single" w:sz="4" w:space="0" w:color="auto"/>
              <w:bottom w:val="single" w:sz="4" w:space="0" w:color="auto"/>
              <w:right w:val="single" w:sz="4" w:space="0" w:color="auto"/>
            </w:tcBorders>
            <w:hideMark/>
          </w:tcPr>
          <w:p w14:paraId="2D352CCF" w14:textId="77777777" w:rsidR="001D7D7E" w:rsidRPr="001D7D7E" w:rsidRDefault="001D7D7E">
            <w:pPr>
              <w:keepNext/>
              <w:keepLines/>
              <w:spacing w:after="0"/>
              <w:rPr>
                <w:rFonts w:ascii="Arial" w:hAnsi="Arial"/>
                <w:sz w:val="18"/>
                <w:lang w:val="en-US" w:eastAsia="zh-CN"/>
              </w:rPr>
            </w:pPr>
            <w:r w:rsidRPr="001D7D7E">
              <w:rPr>
                <w:rFonts w:ascii="Arial" w:hAnsi="Arial"/>
                <w:sz w:val="18"/>
                <w:lang w:val="en-US" w:eastAsia="zh-CN"/>
              </w:rPr>
              <w:t>00</w:t>
            </w:r>
          </w:p>
        </w:tc>
      </w:tr>
    </w:tbl>
    <w:p w14:paraId="0F069AD2" w14:textId="77777777" w:rsidR="001D7D7E" w:rsidRDefault="001D7D7E" w:rsidP="001D7D7E"/>
    <w:p w14:paraId="1AEDB1E2" w14:textId="77777777" w:rsidR="00C168B2" w:rsidRDefault="001D7D7E" w:rsidP="001D7D7E">
      <w:r>
        <w:t>The UICC is installed into the Terminal.</w:t>
      </w:r>
      <w:bookmarkStart w:id="2106" w:name="_Toc36654860"/>
      <w:bookmarkStart w:id="2107" w:name="_Toc44961130"/>
      <w:bookmarkStart w:id="2108" w:name="_Toc50982771"/>
      <w:bookmarkStart w:id="2109" w:name="_Toc50984942"/>
      <w:bookmarkStart w:id="2110" w:name="_Toc57112208"/>
    </w:p>
    <w:p w14:paraId="1A89F91A" w14:textId="2BCDE878" w:rsidR="001D7D7E" w:rsidRDefault="001D7D7E" w:rsidP="001D7D7E">
      <w:pPr>
        <w:pStyle w:val="Heading5"/>
      </w:pPr>
      <w:bookmarkStart w:id="2111" w:name="_Toc146299244"/>
      <w:r>
        <w:t>5.3.13.4.2</w:t>
      </w:r>
      <w:r>
        <w:tab/>
        <w:t>Procedure</w:t>
      </w:r>
      <w:bookmarkEnd w:id="2106"/>
      <w:bookmarkEnd w:id="2107"/>
      <w:bookmarkEnd w:id="2108"/>
      <w:bookmarkEnd w:id="2109"/>
      <w:bookmarkEnd w:id="2110"/>
      <w:bookmarkEnd w:id="2111"/>
    </w:p>
    <w:p w14:paraId="3A261B1C" w14:textId="77777777" w:rsidR="001D7D7E" w:rsidRDefault="001D7D7E" w:rsidP="001D7D7E">
      <w:pPr>
        <w:pStyle w:val="B1"/>
      </w:pPr>
      <w:r>
        <w:t>a)</w:t>
      </w:r>
      <w:r>
        <w:tab/>
        <w:t>The UE is switched on.</w:t>
      </w:r>
    </w:p>
    <w:p w14:paraId="62EAD1A5" w14:textId="77777777" w:rsidR="001D7D7E" w:rsidRDefault="001D7D7E" w:rsidP="001D7D7E">
      <w:pPr>
        <w:pStyle w:val="B1"/>
      </w:pPr>
      <w:r>
        <w:t>b)</w:t>
      </w:r>
      <w:r>
        <w:tab/>
        <w:t>The UE sends REGISTRATION REQUEST to the NG-SS indicating the 5GS registration type IE as "initial registration" and 5GS mobile identity information element type "SUCI".</w:t>
      </w:r>
    </w:p>
    <w:p w14:paraId="657983ED" w14:textId="77777777" w:rsidR="001D7D7E" w:rsidRDefault="001D7D7E" w:rsidP="001D7D7E">
      <w:pPr>
        <w:pStyle w:val="B1"/>
      </w:pPr>
      <w:r>
        <w:t>c)</w:t>
      </w:r>
      <w:r>
        <w:tab/>
        <w:t>Upon reception of REGISTRATION ACCEPT message with a 5G-GUTI, the UE sends REGISTRATION COMPLETE message to the NG-SS.</w:t>
      </w:r>
    </w:p>
    <w:p w14:paraId="01C704E7" w14:textId="77777777" w:rsidR="001D7D7E" w:rsidRDefault="001D7D7E" w:rsidP="001D7D7E">
      <w:pPr>
        <w:pStyle w:val="Heading4"/>
      </w:pPr>
      <w:bookmarkStart w:id="2112" w:name="_Toc36654861"/>
      <w:bookmarkStart w:id="2113" w:name="_Toc44961131"/>
      <w:bookmarkStart w:id="2114" w:name="_Toc50982772"/>
      <w:bookmarkStart w:id="2115" w:name="_Toc50984943"/>
      <w:bookmarkStart w:id="2116" w:name="_Toc57112209"/>
      <w:bookmarkStart w:id="2117" w:name="_Toc146299245"/>
      <w:r>
        <w:t>5.3.13.5</w:t>
      </w:r>
      <w:r>
        <w:tab/>
        <w:t>Acceptance criteria</w:t>
      </w:r>
      <w:bookmarkEnd w:id="2112"/>
      <w:bookmarkEnd w:id="2113"/>
      <w:bookmarkEnd w:id="2114"/>
      <w:bookmarkEnd w:id="2115"/>
      <w:bookmarkEnd w:id="2116"/>
      <w:bookmarkEnd w:id="2117"/>
    </w:p>
    <w:p w14:paraId="4B13B150" w14:textId="5212FFA8" w:rsidR="001D7D7E" w:rsidRDefault="001D7D7E" w:rsidP="001D7D7E">
      <w:pPr>
        <w:pStyle w:val="B1"/>
        <w:rPr>
          <w:b/>
        </w:rPr>
      </w:pPr>
      <w:r>
        <w:t>1)</w:t>
      </w:r>
      <w:r>
        <w:tab/>
        <w:t>After step a) the ME shall read</w:t>
      </w:r>
      <w:r>
        <w:rPr>
          <w:b/>
        </w:rPr>
        <w:t xml:space="preserve"> </w:t>
      </w:r>
      <w:r>
        <w:t>EF</w:t>
      </w:r>
      <w:r>
        <w:rPr>
          <w:vertAlign w:val="subscript"/>
        </w:rPr>
        <w:t>IMSI</w:t>
      </w:r>
      <w:r>
        <w:t>, EF</w:t>
      </w:r>
      <w:r>
        <w:rPr>
          <w:vertAlign w:val="subscript"/>
        </w:rPr>
        <w:t>Routing_Indicator</w:t>
      </w:r>
      <w:r>
        <w:t xml:space="preserve"> and EF</w:t>
      </w:r>
      <w:r>
        <w:rPr>
          <w:vertAlign w:val="subscript"/>
        </w:rPr>
        <w:t>SUCI_Calc_Info</w:t>
      </w:r>
    </w:p>
    <w:p w14:paraId="1E6B8F42" w14:textId="77777777" w:rsidR="00C168B2" w:rsidRDefault="001D7D7E" w:rsidP="001D7D7E">
      <w:pPr>
        <w:pStyle w:val="B1"/>
      </w:pPr>
      <w:r>
        <w:t>2)</w:t>
      </w:r>
      <w:r>
        <w:tab/>
        <w:t xml:space="preserve">After step b) the UE shall include the SUCI as coded below in the 5GS mobile identity IE in the </w:t>
      </w:r>
      <w:r>
        <w:rPr>
          <w:i/>
        </w:rPr>
        <w:t>REGISTRATION REQUEST</w:t>
      </w:r>
      <w:r>
        <w:t>.</w:t>
      </w:r>
    </w:p>
    <w:p w14:paraId="2EBA567B" w14:textId="2456FDFC" w:rsidR="001D7D7E" w:rsidRDefault="001D7D7E" w:rsidP="001D7D7E">
      <w:pPr>
        <w:pStyle w:val="B3"/>
      </w:pPr>
      <w:r>
        <w:t>SUPI format:</w:t>
      </w:r>
      <w:r w:rsidR="0046266F">
        <w:tab/>
      </w:r>
      <w:r w:rsidR="009D06F4">
        <w:tab/>
      </w:r>
      <w:r w:rsidR="009D06F4">
        <w:tab/>
      </w:r>
      <w:r w:rsidR="009D06F4">
        <w:tab/>
      </w:r>
      <w:r w:rsidR="009D06F4">
        <w:tab/>
      </w:r>
      <w:r w:rsidR="009D06F4">
        <w:tab/>
      </w:r>
      <w:r>
        <w:t>0</w:t>
      </w:r>
    </w:p>
    <w:p w14:paraId="3D948087" w14:textId="385A668B" w:rsidR="001D7D7E" w:rsidRDefault="001D7D7E" w:rsidP="001D7D7E">
      <w:pPr>
        <w:pStyle w:val="B3"/>
      </w:pPr>
      <w:r>
        <w:t>Home Network Identifier:</w:t>
      </w:r>
      <w:r>
        <w:tab/>
      </w:r>
      <w:r w:rsidR="009D06F4">
        <w:tab/>
      </w:r>
      <w:r>
        <w:t>246/081</w:t>
      </w:r>
    </w:p>
    <w:p w14:paraId="05139EB4" w14:textId="16D70D5C" w:rsidR="001D7D7E" w:rsidRPr="001D7D7E" w:rsidRDefault="001D7D7E" w:rsidP="001D7D7E">
      <w:pPr>
        <w:pStyle w:val="B3"/>
        <w:rPr>
          <w:lang w:eastAsia="zh-CN"/>
        </w:rPr>
      </w:pPr>
      <w:r>
        <w:t>Routing indicator:</w:t>
      </w:r>
      <w:r w:rsidR="0046266F">
        <w:tab/>
      </w:r>
      <w:r w:rsidR="009D06F4">
        <w:tab/>
      </w:r>
      <w:r w:rsidR="009D06F4">
        <w:tab/>
      </w:r>
      <w:r w:rsidR="009D06F4">
        <w:tab/>
      </w:r>
      <w:r w:rsidRPr="001D7D7E">
        <w:rPr>
          <w:snapToGrid w:val="0"/>
          <w:lang w:eastAsia="zh-CN"/>
        </w:rPr>
        <w:t>17</w:t>
      </w:r>
    </w:p>
    <w:p w14:paraId="5CBC02D5" w14:textId="584FAC35" w:rsidR="001D7D7E" w:rsidRDefault="001D7D7E" w:rsidP="001D7D7E">
      <w:pPr>
        <w:pStyle w:val="B3"/>
      </w:pPr>
      <w:r>
        <w:t>Protection scheme id:</w:t>
      </w:r>
      <w:r w:rsidR="0046266F">
        <w:tab/>
      </w:r>
      <w:r w:rsidR="009D06F4">
        <w:tab/>
      </w:r>
      <w:r w:rsidR="009D06F4">
        <w:tab/>
      </w:r>
      <w:r>
        <w:t>00</w:t>
      </w:r>
    </w:p>
    <w:p w14:paraId="33C57BFF" w14:textId="017B29C7" w:rsidR="001D7D7E" w:rsidRDefault="001D7D7E" w:rsidP="001D7D7E">
      <w:pPr>
        <w:pStyle w:val="B3"/>
      </w:pPr>
      <w:r>
        <w:t>Home network public key Id:</w:t>
      </w:r>
      <w:r w:rsidR="009D06F4">
        <w:tab/>
      </w:r>
      <w:r>
        <w:t>0</w:t>
      </w:r>
    </w:p>
    <w:p w14:paraId="3A32BE94" w14:textId="3EE1D928" w:rsidR="001D7D7E" w:rsidRDefault="001D7D7E" w:rsidP="001D7D7E">
      <w:pPr>
        <w:ind w:firstLineChars="400" w:firstLine="800"/>
      </w:pPr>
      <w:r>
        <w:t>Scheme output:</w:t>
      </w:r>
      <w:r w:rsidR="0046266F">
        <w:tab/>
      </w:r>
      <w:r w:rsidR="009D06F4">
        <w:tab/>
      </w:r>
      <w:r w:rsidR="009D06F4">
        <w:tab/>
      </w:r>
      <w:r w:rsidR="009D06F4">
        <w:tab/>
      </w:r>
      <w:r w:rsidR="009D06F4">
        <w:tab/>
      </w:r>
      <w:r>
        <w:t>357935793</w:t>
      </w:r>
    </w:p>
    <w:p w14:paraId="47C5FE8B" w14:textId="77777777" w:rsidR="004509A1" w:rsidRPr="003D13F3" w:rsidRDefault="004509A1" w:rsidP="004509A1">
      <w:pPr>
        <w:pStyle w:val="Heading3"/>
        <w:rPr>
          <w:rFonts w:eastAsia="DengXian"/>
        </w:rPr>
      </w:pPr>
      <w:bookmarkStart w:id="2118" w:name="_Toc36654862"/>
      <w:bookmarkStart w:id="2119" w:name="_Toc44961132"/>
      <w:bookmarkStart w:id="2120" w:name="_Toc50982773"/>
      <w:bookmarkStart w:id="2121" w:name="_Toc50984944"/>
      <w:bookmarkStart w:id="2122" w:name="_Toc57112210"/>
      <w:bookmarkStart w:id="2123" w:name="_Toc146299246"/>
      <w:r w:rsidRPr="003D13F3">
        <w:rPr>
          <w:rFonts w:eastAsia="DengXian"/>
        </w:rPr>
        <w:t>5.3.</w:t>
      </w:r>
      <w:r>
        <w:rPr>
          <w:rFonts w:eastAsia="DengXian"/>
        </w:rPr>
        <w:t>14</w:t>
      </w:r>
      <w:r w:rsidRPr="003D13F3">
        <w:rPr>
          <w:rFonts w:eastAsia="DengXian"/>
        </w:rPr>
        <w:tab/>
        <w:t>SUCI calculation by ME</w:t>
      </w:r>
      <w:r>
        <w:rPr>
          <w:rFonts w:eastAsia="DengXian" w:hint="eastAsia"/>
          <w:lang w:eastAsia="zh-CN"/>
        </w:rPr>
        <w:t xml:space="preserve"> using null scheme</w:t>
      </w:r>
      <w:r w:rsidRPr="003D13F3">
        <w:rPr>
          <w:rFonts w:eastAsia="DengXian"/>
        </w:rPr>
        <w:t xml:space="preserve"> </w:t>
      </w:r>
      <w:r>
        <w:rPr>
          <w:rFonts w:eastAsia="DengXian"/>
        </w:rPr>
        <w:t>– no</w:t>
      </w:r>
      <w:r w:rsidRPr="00DC4317">
        <w:rPr>
          <w:lang w:val="en-US"/>
        </w:rPr>
        <w:t xml:space="preserve"> </w:t>
      </w:r>
      <w:r>
        <w:rPr>
          <w:rFonts w:eastAsia="SimSun" w:hint="eastAsia"/>
          <w:lang w:eastAsia="zh-CN"/>
        </w:rPr>
        <w:t>H</w:t>
      </w:r>
      <w:r>
        <w:rPr>
          <w:rFonts w:eastAsia="SimSun"/>
          <w:lang w:eastAsia="zh-CN"/>
        </w:rPr>
        <w:t xml:space="preserve">ome </w:t>
      </w:r>
      <w:r>
        <w:rPr>
          <w:rFonts w:eastAsia="SimSun" w:hint="eastAsia"/>
          <w:lang w:eastAsia="zh-CN"/>
        </w:rPr>
        <w:t>N</w:t>
      </w:r>
      <w:r>
        <w:rPr>
          <w:rFonts w:eastAsia="SimSun"/>
          <w:lang w:eastAsia="zh-CN"/>
        </w:rPr>
        <w:t xml:space="preserve">etwork </w:t>
      </w:r>
      <w:r>
        <w:rPr>
          <w:rFonts w:eastAsia="SimSun" w:hint="eastAsia"/>
          <w:lang w:eastAsia="zh-CN"/>
        </w:rPr>
        <w:t>P</w:t>
      </w:r>
      <w:r>
        <w:rPr>
          <w:rFonts w:eastAsia="SimSun"/>
          <w:lang w:eastAsia="zh-CN"/>
        </w:rPr>
        <w:t xml:space="preserve">ublic </w:t>
      </w:r>
      <w:r>
        <w:rPr>
          <w:rFonts w:eastAsia="SimSun" w:hint="eastAsia"/>
          <w:lang w:eastAsia="zh-CN"/>
        </w:rPr>
        <w:t>K</w:t>
      </w:r>
      <w:r w:rsidRPr="00693C3C">
        <w:rPr>
          <w:rFonts w:eastAsia="SimSun"/>
          <w:lang w:eastAsia="zh-CN"/>
        </w:rPr>
        <w:t>ey</w:t>
      </w:r>
      <w:r w:rsidRPr="004509A1">
        <w:rPr>
          <w:rFonts w:hint="eastAsia"/>
          <w:lang w:val="en-US" w:eastAsia="zh-CN"/>
        </w:rPr>
        <w:t xml:space="preserve"> for supported </w:t>
      </w:r>
      <w:r w:rsidRPr="00DC4317">
        <w:rPr>
          <w:lang w:val="en-US"/>
        </w:rPr>
        <w:t>protection scheme</w:t>
      </w:r>
      <w:r>
        <w:rPr>
          <w:rFonts w:eastAsia="SimSun" w:hint="eastAsia"/>
          <w:lang w:eastAsia="zh-CN"/>
        </w:rPr>
        <w:t xml:space="preserve"> </w:t>
      </w:r>
      <w:r w:rsidRPr="00693C3C">
        <w:t>provisioned in the USIM</w:t>
      </w:r>
      <w:bookmarkEnd w:id="2118"/>
      <w:bookmarkEnd w:id="2119"/>
      <w:bookmarkEnd w:id="2120"/>
      <w:bookmarkEnd w:id="2121"/>
      <w:bookmarkEnd w:id="2122"/>
      <w:bookmarkEnd w:id="2123"/>
    </w:p>
    <w:p w14:paraId="11C2FEFA" w14:textId="77777777" w:rsidR="004509A1" w:rsidRPr="008D73DA" w:rsidRDefault="004509A1" w:rsidP="004509A1">
      <w:pPr>
        <w:pStyle w:val="Heading4"/>
      </w:pPr>
      <w:bookmarkStart w:id="2124" w:name="_Toc36654863"/>
      <w:bookmarkStart w:id="2125" w:name="_Toc44961133"/>
      <w:bookmarkStart w:id="2126" w:name="_Toc50982774"/>
      <w:bookmarkStart w:id="2127" w:name="_Toc50984945"/>
      <w:bookmarkStart w:id="2128" w:name="_Toc57112211"/>
      <w:bookmarkStart w:id="2129" w:name="_Toc146299247"/>
      <w:r>
        <w:t>5.3.14</w:t>
      </w:r>
      <w:r w:rsidRPr="008D73DA">
        <w:t>.1</w:t>
      </w:r>
      <w:r w:rsidRPr="008D73DA">
        <w:tab/>
        <w:t>Definition and applicability</w:t>
      </w:r>
      <w:bookmarkEnd w:id="2124"/>
      <w:bookmarkEnd w:id="2125"/>
      <w:bookmarkEnd w:id="2126"/>
      <w:bookmarkEnd w:id="2127"/>
      <w:bookmarkEnd w:id="2128"/>
      <w:bookmarkEnd w:id="2129"/>
    </w:p>
    <w:p w14:paraId="00BC868E" w14:textId="77777777" w:rsidR="004509A1" w:rsidRDefault="004509A1" w:rsidP="004509A1">
      <w:pPr>
        <w:rPr>
          <w:lang w:val="en-US"/>
        </w:rPr>
      </w:pPr>
      <w:r w:rsidRPr="00C27ED2">
        <w:rPr>
          <w:lang w:val="en-US"/>
        </w:rPr>
        <w:t xml:space="preserve">If the operator's decision is that ME shall calculate the SUCI, </w:t>
      </w:r>
      <w:r w:rsidRPr="004509A1">
        <w:rPr>
          <w:rFonts w:hint="eastAsia"/>
          <w:lang w:val="en-US" w:eastAsia="zh-CN"/>
        </w:rPr>
        <w:t xml:space="preserve">and </w:t>
      </w:r>
      <w:r w:rsidRPr="004509A1">
        <w:rPr>
          <w:lang w:eastAsia="zh-CN"/>
        </w:rPr>
        <w:t xml:space="preserve">the home network </w:t>
      </w:r>
      <w:r w:rsidRPr="004509A1">
        <w:rPr>
          <w:rFonts w:hint="eastAsia"/>
          <w:lang w:eastAsia="zh-CN"/>
        </w:rPr>
        <w:t xml:space="preserve">operator </w:t>
      </w:r>
      <w:r w:rsidRPr="004509A1">
        <w:rPr>
          <w:lang w:eastAsia="zh-CN"/>
        </w:rPr>
        <w:t xml:space="preserve">has not provisioned </w:t>
      </w:r>
      <w:r w:rsidRPr="004509A1">
        <w:rPr>
          <w:rFonts w:hint="eastAsia"/>
          <w:lang w:eastAsia="zh-CN"/>
        </w:rPr>
        <w:t xml:space="preserve">the </w:t>
      </w:r>
      <w:r w:rsidRPr="00DC4317">
        <w:rPr>
          <w:lang w:val="en-US"/>
        </w:rPr>
        <w:t>Home Network Public Key for the protection scheme configured in the USIM that the ME supports</w:t>
      </w:r>
      <w:r w:rsidRPr="004509A1">
        <w:rPr>
          <w:lang w:eastAsia="zh-CN"/>
        </w:rPr>
        <w:t xml:space="preserve">, </w:t>
      </w:r>
      <w:r>
        <w:rPr>
          <w:rFonts w:eastAsia="SimSun" w:hint="eastAsia"/>
          <w:lang w:val="en-US" w:eastAsia="zh-CN"/>
        </w:rPr>
        <w:t xml:space="preserve">the </w:t>
      </w:r>
      <w:r w:rsidRPr="002A1CAB">
        <w:t>ME shall calculate the SUCI using the null-scheme</w:t>
      </w:r>
      <w:r w:rsidRPr="00C27ED2">
        <w:rPr>
          <w:lang w:val="en-US"/>
        </w:rPr>
        <w:t>.</w:t>
      </w:r>
    </w:p>
    <w:p w14:paraId="5B829EDF" w14:textId="206001BC" w:rsidR="004509A1" w:rsidRPr="008D73DA" w:rsidRDefault="004509A1" w:rsidP="004509A1">
      <w:pPr>
        <w:pStyle w:val="Heading4"/>
      </w:pPr>
      <w:bookmarkStart w:id="2130" w:name="_Toc36654864"/>
      <w:bookmarkStart w:id="2131" w:name="_Toc44961134"/>
      <w:bookmarkStart w:id="2132" w:name="_Toc50982775"/>
      <w:bookmarkStart w:id="2133" w:name="_Toc50984946"/>
      <w:bookmarkStart w:id="2134" w:name="_Toc57112212"/>
      <w:bookmarkStart w:id="2135" w:name="_Toc146299248"/>
      <w:r>
        <w:t>5.3.14</w:t>
      </w:r>
      <w:r w:rsidRPr="008D73DA">
        <w:t>.2</w:t>
      </w:r>
      <w:r w:rsidR="0046266F">
        <w:tab/>
      </w:r>
      <w:r w:rsidRPr="008D73DA">
        <w:t>Conformance requirement</w:t>
      </w:r>
      <w:bookmarkEnd w:id="2130"/>
      <w:bookmarkEnd w:id="2131"/>
      <w:bookmarkEnd w:id="2132"/>
      <w:bookmarkEnd w:id="2133"/>
      <w:bookmarkEnd w:id="2134"/>
      <w:bookmarkEnd w:id="2135"/>
    </w:p>
    <w:p w14:paraId="3D15AE13" w14:textId="77777777" w:rsidR="004509A1" w:rsidRPr="008D73DA" w:rsidRDefault="004509A1" w:rsidP="004509A1">
      <w:pPr>
        <w:pStyle w:val="B1"/>
      </w:pPr>
      <w:r w:rsidRPr="004509A1">
        <w:rPr>
          <w:rFonts w:hint="eastAsia"/>
          <w:lang w:eastAsia="zh-CN"/>
        </w:rPr>
        <w:t>1</w:t>
      </w:r>
      <w:r w:rsidRPr="008D73DA">
        <w:t>)</w:t>
      </w:r>
      <w:r>
        <w:tab/>
      </w:r>
      <w:r w:rsidRPr="008D73DA">
        <w:t xml:space="preserve">SUCI calculation procedure </w:t>
      </w:r>
      <w:r>
        <w:t>shall</w:t>
      </w:r>
      <w:r w:rsidRPr="008D73DA">
        <w:t xml:space="preserve"> be performed by the ME if Service n°124 is "available" and Service n°125 is not "available" in EF</w:t>
      </w:r>
      <w:r w:rsidRPr="008D73DA">
        <w:rPr>
          <w:vertAlign w:val="subscript"/>
        </w:rPr>
        <w:t>UST</w:t>
      </w:r>
    </w:p>
    <w:p w14:paraId="03C3E4C6" w14:textId="77777777" w:rsidR="004509A1" w:rsidRPr="004509A1" w:rsidRDefault="004509A1" w:rsidP="004509A1">
      <w:pPr>
        <w:pStyle w:val="B1"/>
        <w:rPr>
          <w:lang w:eastAsia="zh-CN"/>
        </w:rPr>
      </w:pPr>
      <w:r w:rsidRPr="008D73DA">
        <w:t>2)</w:t>
      </w:r>
      <w:r>
        <w:tab/>
      </w:r>
      <w:r w:rsidRPr="008D73DA">
        <w:t xml:space="preserve">As part of the SUCI calculation performed by the ME, the ME performs the reading procedure </w:t>
      </w:r>
      <w:r w:rsidRPr="004509A1">
        <w:rPr>
          <w:rFonts w:hint="eastAsia"/>
          <w:lang w:eastAsia="zh-CN"/>
        </w:rPr>
        <w:t>on</w:t>
      </w:r>
      <w:r w:rsidRPr="008D73DA">
        <w:t xml:space="preserve"> EF</w:t>
      </w:r>
      <w:r w:rsidRPr="008D73DA">
        <w:rPr>
          <w:vertAlign w:val="subscript"/>
        </w:rPr>
        <w:t>SUCI_Calc_Info</w:t>
      </w:r>
      <w:r w:rsidRPr="00A901CC">
        <w:t xml:space="preserve"> </w:t>
      </w:r>
      <w:r>
        <w:t>and EF</w:t>
      </w:r>
      <w:r>
        <w:rPr>
          <w:vertAlign w:val="subscript"/>
        </w:rPr>
        <w:t>Routing_Indicator</w:t>
      </w:r>
      <w:r w:rsidRPr="008D73DA">
        <w:t>.</w:t>
      </w:r>
    </w:p>
    <w:p w14:paraId="0D2C398E" w14:textId="7DFCD5D0" w:rsidR="004509A1" w:rsidRPr="008D73DA" w:rsidRDefault="004509A1" w:rsidP="004509A1">
      <w:pPr>
        <w:pStyle w:val="B1"/>
      </w:pPr>
      <w:r w:rsidRPr="004509A1">
        <w:rPr>
          <w:rFonts w:hint="eastAsia"/>
          <w:lang w:eastAsia="zh-CN"/>
        </w:rPr>
        <w:t>3)</w:t>
      </w:r>
      <w:r>
        <w:rPr>
          <w:lang w:eastAsia="zh-CN"/>
        </w:rPr>
        <w:tab/>
      </w:r>
      <w:r w:rsidRPr="00DC4317">
        <w:rPr>
          <w:lang w:val="en-US"/>
        </w:rPr>
        <w:t>The ME shall calculate the SUCI using the null-scheme if no Home Network Public Key configured in the USIM for the protection scheme configured in the USIM that the ME supports</w:t>
      </w:r>
      <w:r w:rsidRPr="004509A1">
        <w:rPr>
          <w:rFonts w:hint="eastAsia"/>
          <w:lang w:val="en-US" w:eastAsia="zh-CN"/>
        </w:rPr>
        <w:t>.</w:t>
      </w:r>
    </w:p>
    <w:p w14:paraId="74A8A3D8" w14:textId="77777777" w:rsidR="004509A1" w:rsidRPr="004509A1" w:rsidRDefault="004509A1" w:rsidP="004509A1">
      <w:pPr>
        <w:rPr>
          <w:lang w:eastAsia="zh-CN"/>
        </w:rPr>
      </w:pPr>
      <w:r w:rsidRPr="008D73DA">
        <w:t>Reference:</w:t>
      </w:r>
    </w:p>
    <w:p w14:paraId="2B984566" w14:textId="77777777" w:rsidR="00C168B2" w:rsidRPr="008D73DA" w:rsidRDefault="004509A1" w:rsidP="004509A1">
      <w:pPr>
        <w:pStyle w:val="B1"/>
      </w:pPr>
      <w:r w:rsidRPr="008D73DA">
        <w:t>-</w:t>
      </w:r>
      <w:r w:rsidRPr="008D73DA">
        <w:tab/>
        <w:t xml:space="preserve">TS 31.102 [4], </w:t>
      </w:r>
      <w:r>
        <w:t>clause</w:t>
      </w:r>
      <w:r w:rsidRPr="008D73DA">
        <w:t>s 4.4.11.8</w:t>
      </w:r>
      <w:r>
        <w:t>, 4.4.11.11,</w:t>
      </w:r>
      <w:r w:rsidRPr="008D73DA">
        <w:t xml:space="preserve"> 5.3.47</w:t>
      </w:r>
      <w:r>
        <w:t xml:space="preserve"> and 5.3.51</w:t>
      </w:r>
      <w:r w:rsidRPr="008D73DA">
        <w:t>;</w:t>
      </w:r>
    </w:p>
    <w:p w14:paraId="6D5D2D55" w14:textId="0BAB1CD2" w:rsidR="004509A1" w:rsidRPr="008D73DA" w:rsidRDefault="004509A1" w:rsidP="004509A1">
      <w:pPr>
        <w:pStyle w:val="B1"/>
      </w:pPr>
      <w:r w:rsidRPr="008D73DA">
        <w:t>-</w:t>
      </w:r>
      <w:r w:rsidRPr="008D73DA">
        <w:tab/>
        <w:t>TS</w:t>
      </w:r>
      <w:r>
        <w:t> </w:t>
      </w:r>
      <w:r w:rsidRPr="008D73DA">
        <w:t>33.501</w:t>
      </w:r>
      <w:r>
        <w:t> </w:t>
      </w:r>
      <w:r w:rsidRPr="008D73DA">
        <w:t>[</w:t>
      </w:r>
      <w:r>
        <w:t>41</w:t>
      </w:r>
      <w:r w:rsidRPr="008D73DA">
        <w:t xml:space="preserve">], </w:t>
      </w:r>
      <w:r>
        <w:t>clause</w:t>
      </w:r>
      <w:r w:rsidRPr="004509A1">
        <w:rPr>
          <w:rFonts w:hint="eastAsia"/>
          <w:lang w:eastAsia="zh-CN"/>
        </w:rPr>
        <w:t xml:space="preserve"> 6.12.2,</w:t>
      </w:r>
      <w:r w:rsidRPr="008D73DA">
        <w:t xml:space="preserve"> Annex C;</w:t>
      </w:r>
    </w:p>
    <w:p w14:paraId="2AA0FABC" w14:textId="77777777" w:rsidR="004509A1" w:rsidRPr="00094AEE" w:rsidRDefault="004509A1" w:rsidP="004509A1">
      <w:pPr>
        <w:pStyle w:val="B1"/>
      </w:pPr>
      <w:r w:rsidRPr="008D73DA">
        <w:t>-</w:t>
      </w:r>
      <w:r w:rsidRPr="008D73DA">
        <w:tab/>
        <w:t>TS</w:t>
      </w:r>
      <w:r>
        <w:t> </w:t>
      </w:r>
      <w:r w:rsidRPr="008D73DA">
        <w:t>24.501</w:t>
      </w:r>
      <w:r>
        <w:t> </w:t>
      </w:r>
      <w:r w:rsidRPr="008D73DA">
        <w:t>[</w:t>
      </w:r>
      <w:r>
        <w:t>42</w:t>
      </w:r>
      <w:r w:rsidRPr="008D73DA">
        <w:t xml:space="preserve">], </w:t>
      </w:r>
      <w:r>
        <w:t>clause 5.5.1.2, 5.5.1.2.4</w:t>
      </w:r>
      <w:r w:rsidRPr="008D73DA">
        <w:t>.</w:t>
      </w:r>
    </w:p>
    <w:p w14:paraId="7CBFC4A7" w14:textId="77777777" w:rsidR="004509A1" w:rsidRPr="008D73DA" w:rsidRDefault="004509A1" w:rsidP="004509A1">
      <w:pPr>
        <w:pStyle w:val="Heading4"/>
      </w:pPr>
      <w:bookmarkStart w:id="2136" w:name="_Toc36654865"/>
      <w:bookmarkStart w:id="2137" w:name="_Toc44961135"/>
      <w:bookmarkStart w:id="2138" w:name="_Toc50982776"/>
      <w:bookmarkStart w:id="2139" w:name="_Toc50984947"/>
      <w:bookmarkStart w:id="2140" w:name="_Toc57112213"/>
      <w:bookmarkStart w:id="2141" w:name="_Toc146299249"/>
      <w:r>
        <w:t>5.3.14</w:t>
      </w:r>
      <w:r w:rsidRPr="008D73DA">
        <w:t>.3</w:t>
      </w:r>
      <w:r w:rsidRPr="008D73DA">
        <w:tab/>
        <w:t>Test purpose</w:t>
      </w:r>
      <w:bookmarkEnd w:id="2136"/>
      <w:bookmarkEnd w:id="2137"/>
      <w:bookmarkEnd w:id="2138"/>
      <w:bookmarkEnd w:id="2139"/>
      <w:bookmarkEnd w:id="2140"/>
      <w:bookmarkEnd w:id="2141"/>
    </w:p>
    <w:p w14:paraId="63E82A02" w14:textId="77777777" w:rsidR="004509A1" w:rsidRPr="008D73DA" w:rsidRDefault="004509A1" w:rsidP="004509A1">
      <w:pPr>
        <w:pStyle w:val="B1"/>
      </w:pPr>
      <w:r w:rsidRPr="008D73DA">
        <w:t>1)</w:t>
      </w:r>
      <w:r w:rsidRPr="008D73DA">
        <w:tab/>
        <w:t>To verify that the READ EF</w:t>
      </w:r>
      <w:r w:rsidRPr="008D73DA">
        <w:rPr>
          <w:vertAlign w:val="subscript"/>
        </w:rPr>
        <w:t>SUCI_Calc_Info</w:t>
      </w:r>
      <w:r>
        <w:t xml:space="preserve">, </w:t>
      </w:r>
      <w:r w:rsidRPr="0093485E">
        <w:t>EF</w:t>
      </w:r>
      <w:r w:rsidRPr="0093485E">
        <w:rPr>
          <w:vertAlign w:val="subscript"/>
        </w:rPr>
        <w:t xml:space="preserve">Routing_Indicator </w:t>
      </w:r>
      <w:r w:rsidRPr="008D73DA">
        <w:t>and EF</w:t>
      </w:r>
      <w:r w:rsidRPr="008D73DA">
        <w:rPr>
          <w:vertAlign w:val="subscript"/>
        </w:rPr>
        <w:t>IMSI</w:t>
      </w:r>
      <w:r w:rsidRPr="008D73DA">
        <w:t xml:space="preserve"> commands are performed correctly by the ME.</w:t>
      </w:r>
    </w:p>
    <w:p w14:paraId="5CA08BEE" w14:textId="77777777" w:rsidR="004509A1" w:rsidRPr="008D73DA" w:rsidRDefault="004509A1" w:rsidP="004509A1">
      <w:pPr>
        <w:pStyle w:val="B1"/>
      </w:pPr>
      <w:r w:rsidRPr="008D73DA">
        <w:t>2)</w:t>
      </w:r>
      <w:r>
        <w:rPr>
          <w:lang w:eastAsia="zh-CN"/>
        </w:rPr>
        <w:tab/>
      </w:r>
      <w:r w:rsidRPr="008D73DA">
        <w:t xml:space="preserve">To verify that the </w:t>
      </w:r>
      <w:r>
        <w:t>ME</w:t>
      </w:r>
      <w:r w:rsidRPr="008D73DA">
        <w:t xml:space="preserve"> perform</w:t>
      </w:r>
      <w:r>
        <w:t>s</w:t>
      </w:r>
      <w:r w:rsidRPr="008D73DA">
        <w:t xml:space="preserve"> </w:t>
      </w:r>
      <w:r>
        <w:t xml:space="preserve">the </w:t>
      </w:r>
      <w:r w:rsidRPr="008D73DA">
        <w:t>SUCI calculation procedure using null-</w:t>
      </w:r>
      <w:r w:rsidRPr="007B304D">
        <w:t>scheme</w:t>
      </w:r>
      <w:r w:rsidRPr="008D73DA">
        <w:t>.</w:t>
      </w:r>
    </w:p>
    <w:p w14:paraId="1625174F" w14:textId="77777777" w:rsidR="004509A1" w:rsidRPr="008D73DA" w:rsidRDefault="004509A1" w:rsidP="004509A1">
      <w:pPr>
        <w:pStyle w:val="Heading4"/>
      </w:pPr>
      <w:bookmarkStart w:id="2142" w:name="_Toc36654866"/>
      <w:bookmarkStart w:id="2143" w:name="_Toc44961136"/>
      <w:bookmarkStart w:id="2144" w:name="_Toc50982777"/>
      <w:bookmarkStart w:id="2145" w:name="_Toc50984948"/>
      <w:bookmarkStart w:id="2146" w:name="_Toc57112214"/>
      <w:bookmarkStart w:id="2147" w:name="_Toc146299250"/>
      <w:r>
        <w:t>5.3.14</w:t>
      </w:r>
      <w:r w:rsidRPr="008D73DA">
        <w:t>.4</w:t>
      </w:r>
      <w:r w:rsidRPr="008D73DA">
        <w:tab/>
        <w:t>Method of test</w:t>
      </w:r>
      <w:bookmarkEnd w:id="2142"/>
      <w:bookmarkEnd w:id="2143"/>
      <w:bookmarkEnd w:id="2144"/>
      <w:bookmarkEnd w:id="2145"/>
      <w:bookmarkEnd w:id="2146"/>
      <w:bookmarkEnd w:id="2147"/>
    </w:p>
    <w:p w14:paraId="27FBF01E" w14:textId="77777777" w:rsidR="004509A1" w:rsidRPr="008D73DA" w:rsidRDefault="004509A1" w:rsidP="004509A1">
      <w:pPr>
        <w:pStyle w:val="Heading5"/>
      </w:pPr>
      <w:bookmarkStart w:id="2148" w:name="_Toc36654867"/>
      <w:bookmarkStart w:id="2149" w:name="_Toc44961137"/>
      <w:bookmarkStart w:id="2150" w:name="_Toc50982778"/>
      <w:bookmarkStart w:id="2151" w:name="_Toc50984949"/>
      <w:bookmarkStart w:id="2152" w:name="_Toc57112215"/>
      <w:bookmarkStart w:id="2153" w:name="_Toc146299251"/>
      <w:r>
        <w:t>5.3.14</w:t>
      </w:r>
      <w:r w:rsidRPr="008D73DA">
        <w:t>.4.1</w:t>
      </w:r>
      <w:r w:rsidRPr="008D73DA">
        <w:tab/>
        <w:t>Initial conditions</w:t>
      </w:r>
      <w:bookmarkEnd w:id="2148"/>
      <w:bookmarkEnd w:id="2149"/>
      <w:bookmarkEnd w:id="2150"/>
      <w:bookmarkEnd w:id="2151"/>
      <w:bookmarkEnd w:id="2152"/>
      <w:bookmarkEnd w:id="2153"/>
    </w:p>
    <w:p w14:paraId="07376E24" w14:textId="77777777" w:rsidR="004509A1" w:rsidRPr="008D73DA" w:rsidRDefault="004509A1" w:rsidP="004509A1">
      <w:r w:rsidRPr="008D73DA">
        <w:t>The N</w:t>
      </w:r>
      <w:r>
        <w:t>G</w:t>
      </w:r>
      <w:r w:rsidRPr="008D73DA">
        <w:t>-SS transmits on the BCCH, with the following network parameters:</w:t>
      </w:r>
    </w:p>
    <w:p w14:paraId="74891A3D" w14:textId="77777777" w:rsidR="004509A1" w:rsidRPr="008D73DA" w:rsidRDefault="004509A1" w:rsidP="004509A1">
      <w:pPr>
        <w:pStyle w:val="B1"/>
      </w:pPr>
      <w:r w:rsidRPr="008D73DA">
        <w:t>-</w:t>
      </w:r>
      <w:r w:rsidRPr="008D73DA">
        <w:tab/>
        <w:t>TAI (MCC/MNC/TAC):</w:t>
      </w:r>
      <w:r w:rsidRPr="008D73DA">
        <w:tab/>
        <w:t>244/083/</w:t>
      </w:r>
      <w:r>
        <w:t>00</w:t>
      </w:r>
      <w:r w:rsidRPr="008D73DA">
        <w:t>0001.</w:t>
      </w:r>
    </w:p>
    <w:p w14:paraId="4AC09B15" w14:textId="77777777" w:rsidR="004509A1" w:rsidRPr="004509A1" w:rsidRDefault="004509A1" w:rsidP="004509A1">
      <w:pPr>
        <w:pStyle w:val="B1"/>
        <w:rPr>
          <w:lang w:eastAsia="zh-CN"/>
        </w:rPr>
      </w:pPr>
      <w:r w:rsidRPr="008D73DA">
        <w:t>-</w:t>
      </w:r>
      <w:r w:rsidRPr="008D73DA">
        <w:tab/>
        <w:t>Access control:</w:t>
      </w:r>
      <w:r w:rsidRPr="008D73DA">
        <w:tab/>
        <w:t>unrestricted.</w:t>
      </w:r>
    </w:p>
    <w:p w14:paraId="5A0A5775" w14:textId="77777777" w:rsidR="004509A1" w:rsidRDefault="004509A1" w:rsidP="004509A1">
      <w:r w:rsidRPr="00FC15BC">
        <w:rPr>
          <w:rFonts w:eastAsia="Calibri"/>
        </w:rPr>
        <w:t>The default 5G-NR UICC is used with the following exception:</w:t>
      </w:r>
    </w:p>
    <w:p w14:paraId="59CA13BF" w14:textId="77777777" w:rsidR="004509A1" w:rsidRPr="008D73DA" w:rsidRDefault="004509A1" w:rsidP="004509A1">
      <w:pPr>
        <w:rPr>
          <w:b/>
        </w:rPr>
      </w:pPr>
      <w:r w:rsidRPr="008D73DA">
        <w:rPr>
          <w:b/>
        </w:rPr>
        <w:t>EF</w:t>
      </w:r>
      <w:r w:rsidRPr="008D73DA">
        <w:rPr>
          <w:b/>
          <w:vertAlign w:val="subscript"/>
        </w:rPr>
        <w:t>SUCI_Calc_Info</w:t>
      </w:r>
      <w:r w:rsidRPr="008D73DA">
        <w:rPr>
          <w:b/>
        </w:rPr>
        <w:t xml:space="preserve"> (Subscription Concealed Identifier Calculation Information EF)</w:t>
      </w:r>
    </w:p>
    <w:p w14:paraId="386463F9" w14:textId="77777777" w:rsidR="004509A1" w:rsidRPr="004509A1" w:rsidRDefault="004509A1" w:rsidP="004509A1">
      <w:pPr>
        <w:pStyle w:val="B1"/>
        <w:rPr>
          <w:lang w:eastAsia="zh-CN"/>
        </w:rPr>
      </w:pPr>
      <w:r w:rsidRPr="008D73DA">
        <w:t>Logically:</w:t>
      </w:r>
      <w:r w:rsidRPr="008D73DA">
        <w:tab/>
      </w:r>
    </w:p>
    <w:p w14:paraId="7E5C1C46" w14:textId="77777777" w:rsidR="004509A1" w:rsidRPr="008D73DA" w:rsidRDefault="004509A1" w:rsidP="004509A1">
      <w:pPr>
        <w:pStyle w:val="B2"/>
      </w:pPr>
      <w:r w:rsidRPr="008D73DA">
        <w:t>Protection Scheme Identifier List data object</w:t>
      </w:r>
    </w:p>
    <w:p w14:paraId="2EB59AF3" w14:textId="77777777" w:rsidR="004509A1" w:rsidRPr="008D73DA" w:rsidRDefault="004509A1" w:rsidP="004509A1">
      <w:pPr>
        <w:pStyle w:val="B2"/>
      </w:pPr>
      <w:r w:rsidRPr="008D73DA">
        <w:t xml:space="preserve">Protection Scheme Identifier </w:t>
      </w:r>
      <w:r w:rsidRPr="004509A1">
        <w:rPr>
          <w:rFonts w:hint="eastAsia"/>
          <w:lang w:eastAsia="zh-CN"/>
        </w:rPr>
        <w:t>1</w:t>
      </w:r>
      <w:r w:rsidRPr="008D73DA">
        <w:t xml:space="preserve"> – ECIES scheme profile B</w:t>
      </w:r>
    </w:p>
    <w:p w14:paraId="080616F3" w14:textId="77777777" w:rsidR="004509A1" w:rsidRPr="004509A1" w:rsidRDefault="004509A1" w:rsidP="004509A1">
      <w:pPr>
        <w:pStyle w:val="B2"/>
        <w:rPr>
          <w:lang w:eastAsia="zh-CN"/>
        </w:rPr>
      </w:pPr>
      <w:r w:rsidRPr="008D73DA">
        <w:t xml:space="preserve">Key Index </w:t>
      </w:r>
      <w:r w:rsidRPr="004509A1">
        <w:rPr>
          <w:rFonts w:hint="eastAsia"/>
          <w:lang w:eastAsia="zh-CN"/>
        </w:rPr>
        <w:t>1</w:t>
      </w:r>
      <w:r w:rsidRPr="007B304D">
        <w:t>:</w:t>
      </w:r>
      <w:r w:rsidRPr="008D73DA">
        <w:t xml:space="preserve"> </w:t>
      </w:r>
      <w:r w:rsidRPr="004509A1">
        <w:rPr>
          <w:rFonts w:hint="eastAsia"/>
          <w:lang w:eastAsia="zh-CN"/>
        </w:rPr>
        <w:t>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tblGrid>
      <w:tr w:rsidR="004509A1" w:rsidRPr="00FC5634" w14:paraId="75DA0AE2" w14:textId="77777777" w:rsidTr="009B0F1D">
        <w:tc>
          <w:tcPr>
            <w:tcW w:w="959" w:type="dxa"/>
          </w:tcPr>
          <w:p w14:paraId="6CAB245E" w14:textId="77777777" w:rsidR="004509A1" w:rsidRPr="004509A1" w:rsidRDefault="004509A1" w:rsidP="009B0F1D">
            <w:pPr>
              <w:keepNext/>
              <w:keepLines/>
              <w:spacing w:after="0"/>
              <w:rPr>
                <w:rFonts w:ascii="Arial" w:hAnsi="Arial"/>
                <w:b/>
                <w:sz w:val="18"/>
              </w:rPr>
            </w:pPr>
            <w:r w:rsidRPr="004509A1">
              <w:rPr>
                <w:rFonts w:ascii="Arial" w:hAnsi="Arial"/>
                <w:b/>
                <w:sz w:val="18"/>
              </w:rPr>
              <w:t>Coding:</w:t>
            </w:r>
          </w:p>
        </w:tc>
        <w:tc>
          <w:tcPr>
            <w:tcW w:w="717" w:type="dxa"/>
          </w:tcPr>
          <w:p w14:paraId="7C9F1DE9" w14:textId="77777777" w:rsidR="004509A1" w:rsidRPr="004509A1" w:rsidRDefault="004509A1" w:rsidP="009B0F1D">
            <w:pPr>
              <w:keepNext/>
              <w:keepLines/>
              <w:spacing w:after="0"/>
              <w:rPr>
                <w:rFonts w:ascii="Arial" w:hAnsi="Arial"/>
                <w:b/>
                <w:sz w:val="18"/>
              </w:rPr>
            </w:pPr>
            <w:r w:rsidRPr="004509A1">
              <w:rPr>
                <w:rFonts w:ascii="Arial" w:hAnsi="Arial"/>
                <w:b/>
                <w:sz w:val="18"/>
              </w:rPr>
              <w:t>B1</w:t>
            </w:r>
          </w:p>
        </w:tc>
        <w:tc>
          <w:tcPr>
            <w:tcW w:w="717" w:type="dxa"/>
          </w:tcPr>
          <w:p w14:paraId="7F4B65E8" w14:textId="77777777" w:rsidR="004509A1" w:rsidRPr="004509A1" w:rsidRDefault="004509A1" w:rsidP="009B0F1D">
            <w:pPr>
              <w:keepNext/>
              <w:keepLines/>
              <w:spacing w:after="0"/>
              <w:rPr>
                <w:rFonts w:ascii="Arial" w:hAnsi="Arial"/>
                <w:b/>
                <w:sz w:val="18"/>
              </w:rPr>
            </w:pPr>
            <w:r w:rsidRPr="004509A1">
              <w:rPr>
                <w:rFonts w:ascii="Arial" w:hAnsi="Arial"/>
                <w:b/>
                <w:sz w:val="18"/>
              </w:rPr>
              <w:t>B2</w:t>
            </w:r>
          </w:p>
        </w:tc>
        <w:tc>
          <w:tcPr>
            <w:tcW w:w="717" w:type="dxa"/>
          </w:tcPr>
          <w:p w14:paraId="0A9175A3" w14:textId="77777777" w:rsidR="004509A1" w:rsidRPr="004509A1" w:rsidRDefault="004509A1" w:rsidP="009B0F1D">
            <w:pPr>
              <w:keepNext/>
              <w:keepLines/>
              <w:spacing w:after="0"/>
              <w:rPr>
                <w:rFonts w:ascii="Arial" w:hAnsi="Arial"/>
                <w:b/>
                <w:sz w:val="18"/>
              </w:rPr>
            </w:pPr>
            <w:r w:rsidRPr="004509A1">
              <w:rPr>
                <w:rFonts w:ascii="Arial" w:hAnsi="Arial"/>
                <w:b/>
                <w:sz w:val="18"/>
              </w:rPr>
              <w:t>B3</w:t>
            </w:r>
          </w:p>
        </w:tc>
        <w:tc>
          <w:tcPr>
            <w:tcW w:w="717" w:type="dxa"/>
          </w:tcPr>
          <w:p w14:paraId="095AA78A" w14:textId="77777777" w:rsidR="004509A1" w:rsidRPr="004509A1" w:rsidRDefault="004509A1" w:rsidP="009B0F1D">
            <w:pPr>
              <w:keepNext/>
              <w:keepLines/>
              <w:spacing w:after="0"/>
              <w:rPr>
                <w:rFonts w:ascii="Arial" w:hAnsi="Arial"/>
                <w:b/>
                <w:sz w:val="18"/>
              </w:rPr>
            </w:pPr>
            <w:r w:rsidRPr="004509A1">
              <w:rPr>
                <w:rFonts w:ascii="Arial" w:hAnsi="Arial"/>
                <w:b/>
                <w:sz w:val="18"/>
              </w:rPr>
              <w:t>B4</w:t>
            </w:r>
          </w:p>
        </w:tc>
      </w:tr>
      <w:tr w:rsidR="004509A1" w:rsidRPr="00FC5634" w14:paraId="2D2C974C" w14:textId="77777777" w:rsidTr="009B0F1D">
        <w:tc>
          <w:tcPr>
            <w:tcW w:w="959" w:type="dxa"/>
          </w:tcPr>
          <w:p w14:paraId="48E07151" w14:textId="77777777" w:rsidR="004509A1" w:rsidRPr="004509A1" w:rsidRDefault="004509A1" w:rsidP="009B0F1D">
            <w:pPr>
              <w:keepNext/>
              <w:keepLines/>
              <w:spacing w:after="0"/>
              <w:rPr>
                <w:rFonts w:ascii="Arial" w:hAnsi="Arial"/>
                <w:sz w:val="18"/>
              </w:rPr>
            </w:pPr>
            <w:r w:rsidRPr="004509A1">
              <w:rPr>
                <w:rFonts w:ascii="Arial" w:hAnsi="Arial"/>
                <w:sz w:val="18"/>
              </w:rPr>
              <w:t>Hex</w:t>
            </w:r>
          </w:p>
        </w:tc>
        <w:tc>
          <w:tcPr>
            <w:tcW w:w="717" w:type="dxa"/>
          </w:tcPr>
          <w:p w14:paraId="65681BF2" w14:textId="77777777" w:rsidR="004509A1" w:rsidRPr="004509A1" w:rsidRDefault="004509A1" w:rsidP="009B0F1D">
            <w:pPr>
              <w:keepNext/>
              <w:keepLines/>
              <w:spacing w:after="0"/>
              <w:rPr>
                <w:rFonts w:ascii="Arial" w:hAnsi="Arial"/>
                <w:sz w:val="18"/>
              </w:rPr>
            </w:pPr>
            <w:r w:rsidRPr="004509A1">
              <w:rPr>
                <w:rFonts w:ascii="Arial" w:hAnsi="Arial"/>
                <w:sz w:val="18"/>
              </w:rPr>
              <w:t>A0</w:t>
            </w:r>
          </w:p>
        </w:tc>
        <w:tc>
          <w:tcPr>
            <w:tcW w:w="717" w:type="dxa"/>
          </w:tcPr>
          <w:p w14:paraId="660505DA" w14:textId="77777777" w:rsidR="004509A1" w:rsidRPr="004509A1" w:rsidRDefault="004509A1" w:rsidP="009B0F1D">
            <w:pPr>
              <w:keepNext/>
              <w:keepLines/>
              <w:spacing w:after="0"/>
              <w:rPr>
                <w:rFonts w:ascii="Arial" w:hAnsi="Arial"/>
                <w:sz w:val="18"/>
                <w:lang w:eastAsia="zh-CN"/>
              </w:rPr>
            </w:pPr>
            <w:r w:rsidRPr="004509A1">
              <w:rPr>
                <w:rFonts w:ascii="Arial" w:hAnsi="Arial"/>
                <w:sz w:val="18"/>
              </w:rPr>
              <w:t>0</w:t>
            </w:r>
            <w:r w:rsidRPr="004509A1">
              <w:rPr>
                <w:rFonts w:ascii="Arial" w:hAnsi="Arial" w:hint="eastAsia"/>
                <w:sz w:val="18"/>
                <w:lang w:eastAsia="zh-CN"/>
              </w:rPr>
              <w:t>2</w:t>
            </w:r>
          </w:p>
        </w:tc>
        <w:tc>
          <w:tcPr>
            <w:tcW w:w="717" w:type="dxa"/>
          </w:tcPr>
          <w:p w14:paraId="69BE6E75" w14:textId="77777777" w:rsidR="004509A1" w:rsidRPr="004509A1" w:rsidRDefault="004509A1" w:rsidP="009B0F1D">
            <w:pPr>
              <w:keepNext/>
              <w:keepLines/>
              <w:spacing w:after="0"/>
              <w:rPr>
                <w:rFonts w:ascii="Arial" w:hAnsi="Arial"/>
                <w:sz w:val="18"/>
                <w:lang w:eastAsia="zh-CN"/>
              </w:rPr>
            </w:pPr>
            <w:r w:rsidRPr="004509A1">
              <w:rPr>
                <w:rFonts w:ascii="Arial" w:hAnsi="Arial"/>
                <w:sz w:val="18"/>
              </w:rPr>
              <w:t>0</w:t>
            </w:r>
            <w:r w:rsidRPr="004509A1">
              <w:rPr>
                <w:rFonts w:ascii="Arial" w:hAnsi="Arial" w:hint="eastAsia"/>
                <w:sz w:val="18"/>
                <w:lang w:eastAsia="zh-CN"/>
              </w:rPr>
              <w:t>2</w:t>
            </w:r>
          </w:p>
        </w:tc>
        <w:tc>
          <w:tcPr>
            <w:tcW w:w="717" w:type="dxa"/>
          </w:tcPr>
          <w:p w14:paraId="49A07EC8" w14:textId="77777777" w:rsidR="004509A1" w:rsidRPr="004509A1" w:rsidRDefault="004509A1" w:rsidP="009B0F1D">
            <w:pPr>
              <w:keepNext/>
              <w:keepLines/>
              <w:spacing w:after="0"/>
              <w:rPr>
                <w:rFonts w:ascii="Arial" w:hAnsi="Arial"/>
                <w:sz w:val="18"/>
                <w:lang w:eastAsia="zh-CN"/>
              </w:rPr>
            </w:pPr>
            <w:r w:rsidRPr="004509A1">
              <w:rPr>
                <w:rFonts w:ascii="Arial" w:hAnsi="Arial"/>
                <w:sz w:val="18"/>
              </w:rPr>
              <w:t>0</w:t>
            </w:r>
            <w:r w:rsidRPr="004509A1">
              <w:rPr>
                <w:rFonts w:ascii="Arial" w:hAnsi="Arial" w:hint="eastAsia"/>
                <w:sz w:val="18"/>
                <w:lang w:eastAsia="zh-CN"/>
              </w:rPr>
              <w:t>0</w:t>
            </w:r>
          </w:p>
        </w:tc>
      </w:tr>
    </w:tbl>
    <w:p w14:paraId="22B513E1" w14:textId="77777777" w:rsidR="004509A1" w:rsidRPr="004509A1" w:rsidRDefault="004509A1" w:rsidP="004509A1">
      <w:pPr>
        <w:pStyle w:val="B1"/>
        <w:ind w:left="0" w:firstLine="0"/>
        <w:rPr>
          <w:lang w:eastAsia="zh-CN"/>
        </w:rPr>
      </w:pPr>
    </w:p>
    <w:p w14:paraId="5AFEA89F" w14:textId="77777777" w:rsidR="00C168B2" w:rsidRPr="008D73DA" w:rsidRDefault="004509A1" w:rsidP="004509A1">
      <w:r w:rsidRPr="008D73DA">
        <w:t>The UICC is installed into the Terminal.</w:t>
      </w:r>
      <w:bookmarkStart w:id="2154" w:name="_Toc36654868"/>
      <w:bookmarkStart w:id="2155" w:name="_Toc44961138"/>
      <w:bookmarkStart w:id="2156" w:name="_Toc50982779"/>
      <w:bookmarkStart w:id="2157" w:name="_Toc50984950"/>
      <w:bookmarkStart w:id="2158" w:name="_Toc57112216"/>
    </w:p>
    <w:p w14:paraId="7F176AD5" w14:textId="7697B200" w:rsidR="004509A1" w:rsidRPr="006D217E" w:rsidRDefault="004509A1" w:rsidP="004509A1">
      <w:pPr>
        <w:pStyle w:val="Heading5"/>
      </w:pPr>
      <w:bookmarkStart w:id="2159" w:name="_Toc146299252"/>
      <w:r>
        <w:t>5.3.14</w:t>
      </w:r>
      <w:r w:rsidRPr="006D217E">
        <w:t>.4.2</w:t>
      </w:r>
      <w:r w:rsidRPr="006D217E">
        <w:tab/>
        <w:t>Procedure</w:t>
      </w:r>
      <w:bookmarkEnd w:id="2154"/>
      <w:bookmarkEnd w:id="2155"/>
      <w:bookmarkEnd w:id="2156"/>
      <w:bookmarkEnd w:id="2157"/>
      <w:bookmarkEnd w:id="2158"/>
      <w:bookmarkEnd w:id="2159"/>
    </w:p>
    <w:p w14:paraId="406A717A" w14:textId="77777777" w:rsidR="004509A1" w:rsidRPr="006D217E" w:rsidRDefault="004509A1" w:rsidP="004509A1">
      <w:pPr>
        <w:pStyle w:val="B1"/>
      </w:pPr>
      <w:r w:rsidRPr="006D217E">
        <w:t>a)</w:t>
      </w:r>
      <w:r w:rsidRPr="006D217E">
        <w:tab/>
        <w:t>The UE is switched on.</w:t>
      </w:r>
    </w:p>
    <w:p w14:paraId="4E903826" w14:textId="77777777" w:rsidR="004509A1" w:rsidRPr="006D217E" w:rsidRDefault="004509A1" w:rsidP="004509A1">
      <w:pPr>
        <w:pStyle w:val="B1"/>
      </w:pPr>
      <w:r w:rsidRPr="006D217E">
        <w:t>b)</w:t>
      </w:r>
      <w:r w:rsidRPr="006D217E">
        <w:tab/>
        <w:t>The UE sends REGISTRATION REQUEST to the NG-SS indicating the 5GS registration type IE as "initial registration" and 5GS mobile identity information element type "SUCI".</w:t>
      </w:r>
    </w:p>
    <w:p w14:paraId="0DC6FA0D" w14:textId="77777777" w:rsidR="004509A1" w:rsidRPr="006D217E" w:rsidRDefault="004509A1" w:rsidP="004509A1">
      <w:pPr>
        <w:pStyle w:val="B1"/>
      </w:pPr>
      <w:r w:rsidRPr="006D217E">
        <w:t>c)</w:t>
      </w:r>
      <w:r>
        <w:tab/>
      </w:r>
      <w:r w:rsidRPr="006D217E">
        <w:t xml:space="preserve">Upon reception of </w:t>
      </w:r>
      <w:r w:rsidRPr="00F36DEE">
        <w:t>REGISTRATION ACCEPT</w:t>
      </w:r>
      <w:r w:rsidRPr="006D217E">
        <w:t xml:space="preserve"> message</w:t>
      </w:r>
      <w:r>
        <w:t xml:space="preserve"> with a 5G-GUTI</w:t>
      </w:r>
      <w:r w:rsidRPr="006D217E">
        <w:t xml:space="preserve">, the UE sends </w:t>
      </w:r>
      <w:r w:rsidRPr="00F36DEE">
        <w:t>REGISTRATION COMPLETE</w:t>
      </w:r>
      <w:r w:rsidRPr="006D217E">
        <w:t xml:space="preserve"> message to the NG-SS</w:t>
      </w:r>
      <w:r>
        <w:t>.</w:t>
      </w:r>
    </w:p>
    <w:p w14:paraId="25737BF2" w14:textId="77777777" w:rsidR="004509A1" w:rsidRPr="008D73DA" w:rsidRDefault="004509A1" w:rsidP="004509A1">
      <w:pPr>
        <w:pStyle w:val="Heading4"/>
      </w:pPr>
      <w:bookmarkStart w:id="2160" w:name="_Toc36654869"/>
      <w:bookmarkStart w:id="2161" w:name="_Toc44961139"/>
      <w:bookmarkStart w:id="2162" w:name="_Toc50982780"/>
      <w:bookmarkStart w:id="2163" w:name="_Toc50984951"/>
      <w:bookmarkStart w:id="2164" w:name="_Toc57112217"/>
      <w:bookmarkStart w:id="2165" w:name="_Toc146299253"/>
      <w:r>
        <w:t>5.3.14</w:t>
      </w:r>
      <w:r w:rsidRPr="008D73DA">
        <w:t>.5</w:t>
      </w:r>
      <w:r w:rsidRPr="008D73DA">
        <w:tab/>
        <w:t>Acceptance criteria</w:t>
      </w:r>
      <w:bookmarkEnd w:id="2160"/>
      <w:bookmarkEnd w:id="2161"/>
      <w:bookmarkEnd w:id="2162"/>
      <w:bookmarkEnd w:id="2163"/>
      <w:bookmarkEnd w:id="2164"/>
      <w:bookmarkEnd w:id="2165"/>
    </w:p>
    <w:p w14:paraId="5A66C7BB" w14:textId="2B5FCA03" w:rsidR="004509A1" w:rsidRPr="00697873" w:rsidRDefault="004509A1" w:rsidP="004509A1">
      <w:pPr>
        <w:pStyle w:val="B1"/>
        <w:rPr>
          <w:b/>
        </w:rPr>
      </w:pPr>
      <w:r w:rsidRPr="008D73DA">
        <w:t>1)</w:t>
      </w:r>
      <w:r>
        <w:tab/>
      </w:r>
      <w:r w:rsidRPr="008D73DA">
        <w:t>After step a) the ME shall read</w:t>
      </w:r>
      <w:r w:rsidRPr="008D73DA">
        <w:rPr>
          <w:b/>
        </w:rPr>
        <w:t xml:space="preserve"> </w:t>
      </w:r>
      <w:r w:rsidRPr="008D73DA">
        <w:t>EF</w:t>
      </w:r>
      <w:r w:rsidRPr="008D73DA">
        <w:rPr>
          <w:vertAlign w:val="subscript"/>
        </w:rPr>
        <w:t>IMSI</w:t>
      </w:r>
      <w:r>
        <w:t xml:space="preserve">, </w:t>
      </w:r>
      <w:r w:rsidRPr="0093485E">
        <w:t>EF</w:t>
      </w:r>
      <w:r w:rsidRPr="0093485E">
        <w:rPr>
          <w:vertAlign w:val="subscript"/>
        </w:rPr>
        <w:t>Routing_Indicator</w:t>
      </w:r>
      <w:r w:rsidRPr="0093485E">
        <w:t xml:space="preserve"> </w:t>
      </w:r>
      <w:r w:rsidRPr="008D73DA">
        <w:t>and EF</w:t>
      </w:r>
      <w:r w:rsidRPr="008D73DA">
        <w:rPr>
          <w:vertAlign w:val="subscript"/>
        </w:rPr>
        <w:t>SUCI_Calc_Info</w:t>
      </w:r>
    </w:p>
    <w:p w14:paraId="74A8CD9D" w14:textId="77777777" w:rsidR="00C168B2" w:rsidRPr="008D73DA" w:rsidRDefault="004509A1" w:rsidP="004509A1">
      <w:pPr>
        <w:pStyle w:val="B1"/>
      </w:pPr>
      <w:r w:rsidRPr="008D73DA">
        <w:t>2)</w:t>
      </w:r>
      <w:r>
        <w:tab/>
      </w:r>
      <w:r w:rsidRPr="008D73DA">
        <w:t xml:space="preserve">After step b) the UE shall include the SUCI </w:t>
      </w:r>
      <w:r w:rsidRPr="007B304D">
        <w:t>as coded below</w:t>
      </w:r>
      <w:r w:rsidRPr="008D73DA">
        <w:t xml:space="preserve"> in the 5GS mobile identity IE in the </w:t>
      </w:r>
      <w:r w:rsidRPr="008D73DA">
        <w:rPr>
          <w:i/>
        </w:rPr>
        <w:t>REGISTRATION REQUEST</w:t>
      </w:r>
      <w:r w:rsidRPr="008D73DA">
        <w:t>.</w:t>
      </w:r>
    </w:p>
    <w:p w14:paraId="624716BC" w14:textId="50AE3E4A" w:rsidR="004509A1" w:rsidRPr="008D73DA" w:rsidRDefault="004509A1" w:rsidP="004509A1">
      <w:pPr>
        <w:pStyle w:val="B3"/>
      </w:pPr>
      <w:r w:rsidRPr="008D73DA">
        <w:t xml:space="preserve">SUPI </w:t>
      </w:r>
      <w:r>
        <w:t>format</w:t>
      </w:r>
      <w:r w:rsidRPr="007B304D">
        <w:t>:</w:t>
      </w:r>
      <w:r w:rsidR="0046266F">
        <w:tab/>
      </w:r>
      <w:r w:rsidR="009D06F4">
        <w:tab/>
      </w:r>
      <w:r w:rsidR="009D06F4">
        <w:tab/>
      </w:r>
      <w:r w:rsidR="009D06F4">
        <w:tab/>
      </w:r>
      <w:r w:rsidR="009D06F4">
        <w:tab/>
      </w:r>
      <w:r w:rsidR="009D06F4">
        <w:tab/>
      </w:r>
      <w:r w:rsidRPr="008D73DA">
        <w:t>0</w:t>
      </w:r>
    </w:p>
    <w:p w14:paraId="5C4005C8" w14:textId="479889C1" w:rsidR="004509A1" w:rsidRPr="008D73DA" w:rsidRDefault="004509A1" w:rsidP="004509A1">
      <w:pPr>
        <w:pStyle w:val="B3"/>
      </w:pPr>
      <w:r w:rsidRPr="007B304D">
        <w:t>Home Network Identifier:</w:t>
      </w:r>
      <w:r w:rsidRPr="007B304D">
        <w:tab/>
      </w:r>
      <w:r w:rsidR="009D06F4">
        <w:tab/>
      </w:r>
      <w:r w:rsidRPr="008D73DA">
        <w:t>246/081</w:t>
      </w:r>
    </w:p>
    <w:p w14:paraId="1F2AC18B" w14:textId="251AA8B8" w:rsidR="004509A1" w:rsidRPr="004509A1" w:rsidRDefault="004509A1" w:rsidP="004509A1">
      <w:pPr>
        <w:pStyle w:val="B3"/>
        <w:rPr>
          <w:lang w:eastAsia="zh-CN"/>
        </w:rPr>
      </w:pPr>
      <w:r w:rsidRPr="008D73DA">
        <w:t>Routing indicator</w:t>
      </w:r>
      <w:r w:rsidRPr="007B304D">
        <w:t>:</w:t>
      </w:r>
      <w:r w:rsidR="0046266F">
        <w:tab/>
      </w:r>
      <w:r w:rsidR="009D06F4">
        <w:tab/>
      </w:r>
      <w:r w:rsidR="009D06F4">
        <w:tab/>
      </w:r>
      <w:r w:rsidR="009D06F4">
        <w:tab/>
      </w:r>
      <w:r w:rsidRPr="004509A1">
        <w:rPr>
          <w:rFonts w:hint="eastAsia"/>
          <w:snapToGrid w:val="0"/>
          <w:lang w:eastAsia="zh-CN"/>
        </w:rPr>
        <w:t>17</w:t>
      </w:r>
    </w:p>
    <w:p w14:paraId="464FBCF3" w14:textId="1CE61C83" w:rsidR="004509A1" w:rsidRPr="008D73DA" w:rsidRDefault="004509A1" w:rsidP="004509A1">
      <w:pPr>
        <w:pStyle w:val="B3"/>
      </w:pPr>
      <w:r w:rsidRPr="008D73DA">
        <w:t>Protection scheme id</w:t>
      </w:r>
      <w:r w:rsidRPr="007B304D">
        <w:t>:</w:t>
      </w:r>
      <w:r w:rsidR="0046266F">
        <w:tab/>
      </w:r>
      <w:r w:rsidR="009D06F4">
        <w:tab/>
      </w:r>
      <w:r w:rsidR="009D06F4">
        <w:tab/>
      </w:r>
      <w:r w:rsidRPr="007B304D">
        <w:t>0</w:t>
      </w:r>
      <w:r w:rsidRPr="008D73DA">
        <w:t>0</w:t>
      </w:r>
    </w:p>
    <w:p w14:paraId="7C108CBE" w14:textId="6409E3CD" w:rsidR="004509A1" w:rsidRPr="008D73DA" w:rsidRDefault="004509A1" w:rsidP="004509A1">
      <w:pPr>
        <w:pStyle w:val="B3"/>
      </w:pPr>
      <w:r w:rsidRPr="008D73DA">
        <w:t>Home</w:t>
      </w:r>
      <w:r w:rsidRPr="007B304D">
        <w:t xml:space="preserve"> network public key I</w:t>
      </w:r>
      <w:r w:rsidRPr="008D73DA">
        <w:t>d</w:t>
      </w:r>
      <w:r w:rsidRPr="007B304D">
        <w:t>:</w:t>
      </w:r>
      <w:r w:rsidR="009D06F4">
        <w:tab/>
      </w:r>
      <w:r w:rsidRPr="008D73DA">
        <w:t>0</w:t>
      </w:r>
    </w:p>
    <w:p w14:paraId="21F44664" w14:textId="14A7E747" w:rsidR="004509A1" w:rsidRPr="004509A1" w:rsidRDefault="004509A1" w:rsidP="004509A1">
      <w:pPr>
        <w:pStyle w:val="B3"/>
        <w:rPr>
          <w:lang w:eastAsia="zh-CN"/>
        </w:rPr>
      </w:pPr>
      <w:r w:rsidRPr="008D73DA">
        <w:t>Scheme output</w:t>
      </w:r>
      <w:r w:rsidRPr="007B304D">
        <w:t>:</w:t>
      </w:r>
      <w:r w:rsidR="0046266F">
        <w:tab/>
      </w:r>
      <w:r w:rsidR="009D06F4">
        <w:tab/>
      </w:r>
      <w:r w:rsidR="009D06F4">
        <w:tab/>
      </w:r>
      <w:r w:rsidR="009D06F4">
        <w:tab/>
      </w:r>
      <w:r w:rsidR="009D06F4">
        <w:tab/>
      </w:r>
      <w:r w:rsidRPr="008D73DA">
        <w:t>35793579</w:t>
      </w:r>
      <w:r>
        <w:t>3</w:t>
      </w:r>
    </w:p>
    <w:p w14:paraId="333D3D6D" w14:textId="77777777" w:rsidR="00C16EDE" w:rsidRPr="00E8122B" w:rsidRDefault="00C16EDE" w:rsidP="00C16EDE">
      <w:pPr>
        <w:pStyle w:val="Heading3"/>
        <w:rPr>
          <w:rFonts w:eastAsia="DengXian"/>
        </w:rPr>
      </w:pPr>
      <w:bookmarkStart w:id="2166" w:name="_Toc36654870"/>
      <w:bookmarkStart w:id="2167" w:name="_Toc44961140"/>
      <w:bookmarkStart w:id="2168" w:name="_Toc50982781"/>
      <w:bookmarkStart w:id="2169" w:name="_Toc50984952"/>
      <w:bookmarkStart w:id="2170" w:name="_Toc57112218"/>
      <w:bookmarkStart w:id="2171" w:name="_Toc146299254"/>
      <w:r w:rsidRPr="00E8122B">
        <w:rPr>
          <w:rFonts w:eastAsia="DengXian"/>
        </w:rPr>
        <w:t>5.3.</w:t>
      </w:r>
      <w:r>
        <w:rPr>
          <w:rFonts w:eastAsia="DengXian"/>
        </w:rPr>
        <w:t>15</w:t>
      </w:r>
      <w:r w:rsidRPr="00E8122B">
        <w:rPr>
          <w:rFonts w:eastAsia="DengXian"/>
        </w:rPr>
        <w:tab/>
        <w:t>SUCI calculation by ME using null scheme</w:t>
      </w:r>
      <w:r w:rsidRPr="00E8122B">
        <w:rPr>
          <w:rFonts w:eastAsia="DengXian" w:hint="eastAsia"/>
        </w:rPr>
        <w:t xml:space="preserve"> with the </w:t>
      </w:r>
      <w:r w:rsidRPr="00E8122B">
        <w:rPr>
          <w:rFonts w:eastAsia="DengXian"/>
        </w:rPr>
        <w:t>E-UTRAN/EPC UICC</w:t>
      </w:r>
      <w:bookmarkEnd w:id="2166"/>
      <w:bookmarkEnd w:id="2167"/>
      <w:bookmarkEnd w:id="2168"/>
      <w:bookmarkEnd w:id="2169"/>
      <w:bookmarkEnd w:id="2170"/>
      <w:bookmarkEnd w:id="2171"/>
    </w:p>
    <w:p w14:paraId="4F6A42EF" w14:textId="77777777" w:rsidR="00C16EDE" w:rsidRPr="008D73DA" w:rsidRDefault="00C16EDE" w:rsidP="00C16EDE">
      <w:pPr>
        <w:pStyle w:val="Heading4"/>
      </w:pPr>
      <w:bookmarkStart w:id="2172" w:name="_Toc36654871"/>
      <w:bookmarkStart w:id="2173" w:name="_Toc44961141"/>
      <w:bookmarkStart w:id="2174" w:name="_Toc50982782"/>
      <w:bookmarkStart w:id="2175" w:name="_Toc50984953"/>
      <w:bookmarkStart w:id="2176" w:name="_Toc57112219"/>
      <w:bookmarkStart w:id="2177" w:name="_Toc146299255"/>
      <w:r>
        <w:t>5.3.15</w:t>
      </w:r>
      <w:r w:rsidRPr="008D73DA">
        <w:t>.1</w:t>
      </w:r>
      <w:r w:rsidRPr="008D73DA">
        <w:tab/>
        <w:t>Definition and applicability</w:t>
      </w:r>
      <w:bookmarkEnd w:id="2172"/>
      <w:bookmarkEnd w:id="2173"/>
      <w:bookmarkEnd w:id="2174"/>
      <w:bookmarkEnd w:id="2175"/>
      <w:bookmarkEnd w:id="2176"/>
      <w:bookmarkEnd w:id="2177"/>
    </w:p>
    <w:p w14:paraId="3A96977A" w14:textId="77777777" w:rsidR="00C16EDE" w:rsidRPr="00C16EDE" w:rsidRDefault="00C16EDE" w:rsidP="00C16EDE">
      <w:pPr>
        <w:rPr>
          <w:lang w:val="en-US" w:eastAsia="zh-CN"/>
        </w:rPr>
      </w:pPr>
      <w:r w:rsidRPr="00C27ED2">
        <w:rPr>
          <w:lang w:val="en-US"/>
        </w:rPr>
        <w:t xml:space="preserve">If the operator's decision is that ME shall calculate the SUCI, the home network operator shall provision the </w:t>
      </w:r>
      <w:r>
        <w:rPr>
          <w:lang w:val="en-US"/>
        </w:rPr>
        <w:t xml:space="preserve">Protection Scheme </w:t>
      </w:r>
      <w:r w:rsidRPr="00C16EDE">
        <w:rPr>
          <w:rFonts w:hint="eastAsia"/>
          <w:lang w:val="en-US" w:eastAsia="zh-CN"/>
        </w:rPr>
        <w:t>and public key</w:t>
      </w:r>
      <w:r>
        <w:rPr>
          <w:lang w:val="en-US"/>
        </w:rPr>
        <w:t xml:space="preserve"> in the USIM</w:t>
      </w:r>
      <w:r w:rsidRPr="00C27ED2">
        <w:rPr>
          <w:lang w:val="en-US"/>
        </w:rPr>
        <w:t xml:space="preserve"> that the operator allows.</w:t>
      </w:r>
      <w:r w:rsidRPr="00C16EDE">
        <w:rPr>
          <w:rFonts w:hint="eastAsia"/>
          <w:lang w:val="en-US" w:eastAsia="zh-CN"/>
        </w:rPr>
        <w:t xml:space="preserve"> </w:t>
      </w:r>
      <w:r w:rsidRPr="00C16EDE">
        <w:rPr>
          <w:lang w:val="en-US" w:eastAsia="zh-CN"/>
        </w:rPr>
        <w:t>B</w:t>
      </w:r>
      <w:r w:rsidRPr="00C16EDE">
        <w:rPr>
          <w:rFonts w:hint="eastAsia"/>
          <w:lang w:val="en-US" w:eastAsia="zh-CN"/>
        </w:rPr>
        <w:t>ut i</w:t>
      </w:r>
      <w:r w:rsidRPr="00717BB2">
        <w:t>f the SUCI calculation indication is not present, the calculation is in the ME</w:t>
      </w:r>
      <w:r w:rsidRPr="00C16EDE">
        <w:rPr>
          <w:rFonts w:hint="eastAsia"/>
          <w:lang w:eastAsia="zh-CN"/>
        </w:rPr>
        <w:t>. I</w:t>
      </w:r>
      <w:r w:rsidRPr="00717BB2">
        <w:t>f the Home Network Public Key or the priority list are not provisioned in the USIM</w:t>
      </w:r>
      <w:r w:rsidRPr="00C16EDE">
        <w:rPr>
          <w:rFonts w:hint="eastAsia"/>
          <w:lang w:eastAsia="zh-CN"/>
        </w:rPr>
        <w:t xml:space="preserve">, </w:t>
      </w:r>
      <w:r w:rsidRPr="00717BB2">
        <w:rPr>
          <w:rFonts w:hint="eastAsia"/>
        </w:rPr>
        <w:t>t</w:t>
      </w:r>
      <w:r w:rsidRPr="00717BB2">
        <w:t>he ME shall calculate the SUCI using the null-scheme</w:t>
      </w:r>
      <w:r w:rsidRPr="00C16EDE">
        <w:rPr>
          <w:rFonts w:hint="eastAsia"/>
          <w:lang w:eastAsia="zh-CN"/>
        </w:rPr>
        <w:t>.</w:t>
      </w:r>
      <w:r w:rsidRPr="00717BB2">
        <w:rPr>
          <w:noProof/>
        </w:rPr>
        <w:t xml:space="preserve"> The Routing Indicator shall be stored in the USIM. </w:t>
      </w:r>
      <w:r w:rsidRPr="00717BB2">
        <w:t>If the Routing Indicator is not present in the USIM</w:t>
      </w:r>
      <w:r w:rsidRPr="00717BB2">
        <w:rPr>
          <w:rFonts w:hint="eastAsia"/>
          <w:lang w:eastAsia="zh-CN"/>
        </w:rPr>
        <w:t>,</w:t>
      </w:r>
      <w:r w:rsidRPr="00717BB2">
        <w:t xml:space="preserve"> the ME shall set it to a default value </w:t>
      </w:r>
      <w:r w:rsidRPr="00C16EDE">
        <w:rPr>
          <w:rFonts w:hint="eastAsia"/>
          <w:lang w:eastAsia="zh-CN"/>
        </w:rPr>
        <w:t>0.</w:t>
      </w:r>
    </w:p>
    <w:p w14:paraId="3E3DF631" w14:textId="632449F9" w:rsidR="00C16EDE" w:rsidRPr="008D73DA" w:rsidRDefault="00C16EDE" w:rsidP="00C16EDE">
      <w:pPr>
        <w:pStyle w:val="Heading4"/>
      </w:pPr>
      <w:bookmarkStart w:id="2178" w:name="_Toc36654872"/>
      <w:bookmarkStart w:id="2179" w:name="_Toc44961142"/>
      <w:bookmarkStart w:id="2180" w:name="_Toc50982783"/>
      <w:bookmarkStart w:id="2181" w:name="_Toc50984954"/>
      <w:bookmarkStart w:id="2182" w:name="_Toc57112220"/>
      <w:bookmarkStart w:id="2183" w:name="_Toc146299256"/>
      <w:r>
        <w:t>5.3.15</w:t>
      </w:r>
      <w:r w:rsidRPr="008D73DA">
        <w:t>.2</w:t>
      </w:r>
      <w:r w:rsidR="0046266F">
        <w:tab/>
      </w:r>
      <w:r w:rsidRPr="008D73DA">
        <w:t>Conformance requirement</w:t>
      </w:r>
      <w:bookmarkEnd w:id="2178"/>
      <w:bookmarkEnd w:id="2179"/>
      <w:bookmarkEnd w:id="2180"/>
      <w:bookmarkEnd w:id="2181"/>
      <w:bookmarkEnd w:id="2182"/>
      <w:bookmarkEnd w:id="2183"/>
    </w:p>
    <w:p w14:paraId="6A1A8B97" w14:textId="77777777" w:rsidR="00C16EDE" w:rsidRPr="00C16EDE" w:rsidRDefault="00C16EDE" w:rsidP="00C16EDE">
      <w:pPr>
        <w:pStyle w:val="B1"/>
        <w:rPr>
          <w:lang w:eastAsia="zh-CN"/>
        </w:rPr>
      </w:pPr>
      <w:r w:rsidRPr="00C16EDE">
        <w:rPr>
          <w:rFonts w:hint="eastAsia"/>
          <w:lang w:eastAsia="zh-CN"/>
        </w:rPr>
        <w:t>1</w:t>
      </w:r>
      <w:r w:rsidRPr="008D73DA">
        <w:t>)</w:t>
      </w:r>
      <w:r>
        <w:tab/>
      </w:r>
      <w:r w:rsidRPr="008D73DA">
        <w:t xml:space="preserve">SUCI calculation procedure </w:t>
      </w:r>
      <w:r>
        <w:t>shall</w:t>
      </w:r>
      <w:r w:rsidRPr="008D73DA">
        <w:t xml:space="preserve"> be performed by the ME</w:t>
      </w:r>
      <w:r w:rsidRPr="00C16EDE">
        <w:rPr>
          <w:rFonts w:hint="eastAsia"/>
          <w:lang w:val="en-US" w:eastAsia="zh-CN"/>
        </w:rPr>
        <w:t xml:space="preserve"> i</w:t>
      </w:r>
      <w:r w:rsidRPr="00717BB2">
        <w:t>f the SUCI calculation indication is not present</w:t>
      </w:r>
      <w:r w:rsidRPr="00C16EDE">
        <w:rPr>
          <w:rFonts w:hint="eastAsia"/>
          <w:lang w:eastAsia="zh-CN"/>
        </w:rPr>
        <w:t xml:space="preserve"> in the USIM.</w:t>
      </w:r>
    </w:p>
    <w:p w14:paraId="176A1F3D" w14:textId="77777777" w:rsidR="00C16EDE" w:rsidRPr="001D6147" w:rsidRDefault="00C16EDE" w:rsidP="00C16EDE">
      <w:pPr>
        <w:pStyle w:val="B1"/>
        <w:rPr>
          <w:lang w:eastAsia="zh-CN"/>
        </w:rPr>
      </w:pPr>
      <w:r w:rsidRPr="00C16EDE">
        <w:rPr>
          <w:rFonts w:hint="eastAsia"/>
          <w:lang w:eastAsia="zh-CN"/>
        </w:rPr>
        <w:t>2</w:t>
      </w:r>
      <w:r w:rsidRPr="008D73DA">
        <w:t>)</w:t>
      </w:r>
      <w:r>
        <w:tab/>
      </w:r>
      <w:r w:rsidRPr="008D73DA">
        <w:t>The ME shall calculate the SUCI using the null-</w:t>
      </w:r>
      <w:r w:rsidRPr="007B304D">
        <w:t>scheme</w:t>
      </w:r>
      <w:r w:rsidRPr="008D73DA">
        <w:t xml:space="preserve"> if </w:t>
      </w:r>
      <w:r w:rsidRPr="00C16EDE">
        <w:rPr>
          <w:lang w:eastAsia="zh-CN"/>
        </w:rPr>
        <w:t>E-UTRAN/EPC UICC</w:t>
      </w:r>
      <w:r w:rsidRPr="00C16EDE">
        <w:rPr>
          <w:rFonts w:hint="eastAsia"/>
          <w:lang w:eastAsia="zh-CN"/>
        </w:rPr>
        <w:t xml:space="preserve"> </w:t>
      </w:r>
      <w:r w:rsidRPr="004F4B3A">
        <w:rPr>
          <w:rFonts w:eastAsia="SimSun"/>
          <w:lang w:val="en-US" w:eastAsia="zh-CN"/>
        </w:rPr>
        <w:t xml:space="preserve">is installed into the </w:t>
      </w:r>
      <w:r>
        <w:rPr>
          <w:rFonts w:eastAsia="SimSun" w:hint="eastAsia"/>
          <w:lang w:val="en-US" w:eastAsia="zh-CN"/>
        </w:rPr>
        <w:t>ME</w:t>
      </w:r>
      <w:r w:rsidRPr="008D73DA">
        <w:t>.</w:t>
      </w:r>
    </w:p>
    <w:p w14:paraId="5D3D128B" w14:textId="77777777" w:rsidR="00C16EDE" w:rsidRPr="00C16EDE" w:rsidRDefault="00C16EDE" w:rsidP="00C16EDE">
      <w:pPr>
        <w:rPr>
          <w:lang w:eastAsia="zh-CN"/>
        </w:rPr>
      </w:pPr>
      <w:r w:rsidRPr="008D73DA">
        <w:t>Reference:</w:t>
      </w:r>
    </w:p>
    <w:p w14:paraId="0AFD3EDC" w14:textId="77777777" w:rsidR="00C16EDE" w:rsidRPr="00C16EDE" w:rsidRDefault="00C16EDE" w:rsidP="00C16EDE">
      <w:pPr>
        <w:pStyle w:val="B1"/>
        <w:rPr>
          <w:lang w:eastAsia="zh-CN"/>
        </w:rPr>
      </w:pPr>
      <w:r w:rsidRPr="008D73DA">
        <w:t>-</w:t>
      </w:r>
      <w:r w:rsidRPr="008D73DA">
        <w:tab/>
        <w:t>TS</w:t>
      </w:r>
      <w:r>
        <w:t> </w:t>
      </w:r>
      <w:r w:rsidRPr="00C16EDE">
        <w:rPr>
          <w:rFonts w:hint="eastAsia"/>
          <w:lang w:eastAsia="zh-CN"/>
        </w:rPr>
        <w:t>31</w:t>
      </w:r>
      <w:r w:rsidRPr="008D73DA">
        <w:t>.</w:t>
      </w:r>
      <w:r w:rsidRPr="00C16EDE">
        <w:rPr>
          <w:rFonts w:hint="eastAsia"/>
          <w:lang w:eastAsia="zh-CN"/>
        </w:rPr>
        <w:t>102</w:t>
      </w:r>
      <w:r>
        <w:t> </w:t>
      </w:r>
      <w:r w:rsidRPr="008D73DA">
        <w:t>[</w:t>
      </w:r>
      <w:r w:rsidRPr="00C16EDE">
        <w:rPr>
          <w:rFonts w:hint="eastAsia"/>
          <w:lang w:eastAsia="zh-CN"/>
        </w:rPr>
        <w:t>4</w:t>
      </w:r>
      <w:r w:rsidRPr="008D73DA">
        <w:t xml:space="preserve">], </w:t>
      </w:r>
      <w:r>
        <w:t xml:space="preserve">clause Annex </w:t>
      </w:r>
      <w:r>
        <w:rPr>
          <w:lang w:eastAsia="ja-JP"/>
        </w:rPr>
        <w:t>E</w:t>
      </w:r>
      <w:r w:rsidRPr="00C16EDE">
        <w:rPr>
          <w:rFonts w:hint="eastAsia"/>
          <w:lang w:eastAsia="zh-CN"/>
        </w:rPr>
        <w:t>;</w:t>
      </w:r>
    </w:p>
    <w:p w14:paraId="306121AA" w14:textId="086055AE" w:rsidR="00C16EDE" w:rsidRPr="008D73DA" w:rsidRDefault="00C16EDE" w:rsidP="00C16EDE">
      <w:pPr>
        <w:pStyle w:val="B1"/>
      </w:pPr>
      <w:r w:rsidRPr="008D73DA">
        <w:t>-</w:t>
      </w:r>
      <w:r w:rsidRPr="008D73DA">
        <w:tab/>
        <w:t>TS</w:t>
      </w:r>
      <w:r>
        <w:t> </w:t>
      </w:r>
      <w:r w:rsidRPr="008D73DA">
        <w:t>33.501</w:t>
      </w:r>
      <w:r>
        <w:t> </w:t>
      </w:r>
      <w:r w:rsidRPr="008D73DA">
        <w:t>[</w:t>
      </w:r>
      <w:r>
        <w:t>41</w:t>
      </w:r>
      <w:r w:rsidRPr="008D73DA">
        <w:t xml:space="preserve">], </w:t>
      </w:r>
      <w:r>
        <w:t>clause</w:t>
      </w:r>
      <w:r w:rsidRPr="00C16EDE">
        <w:rPr>
          <w:rFonts w:hint="eastAsia"/>
          <w:lang w:eastAsia="zh-CN"/>
        </w:rPr>
        <w:t xml:space="preserve"> 5.2.5, </w:t>
      </w:r>
      <w:r w:rsidRPr="007B0C8B">
        <w:t>6.12.2</w:t>
      </w:r>
      <w:r w:rsidRPr="00C16EDE">
        <w:rPr>
          <w:rFonts w:hint="eastAsia"/>
          <w:lang w:eastAsia="zh-CN"/>
        </w:rPr>
        <w:t>,</w:t>
      </w:r>
      <w:r w:rsidR="009D06F4">
        <w:rPr>
          <w:lang w:eastAsia="zh-CN"/>
        </w:rPr>
        <w:t xml:space="preserve"> </w:t>
      </w:r>
      <w:r w:rsidRPr="008D73DA">
        <w:t>Annex C;</w:t>
      </w:r>
    </w:p>
    <w:p w14:paraId="195542E3" w14:textId="5AE5D338" w:rsidR="00C16EDE" w:rsidRPr="00C16EDE" w:rsidRDefault="00C16EDE" w:rsidP="00C16EDE">
      <w:pPr>
        <w:pStyle w:val="B1"/>
        <w:rPr>
          <w:lang w:eastAsia="zh-CN"/>
        </w:rPr>
      </w:pPr>
      <w:r w:rsidRPr="008D73DA">
        <w:t>-</w:t>
      </w:r>
      <w:r w:rsidRPr="008D73DA">
        <w:tab/>
      </w:r>
      <w:r w:rsidR="00870FBA" w:rsidRPr="009B6A16">
        <w:t>TS 24.501 [42], clause 5.5.1.2, 5.5.1.2.4,</w:t>
      </w:r>
      <w:r w:rsidR="00870FBA" w:rsidRPr="009B6A16">
        <w:rPr>
          <w:color w:val="000000"/>
        </w:rPr>
        <w:t xml:space="preserve"> </w:t>
      </w:r>
      <w:r w:rsidR="00870FBA">
        <w:rPr>
          <w:color w:val="000000"/>
        </w:rPr>
        <w:t>9.11.3.4.</w:t>
      </w:r>
    </w:p>
    <w:p w14:paraId="76F3C6EB" w14:textId="77777777" w:rsidR="00C16EDE" w:rsidRPr="008D73DA" w:rsidRDefault="00C16EDE" w:rsidP="00C16EDE">
      <w:pPr>
        <w:pStyle w:val="Heading4"/>
      </w:pPr>
      <w:bookmarkStart w:id="2184" w:name="_Toc36654873"/>
      <w:bookmarkStart w:id="2185" w:name="_Toc44961143"/>
      <w:bookmarkStart w:id="2186" w:name="_Toc50982784"/>
      <w:bookmarkStart w:id="2187" w:name="_Toc50984955"/>
      <w:bookmarkStart w:id="2188" w:name="_Toc57112221"/>
      <w:bookmarkStart w:id="2189" w:name="_Toc146299257"/>
      <w:r>
        <w:t>5.3.15</w:t>
      </w:r>
      <w:r w:rsidRPr="008D73DA">
        <w:t>.3</w:t>
      </w:r>
      <w:r w:rsidRPr="008D73DA">
        <w:tab/>
        <w:t>Test purpose</w:t>
      </w:r>
      <w:bookmarkEnd w:id="2184"/>
      <w:bookmarkEnd w:id="2185"/>
      <w:bookmarkEnd w:id="2186"/>
      <w:bookmarkEnd w:id="2187"/>
      <w:bookmarkEnd w:id="2188"/>
      <w:bookmarkEnd w:id="2189"/>
    </w:p>
    <w:p w14:paraId="01231804" w14:textId="77777777" w:rsidR="00C16EDE" w:rsidRPr="008D73DA" w:rsidRDefault="00C16EDE" w:rsidP="00C16EDE">
      <w:pPr>
        <w:pStyle w:val="B1"/>
      </w:pPr>
      <w:r w:rsidRPr="00C16EDE">
        <w:rPr>
          <w:rFonts w:hint="eastAsia"/>
          <w:lang w:eastAsia="zh-CN"/>
        </w:rPr>
        <w:t>1</w:t>
      </w:r>
      <w:r w:rsidRPr="008D73DA">
        <w:t>)</w:t>
      </w:r>
      <w:r>
        <w:tab/>
      </w:r>
      <w:r w:rsidRPr="008D73DA">
        <w:t xml:space="preserve">To verify that the </w:t>
      </w:r>
      <w:r>
        <w:t>ME</w:t>
      </w:r>
      <w:r w:rsidRPr="008D73DA">
        <w:t xml:space="preserve"> perform</w:t>
      </w:r>
      <w:r>
        <w:t>s</w:t>
      </w:r>
      <w:r w:rsidRPr="008D73DA">
        <w:t xml:space="preserve"> </w:t>
      </w:r>
      <w:r>
        <w:t xml:space="preserve">the </w:t>
      </w:r>
      <w:r w:rsidRPr="008D73DA">
        <w:t>SUCI calculation procedure using null-</w:t>
      </w:r>
      <w:r w:rsidRPr="007B304D">
        <w:t>scheme</w:t>
      </w:r>
      <w:r w:rsidRPr="008D73DA">
        <w:t>.</w:t>
      </w:r>
    </w:p>
    <w:p w14:paraId="3A5D01A2" w14:textId="77777777" w:rsidR="00C16EDE" w:rsidRPr="008D73DA" w:rsidRDefault="00C16EDE" w:rsidP="00C16EDE">
      <w:pPr>
        <w:pStyle w:val="Heading4"/>
      </w:pPr>
      <w:bookmarkStart w:id="2190" w:name="_Toc36654874"/>
      <w:bookmarkStart w:id="2191" w:name="_Toc44961144"/>
      <w:bookmarkStart w:id="2192" w:name="_Toc50982785"/>
      <w:bookmarkStart w:id="2193" w:name="_Toc50984956"/>
      <w:bookmarkStart w:id="2194" w:name="_Toc57112222"/>
      <w:bookmarkStart w:id="2195" w:name="_Toc146299258"/>
      <w:r>
        <w:t>5.3.15</w:t>
      </w:r>
      <w:r w:rsidRPr="008D73DA">
        <w:t>.4</w:t>
      </w:r>
      <w:r w:rsidRPr="008D73DA">
        <w:tab/>
        <w:t>Method of test</w:t>
      </w:r>
      <w:bookmarkEnd w:id="2190"/>
      <w:bookmarkEnd w:id="2191"/>
      <w:bookmarkEnd w:id="2192"/>
      <w:bookmarkEnd w:id="2193"/>
      <w:bookmarkEnd w:id="2194"/>
      <w:bookmarkEnd w:id="2195"/>
    </w:p>
    <w:p w14:paraId="1D1475D4" w14:textId="77777777" w:rsidR="00C16EDE" w:rsidRPr="008D73DA" w:rsidRDefault="00C16EDE" w:rsidP="00C16EDE">
      <w:pPr>
        <w:pStyle w:val="Heading5"/>
      </w:pPr>
      <w:bookmarkStart w:id="2196" w:name="_Toc36654875"/>
      <w:bookmarkStart w:id="2197" w:name="_Toc44961145"/>
      <w:bookmarkStart w:id="2198" w:name="_Toc50982786"/>
      <w:bookmarkStart w:id="2199" w:name="_Toc50984957"/>
      <w:bookmarkStart w:id="2200" w:name="_Toc57112223"/>
      <w:bookmarkStart w:id="2201" w:name="_Toc146299259"/>
      <w:r>
        <w:t>5.3.15</w:t>
      </w:r>
      <w:r w:rsidRPr="008D73DA">
        <w:t>.4.1</w:t>
      </w:r>
      <w:r w:rsidRPr="008D73DA">
        <w:tab/>
        <w:t>Initial conditions</w:t>
      </w:r>
      <w:bookmarkEnd w:id="2196"/>
      <w:bookmarkEnd w:id="2197"/>
      <w:bookmarkEnd w:id="2198"/>
      <w:bookmarkEnd w:id="2199"/>
      <w:bookmarkEnd w:id="2200"/>
      <w:bookmarkEnd w:id="2201"/>
    </w:p>
    <w:p w14:paraId="34F8FA04" w14:textId="77777777" w:rsidR="00C16EDE" w:rsidRPr="008D73DA" w:rsidRDefault="00C16EDE" w:rsidP="00C16EDE">
      <w:r w:rsidRPr="008D73DA">
        <w:t>The N</w:t>
      </w:r>
      <w:r>
        <w:t>G</w:t>
      </w:r>
      <w:r w:rsidRPr="008D73DA">
        <w:t>-SS transmits on the BCCH, with the following network parameters:</w:t>
      </w:r>
    </w:p>
    <w:p w14:paraId="4E9C478A" w14:textId="72C3A13D" w:rsidR="00C16EDE" w:rsidRPr="008D73DA" w:rsidRDefault="00C16EDE" w:rsidP="00C16EDE">
      <w:pPr>
        <w:pStyle w:val="B1"/>
      </w:pPr>
      <w:r w:rsidRPr="008D73DA">
        <w:t>-</w:t>
      </w:r>
      <w:r w:rsidRPr="008D73DA">
        <w:tab/>
        <w:t>TAI (MCC/MNC/TAC):</w:t>
      </w:r>
      <w:r w:rsidRPr="008D73DA">
        <w:tab/>
      </w:r>
      <w:r w:rsidR="009D06F4">
        <w:tab/>
      </w:r>
      <w:r w:rsidRPr="008D73DA">
        <w:t>244/083/</w:t>
      </w:r>
      <w:r>
        <w:t>00</w:t>
      </w:r>
      <w:r w:rsidRPr="008D73DA">
        <w:t>0001.</w:t>
      </w:r>
    </w:p>
    <w:p w14:paraId="488F1C6F" w14:textId="496E1099" w:rsidR="00C168B2" w:rsidRPr="00C16EDE" w:rsidRDefault="00C16EDE" w:rsidP="00C16EDE">
      <w:pPr>
        <w:pStyle w:val="B1"/>
        <w:rPr>
          <w:lang w:eastAsia="zh-CN"/>
        </w:rPr>
      </w:pPr>
      <w:r w:rsidRPr="008D73DA">
        <w:t>-</w:t>
      </w:r>
      <w:r w:rsidRPr="008D73DA">
        <w:tab/>
        <w:t>Access control:</w:t>
      </w:r>
      <w:r w:rsidRPr="008D73DA">
        <w:tab/>
      </w:r>
      <w:r w:rsidR="009D06F4">
        <w:tab/>
      </w:r>
      <w:r w:rsidR="009D06F4">
        <w:tab/>
      </w:r>
      <w:r w:rsidR="009D06F4">
        <w:tab/>
      </w:r>
      <w:r w:rsidRPr="008D73DA">
        <w:t>unrestricted.</w:t>
      </w:r>
    </w:p>
    <w:p w14:paraId="03E4BC7C" w14:textId="3542A47E" w:rsidR="00C16EDE" w:rsidRPr="00C16EDE" w:rsidRDefault="00C16EDE" w:rsidP="00C16EDE">
      <w:pPr>
        <w:rPr>
          <w:lang w:eastAsia="zh-CN"/>
        </w:rPr>
      </w:pPr>
      <w:r w:rsidRPr="00FC15BC">
        <w:rPr>
          <w:rFonts w:eastAsia="Calibri"/>
        </w:rPr>
        <w:t xml:space="preserve">The default </w:t>
      </w:r>
      <w:r w:rsidRPr="00C16EDE">
        <w:rPr>
          <w:lang w:eastAsia="zh-CN"/>
        </w:rPr>
        <w:t>E-UTRAN/EPC</w:t>
      </w:r>
      <w:r w:rsidRPr="00FC15BC">
        <w:rPr>
          <w:rFonts w:eastAsia="Calibri"/>
        </w:rPr>
        <w:t xml:space="preserve"> is used with the following exception:</w:t>
      </w:r>
    </w:p>
    <w:p w14:paraId="791F9425" w14:textId="77777777" w:rsidR="00C16EDE" w:rsidRPr="008D73DA" w:rsidRDefault="00C16EDE" w:rsidP="00C16EDE">
      <w:pPr>
        <w:rPr>
          <w:b/>
        </w:rPr>
      </w:pPr>
      <w:r w:rsidRPr="00022F5A">
        <w:t>EF</w:t>
      </w:r>
      <w:r w:rsidRPr="00022F5A">
        <w:rPr>
          <w:vertAlign w:val="subscript"/>
        </w:rPr>
        <w:t>IMSI</w:t>
      </w:r>
      <w:r w:rsidRPr="00022F5A">
        <w:t xml:space="preserve"> (IMSI)</w:t>
      </w:r>
    </w:p>
    <w:p w14:paraId="64DDFA7C" w14:textId="77777777" w:rsidR="00C168B2" w:rsidRPr="008D73DA" w:rsidRDefault="00C16EDE" w:rsidP="00C16EDE">
      <w:pPr>
        <w:pStyle w:val="B1"/>
      </w:pPr>
      <w:r w:rsidRPr="008D73DA">
        <w:t>Logically:</w:t>
      </w:r>
      <w:r w:rsidRPr="008D73DA">
        <w:tab/>
        <w:t>246</w:t>
      </w:r>
      <w:r>
        <w:t>0</w:t>
      </w:r>
      <w:r w:rsidRPr="008D73DA">
        <w:t>8135793579</w:t>
      </w:r>
      <w:r>
        <w:t>3</w:t>
      </w:r>
    </w:p>
    <w:p w14:paraId="06E106B6" w14:textId="32DF45E8" w:rsidR="00C16EDE" w:rsidRPr="008D73DA" w:rsidRDefault="00C16EDE" w:rsidP="00C16EDE">
      <w:pPr>
        <w:keepNext/>
        <w:keepLines/>
        <w:spacing w:after="0"/>
        <w:jc w:val="center"/>
        <w:rPr>
          <w:rFonts w:ascii="Arial" w:hAnsi="Arial"/>
          <w:b/>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tblGrid>
      <w:tr w:rsidR="00C16EDE" w:rsidRPr="00FC5634" w14:paraId="4B24F00A" w14:textId="77777777" w:rsidTr="009B0F1D">
        <w:tc>
          <w:tcPr>
            <w:tcW w:w="959" w:type="dxa"/>
          </w:tcPr>
          <w:p w14:paraId="01CB2114" w14:textId="77777777" w:rsidR="00C16EDE" w:rsidRPr="00C16EDE" w:rsidRDefault="00C16EDE" w:rsidP="009D06F4">
            <w:pPr>
              <w:pStyle w:val="TAL"/>
            </w:pPr>
            <w:r w:rsidRPr="00C16EDE">
              <w:t>Coding:</w:t>
            </w:r>
          </w:p>
        </w:tc>
        <w:tc>
          <w:tcPr>
            <w:tcW w:w="717" w:type="dxa"/>
          </w:tcPr>
          <w:p w14:paraId="68C0AF24" w14:textId="77777777" w:rsidR="00C16EDE" w:rsidRPr="00C16EDE" w:rsidRDefault="00C16EDE" w:rsidP="009D06F4">
            <w:pPr>
              <w:pStyle w:val="TAL"/>
            </w:pPr>
            <w:r w:rsidRPr="00C16EDE">
              <w:t>B1</w:t>
            </w:r>
          </w:p>
        </w:tc>
        <w:tc>
          <w:tcPr>
            <w:tcW w:w="717" w:type="dxa"/>
          </w:tcPr>
          <w:p w14:paraId="430BDEBB" w14:textId="77777777" w:rsidR="00C16EDE" w:rsidRPr="00C16EDE" w:rsidRDefault="00C16EDE" w:rsidP="009D06F4">
            <w:pPr>
              <w:pStyle w:val="TAL"/>
            </w:pPr>
            <w:r w:rsidRPr="00C16EDE">
              <w:t>B2</w:t>
            </w:r>
          </w:p>
        </w:tc>
        <w:tc>
          <w:tcPr>
            <w:tcW w:w="717" w:type="dxa"/>
          </w:tcPr>
          <w:p w14:paraId="396C96EF" w14:textId="77777777" w:rsidR="00C16EDE" w:rsidRPr="00C16EDE" w:rsidRDefault="00C16EDE" w:rsidP="009D06F4">
            <w:pPr>
              <w:pStyle w:val="TAL"/>
            </w:pPr>
            <w:r w:rsidRPr="00C16EDE">
              <w:t>B3</w:t>
            </w:r>
          </w:p>
        </w:tc>
        <w:tc>
          <w:tcPr>
            <w:tcW w:w="717" w:type="dxa"/>
          </w:tcPr>
          <w:p w14:paraId="15E710FD" w14:textId="77777777" w:rsidR="00C16EDE" w:rsidRPr="00C16EDE" w:rsidRDefault="00C16EDE" w:rsidP="009D06F4">
            <w:pPr>
              <w:pStyle w:val="TAL"/>
            </w:pPr>
            <w:r w:rsidRPr="00C16EDE">
              <w:t>B4</w:t>
            </w:r>
          </w:p>
        </w:tc>
        <w:tc>
          <w:tcPr>
            <w:tcW w:w="717" w:type="dxa"/>
          </w:tcPr>
          <w:p w14:paraId="5C837C4C" w14:textId="77777777" w:rsidR="00C16EDE" w:rsidRPr="00C16EDE" w:rsidRDefault="00C16EDE" w:rsidP="009D06F4">
            <w:pPr>
              <w:pStyle w:val="TAL"/>
            </w:pPr>
            <w:r w:rsidRPr="00C16EDE">
              <w:t>B5</w:t>
            </w:r>
          </w:p>
        </w:tc>
        <w:tc>
          <w:tcPr>
            <w:tcW w:w="717" w:type="dxa"/>
          </w:tcPr>
          <w:p w14:paraId="3B4446E7" w14:textId="77777777" w:rsidR="00C16EDE" w:rsidRPr="00C16EDE" w:rsidRDefault="00C16EDE" w:rsidP="009D06F4">
            <w:pPr>
              <w:pStyle w:val="TAL"/>
            </w:pPr>
            <w:r w:rsidRPr="00C16EDE">
              <w:t>B6</w:t>
            </w:r>
          </w:p>
        </w:tc>
        <w:tc>
          <w:tcPr>
            <w:tcW w:w="717" w:type="dxa"/>
          </w:tcPr>
          <w:p w14:paraId="4560D6D9" w14:textId="77777777" w:rsidR="00C16EDE" w:rsidRPr="00C16EDE" w:rsidRDefault="00C16EDE" w:rsidP="009D06F4">
            <w:pPr>
              <w:pStyle w:val="TAL"/>
            </w:pPr>
            <w:r w:rsidRPr="00C16EDE">
              <w:t>B7</w:t>
            </w:r>
          </w:p>
        </w:tc>
        <w:tc>
          <w:tcPr>
            <w:tcW w:w="717" w:type="dxa"/>
          </w:tcPr>
          <w:p w14:paraId="2F1F0EE3" w14:textId="77777777" w:rsidR="00C16EDE" w:rsidRPr="00C16EDE" w:rsidRDefault="00C16EDE" w:rsidP="009D06F4">
            <w:pPr>
              <w:pStyle w:val="TAL"/>
            </w:pPr>
            <w:r w:rsidRPr="00C16EDE">
              <w:t>B8</w:t>
            </w:r>
          </w:p>
        </w:tc>
        <w:tc>
          <w:tcPr>
            <w:tcW w:w="717" w:type="dxa"/>
          </w:tcPr>
          <w:p w14:paraId="558ADBF4" w14:textId="77777777" w:rsidR="00C16EDE" w:rsidRPr="00C16EDE" w:rsidRDefault="00C16EDE" w:rsidP="009D06F4">
            <w:pPr>
              <w:pStyle w:val="TAL"/>
            </w:pPr>
            <w:r w:rsidRPr="00C16EDE">
              <w:t>B9</w:t>
            </w:r>
          </w:p>
        </w:tc>
      </w:tr>
      <w:tr w:rsidR="00C16EDE" w:rsidRPr="00FC5634" w14:paraId="0A4C8D4F" w14:textId="77777777" w:rsidTr="009B0F1D">
        <w:tc>
          <w:tcPr>
            <w:tcW w:w="959" w:type="dxa"/>
          </w:tcPr>
          <w:p w14:paraId="631985A6" w14:textId="77777777" w:rsidR="00C16EDE" w:rsidRPr="00C16EDE" w:rsidRDefault="00C16EDE" w:rsidP="009D06F4">
            <w:pPr>
              <w:pStyle w:val="TAL"/>
            </w:pPr>
            <w:r w:rsidRPr="00C16EDE">
              <w:t>Hex</w:t>
            </w:r>
          </w:p>
        </w:tc>
        <w:tc>
          <w:tcPr>
            <w:tcW w:w="717" w:type="dxa"/>
          </w:tcPr>
          <w:p w14:paraId="65291F39" w14:textId="77777777" w:rsidR="00C16EDE" w:rsidRPr="00C16EDE" w:rsidRDefault="00C16EDE" w:rsidP="009D06F4">
            <w:pPr>
              <w:pStyle w:val="TAL"/>
            </w:pPr>
            <w:r w:rsidRPr="00C16EDE">
              <w:t>08</w:t>
            </w:r>
          </w:p>
        </w:tc>
        <w:tc>
          <w:tcPr>
            <w:tcW w:w="717" w:type="dxa"/>
          </w:tcPr>
          <w:p w14:paraId="759FB973" w14:textId="77777777" w:rsidR="00C16EDE" w:rsidRPr="00C16EDE" w:rsidRDefault="00C16EDE" w:rsidP="009D06F4">
            <w:pPr>
              <w:pStyle w:val="TAL"/>
            </w:pPr>
            <w:r w:rsidRPr="00C16EDE">
              <w:t>29</w:t>
            </w:r>
          </w:p>
        </w:tc>
        <w:tc>
          <w:tcPr>
            <w:tcW w:w="717" w:type="dxa"/>
          </w:tcPr>
          <w:p w14:paraId="0B9A78A0" w14:textId="77777777" w:rsidR="00C16EDE" w:rsidRPr="00C16EDE" w:rsidRDefault="00C16EDE" w:rsidP="009D06F4">
            <w:pPr>
              <w:pStyle w:val="TAL"/>
            </w:pPr>
            <w:r w:rsidRPr="00C16EDE">
              <w:t>64</w:t>
            </w:r>
          </w:p>
        </w:tc>
        <w:tc>
          <w:tcPr>
            <w:tcW w:w="717" w:type="dxa"/>
          </w:tcPr>
          <w:p w14:paraId="401251BD" w14:textId="77777777" w:rsidR="00C16EDE" w:rsidRPr="00C16EDE" w:rsidRDefault="00C16EDE" w:rsidP="009D06F4">
            <w:pPr>
              <w:pStyle w:val="TAL"/>
            </w:pPr>
            <w:r w:rsidRPr="00C16EDE">
              <w:t>80</w:t>
            </w:r>
          </w:p>
        </w:tc>
        <w:tc>
          <w:tcPr>
            <w:tcW w:w="717" w:type="dxa"/>
          </w:tcPr>
          <w:p w14:paraId="19D6A1AB" w14:textId="77777777" w:rsidR="00C16EDE" w:rsidRPr="00C16EDE" w:rsidRDefault="00C16EDE" w:rsidP="009D06F4">
            <w:pPr>
              <w:pStyle w:val="TAL"/>
            </w:pPr>
            <w:r w:rsidRPr="00C16EDE">
              <w:t>31</w:t>
            </w:r>
          </w:p>
        </w:tc>
        <w:tc>
          <w:tcPr>
            <w:tcW w:w="717" w:type="dxa"/>
          </w:tcPr>
          <w:p w14:paraId="5A04E713" w14:textId="77777777" w:rsidR="00C16EDE" w:rsidRPr="00C16EDE" w:rsidRDefault="00C16EDE" w:rsidP="009D06F4">
            <w:pPr>
              <w:pStyle w:val="TAL"/>
            </w:pPr>
            <w:r w:rsidRPr="00C16EDE">
              <w:t>75</w:t>
            </w:r>
          </w:p>
        </w:tc>
        <w:tc>
          <w:tcPr>
            <w:tcW w:w="717" w:type="dxa"/>
          </w:tcPr>
          <w:p w14:paraId="0921A876" w14:textId="77777777" w:rsidR="00C16EDE" w:rsidRPr="00C16EDE" w:rsidRDefault="00C16EDE" w:rsidP="009D06F4">
            <w:pPr>
              <w:pStyle w:val="TAL"/>
            </w:pPr>
            <w:r w:rsidRPr="00C16EDE">
              <w:t>39</w:t>
            </w:r>
          </w:p>
        </w:tc>
        <w:tc>
          <w:tcPr>
            <w:tcW w:w="717" w:type="dxa"/>
          </w:tcPr>
          <w:p w14:paraId="6B486133" w14:textId="77777777" w:rsidR="00C16EDE" w:rsidRPr="00C16EDE" w:rsidRDefault="00C16EDE" w:rsidP="009D06F4">
            <w:pPr>
              <w:pStyle w:val="TAL"/>
            </w:pPr>
            <w:r w:rsidRPr="00C16EDE">
              <w:t>75</w:t>
            </w:r>
          </w:p>
        </w:tc>
        <w:tc>
          <w:tcPr>
            <w:tcW w:w="717" w:type="dxa"/>
          </w:tcPr>
          <w:p w14:paraId="52C5D36B" w14:textId="77777777" w:rsidR="00C16EDE" w:rsidRPr="00C16EDE" w:rsidRDefault="00C16EDE" w:rsidP="009D06F4">
            <w:pPr>
              <w:pStyle w:val="TAL"/>
            </w:pPr>
            <w:r w:rsidRPr="00C16EDE">
              <w:t>39</w:t>
            </w:r>
          </w:p>
        </w:tc>
      </w:tr>
    </w:tbl>
    <w:p w14:paraId="35D5D695" w14:textId="77777777" w:rsidR="00C16EDE" w:rsidRPr="00C16EDE" w:rsidRDefault="00C16EDE" w:rsidP="00C16EDE">
      <w:pPr>
        <w:rPr>
          <w:lang w:eastAsia="zh-CN"/>
        </w:rPr>
      </w:pPr>
    </w:p>
    <w:p w14:paraId="3B4CD59F" w14:textId="77777777" w:rsidR="00C168B2" w:rsidRPr="008D73DA" w:rsidRDefault="00C16EDE" w:rsidP="00C16EDE">
      <w:r w:rsidRPr="008D73DA">
        <w:t>The UICC is installed into the Terminal.</w:t>
      </w:r>
      <w:bookmarkStart w:id="2202" w:name="_Toc36654876"/>
      <w:bookmarkStart w:id="2203" w:name="_Toc44961146"/>
      <w:bookmarkStart w:id="2204" w:name="_Toc50982787"/>
      <w:bookmarkStart w:id="2205" w:name="_Toc50984958"/>
      <w:bookmarkStart w:id="2206" w:name="_Toc57112224"/>
    </w:p>
    <w:p w14:paraId="7C9325E2" w14:textId="0DABFAC0" w:rsidR="00C16EDE" w:rsidRPr="006D217E" w:rsidRDefault="00C16EDE" w:rsidP="00C16EDE">
      <w:pPr>
        <w:pStyle w:val="Heading5"/>
      </w:pPr>
      <w:bookmarkStart w:id="2207" w:name="_Toc146299260"/>
      <w:r>
        <w:t>5.3.15</w:t>
      </w:r>
      <w:r w:rsidRPr="006D217E">
        <w:t>.4.2</w:t>
      </w:r>
      <w:r w:rsidRPr="006D217E">
        <w:tab/>
        <w:t>Procedure</w:t>
      </w:r>
      <w:bookmarkEnd w:id="2202"/>
      <w:bookmarkEnd w:id="2203"/>
      <w:bookmarkEnd w:id="2204"/>
      <w:bookmarkEnd w:id="2205"/>
      <w:bookmarkEnd w:id="2206"/>
      <w:bookmarkEnd w:id="2207"/>
    </w:p>
    <w:p w14:paraId="1DA34025" w14:textId="77777777" w:rsidR="00870FBA" w:rsidRDefault="00870FBA" w:rsidP="00870FBA">
      <w:pPr>
        <w:pStyle w:val="B1"/>
      </w:pPr>
      <w:bookmarkStart w:id="2208" w:name="_Toc36654877"/>
      <w:bookmarkStart w:id="2209" w:name="_Toc44961147"/>
      <w:r w:rsidRPr="009B6A16">
        <w:t>a)</w:t>
      </w:r>
      <w:r w:rsidRPr="009B6A16">
        <w:tab/>
      </w:r>
      <w:r>
        <w:t>Bring up Cell A and the UE is switched on.</w:t>
      </w:r>
    </w:p>
    <w:p w14:paraId="1AE0971F" w14:textId="0967DAEB" w:rsidR="00870FBA" w:rsidRDefault="00870FBA" w:rsidP="00870FBA">
      <w:pPr>
        <w:pStyle w:val="B1"/>
      </w:pPr>
      <w:r>
        <w:t>b)</w:t>
      </w:r>
      <w:r>
        <w:tab/>
        <w:t>The UE sends REGISTRATION REQUEST to NG-SS, Further NG-SS responds with REGISTRATION REJECT (cause: Roaming not allowed in this tracking area), and the UE is switched off.</w:t>
      </w:r>
    </w:p>
    <w:p w14:paraId="35124546" w14:textId="40D25AD8" w:rsidR="00870FBA" w:rsidRPr="009B6A16" w:rsidRDefault="00870FBA" w:rsidP="00F958E9">
      <w:pPr>
        <w:pStyle w:val="B1"/>
      </w:pPr>
      <w:r>
        <w:t>c)</w:t>
      </w:r>
      <w:r>
        <w:tab/>
      </w:r>
      <w:r w:rsidRPr="009B6A16">
        <w:t>The UE is switched on.</w:t>
      </w:r>
    </w:p>
    <w:p w14:paraId="18F84D13" w14:textId="33371086" w:rsidR="00870FBA" w:rsidRPr="009B6A16" w:rsidRDefault="00870FBA" w:rsidP="00870FBA">
      <w:pPr>
        <w:pStyle w:val="B1"/>
      </w:pPr>
      <w:r>
        <w:t>d</w:t>
      </w:r>
      <w:r w:rsidRPr="009B6A16">
        <w:t>)</w:t>
      </w:r>
      <w:r w:rsidRPr="009B6A16">
        <w:tab/>
        <w:t>The UE sends REGISTRATION REQUEST to the NG-SS indicating the 5GS registration type IE as "initial registration" and 5GS mobile identity information element type "SUCI".</w:t>
      </w:r>
    </w:p>
    <w:p w14:paraId="08B17FB0" w14:textId="6281A99D" w:rsidR="00870FBA" w:rsidRPr="009B6A16" w:rsidRDefault="00870FBA" w:rsidP="00870FBA">
      <w:pPr>
        <w:pStyle w:val="B1"/>
      </w:pPr>
      <w:r>
        <w:t>e</w:t>
      </w:r>
      <w:r w:rsidRPr="009B6A16">
        <w:t>)</w:t>
      </w:r>
      <w:r w:rsidRPr="009B6A16">
        <w:tab/>
        <w:t>Upon reception of REGISTRATION ACCEPT message with a 5G-GUTI, the UE sends REGISTRATION COMPLETE message to the NG-SS.</w:t>
      </w:r>
    </w:p>
    <w:p w14:paraId="52ED79AF" w14:textId="77777777" w:rsidR="00C16EDE" w:rsidRPr="008D73DA" w:rsidRDefault="00C16EDE" w:rsidP="00C16EDE">
      <w:pPr>
        <w:pStyle w:val="Heading4"/>
      </w:pPr>
      <w:bookmarkStart w:id="2210" w:name="_Toc50982788"/>
      <w:bookmarkStart w:id="2211" w:name="_Toc50984959"/>
      <w:bookmarkStart w:id="2212" w:name="_Toc57112225"/>
      <w:bookmarkStart w:id="2213" w:name="_Toc146299261"/>
      <w:r>
        <w:t>5.3.15</w:t>
      </w:r>
      <w:r w:rsidRPr="008D73DA">
        <w:t>.5</w:t>
      </w:r>
      <w:r w:rsidRPr="008D73DA">
        <w:tab/>
        <w:t>Acceptance criteria</w:t>
      </w:r>
      <w:bookmarkEnd w:id="2208"/>
      <w:bookmarkEnd w:id="2209"/>
      <w:bookmarkEnd w:id="2210"/>
      <w:bookmarkEnd w:id="2211"/>
      <w:bookmarkEnd w:id="2212"/>
      <w:bookmarkEnd w:id="2213"/>
    </w:p>
    <w:p w14:paraId="44538693" w14:textId="2354CA12" w:rsidR="00870FBA" w:rsidRPr="009B6A16" w:rsidRDefault="00870FBA" w:rsidP="00870FBA">
      <w:pPr>
        <w:pStyle w:val="B1"/>
        <w:rPr>
          <w:b/>
        </w:rPr>
      </w:pPr>
      <w:r w:rsidRPr="009B6A16">
        <w:t>1)</w:t>
      </w:r>
      <w:r w:rsidRPr="009B6A16">
        <w:tab/>
        <w:t xml:space="preserve">After step </w:t>
      </w:r>
      <w:r>
        <w:t>c</w:t>
      </w:r>
      <w:r w:rsidRPr="009B6A16">
        <w:t>) the ME shall read</w:t>
      </w:r>
      <w:r w:rsidRPr="009B6A16">
        <w:rPr>
          <w:b/>
        </w:rPr>
        <w:t xml:space="preserve"> </w:t>
      </w:r>
      <w:r w:rsidRPr="009B6A16">
        <w:t>EF</w:t>
      </w:r>
      <w:r w:rsidRPr="009B6A16">
        <w:rPr>
          <w:vertAlign w:val="subscript"/>
        </w:rPr>
        <w:t>IMSI.</w:t>
      </w:r>
    </w:p>
    <w:p w14:paraId="5CE0CEE0" w14:textId="77777777" w:rsidR="00C168B2" w:rsidRPr="009B6A16" w:rsidRDefault="00870FBA" w:rsidP="00870FBA">
      <w:pPr>
        <w:pStyle w:val="B1"/>
      </w:pPr>
      <w:r w:rsidRPr="009B6A16">
        <w:t>2)</w:t>
      </w:r>
      <w:r w:rsidRPr="009B6A16">
        <w:tab/>
        <w:t>A</w:t>
      </w:r>
      <w:r>
        <w:t>t</w:t>
      </w:r>
      <w:r w:rsidRPr="009B6A16">
        <w:t xml:space="preserve"> step </w:t>
      </w:r>
      <w:r>
        <w:t>d</w:t>
      </w:r>
      <w:r w:rsidRPr="009B6A16">
        <w:t xml:space="preserve">) the UE shall include the SUCI as coded below in the 5GS mobile identity IE in the </w:t>
      </w:r>
      <w:r w:rsidRPr="009B6A16">
        <w:rPr>
          <w:i/>
        </w:rPr>
        <w:t>REGISTRATION REQUEST</w:t>
      </w:r>
      <w:r w:rsidRPr="009B6A16">
        <w:t>.</w:t>
      </w:r>
    </w:p>
    <w:p w14:paraId="436F1C2B" w14:textId="1D8E8780" w:rsidR="00C16EDE" w:rsidRPr="008D73DA" w:rsidRDefault="00C16EDE" w:rsidP="00C16EDE">
      <w:pPr>
        <w:pStyle w:val="B3"/>
      </w:pPr>
      <w:r w:rsidRPr="008D73DA">
        <w:t xml:space="preserve">SUPI </w:t>
      </w:r>
      <w:r>
        <w:t>format</w:t>
      </w:r>
      <w:r w:rsidRPr="007B304D">
        <w:t>:</w:t>
      </w:r>
      <w:r w:rsidR="0046266F">
        <w:tab/>
      </w:r>
      <w:r w:rsidR="009D06F4">
        <w:tab/>
      </w:r>
      <w:r w:rsidR="009D06F4">
        <w:tab/>
      </w:r>
      <w:r w:rsidR="009D06F4">
        <w:tab/>
      </w:r>
      <w:r w:rsidR="009D06F4">
        <w:tab/>
      </w:r>
      <w:r w:rsidR="009D06F4">
        <w:tab/>
      </w:r>
      <w:r w:rsidRPr="008D73DA">
        <w:t>0</w:t>
      </w:r>
    </w:p>
    <w:p w14:paraId="18986ABA" w14:textId="7FF104CD" w:rsidR="00C16EDE" w:rsidRPr="008D73DA" w:rsidRDefault="00C16EDE" w:rsidP="00C16EDE">
      <w:pPr>
        <w:pStyle w:val="B3"/>
      </w:pPr>
      <w:r w:rsidRPr="007B304D">
        <w:t>Home Network Identifier:</w:t>
      </w:r>
      <w:r w:rsidRPr="007B304D">
        <w:tab/>
      </w:r>
      <w:r w:rsidR="009D06F4">
        <w:tab/>
      </w:r>
      <w:r w:rsidRPr="008D73DA">
        <w:t>246/081</w:t>
      </w:r>
    </w:p>
    <w:p w14:paraId="2A431187" w14:textId="23A13B34" w:rsidR="00C16EDE" w:rsidRPr="00C16EDE" w:rsidRDefault="00C16EDE" w:rsidP="00C16EDE">
      <w:pPr>
        <w:pStyle w:val="B3"/>
        <w:rPr>
          <w:lang w:eastAsia="zh-CN"/>
        </w:rPr>
      </w:pPr>
      <w:r w:rsidRPr="008D73DA">
        <w:t>Routing indicator</w:t>
      </w:r>
      <w:r w:rsidRPr="007B304D">
        <w:t>:</w:t>
      </w:r>
      <w:r w:rsidR="0046266F">
        <w:tab/>
      </w:r>
      <w:r w:rsidR="009D06F4">
        <w:tab/>
      </w:r>
      <w:r w:rsidR="009D06F4">
        <w:tab/>
      </w:r>
      <w:r w:rsidR="009D06F4">
        <w:tab/>
      </w:r>
      <w:r w:rsidRPr="00C16EDE">
        <w:rPr>
          <w:rFonts w:hint="eastAsia"/>
          <w:snapToGrid w:val="0"/>
          <w:lang w:eastAsia="zh-CN"/>
        </w:rPr>
        <w:t>0</w:t>
      </w:r>
    </w:p>
    <w:p w14:paraId="6A04251B" w14:textId="52BC7A00" w:rsidR="00C16EDE" w:rsidRPr="008D73DA" w:rsidRDefault="00C16EDE" w:rsidP="00C16EDE">
      <w:pPr>
        <w:pStyle w:val="B3"/>
      </w:pPr>
      <w:r w:rsidRPr="008D73DA">
        <w:t>Protection scheme id</w:t>
      </w:r>
      <w:r w:rsidRPr="007B304D">
        <w:t>:</w:t>
      </w:r>
      <w:r w:rsidR="0046266F">
        <w:tab/>
      </w:r>
      <w:r w:rsidR="009D06F4">
        <w:tab/>
      </w:r>
      <w:r w:rsidR="009D06F4">
        <w:tab/>
      </w:r>
      <w:r w:rsidRPr="007B304D">
        <w:t>0</w:t>
      </w:r>
      <w:r w:rsidRPr="008D73DA">
        <w:t>0</w:t>
      </w:r>
    </w:p>
    <w:p w14:paraId="3C107E6F" w14:textId="7287FD42" w:rsidR="00C16EDE" w:rsidRPr="008D73DA" w:rsidRDefault="00C16EDE" w:rsidP="00C16EDE">
      <w:pPr>
        <w:pStyle w:val="B3"/>
      </w:pPr>
      <w:r w:rsidRPr="008D73DA">
        <w:t>Home</w:t>
      </w:r>
      <w:r w:rsidRPr="007B304D">
        <w:t xml:space="preserve"> network public key I</w:t>
      </w:r>
      <w:r w:rsidRPr="008D73DA">
        <w:t>d</w:t>
      </w:r>
      <w:r w:rsidRPr="007B304D">
        <w:t>:</w:t>
      </w:r>
      <w:r w:rsidR="009D06F4">
        <w:tab/>
      </w:r>
      <w:r w:rsidRPr="008D73DA">
        <w:t>0</w:t>
      </w:r>
    </w:p>
    <w:p w14:paraId="5FCF4B4E" w14:textId="18D2315D" w:rsidR="004509A1" w:rsidRDefault="00C16EDE" w:rsidP="00C16EDE">
      <w:pPr>
        <w:pStyle w:val="B3"/>
      </w:pPr>
      <w:r w:rsidRPr="008D73DA">
        <w:t>Scheme output</w:t>
      </w:r>
      <w:r w:rsidRPr="007B304D">
        <w:t>:</w:t>
      </w:r>
      <w:r w:rsidR="0046266F">
        <w:tab/>
      </w:r>
      <w:r w:rsidR="009D06F4">
        <w:tab/>
      </w:r>
      <w:r w:rsidR="009D06F4">
        <w:tab/>
      </w:r>
      <w:r w:rsidR="009D06F4">
        <w:tab/>
      </w:r>
      <w:r w:rsidR="009D06F4">
        <w:tab/>
      </w:r>
      <w:r w:rsidRPr="008D73DA">
        <w:t>35793579</w:t>
      </w:r>
      <w:r>
        <w:t>3</w:t>
      </w:r>
    </w:p>
    <w:p w14:paraId="45EEC781" w14:textId="3D9AF0CC" w:rsidR="00402462" w:rsidRPr="00402462" w:rsidRDefault="00402462" w:rsidP="00402462">
      <w:pPr>
        <w:pStyle w:val="Heading3"/>
        <w:rPr>
          <w:lang w:eastAsia="zh-CN"/>
        </w:rPr>
      </w:pPr>
      <w:bookmarkStart w:id="2214" w:name="_Toc36654878"/>
      <w:bookmarkStart w:id="2215" w:name="_Toc44961148"/>
      <w:bookmarkStart w:id="2216" w:name="_Toc50982789"/>
      <w:bookmarkStart w:id="2217" w:name="_Toc50984960"/>
      <w:bookmarkStart w:id="2218" w:name="_Toc57112226"/>
      <w:bookmarkStart w:id="2219" w:name="_Toc146299262"/>
      <w:r w:rsidRPr="008D73DA">
        <w:t>5.</w:t>
      </w:r>
      <w:r>
        <w:t>3.16</w:t>
      </w:r>
      <w:r w:rsidRPr="008D73DA">
        <w:tab/>
      </w:r>
      <w:r w:rsidRPr="00441A1E">
        <w:t xml:space="preserve">SUCI calculation by ME </w:t>
      </w:r>
      <w:r w:rsidRPr="00402462">
        <w:rPr>
          <w:rFonts w:hint="eastAsia"/>
          <w:lang w:eastAsia="zh-CN"/>
        </w:rPr>
        <w:t>using the lower</w:t>
      </w:r>
      <w:r w:rsidRPr="00402462">
        <w:rPr>
          <w:lang w:eastAsia="zh-CN"/>
        </w:rPr>
        <w:t xml:space="preserve"> priority</w:t>
      </w:r>
      <w:r w:rsidRPr="00402462">
        <w:rPr>
          <w:rFonts w:hint="eastAsia"/>
          <w:lang w:eastAsia="zh-CN"/>
        </w:rPr>
        <w:t xml:space="preserve"> protection scheme </w:t>
      </w:r>
      <w:r>
        <w:t>when the higher priority protection scheme is not supported by the ME</w:t>
      </w:r>
      <w:bookmarkEnd w:id="2214"/>
      <w:bookmarkEnd w:id="2215"/>
      <w:bookmarkEnd w:id="2216"/>
      <w:bookmarkEnd w:id="2217"/>
      <w:bookmarkEnd w:id="2218"/>
      <w:bookmarkEnd w:id="2219"/>
    </w:p>
    <w:p w14:paraId="746879C6" w14:textId="37136ECD" w:rsidR="00402462" w:rsidRPr="008D73DA" w:rsidRDefault="00402462" w:rsidP="00402462">
      <w:pPr>
        <w:pStyle w:val="Heading4"/>
      </w:pPr>
      <w:bookmarkStart w:id="2220" w:name="_Toc36654879"/>
      <w:bookmarkStart w:id="2221" w:name="_Toc44961149"/>
      <w:bookmarkStart w:id="2222" w:name="_Toc50982790"/>
      <w:bookmarkStart w:id="2223" w:name="_Toc50984961"/>
      <w:bookmarkStart w:id="2224" w:name="_Toc57112227"/>
      <w:bookmarkStart w:id="2225" w:name="_Toc146299263"/>
      <w:r w:rsidRPr="008D73DA">
        <w:t>5.</w:t>
      </w:r>
      <w:r>
        <w:t>3.16</w:t>
      </w:r>
      <w:r w:rsidRPr="008D73DA">
        <w:t>.1</w:t>
      </w:r>
      <w:r w:rsidRPr="008D73DA">
        <w:tab/>
        <w:t>Definition and applicability</w:t>
      </w:r>
      <w:bookmarkEnd w:id="2220"/>
      <w:bookmarkEnd w:id="2221"/>
      <w:bookmarkEnd w:id="2222"/>
      <w:bookmarkEnd w:id="2223"/>
      <w:bookmarkEnd w:id="2224"/>
      <w:bookmarkEnd w:id="2225"/>
    </w:p>
    <w:p w14:paraId="67149FEE" w14:textId="77777777" w:rsidR="00402462" w:rsidRPr="00402462" w:rsidRDefault="00402462" w:rsidP="00402462">
      <w:pPr>
        <w:rPr>
          <w:lang w:eastAsia="zh-CN"/>
        </w:rPr>
      </w:pPr>
      <w:r w:rsidRPr="008D73DA">
        <w:t>If the operator</w:t>
      </w:r>
      <w:r>
        <w:t>'</w:t>
      </w:r>
      <w:r w:rsidRPr="008D73DA">
        <w:t xml:space="preserve">s decision is that </w:t>
      </w:r>
      <w:r>
        <w:t xml:space="preserve">the </w:t>
      </w:r>
      <w:r w:rsidRPr="008D73DA">
        <w:t xml:space="preserve">ME shall calculate the SUCI, the </w:t>
      </w:r>
      <w:r>
        <w:t>Home Network Operator</w:t>
      </w:r>
      <w:r w:rsidRPr="008D73DA">
        <w:t xml:space="preserve"> shall provision a</w:t>
      </w:r>
      <w:r>
        <w:t xml:space="preserve"> </w:t>
      </w:r>
      <w:r w:rsidRPr="008D73DA">
        <w:t xml:space="preserve">list of the </w:t>
      </w:r>
      <w:r>
        <w:t>Protection Scheme Identifiers</w:t>
      </w:r>
      <w:r w:rsidRPr="008D73DA">
        <w:t xml:space="preserve"> that the operator allows</w:t>
      </w:r>
      <w:r>
        <w:t xml:space="preserve"> </w:t>
      </w:r>
      <w:r w:rsidRPr="008D73DA">
        <w:t xml:space="preserve">in the USIM. The list of </w:t>
      </w:r>
      <w:r>
        <w:t xml:space="preserve">Protection Scheme Identifiers </w:t>
      </w:r>
      <w:r w:rsidRPr="008D73DA">
        <w:t>in the USIM may contain one or more</w:t>
      </w:r>
      <w:r>
        <w:t xml:space="preserve"> Protection Scheme Identifiers</w:t>
      </w:r>
      <w:r w:rsidRPr="008D73DA">
        <w:t xml:space="preserve"> </w:t>
      </w:r>
      <w:r>
        <w:t>in order of their priority</w:t>
      </w:r>
      <w:r w:rsidRPr="008D73DA">
        <w:t xml:space="preserve">. The ME shall read the SUCI calculation information from the USIM, including the SUPI, the </w:t>
      </w:r>
      <w:r>
        <w:t>Home Network Public Key</w:t>
      </w:r>
      <w:r w:rsidRPr="008D73DA">
        <w:t xml:space="preserve">, the </w:t>
      </w:r>
      <w:r>
        <w:t>Home Network Public Key Identifier</w:t>
      </w:r>
      <w:r w:rsidRPr="008D73DA">
        <w:t xml:space="preserve">, and the list of </w:t>
      </w:r>
      <w:r>
        <w:t>Protection Scheme Identifiers</w:t>
      </w:r>
      <w:r w:rsidRPr="008D73DA">
        <w:t xml:space="preserve">. The ME shall select the protection scheme from its supported schemes that has the highest priority in the list obtained from the USIM. </w:t>
      </w:r>
      <w:r w:rsidRPr="00402462">
        <w:rPr>
          <w:rFonts w:hint="eastAsia"/>
          <w:lang w:eastAsia="zh-CN"/>
        </w:rPr>
        <w:t xml:space="preserve">If the higher </w:t>
      </w:r>
      <w:r w:rsidRPr="00717BB2">
        <w:t>priority</w:t>
      </w:r>
      <w:r w:rsidRPr="00402462">
        <w:rPr>
          <w:rFonts w:hint="eastAsia"/>
          <w:lang w:eastAsia="zh-CN"/>
        </w:rPr>
        <w:t xml:space="preserve"> protection scheme is not </w:t>
      </w:r>
      <w:r w:rsidRPr="00402462">
        <w:rPr>
          <w:lang w:eastAsia="zh-CN"/>
        </w:rPr>
        <w:t>supported</w:t>
      </w:r>
      <w:r w:rsidRPr="00402462">
        <w:rPr>
          <w:rFonts w:hint="eastAsia"/>
          <w:lang w:eastAsia="zh-CN"/>
        </w:rPr>
        <w:t xml:space="preserve"> by the ME, the ME should use the lower</w:t>
      </w:r>
      <w:r w:rsidRPr="00402462">
        <w:rPr>
          <w:lang w:eastAsia="zh-CN"/>
        </w:rPr>
        <w:t xml:space="preserve"> priority</w:t>
      </w:r>
      <w:r w:rsidRPr="00402462">
        <w:rPr>
          <w:rFonts w:hint="eastAsia"/>
          <w:lang w:eastAsia="zh-CN"/>
        </w:rPr>
        <w:t xml:space="preserve"> protection scheme to</w:t>
      </w:r>
      <w:r w:rsidRPr="00B23C7C">
        <w:t xml:space="preserve"> </w:t>
      </w:r>
      <w:r w:rsidRPr="008D73DA">
        <w:t>calculate the SUCI</w:t>
      </w:r>
      <w:r w:rsidRPr="00402462">
        <w:rPr>
          <w:rFonts w:hint="eastAsia"/>
          <w:lang w:eastAsia="zh-CN"/>
        </w:rPr>
        <w:t>.</w:t>
      </w:r>
    </w:p>
    <w:p w14:paraId="1D48692C" w14:textId="72611618" w:rsidR="00402462" w:rsidRPr="008D73DA" w:rsidRDefault="00402462" w:rsidP="00402462">
      <w:pPr>
        <w:pStyle w:val="Heading4"/>
      </w:pPr>
      <w:bookmarkStart w:id="2226" w:name="_Toc36654880"/>
      <w:bookmarkStart w:id="2227" w:name="_Toc44961150"/>
      <w:bookmarkStart w:id="2228" w:name="_Toc50982791"/>
      <w:bookmarkStart w:id="2229" w:name="_Toc50984962"/>
      <w:bookmarkStart w:id="2230" w:name="_Toc57112228"/>
      <w:bookmarkStart w:id="2231" w:name="_Toc146299264"/>
      <w:r w:rsidRPr="008D73DA">
        <w:t>5.</w:t>
      </w:r>
      <w:r>
        <w:t>3.16</w:t>
      </w:r>
      <w:r w:rsidRPr="008D73DA">
        <w:t>.2</w:t>
      </w:r>
      <w:r w:rsidRPr="008D73DA">
        <w:tab/>
        <w:t>Conformance requirement</w:t>
      </w:r>
      <w:bookmarkEnd w:id="2226"/>
      <w:bookmarkEnd w:id="2227"/>
      <w:bookmarkEnd w:id="2228"/>
      <w:bookmarkEnd w:id="2229"/>
      <w:bookmarkEnd w:id="2230"/>
      <w:bookmarkEnd w:id="2231"/>
    </w:p>
    <w:p w14:paraId="7DF76C30" w14:textId="77777777" w:rsidR="00402462" w:rsidRPr="008D73DA" w:rsidRDefault="00402462" w:rsidP="00402462">
      <w:pPr>
        <w:pStyle w:val="B1"/>
      </w:pPr>
      <w:r>
        <w:t>1)</w:t>
      </w:r>
      <w:r>
        <w:tab/>
      </w:r>
      <w:r w:rsidRPr="008D73DA">
        <w:t xml:space="preserve">SUCI calculation procedure </w:t>
      </w:r>
      <w:r>
        <w:t>shall</w:t>
      </w:r>
      <w:r w:rsidRPr="008D73DA">
        <w:t xml:space="preserve"> be performed by the ME if Service n°124 is "available" and Service n°125 is not "available" in EF</w:t>
      </w:r>
      <w:r w:rsidRPr="008D73DA">
        <w:rPr>
          <w:vertAlign w:val="subscript"/>
        </w:rPr>
        <w:t>UST</w:t>
      </w:r>
      <w:r w:rsidRPr="00F16749">
        <w:t>.</w:t>
      </w:r>
    </w:p>
    <w:p w14:paraId="17FE57EA" w14:textId="77777777" w:rsidR="00402462" w:rsidRPr="008D73DA" w:rsidRDefault="00402462" w:rsidP="00402462">
      <w:pPr>
        <w:pStyle w:val="B1"/>
      </w:pPr>
      <w:r>
        <w:t>2)</w:t>
      </w:r>
      <w:r>
        <w:tab/>
      </w:r>
      <w:r w:rsidRPr="008D73DA">
        <w:t>As part of the SUCI calculation performed by the ME, the ME performs the reading procedure with EF</w:t>
      </w:r>
      <w:r w:rsidRPr="008D73DA">
        <w:rPr>
          <w:vertAlign w:val="subscript"/>
        </w:rPr>
        <w:t>SUCI_Calc_Info</w:t>
      </w:r>
      <w:r w:rsidRPr="008D73DA">
        <w:t>.</w:t>
      </w:r>
    </w:p>
    <w:p w14:paraId="137F63D5" w14:textId="2341347F" w:rsidR="00402462" w:rsidRPr="00402462" w:rsidRDefault="00402462" w:rsidP="00402462">
      <w:pPr>
        <w:pStyle w:val="B1"/>
        <w:rPr>
          <w:lang w:eastAsia="zh-CN"/>
        </w:rPr>
      </w:pPr>
      <w:r>
        <w:t>3)</w:t>
      </w:r>
      <w:r>
        <w:tab/>
      </w:r>
      <w:r w:rsidRPr="00402462">
        <w:rPr>
          <w:rFonts w:hint="eastAsia"/>
          <w:lang w:eastAsia="zh-CN"/>
        </w:rPr>
        <w:t>T</w:t>
      </w:r>
      <w:r w:rsidRPr="00402462">
        <w:rPr>
          <w:lang w:eastAsia="zh-CN"/>
        </w:rPr>
        <w:t>he ME shall select the protection scheme from its supported schemes that has the highest priority in the list are obtained from the USIM</w:t>
      </w:r>
      <w:r w:rsidRPr="008D73DA">
        <w:t>.</w:t>
      </w:r>
      <w:r w:rsidRPr="00402462">
        <w:rPr>
          <w:rFonts w:hint="eastAsia"/>
          <w:lang w:eastAsia="zh-CN"/>
        </w:rPr>
        <w:t xml:space="preserve"> If the higher </w:t>
      </w:r>
      <w:r w:rsidRPr="00717BB2">
        <w:t>priority</w:t>
      </w:r>
      <w:r w:rsidRPr="00402462">
        <w:rPr>
          <w:rFonts w:hint="eastAsia"/>
          <w:lang w:eastAsia="zh-CN"/>
        </w:rPr>
        <w:t xml:space="preserve"> protection scheme is not </w:t>
      </w:r>
      <w:r w:rsidRPr="00402462">
        <w:rPr>
          <w:lang w:eastAsia="zh-CN"/>
        </w:rPr>
        <w:t>supported</w:t>
      </w:r>
      <w:r w:rsidRPr="00402462">
        <w:rPr>
          <w:rFonts w:hint="eastAsia"/>
          <w:lang w:eastAsia="zh-CN"/>
        </w:rPr>
        <w:t xml:space="preserve"> by the ME, the ME should use the lower</w:t>
      </w:r>
      <w:r w:rsidRPr="00402462">
        <w:rPr>
          <w:lang w:eastAsia="zh-CN"/>
        </w:rPr>
        <w:t xml:space="preserve"> priority</w:t>
      </w:r>
      <w:r w:rsidRPr="00402462">
        <w:rPr>
          <w:rFonts w:hint="eastAsia"/>
          <w:lang w:eastAsia="zh-CN"/>
        </w:rPr>
        <w:t xml:space="preserve"> protection scheme to</w:t>
      </w:r>
      <w:r w:rsidRPr="00B23C7C">
        <w:t xml:space="preserve"> </w:t>
      </w:r>
      <w:r w:rsidRPr="008D73DA">
        <w:t>calculate the SUCI</w:t>
      </w:r>
      <w:r w:rsidRPr="00402462">
        <w:rPr>
          <w:rFonts w:hint="eastAsia"/>
          <w:lang w:eastAsia="zh-CN"/>
        </w:rPr>
        <w:t>.</w:t>
      </w:r>
    </w:p>
    <w:p w14:paraId="1925A238" w14:textId="77777777" w:rsidR="00402462" w:rsidRPr="008D73DA" w:rsidRDefault="00402462" w:rsidP="00402462">
      <w:r w:rsidRPr="008D73DA">
        <w:t>Reference:</w:t>
      </w:r>
    </w:p>
    <w:p w14:paraId="53CD0EE4" w14:textId="77777777" w:rsidR="00402462" w:rsidRPr="008D73DA" w:rsidRDefault="00402462" w:rsidP="00402462">
      <w:pPr>
        <w:pStyle w:val="B1"/>
      </w:pPr>
      <w:r w:rsidRPr="008D73DA">
        <w:t>-</w:t>
      </w:r>
      <w:r w:rsidRPr="008D73DA">
        <w:tab/>
      </w:r>
      <w:r>
        <w:t>3GPP </w:t>
      </w:r>
      <w:r w:rsidRPr="008D73DA">
        <w:t xml:space="preserve">TS 31.102 [4], </w:t>
      </w:r>
      <w:r>
        <w:t>clause</w:t>
      </w:r>
      <w:r w:rsidRPr="008D73DA">
        <w:t>s</w:t>
      </w:r>
      <w:r>
        <w:t xml:space="preserve"> </w:t>
      </w:r>
      <w:r w:rsidRPr="0093485E">
        <w:t>4.4.11.8</w:t>
      </w:r>
      <w:r>
        <w:t xml:space="preserve">, 4.4.11.11, </w:t>
      </w:r>
      <w:r w:rsidRPr="0093485E">
        <w:t>5.3.47</w:t>
      </w:r>
      <w:r>
        <w:t xml:space="preserve"> and 5.3.51</w:t>
      </w:r>
      <w:r w:rsidRPr="008D73DA">
        <w:t>;</w:t>
      </w:r>
    </w:p>
    <w:p w14:paraId="7CC124C7" w14:textId="30426193" w:rsidR="00402462" w:rsidRPr="008D73DA" w:rsidRDefault="00402462" w:rsidP="00402462">
      <w:pPr>
        <w:pStyle w:val="B1"/>
      </w:pPr>
      <w:r w:rsidRPr="008D73DA">
        <w:t>-</w:t>
      </w:r>
      <w:r w:rsidR="0046266F">
        <w:tab/>
      </w:r>
      <w:r>
        <w:t>3GPP </w:t>
      </w:r>
      <w:r w:rsidRPr="008D73DA">
        <w:t>TS</w:t>
      </w:r>
      <w:r>
        <w:t> </w:t>
      </w:r>
      <w:r w:rsidRPr="008D73DA">
        <w:t>33.501</w:t>
      </w:r>
      <w:r>
        <w:t> </w:t>
      </w:r>
      <w:r w:rsidRPr="008D73DA">
        <w:t>[</w:t>
      </w:r>
      <w:r>
        <w:t>41</w:t>
      </w:r>
      <w:r w:rsidRPr="008D73DA">
        <w:t xml:space="preserve">], </w:t>
      </w:r>
      <w:r>
        <w:t xml:space="preserve">clause </w:t>
      </w:r>
      <w:r w:rsidRPr="00402462">
        <w:rPr>
          <w:rFonts w:hint="eastAsia"/>
          <w:lang w:eastAsia="zh-CN"/>
        </w:rPr>
        <w:t xml:space="preserve">6.12.2, </w:t>
      </w:r>
      <w:r>
        <w:t>Annex C;</w:t>
      </w:r>
    </w:p>
    <w:p w14:paraId="18ACF256" w14:textId="77777777" w:rsidR="00402462" w:rsidRPr="008D73DA" w:rsidRDefault="00402462" w:rsidP="00402462">
      <w:pPr>
        <w:pStyle w:val="B1"/>
      </w:pPr>
      <w:r w:rsidRPr="008D73DA">
        <w:t>-</w:t>
      </w:r>
      <w:r w:rsidRPr="008D73DA">
        <w:tab/>
      </w:r>
      <w:r>
        <w:t>3GPP </w:t>
      </w:r>
      <w:r w:rsidRPr="008D73DA">
        <w:t>TS</w:t>
      </w:r>
      <w:r>
        <w:t> </w:t>
      </w:r>
      <w:r w:rsidRPr="008D73DA">
        <w:t>24.501</w:t>
      </w:r>
      <w:r>
        <w:t> </w:t>
      </w:r>
      <w:r w:rsidRPr="008D73DA">
        <w:t>[</w:t>
      </w:r>
      <w:r>
        <w:t>42</w:t>
      </w:r>
      <w:r w:rsidRPr="008D73DA">
        <w:t xml:space="preserve">], </w:t>
      </w:r>
      <w:r>
        <w:t>clause</w:t>
      </w:r>
      <w:r w:rsidRPr="008D73DA">
        <w:t xml:space="preserve"> 5.5.1.2, 5.5.1.2.4.</w:t>
      </w:r>
    </w:p>
    <w:p w14:paraId="3DD99373" w14:textId="21F9F520" w:rsidR="00402462" w:rsidRPr="008D73DA" w:rsidRDefault="00402462" w:rsidP="00402462">
      <w:pPr>
        <w:pStyle w:val="Heading4"/>
      </w:pPr>
      <w:bookmarkStart w:id="2232" w:name="_Toc36654881"/>
      <w:bookmarkStart w:id="2233" w:name="_Toc44961151"/>
      <w:bookmarkStart w:id="2234" w:name="_Toc50982792"/>
      <w:bookmarkStart w:id="2235" w:name="_Toc50984963"/>
      <w:bookmarkStart w:id="2236" w:name="_Toc57112229"/>
      <w:bookmarkStart w:id="2237" w:name="_Toc146299265"/>
      <w:r w:rsidRPr="008D73DA">
        <w:t>5.</w:t>
      </w:r>
      <w:r>
        <w:t>3.16</w:t>
      </w:r>
      <w:r w:rsidRPr="008D73DA">
        <w:t>.3</w:t>
      </w:r>
      <w:r w:rsidRPr="008D73DA">
        <w:tab/>
        <w:t>Test purpose</w:t>
      </w:r>
      <w:bookmarkEnd w:id="2232"/>
      <w:bookmarkEnd w:id="2233"/>
      <w:bookmarkEnd w:id="2234"/>
      <w:bookmarkEnd w:id="2235"/>
      <w:bookmarkEnd w:id="2236"/>
      <w:bookmarkEnd w:id="2237"/>
    </w:p>
    <w:p w14:paraId="5EFA842F" w14:textId="77777777" w:rsidR="00402462" w:rsidRPr="008D73DA" w:rsidRDefault="00402462" w:rsidP="00402462">
      <w:pPr>
        <w:pStyle w:val="B1"/>
      </w:pPr>
      <w:r>
        <w:t>1)</w:t>
      </w:r>
      <w:r>
        <w:tab/>
      </w:r>
      <w:r w:rsidRPr="008D73DA">
        <w:t>To verify that the READ</w:t>
      </w:r>
      <w:r w:rsidRPr="00A66DAD">
        <w:t xml:space="preserve"> EF</w:t>
      </w:r>
      <w:r w:rsidRPr="00A66DAD">
        <w:rPr>
          <w:vertAlign w:val="subscript"/>
        </w:rPr>
        <w:t>Routing_Indicator</w:t>
      </w:r>
      <w:r>
        <w:t xml:space="preserve">, </w:t>
      </w:r>
      <w:r w:rsidRPr="008D73DA">
        <w:t>EF</w:t>
      </w:r>
      <w:r w:rsidRPr="008D73DA">
        <w:rPr>
          <w:vertAlign w:val="subscript"/>
        </w:rPr>
        <w:t>SUCI_Calc_Info</w:t>
      </w:r>
      <w:r w:rsidRPr="008D73DA">
        <w:t xml:space="preserve"> and EF</w:t>
      </w:r>
      <w:r w:rsidRPr="008D73DA">
        <w:rPr>
          <w:vertAlign w:val="subscript"/>
        </w:rPr>
        <w:t>IMSI</w:t>
      </w:r>
      <w:r w:rsidRPr="008D73DA">
        <w:t xml:space="preserve"> command</w:t>
      </w:r>
      <w:r>
        <w:t>s</w:t>
      </w:r>
      <w:r w:rsidRPr="008D73DA">
        <w:t xml:space="preserve"> </w:t>
      </w:r>
      <w:r>
        <w:t xml:space="preserve">are </w:t>
      </w:r>
      <w:r w:rsidRPr="008D73DA">
        <w:t xml:space="preserve">performed correctly by the </w:t>
      </w:r>
      <w:r>
        <w:t>ME</w:t>
      </w:r>
      <w:r w:rsidRPr="008D73DA">
        <w:t>.</w:t>
      </w:r>
    </w:p>
    <w:p w14:paraId="4BADDE02" w14:textId="77777777" w:rsidR="00402462" w:rsidRPr="008D73DA" w:rsidRDefault="00402462" w:rsidP="00402462">
      <w:pPr>
        <w:pStyle w:val="B1"/>
      </w:pPr>
      <w:r>
        <w:t>2)</w:t>
      </w:r>
      <w:r>
        <w:tab/>
      </w:r>
      <w:r w:rsidRPr="008D73DA">
        <w:t xml:space="preserve">To verify that </w:t>
      </w:r>
      <w:r w:rsidRPr="00402462">
        <w:rPr>
          <w:rFonts w:hint="eastAsia"/>
          <w:lang w:eastAsia="zh-CN"/>
        </w:rPr>
        <w:t xml:space="preserve">if the higher </w:t>
      </w:r>
      <w:r w:rsidRPr="00717BB2">
        <w:t>priority</w:t>
      </w:r>
      <w:r w:rsidRPr="00402462">
        <w:rPr>
          <w:rFonts w:hint="eastAsia"/>
          <w:lang w:eastAsia="zh-CN"/>
        </w:rPr>
        <w:t xml:space="preserve"> protection scheme is not </w:t>
      </w:r>
      <w:r w:rsidRPr="00402462">
        <w:rPr>
          <w:lang w:eastAsia="zh-CN"/>
        </w:rPr>
        <w:t>supported</w:t>
      </w:r>
      <w:r w:rsidRPr="00402462">
        <w:rPr>
          <w:rFonts w:hint="eastAsia"/>
          <w:lang w:eastAsia="zh-CN"/>
        </w:rPr>
        <w:t xml:space="preserve"> by the ME, the ME should use the lower</w:t>
      </w:r>
      <w:r w:rsidRPr="00402462">
        <w:rPr>
          <w:lang w:eastAsia="zh-CN"/>
        </w:rPr>
        <w:t xml:space="preserve"> priority</w:t>
      </w:r>
      <w:r w:rsidRPr="00402462">
        <w:rPr>
          <w:rFonts w:hint="eastAsia"/>
          <w:lang w:eastAsia="zh-CN"/>
        </w:rPr>
        <w:t xml:space="preserve"> protection scheme to</w:t>
      </w:r>
      <w:r w:rsidRPr="00B23C7C">
        <w:t xml:space="preserve"> </w:t>
      </w:r>
      <w:r w:rsidRPr="008D73DA">
        <w:t>calculate the SUCI.</w:t>
      </w:r>
    </w:p>
    <w:p w14:paraId="682AD1E2" w14:textId="5AEB761C" w:rsidR="00402462" w:rsidRPr="008D73DA" w:rsidRDefault="00402462" w:rsidP="00402462">
      <w:pPr>
        <w:pStyle w:val="Heading4"/>
      </w:pPr>
      <w:bookmarkStart w:id="2238" w:name="_Toc36654882"/>
      <w:bookmarkStart w:id="2239" w:name="_Toc44961152"/>
      <w:bookmarkStart w:id="2240" w:name="_Toc50982793"/>
      <w:bookmarkStart w:id="2241" w:name="_Toc50984964"/>
      <w:bookmarkStart w:id="2242" w:name="_Toc57112230"/>
      <w:bookmarkStart w:id="2243" w:name="_Toc146299266"/>
      <w:r w:rsidRPr="008D73DA">
        <w:t>5.</w:t>
      </w:r>
      <w:r>
        <w:t>3.16</w:t>
      </w:r>
      <w:r w:rsidRPr="008D73DA">
        <w:t>.4</w:t>
      </w:r>
      <w:r w:rsidRPr="008D73DA">
        <w:tab/>
        <w:t>Method of test</w:t>
      </w:r>
      <w:bookmarkEnd w:id="2238"/>
      <w:bookmarkEnd w:id="2239"/>
      <w:bookmarkEnd w:id="2240"/>
      <w:bookmarkEnd w:id="2241"/>
      <w:bookmarkEnd w:id="2242"/>
      <w:bookmarkEnd w:id="2243"/>
    </w:p>
    <w:p w14:paraId="4DC2BF2A" w14:textId="35EBFF35" w:rsidR="00402462" w:rsidRPr="008D73DA" w:rsidRDefault="00402462" w:rsidP="00402462">
      <w:pPr>
        <w:pStyle w:val="Heading5"/>
      </w:pPr>
      <w:bookmarkStart w:id="2244" w:name="_Toc36654883"/>
      <w:bookmarkStart w:id="2245" w:name="_Toc44961153"/>
      <w:bookmarkStart w:id="2246" w:name="_Toc50982794"/>
      <w:bookmarkStart w:id="2247" w:name="_Toc50984965"/>
      <w:bookmarkStart w:id="2248" w:name="_Toc57112231"/>
      <w:bookmarkStart w:id="2249" w:name="_Toc146299267"/>
      <w:r w:rsidRPr="008D73DA">
        <w:t>5.</w:t>
      </w:r>
      <w:r>
        <w:t>3.16</w:t>
      </w:r>
      <w:r w:rsidRPr="008D73DA">
        <w:t>.4.1</w:t>
      </w:r>
      <w:r w:rsidRPr="008D73DA">
        <w:tab/>
        <w:t>Initial conditions</w:t>
      </w:r>
      <w:bookmarkEnd w:id="2244"/>
      <w:bookmarkEnd w:id="2245"/>
      <w:bookmarkEnd w:id="2246"/>
      <w:bookmarkEnd w:id="2247"/>
      <w:bookmarkEnd w:id="2248"/>
      <w:bookmarkEnd w:id="2249"/>
    </w:p>
    <w:p w14:paraId="432C95F5" w14:textId="77777777" w:rsidR="00402462" w:rsidRPr="008D73DA" w:rsidRDefault="00402462" w:rsidP="00402462">
      <w:r w:rsidRPr="008D73DA">
        <w:t>The N</w:t>
      </w:r>
      <w:r>
        <w:t>G</w:t>
      </w:r>
      <w:r w:rsidRPr="008D73DA">
        <w:t>-SS transmits on the BCCH, with the following network parameters:</w:t>
      </w:r>
    </w:p>
    <w:p w14:paraId="2081C0D5" w14:textId="7B68EE43" w:rsidR="00402462" w:rsidRPr="008D73DA" w:rsidRDefault="00402462" w:rsidP="00402462">
      <w:pPr>
        <w:pStyle w:val="B1"/>
      </w:pPr>
      <w:r w:rsidRPr="008D73DA">
        <w:t>-</w:t>
      </w:r>
      <w:r w:rsidRPr="008D73DA">
        <w:tab/>
        <w:t>TAI (MCC/MNC/TAC):</w:t>
      </w:r>
      <w:r w:rsidR="009D06F4">
        <w:tab/>
      </w:r>
      <w:r w:rsidRPr="008D73DA">
        <w:tab/>
        <w:t>244/083/00</w:t>
      </w:r>
      <w:r>
        <w:t>00</w:t>
      </w:r>
      <w:r w:rsidRPr="008D73DA">
        <w:t>01.</w:t>
      </w:r>
    </w:p>
    <w:p w14:paraId="2CCF6347" w14:textId="6CBED09C" w:rsidR="00402462" w:rsidRPr="008D73DA" w:rsidRDefault="00402462" w:rsidP="00402462">
      <w:pPr>
        <w:pStyle w:val="B1"/>
      </w:pPr>
      <w:r w:rsidRPr="008D73DA">
        <w:t>-</w:t>
      </w:r>
      <w:r w:rsidRPr="008D73DA">
        <w:tab/>
        <w:t>Access control:</w:t>
      </w:r>
      <w:r w:rsidRPr="008D73DA">
        <w:tab/>
      </w:r>
      <w:r w:rsidR="009D06F4">
        <w:tab/>
      </w:r>
      <w:r w:rsidR="009D06F4">
        <w:tab/>
      </w:r>
      <w:r w:rsidR="009D06F4">
        <w:tab/>
      </w:r>
      <w:r w:rsidRPr="008D73DA">
        <w:t>unrestricted.</w:t>
      </w:r>
    </w:p>
    <w:p w14:paraId="2B20619A" w14:textId="77777777" w:rsidR="00402462" w:rsidRDefault="00402462" w:rsidP="00402462">
      <w:r w:rsidRPr="008D73DA">
        <w:t xml:space="preserve">The </w:t>
      </w:r>
      <w:r w:rsidRPr="00A732ED">
        <w:t xml:space="preserve">5G-NR </w:t>
      </w:r>
      <w:r w:rsidRPr="008D73DA">
        <w:t xml:space="preserve">UICC is </w:t>
      </w:r>
      <w:r>
        <w:t xml:space="preserve">configured with the following parameters in the order of priority and </w:t>
      </w:r>
      <w:r w:rsidRPr="008D73DA">
        <w:t xml:space="preserve">installed into the </w:t>
      </w:r>
      <w:r>
        <w:t>ME</w:t>
      </w:r>
      <w:r w:rsidRPr="008D73DA">
        <w:t>.</w:t>
      </w:r>
    </w:p>
    <w:p w14:paraId="54979C86" w14:textId="77777777" w:rsidR="00ED6DCA" w:rsidRPr="00E61E3A" w:rsidRDefault="00ED6DCA" w:rsidP="00ED6DCA">
      <w:pPr>
        <w:rPr>
          <w:rStyle w:val="Strong"/>
        </w:rPr>
      </w:pPr>
      <w:bookmarkStart w:id="2250" w:name="OLE_LINK4"/>
      <w:r w:rsidRPr="0005690A">
        <w:rPr>
          <w:rStyle w:val="Strong"/>
          <w:lang w:val="en-US"/>
        </w:rPr>
        <w:t>EFSUCI_Calc_Info</w:t>
      </w:r>
      <w:r w:rsidRPr="00E61E3A">
        <w:rPr>
          <w:rStyle w:val="Strong"/>
        </w:rPr>
        <w:t xml:space="preserve"> (Subscription Concealed Identifier Calculation Information EF)</w:t>
      </w:r>
    </w:p>
    <w:p w14:paraId="53BDB5F9" w14:textId="77777777" w:rsidR="00402462" w:rsidRDefault="00402462" w:rsidP="00402462">
      <w:pPr>
        <w:pStyle w:val="B1"/>
      </w:pPr>
      <w:r w:rsidRPr="008D73DA">
        <w:t>Logically:</w:t>
      </w:r>
      <w:r w:rsidRPr="008D73DA">
        <w:tab/>
      </w:r>
    </w:p>
    <w:p w14:paraId="6D6CA9D7" w14:textId="5FA18D7C" w:rsidR="00402462" w:rsidRPr="008D73DA" w:rsidRDefault="00402462" w:rsidP="00402462">
      <w:pPr>
        <w:pStyle w:val="B2"/>
      </w:pPr>
      <w:r w:rsidRPr="008D73DA">
        <w:t>Protection Scheme Identifier List data object</w:t>
      </w:r>
    </w:p>
    <w:p w14:paraId="7CBC7F42" w14:textId="694E72BA" w:rsidR="00402462" w:rsidRPr="00402462" w:rsidRDefault="00402462" w:rsidP="00ED6DCA">
      <w:pPr>
        <w:pStyle w:val="B3"/>
        <w:rPr>
          <w:lang w:eastAsia="zh-CN"/>
        </w:rPr>
      </w:pPr>
      <w:r w:rsidRPr="008D73DA">
        <w:t xml:space="preserve">Protection Scheme Identifier </w:t>
      </w:r>
      <w:r w:rsidRPr="00402462">
        <w:rPr>
          <w:rFonts w:hint="eastAsia"/>
          <w:lang w:eastAsia="zh-CN"/>
        </w:rPr>
        <w:t>1</w:t>
      </w:r>
      <w:r w:rsidRPr="008D73DA">
        <w:t xml:space="preserve"> – </w:t>
      </w:r>
      <w:bookmarkStart w:id="2251" w:name="OLE_LINK8"/>
      <w:bookmarkStart w:id="2252" w:name="OLE_LINK9"/>
      <w:r w:rsidRPr="007E5FB4">
        <w:t>any value of the reserved range (i.e 0x3 - 0xB) that is not standardized</w:t>
      </w:r>
      <w:bookmarkEnd w:id="2251"/>
      <w:bookmarkEnd w:id="2252"/>
    </w:p>
    <w:p w14:paraId="666B0561" w14:textId="77777777" w:rsidR="00402462" w:rsidRPr="00402462" w:rsidRDefault="00402462" w:rsidP="00ED6DCA">
      <w:pPr>
        <w:pStyle w:val="B3"/>
        <w:rPr>
          <w:lang w:eastAsia="zh-CN"/>
        </w:rPr>
      </w:pPr>
      <w:r w:rsidRPr="008D73DA">
        <w:t xml:space="preserve">Key Index </w:t>
      </w:r>
      <w:r w:rsidRPr="00402462">
        <w:rPr>
          <w:rFonts w:hint="eastAsia"/>
          <w:lang w:eastAsia="zh-CN"/>
        </w:rPr>
        <w:t>1</w:t>
      </w:r>
      <w:r w:rsidRPr="007B304D">
        <w:t>:</w:t>
      </w:r>
      <w:r w:rsidRPr="008D73DA">
        <w:t xml:space="preserve"> </w:t>
      </w:r>
      <w:r w:rsidRPr="00402462">
        <w:rPr>
          <w:rFonts w:hint="eastAsia"/>
          <w:lang w:eastAsia="zh-CN"/>
        </w:rPr>
        <w:t>1</w:t>
      </w:r>
    </w:p>
    <w:p w14:paraId="32BA4490" w14:textId="77777777" w:rsidR="00402462" w:rsidRPr="008D73DA" w:rsidRDefault="00402462" w:rsidP="00ED6DCA">
      <w:pPr>
        <w:pStyle w:val="B3"/>
      </w:pPr>
      <w:r w:rsidRPr="008D73DA">
        <w:t xml:space="preserve">Protection Scheme Identifier </w:t>
      </w:r>
      <w:r w:rsidRPr="00402462">
        <w:rPr>
          <w:rFonts w:hint="eastAsia"/>
          <w:lang w:eastAsia="zh-CN"/>
        </w:rPr>
        <w:t>2</w:t>
      </w:r>
      <w:r w:rsidRPr="008D73DA">
        <w:t xml:space="preserve"> – ECIES scheme profile </w:t>
      </w:r>
      <w:r>
        <w:t>A</w:t>
      </w:r>
    </w:p>
    <w:p w14:paraId="2EE5187D" w14:textId="77777777" w:rsidR="00402462" w:rsidRPr="00402462" w:rsidRDefault="00402462" w:rsidP="00ED6DCA">
      <w:pPr>
        <w:pStyle w:val="B3"/>
        <w:rPr>
          <w:lang w:eastAsia="zh-CN"/>
        </w:rPr>
      </w:pPr>
      <w:r w:rsidRPr="008D73DA">
        <w:t xml:space="preserve">Key Index </w:t>
      </w:r>
      <w:r w:rsidRPr="00402462">
        <w:rPr>
          <w:rFonts w:hint="eastAsia"/>
          <w:lang w:eastAsia="zh-CN"/>
        </w:rPr>
        <w:t>2</w:t>
      </w:r>
      <w:r w:rsidRPr="007B304D">
        <w:t>:</w:t>
      </w:r>
      <w:r w:rsidRPr="008D73DA">
        <w:t xml:space="preserve"> </w:t>
      </w:r>
      <w:r w:rsidRPr="00402462">
        <w:rPr>
          <w:rFonts w:hint="eastAsia"/>
          <w:lang w:eastAsia="zh-CN"/>
        </w:rPr>
        <w:t>2</w:t>
      </w:r>
    </w:p>
    <w:p w14:paraId="25E93486" w14:textId="77777777" w:rsidR="00402462" w:rsidRPr="008D73DA" w:rsidRDefault="00402462" w:rsidP="00ED6DCA">
      <w:pPr>
        <w:pStyle w:val="B3"/>
      </w:pPr>
      <w:r w:rsidRPr="008D73DA">
        <w:t>Protection Scheme Identifier</w:t>
      </w:r>
      <w:r w:rsidRPr="00402462">
        <w:rPr>
          <w:rFonts w:hint="eastAsia"/>
          <w:lang w:eastAsia="zh-CN"/>
        </w:rPr>
        <w:t xml:space="preserve"> 3</w:t>
      </w:r>
      <w:r w:rsidRPr="008D73DA">
        <w:t xml:space="preserve"> – null-schem</w:t>
      </w:r>
      <w:r w:rsidRPr="007B304D">
        <w:t>e</w:t>
      </w:r>
    </w:p>
    <w:p w14:paraId="7E90CC99" w14:textId="77777777" w:rsidR="00402462" w:rsidRPr="008D73DA" w:rsidRDefault="00402462" w:rsidP="00ED6DCA">
      <w:pPr>
        <w:pStyle w:val="B3"/>
      </w:pPr>
      <w:r w:rsidRPr="008D73DA">
        <w:t xml:space="preserve">Key Index </w:t>
      </w:r>
      <w:r>
        <w:t>3</w:t>
      </w:r>
      <w:r w:rsidRPr="007B304D">
        <w:t>:</w:t>
      </w:r>
      <w:r w:rsidRPr="008D73DA">
        <w:t xml:space="preserve"> 0</w:t>
      </w:r>
    </w:p>
    <w:p w14:paraId="1405F435" w14:textId="77777777" w:rsidR="00402462" w:rsidRPr="00402462" w:rsidRDefault="00402462" w:rsidP="00402462">
      <w:pPr>
        <w:pStyle w:val="B2"/>
        <w:rPr>
          <w:lang w:eastAsia="zh-CN"/>
        </w:rPr>
      </w:pPr>
    </w:p>
    <w:p w14:paraId="43765B03" w14:textId="647F19BC" w:rsidR="00402462" w:rsidRPr="00402462" w:rsidRDefault="00402462" w:rsidP="00402462">
      <w:pPr>
        <w:pStyle w:val="B2"/>
        <w:rPr>
          <w:lang w:eastAsia="zh-CN"/>
        </w:rPr>
      </w:pPr>
      <w:r w:rsidRPr="008D73DA">
        <w:t>Home Network Public Key List data object</w:t>
      </w:r>
    </w:p>
    <w:p w14:paraId="2E8E600D" w14:textId="77777777" w:rsidR="00402462" w:rsidRPr="00402462" w:rsidRDefault="00402462" w:rsidP="00ED6DCA">
      <w:pPr>
        <w:pStyle w:val="B3"/>
        <w:rPr>
          <w:lang w:eastAsia="zh-CN"/>
        </w:rPr>
      </w:pPr>
      <w:r w:rsidRPr="008D73DA">
        <w:t xml:space="preserve">Home Network Public Key </w:t>
      </w:r>
      <w:r w:rsidRPr="00402462">
        <w:rPr>
          <w:rFonts w:hint="eastAsia"/>
          <w:lang w:eastAsia="zh-CN"/>
        </w:rPr>
        <w:t>1</w:t>
      </w:r>
      <w:r w:rsidRPr="008D73DA">
        <w:t xml:space="preserve"> Identifier</w:t>
      </w:r>
      <w:r w:rsidRPr="007B304D">
        <w:t>:</w:t>
      </w:r>
      <w:r w:rsidRPr="008D73DA">
        <w:t xml:space="preserve"> </w:t>
      </w:r>
      <w:r w:rsidRPr="00402462">
        <w:rPr>
          <w:rFonts w:hint="eastAsia"/>
          <w:lang w:eastAsia="zh-CN"/>
        </w:rPr>
        <w:t>16</w:t>
      </w:r>
    </w:p>
    <w:p w14:paraId="716649D6" w14:textId="1F9A5763" w:rsidR="00C168B2" w:rsidRPr="00402462" w:rsidRDefault="00402462" w:rsidP="004B7920">
      <w:pPr>
        <w:pStyle w:val="B3"/>
        <w:ind w:left="3402" w:hanging="2551"/>
        <w:rPr>
          <w:lang w:eastAsia="zh-CN"/>
        </w:rPr>
      </w:pPr>
      <w:r w:rsidRPr="008D73DA">
        <w:t xml:space="preserve">Home Network Public Key </w:t>
      </w:r>
      <w:r w:rsidRPr="00402462">
        <w:rPr>
          <w:rFonts w:hint="eastAsia"/>
          <w:lang w:eastAsia="zh-CN"/>
        </w:rPr>
        <w:t>1</w:t>
      </w:r>
      <w:r w:rsidRPr="007B304D">
        <w:t>:</w:t>
      </w:r>
      <w:r>
        <w:tab/>
      </w:r>
      <w:r w:rsidRPr="00402462">
        <w:rPr>
          <w:lang w:eastAsia="zh-CN"/>
        </w:rPr>
        <w:t>2E</w:t>
      </w:r>
      <w:r w:rsidRPr="00402462">
        <w:rPr>
          <w:rFonts w:hint="eastAsia"/>
          <w:lang w:eastAsia="zh-CN"/>
        </w:rPr>
        <w:t xml:space="preserve"> </w:t>
      </w:r>
      <w:r w:rsidRPr="00402462">
        <w:rPr>
          <w:lang w:eastAsia="zh-CN"/>
        </w:rPr>
        <w:t>85</w:t>
      </w:r>
      <w:r w:rsidRPr="00402462">
        <w:rPr>
          <w:rFonts w:hint="eastAsia"/>
          <w:lang w:eastAsia="zh-CN"/>
        </w:rPr>
        <w:t xml:space="preserve"> </w:t>
      </w:r>
      <w:r w:rsidRPr="00402462">
        <w:rPr>
          <w:lang w:eastAsia="zh-CN"/>
        </w:rPr>
        <w:t>DA</w:t>
      </w:r>
      <w:r w:rsidRPr="00402462">
        <w:rPr>
          <w:rFonts w:hint="eastAsia"/>
          <w:lang w:eastAsia="zh-CN"/>
        </w:rPr>
        <w:t xml:space="preserve"> </w:t>
      </w:r>
      <w:r w:rsidRPr="00402462">
        <w:rPr>
          <w:lang w:eastAsia="zh-CN"/>
        </w:rPr>
        <w:t>EC</w:t>
      </w:r>
      <w:r w:rsidRPr="00402462">
        <w:rPr>
          <w:rFonts w:hint="eastAsia"/>
          <w:lang w:eastAsia="zh-CN"/>
        </w:rPr>
        <w:t xml:space="preserve"> </w:t>
      </w:r>
      <w:r w:rsidRPr="00402462">
        <w:rPr>
          <w:lang w:eastAsia="zh-CN"/>
        </w:rPr>
        <w:t>6A</w:t>
      </w:r>
      <w:r w:rsidRPr="00402462">
        <w:rPr>
          <w:rFonts w:hint="eastAsia"/>
          <w:lang w:eastAsia="zh-CN"/>
        </w:rPr>
        <w:t xml:space="preserve"> </w:t>
      </w:r>
      <w:r w:rsidRPr="00402462">
        <w:rPr>
          <w:lang w:eastAsia="zh-CN"/>
        </w:rPr>
        <w:t>C9</w:t>
      </w:r>
      <w:r w:rsidRPr="00402462">
        <w:rPr>
          <w:rFonts w:hint="eastAsia"/>
          <w:lang w:eastAsia="zh-CN"/>
        </w:rPr>
        <w:t xml:space="preserve"> </w:t>
      </w:r>
      <w:r w:rsidRPr="00402462">
        <w:rPr>
          <w:lang w:eastAsia="zh-CN"/>
        </w:rPr>
        <w:t>B5</w:t>
      </w:r>
      <w:r w:rsidRPr="00402462">
        <w:rPr>
          <w:rFonts w:hint="eastAsia"/>
          <w:lang w:eastAsia="zh-CN"/>
        </w:rPr>
        <w:t xml:space="preserve"> </w:t>
      </w:r>
      <w:r w:rsidRPr="00402462">
        <w:rPr>
          <w:lang w:eastAsia="zh-CN"/>
        </w:rPr>
        <w:t>2B</w:t>
      </w:r>
      <w:r w:rsidRPr="00402462">
        <w:rPr>
          <w:rFonts w:hint="eastAsia"/>
          <w:lang w:eastAsia="zh-CN"/>
        </w:rPr>
        <w:t xml:space="preserve"> </w:t>
      </w:r>
      <w:r w:rsidRPr="00402462">
        <w:rPr>
          <w:lang w:eastAsia="zh-CN"/>
        </w:rPr>
        <w:t>5D</w:t>
      </w:r>
      <w:r w:rsidRPr="00402462">
        <w:rPr>
          <w:rFonts w:hint="eastAsia"/>
          <w:lang w:eastAsia="zh-CN"/>
        </w:rPr>
        <w:t xml:space="preserve"> </w:t>
      </w:r>
      <w:r w:rsidRPr="00402462">
        <w:rPr>
          <w:lang w:eastAsia="zh-CN"/>
        </w:rPr>
        <w:t>2D</w:t>
      </w:r>
      <w:r w:rsidRPr="00402462">
        <w:rPr>
          <w:rFonts w:hint="eastAsia"/>
          <w:lang w:eastAsia="zh-CN"/>
        </w:rPr>
        <w:t xml:space="preserve"> </w:t>
      </w:r>
      <w:r w:rsidRPr="00402462">
        <w:rPr>
          <w:lang w:eastAsia="zh-CN"/>
        </w:rPr>
        <w:t>58</w:t>
      </w:r>
      <w:r w:rsidRPr="00402462">
        <w:rPr>
          <w:rFonts w:hint="eastAsia"/>
          <w:lang w:eastAsia="zh-CN"/>
        </w:rPr>
        <w:t xml:space="preserve"> </w:t>
      </w:r>
      <w:r w:rsidRPr="00402462">
        <w:rPr>
          <w:lang w:eastAsia="zh-CN"/>
        </w:rPr>
        <w:t>02</w:t>
      </w:r>
      <w:r w:rsidRPr="00402462">
        <w:rPr>
          <w:rFonts w:hint="eastAsia"/>
          <w:lang w:eastAsia="zh-CN"/>
        </w:rPr>
        <w:t xml:space="preserve"> </w:t>
      </w:r>
      <w:r w:rsidRPr="00402462">
        <w:rPr>
          <w:lang w:eastAsia="zh-CN"/>
        </w:rPr>
        <w:t>33</w:t>
      </w:r>
      <w:r w:rsidRPr="00402462">
        <w:rPr>
          <w:rFonts w:hint="eastAsia"/>
          <w:lang w:eastAsia="zh-CN"/>
        </w:rPr>
        <w:t xml:space="preserve"> </w:t>
      </w:r>
      <w:r w:rsidRPr="00402462">
        <w:rPr>
          <w:lang w:eastAsia="zh-CN"/>
        </w:rPr>
        <w:t>29</w:t>
      </w:r>
      <w:r w:rsidRPr="00402462">
        <w:rPr>
          <w:rFonts w:hint="eastAsia"/>
          <w:lang w:eastAsia="zh-CN"/>
        </w:rPr>
        <w:t xml:space="preserve"> </w:t>
      </w:r>
      <w:r w:rsidRPr="00402462">
        <w:rPr>
          <w:lang w:eastAsia="zh-CN"/>
        </w:rPr>
        <w:t>57</w:t>
      </w:r>
      <w:r w:rsidR="004B7920">
        <w:rPr>
          <w:lang w:eastAsia="zh-CN"/>
        </w:rPr>
        <w:t xml:space="preserve"> </w:t>
      </w:r>
      <w:r w:rsidRPr="00402462">
        <w:rPr>
          <w:lang w:eastAsia="zh-CN"/>
        </w:rPr>
        <w:t>75</w:t>
      </w:r>
      <w:r w:rsidRPr="00402462">
        <w:rPr>
          <w:rFonts w:hint="eastAsia"/>
          <w:lang w:eastAsia="zh-CN"/>
        </w:rPr>
        <w:t xml:space="preserve"> </w:t>
      </w:r>
      <w:r w:rsidRPr="00402462">
        <w:rPr>
          <w:lang w:eastAsia="zh-CN"/>
        </w:rPr>
        <w:t>49</w:t>
      </w:r>
      <w:r w:rsidRPr="00402462">
        <w:rPr>
          <w:rFonts w:hint="eastAsia"/>
          <w:lang w:eastAsia="zh-CN"/>
        </w:rPr>
        <w:t xml:space="preserve"> </w:t>
      </w:r>
      <w:r w:rsidRPr="00402462">
        <w:rPr>
          <w:lang w:eastAsia="zh-CN"/>
        </w:rPr>
        <w:t>44</w:t>
      </w:r>
      <w:r w:rsidRPr="00402462">
        <w:rPr>
          <w:rFonts w:hint="eastAsia"/>
          <w:lang w:eastAsia="zh-CN"/>
        </w:rPr>
        <w:t xml:space="preserve"> </w:t>
      </w:r>
      <w:r w:rsidRPr="00402462">
        <w:rPr>
          <w:lang w:eastAsia="zh-CN"/>
        </w:rPr>
        <w:t>5A</w:t>
      </w:r>
      <w:r w:rsidRPr="00402462">
        <w:rPr>
          <w:rFonts w:hint="eastAsia"/>
          <w:lang w:eastAsia="zh-CN"/>
        </w:rPr>
        <w:t xml:space="preserve"> </w:t>
      </w:r>
      <w:r w:rsidRPr="00402462">
        <w:rPr>
          <w:lang w:eastAsia="zh-CN"/>
        </w:rPr>
        <w:t>39</w:t>
      </w:r>
      <w:r w:rsidRPr="00402462">
        <w:rPr>
          <w:rFonts w:hint="eastAsia"/>
          <w:lang w:eastAsia="zh-CN"/>
        </w:rPr>
        <w:t xml:space="preserve"> </w:t>
      </w:r>
      <w:r w:rsidRPr="00402462">
        <w:rPr>
          <w:lang w:eastAsia="zh-CN"/>
        </w:rPr>
        <w:t>3D</w:t>
      </w:r>
      <w:r w:rsidRPr="00402462">
        <w:rPr>
          <w:rFonts w:hint="eastAsia"/>
          <w:lang w:eastAsia="zh-CN"/>
        </w:rPr>
        <w:t xml:space="preserve"> </w:t>
      </w:r>
      <w:r w:rsidRPr="00402462">
        <w:rPr>
          <w:lang w:eastAsia="zh-CN"/>
        </w:rPr>
        <w:t>2A</w:t>
      </w:r>
      <w:r w:rsidRPr="00402462">
        <w:rPr>
          <w:rFonts w:hint="eastAsia"/>
          <w:lang w:eastAsia="zh-CN"/>
        </w:rPr>
        <w:t xml:space="preserve"> </w:t>
      </w:r>
      <w:r w:rsidRPr="00402462">
        <w:rPr>
          <w:lang w:eastAsia="zh-CN"/>
        </w:rPr>
        <w:t>68</w:t>
      </w:r>
      <w:r w:rsidRPr="00402462">
        <w:rPr>
          <w:rFonts w:hint="eastAsia"/>
          <w:lang w:eastAsia="zh-CN"/>
        </w:rPr>
        <w:t xml:space="preserve"> </w:t>
      </w:r>
      <w:r w:rsidRPr="00402462">
        <w:rPr>
          <w:lang w:eastAsia="zh-CN"/>
        </w:rPr>
        <w:t>E6</w:t>
      </w:r>
      <w:r w:rsidRPr="00402462">
        <w:rPr>
          <w:rFonts w:hint="eastAsia"/>
          <w:lang w:eastAsia="zh-CN"/>
        </w:rPr>
        <w:t xml:space="preserve"> </w:t>
      </w:r>
      <w:r w:rsidRPr="00402462">
        <w:rPr>
          <w:lang w:eastAsia="zh-CN"/>
        </w:rPr>
        <w:t>12</w:t>
      </w:r>
      <w:r w:rsidRPr="00402462">
        <w:rPr>
          <w:rFonts w:hint="eastAsia"/>
          <w:lang w:eastAsia="zh-CN"/>
        </w:rPr>
        <w:t xml:space="preserve"> </w:t>
      </w:r>
      <w:r w:rsidRPr="00402462">
        <w:rPr>
          <w:lang w:eastAsia="zh-CN"/>
        </w:rPr>
        <w:t>14</w:t>
      </w:r>
      <w:r w:rsidRPr="00402462">
        <w:rPr>
          <w:rFonts w:hint="eastAsia"/>
          <w:lang w:eastAsia="zh-CN"/>
        </w:rPr>
        <w:t xml:space="preserve"> </w:t>
      </w:r>
      <w:r w:rsidRPr="00402462">
        <w:rPr>
          <w:lang w:eastAsia="zh-CN"/>
        </w:rPr>
        <w:t>27</w:t>
      </w:r>
      <w:r w:rsidRPr="00402462">
        <w:rPr>
          <w:rFonts w:hint="eastAsia"/>
          <w:lang w:eastAsia="zh-CN"/>
        </w:rPr>
        <w:t xml:space="preserve"> </w:t>
      </w:r>
      <w:r w:rsidRPr="00402462">
        <w:rPr>
          <w:lang w:eastAsia="zh-CN"/>
        </w:rPr>
        <w:t>34</w:t>
      </w:r>
      <w:r w:rsidRPr="00402462">
        <w:rPr>
          <w:rFonts w:hint="eastAsia"/>
          <w:lang w:eastAsia="zh-CN"/>
        </w:rPr>
        <w:t xml:space="preserve"> </w:t>
      </w:r>
      <w:r w:rsidRPr="00402462">
        <w:rPr>
          <w:lang w:eastAsia="zh-CN"/>
        </w:rPr>
        <w:t>95</w:t>
      </w:r>
      <w:r w:rsidRPr="00402462">
        <w:rPr>
          <w:rFonts w:hint="eastAsia"/>
          <w:lang w:eastAsia="zh-CN"/>
        </w:rPr>
        <w:t xml:space="preserve"> </w:t>
      </w:r>
      <w:r w:rsidRPr="00402462">
        <w:rPr>
          <w:lang w:eastAsia="zh-CN"/>
        </w:rPr>
        <w:t>AD</w:t>
      </w:r>
      <w:r w:rsidR="004B7920">
        <w:rPr>
          <w:lang w:eastAsia="zh-CN"/>
        </w:rPr>
        <w:t xml:space="preserve"> </w:t>
      </w:r>
      <w:r w:rsidRPr="00402462">
        <w:rPr>
          <w:lang w:eastAsia="zh-CN"/>
        </w:rPr>
        <w:t>BE</w:t>
      </w:r>
      <w:r w:rsidRPr="00402462">
        <w:rPr>
          <w:rFonts w:hint="eastAsia"/>
          <w:lang w:eastAsia="zh-CN"/>
        </w:rPr>
        <w:t xml:space="preserve"> </w:t>
      </w:r>
      <w:r w:rsidRPr="00402462">
        <w:rPr>
          <w:lang w:eastAsia="zh-CN"/>
        </w:rPr>
        <w:t>65</w:t>
      </w:r>
    </w:p>
    <w:p w14:paraId="1AD86360" w14:textId="7C2B98BD" w:rsidR="00402462" w:rsidRPr="008D73DA" w:rsidRDefault="00402462" w:rsidP="00ED6DCA">
      <w:pPr>
        <w:pStyle w:val="B3"/>
      </w:pPr>
      <w:r w:rsidRPr="008D73DA">
        <w:t xml:space="preserve">Home Network Public Key </w:t>
      </w:r>
      <w:r w:rsidRPr="00402462">
        <w:rPr>
          <w:rFonts w:hint="eastAsia"/>
          <w:lang w:eastAsia="zh-CN"/>
        </w:rPr>
        <w:t>2</w:t>
      </w:r>
      <w:r w:rsidRPr="008D73DA">
        <w:t xml:space="preserve"> Identifier</w:t>
      </w:r>
      <w:r w:rsidRPr="007B304D">
        <w:t>:</w:t>
      </w:r>
      <w:r w:rsidRPr="008D73DA">
        <w:t xml:space="preserve"> 30</w:t>
      </w:r>
    </w:p>
    <w:p w14:paraId="52A6A0FA" w14:textId="774F2117" w:rsidR="00402462" w:rsidRPr="00402462" w:rsidRDefault="00402462" w:rsidP="004B7920">
      <w:pPr>
        <w:pStyle w:val="B3"/>
        <w:ind w:left="3402" w:hanging="2551"/>
        <w:rPr>
          <w:lang w:eastAsia="zh-CN"/>
        </w:rPr>
      </w:pPr>
      <w:r w:rsidRPr="008D73DA">
        <w:t xml:space="preserve">Home Network Public Key </w:t>
      </w:r>
      <w:r w:rsidRPr="00402462">
        <w:rPr>
          <w:rFonts w:hint="eastAsia"/>
          <w:lang w:eastAsia="zh-CN"/>
        </w:rPr>
        <w:t>2</w:t>
      </w:r>
      <w:r w:rsidRPr="007B304D">
        <w:t>:</w:t>
      </w:r>
      <w:r w:rsidR="0046266F">
        <w:tab/>
      </w:r>
      <w:r w:rsidRPr="009E49BF">
        <w:t>5A 8D 38 86 48 20 19 7C 33 94 B9 26 13 B2 0B</w:t>
      </w:r>
      <w:r w:rsidR="004B7920">
        <w:t xml:space="preserve"> </w:t>
      </w:r>
      <w:r w:rsidRPr="009E49BF">
        <w:t>91 63 3C BD 89 71 19 27 3B F8 E4 A6</w:t>
      </w:r>
      <w:r>
        <w:t xml:space="preserve"> </w:t>
      </w:r>
      <w:r w:rsidRPr="009E49BF">
        <w:t>F4 EE C0</w:t>
      </w:r>
      <w:r w:rsidR="004B7920">
        <w:t xml:space="preserve"> </w:t>
      </w:r>
      <w:r w:rsidRPr="009E49BF">
        <w:t>A6 50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402462" w:rsidRPr="00FC5634" w14:paraId="3CDE4E3B" w14:textId="77777777" w:rsidTr="009B0F1D">
        <w:trPr>
          <w:jc w:val="center"/>
        </w:trPr>
        <w:tc>
          <w:tcPr>
            <w:tcW w:w="959" w:type="dxa"/>
          </w:tcPr>
          <w:p w14:paraId="5D7A7B39" w14:textId="77777777" w:rsidR="00402462" w:rsidRPr="00402462" w:rsidRDefault="00402462" w:rsidP="009B0F1D">
            <w:pPr>
              <w:keepNext/>
              <w:keepLines/>
              <w:spacing w:after="0"/>
              <w:rPr>
                <w:rFonts w:ascii="Arial" w:hAnsi="Arial"/>
                <w:b/>
                <w:sz w:val="18"/>
              </w:rPr>
            </w:pPr>
            <w:r w:rsidRPr="00402462">
              <w:rPr>
                <w:rFonts w:ascii="Arial" w:hAnsi="Arial"/>
                <w:b/>
                <w:sz w:val="18"/>
              </w:rPr>
              <w:t>Coding:</w:t>
            </w:r>
          </w:p>
        </w:tc>
        <w:tc>
          <w:tcPr>
            <w:tcW w:w="717" w:type="dxa"/>
          </w:tcPr>
          <w:p w14:paraId="3ED622D5" w14:textId="77777777" w:rsidR="00402462" w:rsidRPr="00402462" w:rsidRDefault="00402462" w:rsidP="009B0F1D">
            <w:pPr>
              <w:keepNext/>
              <w:keepLines/>
              <w:spacing w:after="0"/>
              <w:rPr>
                <w:rFonts w:ascii="Arial" w:hAnsi="Arial"/>
                <w:b/>
                <w:sz w:val="18"/>
              </w:rPr>
            </w:pPr>
            <w:r w:rsidRPr="00402462">
              <w:rPr>
                <w:rFonts w:ascii="Arial" w:hAnsi="Arial"/>
                <w:b/>
                <w:sz w:val="18"/>
              </w:rPr>
              <w:t>B1</w:t>
            </w:r>
          </w:p>
        </w:tc>
        <w:tc>
          <w:tcPr>
            <w:tcW w:w="717" w:type="dxa"/>
          </w:tcPr>
          <w:p w14:paraId="38031926" w14:textId="77777777" w:rsidR="00402462" w:rsidRPr="00402462" w:rsidRDefault="00402462" w:rsidP="009B0F1D">
            <w:pPr>
              <w:keepNext/>
              <w:keepLines/>
              <w:spacing w:after="0"/>
              <w:rPr>
                <w:rFonts w:ascii="Arial" w:hAnsi="Arial"/>
                <w:b/>
                <w:sz w:val="18"/>
              </w:rPr>
            </w:pPr>
            <w:r w:rsidRPr="00402462">
              <w:rPr>
                <w:rFonts w:ascii="Arial" w:hAnsi="Arial"/>
                <w:b/>
                <w:sz w:val="18"/>
              </w:rPr>
              <w:t>B2</w:t>
            </w:r>
          </w:p>
        </w:tc>
        <w:tc>
          <w:tcPr>
            <w:tcW w:w="717" w:type="dxa"/>
          </w:tcPr>
          <w:p w14:paraId="69E8A37D" w14:textId="77777777" w:rsidR="00402462" w:rsidRPr="00402462" w:rsidRDefault="00402462" w:rsidP="009B0F1D">
            <w:pPr>
              <w:keepNext/>
              <w:keepLines/>
              <w:spacing w:after="0"/>
              <w:rPr>
                <w:rFonts w:ascii="Arial" w:hAnsi="Arial"/>
                <w:b/>
                <w:sz w:val="18"/>
              </w:rPr>
            </w:pPr>
            <w:r w:rsidRPr="00402462">
              <w:rPr>
                <w:rFonts w:ascii="Arial" w:hAnsi="Arial"/>
                <w:b/>
                <w:sz w:val="18"/>
              </w:rPr>
              <w:t>B3</w:t>
            </w:r>
          </w:p>
        </w:tc>
        <w:tc>
          <w:tcPr>
            <w:tcW w:w="717" w:type="dxa"/>
          </w:tcPr>
          <w:p w14:paraId="1CD4E6B4" w14:textId="77777777" w:rsidR="00402462" w:rsidRPr="00402462" w:rsidRDefault="00402462" w:rsidP="009B0F1D">
            <w:pPr>
              <w:keepNext/>
              <w:keepLines/>
              <w:spacing w:after="0"/>
              <w:rPr>
                <w:rFonts w:ascii="Arial" w:hAnsi="Arial"/>
                <w:b/>
                <w:sz w:val="18"/>
              </w:rPr>
            </w:pPr>
            <w:r w:rsidRPr="00402462">
              <w:rPr>
                <w:rFonts w:ascii="Arial" w:hAnsi="Arial"/>
                <w:b/>
                <w:sz w:val="18"/>
              </w:rPr>
              <w:t>B4</w:t>
            </w:r>
          </w:p>
        </w:tc>
        <w:tc>
          <w:tcPr>
            <w:tcW w:w="717" w:type="dxa"/>
          </w:tcPr>
          <w:p w14:paraId="2EA33745" w14:textId="77777777" w:rsidR="00402462" w:rsidRPr="00402462" w:rsidRDefault="00402462" w:rsidP="009B0F1D">
            <w:pPr>
              <w:keepNext/>
              <w:keepLines/>
              <w:spacing w:after="0"/>
              <w:rPr>
                <w:rFonts w:ascii="Arial" w:hAnsi="Arial"/>
                <w:b/>
                <w:sz w:val="18"/>
              </w:rPr>
            </w:pPr>
            <w:r w:rsidRPr="00402462">
              <w:rPr>
                <w:rFonts w:ascii="Arial" w:hAnsi="Arial"/>
                <w:b/>
                <w:sz w:val="18"/>
              </w:rPr>
              <w:t>B5</w:t>
            </w:r>
          </w:p>
        </w:tc>
        <w:tc>
          <w:tcPr>
            <w:tcW w:w="717" w:type="dxa"/>
          </w:tcPr>
          <w:p w14:paraId="468C2E87" w14:textId="77777777" w:rsidR="00402462" w:rsidRPr="00402462" w:rsidRDefault="00402462" w:rsidP="009B0F1D">
            <w:pPr>
              <w:keepNext/>
              <w:keepLines/>
              <w:spacing w:after="0"/>
              <w:rPr>
                <w:rFonts w:ascii="Arial" w:hAnsi="Arial"/>
                <w:b/>
                <w:sz w:val="18"/>
              </w:rPr>
            </w:pPr>
            <w:r w:rsidRPr="00402462">
              <w:rPr>
                <w:rFonts w:ascii="Arial" w:hAnsi="Arial"/>
                <w:b/>
                <w:sz w:val="18"/>
              </w:rPr>
              <w:t>B6</w:t>
            </w:r>
          </w:p>
        </w:tc>
        <w:tc>
          <w:tcPr>
            <w:tcW w:w="717" w:type="dxa"/>
          </w:tcPr>
          <w:p w14:paraId="0AE1D06E" w14:textId="77777777" w:rsidR="00402462" w:rsidRPr="00402462" w:rsidRDefault="00402462" w:rsidP="009B0F1D">
            <w:pPr>
              <w:keepNext/>
              <w:keepLines/>
              <w:spacing w:after="0"/>
              <w:rPr>
                <w:rFonts w:ascii="Arial" w:hAnsi="Arial"/>
                <w:b/>
                <w:sz w:val="18"/>
              </w:rPr>
            </w:pPr>
            <w:r w:rsidRPr="00402462">
              <w:rPr>
                <w:rFonts w:ascii="Arial" w:hAnsi="Arial"/>
                <w:b/>
                <w:sz w:val="18"/>
              </w:rPr>
              <w:t>B7</w:t>
            </w:r>
          </w:p>
        </w:tc>
        <w:tc>
          <w:tcPr>
            <w:tcW w:w="717" w:type="dxa"/>
          </w:tcPr>
          <w:p w14:paraId="1405C835" w14:textId="77777777" w:rsidR="00402462" w:rsidRPr="00402462" w:rsidRDefault="00402462" w:rsidP="009B0F1D">
            <w:pPr>
              <w:keepNext/>
              <w:keepLines/>
              <w:spacing w:after="0"/>
              <w:rPr>
                <w:rFonts w:ascii="Arial" w:hAnsi="Arial"/>
                <w:b/>
                <w:sz w:val="18"/>
              </w:rPr>
            </w:pPr>
            <w:r w:rsidRPr="00402462">
              <w:rPr>
                <w:rFonts w:ascii="Arial" w:hAnsi="Arial"/>
                <w:b/>
                <w:sz w:val="18"/>
              </w:rPr>
              <w:t>B8</w:t>
            </w:r>
          </w:p>
        </w:tc>
      </w:tr>
      <w:tr w:rsidR="00402462" w:rsidRPr="00FC5634" w14:paraId="6B177B91" w14:textId="77777777" w:rsidTr="004B7920">
        <w:trPr>
          <w:jc w:val="center"/>
        </w:trPr>
        <w:tc>
          <w:tcPr>
            <w:tcW w:w="959" w:type="dxa"/>
            <w:tcBorders>
              <w:bottom w:val="single" w:sz="4" w:space="0" w:color="auto"/>
            </w:tcBorders>
          </w:tcPr>
          <w:p w14:paraId="376BF105" w14:textId="77777777" w:rsidR="00402462" w:rsidRPr="00402462" w:rsidRDefault="00402462" w:rsidP="009B0F1D">
            <w:pPr>
              <w:keepNext/>
              <w:keepLines/>
              <w:spacing w:after="0"/>
              <w:rPr>
                <w:rFonts w:ascii="Arial" w:hAnsi="Arial"/>
                <w:sz w:val="18"/>
              </w:rPr>
            </w:pPr>
            <w:r w:rsidRPr="00402462">
              <w:rPr>
                <w:rFonts w:ascii="Arial" w:hAnsi="Arial"/>
                <w:sz w:val="18"/>
              </w:rPr>
              <w:t>Hex</w:t>
            </w:r>
          </w:p>
        </w:tc>
        <w:tc>
          <w:tcPr>
            <w:tcW w:w="717" w:type="dxa"/>
          </w:tcPr>
          <w:p w14:paraId="430A2083" w14:textId="77777777" w:rsidR="00402462" w:rsidRPr="00402462" w:rsidRDefault="00402462" w:rsidP="009B0F1D">
            <w:pPr>
              <w:keepNext/>
              <w:keepLines/>
              <w:spacing w:after="0"/>
              <w:rPr>
                <w:rFonts w:ascii="Arial" w:hAnsi="Arial"/>
                <w:sz w:val="18"/>
              </w:rPr>
            </w:pPr>
            <w:r w:rsidRPr="00402462">
              <w:rPr>
                <w:rFonts w:ascii="Arial" w:hAnsi="Arial"/>
                <w:sz w:val="18"/>
              </w:rPr>
              <w:t>A0</w:t>
            </w:r>
          </w:p>
        </w:tc>
        <w:tc>
          <w:tcPr>
            <w:tcW w:w="717" w:type="dxa"/>
          </w:tcPr>
          <w:p w14:paraId="768E174E" w14:textId="77777777" w:rsidR="00402462" w:rsidRPr="00402462" w:rsidRDefault="00402462" w:rsidP="009B0F1D">
            <w:pPr>
              <w:keepNext/>
              <w:keepLines/>
              <w:spacing w:after="0"/>
              <w:rPr>
                <w:rFonts w:ascii="Arial" w:hAnsi="Arial"/>
                <w:sz w:val="18"/>
              </w:rPr>
            </w:pPr>
            <w:r w:rsidRPr="00402462">
              <w:rPr>
                <w:rFonts w:ascii="Arial" w:hAnsi="Arial"/>
                <w:sz w:val="18"/>
              </w:rPr>
              <w:t>06</w:t>
            </w:r>
          </w:p>
        </w:tc>
        <w:tc>
          <w:tcPr>
            <w:tcW w:w="717" w:type="dxa"/>
          </w:tcPr>
          <w:p w14:paraId="442103BF" w14:textId="77777777" w:rsidR="00402462" w:rsidRPr="00402462" w:rsidRDefault="00402462" w:rsidP="009B0F1D">
            <w:pPr>
              <w:keepNext/>
              <w:keepLines/>
              <w:spacing w:after="0"/>
              <w:rPr>
                <w:rFonts w:ascii="Arial" w:hAnsi="Arial"/>
                <w:sz w:val="18"/>
                <w:lang w:eastAsia="zh-CN"/>
              </w:rPr>
            </w:pPr>
            <w:r w:rsidRPr="00402462">
              <w:rPr>
                <w:rFonts w:ascii="Arial" w:hAnsi="Arial"/>
                <w:sz w:val="18"/>
                <w:lang w:eastAsia="zh-CN"/>
              </w:rPr>
              <w:t>Note</w:t>
            </w:r>
            <w:r w:rsidRPr="00402462">
              <w:rPr>
                <w:rFonts w:ascii="Arial" w:hAnsi="Arial" w:hint="eastAsia"/>
                <w:sz w:val="18"/>
                <w:lang w:eastAsia="zh-CN"/>
              </w:rPr>
              <w:t>1</w:t>
            </w:r>
          </w:p>
        </w:tc>
        <w:tc>
          <w:tcPr>
            <w:tcW w:w="717" w:type="dxa"/>
          </w:tcPr>
          <w:p w14:paraId="41998C54" w14:textId="77777777" w:rsidR="00402462" w:rsidRPr="00402462" w:rsidRDefault="00402462" w:rsidP="009B0F1D">
            <w:pPr>
              <w:keepNext/>
              <w:keepLines/>
              <w:spacing w:after="0"/>
              <w:rPr>
                <w:rFonts w:ascii="Arial" w:hAnsi="Arial"/>
                <w:sz w:val="18"/>
              </w:rPr>
            </w:pPr>
            <w:r w:rsidRPr="00402462">
              <w:rPr>
                <w:rFonts w:ascii="Arial" w:hAnsi="Arial"/>
                <w:sz w:val="18"/>
              </w:rPr>
              <w:t>01</w:t>
            </w:r>
          </w:p>
        </w:tc>
        <w:tc>
          <w:tcPr>
            <w:tcW w:w="717" w:type="dxa"/>
          </w:tcPr>
          <w:p w14:paraId="3AA95978" w14:textId="77777777" w:rsidR="00402462" w:rsidRPr="00402462" w:rsidRDefault="00402462" w:rsidP="009B0F1D">
            <w:pPr>
              <w:keepNext/>
              <w:keepLines/>
              <w:spacing w:after="0"/>
              <w:rPr>
                <w:rFonts w:ascii="Arial" w:hAnsi="Arial"/>
                <w:sz w:val="18"/>
              </w:rPr>
            </w:pPr>
            <w:r w:rsidRPr="00402462">
              <w:rPr>
                <w:rFonts w:ascii="Arial" w:hAnsi="Arial"/>
                <w:sz w:val="18"/>
              </w:rPr>
              <w:t>01</w:t>
            </w:r>
          </w:p>
        </w:tc>
        <w:tc>
          <w:tcPr>
            <w:tcW w:w="717" w:type="dxa"/>
          </w:tcPr>
          <w:p w14:paraId="0DDA1A1A" w14:textId="77777777" w:rsidR="00402462" w:rsidRPr="00402462" w:rsidRDefault="00402462" w:rsidP="009B0F1D">
            <w:pPr>
              <w:keepNext/>
              <w:keepLines/>
              <w:spacing w:after="0"/>
              <w:rPr>
                <w:rFonts w:ascii="Arial" w:hAnsi="Arial"/>
                <w:sz w:val="18"/>
              </w:rPr>
            </w:pPr>
            <w:r w:rsidRPr="00402462">
              <w:rPr>
                <w:rFonts w:ascii="Arial" w:hAnsi="Arial"/>
                <w:sz w:val="18"/>
              </w:rPr>
              <w:t>02</w:t>
            </w:r>
          </w:p>
        </w:tc>
        <w:tc>
          <w:tcPr>
            <w:tcW w:w="717" w:type="dxa"/>
          </w:tcPr>
          <w:p w14:paraId="03281231" w14:textId="77777777" w:rsidR="00402462" w:rsidRPr="00402462" w:rsidRDefault="00402462" w:rsidP="009B0F1D">
            <w:pPr>
              <w:keepNext/>
              <w:keepLines/>
              <w:spacing w:after="0"/>
              <w:rPr>
                <w:rFonts w:ascii="Arial" w:hAnsi="Arial"/>
                <w:sz w:val="18"/>
              </w:rPr>
            </w:pPr>
            <w:r w:rsidRPr="00402462">
              <w:rPr>
                <w:rFonts w:ascii="Arial" w:hAnsi="Arial"/>
                <w:sz w:val="18"/>
              </w:rPr>
              <w:t>00</w:t>
            </w:r>
          </w:p>
        </w:tc>
        <w:tc>
          <w:tcPr>
            <w:tcW w:w="717" w:type="dxa"/>
          </w:tcPr>
          <w:p w14:paraId="334EA4DD" w14:textId="77777777" w:rsidR="00402462" w:rsidRPr="00402462" w:rsidRDefault="00402462" w:rsidP="009B0F1D">
            <w:pPr>
              <w:keepNext/>
              <w:keepLines/>
              <w:spacing w:after="0"/>
              <w:rPr>
                <w:rFonts w:ascii="Arial" w:hAnsi="Arial"/>
                <w:sz w:val="18"/>
              </w:rPr>
            </w:pPr>
            <w:r w:rsidRPr="00402462">
              <w:rPr>
                <w:rFonts w:ascii="Arial" w:hAnsi="Arial"/>
                <w:sz w:val="18"/>
              </w:rPr>
              <w:t>00</w:t>
            </w:r>
          </w:p>
        </w:tc>
      </w:tr>
      <w:tr w:rsidR="00402462" w:rsidRPr="00FC5634" w14:paraId="2AA5F039" w14:textId="77777777" w:rsidTr="004B7920">
        <w:trPr>
          <w:jc w:val="center"/>
        </w:trPr>
        <w:tc>
          <w:tcPr>
            <w:tcW w:w="959" w:type="dxa"/>
            <w:tcBorders>
              <w:top w:val="single" w:sz="4" w:space="0" w:color="auto"/>
              <w:left w:val="nil"/>
              <w:bottom w:val="nil"/>
              <w:right w:val="single" w:sz="4" w:space="0" w:color="auto"/>
            </w:tcBorders>
          </w:tcPr>
          <w:p w14:paraId="7EEC4CE1" w14:textId="77777777" w:rsidR="00402462" w:rsidRPr="00402462" w:rsidRDefault="00402462" w:rsidP="009B0F1D">
            <w:pPr>
              <w:keepNext/>
              <w:keepLines/>
              <w:spacing w:after="0"/>
              <w:rPr>
                <w:rFonts w:ascii="Arial" w:hAnsi="Arial"/>
                <w:b/>
                <w:sz w:val="18"/>
              </w:rPr>
            </w:pPr>
          </w:p>
        </w:tc>
        <w:tc>
          <w:tcPr>
            <w:tcW w:w="717" w:type="dxa"/>
            <w:tcBorders>
              <w:left w:val="single" w:sz="4" w:space="0" w:color="auto"/>
            </w:tcBorders>
          </w:tcPr>
          <w:p w14:paraId="4A4E4075" w14:textId="77777777" w:rsidR="00402462" w:rsidRPr="00402462" w:rsidRDefault="00402462" w:rsidP="009B0F1D">
            <w:pPr>
              <w:keepNext/>
              <w:keepLines/>
              <w:spacing w:after="0"/>
              <w:rPr>
                <w:rFonts w:ascii="Arial" w:hAnsi="Arial"/>
                <w:b/>
                <w:sz w:val="18"/>
              </w:rPr>
            </w:pPr>
            <w:r w:rsidRPr="00402462">
              <w:rPr>
                <w:rFonts w:ascii="Arial" w:hAnsi="Arial"/>
                <w:b/>
                <w:sz w:val="18"/>
              </w:rPr>
              <w:t>B9</w:t>
            </w:r>
          </w:p>
        </w:tc>
        <w:tc>
          <w:tcPr>
            <w:tcW w:w="717" w:type="dxa"/>
          </w:tcPr>
          <w:p w14:paraId="370BB7EC" w14:textId="77777777" w:rsidR="00402462" w:rsidRPr="00402462" w:rsidRDefault="00402462" w:rsidP="009B0F1D">
            <w:pPr>
              <w:keepNext/>
              <w:keepLines/>
              <w:spacing w:after="0"/>
              <w:rPr>
                <w:rFonts w:ascii="Arial" w:hAnsi="Arial"/>
                <w:b/>
                <w:sz w:val="18"/>
              </w:rPr>
            </w:pPr>
            <w:r w:rsidRPr="00402462">
              <w:rPr>
                <w:rFonts w:ascii="Arial" w:hAnsi="Arial"/>
                <w:b/>
                <w:sz w:val="18"/>
              </w:rPr>
              <w:t>B10</w:t>
            </w:r>
          </w:p>
        </w:tc>
        <w:tc>
          <w:tcPr>
            <w:tcW w:w="717" w:type="dxa"/>
          </w:tcPr>
          <w:p w14:paraId="579BB665" w14:textId="77777777" w:rsidR="00402462" w:rsidRPr="00402462" w:rsidRDefault="00402462" w:rsidP="009B0F1D">
            <w:pPr>
              <w:keepNext/>
              <w:keepLines/>
              <w:spacing w:after="0"/>
              <w:rPr>
                <w:rFonts w:ascii="Arial" w:hAnsi="Arial"/>
                <w:b/>
                <w:sz w:val="18"/>
              </w:rPr>
            </w:pPr>
            <w:r w:rsidRPr="00402462">
              <w:rPr>
                <w:rFonts w:ascii="Arial" w:hAnsi="Arial"/>
                <w:b/>
                <w:sz w:val="18"/>
              </w:rPr>
              <w:t>B11</w:t>
            </w:r>
          </w:p>
        </w:tc>
        <w:tc>
          <w:tcPr>
            <w:tcW w:w="717" w:type="dxa"/>
          </w:tcPr>
          <w:p w14:paraId="0BB11C7B" w14:textId="77777777" w:rsidR="00402462" w:rsidRPr="00402462" w:rsidRDefault="00402462" w:rsidP="009B0F1D">
            <w:pPr>
              <w:keepNext/>
              <w:keepLines/>
              <w:spacing w:after="0"/>
              <w:rPr>
                <w:rFonts w:ascii="Arial" w:hAnsi="Arial"/>
                <w:b/>
                <w:sz w:val="18"/>
              </w:rPr>
            </w:pPr>
            <w:r w:rsidRPr="00402462">
              <w:rPr>
                <w:rFonts w:ascii="Arial" w:hAnsi="Arial"/>
                <w:b/>
                <w:sz w:val="18"/>
              </w:rPr>
              <w:t>B12</w:t>
            </w:r>
          </w:p>
        </w:tc>
        <w:tc>
          <w:tcPr>
            <w:tcW w:w="717" w:type="dxa"/>
          </w:tcPr>
          <w:p w14:paraId="249E61B8" w14:textId="77777777" w:rsidR="00402462" w:rsidRPr="00402462" w:rsidRDefault="00402462" w:rsidP="009B0F1D">
            <w:pPr>
              <w:keepNext/>
              <w:keepLines/>
              <w:spacing w:after="0"/>
              <w:rPr>
                <w:rFonts w:ascii="Arial" w:hAnsi="Arial"/>
                <w:b/>
                <w:sz w:val="18"/>
              </w:rPr>
            </w:pPr>
            <w:r w:rsidRPr="00402462">
              <w:rPr>
                <w:rFonts w:ascii="Arial" w:hAnsi="Arial"/>
                <w:b/>
                <w:sz w:val="18"/>
              </w:rPr>
              <w:t>B13</w:t>
            </w:r>
          </w:p>
        </w:tc>
        <w:tc>
          <w:tcPr>
            <w:tcW w:w="717" w:type="dxa"/>
          </w:tcPr>
          <w:p w14:paraId="6B178ACF" w14:textId="77777777" w:rsidR="00402462" w:rsidRPr="00402462" w:rsidRDefault="00402462" w:rsidP="009B0F1D">
            <w:pPr>
              <w:keepNext/>
              <w:keepLines/>
              <w:spacing w:after="0"/>
              <w:rPr>
                <w:rFonts w:ascii="Arial" w:hAnsi="Arial"/>
                <w:b/>
                <w:sz w:val="18"/>
              </w:rPr>
            </w:pPr>
            <w:r w:rsidRPr="00402462">
              <w:rPr>
                <w:rFonts w:ascii="Arial" w:hAnsi="Arial"/>
                <w:b/>
                <w:sz w:val="18"/>
              </w:rPr>
              <w:t>B14</w:t>
            </w:r>
          </w:p>
        </w:tc>
        <w:tc>
          <w:tcPr>
            <w:tcW w:w="717" w:type="dxa"/>
          </w:tcPr>
          <w:p w14:paraId="01352588" w14:textId="77777777" w:rsidR="00402462" w:rsidRPr="00402462" w:rsidRDefault="00402462" w:rsidP="009B0F1D">
            <w:pPr>
              <w:keepNext/>
              <w:keepLines/>
              <w:spacing w:after="0"/>
              <w:rPr>
                <w:rFonts w:ascii="Arial" w:hAnsi="Arial"/>
                <w:b/>
                <w:sz w:val="18"/>
              </w:rPr>
            </w:pPr>
            <w:r w:rsidRPr="00402462">
              <w:rPr>
                <w:rFonts w:ascii="Arial" w:hAnsi="Arial"/>
                <w:b/>
                <w:sz w:val="18"/>
              </w:rPr>
              <w:t>B15</w:t>
            </w:r>
          </w:p>
        </w:tc>
        <w:tc>
          <w:tcPr>
            <w:tcW w:w="717" w:type="dxa"/>
          </w:tcPr>
          <w:p w14:paraId="6EED8F78" w14:textId="77777777" w:rsidR="00402462" w:rsidRPr="00402462" w:rsidRDefault="00402462" w:rsidP="009B0F1D">
            <w:pPr>
              <w:keepNext/>
              <w:keepLines/>
              <w:spacing w:after="0"/>
              <w:rPr>
                <w:rFonts w:ascii="Arial" w:hAnsi="Arial"/>
                <w:b/>
                <w:sz w:val="18"/>
              </w:rPr>
            </w:pPr>
            <w:r w:rsidRPr="00402462">
              <w:rPr>
                <w:rFonts w:ascii="Arial" w:hAnsi="Arial"/>
                <w:b/>
                <w:sz w:val="18"/>
              </w:rPr>
              <w:t>B16</w:t>
            </w:r>
          </w:p>
        </w:tc>
      </w:tr>
      <w:tr w:rsidR="00402462" w:rsidRPr="00FC5634" w14:paraId="62CCE6BA" w14:textId="77777777" w:rsidTr="004B7920">
        <w:trPr>
          <w:jc w:val="center"/>
        </w:trPr>
        <w:tc>
          <w:tcPr>
            <w:tcW w:w="959" w:type="dxa"/>
            <w:tcBorders>
              <w:top w:val="nil"/>
              <w:left w:val="nil"/>
              <w:bottom w:val="nil"/>
              <w:right w:val="single" w:sz="4" w:space="0" w:color="auto"/>
            </w:tcBorders>
          </w:tcPr>
          <w:p w14:paraId="3AFD82DD" w14:textId="77777777" w:rsidR="00402462" w:rsidRPr="00402462" w:rsidRDefault="00402462" w:rsidP="009B0F1D">
            <w:pPr>
              <w:keepNext/>
              <w:keepLines/>
              <w:spacing w:after="0"/>
              <w:rPr>
                <w:rFonts w:ascii="Arial" w:hAnsi="Arial"/>
                <w:sz w:val="18"/>
              </w:rPr>
            </w:pPr>
          </w:p>
        </w:tc>
        <w:tc>
          <w:tcPr>
            <w:tcW w:w="717" w:type="dxa"/>
            <w:tcBorders>
              <w:left w:val="single" w:sz="4" w:space="0" w:color="auto"/>
            </w:tcBorders>
          </w:tcPr>
          <w:p w14:paraId="2A922F0E" w14:textId="77777777" w:rsidR="00402462" w:rsidRPr="00402462" w:rsidRDefault="00402462" w:rsidP="009B0F1D">
            <w:pPr>
              <w:keepNext/>
              <w:keepLines/>
              <w:spacing w:after="0"/>
              <w:rPr>
                <w:rFonts w:ascii="Arial" w:hAnsi="Arial"/>
                <w:sz w:val="18"/>
              </w:rPr>
            </w:pPr>
            <w:r w:rsidRPr="00402462">
              <w:rPr>
                <w:rFonts w:ascii="Arial" w:hAnsi="Arial"/>
                <w:sz w:val="18"/>
              </w:rPr>
              <w:t>A1</w:t>
            </w:r>
          </w:p>
        </w:tc>
        <w:tc>
          <w:tcPr>
            <w:tcW w:w="717" w:type="dxa"/>
          </w:tcPr>
          <w:p w14:paraId="4523EC99" w14:textId="77777777" w:rsidR="00402462" w:rsidRPr="00402462" w:rsidRDefault="00402462" w:rsidP="009B0F1D">
            <w:pPr>
              <w:keepNext/>
              <w:keepLines/>
              <w:spacing w:after="0"/>
              <w:rPr>
                <w:rFonts w:ascii="Arial" w:hAnsi="Arial"/>
                <w:sz w:val="18"/>
                <w:lang w:eastAsia="zh-CN"/>
              </w:rPr>
            </w:pPr>
            <w:r w:rsidRPr="00402462">
              <w:rPr>
                <w:rFonts w:ascii="Arial" w:hAnsi="Arial"/>
                <w:sz w:val="18"/>
              </w:rPr>
              <w:t>4</w:t>
            </w:r>
            <w:r w:rsidRPr="00402462">
              <w:rPr>
                <w:rFonts w:ascii="Arial" w:hAnsi="Arial" w:hint="eastAsia"/>
                <w:sz w:val="18"/>
                <w:lang w:eastAsia="zh-CN"/>
              </w:rPr>
              <w:t>A</w:t>
            </w:r>
          </w:p>
        </w:tc>
        <w:tc>
          <w:tcPr>
            <w:tcW w:w="717" w:type="dxa"/>
          </w:tcPr>
          <w:p w14:paraId="0E38927C" w14:textId="77777777" w:rsidR="00402462" w:rsidRPr="00402462" w:rsidRDefault="00402462" w:rsidP="009B0F1D">
            <w:pPr>
              <w:keepNext/>
              <w:keepLines/>
              <w:spacing w:after="0"/>
              <w:rPr>
                <w:rFonts w:ascii="Arial" w:hAnsi="Arial"/>
                <w:sz w:val="18"/>
              </w:rPr>
            </w:pPr>
            <w:r w:rsidRPr="00402462">
              <w:rPr>
                <w:rFonts w:ascii="Arial" w:hAnsi="Arial"/>
                <w:sz w:val="18"/>
              </w:rPr>
              <w:t>80</w:t>
            </w:r>
          </w:p>
        </w:tc>
        <w:tc>
          <w:tcPr>
            <w:tcW w:w="717" w:type="dxa"/>
          </w:tcPr>
          <w:p w14:paraId="2B585DEA" w14:textId="77777777" w:rsidR="00402462" w:rsidRPr="00402462" w:rsidRDefault="00402462" w:rsidP="009B0F1D">
            <w:pPr>
              <w:keepNext/>
              <w:keepLines/>
              <w:spacing w:after="0"/>
              <w:rPr>
                <w:rFonts w:ascii="Arial" w:hAnsi="Arial"/>
                <w:sz w:val="18"/>
              </w:rPr>
            </w:pPr>
            <w:r w:rsidRPr="00402462">
              <w:rPr>
                <w:rFonts w:ascii="Arial" w:hAnsi="Arial"/>
                <w:sz w:val="18"/>
              </w:rPr>
              <w:t>01</w:t>
            </w:r>
          </w:p>
        </w:tc>
        <w:tc>
          <w:tcPr>
            <w:tcW w:w="717" w:type="dxa"/>
          </w:tcPr>
          <w:p w14:paraId="78179CB1" w14:textId="77777777" w:rsidR="00402462" w:rsidRPr="00402462" w:rsidRDefault="00402462" w:rsidP="009B0F1D">
            <w:pPr>
              <w:keepNext/>
              <w:keepLines/>
              <w:spacing w:after="0"/>
              <w:rPr>
                <w:rFonts w:ascii="Arial" w:hAnsi="Arial"/>
                <w:sz w:val="18"/>
                <w:lang w:eastAsia="zh-CN"/>
              </w:rPr>
            </w:pPr>
            <w:r w:rsidRPr="00402462">
              <w:rPr>
                <w:rFonts w:ascii="Arial" w:hAnsi="Arial"/>
                <w:sz w:val="18"/>
              </w:rPr>
              <w:t>1</w:t>
            </w:r>
            <w:r w:rsidRPr="00402462">
              <w:rPr>
                <w:rFonts w:ascii="Arial" w:hAnsi="Arial" w:hint="eastAsia"/>
                <w:sz w:val="18"/>
                <w:lang w:eastAsia="zh-CN"/>
              </w:rPr>
              <w:t>0</w:t>
            </w:r>
          </w:p>
        </w:tc>
        <w:tc>
          <w:tcPr>
            <w:tcW w:w="717" w:type="dxa"/>
          </w:tcPr>
          <w:p w14:paraId="3CE32577" w14:textId="77777777" w:rsidR="00402462" w:rsidRPr="00402462" w:rsidRDefault="00402462" w:rsidP="009B0F1D">
            <w:pPr>
              <w:keepNext/>
              <w:keepLines/>
              <w:spacing w:after="0"/>
              <w:rPr>
                <w:rFonts w:ascii="Arial" w:hAnsi="Arial"/>
                <w:sz w:val="18"/>
              </w:rPr>
            </w:pPr>
            <w:r w:rsidRPr="00402462">
              <w:rPr>
                <w:rFonts w:ascii="Arial" w:hAnsi="Arial"/>
                <w:sz w:val="18"/>
              </w:rPr>
              <w:t>81</w:t>
            </w:r>
          </w:p>
        </w:tc>
        <w:tc>
          <w:tcPr>
            <w:tcW w:w="717" w:type="dxa"/>
          </w:tcPr>
          <w:p w14:paraId="7121271C" w14:textId="77777777" w:rsidR="00402462" w:rsidRPr="00402462" w:rsidRDefault="00402462" w:rsidP="009B0F1D">
            <w:pPr>
              <w:keepNext/>
              <w:keepLines/>
              <w:spacing w:after="0"/>
              <w:rPr>
                <w:rFonts w:ascii="Arial" w:hAnsi="Arial"/>
                <w:sz w:val="18"/>
                <w:lang w:eastAsia="zh-CN"/>
              </w:rPr>
            </w:pPr>
            <w:r w:rsidRPr="00402462">
              <w:rPr>
                <w:rFonts w:ascii="Arial" w:hAnsi="Arial"/>
                <w:sz w:val="18"/>
              </w:rPr>
              <w:t>2</w:t>
            </w:r>
            <w:r w:rsidRPr="00402462">
              <w:rPr>
                <w:rFonts w:ascii="Arial" w:hAnsi="Arial" w:hint="eastAsia"/>
                <w:sz w:val="18"/>
                <w:lang w:eastAsia="zh-CN"/>
              </w:rPr>
              <w:t>0</w:t>
            </w:r>
          </w:p>
        </w:tc>
        <w:tc>
          <w:tcPr>
            <w:tcW w:w="717" w:type="dxa"/>
          </w:tcPr>
          <w:p w14:paraId="1FE6580E"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2E</w:t>
            </w:r>
          </w:p>
        </w:tc>
      </w:tr>
      <w:tr w:rsidR="00402462" w:rsidRPr="00FC5634" w14:paraId="3A2B24B4" w14:textId="77777777" w:rsidTr="004B7920">
        <w:trPr>
          <w:jc w:val="center"/>
        </w:trPr>
        <w:tc>
          <w:tcPr>
            <w:tcW w:w="959" w:type="dxa"/>
            <w:tcBorders>
              <w:top w:val="nil"/>
              <w:left w:val="nil"/>
              <w:bottom w:val="nil"/>
              <w:right w:val="single" w:sz="4" w:space="0" w:color="auto"/>
            </w:tcBorders>
          </w:tcPr>
          <w:p w14:paraId="69BC5F02" w14:textId="77777777" w:rsidR="00402462" w:rsidRPr="00402462" w:rsidRDefault="00402462" w:rsidP="009B0F1D">
            <w:pPr>
              <w:keepNext/>
              <w:keepLines/>
              <w:spacing w:after="0"/>
              <w:rPr>
                <w:rFonts w:ascii="Arial" w:hAnsi="Arial"/>
                <w:b/>
                <w:sz w:val="18"/>
              </w:rPr>
            </w:pPr>
          </w:p>
        </w:tc>
        <w:tc>
          <w:tcPr>
            <w:tcW w:w="717" w:type="dxa"/>
            <w:tcBorders>
              <w:left w:val="single" w:sz="4" w:space="0" w:color="auto"/>
            </w:tcBorders>
          </w:tcPr>
          <w:p w14:paraId="7A95D013" w14:textId="77777777" w:rsidR="00402462" w:rsidRPr="00402462" w:rsidRDefault="00402462" w:rsidP="009B0F1D">
            <w:pPr>
              <w:keepNext/>
              <w:keepLines/>
              <w:spacing w:after="0"/>
              <w:rPr>
                <w:rFonts w:ascii="Arial" w:hAnsi="Arial"/>
                <w:b/>
                <w:sz w:val="18"/>
              </w:rPr>
            </w:pPr>
            <w:r w:rsidRPr="00402462">
              <w:rPr>
                <w:rFonts w:ascii="Arial" w:hAnsi="Arial"/>
                <w:b/>
                <w:sz w:val="18"/>
              </w:rPr>
              <w:t>B17</w:t>
            </w:r>
          </w:p>
        </w:tc>
        <w:tc>
          <w:tcPr>
            <w:tcW w:w="717" w:type="dxa"/>
          </w:tcPr>
          <w:p w14:paraId="605C6EDF" w14:textId="77777777" w:rsidR="00402462" w:rsidRPr="00402462" w:rsidRDefault="00402462" w:rsidP="009B0F1D">
            <w:pPr>
              <w:keepNext/>
              <w:keepLines/>
              <w:spacing w:after="0"/>
              <w:rPr>
                <w:rFonts w:ascii="Arial" w:hAnsi="Arial"/>
                <w:b/>
                <w:sz w:val="18"/>
              </w:rPr>
            </w:pPr>
            <w:r w:rsidRPr="00402462">
              <w:rPr>
                <w:rFonts w:ascii="Arial" w:hAnsi="Arial"/>
                <w:b/>
                <w:sz w:val="18"/>
              </w:rPr>
              <w:t>B18</w:t>
            </w:r>
          </w:p>
        </w:tc>
        <w:tc>
          <w:tcPr>
            <w:tcW w:w="717" w:type="dxa"/>
          </w:tcPr>
          <w:p w14:paraId="55165885" w14:textId="77777777" w:rsidR="00402462" w:rsidRPr="00402462" w:rsidRDefault="00402462" w:rsidP="009B0F1D">
            <w:pPr>
              <w:keepNext/>
              <w:keepLines/>
              <w:spacing w:after="0"/>
              <w:rPr>
                <w:rFonts w:ascii="Arial" w:hAnsi="Arial"/>
                <w:b/>
                <w:sz w:val="18"/>
              </w:rPr>
            </w:pPr>
            <w:r w:rsidRPr="00402462">
              <w:rPr>
                <w:rFonts w:ascii="Arial" w:hAnsi="Arial"/>
                <w:b/>
                <w:sz w:val="18"/>
              </w:rPr>
              <w:t>B19</w:t>
            </w:r>
          </w:p>
        </w:tc>
        <w:tc>
          <w:tcPr>
            <w:tcW w:w="717" w:type="dxa"/>
          </w:tcPr>
          <w:p w14:paraId="554EDBA7" w14:textId="77777777" w:rsidR="00402462" w:rsidRPr="00402462" w:rsidRDefault="00402462" w:rsidP="009B0F1D">
            <w:pPr>
              <w:keepNext/>
              <w:keepLines/>
              <w:spacing w:after="0"/>
              <w:rPr>
                <w:rFonts w:ascii="Arial" w:hAnsi="Arial"/>
                <w:b/>
                <w:sz w:val="18"/>
              </w:rPr>
            </w:pPr>
            <w:r w:rsidRPr="00402462">
              <w:rPr>
                <w:rFonts w:ascii="Arial" w:hAnsi="Arial"/>
                <w:b/>
                <w:sz w:val="18"/>
              </w:rPr>
              <w:t>B20</w:t>
            </w:r>
          </w:p>
        </w:tc>
        <w:tc>
          <w:tcPr>
            <w:tcW w:w="717" w:type="dxa"/>
          </w:tcPr>
          <w:p w14:paraId="4D4D80BD" w14:textId="77777777" w:rsidR="00402462" w:rsidRPr="00402462" w:rsidRDefault="00402462" w:rsidP="009B0F1D">
            <w:pPr>
              <w:keepNext/>
              <w:keepLines/>
              <w:spacing w:after="0"/>
              <w:rPr>
                <w:rFonts w:ascii="Arial" w:hAnsi="Arial"/>
                <w:b/>
                <w:sz w:val="18"/>
              </w:rPr>
            </w:pPr>
            <w:r w:rsidRPr="00402462">
              <w:rPr>
                <w:rFonts w:ascii="Arial" w:hAnsi="Arial"/>
                <w:b/>
                <w:sz w:val="18"/>
              </w:rPr>
              <w:t>B21</w:t>
            </w:r>
          </w:p>
        </w:tc>
        <w:tc>
          <w:tcPr>
            <w:tcW w:w="717" w:type="dxa"/>
          </w:tcPr>
          <w:p w14:paraId="3150C228" w14:textId="77777777" w:rsidR="00402462" w:rsidRPr="00402462" w:rsidRDefault="00402462" w:rsidP="009B0F1D">
            <w:pPr>
              <w:keepNext/>
              <w:keepLines/>
              <w:spacing w:after="0"/>
              <w:rPr>
                <w:rFonts w:ascii="Arial" w:hAnsi="Arial"/>
                <w:b/>
                <w:sz w:val="18"/>
              </w:rPr>
            </w:pPr>
            <w:r w:rsidRPr="00402462">
              <w:rPr>
                <w:rFonts w:ascii="Arial" w:hAnsi="Arial"/>
                <w:b/>
                <w:sz w:val="18"/>
              </w:rPr>
              <w:t>B22</w:t>
            </w:r>
          </w:p>
        </w:tc>
        <w:tc>
          <w:tcPr>
            <w:tcW w:w="717" w:type="dxa"/>
          </w:tcPr>
          <w:p w14:paraId="023536CD" w14:textId="77777777" w:rsidR="00402462" w:rsidRPr="00402462" w:rsidRDefault="00402462" w:rsidP="009B0F1D">
            <w:pPr>
              <w:keepNext/>
              <w:keepLines/>
              <w:spacing w:after="0"/>
              <w:rPr>
                <w:rFonts w:ascii="Arial" w:hAnsi="Arial"/>
                <w:b/>
                <w:sz w:val="18"/>
              </w:rPr>
            </w:pPr>
            <w:r w:rsidRPr="00402462">
              <w:rPr>
                <w:rFonts w:ascii="Arial" w:hAnsi="Arial"/>
                <w:b/>
                <w:sz w:val="18"/>
              </w:rPr>
              <w:t>B23</w:t>
            </w:r>
          </w:p>
        </w:tc>
        <w:tc>
          <w:tcPr>
            <w:tcW w:w="717" w:type="dxa"/>
          </w:tcPr>
          <w:p w14:paraId="4E8407C6" w14:textId="77777777" w:rsidR="00402462" w:rsidRPr="00402462" w:rsidDel="00A40006" w:rsidRDefault="00402462" w:rsidP="009B0F1D">
            <w:pPr>
              <w:keepNext/>
              <w:keepLines/>
              <w:spacing w:after="0"/>
              <w:rPr>
                <w:rFonts w:ascii="Arial" w:hAnsi="Arial"/>
                <w:b/>
                <w:sz w:val="18"/>
              </w:rPr>
            </w:pPr>
            <w:r w:rsidRPr="00402462">
              <w:rPr>
                <w:rFonts w:ascii="Arial" w:hAnsi="Arial"/>
                <w:b/>
                <w:sz w:val="18"/>
              </w:rPr>
              <w:t>B24</w:t>
            </w:r>
          </w:p>
        </w:tc>
      </w:tr>
      <w:tr w:rsidR="00402462" w:rsidRPr="00FC5634" w14:paraId="23BF3C5F" w14:textId="77777777" w:rsidTr="004B7920">
        <w:trPr>
          <w:jc w:val="center"/>
        </w:trPr>
        <w:tc>
          <w:tcPr>
            <w:tcW w:w="959" w:type="dxa"/>
            <w:tcBorders>
              <w:top w:val="nil"/>
              <w:left w:val="nil"/>
              <w:bottom w:val="nil"/>
              <w:right w:val="single" w:sz="4" w:space="0" w:color="auto"/>
            </w:tcBorders>
          </w:tcPr>
          <w:p w14:paraId="242BDBD8" w14:textId="77777777" w:rsidR="00402462" w:rsidRPr="00402462" w:rsidRDefault="00402462" w:rsidP="009B0F1D">
            <w:pPr>
              <w:keepNext/>
              <w:keepLines/>
              <w:spacing w:after="0"/>
              <w:rPr>
                <w:rFonts w:ascii="Arial" w:hAnsi="Arial"/>
                <w:sz w:val="18"/>
              </w:rPr>
            </w:pPr>
          </w:p>
        </w:tc>
        <w:tc>
          <w:tcPr>
            <w:tcW w:w="717" w:type="dxa"/>
            <w:tcBorders>
              <w:left w:val="single" w:sz="4" w:space="0" w:color="auto"/>
            </w:tcBorders>
          </w:tcPr>
          <w:p w14:paraId="419DA7C3" w14:textId="77777777" w:rsidR="00402462" w:rsidRPr="00402462" w:rsidRDefault="00402462" w:rsidP="009B0F1D">
            <w:pPr>
              <w:keepNext/>
              <w:keepLines/>
              <w:spacing w:after="0"/>
              <w:rPr>
                <w:rFonts w:ascii="Arial" w:hAnsi="Arial"/>
                <w:sz w:val="18"/>
              </w:rPr>
            </w:pPr>
            <w:r w:rsidRPr="00402462">
              <w:rPr>
                <w:rFonts w:ascii="Arial" w:hAnsi="Arial"/>
                <w:sz w:val="18"/>
              </w:rPr>
              <w:t>85</w:t>
            </w:r>
          </w:p>
        </w:tc>
        <w:tc>
          <w:tcPr>
            <w:tcW w:w="717" w:type="dxa"/>
          </w:tcPr>
          <w:p w14:paraId="5839C9D1" w14:textId="77777777" w:rsidR="00402462" w:rsidRPr="00402462" w:rsidRDefault="00402462" w:rsidP="009B0F1D">
            <w:pPr>
              <w:keepNext/>
              <w:keepLines/>
              <w:spacing w:after="0"/>
              <w:rPr>
                <w:rFonts w:ascii="Arial" w:hAnsi="Arial"/>
                <w:sz w:val="18"/>
              </w:rPr>
            </w:pPr>
            <w:r w:rsidRPr="00402462">
              <w:rPr>
                <w:rFonts w:ascii="Arial" w:hAnsi="Arial"/>
                <w:sz w:val="18"/>
              </w:rPr>
              <w:t>DA</w:t>
            </w:r>
          </w:p>
        </w:tc>
        <w:tc>
          <w:tcPr>
            <w:tcW w:w="717" w:type="dxa"/>
          </w:tcPr>
          <w:p w14:paraId="3C0038EF"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EC</w:t>
            </w:r>
          </w:p>
        </w:tc>
        <w:tc>
          <w:tcPr>
            <w:tcW w:w="717" w:type="dxa"/>
          </w:tcPr>
          <w:p w14:paraId="6F94F2C7"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6A</w:t>
            </w:r>
          </w:p>
        </w:tc>
        <w:tc>
          <w:tcPr>
            <w:tcW w:w="717" w:type="dxa"/>
          </w:tcPr>
          <w:p w14:paraId="4032A0D9"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C9</w:t>
            </w:r>
          </w:p>
        </w:tc>
        <w:tc>
          <w:tcPr>
            <w:tcW w:w="717" w:type="dxa"/>
          </w:tcPr>
          <w:p w14:paraId="715175AD"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B5</w:t>
            </w:r>
          </w:p>
        </w:tc>
        <w:tc>
          <w:tcPr>
            <w:tcW w:w="717" w:type="dxa"/>
          </w:tcPr>
          <w:p w14:paraId="5D1C6DAD"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2B</w:t>
            </w:r>
          </w:p>
        </w:tc>
        <w:tc>
          <w:tcPr>
            <w:tcW w:w="717" w:type="dxa"/>
          </w:tcPr>
          <w:p w14:paraId="26A85B31"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5D</w:t>
            </w:r>
          </w:p>
        </w:tc>
      </w:tr>
      <w:tr w:rsidR="00402462" w:rsidRPr="00FC5634" w14:paraId="6E7668E7" w14:textId="77777777" w:rsidTr="004B7920">
        <w:trPr>
          <w:jc w:val="center"/>
        </w:trPr>
        <w:tc>
          <w:tcPr>
            <w:tcW w:w="959" w:type="dxa"/>
            <w:tcBorders>
              <w:top w:val="nil"/>
              <w:left w:val="nil"/>
              <w:bottom w:val="nil"/>
              <w:right w:val="single" w:sz="4" w:space="0" w:color="auto"/>
            </w:tcBorders>
          </w:tcPr>
          <w:p w14:paraId="7A7BCC9E" w14:textId="77777777" w:rsidR="00402462" w:rsidRPr="00402462" w:rsidRDefault="00402462" w:rsidP="009B0F1D">
            <w:pPr>
              <w:keepNext/>
              <w:keepLines/>
              <w:spacing w:after="0"/>
              <w:rPr>
                <w:rFonts w:ascii="Arial" w:hAnsi="Arial"/>
                <w:b/>
                <w:sz w:val="18"/>
              </w:rPr>
            </w:pPr>
          </w:p>
        </w:tc>
        <w:tc>
          <w:tcPr>
            <w:tcW w:w="717" w:type="dxa"/>
            <w:tcBorders>
              <w:left w:val="single" w:sz="4" w:space="0" w:color="auto"/>
            </w:tcBorders>
          </w:tcPr>
          <w:p w14:paraId="7A65CDDE" w14:textId="77777777" w:rsidR="00402462" w:rsidRPr="00402462" w:rsidRDefault="00402462" w:rsidP="009B0F1D">
            <w:pPr>
              <w:keepNext/>
              <w:keepLines/>
              <w:spacing w:after="0"/>
              <w:rPr>
                <w:rFonts w:ascii="Arial" w:hAnsi="Arial"/>
                <w:b/>
                <w:sz w:val="18"/>
              </w:rPr>
            </w:pPr>
            <w:r w:rsidRPr="00402462">
              <w:rPr>
                <w:rFonts w:ascii="Arial" w:hAnsi="Arial"/>
                <w:b/>
                <w:sz w:val="18"/>
              </w:rPr>
              <w:t>B25</w:t>
            </w:r>
          </w:p>
        </w:tc>
        <w:tc>
          <w:tcPr>
            <w:tcW w:w="717" w:type="dxa"/>
          </w:tcPr>
          <w:p w14:paraId="2E97C33F" w14:textId="77777777" w:rsidR="00402462" w:rsidRPr="00402462" w:rsidRDefault="00402462" w:rsidP="009B0F1D">
            <w:pPr>
              <w:keepNext/>
              <w:keepLines/>
              <w:spacing w:after="0"/>
              <w:rPr>
                <w:rFonts w:ascii="Arial" w:hAnsi="Arial"/>
                <w:b/>
                <w:sz w:val="18"/>
              </w:rPr>
            </w:pPr>
            <w:r w:rsidRPr="00402462">
              <w:rPr>
                <w:rFonts w:ascii="Arial" w:hAnsi="Arial"/>
                <w:b/>
                <w:sz w:val="18"/>
              </w:rPr>
              <w:t>B26</w:t>
            </w:r>
          </w:p>
        </w:tc>
        <w:tc>
          <w:tcPr>
            <w:tcW w:w="717" w:type="dxa"/>
          </w:tcPr>
          <w:p w14:paraId="0F2A1CA2" w14:textId="77777777" w:rsidR="00402462" w:rsidRPr="00402462" w:rsidRDefault="00402462" w:rsidP="009B0F1D">
            <w:pPr>
              <w:keepNext/>
              <w:keepLines/>
              <w:spacing w:after="0"/>
              <w:rPr>
                <w:rFonts w:ascii="Arial" w:hAnsi="Arial"/>
                <w:b/>
                <w:sz w:val="18"/>
              </w:rPr>
            </w:pPr>
            <w:r w:rsidRPr="00402462">
              <w:rPr>
                <w:rFonts w:ascii="Arial" w:hAnsi="Arial"/>
                <w:b/>
                <w:sz w:val="18"/>
              </w:rPr>
              <w:t>B27</w:t>
            </w:r>
          </w:p>
        </w:tc>
        <w:tc>
          <w:tcPr>
            <w:tcW w:w="717" w:type="dxa"/>
          </w:tcPr>
          <w:p w14:paraId="5D993709" w14:textId="77777777" w:rsidR="00402462" w:rsidRPr="00402462" w:rsidRDefault="00402462" w:rsidP="009B0F1D">
            <w:pPr>
              <w:keepNext/>
              <w:keepLines/>
              <w:spacing w:after="0"/>
              <w:rPr>
                <w:rFonts w:ascii="Arial" w:hAnsi="Arial"/>
                <w:b/>
                <w:sz w:val="18"/>
              </w:rPr>
            </w:pPr>
            <w:r w:rsidRPr="00402462">
              <w:rPr>
                <w:rFonts w:ascii="Arial" w:hAnsi="Arial"/>
                <w:b/>
                <w:sz w:val="18"/>
              </w:rPr>
              <w:t>B28</w:t>
            </w:r>
          </w:p>
        </w:tc>
        <w:tc>
          <w:tcPr>
            <w:tcW w:w="717" w:type="dxa"/>
          </w:tcPr>
          <w:p w14:paraId="59E13959" w14:textId="77777777" w:rsidR="00402462" w:rsidRPr="00402462" w:rsidRDefault="00402462" w:rsidP="009B0F1D">
            <w:pPr>
              <w:keepNext/>
              <w:keepLines/>
              <w:spacing w:after="0"/>
              <w:rPr>
                <w:rFonts w:ascii="Arial" w:hAnsi="Arial"/>
                <w:b/>
                <w:sz w:val="18"/>
              </w:rPr>
            </w:pPr>
            <w:r w:rsidRPr="00402462">
              <w:rPr>
                <w:rFonts w:ascii="Arial" w:hAnsi="Arial"/>
                <w:b/>
                <w:sz w:val="18"/>
              </w:rPr>
              <w:t>B29</w:t>
            </w:r>
          </w:p>
        </w:tc>
        <w:tc>
          <w:tcPr>
            <w:tcW w:w="717" w:type="dxa"/>
          </w:tcPr>
          <w:p w14:paraId="3061E672" w14:textId="77777777" w:rsidR="00402462" w:rsidRPr="00402462" w:rsidRDefault="00402462" w:rsidP="009B0F1D">
            <w:pPr>
              <w:keepNext/>
              <w:keepLines/>
              <w:spacing w:after="0"/>
              <w:rPr>
                <w:rFonts w:ascii="Arial" w:hAnsi="Arial"/>
                <w:b/>
                <w:sz w:val="18"/>
              </w:rPr>
            </w:pPr>
            <w:r w:rsidRPr="00402462">
              <w:rPr>
                <w:rFonts w:ascii="Arial" w:hAnsi="Arial"/>
                <w:b/>
                <w:sz w:val="18"/>
              </w:rPr>
              <w:t>B30</w:t>
            </w:r>
          </w:p>
        </w:tc>
        <w:tc>
          <w:tcPr>
            <w:tcW w:w="717" w:type="dxa"/>
          </w:tcPr>
          <w:p w14:paraId="36D27875" w14:textId="77777777" w:rsidR="00402462" w:rsidRPr="00402462" w:rsidRDefault="00402462" w:rsidP="009B0F1D">
            <w:pPr>
              <w:keepNext/>
              <w:keepLines/>
              <w:spacing w:after="0"/>
              <w:rPr>
                <w:rFonts w:ascii="Arial" w:hAnsi="Arial"/>
                <w:b/>
                <w:sz w:val="18"/>
              </w:rPr>
            </w:pPr>
            <w:r w:rsidRPr="00402462">
              <w:rPr>
                <w:rFonts w:ascii="Arial" w:hAnsi="Arial"/>
                <w:b/>
                <w:sz w:val="18"/>
              </w:rPr>
              <w:t>B31</w:t>
            </w:r>
          </w:p>
        </w:tc>
        <w:tc>
          <w:tcPr>
            <w:tcW w:w="717" w:type="dxa"/>
          </w:tcPr>
          <w:p w14:paraId="43640090" w14:textId="77777777" w:rsidR="00402462" w:rsidRPr="00402462" w:rsidRDefault="00402462" w:rsidP="009B0F1D">
            <w:pPr>
              <w:keepNext/>
              <w:keepLines/>
              <w:spacing w:after="0"/>
              <w:rPr>
                <w:rFonts w:ascii="Arial" w:hAnsi="Arial"/>
                <w:b/>
                <w:sz w:val="18"/>
              </w:rPr>
            </w:pPr>
            <w:r w:rsidRPr="00402462">
              <w:rPr>
                <w:rFonts w:ascii="Arial" w:hAnsi="Arial"/>
                <w:b/>
                <w:sz w:val="18"/>
              </w:rPr>
              <w:t>B32</w:t>
            </w:r>
          </w:p>
        </w:tc>
      </w:tr>
      <w:tr w:rsidR="00402462" w:rsidRPr="00FC5634" w14:paraId="25E32768" w14:textId="77777777" w:rsidTr="004B7920">
        <w:trPr>
          <w:jc w:val="center"/>
        </w:trPr>
        <w:tc>
          <w:tcPr>
            <w:tcW w:w="959" w:type="dxa"/>
            <w:tcBorders>
              <w:top w:val="nil"/>
              <w:left w:val="nil"/>
              <w:bottom w:val="nil"/>
              <w:right w:val="single" w:sz="4" w:space="0" w:color="auto"/>
            </w:tcBorders>
          </w:tcPr>
          <w:p w14:paraId="4FA368E4" w14:textId="77777777" w:rsidR="00402462" w:rsidRPr="00402462" w:rsidRDefault="00402462" w:rsidP="009B0F1D">
            <w:pPr>
              <w:keepNext/>
              <w:keepLines/>
              <w:spacing w:after="0"/>
              <w:rPr>
                <w:rFonts w:ascii="Arial" w:hAnsi="Arial"/>
                <w:sz w:val="18"/>
              </w:rPr>
            </w:pPr>
          </w:p>
        </w:tc>
        <w:tc>
          <w:tcPr>
            <w:tcW w:w="717" w:type="dxa"/>
            <w:tcBorders>
              <w:left w:val="single" w:sz="4" w:space="0" w:color="auto"/>
            </w:tcBorders>
          </w:tcPr>
          <w:p w14:paraId="4AFBE026"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2D</w:t>
            </w:r>
          </w:p>
        </w:tc>
        <w:tc>
          <w:tcPr>
            <w:tcW w:w="717" w:type="dxa"/>
          </w:tcPr>
          <w:p w14:paraId="3BD2EC2B"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58</w:t>
            </w:r>
          </w:p>
        </w:tc>
        <w:tc>
          <w:tcPr>
            <w:tcW w:w="717" w:type="dxa"/>
          </w:tcPr>
          <w:p w14:paraId="25BB09B6" w14:textId="77777777" w:rsidR="00402462" w:rsidRPr="00402462" w:rsidRDefault="00402462" w:rsidP="009B0F1D">
            <w:pPr>
              <w:keepNext/>
              <w:keepLines/>
              <w:spacing w:after="0"/>
              <w:rPr>
                <w:rFonts w:ascii="Arial" w:hAnsi="Arial"/>
                <w:sz w:val="18"/>
                <w:lang w:eastAsia="zh-CN"/>
              </w:rPr>
            </w:pPr>
            <w:r w:rsidRPr="00402462">
              <w:rPr>
                <w:rFonts w:ascii="Arial" w:hAnsi="Arial"/>
                <w:sz w:val="18"/>
              </w:rPr>
              <w:t>0</w:t>
            </w:r>
            <w:r w:rsidRPr="00402462">
              <w:rPr>
                <w:rFonts w:ascii="Arial" w:hAnsi="Arial" w:hint="eastAsia"/>
                <w:sz w:val="18"/>
                <w:lang w:eastAsia="zh-CN"/>
              </w:rPr>
              <w:t>2</w:t>
            </w:r>
          </w:p>
        </w:tc>
        <w:tc>
          <w:tcPr>
            <w:tcW w:w="717" w:type="dxa"/>
          </w:tcPr>
          <w:p w14:paraId="137047AA"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33</w:t>
            </w:r>
          </w:p>
        </w:tc>
        <w:tc>
          <w:tcPr>
            <w:tcW w:w="717" w:type="dxa"/>
          </w:tcPr>
          <w:p w14:paraId="5579EF3E"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29</w:t>
            </w:r>
          </w:p>
        </w:tc>
        <w:tc>
          <w:tcPr>
            <w:tcW w:w="717" w:type="dxa"/>
          </w:tcPr>
          <w:p w14:paraId="41DBF6FD"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57</w:t>
            </w:r>
          </w:p>
        </w:tc>
        <w:tc>
          <w:tcPr>
            <w:tcW w:w="717" w:type="dxa"/>
          </w:tcPr>
          <w:p w14:paraId="2E9F1D1B"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75</w:t>
            </w:r>
          </w:p>
        </w:tc>
        <w:tc>
          <w:tcPr>
            <w:tcW w:w="717" w:type="dxa"/>
          </w:tcPr>
          <w:p w14:paraId="292C5C71"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49</w:t>
            </w:r>
          </w:p>
        </w:tc>
      </w:tr>
      <w:tr w:rsidR="00402462" w:rsidRPr="00FC5634" w14:paraId="654DD33F" w14:textId="77777777" w:rsidTr="004B7920">
        <w:trPr>
          <w:jc w:val="center"/>
        </w:trPr>
        <w:tc>
          <w:tcPr>
            <w:tcW w:w="959" w:type="dxa"/>
            <w:tcBorders>
              <w:top w:val="nil"/>
              <w:left w:val="nil"/>
              <w:bottom w:val="nil"/>
              <w:right w:val="single" w:sz="4" w:space="0" w:color="auto"/>
            </w:tcBorders>
          </w:tcPr>
          <w:p w14:paraId="166B77C8" w14:textId="77777777" w:rsidR="00402462" w:rsidRPr="00402462" w:rsidRDefault="00402462" w:rsidP="009B0F1D">
            <w:pPr>
              <w:keepNext/>
              <w:keepLines/>
              <w:spacing w:after="0"/>
              <w:rPr>
                <w:rFonts w:ascii="Arial" w:hAnsi="Arial"/>
                <w:b/>
                <w:sz w:val="18"/>
              </w:rPr>
            </w:pPr>
          </w:p>
        </w:tc>
        <w:tc>
          <w:tcPr>
            <w:tcW w:w="717" w:type="dxa"/>
            <w:tcBorders>
              <w:left w:val="single" w:sz="4" w:space="0" w:color="auto"/>
            </w:tcBorders>
          </w:tcPr>
          <w:p w14:paraId="33DEF392" w14:textId="77777777" w:rsidR="00402462" w:rsidRPr="00402462" w:rsidRDefault="00402462" w:rsidP="009B0F1D">
            <w:pPr>
              <w:keepNext/>
              <w:keepLines/>
              <w:spacing w:after="0"/>
              <w:rPr>
                <w:rFonts w:ascii="Arial" w:hAnsi="Arial"/>
                <w:b/>
                <w:sz w:val="18"/>
              </w:rPr>
            </w:pPr>
            <w:r w:rsidRPr="00402462">
              <w:rPr>
                <w:rFonts w:ascii="Arial" w:hAnsi="Arial"/>
                <w:b/>
                <w:sz w:val="18"/>
              </w:rPr>
              <w:t>B33</w:t>
            </w:r>
          </w:p>
        </w:tc>
        <w:tc>
          <w:tcPr>
            <w:tcW w:w="717" w:type="dxa"/>
          </w:tcPr>
          <w:p w14:paraId="0B32FF8F" w14:textId="77777777" w:rsidR="00402462" w:rsidRPr="00402462" w:rsidRDefault="00402462" w:rsidP="009B0F1D">
            <w:pPr>
              <w:keepNext/>
              <w:keepLines/>
              <w:spacing w:after="0"/>
              <w:rPr>
                <w:rFonts w:ascii="Arial" w:hAnsi="Arial"/>
                <w:b/>
                <w:sz w:val="18"/>
              </w:rPr>
            </w:pPr>
            <w:r w:rsidRPr="00402462">
              <w:rPr>
                <w:rFonts w:ascii="Arial" w:hAnsi="Arial"/>
                <w:b/>
                <w:sz w:val="18"/>
              </w:rPr>
              <w:t>B34</w:t>
            </w:r>
          </w:p>
        </w:tc>
        <w:tc>
          <w:tcPr>
            <w:tcW w:w="717" w:type="dxa"/>
          </w:tcPr>
          <w:p w14:paraId="3E82CA6B" w14:textId="77777777" w:rsidR="00402462" w:rsidRPr="00402462" w:rsidRDefault="00402462" w:rsidP="009B0F1D">
            <w:pPr>
              <w:keepNext/>
              <w:keepLines/>
              <w:spacing w:after="0"/>
              <w:rPr>
                <w:rFonts w:ascii="Arial" w:hAnsi="Arial"/>
                <w:b/>
                <w:sz w:val="18"/>
              </w:rPr>
            </w:pPr>
            <w:r w:rsidRPr="00402462">
              <w:rPr>
                <w:rFonts w:ascii="Arial" w:hAnsi="Arial"/>
                <w:b/>
                <w:sz w:val="18"/>
              </w:rPr>
              <w:t>B35</w:t>
            </w:r>
          </w:p>
        </w:tc>
        <w:tc>
          <w:tcPr>
            <w:tcW w:w="717" w:type="dxa"/>
          </w:tcPr>
          <w:p w14:paraId="3A9C50ED" w14:textId="77777777" w:rsidR="00402462" w:rsidRPr="00402462" w:rsidRDefault="00402462" w:rsidP="009B0F1D">
            <w:pPr>
              <w:keepNext/>
              <w:keepLines/>
              <w:spacing w:after="0"/>
              <w:rPr>
                <w:rFonts w:ascii="Arial" w:hAnsi="Arial"/>
                <w:b/>
                <w:sz w:val="18"/>
              </w:rPr>
            </w:pPr>
            <w:r w:rsidRPr="00402462">
              <w:rPr>
                <w:rFonts w:ascii="Arial" w:hAnsi="Arial"/>
                <w:b/>
                <w:sz w:val="18"/>
              </w:rPr>
              <w:t>B36</w:t>
            </w:r>
          </w:p>
        </w:tc>
        <w:tc>
          <w:tcPr>
            <w:tcW w:w="717" w:type="dxa"/>
          </w:tcPr>
          <w:p w14:paraId="19D956B6" w14:textId="77777777" w:rsidR="00402462" w:rsidRPr="00402462" w:rsidRDefault="00402462" w:rsidP="009B0F1D">
            <w:pPr>
              <w:keepNext/>
              <w:keepLines/>
              <w:spacing w:after="0"/>
              <w:rPr>
                <w:rFonts w:ascii="Arial" w:hAnsi="Arial"/>
                <w:b/>
                <w:sz w:val="18"/>
              </w:rPr>
            </w:pPr>
            <w:r w:rsidRPr="00402462">
              <w:rPr>
                <w:rFonts w:ascii="Arial" w:hAnsi="Arial"/>
                <w:b/>
                <w:sz w:val="18"/>
              </w:rPr>
              <w:t>B37</w:t>
            </w:r>
          </w:p>
        </w:tc>
        <w:tc>
          <w:tcPr>
            <w:tcW w:w="717" w:type="dxa"/>
          </w:tcPr>
          <w:p w14:paraId="41E049F3" w14:textId="77777777" w:rsidR="00402462" w:rsidRPr="00402462" w:rsidRDefault="00402462" w:rsidP="009B0F1D">
            <w:pPr>
              <w:keepNext/>
              <w:keepLines/>
              <w:spacing w:after="0"/>
              <w:rPr>
                <w:rFonts w:ascii="Arial" w:hAnsi="Arial"/>
                <w:b/>
                <w:sz w:val="18"/>
              </w:rPr>
            </w:pPr>
            <w:r w:rsidRPr="00402462">
              <w:rPr>
                <w:rFonts w:ascii="Arial" w:hAnsi="Arial"/>
                <w:b/>
                <w:sz w:val="18"/>
              </w:rPr>
              <w:t>B38</w:t>
            </w:r>
          </w:p>
        </w:tc>
        <w:tc>
          <w:tcPr>
            <w:tcW w:w="717" w:type="dxa"/>
          </w:tcPr>
          <w:p w14:paraId="5481D434" w14:textId="77777777" w:rsidR="00402462" w:rsidRPr="00402462" w:rsidRDefault="00402462" w:rsidP="009B0F1D">
            <w:pPr>
              <w:keepNext/>
              <w:keepLines/>
              <w:spacing w:after="0"/>
              <w:rPr>
                <w:rFonts w:ascii="Arial" w:hAnsi="Arial"/>
                <w:b/>
                <w:sz w:val="18"/>
              </w:rPr>
            </w:pPr>
            <w:r w:rsidRPr="00402462">
              <w:rPr>
                <w:rFonts w:ascii="Arial" w:hAnsi="Arial"/>
                <w:b/>
                <w:sz w:val="18"/>
              </w:rPr>
              <w:t>B39</w:t>
            </w:r>
          </w:p>
        </w:tc>
        <w:tc>
          <w:tcPr>
            <w:tcW w:w="717" w:type="dxa"/>
          </w:tcPr>
          <w:p w14:paraId="13B6C26F" w14:textId="77777777" w:rsidR="00402462" w:rsidRPr="00402462" w:rsidRDefault="00402462" w:rsidP="009B0F1D">
            <w:pPr>
              <w:keepNext/>
              <w:keepLines/>
              <w:spacing w:after="0"/>
              <w:rPr>
                <w:rFonts w:ascii="Arial" w:hAnsi="Arial"/>
                <w:b/>
                <w:sz w:val="18"/>
              </w:rPr>
            </w:pPr>
            <w:r w:rsidRPr="00402462">
              <w:rPr>
                <w:rFonts w:ascii="Arial" w:hAnsi="Arial"/>
                <w:b/>
                <w:sz w:val="18"/>
              </w:rPr>
              <w:t>B40</w:t>
            </w:r>
          </w:p>
        </w:tc>
      </w:tr>
      <w:tr w:rsidR="00402462" w:rsidRPr="00FC5634" w14:paraId="0F727F71" w14:textId="77777777" w:rsidTr="004B7920">
        <w:trPr>
          <w:jc w:val="center"/>
        </w:trPr>
        <w:tc>
          <w:tcPr>
            <w:tcW w:w="959" w:type="dxa"/>
            <w:tcBorders>
              <w:top w:val="nil"/>
              <w:left w:val="nil"/>
              <w:bottom w:val="nil"/>
              <w:right w:val="single" w:sz="4" w:space="0" w:color="auto"/>
            </w:tcBorders>
          </w:tcPr>
          <w:p w14:paraId="75ADF731" w14:textId="77777777" w:rsidR="00402462" w:rsidRPr="00402462" w:rsidRDefault="00402462" w:rsidP="009B0F1D">
            <w:pPr>
              <w:keepNext/>
              <w:keepLines/>
              <w:spacing w:after="0"/>
              <w:rPr>
                <w:rFonts w:ascii="Arial" w:hAnsi="Arial"/>
                <w:sz w:val="18"/>
              </w:rPr>
            </w:pPr>
          </w:p>
        </w:tc>
        <w:tc>
          <w:tcPr>
            <w:tcW w:w="717" w:type="dxa"/>
            <w:tcBorders>
              <w:left w:val="single" w:sz="4" w:space="0" w:color="auto"/>
            </w:tcBorders>
          </w:tcPr>
          <w:p w14:paraId="2DF114CE"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44</w:t>
            </w:r>
          </w:p>
        </w:tc>
        <w:tc>
          <w:tcPr>
            <w:tcW w:w="717" w:type="dxa"/>
          </w:tcPr>
          <w:p w14:paraId="14B7DC02"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5A</w:t>
            </w:r>
          </w:p>
        </w:tc>
        <w:tc>
          <w:tcPr>
            <w:tcW w:w="717" w:type="dxa"/>
          </w:tcPr>
          <w:p w14:paraId="6C8002E7"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39</w:t>
            </w:r>
          </w:p>
        </w:tc>
        <w:tc>
          <w:tcPr>
            <w:tcW w:w="717" w:type="dxa"/>
          </w:tcPr>
          <w:p w14:paraId="05FC5161"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3D</w:t>
            </w:r>
          </w:p>
        </w:tc>
        <w:tc>
          <w:tcPr>
            <w:tcW w:w="717" w:type="dxa"/>
          </w:tcPr>
          <w:p w14:paraId="3BCABAA6"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2A</w:t>
            </w:r>
          </w:p>
        </w:tc>
        <w:tc>
          <w:tcPr>
            <w:tcW w:w="717" w:type="dxa"/>
          </w:tcPr>
          <w:p w14:paraId="6B6745EC"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68</w:t>
            </w:r>
          </w:p>
        </w:tc>
        <w:tc>
          <w:tcPr>
            <w:tcW w:w="717" w:type="dxa"/>
          </w:tcPr>
          <w:p w14:paraId="73F263D8"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E6</w:t>
            </w:r>
          </w:p>
        </w:tc>
        <w:tc>
          <w:tcPr>
            <w:tcW w:w="717" w:type="dxa"/>
          </w:tcPr>
          <w:p w14:paraId="34ED5213"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12</w:t>
            </w:r>
          </w:p>
        </w:tc>
      </w:tr>
      <w:tr w:rsidR="00402462" w:rsidRPr="00FC5634" w14:paraId="398D813D" w14:textId="77777777" w:rsidTr="004B7920">
        <w:trPr>
          <w:jc w:val="center"/>
        </w:trPr>
        <w:tc>
          <w:tcPr>
            <w:tcW w:w="959" w:type="dxa"/>
            <w:tcBorders>
              <w:top w:val="nil"/>
              <w:left w:val="nil"/>
              <w:bottom w:val="nil"/>
              <w:right w:val="single" w:sz="4" w:space="0" w:color="auto"/>
            </w:tcBorders>
          </w:tcPr>
          <w:p w14:paraId="368FD20A" w14:textId="77777777" w:rsidR="00402462" w:rsidRPr="00402462" w:rsidRDefault="00402462" w:rsidP="009B0F1D">
            <w:pPr>
              <w:keepNext/>
              <w:keepLines/>
              <w:spacing w:after="0"/>
              <w:rPr>
                <w:rFonts w:ascii="Arial" w:hAnsi="Arial"/>
                <w:b/>
                <w:sz w:val="18"/>
              </w:rPr>
            </w:pPr>
          </w:p>
        </w:tc>
        <w:tc>
          <w:tcPr>
            <w:tcW w:w="717" w:type="dxa"/>
            <w:tcBorders>
              <w:left w:val="single" w:sz="4" w:space="0" w:color="auto"/>
            </w:tcBorders>
          </w:tcPr>
          <w:p w14:paraId="4679A81E" w14:textId="77777777" w:rsidR="00402462" w:rsidRPr="00402462" w:rsidRDefault="00402462" w:rsidP="009B0F1D">
            <w:pPr>
              <w:keepNext/>
              <w:keepLines/>
              <w:spacing w:after="0"/>
              <w:rPr>
                <w:rFonts w:ascii="Arial" w:hAnsi="Arial"/>
                <w:b/>
                <w:sz w:val="18"/>
              </w:rPr>
            </w:pPr>
            <w:r w:rsidRPr="00402462">
              <w:rPr>
                <w:rFonts w:ascii="Arial" w:hAnsi="Arial"/>
                <w:b/>
                <w:sz w:val="18"/>
              </w:rPr>
              <w:t>B41</w:t>
            </w:r>
          </w:p>
        </w:tc>
        <w:tc>
          <w:tcPr>
            <w:tcW w:w="717" w:type="dxa"/>
          </w:tcPr>
          <w:p w14:paraId="4433629C" w14:textId="77777777" w:rsidR="00402462" w:rsidRPr="00402462" w:rsidRDefault="00402462" w:rsidP="009B0F1D">
            <w:pPr>
              <w:keepNext/>
              <w:keepLines/>
              <w:spacing w:after="0"/>
              <w:rPr>
                <w:rFonts w:ascii="Arial" w:hAnsi="Arial"/>
                <w:b/>
                <w:sz w:val="18"/>
              </w:rPr>
            </w:pPr>
            <w:r w:rsidRPr="00402462">
              <w:rPr>
                <w:rFonts w:ascii="Arial" w:hAnsi="Arial"/>
                <w:b/>
                <w:sz w:val="18"/>
              </w:rPr>
              <w:t>B42</w:t>
            </w:r>
          </w:p>
        </w:tc>
        <w:tc>
          <w:tcPr>
            <w:tcW w:w="717" w:type="dxa"/>
          </w:tcPr>
          <w:p w14:paraId="025AE11A" w14:textId="77777777" w:rsidR="00402462" w:rsidRPr="00402462" w:rsidRDefault="00402462" w:rsidP="009B0F1D">
            <w:pPr>
              <w:keepNext/>
              <w:keepLines/>
              <w:spacing w:after="0"/>
              <w:rPr>
                <w:rFonts w:ascii="Arial" w:hAnsi="Arial"/>
                <w:b/>
                <w:sz w:val="18"/>
              </w:rPr>
            </w:pPr>
            <w:r w:rsidRPr="00402462">
              <w:rPr>
                <w:rFonts w:ascii="Arial" w:hAnsi="Arial"/>
                <w:b/>
                <w:sz w:val="18"/>
              </w:rPr>
              <w:t>B43</w:t>
            </w:r>
          </w:p>
        </w:tc>
        <w:tc>
          <w:tcPr>
            <w:tcW w:w="717" w:type="dxa"/>
          </w:tcPr>
          <w:p w14:paraId="737A6188" w14:textId="77777777" w:rsidR="00402462" w:rsidRPr="00402462" w:rsidRDefault="00402462" w:rsidP="009B0F1D">
            <w:pPr>
              <w:keepNext/>
              <w:keepLines/>
              <w:spacing w:after="0"/>
              <w:rPr>
                <w:rFonts w:ascii="Arial" w:hAnsi="Arial"/>
                <w:b/>
                <w:sz w:val="18"/>
              </w:rPr>
            </w:pPr>
            <w:r w:rsidRPr="00402462">
              <w:rPr>
                <w:rFonts w:ascii="Arial" w:hAnsi="Arial"/>
                <w:b/>
                <w:sz w:val="18"/>
              </w:rPr>
              <w:t>B44</w:t>
            </w:r>
          </w:p>
        </w:tc>
        <w:tc>
          <w:tcPr>
            <w:tcW w:w="717" w:type="dxa"/>
          </w:tcPr>
          <w:p w14:paraId="38FC9C5D" w14:textId="77777777" w:rsidR="00402462" w:rsidRPr="00402462" w:rsidRDefault="00402462" w:rsidP="009B0F1D">
            <w:pPr>
              <w:keepNext/>
              <w:keepLines/>
              <w:spacing w:after="0"/>
              <w:rPr>
                <w:rFonts w:ascii="Arial" w:hAnsi="Arial"/>
                <w:b/>
                <w:sz w:val="18"/>
              </w:rPr>
            </w:pPr>
            <w:r w:rsidRPr="00402462">
              <w:rPr>
                <w:rFonts w:ascii="Arial" w:hAnsi="Arial"/>
                <w:b/>
                <w:sz w:val="18"/>
              </w:rPr>
              <w:t>B45</w:t>
            </w:r>
          </w:p>
        </w:tc>
        <w:tc>
          <w:tcPr>
            <w:tcW w:w="717" w:type="dxa"/>
          </w:tcPr>
          <w:p w14:paraId="4E07733A" w14:textId="77777777" w:rsidR="00402462" w:rsidRPr="00402462" w:rsidRDefault="00402462" w:rsidP="009B0F1D">
            <w:pPr>
              <w:keepNext/>
              <w:keepLines/>
              <w:spacing w:after="0"/>
              <w:rPr>
                <w:rFonts w:ascii="Arial" w:hAnsi="Arial"/>
                <w:b/>
                <w:sz w:val="18"/>
              </w:rPr>
            </w:pPr>
            <w:r w:rsidRPr="00402462">
              <w:rPr>
                <w:rFonts w:ascii="Arial" w:hAnsi="Arial"/>
                <w:b/>
                <w:sz w:val="18"/>
              </w:rPr>
              <w:t>B46</w:t>
            </w:r>
          </w:p>
        </w:tc>
        <w:tc>
          <w:tcPr>
            <w:tcW w:w="717" w:type="dxa"/>
          </w:tcPr>
          <w:p w14:paraId="0EDC50F0" w14:textId="77777777" w:rsidR="00402462" w:rsidRPr="00402462" w:rsidRDefault="00402462" w:rsidP="009B0F1D">
            <w:pPr>
              <w:keepNext/>
              <w:keepLines/>
              <w:spacing w:after="0"/>
              <w:rPr>
                <w:rFonts w:ascii="Arial" w:hAnsi="Arial"/>
                <w:b/>
                <w:sz w:val="18"/>
              </w:rPr>
            </w:pPr>
            <w:r w:rsidRPr="00402462">
              <w:rPr>
                <w:rFonts w:ascii="Arial" w:hAnsi="Arial"/>
                <w:b/>
                <w:sz w:val="18"/>
              </w:rPr>
              <w:t>B47</w:t>
            </w:r>
          </w:p>
        </w:tc>
        <w:tc>
          <w:tcPr>
            <w:tcW w:w="717" w:type="dxa"/>
          </w:tcPr>
          <w:p w14:paraId="3519CB00" w14:textId="77777777" w:rsidR="00402462" w:rsidRPr="00402462" w:rsidRDefault="00402462" w:rsidP="009B0F1D">
            <w:pPr>
              <w:keepNext/>
              <w:keepLines/>
              <w:spacing w:after="0"/>
              <w:rPr>
                <w:rFonts w:ascii="Arial" w:hAnsi="Arial"/>
                <w:b/>
                <w:sz w:val="18"/>
              </w:rPr>
            </w:pPr>
            <w:r w:rsidRPr="00402462">
              <w:rPr>
                <w:rFonts w:ascii="Arial" w:hAnsi="Arial"/>
                <w:b/>
                <w:sz w:val="18"/>
              </w:rPr>
              <w:t>B48</w:t>
            </w:r>
          </w:p>
        </w:tc>
      </w:tr>
      <w:tr w:rsidR="00402462" w:rsidRPr="00FC5634" w14:paraId="14448B17" w14:textId="77777777" w:rsidTr="004B7920">
        <w:trPr>
          <w:jc w:val="center"/>
        </w:trPr>
        <w:tc>
          <w:tcPr>
            <w:tcW w:w="959" w:type="dxa"/>
            <w:tcBorders>
              <w:top w:val="nil"/>
              <w:left w:val="nil"/>
              <w:bottom w:val="nil"/>
              <w:right w:val="single" w:sz="4" w:space="0" w:color="auto"/>
            </w:tcBorders>
          </w:tcPr>
          <w:p w14:paraId="04A3CA85" w14:textId="77777777" w:rsidR="00402462" w:rsidRPr="00402462" w:rsidRDefault="00402462" w:rsidP="009B0F1D">
            <w:pPr>
              <w:keepNext/>
              <w:keepLines/>
              <w:spacing w:after="0"/>
              <w:rPr>
                <w:rFonts w:ascii="Arial" w:hAnsi="Arial"/>
                <w:sz w:val="18"/>
              </w:rPr>
            </w:pPr>
          </w:p>
        </w:tc>
        <w:tc>
          <w:tcPr>
            <w:tcW w:w="717" w:type="dxa"/>
            <w:tcBorders>
              <w:left w:val="single" w:sz="4" w:space="0" w:color="auto"/>
            </w:tcBorders>
          </w:tcPr>
          <w:p w14:paraId="1A9CFD20"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14</w:t>
            </w:r>
          </w:p>
        </w:tc>
        <w:tc>
          <w:tcPr>
            <w:tcW w:w="717" w:type="dxa"/>
          </w:tcPr>
          <w:p w14:paraId="13A77FEE" w14:textId="77777777" w:rsidR="00402462" w:rsidRPr="00402462" w:rsidRDefault="00402462" w:rsidP="009B0F1D">
            <w:pPr>
              <w:keepNext/>
              <w:keepLines/>
              <w:spacing w:after="0"/>
              <w:rPr>
                <w:rFonts w:ascii="Arial" w:hAnsi="Arial"/>
                <w:sz w:val="18"/>
                <w:lang w:eastAsia="zh-CN"/>
              </w:rPr>
            </w:pPr>
            <w:r w:rsidRPr="00402462">
              <w:rPr>
                <w:rFonts w:ascii="Arial" w:hAnsi="Arial"/>
                <w:sz w:val="18"/>
              </w:rPr>
              <w:t>2</w:t>
            </w:r>
            <w:r w:rsidRPr="00402462">
              <w:rPr>
                <w:rFonts w:ascii="Arial" w:hAnsi="Arial" w:hint="eastAsia"/>
                <w:sz w:val="18"/>
                <w:lang w:eastAsia="zh-CN"/>
              </w:rPr>
              <w:t>7</w:t>
            </w:r>
          </w:p>
        </w:tc>
        <w:tc>
          <w:tcPr>
            <w:tcW w:w="717" w:type="dxa"/>
          </w:tcPr>
          <w:p w14:paraId="1BE395FE"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34</w:t>
            </w:r>
          </w:p>
        </w:tc>
        <w:tc>
          <w:tcPr>
            <w:tcW w:w="717" w:type="dxa"/>
          </w:tcPr>
          <w:p w14:paraId="04FE0486"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95</w:t>
            </w:r>
          </w:p>
        </w:tc>
        <w:tc>
          <w:tcPr>
            <w:tcW w:w="717" w:type="dxa"/>
          </w:tcPr>
          <w:p w14:paraId="20003497"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AD</w:t>
            </w:r>
          </w:p>
        </w:tc>
        <w:tc>
          <w:tcPr>
            <w:tcW w:w="717" w:type="dxa"/>
          </w:tcPr>
          <w:p w14:paraId="42EE4944"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BE</w:t>
            </w:r>
          </w:p>
        </w:tc>
        <w:tc>
          <w:tcPr>
            <w:tcW w:w="717" w:type="dxa"/>
          </w:tcPr>
          <w:p w14:paraId="4A7D8953"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65</w:t>
            </w:r>
          </w:p>
        </w:tc>
        <w:tc>
          <w:tcPr>
            <w:tcW w:w="717" w:type="dxa"/>
          </w:tcPr>
          <w:p w14:paraId="4D0A03E7"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80</w:t>
            </w:r>
          </w:p>
        </w:tc>
      </w:tr>
      <w:tr w:rsidR="00402462" w:rsidRPr="00FC5634" w14:paraId="416C7AEC" w14:textId="77777777" w:rsidTr="004B7920">
        <w:trPr>
          <w:jc w:val="center"/>
        </w:trPr>
        <w:tc>
          <w:tcPr>
            <w:tcW w:w="959" w:type="dxa"/>
            <w:tcBorders>
              <w:top w:val="nil"/>
              <w:left w:val="nil"/>
              <w:bottom w:val="nil"/>
              <w:right w:val="single" w:sz="4" w:space="0" w:color="auto"/>
            </w:tcBorders>
          </w:tcPr>
          <w:p w14:paraId="2498A07D" w14:textId="77777777" w:rsidR="00402462" w:rsidRPr="00402462" w:rsidRDefault="00402462" w:rsidP="009B0F1D">
            <w:pPr>
              <w:keepNext/>
              <w:keepLines/>
              <w:spacing w:after="0"/>
              <w:rPr>
                <w:rFonts w:ascii="Arial" w:hAnsi="Arial"/>
                <w:b/>
                <w:sz w:val="18"/>
              </w:rPr>
            </w:pPr>
          </w:p>
        </w:tc>
        <w:tc>
          <w:tcPr>
            <w:tcW w:w="717" w:type="dxa"/>
            <w:tcBorders>
              <w:left w:val="single" w:sz="4" w:space="0" w:color="auto"/>
            </w:tcBorders>
          </w:tcPr>
          <w:p w14:paraId="0E51988E" w14:textId="77777777" w:rsidR="00402462" w:rsidRPr="00402462" w:rsidRDefault="00402462" w:rsidP="009B0F1D">
            <w:pPr>
              <w:keepNext/>
              <w:keepLines/>
              <w:spacing w:after="0"/>
              <w:rPr>
                <w:rFonts w:ascii="Arial" w:hAnsi="Arial"/>
                <w:b/>
                <w:sz w:val="18"/>
              </w:rPr>
            </w:pPr>
            <w:r w:rsidRPr="00402462">
              <w:rPr>
                <w:rFonts w:ascii="Arial" w:hAnsi="Arial"/>
                <w:b/>
                <w:sz w:val="18"/>
              </w:rPr>
              <w:t>B49</w:t>
            </w:r>
          </w:p>
        </w:tc>
        <w:tc>
          <w:tcPr>
            <w:tcW w:w="717" w:type="dxa"/>
          </w:tcPr>
          <w:p w14:paraId="6B563B74" w14:textId="77777777" w:rsidR="00402462" w:rsidRPr="00402462" w:rsidRDefault="00402462" w:rsidP="009B0F1D">
            <w:pPr>
              <w:keepNext/>
              <w:keepLines/>
              <w:spacing w:after="0"/>
              <w:rPr>
                <w:rFonts w:ascii="Arial" w:hAnsi="Arial"/>
                <w:b/>
                <w:sz w:val="18"/>
              </w:rPr>
            </w:pPr>
            <w:r w:rsidRPr="00402462">
              <w:rPr>
                <w:rFonts w:ascii="Arial" w:hAnsi="Arial"/>
                <w:b/>
                <w:sz w:val="18"/>
              </w:rPr>
              <w:t>B50</w:t>
            </w:r>
          </w:p>
        </w:tc>
        <w:tc>
          <w:tcPr>
            <w:tcW w:w="717" w:type="dxa"/>
          </w:tcPr>
          <w:p w14:paraId="6633AFFF" w14:textId="77777777" w:rsidR="00402462" w:rsidRPr="00402462" w:rsidRDefault="00402462" w:rsidP="009B0F1D">
            <w:pPr>
              <w:keepNext/>
              <w:keepLines/>
              <w:spacing w:after="0"/>
              <w:rPr>
                <w:rFonts w:ascii="Arial" w:hAnsi="Arial"/>
                <w:b/>
                <w:sz w:val="18"/>
              </w:rPr>
            </w:pPr>
            <w:r w:rsidRPr="00402462">
              <w:rPr>
                <w:rFonts w:ascii="Arial" w:hAnsi="Arial"/>
                <w:b/>
                <w:sz w:val="18"/>
              </w:rPr>
              <w:t>B51</w:t>
            </w:r>
          </w:p>
        </w:tc>
        <w:tc>
          <w:tcPr>
            <w:tcW w:w="717" w:type="dxa"/>
          </w:tcPr>
          <w:p w14:paraId="67F3C857" w14:textId="77777777" w:rsidR="00402462" w:rsidRPr="00402462" w:rsidRDefault="00402462" w:rsidP="009B0F1D">
            <w:pPr>
              <w:keepNext/>
              <w:keepLines/>
              <w:spacing w:after="0"/>
              <w:rPr>
                <w:rFonts w:ascii="Arial" w:hAnsi="Arial"/>
                <w:b/>
                <w:sz w:val="18"/>
              </w:rPr>
            </w:pPr>
            <w:r w:rsidRPr="00402462">
              <w:rPr>
                <w:rFonts w:ascii="Arial" w:hAnsi="Arial"/>
                <w:b/>
                <w:sz w:val="18"/>
              </w:rPr>
              <w:t>B52</w:t>
            </w:r>
          </w:p>
        </w:tc>
        <w:tc>
          <w:tcPr>
            <w:tcW w:w="717" w:type="dxa"/>
          </w:tcPr>
          <w:p w14:paraId="0E59915E" w14:textId="77777777" w:rsidR="00402462" w:rsidRPr="00402462" w:rsidRDefault="00402462" w:rsidP="009B0F1D">
            <w:pPr>
              <w:keepNext/>
              <w:keepLines/>
              <w:spacing w:after="0"/>
              <w:rPr>
                <w:rFonts w:ascii="Arial" w:hAnsi="Arial"/>
                <w:b/>
                <w:sz w:val="18"/>
              </w:rPr>
            </w:pPr>
            <w:r w:rsidRPr="00402462">
              <w:rPr>
                <w:rFonts w:ascii="Arial" w:hAnsi="Arial"/>
                <w:b/>
                <w:sz w:val="18"/>
              </w:rPr>
              <w:t>B53</w:t>
            </w:r>
          </w:p>
        </w:tc>
        <w:tc>
          <w:tcPr>
            <w:tcW w:w="717" w:type="dxa"/>
          </w:tcPr>
          <w:p w14:paraId="1D2A7BDF" w14:textId="77777777" w:rsidR="00402462" w:rsidRPr="00402462" w:rsidRDefault="00402462" w:rsidP="009B0F1D">
            <w:pPr>
              <w:keepNext/>
              <w:keepLines/>
              <w:spacing w:after="0"/>
              <w:rPr>
                <w:rFonts w:ascii="Arial" w:hAnsi="Arial"/>
                <w:b/>
                <w:sz w:val="18"/>
              </w:rPr>
            </w:pPr>
            <w:r w:rsidRPr="00402462">
              <w:rPr>
                <w:rFonts w:ascii="Arial" w:hAnsi="Arial"/>
                <w:b/>
                <w:sz w:val="18"/>
              </w:rPr>
              <w:t>B54</w:t>
            </w:r>
          </w:p>
        </w:tc>
        <w:tc>
          <w:tcPr>
            <w:tcW w:w="717" w:type="dxa"/>
          </w:tcPr>
          <w:p w14:paraId="01DEE0C0" w14:textId="77777777" w:rsidR="00402462" w:rsidRPr="00402462" w:rsidRDefault="00402462" w:rsidP="009B0F1D">
            <w:pPr>
              <w:keepNext/>
              <w:keepLines/>
              <w:spacing w:after="0"/>
              <w:rPr>
                <w:rFonts w:ascii="Arial" w:hAnsi="Arial"/>
                <w:b/>
                <w:sz w:val="18"/>
              </w:rPr>
            </w:pPr>
            <w:r w:rsidRPr="00402462">
              <w:rPr>
                <w:rFonts w:ascii="Arial" w:hAnsi="Arial"/>
                <w:b/>
                <w:sz w:val="18"/>
              </w:rPr>
              <w:t>B55</w:t>
            </w:r>
          </w:p>
        </w:tc>
        <w:tc>
          <w:tcPr>
            <w:tcW w:w="717" w:type="dxa"/>
          </w:tcPr>
          <w:p w14:paraId="5E60C4D8" w14:textId="77777777" w:rsidR="00402462" w:rsidRPr="00402462" w:rsidRDefault="00402462" w:rsidP="009B0F1D">
            <w:pPr>
              <w:keepNext/>
              <w:keepLines/>
              <w:spacing w:after="0"/>
              <w:rPr>
                <w:rFonts w:ascii="Arial" w:hAnsi="Arial"/>
                <w:b/>
                <w:sz w:val="18"/>
              </w:rPr>
            </w:pPr>
            <w:r w:rsidRPr="00402462">
              <w:rPr>
                <w:rFonts w:ascii="Arial" w:hAnsi="Arial"/>
                <w:b/>
                <w:sz w:val="18"/>
              </w:rPr>
              <w:t>B56</w:t>
            </w:r>
          </w:p>
        </w:tc>
      </w:tr>
      <w:tr w:rsidR="00402462" w:rsidRPr="00FC5634" w14:paraId="7ADBCD33" w14:textId="77777777" w:rsidTr="004B7920">
        <w:trPr>
          <w:jc w:val="center"/>
        </w:trPr>
        <w:tc>
          <w:tcPr>
            <w:tcW w:w="959" w:type="dxa"/>
            <w:tcBorders>
              <w:top w:val="nil"/>
              <w:left w:val="nil"/>
              <w:bottom w:val="nil"/>
              <w:right w:val="single" w:sz="4" w:space="0" w:color="auto"/>
            </w:tcBorders>
          </w:tcPr>
          <w:p w14:paraId="79B48227" w14:textId="77777777" w:rsidR="00402462" w:rsidRPr="00402462" w:rsidRDefault="00402462" w:rsidP="009B0F1D">
            <w:pPr>
              <w:keepNext/>
              <w:keepLines/>
              <w:spacing w:after="0"/>
              <w:rPr>
                <w:rFonts w:ascii="Arial" w:hAnsi="Arial"/>
                <w:sz w:val="18"/>
              </w:rPr>
            </w:pPr>
          </w:p>
        </w:tc>
        <w:tc>
          <w:tcPr>
            <w:tcW w:w="717" w:type="dxa"/>
            <w:tcBorders>
              <w:left w:val="single" w:sz="4" w:space="0" w:color="auto"/>
            </w:tcBorders>
          </w:tcPr>
          <w:p w14:paraId="1CF20AE1" w14:textId="77777777" w:rsidR="00402462" w:rsidRPr="00402462" w:rsidRDefault="00402462" w:rsidP="009B0F1D">
            <w:pPr>
              <w:keepNext/>
              <w:keepLines/>
              <w:spacing w:after="0"/>
              <w:rPr>
                <w:rFonts w:ascii="Arial" w:hAnsi="Arial"/>
                <w:sz w:val="18"/>
              </w:rPr>
            </w:pPr>
            <w:r w:rsidRPr="00402462">
              <w:rPr>
                <w:rFonts w:ascii="Arial" w:hAnsi="Arial"/>
                <w:sz w:val="18"/>
              </w:rPr>
              <w:t>01</w:t>
            </w:r>
          </w:p>
        </w:tc>
        <w:tc>
          <w:tcPr>
            <w:tcW w:w="717" w:type="dxa"/>
          </w:tcPr>
          <w:p w14:paraId="0C982532" w14:textId="77777777" w:rsidR="00402462" w:rsidRPr="00402462" w:rsidRDefault="00402462" w:rsidP="009B0F1D">
            <w:pPr>
              <w:keepNext/>
              <w:keepLines/>
              <w:spacing w:after="0"/>
              <w:rPr>
                <w:rFonts w:ascii="Arial" w:hAnsi="Arial"/>
                <w:sz w:val="18"/>
              </w:rPr>
            </w:pPr>
            <w:r w:rsidRPr="00402462">
              <w:rPr>
                <w:rFonts w:ascii="Arial" w:hAnsi="Arial"/>
                <w:sz w:val="18"/>
              </w:rPr>
              <w:t>1E</w:t>
            </w:r>
          </w:p>
        </w:tc>
        <w:tc>
          <w:tcPr>
            <w:tcW w:w="717" w:type="dxa"/>
          </w:tcPr>
          <w:p w14:paraId="43D79F45" w14:textId="77777777" w:rsidR="00402462" w:rsidRPr="00402462" w:rsidRDefault="00402462" w:rsidP="009B0F1D">
            <w:pPr>
              <w:keepNext/>
              <w:keepLines/>
              <w:spacing w:after="0"/>
              <w:rPr>
                <w:rFonts w:ascii="Arial" w:hAnsi="Arial"/>
                <w:sz w:val="18"/>
              </w:rPr>
            </w:pPr>
            <w:r w:rsidRPr="00402462">
              <w:rPr>
                <w:rFonts w:ascii="Arial" w:hAnsi="Arial"/>
                <w:sz w:val="18"/>
              </w:rPr>
              <w:t>81</w:t>
            </w:r>
          </w:p>
        </w:tc>
        <w:tc>
          <w:tcPr>
            <w:tcW w:w="717" w:type="dxa"/>
          </w:tcPr>
          <w:p w14:paraId="4205E512" w14:textId="77777777" w:rsidR="00402462" w:rsidRPr="00402462" w:rsidRDefault="00402462" w:rsidP="009B0F1D">
            <w:pPr>
              <w:keepNext/>
              <w:keepLines/>
              <w:spacing w:after="0"/>
              <w:rPr>
                <w:rFonts w:ascii="Arial" w:hAnsi="Arial"/>
                <w:sz w:val="18"/>
              </w:rPr>
            </w:pPr>
            <w:r w:rsidRPr="00402462">
              <w:rPr>
                <w:rFonts w:ascii="Arial" w:hAnsi="Arial"/>
                <w:sz w:val="18"/>
              </w:rPr>
              <w:t>20</w:t>
            </w:r>
          </w:p>
        </w:tc>
        <w:tc>
          <w:tcPr>
            <w:tcW w:w="717" w:type="dxa"/>
          </w:tcPr>
          <w:p w14:paraId="7731B68E" w14:textId="77777777" w:rsidR="00402462" w:rsidRPr="00402462" w:rsidRDefault="00402462" w:rsidP="009B0F1D">
            <w:pPr>
              <w:keepNext/>
              <w:keepLines/>
              <w:spacing w:after="0"/>
              <w:rPr>
                <w:rFonts w:ascii="Arial" w:hAnsi="Arial"/>
                <w:sz w:val="18"/>
              </w:rPr>
            </w:pPr>
            <w:r w:rsidRPr="00402462">
              <w:rPr>
                <w:rFonts w:ascii="Arial" w:hAnsi="Arial"/>
                <w:sz w:val="18"/>
              </w:rPr>
              <w:t>5A</w:t>
            </w:r>
          </w:p>
        </w:tc>
        <w:tc>
          <w:tcPr>
            <w:tcW w:w="717" w:type="dxa"/>
          </w:tcPr>
          <w:p w14:paraId="49356FAE" w14:textId="77777777" w:rsidR="00402462" w:rsidRPr="00402462" w:rsidRDefault="00402462" w:rsidP="009B0F1D">
            <w:pPr>
              <w:keepNext/>
              <w:keepLines/>
              <w:spacing w:after="0"/>
              <w:rPr>
                <w:rFonts w:ascii="Arial" w:hAnsi="Arial"/>
                <w:sz w:val="18"/>
              </w:rPr>
            </w:pPr>
            <w:r w:rsidRPr="00402462">
              <w:rPr>
                <w:rFonts w:ascii="Arial" w:hAnsi="Arial"/>
                <w:sz w:val="18"/>
              </w:rPr>
              <w:t>8D</w:t>
            </w:r>
          </w:p>
        </w:tc>
        <w:tc>
          <w:tcPr>
            <w:tcW w:w="717" w:type="dxa"/>
          </w:tcPr>
          <w:p w14:paraId="220A3710" w14:textId="77777777" w:rsidR="00402462" w:rsidRPr="00402462" w:rsidRDefault="00402462" w:rsidP="009B0F1D">
            <w:pPr>
              <w:keepNext/>
              <w:keepLines/>
              <w:spacing w:after="0"/>
              <w:rPr>
                <w:rFonts w:ascii="Arial" w:hAnsi="Arial"/>
                <w:sz w:val="18"/>
              </w:rPr>
            </w:pPr>
            <w:r w:rsidRPr="00402462">
              <w:rPr>
                <w:rFonts w:ascii="Arial" w:hAnsi="Arial"/>
                <w:sz w:val="18"/>
              </w:rPr>
              <w:t>38</w:t>
            </w:r>
          </w:p>
        </w:tc>
        <w:tc>
          <w:tcPr>
            <w:tcW w:w="717" w:type="dxa"/>
          </w:tcPr>
          <w:p w14:paraId="7CEF13E9"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86</w:t>
            </w:r>
          </w:p>
        </w:tc>
      </w:tr>
      <w:tr w:rsidR="00402462" w:rsidRPr="00FC5634" w14:paraId="5E9E7BBB" w14:textId="77777777" w:rsidTr="004B7920">
        <w:trPr>
          <w:jc w:val="center"/>
        </w:trPr>
        <w:tc>
          <w:tcPr>
            <w:tcW w:w="959" w:type="dxa"/>
            <w:tcBorders>
              <w:top w:val="nil"/>
              <w:left w:val="nil"/>
              <w:bottom w:val="nil"/>
              <w:right w:val="single" w:sz="4" w:space="0" w:color="auto"/>
            </w:tcBorders>
          </w:tcPr>
          <w:p w14:paraId="5D5C0B98" w14:textId="77777777" w:rsidR="00402462" w:rsidRPr="00402462" w:rsidRDefault="00402462" w:rsidP="009B0F1D">
            <w:pPr>
              <w:keepNext/>
              <w:keepLines/>
              <w:spacing w:after="0"/>
              <w:rPr>
                <w:rFonts w:ascii="Arial" w:hAnsi="Arial"/>
                <w:sz w:val="18"/>
              </w:rPr>
            </w:pPr>
          </w:p>
        </w:tc>
        <w:tc>
          <w:tcPr>
            <w:tcW w:w="717" w:type="dxa"/>
            <w:tcBorders>
              <w:left w:val="single" w:sz="4" w:space="0" w:color="auto"/>
            </w:tcBorders>
          </w:tcPr>
          <w:p w14:paraId="2F35BFFB" w14:textId="77777777" w:rsidR="00402462" w:rsidRPr="00402462" w:rsidRDefault="00402462" w:rsidP="009B0F1D">
            <w:pPr>
              <w:keepNext/>
              <w:keepLines/>
              <w:spacing w:after="0"/>
              <w:rPr>
                <w:rFonts w:ascii="Arial" w:hAnsi="Arial"/>
                <w:sz w:val="18"/>
              </w:rPr>
            </w:pPr>
            <w:r w:rsidRPr="00402462">
              <w:rPr>
                <w:rFonts w:ascii="Arial" w:hAnsi="Arial"/>
                <w:b/>
                <w:sz w:val="18"/>
              </w:rPr>
              <w:t>B57</w:t>
            </w:r>
          </w:p>
        </w:tc>
        <w:tc>
          <w:tcPr>
            <w:tcW w:w="717" w:type="dxa"/>
          </w:tcPr>
          <w:p w14:paraId="3C12BA07" w14:textId="77777777" w:rsidR="00402462" w:rsidRPr="00402462" w:rsidRDefault="00402462" w:rsidP="009B0F1D">
            <w:pPr>
              <w:keepNext/>
              <w:keepLines/>
              <w:spacing w:after="0"/>
              <w:rPr>
                <w:rFonts w:ascii="Arial" w:hAnsi="Arial"/>
                <w:sz w:val="18"/>
              </w:rPr>
            </w:pPr>
            <w:r w:rsidRPr="00402462">
              <w:rPr>
                <w:rFonts w:ascii="Arial" w:hAnsi="Arial"/>
                <w:b/>
                <w:sz w:val="18"/>
              </w:rPr>
              <w:t>B58</w:t>
            </w:r>
          </w:p>
        </w:tc>
        <w:tc>
          <w:tcPr>
            <w:tcW w:w="717" w:type="dxa"/>
          </w:tcPr>
          <w:p w14:paraId="35778113" w14:textId="77777777" w:rsidR="00402462" w:rsidRPr="00402462" w:rsidRDefault="00402462" w:rsidP="009B0F1D">
            <w:pPr>
              <w:keepNext/>
              <w:keepLines/>
              <w:spacing w:after="0"/>
              <w:rPr>
                <w:rFonts w:ascii="Arial" w:hAnsi="Arial"/>
                <w:sz w:val="18"/>
              </w:rPr>
            </w:pPr>
            <w:r w:rsidRPr="00402462">
              <w:rPr>
                <w:rFonts w:ascii="Arial" w:hAnsi="Arial"/>
                <w:b/>
                <w:sz w:val="18"/>
              </w:rPr>
              <w:t>B59</w:t>
            </w:r>
          </w:p>
        </w:tc>
        <w:tc>
          <w:tcPr>
            <w:tcW w:w="717" w:type="dxa"/>
          </w:tcPr>
          <w:p w14:paraId="449F8A46" w14:textId="77777777" w:rsidR="00402462" w:rsidRPr="00402462" w:rsidRDefault="00402462" w:rsidP="009B0F1D">
            <w:pPr>
              <w:keepNext/>
              <w:keepLines/>
              <w:spacing w:after="0"/>
              <w:rPr>
                <w:rFonts w:ascii="Arial" w:hAnsi="Arial"/>
                <w:sz w:val="18"/>
              </w:rPr>
            </w:pPr>
            <w:r w:rsidRPr="00402462">
              <w:rPr>
                <w:rFonts w:ascii="Arial" w:hAnsi="Arial"/>
                <w:b/>
                <w:sz w:val="18"/>
              </w:rPr>
              <w:t>B60</w:t>
            </w:r>
          </w:p>
        </w:tc>
        <w:tc>
          <w:tcPr>
            <w:tcW w:w="717" w:type="dxa"/>
          </w:tcPr>
          <w:p w14:paraId="37886723" w14:textId="77777777" w:rsidR="00402462" w:rsidRPr="00402462" w:rsidRDefault="00402462" w:rsidP="009B0F1D">
            <w:pPr>
              <w:keepNext/>
              <w:keepLines/>
              <w:spacing w:after="0"/>
              <w:rPr>
                <w:rFonts w:ascii="Arial" w:hAnsi="Arial"/>
                <w:sz w:val="18"/>
              </w:rPr>
            </w:pPr>
            <w:r w:rsidRPr="00402462">
              <w:rPr>
                <w:rFonts w:ascii="Arial" w:hAnsi="Arial"/>
                <w:b/>
                <w:sz w:val="18"/>
              </w:rPr>
              <w:t>B61</w:t>
            </w:r>
          </w:p>
        </w:tc>
        <w:tc>
          <w:tcPr>
            <w:tcW w:w="717" w:type="dxa"/>
          </w:tcPr>
          <w:p w14:paraId="06E97D0A" w14:textId="77777777" w:rsidR="00402462" w:rsidRPr="00402462" w:rsidRDefault="00402462" w:rsidP="009B0F1D">
            <w:pPr>
              <w:keepNext/>
              <w:keepLines/>
              <w:spacing w:after="0"/>
              <w:rPr>
                <w:rFonts w:ascii="Arial" w:hAnsi="Arial"/>
                <w:sz w:val="18"/>
              </w:rPr>
            </w:pPr>
            <w:r w:rsidRPr="00402462">
              <w:rPr>
                <w:rFonts w:ascii="Arial" w:hAnsi="Arial"/>
                <w:b/>
                <w:sz w:val="18"/>
              </w:rPr>
              <w:t>B62</w:t>
            </w:r>
          </w:p>
        </w:tc>
        <w:tc>
          <w:tcPr>
            <w:tcW w:w="717" w:type="dxa"/>
          </w:tcPr>
          <w:p w14:paraId="466E9B82" w14:textId="77777777" w:rsidR="00402462" w:rsidRPr="00402462" w:rsidRDefault="00402462" w:rsidP="009B0F1D">
            <w:pPr>
              <w:keepNext/>
              <w:keepLines/>
              <w:spacing w:after="0"/>
              <w:rPr>
                <w:rFonts w:ascii="Arial" w:hAnsi="Arial"/>
                <w:sz w:val="18"/>
              </w:rPr>
            </w:pPr>
            <w:r w:rsidRPr="00402462">
              <w:rPr>
                <w:rFonts w:ascii="Arial" w:hAnsi="Arial"/>
                <w:b/>
                <w:sz w:val="18"/>
              </w:rPr>
              <w:t>B63</w:t>
            </w:r>
          </w:p>
        </w:tc>
        <w:tc>
          <w:tcPr>
            <w:tcW w:w="717" w:type="dxa"/>
          </w:tcPr>
          <w:p w14:paraId="1C50B0E1" w14:textId="77777777" w:rsidR="00402462" w:rsidRPr="00402462" w:rsidRDefault="00402462" w:rsidP="009B0F1D">
            <w:pPr>
              <w:keepNext/>
              <w:keepLines/>
              <w:spacing w:after="0"/>
              <w:rPr>
                <w:rFonts w:ascii="Arial" w:hAnsi="Arial"/>
                <w:sz w:val="18"/>
              </w:rPr>
            </w:pPr>
            <w:r w:rsidRPr="00402462">
              <w:rPr>
                <w:rFonts w:ascii="Arial" w:hAnsi="Arial"/>
                <w:b/>
                <w:sz w:val="18"/>
              </w:rPr>
              <w:t>B64</w:t>
            </w:r>
          </w:p>
        </w:tc>
      </w:tr>
      <w:tr w:rsidR="00402462" w:rsidRPr="00FC5634" w14:paraId="5F517780" w14:textId="77777777" w:rsidTr="004B7920">
        <w:trPr>
          <w:jc w:val="center"/>
        </w:trPr>
        <w:tc>
          <w:tcPr>
            <w:tcW w:w="959" w:type="dxa"/>
            <w:tcBorders>
              <w:top w:val="nil"/>
              <w:left w:val="nil"/>
              <w:bottom w:val="nil"/>
              <w:right w:val="single" w:sz="4" w:space="0" w:color="auto"/>
            </w:tcBorders>
          </w:tcPr>
          <w:p w14:paraId="00FDA687" w14:textId="77777777" w:rsidR="00402462" w:rsidRPr="00402462" w:rsidRDefault="00402462" w:rsidP="009B0F1D">
            <w:pPr>
              <w:keepNext/>
              <w:keepLines/>
              <w:spacing w:after="0"/>
              <w:rPr>
                <w:rFonts w:ascii="Arial" w:hAnsi="Arial"/>
                <w:sz w:val="18"/>
              </w:rPr>
            </w:pPr>
          </w:p>
        </w:tc>
        <w:tc>
          <w:tcPr>
            <w:tcW w:w="717" w:type="dxa"/>
            <w:tcBorders>
              <w:left w:val="single" w:sz="4" w:space="0" w:color="auto"/>
            </w:tcBorders>
          </w:tcPr>
          <w:p w14:paraId="1DEA4A9C" w14:textId="77777777" w:rsidR="00402462" w:rsidRPr="00402462" w:rsidRDefault="00402462" w:rsidP="009B0F1D">
            <w:pPr>
              <w:keepNext/>
              <w:keepLines/>
              <w:spacing w:after="0"/>
              <w:rPr>
                <w:rFonts w:ascii="Arial" w:hAnsi="Arial"/>
                <w:sz w:val="18"/>
              </w:rPr>
            </w:pPr>
            <w:r w:rsidRPr="00402462">
              <w:rPr>
                <w:rFonts w:ascii="Arial" w:hAnsi="Arial"/>
                <w:sz w:val="18"/>
              </w:rPr>
              <w:t xml:space="preserve">48 </w:t>
            </w:r>
          </w:p>
        </w:tc>
        <w:tc>
          <w:tcPr>
            <w:tcW w:w="717" w:type="dxa"/>
          </w:tcPr>
          <w:p w14:paraId="403CF3AD" w14:textId="77777777" w:rsidR="00402462" w:rsidRPr="00402462" w:rsidRDefault="00402462" w:rsidP="009B0F1D">
            <w:pPr>
              <w:keepNext/>
              <w:keepLines/>
              <w:spacing w:after="0"/>
              <w:rPr>
                <w:rFonts w:ascii="Arial" w:hAnsi="Arial"/>
                <w:sz w:val="18"/>
              </w:rPr>
            </w:pPr>
            <w:r w:rsidRPr="00402462">
              <w:rPr>
                <w:rFonts w:ascii="Arial" w:hAnsi="Arial"/>
                <w:sz w:val="18"/>
              </w:rPr>
              <w:t xml:space="preserve">20 </w:t>
            </w:r>
          </w:p>
        </w:tc>
        <w:tc>
          <w:tcPr>
            <w:tcW w:w="717" w:type="dxa"/>
          </w:tcPr>
          <w:p w14:paraId="7D5D113E" w14:textId="77777777" w:rsidR="00402462" w:rsidRPr="00402462" w:rsidRDefault="00402462" w:rsidP="009B0F1D">
            <w:pPr>
              <w:keepNext/>
              <w:keepLines/>
              <w:spacing w:after="0"/>
              <w:rPr>
                <w:rFonts w:ascii="Arial" w:hAnsi="Arial"/>
                <w:sz w:val="18"/>
              </w:rPr>
            </w:pPr>
            <w:r w:rsidRPr="00402462">
              <w:rPr>
                <w:rFonts w:ascii="Arial" w:hAnsi="Arial"/>
                <w:sz w:val="18"/>
              </w:rPr>
              <w:t xml:space="preserve">19 </w:t>
            </w:r>
          </w:p>
        </w:tc>
        <w:tc>
          <w:tcPr>
            <w:tcW w:w="717" w:type="dxa"/>
          </w:tcPr>
          <w:p w14:paraId="766B7480" w14:textId="77777777" w:rsidR="00402462" w:rsidRPr="00402462" w:rsidRDefault="00402462" w:rsidP="009B0F1D">
            <w:pPr>
              <w:keepNext/>
              <w:keepLines/>
              <w:spacing w:after="0"/>
              <w:rPr>
                <w:rFonts w:ascii="Arial" w:hAnsi="Arial"/>
                <w:sz w:val="18"/>
              </w:rPr>
            </w:pPr>
            <w:r w:rsidRPr="00402462">
              <w:rPr>
                <w:rFonts w:ascii="Arial" w:hAnsi="Arial"/>
                <w:sz w:val="18"/>
              </w:rPr>
              <w:t xml:space="preserve">7C </w:t>
            </w:r>
          </w:p>
        </w:tc>
        <w:tc>
          <w:tcPr>
            <w:tcW w:w="717" w:type="dxa"/>
          </w:tcPr>
          <w:p w14:paraId="136151CE" w14:textId="77777777" w:rsidR="00402462" w:rsidRPr="00402462" w:rsidRDefault="00402462" w:rsidP="009B0F1D">
            <w:pPr>
              <w:keepNext/>
              <w:keepLines/>
              <w:spacing w:after="0"/>
              <w:rPr>
                <w:rFonts w:ascii="Arial" w:hAnsi="Arial"/>
                <w:sz w:val="18"/>
              </w:rPr>
            </w:pPr>
            <w:r w:rsidRPr="00402462">
              <w:rPr>
                <w:rFonts w:ascii="Arial" w:hAnsi="Arial"/>
                <w:sz w:val="18"/>
              </w:rPr>
              <w:t xml:space="preserve">33 </w:t>
            </w:r>
          </w:p>
        </w:tc>
        <w:tc>
          <w:tcPr>
            <w:tcW w:w="717" w:type="dxa"/>
          </w:tcPr>
          <w:p w14:paraId="178C16B1" w14:textId="77777777" w:rsidR="00402462" w:rsidRPr="00402462" w:rsidRDefault="00402462" w:rsidP="009B0F1D">
            <w:pPr>
              <w:keepNext/>
              <w:keepLines/>
              <w:spacing w:after="0"/>
              <w:rPr>
                <w:rFonts w:ascii="Arial" w:hAnsi="Arial"/>
                <w:sz w:val="18"/>
              </w:rPr>
            </w:pPr>
            <w:r w:rsidRPr="00402462">
              <w:rPr>
                <w:rFonts w:ascii="Arial" w:hAnsi="Arial"/>
                <w:sz w:val="18"/>
              </w:rPr>
              <w:t xml:space="preserve">94 </w:t>
            </w:r>
          </w:p>
        </w:tc>
        <w:tc>
          <w:tcPr>
            <w:tcW w:w="717" w:type="dxa"/>
          </w:tcPr>
          <w:p w14:paraId="744F4962" w14:textId="77777777" w:rsidR="00402462" w:rsidRPr="00402462" w:rsidRDefault="00402462" w:rsidP="009B0F1D">
            <w:pPr>
              <w:keepNext/>
              <w:keepLines/>
              <w:spacing w:after="0"/>
              <w:rPr>
                <w:rFonts w:ascii="Arial" w:hAnsi="Arial"/>
                <w:sz w:val="18"/>
              </w:rPr>
            </w:pPr>
            <w:r w:rsidRPr="00402462">
              <w:rPr>
                <w:rFonts w:ascii="Arial" w:hAnsi="Arial"/>
                <w:sz w:val="18"/>
              </w:rPr>
              <w:t xml:space="preserve">B9 </w:t>
            </w:r>
          </w:p>
        </w:tc>
        <w:tc>
          <w:tcPr>
            <w:tcW w:w="717" w:type="dxa"/>
          </w:tcPr>
          <w:p w14:paraId="20BF2093"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26</w:t>
            </w:r>
          </w:p>
        </w:tc>
      </w:tr>
      <w:tr w:rsidR="00402462" w:rsidRPr="00FC5634" w14:paraId="7CE72383" w14:textId="77777777" w:rsidTr="004B7920">
        <w:trPr>
          <w:jc w:val="center"/>
        </w:trPr>
        <w:tc>
          <w:tcPr>
            <w:tcW w:w="959" w:type="dxa"/>
            <w:tcBorders>
              <w:top w:val="nil"/>
              <w:left w:val="nil"/>
              <w:bottom w:val="nil"/>
              <w:right w:val="single" w:sz="4" w:space="0" w:color="auto"/>
            </w:tcBorders>
          </w:tcPr>
          <w:p w14:paraId="53624A02" w14:textId="77777777" w:rsidR="00402462" w:rsidRPr="00402462" w:rsidRDefault="00402462" w:rsidP="009B0F1D">
            <w:pPr>
              <w:keepNext/>
              <w:keepLines/>
              <w:spacing w:after="0"/>
              <w:rPr>
                <w:rFonts w:ascii="Arial" w:hAnsi="Arial"/>
                <w:sz w:val="18"/>
              </w:rPr>
            </w:pPr>
          </w:p>
        </w:tc>
        <w:tc>
          <w:tcPr>
            <w:tcW w:w="717" w:type="dxa"/>
            <w:tcBorders>
              <w:left w:val="single" w:sz="4" w:space="0" w:color="auto"/>
            </w:tcBorders>
          </w:tcPr>
          <w:p w14:paraId="7CBE06C4" w14:textId="77777777" w:rsidR="00402462" w:rsidRPr="00402462" w:rsidRDefault="00402462" w:rsidP="009B0F1D">
            <w:pPr>
              <w:keepNext/>
              <w:keepLines/>
              <w:spacing w:after="0"/>
              <w:rPr>
                <w:rFonts w:ascii="Arial" w:hAnsi="Arial"/>
                <w:sz w:val="18"/>
              </w:rPr>
            </w:pPr>
            <w:r w:rsidRPr="00402462">
              <w:rPr>
                <w:rFonts w:ascii="Arial" w:hAnsi="Arial"/>
                <w:b/>
                <w:sz w:val="18"/>
              </w:rPr>
              <w:t>B65</w:t>
            </w:r>
          </w:p>
        </w:tc>
        <w:tc>
          <w:tcPr>
            <w:tcW w:w="717" w:type="dxa"/>
          </w:tcPr>
          <w:p w14:paraId="21167774" w14:textId="77777777" w:rsidR="00402462" w:rsidRPr="00402462" w:rsidRDefault="00402462" w:rsidP="009B0F1D">
            <w:pPr>
              <w:keepNext/>
              <w:keepLines/>
              <w:spacing w:after="0"/>
              <w:rPr>
                <w:rFonts w:ascii="Arial" w:hAnsi="Arial"/>
                <w:sz w:val="18"/>
              </w:rPr>
            </w:pPr>
            <w:r w:rsidRPr="00402462">
              <w:rPr>
                <w:rFonts w:ascii="Arial" w:hAnsi="Arial"/>
                <w:b/>
                <w:sz w:val="18"/>
              </w:rPr>
              <w:t>B66</w:t>
            </w:r>
          </w:p>
        </w:tc>
        <w:tc>
          <w:tcPr>
            <w:tcW w:w="717" w:type="dxa"/>
          </w:tcPr>
          <w:p w14:paraId="75F1667E" w14:textId="77777777" w:rsidR="00402462" w:rsidRPr="00402462" w:rsidRDefault="00402462" w:rsidP="009B0F1D">
            <w:pPr>
              <w:keepNext/>
              <w:keepLines/>
              <w:spacing w:after="0"/>
              <w:rPr>
                <w:rFonts w:ascii="Arial" w:hAnsi="Arial"/>
                <w:sz w:val="18"/>
              </w:rPr>
            </w:pPr>
            <w:r w:rsidRPr="00402462">
              <w:rPr>
                <w:rFonts w:ascii="Arial" w:hAnsi="Arial"/>
                <w:b/>
                <w:sz w:val="18"/>
              </w:rPr>
              <w:t>B67</w:t>
            </w:r>
          </w:p>
        </w:tc>
        <w:tc>
          <w:tcPr>
            <w:tcW w:w="717" w:type="dxa"/>
          </w:tcPr>
          <w:p w14:paraId="48F5E94F" w14:textId="77777777" w:rsidR="00402462" w:rsidRPr="00402462" w:rsidRDefault="00402462" w:rsidP="009B0F1D">
            <w:pPr>
              <w:keepNext/>
              <w:keepLines/>
              <w:spacing w:after="0"/>
              <w:rPr>
                <w:rFonts w:ascii="Arial" w:hAnsi="Arial"/>
                <w:sz w:val="18"/>
              </w:rPr>
            </w:pPr>
            <w:r w:rsidRPr="00402462">
              <w:rPr>
                <w:rFonts w:ascii="Arial" w:hAnsi="Arial"/>
                <w:b/>
                <w:sz w:val="18"/>
              </w:rPr>
              <w:t>B68</w:t>
            </w:r>
          </w:p>
        </w:tc>
        <w:tc>
          <w:tcPr>
            <w:tcW w:w="717" w:type="dxa"/>
          </w:tcPr>
          <w:p w14:paraId="1D044728" w14:textId="77777777" w:rsidR="00402462" w:rsidRPr="00402462" w:rsidRDefault="00402462" w:rsidP="009B0F1D">
            <w:pPr>
              <w:keepNext/>
              <w:keepLines/>
              <w:spacing w:after="0"/>
              <w:rPr>
                <w:rFonts w:ascii="Arial" w:hAnsi="Arial"/>
                <w:sz w:val="18"/>
              </w:rPr>
            </w:pPr>
            <w:r w:rsidRPr="00402462">
              <w:rPr>
                <w:rFonts w:ascii="Arial" w:hAnsi="Arial"/>
                <w:b/>
                <w:sz w:val="18"/>
              </w:rPr>
              <w:t>B69</w:t>
            </w:r>
          </w:p>
        </w:tc>
        <w:tc>
          <w:tcPr>
            <w:tcW w:w="717" w:type="dxa"/>
          </w:tcPr>
          <w:p w14:paraId="482A79A3" w14:textId="77777777" w:rsidR="00402462" w:rsidRPr="00402462" w:rsidRDefault="00402462" w:rsidP="009B0F1D">
            <w:pPr>
              <w:keepNext/>
              <w:keepLines/>
              <w:spacing w:after="0"/>
              <w:rPr>
                <w:rFonts w:ascii="Arial" w:hAnsi="Arial"/>
                <w:sz w:val="18"/>
              </w:rPr>
            </w:pPr>
            <w:r w:rsidRPr="00402462">
              <w:rPr>
                <w:rFonts w:ascii="Arial" w:hAnsi="Arial"/>
                <w:b/>
                <w:sz w:val="18"/>
              </w:rPr>
              <w:t>B70</w:t>
            </w:r>
          </w:p>
        </w:tc>
        <w:tc>
          <w:tcPr>
            <w:tcW w:w="717" w:type="dxa"/>
          </w:tcPr>
          <w:p w14:paraId="20892D38" w14:textId="77777777" w:rsidR="00402462" w:rsidRPr="00402462" w:rsidRDefault="00402462" w:rsidP="009B0F1D">
            <w:pPr>
              <w:keepNext/>
              <w:keepLines/>
              <w:spacing w:after="0"/>
              <w:rPr>
                <w:rFonts w:ascii="Arial" w:hAnsi="Arial"/>
                <w:sz w:val="18"/>
              </w:rPr>
            </w:pPr>
            <w:r w:rsidRPr="00402462">
              <w:rPr>
                <w:rFonts w:ascii="Arial" w:hAnsi="Arial"/>
                <w:b/>
                <w:sz w:val="18"/>
              </w:rPr>
              <w:t>B71</w:t>
            </w:r>
          </w:p>
        </w:tc>
        <w:tc>
          <w:tcPr>
            <w:tcW w:w="717" w:type="dxa"/>
          </w:tcPr>
          <w:p w14:paraId="4998905D" w14:textId="77777777" w:rsidR="00402462" w:rsidRPr="00402462" w:rsidRDefault="00402462" w:rsidP="009B0F1D">
            <w:pPr>
              <w:keepNext/>
              <w:keepLines/>
              <w:spacing w:after="0"/>
              <w:rPr>
                <w:rFonts w:ascii="Arial" w:hAnsi="Arial"/>
                <w:sz w:val="18"/>
              </w:rPr>
            </w:pPr>
            <w:r w:rsidRPr="00402462">
              <w:rPr>
                <w:rFonts w:ascii="Arial" w:hAnsi="Arial"/>
                <w:b/>
                <w:sz w:val="18"/>
              </w:rPr>
              <w:t>B72</w:t>
            </w:r>
          </w:p>
        </w:tc>
      </w:tr>
      <w:tr w:rsidR="00402462" w:rsidRPr="00FC5634" w14:paraId="4F8031A6" w14:textId="77777777" w:rsidTr="004B7920">
        <w:trPr>
          <w:jc w:val="center"/>
        </w:trPr>
        <w:tc>
          <w:tcPr>
            <w:tcW w:w="959" w:type="dxa"/>
            <w:tcBorders>
              <w:top w:val="nil"/>
              <w:left w:val="nil"/>
              <w:bottom w:val="nil"/>
              <w:right w:val="single" w:sz="4" w:space="0" w:color="auto"/>
            </w:tcBorders>
          </w:tcPr>
          <w:p w14:paraId="4A4A4FBA" w14:textId="77777777" w:rsidR="00402462" w:rsidRPr="00402462" w:rsidRDefault="00402462" w:rsidP="009B0F1D">
            <w:pPr>
              <w:keepNext/>
              <w:keepLines/>
              <w:spacing w:after="0"/>
              <w:rPr>
                <w:rFonts w:ascii="Arial" w:hAnsi="Arial"/>
                <w:sz w:val="18"/>
              </w:rPr>
            </w:pPr>
          </w:p>
        </w:tc>
        <w:tc>
          <w:tcPr>
            <w:tcW w:w="717" w:type="dxa"/>
            <w:tcBorders>
              <w:left w:val="single" w:sz="4" w:space="0" w:color="auto"/>
            </w:tcBorders>
          </w:tcPr>
          <w:p w14:paraId="1FE16538" w14:textId="77777777" w:rsidR="00402462" w:rsidRPr="00402462" w:rsidRDefault="00402462" w:rsidP="009B0F1D">
            <w:pPr>
              <w:keepNext/>
              <w:keepLines/>
              <w:spacing w:after="0"/>
              <w:rPr>
                <w:rFonts w:ascii="Arial" w:hAnsi="Arial"/>
                <w:sz w:val="18"/>
              </w:rPr>
            </w:pPr>
            <w:r w:rsidRPr="00402462">
              <w:rPr>
                <w:rFonts w:ascii="Arial" w:hAnsi="Arial"/>
                <w:sz w:val="18"/>
              </w:rPr>
              <w:t xml:space="preserve">13 </w:t>
            </w:r>
          </w:p>
        </w:tc>
        <w:tc>
          <w:tcPr>
            <w:tcW w:w="717" w:type="dxa"/>
          </w:tcPr>
          <w:p w14:paraId="24F4D63C" w14:textId="77777777" w:rsidR="00402462" w:rsidRPr="00402462" w:rsidRDefault="00402462" w:rsidP="009B0F1D">
            <w:pPr>
              <w:keepNext/>
              <w:keepLines/>
              <w:spacing w:after="0"/>
              <w:rPr>
                <w:rFonts w:ascii="Arial" w:hAnsi="Arial"/>
                <w:sz w:val="18"/>
              </w:rPr>
            </w:pPr>
            <w:r w:rsidRPr="00402462">
              <w:rPr>
                <w:rFonts w:ascii="Arial" w:hAnsi="Arial"/>
                <w:sz w:val="18"/>
              </w:rPr>
              <w:t xml:space="preserve">B2 </w:t>
            </w:r>
          </w:p>
        </w:tc>
        <w:tc>
          <w:tcPr>
            <w:tcW w:w="717" w:type="dxa"/>
          </w:tcPr>
          <w:p w14:paraId="5FCB7ACF" w14:textId="77777777" w:rsidR="00402462" w:rsidRPr="00402462" w:rsidRDefault="00402462" w:rsidP="009B0F1D">
            <w:pPr>
              <w:keepNext/>
              <w:keepLines/>
              <w:spacing w:after="0"/>
              <w:rPr>
                <w:rFonts w:ascii="Arial" w:hAnsi="Arial"/>
                <w:sz w:val="18"/>
              </w:rPr>
            </w:pPr>
            <w:r w:rsidRPr="00402462">
              <w:rPr>
                <w:rFonts w:ascii="Arial" w:hAnsi="Arial"/>
                <w:sz w:val="18"/>
              </w:rPr>
              <w:t>0B</w:t>
            </w:r>
          </w:p>
        </w:tc>
        <w:tc>
          <w:tcPr>
            <w:tcW w:w="717" w:type="dxa"/>
          </w:tcPr>
          <w:p w14:paraId="1C334E30" w14:textId="77777777" w:rsidR="00402462" w:rsidRPr="00402462" w:rsidRDefault="00402462" w:rsidP="009B0F1D">
            <w:pPr>
              <w:keepNext/>
              <w:keepLines/>
              <w:spacing w:after="0"/>
              <w:rPr>
                <w:rFonts w:ascii="Arial" w:hAnsi="Arial"/>
                <w:sz w:val="18"/>
              </w:rPr>
            </w:pPr>
            <w:r w:rsidRPr="00402462">
              <w:rPr>
                <w:rFonts w:ascii="Arial" w:hAnsi="Arial"/>
                <w:sz w:val="18"/>
              </w:rPr>
              <w:t>91</w:t>
            </w:r>
          </w:p>
        </w:tc>
        <w:tc>
          <w:tcPr>
            <w:tcW w:w="717" w:type="dxa"/>
          </w:tcPr>
          <w:p w14:paraId="774B4BFE" w14:textId="77777777" w:rsidR="00402462" w:rsidRPr="00402462" w:rsidRDefault="00402462" w:rsidP="009B0F1D">
            <w:pPr>
              <w:keepNext/>
              <w:keepLines/>
              <w:spacing w:after="0"/>
              <w:rPr>
                <w:rFonts w:ascii="Arial" w:hAnsi="Arial"/>
                <w:sz w:val="18"/>
              </w:rPr>
            </w:pPr>
            <w:r w:rsidRPr="00402462">
              <w:rPr>
                <w:rFonts w:ascii="Arial" w:hAnsi="Arial"/>
                <w:sz w:val="18"/>
              </w:rPr>
              <w:t>63</w:t>
            </w:r>
          </w:p>
        </w:tc>
        <w:tc>
          <w:tcPr>
            <w:tcW w:w="717" w:type="dxa"/>
          </w:tcPr>
          <w:p w14:paraId="1EAF5732" w14:textId="77777777" w:rsidR="00402462" w:rsidRPr="00402462" w:rsidRDefault="00402462" w:rsidP="009B0F1D">
            <w:pPr>
              <w:keepNext/>
              <w:keepLines/>
              <w:spacing w:after="0"/>
              <w:rPr>
                <w:rFonts w:ascii="Arial" w:hAnsi="Arial"/>
                <w:sz w:val="18"/>
              </w:rPr>
            </w:pPr>
            <w:r w:rsidRPr="00402462">
              <w:rPr>
                <w:rFonts w:ascii="Arial" w:hAnsi="Arial"/>
                <w:sz w:val="18"/>
              </w:rPr>
              <w:t>3C</w:t>
            </w:r>
          </w:p>
        </w:tc>
        <w:tc>
          <w:tcPr>
            <w:tcW w:w="717" w:type="dxa"/>
          </w:tcPr>
          <w:p w14:paraId="47B0DFD2" w14:textId="77777777" w:rsidR="00402462" w:rsidRPr="00402462" w:rsidRDefault="00402462" w:rsidP="009B0F1D">
            <w:pPr>
              <w:keepNext/>
              <w:keepLines/>
              <w:spacing w:after="0"/>
              <w:rPr>
                <w:rFonts w:ascii="Arial" w:hAnsi="Arial"/>
                <w:sz w:val="18"/>
              </w:rPr>
            </w:pPr>
            <w:r w:rsidRPr="00402462">
              <w:rPr>
                <w:rFonts w:ascii="Arial" w:hAnsi="Arial"/>
                <w:sz w:val="18"/>
              </w:rPr>
              <w:t>BD</w:t>
            </w:r>
          </w:p>
        </w:tc>
        <w:tc>
          <w:tcPr>
            <w:tcW w:w="717" w:type="dxa"/>
          </w:tcPr>
          <w:p w14:paraId="67876024"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89</w:t>
            </w:r>
          </w:p>
        </w:tc>
      </w:tr>
      <w:tr w:rsidR="00402462" w:rsidRPr="00FC5634" w14:paraId="398245F6" w14:textId="77777777" w:rsidTr="004B7920">
        <w:trPr>
          <w:jc w:val="center"/>
        </w:trPr>
        <w:tc>
          <w:tcPr>
            <w:tcW w:w="959" w:type="dxa"/>
            <w:tcBorders>
              <w:top w:val="nil"/>
              <w:left w:val="nil"/>
              <w:bottom w:val="nil"/>
              <w:right w:val="single" w:sz="4" w:space="0" w:color="auto"/>
            </w:tcBorders>
          </w:tcPr>
          <w:p w14:paraId="03FD8EB7" w14:textId="77777777" w:rsidR="00402462" w:rsidRPr="00402462" w:rsidRDefault="00402462" w:rsidP="009B0F1D">
            <w:pPr>
              <w:keepNext/>
              <w:keepLines/>
              <w:spacing w:after="0"/>
              <w:rPr>
                <w:rFonts w:ascii="Arial" w:hAnsi="Arial"/>
                <w:sz w:val="18"/>
              </w:rPr>
            </w:pPr>
          </w:p>
        </w:tc>
        <w:tc>
          <w:tcPr>
            <w:tcW w:w="717" w:type="dxa"/>
            <w:tcBorders>
              <w:left w:val="single" w:sz="4" w:space="0" w:color="auto"/>
            </w:tcBorders>
          </w:tcPr>
          <w:p w14:paraId="3158BB0D" w14:textId="77777777" w:rsidR="00402462" w:rsidRPr="00402462" w:rsidRDefault="00402462" w:rsidP="009B0F1D">
            <w:pPr>
              <w:keepNext/>
              <w:keepLines/>
              <w:spacing w:after="0"/>
              <w:rPr>
                <w:rFonts w:ascii="Arial" w:hAnsi="Arial"/>
                <w:sz w:val="18"/>
              </w:rPr>
            </w:pPr>
            <w:r w:rsidRPr="00402462">
              <w:rPr>
                <w:rFonts w:ascii="Arial" w:hAnsi="Arial"/>
                <w:b/>
                <w:sz w:val="18"/>
              </w:rPr>
              <w:t>B73</w:t>
            </w:r>
          </w:p>
        </w:tc>
        <w:tc>
          <w:tcPr>
            <w:tcW w:w="717" w:type="dxa"/>
          </w:tcPr>
          <w:p w14:paraId="340CC0E2" w14:textId="77777777" w:rsidR="00402462" w:rsidRPr="00402462" w:rsidRDefault="00402462" w:rsidP="009B0F1D">
            <w:pPr>
              <w:keepNext/>
              <w:keepLines/>
              <w:spacing w:after="0"/>
              <w:rPr>
                <w:rFonts w:ascii="Arial" w:hAnsi="Arial"/>
                <w:sz w:val="18"/>
              </w:rPr>
            </w:pPr>
            <w:r w:rsidRPr="00402462">
              <w:rPr>
                <w:rFonts w:ascii="Arial" w:hAnsi="Arial"/>
                <w:b/>
                <w:sz w:val="18"/>
              </w:rPr>
              <w:t>B74</w:t>
            </w:r>
          </w:p>
        </w:tc>
        <w:tc>
          <w:tcPr>
            <w:tcW w:w="717" w:type="dxa"/>
          </w:tcPr>
          <w:p w14:paraId="68506BCD" w14:textId="77777777" w:rsidR="00402462" w:rsidRPr="00402462" w:rsidRDefault="00402462" w:rsidP="009B0F1D">
            <w:pPr>
              <w:keepNext/>
              <w:keepLines/>
              <w:spacing w:after="0"/>
              <w:rPr>
                <w:rFonts w:ascii="Arial" w:hAnsi="Arial"/>
                <w:sz w:val="18"/>
              </w:rPr>
            </w:pPr>
            <w:r w:rsidRPr="00402462">
              <w:rPr>
                <w:rFonts w:ascii="Arial" w:hAnsi="Arial"/>
                <w:b/>
                <w:sz w:val="18"/>
              </w:rPr>
              <w:t>B75</w:t>
            </w:r>
          </w:p>
        </w:tc>
        <w:tc>
          <w:tcPr>
            <w:tcW w:w="717" w:type="dxa"/>
          </w:tcPr>
          <w:p w14:paraId="70447F2C" w14:textId="77777777" w:rsidR="00402462" w:rsidRPr="00402462" w:rsidRDefault="00402462" w:rsidP="009B0F1D">
            <w:pPr>
              <w:keepNext/>
              <w:keepLines/>
              <w:spacing w:after="0"/>
              <w:rPr>
                <w:rFonts w:ascii="Arial" w:hAnsi="Arial"/>
                <w:sz w:val="18"/>
              </w:rPr>
            </w:pPr>
            <w:r w:rsidRPr="00402462">
              <w:rPr>
                <w:rFonts w:ascii="Arial" w:hAnsi="Arial"/>
                <w:b/>
                <w:sz w:val="18"/>
              </w:rPr>
              <w:t>B76</w:t>
            </w:r>
          </w:p>
        </w:tc>
        <w:tc>
          <w:tcPr>
            <w:tcW w:w="717" w:type="dxa"/>
          </w:tcPr>
          <w:p w14:paraId="0ECFA3D0" w14:textId="77777777" w:rsidR="00402462" w:rsidRPr="00402462" w:rsidRDefault="00402462" w:rsidP="009B0F1D">
            <w:pPr>
              <w:keepNext/>
              <w:keepLines/>
              <w:spacing w:after="0"/>
              <w:rPr>
                <w:rFonts w:ascii="Arial" w:hAnsi="Arial"/>
                <w:sz w:val="18"/>
              </w:rPr>
            </w:pPr>
            <w:r w:rsidRPr="00402462">
              <w:rPr>
                <w:rFonts w:ascii="Arial" w:hAnsi="Arial"/>
                <w:b/>
                <w:sz w:val="18"/>
              </w:rPr>
              <w:t>B77</w:t>
            </w:r>
          </w:p>
        </w:tc>
        <w:tc>
          <w:tcPr>
            <w:tcW w:w="717" w:type="dxa"/>
          </w:tcPr>
          <w:p w14:paraId="4ECC1A89" w14:textId="77777777" w:rsidR="00402462" w:rsidRPr="00402462" w:rsidRDefault="00402462" w:rsidP="009B0F1D">
            <w:pPr>
              <w:keepNext/>
              <w:keepLines/>
              <w:spacing w:after="0"/>
              <w:rPr>
                <w:rFonts w:ascii="Arial" w:hAnsi="Arial"/>
                <w:sz w:val="18"/>
              </w:rPr>
            </w:pPr>
            <w:r w:rsidRPr="00402462">
              <w:rPr>
                <w:rFonts w:ascii="Arial" w:hAnsi="Arial"/>
                <w:b/>
                <w:sz w:val="18"/>
              </w:rPr>
              <w:t>B78</w:t>
            </w:r>
          </w:p>
        </w:tc>
        <w:tc>
          <w:tcPr>
            <w:tcW w:w="717" w:type="dxa"/>
          </w:tcPr>
          <w:p w14:paraId="0722C78D" w14:textId="77777777" w:rsidR="00402462" w:rsidRPr="00402462" w:rsidRDefault="00402462" w:rsidP="009B0F1D">
            <w:pPr>
              <w:keepNext/>
              <w:keepLines/>
              <w:spacing w:after="0"/>
              <w:rPr>
                <w:rFonts w:ascii="Arial" w:hAnsi="Arial"/>
                <w:sz w:val="18"/>
              </w:rPr>
            </w:pPr>
            <w:r w:rsidRPr="00402462">
              <w:rPr>
                <w:rFonts w:ascii="Arial" w:hAnsi="Arial"/>
                <w:b/>
                <w:sz w:val="18"/>
              </w:rPr>
              <w:t>B79</w:t>
            </w:r>
          </w:p>
        </w:tc>
        <w:tc>
          <w:tcPr>
            <w:tcW w:w="717" w:type="dxa"/>
          </w:tcPr>
          <w:p w14:paraId="5C4E0E2A" w14:textId="77777777" w:rsidR="00402462" w:rsidRPr="00402462" w:rsidRDefault="00402462" w:rsidP="009B0F1D">
            <w:pPr>
              <w:keepNext/>
              <w:keepLines/>
              <w:spacing w:after="0"/>
              <w:rPr>
                <w:rFonts w:ascii="Arial" w:hAnsi="Arial"/>
                <w:sz w:val="18"/>
              </w:rPr>
            </w:pPr>
            <w:r w:rsidRPr="00402462">
              <w:rPr>
                <w:rFonts w:ascii="Arial" w:hAnsi="Arial"/>
                <w:b/>
                <w:sz w:val="18"/>
              </w:rPr>
              <w:t>B80</w:t>
            </w:r>
          </w:p>
        </w:tc>
      </w:tr>
      <w:tr w:rsidR="00402462" w:rsidRPr="00FC5634" w14:paraId="2F97DB3B" w14:textId="77777777" w:rsidTr="004B7920">
        <w:trPr>
          <w:jc w:val="center"/>
        </w:trPr>
        <w:tc>
          <w:tcPr>
            <w:tcW w:w="959" w:type="dxa"/>
            <w:tcBorders>
              <w:top w:val="nil"/>
              <w:left w:val="nil"/>
              <w:bottom w:val="nil"/>
              <w:right w:val="single" w:sz="4" w:space="0" w:color="auto"/>
            </w:tcBorders>
          </w:tcPr>
          <w:p w14:paraId="55C2CD00" w14:textId="77777777" w:rsidR="00402462" w:rsidRPr="00402462" w:rsidRDefault="00402462" w:rsidP="009B0F1D">
            <w:pPr>
              <w:keepNext/>
              <w:keepLines/>
              <w:spacing w:after="0"/>
              <w:rPr>
                <w:rFonts w:ascii="Arial" w:hAnsi="Arial"/>
                <w:sz w:val="18"/>
              </w:rPr>
            </w:pPr>
          </w:p>
        </w:tc>
        <w:tc>
          <w:tcPr>
            <w:tcW w:w="717" w:type="dxa"/>
            <w:tcBorders>
              <w:left w:val="single" w:sz="4" w:space="0" w:color="auto"/>
            </w:tcBorders>
          </w:tcPr>
          <w:p w14:paraId="2D3F62A6" w14:textId="77777777" w:rsidR="00402462" w:rsidRPr="00402462" w:rsidRDefault="00402462" w:rsidP="009B0F1D">
            <w:pPr>
              <w:keepNext/>
              <w:keepLines/>
              <w:spacing w:after="0"/>
              <w:rPr>
                <w:rFonts w:ascii="Arial" w:hAnsi="Arial"/>
                <w:sz w:val="18"/>
              </w:rPr>
            </w:pPr>
            <w:r w:rsidRPr="00402462">
              <w:rPr>
                <w:rFonts w:ascii="Arial" w:hAnsi="Arial"/>
                <w:sz w:val="18"/>
              </w:rPr>
              <w:t xml:space="preserve">71 </w:t>
            </w:r>
          </w:p>
        </w:tc>
        <w:tc>
          <w:tcPr>
            <w:tcW w:w="717" w:type="dxa"/>
          </w:tcPr>
          <w:p w14:paraId="73B8587D" w14:textId="77777777" w:rsidR="00402462" w:rsidRPr="00402462" w:rsidRDefault="00402462" w:rsidP="009B0F1D">
            <w:pPr>
              <w:keepNext/>
              <w:keepLines/>
              <w:spacing w:after="0"/>
              <w:rPr>
                <w:rFonts w:ascii="Arial" w:hAnsi="Arial"/>
                <w:sz w:val="18"/>
              </w:rPr>
            </w:pPr>
            <w:r w:rsidRPr="00402462">
              <w:rPr>
                <w:rFonts w:ascii="Arial" w:hAnsi="Arial"/>
                <w:sz w:val="18"/>
              </w:rPr>
              <w:t xml:space="preserve">19 </w:t>
            </w:r>
          </w:p>
        </w:tc>
        <w:tc>
          <w:tcPr>
            <w:tcW w:w="717" w:type="dxa"/>
          </w:tcPr>
          <w:p w14:paraId="0227999E" w14:textId="77777777" w:rsidR="00402462" w:rsidRPr="00402462" w:rsidRDefault="00402462" w:rsidP="009B0F1D">
            <w:pPr>
              <w:keepNext/>
              <w:keepLines/>
              <w:spacing w:after="0"/>
              <w:rPr>
                <w:rFonts w:ascii="Arial" w:hAnsi="Arial"/>
                <w:sz w:val="18"/>
              </w:rPr>
            </w:pPr>
            <w:r w:rsidRPr="00402462">
              <w:rPr>
                <w:rFonts w:ascii="Arial" w:hAnsi="Arial"/>
                <w:sz w:val="18"/>
              </w:rPr>
              <w:t xml:space="preserve">27 </w:t>
            </w:r>
          </w:p>
        </w:tc>
        <w:tc>
          <w:tcPr>
            <w:tcW w:w="717" w:type="dxa"/>
          </w:tcPr>
          <w:p w14:paraId="443CEC95" w14:textId="77777777" w:rsidR="00402462" w:rsidRPr="00402462" w:rsidRDefault="00402462" w:rsidP="009B0F1D">
            <w:pPr>
              <w:keepNext/>
              <w:keepLines/>
              <w:spacing w:after="0"/>
              <w:rPr>
                <w:rFonts w:ascii="Arial" w:hAnsi="Arial"/>
                <w:sz w:val="18"/>
              </w:rPr>
            </w:pPr>
            <w:r w:rsidRPr="00402462">
              <w:rPr>
                <w:rFonts w:ascii="Arial" w:hAnsi="Arial"/>
                <w:sz w:val="18"/>
              </w:rPr>
              <w:t xml:space="preserve">3B </w:t>
            </w:r>
          </w:p>
        </w:tc>
        <w:tc>
          <w:tcPr>
            <w:tcW w:w="717" w:type="dxa"/>
          </w:tcPr>
          <w:p w14:paraId="704CF415" w14:textId="77777777" w:rsidR="00402462" w:rsidRPr="00402462" w:rsidRDefault="00402462" w:rsidP="009B0F1D">
            <w:pPr>
              <w:keepNext/>
              <w:keepLines/>
              <w:spacing w:after="0"/>
              <w:rPr>
                <w:rFonts w:ascii="Arial" w:hAnsi="Arial"/>
                <w:sz w:val="18"/>
              </w:rPr>
            </w:pPr>
            <w:r w:rsidRPr="00402462">
              <w:rPr>
                <w:rFonts w:ascii="Arial" w:hAnsi="Arial"/>
                <w:sz w:val="18"/>
              </w:rPr>
              <w:t xml:space="preserve">F8 </w:t>
            </w:r>
          </w:p>
        </w:tc>
        <w:tc>
          <w:tcPr>
            <w:tcW w:w="717" w:type="dxa"/>
          </w:tcPr>
          <w:p w14:paraId="533CC64F" w14:textId="77777777" w:rsidR="00402462" w:rsidRPr="00402462" w:rsidRDefault="00402462" w:rsidP="009B0F1D">
            <w:pPr>
              <w:keepNext/>
              <w:keepLines/>
              <w:spacing w:after="0"/>
              <w:rPr>
                <w:rFonts w:ascii="Arial" w:hAnsi="Arial"/>
                <w:sz w:val="18"/>
              </w:rPr>
            </w:pPr>
            <w:r w:rsidRPr="00402462">
              <w:rPr>
                <w:rFonts w:ascii="Arial" w:hAnsi="Arial"/>
                <w:sz w:val="18"/>
              </w:rPr>
              <w:t xml:space="preserve">E4 </w:t>
            </w:r>
          </w:p>
        </w:tc>
        <w:tc>
          <w:tcPr>
            <w:tcW w:w="717" w:type="dxa"/>
          </w:tcPr>
          <w:p w14:paraId="5D90A821" w14:textId="77777777" w:rsidR="00402462" w:rsidRPr="00402462" w:rsidRDefault="00402462" w:rsidP="009B0F1D">
            <w:pPr>
              <w:keepNext/>
              <w:keepLines/>
              <w:spacing w:after="0"/>
              <w:rPr>
                <w:rFonts w:ascii="Arial" w:hAnsi="Arial"/>
                <w:sz w:val="18"/>
              </w:rPr>
            </w:pPr>
            <w:r w:rsidRPr="00402462">
              <w:rPr>
                <w:rFonts w:ascii="Arial" w:hAnsi="Arial"/>
                <w:sz w:val="18"/>
              </w:rPr>
              <w:t>A6</w:t>
            </w:r>
          </w:p>
        </w:tc>
        <w:tc>
          <w:tcPr>
            <w:tcW w:w="717" w:type="dxa"/>
          </w:tcPr>
          <w:p w14:paraId="118ED541" w14:textId="77777777" w:rsidR="00402462" w:rsidRPr="00402462" w:rsidRDefault="00402462" w:rsidP="009B0F1D">
            <w:pPr>
              <w:keepNext/>
              <w:keepLines/>
              <w:spacing w:after="0"/>
              <w:rPr>
                <w:rFonts w:ascii="Arial" w:hAnsi="Arial"/>
                <w:sz w:val="18"/>
                <w:lang w:eastAsia="zh-CN"/>
              </w:rPr>
            </w:pPr>
            <w:r w:rsidRPr="00402462">
              <w:rPr>
                <w:rFonts w:ascii="Arial" w:hAnsi="Arial" w:hint="eastAsia"/>
                <w:sz w:val="18"/>
                <w:lang w:eastAsia="zh-CN"/>
              </w:rPr>
              <w:t>F4</w:t>
            </w:r>
          </w:p>
        </w:tc>
      </w:tr>
      <w:tr w:rsidR="00402462" w:rsidRPr="00FC5634" w14:paraId="268462F2" w14:textId="77777777" w:rsidTr="004B7920">
        <w:trPr>
          <w:jc w:val="center"/>
        </w:trPr>
        <w:tc>
          <w:tcPr>
            <w:tcW w:w="959" w:type="dxa"/>
            <w:tcBorders>
              <w:top w:val="nil"/>
              <w:left w:val="nil"/>
              <w:bottom w:val="nil"/>
              <w:right w:val="single" w:sz="4" w:space="0" w:color="auto"/>
            </w:tcBorders>
          </w:tcPr>
          <w:p w14:paraId="6FC23E3F" w14:textId="77777777" w:rsidR="00402462" w:rsidRPr="00402462" w:rsidRDefault="00402462" w:rsidP="009B0F1D">
            <w:pPr>
              <w:keepNext/>
              <w:keepLines/>
              <w:spacing w:after="0"/>
              <w:rPr>
                <w:rFonts w:ascii="Arial" w:hAnsi="Arial"/>
                <w:sz w:val="18"/>
              </w:rPr>
            </w:pPr>
          </w:p>
        </w:tc>
        <w:tc>
          <w:tcPr>
            <w:tcW w:w="717" w:type="dxa"/>
            <w:tcBorders>
              <w:left w:val="single" w:sz="4" w:space="0" w:color="auto"/>
            </w:tcBorders>
          </w:tcPr>
          <w:p w14:paraId="09DAF299" w14:textId="77777777" w:rsidR="00402462" w:rsidRPr="00402462" w:rsidRDefault="00402462" w:rsidP="009B0F1D">
            <w:pPr>
              <w:keepNext/>
              <w:keepLines/>
              <w:spacing w:after="0"/>
              <w:rPr>
                <w:rFonts w:ascii="Arial" w:hAnsi="Arial"/>
                <w:sz w:val="18"/>
              </w:rPr>
            </w:pPr>
            <w:r w:rsidRPr="00402462">
              <w:rPr>
                <w:rFonts w:ascii="Arial" w:hAnsi="Arial"/>
                <w:b/>
                <w:sz w:val="18"/>
              </w:rPr>
              <w:t>B81</w:t>
            </w:r>
          </w:p>
        </w:tc>
        <w:tc>
          <w:tcPr>
            <w:tcW w:w="717" w:type="dxa"/>
          </w:tcPr>
          <w:p w14:paraId="2F9986DD" w14:textId="77777777" w:rsidR="00402462" w:rsidRPr="00402462" w:rsidRDefault="00402462" w:rsidP="009B0F1D">
            <w:pPr>
              <w:keepNext/>
              <w:keepLines/>
              <w:spacing w:after="0"/>
              <w:rPr>
                <w:rFonts w:ascii="Arial" w:hAnsi="Arial"/>
                <w:sz w:val="18"/>
              </w:rPr>
            </w:pPr>
            <w:r w:rsidRPr="00402462">
              <w:rPr>
                <w:rFonts w:ascii="Arial" w:hAnsi="Arial"/>
                <w:b/>
                <w:sz w:val="18"/>
              </w:rPr>
              <w:t>B82</w:t>
            </w:r>
          </w:p>
        </w:tc>
        <w:tc>
          <w:tcPr>
            <w:tcW w:w="717" w:type="dxa"/>
          </w:tcPr>
          <w:p w14:paraId="2FD7975D" w14:textId="77777777" w:rsidR="00402462" w:rsidRPr="00402462" w:rsidRDefault="00402462" w:rsidP="009B0F1D">
            <w:pPr>
              <w:keepNext/>
              <w:keepLines/>
              <w:spacing w:after="0"/>
              <w:rPr>
                <w:rFonts w:ascii="Arial" w:hAnsi="Arial"/>
                <w:sz w:val="18"/>
              </w:rPr>
            </w:pPr>
            <w:r w:rsidRPr="00402462">
              <w:rPr>
                <w:rFonts w:ascii="Arial" w:hAnsi="Arial"/>
                <w:b/>
                <w:sz w:val="18"/>
              </w:rPr>
              <w:t>B83</w:t>
            </w:r>
          </w:p>
        </w:tc>
        <w:tc>
          <w:tcPr>
            <w:tcW w:w="717" w:type="dxa"/>
          </w:tcPr>
          <w:p w14:paraId="7CD6A4C5" w14:textId="77777777" w:rsidR="00402462" w:rsidRPr="00402462" w:rsidRDefault="00402462" w:rsidP="009B0F1D">
            <w:pPr>
              <w:keepNext/>
              <w:keepLines/>
              <w:spacing w:after="0"/>
              <w:rPr>
                <w:rFonts w:ascii="Arial" w:hAnsi="Arial"/>
                <w:sz w:val="18"/>
              </w:rPr>
            </w:pPr>
            <w:r w:rsidRPr="00402462">
              <w:rPr>
                <w:rFonts w:ascii="Arial" w:hAnsi="Arial"/>
                <w:b/>
                <w:sz w:val="18"/>
              </w:rPr>
              <w:t>B84</w:t>
            </w:r>
          </w:p>
        </w:tc>
        <w:tc>
          <w:tcPr>
            <w:tcW w:w="717" w:type="dxa"/>
          </w:tcPr>
          <w:p w14:paraId="517C1F8A" w14:textId="77777777" w:rsidR="00402462" w:rsidRPr="00402462" w:rsidRDefault="00402462" w:rsidP="009B0F1D">
            <w:pPr>
              <w:keepNext/>
              <w:keepLines/>
              <w:spacing w:after="0"/>
              <w:rPr>
                <w:rFonts w:ascii="Arial" w:hAnsi="Arial"/>
                <w:sz w:val="18"/>
                <w:lang w:eastAsia="zh-CN"/>
              </w:rPr>
            </w:pPr>
          </w:p>
        </w:tc>
        <w:tc>
          <w:tcPr>
            <w:tcW w:w="717" w:type="dxa"/>
          </w:tcPr>
          <w:p w14:paraId="21D2C248" w14:textId="77777777" w:rsidR="00402462" w:rsidRPr="00402462" w:rsidRDefault="00402462" w:rsidP="009B0F1D">
            <w:pPr>
              <w:keepNext/>
              <w:keepLines/>
              <w:spacing w:after="0"/>
              <w:rPr>
                <w:rFonts w:ascii="Arial" w:hAnsi="Arial"/>
                <w:sz w:val="18"/>
              </w:rPr>
            </w:pPr>
          </w:p>
        </w:tc>
        <w:tc>
          <w:tcPr>
            <w:tcW w:w="717" w:type="dxa"/>
          </w:tcPr>
          <w:p w14:paraId="2D741322" w14:textId="77777777" w:rsidR="00402462" w:rsidRPr="00402462" w:rsidRDefault="00402462" w:rsidP="009B0F1D">
            <w:pPr>
              <w:keepNext/>
              <w:keepLines/>
              <w:spacing w:after="0"/>
              <w:rPr>
                <w:rFonts w:ascii="Arial" w:hAnsi="Arial"/>
                <w:sz w:val="18"/>
              </w:rPr>
            </w:pPr>
          </w:p>
        </w:tc>
        <w:tc>
          <w:tcPr>
            <w:tcW w:w="717" w:type="dxa"/>
          </w:tcPr>
          <w:p w14:paraId="590EC40F" w14:textId="77777777" w:rsidR="00402462" w:rsidRPr="00402462" w:rsidRDefault="00402462" w:rsidP="009B0F1D">
            <w:pPr>
              <w:keepNext/>
              <w:keepLines/>
              <w:spacing w:after="0"/>
              <w:rPr>
                <w:rFonts w:ascii="Arial" w:hAnsi="Arial"/>
                <w:sz w:val="18"/>
              </w:rPr>
            </w:pPr>
          </w:p>
        </w:tc>
      </w:tr>
      <w:tr w:rsidR="00402462" w:rsidRPr="00FC5634" w14:paraId="377220DB" w14:textId="77777777" w:rsidTr="004B7920">
        <w:trPr>
          <w:jc w:val="center"/>
        </w:trPr>
        <w:tc>
          <w:tcPr>
            <w:tcW w:w="959" w:type="dxa"/>
            <w:tcBorders>
              <w:top w:val="nil"/>
              <w:left w:val="nil"/>
              <w:bottom w:val="nil"/>
              <w:right w:val="single" w:sz="4" w:space="0" w:color="auto"/>
            </w:tcBorders>
          </w:tcPr>
          <w:p w14:paraId="3FD49C2E" w14:textId="77777777" w:rsidR="00402462" w:rsidRPr="00402462" w:rsidRDefault="00402462" w:rsidP="009B0F1D">
            <w:pPr>
              <w:keepNext/>
              <w:keepLines/>
              <w:spacing w:after="0"/>
              <w:rPr>
                <w:rFonts w:ascii="Arial" w:hAnsi="Arial"/>
                <w:sz w:val="18"/>
              </w:rPr>
            </w:pPr>
          </w:p>
        </w:tc>
        <w:tc>
          <w:tcPr>
            <w:tcW w:w="717" w:type="dxa"/>
            <w:tcBorders>
              <w:left w:val="single" w:sz="4" w:space="0" w:color="auto"/>
            </w:tcBorders>
          </w:tcPr>
          <w:p w14:paraId="5A786860" w14:textId="77777777" w:rsidR="00402462" w:rsidRPr="00402462" w:rsidRDefault="00402462" w:rsidP="009B0F1D">
            <w:pPr>
              <w:keepNext/>
              <w:keepLines/>
              <w:spacing w:after="0"/>
              <w:rPr>
                <w:rFonts w:ascii="Arial" w:hAnsi="Arial"/>
                <w:sz w:val="18"/>
              </w:rPr>
            </w:pPr>
            <w:r w:rsidRPr="00402462">
              <w:rPr>
                <w:rFonts w:ascii="Arial" w:hAnsi="Arial"/>
                <w:sz w:val="18"/>
              </w:rPr>
              <w:t>EE</w:t>
            </w:r>
          </w:p>
        </w:tc>
        <w:tc>
          <w:tcPr>
            <w:tcW w:w="717" w:type="dxa"/>
          </w:tcPr>
          <w:p w14:paraId="584918A5" w14:textId="77777777" w:rsidR="00402462" w:rsidRPr="00402462" w:rsidRDefault="00402462" w:rsidP="009B0F1D">
            <w:pPr>
              <w:keepNext/>
              <w:keepLines/>
              <w:spacing w:after="0"/>
              <w:rPr>
                <w:rFonts w:ascii="Arial" w:hAnsi="Arial"/>
                <w:sz w:val="18"/>
              </w:rPr>
            </w:pPr>
            <w:r w:rsidRPr="00402462">
              <w:rPr>
                <w:rFonts w:ascii="Arial" w:hAnsi="Arial"/>
                <w:sz w:val="18"/>
              </w:rPr>
              <w:t>C0</w:t>
            </w:r>
          </w:p>
        </w:tc>
        <w:tc>
          <w:tcPr>
            <w:tcW w:w="717" w:type="dxa"/>
          </w:tcPr>
          <w:p w14:paraId="07434FC1" w14:textId="77777777" w:rsidR="00402462" w:rsidRPr="00402462" w:rsidRDefault="00402462" w:rsidP="009B0F1D">
            <w:pPr>
              <w:keepNext/>
              <w:keepLines/>
              <w:spacing w:after="0"/>
              <w:rPr>
                <w:rFonts w:ascii="Arial" w:hAnsi="Arial"/>
                <w:sz w:val="18"/>
              </w:rPr>
            </w:pPr>
            <w:r w:rsidRPr="00402462">
              <w:rPr>
                <w:rFonts w:ascii="Arial" w:hAnsi="Arial"/>
                <w:sz w:val="18"/>
              </w:rPr>
              <w:t>A6</w:t>
            </w:r>
          </w:p>
        </w:tc>
        <w:tc>
          <w:tcPr>
            <w:tcW w:w="717" w:type="dxa"/>
          </w:tcPr>
          <w:p w14:paraId="3C576279" w14:textId="77777777" w:rsidR="00402462" w:rsidRPr="00402462" w:rsidRDefault="00402462" w:rsidP="009B0F1D">
            <w:pPr>
              <w:keepNext/>
              <w:keepLines/>
              <w:spacing w:after="0"/>
              <w:rPr>
                <w:rFonts w:ascii="Arial" w:hAnsi="Arial"/>
                <w:sz w:val="18"/>
              </w:rPr>
            </w:pPr>
            <w:r w:rsidRPr="00402462">
              <w:rPr>
                <w:rFonts w:ascii="Arial" w:hAnsi="Arial"/>
                <w:sz w:val="18"/>
              </w:rPr>
              <w:t>50</w:t>
            </w:r>
          </w:p>
        </w:tc>
        <w:tc>
          <w:tcPr>
            <w:tcW w:w="717" w:type="dxa"/>
          </w:tcPr>
          <w:p w14:paraId="7F69A11B" w14:textId="77777777" w:rsidR="00402462" w:rsidRPr="00402462" w:rsidRDefault="00402462" w:rsidP="009B0F1D">
            <w:pPr>
              <w:keepNext/>
              <w:keepLines/>
              <w:spacing w:after="0"/>
              <w:rPr>
                <w:rFonts w:ascii="Arial" w:hAnsi="Arial"/>
                <w:sz w:val="18"/>
                <w:lang w:eastAsia="zh-CN"/>
              </w:rPr>
            </w:pPr>
          </w:p>
        </w:tc>
        <w:tc>
          <w:tcPr>
            <w:tcW w:w="717" w:type="dxa"/>
          </w:tcPr>
          <w:p w14:paraId="12569142" w14:textId="77777777" w:rsidR="00402462" w:rsidRPr="00402462" w:rsidRDefault="00402462" w:rsidP="009B0F1D">
            <w:pPr>
              <w:keepNext/>
              <w:keepLines/>
              <w:spacing w:after="0"/>
              <w:rPr>
                <w:rFonts w:ascii="Arial" w:hAnsi="Arial"/>
                <w:sz w:val="18"/>
              </w:rPr>
            </w:pPr>
          </w:p>
        </w:tc>
        <w:tc>
          <w:tcPr>
            <w:tcW w:w="717" w:type="dxa"/>
          </w:tcPr>
          <w:p w14:paraId="1E0F3B9D" w14:textId="77777777" w:rsidR="00402462" w:rsidRPr="00402462" w:rsidRDefault="00402462" w:rsidP="009B0F1D">
            <w:pPr>
              <w:keepNext/>
              <w:keepLines/>
              <w:spacing w:after="0"/>
              <w:rPr>
                <w:rFonts w:ascii="Arial" w:hAnsi="Arial"/>
                <w:sz w:val="18"/>
              </w:rPr>
            </w:pPr>
          </w:p>
        </w:tc>
        <w:tc>
          <w:tcPr>
            <w:tcW w:w="717" w:type="dxa"/>
          </w:tcPr>
          <w:p w14:paraId="496EB713" w14:textId="77777777" w:rsidR="00402462" w:rsidRPr="00402462" w:rsidRDefault="00402462" w:rsidP="009B0F1D">
            <w:pPr>
              <w:keepNext/>
              <w:keepLines/>
              <w:spacing w:after="0"/>
              <w:rPr>
                <w:rFonts w:ascii="Arial" w:hAnsi="Arial"/>
                <w:sz w:val="18"/>
              </w:rPr>
            </w:pPr>
          </w:p>
        </w:tc>
      </w:tr>
    </w:tbl>
    <w:p w14:paraId="306339F1" w14:textId="158882A5" w:rsidR="00402462" w:rsidRPr="00402462" w:rsidRDefault="00402462" w:rsidP="00402462">
      <w:pPr>
        <w:pStyle w:val="NO"/>
        <w:rPr>
          <w:lang w:eastAsia="zh-CN"/>
        </w:rPr>
      </w:pPr>
      <w:r w:rsidRPr="00402462">
        <w:rPr>
          <w:lang w:eastAsia="zh-CN"/>
        </w:rPr>
        <w:t>N</w:t>
      </w:r>
      <w:r>
        <w:rPr>
          <w:lang w:eastAsia="zh-CN"/>
        </w:rPr>
        <w:t>OTE</w:t>
      </w:r>
      <w:r w:rsidRPr="00402462">
        <w:rPr>
          <w:rFonts w:hint="eastAsia"/>
          <w:lang w:eastAsia="zh-CN"/>
        </w:rPr>
        <w:t>1:</w:t>
      </w:r>
      <w:r>
        <w:rPr>
          <w:lang w:eastAsia="zh-CN"/>
        </w:rPr>
        <w:tab/>
      </w:r>
      <w:r>
        <w:t>Any value of the reserved range (i.e 0x3 - 0xB) that is not standardized (e.g. 0xB)</w:t>
      </w:r>
      <w:r w:rsidRPr="00402462">
        <w:rPr>
          <w:rFonts w:hint="eastAsia"/>
          <w:lang w:eastAsia="zh-CN"/>
        </w:rPr>
        <w:t>.</w:t>
      </w:r>
    </w:p>
    <w:bookmarkEnd w:id="2250"/>
    <w:p w14:paraId="69B297DB" w14:textId="77777777" w:rsidR="00402462" w:rsidRDefault="00402462" w:rsidP="00402462">
      <w:r>
        <w:t>The NG-SS shall be configured with Home Network Private Key as following (for Profile 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402462" w:rsidRPr="00FC5634" w14:paraId="52322663" w14:textId="77777777" w:rsidTr="009B0F1D">
        <w:trPr>
          <w:jc w:val="center"/>
        </w:trPr>
        <w:tc>
          <w:tcPr>
            <w:tcW w:w="959" w:type="dxa"/>
          </w:tcPr>
          <w:p w14:paraId="0378AD70" w14:textId="77777777" w:rsidR="00402462" w:rsidRPr="00402462" w:rsidRDefault="00402462" w:rsidP="009B0F1D">
            <w:pPr>
              <w:keepNext/>
              <w:keepLines/>
              <w:spacing w:after="0"/>
              <w:rPr>
                <w:rFonts w:ascii="Arial" w:hAnsi="Arial"/>
                <w:b/>
                <w:sz w:val="18"/>
              </w:rPr>
            </w:pPr>
            <w:r w:rsidRPr="00402462">
              <w:rPr>
                <w:rFonts w:ascii="Arial" w:hAnsi="Arial"/>
                <w:b/>
                <w:sz w:val="18"/>
              </w:rPr>
              <w:t>Coding:</w:t>
            </w:r>
          </w:p>
        </w:tc>
        <w:tc>
          <w:tcPr>
            <w:tcW w:w="717" w:type="dxa"/>
          </w:tcPr>
          <w:p w14:paraId="47A26559" w14:textId="77777777" w:rsidR="00402462" w:rsidRPr="00402462" w:rsidRDefault="00402462" w:rsidP="009B0F1D">
            <w:pPr>
              <w:keepNext/>
              <w:keepLines/>
              <w:spacing w:after="0"/>
              <w:rPr>
                <w:rFonts w:ascii="Arial" w:hAnsi="Arial"/>
                <w:b/>
                <w:sz w:val="18"/>
              </w:rPr>
            </w:pPr>
            <w:r w:rsidRPr="00402462">
              <w:rPr>
                <w:rFonts w:ascii="Arial" w:hAnsi="Arial"/>
                <w:b/>
                <w:sz w:val="18"/>
              </w:rPr>
              <w:t>B1</w:t>
            </w:r>
          </w:p>
        </w:tc>
        <w:tc>
          <w:tcPr>
            <w:tcW w:w="717" w:type="dxa"/>
          </w:tcPr>
          <w:p w14:paraId="3C16E1FF" w14:textId="77777777" w:rsidR="00402462" w:rsidRPr="00402462" w:rsidRDefault="00402462" w:rsidP="009B0F1D">
            <w:pPr>
              <w:keepNext/>
              <w:keepLines/>
              <w:spacing w:after="0"/>
              <w:rPr>
                <w:rFonts w:ascii="Arial" w:hAnsi="Arial"/>
                <w:b/>
                <w:sz w:val="18"/>
              </w:rPr>
            </w:pPr>
            <w:r w:rsidRPr="00402462">
              <w:rPr>
                <w:rFonts w:ascii="Arial" w:hAnsi="Arial"/>
                <w:b/>
                <w:sz w:val="18"/>
              </w:rPr>
              <w:t>B2</w:t>
            </w:r>
          </w:p>
        </w:tc>
        <w:tc>
          <w:tcPr>
            <w:tcW w:w="717" w:type="dxa"/>
          </w:tcPr>
          <w:p w14:paraId="54E8C53C" w14:textId="77777777" w:rsidR="00402462" w:rsidRPr="00402462" w:rsidRDefault="00402462" w:rsidP="009B0F1D">
            <w:pPr>
              <w:keepNext/>
              <w:keepLines/>
              <w:spacing w:after="0"/>
              <w:rPr>
                <w:rFonts w:ascii="Arial" w:hAnsi="Arial"/>
                <w:b/>
                <w:sz w:val="18"/>
              </w:rPr>
            </w:pPr>
            <w:r w:rsidRPr="00402462">
              <w:rPr>
                <w:rFonts w:ascii="Arial" w:hAnsi="Arial"/>
                <w:b/>
                <w:sz w:val="18"/>
              </w:rPr>
              <w:t>B3</w:t>
            </w:r>
          </w:p>
        </w:tc>
        <w:tc>
          <w:tcPr>
            <w:tcW w:w="717" w:type="dxa"/>
          </w:tcPr>
          <w:p w14:paraId="00E36139" w14:textId="77777777" w:rsidR="00402462" w:rsidRPr="00402462" w:rsidRDefault="00402462" w:rsidP="009B0F1D">
            <w:pPr>
              <w:keepNext/>
              <w:keepLines/>
              <w:spacing w:after="0"/>
              <w:rPr>
                <w:rFonts w:ascii="Arial" w:hAnsi="Arial"/>
                <w:b/>
                <w:sz w:val="18"/>
              </w:rPr>
            </w:pPr>
            <w:r w:rsidRPr="00402462">
              <w:rPr>
                <w:rFonts w:ascii="Arial" w:hAnsi="Arial"/>
                <w:b/>
                <w:sz w:val="18"/>
              </w:rPr>
              <w:t>B4</w:t>
            </w:r>
          </w:p>
        </w:tc>
        <w:tc>
          <w:tcPr>
            <w:tcW w:w="717" w:type="dxa"/>
          </w:tcPr>
          <w:p w14:paraId="2E1573B1" w14:textId="77777777" w:rsidR="00402462" w:rsidRPr="00402462" w:rsidRDefault="00402462" w:rsidP="009B0F1D">
            <w:pPr>
              <w:keepNext/>
              <w:keepLines/>
              <w:spacing w:after="0"/>
              <w:rPr>
                <w:rFonts w:ascii="Arial" w:hAnsi="Arial"/>
                <w:b/>
                <w:sz w:val="18"/>
              </w:rPr>
            </w:pPr>
            <w:r w:rsidRPr="00402462">
              <w:rPr>
                <w:rFonts w:ascii="Arial" w:hAnsi="Arial"/>
                <w:b/>
                <w:sz w:val="18"/>
              </w:rPr>
              <w:t>B5</w:t>
            </w:r>
          </w:p>
        </w:tc>
        <w:tc>
          <w:tcPr>
            <w:tcW w:w="717" w:type="dxa"/>
          </w:tcPr>
          <w:p w14:paraId="080418AF" w14:textId="77777777" w:rsidR="00402462" w:rsidRPr="00402462" w:rsidRDefault="00402462" w:rsidP="009B0F1D">
            <w:pPr>
              <w:keepNext/>
              <w:keepLines/>
              <w:spacing w:after="0"/>
              <w:rPr>
                <w:rFonts w:ascii="Arial" w:hAnsi="Arial"/>
                <w:b/>
                <w:sz w:val="18"/>
              </w:rPr>
            </w:pPr>
            <w:r w:rsidRPr="00402462">
              <w:rPr>
                <w:rFonts w:ascii="Arial" w:hAnsi="Arial"/>
                <w:b/>
                <w:sz w:val="18"/>
              </w:rPr>
              <w:t>B6</w:t>
            </w:r>
          </w:p>
        </w:tc>
        <w:tc>
          <w:tcPr>
            <w:tcW w:w="717" w:type="dxa"/>
          </w:tcPr>
          <w:p w14:paraId="2033A637" w14:textId="77777777" w:rsidR="00402462" w:rsidRPr="00402462" w:rsidRDefault="00402462" w:rsidP="009B0F1D">
            <w:pPr>
              <w:keepNext/>
              <w:keepLines/>
              <w:spacing w:after="0"/>
              <w:rPr>
                <w:rFonts w:ascii="Arial" w:hAnsi="Arial"/>
                <w:b/>
                <w:sz w:val="18"/>
              </w:rPr>
            </w:pPr>
            <w:r w:rsidRPr="00402462">
              <w:rPr>
                <w:rFonts w:ascii="Arial" w:hAnsi="Arial"/>
                <w:b/>
                <w:sz w:val="18"/>
              </w:rPr>
              <w:t>B7</w:t>
            </w:r>
          </w:p>
        </w:tc>
        <w:tc>
          <w:tcPr>
            <w:tcW w:w="717" w:type="dxa"/>
          </w:tcPr>
          <w:p w14:paraId="787C4363" w14:textId="77777777" w:rsidR="00402462" w:rsidRPr="00402462" w:rsidRDefault="00402462" w:rsidP="009B0F1D">
            <w:pPr>
              <w:keepNext/>
              <w:keepLines/>
              <w:spacing w:after="0"/>
              <w:rPr>
                <w:rFonts w:ascii="Arial" w:hAnsi="Arial"/>
                <w:b/>
                <w:sz w:val="18"/>
              </w:rPr>
            </w:pPr>
            <w:r w:rsidRPr="00402462">
              <w:rPr>
                <w:rFonts w:ascii="Arial" w:hAnsi="Arial"/>
                <w:b/>
                <w:sz w:val="18"/>
              </w:rPr>
              <w:t>B8</w:t>
            </w:r>
          </w:p>
        </w:tc>
      </w:tr>
      <w:tr w:rsidR="00402462" w:rsidRPr="00FC5634" w14:paraId="57D9FE3B" w14:textId="77777777" w:rsidTr="009B0F1D">
        <w:trPr>
          <w:jc w:val="center"/>
        </w:trPr>
        <w:tc>
          <w:tcPr>
            <w:tcW w:w="959" w:type="dxa"/>
            <w:tcBorders>
              <w:bottom w:val="single" w:sz="4" w:space="0" w:color="auto"/>
            </w:tcBorders>
          </w:tcPr>
          <w:p w14:paraId="68F7781B" w14:textId="77777777" w:rsidR="00402462" w:rsidRPr="00402462" w:rsidRDefault="00402462" w:rsidP="009B0F1D">
            <w:pPr>
              <w:keepNext/>
              <w:keepLines/>
              <w:spacing w:after="0"/>
              <w:rPr>
                <w:rFonts w:ascii="Arial" w:hAnsi="Arial"/>
                <w:sz w:val="18"/>
              </w:rPr>
            </w:pPr>
            <w:r w:rsidRPr="00402462">
              <w:rPr>
                <w:rFonts w:ascii="Arial" w:hAnsi="Arial"/>
                <w:sz w:val="18"/>
              </w:rPr>
              <w:t>Hex</w:t>
            </w:r>
          </w:p>
        </w:tc>
        <w:tc>
          <w:tcPr>
            <w:tcW w:w="717" w:type="dxa"/>
          </w:tcPr>
          <w:p w14:paraId="78C7A355" w14:textId="77777777" w:rsidR="00402462" w:rsidRPr="00402462" w:rsidRDefault="00402462" w:rsidP="009B0F1D">
            <w:pPr>
              <w:keepNext/>
              <w:keepLines/>
              <w:spacing w:after="0"/>
              <w:rPr>
                <w:rFonts w:ascii="Arial" w:hAnsi="Arial"/>
                <w:sz w:val="18"/>
              </w:rPr>
            </w:pPr>
            <w:r w:rsidRPr="00402462">
              <w:rPr>
                <w:rFonts w:ascii="Arial" w:hAnsi="Arial"/>
                <w:sz w:val="18"/>
              </w:rPr>
              <w:t>C5</w:t>
            </w:r>
          </w:p>
        </w:tc>
        <w:tc>
          <w:tcPr>
            <w:tcW w:w="717" w:type="dxa"/>
          </w:tcPr>
          <w:p w14:paraId="1DD1F9EE" w14:textId="77777777" w:rsidR="00402462" w:rsidRPr="00402462" w:rsidRDefault="00402462" w:rsidP="009B0F1D">
            <w:pPr>
              <w:keepNext/>
              <w:keepLines/>
              <w:spacing w:after="0"/>
              <w:rPr>
                <w:rFonts w:ascii="Arial" w:hAnsi="Arial"/>
                <w:sz w:val="18"/>
              </w:rPr>
            </w:pPr>
            <w:r w:rsidRPr="00402462">
              <w:rPr>
                <w:rFonts w:ascii="Arial" w:hAnsi="Arial"/>
                <w:sz w:val="18"/>
              </w:rPr>
              <w:t>3C</w:t>
            </w:r>
          </w:p>
        </w:tc>
        <w:tc>
          <w:tcPr>
            <w:tcW w:w="717" w:type="dxa"/>
          </w:tcPr>
          <w:p w14:paraId="1B6DD14A" w14:textId="77777777" w:rsidR="00402462" w:rsidRPr="00402462" w:rsidRDefault="00402462" w:rsidP="009B0F1D">
            <w:pPr>
              <w:keepNext/>
              <w:keepLines/>
              <w:spacing w:after="0"/>
              <w:rPr>
                <w:rFonts w:ascii="Arial" w:hAnsi="Arial"/>
                <w:sz w:val="18"/>
              </w:rPr>
            </w:pPr>
            <w:r w:rsidRPr="00402462">
              <w:rPr>
                <w:rFonts w:ascii="Arial" w:hAnsi="Arial"/>
                <w:sz w:val="18"/>
              </w:rPr>
              <w:t>22</w:t>
            </w:r>
          </w:p>
        </w:tc>
        <w:tc>
          <w:tcPr>
            <w:tcW w:w="717" w:type="dxa"/>
          </w:tcPr>
          <w:p w14:paraId="5F02D5B4" w14:textId="77777777" w:rsidR="00402462" w:rsidRPr="00402462" w:rsidRDefault="00402462" w:rsidP="009B0F1D">
            <w:pPr>
              <w:keepNext/>
              <w:keepLines/>
              <w:spacing w:after="0"/>
              <w:rPr>
                <w:rFonts w:ascii="Arial" w:hAnsi="Arial"/>
                <w:sz w:val="18"/>
              </w:rPr>
            </w:pPr>
            <w:r w:rsidRPr="00402462">
              <w:rPr>
                <w:rFonts w:ascii="Arial" w:hAnsi="Arial"/>
                <w:sz w:val="18"/>
              </w:rPr>
              <w:t>20</w:t>
            </w:r>
          </w:p>
        </w:tc>
        <w:tc>
          <w:tcPr>
            <w:tcW w:w="717" w:type="dxa"/>
          </w:tcPr>
          <w:p w14:paraId="0ACD41B8" w14:textId="77777777" w:rsidR="00402462" w:rsidRPr="00402462" w:rsidRDefault="00402462" w:rsidP="009B0F1D">
            <w:pPr>
              <w:keepNext/>
              <w:keepLines/>
              <w:spacing w:after="0"/>
              <w:rPr>
                <w:rFonts w:ascii="Arial" w:hAnsi="Arial"/>
                <w:sz w:val="18"/>
              </w:rPr>
            </w:pPr>
            <w:r w:rsidRPr="00402462">
              <w:rPr>
                <w:rFonts w:ascii="Arial" w:hAnsi="Arial"/>
                <w:sz w:val="18"/>
              </w:rPr>
              <w:t>8B</w:t>
            </w:r>
          </w:p>
        </w:tc>
        <w:tc>
          <w:tcPr>
            <w:tcW w:w="717" w:type="dxa"/>
          </w:tcPr>
          <w:p w14:paraId="7F5EF5D3" w14:textId="77777777" w:rsidR="00402462" w:rsidRPr="00402462" w:rsidRDefault="00402462" w:rsidP="009B0F1D">
            <w:pPr>
              <w:keepNext/>
              <w:keepLines/>
              <w:spacing w:after="0"/>
              <w:rPr>
                <w:rFonts w:ascii="Arial" w:hAnsi="Arial"/>
                <w:sz w:val="18"/>
              </w:rPr>
            </w:pPr>
            <w:r w:rsidRPr="00402462">
              <w:rPr>
                <w:rFonts w:ascii="Arial" w:hAnsi="Arial"/>
                <w:sz w:val="18"/>
              </w:rPr>
              <w:t>61</w:t>
            </w:r>
          </w:p>
        </w:tc>
        <w:tc>
          <w:tcPr>
            <w:tcW w:w="717" w:type="dxa"/>
          </w:tcPr>
          <w:p w14:paraId="79099284" w14:textId="77777777" w:rsidR="00402462" w:rsidRPr="00402462" w:rsidRDefault="00402462" w:rsidP="009B0F1D">
            <w:pPr>
              <w:keepNext/>
              <w:keepLines/>
              <w:spacing w:after="0"/>
              <w:rPr>
                <w:rFonts w:ascii="Arial" w:hAnsi="Arial"/>
                <w:sz w:val="18"/>
              </w:rPr>
            </w:pPr>
            <w:r w:rsidRPr="00402462">
              <w:rPr>
                <w:rFonts w:ascii="Arial" w:hAnsi="Arial"/>
                <w:sz w:val="18"/>
              </w:rPr>
              <w:t>86</w:t>
            </w:r>
          </w:p>
        </w:tc>
        <w:tc>
          <w:tcPr>
            <w:tcW w:w="717" w:type="dxa"/>
          </w:tcPr>
          <w:p w14:paraId="7F46BD52" w14:textId="77777777" w:rsidR="00402462" w:rsidRPr="00402462" w:rsidRDefault="00402462" w:rsidP="009B0F1D">
            <w:pPr>
              <w:keepNext/>
              <w:keepLines/>
              <w:spacing w:after="0"/>
              <w:rPr>
                <w:rFonts w:ascii="Arial" w:hAnsi="Arial"/>
                <w:sz w:val="18"/>
              </w:rPr>
            </w:pPr>
            <w:r w:rsidRPr="00402462">
              <w:rPr>
                <w:rFonts w:ascii="Arial" w:hAnsi="Arial"/>
                <w:sz w:val="18"/>
              </w:rPr>
              <w:t>0B</w:t>
            </w:r>
          </w:p>
        </w:tc>
      </w:tr>
      <w:tr w:rsidR="00402462" w:rsidRPr="00FC5634" w14:paraId="3B76C228" w14:textId="77777777" w:rsidTr="009B0F1D">
        <w:trPr>
          <w:jc w:val="center"/>
        </w:trPr>
        <w:tc>
          <w:tcPr>
            <w:tcW w:w="959" w:type="dxa"/>
            <w:vMerge w:val="restart"/>
            <w:tcBorders>
              <w:top w:val="single" w:sz="4" w:space="0" w:color="auto"/>
              <w:left w:val="nil"/>
              <w:bottom w:val="nil"/>
              <w:right w:val="single" w:sz="4" w:space="0" w:color="auto"/>
            </w:tcBorders>
          </w:tcPr>
          <w:p w14:paraId="60FAF89F" w14:textId="77777777" w:rsidR="00402462" w:rsidRPr="00402462" w:rsidRDefault="00402462" w:rsidP="009B0F1D">
            <w:pPr>
              <w:keepNext/>
              <w:keepLines/>
              <w:spacing w:after="0"/>
              <w:rPr>
                <w:rFonts w:ascii="Arial" w:hAnsi="Arial"/>
                <w:b/>
                <w:sz w:val="18"/>
              </w:rPr>
            </w:pPr>
          </w:p>
        </w:tc>
        <w:tc>
          <w:tcPr>
            <w:tcW w:w="717" w:type="dxa"/>
            <w:tcBorders>
              <w:left w:val="single" w:sz="4" w:space="0" w:color="auto"/>
            </w:tcBorders>
          </w:tcPr>
          <w:p w14:paraId="1720C7C7" w14:textId="77777777" w:rsidR="00402462" w:rsidRPr="00402462" w:rsidRDefault="00402462" w:rsidP="009B0F1D">
            <w:pPr>
              <w:keepNext/>
              <w:keepLines/>
              <w:spacing w:after="0"/>
              <w:rPr>
                <w:rFonts w:ascii="Arial" w:hAnsi="Arial"/>
                <w:b/>
                <w:sz w:val="18"/>
              </w:rPr>
            </w:pPr>
            <w:r w:rsidRPr="00402462">
              <w:rPr>
                <w:rFonts w:ascii="Arial" w:hAnsi="Arial"/>
                <w:b/>
                <w:sz w:val="18"/>
              </w:rPr>
              <w:t>B9</w:t>
            </w:r>
          </w:p>
        </w:tc>
        <w:tc>
          <w:tcPr>
            <w:tcW w:w="717" w:type="dxa"/>
          </w:tcPr>
          <w:p w14:paraId="5F9CD2DD" w14:textId="77777777" w:rsidR="00402462" w:rsidRPr="00402462" w:rsidRDefault="00402462" w:rsidP="009B0F1D">
            <w:pPr>
              <w:keepNext/>
              <w:keepLines/>
              <w:spacing w:after="0"/>
              <w:rPr>
                <w:rFonts w:ascii="Arial" w:hAnsi="Arial"/>
                <w:b/>
                <w:sz w:val="18"/>
              </w:rPr>
            </w:pPr>
            <w:r w:rsidRPr="00402462">
              <w:rPr>
                <w:rFonts w:ascii="Arial" w:hAnsi="Arial"/>
                <w:b/>
                <w:sz w:val="18"/>
              </w:rPr>
              <w:t>B10</w:t>
            </w:r>
          </w:p>
        </w:tc>
        <w:tc>
          <w:tcPr>
            <w:tcW w:w="717" w:type="dxa"/>
          </w:tcPr>
          <w:p w14:paraId="1E52639F" w14:textId="77777777" w:rsidR="00402462" w:rsidRPr="00402462" w:rsidRDefault="00402462" w:rsidP="009B0F1D">
            <w:pPr>
              <w:keepNext/>
              <w:keepLines/>
              <w:spacing w:after="0"/>
              <w:rPr>
                <w:rFonts w:ascii="Arial" w:hAnsi="Arial"/>
                <w:b/>
                <w:sz w:val="18"/>
              </w:rPr>
            </w:pPr>
            <w:r w:rsidRPr="00402462">
              <w:rPr>
                <w:rFonts w:ascii="Arial" w:hAnsi="Arial"/>
                <w:b/>
                <w:sz w:val="18"/>
              </w:rPr>
              <w:t>B11</w:t>
            </w:r>
          </w:p>
        </w:tc>
        <w:tc>
          <w:tcPr>
            <w:tcW w:w="717" w:type="dxa"/>
          </w:tcPr>
          <w:p w14:paraId="59C47D7D" w14:textId="77777777" w:rsidR="00402462" w:rsidRPr="00402462" w:rsidRDefault="00402462" w:rsidP="009B0F1D">
            <w:pPr>
              <w:keepNext/>
              <w:keepLines/>
              <w:spacing w:after="0"/>
              <w:rPr>
                <w:rFonts w:ascii="Arial" w:hAnsi="Arial"/>
                <w:b/>
                <w:sz w:val="18"/>
              </w:rPr>
            </w:pPr>
            <w:r w:rsidRPr="00402462">
              <w:rPr>
                <w:rFonts w:ascii="Arial" w:hAnsi="Arial"/>
                <w:b/>
                <w:sz w:val="18"/>
              </w:rPr>
              <w:t>B12</w:t>
            </w:r>
          </w:p>
        </w:tc>
        <w:tc>
          <w:tcPr>
            <w:tcW w:w="717" w:type="dxa"/>
          </w:tcPr>
          <w:p w14:paraId="620EFD20" w14:textId="77777777" w:rsidR="00402462" w:rsidRPr="00402462" w:rsidRDefault="00402462" w:rsidP="009B0F1D">
            <w:pPr>
              <w:keepNext/>
              <w:keepLines/>
              <w:spacing w:after="0"/>
              <w:rPr>
                <w:rFonts w:ascii="Arial" w:hAnsi="Arial"/>
                <w:b/>
                <w:sz w:val="18"/>
              </w:rPr>
            </w:pPr>
            <w:r w:rsidRPr="00402462">
              <w:rPr>
                <w:rFonts w:ascii="Arial" w:hAnsi="Arial"/>
                <w:b/>
                <w:sz w:val="18"/>
              </w:rPr>
              <w:t>B13</w:t>
            </w:r>
          </w:p>
        </w:tc>
        <w:tc>
          <w:tcPr>
            <w:tcW w:w="717" w:type="dxa"/>
          </w:tcPr>
          <w:p w14:paraId="741190DC" w14:textId="77777777" w:rsidR="00402462" w:rsidRPr="00402462" w:rsidRDefault="00402462" w:rsidP="009B0F1D">
            <w:pPr>
              <w:keepNext/>
              <w:keepLines/>
              <w:spacing w:after="0"/>
              <w:rPr>
                <w:rFonts w:ascii="Arial" w:hAnsi="Arial"/>
                <w:b/>
                <w:sz w:val="18"/>
              </w:rPr>
            </w:pPr>
            <w:r w:rsidRPr="00402462">
              <w:rPr>
                <w:rFonts w:ascii="Arial" w:hAnsi="Arial"/>
                <w:b/>
                <w:sz w:val="18"/>
              </w:rPr>
              <w:t>B14</w:t>
            </w:r>
          </w:p>
        </w:tc>
        <w:tc>
          <w:tcPr>
            <w:tcW w:w="717" w:type="dxa"/>
          </w:tcPr>
          <w:p w14:paraId="60EF38C3" w14:textId="77777777" w:rsidR="00402462" w:rsidRPr="00402462" w:rsidRDefault="00402462" w:rsidP="009B0F1D">
            <w:pPr>
              <w:keepNext/>
              <w:keepLines/>
              <w:spacing w:after="0"/>
              <w:rPr>
                <w:rFonts w:ascii="Arial" w:hAnsi="Arial"/>
                <w:b/>
                <w:sz w:val="18"/>
              </w:rPr>
            </w:pPr>
            <w:r w:rsidRPr="00402462">
              <w:rPr>
                <w:rFonts w:ascii="Arial" w:hAnsi="Arial"/>
                <w:b/>
                <w:sz w:val="18"/>
              </w:rPr>
              <w:t>B15</w:t>
            </w:r>
          </w:p>
        </w:tc>
        <w:tc>
          <w:tcPr>
            <w:tcW w:w="717" w:type="dxa"/>
          </w:tcPr>
          <w:p w14:paraId="54617FF5" w14:textId="77777777" w:rsidR="00402462" w:rsidRPr="00402462" w:rsidRDefault="00402462" w:rsidP="009B0F1D">
            <w:pPr>
              <w:keepNext/>
              <w:keepLines/>
              <w:spacing w:after="0"/>
              <w:rPr>
                <w:rFonts w:ascii="Arial" w:hAnsi="Arial"/>
                <w:b/>
                <w:sz w:val="18"/>
              </w:rPr>
            </w:pPr>
            <w:r w:rsidRPr="00402462">
              <w:rPr>
                <w:rFonts w:ascii="Arial" w:hAnsi="Arial"/>
                <w:b/>
                <w:sz w:val="18"/>
              </w:rPr>
              <w:t>B16</w:t>
            </w:r>
          </w:p>
        </w:tc>
      </w:tr>
      <w:tr w:rsidR="00402462" w:rsidRPr="00FC5634" w14:paraId="5C987E9A" w14:textId="77777777" w:rsidTr="009B0F1D">
        <w:trPr>
          <w:jc w:val="center"/>
        </w:trPr>
        <w:tc>
          <w:tcPr>
            <w:tcW w:w="959" w:type="dxa"/>
            <w:vMerge/>
            <w:tcBorders>
              <w:top w:val="nil"/>
              <w:left w:val="nil"/>
              <w:bottom w:val="nil"/>
              <w:right w:val="single" w:sz="4" w:space="0" w:color="auto"/>
            </w:tcBorders>
          </w:tcPr>
          <w:p w14:paraId="56033E70" w14:textId="77777777" w:rsidR="00402462" w:rsidRPr="00402462" w:rsidRDefault="00402462" w:rsidP="009B0F1D">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557F3A95" w14:textId="77777777" w:rsidR="00402462" w:rsidRPr="00402462" w:rsidRDefault="00402462" w:rsidP="009B0F1D">
            <w:pPr>
              <w:keepNext/>
              <w:keepLines/>
              <w:spacing w:after="0"/>
              <w:rPr>
                <w:rFonts w:ascii="Arial" w:hAnsi="Arial"/>
                <w:sz w:val="18"/>
              </w:rPr>
            </w:pPr>
            <w:r w:rsidRPr="00402462">
              <w:rPr>
                <w:rFonts w:ascii="Arial" w:hAnsi="Arial"/>
                <w:sz w:val="18"/>
              </w:rPr>
              <w:t>06</w:t>
            </w:r>
          </w:p>
        </w:tc>
        <w:tc>
          <w:tcPr>
            <w:tcW w:w="717" w:type="dxa"/>
            <w:tcBorders>
              <w:top w:val="single" w:sz="4" w:space="0" w:color="auto"/>
              <w:left w:val="single" w:sz="4" w:space="0" w:color="auto"/>
              <w:bottom w:val="single" w:sz="4" w:space="0" w:color="auto"/>
              <w:right w:val="single" w:sz="4" w:space="0" w:color="auto"/>
            </w:tcBorders>
          </w:tcPr>
          <w:p w14:paraId="0CF7558D" w14:textId="77777777" w:rsidR="00402462" w:rsidRPr="00402462" w:rsidRDefault="00402462" w:rsidP="009B0F1D">
            <w:pPr>
              <w:keepNext/>
              <w:keepLines/>
              <w:spacing w:after="0"/>
              <w:rPr>
                <w:rFonts w:ascii="Arial" w:hAnsi="Arial"/>
                <w:sz w:val="18"/>
              </w:rPr>
            </w:pPr>
            <w:r w:rsidRPr="00402462">
              <w:rPr>
                <w:rFonts w:ascii="Arial" w:hAnsi="Arial"/>
                <w:sz w:val="18"/>
              </w:rPr>
              <w:t>C6</w:t>
            </w:r>
          </w:p>
        </w:tc>
        <w:tc>
          <w:tcPr>
            <w:tcW w:w="717" w:type="dxa"/>
            <w:tcBorders>
              <w:top w:val="single" w:sz="4" w:space="0" w:color="auto"/>
              <w:left w:val="single" w:sz="4" w:space="0" w:color="auto"/>
              <w:bottom w:val="single" w:sz="4" w:space="0" w:color="auto"/>
              <w:right w:val="single" w:sz="4" w:space="0" w:color="auto"/>
            </w:tcBorders>
          </w:tcPr>
          <w:p w14:paraId="0799B986" w14:textId="77777777" w:rsidR="00402462" w:rsidRPr="00402462" w:rsidRDefault="00402462" w:rsidP="009B0F1D">
            <w:pPr>
              <w:keepNext/>
              <w:keepLines/>
              <w:spacing w:after="0"/>
              <w:rPr>
                <w:rFonts w:ascii="Arial" w:hAnsi="Arial"/>
                <w:sz w:val="18"/>
              </w:rPr>
            </w:pPr>
            <w:r w:rsidRPr="00402462">
              <w:rPr>
                <w:rFonts w:ascii="Arial" w:hAnsi="Arial"/>
                <w:sz w:val="18"/>
              </w:rPr>
              <w:t>2E</w:t>
            </w:r>
          </w:p>
        </w:tc>
        <w:tc>
          <w:tcPr>
            <w:tcW w:w="717" w:type="dxa"/>
            <w:tcBorders>
              <w:top w:val="single" w:sz="4" w:space="0" w:color="auto"/>
              <w:left w:val="single" w:sz="4" w:space="0" w:color="auto"/>
              <w:bottom w:val="single" w:sz="4" w:space="0" w:color="auto"/>
              <w:right w:val="single" w:sz="4" w:space="0" w:color="auto"/>
            </w:tcBorders>
          </w:tcPr>
          <w:p w14:paraId="2F6EFF1B" w14:textId="77777777" w:rsidR="00402462" w:rsidRPr="00402462" w:rsidRDefault="00402462" w:rsidP="009B0F1D">
            <w:pPr>
              <w:keepNext/>
              <w:keepLines/>
              <w:spacing w:after="0"/>
              <w:rPr>
                <w:rFonts w:ascii="Arial" w:hAnsi="Arial"/>
                <w:sz w:val="18"/>
              </w:rPr>
            </w:pPr>
            <w:r w:rsidRPr="00402462">
              <w:rPr>
                <w:rFonts w:ascii="Arial" w:hAnsi="Arial"/>
                <w:sz w:val="18"/>
              </w:rPr>
              <w:t>54</w:t>
            </w:r>
          </w:p>
        </w:tc>
        <w:tc>
          <w:tcPr>
            <w:tcW w:w="717" w:type="dxa"/>
            <w:tcBorders>
              <w:top w:val="single" w:sz="4" w:space="0" w:color="auto"/>
              <w:left w:val="single" w:sz="4" w:space="0" w:color="auto"/>
              <w:bottom w:val="single" w:sz="4" w:space="0" w:color="auto"/>
              <w:right w:val="single" w:sz="4" w:space="0" w:color="auto"/>
            </w:tcBorders>
          </w:tcPr>
          <w:p w14:paraId="503D75D7" w14:textId="77777777" w:rsidR="00402462" w:rsidRPr="00402462" w:rsidRDefault="00402462" w:rsidP="009B0F1D">
            <w:pPr>
              <w:keepNext/>
              <w:keepLines/>
              <w:spacing w:after="0"/>
              <w:rPr>
                <w:rFonts w:ascii="Arial" w:hAnsi="Arial"/>
                <w:sz w:val="18"/>
              </w:rPr>
            </w:pPr>
            <w:r w:rsidRPr="00402462">
              <w:rPr>
                <w:rFonts w:ascii="Arial" w:hAnsi="Arial"/>
                <w:sz w:val="18"/>
              </w:rPr>
              <w:t>06</w:t>
            </w:r>
          </w:p>
        </w:tc>
        <w:tc>
          <w:tcPr>
            <w:tcW w:w="717" w:type="dxa"/>
            <w:tcBorders>
              <w:top w:val="single" w:sz="4" w:space="0" w:color="auto"/>
              <w:left w:val="single" w:sz="4" w:space="0" w:color="auto"/>
              <w:bottom w:val="single" w:sz="4" w:space="0" w:color="auto"/>
              <w:right w:val="single" w:sz="4" w:space="0" w:color="auto"/>
            </w:tcBorders>
          </w:tcPr>
          <w:p w14:paraId="60DE9A70" w14:textId="77777777" w:rsidR="00402462" w:rsidRPr="00402462" w:rsidRDefault="00402462" w:rsidP="009B0F1D">
            <w:pPr>
              <w:keepNext/>
              <w:keepLines/>
              <w:spacing w:after="0"/>
              <w:rPr>
                <w:rFonts w:ascii="Arial" w:hAnsi="Arial"/>
                <w:sz w:val="18"/>
              </w:rPr>
            </w:pPr>
            <w:r w:rsidRPr="00402462">
              <w:rPr>
                <w:rFonts w:ascii="Arial" w:hAnsi="Arial"/>
                <w:sz w:val="18"/>
              </w:rPr>
              <w:t>A7</w:t>
            </w:r>
          </w:p>
        </w:tc>
        <w:tc>
          <w:tcPr>
            <w:tcW w:w="717" w:type="dxa"/>
            <w:tcBorders>
              <w:top w:val="single" w:sz="4" w:space="0" w:color="auto"/>
              <w:left w:val="single" w:sz="4" w:space="0" w:color="auto"/>
              <w:bottom w:val="single" w:sz="4" w:space="0" w:color="auto"/>
              <w:right w:val="single" w:sz="4" w:space="0" w:color="auto"/>
            </w:tcBorders>
          </w:tcPr>
          <w:p w14:paraId="56D792A7" w14:textId="77777777" w:rsidR="00402462" w:rsidRPr="00402462" w:rsidRDefault="00402462" w:rsidP="009B0F1D">
            <w:pPr>
              <w:keepNext/>
              <w:keepLines/>
              <w:spacing w:after="0"/>
              <w:rPr>
                <w:rFonts w:ascii="Arial" w:hAnsi="Arial"/>
                <w:sz w:val="18"/>
              </w:rPr>
            </w:pPr>
            <w:r w:rsidRPr="00402462">
              <w:rPr>
                <w:rFonts w:ascii="Arial" w:hAnsi="Arial"/>
                <w:sz w:val="18"/>
              </w:rPr>
              <w:t>B3</w:t>
            </w:r>
          </w:p>
        </w:tc>
        <w:tc>
          <w:tcPr>
            <w:tcW w:w="717" w:type="dxa"/>
            <w:tcBorders>
              <w:top w:val="single" w:sz="4" w:space="0" w:color="auto"/>
              <w:left w:val="single" w:sz="4" w:space="0" w:color="auto"/>
              <w:bottom w:val="single" w:sz="4" w:space="0" w:color="auto"/>
              <w:right w:val="single" w:sz="4" w:space="0" w:color="auto"/>
            </w:tcBorders>
          </w:tcPr>
          <w:p w14:paraId="2721F3F3" w14:textId="77777777" w:rsidR="00402462" w:rsidRPr="00402462" w:rsidRDefault="00402462" w:rsidP="009B0F1D">
            <w:pPr>
              <w:keepNext/>
              <w:keepLines/>
              <w:spacing w:after="0"/>
              <w:rPr>
                <w:rFonts w:ascii="Arial" w:hAnsi="Arial"/>
                <w:sz w:val="18"/>
              </w:rPr>
            </w:pPr>
            <w:r w:rsidRPr="00402462">
              <w:rPr>
                <w:rFonts w:ascii="Arial" w:hAnsi="Arial"/>
                <w:sz w:val="18"/>
              </w:rPr>
              <w:t>30</w:t>
            </w:r>
          </w:p>
        </w:tc>
      </w:tr>
      <w:tr w:rsidR="00402462" w:rsidRPr="00FC5634" w14:paraId="1C92C431" w14:textId="77777777" w:rsidTr="009B0F1D">
        <w:trPr>
          <w:jc w:val="center"/>
        </w:trPr>
        <w:tc>
          <w:tcPr>
            <w:tcW w:w="959" w:type="dxa"/>
            <w:vMerge/>
            <w:tcBorders>
              <w:top w:val="nil"/>
              <w:left w:val="nil"/>
              <w:bottom w:val="nil"/>
              <w:right w:val="single" w:sz="4" w:space="0" w:color="auto"/>
            </w:tcBorders>
          </w:tcPr>
          <w:p w14:paraId="613DC52A" w14:textId="77777777" w:rsidR="00402462" w:rsidRPr="00402462" w:rsidRDefault="00402462" w:rsidP="009B0F1D">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19C1D9B1" w14:textId="77777777" w:rsidR="00402462" w:rsidRPr="00402462" w:rsidRDefault="00402462" w:rsidP="009B0F1D">
            <w:pPr>
              <w:keepNext/>
              <w:keepLines/>
              <w:spacing w:after="0"/>
              <w:rPr>
                <w:rFonts w:ascii="Arial" w:hAnsi="Arial"/>
                <w:b/>
                <w:sz w:val="18"/>
              </w:rPr>
            </w:pPr>
            <w:r w:rsidRPr="00402462">
              <w:rPr>
                <w:rFonts w:ascii="Arial" w:hAnsi="Arial"/>
                <w:b/>
                <w:sz w:val="18"/>
              </w:rPr>
              <w:t>B17</w:t>
            </w:r>
          </w:p>
        </w:tc>
        <w:tc>
          <w:tcPr>
            <w:tcW w:w="717" w:type="dxa"/>
            <w:tcBorders>
              <w:top w:val="single" w:sz="4" w:space="0" w:color="auto"/>
              <w:left w:val="single" w:sz="4" w:space="0" w:color="auto"/>
              <w:bottom w:val="single" w:sz="4" w:space="0" w:color="auto"/>
              <w:right w:val="single" w:sz="4" w:space="0" w:color="auto"/>
            </w:tcBorders>
          </w:tcPr>
          <w:p w14:paraId="3CC91153" w14:textId="77777777" w:rsidR="00402462" w:rsidRPr="00402462" w:rsidRDefault="00402462" w:rsidP="009B0F1D">
            <w:pPr>
              <w:keepNext/>
              <w:keepLines/>
              <w:spacing w:after="0"/>
              <w:rPr>
                <w:rFonts w:ascii="Arial" w:hAnsi="Arial"/>
                <w:b/>
                <w:sz w:val="18"/>
              </w:rPr>
            </w:pPr>
            <w:r w:rsidRPr="00402462">
              <w:rPr>
                <w:rFonts w:ascii="Arial" w:hAnsi="Arial"/>
                <w:b/>
                <w:sz w:val="18"/>
              </w:rPr>
              <w:t>B18</w:t>
            </w:r>
          </w:p>
        </w:tc>
        <w:tc>
          <w:tcPr>
            <w:tcW w:w="717" w:type="dxa"/>
            <w:tcBorders>
              <w:top w:val="single" w:sz="4" w:space="0" w:color="auto"/>
              <w:left w:val="single" w:sz="4" w:space="0" w:color="auto"/>
              <w:bottom w:val="single" w:sz="4" w:space="0" w:color="auto"/>
              <w:right w:val="single" w:sz="4" w:space="0" w:color="auto"/>
            </w:tcBorders>
          </w:tcPr>
          <w:p w14:paraId="08AA7592" w14:textId="77777777" w:rsidR="00402462" w:rsidRPr="00402462" w:rsidRDefault="00402462" w:rsidP="009B0F1D">
            <w:pPr>
              <w:keepNext/>
              <w:keepLines/>
              <w:spacing w:after="0"/>
              <w:rPr>
                <w:rFonts w:ascii="Arial" w:hAnsi="Arial"/>
                <w:b/>
                <w:sz w:val="18"/>
              </w:rPr>
            </w:pPr>
            <w:r w:rsidRPr="00402462">
              <w:rPr>
                <w:rFonts w:ascii="Arial" w:hAnsi="Arial"/>
                <w:b/>
                <w:sz w:val="18"/>
              </w:rPr>
              <w:t>B19</w:t>
            </w:r>
          </w:p>
        </w:tc>
        <w:tc>
          <w:tcPr>
            <w:tcW w:w="717" w:type="dxa"/>
            <w:tcBorders>
              <w:top w:val="single" w:sz="4" w:space="0" w:color="auto"/>
              <w:left w:val="single" w:sz="4" w:space="0" w:color="auto"/>
              <w:bottom w:val="single" w:sz="4" w:space="0" w:color="auto"/>
              <w:right w:val="single" w:sz="4" w:space="0" w:color="auto"/>
            </w:tcBorders>
          </w:tcPr>
          <w:p w14:paraId="0E6D2268" w14:textId="77777777" w:rsidR="00402462" w:rsidRPr="00402462" w:rsidRDefault="00402462" w:rsidP="009B0F1D">
            <w:pPr>
              <w:keepNext/>
              <w:keepLines/>
              <w:spacing w:after="0"/>
              <w:rPr>
                <w:rFonts w:ascii="Arial" w:hAnsi="Arial"/>
                <w:b/>
                <w:sz w:val="18"/>
              </w:rPr>
            </w:pPr>
            <w:r w:rsidRPr="00402462">
              <w:rPr>
                <w:rFonts w:ascii="Arial" w:hAnsi="Arial"/>
                <w:b/>
                <w:sz w:val="18"/>
              </w:rPr>
              <w:t>B20</w:t>
            </w:r>
          </w:p>
        </w:tc>
        <w:tc>
          <w:tcPr>
            <w:tcW w:w="717" w:type="dxa"/>
            <w:tcBorders>
              <w:top w:val="single" w:sz="4" w:space="0" w:color="auto"/>
              <w:left w:val="single" w:sz="4" w:space="0" w:color="auto"/>
              <w:bottom w:val="single" w:sz="4" w:space="0" w:color="auto"/>
              <w:right w:val="single" w:sz="4" w:space="0" w:color="auto"/>
            </w:tcBorders>
          </w:tcPr>
          <w:p w14:paraId="0BCDA462" w14:textId="77777777" w:rsidR="00402462" w:rsidRPr="00402462" w:rsidRDefault="00402462" w:rsidP="009B0F1D">
            <w:pPr>
              <w:keepNext/>
              <w:keepLines/>
              <w:spacing w:after="0"/>
              <w:rPr>
                <w:rFonts w:ascii="Arial" w:hAnsi="Arial"/>
                <w:b/>
                <w:sz w:val="18"/>
              </w:rPr>
            </w:pPr>
            <w:r w:rsidRPr="00402462">
              <w:rPr>
                <w:rFonts w:ascii="Arial" w:hAnsi="Arial"/>
                <w:b/>
                <w:sz w:val="18"/>
              </w:rPr>
              <w:t>B21</w:t>
            </w:r>
          </w:p>
        </w:tc>
        <w:tc>
          <w:tcPr>
            <w:tcW w:w="717" w:type="dxa"/>
            <w:tcBorders>
              <w:top w:val="single" w:sz="4" w:space="0" w:color="auto"/>
              <w:left w:val="single" w:sz="4" w:space="0" w:color="auto"/>
              <w:bottom w:val="single" w:sz="4" w:space="0" w:color="auto"/>
              <w:right w:val="single" w:sz="4" w:space="0" w:color="auto"/>
            </w:tcBorders>
          </w:tcPr>
          <w:p w14:paraId="6B280AB5" w14:textId="77777777" w:rsidR="00402462" w:rsidRPr="00402462" w:rsidRDefault="00402462" w:rsidP="009B0F1D">
            <w:pPr>
              <w:keepNext/>
              <w:keepLines/>
              <w:spacing w:after="0"/>
              <w:rPr>
                <w:rFonts w:ascii="Arial" w:hAnsi="Arial"/>
                <w:b/>
                <w:sz w:val="18"/>
              </w:rPr>
            </w:pPr>
            <w:r w:rsidRPr="00402462">
              <w:rPr>
                <w:rFonts w:ascii="Arial" w:hAnsi="Arial"/>
                <w:b/>
                <w:sz w:val="18"/>
              </w:rPr>
              <w:t>B22</w:t>
            </w:r>
          </w:p>
        </w:tc>
        <w:tc>
          <w:tcPr>
            <w:tcW w:w="717" w:type="dxa"/>
            <w:tcBorders>
              <w:top w:val="single" w:sz="4" w:space="0" w:color="auto"/>
              <w:left w:val="single" w:sz="4" w:space="0" w:color="auto"/>
              <w:bottom w:val="single" w:sz="4" w:space="0" w:color="auto"/>
              <w:right w:val="single" w:sz="4" w:space="0" w:color="auto"/>
            </w:tcBorders>
          </w:tcPr>
          <w:p w14:paraId="7A2FAA0D" w14:textId="77777777" w:rsidR="00402462" w:rsidRPr="00402462" w:rsidRDefault="00402462" w:rsidP="009B0F1D">
            <w:pPr>
              <w:keepNext/>
              <w:keepLines/>
              <w:spacing w:after="0"/>
              <w:rPr>
                <w:rFonts w:ascii="Arial" w:hAnsi="Arial"/>
                <w:b/>
                <w:sz w:val="18"/>
              </w:rPr>
            </w:pPr>
            <w:r w:rsidRPr="00402462">
              <w:rPr>
                <w:rFonts w:ascii="Arial" w:hAnsi="Arial"/>
                <w:b/>
                <w:sz w:val="18"/>
              </w:rPr>
              <w:t>B23</w:t>
            </w:r>
          </w:p>
        </w:tc>
        <w:tc>
          <w:tcPr>
            <w:tcW w:w="717" w:type="dxa"/>
            <w:tcBorders>
              <w:top w:val="single" w:sz="4" w:space="0" w:color="auto"/>
              <w:left w:val="single" w:sz="4" w:space="0" w:color="auto"/>
              <w:bottom w:val="single" w:sz="4" w:space="0" w:color="auto"/>
              <w:right w:val="single" w:sz="4" w:space="0" w:color="auto"/>
            </w:tcBorders>
          </w:tcPr>
          <w:p w14:paraId="119BAEEF" w14:textId="77777777" w:rsidR="00402462" w:rsidRPr="00402462" w:rsidDel="00A40006" w:rsidRDefault="00402462" w:rsidP="009B0F1D">
            <w:pPr>
              <w:keepNext/>
              <w:keepLines/>
              <w:spacing w:after="0"/>
              <w:rPr>
                <w:rFonts w:ascii="Arial" w:hAnsi="Arial"/>
                <w:b/>
                <w:sz w:val="18"/>
              </w:rPr>
            </w:pPr>
            <w:r w:rsidRPr="00402462">
              <w:rPr>
                <w:rFonts w:ascii="Arial" w:hAnsi="Arial"/>
                <w:b/>
                <w:sz w:val="18"/>
              </w:rPr>
              <w:t>B24</w:t>
            </w:r>
          </w:p>
        </w:tc>
      </w:tr>
      <w:tr w:rsidR="00402462" w:rsidRPr="00FC5634" w14:paraId="3ADAB03B" w14:textId="77777777" w:rsidTr="009B0F1D">
        <w:trPr>
          <w:jc w:val="center"/>
        </w:trPr>
        <w:tc>
          <w:tcPr>
            <w:tcW w:w="959" w:type="dxa"/>
            <w:vMerge/>
            <w:tcBorders>
              <w:top w:val="nil"/>
              <w:left w:val="nil"/>
              <w:bottom w:val="nil"/>
              <w:right w:val="single" w:sz="4" w:space="0" w:color="auto"/>
            </w:tcBorders>
          </w:tcPr>
          <w:p w14:paraId="457D5C93" w14:textId="77777777" w:rsidR="00402462" w:rsidRPr="00402462" w:rsidRDefault="00402462" w:rsidP="009B0F1D">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755545E5" w14:textId="77777777" w:rsidR="00402462" w:rsidRPr="00402462" w:rsidRDefault="00402462" w:rsidP="009B0F1D">
            <w:pPr>
              <w:keepNext/>
              <w:keepLines/>
              <w:spacing w:after="0"/>
              <w:rPr>
                <w:rFonts w:ascii="Arial" w:hAnsi="Arial"/>
                <w:sz w:val="18"/>
              </w:rPr>
            </w:pPr>
            <w:r w:rsidRPr="00402462">
              <w:rPr>
                <w:rFonts w:ascii="Arial" w:hAnsi="Arial"/>
                <w:sz w:val="18"/>
              </w:rPr>
              <w:t>C2</w:t>
            </w:r>
          </w:p>
        </w:tc>
        <w:tc>
          <w:tcPr>
            <w:tcW w:w="717" w:type="dxa"/>
            <w:tcBorders>
              <w:top w:val="single" w:sz="4" w:space="0" w:color="auto"/>
              <w:left w:val="single" w:sz="4" w:space="0" w:color="auto"/>
              <w:bottom w:val="single" w:sz="4" w:space="0" w:color="auto"/>
              <w:right w:val="single" w:sz="4" w:space="0" w:color="auto"/>
            </w:tcBorders>
          </w:tcPr>
          <w:p w14:paraId="636761DE" w14:textId="77777777" w:rsidR="00402462" w:rsidRPr="00402462" w:rsidRDefault="00402462" w:rsidP="009B0F1D">
            <w:pPr>
              <w:keepNext/>
              <w:keepLines/>
              <w:spacing w:after="0"/>
              <w:rPr>
                <w:rFonts w:ascii="Arial" w:hAnsi="Arial"/>
                <w:sz w:val="18"/>
              </w:rPr>
            </w:pPr>
            <w:r w:rsidRPr="00402462">
              <w:rPr>
                <w:rFonts w:ascii="Arial" w:hAnsi="Arial"/>
                <w:sz w:val="18"/>
              </w:rPr>
              <w:t>B5</w:t>
            </w:r>
          </w:p>
        </w:tc>
        <w:tc>
          <w:tcPr>
            <w:tcW w:w="717" w:type="dxa"/>
            <w:tcBorders>
              <w:top w:val="single" w:sz="4" w:space="0" w:color="auto"/>
              <w:left w:val="single" w:sz="4" w:space="0" w:color="auto"/>
              <w:bottom w:val="single" w:sz="4" w:space="0" w:color="auto"/>
              <w:right w:val="single" w:sz="4" w:space="0" w:color="auto"/>
            </w:tcBorders>
          </w:tcPr>
          <w:p w14:paraId="10226F46" w14:textId="77777777" w:rsidR="00402462" w:rsidRPr="00402462" w:rsidRDefault="00402462" w:rsidP="009B0F1D">
            <w:pPr>
              <w:keepNext/>
              <w:keepLines/>
              <w:spacing w:after="0"/>
              <w:rPr>
                <w:rFonts w:ascii="Arial" w:hAnsi="Arial"/>
                <w:sz w:val="18"/>
              </w:rPr>
            </w:pPr>
            <w:r w:rsidRPr="00402462">
              <w:rPr>
                <w:rFonts w:ascii="Arial" w:hAnsi="Arial"/>
                <w:sz w:val="18"/>
              </w:rPr>
              <w:t>77</w:t>
            </w:r>
          </w:p>
        </w:tc>
        <w:tc>
          <w:tcPr>
            <w:tcW w:w="717" w:type="dxa"/>
            <w:tcBorders>
              <w:top w:val="single" w:sz="4" w:space="0" w:color="auto"/>
              <w:left w:val="single" w:sz="4" w:space="0" w:color="auto"/>
              <w:bottom w:val="single" w:sz="4" w:space="0" w:color="auto"/>
              <w:right w:val="single" w:sz="4" w:space="0" w:color="auto"/>
            </w:tcBorders>
          </w:tcPr>
          <w:p w14:paraId="141379F1" w14:textId="77777777" w:rsidR="00402462" w:rsidRPr="00402462" w:rsidRDefault="00402462" w:rsidP="009B0F1D">
            <w:pPr>
              <w:keepNext/>
              <w:keepLines/>
              <w:spacing w:after="0"/>
              <w:rPr>
                <w:rFonts w:ascii="Arial" w:hAnsi="Arial"/>
                <w:sz w:val="18"/>
              </w:rPr>
            </w:pPr>
            <w:r w:rsidRPr="00402462">
              <w:rPr>
                <w:rFonts w:ascii="Arial" w:hAnsi="Arial"/>
                <w:sz w:val="18"/>
              </w:rPr>
              <w:t>AA</w:t>
            </w:r>
          </w:p>
        </w:tc>
        <w:tc>
          <w:tcPr>
            <w:tcW w:w="717" w:type="dxa"/>
            <w:tcBorders>
              <w:top w:val="single" w:sz="4" w:space="0" w:color="auto"/>
              <w:left w:val="single" w:sz="4" w:space="0" w:color="auto"/>
              <w:bottom w:val="single" w:sz="4" w:space="0" w:color="auto"/>
              <w:right w:val="single" w:sz="4" w:space="0" w:color="auto"/>
            </w:tcBorders>
          </w:tcPr>
          <w:p w14:paraId="4A39DE27" w14:textId="77777777" w:rsidR="00402462" w:rsidRPr="00402462" w:rsidRDefault="00402462" w:rsidP="009B0F1D">
            <w:pPr>
              <w:keepNext/>
              <w:keepLines/>
              <w:spacing w:after="0"/>
              <w:rPr>
                <w:rFonts w:ascii="Arial" w:hAnsi="Arial"/>
                <w:sz w:val="18"/>
              </w:rPr>
            </w:pPr>
            <w:r w:rsidRPr="00402462">
              <w:rPr>
                <w:rFonts w:ascii="Arial" w:hAnsi="Arial"/>
                <w:sz w:val="18"/>
              </w:rPr>
              <w:t>55</w:t>
            </w:r>
          </w:p>
        </w:tc>
        <w:tc>
          <w:tcPr>
            <w:tcW w:w="717" w:type="dxa"/>
            <w:tcBorders>
              <w:top w:val="single" w:sz="4" w:space="0" w:color="auto"/>
              <w:left w:val="single" w:sz="4" w:space="0" w:color="auto"/>
              <w:bottom w:val="single" w:sz="4" w:space="0" w:color="auto"/>
              <w:right w:val="single" w:sz="4" w:space="0" w:color="auto"/>
            </w:tcBorders>
          </w:tcPr>
          <w:p w14:paraId="290C6293" w14:textId="77777777" w:rsidR="00402462" w:rsidRPr="00402462" w:rsidRDefault="00402462" w:rsidP="009B0F1D">
            <w:pPr>
              <w:keepNext/>
              <w:keepLines/>
              <w:spacing w:after="0"/>
              <w:rPr>
                <w:rFonts w:ascii="Arial" w:hAnsi="Arial"/>
                <w:sz w:val="18"/>
              </w:rPr>
            </w:pPr>
            <w:r w:rsidRPr="00402462">
              <w:rPr>
                <w:rFonts w:ascii="Arial" w:hAnsi="Arial"/>
                <w:sz w:val="18"/>
              </w:rPr>
              <w:t>58</w:t>
            </w:r>
          </w:p>
        </w:tc>
        <w:tc>
          <w:tcPr>
            <w:tcW w:w="717" w:type="dxa"/>
            <w:tcBorders>
              <w:top w:val="single" w:sz="4" w:space="0" w:color="auto"/>
              <w:left w:val="single" w:sz="4" w:space="0" w:color="auto"/>
              <w:bottom w:val="single" w:sz="4" w:space="0" w:color="auto"/>
              <w:right w:val="single" w:sz="4" w:space="0" w:color="auto"/>
            </w:tcBorders>
          </w:tcPr>
          <w:p w14:paraId="5B2E642A" w14:textId="77777777" w:rsidR="00402462" w:rsidRPr="00402462" w:rsidRDefault="00402462" w:rsidP="009B0F1D">
            <w:pPr>
              <w:keepNext/>
              <w:keepLines/>
              <w:spacing w:after="0"/>
              <w:rPr>
                <w:rFonts w:ascii="Arial" w:hAnsi="Arial"/>
                <w:sz w:val="18"/>
              </w:rPr>
            </w:pPr>
            <w:r w:rsidRPr="00402462">
              <w:rPr>
                <w:rFonts w:ascii="Arial" w:hAnsi="Arial"/>
                <w:sz w:val="18"/>
              </w:rPr>
              <w:t>98</w:t>
            </w:r>
          </w:p>
        </w:tc>
        <w:tc>
          <w:tcPr>
            <w:tcW w:w="717" w:type="dxa"/>
            <w:tcBorders>
              <w:top w:val="single" w:sz="4" w:space="0" w:color="auto"/>
              <w:left w:val="single" w:sz="4" w:space="0" w:color="auto"/>
              <w:bottom w:val="single" w:sz="4" w:space="0" w:color="auto"/>
              <w:right w:val="single" w:sz="4" w:space="0" w:color="auto"/>
            </w:tcBorders>
          </w:tcPr>
          <w:p w14:paraId="1DC57308" w14:textId="77777777" w:rsidR="00402462" w:rsidRPr="00402462" w:rsidRDefault="00402462" w:rsidP="009B0F1D">
            <w:pPr>
              <w:keepNext/>
              <w:keepLines/>
              <w:spacing w:after="0"/>
              <w:rPr>
                <w:rFonts w:ascii="Arial" w:hAnsi="Arial"/>
                <w:sz w:val="18"/>
              </w:rPr>
            </w:pPr>
            <w:r w:rsidRPr="00402462">
              <w:rPr>
                <w:rFonts w:ascii="Arial" w:hAnsi="Arial"/>
                <w:sz w:val="18"/>
              </w:rPr>
              <w:t>15</w:t>
            </w:r>
          </w:p>
        </w:tc>
      </w:tr>
      <w:tr w:rsidR="00402462" w:rsidRPr="00FC5634" w14:paraId="2FC75144" w14:textId="77777777" w:rsidTr="009B0F1D">
        <w:trPr>
          <w:jc w:val="center"/>
        </w:trPr>
        <w:tc>
          <w:tcPr>
            <w:tcW w:w="959" w:type="dxa"/>
            <w:vMerge/>
            <w:tcBorders>
              <w:top w:val="nil"/>
              <w:left w:val="nil"/>
              <w:bottom w:val="nil"/>
              <w:right w:val="single" w:sz="4" w:space="0" w:color="auto"/>
            </w:tcBorders>
          </w:tcPr>
          <w:p w14:paraId="72A7955B" w14:textId="77777777" w:rsidR="00402462" w:rsidRPr="00402462" w:rsidRDefault="00402462" w:rsidP="009B0F1D">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2219C0AB" w14:textId="77777777" w:rsidR="00402462" w:rsidRPr="00402462" w:rsidRDefault="00402462" w:rsidP="009B0F1D">
            <w:pPr>
              <w:keepNext/>
              <w:keepLines/>
              <w:spacing w:after="0"/>
              <w:rPr>
                <w:rFonts w:ascii="Arial" w:hAnsi="Arial"/>
                <w:b/>
                <w:sz w:val="18"/>
              </w:rPr>
            </w:pPr>
            <w:r w:rsidRPr="00402462">
              <w:rPr>
                <w:rFonts w:ascii="Arial" w:hAnsi="Arial"/>
                <w:b/>
                <w:sz w:val="18"/>
              </w:rPr>
              <w:t>B25</w:t>
            </w:r>
          </w:p>
        </w:tc>
        <w:tc>
          <w:tcPr>
            <w:tcW w:w="717" w:type="dxa"/>
            <w:tcBorders>
              <w:top w:val="single" w:sz="4" w:space="0" w:color="auto"/>
              <w:left w:val="single" w:sz="4" w:space="0" w:color="auto"/>
              <w:bottom w:val="single" w:sz="4" w:space="0" w:color="auto"/>
              <w:right w:val="single" w:sz="4" w:space="0" w:color="auto"/>
            </w:tcBorders>
          </w:tcPr>
          <w:p w14:paraId="5101164B" w14:textId="77777777" w:rsidR="00402462" w:rsidRPr="00402462" w:rsidRDefault="00402462" w:rsidP="009B0F1D">
            <w:pPr>
              <w:keepNext/>
              <w:keepLines/>
              <w:spacing w:after="0"/>
              <w:rPr>
                <w:rFonts w:ascii="Arial" w:hAnsi="Arial"/>
                <w:b/>
                <w:sz w:val="18"/>
              </w:rPr>
            </w:pPr>
            <w:r w:rsidRPr="00402462">
              <w:rPr>
                <w:rFonts w:ascii="Arial" w:hAnsi="Arial"/>
                <w:b/>
                <w:sz w:val="18"/>
              </w:rPr>
              <w:t>B26</w:t>
            </w:r>
          </w:p>
        </w:tc>
        <w:tc>
          <w:tcPr>
            <w:tcW w:w="717" w:type="dxa"/>
            <w:tcBorders>
              <w:top w:val="single" w:sz="4" w:space="0" w:color="auto"/>
              <w:left w:val="single" w:sz="4" w:space="0" w:color="auto"/>
              <w:bottom w:val="single" w:sz="4" w:space="0" w:color="auto"/>
              <w:right w:val="single" w:sz="4" w:space="0" w:color="auto"/>
            </w:tcBorders>
          </w:tcPr>
          <w:p w14:paraId="31C12199" w14:textId="77777777" w:rsidR="00402462" w:rsidRPr="00402462" w:rsidRDefault="00402462" w:rsidP="009B0F1D">
            <w:pPr>
              <w:keepNext/>
              <w:keepLines/>
              <w:spacing w:after="0"/>
              <w:rPr>
                <w:rFonts w:ascii="Arial" w:hAnsi="Arial"/>
                <w:b/>
                <w:sz w:val="18"/>
              </w:rPr>
            </w:pPr>
            <w:r w:rsidRPr="00402462">
              <w:rPr>
                <w:rFonts w:ascii="Arial" w:hAnsi="Arial"/>
                <w:b/>
                <w:sz w:val="18"/>
              </w:rPr>
              <w:t>B27</w:t>
            </w:r>
          </w:p>
        </w:tc>
        <w:tc>
          <w:tcPr>
            <w:tcW w:w="717" w:type="dxa"/>
            <w:tcBorders>
              <w:top w:val="single" w:sz="4" w:space="0" w:color="auto"/>
              <w:left w:val="single" w:sz="4" w:space="0" w:color="auto"/>
              <w:bottom w:val="single" w:sz="4" w:space="0" w:color="auto"/>
              <w:right w:val="single" w:sz="4" w:space="0" w:color="auto"/>
            </w:tcBorders>
          </w:tcPr>
          <w:p w14:paraId="5932C911" w14:textId="77777777" w:rsidR="00402462" w:rsidRPr="00402462" w:rsidRDefault="00402462" w:rsidP="009B0F1D">
            <w:pPr>
              <w:keepNext/>
              <w:keepLines/>
              <w:spacing w:after="0"/>
              <w:rPr>
                <w:rFonts w:ascii="Arial" w:hAnsi="Arial"/>
                <w:b/>
                <w:sz w:val="18"/>
              </w:rPr>
            </w:pPr>
            <w:r w:rsidRPr="00402462">
              <w:rPr>
                <w:rFonts w:ascii="Arial" w:hAnsi="Arial"/>
                <w:b/>
                <w:sz w:val="18"/>
              </w:rPr>
              <w:t>B28</w:t>
            </w:r>
          </w:p>
        </w:tc>
        <w:tc>
          <w:tcPr>
            <w:tcW w:w="717" w:type="dxa"/>
            <w:tcBorders>
              <w:top w:val="single" w:sz="4" w:space="0" w:color="auto"/>
              <w:left w:val="single" w:sz="4" w:space="0" w:color="auto"/>
              <w:bottom w:val="single" w:sz="4" w:space="0" w:color="auto"/>
              <w:right w:val="single" w:sz="4" w:space="0" w:color="auto"/>
            </w:tcBorders>
          </w:tcPr>
          <w:p w14:paraId="0C586CE4" w14:textId="77777777" w:rsidR="00402462" w:rsidRPr="00402462" w:rsidRDefault="00402462" w:rsidP="009B0F1D">
            <w:pPr>
              <w:keepNext/>
              <w:keepLines/>
              <w:spacing w:after="0"/>
              <w:rPr>
                <w:rFonts w:ascii="Arial" w:hAnsi="Arial"/>
                <w:b/>
                <w:sz w:val="18"/>
              </w:rPr>
            </w:pPr>
            <w:r w:rsidRPr="00402462">
              <w:rPr>
                <w:rFonts w:ascii="Arial" w:hAnsi="Arial"/>
                <w:b/>
                <w:sz w:val="18"/>
              </w:rPr>
              <w:t>B29</w:t>
            </w:r>
          </w:p>
        </w:tc>
        <w:tc>
          <w:tcPr>
            <w:tcW w:w="717" w:type="dxa"/>
            <w:tcBorders>
              <w:top w:val="single" w:sz="4" w:space="0" w:color="auto"/>
              <w:left w:val="single" w:sz="4" w:space="0" w:color="auto"/>
              <w:bottom w:val="single" w:sz="4" w:space="0" w:color="auto"/>
              <w:right w:val="single" w:sz="4" w:space="0" w:color="auto"/>
            </w:tcBorders>
          </w:tcPr>
          <w:p w14:paraId="375626E5" w14:textId="77777777" w:rsidR="00402462" w:rsidRPr="00402462" w:rsidRDefault="00402462" w:rsidP="009B0F1D">
            <w:pPr>
              <w:keepNext/>
              <w:keepLines/>
              <w:spacing w:after="0"/>
              <w:rPr>
                <w:rFonts w:ascii="Arial" w:hAnsi="Arial"/>
                <w:b/>
                <w:sz w:val="18"/>
              </w:rPr>
            </w:pPr>
            <w:r w:rsidRPr="00402462">
              <w:rPr>
                <w:rFonts w:ascii="Arial" w:hAnsi="Arial"/>
                <w:b/>
                <w:sz w:val="18"/>
              </w:rPr>
              <w:t>B30</w:t>
            </w:r>
          </w:p>
        </w:tc>
        <w:tc>
          <w:tcPr>
            <w:tcW w:w="717" w:type="dxa"/>
            <w:tcBorders>
              <w:top w:val="single" w:sz="4" w:space="0" w:color="auto"/>
              <w:left w:val="single" w:sz="4" w:space="0" w:color="auto"/>
              <w:bottom w:val="single" w:sz="4" w:space="0" w:color="auto"/>
              <w:right w:val="single" w:sz="4" w:space="0" w:color="auto"/>
            </w:tcBorders>
          </w:tcPr>
          <w:p w14:paraId="7F1EDE47" w14:textId="77777777" w:rsidR="00402462" w:rsidRPr="00402462" w:rsidRDefault="00402462" w:rsidP="009B0F1D">
            <w:pPr>
              <w:keepNext/>
              <w:keepLines/>
              <w:spacing w:after="0"/>
              <w:rPr>
                <w:rFonts w:ascii="Arial" w:hAnsi="Arial"/>
                <w:b/>
                <w:sz w:val="18"/>
              </w:rPr>
            </w:pPr>
            <w:r w:rsidRPr="00402462">
              <w:rPr>
                <w:rFonts w:ascii="Arial" w:hAnsi="Arial"/>
                <w:b/>
                <w:sz w:val="18"/>
              </w:rPr>
              <w:t>B31</w:t>
            </w:r>
          </w:p>
        </w:tc>
        <w:tc>
          <w:tcPr>
            <w:tcW w:w="717" w:type="dxa"/>
            <w:tcBorders>
              <w:top w:val="single" w:sz="4" w:space="0" w:color="auto"/>
              <w:left w:val="single" w:sz="4" w:space="0" w:color="auto"/>
              <w:bottom w:val="single" w:sz="4" w:space="0" w:color="auto"/>
              <w:right w:val="single" w:sz="4" w:space="0" w:color="auto"/>
            </w:tcBorders>
          </w:tcPr>
          <w:p w14:paraId="5E4247BF" w14:textId="77777777" w:rsidR="00402462" w:rsidRPr="00402462" w:rsidRDefault="00402462" w:rsidP="009B0F1D">
            <w:pPr>
              <w:keepNext/>
              <w:keepLines/>
              <w:spacing w:after="0"/>
              <w:rPr>
                <w:rFonts w:ascii="Arial" w:hAnsi="Arial"/>
                <w:b/>
                <w:sz w:val="18"/>
              </w:rPr>
            </w:pPr>
            <w:r w:rsidRPr="00402462">
              <w:rPr>
                <w:rFonts w:ascii="Arial" w:hAnsi="Arial"/>
                <w:b/>
                <w:sz w:val="18"/>
              </w:rPr>
              <w:t>B32</w:t>
            </w:r>
          </w:p>
        </w:tc>
      </w:tr>
      <w:tr w:rsidR="00402462" w:rsidRPr="00FC5634" w14:paraId="2EA15428" w14:textId="77777777" w:rsidTr="009B0F1D">
        <w:trPr>
          <w:jc w:val="center"/>
        </w:trPr>
        <w:tc>
          <w:tcPr>
            <w:tcW w:w="959" w:type="dxa"/>
            <w:vMerge/>
            <w:tcBorders>
              <w:top w:val="nil"/>
              <w:left w:val="nil"/>
              <w:bottom w:val="nil"/>
              <w:right w:val="single" w:sz="4" w:space="0" w:color="auto"/>
            </w:tcBorders>
          </w:tcPr>
          <w:p w14:paraId="0C85603E" w14:textId="77777777" w:rsidR="00402462" w:rsidRPr="00402462" w:rsidRDefault="00402462" w:rsidP="009B0F1D">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73C9E963" w14:textId="77777777" w:rsidR="00402462" w:rsidRPr="00402462" w:rsidRDefault="00402462" w:rsidP="009B0F1D">
            <w:pPr>
              <w:keepNext/>
              <w:keepLines/>
              <w:spacing w:after="0"/>
              <w:rPr>
                <w:rFonts w:ascii="Arial" w:hAnsi="Arial"/>
                <w:sz w:val="18"/>
              </w:rPr>
            </w:pPr>
            <w:r w:rsidRPr="00402462">
              <w:rPr>
                <w:rFonts w:ascii="Arial" w:hAnsi="Arial"/>
                <w:sz w:val="18"/>
              </w:rPr>
              <w:t>10</w:t>
            </w:r>
          </w:p>
        </w:tc>
        <w:tc>
          <w:tcPr>
            <w:tcW w:w="717" w:type="dxa"/>
            <w:tcBorders>
              <w:top w:val="single" w:sz="4" w:space="0" w:color="auto"/>
              <w:left w:val="single" w:sz="4" w:space="0" w:color="auto"/>
              <w:bottom w:val="single" w:sz="4" w:space="0" w:color="auto"/>
              <w:right w:val="single" w:sz="4" w:space="0" w:color="auto"/>
            </w:tcBorders>
          </w:tcPr>
          <w:p w14:paraId="240B6404" w14:textId="77777777" w:rsidR="00402462" w:rsidRPr="00402462" w:rsidRDefault="00402462" w:rsidP="009B0F1D">
            <w:pPr>
              <w:keepNext/>
              <w:keepLines/>
              <w:spacing w:after="0"/>
              <w:rPr>
                <w:rFonts w:ascii="Arial" w:hAnsi="Arial"/>
                <w:sz w:val="18"/>
              </w:rPr>
            </w:pPr>
            <w:r w:rsidRPr="00402462">
              <w:rPr>
                <w:rFonts w:ascii="Arial" w:hAnsi="Arial"/>
                <w:sz w:val="18"/>
              </w:rPr>
              <w:t>D1</w:t>
            </w:r>
          </w:p>
        </w:tc>
        <w:tc>
          <w:tcPr>
            <w:tcW w:w="717" w:type="dxa"/>
            <w:tcBorders>
              <w:top w:val="single" w:sz="4" w:space="0" w:color="auto"/>
              <w:left w:val="single" w:sz="4" w:space="0" w:color="auto"/>
              <w:bottom w:val="single" w:sz="4" w:space="0" w:color="auto"/>
              <w:right w:val="single" w:sz="4" w:space="0" w:color="auto"/>
            </w:tcBorders>
          </w:tcPr>
          <w:p w14:paraId="6408BA67" w14:textId="77777777" w:rsidR="00402462" w:rsidRPr="00402462" w:rsidRDefault="00402462" w:rsidP="009B0F1D">
            <w:pPr>
              <w:keepNext/>
              <w:keepLines/>
              <w:spacing w:after="0"/>
              <w:rPr>
                <w:rFonts w:ascii="Arial" w:hAnsi="Arial"/>
                <w:sz w:val="18"/>
              </w:rPr>
            </w:pPr>
            <w:r w:rsidRPr="00402462">
              <w:rPr>
                <w:rFonts w:ascii="Arial" w:hAnsi="Arial"/>
                <w:sz w:val="18"/>
              </w:rPr>
              <w:t>28</w:t>
            </w:r>
          </w:p>
        </w:tc>
        <w:tc>
          <w:tcPr>
            <w:tcW w:w="717" w:type="dxa"/>
            <w:tcBorders>
              <w:top w:val="single" w:sz="4" w:space="0" w:color="auto"/>
              <w:left w:val="single" w:sz="4" w:space="0" w:color="auto"/>
              <w:bottom w:val="single" w:sz="4" w:space="0" w:color="auto"/>
              <w:right w:val="single" w:sz="4" w:space="0" w:color="auto"/>
            </w:tcBorders>
          </w:tcPr>
          <w:p w14:paraId="3DE3F02A" w14:textId="77777777" w:rsidR="00402462" w:rsidRPr="00402462" w:rsidRDefault="00402462" w:rsidP="009B0F1D">
            <w:pPr>
              <w:keepNext/>
              <w:keepLines/>
              <w:spacing w:after="0"/>
              <w:rPr>
                <w:rFonts w:ascii="Arial" w:hAnsi="Arial"/>
                <w:sz w:val="18"/>
              </w:rPr>
            </w:pPr>
            <w:r w:rsidRPr="00402462">
              <w:rPr>
                <w:rFonts w:ascii="Arial" w:hAnsi="Arial"/>
                <w:sz w:val="18"/>
              </w:rPr>
              <w:t>24</w:t>
            </w:r>
          </w:p>
        </w:tc>
        <w:tc>
          <w:tcPr>
            <w:tcW w:w="717" w:type="dxa"/>
            <w:tcBorders>
              <w:top w:val="single" w:sz="4" w:space="0" w:color="auto"/>
              <w:left w:val="single" w:sz="4" w:space="0" w:color="auto"/>
              <w:bottom w:val="single" w:sz="4" w:space="0" w:color="auto"/>
              <w:right w:val="single" w:sz="4" w:space="0" w:color="auto"/>
            </w:tcBorders>
          </w:tcPr>
          <w:p w14:paraId="6C814090" w14:textId="77777777" w:rsidR="00402462" w:rsidRPr="00402462" w:rsidRDefault="00402462" w:rsidP="009B0F1D">
            <w:pPr>
              <w:keepNext/>
              <w:keepLines/>
              <w:spacing w:after="0"/>
              <w:rPr>
                <w:rFonts w:ascii="Arial" w:hAnsi="Arial"/>
                <w:sz w:val="18"/>
              </w:rPr>
            </w:pPr>
            <w:r w:rsidRPr="00402462">
              <w:rPr>
                <w:rFonts w:ascii="Arial" w:hAnsi="Arial"/>
                <w:sz w:val="18"/>
              </w:rPr>
              <w:t>7D</w:t>
            </w:r>
          </w:p>
        </w:tc>
        <w:tc>
          <w:tcPr>
            <w:tcW w:w="717" w:type="dxa"/>
            <w:tcBorders>
              <w:top w:val="single" w:sz="4" w:space="0" w:color="auto"/>
              <w:left w:val="single" w:sz="4" w:space="0" w:color="auto"/>
              <w:bottom w:val="single" w:sz="4" w:space="0" w:color="auto"/>
              <w:right w:val="single" w:sz="4" w:space="0" w:color="auto"/>
            </w:tcBorders>
          </w:tcPr>
          <w:p w14:paraId="3596D531" w14:textId="77777777" w:rsidR="00402462" w:rsidRPr="00402462" w:rsidRDefault="00402462" w:rsidP="009B0F1D">
            <w:pPr>
              <w:keepNext/>
              <w:keepLines/>
              <w:spacing w:after="0"/>
              <w:rPr>
                <w:rFonts w:ascii="Arial" w:hAnsi="Arial"/>
                <w:sz w:val="18"/>
              </w:rPr>
            </w:pPr>
            <w:r w:rsidRPr="00402462">
              <w:rPr>
                <w:rFonts w:ascii="Arial" w:hAnsi="Arial"/>
                <w:sz w:val="18"/>
              </w:rPr>
              <w:t>38</w:t>
            </w:r>
          </w:p>
        </w:tc>
        <w:tc>
          <w:tcPr>
            <w:tcW w:w="717" w:type="dxa"/>
            <w:tcBorders>
              <w:top w:val="single" w:sz="4" w:space="0" w:color="auto"/>
              <w:left w:val="single" w:sz="4" w:space="0" w:color="auto"/>
              <w:bottom w:val="single" w:sz="4" w:space="0" w:color="auto"/>
              <w:right w:val="single" w:sz="4" w:space="0" w:color="auto"/>
            </w:tcBorders>
          </w:tcPr>
          <w:p w14:paraId="767D7C75" w14:textId="77777777" w:rsidR="00402462" w:rsidRPr="00402462" w:rsidRDefault="00402462" w:rsidP="009B0F1D">
            <w:pPr>
              <w:keepNext/>
              <w:keepLines/>
              <w:spacing w:after="0"/>
              <w:rPr>
                <w:rFonts w:ascii="Arial" w:hAnsi="Arial"/>
                <w:sz w:val="18"/>
              </w:rPr>
            </w:pPr>
            <w:r w:rsidRPr="00402462">
              <w:rPr>
                <w:rFonts w:ascii="Arial" w:hAnsi="Arial"/>
                <w:sz w:val="18"/>
              </w:rPr>
              <w:t>BD</w:t>
            </w:r>
          </w:p>
        </w:tc>
        <w:tc>
          <w:tcPr>
            <w:tcW w:w="717" w:type="dxa"/>
            <w:tcBorders>
              <w:top w:val="single" w:sz="4" w:space="0" w:color="auto"/>
              <w:left w:val="single" w:sz="4" w:space="0" w:color="auto"/>
              <w:bottom w:val="single" w:sz="4" w:space="0" w:color="auto"/>
              <w:right w:val="single" w:sz="4" w:space="0" w:color="auto"/>
            </w:tcBorders>
          </w:tcPr>
          <w:p w14:paraId="471C9588" w14:textId="77777777" w:rsidR="00402462" w:rsidRPr="00402462" w:rsidRDefault="00402462" w:rsidP="009B0F1D">
            <w:pPr>
              <w:keepNext/>
              <w:keepLines/>
              <w:spacing w:after="0"/>
              <w:rPr>
                <w:rFonts w:ascii="Arial" w:hAnsi="Arial"/>
                <w:sz w:val="18"/>
              </w:rPr>
            </w:pPr>
            <w:r w:rsidRPr="00402462">
              <w:rPr>
                <w:rFonts w:ascii="Arial" w:hAnsi="Arial"/>
                <w:sz w:val="18"/>
              </w:rPr>
              <w:t>1D</w:t>
            </w:r>
          </w:p>
        </w:tc>
      </w:tr>
    </w:tbl>
    <w:p w14:paraId="7E263C86" w14:textId="77777777" w:rsidR="00402462" w:rsidRPr="008D73DA" w:rsidRDefault="00402462" w:rsidP="00402462">
      <w:pPr>
        <w:tabs>
          <w:tab w:val="left" w:pos="2835"/>
        </w:tabs>
      </w:pPr>
    </w:p>
    <w:p w14:paraId="1BECD126" w14:textId="6C0E3729" w:rsidR="00402462" w:rsidRPr="006D217E" w:rsidRDefault="00402462" w:rsidP="00402462">
      <w:pPr>
        <w:pStyle w:val="Heading5"/>
      </w:pPr>
      <w:bookmarkStart w:id="2253" w:name="_Toc36654884"/>
      <w:bookmarkStart w:id="2254" w:name="_Toc44961154"/>
      <w:bookmarkStart w:id="2255" w:name="_Toc50982795"/>
      <w:bookmarkStart w:id="2256" w:name="_Toc50984966"/>
      <w:bookmarkStart w:id="2257" w:name="_Toc57112232"/>
      <w:bookmarkStart w:id="2258" w:name="_Toc146299268"/>
      <w:r w:rsidRPr="008D73DA">
        <w:t>5</w:t>
      </w:r>
      <w:r w:rsidRPr="006D217E">
        <w:t>.</w:t>
      </w:r>
      <w:r>
        <w:t>3.16</w:t>
      </w:r>
      <w:r w:rsidRPr="006D217E">
        <w:t>.4.2</w:t>
      </w:r>
      <w:r w:rsidRPr="006D217E">
        <w:tab/>
        <w:t>Procedure</w:t>
      </w:r>
      <w:bookmarkEnd w:id="2253"/>
      <w:bookmarkEnd w:id="2254"/>
      <w:bookmarkEnd w:id="2255"/>
      <w:bookmarkEnd w:id="2256"/>
      <w:bookmarkEnd w:id="2257"/>
      <w:bookmarkEnd w:id="2258"/>
    </w:p>
    <w:p w14:paraId="67206B01" w14:textId="77777777" w:rsidR="00402462" w:rsidRPr="006D217E" w:rsidRDefault="00402462" w:rsidP="00402462">
      <w:pPr>
        <w:pStyle w:val="B1"/>
      </w:pPr>
      <w:r w:rsidRPr="006D217E">
        <w:t>a)</w:t>
      </w:r>
      <w:r w:rsidRPr="006D217E">
        <w:tab/>
        <w:t>The UE is switched on.</w:t>
      </w:r>
    </w:p>
    <w:p w14:paraId="61B5FB26" w14:textId="77777777" w:rsidR="00402462" w:rsidRPr="006D217E" w:rsidRDefault="00402462" w:rsidP="00402462">
      <w:pPr>
        <w:pStyle w:val="B1"/>
      </w:pPr>
      <w:r w:rsidRPr="006D217E">
        <w:t>b)</w:t>
      </w:r>
      <w:r w:rsidRPr="006D217E">
        <w:tab/>
        <w:t>The UE sends REGISTRATION REQUEST to the NG-SS indicating the 5GS registration type IE as "initial registration" and 5GS mobile identity information element type "SUCI".</w:t>
      </w:r>
    </w:p>
    <w:p w14:paraId="4FDB0CF4" w14:textId="77777777" w:rsidR="00C168B2" w:rsidRPr="006D217E" w:rsidRDefault="00402462" w:rsidP="00402462">
      <w:pPr>
        <w:pStyle w:val="B1"/>
      </w:pPr>
      <w:r w:rsidRPr="006D217E">
        <w:t>c)</w:t>
      </w:r>
      <w:r w:rsidRPr="006D217E">
        <w:tab/>
        <w:t>Upon reception of REGISTRATION ACCEPT message</w:t>
      </w:r>
      <w:r>
        <w:t xml:space="preserve"> with a 5G-GUTI</w:t>
      </w:r>
      <w:r w:rsidRPr="006D217E">
        <w:t>, the UE sends REGISTRATION COMPLETE message to the NG-SS.</w:t>
      </w:r>
      <w:bookmarkStart w:id="2259" w:name="_Toc36654885"/>
      <w:bookmarkStart w:id="2260" w:name="_Toc44961155"/>
      <w:bookmarkStart w:id="2261" w:name="_Toc50982796"/>
      <w:bookmarkStart w:id="2262" w:name="_Toc50984967"/>
      <w:bookmarkStart w:id="2263" w:name="_Toc57112233"/>
    </w:p>
    <w:p w14:paraId="0BCE79EC" w14:textId="218CD338" w:rsidR="00402462" w:rsidRPr="006D217E" w:rsidRDefault="00402462" w:rsidP="00402462">
      <w:pPr>
        <w:pStyle w:val="Heading4"/>
      </w:pPr>
      <w:bookmarkStart w:id="2264" w:name="_Toc146299269"/>
      <w:r w:rsidRPr="006D217E">
        <w:t>5.</w:t>
      </w:r>
      <w:r>
        <w:t>3.16</w:t>
      </w:r>
      <w:r w:rsidRPr="006D217E">
        <w:t>.5</w:t>
      </w:r>
      <w:r w:rsidRPr="006D217E">
        <w:tab/>
        <w:t>Acceptance criteria</w:t>
      </w:r>
      <w:bookmarkEnd w:id="2259"/>
      <w:bookmarkEnd w:id="2260"/>
      <w:bookmarkEnd w:id="2261"/>
      <w:bookmarkEnd w:id="2262"/>
      <w:bookmarkEnd w:id="2263"/>
      <w:bookmarkEnd w:id="2264"/>
    </w:p>
    <w:p w14:paraId="0B281340" w14:textId="77777777" w:rsidR="00402462" w:rsidRPr="006D217E" w:rsidRDefault="00402462" w:rsidP="00402462">
      <w:pPr>
        <w:pStyle w:val="B1"/>
        <w:rPr>
          <w:b/>
        </w:rPr>
      </w:pPr>
      <w:r w:rsidRPr="006D217E">
        <w:t>1)</w:t>
      </w:r>
      <w:r w:rsidRPr="006D217E">
        <w:tab/>
        <w:t>After step a) the ME shall read</w:t>
      </w:r>
      <w:r w:rsidRPr="006D217E">
        <w:rPr>
          <w:b/>
        </w:rPr>
        <w:t xml:space="preserve"> </w:t>
      </w:r>
      <w:r w:rsidRPr="006D217E">
        <w:t>EF</w:t>
      </w:r>
      <w:r w:rsidRPr="006D217E">
        <w:rPr>
          <w:vertAlign w:val="subscript"/>
        </w:rPr>
        <w:t>IMSI</w:t>
      </w:r>
      <w:r w:rsidRPr="006D217E">
        <w:t>,</w:t>
      </w:r>
      <w:r>
        <w:t xml:space="preserve"> </w:t>
      </w:r>
      <w:r w:rsidRPr="006D217E">
        <w:t>EF</w:t>
      </w:r>
      <w:r>
        <w:rPr>
          <w:vertAlign w:val="subscript"/>
        </w:rPr>
        <w:t>UST,</w:t>
      </w:r>
      <w:r w:rsidRPr="006D217E">
        <w:t xml:space="preserve"> EF</w:t>
      </w:r>
      <w:r w:rsidRPr="006D217E">
        <w:rPr>
          <w:vertAlign w:val="subscript"/>
        </w:rPr>
        <w:t>Routing_Indicator</w:t>
      </w:r>
      <w:r w:rsidRPr="006D217E">
        <w:t xml:space="preserve"> and EF</w:t>
      </w:r>
      <w:r w:rsidRPr="006D217E">
        <w:rPr>
          <w:vertAlign w:val="subscript"/>
        </w:rPr>
        <w:t>SUCI_Calc_Info</w:t>
      </w:r>
      <w:r w:rsidRPr="00F16749">
        <w:t>.</w:t>
      </w:r>
    </w:p>
    <w:p w14:paraId="050B767A" w14:textId="77777777" w:rsidR="00C168B2" w:rsidRPr="006D217E" w:rsidRDefault="00402462" w:rsidP="00402462">
      <w:pPr>
        <w:pStyle w:val="B1"/>
      </w:pPr>
      <w:r w:rsidRPr="006D217E">
        <w:t>2)</w:t>
      </w:r>
      <w:r w:rsidRPr="006D217E">
        <w:tab/>
        <w:t>After step b) the UE shall include the SUCI (coded below) in the 5GS mobile identity IE in the REGISTRATION REQUEST.</w:t>
      </w:r>
    </w:p>
    <w:p w14:paraId="48FD443F" w14:textId="505E7540" w:rsidR="00402462" w:rsidRPr="008D73DA" w:rsidRDefault="00402462" w:rsidP="00402462">
      <w:pPr>
        <w:pStyle w:val="B2"/>
      </w:pPr>
      <w:r w:rsidRPr="008D73DA">
        <w:t xml:space="preserve">SUPI </w:t>
      </w:r>
      <w:r>
        <w:t>format</w:t>
      </w:r>
      <w:r w:rsidRPr="007B304D">
        <w:t>:</w:t>
      </w:r>
      <w:r w:rsidR="0046266F">
        <w:tab/>
      </w:r>
      <w:r w:rsidR="004B7920">
        <w:tab/>
      </w:r>
      <w:r w:rsidR="004B7920">
        <w:tab/>
      </w:r>
      <w:r w:rsidR="004B7920">
        <w:tab/>
      </w:r>
      <w:r w:rsidR="004B7920">
        <w:tab/>
      </w:r>
      <w:r w:rsidR="004B7920">
        <w:tab/>
      </w:r>
      <w:r w:rsidRPr="008D73DA">
        <w:t>0</w:t>
      </w:r>
    </w:p>
    <w:p w14:paraId="37300DF0" w14:textId="52C503EC" w:rsidR="00402462" w:rsidRPr="008D73DA" w:rsidRDefault="00402462" w:rsidP="00402462">
      <w:pPr>
        <w:pStyle w:val="B2"/>
      </w:pPr>
      <w:r w:rsidRPr="007B304D">
        <w:t>Home Network Identifier:</w:t>
      </w:r>
      <w:r>
        <w:tab/>
      </w:r>
      <w:r w:rsidR="004B7920">
        <w:tab/>
      </w:r>
      <w:r w:rsidRPr="008D73DA">
        <w:t>246/081</w:t>
      </w:r>
    </w:p>
    <w:p w14:paraId="49937CFD" w14:textId="7F0F7E61" w:rsidR="00402462" w:rsidRPr="008D73DA" w:rsidRDefault="00402462" w:rsidP="00402462">
      <w:pPr>
        <w:pStyle w:val="B2"/>
      </w:pPr>
      <w:r w:rsidRPr="008D73DA">
        <w:t>Routing indicator</w:t>
      </w:r>
      <w:r w:rsidRPr="007B304D">
        <w:t>:</w:t>
      </w:r>
      <w:r w:rsidRPr="007B304D">
        <w:tab/>
      </w:r>
      <w:r w:rsidR="004B7920">
        <w:tab/>
      </w:r>
      <w:r w:rsidR="004B7920">
        <w:tab/>
      </w:r>
      <w:r w:rsidR="004B7920">
        <w:tab/>
      </w:r>
      <w:r w:rsidRPr="008D73DA">
        <w:t>17</w:t>
      </w:r>
    </w:p>
    <w:p w14:paraId="3A2ED6B8" w14:textId="3F739612" w:rsidR="00402462" w:rsidRPr="00402462" w:rsidRDefault="00402462" w:rsidP="00402462">
      <w:pPr>
        <w:pStyle w:val="B2"/>
        <w:rPr>
          <w:lang w:eastAsia="zh-CN"/>
        </w:rPr>
      </w:pPr>
      <w:r w:rsidRPr="008D73DA">
        <w:t>Protection scheme id</w:t>
      </w:r>
      <w:r w:rsidRPr="007B304D">
        <w:t>:</w:t>
      </w:r>
      <w:r w:rsidR="0046266F">
        <w:tab/>
      </w:r>
      <w:r w:rsidR="004B7920">
        <w:tab/>
      </w:r>
      <w:r w:rsidR="004B7920">
        <w:tab/>
      </w:r>
      <w:r w:rsidR="00ED6DCA">
        <w:t>01</w:t>
      </w:r>
    </w:p>
    <w:p w14:paraId="31F01E65" w14:textId="77777777" w:rsidR="00402462" w:rsidRPr="008D73DA" w:rsidRDefault="00402462" w:rsidP="00402462">
      <w:pPr>
        <w:pStyle w:val="B2"/>
      </w:pPr>
      <w:r w:rsidRPr="008D73DA">
        <w:t>Home</w:t>
      </w:r>
      <w:r w:rsidRPr="007B304D">
        <w:t xml:space="preserve"> network public key I</w:t>
      </w:r>
      <w:r w:rsidRPr="008D73DA">
        <w:t>d</w:t>
      </w:r>
      <w:r w:rsidRPr="007B304D">
        <w:t>:</w:t>
      </w:r>
      <w:r>
        <w:tab/>
        <w:t>30</w:t>
      </w:r>
    </w:p>
    <w:p w14:paraId="2E88C727" w14:textId="7DF1B9F1" w:rsidR="00C16EDE" w:rsidRDefault="00402462" w:rsidP="00402462">
      <w:pPr>
        <w:pStyle w:val="B2"/>
      </w:pPr>
      <w:r w:rsidRPr="008D73DA">
        <w:t>Scheme output</w:t>
      </w:r>
      <w:r w:rsidRPr="007B304D">
        <w:t>:</w:t>
      </w:r>
      <w:r w:rsidR="0046266F">
        <w:tab/>
      </w:r>
      <w:r w:rsidR="004B7920">
        <w:tab/>
      </w:r>
      <w:r w:rsidR="004B7920">
        <w:tab/>
      </w:r>
      <w:r w:rsidR="004B7920">
        <w:tab/>
      </w:r>
      <w:r w:rsidR="004B7920">
        <w:tab/>
      </w:r>
      <w:r w:rsidRPr="007B304D">
        <w:t xml:space="preserve">ECC ephemeral public key, </w:t>
      </w:r>
      <w:r w:rsidRPr="008D73DA">
        <w:t>encryption of 35793579</w:t>
      </w:r>
      <w:r>
        <w:t>3</w:t>
      </w:r>
      <w:r w:rsidRPr="007B304D">
        <w:t xml:space="preserve"> and MAC tag value</w:t>
      </w:r>
    </w:p>
    <w:p w14:paraId="36620F6B" w14:textId="7EEA0B37" w:rsidR="0030455D" w:rsidRDefault="0030455D" w:rsidP="0030455D">
      <w:pPr>
        <w:pStyle w:val="Heading3"/>
      </w:pPr>
      <w:bookmarkStart w:id="2265" w:name="_Toc44961156"/>
      <w:bookmarkStart w:id="2266" w:name="_Toc50982797"/>
      <w:bookmarkStart w:id="2267" w:name="_Toc50984968"/>
      <w:bookmarkStart w:id="2268" w:name="_Toc57112234"/>
      <w:bookmarkStart w:id="2269" w:name="_Toc146299270"/>
      <w:r w:rsidRPr="008D73DA">
        <w:t>5.</w:t>
      </w:r>
      <w:r>
        <w:t>3</w:t>
      </w:r>
      <w:r w:rsidRPr="008D73DA">
        <w:t>.</w:t>
      </w:r>
      <w:r>
        <w:t>17</w:t>
      </w:r>
      <w:r w:rsidRPr="008D73DA">
        <w:tab/>
        <w:t>SUCI calculation by ME</w:t>
      </w:r>
      <w:r>
        <w:t xml:space="preserve"> using Profile B</w:t>
      </w:r>
      <w:r w:rsidRPr="00695B35">
        <w:t xml:space="preserve"> </w:t>
      </w:r>
      <w:r>
        <w:t>with compressed Home Network Public Key</w:t>
      </w:r>
      <w:bookmarkEnd w:id="2265"/>
      <w:bookmarkEnd w:id="2266"/>
      <w:bookmarkEnd w:id="2267"/>
      <w:bookmarkEnd w:id="2268"/>
      <w:bookmarkEnd w:id="2269"/>
    </w:p>
    <w:p w14:paraId="6AF64479" w14:textId="3EAD8E54" w:rsidR="0030455D" w:rsidRPr="008D73DA" w:rsidRDefault="0030455D" w:rsidP="0030455D">
      <w:pPr>
        <w:pStyle w:val="Heading4"/>
      </w:pPr>
      <w:bookmarkStart w:id="2270" w:name="_Toc44961157"/>
      <w:bookmarkStart w:id="2271" w:name="_Toc50982798"/>
      <w:bookmarkStart w:id="2272" w:name="_Toc50984969"/>
      <w:bookmarkStart w:id="2273" w:name="_Toc57112235"/>
      <w:bookmarkStart w:id="2274" w:name="_Toc146299271"/>
      <w:r w:rsidRPr="008D73DA">
        <w:t>5.</w:t>
      </w:r>
      <w:r>
        <w:t>3</w:t>
      </w:r>
      <w:r w:rsidRPr="008D73DA">
        <w:t>.</w:t>
      </w:r>
      <w:r>
        <w:t>17.</w:t>
      </w:r>
      <w:r w:rsidRPr="008D73DA">
        <w:t>1</w:t>
      </w:r>
      <w:r w:rsidRPr="008D73DA">
        <w:tab/>
        <w:t>Definition and applicability</w:t>
      </w:r>
      <w:bookmarkEnd w:id="2270"/>
      <w:bookmarkEnd w:id="2271"/>
      <w:bookmarkEnd w:id="2272"/>
      <w:bookmarkEnd w:id="2273"/>
      <w:bookmarkEnd w:id="2274"/>
    </w:p>
    <w:p w14:paraId="04ADD68A" w14:textId="77777777" w:rsidR="0030455D" w:rsidRDefault="0030455D" w:rsidP="0030455D">
      <w:r>
        <w:t>If the operator's decision is that ME shall calculate the SUCI, the home network operator shall provision a list of the Protection Scheme Identifiers that the operator allows in the USIM. The list of Protection Scheme Identifiers in the USIM may contain one or more Protection Scheme Identifiers in order of their priority. The ME shall read the SUCI calculation information from the USIM, including the SUPI, the Home Network Public Key, the Home Network Public Key Identifier, and the list of Protection Scheme Identifiers. The ME shall select the protection scheme from its supported schemes that has the highest priority in the list obtained from the USIM</w:t>
      </w:r>
      <w:r w:rsidRPr="00564BAA">
        <w:t>.</w:t>
      </w:r>
    </w:p>
    <w:p w14:paraId="1C0C13EC" w14:textId="79D53221" w:rsidR="0030455D" w:rsidRPr="008D73DA" w:rsidRDefault="0030455D" w:rsidP="0030455D">
      <w:r>
        <w:t xml:space="preserve">According to </w:t>
      </w:r>
      <w:r w:rsidRPr="00E86453">
        <w:t>RFC 5480</w:t>
      </w:r>
      <w:r>
        <w:t xml:space="preserve"> [46] </w:t>
      </w:r>
      <w:r w:rsidRPr="00695B35">
        <w:t>the ECC public key</w:t>
      </w:r>
      <w:r>
        <w:t xml:space="preserve"> used with Profile B might have been calculated in </w:t>
      </w:r>
      <w:r w:rsidRPr="00695B35">
        <w:t>compressed form</w:t>
      </w:r>
      <w:r>
        <w:t>at.</w:t>
      </w:r>
    </w:p>
    <w:p w14:paraId="16650985" w14:textId="63D388B5" w:rsidR="0030455D" w:rsidRPr="008D73DA" w:rsidRDefault="0030455D" w:rsidP="0030455D">
      <w:pPr>
        <w:pStyle w:val="Heading4"/>
      </w:pPr>
      <w:bookmarkStart w:id="2275" w:name="_Toc44961158"/>
      <w:bookmarkStart w:id="2276" w:name="_Toc50982799"/>
      <w:bookmarkStart w:id="2277" w:name="_Toc50984970"/>
      <w:bookmarkStart w:id="2278" w:name="_Toc57112236"/>
      <w:bookmarkStart w:id="2279" w:name="_Toc146299272"/>
      <w:r w:rsidRPr="008D73DA">
        <w:t>5.</w:t>
      </w:r>
      <w:r>
        <w:t>3</w:t>
      </w:r>
      <w:r w:rsidRPr="008D73DA">
        <w:t>.</w:t>
      </w:r>
      <w:r>
        <w:t>17</w:t>
      </w:r>
      <w:r w:rsidRPr="008D73DA">
        <w:t>.2</w:t>
      </w:r>
      <w:r w:rsidRPr="008D73DA">
        <w:tab/>
        <w:t>Conformance requirement</w:t>
      </w:r>
      <w:bookmarkEnd w:id="2275"/>
      <w:bookmarkEnd w:id="2276"/>
      <w:bookmarkEnd w:id="2277"/>
      <w:bookmarkEnd w:id="2278"/>
      <w:bookmarkEnd w:id="2279"/>
    </w:p>
    <w:p w14:paraId="3D2B036A" w14:textId="599239E5" w:rsidR="0030455D" w:rsidRDefault="0046266F" w:rsidP="0046266F">
      <w:pPr>
        <w:pStyle w:val="B1"/>
      </w:pPr>
      <w:r>
        <w:t>1)</w:t>
      </w:r>
      <w:r>
        <w:tab/>
      </w:r>
      <w:r w:rsidR="0030455D" w:rsidRPr="008D73DA">
        <w:t xml:space="preserve">SUCI calculation procedure </w:t>
      </w:r>
      <w:r w:rsidR="0030455D">
        <w:t>shall</w:t>
      </w:r>
      <w:r w:rsidR="0030455D" w:rsidRPr="008D73DA">
        <w:t xml:space="preserve"> be performed by the ME if Service n°124 is "available" and Service n°125 is not "available" in EF</w:t>
      </w:r>
      <w:r w:rsidR="0030455D" w:rsidRPr="008D73DA">
        <w:rPr>
          <w:vertAlign w:val="subscript"/>
        </w:rPr>
        <w:t>UST</w:t>
      </w:r>
    </w:p>
    <w:p w14:paraId="362EDA04" w14:textId="56BC0D8E" w:rsidR="0030455D" w:rsidRDefault="0046266F" w:rsidP="0046266F">
      <w:pPr>
        <w:pStyle w:val="B1"/>
      </w:pPr>
      <w:r>
        <w:t>2)</w:t>
      </w:r>
      <w:r>
        <w:tab/>
      </w:r>
      <w:r w:rsidR="0030455D" w:rsidRPr="008D73DA">
        <w:t>As part of the SUCI calculation performed by the ME, the ME performs the reading procedure with EF</w:t>
      </w:r>
      <w:r w:rsidR="0030455D" w:rsidRPr="00695B35">
        <w:rPr>
          <w:vertAlign w:val="subscript"/>
        </w:rPr>
        <w:t>SUCI_Calc_Info</w:t>
      </w:r>
      <w:r w:rsidR="0030455D" w:rsidRPr="008D73DA">
        <w:t>.</w:t>
      </w:r>
    </w:p>
    <w:p w14:paraId="3E6EA37F" w14:textId="410AB28B" w:rsidR="0030455D" w:rsidRDefault="0046266F" w:rsidP="0046266F">
      <w:pPr>
        <w:pStyle w:val="B1"/>
      </w:pPr>
      <w:r>
        <w:t>3)</w:t>
      </w:r>
      <w:r>
        <w:tab/>
      </w:r>
      <w:r w:rsidR="0030455D" w:rsidRPr="008D73DA">
        <w:t xml:space="preserve">The ME shall calculate the SUCI using the </w:t>
      </w:r>
      <w:r w:rsidR="0030455D" w:rsidRPr="009F30A8">
        <w:t>highest priority</w:t>
      </w:r>
      <w:r w:rsidR="0030455D" w:rsidRPr="008D73DA">
        <w:t xml:space="preserve"> supported protection </w:t>
      </w:r>
      <w:r w:rsidR="0030455D" w:rsidRPr="007B304D">
        <w:t>scheme</w:t>
      </w:r>
      <w:r w:rsidR="0030455D" w:rsidRPr="008D73DA">
        <w:t xml:space="preserve"> and the home network public key stored on the USIM</w:t>
      </w:r>
    </w:p>
    <w:p w14:paraId="35830306" w14:textId="026FCD14" w:rsidR="0030455D" w:rsidRPr="008D73DA" w:rsidRDefault="0046266F" w:rsidP="0046266F">
      <w:pPr>
        <w:pStyle w:val="B1"/>
      </w:pPr>
      <w:r>
        <w:t>4)</w:t>
      </w:r>
      <w:r>
        <w:tab/>
      </w:r>
      <w:r w:rsidR="0030455D">
        <w:t xml:space="preserve">The ME shall be capable to calculate the SUCI using Profile B with </w:t>
      </w:r>
      <w:r w:rsidR="0030455D" w:rsidRPr="00695B35">
        <w:t>the ECC public key</w:t>
      </w:r>
      <w:r w:rsidR="0030455D">
        <w:t xml:space="preserve"> provided in </w:t>
      </w:r>
      <w:r w:rsidR="0030455D" w:rsidRPr="00695B35">
        <w:t>compressed</w:t>
      </w:r>
      <w:r w:rsidR="0030455D">
        <w:t xml:space="preserve"> format.</w:t>
      </w:r>
    </w:p>
    <w:p w14:paraId="7E17C662" w14:textId="77777777" w:rsidR="0030455D" w:rsidRPr="008D73DA" w:rsidRDefault="0030455D" w:rsidP="0030455D">
      <w:r w:rsidRPr="008D73DA">
        <w:t>Reference:</w:t>
      </w:r>
    </w:p>
    <w:p w14:paraId="71228932" w14:textId="3A644CD9" w:rsidR="0030455D" w:rsidRDefault="0046266F" w:rsidP="0046266F">
      <w:pPr>
        <w:pStyle w:val="B1"/>
      </w:pPr>
      <w:r>
        <w:t>-</w:t>
      </w:r>
      <w:r>
        <w:tab/>
      </w:r>
      <w:r w:rsidR="0030455D">
        <w:t>3GPP </w:t>
      </w:r>
      <w:r w:rsidR="0030455D" w:rsidRPr="008D73DA">
        <w:t xml:space="preserve">TS 31.102 [4], </w:t>
      </w:r>
      <w:r w:rsidR="0030455D">
        <w:t>clause</w:t>
      </w:r>
      <w:r w:rsidR="0030455D" w:rsidRPr="008D73DA">
        <w:t>s</w:t>
      </w:r>
      <w:r w:rsidR="0030455D">
        <w:t xml:space="preserve"> </w:t>
      </w:r>
      <w:r w:rsidR="0030455D" w:rsidRPr="0093485E">
        <w:t>4.4.11.8</w:t>
      </w:r>
      <w:r w:rsidR="0030455D">
        <w:t xml:space="preserve">, 4.4.11.11, </w:t>
      </w:r>
      <w:r w:rsidR="0030455D" w:rsidRPr="0093485E">
        <w:t>5.3.47</w:t>
      </w:r>
      <w:r w:rsidR="0030455D">
        <w:t xml:space="preserve"> and 5.3.51</w:t>
      </w:r>
      <w:r w:rsidR="0030455D" w:rsidRPr="008D73DA">
        <w:t>;</w:t>
      </w:r>
    </w:p>
    <w:p w14:paraId="54F63D12" w14:textId="39A01325" w:rsidR="0030455D" w:rsidRDefault="0046266F" w:rsidP="0046266F">
      <w:pPr>
        <w:pStyle w:val="B1"/>
      </w:pPr>
      <w:r>
        <w:t>-</w:t>
      </w:r>
      <w:r>
        <w:tab/>
      </w:r>
      <w:r w:rsidR="0030455D">
        <w:t>3GPP </w:t>
      </w:r>
      <w:r w:rsidR="0030455D" w:rsidRPr="008D73DA">
        <w:t>TS</w:t>
      </w:r>
      <w:r w:rsidR="0030455D">
        <w:t> </w:t>
      </w:r>
      <w:r w:rsidR="0030455D" w:rsidRPr="008D73DA">
        <w:t>33.501</w:t>
      </w:r>
      <w:r w:rsidR="0030455D">
        <w:t> </w:t>
      </w:r>
      <w:r w:rsidR="0030455D" w:rsidRPr="008D73DA">
        <w:t>[</w:t>
      </w:r>
      <w:r w:rsidR="0030455D">
        <w:t>41</w:t>
      </w:r>
      <w:r w:rsidR="0030455D" w:rsidRPr="008D73DA">
        <w:t xml:space="preserve">], </w:t>
      </w:r>
      <w:r w:rsidR="0030455D">
        <w:t>clause Annex C;</w:t>
      </w:r>
    </w:p>
    <w:p w14:paraId="0591C9C3" w14:textId="654EA9BD" w:rsidR="0030455D" w:rsidRDefault="0046266F" w:rsidP="0046266F">
      <w:pPr>
        <w:pStyle w:val="B1"/>
      </w:pPr>
      <w:r>
        <w:t>-</w:t>
      </w:r>
      <w:r>
        <w:tab/>
      </w:r>
      <w:r w:rsidR="0030455D">
        <w:t>3GPP </w:t>
      </w:r>
      <w:r w:rsidR="0030455D" w:rsidRPr="008D73DA">
        <w:t>TS</w:t>
      </w:r>
      <w:r w:rsidR="0030455D">
        <w:t> </w:t>
      </w:r>
      <w:r w:rsidR="0030455D" w:rsidRPr="008D73DA">
        <w:t>24.501</w:t>
      </w:r>
      <w:r w:rsidR="0030455D">
        <w:t> </w:t>
      </w:r>
      <w:r w:rsidR="0030455D" w:rsidRPr="008D73DA">
        <w:t>[</w:t>
      </w:r>
      <w:r w:rsidR="0030455D">
        <w:t>42</w:t>
      </w:r>
      <w:r w:rsidR="0030455D" w:rsidRPr="008D73DA">
        <w:t xml:space="preserve">], </w:t>
      </w:r>
      <w:r w:rsidR="0030455D">
        <w:t>clause</w:t>
      </w:r>
      <w:r w:rsidR="0030455D" w:rsidRPr="008D73DA">
        <w:t xml:space="preserve"> 5.5.1.2, 5.5.1.2.4</w:t>
      </w:r>
      <w:r w:rsidR="0030455D">
        <w:t>;</w:t>
      </w:r>
    </w:p>
    <w:p w14:paraId="44F5F8BC" w14:textId="00D3D3D4" w:rsidR="0030455D" w:rsidRDefault="0046266F" w:rsidP="0046266F">
      <w:pPr>
        <w:pStyle w:val="B1"/>
      </w:pPr>
      <w:r>
        <w:t>-</w:t>
      </w:r>
      <w:r>
        <w:tab/>
      </w:r>
      <w:r w:rsidR="0030455D">
        <w:t>RFC 5480 [</w:t>
      </w:r>
      <w:r w:rsidR="00F4792E">
        <w:t>46</w:t>
      </w:r>
      <w:r w:rsidR="0030455D">
        <w:t>], clause 2.2.</w:t>
      </w:r>
    </w:p>
    <w:p w14:paraId="2B54154C" w14:textId="0914580E" w:rsidR="0030455D" w:rsidRPr="008D73DA" w:rsidRDefault="0030455D" w:rsidP="0030455D">
      <w:pPr>
        <w:pStyle w:val="Heading4"/>
      </w:pPr>
      <w:bookmarkStart w:id="2280" w:name="_Toc44961159"/>
      <w:bookmarkStart w:id="2281" w:name="_Toc50982800"/>
      <w:bookmarkStart w:id="2282" w:name="_Toc50984971"/>
      <w:bookmarkStart w:id="2283" w:name="_Toc57112237"/>
      <w:bookmarkStart w:id="2284" w:name="_Toc146299273"/>
      <w:r w:rsidRPr="008D73DA">
        <w:t>5.</w:t>
      </w:r>
      <w:r>
        <w:t>3</w:t>
      </w:r>
      <w:r w:rsidRPr="008D73DA">
        <w:t>.</w:t>
      </w:r>
      <w:r>
        <w:t>17</w:t>
      </w:r>
      <w:r w:rsidRPr="008D73DA">
        <w:t>.3</w:t>
      </w:r>
      <w:r w:rsidRPr="008D73DA">
        <w:tab/>
        <w:t>Test purpose</w:t>
      </w:r>
      <w:bookmarkEnd w:id="2280"/>
      <w:bookmarkEnd w:id="2281"/>
      <w:bookmarkEnd w:id="2282"/>
      <w:bookmarkEnd w:id="2283"/>
      <w:bookmarkEnd w:id="2284"/>
    </w:p>
    <w:p w14:paraId="53C1C5A5" w14:textId="77777777" w:rsidR="0030455D" w:rsidRPr="008D73DA" w:rsidRDefault="0030455D" w:rsidP="0030455D">
      <w:pPr>
        <w:pStyle w:val="B1"/>
      </w:pPr>
      <w:r w:rsidRPr="008D73DA">
        <w:t>1)</w:t>
      </w:r>
      <w:r w:rsidRPr="008D73DA">
        <w:tab/>
        <w:t>To verify that the READ</w:t>
      </w:r>
      <w:r w:rsidRPr="00A66DAD">
        <w:t xml:space="preserve"> EF</w:t>
      </w:r>
      <w:r w:rsidRPr="00A66DAD">
        <w:rPr>
          <w:vertAlign w:val="subscript"/>
        </w:rPr>
        <w:t>Routing_Indicator</w:t>
      </w:r>
      <w:r>
        <w:t xml:space="preserve">, </w:t>
      </w:r>
      <w:r w:rsidRPr="008D73DA">
        <w:t>EF</w:t>
      </w:r>
      <w:r w:rsidRPr="008D73DA">
        <w:rPr>
          <w:vertAlign w:val="subscript"/>
        </w:rPr>
        <w:t>SUCI_Calc_Info</w:t>
      </w:r>
      <w:r w:rsidRPr="008D73DA">
        <w:t xml:space="preserve"> and EF</w:t>
      </w:r>
      <w:r w:rsidRPr="008D73DA">
        <w:rPr>
          <w:vertAlign w:val="subscript"/>
        </w:rPr>
        <w:t>IMSI</w:t>
      </w:r>
      <w:r w:rsidRPr="008D73DA">
        <w:t xml:space="preserve"> command</w:t>
      </w:r>
      <w:r>
        <w:t>s</w:t>
      </w:r>
      <w:r w:rsidRPr="008D73DA">
        <w:t xml:space="preserve"> </w:t>
      </w:r>
      <w:r>
        <w:t xml:space="preserve">are </w:t>
      </w:r>
      <w:r w:rsidRPr="008D73DA">
        <w:t xml:space="preserve">performed correctly by the </w:t>
      </w:r>
      <w:r>
        <w:t>ME</w:t>
      </w:r>
      <w:r w:rsidRPr="008D73DA">
        <w:t>.</w:t>
      </w:r>
    </w:p>
    <w:p w14:paraId="4BC83E41" w14:textId="77777777" w:rsidR="0030455D" w:rsidRPr="008D73DA" w:rsidRDefault="0030455D" w:rsidP="0030455D">
      <w:pPr>
        <w:pStyle w:val="B1"/>
      </w:pPr>
      <w:r w:rsidRPr="008D73DA">
        <w:t>2)</w:t>
      </w:r>
      <w:r>
        <w:tab/>
      </w:r>
      <w:r w:rsidRPr="008D73DA">
        <w:t xml:space="preserve">To verify that the </w:t>
      </w:r>
      <w:r>
        <w:t>ME</w:t>
      </w:r>
      <w:r w:rsidRPr="008D73DA">
        <w:t xml:space="preserve"> perform</w:t>
      </w:r>
      <w:r>
        <w:t>s</w:t>
      </w:r>
      <w:r w:rsidRPr="008D73DA">
        <w:t xml:space="preserve"> </w:t>
      </w:r>
      <w:r>
        <w:t xml:space="preserve">the </w:t>
      </w:r>
      <w:r w:rsidRPr="008D73DA">
        <w:t xml:space="preserve">SUCI calculation procedure using </w:t>
      </w:r>
      <w:r>
        <w:t xml:space="preserve">the profile with the highest priority (i.e. </w:t>
      </w:r>
      <w:r w:rsidRPr="008D73DA">
        <w:t>ECIES scheme profile B and the home network public key</w:t>
      </w:r>
      <w:r>
        <w:t>)</w:t>
      </w:r>
      <w:r w:rsidRPr="008D73DA">
        <w:t>.</w:t>
      </w:r>
    </w:p>
    <w:p w14:paraId="5C09325B" w14:textId="06CF931F" w:rsidR="0030455D" w:rsidRPr="008D73DA" w:rsidRDefault="0030455D" w:rsidP="0030455D">
      <w:pPr>
        <w:pStyle w:val="Heading4"/>
      </w:pPr>
      <w:bookmarkStart w:id="2285" w:name="_Toc44961160"/>
      <w:bookmarkStart w:id="2286" w:name="_Toc50982801"/>
      <w:bookmarkStart w:id="2287" w:name="_Toc50984972"/>
      <w:bookmarkStart w:id="2288" w:name="_Toc57112238"/>
      <w:bookmarkStart w:id="2289" w:name="_Toc146299274"/>
      <w:r w:rsidRPr="008D73DA">
        <w:t>5.</w:t>
      </w:r>
      <w:r>
        <w:t>3</w:t>
      </w:r>
      <w:r w:rsidRPr="008D73DA">
        <w:t>.</w:t>
      </w:r>
      <w:r>
        <w:t>17</w:t>
      </w:r>
      <w:r w:rsidRPr="008D73DA">
        <w:t>.4</w:t>
      </w:r>
      <w:r w:rsidRPr="008D73DA">
        <w:tab/>
        <w:t>Method of test</w:t>
      </w:r>
      <w:bookmarkEnd w:id="2285"/>
      <w:bookmarkEnd w:id="2286"/>
      <w:bookmarkEnd w:id="2287"/>
      <w:bookmarkEnd w:id="2288"/>
      <w:bookmarkEnd w:id="2289"/>
    </w:p>
    <w:p w14:paraId="67DDB8BA" w14:textId="4B2C0022" w:rsidR="0030455D" w:rsidRPr="008D73DA" w:rsidRDefault="0030455D" w:rsidP="0030455D">
      <w:pPr>
        <w:pStyle w:val="Heading5"/>
      </w:pPr>
      <w:bookmarkStart w:id="2290" w:name="_Toc44961161"/>
      <w:bookmarkStart w:id="2291" w:name="_Toc50982802"/>
      <w:bookmarkStart w:id="2292" w:name="_Toc50984973"/>
      <w:bookmarkStart w:id="2293" w:name="_Toc57112239"/>
      <w:bookmarkStart w:id="2294" w:name="_Toc146299275"/>
      <w:r w:rsidRPr="008D73DA">
        <w:t>5.</w:t>
      </w:r>
      <w:r>
        <w:t>3</w:t>
      </w:r>
      <w:r w:rsidRPr="008D73DA">
        <w:t>.</w:t>
      </w:r>
      <w:r>
        <w:t>17</w:t>
      </w:r>
      <w:r w:rsidRPr="008D73DA">
        <w:t>.4.1</w:t>
      </w:r>
      <w:r w:rsidRPr="008D73DA">
        <w:tab/>
        <w:t>Initial conditions</w:t>
      </w:r>
      <w:bookmarkEnd w:id="2290"/>
      <w:bookmarkEnd w:id="2291"/>
      <w:bookmarkEnd w:id="2292"/>
      <w:bookmarkEnd w:id="2293"/>
      <w:bookmarkEnd w:id="2294"/>
    </w:p>
    <w:p w14:paraId="4004B873" w14:textId="77777777" w:rsidR="0030455D" w:rsidRPr="008D73DA" w:rsidRDefault="0030455D" w:rsidP="0030455D">
      <w:r w:rsidRPr="008D73DA">
        <w:t>The N</w:t>
      </w:r>
      <w:r>
        <w:t>G</w:t>
      </w:r>
      <w:r w:rsidRPr="008D73DA">
        <w:t>-SS transmits on the BCCH, with the following network parameters:</w:t>
      </w:r>
    </w:p>
    <w:p w14:paraId="1024D771" w14:textId="77777777" w:rsidR="0030455D" w:rsidRPr="008D73DA" w:rsidRDefault="0030455D" w:rsidP="0030455D">
      <w:pPr>
        <w:pStyle w:val="B1"/>
      </w:pPr>
      <w:r w:rsidRPr="008D73DA">
        <w:t>-</w:t>
      </w:r>
      <w:r w:rsidRPr="008D73DA">
        <w:tab/>
        <w:t>TAI (MCC/MNC/TAC):</w:t>
      </w:r>
      <w:r w:rsidRPr="008D73DA">
        <w:tab/>
        <w:t>244/083/00</w:t>
      </w:r>
      <w:r>
        <w:t>00</w:t>
      </w:r>
      <w:r w:rsidRPr="008D73DA">
        <w:t>01.</w:t>
      </w:r>
    </w:p>
    <w:p w14:paraId="7069BE59" w14:textId="77777777" w:rsidR="0030455D" w:rsidRPr="008D73DA" w:rsidRDefault="0030455D" w:rsidP="0030455D">
      <w:pPr>
        <w:pStyle w:val="B1"/>
      </w:pPr>
      <w:r w:rsidRPr="008D73DA">
        <w:t>-</w:t>
      </w:r>
      <w:r w:rsidRPr="008D73DA">
        <w:tab/>
        <w:t>Access control:</w:t>
      </w:r>
      <w:r w:rsidRPr="008D73DA">
        <w:tab/>
        <w:t>unrestricted.</w:t>
      </w:r>
    </w:p>
    <w:p w14:paraId="23B8544B" w14:textId="77777777" w:rsidR="0030455D" w:rsidRPr="00446746" w:rsidRDefault="0030455D" w:rsidP="0030455D">
      <w:r w:rsidRPr="008D73DA">
        <w:t xml:space="preserve">The default </w:t>
      </w:r>
      <w:r w:rsidRPr="00A732ED">
        <w:t xml:space="preserve">5G-NR UICC </w:t>
      </w:r>
      <w:r w:rsidRPr="008D73DA">
        <w:t>is used</w:t>
      </w:r>
      <w:r>
        <w:t xml:space="preserve"> </w:t>
      </w:r>
      <w:r w:rsidRPr="00446746">
        <w:rPr>
          <w:rFonts w:eastAsia="Calibri"/>
          <w:lang w:val="en-US"/>
        </w:rPr>
        <w:t>with the following exception:</w:t>
      </w:r>
    </w:p>
    <w:p w14:paraId="718693BD" w14:textId="77777777" w:rsidR="0030455D" w:rsidRDefault="0030455D" w:rsidP="0030455D">
      <w:pPr>
        <w:rPr>
          <w:b/>
          <w:lang w:val="en-US" w:eastAsia="fr-FR"/>
        </w:rPr>
      </w:pPr>
      <w:r w:rsidRPr="001E6865">
        <w:rPr>
          <w:b/>
          <w:lang w:val="en-US" w:eastAsia="fr-FR"/>
        </w:rPr>
        <w:t>EF</w:t>
      </w:r>
      <w:r w:rsidRPr="001E6865">
        <w:rPr>
          <w:b/>
          <w:vertAlign w:val="subscript"/>
          <w:lang w:val="en-US" w:eastAsia="fr-FR"/>
        </w:rPr>
        <w:t>SUCI_Calc_Info</w:t>
      </w:r>
      <w:r w:rsidRPr="001E6865">
        <w:rPr>
          <w:b/>
          <w:lang w:val="en-US" w:eastAsia="fr-FR"/>
        </w:rPr>
        <w:t xml:space="preserve"> (Subscription Concealed Identifier Calculation Information EF)</w:t>
      </w:r>
    </w:p>
    <w:p w14:paraId="54A53F6C" w14:textId="77777777" w:rsidR="00C168B2" w:rsidRPr="001E6865" w:rsidRDefault="0030455D" w:rsidP="0030455D">
      <w:pPr>
        <w:pStyle w:val="B1"/>
        <w:rPr>
          <w:lang w:val="en-US" w:eastAsia="fr-FR"/>
        </w:rPr>
      </w:pPr>
      <w:r w:rsidRPr="001E6865">
        <w:rPr>
          <w:lang w:val="en-US" w:eastAsia="fr-FR"/>
        </w:rPr>
        <w:t>Logically:</w:t>
      </w:r>
    </w:p>
    <w:p w14:paraId="457905DD" w14:textId="627EF969" w:rsidR="0030455D" w:rsidRPr="001E6865" w:rsidRDefault="0030455D" w:rsidP="0030455D">
      <w:pPr>
        <w:pStyle w:val="B2"/>
        <w:rPr>
          <w:rFonts w:ascii="Arial" w:hAnsi="Arial" w:cs="Arial"/>
          <w:lang w:val="en-US" w:eastAsia="fr-FR"/>
        </w:rPr>
      </w:pPr>
      <w:r w:rsidRPr="001E6865">
        <w:rPr>
          <w:lang w:val="en-US" w:eastAsia="fr-FR"/>
        </w:rPr>
        <w:t>Protection Scheme Identifier List data object:</w:t>
      </w:r>
    </w:p>
    <w:p w14:paraId="4EE2BF28" w14:textId="77777777" w:rsidR="0030455D" w:rsidRPr="001E6865" w:rsidRDefault="0030455D" w:rsidP="0030455D">
      <w:pPr>
        <w:pStyle w:val="B3"/>
        <w:rPr>
          <w:rFonts w:ascii="Arial" w:hAnsi="Arial" w:cs="Arial"/>
          <w:lang w:val="en-US" w:eastAsia="fr-FR"/>
        </w:rPr>
      </w:pPr>
      <w:r w:rsidRPr="001E6865">
        <w:rPr>
          <w:lang w:val="en-US" w:eastAsia="fr-FR"/>
        </w:rPr>
        <w:t>Protection Scheme Identifier 1 – ECIES scheme profile B</w:t>
      </w:r>
    </w:p>
    <w:p w14:paraId="6BCC537F" w14:textId="77777777" w:rsidR="0030455D" w:rsidRPr="001E6865" w:rsidRDefault="0030455D" w:rsidP="0030455D">
      <w:pPr>
        <w:pStyle w:val="B3"/>
        <w:rPr>
          <w:lang w:val="en-US" w:eastAsia="fr-FR"/>
        </w:rPr>
      </w:pPr>
      <w:r w:rsidRPr="001E6865">
        <w:rPr>
          <w:lang w:val="en-US" w:eastAsia="fr-FR"/>
        </w:rPr>
        <w:t>Key Index 1: 1</w:t>
      </w:r>
    </w:p>
    <w:p w14:paraId="18AC138B" w14:textId="77777777" w:rsidR="0030455D" w:rsidRPr="001E6865" w:rsidRDefault="0030455D" w:rsidP="0030455D">
      <w:pPr>
        <w:pStyle w:val="B3"/>
        <w:rPr>
          <w:rFonts w:ascii="Arial" w:hAnsi="Arial" w:cs="Arial"/>
          <w:lang w:val="en-US" w:eastAsia="fr-FR"/>
        </w:rPr>
      </w:pPr>
      <w:r w:rsidRPr="001E6865">
        <w:rPr>
          <w:lang w:val="en-US" w:eastAsia="fr-FR"/>
        </w:rPr>
        <w:t>Protection Scheme Identifier 2 – ECIES scheme profile A</w:t>
      </w:r>
    </w:p>
    <w:p w14:paraId="1C767E42" w14:textId="77777777" w:rsidR="0030455D" w:rsidRPr="001E6865" w:rsidRDefault="0030455D" w:rsidP="0030455D">
      <w:pPr>
        <w:pStyle w:val="B3"/>
        <w:rPr>
          <w:lang w:val="en-US" w:eastAsia="fr-FR"/>
        </w:rPr>
      </w:pPr>
      <w:r w:rsidRPr="001E6865">
        <w:rPr>
          <w:lang w:val="en-US" w:eastAsia="fr-FR"/>
        </w:rPr>
        <w:t>Key Index 2: 2</w:t>
      </w:r>
    </w:p>
    <w:p w14:paraId="2DCF7411" w14:textId="77777777" w:rsidR="00C168B2" w:rsidRPr="001E6865" w:rsidRDefault="0030455D" w:rsidP="0030455D">
      <w:pPr>
        <w:pStyle w:val="B3"/>
        <w:rPr>
          <w:rFonts w:ascii="Arial" w:hAnsi="Arial" w:cs="Arial"/>
          <w:lang w:val="en-US" w:eastAsia="fr-FR"/>
        </w:rPr>
      </w:pPr>
      <w:r w:rsidRPr="001E6865">
        <w:rPr>
          <w:lang w:val="en-US" w:eastAsia="fr-FR"/>
        </w:rPr>
        <w:t>Protection Scheme Identifier 3 – null-scheme</w:t>
      </w:r>
    </w:p>
    <w:p w14:paraId="27A2E513" w14:textId="0AA46EE5" w:rsidR="0030455D" w:rsidRPr="001E6865" w:rsidRDefault="0030455D" w:rsidP="0030455D">
      <w:pPr>
        <w:pStyle w:val="B3"/>
        <w:rPr>
          <w:lang w:val="en-US" w:eastAsia="fr-FR"/>
        </w:rPr>
      </w:pPr>
      <w:r w:rsidRPr="001E6865">
        <w:rPr>
          <w:lang w:val="en-US" w:eastAsia="fr-FR"/>
        </w:rPr>
        <w:t>Key Index 3: 0</w:t>
      </w:r>
    </w:p>
    <w:p w14:paraId="2F3AD7D4" w14:textId="77777777" w:rsidR="0030455D" w:rsidRPr="001E6865" w:rsidRDefault="0030455D" w:rsidP="0030455D">
      <w:pPr>
        <w:pStyle w:val="B2"/>
        <w:rPr>
          <w:rFonts w:ascii="Arial" w:hAnsi="Arial" w:cs="Arial"/>
          <w:lang w:val="en-US" w:eastAsia="fr-FR"/>
        </w:rPr>
      </w:pPr>
      <w:r w:rsidRPr="001E6865">
        <w:rPr>
          <w:lang w:val="en-US" w:eastAsia="fr-FR"/>
        </w:rPr>
        <w:t>Home Network Public Key List data object:</w:t>
      </w:r>
    </w:p>
    <w:p w14:paraId="7F76B641" w14:textId="77777777" w:rsidR="0030455D" w:rsidRPr="001E6865" w:rsidRDefault="0030455D" w:rsidP="0030455D">
      <w:pPr>
        <w:pStyle w:val="B3"/>
        <w:rPr>
          <w:lang w:val="en-US" w:eastAsia="fr-FR"/>
        </w:rPr>
      </w:pPr>
      <w:r w:rsidRPr="001E6865">
        <w:rPr>
          <w:lang w:val="en-US" w:eastAsia="fr-FR"/>
        </w:rPr>
        <w:t>Home Network Public Key 1 Identifier: 27</w:t>
      </w:r>
    </w:p>
    <w:p w14:paraId="083ADE71" w14:textId="77777777" w:rsidR="0030455D" w:rsidRPr="001E6865" w:rsidRDefault="0030455D" w:rsidP="0030455D">
      <w:pPr>
        <w:pStyle w:val="B3"/>
        <w:rPr>
          <w:lang w:val="en-US" w:eastAsia="fr-FR"/>
        </w:rPr>
      </w:pPr>
      <w:r w:rsidRPr="001E6865">
        <w:rPr>
          <w:lang w:val="en-US" w:eastAsia="fr-FR"/>
        </w:rPr>
        <w:t>Home Network Public Key 1</w:t>
      </w:r>
      <w:r>
        <w:rPr>
          <w:lang w:val="en-US" w:eastAsia="fr-FR"/>
        </w:rPr>
        <w:t xml:space="preserve"> (see Note 1)</w:t>
      </w:r>
      <w:r w:rsidRPr="001E6865">
        <w:rPr>
          <w:lang w:val="en-US" w:eastAsia="fr-FR"/>
        </w:rPr>
        <w:t>:</w:t>
      </w:r>
    </w:p>
    <w:p w14:paraId="55744E38" w14:textId="4ACD9264" w:rsidR="0030455D" w:rsidRPr="001E6865" w:rsidRDefault="0030455D" w:rsidP="0030455D">
      <w:pPr>
        <w:pStyle w:val="B3"/>
        <w:rPr>
          <w:lang w:val="de-DE" w:eastAsia="fr-FR"/>
        </w:rPr>
      </w:pPr>
      <w:r>
        <w:rPr>
          <w:lang w:val="de-DE" w:eastAsia="fr-FR"/>
        </w:rPr>
        <w:t>-</w:t>
      </w:r>
      <w:r>
        <w:rPr>
          <w:lang w:val="de-DE" w:eastAsia="fr-FR"/>
        </w:rPr>
        <w:tab/>
      </w:r>
      <w:r w:rsidRPr="001E6865">
        <w:rPr>
          <w:lang w:val="de-DE" w:eastAsia="fr-FR"/>
        </w:rPr>
        <w:t>02 72 DA 71 97 62 34 CE 83 3A 69 07 42 58 67 B8 2E 07 4D 44 EF 90 7D FB 4B 3E 21 C1 C2 25 6E BC D1</w:t>
      </w:r>
    </w:p>
    <w:p w14:paraId="69E9AAE2" w14:textId="77777777" w:rsidR="0030455D" w:rsidRPr="001E6865" w:rsidRDefault="0030455D" w:rsidP="0030455D">
      <w:pPr>
        <w:pStyle w:val="B3"/>
        <w:rPr>
          <w:lang w:val="en-US" w:eastAsia="fr-FR"/>
        </w:rPr>
      </w:pPr>
      <w:r w:rsidRPr="001E6865">
        <w:rPr>
          <w:lang w:val="en-US" w:eastAsia="fr-FR"/>
        </w:rPr>
        <w:t>Home Network Public Key 2 Identifier: 30</w:t>
      </w:r>
    </w:p>
    <w:p w14:paraId="444D998F" w14:textId="77777777" w:rsidR="0030455D" w:rsidRPr="001E6865" w:rsidRDefault="0030455D" w:rsidP="0030455D">
      <w:pPr>
        <w:pStyle w:val="B3"/>
        <w:rPr>
          <w:lang w:val="en-US" w:eastAsia="fr-FR"/>
        </w:rPr>
      </w:pPr>
      <w:r w:rsidRPr="001E6865">
        <w:rPr>
          <w:lang w:val="en-US" w:eastAsia="fr-FR"/>
        </w:rPr>
        <w:t>Home Network Public Key 2:</w:t>
      </w:r>
    </w:p>
    <w:p w14:paraId="7008EDA5" w14:textId="0F8F1207" w:rsidR="0030455D" w:rsidRPr="00BB4815" w:rsidRDefault="0030455D" w:rsidP="0030455D">
      <w:pPr>
        <w:pStyle w:val="B3"/>
        <w:rPr>
          <w:lang w:val="en-US" w:eastAsia="fr-FR"/>
        </w:rPr>
      </w:pPr>
      <w:r>
        <w:rPr>
          <w:lang w:val="en-US" w:eastAsia="fr-FR"/>
        </w:rPr>
        <w:t>-</w:t>
      </w:r>
      <w:r>
        <w:rPr>
          <w:lang w:val="en-US" w:eastAsia="fr-FR"/>
        </w:rPr>
        <w:tab/>
      </w:r>
      <w:r w:rsidRPr="001E6865">
        <w:rPr>
          <w:lang w:val="en-US" w:eastAsia="fr-FR"/>
        </w:rPr>
        <w:t>5A 8D 38 86 48 20 19 7C 33 94 B9 26 13 B2 0B 91 63 3C BD 89 71 19 27 3B F8 E4 A6 F4 EE C0 A6 50</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134"/>
        <w:gridCol w:w="680"/>
        <w:gridCol w:w="680"/>
        <w:gridCol w:w="680"/>
        <w:gridCol w:w="680"/>
        <w:gridCol w:w="680"/>
        <w:gridCol w:w="680"/>
        <w:gridCol w:w="680"/>
        <w:gridCol w:w="680"/>
      </w:tblGrid>
      <w:tr w:rsidR="009E252E" w:rsidRPr="001E6865" w14:paraId="3A71382D" w14:textId="77777777" w:rsidTr="009E252E">
        <w:tc>
          <w:tcPr>
            <w:tcW w:w="1134" w:type="dxa"/>
            <w:shd w:val="clear" w:color="auto" w:fill="auto"/>
          </w:tcPr>
          <w:p w14:paraId="2191C5F5" w14:textId="77777777" w:rsidR="0030455D" w:rsidRPr="009E252E" w:rsidRDefault="0030455D" w:rsidP="009E252E">
            <w:pPr>
              <w:autoSpaceDE w:val="0"/>
              <w:autoSpaceDN w:val="0"/>
              <w:adjustRightInd w:val="0"/>
              <w:spacing w:after="0"/>
              <w:rPr>
                <w:rFonts w:ascii="CG Times (WN)" w:hAnsi="CG Times (WN)"/>
                <w:color w:val="000000"/>
                <w:lang w:val="en-US" w:eastAsia="fr-FR"/>
              </w:rPr>
            </w:pPr>
            <w:r w:rsidRPr="009E252E">
              <w:rPr>
                <w:rFonts w:ascii="Arial" w:hAnsi="Arial" w:cs="Arial"/>
                <w:b/>
                <w:bCs/>
                <w:color w:val="000000"/>
                <w:sz w:val="18"/>
                <w:szCs w:val="18"/>
                <w:lang w:val="en-US" w:eastAsia="fr-FR"/>
              </w:rPr>
              <w:t>Coding:</w:t>
            </w:r>
          </w:p>
        </w:tc>
        <w:tc>
          <w:tcPr>
            <w:tcW w:w="680" w:type="dxa"/>
            <w:shd w:val="clear" w:color="auto" w:fill="auto"/>
          </w:tcPr>
          <w:p w14:paraId="70641AF2"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w:t>
            </w:r>
          </w:p>
        </w:tc>
        <w:tc>
          <w:tcPr>
            <w:tcW w:w="680" w:type="dxa"/>
            <w:shd w:val="clear" w:color="auto" w:fill="auto"/>
          </w:tcPr>
          <w:p w14:paraId="4B6AB90A"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w:t>
            </w:r>
          </w:p>
        </w:tc>
        <w:tc>
          <w:tcPr>
            <w:tcW w:w="680" w:type="dxa"/>
            <w:shd w:val="clear" w:color="auto" w:fill="auto"/>
          </w:tcPr>
          <w:p w14:paraId="584989AD"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w:t>
            </w:r>
          </w:p>
        </w:tc>
        <w:tc>
          <w:tcPr>
            <w:tcW w:w="680" w:type="dxa"/>
            <w:shd w:val="clear" w:color="auto" w:fill="auto"/>
          </w:tcPr>
          <w:p w14:paraId="183391E9"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B4</w:t>
            </w:r>
          </w:p>
        </w:tc>
        <w:tc>
          <w:tcPr>
            <w:tcW w:w="680" w:type="dxa"/>
            <w:shd w:val="clear" w:color="auto" w:fill="auto"/>
          </w:tcPr>
          <w:p w14:paraId="0D7145E1"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w:t>
            </w:r>
          </w:p>
        </w:tc>
        <w:tc>
          <w:tcPr>
            <w:tcW w:w="680" w:type="dxa"/>
            <w:shd w:val="clear" w:color="auto" w:fill="auto"/>
          </w:tcPr>
          <w:p w14:paraId="4D927EFC"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w:t>
            </w:r>
          </w:p>
        </w:tc>
        <w:tc>
          <w:tcPr>
            <w:tcW w:w="680" w:type="dxa"/>
            <w:shd w:val="clear" w:color="auto" w:fill="auto"/>
          </w:tcPr>
          <w:p w14:paraId="081E76DF"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w:t>
            </w:r>
          </w:p>
        </w:tc>
        <w:tc>
          <w:tcPr>
            <w:tcW w:w="680" w:type="dxa"/>
            <w:shd w:val="clear" w:color="auto" w:fill="auto"/>
          </w:tcPr>
          <w:p w14:paraId="13C2FD04"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B8</w:t>
            </w:r>
          </w:p>
        </w:tc>
      </w:tr>
      <w:tr w:rsidR="009E252E" w:rsidRPr="001E6865" w14:paraId="6727754A" w14:textId="77777777" w:rsidTr="009E252E">
        <w:tc>
          <w:tcPr>
            <w:tcW w:w="1134" w:type="dxa"/>
            <w:tcBorders>
              <w:bottom w:val="single" w:sz="4" w:space="0" w:color="auto"/>
            </w:tcBorders>
            <w:shd w:val="clear" w:color="auto" w:fill="auto"/>
          </w:tcPr>
          <w:p w14:paraId="2484F941" w14:textId="77777777" w:rsidR="0030455D" w:rsidRPr="009E252E" w:rsidRDefault="0030455D" w:rsidP="009E252E">
            <w:pPr>
              <w:autoSpaceDE w:val="0"/>
              <w:autoSpaceDN w:val="0"/>
              <w:adjustRightInd w:val="0"/>
              <w:spacing w:after="0"/>
              <w:rPr>
                <w:rFonts w:ascii="CG Times (WN)" w:hAnsi="CG Times (WN)"/>
                <w:color w:val="000000"/>
                <w:lang w:val="en-US" w:eastAsia="fr-FR"/>
              </w:rPr>
            </w:pPr>
            <w:r w:rsidRPr="009E252E">
              <w:rPr>
                <w:rFonts w:ascii="Arial" w:hAnsi="Arial" w:cs="Arial"/>
                <w:color w:val="000000"/>
                <w:sz w:val="18"/>
                <w:szCs w:val="18"/>
                <w:lang w:val="en-US" w:eastAsia="fr-FR"/>
              </w:rPr>
              <w:t>Hex</w:t>
            </w:r>
          </w:p>
        </w:tc>
        <w:tc>
          <w:tcPr>
            <w:tcW w:w="680" w:type="dxa"/>
            <w:shd w:val="clear" w:color="auto" w:fill="auto"/>
          </w:tcPr>
          <w:p w14:paraId="1C5B0377"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A0</w:t>
            </w:r>
          </w:p>
        </w:tc>
        <w:tc>
          <w:tcPr>
            <w:tcW w:w="680" w:type="dxa"/>
            <w:shd w:val="clear" w:color="auto" w:fill="auto"/>
          </w:tcPr>
          <w:p w14:paraId="6AA09F54"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06</w:t>
            </w:r>
          </w:p>
        </w:tc>
        <w:tc>
          <w:tcPr>
            <w:tcW w:w="680" w:type="dxa"/>
            <w:shd w:val="clear" w:color="auto" w:fill="auto"/>
          </w:tcPr>
          <w:p w14:paraId="2F0D5513"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02</w:t>
            </w:r>
          </w:p>
        </w:tc>
        <w:tc>
          <w:tcPr>
            <w:tcW w:w="680" w:type="dxa"/>
            <w:shd w:val="clear" w:color="auto" w:fill="auto"/>
          </w:tcPr>
          <w:p w14:paraId="2D858189"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01</w:t>
            </w:r>
          </w:p>
        </w:tc>
        <w:tc>
          <w:tcPr>
            <w:tcW w:w="680" w:type="dxa"/>
            <w:shd w:val="clear" w:color="auto" w:fill="auto"/>
          </w:tcPr>
          <w:p w14:paraId="75C7311E"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01</w:t>
            </w:r>
          </w:p>
        </w:tc>
        <w:tc>
          <w:tcPr>
            <w:tcW w:w="680" w:type="dxa"/>
            <w:shd w:val="clear" w:color="auto" w:fill="auto"/>
          </w:tcPr>
          <w:p w14:paraId="75B44F9F"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02</w:t>
            </w:r>
          </w:p>
        </w:tc>
        <w:tc>
          <w:tcPr>
            <w:tcW w:w="680" w:type="dxa"/>
            <w:shd w:val="clear" w:color="auto" w:fill="auto"/>
          </w:tcPr>
          <w:p w14:paraId="215F6D31"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00</w:t>
            </w:r>
          </w:p>
        </w:tc>
        <w:tc>
          <w:tcPr>
            <w:tcW w:w="680" w:type="dxa"/>
            <w:shd w:val="clear" w:color="auto" w:fill="auto"/>
          </w:tcPr>
          <w:p w14:paraId="64ECAFF7"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00</w:t>
            </w:r>
          </w:p>
        </w:tc>
      </w:tr>
      <w:tr w:rsidR="009E252E" w:rsidRPr="001E6865" w14:paraId="7112B468" w14:textId="77777777" w:rsidTr="009E252E">
        <w:tc>
          <w:tcPr>
            <w:tcW w:w="1134" w:type="dxa"/>
            <w:vMerge w:val="restart"/>
            <w:tcBorders>
              <w:top w:val="single" w:sz="4" w:space="0" w:color="auto"/>
              <w:left w:val="nil"/>
              <w:bottom w:val="nil"/>
              <w:right w:val="single" w:sz="4" w:space="0" w:color="auto"/>
            </w:tcBorders>
            <w:shd w:val="clear" w:color="auto" w:fill="auto"/>
          </w:tcPr>
          <w:p w14:paraId="6FCB7A90" w14:textId="77777777" w:rsidR="0030455D" w:rsidRPr="009E252E" w:rsidRDefault="0030455D" w:rsidP="009E252E">
            <w:pPr>
              <w:autoSpaceDE w:val="0"/>
              <w:autoSpaceDN w:val="0"/>
              <w:adjustRightInd w:val="0"/>
              <w:spacing w:after="0"/>
              <w:rPr>
                <w:rFonts w:ascii="CG Times (WN)" w:hAnsi="CG Times (WN)"/>
                <w:color w:val="000000"/>
                <w:lang w:val="en-US" w:eastAsia="fr-FR"/>
              </w:rPr>
            </w:pPr>
          </w:p>
        </w:tc>
        <w:tc>
          <w:tcPr>
            <w:tcW w:w="680" w:type="dxa"/>
            <w:tcBorders>
              <w:left w:val="single" w:sz="4" w:space="0" w:color="auto"/>
            </w:tcBorders>
            <w:shd w:val="clear" w:color="auto" w:fill="auto"/>
          </w:tcPr>
          <w:p w14:paraId="6C29C89E"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B9</w:t>
            </w:r>
          </w:p>
        </w:tc>
        <w:tc>
          <w:tcPr>
            <w:tcW w:w="680" w:type="dxa"/>
            <w:shd w:val="clear" w:color="auto" w:fill="auto"/>
          </w:tcPr>
          <w:p w14:paraId="1A023B3B"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B10</w:t>
            </w:r>
          </w:p>
        </w:tc>
        <w:tc>
          <w:tcPr>
            <w:tcW w:w="680" w:type="dxa"/>
            <w:shd w:val="clear" w:color="auto" w:fill="auto"/>
          </w:tcPr>
          <w:p w14:paraId="62A6F437"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B11</w:t>
            </w:r>
          </w:p>
        </w:tc>
        <w:tc>
          <w:tcPr>
            <w:tcW w:w="680" w:type="dxa"/>
            <w:shd w:val="clear" w:color="auto" w:fill="auto"/>
          </w:tcPr>
          <w:p w14:paraId="39F3BB25"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B12</w:t>
            </w:r>
          </w:p>
        </w:tc>
        <w:tc>
          <w:tcPr>
            <w:tcW w:w="680" w:type="dxa"/>
            <w:shd w:val="clear" w:color="auto" w:fill="auto"/>
          </w:tcPr>
          <w:p w14:paraId="565F5A20"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B13</w:t>
            </w:r>
          </w:p>
        </w:tc>
        <w:tc>
          <w:tcPr>
            <w:tcW w:w="680" w:type="dxa"/>
            <w:shd w:val="clear" w:color="auto" w:fill="auto"/>
          </w:tcPr>
          <w:p w14:paraId="231155BE"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B14</w:t>
            </w:r>
          </w:p>
        </w:tc>
        <w:tc>
          <w:tcPr>
            <w:tcW w:w="680" w:type="dxa"/>
            <w:shd w:val="clear" w:color="auto" w:fill="auto"/>
          </w:tcPr>
          <w:p w14:paraId="6B1324E0"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B15</w:t>
            </w:r>
          </w:p>
        </w:tc>
        <w:tc>
          <w:tcPr>
            <w:tcW w:w="680" w:type="dxa"/>
            <w:shd w:val="clear" w:color="auto" w:fill="auto"/>
          </w:tcPr>
          <w:p w14:paraId="587A90D2"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B16</w:t>
            </w:r>
          </w:p>
        </w:tc>
      </w:tr>
      <w:tr w:rsidR="009E252E" w:rsidRPr="001E6865" w14:paraId="314BF134" w14:textId="77777777" w:rsidTr="009E252E">
        <w:tc>
          <w:tcPr>
            <w:tcW w:w="1134" w:type="dxa"/>
            <w:vMerge/>
            <w:tcBorders>
              <w:top w:val="nil"/>
              <w:left w:val="nil"/>
              <w:bottom w:val="nil"/>
              <w:right w:val="single" w:sz="4" w:space="0" w:color="auto"/>
            </w:tcBorders>
            <w:shd w:val="clear" w:color="auto" w:fill="auto"/>
          </w:tcPr>
          <w:p w14:paraId="759FFE1A" w14:textId="77777777" w:rsidR="0030455D" w:rsidRPr="009E252E" w:rsidRDefault="0030455D" w:rsidP="009E252E">
            <w:pPr>
              <w:autoSpaceDE w:val="0"/>
              <w:autoSpaceDN w:val="0"/>
              <w:adjustRightInd w:val="0"/>
              <w:spacing w:after="0"/>
              <w:rPr>
                <w:rFonts w:ascii="CG Times (WN)" w:hAnsi="CG Times (WN)"/>
                <w:color w:val="000000"/>
                <w:lang w:val="en-US" w:eastAsia="fr-FR"/>
              </w:rPr>
            </w:pPr>
          </w:p>
        </w:tc>
        <w:tc>
          <w:tcPr>
            <w:tcW w:w="680" w:type="dxa"/>
            <w:tcBorders>
              <w:left w:val="single" w:sz="4" w:space="0" w:color="auto"/>
            </w:tcBorders>
            <w:shd w:val="clear" w:color="auto" w:fill="auto"/>
          </w:tcPr>
          <w:p w14:paraId="15E42342"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A1</w:t>
            </w:r>
          </w:p>
        </w:tc>
        <w:tc>
          <w:tcPr>
            <w:tcW w:w="680" w:type="dxa"/>
            <w:shd w:val="clear" w:color="auto" w:fill="auto"/>
          </w:tcPr>
          <w:p w14:paraId="6C295F89"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4B</w:t>
            </w:r>
          </w:p>
        </w:tc>
        <w:tc>
          <w:tcPr>
            <w:tcW w:w="680" w:type="dxa"/>
            <w:shd w:val="clear" w:color="auto" w:fill="auto"/>
          </w:tcPr>
          <w:p w14:paraId="0A42EC54"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80</w:t>
            </w:r>
          </w:p>
        </w:tc>
        <w:tc>
          <w:tcPr>
            <w:tcW w:w="680" w:type="dxa"/>
            <w:shd w:val="clear" w:color="auto" w:fill="auto"/>
          </w:tcPr>
          <w:p w14:paraId="4471192C"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01</w:t>
            </w:r>
          </w:p>
        </w:tc>
        <w:tc>
          <w:tcPr>
            <w:tcW w:w="680" w:type="dxa"/>
            <w:shd w:val="clear" w:color="auto" w:fill="auto"/>
          </w:tcPr>
          <w:p w14:paraId="41DF91D7"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1B</w:t>
            </w:r>
          </w:p>
        </w:tc>
        <w:tc>
          <w:tcPr>
            <w:tcW w:w="680" w:type="dxa"/>
            <w:shd w:val="clear" w:color="auto" w:fill="auto"/>
          </w:tcPr>
          <w:p w14:paraId="38EAAB50"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81</w:t>
            </w:r>
          </w:p>
        </w:tc>
        <w:tc>
          <w:tcPr>
            <w:tcW w:w="680" w:type="dxa"/>
            <w:shd w:val="clear" w:color="auto" w:fill="auto"/>
          </w:tcPr>
          <w:p w14:paraId="1DBAFD79"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21</w:t>
            </w:r>
          </w:p>
        </w:tc>
        <w:tc>
          <w:tcPr>
            <w:tcW w:w="680" w:type="dxa"/>
            <w:shd w:val="clear" w:color="auto" w:fill="auto"/>
          </w:tcPr>
          <w:p w14:paraId="299AC388"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02</w:t>
            </w:r>
          </w:p>
        </w:tc>
      </w:tr>
      <w:tr w:rsidR="009E252E" w:rsidRPr="001E6865" w14:paraId="0F62A9DD" w14:textId="77777777" w:rsidTr="009E252E">
        <w:tc>
          <w:tcPr>
            <w:tcW w:w="1134" w:type="dxa"/>
            <w:vMerge/>
            <w:tcBorders>
              <w:top w:val="nil"/>
              <w:left w:val="nil"/>
              <w:bottom w:val="nil"/>
              <w:right w:val="single" w:sz="4" w:space="0" w:color="auto"/>
            </w:tcBorders>
            <w:shd w:val="clear" w:color="auto" w:fill="auto"/>
          </w:tcPr>
          <w:p w14:paraId="49712597" w14:textId="77777777" w:rsidR="0030455D" w:rsidRPr="009E252E" w:rsidRDefault="0030455D" w:rsidP="009E252E">
            <w:pPr>
              <w:autoSpaceDE w:val="0"/>
              <w:autoSpaceDN w:val="0"/>
              <w:adjustRightInd w:val="0"/>
              <w:spacing w:after="0"/>
              <w:rPr>
                <w:rFonts w:ascii="CG Times (WN)" w:hAnsi="CG Times (WN)"/>
                <w:color w:val="000000"/>
                <w:lang w:val="en-US" w:eastAsia="fr-FR"/>
              </w:rPr>
            </w:pPr>
          </w:p>
        </w:tc>
        <w:tc>
          <w:tcPr>
            <w:tcW w:w="680" w:type="dxa"/>
            <w:tcBorders>
              <w:left w:val="single" w:sz="4" w:space="0" w:color="auto"/>
            </w:tcBorders>
            <w:shd w:val="clear" w:color="auto" w:fill="auto"/>
          </w:tcPr>
          <w:p w14:paraId="14BBF98F"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B17</w:t>
            </w:r>
          </w:p>
        </w:tc>
        <w:tc>
          <w:tcPr>
            <w:tcW w:w="680" w:type="dxa"/>
            <w:shd w:val="clear" w:color="auto" w:fill="auto"/>
          </w:tcPr>
          <w:p w14:paraId="0A61A56A"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B18</w:t>
            </w:r>
          </w:p>
        </w:tc>
        <w:tc>
          <w:tcPr>
            <w:tcW w:w="680" w:type="dxa"/>
            <w:shd w:val="clear" w:color="auto" w:fill="auto"/>
          </w:tcPr>
          <w:p w14:paraId="5F138B67"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B19</w:t>
            </w:r>
          </w:p>
        </w:tc>
        <w:tc>
          <w:tcPr>
            <w:tcW w:w="680" w:type="dxa"/>
            <w:shd w:val="clear" w:color="auto" w:fill="auto"/>
          </w:tcPr>
          <w:p w14:paraId="0BD7DB98"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B20</w:t>
            </w:r>
          </w:p>
        </w:tc>
        <w:tc>
          <w:tcPr>
            <w:tcW w:w="680" w:type="dxa"/>
            <w:shd w:val="clear" w:color="auto" w:fill="auto"/>
          </w:tcPr>
          <w:p w14:paraId="730FFC48"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B21</w:t>
            </w:r>
          </w:p>
        </w:tc>
        <w:tc>
          <w:tcPr>
            <w:tcW w:w="680" w:type="dxa"/>
            <w:shd w:val="clear" w:color="auto" w:fill="auto"/>
          </w:tcPr>
          <w:p w14:paraId="474E3A7C"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B22</w:t>
            </w:r>
          </w:p>
        </w:tc>
        <w:tc>
          <w:tcPr>
            <w:tcW w:w="680" w:type="dxa"/>
            <w:shd w:val="clear" w:color="auto" w:fill="auto"/>
          </w:tcPr>
          <w:p w14:paraId="1F268948"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B23</w:t>
            </w:r>
          </w:p>
        </w:tc>
        <w:tc>
          <w:tcPr>
            <w:tcW w:w="680" w:type="dxa"/>
            <w:shd w:val="clear" w:color="auto" w:fill="auto"/>
          </w:tcPr>
          <w:p w14:paraId="246D47A7"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B24</w:t>
            </w:r>
          </w:p>
        </w:tc>
      </w:tr>
      <w:tr w:rsidR="009E252E" w:rsidRPr="001E6865" w14:paraId="2B411D1E" w14:textId="77777777" w:rsidTr="009E252E">
        <w:tc>
          <w:tcPr>
            <w:tcW w:w="1134" w:type="dxa"/>
            <w:vMerge/>
            <w:tcBorders>
              <w:top w:val="nil"/>
              <w:left w:val="nil"/>
              <w:bottom w:val="nil"/>
              <w:right w:val="single" w:sz="4" w:space="0" w:color="auto"/>
            </w:tcBorders>
            <w:shd w:val="clear" w:color="auto" w:fill="auto"/>
          </w:tcPr>
          <w:p w14:paraId="571B2EBE" w14:textId="77777777" w:rsidR="0030455D" w:rsidRPr="009E252E" w:rsidRDefault="0030455D" w:rsidP="009E252E">
            <w:pPr>
              <w:autoSpaceDE w:val="0"/>
              <w:autoSpaceDN w:val="0"/>
              <w:adjustRightInd w:val="0"/>
              <w:spacing w:after="0"/>
              <w:rPr>
                <w:rFonts w:ascii="CG Times (WN)" w:hAnsi="CG Times (WN)"/>
                <w:color w:val="000000"/>
                <w:lang w:val="en-US" w:eastAsia="fr-FR"/>
              </w:rPr>
            </w:pPr>
          </w:p>
        </w:tc>
        <w:tc>
          <w:tcPr>
            <w:tcW w:w="680" w:type="dxa"/>
            <w:tcBorders>
              <w:left w:val="single" w:sz="4" w:space="0" w:color="auto"/>
            </w:tcBorders>
            <w:shd w:val="clear" w:color="auto" w:fill="auto"/>
          </w:tcPr>
          <w:p w14:paraId="48DD1659"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72</w:t>
            </w:r>
          </w:p>
        </w:tc>
        <w:tc>
          <w:tcPr>
            <w:tcW w:w="680" w:type="dxa"/>
            <w:shd w:val="clear" w:color="auto" w:fill="auto"/>
          </w:tcPr>
          <w:p w14:paraId="64AF40AD"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DA</w:t>
            </w:r>
          </w:p>
        </w:tc>
        <w:tc>
          <w:tcPr>
            <w:tcW w:w="680" w:type="dxa"/>
            <w:shd w:val="clear" w:color="auto" w:fill="auto"/>
          </w:tcPr>
          <w:p w14:paraId="32511FB7"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71</w:t>
            </w:r>
          </w:p>
        </w:tc>
        <w:tc>
          <w:tcPr>
            <w:tcW w:w="680" w:type="dxa"/>
            <w:shd w:val="clear" w:color="auto" w:fill="auto"/>
          </w:tcPr>
          <w:p w14:paraId="6D3A7469"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97</w:t>
            </w:r>
          </w:p>
        </w:tc>
        <w:tc>
          <w:tcPr>
            <w:tcW w:w="680" w:type="dxa"/>
            <w:shd w:val="clear" w:color="auto" w:fill="auto"/>
          </w:tcPr>
          <w:p w14:paraId="7690E48A"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62</w:t>
            </w:r>
          </w:p>
        </w:tc>
        <w:tc>
          <w:tcPr>
            <w:tcW w:w="680" w:type="dxa"/>
            <w:shd w:val="clear" w:color="auto" w:fill="auto"/>
          </w:tcPr>
          <w:p w14:paraId="2F9C80D6"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34</w:t>
            </w:r>
          </w:p>
        </w:tc>
        <w:tc>
          <w:tcPr>
            <w:tcW w:w="680" w:type="dxa"/>
            <w:shd w:val="clear" w:color="auto" w:fill="auto"/>
          </w:tcPr>
          <w:p w14:paraId="22077194"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CE</w:t>
            </w:r>
          </w:p>
        </w:tc>
        <w:tc>
          <w:tcPr>
            <w:tcW w:w="680" w:type="dxa"/>
            <w:shd w:val="clear" w:color="auto" w:fill="auto"/>
          </w:tcPr>
          <w:p w14:paraId="129CFA75"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83</w:t>
            </w:r>
          </w:p>
        </w:tc>
      </w:tr>
      <w:tr w:rsidR="009E252E" w:rsidRPr="001E6865" w14:paraId="4E38EFB1" w14:textId="77777777" w:rsidTr="009E252E">
        <w:tc>
          <w:tcPr>
            <w:tcW w:w="1134" w:type="dxa"/>
            <w:vMerge/>
            <w:tcBorders>
              <w:top w:val="nil"/>
              <w:left w:val="nil"/>
              <w:bottom w:val="nil"/>
              <w:right w:val="single" w:sz="4" w:space="0" w:color="auto"/>
            </w:tcBorders>
            <w:shd w:val="clear" w:color="auto" w:fill="auto"/>
          </w:tcPr>
          <w:p w14:paraId="7C06CDBA" w14:textId="77777777" w:rsidR="0030455D" w:rsidRPr="009E252E" w:rsidRDefault="0030455D" w:rsidP="009E252E">
            <w:pPr>
              <w:autoSpaceDE w:val="0"/>
              <w:autoSpaceDN w:val="0"/>
              <w:adjustRightInd w:val="0"/>
              <w:spacing w:after="0"/>
              <w:rPr>
                <w:rFonts w:ascii="CG Times (WN)" w:hAnsi="CG Times (WN)"/>
                <w:color w:val="000000"/>
                <w:lang w:val="en-US" w:eastAsia="fr-FR"/>
              </w:rPr>
            </w:pPr>
          </w:p>
        </w:tc>
        <w:tc>
          <w:tcPr>
            <w:tcW w:w="680" w:type="dxa"/>
            <w:tcBorders>
              <w:left w:val="single" w:sz="4" w:space="0" w:color="auto"/>
            </w:tcBorders>
            <w:shd w:val="clear" w:color="auto" w:fill="auto"/>
          </w:tcPr>
          <w:p w14:paraId="2C0F63DD"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B25</w:t>
            </w:r>
          </w:p>
        </w:tc>
        <w:tc>
          <w:tcPr>
            <w:tcW w:w="680" w:type="dxa"/>
            <w:shd w:val="clear" w:color="auto" w:fill="auto"/>
          </w:tcPr>
          <w:p w14:paraId="6576E289"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B26</w:t>
            </w:r>
          </w:p>
        </w:tc>
        <w:tc>
          <w:tcPr>
            <w:tcW w:w="680" w:type="dxa"/>
            <w:shd w:val="clear" w:color="auto" w:fill="auto"/>
          </w:tcPr>
          <w:p w14:paraId="1CDD8607"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B27</w:t>
            </w:r>
          </w:p>
        </w:tc>
        <w:tc>
          <w:tcPr>
            <w:tcW w:w="680" w:type="dxa"/>
            <w:shd w:val="clear" w:color="auto" w:fill="auto"/>
          </w:tcPr>
          <w:p w14:paraId="796B6F5D"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B28</w:t>
            </w:r>
          </w:p>
        </w:tc>
        <w:tc>
          <w:tcPr>
            <w:tcW w:w="680" w:type="dxa"/>
            <w:shd w:val="clear" w:color="auto" w:fill="auto"/>
          </w:tcPr>
          <w:p w14:paraId="299C4529"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B29</w:t>
            </w:r>
          </w:p>
        </w:tc>
        <w:tc>
          <w:tcPr>
            <w:tcW w:w="680" w:type="dxa"/>
            <w:shd w:val="clear" w:color="auto" w:fill="auto"/>
          </w:tcPr>
          <w:p w14:paraId="6B1611D4"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B30</w:t>
            </w:r>
          </w:p>
        </w:tc>
        <w:tc>
          <w:tcPr>
            <w:tcW w:w="680" w:type="dxa"/>
            <w:shd w:val="clear" w:color="auto" w:fill="auto"/>
          </w:tcPr>
          <w:p w14:paraId="48B6ED59"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B31</w:t>
            </w:r>
          </w:p>
        </w:tc>
        <w:tc>
          <w:tcPr>
            <w:tcW w:w="680" w:type="dxa"/>
            <w:shd w:val="clear" w:color="auto" w:fill="auto"/>
          </w:tcPr>
          <w:p w14:paraId="2CBC4893"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B32</w:t>
            </w:r>
          </w:p>
        </w:tc>
      </w:tr>
      <w:tr w:rsidR="009E252E" w:rsidRPr="001E6865" w14:paraId="2D3E1FEA" w14:textId="77777777" w:rsidTr="009E252E">
        <w:tc>
          <w:tcPr>
            <w:tcW w:w="1134" w:type="dxa"/>
            <w:vMerge/>
            <w:tcBorders>
              <w:top w:val="nil"/>
              <w:left w:val="nil"/>
              <w:bottom w:val="nil"/>
              <w:right w:val="single" w:sz="4" w:space="0" w:color="auto"/>
            </w:tcBorders>
            <w:shd w:val="clear" w:color="auto" w:fill="auto"/>
          </w:tcPr>
          <w:p w14:paraId="79502D4B" w14:textId="77777777" w:rsidR="0030455D" w:rsidRPr="009E252E" w:rsidRDefault="0030455D" w:rsidP="009E252E">
            <w:pPr>
              <w:autoSpaceDE w:val="0"/>
              <w:autoSpaceDN w:val="0"/>
              <w:adjustRightInd w:val="0"/>
              <w:spacing w:after="0"/>
              <w:rPr>
                <w:rFonts w:ascii="CG Times (WN)" w:hAnsi="CG Times (WN)"/>
                <w:color w:val="000000"/>
                <w:lang w:val="en-US" w:eastAsia="fr-FR"/>
              </w:rPr>
            </w:pPr>
          </w:p>
        </w:tc>
        <w:tc>
          <w:tcPr>
            <w:tcW w:w="680" w:type="dxa"/>
            <w:tcBorders>
              <w:left w:val="single" w:sz="4" w:space="0" w:color="auto"/>
            </w:tcBorders>
            <w:shd w:val="clear" w:color="auto" w:fill="auto"/>
          </w:tcPr>
          <w:p w14:paraId="13E687D7"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3A</w:t>
            </w:r>
          </w:p>
        </w:tc>
        <w:tc>
          <w:tcPr>
            <w:tcW w:w="680" w:type="dxa"/>
            <w:shd w:val="clear" w:color="auto" w:fill="auto"/>
          </w:tcPr>
          <w:p w14:paraId="0DF604AC"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69</w:t>
            </w:r>
          </w:p>
        </w:tc>
        <w:tc>
          <w:tcPr>
            <w:tcW w:w="680" w:type="dxa"/>
            <w:shd w:val="clear" w:color="auto" w:fill="auto"/>
          </w:tcPr>
          <w:p w14:paraId="321DEB7D"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07</w:t>
            </w:r>
          </w:p>
        </w:tc>
        <w:tc>
          <w:tcPr>
            <w:tcW w:w="680" w:type="dxa"/>
            <w:shd w:val="clear" w:color="auto" w:fill="auto"/>
          </w:tcPr>
          <w:p w14:paraId="40DFEC4F"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42</w:t>
            </w:r>
          </w:p>
        </w:tc>
        <w:tc>
          <w:tcPr>
            <w:tcW w:w="680" w:type="dxa"/>
            <w:shd w:val="clear" w:color="auto" w:fill="auto"/>
          </w:tcPr>
          <w:p w14:paraId="69795AA1"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58</w:t>
            </w:r>
          </w:p>
        </w:tc>
        <w:tc>
          <w:tcPr>
            <w:tcW w:w="680" w:type="dxa"/>
            <w:shd w:val="clear" w:color="auto" w:fill="auto"/>
          </w:tcPr>
          <w:p w14:paraId="6F96BAB6"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67</w:t>
            </w:r>
          </w:p>
        </w:tc>
        <w:tc>
          <w:tcPr>
            <w:tcW w:w="680" w:type="dxa"/>
            <w:shd w:val="clear" w:color="auto" w:fill="auto"/>
          </w:tcPr>
          <w:p w14:paraId="0485CB5C"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B8</w:t>
            </w:r>
          </w:p>
        </w:tc>
        <w:tc>
          <w:tcPr>
            <w:tcW w:w="680" w:type="dxa"/>
            <w:shd w:val="clear" w:color="auto" w:fill="auto"/>
          </w:tcPr>
          <w:p w14:paraId="1BD749FD"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2E</w:t>
            </w:r>
          </w:p>
        </w:tc>
      </w:tr>
      <w:tr w:rsidR="009E252E" w:rsidRPr="001E6865" w14:paraId="0E8DBC9D" w14:textId="77777777" w:rsidTr="009E252E">
        <w:tc>
          <w:tcPr>
            <w:tcW w:w="1134" w:type="dxa"/>
            <w:vMerge/>
            <w:tcBorders>
              <w:top w:val="nil"/>
              <w:left w:val="nil"/>
              <w:bottom w:val="nil"/>
              <w:right w:val="single" w:sz="4" w:space="0" w:color="auto"/>
            </w:tcBorders>
            <w:shd w:val="clear" w:color="auto" w:fill="auto"/>
          </w:tcPr>
          <w:p w14:paraId="435B25E8" w14:textId="77777777" w:rsidR="0030455D" w:rsidRPr="009E252E" w:rsidRDefault="0030455D" w:rsidP="009E252E">
            <w:pPr>
              <w:autoSpaceDE w:val="0"/>
              <w:autoSpaceDN w:val="0"/>
              <w:adjustRightInd w:val="0"/>
              <w:spacing w:after="0"/>
              <w:rPr>
                <w:rFonts w:ascii="CG Times (WN)" w:hAnsi="CG Times (WN)"/>
                <w:color w:val="000000"/>
                <w:lang w:val="en-US" w:eastAsia="fr-FR"/>
              </w:rPr>
            </w:pPr>
          </w:p>
        </w:tc>
        <w:tc>
          <w:tcPr>
            <w:tcW w:w="680" w:type="dxa"/>
            <w:tcBorders>
              <w:left w:val="single" w:sz="4" w:space="0" w:color="auto"/>
            </w:tcBorders>
            <w:shd w:val="clear" w:color="auto" w:fill="auto"/>
          </w:tcPr>
          <w:p w14:paraId="1AC9FD37"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B33</w:t>
            </w:r>
          </w:p>
        </w:tc>
        <w:tc>
          <w:tcPr>
            <w:tcW w:w="680" w:type="dxa"/>
            <w:shd w:val="clear" w:color="auto" w:fill="auto"/>
          </w:tcPr>
          <w:p w14:paraId="5203E8D7"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B34</w:t>
            </w:r>
          </w:p>
        </w:tc>
        <w:tc>
          <w:tcPr>
            <w:tcW w:w="680" w:type="dxa"/>
            <w:shd w:val="clear" w:color="auto" w:fill="auto"/>
          </w:tcPr>
          <w:p w14:paraId="7B087358"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B35</w:t>
            </w:r>
          </w:p>
        </w:tc>
        <w:tc>
          <w:tcPr>
            <w:tcW w:w="680" w:type="dxa"/>
            <w:shd w:val="clear" w:color="auto" w:fill="auto"/>
          </w:tcPr>
          <w:p w14:paraId="0E3DDEBF"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B36</w:t>
            </w:r>
          </w:p>
        </w:tc>
        <w:tc>
          <w:tcPr>
            <w:tcW w:w="680" w:type="dxa"/>
            <w:shd w:val="clear" w:color="auto" w:fill="auto"/>
          </w:tcPr>
          <w:p w14:paraId="76970EE3"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B37</w:t>
            </w:r>
          </w:p>
        </w:tc>
        <w:tc>
          <w:tcPr>
            <w:tcW w:w="680" w:type="dxa"/>
            <w:shd w:val="clear" w:color="auto" w:fill="auto"/>
          </w:tcPr>
          <w:p w14:paraId="1C2321F0"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B38</w:t>
            </w:r>
          </w:p>
        </w:tc>
        <w:tc>
          <w:tcPr>
            <w:tcW w:w="680" w:type="dxa"/>
            <w:shd w:val="clear" w:color="auto" w:fill="auto"/>
          </w:tcPr>
          <w:p w14:paraId="0AD9B740"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B39</w:t>
            </w:r>
          </w:p>
        </w:tc>
        <w:tc>
          <w:tcPr>
            <w:tcW w:w="680" w:type="dxa"/>
            <w:shd w:val="clear" w:color="auto" w:fill="auto"/>
          </w:tcPr>
          <w:p w14:paraId="5D57DB87"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B40</w:t>
            </w:r>
          </w:p>
        </w:tc>
      </w:tr>
      <w:tr w:rsidR="009E252E" w:rsidRPr="001E6865" w14:paraId="76BB717B" w14:textId="77777777" w:rsidTr="009E252E">
        <w:tc>
          <w:tcPr>
            <w:tcW w:w="1134" w:type="dxa"/>
            <w:vMerge/>
            <w:tcBorders>
              <w:top w:val="nil"/>
              <w:left w:val="nil"/>
              <w:bottom w:val="nil"/>
              <w:right w:val="single" w:sz="4" w:space="0" w:color="auto"/>
            </w:tcBorders>
            <w:shd w:val="clear" w:color="auto" w:fill="auto"/>
          </w:tcPr>
          <w:p w14:paraId="6E897C18" w14:textId="77777777" w:rsidR="0030455D" w:rsidRPr="009E252E" w:rsidRDefault="0030455D" w:rsidP="009E252E">
            <w:pPr>
              <w:autoSpaceDE w:val="0"/>
              <w:autoSpaceDN w:val="0"/>
              <w:adjustRightInd w:val="0"/>
              <w:spacing w:after="0"/>
              <w:rPr>
                <w:rFonts w:ascii="CG Times (WN)" w:hAnsi="CG Times (WN)"/>
                <w:color w:val="000000"/>
                <w:lang w:val="en-US" w:eastAsia="fr-FR"/>
              </w:rPr>
            </w:pPr>
          </w:p>
        </w:tc>
        <w:tc>
          <w:tcPr>
            <w:tcW w:w="680" w:type="dxa"/>
            <w:tcBorders>
              <w:left w:val="single" w:sz="4" w:space="0" w:color="auto"/>
            </w:tcBorders>
            <w:shd w:val="clear" w:color="auto" w:fill="auto"/>
          </w:tcPr>
          <w:p w14:paraId="2B6A933D"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07</w:t>
            </w:r>
          </w:p>
        </w:tc>
        <w:tc>
          <w:tcPr>
            <w:tcW w:w="680" w:type="dxa"/>
            <w:shd w:val="clear" w:color="auto" w:fill="auto"/>
          </w:tcPr>
          <w:p w14:paraId="329F6201"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4D</w:t>
            </w:r>
          </w:p>
        </w:tc>
        <w:tc>
          <w:tcPr>
            <w:tcW w:w="680" w:type="dxa"/>
            <w:shd w:val="clear" w:color="auto" w:fill="auto"/>
          </w:tcPr>
          <w:p w14:paraId="277F87D9"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44</w:t>
            </w:r>
          </w:p>
        </w:tc>
        <w:tc>
          <w:tcPr>
            <w:tcW w:w="680" w:type="dxa"/>
            <w:shd w:val="clear" w:color="auto" w:fill="auto"/>
          </w:tcPr>
          <w:p w14:paraId="628B4E3F"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EF</w:t>
            </w:r>
          </w:p>
        </w:tc>
        <w:tc>
          <w:tcPr>
            <w:tcW w:w="680" w:type="dxa"/>
            <w:shd w:val="clear" w:color="auto" w:fill="auto"/>
          </w:tcPr>
          <w:p w14:paraId="1545AC7E"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90</w:t>
            </w:r>
          </w:p>
        </w:tc>
        <w:tc>
          <w:tcPr>
            <w:tcW w:w="680" w:type="dxa"/>
            <w:shd w:val="clear" w:color="auto" w:fill="auto"/>
          </w:tcPr>
          <w:p w14:paraId="2CF71CF1"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7D</w:t>
            </w:r>
          </w:p>
        </w:tc>
        <w:tc>
          <w:tcPr>
            <w:tcW w:w="680" w:type="dxa"/>
            <w:shd w:val="clear" w:color="auto" w:fill="auto"/>
          </w:tcPr>
          <w:p w14:paraId="1F1E01C0"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FB</w:t>
            </w:r>
          </w:p>
        </w:tc>
        <w:tc>
          <w:tcPr>
            <w:tcW w:w="680" w:type="dxa"/>
            <w:shd w:val="clear" w:color="auto" w:fill="auto"/>
          </w:tcPr>
          <w:p w14:paraId="5D35DF11"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4B</w:t>
            </w:r>
          </w:p>
        </w:tc>
      </w:tr>
      <w:tr w:rsidR="009E252E" w:rsidRPr="001E6865" w14:paraId="109A38EB" w14:textId="77777777" w:rsidTr="009E252E">
        <w:tc>
          <w:tcPr>
            <w:tcW w:w="1134" w:type="dxa"/>
            <w:vMerge/>
            <w:tcBorders>
              <w:top w:val="nil"/>
              <w:left w:val="nil"/>
              <w:bottom w:val="nil"/>
              <w:right w:val="single" w:sz="4" w:space="0" w:color="auto"/>
            </w:tcBorders>
            <w:shd w:val="clear" w:color="auto" w:fill="auto"/>
          </w:tcPr>
          <w:p w14:paraId="0FFD6184" w14:textId="77777777" w:rsidR="0030455D" w:rsidRPr="009E252E" w:rsidRDefault="0030455D" w:rsidP="009E252E">
            <w:pPr>
              <w:autoSpaceDE w:val="0"/>
              <w:autoSpaceDN w:val="0"/>
              <w:adjustRightInd w:val="0"/>
              <w:spacing w:after="0"/>
              <w:rPr>
                <w:rFonts w:ascii="CG Times (WN)" w:hAnsi="CG Times (WN)"/>
                <w:color w:val="000000"/>
                <w:lang w:val="en-US" w:eastAsia="fr-FR"/>
              </w:rPr>
            </w:pPr>
          </w:p>
        </w:tc>
        <w:tc>
          <w:tcPr>
            <w:tcW w:w="680" w:type="dxa"/>
            <w:tcBorders>
              <w:left w:val="single" w:sz="4" w:space="0" w:color="auto"/>
            </w:tcBorders>
            <w:shd w:val="clear" w:color="auto" w:fill="auto"/>
          </w:tcPr>
          <w:p w14:paraId="0692B2BD"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B41</w:t>
            </w:r>
          </w:p>
        </w:tc>
        <w:tc>
          <w:tcPr>
            <w:tcW w:w="680" w:type="dxa"/>
            <w:shd w:val="clear" w:color="auto" w:fill="auto"/>
          </w:tcPr>
          <w:p w14:paraId="44DFAF76"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B42</w:t>
            </w:r>
          </w:p>
        </w:tc>
        <w:tc>
          <w:tcPr>
            <w:tcW w:w="680" w:type="dxa"/>
            <w:shd w:val="clear" w:color="auto" w:fill="auto"/>
          </w:tcPr>
          <w:p w14:paraId="545B218D"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B43</w:t>
            </w:r>
          </w:p>
        </w:tc>
        <w:tc>
          <w:tcPr>
            <w:tcW w:w="680" w:type="dxa"/>
            <w:shd w:val="clear" w:color="auto" w:fill="auto"/>
          </w:tcPr>
          <w:p w14:paraId="4722F657"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B44</w:t>
            </w:r>
          </w:p>
        </w:tc>
        <w:tc>
          <w:tcPr>
            <w:tcW w:w="680" w:type="dxa"/>
            <w:shd w:val="clear" w:color="auto" w:fill="auto"/>
          </w:tcPr>
          <w:p w14:paraId="23513276"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B45</w:t>
            </w:r>
          </w:p>
        </w:tc>
        <w:tc>
          <w:tcPr>
            <w:tcW w:w="680" w:type="dxa"/>
            <w:shd w:val="clear" w:color="auto" w:fill="auto"/>
          </w:tcPr>
          <w:p w14:paraId="7D099DF3"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B46</w:t>
            </w:r>
          </w:p>
        </w:tc>
        <w:tc>
          <w:tcPr>
            <w:tcW w:w="680" w:type="dxa"/>
            <w:shd w:val="clear" w:color="auto" w:fill="auto"/>
          </w:tcPr>
          <w:p w14:paraId="74FD5F3F"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B47</w:t>
            </w:r>
          </w:p>
        </w:tc>
        <w:tc>
          <w:tcPr>
            <w:tcW w:w="680" w:type="dxa"/>
            <w:shd w:val="clear" w:color="auto" w:fill="auto"/>
          </w:tcPr>
          <w:p w14:paraId="373BEA59"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B48</w:t>
            </w:r>
          </w:p>
        </w:tc>
      </w:tr>
      <w:tr w:rsidR="009E252E" w:rsidRPr="001E6865" w14:paraId="6C3BC137" w14:textId="77777777" w:rsidTr="009E252E">
        <w:tc>
          <w:tcPr>
            <w:tcW w:w="1134" w:type="dxa"/>
            <w:vMerge/>
            <w:tcBorders>
              <w:top w:val="nil"/>
              <w:left w:val="nil"/>
              <w:bottom w:val="nil"/>
              <w:right w:val="single" w:sz="4" w:space="0" w:color="auto"/>
            </w:tcBorders>
            <w:shd w:val="clear" w:color="auto" w:fill="auto"/>
          </w:tcPr>
          <w:p w14:paraId="07864805" w14:textId="77777777" w:rsidR="0030455D" w:rsidRPr="009E252E" w:rsidRDefault="0030455D" w:rsidP="009E252E">
            <w:pPr>
              <w:autoSpaceDE w:val="0"/>
              <w:autoSpaceDN w:val="0"/>
              <w:adjustRightInd w:val="0"/>
              <w:spacing w:after="0"/>
              <w:rPr>
                <w:rFonts w:ascii="CG Times (WN)" w:hAnsi="CG Times (WN)"/>
                <w:color w:val="000000"/>
                <w:lang w:val="en-US" w:eastAsia="fr-FR"/>
              </w:rPr>
            </w:pPr>
          </w:p>
        </w:tc>
        <w:tc>
          <w:tcPr>
            <w:tcW w:w="680" w:type="dxa"/>
            <w:tcBorders>
              <w:left w:val="single" w:sz="4" w:space="0" w:color="auto"/>
            </w:tcBorders>
            <w:shd w:val="clear" w:color="auto" w:fill="auto"/>
          </w:tcPr>
          <w:p w14:paraId="4585A795"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3E</w:t>
            </w:r>
          </w:p>
        </w:tc>
        <w:tc>
          <w:tcPr>
            <w:tcW w:w="680" w:type="dxa"/>
            <w:shd w:val="clear" w:color="auto" w:fill="auto"/>
          </w:tcPr>
          <w:p w14:paraId="337AC8B6"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21</w:t>
            </w:r>
          </w:p>
        </w:tc>
        <w:tc>
          <w:tcPr>
            <w:tcW w:w="680" w:type="dxa"/>
            <w:shd w:val="clear" w:color="auto" w:fill="auto"/>
          </w:tcPr>
          <w:p w14:paraId="0872AFD5"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C1</w:t>
            </w:r>
          </w:p>
        </w:tc>
        <w:tc>
          <w:tcPr>
            <w:tcW w:w="680" w:type="dxa"/>
            <w:shd w:val="clear" w:color="auto" w:fill="auto"/>
          </w:tcPr>
          <w:p w14:paraId="32D03D52"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C2</w:t>
            </w:r>
          </w:p>
        </w:tc>
        <w:tc>
          <w:tcPr>
            <w:tcW w:w="680" w:type="dxa"/>
            <w:shd w:val="clear" w:color="auto" w:fill="auto"/>
          </w:tcPr>
          <w:p w14:paraId="79CD3C71"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25</w:t>
            </w:r>
          </w:p>
        </w:tc>
        <w:tc>
          <w:tcPr>
            <w:tcW w:w="680" w:type="dxa"/>
            <w:shd w:val="clear" w:color="auto" w:fill="auto"/>
          </w:tcPr>
          <w:p w14:paraId="5194AA18"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6E</w:t>
            </w:r>
          </w:p>
        </w:tc>
        <w:tc>
          <w:tcPr>
            <w:tcW w:w="680" w:type="dxa"/>
            <w:shd w:val="clear" w:color="auto" w:fill="auto"/>
          </w:tcPr>
          <w:p w14:paraId="4F4E3C0D"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BC</w:t>
            </w:r>
          </w:p>
        </w:tc>
        <w:tc>
          <w:tcPr>
            <w:tcW w:w="680" w:type="dxa"/>
            <w:shd w:val="clear" w:color="auto" w:fill="auto"/>
          </w:tcPr>
          <w:p w14:paraId="076296B1"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D1</w:t>
            </w:r>
          </w:p>
        </w:tc>
      </w:tr>
      <w:tr w:rsidR="009E252E" w:rsidRPr="001E6865" w14:paraId="1E4DAF70" w14:textId="77777777" w:rsidTr="009E252E">
        <w:tc>
          <w:tcPr>
            <w:tcW w:w="1134" w:type="dxa"/>
            <w:vMerge/>
            <w:tcBorders>
              <w:top w:val="nil"/>
              <w:left w:val="nil"/>
              <w:bottom w:val="nil"/>
              <w:right w:val="single" w:sz="4" w:space="0" w:color="auto"/>
            </w:tcBorders>
            <w:shd w:val="clear" w:color="auto" w:fill="auto"/>
          </w:tcPr>
          <w:p w14:paraId="4B704EAB" w14:textId="77777777" w:rsidR="0030455D" w:rsidRPr="009E252E" w:rsidRDefault="0030455D" w:rsidP="009E252E">
            <w:pPr>
              <w:autoSpaceDE w:val="0"/>
              <w:autoSpaceDN w:val="0"/>
              <w:adjustRightInd w:val="0"/>
              <w:spacing w:after="0"/>
              <w:rPr>
                <w:rFonts w:ascii="CG Times (WN)" w:hAnsi="CG Times (WN)"/>
                <w:color w:val="000000"/>
                <w:lang w:val="en-US" w:eastAsia="fr-FR"/>
              </w:rPr>
            </w:pPr>
          </w:p>
        </w:tc>
        <w:tc>
          <w:tcPr>
            <w:tcW w:w="680" w:type="dxa"/>
            <w:tcBorders>
              <w:left w:val="single" w:sz="4" w:space="0" w:color="auto"/>
            </w:tcBorders>
            <w:shd w:val="clear" w:color="auto" w:fill="auto"/>
          </w:tcPr>
          <w:p w14:paraId="2E86E158"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B49</w:t>
            </w:r>
          </w:p>
        </w:tc>
        <w:tc>
          <w:tcPr>
            <w:tcW w:w="680" w:type="dxa"/>
            <w:shd w:val="clear" w:color="auto" w:fill="auto"/>
          </w:tcPr>
          <w:p w14:paraId="077FC40A"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B50</w:t>
            </w:r>
          </w:p>
        </w:tc>
        <w:tc>
          <w:tcPr>
            <w:tcW w:w="680" w:type="dxa"/>
            <w:shd w:val="clear" w:color="auto" w:fill="auto"/>
          </w:tcPr>
          <w:p w14:paraId="4B9069A8"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B51</w:t>
            </w:r>
          </w:p>
        </w:tc>
        <w:tc>
          <w:tcPr>
            <w:tcW w:w="680" w:type="dxa"/>
            <w:shd w:val="clear" w:color="auto" w:fill="auto"/>
          </w:tcPr>
          <w:p w14:paraId="7E322A71"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B52</w:t>
            </w:r>
          </w:p>
        </w:tc>
        <w:tc>
          <w:tcPr>
            <w:tcW w:w="680" w:type="dxa"/>
            <w:shd w:val="clear" w:color="auto" w:fill="auto"/>
          </w:tcPr>
          <w:p w14:paraId="65933E24"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B53</w:t>
            </w:r>
          </w:p>
        </w:tc>
        <w:tc>
          <w:tcPr>
            <w:tcW w:w="680" w:type="dxa"/>
            <w:shd w:val="clear" w:color="auto" w:fill="auto"/>
          </w:tcPr>
          <w:p w14:paraId="5CC3C61D"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B54</w:t>
            </w:r>
          </w:p>
        </w:tc>
        <w:tc>
          <w:tcPr>
            <w:tcW w:w="680" w:type="dxa"/>
            <w:shd w:val="clear" w:color="auto" w:fill="auto"/>
          </w:tcPr>
          <w:p w14:paraId="5D943AF9"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B55</w:t>
            </w:r>
          </w:p>
        </w:tc>
        <w:tc>
          <w:tcPr>
            <w:tcW w:w="680" w:type="dxa"/>
            <w:shd w:val="clear" w:color="auto" w:fill="auto"/>
          </w:tcPr>
          <w:p w14:paraId="1AA746A4"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B56</w:t>
            </w:r>
          </w:p>
        </w:tc>
      </w:tr>
      <w:tr w:rsidR="009E252E" w:rsidRPr="001E6865" w14:paraId="01EA2E03" w14:textId="77777777" w:rsidTr="009E252E">
        <w:tc>
          <w:tcPr>
            <w:tcW w:w="1134" w:type="dxa"/>
            <w:vMerge/>
            <w:tcBorders>
              <w:top w:val="nil"/>
              <w:left w:val="nil"/>
              <w:bottom w:val="nil"/>
              <w:right w:val="single" w:sz="4" w:space="0" w:color="auto"/>
            </w:tcBorders>
            <w:shd w:val="clear" w:color="auto" w:fill="auto"/>
          </w:tcPr>
          <w:p w14:paraId="25501576" w14:textId="77777777" w:rsidR="0030455D" w:rsidRPr="009E252E" w:rsidRDefault="0030455D" w:rsidP="009E252E">
            <w:pPr>
              <w:autoSpaceDE w:val="0"/>
              <w:autoSpaceDN w:val="0"/>
              <w:adjustRightInd w:val="0"/>
              <w:spacing w:after="0"/>
              <w:rPr>
                <w:rFonts w:ascii="CG Times (WN)" w:hAnsi="CG Times (WN)"/>
                <w:color w:val="000000"/>
                <w:lang w:val="en-US" w:eastAsia="fr-FR"/>
              </w:rPr>
            </w:pPr>
          </w:p>
        </w:tc>
        <w:tc>
          <w:tcPr>
            <w:tcW w:w="680" w:type="dxa"/>
            <w:tcBorders>
              <w:left w:val="single" w:sz="4" w:space="0" w:color="auto"/>
            </w:tcBorders>
            <w:shd w:val="clear" w:color="auto" w:fill="auto"/>
          </w:tcPr>
          <w:p w14:paraId="0C540512"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80</w:t>
            </w:r>
          </w:p>
        </w:tc>
        <w:tc>
          <w:tcPr>
            <w:tcW w:w="680" w:type="dxa"/>
            <w:shd w:val="clear" w:color="auto" w:fill="auto"/>
          </w:tcPr>
          <w:p w14:paraId="0E5335AB"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01</w:t>
            </w:r>
          </w:p>
        </w:tc>
        <w:tc>
          <w:tcPr>
            <w:tcW w:w="680" w:type="dxa"/>
            <w:shd w:val="clear" w:color="auto" w:fill="auto"/>
          </w:tcPr>
          <w:p w14:paraId="293EA874"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1E</w:t>
            </w:r>
          </w:p>
        </w:tc>
        <w:tc>
          <w:tcPr>
            <w:tcW w:w="680" w:type="dxa"/>
            <w:shd w:val="clear" w:color="auto" w:fill="auto"/>
          </w:tcPr>
          <w:p w14:paraId="63D140FB"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81</w:t>
            </w:r>
          </w:p>
        </w:tc>
        <w:tc>
          <w:tcPr>
            <w:tcW w:w="680" w:type="dxa"/>
            <w:shd w:val="clear" w:color="auto" w:fill="auto"/>
          </w:tcPr>
          <w:p w14:paraId="6DB6CB07"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20</w:t>
            </w:r>
          </w:p>
        </w:tc>
        <w:tc>
          <w:tcPr>
            <w:tcW w:w="680" w:type="dxa"/>
            <w:shd w:val="clear" w:color="auto" w:fill="auto"/>
          </w:tcPr>
          <w:p w14:paraId="1897B053"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5A</w:t>
            </w:r>
          </w:p>
        </w:tc>
        <w:tc>
          <w:tcPr>
            <w:tcW w:w="680" w:type="dxa"/>
            <w:shd w:val="clear" w:color="auto" w:fill="auto"/>
          </w:tcPr>
          <w:p w14:paraId="0E541F78"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8D</w:t>
            </w:r>
          </w:p>
        </w:tc>
        <w:tc>
          <w:tcPr>
            <w:tcW w:w="680" w:type="dxa"/>
            <w:shd w:val="clear" w:color="auto" w:fill="auto"/>
          </w:tcPr>
          <w:p w14:paraId="4C4804BA"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38</w:t>
            </w:r>
          </w:p>
        </w:tc>
      </w:tr>
      <w:tr w:rsidR="009E252E" w:rsidRPr="001E6865" w14:paraId="3189BD59" w14:textId="77777777" w:rsidTr="009E252E">
        <w:tc>
          <w:tcPr>
            <w:tcW w:w="1134" w:type="dxa"/>
            <w:vMerge/>
            <w:tcBorders>
              <w:top w:val="nil"/>
              <w:left w:val="nil"/>
              <w:bottom w:val="nil"/>
              <w:right w:val="single" w:sz="4" w:space="0" w:color="auto"/>
            </w:tcBorders>
            <w:shd w:val="clear" w:color="auto" w:fill="auto"/>
          </w:tcPr>
          <w:p w14:paraId="0FF3E5C9" w14:textId="77777777" w:rsidR="0030455D" w:rsidRPr="009E252E" w:rsidRDefault="0030455D" w:rsidP="009E252E">
            <w:pPr>
              <w:autoSpaceDE w:val="0"/>
              <w:autoSpaceDN w:val="0"/>
              <w:adjustRightInd w:val="0"/>
              <w:spacing w:after="0"/>
              <w:rPr>
                <w:rFonts w:ascii="CG Times (WN)" w:hAnsi="CG Times (WN)"/>
                <w:color w:val="000000"/>
                <w:lang w:val="en-US" w:eastAsia="fr-FR"/>
              </w:rPr>
            </w:pPr>
          </w:p>
        </w:tc>
        <w:tc>
          <w:tcPr>
            <w:tcW w:w="680" w:type="dxa"/>
            <w:tcBorders>
              <w:left w:val="single" w:sz="4" w:space="0" w:color="auto"/>
            </w:tcBorders>
            <w:shd w:val="clear" w:color="auto" w:fill="auto"/>
          </w:tcPr>
          <w:p w14:paraId="1AC30872"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B57</w:t>
            </w:r>
          </w:p>
        </w:tc>
        <w:tc>
          <w:tcPr>
            <w:tcW w:w="680" w:type="dxa"/>
            <w:shd w:val="clear" w:color="auto" w:fill="auto"/>
          </w:tcPr>
          <w:p w14:paraId="4727BF47"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B58</w:t>
            </w:r>
          </w:p>
        </w:tc>
        <w:tc>
          <w:tcPr>
            <w:tcW w:w="680" w:type="dxa"/>
            <w:shd w:val="clear" w:color="auto" w:fill="auto"/>
          </w:tcPr>
          <w:p w14:paraId="5AE1D3AB"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B59</w:t>
            </w:r>
          </w:p>
        </w:tc>
        <w:tc>
          <w:tcPr>
            <w:tcW w:w="680" w:type="dxa"/>
            <w:shd w:val="clear" w:color="auto" w:fill="auto"/>
          </w:tcPr>
          <w:p w14:paraId="24822EE6"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B60</w:t>
            </w:r>
          </w:p>
        </w:tc>
        <w:tc>
          <w:tcPr>
            <w:tcW w:w="680" w:type="dxa"/>
            <w:shd w:val="clear" w:color="auto" w:fill="auto"/>
          </w:tcPr>
          <w:p w14:paraId="314DF6FC"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B61</w:t>
            </w:r>
          </w:p>
        </w:tc>
        <w:tc>
          <w:tcPr>
            <w:tcW w:w="680" w:type="dxa"/>
            <w:shd w:val="clear" w:color="auto" w:fill="auto"/>
          </w:tcPr>
          <w:p w14:paraId="1708FBB0"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B62</w:t>
            </w:r>
          </w:p>
        </w:tc>
        <w:tc>
          <w:tcPr>
            <w:tcW w:w="680" w:type="dxa"/>
            <w:shd w:val="clear" w:color="auto" w:fill="auto"/>
          </w:tcPr>
          <w:p w14:paraId="4EAC561E"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B63</w:t>
            </w:r>
          </w:p>
        </w:tc>
        <w:tc>
          <w:tcPr>
            <w:tcW w:w="680" w:type="dxa"/>
            <w:shd w:val="clear" w:color="auto" w:fill="auto"/>
          </w:tcPr>
          <w:p w14:paraId="4470AC2B"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B64</w:t>
            </w:r>
          </w:p>
        </w:tc>
      </w:tr>
      <w:tr w:rsidR="009E252E" w:rsidRPr="001E6865" w14:paraId="0D8ECC6F" w14:textId="77777777" w:rsidTr="009E252E">
        <w:tc>
          <w:tcPr>
            <w:tcW w:w="1134" w:type="dxa"/>
            <w:vMerge/>
            <w:tcBorders>
              <w:top w:val="nil"/>
              <w:left w:val="nil"/>
              <w:bottom w:val="nil"/>
              <w:right w:val="single" w:sz="4" w:space="0" w:color="auto"/>
            </w:tcBorders>
            <w:shd w:val="clear" w:color="auto" w:fill="auto"/>
          </w:tcPr>
          <w:p w14:paraId="0C31BD00" w14:textId="77777777" w:rsidR="0030455D" w:rsidRPr="009E252E" w:rsidRDefault="0030455D" w:rsidP="009E252E">
            <w:pPr>
              <w:autoSpaceDE w:val="0"/>
              <w:autoSpaceDN w:val="0"/>
              <w:adjustRightInd w:val="0"/>
              <w:spacing w:after="0"/>
              <w:rPr>
                <w:rFonts w:ascii="CG Times (WN)" w:hAnsi="CG Times (WN)"/>
                <w:color w:val="000000"/>
                <w:lang w:val="en-US" w:eastAsia="fr-FR"/>
              </w:rPr>
            </w:pPr>
          </w:p>
        </w:tc>
        <w:tc>
          <w:tcPr>
            <w:tcW w:w="680" w:type="dxa"/>
            <w:tcBorders>
              <w:left w:val="single" w:sz="4" w:space="0" w:color="auto"/>
            </w:tcBorders>
            <w:shd w:val="clear" w:color="auto" w:fill="auto"/>
          </w:tcPr>
          <w:p w14:paraId="6B2C6F48"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86</w:t>
            </w:r>
          </w:p>
        </w:tc>
        <w:tc>
          <w:tcPr>
            <w:tcW w:w="680" w:type="dxa"/>
            <w:shd w:val="clear" w:color="auto" w:fill="auto"/>
          </w:tcPr>
          <w:p w14:paraId="22B60589"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48</w:t>
            </w:r>
          </w:p>
        </w:tc>
        <w:tc>
          <w:tcPr>
            <w:tcW w:w="680" w:type="dxa"/>
            <w:shd w:val="clear" w:color="auto" w:fill="auto"/>
          </w:tcPr>
          <w:p w14:paraId="3BFF0D4B"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20</w:t>
            </w:r>
          </w:p>
        </w:tc>
        <w:tc>
          <w:tcPr>
            <w:tcW w:w="680" w:type="dxa"/>
            <w:shd w:val="clear" w:color="auto" w:fill="auto"/>
          </w:tcPr>
          <w:p w14:paraId="42ADDCC0"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19</w:t>
            </w:r>
          </w:p>
        </w:tc>
        <w:tc>
          <w:tcPr>
            <w:tcW w:w="680" w:type="dxa"/>
            <w:shd w:val="clear" w:color="auto" w:fill="auto"/>
          </w:tcPr>
          <w:p w14:paraId="22FA77CF"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7C</w:t>
            </w:r>
          </w:p>
        </w:tc>
        <w:tc>
          <w:tcPr>
            <w:tcW w:w="680" w:type="dxa"/>
            <w:shd w:val="clear" w:color="auto" w:fill="auto"/>
          </w:tcPr>
          <w:p w14:paraId="7DD313AA"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33</w:t>
            </w:r>
          </w:p>
        </w:tc>
        <w:tc>
          <w:tcPr>
            <w:tcW w:w="680" w:type="dxa"/>
            <w:shd w:val="clear" w:color="auto" w:fill="auto"/>
          </w:tcPr>
          <w:p w14:paraId="25A66E4D"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94</w:t>
            </w:r>
          </w:p>
        </w:tc>
        <w:tc>
          <w:tcPr>
            <w:tcW w:w="680" w:type="dxa"/>
            <w:shd w:val="clear" w:color="auto" w:fill="auto"/>
          </w:tcPr>
          <w:p w14:paraId="7CE23817"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B9</w:t>
            </w:r>
          </w:p>
        </w:tc>
      </w:tr>
      <w:tr w:rsidR="009E252E" w:rsidRPr="001E6865" w14:paraId="4865CDA4" w14:textId="77777777" w:rsidTr="009E252E">
        <w:tc>
          <w:tcPr>
            <w:tcW w:w="1134" w:type="dxa"/>
            <w:vMerge/>
            <w:tcBorders>
              <w:top w:val="nil"/>
              <w:left w:val="nil"/>
              <w:bottom w:val="nil"/>
              <w:right w:val="single" w:sz="4" w:space="0" w:color="auto"/>
            </w:tcBorders>
            <w:shd w:val="clear" w:color="auto" w:fill="auto"/>
          </w:tcPr>
          <w:p w14:paraId="3A457E63" w14:textId="77777777" w:rsidR="0030455D" w:rsidRPr="009E252E" w:rsidRDefault="0030455D" w:rsidP="009E252E">
            <w:pPr>
              <w:autoSpaceDE w:val="0"/>
              <w:autoSpaceDN w:val="0"/>
              <w:adjustRightInd w:val="0"/>
              <w:spacing w:after="0"/>
              <w:rPr>
                <w:rFonts w:ascii="CG Times (WN)" w:hAnsi="CG Times (WN)"/>
                <w:color w:val="000000"/>
                <w:lang w:val="en-US" w:eastAsia="fr-FR"/>
              </w:rPr>
            </w:pPr>
          </w:p>
        </w:tc>
        <w:tc>
          <w:tcPr>
            <w:tcW w:w="680" w:type="dxa"/>
            <w:tcBorders>
              <w:left w:val="single" w:sz="4" w:space="0" w:color="auto"/>
            </w:tcBorders>
            <w:shd w:val="clear" w:color="auto" w:fill="auto"/>
          </w:tcPr>
          <w:p w14:paraId="170E816C"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B65</w:t>
            </w:r>
          </w:p>
        </w:tc>
        <w:tc>
          <w:tcPr>
            <w:tcW w:w="680" w:type="dxa"/>
            <w:shd w:val="clear" w:color="auto" w:fill="auto"/>
          </w:tcPr>
          <w:p w14:paraId="2287BD77"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B66</w:t>
            </w:r>
          </w:p>
        </w:tc>
        <w:tc>
          <w:tcPr>
            <w:tcW w:w="680" w:type="dxa"/>
            <w:shd w:val="clear" w:color="auto" w:fill="auto"/>
          </w:tcPr>
          <w:p w14:paraId="4C7C3EAB"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B67</w:t>
            </w:r>
          </w:p>
        </w:tc>
        <w:tc>
          <w:tcPr>
            <w:tcW w:w="680" w:type="dxa"/>
            <w:shd w:val="clear" w:color="auto" w:fill="auto"/>
          </w:tcPr>
          <w:p w14:paraId="557D080D"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B68</w:t>
            </w:r>
          </w:p>
        </w:tc>
        <w:tc>
          <w:tcPr>
            <w:tcW w:w="680" w:type="dxa"/>
            <w:shd w:val="clear" w:color="auto" w:fill="auto"/>
          </w:tcPr>
          <w:p w14:paraId="38AAC413"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B69</w:t>
            </w:r>
          </w:p>
        </w:tc>
        <w:tc>
          <w:tcPr>
            <w:tcW w:w="680" w:type="dxa"/>
            <w:shd w:val="clear" w:color="auto" w:fill="auto"/>
          </w:tcPr>
          <w:p w14:paraId="0A30CF38"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B70</w:t>
            </w:r>
          </w:p>
        </w:tc>
        <w:tc>
          <w:tcPr>
            <w:tcW w:w="680" w:type="dxa"/>
            <w:shd w:val="clear" w:color="auto" w:fill="auto"/>
          </w:tcPr>
          <w:p w14:paraId="0D8A414F"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B71</w:t>
            </w:r>
          </w:p>
        </w:tc>
        <w:tc>
          <w:tcPr>
            <w:tcW w:w="680" w:type="dxa"/>
            <w:shd w:val="clear" w:color="auto" w:fill="auto"/>
          </w:tcPr>
          <w:p w14:paraId="0BF81C64"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B72</w:t>
            </w:r>
          </w:p>
        </w:tc>
      </w:tr>
      <w:tr w:rsidR="009E252E" w:rsidRPr="001E6865" w14:paraId="010F3493" w14:textId="77777777" w:rsidTr="009E252E">
        <w:tc>
          <w:tcPr>
            <w:tcW w:w="1134" w:type="dxa"/>
            <w:vMerge/>
            <w:tcBorders>
              <w:top w:val="nil"/>
              <w:left w:val="nil"/>
              <w:bottom w:val="nil"/>
              <w:right w:val="single" w:sz="4" w:space="0" w:color="auto"/>
            </w:tcBorders>
            <w:shd w:val="clear" w:color="auto" w:fill="auto"/>
          </w:tcPr>
          <w:p w14:paraId="048EF7F4" w14:textId="77777777" w:rsidR="0030455D" w:rsidRPr="009E252E" w:rsidRDefault="0030455D" w:rsidP="009E252E">
            <w:pPr>
              <w:autoSpaceDE w:val="0"/>
              <w:autoSpaceDN w:val="0"/>
              <w:adjustRightInd w:val="0"/>
              <w:spacing w:after="0"/>
              <w:rPr>
                <w:rFonts w:ascii="CG Times (WN)" w:hAnsi="CG Times (WN)"/>
                <w:color w:val="000000"/>
                <w:lang w:val="en-US" w:eastAsia="fr-FR"/>
              </w:rPr>
            </w:pPr>
          </w:p>
        </w:tc>
        <w:tc>
          <w:tcPr>
            <w:tcW w:w="680" w:type="dxa"/>
            <w:tcBorders>
              <w:left w:val="single" w:sz="4" w:space="0" w:color="auto"/>
            </w:tcBorders>
            <w:shd w:val="clear" w:color="auto" w:fill="auto"/>
          </w:tcPr>
          <w:p w14:paraId="7BCB0A47"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26</w:t>
            </w:r>
          </w:p>
        </w:tc>
        <w:tc>
          <w:tcPr>
            <w:tcW w:w="680" w:type="dxa"/>
            <w:shd w:val="clear" w:color="auto" w:fill="auto"/>
          </w:tcPr>
          <w:p w14:paraId="3756404D"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13</w:t>
            </w:r>
          </w:p>
        </w:tc>
        <w:tc>
          <w:tcPr>
            <w:tcW w:w="680" w:type="dxa"/>
            <w:shd w:val="clear" w:color="auto" w:fill="auto"/>
          </w:tcPr>
          <w:p w14:paraId="02EDA337"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B2</w:t>
            </w:r>
          </w:p>
        </w:tc>
        <w:tc>
          <w:tcPr>
            <w:tcW w:w="680" w:type="dxa"/>
            <w:shd w:val="clear" w:color="auto" w:fill="auto"/>
          </w:tcPr>
          <w:p w14:paraId="719B3544"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0B</w:t>
            </w:r>
          </w:p>
        </w:tc>
        <w:tc>
          <w:tcPr>
            <w:tcW w:w="680" w:type="dxa"/>
            <w:shd w:val="clear" w:color="auto" w:fill="auto"/>
          </w:tcPr>
          <w:p w14:paraId="6A576C10"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91</w:t>
            </w:r>
          </w:p>
        </w:tc>
        <w:tc>
          <w:tcPr>
            <w:tcW w:w="680" w:type="dxa"/>
            <w:shd w:val="clear" w:color="auto" w:fill="auto"/>
          </w:tcPr>
          <w:p w14:paraId="36D9840B"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63</w:t>
            </w:r>
          </w:p>
        </w:tc>
        <w:tc>
          <w:tcPr>
            <w:tcW w:w="680" w:type="dxa"/>
            <w:shd w:val="clear" w:color="auto" w:fill="auto"/>
          </w:tcPr>
          <w:p w14:paraId="51AB78DB"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3C</w:t>
            </w:r>
          </w:p>
        </w:tc>
        <w:tc>
          <w:tcPr>
            <w:tcW w:w="680" w:type="dxa"/>
            <w:shd w:val="clear" w:color="auto" w:fill="auto"/>
          </w:tcPr>
          <w:p w14:paraId="3A4841C0"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BD</w:t>
            </w:r>
          </w:p>
        </w:tc>
      </w:tr>
      <w:tr w:rsidR="009E252E" w:rsidRPr="001E6865" w14:paraId="1D201FCF" w14:textId="77777777" w:rsidTr="009E252E">
        <w:tc>
          <w:tcPr>
            <w:tcW w:w="1134" w:type="dxa"/>
            <w:vMerge/>
            <w:tcBorders>
              <w:top w:val="nil"/>
              <w:left w:val="nil"/>
              <w:bottom w:val="nil"/>
              <w:right w:val="single" w:sz="4" w:space="0" w:color="auto"/>
            </w:tcBorders>
            <w:shd w:val="clear" w:color="auto" w:fill="auto"/>
          </w:tcPr>
          <w:p w14:paraId="3F60AC5E" w14:textId="77777777" w:rsidR="0030455D" w:rsidRPr="009E252E" w:rsidRDefault="0030455D" w:rsidP="009E252E">
            <w:pPr>
              <w:autoSpaceDE w:val="0"/>
              <w:autoSpaceDN w:val="0"/>
              <w:adjustRightInd w:val="0"/>
              <w:spacing w:after="0"/>
              <w:rPr>
                <w:rFonts w:ascii="CG Times (WN)" w:hAnsi="CG Times (WN)"/>
                <w:color w:val="000000"/>
                <w:lang w:val="en-US" w:eastAsia="fr-FR"/>
              </w:rPr>
            </w:pPr>
          </w:p>
        </w:tc>
        <w:tc>
          <w:tcPr>
            <w:tcW w:w="680" w:type="dxa"/>
            <w:tcBorders>
              <w:left w:val="single" w:sz="4" w:space="0" w:color="auto"/>
            </w:tcBorders>
            <w:shd w:val="clear" w:color="auto" w:fill="auto"/>
          </w:tcPr>
          <w:p w14:paraId="7AC15821"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B73</w:t>
            </w:r>
          </w:p>
        </w:tc>
        <w:tc>
          <w:tcPr>
            <w:tcW w:w="680" w:type="dxa"/>
            <w:shd w:val="clear" w:color="auto" w:fill="auto"/>
          </w:tcPr>
          <w:p w14:paraId="665EE851"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B74</w:t>
            </w:r>
          </w:p>
        </w:tc>
        <w:tc>
          <w:tcPr>
            <w:tcW w:w="680" w:type="dxa"/>
            <w:shd w:val="clear" w:color="auto" w:fill="auto"/>
          </w:tcPr>
          <w:p w14:paraId="62034EDB"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B75</w:t>
            </w:r>
          </w:p>
        </w:tc>
        <w:tc>
          <w:tcPr>
            <w:tcW w:w="680" w:type="dxa"/>
            <w:shd w:val="clear" w:color="auto" w:fill="auto"/>
          </w:tcPr>
          <w:p w14:paraId="33F502D3"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B76</w:t>
            </w:r>
          </w:p>
        </w:tc>
        <w:tc>
          <w:tcPr>
            <w:tcW w:w="680" w:type="dxa"/>
            <w:shd w:val="clear" w:color="auto" w:fill="auto"/>
          </w:tcPr>
          <w:p w14:paraId="597A1545"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B77</w:t>
            </w:r>
          </w:p>
        </w:tc>
        <w:tc>
          <w:tcPr>
            <w:tcW w:w="680" w:type="dxa"/>
            <w:shd w:val="clear" w:color="auto" w:fill="auto"/>
          </w:tcPr>
          <w:p w14:paraId="3B8ECFE2"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B78</w:t>
            </w:r>
          </w:p>
        </w:tc>
        <w:tc>
          <w:tcPr>
            <w:tcW w:w="680" w:type="dxa"/>
            <w:shd w:val="clear" w:color="auto" w:fill="auto"/>
          </w:tcPr>
          <w:p w14:paraId="70C9E671"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B79</w:t>
            </w:r>
          </w:p>
        </w:tc>
        <w:tc>
          <w:tcPr>
            <w:tcW w:w="680" w:type="dxa"/>
            <w:shd w:val="clear" w:color="auto" w:fill="auto"/>
          </w:tcPr>
          <w:p w14:paraId="0C9A78FC"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B80</w:t>
            </w:r>
          </w:p>
        </w:tc>
      </w:tr>
      <w:tr w:rsidR="009E252E" w:rsidRPr="001E6865" w14:paraId="626619A6" w14:textId="77777777" w:rsidTr="009E252E">
        <w:tc>
          <w:tcPr>
            <w:tcW w:w="1134" w:type="dxa"/>
            <w:vMerge/>
            <w:tcBorders>
              <w:top w:val="nil"/>
              <w:left w:val="nil"/>
              <w:bottom w:val="nil"/>
              <w:right w:val="single" w:sz="4" w:space="0" w:color="auto"/>
            </w:tcBorders>
            <w:shd w:val="clear" w:color="auto" w:fill="auto"/>
          </w:tcPr>
          <w:p w14:paraId="74710DE1" w14:textId="77777777" w:rsidR="0030455D" w:rsidRPr="009E252E" w:rsidRDefault="0030455D" w:rsidP="009E252E">
            <w:pPr>
              <w:autoSpaceDE w:val="0"/>
              <w:autoSpaceDN w:val="0"/>
              <w:adjustRightInd w:val="0"/>
              <w:spacing w:after="0"/>
              <w:rPr>
                <w:rFonts w:ascii="CG Times (WN)" w:hAnsi="CG Times (WN)"/>
                <w:color w:val="000000"/>
                <w:lang w:val="en-US" w:eastAsia="fr-FR"/>
              </w:rPr>
            </w:pPr>
          </w:p>
        </w:tc>
        <w:tc>
          <w:tcPr>
            <w:tcW w:w="680" w:type="dxa"/>
            <w:tcBorders>
              <w:left w:val="single" w:sz="4" w:space="0" w:color="auto"/>
            </w:tcBorders>
            <w:shd w:val="clear" w:color="auto" w:fill="auto"/>
          </w:tcPr>
          <w:p w14:paraId="302E6E18"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89</w:t>
            </w:r>
          </w:p>
        </w:tc>
        <w:tc>
          <w:tcPr>
            <w:tcW w:w="680" w:type="dxa"/>
            <w:shd w:val="clear" w:color="auto" w:fill="auto"/>
          </w:tcPr>
          <w:p w14:paraId="00426437"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71</w:t>
            </w:r>
          </w:p>
        </w:tc>
        <w:tc>
          <w:tcPr>
            <w:tcW w:w="680" w:type="dxa"/>
            <w:shd w:val="clear" w:color="auto" w:fill="auto"/>
          </w:tcPr>
          <w:p w14:paraId="0E0B4F20"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19</w:t>
            </w:r>
          </w:p>
        </w:tc>
        <w:tc>
          <w:tcPr>
            <w:tcW w:w="680" w:type="dxa"/>
            <w:shd w:val="clear" w:color="auto" w:fill="auto"/>
          </w:tcPr>
          <w:p w14:paraId="62E73A7E"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27</w:t>
            </w:r>
          </w:p>
        </w:tc>
        <w:tc>
          <w:tcPr>
            <w:tcW w:w="680" w:type="dxa"/>
            <w:shd w:val="clear" w:color="auto" w:fill="auto"/>
          </w:tcPr>
          <w:p w14:paraId="5BBBE100"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3B</w:t>
            </w:r>
          </w:p>
        </w:tc>
        <w:tc>
          <w:tcPr>
            <w:tcW w:w="680" w:type="dxa"/>
            <w:shd w:val="clear" w:color="auto" w:fill="auto"/>
          </w:tcPr>
          <w:p w14:paraId="51B39843"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F8</w:t>
            </w:r>
          </w:p>
        </w:tc>
        <w:tc>
          <w:tcPr>
            <w:tcW w:w="680" w:type="dxa"/>
            <w:shd w:val="clear" w:color="auto" w:fill="auto"/>
          </w:tcPr>
          <w:p w14:paraId="71E52551"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E4</w:t>
            </w:r>
          </w:p>
        </w:tc>
        <w:tc>
          <w:tcPr>
            <w:tcW w:w="680" w:type="dxa"/>
            <w:shd w:val="clear" w:color="auto" w:fill="auto"/>
          </w:tcPr>
          <w:p w14:paraId="7ED5929A"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A6</w:t>
            </w:r>
          </w:p>
        </w:tc>
      </w:tr>
      <w:tr w:rsidR="009E252E" w:rsidRPr="001E6865" w14:paraId="708AC78A" w14:textId="77777777" w:rsidTr="009E252E">
        <w:trPr>
          <w:gridAfter w:val="3"/>
          <w:wAfter w:w="2040" w:type="dxa"/>
        </w:trPr>
        <w:tc>
          <w:tcPr>
            <w:tcW w:w="1134" w:type="dxa"/>
            <w:vMerge/>
            <w:tcBorders>
              <w:top w:val="nil"/>
              <w:left w:val="nil"/>
              <w:bottom w:val="nil"/>
              <w:right w:val="single" w:sz="4" w:space="0" w:color="auto"/>
            </w:tcBorders>
            <w:shd w:val="clear" w:color="auto" w:fill="auto"/>
          </w:tcPr>
          <w:p w14:paraId="01F2F151" w14:textId="77777777" w:rsidR="0030455D" w:rsidRPr="009E252E" w:rsidRDefault="0030455D" w:rsidP="009E252E">
            <w:pPr>
              <w:autoSpaceDE w:val="0"/>
              <w:autoSpaceDN w:val="0"/>
              <w:adjustRightInd w:val="0"/>
              <w:spacing w:after="0"/>
              <w:rPr>
                <w:rFonts w:ascii="CG Times (WN)" w:hAnsi="CG Times (WN)"/>
                <w:color w:val="000000"/>
                <w:lang w:val="en-US" w:eastAsia="fr-FR"/>
              </w:rPr>
            </w:pPr>
          </w:p>
        </w:tc>
        <w:tc>
          <w:tcPr>
            <w:tcW w:w="680" w:type="dxa"/>
            <w:tcBorders>
              <w:left w:val="single" w:sz="4" w:space="0" w:color="auto"/>
            </w:tcBorders>
            <w:shd w:val="clear" w:color="auto" w:fill="auto"/>
          </w:tcPr>
          <w:p w14:paraId="60205524"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B81</w:t>
            </w:r>
          </w:p>
        </w:tc>
        <w:tc>
          <w:tcPr>
            <w:tcW w:w="680" w:type="dxa"/>
            <w:shd w:val="clear" w:color="auto" w:fill="auto"/>
          </w:tcPr>
          <w:p w14:paraId="536F2012"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B82</w:t>
            </w:r>
          </w:p>
        </w:tc>
        <w:tc>
          <w:tcPr>
            <w:tcW w:w="680" w:type="dxa"/>
            <w:shd w:val="clear" w:color="auto" w:fill="auto"/>
          </w:tcPr>
          <w:p w14:paraId="692E22C9"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B83</w:t>
            </w:r>
          </w:p>
        </w:tc>
        <w:tc>
          <w:tcPr>
            <w:tcW w:w="680" w:type="dxa"/>
            <w:shd w:val="clear" w:color="auto" w:fill="auto"/>
          </w:tcPr>
          <w:p w14:paraId="29F96777"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B84</w:t>
            </w:r>
          </w:p>
        </w:tc>
        <w:tc>
          <w:tcPr>
            <w:tcW w:w="680" w:type="dxa"/>
            <w:shd w:val="clear" w:color="auto" w:fill="auto"/>
          </w:tcPr>
          <w:p w14:paraId="60031007" w14:textId="77777777" w:rsidR="0030455D" w:rsidRPr="009E252E" w:rsidRDefault="0030455D" w:rsidP="009E252E">
            <w:pPr>
              <w:autoSpaceDE w:val="0"/>
              <w:autoSpaceDN w:val="0"/>
              <w:adjustRightInd w:val="0"/>
              <w:spacing w:after="0"/>
              <w:jc w:val="center"/>
              <w:rPr>
                <w:rFonts w:ascii="Arial" w:hAnsi="Arial" w:cs="Arial"/>
                <w:b/>
                <w:color w:val="000000"/>
                <w:sz w:val="18"/>
                <w:szCs w:val="18"/>
                <w:lang w:val="en-US" w:eastAsia="fr-FR"/>
              </w:rPr>
            </w:pPr>
            <w:r w:rsidRPr="009E252E">
              <w:rPr>
                <w:rFonts w:ascii="Arial" w:hAnsi="Arial" w:cs="Arial"/>
                <w:b/>
                <w:color w:val="000000"/>
                <w:sz w:val="18"/>
                <w:szCs w:val="18"/>
                <w:lang w:val="en-US" w:eastAsia="fr-FR"/>
              </w:rPr>
              <w:t>B85</w:t>
            </w:r>
          </w:p>
        </w:tc>
      </w:tr>
      <w:tr w:rsidR="009E252E" w:rsidRPr="001E6865" w14:paraId="340553BE" w14:textId="77777777" w:rsidTr="009E252E">
        <w:trPr>
          <w:gridAfter w:val="3"/>
          <w:wAfter w:w="2040" w:type="dxa"/>
        </w:trPr>
        <w:tc>
          <w:tcPr>
            <w:tcW w:w="1134" w:type="dxa"/>
            <w:vMerge/>
            <w:tcBorders>
              <w:top w:val="nil"/>
              <w:left w:val="nil"/>
              <w:bottom w:val="nil"/>
              <w:right w:val="single" w:sz="4" w:space="0" w:color="auto"/>
            </w:tcBorders>
            <w:shd w:val="clear" w:color="auto" w:fill="auto"/>
          </w:tcPr>
          <w:p w14:paraId="1715E1A9" w14:textId="77777777" w:rsidR="0030455D" w:rsidRPr="009E252E" w:rsidRDefault="0030455D" w:rsidP="009E252E">
            <w:pPr>
              <w:autoSpaceDE w:val="0"/>
              <w:autoSpaceDN w:val="0"/>
              <w:adjustRightInd w:val="0"/>
              <w:spacing w:after="0"/>
              <w:rPr>
                <w:rFonts w:ascii="CG Times (WN)" w:hAnsi="CG Times (WN)"/>
                <w:color w:val="000000"/>
                <w:lang w:val="en-US" w:eastAsia="fr-FR"/>
              </w:rPr>
            </w:pPr>
          </w:p>
        </w:tc>
        <w:tc>
          <w:tcPr>
            <w:tcW w:w="680" w:type="dxa"/>
            <w:tcBorders>
              <w:left w:val="single" w:sz="4" w:space="0" w:color="auto"/>
            </w:tcBorders>
            <w:shd w:val="clear" w:color="auto" w:fill="auto"/>
          </w:tcPr>
          <w:p w14:paraId="3D7ED2DB"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F4</w:t>
            </w:r>
          </w:p>
        </w:tc>
        <w:tc>
          <w:tcPr>
            <w:tcW w:w="680" w:type="dxa"/>
            <w:shd w:val="clear" w:color="auto" w:fill="auto"/>
          </w:tcPr>
          <w:p w14:paraId="456BF9D2"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EE</w:t>
            </w:r>
          </w:p>
        </w:tc>
        <w:tc>
          <w:tcPr>
            <w:tcW w:w="680" w:type="dxa"/>
            <w:shd w:val="clear" w:color="auto" w:fill="auto"/>
          </w:tcPr>
          <w:p w14:paraId="5A5BB418"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C0</w:t>
            </w:r>
          </w:p>
        </w:tc>
        <w:tc>
          <w:tcPr>
            <w:tcW w:w="680" w:type="dxa"/>
            <w:shd w:val="clear" w:color="auto" w:fill="auto"/>
          </w:tcPr>
          <w:p w14:paraId="0B18EF83"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A6</w:t>
            </w:r>
          </w:p>
        </w:tc>
        <w:tc>
          <w:tcPr>
            <w:tcW w:w="680" w:type="dxa"/>
            <w:shd w:val="clear" w:color="auto" w:fill="auto"/>
          </w:tcPr>
          <w:p w14:paraId="56A9328E" w14:textId="77777777" w:rsidR="0030455D" w:rsidRPr="009E252E" w:rsidRDefault="0030455D"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50</w:t>
            </w:r>
          </w:p>
        </w:tc>
      </w:tr>
    </w:tbl>
    <w:p w14:paraId="4B6A77EA" w14:textId="5613E97C" w:rsidR="0030455D" w:rsidRPr="001E6865" w:rsidRDefault="0030455D" w:rsidP="0030455D">
      <w:pPr>
        <w:pStyle w:val="NO"/>
      </w:pPr>
      <w:r>
        <w:t>NOTE 1:</w:t>
      </w:r>
      <w:r>
        <w:tab/>
      </w:r>
      <w:r w:rsidRPr="001E6865">
        <w:t>EF</w:t>
      </w:r>
      <w:r w:rsidRPr="001E6865">
        <w:rPr>
          <w:vertAlign w:val="subscript"/>
        </w:rPr>
        <w:t>SUCI_Calc_Info</w:t>
      </w:r>
      <w:r w:rsidRPr="001E6865">
        <w:t xml:space="preserve"> contain</w:t>
      </w:r>
      <w:r>
        <w:t xml:space="preserve">s </w:t>
      </w:r>
      <w:r w:rsidRPr="001E6865">
        <w:t>the compressed form of the ECC public key</w:t>
      </w:r>
      <w:r w:rsidRPr="001E6865">
        <w:rPr>
          <w:sz w:val="18"/>
          <w:szCs w:val="18"/>
          <w:lang w:val="en-US" w:eastAsia="fr-FR"/>
        </w:rPr>
        <w:t xml:space="preserve"> </w:t>
      </w:r>
      <w:r w:rsidRPr="001E6865">
        <w:t>for Profile B</w:t>
      </w:r>
      <w:r>
        <w:t>.</w:t>
      </w:r>
    </w:p>
    <w:p w14:paraId="5E99A446" w14:textId="77777777" w:rsidR="00C168B2" w:rsidRPr="00446746" w:rsidRDefault="0030455D" w:rsidP="0030455D">
      <w:pPr>
        <w:spacing w:before="180"/>
      </w:pPr>
      <w:r w:rsidRPr="00446746">
        <w:t xml:space="preserve">The UICC is installed into the </w:t>
      </w:r>
      <w:r>
        <w:t>ME</w:t>
      </w:r>
      <w:r w:rsidRPr="00446746">
        <w:t>.</w:t>
      </w:r>
    </w:p>
    <w:p w14:paraId="3222A33D" w14:textId="47400C63" w:rsidR="0030455D" w:rsidRDefault="0030455D" w:rsidP="0030455D">
      <w:r>
        <w:t>The NG-SS shall be configured with Home Network Private Key as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30455D" w:rsidRPr="008D73DA" w14:paraId="7F99F66B" w14:textId="77777777" w:rsidTr="002415CD">
        <w:tc>
          <w:tcPr>
            <w:tcW w:w="959" w:type="dxa"/>
          </w:tcPr>
          <w:p w14:paraId="75DD1FA4" w14:textId="77777777" w:rsidR="0030455D" w:rsidRPr="009B018C" w:rsidRDefault="0030455D" w:rsidP="002415CD">
            <w:pPr>
              <w:keepNext/>
              <w:keepLines/>
              <w:spacing w:after="0"/>
              <w:rPr>
                <w:rFonts w:ascii="Arial" w:hAnsi="Arial"/>
                <w:b/>
                <w:sz w:val="18"/>
              </w:rPr>
            </w:pPr>
            <w:r w:rsidRPr="009B018C">
              <w:rPr>
                <w:rFonts w:ascii="Arial" w:hAnsi="Arial"/>
                <w:b/>
                <w:sz w:val="18"/>
              </w:rPr>
              <w:t>Coding:</w:t>
            </w:r>
          </w:p>
        </w:tc>
        <w:tc>
          <w:tcPr>
            <w:tcW w:w="717" w:type="dxa"/>
          </w:tcPr>
          <w:p w14:paraId="3F13D788" w14:textId="77777777" w:rsidR="0030455D" w:rsidRPr="009B018C" w:rsidRDefault="0030455D" w:rsidP="002415CD">
            <w:pPr>
              <w:keepNext/>
              <w:keepLines/>
              <w:spacing w:after="0"/>
              <w:rPr>
                <w:rFonts w:ascii="Arial" w:hAnsi="Arial"/>
                <w:b/>
                <w:sz w:val="18"/>
              </w:rPr>
            </w:pPr>
            <w:r w:rsidRPr="009B018C">
              <w:rPr>
                <w:rFonts w:ascii="Arial" w:hAnsi="Arial"/>
                <w:b/>
                <w:sz w:val="18"/>
              </w:rPr>
              <w:t>B1</w:t>
            </w:r>
          </w:p>
        </w:tc>
        <w:tc>
          <w:tcPr>
            <w:tcW w:w="717" w:type="dxa"/>
          </w:tcPr>
          <w:p w14:paraId="7740471B" w14:textId="77777777" w:rsidR="0030455D" w:rsidRPr="009B018C" w:rsidRDefault="0030455D" w:rsidP="002415CD">
            <w:pPr>
              <w:keepNext/>
              <w:keepLines/>
              <w:spacing w:after="0"/>
              <w:rPr>
                <w:rFonts w:ascii="Arial" w:hAnsi="Arial"/>
                <w:b/>
                <w:sz w:val="18"/>
              </w:rPr>
            </w:pPr>
            <w:r w:rsidRPr="009B018C">
              <w:rPr>
                <w:rFonts w:ascii="Arial" w:hAnsi="Arial"/>
                <w:b/>
                <w:sz w:val="18"/>
              </w:rPr>
              <w:t>B2</w:t>
            </w:r>
          </w:p>
        </w:tc>
        <w:tc>
          <w:tcPr>
            <w:tcW w:w="717" w:type="dxa"/>
          </w:tcPr>
          <w:p w14:paraId="77F4DAAE" w14:textId="77777777" w:rsidR="0030455D" w:rsidRPr="009B018C" w:rsidRDefault="0030455D" w:rsidP="002415CD">
            <w:pPr>
              <w:keepNext/>
              <w:keepLines/>
              <w:spacing w:after="0"/>
              <w:rPr>
                <w:rFonts w:ascii="Arial" w:hAnsi="Arial"/>
                <w:b/>
                <w:sz w:val="18"/>
              </w:rPr>
            </w:pPr>
            <w:r w:rsidRPr="009B018C">
              <w:rPr>
                <w:rFonts w:ascii="Arial" w:hAnsi="Arial"/>
                <w:b/>
                <w:sz w:val="18"/>
              </w:rPr>
              <w:t>B3</w:t>
            </w:r>
          </w:p>
        </w:tc>
        <w:tc>
          <w:tcPr>
            <w:tcW w:w="717" w:type="dxa"/>
          </w:tcPr>
          <w:p w14:paraId="0776396E" w14:textId="77777777" w:rsidR="0030455D" w:rsidRPr="009B018C" w:rsidRDefault="0030455D" w:rsidP="002415CD">
            <w:pPr>
              <w:keepNext/>
              <w:keepLines/>
              <w:spacing w:after="0"/>
              <w:rPr>
                <w:rFonts w:ascii="Arial" w:hAnsi="Arial"/>
                <w:b/>
                <w:sz w:val="18"/>
              </w:rPr>
            </w:pPr>
            <w:r w:rsidRPr="009B018C">
              <w:rPr>
                <w:rFonts w:ascii="Arial" w:hAnsi="Arial"/>
                <w:b/>
                <w:sz w:val="18"/>
              </w:rPr>
              <w:t>B4</w:t>
            </w:r>
          </w:p>
        </w:tc>
        <w:tc>
          <w:tcPr>
            <w:tcW w:w="717" w:type="dxa"/>
          </w:tcPr>
          <w:p w14:paraId="5D85D9F2" w14:textId="77777777" w:rsidR="0030455D" w:rsidRPr="009B018C" w:rsidRDefault="0030455D" w:rsidP="002415CD">
            <w:pPr>
              <w:keepNext/>
              <w:keepLines/>
              <w:spacing w:after="0"/>
              <w:rPr>
                <w:rFonts w:ascii="Arial" w:hAnsi="Arial"/>
                <w:b/>
                <w:sz w:val="18"/>
              </w:rPr>
            </w:pPr>
            <w:r w:rsidRPr="009B018C">
              <w:rPr>
                <w:rFonts w:ascii="Arial" w:hAnsi="Arial"/>
                <w:b/>
                <w:sz w:val="18"/>
              </w:rPr>
              <w:t>B5</w:t>
            </w:r>
          </w:p>
        </w:tc>
        <w:tc>
          <w:tcPr>
            <w:tcW w:w="717" w:type="dxa"/>
          </w:tcPr>
          <w:p w14:paraId="73070076" w14:textId="77777777" w:rsidR="0030455D" w:rsidRPr="009B018C" w:rsidRDefault="0030455D" w:rsidP="002415CD">
            <w:pPr>
              <w:keepNext/>
              <w:keepLines/>
              <w:spacing w:after="0"/>
              <w:rPr>
                <w:rFonts w:ascii="Arial" w:hAnsi="Arial"/>
                <w:b/>
                <w:sz w:val="18"/>
              </w:rPr>
            </w:pPr>
            <w:r w:rsidRPr="009B018C">
              <w:rPr>
                <w:rFonts w:ascii="Arial" w:hAnsi="Arial"/>
                <w:b/>
                <w:sz w:val="18"/>
              </w:rPr>
              <w:t>B6</w:t>
            </w:r>
          </w:p>
        </w:tc>
        <w:tc>
          <w:tcPr>
            <w:tcW w:w="717" w:type="dxa"/>
          </w:tcPr>
          <w:p w14:paraId="6EA9B01E" w14:textId="77777777" w:rsidR="0030455D" w:rsidRPr="009B018C" w:rsidRDefault="0030455D" w:rsidP="002415CD">
            <w:pPr>
              <w:keepNext/>
              <w:keepLines/>
              <w:spacing w:after="0"/>
              <w:rPr>
                <w:rFonts w:ascii="Arial" w:hAnsi="Arial"/>
                <w:b/>
                <w:sz w:val="18"/>
              </w:rPr>
            </w:pPr>
            <w:r w:rsidRPr="009B018C">
              <w:rPr>
                <w:rFonts w:ascii="Arial" w:hAnsi="Arial"/>
                <w:b/>
                <w:sz w:val="18"/>
              </w:rPr>
              <w:t>B7</w:t>
            </w:r>
          </w:p>
        </w:tc>
        <w:tc>
          <w:tcPr>
            <w:tcW w:w="717" w:type="dxa"/>
          </w:tcPr>
          <w:p w14:paraId="7ED65579" w14:textId="77777777" w:rsidR="0030455D" w:rsidRPr="009B018C" w:rsidRDefault="0030455D" w:rsidP="002415CD">
            <w:pPr>
              <w:keepNext/>
              <w:keepLines/>
              <w:spacing w:after="0"/>
              <w:rPr>
                <w:rFonts w:ascii="Arial" w:hAnsi="Arial"/>
                <w:b/>
                <w:sz w:val="18"/>
              </w:rPr>
            </w:pPr>
            <w:r w:rsidRPr="009B018C">
              <w:rPr>
                <w:rFonts w:ascii="Arial" w:hAnsi="Arial"/>
                <w:b/>
                <w:sz w:val="18"/>
              </w:rPr>
              <w:t>B8</w:t>
            </w:r>
          </w:p>
        </w:tc>
      </w:tr>
      <w:tr w:rsidR="0030455D" w:rsidRPr="008D73DA" w14:paraId="0FAC5BCB" w14:textId="77777777" w:rsidTr="002415CD">
        <w:tc>
          <w:tcPr>
            <w:tcW w:w="959" w:type="dxa"/>
            <w:tcBorders>
              <w:bottom w:val="single" w:sz="4" w:space="0" w:color="auto"/>
            </w:tcBorders>
          </w:tcPr>
          <w:p w14:paraId="508F63A0" w14:textId="77777777" w:rsidR="0030455D" w:rsidRPr="008D73DA" w:rsidRDefault="0030455D" w:rsidP="002415CD">
            <w:pPr>
              <w:keepNext/>
              <w:keepLines/>
              <w:spacing w:after="0"/>
              <w:rPr>
                <w:rFonts w:ascii="Arial" w:hAnsi="Arial"/>
                <w:sz w:val="18"/>
              </w:rPr>
            </w:pPr>
            <w:r w:rsidRPr="008D73DA">
              <w:rPr>
                <w:rFonts w:ascii="Arial" w:hAnsi="Arial"/>
                <w:sz w:val="18"/>
              </w:rPr>
              <w:t>Hex</w:t>
            </w:r>
          </w:p>
        </w:tc>
        <w:tc>
          <w:tcPr>
            <w:tcW w:w="717" w:type="dxa"/>
          </w:tcPr>
          <w:p w14:paraId="27EDDB9A" w14:textId="77777777" w:rsidR="0030455D" w:rsidRPr="008D73DA" w:rsidRDefault="0030455D" w:rsidP="002415CD">
            <w:pPr>
              <w:keepNext/>
              <w:keepLines/>
              <w:spacing w:after="0"/>
              <w:rPr>
                <w:rFonts w:ascii="Arial" w:hAnsi="Arial"/>
                <w:sz w:val="18"/>
              </w:rPr>
            </w:pPr>
            <w:r>
              <w:rPr>
                <w:rFonts w:ascii="Arial" w:hAnsi="Arial"/>
                <w:sz w:val="18"/>
              </w:rPr>
              <w:t>F1</w:t>
            </w:r>
          </w:p>
        </w:tc>
        <w:tc>
          <w:tcPr>
            <w:tcW w:w="717" w:type="dxa"/>
          </w:tcPr>
          <w:p w14:paraId="6B0E5AB1" w14:textId="77777777" w:rsidR="0030455D" w:rsidRPr="008D73DA" w:rsidRDefault="0030455D" w:rsidP="002415CD">
            <w:pPr>
              <w:keepNext/>
              <w:keepLines/>
              <w:spacing w:after="0"/>
              <w:rPr>
                <w:rFonts w:ascii="Arial" w:hAnsi="Arial"/>
                <w:sz w:val="18"/>
              </w:rPr>
            </w:pPr>
            <w:r>
              <w:rPr>
                <w:rFonts w:ascii="Arial" w:hAnsi="Arial"/>
                <w:sz w:val="18"/>
              </w:rPr>
              <w:t>AB</w:t>
            </w:r>
          </w:p>
        </w:tc>
        <w:tc>
          <w:tcPr>
            <w:tcW w:w="717" w:type="dxa"/>
          </w:tcPr>
          <w:p w14:paraId="20BA1789" w14:textId="77777777" w:rsidR="0030455D" w:rsidRPr="008D73DA" w:rsidRDefault="0030455D" w:rsidP="002415CD">
            <w:pPr>
              <w:keepNext/>
              <w:keepLines/>
              <w:spacing w:after="0"/>
              <w:rPr>
                <w:rFonts w:ascii="Arial" w:hAnsi="Arial"/>
                <w:sz w:val="18"/>
              </w:rPr>
            </w:pPr>
            <w:r>
              <w:rPr>
                <w:rFonts w:ascii="Arial" w:hAnsi="Arial"/>
                <w:sz w:val="18"/>
              </w:rPr>
              <w:t>10</w:t>
            </w:r>
          </w:p>
        </w:tc>
        <w:tc>
          <w:tcPr>
            <w:tcW w:w="717" w:type="dxa"/>
          </w:tcPr>
          <w:p w14:paraId="1E25B784" w14:textId="77777777" w:rsidR="0030455D" w:rsidRPr="008D73DA" w:rsidRDefault="0030455D" w:rsidP="002415CD">
            <w:pPr>
              <w:keepNext/>
              <w:keepLines/>
              <w:spacing w:after="0"/>
              <w:rPr>
                <w:rFonts w:ascii="Arial" w:hAnsi="Arial"/>
                <w:sz w:val="18"/>
              </w:rPr>
            </w:pPr>
            <w:r>
              <w:rPr>
                <w:rFonts w:ascii="Arial" w:hAnsi="Arial"/>
                <w:sz w:val="18"/>
              </w:rPr>
              <w:t>74</w:t>
            </w:r>
          </w:p>
        </w:tc>
        <w:tc>
          <w:tcPr>
            <w:tcW w:w="717" w:type="dxa"/>
          </w:tcPr>
          <w:p w14:paraId="27FE0724" w14:textId="77777777" w:rsidR="0030455D" w:rsidRPr="008D73DA" w:rsidRDefault="0030455D" w:rsidP="002415CD">
            <w:pPr>
              <w:keepNext/>
              <w:keepLines/>
              <w:spacing w:after="0"/>
              <w:rPr>
                <w:rFonts w:ascii="Arial" w:hAnsi="Arial"/>
                <w:sz w:val="18"/>
              </w:rPr>
            </w:pPr>
            <w:r>
              <w:rPr>
                <w:rFonts w:ascii="Arial" w:hAnsi="Arial"/>
                <w:sz w:val="18"/>
              </w:rPr>
              <w:t>47</w:t>
            </w:r>
          </w:p>
        </w:tc>
        <w:tc>
          <w:tcPr>
            <w:tcW w:w="717" w:type="dxa"/>
          </w:tcPr>
          <w:p w14:paraId="5764AECB" w14:textId="77777777" w:rsidR="0030455D" w:rsidRPr="008D73DA" w:rsidRDefault="0030455D" w:rsidP="002415CD">
            <w:pPr>
              <w:keepNext/>
              <w:keepLines/>
              <w:spacing w:after="0"/>
              <w:rPr>
                <w:rFonts w:ascii="Arial" w:hAnsi="Arial"/>
                <w:sz w:val="18"/>
              </w:rPr>
            </w:pPr>
            <w:r>
              <w:rPr>
                <w:rFonts w:ascii="Arial" w:hAnsi="Arial"/>
                <w:sz w:val="18"/>
              </w:rPr>
              <w:t>7E</w:t>
            </w:r>
          </w:p>
        </w:tc>
        <w:tc>
          <w:tcPr>
            <w:tcW w:w="717" w:type="dxa"/>
          </w:tcPr>
          <w:p w14:paraId="4C927CDC" w14:textId="77777777" w:rsidR="0030455D" w:rsidRPr="008D73DA" w:rsidRDefault="0030455D" w:rsidP="002415CD">
            <w:pPr>
              <w:keepNext/>
              <w:keepLines/>
              <w:spacing w:after="0"/>
              <w:rPr>
                <w:rFonts w:ascii="Arial" w:hAnsi="Arial"/>
                <w:sz w:val="18"/>
              </w:rPr>
            </w:pPr>
            <w:r>
              <w:rPr>
                <w:rFonts w:ascii="Arial" w:hAnsi="Arial"/>
                <w:sz w:val="18"/>
              </w:rPr>
              <w:t>BC</w:t>
            </w:r>
          </w:p>
        </w:tc>
        <w:tc>
          <w:tcPr>
            <w:tcW w:w="717" w:type="dxa"/>
          </w:tcPr>
          <w:p w14:paraId="2ACCD8F8" w14:textId="77777777" w:rsidR="0030455D" w:rsidRPr="008D73DA" w:rsidRDefault="0030455D" w:rsidP="002415CD">
            <w:pPr>
              <w:keepNext/>
              <w:keepLines/>
              <w:spacing w:after="0"/>
              <w:rPr>
                <w:rFonts w:ascii="Arial" w:hAnsi="Arial"/>
                <w:sz w:val="18"/>
              </w:rPr>
            </w:pPr>
            <w:r>
              <w:rPr>
                <w:rFonts w:ascii="Arial" w:hAnsi="Arial"/>
                <w:sz w:val="18"/>
              </w:rPr>
              <w:t>C7</w:t>
            </w:r>
          </w:p>
        </w:tc>
      </w:tr>
      <w:tr w:rsidR="0030455D" w:rsidRPr="009B018C" w14:paraId="30283F1F" w14:textId="77777777" w:rsidTr="002415CD">
        <w:tc>
          <w:tcPr>
            <w:tcW w:w="959" w:type="dxa"/>
            <w:vMerge w:val="restart"/>
            <w:tcBorders>
              <w:top w:val="single" w:sz="4" w:space="0" w:color="auto"/>
              <w:left w:val="nil"/>
              <w:bottom w:val="nil"/>
              <w:right w:val="single" w:sz="4" w:space="0" w:color="auto"/>
            </w:tcBorders>
          </w:tcPr>
          <w:p w14:paraId="624A28FA" w14:textId="77777777" w:rsidR="0030455D" w:rsidRPr="009B018C" w:rsidRDefault="0030455D" w:rsidP="002415CD">
            <w:pPr>
              <w:keepNext/>
              <w:keepLines/>
              <w:spacing w:after="0"/>
              <w:rPr>
                <w:rFonts w:ascii="Arial" w:hAnsi="Arial"/>
                <w:b/>
                <w:sz w:val="18"/>
              </w:rPr>
            </w:pPr>
          </w:p>
        </w:tc>
        <w:tc>
          <w:tcPr>
            <w:tcW w:w="717" w:type="dxa"/>
            <w:tcBorders>
              <w:left w:val="single" w:sz="4" w:space="0" w:color="auto"/>
            </w:tcBorders>
          </w:tcPr>
          <w:p w14:paraId="5212DB6E" w14:textId="77777777" w:rsidR="0030455D" w:rsidRPr="009B018C" w:rsidRDefault="0030455D" w:rsidP="002415CD">
            <w:pPr>
              <w:keepNext/>
              <w:keepLines/>
              <w:spacing w:after="0"/>
              <w:rPr>
                <w:rFonts w:ascii="Arial" w:hAnsi="Arial"/>
                <w:b/>
                <w:sz w:val="18"/>
              </w:rPr>
            </w:pPr>
            <w:r w:rsidRPr="009B018C">
              <w:rPr>
                <w:rFonts w:ascii="Arial" w:hAnsi="Arial"/>
                <w:b/>
                <w:sz w:val="18"/>
              </w:rPr>
              <w:t>B9</w:t>
            </w:r>
          </w:p>
        </w:tc>
        <w:tc>
          <w:tcPr>
            <w:tcW w:w="717" w:type="dxa"/>
          </w:tcPr>
          <w:p w14:paraId="3878F848" w14:textId="77777777" w:rsidR="0030455D" w:rsidRPr="009B018C" w:rsidRDefault="0030455D" w:rsidP="002415CD">
            <w:pPr>
              <w:keepNext/>
              <w:keepLines/>
              <w:spacing w:after="0"/>
              <w:rPr>
                <w:rFonts w:ascii="Arial" w:hAnsi="Arial"/>
                <w:b/>
                <w:sz w:val="18"/>
              </w:rPr>
            </w:pPr>
            <w:r w:rsidRPr="009B018C">
              <w:rPr>
                <w:rFonts w:ascii="Arial" w:hAnsi="Arial"/>
                <w:b/>
                <w:sz w:val="18"/>
              </w:rPr>
              <w:t>B10</w:t>
            </w:r>
          </w:p>
        </w:tc>
        <w:tc>
          <w:tcPr>
            <w:tcW w:w="717" w:type="dxa"/>
          </w:tcPr>
          <w:p w14:paraId="13D9BC86" w14:textId="77777777" w:rsidR="0030455D" w:rsidRPr="009B018C" w:rsidRDefault="0030455D" w:rsidP="002415CD">
            <w:pPr>
              <w:keepNext/>
              <w:keepLines/>
              <w:spacing w:after="0"/>
              <w:rPr>
                <w:rFonts w:ascii="Arial" w:hAnsi="Arial"/>
                <w:b/>
                <w:sz w:val="18"/>
              </w:rPr>
            </w:pPr>
            <w:r w:rsidRPr="009B018C">
              <w:rPr>
                <w:rFonts w:ascii="Arial" w:hAnsi="Arial"/>
                <w:b/>
                <w:sz w:val="18"/>
              </w:rPr>
              <w:t>B11</w:t>
            </w:r>
          </w:p>
        </w:tc>
        <w:tc>
          <w:tcPr>
            <w:tcW w:w="717" w:type="dxa"/>
          </w:tcPr>
          <w:p w14:paraId="23221668" w14:textId="77777777" w:rsidR="0030455D" w:rsidRPr="009B018C" w:rsidRDefault="0030455D" w:rsidP="002415CD">
            <w:pPr>
              <w:keepNext/>
              <w:keepLines/>
              <w:spacing w:after="0"/>
              <w:rPr>
                <w:rFonts w:ascii="Arial" w:hAnsi="Arial"/>
                <w:b/>
                <w:sz w:val="18"/>
              </w:rPr>
            </w:pPr>
            <w:r w:rsidRPr="009B018C">
              <w:rPr>
                <w:rFonts w:ascii="Arial" w:hAnsi="Arial"/>
                <w:b/>
                <w:sz w:val="18"/>
              </w:rPr>
              <w:t>B12</w:t>
            </w:r>
          </w:p>
        </w:tc>
        <w:tc>
          <w:tcPr>
            <w:tcW w:w="717" w:type="dxa"/>
          </w:tcPr>
          <w:p w14:paraId="6DC25052" w14:textId="77777777" w:rsidR="0030455D" w:rsidRPr="009B018C" w:rsidRDefault="0030455D" w:rsidP="002415CD">
            <w:pPr>
              <w:keepNext/>
              <w:keepLines/>
              <w:spacing w:after="0"/>
              <w:rPr>
                <w:rFonts w:ascii="Arial" w:hAnsi="Arial"/>
                <w:b/>
                <w:sz w:val="18"/>
              </w:rPr>
            </w:pPr>
            <w:r w:rsidRPr="009B018C">
              <w:rPr>
                <w:rFonts w:ascii="Arial" w:hAnsi="Arial"/>
                <w:b/>
                <w:sz w:val="18"/>
              </w:rPr>
              <w:t>B13</w:t>
            </w:r>
          </w:p>
        </w:tc>
        <w:tc>
          <w:tcPr>
            <w:tcW w:w="717" w:type="dxa"/>
          </w:tcPr>
          <w:p w14:paraId="52905100" w14:textId="77777777" w:rsidR="0030455D" w:rsidRPr="009B018C" w:rsidRDefault="0030455D" w:rsidP="002415CD">
            <w:pPr>
              <w:keepNext/>
              <w:keepLines/>
              <w:spacing w:after="0"/>
              <w:rPr>
                <w:rFonts w:ascii="Arial" w:hAnsi="Arial"/>
                <w:b/>
                <w:sz w:val="18"/>
              </w:rPr>
            </w:pPr>
            <w:r w:rsidRPr="009B018C">
              <w:rPr>
                <w:rFonts w:ascii="Arial" w:hAnsi="Arial"/>
                <w:b/>
                <w:sz w:val="18"/>
              </w:rPr>
              <w:t>B14</w:t>
            </w:r>
          </w:p>
        </w:tc>
        <w:tc>
          <w:tcPr>
            <w:tcW w:w="717" w:type="dxa"/>
          </w:tcPr>
          <w:p w14:paraId="0580468B" w14:textId="77777777" w:rsidR="0030455D" w:rsidRPr="009B018C" w:rsidRDefault="0030455D" w:rsidP="002415CD">
            <w:pPr>
              <w:keepNext/>
              <w:keepLines/>
              <w:spacing w:after="0"/>
              <w:rPr>
                <w:rFonts w:ascii="Arial" w:hAnsi="Arial"/>
                <w:b/>
                <w:sz w:val="18"/>
              </w:rPr>
            </w:pPr>
            <w:r w:rsidRPr="009B018C">
              <w:rPr>
                <w:rFonts w:ascii="Arial" w:hAnsi="Arial"/>
                <w:b/>
                <w:sz w:val="18"/>
              </w:rPr>
              <w:t>B15</w:t>
            </w:r>
          </w:p>
        </w:tc>
        <w:tc>
          <w:tcPr>
            <w:tcW w:w="717" w:type="dxa"/>
          </w:tcPr>
          <w:p w14:paraId="251EF84C" w14:textId="77777777" w:rsidR="0030455D" w:rsidRPr="009B018C" w:rsidRDefault="0030455D" w:rsidP="002415CD">
            <w:pPr>
              <w:keepNext/>
              <w:keepLines/>
              <w:spacing w:after="0"/>
              <w:rPr>
                <w:rFonts w:ascii="Arial" w:hAnsi="Arial"/>
                <w:b/>
                <w:sz w:val="18"/>
              </w:rPr>
            </w:pPr>
            <w:r w:rsidRPr="009B018C">
              <w:rPr>
                <w:rFonts w:ascii="Arial" w:hAnsi="Arial"/>
                <w:b/>
                <w:sz w:val="18"/>
              </w:rPr>
              <w:t>B16</w:t>
            </w:r>
          </w:p>
        </w:tc>
      </w:tr>
      <w:tr w:rsidR="0030455D" w:rsidRPr="008D73DA" w14:paraId="35CCE42D" w14:textId="77777777" w:rsidTr="002415CD">
        <w:tc>
          <w:tcPr>
            <w:tcW w:w="959" w:type="dxa"/>
            <w:vMerge/>
            <w:tcBorders>
              <w:top w:val="nil"/>
              <w:left w:val="nil"/>
              <w:bottom w:val="nil"/>
              <w:right w:val="single" w:sz="4" w:space="0" w:color="auto"/>
            </w:tcBorders>
          </w:tcPr>
          <w:p w14:paraId="130A54FE" w14:textId="77777777" w:rsidR="0030455D" w:rsidRPr="008D73DA" w:rsidRDefault="0030455D" w:rsidP="002415CD">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0E6B47C1" w14:textId="77777777" w:rsidR="0030455D" w:rsidRPr="006F04DA" w:rsidRDefault="0030455D" w:rsidP="002415CD">
            <w:pPr>
              <w:keepNext/>
              <w:keepLines/>
              <w:spacing w:after="0"/>
              <w:rPr>
                <w:rFonts w:ascii="Arial" w:hAnsi="Arial"/>
                <w:sz w:val="18"/>
              </w:rPr>
            </w:pPr>
            <w:r>
              <w:rPr>
                <w:rFonts w:ascii="Arial" w:hAnsi="Arial"/>
                <w:sz w:val="18"/>
              </w:rPr>
              <w:t>F5</w:t>
            </w:r>
          </w:p>
        </w:tc>
        <w:tc>
          <w:tcPr>
            <w:tcW w:w="717" w:type="dxa"/>
            <w:tcBorders>
              <w:top w:val="single" w:sz="4" w:space="0" w:color="auto"/>
              <w:left w:val="single" w:sz="4" w:space="0" w:color="auto"/>
              <w:bottom w:val="single" w:sz="4" w:space="0" w:color="auto"/>
              <w:right w:val="single" w:sz="4" w:space="0" w:color="auto"/>
            </w:tcBorders>
          </w:tcPr>
          <w:p w14:paraId="44AC626C" w14:textId="77777777" w:rsidR="0030455D" w:rsidRPr="006F04DA" w:rsidRDefault="0030455D" w:rsidP="002415CD">
            <w:pPr>
              <w:keepNext/>
              <w:keepLines/>
              <w:spacing w:after="0"/>
              <w:rPr>
                <w:rFonts w:ascii="Arial" w:hAnsi="Arial"/>
                <w:sz w:val="18"/>
              </w:rPr>
            </w:pPr>
            <w:r>
              <w:rPr>
                <w:rFonts w:ascii="Arial" w:hAnsi="Arial"/>
                <w:sz w:val="18"/>
              </w:rPr>
              <w:t>54</w:t>
            </w:r>
          </w:p>
        </w:tc>
        <w:tc>
          <w:tcPr>
            <w:tcW w:w="717" w:type="dxa"/>
            <w:tcBorders>
              <w:top w:val="single" w:sz="4" w:space="0" w:color="auto"/>
              <w:left w:val="single" w:sz="4" w:space="0" w:color="auto"/>
              <w:bottom w:val="single" w:sz="4" w:space="0" w:color="auto"/>
              <w:right w:val="single" w:sz="4" w:space="0" w:color="auto"/>
            </w:tcBorders>
          </w:tcPr>
          <w:p w14:paraId="2448A2A0" w14:textId="77777777" w:rsidR="0030455D" w:rsidRPr="006F04DA" w:rsidRDefault="0030455D" w:rsidP="002415CD">
            <w:pPr>
              <w:keepNext/>
              <w:keepLines/>
              <w:spacing w:after="0"/>
              <w:rPr>
                <w:rFonts w:ascii="Arial" w:hAnsi="Arial"/>
                <w:sz w:val="18"/>
              </w:rPr>
            </w:pPr>
            <w:r>
              <w:rPr>
                <w:rFonts w:ascii="Arial" w:hAnsi="Arial"/>
                <w:sz w:val="18"/>
              </w:rPr>
              <w:t>EA</w:t>
            </w:r>
          </w:p>
        </w:tc>
        <w:tc>
          <w:tcPr>
            <w:tcW w:w="717" w:type="dxa"/>
            <w:tcBorders>
              <w:top w:val="single" w:sz="4" w:space="0" w:color="auto"/>
              <w:left w:val="single" w:sz="4" w:space="0" w:color="auto"/>
              <w:bottom w:val="single" w:sz="4" w:space="0" w:color="auto"/>
              <w:right w:val="single" w:sz="4" w:space="0" w:color="auto"/>
            </w:tcBorders>
          </w:tcPr>
          <w:p w14:paraId="1193A25A" w14:textId="77777777" w:rsidR="0030455D" w:rsidRPr="006F04DA" w:rsidRDefault="0030455D" w:rsidP="002415CD">
            <w:pPr>
              <w:keepNext/>
              <w:keepLines/>
              <w:spacing w:after="0"/>
              <w:rPr>
                <w:rFonts w:ascii="Arial" w:hAnsi="Arial"/>
                <w:sz w:val="18"/>
              </w:rPr>
            </w:pPr>
            <w:r>
              <w:rPr>
                <w:rFonts w:ascii="Arial" w:hAnsi="Arial"/>
                <w:sz w:val="18"/>
              </w:rPr>
              <w:t>1C</w:t>
            </w:r>
          </w:p>
        </w:tc>
        <w:tc>
          <w:tcPr>
            <w:tcW w:w="717" w:type="dxa"/>
            <w:tcBorders>
              <w:top w:val="single" w:sz="4" w:space="0" w:color="auto"/>
              <w:left w:val="single" w:sz="4" w:space="0" w:color="auto"/>
              <w:bottom w:val="single" w:sz="4" w:space="0" w:color="auto"/>
              <w:right w:val="single" w:sz="4" w:space="0" w:color="auto"/>
            </w:tcBorders>
          </w:tcPr>
          <w:p w14:paraId="67C82272" w14:textId="77777777" w:rsidR="0030455D" w:rsidRPr="006F04DA" w:rsidRDefault="0030455D" w:rsidP="002415CD">
            <w:pPr>
              <w:keepNext/>
              <w:keepLines/>
              <w:spacing w:after="0"/>
              <w:rPr>
                <w:rFonts w:ascii="Arial" w:hAnsi="Arial"/>
                <w:sz w:val="18"/>
              </w:rPr>
            </w:pPr>
            <w:r>
              <w:rPr>
                <w:rFonts w:ascii="Arial" w:hAnsi="Arial"/>
                <w:sz w:val="18"/>
              </w:rPr>
              <w:t>5F</w:t>
            </w:r>
          </w:p>
        </w:tc>
        <w:tc>
          <w:tcPr>
            <w:tcW w:w="717" w:type="dxa"/>
            <w:tcBorders>
              <w:top w:val="single" w:sz="4" w:space="0" w:color="auto"/>
              <w:left w:val="single" w:sz="4" w:space="0" w:color="auto"/>
              <w:bottom w:val="single" w:sz="4" w:space="0" w:color="auto"/>
              <w:right w:val="single" w:sz="4" w:space="0" w:color="auto"/>
            </w:tcBorders>
          </w:tcPr>
          <w:p w14:paraId="03DE61C2" w14:textId="77777777" w:rsidR="0030455D" w:rsidRPr="006F04DA" w:rsidRDefault="0030455D" w:rsidP="002415CD">
            <w:pPr>
              <w:keepNext/>
              <w:keepLines/>
              <w:spacing w:after="0"/>
              <w:rPr>
                <w:rFonts w:ascii="Arial" w:hAnsi="Arial"/>
                <w:sz w:val="18"/>
              </w:rPr>
            </w:pPr>
            <w:r>
              <w:rPr>
                <w:rFonts w:ascii="Arial" w:hAnsi="Arial"/>
                <w:sz w:val="18"/>
              </w:rPr>
              <w:t>C3</w:t>
            </w:r>
          </w:p>
        </w:tc>
        <w:tc>
          <w:tcPr>
            <w:tcW w:w="717" w:type="dxa"/>
            <w:tcBorders>
              <w:top w:val="single" w:sz="4" w:space="0" w:color="auto"/>
              <w:left w:val="single" w:sz="4" w:space="0" w:color="auto"/>
              <w:bottom w:val="single" w:sz="4" w:space="0" w:color="auto"/>
              <w:right w:val="single" w:sz="4" w:space="0" w:color="auto"/>
            </w:tcBorders>
          </w:tcPr>
          <w:p w14:paraId="05590A00" w14:textId="77777777" w:rsidR="0030455D" w:rsidRPr="006F04DA" w:rsidRDefault="0030455D" w:rsidP="002415CD">
            <w:pPr>
              <w:keepNext/>
              <w:keepLines/>
              <w:spacing w:after="0"/>
              <w:rPr>
                <w:rFonts w:ascii="Arial" w:hAnsi="Arial"/>
                <w:sz w:val="18"/>
              </w:rPr>
            </w:pPr>
            <w:r>
              <w:rPr>
                <w:rFonts w:ascii="Arial" w:hAnsi="Arial"/>
                <w:sz w:val="18"/>
              </w:rPr>
              <w:t>68</w:t>
            </w:r>
          </w:p>
        </w:tc>
        <w:tc>
          <w:tcPr>
            <w:tcW w:w="717" w:type="dxa"/>
            <w:tcBorders>
              <w:top w:val="single" w:sz="4" w:space="0" w:color="auto"/>
              <w:left w:val="single" w:sz="4" w:space="0" w:color="auto"/>
              <w:bottom w:val="single" w:sz="4" w:space="0" w:color="auto"/>
              <w:right w:val="single" w:sz="4" w:space="0" w:color="auto"/>
            </w:tcBorders>
          </w:tcPr>
          <w:p w14:paraId="43E15028" w14:textId="77777777" w:rsidR="0030455D" w:rsidRPr="006F04DA" w:rsidRDefault="0030455D" w:rsidP="002415CD">
            <w:pPr>
              <w:keepNext/>
              <w:keepLines/>
              <w:spacing w:after="0"/>
              <w:rPr>
                <w:rFonts w:ascii="Arial" w:hAnsi="Arial"/>
                <w:sz w:val="18"/>
              </w:rPr>
            </w:pPr>
            <w:r>
              <w:rPr>
                <w:rFonts w:ascii="Arial" w:hAnsi="Arial"/>
                <w:sz w:val="18"/>
              </w:rPr>
              <w:t>B1</w:t>
            </w:r>
          </w:p>
        </w:tc>
      </w:tr>
      <w:tr w:rsidR="0030455D" w:rsidRPr="009B018C" w14:paraId="3C702E54" w14:textId="77777777" w:rsidTr="002415CD">
        <w:tc>
          <w:tcPr>
            <w:tcW w:w="959" w:type="dxa"/>
            <w:vMerge/>
            <w:tcBorders>
              <w:top w:val="nil"/>
              <w:left w:val="nil"/>
              <w:bottom w:val="nil"/>
              <w:right w:val="single" w:sz="4" w:space="0" w:color="auto"/>
            </w:tcBorders>
          </w:tcPr>
          <w:p w14:paraId="105A5D6E" w14:textId="77777777" w:rsidR="0030455D" w:rsidRPr="006F04DA" w:rsidRDefault="0030455D" w:rsidP="002415CD">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75BEF895" w14:textId="77777777" w:rsidR="0030455D" w:rsidRPr="009C3417" w:rsidRDefault="0030455D" w:rsidP="002415CD">
            <w:pPr>
              <w:keepNext/>
              <w:keepLines/>
              <w:spacing w:after="0"/>
              <w:rPr>
                <w:rFonts w:ascii="Arial" w:hAnsi="Arial"/>
                <w:b/>
                <w:sz w:val="18"/>
              </w:rPr>
            </w:pPr>
            <w:r w:rsidRPr="009C3417">
              <w:rPr>
                <w:rFonts w:ascii="Arial" w:hAnsi="Arial"/>
                <w:b/>
                <w:sz w:val="18"/>
              </w:rPr>
              <w:t>B17</w:t>
            </w:r>
          </w:p>
        </w:tc>
        <w:tc>
          <w:tcPr>
            <w:tcW w:w="717" w:type="dxa"/>
            <w:tcBorders>
              <w:top w:val="single" w:sz="4" w:space="0" w:color="auto"/>
              <w:left w:val="single" w:sz="4" w:space="0" w:color="auto"/>
              <w:bottom w:val="single" w:sz="4" w:space="0" w:color="auto"/>
              <w:right w:val="single" w:sz="4" w:space="0" w:color="auto"/>
            </w:tcBorders>
          </w:tcPr>
          <w:p w14:paraId="3A53721A" w14:textId="77777777" w:rsidR="0030455D" w:rsidRPr="009C3417" w:rsidRDefault="0030455D" w:rsidP="002415CD">
            <w:pPr>
              <w:keepNext/>
              <w:keepLines/>
              <w:spacing w:after="0"/>
              <w:rPr>
                <w:rFonts w:ascii="Arial" w:hAnsi="Arial"/>
                <w:b/>
                <w:sz w:val="18"/>
              </w:rPr>
            </w:pPr>
            <w:r w:rsidRPr="009C3417">
              <w:rPr>
                <w:rFonts w:ascii="Arial" w:hAnsi="Arial"/>
                <w:b/>
                <w:sz w:val="18"/>
              </w:rPr>
              <w:t>B18</w:t>
            </w:r>
          </w:p>
        </w:tc>
        <w:tc>
          <w:tcPr>
            <w:tcW w:w="717" w:type="dxa"/>
            <w:tcBorders>
              <w:top w:val="single" w:sz="4" w:space="0" w:color="auto"/>
              <w:left w:val="single" w:sz="4" w:space="0" w:color="auto"/>
              <w:bottom w:val="single" w:sz="4" w:space="0" w:color="auto"/>
              <w:right w:val="single" w:sz="4" w:space="0" w:color="auto"/>
            </w:tcBorders>
          </w:tcPr>
          <w:p w14:paraId="2E4D2098" w14:textId="77777777" w:rsidR="0030455D" w:rsidRPr="009C3417" w:rsidRDefault="0030455D" w:rsidP="002415CD">
            <w:pPr>
              <w:keepNext/>
              <w:keepLines/>
              <w:spacing w:after="0"/>
              <w:rPr>
                <w:rFonts w:ascii="Arial" w:hAnsi="Arial"/>
                <w:b/>
                <w:sz w:val="18"/>
              </w:rPr>
            </w:pPr>
            <w:r w:rsidRPr="009C3417">
              <w:rPr>
                <w:rFonts w:ascii="Arial" w:hAnsi="Arial"/>
                <w:b/>
                <w:sz w:val="18"/>
              </w:rPr>
              <w:t>B19</w:t>
            </w:r>
          </w:p>
        </w:tc>
        <w:tc>
          <w:tcPr>
            <w:tcW w:w="717" w:type="dxa"/>
            <w:tcBorders>
              <w:top w:val="single" w:sz="4" w:space="0" w:color="auto"/>
              <w:left w:val="single" w:sz="4" w:space="0" w:color="auto"/>
              <w:bottom w:val="single" w:sz="4" w:space="0" w:color="auto"/>
              <w:right w:val="single" w:sz="4" w:space="0" w:color="auto"/>
            </w:tcBorders>
          </w:tcPr>
          <w:p w14:paraId="5FE83631" w14:textId="77777777" w:rsidR="0030455D" w:rsidRPr="009C3417" w:rsidRDefault="0030455D" w:rsidP="002415CD">
            <w:pPr>
              <w:keepNext/>
              <w:keepLines/>
              <w:spacing w:after="0"/>
              <w:rPr>
                <w:rFonts w:ascii="Arial" w:hAnsi="Arial"/>
                <w:b/>
                <w:sz w:val="18"/>
              </w:rPr>
            </w:pPr>
            <w:r w:rsidRPr="009C3417">
              <w:rPr>
                <w:rFonts w:ascii="Arial" w:hAnsi="Arial"/>
                <w:b/>
                <w:sz w:val="18"/>
              </w:rPr>
              <w:t>B20</w:t>
            </w:r>
          </w:p>
        </w:tc>
        <w:tc>
          <w:tcPr>
            <w:tcW w:w="717" w:type="dxa"/>
            <w:tcBorders>
              <w:top w:val="single" w:sz="4" w:space="0" w:color="auto"/>
              <w:left w:val="single" w:sz="4" w:space="0" w:color="auto"/>
              <w:bottom w:val="single" w:sz="4" w:space="0" w:color="auto"/>
              <w:right w:val="single" w:sz="4" w:space="0" w:color="auto"/>
            </w:tcBorders>
          </w:tcPr>
          <w:p w14:paraId="6A73E0DF" w14:textId="77777777" w:rsidR="0030455D" w:rsidRPr="009C3417" w:rsidRDefault="0030455D" w:rsidP="002415CD">
            <w:pPr>
              <w:keepNext/>
              <w:keepLines/>
              <w:spacing w:after="0"/>
              <w:rPr>
                <w:rFonts w:ascii="Arial" w:hAnsi="Arial"/>
                <w:b/>
                <w:sz w:val="18"/>
              </w:rPr>
            </w:pPr>
            <w:r w:rsidRPr="009C3417">
              <w:rPr>
                <w:rFonts w:ascii="Arial" w:hAnsi="Arial"/>
                <w:b/>
                <w:sz w:val="18"/>
              </w:rPr>
              <w:t>B21</w:t>
            </w:r>
          </w:p>
        </w:tc>
        <w:tc>
          <w:tcPr>
            <w:tcW w:w="717" w:type="dxa"/>
            <w:tcBorders>
              <w:top w:val="single" w:sz="4" w:space="0" w:color="auto"/>
              <w:left w:val="single" w:sz="4" w:space="0" w:color="auto"/>
              <w:bottom w:val="single" w:sz="4" w:space="0" w:color="auto"/>
              <w:right w:val="single" w:sz="4" w:space="0" w:color="auto"/>
            </w:tcBorders>
          </w:tcPr>
          <w:p w14:paraId="7A86BA80" w14:textId="77777777" w:rsidR="0030455D" w:rsidRPr="009C3417" w:rsidRDefault="0030455D" w:rsidP="002415CD">
            <w:pPr>
              <w:keepNext/>
              <w:keepLines/>
              <w:spacing w:after="0"/>
              <w:rPr>
                <w:rFonts w:ascii="Arial" w:hAnsi="Arial"/>
                <w:b/>
                <w:sz w:val="18"/>
              </w:rPr>
            </w:pPr>
            <w:r w:rsidRPr="009C3417">
              <w:rPr>
                <w:rFonts w:ascii="Arial" w:hAnsi="Arial"/>
                <w:b/>
                <w:sz w:val="18"/>
              </w:rPr>
              <w:t>B22</w:t>
            </w:r>
          </w:p>
        </w:tc>
        <w:tc>
          <w:tcPr>
            <w:tcW w:w="717" w:type="dxa"/>
            <w:tcBorders>
              <w:top w:val="single" w:sz="4" w:space="0" w:color="auto"/>
              <w:left w:val="single" w:sz="4" w:space="0" w:color="auto"/>
              <w:bottom w:val="single" w:sz="4" w:space="0" w:color="auto"/>
              <w:right w:val="single" w:sz="4" w:space="0" w:color="auto"/>
            </w:tcBorders>
          </w:tcPr>
          <w:p w14:paraId="1DADCB7F" w14:textId="77777777" w:rsidR="0030455D" w:rsidRPr="009C3417" w:rsidRDefault="0030455D" w:rsidP="002415CD">
            <w:pPr>
              <w:keepNext/>
              <w:keepLines/>
              <w:spacing w:after="0"/>
              <w:rPr>
                <w:rFonts w:ascii="Arial" w:hAnsi="Arial"/>
                <w:b/>
                <w:sz w:val="18"/>
              </w:rPr>
            </w:pPr>
            <w:r w:rsidRPr="009C3417">
              <w:rPr>
                <w:rFonts w:ascii="Arial" w:hAnsi="Arial"/>
                <w:b/>
                <w:sz w:val="18"/>
              </w:rPr>
              <w:t>B23</w:t>
            </w:r>
          </w:p>
        </w:tc>
        <w:tc>
          <w:tcPr>
            <w:tcW w:w="717" w:type="dxa"/>
            <w:tcBorders>
              <w:top w:val="single" w:sz="4" w:space="0" w:color="auto"/>
              <w:left w:val="single" w:sz="4" w:space="0" w:color="auto"/>
              <w:bottom w:val="single" w:sz="4" w:space="0" w:color="auto"/>
              <w:right w:val="single" w:sz="4" w:space="0" w:color="auto"/>
            </w:tcBorders>
          </w:tcPr>
          <w:p w14:paraId="2F647884" w14:textId="77777777" w:rsidR="0030455D" w:rsidRPr="009C3417" w:rsidDel="00A40006" w:rsidRDefault="0030455D" w:rsidP="002415CD">
            <w:pPr>
              <w:keepNext/>
              <w:keepLines/>
              <w:spacing w:after="0"/>
              <w:rPr>
                <w:rFonts w:ascii="Arial" w:hAnsi="Arial"/>
                <w:b/>
                <w:sz w:val="18"/>
              </w:rPr>
            </w:pPr>
            <w:r w:rsidRPr="009C3417">
              <w:rPr>
                <w:rFonts w:ascii="Arial" w:hAnsi="Arial"/>
                <w:b/>
                <w:sz w:val="18"/>
              </w:rPr>
              <w:t>B24</w:t>
            </w:r>
          </w:p>
        </w:tc>
      </w:tr>
      <w:tr w:rsidR="0030455D" w:rsidRPr="009B018C" w14:paraId="1BA7C7EC" w14:textId="77777777" w:rsidTr="002415CD">
        <w:tc>
          <w:tcPr>
            <w:tcW w:w="959" w:type="dxa"/>
            <w:vMerge/>
            <w:tcBorders>
              <w:top w:val="nil"/>
              <w:left w:val="nil"/>
              <w:bottom w:val="nil"/>
              <w:right w:val="single" w:sz="4" w:space="0" w:color="auto"/>
            </w:tcBorders>
          </w:tcPr>
          <w:p w14:paraId="36AE2635" w14:textId="77777777" w:rsidR="0030455D" w:rsidRPr="008D73DA" w:rsidRDefault="0030455D" w:rsidP="002415CD">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51FC82FD" w14:textId="77777777" w:rsidR="0030455D" w:rsidRPr="006F04DA" w:rsidRDefault="0030455D" w:rsidP="002415CD">
            <w:pPr>
              <w:keepNext/>
              <w:keepLines/>
              <w:spacing w:after="0"/>
              <w:rPr>
                <w:rFonts w:ascii="Arial" w:hAnsi="Arial"/>
                <w:sz w:val="18"/>
              </w:rPr>
            </w:pPr>
            <w:r>
              <w:rPr>
                <w:rFonts w:ascii="Arial" w:hAnsi="Arial"/>
                <w:sz w:val="18"/>
              </w:rPr>
              <w:t>61</w:t>
            </w:r>
          </w:p>
        </w:tc>
        <w:tc>
          <w:tcPr>
            <w:tcW w:w="717" w:type="dxa"/>
            <w:tcBorders>
              <w:top w:val="single" w:sz="4" w:space="0" w:color="auto"/>
              <w:left w:val="single" w:sz="4" w:space="0" w:color="auto"/>
              <w:bottom w:val="single" w:sz="4" w:space="0" w:color="auto"/>
              <w:right w:val="single" w:sz="4" w:space="0" w:color="auto"/>
            </w:tcBorders>
          </w:tcPr>
          <w:p w14:paraId="5F3A058A" w14:textId="77777777" w:rsidR="0030455D" w:rsidRPr="006F04DA" w:rsidRDefault="0030455D" w:rsidP="002415CD">
            <w:pPr>
              <w:keepNext/>
              <w:keepLines/>
              <w:spacing w:after="0"/>
              <w:rPr>
                <w:rFonts w:ascii="Arial" w:hAnsi="Arial"/>
                <w:sz w:val="18"/>
              </w:rPr>
            </w:pPr>
            <w:r>
              <w:rPr>
                <w:rFonts w:ascii="Arial" w:hAnsi="Arial"/>
                <w:sz w:val="18"/>
              </w:rPr>
              <w:t>67</w:t>
            </w:r>
          </w:p>
        </w:tc>
        <w:tc>
          <w:tcPr>
            <w:tcW w:w="717" w:type="dxa"/>
            <w:tcBorders>
              <w:top w:val="single" w:sz="4" w:space="0" w:color="auto"/>
              <w:left w:val="single" w:sz="4" w:space="0" w:color="auto"/>
              <w:bottom w:val="single" w:sz="4" w:space="0" w:color="auto"/>
              <w:right w:val="single" w:sz="4" w:space="0" w:color="auto"/>
            </w:tcBorders>
          </w:tcPr>
          <w:p w14:paraId="4FF372F9" w14:textId="77777777" w:rsidR="0030455D" w:rsidRPr="006F04DA" w:rsidRDefault="0030455D" w:rsidP="002415CD">
            <w:pPr>
              <w:keepNext/>
              <w:keepLines/>
              <w:spacing w:after="0"/>
              <w:rPr>
                <w:rFonts w:ascii="Arial" w:hAnsi="Arial"/>
                <w:sz w:val="18"/>
              </w:rPr>
            </w:pPr>
            <w:r>
              <w:rPr>
                <w:rFonts w:ascii="Arial" w:hAnsi="Arial"/>
                <w:sz w:val="18"/>
              </w:rPr>
              <w:t>30</w:t>
            </w:r>
          </w:p>
        </w:tc>
        <w:tc>
          <w:tcPr>
            <w:tcW w:w="717" w:type="dxa"/>
            <w:tcBorders>
              <w:top w:val="single" w:sz="4" w:space="0" w:color="auto"/>
              <w:left w:val="single" w:sz="4" w:space="0" w:color="auto"/>
              <w:bottom w:val="single" w:sz="4" w:space="0" w:color="auto"/>
              <w:right w:val="single" w:sz="4" w:space="0" w:color="auto"/>
            </w:tcBorders>
          </w:tcPr>
          <w:p w14:paraId="498E8D41" w14:textId="77777777" w:rsidR="0030455D" w:rsidRPr="006F04DA" w:rsidRDefault="0030455D" w:rsidP="002415CD">
            <w:pPr>
              <w:keepNext/>
              <w:keepLines/>
              <w:spacing w:after="0"/>
              <w:rPr>
                <w:rFonts w:ascii="Arial" w:hAnsi="Arial"/>
                <w:sz w:val="18"/>
              </w:rPr>
            </w:pPr>
            <w:r>
              <w:rPr>
                <w:rFonts w:ascii="Arial" w:hAnsi="Arial"/>
                <w:sz w:val="18"/>
              </w:rPr>
              <w:t>15</w:t>
            </w:r>
          </w:p>
        </w:tc>
        <w:tc>
          <w:tcPr>
            <w:tcW w:w="717" w:type="dxa"/>
            <w:tcBorders>
              <w:top w:val="single" w:sz="4" w:space="0" w:color="auto"/>
              <w:left w:val="single" w:sz="4" w:space="0" w:color="auto"/>
              <w:bottom w:val="single" w:sz="4" w:space="0" w:color="auto"/>
              <w:right w:val="single" w:sz="4" w:space="0" w:color="auto"/>
            </w:tcBorders>
          </w:tcPr>
          <w:p w14:paraId="7CCDC56F" w14:textId="77777777" w:rsidR="0030455D" w:rsidRPr="006F04DA" w:rsidRDefault="0030455D" w:rsidP="002415CD">
            <w:pPr>
              <w:keepNext/>
              <w:keepLines/>
              <w:spacing w:after="0"/>
              <w:rPr>
                <w:rFonts w:ascii="Arial" w:hAnsi="Arial"/>
                <w:sz w:val="18"/>
              </w:rPr>
            </w:pPr>
            <w:r>
              <w:rPr>
                <w:rFonts w:ascii="Arial" w:hAnsi="Arial"/>
                <w:sz w:val="18"/>
              </w:rPr>
              <w:t>5E</w:t>
            </w:r>
          </w:p>
        </w:tc>
        <w:tc>
          <w:tcPr>
            <w:tcW w:w="717" w:type="dxa"/>
            <w:tcBorders>
              <w:top w:val="single" w:sz="4" w:space="0" w:color="auto"/>
              <w:left w:val="single" w:sz="4" w:space="0" w:color="auto"/>
              <w:bottom w:val="single" w:sz="4" w:space="0" w:color="auto"/>
              <w:right w:val="single" w:sz="4" w:space="0" w:color="auto"/>
            </w:tcBorders>
          </w:tcPr>
          <w:p w14:paraId="7D1C36D2" w14:textId="77777777" w:rsidR="0030455D" w:rsidRPr="006F04DA" w:rsidRDefault="0030455D" w:rsidP="002415CD">
            <w:pPr>
              <w:keepNext/>
              <w:keepLines/>
              <w:spacing w:after="0"/>
              <w:rPr>
                <w:rFonts w:ascii="Arial" w:hAnsi="Arial"/>
                <w:sz w:val="18"/>
              </w:rPr>
            </w:pPr>
            <w:r>
              <w:rPr>
                <w:rFonts w:ascii="Arial" w:hAnsi="Arial"/>
                <w:sz w:val="18"/>
              </w:rPr>
              <w:t>00</w:t>
            </w:r>
          </w:p>
        </w:tc>
        <w:tc>
          <w:tcPr>
            <w:tcW w:w="717" w:type="dxa"/>
            <w:tcBorders>
              <w:top w:val="single" w:sz="4" w:space="0" w:color="auto"/>
              <w:left w:val="single" w:sz="4" w:space="0" w:color="auto"/>
              <w:bottom w:val="single" w:sz="4" w:space="0" w:color="auto"/>
              <w:right w:val="single" w:sz="4" w:space="0" w:color="auto"/>
            </w:tcBorders>
          </w:tcPr>
          <w:p w14:paraId="3E700E1A" w14:textId="77777777" w:rsidR="0030455D" w:rsidRPr="006F04DA" w:rsidRDefault="0030455D" w:rsidP="002415CD">
            <w:pPr>
              <w:keepNext/>
              <w:keepLines/>
              <w:spacing w:after="0"/>
              <w:rPr>
                <w:rFonts w:ascii="Arial" w:hAnsi="Arial"/>
                <w:sz w:val="18"/>
              </w:rPr>
            </w:pPr>
            <w:r>
              <w:rPr>
                <w:rFonts w:ascii="Arial" w:hAnsi="Arial"/>
                <w:sz w:val="18"/>
              </w:rPr>
              <w:t>41</w:t>
            </w:r>
          </w:p>
        </w:tc>
        <w:tc>
          <w:tcPr>
            <w:tcW w:w="717" w:type="dxa"/>
            <w:tcBorders>
              <w:top w:val="single" w:sz="4" w:space="0" w:color="auto"/>
              <w:left w:val="single" w:sz="4" w:space="0" w:color="auto"/>
              <w:bottom w:val="single" w:sz="4" w:space="0" w:color="auto"/>
              <w:right w:val="single" w:sz="4" w:space="0" w:color="auto"/>
            </w:tcBorders>
          </w:tcPr>
          <w:p w14:paraId="6BD9C001" w14:textId="77777777" w:rsidR="0030455D" w:rsidRPr="006F04DA" w:rsidRDefault="0030455D" w:rsidP="002415CD">
            <w:pPr>
              <w:keepNext/>
              <w:keepLines/>
              <w:spacing w:after="0"/>
              <w:rPr>
                <w:rFonts w:ascii="Arial" w:hAnsi="Arial"/>
                <w:sz w:val="18"/>
              </w:rPr>
            </w:pPr>
            <w:r>
              <w:rPr>
                <w:rFonts w:ascii="Arial" w:hAnsi="Arial"/>
                <w:sz w:val="18"/>
              </w:rPr>
              <w:t>AC</w:t>
            </w:r>
          </w:p>
        </w:tc>
      </w:tr>
      <w:tr w:rsidR="0030455D" w:rsidRPr="009B018C" w14:paraId="4822E4BF" w14:textId="77777777" w:rsidTr="002415CD">
        <w:tc>
          <w:tcPr>
            <w:tcW w:w="959" w:type="dxa"/>
            <w:vMerge/>
            <w:tcBorders>
              <w:top w:val="nil"/>
              <w:left w:val="nil"/>
              <w:bottom w:val="nil"/>
              <w:right w:val="single" w:sz="4" w:space="0" w:color="auto"/>
            </w:tcBorders>
          </w:tcPr>
          <w:p w14:paraId="0EAD6F65" w14:textId="77777777" w:rsidR="0030455D" w:rsidRPr="006F04DA" w:rsidRDefault="0030455D" w:rsidP="002415CD">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2E97342F" w14:textId="77777777" w:rsidR="0030455D" w:rsidRPr="009C3417" w:rsidRDefault="0030455D" w:rsidP="002415CD">
            <w:pPr>
              <w:keepNext/>
              <w:keepLines/>
              <w:spacing w:after="0"/>
              <w:rPr>
                <w:rFonts w:ascii="Arial" w:hAnsi="Arial"/>
                <w:b/>
                <w:sz w:val="18"/>
              </w:rPr>
            </w:pPr>
            <w:r w:rsidRPr="009C3417">
              <w:rPr>
                <w:rFonts w:ascii="Arial" w:hAnsi="Arial"/>
                <w:b/>
                <w:sz w:val="18"/>
              </w:rPr>
              <w:t>B25</w:t>
            </w:r>
          </w:p>
        </w:tc>
        <w:tc>
          <w:tcPr>
            <w:tcW w:w="717" w:type="dxa"/>
            <w:tcBorders>
              <w:top w:val="single" w:sz="4" w:space="0" w:color="auto"/>
              <w:left w:val="single" w:sz="4" w:space="0" w:color="auto"/>
              <w:bottom w:val="single" w:sz="4" w:space="0" w:color="auto"/>
              <w:right w:val="single" w:sz="4" w:space="0" w:color="auto"/>
            </w:tcBorders>
          </w:tcPr>
          <w:p w14:paraId="79B9B547" w14:textId="77777777" w:rsidR="0030455D" w:rsidRPr="009C3417" w:rsidRDefault="0030455D" w:rsidP="002415CD">
            <w:pPr>
              <w:keepNext/>
              <w:keepLines/>
              <w:spacing w:after="0"/>
              <w:rPr>
                <w:rFonts w:ascii="Arial" w:hAnsi="Arial"/>
                <w:b/>
                <w:sz w:val="18"/>
              </w:rPr>
            </w:pPr>
            <w:r w:rsidRPr="009C3417">
              <w:rPr>
                <w:rFonts w:ascii="Arial" w:hAnsi="Arial"/>
                <w:b/>
                <w:sz w:val="18"/>
              </w:rPr>
              <w:t>B26</w:t>
            </w:r>
          </w:p>
        </w:tc>
        <w:tc>
          <w:tcPr>
            <w:tcW w:w="717" w:type="dxa"/>
            <w:tcBorders>
              <w:top w:val="single" w:sz="4" w:space="0" w:color="auto"/>
              <w:left w:val="single" w:sz="4" w:space="0" w:color="auto"/>
              <w:bottom w:val="single" w:sz="4" w:space="0" w:color="auto"/>
              <w:right w:val="single" w:sz="4" w:space="0" w:color="auto"/>
            </w:tcBorders>
          </w:tcPr>
          <w:p w14:paraId="646C6C90" w14:textId="77777777" w:rsidR="0030455D" w:rsidRPr="009C3417" w:rsidRDefault="0030455D" w:rsidP="002415CD">
            <w:pPr>
              <w:keepNext/>
              <w:keepLines/>
              <w:spacing w:after="0"/>
              <w:rPr>
                <w:rFonts w:ascii="Arial" w:hAnsi="Arial"/>
                <w:b/>
                <w:sz w:val="18"/>
              </w:rPr>
            </w:pPr>
            <w:r w:rsidRPr="009C3417">
              <w:rPr>
                <w:rFonts w:ascii="Arial" w:hAnsi="Arial"/>
                <w:b/>
                <w:sz w:val="18"/>
              </w:rPr>
              <w:t>B27</w:t>
            </w:r>
          </w:p>
        </w:tc>
        <w:tc>
          <w:tcPr>
            <w:tcW w:w="717" w:type="dxa"/>
            <w:tcBorders>
              <w:top w:val="single" w:sz="4" w:space="0" w:color="auto"/>
              <w:left w:val="single" w:sz="4" w:space="0" w:color="auto"/>
              <w:bottom w:val="single" w:sz="4" w:space="0" w:color="auto"/>
              <w:right w:val="single" w:sz="4" w:space="0" w:color="auto"/>
            </w:tcBorders>
          </w:tcPr>
          <w:p w14:paraId="2E8DAF3F" w14:textId="77777777" w:rsidR="0030455D" w:rsidRPr="009C3417" w:rsidRDefault="0030455D" w:rsidP="002415CD">
            <w:pPr>
              <w:keepNext/>
              <w:keepLines/>
              <w:spacing w:after="0"/>
              <w:rPr>
                <w:rFonts w:ascii="Arial" w:hAnsi="Arial"/>
                <w:b/>
                <w:sz w:val="18"/>
              </w:rPr>
            </w:pPr>
            <w:r w:rsidRPr="009C3417">
              <w:rPr>
                <w:rFonts w:ascii="Arial" w:hAnsi="Arial"/>
                <w:b/>
                <w:sz w:val="18"/>
              </w:rPr>
              <w:t>B28</w:t>
            </w:r>
          </w:p>
        </w:tc>
        <w:tc>
          <w:tcPr>
            <w:tcW w:w="717" w:type="dxa"/>
            <w:tcBorders>
              <w:top w:val="single" w:sz="4" w:space="0" w:color="auto"/>
              <w:left w:val="single" w:sz="4" w:space="0" w:color="auto"/>
              <w:bottom w:val="single" w:sz="4" w:space="0" w:color="auto"/>
              <w:right w:val="single" w:sz="4" w:space="0" w:color="auto"/>
            </w:tcBorders>
          </w:tcPr>
          <w:p w14:paraId="0C88E30D" w14:textId="77777777" w:rsidR="0030455D" w:rsidRPr="009C3417" w:rsidRDefault="0030455D" w:rsidP="002415CD">
            <w:pPr>
              <w:keepNext/>
              <w:keepLines/>
              <w:spacing w:after="0"/>
              <w:rPr>
                <w:rFonts w:ascii="Arial" w:hAnsi="Arial"/>
                <w:b/>
                <w:sz w:val="18"/>
              </w:rPr>
            </w:pPr>
            <w:r w:rsidRPr="009C3417">
              <w:rPr>
                <w:rFonts w:ascii="Arial" w:hAnsi="Arial"/>
                <w:b/>
                <w:sz w:val="18"/>
              </w:rPr>
              <w:t>B29</w:t>
            </w:r>
          </w:p>
        </w:tc>
        <w:tc>
          <w:tcPr>
            <w:tcW w:w="717" w:type="dxa"/>
            <w:tcBorders>
              <w:top w:val="single" w:sz="4" w:space="0" w:color="auto"/>
              <w:left w:val="single" w:sz="4" w:space="0" w:color="auto"/>
              <w:bottom w:val="single" w:sz="4" w:space="0" w:color="auto"/>
              <w:right w:val="single" w:sz="4" w:space="0" w:color="auto"/>
            </w:tcBorders>
          </w:tcPr>
          <w:p w14:paraId="7A7B110F" w14:textId="77777777" w:rsidR="0030455D" w:rsidRPr="009C3417" w:rsidRDefault="0030455D" w:rsidP="002415CD">
            <w:pPr>
              <w:keepNext/>
              <w:keepLines/>
              <w:spacing w:after="0"/>
              <w:rPr>
                <w:rFonts w:ascii="Arial" w:hAnsi="Arial"/>
                <w:b/>
                <w:sz w:val="18"/>
              </w:rPr>
            </w:pPr>
            <w:r w:rsidRPr="009C3417">
              <w:rPr>
                <w:rFonts w:ascii="Arial" w:hAnsi="Arial"/>
                <w:b/>
                <w:sz w:val="18"/>
              </w:rPr>
              <w:t>B30</w:t>
            </w:r>
          </w:p>
        </w:tc>
        <w:tc>
          <w:tcPr>
            <w:tcW w:w="717" w:type="dxa"/>
            <w:tcBorders>
              <w:top w:val="single" w:sz="4" w:space="0" w:color="auto"/>
              <w:left w:val="single" w:sz="4" w:space="0" w:color="auto"/>
              <w:bottom w:val="single" w:sz="4" w:space="0" w:color="auto"/>
              <w:right w:val="single" w:sz="4" w:space="0" w:color="auto"/>
            </w:tcBorders>
          </w:tcPr>
          <w:p w14:paraId="5E4A5426" w14:textId="77777777" w:rsidR="0030455D" w:rsidRPr="009C3417" w:rsidRDefault="0030455D" w:rsidP="002415CD">
            <w:pPr>
              <w:keepNext/>
              <w:keepLines/>
              <w:spacing w:after="0"/>
              <w:rPr>
                <w:rFonts w:ascii="Arial" w:hAnsi="Arial"/>
                <w:b/>
                <w:sz w:val="18"/>
              </w:rPr>
            </w:pPr>
            <w:r w:rsidRPr="009C3417">
              <w:rPr>
                <w:rFonts w:ascii="Arial" w:hAnsi="Arial"/>
                <w:b/>
                <w:sz w:val="18"/>
              </w:rPr>
              <w:t>B31</w:t>
            </w:r>
          </w:p>
        </w:tc>
        <w:tc>
          <w:tcPr>
            <w:tcW w:w="717" w:type="dxa"/>
            <w:tcBorders>
              <w:top w:val="single" w:sz="4" w:space="0" w:color="auto"/>
              <w:left w:val="single" w:sz="4" w:space="0" w:color="auto"/>
              <w:bottom w:val="single" w:sz="4" w:space="0" w:color="auto"/>
              <w:right w:val="single" w:sz="4" w:space="0" w:color="auto"/>
            </w:tcBorders>
          </w:tcPr>
          <w:p w14:paraId="648B1EA1" w14:textId="77777777" w:rsidR="0030455D" w:rsidRPr="009C3417" w:rsidRDefault="0030455D" w:rsidP="002415CD">
            <w:pPr>
              <w:keepNext/>
              <w:keepLines/>
              <w:spacing w:after="0"/>
              <w:rPr>
                <w:rFonts w:ascii="Arial" w:hAnsi="Arial"/>
                <w:b/>
                <w:sz w:val="18"/>
              </w:rPr>
            </w:pPr>
            <w:r w:rsidRPr="009C3417">
              <w:rPr>
                <w:rFonts w:ascii="Arial" w:hAnsi="Arial"/>
                <w:b/>
                <w:sz w:val="18"/>
              </w:rPr>
              <w:t>B32</w:t>
            </w:r>
          </w:p>
        </w:tc>
      </w:tr>
      <w:tr w:rsidR="0030455D" w:rsidRPr="009B018C" w14:paraId="549C4C78" w14:textId="77777777" w:rsidTr="002415CD">
        <w:tc>
          <w:tcPr>
            <w:tcW w:w="959" w:type="dxa"/>
            <w:vMerge/>
            <w:tcBorders>
              <w:top w:val="nil"/>
              <w:left w:val="nil"/>
              <w:bottom w:val="nil"/>
              <w:right w:val="single" w:sz="4" w:space="0" w:color="auto"/>
            </w:tcBorders>
          </w:tcPr>
          <w:p w14:paraId="7DAE608E" w14:textId="77777777" w:rsidR="0030455D" w:rsidRPr="008D73DA" w:rsidRDefault="0030455D" w:rsidP="002415CD">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25BB1A61" w14:textId="77777777" w:rsidR="0030455D" w:rsidRPr="006F04DA" w:rsidRDefault="0030455D" w:rsidP="002415CD">
            <w:pPr>
              <w:keepNext/>
              <w:keepLines/>
              <w:spacing w:after="0"/>
              <w:rPr>
                <w:rFonts w:ascii="Arial" w:hAnsi="Arial"/>
                <w:sz w:val="18"/>
              </w:rPr>
            </w:pPr>
            <w:r>
              <w:rPr>
                <w:rFonts w:ascii="Arial" w:hAnsi="Arial"/>
                <w:sz w:val="18"/>
              </w:rPr>
              <w:t>44</w:t>
            </w:r>
          </w:p>
        </w:tc>
        <w:tc>
          <w:tcPr>
            <w:tcW w:w="717" w:type="dxa"/>
            <w:tcBorders>
              <w:top w:val="single" w:sz="4" w:space="0" w:color="auto"/>
              <w:left w:val="single" w:sz="4" w:space="0" w:color="auto"/>
              <w:bottom w:val="single" w:sz="4" w:space="0" w:color="auto"/>
              <w:right w:val="single" w:sz="4" w:space="0" w:color="auto"/>
            </w:tcBorders>
          </w:tcPr>
          <w:p w14:paraId="15EFB935" w14:textId="77777777" w:rsidR="0030455D" w:rsidRPr="006F04DA" w:rsidRDefault="0030455D" w:rsidP="002415CD">
            <w:pPr>
              <w:keepNext/>
              <w:keepLines/>
              <w:spacing w:after="0"/>
              <w:rPr>
                <w:rFonts w:ascii="Arial" w:hAnsi="Arial"/>
                <w:sz w:val="18"/>
              </w:rPr>
            </w:pPr>
            <w:r>
              <w:rPr>
                <w:rFonts w:ascii="Arial" w:hAnsi="Arial"/>
                <w:sz w:val="18"/>
              </w:rPr>
              <w:t>7D</w:t>
            </w:r>
          </w:p>
        </w:tc>
        <w:tc>
          <w:tcPr>
            <w:tcW w:w="717" w:type="dxa"/>
            <w:tcBorders>
              <w:top w:val="single" w:sz="4" w:space="0" w:color="auto"/>
              <w:left w:val="single" w:sz="4" w:space="0" w:color="auto"/>
              <w:bottom w:val="single" w:sz="4" w:space="0" w:color="auto"/>
              <w:right w:val="single" w:sz="4" w:space="0" w:color="auto"/>
            </w:tcBorders>
          </w:tcPr>
          <w:p w14:paraId="28A0E20C" w14:textId="77777777" w:rsidR="0030455D" w:rsidRPr="006F04DA" w:rsidRDefault="0030455D" w:rsidP="002415CD">
            <w:pPr>
              <w:keepNext/>
              <w:keepLines/>
              <w:spacing w:after="0"/>
              <w:rPr>
                <w:rFonts w:ascii="Arial" w:hAnsi="Arial"/>
                <w:sz w:val="18"/>
              </w:rPr>
            </w:pPr>
            <w:r>
              <w:rPr>
                <w:rFonts w:ascii="Arial" w:hAnsi="Arial"/>
                <w:sz w:val="18"/>
              </w:rPr>
              <w:t>63</w:t>
            </w:r>
          </w:p>
        </w:tc>
        <w:tc>
          <w:tcPr>
            <w:tcW w:w="717" w:type="dxa"/>
            <w:tcBorders>
              <w:top w:val="single" w:sz="4" w:space="0" w:color="auto"/>
              <w:left w:val="single" w:sz="4" w:space="0" w:color="auto"/>
              <w:bottom w:val="single" w:sz="4" w:space="0" w:color="auto"/>
              <w:right w:val="single" w:sz="4" w:space="0" w:color="auto"/>
            </w:tcBorders>
          </w:tcPr>
          <w:p w14:paraId="3F0CBE40" w14:textId="77777777" w:rsidR="0030455D" w:rsidRPr="006F04DA" w:rsidRDefault="0030455D" w:rsidP="002415CD">
            <w:pPr>
              <w:keepNext/>
              <w:keepLines/>
              <w:spacing w:after="0"/>
              <w:rPr>
                <w:rFonts w:ascii="Arial" w:hAnsi="Arial"/>
                <w:sz w:val="18"/>
              </w:rPr>
            </w:pPr>
            <w:r>
              <w:rPr>
                <w:rFonts w:ascii="Arial" w:hAnsi="Arial"/>
                <w:sz w:val="18"/>
              </w:rPr>
              <w:t>01</w:t>
            </w:r>
          </w:p>
        </w:tc>
        <w:tc>
          <w:tcPr>
            <w:tcW w:w="717" w:type="dxa"/>
            <w:tcBorders>
              <w:top w:val="single" w:sz="4" w:space="0" w:color="auto"/>
              <w:left w:val="single" w:sz="4" w:space="0" w:color="auto"/>
              <w:bottom w:val="single" w:sz="4" w:space="0" w:color="auto"/>
              <w:right w:val="single" w:sz="4" w:space="0" w:color="auto"/>
            </w:tcBorders>
          </w:tcPr>
          <w:p w14:paraId="66EB798F" w14:textId="77777777" w:rsidR="0030455D" w:rsidRPr="006F04DA" w:rsidRDefault="0030455D" w:rsidP="002415CD">
            <w:pPr>
              <w:keepNext/>
              <w:keepLines/>
              <w:spacing w:after="0"/>
              <w:rPr>
                <w:rFonts w:ascii="Arial" w:hAnsi="Arial"/>
                <w:sz w:val="18"/>
              </w:rPr>
            </w:pPr>
            <w:r>
              <w:rPr>
                <w:rFonts w:ascii="Arial" w:hAnsi="Arial"/>
                <w:sz w:val="18"/>
              </w:rPr>
              <w:t>97</w:t>
            </w:r>
          </w:p>
        </w:tc>
        <w:tc>
          <w:tcPr>
            <w:tcW w:w="717" w:type="dxa"/>
            <w:tcBorders>
              <w:top w:val="single" w:sz="4" w:space="0" w:color="auto"/>
              <w:left w:val="single" w:sz="4" w:space="0" w:color="auto"/>
              <w:bottom w:val="single" w:sz="4" w:space="0" w:color="auto"/>
              <w:right w:val="single" w:sz="4" w:space="0" w:color="auto"/>
            </w:tcBorders>
          </w:tcPr>
          <w:p w14:paraId="72A35AC2" w14:textId="77777777" w:rsidR="0030455D" w:rsidRPr="006F04DA" w:rsidRDefault="0030455D" w:rsidP="002415CD">
            <w:pPr>
              <w:keepNext/>
              <w:keepLines/>
              <w:spacing w:after="0"/>
              <w:rPr>
                <w:rFonts w:ascii="Arial" w:hAnsi="Arial"/>
                <w:sz w:val="18"/>
              </w:rPr>
            </w:pPr>
            <w:r>
              <w:rPr>
                <w:rFonts w:ascii="Arial" w:hAnsi="Arial"/>
                <w:sz w:val="18"/>
              </w:rPr>
              <w:t>5F</w:t>
            </w:r>
          </w:p>
        </w:tc>
        <w:tc>
          <w:tcPr>
            <w:tcW w:w="717" w:type="dxa"/>
            <w:tcBorders>
              <w:top w:val="single" w:sz="4" w:space="0" w:color="auto"/>
              <w:left w:val="single" w:sz="4" w:space="0" w:color="auto"/>
              <w:bottom w:val="single" w:sz="4" w:space="0" w:color="auto"/>
              <w:right w:val="single" w:sz="4" w:space="0" w:color="auto"/>
            </w:tcBorders>
          </w:tcPr>
          <w:p w14:paraId="7FDDAF52" w14:textId="77777777" w:rsidR="0030455D" w:rsidRPr="006F04DA" w:rsidRDefault="0030455D" w:rsidP="002415CD">
            <w:pPr>
              <w:keepNext/>
              <w:keepLines/>
              <w:spacing w:after="0"/>
              <w:rPr>
                <w:rFonts w:ascii="Arial" w:hAnsi="Arial"/>
                <w:sz w:val="18"/>
              </w:rPr>
            </w:pPr>
            <w:r>
              <w:rPr>
                <w:rFonts w:ascii="Arial" w:hAnsi="Arial"/>
                <w:sz w:val="18"/>
              </w:rPr>
              <w:t>EC</w:t>
            </w:r>
          </w:p>
        </w:tc>
        <w:tc>
          <w:tcPr>
            <w:tcW w:w="717" w:type="dxa"/>
            <w:tcBorders>
              <w:top w:val="single" w:sz="4" w:space="0" w:color="auto"/>
              <w:left w:val="single" w:sz="4" w:space="0" w:color="auto"/>
              <w:bottom w:val="single" w:sz="4" w:space="0" w:color="auto"/>
              <w:right w:val="single" w:sz="4" w:space="0" w:color="auto"/>
            </w:tcBorders>
          </w:tcPr>
          <w:p w14:paraId="769BDDE3" w14:textId="77777777" w:rsidR="0030455D" w:rsidRPr="006F04DA" w:rsidRDefault="0030455D" w:rsidP="002415CD">
            <w:pPr>
              <w:keepNext/>
              <w:keepLines/>
              <w:spacing w:after="0"/>
              <w:rPr>
                <w:rFonts w:ascii="Arial" w:hAnsi="Arial"/>
                <w:sz w:val="18"/>
              </w:rPr>
            </w:pPr>
            <w:r>
              <w:rPr>
                <w:rFonts w:ascii="Arial" w:hAnsi="Arial"/>
                <w:sz w:val="18"/>
              </w:rPr>
              <w:t>DA</w:t>
            </w:r>
          </w:p>
        </w:tc>
      </w:tr>
    </w:tbl>
    <w:p w14:paraId="00671C1D" w14:textId="77777777" w:rsidR="0046266F" w:rsidRDefault="0046266F" w:rsidP="0046266F">
      <w:bookmarkStart w:id="2295" w:name="_Toc44961162"/>
      <w:bookmarkStart w:id="2296" w:name="_Toc50982803"/>
      <w:bookmarkStart w:id="2297" w:name="_Toc50984974"/>
      <w:bookmarkStart w:id="2298" w:name="_Toc57112240"/>
    </w:p>
    <w:p w14:paraId="0B2E6CF1" w14:textId="5A22B42E" w:rsidR="0030455D" w:rsidRPr="006D217E" w:rsidRDefault="0030455D" w:rsidP="0005690A">
      <w:pPr>
        <w:pStyle w:val="Heading5"/>
        <w:spacing w:before="240"/>
      </w:pPr>
      <w:bookmarkStart w:id="2299" w:name="_Toc146299276"/>
      <w:r w:rsidRPr="008D73DA">
        <w:t>5</w:t>
      </w:r>
      <w:r w:rsidRPr="006D217E">
        <w:t>.3.</w:t>
      </w:r>
      <w:r>
        <w:t>17</w:t>
      </w:r>
      <w:r w:rsidRPr="006D217E">
        <w:t>.4.2</w:t>
      </w:r>
      <w:r w:rsidRPr="006D217E">
        <w:tab/>
        <w:t>Procedure</w:t>
      </w:r>
      <w:bookmarkEnd w:id="2295"/>
      <w:bookmarkEnd w:id="2296"/>
      <w:bookmarkEnd w:id="2297"/>
      <w:bookmarkEnd w:id="2298"/>
      <w:bookmarkEnd w:id="2299"/>
    </w:p>
    <w:p w14:paraId="0F1608C2" w14:textId="77777777" w:rsidR="0030455D" w:rsidRPr="006D217E" w:rsidRDefault="0030455D" w:rsidP="0030455D">
      <w:pPr>
        <w:pStyle w:val="B1"/>
      </w:pPr>
      <w:r w:rsidRPr="006D217E">
        <w:t>a)</w:t>
      </w:r>
      <w:r w:rsidRPr="006D217E">
        <w:tab/>
        <w:t>The UE is switched on.</w:t>
      </w:r>
    </w:p>
    <w:p w14:paraId="5B5ABE96" w14:textId="77777777" w:rsidR="0030455D" w:rsidRPr="006D217E" w:rsidRDefault="0030455D" w:rsidP="0030455D">
      <w:pPr>
        <w:pStyle w:val="B1"/>
      </w:pPr>
      <w:r w:rsidRPr="006D217E">
        <w:t>b)</w:t>
      </w:r>
      <w:r w:rsidRPr="006D217E">
        <w:tab/>
        <w:t xml:space="preserve">The UE sends </w:t>
      </w:r>
      <w:r w:rsidRPr="00CF037D">
        <w:rPr>
          <w:i/>
        </w:rPr>
        <w:t>REGISTRATION REQUEST</w:t>
      </w:r>
      <w:r w:rsidRPr="006D217E">
        <w:t xml:space="preserve"> to the NG-SS indicating the 5GS registration type IE as "initial registration" and 5GS mobile identity information element type "SUCI".</w:t>
      </w:r>
    </w:p>
    <w:p w14:paraId="434E5E9A" w14:textId="77777777" w:rsidR="0030455D" w:rsidRPr="006D217E" w:rsidRDefault="0030455D" w:rsidP="0030455D">
      <w:pPr>
        <w:pStyle w:val="B1"/>
      </w:pPr>
      <w:r w:rsidRPr="006D217E">
        <w:t>c)</w:t>
      </w:r>
      <w:r w:rsidRPr="006D217E">
        <w:tab/>
        <w:t xml:space="preserve">Upon reception of </w:t>
      </w:r>
      <w:r w:rsidRPr="00CF037D">
        <w:rPr>
          <w:i/>
        </w:rPr>
        <w:t>REGISTRATION ACCEPT</w:t>
      </w:r>
      <w:r w:rsidRPr="006D217E">
        <w:t xml:space="preserve"> message</w:t>
      </w:r>
      <w:r>
        <w:t xml:space="preserve"> with a new 5G-GUTI</w:t>
      </w:r>
      <w:r w:rsidRPr="006D217E">
        <w:t xml:space="preserve">, the UE sends </w:t>
      </w:r>
      <w:r w:rsidRPr="00CF037D">
        <w:rPr>
          <w:i/>
        </w:rPr>
        <w:t>REGISTRATION COMPLETE</w:t>
      </w:r>
      <w:r w:rsidRPr="006D217E">
        <w:t xml:space="preserve"> message to the NG-SS.</w:t>
      </w:r>
    </w:p>
    <w:p w14:paraId="3090192E" w14:textId="255E6CCF" w:rsidR="0030455D" w:rsidRPr="006D217E" w:rsidRDefault="0030455D" w:rsidP="0030455D">
      <w:pPr>
        <w:pStyle w:val="Heading4"/>
      </w:pPr>
      <w:bookmarkStart w:id="2300" w:name="_Toc44961163"/>
      <w:bookmarkStart w:id="2301" w:name="_Toc50982804"/>
      <w:bookmarkStart w:id="2302" w:name="_Toc50984975"/>
      <w:bookmarkStart w:id="2303" w:name="_Toc57112241"/>
      <w:bookmarkStart w:id="2304" w:name="_Toc146299277"/>
      <w:r w:rsidRPr="006D217E">
        <w:t>5.3.</w:t>
      </w:r>
      <w:r>
        <w:t>17</w:t>
      </w:r>
      <w:r w:rsidRPr="006D217E">
        <w:t>.5</w:t>
      </w:r>
      <w:r w:rsidRPr="006D217E">
        <w:tab/>
        <w:t>Acceptance criteria</w:t>
      </w:r>
      <w:bookmarkEnd w:id="2300"/>
      <w:bookmarkEnd w:id="2301"/>
      <w:bookmarkEnd w:id="2302"/>
      <w:bookmarkEnd w:id="2303"/>
      <w:bookmarkEnd w:id="2304"/>
    </w:p>
    <w:p w14:paraId="2322CE62" w14:textId="77777777" w:rsidR="0030455D" w:rsidRPr="006D217E" w:rsidRDefault="0030455D" w:rsidP="0030455D">
      <w:pPr>
        <w:pStyle w:val="B1"/>
        <w:rPr>
          <w:b/>
        </w:rPr>
      </w:pPr>
      <w:r w:rsidRPr="006D217E">
        <w:t>1)</w:t>
      </w:r>
      <w:r w:rsidRPr="006D217E">
        <w:tab/>
        <w:t>After step a) the ME shall read</w:t>
      </w:r>
      <w:r w:rsidRPr="006D217E">
        <w:rPr>
          <w:b/>
        </w:rPr>
        <w:t xml:space="preserve"> </w:t>
      </w:r>
      <w:r w:rsidRPr="006D217E">
        <w:t>EF</w:t>
      </w:r>
      <w:r w:rsidRPr="006D217E">
        <w:rPr>
          <w:vertAlign w:val="subscript"/>
        </w:rPr>
        <w:t>IMSI</w:t>
      </w:r>
      <w:r w:rsidRPr="006D217E">
        <w:t>, EF</w:t>
      </w:r>
      <w:r w:rsidRPr="006D217E">
        <w:rPr>
          <w:vertAlign w:val="subscript"/>
        </w:rPr>
        <w:t>Routing_Indicator</w:t>
      </w:r>
      <w:r w:rsidRPr="006D217E">
        <w:t xml:space="preserve"> and EF</w:t>
      </w:r>
      <w:r w:rsidRPr="006D217E">
        <w:rPr>
          <w:vertAlign w:val="subscript"/>
        </w:rPr>
        <w:t>SUCI_Calc_Info</w:t>
      </w:r>
      <w:r>
        <w:rPr>
          <w:vertAlign w:val="subscript"/>
        </w:rPr>
        <w:t>.</w:t>
      </w:r>
    </w:p>
    <w:p w14:paraId="095442D2" w14:textId="77777777" w:rsidR="0030455D" w:rsidRPr="006D217E" w:rsidRDefault="0030455D" w:rsidP="0030455D">
      <w:pPr>
        <w:pStyle w:val="B1"/>
      </w:pPr>
      <w:r w:rsidRPr="006D217E">
        <w:t>2)</w:t>
      </w:r>
      <w:r w:rsidRPr="006D217E">
        <w:tab/>
        <w:t>After step b) the UE shall include the SUCI (coded below) in the 5GS mobile identity IE in the REGISTRATION REQUEST.</w:t>
      </w:r>
    </w:p>
    <w:p w14:paraId="01DC35A6" w14:textId="5C1B736F" w:rsidR="00C168B2" w:rsidRPr="008D73DA" w:rsidRDefault="0030455D" w:rsidP="0030455D">
      <w:pPr>
        <w:pStyle w:val="B2"/>
      </w:pPr>
      <w:r w:rsidRPr="008D73DA">
        <w:t xml:space="preserve">SUPI </w:t>
      </w:r>
      <w:r>
        <w:t>format</w:t>
      </w:r>
      <w:r w:rsidRPr="007B304D">
        <w:t>:</w:t>
      </w:r>
      <w:r>
        <w:tab/>
      </w:r>
      <w:r w:rsidR="004B7920">
        <w:tab/>
      </w:r>
      <w:r w:rsidR="004B7920">
        <w:tab/>
      </w:r>
      <w:r w:rsidR="004B7920">
        <w:tab/>
      </w:r>
      <w:r w:rsidR="004B7920">
        <w:tab/>
      </w:r>
      <w:r w:rsidR="004B7920">
        <w:tab/>
      </w:r>
      <w:r w:rsidRPr="008D73DA">
        <w:t>0</w:t>
      </w:r>
    </w:p>
    <w:p w14:paraId="50C6E75D" w14:textId="24285C0B" w:rsidR="0030455D" w:rsidRPr="008D73DA" w:rsidRDefault="0030455D" w:rsidP="0030455D">
      <w:pPr>
        <w:pStyle w:val="B2"/>
      </w:pPr>
      <w:r w:rsidRPr="007B304D">
        <w:t>Home Network Identifier:</w:t>
      </w:r>
      <w:r>
        <w:tab/>
      </w:r>
      <w:r w:rsidR="004B7920">
        <w:tab/>
      </w:r>
      <w:r w:rsidRPr="008D73DA">
        <w:t>246/081</w:t>
      </w:r>
    </w:p>
    <w:p w14:paraId="79A6B359" w14:textId="1A055EBE" w:rsidR="0030455D" w:rsidRPr="008D73DA" w:rsidRDefault="0030455D" w:rsidP="0030455D">
      <w:pPr>
        <w:pStyle w:val="B2"/>
      </w:pPr>
      <w:r w:rsidRPr="008D73DA">
        <w:t>Routing indicator</w:t>
      </w:r>
      <w:r w:rsidRPr="007B304D">
        <w:t>:</w:t>
      </w:r>
      <w:r w:rsidRPr="007B304D">
        <w:tab/>
      </w:r>
      <w:r w:rsidR="004B7920">
        <w:tab/>
      </w:r>
      <w:r w:rsidR="004B7920">
        <w:tab/>
      </w:r>
      <w:r w:rsidR="004B7920">
        <w:tab/>
      </w:r>
      <w:r w:rsidRPr="008D73DA">
        <w:t>17</w:t>
      </w:r>
    </w:p>
    <w:p w14:paraId="0B3B5D77" w14:textId="1D1FBFD4" w:rsidR="0030455D" w:rsidRPr="008D73DA" w:rsidRDefault="0030455D" w:rsidP="0030455D">
      <w:pPr>
        <w:pStyle w:val="B2"/>
      </w:pPr>
      <w:r w:rsidRPr="008D73DA">
        <w:t>Protection scheme id</w:t>
      </w:r>
      <w:r w:rsidRPr="007B304D">
        <w:t>:</w:t>
      </w:r>
      <w:r w:rsidRPr="007B304D">
        <w:tab/>
      </w:r>
      <w:r w:rsidR="004B7920">
        <w:tab/>
      </w:r>
      <w:r w:rsidR="004B7920">
        <w:tab/>
      </w:r>
      <w:r w:rsidRPr="007B304D">
        <w:t>0</w:t>
      </w:r>
      <w:r w:rsidRPr="008D73DA">
        <w:t>2</w:t>
      </w:r>
    </w:p>
    <w:p w14:paraId="7F7D42B8" w14:textId="77777777" w:rsidR="0030455D" w:rsidRPr="008D73DA" w:rsidRDefault="0030455D" w:rsidP="0030455D">
      <w:pPr>
        <w:pStyle w:val="B2"/>
      </w:pPr>
      <w:r w:rsidRPr="008D73DA">
        <w:t>Home</w:t>
      </w:r>
      <w:r w:rsidRPr="007B304D">
        <w:t xml:space="preserve"> network public key I</w:t>
      </w:r>
      <w:r w:rsidRPr="008D73DA">
        <w:t>d</w:t>
      </w:r>
      <w:r w:rsidRPr="007B304D">
        <w:t>:</w:t>
      </w:r>
      <w:r>
        <w:tab/>
      </w:r>
      <w:r w:rsidRPr="008D73DA">
        <w:t>27</w:t>
      </w:r>
    </w:p>
    <w:p w14:paraId="3092EF3E" w14:textId="5B033E05" w:rsidR="0030455D" w:rsidRPr="0030455D" w:rsidRDefault="0030455D" w:rsidP="0030455D">
      <w:pPr>
        <w:pStyle w:val="B2"/>
      </w:pPr>
      <w:r w:rsidRPr="008D73DA">
        <w:t>Scheme output</w:t>
      </w:r>
      <w:r w:rsidRPr="007B304D">
        <w:t>:</w:t>
      </w:r>
      <w:r w:rsidR="0046266F">
        <w:tab/>
      </w:r>
      <w:r w:rsidR="004B7920">
        <w:tab/>
      </w:r>
      <w:r w:rsidR="004B7920">
        <w:tab/>
      </w:r>
      <w:r w:rsidR="004B7920">
        <w:tab/>
      </w:r>
      <w:r w:rsidR="004B7920">
        <w:tab/>
      </w:r>
      <w:r w:rsidRPr="007B304D">
        <w:t xml:space="preserve">ECC ephemeral public key, </w:t>
      </w:r>
      <w:r w:rsidRPr="008D73DA">
        <w:t>encryption of 35793579</w:t>
      </w:r>
      <w:r>
        <w:t>3</w:t>
      </w:r>
      <w:r w:rsidRPr="007B304D">
        <w:t xml:space="preserve"> and MAC tag value</w:t>
      </w:r>
    </w:p>
    <w:p w14:paraId="504CF883" w14:textId="77777777" w:rsidR="00BD7469" w:rsidRDefault="00BD7469" w:rsidP="00BD7469">
      <w:pPr>
        <w:pStyle w:val="Heading2"/>
      </w:pPr>
      <w:bookmarkStart w:id="2305" w:name="_Toc36654886"/>
      <w:bookmarkStart w:id="2306" w:name="_Toc44961164"/>
      <w:bookmarkStart w:id="2307" w:name="_Toc50982805"/>
      <w:bookmarkStart w:id="2308" w:name="_Toc50984976"/>
      <w:bookmarkStart w:id="2309" w:name="_Toc57112242"/>
      <w:bookmarkStart w:id="2310" w:name="_Toc146299278"/>
      <w:r w:rsidRPr="00943D4C">
        <w:t>5.</w:t>
      </w:r>
      <w:r>
        <w:t>4</w:t>
      </w:r>
      <w:r w:rsidRPr="00943D4C">
        <w:tab/>
      </w:r>
      <w:r>
        <w:t xml:space="preserve">Unified </w:t>
      </w:r>
      <w:r w:rsidRPr="00943D4C">
        <w:t xml:space="preserve">Access Control information handling for </w:t>
      </w:r>
      <w:r>
        <w:t>5G-NR</w:t>
      </w:r>
      <w:bookmarkEnd w:id="2071"/>
      <w:bookmarkEnd w:id="2072"/>
      <w:bookmarkEnd w:id="2073"/>
      <w:bookmarkEnd w:id="2305"/>
      <w:bookmarkEnd w:id="2306"/>
      <w:bookmarkEnd w:id="2307"/>
      <w:bookmarkEnd w:id="2308"/>
      <w:bookmarkEnd w:id="2309"/>
      <w:bookmarkEnd w:id="2310"/>
    </w:p>
    <w:p w14:paraId="33E68F29" w14:textId="77777777" w:rsidR="00BD7469" w:rsidRPr="006A4E13" w:rsidRDefault="00BD7469" w:rsidP="00BD7469">
      <w:pPr>
        <w:pStyle w:val="Heading3"/>
      </w:pPr>
      <w:bookmarkStart w:id="2311" w:name="_Toc29397927"/>
      <w:bookmarkStart w:id="2312" w:name="_Toc29399049"/>
      <w:bookmarkStart w:id="2313" w:name="_Toc36649059"/>
      <w:bookmarkStart w:id="2314" w:name="_Toc36654887"/>
      <w:bookmarkStart w:id="2315" w:name="_Toc44961165"/>
      <w:bookmarkStart w:id="2316" w:name="_Toc50982806"/>
      <w:bookmarkStart w:id="2317" w:name="_Toc50984977"/>
      <w:bookmarkStart w:id="2318" w:name="_Toc57112243"/>
      <w:bookmarkStart w:id="2319" w:name="_Toc146299279"/>
      <w:r>
        <w:t>5.</w:t>
      </w:r>
      <w:r w:rsidRPr="006A4E13">
        <w:t>4</w:t>
      </w:r>
      <w:r>
        <w:t>.1</w:t>
      </w:r>
      <w:r w:rsidRPr="006A4E13">
        <w:tab/>
      </w:r>
      <w:r w:rsidRPr="00B93674">
        <w:t xml:space="preserve">Unified </w:t>
      </w:r>
      <w:r>
        <w:t>A</w:t>
      </w:r>
      <w:r w:rsidRPr="00B93674">
        <w:t xml:space="preserve">ccess </w:t>
      </w:r>
      <w:r>
        <w:t>C</w:t>
      </w:r>
      <w:r w:rsidRPr="00B93674">
        <w:t>ontrol – Access identity 0</w:t>
      </w:r>
      <w:r>
        <w:t xml:space="preserve">, </w:t>
      </w:r>
      <w:r w:rsidRPr="006628A5">
        <w:t xml:space="preserve">no </w:t>
      </w:r>
      <w:r>
        <w:t>access identities</w:t>
      </w:r>
      <w:r w:rsidRPr="006628A5">
        <w:t xml:space="preserve"> indicat</w:t>
      </w:r>
      <w:r>
        <w:t>ed</w:t>
      </w:r>
      <w:r w:rsidRPr="006628A5">
        <w:t xml:space="preserve"> by USIM</w:t>
      </w:r>
      <w:bookmarkEnd w:id="2311"/>
      <w:bookmarkEnd w:id="2312"/>
      <w:bookmarkEnd w:id="2313"/>
      <w:bookmarkEnd w:id="2314"/>
      <w:bookmarkEnd w:id="2315"/>
      <w:bookmarkEnd w:id="2316"/>
      <w:bookmarkEnd w:id="2317"/>
      <w:bookmarkEnd w:id="2318"/>
      <w:bookmarkEnd w:id="2319"/>
    </w:p>
    <w:p w14:paraId="2F0EDC01" w14:textId="77777777" w:rsidR="00BD7469" w:rsidRPr="006A4E13" w:rsidRDefault="00BD7469" w:rsidP="00BD7469">
      <w:pPr>
        <w:pStyle w:val="Heading4"/>
      </w:pPr>
      <w:bookmarkStart w:id="2320" w:name="_Toc29397928"/>
      <w:bookmarkStart w:id="2321" w:name="_Toc29399050"/>
      <w:bookmarkStart w:id="2322" w:name="_Toc36649060"/>
      <w:bookmarkStart w:id="2323" w:name="_Toc36654888"/>
      <w:bookmarkStart w:id="2324" w:name="_Toc44961166"/>
      <w:bookmarkStart w:id="2325" w:name="_Toc50982807"/>
      <w:bookmarkStart w:id="2326" w:name="_Toc50984978"/>
      <w:bookmarkStart w:id="2327" w:name="_Toc57112244"/>
      <w:bookmarkStart w:id="2328" w:name="_Toc146299280"/>
      <w:r>
        <w:t>5.</w:t>
      </w:r>
      <w:r w:rsidRPr="006A4E13">
        <w:t>4.1</w:t>
      </w:r>
      <w:r>
        <w:t>.1</w:t>
      </w:r>
      <w:r w:rsidRPr="006A4E13">
        <w:tab/>
        <w:t>Definition and applicability</w:t>
      </w:r>
      <w:bookmarkEnd w:id="2320"/>
      <w:bookmarkEnd w:id="2321"/>
      <w:bookmarkEnd w:id="2322"/>
      <w:bookmarkEnd w:id="2323"/>
      <w:bookmarkEnd w:id="2324"/>
      <w:bookmarkEnd w:id="2325"/>
      <w:bookmarkEnd w:id="2326"/>
      <w:bookmarkEnd w:id="2327"/>
      <w:bookmarkEnd w:id="2328"/>
    </w:p>
    <w:p w14:paraId="681AF079" w14:textId="77777777" w:rsidR="00BD7469" w:rsidRPr="003956D5" w:rsidRDefault="00BD7469" w:rsidP="00BD7469">
      <w:r w:rsidRPr="003956D5">
        <w:t>The purpose of Unified Access Control procedure is to perform access barring check for a 5GS access attempt associated with a given Access Category and one or more Access Identities upon request from upper layers or the RRC layer.</w:t>
      </w:r>
    </w:p>
    <w:p w14:paraId="4B682EC2" w14:textId="77777777" w:rsidR="00C168B2" w:rsidRPr="003956D5" w:rsidRDefault="00BD7469" w:rsidP="00BD7469">
      <w:pPr>
        <w:rPr>
          <w:lang w:eastAsia="ja-JP"/>
        </w:rPr>
      </w:pPr>
      <w:r w:rsidRPr="003956D5">
        <w:rPr>
          <w:lang w:eastAsia="ja-JP"/>
        </w:rPr>
        <w:t>The 5G network shall be able to broadcast barring control information (i.e. a list of barring parameters associated with an Access Identity and an Access Category) in SIB1.</w:t>
      </w:r>
    </w:p>
    <w:p w14:paraId="1BE433A4" w14:textId="4740EE00" w:rsidR="00AC5CD5" w:rsidRPr="003956D5" w:rsidRDefault="00AC5CD5" w:rsidP="00AC5CD5">
      <w:r w:rsidRPr="00541685">
        <w:t>If no Access Identi</w:t>
      </w:r>
      <w:r>
        <w:t>ti</w:t>
      </w:r>
      <w:r w:rsidRPr="00541685">
        <w:t>es are configured in EF</w:t>
      </w:r>
      <w:r w:rsidRPr="00541685">
        <w:rPr>
          <w:vertAlign w:val="subscript"/>
        </w:rPr>
        <w:t>UAC_AIC</w:t>
      </w:r>
      <w:r w:rsidRPr="00541685">
        <w:t xml:space="preserve"> and in EF</w:t>
      </w:r>
      <w:r w:rsidRPr="00541685">
        <w:rPr>
          <w:vertAlign w:val="subscript"/>
        </w:rPr>
        <w:t>ACC</w:t>
      </w:r>
      <w:r w:rsidRPr="00541685">
        <w:t>, Access Identity 0 is applicable. The UE shall read EF</w:t>
      </w:r>
      <w:r w:rsidRPr="00541685">
        <w:rPr>
          <w:vertAlign w:val="subscript"/>
        </w:rPr>
        <w:t>UAC</w:t>
      </w:r>
      <w:r>
        <w:rPr>
          <w:vertAlign w:val="subscript"/>
        </w:rPr>
        <w:t>_</w:t>
      </w:r>
      <w:r w:rsidRPr="00541685">
        <w:rPr>
          <w:vertAlign w:val="subscript"/>
        </w:rPr>
        <w:t xml:space="preserve">AIC </w:t>
      </w:r>
      <w:r w:rsidRPr="00541685">
        <w:t>and EF</w:t>
      </w:r>
      <w:r w:rsidRPr="00541685">
        <w:rPr>
          <w:vertAlign w:val="subscript"/>
        </w:rPr>
        <w:t>ACC</w:t>
      </w:r>
      <w:r w:rsidRPr="00541685">
        <w:t xml:space="preserve"> as part of USIM Initialization procedure.</w:t>
      </w:r>
    </w:p>
    <w:p w14:paraId="42165453" w14:textId="77777777" w:rsidR="00BD7469" w:rsidRPr="003956D5" w:rsidRDefault="00BD7469" w:rsidP="00BD7469">
      <w:pPr>
        <w:rPr>
          <w:lang w:eastAsia="ja-JP"/>
        </w:rPr>
      </w:pPr>
      <w:r w:rsidRPr="003956D5">
        <w:rPr>
          <w:lang w:eastAsia="ja-JP"/>
        </w:rPr>
        <w:t>The UE shall be able to determine whether or not a particular new access attempt is allowed based on barring parameters that the UE receives from the broadcast barring control information and the configuration in the USIM.</w:t>
      </w:r>
    </w:p>
    <w:p w14:paraId="6DADC4EC" w14:textId="77777777" w:rsidR="00BD7469" w:rsidRPr="003956D5" w:rsidRDefault="00BD7469" w:rsidP="00BD7469">
      <w:pPr>
        <w:rPr>
          <w:noProof/>
        </w:rPr>
      </w:pPr>
      <w:r w:rsidRPr="003956D5">
        <w:rPr>
          <w:noProof/>
        </w:rPr>
        <w:t>When the NAS detects an access event, the NAS shall perform the mapping of the kind of request to one or more access identities and one access category and lower layers will perform access barring checks for that request based on the determined access identities and access category.</w:t>
      </w:r>
    </w:p>
    <w:p w14:paraId="4B99C29C" w14:textId="77777777" w:rsidR="00BD7469" w:rsidRDefault="00BD7469" w:rsidP="00BD7469">
      <w:pPr>
        <w:pStyle w:val="Heading4"/>
      </w:pPr>
      <w:bookmarkStart w:id="2329" w:name="_Toc477531600"/>
      <w:bookmarkStart w:id="2330" w:name="_Toc29397929"/>
      <w:bookmarkStart w:id="2331" w:name="_Toc29399051"/>
      <w:bookmarkStart w:id="2332" w:name="_Toc36649061"/>
      <w:bookmarkStart w:id="2333" w:name="_Toc36654889"/>
      <w:bookmarkStart w:id="2334" w:name="_Toc44961167"/>
      <w:bookmarkStart w:id="2335" w:name="_Toc50982808"/>
      <w:bookmarkStart w:id="2336" w:name="_Toc50984979"/>
      <w:bookmarkStart w:id="2337" w:name="_Toc57112245"/>
      <w:bookmarkStart w:id="2338" w:name="_Toc146299281"/>
      <w:r>
        <w:t>5.4.1.2</w:t>
      </w:r>
      <w:r>
        <w:tab/>
        <w:t>Conformance requirement</w:t>
      </w:r>
      <w:bookmarkEnd w:id="2329"/>
      <w:bookmarkEnd w:id="2330"/>
      <w:bookmarkEnd w:id="2331"/>
      <w:bookmarkEnd w:id="2332"/>
      <w:bookmarkEnd w:id="2333"/>
      <w:bookmarkEnd w:id="2334"/>
      <w:bookmarkEnd w:id="2335"/>
      <w:bookmarkEnd w:id="2336"/>
      <w:bookmarkEnd w:id="2337"/>
      <w:bookmarkEnd w:id="2338"/>
    </w:p>
    <w:p w14:paraId="64CBA8E5" w14:textId="77777777" w:rsidR="00BD7469" w:rsidRDefault="00BD7469" w:rsidP="00BD7469">
      <w:pPr>
        <w:pStyle w:val="B1"/>
      </w:pPr>
      <w:r>
        <w:t>1.</w:t>
      </w:r>
      <w:r>
        <w:tab/>
      </w:r>
      <w:r w:rsidRPr="00943D4C">
        <w:t>The Terminal shall read the access control value as part of the USIM-Terminal initialization procedure, and subsequently adopt this value.</w:t>
      </w:r>
    </w:p>
    <w:p w14:paraId="741B4B4E" w14:textId="77777777" w:rsidR="00BD7469" w:rsidRPr="00943D4C" w:rsidRDefault="00BD7469" w:rsidP="00BD7469">
      <w:pPr>
        <w:pStyle w:val="B1"/>
      </w:pPr>
      <w:r w:rsidRPr="00943D4C">
        <w:t>Reference:</w:t>
      </w:r>
    </w:p>
    <w:p w14:paraId="5624E1AD" w14:textId="167ECD5B" w:rsidR="00BD7469" w:rsidRPr="00943D4C" w:rsidRDefault="00BD7469" w:rsidP="00BD7469">
      <w:pPr>
        <w:pStyle w:val="B2"/>
      </w:pPr>
      <w:r w:rsidRPr="00943D4C">
        <w:t>-</w:t>
      </w:r>
      <w:r w:rsidRPr="00943D4C">
        <w:tab/>
      </w:r>
      <w:r>
        <w:t>3GPP </w:t>
      </w:r>
      <w:r w:rsidRPr="00943D4C">
        <w:t xml:space="preserve">TS 31.102 [4], </w:t>
      </w:r>
      <w:r w:rsidR="0046266F">
        <w:t>clause</w:t>
      </w:r>
      <w:r w:rsidRPr="00943D4C">
        <w:t xml:space="preserve"> 5.1.1</w:t>
      </w:r>
      <w:r>
        <w:rPr>
          <w:lang w:val="en-US"/>
        </w:rPr>
        <w:t>.2</w:t>
      </w:r>
      <w:r w:rsidRPr="00943D4C">
        <w:t>.</w:t>
      </w:r>
    </w:p>
    <w:p w14:paraId="5FF28AE1" w14:textId="77777777" w:rsidR="00BD7469" w:rsidRDefault="00BD7469" w:rsidP="00BD7469">
      <w:pPr>
        <w:pStyle w:val="B1"/>
      </w:pPr>
      <w:r>
        <w:t>2.</w:t>
      </w:r>
      <w:r>
        <w:tab/>
        <w:t xml:space="preserve">Access Identities are configured at the UE as listed in </w:t>
      </w:r>
      <w:r>
        <w:rPr>
          <w:lang w:val="en-US"/>
        </w:rPr>
        <w:t xml:space="preserve">TS 22.261 [43] </w:t>
      </w:r>
      <w:r>
        <w:t>Table 6.22.2.2-1.</w:t>
      </w:r>
      <w:r>
        <w:rPr>
          <w:rFonts w:hint="eastAsia"/>
        </w:rPr>
        <w:t xml:space="preserve"> </w:t>
      </w:r>
      <w:r w:rsidRPr="00503CE8">
        <w:rPr>
          <w:rFonts w:hint="eastAsia"/>
        </w:rPr>
        <w:t xml:space="preserve">Access </w:t>
      </w:r>
      <w:r>
        <w:rPr>
          <w:rFonts w:hint="eastAsia"/>
        </w:rPr>
        <w:t>C</w:t>
      </w:r>
      <w:r w:rsidRPr="00503CE8">
        <w:rPr>
          <w:rFonts w:hint="eastAsia"/>
        </w:rPr>
        <w:t xml:space="preserve">ategories are defined by the combination of conditions related to UE and the type of access attempt as listed in </w:t>
      </w:r>
      <w:r>
        <w:rPr>
          <w:lang w:val="en-US"/>
        </w:rPr>
        <w:t xml:space="preserve">TS 22.261 [43] </w:t>
      </w:r>
      <w:r w:rsidRPr="00503CE8">
        <w:rPr>
          <w:rFonts w:hint="eastAsia"/>
        </w:rPr>
        <w:t>Table 6.</w:t>
      </w:r>
      <w:r>
        <w:rPr>
          <w:rFonts w:hint="eastAsia"/>
        </w:rPr>
        <w:t>22</w:t>
      </w:r>
      <w:r w:rsidRPr="00503CE8">
        <w:rPr>
          <w:rFonts w:hint="eastAsia"/>
        </w:rPr>
        <w:t>.2</w:t>
      </w:r>
      <w:r w:rsidRPr="00F376B4">
        <w:rPr>
          <w:rFonts w:hint="eastAsia"/>
        </w:rPr>
        <w:t>.3</w:t>
      </w:r>
      <w:r w:rsidRPr="00503CE8">
        <w:rPr>
          <w:rFonts w:hint="eastAsia"/>
        </w:rPr>
        <w:t>-1.</w:t>
      </w:r>
      <w:r w:rsidRPr="00F376B4">
        <w:rPr>
          <w:rFonts w:hint="eastAsia"/>
        </w:rPr>
        <w:t xml:space="preserve"> </w:t>
      </w:r>
      <w:r w:rsidRPr="007152EF">
        <w:rPr>
          <w:rFonts w:hint="eastAsia"/>
        </w:rPr>
        <w:t>One or more</w:t>
      </w:r>
      <w:r>
        <w:t xml:space="preserve"> </w:t>
      </w:r>
      <w:r w:rsidRPr="007152EF">
        <w:rPr>
          <w:rFonts w:hint="eastAsia"/>
        </w:rPr>
        <w:t>Access Identit</w:t>
      </w:r>
      <w:r>
        <w:rPr>
          <w:rFonts w:hint="eastAsia"/>
        </w:rPr>
        <w:t xml:space="preserve">ies and </w:t>
      </w:r>
      <w:r>
        <w:t>o</w:t>
      </w:r>
      <w:r w:rsidRPr="007152EF">
        <w:t>nly one</w:t>
      </w:r>
      <w:r>
        <w:t xml:space="preserve"> </w:t>
      </w:r>
      <w:r w:rsidRPr="007152EF">
        <w:rPr>
          <w:rFonts w:hint="eastAsia"/>
        </w:rPr>
        <w:t>A</w:t>
      </w:r>
      <w:r w:rsidRPr="007152EF">
        <w:t>ccess</w:t>
      </w:r>
      <w:r>
        <w:t xml:space="preserve"> </w:t>
      </w:r>
      <w:r w:rsidRPr="007152EF">
        <w:rPr>
          <w:rFonts w:hint="eastAsia"/>
        </w:rPr>
        <w:t>C</w:t>
      </w:r>
      <w:r w:rsidRPr="007152EF">
        <w:t>ategory</w:t>
      </w:r>
      <w:r w:rsidRPr="00865785">
        <w:rPr>
          <w:rFonts w:hint="eastAsia"/>
        </w:rPr>
        <w:t xml:space="preserve"> </w:t>
      </w:r>
      <w:r w:rsidRPr="007152EF">
        <w:rPr>
          <w:rFonts w:hint="eastAsia"/>
        </w:rPr>
        <w:t>are</w:t>
      </w:r>
      <w:r w:rsidRPr="007152EF">
        <w:t xml:space="preserve"> selected and tested for an access attempt.</w:t>
      </w:r>
    </w:p>
    <w:p w14:paraId="76C6BC31" w14:textId="77777777" w:rsidR="00BD7469" w:rsidRDefault="00BD7469" w:rsidP="00BD7469">
      <w:pPr>
        <w:pStyle w:val="B1"/>
      </w:pPr>
      <w:r>
        <w:t>Reference:</w:t>
      </w:r>
    </w:p>
    <w:p w14:paraId="412E9791" w14:textId="17E29AFC" w:rsidR="00BD7469" w:rsidRPr="00C96927" w:rsidRDefault="00BD7469" w:rsidP="00BD7469">
      <w:pPr>
        <w:pStyle w:val="B2"/>
      </w:pPr>
      <w:r>
        <w:t>-</w:t>
      </w:r>
      <w:r>
        <w:tab/>
        <w:t xml:space="preserve">3GPP TS 22.261 [43], </w:t>
      </w:r>
      <w:r w:rsidR="0046266F">
        <w:t>clause</w:t>
      </w:r>
      <w:r>
        <w:t xml:space="preserve"> 6.22.2.</w:t>
      </w:r>
    </w:p>
    <w:p w14:paraId="33796194" w14:textId="77777777" w:rsidR="00BD7469" w:rsidRDefault="00BD7469" w:rsidP="00BD7469">
      <w:pPr>
        <w:pStyle w:val="B1"/>
      </w:pPr>
      <w:r>
        <w:t>3.</w:t>
      </w:r>
      <w:r>
        <w:tab/>
      </w:r>
      <w:r w:rsidRPr="00503CE8">
        <w:rPr>
          <w:rFonts w:hint="eastAsia"/>
        </w:rPr>
        <w:t xml:space="preserve">The </w:t>
      </w:r>
      <w:r w:rsidRPr="00503CE8">
        <w:t xml:space="preserve">UE shall be able to </w:t>
      </w:r>
      <w:r w:rsidRPr="00503CE8">
        <w:rPr>
          <w:rFonts w:hint="eastAsia"/>
        </w:rPr>
        <w:t>determine</w:t>
      </w:r>
      <w:r w:rsidRPr="00503CE8">
        <w:t xml:space="preserve"> whether or not a </w:t>
      </w:r>
      <w:r w:rsidRPr="00503CE8">
        <w:rPr>
          <w:rFonts w:hint="eastAsia"/>
        </w:rPr>
        <w:t xml:space="preserve">particular </w:t>
      </w:r>
      <w:r w:rsidRPr="00503CE8">
        <w:t xml:space="preserve">new access attempt is allowed based </w:t>
      </w:r>
      <w:r w:rsidRPr="00503CE8">
        <w:rPr>
          <w:rFonts w:hint="eastAsia"/>
        </w:rPr>
        <w:t xml:space="preserve">on </w:t>
      </w:r>
      <w:r>
        <w:t>uac-BarringInfo</w:t>
      </w:r>
      <w:r w:rsidRPr="00503CE8">
        <w:t xml:space="preserve"> broadcast </w:t>
      </w:r>
      <w:r>
        <w:t>in SIB1. Access Control check shall be performed as per the information received in uac</w:t>
      </w:r>
      <w:r w:rsidRPr="00A470D9">
        <w:t>-BarringInfoSetList</w:t>
      </w:r>
      <w:r>
        <w:t>.</w:t>
      </w:r>
    </w:p>
    <w:p w14:paraId="52A144AE" w14:textId="77777777" w:rsidR="00BD7469" w:rsidRDefault="00BD7469" w:rsidP="00BD7469">
      <w:pPr>
        <w:pStyle w:val="B1"/>
      </w:pPr>
      <w:r>
        <w:t>Reference:</w:t>
      </w:r>
    </w:p>
    <w:p w14:paraId="0FD49FDB" w14:textId="6F759CA6" w:rsidR="00BD7469" w:rsidRPr="00C96927" w:rsidRDefault="00BD7469" w:rsidP="00BD7469">
      <w:pPr>
        <w:pStyle w:val="B2"/>
      </w:pPr>
      <w:r>
        <w:t>-</w:t>
      </w:r>
      <w:r>
        <w:tab/>
        <w:t xml:space="preserve">3GPP TS 38.331 [44], </w:t>
      </w:r>
      <w:r w:rsidR="0046266F">
        <w:t>clause</w:t>
      </w:r>
      <w:r>
        <w:t>s 5.3.14.</w:t>
      </w:r>
    </w:p>
    <w:p w14:paraId="0FCD6F48" w14:textId="77777777" w:rsidR="00BD7469" w:rsidRPr="00943D4C" w:rsidRDefault="00BD7469" w:rsidP="00BD7469">
      <w:pPr>
        <w:pStyle w:val="Heading4"/>
      </w:pPr>
      <w:bookmarkStart w:id="2339" w:name="_Toc29397930"/>
      <w:bookmarkStart w:id="2340" w:name="_Toc29399052"/>
      <w:bookmarkStart w:id="2341" w:name="_Toc36649062"/>
      <w:bookmarkStart w:id="2342" w:name="_Toc36654890"/>
      <w:bookmarkStart w:id="2343" w:name="_Toc44961168"/>
      <w:bookmarkStart w:id="2344" w:name="_Toc50982809"/>
      <w:bookmarkStart w:id="2345" w:name="_Toc50984980"/>
      <w:bookmarkStart w:id="2346" w:name="_Toc57112246"/>
      <w:bookmarkStart w:id="2347" w:name="_Toc146299282"/>
      <w:r w:rsidRPr="00943D4C">
        <w:t>5.</w:t>
      </w:r>
      <w:r>
        <w:t>4</w:t>
      </w:r>
      <w:r w:rsidRPr="00943D4C">
        <w:t>.</w:t>
      </w:r>
      <w:r>
        <w:t>1.</w:t>
      </w:r>
      <w:r w:rsidRPr="00943D4C">
        <w:t>3</w:t>
      </w:r>
      <w:r w:rsidRPr="00943D4C">
        <w:tab/>
        <w:t>Test purpose</w:t>
      </w:r>
      <w:bookmarkEnd w:id="2339"/>
      <w:bookmarkEnd w:id="2340"/>
      <w:bookmarkEnd w:id="2341"/>
      <w:bookmarkEnd w:id="2342"/>
      <w:bookmarkEnd w:id="2343"/>
      <w:bookmarkEnd w:id="2344"/>
      <w:bookmarkEnd w:id="2345"/>
      <w:bookmarkEnd w:id="2346"/>
      <w:bookmarkEnd w:id="2347"/>
    </w:p>
    <w:p w14:paraId="624336E6" w14:textId="4C704759" w:rsidR="00AC5CD5" w:rsidRPr="00943D4C" w:rsidRDefault="00AC5CD5" w:rsidP="00AC5CD5">
      <w:pPr>
        <w:pStyle w:val="B1"/>
      </w:pPr>
      <w:r>
        <w:t>1)</w:t>
      </w:r>
      <w:r>
        <w:tab/>
      </w:r>
      <w:r w:rsidRPr="00943D4C">
        <w:t>To verify that the Terminal reads the access control value</w:t>
      </w:r>
      <w:r>
        <w:rPr>
          <w:lang w:val="en-US"/>
        </w:rPr>
        <w:t xml:space="preserve"> from EF</w:t>
      </w:r>
      <w:r w:rsidRPr="00AE1CCD">
        <w:rPr>
          <w:vertAlign w:val="subscript"/>
          <w:lang w:val="en-US"/>
        </w:rPr>
        <w:t>UAC</w:t>
      </w:r>
      <w:r>
        <w:rPr>
          <w:vertAlign w:val="subscript"/>
          <w:lang w:val="en-US"/>
        </w:rPr>
        <w:t>_</w:t>
      </w:r>
      <w:r w:rsidRPr="00AE1CCD">
        <w:rPr>
          <w:vertAlign w:val="subscript"/>
          <w:lang w:val="en-US"/>
        </w:rPr>
        <w:t xml:space="preserve">AIC </w:t>
      </w:r>
      <w:r>
        <w:rPr>
          <w:lang w:val="en-US"/>
        </w:rPr>
        <w:t>and EF</w:t>
      </w:r>
      <w:r w:rsidRPr="00AE1CCD">
        <w:rPr>
          <w:vertAlign w:val="subscript"/>
          <w:lang w:val="en-US"/>
        </w:rPr>
        <w:t>ACC</w:t>
      </w:r>
      <w:r w:rsidRPr="00943D4C">
        <w:t xml:space="preserve"> as part of the USIM-Terminal initiali</w:t>
      </w:r>
      <w:r>
        <w:rPr>
          <w:lang w:val="en-US"/>
        </w:rPr>
        <w:t>s</w:t>
      </w:r>
      <w:r w:rsidRPr="00943D4C">
        <w:t>ation procedure, and subsequently adopts this value.</w:t>
      </w:r>
    </w:p>
    <w:p w14:paraId="5432A03F" w14:textId="77777777" w:rsidR="00BD7469" w:rsidRPr="00900D90" w:rsidRDefault="00BD7469" w:rsidP="00BD7469">
      <w:pPr>
        <w:pStyle w:val="B1"/>
      </w:pPr>
      <w:r>
        <w:t>2)</w:t>
      </w:r>
      <w:r>
        <w:tab/>
        <w:t xml:space="preserve">To verify UE </w:t>
      </w:r>
      <w:r w:rsidRPr="00EB2237">
        <w:t>map</w:t>
      </w:r>
      <w:r>
        <w:t>s</w:t>
      </w:r>
      <w:r w:rsidRPr="00EB2237">
        <w:t xml:space="preserve"> the kind of request to one or more access identities and one access category and lower layers perform</w:t>
      </w:r>
      <w:r>
        <w:t>s</w:t>
      </w:r>
      <w:r w:rsidRPr="00EB2237">
        <w:t xml:space="preserve"> access barring checks for that request based on the determined access identities and access categ</w:t>
      </w:r>
      <w:r w:rsidRPr="00900D90">
        <w:t>ory.</w:t>
      </w:r>
    </w:p>
    <w:p w14:paraId="1DC3EBBE" w14:textId="77777777" w:rsidR="00BD7469" w:rsidRPr="00943D4C" w:rsidRDefault="00BD7469" w:rsidP="00BD7469">
      <w:pPr>
        <w:pStyle w:val="Heading4"/>
      </w:pPr>
      <w:bookmarkStart w:id="2348" w:name="_Toc29397931"/>
      <w:bookmarkStart w:id="2349" w:name="_Toc29399053"/>
      <w:bookmarkStart w:id="2350" w:name="_Toc36649063"/>
      <w:bookmarkStart w:id="2351" w:name="_Toc36654891"/>
      <w:bookmarkStart w:id="2352" w:name="_Toc44961169"/>
      <w:bookmarkStart w:id="2353" w:name="_Toc50982810"/>
      <w:bookmarkStart w:id="2354" w:name="_Toc50984981"/>
      <w:bookmarkStart w:id="2355" w:name="_Toc57112247"/>
      <w:bookmarkStart w:id="2356" w:name="_Toc146299283"/>
      <w:r w:rsidRPr="00943D4C">
        <w:t>5.</w:t>
      </w:r>
      <w:r>
        <w:t>4</w:t>
      </w:r>
      <w:r w:rsidRPr="00943D4C">
        <w:t>.</w:t>
      </w:r>
      <w:r>
        <w:t>1.</w:t>
      </w:r>
      <w:r w:rsidRPr="00943D4C">
        <w:t>4</w:t>
      </w:r>
      <w:r w:rsidRPr="00943D4C">
        <w:tab/>
        <w:t>Method of test</w:t>
      </w:r>
      <w:bookmarkEnd w:id="2348"/>
      <w:bookmarkEnd w:id="2349"/>
      <w:bookmarkEnd w:id="2350"/>
      <w:bookmarkEnd w:id="2351"/>
      <w:bookmarkEnd w:id="2352"/>
      <w:bookmarkEnd w:id="2353"/>
      <w:bookmarkEnd w:id="2354"/>
      <w:bookmarkEnd w:id="2355"/>
      <w:bookmarkEnd w:id="2356"/>
    </w:p>
    <w:p w14:paraId="0037A893" w14:textId="77777777" w:rsidR="00BD7469" w:rsidRPr="00943D4C" w:rsidRDefault="00BD7469" w:rsidP="00BD7469">
      <w:pPr>
        <w:pStyle w:val="Heading5"/>
      </w:pPr>
      <w:bookmarkStart w:id="2357" w:name="_Toc29397932"/>
      <w:bookmarkStart w:id="2358" w:name="_Toc29399054"/>
      <w:bookmarkStart w:id="2359" w:name="_Toc36649064"/>
      <w:bookmarkStart w:id="2360" w:name="_Toc36654892"/>
      <w:bookmarkStart w:id="2361" w:name="_Toc44961170"/>
      <w:bookmarkStart w:id="2362" w:name="_Toc50982811"/>
      <w:bookmarkStart w:id="2363" w:name="_Toc50984982"/>
      <w:bookmarkStart w:id="2364" w:name="_Toc57112248"/>
      <w:bookmarkStart w:id="2365" w:name="_Toc146299284"/>
      <w:r w:rsidRPr="00943D4C">
        <w:t>5.</w:t>
      </w:r>
      <w:r>
        <w:t>4</w:t>
      </w:r>
      <w:r w:rsidRPr="00943D4C">
        <w:t>.</w:t>
      </w:r>
      <w:r>
        <w:t>1.</w:t>
      </w:r>
      <w:r w:rsidRPr="00943D4C">
        <w:t>4.1</w:t>
      </w:r>
      <w:r w:rsidRPr="00943D4C">
        <w:tab/>
        <w:t>Initial conditions</w:t>
      </w:r>
      <w:bookmarkEnd w:id="2357"/>
      <w:bookmarkEnd w:id="2358"/>
      <w:bookmarkEnd w:id="2359"/>
      <w:bookmarkEnd w:id="2360"/>
      <w:bookmarkEnd w:id="2361"/>
      <w:bookmarkEnd w:id="2362"/>
      <w:bookmarkEnd w:id="2363"/>
      <w:bookmarkEnd w:id="2364"/>
      <w:bookmarkEnd w:id="2365"/>
    </w:p>
    <w:p w14:paraId="3609F103" w14:textId="77777777" w:rsidR="0049720A" w:rsidRDefault="0049720A" w:rsidP="0049720A">
      <w:r w:rsidRPr="00135F86">
        <w:rPr>
          <w:rFonts w:eastAsia="Calibri"/>
          <w:lang w:val="en-US"/>
        </w:rPr>
        <w:t>The default 5G-NR UICC is used with the following exception</w:t>
      </w:r>
      <w:r>
        <w:rPr>
          <w:rFonts w:eastAsia="Calibri"/>
          <w:lang w:val="en-US"/>
        </w:rPr>
        <w:t>s</w:t>
      </w:r>
      <w:r w:rsidRPr="00135F86">
        <w:rPr>
          <w:rFonts w:eastAsia="Calibri"/>
          <w:lang w:val="en-US"/>
        </w:rPr>
        <w:t>:</w:t>
      </w:r>
    </w:p>
    <w:p w14:paraId="724ACCFE" w14:textId="77777777" w:rsidR="00BD7469" w:rsidRPr="00C43DA6" w:rsidRDefault="00BD7469" w:rsidP="00BD7469">
      <w:pPr>
        <w:rPr>
          <w:b/>
        </w:rPr>
      </w:pPr>
      <w:r w:rsidRPr="00C43DA6">
        <w:rPr>
          <w:b/>
        </w:rPr>
        <w:t>EF</w:t>
      </w:r>
      <w:r w:rsidRPr="00C43DA6">
        <w:rPr>
          <w:b/>
          <w:vertAlign w:val="subscript"/>
        </w:rPr>
        <w:t xml:space="preserve">UAC_AIC </w:t>
      </w:r>
      <w:r w:rsidRPr="00283B56">
        <w:t>and</w:t>
      </w:r>
      <w:r w:rsidRPr="00C43DA6">
        <w:rPr>
          <w:b/>
        </w:rPr>
        <w:t xml:space="preserve"> EF</w:t>
      </w:r>
      <w:r w:rsidRPr="00C43DA6">
        <w:rPr>
          <w:b/>
          <w:vertAlign w:val="subscript"/>
        </w:rPr>
        <w:t>ACC</w:t>
      </w:r>
    </w:p>
    <w:p w14:paraId="3AA711F4" w14:textId="5359B070" w:rsidR="00BD7469" w:rsidRPr="00283B56" w:rsidRDefault="00BD7469" w:rsidP="00BD7469">
      <w:r w:rsidRPr="00283B56">
        <w:t>No Ac</w:t>
      </w:r>
      <w:r>
        <w:t>c</w:t>
      </w:r>
      <w:r w:rsidRPr="00283B56">
        <w:t>ess Identities configured in EF</w:t>
      </w:r>
      <w:r w:rsidRPr="00283B56">
        <w:rPr>
          <w:vertAlign w:val="subscript"/>
        </w:rPr>
        <w:t xml:space="preserve">UAC_AIC </w:t>
      </w:r>
      <w:r w:rsidRPr="00283B56">
        <w:t>and no Access Classes configured in EF</w:t>
      </w:r>
      <w:r w:rsidRPr="00283B56">
        <w:rPr>
          <w:vertAlign w:val="subscript"/>
        </w:rPr>
        <w:t>ACC</w:t>
      </w:r>
      <w:r w:rsidRPr="00283B56">
        <w:t xml:space="preserve"> as also shown in table 5.4.1-1.</w:t>
      </w:r>
    </w:p>
    <w:p w14:paraId="3668923C" w14:textId="77777777" w:rsidR="00BD7469" w:rsidRPr="008D73DA" w:rsidRDefault="00BD7469" w:rsidP="00BD7469">
      <w:pPr>
        <w:rPr>
          <w:b/>
        </w:rPr>
      </w:pPr>
      <w:r w:rsidRPr="00B90678">
        <w:rPr>
          <w:b/>
        </w:rPr>
        <w:t>EF</w:t>
      </w:r>
      <w:r w:rsidRPr="00B90678">
        <w:rPr>
          <w:b/>
          <w:vertAlign w:val="subscript"/>
        </w:rPr>
        <w:t xml:space="preserve">IMSI </w:t>
      </w:r>
      <w:r w:rsidRPr="00B90678">
        <w:rPr>
          <w:b/>
        </w:rPr>
        <w:t>(IMSI)</w:t>
      </w:r>
    </w:p>
    <w:p w14:paraId="2EB543AE" w14:textId="77777777" w:rsidR="00C168B2" w:rsidRPr="008D73DA" w:rsidRDefault="00BD7469" w:rsidP="00BD7469">
      <w:pPr>
        <w:keepLines/>
        <w:ind w:left="1702" w:hanging="1418"/>
      </w:pPr>
      <w:r w:rsidRPr="008D73DA">
        <w:t>Logically:</w:t>
      </w:r>
      <w:r w:rsidRPr="008D73DA">
        <w:tab/>
        <w:t>246</w:t>
      </w:r>
      <w:r>
        <w:t>0</w:t>
      </w:r>
      <w:r w:rsidRPr="008D73DA">
        <w:t>8135793579</w:t>
      </w:r>
      <w:r>
        <w:t>3</w:t>
      </w:r>
    </w:p>
    <w:p w14:paraId="0A4D571B" w14:textId="7AF240E6" w:rsidR="00BD7469" w:rsidRPr="008D73DA" w:rsidRDefault="00BD7469" w:rsidP="00BD7469">
      <w:pPr>
        <w:keepNext/>
        <w:keepLines/>
        <w:spacing w:after="0"/>
        <w:jc w:val="center"/>
        <w:rPr>
          <w:rFonts w:ascii="Arial" w:hAnsi="Arial"/>
          <w:b/>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tblGrid>
      <w:tr w:rsidR="00BD7469" w:rsidRPr="009B018C" w14:paraId="75FD25E3" w14:textId="77777777" w:rsidTr="006D15BF">
        <w:tc>
          <w:tcPr>
            <w:tcW w:w="959" w:type="dxa"/>
          </w:tcPr>
          <w:p w14:paraId="54135ACF" w14:textId="77777777" w:rsidR="00BD7469" w:rsidRPr="009B018C" w:rsidRDefault="00BD7469" w:rsidP="006D15BF">
            <w:pPr>
              <w:keepNext/>
              <w:keepLines/>
              <w:spacing w:after="0"/>
              <w:rPr>
                <w:rFonts w:ascii="Arial" w:hAnsi="Arial"/>
                <w:b/>
                <w:sz w:val="18"/>
              </w:rPr>
            </w:pPr>
            <w:r w:rsidRPr="009B018C">
              <w:rPr>
                <w:rFonts w:ascii="Arial" w:hAnsi="Arial"/>
                <w:b/>
                <w:sz w:val="18"/>
              </w:rPr>
              <w:t>Coding:</w:t>
            </w:r>
          </w:p>
        </w:tc>
        <w:tc>
          <w:tcPr>
            <w:tcW w:w="717" w:type="dxa"/>
          </w:tcPr>
          <w:p w14:paraId="058F934A" w14:textId="77777777" w:rsidR="00BD7469" w:rsidRPr="009B018C" w:rsidRDefault="00BD7469" w:rsidP="006D15BF">
            <w:pPr>
              <w:keepNext/>
              <w:keepLines/>
              <w:spacing w:after="0"/>
              <w:rPr>
                <w:rFonts w:ascii="Arial" w:hAnsi="Arial"/>
                <w:b/>
                <w:sz w:val="18"/>
              </w:rPr>
            </w:pPr>
            <w:r w:rsidRPr="009B018C">
              <w:rPr>
                <w:rFonts w:ascii="Arial" w:hAnsi="Arial"/>
                <w:b/>
                <w:sz w:val="18"/>
              </w:rPr>
              <w:t>B1</w:t>
            </w:r>
          </w:p>
        </w:tc>
        <w:tc>
          <w:tcPr>
            <w:tcW w:w="717" w:type="dxa"/>
          </w:tcPr>
          <w:p w14:paraId="70123A6C" w14:textId="77777777" w:rsidR="00BD7469" w:rsidRPr="009B018C" w:rsidRDefault="00BD7469" w:rsidP="006D15BF">
            <w:pPr>
              <w:keepNext/>
              <w:keepLines/>
              <w:spacing w:after="0"/>
              <w:rPr>
                <w:rFonts w:ascii="Arial" w:hAnsi="Arial"/>
                <w:b/>
                <w:sz w:val="18"/>
              </w:rPr>
            </w:pPr>
            <w:r w:rsidRPr="009B018C">
              <w:rPr>
                <w:rFonts w:ascii="Arial" w:hAnsi="Arial"/>
                <w:b/>
                <w:sz w:val="18"/>
              </w:rPr>
              <w:t>B2</w:t>
            </w:r>
          </w:p>
        </w:tc>
        <w:tc>
          <w:tcPr>
            <w:tcW w:w="717" w:type="dxa"/>
          </w:tcPr>
          <w:p w14:paraId="06583873" w14:textId="77777777" w:rsidR="00BD7469" w:rsidRPr="009B018C" w:rsidRDefault="00BD7469" w:rsidP="006D15BF">
            <w:pPr>
              <w:keepNext/>
              <w:keepLines/>
              <w:spacing w:after="0"/>
              <w:rPr>
                <w:rFonts w:ascii="Arial" w:hAnsi="Arial"/>
                <w:b/>
                <w:sz w:val="18"/>
              </w:rPr>
            </w:pPr>
            <w:r w:rsidRPr="009B018C">
              <w:rPr>
                <w:rFonts w:ascii="Arial" w:hAnsi="Arial"/>
                <w:b/>
                <w:sz w:val="18"/>
              </w:rPr>
              <w:t>B3</w:t>
            </w:r>
          </w:p>
        </w:tc>
        <w:tc>
          <w:tcPr>
            <w:tcW w:w="717" w:type="dxa"/>
          </w:tcPr>
          <w:p w14:paraId="017A46F5" w14:textId="77777777" w:rsidR="00BD7469" w:rsidRPr="009B018C" w:rsidRDefault="00BD7469" w:rsidP="006D15BF">
            <w:pPr>
              <w:keepNext/>
              <w:keepLines/>
              <w:spacing w:after="0"/>
              <w:rPr>
                <w:rFonts w:ascii="Arial" w:hAnsi="Arial"/>
                <w:b/>
                <w:sz w:val="18"/>
              </w:rPr>
            </w:pPr>
            <w:r w:rsidRPr="009B018C">
              <w:rPr>
                <w:rFonts w:ascii="Arial" w:hAnsi="Arial"/>
                <w:b/>
                <w:sz w:val="18"/>
              </w:rPr>
              <w:t>B4</w:t>
            </w:r>
          </w:p>
        </w:tc>
        <w:tc>
          <w:tcPr>
            <w:tcW w:w="717" w:type="dxa"/>
          </w:tcPr>
          <w:p w14:paraId="4B00DACD" w14:textId="77777777" w:rsidR="00BD7469" w:rsidRPr="009B018C" w:rsidRDefault="00BD7469" w:rsidP="006D15BF">
            <w:pPr>
              <w:keepNext/>
              <w:keepLines/>
              <w:spacing w:after="0"/>
              <w:rPr>
                <w:rFonts w:ascii="Arial" w:hAnsi="Arial"/>
                <w:b/>
                <w:sz w:val="18"/>
              </w:rPr>
            </w:pPr>
            <w:r w:rsidRPr="009B018C">
              <w:rPr>
                <w:rFonts w:ascii="Arial" w:hAnsi="Arial"/>
                <w:b/>
                <w:sz w:val="18"/>
              </w:rPr>
              <w:t>B5</w:t>
            </w:r>
          </w:p>
        </w:tc>
        <w:tc>
          <w:tcPr>
            <w:tcW w:w="717" w:type="dxa"/>
          </w:tcPr>
          <w:p w14:paraId="7AD6D458" w14:textId="77777777" w:rsidR="00BD7469" w:rsidRPr="009B018C" w:rsidRDefault="00BD7469" w:rsidP="006D15BF">
            <w:pPr>
              <w:keepNext/>
              <w:keepLines/>
              <w:spacing w:after="0"/>
              <w:rPr>
                <w:rFonts w:ascii="Arial" w:hAnsi="Arial"/>
                <w:b/>
                <w:sz w:val="18"/>
              </w:rPr>
            </w:pPr>
            <w:r w:rsidRPr="009B018C">
              <w:rPr>
                <w:rFonts w:ascii="Arial" w:hAnsi="Arial"/>
                <w:b/>
                <w:sz w:val="18"/>
              </w:rPr>
              <w:t>B6</w:t>
            </w:r>
          </w:p>
        </w:tc>
        <w:tc>
          <w:tcPr>
            <w:tcW w:w="717" w:type="dxa"/>
          </w:tcPr>
          <w:p w14:paraId="1E9D3286" w14:textId="77777777" w:rsidR="00BD7469" w:rsidRPr="009B018C" w:rsidRDefault="00BD7469" w:rsidP="006D15BF">
            <w:pPr>
              <w:keepNext/>
              <w:keepLines/>
              <w:spacing w:after="0"/>
              <w:rPr>
                <w:rFonts w:ascii="Arial" w:hAnsi="Arial"/>
                <w:b/>
                <w:sz w:val="18"/>
              </w:rPr>
            </w:pPr>
            <w:r w:rsidRPr="009B018C">
              <w:rPr>
                <w:rFonts w:ascii="Arial" w:hAnsi="Arial"/>
                <w:b/>
                <w:sz w:val="18"/>
              </w:rPr>
              <w:t>B7</w:t>
            </w:r>
          </w:p>
        </w:tc>
        <w:tc>
          <w:tcPr>
            <w:tcW w:w="717" w:type="dxa"/>
          </w:tcPr>
          <w:p w14:paraId="0FA81094" w14:textId="77777777" w:rsidR="00BD7469" w:rsidRPr="009B018C" w:rsidRDefault="00BD7469" w:rsidP="006D15BF">
            <w:pPr>
              <w:keepNext/>
              <w:keepLines/>
              <w:spacing w:after="0"/>
              <w:rPr>
                <w:rFonts w:ascii="Arial" w:hAnsi="Arial"/>
                <w:b/>
                <w:sz w:val="18"/>
              </w:rPr>
            </w:pPr>
            <w:r w:rsidRPr="009B018C">
              <w:rPr>
                <w:rFonts w:ascii="Arial" w:hAnsi="Arial"/>
                <w:b/>
                <w:sz w:val="18"/>
              </w:rPr>
              <w:t>B8</w:t>
            </w:r>
          </w:p>
        </w:tc>
        <w:tc>
          <w:tcPr>
            <w:tcW w:w="717" w:type="dxa"/>
          </w:tcPr>
          <w:p w14:paraId="3D90C5B2" w14:textId="77777777" w:rsidR="00BD7469" w:rsidRPr="009B018C" w:rsidRDefault="00BD7469" w:rsidP="006D15BF">
            <w:pPr>
              <w:keepNext/>
              <w:keepLines/>
              <w:spacing w:after="0"/>
              <w:rPr>
                <w:rFonts w:ascii="Arial" w:hAnsi="Arial"/>
                <w:b/>
                <w:sz w:val="18"/>
              </w:rPr>
            </w:pPr>
            <w:r w:rsidRPr="009B018C">
              <w:rPr>
                <w:rFonts w:ascii="Arial" w:hAnsi="Arial"/>
                <w:b/>
                <w:sz w:val="18"/>
              </w:rPr>
              <w:t>B9</w:t>
            </w:r>
          </w:p>
        </w:tc>
      </w:tr>
      <w:tr w:rsidR="00BD7469" w:rsidRPr="008D73DA" w14:paraId="2FEC51DD" w14:textId="77777777" w:rsidTr="006D15BF">
        <w:tc>
          <w:tcPr>
            <w:tcW w:w="959" w:type="dxa"/>
          </w:tcPr>
          <w:p w14:paraId="0BA368B5" w14:textId="77777777" w:rsidR="00BD7469" w:rsidRPr="008D73DA" w:rsidRDefault="00BD7469" w:rsidP="006D15BF">
            <w:pPr>
              <w:keepNext/>
              <w:keepLines/>
              <w:spacing w:after="0"/>
              <w:rPr>
                <w:rFonts w:ascii="Arial" w:hAnsi="Arial"/>
                <w:sz w:val="18"/>
              </w:rPr>
            </w:pPr>
            <w:r w:rsidRPr="008D73DA">
              <w:rPr>
                <w:rFonts w:ascii="Arial" w:hAnsi="Arial"/>
                <w:sz w:val="18"/>
              </w:rPr>
              <w:t>Hex</w:t>
            </w:r>
          </w:p>
        </w:tc>
        <w:tc>
          <w:tcPr>
            <w:tcW w:w="717" w:type="dxa"/>
          </w:tcPr>
          <w:p w14:paraId="16F4A952" w14:textId="77777777" w:rsidR="00BD7469" w:rsidRPr="008D73DA" w:rsidRDefault="00BD7469" w:rsidP="006D15BF">
            <w:pPr>
              <w:keepNext/>
              <w:keepLines/>
              <w:spacing w:after="0"/>
              <w:rPr>
                <w:rFonts w:ascii="Arial" w:hAnsi="Arial"/>
                <w:sz w:val="18"/>
              </w:rPr>
            </w:pPr>
            <w:r>
              <w:rPr>
                <w:rFonts w:ascii="Arial" w:hAnsi="Arial"/>
                <w:sz w:val="18"/>
              </w:rPr>
              <w:t>08</w:t>
            </w:r>
          </w:p>
        </w:tc>
        <w:tc>
          <w:tcPr>
            <w:tcW w:w="717" w:type="dxa"/>
          </w:tcPr>
          <w:p w14:paraId="43105FCB" w14:textId="77777777" w:rsidR="00BD7469" w:rsidRPr="008D73DA" w:rsidRDefault="00BD7469" w:rsidP="006D15BF">
            <w:pPr>
              <w:keepNext/>
              <w:keepLines/>
              <w:spacing w:after="0"/>
              <w:rPr>
                <w:rFonts w:ascii="Arial" w:hAnsi="Arial"/>
                <w:sz w:val="18"/>
              </w:rPr>
            </w:pPr>
            <w:r w:rsidRPr="008D73DA">
              <w:rPr>
                <w:rFonts w:ascii="Arial" w:hAnsi="Arial"/>
                <w:sz w:val="18"/>
              </w:rPr>
              <w:t>29</w:t>
            </w:r>
          </w:p>
        </w:tc>
        <w:tc>
          <w:tcPr>
            <w:tcW w:w="717" w:type="dxa"/>
          </w:tcPr>
          <w:p w14:paraId="6637C0A4" w14:textId="77777777" w:rsidR="00BD7469" w:rsidRPr="008D73DA" w:rsidRDefault="00BD7469" w:rsidP="006D15BF">
            <w:pPr>
              <w:keepNext/>
              <w:keepLines/>
              <w:spacing w:after="0"/>
              <w:rPr>
                <w:rFonts w:ascii="Arial" w:hAnsi="Arial"/>
                <w:sz w:val="18"/>
              </w:rPr>
            </w:pPr>
            <w:r w:rsidRPr="008D73DA">
              <w:rPr>
                <w:rFonts w:ascii="Arial" w:hAnsi="Arial"/>
                <w:sz w:val="18"/>
              </w:rPr>
              <w:t>64</w:t>
            </w:r>
          </w:p>
        </w:tc>
        <w:tc>
          <w:tcPr>
            <w:tcW w:w="717" w:type="dxa"/>
          </w:tcPr>
          <w:p w14:paraId="03E641E0" w14:textId="77777777" w:rsidR="00BD7469" w:rsidRPr="008D73DA" w:rsidRDefault="00BD7469" w:rsidP="006D15BF">
            <w:pPr>
              <w:keepNext/>
              <w:keepLines/>
              <w:spacing w:after="0"/>
              <w:rPr>
                <w:rFonts w:ascii="Arial" w:hAnsi="Arial"/>
                <w:sz w:val="18"/>
              </w:rPr>
            </w:pPr>
            <w:r w:rsidRPr="008D73DA">
              <w:rPr>
                <w:rFonts w:ascii="Arial" w:hAnsi="Arial"/>
                <w:sz w:val="18"/>
              </w:rPr>
              <w:t>8</w:t>
            </w:r>
            <w:r>
              <w:rPr>
                <w:rFonts w:ascii="Arial" w:hAnsi="Arial"/>
                <w:sz w:val="18"/>
              </w:rPr>
              <w:t>0</w:t>
            </w:r>
          </w:p>
        </w:tc>
        <w:tc>
          <w:tcPr>
            <w:tcW w:w="717" w:type="dxa"/>
          </w:tcPr>
          <w:p w14:paraId="3379F03D" w14:textId="77777777" w:rsidR="00BD7469" w:rsidRPr="008D73DA" w:rsidRDefault="00BD7469" w:rsidP="006D15BF">
            <w:pPr>
              <w:keepNext/>
              <w:keepLines/>
              <w:spacing w:after="0"/>
              <w:rPr>
                <w:rFonts w:ascii="Arial" w:hAnsi="Arial"/>
                <w:sz w:val="18"/>
              </w:rPr>
            </w:pPr>
            <w:r>
              <w:rPr>
                <w:rFonts w:ascii="Arial" w:hAnsi="Arial"/>
                <w:sz w:val="18"/>
              </w:rPr>
              <w:t>31</w:t>
            </w:r>
          </w:p>
        </w:tc>
        <w:tc>
          <w:tcPr>
            <w:tcW w:w="717" w:type="dxa"/>
          </w:tcPr>
          <w:p w14:paraId="68022109" w14:textId="77777777" w:rsidR="00BD7469" w:rsidRPr="008D73DA" w:rsidRDefault="00BD7469" w:rsidP="006D15BF">
            <w:pPr>
              <w:keepNext/>
              <w:keepLines/>
              <w:spacing w:after="0"/>
              <w:rPr>
                <w:rFonts w:ascii="Arial" w:hAnsi="Arial"/>
                <w:sz w:val="18"/>
              </w:rPr>
            </w:pPr>
            <w:r>
              <w:rPr>
                <w:rFonts w:ascii="Arial" w:hAnsi="Arial"/>
                <w:sz w:val="18"/>
              </w:rPr>
              <w:t>75</w:t>
            </w:r>
          </w:p>
        </w:tc>
        <w:tc>
          <w:tcPr>
            <w:tcW w:w="717" w:type="dxa"/>
          </w:tcPr>
          <w:p w14:paraId="34BA3E0C" w14:textId="77777777" w:rsidR="00BD7469" w:rsidRPr="008D73DA" w:rsidRDefault="00BD7469" w:rsidP="006D15BF">
            <w:pPr>
              <w:keepNext/>
              <w:keepLines/>
              <w:spacing w:after="0"/>
              <w:rPr>
                <w:rFonts w:ascii="Arial" w:hAnsi="Arial"/>
                <w:sz w:val="18"/>
              </w:rPr>
            </w:pPr>
            <w:r>
              <w:rPr>
                <w:rFonts w:ascii="Arial" w:hAnsi="Arial"/>
                <w:sz w:val="18"/>
              </w:rPr>
              <w:t>39</w:t>
            </w:r>
          </w:p>
        </w:tc>
        <w:tc>
          <w:tcPr>
            <w:tcW w:w="717" w:type="dxa"/>
          </w:tcPr>
          <w:p w14:paraId="67EB1BC9" w14:textId="77777777" w:rsidR="00BD7469" w:rsidRPr="008D73DA" w:rsidRDefault="00BD7469" w:rsidP="006D15BF">
            <w:pPr>
              <w:keepNext/>
              <w:keepLines/>
              <w:spacing w:after="0"/>
              <w:rPr>
                <w:rFonts w:ascii="Arial" w:hAnsi="Arial"/>
                <w:sz w:val="18"/>
              </w:rPr>
            </w:pPr>
            <w:r>
              <w:rPr>
                <w:rFonts w:ascii="Arial" w:hAnsi="Arial"/>
                <w:sz w:val="18"/>
              </w:rPr>
              <w:t>75</w:t>
            </w:r>
          </w:p>
        </w:tc>
        <w:tc>
          <w:tcPr>
            <w:tcW w:w="717" w:type="dxa"/>
          </w:tcPr>
          <w:p w14:paraId="4195EE86" w14:textId="77777777" w:rsidR="00BD7469" w:rsidRPr="008D73DA" w:rsidRDefault="00BD7469" w:rsidP="006D15BF">
            <w:pPr>
              <w:keepNext/>
              <w:keepLines/>
              <w:spacing w:after="0"/>
              <w:rPr>
                <w:rFonts w:ascii="Arial" w:hAnsi="Arial"/>
                <w:sz w:val="18"/>
              </w:rPr>
            </w:pPr>
            <w:r>
              <w:rPr>
                <w:rFonts w:ascii="Arial" w:hAnsi="Arial"/>
                <w:sz w:val="18"/>
              </w:rPr>
              <w:t>39</w:t>
            </w:r>
          </w:p>
        </w:tc>
      </w:tr>
    </w:tbl>
    <w:p w14:paraId="180D5431" w14:textId="77777777" w:rsidR="00BD7469" w:rsidRDefault="00BD7469" w:rsidP="00BD7469"/>
    <w:p w14:paraId="5263AB86" w14:textId="77777777" w:rsidR="00BD7469" w:rsidRPr="00E245F5" w:rsidRDefault="00BD7469" w:rsidP="00BD7469">
      <w:pPr>
        <w:rPr>
          <w:b/>
        </w:rPr>
      </w:pPr>
      <w:r w:rsidRPr="00E245F5">
        <w:rPr>
          <w:b/>
        </w:rPr>
        <w:t>EF</w:t>
      </w:r>
      <w:r w:rsidRPr="00E245F5">
        <w:rPr>
          <w:b/>
          <w:vertAlign w:val="subscript"/>
        </w:rPr>
        <w:t>UST</w:t>
      </w:r>
      <w:r w:rsidRPr="00E245F5">
        <w:rPr>
          <w:b/>
        </w:rPr>
        <w:t xml:space="preserve"> (USIM Service Table)</w:t>
      </w:r>
    </w:p>
    <w:p w14:paraId="54B817B5" w14:textId="77777777" w:rsidR="00BD7469" w:rsidRDefault="00BD7469" w:rsidP="00BD7469">
      <w:pPr>
        <w:keepLines/>
        <w:spacing w:after="0"/>
        <w:ind w:left="1702" w:hanging="1418"/>
      </w:pPr>
      <w:r>
        <w:t>Logically:</w:t>
      </w:r>
      <w:r>
        <w:tab/>
      </w:r>
    </w:p>
    <w:p w14:paraId="35726767" w14:textId="77777777" w:rsidR="00BD7469" w:rsidRDefault="00BD7469" w:rsidP="00BD7469">
      <w:pPr>
        <w:keepLines/>
        <w:spacing w:after="0"/>
        <w:ind w:left="1702" w:hanging="1418"/>
      </w:pPr>
      <w:r>
        <w:tab/>
        <w:t>User controlled PLMN selector available</w:t>
      </w:r>
    </w:p>
    <w:p w14:paraId="00F59C6F" w14:textId="77777777" w:rsidR="00BD7469" w:rsidRDefault="00BD7469" w:rsidP="00BD7469">
      <w:pPr>
        <w:keepLines/>
        <w:spacing w:after="0"/>
        <w:ind w:left="1702" w:hanging="1418"/>
      </w:pPr>
      <w:r>
        <w:tab/>
        <w:t>Fixed dialling numbers available</w:t>
      </w:r>
      <w:r>
        <w:tab/>
      </w:r>
    </w:p>
    <w:p w14:paraId="697F02C6" w14:textId="77777777" w:rsidR="00BD7469" w:rsidRDefault="00BD7469" w:rsidP="00BD7469">
      <w:pPr>
        <w:keepLines/>
        <w:spacing w:after="0"/>
        <w:ind w:left="1702" w:hanging="1418"/>
      </w:pPr>
      <w:r>
        <w:tab/>
        <w:t>The GSM Access available</w:t>
      </w:r>
    </w:p>
    <w:p w14:paraId="489A4577" w14:textId="77777777" w:rsidR="00BD7469" w:rsidRDefault="00BD7469" w:rsidP="00BD7469">
      <w:pPr>
        <w:keepLines/>
        <w:spacing w:after="0"/>
        <w:ind w:left="1702" w:hanging="1418"/>
      </w:pPr>
      <w:r>
        <w:tab/>
        <w:t>The Group Identifier level 1 and level 2 not available</w:t>
      </w:r>
    </w:p>
    <w:p w14:paraId="6167BBDF" w14:textId="77777777" w:rsidR="00BD7469" w:rsidRDefault="00BD7469" w:rsidP="00BD7469">
      <w:pPr>
        <w:keepLines/>
        <w:spacing w:after="0"/>
        <w:ind w:left="1702" w:hanging="1418"/>
      </w:pPr>
      <w:r>
        <w:tab/>
        <w:t>Service n 33 (Packed Switched Domain) shall be set to '1'</w:t>
      </w:r>
    </w:p>
    <w:p w14:paraId="639F4B74" w14:textId="77777777" w:rsidR="00BD7469" w:rsidRDefault="00BD7469" w:rsidP="00BD7469">
      <w:pPr>
        <w:keepLines/>
        <w:spacing w:after="0"/>
        <w:ind w:left="1702"/>
      </w:pPr>
      <w:r>
        <w:t>Enabled Services Table available</w:t>
      </w:r>
    </w:p>
    <w:p w14:paraId="711E7B20" w14:textId="77777777" w:rsidR="00BD7469" w:rsidRDefault="00BD7469" w:rsidP="00BD7469">
      <w:pPr>
        <w:keepLines/>
        <w:spacing w:after="0"/>
        <w:ind w:left="1702"/>
      </w:pPr>
      <w:r>
        <w:t>EPS Mobility Management Information available</w:t>
      </w:r>
    </w:p>
    <w:p w14:paraId="39668099" w14:textId="77777777" w:rsidR="00BD7469" w:rsidRDefault="00BD7469" w:rsidP="00BD7469">
      <w:pPr>
        <w:keepLines/>
        <w:spacing w:after="0"/>
        <w:ind w:left="1702"/>
      </w:pPr>
      <w:r>
        <w:t>Allowed CSG Lists and corresponding indications available</w:t>
      </w:r>
    </w:p>
    <w:p w14:paraId="2C603EBB" w14:textId="77777777" w:rsidR="00BD7469" w:rsidRDefault="00BD7469" w:rsidP="00BD7469">
      <w:pPr>
        <w:keepLines/>
        <w:spacing w:after="0"/>
        <w:ind w:left="1701"/>
      </w:pPr>
      <w:r>
        <w:t>5GS Mobility Management Information available</w:t>
      </w:r>
    </w:p>
    <w:p w14:paraId="03535AE9" w14:textId="77777777" w:rsidR="00BD7469" w:rsidRDefault="00BD7469" w:rsidP="00BD7469">
      <w:pPr>
        <w:keepLines/>
        <w:spacing w:after="0"/>
        <w:ind w:left="1701"/>
      </w:pPr>
      <w:r>
        <w:t>5G Security Parameters available</w:t>
      </w:r>
    </w:p>
    <w:p w14:paraId="2FD3615B" w14:textId="77777777" w:rsidR="00BD7469" w:rsidRDefault="00BD7469" w:rsidP="00BD7469">
      <w:pPr>
        <w:keepLines/>
        <w:spacing w:after="0"/>
        <w:ind w:left="1701"/>
      </w:pPr>
      <w:r>
        <w:t>Subscription identifier privacy support not available</w:t>
      </w:r>
    </w:p>
    <w:p w14:paraId="5B4AA931" w14:textId="77777777" w:rsidR="00BD7469" w:rsidRDefault="00BD7469" w:rsidP="00BD7469">
      <w:pPr>
        <w:keepLines/>
        <w:spacing w:after="0"/>
        <w:ind w:left="1701"/>
      </w:pPr>
      <w:r>
        <w:t>SUCI calculation by USIM not available</w:t>
      </w:r>
    </w:p>
    <w:p w14:paraId="5A499211" w14:textId="77777777" w:rsidR="00BD7469" w:rsidRDefault="00BD7469" w:rsidP="00BD7469">
      <w:pPr>
        <w:keepLines/>
        <w:spacing w:after="0"/>
        <w:ind w:left="1701"/>
      </w:pPr>
      <w:r w:rsidRPr="00BA4C0C">
        <w:t>UAC Access Identities support</w:t>
      </w:r>
    </w:p>
    <w:p w14:paraId="53758B23" w14:textId="77777777" w:rsidR="00BD7469" w:rsidRDefault="00BD7469" w:rsidP="00BD7469">
      <w:pPr>
        <w:keepLines/>
        <w:spacing w:after="0"/>
        <w:ind w:left="1702"/>
      </w:pPr>
    </w:p>
    <w:p w14:paraId="5F67AC4F" w14:textId="77777777" w:rsidR="00BD7469" w:rsidRDefault="00BD7469" w:rsidP="00BD7469">
      <w:pPr>
        <w:keepNext/>
        <w:keepLines/>
        <w:spacing w:after="0"/>
        <w:jc w:val="center"/>
        <w:rPr>
          <w:rFonts w:ascii="Arial" w:hAnsi="Arial"/>
          <w:b/>
          <w:sz w:val="8"/>
          <w:szCs w:val="8"/>
        </w:rPr>
      </w:pPr>
    </w:p>
    <w:tbl>
      <w:tblPr>
        <w:tblW w:w="9810" w:type="dxa"/>
        <w:tblLayout w:type="fixed"/>
        <w:tblLook w:val="04A0" w:firstRow="1" w:lastRow="0" w:firstColumn="1" w:lastColumn="0" w:noHBand="0" w:noVBand="1"/>
      </w:tblPr>
      <w:tblGrid>
        <w:gridCol w:w="958"/>
        <w:gridCol w:w="1133"/>
        <w:gridCol w:w="1134"/>
        <w:gridCol w:w="1134"/>
        <w:gridCol w:w="1134"/>
        <w:gridCol w:w="1134"/>
        <w:gridCol w:w="1009"/>
        <w:gridCol w:w="1087"/>
        <w:gridCol w:w="1087"/>
      </w:tblGrid>
      <w:tr w:rsidR="00BD7469" w14:paraId="3BDB8CC8" w14:textId="77777777" w:rsidTr="006D15BF">
        <w:tc>
          <w:tcPr>
            <w:tcW w:w="958" w:type="dxa"/>
            <w:hideMark/>
          </w:tcPr>
          <w:p w14:paraId="274A3070" w14:textId="77777777" w:rsidR="00BD7469" w:rsidRDefault="00BD7469" w:rsidP="006D15BF">
            <w:pPr>
              <w:keepNext/>
              <w:keepLines/>
              <w:spacing w:after="0"/>
              <w:rPr>
                <w:rFonts w:ascii="Arial" w:hAnsi="Arial"/>
                <w:sz w:val="18"/>
              </w:rPr>
            </w:pPr>
            <w:r>
              <w:rPr>
                <w:rFonts w:ascii="Arial" w:hAnsi="Arial"/>
                <w:sz w:val="18"/>
              </w:rPr>
              <w:t>Byte:</w:t>
            </w:r>
          </w:p>
        </w:tc>
        <w:tc>
          <w:tcPr>
            <w:tcW w:w="1133" w:type="dxa"/>
            <w:hideMark/>
          </w:tcPr>
          <w:p w14:paraId="6430F514" w14:textId="77777777" w:rsidR="00BD7469" w:rsidRPr="005D56E1" w:rsidRDefault="00BD7469" w:rsidP="006D15BF">
            <w:pPr>
              <w:keepNext/>
              <w:keepLines/>
              <w:spacing w:after="0"/>
              <w:rPr>
                <w:rFonts w:ascii="Arial" w:hAnsi="Arial"/>
                <w:b/>
                <w:sz w:val="18"/>
              </w:rPr>
            </w:pPr>
            <w:r w:rsidRPr="005D56E1">
              <w:rPr>
                <w:rFonts w:ascii="Arial" w:hAnsi="Arial"/>
                <w:b/>
                <w:sz w:val="18"/>
              </w:rPr>
              <w:t>B1</w:t>
            </w:r>
          </w:p>
        </w:tc>
        <w:tc>
          <w:tcPr>
            <w:tcW w:w="1134" w:type="dxa"/>
            <w:hideMark/>
          </w:tcPr>
          <w:p w14:paraId="4536E98A" w14:textId="77777777" w:rsidR="00BD7469" w:rsidRPr="005D56E1" w:rsidRDefault="00BD7469" w:rsidP="006D15BF">
            <w:pPr>
              <w:keepNext/>
              <w:keepLines/>
              <w:spacing w:after="0"/>
              <w:rPr>
                <w:rFonts w:ascii="Arial" w:hAnsi="Arial"/>
                <w:b/>
                <w:sz w:val="18"/>
              </w:rPr>
            </w:pPr>
            <w:r w:rsidRPr="005D56E1">
              <w:rPr>
                <w:rFonts w:ascii="Arial" w:hAnsi="Arial"/>
                <w:b/>
                <w:sz w:val="18"/>
              </w:rPr>
              <w:t>B2</w:t>
            </w:r>
          </w:p>
        </w:tc>
        <w:tc>
          <w:tcPr>
            <w:tcW w:w="1134" w:type="dxa"/>
            <w:hideMark/>
          </w:tcPr>
          <w:p w14:paraId="66AA34D6" w14:textId="77777777" w:rsidR="00BD7469" w:rsidRPr="005D56E1" w:rsidRDefault="00BD7469" w:rsidP="006D15BF">
            <w:pPr>
              <w:keepNext/>
              <w:keepLines/>
              <w:spacing w:after="0"/>
              <w:rPr>
                <w:rFonts w:ascii="Arial" w:hAnsi="Arial"/>
                <w:b/>
                <w:sz w:val="18"/>
              </w:rPr>
            </w:pPr>
            <w:r w:rsidRPr="005D56E1">
              <w:rPr>
                <w:rFonts w:ascii="Arial" w:hAnsi="Arial"/>
                <w:b/>
                <w:sz w:val="18"/>
              </w:rPr>
              <w:t>B3</w:t>
            </w:r>
          </w:p>
        </w:tc>
        <w:tc>
          <w:tcPr>
            <w:tcW w:w="1134" w:type="dxa"/>
            <w:hideMark/>
          </w:tcPr>
          <w:p w14:paraId="2AB9F08D" w14:textId="77777777" w:rsidR="00BD7469" w:rsidRPr="005D56E1" w:rsidRDefault="00BD7469" w:rsidP="006D15BF">
            <w:pPr>
              <w:keepNext/>
              <w:keepLines/>
              <w:spacing w:after="0"/>
              <w:rPr>
                <w:rFonts w:ascii="Arial" w:hAnsi="Arial"/>
                <w:b/>
                <w:sz w:val="18"/>
              </w:rPr>
            </w:pPr>
            <w:r w:rsidRPr="005D56E1">
              <w:rPr>
                <w:rFonts w:ascii="Arial" w:hAnsi="Arial"/>
                <w:b/>
                <w:sz w:val="18"/>
              </w:rPr>
              <w:t>B4</w:t>
            </w:r>
          </w:p>
        </w:tc>
        <w:tc>
          <w:tcPr>
            <w:tcW w:w="1134" w:type="dxa"/>
            <w:hideMark/>
          </w:tcPr>
          <w:p w14:paraId="3A4E1FE6" w14:textId="77777777" w:rsidR="00BD7469" w:rsidRPr="005D56E1" w:rsidRDefault="00BD7469" w:rsidP="006D15BF">
            <w:pPr>
              <w:keepNext/>
              <w:keepLines/>
              <w:spacing w:after="0"/>
              <w:rPr>
                <w:rFonts w:ascii="Arial" w:hAnsi="Arial"/>
                <w:b/>
                <w:sz w:val="18"/>
              </w:rPr>
            </w:pPr>
            <w:r w:rsidRPr="005D56E1">
              <w:rPr>
                <w:rFonts w:ascii="Arial" w:hAnsi="Arial"/>
                <w:b/>
                <w:sz w:val="18"/>
              </w:rPr>
              <w:t>B5</w:t>
            </w:r>
          </w:p>
        </w:tc>
        <w:tc>
          <w:tcPr>
            <w:tcW w:w="1009" w:type="dxa"/>
            <w:hideMark/>
          </w:tcPr>
          <w:p w14:paraId="622A89C1" w14:textId="77777777" w:rsidR="00BD7469" w:rsidRPr="005D56E1" w:rsidRDefault="00BD7469" w:rsidP="006D15BF">
            <w:pPr>
              <w:keepNext/>
              <w:keepLines/>
              <w:spacing w:after="0"/>
              <w:rPr>
                <w:rFonts w:ascii="Arial" w:hAnsi="Arial"/>
                <w:b/>
                <w:sz w:val="18"/>
              </w:rPr>
            </w:pPr>
            <w:r w:rsidRPr="005D56E1">
              <w:rPr>
                <w:rFonts w:ascii="Arial" w:hAnsi="Arial"/>
                <w:b/>
                <w:sz w:val="18"/>
              </w:rPr>
              <w:t>B6</w:t>
            </w:r>
          </w:p>
        </w:tc>
        <w:tc>
          <w:tcPr>
            <w:tcW w:w="1087" w:type="dxa"/>
            <w:hideMark/>
          </w:tcPr>
          <w:p w14:paraId="14F38ABB" w14:textId="77777777" w:rsidR="00BD7469" w:rsidRPr="005D56E1" w:rsidRDefault="00BD7469" w:rsidP="006D15BF">
            <w:pPr>
              <w:keepNext/>
              <w:keepLines/>
              <w:spacing w:after="0"/>
              <w:rPr>
                <w:rFonts w:ascii="Arial" w:hAnsi="Arial"/>
                <w:b/>
                <w:sz w:val="18"/>
              </w:rPr>
            </w:pPr>
            <w:r w:rsidRPr="005D56E1">
              <w:rPr>
                <w:rFonts w:ascii="Arial" w:hAnsi="Arial"/>
                <w:b/>
                <w:sz w:val="18"/>
              </w:rPr>
              <w:t>B7</w:t>
            </w:r>
          </w:p>
        </w:tc>
        <w:tc>
          <w:tcPr>
            <w:tcW w:w="1087" w:type="dxa"/>
            <w:hideMark/>
          </w:tcPr>
          <w:p w14:paraId="5E1DE4B3" w14:textId="77777777" w:rsidR="00BD7469" w:rsidRPr="005D56E1" w:rsidRDefault="00BD7469" w:rsidP="006D15BF">
            <w:pPr>
              <w:keepNext/>
              <w:keepLines/>
              <w:spacing w:after="0"/>
              <w:rPr>
                <w:rFonts w:ascii="Arial" w:hAnsi="Arial"/>
                <w:b/>
                <w:sz w:val="18"/>
              </w:rPr>
            </w:pPr>
            <w:r w:rsidRPr="005D56E1">
              <w:rPr>
                <w:rFonts w:ascii="Arial" w:hAnsi="Arial"/>
                <w:b/>
                <w:sz w:val="18"/>
              </w:rPr>
              <w:t>B8</w:t>
            </w:r>
          </w:p>
        </w:tc>
      </w:tr>
      <w:tr w:rsidR="00BD7469" w14:paraId="53B227DE" w14:textId="77777777" w:rsidTr="006D15BF">
        <w:tc>
          <w:tcPr>
            <w:tcW w:w="958" w:type="dxa"/>
            <w:hideMark/>
          </w:tcPr>
          <w:p w14:paraId="70B4A1C1" w14:textId="77777777" w:rsidR="00BD7469" w:rsidRDefault="00BD7469" w:rsidP="006D15BF">
            <w:pPr>
              <w:keepNext/>
              <w:keepLines/>
              <w:spacing w:after="0"/>
              <w:rPr>
                <w:rFonts w:ascii="Arial" w:hAnsi="Arial"/>
                <w:sz w:val="18"/>
              </w:rPr>
            </w:pPr>
            <w:r>
              <w:rPr>
                <w:rFonts w:ascii="Arial" w:hAnsi="Arial"/>
                <w:sz w:val="18"/>
              </w:rPr>
              <w:t>Binary:</w:t>
            </w:r>
          </w:p>
        </w:tc>
        <w:tc>
          <w:tcPr>
            <w:tcW w:w="1133" w:type="dxa"/>
            <w:hideMark/>
          </w:tcPr>
          <w:p w14:paraId="5CAE65CB" w14:textId="77777777" w:rsidR="00BD7469" w:rsidRDefault="00BD7469" w:rsidP="006D15BF">
            <w:pPr>
              <w:keepNext/>
              <w:keepLines/>
              <w:spacing w:after="0"/>
              <w:rPr>
                <w:rFonts w:ascii="Arial" w:hAnsi="Arial"/>
                <w:sz w:val="18"/>
              </w:rPr>
            </w:pPr>
            <w:r>
              <w:rPr>
                <w:rFonts w:ascii="Arial" w:hAnsi="Arial"/>
                <w:sz w:val="18"/>
              </w:rPr>
              <w:t>xxxx xx1x</w:t>
            </w:r>
          </w:p>
        </w:tc>
        <w:tc>
          <w:tcPr>
            <w:tcW w:w="1134" w:type="dxa"/>
            <w:hideMark/>
          </w:tcPr>
          <w:p w14:paraId="2984002D" w14:textId="77777777" w:rsidR="00BD7469" w:rsidRDefault="00BD7469" w:rsidP="006D15BF">
            <w:pPr>
              <w:keepNext/>
              <w:keepLines/>
              <w:spacing w:after="0"/>
              <w:rPr>
                <w:rFonts w:ascii="Arial" w:hAnsi="Arial"/>
                <w:sz w:val="18"/>
              </w:rPr>
            </w:pPr>
            <w:r>
              <w:rPr>
                <w:rFonts w:ascii="Arial" w:hAnsi="Arial"/>
                <w:sz w:val="18"/>
              </w:rPr>
              <w:t>xxxx xxxx</w:t>
            </w:r>
          </w:p>
        </w:tc>
        <w:tc>
          <w:tcPr>
            <w:tcW w:w="1134" w:type="dxa"/>
            <w:hideMark/>
          </w:tcPr>
          <w:p w14:paraId="4807999C" w14:textId="77777777" w:rsidR="00BD7469" w:rsidRDefault="00BD7469" w:rsidP="006D15BF">
            <w:pPr>
              <w:keepNext/>
              <w:keepLines/>
              <w:spacing w:after="0"/>
              <w:rPr>
                <w:rFonts w:ascii="Arial" w:hAnsi="Arial"/>
                <w:sz w:val="18"/>
              </w:rPr>
            </w:pPr>
            <w:r>
              <w:rPr>
                <w:rFonts w:ascii="Arial" w:hAnsi="Arial"/>
                <w:sz w:val="18"/>
              </w:rPr>
              <w:t>xxxx 1x00</w:t>
            </w:r>
          </w:p>
        </w:tc>
        <w:tc>
          <w:tcPr>
            <w:tcW w:w="1134" w:type="dxa"/>
            <w:hideMark/>
          </w:tcPr>
          <w:p w14:paraId="669CD8A6" w14:textId="77777777" w:rsidR="00BD7469" w:rsidRDefault="00BD7469" w:rsidP="006D15BF">
            <w:pPr>
              <w:keepNext/>
              <w:keepLines/>
              <w:spacing w:after="0"/>
              <w:rPr>
                <w:rFonts w:ascii="Arial" w:hAnsi="Arial"/>
                <w:sz w:val="18"/>
              </w:rPr>
            </w:pPr>
            <w:r>
              <w:rPr>
                <w:rFonts w:ascii="Arial" w:hAnsi="Arial"/>
                <w:sz w:val="18"/>
              </w:rPr>
              <w:t>xxxx x1xx</w:t>
            </w:r>
          </w:p>
        </w:tc>
        <w:tc>
          <w:tcPr>
            <w:tcW w:w="1134" w:type="dxa"/>
            <w:hideMark/>
          </w:tcPr>
          <w:p w14:paraId="2A30567C" w14:textId="77777777" w:rsidR="00BD7469" w:rsidRDefault="00BD7469" w:rsidP="006D15BF">
            <w:pPr>
              <w:keepNext/>
              <w:keepLines/>
              <w:spacing w:after="0"/>
              <w:rPr>
                <w:rFonts w:ascii="Arial" w:hAnsi="Arial"/>
                <w:sz w:val="18"/>
              </w:rPr>
            </w:pPr>
            <w:r>
              <w:rPr>
                <w:rFonts w:ascii="Arial" w:hAnsi="Arial"/>
                <w:sz w:val="18"/>
              </w:rPr>
              <w:t>xxxx xx11</w:t>
            </w:r>
          </w:p>
        </w:tc>
        <w:tc>
          <w:tcPr>
            <w:tcW w:w="1009" w:type="dxa"/>
            <w:hideMark/>
          </w:tcPr>
          <w:p w14:paraId="1B72A865" w14:textId="77777777" w:rsidR="00BD7469" w:rsidRDefault="00BD7469" w:rsidP="006D15BF">
            <w:pPr>
              <w:keepNext/>
              <w:keepLines/>
              <w:spacing w:after="0"/>
              <w:rPr>
                <w:rFonts w:ascii="Arial" w:hAnsi="Arial"/>
                <w:sz w:val="18"/>
              </w:rPr>
            </w:pPr>
            <w:r>
              <w:rPr>
                <w:rFonts w:ascii="Arial" w:hAnsi="Arial"/>
                <w:sz w:val="18"/>
              </w:rPr>
              <w:t>xxxx xxxx</w:t>
            </w:r>
          </w:p>
        </w:tc>
        <w:tc>
          <w:tcPr>
            <w:tcW w:w="1087" w:type="dxa"/>
            <w:hideMark/>
          </w:tcPr>
          <w:p w14:paraId="18B2D9E6" w14:textId="77777777" w:rsidR="00BD7469" w:rsidRDefault="00BD7469" w:rsidP="006D15BF">
            <w:pPr>
              <w:keepNext/>
              <w:keepLines/>
              <w:spacing w:after="0"/>
              <w:rPr>
                <w:rFonts w:ascii="Arial" w:hAnsi="Arial"/>
                <w:sz w:val="18"/>
              </w:rPr>
            </w:pPr>
            <w:r>
              <w:rPr>
                <w:rFonts w:ascii="Arial" w:hAnsi="Arial"/>
                <w:sz w:val="18"/>
              </w:rPr>
              <w:t>xxxx xxxx</w:t>
            </w:r>
          </w:p>
        </w:tc>
        <w:tc>
          <w:tcPr>
            <w:tcW w:w="1087" w:type="dxa"/>
            <w:hideMark/>
          </w:tcPr>
          <w:p w14:paraId="205E10AB" w14:textId="77777777" w:rsidR="00BD7469" w:rsidRDefault="00BD7469" w:rsidP="006D15BF">
            <w:pPr>
              <w:keepNext/>
              <w:keepLines/>
              <w:spacing w:after="0"/>
              <w:rPr>
                <w:rFonts w:ascii="Arial" w:hAnsi="Arial"/>
                <w:sz w:val="18"/>
              </w:rPr>
            </w:pPr>
            <w:r>
              <w:rPr>
                <w:rFonts w:ascii="Arial" w:hAnsi="Arial"/>
                <w:sz w:val="18"/>
              </w:rPr>
              <w:t>xxxx xxxx</w:t>
            </w:r>
          </w:p>
        </w:tc>
      </w:tr>
      <w:tr w:rsidR="00BD7469" w14:paraId="092AB4AE" w14:textId="77777777" w:rsidTr="006D15BF">
        <w:tc>
          <w:tcPr>
            <w:tcW w:w="958" w:type="dxa"/>
          </w:tcPr>
          <w:p w14:paraId="74B04EE1" w14:textId="77777777" w:rsidR="00BD7469" w:rsidRDefault="00BD7469" w:rsidP="006D15BF">
            <w:pPr>
              <w:keepNext/>
              <w:keepLines/>
              <w:spacing w:after="0"/>
              <w:rPr>
                <w:rFonts w:ascii="Arial" w:hAnsi="Arial"/>
                <w:sz w:val="18"/>
              </w:rPr>
            </w:pPr>
          </w:p>
        </w:tc>
        <w:tc>
          <w:tcPr>
            <w:tcW w:w="1133" w:type="dxa"/>
            <w:hideMark/>
          </w:tcPr>
          <w:p w14:paraId="2ACF08C6" w14:textId="77777777" w:rsidR="00BD7469" w:rsidRPr="005D56E1" w:rsidRDefault="00BD7469" w:rsidP="006D15BF">
            <w:pPr>
              <w:keepNext/>
              <w:keepLines/>
              <w:spacing w:after="0"/>
              <w:rPr>
                <w:rFonts w:ascii="Arial" w:hAnsi="Arial"/>
                <w:b/>
                <w:sz w:val="18"/>
              </w:rPr>
            </w:pPr>
            <w:r w:rsidRPr="005D56E1">
              <w:rPr>
                <w:rFonts w:ascii="Arial" w:hAnsi="Arial"/>
                <w:b/>
                <w:sz w:val="18"/>
              </w:rPr>
              <w:t>B9</w:t>
            </w:r>
          </w:p>
        </w:tc>
        <w:tc>
          <w:tcPr>
            <w:tcW w:w="1134" w:type="dxa"/>
            <w:hideMark/>
          </w:tcPr>
          <w:p w14:paraId="6390514B" w14:textId="77777777" w:rsidR="00BD7469" w:rsidRPr="005D56E1" w:rsidRDefault="00BD7469" w:rsidP="006D15BF">
            <w:pPr>
              <w:keepNext/>
              <w:keepLines/>
              <w:spacing w:after="0"/>
              <w:rPr>
                <w:rFonts w:ascii="Arial" w:hAnsi="Arial"/>
                <w:b/>
                <w:sz w:val="18"/>
              </w:rPr>
            </w:pPr>
            <w:r w:rsidRPr="005D56E1">
              <w:rPr>
                <w:rFonts w:ascii="Arial" w:hAnsi="Arial"/>
                <w:b/>
                <w:sz w:val="18"/>
              </w:rPr>
              <w:t>B10</w:t>
            </w:r>
          </w:p>
        </w:tc>
        <w:tc>
          <w:tcPr>
            <w:tcW w:w="1134" w:type="dxa"/>
            <w:hideMark/>
          </w:tcPr>
          <w:p w14:paraId="328BA162" w14:textId="77777777" w:rsidR="00BD7469" w:rsidRPr="005D56E1" w:rsidRDefault="00BD7469" w:rsidP="006D15BF">
            <w:pPr>
              <w:keepNext/>
              <w:keepLines/>
              <w:spacing w:after="0"/>
              <w:rPr>
                <w:rFonts w:ascii="Arial" w:hAnsi="Arial"/>
                <w:b/>
                <w:sz w:val="18"/>
              </w:rPr>
            </w:pPr>
            <w:r w:rsidRPr="005D56E1">
              <w:rPr>
                <w:rFonts w:ascii="Arial" w:hAnsi="Arial"/>
                <w:b/>
                <w:sz w:val="18"/>
              </w:rPr>
              <w:t>B11</w:t>
            </w:r>
          </w:p>
        </w:tc>
        <w:tc>
          <w:tcPr>
            <w:tcW w:w="1134" w:type="dxa"/>
          </w:tcPr>
          <w:p w14:paraId="31BAFF19" w14:textId="77777777" w:rsidR="00BD7469" w:rsidRPr="005D56E1" w:rsidRDefault="00BD7469" w:rsidP="006D15BF">
            <w:pPr>
              <w:keepNext/>
              <w:keepLines/>
              <w:spacing w:after="0"/>
              <w:rPr>
                <w:rFonts w:ascii="Arial" w:hAnsi="Arial"/>
                <w:b/>
                <w:sz w:val="18"/>
              </w:rPr>
            </w:pPr>
          </w:p>
        </w:tc>
        <w:tc>
          <w:tcPr>
            <w:tcW w:w="1134" w:type="dxa"/>
            <w:hideMark/>
          </w:tcPr>
          <w:p w14:paraId="6DD93B65" w14:textId="77777777" w:rsidR="00BD7469" w:rsidRPr="005D56E1" w:rsidRDefault="00BD7469" w:rsidP="006D15BF">
            <w:pPr>
              <w:keepNext/>
              <w:keepLines/>
              <w:spacing w:after="0"/>
              <w:rPr>
                <w:rFonts w:ascii="Arial" w:hAnsi="Arial"/>
                <w:b/>
                <w:sz w:val="18"/>
              </w:rPr>
            </w:pPr>
            <w:r w:rsidRPr="005D56E1">
              <w:rPr>
                <w:rFonts w:ascii="Arial" w:hAnsi="Arial"/>
                <w:b/>
                <w:sz w:val="18"/>
              </w:rPr>
              <w:t>B16</w:t>
            </w:r>
          </w:p>
        </w:tc>
        <w:tc>
          <w:tcPr>
            <w:tcW w:w="1009" w:type="dxa"/>
          </w:tcPr>
          <w:p w14:paraId="41C87F50" w14:textId="77777777" w:rsidR="00BD7469" w:rsidRDefault="00BD7469" w:rsidP="006D15BF">
            <w:pPr>
              <w:keepNext/>
              <w:keepLines/>
              <w:spacing w:after="0"/>
              <w:rPr>
                <w:rFonts w:ascii="Arial" w:hAnsi="Arial"/>
                <w:sz w:val="18"/>
              </w:rPr>
            </w:pPr>
          </w:p>
        </w:tc>
        <w:tc>
          <w:tcPr>
            <w:tcW w:w="1087" w:type="dxa"/>
          </w:tcPr>
          <w:p w14:paraId="43C8F003" w14:textId="77777777" w:rsidR="00BD7469" w:rsidRDefault="00BD7469" w:rsidP="006D15BF">
            <w:pPr>
              <w:keepNext/>
              <w:keepLines/>
              <w:spacing w:after="0"/>
              <w:rPr>
                <w:rFonts w:ascii="Arial" w:hAnsi="Arial"/>
                <w:sz w:val="18"/>
              </w:rPr>
            </w:pPr>
          </w:p>
        </w:tc>
        <w:tc>
          <w:tcPr>
            <w:tcW w:w="1087" w:type="dxa"/>
          </w:tcPr>
          <w:p w14:paraId="0EAC75AA" w14:textId="77777777" w:rsidR="00BD7469" w:rsidRDefault="00BD7469" w:rsidP="006D15BF">
            <w:pPr>
              <w:keepNext/>
              <w:keepLines/>
              <w:spacing w:after="0"/>
              <w:rPr>
                <w:rFonts w:ascii="Arial" w:hAnsi="Arial"/>
                <w:sz w:val="18"/>
              </w:rPr>
            </w:pPr>
          </w:p>
        </w:tc>
      </w:tr>
      <w:tr w:rsidR="00BD7469" w14:paraId="01F46FC2" w14:textId="77777777" w:rsidTr="006D15BF">
        <w:tc>
          <w:tcPr>
            <w:tcW w:w="958" w:type="dxa"/>
          </w:tcPr>
          <w:p w14:paraId="46623A59" w14:textId="77777777" w:rsidR="00BD7469" w:rsidRDefault="00BD7469" w:rsidP="006D15BF">
            <w:pPr>
              <w:keepNext/>
              <w:keepLines/>
              <w:spacing w:after="0"/>
              <w:rPr>
                <w:rFonts w:ascii="Arial" w:hAnsi="Arial"/>
                <w:sz w:val="18"/>
              </w:rPr>
            </w:pPr>
          </w:p>
        </w:tc>
        <w:tc>
          <w:tcPr>
            <w:tcW w:w="1133" w:type="dxa"/>
            <w:hideMark/>
          </w:tcPr>
          <w:p w14:paraId="41653895" w14:textId="77777777" w:rsidR="00BD7469" w:rsidRDefault="00BD7469" w:rsidP="006D15BF">
            <w:pPr>
              <w:keepNext/>
              <w:keepLines/>
              <w:spacing w:after="0"/>
              <w:rPr>
                <w:rFonts w:ascii="Arial" w:hAnsi="Arial"/>
                <w:sz w:val="18"/>
              </w:rPr>
            </w:pPr>
            <w:r>
              <w:rPr>
                <w:rFonts w:ascii="Arial" w:hAnsi="Arial"/>
                <w:sz w:val="18"/>
              </w:rPr>
              <w:t>xxxx xxxx</w:t>
            </w:r>
          </w:p>
        </w:tc>
        <w:tc>
          <w:tcPr>
            <w:tcW w:w="1134" w:type="dxa"/>
            <w:hideMark/>
          </w:tcPr>
          <w:p w14:paraId="63387435" w14:textId="77777777" w:rsidR="00BD7469" w:rsidRDefault="00BD7469" w:rsidP="006D15BF">
            <w:pPr>
              <w:keepNext/>
              <w:keepLines/>
              <w:spacing w:after="0"/>
              <w:rPr>
                <w:rFonts w:ascii="Arial" w:hAnsi="Arial"/>
                <w:sz w:val="18"/>
              </w:rPr>
            </w:pPr>
            <w:r>
              <w:rPr>
                <w:rFonts w:ascii="Arial" w:hAnsi="Arial"/>
                <w:sz w:val="18"/>
              </w:rPr>
              <w:t>xxxx xxxx</w:t>
            </w:r>
          </w:p>
        </w:tc>
        <w:tc>
          <w:tcPr>
            <w:tcW w:w="1134" w:type="dxa"/>
            <w:hideMark/>
          </w:tcPr>
          <w:p w14:paraId="07CF0B6B" w14:textId="77777777" w:rsidR="00BD7469" w:rsidRDefault="00BD7469" w:rsidP="006D15BF">
            <w:pPr>
              <w:keepNext/>
              <w:keepLines/>
              <w:spacing w:after="0"/>
              <w:rPr>
                <w:rFonts w:ascii="Arial" w:hAnsi="Arial"/>
                <w:sz w:val="18"/>
              </w:rPr>
            </w:pPr>
            <w:r>
              <w:rPr>
                <w:rFonts w:ascii="Arial" w:hAnsi="Arial"/>
                <w:sz w:val="18"/>
              </w:rPr>
              <w:t>xx11 xxxx</w:t>
            </w:r>
          </w:p>
        </w:tc>
        <w:tc>
          <w:tcPr>
            <w:tcW w:w="1134" w:type="dxa"/>
            <w:hideMark/>
          </w:tcPr>
          <w:p w14:paraId="2CF5CC82" w14:textId="77777777" w:rsidR="00BD7469" w:rsidRDefault="00BD7469" w:rsidP="006D15BF">
            <w:pPr>
              <w:keepNext/>
              <w:keepLines/>
              <w:spacing w:after="0"/>
              <w:rPr>
                <w:rFonts w:ascii="Arial" w:hAnsi="Arial"/>
                <w:sz w:val="18"/>
              </w:rPr>
            </w:pPr>
            <w:r>
              <w:rPr>
                <w:rFonts w:ascii="Arial" w:hAnsi="Arial"/>
                <w:sz w:val="18"/>
              </w:rPr>
              <w:t>.....</w:t>
            </w:r>
          </w:p>
        </w:tc>
        <w:tc>
          <w:tcPr>
            <w:tcW w:w="1134" w:type="dxa"/>
            <w:hideMark/>
          </w:tcPr>
          <w:p w14:paraId="6CB35963" w14:textId="77777777" w:rsidR="00BD7469" w:rsidRDefault="00BD7469" w:rsidP="006D15BF">
            <w:pPr>
              <w:keepNext/>
              <w:keepLines/>
              <w:spacing w:after="0"/>
              <w:rPr>
                <w:rFonts w:ascii="Arial" w:hAnsi="Arial"/>
                <w:sz w:val="18"/>
              </w:rPr>
            </w:pPr>
            <w:r>
              <w:rPr>
                <w:rFonts w:ascii="Arial" w:hAnsi="Arial"/>
                <w:sz w:val="18"/>
              </w:rPr>
              <w:t>xx10 011x</w:t>
            </w:r>
          </w:p>
        </w:tc>
        <w:tc>
          <w:tcPr>
            <w:tcW w:w="1009" w:type="dxa"/>
          </w:tcPr>
          <w:p w14:paraId="377913B7" w14:textId="77777777" w:rsidR="00BD7469" w:rsidRDefault="00BD7469" w:rsidP="006D15BF">
            <w:pPr>
              <w:keepNext/>
              <w:keepLines/>
              <w:spacing w:after="0"/>
              <w:rPr>
                <w:rFonts w:ascii="Arial" w:hAnsi="Arial"/>
                <w:sz w:val="18"/>
              </w:rPr>
            </w:pPr>
          </w:p>
        </w:tc>
        <w:tc>
          <w:tcPr>
            <w:tcW w:w="1087" w:type="dxa"/>
          </w:tcPr>
          <w:p w14:paraId="3AF62AEC" w14:textId="77777777" w:rsidR="00BD7469" w:rsidRDefault="00BD7469" w:rsidP="006D15BF">
            <w:pPr>
              <w:keepNext/>
              <w:keepLines/>
              <w:spacing w:after="0"/>
              <w:rPr>
                <w:rFonts w:ascii="Arial" w:hAnsi="Arial"/>
                <w:sz w:val="18"/>
              </w:rPr>
            </w:pPr>
          </w:p>
        </w:tc>
        <w:tc>
          <w:tcPr>
            <w:tcW w:w="1087" w:type="dxa"/>
          </w:tcPr>
          <w:p w14:paraId="10D9789A" w14:textId="77777777" w:rsidR="00BD7469" w:rsidRDefault="00BD7469" w:rsidP="006D15BF">
            <w:pPr>
              <w:keepNext/>
              <w:keepLines/>
              <w:spacing w:after="0"/>
              <w:rPr>
                <w:rFonts w:ascii="Arial" w:hAnsi="Arial"/>
                <w:sz w:val="18"/>
              </w:rPr>
            </w:pPr>
          </w:p>
        </w:tc>
      </w:tr>
    </w:tbl>
    <w:p w14:paraId="197027B7" w14:textId="77777777" w:rsidR="00BD7469" w:rsidRDefault="00BD7469" w:rsidP="00BD7469"/>
    <w:p w14:paraId="7EB060D6" w14:textId="77777777" w:rsidR="00BD7469" w:rsidRPr="00257E14" w:rsidRDefault="00BD7469" w:rsidP="00BD7469">
      <w:pPr>
        <w:rPr>
          <w:b/>
        </w:rPr>
      </w:pPr>
      <w:r w:rsidRPr="00257E14">
        <w:rPr>
          <w:b/>
        </w:rPr>
        <w:t>NETWORK (NG-SS)</w:t>
      </w:r>
    </w:p>
    <w:p w14:paraId="4F7FDBEA" w14:textId="2699CFDD" w:rsidR="00BD7469" w:rsidRDefault="00BD7469" w:rsidP="00BD7469">
      <w:r>
        <w:t>Cell A:</w:t>
      </w:r>
    </w:p>
    <w:p w14:paraId="772488AE" w14:textId="77777777" w:rsidR="00BD7469" w:rsidRPr="00427B88" w:rsidRDefault="00BD7469" w:rsidP="00BD7469">
      <w:r>
        <w:t>T</w:t>
      </w:r>
      <w:r w:rsidRPr="00427B88">
        <w:t>ransmits on the BCCH, with the following network parameters:</w:t>
      </w:r>
    </w:p>
    <w:p w14:paraId="4F9C71E6" w14:textId="32D2911B" w:rsidR="00BD7469" w:rsidRDefault="00BD7469" w:rsidP="00BD7469">
      <w:pPr>
        <w:pStyle w:val="B1"/>
      </w:pPr>
      <w:r w:rsidRPr="00427B88">
        <w:t>-</w:t>
      </w:r>
      <w:r w:rsidRPr="00427B88">
        <w:tab/>
        <w:t>TAI (MCC/MNC/TAC):</w:t>
      </w:r>
      <w:r w:rsidRPr="00427B88">
        <w:tab/>
        <w:t>MCC, MNC: see table 5</w:t>
      </w:r>
      <w:r w:rsidRPr="00427B88">
        <w:rPr>
          <w:lang w:val="en-US"/>
        </w:rPr>
        <w:t>.4.1</w:t>
      </w:r>
      <w:r w:rsidRPr="00427B88">
        <w:t>-</w:t>
      </w:r>
      <w:r>
        <w:rPr>
          <w:lang w:val="en-US"/>
        </w:rPr>
        <w:t>1</w:t>
      </w:r>
      <w:r w:rsidRPr="00427B88">
        <w:t>, TAC="</w:t>
      </w:r>
      <w:r w:rsidRPr="00846DA0">
        <w:rPr>
          <w:lang w:val="en-US"/>
        </w:rPr>
        <w:t>00</w:t>
      </w:r>
      <w:r w:rsidRPr="00846DA0">
        <w:t>0001".</w:t>
      </w:r>
    </w:p>
    <w:p w14:paraId="3FCA539B" w14:textId="77777777" w:rsidR="00BD7469" w:rsidRPr="009E4136" w:rsidRDefault="00BD7469" w:rsidP="00BD7469">
      <w:pPr>
        <w:pStyle w:val="B1"/>
      </w:pPr>
      <w:r>
        <w:t>-</w:t>
      </w:r>
      <w:r>
        <w:tab/>
        <w:t>CellIdentity:</w:t>
      </w:r>
      <w:r>
        <w:tab/>
      </w:r>
      <w:r w:rsidRPr="00427B88">
        <w:t>"</w:t>
      </w:r>
      <w:r>
        <w:t>000000001</w:t>
      </w:r>
      <w:r w:rsidRPr="00846DA0">
        <w:t>"</w:t>
      </w:r>
    </w:p>
    <w:p w14:paraId="4FF62CFC" w14:textId="77777777" w:rsidR="00BD7469" w:rsidRDefault="00BD7469" w:rsidP="00BD7469">
      <w:r>
        <w:t xml:space="preserve">If present in the REGISTRATION ACCEPT, the </w:t>
      </w:r>
      <w:r w:rsidRPr="003C0BDC">
        <w:t>5GS network feature support IE indicat</w:t>
      </w:r>
      <w:r>
        <w:t>es</w:t>
      </w:r>
      <w:r w:rsidRPr="003C0BDC">
        <w:t xml:space="preserve"> Access identity 1 </w:t>
      </w:r>
      <w:r>
        <w:t xml:space="preserve">as </w:t>
      </w:r>
      <w:r w:rsidRPr="003C0BDC">
        <w:t xml:space="preserve">not valid </w:t>
      </w:r>
      <w:r>
        <w:t>and</w:t>
      </w:r>
      <w:r w:rsidRPr="003C0BDC">
        <w:t xml:space="preserve"> Access identity 2 </w:t>
      </w:r>
      <w:r>
        <w:t xml:space="preserve">as </w:t>
      </w:r>
      <w:r w:rsidRPr="003C0BDC">
        <w:t>not valid</w:t>
      </w:r>
      <w:r>
        <w:t>.</w:t>
      </w:r>
    </w:p>
    <w:p w14:paraId="3228AAEC" w14:textId="77777777" w:rsidR="00BD7469" w:rsidRDefault="00BD7469" w:rsidP="00BD7469">
      <w:r>
        <w:t>For Table 5.4.1-1:</w:t>
      </w:r>
    </w:p>
    <w:p w14:paraId="5D31DE5F" w14:textId="77777777" w:rsidR="00BD7469" w:rsidRDefault="00BD7469" w:rsidP="00BD7469">
      <w:pPr>
        <w:pStyle w:val="B1"/>
      </w:pPr>
      <w:r>
        <w:t>u</w:t>
      </w:r>
      <w:r w:rsidRPr="00943D4C">
        <w:t>ac-BarringInfo</w:t>
      </w:r>
      <w:r w:rsidRPr="00943D4C" w:rsidDel="00293261">
        <w:t xml:space="preserve"> </w:t>
      </w:r>
      <w:r w:rsidRPr="00943D4C">
        <w:t>in S</w:t>
      </w:r>
      <w:r>
        <w:t>IB1</w:t>
      </w:r>
      <w:r w:rsidRPr="00943D4C">
        <w:t xml:space="preserve"> should be set as in </w:t>
      </w:r>
      <w:r>
        <w:t xml:space="preserve">the </w:t>
      </w:r>
      <w:r w:rsidRPr="00943D4C">
        <w:t>table:</w:t>
      </w:r>
    </w:p>
    <w:p w14:paraId="5D2CDD05" w14:textId="77777777" w:rsidR="00BD7469" w:rsidRPr="00257E14" w:rsidRDefault="00BD7469" w:rsidP="00BD7469">
      <w:pPr>
        <w:pStyle w:val="B2"/>
      </w:pPr>
      <w:r w:rsidRPr="00943D4C">
        <w:t>-</w:t>
      </w:r>
      <w:r w:rsidRPr="00943D4C">
        <w:tab/>
      </w:r>
      <w:r w:rsidRPr="00257E14">
        <w:t>Refer to Annex A for the Methods UAC_BarringInfo_xxxxxx() in the table.</w:t>
      </w:r>
    </w:p>
    <w:p w14:paraId="791698AF" w14:textId="77777777" w:rsidR="00BD7469" w:rsidRPr="0046266F" w:rsidRDefault="00BD7469" w:rsidP="00BD7469">
      <w:pPr>
        <w:pStyle w:val="Heading5"/>
      </w:pPr>
      <w:bookmarkStart w:id="2366" w:name="_Toc29397933"/>
      <w:bookmarkStart w:id="2367" w:name="_Toc29399055"/>
      <w:bookmarkStart w:id="2368" w:name="_Toc36649065"/>
      <w:bookmarkStart w:id="2369" w:name="_Toc36654893"/>
      <w:bookmarkStart w:id="2370" w:name="_Toc44961171"/>
      <w:bookmarkStart w:id="2371" w:name="_Toc50982812"/>
      <w:bookmarkStart w:id="2372" w:name="_Toc50984983"/>
      <w:bookmarkStart w:id="2373" w:name="_Toc57112249"/>
      <w:bookmarkStart w:id="2374" w:name="_Toc146299285"/>
      <w:r w:rsidRPr="00943D4C">
        <w:t>5.</w:t>
      </w:r>
      <w:r>
        <w:t>4</w:t>
      </w:r>
      <w:r w:rsidRPr="00943D4C">
        <w:t>.</w:t>
      </w:r>
      <w:r>
        <w:t>1.</w:t>
      </w:r>
      <w:r w:rsidRPr="00943D4C">
        <w:t>4.</w:t>
      </w:r>
      <w:r>
        <w:t>2</w:t>
      </w:r>
      <w:r>
        <w:tab/>
      </w:r>
      <w:r w:rsidRPr="007C0856">
        <w:t>Procedure</w:t>
      </w:r>
      <w:bookmarkEnd w:id="2366"/>
      <w:bookmarkEnd w:id="2367"/>
      <w:bookmarkEnd w:id="2368"/>
      <w:bookmarkEnd w:id="2369"/>
      <w:bookmarkEnd w:id="2370"/>
      <w:bookmarkEnd w:id="2371"/>
      <w:bookmarkEnd w:id="2372"/>
      <w:bookmarkEnd w:id="2373"/>
      <w:bookmarkEnd w:id="2374"/>
    </w:p>
    <w:p w14:paraId="72EC71C6" w14:textId="77777777" w:rsidR="00BD7469" w:rsidRPr="007B7D32" w:rsidRDefault="00BD7469" w:rsidP="00BD7469">
      <w:pPr>
        <w:rPr>
          <w:lang w:val="en-US"/>
        </w:rPr>
      </w:pPr>
      <w:r w:rsidRPr="007B7D32">
        <w:rPr>
          <w:lang w:val="en-US"/>
        </w:rPr>
        <w:t>Steps for the Table 5.4.1-1</w:t>
      </w:r>
    </w:p>
    <w:p w14:paraId="73D5B109" w14:textId="77777777" w:rsidR="00BD7469" w:rsidRPr="007B7D32" w:rsidRDefault="00BD7469" w:rsidP="0046266F">
      <w:pPr>
        <w:pStyle w:val="B1"/>
      </w:pPr>
      <w:r w:rsidRPr="007B7D32">
        <w:t>a)</w:t>
      </w:r>
      <w:r w:rsidRPr="007B7D32">
        <w:tab/>
      </w:r>
      <w:r w:rsidRPr="002606FE">
        <w:t xml:space="preserve">NG-SS </w:t>
      </w:r>
      <w:r>
        <w:t>activates Cell A and</w:t>
      </w:r>
      <w:r w:rsidRPr="007B7D32">
        <w:t xml:space="preserve"> terminal is switched on and performs </w:t>
      </w:r>
      <w:r w:rsidRPr="007B7D32">
        <w:rPr>
          <w:lang w:val="en-US"/>
        </w:rPr>
        <w:t>R</w:t>
      </w:r>
      <w:r w:rsidRPr="007B7D32">
        <w:t>egistration if access is allowed according to</w:t>
      </w:r>
      <w:r w:rsidRPr="007B7D32">
        <w:rPr>
          <w:lang w:val="en-US"/>
        </w:rPr>
        <w:t xml:space="preserve"> the</w:t>
      </w:r>
      <w:r w:rsidRPr="007B7D32">
        <w:t xml:space="preserve"> table.</w:t>
      </w:r>
    </w:p>
    <w:p w14:paraId="67F5AD10" w14:textId="77777777" w:rsidR="00BD7469" w:rsidRPr="007B7D32" w:rsidRDefault="00BD7469" w:rsidP="0046266F">
      <w:pPr>
        <w:pStyle w:val="B1"/>
      </w:pPr>
      <w:r w:rsidRPr="007B7D32">
        <w:t>b)</w:t>
      </w:r>
      <w:r w:rsidRPr="007B7D32">
        <w:tab/>
        <w:t xml:space="preserve">Using the MMI or EMMI a </w:t>
      </w:r>
      <w:r w:rsidRPr="007B7D32">
        <w:rPr>
          <w:lang w:val="en-US"/>
        </w:rPr>
        <w:t>MO Data call</w:t>
      </w:r>
      <w:r w:rsidRPr="007B7D32">
        <w:t xml:space="preserve"> is attempted if required by the test.</w:t>
      </w:r>
    </w:p>
    <w:p w14:paraId="56FD3652" w14:textId="77777777" w:rsidR="00BD7469" w:rsidRPr="00B46E77" w:rsidRDefault="00BD7469" w:rsidP="0046266F">
      <w:pPr>
        <w:pStyle w:val="B1"/>
      </w:pPr>
      <w:r w:rsidRPr="007B7D32">
        <w:t>c)</w:t>
      </w:r>
      <w:r w:rsidRPr="007B7D32">
        <w:tab/>
        <w:t>The test is repeated for each set of values in</w:t>
      </w:r>
      <w:r w:rsidRPr="007B7D32">
        <w:rPr>
          <w:lang w:val="en-US"/>
        </w:rPr>
        <w:t xml:space="preserve"> the</w:t>
      </w:r>
      <w:r w:rsidRPr="007B7D32">
        <w:t xml:space="preserve"> table.</w:t>
      </w:r>
    </w:p>
    <w:p w14:paraId="6058C2C4" w14:textId="77777777" w:rsidR="00BD7469" w:rsidRPr="0046266F" w:rsidRDefault="00BD7469" w:rsidP="00BD7469">
      <w:pPr>
        <w:pStyle w:val="Heading5"/>
      </w:pPr>
      <w:bookmarkStart w:id="2375" w:name="_Toc29397934"/>
      <w:bookmarkStart w:id="2376" w:name="_Toc29399056"/>
      <w:bookmarkStart w:id="2377" w:name="_Toc36649066"/>
      <w:bookmarkStart w:id="2378" w:name="_Toc36654894"/>
      <w:bookmarkStart w:id="2379" w:name="_Toc44961172"/>
      <w:bookmarkStart w:id="2380" w:name="_Toc50982813"/>
      <w:bookmarkStart w:id="2381" w:name="_Toc50984984"/>
      <w:bookmarkStart w:id="2382" w:name="_Toc57112250"/>
      <w:bookmarkStart w:id="2383" w:name="_Toc146299286"/>
      <w:r w:rsidRPr="00943D4C">
        <w:t>5.</w:t>
      </w:r>
      <w:r>
        <w:t>4</w:t>
      </w:r>
      <w:r w:rsidRPr="00943D4C">
        <w:t>.</w:t>
      </w:r>
      <w:r>
        <w:t>1.</w:t>
      </w:r>
      <w:r w:rsidRPr="00943D4C">
        <w:t>4.</w:t>
      </w:r>
      <w:r>
        <w:t>3</w:t>
      </w:r>
      <w:r w:rsidRPr="00CA64A7">
        <w:tab/>
        <w:t>Acceptance criteria</w:t>
      </w:r>
      <w:bookmarkEnd w:id="2375"/>
      <w:bookmarkEnd w:id="2376"/>
      <w:bookmarkEnd w:id="2377"/>
      <w:bookmarkEnd w:id="2378"/>
      <w:bookmarkEnd w:id="2379"/>
      <w:bookmarkEnd w:id="2380"/>
      <w:bookmarkEnd w:id="2381"/>
      <w:bookmarkEnd w:id="2382"/>
      <w:bookmarkEnd w:id="2383"/>
    </w:p>
    <w:p w14:paraId="4834C852" w14:textId="77777777" w:rsidR="00BD7469" w:rsidRPr="00584315" w:rsidRDefault="00BD7469" w:rsidP="00BD7469">
      <w:r w:rsidRPr="00584315">
        <w:t>For the Table 5.4.1-1</w:t>
      </w:r>
    </w:p>
    <w:p w14:paraId="2BF5D9F1" w14:textId="22765039" w:rsidR="00BD7469" w:rsidRPr="00584315" w:rsidRDefault="00BD7469" w:rsidP="00BD7469">
      <w:pPr>
        <w:pStyle w:val="B1"/>
      </w:pPr>
      <w:r>
        <w:t>-</w:t>
      </w:r>
      <w:r>
        <w:tab/>
      </w:r>
      <w:r w:rsidR="008A3BC9" w:rsidRPr="00F207F1">
        <w:rPr>
          <w:rFonts w:eastAsia="DengXian"/>
        </w:rPr>
        <w:t>After step a) the UE shall make a successful or not successful Registration to the network in accordance with the result indicated in the table.</w:t>
      </w:r>
    </w:p>
    <w:p w14:paraId="11B6B876" w14:textId="2FF06A82" w:rsidR="00BD7469" w:rsidRPr="00584315" w:rsidRDefault="00BD7469" w:rsidP="00BD7469">
      <w:pPr>
        <w:pStyle w:val="B1"/>
      </w:pPr>
      <w:r>
        <w:t>-</w:t>
      </w:r>
      <w:r>
        <w:tab/>
      </w:r>
      <w:r w:rsidR="008A3BC9" w:rsidRPr="00F207F1">
        <w:rPr>
          <w:rFonts w:eastAsia="DengXian"/>
        </w:rPr>
        <w:t>After step b) the UE shall make a successful or not successful MO Data call in accordance with the result indicated in the table if the step is applicable.</w:t>
      </w:r>
    </w:p>
    <w:p w14:paraId="378E039E" w14:textId="77777777" w:rsidR="00BD7469" w:rsidRDefault="00BD7469" w:rsidP="00BD7469">
      <w:pPr>
        <w:pStyle w:val="TH"/>
      </w:pPr>
      <w:r>
        <w:t>Table 5.4.1-1</w:t>
      </w:r>
    </w:p>
    <w:tbl>
      <w:tblPr>
        <w:tblW w:w="12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990"/>
        <w:gridCol w:w="1170"/>
        <w:gridCol w:w="810"/>
        <w:gridCol w:w="3420"/>
        <w:gridCol w:w="1170"/>
        <w:gridCol w:w="990"/>
        <w:gridCol w:w="900"/>
        <w:gridCol w:w="1170"/>
        <w:gridCol w:w="1170"/>
      </w:tblGrid>
      <w:tr w:rsidR="00BD7469" w:rsidRPr="00D17D5B" w14:paraId="40A87017" w14:textId="77777777" w:rsidTr="006D15BF">
        <w:trPr>
          <w:trHeight w:val="638"/>
        </w:trPr>
        <w:tc>
          <w:tcPr>
            <w:tcW w:w="535" w:type="dxa"/>
            <w:vMerge w:val="restart"/>
            <w:shd w:val="clear" w:color="000000" w:fill="E2EFDA"/>
            <w:vAlign w:val="center"/>
            <w:hideMark/>
          </w:tcPr>
          <w:p w14:paraId="5E2DA02F" w14:textId="77777777" w:rsidR="00BD7469" w:rsidRPr="008059DE" w:rsidRDefault="00BD7469" w:rsidP="006D15BF">
            <w:pPr>
              <w:spacing w:after="0"/>
              <w:jc w:val="center"/>
              <w:rPr>
                <w:rFonts w:ascii="Arial Narrow" w:hAnsi="Arial Narrow" w:cs="Calibri"/>
                <w:b/>
                <w:bCs/>
                <w:color w:val="000000"/>
                <w:lang w:val="en-US"/>
              </w:rPr>
            </w:pPr>
            <w:r w:rsidRPr="008059DE">
              <w:rPr>
                <w:rFonts w:ascii="Arial Narrow" w:hAnsi="Arial Narrow" w:cs="Calibri"/>
                <w:b/>
                <w:bCs/>
                <w:color w:val="000000"/>
                <w:lang w:val="en-US"/>
              </w:rPr>
              <w:t>TC Seq#</w:t>
            </w:r>
          </w:p>
        </w:tc>
        <w:tc>
          <w:tcPr>
            <w:tcW w:w="990" w:type="dxa"/>
            <w:vMerge w:val="restart"/>
            <w:shd w:val="clear" w:color="000000" w:fill="E2EFDA"/>
            <w:vAlign w:val="center"/>
            <w:hideMark/>
          </w:tcPr>
          <w:p w14:paraId="17671879" w14:textId="77777777" w:rsidR="00BD7469" w:rsidRPr="008059DE" w:rsidRDefault="00BD7469" w:rsidP="006D15BF">
            <w:pPr>
              <w:spacing w:after="0"/>
              <w:jc w:val="center"/>
              <w:rPr>
                <w:rFonts w:ascii="Arial Narrow" w:hAnsi="Arial Narrow" w:cs="Calibri"/>
                <w:b/>
                <w:bCs/>
                <w:color w:val="000000"/>
                <w:lang w:val="en-US"/>
              </w:rPr>
            </w:pPr>
            <w:r w:rsidRPr="008059DE">
              <w:rPr>
                <w:rFonts w:ascii="Arial Narrow" w:hAnsi="Arial Narrow" w:cs="Calibri"/>
                <w:b/>
                <w:bCs/>
                <w:color w:val="000000"/>
                <w:lang w:val="en-US"/>
              </w:rPr>
              <w:t>Access Category</w:t>
            </w:r>
          </w:p>
        </w:tc>
        <w:tc>
          <w:tcPr>
            <w:tcW w:w="1980" w:type="dxa"/>
            <w:gridSpan w:val="2"/>
            <w:shd w:val="clear" w:color="000000" w:fill="BDD7EE"/>
            <w:noWrap/>
            <w:vAlign w:val="center"/>
            <w:hideMark/>
          </w:tcPr>
          <w:p w14:paraId="692294EC" w14:textId="77777777" w:rsidR="00BD7469" w:rsidRPr="008059DE" w:rsidRDefault="00BD7469" w:rsidP="006D15BF">
            <w:pPr>
              <w:spacing w:after="0"/>
              <w:jc w:val="center"/>
              <w:rPr>
                <w:rFonts w:ascii="Arial Narrow" w:hAnsi="Arial Narrow" w:cs="Calibri"/>
                <w:b/>
                <w:bCs/>
                <w:color w:val="000000"/>
                <w:lang w:val="en-US"/>
              </w:rPr>
            </w:pPr>
            <w:r w:rsidRPr="008059DE">
              <w:rPr>
                <w:rFonts w:ascii="Arial Narrow" w:hAnsi="Arial Narrow" w:cs="Calibri"/>
                <w:b/>
                <w:bCs/>
                <w:color w:val="000000"/>
                <w:lang w:val="en-US"/>
              </w:rPr>
              <w:t>USIM</w:t>
            </w:r>
          </w:p>
        </w:tc>
        <w:tc>
          <w:tcPr>
            <w:tcW w:w="4590" w:type="dxa"/>
            <w:gridSpan w:val="2"/>
            <w:shd w:val="clear" w:color="000000" w:fill="BDD7EE"/>
            <w:noWrap/>
            <w:vAlign w:val="center"/>
            <w:hideMark/>
          </w:tcPr>
          <w:p w14:paraId="6EB82010" w14:textId="77777777" w:rsidR="00BD7469" w:rsidRPr="008059DE" w:rsidRDefault="00BD7469" w:rsidP="006D15BF">
            <w:pPr>
              <w:spacing w:after="0"/>
              <w:jc w:val="center"/>
              <w:rPr>
                <w:rFonts w:ascii="Arial Narrow" w:hAnsi="Arial Narrow" w:cs="Calibri"/>
                <w:b/>
                <w:bCs/>
                <w:color w:val="000000"/>
                <w:lang w:val="en-US"/>
              </w:rPr>
            </w:pPr>
            <w:r w:rsidRPr="008059DE">
              <w:rPr>
                <w:rFonts w:ascii="Arial Narrow" w:hAnsi="Arial Narrow" w:cs="Calibri"/>
                <w:b/>
                <w:bCs/>
                <w:color w:val="000000"/>
                <w:lang w:val="en-US"/>
              </w:rPr>
              <w:t>SIB1</w:t>
            </w:r>
          </w:p>
        </w:tc>
        <w:tc>
          <w:tcPr>
            <w:tcW w:w="1890" w:type="dxa"/>
            <w:gridSpan w:val="2"/>
            <w:shd w:val="clear" w:color="000000" w:fill="E2EFDA"/>
            <w:vAlign w:val="bottom"/>
            <w:hideMark/>
          </w:tcPr>
          <w:p w14:paraId="28B2E918" w14:textId="77777777" w:rsidR="00BD7469" w:rsidRPr="008059DE" w:rsidRDefault="00BD7469" w:rsidP="006D15BF">
            <w:pPr>
              <w:spacing w:after="0"/>
              <w:jc w:val="center"/>
              <w:rPr>
                <w:rFonts w:ascii="Arial Narrow" w:hAnsi="Arial Narrow" w:cs="Calibri"/>
                <w:b/>
                <w:bCs/>
                <w:color w:val="000000"/>
                <w:lang w:val="en-US"/>
              </w:rPr>
            </w:pPr>
            <w:r w:rsidRPr="008059DE">
              <w:rPr>
                <w:rFonts w:ascii="Arial Narrow" w:hAnsi="Arial Narrow" w:cs="Calibri"/>
                <w:b/>
                <w:bCs/>
                <w:color w:val="000000"/>
                <w:lang w:val="en-US"/>
              </w:rPr>
              <w:t>REGISTRATION ACCEPT</w:t>
            </w:r>
            <w:r w:rsidRPr="008059DE">
              <w:rPr>
                <w:rFonts w:ascii="Arial Narrow" w:hAnsi="Arial Narrow" w:cs="Calibri"/>
                <w:b/>
                <w:bCs/>
                <w:color w:val="000000"/>
                <w:lang w:val="en-US"/>
              </w:rPr>
              <w:br/>
              <w:t>(5GS network feature support IE)</w:t>
            </w:r>
          </w:p>
        </w:tc>
        <w:tc>
          <w:tcPr>
            <w:tcW w:w="2340" w:type="dxa"/>
            <w:gridSpan w:val="2"/>
            <w:shd w:val="clear" w:color="000000" w:fill="A9D08E"/>
            <w:vAlign w:val="center"/>
            <w:hideMark/>
          </w:tcPr>
          <w:p w14:paraId="72A50B1E" w14:textId="77777777" w:rsidR="00BD7469" w:rsidRPr="008059DE" w:rsidRDefault="00BD7469" w:rsidP="006D15BF">
            <w:pPr>
              <w:spacing w:after="0"/>
              <w:jc w:val="center"/>
              <w:rPr>
                <w:rFonts w:ascii="Arial Narrow" w:hAnsi="Arial Narrow" w:cs="Calibri"/>
                <w:b/>
                <w:bCs/>
                <w:color w:val="000000"/>
                <w:lang w:val="en-US"/>
              </w:rPr>
            </w:pPr>
            <w:r w:rsidRPr="008059DE">
              <w:rPr>
                <w:rFonts w:ascii="Arial Narrow" w:hAnsi="Arial Narrow" w:cs="Calibri"/>
                <w:b/>
                <w:bCs/>
                <w:color w:val="000000"/>
                <w:lang w:val="en-US"/>
              </w:rPr>
              <w:t>Result</w:t>
            </w:r>
          </w:p>
        </w:tc>
      </w:tr>
      <w:tr w:rsidR="00BD7469" w:rsidRPr="00D17D5B" w14:paraId="6E6CF6D6" w14:textId="77777777" w:rsidTr="006D15BF">
        <w:trPr>
          <w:trHeight w:val="779"/>
        </w:trPr>
        <w:tc>
          <w:tcPr>
            <w:tcW w:w="535" w:type="dxa"/>
            <w:vMerge/>
            <w:vAlign w:val="center"/>
            <w:hideMark/>
          </w:tcPr>
          <w:p w14:paraId="18E0F54E" w14:textId="77777777" w:rsidR="00BD7469" w:rsidRPr="005D56E1" w:rsidRDefault="00BD7469" w:rsidP="006D15BF">
            <w:pPr>
              <w:spacing w:after="0"/>
              <w:rPr>
                <w:rFonts w:ascii="Arial Narrow" w:hAnsi="Arial Narrow" w:cs="Calibri"/>
                <w:b/>
                <w:bCs/>
                <w:color w:val="000000"/>
                <w:lang w:val="en-US"/>
              </w:rPr>
            </w:pPr>
          </w:p>
        </w:tc>
        <w:tc>
          <w:tcPr>
            <w:tcW w:w="990" w:type="dxa"/>
            <w:vMerge/>
            <w:vAlign w:val="center"/>
            <w:hideMark/>
          </w:tcPr>
          <w:p w14:paraId="092F67BD" w14:textId="77777777" w:rsidR="00BD7469" w:rsidRPr="005D56E1" w:rsidRDefault="00BD7469" w:rsidP="006D15BF">
            <w:pPr>
              <w:spacing w:after="0"/>
              <w:rPr>
                <w:rFonts w:ascii="Arial Narrow" w:hAnsi="Arial Narrow" w:cs="Calibri"/>
                <w:b/>
                <w:bCs/>
                <w:color w:val="000000"/>
                <w:lang w:val="en-US"/>
              </w:rPr>
            </w:pPr>
          </w:p>
        </w:tc>
        <w:tc>
          <w:tcPr>
            <w:tcW w:w="1170" w:type="dxa"/>
            <w:shd w:val="clear" w:color="000000" w:fill="E2EFDA"/>
            <w:noWrap/>
            <w:vAlign w:val="center"/>
            <w:hideMark/>
          </w:tcPr>
          <w:p w14:paraId="7AAB6C30" w14:textId="77777777" w:rsidR="00BD7469" w:rsidRPr="004F0803" w:rsidRDefault="00BD7469" w:rsidP="006D15BF">
            <w:pPr>
              <w:spacing w:after="0"/>
              <w:rPr>
                <w:rFonts w:ascii="Arial Narrow" w:hAnsi="Arial Narrow" w:cs="Calibri"/>
                <w:b/>
                <w:bCs/>
                <w:color w:val="000000"/>
                <w:lang w:val="en-US"/>
              </w:rPr>
            </w:pPr>
            <w:r w:rsidRPr="005D56E1">
              <w:rPr>
                <w:rFonts w:ascii="Arial Narrow" w:hAnsi="Arial Narrow" w:cs="Calibri"/>
                <w:b/>
                <w:bCs/>
                <w:color w:val="000000"/>
                <w:lang w:val="en-US"/>
              </w:rPr>
              <w:t>EF</w:t>
            </w:r>
            <w:r w:rsidRPr="004F0803">
              <w:rPr>
                <w:rFonts w:ascii="Arial Narrow" w:hAnsi="Arial Narrow" w:cs="Calibri"/>
                <w:b/>
                <w:bCs/>
                <w:color w:val="000000"/>
                <w:vertAlign w:val="subscript"/>
                <w:lang w:val="en-US"/>
              </w:rPr>
              <w:t>UAC_AIC</w:t>
            </w:r>
          </w:p>
        </w:tc>
        <w:tc>
          <w:tcPr>
            <w:tcW w:w="810" w:type="dxa"/>
            <w:shd w:val="clear" w:color="000000" w:fill="E2EFDA"/>
            <w:noWrap/>
            <w:vAlign w:val="center"/>
            <w:hideMark/>
          </w:tcPr>
          <w:p w14:paraId="1D6265ED" w14:textId="77777777" w:rsidR="00BD7469" w:rsidRPr="004F0803" w:rsidRDefault="00BD7469" w:rsidP="006D15BF">
            <w:pPr>
              <w:spacing w:after="0"/>
              <w:rPr>
                <w:rFonts w:ascii="Arial Narrow" w:hAnsi="Arial Narrow" w:cs="Calibri"/>
                <w:b/>
                <w:bCs/>
                <w:color w:val="000000"/>
                <w:lang w:val="en-US"/>
              </w:rPr>
            </w:pPr>
            <w:r w:rsidRPr="004F0803">
              <w:rPr>
                <w:rFonts w:ascii="Arial Narrow" w:hAnsi="Arial Narrow" w:cs="Calibri"/>
                <w:b/>
                <w:bCs/>
                <w:color w:val="000000"/>
                <w:lang w:val="en-US"/>
              </w:rPr>
              <w:t>EF</w:t>
            </w:r>
            <w:r w:rsidRPr="004F0803">
              <w:rPr>
                <w:rFonts w:ascii="Arial Narrow" w:hAnsi="Arial Narrow" w:cs="Calibri"/>
                <w:b/>
                <w:bCs/>
                <w:color w:val="000000"/>
                <w:vertAlign w:val="subscript"/>
                <w:lang w:val="en-US"/>
              </w:rPr>
              <w:t>ACC</w:t>
            </w:r>
          </w:p>
          <w:p w14:paraId="62ECEB92" w14:textId="77777777" w:rsidR="00BD7469" w:rsidRPr="004F0803" w:rsidRDefault="00BD7469" w:rsidP="006D15BF">
            <w:pPr>
              <w:spacing w:after="0"/>
              <w:rPr>
                <w:rFonts w:ascii="Arial Narrow" w:hAnsi="Arial Narrow" w:cs="Calibri"/>
                <w:b/>
                <w:bCs/>
                <w:color w:val="000000"/>
                <w:lang w:val="en-US"/>
              </w:rPr>
            </w:pPr>
            <w:r w:rsidRPr="004F0803">
              <w:rPr>
                <w:rFonts w:ascii="Arial Narrow" w:hAnsi="Arial Narrow" w:cs="Calibri"/>
                <w:b/>
                <w:bCs/>
                <w:color w:val="000000"/>
                <w:lang w:val="en-US"/>
              </w:rPr>
              <w:t>(Byte 1</w:t>
            </w:r>
          </w:p>
          <w:p w14:paraId="36161BE7" w14:textId="77777777" w:rsidR="00BD7469" w:rsidRPr="004F0803" w:rsidRDefault="00BD7469" w:rsidP="006D15BF">
            <w:pPr>
              <w:spacing w:after="0"/>
              <w:rPr>
                <w:rFonts w:ascii="Arial Narrow" w:hAnsi="Arial Narrow" w:cs="Calibri"/>
                <w:b/>
                <w:bCs/>
                <w:color w:val="000000"/>
                <w:lang w:val="en-US"/>
              </w:rPr>
            </w:pPr>
            <w:r w:rsidRPr="004F0803">
              <w:rPr>
                <w:rFonts w:ascii="Arial Narrow" w:hAnsi="Arial Narrow" w:cs="Calibri"/>
                <w:b/>
                <w:bCs/>
                <w:color w:val="000000"/>
                <w:lang w:val="en-US"/>
              </w:rPr>
              <w:t>b8-b4)</w:t>
            </w:r>
          </w:p>
        </w:tc>
        <w:tc>
          <w:tcPr>
            <w:tcW w:w="3420" w:type="dxa"/>
            <w:shd w:val="clear" w:color="000000" w:fill="E2EFDA"/>
            <w:noWrap/>
            <w:vAlign w:val="center"/>
            <w:hideMark/>
          </w:tcPr>
          <w:p w14:paraId="09393AEC" w14:textId="77777777" w:rsidR="00BD7469" w:rsidRPr="004F0803" w:rsidRDefault="00BD7469" w:rsidP="006D15BF">
            <w:pPr>
              <w:spacing w:after="0"/>
              <w:jc w:val="center"/>
              <w:rPr>
                <w:rFonts w:ascii="Arial Narrow" w:hAnsi="Arial Narrow" w:cs="Calibri"/>
                <w:b/>
                <w:bCs/>
                <w:color w:val="000000"/>
                <w:lang w:val="en-US"/>
              </w:rPr>
            </w:pPr>
            <w:r w:rsidRPr="004F0803">
              <w:rPr>
                <w:rFonts w:ascii="Arial Narrow" w:hAnsi="Arial Narrow" w:cs="Calibri"/>
                <w:b/>
                <w:bCs/>
                <w:color w:val="000000"/>
                <w:lang w:val="en-US"/>
              </w:rPr>
              <w:t xml:space="preserve">uac-BarringInfo                     </w:t>
            </w:r>
          </w:p>
        </w:tc>
        <w:tc>
          <w:tcPr>
            <w:tcW w:w="1170" w:type="dxa"/>
            <w:shd w:val="clear" w:color="000000" w:fill="E2EFDA"/>
            <w:noWrap/>
            <w:vAlign w:val="center"/>
            <w:hideMark/>
          </w:tcPr>
          <w:p w14:paraId="73962694" w14:textId="77777777" w:rsidR="00BD7469" w:rsidRDefault="00BD7469" w:rsidP="006D15BF">
            <w:pPr>
              <w:spacing w:after="0"/>
              <w:jc w:val="center"/>
              <w:rPr>
                <w:rFonts w:ascii="Arial Narrow" w:hAnsi="Arial Narrow" w:cs="Calibri"/>
                <w:b/>
                <w:bCs/>
                <w:color w:val="000000"/>
                <w:lang w:val="en-US"/>
              </w:rPr>
            </w:pPr>
            <w:r w:rsidRPr="004F0803">
              <w:rPr>
                <w:rFonts w:ascii="Arial Narrow" w:hAnsi="Arial Narrow" w:cs="Calibri"/>
                <w:b/>
                <w:bCs/>
                <w:color w:val="000000"/>
                <w:lang w:val="en-US"/>
              </w:rPr>
              <w:t>PLMN-Identity</w:t>
            </w:r>
          </w:p>
          <w:p w14:paraId="6252FA78" w14:textId="77777777" w:rsidR="00BD7469" w:rsidRPr="00D86849" w:rsidRDefault="00BD7469" w:rsidP="006D15BF">
            <w:pPr>
              <w:spacing w:after="0"/>
              <w:jc w:val="center"/>
              <w:rPr>
                <w:rFonts w:ascii="Arial Narrow" w:hAnsi="Arial Narrow" w:cs="Calibri"/>
                <w:b/>
                <w:bCs/>
                <w:color w:val="000000"/>
                <w:lang w:val="en-US"/>
              </w:rPr>
            </w:pPr>
            <w:r>
              <w:rPr>
                <w:rFonts w:ascii="Arial Narrow" w:hAnsi="Arial Narrow" w:cs="Calibri"/>
                <w:b/>
                <w:bCs/>
                <w:color w:val="000000"/>
                <w:lang w:val="en-US"/>
              </w:rPr>
              <w:t>(MCC/MNC)</w:t>
            </w:r>
          </w:p>
        </w:tc>
        <w:tc>
          <w:tcPr>
            <w:tcW w:w="990" w:type="dxa"/>
            <w:shd w:val="clear" w:color="000000" w:fill="E2EFDA"/>
            <w:vAlign w:val="center"/>
            <w:hideMark/>
          </w:tcPr>
          <w:p w14:paraId="245FAD6E" w14:textId="77777777" w:rsidR="00BD7469" w:rsidRPr="00D86849" w:rsidRDefault="00BD7469" w:rsidP="006D15BF">
            <w:pPr>
              <w:spacing w:after="0"/>
              <w:jc w:val="center"/>
              <w:rPr>
                <w:rFonts w:ascii="Arial Narrow" w:hAnsi="Arial Narrow" w:cs="Calibri"/>
                <w:b/>
                <w:bCs/>
                <w:color w:val="000000"/>
                <w:lang w:val="en-US"/>
              </w:rPr>
            </w:pPr>
            <w:r w:rsidRPr="00D86849">
              <w:rPr>
                <w:rFonts w:ascii="Arial Narrow" w:hAnsi="Arial Narrow" w:cs="Calibri"/>
                <w:b/>
                <w:bCs/>
                <w:color w:val="000000"/>
                <w:lang w:val="en-US"/>
              </w:rPr>
              <w:t>MPS indicator Bit</w:t>
            </w:r>
          </w:p>
        </w:tc>
        <w:tc>
          <w:tcPr>
            <w:tcW w:w="900" w:type="dxa"/>
            <w:shd w:val="clear" w:color="000000" w:fill="E2EFDA"/>
            <w:vAlign w:val="center"/>
            <w:hideMark/>
          </w:tcPr>
          <w:p w14:paraId="058D14A7" w14:textId="77777777" w:rsidR="00BD7469" w:rsidRPr="00D86849" w:rsidRDefault="00BD7469" w:rsidP="006D15BF">
            <w:pPr>
              <w:spacing w:after="0"/>
              <w:jc w:val="center"/>
              <w:rPr>
                <w:rFonts w:ascii="Arial Narrow" w:hAnsi="Arial Narrow" w:cs="Calibri"/>
                <w:b/>
                <w:bCs/>
                <w:color w:val="000000"/>
                <w:lang w:val="en-US"/>
              </w:rPr>
            </w:pPr>
            <w:r w:rsidRPr="00D86849">
              <w:rPr>
                <w:rFonts w:ascii="Arial Narrow" w:hAnsi="Arial Narrow" w:cs="Calibri"/>
                <w:b/>
                <w:bCs/>
                <w:color w:val="000000"/>
                <w:lang w:val="en-US"/>
              </w:rPr>
              <w:t>MCS indicator Bit</w:t>
            </w:r>
          </w:p>
        </w:tc>
        <w:tc>
          <w:tcPr>
            <w:tcW w:w="1170" w:type="dxa"/>
            <w:shd w:val="clear" w:color="000000" w:fill="E2EFDA"/>
            <w:vAlign w:val="center"/>
            <w:hideMark/>
          </w:tcPr>
          <w:p w14:paraId="105E0D48" w14:textId="77777777" w:rsidR="00BD7469" w:rsidRPr="00D86849" w:rsidRDefault="00BD7469" w:rsidP="006D15BF">
            <w:pPr>
              <w:spacing w:after="0"/>
              <w:rPr>
                <w:rFonts w:ascii="Arial Narrow" w:hAnsi="Arial Narrow" w:cs="Calibri"/>
                <w:b/>
                <w:bCs/>
                <w:color w:val="000000"/>
                <w:lang w:val="en-US"/>
              </w:rPr>
            </w:pPr>
            <w:r w:rsidRPr="00D86849">
              <w:rPr>
                <w:rFonts w:ascii="Arial Narrow" w:hAnsi="Arial Narrow" w:cs="Calibri"/>
                <w:b/>
                <w:bCs/>
                <w:color w:val="000000"/>
                <w:lang w:val="en-US"/>
              </w:rPr>
              <w:t>Registration successful?</w:t>
            </w:r>
          </w:p>
        </w:tc>
        <w:tc>
          <w:tcPr>
            <w:tcW w:w="1170" w:type="dxa"/>
            <w:shd w:val="clear" w:color="000000" w:fill="E2EFDA"/>
            <w:vAlign w:val="center"/>
            <w:hideMark/>
          </w:tcPr>
          <w:p w14:paraId="033048FE" w14:textId="77777777" w:rsidR="00BD7469" w:rsidRPr="00D86849" w:rsidRDefault="00BD7469" w:rsidP="006D15BF">
            <w:pPr>
              <w:spacing w:after="0"/>
              <w:rPr>
                <w:rFonts w:ascii="Arial Narrow" w:hAnsi="Arial Narrow" w:cs="Calibri"/>
                <w:b/>
                <w:bCs/>
                <w:color w:val="000000"/>
                <w:lang w:val="en-US"/>
              </w:rPr>
            </w:pPr>
            <w:r w:rsidRPr="00D86849">
              <w:rPr>
                <w:rFonts w:ascii="Arial Narrow" w:hAnsi="Arial Narrow" w:cs="Calibri"/>
                <w:b/>
                <w:bCs/>
                <w:color w:val="000000"/>
                <w:lang w:val="en-US"/>
              </w:rPr>
              <w:t xml:space="preserve">MO </w:t>
            </w:r>
            <w:r>
              <w:rPr>
                <w:rFonts w:ascii="Arial Narrow" w:hAnsi="Arial Narrow" w:cs="Calibri"/>
                <w:b/>
                <w:bCs/>
                <w:color w:val="000000"/>
                <w:lang w:val="en-US"/>
              </w:rPr>
              <w:t>D</w:t>
            </w:r>
            <w:r w:rsidRPr="00D86849">
              <w:rPr>
                <w:rFonts w:ascii="Arial Narrow" w:hAnsi="Arial Narrow" w:cs="Calibri"/>
                <w:b/>
                <w:bCs/>
                <w:color w:val="000000"/>
                <w:lang w:val="en-US"/>
              </w:rPr>
              <w:t>ata call successful?</w:t>
            </w:r>
          </w:p>
        </w:tc>
      </w:tr>
      <w:tr w:rsidR="00BD7469" w:rsidRPr="00D17D5B" w14:paraId="0CD2B14D" w14:textId="77777777" w:rsidTr="006D15BF">
        <w:trPr>
          <w:trHeight w:val="389"/>
        </w:trPr>
        <w:tc>
          <w:tcPr>
            <w:tcW w:w="535" w:type="dxa"/>
            <w:shd w:val="clear" w:color="auto" w:fill="auto"/>
            <w:noWrap/>
            <w:vAlign w:val="bottom"/>
            <w:hideMark/>
          </w:tcPr>
          <w:p w14:paraId="65466348"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w:t>
            </w:r>
            <w:r w:rsidRPr="008059DE">
              <w:rPr>
                <w:rFonts w:ascii="Arial Narrow" w:hAnsi="Arial Narrow" w:cs="Calibri"/>
                <w:color w:val="000000"/>
                <w:lang w:val="en-US"/>
              </w:rPr>
              <w:t>1</w:t>
            </w:r>
          </w:p>
        </w:tc>
        <w:tc>
          <w:tcPr>
            <w:tcW w:w="990" w:type="dxa"/>
            <w:shd w:val="clear" w:color="auto" w:fill="auto"/>
            <w:noWrap/>
            <w:vAlign w:val="bottom"/>
            <w:hideMark/>
          </w:tcPr>
          <w:p w14:paraId="585BB585"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7</w:t>
            </w:r>
          </w:p>
        </w:tc>
        <w:tc>
          <w:tcPr>
            <w:tcW w:w="1170" w:type="dxa"/>
            <w:shd w:val="clear" w:color="auto" w:fill="auto"/>
            <w:noWrap/>
            <w:vAlign w:val="bottom"/>
            <w:hideMark/>
          </w:tcPr>
          <w:p w14:paraId="514F8C87"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0x00 00 00 00</w:t>
            </w:r>
          </w:p>
        </w:tc>
        <w:tc>
          <w:tcPr>
            <w:tcW w:w="810" w:type="dxa"/>
            <w:shd w:val="clear" w:color="auto" w:fill="auto"/>
            <w:noWrap/>
            <w:vAlign w:val="bottom"/>
            <w:hideMark/>
          </w:tcPr>
          <w:p w14:paraId="73CEEF61"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00000</w:t>
            </w:r>
          </w:p>
        </w:tc>
        <w:tc>
          <w:tcPr>
            <w:tcW w:w="3420" w:type="dxa"/>
            <w:shd w:val="clear" w:color="auto" w:fill="auto"/>
            <w:noWrap/>
            <w:vAlign w:val="bottom"/>
            <w:hideMark/>
          </w:tcPr>
          <w:p w14:paraId="64C2625C"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Not Present</w:t>
            </w:r>
          </w:p>
        </w:tc>
        <w:tc>
          <w:tcPr>
            <w:tcW w:w="1170" w:type="dxa"/>
            <w:shd w:val="clear" w:color="auto" w:fill="auto"/>
            <w:noWrap/>
            <w:vAlign w:val="bottom"/>
            <w:hideMark/>
          </w:tcPr>
          <w:p w14:paraId="104442A9"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990" w:type="dxa"/>
            <w:shd w:val="clear" w:color="auto" w:fill="auto"/>
            <w:noWrap/>
            <w:vAlign w:val="bottom"/>
          </w:tcPr>
          <w:p w14:paraId="25BDFBB4"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900" w:type="dxa"/>
            <w:shd w:val="clear" w:color="auto" w:fill="auto"/>
            <w:noWrap/>
            <w:vAlign w:val="bottom"/>
          </w:tcPr>
          <w:p w14:paraId="046DE59C"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170" w:type="dxa"/>
            <w:shd w:val="clear" w:color="auto" w:fill="auto"/>
            <w:noWrap/>
            <w:vAlign w:val="bottom"/>
            <w:hideMark/>
          </w:tcPr>
          <w:p w14:paraId="070E5483"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Yes</w:t>
            </w:r>
          </w:p>
        </w:tc>
        <w:tc>
          <w:tcPr>
            <w:tcW w:w="1170" w:type="dxa"/>
            <w:shd w:val="clear" w:color="auto" w:fill="auto"/>
            <w:noWrap/>
            <w:vAlign w:val="bottom"/>
            <w:hideMark/>
          </w:tcPr>
          <w:p w14:paraId="4BCCD9F7"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Yes</w:t>
            </w:r>
          </w:p>
        </w:tc>
      </w:tr>
      <w:tr w:rsidR="00BD7469" w:rsidRPr="00D17D5B" w14:paraId="75874307" w14:textId="77777777" w:rsidTr="006D15BF">
        <w:trPr>
          <w:trHeight w:val="389"/>
        </w:trPr>
        <w:tc>
          <w:tcPr>
            <w:tcW w:w="535" w:type="dxa"/>
            <w:shd w:val="clear" w:color="auto" w:fill="auto"/>
            <w:noWrap/>
            <w:vAlign w:val="bottom"/>
            <w:hideMark/>
          </w:tcPr>
          <w:p w14:paraId="09E87EEA"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w:t>
            </w:r>
            <w:r w:rsidRPr="008059DE">
              <w:rPr>
                <w:rFonts w:ascii="Arial Narrow" w:hAnsi="Arial Narrow" w:cs="Calibri"/>
                <w:color w:val="000000"/>
                <w:lang w:val="en-US"/>
              </w:rPr>
              <w:t>2</w:t>
            </w:r>
          </w:p>
        </w:tc>
        <w:tc>
          <w:tcPr>
            <w:tcW w:w="990" w:type="dxa"/>
            <w:shd w:val="clear" w:color="auto" w:fill="auto"/>
            <w:noWrap/>
            <w:vAlign w:val="bottom"/>
            <w:hideMark/>
          </w:tcPr>
          <w:p w14:paraId="3759835E"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3</w:t>
            </w:r>
          </w:p>
        </w:tc>
        <w:tc>
          <w:tcPr>
            <w:tcW w:w="1170" w:type="dxa"/>
            <w:shd w:val="clear" w:color="auto" w:fill="auto"/>
            <w:noWrap/>
            <w:vAlign w:val="bottom"/>
            <w:hideMark/>
          </w:tcPr>
          <w:p w14:paraId="00117502"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0x00 00 00 00</w:t>
            </w:r>
          </w:p>
        </w:tc>
        <w:tc>
          <w:tcPr>
            <w:tcW w:w="810" w:type="dxa"/>
            <w:shd w:val="clear" w:color="auto" w:fill="auto"/>
            <w:noWrap/>
            <w:vAlign w:val="bottom"/>
            <w:hideMark/>
          </w:tcPr>
          <w:p w14:paraId="38C2889F"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00000</w:t>
            </w:r>
          </w:p>
        </w:tc>
        <w:tc>
          <w:tcPr>
            <w:tcW w:w="3420" w:type="dxa"/>
            <w:shd w:val="clear" w:color="auto" w:fill="auto"/>
            <w:noWrap/>
            <w:vAlign w:val="bottom"/>
            <w:hideMark/>
          </w:tcPr>
          <w:p w14:paraId="1A000CC3"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UAC_BarringInfo_Common(3,0x0000000'B)</w:t>
            </w:r>
          </w:p>
        </w:tc>
        <w:tc>
          <w:tcPr>
            <w:tcW w:w="1170" w:type="dxa"/>
            <w:shd w:val="clear" w:color="auto" w:fill="auto"/>
            <w:noWrap/>
            <w:vAlign w:val="bottom"/>
            <w:hideMark/>
          </w:tcPr>
          <w:p w14:paraId="0EF66385"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990" w:type="dxa"/>
            <w:shd w:val="clear" w:color="auto" w:fill="auto"/>
            <w:noWrap/>
            <w:vAlign w:val="bottom"/>
          </w:tcPr>
          <w:p w14:paraId="1D548E28"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900" w:type="dxa"/>
            <w:shd w:val="clear" w:color="auto" w:fill="auto"/>
            <w:noWrap/>
            <w:vAlign w:val="bottom"/>
          </w:tcPr>
          <w:p w14:paraId="4FDE47C8"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170" w:type="dxa"/>
            <w:shd w:val="clear" w:color="auto" w:fill="auto"/>
            <w:noWrap/>
            <w:vAlign w:val="bottom"/>
            <w:hideMark/>
          </w:tcPr>
          <w:p w14:paraId="1D74A6CA"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No</w:t>
            </w:r>
          </w:p>
        </w:tc>
        <w:tc>
          <w:tcPr>
            <w:tcW w:w="1170" w:type="dxa"/>
            <w:shd w:val="clear" w:color="auto" w:fill="auto"/>
            <w:noWrap/>
            <w:vAlign w:val="bottom"/>
            <w:hideMark/>
          </w:tcPr>
          <w:p w14:paraId="1F2F52C6"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NA</w:t>
            </w:r>
          </w:p>
        </w:tc>
      </w:tr>
      <w:tr w:rsidR="00BD7469" w:rsidRPr="00D17D5B" w14:paraId="5BD029E3" w14:textId="77777777" w:rsidTr="006D15BF">
        <w:trPr>
          <w:trHeight w:val="389"/>
        </w:trPr>
        <w:tc>
          <w:tcPr>
            <w:tcW w:w="535" w:type="dxa"/>
            <w:shd w:val="clear" w:color="auto" w:fill="auto"/>
            <w:noWrap/>
            <w:vAlign w:val="bottom"/>
            <w:hideMark/>
          </w:tcPr>
          <w:p w14:paraId="61236039"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1.3</w:t>
            </w:r>
          </w:p>
        </w:tc>
        <w:tc>
          <w:tcPr>
            <w:tcW w:w="990" w:type="dxa"/>
            <w:shd w:val="clear" w:color="auto" w:fill="auto"/>
            <w:noWrap/>
            <w:vAlign w:val="bottom"/>
            <w:hideMark/>
          </w:tcPr>
          <w:p w14:paraId="252F4E24"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3</w:t>
            </w:r>
          </w:p>
        </w:tc>
        <w:tc>
          <w:tcPr>
            <w:tcW w:w="1170" w:type="dxa"/>
            <w:shd w:val="clear" w:color="auto" w:fill="auto"/>
            <w:noWrap/>
            <w:vAlign w:val="bottom"/>
            <w:hideMark/>
          </w:tcPr>
          <w:p w14:paraId="22D56FFB"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0x00 00 00 00</w:t>
            </w:r>
          </w:p>
        </w:tc>
        <w:tc>
          <w:tcPr>
            <w:tcW w:w="810" w:type="dxa"/>
            <w:shd w:val="clear" w:color="auto" w:fill="auto"/>
            <w:noWrap/>
            <w:vAlign w:val="bottom"/>
            <w:hideMark/>
          </w:tcPr>
          <w:p w14:paraId="7135ACCC"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00000</w:t>
            </w:r>
          </w:p>
        </w:tc>
        <w:tc>
          <w:tcPr>
            <w:tcW w:w="3420" w:type="dxa"/>
            <w:shd w:val="clear" w:color="auto" w:fill="auto"/>
            <w:noWrap/>
            <w:vAlign w:val="bottom"/>
            <w:hideMark/>
          </w:tcPr>
          <w:p w14:paraId="33330C4A"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UAC_BarringInfo_PerPLMN(3,0x0000000'B)</w:t>
            </w:r>
          </w:p>
        </w:tc>
        <w:tc>
          <w:tcPr>
            <w:tcW w:w="1170" w:type="dxa"/>
            <w:shd w:val="clear" w:color="auto" w:fill="auto"/>
            <w:noWrap/>
            <w:vAlign w:val="bottom"/>
            <w:hideMark/>
          </w:tcPr>
          <w:p w14:paraId="486B483A"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990" w:type="dxa"/>
            <w:shd w:val="clear" w:color="auto" w:fill="auto"/>
            <w:noWrap/>
            <w:vAlign w:val="bottom"/>
          </w:tcPr>
          <w:p w14:paraId="56BEAEA3"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900" w:type="dxa"/>
            <w:shd w:val="clear" w:color="auto" w:fill="auto"/>
            <w:noWrap/>
            <w:vAlign w:val="bottom"/>
          </w:tcPr>
          <w:p w14:paraId="6C3E8DB0"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170" w:type="dxa"/>
            <w:shd w:val="clear" w:color="auto" w:fill="auto"/>
            <w:noWrap/>
            <w:vAlign w:val="bottom"/>
            <w:hideMark/>
          </w:tcPr>
          <w:p w14:paraId="36CE770C"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No</w:t>
            </w:r>
          </w:p>
        </w:tc>
        <w:tc>
          <w:tcPr>
            <w:tcW w:w="1170" w:type="dxa"/>
            <w:shd w:val="clear" w:color="auto" w:fill="auto"/>
            <w:noWrap/>
            <w:vAlign w:val="bottom"/>
            <w:hideMark/>
          </w:tcPr>
          <w:p w14:paraId="29B9E698"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NA</w:t>
            </w:r>
          </w:p>
        </w:tc>
      </w:tr>
      <w:tr w:rsidR="00BD7469" w:rsidRPr="00D17D5B" w14:paraId="5FD7827F" w14:textId="77777777" w:rsidTr="006D15BF">
        <w:trPr>
          <w:trHeight w:val="389"/>
        </w:trPr>
        <w:tc>
          <w:tcPr>
            <w:tcW w:w="535" w:type="dxa"/>
            <w:shd w:val="clear" w:color="auto" w:fill="auto"/>
            <w:noWrap/>
            <w:vAlign w:val="bottom"/>
          </w:tcPr>
          <w:p w14:paraId="5BE3CD0B"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1.4</w:t>
            </w:r>
          </w:p>
        </w:tc>
        <w:tc>
          <w:tcPr>
            <w:tcW w:w="990" w:type="dxa"/>
            <w:shd w:val="clear" w:color="auto" w:fill="auto"/>
            <w:noWrap/>
            <w:vAlign w:val="bottom"/>
          </w:tcPr>
          <w:p w14:paraId="4D3E0832"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3</w:t>
            </w:r>
          </w:p>
        </w:tc>
        <w:tc>
          <w:tcPr>
            <w:tcW w:w="1170" w:type="dxa"/>
            <w:shd w:val="clear" w:color="auto" w:fill="auto"/>
            <w:noWrap/>
            <w:vAlign w:val="bottom"/>
          </w:tcPr>
          <w:p w14:paraId="5FCD40E7"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0x00 00 00 00</w:t>
            </w:r>
          </w:p>
        </w:tc>
        <w:tc>
          <w:tcPr>
            <w:tcW w:w="810" w:type="dxa"/>
            <w:shd w:val="clear" w:color="auto" w:fill="auto"/>
            <w:noWrap/>
            <w:vAlign w:val="bottom"/>
          </w:tcPr>
          <w:p w14:paraId="603FB67B"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00000</w:t>
            </w:r>
          </w:p>
        </w:tc>
        <w:tc>
          <w:tcPr>
            <w:tcW w:w="3420" w:type="dxa"/>
            <w:shd w:val="clear" w:color="auto" w:fill="auto"/>
            <w:noWrap/>
            <w:vAlign w:val="bottom"/>
          </w:tcPr>
          <w:p w14:paraId="0748815A"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UAC_BarringInfo_PerPLMN(3,0x</w:t>
            </w:r>
            <w:r>
              <w:rPr>
                <w:rFonts w:ascii="Arial Narrow" w:hAnsi="Arial Narrow" w:cs="Calibri"/>
                <w:color w:val="000000"/>
                <w:lang w:val="en-US"/>
              </w:rPr>
              <w:t>1</w:t>
            </w:r>
            <w:r w:rsidRPr="008059DE">
              <w:rPr>
                <w:rFonts w:ascii="Arial Narrow" w:hAnsi="Arial Narrow" w:cs="Calibri"/>
                <w:color w:val="000000"/>
                <w:lang w:val="en-US"/>
              </w:rPr>
              <w:t>000000'B)</w:t>
            </w:r>
          </w:p>
        </w:tc>
        <w:tc>
          <w:tcPr>
            <w:tcW w:w="1170" w:type="dxa"/>
            <w:shd w:val="clear" w:color="auto" w:fill="auto"/>
            <w:noWrap/>
            <w:vAlign w:val="bottom"/>
          </w:tcPr>
          <w:p w14:paraId="0397060F"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990" w:type="dxa"/>
            <w:shd w:val="clear" w:color="auto" w:fill="auto"/>
            <w:noWrap/>
            <w:vAlign w:val="bottom"/>
          </w:tcPr>
          <w:p w14:paraId="53D00EF1"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900" w:type="dxa"/>
            <w:shd w:val="clear" w:color="auto" w:fill="auto"/>
            <w:noWrap/>
            <w:vAlign w:val="bottom"/>
          </w:tcPr>
          <w:p w14:paraId="6FDA14CE"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170" w:type="dxa"/>
            <w:shd w:val="clear" w:color="auto" w:fill="auto"/>
            <w:noWrap/>
            <w:vAlign w:val="bottom"/>
          </w:tcPr>
          <w:p w14:paraId="1C5D1A33"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No</w:t>
            </w:r>
          </w:p>
        </w:tc>
        <w:tc>
          <w:tcPr>
            <w:tcW w:w="1170" w:type="dxa"/>
            <w:shd w:val="clear" w:color="auto" w:fill="auto"/>
            <w:noWrap/>
            <w:vAlign w:val="bottom"/>
          </w:tcPr>
          <w:p w14:paraId="3AC2D7A4"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NA</w:t>
            </w:r>
          </w:p>
        </w:tc>
      </w:tr>
      <w:tr w:rsidR="00BD7469" w:rsidRPr="00D17D5B" w14:paraId="4185825C" w14:textId="77777777" w:rsidTr="006D15BF">
        <w:trPr>
          <w:trHeight w:val="389"/>
        </w:trPr>
        <w:tc>
          <w:tcPr>
            <w:tcW w:w="535" w:type="dxa"/>
            <w:shd w:val="clear" w:color="auto" w:fill="auto"/>
            <w:noWrap/>
            <w:vAlign w:val="bottom"/>
            <w:hideMark/>
          </w:tcPr>
          <w:p w14:paraId="69B62CC2"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1.5</w:t>
            </w:r>
          </w:p>
        </w:tc>
        <w:tc>
          <w:tcPr>
            <w:tcW w:w="990" w:type="dxa"/>
            <w:shd w:val="clear" w:color="auto" w:fill="auto"/>
            <w:noWrap/>
            <w:vAlign w:val="bottom"/>
            <w:hideMark/>
          </w:tcPr>
          <w:p w14:paraId="0CDFFA87"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7</w:t>
            </w:r>
          </w:p>
        </w:tc>
        <w:tc>
          <w:tcPr>
            <w:tcW w:w="1170" w:type="dxa"/>
            <w:shd w:val="clear" w:color="auto" w:fill="auto"/>
            <w:noWrap/>
            <w:vAlign w:val="bottom"/>
            <w:hideMark/>
          </w:tcPr>
          <w:p w14:paraId="079ABDAD"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0x00 00 00 00</w:t>
            </w:r>
          </w:p>
        </w:tc>
        <w:tc>
          <w:tcPr>
            <w:tcW w:w="810" w:type="dxa"/>
            <w:shd w:val="clear" w:color="auto" w:fill="auto"/>
            <w:noWrap/>
            <w:vAlign w:val="bottom"/>
            <w:hideMark/>
          </w:tcPr>
          <w:p w14:paraId="566B44E7"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00000</w:t>
            </w:r>
          </w:p>
        </w:tc>
        <w:tc>
          <w:tcPr>
            <w:tcW w:w="3420" w:type="dxa"/>
            <w:shd w:val="clear" w:color="auto" w:fill="auto"/>
            <w:noWrap/>
            <w:vAlign w:val="bottom"/>
            <w:hideMark/>
          </w:tcPr>
          <w:p w14:paraId="6C3F2E74"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UAC_BarringInfo_Common(7,0x0000000'B)</w:t>
            </w:r>
          </w:p>
        </w:tc>
        <w:tc>
          <w:tcPr>
            <w:tcW w:w="1170" w:type="dxa"/>
            <w:shd w:val="clear" w:color="auto" w:fill="auto"/>
            <w:noWrap/>
            <w:vAlign w:val="bottom"/>
            <w:hideMark/>
          </w:tcPr>
          <w:p w14:paraId="4EE5FE7E"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990" w:type="dxa"/>
            <w:shd w:val="clear" w:color="auto" w:fill="auto"/>
            <w:noWrap/>
            <w:vAlign w:val="bottom"/>
          </w:tcPr>
          <w:p w14:paraId="68610668"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900" w:type="dxa"/>
            <w:shd w:val="clear" w:color="auto" w:fill="auto"/>
            <w:noWrap/>
            <w:vAlign w:val="bottom"/>
          </w:tcPr>
          <w:p w14:paraId="6D3FAD6D"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170" w:type="dxa"/>
            <w:shd w:val="clear" w:color="auto" w:fill="auto"/>
            <w:noWrap/>
            <w:vAlign w:val="bottom"/>
            <w:hideMark/>
          </w:tcPr>
          <w:p w14:paraId="3EED3325"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Yes</w:t>
            </w:r>
          </w:p>
        </w:tc>
        <w:tc>
          <w:tcPr>
            <w:tcW w:w="1170" w:type="dxa"/>
            <w:shd w:val="clear" w:color="auto" w:fill="auto"/>
            <w:noWrap/>
            <w:vAlign w:val="bottom"/>
            <w:hideMark/>
          </w:tcPr>
          <w:p w14:paraId="2CCFF8B8"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No</w:t>
            </w:r>
          </w:p>
        </w:tc>
      </w:tr>
      <w:tr w:rsidR="00BD7469" w:rsidRPr="00D17D5B" w14:paraId="5270238C" w14:textId="77777777" w:rsidTr="006D15BF">
        <w:trPr>
          <w:trHeight w:val="389"/>
        </w:trPr>
        <w:tc>
          <w:tcPr>
            <w:tcW w:w="535" w:type="dxa"/>
            <w:shd w:val="clear" w:color="auto" w:fill="auto"/>
            <w:noWrap/>
            <w:vAlign w:val="bottom"/>
            <w:hideMark/>
          </w:tcPr>
          <w:p w14:paraId="39E6E341"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1.6</w:t>
            </w:r>
          </w:p>
        </w:tc>
        <w:tc>
          <w:tcPr>
            <w:tcW w:w="990" w:type="dxa"/>
            <w:shd w:val="clear" w:color="auto" w:fill="auto"/>
            <w:noWrap/>
            <w:vAlign w:val="bottom"/>
            <w:hideMark/>
          </w:tcPr>
          <w:p w14:paraId="69A91AAA"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7</w:t>
            </w:r>
          </w:p>
        </w:tc>
        <w:tc>
          <w:tcPr>
            <w:tcW w:w="1170" w:type="dxa"/>
            <w:shd w:val="clear" w:color="auto" w:fill="auto"/>
            <w:noWrap/>
            <w:vAlign w:val="bottom"/>
            <w:hideMark/>
          </w:tcPr>
          <w:p w14:paraId="1770D4BC"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0x00 00 00 00</w:t>
            </w:r>
          </w:p>
        </w:tc>
        <w:tc>
          <w:tcPr>
            <w:tcW w:w="810" w:type="dxa"/>
            <w:shd w:val="clear" w:color="auto" w:fill="auto"/>
            <w:noWrap/>
            <w:vAlign w:val="bottom"/>
            <w:hideMark/>
          </w:tcPr>
          <w:p w14:paraId="5E9DF621"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00000</w:t>
            </w:r>
          </w:p>
        </w:tc>
        <w:tc>
          <w:tcPr>
            <w:tcW w:w="3420" w:type="dxa"/>
            <w:shd w:val="clear" w:color="auto" w:fill="auto"/>
            <w:noWrap/>
            <w:vAlign w:val="bottom"/>
            <w:hideMark/>
          </w:tcPr>
          <w:p w14:paraId="6CF834EA"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UAC_BarringInfo_PerPLMN(7,0x0000000'B)</w:t>
            </w:r>
          </w:p>
        </w:tc>
        <w:tc>
          <w:tcPr>
            <w:tcW w:w="1170" w:type="dxa"/>
            <w:shd w:val="clear" w:color="auto" w:fill="auto"/>
            <w:noWrap/>
            <w:vAlign w:val="bottom"/>
            <w:hideMark/>
          </w:tcPr>
          <w:p w14:paraId="0912E88D"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990" w:type="dxa"/>
            <w:shd w:val="clear" w:color="auto" w:fill="auto"/>
            <w:noWrap/>
            <w:vAlign w:val="bottom"/>
          </w:tcPr>
          <w:p w14:paraId="3570204C"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900" w:type="dxa"/>
            <w:shd w:val="clear" w:color="auto" w:fill="auto"/>
            <w:noWrap/>
            <w:vAlign w:val="bottom"/>
          </w:tcPr>
          <w:p w14:paraId="2993CA7E"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170" w:type="dxa"/>
            <w:shd w:val="clear" w:color="auto" w:fill="auto"/>
            <w:noWrap/>
            <w:vAlign w:val="bottom"/>
            <w:hideMark/>
          </w:tcPr>
          <w:p w14:paraId="25CC172C"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Yes</w:t>
            </w:r>
          </w:p>
        </w:tc>
        <w:tc>
          <w:tcPr>
            <w:tcW w:w="1170" w:type="dxa"/>
            <w:shd w:val="clear" w:color="auto" w:fill="auto"/>
            <w:noWrap/>
            <w:vAlign w:val="bottom"/>
            <w:hideMark/>
          </w:tcPr>
          <w:p w14:paraId="21A1ACD5"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No</w:t>
            </w:r>
          </w:p>
        </w:tc>
      </w:tr>
      <w:tr w:rsidR="00BD7469" w:rsidRPr="00D17D5B" w14:paraId="56D959FC" w14:textId="77777777" w:rsidTr="006D15BF">
        <w:trPr>
          <w:trHeight w:val="389"/>
        </w:trPr>
        <w:tc>
          <w:tcPr>
            <w:tcW w:w="535" w:type="dxa"/>
            <w:shd w:val="clear" w:color="auto" w:fill="auto"/>
            <w:noWrap/>
            <w:vAlign w:val="bottom"/>
          </w:tcPr>
          <w:p w14:paraId="3310863B"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1.7</w:t>
            </w:r>
          </w:p>
        </w:tc>
        <w:tc>
          <w:tcPr>
            <w:tcW w:w="990" w:type="dxa"/>
            <w:shd w:val="clear" w:color="auto" w:fill="auto"/>
            <w:noWrap/>
            <w:vAlign w:val="bottom"/>
          </w:tcPr>
          <w:p w14:paraId="1BFA4D24"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3</w:t>
            </w:r>
          </w:p>
        </w:tc>
        <w:tc>
          <w:tcPr>
            <w:tcW w:w="1170" w:type="dxa"/>
            <w:shd w:val="clear" w:color="auto" w:fill="auto"/>
            <w:noWrap/>
            <w:vAlign w:val="bottom"/>
          </w:tcPr>
          <w:p w14:paraId="6C6E3165"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0x00 00 00 00</w:t>
            </w:r>
          </w:p>
        </w:tc>
        <w:tc>
          <w:tcPr>
            <w:tcW w:w="810" w:type="dxa"/>
            <w:shd w:val="clear" w:color="auto" w:fill="auto"/>
            <w:noWrap/>
            <w:vAlign w:val="bottom"/>
          </w:tcPr>
          <w:p w14:paraId="5A69EF4B"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00000</w:t>
            </w:r>
          </w:p>
        </w:tc>
        <w:tc>
          <w:tcPr>
            <w:tcW w:w="3420" w:type="dxa"/>
            <w:shd w:val="clear" w:color="auto" w:fill="auto"/>
            <w:noWrap/>
            <w:vAlign w:val="bottom"/>
          </w:tcPr>
          <w:p w14:paraId="2D0DF6F9" w14:textId="77777777" w:rsidR="00BD7469" w:rsidRPr="008059DE" w:rsidRDefault="00BD7469" w:rsidP="006D15BF">
            <w:pPr>
              <w:spacing w:after="0"/>
              <w:rPr>
                <w:rFonts w:ascii="Arial Narrow" w:hAnsi="Arial Narrow" w:cs="Calibri"/>
                <w:color w:val="000000"/>
                <w:lang w:val="en-US"/>
              </w:rPr>
            </w:pPr>
            <w:r w:rsidRPr="008059DE">
              <w:rPr>
                <w:rFonts w:ascii="Arial Narrow" w:hAnsi="Arial Narrow" w:cs="Calibri"/>
                <w:color w:val="000000"/>
                <w:lang w:val="en-US"/>
              </w:rPr>
              <w:t>UAC_BarringInfo_Common2 (</w:t>
            </w:r>
          </w:p>
          <w:p w14:paraId="0BC8896C"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 xml:space="preserve">    7,0x</w:t>
            </w:r>
            <w:r>
              <w:rPr>
                <w:rFonts w:ascii="Arial Narrow" w:hAnsi="Arial Narrow" w:cs="Calibri"/>
                <w:color w:val="000000"/>
                <w:lang w:val="en-US"/>
              </w:rPr>
              <w:t>1</w:t>
            </w:r>
            <w:r w:rsidRPr="008059DE">
              <w:rPr>
                <w:rFonts w:ascii="Arial Narrow" w:hAnsi="Arial Narrow" w:cs="Calibri"/>
                <w:color w:val="000000"/>
                <w:lang w:val="en-US"/>
              </w:rPr>
              <w:t>00000</w:t>
            </w:r>
            <w:r>
              <w:rPr>
                <w:rFonts w:ascii="Arial Narrow" w:hAnsi="Arial Narrow" w:cs="Calibri"/>
                <w:color w:val="000000"/>
                <w:lang w:val="en-US"/>
              </w:rPr>
              <w:t>0</w:t>
            </w:r>
            <w:r w:rsidRPr="008059DE">
              <w:rPr>
                <w:rFonts w:ascii="Arial Narrow" w:hAnsi="Arial Narrow" w:cs="Calibri"/>
                <w:color w:val="000000"/>
                <w:lang w:val="en-US"/>
              </w:rPr>
              <w:t>'B, 3,0x0000000'B)</w:t>
            </w:r>
          </w:p>
        </w:tc>
        <w:tc>
          <w:tcPr>
            <w:tcW w:w="1170" w:type="dxa"/>
            <w:shd w:val="clear" w:color="auto" w:fill="auto"/>
            <w:noWrap/>
            <w:vAlign w:val="bottom"/>
          </w:tcPr>
          <w:p w14:paraId="274CBB58"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244 / 081</w:t>
            </w:r>
          </w:p>
        </w:tc>
        <w:tc>
          <w:tcPr>
            <w:tcW w:w="990" w:type="dxa"/>
            <w:shd w:val="clear" w:color="auto" w:fill="auto"/>
            <w:noWrap/>
            <w:vAlign w:val="bottom"/>
          </w:tcPr>
          <w:p w14:paraId="45BBE0E8"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900" w:type="dxa"/>
            <w:shd w:val="clear" w:color="auto" w:fill="auto"/>
            <w:noWrap/>
            <w:vAlign w:val="bottom"/>
          </w:tcPr>
          <w:p w14:paraId="53AFF820" w14:textId="77777777" w:rsidR="00BD7469" w:rsidRPr="008059DE"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170" w:type="dxa"/>
            <w:shd w:val="clear" w:color="auto" w:fill="auto"/>
            <w:noWrap/>
            <w:vAlign w:val="bottom"/>
          </w:tcPr>
          <w:p w14:paraId="20CEC748"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No</w:t>
            </w:r>
          </w:p>
        </w:tc>
        <w:tc>
          <w:tcPr>
            <w:tcW w:w="1170" w:type="dxa"/>
            <w:shd w:val="clear" w:color="auto" w:fill="auto"/>
            <w:noWrap/>
            <w:vAlign w:val="bottom"/>
          </w:tcPr>
          <w:p w14:paraId="37BFDEF6" w14:textId="77777777" w:rsidR="00BD7469" w:rsidRPr="008059DE" w:rsidRDefault="00BD7469" w:rsidP="006D15BF">
            <w:pPr>
              <w:spacing w:after="0"/>
              <w:jc w:val="center"/>
              <w:rPr>
                <w:rFonts w:ascii="Arial Narrow" w:hAnsi="Arial Narrow" w:cs="Calibri"/>
                <w:color w:val="000000"/>
                <w:lang w:val="en-US"/>
              </w:rPr>
            </w:pPr>
            <w:r w:rsidRPr="008059DE">
              <w:rPr>
                <w:rFonts w:ascii="Arial Narrow" w:hAnsi="Arial Narrow" w:cs="Calibri"/>
                <w:color w:val="000000"/>
                <w:lang w:val="en-US"/>
              </w:rPr>
              <w:t>NA</w:t>
            </w:r>
          </w:p>
        </w:tc>
      </w:tr>
    </w:tbl>
    <w:p w14:paraId="6B5DF17C" w14:textId="77777777" w:rsidR="00BD7469" w:rsidRDefault="00BD7469" w:rsidP="00BD7469"/>
    <w:p w14:paraId="255C0A34" w14:textId="77777777" w:rsidR="00616D31" w:rsidRPr="009E43B1" w:rsidRDefault="00616D31" w:rsidP="00616D31">
      <w:pPr>
        <w:pStyle w:val="Heading3"/>
      </w:pPr>
      <w:bookmarkStart w:id="2384" w:name="_Toc146299287"/>
      <w:r w:rsidRPr="009E43B1">
        <w:t>5.4.1</w:t>
      </w:r>
      <w:r>
        <w:t>A</w:t>
      </w:r>
      <w:r w:rsidRPr="009E43B1">
        <w:tab/>
        <w:t>Unified Access Control – Access identity 0, no access identities indicated by USIM</w:t>
      </w:r>
      <w:r>
        <w:t>, Access Category 8</w:t>
      </w:r>
      <w:bookmarkEnd w:id="2384"/>
    </w:p>
    <w:p w14:paraId="57002ADB" w14:textId="77777777" w:rsidR="00616D31" w:rsidRPr="009E43B1" w:rsidRDefault="00616D31" w:rsidP="00616D31">
      <w:pPr>
        <w:pStyle w:val="Heading4"/>
      </w:pPr>
      <w:bookmarkStart w:id="2385" w:name="_Toc146299288"/>
      <w:r w:rsidRPr="009E43B1">
        <w:t>5.4.1</w:t>
      </w:r>
      <w:r>
        <w:t>A</w:t>
      </w:r>
      <w:r w:rsidRPr="009E43B1">
        <w:t>.1</w:t>
      </w:r>
      <w:r w:rsidRPr="009E43B1">
        <w:tab/>
        <w:t>Definition and applicability</w:t>
      </w:r>
      <w:bookmarkEnd w:id="2385"/>
    </w:p>
    <w:p w14:paraId="3C78F5B7" w14:textId="77777777" w:rsidR="00616D31" w:rsidRPr="009E43B1" w:rsidRDefault="00616D31" w:rsidP="00616D31">
      <w:r w:rsidRPr="009E43B1">
        <w:t>The purpose of Unified Access Control procedure is to perform access barring check for a 5GS access attempt associated with a given Access Category and one or more Access Identities upon request from upper layers or the RRC layer.</w:t>
      </w:r>
    </w:p>
    <w:p w14:paraId="07774560" w14:textId="77777777" w:rsidR="00616D31" w:rsidRPr="009E43B1" w:rsidRDefault="00616D31" w:rsidP="00616D31">
      <w:pPr>
        <w:rPr>
          <w:lang w:eastAsia="ja-JP"/>
        </w:rPr>
      </w:pPr>
      <w:r w:rsidRPr="009E43B1">
        <w:rPr>
          <w:lang w:eastAsia="ja-JP"/>
        </w:rPr>
        <w:t>The 5G network shall be able to broadcast barring control information (i.e. a list of barring parameters associated with an Access Identity and an Access Category) in SIB1.</w:t>
      </w:r>
    </w:p>
    <w:p w14:paraId="1E422898" w14:textId="03EC4EBA" w:rsidR="00AC5CD5" w:rsidRPr="009E43B1" w:rsidRDefault="00AC5CD5" w:rsidP="00AC5CD5">
      <w:r w:rsidRPr="009E43B1">
        <w:t>If no Access Identities are configured in EF</w:t>
      </w:r>
      <w:r w:rsidRPr="009E43B1">
        <w:rPr>
          <w:vertAlign w:val="subscript"/>
        </w:rPr>
        <w:t>UAC_AIC</w:t>
      </w:r>
      <w:r w:rsidRPr="009E43B1">
        <w:t xml:space="preserve"> and in EF</w:t>
      </w:r>
      <w:r w:rsidRPr="009E43B1">
        <w:rPr>
          <w:vertAlign w:val="subscript"/>
        </w:rPr>
        <w:t>ACC</w:t>
      </w:r>
      <w:r w:rsidRPr="009E43B1">
        <w:t>, Access Identity 0 is applicable. The UE shall read EF</w:t>
      </w:r>
      <w:r w:rsidRPr="009E43B1">
        <w:rPr>
          <w:vertAlign w:val="subscript"/>
        </w:rPr>
        <w:t>UAC</w:t>
      </w:r>
      <w:r>
        <w:rPr>
          <w:vertAlign w:val="subscript"/>
        </w:rPr>
        <w:t>_</w:t>
      </w:r>
      <w:r w:rsidRPr="009E43B1">
        <w:rPr>
          <w:vertAlign w:val="subscript"/>
        </w:rPr>
        <w:t xml:space="preserve">AIC </w:t>
      </w:r>
      <w:r w:rsidRPr="009E43B1">
        <w:t>and EF</w:t>
      </w:r>
      <w:r w:rsidRPr="009E43B1">
        <w:rPr>
          <w:vertAlign w:val="subscript"/>
        </w:rPr>
        <w:t>ACC</w:t>
      </w:r>
      <w:r w:rsidRPr="009E43B1">
        <w:t xml:space="preserve"> as part of USIM Initialization procedure.</w:t>
      </w:r>
    </w:p>
    <w:p w14:paraId="5F2A5519" w14:textId="77777777" w:rsidR="00616D31" w:rsidRPr="009E43B1" w:rsidRDefault="00616D31" w:rsidP="00616D31">
      <w:pPr>
        <w:rPr>
          <w:lang w:eastAsia="ja-JP"/>
        </w:rPr>
      </w:pPr>
      <w:r w:rsidRPr="009E43B1">
        <w:rPr>
          <w:lang w:eastAsia="ja-JP"/>
        </w:rPr>
        <w:t>The UE shall be able to determine whether or not a particular new access attempt is allowed based on barring parameters that the UE receives from the broadcast barring control information and the configuration in the USIM.</w:t>
      </w:r>
    </w:p>
    <w:p w14:paraId="760F8AED" w14:textId="77777777" w:rsidR="00616D31" w:rsidRPr="009E43B1" w:rsidRDefault="00616D31" w:rsidP="00616D31">
      <w:r w:rsidRPr="009E43B1">
        <w:t>When the NAS detects an access event, the NAS shall perform the mapping of the kind of request to one or more access identities and one access category and lower layers will perform access barring checks for that request based on the determined access identities and access category.</w:t>
      </w:r>
    </w:p>
    <w:p w14:paraId="4D51A70C" w14:textId="77777777" w:rsidR="00616D31" w:rsidRPr="009E43B1" w:rsidRDefault="00616D31" w:rsidP="00616D31">
      <w:r w:rsidRPr="009E43B1">
        <w:t>If RRC state is RRC_INACTIVE and the resumption of the RRC connection is triggered due to an RNA Update, RRC layer shall select Access Category as 8 and perform unified access control procedure in case there is no ongoing emergency service.</w:t>
      </w:r>
    </w:p>
    <w:p w14:paraId="5082686D" w14:textId="77777777" w:rsidR="00616D31" w:rsidRPr="009E43B1" w:rsidRDefault="00616D31" w:rsidP="00616D31">
      <w:pPr>
        <w:pStyle w:val="Heading4"/>
      </w:pPr>
      <w:bookmarkStart w:id="2386" w:name="_Toc146299289"/>
      <w:r w:rsidRPr="009E43B1">
        <w:t>5.4.1</w:t>
      </w:r>
      <w:r>
        <w:t>A</w:t>
      </w:r>
      <w:r w:rsidRPr="009E43B1">
        <w:t>.2</w:t>
      </w:r>
      <w:r w:rsidRPr="009E43B1">
        <w:tab/>
        <w:t>Conformance requirement</w:t>
      </w:r>
      <w:bookmarkEnd w:id="2386"/>
    </w:p>
    <w:p w14:paraId="35ECFB1C" w14:textId="77777777" w:rsidR="00616D31" w:rsidRPr="009E43B1" w:rsidRDefault="00616D31" w:rsidP="00616D31">
      <w:pPr>
        <w:pStyle w:val="B1"/>
      </w:pPr>
      <w:r w:rsidRPr="009E43B1">
        <w:t>1.</w:t>
      </w:r>
      <w:r w:rsidRPr="009E43B1">
        <w:tab/>
        <w:t>The Terminal shall read the access control value as part of the USIM-Terminal initialization procedure, and subsequently adopt this value.</w:t>
      </w:r>
    </w:p>
    <w:p w14:paraId="5F6A2F05" w14:textId="77777777" w:rsidR="00616D31" w:rsidRPr="009E43B1" w:rsidRDefault="00616D31" w:rsidP="00616D31">
      <w:pPr>
        <w:pStyle w:val="B1"/>
      </w:pPr>
      <w:r w:rsidRPr="009E43B1">
        <w:t>Reference:</w:t>
      </w:r>
    </w:p>
    <w:p w14:paraId="079AC875" w14:textId="77777777" w:rsidR="00616D31" w:rsidRPr="009E43B1" w:rsidRDefault="00616D31" w:rsidP="00616D31">
      <w:pPr>
        <w:pStyle w:val="B2"/>
      </w:pPr>
      <w:r w:rsidRPr="009E43B1">
        <w:t>-</w:t>
      </w:r>
      <w:r w:rsidRPr="009E43B1">
        <w:tab/>
        <w:t>3GPP TS 31.102 [4], clause 5.1.1.2.</w:t>
      </w:r>
    </w:p>
    <w:p w14:paraId="5808EAB9" w14:textId="77777777" w:rsidR="00616D31" w:rsidRPr="009E43B1" w:rsidRDefault="00616D31" w:rsidP="00616D31">
      <w:pPr>
        <w:pStyle w:val="B1"/>
      </w:pPr>
      <w:r w:rsidRPr="009E43B1">
        <w:t>2.</w:t>
      </w:r>
      <w:r w:rsidRPr="009E43B1">
        <w:tab/>
        <w:t>Access Identities are configured at the UE as listed in TS 22.261 [43] Table 6.22.2.2-1.</w:t>
      </w:r>
      <w:r w:rsidRPr="009E43B1">
        <w:rPr>
          <w:rFonts w:hint="eastAsia"/>
        </w:rPr>
        <w:t xml:space="preserve"> Access Categories are defined by the combination of conditions related to UE and the type of access attempt as listed in </w:t>
      </w:r>
      <w:r w:rsidRPr="009E43B1">
        <w:t xml:space="preserve">TS 22.261 [43] </w:t>
      </w:r>
      <w:r w:rsidRPr="009E43B1">
        <w:rPr>
          <w:rFonts w:hint="eastAsia"/>
        </w:rPr>
        <w:t>Table 6.22.2.3-1. One or more</w:t>
      </w:r>
      <w:r w:rsidRPr="009E43B1">
        <w:t xml:space="preserve"> </w:t>
      </w:r>
      <w:r w:rsidRPr="009E43B1">
        <w:rPr>
          <w:rFonts w:hint="eastAsia"/>
        </w:rPr>
        <w:t xml:space="preserve">Access Identities and </w:t>
      </w:r>
      <w:r w:rsidRPr="009E43B1">
        <w:t xml:space="preserve">only one </w:t>
      </w:r>
      <w:r w:rsidRPr="009E43B1">
        <w:rPr>
          <w:rFonts w:hint="eastAsia"/>
        </w:rPr>
        <w:t>A</w:t>
      </w:r>
      <w:r w:rsidRPr="009E43B1">
        <w:t xml:space="preserve">ccess </w:t>
      </w:r>
      <w:r w:rsidRPr="009E43B1">
        <w:rPr>
          <w:rFonts w:hint="eastAsia"/>
        </w:rPr>
        <w:t>C</w:t>
      </w:r>
      <w:r w:rsidRPr="009E43B1">
        <w:t>ategory</w:t>
      </w:r>
      <w:r w:rsidRPr="009E43B1">
        <w:rPr>
          <w:rFonts w:hint="eastAsia"/>
        </w:rPr>
        <w:t xml:space="preserve"> are</w:t>
      </w:r>
      <w:r w:rsidRPr="009E43B1">
        <w:t xml:space="preserve"> selected and tested for an access attempt.</w:t>
      </w:r>
    </w:p>
    <w:p w14:paraId="69219A37" w14:textId="77777777" w:rsidR="00616D31" w:rsidRPr="009E43B1" w:rsidRDefault="00616D31" w:rsidP="00616D31">
      <w:pPr>
        <w:pStyle w:val="B1"/>
      </w:pPr>
      <w:r w:rsidRPr="009E43B1">
        <w:t>Reference:</w:t>
      </w:r>
    </w:p>
    <w:p w14:paraId="4926161C" w14:textId="77777777" w:rsidR="00616D31" w:rsidRPr="009E43B1" w:rsidRDefault="00616D31" w:rsidP="00616D31">
      <w:pPr>
        <w:pStyle w:val="B2"/>
      </w:pPr>
      <w:r w:rsidRPr="009E43B1">
        <w:t>-</w:t>
      </w:r>
      <w:r w:rsidRPr="009E43B1">
        <w:tab/>
        <w:t>3GPP TS 22.261 [43], clause 6.22.2.</w:t>
      </w:r>
    </w:p>
    <w:p w14:paraId="552AF9C0" w14:textId="77777777" w:rsidR="00616D31" w:rsidRPr="009E43B1" w:rsidRDefault="00616D31" w:rsidP="00616D31">
      <w:pPr>
        <w:pStyle w:val="B1"/>
      </w:pPr>
      <w:r w:rsidRPr="009E43B1">
        <w:t>3.</w:t>
      </w:r>
      <w:r w:rsidRPr="009E43B1">
        <w:tab/>
      </w:r>
      <w:r w:rsidRPr="009E43B1">
        <w:rPr>
          <w:rFonts w:hint="eastAsia"/>
        </w:rPr>
        <w:t xml:space="preserve">The </w:t>
      </w:r>
      <w:r w:rsidRPr="009E43B1">
        <w:t xml:space="preserve">UE shall be able to </w:t>
      </w:r>
      <w:r w:rsidRPr="009E43B1">
        <w:rPr>
          <w:rFonts w:hint="eastAsia"/>
        </w:rPr>
        <w:t>determine</w:t>
      </w:r>
      <w:r w:rsidRPr="009E43B1">
        <w:t xml:space="preserve"> whether or not a </w:t>
      </w:r>
      <w:r w:rsidRPr="009E43B1">
        <w:rPr>
          <w:rFonts w:hint="eastAsia"/>
        </w:rPr>
        <w:t xml:space="preserve">particular </w:t>
      </w:r>
      <w:r w:rsidRPr="009E43B1">
        <w:t xml:space="preserve">new access attempt is allowed based </w:t>
      </w:r>
      <w:r w:rsidRPr="009E43B1">
        <w:rPr>
          <w:rFonts w:hint="eastAsia"/>
        </w:rPr>
        <w:t xml:space="preserve">on </w:t>
      </w:r>
      <w:r w:rsidRPr="009E43B1">
        <w:t>uac-BarringInfo broadcast in SIB1. Access Control check shall be performed as per the information received in uac-BarringInfoSetList.</w:t>
      </w:r>
    </w:p>
    <w:p w14:paraId="6CBC22D3" w14:textId="77777777" w:rsidR="00616D31" w:rsidRPr="009E43B1" w:rsidRDefault="00616D31" w:rsidP="00616D31">
      <w:pPr>
        <w:pStyle w:val="B1"/>
      </w:pPr>
      <w:r w:rsidRPr="009E43B1">
        <w:t>Reference:</w:t>
      </w:r>
    </w:p>
    <w:p w14:paraId="0890DDF6" w14:textId="77777777" w:rsidR="00616D31" w:rsidRPr="009E43B1" w:rsidRDefault="00616D31" w:rsidP="00616D31">
      <w:pPr>
        <w:pStyle w:val="B2"/>
      </w:pPr>
      <w:r w:rsidRPr="009E43B1">
        <w:t>-</w:t>
      </w:r>
      <w:r w:rsidRPr="009E43B1">
        <w:tab/>
        <w:t>3GPP TS 38.331 [44], clauses 5.3.14.</w:t>
      </w:r>
    </w:p>
    <w:p w14:paraId="389FC9A9" w14:textId="77777777" w:rsidR="00616D31" w:rsidRPr="009E43B1" w:rsidRDefault="00616D31" w:rsidP="00616D31">
      <w:pPr>
        <w:pStyle w:val="B1"/>
      </w:pPr>
      <w:r w:rsidRPr="009E43B1">
        <w:t>4.</w:t>
      </w:r>
      <w:r w:rsidRPr="009E43B1">
        <w:tab/>
        <w:t>If the resumption of the RRC connection is triggered due to an RNA update and there is no ongoing emergency service RRC shall select '8' as the Access Category and perform the unified access control procedure.</w:t>
      </w:r>
    </w:p>
    <w:p w14:paraId="65082113" w14:textId="77777777" w:rsidR="00616D31" w:rsidRPr="009E43B1" w:rsidRDefault="00616D31" w:rsidP="00616D31">
      <w:pPr>
        <w:pStyle w:val="B1"/>
      </w:pPr>
      <w:r w:rsidRPr="009E43B1">
        <w:t>Reference:</w:t>
      </w:r>
    </w:p>
    <w:p w14:paraId="03E9B717" w14:textId="77777777" w:rsidR="00616D31" w:rsidRPr="009E43B1" w:rsidRDefault="00616D31" w:rsidP="00616D31">
      <w:pPr>
        <w:pStyle w:val="B2"/>
      </w:pPr>
      <w:r w:rsidRPr="009E43B1">
        <w:t>-</w:t>
      </w:r>
      <w:r w:rsidRPr="009E43B1">
        <w:tab/>
        <w:t>3GPP 38.331 [44], clauses 5.3.13.2.</w:t>
      </w:r>
    </w:p>
    <w:p w14:paraId="38219106" w14:textId="77777777" w:rsidR="00616D31" w:rsidRPr="009E43B1" w:rsidRDefault="00616D31" w:rsidP="00616D31">
      <w:pPr>
        <w:pStyle w:val="Heading4"/>
      </w:pPr>
      <w:bookmarkStart w:id="2387" w:name="_Toc146299290"/>
      <w:r w:rsidRPr="009E43B1">
        <w:t>5.4.1</w:t>
      </w:r>
      <w:r>
        <w:t>A</w:t>
      </w:r>
      <w:r w:rsidRPr="009E43B1">
        <w:t>.3</w:t>
      </w:r>
      <w:r w:rsidRPr="009E43B1">
        <w:tab/>
        <w:t>Test purpose</w:t>
      </w:r>
      <w:bookmarkEnd w:id="2387"/>
    </w:p>
    <w:p w14:paraId="6D7F9627" w14:textId="1FB95664" w:rsidR="00AC5CD5" w:rsidRPr="009E43B1" w:rsidRDefault="00AC5CD5" w:rsidP="00AC5CD5">
      <w:pPr>
        <w:pStyle w:val="B1"/>
      </w:pPr>
      <w:r w:rsidRPr="009E43B1">
        <w:t>1)</w:t>
      </w:r>
      <w:r w:rsidRPr="009E43B1">
        <w:tab/>
        <w:t>To verify that the Terminal reads the access control value from EF</w:t>
      </w:r>
      <w:r w:rsidRPr="009E43B1">
        <w:rPr>
          <w:vertAlign w:val="subscript"/>
        </w:rPr>
        <w:t>UAC</w:t>
      </w:r>
      <w:r>
        <w:rPr>
          <w:vertAlign w:val="subscript"/>
        </w:rPr>
        <w:t>_</w:t>
      </w:r>
      <w:r w:rsidRPr="009E43B1">
        <w:rPr>
          <w:vertAlign w:val="subscript"/>
        </w:rPr>
        <w:t xml:space="preserve">AIC </w:t>
      </w:r>
      <w:r w:rsidRPr="009E43B1">
        <w:t>and EF</w:t>
      </w:r>
      <w:r w:rsidRPr="009E43B1">
        <w:rPr>
          <w:vertAlign w:val="subscript"/>
        </w:rPr>
        <w:t>ACC</w:t>
      </w:r>
      <w:r w:rsidRPr="009E43B1">
        <w:t xml:space="preserve"> as part of the USIM-Terminal initialisation procedure, and subsequently adopts this value.</w:t>
      </w:r>
    </w:p>
    <w:p w14:paraId="7FDACE2E" w14:textId="77777777" w:rsidR="00616D31" w:rsidRPr="009E43B1" w:rsidRDefault="00616D31" w:rsidP="00616D31">
      <w:pPr>
        <w:pStyle w:val="B1"/>
      </w:pPr>
      <w:r w:rsidRPr="009E43B1">
        <w:t>2)</w:t>
      </w:r>
      <w:r w:rsidRPr="009E43B1">
        <w:tab/>
        <w:t>To verify UE maps the kind of request to one or more access identities and one access category and lower layers performs access barring checks for that request based on the determined access identities and access category.</w:t>
      </w:r>
    </w:p>
    <w:p w14:paraId="0824AD21" w14:textId="77777777" w:rsidR="00616D31" w:rsidRPr="009E43B1" w:rsidRDefault="00616D31" w:rsidP="00616D31">
      <w:pPr>
        <w:pStyle w:val="B1"/>
      </w:pPr>
      <w:r w:rsidRPr="009E43B1">
        <w:t>3)</w:t>
      </w:r>
      <w:r w:rsidRPr="009E43B1">
        <w:tab/>
        <w:t>To verify UE performs unified access control procedure if RNA Update procedure is triggered.</w:t>
      </w:r>
    </w:p>
    <w:p w14:paraId="02128C8E" w14:textId="77777777" w:rsidR="00616D31" w:rsidRPr="009E43B1" w:rsidRDefault="00616D31" w:rsidP="00616D31">
      <w:pPr>
        <w:pStyle w:val="Heading4"/>
      </w:pPr>
      <w:bookmarkStart w:id="2388" w:name="_Toc146299291"/>
      <w:r w:rsidRPr="009E43B1">
        <w:t>5.4.1</w:t>
      </w:r>
      <w:r>
        <w:t>A</w:t>
      </w:r>
      <w:r w:rsidRPr="009E43B1">
        <w:t>.4</w:t>
      </w:r>
      <w:r w:rsidRPr="009E43B1">
        <w:tab/>
        <w:t>Method of test</w:t>
      </w:r>
      <w:bookmarkEnd w:id="2388"/>
    </w:p>
    <w:p w14:paraId="1CA6D497" w14:textId="77777777" w:rsidR="00616D31" w:rsidRPr="009E43B1" w:rsidRDefault="00616D31" w:rsidP="00616D31">
      <w:pPr>
        <w:pStyle w:val="Heading5"/>
      </w:pPr>
      <w:bookmarkStart w:id="2389" w:name="_Toc146299292"/>
      <w:r w:rsidRPr="009E43B1">
        <w:t>5.4.1</w:t>
      </w:r>
      <w:r>
        <w:t>A</w:t>
      </w:r>
      <w:r w:rsidRPr="009E43B1">
        <w:t>.4.1</w:t>
      </w:r>
      <w:r w:rsidRPr="009E43B1">
        <w:tab/>
        <w:t>Initial conditions</w:t>
      </w:r>
      <w:bookmarkEnd w:id="2389"/>
    </w:p>
    <w:p w14:paraId="473676C1" w14:textId="77777777" w:rsidR="00616D31" w:rsidRPr="009E43B1" w:rsidRDefault="00616D31" w:rsidP="00616D31">
      <w:r w:rsidRPr="009E43B1">
        <w:rPr>
          <w:rFonts w:eastAsia="Calibri"/>
        </w:rPr>
        <w:t>The default 5G-NR UICC is used with the following exceptions:</w:t>
      </w:r>
    </w:p>
    <w:p w14:paraId="0F76A90D" w14:textId="77777777" w:rsidR="00616D31" w:rsidRPr="009E43B1" w:rsidRDefault="00616D31" w:rsidP="00616D31">
      <w:pPr>
        <w:rPr>
          <w:b/>
        </w:rPr>
      </w:pPr>
      <w:r w:rsidRPr="009E43B1">
        <w:rPr>
          <w:b/>
        </w:rPr>
        <w:t>EF</w:t>
      </w:r>
      <w:r w:rsidRPr="009E43B1">
        <w:rPr>
          <w:b/>
          <w:vertAlign w:val="subscript"/>
        </w:rPr>
        <w:t xml:space="preserve">UAC_AIC </w:t>
      </w:r>
      <w:r w:rsidRPr="009E43B1">
        <w:t>and</w:t>
      </w:r>
      <w:r w:rsidRPr="009E43B1">
        <w:rPr>
          <w:b/>
        </w:rPr>
        <w:t xml:space="preserve"> EF</w:t>
      </w:r>
      <w:r w:rsidRPr="009E43B1">
        <w:rPr>
          <w:b/>
          <w:vertAlign w:val="subscript"/>
        </w:rPr>
        <w:t>ACC</w:t>
      </w:r>
    </w:p>
    <w:p w14:paraId="56401084" w14:textId="1B94EA06" w:rsidR="00616D31" w:rsidRPr="009E43B1" w:rsidRDefault="00616D31" w:rsidP="00616D31">
      <w:r w:rsidRPr="009E43B1">
        <w:t>No Access Identities configured in EF</w:t>
      </w:r>
      <w:r w:rsidRPr="009E43B1">
        <w:rPr>
          <w:vertAlign w:val="subscript"/>
        </w:rPr>
        <w:t xml:space="preserve">UAC_AIC </w:t>
      </w:r>
      <w:r w:rsidRPr="009E43B1">
        <w:t>and no Access Classes configured in EF</w:t>
      </w:r>
      <w:r w:rsidRPr="009E43B1">
        <w:rPr>
          <w:vertAlign w:val="subscript"/>
        </w:rPr>
        <w:t>ACC</w:t>
      </w:r>
      <w:r w:rsidRPr="009E43B1">
        <w:t xml:space="preserve"> as also shown in table 5.4.1</w:t>
      </w:r>
      <w:r>
        <w:t>A</w:t>
      </w:r>
      <w:r w:rsidR="004B7920">
        <w:noBreakHyphen/>
      </w:r>
      <w:r>
        <w:t>1</w:t>
      </w:r>
      <w:r w:rsidRPr="009E43B1">
        <w:t>.</w:t>
      </w:r>
    </w:p>
    <w:p w14:paraId="72C68C04" w14:textId="77777777" w:rsidR="00616D31" w:rsidRPr="009E43B1" w:rsidRDefault="00616D31" w:rsidP="004B7920">
      <w:pPr>
        <w:keepNext/>
        <w:rPr>
          <w:b/>
        </w:rPr>
      </w:pPr>
      <w:r w:rsidRPr="009E43B1">
        <w:rPr>
          <w:b/>
        </w:rPr>
        <w:t>EF</w:t>
      </w:r>
      <w:r w:rsidRPr="009E43B1">
        <w:rPr>
          <w:b/>
          <w:vertAlign w:val="subscript"/>
        </w:rPr>
        <w:t xml:space="preserve">IMSI </w:t>
      </w:r>
      <w:r w:rsidRPr="009E43B1">
        <w:rPr>
          <w:b/>
        </w:rPr>
        <w:t>(IMSI)</w:t>
      </w:r>
    </w:p>
    <w:p w14:paraId="45F65D27" w14:textId="6AD04D14" w:rsidR="00616D31" w:rsidRPr="009E43B1" w:rsidRDefault="00616D31" w:rsidP="00616D31">
      <w:pPr>
        <w:keepLines/>
        <w:ind w:left="1702" w:hanging="1418"/>
      </w:pPr>
      <w:r w:rsidRPr="009E43B1">
        <w:t>Logically:</w:t>
      </w:r>
      <w:r w:rsidRPr="009E43B1">
        <w:tab/>
        <w:t>246081357935793</w:t>
      </w:r>
    </w:p>
    <w:p w14:paraId="176089FF" w14:textId="77777777" w:rsidR="00616D31" w:rsidRPr="009E43B1" w:rsidRDefault="00616D31" w:rsidP="00616D31">
      <w:pPr>
        <w:keepNext/>
        <w:keepLines/>
        <w:spacing w:after="0"/>
        <w:jc w:val="center"/>
        <w:rPr>
          <w:rFonts w:ascii="Arial" w:hAnsi="Arial"/>
          <w:b/>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tblGrid>
      <w:tr w:rsidR="00616D31" w:rsidRPr="009E43B1" w14:paraId="07F9BCA2" w14:textId="77777777" w:rsidTr="00FC15BC">
        <w:tc>
          <w:tcPr>
            <w:tcW w:w="959" w:type="dxa"/>
          </w:tcPr>
          <w:p w14:paraId="6D9AB388" w14:textId="77777777" w:rsidR="00616D31" w:rsidRPr="009E43B1" w:rsidRDefault="00616D31" w:rsidP="00FC15BC">
            <w:pPr>
              <w:spacing w:after="0"/>
              <w:rPr>
                <w:rFonts w:ascii="Arial" w:hAnsi="Arial"/>
                <w:b/>
                <w:sz w:val="18"/>
              </w:rPr>
            </w:pPr>
            <w:r w:rsidRPr="009E43B1">
              <w:rPr>
                <w:rFonts w:ascii="Arial" w:hAnsi="Arial"/>
                <w:b/>
                <w:sz w:val="18"/>
              </w:rPr>
              <w:t>Coding:</w:t>
            </w:r>
          </w:p>
        </w:tc>
        <w:tc>
          <w:tcPr>
            <w:tcW w:w="717" w:type="dxa"/>
          </w:tcPr>
          <w:p w14:paraId="62E65593" w14:textId="77777777" w:rsidR="00616D31" w:rsidRPr="009E43B1" w:rsidRDefault="00616D31" w:rsidP="00FC15BC">
            <w:pPr>
              <w:spacing w:after="0"/>
              <w:rPr>
                <w:rFonts w:ascii="Arial" w:hAnsi="Arial"/>
                <w:b/>
                <w:sz w:val="18"/>
              </w:rPr>
            </w:pPr>
            <w:r w:rsidRPr="009E43B1">
              <w:rPr>
                <w:rFonts w:ascii="Arial" w:hAnsi="Arial"/>
                <w:b/>
                <w:sz w:val="18"/>
              </w:rPr>
              <w:t>B1</w:t>
            </w:r>
          </w:p>
        </w:tc>
        <w:tc>
          <w:tcPr>
            <w:tcW w:w="717" w:type="dxa"/>
          </w:tcPr>
          <w:p w14:paraId="396DDB45" w14:textId="77777777" w:rsidR="00616D31" w:rsidRPr="009E43B1" w:rsidRDefault="00616D31" w:rsidP="00FC15BC">
            <w:pPr>
              <w:spacing w:after="0"/>
              <w:rPr>
                <w:rFonts w:ascii="Arial" w:hAnsi="Arial"/>
                <w:b/>
                <w:sz w:val="18"/>
              </w:rPr>
            </w:pPr>
            <w:r w:rsidRPr="009E43B1">
              <w:rPr>
                <w:rFonts w:ascii="Arial" w:hAnsi="Arial"/>
                <w:b/>
                <w:sz w:val="18"/>
              </w:rPr>
              <w:t>B2</w:t>
            </w:r>
          </w:p>
        </w:tc>
        <w:tc>
          <w:tcPr>
            <w:tcW w:w="717" w:type="dxa"/>
          </w:tcPr>
          <w:p w14:paraId="4681AB00" w14:textId="77777777" w:rsidR="00616D31" w:rsidRPr="009E43B1" w:rsidRDefault="00616D31" w:rsidP="00FC15BC">
            <w:pPr>
              <w:spacing w:after="0"/>
              <w:rPr>
                <w:rFonts w:ascii="Arial" w:hAnsi="Arial"/>
                <w:b/>
                <w:sz w:val="18"/>
              </w:rPr>
            </w:pPr>
            <w:r w:rsidRPr="009E43B1">
              <w:rPr>
                <w:rFonts w:ascii="Arial" w:hAnsi="Arial"/>
                <w:b/>
                <w:sz w:val="18"/>
              </w:rPr>
              <w:t>B3</w:t>
            </w:r>
          </w:p>
        </w:tc>
        <w:tc>
          <w:tcPr>
            <w:tcW w:w="717" w:type="dxa"/>
          </w:tcPr>
          <w:p w14:paraId="7789FD08" w14:textId="77777777" w:rsidR="00616D31" w:rsidRPr="009E43B1" w:rsidRDefault="00616D31" w:rsidP="00FC15BC">
            <w:pPr>
              <w:spacing w:after="0"/>
              <w:rPr>
                <w:rFonts w:ascii="Arial" w:hAnsi="Arial"/>
                <w:b/>
                <w:sz w:val="18"/>
              </w:rPr>
            </w:pPr>
            <w:r w:rsidRPr="009E43B1">
              <w:rPr>
                <w:rFonts w:ascii="Arial" w:hAnsi="Arial"/>
                <w:b/>
                <w:sz w:val="18"/>
              </w:rPr>
              <w:t>B4</w:t>
            </w:r>
          </w:p>
        </w:tc>
        <w:tc>
          <w:tcPr>
            <w:tcW w:w="717" w:type="dxa"/>
          </w:tcPr>
          <w:p w14:paraId="03BD1A8A" w14:textId="77777777" w:rsidR="00616D31" w:rsidRPr="009E43B1" w:rsidRDefault="00616D31" w:rsidP="00FC15BC">
            <w:pPr>
              <w:spacing w:after="0"/>
              <w:rPr>
                <w:rFonts w:ascii="Arial" w:hAnsi="Arial"/>
                <w:b/>
                <w:sz w:val="18"/>
              </w:rPr>
            </w:pPr>
            <w:r w:rsidRPr="009E43B1">
              <w:rPr>
                <w:rFonts w:ascii="Arial" w:hAnsi="Arial"/>
                <w:b/>
                <w:sz w:val="18"/>
              </w:rPr>
              <w:t>B5</w:t>
            </w:r>
          </w:p>
        </w:tc>
        <w:tc>
          <w:tcPr>
            <w:tcW w:w="717" w:type="dxa"/>
          </w:tcPr>
          <w:p w14:paraId="08AFD2B7" w14:textId="77777777" w:rsidR="00616D31" w:rsidRPr="009E43B1" w:rsidRDefault="00616D31" w:rsidP="00FC15BC">
            <w:pPr>
              <w:spacing w:after="0"/>
              <w:rPr>
                <w:rFonts w:ascii="Arial" w:hAnsi="Arial"/>
                <w:b/>
                <w:sz w:val="18"/>
              </w:rPr>
            </w:pPr>
            <w:r w:rsidRPr="009E43B1">
              <w:rPr>
                <w:rFonts w:ascii="Arial" w:hAnsi="Arial"/>
                <w:b/>
                <w:sz w:val="18"/>
              </w:rPr>
              <w:t>B6</w:t>
            </w:r>
          </w:p>
        </w:tc>
        <w:tc>
          <w:tcPr>
            <w:tcW w:w="717" w:type="dxa"/>
          </w:tcPr>
          <w:p w14:paraId="5C335AE5" w14:textId="77777777" w:rsidR="00616D31" w:rsidRPr="009E43B1" w:rsidRDefault="00616D31" w:rsidP="00FC15BC">
            <w:pPr>
              <w:spacing w:after="0"/>
              <w:rPr>
                <w:rFonts w:ascii="Arial" w:hAnsi="Arial"/>
                <w:b/>
                <w:sz w:val="18"/>
              </w:rPr>
            </w:pPr>
            <w:r w:rsidRPr="009E43B1">
              <w:rPr>
                <w:rFonts w:ascii="Arial" w:hAnsi="Arial"/>
                <w:b/>
                <w:sz w:val="18"/>
              </w:rPr>
              <w:t>B7</w:t>
            </w:r>
          </w:p>
        </w:tc>
        <w:tc>
          <w:tcPr>
            <w:tcW w:w="717" w:type="dxa"/>
          </w:tcPr>
          <w:p w14:paraId="3932E7AC" w14:textId="77777777" w:rsidR="00616D31" w:rsidRPr="009E43B1" w:rsidRDefault="00616D31" w:rsidP="00FC15BC">
            <w:pPr>
              <w:spacing w:after="0"/>
              <w:rPr>
                <w:rFonts w:ascii="Arial" w:hAnsi="Arial"/>
                <w:b/>
                <w:sz w:val="18"/>
              </w:rPr>
            </w:pPr>
            <w:r w:rsidRPr="009E43B1">
              <w:rPr>
                <w:rFonts w:ascii="Arial" w:hAnsi="Arial"/>
                <w:b/>
                <w:sz w:val="18"/>
              </w:rPr>
              <w:t>B8</w:t>
            </w:r>
          </w:p>
        </w:tc>
        <w:tc>
          <w:tcPr>
            <w:tcW w:w="717" w:type="dxa"/>
          </w:tcPr>
          <w:p w14:paraId="70EE7B36" w14:textId="77777777" w:rsidR="00616D31" w:rsidRPr="009E43B1" w:rsidRDefault="00616D31" w:rsidP="00FC15BC">
            <w:pPr>
              <w:spacing w:after="0"/>
              <w:rPr>
                <w:rFonts w:ascii="Arial" w:hAnsi="Arial"/>
                <w:b/>
                <w:sz w:val="18"/>
              </w:rPr>
            </w:pPr>
            <w:r w:rsidRPr="009E43B1">
              <w:rPr>
                <w:rFonts w:ascii="Arial" w:hAnsi="Arial"/>
                <w:b/>
                <w:sz w:val="18"/>
              </w:rPr>
              <w:t>B9</w:t>
            </w:r>
          </w:p>
        </w:tc>
      </w:tr>
      <w:tr w:rsidR="00616D31" w:rsidRPr="009E43B1" w14:paraId="52B77BC3" w14:textId="77777777" w:rsidTr="00FC15BC">
        <w:tc>
          <w:tcPr>
            <w:tcW w:w="959" w:type="dxa"/>
          </w:tcPr>
          <w:p w14:paraId="12C649A1" w14:textId="77777777" w:rsidR="00616D31" w:rsidRPr="009E43B1" w:rsidRDefault="00616D31" w:rsidP="00FC15BC">
            <w:pPr>
              <w:spacing w:after="0"/>
              <w:rPr>
                <w:rFonts w:ascii="Arial" w:hAnsi="Arial"/>
                <w:sz w:val="18"/>
              </w:rPr>
            </w:pPr>
            <w:r w:rsidRPr="009E43B1">
              <w:rPr>
                <w:rFonts w:ascii="Arial" w:hAnsi="Arial"/>
                <w:sz w:val="18"/>
              </w:rPr>
              <w:t>Hex</w:t>
            </w:r>
          </w:p>
        </w:tc>
        <w:tc>
          <w:tcPr>
            <w:tcW w:w="717" w:type="dxa"/>
          </w:tcPr>
          <w:p w14:paraId="5C03507F" w14:textId="77777777" w:rsidR="00616D31" w:rsidRPr="009E43B1" w:rsidRDefault="00616D31" w:rsidP="00FC15BC">
            <w:pPr>
              <w:spacing w:after="0"/>
              <w:rPr>
                <w:rFonts w:ascii="Arial" w:hAnsi="Arial"/>
                <w:sz w:val="18"/>
              </w:rPr>
            </w:pPr>
            <w:r w:rsidRPr="009E43B1">
              <w:rPr>
                <w:rFonts w:ascii="Arial" w:hAnsi="Arial"/>
                <w:sz w:val="18"/>
              </w:rPr>
              <w:t>08</w:t>
            </w:r>
          </w:p>
        </w:tc>
        <w:tc>
          <w:tcPr>
            <w:tcW w:w="717" w:type="dxa"/>
          </w:tcPr>
          <w:p w14:paraId="0633FC05" w14:textId="77777777" w:rsidR="00616D31" w:rsidRPr="009E43B1" w:rsidRDefault="00616D31" w:rsidP="00FC15BC">
            <w:pPr>
              <w:spacing w:after="0"/>
              <w:rPr>
                <w:rFonts w:ascii="Arial" w:hAnsi="Arial"/>
                <w:sz w:val="18"/>
              </w:rPr>
            </w:pPr>
            <w:r w:rsidRPr="009E43B1">
              <w:rPr>
                <w:rFonts w:ascii="Arial" w:hAnsi="Arial"/>
                <w:sz w:val="18"/>
              </w:rPr>
              <w:t>29</w:t>
            </w:r>
          </w:p>
        </w:tc>
        <w:tc>
          <w:tcPr>
            <w:tcW w:w="717" w:type="dxa"/>
          </w:tcPr>
          <w:p w14:paraId="1358042A" w14:textId="77777777" w:rsidR="00616D31" w:rsidRPr="009E43B1" w:rsidRDefault="00616D31" w:rsidP="00FC15BC">
            <w:pPr>
              <w:spacing w:after="0"/>
              <w:rPr>
                <w:rFonts w:ascii="Arial" w:hAnsi="Arial"/>
                <w:sz w:val="18"/>
              </w:rPr>
            </w:pPr>
            <w:r w:rsidRPr="009E43B1">
              <w:rPr>
                <w:rFonts w:ascii="Arial" w:hAnsi="Arial"/>
                <w:sz w:val="18"/>
              </w:rPr>
              <w:t>64</w:t>
            </w:r>
          </w:p>
        </w:tc>
        <w:tc>
          <w:tcPr>
            <w:tcW w:w="717" w:type="dxa"/>
          </w:tcPr>
          <w:p w14:paraId="32A48983" w14:textId="77777777" w:rsidR="00616D31" w:rsidRPr="009E43B1" w:rsidRDefault="00616D31" w:rsidP="00FC15BC">
            <w:pPr>
              <w:spacing w:after="0"/>
              <w:rPr>
                <w:rFonts w:ascii="Arial" w:hAnsi="Arial"/>
                <w:sz w:val="18"/>
              </w:rPr>
            </w:pPr>
            <w:r w:rsidRPr="009E43B1">
              <w:rPr>
                <w:rFonts w:ascii="Arial" w:hAnsi="Arial"/>
                <w:sz w:val="18"/>
              </w:rPr>
              <w:t>80</w:t>
            </w:r>
          </w:p>
        </w:tc>
        <w:tc>
          <w:tcPr>
            <w:tcW w:w="717" w:type="dxa"/>
          </w:tcPr>
          <w:p w14:paraId="6D3C40A7" w14:textId="77777777" w:rsidR="00616D31" w:rsidRPr="009E43B1" w:rsidRDefault="00616D31" w:rsidP="00FC15BC">
            <w:pPr>
              <w:spacing w:after="0"/>
              <w:rPr>
                <w:rFonts w:ascii="Arial" w:hAnsi="Arial"/>
                <w:sz w:val="18"/>
              </w:rPr>
            </w:pPr>
            <w:r w:rsidRPr="009E43B1">
              <w:rPr>
                <w:rFonts w:ascii="Arial" w:hAnsi="Arial"/>
                <w:sz w:val="18"/>
              </w:rPr>
              <w:t>31</w:t>
            </w:r>
          </w:p>
        </w:tc>
        <w:tc>
          <w:tcPr>
            <w:tcW w:w="717" w:type="dxa"/>
          </w:tcPr>
          <w:p w14:paraId="3B892D3F" w14:textId="77777777" w:rsidR="00616D31" w:rsidRPr="009E43B1" w:rsidRDefault="00616D31" w:rsidP="00FC15BC">
            <w:pPr>
              <w:spacing w:after="0"/>
              <w:rPr>
                <w:rFonts w:ascii="Arial" w:hAnsi="Arial"/>
                <w:sz w:val="18"/>
              </w:rPr>
            </w:pPr>
            <w:r w:rsidRPr="009E43B1">
              <w:rPr>
                <w:rFonts w:ascii="Arial" w:hAnsi="Arial"/>
                <w:sz w:val="18"/>
              </w:rPr>
              <w:t>75</w:t>
            </w:r>
          </w:p>
        </w:tc>
        <w:tc>
          <w:tcPr>
            <w:tcW w:w="717" w:type="dxa"/>
          </w:tcPr>
          <w:p w14:paraId="189996FE" w14:textId="77777777" w:rsidR="00616D31" w:rsidRPr="009E43B1" w:rsidRDefault="00616D31" w:rsidP="00FC15BC">
            <w:pPr>
              <w:spacing w:after="0"/>
              <w:rPr>
                <w:rFonts w:ascii="Arial" w:hAnsi="Arial"/>
                <w:sz w:val="18"/>
              </w:rPr>
            </w:pPr>
            <w:r w:rsidRPr="009E43B1">
              <w:rPr>
                <w:rFonts w:ascii="Arial" w:hAnsi="Arial"/>
                <w:sz w:val="18"/>
              </w:rPr>
              <w:t>39</w:t>
            </w:r>
          </w:p>
        </w:tc>
        <w:tc>
          <w:tcPr>
            <w:tcW w:w="717" w:type="dxa"/>
          </w:tcPr>
          <w:p w14:paraId="57423E3A" w14:textId="77777777" w:rsidR="00616D31" w:rsidRPr="009E43B1" w:rsidRDefault="00616D31" w:rsidP="00FC15BC">
            <w:pPr>
              <w:spacing w:after="0"/>
              <w:rPr>
                <w:rFonts w:ascii="Arial" w:hAnsi="Arial"/>
                <w:sz w:val="18"/>
              </w:rPr>
            </w:pPr>
            <w:r w:rsidRPr="009E43B1">
              <w:rPr>
                <w:rFonts w:ascii="Arial" w:hAnsi="Arial"/>
                <w:sz w:val="18"/>
              </w:rPr>
              <w:t>75</w:t>
            </w:r>
          </w:p>
        </w:tc>
        <w:tc>
          <w:tcPr>
            <w:tcW w:w="717" w:type="dxa"/>
          </w:tcPr>
          <w:p w14:paraId="235A1A81" w14:textId="77777777" w:rsidR="00616D31" w:rsidRPr="009E43B1" w:rsidRDefault="00616D31" w:rsidP="00FC15BC">
            <w:pPr>
              <w:spacing w:after="0"/>
              <w:rPr>
                <w:rFonts w:ascii="Arial" w:hAnsi="Arial"/>
                <w:sz w:val="18"/>
              </w:rPr>
            </w:pPr>
            <w:r w:rsidRPr="009E43B1">
              <w:rPr>
                <w:rFonts w:ascii="Arial" w:hAnsi="Arial"/>
                <w:sz w:val="18"/>
              </w:rPr>
              <w:t>39</w:t>
            </w:r>
          </w:p>
        </w:tc>
      </w:tr>
    </w:tbl>
    <w:p w14:paraId="6413CAD1" w14:textId="77777777" w:rsidR="00616D31" w:rsidRPr="009E43B1" w:rsidRDefault="00616D31" w:rsidP="00616D31"/>
    <w:p w14:paraId="6658B21A" w14:textId="77777777" w:rsidR="00616D31" w:rsidRPr="009E43B1" w:rsidRDefault="00616D31" w:rsidP="00616D31">
      <w:pPr>
        <w:rPr>
          <w:b/>
        </w:rPr>
      </w:pPr>
      <w:r w:rsidRPr="009E43B1">
        <w:rPr>
          <w:b/>
        </w:rPr>
        <w:t>EF</w:t>
      </w:r>
      <w:r w:rsidRPr="009E43B1">
        <w:rPr>
          <w:b/>
          <w:vertAlign w:val="subscript"/>
        </w:rPr>
        <w:t>UST</w:t>
      </w:r>
      <w:r w:rsidRPr="009E43B1">
        <w:rPr>
          <w:b/>
        </w:rPr>
        <w:t xml:space="preserve"> (USIM Service Table)</w:t>
      </w:r>
    </w:p>
    <w:p w14:paraId="73B58B26" w14:textId="77777777" w:rsidR="00616D31" w:rsidRPr="009E43B1" w:rsidRDefault="00616D31" w:rsidP="00616D31">
      <w:pPr>
        <w:keepLines/>
        <w:spacing w:after="0"/>
        <w:ind w:left="1702" w:hanging="1418"/>
      </w:pPr>
      <w:r w:rsidRPr="009E43B1">
        <w:t>Logically:</w:t>
      </w:r>
      <w:r w:rsidRPr="009E43B1">
        <w:tab/>
      </w:r>
    </w:p>
    <w:p w14:paraId="16A82CBD" w14:textId="77777777" w:rsidR="00616D31" w:rsidRPr="009E43B1" w:rsidRDefault="00616D31" w:rsidP="00616D31">
      <w:pPr>
        <w:keepLines/>
        <w:spacing w:after="0"/>
        <w:ind w:left="1702" w:hanging="1418"/>
      </w:pPr>
      <w:r w:rsidRPr="009E43B1">
        <w:tab/>
        <w:t>User controlled PLMN selector available</w:t>
      </w:r>
    </w:p>
    <w:p w14:paraId="4CC912EB" w14:textId="77777777" w:rsidR="00616D31" w:rsidRDefault="00616D31" w:rsidP="00616D31">
      <w:pPr>
        <w:keepLines/>
        <w:spacing w:after="0"/>
        <w:ind w:left="1702" w:hanging="1418"/>
      </w:pPr>
      <w:r w:rsidRPr="009E43B1">
        <w:tab/>
        <w:t>Fixed dialling numbers available</w:t>
      </w:r>
    </w:p>
    <w:p w14:paraId="58E7AD6B" w14:textId="77777777" w:rsidR="00616D31" w:rsidRPr="009E43B1" w:rsidRDefault="00616D31" w:rsidP="00616D31">
      <w:pPr>
        <w:keepLines/>
        <w:spacing w:after="0"/>
        <w:ind w:left="3120" w:hanging="1418"/>
      </w:pPr>
      <w:r w:rsidRPr="009E43B1">
        <w:t>The GSM Access available</w:t>
      </w:r>
      <w:r w:rsidRPr="009E43B1">
        <w:tab/>
      </w:r>
    </w:p>
    <w:p w14:paraId="4AF4B8DD" w14:textId="77777777" w:rsidR="00616D31" w:rsidRPr="009E43B1" w:rsidRDefault="00616D31" w:rsidP="00616D31">
      <w:pPr>
        <w:keepLines/>
        <w:spacing w:after="0"/>
        <w:ind w:left="1702" w:hanging="1418"/>
      </w:pPr>
      <w:r w:rsidRPr="009E43B1">
        <w:tab/>
        <w:t>The Group Identifier level 1 and level 2 not available</w:t>
      </w:r>
    </w:p>
    <w:p w14:paraId="2964CBB5" w14:textId="77777777" w:rsidR="00616D31" w:rsidRPr="009E43B1" w:rsidRDefault="00616D31" w:rsidP="00616D31">
      <w:pPr>
        <w:keepLines/>
        <w:spacing w:after="0"/>
        <w:ind w:left="1702" w:hanging="1418"/>
      </w:pPr>
      <w:r w:rsidRPr="009E43B1">
        <w:tab/>
        <w:t>Service n 33 (Packed Switched Domain) shall be set to '1'</w:t>
      </w:r>
    </w:p>
    <w:p w14:paraId="1AE794EE" w14:textId="77777777" w:rsidR="00616D31" w:rsidRPr="009E43B1" w:rsidRDefault="00616D31" w:rsidP="00616D31">
      <w:pPr>
        <w:keepLines/>
        <w:spacing w:after="0"/>
        <w:ind w:left="1702"/>
      </w:pPr>
      <w:r w:rsidRPr="009E43B1">
        <w:t>Enabled Services Table available</w:t>
      </w:r>
    </w:p>
    <w:p w14:paraId="41492E73" w14:textId="77777777" w:rsidR="00616D31" w:rsidRPr="009E43B1" w:rsidRDefault="00616D31" w:rsidP="00616D31">
      <w:pPr>
        <w:keepLines/>
        <w:spacing w:after="0"/>
        <w:ind w:left="1702"/>
      </w:pPr>
      <w:r w:rsidRPr="009E43B1">
        <w:t>EPS Mobility Management Information available</w:t>
      </w:r>
    </w:p>
    <w:p w14:paraId="2F87D043" w14:textId="77777777" w:rsidR="00616D31" w:rsidRPr="009E43B1" w:rsidRDefault="00616D31" w:rsidP="00616D31">
      <w:pPr>
        <w:keepLines/>
        <w:spacing w:after="0"/>
        <w:ind w:left="1702"/>
      </w:pPr>
      <w:r w:rsidRPr="009E43B1">
        <w:t>Allowed CSG Lists and corresponding indications available</w:t>
      </w:r>
    </w:p>
    <w:p w14:paraId="084D760E" w14:textId="77777777" w:rsidR="00616D31" w:rsidRPr="009E43B1" w:rsidRDefault="00616D31" w:rsidP="00616D31">
      <w:pPr>
        <w:keepLines/>
        <w:spacing w:after="0"/>
        <w:ind w:left="1701"/>
      </w:pPr>
      <w:r w:rsidRPr="009E43B1">
        <w:t>5GS Mobility Management Information available</w:t>
      </w:r>
    </w:p>
    <w:p w14:paraId="1EB6B727" w14:textId="77777777" w:rsidR="00616D31" w:rsidRPr="009E43B1" w:rsidRDefault="00616D31" w:rsidP="00616D31">
      <w:pPr>
        <w:keepLines/>
        <w:spacing w:after="0"/>
        <w:ind w:left="1701"/>
      </w:pPr>
      <w:r w:rsidRPr="009E43B1">
        <w:t>5G Security Parameters available</w:t>
      </w:r>
    </w:p>
    <w:p w14:paraId="629D1241" w14:textId="77777777" w:rsidR="00616D31" w:rsidRPr="009E43B1" w:rsidRDefault="00616D31" w:rsidP="00616D31">
      <w:pPr>
        <w:keepLines/>
        <w:spacing w:after="0"/>
        <w:ind w:left="1701"/>
      </w:pPr>
      <w:r w:rsidRPr="009E43B1">
        <w:t>Subscription identifier privacy support not available</w:t>
      </w:r>
    </w:p>
    <w:p w14:paraId="3ED24591" w14:textId="77777777" w:rsidR="00616D31" w:rsidRPr="009E43B1" w:rsidRDefault="00616D31" w:rsidP="00616D31">
      <w:pPr>
        <w:keepLines/>
        <w:spacing w:after="0"/>
        <w:ind w:left="1701"/>
      </w:pPr>
      <w:r w:rsidRPr="009E43B1">
        <w:t>SUCI calculation by USIM not available</w:t>
      </w:r>
    </w:p>
    <w:p w14:paraId="23C3B27B" w14:textId="77777777" w:rsidR="00616D31" w:rsidRPr="009E43B1" w:rsidRDefault="00616D31" w:rsidP="00616D31">
      <w:pPr>
        <w:keepLines/>
        <w:spacing w:after="0"/>
        <w:ind w:left="1701"/>
      </w:pPr>
      <w:r w:rsidRPr="009E43B1">
        <w:t>UAC Access Identities support</w:t>
      </w:r>
    </w:p>
    <w:p w14:paraId="25A2D441" w14:textId="77777777" w:rsidR="00616D31" w:rsidRPr="009E43B1" w:rsidRDefault="00616D31" w:rsidP="00616D31">
      <w:pPr>
        <w:keepLines/>
        <w:spacing w:after="0"/>
        <w:ind w:left="1702"/>
      </w:pPr>
    </w:p>
    <w:p w14:paraId="72B58499" w14:textId="77777777" w:rsidR="00616D31" w:rsidRPr="009E43B1" w:rsidRDefault="00616D31" w:rsidP="00616D31">
      <w:pPr>
        <w:keepNext/>
        <w:keepLines/>
        <w:spacing w:after="0"/>
        <w:jc w:val="center"/>
        <w:rPr>
          <w:rFonts w:ascii="Arial" w:hAnsi="Arial"/>
          <w:b/>
          <w:sz w:val="8"/>
          <w:szCs w:val="8"/>
        </w:rPr>
      </w:pPr>
    </w:p>
    <w:tbl>
      <w:tblPr>
        <w:tblW w:w="9810" w:type="dxa"/>
        <w:tblLayout w:type="fixed"/>
        <w:tblLook w:val="04A0" w:firstRow="1" w:lastRow="0" w:firstColumn="1" w:lastColumn="0" w:noHBand="0" w:noVBand="1"/>
      </w:tblPr>
      <w:tblGrid>
        <w:gridCol w:w="958"/>
        <w:gridCol w:w="1133"/>
        <w:gridCol w:w="1134"/>
        <w:gridCol w:w="1134"/>
        <w:gridCol w:w="1134"/>
        <w:gridCol w:w="1134"/>
        <w:gridCol w:w="1009"/>
        <w:gridCol w:w="1087"/>
        <w:gridCol w:w="1087"/>
      </w:tblGrid>
      <w:tr w:rsidR="00616D31" w:rsidRPr="009E43B1" w14:paraId="68C1E435" w14:textId="77777777" w:rsidTr="00FC15BC">
        <w:tc>
          <w:tcPr>
            <w:tcW w:w="958" w:type="dxa"/>
            <w:hideMark/>
          </w:tcPr>
          <w:p w14:paraId="38ACCA42" w14:textId="77777777" w:rsidR="00616D31" w:rsidRPr="009E43B1" w:rsidRDefault="00616D31" w:rsidP="00FC15BC">
            <w:pPr>
              <w:spacing w:after="0"/>
              <w:rPr>
                <w:rFonts w:ascii="Arial" w:hAnsi="Arial"/>
                <w:sz w:val="18"/>
              </w:rPr>
            </w:pPr>
            <w:r w:rsidRPr="009E43B1">
              <w:rPr>
                <w:rFonts w:ascii="Arial" w:hAnsi="Arial"/>
                <w:sz w:val="18"/>
              </w:rPr>
              <w:t>Byte:</w:t>
            </w:r>
          </w:p>
        </w:tc>
        <w:tc>
          <w:tcPr>
            <w:tcW w:w="1133" w:type="dxa"/>
            <w:hideMark/>
          </w:tcPr>
          <w:p w14:paraId="57D81660" w14:textId="77777777" w:rsidR="00616D31" w:rsidRPr="009E43B1" w:rsidRDefault="00616D31" w:rsidP="00FC15BC">
            <w:pPr>
              <w:spacing w:after="0"/>
              <w:rPr>
                <w:rFonts w:ascii="Arial" w:hAnsi="Arial"/>
                <w:b/>
                <w:sz w:val="18"/>
              </w:rPr>
            </w:pPr>
            <w:r w:rsidRPr="009E43B1">
              <w:rPr>
                <w:rFonts w:ascii="Arial" w:hAnsi="Arial"/>
                <w:b/>
                <w:sz w:val="18"/>
              </w:rPr>
              <w:t>B1</w:t>
            </w:r>
          </w:p>
        </w:tc>
        <w:tc>
          <w:tcPr>
            <w:tcW w:w="1134" w:type="dxa"/>
            <w:hideMark/>
          </w:tcPr>
          <w:p w14:paraId="17DF36E5" w14:textId="77777777" w:rsidR="00616D31" w:rsidRPr="009E43B1" w:rsidRDefault="00616D31" w:rsidP="00FC15BC">
            <w:pPr>
              <w:spacing w:after="0"/>
              <w:rPr>
                <w:rFonts w:ascii="Arial" w:hAnsi="Arial"/>
                <w:b/>
                <w:sz w:val="18"/>
              </w:rPr>
            </w:pPr>
            <w:r w:rsidRPr="009E43B1">
              <w:rPr>
                <w:rFonts w:ascii="Arial" w:hAnsi="Arial"/>
                <w:b/>
                <w:sz w:val="18"/>
              </w:rPr>
              <w:t>B2</w:t>
            </w:r>
          </w:p>
        </w:tc>
        <w:tc>
          <w:tcPr>
            <w:tcW w:w="1134" w:type="dxa"/>
            <w:hideMark/>
          </w:tcPr>
          <w:p w14:paraId="6949B6BF" w14:textId="77777777" w:rsidR="00616D31" w:rsidRPr="009E43B1" w:rsidRDefault="00616D31" w:rsidP="00FC15BC">
            <w:pPr>
              <w:spacing w:after="0"/>
              <w:rPr>
                <w:rFonts w:ascii="Arial" w:hAnsi="Arial"/>
                <w:b/>
                <w:sz w:val="18"/>
              </w:rPr>
            </w:pPr>
            <w:r w:rsidRPr="009E43B1">
              <w:rPr>
                <w:rFonts w:ascii="Arial" w:hAnsi="Arial"/>
                <w:b/>
                <w:sz w:val="18"/>
              </w:rPr>
              <w:t>B3</w:t>
            </w:r>
          </w:p>
        </w:tc>
        <w:tc>
          <w:tcPr>
            <w:tcW w:w="1134" w:type="dxa"/>
            <w:hideMark/>
          </w:tcPr>
          <w:p w14:paraId="4BF4A922" w14:textId="77777777" w:rsidR="00616D31" w:rsidRPr="009E43B1" w:rsidRDefault="00616D31" w:rsidP="00FC15BC">
            <w:pPr>
              <w:spacing w:after="0"/>
              <w:rPr>
                <w:rFonts w:ascii="Arial" w:hAnsi="Arial"/>
                <w:b/>
                <w:sz w:val="18"/>
              </w:rPr>
            </w:pPr>
            <w:r w:rsidRPr="009E43B1">
              <w:rPr>
                <w:rFonts w:ascii="Arial" w:hAnsi="Arial"/>
                <w:b/>
                <w:sz w:val="18"/>
              </w:rPr>
              <w:t>B4</w:t>
            </w:r>
          </w:p>
        </w:tc>
        <w:tc>
          <w:tcPr>
            <w:tcW w:w="1134" w:type="dxa"/>
            <w:hideMark/>
          </w:tcPr>
          <w:p w14:paraId="04095ED6" w14:textId="77777777" w:rsidR="00616D31" w:rsidRPr="009E43B1" w:rsidRDefault="00616D31" w:rsidP="00FC15BC">
            <w:pPr>
              <w:spacing w:after="0"/>
              <w:rPr>
                <w:rFonts w:ascii="Arial" w:hAnsi="Arial"/>
                <w:b/>
                <w:sz w:val="18"/>
              </w:rPr>
            </w:pPr>
            <w:r w:rsidRPr="009E43B1">
              <w:rPr>
                <w:rFonts w:ascii="Arial" w:hAnsi="Arial"/>
                <w:b/>
                <w:sz w:val="18"/>
              </w:rPr>
              <w:t>B5</w:t>
            </w:r>
          </w:p>
        </w:tc>
        <w:tc>
          <w:tcPr>
            <w:tcW w:w="1009" w:type="dxa"/>
            <w:hideMark/>
          </w:tcPr>
          <w:p w14:paraId="7687F747" w14:textId="77777777" w:rsidR="00616D31" w:rsidRPr="009E43B1" w:rsidRDefault="00616D31" w:rsidP="00FC15BC">
            <w:pPr>
              <w:spacing w:after="0"/>
              <w:rPr>
                <w:rFonts w:ascii="Arial" w:hAnsi="Arial"/>
                <w:b/>
                <w:sz w:val="18"/>
              </w:rPr>
            </w:pPr>
            <w:r w:rsidRPr="009E43B1">
              <w:rPr>
                <w:rFonts w:ascii="Arial" w:hAnsi="Arial"/>
                <w:b/>
                <w:sz w:val="18"/>
              </w:rPr>
              <w:t>B6</w:t>
            </w:r>
          </w:p>
        </w:tc>
        <w:tc>
          <w:tcPr>
            <w:tcW w:w="1087" w:type="dxa"/>
            <w:hideMark/>
          </w:tcPr>
          <w:p w14:paraId="59266031" w14:textId="77777777" w:rsidR="00616D31" w:rsidRPr="009E43B1" w:rsidRDefault="00616D31" w:rsidP="00FC15BC">
            <w:pPr>
              <w:spacing w:after="0"/>
              <w:rPr>
                <w:rFonts w:ascii="Arial" w:hAnsi="Arial"/>
                <w:b/>
                <w:sz w:val="18"/>
              </w:rPr>
            </w:pPr>
            <w:r w:rsidRPr="009E43B1">
              <w:rPr>
                <w:rFonts w:ascii="Arial" w:hAnsi="Arial"/>
                <w:b/>
                <w:sz w:val="18"/>
              </w:rPr>
              <w:t>B7</w:t>
            </w:r>
          </w:p>
        </w:tc>
        <w:tc>
          <w:tcPr>
            <w:tcW w:w="1087" w:type="dxa"/>
            <w:hideMark/>
          </w:tcPr>
          <w:p w14:paraId="30452C51" w14:textId="77777777" w:rsidR="00616D31" w:rsidRPr="009E43B1" w:rsidRDefault="00616D31" w:rsidP="00FC15BC">
            <w:pPr>
              <w:spacing w:after="0"/>
              <w:rPr>
                <w:rFonts w:ascii="Arial" w:hAnsi="Arial"/>
                <w:b/>
                <w:sz w:val="18"/>
              </w:rPr>
            </w:pPr>
            <w:r w:rsidRPr="009E43B1">
              <w:rPr>
                <w:rFonts w:ascii="Arial" w:hAnsi="Arial"/>
                <w:b/>
                <w:sz w:val="18"/>
              </w:rPr>
              <w:t>B8</w:t>
            </w:r>
          </w:p>
        </w:tc>
      </w:tr>
      <w:tr w:rsidR="00616D31" w:rsidRPr="009E43B1" w14:paraId="199DE6D1" w14:textId="77777777" w:rsidTr="00FC15BC">
        <w:tc>
          <w:tcPr>
            <w:tcW w:w="958" w:type="dxa"/>
            <w:hideMark/>
          </w:tcPr>
          <w:p w14:paraId="715CBBB6" w14:textId="77777777" w:rsidR="00616D31" w:rsidRPr="009E43B1" w:rsidRDefault="00616D31" w:rsidP="00FC15BC">
            <w:pPr>
              <w:spacing w:after="0"/>
              <w:rPr>
                <w:rFonts w:ascii="Arial" w:hAnsi="Arial"/>
                <w:sz w:val="18"/>
              </w:rPr>
            </w:pPr>
            <w:r w:rsidRPr="009E43B1">
              <w:rPr>
                <w:rFonts w:ascii="Arial" w:hAnsi="Arial"/>
                <w:sz w:val="18"/>
              </w:rPr>
              <w:t>Binary:</w:t>
            </w:r>
          </w:p>
        </w:tc>
        <w:tc>
          <w:tcPr>
            <w:tcW w:w="1133" w:type="dxa"/>
            <w:hideMark/>
          </w:tcPr>
          <w:p w14:paraId="0D9A3BFE" w14:textId="77777777" w:rsidR="00616D31" w:rsidRPr="009E43B1" w:rsidRDefault="00616D31" w:rsidP="00FC15BC">
            <w:pPr>
              <w:spacing w:after="0"/>
              <w:rPr>
                <w:rFonts w:ascii="Arial" w:hAnsi="Arial"/>
                <w:sz w:val="18"/>
              </w:rPr>
            </w:pPr>
            <w:r w:rsidRPr="009E43B1">
              <w:rPr>
                <w:rFonts w:ascii="Arial" w:hAnsi="Arial"/>
                <w:sz w:val="18"/>
              </w:rPr>
              <w:t>xxxx xx1x</w:t>
            </w:r>
          </w:p>
        </w:tc>
        <w:tc>
          <w:tcPr>
            <w:tcW w:w="1134" w:type="dxa"/>
            <w:hideMark/>
          </w:tcPr>
          <w:p w14:paraId="70FC30F3" w14:textId="77777777" w:rsidR="00616D31" w:rsidRPr="009E43B1" w:rsidRDefault="00616D31" w:rsidP="00FC15BC">
            <w:pPr>
              <w:spacing w:after="0"/>
              <w:rPr>
                <w:rFonts w:ascii="Arial" w:hAnsi="Arial"/>
                <w:sz w:val="18"/>
              </w:rPr>
            </w:pPr>
            <w:r w:rsidRPr="009E43B1">
              <w:rPr>
                <w:rFonts w:ascii="Arial" w:hAnsi="Arial"/>
                <w:sz w:val="18"/>
              </w:rPr>
              <w:t>xxxx xxxx</w:t>
            </w:r>
          </w:p>
        </w:tc>
        <w:tc>
          <w:tcPr>
            <w:tcW w:w="1134" w:type="dxa"/>
            <w:hideMark/>
          </w:tcPr>
          <w:p w14:paraId="15EEC487" w14:textId="77777777" w:rsidR="00616D31" w:rsidRPr="009E43B1" w:rsidRDefault="00616D31" w:rsidP="00FC15BC">
            <w:pPr>
              <w:spacing w:after="0"/>
              <w:rPr>
                <w:rFonts w:ascii="Arial" w:hAnsi="Arial"/>
                <w:sz w:val="18"/>
              </w:rPr>
            </w:pPr>
            <w:r w:rsidRPr="009E43B1">
              <w:rPr>
                <w:rFonts w:ascii="Arial" w:hAnsi="Arial"/>
                <w:sz w:val="18"/>
              </w:rPr>
              <w:t>xxxx 1x00</w:t>
            </w:r>
          </w:p>
        </w:tc>
        <w:tc>
          <w:tcPr>
            <w:tcW w:w="1134" w:type="dxa"/>
            <w:hideMark/>
          </w:tcPr>
          <w:p w14:paraId="03F63867" w14:textId="77777777" w:rsidR="00616D31" w:rsidRPr="009E43B1" w:rsidRDefault="00616D31" w:rsidP="00FC15BC">
            <w:pPr>
              <w:spacing w:after="0"/>
              <w:rPr>
                <w:rFonts w:ascii="Arial" w:hAnsi="Arial"/>
                <w:sz w:val="18"/>
              </w:rPr>
            </w:pPr>
            <w:r w:rsidRPr="009E43B1">
              <w:rPr>
                <w:rFonts w:ascii="Arial" w:hAnsi="Arial"/>
                <w:sz w:val="18"/>
              </w:rPr>
              <w:t>xxxx x</w:t>
            </w:r>
            <w:r>
              <w:rPr>
                <w:rFonts w:ascii="Arial" w:hAnsi="Arial"/>
                <w:sz w:val="18"/>
              </w:rPr>
              <w:t>1</w:t>
            </w:r>
            <w:r w:rsidRPr="009E43B1">
              <w:rPr>
                <w:rFonts w:ascii="Arial" w:hAnsi="Arial"/>
                <w:sz w:val="18"/>
              </w:rPr>
              <w:t>xx</w:t>
            </w:r>
          </w:p>
        </w:tc>
        <w:tc>
          <w:tcPr>
            <w:tcW w:w="1134" w:type="dxa"/>
            <w:hideMark/>
          </w:tcPr>
          <w:p w14:paraId="17DE743A" w14:textId="77777777" w:rsidR="00616D31" w:rsidRPr="009E43B1" w:rsidRDefault="00616D31" w:rsidP="00FC15BC">
            <w:pPr>
              <w:spacing w:after="0"/>
              <w:rPr>
                <w:rFonts w:ascii="Arial" w:hAnsi="Arial"/>
                <w:sz w:val="18"/>
              </w:rPr>
            </w:pPr>
            <w:r w:rsidRPr="009E43B1">
              <w:rPr>
                <w:rFonts w:ascii="Arial" w:hAnsi="Arial"/>
                <w:sz w:val="18"/>
              </w:rPr>
              <w:t>xxxx xx11</w:t>
            </w:r>
          </w:p>
        </w:tc>
        <w:tc>
          <w:tcPr>
            <w:tcW w:w="1009" w:type="dxa"/>
            <w:hideMark/>
          </w:tcPr>
          <w:p w14:paraId="4C1DA05F" w14:textId="77777777" w:rsidR="00616D31" w:rsidRPr="009E43B1" w:rsidRDefault="00616D31" w:rsidP="00FC15BC">
            <w:pPr>
              <w:spacing w:after="0"/>
              <w:rPr>
                <w:rFonts w:ascii="Arial" w:hAnsi="Arial"/>
                <w:sz w:val="18"/>
              </w:rPr>
            </w:pPr>
            <w:r w:rsidRPr="009E43B1">
              <w:rPr>
                <w:rFonts w:ascii="Arial" w:hAnsi="Arial"/>
                <w:sz w:val="18"/>
              </w:rPr>
              <w:t>xxxx xxxx</w:t>
            </w:r>
          </w:p>
        </w:tc>
        <w:tc>
          <w:tcPr>
            <w:tcW w:w="1087" w:type="dxa"/>
            <w:hideMark/>
          </w:tcPr>
          <w:p w14:paraId="279E4B68" w14:textId="77777777" w:rsidR="00616D31" w:rsidRPr="009E43B1" w:rsidRDefault="00616D31" w:rsidP="00FC15BC">
            <w:pPr>
              <w:spacing w:after="0"/>
              <w:rPr>
                <w:rFonts w:ascii="Arial" w:hAnsi="Arial"/>
                <w:sz w:val="18"/>
              </w:rPr>
            </w:pPr>
            <w:r w:rsidRPr="009E43B1">
              <w:rPr>
                <w:rFonts w:ascii="Arial" w:hAnsi="Arial"/>
                <w:sz w:val="18"/>
              </w:rPr>
              <w:t>xxxx xxxx</w:t>
            </w:r>
          </w:p>
        </w:tc>
        <w:tc>
          <w:tcPr>
            <w:tcW w:w="1087" w:type="dxa"/>
            <w:hideMark/>
          </w:tcPr>
          <w:p w14:paraId="7EBFA806" w14:textId="77777777" w:rsidR="00616D31" w:rsidRPr="009E43B1" w:rsidRDefault="00616D31" w:rsidP="00FC15BC">
            <w:pPr>
              <w:spacing w:after="0"/>
              <w:rPr>
                <w:rFonts w:ascii="Arial" w:hAnsi="Arial"/>
                <w:sz w:val="18"/>
              </w:rPr>
            </w:pPr>
            <w:r w:rsidRPr="009E43B1">
              <w:rPr>
                <w:rFonts w:ascii="Arial" w:hAnsi="Arial"/>
                <w:sz w:val="18"/>
              </w:rPr>
              <w:t>xxxx xxxx</w:t>
            </w:r>
          </w:p>
        </w:tc>
      </w:tr>
      <w:tr w:rsidR="00616D31" w:rsidRPr="009E43B1" w14:paraId="25387C89" w14:textId="77777777" w:rsidTr="00FC15BC">
        <w:tc>
          <w:tcPr>
            <w:tcW w:w="958" w:type="dxa"/>
          </w:tcPr>
          <w:p w14:paraId="59ACA47C" w14:textId="77777777" w:rsidR="00616D31" w:rsidRPr="009E43B1" w:rsidRDefault="00616D31" w:rsidP="00FC15BC">
            <w:pPr>
              <w:spacing w:after="0"/>
              <w:rPr>
                <w:rFonts w:ascii="Arial" w:hAnsi="Arial"/>
                <w:sz w:val="18"/>
              </w:rPr>
            </w:pPr>
          </w:p>
        </w:tc>
        <w:tc>
          <w:tcPr>
            <w:tcW w:w="1133" w:type="dxa"/>
            <w:hideMark/>
          </w:tcPr>
          <w:p w14:paraId="4F2F0A9A" w14:textId="77777777" w:rsidR="00616D31" w:rsidRPr="009E43B1" w:rsidRDefault="00616D31" w:rsidP="00FC15BC">
            <w:pPr>
              <w:spacing w:after="0"/>
              <w:rPr>
                <w:rFonts w:ascii="Arial" w:hAnsi="Arial"/>
                <w:b/>
                <w:sz w:val="18"/>
              </w:rPr>
            </w:pPr>
            <w:r w:rsidRPr="009E43B1">
              <w:rPr>
                <w:rFonts w:ascii="Arial" w:hAnsi="Arial"/>
                <w:b/>
                <w:sz w:val="18"/>
              </w:rPr>
              <w:t>B9</w:t>
            </w:r>
          </w:p>
        </w:tc>
        <w:tc>
          <w:tcPr>
            <w:tcW w:w="1134" w:type="dxa"/>
            <w:hideMark/>
          </w:tcPr>
          <w:p w14:paraId="5AB6A2D1" w14:textId="77777777" w:rsidR="00616D31" w:rsidRPr="009E43B1" w:rsidRDefault="00616D31" w:rsidP="00FC15BC">
            <w:pPr>
              <w:spacing w:after="0"/>
              <w:rPr>
                <w:rFonts w:ascii="Arial" w:hAnsi="Arial"/>
                <w:b/>
                <w:sz w:val="18"/>
              </w:rPr>
            </w:pPr>
            <w:r w:rsidRPr="009E43B1">
              <w:rPr>
                <w:rFonts w:ascii="Arial" w:hAnsi="Arial"/>
                <w:b/>
                <w:sz w:val="18"/>
              </w:rPr>
              <w:t>B10</w:t>
            </w:r>
          </w:p>
        </w:tc>
        <w:tc>
          <w:tcPr>
            <w:tcW w:w="1134" w:type="dxa"/>
            <w:hideMark/>
          </w:tcPr>
          <w:p w14:paraId="2B9102D8" w14:textId="77777777" w:rsidR="00616D31" w:rsidRPr="009E43B1" w:rsidRDefault="00616D31" w:rsidP="00FC15BC">
            <w:pPr>
              <w:spacing w:after="0"/>
              <w:rPr>
                <w:rFonts w:ascii="Arial" w:hAnsi="Arial"/>
                <w:b/>
                <w:sz w:val="18"/>
              </w:rPr>
            </w:pPr>
            <w:r w:rsidRPr="009E43B1">
              <w:rPr>
                <w:rFonts w:ascii="Arial" w:hAnsi="Arial"/>
                <w:b/>
                <w:sz w:val="18"/>
              </w:rPr>
              <w:t>B11</w:t>
            </w:r>
          </w:p>
        </w:tc>
        <w:tc>
          <w:tcPr>
            <w:tcW w:w="1134" w:type="dxa"/>
          </w:tcPr>
          <w:p w14:paraId="7526E6EA" w14:textId="77777777" w:rsidR="00616D31" w:rsidRPr="009E43B1" w:rsidRDefault="00616D31" w:rsidP="00FC15BC">
            <w:pPr>
              <w:spacing w:after="0"/>
              <w:rPr>
                <w:rFonts w:ascii="Arial" w:hAnsi="Arial"/>
                <w:b/>
                <w:sz w:val="18"/>
              </w:rPr>
            </w:pPr>
          </w:p>
        </w:tc>
        <w:tc>
          <w:tcPr>
            <w:tcW w:w="1134" w:type="dxa"/>
            <w:hideMark/>
          </w:tcPr>
          <w:p w14:paraId="7075A607" w14:textId="77777777" w:rsidR="00616D31" w:rsidRPr="009E43B1" w:rsidRDefault="00616D31" w:rsidP="00FC15BC">
            <w:pPr>
              <w:spacing w:after="0"/>
              <w:rPr>
                <w:rFonts w:ascii="Arial" w:hAnsi="Arial"/>
                <w:b/>
                <w:sz w:val="18"/>
              </w:rPr>
            </w:pPr>
            <w:r w:rsidRPr="009E43B1">
              <w:rPr>
                <w:rFonts w:ascii="Arial" w:hAnsi="Arial"/>
                <w:b/>
                <w:sz w:val="18"/>
              </w:rPr>
              <w:t>B16</w:t>
            </w:r>
          </w:p>
        </w:tc>
        <w:tc>
          <w:tcPr>
            <w:tcW w:w="1009" w:type="dxa"/>
          </w:tcPr>
          <w:p w14:paraId="6C6F40AB" w14:textId="77777777" w:rsidR="00616D31" w:rsidRPr="009E43B1" w:rsidRDefault="00616D31" w:rsidP="00FC15BC">
            <w:pPr>
              <w:spacing w:after="0"/>
              <w:rPr>
                <w:rFonts w:ascii="Arial" w:hAnsi="Arial"/>
                <w:sz w:val="18"/>
              </w:rPr>
            </w:pPr>
          </w:p>
        </w:tc>
        <w:tc>
          <w:tcPr>
            <w:tcW w:w="1087" w:type="dxa"/>
          </w:tcPr>
          <w:p w14:paraId="0310D025" w14:textId="77777777" w:rsidR="00616D31" w:rsidRPr="009E43B1" w:rsidRDefault="00616D31" w:rsidP="00FC15BC">
            <w:pPr>
              <w:spacing w:after="0"/>
              <w:rPr>
                <w:rFonts w:ascii="Arial" w:hAnsi="Arial"/>
                <w:sz w:val="18"/>
              </w:rPr>
            </w:pPr>
          </w:p>
        </w:tc>
        <w:tc>
          <w:tcPr>
            <w:tcW w:w="1087" w:type="dxa"/>
          </w:tcPr>
          <w:p w14:paraId="370DBDD6" w14:textId="77777777" w:rsidR="00616D31" w:rsidRPr="009E43B1" w:rsidRDefault="00616D31" w:rsidP="00FC15BC">
            <w:pPr>
              <w:spacing w:after="0"/>
              <w:rPr>
                <w:rFonts w:ascii="Arial" w:hAnsi="Arial"/>
                <w:sz w:val="18"/>
              </w:rPr>
            </w:pPr>
          </w:p>
        </w:tc>
      </w:tr>
      <w:tr w:rsidR="00616D31" w:rsidRPr="009E43B1" w14:paraId="72B8FF1B" w14:textId="77777777" w:rsidTr="00FC15BC">
        <w:tc>
          <w:tcPr>
            <w:tcW w:w="958" w:type="dxa"/>
          </w:tcPr>
          <w:p w14:paraId="030E4A52" w14:textId="77777777" w:rsidR="00616D31" w:rsidRPr="009E43B1" w:rsidRDefault="00616D31" w:rsidP="00FC15BC">
            <w:pPr>
              <w:spacing w:after="0"/>
              <w:rPr>
                <w:rFonts w:ascii="Arial" w:hAnsi="Arial"/>
                <w:sz w:val="18"/>
              </w:rPr>
            </w:pPr>
          </w:p>
        </w:tc>
        <w:tc>
          <w:tcPr>
            <w:tcW w:w="1133" w:type="dxa"/>
            <w:hideMark/>
          </w:tcPr>
          <w:p w14:paraId="5645E841" w14:textId="77777777" w:rsidR="00616D31" w:rsidRPr="009E43B1" w:rsidRDefault="00616D31" w:rsidP="00FC15BC">
            <w:pPr>
              <w:spacing w:after="0"/>
              <w:rPr>
                <w:rFonts w:ascii="Arial" w:hAnsi="Arial"/>
                <w:sz w:val="18"/>
              </w:rPr>
            </w:pPr>
            <w:r w:rsidRPr="009E43B1">
              <w:rPr>
                <w:rFonts w:ascii="Arial" w:hAnsi="Arial"/>
                <w:sz w:val="18"/>
              </w:rPr>
              <w:t>xxxx xxxx</w:t>
            </w:r>
          </w:p>
        </w:tc>
        <w:tc>
          <w:tcPr>
            <w:tcW w:w="1134" w:type="dxa"/>
            <w:hideMark/>
          </w:tcPr>
          <w:p w14:paraId="52EBF5DB" w14:textId="77777777" w:rsidR="00616D31" w:rsidRPr="009E43B1" w:rsidRDefault="00616D31" w:rsidP="00FC15BC">
            <w:pPr>
              <w:spacing w:after="0"/>
              <w:rPr>
                <w:rFonts w:ascii="Arial" w:hAnsi="Arial"/>
                <w:sz w:val="18"/>
              </w:rPr>
            </w:pPr>
            <w:r w:rsidRPr="009E43B1">
              <w:rPr>
                <w:rFonts w:ascii="Arial" w:hAnsi="Arial"/>
                <w:sz w:val="18"/>
              </w:rPr>
              <w:t>xxxx xxxx</w:t>
            </w:r>
          </w:p>
        </w:tc>
        <w:tc>
          <w:tcPr>
            <w:tcW w:w="1134" w:type="dxa"/>
            <w:hideMark/>
          </w:tcPr>
          <w:p w14:paraId="4143C726" w14:textId="77777777" w:rsidR="00616D31" w:rsidRPr="009E43B1" w:rsidRDefault="00616D31" w:rsidP="00FC15BC">
            <w:pPr>
              <w:spacing w:after="0"/>
              <w:rPr>
                <w:rFonts w:ascii="Arial" w:hAnsi="Arial"/>
                <w:sz w:val="18"/>
              </w:rPr>
            </w:pPr>
            <w:r w:rsidRPr="009E43B1">
              <w:rPr>
                <w:rFonts w:ascii="Arial" w:hAnsi="Arial"/>
                <w:sz w:val="18"/>
              </w:rPr>
              <w:t>xx11 xxxx</w:t>
            </w:r>
          </w:p>
        </w:tc>
        <w:tc>
          <w:tcPr>
            <w:tcW w:w="1134" w:type="dxa"/>
            <w:hideMark/>
          </w:tcPr>
          <w:p w14:paraId="603BC88E" w14:textId="77777777" w:rsidR="00616D31" w:rsidRPr="009E43B1" w:rsidRDefault="00616D31" w:rsidP="00FC15BC">
            <w:pPr>
              <w:spacing w:after="0"/>
              <w:rPr>
                <w:rFonts w:ascii="Arial" w:hAnsi="Arial"/>
                <w:sz w:val="18"/>
              </w:rPr>
            </w:pPr>
            <w:r w:rsidRPr="009E43B1">
              <w:rPr>
                <w:rFonts w:ascii="Arial" w:hAnsi="Arial"/>
                <w:sz w:val="18"/>
              </w:rPr>
              <w:t>.....</w:t>
            </w:r>
          </w:p>
        </w:tc>
        <w:tc>
          <w:tcPr>
            <w:tcW w:w="1134" w:type="dxa"/>
            <w:hideMark/>
          </w:tcPr>
          <w:p w14:paraId="7089E1ED" w14:textId="77777777" w:rsidR="00616D31" w:rsidRPr="009E43B1" w:rsidRDefault="00616D31" w:rsidP="00FC15BC">
            <w:pPr>
              <w:spacing w:after="0"/>
              <w:rPr>
                <w:rFonts w:ascii="Arial" w:hAnsi="Arial"/>
                <w:sz w:val="18"/>
              </w:rPr>
            </w:pPr>
            <w:r w:rsidRPr="009E43B1">
              <w:rPr>
                <w:rFonts w:ascii="Arial" w:hAnsi="Arial"/>
                <w:sz w:val="18"/>
              </w:rPr>
              <w:t>xx10 011x</w:t>
            </w:r>
          </w:p>
        </w:tc>
        <w:tc>
          <w:tcPr>
            <w:tcW w:w="1009" w:type="dxa"/>
          </w:tcPr>
          <w:p w14:paraId="74AD21FA" w14:textId="77777777" w:rsidR="00616D31" w:rsidRPr="009E43B1" w:rsidRDefault="00616D31" w:rsidP="00FC15BC">
            <w:pPr>
              <w:spacing w:after="0"/>
              <w:rPr>
                <w:rFonts w:ascii="Arial" w:hAnsi="Arial"/>
                <w:sz w:val="18"/>
              </w:rPr>
            </w:pPr>
          </w:p>
        </w:tc>
        <w:tc>
          <w:tcPr>
            <w:tcW w:w="1087" w:type="dxa"/>
          </w:tcPr>
          <w:p w14:paraId="30FD6EC7" w14:textId="77777777" w:rsidR="00616D31" w:rsidRPr="009E43B1" w:rsidRDefault="00616D31" w:rsidP="00FC15BC">
            <w:pPr>
              <w:spacing w:after="0"/>
              <w:rPr>
                <w:rFonts w:ascii="Arial" w:hAnsi="Arial"/>
                <w:sz w:val="18"/>
              </w:rPr>
            </w:pPr>
          </w:p>
        </w:tc>
        <w:tc>
          <w:tcPr>
            <w:tcW w:w="1087" w:type="dxa"/>
          </w:tcPr>
          <w:p w14:paraId="058FA4FC" w14:textId="77777777" w:rsidR="00616D31" w:rsidRPr="009E43B1" w:rsidRDefault="00616D31" w:rsidP="00FC15BC">
            <w:pPr>
              <w:spacing w:after="0"/>
              <w:rPr>
                <w:rFonts w:ascii="Arial" w:hAnsi="Arial"/>
                <w:sz w:val="18"/>
              </w:rPr>
            </w:pPr>
          </w:p>
        </w:tc>
      </w:tr>
    </w:tbl>
    <w:p w14:paraId="3E1FAB6A" w14:textId="77777777" w:rsidR="00616D31" w:rsidRPr="009E43B1" w:rsidRDefault="00616D31" w:rsidP="00616D31"/>
    <w:p w14:paraId="5FFFDE0B" w14:textId="77777777" w:rsidR="00616D31" w:rsidRPr="009E43B1" w:rsidRDefault="00616D31" w:rsidP="00616D31">
      <w:pPr>
        <w:rPr>
          <w:b/>
        </w:rPr>
      </w:pPr>
      <w:r w:rsidRPr="009E43B1">
        <w:rPr>
          <w:b/>
        </w:rPr>
        <w:t>NETWORK (NG-SS)</w:t>
      </w:r>
    </w:p>
    <w:p w14:paraId="75F63258" w14:textId="77777777" w:rsidR="00616D31" w:rsidRPr="009E43B1" w:rsidRDefault="00616D31" w:rsidP="00616D31">
      <w:r w:rsidRPr="009E43B1">
        <w:t>Cell A:</w:t>
      </w:r>
    </w:p>
    <w:p w14:paraId="00F65ED2" w14:textId="77777777" w:rsidR="00616D31" w:rsidRPr="009E43B1" w:rsidRDefault="00616D31" w:rsidP="00616D31">
      <w:pPr>
        <w:ind w:left="284"/>
      </w:pPr>
      <w:r w:rsidRPr="009E43B1">
        <w:t>Transmits on the BCCH, with the following network parameters:</w:t>
      </w:r>
    </w:p>
    <w:p w14:paraId="06A053B7" w14:textId="77777777" w:rsidR="00616D31" w:rsidRPr="009E43B1" w:rsidRDefault="00616D31" w:rsidP="00616D31">
      <w:pPr>
        <w:pStyle w:val="B1"/>
        <w:ind w:left="852"/>
      </w:pPr>
      <w:r w:rsidRPr="009E43B1">
        <w:t>-</w:t>
      </w:r>
      <w:r w:rsidRPr="009E43B1">
        <w:tab/>
        <w:t>TAI (MCC/MNC/TAC):</w:t>
      </w:r>
      <w:r w:rsidRPr="009E43B1">
        <w:tab/>
        <w:t>MCC, MNC: see tables 5.4.1</w:t>
      </w:r>
      <w:r>
        <w:t>A</w:t>
      </w:r>
      <w:r w:rsidRPr="009E43B1">
        <w:t>-1, TAC="000001".</w:t>
      </w:r>
    </w:p>
    <w:p w14:paraId="4FB85A83" w14:textId="77777777" w:rsidR="00616D31" w:rsidRPr="009E43B1" w:rsidRDefault="00616D31" w:rsidP="00616D31">
      <w:pPr>
        <w:pStyle w:val="B1"/>
        <w:ind w:left="852"/>
      </w:pPr>
      <w:r w:rsidRPr="009E43B1">
        <w:t>-</w:t>
      </w:r>
      <w:r w:rsidRPr="009E43B1">
        <w:tab/>
        <w:t>CellIdentity:</w:t>
      </w:r>
      <w:r w:rsidRPr="009E43B1">
        <w:tab/>
        <w:t>"000000001"</w:t>
      </w:r>
    </w:p>
    <w:p w14:paraId="6E75406A" w14:textId="77777777" w:rsidR="00616D31" w:rsidRPr="009E43B1" w:rsidRDefault="00616D31" w:rsidP="00616D31">
      <w:pPr>
        <w:ind w:left="284"/>
      </w:pPr>
      <w:r w:rsidRPr="009E43B1">
        <w:t>If present in the REGISTRATION ACCEPT, the 5GS network feature support IE indicates Access identity 1 as not valid and Access identity 2 as not valid.</w:t>
      </w:r>
    </w:p>
    <w:p w14:paraId="233527E2" w14:textId="77777777" w:rsidR="00616D31" w:rsidRPr="009E43B1" w:rsidRDefault="00616D31" w:rsidP="00616D31">
      <w:pPr>
        <w:ind w:left="284"/>
      </w:pPr>
      <w:r w:rsidRPr="009E43B1">
        <w:t>For Table 5.4.1</w:t>
      </w:r>
      <w:r>
        <w:t>A</w:t>
      </w:r>
      <w:r w:rsidRPr="009E43B1">
        <w:t>-</w:t>
      </w:r>
      <w:r>
        <w:t>1</w:t>
      </w:r>
      <w:r w:rsidRPr="009E43B1">
        <w:t>:</w:t>
      </w:r>
    </w:p>
    <w:p w14:paraId="4947C8DE" w14:textId="77777777" w:rsidR="00616D31" w:rsidRPr="009E43B1" w:rsidRDefault="00616D31" w:rsidP="00616D31">
      <w:pPr>
        <w:pStyle w:val="B1"/>
        <w:ind w:left="852"/>
      </w:pPr>
      <w:r w:rsidRPr="009E43B1">
        <w:t>No uac-BarringInfo</w:t>
      </w:r>
      <w:r w:rsidRPr="009E43B1" w:rsidDel="00293261">
        <w:t xml:space="preserve"> </w:t>
      </w:r>
      <w:r w:rsidRPr="009E43B1">
        <w:t>in SIB1.</w:t>
      </w:r>
    </w:p>
    <w:p w14:paraId="61F1B63A" w14:textId="77777777" w:rsidR="00616D31" w:rsidRPr="009E43B1" w:rsidRDefault="00616D31" w:rsidP="00616D31">
      <w:r w:rsidRPr="009E43B1">
        <w:t>Cell B:</w:t>
      </w:r>
    </w:p>
    <w:p w14:paraId="10E8B726" w14:textId="77777777" w:rsidR="00616D31" w:rsidRPr="009E43B1" w:rsidRDefault="00616D31" w:rsidP="00616D31">
      <w:pPr>
        <w:ind w:left="284"/>
      </w:pPr>
      <w:r w:rsidRPr="009E43B1">
        <w:t>Transmits on the BCCH, with the following network parameters:</w:t>
      </w:r>
    </w:p>
    <w:p w14:paraId="4AC6EBBE" w14:textId="77777777" w:rsidR="00616D31" w:rsidRPr="009E43B1" w:rsidRDefault="00616D31" w:rsidP="00616D31">
      <w:pPr>
        <w:pStyle w:val="B1"/>
        <w:ind w:left="852"/>
      </w:pPr>
      <w:r w:rsidRPr="009E43B1">
        <w:t>-</w:t>
      </w:r>
      <w:r w:rsidRPr="009E43B1">
        <w:tab/>
        <w:t>TAI (MCC/MNC/TAC):</w:t>
      </w:r>
      <w:r w:rsidRPr="009E43B1">
        <w:tab/>
        <w:t>MCC, MNC: see table 5.4.1</w:t>
      </w:r>
      <w:r>
        <w:t>A</w:t>
      </w:r>
      <w:r w:rsidRPr="009E43B1">
        <w:t>-</w:t>
      </w:r>
      <w:r>
        <w:t>1</w:t>
      </w:r>
      <w:r w:rsidRPr="009E43B1">
        <w:t>, TAC="000001".</w:t>
      </w:r>
    </w:p>
    <w:p w14:paraId="4C4EC80A" w14:textId="77777777" w:rsidR="00616D31" w:rsidRPr="009E43B1" w:rsidRDefault="00616D31" w:rsidP="00616D31">
      <w:pPr>
        <w:pStyle w:val="B1"/>
        <w:ind w:left="852"/>
      </w:pPr>
      <w:r w:rsidRPr="009E43B1">
        <w:t>-</w:t>
      </w:r>
      <w:r w:rsidRPr="009E43B1">
        <w:tab/>
        <w:t>CellIdentity:</w:t>
      </w:r>
      <w:r w:rsidRPr="009E43B1">
        <w:tab/>
        <w:t>"000000002"</w:t>
      </w:r>
    </w:p>
    <w:p w14:paraId="055D16AE" w14:textId="77777777" w:rsidR="00616D31" w:rsidRPr="009E43B1" w:rsidRDefault="00616D31" w:rsidP="00616D31">
      <w:pPr>
        <w:ind w:left="284"/>
      </w:pPr>
      <w:r w:rsidRPr="009E43B1">
        <w:t>If present in the REGISTRATION ACCEPT, the 5GS network feature support IE indicates Access identity 1 as not valid and Access identity 2 as not valid.</w:t>
      </w:r>
    </w:p>
    <w:p w14:paraId="5F3BCC07" w14:textId="77777777" w:rsidR="00616D31" w:rsidRPr="009E43B1" w:rsidRDefault="00616D31" w:rsidP="00616D31">
      <w:pPr>
        <w:ind w:left="284"/>
      </w:pPr>
      <w:r w:rsidRPr="009E43B1">
        <w:t>For Table 5.4.1</w:t>
      </w:r>
      <w:r>
        <w:t>A</w:t>
      </w:r>
      <w:r w:rsidRPr="009E43B1">
        <w:t>-</w:t>
      </w:r>
      <w:r>
        <w:t>1</w:t>
      </w:r>
      <w:r w:rsidRPr="009E43B1">
        <w:t>:</w:t>
      </w:r>
    </w:p>
    <w:p w14:paraId="140F18F0" w14:textId="77777777" w:rsidR="00616D31" w:rsidRPr="009E43B1" w:rsidRDefault="00616D31" w:rsidP="00616D31">
      <w:pPr>
        <w:pStyle w:val="B1"/>
        <w:ind w:left="852"/>
      </w:pPr>
      <w:r w:rsidRPr="009E43B1">
        <w:t>uac-BarringInfo</w:t>
      </w:r>
      <w:r w:rsidRPr="009E43B1" w:rsidDel="00293261">
        <w:t xml:space="preserve"> </w:t>
      </w:r>
      <w:r w:rsidRPr="009E43B1">
        <w:t>in SIB1 should be set as in the table:</w:t>
      </w:r>
    </w:p>
    <w:p w14:paraId="223C7459" w14:textId="77777777" w:rsidR="00616D31" w:rsidRPr="009E43B1" w:rsidRDefault="00616D31" w:rsidP="00616D31">
      <w:pPr>
        <w:pStyle w:val="B2"/>
        <w:ind w:left="1135"/>
      </w:pPr>
      <w:r w:rsidRPr="009E43B1">
        <w:t>-</w:t>
      </w:r>
      <w:r w:rsidRPr="009E43B1">
        <w:tab/>
        <w:t>Refer to Annex A for the Methods UAC_BarringInfo_xxxxxx() in the table.</w:t>
      </w:r>
    </w:p>
    <w:p w14:paraId="044846EA" w14:textId="77777777" w:rsidR="00616D31" w:rsidRPr="009E43B1" w:rsidRDefault="00616D31" w:rsidP="00616D31">
      <w:pPr>
        <w:pStyle w:val="Heading5"/>
      </w:pPr>
      <w:bookmarkStart w:id="2390" w:name="_Toc146299293"/>
      <w:r w:rsidRPr="009E43B1">
        <w:t>5.4.1.4.2</w:t>
      </w:r>
      <w:r w:rsidRPr="009E43B1">
        <w:tab/>
        <w:t>Procedure</w:t>
      </w:r>
      <w:bookmarkEnd w:id="2390"/>
    </w:p>
    <w:p w14:paraId="63D5248C" w14:textId="77777777" w:rsidR="00616D31" w:rsidRPr="009E43B1" w:rsidRDefault="00616D31" w:rsidP="00616D31">
      <w:r w:rsidRPr="009E43B1">
        <w:t>Steps for the Table 5.4.1</w:t>
      </w:r>
      <w:r>
        <w:t>A</w:t>
      </w:r>
      <w:r w:rsidRPr="009E43B1">
        <w:t>-</w:t>
      </w:r>
      <w:r>
        <w:t>1</w:t>
      </w:r>
    </w:p>
    <w:p w14:paraId="02E7E8C7" w14:textId="77777777" w:rsidR="00616D31" w:rsidRPr="009E43B1" w:rsidRDefault="00616D31" w:rsidP="00616D31">
      <w:pPr>
        <w:pStyle w:val="B1"/>
      </w:pPr>
      <w:r w:rsidRPr="009E43B1">
        <w:t>a)</w:t>
      </w:r>
      <w:r w:rsidRPr="009E43B1">
        <w:tab/>
        <w:t>NG-SS activates Cell A and terminal is switched on and performs successful Registration.</w:t>
      </w:r>
    </w:p>
    <w:p w14:paraId="15D9CC93" w14:textId="77777777" w:rsidR="00616D31" w:rsidRPr="009E43B1" w:rsidRDefault="00616D31" w:rsidP="00616D31">
      <w:pPr>
        <w:pStyle w:val="B1"/>
      </w:pPr>
      <w:r w:rsidRPr="009E43B1">
        <w:t>b)</w:t>
      </w:r>
      <w:r w:rsidRPr="009E43B1">
        <w:tab/>
        <w:t>Using the MMI or EMMI set up a successful MO Data call.</w:t>
      </w:r>
    </w:p>
    <w:p w14:paraId="5F89D24F" w14:textId="77777777" w:rsidR="00616D31" w:rsidRPr="009E43B1" w:rsidRDefault="00616D31" w:rsidP="00616D31">
      <w:pPr>
        <w:pStyle w:val="B1"/>
      </w:pPr>
      <w:r w:rsidRPr="009E43B1">
        <w:t>c)</w:t>
      </w:r>
      <w:r w:rsidRPr="009E43B1">
        <w:tab/>
        <w:t xml:space="preserve">NG-SS sends </w:t>
      </w:r>
      <w:r w:rsidRPr="009E43B1">
        <w:rPr>
          <w:i/>
        </w:rPr>
        <w:t xml:space="preserve">RRCRelease </w:t>
      </w:r>
      <w:r w:rsidRPr="009E43B1">
        <w:t xml:space="preserve">with </w:t>
      </w:r>
      <w:r w:rsidRPr="009E43B1">
        <w:rPr>
          <w:i/>
        </w:rPr>
        <w:t>suspendConfig</w:t>
      </w:r>
      <w:r w:rsidRPr="009E43B1">
        <w:rPr>
          <w:rFonts w:ascii="Courier New" w:hAnsi="Courier New" w:cs="Courier New"/>
        </w:rPr>
        <w:t xml:space="preserve"> </w:t>
      </w:r>
      <w:r w:rsidRPr="009E43B1">
        <w:t xml:space="preserve">in </w:t>
      </w:r>
      <w:r w:rsidRPr="009E43B1">
        <w:rPr>
          <w:i/>
        </w:rPr>
        <w:t>criticalExtensions</w:t>
      </w:r>
      <w:r w:rsidRPr="009E43B1">
        <w:rPr>
          <w:rFonts w:ascii="Courier New" w:hAnsi="Courier New" w:cs="Courier New"/>
        </w:rPr>
        <w:t xml:space="preserve"> </w:t>
      </w:r>
      <w:r w:rsidRPr="009E43B1">
        <w:t>(with the choice</w:t>
      </w:r>
      <w:r w:rsidRPr="009E43B1">
        <w:rPr>
          <w:rFonts w:ascii="Courier New" w:hAnsi="Courier New" w:cs="Courier New"/>
        </w:rPr>
        <w:t xml:space="preserve"> </w:t>
      </w:r>
      <w:r w:rsidRPr="009E43B1">
        <w:rPr>
          <w:i/>
        </w:rPr>
        <w:t>rrcRelease</w:t>
      </w:r>
      <w:r w:rsidRPr="009E43B1">
        <w:rPr>
          <w:rFonts w:ascii="Courier New" w:hAnsi="Courier New" w:cs="Courier New"/>
        </w:rPr>
        <w:t>)</w:t>
      </w:r>
      <w:r w:rsidRPr="009E43B1">
        <w:t>.</w:t>
      </w:r>
    </w:p>
    <w:p w14:paraId="4556064D" w14:textId="77777777" w:rsidR="00616D31" w:rsidRPr="009E43B1" w:rsidRDefault="00616D31" w:rsidP="00616D31">
      <w:pPr>
        <w:pStyle w:val="B2"/>
        <w:spacing w:after="120"/>
        <w:rPr>
          <w:i/>
        </w:rPr>
      </w:pPr>
      <w:r w:rsidRPr="009E43B1">
        <w:t>-</w:t>
      </w:r>
      <w:r w:rsidRPr="009E43B1">
        <w:tab/>
      </w:r>
      <w:r w:rsidRPr="009E43B1">
        <w:rPr>
          <w:i/>
        </w:rPr>
        <w:t>ran-NotificationAreaInfo in</w:t>
      </w:r>
      <w:r w:rsidRPr="009E43B1">
        <w:rPr>
          <w:rFonts w:ascii="Courier New" w:hAnsi="Courier New" w:cs="Courier New"/>
          <w:i/>
        </w:rPr>
        <w:t xml:space="preserve"> </w:t>
      </w:r>
      <w:r w:rsidRPr="009E43B1">
        <w:rPr>
          <w:i/>
        </w:rPr>
        <w:t>suspendConfig</w:t>
      </w:r>
      <w:r w:rsidRPr="009E43B1">
        <w:rPr>
          <w:rFonts w:ascii="Courier New" w:hAnsi="Courier New" w:cs="Courier New"/>
          <w:i/>
        </w:rPr>
        <w:t xml:space="preserve"> </w:t>
      </w:r>
      <w:r w:rsidRPr="009E43B1">
        <w:rPr>
          <w:i/>
        </w:rPr>
        <w:t>contains the</w:t>
      </w:r>
      <w:r w:rsidRPr="009E43B1">
        <w:rPr>
          <w:rFonts w:ascii="Courier New" w:hAnsi="Courier New" w:cs="Courier New"/>
          <w:i/>
        </w:rPr>
        <w:t xml:space="preserve"> </w:t>
      </w:r>
      <w:r w:rsidRPr="009E43B1">
        <w:rPr>
          <w:i/>
        </w:rPr>
        <w:t>cellList with</w:t>
      </w:r>
      <w:r w:rsidRPr="009E43B1">
        <w:rPr>
          <w:rFonts w:ascii="Courier New" w:hAnsi="Courier New" w:cs="Courier New"/>
          <w:i/>
        </w:rPr>
        <w:t xml:space="preserve"> </w:t>
      </w:r>
      <w:r w:rsidRPr="009E43B1">
        <w:rPr>
          <w:i/>
        </w:rPr>
        <w:t>cellIdentity</w:t>
      </w:r>
      <w:r w:rsidRPr="009E43B1">
        <w:rPr>
          <w:rFonts w:ascii="Courier New" w:hAnsi="Courier New" w:cs="Courier New"/>
          <w:i/>
        </w:rPr>
        <w:t xml:space="preserve"> </w:t>
      </w:r>
      <w:r w:rsidRPr="009E43B1">
        <w:rPr>
          <w:i/>
        </w:rPr>
        <w:t>of Cell A</w:t>
      </w:r>
    </w:p>
    <w:p w14:paraId="103C9D81" w14:textId="77777777" w:rsidR="00616D31" w:rsidRPr="009E43B1" w:rsidRDefault="00616D31" w:rsidP="00616D31">
      <w:pPr>
        <w:pStyle w:val="PL"/>
        <w:ind w:left="1428" w:hanging="294"/>
        <w:rPr>
          <w:rFonts w:ascii="Times New Roman" w:hAnsi="Times New Roman"/>
          <w:sz w:val="20"/>
        </w:rPr>
      </w:pPr>
      <w:r w:rsidRPr="009E43B1">
        <w:rPr>
          <w:rFonts w:ascii="Times New Roman" w:hAnsi="Times New Roman"/>
          <w:sz w:val="20"/>
        </w:rPr>
        <w:t>cellList {</w:t>
      </w:r>
    </w:p>
    <w:p w14:paraId="00731610" w14:textId="77777777" w:rsidR="00616D31" w:rsidRPr="009E43B1" w:rsidRDefault="00616D31" w:rsidP="00616D31">
      <w:pPr>
        <w:pStyle w:val="PL"/>
        <w:tabs>
          <w:tab w:val="clear" w:pos="2688"/>
          <w:tab w:val="left" w:pos="3119"/>
        </w:tabs>
        <w:ind w:left="1418"/>
        <w:rPr>
          <w:rFonts w:ascii="Times New Roman" w:hAnsi="Times New Roman"/>
          <w:sz w:val="20"/>
        </w:rPr>
      </w:pPr>
      <w:r w:rsidRPr="009E43B1">
        <w:rPr>
          <w:rFonts w:ascii="Times New Roman" w:hAnsi="Times New Roman"/>
          <w:sz w:val="20"/>
        </w:rPr>
        <w:t>plmn-Identity</w:t>
      </w:r>
      <w:r w:rsidRPr="009E43B1">
        <w:rPr>
          <w:rFonts w:ascii="Times New Roman" w:hAnsi="Times New Roman"/>
          <w:sz w:val="20"/>
        </w:rPr>
        <w:tab/>
        <w:t>{mcc, mnc}, -- see table 5.4.1</w:t>
      </w:r>
      <w:r>
        <w:rPr>
          <w:rFonts w:ascii="Times New Roman" w:hAnsi="Times New Roman"/>
          <w:sz w:val="20"/>
        </w:rPr>
        <w:t>A</w:t>
      </w:r>
      <w:r w:rsidRPr="009E43B1">
        <w:rPr>
          <w:rFonts w:ascii="Times New Roman" w:hAnsi="Times New Roman"/>
          <w:sz w:val="20"/>
        </w:rPr>
        <w:t>-</w:t>
      </w:r>
      <w:r>
        <w:rPr>
          <w:rFonts w:ascii="Times New Roman" w:hAnsi="Times New Roman"/>
          <w:sz w:val="20"/>
        </w:rPr>
        <w:t>1</w:t>
      </w:r>
      <w:r w:rsidRPr="009E43B1">
        <w:rPr>
          <w:rFonts w:ascii="Times New Roman" w:hAnsi="Times New Roman"/>
          <w:sz w:val="20"/>
        </w:rPr>
        <w:t xml:space="preserve"> for mcc/mnc</w:t>
      </w:r>
    </w:p>
    <w:p w14:paraId="5A222021" w14:textId="77777777" w:rsidR="00616D31" w:rsidRPr="009E43B1" w:rsidRDefault="00616D31" w:rsidP="00616D31">
      <w:pPr>
        <w:pStyle w:val="PL"/>
        <w:tabs>
          <w:tab w:val="clear" w:pos="2688"/>
          <w:tab w:val="left" w:pos="3119"/>
        </w:tabs>
        <w:ind w:left="1418"/>
        <w:rPr>
          <w:rFonts w:ascii="Times New Roman" w:hAnsi="Times New Roman"/>
          <w:sz w:val="20"/>
        </w:rPr>
      </w:pPr>
      <w:r w:rsidRPr="009E43B1">
        <w:rPr>
          <w:rFonts w:ascii="Times New Roman" w:hAnsi="Times New Roman"/>
          <w:sz w:val="20"/>
        </w:rPr>
        <w:t>ran-AreaCells</w:t>
      </w:r>
      <w:r w:rsidRPr="009E43B1">
        <w:rPr>
          <w:rFonts w:ascii="Times New Roman" w:hAnsi="Times New Roman"/>
          <w:sz w:val="20"/>
        </w:rPr>
        <w:tab/>
        <w:t>000000001’B</w:t>
      </w:r>
    </w:p>
    <w:p w14:paraId="6A37744B" w14:textId="77777777" w:rsidR="00616D31" w:rsidRPr="009E43B1" w:rsidRDefault="00616D31" w:rsidP="00616D31">
      <w:pPr>
        <w:pStyle w:val="PL"/>
        <w:spacing w:after="180"/>
        <w:ind w:left="1429" w:hanging="295"/>
        <w:rPr>
          <w:rFonts w:ascii="Times New Roman" w:hAnsi="Times New Roman"/>
          <w:sz w:val="20"/>
        </w:rPr>
      </w:pPr>
      <w:r w:rsidRPr="009E43B1">
        <w:rPr>
          <w:rFonts w:ascii="Times New Roman" w:hAnsi="Times New Roman"/>
          <w:sz w:val="20"/>
        </w:rPr>
        <w:t>}</w:t>
      </w:r>
    </w:p>
    <w:p w14:paraId="6C755289" w14:textId="77777777" w:rsidR="00616D31" w:rsidRPr="009E43B1" w:rsidRDefault="00616D31" w:rsidP="00616D31">
      <w:pPr>
        <w:pStyle w:val="B1"/>
      </w:pPr>
      <w:r w:rsidRPr="009E43B1">
        <w:t>d)</w:t>
      </w:r>
      <w:r w:rsidRPr="009E43B1">
        <w:tab/>
        <w:t xml:space="preserve">Deactivate Cell A and activate Cell B with </w:t>
      </w:r>
      <w:r w:rsidRPr="009E43B1">
        <w:rPr>
          <w:i/>
        </w:rPr>
        <w:t>uac-BarringInfo</w:t>
      </w:r>
      <w:r w:rsidRPr="009E43B1" w:rsidDel="00293261">
        <w:t xml:space="preserve"> </w:t>
      </w:r>
      <w:r w:rsidRPr="009E43B1">
        <w:t>in SIB1 set as in the table:</w:t>
      </w:r>
    </w:p>
    <w:p w14:paraId="6BEC442F" w14:textId="77777777" w:rsidR="00616D31" w:rsidRPr="009E43B1" w:rsidRDefault="00616D31" w:rsidP="00616D31">
      <w:pPr>
        <w:pStyle w:val="B2"/>
        <w:rPr>
          <w:rFonts w:ascii="Courier New" w:hAnsi="Courier New" w:cs="Courier New"/>
        </w:rPr>
      </w:pPr>
      <w:r w:rsidRPr="009E43B1">
        <w:t>-</w:t>
      </w:r>
      <w:r w:rsidRPr="009E43B1">
        <w:tab/>
        <w:t>Refer to Annex A for the Methods UAC_BarringInfo_xxxxxx() in the table.</w:t>
      </w:r>
    </w:p>
    <w:p w14:paraId="6200A6FF" w14:textId="77777777" w:rsidR="00616D31" w:rsidRPr="009E43B1" w:rsidRDefault="00616D31" w:rsidP="00616D31">
      <w:pPr>
        <w:pStyle w:val="B1"/>
      </w:pPr>
      <w:r w:rsidRPr="009E43B1">
        <w:t>e)</w:t>
      </w:r>
      <w:r w:rsidRPr="009E43B1">
        <w:tab/>
        <w:t xml:space="preserve">UE attempts to initiate </w:t>
      </w:r>
      <w:r w:rsidRPr="009E43B1">
        <w:rPr>
          <w:i/>
        </w:rPr>
        <w:t>RRCResumeRequest</w:t>
      </w:r>
      <w:r w:rsidRPr="009E43B1">
        <w:t xml:space="preserve"> procedure with </w:t>
      </w:r>
      <w:r w:rsidRPr="009E43B1">
        <w:rPr>
          <w:i/>
        </w:rPr>
        <w:t>resumeCause</w:t>
      </w:r>
      <w:r w:rsidRPr="009E43B1">
        <w:t xml:space="preserve"> set to </w:t>
      </w:r>
      <w:r w:rsidRPr="009E43B1">
        <w:rPr>
          <w:i/>
        </w:rPr>
        <w:t>rna-Update</w:t>
      </w:r>
      <w:r w:rsidRPr="009E43B1">
        <w:rPr>
          <w:rFonts w:ascii="Courier New" w:hAnsi="Courier New" w:cs="Courier New"/>
        </w:rPr>
        <w:t>.</w:t>
      </w:r>
    </w:p>
    <w:p w14:paraId="4E138271" w14:textId="77777777" w:rsidR="00616D31" w:rsidRPr="009E43B1" w:rsidRDefault="00616D31" w:rsidP="00616D31">
      <w:pPr>
        <w:pStyle w:val="B1"/>
      </w:pPr>
      <w:r w:rsidRPr="009E43B1">
        <w:t>f)</w:t>
      </w:r>
      <w:r w:rsidRPr="009E43B1">
        <w:tab/>
        <w:t>The test is repeated for each set of values in the table.</w:t>
      </w:r>
    </w:p>
    <w:p w14:paraId="5D8001EA" w14:textId="77777777" w:rsidR="00616D31" w:rsidRPr="009E43B1" w:rsidRDefault="00616D31" w:rsidP="00616D31">
      <w:pPr>
        <w:pStyle w:val="Heading5"/>
      </w:pPr>
      <w:bookmarkStart w:id="2391" w:name="_Toc146299294"/>
      <w:r w:rsidRPr="009E43B1">
        <w:t>5.4.1</w:t>
      </w:r>
      <w:r>
        <w:t>A</w:t>
      </w:r>
      <w:r w:rsidRPr="009E43B1">
        <w:t>.4.3</w:t>
      </w:r>
      <w:r w:rsidRPr="009E43B1">
        <w:tab/>
        <w:t>Acceptance criteria</w:t>
      </w:r>
      <w:bookmarkEnd w:id="2391"/>
    </w:p>
    <w:p w14:paraId="12D6582F" w14:textId="77777777" w:rsidR="00616D31" w:rsidRPr="009E43B1" w:rsidRDefault="00616D31" w:rsidP="00616D31">
      <w:r w:rsidRPr="009E43B1">
        <w:t>For the Table 5.4.1</w:t>
      </w:r>
      <w:r>
        <w:t>A</w:t>
      </w:r>
      <w:r w:rsidRPr="009E43B1">
        <w:t>-</w:t>
      </w:r>
      <w:r>
        <w:t>1</w:t>
      </w:r>
    </w:p>
    <w:p w14:paraId="13F9BBD4" w14:textId="5429DB18" w:rsidR="00616D31" w:rsidRPr="009E43B1" w:rsidRDefault="00616D31" w:rsidP="00616D31">
      <w:pPr>
        <w:pStyle w:val="B1"/>
      </w:pPr>
      <w:r w:rsidRPr="009E43B1">
        <w:t>-</w:t>
      </w:r>
      <w:r w:rsidRPr="009E43B1">
        <w:tab/>
      </w:r>
      <w:r w:rsidRPr="009E43B1">
        <w:rPr>
          <w:rFonts w:eastAsia="DengXian"/>
        </w:rPr>
        <w:t>After step e) the UE shall make a successful or not successful RRC Resumption for RNA Update in accordance with the result indicated in the table.</w:t>
      </w:r>
    </w:p>
    <w:p w14:paraId="6EA76145" w14:textId="77777777" w:rsidR="00616D31" w:rsidRPr="009E43B1" w:rsidRDefault="00616D31" w:rsidP="00616D31">
      <w:pPr>
        <w:pStyle w:val="TH"/>
      </w:pPr>
      <w:r w:rsidRPr="009E43B1">
        <w:t>Table 5.4.1</w:t>
      </w:r>
      <w:r>
        <w:t>A</w:t>
      </w:r>
      <w:r w:rsidRPr="009E43B1">
        <w:t>-</w:t>
      </w:r>
      <w:r>
        <w:t>1</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6"/>
        <w:gridCol w:w="456"/>
        <w:gridCol w:w="1330"/>
        <w:gridCol w:w="811"/>
        <w:gridCol w:w="2611"/>
        <w:gridCol w:w="1171"/>
        <w:gridCol w:w="809"/>
        <w:gridCol w:w="901"/>
        <w:gridCol w:w="1082"/>
      </w:tblGrid>
      <w:tr w:rsidR="00616D31" w:rsidRPr="009E43B1" w14:paraId="643328EB" w14:textId="77777777" w:rsidTr="00FC15BC">
        <w:trPr>
          <w:trHeight w:val="638"/>
        </w:trPr>
        <w:tc>
          <w:tcPr>
            <w:tcW w:w="237" w:type="pct"/>
            <w:vMerge w:val="restart"/>
            <w:shd w:val="clear" w:color="000000" w:fill="E2EFDA"/>
            <w:textDirection w:val="btLr"/>
            <w:vAlign w:val="center"/>
            <w:hideMark/>
          </w:tcPr>
          <w:p w14:paraId="264B892E" w14:textId="77777777" w:rsidR="00616D31" w:rsidRPr="009E43B1" w:rsidRDefault="00616D31" w:rsidP="00FC15BC">
            <w:pPr>
              <w:spacing w:after="0"/>
              <w:ind w:left="113" w:right="113"/>
              <w:jc w:val="center"/>
              <w:rPr>
                <w:rFonts w:ascii="Arial Narrow" w:hAnsi="Arial Narrow" w:cs="Calibri"/>
                <w:b/>
                <w:bCs/>
                <w:color w:val="000000"/>
              </w:rPr>
            </w:pPr>
            <w:r w:rsidRPr="009E43B1">
              <w:rPr>
                <w:rFonts w:ascii="Arial Narrow" w:hAnsi="Arial Narrow" w:cs="Calibri"/>
                <w:b/>
                <w:bCs/>
                <w:color w:val="000000"/>
              </w:rPr>
              <w:t>TC Seq#</w:t>
            </w:r>
          </w:p>
        </w:tc>
        <w:tc>
          <w:tcPr>
            <w:tcW w:w="237" w:type="pct"/>
            <w:vMerge w:val="restart"/>
            <w:shd w:val="clear" w:color="000000" w:fill="E2EFDA"/>
            <w:textDirection w:val="btLr"/>
            <w:vAlign w:val="center"/>
            <w:hideMark/>
          </w:tcPr>
          <w:p w14:paraId="3ADA7FF4" w14:textId="77777777" w:rsidR="00616D31" w:rsidRPr="009E43B1" w:rsidRDefault="00616D31" w:rsidP="00FC15BC">
            <w:pPr>
              <w:spacing w:after="0"/>
              <w:ind w:left="113" w:right="113"/>
              <w:jc w:val="center"/>
              <w:rPr>
                <w:rFonts w:ascii="Arial Narrow" w:hAnsi="Arial Narrow" w:cs="Calibri"/>
                <w:b/>
                <w:bCs/>
                <w:color w:val="000000"/>
              </w:rPr>
            </w:pPr>
            <w:r w:rsidRPr="009E43B1">
              <w:rPr>
                <w:rFonts w:ascii="Arial Narrow" w:hAnsi="Arial Narrow" w:cs="Calibri"/>
                <w:b/>
                <w:bCs/>
                <w:color w:val="000000"/>
              </w:rPr>
              <w:t>Access Category</w:t>
            </w:r>
          </w:p>
        </w:tc>
        <w:tc>
          <w:tcPr>
            <w:tcW w:w="1112" w:type="pct"/>
            <w:gridSpan w:val="2"/>
            <w:shd w:val="clear" w:color="000000" w:fill="BDD7EE"/>
            <w:noWrap/>
            <w:vAlign w:val="center"/>
            <w:hideMark/>
          </w:tcPr>
          <w:p w14:paraId="6B6B901A"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USIM</w:t>
            </w:r>
          </w:p>
        </w:tc>
        <w:tc>
          <w:tcPr>
            <w:tcW w:w="1964" w:type="pct"/>
            <w:gridSpan w:val="2"/>
            <w:shd w:val="clear" w:color="000000" w:fill="BDD7EE"/>
            <w:noWrap/>
            <w:vAlign w:val="center"/>
            <w:hideMark/>
          </w:tcPr>
          <w:p w14:paraId="188414D5"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SIB1</w:t>
            </w:r>
          </w:p>
        </w:tc>
        <w:tc>
          <w:tcPr>
            <w:tcW w:w="888" w:type="pct"/>
            <w:gridSpan w:val="2"/>
            <w:shd w:val="clear" w:color="000000" w:fill="E2EFDA"/>
            <w:vAlign w:val="bottom"/>
            <w:hideMark/>
          </w:tcPr>
          <w:p w14:paraId="1E1FEBB3" w14:textId="77777777" w:rsidR="00616D31" w:rsidRPr="002B1B09" w:rsidRDefault="00616D31" w:rsidP="00FC15BC">
            <w:pPr>
              <w:spacing w:after="0"/>
              <w:jc w:val="center"/>
              <w:rPr>
                <w:rFonts w:ascii="Arial Narrow" w:hAnsi="Arial Narrow" w:cs="Calibri"/>
                <w:b/>
                <w:bCs/>
                <w:color w:val="000000"/>
              </w:rPr>
            </w:pPr>
            <w:r w:rsidRPr="002B1B09">
              <w:rPr>
                <w:rFonts w:ascii="Arial Narrow" w:hAnsi="Arial Narrow" w:cs="Calibri"/>
                <w:b/>
                <w:bCs/>
                <w:color w:val="000000"/>
              </w:rPr>
              <w:t>REGISTRATION ACCEPT</w:t>
            </w:r>
            <w:r w:rsidRPr="002B1B09">
              <w:rPr>
                <w:rFonts w:ascii="Arial Narrow" w:hAnsi="Arial Narrow" w:cs="Calibri"/>
                <w:b/>
                <w:bCs/>
                <w:color w:val="000000"/>
              </w:rPr>
              <w:br/>
              <w:t>(5GS network feature support IE)</w:t>
            </w:r>
          </w:p>
        </w:tc>
        <w:tc>
          <w:tcPr>
            <w:tcW w:w="562" w:type="pct"/>
            <w:shd w:val="clear" w:color="000000" w:fill="A9D08E"/>
            <w:vAlign w:val="center"/>
            <w:hideMark/>
          </w:tcPr>
          <w:p w14:paraId="49A1EDF8"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Result</w:t>
            </w:r>
          </w:p>
        </w:tc>
      </w:tr>
      <w:tr w:rsidR="00616D31" w:rsidRPr="009E43B1" w14:paraId="4EB8FFF4" w14:textId="77777777" w:rsidTr="00FC15BC">
        <w:trPr>
          <w:cantSplit/>
          <w:trHeight w:val="2235"/>
        </w:trPr>
        <w:tc>
          <w:tcPr>
            <w:tcW w:w="237" w:type="pct"/>
            <w:vMerge/>
            <w:vAlign w:val="center"/>
            <w:hideMark/>
          </w:tcPr>
          <w:p w14:paraId="19B5B9CE" w14:textId="77777777" w:rsidR="00616D31" w:rsidRPr="009E43B1" w:rsidRDefault="00616D31" w:rsidP="00FC15BC">
            <w:pPr>
              <w:spacing w:after="0"/>
              <w:rPr>
                <w:rFonts w:ascii="Arial Narrow" w:hAnsi="Arial Narrow" w:cs="Calibri"/>
                <w:b/>
                <w:bCs/>
                <w:color w:val="000000"/>
              </w:rPr>
            </w:pPr>
          </w:p>
        </w:tc>
        <w:tc>
          <w:tcPr>
            <w:tcW w:w="237" w:type="pct"/>
            <w:vMerge/>
            <w:vAlign w:val="center"/>
            <w:hideMark/>
          </w:tcPr>
          <w:p w14:paraId="6BA5E608" w14:textId="77777777" w:rsidR="00616D31" w:rsidRPr="009E43B1" w:rsidRDefault="00616D31" w:rsidP="00FC15BC">
            <w:pPr>
              <w:spacing w:after="0"/>
              <w:rPr>
                <w:rFonts w:ascii="Arial Narrow" w:hAnsi="Arial Narrow" w:cs="Calibri"/>
                <w:b/>
                <w:bCs/>
                <w:color w:val="000000"/>
              </w:rPr>
            </w:pPr>
          </w:p>
        </w:tc>
        <w:tc>
          <w:tcPr>
            <w:tcW w:w="691" w:type="pct"/>
            <w:shd w:val="clear" w:color="000000" w:fill="E2EFDA"/>
            <w:noWrap/>
            <w:vAlign w:val="center"/>
            <w:hideMark/>
          </w:tcPr>
          <w:p w14:paraId="5676A4B6"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EF</w:t>
            </w:r>
            <w:r w:rsidRPr="009E43B1">
              <w:rPr>
                <w:rFonts w:ascii="Arial Narrow" w:hAnsi="Arial Narrow" w:cs="Calibri"/>
                <w:b/>
                <w:bCs/>
                <w:color w:val="000000"/>
                <w:vertAlign w:val="subscript"/>
              </w:rPr>
              <w:t>UAC_AIC</w:t>
            </w:r>
          </w:p>
        </w:tc>
        <w:tc>
          <w:tcPr>
            <w:tcW w:w="421" w:type="pct"/>
            <w:shd w:val="clear" w:color="000000" w:fill="E2EFDA"/>
            <w:noWrap/>
            <w:vAlign w:val="center"/>
            <w:hideMark/>
          </w:tcPr>
          <w:p w14:paraId="2099B1DC" w14:textId="77777777" w:rsidR="00616D31" w:rsidRPr="009E43B1" w:rsidRDefault="00616D31" w:rsidP="00FC15BC">
            <w:pPr>
              <w:spacing w:after="0"/>
              <w:rPr>
                <w:rFonts w:ascii="Arial Narrow" w:hAnsi="Arial Narrow" w:cs="Calibri"/>
                <w:b/>
                <w:bCs/>
                <w:color w:val="000000"/>
              </w:rPr>
            </w:pPr>
            <w:r w:rsidRPr="009E43B1">
              <w:rPr>
                <w:rFonts w:ascii="Arial Narrow" w:hAnsi="Arial Narrow" w:cs="Calibri"/>
                <w:b/>
                <w:bCs/>
                <w:color w:val="000000"/>
              </w:rPr>
              <w:t>EF</w:t>
            </w:r>
            <w:r w:rsidRPr="009E43B1">
              <w:rPr>
                <w:rFonts w:ascii="Arial Narrow" w:hAnsi="Arial Narrow" w:cs="Calibri"/>
                <w:b/>
                <w:bCs/>
                <w:color w:val="000000"/>
                <w:vertAlign w:val="subscript"/>
              </w:rPr>
              <w:t>ACC</w:t>
            </w:r>
          </w:p>
          <w:p w14:paraId="4349134C" w14:textId="77777777" w:rsidR="00616D31" w:rsidRPr="009E43B1" w:rsidRDefault="00616D31" w:rsidP="00FC15BC">
            <w:pPr>
              <w:spacing w:after="0"/>
              <w:rPr>
                <w:rFonts w:ascii="Arial Narrow" w:hAnsi="Arial Narrow" w:cs="Calibri"/>
                <w:b/>
                <w:bCs/>
                <w:color w:val="000000"/>
              </w:rPr>
            </w:pPr>
            <w:r w:rsidRPr="009E43B1">
              <w:rPr>
                <w:rFonts w:ascii="Arial Narrow" w:hAnsi="Arial Narrow" w:cs="Calibri"/>
                <w:b/>
                <w:bCs/>
                <w:color w:val="000000"/>
              </w:rPr>
              <w:t>(Byte 1</w:t>
            </w:r>
            <w:r>
              <w:rPr>
                <w:rFonts w:ascii="Arial Narrow" w:hAnsi="Arial Narrow" w:cs="Calibri"/>
                <w:b/>
                <w:bCs/>
                <w:color w:val="000000"/>
              </w:rPr>
              <w:t>,</w:t>
            </w:r>
          </w:p>
          <w:p w14:paraId="6576244C" w14:textId="77777777" w:rsidR="00616D31" w:rsidRPr="009E43B1" w:rsidRDefault="00616D31" w:rsidP="00FC15BC">
            <w:pPr>
              <w:spacing w:after="0"/>
              <w:rPr>
                <w:rFonts w:ascii="Arial Narrow" w:hAnsi="Arial Narrow" w:cs="Calibri"/>
                <w:b/>
                <w:bCs/>
                <w:color w:val="000000"/>
              </w:rPr>
            </w:pPr>
            <w:r w:rsidRPr="009E43B1">
              <w:rPr>
                <w:rFonts w:ascii="Arial Narrow" w:hAnsi="Arial Narrow" w:cs="Calibri"/>
                <w:b/>
                <w:bCs/>
                <w:color w:val="000000"/>
              </w:rPr>
              <w:t>b8-b4)</w:t>
            </w:r>
          </w:p>
        </w:tc>
        <w:tc>
          <w:tcPr>
            <w:tcW w:w="1356" w:type="pct"/>
            <w:shd w:val="clear" w:color="000000" w:fill="E2EFDA"/>
            <w:noWrap/>
            <w:vAlign w:val="center"/>
            <w:hideMark/>
          </w:tcPr>
          <w:p w14:paraId="005B61B6"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 xml:space="preserve">uac-BarringInfo                     </w:t>
            </w:r>
          </w:p>
        </w:tc>
        <w:tc>
          <w:tcPr>
            <w:tcW w:w="608" w:type="pct"/>
            <w:shd w:val="clear" w:color="000000" w:fill="E2EFDA"/>
            <w:noWrap/>
            <w:vAlign w:val="center"/>
            <w:hideMark/>
          </w:tcPr>
          <w:p w14:paraId="4CC03E63"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PLMN-Identity</w:t>
            </w:r>
          </w:p>
          <w:p w14:paraId="06262972"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(MCC/MNC)</w:t>
            </w:r>
          </w:p>
        </w:tc>
        <w:tc>
          <w:tcPr>
            <w:tcW w:w="420" w:type="pct"/>
            <w:shd w:val="clear" w:color="000000" w:fill="E2EFDA"/>
            <w:textDirection w:val="btLr"/>
            <w:vAlign w:val="center"/>
            <w:hideMark/>
          </w:tcPr>
          <w:p w14:paraId="0110B53D" w14:textId="77777777" w:rsidR="00616D31" w:rsidRPr="009E43B1" w:rsidRDefault="00616D31" w:rsidP="00FC15BC">
            <w:pPr>
              <w:spacing w:after="0"/>
              <w:ind w:left="113" w:right="113"/>
              <w:jc w:val="center"/>
              <w:rPr>
                <w:rFonts w:ascii="Arial Narrow" w:hAnsi="Arial Narrow" w:cs="Calibri"/>
                <w:b/>
                <w:bCs/>
                <w:color w:val="000000"/>
              </w:rPr>
            </w:pPr>
            <w:r w:rsidRPr="009E43B1">
              <w:rPr>
                <w:rFonts w:ascii="Arial Narrow" w:hAnsi="Arial Narrow" w:cs="Calibri"/>
                <w:b/>
                <w:bCs/>
                <w:color w:val="000000"/>
              </w:rPr>
              <w:t>MPS indicator Bit</w:t>
            </w:r>
          </w:p>
        </w:tc>
        <w:tc>
          <w:tcPr>
            <w:tcW w:w="468" w:type="pct"/>
            <w:shd w:val="clear" w:color="000000" w:fill="E2EFDA"/>
            <w:textDirection w:val="btLr"/>
            <w:vAlign w:val="center"/>
            <w:hideMark/>
          </w:tcPr>
          <w:p w14:paraId="790588D3" w14:textId="77777777" w:rsidR="00616D31" w:rsidRPr="009E43B1" w:rsidRDefault="00616D31" w:rsidP="00FC15BC">
            <w:pPr>
              <w:spacing w:after="0"/>
              <w:ind w:left="113" w:right="113"/>
              <w:jc w:val="center"/>
              <w:rPr>
                <w:rFonts w:ascii="Arial Narrow" w:hAnsi="Arial Narrow" w:cs="Calibri"/>
                <w:b/>
                <w:bCs/>
                <w:color w:val="000000"/>
              </w:rPr>
            </w:pPr>
            <w:r w:rsidRPr="009E43B1">
              <w:rPr>
                <w:rFonts w:ascii="Arial Narrow" w:hAnsi="Arial Narrow" w:cs="Calibri"/>
                <w:b/>
                <w:bCs/>
                <w:color w:val="000000"/>
              </w:rPr>
              <w:t>MCS indicator Bit</w:t>
            </w:r>
          </w:p>
        </w:tc>
        <w:tc>
          <w:tcPr>
            <w:tcW w:w="562" w:type="pct"/>
            <w:shd w:val="clear" w:color="000000" w:fill="E2EFDA"/>
            <w:textDirection w:val="btLr"/>
            <w:vAlign w:val="center"/>
            <w:hideMark/>
          </w:tcPr>
          <w:p w14:paraId="645EF22C" w14:textId="77777777" w:rsidR="00616D31" w:rsidRPr="009E43B1" w:rsidRDefault="00616D31" w:rsidP="00FC15BC">
            <w:pPr>
              <w:spacing w:after="0"/>
              <w:ind w:left="113" w:right="113"/>
              <w:jc w:val="center"/>
              <w:rPr>
                <w:rFonts w:ascii="Arial Narrow" w:hAnsi="Arial Narrow" w:cs="Calibri"/>
                <w:b/>
                <w:bCs/>
                <w:color w:val="000000"/>
              </w:rPr>
            </w:pPr>
            <w:r w:rsidRPr="009E43B1">
              <w:rPr>
                <w:rFonts w:ascii="Arial Narrow" w:hAnsi="Arial Narrow" w:cs="Calibri"/>
                <w:b/>
                <w:bCs/>
                <w:color w:val="000000"/>
              </w:rPr>
              <w:t>RRCResumeRequest with resumeCause set to</w:t>
            </w:r>
          </w:p>
          <w:p w14:paraId="297D808A" w14:textId="77777777" w:rsidR="00616D31" w:rsidRPr="009E43B1" w:rsidRDefault="00616D31" w:rsidP="00FC15BC">
            <w:pPr>
              <w:spacing w:after="0"/>
              <w:ind w:left="113" w:right="113"/>
              <w:jc w:val="center"/>
              <w:rPr>
                <w:rFonts w:ascii="Arial Narrow" w:hAnsi="Arial Narrow" w:cs="Calibri"/>
                <w:b/>
                <w:bCs/>
                <w:color w:val="000000"/>
              </w:rPr>
            </w:pPr>
            <w:r w:rsidRPr="009E43B1">
              <w:rPr>
                <w:rFonts w:ascii="Arial Narrow" w:hAnsi="Arial Narrow" w:cs="Calibri"/>
                <w:b/>
                <w:bCs/>
                <w:color w:val="000000"/>
              </w:rPr>
              <w:t>rna-Update successful?</w:t>
            </w:r>
          </w:p>
        </w:tc>
      </w:tr>
      <w:tr w:rsidR="00616D31" w:rsidRPr="009E43B1" w14:paraId="5B0073E5" w14:textId="77777777" w:rsidTr="00FC15BC">
        <w:trPr>
          <w:trHeight w:val="389"/>
        </w:trPr>
        <w:tc>
          <w:tcPr>
            <w:tcW w:w="237" w:type="pct"/>
            <w:shd w:val="clear" w:color="auto" w:fill="auto"/>
            <w:noWrap/>
            <w:vAlign w:val="bottom"/>
          </w:tcPr>
          <w:p w14:paraId="2A401AF8"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2.1</w:t>
            </w:r>
          </w:p>
        </w:tc>
        <w:tc>
          <w:tcPr>
            <w:tcW w:w="237" w:type="pct"/>
            <w:shd w:val="clear" w:color="auto" w:fill="auto"/>
            <w:noWrap/>
            <w:vAlign w:val="bottom"/>
          </w:tcPr>
          <w:p w14:paraId="78576213"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691" w:type="pct"/>
            <w:shd w:val="clear" w:color="auto" w:fill="auto"/>
            <w:noWrap/>
            <w:vAlign w:val="bottom"/>
          </w:tcPr>
          <w:p w14:paraId="4B5A65C4"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0x00 00 00 00</w:t>
            </w:r>
          </w:p>
        </w:tc>
        <w:tc>
          <w:tcPr>
            <w:tcW w:w="421" w:type="pct"/>
            <w:shd w:val="clear" w:color="auto" w:fill="auto"/>
            <w:noWrap/>
            <w:vAlign w:val="bottom"/>
          </w:tcPr>
          <w:p w14:paraId="65FEFB93"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00000</w:t>
            </w:r>
          </w:p>
        </w:tc>
        <w:tc>
          <w:tcPr>
            <w:tcW w:w="1356" w:type="pct"/>
            <w:shd w:val="clear" w:color="auto" w:fill="auto"/>
            <w:noWrap/>
            <w:vAlign w:val="bottom"/>
          </w:tcPr>
          <w:p w14:paraId="02061B69"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Not Present</w:t>
            </w:r>
          </w:p>
        </w:tc>
        <w:tc>
          <w:tcPr>
            <w:tcW w:w="608" w:type="pct"/>
            <w:shd w:val="clear" w:color="auto" w:fill="auto"/>
            <w:noWrap/>
            <w:vAlign w:val="bottom"/>
          </w:tcPr>
          <w:p w14:paraId="3F5638ED"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246 / 081</w:t>
            </w:r>
          </w:p>
        </w:tc>
        <w:tc>
          <w:tcPr>
            <w:tcW w:w="420" w:type="pct"/>
            <w:shd w:val="clear" w:color="auto" w:fill="auto"/>
            <w:noWrap/>
            <w:vAlign w:val="bottom"/>
          </w:tcPr>
          <w:p w14:paraId="69D2B543"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w:t>
            </w:r>
          </w:p>
        </w:tc>
        <w:tc>
          <w:tcPr>
            <w:tcW w:w="468" w:type="pct"/>
            <w:shd w:val="clear" w:color="auto" w:fill="auto"/>
            <w:noWrap/>
            <w:vAlign w:val="bottom"/>
          </w:tcPr>
          <w:p w14:paraId="5380C206"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w:t>
            </w:r>
          </w:p>
        </w:tc>
        <w:tc>
          <w:tcPr>
            <w:tcW w:w="562" w:type="pct"/>
            <w:shd w:val="clear" w:color="auto" w:fill="auto"/>
            <w:noWrap/>
            <w:vAlign w:val="bottom"/>
          </w:tcPr>
          <w:p w14:paraId="0DA05599"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Yes</w:t>
            </w:r>
          </w:p>
        </w:tc>
      </w:tr>
      <w:tr w:rsidR="00616D31" w:rsidRPr="009E43B1" w14:paraId="43B98703" w14:textId="77777777" w:rsidTr="00FC15BC">
        <w:trPr>
          <w:trHeight w:val="389"/>
        </w:trPr>
        <w:tc>
          <w:tcPr>
            <w:tcW w:w="237" w:type="pct"/>
            <w:shd w:val="clear" w:color="auto" w:fill="auto"/>
            <w:noWrap/>
            <w:vAlign w:val="bottom"/>
            <w:hideMark/>
          </w:tcPr>
          <w:p w14:paraId="3B6B0390"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2.2</w:t>
            </w:r>
          </w:p>
        </w:tc>
        <w:tc>
          <w:tcPr>
            <w:tcW w:w="237" w:type="pct"/>
            <w:shd w:val="clear" w:color="auto" w:fill="auto"/>
            <w:noWrap/>
            <w:vAlign w:val="bottom"/>
            <w:hideMark/>
          </w:tcPr>
          <w:p w14:paraId="13749052"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691" w:type="pct"/>
            <w:shd w:val="clear" w:color="auto" w:fill="auto"/>
            <w:noWrap/>
            <w:vAlign w:val="bottom"/>
            <w:hideMark/>
          </w:tcPr>
          <w:p w14:paraId="79D14791"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0x00 00 00 00</w:t>
            </w:r>
          </w:p>
        </w:tc>
        <w:tc>
          <w:tcPr>
            <w:tcW w:w="421" w:type="pct"/>
            <w:shd w:val="clear" w:color="auto" w:fill="auto"/>
            <w:noWrap/>
            <w:vAlign w:val="bottom"/>
            <w:hideMark/>
          </w:tcPr>
          <w:p w14:paraId="6CB38534"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00000</w:t>
            </w:r>
          </w:p>
        </w:tc>
        <w:tc>
          <w:tcPr>
            <w:tcW w:w="1356" w:type="pct"/>
            <w:shd w:val="clear" w:color="auto" w:fill="auto"/>
            <w:noWrap/>
            <w:vAlign w:val="bottom"/>
            <w:hideMark/>
          </w:tcPr>
          <w:p w14:paraId="3E09FBB9"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UAC_BarringInfo_Common(</w:t>
            </w:r>
            <w:r>
              <w:rPr>
                <w:rFonts w:ascii="Arial Narrow" w:hAnsi="Arial Narrow" w:cs="Calibri"/>
                <w:color w:val="000000"/>
              </w:rPr>
              <w:t xml:space="preserve"> </w:t>
            </w:r>
            <w:r w:rsidRPr="009E43B1">
              <w:rPr>
                <w:rFonts w:ascii="Arial Narrow" w:hAnsi="Arial Narrow" w:cs="Calibri"/>
                <w:color w:val="000000"/>
              </w:rPr>
              <w:t>8,0x0000000'B)</w:t>
            </w:r>
          </w:p>
        </w:tc>
        <w:tc>
          <w:tcPr>
            <w:tcW w:w="608" w:type="pct"/>
            <w:shd w:val="clear" w:color="auto" w:fill="auto"/>
            <w:noWrap/>
            <w:vAlign w:val="bottom"/>
            <w:hideMark/>
          </w:tcPr>
          <w:p w14:paraId="200ACE56"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246 / 081</w:t>
            </w:r>
          </w:p>
        </w:tc>
        <w:tc>
          <w:tcPr>
            <w:tcW w:w="420" w:type="pct"/>
            <w:shd w:val="clear" w:color="auto" w:fill="auto"/>
            <w:noWrap/>
            <w:vAlign w:val="bottom"/>
          </w:tcPr>
          <w:p w14:paraId="599A82D2"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w:t>
            </w:r>
          </w:p>
        </w:tc>
        <w:tc>
          <w:tcPr>
            <w:tcW w:w="468" w:type="pct"/>
            <w:shd w:val="clear" w:color="auto" w:fill="auto"/>
            <w:noWrap/>
            <w:vAlign w:val="bottom"/>
          </w:tcPr>
          <w:p w14:paraId="17999A5E"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w:t>
            </w:r>
          </w:p>
        </w:tc>
        <w:tc>
          <w:tcPr>
            <w:tcW w:w="562" w:type="pct"/>
            <w:shd w:val="clear" w:color="auto" w:fill="auto"/>
            <w:noWrap/>
            <w:vAlign w:val="bottom"/>
            <w:hideMark/>
          </w:tcPr>
          <w:p w14:paraId="7AC3C716"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No</w:t>
            </w:r>
          </w:p>
        </w:tc>
      </w:tr>
      <w:tr w:rsidR="00616D31" w:rsidRPr="009E43B1" w14:paraId="627F7791" w14:textId="77777777" w:rsidTr="00FC15BC">
        <w:trPr>
          <w:trHeight w:val="389"/>
        </w:trPr>
        <w:tc>
          <w:tcPr>
            <w:tcW w:w="237" w:type="pct"/>
            <w:shd w:val="clear" w:color="auto" w:fill="auto"/>
            <w:noWrap/>
            <w:vAlign w:val="bottom"/>
            <w:hideMark/>
          </w:tcPr>
          <w:p w14:paraId="3F7D46D8"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2.3</w:t>
            </w:r>
          </w:p>
        </w:tc>
        <w:tc>
          <w:tcPr>
            <w:tcW w:w="237" w:type="pct"/>
            <w:shd w:val="clear" w:color="auto" w:fill="auto"/>
            <w:noWrap/>
            <w:vAlign w:val="bottom"/>
            <w:hideMark/>
          </w:tcPr>
          <w:p w14:paraId="4413B49F"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691" w:type="pct"/>
            <w:shd w:val="clear" w:color="auto" w:fill="auto"/>
            <w:noWrap/>
            <w:vAlign w:val="bottom"/>
            <w:hideMark/>
          </w:tcPr>
          <w:p w14:paraId="4304FDAC"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0x00 00 00 00</w:t>
            </w:r>
          </w:p>
        </w:tc>
        <w:tc>
          <w:tcPr>
            <w:tcW w:w="421" w:type="pct"/>
            <w:shd w:val="clear" w:color="auto" w:fill="auto"/>
            <w:noWrap/>
            <w:vAlign w:val="bottom"/>
            <w:hideMark/>
          </w:tcPr>
          <w:p w14:paraId="31847505"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00000</w:t>
            </w:r>
          </w:p>
        </w:tc>
        <w:tc>
          <w:tcPr>
            <w:tcW w:w="1356" w:type="pct"/>
            <w:shd w:val="clear" w:color="auto" w:fill="auto"/>
            <w:noWrap/>
            <w:vAlign w:val="bottom"/>
            <w:hideMark/>
          </w:tcPr>
          <w:p w14:paraId="418A09DF"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UAC_BarringInfo_PerPLMN(</w:t>
            </w:r>
            <w:r>
              <w:rPr>
                <w:rFonts w:ascii="Arial Narrow" w:hAnsi="Arial Narrow" w:cs="Calibri"/>
                <w:color w:val="000000"/>
              </w:rPr>
              <w:t xml:space="preserve"> </w:t>
            </w:r>
            <w:r w:rsidRPr="009E43B1">
              <w:rPr>
                <w:rFonts w:ascii="Arial Narrow" w:hAnsi="Arial Narrow" w:cs="Calibri"/>
                <w:color w:val="000000"/>
              </w:rPr>
              <w:t>8,0x0000000'B)</w:t>
            </w:r>
          </w:p>
        </w:tc>
        <w:tc>
          <w:tcPr>
            <w:tcW w:w="608" w:type="pct"/>
            <w:shd w:val="clear" w:color="auto" w:fill="auto"/>
            <w:noWrap/>
            <w:vAlign w:val="bottom"/>
            <w:hideMark/>
          </w:tcPr>
          <w:p w14:paraId="67A98DAC"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246 / 081</w:t>
            </w:r>
          </w:p>
        </w:tc>
        <w:tc>
          <w:tcPr>
            <w:tcW w:w="420" w:type="pct"/>
            <w:shd w:val="clear" w:color="auto" w:fill="auto"/>
            <w:noWrap/>
            <w:vAlign w:val="bottom"/>
          </w:tcPr>
          <w:p w14:paraId="6EACDB45"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w:t>
            </w:r>
          </w:p>
        </w:tc>
        <w:tc>
          <w:tcPr>
            <w:tcW w:w="468" w:type="pct"/>
            <w:shd w:val="clear" w:color="auto" w:fill="auto"/>
            <w:noWrap/>
            <w:vAlign w:val="bottom"/>
          </w:tcPr>
          <w:p w14:paraId="7864D375"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w:t>
            </w:r>
          </w:p>
        </w:tc>
        <w:tc>
          <w:tcPr>
            <w:tcW w:w="562" w:type="pct"/>
            <w:shd w:val="clear" w:color="auto" w:fill="auto"/>
            <w:noWrap/>
            <w:vAlign w:val="bottom"/>
            <w:hideMark/>
          </w:tcPr>
          <w:p w14:paraId="4F113733"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No</w:t>
            </w:r>
          </w:p>
        </w:tc>
      </w:tr>
      <w:tr w:rsidR="00616D31" w:rsidRPr="009E43B1" w14:paraId="57FE987A" w14:textId="77777777" w:rsidTr="00FC15BC">
        <w:trPr>
          <w:trHeight w:val="389"/>
        </w:trPr>
        <w:tc>
          <w:tcPr>
            <w:tcW w:w="237" w:type="pct"/>
            <w:shd w:val="clear" w:color="auto" w:fill="auto"/>
            <w:noWrap/>
            <w:vAlign w:val="bottom"/>
          </w:tcPr>
          <w:p w14:paraId="4F1ADFEC"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2.4</w:t>
            </w:r>
          </w:p>
        </w:tc>
        <w:tc>
          <w:tcPr>
            <w:tcW w:w="237" w:type="pct"/>
            <w:shd w:val="clear" w:color="auto" w:fill="auto"/>
            <w:noWrap/>
            <w:vAlign w:val="bottom"/>
          </w:tcPr>
          <w:p w14:paraId="550D504D"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691" w:type="pct"/>
            <w:shd w:val="clear" w:color="auto" w:fill="auto"/>
            <w:noWrap/>
            <w:vAlign w:val="bottom"/>
          </w:tcPr>
          <w:p w14:paraId="7ACE8591"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0x00 00 00 00</w:t>
            </w:r>
          </w:p>
        </w:tc>
        <w:tc>
          <w:tcPr>
            <w:tcW w:w="421" w:type="pct"/>
            <w:shd w:val="clear" w:color="auto" w:fill="auto"/>
            <w:noWrap/>
            <w:vAlign w:val="bottom"/>
          </w:tcPr>
          <w:p w14:paraId="5FE70595"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00000</w:t>
            </w:r>
          </w:p>
        </w:tc>
        <w:tc>
          <w:tcPr>
            <w:tcW w:w="1356" w:type="pct"/>
            <w:shd w:val="clear" w:color="auto" w:fill="auto"/>
            <w:noWrap/>
            <w:vAlign w:val="bottom"/>
          </w:tcPr>
          <w:p w14:paraId="3CCE1359"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UAC_BarringInfo_Common2(</w:t>
            </w:r>
          </w:p>
          <w:p w14:paraId="48C91E97"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7,0x1000000'B, 8,0x0000000'B)</w:t>
            </w:r>
          </w:p>
        </w:tc>
        <w:tc>
          <w:tcPr>
            <w:tcW w:w="608" w:type="pct"/>
            <w:shd w:val="clear" w:color="auto" w:fill="auto"/>
            <w:noWrap/>
            <w:vAlign w:val="bottom"/>
          </w:tcPr>
          <w:p w14:paraId="66A757DA"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244 / 081</w:t>
            </w:r>
          </w:p>
        </w:tc>
        <w:tc>
          <w:tcPr>
            <w:tcW w:w="420" w:type="pct"/>
            <w:shd w:val="clear" w:color="auto" w:fill="auto"/>
            <w:noWrap/>
            <w:vAlign w:val="bottom"/>
          </w:tcPr>
          <w:p w14:paraId="3CE22D99"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w:t>
            </w:r>
          </w:p>
        </w:tc>
        <w:tc>
          <w:tcPr>
            <w:tcW w:w="468" w:type="pct"/>
            <w:shd w:val="clear" w:color="auto" w:fill="auto"/>
            <w:noWrap/>
            <w:vAlign w:val="bottom"/>
          </w:tcPr>
          <w:p w14:paraId="4BFC1388"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w:t>
            </w:r>
          </w:p>
        </w:tc>
        <w:tc>
          <w:tcPr>
            <w:tcW w:w="562" w:type="pct"/>
            <w:shd w:val="clear" w:color="auto" w:fill="auto"/>
            <w:noWrap/>
            <w:vAlign w:val="bottom"/>
          </w:tcPr>
          <w:p w14:paraId="20863727"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No</w:t>
            </w:r>
          </w:p>
        </w:tc>
      </w:tr>
    </w:tbl>
    <w:p w14:paraId="5D2C5AD5" w14:textId="77777777" w:rsidR="00616D31" w:rsidRPr="00002A18" w:rsidRDefault="00616D31" w:rsidP="00616D31">
      <w:pPr>
        <w:jc w:val="center"/>
        <w:rPr>
          <w:noProof/>
        </w:rPr>
      </w:pPr>
    </w:p>
    <w:p w14:paraId="5CBBD1CB" w14:textId="77777777" w:rsidR="00616D31" w:rsidRDefault="00616D31" w:rsidP="00BD7469"/>
    <w:p w14:paraId="109D6C4A" w14:textId="77777777" w:rsidR="00BD7469" w:rsidRPr="006A4E13" w:rsidRDefault="00BD7469" w:rsidP="00BD7469">
      <w:pPr>
        <w:pStyle w:val="Heading3"/>
      </w:pPr>
      <w:bookmarkStart w:id="2392" w:name="_Toc29397935"/>
      <w:bookmarkStart w:id="2393" w:name="_Toc29399057"/>
      <w:bookmarkStart w:id="2394" w:name="_Toc36649067"/>
      <w:bookmarkStart w:id="2395" w:name="_Toc36654895"/>
      <w:bookmarkStart w:id="2396" w:name="_Toc44961173"/>
      <w:bookmarkStart w:id="2397" w:name="_Toc50982814"/>
      <w:bookmarkStart w:id="2398" w:name="_Toc50984985"/>
      <w:bookmarkStart w:id="2399" w:name="_Toc57112251"/>
      <w:bookmarkStart w:id="2400" w:name="_Toc146299295"/>
      <w:r>
        <w:t>5.</w:t>
      </w:r>
      <w:r w:rsidRPr="006A4E13">
        <w:t>4</w:t>
      </w:r>
      <w:r>
        <w:t>.2</w:t>
      </w:r>
      <w:r w:rsidRPr="006A4E13">
        <w:tab/>
      </w:r>
      <w:r w:rsidRPr="00B93674">
        <w:t xml:space="preserve">Unified </w:t>
      </w:r>
      <w:r>
        <w:t>A</w:t>
      </w:r>
      <w:r w:rsidRPr="00B93674">
        <w:t xml:space="preserve">ccess </w:t>
      </w:r>
      <w:r>
        <w:t>C</w:t>
      </w:r>
      <w:r w:rsidRPr="00B93674">
        <w:t xml:space="preserve">ontrol – Access </w:t>
      </w:r>
      <w:r>
        <w:t>I</w:t>
      </w:r>
      <w:r w:rsidRPr="00B93674">
        <w:t xml:space="preserve">dentity </w:t>
      </w:r>
      <w:r w:rsidRPr="00A314C8">
        <w:t>1 – MPS indicated by USIM</w:t>
      </w:r>
      <w:bookmarkEnd w:id="2392"/>
      <w:bookmarkEnd w:id="2393"/>
      <w:bookmarkEnd w:id="2394"/>
      <w:bookmarkEnd w:id="2395"/>
      <w:bookmarkEnd w:id="2396"/>
      <w:bookmarkEnd w:id="2397"/>
      <w:bookmarkEnd w:id="2398"/>
      <w:bookmarkEnd w:id="2399"/>
      <w:bookmarkEnd w:id="2400"/>
    </w:p>
    <w:p w14:paraId="02501F64" w14:textId="77777777" w:rsidR="00BD7469" w:rsidRPr="006A4E13" w:rsidRDefault="00BD7469" w:rsidP="00BD7469">
      <w:pPr>
        <w:pStyle w:val="Heading4"/>
      </w:pPr>
      <w:bookmarkStart w:id="2401" w:name="_Toc29397936"/>
      <w:bookmarkStart w:id="2402" w:name="_Toc29399058"/>
      <w:bookmarkStart w:id="2403" w:name="_Toc36649068"/>
      <w:bookmarkStart w:id="2404" w:name="_Toc36654896"/>
      <w:bookmarkStart w:id="2405" w:name="_Toc44961174"/>
      <w:bookmarkStart w:id="2406" w:name="_Toc50982815"/>
      <w:bookmarkStart w:id="2407" w:name="_Toc50984986"/>
      <w:bookmarkStart w:id="2408" w:name="_Toc57112252"/>
      <w:bookmarkStart w:id="2409" w:name="_Toc146299296"/>
      <w:r>
        <w:t>5.</w:t>
      </w:r>
      <w:r w:rsidRPr="006A4E13">
        <w:t>4.</w:t>
      </w:r>
      <w:r>
        <w:t>2.1</w:t>
      </w:r>
      <w:r w:rsidRPr="006A4E13">
        <w:tab/>
        <w:t>Definition and applicability</w:t>
      </w:r>
      <w:bookmarkEnd w:id="2401"/>
      <w:bookmarkEnd w:id="2402"/>
      <w:bookmarkEnd w:id="2403"/>
      <w:bookmarkEnd w:id="2404"/>
      <w:bookmarkEnd w:id="2405"/>
      <w:bookmarkEnd w:id="2406"/>
      <w:bookmarkEnd w:id="2407"/>
      <w:bookmarkEnd w:id="2408"/>
      <w:bookmarkEnd w:id="2409"/>
    </w:p>
    <w:p w14:paraId="56D0DDE6" w14:textId="77777777" w:rsidR="00BD7469" w:rsidRPr="00FE12BE" w:rsidRDefault="00BD7469" w:rsidP="00BD7469">
      <w:r w:rsidRPr="00FE12BE">
        <w:t>The purpose of Unified Access Control procedure is to perform access barring check for a 5GS access attempt associated with a given Access Category and one or more Access Identities upon request from upper layers or the RRC layer.</w:t>
      </w:r>
    </w:p>
    <w:p w14:paraId="04E7D0C9" w14:textId="77777777" w:rsidR="00C168B2" w:rsidRPr="00FE12BE" w:rsidRDefault="00BD7469" w:rsidP="00BD7469">
      <w:pPr>
        <w:rPr>
          <w:lang w:eastAsia="ja-JP"/>
        </w:rPr>
      </w:pPr>
      <w:r w:rsidRPr="00FE12BE">
        <w:rPr>
          <w:lang w:eastAsia="ja-JP"/>
        </w:rPr>
        <w:t>The 5G network shall be able to broadcast barring control information (i.e. a list of barring parameters associated with an Access Identity and an Access Category) in SIB1.</w:t>
      </w:r>
    </w:p>
    <w:p w14:paraId="0AE2ACB5" w14:textId="2434002A" w:rsidR="00AC5CD5" w:rsidRPr="00FE12BE" w:rsidRDefault="00AC5CD5" w:rsidP="00AC5CD5">
      <w:r w:rsidRPr="00FE12BE">
        <w:t>The EF</w:t>
      </w:r>
      <w:r w:rsidRPr="00FE12BE">
        <w:rPr>
          <w:vertAlign w:val="subscript"/>
        </w:rPr>
        <w:t>UAC</w:t>
      </w:r>
      <w:r>
        <w:rPr>
          <w:vertAlign w:val="subscript"/>
        </w:rPr>
        <w:t>_</w:t>
      </w:r>
      <w:r w:rsidRPr="00FE12BE">
        <w:rPr>
          <w:vertAlign w:val="subscript"/>
        </w:rPr>
        <w:t xml:space="preserve">AIC </w:t>
      </w:r>
      <w:r w:rsidRPr="00FE12BE">
        <w:t>in the USIM contains the configuration information pertaining to access identity 1 allocated for high priority services MPS.</w:t>
      </w:r>
    </w:p>
    <w:p w14:paraId="7903F958" w14:textId="77777777" w:rsidR="00BD7469" w:rsidRPr="00FE12BE" w:rsidRDefault="00BD7469" w:rsidP="00BD7469">
      <w:pPr>
        <w:rPr>
          <w:lang w:eastAsia="ja-JP"/>
        </w:rPr>
      </w:pPr>
      <w:r w:rsidRPr="00FE12BE">
        <w:rPr>
          <w:lang w:eastAsia="ja-JP"/>
        </w:rPr>
        <w:t>The UE shall be able to determine whether or not a particular new access attempt is allowed based on barring parameters that the UE receives from the broadcast barring control information and the configuration in the USIM.</w:t>
      </w:r>
    </w:p>
    <w:p w14:paraId="2881AF5D" w14:textId="77777777" w:rsidR="00BD7469" w:rsidRPr="00FE12BE" w:rsidRDefault="00BD7469" w:rsidP="00BD7469">
      <w:pPr>
        <w:rPr>
          <w:noProof/>
        </w:rPr>
      </w:pPr>
      <w:r w:rsidRPr="00FE12BE">
        <w:rPr>
          <w:noProof/>
        </w:rPr>
        <w:t xml:space="preserve">When the NAS detects an access event, the NAS </w:t>
      </w:r>
      <w:r>
        <w:rPr>
          <w:noProof/>
        </w:rPr>
        <w:t>shall</w:t>
      </w:r>
      <w:r w:rsidRPr="00FE12BE">
        <w:rPr>
          <w:noProof/>
        </w:rPr>
        <w:t xml:space="preserve"> perform the mapping of the kind of request to one or more access identities and one access category and lower layers will perform access barring checks for that request based on the determined access identities and access category.</w:t>
      </w:r>
    </w:p>
    <w:p w14:paraId="07CFD96D" w14:textId="423A2EDC" w:rsidR="00BD7469" w:rsidRDefault="00BD7469" w:rsidP="00BD7469">
      <w:pPr>
        <w:pStyle w:val="Heading4"/>
      </w:pPr>
      <w:bookmarkStart w:id="2410" w:name="_Toc29397937"/>
      <w:bookmarkStart w:id="2411" w:name="_Toc29399059"/>
      <w:bookmarkStart w:id="2412" w:name="_Toc36649069"/>
      <w:bookmarkStart w:id="2413" w:name="_Toc36654897"/>
      <w:bookmarkStart w:id="2414" w:name="_Toc44961175"/>
      <w:bookmarkStart w:id="2415" w:name="_Toc50982816"/>
      <w:bookmarkStart w:id="2416" w:name="_Toc50984987"/>
      <w:bookmarkStart w:id="2417" w:name="_Toc57112253"/>
      <w:bookmarkStart w:id="2418" w:name="_Toc146299297"/>
      <w:r>
        <w:t>5.4.2.2</w:t>
      </w:r>
      <w:r>
        <w:tab/>
        <w:t>Conformance requirement</w:t>
      </w:r>
      <w:bookmarkEnd w:id="2410"/>
      <w:bookmarkEnd w:id="2411"/>
      <w:bookmarkEnd w:id="2412"/>
      <w:bookmarkEnd w:id="2413"/>
      <w:bookmarkEnd w:id="2414"/>
      <w:bookmarkEnd w:id="2415"/>
      <w:bookmarkEnd w:id="2416"/>
      <w:bookmarkEnd w:id="2417"/>
      <w:bookmarkEnd w:id="2418"/>
    </w:p>
    <w:p w14:paraId="4BD4DAED" w14:textId="77777777" w:rsidR="00BD7469" w:rsidRDefault="00BD7469" w:rsidP="00BD7469">
      <w:pPr>
        <w:pStyle w:val="B1"/>
      </w:pPr>
      <w:r>
        <w:t>1.</w:t>
      </w:r>
      <w:r>
        <w:tab/>
      </w:r>
      <w:r w:rsidRPr="00943D4C">
        <w:t>The Terminal shall read the access control value as part of the USIM-Terminal initialization procedure, and subsequently adopt this value.</w:t>
      </w:r>
    </w:p>
    <w:p w14:paraId="3FDF9602" w14:textId="77777777" w:rsidR="00BD7469" w:rsidRPr="00943D4C" w:rsidRDefault="00BD7469" w:rsidP="00BD7469">
      <w:pPr>
        <w:pStyle w:val="B1"/>
      </w:pPr>
      <w:r w:rsidRPr="00943D4C">
        <w:t>Reference:</w:t>
      </w:r>
    </w:p>
    <w:p w14:paraId="7F8A9161" w14:textId="57DB655B" w:rsidR="00BD7469" w:rsidRPr="00943D4C" w:rsidRDefault="00BD7469" w:rsidP="00BD7469">
      <w:pPr>
        <w:pStyle w:val="B2"/>
      </w:pPr>
      <w:r w:rsidRPr="00943D4C">
        <w:t>-</w:t>
      </w:r>
      <w:r w:rsidRPr="00943D4C">
        <w:tab/>
      </w:r>
      <w:r>
        <w:rPr>
          <w:lang w:val="en-US"/>
        </w:rPr>
        <w:t>3GPP </w:t>
      </w:r>
      <w:r w:rsidRPr="00943D4C">
        <w:t xml:space="preserve">TS 31.102 [4], </w:t>
      </w:r>
      <w:r w:rsidR="0046266F">
        <w:t>clause</w:t>
      </w:r>
      <w:r w:rsidRPr="00943D4C">
        <w:t xml:space="preserve"> 5.1.1</w:t>
      </w:r>
      <w:r>
        <w:rPr>
          <w:lang w:val="en-US"/>
        </w:rPr>
        <w:t>.2</w:t>
      </w:r>
      <w:r w:rsidRPr="00943D4C">
        <w:t>.</w:t>
      </w:r>
    </w:p>
    <w:p w14:paraId="01F84176" w14:textId="77777777" w:rsidR="00BD7469" w:rsidRDefault="00BD7469" w:rsidP="00BD7469">
      <w:pPr>
        <w:pStyle w:val="B1"/>
      </w:pPr>
      <w:r>
        <w:t>2.</w:t>
      </w:r>
      <w:r>
        <w:tab/>
        <w:t>Access Identities are configured at the UE as listed in</w:t>
      </w:r>
      <w:r>
        <w:rPr>
          <w:lang w:val="en-US"/>
        </w:rPr>
        <w:t xml:space="preserve"> TS 22.261 [43] </w:t>
      </w:r>
      <w:r>
        <w:t>Table 6.22.2.2-1.</w:t>
      </w:r>
      <w:r>
        <w:rPr>
          <w:rFonts w:hint="eastAsia"/>
        </w:rPr>
        <w:t xml:space="preserve"> </w:t>
      </w:r>
      <w:r w:rsidRPr="00503CE8">
        <w:rPr>
          <w:rFonts w:hint="eastAsia"/>
        </w:rPr>
        <w:t xml:space="preserve">Access </w:t>
      </w:r>
      <w:r>
        <w:rPr>
          <w:rFonts w:hint="eastAsia"/>
        </w:rPr>
        <w:t>C</w:t>
      </w:r>
      <w:r w:rsidRPr="00503CE8">
        <w:rPr>
          <w:rFonts w:hint="eastAsia"/>
        </w:rPr>
        <w:t xml:space="preserve">ategories are defined by the combination of conditions related to UE and the type of access attempt as listed in </w:t>
      </w:r>
      <w:r>
        <w:rPr>
          <w:lang w:val="en-US"/>
        </w:rPr>
        <w:t xml:space="preserve">TS 22.261 [43] </w:t>
      </w:r>
      <w:r w:rsidRPr="00503CE8">
        <w:rPr>
          <w:rFonts w:hint="eastAsia"/>
        </w:rPr>
        <w:t>Table 6.</w:t>
      </w:r>
      <w:r>
        <w:rPr>
          <w:rFonts w:hint="eastAsia"/>
        </w:rPr>
        <w:t>22</w:t>
      </w:r>
      <w:r w:rsidRPr="00503CE8">
        <w:rPr>
          <w:rFonts w:hint="eastAsia"/>
        </w:rPr>
        <w:t>.2</w:t>
      </w:r>
      <w:r w:rsidRPr="00F376B4">
        <w:rPr>
          <w:rFonts w:hint="eastAsia"/>
        </w:rPr>
        <w:t>.3</w:t>
      </w:r>
      <w:r w:rsidRPr="00503CE8">
        <w:rPr>
          <w:rFonts w:hint="eastAsia"/>
        </w:rPr>
        <w:t>-1.</w:t>
      </w:r>
      <w:r w:rsidRPr="00F376B4">
        <w:rPr>
          <w:rFonts w:hint="eastAsia"/>
        </w:rPr>
        <w:t xml:space="preserve"> </w:t>
      </w:r>
      <w:r w:rsidRPr="007152EF">
        <w:rPr>
          <w:rFonts w:hint="eastAsia"/>
        </w:rPr>
        <w:t>One or more</w:t>
      </w:r>
      <w:r>
        <w:t xml:space="preserve"> </w:t>
      </w:r>
      <w:r w:rsidRPr="007152EF">
        <w:rPr>
          <w:rFonts w:hint="eastAsia"/>
        </w:rPr>
        <w:t>Access Identit</w:t>
      </w:r>
      <w:r>
        <w:rPr>
          <w:rFonts w:hint="eastAsia"/>
        </w:rPr>
        <w:t xml:space="preserve">ies and </w:t>
      </w:r>
      <w:r>
        <w:t>o</w:t>
      </w:r>
      <w:r w:rsidRPr="007152EF">
        <w:t>nly one</w:t>
      </w:r>
      <w:r>
        <w:t xml:space="preserve"> </w:t>
      </w:r>
      <w:r w:rsidRPr="007152EF">
        <w:rPr>
          <w:rFonts w:hint="eastAsia"/>
        </w:rPr>
        <w:t>A</w:t>
      </w:r>
      <w:r w:rsidRPr="007152EF">
        <w:t>ccess</w:t>
      </w:r>
      <w:r>
        <w:t xml:space="preserve"> </w:t>
      </w:r>
      <w:r w:rsidRPr="007152EF">
        <w:rPr>
          <w:rFonts w:hint="eastAsia"/>
        </w:rPr>
        <w:t>C</w:t>
      </w:r>
      <w:r w:rsidRPr="007152EF">
        <w:t>ategory</w:t>
      </w:r>
      <w:r w:rsidRPr="00865785">
        <w:rPr>
          <w:rFonts w:hint="eastAsia"/>
        </w:rPr>
        <w:t xml:space="preserve"> </w:t>
      </w:r>
      <w:r w:rsidRPr="007152EF">
        <w:rPr>
          <w:rFonts w:hint="eastAsia"/>
        </w:rPr>
        <w:t>are</w:t>
      </w:r>
      <w:r w:rsidRPr="007152EF">
        <w:t xml:space="preserve"> selected and tested for an access attempt.</w:t>
      </w:r>
    </w:p>
    <w:p w14:paraId="2BF3EBDD" w14:textId="77777777" w:rsidR="00BD7469" w:rsidRDefault="00BD7469" w:rsidP="00BD7469">
      <w:pPr>
        <w:pStyle w:val="B1"/>
      </w:pPr>
      <w:r>
        <w:t>Reference:</w:t>
      </w:r>
    </w:p>
    <w:p w14:paraId="47AC4644" w14:textId="3387F107" w:rsidR="00BD7469" w:rsidRPr="007A29C6" w:rsidRDefault="00BD7469" w:rsidP="00BD7469">
      <w:pPr>
        <w:pStyle w:val="B2"/>
      </w:pPr>
      <w:r>
        <w:t>-</w:t>
      </w:r>
      <w:r>
        <w:tab/>
        <w:t xml:space="preserve">3GPP TS 22.261 [43], </w:t>
      </w:r>
      <w:r w:rsidR="0046266F">
        <w:t>clause</w:t>
      </w:r>
      <w:r>
        <w:t xml:space="preserve"> 6.22.2</w:t>
      </w:r>
    </w:p>
    <w:p w14:paraId="0959307A" w14:textId="77777777" w:rsidR="00C168B2" w:rsidRDefault="00BD7469" w:rsidP="00BD7469">
      <w:pPr>
        <w:pStyle w:val="B1"/>
      </w:pPr>
      <w:r>
        <w:t>3.</w:t>
      </w:r>
      <w:r>
        <w:tab/>
        <w:t>Access Identit</w:t>
      </w:r>
      <w:r>
        <w:rPr>
          <w:lang w:val="en-US"/>
        </w:rPr>
        <w:t>y</w:t>
      </w:r>
      <w:r>
        <w:t xml:space="preserve"> 1 </w:t>
      </w:r>
      <w:r>
        <w:rPr>
          <w:lang w:val="en-US"/>
        </w:rPr>
        <w:t>is</w:t>
      </w:r>
      <w:r>
        <w:t xml:space="preserve"> valid if the RPLMN is the HPLMN, EHPLMN or </w:t>
      </w:r>
      <w:r w:rsidRPr="002C7F92">
        <w:t>visited PLMN of the home country</w:t>
      </w:r>
      <w:r>
        <w:t>.</w:t>
      </w:r>
    </w:p>
    <w:p w14:paraId="10E6FBE6" w14:textId="3DA564D4" w:rsidR="00BD7469" w:rsidRDefault="00BD7469" w:rsidP="00BD7469">
      <w:pPr>
        <w:pStyle w:val="B1"/>
      </w:pPr>
      <w:r>
        <w:t>Reference:</w:t>
      </w:r>
    </w:p>
    <w:p w14:paraId="085A6E0A" w14:textId="1F3D7C10" w:rsidR="00BD7469" w:rsidRPr="00B01F17" w:rsidRDefault="00BD7469" w:rsidP="00BD7469">
      <w:pPr>
        <w:pStyle w:val="B2"/>
      </w:pPr>
      <w:r>
        <w:t>-</w:t>
      </w:r>
      <w:r>
        <w:tab/>
        <w:t>3GPP TS 24.501 </w:t>
      </w:r>
      <w:r w:rsidR="00BC02FE" w:rsidRPr="00963762">
        <w:t>[4</w:t>
      </w:r>
      <w:r w:rsidR="00BC02FE">
        <w:t>2</w:t>
      </w:r>
      <w:r w:rsidR="00BC02FE" w:rsidRPr="00963762">
        <w:t>]</w:t>
      </w:r>
      <w:r>
        <w:t xml:space="preserve">, </w:t>
      </w:r>
      <w:r w:rsidR="0046266F">
        <w:t>clause</w:t>
      </w:r>
      <w:r>
        <w:t xml:space="preserve"> 4.5.2</w:t>
      </w:r>
    </w:p>
    <w:p w14:paraId="103C340D" w14:textId="77777777" w:rsidR="00BD7469" w:rsidRDefault="00BD7469" w:rsidP="00BD7469">
      <w:pPr>
        <w:pStyle w:val="B1"/>
      </w:pPr>
      <w:r>
        <w:t>4.</w:t>
      </w:r>
      <w:r>
        <w:tab/>
      </w:r>
      <w:r w:rsidRPr="00503CE8">
        <w:rPr>
          <w:rFonts w:hint="eastAsia"/>
        </w:rPr>
        <w:t xml:space="preserve">The </w:t>
      </w:r>
      <w:r w:rsidRPr="00503CE8">
        <w:t xml:space="preserve">UE shall be able to </w:t>
      </w:r>
      <w:r w:rsidRPr="00503CE8">
        <w:rPr>
          <w:rFonts w:hint="eastAsia"/>
        </w:rPr>
        <w:t>determine</w:t>
      </w:r>
      <w:r w:rsidRPr="00503CE8">
        <w:t xml:space="preserve"> whether or not a </w:t>
      </w:r>
      <w:r w:rsidRPr="00503CE8">
        <w:rPr>
          <w:rFonts w:hint="eastAsia"/>
        </w:rPr>
        <w:t xml:space="preserve">particular </w:t>
      </w:r>
      <w:r w:rsidRPr="00503CE8">
        <w:t xml:space="preserve">new access attempt is allowed based </w:t>
      </w:r>
      <w:r w:rsidRPr="00503CE8">
        <w:rPr>
          <w:rFonts w:hint="eastAsia"/>
        </w:rPr>
        <w:t xml:space="preserve">on </w:t>
      </w:r>
      <w:r>
        <w:t>uac-BarringInfo</w:t>
      </w:r>
      <w:r w:rsidRPr="00503CE8">
        <w:t xml:space="preserve"> broadcast </w:t>
      </w:r>
      <w:r>
        <w:t>in SIB1.  Access Control check shall be performed as per the information received in uac</w:t>
      </w:r>
      <w:r w:rsidRPr="00A470D9">
        <w:t>-BarringInfoSetList</w:t>
      </w:r>
      <w:r>
        <w:t>.</w:t>
      </w:r>
    </w:p>
    <w:p w14:paraId="70A595F6" w14:textId="77777777" w:rsidR="00BD7469" w:rsidRDefault="00BD7469" w:rsidP="00BD7469">
      <w:pPr>
        <w:pStyle w:val="B1"/>
      </w:pPr>
      <w:r>
        <w:t>Reference:</w:t>
      </w:r>
    </w:p>
    <w:p w14:paraId="22796ADD" w14:textId="77777777" w:rsidR="00C168B2" w:rsidRDefault="00BD7469" w:rsidP="00BD7469">
      <w:pPr>
        <w:pStyle w:val="B2"/>
      </w:pPr>
      <w:r>
        <w:t>-</w:t>
      </w:r>
      <w:r>
        <w:tab/>
        <w:t xml:space="preserve">3GPP TS 38.331 [44], </w:t>
      </w:r>
      <w:r w:rsidR="0046266F">
        <w:t>clause</w:t>
      </w:r>
      <w:r>
        <w:t>s 5.3.14</w:t>
      </w:r>
    </w:p>
    <w:p w14:paraId="03C7B2BD" w14:textId="03CBEDCF" w:rsidR="00BD7469" w:rsidRPr="00943D4C" w:rsidRDefault="00BD7469" w:rsidP="00BD7469">
      <w:pPr>
        <w:pStyle w:val="Heading4"/>
      </w:pPr>
      <w:bookmarkStart w:id="2419" w:name="_Toc29397938"/>
      <w:bookmarkStart w:id="2420" w:name="_Toc29399060"/>
      <w:bookmarkStart w:id="2421" w:name="_Toc36649070"/>
      <w:bookmarkStart w:id="2422" w:name="_Toc36654898"/>
      <w:bookmarkStart w:id="2423" w:name="_Toc44961176"/>
      <w:bookmarkStart w:id="2424" w:name="_Toc50982817"/>
      <w:bookmarkStart w:id="2425" w:name="_Toc50984988"/>
      <w:bookmarkStart w:id="2426" w:name="_Toc57112254"/>
      <w:bookmarkStart w:id="2427" w:name="_Toc146299298"/>
      <w:r w:rsidRPr="00943D4C">
        <w:t>5.</w:t>
      </w:r>
      <w:r>
        <w:t>4</w:t>
      </w:r>
      <w:r w:rsidRPr="00943D4C">
        <w:t>.</w:t>
      </w:r>
      <w:r>
        <w:t>2.</w:t>
      </w:r>
      <w:r w:rsidRPr="00943D4C">
        <w:t>3</w:t>
      </w:r>
      <w:r w:rsidRPr="00943D4C">
        <w:tab/>
        <w:t>Test purpose</w:t>
      </w:r>
      <w:bookmarkEnd w:id="2419"/>
      <w:bookmarkEnd w:id="2420"/>
      <w:bookmarkEnd w:id="2421"/>
      <w:bookmarkEnd w:id="2422"/>
      <w:bookmarkEnd w:id="2423"/>
      <w:bookmarkEnd w:id="2424"/>
      <w:bookmarkEnd w:id="2425"/>
      <w:bookmarkEnd w:id="2426"/>
      <w:bookmarkEnd w:id="2427"/>
    </w:p>
    <w:p w14:paraId="6EBDABEF" w14:textId="79F709D2" w:rsidR="00AC5CD5" w:rsidRPr="00943D4C" w:rsidRDefault="00AC5CD5" w:rsidP="00AC5CD5">
      <w:pPr>
        <w:pStyle w:val="B1"/>
      </w:pPr>
      <w:r>
        <w:t>1)</w:t>
      </w:r>
      <w:r>
        <w:tab/>
      </w:r>
      <w:r w:rsidRPr="00943D4C">
        <w:t>To verify that the Terminal reads the access control value</w:t>
      </w:r>
      <w:r>
        <w:rPr>
          <w:lang w:val="en-US"/>
        </w:rPr>
        <w:t xml:space="preserve"> from EF</w:t>
      </w:r>
      <w:r w:rsidRPr="00AE1CCD">
        <w:rPr>
          <w:vertAlign w:val="subscript"/>
          <w:lang w:val="en-US"/>
        </w:rPr>
        <w:t>UAC</w:t>
      </w:r>
      <w:r>
        <w:rPr>
          <w:vertAlign w:val="subscript"/>
          <w:lang w:val="en-US"/>
        </w:rPr>
        <w:t>_</w:t>
      </w:r>
      <w:r w:rsidRPr="00AE1CCD">
        <w:rPr>
          <w:vertAlign w:val="subscript"/>
          <w:lang w:val="en-US"/>
        </w:rPr>
        <w:t xml:space="preserve">AIC </w:t>
      </w:r>
      <w:r>
        <w:rPr>
          <w:lang w:val="en-US"/>
        </w:rPr>
        <w:t>and EF</w:t>
      </w:r>
      <w:r w:rsidRPr="00AE1CCD">
        <w:rPr>
          <w:vertAlign w:val="subscript"/>
          <w:lang w:val="en-US"/>
        </w:rPr>
        <w:t>ACC</w:t>
      </w:r>
      <w:r w:rsidRPr="00943D4C">
        <w:t xml:space="preserve"> as part of the USIM-Terminal initiali</w:t>
      </w:r>
      <w:r>
        <w:rPr>
          <w:lang w:val="en-US"/>
        </w:rPr>
        <w:t>s</w:t>
      </w:r>
      <w:r w:rsidRPr="00943D4C">
        <w:t>ation procedure, and subsequently adopts this value.</w:t>
      </w:r>
    </w:p>
    <w:p w14:paraId="42AD906C" w14:textId="77777777" w:rsidR="00BD7469" w:rsidRPr="00900D90" w:rsidRDefault="00BD7469" w:rsidP="00BD7469">
      <w:pPr>
        <w:pStyle w:val="B1"/>
      </w:pPr>
      <w:r>
        <w:t>2)</w:t>
      </w:r>
      <w:r>
        <w:tab/>
        <w:t xml:space="preserve">To verify UE </w:t>
      </w:r>
      <w:r w:rsidRPr="00EB2237">
        <w:t>map</w:t>
      </w:r>
      <w:r>
        <w:t>s</w:t>
      </w:r>
      <w:r w:rsidRPr="00EB2237">
        <w:t xml:space="preserve"> the kind of request to one or more access identities and one access category and lower layers perform</w:t>
      </w:r>
      <w:r>
        <w:t>s</w:t>
      </w:r>
      <w:r w:rsidRPr="00EB2237">
        <w:t xml:space="preserve"> access barring checks for that request based on the determined access identities and access categ</w:t>
      </w:r>
      <w:r w:rsidRPr="00900D90">
        <w:t>ory.</w:t>
      </w:r>
    </w:p>
    <w:p w14:paraId="178A64EA" w14:textId="77777777" w:rsidR="00BD7469" w:rsidRPr="007040A9" w:rsidRDefault="00BD7469" w:rsidP="00BD7469">
      <w:pPr>
        <w:pStyle w:val="B1"/>
      </w:pPr>
      <w:r>
        <w:t>3)</w:t>
      </w:r>
      <w:r>
        <w:tab/>
        <w:t>To verify t</w:t>
      </w:r>
      <w:r w:rsidRPr="00503CE8">
        <w:rPr>
          <w:rFonts w:hint="eastAsia"/>
        </w:rPr>
        <w:t xml:space="preserve">he </w:t>
      </w:r>
      <w:r w:rsidRPr="00503CE8">
        <w:t xml:space="preserve">UE </w:t>
      </w:r>
      <w:r w:rsidRPr="00503CE8">
        <w:rPr>
          <w:rFonts w:hint="eastAsia"/>
        </w:rPr>
        <w:t>determine</w:t>
      </w:r>
      <w:r>
        <w:t>s</w:t>
      </w:r>
      <w:r w:rsidRPr="00503CE8">
        <w:t xml:space="preserve"> whether or not a </w:t>
      </w:r>
      <w:r w:rsidRPr="00503CE8">
        <w:rPr>
          <w:rFonts w:hint="eastAsia"/>
        </w:rPr>
        <w:t>particular</w:t>
      </w:r>
      <w:r w:rsidRPr="00503CE8">
        <w:t xml:space="preserve"> access attempt is allowed based </w:t>
      </w:r>
      <w:r w:rsidRPr="00503CE8">
        <w:rPr>
          <w:rFonts w:hint="eastAsia"/>
        </w:rPr>
        <w:t xml:space="preserve">on </w:t>
      </w:r>
      <w:r>
        <w:t>uac-BarringInfo</w:t>
      </w:r>
      <w:r w:rsidRPr="00503CE8">
        <w:t xml:space="preserve"> broadcast </w:t>
      </w:r>
      <w:r>
        <w:t>in SIB1</w:t>
      </w:r>
      <w:r>
        <w:rPr>
          <w:lang w:val="en-US"/>
        </w:rPr>
        <w:t xml:space="preserve"> and if the RPLMN is the HPLMN, EHPLMN or visited PLMN of the home country.</w:t>
      </w:r>
    </w:p>
    <w:p w14:paraId="58D9DE84" w14:textId="77777777" w:rsidR="00BD7469" w:rsidRPr="00943D4C" w:rsidRDefault="00BD7469" w:rsidP="00BD7469">
      <w:pPr>
        <w:pStyle w:val="Heading4"/>
      </w:pPr>
      <w:bookmarkStart w:id="2428" w:name="_Toc29397939"/>
      <w:bookmarkStart w:id="2429" w:name="_Toc29399061"/>
      <w:bookmarkStart w:id="2430" w:name="_Toc36649071"/>
      <w:bookmarkStart w:id="2431" w:name="_Toc36654899"/>
      <w:bookmarkStart w:id="2432" w:name="_Toc44961177"/>
      <w:bookmarkStart w:id="2433" w:name="_Toc50982818"/>
      <w:bookmarkStart w:id="2434" w:name="_Toc50984989"/>
      <w:bookmarkStart w:id="2435" w:name="_Toc57112255"/>
      <w:bookmarkStart w:id="2436" w:name="_Toc146299299"/>
      <w:r w:rsidRPr="00943D4C">
        <w:t>5.</w:t>
      </w:r>
      <w:r>
        <w:t>4</w:t>
      </w:r>
      <w:r w:rsidRPr="00943D4C">
        <w:t>.</w:t>
      </w:r>
      <w:r>
        <w:t>2.</w:t>
      </w:r>
      <w:r w:rsidRPr="00943D4C">
        <w:t>4</w:t>
      </w:r>
      <w:r w:rsidRPr="00943D4C">
        <w:tab/>
        <w:t>Method of test</w:t>
      </w:r>
      <w:bookmarkEnd w:id="2428"/>
      <w:bookmarkEnd w:id="2429"/>
      <w:bookmarkEnd w:id="2430"/>
      <w:bookmarkEnd w:id="2431"/>
      <w:bookmarkEnd w:id="2432"/>
      <w:bookmarkEnd w:id="2433"/>
      <w:bookmarkEnd w:id="2434"/>
      <w:bookmarkEnd w:id="2435"/>
      <w:bookmarkEnd w:id="2436"/>
    </w:p>
    <w:p w14:paraId="393A5102" w14:textId="77777777" w:rsidR="00BD7469" w:rsidRPr="00943D4C" w:rsidRDefault="00BD7469" w:rsidP="00BD7469">
      <w:pPr>
        <w:pStyle w:val="Heading5"/>
      </w:pPr>
      <w:bookmarkStart w:id="2437" w:name="_Toc29397940"/>
      <w:bookmarkStart w:id="2438" w:name="_Toc29399062"/>
      <w:bookmarkStart w:id="2439" w:name="_Toc36649072"/>
      <w:bookmarkStart w:id="2440" w:name="_Toc36654900"/>
      <w:bookmarkStart w:id="2441" w:name="_Toc44961178"/>
      <w:bookmarkStart w:id="2442" w:name="_Toc50982819"/>
      <w:bookmarkStart w:id="2443" w:name="_Toc50984990"/>
      <w:bookmarkStart w:id="2444" w:name="_Toc57112256"/>
      <w:bookmarkStart w:id="2445" w:name="_Toc146299300"/>
      <w:r w:rsidRPr="00943D4C">
        <w:t>5.</w:t>
      </w:r>
      <w:r>
        <w:t>4</w:t>
      </w:r>
      <w:r w:rsidRPr="00943D4C">
        <w:t>.</w:t>
      </w:r>
      <w:r>
        <w:t>2.</w:t>
      </w:r>
      <w:r w:rsidRPr="00943D4C">
        <w:t>4.1</w:t>
      </w:r>
      <w:r w:rsidRPr="00943D4C">
        <w:tab/>
        <w:t>Initial conditions</w:t>
      </w:r>
      <w:bookmarkEnd w:id="2437"/>
      <w:bookmarkEnd w:id="2438"/>
      <w:bookmarkEnd w:id="2439"/>
      <w:bookmarkEnd w:id="2440"/>
      <w:bookmarkEnd w:id="2441"/>
      <w:bookmarkEnd w:id="2442"/>
      <w:bookmarkEnd w:id="2443"/>
      <w:bookmarkEnd w:id="2444"/>
      <w:bookmarkEnd w:id="2445"/>
    </w:p>
    <w:p w14:paraId="1A0049C0" w14:textId="77777777" w:rsidR="0049720A" w:rsidRDefault="0049720A" w:rsidP="0049720A">
      <w:r w:rsidRPr="00135F86">
        <w:rPr>
          <w:rFonts w:eastAsia="Calibri"/>
          <w:lang w:val="en-US"/>
        </w:rPr>
        <w:t>The default 5G-NR UICC is used with the following exception</w:t>
      </w:r>
      <w:r>
        <w:rPr>
          <w:rFonts w:eastAsia="Calibri"/>
          <w:lang w:val="en-US"/>
        </w:rPr>
        <w:t>s</w:t>
      </w:r>
      <w:r w:rsidRPr="00135F86">
        <w:rPr>
          <w:rFonts w:eastAsia="Calibri"/>
          <w:lang w:val="en-US"/>
        </w:rPr>
        <w:t>:</w:t>
      </w:r>
    </w:p>
    <w:p w14:paraId="0D429884" w14:textId="77777777" w:rsidR="00BD7469" w:rsidRPr="00C43DA6" w:rsidRDefault="00BD7469" w:rsidP="00BD7469">
      <w:pPr>
        <w:rPr>
          <w:b/>
        </w:rPr>
      </w:pPr>
      <w:r w:rsidRPr="00C43DA6">
        <w:rPr>
          <w:b/>
        </w:rPr>
        <w:t>EF</w:t>
      </w:r>
      <w:r w:rsidRPr="00C43DA6">
        <w:rPr>
          <w:b/>
          <w:vertAlign w:val="subscript"/>
        </w:rPr>
        <w:t xml:space="preserve">UAC_AIC </w:t>
      </w:r>
      <w:r w:rsidRPr="007B64FA">
        <w:t>and</w:t>
      </w:r>
      <w:r w:rsidRPr="00C43DA6">
        <w:rPr>
          <w:b/>
        </w:rPr>
        <w:t xml:space="preserve"> EF</w:t>
      </w:r>
      <w:r w:rsidRPr="00C43DA6">
        <w:rPr>
          <w:b/>
          <w:vertAlign w:val="subscript"/>
        </w:rPr>
        <w:t>ACC</w:t>
      </w:r>
    </w:p>
    <w:p w14:paraId="7537A706" w14:textId="1540B0D5" w:rsidR="00AC5CD5" w:rsidRDefault="00AC5CD5" w:rsidP="00AC5CD5">
      <w:r w:rsidRPr="007B64FA">
        <w:t>Access Identi</w:t>
      </w:r>
      <w:r>
        <w:t xml:space="preserve">ty 1 (and in some test cases additional Access Identities) </w:t>
      </w:r>
      <w:r w:rsidRPr="007B64FA">
        <w:t>in EF</w:t>
      </w:r>
      <w:r w:rsidRPr="007B64FA">
        <w:rPr>
          <w:vertAlign w:val="subscript"/>
        </w:rPr>
        <w:t xml:space="preserve">UAC_AIC </w:t>
      </w:r>
      <w:r>
        <w:t>is configured a</w:t>
      </w:r>
      <w:r w:rsidRPr="007B64FA">
        <w:t xml:space="preserve">nd </w:t>
      </w:r>
      <w:r>
        <w:t xml:space="preserve">no </w:t>
      </w:r>
      <w:r w:rsidRPr="007B64FA">
        <w:t xml:space="preserve">Access Classes </w:t>
      </w:r>
      <w:r>
        <w:t xml:space="preserve">are configured </w:t>
      </w:r>
      <w:r w:rsidRPr="007B64FA">
        <w:t>in EF</w:t>
      </w:r>
      <w:r w:rsidRPr="007B64FA">
        <w:rPr>
          <w:vertAlign w:val="subscript"/>
        </w:rPr>
        <w:t>ACC</w:t>
      </w:r>
      <w:r w:rsidRPr="007B64FA">
        <w:t xml:space="preserve"> as given in tables 5.4.2-1.</w:t>
      </w:r>
    </w:p>
    <w:p w14:paraId="4262C381" w14:textId="77777777" w:rsidR="00BD7469" w:rsidRPr="008D73DA" w:rsidRDefault="00BD7469" w:rsidP="00BD7469">
      <w:pPr>
        <w:rPr>
          <w:b/>
        </w:rPr>
      </w:pPr>
      <w:r w:rsidRPr="00B90678">
        <w:rPr>
          <w:b/>
        </w:rPr>
        <w:t>EF</w:t>
      </w:r>
      <w:r w:rsidRPr="00B90678">
        <w:rPr>
          <w:b/>
          <w:vertAlign w:val="subscript"/>
        </w:rPr>
        <w:t xml:space="preserve">IMSI </w:t>
      </w:r>
      <w:r w:rsidRPr="00B90678">
        <w:rPr>
          <w:b/>
        </w:rPr>
        <w:t>(IMSI)</w:t>
      </w:r>
    </w:p>
    <w:p w14:paraId="0520B632" w14:textId="77777777" w:rsidR="00C168B2" w:rsidRPr="008D73DA" w:rsidRDefault="00BD7469" w:rsidP="00BD7469">
      <w:pPr>
        <w:keepLines/>
        <w:ind w:left="1702" w:hanging="1418"/>
      </w:pPr>
      <w:r w:rsidRPr="008D73DA">
        <w:t>Logically:</w:t>
      </w:r>
      <w:r w:rsidRPr="008D73DA">
        <w:tab/>
        <w:t>246</w:t>
      </w:r>
      <w:r>
        <w:t>0</w:t>
      </w:r>
      <w:r w:rsidRPr="008D73DA">
        <w:t>8135793579</w:t>
      </w:r>
      <w:r>
        <w:t>3</w:t>
      </w:r>
    </w:p>
    <w:p w14:paraId="4525A56E" w14:textId="52FA55C8" w:rsidR="00BD7469" w:rsidRPr="008D73DA" w:rsidRDefault="00BD7469" w:rsidP="00BD7469">
      <w:pPr>
        <w:keepNext/>
        <w:keepLines/>
        <w:spacing w:after="0"/>
        <w:jc w:val="center"/>
        <w:rPr>
          <w:rFonts w:ascii="Arial" w:hAnsi="Arial"/>
          <w:b/>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tblGrid>
      <w:tr w:rsidR="00BD7469" w:rsidRPr="009B018C" w14:paraId="409D50EE" w14:textId="77777777" w:rsidTr="006D15BF">
        <w:tc>
          <w:tcPr>
            <w:tcW w:w="959" w:type="dxa"/>
          </w:tcPr>
          <w:p w14:paraId="50484E11" w14:textId="77777777" w:rsidR="00BD7469" w:rsidRPr="009B018C" w:rsidRDefault="00BD7469" w:rsidP="006D15BF">
            <w:pPr>
              <w:keepNext/>
              <w:keepLines/>
              <w:spacing w:after="0"/>
              <w:rPr>
                <w:rFonts w:ascii="Arial" w:hAnsi="Arial"/>
                <w:b/>
                <w:sz w:val="18"/>
              </w:rPr>
            </w:pPr>
            <w:r w:rsidRPr="009B018C">
              <w:rPr>
                <w:rFonts w:ascii="Arial" w:hAnsi="Arial"/>
                <w:b/>
                <w:sz w:val="18"/>
              </w:rPr>
              <w:t>Coding:</w:t>
            </w:r>
          </w:p>
        </w:tc>
        <w:tc>
          <w:tcPr>
            <w:tcW w:w="717" w:type="dxa"/>
          </w:tcPr>
          <w:p w14:paraId="00E7CB9B" w14:textId="77777777" w:rsidR="00BD7469" w:rsidRPr="009B018C" w:rsidRDefault="00BD7469" w:rsidP="006D15BF">
            <w:pPr>
              <w:keepNext/>
              <w:keepLines/>
              <w:spacing w:after="0"/>
              <w:rPr>
                <w:rFonts w:ascii="Arial" w:hAnsi="Arial"/>
                <w:b/>
                <w:sz w:val="18"/>
              </w:rPr>
            </w:pPr>
            <w:r w:rsidRPr="009B018C">
              <w:rPr>
                <w:rFonts w:ascii="Arial" w:hAnsi="Arial"/>
                <w:b/>
                <w:sz w:val="18"/>
              </w:rPr>
              <w:t>B1</w:t>
            </w:r>
          </w:p>
        </w:tc>
        <w:tc>
          <w:tcPr>
            <w:tcW w:w="717" w:type="dxa"/>
          </w:tcPr>
          <w:p w14:paraId="577A9C39" w14:textId="77777777" w:rsidR="00BD7469" w:rsidRPr="009B018C" w:rsidRDefault="00BD7469" w:rsidP="006D15BF">
            <w:pPr>
              <w:keepNext/>
              <w:keepLines/>
              <w:spacing w:after="0"/>
              <w:rPr>
                <w:rFonts w:ascii="Arial" w:hAnsi="Arial"/>
                <w:b/>
                <w:sz w:val="18"/>
              </w:rPr>
            </w:pPr>
            <w:r w:rsidRPr="009B018C">
              <w:rPr>
                <w:rFonts w:ascii="Arial" w:hAnsi="Arial"/>
                <w:b/>
                <w:sz w:val="18"/>
              </w:rPr>
              <w:t>B2</w:t>
            </w:r>
          </w:p>
        </w:tc>
        <w:tc>
          <w:tcPr>
            <w:tcW w:w="717" w:type="dxa"/>
          </w:tcPr>
          <w:p w14:paraId="15C82947" w14:textId="77777777" w:rsidR="00BD7469" w:rsidRPr="009B018C" w:rsidRDefault="00BD7469" w:rsidP="006D15BF">
            <w:pPr>
              <w:keepNext/>
              <w:keepLines/>
              <w:spacing w:after="0"/>
              <w:rPr>
                <w:rFonts w:ascii="Arial" w:hAnsi="Arial"/>
                <w:b/>
                <w:sz w:val="18"/>
              </w:rPr>
            </w:pPr>
            <w:r w:rsidRPr="009B018C">
              <w:rPr>
                <w:rFonts w:ascii="Arial" w:hAnsi="Arial"/>
                <w:b/>
                <w:sz w:val="18"/>
              </w:rPr>
              <w:t>B3</w:t>
            </w:r>
          </w:p>
        </w:tc>
        <w:tc>
          <w:tcPr>
            <w:tcW w:w="717" w:type="dxa"/>
          </w:tcPr>
          <w:p w14:paraId="3AE43D51" w14:textId="77777777" w:rsidR="00BD7469" w:rsidRPr="009B018C" w:rsidRDefault="00BD7469" w:rsidP="006D15BF">
            <w:pPr>
              <w:keepNext/>
              <w:keepLines/>
              <w:spacing w:after="0"/>
              <w:rPr>
                <w:rFonts w:ascii="Arial" w:hAnsi="Arial"/>
                <w:b/>
                <w:sz w:val="18"/>
              </w:rPr>
            </w:pPr>
            <w:r w:rsidRPr="009B018C">
              <w:rPr>
                <w:rFonts w:ascii="Arial" w:hAnsi="Arial"/>
                <w:b/>
                <w:sz w:val="18"/>
              </w:rPr>
              <w:t>B4</w:t>
            </w:r>
          </w:p>
        </w:tc>
        <w:tc>
          <w:tcPr>
            <w:tcW w:w="717" w:type="dxa"/>
          </w:tcPr>
          <w:p w14:paraId="611132ED" w14:textId="77777777" w:rsidR="00BD7469" w:rsidRPr="009B018C" w:rsidRDefault="00BD7469" w:rsidP="006D15BF">
            <w:pPr>
              <w:keepNext/>
              <w:keepLines/>
              <w:spacing w:after="0"/>
              <w:rPr>
                <w:rFonts w:ascii="Arial" w:hAnsi="Arial"/>
                <w:b/>
                <w:sz w:val="18"/>
              </w:rPr>
            </w:pPr>
            <w:r w:rsidRPr="009B018C">
              <w:rPr>
                <w:rFonts w:ascii="Arial" w:hAnsi="Arial"/>
                <w:b/>
                <w:sz w:val="18"/>
              </w:rPr>
              <w:t>B5</w:t>
            </w:r>
          </w:p>
        </w:tc>
        <w:tc>
          <w:tcPr>
            <w:tcW w:w="717" w:type="dxa"/>
          </w:tcPr>
          <w:p w14:paraId="6BDB9A84" w14:textId="77777777" w:rsidR="00BD7469" w:rsidRPr="009B018C" w:rsidRDefault="00BD7469" w:rsidP="006D15BF">
            <w:pPr>
              <w:keepNext/>
              <w:keepLines/>
              <w:spacing w:after="0"/>
              <w:rPr>
                <w:rFonts w:ascii="Arial" w:hAnsi="Arial"/>
                <w:b/>
                <w:sz w:val="18"/>
              </w:rPr>
            </w:pPr>
            <w:r w:rsidRPr="009B018C">
              <w:rPr>
                <w:rFonts w:ascii="Arial" w:hAnsi="Arial"/>
                <w:b/>
                <w:sz w:val="18"/>
              </w:rPr>
              <w:t>B6</w:t>
            </w:r>
          </w:p>
        </w:tc>
        <w:tc>
          <w:tcPr>
            <w:tcW w:w="717" w:type="dxa"/>
          </w:tcPr>
          <w:p w14:paraId="62C3B3C9" w14:textId="77777777" w:rsidR="00BD7469" w:rsidRPr="009B018C" w:rsidRDefault="00BD7469" w:rsidP="006D15BF">
            <w:pPr>
              <w:keepNext/>
              <w:keepLines/>
              <w:spacing w:after="0"/>
              <w:rPr>
                <w:rFonts w:ascii="Arial" w:hAnsi="Arial"/>
                <w:b/>
                <w:sz w:val="18"/>
              </w:rPr>
            </w:pPr>
            <w:r w:rsidRPr="009B018C">
              <w:rPr>
                <w:rFonts w:ascii="Arial" w:hAnsi="Arial"/>
                <w:b/>
                <w:sz w:val="18"/>
              </w:rPr>
              <w:t>B7</w:t>
            </w:r>
          </w:p>
        </w:tc>
        <w:tc>
          <w:tcPr>
            <w:tcW w:w="717" w:type="dxa"/>
          </w:tcPr>
          <w:p w14:paraId="08D50D59" w14:textId="77777777" w:rsidR="00BD7469" w:rsidRPr="009B018C" w:rsidRDefault="00BD7469" w:rsidP="006D15BF">
            <w:pPr>
              <w:keepNext/>
              <w:keepLines/>
              <w:spacing w:after="0"/>
              <w:rPr>
                <w:rFonts w:ascii="Arial" w:hAnsi="Arial"/>
                <w:b/>
                <w:sz w:val="18"/>
              </w:rPr>
            </w:pPr>
            <w:r w:rsidRPr="009B018C">
              <w:rPr>
                <w:rFonts w:ascii="Arial" w:hAnsi="Arial"/>
                <w:b/>
                <w:sz w:val="18"/>
              </w:rPr>
              <w:t>B8</w:t>
            </w:r>
          </w:p>
        </w:tc>
        <w:tc>
          <w:tcPr>
            <w:tcW w:w="717" w:type="dxa"/>
          </w:tcPr>
          <w:p w14:paraId="706DD550" w14:textId="77777777" w:rsidR="00BD7469" w:rsidRPr="009B018C" w:rsidRDefault="00BD7469" w:rsidP="006D15BF">
            <w:pPr>
              <w:keepNext/>
              <w:keepLines/>
              <w:spacing w:after="0"/>
              <w:rPr>
                <w:rFonts w:ascii="Arial" w:hAnsi="Arial"/>
                <w:b/>
                <w:sz w:val="18"/>
              </w:rPr>
            </w:pPr>
            <w:r w:rsidRPr="009B018C">
              <w:rPr>
                <w:rFonts w:ascii="Arial" w:hAnsi="Arial"/>
                <w:b/>
                <w:sz w:val="18"/>
              </w:rPr>
              <w:t>B9</w:t>
            </w:r>
          </w:p>
        </w:tc>
      </w:tr>
      <w:tr w:rsidR="00BD7469" w:rsidRPr="008D73DA" w14:paraId="66C08DB6" w14:textId="77777777" w:rsidTr="006D15BF">
        <w:tc>
          <w:tcPr>
            <w:tcW w:w="959" w:type="dxa"/>
          </w:tcPr>
          <w:p w14:paraId="6E367F78" w14:textId="77777777" w:rsidR="00BD7469" w:rsidRPr="008D73DA" w:rsidRDefault="00BD7469" w:rsidP="006D15BF">
            <w:pPr>
              <w:keepNext/>
              <w:keepLines/>
              <w:spacing w:after="0"/>
              <w:rPr>
                <w:rFonts w:ascii="Arial" w:hAnsi="Arial"/>
                <w:sz w:val="18"/>
              </w:rPr>
            </w:pPr>
            <w:r w:rsidRPr="008D73DA">
              <w:rPr>
                <w:rFonts w:ascii="Arial" w:hAnsi="Arial"/>
                <w:sz w:val="18"/>
              </w:rPr>
              <w:t>Hex</w:t>
            </w:r>
          </w:p>
        </w:tc>
        <w:tc>
          <w:tcPr>
            <w:tcW w:w="717" w:type="dxa"/>
          </w:tcPr>
          <w:p w14:paraId="3BC50399" w14:textId="77777777" w:rsidR="00BD7469" w:rsidRPr="008D73DA" w:rsidRDefault="00BD7469" w:rsidP="006D15BF">
            <w:pPr>
              <w:keepNext/>
              <w:keepLines/>
              <w:spacing w:after="0"/>
              <w:rPr>
                <w:rFonts w:ascii="Arial" w:hAnsi="Arial"/>
                <w:sz w:val="18"/>
              </w:rPr>
            </w:pPr>
            <w:r>
              <w:rPr>
                <w:rFonts w:ascii="Arial" w:hAnsi="Arial"/>
                <w:sz w:val="18"/>
              </w:rPr>
              <w:t>08</w:t>
            </w:r>
          </w:p>
        </w:tc>
        <w:tc>
          <w:tcPr>
            <w:tcW w:w="717" w:type="dxa"/>
          </w:tcPr>
          <w:p w14:paraId="1027D8BB" w14:textId="77777777" w:rsidR="00BD7469" w:rsidRPr="008D73DA" w:rsidRDefault="00BD7469" w:rsidP="006D15BF">
            <w:pPr>
              <w:keepNext/>
              <w:keepLines/>
              <w:spacing w:after="0"/>
              <w:rPr>
                <w:rFonts w:ascii="Arial" w:hAnsi="Arial"/>
                <w:sz w:val="18"/>
              </w:rPr>
            </w:pPr>
            <w:r w:rsidRPr="008D73DA">
              <w:rPr>
                <w:rFonts w:ascii="Arial" w:hAnsi="Arial"/>
                <w:sz w:val="18"/>
              </w:rPr>
              <w:t>29</w:t>
            </w:r>
          </w:p>
        </w:tc>
        <w:tc>
          <w:tcPr>
            <w:tcW w:w="717" w:type="dxa"/>
          </w:tcPr>
          <w:p w14:paraId="63B230BC" w14:textId="77777777" w:rsidR="00BD7469" w:rsidRPr="008D73DA" w:rsidRDefault="00BD7469" w:rsidP="006D15BF">
            <w:pPr>
              <w:keepNext/>
              <w:keepLines/>
              <w:spacing w:after="0"/>
              <w:rPr>
                <w:rFonts w:ascii="Arial" w:hAnsi="Arial"/>
                <w:sz w:val="18"/>
              </w:rPr>
            </w:pPr>
            <w:r w:rsidRPr="008D73DA">
              <w:rPr>
                <w:rFonts w:ascii="Arial" w:hAnsi="Arial"/>
                <w:sz w:val="18"/>
              </w:rPr>
              <w:t>64</w:t>
            </w:r>
          </w:p>
        </w:tc>
        <w:tc>
          <w:tcPr>
            <w:tcW w:w="717" w:type="dxa"/>
          </w:tcPr>
          <w:p w14:paraId="46047BFB" w14:textId="77777777" w:rsidR="00BD7469" w:rsidRPr="008D73DA" w:rsidRDefault="00BD7469" w:rsidP="006D15BF">
            <w:pPr>
              <w:keepNext/>
              <w:keepLines/>
              <w:spacing w:after="0"/>
              <w:rPr>
                <w:rFonts w:ascii="Arial" w:hAnsi="Arial"/>
                <w:sz w:val="18"/>
              </w:rPr>
            </w:pPr>
            <w:r w:rsidRPr="008D73DA">
              <w:rPr>
                <w:rFonts w:ascii="Arial" w:hAnsi="Arial"/>
                <w:sz w:val="18"/>
              </w:rPr>
              <w:t>8</w:t>
            </w:r>
            <w:r>
              <w:rPr>
                <w:rFonts w:ascii="Arial" w:hAnsi="Arial"/>
                <w:sz w:val="18"/>
              </w:rPr>
              <w:t>0</w:t>
            </w:r>
          </w:p>
        </w:tc>
        <w:tc>
          <w:tcPr>
            <w:tcW w:w="717" w:type="dxa"/>
          </w:tcPr>
          <w:p w14:paraId="3515244D" w14:textId="77777777" w:rsidR="00BD7469" w:rsidRPr="008D73DA" w:rsidRDefault="00BD7469" w:rsidP="006D15BF">
            <w:pPr>
              <w:keepNext/>
              <w:keepLines/>
              <w:spacing w:after="0"/>
              <w:rPr>
                <w:rFonts w:ascii="Arial" w:hAnsi="Arial"/>
                <w:sz w:val="18"/>
              </w:rPr>
            </w:pPr>
            <w:r>
              <w:rPr>
                <w:rFonts w:ascii="Arial" w:hAnsi="Arial"/>
                <w:sz w:val="18"/>
              </w:rPr>
              <w:t>31</w:t>
            </w:r>
          </w:p>
        </w:tc>
        <w:tc>
          <w:tcPr>
            <w:tcW w:w="717" w:type="dxa"/>
          </w:tcPr>
          <w:p w14:paraId="071E68D4" w14:textId="77777777" w:rsidR="00BD7469" w:rsidRPr="008D73DA" w:rsidRDefault="00BD7469" w:rsidP="006D15BF">
            <w:pPr>
              <w:keepNext/>
              <w:keepLines/>
              <w:spacing w:after="0"/>
              <w:rPr>
                <w:rFonts w:ascii="Arial" w:hAnsi="Arial"/>
                <w:sz w:val="18"/>
              </w:rPr>
            </w:pPr>
            <w:r>
              <w:rPr>
                <w:rFonts w:ascii="Arial" w:hAnsi="Arial"/>
                <w:sz w:val="18"/>
              </w:rPr>
              <w:t>75</w:t>
            </w:r>
          </w:p>
        </w:tc>
        <w:tc>
          <w:tcPr>
            <w:tcW w:w="717" w:type="dxa"/>
          </w:tcPr>
          <w:p w14:paraId="34A8521A" w14:textId="77777777" w:rsidR="00BD7469" w:rsidRPr="008D73DA" w:rsidRDefault="00BD7469" w:rsidP="006D15BF">
            <w:pPr>
              <w:keepNext/>
              <w:keepLines/>
              <w:spacing w:after="0"/>
              <w:rPr>
                <w:rFonts w:ascii="Arial" w:hAnsi="Arial"/>
                <w:sz w:val="18"/>
              </w:rPr>
            </w:pPr>
            <w:r>
              <w:rPr>
                <w:rFonts w:ascii="Arial" w:hAnsi="Arial"/>
                <w:sz w:val="18"/>
              </w:rPr>
              <w:t>39</w:t>
            </w:r>
          </w:p>
        </w:tc>
        <w:tc>
          <w:tcPr>
            <w:tcW w:w="717" w:type="dxa"/>
          </w:tcPr>
          <w:p w14:paraId="3862750E" w14:textId="77777777" w:rsidR="00BD7469" w:rsidRPr="008D73DA" w:rsidRDefault="00BD7469" w:rsidP="006D15BF">
            <w:pPr>
              <w:keepNext/>
              <w:keepLines/>
              <w:spacing w:after="0"/>
              <w:rPr>
                <w:rFonts w:ascii="Arial" w:hAnsi="Arial"/>
                <w:sz w:val="18"/>
              </w:rPr>
            </w:pPr>
            <w:r>
              <w:rPr>
                <w:rFonts w:ascii="Arial" w:hAnsi="Arial"/>
                <w:sz w:val="18"/>
              </w:rPr>
              <w:t>75</w:t>
            </w:r>
          </w:p>
        </w:tc>
        <w:tc>
          <w:tcPr>
            <w:tcW w:w="717" w:type="dxa"/>
          </w:tcPr>
          <w:p w14:paraId="34316A1C" w14:textId="77777777" w:rsidR="00BD7469" w:rsidRPr="008D73DA" w:rsidRDefault="00BD7469" w:rsidP="006D15BF">
            <w:pPr>
              <w:keepNext/>
              <w:keepLines/>
              <w:spacing w:after="0"/>
              <w:rPr>
                <w:rFonts w:ascii="Arial" w:hAnsi="Arial"/>
                <w:sz w:val="18"/>
              </w:rPr>
            </w:pPr>
            <w:r>
              <w:rPr>
                <w:rFonts w:ascii="Arial" w:hAnsi="Arial"/>
                <w:sz w:val="18"/>
              </w:rPr>
              <w:t>39</w:t>
            </w:r>
          </w:p>
        </w:tc>
      </w:tr>
    </w:tbl>
    <w:p w14:paraId="04095B48" w14:textId="77777777" w:rsidR="00BD7469" w:rsidRDefault="00BD7469" w:rsidP="00BD7469"/>
    <w:p w14:paraId="75FF9CAA" w14:textId="77777777" w:rsidR="00BD7469" w:rsidRPr="00E245F5" w:rsidRDefault="00BD7469" w:rsidP="00BD7469">
      <w:pPr>
        <w:rPr>
          <w:b/>
        </w:rPr>
      </w:pPr>
      <w:r w:rsidRPr="00E245F5">
        <w:rPr>
          <w:b/>
        </w:rPr>
        <w:t>EF</w:t>
      </w:r>
      <w:r w:rsidRPr="00E245F5">
        <w:rPr>
          <w:b/>
          <w:vertAlign w:val="subscript"/>
        </w:rPr>
        <w:t>UST</w:t>
      </w:r>
      <w:r w:rsidRPr="00E245F5">
        <w:rPr>
          <w:b/>
        </w:rPr>
        <w:t xml:space="preserve"> (USIM Service Table)</w:t>
      </w:r>
    </w:p>
    <w:p w14:paraId="6A2A18D8" w14:textId="77777777" w:rsidR="00BD7469" w:rsidRDefault="00BD7469" w:rsidP="00BD7469">
      <w:pPr>
        <w:keepLines/>
        <w:spacing w:after="0"/>
        <w:ind w:left="1702" w:hanging="1418"/>
      </w:pPr>
      <w:r>
        <w:t>Logically:</w:t>
      </w:r>
      <w:r>
        <w:tab/>
      </w:r>
    </w:p>
    <w:p w14:paraId="6C0816AB" w14:textId="77777777" w:rsidR="00BD7469" w:rsidRDefault="00BD7469" w:rsidP="00BD7469">
      <w:pPr>
        <w:keepLines/>
        <w:spacing w:after="0"/>
        <w:ind w:left="1702" w:hanging="1418"/>
      </w:pPr>
      <w:r>
        <w:tab/>
        <w:t>User controlled PLMN selector available</w:t>
      </w:r>
    </w:p>
    <w:p w14:paraId="0D5A9629" w14:textId="77777777" w:rsidR="00BD7469" w:rsidRDefault="00BD7469" w:rsidP="00BD7469">
      <w:pPr>
        <w:keepLines/>
        <w:spacing w:after="0"/>
        <w:ind w:left="1702" w:hanging="1418"/>
      </w:pPr>
      <w:r>
        <w:tab/>
        <w:t>Fixed dialling numbers available</w:t>
      </w:r>
      <w:r>
        <w:tab/>
      </w:r>
    </w:p>
    <w:p w14:paraId="673F5612" w14:textId="77777777" w:rsidR="00BD7469" w:rsidRDefault="00BD7469" w:rsidP="00BD7469">
      <w:pPr>
        <w:keepLines/>
        <w:spacing w:after="0"/>
        <w:ind w:left="1702" w:hanging="1418"/>
      </w:pPr>
      <w:r>
        <w:tab/>
        <w:t>The GSM Access available</w:t>
      </w:r>
    </w:p>
    <w:p w14:paraId="03D5CCB4" w14:textId="77777777" w:rsidR="00BD7469" w:rsidRDefault="00BD7469" w:rsidP="00BD7469">
      <w:pPr>
        <w:keepLines/>
        <w:spacing w:after="0"/>
        <w:ind w:left="1702" w:hanging="1418"/>
      </w:pPr>
      <w:r>
        <w:tab/>
        <w:t>The Group Identifier level 1 and level 2 not available</w:t>
      </w:r>
    </w:p>
    <w:p w14:paraId="3C1AD8E7" w14:textId="77777777" w:rsidR="00BD7469" w:rsidRDefault="00BD7469" w:rsidP="00BD7469">
      <w:pPr>
        <w:keepLines/>
        <w:spacing w:after="0"/>
        <w:ind w:left="1702" w:hanging="1418"/>
      </w:pPr>
      <w:r>
        <w:tab/>
        <w:t>Service n 33 (Packed Switched Domain) shall be set to '1'</w:t>
      </w:r>
    </w:p>
    <w:p w14:paraId="6CFFE2A4" w14:textId="77777777" w:rsidR="00BD7469" w:rsidRDefault="00BD7469" w:rsidP="00BD7469">
      <w:pPr>
        <w:keepLines/>
        <w:spacing w:after="0"/>
        <w:ind w:left="1702"/>
      </w:pPr>
      <w:r>
        <w:t>Enabled Services Table available</w:t>
      </w:r>
    </w:p>
    <w:p w14:paraId="2FA6ADC8" w14:textId="77777777" w:rsidR="00BD7469" w:rsidRDefault="00BD7469" w:rsidP="00BD7469">
      <w:pPr>
        <w:keepLines/>
        <w:spacing w:after="0"/>
        <w:ind w:left="1702"/>
      </w:pPr>
      <w:r>
        <w:t>EPS Mobility Management Information available</w:t>
      </w:r>
    </w:p>
    <w:p w14:paraId="2865A368" w14:textId="77777777" w:rsidR="00BD7469" w:rsidRDefault="00BD7469" w:rsidP="00BD7469">
      <w:pPr>
        <w:keepLines/>
        <w:spacing w:after="0"/>
        <w:ind w:left="1702"/>
      </w:pPr>
      <w:r>
        <w:t>Allowed CSG Lists and corresponding indications available</w:t>
      </w:r>
    </w:p>
    <w:p w14:paraId="5E3A86C6" w14:textId="77777777" w:rsidR="00BD7469" w:rsidRDefault="00BD7469" w:rsidP="00BD7469">
      <w:pPr>
        <w:keepLines/>
        <w:spacing w:after="0"/>
        <w:ind w:left="1701"/>
      </w:pPr>
      <w:r>
        <w:t>5GS Mobility Management Information available</w:t>
      </w:r>
    </w:p>
    <w:p w14:paraId="06514A67" w14:textId="77777777" w:rsidR="00BD7469" w:rsidRDefault="00BD7469" w:rsidP="00BD7469">
      <w:pPr>
        <w:keepLines/>
        <w:spacing w:after="0"/>
        <w:ind w:left="1701"/>
      </w:pPr>
      <w:r>
        <w:t>5G Security Parameters available</w:t>
      </w:r>
    </w:p>
    <w:p w14:paraId="779FF72E" w14:textId="77777777" w:rsidR="00BD7469" w:rsidRDefault="00BD7469" w:rsidP="00BD7469">
      <w:pPr>
        <w:keepLines/>
        <w:spacing w:after="0"/>
        <w:ind w:left="1701"/>
      </w:pPr>
      <w:r>
        <w:t>Subscription identifier privacy support not available</w:t>
      </w:r>
    </w:p>
    <w:p w14:paraId="4EDA8E88" w14:textId="77777777" w:rsidR="00BD7469" w:rsidRDefault="00BD7469" w:rsidP="00BD7469">
      <w:pPr>
        <w:keepLines/>
        <w:spacing w:after="0"/>
        <w:ind w:left="1701"/>
      </w:pPr>
      <w:r>
        <w:t>SUCI calculation by USIM not available</w:t>
      </w:r>
    </w:p>
    <w:p w14:paraId="319AC3C2" w14:textId="77777777" w:rsidR="00BD7469" w:rsidRDefault="00BD7469" w:rsidP="00BD7469">
      <w:pPr>
        <w:keepLines/>
        <w:spacing w:after="0"/>
        <w:ind w:left="1701"/>
      </w:pPr>
      <w:r w:rsidRPr="00CC0128">
        <w:t>UAC Access Identities support</w:t>
      </w:r>
    </w:p>
    <w:p w14:paraId="1954C6D7" w14:textId="77777777" w:rsidR="00BD7469" w:rsidRDefault="00BD7469" w:rsidP="00BD7469">
      <w:pPr>
        <w:keepLines/>
        <w:spacing w:after="0"/>
        <w:ind w:left="1702"/>
      </w:pPr>
    </w:p>
    <w:p w14:paraId="645CE604" w14:textId="77777777" w:rsidR="00BD7469" w:rsidRDefault="00BD7469" w:rsidP="00BD7469">
      <w:pPr>
        <w:keepNext/>
        <w:keepLines/>
        <w:spacing w:after="0"/>
        <w:jc w:val="center"/>
        <w:rPr>
          <w:rFonts w:ascii="Arial" w:hAnsi="Arial"/>
          <w:b/>
          <w:sz w:val="8"/>
          <w:szCs w:val="8"/>
        </w:rPr>
      </w:pPr>
    </w:p>
    <w:tbl>
      <w:tblPr>
        <w:tblW w:w="9810" w:type="dxa"/>
        <w:tblLayout w:type="fixed"/>
        <w:tblLook w:val="04A0" w:firstRow="1" w:lastRow="0" w:firstColumn="1" w:lastColumn="0" w:noHBand="0" w:noVBand="1"/>
      </w:tblPr>
      <w:tblGrid>
        <w:gridCol w:w="958"/>
        <w:gridCol w:w="1133"/>
        <w:gridCol w:w="1134"/>
        <w:gridCol w:w="1134"/>
        <w:gridCol w:w="1134"/>
        <w:gridCol w:w="1134"/>
        <w:gridCol w:w="1009"/>
        <w:gridCol w:w="1087"/>
        <w:gridCol w:w="1087"/>
      </w:tblGrid>
      <w:tr w:rsidR="00BD7469" w14:paraId="3E2E2F6E" w14:textId="77777777" w:rsidTr="006D15BF">
        <w:tc>
          <w:tcPr>
            <w:tcW w:w="958" w:type="dxa"/>
            <w:hideMark/>
          </w:tcPr>
          <w:p w14:paraId="5AF12555" w14:textId="77777777" w:rsidR="00BD7469" w:rsidRDefault="00BD7469" w:rsidP="006D15BF">
            <w:pPr>
              <w:keepNext/>
              <w:keepLines/>
              <w:spacing w:after="0"/>
              <w:rPr>
                <w:rFonts w:ascii="Arial" w:hAnsi="Arial"/>
                <w:sz w:val="18"/>
              </w:rPr>
            </w:pPr>
            <w:r>
              <w:rPr>
                <w:rFonts w:ascii="Arial" w:hAnsi="Arial"/>
                <w:sz w:val="18"/>
              </w:rPr>
              <w:t>Byte:</w:t>
            </w:r>
          </w:p>
        </w:tc>
        <w:tc>
          <w:tcPr>
            <w:tcW w:w="1133" w:type="dxa"/>
            <w:hideMark/>
          </w:tcPr>
          <w:p w14:paraId="70320DB6" w14:textId="77777777" w:rsidR="00BD7469" w:rsidRPr="005D56E1" w:rsidRDefault="00BD7469" w:rsidP="006D15BF">
            <w:pPr>
              <w:keepNext/>
              <w:keepLines/>
              <w:spacing w:after="0"/>
              <w:rPr>
                <w:rFonts w:ascii="Arial" w:hAnsi="Arial"/>
                <w:b/>
                <w:sz w:val="18"/>
              </w:rPr>
            </w:pPr>
            <w:r w:rsidRPr="005D56E1">
              <w:rPr>
                <w:rFonts w:ascii="Arial" w:hAnsi="Arial"/>
                <w:b/>
                <w:sz w:val="18"/>
              </w:rPr>
              <w:t>B1</w:t>
            </w:r>
          </w:p>
        </w:tc>
        <w:tc>
          <w:tcPr>
            <w:tcW w:w="1134" w:type="dxa"/>
            <w:hideMark/>
          </w:tcPr>
          <w:p w14:paraId="4B44E52B" w14:textId="77777777" w:rsidR="00BD7469" w:rsidRPr="005D56E1" w:rsidRDefault="00BD7469" w:rsidP="006D15BF">
            <w:pPr>
              <w:keepNext/>
              <w:keepLines/>
              <w:spacing w:after="0"/>
              <w:rPr>
                <w:rFonts w:ascii="Arial" w:hAnsi="Arial"/>
                <w:b/>
                <w:sz w:val="18"/>
              </w:rPr>
            </w:pPr>
            <w:r w:rsidRPr="005D56E1">
              <w:rPr>
                <w:rFonts w:ascii="Arial" w:hAnsi="Arial"/>
                <w:b/>
                <w:sz w:val="18"/>
              </w:rPr>
              <w:t>B2</w:t>
            </w:r>
          </w:p>
        </w:tc>
        <w:tc>
          <w:tcPr>
            <w:tcW w:w="1134" w:type="dxa"/>
            <w:hideMark/>
          </w:tcPr>
          <w:p w14:paraId="2D188BBF" w14:textId="77777777" w:rsidR="00BD7469" w:rsidRPr="005D56E1" w:rsidRDefault="00BD7469" w:rsidP="006D15BF">
            <w:pPr>
              <w:keepNext/>
              <w:keepLines/>
              <w:spacing w:after="0"/>
              <w:rPr>
                <w:rFonts w:ascii="Arial" w:hAnsi="Arial"/>
                <w:b/>
                <w:sz w:val="18"/>
              </w:rPr>
            </w:pPr>
            <w:r w:rsidRPr="005D56E1">
              <w:rPr>
                <w:rFonts w:ascii="Arial" w:hAnsi="Arial"/>
                <w:b/>
                <w:sz w:val="18"/>
              </w:rPr>
              <w:t>B3</w:t>
            </w:r>
          </w:p>
        </w:tc>
        <w:tc>
          <w:tcPr>
            <w:tcW w:w="1134" w:type="dxa"/>
            <w:hideMark/>
          </w:tcPr>
          <w:p w14:paraId="21B5F229" w14:textId="77777777" w:rsidR="00BD7469" w:rsidRPr="005D56E1" w:rsidRDefault="00BD7469" w:rsidP="006D15BF">
            <w:pPr>
              <w:keepNext/>
              <w:keepLines/>
              <w:spacing w:after="0"/>
              <w:rPr>
                <w:rFonts w:ascii="Arial" w:hAnsi="Arial"/>
                <w:b/>
                <w:sz w:val="18"/>
              </w:rPr>
            </w:pPr>
            <w:r w:rsidRPr="005D56E1">
              <w:rPr>
                <w:rFonts w:ascii="Arial" w:hAnsi="Arial"/>
                <w:b/>
                <w:sz w:val="18"/>
              </w:rPr>
              <w:t>B4</w:t>
            </w:r>
          </w:p>
        </w:tc>
        <w:tc>
          <w:tcPr>
            <w:tcW w:w="1134" w:type="dxa"/>
            <w:hideMark/>
          </w:tcPr>
          <w:p w14:paraId="5C17C537" w14:textId="77777777" w:rsidR="00BD7469" w:rsidRPr="005D56E1" w:rsidRDefault="00BD7469" w:rsidP="006D15BF">
            <w:pPr>
              <w:keepNext/>
              <w:keepLines/>
              <w:spacing w:after="0"/>
              <w:rPr>
                <w:rFonts w:ascii="Arial" w:hAnsi="Arial"/>
                <w:b/>
                <w:sz w:val="18"/>
              </w:rPr>
            </w:pPr>
            <w:r w:rsidRPr="005D56E1">
              <w:rPr>
                <w:rFonts w:ascii="Arial" w:hAnsi="Arial"/>
                <w:b/>
                <w:sz w:val="18"/>
              </w:rPr>
              <w:t>B5</w:t>
            </w:r>
          </w:p>
        </w:tc>
        <w:tc>
          <w:tcPr>
            <w:tcW w:w="1009" w:type="dxa"/>
            <w:hideMark/>
          </w:tcPr>
          <w:p w14:paraId="16F5C346" w14:textId="77777777" w:rsidR="00BD7469" w:rsidRPr="005D56E1" w:rsidRDefault="00BD7469" w:rsidP="006D15BF">
            <w:pPr>
              <w:keepNext/>
              <w:keepLines/>
              <w:spacing w:after="0"/>
              <w:rPr>
                <w:rFonts w:ascii="Arial" w:hAnsi="Arial"/>
                <w:b/>
                <w:sz w:val="18"/>
              </w:rPr>
            </w:pPr>
            <w:r w:rsidRPr="005D56E1">
              <w:rPr>
                <w:rFonts w:ascii="Arial" w:hAnsi="Arial"/>
                <w:b/>
                <w:sz w:val="18"/>
              </w:rPr>
              <w:t>B6</w:t>
            </w:r>
          </w:p>
        </w:tc>
        <w:tc>
          <w:tcPr>
            <w:tcW w:w="1087" w:type="dxa"/>
            <w:hideMark/>
          </w:tcPr>
          <w:p w14:paraId="6D51044E" w14:textId="77777777" w:rsidR="00BD7469" w:rsidRPr="005D56E1" w:rsidRDefault="00BD7469" w:rsidP="006D15BF">
            <w:pPr>
              <w:keepNext/>
              <w:keepLines/>
              <w:spacing w:after="0"/>
              <w:rPr>
                <w:rFonts w:ascii="Arial" w:hAnsi="Arial"/>
                <w:b/>
                <w:sz w:val="18"/>
              </w:rPr>
            </w:pPr>
            <w:r w:rsidRPr="005D56E1">
              <w:rPr>
                <w:rFonts w:ascii="Arial" w:hAnsi="Arial"/>
                <w:b/>
                <w:sz w:val="18"/>
              </w:rPr>
              <w:t>B7</w:t>
            </w:r>
          </w:p>
        </w:tc>
        <w:tc>
          <w:tcPr>
            <w:tcW w:w="1087" w:type="dxa"/>
            <w:hideMark/>
          </w:tcPr>
          <w:p w14:paraId="581F2729" w14:textId="77777777" w:rsidR="00BD7469" w:rsidRPr="005D56E1" w:rsidRDefault="00BD7469" w:rsidP="006D15BF">
            <w:pPr>
              <w:keepNext/>
              <w:keepLines/>
              <w:spacing w:after="0"/>
              <w:rPr>
                <w:rFonts w:ascii="Arial" w:hAnsi="Arial"/>
                <w:b/>
                <w:sz w:val="18"/>
              </w:rPr>
            </w:pPr>
            <w:r w:rsidRPr="005D56E1">
              <w:rPr>
                <w:rFonts w:ascii="Arial" w:hAnsi="Arial"/>
                <w:b/>
                <w:sz w:val="18"/>
              </w:rPr>
              <w:t>B8</w:t>
            </w:r>
          </w:p>
        </w:tc>
      </w:tr>
      <w:tr w:rsidR="00BD7469" w14:paraId="015A99B2" w14:textId="77777777" w:rsidTr="006D15BF">
        <w:tc>
          <w:tcPr>
            <w:tcW w:w="958" w:type="dxa"/>
            <w:hideMark/>
          </w:tcPr>
          <w:p w14:paraId="0CDE5925" w14:textId="77777777" w:rsidR="00BD7469" w:rsidRDefault="00BD7469" w:rsidP="006D15BF">
            <w:pPr>
              <w:keepNext/>
              <w:keepLines/>
              <w:spacing w:after="0"/>
              <w:rPr>
                <w:rFonts w:ascii="Arial" w:hAnsi="Arial"/>
                <w:sz w:val="18"/>
              </w:rPr>
            </w:pPr>
            <w:r>
              <w:rPr>
                <w:rFonts w:ascii="Arial" w:hAnsi="Arial"/>
                <w:sz w:val="18"/>
              </w:rPr>
              <w:t>Binary:</w:t>
            </w:r>
          </w:p>
        </w:tc>
        <w:tc>
          <w:tcPr>
            <w:tcW w:w="1133" w:type="dxa"/>
            <w:hideMark/>
          </w:tcPr>
          <w:p w14:paraId="490E8D2C" w14:textId="77777777" w:rsidR="00BD7469" w:rsidRDefault="00BD7469" w:rsidP="006D15BF">
            <w:pPr>
              <w:keepNext/>
              <w:keepLines/>
              <w:spacing w:after="0"/>
              <w:rPr>
                <w:rFonts w:ascii="Arial" w:hAnsi="Arial"/>
                <w:sz w:val="18"/>
              </w:rPr>
            </w:pPr>
            <w:r>
              <w:rPr>
                <w:rFonts w:ascii="Arial" w:hAnsi="Arial"/>
                <w:sz w:val="18"/>
              </w:rPr>
              <w:t>xxxx xx1x</w:t>
            </w:r>
          </w:p>
        </w:tc>
        <w:tc>
          <w:tcPr>
            <w:tcW w:w="1134" w:type="dxa"/>
            <w:hideMark/>
          </w:tcPr>
          <w:p w14:paraId="4E4ABBAF" w14:textId="77777777" w:rsidR="00BD7469" w:rsidRDefault="00BD7469" w:rsidP="006D15BF">
            <w:pPr>
              <w:keepNext/>
              <w:keepLines/>
              <w:spacing w:after="0"/>
              <w:rPr>
                <w:rFonts w:ascii="Arial" w:hAnsi="Arial"/>
                <w:sz w:val="18"/>
              </w:rPr>
            </w:pPr>
            <w:r>
              <w:rPr>
                <w:rFonts w:ascii="Arial" w:hAnsi="Arial"/>
                <w:sz w:val="18"/>
              </w:rPr>
              <w:t>xxxx xxxx</w:t>
            </w:r>
          </w:p>
        </w:tc>
        <w:tc>
          <w:tcPr>
            <w:tcW w:w="1134" w:type="dxa"/>
            <w:hideMark/>
          </w:tcPr>
          <w:p w14:paraId="240EF53A" w14:textId="77777777" w:rsidR="00BD7469" w:rsidRDefault="00BD7469" w:rsidP="006D15BF">
            <w:pPr>
              <w:keepNext/>
              <w:keepLines/>
              <w:spacing w:after="0"/>
              <w:rPr>
                <w:rFonts w:ascii="Arial" w:hAnsi="Arial"/>
                <w:sz w:val="18"/>
              </w:rPr>
            </w:pPr>
            <w:r>
              <w:rPr>
                <w:rFonts w:ascii="Arial" w:hAnsi="Arial"/>
                <w:sz w:val="18"/>
              </w:rPr>
              <w:t>xxxx 1x00</w:t>
            </w:r>
          </w:p>
        </w:tc>
        <w:tc>
          <w:tcPr>
            <w:tcW w:w="1134" w:type="dxa"/>
            <w:hideMark/>
          </w:tcPr>
          <w:p w14:paraId="6CE284F0" w14:textId="77777777" w:rsidR="00BD7469" w:rsidRDefault="00BD7469" w:rsidP="006D15BF">
            <w:pPr>
              <w:keepNext/>
              <w:keepLines/>
              <w:spacing w:after="0"/>
              <w:rPr>
                <w:rFonts w:ascii="Arial" w:hAnsi="Arial"/>
                <w:sz w:val="18"/>
              </w:rPr>
            </w:pPr>
            <w:r>
              <w:rPr>
                <w:rFonts w:ascii="Arial" w:hAnsi="Arial"/>
                <w:sz w:val="18"/>
              </w:rPr>
              <w:t>xxxx x1xx</w:t>
            </w:r>
          </w:p>
        </w:tc>
        <w:tc>
          <w:tcPr>
            <w:tcW w:w="1134" w:type="dxa"/>
            <w:hideMark/>
          </w:tcPr>
          <w:p w14:paraId="4912E758" w14:textId="77777777" w:rsidR="00BD7469" w:rsidRDefault="00BD7469" w:rsidP="006D15BF">
            <w:pPr>
              <w:keepNext/>
              <w:keepLines/>
              <w:spacing w:after="0"/>
              <w:rPr>
                <w:rFonts w:ascii="Arial" w:hAnsi="Arial"/>
                <w:sz w:val="18"/>
              </w:rPr>
            </w:pPr>
            <w:r>
              <w:rPr>
                <w:rFonts w:ascii="Arial" w:hAnsi="Arial"/>
                <w:sz w:val="18"/>
              </w:rPr>
              <w:t>xxxx xx11</w:t>
            </w:r>
          </w:p>
        </w:tc>
        <w:tc>
          <w:tcPr>
            <w:tcW w:w="1009" w:type="dxa"/>
            <w:hideMark/>
          </w:tcPr>
          <w:p w14:paraId="7541F40E" w14:textId="77777777" w:rsidR="00BD7469" w:rsidRDefault="00BD7469" w:rsidP="006D15BF">
            <w:pPr>
              <w:keepNext/>
              <w:keepLines/>
              <w:spacing w:after="0"/>
              <w:rPr>
                <w:rFonts w:ascii="Arial" w:hAnsi="Arial"/>
                <w:sz w:val="18"/>
              </w:rPr>
            </w:pPr>
            <w:r>
              <w:rPr>
                <w:rFonts w:ascii="Arial" w:hAnsi="Arial"/>
                <w:sz w:val="18"/>
              </w:rPr>
              <w:t>xxxx xxxx</w:t>
            </w:r>
          </w:p>
        </w:tc>
        <w:tc>
          <w:tcPr>
            <w:tcW w:w="1087" w:type="dxa"/>
            <w:hideMark/>
          </w:tcPr>
          <w:p w14:paraId="7E3CBC29" w14:textId="77777777" w:rsidR="00BD7469" w:rsidRDefault="00BD7469" w:rsidP="006D15BF">
            <w:pPr>
              <w:keepNext/>
              <w:keepLines/>
              <w:spacing w:after="0"/>
              <w:rPr>
                <w:rFonts w:ascii="Arial" w:hAnsi="Arial"/>
                <w:sz w:val="18"/>
              </w:rPr>
            </w:pPr>
            <w:r>
              <w:rPr>
                <w:rFonts w:ascii="Arial" w:hAnsi="Arial"/>
                <w:sz w:val="18"/>
              </w:rPr>
              <w:t>xxxx xxxx</w:t>
            </w:r>
          </w:p>
        </w:tc>
        <w:tc>
          <w:tcPr>
            <w:tcW w:w="1087" w:type="dxa"/>
            <w:hideMark/>
          </w:tcPr>
          <w:p w14:paraId="7B0B737E" w14:textId="77777777" w:rsidR="00BD7469" w:rsidRDefault="00BD7469" w:rsidP="006D15BF">
            <w:pPr>
              <w:keepNext/>
              <w:keepLines/>
              <w:spacing w:after="0"/>
              <w:rPr>
                <w:rFonts w:ascii="Arial" w:hAnsi="Arial"/>
                <w:sz w:val="18"/>
              </w:rPr>
            </w:pPr>
            <w:r>
              <w:rPr>
                <w:rFonts w:ascii="Arial" w:hAnsi="Arial"/>
                <w:sz w:val="18"/>
              </w:rPr>
              <w:t>xxxx xxxx</w:t>
            </w:r>
          </w:p>
        </w:tc>
      </w:tr>
      <w:tr w:rsidR="00BD7469" w14:paraId="73F67DF1" w14:textId="77777777" w:rsidTr="006D15BF">
        <w:tc>
          <w:tcPr>
            <w:tcW w:w="958" w:type="dxa"/>
          </w:tcPr>
          <w:p w14:paraId="0BC6EAF4" w14:textId="77777777" w:rsidR="00BD7469" w:rsidRDefault="00BD7469" w:rsidP="006D15BF">
            <w:pPr>
              <w:keepNext/>
              <w:keepLines/>
              <w:spacing w:after="0"/>
              <w:rPr>
                <w:rFonts w:ascii="Arial" w:hAnsi="Arial"/>
                <w:sz w:val="18"/>
              </w:rPr>
            </w:pPr>
          </w:p>
        </w:tc>
        <w:tc>
          <w:tcPr>
            <w:tcW w:w="1133" w:type="dxa"/>
            <w:hideMark/>
          </w:tcPr>
          <w:p w14:paraId="69304956" w14:textId="77777777" w:rsidR="00BD7469" w:rsidRPr="005D56E1" w:rsidRDefault="00BD7469" w:rsidP="006D15BF">
            <w:pPr>
              <w:keepNext/>
              <w:keepLines/>
              <w:spacing w:after="0"/>
              <w:rPr>
                <w:rFonts w:ascii="Arial" w:hAnsi="Arial"/>
                <w:b/>
                <w:sz w:val="18"/>
              </w:rPr>
            </w:pPr>
            <w:r w:rsidRPr="005D56E1">
              <w:rPr>
                <w:rFonts w:ascii="Arial" w:hAnsi="Arial"/>
                <w:b/>
                <w:sz w:val="18"/>
              </w:rPr>
              <w:t>B9</w:t>
            </w:r>
          </w:p>
        </w:tc>
        <w:tc>
          <w:tcPr>
            <w:tcW w:w="1134" w:type="dxa"/>
            <w:hideMark/>
          </w:tcPr>
          <w:p w14:paraId="7C7A6482" w14:textId="77777777" w:rsidR="00BD7469" w:rsidRPr="005D56E1" w:rsidRDefault="00BD7469" w:rsidP="006D15BF">
            <w:pPr>
              <w:keepNext/>
              <w:keepLines/>
              <w:spacing w:after="0"/>
              <w:rPr>
                <w:rFonts w:ascii="Arial" w:hAnsi="Arial"/>
                <w:b/>
                <w:sz w:val="18"/>
              </w:rPr>
            </w:pPr>
            <w:r w:rsidRPr="005D56E1">
              <w:rPr>
                <w:rFonts w:ascii="Arial" w:hAnsi="Arial"/>
                <w:b/>
                <w:sz w:val="18"/>
              </w:rPr>
              <w:t>B10</w:t>
            </w:r>
          </w:p>
        </w:tc>
        <w:tc>
          <w:tcPr>
            <w:tcW w:w="1134" w:type="dxa"/>
            <w:hideMark/>
          </w:tcPr>
          <w:p w14:paraId="7E6EC5E9" w14:textId="77777777" w:rsidR="00BD7469" w:rsidRPr="005D56E1" w:rsidRDefault="00BD7469" w:rsidP="006D15BF">
            <w:pPr>
              <w:keepNext/>
              <w:keepLines/>
              <w:spacing w:after="0"/>
              <w:rPr>
                <w:rFonts w:ascii="Arial" w:hAnsi="Arial"/>
                <w:b/>
                <w:sz w:val="18"/>
              </w:rPr>
            </w:pPr>
            <w:r w:rsidRPr="005D56E1">
              <w:rPr>
                <w:rFonts w:ascii="Arial" w:hAnsi="Arial"/>
                <w:b/>
                <w:sz w:val="18"/>
              </w:rPr>
              <w:t>B11</w:t>
            </w:r>
          </w:p>
        </w:tc>
        <w:tc>
          <w:tcPr>
            <w:tcW w:w="1134" w:type="dxa"/>
          </w:tcPr>
          <w:p w14:paraId="7AAB710E" w14:textId="77777777" w:rsidR="00BD7469" w:rsidRPr="005D56E1" w:rsidRDefault="00BD7469" w:rsidP="006D15BF">
            <w:pPr>
              <w:keepNext/>
              <w:keepLines/>
              <w:spacing w:after="0"/>
              <w:rPr>
                <w:rFonts w:ascii="Arial" w:hAnsi="Arial"/>
                <w:b/>
                <w:sz w:val="18"/>
              </w:rPr>
            </w:pPr>
          </w:p>
        </w:tc>
        <w:tc>
          <w:tcPr>
            <w:tcW w:w="1134" w:type="dxa"/>
            <w:hideMark/>
          </w:tcPr>
          <w:p w14:paraId="1E1D1834" w14:textId="77777777" w:rsidR="00BD7469" w:rsidRPr="005D56E1" w:rsidRDefault="00BD7469" w:rsidP="006D15BF">
            <w:pPr>
              <w:keepNext/>
              <w:keepLines/>
              <w:spacing w:after="0"/>
              <w:rPr>
                <w:rFonts w:ascii="Arial" w:hAnsi="Arial"/>
                <w:b/>
                <w:sz w:val="18"/>
              </w:rPr>
            </w:pPr>
            <w:r w:rsidRPr="005D56E1">
              <w:rPr>
                <w:rFonts w:ascii="Arial" w:hAnsi="Arial"/>
                <w:b/>
                <w:sz w:val="18"/>
              </w:rPr>
              <w:t>B16</w:t>
            </w:r>
          </w:p>
        </w:tc>
        <w:tc>
          <w:tcPr>
            <w:tcW w:w="1009" w:type="dxa"/>
          </w:tcPr>
          <w:p w14:paraId="5D364EF1" w14:textId="77777777" w:rsidR="00BD7469" w:rsidRDefault="00BD7469" w:rsidP="006D15BF">
            <w:pPr>
              <w:keepNext/>
              <w:keepLines/>
              <w:spacing w:after="0"/>
              <w:rPr>
                <w:rFonts w:ascii="Arial" w:hAnsi="Arial"/>
                <w:sz w:val="18"/>
              </w:rPr>
            </w:pPr>
          </w:p>
        </w:tc>
        <w:tc>
          <w:tcPr>
            <w:tcW w:w="1087" w:type="dxa"/>
          </w:tcPr>
          <w:p w14:paraId="077F5B68" w14:textId="77777777" w:rsidR="00BD7469" w:rsidRDefault="00BD7469" w:rsidP="006D15BF">
            <w:pPr>
              <w:keepNext/>
              <w:keepLines/>
              <w:spacing w:after="0"/>
              <w:rPr>
                <w:rFonts w:ascii="Arial" w:hAnsi="Arial"/>
                <w:sz w:val="18"/>
              </w:rPr>
            </w:pPr>
          </w:p>
        </w:tc>
        <w:tc>
          <w:tcPr>
            <w:tcW w:w="1087" w:type="dxa"/>
          </w:tcPr>
          <w:p w14:paraId="3BE24ED1" w14:textId="77777777" w:rsidR="00BD7469" w:rsidRDefault="00BD7469" w:rsidP="006D15BF">
            <w:pPr>
              <w:keepNext/>
              <w:keepLines/>
              <w:spacing w:after="0"/>
              <w:rPr>
                <w:rFonts w:ascii="Arial" w:hAnsi="Arial"/>
                <w:sz w:val="18"/>
              </w:rPr>
            </w:pPr>
          </w:p>
        </w:tc>
      </w:tr>
      <w:tr w:rsidR="00BD7469" w14:paraId="5B6DBAB6" w14:textId="77777777" w:rsidTr="006D15BF">
        <w:tc>
          <w:tcPr>
            <w:tcW w:w="958" w:type="dxa"/>
          </w:tcPr>
          <w:p w14:paraId="524A7478" w14:textId="77777777" w:rsidR="00BD7469" w:rsidRDefault="00BD7469" w:rsidP="006D15BF">
            <w:pPr>
              <w:keepNext/>
              <w:keepLines/>
              <w:spacing w:after="0"/>
              <w:rPr>
                <w:rFonts w:ascii="Arial" w:hAnsi="Arial"/>
                <w:sz w:val="18"/>
              </w:rPr>
            </w:pPr>
          </w:p>
        </w:tc>
        <w:tc>
          <w:tcPr>
            <w:tcW w:w="1133" w:type="dxa"/>
            <w:hideMark/>
          </w:tcPr>
          <w:p w14:paraId="0D630B6B" w14:textId="77777777" w:rsidR="00BD7469" w:rsidRDefault="00BD7469" w:rsidP="006D15BF">
            <w:pPr>
              <w:keepNext/>
              <w:keepLines/>
              <w:spacing w:after="0"/>
              <w:rPr>
                <w:rFonts w:ascii="Arial" w:hAnsi="Arial"/>
                <w:sz w:val="18"/>
              </w:rPr>
            </w:pPr>
            <w:r>
              <w:rPr>
                <w:rFonts w:ascii="Arial" w:hAnsi="Arial"/>
                <w:sz w:val="18"/>
              </w:rPr>
              <w:t>xxxx xxxx</w:t>
            </w:r>
          </w:p>
        </w:tc>
        <w:tc>
          <w:tcPr>
            <w:tcW w:w="1134" w:type="dxa"/>
            <w:hideMark/>
          </w:tcPr>
          <w:p w14:paraId="2BB9C9F6" w14:textId="77777777" w:rsidR="00BD7469" w:rsidRDefault="00BD7469" w:rsidP="006D15BF">
            <w:pPr>
              <w:keepNext/>
              <w:keepLines/>
              <w:spacing w:after="0"/>
              <w:rPr>
                <w:rFonts w:ascii="Arial" w:hAnsi="Arial"/>
                <w:sz w:val="18"/>
              </w:rPr>
            </w:pPr>
            <w:r>
              <w:rPr>
                <w:rFonts w:ascii="Arial" w:hAnsi="Arial"/>
                <w:sz w:val="18"/>
              </w:rPr>
              <w:t>xxxx xxxx</w:t>
            </w:r>
          </w:p>
        </w:tc>
        <w:tc>
          <w:tcPr>
            <w:tcW w:w="1134" w:type="dxa"/>
            <w:hideMark/>
          </w:tcPr>
          <w:p w14:paraId="11859DCA" w14:textId="77777777" w:rsidR="00BD7469" w:rsidRDefault="00BD7469" w:rsidP="006D15BF">
            <w:pPr>
              <w:keepNext/>
              <w:keepLines/>
              <w:spacing w:after="0"/>
              <w:rPr>
                <w:rFonts w:ascii="Arial" w:hAnsi="Arial"/>
                <w:sz w:val="18"/>
              </w:rPr>
            </w:pPr>
            <w:r>
              <w:rPr>
                <w:rFonts w:ascii="Arial" w:hAnsi="Arial"/>
                <w:sz w:val="18"/>
              </w:rPr>
              <w:t>xx11 xxxx</w:t>
            </w:r>
          </w:p>
        </w:tc>
        <w:tc>
          <w:tcPr>
            <w:tcW w:w="1134" w:type="dxa"/>
            <w:hideMark/>
          </w:tcPr>
          <w:p w14:paraId="4E03036E" w14:textId="77777777" w:rsidR="00BD7469" w:rsidRDefault="00BD7469" w:rsidP="006D15BF">
            <w:pPr>
              <w:keepNext/>
              <w:keepLines/>
              <w:spacing w:after="0"/>
              <w:rPr>
                <w:rFonts w:ascii="Arial" w:hAnsi="Arial"/>
                <w:sz w:val="18"/>
              </w:rPr>
            </w:pPr>
            <w:r>
              <w:rPr>
                <w:rFonts w:ascii="Arial" w:hAnsi="Arial"/>
                <w:sz w:val="18"/>
              </w:rPr>
              <w:t>.....</w:t>
            </w:r>
          </w:p>
        </w:tc>
        <w:tc>
          <w:tcPr>
            <w:tcW w:w="1134" w:type="dxa"/>
            <w:hideMark/>
          </w:tcPr>
          <w:p w14:paraId="64A783E0" w14:textId="77777777" w:rsidR="00BD7469" w:rsidRDefault="00BD7469" w:rsidP="006D15BF">
            <w:pPr>
              <w:keepNext/>
              <w:keepLines/>
              <w:spacing w:after="0"/>
              <w:rPr>
                <w:rFonts w:ascii="Arial" w:hAnsi="Arial"/>
                <w:sz w:val="18"/>
              </w:rPr>
            </w:pPr>
            <w:r>
              <w:rPr>
                <w:rFonts w:ascii="Arial" w:hAnsi="Arial"/>
                <w:sz w:val="18"/>
              </w:rPr>
              <w:t>xx10 011x</w:t>
            </w:r>
          </w:p>
        </w:tc>
        <w:tc>
          <w:tcPr>
            <w:tcW w:w="1009" w:type="dxa"/>
          </w:tcPr>
          <w:p w14:paraId="097B1E51" w14:textId="77777777" w:rsidR="00BD7469" w:rsidRDefault="00BD7469" w:rsidP="006D15BF">
            <w:pPr>
              <w:keepNext/>
              <w:keepLines/>
              <w:spacing w:after="0"/>
              <w:rPr>
                <w:rFonts w:ascii="Arial" w:hAnsi="Arial"/>
                <w:sz w:val="18"/>
              </w:rPr>
            </w:pPr>
          </w:p>
        </w:tc>
        <w:tc>
          <w:tcPr>
            <w:tcW w:w="1087" w:type="dxa"/>
          </w:tcPr>
          <w:p w14:paraId="5346B927" w14:textId="77777777" w:rsidR="00BD7469" w:rsidRDefault="00BD7469" w:rsidP="006D15BF">
            <w:pPr>
              <w:keepNext/>
              <w:keepLines/>
              <w:spacing w:after="0"/>
              <w:rPr>
                <w:rFonts w:ascii="Arial" w:hAnsi="Arial"/>
                <w:sz w:val="18"/>
              </w:rPr>
            </w:pPr>
          </w:p>
        </w:tc>
        <w:tc>
          <w:tcPr>
            <w:tcW w:w="1087" w:type="dxa"/>
          </w:tcPr>
          <w:p w14:paraId="5B3A020E" w14:textId="77777777" w:rsidR="00BD7469" w:rsidRDefault="00BD7469" w:rsidP="006D15BF">
            <w:pPr>
              <w:keepNext/>
              <w:keepLines/>
              <w:spacing w:after="0"/>
              <w:rPr>
                <w:rFonts w:ascii="Arial" w:hAnsi="Arial"/>
                <w:sz w:val="18"/>
              </w:rPr>
            </w:pPr>
          </w:p>
        </w:tc>
      </w:tr>
    </w:tbl>
    <w:p w14:paraId="1BA0B9FA" w14:textId="77777777" w:rsidR="00BD7469" w:rsidRDefault="00BD7469" w:rsidP="00BD7469"/>
    <w:p w14:paraId="000B67D8" w14:textId="77777777" w:rsidR="00BD7469" w:rsidRPr="00257E14" w:rsidRDefault="00BD7469" w:rsidP="00BD7469">
      <w:pPr>
        <w:rPr>
          <w:b/>
        </w:rPr>
      </w:pPr>
      <w:r w:rsidRPr="00257E14">
        <w:rPr>
          <w:b/>
        </w:rPr>
        <w:t>NETWORK (NG-SS)</w:t>
      </w:r>
    </w:p>
    <w:p w14:paraId="509B698A" w14:textId="714EB93A" w:rsidR="00BD7469" w:rsidRDefault="00BD7469" w:rsidP="00BD7469">
      <w:r>
        <w:t>Cell A:</w:t>
      </w:r>
    </w:p>
    <w:p w14:paraId="752CA314" w14:textId="77777777" w:rsidR="00BD7469" w:rsidRPr="00427B88" w:rsidRDefault="00BD7469" w:rsidP="00BD7469">
      <w:r>
        <w:t>T</w:t>
      </w:r>
      <w:r w:rsidRPr="00427B88">
        <w:t>ransmits on the BCCH, with the following network parameters:</w:t>
      </w:r>
    </w:p>
    <w:p w14:paraId="4C793CD6" w14:textId="6531CBCC" w:rsidR="00BD7469" w:rsidRDefault="00BD7469" w:rsidP="00BD7469">
      <w:pPr>
        <w:pStyle w:val="B1"/>
      </w:pPr>
      <w:r w:rsidRPr="00427B88">
        <w:t>-</w:t>
      </w:r>
      <w:r w:rsidRPr="00427B88">
        <w:tab/>
        <w:t>TAI (MCC/MNC/TAC):</w:t>
      </w:r>
      <w:r w:rsidRPr="00427B88">
        <w:tab/>
        <w:t>MCC, MNC: see table 5</w:t>
      </w:r>
      <w:r w:rsidRPr="00427B88">
        <w:rPr>
          <w:lang w:val="en-US"/>
        </w:rPr>
        <w:t>.4.</w:t>
      </w:r>
      <w:r>
        <w:rPr>
          <w:lang w:val="en-US"/>
        </w:rPr>
        <w:t>2</w:t>
      </w:r>
      <w:r w:rsidRPr="00427B88">
        <w:t>-</w:t>
      </w:r>
      <w:r>
        <w:rPr>
          <w:lang w:val="en-US"/>
        </w:rPr>
        <w:t>1</w:t>
      </w:r>
      <w:r w:rsidRPr="00427B88">
        <w:t>, TAC="</w:t>
      </w:r>
      <w:r w:rsidRPr="00846DA0">
        <w:rPr>
          <w:lang w:val="en-US"/>
        </w:rPr>
        <w:t>00</w:t>
      </w:r>
      <w:r w:rsidRPr="00846DA0">
        <w:t>0001".</w:t>
      </w:r>
    </w:p>
    <w:p w14:paraId="621FC045" w14:textId="77777777" w:rsidR="00BD7469" w:rsidRPr="00EC0AD7" w:rsidRDefault="00BD7469" w:rsidP="00BD7469">
      <w:pPr>
        <w:pStyle w:val="B1"/>
      </w:pPr>
      <w:r>
        <w:t>-</w:t>
      </w:r>
      <w:r>
        <w:tab/>
        <w:t>CellIdentity :</w:t>
      </w:r>
      <w:r>
        <w:tab/>
      </w:r>
      <w:r w:rsidRPr="00427B88">
        <w:t>"</w:t>
      </w:r>
      <w:r>
        <w:t>000000001</w:t>
      </w:r>
      <w:r w:rsidRPr="00846DA0">
        <w:t>"</w:t>
      </w:r>
    </w:p>
    <w:p w14:paraId="772011CC" w14:textId="77777777" w:rsidR="00BD7469" w:rsidRDefault="00BD7469" w:rsidP="00BD7469">
      <w:r>
        <w:t>For Table 5.4.2-1:</w:t>
      </w:r>
    </w:p>
    <w:p w14:paraId="2457AD2E" w14:textId="77777777" w:rsidR="00BD7469" w:rsidRDefault="00BD7469" w:rsidP="00BD7469">
      <w:pPr>
        <w:pStyle w:val="B1"/>
      </w:pPr>
      <w:r>
        <w:t>u</w:t>
      </w:r>
      <w:r w:rsidRPr="00943D4C">
        <w:t>ac-BarringInfo</w:t>
      </w:r>
      <w:r w:rsidRPr="00943D4C" w:rsidDel="00293261">
        <w:t xml:space="preserve"> </w:t>
      </w:r>
      <w:r w:rsidRPr="00943D4C">
        <w:t>in S</w:t>
      </w:r>
      <w:r>
        <w:t>IB1</w:t>
      </w:r>
      <w:r w:rsidRPr="00943D4C">
        <w:t xml:space="preserve"> should be set as in </w:t>
      </w:r>
      <w:r>
        <w:t xml:space="preserve">the </w:t>
      </w:r>
      <w:r w:rsidRPr="00943D4C">
        <w:t>table:</w:t>
      </w:r>
    </w:p>
    <w:p w14:paraId="529B911B" w14:textId="77777777" w:rsidR="00BD7469" w:rsidRPr="00257E14" w:rsidRDefault="00BD7469" w:rsidP="00BD7469">
      <w:pPr>
        <w:pStyle w:val="B2"/>
      </w:pPr>
      <w:r w:rsidRPr="00943D4C">
        <w:t>-</w:t>
      </w:r>
      <w:r w:rsidRPr="00943D4C">
        <w:tab/>
      </w:r>
      <w:r w:rsidRPr="00257E14">
        <w:t>Refer to Annex A for the Methods UAC_BarringInfo_xxxxxx() in the table.</w:t>
      </w:r>
    </w:p>
    <w:p w14:paraId="532DA70C" w14:textId="77777777" w:rsidR="00BD7469" w:rsidRPr="0046266F" w:rsidRDefault="00BD7469" w:rsidP="00BD7469">
      <w:pPr>
        <w:pStyle w:val="Heading5"/>
      </w:pPr>
      <w:bookmarkStart w:id="2446" w:name="_Toc29397941"/>
      <w:bookmarkStart w:id="2447" w:name="_Toc29399063"/>
      <w:bookmarkStart w:id="2448" w:name="_Toc36649073"/>
      <w:bookmarkStart w:id="2449" w:name="_Toc36654901"/>
      <w:bookmarkStart w:id="2450" w:name="_Toc44961179"/>
      <w:bookmarkStart w:id="2451" w:name="_Toc50982820"/>
      <w:bookmarkStart w:id="2452" w:name="_Toc50984991"/>
      <w:bookmarkStart w:id="2453" w:name="_Toc57112257"/>
      <w:bookmarkStart w:id="2454" w:name="_Toc146299301"/>
      <w:r w:rsidRPr="00943D4C">
        <w:t>5.</w:t>
      </w:r>
      <w:r>
        <w:t>4</w:t>
      </w:r>
      <w:r w:rsidRPr="00943D4C">
        <w:t>.</w:t>
      </w:r>
      <w:r>
        <w:t>2.</w:t>
      </w:r>
      <w:r w:rsidRPr="00943D4C">
        <w:t>4.</w:t>
      </w:r>
      <w:r>
        <w:t>2</w:t>
      </w:r>
      <w:r>
        <w:tab/>
      </w:r>
      <w:r w:rsidRPr="007C0856">
        <w:t>Procedure</w:t>
      </w:r>
      <w:bookmarkEnd w:id="2446"/>
      <w:bookmarkEnd w:id="2447"/>
      <w:bookmarkEnd w:id="2448"/>
      <w:bookmarkEnd w:id="2449"/>
      <w:bookmarkEnd w:id="2450"/>
      <w:bookmarkEnd w:id="2451"/>
      <w:bookmarkEnd w:id="2452"/>
      <w:bookmarkEnd w:id="2453"/>
      <w:bookmarkEnd w:id="2454"/>
    </w:p>
    <w:p w14:paraId="196E509A" w14:textId="77777777" w:rsidR="00BD7469" w:rsidRPr="007B7D32" w:rsidRDefault="00BD7469" w:rsidP="00BD7469">
      <w:pPr>
        <w:rPr>
          <w:lang w:val="en-US"/>
        </w:rPr>
      </w:pPr>
      <w:r w:rsidRPr="007B7D32">
        <w:rPr>
          <w:lang w:val="en-US"/>
        </w:rPr>
        <w:t>Steps for the Table 5.4.</w:t>
      </w:r>
      <w:r>
        <w:rPr>
          <w:lang w:val="en-US"/>
        </w:rPr>
        <w:t>2</w:t>
      </w:r>
      <w:r w:rsidRPr="007B7D32">
        <w:rPr>
          <w:lang w:val="en-US"/>
        </w:rPr>
        <w:t>-1</w:t>
      </w:r>
    </w:p>
    <w:p w14:paraId="3816E43C" w14:textId="77777777" w:rsidR="00BD7469" w:rsidRPr="007B7D32" w:rsidRDefault="00BD7469" w:rsidP="00BD7469">
      <w:pPr>
        <w:pStyle w:val="B1"/>
      </w:pPr>
      <w:r w:rsidRPr="007B7D32">
        <w:t>a)</w:t>
      </w:r>
      <w:r w:rsidRPr="007B7D32">
        <w:tab/>
      </w:r>
      <w:r w:rsidRPr="002606FE">
        <w:t xml:space="preserve">NG-SS </w:t>
      </w:r>
      <w:r>
        <w:t>activates Cell A and</w:t>
      </w:r>
      <w:r w:rsidRPr="007B7D32">
        <w:t xml:space="preserve"> terminal is switched on and performs </w:t>
      </w:r>
      <w:r w:rsidRPr="007B7D32">
        <w:rPr>
          <w:lang w:val="en-US"/>
        </w:rPr>
        <w:t>R</w:t>
      </w:r>
      <w:r w:rsidRPr="007B7D32">
        <w:t>egistration if access is allowed according to</w:t>
      </w:r>
      <w:r w:rsidRPr="007B7D32">
        <w:rPr>
          <w:lang w:val="en-US"/>
        </w:rPr>
        <w:t xml:space="preserve"> the</w:t>
      </w:r>
      <w:r w:rsidRPr="007B7D32">
        <w:t xml:space="preserve"> table.</w:t>
      </w:r>
    </w:p>
    <w:p w14:paraId="613EA5CA" w14:textId="77777777" w:rsidR="00BD7469" w:rsidRPr="007B7D32" w:rsidRDefault="00BD7469" w:rsidP="00BD7469">
      <w:pPr>
        <w:pStyle w:val="B1"/>
      </w:pPr>
      <w:r w:rsidRPr="007B7D32">
        <w:t>b)</w:t>
      </w:r>
      <w:r w:rsidRPr="007B7D32">
        <w:tab/>
        <w:t xml:space="preserve">Using the MMI or EMMI a </w:t>
      </w:r>
      <w:r w:rsidRPr="007B7D32">
        <w:rPr>
          <w:lang w:val="en-US"/>
        </w:rPr>
        <w:t>MO Data call</w:t>
      </w:r>
      <w:r w:rsidRPr="007B7D32">
        <w:t xml:space="preserve"> is attempted if required by the test.</w:t>
      </w:r>
    </w:p>
    <w:p w14:paraId="3B6B27FA" w14:textId="77777777" w:rsidR="00BD7469" w:rsidRDefault="00BD7469" w:rsidP="00BD7469">
      <w:pPr>
        <w:pStyle w:val="B1"/>
      </w:pPr>
      <w:r w:rsidRPr="007B7D32">
        <w:t>c)</w:t>
      </w:r>
      <w:r w:rsidRPr="007B7D32">
        <w:tab/>
        <w:t>The test is repeated for each set of values in</w:t>
      </w:r>
      <w:r w:rsidRPr="007B7D32">
        <w:rPr>
          <w:lang w:val="en-US"/>
        </w:rPr>
        <w:t xml:space="preserve"> the</w:t>
      </w:r>
      <w:r w:rsidRPr="007B7D32">
        <w:t xml:space="preserve"> table.</w:t>
      </w:r>
    </w:p>
    <w:p w14:paraId="29B83344" w14:textId="77777777" w:rsidR="00BD7469" w:rsidRPr="0046266F" w:rsidRDefault="00BD7469" w:rsidP="00BD7469">
      <w:pPr>
        <w:pStyle w:val="Heading5"/>
      </w:pPr>
      <w:bookmarkStart w:id="2455" w:name="_Toc29397942"/>
      <w:bookmarkStart w:id="2456" w:name="_Toc29399064"/>
      <w:bookmarkStart w:id="2457" w:name="_Toc36649074"/>
      <w:bookmarkStart w:id="2458" w:name="_Toc36654902"/>
      <w:bookmarkStart w:id="2459" w:name="_Toc44961180"/>
      <w:bookmarkStart w:id="2460" w:name="_Toc50982821"/>
      <w:bookmarkStart w:id="2461" w:name="_Toc50984992"/>
      <w:bookmarkStart w:id="2462" w:name="_Toc57112258"/>
      <w:bookmarkStart w:id="2463" w:name="_Toc146299302"/>
      <w:r w:rsidRPr="00943D4C">
        <w:t>5.</w:t>
      </w:r>
      <w:r>
        <w:t>4</w:t>
      </w:r>
      <w:r w:rsidRPr="00943D4C">
        <w:t>.</w:t>
      </w:r>
      <w:r>
        <w:t>2.</w:t>
      </w:r>
      <w:r w:rsidRPr="00943D4C">
        <w:t>4.</w:t>
      </w:r>
      <w:r>
        <w:t>3</w:t>
      </w:r>
      <w:r w:rsidRPr="00CA64A7">
        <w:tab/>
        <w:t>Acceptance criteria</w:t>
      </w:r>
      <w:bookmarkEnd w:id="2455"/>
      <w:bookmarkEnd w:id="2456"/>
      <w:bookmarkEnd w:id="2457"/>
      <w:bookmarkEnd w:id="2458"/>
      <w:bookmarkEnd w:id="2459"/>
      <w:bookmarkEnd w:id="2460"/>
      <w:bookmarkEnd w:id="2461"/>
      <w:bookmarkEnd w:id="2462"/>
      <w:bookmarkEnd w:id="2463"/>
    </w:p>
    <w:p w14:paraId="1A9379B8" w14:textId="77777777" w:rsidR="00BD7469" w:rsidRPr="00584315" w:rsidRDefault="00BD7469" w:rsidP="00BD7469">
      <w:r w:rsidRPr="00584315">
        <w:t>For the Table 5.4.</w:t>
      </w:r>
      <w:r>
        <w:t>2</w:t>
      </w:r>
      <w:r w:rsidRPr="00584315">
        <w:t>-1</w:t>
      </w:r>
    </w:p>
    <w:p w14:paraId="26B13C4C" w14:textId="7743FD72" w:rsidR="00BD7469" w:rsidRPr="008A3BC9" w:rsidRDefault="00BD7469" w:rsidP="008A3BC9">
      <w:pPr>
        <w:pStyle w:val="B1"/>
        <w:rPr>
          <w:rFonts w:eastAsia="DengXian"/>
        </w:rPr>
      </w:pPr>
      <w:r>
        <w:t>-</w:t>
      </w:r>
      <w:r>
        <w:tab/>
      </w:r>
      <w:r w:rsidR="008A3BC9" w:rsidRPr="00C7593F">
        <w:rPr>
          <w:rFonts w:eastAsia="DengXian"/>
        </w:rPr>
        <w:t>After step a)</w:t>
      </w:r>
      <w:r w:rsidR="008A3BC9">
        <w:rPr>
          <w:rFonts w:eastAsia="DengXian"/>
        </w:rPr>
        <w:tab/>
      </w:r>
      <w:r w:rsidR="008A3BC9" w:rsidRPr="00C7593F">
        <w:rPr>
          <w:rFonts w:eastAsia="DengXian"/>
        </w:rPr>
        <w:t>the UE shall make a successful or not successful Registration to the network in accordance with the result indicated in the table.</w:t>
      </w:r>
    </w:p>
    <w:p w14:paraId="7862E8C7" w14:textId="065EE72B" w:rsidR="00BD7469" w:rsidRPr="00584315" w:rsidRDefault="00BD7469" w:rsidP="00BD7469">
      <w:pPr>
        <w:pStyle w:val="B1"/>
      </w:pPr>
      <w:r>
        <w:t>-</w:t>
      </w:r>
      <w:r>
        <w:tab/>
      </w:r>
      <w:r w:rsidR="008A3BC9" w:rsidRPr="00C7593F">
        <w:rPr>
          <w:rFonts w:eastAsia="DengXian"/>
        </w:rPr>
        <w:t>After step b) the UE shall make a successful or not successful MO Data call in accordance with the result indicated in the table if the step is applicable.</w:t>
      </w:r>
    </w:p>
    <w:p w14:paraId="291CA9FF" w14:textId="77777777" w:rsidR="009D3105" w:rsidRPr="00251AB8" w:rsidRDefault="009D3105" w:rsidP="009D3105">
      <w:pPr>
        <w:jc w:val="center"/>
        <w:rPr>
          <w:b/>
        </w:rPr>
      </w:pPr>
      <w:r w:rsidRPr="00251AB8">
        <w:rPr>
          <w:b/>
        </w:rPr>
        <w:t>Table 5.4.2-1</w:t>
      </w:r>
    </w:p>
    <w:tbl>
      <w:tblPr>
        <w:tblW w:w="10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567"/>
        <w:gridCol w:w="850"/>
        <w:gridCol w:w="1020"/>
        <w:gridCol w:w="794"/>
        <w:gridCol w:w="2494"/>
        <w:gridCol w:w="1021"/>
        <w:gridCol w:w="850"/>
        <w:gridCol w:w="851"/>
        <w:gridCol w:w="1134"/>
        <w:gridCol w:w="1134"/>
      </w:tblGrid>
      <w:tr w:rsidR="009D3105" w14:paraId="00F39392" w14:textId="77777777" w:rsidTr="00C168B2">
        <w:trPr>
          <w:trHeight w:val="638"/>
        </w:trPr>
        <w:tc>
          <w:tcPr>
            <w:tcW w:w="567" w:type="dxa"/>
            <w:vMerge w:val="restart"/>
            <w:tcBorders>
              <w:top w:val="single" w:sz="4" w:space="0" w:color="auto"/>
              <w:left w:val="single" w:sz="4" w:space="0" w:color="auto"/>
              <w:right w:val="single" w:sz="4" w:space="0" w:color="auto"/>
            </w:tcBorders>
            <w:shd w:val="clear" w:color="auto" w:fill="D9E2F3" w:themeFill="accent1" w:themeFillTint="33"/>
            <w:vAlign w:val="center"/>
            <w:hideMark/>
          </w:tcPr>
          <w:p w14:paraId="4BB26EE2" w14:textId="77777777" w:rsidR="009D3105" w:rsidRDefault="009D3105" w:rsidP="00C168B2">
            <w:pPr>
              <w:spacing w:after="0"/>
              <w:jc w:val="center"/>
              <w:rPr>
                <w:rFonts w:ascii="Arial Narrow" w:hAnsi="Arial Narrow" w:cs="Calibri"/>
                <w:b/>
                <w:bCs/>
                <w:color w:val="000000"/>
                <w:lang w:val="en-US"/>
              </w:rPr>
            </w:pPr>
            <w:r>
              <w:rPr>
                <w:rFonts w:ascii="Arial Narrow" w:hAnsi="Arial Narrow" w:cs="Calibri"/>
                <w:b/>
                <w:bCs/>
                <w:color w:val="000000"/>
                <w:lang w:val="en-US"/>
              </w:rPr>
              <w:t>TC Seq#</w:t>
            </w:r>
          </w:p>
        </w:tc>
        <w:tc>
          <w:tcPr>
            <w:tcW w:w="850" w:type="dxa"/>
            <w:vMerge w:val="restart"/>
            <w:tcBorders>
              <w:top w:val="single" w:sz="4" w:space="0" w:color="auto"/>
              <w:left w:val="single" w:sz="4" w:space="0" w:color="auto"/>
              <w:right w:val="single" w:sz="4" w:space="0" w:color="auto"/>
            </w:tcBorders>
            <w:shd w:val="clear" w:color="auto" w:fill="D9E2F3" w:themeFill="accent1" w:themeFillTint="33"/>
            <w:vAlign w:val="center"/>
          </w:tcPr>
          <w:p w14:paraId="1754A660" w14:textId="77777777" w:rsidR="009D3105" w:rsidRDefault="009D3105" w:rsidP="00C168B2">
            <w:pPr>
              <w:spacing w:after="0"/>
              <w:jc w:val="center"/>
              <w:rPr>
                <w:rFonts w:ascii="Arial Narrow" w:hAnsi="Arial Narrow" w:cs="Calibri"/>
                <w:b/>
                <w:bCs/>
                <w:color w:val="000000"/>
                <w:lang w:val="en-US"/>
              </w:rPr>
            </w:pPr>
            <w:r>
              <w:rPr>
                <w:rFonts w:ascii="Arial Narrow" w:hAnsi="Arial Narrow" w:cs="Calibri"/>
                <w:b/>
                <w:bCs/>
                <w:color w:val="000000"/>
                <w:lang w:val="en-US"/>
              </w:rPr>
              <w:t>Access Category</w:t>
            </w:r>
          </w:p>
        </w:tc>
        <w:tc>
          <w:tcPr>
            <w:tcW w:w="1814" w:type="dxa"/>
            <w:gridSpan w:val="2"/>
            <w:tcBorders>
              <w:top w:val="single" w:sz="4" w:space="0" w:color="auto"/>
              <w:left w:val="single" w:sz="4" w:space="0" w:color="auto"/>
              <w:bottom w:val="single" w:sz="4" w:space="0" w:color="auto"/>
              <w:right w:val="single" w:sz="4" w:space="0" w:color="auto"/>
            </w:tcBorders>
            <w:shd w:val="clear" w:color="auto" w:fill="BDD7EE"/>
            <w:noWrap/>
            <w:vAlign w:val="center"/>
            <w:hideMark/>
          </w:tcPr>
          <w:p w14:paraId="257F7549" w14:textId="77777777" w:rsidR="009D3105" w:rsidRDefault="009D3105" w:rsidP="00C168B2">
            <w:pPr>
              <w:spacing w:after="0"/>
              <w:jc w:val="center"/>
              <w:rPr>
                <w:rFonts w:ascii="Arial Narrow" w:hAnsi="Arial Narrow" w:cs="Calibri"/>
                <w:b/>
                <w:bCs/>
                <w:color w:val="000000"/>
                <w:lang w:val="en-US"/>
              </w:rPr>
            </w:pPr>
            <w:r>
              <w:rPr>
                <w:rFonts w:ascii="Arial Narrow" w:hAnsi="Arial Narrow" w:cs="Calibri"/>
                <w:b/>
                <w:bCs/>
                <w:color w:val="000000"/>
                <w:lang w:val="en-US"/>
              </w:rPr>
              <w:t>USIM</w:t>
            </w:r>
          </w:p>
        </w:tc>
        <w:tc>
          <w:tcPr>
            <w:tcW w:w="3515" w:type="dxa"/>
            <w:gridSpan w:val="2"/>
            <w:tcBorders>
              <w:top w:val="single" w:sz="4" w:space="0" w:color="auto"/>
              <w:left w:val="single" w:sz="4" w:space="0" w:color="auto"/>
              <w:bottom w:val="single" w:sz="4" w:space="0" w:color="auto"/>
              <w:right w:val="single" w:sz="4" w:space="0" w:color="auto"/>
            </w:tcBorders>
            <w:shd w:val="clear" w:color="auto" w:fill="BDD7EE"/>
            <w:noWrap/>
            <w:vAlign w:val="center"/>
            <w:hideMark/>
          </w:tcPr>
          <w:p w14:paraId="25C34524" w14:textId="77777777" w:rsidR="009D3105" w:rsidRDefault="009D3105" w:rsidP="00C168B2">
            <w:pPr>
              <w:spacing w:after="0"/>
              <w:jc w:val="center"/>
              <w:rPr>
                <w:rFonts w:ascii="Arial Narrow" w:hAnsi="Arial Narrow" w:cs="Calibri"/>
                <w:b/>
                <w:bCs/>
                <w:color w:val="000000"/>
                <w:lang w:val="en-US"/>
              </w:rPr>
            </w:pPr>
            <w:r>
              <w:rPr>
                <w:rFonts w:ascii="Arial Narrow" w:hAnsi="Arial Narrow" w:cs="Calibri"/>
                <w:b/>
                <w:bCs/>
                <w:color w:val="000000"/>
                <w:lang w:val="en-US"/>
              </w:rPr>
              <w:t>SIB1</w:t>
            </w:r>
          </w:p>
        </w:tc>
        <w:tc>
          <w:tcPr>
            <w:tcW w:w="170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bottom"/>
            <w:hideMark/>
          </w:tcPr>
          <w:p w14:paraId="4F4044D4" w14:textId="77777777" w:rsidR="009D3105" w:rsidRDefault="009D3105" w:rsidP="00C168B2">
            <w:pPr>
              <w:spacing w:after="0"/>
              <w:jc w:val="center"/>
              <w:rPr>
                <w:rFonts w:ascii="Arial Narrow" w:hAnsi="Arial Narrow" w:cs="Calibri"/>
                <w:b/>
                <w:bCs/>
                <w:color w:val="000000"/>
                <w:lang w:val="en-US"/>
              </w:rPr>
            </w:pPr>
            <w:r>
              <w:rPr>
                <w:rFonts w:ascii="Arial Narrow" w:hAnsi="Arial Narrow" w:cs="Calibri"/>
                <w:b/>
                <w:bCs/>
                <w:color w:val="000000"/>
                <w:lang w:val="en-US"/>
              </w:rPr>
              <w:t>REGISTRATION ACCEPT</w:t>
            </w:r>
            <w:r>
              <w:rPr>
                <w:rFonts w:ascii="Arial Narrow" w:hAnsi="Arial Narrow" w:cs="Calibri"/>
                <w:b/>
                <w:bCs/>
                <w:color w:val="000000"/>
                <w:lang w:val="en-US"/>
              </w:rPr>
              <w:br/>
              <w:t>(5GS network feature support IE)</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9D08E"/>
            <w:vAlign w:val="center"/>
            <w:hideMark/>
          </w:tcPr>
          <w:p w14:paraId="6F9D4F2E" w14:textId="77777777" w:rsidR="009D3105" w:rsidRDefault="009D3105" w:rsidP="00C168B2">
            <w:pPr>
              <w:spacing w:after="0"/>
              <w:jc w:val="center"/>
              <w:rPr>
                <w:rFonts w:ascii="Arial Narrow" w:hAnsi="Arial Narrow" w:cs="Calibri"/>
                <w:b/>
                <w:bCs/>
                <w:color w:val="000000"/>
                <w:lang w:val="en-US"/>
              </w:rPr>
            </w:pPr>
            <w:r>
              <w:rPr>
                <w:rFonts w:ascii="Arial Narrow" w:hAnsi="Arial Narrow" w:cs="Calibri"/>
                <w:b/>
                <w:bCs/>
                <w:color w:val="000000"/>
                <w:lang w:val="en-US"/>
              </w:rPr>
              <w:t>Result</w:t>
            </w:r>
          </w:p>
        </w:tc>
      </w:tr>
      <w:tr w:rsidR="009D3105" w14:paraId="0618357E" w14:textId="77777777" w:rsidTr="00C168B2">
        <w:trPr>
          <w:trHeight w:val="737"/>
        </w:trPr>
        <w:tc>
          <w:tcPr>
            <w:tcW w:w="567" w:type="dxa"/>
            <w:vMerge/>
            <w:tcBorders>
              <w:left w:val="single" w:sz="4" w:space="0" w:color="auto"/>
              <w:bottom w:val="single" w:sz="4" w:space="0" w:color="auto"/>
              <w:right w:val="single" w:sz="4" w:space="0" w:color="auto"/>
            </w:tcBorders>
            <w:shd w:val="clear" w:color="auto" w:fill="D9E2F3" w:themeFill="accent1" w:themeFillTint="33"/>
            <w:vAlign w:val="center"/>
            <w:hideMark/>
          </w:tcPr>
          <w:p w14:paraId="1B710542" w14:textId="77777777" w:rsidR="009D3105" w:rsidRDefault="009D3105" w:rsidP="00C168B2">
            <w:pPr>
              <w:spacing w:after="0"/>
              <w:rPr>
                <w:rFonts w:ascii="Arial Narrow" w:hAnsi="Arial Narrow" w:cs="Calibri"/>
                <w:b/>
                <w:bCs/>
                <w:color w:val="000000"/>
                <w:lang w:val="en-US"/>
              </w:rPr>
            </w:pPr>
          </w:p>
        </w:tc>
        <w:tc>
          <w:tcPr>
            <w:tcW w:w="850" w:type="dxa"/>
            <w:vMerge/>
            <w:tcBorders>
              <w:left w:val="single" w:sz="4" w:space="0" w:color="auto"/>
              <w:bottom w:val="single" w:sz="4" w:space="0" w:color="auto"/>
              <w:right w:val="single" w:sz="4" w:space="0" w:color="auto"/>
            </w:tcBorders>
            <w:shd w:val="clear" w:color="auto" w:fill="D9E2F3" w:themeFill="accent1" w:themeFillTint="33"/>
            <w:vAlign w:val="center"/>
          </w:tcPr>
          <w:p w14:paraId="59E377D0" w14:textId="77777777" w:rsidR="009D3105" w:rsidRDefault="009D3105" w:rsidP="00C168B2">
            <w:pPr>
              <w:spacing w:after="0"/>
              <w:rPr>
                <w:rFonts w:ascii="Arial Narrow" w:hAnsi="Arial Narrow" w:cs="Calibri"/>
                <w:b/>
                <w:bCs/>
                <w:color w:val="000000"/>
                <w:lang w:val="en-US"/>
              </w:rPr>
            </w:pPr>
          </w:p>
        </w:tc>
        <w:tc>
          <w:tcPr>
            <w:tcW w:w="102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6784CCE" w14:textId="77777777" w:rsidR="009D3105" w:rsidRDefault="009D3105" w:rsidP="00C168B2">
            <w:pPr>
              <w:spacing w:after="0"/>
              <w:rPr>
                <w:rFonts w:ascii="Arial Narrow" w:hAnsi="Arial Narrow" w:cs="Calibri"/>
                <w:b/>
                <w:bCs/>
                <w:color w:val="000000"/>
                <w:lang w:val="en-US"/>
              </w:rPr>
            </w:pPr>
            <w:r>
              <w:rPr>
                <w:rFonts w:ascii="Arial Narrow" w:hAnsi="Arial Narrow" w:cs="Calibri"/>
                <w:b/>
                <w:bCs/>
                <w:color w:val="000000"/>
                <w:lang w:val="en-US"/>
              </w:rPr>
              <w:t>EF</w:t>
            </w:r>
            <w:r>
              <w:rPr>
                <w:rFonts w:ascii="Arial Narrow" w:hAnsi="Arial Narrow" w:cs="Calibri"/>
                <w:b/>
                <w:bCs/>
                <w:color w:val="000000"/>
                <w:vertAlign w:val="subscript"/>
                <w:lang w:val="en-US"/>
              </w:rPr>
              <w:t>UAC_AIC</w:t>
            </w:r>
          </w:p>
        </w:tc>
        <w:tc>
          <w:tcPr>
            <w:tcW w:w="794"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50273BB9" w14:textId="77777777" w:rsidR="009D3105" w:rsidRDefault="009D3105" w:rsidP="00C168B2">
            <w:pPr>
              <w:spacing w:after="0"/>
              <w:rPr>
                <w:rFonts w:ascii="Arial Narrow" w:hAnsi="Arial Narrow" w:cs="Calibri"/>
                <w:b/>
                <w:bCs/>
                <w:color w:val="000000"/>
                <w:lang w:val="en-US"/>
              </w:rPr>
            </w:pPr>
            <w:r>
              <w:rPr>
                <w:rFonts w:ascii="Arial Narrow" w:hAnsi="Arial Narrow" w:cs="Calibri"/>
                <w:b/>
                <w:bCs/>
                <w:color w:val="000000"/>
                <w:lang w:val="en-US"/>
              </w:rPr>
              <w:t>EF</w:t>
            </w:r>
            <w:r>
              <w:rPr>
                <w:rFonts w:ascii="Arial Narrow" w:hAnsi="Arial Narrow" w:cs="Calibri"/>
                <w:b/>
                <w:bCs/>
                <w:color w:val="000000"/>
                <w:vertAlign w:val="subscript"/>
                <w:lang w:val="en-US"/>
              </w:rPr>
              <w:t>ACC</w:t>
            </w:r>
          </w:p>
          <w:p w14:paraId="0C2B0D97" w14:textId="77777777" w:rsidR="009D3105" w:rsidRDefault="009D3105" w:rsidP="00C168B2">
            <w:pPr>
              <w:spacing w:after="0"/>
              <w:rPr>
                <w:rFonts w:ascii="Arial Narrow" w:hAnsi="Arial Narrow" w:cs="Calibri"/>
                <w:b/>
                <w:bCs/>
                <w:color w:val="000000"/>
                <w:lang w:val="en-US"/>
              </w:rPr>
            </w:pPr>
            <w:r>
              <w:rPr>
                <w:rFonts w:ascii="Arial Narrow" w:hAnsi="Arial Narrow" w:cs="Calibri"/>
                <w:b/>
                <w:bCs/>
                <w:color w:val="000000"/>
                <w:lang w:val="en-US"/>
              </w:rPr>
              <w:t>(Byte 1</w:t>
            </w:r>
          </w:p>
          <w:p w14:paraId="6AB5041D" w14:textId="77777777" w:rsidR="009D3105" w:rsidRDefault="009D3105" w:rsidP="00C168B2">
            <w:pPr>
              <w:spacing w:after="0"/>
              <w:rPr>
                <w:rFonts w:ascii="Arial Narrow" w:hAnsi="Arial Narrow" w:cs="Calibri"/>
                <w:b/>
                <w:bCs/>
                <w:color w:val="000000"/>
                <w:lang w:val="en-US"/>
              </w:rPr>
            </w:pPr>
            <w:r>
              <w:rPr>
                <w:rFonts w:ascii="Arial Narrow" w:hAnsi="Arial Narrow" w:cs="Calibri"/>
                <w:b/>
                <w:bCs/>
                <w:color w:val="000000"/>
                <w:lang w:val="en-US"/>
              </w:rPr>
              <w:t>b8-b4)</w:t>
            </w:r>
          </w:p>
        </w:tc>
        <w:tc>
          <w:tcPr>
            <w:tcW w:w="2494"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D6BB775" w14:textId="77777777" w:rsidR="009D3105" w:rsidRDefault="009D3105" w:rsidP="00C168B2">
            <w:pPr>
              <w:spacing w:after="0"/>
              <w:jc w:val="center"/>
              <w:rPr>
                <w:rFonts w:ascii="Arial Narrow" w:hAnsi="Arial Narrow" w:cs="Calibri"/>
                <w:b/>
                <w:bCs/>
                <w:color w:val="000000"/>
                <w:lang w:val="en-US"/>
              </w:rPr>
            </w:pPr>
            <w:r>
              <w:rPr>
                <w:rFonts w:ascii="Arial Narrow" w:hAnsi="Arial Narrow" w:cs="Calibri"/>
                <w:b/>
                <w:bCs/>
                <w:color w:val="000000"/>
                <w:lang w:val="en-US"/>
              </w:rPr>
              <w:t>uac-BarringInfo</w:t>
            </w:r>
          </w:p>
        </w:tc>
        <w:tc>
          <w:tcPr>
            <w:tcW w:w="102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6869E50F" w14:textId="77777777" w:rsidR="009D3105" w:rsidRDefault="009D3105" w:rsidP="00C168B2">
            <w:pPr>
              <w:spacing w:after="0"/>
              <w:jc w:val="center"/>
              <w:rPr>
                <w:rFonts w:ascii="Arial Narrow" w:hAnsi="Arial Narrow" w:cs="Calibri"/>
                <w:b/>
                <w:bCs/>
                <w:color w:val="000000"/>
                <w:lang w:val="en-US"/>
              </w:rPr>
            </w:pPr>
            <w:r>
              <w:rPr>
                <w:rFonts w:ascii="Arial Narrow" w:hAnsi="Arial Narrow" w:cs="Calibri"/>
                <w:b/>
                <w:bCs/>
                <w:color w:val="000000"/>
                <w:lang w:val="en-US"/>
              </w:rPr>
              <w:t>PLMN-Identity</w:t>
            </w:r>
          </w:p>
          <w:p w14:paraId="41855D52" w14:textId="77777777" w:rsidR="009D3105" w:rsidRDefault="009D3105" w:rsidP="00C168B2">
            <w:pPr>
              <w:spacing w:after="0"/>
              <w:jc w:val="center"/>
              <w:rPr>
                <w:rFonts w:ascii="Arial Narrow" w:hAnsi="Arial Narrow" w:cs="Calibri"/>
                <w:b/>
                <w:bCs/>
                <w:color w:val="000000"/>
                <w:lang w:val="en-US"/>
              </w:rPr>
            </w:pPr>
            <w:r>
              <w:rPr>
                <w:rFonts w:ascii="Arial Narrow" w:hAnsi="Arial Narrow" w:cs="Calibri"/>
                <w:b/>
                <w:bCs/>
                <w:color w:val="000000"/>
                <w:lang w:val="en-US"/>
              </w:rPr>
              <w:t>(MCC/MNC)</w:t>
            </w:r>
          </w:p>
        </w:tc>
        <w:tc>
          <w:tcPr>
            <w:tcW w:w="85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459E9B5" w14:textId="77777777" w:rsidR="009D3105" w:rsidRDefault="009D3105" w:rsidP="00C168B2">
            <w:pPr>
              <w:spacing w:after="0"/>
              <w:jc w:val="center"/>
              <w:rPr>
                <w:rFonts w:ascii="Arial Narrow" w:hAnsi="Arial Narrow" w:cs="Calibri"/>
                <w:b/>
                <w:bCs/>
                <w:color w:val="000000"/>
                <w:lang w:val="en-US"/>
              </w:rPr>
            </w:pPr>
            <w:r>
              <w:rPr>
                <w:rFonts w:ascii="Arial Narrow" w:hAnsi="Arial Narrow" w:cs="Calibri"/>
                <w:b/>
                <w:bCs/>
                <w:color w:val="000000"/>
                <w:lang w:val="en-US"/>
              </w:rPr>
              <w:t>MPS indicator Bit</w:t>
            </w:r>
          </w:p>
        </w:tc>
        <w:tc>
          <w:tcPr>
            <w:tcW w:w="85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8679333" w14:textId="77777777" w:rsidR="009D3105" w:rsidRDefault="009D3105" w:rsidP="00C168B2">
            <w:pPr>
              <w:spacing w:after="0"/>
              <w:jc w:val="center"/>
              <w:rPr>
                <w:rFonts w:ascii="Arial Narrow" w:hAnsi="Arial Narrow" w:cs="Calibri"/>
                <w:b/>
                <w:bCs/>
                <w:color w:val="000000"/>
                <w:lang w:val="en-US"/>
              </w:rPr>
            </w:pPr>
            <w:r>
              <w:rPr>
                <w:rFonts w:ascii="Arial Narrow" w:hAnsi="Arial Narrow" w:cs="Calibri"/>
                <w:b/>
                <w:bCs/>
                <w:color w:val="000000"/>
                <w:lang w:val="en-US"/>
              </w:rPr>
              <w:t>MCS indicator Bit</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887128D" w14:textId="77777777" w:rsidR="009D3105" w:rsidRDefault="009D3105" w:rsidP="00C168B2">
            <w:pPr>
              <w:spacing w:after="0"/>
              <w:rPr>
                <w:rFonts w:ascii="Arial Narrow" w:hAnsi="Arial Narrow" w:cs="Calibri"/>
                <w:b/>
                <w:bCs/>
                <w:color w:val="000000"/>
                <w:lang w:val="en-US"/>
              </w:rPr>
            </w:pPr>
            <w:r>
              <w:rPr>
                <w:rFonts w:ascii="Arial Narrow" w:hAnsi="Arial Narrow" w:cs="Calibri"/>
                <w:b/>
                <w:bCs/>
                <w:color w:val="000000"/>
                <w:lang w:val="en-US"/>
              </w:rPr>
              <w:t>Registration successful?</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0DF6AFD" w14:textId="77777777" w:rsidR="009D3105" w:rsidRDefault="009D3105" w:rsidP="00C168B2">
            <w:pPr>
              <w:spacing w:after="0"/>
              <w:rPr>
                <w:rFonts w:ascii="Arial Narrow" w:hAnsi="Arial Narrow" w:cs="Calibri"/>
                <w:b/>
                <w:bCs/>
                <w:color w:val="000000"/>
                <w:lang w:val="en-US"/>
              </w:rPr>
            </w:pPr>
            <w:r>
              <w:rPr>
                <w:rFonts w:ascii="Arial Narrow" w:hAnsi="Arial Narrow" w:cs="Calibri"/>
                <w:b/>
                <w:bCs/>
                <w:color w:val="000000"/>
                <w:lang w:val="en-US"/>
              </w:rPr>
              <w:t>MO Data call successful?</w:t>
            </w:r>
          </w:p>
        </w:tc>
      </w:tr>
      <w:tr w:rsidR="009D3105" w14:paraId="717DFA40" w14:textId="77777777" w:rsidTr="00C168B2">
        <w:trPr>
          <w:trHeight w:val="389"/>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69C8E47C"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1.1</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5AF24E59"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7</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1CB49C5A"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0x01 00 00 00</w:t>
            </w:r>
          </w:p>
        </w:tc>
        <w:tc>
          <w:tcPr>
            <w:tcW w:w="794" w:type="dxa"/>
            <w:tcBorders>
              <w:top w:val="single" w:sz="4" w:space="0" w:color="auto"/>
              <w:left w:val="single" w:sz="4" w:space="0" w:color="auto"/>
              <w:bottom w:val="single" w:sz="4" w:space="0" w:color="auto"/>
              <w:right w:val="single" w:sz="4" w:space="0" w:color="auto"/>
            </w:tcBorders>
            <w:noWrap/>
            <w:vAlign w:val="bottom"/>
            <w:hideMark/>
          </w:tcPr>
          <w:p w14:paraId="57DEF160"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00000</w:t>
            </w:r>
          </w:p>
        </w:tc>
        <w:tc>
          <w:tcPr>
            <w:tcW w:w="2494" w:type="dxa"/>
            <w:tcBorders>
              <w:top w:val="single" w:sz="4" w:space="0" w:color="auto"/>
              <w:left w:val="single" w:sz="4" w:space="0" w:color="auto"/>
              <w:bottom w:val="single" w:sz="4" w:space="0" w:color="auto"/>
              <w:right w:val="single" w:sz="4" w:space="0" w:color="auto"/>
            </w:tcBorders>
            <w:noWrap/>
            <w:vAlign w:val="bottom"/>
            <w:hideMark/>
          </w:tcPr>
          <w:p w14:paraId="1EDED10F"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Not Present</w:t>
            </w:r>
          </w:p>
        </w:tc>
        <w:tc>
          <w:tcPr>
            <w:tcW w:w="1021" w:type="dxa"/>
            <w:tcBorders>
              <w:top w:val="single" w:sz="4" w:space="0" w:color="auto"/>
              <w:left w:val="single" w:sz="4" w:space="0" w:color="auto"/>
              <w:bottom w:val="single" w:sz="4" w:space="0" w:color="auto"/>
              <w:right w:val="single" w:sz="4" w:space="0" w:color="auto"/>
            </w:tcBorders>
            <w:noWrap/>
            <w:vAlign w:val="bottom"/>
            <w:hideMark/>
          </w:tcPr>
          <w:p w14:paraId="6506F67A"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572A91D7"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w:t>
            </w:r>
          </w:p>
        </w:tc>
        <w:tc>
          <w:tcPr>
            <w:tcW w:w="851" w:type="dxa"/>
            <w:tcBorders>
              <w:top w:val="single" w:sz="4" w:space="0" w:color="auto"/>
              <w:left w:val="single" w:sz="4" w:space="0" w:color="auto"/>
              <w:bottom w:val="single" w:sz="4" w:space="0" w:color="auto"/>
              <w:right w:val="single" w:sz="4" w:space="0" w:color="auto"/>
            </w:tcBorders>
            <w:noWrap/>
            <w:vAlign w:val="bottom"/>
            <w:hideMark/>
          </w:tcPr>
          <w:p w14:paraId="1729D80C"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3B521043"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5646B441"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Yes</w:t>
            </w:r>
          </w:p>
        </w:tc>
      </w:tr>
      <w:tr w:rsidR="009D3105" w14:paraId="42C37366" w14:textId="77777777" w:rsidTr="00C168B2">
        <w:trPr>
          <w:trHeight w:val="389"/>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08F664E3"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1.2</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6F8900D9"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3</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75F2815C"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0x01 00 00 00</w:t>
            </w:r>
          </w:p>
        </w:tc>
        <w:tc>
          <w:tcPr>
            <w:tcW w:w="794" w:type="dxa"/>
            <w:tcBorders>
              <w:top w:val="single" w:sz="4" w:space="0" w:color="auto"/>
              <w:left w:val="single" w:sz="4" w:space="0" w:color="auto"/>
              <w:bottom w:val="single" w:sz="4" w:space="0" w:color="auto"/>
              <w:right w:val="single" w:sz="4" w:space="0" w:color="auto"/>
            </w:tcBorders>
            <w:noWrap/>
            <w:vAlign w:val="bottom"/>
            <w:hideMark/>
          </w:tcPr>
          <w:p w14:paraId="7359A26D"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00000</w:t>
            </w:r>
          </w:p>
        </w:tc>
        <w:tc>
          <w:tcPr>
            <w:tcW w:w="2494" w:type="dxa"/>
            <w:tcBorders>
              <w:top w:val="single" w:sz="4" w:space="0" w:color="auto"/>
              <w:left w:val="single" w:sz="4" w:space="0" w:color="auto"/>
              <w:bottom w:val="single" w:sz="4" w:space="0" w:color="auto"/>
              <w:right w:val="single" w:sz="4" w:space="0" w:color="auto"/>
            </w:tcBorders>
            <w:noWrap/>
            <w:vAlign w:val="bottom"/>
            <w:hideMark/>
          </w:tcPr>
          <w:p w14:paraId="50B9211D"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UAC_BarringInfo_Common(</w:t>
            </w:r>
            <w:r>
              <w:rPr>
                <w:rFonts w:ascii="Arial Narrow" w:hAnsi="Arial Narrow" w:cs="Calibri"/>
                <w:color w:val="000000"/>
                <w:lang w:val="en-US"/>
              </w:rPr>
              <w:br/>
              <w:t>3,0x1000000'B)</w:t>
            </w:r>
          </w:p>
        </w:tc>
        <w:tc>
          <w:tcPr>
            <w:tcW w:w="1021" w:type="dxa"/>
            <w:tcBorders>
              <w:top w:val="single" w:sz="4" w:space="0" w:color="auto"/>
              <w:left w:val="single" w:sz="4" w:space="0" w:color="auto"/>
              <w:bottom w:val="single" w:sz="4" w:space="0" w:color="auto"/>
              <w:right w:val="single" w:sz="4" w:space="0" w:color="auto"/>
            </w:tcBorders>
            <w:noWrap/>
            <w:vAlign w:val="bottom"/>
            <w:hideMark/>
          </w:tcPr>
          <w:p w14:paraId="69383691"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2C923B22"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w:t>
            </w:r>
          </w:p>
        </w:tc>
        <w:tc>
          <w:tcPr>
            <w:tcW w:w="851" w:type="dxa"/>
            <w:tcBorders>
              <w:top w:val="single" w:sz="4" w:space="0" w:color="auto"/>
              <w:left w:val="single" w:sz="4" w:space="0" w:color="auto"/>
              <w:bottom w:val="single" w:sz="4" w:space="0" w:color="auto"/>
              <w:right w:val="single" w:sz="4" w:space="0" w:color="auto"/>
            </w:tcBorders>
            <w:noWrap/>
            <w:vAlign w:val="bottom"/>
            <w:hideMark/>
          </w:tcPr>
          <w:p w14:paraId="00F354C2"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12073BF2"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No</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3A935F80"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NA</w:t>
            </w:r>
          </w:p>
        </w:tc>
      </w:tr>
      <w:tr w:rsidR="009D3105" w14:paraId="42BD728E" w14:textId="77777777" w:rsidTr="00C168B2">
        <w:trPr>
          <w:trHeight w:val="389"/>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5F2EF38F"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1.3</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2742972F"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3</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40AE9E92"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0x01 00 00 00</w:t>
            </w:r>
          </w:p>
        </w:tc>
        <w:tc>
          <w:tcPr>
            <w:tcW w:w="794" w:type="dxa"/>
            <w:tcBorders>
              <w:top w:val="single" w:sz="4" w:space="0" w:color="auto"/>
              <w:left w:val="single" w:sz="4" w:space="0" w:color="auto"/>
              <w:bottom w:val="single" w:sz="4" w:space="0" w:color="auto"/>
              <w:right w:val="single" w:sz="4" w:space="0" w:color="auto"/>
            </w:tcBorders>
            <w:noWrap/>
            <w:vAlign w:val="bottom"/>
            <w:hideMark/>
          </w:tcPr>
          <w:p w14:paraId="06061F3C"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00000</w:t>
            </w:r>
          </w:p>
        </w:tc>
        <w:tc>
          <w:tcPr>
            <w:tcW w:w="2494" w:type="dxa"/>
            <w:tcBorders>
              <w:top w:val="single" w:sz="4" w:space="0" w:color="auto"/>
              <w:left w:val="single" w:sz="4" w:space="0" w:color="auto"/>
              <w:bottom w:val="single" w:sz="4" w:space="0" w:color="auto"/>
              <w:right w:val="single" w:sz="4" w:space="0" w:color="auto"/>
            </w:tcBorders>
            <w:noWrap/>
            <w:vAlign w:val="bottom"/>
            <w:hideMark/>
          </w:tcPr>
          <w:p w14:paraId="33E8EC42"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UAC_BarringInfo_PerPLMN(</w:t>
            </w:r>
            <w:r>
              <w:rPr>
                <w:rFonts w:ascii="Arial Narrow" w:hAnsi="Arial Narrow" w:cs="Calibri"/>
                <w:color w:val="000000"/>
                <w:lang w:val="en-US"/>
              </w:rPr>
              <w:br/>
              <w:t>3,0x1000000'B)</w:t>
            </w:r>
          </w:p>
        </w:tc>
        <w:tc>
          <w:tcPr>
            <w:tcW w:w="1021" w:type="dxa"/>
            <w:tcBorders>
              <w:top w:val="single" w:sz="4" w:space="0" w:color="auto"/>
              <w:left w:val="single" w:sz="4" w:space="0" w:color="auto"/>
              <w:bottom w:val="single" w:sz="4" w:space="0" w:color="auto"/>
              <w:right w:val="single" w:sz="4" w:space="0" w:color="auto"/>
            </w:tcBorders>
            <w:noWrap/>
            <w:vAlign w:val="bottom"/>
            <w:hideMark/>
          </w:tcPr>
          <w:p w14:paraId="09BC60F1"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1ADFC389"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w:t>
            </w:r>
          </w:p>
        </w:tc>
        <w:tc>
          <w:tcPr>
            <w:tcW w:w="851" w:type="dxa"/>
            <w:tcBorders>
              <w:top w:val="single" w:sz="4" w:space="0" w:color="auto"/>
              <w:left w:val="single" w:sz="4" w:space="0" w:color="auto"/>
              <w:bottom w:val="single" w:sz="4" w:space="0" w:color="auto"/>
              <w:right w:val="single" w:sz="4" w:space="0" w:color="auto"/>
            </w:tcBorders>
            <w:noWrap/>
            <w:vAlign w:val="bottom"/>
            <w:hideMark/>
          </w:tcPr>
          <w:p w14:paraId="155D2B46"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3251E15D"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No</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0A3F8AD3"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NA</w:t>
            </w:r>
          </w:p>
        </w:tc>
      </w:tr>
      <w:tr w:rsidR="009D3105" w14:paraId="5AAAC041" w14:textId="77777777" w:rsidTr="00C168B2">
        <w:trPr>
          <w:trHeight w:val="389"/>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78E08A5F"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1.4</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59296814"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3</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248AB3FD"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0x01 00 00 00</w:t>
            </w:r>
          </w:p>
        </w:tc>
        <w:tc>
          <w:tcPr>
            <w:tcW w:w="794" w:type="dxa"/>
            <w:tcBorders>
              <w:top w:val="single" w:sz="4" w:space="0" w:color="auto"/>
              <w:left w:val="single" w:sz="4" w:space="0" w:color="auto"/>
              <w:bottom w:val="single" w:sz="4" w:space="0" w:color="auto"/>
              <w:right w:val="single" w:sz="4" w:space="0" w:color="auto"/>
            </w:tcBorders>
            <w:noWrap/>
            <w:vAlign w:val="bottom"/>
            <w:hideMark/>
          </w:tcPr>
          <w:p w14:paraId="7827B9E3"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00000</w:t>
            </w:r>
          </w:p>
        </w:tc>
        <w:tc>
          <w:tcPr>
            <w:tcW w:w="2494" w:type="dxa"/>
            <w:tcBorders>
              <w:top w:val="single" w:sz="4" w:space="0" w:color="auto"/>
              <w:left w:val="single" w:sz="4" w:space="0" w:color="auto"/>
              <w:bottom w:val="single" w:sz="4" w:space="0" w:color="auto"/>
              <w:right w:val="single" w:sz="4" w:space="0" w:color="auto"/>
            </w:tcBorders>
            <w:noWrap/>
            <w:vAlign w:val="bottom"/>
            <w:hideMark/>
          </w:tcPr>
          <w:p w14:paraId="27133686"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UAC_BarringInfo_Common(</w:t>
            </w:r>
            <w:r>
              <w:rPr>
                <w:rFonts w:ascii="Arial Narrow" w:hAnsi="Arial Narrow" w:cs="Calibri"/>
                <w:color w:val="000000"/>
                <w:lang w:val="en-US"/>
              </w:rPr>
              <w:br/>
              <w:t>3,0x1000000'B)</w:t>
            </w:r>
          </w:p>
        </w:tc>
        <w:tc>
          <w:tcPr>
            <w:tcW w:w="1021" w:type="dxa"/>
            <w:tcBorders>
              <w:top w:val="single" w:sz="4" w:space="0" w:color="auto"/>
              <w:left w:val="single" w:sz="4" w:space="0" w:color="auto"/>
              <w:bottom w:val="single" w:sz="4" w:space="0" w:color="auto"/>
              <w:right w:val="single" w:sz="4" w:space="0" w:color="auto"/>
            </w:tcBorders>
            <w:noWrap/>
            <w:vAlign w:val="bottom"/>
            <w:hideMark/>
          </w:tcPr>
          <w:p w14:paraId="271F6C4D"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246 / 082</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7B8A9398"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w:t>
            </w:r>
          </w:p>
        </w:tc>
        <w:tc>
          <w:tcPr>
            <w:tcW w:w="851" w:type="dxa"/>
            <w:tcBorders>
              <w:top w:val="single" w:sz="4" w:space="0" w:color="auto"/>
              <w:left w:val="single" w:sz="4" w:space="0" w:color="auto"/>
              <w:bottom w:val="single" w:sz="4" w:space="0" w:color="auto"/>
              <w:right w:val="single" w:sz="4" w:space="0" w:color="auto"/>
            </w:tcBorders>
            <w:noWrap/>
            <w:vAlign w:val="bottom"/>
            <w:hideMark/>
          </w:tcPr>
          <w:p w14:paraId="0E4D3551"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43032B15"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No</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6B98A97B"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NA</w:t>
            </w:r>
          </w:p>
        </w:tc>
      </w:tr>
      <w:tr w:rsidR="009D3105" w14:paraId="597A8FD2" w14:textId="77777777" w:rsidTr="00C168B2">
        <w:trPr>
          <w:trHeight w:val="389"/>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639E5F18"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1.5</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4DB3019F"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3</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67520BCC"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0x01 00 00 00</w:t>
            </w:r>
          </w:p>
        </w:tc>
        <w:tc>
          <w:tcPr>
            <w:tcW w:w="794" w:type="dxa"/>
            <w:tcBorders>
              <w:top w:val="single" w:sz="4" w:space="0" w:color="auto"/>
              <w:left w:val="single" w:sz="4" w:space="0" w:color="auto"/>
              <w:bottom w:val="single" w:sz="4" w:space="0" w:color="auto"/>
              <w:right w:val="single" w:sz="4" w:space="0" w:color="auto"/>
            </w:tcBorders>
            <w:noWrap/>
            <w:vAlign w:val="bottom"/>
            <w:hideMark/>
          </w:tcPr>
          <w:p w14:paraId="519B858C"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00000</w:t>
            </w:r>
          </w:p>
        </w:tc>
        <w:tc>
          <w:tcPr>
            <w:tcW w:w="2494" w:type="dxa"/>
            <w:tcBorders>
              <w:top w:val="single" w:sz="4" w:space="0" w:color="auto"/>
              <w:left w:val="single" w:sz="4" w:space="0" w:color="auto"/>
              <w:bottom w:val="single" w:sz="4" w:space="0" w:color="auto"/>
              <w:right w:val="single" w:sz="4" w:space="0" w:color="auto"/>
            </w:tcBorders>
            <w:noWrap/>
            <w:vAlign w:val="bottom"/>
            <w:hideMark/>
          </w:tcPr>
          <w:p w14:paraId="565F300A"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UAC_BarringInfo_Common(</w:t>
            </w:r>
            <w:r>
              <w:rPr>
                <w:rFonts w:ascii="Arial Narrow" w:hAnsi="Arial Narrow" w:cs="Calibri"/>
                <w:color w:val="000000"/>
                <w:lang w:val="en-US"/>
              </w:rPr>
              <w:br/>
              <w:t>3,0x0100000'B)</w:t>
            </w:r>
          </w:p>
        </w:tc>
        <w:tc>
          <w:tcPr>
            <w:tcW w:w="1021" w:type="dxa"/>
            <w:tcBorders>
              <w:top w:val="single" w:sz="4" w:space="0" w:color="auto"/>
              <w:left w:val="single" w:sz="4" w:space="0" w:color="auto"/>
              <w:bottom w:val="single" w:sz="4" w:space="0" w:color="auto"/>
              <w:right w:val="single" w:sz="4" w:space="0" w:color="auto"/>
            </w:tcBorders>
            <w:noWrap/>
            <w:vAlign w:val="bottom"/>
            <w:hideMark/>
          </w:tcPr>
          <w:p w14:paraId="1CC2C3DB"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76E06253"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w:t>
            </w:r>
          </w:p>
        </w:tc>
        <w:tc>
          <w:tcPr>
            <w:tcW w:w="851" w:type="dxa"/>
            <w:tcBorders>
              <w:top w:val="single" w:sz="4" w:space="0" w:color="auto"/>
              <w:left w:val="single" w:sz="4" w:space="0" w:color="auto"/>
              <w:bottom w:val="single" w:sz="4" w:space="0" w:color="auto"/>
              <w:right w:val="single" w:sz="4" w:space="0" w:color="auto"/>
            </w:tcBorders>
            <w:noWrap/>
            <w:vAlign w:val="bottom"/>
            <w:hideMark/>
          </w:tcPr>
          <w:p w14:paraId="19290C15"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56C133E8"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4CF1208D"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Yes</w:t>
            </w:r>
          </w:p>
        </w:tc>
      </w:tr>
      <w:tr w:rsidR="009D3105" w14:paraId="36856113" w14:textId="77777777" w:rsidTr="00C168B2">
        <w:trPr>
          <w:trHeight w:val="389"/>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4DEC59E2"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1.6</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7F4110D5"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3</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7E2FC47F"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0x03 00 00 00</w:t>
            </w:r>
          </w:p>
        </w:tc>
        <w:tc>
          <w:tcPr>
            <w:tcW w:w="794" w:type="dxa"/>
            <w:tcBorders>
              <w:top w:val="single" w:sz="4" w:space="0" w:color="auto"/>
              <w:left w:val="single" w:sz="4" w:space="0" w:color="auto"/>
              <w:bottom w:val="single" w:sz="4" w:space="0" w:color="auto"/>
              <w:right w:val="single" w:sz="4" w:space="0" w:color="auto"/>
            </w:tcBorders>
            <w:noWrap/>
            <w:vAlign w:val="bottom"/>
            <w:hideMark/>
          </w:tcPr>
          <w:p w14:paraId="09922591"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00000</w:t>
            </w:r>
          </w:p>
        </w:tc>
        <w:tc>
          <w:tcPr>
            <w:tcW w:w="2494" w:type="dxa"/>
            <w:tcBorders>
              <w:top w:val="single" w:sz="4" w:space="0" w:color="auto"/>
              <w:left w:val="single" w:sz="4" w:space="0" w:color="auto"/>
              <w:bottom w:val="single" w:sz="4" w:space="0" w:color="auto"/>
              <w:right w:val="single" w:sz="4" w:space="0" w:color="auto"/>
            </w:tcBorders>
            <w:noWrap/>
            <w:vAlign w:val="bottom"/>
            <w:hideMark/>
          </w:tcPr>
          <w:p w14:paraId="46B7CEAB"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UAC_BarringInfo_Common(</w:t>
            </w:r>
            <w:r>
              <w:rPr>
                <w:rFonts w:ascii="Arial Narrow" w:hAnsi="Arial Narrow" w:cs="Calibri"/>
                <w:color w:val="000000"/>
                <w:lang w:val="en-US"/>
              </w:rPr>
              <w:br/>
              <w:t>3,0x0100000'B)</w:t>
            </w:r>
          </w:p>
        </w:tc>
        <w:tc>
          <w:tcPr>
            <w:tcW w:w="1021" w:type="dxa"/>
            <w:tcBorders>
              <w:top w:val="single" w:sz="4" w:space="0" w:color="auto"/>
              <w:left w:val="single" w:sz="4" w:space="0" w:color="auto"/>
              <w:bottom w:val="single" w:sz="4" w:space="0" w:color="auto"/>
              <w:right w:val="single" w:sz="4" w:space="0" w:color="auto"/>
            </w:tcBorders>
            <w:noWrap/>
            <w:vAlign w:val="bottom"/>
            <w:hideMark/>
          </w:tcPr>
          <w:p w14:paraId="1480494B"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18888D8D"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w:t>
            </w:r>
          </w:p>
        </w:tc>
        <w:tc>
          <w:tcPr>
            <w:tcW w:w="851" w:type="dxa"/>
            <w:tcBorders>
              <w:top w:val="single" w:sz="4" w:space="0" w:color="auto"/>
              <w:left w:val="single" w:sz="4" w:space="0" w:color="auto"/>
              <w:bottom w:val="single" w:sz="4" w:space="0" w:color="auto"/>
              <w:right w:val="single" w:sz="4" w:space="0" w:color="auto"/>
            </w:tcBorders>
            <w:noWrap/>
            <w:vAlign w:val="bottom"/>
            <w:hideMark/>
          </w:tcPr>
          <w:p w14:paraId="49AB22C1"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4561195C"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3916B0B2"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Yes</w:t>
            </w:r>
          </w:p>
        </w:tc>
      </w:tr>
      <w:tr w:rsidR="009D3105" w14:paraId="7D521E41" w14:textId="77777777" w:rsidTr="00C168B2">
        <w:trPr>
          <w:trHeight w:val="389"/>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35E9E986"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1.7</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69B0886D"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7</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346EBA21"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0x01 00 00 00</w:t>
            </w:r>
          </w:p>
        </w:tc>
        <w:tc>
          <w:tcPr>
            <w:tcW w:w="794" w:type="dxa"/>
            <w:tcBorders>
              <w:top w:val="single" w:sz="4" w:space="0" w:color="auto"/>
              <w:left w:val="single" w:sz="4" w:space="0" w:color="auto"/>
              <w:bottom w:val="single" w:sz="4" w:space="0" w:color="auto"/>
              <w:right w:val="single" w:sz="4" w:space="0" w:color="auto"/>
            </w:tcBorders>
            <w:noWrap/>
            <w:vAlign w:val="bottom"/>
            <w:hideMark/>
          </w:tcPr>
          <w:p w14:paraId="16E7597C"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00000</w:t>
            </w:r>
          </w:p>
        </w:tc>
        <w:tc>
          <w:tcPr>
            <w:tcW w:w="2494" w:type="dxa"/>
            <w:tcBorders>
              <w:top w:val="single" w:sz="4" w:space="0" w:color="auto"/>
              <w:left w:val="single" w:sz="4" w:space="0" w:color="auto"/>
              <w:bottom w:val="single" w:sz="4" w:space="0" w:color="auto"/>
              <w:right w:val="single" w:sz="4" w:space="0" w:color="auto"/>
            </w:tcBorders>
            <w:noWrap/>
            <w:vAlign w:val="bottom"/>
            <w:hideMark/>
          </w:tcPr>
          <w:p w14:paraId="4460A730"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UAC_BarringInfo_Common(</w:t>
            </w:r>
            <w:r>
              <w:rPr>
                <w:rFonts w:ascii="Arial Narrow" w:hAnsi="Arial Narrow" w:cs="Calibri"/>
                <w:color w:val="000000"/>
                <w:lang w:val="en-US"/>
              </w:rPr>
              <w:br/>
              <w:t>7,0x0000000'B)</w:t>
            </w:r>
          </w:p>
        </w:tc>
        <w:tc>
          <w:tcPr>
            <w:tcW w:w="1021" w:type="dxa"/>
            <w:tcBorders>
              <w:top w:val="single" w:sz="4" w:space="0" w:color="auto"/>
              <w:left w:val="single" w:sz="4" w:space="0" w:color="auto"/>
              <w:bottom w:val="single" w:sz="4" w:space="0" w:color="auto"/>
              <w:right w:val="single" w:sz="4" w:space="0" w:color="auto"/>
            </w:tcBorders>
            <w:noWrap/>
            <w:vAlign w:val="bottom"/>
            <w:hideMark/>
          </w:tcPr>
          <w:p w14:paraId="4AFABEAB"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107184FC"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w:t>
            </w:r>
          </w:p>
        </w:tc>
        <w:tc>
          <w:tcPr>
            <w:tcW w:w="851" w:type="dxa"/>
            <w:tcBorders>
              <w:top w:val="single" w:sz="4" w:space="0" w:color="auto"/>
              <w:left w:val="single" w:sz="4" w:space="0" w:color="auto"/>
              <w:bottom w:val="single" w:sz="4" w:space="0" w:color="auto"/>
              <w:right w:val="single" w:sz="4" w:space="0" w:color="auto"/>
            </w:tcBorders>
            <w:noWrap/>
            <w:vAlign w:val="bottom"/>
            <w:hideMark/>
          </w:tcPr>
          <w:p w14:paraId="6E07695F"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2D6259B3"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3117E8FE"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Yes</w:t>
            </w:r>
          </w:p>
        </w:tc>
      </w:tr>
      <w:tr w:rsidR="009D3105" w14:paraId="7B9CC7F0" w14:textId="77777777" w:rsidTr="00C168B2">
        <w:trPr>
          <w:trHeight w:val="389"/>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525F967A"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1.8</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381CB1B2"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3</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3FD9B84E"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0x01 00 00 00</w:t>
            </w:r>
          </w:p>
        </w:tc>
        <w:tc>
          <w:tcPr>
            <w:tcW w:w="794" w:type="dxa"/>
            <w:tcBorders>
              <w:top w:val="single" w:sz="4" w:space="0" w:color="auto"/>
              <w:left w:val="single" w:sz="4" w:space="0" w:color="auto"/>
              <w:bottom w:val="single" w:sz="4" w:space="0" w:color="auto"/>
              <w:right w:val="single" w:sz="4" w:space="0" w:color="auto"/>
            </w:tcBorders>
            <w:noWrap/>
            <w:vAlign w:val="bottom"/>
            <w:hideMark/>
          </w:tcPr>
          <w:p w14:paraId="1E805C7C"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00000</w:t>
            </w:r>
          </w:p>
        </w:tc>
        <w:tc>
          <w:tcPr>
            <w:tcW w:w="2494" w:type="dxa"/>
            <w:tcBorders>
              <w:top w:val="single" w:sz="4" w:space="0" w:color="auto"/>
              <w:left w:val="single" w:sz="4" w:space="0" w:color="auto"/>
              <w:bottom w:val="single" w:sz="4" w:space="0" w:color="auto"/>
              <w:right w:val="single" w:sz="4" w:space="0" w:color="auto"/>
            </w:tcBorders>
            <w:noWrap/>
            <w:vAlign w:val="bottom"/>
            <w:hideMark/>
          </w:tcPr>
          <w:p w14:paraId="3D68B3D9"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UAC_BarringInfo_Common(</w:t>
            </w:r>
            <w:r>
              <w:rPr>
                <w:rFonts w:ascii="Arial Narrow" w:hAnsi="Arial Narrow" w:cs="Calibri"/>
                <w:color w:val="000000"/>
                <w:lang w:val="en-US"/>
              </w:rPr>
              <w:br/>
              <w:t>3,0x0000000'B)</w:t>
            </w:r>
          </w:p>
        </w:tc>
        <w:tc>
          <w:tcPr>
            <w:tcW w:w="1021" w:type="dxa"/>
            <w:tcBorders>
              <w:top w:val="single" w:sz="4" w:space="0" w:color="auto"/>
              <w:left w:val="single" w:sz="4" w:space="0" w:color="auto"/>
              <w:bottom w:val="single" w:sz="4" w:space="0" w:color="auto"/>
              <w:right w:val="single" w:sz="4" w:space="0" w:color="auto"/>
            </w:tcBorders>
            <w:noWrap/>
            <w:vAlign w:val="bottom"/>
            <w:hideMark/>
          </w:tcPr>
          <w:p w14:paraId="74C86B83"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244 / 081</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47D17F12"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w:t>
            </w:r>
          </w:p>
        </w:tc>
        <w:tc>
          <w:tcPr>
            <w:tcW w:w="851" w:type="dxa"/>
            <w:tcBorders>
              <w:top w:val="single" w:sz="4" w:space="0" w:color="auto"/>
              <w:left w:val="single" w:sz="4" w:space="0" w:color="auto"/>
              <w:bottom w:val="single" w:sz="4" w:space="0" w:color="auto"/>
              <w:right w:val="single" w:sz="4" w:space="0" w:color="auto"/>
            </w:tcBorders>
            <w:noWrap/>
            <w:vAlign w:val="bottom"/>
            <w:hideMark/>
          </w:tcPr>
          <w:p w14:paraId="4B04A064"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0B8A07C7"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No</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495922E7"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NA</w:t>
            </w:r>
          </w:p>
        </w:tc>
      </w:tr>
      <w:tr w:rsidR="009D3105" w14:paraId="76F8DA4D" w14:textId="77777777" w:rsidTr="00C168B2">
        <w:trPr>
          <w:trHeight w:val="389"/>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48AF4217"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1.9</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06874899"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7</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0EF8B9B3"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0x01 00 00 00</w:t>
            </w:r>
          </w:p>
        </w:tc>
        <w:tc>
          <w:tcPr>
            <w:tcW w:w="794" w:type="dxa"/>
            <w:tcBorders>
              <w:top w:val="single" w:sz="4" w:space="0" w:color="auto"/>
              <w:left w:val="single" w:sz="4" w:space="0" w:color="auto"/>
              <w:bottom w:val="single" w:sz="4" w:space="0" w:color="auto"/>
              <w:right w:val="single" w:sz="4" w:space="0" w:color="auto"/>
            </w:tcBorders>
            <w:noWrap/>
            <w:vAlign w:val="bottom"/>
            <w:hideMark/>
          </w:tcPr>
          <w:p w14:paraId="76F8D0A1"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00000</w:t>
            </w:r>
          </w:p>
        </w:tc>
        <w:tc>
          <w:tcPr>
            <w:tcW w:w="2494" w:type="dxa"/>
            <w:tcBorders>
              <w:top w:val="single" w:sz="4" w:space="0" w:color="auto"/>
              <w:left w:val="single" w:sz="4" w:space="0" w:color="auto"/>
              <w:bottom w:val="single" w:sz="4" w:space="0" w:color="auto"/>
              <w:right w:val="single" w:sz="4" w:space="0" w:color="auto"/>
            </w:tcBorders>
            <w:noWrap/>
            <w:vAlign w:val="bottom"/>
            <w:hideMark/>
          </w:tcPr>
          <w:p w14:paraId="4268B111"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UAC_BarringInfo_Common(</w:t>
            </w:r>
            <w:r>
              <w:rPr>
                <w:rFonts w:ascii="Arial Narrow" w:hAnsi="Arial Narrow" w:cs="Calibri"/>
                <w:color w:val="000000"/>
                <w:lang w:val="en-US"/>
              </w:rPr>
              <w:br/>
              <w:t>7,0x1000000'B)</w:t>
            </w:r>
          </w:p>
        </w:tc>
        <w:tc>
          <w:tcPr>
            <w:tcW w:w="1021" w:type="dxa"/>
            <w:tcBorders>
              <w:top w:val="single" w:sz="4" w:space="0" w:color="auto"/>
              <w:left w:val="single" w:sz="4" w:space="0" w:color="auto"/>
              <w:bottom w:val="single" w:sz="4" w:space="0" w:color="auto"/>
              <w:right w:val="single" w:sz="4" w:space="0" w:color="auto"/>
            </w:tcBorders>
            <w:noWrap/>
            <w:vAlign w:val="bottom"/>
            <w:hideMark/>
          </w:tcPr>
          <w:p w14:paraId="455DA753"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34E9064D"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w:t>
            </w:r>
          </w:p>
        </w:tc>
        <w:tc>
          <w:tcPr>
            <w:tcW w:w="851" w:type="dxa"/>
            <w:tcBorders>
              <w:top w:val="single" w:sz="4" w:space="0" w:color="auto"/>
              <w:left w:val="single" w:sz="4" w:space="0" w:color="auto"/>
              <w:bottom w:val="single" w:sz="4" w:space="0" w:color="auto"/>
              <w:right w:val="single" w:sz="4" w:space="0" w:color="auto"/>
            </w:tcBorders>
            <w:noWrap/>
            <w:vAlign w:val="bottom"/>
            <w:hideMark/>
          </w:tcPr>
          <w:p w14:paraId="6AA38812"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1EA7FB0D"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2D56D367"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No</w:t>
            </w:r>
          </w:p>
        </w:tc>
      </w:tr>
      <w:tr w:rsidR="009D3105" w14:paraId="4B866D6E" w14:textId="77777777" w:rsidTr="00C168B2">
        <w:trPr>
          <w:trHeight w:val="389"/>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43DBAB8A"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1.10</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5D50B8CE"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7</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7CCE9159"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0x01 00 00 00</w:t>
            </w:r>
          </w:p>
        </w:tc>
        <w:tc>
          <w:tcPr>
            <w:tcW w:w="794" w:type="dxa"/>
            <w:tcBorders>
              <w:top w:val="single" w:sz="4" w:space="0" w:color="auto"/>
              <w:left w:val="single" w:sz="4" w:space="0" w:color="auto"/>
              <w:bottom w:val="single" w:sz="4" w:space="0" w:color="auto"/>
              <w:right w:val="single" w:sz="4" w:space="0" w:color="auto"/>
            </w:tcBorders>
            <w:noWrap/>
            <w:vAlign w:val="bottom"/>
            <w:hideMark/>
          </w:tcPr>
          <w:p w14:paraId="1BAAED5C"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00000</w:t>
            </w:r>
          </w:p>
        </w:tc>
        <w:tc>
          <w:tcPr>
            <w:tcW w:w="2494" w:type="dxa"/>
            <w:tcBorders>
              <w:top w:val="single" w:sz="4" w:space="0" w:color="auto"/>
              <w:left w:val="single" w:sz="4" w:space="0" w:color="auto"/>
              <w:bottom w:val="single" w:sz="4" w:space="0" w:color="auto"/>
              <w:right w:val="single" w:sz="4" w:space="0" w:color="auto"/>
            </w:tcBorders>
            <w:noWrap/>
            <w:vAlign w:val="bottom"/>
            <w:hideMark/>
          </w:tcPr>
          <w:p w14:paraId="076096CD"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UAC_BarringInfo_PerPLMN(</w:t>
            </w:r>
            <w:r>
              <w:rPr>
                <w:rFonts w:ascii="Arial Narrow" w:hAnsi="Arial Narrow" w:cs="Calibri"/>
                <w:color w:val="000000"/>
                <w:lang w:val="en-US"/>
              </w:rPr>
              <w:br/>
              <w:t>7,0x1000000'B)</w:t>
            </w:r>
          </w:p>
        </w:tc>
        <w:tc>
          <w:tcPr>
            <w:tcW w:w="1021" w:type="dxa"/>
            <w:tcBorders>
              <w:top w:val="single" w:sz="4" w:space="0" w:color="auto"/>
              <w:left w:val="single" w:sz="4" w:space="0" w:color="auto"/>
              <w:bottom w:val="single" w:sz="4" w:space="0" w:color="auto"/>
              <w:right w:val="single" w:sz="4" w:space="0" w:color="auto"/>
            </w:tcBorders>
            <w:noWrap/>
            <w:vAlign w:val="bottom"/>
            <w:hideMark/>
          </w:tcPr>
          <w:p w14:paraId="1F85E8AD"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6F3C0325"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w:t>
            </w:r>
          </w:p>
        </w:tc>
        <w:tc>
          <w:tcPr>
            <w:tcW w:w="851" w:type="dxa"/>
            <w:tcBorders>
              <w:top w:val="single" w:sz="4" w:space="0" w:color="auto"/>
              <w:left w:val="single" w:sz="4" w:space="0" w:color="auto"/>
              <w:bottom w:val="single" w:sz="4" w:space="0" w:color="auto"/>
              <w:right w:val="single" w:sz="4" w:space="0" w:color="auto"/>
            </w:tcBorders>
            <w:noWrap/>
            <w:vAlign w:val="bottom"/>
            <w:hideMark/>
          </w:tcPr>
          <w:p w14:paraId="6C519B86"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11C851E7"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4CFAC5E3"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No</w:t>
            </w:r>
          </w:p>
        </w:tc>
      </w:tr>
      <w:tr w:rsidR="009D3105" w14:paraId="63CFA2B1" w14:textId="77777777" w:rsidTr="00C168B2">
        <w:trPr>
          <w:trHeight w:val="389"/>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7F20F83D"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1.11</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2EE02FDA"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7</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6998830D"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0x01 00 00 00</w:t>
            </w:r>
          </w:p>
        </w:tc>
        <w:tc>
          <w:tcPr>
            <w:tcW w:w="794" w:type="dxa"/>
            <w:tcBorders>
              <w:top w:val="single" w:sz="4" w:space="0" w:color="auto"/>
              <w:left w:val="single" w:sz="4" w:space="0" w:color="auto"/>
              <w:bottom w:val="single" w:sz="4" w:space="0" w:color="auto"/>
              <w:right w:val="single" w:sz="4" w:space="0" w:color="auto"/>
            </w:tcBorders>
            <w:noWrap/>
            <w:vAlign w:val="bottom"/>
            <w:hideMark/>
          </w:tcPr>
          <w:p w14:paraId="1AE88728"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00000</w:t>
            </w:r>
          </w:p>
        </w:tc>
        <w:tc>
          <w:tcPr>
            <w:tcW w:w="2494" w:type="dxa"/>
            <w:tcBorders>
              <w:top w:val="single" w:sz="4" w:space="0" w:color="auto"/>
              <w:left w:val="single" w:sz="4" w:space="0" w:color="auto"/>
              <w:bottom w:val="single" w:sz="4" w:space="0" w:color="auto"/>
              <w:right w:val="single" w:sz="4" w:space="0" w:color="auto"/>
            </w:tcBorders>
            <w:noWrap/>
            <w:vAlign w:val="bottom"/>
            <w:hideMark/>
          </w:tcPr>
          <w:p w14:paraId="6595BF8D"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UAC_BarringInfo_Common(</w:t>
            </w:r>
            <w:r>
              <w:rPr>
                <w:rFonts w:ascii="Arial Narrow" w:hAnsi="Arial Narrow" w:cs="Calibri"/>
                <w:color w:val="000000"/>
                <w:lang w:val="en-US"/>
              </w:rPr>
              <w:br/>
              <w:t>7,0x1000000'B)</w:t>
            </w:r>
          </w:p>
        </w:tc>
        <w:tc>
          <w:tcPr>
            <w:tcW w:w="1021" w:type="dxa"/>
            <w:tcBorders>
              <w:top w:val="single" w:sz="4" w:space="0" w:color="auto"/>
              <w:left w:val="single" w:sz="4" w:space="0" w:color="auto"/>
              <w:bottom w:val="single" w:sz="4" w:space="0" w:color="auto"/>
              <w:right w:val="single" w:sz="4" w:space="0" w:color="auto"/>
            </w:tcBorders>
            <w:noWrap/>
            <w:vAlign w:val="bottom"/>
            <w:hideMark/>
          </w:tcPr>
          <w:p w14:paraId="3CE28300"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246 / 082</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58C87DBA"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w:t>
            </w:r>
          </w:p>
        </w:tc>
        <w:tc>
          <w:tcPr>
            <w:tcW w:w="851" w:type="dxa"/>
            <w:tcBorders>
              <w:top w:val="single" w:sz="4" w:space="0" w:color="auto"/>
              <w:left w:val="single" w:sz="4" w:space="0" w:color="auto"/>
              <w:bottom w:val="single" w:sz="4" w:space="0" w:color="auto"/>
              <w:right w:val="single" w:sz="4" w:space="0" w:color="auto"/>
            </w:tcBorders>
            <w:noWrap/>
            <w:vAlign w:val="bottom"/>
            <w:hideMark/>
          </w:tcPr>
          <w:p w14:paraId="1E8C2389"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013C05E1"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76BA4AAC"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No</w:t>
            </w:r>
          </w:p>
        </w:tc>
      </w:tr>
      <w:tr w:rsidR="009D3105" w14:paraId="7CB1BF5B" w14:textId="77777777" w:rsidTr="00C168B2">
        <w:trPr>
          <w:trHeight w:val="389"/>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2FA14F92"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1.12</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5A7663C3"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7</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0ADE13DF"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0x01 00 00 00</w:t>
            </w:r>
          </w:p>
        </w:tc>
        <w:tc>
          <w:tcPr>
            <w:tcW w:w="794" w:type="dxa"/>
            <w:tcBorders>
              <w:top w:val="single" w:sz="4" w:space="0" w:color="auto"/>
              <w:left w:val="single" w:sz="4" w:space="0" w:color="auto"/>
              <w:bottom w:val="single" w:sz="4" w:space="0" w:color="auto"/>
              <w:right w:val="single" w:sz="4" w:space="0" w:color="auto"/>
            </w:tcBorders>
            <w:noWrap/>
            <w:vAlign w:val="bottom"/>
            <w:hideMark/>
          </w:tcPr>
          <w:p w14:paraId="04AD184C"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00000</w:t>
            </w:r>
          </w:p>
        </w:tc>
        <w:tc>
          <w:tcPr>
            <w:tcW w:w="2494" w:type="dxa"/>
            <w:tcBorders>
              <w:top w:val="single" w:sz="4" w:space="0" w:color="auto"/>
              <w:left w:val="single" w:sz="4" w:space="0" w:color="auto"/>
              <w:bottom w:val="single" w:sz="4" w:space="0" w:color="auto"/>
              <w:right w:val="single" w:sz="4" w:space="0" w:color="auto"/>
            </w:tcBorders>
            <w:noWrap/>
            <w:vAlign w:val="bottom"/>
            <w:hideMark/>
          </w:tcPr>
          <w:p w14:paraId="7F89DD9E"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UAC_BarringInfo_Common(</w:t>
            </w:r>
            <w:r>
              <w:rPr>
                <w:rFonts w:ascii="Arial Narrow" w:hAnsi="Arial Narrow" w:cs="Calibri"/>
                <w:color w:val="000000"/>
                <w:lang w:val="en-US"/>
              </w:rPr>
              <w:br/>
              <w:t>7,0x0000000'B)</w:t>
            </w:r>
          </w:p>
        </w:tc>
        <w:tc>
          <w:tcPr>
            <w:tcW w:w="1021" w:type="dxa"/>
            <w:tcBorders>
              <w:top w:val="single" w:sz="4" w:space="0" w:color="auto"/>
              <w:left w:val="single" w:sz="4" w:space="0" w:color="auto"/>
              <w:bottom w:val="single" w:sz="4" w:space="0" w:color="auto"/>
              <w:right w:val="single" w:sz="4" w:space="0" w:color="auto"/>
            </w:tcBorders>
            <w:noWrap/>
            <w:vAlign w:val="bottom"/>
            <w:hideMark/>
          </w:tcPr>
          <w:p w14:paraId="6707F793"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244 / 081</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37B1A1F0"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w:t>
            </w:r>
          </w:p>
        </w:tc>
        <w:tc>
          <w:tcPr>
            <w:tcW w:w="851" w:type="dxa"/>
            <w:tcBorders>
              <w:top w:val="single" w:sz="4" w:space="0" w:color="auto"/>
              <w:left w:val="single" w:sz="4" w:space="0" w:color="auto"/>
              <w:bottom w:val="single" w:sz="4" w:space="0" w:color="auto"/>
              <w:right w:val="single" w:sz="4" w:space="0" w:color="auto"/>
            </w:tcBorders>
            <w:noWrap/>
            <w:vAlign w:val="bottom"/>
            <w:hideMark/>
          </w:tcPr>
          <w:p w14:paraId="349E3E5E"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35CB6F3F"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58778838"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No</w:t>
            </w:r>
          </w:p>
        </w:tc>
      </w:tr>
      <w:tr w:rsidR="009D3105" w14:paraId="0B4EB8C6" w14:textId="77777777" w:rsidTr="00C168B2">
        <w:trPr>
          <w:trHeight w:val="389"/>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4A06FF4B"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1.13</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097CB631"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7</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10663664"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0x01 00 00 00</w:t>
            </w:r>
          </w:p>
        </w:tc>
        <w:tc>
          <w:tcPr>
            <w:tcW w:w="794" w:type="dxa"/>
            <w:tcBorders>
              <w:top w:val="single" w:sz="4" w:space="0" w:color="auto"/>
              <w:left w:val="single" w:sz="4" w:space="0" w:color="auto"/>
              <w:bottom w:val="single" w:sz="4" w:space="0" w:color="auto"/>
              <w:right w:val="single" w:sz="4" w:space="0" w:color="auto"/>
            </w:tcBorders>
            <w:noWrap/>
            <w:vAlign w:val="bottom"/>
            <w:hideMark/>
          </w:tcPr>
          <w:p w14:paraId="3C4163D5"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00000</w:t>
            </w:r>
          </w:p>
        </w:tc>
        <w:tc>
          <w:tcPr>
            <w:tcW w:w="2494" w:type="dxa"/>
            <w:tcBorders>
              <w:top w:val="single" w:sz="4" w:space="0" w:color="auto"/>
              <w:left w:val="single" w:sz="4" w:space="0" w:color="auto"/>
              <w:bottom w:val="single" w:sz="4" w:space="0" w:color="auto"/>
              <w:right w:val="single" w:sz="4" w:space="0" w:color="auto"/>
            </w:tcBorders>
            <w:noWrap/>
            <w:vAlign w:val="bottom"/>
            <w:hideMark/>
          </w:tcPr>
          <w:p w14:paraId="339FC37D"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UAC_BarringInfo_Common(</w:t>
            </w:r>
            <w:r>
              <w:rPr>
                <w:rFonts w:ascii="Arial Narrow" w:hAnsi="Arial Narrow" w:cs="Calibri"/>
                <w:color w:val="000000"/>
                <w:lang w:val="en-US"/>
              </w:rPr>
              <w:br/>
              <w:t>7,0x01000000'B)</w:t>
            </w:r>
          </w:p>
        </w:tc>
        <w:tc>
          <w:tcPr>
            <w:tcW w:w="1021" w:type="dxa"/>
            <w:tcBorders>
              <w:top w:val="single" w:sz="4" w:space="0" w:color="auto"/>
              <w:left w:val="single" w:sz="4" w:space="0" w:color="auto"/>
              <w:bottom w:val="single" w:sz="4" w:space="0" w:color="auto"/>
              <w:right w:val="single" w:sz="4" w:space="0" w:color="auto"/>
            </w:tcBorders>
            <w:noWrap/>
            <w:vAlign w:val="bottom"/>
            <w:hideMark/>
          </w:tcPr>
          <w:p w14:paraId="131B5579"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244 / 081</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1AAACC3D"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1</w:t>
            </w:r>
          </w:p>
        </w:tc>
        <w:tc>
          <w:tcPr>
            <w:tcW w:w="851" w:type="dxa"/>
            <w:tcBorders>
              <w:top w:val="single" w:sz="4" w:space="0" w:color="auto"/>
              <w:left w:val="single" w:sz="4" w:space="0" w:color="auto"/>
              <w:bottom w:val="single" w:sz="4" w:space="0" w:color="auto"/>
              <w:right w:val="single" w:sz="4" w:space="0" w:color="auto"/>
            </w:tcBorders>
            <w:noWrap/>
            <w:vAlign w:val="bottom"/>
            <w:hideMark/>
          </w:tcPr>
          <w:p w14:paraId="256A0C5D"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70691B35"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0B45AEC7"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Yes</w:t>
            </w:r>
          </w:p>
        </w:tc>
      </w:tr>
      <w:tr w:rsidR="009D3105" w14:paraId="1F0B6881" w14:textId="77777777" w:rsidTr="00C168B2">
        <w:trPr>
          <w:trHeight w:val="389"/>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66134B69"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1.14</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0D40DFED" w14:textId="77777777" w:rsidR="009D3105" w:rsidRDefault="009D3105" w:rsidP="00C168B2">
            <w:pPr>
              <w:spacing w:after="0"/>
              <w:jc w:val="center"/>
              <w:rPr>
                <w:rFonts w:ascii="Arial Narrow" w:hAnsi="Arial Narrow" w:cs="Calibri"/>
                <w:color w:val="000000"/>
                <w:lang w:val="en-US"/>
              </w:rPr>
            </w:pPr>
            <w:r>
              <w:rPr>
                <w:rFonts w:ascii="Arial Narrow" w:hAnsi="Arial Narrow"/>
                <w:color w:val="000000"/>
              </w:rPr>
              <w:t>7</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0CDB4657"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0x</w:t>
            </w:r>
            <w:r>
              <w:rPr>
                <w:rFonts w:ascii="Arial Narrow" w:hAnsi="Arial Narrow"/>
                <w:color w:val="000000"/>
              </w:rPr>
              <w:t>02 00 00 00</w:t>
            </w:r>
          </w:p>
        </w:tc>
        <w:tc>
          <w:tcPr>
            <w:tcW w:w="794" w:type="dxa"/>
            <w:tcBorders>
              <w:top w:val="single" w:sz="4" w:space="0" w:color="auto"/>
              <w:left w:val="single" w:sz="4" w:space="0" w:color="auto"/>
              <w:bottom w:val="single" w:sz="4" w:space="0" w:color="auto"/>
              <w:right w:val="single" w:sz="4" w:space="0" w:color="auto"/>
            </w:tcBorders>
            <w:noWrap/>
            <w:vAlign w:val="bottom"/>
            <w:hideMark/>
          </w:tcPr>
          <w:p w14:paraId="532636C5" w14:textId="77777777" w:rsidR="009D3105" w:rsidRDefault="009D3105" w:rsidP="00C168B2">
            <w:pPr>
              <w:spacing w:after="0"/>
              <w:jc w:val="center"/>
              <w:rPr>
                <w:rFonts w:ascii="Arial Narrow" w:hAnsi="Arial Narrow" w:cs="Calibri"/>
                <w:color w:val="000000"/>
                <w:lang w:val="en-US"/>
              </w:rPr>
            </w:pPr>
            <w:r>
              <w:rPr>
                <w:rFonts w:ascii="Arial Narrow" w:hAnsi="Arial Narrow"/>
                <w:color w:val="000000"/>
              </w:rPr>
              <w:t>00000</w:t>
            </w:r>
          </w:p>
        </w:tc>
        <w:tc>
          <w:tcPr>
            <w:tcW w:w="2494" w:type="dxa"/>
            <w:tcBorders>
              <w:top w:val="single" w:sz="4" w:space="0" w:color="auto"/>
              <w:left w:val="single" w:sz="4" w:space="0" w:color="auto"/>
              <w:bottom w:val="single" w:sz="4" w:space="0" w:color="auto"/>
              <w:right w:val="single" w:sz="4" w:space="0" w:color="auto"/>
            </w:tcBorders>
            <w:noWrap/>
            <w:vAlign w:val="bottom"/>
            <w:hideMark/>
          </w:tcPr>
          <w:p w14:paraId="7C10021F" w14:textId="77777777" w:rsidR="009D3105" w:rsidRDefault="009D3105" w:rsidP="00C168B2">
            <w:pPr>
              <w:spacing w:after="0"/>
              <w:jc w:val="center"/>
              <w:rPr>
                <w:rFonts w:ascii="Arial Narrow" w:hAnsi="Arial Narrow" w:cs="Calibri"/>
                <w:color w:val="000000"/>
                <w:lang w:val="en-US"/>
              </w:rPr>
            </w:pPr>
            <w:r>
              <w:rPr>
                <w:rFonts w:ascii="Arial Narrow" w:hAnsi="Arial Narrow"/>
                <w:color w:val="000000"/>
              </w:rPr>
              <w:t>UAC_BarringInfo_Common(</w:t>
            </w:r>
            <w:r>
              <w:rPr>
                <w:rFonts w:ascii="Arial Narrow" w:hAnsi="Arial Narrow" w:cs="Calibri"/>
                <w:color w:val="000000"/>
                <w:lang w:val="en-US"/>
              </w:rPr>
              <w:br/>
            </w:r>
            <w:r>
              <w:rPr>
                <w:rFonts w:ascii="Arial Narrow" w:hAnsi="Arial Narrow"/>
                <w:color w:val="000000"/>
              </w:rPr>
              <w:t>7,0x01000000'B)</w:t>
            </w:r>
          </w:p>
        </w:tc>
        <w:tc>
          <w:tcPr>
            <w:tcW w:w="1021" w:type="dxa"/>
            <w:tcBorders>
              <w:top w:val="single" w:sz="4" w:space="0" w:color="auto"/>
              <w:left w:val="single" w:sz="4" w:space="0" w:color="auto"/>
              <w:bottom w:val="single" w:sz="4" w:space="0" w:color="auto"/>
              <w:right w:val="single" w:sz="4" w:space="0" w:color="auto"/>
            </w:tcBorders>
            <w:noWrap/>
            <w:vAlign w:val="bottom"/>
            <w:hideMark/>
          </w:tcPr>
          <w:p w14:paraId="0D2E684F"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244 / 081</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48645AB7"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1</w:t>
            </w:r>
          </w:p>
        </w:tc>
        <w:tc>
          <w:tcPr>
            <w:tcW w:w="851" w:type="dxa"/>
            <w:tcBorders>
              <w:top w:val="single" w:sz="4" w:space="0" w:color="auto"/>
              <w:left w:val="single" w:sz="4" w:space="0" w:color="auto"/>
              <w:bottom w:val="single" w:sz="4" w:space="0" w:color="auto"/>
              <w:right w:val="single" w:sz="4" w:space="0" w:color="auto"/>
            </w:tcBorders>
            <w:noWrap/>
            <w:vAlign w:val="bottom"/>
            <w:hideMark/>
          </w:tcPr>
          <w:p w14:paraId="4CF90B47"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093272BF"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6F68B598"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Yes</w:t>
            </w:r>
          </w:p>
        </w:tc>
      </w:tr>
      <w:tr w:rsidR="009D3105" w14:paraId="68BC99B7" w14:textId="77777777" w:rsidTr="00C168B2">
        <w:trPr>
          <w:trHeight w:val="389"/>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13B4E014"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1.15</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1D05101F"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7</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66483938"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0x01 00 00 00</w:t>
            </w:r>
          </w:p>
        </w:tc>
        <w:tc>
          <w:tcPr>
            <w:tcW w:w="794" w:type="dxa"/>
            <w:tcBorders>
              <w:top w:val="single" w:sz="4" w:space="0" w:color="auto"/>
              <w:left w:val="single" w:sz="4" w:space="0" w:color="auto"/>
              <w:bottom w:val="single" w:sz="4" w:space="0" w:color="auto"/>
              <w:right w:val="single" w:sz="4" w:space="0" w:color="auto"/>
            </w:tcBorders>
            <w:noWrap/>
            <w:vAlign w:val="bottom"/>
            <w:hideMark/>
          </w:tcPr>
          <w:p w14:paraId="7BC80FE1"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00000</w:t>
            </w:r>
          </w:p>
        </w:tc>
        <w:tc>
          <w:tcPr>
            <w:tcW w:w="2494" w:type="dxa"/>
            <w:tcBorders>
              <w:top w:val="single" w:sz="4" w:space="0" w:color="auto"/>
              <w:left w:val="single" w:sz="4" w:space="0" w:color="auto"/>
              <w:bottom w:val="single" w:sz="4" w:space="0" w:color="auto"/>
              <w:right w:val="single" w:sz="4" w:space="0" w:color="auto"/>
            </w:tcBorders>
            <w:noWrap/>
            <w:vAlign w:val="bottom"/>
            <w:hideMark/>
          </w:tcPr>
          <w:p w14:paraId="45161237" w14:textId="4DE54C8B"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UAC_BarringInfo_Common2(</w:t>
            </w:r>
            <w:r>
              <w:rPr>
                <w:rFonts w:ascii="Arial Narrow" w:hAnsi="Arial Narrow" w:cs="Calibri"/>
                <w:color w:val="000000"/>
                <w:lang w:val="en-US"/>
              </w:rPr>
              <w:br/>
              <w:t>3,0x0100000'B, 7,0x1000000'B )</w:t>
            </w:r>
          </w:p>
        </w:tc>
        <w:tc>
          <w:tcPr>
            <w:tcW w:w="1021" w:type="dxa"/>
            <w:tcBorders>
              <w:top w:val="single" w:sz="4" w:space="0" w:color="auto"/>
              <w:left w:val="single" w:sz="4" w:space="0" w:color="auto"/>
              <w:bottom w:val="single" w:sz="4" w:space="0" w:color="auto"/>
              <w:right w:val="single" w:sz="4" w:space="0" w:color="auto"/>
            </w:tcBorders>
            <w:noWrap/>
            <w:vAlign w:val="bottom"/>
            <w:hideMark/>
          </w:tcPr>
          <w:p w14:paraId="7AC59BF9"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09FD910D"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w:t>
            </w:r>
          </w:p>
        </w:tc>
        <w:tc>
          <w:tcPr>
            <w:tcW w:w="851" w:type="dxa"/>
            <w:tcBorders>
              <w:top w:val="single" w:sz="4" w:space="0" w:color="auto"/>
              <w:left w:val="single" w:sz="4" w:space="0" w:color="auto"/>
              <w:bottom w:val="single" w:sz="4" w:space="0" w:color="auto"/>
              <w:right w:val="single" w:sz="4" w:space="0" w:color="auto"/>
            </w:tcBorders>
            <w:noWrap/>
            <w:vAlign w:val="bottom"/>
            <w:hideMark/>
          </w:tcPr>
          <w:p w14:paraId="5FB26149"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594B04E2"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2E074A5D"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No</w:t>
            </w:r>
          </w:p>
        </w:tc>
      </w:tr>
      <w:tr w:rsidR="009D3105" w14:paraId="3E7426DA" w14:textId="77777777" w:rsidTr="00C168B2">
        <w:trPr>
          <w:trHeight w:val="389"/>
        </w:trPr>
        <w:tc>
          <w:tcPr>
            <w:tcW w:w="567" w:type="dxa"/>
            <w:tcBorders>
              <w:top w:val="single" w:sz="4" w:space="0" w:color="auto"/>
              <w:left w:val="single" w:sz="4" w:space="0" w:color="auto"/>
              <w:bottom w:val="single" w:sz="4" w:space="0" w:color="auto"/>
              <w:right w:val="single" w:sz="4" w:space="0" w:color="auto"/>
            </w:tcBorders>
            <w:noWrap/>
            <w:vAlign w:val="bottom"/>
            <w:hideMark/>
          </w:tcPr>
          <w:p w14:paraId="2661E9B5"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1.16</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154F91A2"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3</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2892B544"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0x01 00 00 00</w:t>
            </w:r>
          </w:p>
        </w:tc>
        <w:tc>
          <w:tcPr>
            <w:tcW w:w="794" w:type="dxa"/>
            <w:tcBorders>
              <w:top w:val="single" w:sz="4" w:space="0" w:color="auto"/>
              <w:left w:val="single" w:sz="4" w:space="0" w:color="auto"/>
              <w:bottom w:val="single" w:sz="4" w:space="0" w:color="auto"/>
              <w:right w:val="single" w:sz="4" w:space="0" w:color="auto"/>
            </w:tcBorders>
            <w:noWrap/>
            <w:vAlign w:val="bottom"/>
            <w:hideMark/>
          </w:tcPr>
          <w:p w14:paraId="1F40BB23"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00000</w:t>
            </w:r>
          </w:p>
        </w:tc>
        <w:tc>
          <w:tcPr>
            <w:tcW w:w="2494" w:type="dxa"/>
            <w:tcBorders>
              <w:top w:val="single" w:sz="4" w:space="0" w:color="auto"/>
              <w:left w:val="single" w:sz="4" w:space="0" w:color="auto"/>
              <w:bottom w:val="single" w:sz="4" w:space="0" w:color="auto"/>
              <w:right w:val="single" w:sz="4" w:space="0" w:color="auto"/>
            </w:tcBorders>
            <w:noWrap/>
            <w:vAlign w:val="bottom"/>
            <w:hideMark/>
          </w:tcPr>
          <w:p w14:paraId="1157E17E" w14:textId="1F4854A5"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UAC_BarringInfo_Common2(</w:t>
            </w:r>
            <w:r>
              <w:rPr>
                <w:rFonts w:ascii="Arial Narrow" w:hAnsi="Arial Narrow" w:cs="Calibri"/>
                <w:color w:val="000000"/>
                <w:lang w:val="en-US"/>
              </w:rPr>
              <w:br/>
              <w:t>7,0x1000000'B, 3,0x0000000'B )</w:t>
            </w:r>
          </w:p>
        </w:tc>
        <w:tc>
          <w:tcPr>
            <w:tcW w:w="1021" w:type="dxa"/>
            <w:tcBorders>
              <w:top w:val="single" w:sz="4" w:space="0" w:color="auto"/>
              <w:left w:val="single" w:sz="4" w:space="0" w:color="auto"/>
              <w:bottom w:val="single" w:sz="4" w:space="0" w:color="auto"/>
              <w:right w:val="single" w:sz="4" w:space="0" w:color="auto"/>
            </w:tcBorders>
            <w:noWrap/>
            <w:vAlign w:val="bottom"/>
            <w:hideMark/>
          </w:tcPr>
          <w:p w14:paraId="737265F4"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244 / 081</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06BE30EA"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w:t>
            </w:r>
          </w:p>
        </w:tc>
        <w:tc>
          <w:tcPr>
            <w:tcW w:w="851" w:type="dxa"/>
            <w:tcBorders>
              <w:top w:val="single" w:sz="4" w:space="0" w:color="auto"/>
              <w:left w:val="single" w:sz="4" w:space="0" w:color="auto"/>
              <w:bottom w:val="single" w:sz="4" w:space="0" w:color="auto"/>
              <w:right w:val="single" w:sz="4" w:space="0" w:color="auto"/>
            </w:tcBorders>
            <w:noWrap/>
            <w:vAlign w:val="bottom"/>
            <w:hideMark/>
          </w:tcPr>
          <w:p w14:paraId="49672A71"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15D41C0D"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No</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0544E0E3" w14:textId="77777777" w:rsidR="009D3105" w:rsidRDefault="009D3105" w:rsidP="00C168B2">
            <w:pPr>
              <w:spacing w:after="0"/>
              <w:jc w:val="center"/>
              <w:rPr>
                <w:rFonts w:ascii="Arial Narrow" w:hAnsi="Arial Narrow" w:cs="Calibri"/>
                <w:color w:val="000000"/>
                <w:lang w:val="en-US"/>
              </w:rPr>
            </w:pPr>
            <w:r>
              <w:rPr>
                <w:rFonts w:ascii="Arial Narrow" w:hAnsi="Arial Narrow" w:cs="Calibri"/>
                <w:color w:val="000000"/>
                <w:lang w:val="en-US"/>
              </w:rPr>
              <w:t>NA</w:t>
            </w:r>
          </w:p>
        </w:tc>
      </w:tr>
    </w:tbl>
    <w:p w14:paraId="25D24F17" w14:textId="77777777" w:rsidR="009D3105" w:rsidRDefault="009D3105" w:rsidP="009D3105"/>
    <w:p w14:paraId="0917487C" w14:textId="77777777" w:rsidR="00616D31" w:rsidRDefault="00616D31" w:rsidP="00616D31">
      <w:pPr>
        <w:pStyle w:val="Heading3"/>
      </w:pPr>
      <w:bookmarkStart w:id="2464" w:name="_Toc125441504"/>
      <w:bookmarkStart w:id="2465" w:name="_Toc146299303"/>
      <w:bookmarkStart w:id="2466" w:name="_Toc36654903"/>
      <w:bookmarkStart w:id="2467" w:name="_Toc44961181"/>
      <w:bookmarkStart w:id="2468" w:name="_Toc50982822"/>
      <w:bookmarkStart w:id="2469" w:name="_Toc50984993"/>
      <w:bookmarkStart w:id="2470" w:name="_Toc57112259"/>
      <w:bookmarkStart w:id="2471" w:name="_Toc29397944"/>
      <w:bookmarkStart w:id="2472" w:name="_Toc29399066"/>
      <w:bookmarkStart w:id="2473" w:name="_Toc36649076"/>
      <w:r w:rsidRPr="009E43B1">
        <w:t>5.4.2</w:t>
      </w:r>
      <w:r>
        <w:t>A</w:t>
      </w:r>
      <w:r w:rsidRPr="009E43B1">
        <w:tab/>
        <w:t>Unified Access Control – Access Identity 1 – MPS indicated by USIM</w:t>
      </w:r>
      <w:bookmarkEnd w:id="2464"/>
      <w:r>
        <w:t>, Access Category 8</w:t>
      </w:r>
      <w:bookmarkEnd w:id="2465"/>
    </w:p>
    <w:p w14:paraId="5D447ADC" w14:textId="77777777" w:rsidR="00616D31" w:rsidRPr="009E43B1" w:rsidRDefault="00616D31" w:rsidP="00616D31">
      <w:pPr>
        <w:pStyle w:val="Heading4"/>
      </w:pPr>
      <w:bookmarkStart w:id="2474" w:name="_Toc146299304"/>
      <w:r w:rsidRPr="009E43B1">
        <w:t>5.4.2</w:t>
      </w:r>
      <w:r>
        <w:t>A</w:t>
      </w:r>
      <w:r w:rsidRPr="009E43B1">
        <w:t>.1</w:t>
      </w:r>
      <w:r w:rsidRPr="009E43B1">
        <w:tab/>
        <w:t>Definition and applicability</w:t>
      </w:r>
      <w:bookmarkEnd w:id="2474"/>
    </w:p>
    <w:p w14:paraId="272A4482" w14:textId="77777777" w:rsidR="00616D31" w:rsidRPr="009E43B1" w:rsidRDefault="00616D31" w:rsidP="00616D31">
      <w:r w:rsidRPr="009E43B1">
        <w:t>The purpose of Unified Access Control procedure is to perform access barring check for a 5GS access attempt associated with a given Access Category and one or more Access Identities upon request from upper layers or the RRC layer.</w:t>
      </w:r>
    </w:p>
    <w:p w14:paraId="1B92E900" w14:textId="77777777" w:rsidR="00616D31" w:rsidRPr="009E43B1" w:rsidRDefault="00616D31" w:rsidP="00616D31">
      <w:pPr>
        <w:rPr>
          <w:lang w:eastAsia="ja-JP"/>
        </w:rPr>
      </w:pPr>
      <w:r w:rsidRPr="009E43B1">
        <w:rPr>
          <w:lang w:eastAsia="ja-JP"/>
        </w:rPr>
        <w:t>The 5G network shall be able to broadcast barring control information (i.e. a list of barring parameters associated with an Access Identity and an Access Category) in SIB1.</w:t>
      </w:r>
    </w:p>
    <w:p w14:paraId="5015B6C0" w14:textId="6DCC9273" w:rsidR="00AC5CD5" w:rsidRPr="009E43B1" w:rsidRDefault="00AC5CD5" w:rsidP="00AC5CD5">
      <w:r w:rsidRPr="009E43B1">
        <w:t>The EF</w:t>
      </w:r>
      <w:r w:rsidRPr="009E43B1">
        <w:rPr>
          <w:vertAlign w:val="subscript"/>
        </w:rPr>
        <w:t>UAC</w:t>
      </w:r>
      <w:r>
        <w:rPr>
          <w:vertAlign w:val="subscript"/>
        </w:rPr>
        <w:t>_</w:t>
      </w:r>
      <w:r w:rsidRPr="009E43B1">
        <w:rPr>
          <w:vertAlign w:val="subscript"/>
        </w:rPr>
        <w:t xml:space="preserve">AIC </w:t>
      </w:r>
      <w:r w:rsidRPr="009E43B1">
        <w:t>in the USIM contains the configuration information pertaining to access identity 1 allocated for high priority services MPS.</w:t>
      </w:r>
    </w:p>
    <w:p w14:paraId="44EE2F05" w14:textId="77777777" w:rsidR="00616D31" w:rsidRPr="009E43B1" w:rsidRDefault="00616D31" w:rsidP="00616D31">
      <w:pPr>
        <w:rPr>
          <w:lang w:eastAsia="ja-JP"/>
        </w:rPr>
      </w:pPr>
      <w:r w:rsidRPr="009E43B1">
        <w:rPr>
          <w:lang w:eastAsia="ja-JP"/>
        </w:rPr>
        <w:t>The UE shall be able to determine whether or not a particular new access attempt is allowed based on barring parameters that the UE receives from the broadcast barring control information and the configuration in the USIM.</w:t>
      </w:r>
    </w:p>
    <w:p w14:paraId="008E9A3A" w14:textId="77777777" w:rsidR="00616D31" w:rsidRPr="009E43B1" w:rsidRDefault="00616D31" w:rsidP="00616D31">
      <w:r w:rsidRPr="009E43B1">
        <w:t>When the NAS detects an access event, the NAS shall perform the mapping of the kind of request to one or more access identities and one access category and lower layers will perform access barring checks for that request based on the determined access identities and access category.</w:t>
      </w:r>
    </w:p>
    <w:p w14:paraId="79BF5A84" w14:textId="77777777" w:rsidR="00616D31" w:rsidRPr="009E43B1" w:rsidRDefault="00616D31" w:rsidP="00616D31">
      <w:r w:rsidRPr="009E43B1">
        <w:t>If RRC state is RRC_INACTIVE and the resumption of the RRC connection is triggered due to an RNA Update RRC layer shall select Access Category as 8 and perform unified access control procedure in case there is no ongoing emergency service.</w:t>
      </w:r>
    </w:p>
    <w:p w14:paraId="3D0063AE" w14:textId="77777777" w:rsidR="00616D31" w:rsidRPr="009E43B1" w:rsidRDefault="00616D31" w:rsidP="00616D31">
      <w:pPr>
        <w:pStyle w:val="Heading4"/>
      </w:pPr>
      <w:bookmarkStart w:id="2475" w:name="_Toc146299305"/>
      <w:r w:rsidRPr="009E43B1">
        <w:t>5.4.2</w:t>
      </w:r>
      <w:r>
        <w:t>A</w:t>
      </w:r>
      <w:r w:rsidRPr="009E43B1">
        <w:t>.2</w:t>
      </w:r>
      <w:r w:rsidRPr="009E43B1">
        <w:tab/>
        <w:t>Conformance requirement</w:t>
      </w:r>
      <w:bookmarkEnd w:id="2475"/>
    </w:p>
    <w:p w14:paraId="52FCD49D" w14:textId="77777777" w:rsidR="00616D31" w:rsidRPr="009E43B1" w:rsidRDefault="00616D31" w:rsidP="00616D31">
      <w:pPr>
        <w:pStyle w:val="B1"/>
      </w:pPr>
      <w:r w:rsidRPr="009E43B1">
        <w:t>1.</w:t>
      </w:r>
      <w:r w:rsidRPr="009E43B1">
        <w:tab/>
        <w:t>The Terminal shall read the access control value as part of the USIM-Terminal initialization procedure, and subsequently adopt this value.</w:t>
      </w:r>
    </w:p>
    <w:p w14:paraId="48757309" w14:textId="77777777" w:rsidR="00616D31" w:rsidRPr="009E43B1" w:rsidRDefault="00616D31" w:rsidP="00616D31">
      <w:pPr>
        <w:pStyle w:val="B1"/>
      </w:pPr>
      <w:r w:rsidRPr="009E43B1">
        <w:t>Reference:</w:t>
      </w:r>
    </w:p>
    <w:p w14:paraId="5CCAFE9A" w14:textId="77777777" w:rsidR="00616D31" w:rsidRPr="009E43B1" w:rsidRDefault="00616D31" w:rsidP="00616D31">
      <w:pPr>
        <w:pStyle w:val="B2"/>
      </w:pPr>
      <w:r w:rsidRPr="009E43B1">
        <w:t>-</w:t>
      </w:r>
      <w:r w:rsidRPr="009E43B1">
        <w:tab/>
        <w:t>3GPP TS 31.102 [4], clause 5.1.1.2.</w:t>
      </w:r>
    </w:p>
    <w:p w14:paraId="72964E15" w14:textId="77777777" w:rsidR="00616D31" w:rsidRPr="009E43B1" w:rsidRDefault="00616D31" w:rsidP="00616D31">
      <w:pPr>
        <w:pStyle w:val="B1"/>
      </w:pPr>
      <w:r w:rsidRPr="009E43B1">
        <w:t>2.</w:t>
      </w:r>
      <w:r w:rsidRPr="009E43B1">
        <w:tab/>
        <w:t>Access Identities are configured at the UE as listed in TS 22.261 [43] Table 6.22.2.2-1.</w:t>
      </w:r>
      <w:r w:rsidRPr="009E43B1">
        <w:rPr>
          <w:rFonts w:hint="eastAsia"/>
        </w:rPr>
        <w:t xml:space="preserve"> Access Categories are defined by the combination of conditions related to UE and the type of access attempt as listed in </w:t>
      </w:r>
      <w:r w:rsidRPr="009E43B1">
        <w:t xml:space="preserve">TS 22.261 [43] </w:t>
      </w:r>
      <w:r w:rsidRPr="009E43B1">
        <w:rPr>
          <w:rFonts w:hint="eastAsia"/>
        </w:rPr>
        <w:t>Table 6.22.2.3-1. One or more</w:t>
      </w:r>
      <w:r w:rsidRPr="009E43B1">
        <w:t xml:space="preserve"> </w:t>
      </w:r>
      <w:r w:rsidRPr="009E43B1">
        <w:rPr>
          <w:rFonts w:hint="eastAsia"/>
        </w:rPr>
        <w:t xml:space="preserve">Access Identities and </w:t>
      </w:r>
      <w:r w:rsidRPr="009E43B1">
        <w:t xml:space="preserve">only one </w:t>
      </w:r>
      <w:r w:rsidRPr="009E43B1">
        <w:rPr>
          <w:rFonts w:hint="eastAsia"/>
        </w:rPr>
        <w:t>A</w:t>
      </w:r>
      <w:r w:rsidRPr="009E43B1">
        <w:t xml:space="preserve">ccess </w:t>
      </w:r>
      <w:r w:rsidRPr="009E43B1">
        <w:rPr>
          <w:rFonts w:hint="eastAsia"/>
        </w:rPr>
        <w:t>C</w:t>
      </w:r>
      <w:r w:rsidRPr="009E43B1">
        <w:t>ategory</w:t>
      </w:r>
      <w:r w:rsidRPr="009E43B1">
        <w:rPr>
          <w:rFonts w:hint="eastAsia"/>
        </w:rPr>
        <w:t xml:space="preserve"> are</w:t>
      </w:r>
      <w:r w:rsidRPr="009E43B1">
        <w:t xml:space="preserve"> selected and tested for an access attempt.</w:t>
      </w:r>
    </w:p>
    <w:p w14:paraId="0B3E6A4D" w14:textId="77777777" w:rsidR="00616D31" w:rsidRPr="009E43B1" w:rsidRDefault="00616D31" w:rsidP="00616D31">
      <w:pPr>
        <w:pStyle w:val="B1"/>
      </w:pPr>
      <w:r w:rsidRPr="009E43B1">
        <w:t>Reference:</w:t>
      </w:r>
    </w:p>
    <w:p w14:paraId="7480CA63" w14:textId="77777777" w:rsidR="00616D31" w:rsidRPr="009E43B1" w:rsidRDefault="00616D31" w:rsidP="00616D31">
      <w:pPr>
        <w:pStyle w:val="B2"/>
      </w:pPr>
      <w:r w:rsidRPr="009E43B1">
        <w:t>-</w:t>
      </w:r>
      <w:r w:rsidRPr="009E43B1">
        <w:tab/>
        <w:t>3GPP TS 22.261 [43], clause 6.22.2</w:t>
      </w:r>
    </w:p>
    <w:p w14:paraId="0BE11D92" w14:textId="77777777" w:rsidR="00616D31" w:rsidRPr="009E43B1" w:rsidRDefault="00616D31" w:rsidP="00616D31">
      <w:pPr>
        <w:pStyle w:val="B1"/>
      </w:pPr>
      <w:r w:rsidRPr="009E43B1">
        <w:t>3.</w:t>
      </w:r>
      <w:r w:rsidRPr="009E43B1">
        <w:tab/>
        <w:t>Access Identity 1 is valid if the RPLMN is the HPLMN, EHPLMN or visited PLMN of the home country.</w:t>
      </w:r>
    </w:p>
    <w:p w14:paraId="56382934" w14:textId="77777777" w:rsidR="00616D31" w:rsidRPr="009E43B1" w:rsidRDefault="00616D31" w:rsidP="00616D31">
      <w:pPr>
        <w:pStyle w:val="B1"/>
      </w:pPr>
      <w:r w:rsidRPr="009E43B1">
        <w:t>Reference:</w:t>
      </w:r>
    </w:p>
    <w:p w14:paraId="43918E73" w14:textId="77777777" w:rsidR="00616D31" w:rsidRPr="009E43B1" w:rsidRDefault="00616D31" w:rsidP="00616D31">
      <w:pPr>
        <w:pStyle w:val="B2"/>
      </w:pPr>
      <w:r w:rsidRPr="009E43B1">
        <w:t>-</w:t>
      </w:r>
      <w:r w:rsidRPr="009E43B1">
        <w:tab/>
        <w:t>3GPP TS 24.501 [42], clause 4.5.2</w:t>
      </w:r>
    </w:p>
    <w:p w14:paraId="4212B475" w14:textId="77777777" w:rsidR="00616D31" w:rsidRPr="009E43B1" w:rsidRDefault="00616D31" w:rsidP="00616D31">
      <w:pPr>
        <w:pStyle w:val="B1"/>
      </w:pPr>
      <w:r w:rsidRPr="009E43B1">
        <w:t>4.</w:t>
      </w:r>
      <w:r w:rsidRPr="009E43B1">
        <w:tab/>
      </w:r>
      <w:r w:rsidRPr="009E43B1">
        <w:rPr>
          <w:rFonts w:hint="eastAsia"/>
        </w:rPr>
        <w:t xml:space="preserve">The </w:t>
      </w:r>
      <w:r w:rsidRPr="009E43B1">
        <w:t xml:space="preserve">UE shall be able to </w:t>
      </w:r>
      <w:r w:rsidRPr="009E43B1">
        <w:rPr>
          <w:rFonts w:hint="eastAsia"/>
        </w:rPr>
        <w:t>determine</w:t>
      </w:r>
      <w:r w:rsidRPr="009E43B1">
        <w:t xml:space="preserve"> whether or not a </w:t>
      </w:r>
      <w:r w:rsidRPr="009E43B1">
        <w:rPr>
          <w:rFonts w:hint="eastAsia"/>
        </w:rPr>
        <w:t xml:space="preserve">particular </w:t>
      </w:r>
      <w:r w:rsidRPr="009E43B1">
        <w:t xml:space="preserve">new access attempt is allowed based </w:t>
      </w:r>
      <w:r w:rsidRPr="009E43B1">
        <w:rPr>
          <w:rFonts w:hint="eastAsia"/>
        </w:rPr>
        <w:t xml:space="preserve">on </w:t>
      </w:r>
      <w:r w:rsidRPr="009E43B1">
        <w:t>uac-BarringInfo broadcast in SIB1.  Access Control check shall be performed as per the information received in uac-BarringInfoSetList.</w:t>
      </w:r>
    </w:p>
    <w:p w14:paraId="62A1CECF" w14:textId="77777777" w:rsidR="00616D31" w:rsidRPr="009E43B1" w:rsidRDefault="00616D31" w:rsidP="00616D31">
      <w:pPr>
        <w:pStyle w:val="B1"/>
      </w:pPr>
      <w:r w:rsidRPr="009E43B1">
        <w:t>Reference:</w:t>
      </w:r>
    </w:p>
    <w:p w14:paraId="7487C106" w14:textId="77777777" w:rsidR="00616D31" w:rsidRPr="009E43B1" w:rsidRDefault="00616D31" w:rsidP="00616D31">
      <w:pPr>
        <w:pStyle w:val="B2"/>
      </w:pPr>
      <w:r w:rsidRPr="009E43B1">
        <w:t>-</w:t>
      </w:r>
      <w:r w:rsidRPr="009E43B1">
        <w:tab/>
        <w:t>3GPP TS 38.331 [44], clauses 5.3.14</w:t>
      </w:r>
    </w:p>
    <w:p w14:paraId="1704FD9E" w14:textId="77777777" w:rsidR="00616D31" w:rsidRPr="009E43B1" w:rsidRDefault="00616D31" w:rsidP="00616D31">
      <w:pPr>
        <w:pStyle w:val="B1"/>
      </w:pPr>
      <w:r w:rsidRPr="009E43B1">
        <w:t>5.</w:t>
      </w:r>
      <w:r w:rsidRPr="009E43B1">
        <w:tab/>
        <w:t>If the resumption of the RRC connection is triggered due to an RNA update and there is no ongoing emergency service RRC shall select '8' as the Access Category and perform the unified access control procedure.</w:t>
      </w:r>
    </w:p>
    <w:p w14:paraId="35824262" w14:textId="77777777" w:rsidR="00616D31" w:rsidRPr="009E43B1" w:rsidRDefault="00616D31" w:rsidP="00616D31">
      <w:pPr>
        <w:pStyle w:val="B1"/>
      </w:pPr>
      <w:r w:rsidRPr="009E43B1">
        <w:t>Reference:</w:t>
      </w:r>
    </w:p>
    <w:p w14:paraId="613974FA" w14:textId="77777777" w:rsidR="00616D31" w:rsidRPr="009E43B1" w:rsidRDefault="00616D31" w:rsidP="00616D31">
      <w:pPr>
        <w:pStyle w:val="B2"/>
      </w:pPr>
      <w:r w:rsidRPr="009E43B1">
        <w:t>-</w:t>
      </w:r>
      <w:r w:rsidRPr="009E43B1">
        <w:tab/>
        <w:t>3GPP TS 38.331 [44], clauses 5.3.13.2</w:t>
      </w:r>
    </w:p>
    <w:p w14:paraId="744990AE" w14:textId="77777777" w:rsidR="00616D31" w:rsidRPr="009E43B1" w:rsidRDefault="00616D31" w:rsidP="00616D31">
      <w:pPr>
        <w:pStyle w:val="Heading4"/>
      </w:pPr>
      <w:bookmarkStart w:id="2476" w:name="_Toc146299306"/>
      <w:r w:rsidRPr="009E43B1">
        <w:t>5.4.2</w:t>
      </w:r>
      <w:r>
        <w:t>A</w:t>
      </w:r>
      <w:r w:rsidRPr="009E43B1">
        <w:t>.3</w:t>
      </w:r>
      <w:r w:rsidRPr="009E43B1">
        <w:tab/>
        <w:t>Test purpose</w:t>
      </w:r>
      <w:bookmarkEnd w:id="2476"/>
    </w:p>
    <w:p w14:paraId="7F4F23CB" w14:textId="5C1B3305" w:rsidR="00AC5CD5" w:rsidRPr="009E43B1" w:rsidRDefault="00AC5CD5" w:rsidP="00AC5CD5">
      <w:pPr>
        <w:pStyle w:val="B1"/>
      </w:pPr>
      <w:r w:rsidRPr="009E43B1">
        <w:t>1)</w:t>
      </w:r>
      <w:r w:rsidRPr="009E43B1">
        <w:tab/>
        <w:t>To verify that the Terminal reads the access control value from EF</w:t>
      </w:r>
      <w:r w:rsidRPr="009E43B1">
        <w:rPr>
          <w:vertAlign w:val="subscript"/>
        </w:rPr>
        <w:t>UAC</w:t>
      </w:r>
      <w:r>
        <w:rPr>
          <w:vertAlign w:val="subscript"/>
        </w:rPr>
        <w:t>_</w:t>
      </w:r>
      <w:r w:rsidRPr="009E43B1">
        <w:rPr>
          <w:vertAlign w:val="subscript"/>
        </w:rPr>
        <w:t xml:space="preserve">AIC </w:t>
      </w:r>
      <w:r w:rsidRPr="009E43B1">
        <w:t>and EF</w:t>
      </w:r>
      <w:r w:rsidRPr="009E43B1">
        <w:rPr>
          <w:vertAlign w:val="subscript"/>
        </w:rPr>
        <w:t>ACC</w:t>
      </w:r>
      <w:r w:rsidRPr="009E43B1">
        <w:t xml:space="preserve"> as part of the USIM-Terminal initialisation procedure, and subsequently adopts this value.</w:t>
      </w:r>
    </w:p>
    <w:p w14:paraId="50979DAC" w14:textId="77777777" w:rsidR="00616D31" w:rsidRPr="009E43B1" w:rsidRDefault="00616D31" w:rsidP="00616D31">
      <w:pPr>
        <w:pStyle w:val="B1"/>
      </w:pPr>
      <w:r w:rsidRPr="009E43B1">
        <w:t>2)</w:t>
      </w:r>
      <w:r w:rsidRPr="009E43B1">
        <w:tab/>
        <w:t>To verify UE maps the kind of request to one or more access identities and one access category and lower layers performs access barring checks for that request based on the determined access identities and access category.</w:t>
      </w:r>
    </w:p>
    <w:p w14:paraId="6388B6BC" w14:textId="77777777" w:rsidR="00616D31" w:rsidRPr="009E43B1" w:rsidRDefault="00616D31" w:rsidP="00616D31">
      <w:pPr>
        <w:pStyle w:val="B1"/>
      </w:pPr>
      <w:r w:rsidRPr="009E43B1">
        <w:t>3)</w:t>
      </w:r>
      <w:r w:rsidRPr="009E43B1">
        <w:tab/>
        <w:t>To verify t</w:t>
      </w:r>
      <w:r w:rsidRPr="009E43B1">
        <w:rPr>
          <w:rFonts w:hint="eastAsia"/>
        </w:rPr>
        <w:t xml:space="preserve">he </w:t>
      </w:r>
      <w:r w:rsidRPr="009E43B1">
        <w:t xml:space="preserve">UE </w:t>
      </w:r>
      <w:r w:rsidRPr="009E43B1">
        <w:rPr>
          <w:rFonts w:hint="eastAsia"/>
        </w:rPr>
        <w:t>determine</w:t>
      </w:r>
      <w:r w:rsidRPr="009E43B1">
        <w:t xml:space="preserve">s whether or not a </w:t>
      </w:r>
      <w:r w:rsidRPr="009E43B1">
        <w:rPr>
          <w:rFonts w:hint="eastAsia"/>
        </w:rPr>
        <w:t>particular</w:t>
      </w:r>
      <w:r w:rsidRPr="009E43B1">
        <w:t xml:space="preserve"> access attempt is allowed based </w:t>
      </w:r>
      <w:r w:rsidRPr="009E43B1">
        <w:rPr>
          <w:rFonts w:hint="eastAsia"/>
        </w:rPr>
        <w:t xml:space="preserve">on </w:t>
      </w:r>
      <w:r w:rsidRPr="009E43B1">
        <w:t>uac-BarringInfo broadcast in SIB1 and if the RPLMN is the HPLMN, EHPLMN or visited PLMN of the home country.</w:t>
      </w:r>
    </w:p>
    <w:p w14:paraId="0ED72FAE" w14:textId="77777777" w:rsidR="00616D31" w:rsidRPr="009E43B1" w:rsidRDefault="00616D31" w:rsidP="00616D31">
      <w:pPr>
        <w:pStyle w:val="B1"/>
      </w:pPr>
      <w:r w:rsidRPr="009E43B1">
        <w:t>4)</w:t>
      </w:r>
      <w:r w:rsidRPr="009E43B1">
        <w:tab/>
        <w:t>To verify UE performs unified access control procedure if RNA Update procedure is triggered.</w:t>
      </w:r>
    </w:p>
    <w:p w14:paraId="704CD078" w14:textId="77777777" w:rsidR="00616D31" w:rsidRPr="009E43B1" w:rsidRDefault="00616D31" w:rsidP="00616D31">
      <w:pPr>
        <w:pStyle w:val="Heading4"/>
      </w:pPr>
      <w:bookmarkStart w:id="2477" w:name="_Toc146299307"/>
      <w:r w:rsidRPr="009E43B1">
        <w:t>5.4.2</w:t>
      </w:r>
      <w:r>
        <w:t>A</w:t>
      </w:r>
      <w:r w:rsidRPr="009E43B1">
        <w:t>.4</w:t>
      </w:r>
      <w:r w:rsidRPr="009E43B1">
        <w:tab/>
        <w:t>Method of test</w:t>
      </w:r>
      <w:bookmarkEnd w:id="2477"/>
    </w:p>
    <w:p w14:paraId="4DE67684" w14:textId="77777777" w:rsidR="00616D31" w:rsidRPr="009E43B1" w:rsidRDefault="00616D31" w:rsidP="00616D31">
      <w:pPr>
        <w:pStyle w:val="Heading5"/>
      </w:pPr>
      <w:bookmarkStart w:id="2478" w:name="_Toc146299308"/>
      <w:r w:rsidRPr="009E43B1">
        <w:t>5.4.2</w:t>
      </w:r>
      <w:r>
        <w:t>A</w:t>
      </w:r>
      <w:r w:rsidRPr="009E43B1">
        <w:t>.4.1</w:t>
      </w:r>
      <w:r w:rsidRPr="009E43B1">
        <w:tab/>
        <w:t>Initial conditions</w:t>
      </w:r>
      <w:bookmarkEnd w:id="2478"/>
    </w:p>
    <w:p w14:paraId="1D5D8796" w14:textId="77777777" w:rsidR="00616D31" w:rsidRPr="009E43B1" w:rsidRDefault="00616D31" w:rsidP="00616D31">
      <w:r w:rsidRPr="009E43B1">
        <w:rPr>
          <w:rFonts w:eastAsia="Calibri"/>
        </w:rPr>
        <w:t>The default 5G-NR UICC is used with the following exceptions:</w:t>
      </w:r>
    </w:p>
    <w:p w14:paraId="282752F8" w14:textId="77777777" w:rsidR="00616D31" w:rsidRPr="009E43B1" w:rsidRDefault="00616D31" w:rsidP="00616D31">
      <w:pPr>
        <w:rPr>
          <w:b/>
        </w:rPr>
      </w:pPr>
      <w:r w:rsidRPr="009E43B1">
        <w:rPr>
          <w:b/>
        </w:rPr>
        <w:t>EF</w:t>
      </w:r>
      <w:r w:rsidRPr="009E43B1">
        <w:rPr>
          <w:b/>
          <w:vertAlign w:val="subscript"/>
        </w:rPr>
        <w:t xml:space="preserve">UAC_AIC </w:t>
      </w:r>
      <w:r w:rsidRPr="009E43B1">
        <w:t>and</w:t>
      </w:r>
      <w:r w:rsidRPr="009E43B1">
        <w:rPr>
          <w:b/>
        </w:rPr>
        <w:t xml:space="preserve"> EF</w:t>
      </w:r>
      <w:r w:rsidRPr="009E43B1">
        <w:rPr>
          <w:b/>
          <w:vertAlign w:val="subscript"/>
        </w:rPr>
        <w:t>ACC</w:t>
      </w:r>
    </w:p>
    <w:p w14:paraId="07A6C6E5" w14:textId="77777777" w:rsidR="00616D31" w:rsidRPr="009E43B1" w:rsidRDefault="00616D31" w:rsidP="00616D31">
      <w:r w:rsidRPr="009E43B1">
        <w:t>Access Identitity 1 (and in some test cases additional Access Identities) in EF</w:t>
      </w:r>
      <w:r w:rsidRPr="009E43B1">
        <w:rPr>
          <w:vertAlign w:val="subscript"/>
        </w:rPr>
        <w:t xml:space="preserve">UAC_AIC </w:t>
      </w:r>
      <w:r w:rsidRPr="009E43B1">
        <w:t>is configured and no Access Classes are configured in EF</w:t>
      </w:r>
      <w:r w:rsidRPr="009E43B1">
        <w:rPr>
          <w:vertAlign w:val="subscript"/>
        </w:rPr>
        <w:t>ACC</w:t>
      </w:r>
      <w:r w:rsidRPr="009E43B1">
        <w:t xml:space="preserve"> as given in table 5.4.2</w:t>
      </w:r>
      <w:r>
        <w:t>A</w:t>
      </w:r>
      <w:r w:rsidRPr="009E43B1">
        <w:t>-1.</w:t>
      </w:r>
    </w:p>
    <w:p w14:paraId="2428E7A8" w14:textId="77777777" w:rsidR="00616D31" w:rsidRPr="009E43B1" w:rsidRDefault="00616D31" w:rsidP="00616D31">
      <w:pPr>
        <w:rPr>
          <w:b/>
        </w:rPr>
      </w:pPr>
      <w:r w:rsidRPr="009E43B1">
        <w:rPr>
          <w:b/>
        </w:rPr>
        <w:t>EF</w:t>
      </w:r>
      <w:r w:rsidRPr="009E43B1">
        <w:rPr>
          <w:b/>
          <w:vertAlign w:val="subscript"/>
        </w:rPr>
        <w:t xml:space="preserve">IMSI </w:t>
      </w:r>
      <w:r w:rsidRPr="009E43B1">
        <w:rPr>
          <w:b/>
        </w:rPr>
        <w:t>(IMSI)</w:t>
      </w:r>
    </w:p>
    <w:p w14:paraId="504BCECE" w14:textId="77777777" w:rsidR="00616D31" w:rsidRPr="009E43B1" w:rsidRDefault="00616D31" w:rsidP="00616D31">
      <w:pPr>
        <w:keepLines/>
        <w:ind w:left="1702" w:hanging="1418"/>
      </w:pPr>
      <w:r w:rsidRPr="009E43B1">
        <w:t>Logically:</w:t>
      </w:r>
      <w:r w:rsidRPr="009E43B1">
        <w:tab/>
        <w:t>246081357935793</w:t>
      </w:r>
    </w:p>
    <w:p w14:paraId="07498636" w14:textId="77777777" w:rsidR="00616D31" w:rsidRPr="009E43B1" w:rsidRDefault="00616D31" w:rsidP="00616D31">
      <w:pPr>
        <w:keepNext/>
        <w:keepLines/>
        <w:spacing w:after="0"/>
        <w:jc w:val="center"/>
        <w:rPr>
          <w:rFonts w:ascii="Arial" w:hAnsi="Arial"/>
          <w:b/>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tblGrid>
      <w:tr w:rsidR="00616D31" w:rsidRPr="009E43B1" w14:paraId="0E455482" w14:textId="77777777" w:rsidTr="00FC15BC">
        <w:tc>
          <w:tcPr>
            <w:tcW w:w="959" w:type="dxa"/>
          </w:tcPr>
          <w:p w14:paraId="2AAE8323" w14:textId="77777777" w:rsidR="00616D31" w:rsidRPr="009E43B1" w:rsidRDefault="00616D31" w:rsidP="00FC15BC">
            <w:pPr>
              <w:spacing w:after="0"/>
              <w:rPr>
                <w:rFonts w:ascii="Arial" w:hAnsi="Arial"/>
                <w:b/>
                <w:sz w:val="18"/>
              </w:rPr>
            </w:pPr>
            <w:r w:rsidRPr="009E43B1">
              <w:rPr>
                <w:rFonts w:ascii="Arial" w:hAnsi="Arial"/>
                <w:b/>
                <w:sz w:val="18"/>
              </w:rPr>
              <w:t>Coding:</w:t>
            </w:r>
          </w:p>
        </w:tc>
        <w:tc>
          <w:tcPr>
            <w:tcW w:w="717" w:type="dxa"/>
          </w:tcPr>
          <w:p w14:paraId="03E98E11" w14:textId="77777777" w:rsidR="00616D31" w:rsidRPr="009E43B1" w:rsidRDefault="00616D31" w:rsidP="00FC15BC">
            <w:pPr>
              <w:spacing w:after="0"/>
              <w:rPr>
                <w:rFonts w:ascii="Arial" w:hAnsi="Arial"/>
                <w:b/>
                <w:sz w:val="18"/>
              </w:rPr>
            </w:pPr>
            <w:r w:rsidRPr="009E43B1">
              <w:rPr>
                <w:rFonts w:ascii="Arial" w:hAnsi="Arial"/>
                <w:b/>
                <w:sz w:val="18"/>
              </w:rPr>
              <w:t>B1</w:t>
            </w:r>
          </w:p>
        </w:tc>
        <w:tc>
          <w:tcPr>
            <w:tcW w:w="717" w:type="dxa"/>
          </w:tcPr>
          <w:p w14:paraId="31FBC611" w14:textId="77777777" w:rsidR="00616D31" w:rsidRPr="009E43B1" w:rsidRDefault="00616D31" w:rsidP="00FC15BC">
            <w:pPr>
              <w:spacing w:after="0"/>
              <w:rPr>
                <w:rFonts w:ascii="Arial" w:hAnsi="Arial"/>
                <w:b/>
                <w:sz w:val="18"/>
              </w:rPr>
            </w:pPr>
            <w:r w:rsidRPr="009E43B1">
              <w:rPr>
                <w:rFonts w:ascii="Arial" w:hAnsi="Arial"/>
                <w:b/>
                <w:sz w:val="18"/>
              </w:rPr>
              <w:t>B2</w:t>
            </w:r>
          </w:p>
        </w:tc>
        <w:tc>
          <w:tcPr>
            <w:tcW w:w="717" w:type="dxa"/>
          </w:tcPr>
          <w:p w14:paraId="22EA543E" w14:textId="77777777" w:rsidR="00616D31" w:rsidRPr="009E43B1" w:rsidRDefault="00616D31" w:rsidP="00FC15BC">
            <w:pPr>
              <w:spacing w:after="0"/>
              <w:rPr>
                <w:rFonts w:ascii="Arial" w:hAnsi="Arial"/>
                <w:b/>
                <w:sz w:val="18"/>
              </w:rPr>
            </w:pPr>
            <w:r w:rsidRPr="009E43B1">
              <w:rPr>
                <w:rFonts w:ascii="Arial" w:hAnsi="Arial"/>
                <w:b/>
                <w:sz w:val="18"/>
              </w:rPr>
              <w:t>B3</w:t>
            </w:r>
          </w:p>
        </w:tc>
        <w:tc>
          <w:tcPr>
            <w:tcW w:w="717" w:type="dxa"/>
          </w:tcPr>
          <w:p w14:paraId="12AE8EBD" w14:textId="77777777" w:rsidR="00616D31" w:rsidRPr="009E43B1" w:rsidRDefault="00616D31" w:rsidP="00FC15BC">
            <w:pPr>
              <w:spacing w:after="0"/>
              <w:rPr>
                <w:rFonts w:ascii="Arial" w:hAnsi="Arial"/>
                <w:b/>
                <w:sz w:val="18"/>
              </w:rPr>
            </w:pPr>
            <w:r w:rsidRPr="009E43B1">
              <w:rPr>
                <w:rFonts w:ascii="Arial" w:hAnsi="Arial"/>
                <w:b/>
                <w:sz w:val="18"/>
              </w:rPr>
              <w:t>B4</w:t>
            </w:r>
          </w:p>
        </w:tc>
        <w:tc>
          <w:tcPr>
            <w:tcW w:w="717" w:type="dxa"/>
          </w:tcPr>
          <w:p w14:paraId="4DA6B5B0" w14:textId="77777777" w:rsidR="00616D31" w:rsidRPr="009E43B1" w:rsidRDefault="00616D31" w:rsidP="00FC15BC">
            <w:pPr>
              <w:spacing w:after="0"/>
              <w:rPr>
                <w:rFonts w:ascii="Arial" w:hAnsi="Arial"/>
                <w:b/>
                <w:sz w:val="18"/>
              </w:rPr>
            </w:pPr>
            <w:r w:rsidRPr="009E43B1">
              <w:rPr>
                <w:rFonts w:ascii="Arial" w:hAnsi="Arial"/>
                <w:b/>
                <w:sz w:val="18"/>
              </w:rPr>
              <w:t>B5</w:t>
            </w:r>
          </w:p>
        </w:tc>
        <w:tc>
          <w:tcPr>
            <w:tcW w:w="717" w:type="dxa"/>
          </w:tcPr>
          <w:p w14:paraId="0F94F04A" w14:textId="77777777" w:rsidR="00616D31" w:rsidRPr="009E43B1" w:rsidRDefault="00616D31" w:rsidP="00FC15BC">
            <w:pPr>
              <w:spacing w:after="0"/>
              <w:rPr>
                <w:rFonts w:ascii="Arial" w:hAnsi="Arial"/>
                <w:b/>
                <w:sz w:val="18"/>
              </w:rPr>
            </w:pPr>
            <w:r w:rsidRPr="009E43B1">
              <w:rPr>
                <w:rFonts w:ascii="Arial" w:hAnsi="Arial"/>
                <w:b/>
                <w:sz w:val="18"/>
              </w:rPr>
              <w:t>B6</w:t>
            </w:r>
          </w:p>
        </w:tc>
        <w:tc>
          <w:tcPr>
            <w:tcW w:w="717" w:type="dxa"/>
          </w:tcPr>
          <w:p w14:paraId="5FD30812" w14:textId="77777777" w:rsidR="00616D31" w:rsidRPr="009E43B1" w:rsidRDefault="00616D31" w:rsidP="00FC15BC">
            <w:pPr>
              <w:spacing w:after="0"/>
              <w:rPr>
                <w:rFonts w:ascii="Arial" w:hAnsi="Arial"/>
                <w:b/>
                <w:sz w:val="18"/>
              </w:rPr>
            </w:pPr>
            <w:r w:rsidRPr="009E43B1">
              <w:rPr>
                <w:rFonts w:ascii="Arial" w:hAnsi="Arial"/>
                <w:b/>
                <w:sz w:val="18"/>
              </w:rPr>
              <w:t>B7</w:t>
            </w:r>
          </w:p>
        </w:tc>
        <w:tc>
          <w:tcPr>
            <w:tcW w:w="717" w:type="dxa"/>
          </w:tcPr>
          <w:p w14:paraId="3DE9756D" w14:textId="77777777" w:rsidR="00616D31" w:rsidRPr="009E43B1" w:rsidRDefault="00616D31" w:rsidP="00FC15BC">
            <w:pPr>
              <w:spacing w:after="0"/>
              <w:rPr>
                <w:rFonts w:ascii="Arial" w:hAnsi="Arial"/>
                <w:b/>
                <w:sz w:val="18"/>
              </w:rPr>
            </w:pPr>
            <w:r w:rsidRPr="009E43B1">
              <w:rPr>
                <w:rFonts w:ascii="Arial" w:hAnsi="Arial"/>
                <w:b/>
                <w:sz w:val="18"/>
              </w:rPr>
              <w:t>B8</w:t>
            </w:r>
          </w:p>
        </w:tc>
        <w:tc>
          <w:tcPr>
            <w:tcW w:w="717" w:type="dxa"/>
          </w:tcPr>
          <w:p w14:paraId="404ABD1A" w14:textId="77777777" w:rsidR="00616D31" w:rsidRPr="009E43B1" w:rsidRDefault="00616D31" w:rsidP="00FC15BC">
            <w:pPr>
              <w:spacing w:after="0"/>
              <w:rPr>
                <w:rFonts w:ascii="Arial" w:hAnsi="Arial"/>
                <w:b/>
                <w:sz w:val="18"/>
              </w:rPr>
            </w:pPr>
            <w:r w:rsidRPr="009E43B1">
              <w:rPr>
                <w:rFonts w:ascii="Arial" w:hAnsi="Arial"/>
                <w:b/>
                <w:sz w:val="18"/>
              </w:rPr>
              <w:t>B9</w:t>
            </w:r>
          </w:p>
        </w:tc>
      </w:tr>
      <w:tr w:rsidR="00616D31" w:rsidRPr="009E43B1" w14:paraId="3405A4E3" w14:textId="77777777" w:rsidTr="00FC15BC">
        <w:tc>
          <w:tcPr>
            <w:tcW w:w="959" w:type="dxa"/>
          </w:tcPr>
          <w:p w14:paraId="14C7AC56" w14:textId="77777777" w:rsidR="00616D31" w:rsidRPr="009E43B1" w:rsidRDefault="00616D31" w:rsidP="00FC15BC">
            <w:pPr>
              <w:spacing w:after="0"/>
              <w:rPr>
                <w:rFonts w:ascii="Arial" w:hAnsi="Arial"/>
                <w:sz w:val="18"/>
              </w:rPr>
            </w:pPr>
            <w:r w:rsidRPr="009E43B1">
              <w:rPr>
                <w:rFonts w:ascii="Arial" w:hAnsi="Arial"/>
                <w:sz w:val="18"/>
              </w:rPr>
              <w:t>Hex</w:t>
            </w:r>
          </w:p>
        </w:tc>
        <w:tc>
          <w:tcPr>
            <w:tcW w:w="717" w:type="dxa"/>
          </w:tcPr>
          <w:p w14:paraId="4B2B200E" w14:textId="77777777" w:rsidR="00616D31" w:rsidRPr="009E43B1" w:rsidRDefault="00616D31" w:rsidP="00FC15BC">
            <w:pPr>
              <w:spacing w:after="0"/>
              <w:rPr>
                <w:rFonts w:ascii="Arial" w:hAnsi="Arial"/>
                <w:sz w:val="18"/>
              </w:rPr>
            </w:pPr>
            <w:r w:rsidRPr="009E43B1">
              <w:rPr>
                <w:rFonts w:ascii="Arial" w:hAnsi="Arial"/>
                <w:sz w:val="18"/>
              </w:rPr>
              <w:t>08</w:t>
            </w:r>
          </w:p>
        </w:tc>
        <w:tc>
          <w:tcPr>
            <w:tcW w:w="717" w:type="dxa"/>
          </w:tcPr>
          <w:p w14:paraId="5079977F" w14:textId="77777777" w:rsidR="00616D31" w:rsidRPr="009E43B1" w:rsidRDefault="00616D31" w:rsidP="00FC15BC">
            <w:pPr>
              <w:spacing w:after="0"/>
              <w:rPr>
                <w:rFonts w:ascii="Arial" w:hAnsi="Arial"/>
                <w:sz w:val="18"/>
              </w:rPr>
            </w:pPr>
            <w:r w:rsidRPr="009E43B1">
              <w:rPr>
                <w:rFonts w:ascii="Arial" w:hAnsi="Arial"/>
                <w:sz w:val="18"/>
              </w:rPr>
              <w:t>29</w:t>
            </w:r>
          </w:p>
        </w:tc>
        <w:tc>
          <w:tcPr>
            <w:tcW w:w="717" w:type="dxa"/>
          </w:tcPr>
          <w:p w14:paraId="63B5B7E1" w14:textId="77777777" w:rsidR="00616D31" w:rsidRPr="009E43B1" w:rsidRDefault="00616D31" w:rsidP="00FC15BC">
            <w:pPr>
              <w:spacing w:after="0"/>
              <w:rPr>
                <w:rFonts w:ascii="Arial" w:hAnsi="Arial"/>
                <w:sz w:val="18"/>
              </w:rPr>
            </w:pPr>
            <w:r w:rsidRPr="009E43B1">
              <w:rPr>
                <w:rFonts w:ascii="Arial" w:hAnsi="Arial"/>
                <w:sz w:val="18"/>
              </w:rPr>
              <w:t>64</w:t>
            </w:r>
          </w:p>
        </w:tc>
        <w:tc>
          <w:tcPr>
            <w:tcW w:w="717" w:type="dxa"/>
          </w:tcPr>
          <w:p w14:paraId="4D5C1D49" w14:textId="77777777" w:rsidR="00616D31" w:rsidRPr="009E43B1" w:rsidRDefault="00616D31" w:rsidP="00FC15BC">
            <w:pPr>
              <w:spacing w:after="0"/>
              <w:rPr>
                <w:rFonts w:ascii="Arial" w:hAnsi="Arial"/>
                <w:sz w:val="18"/>
              </w:rPr>
            </w:pPr>
            <w:r w:rsidRPr="009E43B1">
              <w:rPr>
                <w:rFonts w:ascii="Arial" w:hAnsi="Arial"/>
                <w:sz w:val="18"/>
              </w:rPr>
              <w:t>80</w:t>
            </w:r>
          </w:p>
        </w:tc>
        <w:tc>
          <w:tcPr>
            <w:tcW w:w="717" w:type="dxa"/>
          </w:tcPr>
          <w:p w14:paraId="61DC5E99" w14:textId="77777777" w:rsidR="00616D31" w:rsidRPr="009E43B1" w:rsidRDefault="00616D31" w:rsidP="00FC15BC">
            <w:pPr>
              <w:spacing w:after="0"/>
              <w:rPr>
                <w:rFonts w:ascii="Arial" w:hAnsi="Arial"/>
                <w:sz w:val="18"/>
              </w:rPr>
            </w:pPr>
            <w:r w:rsidRPr="009E43B1">
              <w:rPr>
                <w:rFonts w:ascii="Arial" w:hAnsi="Arial"/>
                <w:sz w:val="18"/>
              </w:rPr>
              <w:t>31</w:t>
            </w:r>
          </w:p>
        </w:tc>
        <w:tc>
          <w:tcPr>
            <w:tcW w:w="717" w:type="dxa"/>
          </w:tcPr>
          <w:p w14:paraId="5E25EEB1" w14:textId="77777777" w:rsidR="00616D31" w:rsidRPr="009E43B1" w:rsidRDefault="00616D31" w:rsidP="00FC15BC">
            <w:pPr>
              <w:spacing w:after="0"/>
              <w:rPr>
                <w:rFonts w:ascii="Arial" w:hAnsi="Arial"/>
                <w:sz w:val="18"/>
              </w:rPr>
            </w:pPr>
            <w:r w:rsidRPr="009E43B1">
              <w:rPr>
                <w:rFonts w:ascii="Arial" w:hAnsi="Arial"/>
                <w:sz w:val="18"/>
              </w:rPr>
              <w:t>75</w:t>
            </w:r>
          </w:p>
        </w:tc>
        <w:tc>
          <w:tcPr>
            <w:tcW w:w="717" w:type="dxa"/>
          </w:tcPr>
          <w:p w14:paraId="7042F7B4" w14:textId="77777777" w:rsidR="00616D31" w:rsidRPr="009E43B1" w:rsidRDefault="00616D31" w:rsidP="00FC15BC">
            <w:pPr>
              <w:spacing w:after="0"/>
              <w:rPr>
                <w:rFonts w:ascii="Arial" w:hAnsi="Arial"/>
                <w:sz w:val="18"/>
              </w:rPr>
            </w:pPr>
            <w:r w:rsidRPr="009E43B1">
              <w:rPr>
                <w:rFonts w:ascii="Arial" w:hAnsi="Arial"/>
                <w:sz w:val="18"/>
              </w:rPr>
              <w:t>39</w:t>
            </w:r>
          </w:p>
        </w:tc>
        <w:tc>
          <w:tcPr>
            <w:tcW w:w="717" w:type="dxa"/>
          </w:tcPr>
          <w:p w14:paraId="5425BAD0" w14:textId="77777777" w:rsidR="00616D31" w:rsidRPr="009E43B1" w:rsidRDefault="00616D31" w:rsidP="00FC15BC">
            <w:pPr>
              <w:spacing w:after="0"/>
              <w:rPr>
                <w:rFonts w:ascii="Arial" w:hAnsi="Arial"/>
                <w:sz w:val="18"/>
              </w:rPr>
            </w:pPr>
            <w:r w:rsidRPr="009E43B1">
              <w:rPr>
                <w:rFonts w:ascii="Arial" w:hAnsi="Arial"/>
                <w:sz w:val="18"/>
              </w:rPr>
              <w:t>75</w:t>
            </w:r>
          </w:p>
        </w:tc>
        <w:tc>
          <w:tcPr>
            <w:tcW w:w="717" w:type="dxa"/>
          </w:tcPr>
          <w:p w14:paraId="467C924E" w14:textId="77777777" w:rsidR="00616D31" w:rsidRPr="009E43B1" w:rsidRDefault="00616D31" w:rsidP="00FC15BC">
            <w:pPr>
              <w:spacing w:after="0"/>
              <w:rPr>
                <w:rFonts w:ascii="Arial" w:hAnsi="Arial"/>
                <w:sz w:val="18"/>
              </w:rPr>
            </w:pPr>
            <w:r w:rsidRPr="009E43B1">
              <w:rPr>
                <w:rFonts w:ascii="Arial" w:hAnsi="Arial"/>
                <w:sz w:val="18"/>
              </w:rPr>
              <w:t>39</w:t>
            </w:r>
          </w:p>
        </w:tc>
      </w:tr>
    </w:tbl>
    <w:p w14:paraId="5793572E" w14:textId="77777777" w:rsidR="00616D31" w:rsidRPr="009E43B1" w:rsidRDefault="00616D31" w:rsidP="00616D31"/>
    <w:p w14:paraId="4A845AD3" w14:textId="77777777" w:rsidR="00616D31" w:rsidRPr="009E43B1" w:rsidRDefault="00616D31" w:rsidP="00616D31">
      <w:pPr>
        <w:rPr>
          <w:b/>
        </w:rPr>
      </w:pPr>
      <w:r w:rsidRPr="009E43B1">
        <w:rPr>
          <w:b/>
        </w:rPr>
        <w:t>EF</w:t>
      </w:r>
      <w:r w:rsidRPr="009E43B1">
        <w:rPr>
          <w:b/>
          <w:vertAlign w:val="subscript"/>
        </w:rPr>
        <w:t>UST</w:t>
      </w:r>
      <w:r w:rsidRPr="009E43B1">
        <w:rPr>
          <w:b/>
        </w:rPr>
        <w:t xml:space="preserve"> (USIM Service Table)</w:t>
      </w:r>
    </w:p>
    <w:p w14:paraId="529D25B2" w14:textId="77777777" w:rsidR="00616D31" w:rsidRPr="009E43B1" w:rsidRDefault="00616D31" w:rsidP="00616D31">
      <w:pPr>
        <w:keepLines/>
        <w:spacing w:after="0"/>
        <w:ind w:left="1702" w:hanging="1418"/>
      </w:pPr>
      <w:r w:rsidRPr="009E43B1">
        <w:t>Logically:</w:t>
      </w:r>
      <w:r w:rsidRPr="009E43B1">
        <w:tab/>
      </w:r>
    </w:p>
    <w:p w14:paraId="71BBFDB8" w14:textId="77777777" w:rsidR="00616D31" w:rsidRPr="009E43B1" w:rsidRDefault="00616D31" w:rsidP="00616D31">
      <w:pPr>
        <w:keepLines/>
        <w:spacing w:after="0"/>
        <w:ind w:left="1702" w:hanging="1418"/>
      </w:pPr>
      <w:r w:rsidRPr="009E43B1">
        <w:tab/>
        <w:t>User controlled PLMN selector available</w:t>
      </w:r>
    </w:p>
    <w:p w14:paraId="540176CD" w14:textId="77777777" w:rsidR="00616D31" w:rsidRDefault="00616D31" w:rsidP="00616D31">
      <w:pPr>
        <w:keepLines/>
        <w:spacing w:after="0"/>
        <w:ind w:left="1702" w:hanging="1418"/>
      </w:pPr>
      <w:r w:rsidRPr="009E43B1">
        <w:tab/>
        <w:t>Fixed dialling numbers available</w:t>
      </w:r>
    </w:p>
    <w:p w14:paraId="57377328" w14:textId="77777777" w:rsidR="00616D31" w:rsidRPr="009E43B1" w:rsidRDefault="00616D31" w:rsidP="00616D31">
      <w:pPr>
        <w:keepLines/>
        <w:spacing w:after="0"/>
        <w:ind w:left="3120" w:hanging="1418"/>
      </w:pPr>
      <w:r w:rsidRPr="009E43B1">
        <w:t>The GSM Access available</w:t>
      </w:r>
      <w:r w:rsidRPr="009E43B1">
        <w:tab/>
      </w:r>
    </w:p>
    <w:p w14:paraId="0549B9D3" w14:textId="77777777" w:rsidR="00616D31" w:rsidRPr="009E43B1" w:rsidRDefault="00616D31" w:rsidP="00616D31">
      <w:pPr>
        <w:keepLines/>
        <w:spacing w:after="0"/>
        <w:ind w:left="1702" w:hanging="1418"/>
      </w:pPr>
      <w:r w:rsidRPr="009E43B1">
        <w:tab/>
      </w:r>
      <w:r w:rsidRPr="009E43B1">
        <w:tab/>
        <w:t>The Group Identifier level 1 and level 2 not available</w:t>
      </w:r>
    </w:p>
    <w:p w14:paraId="786A8387" w14:textId="77777777" w:rsidR="00616D31" w:rsidRPr="009E43B1" w:rsidRDefault="00616D31" w:rsidP="00616D31">
      <w:pPr>
        <w:keepLines/>
        <w:spacing w:after="0"/>
        <w:ind w:left="1702" w:hanging="1418"/>
      </w:pPr>
      <w:r w:rsidRPr="009E43B1">
        <w:tab/>
        <w:t>Service n 33 (Packed Switched Domain) shall be set to '1'</w:t>
      </w:r>
    </w:p>
    <w:p w14:paraId="2944D4DF" w14:textId="77777777" w:rsidR="00616D31" w:rsidRPr="009E43B1" w:rsidRDefault="00616D31" w:rsidP="00616D31">
      <w:pPr>
        <w:keepLines/>
        <w:spacing w:after="0"/>
        <w:ind w:left="1702"/>
      </w:pPr>
      <w:r w:rsidRPr="009E43B1">
        <w:t>Enabled Services Table available</w:t>
      </w:r>
    </w:p>
    <w:p w14:paraId="50A7282E" w14:textId="77777777" w:rsidR="00616D31" w:rsidRPr="009E43B1" w:rsidRDefault="00616D31" w:rsidP="00616D31">
      <w:pPr>
        <w:keepLines/>
        <w:spacing w:after="0"/>
        <w:ind w:left="1702"/>
      </w:pPr>
      <w:r w:rsidRPr="009E43B1">
        <w:t>EPS Mobility Management Information available</w:t>
      </w:r>
    </w:p>
    <w:p w14:paraId="37BD5D41" w14:textId="77777777" w:rsidR="00616D31" w:rsidRPr="009E43B1" w:rsidRDefault="00616D31" w:rsidP="00616D31">
      <w:pPr>
        <w:keepLines/>
        <w:spacing w:after="0"/>
        <w:ind w:left="1702"/>
      </w:pPr>
      <w:r w:rsidRPr="009E43B1">
        <w:t>Allowed CSG Lists and corresponding indications available</w:t>
      </w:r>
    </w:p>
    <w:p w14:paraId="76AF59B5" w14:textId="77777777" w:rsidR="00616D31" w:rsidRPr="009E43B1" w:rsidRDefault="00616D31" w:rsidP="00616D31">
      <w:pPr>
        <w:keepLines/>
        <w:spacing w:after="0"/>
        <w:ind w:left="1701"/>
      </w:pPr>
      <w:r w:rsidRPr="009E43B1">
        <w:t>5GS Mobility Management Information available</w:t>
      </w:r>
    </w:p>
    <w:p w14:paraId="40115F74" w14:textId="77777777" w:rsidR="00616D31" w:rsidRPr="009E43B1" w:rsidRDefault="00616D31" w:rsidP="00616D31">
      <w:pPr>
        <w:keepLines/>
        <w:spacing w:after="0"/>
        <w:ind w:left="1701"/>
      </w:pPr>
      <w:r w:rsidRPr="009E43B1">
        <w:t>5G Security Parameters available</w:t>
      </w:r>
    </w:p>
    <w:p w14:paraId="7587B1CA" w14:textId="77777777" w:rsidR="00616D31" w:rsidRPr="009E43B1" w:rsidRDefault="00616D31" w:rsidP="00616D31">
      <w:pPr>
        <w:keepLines/>
        <w:spacing w:after="0"/>
        <w:ind w:left="1701"/>
      </w:pPr>
      <w:r w:rsidRPr="009E43B1">
        <w:t>Subscription identifier privacy support not available</w:t>
      </w:r>
    </w:p>
    <w:p w14:paraId="71BC8B9D" w14:textId="77777777" w:rsidR="00616D31" w:rsidRPr="009E43B1" w:rsidRDefault="00616D31" w:rsidP="00616D31">
      <w:pPr>
        <w:keepLines/>
        <w:spacing w:after="0"/>
        <w:ind w:left="1701"/>
      </w:pPr>
      <w:r w:rsidRPr="009E43B1">
        <w:t>SUCI calculation by USIM not available</w:t>
      </w:r>
    </w:p>
    <w:p w14:paraId="69450257" w14:textId="77777777" w:rsidR="00616D31" w:rsidRPr="009E43B1" w:rsidRDefault="00616D31" w:rsidP="00616D31">
      <w:pPr>
        <w:keepLines/>
        <w:spacing w:after="0"/>
        <w:ind w:left="1701"/>
      </w:pPr>
      <w:r w:rsidRPr="009E43B1">
        <w:t>UAC Access Identities support</w:t>
      </w:r>
    </w:p>
    <w:p w14:paraId="1777AAA2" w14:textId="77777777" w:rsidR="00616D31" w:rsidRPr="009E43B1" w:rsidRDefault="00616D31" w:rsidP="00616D31">
      <w:pPr>
        <w:keepLines/>
        <w:spacing w:after="0"/>
        <w:ind w:left="1702"/>
      </w:pPr>
    </w:p>
    <w:p w14:paraId="64D9D953" w14:textId="77777777" w:rsidR="00616D31" w:rsidRPr="009E43B1" w:rsidRDefault="00616D31" w:rsidP="00616D31">
      <w:pPr>
        <w:keepNext/>
        <w:keepLines/>
        <w:spacing w:after="0"/>
        <w:jc w:val="center"/>
        <w:rPr>
          <w:rFonts w:ascii="Arial" w:hAnsi="Arial"/>
          <w:b/>
          <w:sz w:val="8"/>
          <w:szCs w:val="8"/>
        </w:rPr>
      </w:pPr>
    </w:p>
    <w:tbl>
      <w:tblPr>
        <w:tblW w:w="9810" w:type="dxa"/>
        <w:tblLayout w:type="fixed"/>
        <w:tblLook w:val="04A0" w:firstRow="1" w:lastRow="0" w:firstColumn="1" w:lastColumn="0" w:noHBand="0" w:noVBand="1"/>
      </w:tblPr>
      <w:tblGrid>
        <w:gridCol w:w="958"/>
        <w:gridCol w:w="1133"/>
        <w:gridCol w:w="1134"/>
        <w:gridCol w:w="1134"/>
        <w:gridCol w:w="1134"/>
        <w:gridCol w:w="1134"/>
        <w:gridCol w:w="1009"/>
        <w:gridCol w:w="1087"/>
        <w:gridCol w:w="1087"/>
      </w:tblGrid>
      <w:tr w:rsidR="00616D31" w:rsidRPr="009E43B1" w14:paraId="0834D2AC" w14:textId="77777777" w:rsidTr="00FC15BC">
        <w:tc>
          <w:tcPr>
            <w:tcW w:w="958" w:type="dxa"/>
            <w:hideMark/>
          </w:tcPr>
          <w:p w14:paraId="14732224" w14:textId="77777777" w:rsidR="00616D31" w:rsidRPr="009E43B1" w:rsidRDefault="00616D31" w:rsidP="00FC15BC">
            <w:pPr>
              <w:spacing w:after="0"/>
              <w:rPr>
                <w:rFonts w:ascii="Arial" w:hAnsi="Arial"/>
                <w:sz w:val="18"/>
              </w:rPr>
            </w:pPr>
            <w:r w:rsidRPr="009E43B1">
              <w:rPr>
                <w:rFonts w:ascii="Arial" w:hAnsi="Arial"/>
                <w:sz w:val="18"/>
              </w:rPr>
              <w:t>Byte:</w:t>
            </w:r>
          </w:p>
        </w:tc>
        <w:tc>
          <w:tcPr>
            <w:tcW w:w="1133" w:type="dxa"/>
            <w:hideMark/>
          </w:tcPr>
          <w:p w14:paraId="1FF18284" w14:textId="77777777" w:rsidR="00616D31" w:rsidRPr="009E43B1" w:rsidRDefault="00616D31" w:rsidP="00FC15BC">
            <w:pPr>
              <w:spacing w:after="0"/>
              <w:rPr>
                <w:rFonts w:ascii="Arial" w:hAnsi="Arial"/>
                <w:b/>
                <w:sz w:val="18"/>
              </w:rPr>
            </w:pPr>
            <w:r w:rsidRPr="009E43B1">
              <w:rPr>
                <w:rFonts w:ascii="Arial" w:hAnsi="Arial"/>
                <w:b/>
                <w:sz w:val="18"/>
              </w:rPr>
              <w:t>B1</w:t>
            </w:r>
          </w:p>
        </w:tc>
        <w:tc>
          <w:tcPr>
            <w:tcW w:w="1134" w:type="dxa"/>
            <w:hideMark/>
          </w:tcPr>
          <w:p w14:paraId="0F28C7B7" w14:textId="77777777" w:rsidR="00616D31" w:rsidRPr="009E43B1" w:rsidRDefault="00616D31" w:rsidP="00FC15BC">
            <w:pPr>
              <w:spacing w:after="0"/>
              <w:rPr>
                <w:rFonts w:ascii="Arial" w:hAnsi="Arial"/>
                <w:b/>
                <w:sz w:val="18"/>
              </w:rPr>
            </w:pPr>
            <w:r w:rsidRPr="009E43B1">
              <w:rPr>
                <w:rFonts w:ascii="Arial" w:hAnsi="Arial"/>
                <w:b/>
                <w:sz w:val="18"/>
              </w:rPr>
              <w:t>B2</w:t>
            </w:r>
          </w:p>
        </w:tc>
        <w:tc>
          <w:tcPr>
            <w:tcW w:w="1134" w:type="dxa"/>
            <w:hideMark/>
          </w:tcPr>
          <w:p w14:paraId="2A826F14" w14:textId="77777777" w:rsidR="00616D31" w:rsidRPr="009E43B1" w:rsidRDefault="00616D31" w:rsidP="00FC15BC">
            <w:pPr>
              <w:spacing w:after="0"/>
              <w:rPr>
                <w:rFonts w:ascii="Arial" w:hAnsi="Arial"/>
                <w:b/>
                <w:sz w:val="18"/>
              </w:rPr>
            </w:pPr>
            <w:r w:rsidRPr="009E43B1">
              <w:rPr>
                <w:rFonts w:ascii="Arial" w:hAnsi="Arial"/>
                <w:b/>
                <w:sz w:val="18"/>
              </w:rPr>
              <w:t>B3</w:t>
            </w:r>
          </w:p>
        </w:tc>
        <w:tc>
          <w:tcPr>
            <w:tcW w:w="1134" w:type="dxa"/>
            <w:hideMark/>
          </w:tcPr>
          <w:p w14:paraId="68EC2390" w14:textId="77777777" w:rsidR="00616D31" w:rsidRPr="009E43B1" w:rsidRDefault="00616D31" w:rsidP="00FC15BC">
            <w:pPr>
              <w:spacing w:after="0"/>
              <w:rPr>
                <w:rFonts w:ascii="Arial" w:hAnsi="Arial"/>
                <w:b/>
                <w:sz w:val="18"/>
              </w:rPr>
            </w:pPr>
            <w:r w:rsidRPr="009E43B1">
              <w:rPr>
                <w:rFonts w:ascii="Arial" w:hAnsi="Arial"/>
                <w:b/>
                <w:sz w:val="18"/>
              </w:rPr>
              <w:t>B4</w:t>
            </w:r>
          </w:p>
        </w:tc>
        <w:tc>
          <w:tcPr>
            <w:tcW w:w="1134" w:type="dxa"/>
            <w:hideMark/>
          </w:tcPr>
          <w:p w14:paraId="461D2839" w14:textId="77777777" w:rsidR="00616D31" w:rsidRPr="009E43B1" w:rsidRDefault="00616D31" w:rsidP="00FC15BC">
            <w:pPr>
              <w:spacing w:after="0"/>
              <w:rPr>
                <w:rFonts w:ascii="Arial" w:hAnsi="Arial"/>
                <w:b/>
                <w:sz w:val="18"/>
              </w:rPr>
            </w:pPr>
            <w:r w:rsidRPr="009E43B1">
              <w:rPr>
                <w:rFonts w:ascii="Arial" w:hAnsi="Arial"/>
                <w:b/>
                <w:sz w:val="18"/>
              </w:rPr>
              <w:t>B5</w:t>
            </w:r>
          </w:p>
        </w:tc>
        <w:tc>
          <w:tcPr>
            <w:tcW w:w="1009" w:type="dxa"/>
            <w:hideMark/>
          </w:tcPr>
          <w:p w14:paraId="679CF589" w14:textId="77777777" w:rsidR="00616D31" w:rsidRPr="009E43B1" w:rsidRDefault="00616D31" w:rsidP="00FC15BC">
            <w:pPr>
              <w:spacing w:after="0"/>
              <w:rPr>
                <w:rFonts w:ascii="Arial" w:hAnsi="Arial"/>
                <w:b/>
                <w:sz w:val="18"/>
              </w:rPr>
            </w:pPr>
            <w:r w:rsidRPr="009E43B1">
              <w:rPr>
                <w:rFonts w:ascii="Arial" w:hAnsi="Arial"/>
                <w:b/>
                <w:sz w:val="18"/>
              </w:rPr>
              <w:t>B6</w:t>
            </w:r>
          </w:p>
        </w:tc>
        <w:tc>
          <w:tcPr>
            <w:tcW w:w="1087" w:type="dxa"/>
            <w:hideMark/>
          </w:tcPr>
          <w:p w14:paraId="0B847904" w14:textId="77777777" w:rsidR="00616D31" w:rsidRPr="009E43B1" w:rsidRDefault="00616D31" w:rsidP="00FC15BC">
            <w:pPr>
              <w:spacing w:after="0"/>
              <w:rPr>
                <w:rFonts w:ascii="Arial" w:hAnsi="Arial"/>
                <w:b/>
                <w:sz w:val="18"/>
              </w:rPr>
            </w:pPr>
            <w:r w:rsidRPr="009E43B1">
              <w:rPr>
                <w:rFonts w:ascii="Arial" w:hAnsi="Arial"/>
                <w:b/>
                <w:sz w:val="18"/>
              </w:rPr>
              <w:t>B7</w:t>
            </w:r>
          </w:p>
        </w:tc>
        <w:tc>
          <w:tcPr>
            <w:tcW w:w="1087" w:type="dxa"/>
            <w:hideMark/>
          </w:tcPr>
          <w:p w14:paraId="742345AC" w14:textId="77777777" w:rsidR="00616D31" w:rsidRPr="009E43B1" w:rsidRDefault="00616D31" w:rsidP="00FC15BC">
            <w:pPr>
              <w:spacing w:after="0"/>
              <w:rPr>
                <w:rFonts w:ascii="Arial" w:hAnsi="Arial"/>
                <w:b/>
                <w:sz w:val="18"/>
              </w:rPr>
            </w:pPr>
            <w:r w:rsidRPr="009E43B1">
              <w:rPr>
                <w:rFonts w:ascii="Arial" w:hAnsi="Arial"/>
                <w:b/>
                <w:sz w:val="18"/>
              </w:rPr>
              <w:t>B8</w:t>
            </w:r>
          </w:p>
        </w:tc>
      </w:tr>
      <w:tr w:rsidR="00616D31" w:rsidRPr="009E43B1" w14:paraId="2EA006AE" w14:textId="77777777" w:rsidTr="00FC15BC">
        <w:tc>
          <w:tcPr>
            <w:tcW w:w="958" w:type="dxa"/>
            <w:hideMark/>
          </w:tcPr>
          <w:p w14:paraId="6D82B546" w14:textId="77777777" w:rsidR="00616D31" w:rsidRPr="009E43B1" w:rsidRDefault="00616D31" w:rsidP="00FC15BC">
            <w:pPr>
              <w:spacing w:after="0"/>
              <w:rPr>
                <w:rFonts w:ascii="Arial" w:hAnsi="Arial"/>
                <w:sz w:val="18"/>
              </w:rPr>
            </w:pPr>
            <w:r w:rsidRPr="009E43B1">
              <w:rPr>
                <w:rFonts w:ascii="Arial" w:hAnsi="Arial"/>
                <w:sz w:val="18"/>
              </w:rPr>
              <w:t>Binary:</w:t>
            </w:r>
          </w:p>
        </w:tc>
        <w:tc>
          <w:tcPr>
            <w:tcW w:w="1133" w:type="dxa"/>
            <w:hideMark/>
          </w:tcPr>
          <w:p w14:paraId="4A711F63" w14:textId="77777777" w:rsidR="00616D31" w:rsidRPr="009E43B1" w:rsidRDefault="00616D31" w:rsidP="00FC15BC">
            <w:pPr>
              <w:spacing w:after="0"/>
              <w:rPr>
                <w:rFonts w:ascii="Arial" w:hAnsi="Arial"/>
                <w:sz w:val="18"/>
              </w:rPr>
            </w:pPr>
            <w:r w:rsidRPr="009E43B1">
              <w:rPr>
                <w:rFonts w:ascii="Arial" w:hAnsi="Arial"/>
                <w:sz w:val="18"/>
              </w:rPr>
              <w:t>xxxx xx1x</w:t>
            </w:r>
          </w:p>
        </w:tc>
        <w:tc>
          <w:tcPr>
            <w:tcW w:w="1134" w:type="dxa"/>
            <w:hideMark/>
          </w:tcPr>
          <w:p w14:paraId="70CDF499" w14:textId="77777777" w:rsidR="00616D31" w:rsidRPr="009E43B1" w:rsidRDefault="00616D31" w:rsidP="00FC15BC">
            <w:pPr>
              <w:spacing w:after="0"/>
              <w:rPr>
                <w:rFonts w:ascii="Arial" w:hAnsi="Arial"/>
                <w:sz w:val="18"/>
              </w:rPr>
            </w:pPr>
            <w:r w:rsidRPr="009E43B1">
              <w:rPr>
                <w:rFonts w:ascii="Arial" w:hAnsi="Arial"/>
                <w:sz w:val="18"/>
              </w:rPr>
              <w:t>xxxx xxxx</w:t>
            </w:r>
          </w:p>
        </w:tc>
        <w:tc>
          <w:tcPr>
            <w:tcW w:w="1134" w:type="dxa"/>
            <w:hideMark/>
          </w:tcPr>
          <w:p w14:paraId="282D9768" w14:textId="77777777" w:rsidR="00616D31" w:rsidRPr="009E43B1" w:rsidRDefault="00616D31" w:rsidP="00FC15BC">
            <w:pPr>
              <w:spacing w:after="0"/>
              <w:rPr>
                <w:rFonts w:ascii="Arial" w:hAnsi="Arial"/>
                <w:sz w:val="18"/>
              </w:rPr>
            </w:pPr>
            <w:r w:rsidRPr="009E43B1">
              <w:rPr>
                <w:rFonts w:ascii="Arial" w:hAnsi="Arial"/>
                <w:sz w:val="18"/>
              </w:rPr>
              <w:t>xxxx 1x00</w:t>
            </w:r>
          </w:p>
        </w:tc>
        <w:tc>
          <w:tcPr>
            <w:tcW w:w="1134" w:type="dxa"/>
            <w:hideMark/>
          </w:tcPr>
          <w:p w14:paraId="78163424" w14:textId="77777777" w:rsidR="00616D31" w:rsidRPr="009E43B1" w:rsidRDefault="00616D31" w:rsidP="00FC15BC">
            <w:pPr>
              <w:spacing w:after="0"/>
              <w:rPr>
                <w:rFonts w:ascii="Arial" w:hAnsi="Arial"/>
                <w:sz w:val="18"/>
              </w:rPr>
            </w:pPr>
            <w:r w:rsidRPr="009E43B1">
              <w:rPr>
                <w:rFonts w:ascii="Arial" w:hAnsi="Arial"/>
                <w:sz w:val="18"/>
              </w:rPr>
              <w:t>xxxx x</w:t>
            </w:r>
            <w:r>
              <w:rPr>
                <w:rFonts w:ascii="Arial" w:hAnsi="Arial"/>
                <w:sz w:val="18"/>
              </w:rPr>
              <w:t>1</w:t>
            </w:r>
            <w:r w:rsidRPr="009E43B1">
              <w:rPr>
                <w:rFonts w:ascii="Arial" w:hAnsi="Arial"/>
                <w:sz w:val="18"/>
              </w:rPr>
              <w:t>xx</w:t>
            </w:r>
          </w:p>
        </w:tc>
        <w:tc>
          <w:tcPr>
            <w:tcW w:w="1134" w:type="dxa"/>
            <w:hideMark/>
          </w:tcPr>
          <w:p w14:paraId="06DB2E3C" w14:textId="77777777" w:rsidR="00616D31" w:rsidRPr="009E43B1" w:rsidRDefault="00616D31" w:rsidP="00FC15BC">
            <w:pPr>
              <w:spacing w:after="0"/>
              <w:rPr>
                <w:rFonts w:ascii="Arial" w:hAnsi="Arial"/>
                <w:sz w:val="18"/>
              </w:rPr>
            </w:pPr>
            <w:r w:rsidRPr="009E43B1">
              <w:rPr>
                <w:rFonts w:ascii="Arial" w:hAnsi="Arial"/>
                <w:sz w:val="18"/>
              </w:rPr>
              <w:t>xxxx xx11</w:t>
            </w:r>
          </w:p>
        </w:tc>
        <w:tc>
          <w:tcPr>
            <w:tcW w:w="1009" w:type="dxa"/>
            <w:hideMark/>
          </w:tcPr>
          <w:p w14:paraId="21896FAB" w14:textId="77777777" w:rsidR="00616D31" w:rsidRPr="009E43B1" w:rsidRDefault="00616D31" w:rsidP="00FC15BC">
            <w:pPr>
              <w:spacing w:after="0"/>
              <w:rPr>
                <w:rFonts w:ascii="Arial" w:hAnsi="Arial"/>
                <w:sz w:val="18"/>
              </w:rPr>
            </w:pPr>
            <w:r w:rsidRPr="009E43B1">
              <w:rPr>
                <w:rFonts w:ascii="Arial" w:hAnsi="Arial"/>
                <w:sz w:val="18"/>
              </w:rPr>
              <w:t>xxxx xxxx</w:t>
            </w:r>
          </w:p>
        </w:tc>
        <w:tc>
          <w:tcPr>
            <w:tcW w:w="1087" w:type="dxa"/>
            <w:hideMark/>
          </w:tcPr>
          <w:p w14:paraId="308DAB9E" w14:textId="77777777" w:rsidR="00616D31" w:rsidRPr="009E43B1" w:rsidRDefault="00616D31" w:rsidP="00FC15BC">
            <w:pPr>
              <w:spacing w:after="0"/>
              <w:rPr>
                <w:rFonts w:ascii="Arial" w:hAnsi="Arial"/>
                <w:sz w:val="18"/>
              </w:rPr>
            </w:pPr>
            <w:r w:rsidRPr="009E43B1">
              <w:rPr>
                <w:rFonts w:ascii="Arial" w:hAnsi="Arial"/>
                <w:sz w:val="18"/>
              </w:rPr>
              <w:t>xxxx xxxx</w:t>
            </w:r>
          </w:p>
        </w:tc>
        <w:tc>
          <w:tcPr>
            <w:tcW w:w="1087" w:type="dxa"/>
            <w:hideMark/>
          </w:tcPr>
          <w:p w14:paraId="45FDA497" w14:textId="77777777" w:rsidR="00616D31" w:rsidRPr="009E43B1" w:rsidRDefault="00616D31" w:rsidP="00FC15BC">
            <w:pPr>
              <w:spacing w:after="0"/>
              <w:rPr>
                <w:rFonts w:ascii="Arial" w:hAnsi="Arial"/>
                <w:sz w:val="18"/>
              </w:rPr>
            </w:pPr>
            <w:r w:rsidRPr="009E43B1">
              <w:rPr>
                <w:rFonts w:ascii="Arial" w:hAnsi="Arial"/>
                <w:sz w:val="18"/>
              </w:rPr>
              <w:t>xxxx xxxx</w:t>
            </w:r>
          </w:p>
        </w:tc>
      </w:tr>
      <w:tr w:rsidR="00616D31" w:rsidRPr="009E43B1" w14:paraId="7DD7248A" w14:textId="77777777" w:rsidTr="00FC15BC">
        <w:tc>
          <w:tcPr>
            <w:tcW w:w="958" w:type="dxa"/>
          </w:tcPr>
          <w:p w14:paraId="4C2D022C" w14:textId="77777777" w:rsidR="00616D31" w:rsidRPr="009E43B1" w:rsidRDefault="00616D31" w:rsidP="00FC15BC">
            <w:pPr>
              <w:spacing w:after="0"/>
              <w:rPr>
                <w:rFonts w:ascii="Arial" w:hAnsi="Arial"/>
                <w:sz w:val="18"/>
              </w:rPr>
            </w:pPr>
          </w:p>
        </w:tc>
        <w:tc>
          <w:tcPr>
            <w:tcW w:w="1133" w:type="dxa"/>
            <w:hideMark/>
          </w:tcPr>
          <w:p w14:paraId="75B93E54" w14:textId="77777777" w:rsidR="00616D31" w:rsidRPr="009E43B1" w:rsidRDefault="00616D31" w:rsidP="00FC15BC">
            <w:pPr>
              <w:spacing w:after="0"/>
              <w:rPr>
                <w:rFonts w:ascii="Arial" w:hAnsi="Arial"/>
                <w:b/>
                <w:sz w:val="18"/>
              </w:rPr>
            </w:pPr>
            <w:r w:rsidRPr="009E43B1">
              <w:rPr>
                <w:rFonts w:ascii="Arial" w:hAnsi="Arial"/>
                <w:b/>
                <w:sz w:val="18"/>
              </w:rPr>
              <w:t>B9</w:t>
            </w:r>
          </w:p>
        </w:tc>
        <w:tc>
          <w:tcPr>
            <w:tcW w:w="1134" w:type="dxa"/>
            <w:hideMark/>
          </w:tcPr>
          <w:p w14:paraId="5E990F61" w14:textId="77777777" w:rsidR="00616D31" w:rsidRPr="009E43B1" w:rsidRDefault="00616D31" w:rsidP="00FC15BC">
            <w:pPr>
              <w:spacing w:after="0"/>
              <w:rPr>
                <w:rFonts w:ascii="Arial" w:hAnsi="Arial"/>
                <w:b/>
                <w:sz w:val="18"/>
              </w:rPr>
            </w:pPr>
            <w:r w:rsidRPr="009E43B1">
              <w:rPr>
                <w:rFonts w:ascii="Arial" w:hAnsi="Arial"/>
                <w:b/>
                <w:sz w:val="18"/>
              </w:rPr>
              <w:t>B10</w:t>
            </w:r>
          </w:p>
        </w:tc>
        <w:tc>
          <w:tcPr>
            <w:tcW w:w="1134" w:type="dxa"/>
            <w:hideMark/>
          </w:tcPr>
          <w:p w14:paraId="30EFE79D" w14:textId="77777777" w:rsidR="00616D31" w:rsidRPr="009E43B1" w:rsidRDefault="00616D31" w:rsidP="00FC15BC">
            <w:pPr>
              <w:spacing w:after="0"/>
              <w:rPr>
                <w:rFonts w:ascii="Arial" w:hAnsi="Arial"/>
                <w:b/>
                <w:sz w:val="18"/>
              </w:rPr>
            </w:pPr>
            <w:r w:rsidRPr="009E43B1">
              <w:rPr>
                <w:rFonts w:ascii="Arial" w:hAnsi="Arial"/>
                <w:b/>
                <w:sz w:val="18"/>
              </w:rPr>
              <w:t>B11</w:t>
            </w:r>
          </w:p>
        </w:tc>
        <w:tc>
          <w:tcPr>
            <w:tcW w:w="1134" w:type="dxa"/>
          </w:tcPr>
          <w:p w14:paraId="7E9530AC" w14:textId="77777777" w:rsidR="00616D31" w:rsidRPr="009E43B1" w:rsidRDefault="00616D31" w:rsidP="00FC15BC">
            <w:pPr>
              <w:spacing w:after="0"/>
              <w:rPr>
                <w:rFonts w:ascii="Arial" w:hAnsi="Arial"/>
                <w:b/>
                <w:sz w:val="18"/>
              </w:rPr>
            </w:pPr>
          </w:p>
        </w:tc>
        <w:tc>
          <w:tcPr>
            <w:tcW w:w="1134" w:type="dxa"/>
            <w:hideMark/>
          </w:tcPr>
          <w:p w14:paraId="3C7930FE" w14:textId="77777777" w:rsidR="00616D31" w:rsidRPr="009E43B1" w:rsidRDefault="00616D31" w:rsidP="00FC15BC">
            <w:pPr>
              <w:spacing w:after="0"/>
              <w:rPr>
                <w:rFonts w:ascii="Arial" w:hAnsi="Arial"/>
                <w:b/>
                <w:sz w:val="18"/>
              </w:rPr>
            </w:pPr>
            <w:r w:rsidRPr="009E43B1">
              <w:rPr>
                <w:rFonts w:ascii="Arial" w:hAnsi="Arial"/>
                <w:b/>
                <w:sz w:val="18"/>
              </w:rPr>
              <w:t>B16</w:t>
            </w:r>
          </w:p>
        </w:tc>
        <w:tc>
          <w:tcPr>
            <w:tcW w:w="1009" w:type="dxa"/>
          </w:tcPr>
          <w:p w14:paraId="10595984" w14:textId="77777777" w:rsidR="00616D31" w:rsidRPr="009E43B1" w:rsidRDefault="00616D31" w:rsidP="00FC15BC">
            <w:pPr>
              <w:spacing w:after="0"/>
              <w:rPr>
                <w:rFonts w:ascii="Arial" w:hAnsi="Arial"/>
                <w:sz w:val="18"/>
              </w:rPr>
            </w:pPr>
          </w:p>
        </w:tc>
        <w:tc>
          <w:tcPr>
            <w:tcW w:w="1087" w:type="dxa"/>
          </w:tcPr>
          <w:p w14:paraId="4ECBDD3E" w14:textId="77777777" w:rsidR="00616D31" w:rsidRPr="009E43B1" w:rsidRDefault="00616D31" w:rsidP="00FC15BC">
            <w:pPr>
              <w:spacing w:after="0"/>
              <w:rPr>
                <w:rFonts w:ascii="Arial" w:hAnsi="Arial"/>
                <w:sz w:val="18"/>
              </w:rPr>
            </w:pPr>
          </w:p>
        </w:tc>
        <w:tc>
          <w:tcPr>
            <w:tcW w:w="1087" w:type="dxa"/>
          </w:tcPr>
          <w:p w14:paraId="7DF36784" w14:textId="77777777" w:rsidR="00616D31" w:rsidRPr="009E43B1" w:rsidRDefault="00616D31" w:rsidP="00FC15BC">
            <w:pPr>
              <w:spacing w:after="0"/>
              <w:rPr>
                <w:rFonts w:ascii="Arial" w:hAnsi="Arial"/>
                <w:sz w:val="18"/>
              </w:rPr>
            </w:pPr>
          </w:p>
        </w:tc>
      </w:tr>
      <w:tr w:rsidR="00616D31" w:rsidRPr="009E43B1" w14:paraId="32061B0F" w14:textId="77777777" w:rsidTr="00FC15BC">
        <w:tc>
          <w:tcPr>
            <w:tcW w:w="958" w:type="dxa"/>
          </w:tcPr>
          <w:p w14:paraId="41A1D06C" w14:textId="77777777" w:rsidR="00616D31" w:rsidRPr="009E43B1" w:rsidRDefault="00616D31" w:rsidP="00FC15BC">
            <w:pPr>
              <w:spacing w:after="0"/>
              <w:rPr>
                <w:rFonts w:ascii="Arial" w:hAnsi="Arial"/>
                <w:sz w:val="18"/>
              </w:rPr>
            </w:pPr>
          </w:p>
        </w:tc>
        <w:tc>
          <w:tcPr>
            <w:tcW w:w="1133" w:type="dxa"/>
            <w:hideMark/>
          </w:tcPr>
          <w:p w14:paraId="77C596AC" w14:textId="77777777" w:rsidR="00616D31" w:rsidRPr="009E43B1" w:rsidRDefault="00616D31" w:rsidP="00FC15BC">
            <w:pPr>
              <w:spacing w:after="0"/>
              <w:rPr>
                <w:rFonts w:ascii="Arial" w:hAnsi="Arial"/>
                <w:sz w:val="18"/>
              </w:rPr>
            </w:pPr>
            <w:r w:rsidRPr="009E43B1">
              <w:rPr>
                <w:rFonts w:ascii="Arial" w:hAnsi="Arial"/>
                <w:sz w:val="18"/>
              </w:rPr>
              <w:t>xxxx xxxx</w:t>
            </w:r>
          </w:p>
        </w:tc>
        <w:tc>
          <w:tcPr>
            <w:tcW w:w="1134" w:type="dxa"/>
            <w:hideMark/>
          </w:tcPr>
          <w:p w14:paraId="723243B6" w14:textId="77777777" w:rsidR="00616D31" w:rsidRPr="009E43B1" w:rsidRDefault="00616D31" w:rsidP="00FC15BC">
            <w:pPr>
              <w:spacing w:after="0"/>
              <w:rPr>
                <w:rFonts w:ascii="Arial" w:hAnsi="Arial"/>
                <w:sz w:val="18"/>
              </w:rPr>
            </w:pPr>
            <w:r w:rsidRPr="009E43B1">
              <w:rPr>
                <w:rFonts w:ascii="Arial" w:hAnsi="Arial"/>
                <w:sz w:val="18"/>
              </w:rPr>
              <w:t>xxxx xxxx</w:t>
            </w:r>
          </w:p>
        </w:tc>
        <w:tc>
          <w:tcPr>
            <w:tcW w:w="1134" w:type="dxa"/>
            <w:hideMark/>
          </w:tcPr>
          <w:p w14:paraId="0D5C8772" w14:textId="77777777" w:rsidR="00616D31" w:rsidRPr="009E43B1" w:rsidRDefault="00616D31" w:rsidP="00FC15BC">
            <w:pPr>
              <w:spacing w:after="0"/>
              <w:rPr>
                <w:rFonts w:ascii="Arial" w:hAnsi="Arial"/>
                <w:sz w:val="18"/>
              </w:rPr>
            </w:pPr>
            <w:r w:rsidRPr="009E43B1">
              <w:rPr>
                <w:rFonts w:ascii="Arial" w:hAnsi="Arial"/>
                <w:sz w:val="18"/>
              </w:rPr>
              <w:t>xx11 xxxx</w:t>
            </w:r>
          </w:p>
        </w:tc>
        <w:tc>
          <w:tcPr>
            <w:tcW w:w="1134" w:type="dxa"/>
            <w:hideMark/>
          </w:tcPr>
          <w:p w14:paraId="31C4CA4D" w14:textId="77777777" w:rsidR="00616D31" w:rsidRPr="009E43B1" w:rsidRDefault="00616D31" w:rsidP="00FC15BC">
            <w:pPr>
              <w:spacing w:after="0"/>
              <w:rPr>
                <w:rFonts w:ascii="Arial" w:hAnsi="Arial"/>
                <w:sz w:val="18"/>
              </w:rPr>
            </w:pPr>
            <w:r w:rsidRPr="009E43B1">
              <w:rPr>
                <w:rFonts w:ascii="Arial" w:hAnsi="Arial"/>
                <w:sz w:val="18"/>
              </w:rPr>
              <w:t>.....</w:t>
            </w:r>
          </w:p>
        </w:tc>
        <w:tc>
          <w:tcPr>
            <w:tcW w:w="1134" w:type="dxa"/>
            <w:hideMark/>
          </w:tcPr>
          <w:p w14:paraId="6591B40D" w14:textId="77777777" w:rsidR="00616D31" w:rsidRPr="009E43B1" w:rsidRDefault="00616D31" w:rsidP="00FC15BC">
            <w:pPr>
              <w:spacing w:after="0"/>
              <w:rPr>
                <w:rFonts w:ascii="Arial" w:hAnsi="Arial"/>
                <w:sz w:val="18"/>
              </w:rPr>
            </w:pPr>
            <w:r w:rsidRPr="009E43B1">
              <w:rPr>
                <w:rFonts w:ascii="Arial" w:hAnsi="Arial"/>
                <w:sz w:val="18"/>
              </w:rPr>
              <w:t>xx10 011x</w:t>
            </w:r>
          </w:p>
        </w:tc>
        <w:tc>
          <w:tcPr>
            <w:tcW w:w="1009" w:type="dxa"/>
          </w:tcPr>
          <w:p w14:paraId="21B54CE3" w14:textId="77777777" w:rsidR="00616D31" w:rsidRPr="009E43B1" w:rsidRDefault="00616D31" w:rsidP="00FC15BC">
            <w:pPr>
              <w:spacing w:after="0"/>
              <w:rPr>
                <w:rFonts w:ascii="Arial" w:hAnsi="Arial"/>
                <w:sz w:val="18"/>
              </w:rPr>
            </w:pPr>
          </w:p>
        </w:tc>
        <w:tc>
          <w:tcPr>
            <w:tcW w:w="1087" w:type="dxa"/>
          </w:tcPr>
          <w:p w14:paraId="43536519" w14:textId="77777777" w:rsidR="00616D31" w:rsidRPr="009E43B1" w:rsidRDefault="00616D31" w:rsidP="00FC15BC">
            <w:pPr>
              <w:spacing w:after="0"/>
              <w:rPr>
                <w:rFonts w:ascii="Arial" w:hAnsi="Arial"/>
                <w:sz w:val="18"/>
              </w:rPr>
            </w:pPr>
          </w:p>
        </w:tc>
        <w:tc>
          <w:tcPr>
            <w:tcW w:w="1087" w:type="dxa"/>
          </w:tcPr>
          <w:p w14:paraId="715A589B" w14:textId="77777777" w:rsidR="00616D31" w:rsidRPr="009E43B1" w:rsidRDefault="00616D31" w:rsidP="00FC15BC">
            <w:pPr>
              <w:spacing w:after="0"/>
              <w:rPr>
                <w:rFonts w:ascii="Arial" w:hAnsi="Arial"/>
                <w:sz w:val="18"/>
              </w:rPr>
            </w:pPr>
          </w:p>
        </w:tc>
      </w:tr>
    </w:tbl>
    <w:p w14:paraId="2F48E5E4" w14:textId="77777777" w:rsidR="00616D31" w:rsidRPr="009E43B1" w:rsidRDefault="00616D31" w:rsidP="00616D31"/>
    <w:p w14:paraId="1AA834B2" w14:textId="77777777" w:rsidR="00616D31" w:rsidRPr="009E43B1" w:rsidRDefault="00616D31" w:rsidP="00616D31">
      <w:pPr>
        <w:rPr>
          <w:b/>
        </w:rPr>
      </w:pPr>
      <w:r w:rsidRPr="009E43B1">
        <w:rPr>
          <w:b/>
        </w:rPr>
        <w:t>NETWORK (NG-SS)</w:t>
      </w:r>
    </w:p>
    <w:p w14:paraId="41FA5479" w14:textId="77777777" w:rsidR="00616D31" w:rsidRPr="009E43B1" w:rsidRDefault="00616D31" w:rsidP="00616D31">
      <w:r w:rsidRPr="009E43B1">
        <w:t>Cell A:</w:t>
      </w:r>
    </w:p>
    <w:p w14:paraId="3B878E8F" w14:textId="77777777" w:rsidR="00616D31" w:rsidRPr="009E43B1" w:rsidRDefault="00616D31" w:rsidP="00616D31">
      <w:pPr>
        <w:ind w:left="284"/>
      </w:pPr>
      <w:r w:rsidRPr="009E43B1">
        <w:t>Transmits on the BCCH, with the following network parameters:</w:t>
      </w:r>
    </w:p>
    <w:p w14:paraId="5A74CD4D" w14:textId="77777777" w:rsidR="00616D31" w:rsidRPr="009E43B1" w:rsidRDefault="00616D31" w:rsidP="00616D31">
      <w:pPr>
        <w:pStyle w:val="B1"/>
        <w:ind w:left="852"/>
      </w:pPr>
      <w:r w:rsidRPr="009E43B1">
        <w:t>-</w:t>
      </w:r>
      <w:r w:rsidRPr="009E43B1">
        <w:tab/>
        <w:t>TAI (MCC/MNC/TAC):</w:t>
      </w:r>
      <w:r w:rsidRPr="009E43B1">
        <w:tab/>
        <w:t>MCC, MNC: see table 5.4.2</w:t>
      </w:r>
      <w:r>
        <w:t>A</w:t>
      </w:r>
      <w:r w:rsidRPr="009E43B1">
        <w:t>-1, TAC="000001".</w:t>
      </w:r>
    </w:p>
    <w:p w14:paraId="4DF4FC81" w14:textId="77777777" w:rsidR="00616D31" w:rsidRPr="009E43B1" w:rsidRDefault="00616D31" w:rsidP="00616D31">
      <w:pPr>
        <w:pStyle w:val="B1"/>
        <w:ind w:left="852"/>
      </w:pPr>
      <w:r w:rsidRPr="009E43B1">
        <w:t>-</w:t>
      </w:r>
      <w:r w:rsidRPr="009E43B1">
        <w:tab/>
        <w:t>CellIdentity :</w:t>
      </w:r>
      <w:r w:rsidRPr="009E43B1">
        <w:tab/>
        <w:t>"000000001"</w:t>
      </w:r>
    </w:p>
    <w:p w14:paraId="4A87D287" w14:textId="77777777" w:rsidR="00616D31" w:rsidRPr="009E43B1" w:rsidRDefault="00616D31" w:rsidP="00616D31">
      <w:pPr>
        <w:ind w:left="284"/>
      </w:pPr>
      <w:r w:rsidRPr="009E43B1">
        <w:t>For Table 5.4.2</w:t>
      </w:r>
      <w:r>
        <w:t>A</w:t>
      </w:r>
      <w:r w:rsidRPr="009E43B1">
        <w:t>-</w:t>
      </w:r>
      <w:r>
        <w:t>1</w:t>
      </w:r>
      <w:r w:rsidRPr="009E43B1">
        <w:t>:</w:t>
      </w:r>
    </w:p>
    <w:p w14:paraId="57A473F0" w14:textId="77777777" w:rsidR="00616D31" w:rsidRPr="009E43B1" w:rsidRDefault="00616D31" w:rsidP="00616D31">
      <w:pPr>
        <w:pStyle w:val="B1"/>
        <w:ind w:left="852"/>
      </w:pPr>
      <w:r w:rsidRPr="009E43B1">
        <w:t>No uac-BarringInfo</w:t>
      </w:r>
      <w:r w:rsidRPr="009E43B1" w:rsidDel="00293261">
        <w:t xml:space="preserve"> </w:t>
      </w:r>
      <w:r w:rsidRPr="009E43B1">
        <w:t>in SIB1.</w:t>
      </w:r>
    </w:p>
    <w:p w14:paraId="5B00916E" w14:textId="77777777" w:rsidR="00616D31" w:rsidRPr="009E43B1" w:rsidRDefault="00616D31" w:rsidP="00616D31">
      <w:r w:rsidRPr="009E43B1">
        <w:t>Cell B:</w:t>
      </w:r>
    </w:p>
    <w:p w14:paraId="3FD82199" w14:textId="77777777" w:rsidR="00616D31" w:rsidRPr="009E43B1" w:rsidRDefault="00616D31" w:rsidP="00616D31">
      <w:pPr>
        <w:ind w:left="284"/>
      </w:pPr>
      <w:r w:rsidRPr="009E43B1">
        <w:t>Transmits on the BCCH, with the following network parameters:</w:t>
      </w:r>
    </w:p>
    <w:p w14:paraId="618DAEFD" w14:textId="77777777" w:rsidR="00616D31" w:rsidRPr="009E43B1" w:rsidRDefault="00616D31" w:rsidP="00616D31">
      <w:pPr>
        <w:pStyle w:val="B1"/>
        <w:ind w:left="852"/>
      </w:pPr>
      <w:r w:rsidRPr="009E43B1">
        <w:t>-</w:t>
      </w:r>
      <w:r w:rsidRPr="009E43B1">
        <w:tab/>
        <w:t>TAI (MCC/MNC/TAC):</w:t>
      </w:r>
      <w:r w:rsidRPr="009E43B1">
        <w:tab/>
        <w:t>MCC, MNC: see table 5.4.2</w:t>
      </w:r>
      <w:r>
        <w:t>A</w:t>
      </w:r>
      <w:r w:rsidRPr="009E43B1">
        <w:t>-</w:t>
      </w:r>
      <w:r>
        <w:t>1</w:t>
      </w:r>
      <w:r w:rsidRPr="009E43B1">
        <w:t>, TAC="000001".</w:t>
      </w:r>
    </w:p>
    <w:p w14:paraId="137F19E5" w14:textId="77777777" w:rsidR="00616D31" w:rsidRPr="009E43B1" w:rsidRDefault="00616D31" w:rsidP="00616D31">
      <w:pPr>
        <w:pStyle w:val="B1"/>
        <w:ind w:left="852"/>
      </w:pPr>
      <w:r w:rsidRPr="009E43B1">
        <w:t>-</w:t>
      </w:r>
      <w:r w:rsidRPr="009E43B1">
        <w:tab/>
        <w:t>CellIdentity:</w:t>
      </w:r>
      <w:r w:rsidRPr="009E43B1">
        <w:tab/>
        <w:t>"000000002"</w:t>
      </w:r>
    </w:p>
    <w:p w14:paraId="0E1134F2" w14:textId="77777777" w:rsidR="00616D31" w:rsidRPr="009E43B1" w:rsidRDefault="00616D31" w:rsidP="00616D31">
      <w:pPr>
        <w:ind w:left="284"/>
      </w:pPr>
      <w:r w:rsidRPr="009E43B1">
        <w:t>For Table 5.4.2</w:t>
      </w:r>
      <w:r>
        <w:t>A</w:t>
      </w:r>
      <w:r w:rsidRPr="009E43B1">
        <w:t>-</w:t>
      </w:r>
      <w:r>
        <w:t>1</w:t>
      </w:r>
      <w:r w:rsidRPr="009E43B1">
        <w:t>:</w:t>
      </w:r>
    </w:p>
    <w:p w14:paraId="4528D7B8" w14:textId="77777777" w:rsidR="00616D31" w:rsidRPr="009E43B1" w:rsidRDefault="00616D31" w:rsidP="00616D31">
      <w:pPr>
        <w:pStyle w:val="B1"/>
        <w:ind w:left="852"/>
      </w:pPr>
      <w:r w:rsidRPr="009E43B1">
        <w:t>uac-BarringInfo</w:t>
      </w:r>
      <w:r w:rsidRPr="009E43B1" w:rsidDel="00293261">
        <w:t xml:space="preserve"> </w:t>
      </w:r>
      <w:r w:rsidRPr="009E43B1">
        <w:t>in SIB1 should be set as in the table:</w:t>
      </w:r>
    </w:p>
    <w:p w14:paraId="4AE88356" w14:textId="77777777" w:rsidR="00616D31" w:rsidRPr="009E43B1" w:rsidRDefault="00616D31" w:rsidP="00616D31">
      <w:pPr>
        <w:pStyle w:val="B2"/>
        <w:ind w:left="1135"/>
      </w:pPr>
      <w:r w:rsidRPr="009E43B1">
        <w:t>-</w:t>
      </w:r>
      <w:r w:rsidRPr="009E43B1">
        <w:tab/>
        <w:t>Refer to Annex A for the Methods UAC_BarringInfo_xxxxxx() in the table.</w:t>
      </w:r>
    </w:p>
    <w:p w14:paraId="55035DBF" w14:textId="77777777" w:rsidR="00616D31" w:rsidRPr="009E43B1" w:rsidRDefault="00616D31" w:rsidP="00616D31">
      <w:pPr>
        <w:pStyle w:val="Heading5"/>
      </w:pPr>
      <w:bookmarkStart w:id="2479" w:name="_Toc146299309"/>
      <w:r w:rsidRPr="009E43B1">
        <w:t>5.4.2</w:t>
      </w:r>
      <w:r>
        <w:t>A</w:t>
      </w:r>
      <w:r w:rsidRPr="009E43B1">
        <w:t>.4.2</w:t>
      </w:r>
      <w:r w:rsidRPr="009E43B1">
        <w:tab/>
        <w:t>Procedure</w:t>
      </w:r>
      <w:bookmarkEnd w:id="2479"/>
    </w:p>
    <w:p w14:paraId="7D304A9D" w14:textId="77777777" w:rsidR="00616D31" w:rsidRPr="009E43B1" w:rsidRDefault="00616D31" w:rsidP="00616D31">
      <w:r w:rsidRPr="009E43B1">
        <w:t>Steps for the Table 5.4.2</w:t>
      </w:r>
      <w:r>
        <w:t>A</w:t>
      </w:r>
      <w:r w:rsidRPr="009E43B1">
        <w:t>-</w:t>
      </w:r>
      <w:r>
        <w:t>1</w:t>
      </w:r>
    </w:p>
    <w:p w14:paraId="40AB6E42" w14:textId="0A8B1BAB" w:rsidR="00616D31" w:rsidRPr="009E43B1" w:rsidRDefault="00002A18" w:rsidP="00002A18">
      <w:pPr>
        <w:pStyle w:val="B1"/>
      </w:pPr>
      <w:r>
        <w:t>a)</w:t>
      </w:r>
      <w:r>
        <w:tab/>
      </w:r>
      <w:r w:rsidR="00616D31" w:rsidRPr="009E43B1">
        <w:t>NG-SS activates Cell A and terminal is switched on and performs successful Registration.</w:t>
      </w:r>
    </w:p>
    <w:p w14:paraId="0BB1B252" w14:textId="2AF07619" w:rsidR="00616D31" w:rsidRPr="009E43B1" w:rsidRDefault="00002A18" w:rsidP="00002A18">
      <w:pPr>
        <w:pStyle w:val="B1"/>
      </w:pPr>
      <w:r>
        <w:t>b)</w:t>
      </w:r>
      <w:r>
        <w:tab/>
      </w:r>
      <w:r w:rsidR="00616D31" w:rsidRPr="009E43B1">
        <w:t>Using the MMI or EMMI set up a successful MO Data call.</w:t>
      </w:r>
    </w:p>
    <w:p w14:paraId="3B12AD2F" w14:textId="77777777" w:rsidR="00616D31" w:rsidRPr="009E43B1" w:rsidRDefault="00616D31" w:rsidP="00002A18">
      <w:pPr>
        <w:pStyle w:val="B1"/>
      </w:pPr>
      <w:r>
        <w:t>c)</w:t>
      </w:r>
      <w:r>
        <w:tab/>
      </w:r>
      <w:r w:rsidRPr="009E43B1">
        <w:t>NG-SS sends RRCRelease with suspendConfig</w:t>
      </w:r>
      <w:r w:rsidRPr="009E43B1">
        <w:rPr>
          <w:rFonts w:ascii="Courier New" w:hAnsi="Courier New" w:cs="Courier New"/>
        </w:rPr>
        <w:t xml:space="preserve"> </w:t>
      </w:r>
      <w:r w:rsidRPr="009E43B1">
        <w:t>in criticalExtensions</w:t>
      </w:r>
      <w:r w:rsidRPr="009E43B1">
        <w:rPr>
          <w:rFonts w:ascii="Courier New" w:hAnsi="Courier New" w:cs="Courier New"/>
        </w:rPr>
        <w:t xml:space="preserve"> </w:t>
      </w:r>
      <w:r w:rsidRPr="009E43B1">
        <w:t>(with the choice</w:t>
      </w:r>
      <w:r w:rsidRPr="009E43B1">
        <w:rPr>
          <w:rFonts w:ascii="Courier New" w:hAnsi="Courier New" w:cs="Courier New"/>
        </w:rPr>
        <w:t xml:space="preserve"> </w:t>
      </w:r>
      <w:r w:rsidRPr="009E43B1">
        <w:t>rrcRelease</w:t>
      </w:r>
      <w:r w:rsidRPr="009E43B1">
        <w:rPr>
          <w:rFonts w:ascii="Courier New" w:hAnsi="Courier New" w:cs="Courier New"/>
        </w:rPr>
        <w:t>)</w:t>
      </w:r>
      <w:r w:rsidRPr="009E43B1">
        <w:t>.</w:t>
      </w:r>
    </w:p>
    <w:p w14:paraId="568AC328" w14:textId="77777777" w:rsidR="00616D31" w:rsidRPr="009E43B1" w:rsidRDefault="00616D31" w:rsidP="00616D31">
      <w:pPr>
        <w:pStyle w:val="B2"/>
        <w:rPr>
          <w:i/>
        </w:rPr>
      </w:pPr>
      <w:r w:rsidRPr="009E43B1">
        <w:rPr>
          <w:i/>
        </w:rPr>
        <w:t>-</w:t>
      </w:r>
      <w:r w:rsidRPr="009E43B1">
        <w:rPr>
          <w:i/>
        </w:rPr>
        <w:tab/>
        <w:t>ran-NotificationAreaInfo in</w:t>
      </w:r>
      <w:r w:rsidRPr="009E43B1">
        <w:rPr>
          <w:rFonts w:ascii="Courier New" w:hAnsi="Courier New" w:cs="Courier New"/>
          <w:i/>
        </w:rPr>
        <w:t xml:space="preserve"> </w:t>
      </w:r>
      <w:r w:rsidRPr="009E43B1">
        <w:rPr>
          <w:i/>
        </w:rPr>
        <w:t>suspendConfig</w:t>
      </w:r>
      <w:r w:rsidRPr="009E43B1">
        <w:rPr>
          <w:rFonts w:ascii="Courier New" w:hAnsi="Courier New" w:cs="Courier New"/>
          <w:i/>
        </w:rPr>
        <w:t xml:space="preserve"> </w:t>
      </w:r>
      <w:r w:rsidRPr="009E43B1">
        <w:rPr>
          <w:i/>
        </w:rPr>
        <w:t>contains the</w:t>
      </w:r>
      <w:r w:rsidRPr="009E43B1">
        <w:rPr>
          <w:rFonts w:ascii="Courier New" w:hAnsi="Courier New" w:cs="Courier New"/>
          <w:i/>
        </w:rPr>
        <w:t xml:space="preserve"> </w:t>
      </w:r>
      <w:r w:rsidRPr="009E43B1">
        <w:rPr>
          <w:i/>
        </w:rPr>
        <w:t>cellList with</w:t>
      </w:r>
      <w:r w:rsidRPr="009E43B1">
        <w:rPr>
          <w:rFonts w:ascii="Courier New" w:hAnsi="Courier New" w:cs="Courier New"/>
          <w:i/>
        </w:rPr>
        <w:t xml:space="preserve"> </w:t>
      </w:r>
      <w:r w:rsidRPr="009E43B1">
        <w:rPr>
          <w:i/>
        </w:rPr>
        <w:t>cellIdentity</w:t>
      </w:r>
      <w:r w:rsidRPr="009E43B1">
        <w:rPr>
          <w:rFonts w:ascii="Courier New" w:hAnsi="Courier New" w:cs="Courier New"/>
          <w:i/>
        </w:rPr>
        <w:t xml:space="preserve"> </w:t>
      </w:r>
      <w:r w:rsidRPr="009E43B1">
        <w:rPr>
          <w:i/>
        </w:rPr>
        <w:t>of Cell A</w:t>
      </w:r>
    </w:p>
    <w:p w14:paraId="246DC2A1" w14:textId="77777777" w:rsidR="00616D31" w:rsidRPr="009E43B1" w:rsidRDefault="00616D31" w:rsidP="00616D31">
      <w:pPr>
        <w:pStyle w:val="PL"/>
        <w:ind w:left="1428"/>
        <w:rPr>
          <w:rFonts w:ascii="Times New Roman" w:hAnsi="Times New Roman"/>
          <w:sz w:val="20"/>
        </w:rPr>
      </w:pPr>
      <w:r w:rsidRPr="009E43B1">
        <w:rPr>
          <w:rFonts w:ascii="Times New Roman" w:hAnsi="Times New Roman"/>
          <w:sz w:val="20"/>
        </w:rPr>
        <w:t>cellList {</w:t>
      </w:r>
    </w:p>
    <w:p w14:paraId="21D05FF3" w14:textId="07A73562" w:rsidR="00616D31" w:rsidRPr="009E43B1" w:rsidRDefault="00616D31" w:rsidP="00616D31">
      <w:pPr>
        <w:pStyle w:val="PL"/>
        <w:ind w:left="1428"/>
        <w:rPr>
          <w:rFonts w:ascii="Times New Roman" w:hAnsi="Times New Roman"/>
          <w:sz w:val="20"/>
        </w:rPr>
      </w:pPr>
      <w:r w:rsidRPr="009E43B1">
        <w:rPr>
          <w:rFonts w:ascii="Times New Roman" w:hAnsi="Times New Roman"/>
          <w:sz w:val="20"/>
        </w:rPr>
        <w:t xml:space="preserve">    plmn-Identity</w:t>
      </w:r>
      <w:r w:rsidRPr="009E43B1">
        <w:rPr>
          <w:rFonts w:ascii="Times New Roman" w:hAnsi="Times New Roman"/>
          <w:sz w:val="20"/>
        </w:rPr>
        <w:tab/>
        <w:t>{mcc, mnc}, -- see table 5.4.2</w:t>
      </w:r>
      <w:r>
        <w:rPr>
          <w:rFonts w:ascii="Times New Roman" w:hAnsi="Times New Roman"/>
          <w:sz w:val="20"/>
        </w:rPr>
        <w:t>A</w:t>
      </w:r>
      <w:r w:rsidRPr="009E43B1">
        <w:rPr>
          <w:rFonts w:ascii="Times New Roman" w:hAnsi="Times New Roman"/>
          <w:sz w:val="20"/>
        </w:rPr>
        <w:t>-</w:t>
      </w:r>
      <w:r>
        <w:rPr>
          <w:rFonts w:ascii="Times New Roman" w:hAnsi="Times New Roman"/>
          <w:sz w:val="20"/>
        </w:rPr>
        <w:t>1</w:t>
      </w:r>
      <w:r w:rsidRPr="009E43B1">
        <w:rPr>
          <w:rFonts w:ascii="Times New Roman" w:hAnsi="Times New Roman"/>
          <w:sz w:val="20"/>
        </w:rPr>
        <w:t xml:space="preserve"> for mcc/mnc</w:t>
      </w:r>
    </w:p>
    <w:p w14:paraId="51FDAF5D" w14:textId="77777777" w:rsidR="00616D31" w:rsidRPr="009E43B1" w:rsidRDefault="00616D31" w:rsidP="00616D31">
      <w:pPr>
        <w:pStyle w:val="PL"/>
        <w:ind w:left="1428"/>
        <w:rPr>
          <w:rFonts w:ascii="Times New Roman" w:hAnsi="Times New Roman"/>
          <w:sz w:val="20"/>
        </w:rPr>
      </w:pPr>
      <w:r w:rsidRPr="009E43B1">
        <w:rPr>
          <w:rFonts w:ascii="Times New Roman" w:hAnsi="Times New Roman"/>
          <w:sz w:val="20"/>
        </w:rPr>
        <w:t xml:space="preserve">    ran-AreaCells    000000001’B</w:t>
      </w:r>
    </w:p>
    <w:p w14:paraId="0C3D6492" w14:textId="77777777" w:rsidR="00616D31" w:rsidRPr="009E43B1" w:rsidRDefault="00616D31" w:rsidP="00616D31">
      <w:pPr>
        <w:pStyle w:val="PL"/>
        <w:ind w:left="1428"/>
        <w:rPr>
          <w:rFonts w:ascii="Times New Roman" w:hAnsi="Times New Roman"/>
          <w:sz w:val="20"/>
        </w:rPr>
      </w:pPr>
      <w:r w:rsidRPr="009E43B1">
        <w:rPr>
          <w:rFonts w:ascii="Times New Roman" w:hAnsi="Times New Roman"/>
          <w:sz w:val="20"/>
        </w:rPr>
        <w:t>}</w:t>
      </w:r>
    </w:p>
    <w:p w14:paraId="2A47EA17" w14:textId="77777777" w:rsidR="00616D31" w:rsidRPr="009E43B1" w:rsidRDefault="00616D31" w:rsidP="00616D31">
      <w:pPr>
        <w:pStyle w:val="B1"/>
      </w:pPr>
      <w:r w:rsidRPr="009E43B1">
        <w:t>d)</w:t>
      </w:r>
      <w:r w:rsidRPr="009E43B1">
        <w:tab/>
        <w:t xml:space="preserve">Deactivate Cell A and activate Cell B with </w:t>
      </w:r>
      <w:r w:rsidRPr="009E43B1">
        <w:rPr>
          <w:i/>
        </w:rPr>
        <w:t>uac-BarringInfo</w:t>
      </w:r>
      <w:r w:rsidRPr="009E43B1" w:rsidDel="00293261">
        <w:t xml:space="preserve"> </w:t>
      </w:r>
      <w:r w:rsidRPr="009E43B1">
        <w:t>in SIB1 set as in the table:</w:t>
      </w:r>
    </w:p>
    <w:p w14:paraId="23EC3EE9" w14:textId="77777777" w:rsidR="00616D31" w:rsidRPr="009E43B1" w:rsidRDefault="00616D31" w:rsidP="00616D31">
      <w:pPr>
        <w:pStyle w:val="B2"/>
      </w:pPr>
      <w:r w:rsidRPr="009E43B1">
        <w:t>-</w:t>
      </w:r>
      <w:r w:rsidRPr="009E43B1">
        <w:tab/>
        <w:t>Refer to Annex A for the Methods UAC_BarringInfo_xxxxxx() in the table.</w:t>
      </w:r>
    </w:p>
    <w:p w14:paraId="39364038" w14:textId="77777777" w:rsidR="00616D31" w:rsidRPr="009E43B1" w:rsidRDefault="00616D31" w:rsidP="00616D31">
      <w:pPr>
        <w:pStyle w:val="B1"/>
      </w:pPr>
      <w:r w:rsidRPr="009E43B1">
        <w:t>e)</w:t>
      </w:r>
      <w:r w:rsidRPr="009E43B1">
        <w:tab/>
        <w:t xml:space="preserve">UE attempts to initiate </w:t>
      </w:r>
      <w:r w:rsidRPr="009E43B1">
        <w:rPr>
          <w:i/>
        </w:rPr>
        <w:t>RRCResumeRequest</w:t>
      </w:r>
      <w:r w:rsidRPr="009E43B1">
        <w:t xml:space="preserve"> procedure with </w:t>
      </w:r>
      <w:r w:rsidRPr="009E43B1">
        <w:rPr>
          <w:i/>
        </w:rPr>
        <w:t>resumeCause</w:t>
      </w:r>
      <w:r w:rsidRPr="009E43B1">
        <w:t xml:space="preserve"> set to </w:t>
      </w:r>
      <w:r w:rsidRPr="009E43B1">
        <w:rPr>
          <w:i/>
        </w:rPr>
        <w:t>rna-Update</w:t>
      </w:r>
      <w:r w:rsidRPr="009E43B1">
        <w:rPr>
          <w:rFonts w:ascii="Courier New" w:hAnsi="Courier New" w:cs="Courier New"/>
        </w:rPr>
        <w:t>.</w:t>
      </w:r>
    </w:p>
    <w:p w14:paraId="714A7A6F" w14:textId="77777777" w:rsidR="00616D31" w:rsidRPr="009E43B1" w:rsidRDefault="00616D31" w:rsidP="00616D31">
      <w:pPr>
        <w:pStyle w:val="B1"/>
      </w:pPr>
      <w:r w:rsidRPr="009E43B1">
        <w:t>f)</w:t>
      </w:r>
      <w:r w:rsidRPr="009E43B1">
        <w:tab/>
        <w:t>The test is repeated for each set of values in the table.</w:t>
      </w:r>
    </w:p>
    <w:p w14:paraId="5147E936" w14:textId="77777777" w:rsidR="00616D31" w:rsidRPr="009E43B1" w:rsidRDefault="00616D31" w:rsidP="00616D31">
      <w:pPr>
        <w:pStyle w:val="Heading5"/>
      </w:pPr>
      <w:bookmarkStart w:id="2480" w:name="_Toc146299310"/>
      <w:r w:rsidRPr="009E43B1">
        <w:t>5.4.2</w:t>
      </w:r>
      <w:r>
        <w:t>A</w:t>
      </w:r>
      <w:r w:rsidRPr="009E43B1">
        <w:t>.4.3</w:t>
      </w:r>
      <w:r w:rsidRPr="009E43B1">
        <w:tab/>
        <w:t>Acceptance criteria</w:t>
      </w:r>
      <w:bookmarkEnd w:id="2480"/>
    </w:p>
    <w:p w14:paraId="4ECAA43E" w14:textId="77777777" w:rsidR="00616D31" w:rsidRPr="009E43B1" w:rsidRDefault="00616D31" w:rsidP="00616D31">
      <w:r w:rsidRPr="009E43B1">
        <w:t>For the Table 5.4.2</w:t>
      </w:r>
      <w:r>
        <w:t>A</w:t>
      </w:r>
      <w:r w:rsidRPr="009E43B1">
        <w:t>-</w:t>
      </w:r>
      <w:r>
        <w:t>1</w:t>
      </w:r>
    </w:p>
    <w:p w14:paraId="4F0BC061" w14:textId="77777777" w:rsidR="00616D31" w:rsidRPr="009E43B1" w:rsidRDefault="00616D31" w:rsidP="00616D31">
      <w:pPr>
        <w:pStyle w:val="B1"/>
      </w:pPr>
      <w:r w:rsidRPr="009E43B1">
        <w:t>-</w:t>
      </w:r>
      <w:r w:rsidRPr="009E43B1">
        <w:tab/>
      </w:r>
      <w:r w:rsidRPr="009E43B1">
        <w:rPr>
          <w:rFonts w:eastAsia="DengXian"/>
        </w:rPr>
        <w:t>After step e) the UE shall make a successful or not successful RRC Resumption for RNA Update in accordance with the result indicated in the table.</w:t>
      </w:r>
    </w:p>
    <w:p w14:paraId="10E02B9F" w14:textId="77777777" w:rsidR="00616D31" w:rsidRPr="009E43B1" w:rsidRDefault="00616D31" w:rsidP="00616D31">
      <w:pPr>
        <w:jc w:val="center"/>
        <w:rPr>
          <w:b/>
        </w:rPr>
      </w:pPr>
      <w:r w:rsidRPr="009E43B1">
        <w:rPr>
          <w:b/>
        </w:rPr>
        <w:t>Table 5.4.2</w:t>
      </w:r>
      <w:r>
        <w:rPr>
          <w:b/>
        </w:rPr>
        <w:t>A</w:t>
      </w:r>
      <w:r w:rsidRPr="009E43B1">
        <w:rPr>
          <w:b/>
        </w:rPr>
        <w:t>-</w:t>
      </w:r>
      <w:r>
        <w:rPr>
          <w:b/>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435"/>
        <w:gridCol w:w="740"/>
        <w:gridCol w:w="1154"/>
        <w:gridCol w:w="817"/>
        <w:gridCol w:w="2519"/>
        <w:gridCol w:w="917"/>
        <w:gridCol w:w="720"/>
        <w:gridCol w:w="884"/>
        <w:gridCol w:w="1445"/>
      </w:tblGrid>
      <w:tr w:rsidR="00616D31" w:rsidRPr="009E43B1" w14:paraId="06A56989" w14:textId="77777777" w:rsidTr="00FC15BC">
        <w:trPr>
          <w:cantSplit/>
          <w:trHeight w:val="638"/>
        </w:trPr>
        <w:tc>
          <w:tcPr>
            <w:tcW w:w="226" w:type="pct"/>
            <w:vMerge w:val="restart"/>
            <w:tcBorders>
              <w:top w:val="single" w:sz="4" w:space="0" w:color="auto"/>
              <w:left w:val="single" w:sz="4" w:space="0" w:color="auto"/>
              <w:right w:val="single" w:sz="4" w:space="0" w:color="auto"/>
            </w:tcBorders>
            <w:shd w:val="clear" w:color="auto" w:fill="D9E2F3" w:themeFill="accent1" w:themeFillTint="33"/>
            <w:textDirection w:val="btLr"/>
            <w:vAlign w:val="center"/>
            <w:hideMark/>
          </w:tcPr>
          <w:p w14:paraId="02F63933" w14:textId="77777777" w:rsidR="00616D31" w:rsidRPr="009E43B1" w:rsidRDefault="00616D31" w:rsidP="00FC15BC">
            <w:pPr>
              <w:spacing w:after="0"/>
              <w:ind w:left="113" w:right="113"/>
              <w:jc w:val="center"/>
              <w:rPr>
                <w:rFonts w:ascii="Arial Narrow" w:hAnsi="Arial Narrow" w:cs="Calibri"/>
                <w:b/>
                <w:bCs/>
                <w:color w:val="000000"/>
              </w:rPr>
            </w:pPr>
            <w:r w:rsidRPr="009E43B1">
              <w:rPr>
                <w:rFonts w:ascii="Arial Narrow" w:hAnsi="Arial Narrow" w:cs="Calibri"/>
                <w:b/>
                <w:bCs/>
                <w:color w:val="000000"/>
              </w:rPr>
              <w:t>TC Seq#</w:t>
            </w:r>
          </w:p>
        </w:tc>
        <w:tc>
          <w:tcPr>
            <w:tcW w:w="384" w:type="pct"/>
            <w:vMerge w:val="restart"/>
            <w:tcBorders>
              <w:top w:val="single" w:sz="4" w:space="0" w:color="auto"/>
              <w:left w:val="single" w:sz="4" w:space="0" w:color="auto"/>
              <w:right w:val="single" w:sz="4" w:space="0" w:color="auto"/>
            </w:tcBorders>
            <w:shd w:val="clear" w:color="auto" w:fill="D9E2F3" w:themeFill="accent1" w:themeFillTint="33"/>
            <w:textDirection w:val="btLr"/>
            <w:vAlign w:val="center"/>
          </w:tcPr>
          <w:p w14:paraId="3AFD031D" w14:textId="77777777" w:rsidR="00616D31" w:rsidRPr="009E43B1" w:rsidRDefault="00616D31" w:rsidP="00FC15BC">
            <w:pPr>
              <w:spacing w:after="0"/>
              <w:ind w:left="113" w:right="113"/>
              <w:jc w:val="center"/>
              <w:rPr>
                <w:rFonts w:ascii="Arial Narrow" w:hAnsi="Arial Narrow" w:cs="Calibri"/>
                <w:b/>
                <w:bCs/>
                <w:color w:val="000000"/>
              </w:rPr>
            </w:pPr>
            <w:r w:rsidRPr="009E43B1">
              <w:rPr>
                <w:rFonts w:ascii="Arial Narrow" w:hAnsi="Arial Narrow" w:cs="Calibri"/>
                <w:b/>
                <w:bCs/>
                <w:color w:val="000000"/>
              </w:rPr>
              <w:t>Access Category</w:t>
            </w:r>
          </w:p>
        </w:tc>
        <w:tc>
          <w:tcPr>
            <w:tcW w:w="1023" w:type="pct"/>
            <w:gridSpan w:val="2"/>
            <w:tcBorders>
              <w:top w:val="single" w:sz="4" w:space="0" w:color="auto"/>
              <w:left w:val="single" w:sz="4" w:space="0" w:color="auto"/>
              <w:bottom w:val="single" w:sz="4" w:space="0" w:color="auto"/>
              <w:right w:val="single" w:sz="4" w:space="0" w:color="auto"/>
            </w:tcBorders>
            <w:shd w:val="clear" w:color="auto" w:fill="BDD7EE"/>
            <w:noWrap/>
            <w:vAlign w:val="center"/>
            <w:hideMark/>
          </w:tcPr>
          <w:p w14:paraId="176D421C"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USIM</w:t>
            </w:r>
          </w:p>
        </w:tc>
        <w:tc>
          <w:tcPr>
            <w:tcW w:w="1784" w:type="pct"/>
            <w:gridSpan w:val="2"/>
            <w:tcBorders>
              <w:top w:val="single" w:sz="4" w:space="0" w:color="auto"/>
              <w:left w:val="single" w:sz="4" w:space="0" w:color="auto"/>
              <w:bottom w:val="single" w:sz="4" w:space="0" w:color="auto"/>
              <w:right w:val="single" w:sz="4" w:space="0" w:color="auto"/>
            </w:tcBorders>
            <w:shd w:val="clear" w:color="auto" w:fill="BDD7EE"/>
            <w:noWrap/>
            <w:vAlign w:val="center"/>
            <w:hideMark/>
          </w:tcPr>
          <w:p w14:paraId="558DFD18"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SIB1</w:t>
            </w:r>
          </w:p>
        </w:tc>
        <w:tc>
          <w:tcPr>
            <w:tcW w:w="833"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bottom"/>
            <w:hideMark/>
          </w:tcPr>
          <w:p w14:paraId="43336227"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REGISTRATION ACCEPT</w:t>
            </w:r>
            <w:r w:rsidRPr="009E43B1">
              <w:rPr>
                <w:rFonts w:ascii="Arial Narrow" w:hAnsi="Arial Narrow" w:cs="Calibri"/>
                <w:b/>
                <w:bCs/>
                <w:color w:val="000000"/>
              </w:rPr>
              <w:br/>
              <w:t>(5GS network feature support IE)</w:t>
            </w:r>
          </w:p>
        </w:tc>
        <w:tc>
          <w:tcPr>
            <w:tcW w:w="750" w:type="pct"/>
            <w:tcBorders>
              <w:top w:val="single" w:sz="4" w:space="0" w:color="auto"/>
              <w:left w:val="single" w:sz="4" w:space="0" w:color="auto"/>
              <w:bottom w:val="single" w:sz="4" w:space="0" w:color="auto"/>
              <w:right w:val="single" w:sz="4" w:space="0" w:color="auto"/>
            </w:tcBorders>
            <w:shd w:val="clear" w:color="auto" w:fill="A9D08E"/>
            <w:vAlign w:val="center"/>
            <w:hideMark/>
          </w:tcPr>
          <w:p w14:paraId="2549433E"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Result</w:t>
            </w:r>
          </w:p>
        </w:tc>
      </w:tr>
      <w:tr w:rsidR="00616D31" w:rsidRPr="009E43B1" w14:paraId="6B61BBC1" w14:textId="77777777" w:rsidTr="00FC15BC">
        <w:trPr>
          <w:cantSplit/>
          <w:trHeight w:val="1893"/>
        </w:trPr>
        <w:tc>
          <w:tcPr>
            <w:tcW w:w="226" w:type="pct"/>
            <w:vMerge/>
            <w:tcBorders>
              <w:left w:val="single" w:sz="4" w:space="0" w:color="auto"/>
              <w:bottom w:val="single" w:sz="4" w:space="0" w:color="auto"/>
              <w:right w:val="single" w:sz="4" w:space="0" w:color="auto"/>
            </w:tcBorders>
            <w:shd w:val="clear" w:color="auto" w:fill="D9E2F3" w:themeFill="accent1" w:themeFillTint="33"/>
            <w:vAlign w:val="center"/>
            <w:hideMark/>
          </w:tcPr>
          <w:p w14:paraId="12CE4F3D" w14:textId="77777777" w:rsidR="00616D31" w:rsidRPr="009E43B1" w:rsidRDefault="00616D31" w:rsidP="00FC15BC">
            <w:pPr>
              <w:spacing w:after="0"/>
              <w:rPr>
                <w:rFonts w:ascii="Arial Narrow" w:hAnsi="Arial Narrow" w:cs="Calibri"/>
                <w:b/>
                <w:bCs/>
                <w:color w:val="000000"/>
              </w:rPr>
            </w:pPr>
          </w:p>
        </w:tc>
        <w:tc>
          <w:tcPr>
            <w:tcW w:w="384" w:type="pct"/>
            <w:vMerge/>
            <w:tcBorders>
              <w:left w:val="single" w:sz="4" w:space="0" w:color="auto"/>
              <w:bottom w:val="single" w:sz="4" w:space="0" w:color="auto"/>
              <w:right w:val="single" w:sz="4" w:space="0" w:color="auto"/>
            </w:tcBorders>
            <w:shd w:val="clear" w:color="auto" w:fill="D9E2F3" w:themeFill="accent1" w:themeFillTint="33"/>
            <w:vAlign w:val="center"/>
          </w:tcPr>
          <w:p w14:paraId="0FC29FEB" w14:textId="77777777" w:rsidR="00616D31" w:rsidRPr="009E43B1" w:rsidRDefault="00616D31" w:rsidP="00FC15BC">
            <w:pPr>
              <w:spacing w:after="0"/>
              <w:rPr>
                <w:rFonts w:ascii="Arial Narrow" w:hAnsi="Arial Narrow" w:cs="Calibri"/>
                <w:b/>
                <w:bCs/>
                <w:color w:val="000000"/>
              </w:rPr>
            </w:pPr>
          </w:p>
        </w:tc>
        <w:tc>
          <w:tcPr>
            <w:tcW w:w="599" w:type="pct"/>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87DBC29"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EF</w:t>
            </w:r>
            <w:r w:rsidRPr="009E43B1">
              <w:rPr>
                <w:rFonts w:ascii="Arial Narrow" w:hAnsi="Arial Narrow" w:cs="Calibri"/>
                <w:b/>
                <w:bCs/>
                <w:color w:val="000000"/>
                <w:vertAlign w:val="subscript"/>
              </w:rPr>
              <w:t>UAC_AIC</w:t>
            </w:r>
          </w:p>
        </w:tc>
        <w:tc>
          <w:tcPr>
            <w:tcW w:w="424" w:type="pct"/>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4AA836CD"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EF</w:t>
            </w:r>
            <w:r w:rsidRPr="009E43B1">
              <w:rPr>
                <w:rFonts w:ascii="Arial Narrow" w:hAnsi="Arial Narrow" w:cs="Calibri"/>
                <w:b/>
                <w:bCs/>
                <w:color w:val="000000"/>
                <w:vertAlign w:val="subscript"/>
              </w:rPr>
              <w:t>ACC</w:t>
            </w:r>
          </w:p>
          <w:p w14:paraId="324B425F"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(Byte 1</w:t>
            </w:r>
            <w:r>
              <w:rPr>
                <w:rFonts w:ascii="Arial Narrow" w:hAnsi="Arial Narrow" w:cs="Calibri"/>
                <w:b/>
                <w:bCs/>
                <w:color w:val="000000"/>
              </w:rPr>
              <w:t>,</w:t>
            </w:r>
          </w:p>
          <w:p w14:paraId="0C3DFF92"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b8-b4)</w:t>
            </w:r>
          </w:p>
        </w:tc>
        <w:tc>
          <w:tcPr>
            <w:tcW w:w="1308" w:type="pct"/>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41823B56"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 xml:space="preserve">uac-BarringInfo </w:t>
            </w:r>
          </w:p>
        </w:tc>
        <w:tc>
          <w:tcPr>
            <w:tcW w:w="476" w:type="pct"/>
            <w:tcBorders>
              <w:top w:val="single" w:sz="4" w:space="0" w:color="auto"/>
              <w:left w:val="single" w:sz="4" w:space="0" w:color="auto"/>
              <w:bottom w:val="single" w:sz="4" w:space="0" w:color="auto"/>
              <w:right w:val="single" w:sz="4" w:space="0" w:color="auto"/>
            </w:tcBorders>
            <w:shd w:val="clear" w:color="auto" w:fill="D9E2F3" w:themeFill="accent1" w:themeFillTint="33"/>
            <w:noWrap/>
            <w:textDirection w:val="btLr"/>
            <w:vAlign w:val="center"/>
            <w:hideMark/>
          </w:tcPr>
          <w:p w14:paraId="3C2B2E08" w14:textId="77777777" w:rsidR="00616D31" w:rsidRPr="009E43B1" w:rsidRDefault="00616D31" w:rsidP="00FC15BC">
            <w:pPr>
              <w:spacing w:after="0"/>
              <w:ind w:left="113" w:right="113"/>
              <w:jc w:val="center"/>
              <w:rPr>
                <w:rFonts w:ascii="Arial Narrow" w:hAnsi="Arial Narrow" w:cs="Calibri"/>
                <w:b/>
                <w:bCs/>
                <w:color w:val="000000"/>
              </w:rPr>
            </w:pPr>
            <w:r w:rsidRPr="009E43B1">
              <w:rPr>
                <w:rFonts w:ascii="Arial Narrow" w:hAnsi="Arial Narrow" w:cs="Calibri"/>
                <w:b/>
                <w:bCs/>
                <w:color w:val="000000"/>
              </w:rPr>
              <w:t>PLMN</w:t>
            </w:r>
            <w:r>
              <w:rPr>
                <w:rFonts w:ascii="Arial Narrow" w:hAnsi="Arial Narrow" w:cs="Calibri"/>
                <w:b/>
                <w:bCs/>
                <w:color w:val="000000"/>
              </w:rPr>
              <w:t>-</w:t>
            </w:r>
            <w:r w:rsidRPr="009E43B1">
              <w:rPr>
                <w:rFonts w:ascii="Arial Narrow" w:hAnsi="Arial Narrow" w:cs="Calibri"/>
                <w:b/>
                <w:bCs/>
                <w:color w:val="000000"/>
              </w:rPr>
              <w:t>Identity</w:t>
            </w:r>
          </w:p>
          <w:p w14:paraId="5F91AFF0" w14:textId="77777777" w:rsidR="00616D31" w:rsidRPr="009E43B1" w:rsidRDefault="00616D31" w:rsidP="00FC15BC">
            <w:pPr>
              <w:spacing w:after="0"/>
              <w:ind w:left="113" w:right="113"/>
              <w:jc w:val="center"/>
              <w:rPr>
                <w:rFonts w:ascii="Arial Narrow" w:hAnsi="Arial Narrow" w:cs="Calibri"/>
                <w:b/>
                <w:bCs/>
                <w:color w:val="000000"/>
              </w:rPr>
            </w:pPr>
            <w:r w:rsidRPr="009E43B1">
              <w:rPr>
                <w:rFonts w:ascii="Arial Narrow" w:hAnsi="Arial Narrow" w:cs="Calibri"/>
                <w:b/>
                <w:bCs/>
                <w:color w:val="000000"/>
              </w:rPr>
              <w:t>(MCC/MNC)</w:t>
            </w:r>
          </w:p>
        </w:tc>
        <w:tc>
          <w:tcPr>
            <w:tcW w:w="374" w:type="pct"/>
            <w:tcBorders>
              <w:top w:val="single" w:sz="4" w:space="0" w:color="auto"/>
              <w:left w:val="single" w:sz="4" w:space="0" w:color="auto"/>
              <w:bottom w:val="single" w:sz="4" w:space="0" w:color="auto"/>
              <w:right w:val="single" w:sz="4" w:space="0" w:color="auto"/>
            </w:tcBorders>
            <w:shd w:val="clear" w:color="auto" w:fill="D9E2F3" w:themeFill="accent1" w:themeFillTint="33"/>
            <w:textDirection w:val="btLr"/>
            <w:vAlign w:val="center"/>
            <w:hideMark/>
          </w:tcPr>
          <w:p w14:paraId="73176B84" w14:textId="77777777" w:rsidR="00616D31" w:rsidRPr="009E43B1" w:rsidRDefault="00616D31" w:rsidP="00FC15BC">
            <w:pPr>
              <w:spacing w:after="0"/>
              <w:ind w:left="113" w:right="113"/>
              <w:jc w:val="center"/>
              <w:rPr>
                <w:rFonts w:ascii="Arial Narrow" w:hAnsi="Arial Narrow" w:cs="Calibri"/>
                <w:b/>
                <w:bCs/>
                <w:color w:val="000000"/>
              </w:rPr>
            </w:pPr>
            <w:r w:rsidRPr="009E43B1">
              <w:rPr>
                <w:rFonts w:ascii="Arial Narrow" w:hAnsi="Arial Narrow" w:cs="Calibri"/>
                <w:b/>
                <w:bCs/>
                <w:color w:val="000000"/>
              </w:rPr>
              <w:t>MPS indicator Bit</w:t>
            </w:r>
          </w:p>
        </w:tc>
        <w:tc>
          <w:tcPr>
            <w:tcW w:w="459" w:type="pct"/>
            <w:tcBorders>
              <w:top w:val="single" w:sz="4" w:space="0" w:color="auto"/>
              <w:left w:val="single" w:sz="4" w:space="0" w:color="auto"/>
              <w:bottom w:val="single" w:sz="4" w:space="0" w:color="auto"/>
              <w:right w:val="single" w:sz="4" w:space="0" w:color="auto"/>
            </w:tcBorders>
            <w:shd w:val="clear" w:color="auto" w:fill="D9E2F3" w:themeFill="accent1" w:themeFillTint="33"/>
            <w:textDirection w:val="btLr"/>
            <w:vAlign w:val="center"/>
            <w:hideMark/>
          </w:tcPr>
          <w:p w14:paraId="6484A548" w14:textId="77777777" w:rsidR="00616D31" w:rsidRPr="009E43B1" w:rsidRDefault="00616D31" w:rsidP="00FC15BC">
            <w:pPr>
              <w:spacing w:after="0"/>
              <w:ind w:left="113" w:right="113"/>
              <w:jc w:val="center"/>
              <w:rPr>
                <w:rFonts w:ascii="Arial Narrow" w:hAnsi="Arial Narrow" w:cs="Calibri"/>
                <w:b/>
                <w:bCs/>
                <w:color w:val="000000"/>
              </w:rPr>
            </w:pPr>
            <w:r w:rsidRPr="009E43B1">
              <w:rPr>
                <w:rFonts w:ascii="Arial Narrow" w:hAnsi="Arial Narrow" w:cs="Calibri"/>
                <w:b/>
                <w:bCs/>
                <w:color w:val="000000"/>
              </w:rPr>
              <w:t>MCS indicator Bit</w:t>
            </w:r>
          </w:p>
        </w:tc>
        <w:tc>
          <w:tcPr>
            <w:tcW w:w="750" w:type="pct"/>
            <w:tcBorders>
              <w:top w:val="single" w:sz="4" w:space="0" w:color="auto"/>
              <w:left w:val="single" w:sz="4" w:space="0" w:color="auto"/>
              <w:bottom w:val="single" w:sz="4" w:space="0" w:color="auto"/>
              <w:right w:val="single" w:sz="4" w:space="0" w:color="auto"/>
            </w:tcBorders>
            <w:shd w:val="clear" w:color="auto" w:fill="D9E2F3" w:themeFill="accent1" w:themeFillTint="33"/>
            <w:textDirection w:val="btLr"/>
            <w:vAlign w:val="center"/>
            <w:hideMark/>
          </w:tcPr>
          <w:p w14:paraId="4FC59E96" w14:textId="77777777" w:rsidR="00616D31" w:rsidRPr="009E43B1" w:rsidRDefault="00616D31" w:rsidP="00FC15BC">
            <w:pPr>
              <w:spacing w:after="0"/>
              <w:ind w:left="113" w:right="113"/>
              <w:jc w:val="center"/>
              <w:rPr>
                <w:rFonts w:ascii="Arial Narrow" w:hAnsi="Arial Narrow" w:cs="Calibri"/>
                <w:b/>
                <w:bCs/>
                <w:color w:val="000000"/>
              </w:rPr>
            </w:pPr>
            <w:r w:rsidRPr="009E43B1">
              <w:rPr>
                <w:rFonts w:ascii="Arial Narrow" w:hAnsi="Arial Narrow" w:cs="Calibri"/>
                <w:b/>
                <w:bCs/>
                <w:color w:val="000000"/>
              </w:rPr>
              <w:t>RRCResumeRequest with resumeCause set to rna-Update successful?</w:t>
            </w:r>
          </w:p>
        </w:tc>
      </w:tr>
      <w:tr w:rsidR="00616D31" w:rsidRPr="009E43B1" w14:paraId="1F80763A" w14:textId="77777777" w:rsidTr="00FC15BC">
        <w:trPr>
          <w:trHeight w:val="389"/>
        </w:trPr>
        <w:tc>
          <w:tcPr>
            <w:tcW w:w="226" w:type="pct"/>
            <w:tcBorders>
              <w:top w:val="single" w:sz="4" w:space="0" w:color="auto"/>
              <w:left w:val="single" w:sz="4" w:space="0" w:color="auto"/>
              <w:bottom w:val="single" w:sz="4" w:space="0" w:color="auto"/>
              <w:right w:val="single" w:sz="4" w:space="0" w:color="auto"/>
            </w:tcBorders>
            <w:noWrap/>
            <w:vAlign w:val="bottom"/>
            <w:hideMark/>
          </w:tcPr>
          <w:p w14:paraId="1F6CBE19"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2.1</w:t>
            </w:r>
          </w:p>
        </w:tc>
        <w:tc>
          <w:tcPr>
            <w:tcW w:w="384" w:type="pct"/>
            <w:tcBorders>
              <w:top w:val="single" w:sz="4" w:space="0" w:color="auto"/>
              <w:left w:val="single" w:sz="4" w:space="0" w:color="auto"/>
              <w:bottom w:val="single" w:sz="4" w:space="0" w:color="auto"/>
              <w:right w:val="single" w:sz="4" w:space="0" w:color="auto"/>
            </w:tcBorders>
            <w:noWrap/>
            <w:vAlign w:val="bottom"/>
            <w:hideMark/>
          </w:tcPr>
          <w:p w14:paraId="29C5769C"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599" w:type="pct"/>
            <w:tcBorders>
              <w:top w:val="single" w:sz="4" w:space="0" w:color="auto"/>
              <w:left w:val="single" w:sz="4" w:space="0" w:color="auto"/>
              <w:bottom w:val="single" w:sz="4" w:space="0" w:color="auto"/>
              <w:right w:val="single" w:sz="4" w:space="0" w:color="auto"/>
            </w:tcBorders>
            <w:noWrap/>
            <w:vAlign w:val="bottom"/>
            <w:hideMark/>
          </w:tcPr>
          <w:p w14:paraId="17641AFD"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0x01 00 00 00</w:t>
            </w:r>
          </w:p>
        </w:tc>
        <w:tc>
          <w:tcPr>
            <w:tcW w:w="424" w:type="pct"/>
            <w:tcBorders>
              <w:top w:val="single" w:sz="4" w:space="0" w:color="auto"/>
              <w:left w:val="single" w:sz="4" w:space="0" w:color="auto"/>
              <w:bottom w:val="single" w:sz="4" w:space="0" w:color="auto"/>
              <w:right w:val="single" w:sz="4" w:space="0" w:color="auto"/>
            </w:tcBorders>
            <w:noWrap/>
            <w:vAlign w:val="bottom"/>
            <w:hideMark/>
          </w:tcPr>
          <w:p w14:paraId="766C06FE"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00000</w:t>
            </w:r>
          </w:p>
        </w:tc>
        <w:tc>
          <w:tcPr>
            <w:tcW w:w="1308" w:type="pct"/>
            <w:tcBorders>
              <w:top w:val="single" w:sz="4" w:space="0" w:color="auto"/>
              <w:left w:val="single" w:sz="4" w:space="0" w:color="auto"/>
              <w:bottom w:val="single" w:sz="4" w:space="0" w:color="auto"/>
              <w:right w:val="single" w:sz="4" w:space="0" w:color="auto"/>
            </w:tcBorders>
            <w:noWrap/>
            <w:vAlign w:val="bottom"/>
            <w:hideMark/>
          </w:tcPr>
          <w:p w14:paraId="2955291F"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Not Present</w:t>
            </w:r>
          </w:p>
        </w:tc>
        <w:tc>
          <w:tcPr>
            <w:tcW w:w="476" w:type="pct"/>
            <w:tcBorders>
              <w:top w:val="single" w:sz="4" w:space="0" w:color="auto"/>
              <w:left w:val="single" w:sz="4" w:space="0" w:color="auto"/>
              <w:bottom w:val="single" w:sz="4" w:space="0" w:color="auto"/>
              <w:right w:val="single" w:sz="4" w:space="0" w:color="auto"/>
            </w:tcBorders>
            <w:noWrap/>
            <w:vAlign w:val="bottom"/>
            <w:hideMark/>
          </w:tcPr>
          <w:p w14:paraId="43176500"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246 / 081</w:t>
            </w:r>
          </w:p>
        </w:tc>
        <w:tc>
          <w:tcPr>
            <w:tcW w:w="374" w:type="pct"/>
            <w:tcBorders>
              <w:top w:val="single" w:sz="4" w:space="0" w:color="auto"/>
              <w:left w:val="single" w:sz="4" w:space="0" w:color="auto"/>
              <w:bottom w:val="single" w:sz="4" w:space="0" w:color="auto"/>
              <w:right w:val="single" w:sz="4" w:space="0" w:color="auto"/>
            </w:tcBorders>
            <w:noWrap/>
            <w:vAlign w:val="bottom"/>
            <w:hideMark/>
          </w:tcPr>
          <w:p w14:paraId="738A8990"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w:t>
            </w:r>
          </w:p>
        </w:tc>
        <w:tc>
          <w:tcPr>
            <w:tcW w:w="459" w:type="pct"/>
            <w:tcBorders>
              <w:top w:val="single" w:sz="4" w:space="0" w:color="auto"/>
              <w:left w:val="single" w:sz="4" w:space="0" w:color="auto"/>
              <w:bottom w:val="single" w:sz="4" w:space="0" w:color="auto"/>
              <w:right w:val="single" w:sz="4" w:space="0" w:color="auto"/>
            </w:tcBorders>
            <w:noWrap/>
            <w:vAlign w:val="bottom"/>
            <w:hideMark/>
          </w:tcPr>
          <w:p w14:paraId="24CC4DFA"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w:t>
            </w:r>
          </w:p>
        </w:tc>
        <w:tc>
          <w:tcPr>
            <w:tcW w:w="750" w:type="pct"/>
            <w:tcBorders>
              <w:top w:val="single" w:sz="4" w:space="0" w:color="auto"/>
              <w:left w:val="single" w:sz="4" w:space="0" w:color="auto"/>
              <w:bottom w:val="single" w:sz="4" w:space="0" w:color="auto"/>
              <w:right w:val="single" w:sz="4" w:space="0" w:color="auto"/>
            </w:tcBorders>
            <w:noWrap/>
            <w:vAlign w:val="bottom"/>
            <w:hideMark/>
          </w:tcPr>
          <w:p w14:paraId="4CD8429E"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Yes</w:t>
            </w:r>
          </w:p>
        </w:tc>
      </w:tr>
      <w:tr w:rsidR="00616D31" w:rsidRPr="009E43B1" w14:paraId="17C11808" w14:textId="77777777" w:rsidTr="00FC15BC">
        <w:trPr>
          <w:trHeight w:val="389"/>
        </w:trPr>
        <w:tc>
          <w:tcPr>
            <w:tcW w:w="226" w:type="pct"/>
            <w:tcBorders>
              <w:top w:val="single" w:sz="4" w:space="0" w:color="auto"/>
              <w:left w:val="single" w:sz="4" w:space="0" w:color="auto"/>
              <w:bottom w:val="single" w:sz="4" w:space="0" w:color="auto"/>
              <w:right w:val="single" w:sz="4" w:space="0" w:color="auto"/>
            </w:tcBorders>
            <w:noWrap/>
            <w:vAlign w:val="bottom"/>
            <w:hideMark/>
          </w:tcPr>
          <w:p w14:paraId="1E4445D8"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2.2</w:t>
            </w:r>
          </w:p>
        </w:tc>
        <w:tc>
          <w:tcPr>
            <w:tcW w:w="384" w:type="pct"/>
            <w:tcBorders>
              <w:top w:val="single" w:sz="4" w:space="0" w:color="auto"/>
              <w:left w:val="single" w:sz="4" w:space="0" w:color="auto"/>
              <w:bottom w:val="single" w:sz="4" w:space="0" w:color="auto"/>
              <w:right w:val="single" w:sz="4" w:space="0" w:color="auto"/>
            </w:tcBorders>
            <w:noWrap/>
            <w:vAlign w:val="bottom"/>
            <w:hideMark/>
          </w:tcPr>
          <w:p w14:paraId="3C3840D7"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599" w:type="pct"/>
            <w:tcBorders>
              <w:top w:val="single" w:sz="4" w:space="0" w:color="auto"/>
              <w:left w:val="single" w:sz="4" w:space="0" w:color="auto"/>
              <w:bottom w:val="single" w:sz="4" w:space="0" w:color="auto"/>
              <w:right w:val="single" w:sz="4" w:space="0" w:color="auto"/>
            </w:tcBorders>
            <w:noWrap/>
            <w:vAlign w:val="bottom"/>
            <w:hideMark/>
          </w:tcPr>
          <w:p w14:paraId="551C5BFC"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0x01 00 00 00</w:t>
            </w:r>
          </w:p>
        </w:tc>
        <w:tc>
          <w:tcPr>
            <w:tcW w:w="424" w:type="pct"/>
            <w:tcBorders>
              <w:top w:val="single" w:sz="4" w:space="0" w:color="auto"/>
              <w:left w:val="single" w:sz="4" w:space="0" w:color="auto"/>
              <w:bottom w:val="single" w:sz="4" w:space="0" w:color="auto"/>
              <w:right w:val="single" w:sz="4" w:space="0" w:color="auto"/>
            </w:tcBorders>
            <w:noWrap/>
            <w:vAlign w:val="bottom"/>
            <w:hideMark/>
          </w:tcPr>
          <w:p w14:paraId="3C01B142"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00000</w:t>
            </w:r>
          </w:p>
        </w:tc>
        <w:tc>
          <w:tcPr>
            <w:tcW w:w="1308" w:type="pct"/>
            <w:tcBorders>
              <w:top w:val="single" w:sz="4" w:space="0" w:color="auto"/>
              <w:left w:val="single" w:sz="4" w:space="0" w:color="auto"/>
              <w:bottom w:val="single" w:sz="4" w:space="0" w:color="auto"/>
              <w:right w:val="single" w:sz="4" w:space="0" w:color="auto"/>
            </w:tcBorders>
            <w:noWrap/>
            <w:vAlign w:val="bottom"/>
            <w:hideMark/>
          </w:tcPr>
          <w:p w14:paraId="27F9FB3B"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UAC_BarringInfo_Common(</w:t>
            </w:r>
            <w:r w:rsidRPr="009E43B1">
              <w:rPr>
                <w:rFonts w:ascii="Arial Narrow" w:hAnsi="Arial Narrow" w:cs="Calibri"/>
                <w:color w:val="000000"/>
              </w:rPr>
              <w:br/>
              <w:t>8,0x1000000'B)</w:t>
            </w:r>
          </w:p>
        </w:tc>
        <w:tc>
          <w:tcPr>
            <w:tcW w:w="476" w:type="pct"/>
            <w:tcBorders>
              <w:top w:val="single" w:sz="4" w:space="0" w:color="auto"/>
              <w:left w:val="single" w:sz="4" w:space="0" w:color="auto"/>
              <w:bottom w:val="single" w:sz="4" w:space="0" w:color="auto"/>
              <w:right w:val="single" w:sz="4" w:space="0" w:color="auto"/>
            </w:tcBorders>
            <w:noWrap/>
            <w:vAlign w:val="bottom"/>
            <w:hideMark/>
          </w:tcPr>
          <w:p w14:paraId="3C27E07F"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246 / 081</w:t>
            </w:r>
          </w:p>
        </w:tc>
        <w:tc>
          <w:tcPr>
            <w:tcW w:w="374" w:type="pct"/>
            <w:tcBorders>
              <w:top w:val="single" w:sz="4" w:space="0" w:color="auto"/>
              <w:left w:val="single" w:sz="4" w:space="0" w:color="auto"/>
              <w:bottom w:val="single" w:sz="4" w:space="0" w:color="auto"/>
              <w:right w:val="single" w:sz="4" w:space="0" w:color="auto"/>
            </w:tcBorders>
            <w:noWrap/>
            <w:vAlign w:val="bottom"/>
            <w:hideMark/>
          </w:tcPr>
          <w:p w14:paraId="60DC4EB6"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w:t>
            </w:r>
          </w:p>
        </w:tc>
        <w:tc>
          <w:tcPr>
            <w:tcW w:w="459" w:type="pct"/>
            <w:tcBorders>
              <w:top w:val="single" w:sz="4" w:space="0" w:color="auto"/>
              <w:left w:val="single" w:sz="4" w:space="0" w:color="auto"/>
              <w:bottom w:val="single" w:sz="4" w:space="0" w:color="auto"/>
              <w:right w:val="single" w:sz="4" w:space="0" w:color="auto"/>
            </w:tcBorders>
            <w:noWrap/>
            <w:vAlign w:val="bottom"/>
            <w:hideMark/>
          </w:tcPr>
          <w:p w14:paraId="7EC48F81"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w:t>
            </w:r>
          </w:p>
        </w:tc>
        <w:tc>
          <w:tcPr>
            <w:tcW w:w="750" w:type="pct"/>
            <w:tcBorders>
              <w:top w:val="single" w:sz="4" w:space="0" w:color="auto"/>
              <w:left w:val="single" w:sz="4" w:space="0" w:color="auto"/>
              <w:bottom w:val="single" w:sz="4" w:space="0" w:color="auto"/>
              <w:right w:val="single" w:sz="4" w:space="0" w:color="auto"/>
            </w:tcBorders>
            <w:noWrap/>
            <w:vAlign w:val="bottom"/>
            <w:hideMark/>
          </w:tcPr>
          <w:p w14:paraId="55C23D93"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No</w:t>
            </w:r>
          </w:p>
        </w:tc>
      </w:tr>
      <w:tr w:rsidR="00616D31" w:rsidRPr="009E43B1" w14:paraId="6B415165" w14:textId="77777777" w:rsidTr="00FC15BC">
        <w:trPr>
          <w:trHeight w:val="389"/>
        </w:trPr>
        <w:tc>
          <w:tcPr>
            <w:tcW w:w="226" w:type="pct"/>
            <w:tcBorders>
              <w:top w:val="single" w:sz="4" w:space="0" w:color="auto"/>
              <w:left w:val="single" w:sz="4" w:space="0" w:color="auto"/>
              <w:bottom w:val="single" w:sz="4" w:space="0" w:color="auto"/>
              <w:right w:val="single" w:sz="4" w:space="0" w:color="auto"/>
            </w:tcBorders>
            <w:noWrap/>
            <w:vAlign w:val="bottom"/>
            <w:hideMark/>
          </w:tcPr>
          <w:p w14:paraId="65C3A666"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2.3</w:t>
            </w:r>
          </w:p>
        </w:tc>
        <w:tc>
          <w:tcPr>
            <w:tcW w:w="384" w:type="pct"/>
            <w:tcBorders>
              <w:top w:val="single" w:sz="4" w:space="0" w:color="auto"/>
              <w:left w:val="single" w:sz="4" w:space="0" w:color="auto"/>
              <w:bottom w:val="single" w:sz="4" w:space="0" w:color="auto"/>
              <w:right w:val="single" w:sz="4" w:space="0" w:color="auto"/>
            </w:tcBorders>
            <w:noWrap/>
            <w:vAlign w:val="bottom"/>
            <w:hideMark/>
          </w:tcPr>
          <w:p w14:paraId="1DD37970"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599" w:type="pct"/>
            <w:tcBorders>
              <w:top w:val="single" w:sz="4" w:space="0" w:color="auto"/>
              <w:left w:val="single" w:sz="4" w:space="0" w:color="auto"/>
              <w:bottom w:val="single" w:sz="4" w:space="0" w:color="auto"/>
              <w:right w:val="single" w:sz="4" w:space="0" w:color="auto"/>
            </w:tcBorders>
            <w:noWrap/>
            <w:vAlign w:val="bottom"/>
            <w:hideMark/>
          </w:tcPr>
          <w:p w14:paraId="54E6841F"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0x01 00 00 00</w:t>
            </w:r>
          </w:p>
        </w:tc>
        <w:tc>
          <w:tcPr>
            <w:tcW w:w="424" w:type="pct"/>
            <w:tcBorders>
              <w:top w:val="single" w:sz="4" w:space="0" w:color="auto"/>
              <w:left w:val="single" w:sz="4" w:space="0" w:color="auto"/>
              <w:bottom w:val="single" w:sz="4" w:space="0" w:color="auto"/>
              <w:right w:val="single" w:sz="4" w:space="0" w:color="auto"/>
            </w:tcBorders>
            <w:noWrap/>
            <w:vAlign w:val="bottom"/>
            <w:hideMark/>
          </w:tcPr>
          <w:p w14:paraId="2A676936"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00000</w:t>
            </w:r>
          </w:p>
        </w:tc>
        <w:tc>
          <w:tcPr>
            <w:tcW w:w="1308" w:type="pct"/>
            <w:tcBorders>
              <w:top w:val="single" w:sz="4" w:space="0" w:color="auto"/>
              <w:left w:val="single" w:sz="4" w:space="0" w:color="auto"/>
              <w:bottom w:val="single" w:sz="4" w:space="0" w:color="auto"/>
              <w:right w:val="single" w:sz="4" w:space="0" w:color="auto"/>
            </w:tcBorders>
            <w:noWrap/>
            <w:vAlign w:val="bottom"/>
            <w:hideMark/>
          </w:tcPr>
          <w:p w14:paraId="5C3C0F30"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UAC_BarringInfo_PerPLMN(</w:t>
            </w:r>
            <w:r w:rsidRPr="009E43B1">
              <w:rPr>
                <w:rFonts w:ascii="Arial Narrow" w:hAnsi="Arial Narrow" w:cs="Calibri"/>
                <w:color w:val="000000"/>
              </w:rPr>
              <w:br/>
              <w:t>8,0x0000000'B)</w:t>
            </w:r>
          </w:p>
        </w:tc>
        <w:tc>
          <w:tcPr>
            <w:tcW w:w="476" w:type="pct"/>
            <w:tcBorders>
              <w:top w:val="single" w:sz="4" w:space="0" w:color="auto"/>
              <w:left w:val="single" w:sz="4" w:space="0" w:color="auto"/>
              <w:bottom w:val="single" w:sz="4" w:space="0" w:color="auto"/>
              <w:right w:val="single" w:sz="4" w:space="0" w:color="auto"/>
            </w:tcBorders>
            <w:noWrap/>
            <w:vAlign w:val="bottom"/>
            <w:hideMark/>
          </w:tcPr>
          <w:p w14:paraId="071F84B9"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246 / 081</w:t>
            </w:r>
          </w:p>
        </w:tc>
        <w:tc>
          <w:tcPr>
            <w:tcW w:w="374" w:type="pct"/>
            <w:tcBorders>
              <w:top w:val="single" w:sz="4" w:space="0" w:color="auto"/>
              <w:left w:val="single" w:sz="4" w:space="0" w:color="auto"/>
              <w:bottom w:val="single" w:sz="4" w:space="0" w:color="auto"/>
              <w:right w:val="single" w:sz="4" w:space="0" w:color="auto"/>
            </w:tcBorders>
            <w:noWrap/>
            <w:vAlign w:val="bottom"/>
            <w:hideMark/>
          </w:tcPr>
          <w:p w14:paraId="5F337057"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w:t>
            </w:r>
          </w:p>
        </w:tc>
        <w:tc>
          <w:tcPr>
            <w:tcW w:w="459" w:type="pct"/>
            <w:tcBorders>
              <w:top w:val="single" w:sz="4" w:space="0" w:color="auto"/>
              <w:left w:val="single" w:sz="4" w:space="0" w:color="auto"/>
              <w:bottom w:val="single" w:sz="4" w:space="0" w:color="auto"/>
              <w:right w:val="single" w:sz="4" w:space="0" w:color="auto"/>
            </w:tcBorders>
            <w:noWrap/>
            <w:vAlign w:val="bottom"/>
            <w:hideMark/>
          </w:tcPr>
          <w:p w14:paraId="5369B037"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w:t>
            </w:r>
          </w:p>
        </w:tc>
        <w:tc>
          <w:tcPr>
            <w:tcW w:w="750" w:type="pct"/>
            <w:tcBorders>
              <w:top w:val="single" w:sz="4" w:space="0" w:color="auto"/>
              <w:left w:val="single" w:sz="4" w:space="0" w:color="auto"/>
              <w:bottom w:val="single" w:sz="4" w:space="0" w:color="auto"/>
              <w:right w:val="single" w:sz="4" w:space="0" w:color="auto"/>
            </w:tcBorders>
            <w:noWrap/>
            <w:vAlign w:val="bottom"/>
            <w:hideMark/>
          </w:tcPr>
          <w:p w14:paraId="189A1C6D"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Yes</w:t>
            </w:r>
          </w:p>
        </w:tc>
      </w:tr>
      <w:tr w:rsidR="00616D31" w:rsidRPr="009E43B1" w14:paraId="30060543" w14:textId="77777777" w:rsidTr="00FC15BC">
        <w:trPr>
          <w:trHeight w:val="389"/>
        </w:trPr>
        <w:tc>
          <w:tcPr>
            <w:tcW w:w="226" w:type="pct"/>
            <w:tcBorders>
              <w:top w:val="single" w:sz="4" w:space="0" w:color="auto"/>
              <w:left w:val="single" w:sz="4" w:space="0" w:color="auto"/>
              <w:bottom w:val="single" w:sz="4" w:space="0" w:color="auto"/>
              <w:right w:val="single" w:sz="4" w:space="0" w:color="auto"/>
            </w:tcBorders>
            <w:noWrap/>
            <w:vAlign w:val="bottom"/>
            <w:hideMark/>
          </w:tcPr>
          <w:p w14:paraId="43DC7AB0"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2.4</w:t>
            </w:r>
          </w:p>
        </w:tc>
        <w:tc>
          <w:tcPr>
            <w:tcW w:w="384" w:type="pct"/>
            <w:tcBorders>
              <w:top w:val="single" w:sz="4" w:space="0" w:color="auto"/>
              <w:left w:val="single" w:sz="4" w:space="0" w:color="auto"/>
              <w:bottom w:val="single" w:sz="4" w:space="0" w:color="auto"/>
              <w:right w:val="single" w:sz="4" w:space="0" w:color="auto"/>
            </w:tcBorders>
            <w:noWrap/>
            <w:vAlign w:val="bottom"/>
            <w:hideMark/>
          </w:tcPr>
          <w:p w14:paraId="7C5B9A76"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599" w:type="pct"/>
            <w:tcBorders>
              <w:top w:val="single" w:sz="4" w:space="0" w:color="auto"/>
              <w:left w:val="single" w:sz="4" w:space="0" w:color="auto"/>
              <w:bottom w:val="single" w:sz="4" w:space="0" w:color="auto"/>
              <w:right w:val="single" w:sz="4" w:space="0" w:color="auto"/>
            </w:tcBorders>
            <w:noWrap/>
            <w:vAlign w:val="bottom"/>
            <w:hideMark/>
          </w:tcPr>
          <w:p w14:paraId="6141899E"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0x01 00 00 00</w:t>
            </w:r>
          </w:p>
        </w:tc>
        <w:tc>
          <w:tcPr>
            <w:tcW w:w="424" w:type="pct"/>
            <w:tcBorders>
              <w:top w:val="single" w:sz="4" w:space="0" w:color="auto"/>
              <w:left w:val="single" w:sz="4" w:space="0" w:color="auto"/>
              <w:bottom w:val="single" w:sz="4" w:space="0" w:color="auto"/>
              <w:right w:val="single" w:sz="4" w:space="0" w:color="auto"/>
            </w:tcBorders>
            <w:noWrap/>
            <w:vAlign w:val="bottom"/>
            <w:hideMark/>
          </w:tcPr>
          <w:p w14:paraId="2A4949D7"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00000</w:t>
            </w:r>
          </w:p>
        </w:tc>
        <w:tc>
          <w:tcPr>
            <w:tcW w:w="1308" w:type="pct"/>
            <w:tcBorders>
              <w:top w:val="single" w:sz="4" w:space="0" w:color="auto"/>
              <w:left w:val="single" w:sz="4" w:space="0" w:color="auto"/>
              <w:bottom w:val="single" w:sz="4" w:space="0" w:color="auto"/>
              <w:right w:val="single" w:sz="4" w:space="0" w:color="auto"/>
            </w:tcBorders>
            <w:noWrap/>
            <w:vAlign w:val="bottom"/>
            <w:hideMark/>
          </w:tcPr>
          <w:p w14:paraId="58A295F8"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UAC_BarringInfo_Common(</w:t>
            </w:r>
            <w:r w:rsidRPr="009E43B1">
              <w:rPr>
                <w:rFonts w:ascii="Arial Narrow" w:hAnsi="Arial Narrow" w:cs="Calibri"/>
                <w:color w:val="000000"/>
              </w:rPr>
              <w:br/>
              <w:t>8,0x1000000'B)</w:t>
            </w:r>
          </w:p>
        </w:tc>
        <w:tc>
          <w:tcPr>
            <w:tcW w:w="476" w:type="pct"/>
            <w:tcBorders>
              <w:top w:val="single" w:sz="4" w:space="0" w:color="auto"/>
              <w:left w:val="single" w:sz="4" w:space="0" w:color="auto"/>
              <w:bottom w:val="single" w:sz="4" w:space="0" w:color="auto"/>
              <w:right w:val="single" w:sz="4" w:space="0" w:color="auto"/>
            </w:tcBorders>
            <w:noWrap/>
            <w:vAlign w:val="bottom"/>
            <w:hideMark/>
          </w:tcPr>
          <w:p w14:paraId="70603544"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244 / 081</w:t>
            </w:r>
          </w:p>
        </w:tc>
        <w:tc>
          <w:tcPr>
            <w:tcW w:w="374" w:type="pct"/>
            <w:tcBorders>
              <w:top w:val="single" w:sz="4" w:space="0" w:color="auto"/>
              <w:left w:val="single" w:sz="4" w:space="0" w:color="auto"/>
              <w:bottom w:val="single" w:sz="4" w:space="0" w:color="auto"/>
              <w:right w:val="single" w:sz="4" w:space="0" w:color="auto"/>
            </w:tcBorders>
            <w:noWrap/>
            <w:vAlign w:val="bottom"/>
            <w:hideMark/>
          </w:tcPr>
          <w:p w14:paraId="35E85A4E"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1</w:t>
            </w:r>
          </w:p>
        </w:tc>
        <w:tc>
          <w:tcPr>
            <w:tcW w:w="459" w:type="pct"/>
            <w:tcBorders>
              <w:top w:val="single" w:sz="4" w:space="0" w:color="auto"/>
              <w:left w:val="single" w:sz="4" w:space="0" w:color="auto"/>
              <w:bottom w:val="single" w:sz="4" w:space="0" w:color="auto"/>
              <w:right w:val="single" w:sz="4" w:space="0" w:color="auto"/>
            </w:tcBorders>
            <w:noWrap/>
            <w:vAlign w:val="bottom"/>
            <w:hideMark/>
          </w:tcPr>
          <w:p w14:paraId="2DDD2BB1"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w:t>
            </w:r>
          </w:p>
        </w:tc>
        <w:tc>
          <w:tcPr>
            <w:tcW w:w="750" w:type="pct"/>
            <w:tcBorders>
              <w:top w:val="single" w:sz="4" w:space="0" w:color="auto"/>
              <w:left w:val="single" w:sz="4" w:space="0" w:color="auto"/>
              <w:bottom w:val="single" w:sz="4" w:space="0" w:color="auto"/>
              <w:right w:val="single" w:sz="4" w:space="0" w:color="auto"/>
            </w:tcBorders>
            <w:noWrap/>
            <w:vAlign w:val="bottom"/>
            <w:hideMark/>
          </w:tcPr>
          <w:p w14:paraId="18E1F879"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No</w:t>
            </w:r>
          </w:p>
        </w:tc>
      </w:tr>
      <w:tr w:rsidR="00616D31" w:rsidRPr="009E43B1" w14:paraId="7F32473D" w14:textId="77777777" w:rsidTr="00FC15BC">
        <w:trPr>
          <w:trHeight w:val="389"/>
        </w:trPr>
        <w:tc>
          <w:tcPr>
            <w:tcW w:w="226" w:type="pct"/>
            <w:tcBorders>
              <w:top w:val="single" w:sz="4" w:space="0" w:color="auto"/>
              <w:left w:val="single" w:sz="4" w:space="0" w:color="auto"/>
              <w:bottom w:val="single" w:sz="4" w:space="0" w:color="auto"/>
              <w:right w:val="single" w:sz="4" w:space="0" w:color="auto"/>
            </w:tcBorders>
            <w:noWrap/>
            <w:vAlign w:val="bottom"/>
            <w:hideMark/>
          </w:tcPr>
          <w:p w14:paraId="7204A3DE"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2.5</w:t>
            </w:r>
          </w:p>
        </w:tc>
        <w:tc>
          <w:tcPr>
            <w:tcW w:w="384" w:type="pct"/>
            <w:tcBorders>
              <w:top w:val="single" w:sz="4" w:space="0" w:color="auto"/>
              <w:left w:val="single" w:sz="4" w:space="0" w:color="auto"/>
              <w:bottom w:val="single" w:sz="4" w:space="0" w:color="auto"/>
              <w:right w:val="single" w:sz="4" w:space="0" w:color="auto"/>
            </w:tcBorders>
            <w:noWrap/>
            <w:vAlign w:val="bottom"/>
            <w:hideMark/>
          </w:tcPr>
          <w:p w14:paraId="370F7542"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599" w:type="pct"/>
            <w:tcBorders>
              <w:top w:val="single" w:sz="4" w:space="0" w:color="auto"/>
              <w:left w:val="single" w:sz="4" w:space="0" w:color="auto"/>
              <w:bottom w:val="single" w:sz="4" w:space="0" w:color="auto"/>
              <w:right w:val="single" w:sz="4" w:space="0" w:color="auto"/>
            </w:tcBorders>
            <w:noWrap/>
            <w:vAlign w:val="bottom"/>
            <w:hideMark/>
          </w:tcPr>
          <w:p w14:paraId="67123752"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0x01 00 00 00</w:t>
            </w:r>
          </w:p>
        </w:tc>
        <w:tc>
          <w:tcPr>
            <w:tcW w:w="424" w:type="pct"/>
            <w:tcBorders>
              <w:top w:val="single" w:sz="4" w:space="0" w:color="auto"/>
              <w:left w:val="single" w:sz="4" w:space="0" w:color="auto"/>
              <w:bottom w:val="single" w:sz="4" w:space="0" w:color="auto"/>
              <w:right w:val="single" w:sz="4" w:space="0" w:color="auto"/>
            </w:tcBorders>
            <w:noWrap/>
            <w:vAlign w:val="bottom"/>
            <w:hideMark/>
          </w:tcPr>
          <w:p w14:paraId="40E13688"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00000</w:t>
            </w:r>
          </w:p>
        </w:tc>
        <w:tc>
          <w:tcPr>
            <w:tcW w:w="1308" w:type="pct"/>
            <w:tcBorders>
              <w:top w:val="single" w:sz="4" w:space="0" w:color="auto"/>
              <w:left w:val="single" w:sz="4" w:space="0" w:color="auto"/>
              <w:bottom w:val="single" w:sz="4" w:space="0" w:color="auto"/>
              <w:right w:val="single" w:sz="4" w:space="0" w:color="auto"/>
            </w:tcBorders>
            <w:noWrap/>
            <w:vAlign w:val="bottom"/>
            <w:hideMark/>
          </w:tcPr>
          <w:p w14:paraId="1AF5CEE8"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UAC_BarringInfo_Common2(</w:t>
            </w:r>
            <w:r w:rsidRPr="009E43B1">
              <w:rPr>
                <w:rFonts w:ascii="Arial Narrow" w:hAnsi="Arial Narrow" w:cs="Calibri"/>
                <w:color w:val="000000"/>
              </w:rPr>
              <w:br/>
              <w:t>7,0x1000000'B, 8,0x0000000'B)</w:t>
            </w:r>
          </w:p>
        </w:tc>
        <w:tc>
          <w:tcPr>
            <w:tcW w:w="476" w:type="pct"/>
            <w:tcBorders>
              <w:top w:val="single" w:sz="4" w:space="0" w:color="auto"/>
              <w:left w:val="single" w:sz="4" w:space="0" w:color="auto"/>
              <w:bottom w:val="single" w:sz="4" w:space="0" w:color="auto"/>
              <w:right w:val="single" w:sz="4" w:space="0" w:color="auto"/>
            </w:tcBorders>
            <w:noWrap/>
            <w:vAlign w:val="bottom"/>
            <w:hideMark/>
          </w:tcPr>
          <w:p w14:paraId="630F6967"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244 / 081</w:t>
            </w:r>
          </w:p>
        </w:tc>
        <w:tc>
          <w:tcPr>
            <w:tcW w:w="374" w:type="pct"/>
            <w:tcBorders>
              <w:top w:val="single" w:sz="4" w:space="0" w:color="auto"/>
              <w:left w:val="single" w:sz="4" w:space="0" w:color="auto"/>
              <w:bottom w:val="single" w:sz="4" w:space="0" w:color="auto"/>
              <w:right w:val="single" w:sz="4" w:space="0" w:color="auto"/>
            </w:tcBorders>
            <w:noWrap/>
            <w:vAlign w:val="bottom"/>
            <w:hideMark/>
          </w:tcPr>
          <w:p w14:paraId="614B8D6D"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w:t>
            </w:r>
          </w:p>
        </w:tc>
        <w:tc>
          <w:tcPr>
            <w:tcW w:w="459" w:type="pct"/>
            <w:tcBorders>
              <w:top w:val="single" w:sz="4" w:space="0" w:color="auto"/>
              <w:left w:val="single" w:sz="4" w:space="0" w:color="auto"/>
              <w:bottom w:val="single" w:sz="4" w:space="0" w:color="auto"/>
              <w:right w:val="single" w:sz="4" w:space="0" w:color="auto"/>
            </w:tcBorders>
            <w:noWrap/>
            <w:vAlign w:val="bottom"/>
            <w:hideMark/>
          </w:tcPr>
          <w:p w14:paraId="2A7D75DA"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w:t>
            </w:r>
          </w:p>
        </w:tc>
        <w:tc>
          <w:tcPr>
            <w:tcW w:w="750" w:type="pct"/>
            <w:tcBorders>
              <w:top w:val="single" w:sz="4" w:space="0" w:color="auto"/>
              <w:left w:val="single" w:sz="4" w:space="0" w:color="auto"/>
              <w:bottom w:val="single" w:sz="4" w:space="0" w:color="auto"/>
              <w:right w:val="single" w:sz="4" w:space="0" w:color="auto"/>
            </w:tcBorders>
            <w:noWrap/>
            <w:vAlign w:val="bottom"/>
            <w:hideMark/>
          </w:tcPr>
          <w:p w14:paraId="2A1EEB36"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No</w:t>
            </w:r>
          </w:p>
        </w:tc>
      </w:tr>
      <w:tr w:rsidR="00616D31" w:rsidRPr="009E43B1" w14:paraId="75D15BBC" w14:textId="77777777" w:rsidTr="00FC15BC">
        <w:trPr>
          <w:trHeight w:val="389"/>
        </w:trPr>
        <w:tc>
          <w:tcPr>
            <w:tcW w:w="226" w:type="pct"/>
            <w:tcBorders>
              <w:top w:val="single" w:sz="4" w:space="0" w:color="auto"/>
              <w:left w:val="single" w:sz="4" w:space="0" w:color="auto"/>
              <w:bottom w:val="single" w:sz="4" w:space="0" w:color="auto"/>
              <w:right w:val="single" w:sz="4" w:space="0" w:color="auto"/>
            </w:tcBorders>
            <w:noWrap/>
            <w:vAlign w:val="bottom"/>
            <w:hideMark/>
          </w:tcPr>
          <w:p w14:paraId="46E3DA15"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2.6</w:t>
            </w:r>
          </w:p>
        </w:tc>
        <w:tc>
          <w:tcPr>
            <w:tcW w:w="384" w:type="pct"/>
            <w:tcBorders>
              <w:top w:val="single" w:sz="4" w:space="0" w:color="auto"/>
              <w:left w:val="single" w:sz="4" w:space="0" w:color="auto"/>
              <w:bottom w:val="single" w:sz="4" w:space="0" w:color="auto"/>
              <w:right w:val="single" w:sz="4" w:space="0" w:color="auto"/>
            </w:tcBorders>
            <w:noWrap/>
            <w:vAlign w:val="bottom"/>
            <w:hideMark/>
          </w:tcPr>
          <w:p w14:paraId="2E323943"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599" w:type="pct"/>
            <w:tcBorders>
              <w:top w:val="single" w:sz="4" w:space="0" w:color="auto"/>
              <w:left w:val="single" w:sz="4" w:space="0" w:color="auto"/>
              <w:bottom w:val="single" w:sz="4" w:space="0" w:color="auto"/>
              <w:right w:val="single" w:sz="4" w:space="0" w:color="auto"/>
            </w:tcBorders>
            <w:noWrap/>
            <w:vAlign w:val="bottom"/>
            <w:hideMark/>
          </w:tcPr>
          <w:p w14:paraId="57CB8CD1"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0x01 00 00 00</w:t>
            </w:r>
          </w:p>
        </w:tc>
        <w:tc>
          <w:tcPr>
            <w:tcW w:w="424" w:type="pct"/>
            <w:tcBorders>
              <w:top w:val="single" w:sz="4" w:space="0" w:color="auto"/>
              <w:left w:val="single" w:sz="4" w:space="0" w:color="auto"/>
              <w:bottom w:val="single" w:sz="4" w:space="0" w:color="auto"/>
              <w:right w:val="single" w:sz="4" w:space="0" w:color="auto"/>
            </w:tcBorders>
            <w:noWrap/>
            <w:vAlign w:val="bottom"/>
            <w:hideMark/>
          </w:tcPr>
          <w:p w14:paraId="36E600B9"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00000</w:t>
            </w:r>
          </w:p>
        </w:tc>
        <w:tc>
          <w:tcPr>
            <w:tcW w:w="1308" w:type="pct"/>
            <w:tcBorders>
              <w:top w:val="single" w:sz="4" w:space="0" w:color="auto"/>
              <w:left w:val="single" w:sz="4" w:space="0" w:color="auto"/>
              <w:bottom w:val="single" w:sz="4" w:space="0" w:color="auto"/>
              <w:right w:val="single" w:sz="4" w:space="0" w:color="auto"/>
            </w:tcBorders>
            <w:noWrap/>
            <w:vAlign w:val="bottom"/>
            <w:hideMark/>
          </w:tcPr>
          <w:p w14:paraId="30B68808"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UAC_BarringInfo_Common(</w:t>
            </w:r>
            <w:r w:rsidRPr="009E43B1">
              <w:rPr>
                <w:rFonts w:ascii="Arial Narrow" w:hAnsi="Arial Narrow" w:cs="Calibri"/>
                <w:color w:val="000000"/>
              </w:rPr>
              <w:br/>
              <w:t>8,0x0000000'B)</w:t>
            </w:r>
          </w:p>
        </w:tc>
        <w:tc>
          <w:tcPr>
            <w:tcW w:w="476" w:type="pct"/>
            <w:tcBorders>
              <w:top w:val="single" w:sz="4" w:space="0" w:color="auto"/>
              <w:left w:val="single" w:sz="4" w:space="0" w:color="auto"/>
              <w:bottom w:val="single" w:sz="4" w:space="0" w:color="auto"/>
              <w:right w:val="single" w:sz="4" w:space="0" w:color="auto"/>
            </w:tcBorders>
            <w:noWrap/>
            <w:vAlign w:val="bottom"/>
            <w:hideMark/>
          </w:tcPr>
          <w:p w14:paraId="658D780A"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246 / 081</w:t>
            </w:r>
          </w:p>
        </w:tc>
        <w:tc>
          <w:tcPr>
            <w:tcW w:w="374" w:type="pct"/>
            <w:tcBorders>
              <w:top w:val="single" w:sz="4" w:space="0" w:color="auto"/>
              <w:left w:val="single" w:sz="4" w:space="0" w:color="auto"/>
              <w:bottom w:val="single" w:sz="4" w:space="0" w:color="auto"/>
              <w:right w:val="single" w:sz="4" w:space="0" w:color="auto"/>
            </w:tcBorders>
            <w:noWrap/>
            <w:vAlign w:val="bottom"/>
            <w:hideMark/>
          </w:tcPr>
          <w:p w14:paraId="7F430F5D"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w:t>
            </w:r>
          </w:p>
        </w:tc>
        <w:tc>
          <w:tcPr>
            <w:tcW w:w="459" w:type="pct"/>
            <w:tcBorders>
              <w:top w:val="single" w:sz="4" w:space="0" w:color="auto"/>
              <w:left w:val="single" w:sz="4" w:space="0" w:color="auto"/>
              <w:bottom w:val="single" w:sz="4" w:space="0" w:color="auto"/>
              <w:right w:val="single" w:sz="4" w:space="0" w:color="auto"/>
            </w:tcBorders>
            <w:noWrap/>
            <w:vAlign w:val="bottom"/>
            <w:hideMark/>
          </w:tcPr>
          <w:p w14:paraId="4AB16D07"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w:t>
            </w:r>
          </w:p>
        </w:tc>
        <w:tc>
          <w:tcPr>
            <w:tcW w:w="750" w:type="pct"/>
            <w:tcBorders>
              <w:top w:val="single" w:sz="4" w:space="0" w:color="auto"/>
              <w:left w:val="single" w:sz="4" w:space="0" w:color="auto"/>
              <w:bottom w:val="single" w:sz="4" w:space="0" w:color="auto"/>
              <w:right w:val="single" w:sz="4" w:space="0" w:color="auto"/>
            </w:tcBorders>
            <w:noWrap/>
            <w:vAlign w:val="bottom"/>
            <w:hideMark/>
          </w:tcPr>
          <w:p w14:paraId="13B08455"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Yes</w:t>
            </w:r>
          </w:p>
        </w:tc>
      </w:tr>
      <w:tr w:rsidR="00616D31" w:rsidRPr="009E43B1" w14:paraId="5C312BFE" w14:textId="77777777" w:rsidTr="00FC15BC">
        <w:trPr>
          <w:trHeight w:val="389"/>
        </w:trPr>
        <w:tc>
          <w:tcPr>
            <w:tcW w:w="226" w:type="pct"/>
            <w:tcBorders>
              <w:top w:val="single" w:sz="4" w:space="0" w:color="auto"/>
              <w:left w:val="single" w:sz="4" w:space="0" w:color="auto"/>
              <w:bottom w:val="single" w:sz="4" w:space="0" w:color="auto"/>
              <w:right w:val="single" w:sz="4" w:space="0" w:color="auto"/>
            </w:tcBorders>
            <w:noWrap/>
            <w:vAlign w:val="bottom"/>
            <w:hideMark/>
          </w:tcPr>
          <w:p w14:paraId="7BB93799"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2.7</w:t>
            </w:r>
          </w:p>
        </w:tc>
        <w:tc>
          <w:tcPr>
            <w:tcW w:w="384" w:type="pct"/>
            <w:tcBorders>
              <w:top w:val="single" w:sz="4" w:space="0" w:color="auto"/>
              <w:left w:val="single" w:sz="4" w:space="0" w:color="auto"/>
              <w:bottom w:val="single" w:sz="4" w:space="0" w:color="auto"/>
              <w:right w:val="single" w:sz="4" w:space="0" w:color="auto"/>
            </w:tcBorders>
            <w:noWrap/>
            <w:vAlign w:val="bottom"/>
            <w:hideMark/>
          </w:tcPr>
          <w:p w14:paraId="0B96F5FA"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599" w:type="pct"/>
            <w:tcBorders>
              <w:top w:val="single" w:sz="4" w:space="0" w:color="auto"/>
              <w:left w:val="single" w:sz="4" w:space="0" w:color="auto"/>
              <w:bottom w:val="single" w:sz="4" w:space="0" w:color="auto"/>
              <w:right w:val="single" w:sz="4" w:space="0" w:color="auto"/>
            </w:tcBorders>
            <w:noWrap/>
            <w:vAlign w:val="bottom"/>
            <w:hideMark/>
          </w:tcPr>
          <w:p w14:paraId="39672201"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0x01 00 00 00</w:t>
            </w:r>
          </w:p>
        </w:tc>
        <w:tc>
          <w:tcPr>
            <w:tcW w:w="424" w:type="pct"/>
            <w:tcBorders>
              <w:top w:val="single" w:sz="4" w:space="0" w:color="auto"/>
              <w:left w:val="single" w:sz="4" w:space="0" w:color="auto"/>
              <w:bottom w:val="single" w:sz="4" w:space="0" w:color="auto"/>
              <w:right w:val="single" w:sz="4" w:space="0" w:color="auto"/>
            </w:tcBorders>
            <w:noWrap/>
            <w:vAlign w:val="bottom"/>
            <w:hideMark/>
          </w:tcPr>
          <w:p w14:paraId="44906451"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00000</w:t>
            </w:r>
          </w:p>
        </w:tc>
        <w:tc>
          <w:tcPr>
            <w:tcW w:w="1308" w:type="pct"/>
            <w:tcBorders>
              <w:top w:val="single" w:sz="4" w:space="0" w:color="auto"/>
              <w:left w:val="single" w:sz="4" w:space="0" w:color="auto"/>
              <w:bottom w:val="single" w:sz="4" w:space="0" w:color="auto"/>
              <w:right w:val="single" w:sz="4" w:space="0" w:color="auto"/>
            </w:tcBorders>
            <w:noWrap/>
            <w:vAlign w:val="bottom"/>
            <w:hideMark/>
          </w:tcPr>
          <w:p w14:paraId="72655D1A"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UAC_BarringInfo_PerPLMN(</w:t>
            </w:r>
            <w:r w:rsidRPr="009E43B1">
              <w:rPr>
                <w:rFonts w:ascii="Arial Narrow" w:hAnsi="Arial Narrow" w:cs="Calibri"/>
                <w:color w:val="000000"/>
              </w:rPr>
              <w:br/>
              <w:t>8,0x1000000'B)</w:t>
            </w:r>
          </w:p>
        </w:tc>
        <w:tc>
          <w:tcPr>
            <w:tcW w:w="476" w:type="pct"/>
            <w:tcBorders>
              <w:top w:val="single" w:sz="4" w:space="0" w:color="auto"/>
              <w:left w:val="single" w:sz="4" w:space="0" w:color="auto"/>
              <w:bottom w:val="single" w:sz="4" w:space="0" w:color="auto"/>
              <w:right w:val="single" w:sz="4" w:space="0" w:color="auto"/>
            </w:tcBorders>
            <w:noWrap/>
            <w:vAlign w:val="bottom"/>
            <w:hideMark/>
          </w:tcPr>
          <w:p w14:paraId="35B19AF1"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246 / 081</w:t>
            </w:r>
          </w:p>
        </w:tc>
        <w:tc>
          <w:tcPr>
            <w:tcW w:w="374" w:type="pct"/>
            <w:tcBorders>
              <w:top w:val="single" w:sz="4" w:space="0" w:color="auto"/>
              <w:left w:val="single" w:sz="4" w:space="0" w:color="auto"/>
              <w:bottom w:val="single" w:sz="4" w:space="0" w:color="auto"/>
              <w:right w:val="single" w:sz="4" w:space="0" w:color="auto"/>
            </w:tcBorders>
            <w:noWrap/>
            <w:vAlign w:val="bottom"/>
            <w:hideMark/>
          </w:tcPr>
          <w:p w14:paraId="7991E9FC"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w:t>
            </w:r>
          </w:p>
        </w:tc>
        <w:tc>
          <w:tcPr>
            <w:tcW w:w="459" w:type="pct"/>
            <w:tcBorders>
              <w:top w:val="single" w:sz="4" w:space="0" w:color="auto"/>
              <w:left w:val="single" w:sz="4" w:space="0" w:color="auto"/>
              <w:bottom w:val="single" w:sz="4" w:space="0" w:color="auto"/>
              <w:right w:val="single" w:sz="4" w:space="0" w:color="auto"/>
            </w:tcBorders>
            <w:noWrap/>
            <w:vAlign w:val="bottom"/>
            <w:hideMark/>
          </w:tcPr>
          <w:p w14:paraId="6DCA71F7"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w:t>
            </w:r>
          </w:p>
        </w:tc>
        <w:tc>
          <w:tcPr>
            <w:tcW w:w="750" w:type="pct"/>
            <w:tcBorders>
              <w:top w:val="single" w:sz="4" w:space="0" w:color="auto"/>
              <w:left w:val="single" w:sz="4" w:space="0" w:color="auto"/>
              <w:bottom w:val="single" w:sz="4" w:space="0" w:color="auto"/>
              <w:right w:val="single" w:sz="4" w:space="0" w:color="auto"/>
            </w:tcBorders>
            <w:noWrap/>
            <w:vAlign w:val="bottom"/>
            <w:hideMark/>
          </w:tcPr>
          <w:p w14:paraId="0A82EFAB"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No</w:t>
            </w:r>
          </w:p>
        </w:tc>
      </w:tr>
    </w:tbl>
    <w:p w14:paraId="657183F1" w14:textId="77777777" w:rsidR="00616D31" w:rsidRPr="00002A18" w:rsidRDefault="00616D31" w:rsidP="00616D31">
      <w:pPr>
        <w:jc w:val="center"/>
        <w:rPr>
          <w:noProof/>
        </w:rPr>
      </w:pPr>
    </w:p>
    <w:p w14:paraId="0C68BDE7" w14:textId="5929E172" w:rsidR="003754B2" w:rsidRPr="006A4E13" w:rsidRDefault="003754B2" w:rsidP="00BC02FE">
      <w:pPr>
        <w:pStyle w:val="Heading3"/>
      </w:pPr>
      <w:bookmarkStart w:id="2481" w:name="_Toc146299311"/>
      <w:r>
        <w:t>5.</w:t>
      </w:r>
      <w:r w:rsidRPr="006A4E13">
        <w:t>4</w:t>
      </w:r>
      <w:r>
        <w:t>.3</w:t>
      </w:r>
      <w:r w:rsidRPr="006A4E13">
        <w:tab/>
      </w:r>
      <w:r w:rsidRPr="00B93674">
        <w:t xml:space="preserve">Unified </w:t>
      </w:r>
      <w:r>
        <w:t>A</w:t>
      </w:r>
      <w:r w:rsidRPr="00B93674">
        <w:t xml:space="preserve">ccess </w:t>
      </w:r>
      <w:r>
        <w:t>C</w:t>
      </w:r>
      <w:r w:rsidRPr="00B93674">
        <w:t xml:space="preserve">ontrol – Access </w:t>
      </w:r>
      <w:r>
        <w:t>I</w:t>
      </w:r>
      <w:r w:rsidRPr="00B93674">
        <w:t xml:space="preserve">dentity </w:t>
      </w:r>
      <w:r w:rsidRPr="00A314C8">
        <w:t xml:space="preserve">1 – </w:t>
      </w:r>
      <w:r>
        <w:t>no MPS indication by USIM and SUPI not changed</w:t>
      </w:r>
      <w:bookmarkEnd w:id="2466"/>
      <w:bookmarkEnd w:id="2467"/>
      <w:bookmarkEnd w:id="2468"/>
      <w:bookmarkEnd w:id="2469"/>
      <w:bookmarkEnd w:id="2470"/>
      <w:bookmarkEnd w:id="2481"/>
    </w:p>
    <w:p w14:paraId="294A0E54" w14:textId="77777777" w:rsidR="003754B2" w:rsidRDefault="003754B2" w:rsidP="00BC02FE">
      <w:pPr>
        <w:pStyle w:val="Heading4"/>
      </w:pPr>
      <w:bookmarkStart w:id="2482" w:name="_Toc36654904"/>
      <w:bookmarkStart w:id="2483" w:name="_Toc44961182"/>
      <w:bookmarkStart w:id="2484" w:name="_Toc50982823"/>
      <w:bookmarkStart w:id="2485" w:name="_Toc50984994"/>
      <w:bookmarkStart w:id="2486" w:name="_Toc57112260"/>
      <w:bookmarkStart w:id="2487" w:name="_Toc146299312"/>
      <w:r>
        <w:t>5.</w:t>
      </w:r>
      <w:r w:rsidRPr="006A4E13">
        <w:t>4.</w:t>
      </w:r>
      <w:r>
        <w:t>3.1</w:t>
      </w:r>
      <w:r w:rsidRPr="006A4E13">
        <w:tab/>
        <w:t>Definition and applicability</w:t>
      </w:r>
      <w:bookmarkEnd w:id="2482"/>
      <w:bookmarkEnd w:id="2483"/>
      <w:bookmarkEnd w:id="2484"/>
      <w:bookmarkEnd w:id="2485"/>
      <w:bookmarkEnd w:id="2486"/>
      <w:bookmarkEnd w:id="2487"/>
    </w:p>
    <w:p w14:paraId="191463F7" w14:textId="77777777" w:rsidR="003754B2" w:rsidRPr="00F63853" w:rsidRDefault="003754B2" w:rsidP="003754B2">
      <w:pPr>
        <w:rPr>
          <w:lang w:val="en-US"/>
        </w:rPr>
      </w:pPr>
      <w:r w:rsidRPr="00F63853">
        <w:rPr>
          <w:lang w:val="en-US"/>
        </w:rPr>
        <w:t>The purpose of Unified Access Control procedure is to perform access barring check for a 5GS access attempt associated with a given Access Category and one or more Access Identities upon request from upper layers or the RRC layer.</w:t>
      </w:r>
    </w:p>
    <w:p w14:paraId="160573D0" w14:textId="77777777" w:rsidR="00C168B2" w:rsidRPr="00F63853" w:rsidRDefault="003754B2" w:rsidP="003754B2">
      <w:pPr>
        <w:rPr>
          <w:lang w:val="en-US" w:eastAsia="ja-JP"/>
        </w:rPr>
      </w:pPr>
      <w:r w:rsidRPr="00F63853">
        <w:rPr>
          <w:lang w:val="en-US" w:eastAsia="ja-JP"/>
        </w:rPr>
        <w:t>The 5G network shall be able to broadcast barring control information (i.e. a list of barring parameters associated with an Access Identity and an Access Category) in SIB1.</w:t>
      </w:r>
    </w:p>
    <w:p w14:paraId="7AC85D81" w14:textId="6A38A570" w:rsidR="003754B2" w:rsidRDefault="003754B2" w:rsidP="003754B2">
      <w:pPr>
        <w:rPr>
          <w:lang w:val="en-US" w:eastAsia="ja-JP"/>
        </w:rPr>
      </w:pPr>
      <w:r w:rsidRPr="00CA1A49">
        <w:rPr>
          <w:lang w:val="en-US" w:eastAsia="ja-JP"/>
        </w:rPr>
        <w:t>When the UE is in the country of its HPLMN or in an EHPLMN (if the EHPLMN list is present), and the USIM file EF</w:t>
      </w:r>
      <w:r w:rsidRPr="00617415">
        <w:rPr>
          <w:vertAlign w:val="subscript"/>
          <w:lang w:val="en-US" w:eastAsia="ja-JP"/>
        </w:rPr>
        <w:t xml:space="preserve">UAC_AIC </w:t>
      </w:r>
      <w:r w:rsidRPr="00CA1A49">
        <w:rPr>
          <w:lang w:val="en-US" w:eastAsia="ja-JP"/>
        </w:rPr>
        <w:t>does not indicate the UE is configured for access identity 1, the UE uses the MPS indicator bit of the 5GS network feature support IE in the REGISTRATION ACCEPT message to determine if access identity 1 is valid.</w:t>
      </w:r>
    </w:p>
    <w:p w14:paraId="73B8264E" w14:textId="77777777" w:rsidR="003754B2" w:rsidRPr="00FE67CB" w:rsidRDefault="003754B2" w:rsidP="003754B2">
      <w:pPr>
        <w:rPr>
          <w:lang w:val="en-US" w:eastAsia="ja-JP"/>
        </w:rPr>
      </w:pPr>
      <w:r w:rsidRPr="00FE67CB">
        <w:rPr>
          <w:lang w:val="en-US" w:eastAsia="ja-JP"/>
        </w:rPr>
        <w:t>The UE shall not consider access identity 1 to be valid when the UE is not in the country of its HPLMN prior to receiving the MPS indicator bit of the 5GS network feature support IE in the REGISTRATION ACCEPT message being set to "Access identity 1 valid in RPLMN or equivalent PLMN".</w:t>
      </w:r>
    </w:p>
    <w:p w14:paraId="7AA275B2" w14:textId="77777777" w:rsidR="003754B2" w:rsidRPr="00F63853" w:rsidRDefault="003754B2" w:rsidP="003754B2">
      <w:pPr>
        <w:rPr>
          <w:lang w:val="en-US" w:eastAsia="ja-JP"/>
        </w:rPr>
      </w:pPr>
      <w:r w:rsidRPr="00F63853">
        <w:rPr>
          <w:lang w:val="en-US" w:eastAsia="ja-JP"/>
        </w:rPr>
        <w:t>The UE shall be able to determine whether or not a particular new access attempt is allowed based on barring parameters that the UE receives from the broadcast barring control information and the configuration in the USIM.</w:t>
      </w:r>
    </w:p>
    <w:p w14:paraId="458A1524" w14:textId="77777777" w:rsidR="003754B2" w:rsidRPr="00F63853" w:rsidRDefault="003754B2" w:rsidP="003754B2">
      <w:pPr>
        <w:rPr>
          <w:noProof/>
          <w:lang w:val="en-US"/>
        </w:rPr>
      </w:pPr>
      <w:r w:rsidRPr="00F63853">
        <w:rPr>
          <w:noProof/>
          <w:lang w:val="en-US"/>
        </w:rPr>
        <w:t>When the NAS detects an access event, the NAS shall perform the mapping of the kind of request to one or more access identities and one access category and lower layers will perform access barring checks for that request based on the determined access identities and access category.</w:t>
      </w:r>
    </w:p>
    <w:p w14:paraId="5D59DA12" w14:textId="77777777" w:rsidR="003754B2" w:rsidRDefault="003754B2" w:rsidP="00BC02FE">
      <w:pPr>
        <w:pStyle w:val="Heading4"/>
      </w:pPr>
      <w:bookmarkStart w:id="2488" w:name="_Toc36654905"/>
      <w:bookmarkStart w:id="2489" w:name="_Toc44961183"/>
      <w:bookmarkStart w:id="2490" w:name="_Toc50982824"/>
      <w:bookmarkStart w:id="2491" w:name="_Toc50984995"/>
      <w:bookmarkStart w:id="2492" w:name="_Toc57112261"/>
      <w:bookmarkStart w:id="2493" w:name="_Toc146299313"/>
      <w:r>
        <w:t>5.4.3.2</w:t>
      </w:r>
      <w:r>
        <w:tab/>
        <w:t>Conformance requirement</w:t>
      </w:r>
      <w:bookmarkEnd w:id="2488"/>
      <w:bookmarkEnd w:id="2489"/>
      <w:bookmarkEnd w:id="2490"/>
      <w:bookmarkEnd w:id="2491"/>
      <w:bookmarkEnd w:id="2492"/>
      <w:bookmarkEnd w:id="2493"/>
    </w:p>
    <w:p w14:paraId="5B0FD621" w14:textId="77777777" w:rsidR="003754B2" w:rsidRDefault="003754B2" w:rsidP="003754B2">
      <w:pPr>
        <w:pStyle w:val="B1"/>
      </w:pPr>
      <w:r>
        <w:rPr>
          <w:lang w:val="en-US" w:eastAsia="ja-JP"/>
        </w:rPr>
        <w:t>1.</w:t>
      </w:r>
      <w:r>
        <w:rPr>
          <w:lang w:val="en-US" w:eastAsia="ja-JP"/>
        </w:rPr>
        <w:tab/>
        <w:t>T</w:t>
      </w:r>
      <w:r w:rsidRPr="00CA1A49">
        <w:rPr>
          <w:lang w:val="en-US" w:eastAsia="ja-JP"/>
        </w:rPr>
        <w:t>he USIM file EF</w:t>
      </w:r>
      <w:r w:rsidRPr="00617415">
        <w:rPr>
          <w:vertAlign w:val="subscript"/>
          <w:lang w:val="en-US" w:eastAsia="ja-JP"/>
        </w:rPr>
        <w:t>UAC_AIC</w:t>
      </w:r>
      <w:r>
        <w:rPr>
          <w:lang w:val="en-US" w:eastAsia="ja-JP"/>
        </w:rPr>
        <w:t xml:space="preserve"> d</w:t>
      </w:r>
      <w:r w:rsidRPr="00CA1A49">
        <w:rPr>
          <w:lang w:val="en-US" w:eastAsia="ja-JP"/>
        </w:rPr>
        <w:t>oes not indicate the UE is configured for access identity 1, the UE uses the MPS indicator bit of the 5GS network feature support</w:t>
      </w:r>
      <w:r w:rsidRPr="007A4955">
        <w:rPr>
          <w:lang w:val="en-US"/>
        </w:rPr>
        <w:t xml:space="preserve"> </w:t>
      </w:r>
      <w:r w:rsidRPr="00CA1A49">
        <w:rPr>
          <w:lang w:val="en-US" w:eastAsia="ja-JP"/>
        </w:rPr>
        <w:t>IE in the REGISTRATION ACCEPT message to determine if access identity 1 is valid.</w:t>
      </w:r>
    </w:p>
    <w:p w14:paraId="099697EB" w14:textId="77777777" w:rsidR="003754B2" w:rsidRDefault="003754B2" w:rsidP="003754B2">
      <w:pPr>
        <w:pStyle w:val="B2"/>
      </w:pPr>
      <w:r w:rsidRPr="00943D4C">
        <w:t>Reference:</w:t>
      </w:r>
    </w:p>
    <w:p w14:paraId="714EC35F" w14:textId="41171C49" w:rsidR="003754B2" w:rsidRPr="00943D4C" w:rsidRDefault="003754B2" w:rsidP="003754B2">
      <w:pPr>
        <w:pStyle w:val="B2"/>
      </w:pPr>
      <w:r>
        <w:rPr>
          <w:lang w:val="en-US"/>
        </w:rPr>
        <w:t>-</w:t>
      </w:r>
      <w:r>
        <w:rPr>
          <w:lang w:val="en-US"/>
        </w:rPr>
        <w:tab/>
        <w:t xml:space="preserve">3GPP </w:t>
      </w:r>
      <w:r w:rsidRPr="00943D4C">
        <w:t>TS </w:t>
      </w:r>
      <w:r w:rsidRPr="00FC15BC">
        <w:t>24</w:t>
      </w:r>
      <w:r w:rsidRPr="00943D4C">
        <w:t>.</w:t>
      </w:r>
      <w:r w:rsidRPr="00FC15BC">
        <w:t>50</w:t>
      </w:r>
      <w:r w:rsidRPr="00943D4C">
        <w:t>1 [4</w:t>
      </w:r>
      <w:r w:rsidRPr="00FC15BC">
        <w:t>2</w:t>
      </w:r>
      <w:r w:rsidRPr="00943D4C">
        <w:t xml:space="preserve">], </w:t>
      </w:r>
      <w:r w:rsidR="0046266F">
        <w:t>clause</w:t>
      </w:r>
      <w:r w:rsidRPr="00943D4C">
        <w:t xml:space="preserve"> </w:t>
      </w:r>
      <w:r w:rsidRPr="00FC15BC">
        <w:t>4.</w:t>
      </w:r>
      <w:r w:rsidRPr="00943D4C">
        <w:t>5</w:t>
      </w:r>
      <w:r>
        <w:rPr>
          <w:lang w:val="en-US"/>
        </w:rPr>
        <w:t>.2</w:t>
      </w:r>
      <w:r w:rsidRPr="00943D4C">
        <w:t>.</w:t>
      </w:r>
    </w:p>
    <w:p w14:paraId="75AA0BC5" w14:textId="77777777" w:rsidR="003754B2" w:rsidRPr="00FE67CB" w:rsidRDefault="003754B2" w:rsidP="003754B2">
      <w:pPr>
        <w:pStyle w:val="B1"/>
        <w:rPr>
          <w:lang w:val="en-US" w:eastAsia="ja-JP"/>
        </w:rPr>
      </w:pPr>
      <w:r>
        <w:rPr>
          <w:lang w:val="en-US" w:eastAsia="ja-JP"/>
        </w:rPr>
        <w:t>2.</w:t>
      </w:r>
      <w:r>
        <w:rPr>
          <w:lang w:val="en-US" w:eastAsia="ja-JP"/>
        </w:rPr>
        <w:tab/>
      </w:r>
      <w:r w:rsidRPr="00FE67CB">
        <w:rPr>
          <w:lang w:val="en-US" w:eastAsia="ja-JP"/>
        </w:rPr>
        <w:t>The UE shall not consider access identity 1 to be valid when the UE is not in the country of its HPLMN prior to receiving the MPS indicator bit of the 5GS network feature support IE in the REGISTRATION ACCEPT message being set to "Access identity 1 valid in RPLMN or equivalent PLMN".</w:t>
      </w:r>
    </w:p>
    <w:p w14:paraId="179272F0" w14:textId="77777777" w:rsidR="003754B2" w:rsidRPr="00943D4C" w:rsidRDefault="003754B2" w:rsidP="003754B2">
      <w:pPr>
        <w:pStyle w:val="B2"/>
      </w:pPr>
      <w:r w:rsidRPr="00943D4C">
        <w:t>Reference:</w:t>
      </w:r>
    </w:p>
    <w:p w14:paraId="68502A17" w14:textId="0B27069B" w:rsidR="003754B2" w:rsidRDefault="003754B2" w:rsidP="003754B2">
      <w:pPr>
        <w:pStyle w:val="B2"/>
      </w:pPr>
      <w:r>
        <w:rPr>
          <w:lang w:val="en-US"/>
        </w:rPr>
        <w:t>-</w:t>
      </w:r>
      <w:r>
        <w:rPr>
          <w:lang w:val="en-US"/>
        </w:rPr>
        <w:tab/>
        <w:t xml:space="preserve">3GPP </w:t>
      </w:r>
      <w:r w:rsidRPr="00943D4C">
        <w:t>TS </w:t>
      </w:r>
      <w:r w:rsidRPr="00FC15BC">
        <w:t>24</w:t>
      </w:r>
      <w:r w:rsidRPr="00943D4C">
        <w:t>.</w:t>
      </w:r>
      <w:r w:rsidRPr="00FC15BC">
        <w:t>50</w:t>
      </w:r>
      <w:r w:rsidRPr="00943D4C">
        <w:t>1 [4</w:t>
      </w:r>
      <w:r w:rsidRPr="00FC15BC">
        <w:t>2</w:t>
      </w:r>
      <w:r w:rsidRPr="00943D4C">
        <w:t xml:space="preserve">], </w:t>
      </w:r>
      <w:r w:rsidR="0046266F">
        <w:t>clause</w:t>
      </w:r>
      <w:r w:rsidRPr="00943D4C">
        <w:t xml:space="preserve"> </w:t>
      </w:r>
      <w:r w:rsidRPr="00FC15BC">
        <w:t>4.</w:t>
      </w:r>
      <w:r w:rsidRPr="00943D4C">
        <w:t>5</w:t>
      </w:r>
      <w:r>
        <w:rPr>
          <w:lang w:val="en-US"/>
        </w:rPr>
        <w:t>.2</w:t>
      </w:r>
      <w:r w:rsidRPr="00943D4C">
        <w:t>.</w:t>
      </w:r>
    </w:p>
    <w:p w14:paraId="666BAA71" w14:textId="77777777" w:rsidR="003754B2" w:rsidRDefault="003754B2" w:rsidP="003754B2">
      <w:pPr>
        <w:pStyle w:val="B1"/>
        <w:rPr>
          <w:lang w:val="en-US" w:eastAsia="ja-JP"/>
        </w:rPr>
      </w:pPr>
      <w:r>
        <w:rPr>
          <w:lang w:val="en-US" w:eastAsia="ja-JP"/>
        </w:rPr>
        <w:t>3.</w:t>
      </w:r>
      <w:r>
        <w:rPr>
          <w:lang w:val="en-US" w:eastAsia="ja-JP"/>
        </w:rPr>
        <w:tab/>
        <w:t>The MPS indicator is stored together with a PLMN identity of the PLMN that provided it, and is valid in that RPLMN or equivalent PLMN. The MPS indicator can only be used if the SUPI from the USIM matches the SUPI stored in the non-volatile memory of the ME, else the UE shall delete the MPS indicator.</w:t>
      </w:r>
    </w:p>
    <w:p w14:paraId="4B769514" w14:textId="77777777" w:rsidR="003754B2" w:rsidRDefault="003754B2" w:rsidP="003754B2">
      <w:pPr>
        <w:pStyle w:val="B2"/>
        <w:rPr>
          <w:lang w:val="x-none"/>
        </w:rPr>
      </w:pPr>
      <w:r>
        <w:t>Reference:</w:t>
      </w:r>
    </w:p>
    <w:p w14:paraId="1F420CEA" w14:textId="77777777" w:rsidR="003754B2" w:rsidRDefault="003754B2" w:rsidP="003754B2">
      <w:pPr>
        <w:pStyle w:val="B2"/>
      </w:pPr>
      <w:r>
        <w:rPr>
          <w:lang w:val="en-US"/>
        </w:rPr>
        <w:t>-</w:t>
      </w:r>
      <w:r>
        <w:rPr>
          <w:lang w:val="en-US"/>
        </w:rPr>
        <w:tab/>
        <w:t xml:space="preserve">3GPP </w:t>
      </w:r>
      <w:r>
        <w:t>TS </w:t>
      </w:r>
      <w:r w:rsidRPr="00FC15BC">
        <w:t>24</w:t>
      </w:r>
      <w:r>
        <w:t>.</w:t>
      </w:r>
      <w:r w:rsidRPr="00FC15BC">
        <w:t>50</w:t>
      </w:r>
      <w:r>
        <w:t>1 [4</w:t>
      </w:r>
      <w:r w:rsidRPr="00FC15BC">
        <w:t>2</w:t>
      </w:r>
      <w:r>
        <w:t xml:space="preserve">], </w:t>
      </w:r>
      <w:r>
        <w:rPr>
          <w:lang w:val="en-US"/>
        </w:rPr>
        <w:t>Annex C</w:t>
      </w:r>
      <w:r>
        <w:t>.</w:t>
      </w:r>
    </w:p>
    <w:p w14:paraId="62DBC82C" w14:textId="77777777" w:rsidR="00C168B2" w:rsidRDefault="003754B2" w:rsidP="003754B2">
      <w:pPr>
        <w:pStyle w:val="B1"/>
      </w:pPr>
      <w:r>
        <w:t>4.</w:t>
      </w:r>
      <w:r>
        <w:tab/>
        <w:t>Access Identit</w:t>
      </w:r>
      <w:r>
        <w:rPr>
          <w:lang w:val="en-US"/>
        </w:rPr>
        <w:t>y</w:t>
      </w:r>
      <w:r>
        <w:t xml:space="preserve"> 1 </w:t>
      </w:r>
      <w:r>
        <w:rPr>
          <w:lang w:val="en-US"/>
        </w:rPr>
        <w:t>is</w:t>
      </w:r>
      <w:r>
        <w:t xml:space="preserve"> valid if the RPLMN is the HPLMN, EHPLMN or </w:t>
      </w:r>
      <w:r w:rsidRPr="002C7F92">
        <w:t>visited PLMN of the home country</w:t>
      </w:r>
      <w:r>
        <w:t>.</w:t>
      </w:r>
    </w:p>
    <w:p w14:paraId="5676ADA1" w14:textId="249B27E9" w:rsidR="003754B2" w:rsidRDefault="003754B2" w:rsidP="003754B2">
      <w:pPr>
        <w:pStyle w:val="B2"/>
        <w:rPr>
          <w:lang w:val="en-US"/>
        </w:rPr>
      </w:pPr>
      <w:r>
        <w:rPr>
          <w:lang w:val="en-US"/>
        </w:rPr>
        <w:t>Reference:</w:t>
      </w:r>
    </w:p>
    <w:p w14:paraId="21EFD906" w14:textId="5552B864" w:rsidR="003754B2" w:rsidRPr="00B01F17" w:rsidRDefault="003754B2" w:rsidP="003754B2">
      <w:pPr>
        <w:pStyle w:val="B2"/>
        <w:rPr>
          <w:lang w:val="en-US"/>
        </w:rPr>
      </w:pPr>
      <w:r>
        <w:rPr>
          <w:lang w:val="en-US"/>
        </w:rPr>
        <w:t>-</w:t>
      </w:r>
      <w:r>
        <w:rPr>
          <w:lang w:val="en-US"/>
        </w:rPr>
        <w:tab/>
        <w:t>3GPP TS 24.501</w:t>
      </w:r>
      <w:r w:rsidR="00BC02FE" w:rsidRPr="005E6548">
        <w:rPr>
          <w:lang w:val="en-US"/>
        </w:rPr>
        <w:t xml:space="preserve"> [4</w:t>
      </w:r>
      <w:r w:rsidR="00BC02FE">
        <w:rPr>
          <w:lang w:val="en-US"/>
        </w:rPr>
        <w:t>2</w:t>
      </w:r>
      <w:r w:rsidR="00BC02FE" w:rsidRPr="005E6548">
        <w:rPr>
          <w:lang w:val="en-US"/>
        </w:rPr>
        <w:t>]</w:t>
      </w:r>
      <w:r>
        <w:rPr>
          <w:lang w:val="en-US"/>
        </w:rPr>
        <w:t xml:space="preserve">, </w:t>
      </w:r>
      <w:r w:rsidR="0046266F">
        <w:rPr>
          <w:lang w:val="en-US"/>
        </w:rPr>
        <w:t>clause</w:t>
      </w:r>
      <w:r>
        <w:rPr>
          <w:lang w:val="en-US"/>
        </w:rPr>
        <w:t xml:space="preserve"> 4.5.2</w:t>
      </w:r>
    </w:p>
    <w:p w14:paraId="0965855D" w14:textId="77777777" w:rsidR="003754B2" w:rsidRPr="00CE1A69" w:rsidRDefault="003754B2" w:rsidP="003754B2">
      <w:pPr>
        <w:pStyle w:val="B1"/>
      </w:pPr>
      <w:r>
        <w:t>5.</w:t>
      </w:r>
      <w:r>
        <w:tab/>
      </w:r>
      <w:r w:rsidRPr="00CE1A69">
        <w:t>Upon receiving a REGISTRATION ACCEPT message with the MPS indicator bit set to "Access identity 1 valid", the UE shall act as a UE with access identity 1 configured for MPS in all NG-RAN of the registered PLMN and its equivalent PLMNs. The MPS indicator bit in the 5GS network feature support IE provided in the REGISTRATION ACCEPT message is valid until the UE receives a REGISTRATION ACCEPT message with the MPS indicator bit set to "Access identity 1 not valid" or until the UE selects a non-equivalent PLMN. Access identity 1 is only applicable while the UE is in N1 mode.</w:t>
      </w:r>
    </w:p>
    <w:p w14:paraId="16B9ED85" w14:textId="77777777" w:rsidR="003754B2" w:rsidRPr="00CE1A69" w:rsidRDefault="003754B2" w:rsidP="003754B2">
      <w:pPr>
        <w:pStyle w:val="B2"/>
      </w:pPr>
      <w:r w:rsidRPr="00CE1A69">
        <w:t>Reference:</w:t>
      </w:r>
    </w:p>
    <w:p w14:paraId="75D9CBA6" w14:textId="70A9D7AA" w:rsidR="003754B2" w:rsidRPr="00CE1A69" w:rsidRDefault="003754B2" w:rsidP="003754B2">
      <w:pPr>
        <w:pStyle w:val="B2"/>
      </w:pPr>
      <w:r>
        <w:t>-</w:t>
      </w:r>
      <w:r>
        <w:tab/>
      </w:r>
      <w:r w:rsidRPr="00CE1A69">
        <w:t>3GPP TS 24.501</w:t>
      </w:r>
      <w:r w:rsidR="00BC02FE" w:rsidRPr="005E6548">
        <w:rPr>
          <w:lang w:val="en-US"/>
        </w:rPr>
        <w:t xml:space="preserve"> [4</w:t>
      </w:r>
      <w:r w:rsidR="00BC02FE">
        <w:rPr>
          <w:lang w:val="en-US"/>
        </w:rPr>
        <w:t>2</w:t>
      </w:r>
      <w:r w:rsidR="00BC02FE" w:rsidRPr="005E6548">
        <w:rPr>
          <w:lang w:val="en-US"/>
        </w:rPr>
        <w:t>]</w:t>
      </w:r>
      <w:r w:rsidRPr="00CE1A69">
        <w:t xml:space="preserve">, </w:t>
      </w:r>
      <w:r w:rsidR="0046266F">
        <w:t>clause</w:t>
      </w:r>
      <w:r w:rsidRPr="00CE1A69">
        <w:t xml:space="preserve"> 5.5.1.3.4</w:t>
      </w:r>
    </w:p>
    <w:p w14:paraId="3F669252" w14:textId="77777777" w:rsidR="003754B2" w:rsidRPr="00CE1A69" w:rsidRDefault="003754B2" w:rsidP="003754B2">
      <w:pPr>
        <w:pStyle w:val="B1"/>
      </w:pPr>
      <w:r>
        <w:t>6.</w:t>
      </w:r>
      <w:r>
        <w:tab/>
      </w:r>
      <w:r w:rsidRPr="00CE1A69">
        <w:rPr>
          <w:rFonts w:hint="eastAsia"/>
        </w:rPr>
        <w:t xml:space="preserve">The </w:t>
      </w:r>
      <w:r w:rsidRPr="00CE1A69">
        <w:t xml:space="preserve">UE shall be able to </w:t>
      </w:r>
      <w:r w:rsidRPr="00CE1A69">
        <w:rPr>
          <w:rFonts w:hint="eastAsia"/>
        </w:rPr>
        <w:t>determine</w:t>
      </w:r>
      <w:r w:rsidRPr="00CE1A69">
        <w:t xml:space="preserve"> whether or not a </w:t>
      </w:r>
      <w:r w:rsidRPr="00CE1A69">
        <w:rPr>
          <w:rFonts w:hint="eastAsia"/>
        </w:rPr>
        <w:t xml:space="preserve">particular </w:t>
      </w:r>
      <w:r w:rsidRPr="00CE1A69">
        <w:t xml:space="preserve">new access attempt is allowed based </w:t>
      </w:r>
      <w:r w:rsidRPr="00CE1A69">
        <w:rPr>
          <w:rFonts w:hint="eastAsia"/>
        </w:rPr>
        <w:t xml:space="preserve">on </w:t>
      </w:r>
      <w:r w:rsidRPr="00CE1A69">
        <w:t>uac</w:t>
      </w:r>
      <w:r w:rsidRPr="00CE1A69">
        <w:noBreakHyphen/>
        <w:t>BarringInfo broadcast in SIB1. Access Control check shall be performed as per the information received in uac</w:t>
      </w:r>
      <w:r w:rsidRPr="00CE1A69">
        <w:noBreakHyphen/>
        <w:t>BarringInfoSetList.</w:t>
      </w:r>
    </w:p>
    <w:p w14:paraId="5D0826BC" w14:textId="77777777" w:rsidR="003754B2" w:rsidRPr="002E1F99" w:rsidRDefault="003754B2" w:rsidP="003754B2">
      <w:pPr>
        <w:pStyle w:val="B2"/>
      </w:pPr>
      <w:r w:rsidRPr="002E1F99">
        <w:t>Reference:</w:t>
      </w:r>
    </w:p>
    <w:p w14:paraId="1CC2D710" w14:textId="708CAF3B" w:rsidR="003754B2" w:rsidRPr="00CE1A69" w:rsidRDefault="003754B2" w:rsidP="003754B2">
      <w:pPr>
        <w:pStyle w:val="B2"/>
      </w:pPr>
      <w:r>
        <w:t>-</w:t>
      </w:r>
      <w:r>
        <w:tab/>
      </w:r>
      <w:r w:rsidRPr="00CE1A69">
        <w:t xml:space="preserve">3GPP TS 38.331 [44], </w:t>
      </w:r>
      <w:r w:rsidR="0046266F">
        <w:t>clause</w:t>
      </w:r>
      <w:r w:rsidRPr="00CE1A69">
        <w:t>s 5.3.14</w:t>
      </w:r>
    </w:p>
    <w:p w14:paraId="79C12F57" w14:textId="77777777" w:rsidR="003754B2" w:rsidRPr="00943D4C" w:rsidRDefault="003754B2" w:rsidP="003754B2">
      <w:pPr>
        <w:pStyle w:val="Heading4"/>
      </w:pPr>
      <w:bookmarkStart w:id="2494" w:name="_Toc36654906"/>
      <w:bookmarkStart w:id="2495" w:name="_Toc44961184"/>
      <w:bookmarkStart w:id="2496" w:name="_Toc50982825"/>
      <w:bookmarkStart w:id="2497" w:name="_Toc50984996"/>
      <w:bookmarkStart w:id="2498" w:name="_Toc57112262"/>
      <w:bookmarkStart w:id="2499" w:name="_Toc146299314"/>
      <w:r w:rsidRPr="00943D4C">
        <w:t>5.</w:t>
      </w:r>
      <w:r>
        <w:t>4</w:t>
      </w:r>
      <w:r w:rsidRPr="00943D4C">
        <w:t>.</w:t>
      </w:r>
      <w:r>
        <w:t>3.</w:t>
      </w:r>
      <w:r w:rsidRPr="00943D4C">
        <w:t>3</w:t>
      </w:r>
      <w:r w:rsidRPr="00943D4C">
        <w:tab/>
        <w:t>Test purpose</w:t>
      </w:r>
      <w:bookmarkEnd w:id="2494"/>
      <w:bookmarkEnd w:id="2495"/>
      <w:bookmarkEnd w:id="2496"/>
      <w:bookmarkEnd w:id="2497"/>
      <w:bookmarkEnd w:id="2498"/>
      <w:bookmarkEnd w:id="2499"/>
    </w:p>
    <w:p w14:paraId="03421518" w14:textId="77777777" w:rsidR="003754B2" w:rsidRDefault="003754B2" w:rsidP="003754B2">
      <w:pPr>
        <w:pStyle w:val="B1"/>
      </w:pPr>
      <w:r>
        <w:t>1)</w:t>
      </w:r>
      <w:r>
        <w:tab/>
      </w:r>
      <w:r w:rsidRPr="00943D4C">
        <w:t xml:space="preserve">To verify </w:t>
      </w:r>
      <w:r>
        <w:rPr>
          <w:lang w:val="en-US"/>
        </w:rPr>
        <w:t xml:space="preserve">if the RPLMN is the HPLMN, EHPLMN or visited PLMN of the home country </w:t>
      </w:r>
      <w:r w:rsidRPr="00CA1A49">
        <w:rPr>
          <w:lang w:val="en-US" w:eastAsia="ja-JP"/>
        </w:rPr>
        <w:t>and the USIM file EF</w:t>
      </w:r>
      <w:r w:rsidRPr="00617415">
        <w:rPr>
          <w:vertAlign w:val="subscript"/>
          <w:lang w:val="en-US" w:eastAsia="ja-JP"/>
        </w:rPr>
        <w:t>UAC_AIC</w:t>
      </w:r>
      <w:r>
        <w:rPr>
          <w:lang w:val="en-US" w:eastAsia="ja-JP"/>
        </w:rPr>
        <w:t xml:space="preserve"> d</w:t>
      </w:r>
      <w:r w:rsidRPr="00CA1A49">
        <w:rPr>
          <w:lang w:val="en-US" w:eastAsia="ja-JP"/>
        </w:rPr>
        <w:t>oes not indicate the UE is configured for access identity 1</w:t>
      </w:r>
      <w:r>
        <w:rPr>
          <w:lang w:val="en-US" w:eastAsia="ja-JP"/>
        </w:rPr>
        <w:t xml:space="preserve"> </w:t>
      </w:r>
      <w:r>
        <w:rPr>
          <w:lang w:val="en-US"/>
        </w:rPr>
        <w:t>and</w:t>
      </w:r>
      <w:r w:rsidRPr="00CA1A49">
        <w:rPr>
          <w:lang w:val="en-US" w:eastAsia="ja-JP"/>
        </w:rPr>
        <w:t xml:space="preserve"> the MPS indicator bit of the 5GS network feature support</w:t>
      </w:r>
      <w:r w:rsidRPr="007A4955">
        <w:rPr>
          <w:lang w:val="en-US"/>
        </w:rPr>
        <w:t xml:space="preserve"> </w:t>
      </w:r>
      <w:r w:rsidRPr="00CA1A49">
        <w:rPr>
          <w:lang w:val="en-US" w:eastAsia="ja-JP"/>
        </w:rPr>
        <w:t>IE in the REGISTRATION ACCEPT message</w:t>
      </w:r>
      <w:r>
        <w:rPr>
          <w:lang w:val="en-US" w:eastAsia="ja-JP"/>
        </w:rPr>
        <w:t xml:space="preserve"> is received, UE</w:t>
      </w:r>
      <w:r w:rsidRPr="00CA1A49">
        <w:rPr>
          <w:lang w:val="en-US" w:eastAsia="ja-JP"/>
        </w:rPr>
        <w:t xml:space="preserve"> </w:t>
      </w:r>
      <w:r>
        <w:rPr>
          <w:lang w:val="en-US" w:eastAsia="ja-JP"/>
        </w:rPr>
        <w:t xml:space="preserve">considers </w:t>
      </w:r>
      <w:r w:rsidRPr="00CA1A49">
        <w:rPr>
          <w:lang w:val="en-US" w:eastAsia="ja-JP"/>
        </w:rPr>
        <w:t xml:space="preserve">access identity </w:t>
      </w:r>
      <w:r>
        <w:rPr>
          <w:lang w:val="en-US" w:eastAsia="ja-JP"/>
        </w:rPr>
        <w:t xml:space="preserve">as </w:t>
      </w:r>
      <w:r w:rsidRPr="00CA1A49">
        <w:rPr>
          <w:lang w:val="en-US" w:eastAsia="ja-JP"/>
        </w:rPr>
        <w:t>1</w:t>
      </w:r>
      <w:r>
        <w:rPr>
          <w:lang w:val="en-US" w:eastAsia="ja-JP"/>
        </w:rPr>
        <w:t xml:space="preserve"> for access barring</w:t>
      </w:r>
      <w:r w:rsidRPr="00943D4C">
        <w:t>.</w:t>
      </w:r>
    </w:p>
    <w:p w14:paraId="192FF032" w14:textId="77777777" w:rsidR="003754B2" w:rsidRPr="00CE1A69" w:rsidRDefault="003754B2" w:rsidP="003754B2">
      <w:pPr>
        <w:pStyle w:val="B1"/>
      </w:pPr>
      <w:r>
        <w:t>2)</w:t>
      </w:r>
      <w:r>
        <w:tab/>
      </w:r>
      <w:r w:rsidRPr="009979C0">
        <w:t>To verify the MPS indicator is stored together with a PLMN identity of the PLMN that provided it, and the MPS indicator can only be used if the SUPI from the USIM matches the SUPI stored in the non-volatile memory of the ME,</w:t>
      </w:r>
    </w:p>
    <w:p w14:paraId="5F1E63AA" w14:textId="77777777" w:rsidR="003754B2" w:rsidRPr="00900D90" w:rsidRDefault="003754B2" w:rsidP="003754B2">
      <w:pPr>
        <w:pStyle w:val="B1"/>
      </w:pPr>
      <w:r>
        <w:t>3)</w:t>
      </w:r>
      <w:r>
        <w:tab/>
        <w:t xml:space="preserve">To verify </w:t>
      </w:r>
      <w:r w:rsidRPr="000F6854">
        <w:rPr>
          <w:lang w:val="en-US"/>
        </w:rPr>
        <w:t>th</w:t>
      </w:r>
      <w:r>
        <w:rPr>
          <w:lang w:val="en-US"/>
        </w:rPr>
        <w:t>at the U</w:t>
      </w:r>
      <w:r>
        <w:t xml:space="preserve">E </w:t>
      </w:r>
      <w:r w:rsidRPr="00EB2237">
        <w:t>map</w:t>
      </w:r>
      <w:r>
        <w:t>s</w:t>
      </w:r>
      <w:r w:rsidRPr="00EB2237">
        <w:t xml:space="preserve"> the kind of request to one or more access identities and one access category and lower layers perform</w:t>
      </w:r>
      <w:r>
        <w:t>s</w:t>
      </w:r>
      <w:r w:rsidRPr="00EB2237">
        <w:t xml:space="preserve"> access barring checks for that request based on the determined access identities and access categ</w:t>
      </w:r>
      <w:r w:rsidRPr="00900D90">
        <w:t>ory.</w:t>
      </w:r>
    </w:p>
    <w:p w14:paraId="2BE255C3" w14:textId="77777777" w:rsidR="003754B2" w:rsidRPr="00AF49D7" w:rsidRDefault="003754B2" w:rsidP="003754B2">
      <w:pPr>
        <w:pStyle w:val="B1"/>
      </w:pPr>
      <w:r>
        <w:t>4)</w:t>
      </w:r>
      <w:r>
        <w:tab/>
        <w:t xml:space="preserve">To verify </w:t>
      </w:r>
      <w:r w:rsidRPr="00AF49D7">
        <w:rPr>
          <w:lang w:val="en-US"/>
        </w:rPr>
        <w:t>th</w:t>
      </w:r>
      <w:r>
        <w:rPr>
          <w:lang w:val="en-US"/>
        </w:rPr>
        <w:t xml:space="preserve">at </w:t>
      </w:r>
      <w:r>
        <w:t>t</w:t>
      </w:r>
      <w:r w:rsidRPr="00503CE8">
        <w:rPr>
          <w:rFonts w:hint="eastAsia"/>
        </w:rPr>
        <w:t xml:space="preserve">he </w:t>
      </w:r>
      <w:r w:rsidRPr="00503CE8">
        <w:t xml:space="preserve">UE </w:t>
      </w:r>
      <w:r w:rsidRPr="00503CE8">
        <w:rPr>
          <w:rFonts w:hint="eastAsia"/>
        </w:rPr>
        <w:t>determine</w:t>
      </w:r>
      <w:r>
        <w:t>s</w:t>
      </w:r>
      <w:r w:rsidRPr="00503CE8">
        <w:t xml:space="preserve"> whether or not a </w:t>
      </w:r>
      <w:r w:rsidRPr="00503CE8">
        <w:rPr>
          <w:rFonts w:hint="eastAsia"/>
        </w:rPr>
        <w:t>particular</w:t>
      </w:r>
      <w:r w:rsidRPr="00503CE8">
        <w:t xml:space="preserve"> access attempt is allowed based </w:t>
      </w:r>
      <w:r w:rsidRPr="00503CE8">
        <w:rPr>
          <w:rFonts w:hint="eastAsia"/>
        </w:rPr>
        <w:t xml:space="preserve">on </w:t>
      </w:r>
      <w:r>
        <w:t>uac</w:t>
      </w:r>
      <w:r>
        <w:noBreakHyphen/>
        <w:t>BarringInfo</w:t>
      </w:r>
      <w:r w:rsidRPr="00503CE8">
        <w:t xml:space="preserve"> broadcast </w:t>
      </w:r>
      <w:r>
        <w:t>in SIB1</w:t>
      </w:r>
      <w:r>
        <w:rPr>
          <w:lang w:val="en-US"/>
        </w:rPr>
        <w:t xml:space="preserve"> and if the RPLMN is the HPLMN, EHPLMN or visited PLMN of the home country.</w:t>
      </w:r>
    </w:p>
    <w:p w14:paraId="2500EDFC" w14:textId="77777777" w:rsidR="003754B2" w:rsidRDefault="003754B2" w:rsidP="003754B2">
      <w:pPr>
        <w:pStyle w:val="B1"/>
      </w:pPr>
      <w:r>
        <w:t>5)</w:t>
      </w:r>
      <w:r>
        <w:tab/>
      </w:r>
      <w:r w:rsidRPr="00720DC8">
        <w:rPr>
          <w:lang w:val="en-US"/>
        </w:rPr>
        <w:t>To verify that</w:t>
      </w:r>
      <w:r>
        <w:rPr>
          <w:lang w:val="en-US"/>
        </w:rPr>
        <w:t xml:space="preserve"> a </w:t>
      </w:r>
      <w:r w:rsidRPr="001C67B6">
        <w:t xml:space="preserve">UE </w:t>
      </w:r>
      <w:r w:rsidRPr="004C38BC">
        <w:rPr>
          <w:lang w:val="en-US"/>
        </w:rPr>
        <w:t>op</w:t>
      </w:r>
      <w:r>
        <w:rPr>
          <w:lang w:val="en-US"/>
        </w:rPr>
        <w:t>erated</w:t>
      </w:r>
      <w:r w:rsidRPr="00CA1A49">
        <w:rPr>
          <w:lang w:val="en-US" w:eastAsia="ja-JP"/>
        </w:rPr>
        <w:t xml:space="preserve"> </w:t>
      </w:r>
      <w:r>
        <w:rPr>
          <w:lang w:val="en-US" w:eastAsia="ja-JP"/>
        </w:rPr>
        <w:t xml:space="preserve">with a </w:t>
      </w:r>
      <w:r w:rsidRPr="00CA1A49">
        <w:rPr>
          <w:lang w:val="en-US" w:eastAsia="ja-JP"/>
        </w:rPr>
        <w:t xml:space="preserve">USIM </w:t>
      </w:r>
      <w:r>
        <w:rPr>
          <w:lang w:val="en-US" w:eastAsia="ja-JP"/>
        </w:rPr>
        <w:t xml:space="preserve">where the </w:t>
      </w:r>
      <w:r w:rsidRPr="00CA1A49">
        <w:rPr>
          <w:lang w:val="en-US" w:eastAsia="ja-JP"/>
        </w:rPr>
        <w:t>file EF</w:t>
      </w:r>
      <w:r w:rsidRPr="00617415">
        <w:rPr>
          <w:vertAlign w:val="subscript"/>
          <w:lang w:val="en-US" w:eastAsia="ja-JP"/>
        </w:rPr>
        <w:t xml:space="preserve">UAC_AIC </w:t>
      </w:r>
      <w:r w:rsidRPr="00CA1A49">
        <w:rPr>
          <w:lang w:val="en-US" w:eastAsia="ja-JP"/>
        </w:rPr>
        <w:t>does not indicate access identity</w:t>
      </w:r>
      <w:r>
        <w:rPr>
          <w:lang w:val="en-US"/>
        </w:rPr>
        <w:t xml:space="preserve"> 1, after </w:t>
      </w:r>
      <w:r w:rsidRPr="00720DC8">
        <w:rPr>
          <w:lang w:val="en-US"/>
        </w:rPr>
        <w:t>a c</w:t>
      </w:r>
      <w:r>
        <w:rPr>
          <w:lang w:val="en-US"/>
        </w:rPr>
        <w:t xml:space="preserve">hange of the </w:t>
      </w:r>
      <w:r w:rsidRPr="001C67B6">
        <w:t>REGISTRATION ACCEPT message with the MPS indicator bit set to "Access identity 1 not valid"</w:t>
      </w:r>
      <w:r>
        <w:rPr>
          <w:lang w:val="en-US" w:eastAsia="ja-JP"/>
        </w:rPr>
        <w:t xml:space="preserve">, </w:t>
      </w:r>
      <w:r w:rsidRPr="001C67B6">
        <w:t xml:space="preserve">or </w:t>
      </w:r>
      <w:r w:rsidRPr="00720DC8">
        <w:rPr>
          <w:lang w:val="en-US"/>
        </w:rPr>
        <w:t>wh</w:t>
      </w:r>
      <w:r>
        <w:rPr>
          <w:lang w:val="en-US"/>
        </w:rPr>
        <w:t>en</w:t>
      </w:r>
      <w:r w:rsidRPr="001C67B6">
        <w:t xml:space="preserve"> the</w:t>
      </w:r>
      <w:r w:rsidRPr="002966B2">
        <w:rPr>
          <w:lang w:val="en-US"/>
        </w:rPr>
        <w:t xml:space="preserve"> U</w:t>
      </w:r>
      <w:r>
        <w:rPr>
          <w:lang w:val="en-US"/>
        </w:rPr>
        <w:t>E</w:t>
      </w:r>
      <w:r w:rsidRPr="00CA1A49">
        <w:rPr>
          <w:lang w:val="en-US" w:eastAsia="ja-JP"/>
        </w:rPr>
        <w:t xml:space="preserve"> </w:t>
      </w:r>
      <w:r w:rsidRPr="00720DC8">
        <w:rPr>
          <w:lang w:val="en-US"/>
        </w:rPr>
        <w:t>ha</w:t>
      </w:r>
      <w:r>
        <w:rPr>
          <w:lang w:val="en-US"/>
        </w:rPr>
        <w:t xml:space="preserve">s </w:t>
      </w:r>
      <w:r w:rsidRPr="001C67B6">
        <w:t>select</w:t>
      </w:r>
      <w:r w:rsidRPr="00720DC8">
        <w:rPr>
          <w:lang w:val="en-US"/>
        </w:rPr>
        <w:t>e</w:t>
      </w:r>
      <w:r>
        <w:rPr>
          <w:lang w:val="en-US"/>
        </w:rPr>
        <w:t>d</w:t>
      </w:r>
      <w:r w:rsidRPr="001C67B6">
        <w:t xml:space="preserve"> a non-equivalent PLMN</w:t>
      </w:r>
      <w:r w:rsidRPr="00C27201">
        <w:rPr>
          <w:lang w:val="en-US"/>
        </w:rPr>
        <w:t>,</w:t>
      </w:r>
      <w:r w:rsidRPr="002966B2">
        <w:rPr>
          <w:lang w:val="en-US"/>
        </w:rPr>
        <w:t xml:space="preserve"> </w:t>
      </w:r>
      <w:r>
        <w:rPr>
          <w:lang w:val="en-US"/>
        </w:rPr>
        <w:t xml:space="preserve">the </w:t>
      </w:r>
      <w:r w:rsidRPr="00CA1A49">
        <w:rPr>
          <w:lang w:val="en-US" w:eastAsia="ja-JP"/>
        </w:rPr>
        <w:t>UE is</w:t>
      </w:r>
      <w:r>
        <w:rPr>
          <w:lang w:val="en-US" w:eastAsia="ja-JP"/>
        </w:rPr>
        <w:t xml:space="preserve"> acting as if it is</w:t>
      </w:r>
      <w:r w:rsidRPr="00CA1A49">
        <w:rPr>
          <w:lang w:val="en-US" w:eastAsia="ja-JP"/>
        </w:rPr>
        <w:t xml:space="preserve"> configured for access identity </w:t>
      </w:r>
      <w:r>
        <w:rPr>
          <w:lang w:val="en-US" w:eastAsia="ja-JP"/>
        </w:rPr>
        <w:t>0</w:t>
      </w:r>
      <w:r w:rsidRPr="001C67B6">
        <w:t>.</w:t>
      </w:r>
    </w:p>
    <w:p w14:paraId="2FB6B5B6" w14:textId="77777777" w:rsidR="003754B2" w:rsidRPr="00943D4C" w:rsidRDefault="003754B2" w:rsidP="003754B2">
      <w:pPr>
        <w:pStyle w:val="Heading4"/>
      </w:pPr>
      <w:bookmarkStart w:id="2500" w:name="_Toc36654907"/>
      <w:bookmarkStart w:id="2501" w:name="_Toc44961185"/>
      <w:bookmarkStart w:id="2502" w:name="_Toc50982826"/>
      <w:bookmarkStart w:id="2503" w:name="_Toc50984997"/>
      <w:bookmarkStart w:id="2504" w:name="_Toc57112263"/>
      <w:bookmarkStart w:id="2505" w:name="_Toc146299315"/>
      <w:r w:rsidRPr="00943D4C">
        <w:t>5.</w:t>
      </w:r>
      <w:r>
        <w:t>4</w:t>
      </w:r>
      <w:r w:rsidRPr="00943D4C">
        <w:t>.</w:t>
      </w:r>
      <w:r>
        <w:t>3.</w:t>
      </w:r>
      <w:r w:rsidRPr="00943D4C">
        <w:t>4</w:t>
      </w:r>
      <w:r w:rsidRPr="00943D4C">
        <w:tab/>
        <w:t>Method of test</w:t>
      </w:r>
      <w:bookmarkEnd w:id="2500"/>
      <w:bookmarkEnd w:id="2501"/>
      <w:bookmarkEnd w:id="2502"/>
      <w:bookmarkEnd w:id="2503"/>
      <w:bookmarkEnd w:id="2504"/>
      <w:bookmarkEnd w:id="2505"/>
    </w:p>
    <w:p w14:paraId="0F65E6CE" w14:textId="77777777" w:rsidR="003754B2" w:rsidRDefault="003754B2" w:rsidP="003754B2">
      <w:pPr>
        <w:pStyle w:val="Heading5"/>
      </w:pPr>
      <w:bookmarkStart w:id="2506" w:name="_Toc36654908"/>
      <w:bookmarkStart w:id="2507" w:name="_Toc44961186"/>
      <w:bookmarkStart w:id="2508" w:name="_Toc50982827"/>
      <w:bookmarkStart w:id="2509" w:name="_Toc50984998"/>
      <w:bookmarkStart w:id="2510" w:name="_Toc57112264"/>
      <w:bookmarkStart w:id="2511" w:name="_Toc146299316"/>
      <w:r w:rsidRPr="00943D4C">
        <w:t>5.</w:t>
      </w:r>
      <w:r>
        <w:t>4</w:t>
      </w:r>
      <w:r w:rsidRPr="00943D4C">
        <w:t>.</w:t>
      </w:r>
      <w:r>
        <w:t>3.</w:t>
      </w:r>
      <w:r w:rsidRPr="00943D4C">
        <w:t>4.1</w:t>
      </w:r>
      <w:r w:rsidRPr="00943D4C">
        <w:tab/>
        <w:t>Initial conditions</w:t>
      </w:r>
      <w:bookmarkEnd w:id="2506"/>
      <w:bookmarkEnd w:id="2507"/>
      <w:bookmarkEnd w:id="2508"/>
      <w:bookmarkEnd w:id="2509"/>
      <w:bookmarkEnd w:id="2510"/>
      <w:bookmarkEnd w:id="2511"/>
    </w:p>
    <w:p w14:paraId="43DCDD0C" w14:textId="77777777" w:rsidR="0049720A" w:rsidRPr="00135F86" w:rsidRDefault="0049720A" w:rsidP="0049720A">
      <w:r w:rsidRPr="00135F86">
        <w:rPr>
          <w:rFonts w:eastAsia="Calibri"/>
          <w:lang w:val="en-US"/>
        </w:rPr>
        <w:t>The default 5G-NR UICC is used with the following exception</w:t>
      </w:r>
      <w:r>
        <w:rPr>
          <w:rFonts w:eastAsia="Calibri"/>
          <w:lang w:val="en-US"/>
        </w:rPr>
        <w:t>s</w:t>
      </w:r>
      <w:r w:rsidRPr="00135F86">
        <w:rPr>
          <w:rFonts w:eastAsia="Calibri"/>
          <w:lang w:val="en-US"/>
        </w:rPr>
        <w:t>:</w:t>
      </w:r>
    </w:p>
    <w:p w14:paraId="5D2651B5" w14:textId="77777777" w:rsidR="003754B2" w:rsidRPr="00C43DA6" w:rsidRDefault="003754B2" w:rsidP="003754B2">
      <w:pPr>
        <w:rPr>
          <w:b/>
        </w:rPr>
      </w:pPr>
      <w:r w:rsidRPr="00C43DA6">
        <w:rPr>
          <w:b/>
        </w:rPr>
        <w:t>EF</w:t>
      </w:r>
      <w:r w:rsidRPr="00C43DA6">
        <w:rPr>
          <w:b/>
          <w:vertAlign w:val="subscript"/>
        </w:rPr>
        <w:t xml:space="preserve">UAC_AIC </w:t>
      </w:r>
      <w:r w:rsidRPr="007B64FA">
        <w:t>and</w:t>
      </w:r>
      <w:r w:rsidRPr="00C43DA6">
        <w:rPr>
          <w:b/>
        </w:rPr>
        <w:t xml:space="preserve"> EF</w:t>
      </w:r>
      <w:r w:rsidRPr="00C43DA6">
        <w:rPr>
          <w:b/>
          <w:vertAlign w:val="subscript"/>
        </w:rPr>
        <w:t>ACC</w:t>
      </w:r>
    </w:p>
    <w:p w14:paraId="22197834" w14:textId="7398BEEF" w:rsidR="003754B2" w:rsidRPr="00F63853" w:rsidRDefault="003754B2" w:rsidP="003754B2">
      <w:pPr>
        <w:rPr>
          <w:lang w:val="en-US"/>
        </w:rPr>
      </w:pPr>
      <w:r>
        <w:rPr>
          <w:lang w:val="en-US"/>
        </w:rPr>
        <w:t xml:space="preserve">No </w:t>
      </w:r>
      <w:r w:rsidRPr="00F63853">
        <w:rPr>
          <w:lang w:val="en-US"/>
        </w:rPr>
        <w:t>Access Identity is configured in EF</w:t>
      </w:r>
      <w:r w:rsidRPr="00F63853">
        <w:rPr>
          <w:vertAlign w:val="subscript"/>
          <w:lang w:val="en-US"/>
        </w:rPr>
        <w:t xml:space="preserve">UAC_AIC </w:t>
      </w:r>
      <w:r w:rsidRPr="00F63853">
        <w:rPr>
          <w:lang w:val="en-US"/>
        </w:rPr>
        <w:t xml:space="preserve"> and no Access Classes are configured in EF</w:t>
      </w:r>
      <w:r w:rsidRPr="00F63853">
        <w:rPr>
          <w:vertAlign w:val="subscript"/>
          <w:lang w:val="en-US"/>
        </w:rPr>
        <w:t>ACC</w:t>
      </w:r>
      <w:r w:rsidRPr="00F63853">
        <w:rPr>
          <w:lang w:val="en-US"/>
        </w:rPr>
        <w:t xml:space="preserve"> as given in table 5.4.</w:t>
      </w:r>
      <w:r>
        <w:rPr>
          <w:lang w:val="en-US"/>
        </w:rPr>
        <w:t>3</w:t>
      </w:r>
      <w:r w:rsidRPr="00F63853">
        <w:rPr>
          <w:lang w:val="en-US"/>
        </w:rPr>
        <w:t>-1.</w:t>
      </w:r>
    </w:p>
    <w:p w14:paraId="46252880" w14:textId="77777777" w:rsidR="003754B2" w:rsidRPr="008D73DA" w:rsidRDefault="003754B2" w:rsidP="003754B2">
      <w:pPr>
        <w:keepNext/>
        <w:keepLines/>
        <w:rPr>
          <w:b/>
        </w:rPr>
      </w:pPr>
      <w:r w:rsidRPr="00B90678">
        <w:rPr>
          <w:b/>
        </w:rPr>
        <w:t>EF</w:t>
      </w:r>
      <w:r w:rsidRPr="00B90678">
        <w:rPr>
          <w:b/>
          <w:vertAlign w:val="subscript"/>
        </w:rPr>
        <w:t xml:space="preserve">IMSI </w:t>
      </w:r>
      <w:r w:rsidRPr="00B90678">
        <w:rPr>
          <w:b/>
        </w:rPr>
        <w:t>(IMSI)</w:t>
      </w:r>
    </w:p>
    <w:p w14:paraId="1A8F8687" w14:textId="77777777" w:rsidR="003754B2" w:rsidRPr="008D73DA" w:rsidRDefault="003754B2" w:rsidP="003754B2">
      <w:pPr>
        <w:pStyle w:val="B1"/>
      </w:pPr>
      <w:r w:rsidRPr="008D73DA">
        <w:t>Logically:</w:t>
      </w:r>
      <w:r w:rsidRPr="008D73DA">
        <w:tab/>
        <w:t>246</w:t>
      </w:r>
      <w:r>
        <w:t>0</w:t>
      </w:r>
      <w:r w:rsidRPr="008D73DA">
        <w:t>8135793579</w:t>
      </w:r>
      <w:r>
        <w:t>3</w:t>
      </w:r>
    </w:p>
    <w:p w14:paraId="0F289C39" w14:textId="77777777" w:rsidR="003754B2" w:rsidRPr="008D73DA" w:rsidRDefault="003754B2" w:rsidP="003754B2">
      <w:pPr>
        <w:keepNext/>
        <w:keepLines/>
        <w:spacing w:after="0"/>
        <w:jc w:val="center"/>
        <w:rPr>
          <w:rFonts w:ascii="Arial" w:hAnsi="Arial"/>
          <w:b/>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tblGrid>
      <w:tr w:rsidR="003754B2" w:rsidRPr="009B018C" w14:paraId="0932BC4F" w14:textId="77777777" w:rsidTr="009B0F1D">
        <w:tc>
          <w:tcPr>
            <w:tcW w:w="959" w:type="dxa"/>
          </w:tcPr>
          <w:p w14:paraId="23FDEC82" w14:textId="77777777" w:rsidR="003754B2" w:rsidRPr="009B018C" w:rsidRDefault="003754B2" w:rsidP="009B0F1D">
            <w:pPr>
              <w:keepNext/>
              <w:keepLines/>
              <w:spacing w:after="0"/>
              <w:rPr>
                <w:rFonts w:ascii="Arial" w:hAnsi="Arial"/>
                <w:b/>
                <w:sz w:val="18"/>
              </w:rPr>
            </w:pPr>
            <w:r w:rsidRPr="009B018C">
              <w:rPr>
                <w:rFonts w:ascii="Arial" w:hAnsi="Arial"/>
                <w:b/>
                <w:sz w:val="18"/>
              </w:rPr>
              <w:t>Coding:</w:t>
            </w:r>
          </w:p>
        </w:tc>
        <w:tc>
          <w:tcPr>
            <w:tcW w:w="717" w:type="dxa"/>
          </w:tcPr>
          <w:p w14:paraId="5F66FABC" w14:textId="77777777" w:rsidR="003754B2" w:rsidRPr="009B018C" w:rsidRDefault="003754B2" w:rsidP="009B0F1D">
            <w:pPr>
              <w:keepNext/>
              <w:keepLines/>
              <w:spacing w:after="0"/>
              <w:rPr>
                <w:rFonts w:ascii="Arial" w:hAnsi="Arial"/>
                <w:b/>
                <w:sz w:val="18"/>
              </w:rPr>
            </w:pPr>
            <w:r w:rsidRPr="009B018C">
              <w:rPr>
                <w:rFonts w:ascii="Arial" w:hAnsi="Arial"/>
                <w:b/>
                <w:sz w:val="18"/>
              </w:rPr>
              <w:t>B1</w:t>
            </w:r>
          </w:p>
        </w:tc>
        <w:tc>
          <w:tcPr>
            <w:tcW w:w="717" w:type="dxa"/>
          </w:tcPr>
          <w:p w14:paraId="0CADF164" w14:textId="77777777" w:rsidR="003754B2" w:rsidRPr="009B018C" w:rsidRDefault="003754B2" w:rsidP="009B0F1D">
            <w:pPr>
              <w:keepNext/>
              <w:keepLines/>
              <w:spacing w:after="0"/>
              <w:rPr>
                <w:rFonts w:ascii="Arial" w:hAnsi="Arial"/>
                <w:b/>
                <w:sz w:val="18"/>
              </w:rPr>
            </w:pPr>
            <w:r w:rsidRPr="009B018C">
              <w:rPr>
                <w:rFonts w:ascii="Arial" w:hAnsi="Arial"/>
                <w:b/>
                <w:sz w:val="18"/>
              </w:rPr>
              <w:t>B2</w:t>
            </w:r>
          </w:p>
        </w:tc>
        <w:tc>
          <w:tcPr>
            <w:tcW w:w="717" w:type="dxa"/>
          </w:tcPr>
          <w:p w14:paraId="08123CCF" w14:textId="77777777" w:rsidR="003754B2" w:rsidRPr="009B018C" w:rsidRDefault="003754B2" w:rsidP="009B0F1D">
            <w:pPr>
              <w:keepNext/>
              <w:keepLines/>
              <w:spacing w:after="0"/>
              <w:rPr>
                <w:rFonts w:ascii="Arial" w:hAnsi="Arial"/>
                <w:b/>
                <w:sz w:val="18"/>
              </w:rPr>
            </w:pPr>
            <w:r w:rsidRPr="009B018C">
              <w:rPr>
                <w:rFonts w:ascii="Arial" w:hAnsi="Arial"/>
                <w:b/>
                <w:sz w:val="18"/>
              </w:rPr>
              <w:t>B3</w:t>
            </w:r>
          </w:p>
        </w:tc>
        <w:tc>
          <w:tcPr>
            <w:tcW w:w="717" w:type="dxa"/>
          </w:tcPr>
          <w:p w14:paraId="3EB37C82" w14:textId="77777777" w:rsidR="003754B2" w:rsidRPr="009B018C" w:rsidRDefault="003754B2" w:rsidP="009B0F1D">
            <w:pPr>
              <w:keepNext/>
              <w:keepLines/>
              <w:spacing w:after="0"/>
              <w:rPr>
                <w:rFonts w:ascii="Arial" w:hAnsi="Arial"/>
                <w:b/>
                <w:sz w:val="18"/>
              </w:rPr>
            </w:pPr>
            <w:r w:rsidRPr="009B018C">
              <w:rPr>
                <w:rFonts w:ascii="Arial" w:hAnsi="Arial"/>
                <w:b/>
                <w:sz w:val="18"/>
              </w:rPr>
              <w:t>B4</w:t>
            </w:r>
          </w:p>
        </w:tc>
        <w:tc>
          <w:tcPr>
            <w:tcW w:w="717" w:type="dxa"/>
          </w:tcPr>
          <w:p w14:paraId="06BC609F" w14:textId="77777777" w:rsidR="003754B2" w:rsidRPr="009B018C" w:rsidRDefault="003754B2" w:rsidP="009B0F1D">
            <w:pPr>
              <w:keepNext/>
              <w:keepLines/>
              <w:spacing w:after="0"/>
              <w:rPr>
                <w:rFonts w:ascii="Arial" w:hAnsi="Arial"/>
                <w:b/>
                <w:sz w:val="18"/>
              </w:rPr>
            </w:pPr>
            <w:r w:rsidRPr="009B018C">
              <w:rPr>
                <w:rFonts w:ascii="Arial" w:hAnsi="Arial"/>
                <w:b/>
                <w:sz w:val="18"/>
              </w:rPr>
              <w:t>B5</w:t>
            </w:r>
          </w:p>
        </w:tc>
        <w:tc>
          <w:tcPr>
            <w:tcW w:w="717" w:type="dxa"/>
          </w:tcPr>
          <w:p w14:paraId="03D35BA1" w14:textId="77777777" w:rsidR="003754B2" w:rsidRPr="009B018C" w:rsidRDefault="003754B2" w:rsidP="009B0F1D">
            <w:pPr>
              <w:keepNext/>
              <w:keepLines/>
              <w:spacing w:after="0"/>
              <w:rPr>
                <w:rFonts w:ascii="Arial" w:hAnsi="Arial"/>
                <w:b/>
                <w:sz w:val="18"/>
              </w:rPr>
            </w:pPr>
            <w:r w:rsidRPr="009B018C">
              <w:rPr>
                <w:rFonts w:ascii="Arial" w:hAnsi="Arial"/>
                <w:b/>
                <w:sz w:val="18"/>
              </w:rPr>
              <w:t>B6</w:t>
            </w:r>
          </w:p>
        </w:tc>
        <w:tc>
          <w:tcPr>
            <w:tcW w:w="717" w:type="dxa"/>
          </w:tcPr>
          <w:p w14:paraId="5E6ED4E0" w14:textId="77777777" w:rsidR="003754B2" w:rsidRPr="009B018C" w:rsidRDefault="003754B2" w:rsidP="009B0F1D">
            <w:pPr>
              <w:keepNext/>
              <w:keepLines/>
              <w:spacing w:after="0"/>
              <w:rPr>
                <w:rFonts w:ascii="Arial" w:hAnsi="Arial"/>
                <w:b/>
                <w:sz w:val="18"/>
              </w:rPr>
            </w:pPr>
            <w:r w:rsidRPr="009B018C">
              <w:rPr>
                <w:rFonts w:ascii="Arial" w:hAnsi="Arial"/>
                <w:b/>
                <w:sz w:val="18"/>
              </w:rPr>
              <w:t>B7</w:t>
            </w:r>
          </w:p>
        </w:tc>
        <w:tc>
          <w:tcPr>
            <w:tcW w:w="717" w:type="dxa"/>
          </w:tcPr>
          <w:p w14:paraId="5CE987B7" w14:textId="77777777" w:rsidR="003754B2" w:rsidRPr="009B018C" w:rsidRDefault="003754B2" w:rsidP="009B0F1D">
            <w:pPr>
              <w:keepNext/>
              <w:keepLines/>
              <w:spacing w:after="0"/>
              <w:rPr>
                <w:rFonts w:ascii="Arial" w:hAnsi="Arial"/>
                <w:b/>
                <w:sz w:val="18"/>
              </w:rPr>
            </w:pPr>
            <w:r w:rsidRPr="009B018C">
              <w:rPr>
                <w:rFonts w:ascii="Arial" w:hAnsi="Arial"/>
                <w:b/>
                <w:sz w:val="18"/>
              </w:rPr>
              <w:t>B8</w:t>
            </w:r>
          </w:p>
        </w:tc>
        <w:tc>
          <w:tcPr>
            <w:tcW w:w="717" w:type="dxa"/>
          </w:tcPr>
          <w:p w14:paraId="0608585E" w14:textId="77777777" w:rsidR="003754B2" w:rsidRPr="009B018C" w:rsidRDefault="003754B2" w:rsidP="009B0F1D">
            <w:pPr>
              <w:keepNext/>
              <w:keepLines/>
              <w:spacing w:after="0"/>
              <w:rPr>
                <w:rFonts w:ascii="Arial" w:hAnsi="Arial"/>
                <w:b/>
                <w:sz w:val="18"/>
              </w:rPr>
            </w:pPr>
            <w:r w:rsidRPr="009B018C">
              <w:rPr>
                <w:rFonts w:ascii="Arial" w:hAnsi="Arial"/>
                <w:b/>
                <w:sz w:val="18"/>
              </w:rPr>
              <w:t>B9</w:t>
            </w:r>
          </w:p>
        </w:tc>
      </w:tr>
      <w:tr w:rsidR="003754B2" w:rsidRPr="008D73DA" w14:paraId="1929017B" w14:textId="77777777" w:rsidTr="009B0F1D">
        <w:tc>
          <w:tcPr>
            <w:tcW w:w="959" w:type="dxa"/>
          </w:tcPr>
          <w:p w14:paraId="7A6ED1FA" w14:textId="77777777" w:rsidR="003754B2" w:rsidRPr="008D73DA" w:rsidRDefault="003754B2" w:rsidP="009B0F1D">
            <w:pPr>
              <w:keepNext/>
              <w:keepLines/>
              <w:spacing w:after="0"/>
              <w:rPr>
                <w:rFonts w:ascii="Arial" w:hAnsi="Arial"/>
                <w:sz w:val="18"/>
              </w:rPr>
            </w:pPr>
            <w:r w:rsidRPr="008D73DA">
              <w:rPr>
                <w:rFonts w:ascii="Arial" w:hAnsi="Arial"/>
                <w:sz w:val="18"/>
              </w:rPr>
              <w:t>Hex</w:t>
            </w:r>
          </w:p>
        </w:tc>
        <w:tc>
          <w:tcPr>
            <w:tcW w:w="717" w:type="dxa"/>
          </w:tcPr>
          <w:p w14:paraId="087A5544" w14:textId="77777777" w:rsidR="003754B2" w:rsidRPr="008D73DA" w:rsidRDefault="003754B2" w:rsidP="009B0F1D">
            <w:pPr>
              <w:keepNext/>
              <w:keepLines/>
              <w:spacing w:after="0"/>
              <w:rPr>
                <w:rFonts w:ascii="Arial" w:hAnsi="Arial"/>
                <w:sz w:val="18"/>
              </w:rPr>
            </w:pPr>
            <w:r>
              <w:rPr>
                <w:rFonts w:ascii="Arial" w:hAnsi="Arial"/>
                <w:sz w:val="18"/>
              </w:rPr>
              <w:t>08</w:t>
            </w:r>
          </w:p>
        </w:tc>
        <w:tc>
          <w:tcPr>
            <w:tcW w:w="717" w:type="dxa"/>
          </w:tcPr>
          <w:p w14:paraId="5825C57A" w14:textId="77777777" w:rsidR="003754B2" w:rsidRPr="008D73DA" w:rsidRDefault="003754B2" w:rsidP="009B0F1D">
            <w:pPr>
              <w:keepNext/>
              <w:keepLines/>
              <w:spacing w:after="0"/>
              <w:rPr>
                <w:rFonts w:ascii="Arial" w:hAnsi="Arial"/>
                <w:sz w:val="18"/>
              </w:rPr>
            </w:pPr>
            <w:r w:rsidRPr="008D73DA">
              <w:rPr>
                <w:rFonts w:ascii="Arial" w:hAnsi="Arial"/>
                <w:sz w:val="18"/>
              </w:rPr>
              <w:t>29</w:t>
            </w:r>
          </w:p>
        </w:tc>
        <w:tc>
          <w:tcPr>
            <w:tcW w:w="717" w:type="dxa"/>
          </w:tcPr>
          <w:p w14:paraId="3C15C6DE" w14:textId="77777777" w:rsidR="003754B2" w:rsidRPr="008D73DA" w:rsidRDefault="003754B2" w:rsidP="009B0F1D">
            <w:pPr>
              <w:keepNext/>
              <w:keepLines/>
              <w:spacing w:after="0"/>
              <w:rPr>
                <w:rFonts w:ascii="Arial" w:hAnsi="Arial"/>
                <w:sz w:val="18"/>
              </w:rPr>
            </w:pPr>
            <w:r w:rsidRPr="008D73DA">
              <w:rPr>
                <w:rFonts w:ascii="Arial" w:hAnsi="Arial"/>
                <w:sz w:val="18"/>
              </w:rPr>
              <w:t>64</w:t>
            </w:r>
          </w:p>
        </w:tc>
        <w:tc>
          <w:tcPr>
            <w:tcW w:w="717" w:type="dxa"/>
          </w:tcPr>
          <w:p w14:paraId="2A7AFB8E" w14:textId="77777777" w:rsidR="003754B2" w:rsidRPr="008D73DA" w:rsidRDefault="003754B2" w:rsidP="009B0F1D">
            <w:pPr>
              <w:keepNext/>
              <w:keepLines/>
              <w:spacing w:after="0"/>
              <w:rPr>
                <w:rFonts w:ascii="Arial" w:hAnsi="Arial"/>
                <w:sz w:val="18"/>
              </w:rPr>
            </w:pPr>
            <w:r w:rsidRPr="008D73DA">
              <w:rPr>
                <w:rFonts w:ascii="Arial" w:hAnsi="Arial"/>
                <w:sz w:val="18"/>
              </w:rPr>
              <w:t>8</w:t>
            </w:r>
            <w:r>
              <w:rPr>
                <w:rFonts w:ascii="Arial" w:hAnsi="Arial"/>
                <w:sz w:val="18"/>
              </w:rPr>
              <w:t>0</w:t>
            </w:r>
          </w:p>
        </w:tc>
        <w:tc>
          <w:tcPr>
            <w:tcW w:w="717" w:type="dxa"/>
          </w:tcPr>
          <w:p w14:paraId="4B11464F" w14:textId="77777777" w:rsidR="003754B2" w:rsidRPr="008D73DA" w:rsidRDefault="003754B2" w:rsidP="009B0F1D">
            <w:pPr>
              <w:keepNext/>
              <w:keepLines/>
              <w:spacing w:after="0"/>
              <w:rPr>
                <w:rFonts w:ascii="Arial" w:hAnsi="Arial"/>
                <w:sz w:val="18"/>
              </w:rPr>
            </w:pPr>
            <w:r>
              <w:rPr>
                <w:rFonts w:ascii="Arial" w:hAnsi="Arial"/>
                <w:sz w:val="18"/>
              </w:rPr>
              <w:t>31</w:t>
            </w:r>
          </w:p>
        </w:tc>
        <w:tc>
          <w:tcPr>
            <w:tcW w:w="717" w:type="dxa"/>
          </w:tcPr>
          <w:p w14:paraId="70C328BA" w14:textId="77777777" w:rsidR="003754B2" w:rsidRPr="008D73DA" w:rsidRDefault="003754B2" w:rsidP="009B0F1D">
            <w:pPr>
              <w:keepNext/>
              <w:keepLines/>
              <w:spacing w:after="0"/>
              <w:rPr>
                <w:rFonts w:ascii="Arial" w:hAnsi="Arial"/>
                <w:sz w:val="18"/>
              </w:rPr>
            </w:pPr>
            <w:r>
              <w:rPr>
                <w:rFonts w:ascii="Arial" w:hAnsi="Arial"/>
                <w:sz w:val="18"/>
              </w:rPr>
              <w:t>75</w:t>
            </w:r>
          </w:p>
        </w:tc>
        <w:tc>
          <w:tcPr>
            <w:tcW w:w="717" w:type="dxa"/>
          </w:tcPr>
          <w:p w14:paraId="09FE5438" w14:textId="77777777" w:rsidR="003754B2" w:rsidRPr="008D73DA" w:rsidRDefault="003754B2" w:rsidP="009B0F1D">
            <w:pPr>
              <w:keepNext/>
              <w:keepLines/>
              <w:spacing w:after="0"/>
              <w:rPr>
                <w:rFonts w:ascii="Arial" w:hAnsi="Arial"/>
                <w:sz w:val="18"/>
              </w:rPr>
            </w:pPr>
            <w:r>
              <w:rPr>
                <w:rFonts w:ascii="Arial" w:hAnsi="Arial"/>
                <w:sz w:val="18"/>
              </w:rPr>
              <w:t>39</w:t>
            </w:r>
          </w:p>
        </w:tc>
        <w:tc>
          <w:tcPr>
            <w:tcW w:w="717" w:type="dxa"/>
          </w:tcPr>
          <w:p w14:paraId="7CF1AA81" w14:textId="77777777" w:rsidR="003754B2" w:rsidRPr="008D73DA" w:rsidRDefault="003754B2" w:rsidP="009B0F1D">
            <w:pPr>
              <w:keepNext/>
              <w:keepLines/>
              <w:spacing w:after="0"/>
              <w:rPr>
                <w:rFonts w:ascii="Arial" w:hAnsi="Arial"/>
                <w:sz w:val="18"/>
              </w:rPr>
            </w:pPr>
            <w:r>
              <w:rPr>
                <w:rFonts w:ascii="Arial" w:hAnsi="Arial"/>
                <w:sz w:val="18"/>
              </w:rPr>
              <w:t>75</w:t>
            </w:r>
          </w:p>
        </w:tc>
        <w:tc>
          <w:tcPr>
            <w:tcW w:w="717" w:type="dxa"/>
          </w:tcPr>
          <w:p w14:paraId="5E26FF9D" w14:textId="77777777" w:rsidR="003754B2" w:rsidRPr="008D73DA" w:rsidRDefault="003754B2" w:rsidP="009B0F1D">
            <w:pPr>
              <w:keepNext/>
              <w:keepLines/>
              <w:spacing w:after="0"/>
              <w:rPr>
                <w:rFonts w:ascii="Arial" w:hAnsi="Arial"/>
                <w:sz w:val="18"/>
              </w:rPr>
            </w:pPr>
            <w:r>
              <w:rPr>
                <w:rFonts w:ascii="Arial" w:hAnsi="Arial"/>
                <w:sz w:val="18"/>
              </w:rPr>
              <w:t>39</w:t>
            </w:r>
          </w:p>
        </w:tc>
      </w:tr>
    </w:tbl>
    <w:p w14:paraId="552A7E2F" w14:textId="77777777" w:rsidR="003754B2" w:rsidRDefault="003754B2" w:rsidP="003754B2"/>
    <w:p w14:paraId="5A37BB3F" w14:textId="77777777" w:rsidR="003754B2" w:rsidRPr="00E245F5" w:rsidRDefault="003754B2" w:rsidP="003754B2">
      <w:pPr>
        <w:rPr>
          <w:b/>
        </w:rPr>
      </w:pPr>
      <w:r w:rsidRPr="00E245F5">
        <w:rPr>
          <w:b/>
        </w:rPr>
        <w:t>EF</w:t>
      </w:r>
      <w:r w:rsidRPr="00E245F5">
        <w:rPr>
          <w:b/>
          <w:vertAlign w:val="subscript"/>
        </w:rPr>
        <w:t>UST</w:t>
      </w:r>
      <w:r w:rsidRPr="00E245F5">
        <w:rPr>
          <w:b/>
        </w:rPr>
        <w:t xml:space="preserve"> (USIM Service Table)</w:t>
      </w:r>
    </w:p>
    <w:p w14:paraId="2717487D" w14:textId="77777777" w:rsidR="003754B2" w:rsidRDefault="003754B2" w:rsidP="003754B2">
      <w:pPr>
        <w:pStyle w:val="B1"/>
      </w:pPr>
      <w:r>
        <w:t>Logically:</w:t>
      </w:r>
      <w:r>
        <w:tab/>
      </w:r>
    </w:p>
    <w:p w14:paraId="4344ACC4" w14:textId="77777777" w:rsidR="003754B2" w:rsidRDefault="003754B2" w:rsidP="003754B2">
      <w:pPr>
        <w:pStyle w:val="B2"/>
      </w:pPr>
      <w:r>
        <w:t>User controlled PLMN selector available</w:t>
      </w:r>
    </w:p>
    <w:p w14:paraId="3CA4AE60" w14:textId="77777777" w:rsidR="003754B2" w:rsidRDefault="003754B2" w:rsidP="003754B2">
      <w:pPr>
        <w:pStyle w:val="B2"/>
      </w:pPr>
      <w:r>
        <w:t>Fixed dialling numbers available</w:t>
      </w:r>
      <w:r>
        <w:tab/>
      </w:r>
    </w:p>
    <w:p w14:paraId="14C2642E" w14:textId="77777777" w:rsidR="003754B2" w:rsidRDefault="003754B2" w:rsidP="003754B2">
      <w:pPr>
        <w:pStyle w:val="B2"/>
      </w:pPr>
      <w:r>
        <w:t>The GSM Access available</w:t>
      </w:r>
    </w:p>
    <w:p w14:paraId="008A013F" w14:textId="77777777" w:rsidR="003754B2" w:rsidRDefault="003754B2" w:rsidP="003754B2">
      <w:pPr>
        <w:pStyle w:val="B2"/>
      </w:pPr>
      <w:r>
        <w:t>The Group Identifier level 1 and level 2 not available</w:t>
      </w:r>
    </w:p>
    <w:p w14:paraId="495E7AC5" w14:textId="77777777" w:rsidR="003754B2" w:rsidRDefault="003754B2" w:rsidP="003754B2">
      <w:pPr>
        <w:pStyle w:val="B2"/>
      </w:pPr>
      <w:r>
        <w:t>Service n 33 (Packed Switched Domain) shall be set to '1'</w:t>
      </w:r>
    </w:p>
    <w:p w14:paraId="4898A9D7" w14:textId="77777777" w:rsidR="003754B2" w:rsidRDefault="003754B2" w:rsidP="003754B2">
      <w:pPr>
        <w:pStyle w:val="B2"/>
      </w:pPr>
      <w:r>
        <w:t>Enabled Services Table available</w:t>
      </w:r>
    </w:p>
    <w:p w14:paraId="23B86CFB" w14:textId="77777777" w:rsidR="003754B2" w:rsidRDefault="003754B2" w:rsidP="003754B2">
      <w:pPr>
        <w:pStyle w:val="B2"/>
      </w:pPr>
      <w:r>
        <w:t>EPS Mobility Management Information available</w:t>
      </w:r>
    </w:p>
    <w:p w14:paraId="7539A4C9" w14:textId="77777777" w:rsidR="003754B2" w:rsidRDefault="003754B2" w:rsidP="003754B2">
      <w:pPr>
        <w:pStyle w:val="B2"/>
      </w:pPr>
      <w:r>
        <w:t>Allowed CSG Lists and corresponding indications available</w:t>
      </w:r>
    </w:p>
    <w:p w14:paraId="3F73976C" w14:textId="77777777" w:rsidR="003754B2" w:rsidRDefault="003754B2" w:rsidP="003754B2">
      <w:pPr>
        <w:pStyle w:val="B2"/>
      </w:pPr>
      <w:r>
        <w:t>5GS Mobility Management Information available</w:t>
      </w:r>
    </w:p>
    <w:p w14:paraId="5084F35C" w14:textId="77777777" w:rsidR="003754B2" w:rsidRDefault="003754B2" w:rsidP="003754B2">
      <w:pPr>
        <w:pStyle w:val="B2"/>
      </w:pPr>
      <w:r>
        <w:t>5G Security Parameters available</w:t>
      </w:r>
    </w:p>
    <w:p w14:paraId="1778E432" w14:textId="77777777" w:rsidR="003754B2" w:rsidRDefault="003754B2" w:rsidP="003754B2">
      <w:pPr>
        <w:pStyle w:val="B2"/>
      </w:pPr>
      <w:r>
        <w:t>Subscription identifier privacy support not available</w:t>
      </w:r>
    </w:p>
    <w:p w14:paraId="13D7087D" w14:textId="77777777" w:rsidR="003754B2" w:rsidRDefault="003754B2" w:rsidP="003754B2">
      <w:pPr>
        <w:pStyle w:val="B2"/>
      </w:pPr>
      <w:r>
        <w:t>SUCI calculation by USIM not available</w:t>
      </w:r>
    </w:p>
    <w:p w14:paraId="3B6D7156" w14:textId="77777777" w:rsidR="003754B2" w:rsidRDefault="003754B2" w:rsidP="003754B2">
      <w:pPr>
        <w:pStyle w:val="B2"/>
      </w:pPr>
      <w:r w:rsidRPr="00CC0128">
        <w:t>UAC Access Identities support</w:t>
      </w:r>
    </w:p>
    <w:p w14:paraId="70A1C67B" w14:textId="77777777" w:rsidR="003754B2" w:rsidRDefault="003754B2" w:rsidP="003754B2">
      <w:pPr>
        <w:keepLines/>
        <w:spacing w:after="0"/>
        <w:ind w:left="1702"/>
      </w:pPr>
    </w:p>
    <w:p w14:paraId="09485F83" w14:textId="77777777" w:rsidR="003754B2" w:rsidRDefault="003754B2" w:rsidP="003754B2">
      <w:pPr>
        <w:keepNext/>
        <w:keepLines/>
        <w:spacing w:after="0"/>
        <w:jc w:val="center"/>
        <w:rPr>
          <w:rFonts w:ascii="Arial" w:hAnsi="Arial"/>
          <w:b/>
          <w:sz w:val="8"/>
          <w:szCs w:val="8"/>
        </w:rPr>
      </w:pPr>
    </w:p>
    <w:tbl>
      <w:tblPr>
        <w:tblW w:w="9810" w:type="dxa"/>
        <w:tblLayout w:type="fixed"/>
        <w:tblLook w:val="04A0" w:firstRow="1" w:lastRow="0" w:firstColumn="1" w:lastColumn="0" w:noHBand="0" w:noVBand="1"/>
      </w:tblPr>
      <w:tblGrid>
        <w:gridCol w:w="958"/>
        <w:gridCol w:w="1133"/>
        <w:gridCol w:w="1134"/>
        <w:gridCol w:w="1134"/>
        <w:gridCol w:w="1134"/>
        <w:gridCol w:w="1134"/>
        <w:gridCol w:w="1009"/>
        <w:gridCol w:w="1087"/>
        <w:gridCol w:w="1087"/>
      </w:tblGrid>
      <w:tr w:rsidR="003754B2" w14:paraId="6B01A11B" w14:textId="77777777" w:rsidTr="009B0F1D">
        <w:tc>
          <w:tcPr>
            <w:tcW w:w="958" w:type="dxa"/>
            <w:hideMark/>
          </w:tcPr>
          <w:p w14:paraId="3884DDC3" w14:textId="77777777" w:rsidR="003754B2" w:rsidRDefault="003754B2" w:rsidP="009B0F1D">
            <w:pPr>
              <w:keepNext/>
              <w:keepLines/>
              <w:spacing w:after="0"/>
              <w:rPr>
                <w:rFonts w:ascii="Arial" w:hAnsi="Arial"/>
                <w:sz w:val="18"/>
              </w:rPr>
            </w:pPr>
            <w:r>
              <w:rPr>
                <w:rFonts w:ascii="Arial" w:hAnsi="Arial"/>
                <w:sz w:val="18"/>
              </w:rPr>
              <w:t>Byte:</w:t>
            </w:r>
          </w:p>
        </w:tc>
        <w:tc>
          <w:tcPr>
            <w:tcW w:w="1133" w:type="dxa"/>
            <w:hideMark/>
          </w:tcPr>
          <w:p w14:paraId="5C3C4C04" w14:textId="77777777" w:rsidR="003754B2" w:rsidRDefault="003754B2" w:rsidP="009B0F1D">
            <w:pPr>
              <w:keepNext/>
              <w:keepLines/>
              <w:spacing w:after="0"/>
              <w:rPr>
                <w:rFonts w:ascii="Arial" w:hAnsi="Arial"/>
                <w:sz w:val="18"/>
              </w:rPr>
            </w:pPr>
            <w:r>
              <w:rPr>
                <w:rFonts w:ascii="Arial" w:hAnsi="Arial"/>
                <w:sz w:val="18"/>
              </w:rPr>
              <w:t>B1</w:t>
            </w:r>
          </w:p>
        </w:tc>
        <w:tc>
          <w:tcPr>
            <w:tcW w:w="1134" w:type="dxa"/>
            <w:hideMark/>
          </w:tcPr>
          <w:p w14:paraId="103D2EEA" w14:textId="77777777" w:rsidR="003754B2" w:rsidRDefault="003754B2" w:rsidP="009B0F1D">
            <w:pPr>
              <w:keepNext/>
              <w:keepLines/>
              <w:spacing w:after="0"/>
              <w:rPr>
                <w:rFonts w:ascii="Arial" w:hAnsi="Arial"/>
                <w:sz w:val="18"/>
              </w:rPr>
            </w:pPr>
            <w:r>
              <w:rPr>
                <w:rFonts w:ascii="Arial" w:hAnsi="Arial"/>
                <w:sz w:val="18"/>
              </w:rPr>
              <w:t>B2</w:t>
            </w:r>
          </w:p>
        </w:tc>
        <w:tc>
          <w:tcPr>
            <w:tcW w:w="1134" w:type="dxa"/>
            <w:hideMark/>
          </w:tcPr>
          <w:p w14:paraId="163D8B58" w14:textId="77777777" w:rsidR="003754B2" w:rsidRDefault="003754B2" w:rsidP="009B0F1D">
            <w:pPr>
              <w:keepNext/>
              <w:keepLines/>
              <w:spacing w:after="0"/>
              <w:rPr>
                <w:rFonts w:ascii="Arial" w:hAnsi="Arial"/>
                <w:sz w:val="18"/>
              </w:rPr>
            </w:pPr>
            <w:r>
              <w:rPr>
                <w:rFonts w:ascii="Arial" w:hAnsi="Arial"/>
                <w:sz w:val="18"/>
              </w:rPr>
              <w:t>B3</w:t>
            </w:r>
          </w:p>
        </w:tc>
        <w:tc>
          <w:tcPr>
            <w:tcW w:w="1134" w:type="dxa"/>
            <w:hideMark/>
          </w:tcPr>
          <w:p w14:paraId="52177B9F" w14:textId="77777777" w:rsidR="003754B2" w:rsidRDefault="003754B2" w:rsidP="009B0F1D">
            <w:pPr>
              <w:keepNext/>
              <w:keepLines/>
              <w:spacing w:after="0"/>
              <w:rPr>
                <w:rFonts w:ascii="Arial" w:hAnsi="Arial"/>
                <w:sz w:val="18"/>
              </w:rPr>
            </w:pPr>
            <w:r>
              <w:rPr>
                <w:rFonts w:ascii="Arial" w:hAnsi="Arial"/>
                <w:sz w:val="18"/>
              </w:rPr>
              <w:t>B4</w:t>
            </w:r>
          </w:p>
        </w:tc>
        <w:tc>
          <w:tcPr>
            <w:tcW w:w="1134" w:type="dxa"/>
            <w:hideMark/>
          </w:tcPr>
          <w:p w14:paraId="69EE55A1" w14:textId="77777777" w:rsidR="003754B2" w:rsidRDefault="003754B2" w:rsidP="009B0F1D">
            <w:pPr>
              <w:keepNext/>
              <w:keepLines/>
              <w:spacing w:after="0"/>
              <w:rPr>
                <w:rFonts w:ascii="Arial" w:hAnsi="Arial"/>
                <w:sz w:val="18"/>
              </w:rPr>
            </w:pPr>
            <w:r>
              <w:rPr>
                <w:rFonts w:ascii="Arial" w:hAnsi="Arial"/>
                <w:sz w:val="18"/>
              </w:rPr>
              <w:t>B5</w:t>
            </w:r>
          </w:p>
        </w:tc>
        <w:tc>
          <w:tcPr>
            <w:tcW w:w="1009" w:type="dxa"/>
            <w:hideMark/>
          </w:tcPr>
          <w:p w14:paraId="7757FDA4" w14:textId="77777777" w:rsidR="003754B2" w:rsidRDefault="003754B2" w:rsidP="009B0F1D">
            <w:pPr>
              <w:keepNext/>
              <w:keepLines/>
              <w:spacing w:after="0"/>
              <w:rPr>
                <w:rFonts w:ascii="Arial" w:hAnsi="Arial"/>
                <w:sz w:val="18"/>
              </w:rPr>
            </w:pPr>
            <w:r>
              <w:rPr>
                <w:rFonts w:ascii="Arial" w:hAnsi="Arial"/>
                <w:sz w:val="18"/>
              </w:rPr>
              <w:t>B6</w:t>
            </w:r>
          </w:p>
        </w:tc>
        <w:tc>
          <w:tcPr>
            <w:tcW w:w="1087" w:type="dxa"/>
            <w:hideMark/>
          </w:tcPr>
          <w:p w14:paraId="05AA7BF6" w14:textId="77777777" w:rsidR="003754B2" w:rsidRDefault="003754B2" w:rsidP="009B0F1D">
            <w:pPr>
              <w:keepNext/>
              <w:keepLines/>
              <w:spacing w:after="0"/>
              <w:rPr>
                <w:rFonts w:ascii="Arial" w:hAnsi="Arial"/>
                <w:sz w:val="18"/>
              </w:rPr>
            </w:pPr>
            <w:r>
              <w:rPr>
                <w:rFonts w:ascii="Arial" w:hAnsi="Arial"/>
                <w:sz w:val="18"/>
              </w:rPr>
              <w:t>B7</w:t>
            </w:r>
          </w:p>
        </w:tc>
        <w:tc>
          <w:tcPr>
            <w:tcW w:w="1087" w:type="dxa"/>
            <w:hideMark/>
          </w:tcPr>
          <w:p w14:paraId="786237BF" w14:textId="77777777" w:rsidR="003754B2" w:rsidRDefault="003754B2" w:rsidP="009B0F1D">
            <w:pPr>
              <w:keepNext/>
              <w:keepLines/>
              <w:spacing w:after="0"/>
              <w:rPr>
                <w:rFonts w:ascii="Arial" w:hAnsi="Arial"/>
                <w:sz w:val="18"/>
              </w:rPr>
            </w:pPr>
            <w:r>
              <w:rPr>
                <w:rFonts w:ascii="Arial" w:hAnsi="Arial"/>
                <w:sz w:val="18"/>
              </w:rPr>
              <w:t>B8</w:t>
            </w:r>
          </w:p>
        </w:tc>
      </w:tr>
      <w:tr w:rsidR="003754B2" w14:paraId="0FC599FD" w14:textId="77777777" w:rsidTr="009B0F1D">
        <w:tc>
          <w:tcPr>
            <w:tcW w:w="958" w:type="dxa"/>
            <w:hideMark/>
          </w:tcPr>
          <w:p w14:paraId="388E796D" w14:textId="77777777" w:rsidR="003754B2" w:rsidRDefault="003754B2" w:rsidP="009B0F1D">
            <w:pPr>
              <w:keepNext/>
              <w:keepLines/>
              <w:spacing w:after="0"/>
              <w:rPr>
                <w:rFonts w:ascii="Arial" w:hAnsi="Arial"/>
                <w:sz w:val="18"/>
              </w:rPr>
            </w:pPr>
            <w:r>
              <w:rPr>
                <w:rFonts w:ascii="Arial" w:hAnsi="Arial"/>
                <w:sz w:val="18"/>
              </w:rPr>
              <w:t>Binary:</w:t>
            </w:r>
          </w:p>
        </w:tc>
        <w:tc>
          <w:tcPr>
            <w:tcW w:w="1133" w:type="dxa"/>
            <w:hideMark/>
          </w:tcPr>
          <w:p w14:paraId="4CD524BC" w14:textId="77777777" w:rsidR="003754B2" w:rsidRDefault="003754B2" w:rsidP="009B0F1D">
            <w:pPr>
              <w:keepNext/>
              <w:keepLines/>
              <w:spacing w:after="0"/>
              <w:rPr>
                <w:rFonts w:ascii="Arial" w:hAnsi="Arial"/>
                <w:sz w:val="18"/>
              </w:rPr>
            </w:pPr>
            <w:r>
              <w:rPr>
                <w:rFonts w:ascii="Arial" w:hAnsi="Arial"/>
                <w:sz w:val="18"/>
              </w:rPr>
              <w:t>xxxx xx1x</w:t>
            </w:r>
          </w:p>
        </w:tc>
        <w:tc>
          <w:tcPr>
            <w:tcW w:w="1134" w:type="dxa"/>
            <w:hideMark/>
          </w:tcPr>
          <w:p w14:paraId="27EF2DD8" w14:textId="77777777" w:rsidR="003754B2" w:rsidRDefault="003754B2" w:rsidP="009B0F1D">
            <w:pPr>
              <w:keepNext/>
              <w:keepLines/>
              <w:spacing w:after="0"/>
              <w:rPr>
                <w:rFonts w:ascii="Arial" w:hAnsi="Arial"/>
                <w:sz w:val="18"/>
              </w:rPr>
            </w:pPr>
            <w:r>
              <w:rPr>
                <w:rFonts w:ascii="Arial" w:hAnsi="Arial"/>
                <w:sz w:val="18"/>
              </w:rPr>
              <w:t>xxxx xxxx</w:t>
            </w:r>
          </w:p>
        </w:tc>
        <w:tc>
          <w:tcPr>
            <w:tcW w:w="1134" w:type="dxa"/>
            <w:hideMark/>
          </w:tcPr>
          <w:p w14:paraId="1DBE8060" w14:textId="77777777" w:rsidR="003754B2" w:rsidRDefault="003754B2" w:rsidP="009B0F1D">
            <w:pPr>
              <w:keepNext/>
              <w:keepLines/>
              <w:spacing w:after="0"/>
              <w:rPr>
                <w:rFonts w:ascii="Arial" w:hAnsi="Arial"/>
                <w:sz w:val="18"/>
              </w:rPr>
            </w:pPr>
            <w:r>
              <w:rPr>
                <w:rFonts w:ascii="Arial" w:hAnsi="Arial"/>
                <w:sz w:val="18"/>
              </w:rPr>
              <w:t>xxxx 1x00</w:t>
            </w:r>
          </w:p>
        </w:tc>
        <w:tc>
          <w:tcPr>
            <w:tcW w:w="1134" w:type="dxa"/>
            <w:hideMark/>
          </w:tcPr>
          <w:p w14:paraId="304FB29A" w14:textId="77777777" w:rsidR="003754B2" w:rsidRDefault="003754B2" w:rsidP="009B0F1D">
            <w:pPr>
              <w:keepNext/>
              <w:keepLines/>
              <w:spacing w:after="0"/>
              <w:rPr>
                <w:rFonts w:ascii="Arial" w:hAnsi="Arial"/>
                <w:sz w:val="18"/>
              </w:rPr>
            </w:pPr>
            <w:r>
              <w:rPr>
                <w:rFonts w:ascii="Arial" w:hAnsi="Arial"/>
                <w:sz w:val="18"/>
              </w:rPr>
              <w:t>xxxx x1xx</w:t>
            </w:r>
          </w:p>
        </w:tc>
        <w:tc>
          <w:tcPr>
            <w:tcW w:w="1134" w:type="dxa"/>
            <w:hideMark/>
          </w:tcPr>
          <w:p w14:paraId="7C837B9C" w14:textId="77777777" w:rsidR="003754B2" w:rsidRDefault="003754B2" w:rsidP="009B0F1D">
            <w:pPr>
              <w:keepNext/>
              <w:keepLines/>
              <w:spacing w:after="0"/>
              <w:rPr>
                <w:rFonts w:ascii="Arial" w:hAnsi="Arial"/>
                <w:sz w:val="18"/>
              </w:rPr>
            </w:pPr>
            <w:r>
              <w:rPr>
                <w:rFonts w:ascii="Arial" w:hAnsi="Arial"/>
                <w:sz w:val="18"/>
              </w:rPr>
              <w:t>xxxx xx11</w:t>
            </w:r>
          </w:p>
        </w:tc>
        <w:tc>
          <w:tcPr>
            <w:tcW w:w="1009" w:type="dxa"/>
            <w:hideMark/>
          </w:tcPr>
          <w:p w14:paraId="5B29FC51" w14:textId="77777777" w:rsidR="003754B2" w:rsidRDefault="003754B2" w:rsidP="009B0F1D">
            <w:pPr>
              <w:keepNext/>
              <w:keepLines/>
              <w:spacing w:after="0"/>
              <w:rPr>
                <w:rFonts w:ascii="Arial" w:hAnsi="Arial"/>
                <w:sz w:val="18"/>
              </w:rPr>
            </w:pPr>
            <w:r>
              <w:rPr>
                <w:rFonts w:ascii="Arial" w:hAnsi="Arial"/>
                <w:sz w:val="18"/>
              </w:rPr>
              <w:t>xxxx xxxx</w:t>
            </w:r>
          </w:p>
        </w:tc>
        <w:tc>
          <w:tcPr>
            <w:tcW w:w="1087" w:type="dxa"/>
            <w:hideMark/>
          </w:tcPr>
          <w:p w14:paraId="74C197F3" w14:textId="77777777" w:rsidR="003754B2" w:rsidRDefault="003754B2" w:rsidP="009B0F1D">
            <w:pPr>
              <w:keepNext/>
              <w:keepLines/>
              <w:spacing w:after="0"/>
              <w:rPr>
                <w:rFonts w:ascii="Arial" w:hAnsi="Arial"/>
                <w:sz w:val="18"/>
              </w:rPr>
            </w:pPr>
            <w:r>
              <w:rPr>
                <w:rFonts w:ascii="Arial" w:hAnsi="Arial"/>
                <w:sz w:val="18"/>
              </w:rPr>
              <w:t>xxxx xxxx</w:t>
            </w:r>
          </w:p>
        </w:tc>
        <w:tc>
          <w:tcPr>
            <w:tcW w:w="1087" w:type="dxa"/>
            <w:hideMark/>
          </w:tcPr>
          <w:p w14:paraId="41EF2E07" w14:textId="77777777" w:rsidR="003754B2" w:rsidRDefault="003754B2" w:rsidP="009B0F1D">
            <w:pPr>
              <w:keepNext/>
              <w:keepLines/>
              <w:spacing w:after="0"/>
              <w:rPr>
                <w:rFonts w:ascii="Arial" w:hAnsi="Arial"/>
                <w:sz w:val="18"/>
              </w:rPr>
            </w:pPr>
            <w:r>
              <w:rPr>
                <w:rFonts w:ascii="Arial" w:hAnsi="Arial"/>
                <w:sz w:val="18"/>
              </w:rPr>
              <w:t>xxxx xxxx</w:t>
            </w:r>
          </w:p>
        </w:tc>
      </w:tr>
      <w:tr w:rsidR="003754B2" w14:paraId="69E654D5" w14:textId="77777777" w:rsidTr="009B0F1D">
        <w:tc>
          <w:tcPr>
            <w:tcW w:w="958" w:type="dxa"/>
          </w:tcPr>
          <w:p w14:paraId="2AB1316A" w14:textId="77777777" w:rsidR="003754B2" w:rsidRDefault="003754B2" w:rsidP="009B0F1D">
            <w:pPr>
              <w:keepNext/>
              <w:keepLines/>
              <w:spacing w:after="0"/>
              <w:rPr>
                <w:rFonts w:ascii="Arial" w:hAnsi="Arial"/>
                <w:sz w:val="18"/>
              </w:rPr>
            </w:pPr>
          </w:p>
        </w:tc>
        <w:tc>
          <w:tcPr>
            <w:tcW w:w="1133" w:type="dxa"/>
            <w:hideMark/>
          </w:tcPr>
          <w:p w14:paraId="6AC17351" w14:textId="77777777" w:rsidR="003754B2" w:rsidRDefault="003754B2" w:rsidP="009B0F1D">
            <w:pPr>
              <w:keepNext/>
              <w:keepLines/>
              <w:spacing w:after="0"/>
              <w:rPr>
                <w:rFonts w:ascii="Arial" w:hAnsi="Arial"/>
                <w:sz w:val="18"/>
              </w:rPr>
            </w:pPr>
            <w:r>
              <w:rPr>
                <w:rFonts w:ascii="Arial" w:hAnsi="Arial"/>
                <w:sz w:val="18"/>
              </w:rPr>
              <w:t>B9</w:t>
            </w:r>
          </w:p>
        </w:tc>
        <w:tc>
          <w:tcPr>
            <w:tcW w:w="1134" w:type="dxa"/>
            <w:hideMark/>
          </w:tcPr>
          <w:p w14:paraId="1A71D307" w14:textId="77777777" w:rsidR="003754B2" w:rsidRDefault="003754B2" w:rsidP="009B0F1D">
            <w:pPr>
              <w:keepNext/>
              <w:keepLines/>
              <w:spacing w:after="0"/>
              <w:rPr>
                <w:rFonts w:ascii="Arial" w:hAnsi="Arial"/>
                <w:sz w:val="18"/>
              </w:rPr>
            </w:pPr>
            <w:r>
              <w:rPr>
                <w:rFonts w:ascii="Arial" w:hAnsi="Arial"/>
                <w:sz w:val="18"/>
              </w:rPr>
              <w:t>B10</w:t>
            </w:r>
          </w:p>
        </w:tc>
        <w:tc>
          <w:tcPr>
            <w:tcW w:w="1134" w:type="dxa"/>
            <w:hideMark/>
          </w:tcPr>
          <w:p w14:paraId="1BB97CE6" w14:textId="77777777" w:rsidR="003754B2" w:rsidRDefault="003754B2" w:rsidP="009B0F1D">
            <w:pPr>
              <w:keepNext/>
              <w:keepLines/>
              <w:spacing w:after="0"/>
              <w:rPr>
                <w:rFonts w:ascii="Arial" w:hAnsi="Arial"/>
                <w:sz w:val="18"/>
              </w:rPr>
            </w:pPr>
            <w:r>
              <w:rPr>
                <w:rFonts w:ascii="Arial" w:hAnsi="Arial"/>
                <w:sz w:val="18"/>
              </w:rPr>
              <w:t>B11</w:t>
            </w:r>
          </w:p>
        </w:tc>
        <w:tc>
          <w:tcPr>
            <w:tcW w:w="1134" w:type="dxa"/>
          </w:tcPr>
          <w:p w14:paraId="35F956BA" w14:textId="77777777" w:rsidR="003754B2" w:rsidRDefault="003754B2" w:rsidP="009B0F1D">
            <w:pPr>
              <w:keepNext/>
              <w:keepLines/>
              <w:spacing w:after="0"/>
              <w:rPr>
                <w:rFonts w:ascii="Arial" w:hAnsi="Arial"/>
                <w:sz w:val="18"/>
              </w:rPr>
            </w:pPr>
          </w:p>
        </w:tc>
        <w:tc>
          <w:tcPr>
            <w:tcW w:w="1134" w:type="dxa"/>
            <w:hideMark/>
          </w:tcPr>
          <w:p w14:paraId="3980E8E0" w14:textId="77777777" w:rsidR="003754B2" w:rsidRDefault="003754B2" w:rsidP="009B0F1D">
            <w:pPr>
              <w:keepNext/>
              <w:keepLines/>
              <w:spacing w:after="0"/>
              <w:rPr>
                <w:rFonts w:ascii="Arial" w:hAnsi="Arial"/>
                <w:sz w:val="18"/>
              </w:rPr>
            </w:pPr>
            <w:r>
              <w:rPr>
                <w:rFonts w:ascii="Arial" w:hAnsi="Arial"/>
                <w:sz w:val="18"/>
              </w:rPr>
              <w:t>B16</w:t>
            </w:r>
          </w:p>
        </w:tc>
        <w:tc>
          <w:tcPr>
            <w:tcW w:w="1009" w:type="dxa"/>
          </w:tcPr>
          <w:p w14:paraId="2172A1E8" w14:textId="77777777" w:rsidR="003754B2" w:rsidRDefault="003754B2" w:rsidP="009B0F1D">
            <w:pPr>
              <w:keepNext/>
              <w:keepLines/>
              <w:spacing w:after="0"/>
              <w:rPr>
                <w:rFonts w:ascii="Arial" w:hAnsi="Arial"/>
                <w:sz w:val="18"/>
              </w:rPr>
            </w:pPr>
          </w:p>
        </w:tc>
        <w:tc>
          <w:tcPr>
            <w:tcW w:w="1087" w:type="dxa"/>
          </w:tcPr>
          <w:p w14:paraId="45BA1487" w14:textId="77777777" w:rsidR="003754B2" w:rsidRDefault="003754B2" w:rsidP="009B0F1D">
            <w:pPr>
              <w:keepNext/>
              <w:keepLines/>
              <w:spacing w:after="0"/>
              <w:rPr>
                <w:rFonts w:ascii="Arial" w:hAnsi="Arial"/>
                <w:sz w:val="18"/>
              </w:rPr>
            </w:pPr>
          </w:p>
        </w:tc>
        <w:tc>
          <w:tcPr>
            <w:tcW w:w="1087" w:type="dxa"/>
          </w:tcPr>
          <w:p w14:paraId="0EB25151" w14:textId="77777777" w:rsidR="003754B2" w:rsidRDefault="003754B2" w:rsidP="009B0F1D">
            <w:pPr>
              <w:keepNext/>
              <w:keepLines/>
              <w:spacing w:after="0"/>
              <w:rPr>
                <w:rFonts w:ascii="Arial" w:hAnsi="Arial"/>
                <w:sz w:val="18"/>
              </w:rPr>
            </w:pPr>
          </w:p>
        </w:tc>
      </w:tr>
      <w:tr w:rsidR="003754B2" w14:paraId="2118B1A6" w14:textId="77777777" w:rsidTr="009B0F1D">
        <w:tc>
          <w:tcPr>
            <w:tcW w:w="958" w:type="dxa"/>
          </w:tcPr>
          <w:p w14:paraId="4451695D" w14:textId="77777777" w:rsidR="003754B2" w:rsidRDefault="003754B2" w:rsidP="009B0F1D">
            <w:pPr>
              <w:keepNext/>
              <w:keepLines/>
              <w:spacing w:after="0"/>
              <w:rPr>
                <w:rFonts w:ascii="Arial" w:hAnsi="Arial"/>
                <w:sz w:val="18"/>
              </w:rPr>
            </w:pPr>
          </w:p>
        </w:tc>
        <w:tc>
          <w:tcPr>
            <w:tcW w:w="1133" w:type="dxa"/>
            <w:hideMark/>
          </w:tcPr>
          <w:p w14:paraId="0243E38A" w14:textId="77777777" w:rsidR="003754B2" w:rsidRDefault="003754B2" w:rsidP="009B0F1D">
            <w:pPr>
              <w:keepNext/>
              <w:keepLines/>
              <w:spacing w:after="0"/>
              <w:rPr>
                <w:rFonts w:ascii="Arial" w:hAnsi="Arial"/>
                <w:sz w:val="18"/>
              </w:rPr>
            </w:pPr>
            <w:r>
              <w:rPr>
                <w:rFonts w:ascii="Arial" w:hAnsi="Arial"/>
                <w:sz w:val="18"/>
              </w:rPr>
              <w:t>xxxx xxxx</w:t>
            </w:r>
          </w:p>
        </w:tc>
        <w:tc>
          <w:tcPr>
            <w:tcW w:w="1134" w:type="dxa"/>
            <w:hideMark/>
          </w:tcPr>
          <w:p w14:paraId="017CD4F1" w14:textId="77777777" w:rsidR="003754B2" w:rsidRDefault="003754B2" w:rsidP="009B0F1D">
            <w:pPr>
              <w:keepNext/>
              <w:keepLines/>
              <w:spacing w:after="0"/>
              <w:rPr>
                <w:rFonts w:ascii="Arial" w:hAnsi="Arial"/>
                <w:sz w:val="18"/>
              </w:rPr>
            </w:pPr>
            <w:r>
              <w:rPr>
                <w:rFonts w:ascii="Arial" w:hAnsi="Arial"/>
                <w:sz w:val="18"/>
              </w:rPr>
              <w:t>xxxx xxxx</w:t>
            </w:r>
          </w:p>
        </w:tc>
        <w:tc>
          <w:tcPr>
            <w:tcW w:w="1134" w:type="dxa"/>
            <w:hideMark/>
          </w:tcPr>
          <w:p w14:paraId="2D01D0AF" w14:textId="77777777" w:rsidR="003754B2" w:rsidRDefault="003754B2" w:rsidP="009B0F1D">
            <w:pPr>
              <w:keepNext/>
              <w:keepLines/>
              <w:spacing w:after="0"/>
              <w:rPr>
                <w:rFonts w:ascii="Arial" w:hAnsi="Arial"/>
                <w:sz w:val="18"/>
              </w:rPr>
            </w:pPr>
            <w:r>
              <w:rPr>
                <w:rFonts w:ascii="Arial" w:hAnsi="Arial"/>
                <w:sz w:val="18"/>
              </w:rPr>
              <w:t>xx11 xxxx</w:t>
            </w:r>
          </w:p>
        </w:tc>
        <w:tc>
          <w:tcPr>
            <w:tcW w:w="1134" w:type="dxa"/>
            <w:hideMark/>
          </w:tcPr>
          <w:p w14:paraId="39AF9DB7" w14:textId="77777777" w:rsidR="003754B2" w:rsidRDefault="003754B2" w:rsidP="009B0F1D">
            <w:pPr>
              <w:keepNext/>
              <w:keepLines/>
              <w:spacing w:after="0"/>
              <w:rPr>
                <w:rFonts w:ascii="Arial" w:hAnsi="Arial"/>
                <w:sz w:val="18"/>
              </w:rPr>
            </w:pPr>
            <w:r>
              <w:rPr>
                <w:rFonts w:ascii="Arial" w:hAnsi="Arial"/>
                <w:sz w:val="18"/>
              </w:rPr>
              <w:t>.....</w:t>
            </w:r>
          </w:p>
        </w:tc>
        <w:tc>
          <w:tcPr>
            <w:tcW w:w="1134" w:type="dxa"/>
            <w:hideMark/>
          </w:tcPr>
          <w:p w14:paraId="21423B81" w14:textId="77777777" w:rsidR="003754B2" w:rsidRDefault="003754B2" w:rsidP="009B0F1D">
            <w:pPr>
              <w:keepNext/>
              <w:keepLines/>
              <w:spacing w:after="0"/>
              <w:rPr>
                <w:rFonts w:ascii="Arial" w:hAnsi="Arial"/>
                <w:sz w:val="18"/>
              </w:rPr>
            </w:pPr>
            <w:r>
              <w:rPr>
                <w:rFonts w:ascii="Arial" w:hAnsi="Arial"/>
                <w:sz w:val="18"/>
              </w:rPr>
              <w:t>xx10 011x</w:t>
            </w:r>
          </w:p>
        </w:tc>
        <w:tc>
          <w:tcPr>
            <w:tcW w:w="1009" w:type="dxa"/>
          </w:tcPr>
          <w:p w14:paraId="04F180B6" w14:textId="77777777" w:rsidR="003754B2" w:rsidRDefault="003754B2" w:rsidP="009B0F1D">
            <w:pPr>
              <w:keepNext/>
              <w:keepLines/>
              <w:spacing w:after="0"/>
              <w:rPr>
                <w:rFonts w:ascii="Arial" w:hAnsi="Arial"/>
                <w:sz w:val="18"/>
              </w:rPr>
            </w:pPr>
          </w:p>
        </w:tc>
        <w:tc>
          <w:tcPr>
            <w:tcW w:w="1087" w:type="dxa"/>
          </w:tcPr>
          <w:p w14:paraId="3FE3661D" w14:textId="77777777" w:rsidR="003754B2" w:rsidRDefault="003754B2" w:rsidP="009B0F1D">
            <w:pPr>
              <w:keepNext/>
              <w:keepLines/>
              <w:spacing w:after="0"/>
              <w:rPr>
                <w:rFonts w:ascii="Arial" w:hAnsi="Arial"/>
                <w:sz w:val="18"/>
              </w:rPr>
            </w:pPr>
          </w:p>
        </w:tc>
        <w:tc>
          <w:tcPr>
            <w:tcW w:w="1087" w:type="dxa"/>
          </w:tcPr>
          <w:p w14:paraId="11D12F85" w14:textId="77777777" w:rsidR="003754B2" w:rsidRDefault="003754B2" w:rsidP="009B0F1D">
            <w:pPr>
              <w:keepNext/>
              <w:keepLines/>
              <w:spacing w:after="0"/>
              <w:rPr>
                <w:rFonts w:ascii="Arial" w:hAnsi="Arial"/>
                <w:sz w:val="18"/>
              </w:rPr>
            </w:pPr>
          </w:p>
        </w:tc>
      </w:tr>
    </w:tbl>
    <w:p w14:paraId="4B63E6D9" w14:textId="77777777" w:rsidR="003754B2" w:rsidRDefault="003754B2" w:rsidP="003754B2"/>
    <w:p w14:paraId="529BFFDA" w14:textId="77777777" w:rsidR="003754B2" w:rsidRPr="00257E14" w:rsidRDefault="003754B2" w:rsidP="003754B2">
      <w:pPr>
        <w:rPr>
          <w:b/>
        </w:rPr>
      </w:pPr>
      <w:r w:rsidRPr="00257E14">
        <w:rPr>
          <w:b/>
        </w:rPr>
        <w:t>NETWORK (NG-SS)</w:t>
      </w:r>
    </w:p>
    <w:p w14:paraId="45B3330C" w14:textId="77777777" w:rsidR="003754B2" w:rsidRDefault="003754B2" w:rsidP="003754B2">
      <w:pPr>
        <w:pStyle w:val="B1"/>
      </w:pPr>
      <w:r>
        <w:t>Cell A:</w:t>
      </w:r>
    </w:p>
    <w:p w14:paraId="06BA3FEF" w14:textId="77777777" w:rsidR="003754B2" w:rsidRPr="00F63853" w:rsidRDefault="003754B2" w:rsidP="003754B2">
      <w:pPr>
        <w:pStyle w:val="B2"/>
        <w:rPr>
          <w:lang w:val="en-US"/>
        </w:rPr>
      </w:pPr>
      <w:r w:rsidRPr="00F63853">
        <w:rPr>
          <w:lang w:val="en-US"/>
        </w:rPr>
        <w:t>Transmits on the BCCH, with the following network parameters:</w:t>
      </w:r>
    </w:p>
    <w:p w14:paraId="32336EDE" w14:textId="7925DB43" w:rsidR="003754B2" w:rsidRDefault="003754B2" w:rsidP="003754B2">
      <w:pPr>
        <w:pStyle w:val="B2"/>
      </w:pPr>
      <w:r>
        <w:t>-</w:t>
      </w:r>
      <w:r>
        <w:tab/>
      </w:r>
      <w:r w:rsidRPr="00427B88">
        <w:t>TAI (MCC/MNC/TAC):</w:t>
      </w:r>
      <w:r>
        <w:rPr>
          <w:lang w:val="en-US"/>
        </w:rPr>
        <w:tab/>
      </w:r>
      <w:r>
        <w:t>246/081/</w:t>
      </w:r>
      <w:r w:rsidRPr="00846DA0">
        <w:rPr>
          <w:lang w:val="en-US"/>
        </w:rPr>
        <w:t>00</w:t>
      </w:r>
      <w:r w:rsidRPr="00846DA0">
        <w:t>0001.</w:t>
      </w:r>
    </w:p>
    <w:p w14:paraId="7A311994" w14:textId="77777777" w:rsidR="003754B2" w:rsidRPr="00EC0AD7" w:rsidRDefault="003754B2" w:rsidP="003754B2">
      <w:pPr>
        <w:pStyle w:val="B2"/>
        <w:rPr>
          <w:lang w:val="en-US"/>
        </w:rPr>
      </w:pPr>
      <w:r>
        <w:rPr>
          <w:lang w:val="en-US"/>
        </w:rPr>
        <w:t>-</w:t>
      </w:r>
      <w:r>
        <w:rPr>
          <w:lang w:val="en-US"/>
        </w:rPr>
        <w:tab/>
        <w:t>CellIdentity:</w:t>
      </w:r>
      <w:r>
        <w:rPr>
          <w:lang w:val="en-US"/>
        </w:rPr>
        <w:tab/>
      </w:r>
      <w:r w:rsidRPr="00427B88">
        <w:t>"</w:t>
      </w:r>
      <w:r>
        <w:rPr>
          <w:lang w:val="en-US"/>
        </w:rPr>
        <w:t>000000001</w:t>
      </w:r>
      <w:r w:rsidRPr="00846DA0">
        <w:t>"</w:t>
      </w:r>
    </w:p>
    <w:p w14:paraId="48AF484A" w14:textId="77777777" w:rsidR="003754B2" w:rsidRDefault="003754B2" w:rsidP="003754B2">
      <w:r>
        <w:t>For Table 5.4.3-1:</w:t>
      </w:r>
    </w:p>
    <w:p w14:paraId="07750CBD" w14:textId="77777777" w:rsidR="003754B2" w:rsidRDefault="003754B2" w:rsidP="003754B2">
      <w:pPr>
        <w:pStyle w:val="B1"/>
      </w:pPr>
      <w:r>
        <w:t>After turning on the cell for the 2</w:t>
      </w:r>
      <w:r>
        <w:rPr>
          <w:vertAlign w:val="superscript"/>
        </w:rPr>
        <w:t>nd</w:t>
      </w:r>
      <w:r>
        <w:t xml:space="preserve"> time, u</w:t>
      </w:r>
      <w:r w:rsidRPr="00943D4C">
        <w:t>ac</w:t>
      </w:r>
      <w:r>
        <w:noBreakHyphen/>
      </w:r>
      <w:r w:rsidRPr="00943D4C">
        <w:t>BarringInfo</w:t>
      </w:r>
      <w:r w:rsidRPr="00943D4C" w:rsidDel="00293261">
        <w:t xml:space="preserve"> </w:t>
      </w:r>
      <w:r w:rsidRPr="00943D4C">
        <w:t>in S</w:t>
      </w:r>
      <w:r>
        <w:t>IB1</w:t>
      </w:r>
      <w:r w:rsidRPr="00943D4C">
        <w:t xml:space="preserve"> should be set as in </w:t>
      </w:r>
      <w:r>
        <w:t xml:space="preserve">the </w:t>
      </w:r>
      <w:r w:rsidRPr="00943D4C">
        <w:t>table:</w:t>
      </w:r>
    </w:p>
    <w:p w14:paraId="30765793" w14:textId="77777777" w:rsidR="003754B2" w:rsidRDefault="003754B2" w:rsidP="003754B2">
      <w:pPr>
        <w:pStyle w:val="B1"/>
      </w:pPr>
      <w:r>
        <w:t>-</w:t>
      </w:r>
      <w:r>
        <w:tab/>
      </w:r>
      <w:r w:rsidRPr="00257E14">
        <w:t>Refer to Annex A for the Methods UAC_BarringInfo_xxxxxx() in the table.</w:t>
      </w:r>
    </w:p>
    <w:p w14:paraId="470A5C9F" w14:textId="77777777" w:rsidR="003754B2" w:rsidRPr="00FC15BC" w:rsidRDefault="003754B2" w:rsidP="003754B2">
      <w:r>
        <w:t>Cell B:</w:t>
      </w:r>
    </w:p>
    <w:p w14:paraId="73901EC5" w14:textId="77777777" w:rsidR="003754B2" w:rsidRDefault="003754B2" w:rsidP="003754B2">
      <w:pPr>
        <w:pStyle w:val="B1"/>
        <w:rPr>
          <w:lang w:val="en-US"/>
        </w:rPr>
      </w:pPr>
      <w:r>
        <w:rPr>
          <w:lang w:val="en-US"/>
        </w:rPr>
        <w:t>Transmits on the BCCH, with the following network parameters:</w:t>
      </w:r>
    </w:p>
    <w:p w14:paraId="7AF951B1" w14:textId="77777777" w:rsidR="003754B2" w:rsidRDefault="003754B2" w:rsidP="003754B2">
      <w:pPr>
        <w:pStyle w:val="B2"/>
        <w:rPr>
          <w:lang w:val="x-none"/>
        </w:rPr>
      </w:pPr>
      <w:r>
        <w:t>TAI (MCC/MNC/TAC):</w:t>
      </w:r>
      <w:r>
        <w:tab/>
        <w:t>MCC, MNC: see table 5</w:t>
      </w:r>
      <w:r>
        <w:rPr>
          <w:lang w:val="en-US"/>
        </w:rPr>
        <w:t>.4.3</w:t>
      </w:r>
      <w:r>
        <w:t>-</w:t>
      </w:r>
      <w:r>
        <w:rPr>
          <w:lang w:val="en-US"/>
        </w:rPr>
        <w:t>1</w:t>
      </w:r>
      <w:r>
        <w:t>, TAC: "</w:t>
      </w:r>
      <w:r>
        <w:rPr>
          <w:lang w:val="en-US"/>
        </w:rPr>
        <w:t>00</w:t>
      </w:r>
      <w:r>
        <w:t>000</w:t>
      </w:r>
      <w:r>
        <w:rPr>
          <w:lang w:val="en-US"/>
        </w:rPr>
        <w:t>2</w:t>
      </w:r>
      <w:r>
        <w:t>".</w:t>
      </w:r>
    </w:p>
    <w:p w14:paraId="49BFE351" w14:textId="77777777" w:rsidR="003754B2" w:rsidRDefault="003754B2" w:rsidP="003754B2">
      <w:pPr>
        <w:pStyle w:val="B2"/>
      </w:pPr>
      <w:r>
        <w:rPr>
          <w:lang w:val="en-US"/>
        </w:rPr>
        <w:t>CellIdentity:</w:t>
      </w:r>
      <w:r>
        <w:rPr>
          <w:lang w:val="en-US"/>
        </w:rPr>
        <w:tab/>
      </w:r>
      <w:r>
        <w:t>"</w:t>
      </w:r>
      <w:r>
        <w:rPr>
          <w:lang w:val="en-US"/>
        </w:rPr>
        <w:t>000000002</w:t>
      </w:r>
      <w:r>
        <w:t>"</w:t>
      </w:r>
    </w:p>
    <w:p w14:paraId="6180898B" w14:textId="77777777" w:rsidR="003754B2" w:rsidRDefault="003754B2" w:rsidP="003754B2">
      <w:r>
        <w:t>For Table 5.4.3-1:</w:t>
      </w:r>
    </w:p>
    <w:p w14:paraId="1B2981A6" w14:textId="77777777" w:rsidR="003754B2" w:rsidRDefault="003754B2" w:rsidP="003754B2">
      <w:pPr>
        <w:pStyle w:val="B1"/>
      </w:pPr>
      <w:r>
        <w:t>uac-BarringInfo in SIB1 should be set as in the table:</w:t>
      </w:r>
    </w:p>
    <w:p w14:paraId="225F8337" w14:textId="77777777" w:rsidR="003754B2" w:rsidRPr="00257E14" w:rsidRDefault="003754B2" w:rsidP="003754B2">
      <w:pPr>
        <w:pStyle w:val="B1"/>
      </w:pPr>
      <w:r>
        <w:t>-</w:t>
      </w:r>
      <w:r>
        <w:tab/>
        <w:t>Refer to Annex A for the Methods UAC_BarringInfo_xxxxxx() in the table.</w:t>
      </w:r>
    </w:p>
    <w:p w14:paraId="45399A84" w14:textId="77777777" w:rsidR="003754B2" w:rsidRPr="0046266F" w:rsidRDefault="003754B2" w:rsidP="00BC02FE">
      <w:pPr>
        <w:pStyle w:val="Heading5"/>
      </w:pPr>
      <w:bookmarkStart w:id="2512" w:name="_Toc36654909"/>
      <w:bookmarkStart w:id="2513" w:name="_Toc44961187"/>
      <w:bookmarkStart w:id="2514" w:name="_Toc50982828"/>
      <w:bookmarkStart w:id="2515" w:name="_Toc50984999"/>
      <w:bookmarkStart w:id="2516" w:name="_Toc57112265"/>
      <w:bookmarkStart w:id="2517" w:name="_Toc146299317"/>
      <w:r w:rsidRPr="00943D4C">
        <w:t>5.</w:t>
      </w:r>
      <w:r>
        <w:t>4</w:t>
      </w:r>
      <w:r w:rsidRPr="00943D4C">
        <w:t>.</w:t>
      </w:r>
      <w:r>
        <w:t>3.</w:t>
      </w:r>
      <w:r w:rsidRPr="00943D4C">
        <w:t>4.</w:t>
      </w:r>
      <w:r>
        <w:t>2</w:t>
      </w:r>
      <w:r>
        <w:tab/>
      </w:r>
      <w:r w:rsidRPr="007C0856">
        <w:t>Procedure</w:t>
      </w:r>
      <w:bookmarkEnd w:id="2512"/>
      <w:bookmarkEnd w:id="2513"/>
      <w:bookmarkEnd w:id="2514"/>
      <w:bookmarkEnd w:id="2515"/>
      <w:bookmarkEnd w:id="2516"/>
      <w:bookmarkEnd w:id="2517"/>
    </w:p>
    <w:p w14:paraId="4DE98302" w14:textId="77777777" w:rsidR="003754B2" w:rsidRPr="007B7D32" w:rsidRDefault="003754B2" w:rsidP="003754B2">
      <w:pPr>
        <w:pStyle w:val="B1"/>
        <w:ind w:left="0" w:firstLine="0"/>
        <w:rPr>
          <w:lang w:val="en-US"/>
        </w:rPr>
      </w:pPr>
      <w:r w:rsidRPr="007B7D32">
        <w:rPr>
          <w:lang w:val="en-US"/>
        </w:rPr>
        <w:t>Steps for the Table 5.4.</w:t>
      </w:r>
      <w:r>
        <w:rPr>
          <w:lang w:val="en-US"/>
        </w:rPr>
        <w:t>3</w:t>
      </w:r>
      <w:r w:rsidRPr="007B7D32">
        <w:rPr>
          <w:lang w:val="en-US"/>
        </w:rPr>
        <w:t>-1</w:t>
      </w:r>
    </w:p>
    <w:p w14:paraId="1253C164" w14:textId="77777777" w:rsidR="003754B2" w:rsidRPr="0053453E" w:rsidRDefault="003754B2" w:rsidP="003754B2">
      <w:pPr>
        <w:pStyle w:val="B1"/>
      </w:pPr>
      <w:r>
        <w:t>a)</w:t>
      </w:r>
      <w:r>
        <w:tab/>
        <w:t xml:space="preserve">The </w:t>
      </w:r>
      <w:r w:rsidRPr="002606FE">
        <w:t xml:space="preserve">NG-SS </w:t>
      </w:r>
      <w:r>
        <w:t>activates Cell A without uac</w:t>
      </w:r>
      <w:r>
        <w:noBreakHyphen/>
        <w:t>BarringInfo</w:t>
      </w:r>
      <w:r>
        <w:rPr>
          <w:lang w:val="en-US"/>
        </w:rPr>
        <w:t xml:space="preserve"> in SIB1</w:t>
      </w:r>
      <w:r>
        <w:t>,</w:t>
      </w:r>
      <w:r w:rsidRPr="007B7D32">
        <w:t xml:space="preserve"> </w:t>
      </w:r>
      <w:r w:rsidRPr="0053453E">
        <w:rPr>
          <w:lang w:val="en-US"/>
        </w:rPr>
        <w:t>th</w:t>
      </w:r>
      <w:r>
        <w:rPr>
          <w:lang w:val="en-US"/>
        </w:rPr>
        <w:t xml:space="preserve">e </w:t>
      </w:r>
      <w:r w:rsidRPr="00527152">
        <w:rPr>
          <w:lang w:val="en-US"/>
        </w:rPr>
        <w:t>ME</w:t>
      </w:r>
      <w:r w:rsidRPr="007B7D32">
        <w:t xml:space="preserve"> is switched on </w:t>
      </w:r>
      <w:r>
        <w:t>(1</w:t>
      </w:r>
      <w:r w:rsidRPr="00B70783">
        <w:rPr>
          <w:vertAlign w:val="superscript"/>
        </w:rPr>
        <w:t>st</w:t>
      </w:r>
      <w:r>
        <w:t xml:space="preserve"> time) </w:t>
      </w:r>
      <w:r w:rsidRPr="007B7D32">
        <w:t xml:space="preserve">and </w:t>
      </w:r>
      <w:r w:rsidRPr="0053453E">
        <w:rPr>
          <w:lang w:val="en-US"/>
        </w:rPr>
        <w:t>sen</w:t>
      </w:r>
      <w:r>
        <w:rPr>
          <w:lang w:val="en-US"/>
        </w:rPr>
        <w:t xml:space="preserve">ds a </w:t>
      </w:r>
      <w:r w:rsidRPr="00CE1A69">
        <w:rPr>
          <w:i/>
          <w:lang w:val="en-US"/>
        </w:rPr>
        <w:t>REGISTRATION REQUEST</w:t>
      </w:r>
      <w:r>
        <w:rPr>
          <w:lang w:val="en-US"/>
        </w:rPr>
        <w:t xml:space="preserve"> to Cell A.</w:t>
      </w:r>
    </w:p>
    <w:p w14:paraId="322ECEC1" w14:textId="77777777" w:rsidR="003754B2" w:rsidRPr="006107A9" w:rsidRDefault="003754B2" w:rsidP="003754B2">
      <w:pPr>
        <w:pStyle w:val="B1"/>
      </w:pPr>
      <w:r>
        <w:t>b)</w:t>
      </w:r>
      <w:r>
        <w:tab/>
      </w:r>
      <w:r>
        <w:rPr>
          <w:lang w:val="en-US"/>
        </w:rPr>
        <w:t xml:space="preserve">Cell A responds with a </w:t>
      </w:r>
      <w:r w:rsidRPr="00CE1A69">
        <w:rPr>
          <w:i/>
        </w:rPr>
        <w:t>REGISTRATION ACCEPT</w:t>
      </w:r>
      <w:r w:rsidRPr="001C67B6">
        <w:t xml:space="preserve"> message with the MPS indicator bit set to "Access identity 1 valid"</w:t>
      </w:r>
      <w:r w:rsidRPr="007B7D32">
        <w:t>.</w:t>
      </w:r>
    </w:p>
    <w:p w14:paraId="48BE8925" w14:textId="77777777" w:rsidR="003754B2" w:rsidRDefault="003754B2" w:rsidP="003754B2">
      <w:pPr>
        <w:pStyle w:val="B1"/>
      </w:pPr>
      <w:r>
        <w:t>c)</w:t>
      </w:r>
      <w:r>
        <w:tab/>
        <w:t>The ME is switched off, the NG-SS deactivates Cell A.</w:t>
      </w:r>
    </w:p>
    <w:p w14:paraId="50A031C6" w14:textId="153BF17B" w:rsidR="003754B2" w:rsidRDefault="003754B2" w:rsidP="003754B2">
      <w:pPr>
        <w:pStyle w:val="B1"/>
      </w:pPr>
      <w:r>
        <w:t>d)</w:t>
      </w:r>
      <w:r>
        <w:tab/>
        <w:t xml:space="preserve">The </w:t>
      </w:r>
      <w:r w:rsidRPr="002606FE">
        <w:t xml:space="preserve">NG-SS </w:t>
      </w:r>
      <w:r>
        <w:t xml:space="preserve">activates </w:t>
      </w:r>
      <w:r w:rsidRPr="009979C0">
        <w:t>Cell A or B with SIB1 as specified in the table</w:t>
      </w:r>
      <w:r w:rsidR="00BC02FE">
        <w:t>.</w:t>
      </w:r>
    </w:p>
    <w:p w14:paraId="2CA250E6" w14:textId="77777777" w:rsidR="003754B2" w:rsidRPr="00A71F20" w:rsidRDefault="003754B2" w:rsidP="003754B2">
      <w:pPr>
        <w:pStyle w:val="B1"/>
      </w:pPr>
      <w:r>
        <w:t>e)</w:t>
      </w:r>
      <w:r>
        <w:tab/>
        <w:t>The ME is switched on again (2</w:t>
      </w:r>
      <w:r w:rsidRPr="004F1A4C">
        <w:rPr>
          <w:vertAlign w:val="superscript"/>
        </w:rPr>
        <w:t>nd</w:t>
      </w:r>
      <w:r>
        <w:t xml:space="preserve"> time) using the same USIM </w:t>
      </w:r>
      <w:r w:rsidRPr="007B7D32">
        <w:t xml:space="preserve">and </w:t>
      </w:r>
      <w:r w:rsidRPr="0053453E">
        <w:rPr>
          <w:lang w:val="en-US"/>
        </w:rPr>
        <w:t>sen</w:t>
      </w:r>
      <w:r>
        <w:rPr>
          <w:lang w:val="en-US"/>
        </w:rPr>
        <w:t xml:space="preserve">ds a </w:t>
      </w:r>
      <w:r w:rsidRPr="00CE1A69">
        <w:rPr>
          <w:i/>
          <w:lang w:val="en-US"/>
        </w:rPr>
        <w:t>REGISTRATION REQUEST</w:t>
      </w:r>
      <w:r>
        <w:rPr>
          <w:lang w:val="en-US"/>
        </w:rPr>
        <w:t xml:space="preserve"> to the cell activated in step d)</w:t>
      </w:r>
      <w:r>
        <w:t>.</w:t>
      </w:r>
    </w:p>
    <w:p w14:paraId="6A064478" w14:textId="598D8B3F" w:rsidR="003754B2" w:rsidRPr="00550733" w:rsidRDefault="003754B2" w:rsidP="003754B2">
      <w:pPr>
        <w:pStyle w:val="B1"/>
      </w:pPr>
      <w:r>
        <w:t>f)</w:t>
      </w:r>
      <w:r>
        <w:tab/>
      </w:r>
      <w:r w:rsidR="00387415">
        <w:rPr>
          <w:lang w:val="en-US"/>
        </w:rPr>
        <w:t xml:space="preserve">The cell activated in step d) responds with a </w:t>
      </w:r>
      <w:r w:rsidR="00387415" w:rsidRPr="00CE1A69">
        <w:rPr>
          <w:i/>
        </w:rPr>
        <w:t>REGISTRATION ACCEPT</w:t>
      </w:r>
      <w:r w:rsidR="00387415" w:rsidRPr="001C67B6">
        <w:t xml:space="preserve"> message </w:t>
      </w:r>
      <w:r w:rsidR="00387415">
        <w:t>with</w:t>
      </w:r>
      <w:r w:rsidR="00387415" w:rsidRPr="001C67B6">
        <w:t xml:space="preserve"> </w:t>
      </w:r>
      <w:r w:rsidR="00387415">
        <w:t xml:space="preserve">MPS and </w:t>
      </w:r>
      <w:r w:rsidR="00387415" w:rsidRPr="00BE2E04">
        <w:rPr>
          <w:snapToGrid w:val="0"/>
        </w:rPr>
        <w:t>MCS indicator bit</w:t>
      </w:r>
      <w:r w:rsidR="00387415">
        <w:rPr>
          <w:snapToGrid w:val="0"/>
        </w:rPr>
        <w:t>s set to zero in</w:t>
      </w:r>
      <w:r w:rsidR="00387415">
        <w:t xml:space="preserve"> 5GS network feature support IE</w:t>
      </w:r>
      <w:r w:rsidR="00387415" w:rsidRPr="007B7D32">
        <w:t>.</w:t>
      </w:r>
    </w:p>
    <w:p w14:paraId="0D7DA349" w14:textId="77777777" w:rsidR="003754B2" w:rsidRDefault="003754B2" w:rsidP="003754B2">
      <w:pPr>
        <w:pStyle w:val="B1"/>
      </w:pPr>
      <w:r>
        <w:t>g)</w:t>
      </w:r>
      <w:r>
        <w:tab/>
      </w:r>
      <w:r w:rsidRPr="007B7D32">
        <w:t xml:space="preserve">Using the MMI or EMMI a </w:t>
      </w:r>
      <w:r w:rsidRPr="00A71F20">
        <w:rPr>
          <w:lang w:val="en-US"/>
        </w:rPr>
        <w:t>MO Data call</w:t>
      </w:r>
      <w:r w:rsidRPr="007B7D32">
        <w:t xml:space="preserve"> is attempted if required by the test.</w:t>
      </w:r>
    </w:p>
    <w:p w14:paraId="27EDEC61" w14:textId="77777777" w:rsidR="003754B2" w:rsidRPr="00F1778D" w:rsidRDefault="003754B2" w:rsidP="003754B2">
      <w:pPr>
        <w:pStyle w:val="B1"/>
      </w:pPr>
      <w:r>
        <w:t>h)</w:t>
      </w:r>
      <w:r>
        <w:tab/>
      </w:r>
      <w:r w:rsidRPr="007B7D32">
        <w:t>The test is repeated for each set of values in</w:t>
      </w:r>
      <w:r w:rsidRPr="00A71F20">
        <w:rPr>
          <w:lang w:val="en-US"/>
        </w:rPr>
        <w:t xml:space="preserve"> the</w:t>
      </w:r>
      <w:r w:rsidRPr="007B7D32">
        <w:t xml:space="preserve"> table.</w:t>
      </w:r>
    </w:p>
    <w:p w14:paraId="6D921C4D" w14:textId="77777777" w:rsidR="003754B2" w:rsidRPr="0046266F" w:rsidRDefault="003754B2" w:rsidP="00BC02FE">
      <w:pPr>
        <w:pStyle w:val="Heading5"/>
      </w:pPr>
      <w:bookmarkStart w:id="2518" w:name="_Toc36654910"/>
      <w:bookmarkStart w:id="2519" w:name="_Toc44961188"/>
      <w:bookmarkStart w:id="2520" w:name="_Toc50982829"/>
      <w:bookmarkStart w:id="2521" w:name="_Toc50985000"/>
      <w:bookmarkStart w:id="2522" w:name="_Toc57112266"/>
      <w:bookmarkStart w:id="2523" w:name="_Toc146299318"/>
      <w:r w:rsidRPr="00943D4C">
        <w:t>5.</w:t>
      </w:r>
      <w:r>
        <w:t>4</w:t>
      </w:r>
      <w:r w:rsidRPr="00943D4C">
        <w:t>.</w:t>
      </w:r>
      <w:r>
        <w:t>3.</w:t>
      </w:r>
      <w:r w:rsidRPr="00943D4C">
        <w:t>4.</w:t>
      </w:r>
      <w:r>
        <w:t>3</w:t>
      </w:r>
      <w:r w:rsidRPr="00CA64A7">
        <w:tab/>
        <w:t>Acceptance criteria</w:t>
      </w:r>
      <w:bookmarkEnd w:id="2518"/>
      <w:bookmarkEnd w:id="2519"/>
      <w:bookmarkEnd w:id="2520"/>
      <w:bookmarkEnd w:id="2521"/>
      <w:bookmarkEnd w:id="2522"/>
      <w:bookmarkEnd w:id="2523"/>
    </w:p>
    <w:p w14:paraId="1954B8BA" w14:textId="77777777" w:rsidR="003754B2" w:rsidRPr="00F63853" w:rsidRDefault="003754B2" w:rsidP="003754B2">
      <w:pPr>
        <w:rPr>
          <w:lang w:val="en-US"/>
        </w:rPr>
      </w:pPr>
      <w:r w:rsidRPr="00F63853">
        <w:rPr>
          <w:lang w:val="en-US"/>
        </w:rPr>
        <w:t>For the Table 5.4.</w:t>
      </w:r>
      <w:r>
        <w:rPr>
          <w:lang w:val="en-US"/>
        </w:rPr>
        <w:t>3</w:t>
      </w:r>
      <w:r w:rsidRPr="00F63853">
        <w:rPr>
          <w:lang w:val="en-US"/>
        </w:rPr>
        <w:t>-1</w:t>
      </w:r>
    </w:p>
    <w:p w14:paraId="623F69B2" w14:textId="77777777" w:rsidR="003754B2" w:rsidRDefault="003754B2" w:rsidP="003754B2">
      <w:pPr>
        <w:pStyle w:val="B1"/>
        <w:rPr>
          <w:lang w:val="en-US"/>
        </w:rPr>
      </w:pPr>
      <w:r>
        <w:rPr>
          <w:lang w:val="en-US"/>
        </w:rPr>
        <w:t>-</w:t>
      </w:r>
      <w:r>
        <w:rPr>
          <w:lang w:val="en-US"/>
        </w:rPr>
        <w:tab/>
      </w:r>
      <w:r w:rsidRPr="00F63853">
        <w:rPr>
          <w:lang w:val="en-US"/>
        </w:rPr>
        <w:t xml:space="preserve">After step </w:t>
      </w:r>
      <w:r>
        <w:rPr>
          <w:lang w:val="en-US"/>
        </w:rPr>
        <w:t>e</w:t>
      </w:r>
      <w:r w:rsidRPr="00F63853">
        <w:rPr>
          <w:lang w:val="en-US"/>
        </w:rPr>
        <w:t>) the UE shall make a successful or not su</w:t>
      </w:r>
      <w:r>
        <w:rPr>
          <w:lang w:val="en-US"/>
        </w:rPr>
        <w:t>c</w:t>
      </w:r>
      <w:r w:rsidRPr="00F63853">
        <w:rPr>
          <w:lang w:val="en-US"/>
        </w:rPr>
        <w:t>cessful Registration to the network in accordance with the result indicated in the table.</w:t>
      </w:r>
    </w:p>
    <w:p w14:paraId="35C6BF5C" w14:textId="3F21F095" w:rsidR="003754B2" w:rsidRPr="00F63853" w:rsidRDefault="003754B2" w:rsidP="003754B2">
      <w:pPr>
        <w:pStyle w:val="B1"/>
        <w:rPr>
          <w:lang w:val="en-US"/>
        </w:rPr>
      </w:pPr>
      <w:r>
        <w:rPr>
          <w:lang w:val="en-US"/>
        </w:rPr>
        <w:t>-</w:t>
      </w:r>
      <w:r>
        <w:rPr>
          <w:lang w:val="en-US"/>
        </w:rPr>
        <w:tab/>
        <w:t>After step g) the UE shall make a successful or not successful MO data call in accordance with the result indicated in the table</w:t>
      </w:r>
      <w:r w:rsidR="00BC02FE">
        <w:rPr>
          <w:lang w:val="en-US"/>
        </w:rPr>
        <w:t>.</w:t>
      </w:r>
    </w:p>
    <w:p w14:paraId="112A6CD1" w14:textId="77777777" w:rsidR="009D3105" w:rsidRDefault="009D3105" w:rsidP="009D3105">
      <w:pPr>
        <w:keepNext/>
        <w:keepLines/>
        <w:spacing w:before="60"/>
        <w:jc w:val="center"/>
        <w:rPr>
          <w:rFonts w:ascii="Arial" w:hAnsi="Arial"/>
          <w:b/>
        </w:rPr>
      </w:pPr>
      <w:bookmarkStart w:id="2524" w:name="_Toc44961189"/>
      <w:bookmarkStart w:id="2525" w:name="_Toc50982830"/>
      <w:bookmarkStart w:id="2526" w:name="_Toc50985001"/>
      <w:bookmarkStart w:id="2527" w:name="_Toc57112267"/>
      <w:bookmarkStart w:id="2528" w:name="_Toc29397945"/>
      <w:bookmarkStart w:id="2529" w:name="_Toc29399067"/>
      <w:bookmarkStart w:id="2530" w:name="_Toc36649077"/>
      <w:bookmarkStart w:id="2531" w:name="_Toc36654912"/>
      <w:bookmarkEnd w:id="2471"/>
      <w:bookmarkEnd w:id="2472"/>
      <w:bookmarkEnd w:id="2473"/>
      <w:r>
        <w:rPr>
          <w:rFonts w:ascii="Arial" w:hAnsi="Arial"/>
          <w:b/>
        </w:rPr>
        <w:t>Table 5.4.3-1</w:t>
      </w:r>
    </w:p>
    <w:tbl>
      <w:tblPr>
        <w:tblW w:w="1091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10"/>
        <w:gridCol w:w="767"/>
        <w:gridCol w:w="1134"/>
        <w:gridCol w:w="680"/>
        <w:gridCol w:w="567"/>
        <w:gridCol w:w="2098"/>
        <w:gridCol w:w="964"/>
        <w:gridCol w:w="1020"/>
        <w:gridCol w:w="1021"/>
        <w:gridCol w:w="1077"/>
        <w:gridCol w:w="1077"/>
      </w:tblGrid>
      <w:tr w:rsidR="009D3105" w14:paraId="1618A19D" w14:textId="77777777" w:rsidTr="00C168B2">
        <w:trPr>
          <w:trHeight w:val="638"/>
        </w:trPr>
        <w:tc>
          <w:tcPr>
            <w:tcW w:w="510"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239D3A36" w14:textId="77777777" w:rsidR="009D3105" w:rsidRDefault="009D3105" w:rsidP="00C168B2">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TC Seq#)</w:t>
            </w:r>
          </w:p>
        </w:tc>
        <w:tc>
          <w:tcPr>
            <w:tcW w:w="767"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61CEEA81" w14:textId="77777777" w:rsidR="009D3105" w:rsidRDefault="009D3105" w:rsidP="00C168B2">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Access Category</w:t>
            </w:r>
          </w:p>
        </w:tc>
        <w:tc>
          <w:tcPr>
            <w:tcW w:w="1814" w:type="dxa"/>
            <w:gridSpan w:val="2"/>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A073C3D" w14:textId="77777777" w:rsidR="009D3105" w:rsidRDefault="009D3105" w:rsidP="00C168B2">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USIM</w:t>
            </w:r>
          </w:p>
        </w:tc>
        <w:tc>
          <w:tcPr>
            <w:tcW w:w="362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629EE725" w14:textId="77777777" w:rsidR="009D3105" w:rsidRDefault="009D3105" w:rsidP="00C168B2">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SIB1 of Cell A or B</w:t>
            </w:r>
          </w:p>
          <w:p w14:paraId="0516615E" w14:textId="77777777" w:rsidR="009D3105" w:rsidRDefault="009D3105" w:rsidP="00C168B2">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after the 2</w:t>
            </w:r>
            <w:r>
              <w:rPr>
                <w:rFonts w:ascii="Arial Narrow" w:hAnsi="Arial Narrow" w:cs="Calibri"/>
                <w:b/>
                <w:bCs/>
                <w:color w:val="000000"/>
                <w:vertAlign w:val="superscript"/>
                <w:lang w:val="en-US" w:eastAsia="fr-FR"/>
              </w:rPr>
              <w:t>nd</w:t>
            </w:r>
            <w:r>
              <w:rPr>
                <w:rFonts w:ascii="Arial Narrow" w:hAnsi="Arial Narrow" w:cs="Calibri"/>
                <w:b/>
                <w:bCs/>
                <w:color w:val="000000"/>
                <w:lang w:val="en-US" w:eastAsia="fr-FR"/>
              </w:rPr>
              <w:t xml:space="preserve"> power up of the ME</w:t>
            </w:r>
          </w:p>
        </w:tc>
        <w:tc>
          <w:tcPr>
            <w:tcW w:w="2041" w:type="dxa"/>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14:paraId="46A20E57" w14:textId="2935454A" w:rsidR="009D3105" w:rsidRDefault="009D3105" w:rsidP="00C168B2">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REGISTRATION ACCEPT</w:t>
            </w:r>
            <w:r>
              <w:rPr>
                <w:rFonts w:ascii="Arial Narrow" w:hAnsi="Arial Narrow" w:cs="Calibri"/>
                <w:b/>
                <w:bCs/>
                <w:color w:val="000000"/>
                <w:lang w:val="en-US" w:eastAsia="fr-FR"/>
              </w:rPr>
              <w:br/>
              <w:t>(5GS network feature support IE)</w:t>
            </w:r>
          </w:p>
          <w:p w14:paraId="520D0C7A" w14:textId="77777777" w:rsidR="009D3105" w:rsidRDefault="009D3105" w:rsidP="00C168B2">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on Cell A at 1</w:t>
            </w:r>
            <w:r>
              <w:rPr>
                <w:rFonts w:ascii="Arial Narrow" w:hAnsi="Arial Narrow" w:cs="Calibri"/>
                <w:b/>
                <w:bCs/>
                <w:color w:val="000000"/>
                <w:vertAlign w:val="superscript"/>
                <w:lang w:val="en-US" w:eastAsia="fr-FR"/>
              </w:rPr>
              <w:t>st</w:t>
            </w:r>
            <w:r>
              <w:rPr>
                <w:rFonts w:ascii="Arial Narrow" w:hAnsi="Arial Narrow" w:cs="Calibri"/>
                <w:b/>
                <w:bCs/>
                <w:color w:val="000000"/>
                <w:lang w:val="en-US" w:eastAsia="fr-FR"/>
              </w:rPr>
              <w:t xml:space="preserve"> power up of the ME</w:t>
            </w:r>
          </w:p>
        </w:tc>
        <w:tc>
          <w:tcPr>
            <w:tcW w:w="2154"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59A47B3C" w14:textId="77777777" w:rsidR="009D3105" w:rsidRDefault="009D3105" w:rsidP="00C168B2">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Result</w:t>
            </w:r>
          </w:p>
        </w:tc>
      </w:tr>
      <w:tr w:rsidR="009D3105" w14:paraId="3AD74284" w14:textId="77777777" w:rsidTr="00C168B2">
        <w:trPr>
          <w:trHeight w:val="91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FCBE54" w14:textId="77777777" w:rsidR="009D3105" w:rsidRDefault="009D3105" w:rsidP="00C168B2">
            <w:pPr>
              <w:spacing w:after="0"/>
              <w:rPr>
                <w:rFonts w:ascii="Arial Narrow" w:hAnsi="Arial Narrow" w:cs="Calibri"/>
                <w:b/>
                <w:bCs/>
                <w:color w:val="000000"/>
                <w:lang w:val="en-US" w:eastAsia="fr-F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1E827F" w14:textId="77777777" w:rsidR="009D3105" w:rsidRDefault="009D3105" w:rsidP="00C168B2">
            <w:pPr>
              <w:spacing w:after="0"/>
              <w:rPr>
                <w:rFonts w:ascii="Arial Narrow" w:hAnsi="Arial Narrow" w:cs="Calibri"/>
                <w:b/>
                <w:bCs/>
                <w:color w:val="000000"/>
                <w:lang w:val="en-US" w:eastAsia="fr-FR"/>
              </w:rPr>
            </w:pPr>
          </w:p>
        </w:tc>
        <w:tc>
          <w:tcPr>
            <w:tcW w:w="1134"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D80FDC8" w14:textId="77777777" w:rsidR="009D3105" w:rsidRDefault="009D3105" w:rsidP="00C168B2">
            <w:pPr>
              <w:spacing w:after="0"/>
              <w:rPr>
                <w:rFonts w:ascii="Arial Narrow" w:hAnsi="Arial Narrow" w:cs="Calibri"/>
                <w:b/>
                <w:bCs/>
                <w:color w:val="000000"/>
                <w:lang w:val="en-US" w:eastAsia="fr-FR"/>
              </w:rPr>
            </w:pPr>
            <w:r>
              <w:rPr>
                <w:rFonts w:ascii="Arial Narrow" w:hAnsi="Arial Narrow" w:cs="Calibri"/>
                <w:b/>
                <w:bCs/>
                <w:color w:val="000000"/>
                <w:lang w:val="en-US" w:eastAsia="fr-FR"/>
              </w:rPr>
              <w:t>EF</w:t>
            </w:r>
            <w:r>
              <w:rPr>
                <w:rFonts w:ascii="Arial Narrow" w:hAnsi="Arial Narrow" w:cs="Calibri"/>
                <w:b/>
                <w:bCs/>
                <w:color w:val="000000"/>
                <w:vertAlign w:val="subscript"/>
                <w:lang w:val="en-US" w:eastAsia="fr-FR"/>
              </w:rPr>
              <w:t>UAC_AIC</w:t>
            </w:r>
          </w:p>
        </w:tc>
        <w:tc>
          <w:tcPr>
            <w:tcW w:w="68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4894AB9D" w14:textId="77777777" w:rsidR="009D3105" w:rsidRDefault="009D3105" w:rsidP="00C168B2">
            <w:pPr>
              <w:spacing w:after="0"/>
              <w:rPr>
                <w:rFonts w:ascii="Arial Narrow" w:hAnsi="Arial Narrow" w:cs="Calibri"/>
                <w:b/>
                <w:bCs/>
                <w:color w:val="000000"/>
                <w:lang w:val="en-US" w:eastAsia="fr-FR"/>
              </w:rPr>
            </w:pPr>
            <w:r>
              <w:rPr>
                <w:rFonts w:ascii="Arial Narrow" w:hAnsi="Arial Narrow" w:cs="Calibri"/>
                <w:b/>
                <w:bCs/>
                <w:color w:val="000000"/>
                <w:lang w:val="en-US" w:eastAsia="fr-FR"/>
              </w:rPr>
              <w:t>EF</w:t>
            </w:r>
            <w:r>
              <w:rPr>
                <w:rFonts w:ascii="Arial Narrow" w:hAnsi="Arial Narrow" w:cs="Calibri"/>
                <w:b/>
                <w:bCs/>
                <w:color w:val="000000"/>
                <w:vertAlign w:val="subscript"/>
                <w:lang w:val="en-US" w:eastAsia="fr-FR"/>
              </w:rPr>
              <w:t>ACC</w:t>
            </w:r>
          </w:p>
          <w:p w14:paraId="0A88729E" w14:textId="77777777" w:rsidR="009D3105" w:rsidRDefault="009D3105" w:rsidP="00C168B2">
            <w:pPr>
              <w:spacing w:after="0"/>
              <w:rPr>
                <w:rFonts w:ascii="Arial Narrow" w:hAnsi="Arial Narrow" w:cs="Calibri"/>
                <w:b/>
                <w:bCs/>
                <w:color w:val="000000"/>
                <w:lang w:val="en-US" w:eastAsia="fr-FR"/>
              </w:rPr>
            </w:pPr>
            <w:r>
              <w:rPr>
                <w:rFonts w:ascii="Arial Narrow" w:hAnsi="Arial Narrow" w:cs="Calibri"/>
                <w:b/>
                <w:bCs/>
                <w:color w:val="000000"/>
                <w:lang w:val="en-US" w:eastAsia="fr-FR"/>
              </w:rPr>
              <w:t>(Byte 1</w:t>
            </w:r>
          </w:p>
          <w:p w14:paraId="2FA1BCF0" w14:textId="77777777" w:rsidR="009D3105" w:rsidRDefault="009D3105" w:rsidP="00C168B2">
            <w:pPr>
              <w:spacing w:after="0"/>
              <w:rPr>
                <w:rFonts w:ascii="Arial Narrow" w:hAnsi="Arial Narrow" w:cs="Calibri"/>
                <w:b/>
                <w:bCs/>
                <w:color w:val="000000"/>
                <w:lang w:val="en-US" w:eastAsia="fr-FR"/>
              </w:rPr>
            </w:pPr>
            <w:r>
              <w:rPr>
                <w:rFonts w:ascii="Arial Narrow" w:hAnsi="Arial Narrow" w:cs="Calibri"/>
                <w:b/>
                <w:bCs/>
                <w:color w:val="000000"/>
                <w:lang w:val="en-US" w:eastAsia="fr-FR"/>
              </w:rPr>
              <w:t>b8-b4)</w:t>
            </w:r>
          </w:p>
        </w:tc>
        <w:tc>
          <w:tcPr>
            <w:tcW w:w="56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ADA1D19" w14:textId="77777777" w:rsidR="009D3105" w:rsidRDefault="009D3105" w:rsidP="00C168B2">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Cell A or B</w:t>
            </w:r>
          </w:p>
        </w:tc>
        <w:tc>
          <w:tcPr>
            <w:tcW w:w="2098"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4C9B4716" w14:textId="77777777" w:rsidR="009D3105" w:rsidRDefault="009D3105" w:rsidP="00C168B2">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uac-BarringInfo</w:t>
            </w:r>
          </w:p>
        </w:tc>
        <w:tc>
          <w:tcPr>
            <w:tcW w:w="964"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C02EC55" w14:textId="77777777" w:rsidR="009D3105" w:rsidRDefault="009D3105" w:rsidP="00C168B2">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PLMN-Identity</w:t>
            </w:r>
          </w:p>
          <w:p w14:paraId="173174D0" w14:textId="77777777" w:rsidR="009D3105" w:rsidRDefault="009D3105" w:rsidP="00C168B2">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(MCC/MNC)</w:t>
            </w:r>
          </w:p>
        </w:tc>
        <w:tc>
          <w:tcPr>
            <w:tcW w:w="10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F5B13D2" w14:textId="77777777" w:rsidR="009D3105" w:rsidRDefault="009D3105" w:rsidP="00C168B2">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MPS indicator Bit</w:t>
            </w:r>
          </w:p>
        </w:tc>
        <w:tc>
          <w:tcPr>
            <w:tcW w:w="102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4144B56" w14:textId="77777777" w:rsidR="009D3105" w:rsidRDefault="009D3105" w:rsidP="00C168B2">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MCS indicator Bit</w:t>
            </w:r>
          </w:p>
        </w:tc>
        <w:tc>
          <w:tcPr>
            <w:tcW w:w="107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99AF93C" w14:textId="77777777" w:rsidR="009D3105" w:rsidRDefault="009D3105" w:rsidP="00C168B2">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Registration successful?</w:t>
            </w:r>
          </w:p>
        </w:tc>
        <w:tc>
          <w:tcPr>
            <w:tcW w:w="107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9584838" w14:textId="77777777" w:rsidR="009D3105" w:rsidRDefault="009D3105" w:rsidP="00C168B2">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MO Data call successful?</w:t>
            </w:r>
          </w:p>
        </w:tc>
      </w:tr>
      <w:tr w:rsidR="009D3105" w14:paraId="5B6B5126" w14:textId="77777777" w:rsidTr="00C168B2">
        <w:trPr>
          <w:trHeight w:val="227"/>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6F1FA84D"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1.1</w:t>
            </w:r>
          </w:p>
        </w:tc>
        <w:tc>
          <w:tcPr>
            <w:tcW w:w="767" w:type="dxa"/>
            <w:tcBorders>
              <w:top w:val="single" w:sz="4" w:space="0" w:color="auto"/>
              <w:left w:val="single" w:sz="4" w:space="0" w:color="auto"/>
              <w:bottom w:val="single" w:sz="4" w:space="0" w:color="auto"/>
              <w:right w:val="single" w:sz="4" w:space="0" w:color="auto"/>
            </w:tcBorders>
            <w:noWrap/>
            <w:vAlign w:val="center"/>
            <w:hideMark/>
          </w:tcPr>
          <w:p w14:paraId="2C8896D2"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3</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F0ED214"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0x00 00 00 00</w:t>
            </w:r>
          </w:p>
        </w:tc>
        <w:tc>
          <w:tcPr>
            <w:tcW w:w="680" w:type="dxa"/>
            <w:tcBorders>
              <w:top w:val="single" w:sz="4" w:space="0" w:color="auto"/>
              <w:left w:val="single" w:sz="4" w:space="0" w:color="auto"/>
              <w:bottom w:val="single" w:sz="4" w:space="0" w:color="auto"/>
              <w:right w:val="single" w:sz="4" w:space="0" w:color="auto"/>
            </w:tcBorders>
            <w:noWrap/>
            <w:vAlign w:val="center"/>
            <w:hideMark/>
          </w:tcPr>
          <w:p w14:paraId="469E104C"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00000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38E414F1"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Cell A</w:t>
            </w:r>
          </w:p>
        </w:tc>
        <w:tc>
          <w:tcPr>
            <w:tcW w:w="2098" w:type="dxa"/>
            <w:tcBorders>
              <w:top w:val="single" w:sz="4" w:space="0" w:color="auto"/>
              <w:left w:val="single" w:sz="4" w:space="0" w:color="auto"/>
              <w:bottom w:val="single" w:sz="4" w:space="0" w:color="auto"/>
              <w:right w:val="single" w:sz="4" w:space="0" w:color="auto"/>
            </w:tcBorders>
            <w:noWrap/>
            <w:vAlign w:val="center"/>
            <w:hideMark/>
          </w:tcPr>
          <w:p w14:paraId="21043985"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Not Present</w:t>
            </w:r>
          </w:p>
        </w:tc>
        <w:tc>
          <w:tcPr>
            <w:tcW w:w="964" w:type="dxa"/>
            <w:tcBorders>
              <w:top w:val="single" w:sz="4" w:space="0" w:color="auto"/>
              <w:left w:val="single" w:sz="4" w:space="0" w:color="auto"/>
              <w:bottom w:val="single" w:sz="4" w:space="0" w:color="auto"/>
              <w:right w:val="single" w:sz="4" w:space="0" w:color="auto"/>
            </w:tcBorders>
            <w:noWrap/>
            <w:vAlign w:val="center"/>
            <w:hideMark/>
          </w:tcPr>
          <w:p w14:paraId="3A1F603C"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246 / 081</w:t>
            </w:r>
          </w:p>
        </w:tc>
        <w:tc>
          <w:tcPr>
            <w:tcW w:w="1020" w:type="dxa"/>
            <w:tcBorders>
              <w:top w:val="single" w:sz="4" w:space="0" w:color="auto"/>
              <w:left w:val="single" w:sz="4" w:space="0" w:color="auto"/>
              <w:bottom w:val="single" w:sz="4" w:space="0" w:color="auto"/>
              <w:right w:val="single" w:sz="4" w:space="0" w:color="auto"/>
            </w:tcBorders>
            <w:noWrap/>
            <w:vAlign w:val="center"/>
            <w:hideMark/>
          </w:tcPr>
          <w:p w14:paraId="60BBAB1F"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1</w:t>
            </w:r>
          </w:p>
        </w:tc>
        <w:tc>
          <w:tcPr>
            <w:tcW w:w="1021" w:type="dxa"/>
            <w:tcBorders>
              <w:top w:val="single" w:sz="4" w:space="0" w:color="auto"/>
              <w:left w:val="single" w:sz="4" w:space="0" w:color="auto"/>
              <w:bottom w:val="single" w:sz="4" w:space="0" w:color="auto"/>
              <w:right w:val="single" w:sz="4" w:space="0" w:color="auto"/>
            </w:tcBorders>
            <w:noWrap/>
            <w:vAlign w:val="center"/>
            <w:hideMark/>
          </w:tcPr>
          <w:p w14:paraId="1AA0AF7D"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0</w:t>
            </w:r>
          </w:p>
        </w:tc>
        <w:tc>
          <w:tcPr>
            <w:tcW w:w="1077" w:type="dxa"/>
            <w:tcBorders>
              <w:top w:val="single" w:sz="4" w:space="0" w:color="auto"/>
              <w:left w:val="single" w:sz="4" w:space="0" w:color="auto"/>
              <w:bottom w:val="single" w:sz="4" w:space="0" w:color="auto"/>
              <w:right w:val="single" w:sz="4" w:space="0" w:color="auto"/>
            </w:tcBorders>
            <w:noWrap/>
            <w:vAlign w:val="center"/>
            <w:hideMark/>
          </w:tcPr>
          <w:p w14:paraId="2178FF1E"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Yes</w:t>
            </w:r>
          </w:p>
        </w:tc>
        <w:tc>
          <w:tcPr>
            <w:tcW w:w="1077" w:type="dxa"/>
            <w:tcBorders>
              <w:top w:val="single" w:sz="4" w:space="0" w:color="auto"/>
              <w:left w:val="single" w:sz="4" w:space="0" w:color="auto"/>
              <w:bottom w:val="single" w:sz="4" w:space="0" w:color="auto"/>
              <w:right w:val="single" w:sz="4" w:space="0" w:color="auto"/>
            </w:tcBorders>
            <w:noWrap/>
            <w:vAlign w:val="center"/>
            <w:hideMark/>
          </w:tcPr>
          <w:p w14:paraId="39DFD7EC"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Yes</w:t>
            </w:r>
          </w:p>
        </w:tc>
      </w:tr>
      <w:tr w:rsidR="009D3105" w14:paraId="620454D7" w14:textId="77777777" w:rsidTr="00C168B2">
        <w:trPr>
          <w:trHeight w:val="227"/>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3F150588"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1.2</w:t>
            </w:r>
          </w:p>
        </w:tc>
        <w:tc>
          <w:tcPr>
            <w:tcW w:w="767" w:type="dxa"/>
            <w:tcBorders>
              <w:top w:val="single" w:sz="4" w:space="0" w:color="auto"/>
              <w:left w:val="single" w:sz="4" w:space="0" w:color="auto"/>
              <w:bottom w:val="single" w:sz="4" w:space="0" w:color="auto"/>
              <w:right w:val="single" w:sz="4" w:space="0" w:color="auto"/>
            </w:tcBorders>
            <w:noWrap/>
            <w:vAlign w:val="center"/>
            <w:hideMark/>
          </w:tcPr>
          <w:p w14:paraId="24820D5F"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3</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2C47BC9F"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0x00 00 00 00</w:t>
            </w:r>
          </w:p>
        </w:tc>
        <w:tc>
          <w:tcPr>
            <w:tcW w:w="680" w:type="dxa"/>
            <w:tcBorders>
              <w:top w:val="single" w:sz="4" w:space="0" w:color="auto"/>
              <w:left w:val="single" w:sz="4" w:space="0" w:color="auto"/>
              <w:bottom w:val="single" w:sz="4" w:space="0" w:color="auto"/>
              <w:right w:val="single" w:sz="4" w:space="0" w:color="auto"/>
            </w:tcBorders>
            <w:noWrap/>
            <w:vAlign w:val="center"/>
            <w:hideMark/>
          </w:tcPr>
          <w:p w14:paraId="571BE1B3"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00000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63AE63DF"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Cell A</w:t>
            </w:r>
          </w:p>
        </w:tc>
        <w:tc>
          <w:tcPr>
            <w:tcW w:w="2098" w:type="dxa"/>
            <w:tcBorders>
              <w:top w:val="single" w:sz="4" w:space="0" w:color="auto"/>
              <w:left w:val="single" w:sz="4" w:space="0" w:color="auto"/>
              <w:bottom w:val="single" w:sz="4" w:space="0" w:color="auto"/>
              <w:right w:val="single" w:sz="4" w:space="0" w:color="auto"/>
            </w:tcBorders>
            <w:noWrap/>
            <w:vAlign w:val="center"/>
            <w:hideMark/>
          </w:tcPr>
          <w:p w14:paraId="343A45AB"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UAC_BarringInfo_Common</w:t>
            </w:r>
            <w:r>
              <w:rPr>
                <w:rFonts w:ascii="Arial Narrow" w:hAnsi="Arial Narrow" w:cs="Calibri"/>
                <w:color w:val="000000"/>
                <w:lang w:val="en-US" w:eastAsia="fr-FR"/>
              </w:rPr>
              <w:br/>
              <w:t>(3,0x1000000'B)</w:t>
            </w:r>
          </w:p>
        </w:tc>
        <w:tc>
          <w:tcPr>
            <w:tcW w:w="964" w:type="dxa"/>
            <w:tcBorders>
              <w:top w:val="single" w:sz="4" w:space="0" w:color="auto"/>
              <w:left w:val="single" w:sz="4" w:space="0" w:color="auto"/>
              <w:bottom w:val="single" w:sz="4" w:space="0" w:color="auto"/>
              <w:right w:val="single" w:sz="4" w:space="0" w:color="auto"/>
            </w:tcBorders>
            <w:noWrap/>
            <w:vAlign w:val="center"/>
            <w:hideMark/>
          </w:tcPr>
          <w:p w14:paraId="3A8F7AED"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246 / 081</w:t>
            </w:r>
          </w:p>
        </w:tc>
        <w:tc>
          <w:tcPr>
            <w:tcW w:w="1020" w:type="dxa"/>
            <w:tcBorders>
              <w:top w:val="single" w:sz="4" w:space="0" w:color="auto"/>
              <w:left w:val="single" w:sz="4" w:space="0" w:color="auto"/>
              <w:bottom w:val="single" w:sz="4" w:space="0" w:color="auto"/>
              <w:right w:val="single" w:sz="4" w:space="0" w:color="auto"/>
            </w:tcBorders>
            <w:noWrap/>
            <w:vAlign w:val="center"/>
            <w:hideMark/>
          </w:tcPr>
          <w:p w14:paraId="2D6BACB7"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1</w:t>
            </w:r>
          </w:p>
        </w:tc>
        <w:tc>
          <w:tcPr>
            <w:tcW w:w="1021" w:type="dxa"/>
            <w:tcBorders>
              <w:top w:val="single" w:sz="4" w:space="0" w:color="auto"/>
              <w:left w:val="single" w:sz="4" w:space="0" w:color="auto"/>
              <w:bottom w:val="single" w:sz="4" w:space="0" w:color="auto"/>
              <w:right w:val="single" w:sz="4" w:space="0" w:color="auto"/>
            </w:tcBorders>
            <w:noWrap/>
            <w:vAlign w:val="center"/>
            <w:hideMark/>
          </w:tcPr>
          <w:p w14:paraId="16CDC16C"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0</w:t>
            </w:r>
          </w:p>
        </w:tc>
        <w:tc>
          <w:tcPr>
            <w:tcW w:w="1077" w:type="dxa"/>
            <w:tcBorders>
              <w:top w:val="single" w:sz="4" w:space="0" w:color="auto"/>
              <w:left w:val="single" w:sz="4" w:space="0" w:color="auto"/>
              <w:bottom w:val="single" w:sz="4" w:space="0" w:color="auto"/>
              <w:right w:val="single" w:sz="4" w:space="0" w:color="auto"/>
            </w:tcBorders>
            <w:noWrap/>
            <w:vAlign w:val="center"/>
            <w:hideMark/>
          </w:tcPr>
          <w:p w14:paraId="6E821703"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No</w:t>
            </w:r>
          </w:p>
        </w:tc>
        <w:tc>
          <w:tcPr>
            <w:tcW w:w="1077" w:type="dxa"/>
            <w:tcBorders>
              <w:top w:val="single" w:sz="4" w:space="0" w:color="auto"/>
              <w:left w:val="single" w:sz="4" w:space="0" w:color="auto"/>
              <w:bottom w:val="single" w:sz="4" w:space="0" w:color="auto"/>
              <w:right w:val="single" w:sz="4" w:space="0" w:color="auto"/>
            </w:tcBorders>
            <w:noWrap/>
            <w:vAlign w:val="center"/>
            <w:hideMark/>
          </w:tcPr>
          <w:p w14:paraId="0FB9B292"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N/A</w:t>
            </w:r>
          </w:p>
        </w:tc>
      </w:tr>
      <w:tr w:rsidR="009D3105" w14:paraId="1856D57C" w14:textId="77777777" w:rsidTr="00C168B2">
        <w:trPr>
          <w:trHeight w:val="227"/>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5B37B916"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1.3</w:t>
            </w:r>
          </w:p>
        </w:tc>
        <w:tc>
          <w:tcPr>
            <w:tcW w:w="767" w:type="dxa"/>
            <w:tcBorders>
              <w:top w:val="single" w:sz="4" w:space="0" w:color="auto"/>
              <w:left w:val="single" w:sz="4" w:space="0" w:color="auto"/>
              <w:bottom w:val="single" w:sz="4" w:space="0" w:color="auto"/>
              <w:right w:val="single" w:sz="4" w:space="0" w:color="auto"/>
            </w:tcBorders>
            <w:noWrap/>
            <w:vAlign w:val="center"/>
            <w:hideMark/>
          </w:tcPr>
          <w:p w14:paraId="03C459F0"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7</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EBAF09B"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0x00 00 00 00</w:t>
            </w:r>
          </w:p>
        </w:tc>
        <w:tc>
          <w:tcPr>
            <w:tcW w:w="680" w:type="dxa"/>
            <w:tcBorders>
              <w:top w:val="single" w:sz="4" w:space="0" w:color="auto"/>
              <w:left w:val="single" w:sz="4" w:space="0" w:color="auto"/>
              <w:bottom w:val="single" w:sz="4" w:space="0" w:color="auto"/>
              <w:right w:val="single" w:sz="4" w:space="0" w:color="auto"/>
            </w:tcBorders>
            <w:noWrap/>
            <w:vAlign w:val="center"/>
            <w:hideMark/>
          </w:tcPr>
          <w:p w14:paraId="04AD286E"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00000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01F4A755" w14:textId="77777777" w:rsidR="009D3105" w:rsidRDefault="009D3105" w:rsidP="00C168B2">
            <w:pPr>
              <w:spacing w:after="0"/>
              <w:ind w:left="274" w:hanging="274"/>
              <w:jc w:val="center"/>
              <w:rPr>
                <w:rFonts w:ascii="Arial Narrow" w:hAnsi="Arial Narrow" w:cs="Calibri"/>
                <w:color w:val="000000"/>
                <w:lang w:val="en-US" w:eastAsia="fr-FR"/>
              </w:rPr>
            </w:pPr>
            <w:r>
              <w:rPr>
                <w:rFonts w:ascii="Arial Narrow" w:hAnsi="Arial Narrow" w:cs="Calibri"/>
                <w:color w:val="000000"/>
                <w:lang w:val="en-US" w:eastAsia="fr-FR"/>
              </w:rPr>
              <w:t>Cell A</w:t>
            </w:r>
          </w:p>
        </w:tc>
        <w:tc>
          <w:tcPr>
            <w:tcW w:w="2098" w:type="dxa"/>
            <w:tcBorders>
              <w:top w:val="single" w:sz="4" w:space="0" w:color="auto"/>
              <w:left w:val="single" w:sz="4" w:space="0" w:color="auto"/>
              <w:bottom w:val="single" w:sz="4" w:space="0" w:color="auto"/>
              <w:right w:val="single" w:sz="4" w:space="0" w:color="auto"/>
            </w:tcBorders>
            <w:noWrap/>
            <w:vAlign w:val="center"/>
            <w:hideMark/>
          </w:tcPr>
          <w:p w14:paraId="21C4112B" w14:textId="77777777" w:rsidR="009D3105" w:rsidRDefault="009D3105" w:rsidP="00C168B2">
            <w:pPr>
              <w:spacing w:after="0"/>
              <w:ind w:left="274" w:hanging="274"/>
              <w:jc w:val="center"/>
              <w:rPr>
                <w:rFonts w:ascii="Arial Narrow" w:hAnsi="Arial Narrow" w:cs="Calibri"/>
                <w:color w:val="000000"/>
                <w:lang w:val="en-US" w:eastAsia="fr-FR"/>
              </w:rPr>
            </w:pPr>
            <w:r>
              <w:rPr>
                <w:rFonts w:ascii="Arial Narrow" w:hAnsi="Arial Narrow" w:cs="Calibri"/>
                <w:color w:val="000000"/>
                <w:lang w:val="en-US" w:eastAsia="fr-FR"/>
              </w:rPr>
              <w:t>UAC_BarringInfo_Common</w:t>
            </w:r>
            <w:r>
              <w:rPr>
                <w:rFonts w:ascii="Arial Narrow" w:hAnsi="Arial Narrow" w:cs="Calibri"/>
                <w:color w:val="000000"/>
                <w:lang w:val="en-US" w:eastAsia="fr-FR"/>
              </w:rPr>
              <w:br/>
              <w:t>(7,0x0100000'B)</w:t>
            </w:r>
          </w:p>
        </w:tc>
        <w:tc>
          <w:tcPr>
            <w:tcW w:w="964" w:type="dxa"/>
            <w:tcBorders>
              <w:top w:val="single" w:sz="4" w:space="0" w:color="auto"/>
              <w:left w:val="single" w:sz="4" w:space="0" w:color="auto"/>
              <w:bottom w:val="single" w:sz="4" w:space="0" w:color="auto"/>
              <w:right w:val="single" w:sz="4" w:space="0" w:color="auto"/>
            </w:tcBorders>
            <w:noWrap/>
            <w:vAlign w:val="center"/>
            <w:hideMark/>
          </w:tcPr>
          <w:p w14:paraId="79D35551"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246 / 081</w:t>
            </w:r>
          </w:p>
        </w:tc>
        <w:tc>
          <w:tcPr>
            <w:tcW w:w="1020" w:type="dxa"/>
            <w:tcBorders>
              <w:top w:val="single" w:sz="4" w:space="0" w:color="auto"/>
              <w:left w:val="single" w:sz="4" w:space="0" w:color="auto"/>
              <w:bottom w:val="single" w:sz="4" w:space="0" w:color="auto"/>
              <w:right w:val="single" w:sz="4" w:space="0" w:color="auto"/>
            </w:tcBorders>
            <w:noWrap/>
            <w:vAlign w:val="center"/>
            <w:hideMark/>
          </w:tcPr>
          <w:p w14:paraId="3B7D0C32"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1</w:t>
            </w:r>
          </w:p>
        </w:tc>
        <w:tc>
          <w:tcPr>
            <w:tcW w:w="1021" w:type="dxa"/>
            <w:tcBorders>
              <w:top w:val="single" w:sz="4" w:space="0" w:color="auto"/>
              <w:left w:val="single" w:sz="4" w:space="0" w:color="auto"/>
              <w:bottom w:val="single" w:sz="4" w:space="0" w:color="auto"/>
              <w:right w:val="single" w:sz="4" w:space="0" w:color="auto"/>
            </w:tcBorders>
            <w:noWrap/>
            <w:vAlign w:val="center"/>
            <w:hideMark/>
          </w:tcPr>
          <w:p w14:paraId="4749B919"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0</w:t>
            </w:r>
          </w:p>
        </w:tc>
        <w:tc>
          <w:tcPr>
            <w:tcW w:w="1077" w:type="dxa"/>
            <w:tcBorders>
              <w:top w:val="single" w:sz="4" w:space="0" w:color="auto"/>
              <w:left w:val="single" w:sz="4" w:space="0" w:color="auto"/>
              <w:bottom w:val="single" w:sz="4" w:space="0" w:color="auto"/>
              <w:right w:val="single" w:sz="4" w:space="0" w:color="auto"/>
            </w:tcBorders>
            <w:noWrap/>
            <w:vAlign w:val="center"/>
            <w:hideMark/>
          </w:tcPr>
          <w:p w14:paraId="724ED33D"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Yes</w:t>
            </w:r>
          </w:p>
        </w:tc>
        <w:tc>
          <w:tcPr>
            <w:tcW w:w="1077" w:type="dxa"/>
            <w:tcBorders>
              <w:top w:val="single" w:sz="4" w:space="0" w:color="auto"/>
              <w:left w:val="single" w:sz="4" w:space="0" w:color="auto"/>
              <w:bottom w:val="single" w:sz="4" w:space="0" w:color="auto"/>
              <w:right w:val="single" w:sz="4" w:space="0" w:color="auto"/>
            </w:tcBorders>
            <w:noWrap/>
            <w:vAlign w:val="center"/>
            <w:hideMark/>
          </w:tcPr>
          <w:p w14:paraId="550ABF39"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No</w:t>
            </w:r>
          </w:p>
        </w:tc>
      </w:tr>
      <w:tr w:rsidR="009D3105" w14:paraId="5EBB37AD" w14:textId="77777777" w:rsidTr="00C168B2">
        <w:trPr>
          <w:trHeight w:val="227"/>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5648BF7A"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1.4</w:t>
            </w:r>
          </w:p>
        </w:tc>
        <w:tc>
          <w:tcPr>
            <w:tcW w:w="767" w:type="dxa"/>
            <w:tcBorders>
              <w:top w:val="single" w:sz="4" w:space="0" w:color="auto"/>
              <w:left w:val="single" w:sz="4" w:space="0" w:color="auto"/>
              <w:bottom w:val="single" w:sz="4" w:space="0" w:color="auto"/>
              <w:right w:val="single" w:sz="4" w:space="0" w:color="auto"/>
            </w:tcBorders>
            <w:noWrap/>
            <w:vAlign w:val="center"/>
            <w:hideMark/>
          </w:tcPr>
          <w:p w14:paraId="3FE68576"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3</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99AC70D"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0x00 00 00 00</w:t>
            </w:r>
          </w:p>
        </w:tc>
        <w:tc>
          <w:tcPr>
            <w:tcW w:w="680" w:type="dxa"/>
            <w:tcBorders>
              <w:top w:val="single" w:sz="4" w:space="0" w:color="auto"/>
              <w:left w:val="single" w:sz="4" w:space="0" w:color="auto"/>
              <w:bottom w:val="single" w:sz="4" w:space="0" w:color="auto"/>
              <w:right w:val="single" w:sz="4" w:space="0" w:color="auto"/>
            </w:tcBorders>
            <w:noWrap/>
            <w:vAlign w:val="center"/>
            <w:hideMark/>
          </w:tcPr>
          <w:p w14:paraId="11D306A2"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00000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67B21E36" w14:textId="77777777" w:rsidR="009D3105" w:rsidRDefault="009D3105" w:rsidP="00C168B2">
            <w:pPr>
              <w:spacing w:after="0"/>
              <w:ind w:left="274" w:hanging="274"/>
              <w:jc w:val="center"/>
              <w:rPr>
                <w:rFonts w:ascii="Arial Narrow" w:hAnsi="Arial Narrow" w:cs="Calibri"/>
                <w:color w:val="000000"/>
                <w:lang w:val="en-US" w:eastAsia="fr-FR"/>
              </w:rPr>
            </w:pPr>
            <w:r>
              <w:rPr>
                <w:rFonts w:ascii="Arial Narrow" w:hAnsi="Arial Narrow" w:cs="Calibri"/>
                <w:color w:val="000000"/>
                <w:lang w:val="en-US" w:eastAsia="fr-FR"/>
              </w:rPr>
              <w:t>Cell A</w:t>
            </w:r>
          </w:p>
        </w:tc>
        <w:tc>
          <w:tcPr>
            <w:tcW w:w="2098" w:type="dxa"/>
            <w:tcBorders>
              <w:top w:val="single" w:sz="4" w:space="0" w:color="auto"/>
              <w:left w:val="single" w:sz="4" w:space="0" w:color="auto"/>
              <w:bottom w:val="single" w:sz="4" w:space="0" w:color="auto"/>
              <w:right w:val="single" w:sz="4" w:space="0" w:color="auto"/>
            </w:tcBorders>
            <w:noWrap/>
            <w:vAlign w:val="center"/>
            <w:hideMark/>
          </w:tcPr>
          <w:p w14:paraId="373DE1A6" w14:textId="77777777" w:rsidR="009D3105" w:rsidRDefault="009D3105" w:rsidP="00C168B2">
            <w:pPr>
              <w:spacing w:after="0"/>
              <w:ind w:left="274" w:hanging="274"/>
              <w:jc w:val="center"/>
              <w:rPr>
                <w:rFonts w:ascii="Arial Narrow" w:hAnsi="Arial Narrow" w:cs="Calibri"/>
                <w:color w:val="000000"/>
                <w:lang w:val="en-US" w:eastAsia="fr-FR"/>
              </w:rPr>
            </w:pPr>
            <w:r>
              <w:rPr>
                <w:rFonts w:ascii="Arial Narrow" w:hAnsi="Arial Narrow" w:cs="Calibri"/>
                <w:color w:val="000000"/>
                <w:lang w:val="en-US" w:eastAsia="fr-FR"/>
              </w:rPr>
              <w:t>UAC_BarringInfo_Common</w:t>
            </w:r>
            <w:r>
              <w:rPr>
                <w:rFonts w:ascii="Arial Narrow" w:hAnsi="Arial Narrow" w:cs="Calibri"/>
                <w:color w:val="000000"/>
                <w:lang w:val="en-US" w:eastAsia="fr-FR"/>
              </w:rPr>
              <w:br/>
              <w:t>(3,0x0100000'B)</w:t>
            </w:r>
          </w:p>
        </w:tc>
        <w:tc>
          <w:tcPr>
            <w:tcW w:w="964" w:type="dxa"/>
            <w:tcBorders>
              <w:top w:val="single" w:sz="4" w:space="0" w:color="auto"/>
              <w:left w:val="single" w:sz="4" w:space="0" w:color="auto"/>
              <w:bottom w:val="single" w:sz="4" w:space="0" w:color="auto"/>
              <w:right w:val="single" w:sz="4" w:space="0" w:color="auto"/>
            </w:tcBorders>
            <w:noWrap/>
            <w:vAlign w:val="center"/>
            <w:hideMark/>
          </w:tcPr>
          <w:p w14:paraId="5C066396"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246 / 081</w:t>
            </w:r>
          </w:p>
        </w:tc>
        <w:tc>
          <w:tcPr>
            <w:tcW w:w="1020" w:type="dxa"/>
            <w:tcBorders>
              <w:top w:val="single" w:sz="4" w:space="0" w:color="auto"/>
              <w:left w:val="single" w:sz="4" w:space="0" w:color="auto"/>
              <w:bottom w:val="single" w:sz="4" w:space="0" w:color="auto"/>
              <w:right w:val="single" w:sz="4" w:space="0" w:color="auto"/>
            </w:tcBorders>
            <w:noWrap/>
            <w:vAlign w:val="center"/>
            <w:hideMark/>
          </w:tcPr>
          <w:p w14:paraId="7C2759DD"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1</w:t>
            </w:r>
          </w:p>
        </w:tc>
        <w:tc>
          <w:tcPr>
            <w:tcW w:w="1021" w:type="dxa"/>
            <w:tcBorders>
              <w:top w:val="single" w:sz="4" w:space="0" w:color="auto"/>
              <w:left w:val="single" w:sz="4" w:space="0" w:color="auto"/>
              <w:bottom w:val="single" w:sz="4" w:space="0" w:color="auto"/>
              <w:right w:val="single" w:sz="4" w:space="0" w:color="auto"/>
            </w:tcBorders>
            <w:noWrap/>
            <w:vAlign w:val="center"/>
            <w:hideMark/>
          </w:tcPr>
          <w:p w14:paraId="0CAF7477"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0</w:t>
            </w:r>
          </w:p>
        </w:tc>
        <w:tc>
          <w:tcPr>
            <w:tcW w:w="1077" w:type="dxa"/>
            <w:tcBorders>
              <w:top w:val="single" w:sz="4" w:space="0" w:color="auto"/>
              <w:left w:val="single" w:sz="4" w:space="0" w:color="auto"/>
              <w:bottom w:val="single" w:sz="4" w:space="0" w:color="auto"/>
              <w:right w:val="single" w:sz="4" w:space="0" w:color="auto"/>
            </w:tcBorders>
            <w:noWrap/>
            <w:vAlign w:val="center"/>
            <w:hideMark/>
          </w:tcPr>
          <w:p w14:paraId="4213B267"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Yes</w:t>
            </w:r>
          </w:p>
        </w:tc>
        <w:tc>
          <w:tcPr>
            <w:tcW w:w="1077" w:type="dxa"/>
            <w:tcBorders>
              <w:top w:val="single" w:sz="4" w:space="0" w:color="auto"/>
              <w:left w:val="single" w:sz="4" w:space="0" w:color="auto"/>
              <w:bottom w:val="single" w:sz="4" w:space="0" w:color="auto"/>
              <w:right w:val="single" w:sz="4" w:space="0" w:color="auto"/>
            </w:tcBorders>
            <w:noWrap/>
            <w:vAlign w:val="center"/>
            <w:hideMark/>
          </w:tcPr>
          <w:p w14:paraId="08AFE39A"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Yes</w:t>
            </w:r>
          </w:p>
        </w:tc>
      </w:tr>
      <w:tr w:rsidR="009D3105" w14:paraId="255DDD28" w14:textId="77777777" w:rsidTr="00C168B2">
        <w:trPr>
          <w:trHeight w:val="227"/>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4F53D28C"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1.5</w:t>
            </w:r>
          </w:p>
        </w:tc>
        <w:tc>
          <w:tcPr>
            <w:tcW w:w="767" w:type="dxa"/>
            <w:tcBorders>
              <w:top w:val="single" w:sz="4" w:space="0" w:color="auto"/>
              <w:left w:val="single" w:sz="4" w:space="0" w:color="auto"/>
              <w:bottom w:val="single" w:sz="4" w:space="0" w:color="auto"/>
              <w:right w:val="single" w:sz="4" w:space="0" w:color="auto"/>
            </w:tcBorders>
            <w:noWrap/>
            <w:vAlign w:val="center"/>
            <w:hideMark/>
          </w:tcPr>
          <w:p w14:paraId="5DC11182"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3</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2C9A176"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0x00 00 00 00</w:t>
            </w:r>
          </w:p>
        </w:tc>
        <w:tc>
          <w:tcPr>
            <w:tcW w:w="680" w:type="dxa"/>
            <w:tcBorders>
              <w:top w:val="single" w:sz="4" w:space="0" w:color="auto"/>
              <w:left w:val="single" w:sz="4" w:space="0" w:color="auto"/>
              <w:bottom w:val="single" w:sz="4" w:space="0" w:color="auto"/>
              <w:right w:val="single" w:sz="4" w:space="0" w:color="auto"/>
            </w:tcBorders>
            <w:noWrap/>
            <w:vAlign w:val="center"/>
            <w:hideMark/>
          </w:tcPr>
          <w:p w14:paraId="1C4401AA"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00000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8008968" w14:textId="77777777" w:rsidR="009D3105" w:rsidRDefault="009D3105" w:rsidP="00C168B2">
            <w:pPr>
              <w:spacing w:after="0"/>
              <w:ind w:left="274" w:hanging="274"/>
              <w:jc w:val="center"/>
              <w:rPr>
                <w:rFonts w:ascii="Arial Narrow" w:hAnsi="Arial Narrow" w:cs="Calibri"/>
                <w:color w:val="000000"/>
                <w:lang w:val="en-US" w:eastAsia="fr-FR"/>
              </w:rPr>
            </w:pPr>
            <w:r>
              <w:rPr>
                <w:rFonts w:ascii="Arial Narrow" w:hAnsi="Arial Narrow" w:cs="Calibri"/>
                <w:color w:val="000000"/>
                <w:lang w:val="en-US" w:eastAsia="fr-FR"/>
              </w:rPr>
              <w:t>Cell B</w:t>
            </w:r>
          </w:p>
        </w:tc>
        <w:tc>
          <w:tcPr>
            <w:tcW w:w="2098" w:type="dxa"/>
            <w:tcBorders>
              <w:top w:val="single" w:sz="4" w:space="0" w:color="auto"/>
              <w:left w:val="single" w:sz="4" w:space="0" w:color="auto"/>
              <w:bottom w:val="single" w:sz="4" w:space="0" w:color="auto"/>
              <w:right w:val="single" w:sz="4" w:space="0" w:color="auto"/>
            </w:tcBorders>
            <w:noWrap/>
            <w:vAlign w:val="center"/>
            <w:hideMark/>
          </w:tcPr>
          <w:p w14:paraId="47A452E4" w14:textId="77777777" w:rsidR="009D3105" w:rsidRDefault="009D3105" w:rsidP="00C168B2">
            <w:pPr>
              <w:spacing w:after="0"/>
              <w:ind w:left="274" w:hanging="274"/>
              <w:jc w:val="center"/>
              <w:rPr>
                <w:rFonts w:ascii="Arial Narrow" w:hAnsi="Arial Narrow" w:cs="Calibri"/>
                <w:color w:val="000000"/>
                <w:lang w:val="en-US" w:eastAsia="fr-FR"/>
              </w:rPr>
            </w:pPr>
            <w:r>
              <w:rPr>
                <w:rFonts w:ascii="Arial Narrow" w:hAnsi="Arial Narrow" w:cs="Calibri"/>
                <w:color w:val="000000"/>
                <w:lang w:val="en-US" w:eastAsia="fr-FR"/>
              </w:rPr>
              <w:t>UAC_BarringInfo_PerPLMN</w:t>
            </w:r>
            <w:r>
              <w:rPr>
                <w:rFonts w:ascii="Arial Narrow" w:hAnsi="Arial Narrow" w:cs="Calibri"/>
                <w:color w:val="000000"/>
                <w:lang w:val="en-US" w:eastAsia="fr-FR"/>
              </w:rPr>
              <w:br/>
              <w:t>(3,0x0100000'B)</w:t>
            </w:r>
          </w:p>
        </w:tc>
        <w:tc>
          <w:tcPr>
            <w:tcW w:w="964" w:type="dxa"/>
            <w:tcBorders>
              <w:top w:val="single" w:sz="4" w:space="0" w:color="auto"/>
              <w:left w:val="single" w:sz="4" w:space="0" w:color="auto"/>
              <w:bottom w:val="single" w:sz="4" w:space="0" w:color="auto"/>
              <w:right w:val="single" w:sz="4" w:space="0" w:color="auto"/>
            </w:tcBorders>
            <w:noWrap/>
            <w:vAlign w:val="center"/>
            <w:hideMark/>
          </w:tcPr>
          <w:p w14:paraId="060CD544"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246 / 082</w:t>
            </w:r>
          </w:p>
        </w:tc>
        <w:tc>
          <w:tcPr>
            <w:tcW w:w="1020" w:type="dxa"/>
            <w:tcBorders>
              <w:top w:val="single" w:sz="4" w:space="0" w:color="auto"/>
              <w:left w:val="single" w:sz="4" w:space="0" w:color="auto"/>
              <w:bottom w:val="single" w:sz="4" w:space="0" w:color="auto"/>
              <w:right w:val="single" w:sz="4" w:space="0" w:color="auto"/>
            </w:tcBorders>
            <w:noWrap/>
            <w:vAlign w:val="center"/>
            <w:hideMark/>
          </w:tcPr>
          <w:p w14:paraId="355E3C6A"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1</w:t>
            </w:r>
          </w:p>
        </w:tc>
        <w:tc>
          <w:tcPr>
            <w:tcW w:w="1021" w:type="dxa"/>
            <w:tcBorders>
              <w:top w:val="single" w:sz="4" w:space="0" w:color="auto"/>
              <w:left w:val="single" w:sz="4" w:space="0" w:color="auto"/>
              <w:bottom w:val="single" w:sz="4" w:space="0" w:color="auto"/>
              <w:right w:val="single" w:sz="4" w:space="0" w:color="auto"/>
            </w:tcBorders>
            <w:noWrap/>
            <w:vAlign w:val="center"/>
            <w:hideMark/>
          </w:tcPr>
          <w:p w14:paraId="7B407683"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0</w:t>
            </w:r>
          </w:p>
        </w:tc>
        <w:tc>
          <w:tcPr>
            <w:tcW w:w="1077" w:type="dxa"/>
            <w:tcBorders>
              <w:top w:val="single" w:sz="4" w:space="0" w:color="auto"/>
              <w:left w:val="single" w:sz="4" w:space="0" w:color="auto"/>
              <w:bottom w:val="single" w:sz="4" w:space="0" w:color="auto"/>
              <w:right w:val="single" w:sz="4" w:space="0" w:color="auto"/>
            </w:tcBorders>
            <w:noWrap/>
            <w:vAlign w:val="center"/>
            <w:hideMark/>
          </w:tcPr>
          <w:p w14:paraId="730F6EC8"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No</w:t>
            </w:r>
          </w:p>
        </w:tc>
        <w:tc>
          <w:tcPr>
            <w:tcW w:w="1077" w:type="dxa"/>
            <w:tcBorders>
              <w:top w:val="single" w:sz="4" w:space="0" w:color="auto"/>
              <w:left w:val="single" w:sz="4" w:space="0" w:color="auto"/>
              <w:bottom w:val="single" w:sz="4" w:space="0" w:color="auto"/>
              <w:right w:val="single" w:sz="4" w:space="0" w:color="auto"/>
            </w:tcBorders>
            <w:noWrap/>
            <w:vAlign w:val="center"/>
            <w:hideMark/>
          </w:tcPr>
          <w:p w14:paraId="3219DDC7"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N/A</w:t>
            </w:r>
          </w:p>
        </w:tc>
      </w:tr>
      <w:tr w:rsidR="009D3105" w14:paraId="35683C1F" w14:textId="77777777" w:rsidTr="00C168B2">
        <w:trPr>
          <w:trHeight w:val="227"/>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1CFA1469"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1.6</w:t>
            </w:r>
          </w:p>
        </w:tc>
        <w:tc>
          <w:tcPr>
            <w:tcW w:w="767" w:type="dxa"/>
            <w:tcBorders>
              <w:top w:val="single" w:sz="4" w:space="0" w:color="auto"/>
              <w:left w:val="single" w:sz="4" w:space="0" w:color="auto"/>
              <w:bottom w:val="single" w:sz="4" w:space="0" w:color="auto"/>
              <w:right w:val="single" w:sz="4" w:space="0" w:color="auto"/>
            </w:tcBorders>
            <w:noWrap/>
            <w:vAlign w:val="center"/>
            <w:hideMark/>
          </w:tcPr>
          <w:p w14:paraId="40EDC18F"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3</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7C275460"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0x00 00 00 00</w:t>
            </w:r>
          </w:p>
        </w:tc>
        <w:tc>
          <w:tcPr>
            <w:tcW w:w="680" w:type="dxa"/>
            <w:tcBorders>
              <w:top w:val="single" w:sz="4" w:space="0" w:color="auto"/>
              <w:left w:val="single" w:sz="4" w:space="0" w:color="auto"/>
              <w:bottom w:val="single" w:sz="4" w:space="0" w:color="auto"/>
              <w:right w:val="single" w:sz="4" w:space="0" w:color="auto"/>
            </w:tcBorders>
            <w:noWrap/>
            <w:vAlign w:val="center"/>
            <w:hideMark/>
          </w:tcPr>
          <w:p w14:paraId="0BDCE761"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00000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34A53B7F" w14:textId="77777777" w:rsidR="009D3105" w:rsidRDefault="009D3105" w:rsidP="00C168B2">
            <w:pPr>
              <w:spacing w:after="0"/>
              <w:ind w:left="274" w:hanging="274"/>
              <w:jc w:val="center"/>
              <w:rPr>
                <w:rFonts w:ascii="Arial Narrow" w:hAnsi="Arial Narrow" w:cs="Calibri"/>
                <w:color w:val="000000"/>
                <w:lang w:val="en-US" w:eastAsia="fr-FR"/>
              </w:rPr>
            </w:pPr>
            <w:r>
              <w:rPr>
                <w:rFonts w:ascii="Arial Narrow" w:hAnsi="Arial Narrow" w:cs="Calibri"/>
                <w:color w:val="000000"/>
                <w:lang w:val="en-US" w:eastAsia="fr-FR"/>
              </w:rPr>
              <w:t>Cell B</w:t>
            </w:r>
          </w:p>
        </w:tc>
        <w:tc>
          <w:tcPr>
            <w:tcW w:w="2098" w:type="dxa"/>
            <w:tcBorders>
              <w:top w:val="single" w:sz="4" w:space="0" w:color="auto"/>
              <w:left w:val="single" w:sz="4" w:space="0" w:color="auto"/>
              <w:bottom w:val="single" w:sz="4" w:space="0" w:color="auto"/>
              <w:right w:val="single" w:sz="4" w:space="0" w:color="auto"/>
            </w:tcBorders>
            <w:noWrap/>
            <w:vAlign w:val="center"/>
            <w:hideMark/>
          </w:tcPr>
          <w:p w14:paraId="41E84703" w14:textId="77777777" w:rsidR="009D3105" w:rsidRDefault="009D3105" w:rsidP="00C168B2">
            <w:pPr>
              <w:spacing w:after="0"/>
              <w:ind w:left="274" w:hanging="274"/>
              <w:jc w:val="center"/>
              <w:rPr>
                <w:rFonts w:ascii="Arial Narrow" w:hAnsi="Arial Narrow" w:cs="Calibri"/>
                <w:color w:val="000000"/>
                <w:lang w:val="en-US" w:eastAsia="fr-FR"/>
              </w:rPr>
            </w:pPr>
            <w:r>
              <w:rPr>
                <w:rFonts w:ascii="Arial Narrow" w:hAnsi="Arial Narrow" w:cs="Calibri"/>
                <w:color w:val="000000"/>
                <w:lang w:val="en-US" w:eastAsia="fr-FR"/>
              </w:rPr>
              <w:t>UAC_BarringInfo_Common</w:t>
            </w:r>
            <w:r>
              <w:rPr>
                <w:rFonts w:ascii="Arial Narrow" w:hAnsi="Arial Narrow" w:cs="Calibri"/>
                <w:color w:val="000000"/>
                <w:lang w:val="en-US" w:eastAsia="fr-FR"/>
              </w:rPr>
              <w:br/>
              <w:t>(3,0x0000000'B)</w:t>
            </w:r>
          </w:p>
        </w:tc>
        <w:tc>
          <w:tcPr>
            <w:tcW w:w="964" w:type="dxa"/>
            <w:tcBorders>
              <w:top w:val="single" w:sz="4" w:space="0" w:color="auto"/>
              <w:left w:val="single" w:sz="4" w:space="0" w:color="auto"/>
              <w:bottom w:val="single" w:sz="4" w:space="0" w:color="auto"/>
              <w:right w:val="single" w:sz="4" w:space="0" w:color="auto"/>
            </w:tcBorders>
            <w:noWrap/>
            <w:vAlign w:val="center"/>
            <w:hideMark/>
          </w:tcPr>
          <w:p w14:paraId="06F909B2"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244 / 081</w:t>
            </w:r>
          </w:p>
        </w:tc>
        <w:tc>
          <w:tcPr>
            <w:tcW w:w="1020" w:type="dxa"/>
            <w:tcBorders>
              <w:top w:val="single" w:sz="4" w:space="0" w:color="auto"/>
              <w:left w:val="single" w:sz="4" w:space="0" w:color="auto"/>
              <w:bottom w:val="single" w:sz="4" w:space="0" w:color="auto"/>
              <w:right w:val="single" w:sz="4" w:space="0" w:color="auto"/>
            </w:tcBorders>
            <w:noWrap/>
            <w:vAlign w:val="center"/>
            <w:hideMark/>
          </w:tcPr>
          <w:p w14:paraId="1AF5AFB5"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1</w:t>
            </w:r>
          </w:p>
        </w:tc>
        <w:tc>
          <w:tcPr>
            <w:tcW w:w="1021" w:type="dxa"/>
            <w:tcBorders>
              <w:top w:val="single" w:sz="4" w:space="0" w:color="auto"/>
              <w:left w:val="single" w:sz="4" w:space="0" w:color="auto"/>
              <w:bottom w:val="single" w:sz="4" w:space="0" w:color="auto"/>
              <w:right w:val="single" w:sz="4" w:space="0" w:color="auto"/>
            </w:tcBorders>
            <w:noWrap/>
            <w:vAlign w:val="center"/>
            <w:hideMark/>
          </w:tcPr>
          <w:p w14:paraId="5E627583"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0</w:t>
            </w:r>
          </w:p>
        </w:tc>
        <w:tc>
          <w:tcPr>
            <w:tcW w:w="1077" w:type="dxa"/>
            <w:tcBorders>
              <w:top w:val="single" w:sz="4" w:space="0" w:color="auto"/>
              <w:left w:val="single" w:sz="4" w:space="0" w:color="auto"/>
              <w:bottom w:val="single" w:sz="4" w:space="0" w:color="auto"/>
              <w:right w:val="single" w:sz="4" w:space="0" w:color="auto"/>
            </w:tcBorders>
            <w:noWrap/>
            <w:vAlign w:val="center"/>
            <w:hideMark/>
          </w:tcPr>
          <w:p w14:paraId="02431CBA"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No</w:t>
            </w:r>
          </w:p>
        </w:tc>
        <w:tc>
          <w:tcPr>
            <w:tcW w:w="1077" w:type="dxa"/>
            <w:tcBorders>
              <w:top w:val="single" w:sz="4" w:space="0" w:color="auto"/>
              <w:left w:val="single" w:sz="4" w:space="0" w:color="auto"/>
              <w:bottom w:val="single" w:sz="4" w:space="0" w:color="auto"/>
              <w:right w:val="single" w:sz="4" w:space="0" w:color="auto"/>
            </w:tcBorders>
            <w:noWrap/>
            <w:vAlign w:val="center"/>
            <w:hideMark/>
          </w:tcPr>
          <w:p w14:paraId="63B1C1E4"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N/A</w:t>
            </w:r>
          </w:p>
        </w:tc>
      </w:tr>
      <w:tr w:rsidR="009D3105" w14:paraId="377139B4" w14:textId="77777777" w:rsidTr="00C168B2">
        <w:trPr>
          <w:trHeight w:val="227"/>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7AD73824"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1.7</w:t>
            </w:r>
          </w:p>
        </w:tc>
        <w:tc>
          <w:tcPr>
            <w:tcW w:w="767" w:type="dxa"/>
            <w:tcBorders>
              <w:top w:val="single" w:sz="4" w:space="0" w:color="auto"/>
              <w:left w:val="single" w:sz="4" w:space="0" w:color="auto"/>
              <w:bottom w:val="single" w:sz="4" w:space="0" w:color="auto"/>
              <w:right w:val="single" w:sz="4" w:space="0" w:color="auto"/>
            </w:tcBorders>
            <w:noWrap/>
            <w:vAlign w:val="center"/>
            <w:hideMark/>
          </w:tcPr>
          <w:p w14:paraId="2D91B6D7"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7</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4A201006"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0x00 00 00 00</w:t>
            </w:r>
          </w:p>
        </w:tc>
        <w:tc>
          <w:tcPr>
            <w:tcW w:w="680" w:type="dxa"/>
            <w:tcBorders>
              <w:top w:val="single" w:sz="4" w:space="0" w:color="auto"/>
              <w:left w:val="single" w:sz="4" w:space="0" w:color="auto"/>
              <w:bottom w:val="single" w:sz="4" w:space="0" w:color="auto"/>
              <w:right w:val="single" w:sz="4" w:space="0" w:color="auto"/>
            </w:tcBorders>
            <w:noWrap/>
            <w:vAlign w:val="center"/>
            <w:hideMark/>
          </w:tcPr>
          <w:p w14:paraId="4B139FAE"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00000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4AE1A675" w14:textId="77777777" w:rsidR="009D3105" w:rsidRDefault="009D3105" w:rsidP="00C168B2">
            <w:pPr>
              <w:spacing w:after="0"/>
              <w:ind w:left="274" w:hanging="274"/>
              <w:jc w:val="center"/>
              <w:rPr>
                <w:rFonts w:ascii="Arial Narrow" w:hAnsi="Arial Narrow" w:cs="Calibri"/>
                <w:color w:val="000000"/>
                <w:lang w:val="en-US" w:eastAsia="fr-FR"/>
              </w:rPr>
            </w:pPr>
            <w:r>
              <w:rPr>
                <w:rFonts w:ascii="Arial Narrow" w:hAnsi="Arial Narrow" w:cs="Calibri"/>
                <w:color w:val="000000"/>
                <w:lang w:val="en-US" w:eastAsia="fr-FR"/>
              </w:rPr>
              <w:t>Cell B</w:t>
            </w:r>
          </w:p>
        </w:tc>
        <w:tc>
          <w:tcPr>
            <w:tcW w:w="2098" w:type="dxa"/>
            <w:tcBorders>
              <w:top w:val="single" w:sz="4" w:space="0" w:color="auto"/>
              <w:left w:val="single" w:sz="4" w:space="0" w:color="auto"/>
              <w:bottom w:val="single" w:sz="4" w:space="0" w:color="auto"/>
              <w:right w:val="single" w:sz="4" w:space="0" w:color="auto"/>
            </w:tcBorders>
            <w:noWrap/>
            <w:vAlign w:val="center"/>
            <w:hideMark/>
          </w:tcPr>
          <w:p w14:paraId="4DBBC4F3" w14:textId="77777777" w:rsidR="009D3105" w:rsidRDefault="009D3105" w:rsidP="00C168B2">
            <w:pPr>
              <w:spacing w:after="0"/>
              <w:ind w:left="274" w:hanging="274"/>
              <w:jc w:val="center"/>
              <w:rPr>
                <w:rFonts w:ascii="Arial Narrow" w:hAnsi="Arial Narrow" w:cs="Calibri"/>
                <w:color w:val="000000"/>
                <w:lang w:val="en-US" w:eastAsia="fr-FR"/>
              </w:rPr>
            </w:pPr>
            <w:r>
              <w:rPr>
                <w:rFonts w:ascii="Arial Narrow" w:hAnsi="Arial Narrow" w:cs="Calibri"/>
                <w:color w:val="000000"/>
                <w:lang w:val="en-US" w:eastAsia="fr-FR"/>
              </w:rPr>
              <w:t>UAC_BarringInfo_Common</w:t>
            </w:r>
            <w:r>
              <w:rPr>
                <w:rFonts w:ascii="Arial Narrow" w:hAnsi="Arial Narrow" w:cs="Calibri"/>
                <w:color w:val="000000"/>
                <w:lang w:val="en-US" w:eastAsia="fr-FR"/>
              </w:rPr>
              <w:br/>
              <w:t>(7,0x0100000'B)</w:t>
            </w:r>
          </w:p>
        </w:tc>
        <w:tc>
          <w:tcPr>
            <w:tcW w:w="964" w:type="dxa"/>
            <w:tcBorders>
              <w:top w:val="single" w:sz="4" w:space="0" w:color="auto"/>
              <w:left w:val="single" w:sz="4" w:space="0" w:color="auto"/>
              <w:bottom w:val="single" w:sz="4" w:space="0" w:color="auto"/>
              <w:right w:val="single" w:sz="4" w:space="0" w:color="auto"/>
            </w:tcBorders>
            <w:noWrap/>
            <w:vAlign w:val="center"/>
            <w:hideMark/>
          </w:tcPr>
          <w:p w14:paraId="377F6E14"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244 / 081</w:t>
            </w:r>
          </w:p>
        </w:tc>
        <w:tc>
          <w:tcPr>
            <w:tcW w:w="1020" w:type="dxa"/>
            <w:tcBorders>
              <w:top w:val="single" w:sz="4" w:space="0" w:color="auto"/>
              <w:left w:val="single" w:sz="4" w:space="0" w:color="auto"/>
              <w:bottom w:val="single" w:sz="4" w:space="0" w:color="auto"/>
              <w:right w:val="single" w:sz="4" w:space="0" w:color="auto"/>
            </w:tcBorders>
            <w:noWrap/>
            <w:vAlign w:val="center"/>
            <w:hideMark/>
          </w:tcPr>
          <w:p w14:paraId="2EAEB9E7"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1</w:t>
            </w:r>
          </w:p>
        </w:tc>
        <w:tc>
          <w:tcPr>
            <w:tcW w:w="1021" w:type="dxa"/>
            <w:tcBorders>
              <w:top w:val="single" w:sz="4" w:space="0" w:color="auto"/>
              <w:left w:val="single" w:sz="4" w:space="0" w:color="auto"/>
              <w:bottom w:val="single" w:sz="4" w:space="0" w:color="auto"/>
              <w:right w:val="single" w:sz="4" w:space="0" w:color="auto"/>
            </w:tcBorders>
            <w:noWrap/>
            <w:vAlign w:val="center"/>
            <w:hideMark/>
          </w:tcPr>
          <w:p w14:paraId="001E9515" w14:textId="16306C7C"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0</w:t>
            </w:r>
          </w:p>
        </w:tc>
        <w:tc>
          <w:tcPr>
            <w:tcW w:w="1077" w:type="dxa"/>
            <w:tcBorders>
              <w:top w:val="single" w:sz="4" w:space="0" w:color="auto"/>
              <w:left w:val="single" w:sz="4" w:space="0" w:color="auto"/>
              <w:bottom w:val="single" w:sz="4" w:space="0" w:color="auto"/>
              <w:right w:val="single" w:sz="4" w:space="0" w:color="auto"/>
            </w:tcBorders>
            <w:noWrap/>
            <w:vAlign w:val="center"/>
            <w:hideMark/>
          </w:tcPr>
          <w:p w14:paraId="304A0904"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Yes</w:t>
            </w:r>
          </w:p>
        </w:tc>
        <w:tc>
          <w:tcPr>
            <w:tcW w:w="1077" w:type="dxa"/>
            <w:tcBorders>
              <w:top w:val="single" w:sz="4" w:space="0" w:color="auto"/>
              <w:left w:val="single" w:sz="4" w:space="0" w:color="auto"/>
              <w:bottom w:val="single" w:sz="4" w:space="0" w:color="auto"/>
              <w:right w:val="single" w:sz="4" w:space="0" w:color="auto"/>
            </w:tcBorders>
            <w:noWrap/>
            <w:vAlign w:val="center"/>
            <w:hideMark/>
          </w:tcPr>
          <w:p w14:paraId="2348B5C0"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No</w:t>
            </w:r>
          </w:p>
        </w:tc>
      </w:tr>
      <w:tr w:rsidR="009D3105" w14:paraId="6D69D815" w14:textId="77777777" w:rsidTr="00C168B2">
        <w:trPr>
          <w:trHeight w:val="227"/>
        </w:trPr>
        <w:tc>
          <w:tcPr>
            <w:tcW w:w="510" w:type="dxa"/>
            <w:tcBorders>
              <w:top w:val="single" w:sz="4" w:space="0" w:color="auto"/>
              <w:left w:val="single" w:sz="4" w:space="0" w:color="auto"/>
              <w:bottom w:val="single" w:sz="4" w:space="0" w:color="auto"/>
              <w:right w:val="single" w:sz="4" w:space="0" w:color="auto"/>
            </w:tcBorders>
            <w:noWrap/>
            <w:vAlign w:val="center"/>
          </w:tcPr>
          <w:p w14:paraId="0DBF75A7"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1.8</w:t>
            </w:r>
          </w:p>
        </w:tc>
        <w:tc>
          <w:tcPr>
            <w:tcW w:w="767" w:type="dxa"/>
            <w:tcBorders>
              <w:top w:val="single" w:sz="4" w:space="0" w:color="auto"/>
              <w:left w:val="single" w:sz="4" w:space="0" w:color="auto"/>
              <w:bottom w:val="single" w:sz="4" w:space="0" w:color="auto"/>
              <w:right w:val="single" w:sz="4" w:space="0" w:color="auto"/>
            </w:tcBorders>
            <w:noWrap/>
            <w:vAlign w:val="center"/>
          </w:tcPr>
          <w:p w14:paraId="0511312F"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7</w:t>
            </w:r>
          </w:p>
        </w:tc>
        <w:tc>
          <w:tcPr>
            <w:tcW w:w="1134" w:type="dxa"/>
            <w:tcBorders>
              <w:top w:val="single" w:sz="4" w:space="0" w:color="auto"/>
              <w:left w:val="single" w:sz="4" w:space="0" w:color="auto"/>
              <w:bottom w:val="single" w:sz="4" w:space="0" w:color="auto"/>
              <w:right w:val="single" w:sz="4" w:space="0" w:color="auto"/>
            </w:tcBorders>
            <w:noWrap/>
            <w:vAlign w:val="center"/>
          </w:tcPr>
          <w:p w14:paraId="7F987D4F"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0x00 00 00 00</w:t>
            </w:r>
          </w:p>
        </w:tc>
        <w:tc>
          <w:tcPr>
            <w:tcW w:w="680" w:type="dxa"/>
            <w:tcBorders>
              <w:top w:val="single" w:sz="4" w:space="0" w:color="auto"/>
              <w:left w:val="single" w:sz="4" w:space="0" w:color="auto"/>
              <w:bottom w:val="single" w:sz="4" w:space="0" w:color="auto"/>
              <w:right w:val="single" w:sz="4" w:space="0" w:color="auto"/>
            </w:tcBorders>
            <w:noWrap/>
            <w:vAlign w:val="center"/>
          </w:tcPr>
          <w:p w14:paraId="180C4A78"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00000</w:t>
            </w:r>
          </w:p>
        </w:tc>
        <w:tc>
          <w:tcPr>
            <w:tcW w:w="567" w:type="dxa"/>
            <w:tcBorders>
              <w:top w:val="single" w:sz="4" w:space="0" w:color="auto"/>
              <w:left w:val="single" w:sz="4" w:space="0" w:color="auto"/>
              <w:bottom w:val="single" w:sz="4" w:space="0" w:color="auto"/>
              <w:right w:val="single" w:sz="4" w:space="0" w:color="auto"/>
            </w:tcBorders>
            <w:vAlign w:val="center"/>
          </w:tcPr>
          <w:p w14:paraId="2A91A05B" w14:textId="77777777" w:rsidR="009D3105" w:rsidRDefault="009D3105" w:rsidP="00C168B2">
            <w:pPr>
              <w:spacing w:after="0"/>
              <w:ind w:left="274" w:hanging="274"/>
              <w:jc w:val="center"/>
              <w:rPr>
                <w:rFonts w:ascii="Arial Narrow" w:hAnsi="Arial Narrow" w:cs="Calibri"/>
                <w:color w:val="000000"/>
                <w:lang w:val="en-US" w:eastAsia="fr-FR"/>
              </w:rPr>
            </w:pPr>
            <w:r>
              <w:rPr>
                <w:rFonts w:ascii="Arial Narrow" w:hAnsi="Arial Narrow" w:cs="Calibri"/>
                <w:color w:val="000000"/>
                <w:lang w:val="en-US" w:eastAsia="fr-FR"/>
              </w:rPr>
              <w:t>Cell B</w:t>
            </w:r>
          </w:p>
        </w:tc>
        <w:tc>
          <w:tcPr>
            <w:tcW w:w="2098" w:type="dxa"/>
            <w:tcBorders>
              <w:top w:val="single" w:sz="4" w:space="0" w:color="auto"/>
              <w:left w:val="single" w:sz="4" w:space="0" w:color="auto"/>
              <w:bottom w:val="single" w:sz="4" w:space="0" w:color="auto"/>
              <w:right w:val="single" w:sz="4" w:space="0" w:color="auto"/>
            </w:tcBorders>
            <w:noWrap/>
            <w:vAlign w:val="center"/>
          </w:tcPr>
          <w:p w14:paraId="2FC196D4" w14:textId="77777777" w:rsidR="009D3105" w:rsidRDefault="009D3105" w:rsidP="00C168B2">
            <w:pPr>
              <w:spacing w:after="0"/>
              <w:ind w:left="274" w:hanging="274"/>
              <w:jc w:val="center"/>
              <w:rPr>
                <w:rFonts w:ascii="Arial Narrow" w:hAnsi="Arial Narrow" w:cs="Calibri"/>
                <w:color w:val="000000"/>
                <w:lang w:val="en-US" w:eastAsia="fr-FR"/>
              </w:rPr>
            </w:pPr>
            <w:r>
              <w:rPr>
                <w:rFonts w:ascii="Arial Narrow" w:hAnsi="Arial Narrow" w:cs="Calibri"/>
                <w:color w:val="000000"/>
                <w:lang w:val="en-US" w:eastAsia="fr-FR"/>
              </w:rPr>
              <w:t>UAC_BarringInfo_Common</w:t>
            </w:r>
            <w:r>
              <w:rPr>
                <w:rFonts w:ascii="Arial Narrow" w:hAnsi="Arial Narrow" w:cs="Calibri"/>
                <w:color w:val="000000"/>
                <w:lang w:val="en-US" w:eastAsia="fr-FR"/>
              </w:rPr>
              <w:br/>
              <w:t>(7,0x0100000'B)</w:t>
            </w:r>
          </w:p>
        </w:tc>
        <w:tc>
          <w:tcPr>
            <w:tcW w:w="964" w:type="dxa"/>
            <w:tcBorders>
              <w:top w:val="single" w:sz="4" w:space="0" w:color="auto"/>
              <w:left w:val="single" w:sz="4" w:space="0" w:color="auto"/>
              <w:bottom w:val="single" w:sz="4" w:space="0" w:color="auto"/>
              <w:right w:val="single" w:sz="4" w:space="0" w:color="auto"/>
            </w:tcBorders>
            <w:noWrap/>
            <w:vAlign w:val="center"/>
          </w:tcPr>
          <w:p w14:paraId="30C41FB4"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244 / 081</w:t>
            </w:r>
          </w:p>
        </w:tc>
        <w:tc>
          <w:tcPr>
            <w:tcW w:w="1020" w:type="dxa"/>
            <w:tcBorders>
              <w:top w:val="single" w:sz="4" w:space="0" w:color="auto"/>
              <w:left w:val="single" w:sz="4" w:space="0" w:color="auto"/>
              <w:bottom w:val="single" w:sz="4" w:space="0" w:color="auto"/>
              <w:right w:val="single" w:sz="4" w:space="0" w:color="auto"/>
            </w:tcBorders>
            <w:noWrap/>
            <w:vAlign w:val="center"/>
          </w:tcPr>
          <w:p w14:paraId="6F010A50"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1</w:t>
            </w:r>
          </w:p>
        </w:tc>
        <w:tc>
          <w:tcPr>
            <w:tcW w:w="1021" w:type="dxa"/>
            <w:tcBorders>
              <w:top w:val="single" w:sz="4" w:space="0" w:color="auto"/>
              <w:left w:val="single" w:sz="4" w:space="0" w:color="auto"/>
              <w:bottom w:val="single" w:sz="4" w:space="0" w:color="auto"/>
              <w:right w:val="single" w:sz="4" w:space="0" w:color="auto"/>
            </w:tcBorders>
            <w:noWrap/>
            <w:vAlign w:val="center"/>
          </w:tcPr>
          <w:p w14:paraId="15F59BAC"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1</w:t>
            </w:r>
          </w:p>
        </w:tc>
        <w:tc>
          <w:tcPr>
            <w:tcW w:w="1077" w:type="dxa"/>
            <w:tcBorders>
              <w:top w:val="single" w:sz="4" w:space="0" w:color="auto"/>
              <w:left w:val="single" w:sz="4" w:space="0" w:color="auto"/>
              <w:bottom w:val="single" w:sz="4" w:space="0" w:color="auto"/>
              <w:right w:val="single" w:sz="4" w:space="0" w:color="auto"/>
            </w:tcBorders>
            <w:noWrap/>
            <w:vAlign w:val="center"/>
          </w:tcPr>
          <w:p w14:paraId="0A61CBA9"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Yes</w:t>
            </w:r>
          </w:p>
        </w:tc>
        <w:tc>
          <w:tcPr>
            <w:tcW w:w="1077" w:type="dxa"/>
            <w:tcBorders>
              <w:top w:val="single" w:sz="4" w:space="0" w:color="auto"/>
              <w:left w:val="single" w:sz="4" w:space="0" w:color="auto"/>
              <w:bottom w:val="single" w:sz="4" w:space="0" w:color="auto"/>
              <w:right w:val="single" w:sz="4" w:space="0" w:color="auto"/>
            </w:tcBorders>
            <w:noWrap/>
            <w:vAlign w:val="center"/>
          </w:tcPr>
          <w:p w14:paraId="64CED262" w14:textId="77777777" w:rsidR="009D3105" w:rsidRDefault="009D3105" w:rsidP="00C168B2">
            <w:pPr>
              <w:spacing w:after="0"/>
              <w:jc w:val="center"/>
              <w:rPr>
                <w:rFonts w:ascii="Arial Narrow" w:hAnsi="Arial Narrow" w:cs="Calibri"/>
                <w:color w:val="000000"/>
                <w:lang w:val="en-US" w:eastAsia="fr-FR"/>
              </w:rPr>
            </w:pPr>
            <w:r>
              <w:rPr>
                <w:rFonts w:ascii="Arial Narrow" w:hAnsi="Arial Narrow" w:cs="Calibri"/>
                <w:color w:val="000000"/>
                <w:lang w:val="en-US" w:eastAsia="fr-FR"/>
              </w:rPr>
              <w:t>No</w:t>
            </w:r>
          </w:p>
        </w:tc>
      </w:tr>
    </w:tbl>
    <w:p w14:paraId="10939FB5" w14:textId="77777777" w:rsidR="009D3105" w:rsidRDefault="009D3105" w:rsidP="009D3105"/>
    <w:p w14:paraId="2A100867" w14:textId="3257B044" w:rsidR="008809E4" w:rsidRPr="006A4E13" w:rsidRDefault="008809E4" w:rsidP="008809E4">
      <w:pPr>
        <w:pStyle w:val="Heading3"/>
      </w:pPr>
      <w:bookmarkStart w:id="2532" w:name="_Toc146299319"/>
      <w:r>
        <w:t>5.</w:t>
      </w:r>
      <w:r w:rsidRPr="006A4E13">
        <w:t>4</w:t>
      </w:r>
      <w:r>
        <w:t>.4</w:t>
      </w:r>
      <w:r w:rsidRPr="006A4E13">
        <w:tab/>
      </w:r>
      <w:r w:rsidRPr="00B93674">
        <w:t xml:space="preserve">Unified </w:t>
      </w:r>
      <w:r>
        <w:t>A</w:t>
      </w:r>
      <w:r w:rsidRPr="00B93674">
        <w:t xml:space="preserve">ccess </w:t>
      </w:r>
      <w:r>
        <w:t>C</w:t>
      </w:r>
      <w:r w:rsidRPr="00B93674">
        <w:t xml:space="preserve">ontrol – Access </w:t>
      </w:r>
      <w:r>
        <w:t>I</w:t>
      </w:r>
      <w:r w:rsidRPr="00B93674">
        <w:t xml:space="preserve">dentity </w:t>
      </w:r>
      <w:r>
        <w:t>1</w:t>
      </w:r>
      <w:r w:rsidRPr="00A314C8">
        <w:t xml:space="preserve"> – </w:t>
      </w:r>
      <w:r>
        <w:t>no MPS indication by USIM and SUPI is changed</w:t>
      </w:r>
      <w:bookmarkEnd w:id="2524"/>
      <w:bookmarkEnd w:id="2525"/>
      <w:bookmarkEnd w:id="2526"/>
      <w:bookmarkEnd w:id="2527"/>
      <w:bookmarkEnd w:id="2532"/>
    </w:p>
    <w:p w14:paraId="441F2245" w14:textId="77777777" w:rsidR="008809E4" w:rsidRDefault="008809E4" w:rsidP="008809E4">
      <w:pPr>
        <w:pStyle w:val="Heading4"/>
      </w:pPr>
      <w:bookmarkStart w:id="2533" w:name="_Toc44961190"/>
      <w:bookmarkStart w:id="2534" w:name="_Toc50982831"/>
      <w:bookmarkStart w:id="2535" w:name="_Toc50985002"/>
      <w:bookmarkStart w:id="2536" w:name="_Toc57112268"/>
      <w:bookmarkStart w:id="2537" w:name="_Toc146299320"/>
      <w:r>
        <w:t>5.</w:t>
      </w:r>
      <w:r w:rsidRPr="006A4E13">
        <w:t>4.</w:t>
      </w:r>
      <w:r>
        <w:t>4.1</w:t>
      </w:r>
      <w:r w:rsidRPr="006A4E13">
        <w:tab/>
        <w:t>Definition and applicability</w:t>
      </w:r>
      <w:bookmarkEnd w:id="2533"/>
      <w:bookmarkEnd w:id="2534"/>
      <w:bookmarkEnd w:id="2535"/>
      <w:bookmarkEnd w:id="2536"/>
      <w:bookmarkEnd w:id="2537"/>
    </w:p>
    <w:p w14:paraId="79729C83" w14:textId="77777777" w:rsidR="008809E4" w:rsidRPr="00F63853" w:rsidRDefault="008809E4" w:rsidP="008809E4">
      <w:pPr>
        <w:rPr>
          <w:lang w:val="en-US"/>
        </w:rPr>
      </w:pPr>
      <w:r w:rsidRPr="00F63853">
        <w:rPr>
          <w:lang w:val="en-US"/>
        </w:rPr>
        <w:t>The purpose of Unified Access Control procedure is to perform access barring check for a 5GS access attempt associated with a given Access Category and one or more Access Identities upon request from upper layers or the RRC layer.</w:t>
      </w:r>
    </w:p>
    <w:p w14:paraId="52557AEA" w14:textId="77777777" w:rsidR="00C168B2" w:rsidRPr="00F63853" w:rsidRDefault="008809E4" w:rsidP="008809E4">
      <w:pPr>
        <w:rPr>
          <w:lang w:val="en-US" w:eastAsia="ja-JP"/>
        </w:rPr>
      </w:pPr>
      <w:r w:rsidRPr="00F63853">
        <w:rPr>
          <w:lang w:val="en-US" w:eastAsia="ja-JP"/>
        </w:rPr>
        <w:t>The 5G network shall be able to broadcast barring control information (i.e. a list of barring parameters associated with an Access Identity and an Access Category) in SIB1.</w:t>
      </w:r>
    </w:p>
    <w:p w14:paraId="270C196A" w14:textId="34595247" w:rsidR="008809E4" w:rsidRDefault="008809E4" w:rsidP="008809E4">
      <w:pPr>
        <w:rPr>
          <w:lang w:val="en-US" w:eastAsia="ja-JP"/>
        </w:rPr>
      </w:pPr>
      <w:r w:rsidRPr="00CA1A49">
        <w:rPr>
          <w:lang w:val="en-US" w:eastAsia="ja-JP"/>
        </w:rPr>
        <w:t>When the UE is in the country of its HPLMN or in an EHPLMN (if the EHPLMN list is present), and the USIM file EF</w:t>
      </w:r>
      <w:r w:rsidRPr="00617415">
        <w:rPr>
          <w:vertAlign w:val="subscript"/>
          <w:lang w:val="en-US" w:eastAsia="ja-JP"/>
        </w:rPr>
        <w:t>UAC_AIC</w:t>
      </w:r>
      <w:r w:rsidRPr="009B69F2">
        <w:rPr>
          <w:lang w:val="en-US" w:eastAsia="ja-JP"/>
        </w:rPr>
        <w:t xml:space="preserve"> </w:t>
      </w:r>
      <w:r w:rsidRPr="00CA1A49">
        <w:rPr>
          <w:lang w:val="en-US" w:eastAsia="ja-JP"/>
        </w:rPr>
        <w:t>does not indicate the UE is configured for access identity 1, the UE uses the MPS indicator bit of the 5GS network feature support IE in the REGISTRATION ACCEPT message to determine if access identity 1 is valid.</w:t>
      </w:r>
    </w:p>
    <w:p w14:paraId="1637B1A8" w14:textId="77777777" w:rsidR="008809E4" w:rsidRDefault="008809E4" w:rsidP="008809E4">
      <w:pPr>
        <w:pStyle w:val="B1"/>
        <w:tabs>
          <w:tab w:val="left" w:pos="644"/>
        </w:tabs>
        <w:ind w:left="0" w:firstLine="0"/>
        <w:rPr>
          <w:lang w:val="en-US" w:eastAsia="ja-JP"/>
        </w:rPr>
      </w:pPr>
      <w:r>
        <w:rPr>
          <w:lang w:val="en-US" w:eastAsia="ja-JP"/>
        </w:rPr>
        <w:t>The MPS indicator is stored together with a PLMN identity of the PLMN that provided it and is valid in that RPLMN or equivalent PLMN. The MPS indicator can only be used if the SUPI from the USIM matches the SUPI stored in the non-volatile memory of the ME, else the UE shall delete the MPS indicator.</w:t>
      </w:r>
    </w:p>
    <w:p w14:paraId="71A72BB5" w14:textId="77777777" w:rsidR="008809E4" w:rsidRPr="00F63853" w:rsidRDefault="008809E4" w:rsidP="008809E4">
      <w:pPr>
        <w:rPr>
          <w:lang w:val="en-US" w:eastAsia="ja-JP"/>
        </w:rPr>
      </w:pPr>
      <w:r w:rsidRPr="00F63853">
        <w:rPr>
          <w:lang w:val="en-US" w:eastAsia="ja-JP"/>
        </w:rPr>
        <w:t>The UE shall be able to determine whether or not a particular new access attempt is allowed based on barring parameters that the UE receives from the broadcast barring control information and the configuration in the USIM.</w:t>
      </w:r>
    </w:p>
    <w:p w14:paraId="3544A901" w14:textId="77777777" w:rsidR="008809E4" w:rsidRPr="00F63853" w:rsidRDefault="008809E4" w:rsidP="008809E4">
      <w:pPr>
        <w:rPr>
          <w:noProof/>
          <w:lang w:val="en-US"/>
        </w:rPr>
      </w:pPr>
      <w:r w:rsidRPr="00F63853">
        <w:rPr>
          <w:noProof/>
          <w:lang w:val="en-US"/>
        </w:rPr>
        <w:t>When the NAS detects an access event, the NAS shall perform the mapping of the kind of request to one or more access identities and one access category and lower layers will perform access barring checks for that request based on the determined access identities and access category.</w:t>
      </w:r>
    </w:p>
    <w:p w14:paraId="261454B8" w14:textId="77777777" w:rsidR="008809E4" w:rsidRDefault="008809E4" w:rsidP="008809E4">
      <w:pPr>
        <w:pStyle w:val="Heading4"/>
      </w:pPr>
      <w:bookmarkStart w:id="2538" w:name="_Toc44961191"/>
      <w:bookmarkStart w:id="2539" w:name="_Toc50982832"/>
      <w:bookmarkStart w:id="2540" w:name="_Toc50985003"/>
      <w:bookmarkStart w:id="2541" w:name="_Toc57112269"/>
      <w:bookmarkStart w:id="2542" w:name="_Toc146299321"/>
      <w:r>
        <w:t>5.4.4.2</w:t>
      </w:r>
      <w:r>
        <w:tab/>
        <w:t>Conformance requirement</w:t>
      </w:r>
      <w:bookmarkEnd w:id="2538"/>
      <w:bookmarkEnd w:id="2539"/>
      <w:bookmarkEnd w:id="2540"/>
      <w:bookmarkEnd w:id="2541"/>
      <w:bookmarkEnd w:id="2542"/>
    </w:p>
    <w:p w14:paraId="7502EA03" w14:textId="60601A3E" w:rsidR="008809E4" w:rsidRDefault="008809E4" w:rsidP="008809E4">
      <w:pPr>
        <w:pStyle w:val="B1"/>
      </w:pPr>
      <w:r>
        <w:rPr>
          <w:snapToGrid w:val="0"/>
        </w:rPr>
        <w:t>1.</w:t>
      </w:r>
      <w:r>
        <w:rPr>
          <w:snapToGrid w:val="0"/>
        </w:rPr>
        <w:tab/>
        <w:t>When the UE is in the country of its HPLMN, and</w:t>
      </w:r>
      <w:r>
        <w:rPr>
          <w:lang w:val="en-US" w:eastAsia="ja-JP"/>
        </w:rPr>
        <w:t xml:space="preserve"> the</w:t>
      </w:r>
      <w:r w:rsidRPr="00CA1A49">
        <w:rPr>
          <w:lang w:val="en-US" w:eastAsia="ja-JP"/>
        </w:rPr>
        <w:t xml:space="preserve"> USIM file EF</w:t>
      </w:r>
      <w:r w:rsidRPr="00617415">
        <w:rPr>
          <w:vertAlign w:val="subscript"/>
          <w:lang w:val="en-US" w:eastAsia="ja-JP"/>
        </w:rPr>
        <w:t>UAC_AIC</w:t>
      </w:r>
      <w:r>
        <w:rPr>
          <w:lang w:val="en-US" w:eastAsia="ja-JP"/>
        </w:rPr>
        <w:t xml:space="preserve"> d</w:t>
      </w:r>
      <w:r w:rsidRPr="00CA1A49">
        <w:rPr>
          <w:lang w:val="en-US" w:eastAsia="ja-JP"/>
        </w:rPr>
        <w:t>oes not indicate the UE is configured for access identity 1, the UE uses the MPS indicator bit of the 5GS network feature support</w:t>
      </w:r>
      <w:r w:rsidRPr="007A4955">
        <w:rPr>
          <w:lang w:val="en-US"/>
        </w:rPr>
        <w:t xml:space="preserve"> </w:t>
      </w:r>
      <w:r w:rsidRPr="00CA1A49">
        <w:rPr>
          <w:lang w:val="en-US" w:eastAsia="ja-JP"/>
        </w:rPr>
        <w:t>IE in the REGISTRATION ACCEPT message to determine if access identity 1 is valid.</w:t>
      </w:r>
    </w:p>
    <w:p w14:paraId="0BD866C2" w14:textId="77777777" w:rsidR="008809E4" w:rsidRDefault="008809E4" w:rsidP="008809E4">
      <w:pPr>
        <w:pStyle w:val="B2"/>
        <w:spacing w:after="120"/>
        <w:ind w:left="284" w:firstLine="283"/>
      </w:pPr>
      <w:r w:rsidRPr="00943D4C">
        <w:t>Reference:</w:t>
      </w:r>
    </w:p>
    <w:p w14:paraId="07EAE916" w14:textId="7C592460" w:rsidR="008809E4" w:rsidRPr="00943D4C" w:rsidRDefault="008809E4" w:rsidP="008809E4">
      <w:pPr>
        <w:pStyle w:val="B2"/>
      </w:pPr>
      <w:r>
        <w:rPr>
          <w:lang w:val="en-US"/>
        </w:rPr>
        <w:t>-</w:t>
      </w:r>
      <w:r>
        <w:rPr>
          <w:lang w:val="en-US"/>
        </w:rPr>
        <w:tab/>
        <w:t xml:space="preserve">3GPP </w:t>
      </w:r>
      <w:r w:rsidRPr="00943D4C">
        <w:t>TS </w:t>
      </w:r>
      <w:r w:rsidRPr="000C0F46">
        <w:rPr>
          <w:lang w:val="en-US"/>
        </w:rPr>
        <w:t>24</w:t>
      </w:r>
      <w:r w:rsidRPr="00943D4C">
        <w:t>.</w:t>
      </w:r>
      <w:r w:rsidRPr="000C0F46">
        <w:rPr>
          <w:lang w:val="en-US"/>
        </w:rPr>
        <w:t>50</w:t>
      </w:r>
      <w:r w:rsidRPr="00943D4C">
        <w:t>1 [4</w:t>
      </w:r>
      <w:r w:rsidRPr="000C0F46">
        <w:rPr>
          <w:lang w:val="en-US"/>
        </w:rPr>
        <w:t>2</w:t>
      </w:r>
      <w:r w:rsidRPr="00943D4C">
        <w:t xml:space="preserve">], </w:t>
      </w:r>
      <w:r w:rsidR="0046266F">
        <w:t>clause</w:t>
      </w:r>
      <w:r w:rsidRPr="00943D4C">
        <w:t xml:space="preserve"> </w:t>
      </w:r>
      <w:r w:rsidRPr="000C0F46">
        <w:rPr>
          <w:lang w:val="en-US"/>
        </w:rPr>
        <w:t>4.</w:t>
      </w:r>
      <w:r w:rsidRPr="00943D4C">
        <w:t>5</w:t>
      </w:r>
      <w:r>
        <w:rPr>
          <w:lang w:val="en-US"/>
        </w:rPr>
        <w:t>.2</w:t>
      </w:r>
      <w:r w:rsidRPr="00943D4C">
        <w:t>.</w:t>
      </w:r>
    </w:p>
    <w:p w14:paraId="59FCA4D7" w14:textId="6911E2DD" w:rsidR="008809E4" w:rsidRPr="00FE67CB" w:rsidRDefault="008809E4" w:rsidP="008809E4">
      <w:pPr>
        <w:pStyle w:val="B1"/>
        <w:rPr>
          <w:lang w:val="en-US" w:eastAsia="ja-JP"/>
        </w:rPr>
      </w:pPr>
      <w:r>
        <w:rPr>
          <w:lang w:val="en-US" w:eastAsia="ja-JP"/>
        </w:rPr>
        <w:t>2.</w:t>
      </w:r>
      <w:r>
        <w:rPr>
          <w:lang w:val="en-US" w:eastAsia="ja-JP"/>
        </w:rPr>
        <w:tab/>
      </w:r>
      <w:r w:rsidRPr="00FE67CB">
        <w:rPr>
          <w:lang w:val="en-US" w:eastAsia="ja-JP"/>
        </w:rPr>
        <w:t>The UE shall not consider access identity 1 to be valid when the UE is not in the country of its HPLMN prior to receiving the MPS indicator bit of the 5GS network feature support IE in the REGISTRATION ACCEPT message being set to "Access identity 1 valid" in RPLMN or equivalent PLMN.</w:t>
      </w:r>
    </w:p>
    <w:p w14:paraId="4C4CC09E" w14:textId="77777777" w:rsidR="008809E4" w:rsidRDefault="008809E4" w:rsidP="008809E4">
      <w:pPr>
        <w:pStyle w:val="B2"/>
        <w:spacing w:after="120"/>
        <w:ind w:left="567" w:firstLine="0"/>
      </w:pPr>
      <w:r w:rsidRPr="00943D4C">
        <w:t>Reference:</w:t>
      </w:r>
    </w:p>
    <w:p w14:paraId="3786588C" w14:textId="51A23375" w:rsidR="008809E4" w:rsidRPr="00372F3D" w:rsidRDefault="008809E4" w:rsidP="008809E4">
      <w:pPr>
        <w:pStyle w:val="B2"/>
        <w:rPr>
          <w:lang w:val="en-US"/>
        </w:rPr>
      </w:pPr>
      <w:r>
        <w:rPr>
          <w:lang w:val="en-US"/>
        </w:rPr>
        <w:t>-</w:t>
      </w:r>
      <w:r>
        <w:rPr>
          <w:lang w:val="en-US"/>
        </w:rPr>
        <w:tab/>
        <w:t xml:space="preserve">3GPP </w:t>
      </w:r>
      <w:r w:rsidRPr="00372F3D">
        <w:rPr>
          <w:lang w:val="en-US"/>
        </w:rPr>
        <w:t>TS </w:t>
      </w:r>
      <w:r w:rsidRPr="000C0F46">
        <w:rPr>
          <w:lang w:val="en-US"/>
        </w:rPr>
        <w:t>24</w:t>
      </w:r>
      <w:r w:rsidRPr="00372F3D">
        <w:rPr>
          <w:lang w:val="en-US"/>
        </w:rPr>
        <w:t>.</w:t>
      </w:r>
      <w:r w:rsidRPr="000C0F46">
        <w:rPr>
          <w:lang w:val="en-US"/>
        </w:rPr>
        <w:t>50</w:t>
      </w:r>
      <w:r w:rsidRPr="00372F3D">
        <w:rPr>
          <w:lang w:val="en-US"/>
        </w:rPr>
        <w:t>1 [4</w:t>
      </w:r>
      <w:r w:rsidRPr="000C0F46">
        <w:rPr>
          <w:lang w:val="en-US"/>
        </w:rPr>
        <w:t>2</w:t>
      </w:r>
      <w:r w:rsidRPr="00372F3D">
        <w:rPr>
          <w:lang w:val="en-US"/>
        </w:rPr>
        <w:t xml:space="preserve">], </w:t>
      </w:r>
      <w:r w:rsidR="0046266F">
        <w:rPr>
          <w:lang w:val="en-US"/>
        </w:rPr>
        <w:t>clause</w:t>
      </w:r>
      <w:r w:rsidRPr="00372F3D">
        <w:rPr>
          <w:lang w:val="en-US"/>
        </w:rPr>
        <w:t xml:space="preserve"> </w:t>
      </w:r>
      <w:r w:rsidRPr="000C0F46">
        <w:rPr>
          <w:lang w:val="en-US"/>
        </w:rPr>
        <w:t>4.</w:t>
      </w:r>
      <w:r w:rsidRPr="00372F3D">
        <w:rPr>
          <w:lang w:val="en-US"/>
        </w:rPr>
        <w:t>5</w:t>
      </w:r>
      <w:r>
        <w:rPr>
          <w:lang w:val="en-US"/>
        </w:rPr>
        <w:t>.2</w:t>
      </w:r>
      <w:r w:rsidRPr="00372F3D">
        <w:rPr>
          <w:lang w:val="en-US"/>
        </w:rPr>
        <w:t>.</w:t>
      </w:r>
    </w:p>
    <w:p w14:paraId="37FFC2F5" w14:textId="6E392108" w:rsidR="008809E4" w:rsidRDefault="008809E4" w:rsidP="008809E4">
      <w:pPr>
        <w:pStyle w:val="B1"/>
        <w:rPr>
          <w:lang w:val="en-US" w:eastAsia="ja-JP"/>
        </w:rPr>
      </w:pPr>
      <w:r>
        <w:rPr>
          <w:lang w:val="en-US" w:eastAsia="ja-JP"/>
        </w:rPr>
        <w:t>3.</w:t>
      </w:r>
      <w:r>
        <w:rPr>
          <w:lang w:val="en-US" w:eastAsia="ja-JP"/>
        </w:rPr>
        <w:tab/>
        <w:t>Upon receiving a REGISTRATION ACCEPT message with the MPS indicator bit set to "Access identity 1 valid" in RPLMN or equivalent PLMN, the UE shall act as a UE with access identity 1 configured for MPS in all NG-RAN of the registered PLMN and its equivalent PLMNs. The MPS indicator bit in the 5GS network feature support IE provided in the REGISTRATION ACCEPT message is valid until the UE receives a REGISTRATION ACCEPT message with the MPS indicator bit set to "Access identity 1 not valid in RPLMN or equivalent PLMN" or until the UE selects a non-equivalent PLMN. Access identity 1 is only applicable while the UE is in N1 mode.</w:t>
      </w:r>
    </w:p>
    <w:p w14:paraId="69E71182" w14:textId="77777777" w:rsidR="008809E4" w:rsidRDefault="008809E4" w:rsidP="008809E4">
      <w:pPr>
        <w:pStyle w:val="B2"/>
      </w:pPr>
      <w:r>
        <w:t>Reference:</w:t>
      </w:r>
    </w:p>
    <w:p w14:paraId="6097A6A1" w14:textId="5F6B3E37" w:rsidR="008809E4" w:rsidRDefault="008809E4" w:rsidP="008809E4">
      <w:pPr>
        <w:pStyle w:val="B2"/>
      </w:pPr>
      <w:r>
        <w:rPr>
          <w:lang w:val="en-US"/>
        </w:rPr>
        <w:t>-</w:t>
      </w:r>
      <w:r>
        <w:rPr>
          <w:lang w:val="en-US"/>
        </w:rPr>
        <w:tab/>
        <w:t xml:space="preserve">3GPP </w:t>
      </w:r>
      <w:r>
        <w:t>TS </w:t>
      </w:r>
      <w:r>
        <w:rPr>
          <w:lang w:val="en-US"/>
        </w:rPr>
        <w:t>24</w:t>
      </w:r>
      <w:r>
        <w:t>.</w:t>
      </w:r>
      <w:r>
        <w:rPr>
          <w:lang w:val="en-US"/>
        </w:rPr>
        <w:t>50</w:t>
      </w:r>
      <w:r>
        <w:t>1 [4</w:t>
      </w:r>
      <w:r>
        <w:rPr>
          <w:lang w:val="en-US"/>
        </w:rPr>
        <w:t>2</w:t>
      </w:r>
      <w:r>
        <w:t xml:space="preserve">], </w:t>
      </w:r>
      <w:r w:rsidR="0046266F">
        <w:t>clause</w:t>
      </w:r>
      <w:r>
        <w:t xml:space="preserve"> 5</w:t>
      </w:r>
      <w:r>
        <w:rPr>
          <w:lang w:val="en-US"/>
        </w:rPr>
        <w:t>.5.1.2</w:t>
      </w:r>
      <w:r>
        <w:t>.4.</w:t>
      </w:r>
    </w:p>
    <w:p w14:paraId="34E058BD" w14:textId="0E97137C" w:rsidR="008809E4" w:rsidRPr="00372F3D" w:rsidRDefault="008809E4" w:rsidP="008809E4">
      <w:pPr>
        <w:pStyle w:val="B1"/>
        <w:rPr>
          <w:lang w:val="en-US" w:eastAsia="ja-JP"/>
        </w:rPr>
      </w:pPr>
      <w:r>
        <w:rPr>
          <w:lang w:val="en-US" w:eastAsia="ja-JP"/>
        </w:rPr>
        <w:t>4-</w:t>
      </w:r>
      <w:r>
        <w:rPr>
          <w:lang w:val="en-US" w:eastAsia="ja-JP"/>
        </w:rPr>
        <w:tab/>
      </w:r>
      <w:r w:rsidRPr="00372F3D">
        <w:rPr>
          <w:lang w:val="en-US" w:eastAsia="ja-JP"/>
        </w:rPr>
        <w:t>The MPS indicator is stored together with a PLMN identity of the PLMN that provided it, and is valid in that RPLMN or equivalent PLMN. The MPS indicator can only be used if the SUPI from the USIM matches the SUPI stored in the non-volatile memory of the ME, else the UE shall delete the MPS indicator.</w:t>
      </w:r>
    </w:p>
    <w:p w14:paraId="1DB913DE" w14:textId="77777777" w:rsidR="008809E4" w:rsidRPr="00372F3D" w:rsidRDefault="008809E4" w:rsidP="008809E4">
      <w:pPr>
        <w:pStyle w:val="B2"/>
        <w:rPr>
          <w:lang w:val="en-US" w:eastAsia="ja-JP"/>
        </w:rPr>
      </w:pPr>
      <w:r w:rsidRPr="00372F3D">
        <w:rPr>
          <w:lang w:val="en-US" w:eastAsia="ja-JP"/>
        </w:rPr>
        <w:t>Reference:</w:t>
      </w:r>
    </w:p>
    <w:p w14:paraId="603BF0E1" w14:textId="47066001" w:rsidR="008809E4" w:rsidRPr="00372F3D" w:rsidRDefault="008809E4" w:rsidP="008809E4">
      <w:pPr>
        <w:pStyle w:val="B2"/>
      </w:pPr>
      <w:r>
        <w:rPr>
          <w:lang w:val="en-US" w:eastAsia="ja-JP"/>
        </w:rPr>
        <w:t>-</w:t>
      </w:r>
      <w:r>
        <w:rPr>
          <w:lang w:val="en-US" w:eastAsia="ja-JP"/>
        </w:rPr>
        <w:tab/>
      </w:r>
      <w:r w:rsidRPr="00372F3D">
        <w:rPr>
          <w:lang w:val="en-US" w:eastAsia="ja-JP"/>
        </w:rPr>
        <w:t>3GPP TS 24.501 [42], Annex C.</w:t>
      </w:r>
    </w:p>
    <w:p w14:paraId="7694E1A5" w14:textId="60F6F846" w:rsidR="008809E4" w:rsidRPr="00372F3D" w:rsidRDefault="008809E4" w:rsidP="008809E4">
      <w:pPr>
        <w:pStyle w:val="B1"/>
        <w:rPr>
          <w:lang w:val="en-US" w:eastAsia="ja-JP"/>
        </w:rPr>
      </w:pPr>
      <w:r>
        <w:rPr>
          <w:lang w:val="en-US" w:eastAsia="ja-JP"/>
        </w:rPr>
        <w:t>5.</w:t>
      </w:r>
      <w:r>
        <w:rPr>
          <w:lang w:val="en-US" w:eastAsia="ja-JP"/>
        </w:rPr>
        <w:tab/>
      </w:r>
      <w:r w:rsidRPr="00372F3D">
        <w:rPr>
          <w:lang w:val="en-US" w:eastAsia="ja-JP"/>
        </w:rPr>
        <w:t>The UE shall be able to determine whether or not a particular new access attempt is allowed based on uac BarringInfo broadcast in SIB1. Access Control check shall be performed as per the information received in uac BarringInfoSetList.</w:t>
      </w:r>
    </w:p>
    <w:p w14:paraId="48A16516" w14:textId="77777777" w:rsidR="008809E4" w:rsidRPr="00372F3D" w:rsidRDefault="008809E4" w:rsidP="008809E4">
      <w:pPr>
        <w:pStyle w:val="B2"/>
        <w:rPr>
          <w:lang w:val="en-US" w:eastAsia="ja-JP"/>
        </w:rPr>
      </w:pPr>
      <w:r w:rsidRPr="00372F3D">
        <w:rPr>
          <w:lang w:val="en-US" w:eastAsia="ja-JP"/>
        </w:rPr>
        <w:t>Reference:</w:t>
      </w:r>
    </w:p>
    <w:p w14:paraId="72AFD76E" w14:textId="70F3A806" w:rsidR="008809E4" w:rsidRPr="00FB078E" w:rsidRDefault="008809E4" w:rsidP="008809E4">
      <w:pPr>
        <w:pStyle w:val="B2"/>
      </w:pPr>
      <w:r w:rsidRPr="00372F3D">
        <w:rPr>
          <w:lang w:val="en-US" w:eastAsia="ja-JP"/>
        </w:rPr>
        <w:t>-</w:t>
      </w:r>
      <w:r w:rsidRPr="00372F3D">
        <w:rPr>
          <w:lang w:val="en-US" w:eastAsia="ja-JP"/>
        </w:rPr>
        <w:tab/>
        <w:t xml:space="preserve">3GPP TS 38.331 [44], </w:t>
      </w:r>
      <w:r w:rsidR="0046266F">
        <w:rPr>
          <w:lang w:val="en-US" w:eastAsia="ja-JP"/>
        </w:rPr>
        <w:t>clause</w:t>
      </w:r>
      <w:r w:rsidRPr="00372F3D">
        <w:rPr>
          <w:lang w:val="en-US" w:eastAsia="ja-JP"/>
        </w:rPr>
        <w:t>s 5.3.14</w:t>
      </w:r>
    </w:p>
    <w:p w14:paraId="5EE87A04" w14:textId="77777777" w:rsidR="008809E4" w:rsidRPr="00943D4C" w:rsidRDefault="008809E4" w:rsidP="008809E4">
      <w:pPr>
        <w:pStyle w:val="Heading4"/>
      </w:pPr>
      <w:bookmarkStart w:id="2543" w:name="_Toc44961192"/>
      <w:bookmarkStart w:id="2544" w:name="_Toc50982833"/>
      <w:bookmarkStart w:id="2545" w:name="_Toc50985004"/>
      <w:bookmarkStart w:id="2546" w:name="_Toc57112270"/>
      <w:bookmarkStart w:id="2547" w:name="_Toc146299322"/>
      <w:r w:rsidRPr="00943D4C">
        <w:t>5.</w:t>
      </w:r>
      <w:r>
        <w:t>4</w:t>
      </w:r>
      <w:r w:rsidRPr="00943D4C">
        <w:t>.</w:t>
      </w:r>
      <w:r>
        <w:t>4.</w:t>
      </w:r>
      <w:r w:rsidRPr="00943D4C">
        <w:t>3</w:t>
      </w:r>
      <w:r w:rsidRPr="00943D4C">
        <w:tab/>
        <w:t>Test purpose</w:t>
      </w:r>
      <w:bookmarkEnd w:id="2543"/>
      <w:bookmarkEnd w:id="2544"/>
      <w:bookmarkEnd w:id="2545"/>
      <w:bookmarkEnd w:id="2546"/>
      <w:bookmarkEnd w:id="2547"/>
    </w:p>
    <w:p w14:paraId="179DCA64" w14:textId="2D9143A9" w:rsidR="008809E4" w:rsidRDefault="008809E4" w:rsidP="008809E4">
      <w:pPr>
        <w:pStyle w:val="B1"/>
      </w:pPr>
      <w:r>
        <w:t>1)</w:t>
      </w:r>
      <w:r>
        <w:tab/>
      </w:r>
      <w:r w:rsidRPr="00943D4C">
        <w:t xml:space="preserve">To verify </w:t>
      </w:r>
      <w:r>
        <w:rPr>
          <w:lang w:val="en-US"/>
        </w:rPr>
        <w:t xml:space="preserve">if the RPLMN is the HPLMN, EHPLMN or visited PLMN of the home country </w:t>
      </w:r>
      <w:r w:rsidRPr="00CA1A49">
        <w:rPr>
          <w:lang w:val="en-US" w:eastAsia="ja-JP"/>
        </w:rPr>
        <w:t>and the USIM file EF</w:t>
      </w:r>
      <w:r w:rsidRPr="00617415">
        <w:rPr>
          <w:vertAlign w:val="subscript"/>
          <w:lang w:val="en-US" w:eastAsia="ja-JP"/>
        </w:rPr>
        <w:t>UAC_AIC</w:t>
      </w:r>
      <w:r>
        <w:rPr>
          <w:lang w:val="en-US" w:eastAsia="ja-JP"/>
        </w:rPr>
        <w:t xml:space="preserve"> d</w:t>
      </w:r>
      <w:r w:rsidRPr="00CA1A49">
        <w:rPr>
          <w:lang w:val="en-US" w:eastAsia="ja-JP"/>
        </w:rPr>
        <w:t>oes not indicate the UE is configured for access identity 1</w:t>
      </w:r>
      <w:r>
        <w:rPr>
          <w:lang w:val="en-US" w:eastAsia="ja-JP"/>
        </w:rPr>
        <w:t xml:space="preserve"> </w:t>
      </w:r>
      <w:r>
        <w:rPr>
          <w:lang w:val="en-US"/>
        </w:rPr>
        <w:t>and</w:t>
      </w:r>
      <w:r w:rsidRPr="00CA1A49">
        <w:rPr>
          <w:lang w:val="en-US" w:eastAsia="ja-JP"/>
        </w:rPr>
        <w:t xml:space="preserve"> the MPS indicator bit of the 5GS network feature support</w:t>
      </w:r>
      <w:r w:rsidRPr="007A4955">
        <w:rPr>
          <w:lang w:val="en-US"/>
        </w:rPr>
        <w:t xml:space="preserve"> </w:t>
      </w:r>
      <w:r w:rsidRPr="00CA1A49">
        <w:rPr>
          <w:lang w:val="en-US" w:eastAsia="ja-JP"/>
        </w:rPr>
        <w:t>IE in the REGISTRATION ACCEPT message</w:t>
      </w:r>
      <w:r>
        <w:rPr>
          <w:lang w:val="en-US" w:eastAsia="ja-JP"/>
        </w:rPr>
        <w:t xml:space="preserve"> is received, UE</w:t>
      </w:r>
      <w:r w:rsidRPr="00CA1A49">
        <w:rPr>
          <w:lang w:val="en-US" w:eastAsia="ja-JP"/>
        </w:rPr>
        <w:t xml:space="preserve"> </w:t>
      </w:r>
      <w:r>
        <w:rPr>
          <w:lang w:val="en-US" w:eastAsia="ja-JP"/>
        </w:rPr>
        <w:t xml:space="preserve">considers </w:t>
      </w:r>
      <w:r w:rsidRPr="00CA1A49">
        <w:rPr>
          <w:lang w:val="en-US" w:eastAsia="ja-JP"/>
        </w:rPr>
        <w:t xml:space="preserve">access identity </w:t>
      </w:r>
      <w:r>
        <w:rPr>
          <w:lang w:val="en-US" w:eastAsia="ja-JP"/>
        </w:rPr>
        <w:t xml:space="preserve">as </w:t>
      </w:r>
      <w:r w:rsidRPr="00CA1A49">
        <w:rPr>
          <w:lang w:val="en-US" w:eastAsia="ja-JP"/>
        </w:rPr>
        <w:t>1</w:t>
      </w:r>
      <w:r>
        <w:rPr>
          <w:lang w:val="en-US" w:eastAsia="ja-JP"/>
        </w:rPr>
        <w:t xml:space="preserve"> for access barring</w:t>
      </w:r>
      <w:r w:rsidRPr="00943D4C">
        <w:t>.</w:t>
      </w:r>
    </w:p>
    <w:p w14:paraId="1B6A1720" w14:textId="3B04D050" w:rsidR="008809E4" w:rsidRDefault="008809E4" w:rsidP="008809E4">
      <w:pPr>
        <w:pStyle w:val="B1"/>
      </w:pPr>
      <w:r>
        <w:t>2)</w:t>
      </w:r>
      <w:r>
        <w:tab/>
        <w:t>To verify that the MPS indicator bit in the 5GS network feature support IE provided in the REGISTRATION ACCEPT message is valid until the UE receives a REGISTRATION ACCEPT message with the MPS indicator bit set to "Access identity 1 not valid" or until the UE selects a non-equivalent PLMN.</w:t>
      </w:r>
    </w:p>
    <w:p w14:paraId="5005F453" w14:textId="0C400AB9" w:rsidR="008809E4" w:rsidRDefault="008809E4" w:rsidP="008809E4">
      <w:pPr>
        <w:pStyle w:val="B1"/>
      </w:pPr>
      <w:r>
        <w:t>3)</w:t>
      </w:r>
      <w:r>
        <w:tab/>
      </w:r>
      <w:r w:rsidRPr="009979C0">
        <w:t>To verify the MPS indicator is stored together with a PLMN identity of the PLMN that provided it, and the MPS indicator can only be used if the SUPI from the USIM matches the SUPI stored in the non-volatile memory of the ME</w:t>
      </w:r>
      <w:r w:rsidR="00BC02FE">
        <w:t>.</w:t>
      </w:r>
    </w:p>
    <w:p w14:paraId="0F7AFBDB" w14:textId="362BA05A" w:rsidR="008809E4" w:rsidRDefault="008809E4" w:rsidP="008809E4">
      <w:pPr>
        <w:pStyle w:val="B1"/>
      </w:pPr>
      <w:r>
        <w:t>4)</w:t>
      </w:r>
      <w:r>
        <w:tab/>
        <w:t xml:space="preserve">To verify </w:t>
      </w:r>
      <w:r w:rsidRPr="000F6854">
        <w:rPr>
          <w:lang w:val="en-US"/>
        </w:rPr>
        <w:t>th</w:t>
      </w:r>
      <w:r>
        <w:rPr>
          <w:lang w:val="en-US"/>
        </w:rPr>
        <w:t>at the U</w:t>
      </w:r>
      <w:r>
        <w:t xml:space="preserve">E </w:t>
      </w:r>
      <w:r w:rsidRPr="00EB2237">
        <w:t>map</w:t>
      </w:r>
      <w:r>
        <w:t>s</w:t>
      </w:r>
      <w:r w:rsidRPr="00EB2237">
        <w:t xml:space="preserve"> the kind of request to one or more access identities and one access category and lower layers perform</w:t>
      </w:r>
      <w:r>
        <w:t>s</w:t>
      </w:r>
      <w:r w:rsidRPr="00EB2237">
        <w:t xml:space="preserve"> access barring checks for that request based on the determined access identities and access categ</w:t>
      </w:r>
      <w:r w:rsidRPr="00900D90">
        <w:t>ory</w:t>
      </w:r>
      <w:r>
        <w:t>.</w:t>
      </w:r>
    </w:p>
    <w:p w14:paraId="7C1CC304" w14:textId="62ACCDFA" w:rsidR="008809E4" w:rsidRDefault="008809E4" w:rsidP="008809E4">
      <w:pPr>
        <w:pStyle w:val="B1"/>
      </w:pPr>
      <w:r>
        <w:t>5)</w:t>
      </w:r>
      <w:r>
        <w:tab/>
      </w:r>
      <w:r w:rsidRPr="00720DC8">
        <w:rPr>
          <w:lang w:val="en-US"/>
        </w:rPr>
        <w:t>To verify that</w:t>
      </w:r>
      <w:r>
        <w:rPr>
          <w:lang w:val="en-US"/>
        </w:rPr>
        <w:t xml:space="preserve"> a </w:t>
      </w:r>
      <w:r w:rsidRPr="001C67B6">
        <w:t xml:space="preserve">UE </w:t>
      </w:r>
      <w:r w:rsidRPr="004C38BC">
        <w:rPr>
          <w:lang w:val="en-US"/>
        </w:rPr>
        <w:t>op</w:t>
      </w:r>
      <w:r>
        <w:rPr>
          <w:lang w:val="en-US"/>
        </w:rPr>
        <w:t>erated</w:t>
      </w:r>
      <w:r w:rsidRPr="00CA1A49">
        <w:rPr>
          <w:lang w:val="en-US" w:eastAsia="ja-JP"/>
        </w:rPr>
        <w:t xml:space="preserve"> </w:t>
      </w:r>
      <w:r>
        <w:rPr>
          <w:lang w:val="en-US" w:eastAsia="ja-JP"/>
        </w:rPr>
        <w:t xml:space="preserve">with a </w:t>
      </w:r>
      <w:r w:rsidRPr="00CA1A49">
        <w:rPr>
          <w:lang w:val="en-US" w:eastAsia="ja-JP"/>
        </w:rPr>
        <w:t xml:space="preserve">USIM </w:t>
      </w:r>
      <w:r>
        <w:rPr>
          <w:lang w:val="en-US" w:eastAsia="ja-JP"/>
        </w:rPr>
        <w:t xml:space="preserve">where the </w:t>
      </w:r>
      <w:r w:rsidRPr="00CA1A49">
        <w:rPr>
          <w:lang w:val="en-US" w:eastAsia="ja-JP"/>
        </w:rPr>
        <w:t>file EF</w:t>
      </w:r>
      <w:r w:rsidRPr="00617415">
        <w:rPr>
          <w:vertAlign w:val="subscript"/>
          <w:lang w:val="en-US" w:eastAsia="ja-JP"/>
        </w:rPr>
        <w:t xml:space="preserve">UAC_AIC </w:t>
      </w:r>
      <w:r w:rsidRPr="00CA1A49">
        <w:rPr>
          <w:lang w:val="en-US" w:eastAsia="ja-JP"/>
        </w:rPr>
        <w:t>does not indicate access identity</w:t>
      </w:r>
      <w:r>
        <w:rPr>
          <w:lang w:val="en-US"/>
        </w:rPr>
        <w:t xml:space="preserve"> 1, after </w:t>
      </w:r>
      <w:r w:rsidRPr="00720DC8">
        <w:rPr>
          <w:lang w:val="en-US"/>
        </w:rPr>
        <w:t>a c</w:t>
      </w:r>
      <w:r>
        <w:rPr>
          <w:lang w:val="en-US"/>
        </w:rPr>
        <w:t xml:space="preserve">hange of the </w:t>
      </w:r>
      <w:r w:rsidRPr="001C67B6">
        <w:t>REGISTRATION ACCEPT message with the MPS indicator bit set to "Access identity 1 not valid"</w:t>
      </w:r>
      <w:r>
        <w:rPr>
          <w:lang w:val="en-US" w:eastAsia="ja-JP"/>
        </w:rPr>
        <w:t xml:space="preserve">, </w:t>
      </w:r>
      <w:r w:rsidRPr="001C67B6">
        <w:t xml:space="preserve">or </w:t>
      </w:r>
      <w:r w:rsidRPr="00720DC8">
        <w:rPr>
          <w:lang w:val="en-US"/>
        </w:rPr>
        <w:t>wh</w:t>
      </w:r>
      <w:r>
        <w:rPr>
          <w:lang w:val="en-US"/>
        </w:rPr>
        <w:t>en</w:t>
      </w:r>
      <w:r w:rsidRPr="001C67B6">
        <w:t xml:space="preserve"> the</w:t>
      </w:r>
      <w:r w:rsidRPr="002966B2">
        <w:rPr>
          <w:lang w:val="en-US"/>
        </w:rPr>
        <w:t xml:space="preserve"> U</w:t>
      </w:r>
      <w:r>
        <w:rPr>
          <w:lang w:val="en-US"/>
        </w:rPr>
        <w:t>E</w:t>
      </w:r>
      <w:r w:rsidRPr="00CA1A49">
        <w:rPr>
          <w:lang w:val="en-US" w:eastAsia="ja-JP"/>
        </w:rPr>
        <w:t xml:space="preserve"> </w:t>
      </w:r>
      <w:r w:rsidRPr="00720DC8">
        <w:rPr>
          <w:lang w:val="en-US"/>
        </w:rPr>
        <w:t>ha</w:t>
      </w:r>
      <w:r>
        <w:rPr>
          <w:lang w:val="en-US"/>
        </w:rPr>
        <w:t xml:space="preserve">s </w:t>
      </w:r>
      <w:r w:rsidRPr="001C67B6">
        <w:t>select</w:t>
      </w:r>
      <w:r w:rsidRPr="00720DC8">
        <w:rPr>
          <w:lang w:val="en-US"/>
        </w:rPr>
        <w:t>e</w:t>
      </w:r>
      <w:r>
        <w:rPr>
          <w:lang w:val="en-US"/>
        </w:rPr>
        <w:t>d</w:t>
      </w:r>
      <w:r w:rsidRPr="001C67B6">
        <w:t xml:space="preserve"> a non-equivalent PLMN</w:t>
      </w:r>
      <w:r w:rsidRPr="00C27201">
        <w:rPr>
          <w:lang w:val="en-US"/>
        </w:rPr>
        <w:t>,</w:t>
      </w:r>
      <w:r w:rsidRPr="002966B2">
        <w:rPr>
          <w:lang w:val="en-US"/>
        </w:rPr>
        <w:t xml:space="preserve"> </w:t>
      </w:r>
      <w:r>
        <w:rPr>
          <w:lang w:val="en-US"/>
        </w:rPr>
        <w:t xml:space="preserve">the </w:t>
      </w:r>
      <w:r w:rsidRPr="00CA1A49">
        <w:rPr>
          <w:lang w:val="en-US" w:eastAsia="ja-JP"/>
        </w:rPr>
        <w:t>UE is</w:t>
      </w:r>
      <w:r>
        <w:rPr>
          <w:lang w:val="en-US" w:eastAsia="ja-JP"/>
        </w:rPr>
        <w:t xml:space="preserve"> acting as if it is</w:t>
      </w:r>
      <w:r w:rsidRPr="00CA1A49">
        <w:rPr>
          <w:lang w:val="en-US" w:eastAsia="ja-JP"/>
        </w:rPr>
        <w:t xml:space="preserve"> configured for access identity </w:t>
      </w:r>
      <w:r>
        <w:rPr>
          <w:lang w:val="en-US" w:eastAsia="ja-JP"/>
        </w:rPr>
        <w:t>0</w:t>
      </w:r>
      <w:r w:rsidRPr="001C67B6">
        <w:t>.</w:t>
      </w:r>
    </w:p>
    <w:p w14:paraId="76727513" w14:textId="77777777" w:rsidR="008809E4" w:rsidRPr="00943D4C" w:rsidRDefault="008809E4" w:rsidP="008809E4">
      <w:pPr>
        <w:pStyle w:val="Heading4"/>
      </w:pPr>
      <w:bookmarkStart w:id="2548" w:name="_Toc44961193"/>
      <w:bookmarkStart w:id="2549" w:name="_Toc50982834"/>
      <w:bookmarkStart w:id="2550" w:name="_Toc50985005"/>
      <w:bookmarkStart w:id="2551" w:name="_Toc57112271"/>
      <w:bookmarkStart w:id="2552" w:name="_Toc146299323"/>
      <w:r w:rsidRPr="00943D4C">
        <w:t>5.</w:t>
      </w:r>
      <w:r>
        <w:t>4</w:t>
      </w:r>
      <w:r w:rsidRPr="00943D4C">
        <w:t>.</w:t>
      </w:r>
      <w:r>
        <w:t>4.</w:t>
      </w:r>
      <w:r w:rsidRPr="00943D4C">
        <w:t>4</w:t>
      </w:r>
      <w:r w:rsidRPr="00943D4C">
        <w:tab/>
        <w:t>Method of test</w:t>
      </w:r>
      <w:bookmarkEnd w:id="2548"/>
      <w:bookmarkEnd w:id="2549"/>
      <w:bookmarkEnd w:id="2550"/>
      <w:bookmarkEnd w:id="2551"/>
      <w:bookmarkEnd w:id="2552"/>
    </w:p>
    <w:p w14:paraId="2002473A" w14:textId="77777777" w:rsidR="008809E4" w:rsidRDefault="008809E4" w:rsidP="008809E4">
      <w:pPr>
        <w:pStyle w:val="Heading5"/>
      </w:pPr>
      <w:bookmarkStart w:id="2553" w:name="_Toc44961194"/>
      <w:bookmarkStart w:id="2554" w:name="_Toc50982835"/>
      <w:bookmarkStart w:id="2555" w:name="_Toc50985006"/>
      <w:bookmarkStart w:id="2556" w:name="_Toc57112272"/>
      <w:bookmarkStart w:id="2557" w:name="_Toc146299324"/>
      <w:r w:rsidRPr="00943D4C">
        <w:t>5.</w:t>
      </w:r>
      <w:r>
        <w:t>4</w:t>
      </w:r>
      <w:r w:rsidRPr="00943D4C">
        <w:t>.</w:t>
      </w:r>
      <w:r>
        <w:t>4.</w:t>
      </w:r>
      <w:r w:rsidRPr="00943D4C">
        <w:t>4.1</w:t>
      </w:r>
      <w:r w:rsidRPr="00943D4C">
        <w:tab/>
        <w:t>Initial conditions</w:t>
      </w:r>
      <w:bookmarkEnd w:id="2553"/>
      <w:bookmarkEnd w:id="2554"/>
      <w:bookmarkEnd w:id="2555"/>
      <w:bookmarkEnd w:id="2556"/>
      <w:bookmarkEnd w:id="2557"/>
    </w:p>
    <w:p w14:paraId="12733026" w14:textId="77777777" w:rsidR="008809E4" w:rsidRDefault="008809E4" w:rsidP="008809E4">
      <w:r w:rsidRPr="00135F86">
        <w:rPr>
          <w:rFonts w:eastAsia="Calibri"/>
          <w:lang w:val="en-US"/>
        </w:rPr>
        <w:t>The default 5G-NR UICC is used with the following exception</w:t>
      </w:r>
      <w:r>
        <w:rPr>
          <w:rFonts w:eastAsia="Calibri"/>
          <w:lang w:val="en-US"/>
        </w:rPr>
        <w:t>s</w:t>
      </w:r>
      <w:r w:rsidRPr="00135F86">
        <w:rPr>
          <w:rFonts w:eastAsia="Calibri"/>
          <w:lang w:val="en-US"/>
        </w:rPr>
        <w:t>:</w:t>
      </w:r>
    </w:p>
    <w:p w14:paraId="680ADE7F" w14:textId="77777777" w:rsidR="008809E4" w:rsidRPr="00C43DA6" w:rsidRDefault="008809E4" w:rsidP="008809E4">
      <w:pPr>
        <w:rPr>
          <w:b/>
        </w:rPr>
      </w:pPr>
      <w:r w:rsidRPr="00C43DA6">
        <w:rPr>
          <w:b/>
        </w:rPr>
        <w:t>EF</w:t>
      </w:r>
      <w:r w:rsidRPr="00C43DA6">
        <w:rPr>
          <w:b/>
          <w:vertAlign w:val="subscript"/>
        </w:rPr>
        <w:t xml:space="preserve">UAC_AIC </w:t>
      </w:r>
      <w:r w:rsidRPr="007B64FA">
        <w:t>and</w:t>
      </w:r>
      <w:r w:rsidRPr="00C43DA6">
        <w:rPr>
          <w:b/>
        </w:rPr>
        <w:t xml:space="preserve"> EF</w:t>
      </w:r>
      <w:r w:rsidRPr="00C43DA6">
        <w:rPr>
          <w:b/>
          <w:vertAlign w:val="subscript"/>
        </w:rPr>
        <w:t>ACC</w:t>
      </w:r>
    </w:p>
    <w:p w14:paraId="04068CED" w14:textId="0C7B810C" w:rsidR="008809E4" w:rsidRPr="00F63853" w:rsidRDefault="008809E4" w:rsidP="008809E4">
      <w:pPr>
        <w:rPr>
          <w:lang w:val="en-US"/>
        </w:rPr>
      </w:pPr>
      <w:r>
        <w:rPr>
          <w:lang w:val="en-US"/>
        </w:rPr>
        <w:t xml:space="preserve">No </w:t>
      </w:r>
      <w:r w:rsidRPr="00F63853">
        <w:rPr>
          <w:lang w:val="en-US"/>
        </w:rPr>
        <w:t>Access Identity is configured in EF</w:t>
      </w:r>
      <w:r w:rsidRPr="00F63853">
        <w:rPr>
          <w:vertAlign w:val="subscript"/>
          <w:lang w:val="en-US"/>
        </w:rPr>
        <w:t xml:space="preserve">UAC_AIC </w:t>
      </w:r>
      <w:r w:rsidRPr="00F63853">
        <w:rPr>
          <w:lang w:val="en-US"/>
        </w:rPr>
        <w:t>and no Access Classes are configured in EF</w:t>
      </w:r>
      <w:r w:rsidRPr="00F63853">
        <w:rPr>
          <w:vertAlign w:val="subscript"/>
          <w:lang w:val="en-US"/>
        </w:rPr>
        <w:t>ACC</w:t>
      </w:r>
      <w:r w:rsidRPr="00F63853">
        <w:rPr>
          <w:lang w:val="en-US"/>
        </w:rPr>
        <w:t xml:space="preserve"> as given in table 5.4.</w:t>
      </w:r>
      <w:r>
        <w:rPr>
          <w:lang w:val="en-US"/>
        </w:rPr>
        <w:t>4</w:t>
      </w:r>
      <w:r w:rsidRPr="00F63853">
        <w:rPr>
          <w:lang w:val="en-US"/>
        </w:rPr>
        <w:t>-</w:t>
      </w:r>
      <w:r>
        <w:rPr>
          <w:lang w:val="en-US"/>
        </w:rPr>
        <w:t>1</w:t>
      </w:r>
      <w:r w:rsidRPr="00F63853">
        <w:rPr>
          <w:lang w:val="en-US"/>
        </w:rPr>
        <w:t>.</w:t>
      </w:r>
    </w:p>
    <w:p w14:paraId="0A590AF6" w14:textId="77777777" w:rsidR="008809E4" w:rsidRPr="008D73DA" w:rsidRDefault="008809E4" w:rsidP="008809E4">
      <w:pPr>
        <w:keepNext/>
        <w:keepLines/>
        <w:rPr>
          <w:b/>
        </w:rPr>
      </w:pPr>
      <w:r w:rsidRPr="00B90678">
        <w:rPr>
          <w:b/>
        </w:rPr>
        <w:t>EF</w:t>
      </w:r>
      <w:r w:rsidRPr="00B90678">
        <w:rPr>
          <w:b/>
          <w:vertAlign w:val="subscript"/>
        </w:rPr>
        <w:t xml:space="preserve">IMSI </w:t>
      </w:r>
      <w:r w:rsidRPr="00B90678">
        <w:rPr>
          <w:b/>
        </w:rPr>
        <w:t>(IMSI)</w:t>
      </w:r>
    </w:p>
    <w:p w14:paraId="15062EF3" w14:textId="77777777" w:rsidR="008809E4" w:rsidRPr="008D73DA" w:rsidRDefault="008809E4" w:rsidP="008809E4">
      <w:pPr>
        <w:pStyle w:val="B1"/>
      </w:pPr>
      <w:r w:rsidRPr="008D73DA">
        <w:t>Logically:</w:t>
      </w:r>
      <w:r w:rsidRPr="008D73DA">
        <w:tab/>
        <w:t>246</w:t>
      </w:r>
      <w:r>
        <w:t>0</w:t>
      </w:r>
      <w:r w:rsidRPr="008D73DA">
        <w:t>8135793579</w:t>
      </w:r>
      <w:r>
        <w:t>3</w:t>
      </w:r>
    </w:p>
    <w:p w14:paraId="2943E0DE" w14:textId="77777777" w:rsidR="008809E4" w:rsidRPr="008D73DA" w:rsidRDefault="008809E4" w:rsidP="008809E4">
      <w:pPr>
        <w:keepNext/>
        <w:keepLines/>
        <w:spacing w:after="0"/>
        <w:jc w:val="center"/>
        <w:rPr>
          <w:rFonts w:ascii="Arial" w:hAnsi="Arial"/>
          <w:b/>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tblGrid>
      <w:tr w:rsidR="008809E4" w:rsidRPr="009B018C" w14:paraId="259074D9" w14:textId="77777777" w:rsidTr="00712113">
        <w:tc>
          <w:tcPr>
            <w:tcW w:w="959" w:type="dxa"/>
          </w:tcPr>
          <w:p w14:paraId="2C166E28" w14:textId="77777777" w:rsidR="008809E4" w:rsidRPr="009B018C" w:rsidRDefault="008809E4" w:rsidP="00712113">
            <w:pPr>
              <w:keepNext/>
              <w:keepLines/>
              <w:spacing w:after="0"/>
              <w:rPr>
                <w:rFonts w:ascii="Arial" w:hAnsi="Arial"/>
                <w:b/>
                <w:sz w:val="18"/>
              </w:rPr>
            </w:pPr>
            <w:r w:rsidRPr="009B018C">
              <w:rPr>
                <w:rFonts w:ascii="Arial" w:hAnsi="Arial"/>
                <w:b/>
                <w:sz w:val="18"/>
              </w:rPr>
              <w:t>Coding:</w:t>
            </w:r>
          </w:p>
        </w:tc>
        <w:tc>
          <w:tcPr>
            <w:tcW w:w="717" w:type="dxa"/>
          </w:tcPr>
          <w:p w14:paraId="738CAF46" w14:textId="77777777" w:rsidR="008809E4" w:rsidRPr="009B018C" w:rsidRDefault="008809E4" w:rsidP="00712113">
            <w:pPr>
              <w:keepNext/>
              <w:keepLines/>
              <w:spacing w:after="0"/>
              <w:rPr>
                <w:rFonts w:ascii="Arial" w:hAnsi="Arial"/>
                <w:b/>
                <w:sz w:val="18"/>
              </w:rPr>
            </w:pPr>
            <w:r w:rsidRPr="009B018C">
              <w:rPr>
                <w:rFonts w:ascii="Arial" w:hAnsi="Arial"/>
                <w:b/>
                <w:sz w:val="18"/>
              </w:rPr>
              <w:t>B1</w:t>
            </w:r>
          </w:p>
        </w:tc>
        <w:tc>
          <w:tcPr>
            <w:tcW w:w="717" w:type="dxa"/>
          </w:tcPr>
          <w:p w14:paraId="772CF9DA" w14:textId="77777777" w:rsidR="008809E4" w:rsidRPr="009B018C" w:rsidRDefault="008809E4" w:rsidP="00712113">
            <w:pPr>
              <w:keepNext/>
              <w:keepLines/>
              <w:spacing w:after="0"/>
              <w:rPr>
                <w:rFonts w:ascii="Arial" w:hAnsi="Arial"/>
                <w:b/>
                <w:sz w:val="18"/>
              </w:rPr>
            </w:pPr>
            <w:r w:rsidRPr="009B018C">
              <w:rPr>
                <w:rFonts w:ascii="Arial" w:hAnsi="Arial"/>
                <w:b/>
                <w:sz w:val="18"/>
              </w:rPr>
              <w:t>B2</w:t>
            </w:r>
          </w:p>
        </w:tc>
        <w:tc>
          <w:tcPr>
            <w:tcW w:w="717" w:type="dxa"/>
          </w:tcPr>
          <w:p w14:paraId="137A0FEB" w14:textId="77777777" w:rsidR="008809E4" w:rsidRPr="009B018C" w:rsidRDefault="008809E4" w:rsidP="00712113">
            <w:pPr>
              <w:keepNext/>
              <w:keepLines/>
              <w:spacing w:after="0"/>
              <w:rPr>
                <w:rFonts w:ascii="Arial" w:hAnsi="Arial"/>
                <w:b/>
                <w:sz w:val="18"/>
              </w:rPr>
            </w:pPr>
            <w:r w:rsidRPr="009B018C">
              <w:rPr>
                <w:rFonts w:ascii="Arial" w:hAnsi="Arial"/>
                <w:b/>
                <w:sz w:val="18"/>
              </w:rPr>
              <w:t>B3</w:t>
            </w:r>
          </w:p>
        </w:tc>
        <w:tc>
          <w:tcPr>
            <w:tcW w:w="717" w:type="dxa"/>
          </w:tcPr>
          <w:p w14:paraId="4CC15741" w14:textId="77777777" w:rsidR="008809E4" w:rsidRPr="009B018C" w:rsidRDefault="008809E4" w:rsidP="00712113">
            <w:pPr>
              <w:keepNext/>
              <w:keepLines/>
              <w:spacing w:after="0"/>
              <w:rPr>
                <w:rFonts w:ascii="Arial" w:hAnsi="Arial"/>
                <w:b/>
                <w:sz w:val="18"/>
              </w:rPr>
            </w:pPr>
            <w:r w:rsidRPr="009B018C">
              <w:rPr>
                <w:rFonts w:ascii="Arial" w:hAnsi="Arial"/>
                <w:b/>
                <w:sz w:val="18"/>
              </w:rPr>
              <w:t>B4</w:t>
            </w:r>
          </w:p>
        </w:tc>
        <w:tc>
          <w:tcPr>
            <w:tcW w:w="717" w:type="dxa"/>
          </w:tcPr>
          <w:p w14:paraId="303D2AE3" w14:textId="77777777" w:rsidR="008809E4" w:rsidRPr="009B018C" w:rsidRDefault="008809E4" w:rsidP="00712113">
            <w:pPr>
              <w:keepNext/>
              <w:keepLines/>
              <w:spacing w:after="0"/>
              <w:rPr>
                <w:rFonts w:ascii="Arial" w:hAnsi="Arial"/>
                <w:b/>
                <w:sz w:val="18"/>
              </w:rPr>
            </w:pPr>
            <w:r w:rsidRPr="009B018C">
              <w:rPr>
                <w:rFonts w:ascii="Arial" w:hAnsi="Arial"/>
                <w:b/>
                <w:sz w:val="18"/>
              </w:rPr>
              <w:t>B5</w:t>
            </w:r>
          </w:p>
        </w:tc>
        <w:tc>
          <w:tcPr>
            <w:tcW w:w="717" w:type="dxa"/>
          </w:tcPr>
          <w:p w14:paraId="35A30AE0" w14:textId="77777777" w:rsidR="008809E4" w:rsidRPr="009B018C" w:rsidRDefault="008809E4" w:rsidP="00712113">
            <w:pPr>
              <w:keepNext/>
              <w:keepLines/>
              <w:spacing w:after="0"/>
              <w:rPr>
                <w:rFonts w:ascii="Arial" w:hAnsi="Arial"/>
                <w:b/>
                <w:sz w:val="18"/>
              </w:rPr>
            </w:pPr>
            <w:r w:rsidRPr="009B018C">
              <w:rPr>
                <w:rFonts w:ascii="Arial" w:hAnsi="Arial"/>
                <w:b/>
                <w:sz w:val="18"/>
              </w:rPr>
              <w:t>B6</w:t>
            </w:r>
          </w:p>
        </w:tc>
        <w:tc>
          <w:tcPr>
            <w:tcW w:w="717" w:type="dxa"/>
          </w:tcPr>
          <w:p w14:paraId="4AE506FF" w14:textId="77777777" w:rsidR="008809E4" w:rsidRPr="009B018C" w:rsidRDefault="008809E4" w:rsidP="00712113">
            <w:pPr>
              <w:keepNext/>
              <w:keepLines/>
              <w:spacing w:after="0"/>
              <w:rPr>
                <w:rFonts w:ascii="Arial" w:hAnsi="Arial"/>
                <w:b/>
                <w:sz w:val="18"/>
              </w:rPr>
            </w:pPr>
            <w:r w:rsidRPr="009B018C">
              <w:rPr>
                <w:rFonts w:ascii="Arial" w:hAnsi="Arial"/>
                <w:b/>
                <w:sz w:val="18"/>
              </w:rPr>
              <w:t>B7</w:t>
            </w:r>
          </w:p>
        </w:tc>
        <w:tc>
          <w:tcPr>
            <w:tcW w:w="717" w:type="dxa"/>
          </w:tcPr>
          <w:p w14:paraId="4F4A3363" w14:textId="77777777" w:rsidR="008809E4" w:rsidRPr="009B018C" w:rsidRDefault="008809E4" w:rsidP="00712113">
            <w:pPr>
              <w:keepNext/>
              <w:keepLines/>
              <w:spacing w:after="0"/>
              <w:rPr>
                <w:rFonts w:ascii="Arial" w:hAnsi="Arial"/>
                <w:b/>
                <w:sz w:val="18"/>
              </w:rPr>
            </w:pPr>
            <w:r w:rsidRPr="009B018C">
              <w:rPr>
                <w:rFonts w:ascii="Arial" w:hAnsi="Arial"/>
                <w:b/>
                <w:sz w:val="18"/>
              </w:rPr>
              <w:t>B8</w:t>
            </w:r>
          </w:p>
        </w:tc>
        <w:tc>
          <w:tcPr>
            <w:tcW w:w="717" w:type="dxa"/>
          </w:tcPr>
          <w:p w14:paraId="6CA23321" w14:textId="77777777" w:rsidR="008809E4" w:rsidRPr="009B018C" w:rsidRDefault="008809E4" w:rsidP="00712113">
            <w:pPr>
              <w:keepNext/>
              <w:keepLines/>
              <w:spacing w:after="0"/>
              <w:rPr>
                <w:rFonts w:ascii="Arial" w:hAnsi="Arial"/>
                <w:b/>
                <w:sz w:val="18"/>
              </w:rPr>
            </w:pPr>
            <w:r w:rsidRPr="009B018C">
              <w:rPr>
                <w:rFonts w:ascii="Arial" w:hAnsi="Arial"/>
                <w:b/>
                <w:sz w:val="18"/>
              </w:rPr>
              <w:t>B9</w:t>
            </w:r>
          </w:p>
        </w:tc>
      </w:tr>
      <w:tr w:rsidR="008809E4" w:rsidRPr="008D73DA" w14:paraId="62672AD1" w14:textId="77777777" w:rsidTr="00712113">
        <w:tc>
          <w:tcPr>
            <w:tcW w:w="959" w:type="dxa"/>
          </w:tcPr>
          <w:p w14:paraId="31DF660D" w14:textId="77777777" w:rsidR="008809E4" w:rsidRPr="008D73DA" w:rsidRDefault="008809E4" w:rsidP="00712113">
            <w:pPr>
              <w:keepNext/>
              <w:keepLines/>
              <w:spacing w:after="0"/>
              <w:rPr>
                <w:rFonts w:ascii="Arial" w:hAnsi="Arial"/>
                <w:sz w:val="18"/>
              </w:rPr>
            </w:pPr>
            <w:r w:rsidRPr="008D73DA">
              <w:rPr>
                <w:rFonts w:ascii="Arial" w:hAnsi="Arial"/>
                <w:sz w:val="18"/>
              </w:rPr>
              <w:t>Hex</w:t>
            </w:r>
          </w:p>
        </w:tc>
        <w:tc>
          <w:tcPr>
            <w:tcW w:w="717" w:type="dxa"/>
          </w:tcPr>
          <w:p w14:paraId="625AC38F" w14:textId="77777777" w:rsidR="008809E4" w:rsidRPr="008D73DA" w:rsidRDefault="008809E4" w:rsidP="00712113">
            <w:pPr>
              <w:keepNext/>
              <w:keepLines/>
              <w:spacing w:after="0"/>
              <w:rPr>
                <w:rFonts w:ascii="Arial" w:hAnsi="Arial"/>
                <w:sz w:val="18"/>
              </w:rPr>
            </w:pPr>
            <w:r>
              <w:rPr>
                <w:rFonts w:ascii="Arial" w:hAnsi="Arial"/>
                <w:sz w:val="18"/>
              </w:rPr>
              <w:t>08</w:t>
            </w:r>
          </w:p>
        </w:tc>
        <w:tc>
          <w:tcPr>
            <w:tcW w:w="717" w:type="dxa"/>
          </w:tcPr>
          <w:p w14:paraId="4F0D1FB0" w14:textId="77777777" w:rsidR="008809E4" w:rsidRPr="008D73DA" w:rsidRDefault="008809E4" w:rsidP="00712113">
            <w:pPr>
              <w:keepNext/>
              <w:keepLines/>
              <w:spacing w:after="0"/>
              <w:rPr>
                <w:rFonts w:ascii="Arial" w:hAnsi="Arial"/>
                <w:sz w:val="18"/>
              </w:rPr>
            </w:pPr>
            <w:r w:rsidRPr="008D73DA">
              <w:rPr>
                <w:rFonts w:ascii="Arial" w:hAnsi="Arial"/>
                <w:sz w:val="18"/>
              </w:rPr>
              <w:t>29</w:t>
            </w:r>
          </w:p>
        </w:tc>
        <w:tc>
          <w:tcPr>
            <w:tcW w:w="717" w:type="dxa"/>
          </w:tcPr>
          <w:p w14:paraId="45857B81" w14:textId="77777777" w:rsidR="008809E4" w:rsidRPr="008D73DA" w:rsidRDefault="008809E4" w:rsidP="00712113">
            <w:pPr>
              <w:keepNext/>
              <w:keepLines/>
              <w:spacing w:after="0"/>
              <w:rPr>
                <w:rFonts w:ascii="Arial" w:hAnsi="Arial"/>
                <w:sz w:val="18"/>
              </w:rPr>
            </w:pPr>
            <w:r w:rsidRPr="008D73DA">
              <w:rPr>
                <w:rFonts w:ascii="Arial" w:hAnsi="Arial"/>
                <w:sz w:val="18"/>
              </w:rPr>
              <w:t>64</w:t>
            </w:r>
          </w:p>
        </w:tc>
        <w:tc>
          <w:tcPr>
            <w:tcW w:w="717" w:type="dxa"/>
          </w:tcPr>
          <w:p w14:paraId="2CDFD22A" w14:textId="77777777" w:rsidR="008809E4" w:rsidRPr="008D73DA" w:rsidRDefault="008809E4" w:rsidP="00712113">
            <w:pPr>
              <w:keepNext/>
              <w:keepLines/>
              <w:spacing w:after="0"/>
              <w:rPr>
                <w:rFonts w:ascii="Arial" w:hAnsi="Arial"/>
                <w:sz w:val="18"/>
              </w:rPr>
            </w:pPr>
            <w:r w:rsidRPr="008D73DA">
              <w:rPr>
                <w:rFonts w:ascii="Arial" w:hAnsi="Arial"/>
                <w:sz w:val="18"/>
              </w:rPr>
              <w:t>8</w:t>
            </w:r>
            <w:r>
              <w:rPr>
                <w:rFonts w:ascii="Arial" w:hAnsi="Arial"/>
                <w:sz w:val="18"/>
              </w:rPr>
              <w:t>0</w:t>
            </w:r>
          </w:p>
        </w:tc>
        <w:tc>
          <w:tcPr>
            <w:tcW w:w="717" w:type="dxa"/>
          </w:tcPr>
          <w:p w14:paraId="218E67FB" w14:textId="77777777" w:rsidR="008809E4" w:rsidRPr="008D73DA" w:rsidRDefault="008809E4" w:rsidP="00712113">
            <w:pPr>
              <w:keepNext/>
              <w:keepLines/>
              <w:spacing w:after="0"/>
              <w:rPr>
                <w:rFonts w:ascii="Arial" w:hAnsi="Arial"/>
                <w:sz w:val="18"/>
              </w:rPr>
            </w:pPr>
            <w:r>
              <w:rPr>
                <w:rFonts w:ascii="Arial" w:hAnsi="Arial"/>
                <w:sz w:val="18"/>
              </w:rPr>
              <w:t>31</w:t>
            </w:r>
          </w:p>
        </w:tc>
        <w:tc>
          <w:tcPr>
            <w:tcW w:w="717" w:type="dxa"/>
          </w:tcPr>
          <w:p w14:paraId="6F37D00A" w14:textId="77777777" w:rsidR="008809E4" w:rsidRPr="008D73DA" w:rsidRDefault="008809E4" w:rsidP="00712113">
            <w:pPr>
              <w:keepNext/>
              <w:keepLines/>
              <w:spacing w:after="0"/>
              <w:rPr>
                <w:rFonts w:ascii="Arial" w:hAnsi="Arial"/>
                <w:sz w:val="18"/>
              </w:rPr>
            </w:pPr>
            <w:r>
              <w:rPr>
                <w:rFonts w:ascii="Arial" w:hAnsi="Arial"/>
                <w:sz w:val="18"/>
              </w:rPr>
              <w:t>75</w:t>
            </w:r>
          </w:p>
        </w:tc>
        <w:tc>
          <w:tcPr>
            <w:tcW w:w="717" w:type="dxa"/>
          </w:tcPr>
          <w:p w14:paraId="4B34F0E4" w14:textId="77777777" w:rsidR="008809E4" w:rsidRPr="008D73DA" w:rsidRDefault="008809E4" w:rsidP="00712113">
            <w:pPr>
              <w:keepNext/>
              <w:keepLines/>
              <w:spacing w:after="0"/>
              <w:rPr>
                <w:rFonts w:ascii="Arial" w:hAnsi="Arial"/>
                <w:sz w:val="18"/>
              </w:rPr>
            </w:pPr>
            <w:r>
              <w:rPr>
                <w:rFonts w:ascii="Arial" w:hAnsi="Arial"/>
                <w:sz w:val="18"/>
              </w:rPr>
              <w:t>39</w:t>
            </w:r>
          </w:p>
        </w:tc>
        <w:tc>
          <w:tcPr>
            <w:tcW w:w="717" w:type="dxa"/>
          </w:tcPr>
          <w:p w14:paraId="490A2BFA" w14:textId="77777777" w:rsidR="008809E4" w:rsidRPr="008D73DA" w:rsidRDefault="008809E4" w:rsidP="00712113">
            <w:pPr>
              <w:keepNext/>
              <w:keepLines/>
              <w:spacing w:after="0"/>
              <w:rPr>
                <w:rFonts w:ascii="Arial" w:hAnsi="Arial"/>
                <w:sz w:val="18"/>
              </w:rPr>
            </w:pPr>
            <w:r>
              <w:rPr>
                <w:rFonts w:ascii="Arial" w:hAnsi="Arial"/>
                <w:sz w:val="18"/>
              </w:rPr>
              <w:t>75</w:t>
            </w:r>
          </w:p>
        </w:tc>
        <w:tc>
          <w:tcPr>
            <w:tcW w:w="717" w:type="dxa"/>
          </w:tcPr>
          <w:p w14:paraId="2645E4CC" w14:textId="77777777" w:rsidR="008809E4" w:rsidRPr="008D73DA" w:rsidRDefault="008809E4" w:rsidP="00712113">
            <w:pPr>
              <w:keepNext/>
              <w:keepLines/>
              <w:spacing w:after="0"/>
              <w:rPr>
                <w:rFonts w:ascii="Arial" w:hAnsi="Arial"/>
                <w:sz w:val="18"/>
              </w:rPr>
            </w:pPr>
            <w:r>
              <w:rPr>
                <w:rFonts w:ascii="Arial" w:hAnsi="Arial"/>
                <w:sz w:val="18"/>
              </w:rPr>
              <w:t>39</w:t>
            </w:r>
          </w:p>
        </w:tc>
      </w:tr>
    </w:tbl>
    <w:p w14:paraId="2AE2836C" w14:textId="77777777" w:rsidR="008809E4" w:rsidRDefault="008809E4" w:rsidP="008809E4"/>
    <w:p w14:paraId="4ED88480" w14:textId="77777777" w:rsidR="008809E4" w:rsidRPr="00E245F5" w:rsidRDefault="008809E4" w:rsidP="008809E4">
      <w:pPr>
        <w:spacing w:after="120"/>
        <w:rPr>
          <w:b/>
        </w:rPr>
      </w:pPr>
      <w:r w:rsidRPr="00E245F5">
        <w:rPr>
          <w:b/>
        </w:rPr>
        <w:t>EF</w:t>
      </w:r>
      <w:r w:rsidRPr="00E245F5">
        <w:rPr>
          <w:b/>
          <w:vertAlign w:val="subscript"/>
        </w:rPr>
        <w:t>UST</w:t>
      </w:r>
      <w:r w:rsidRPr="00E245F5">
        <w:rPr>
          <w:b/>
        </w:rPr>
        <w:t xml:space="preserve"> (USIM Service Table)</w:t>
      </w:r>
    </w:p>
    <w:p w14:paraId="635FFA2A" w14:textId="77777777" w:rsidR="008809E4" w:rsidRDefault="008809E4" w:rsidP="008809E4">
      <w:pPr>
        <w:pStyle w:val="B1"/>
      </w:pPr>
      <w:r>
        <w:t>Logically:</w:t>
      </w:r>
      <w:r>
        <w:tab/>
      </w:r>
    </w:p>
    <w:p w14:paraId="740D0B06" w14:textId="77777777" w:rsidR="008809E4" w:rsidRDefault="008809E4" w:rsidP="008809E4">
      <w:pPr>
        <w:pStyle w:val="B2"/>
      </w:pPr>
      <w:r>
        <w:t>User controlled PLMN selector available</w:t>
      </w:r>
    </w:p>
    <w:p w14:paraId="336CE95B" w14:textId="77777777" w:rsidR="008809E4" w:rsidRDefault="008809E4" w:rsidP="008809E4">
      <w:pPr>
        <w:pStyle w:val="B2"/>
      </w:pPr>
      <w:r>
        <w:t>Fixed dialling numbers available</w:t>
      </w:r>
    </w:p>
    <w:p w14:paraId="74410B6B" w14:textId="77777777" w:rsidR="008809E4" w:rsidRDefault="008809E4" w:rsidP="008809E4">
      <w:pPr>
        <w:pStyle w:val="B2"/>
      </w:pPr>
      <w:r>
        <w:t>The GSM Access available</w:t>
      </w:r>
    </w:p>
    <w:p w14:paraId="7E5FED05" w14:textId="77777777" w:rsidR="008809E4" w:rsidRDefault="008809E4" w:rsidP="008809E4">
      <w:pPr>
        <w:pStyle w:val="B2"/>
      </w:pPr>
      <w:r>
        <w:t>The Group Identifier level 1 and level 2 not available</w:t>
      </w:r>
    </w:p>
    <w:p w14:paraId="4114E169" w14:textId="77777777" w:rsidR="008809E4" w:rsidRDefault="008809E4" w:rsidP="008809E4">
      <w:pPr>
        <w:pStyle w:val="B2"/>
      </w:pPr>
      <w:r>
        <w:t>Service n 33 (Packed Switched Domain) shall be set to '1'</w:t>
      </w:r>
    </w:p>
    <w:p w14:paraId="59185814" w14:textId="77777777" w:rsidR="008809E4" w:rsidRDefault="008809E4" w:rsidP="008809E4">
      <w:pPr>
        <w:pStyle w:val="B2"/>
      </w:pPr>
      <w:r>
        <w:t>Enabled Services Table available</w:t>
      </w:r>
    </w:p>
    <w:p w14:paraId="15F7D66D" w14:textId="77777777" w:rsidR="008809E4" w:rsidRDefault="008809E4" w:rsidP="008809E4">
      <w:pPr>
        <w:pStyle w:val="B2"/>
      </w:pPr>
      <w:r>
        <w:t>EPS Mobility Management Information available</w:t>
      </w:r>
    </w:p>
    <w:p w14:paraId="5FE9E14C" w14:textId="77777777" w:rsidR="008809E4" w:rsidRDefault="008809E4" w:rsidP="008809E4">
      <w:pPr>
        <w:pStyle w:val="B2"/>
      </w:pPr>
      <w:r>
        <w:t>Allowed CSG Lists and corresponding indications available</w:t>
      </w:r>
    </w:p>
    <w:p w14:paraId="2A750850" w14:textId="77777777" w:rsidR="008809E4" w:rsidRDefault="008809E4" w:rsidP="008809E4">
      <w:pPr>
        <w:pStyle w:val="B2"/>
      </w:pPr>
      <w:r>
        <w:t>5GS Mobility Management Information available</w:t>
      </w:r>
    </w:p>
    <w:p w14:paraId="66CCA786" w14:textId="77777777" w:rsidR="008809E4" w:rsidRDefault="008809E4" w:rsidP="008809E4">
      <w:pPr>
        <w:pStyle w:val="B2"/>
      </w:pPr>
      <w:r>
        <w:t>5G Security Parameters available</w:t>
      </w:r>
    </w:p>
    <w:p w14:paraId="54439DF0" w14:textId="77777777" w:rsidR="008809E4" w:rsidRDefault="008809E4" w:rsidP="008809E4">
      <w:pPr>
        <w:pStyle w:val="B2"/>
      </w:pPr>
      <w:r>
        <w:t>Subscription identifier privacy support not available</w:t>
      </w:r>
    </w:p>
    <w:p w14:paraId="410EED5C" w14:textId="77777777" w:rsidR="008809E4" w:rsidRDefault="008809E4" w:rsidP="008809E4">
      <w:pPr>
        <w:pStyle w:val="B2"/>
      </w:pPr>
      <w:r>
        <w:t>SUCI calculation by USIM not available</w:t>
      </w:r>
    </w:p>
    <w:p w14:paraId="74B4AED9" w14:textId="77777777" w:rsidR="008809E4" w:rsidRDefault="008809E4" w:rsidP="008809E4">
      <w:pPr>
        <w:pStyle w:val="B2"/>
      </w:pPr>
      <w:r w:rsidRPr="00CC0128">
        <w:t>UAC Access Identities support</w:t>
      </w:r>
    </w:p>
    <w:p w14:paraId="52A49F29" w14:textId="77777777" w:rsidR="008809E4" w:rsidRDefault="008809E4" w:rsidP="008809E4">
      <w:pPr>
        <w:keepLines/>
        <w:spacing w:after="0"/>
        <w:ind w:left="1702"/>
      </w:pPr>
    </w:p>
    <w:p w14:paraId="107ACA21" w14:textId="77777777" w:rsidR="008809E4" w:rsidRDefault="008809E4" w:rsidP="008809E4">
      <w:pPr>
        <w:keepNext/>
        <w:keepLines/>
        <w:spacing w:after="0"/>
        <w:jc w:val="center"/>
        <w:rPr>
          <w:rFonts w:ascii="Arial" w:hAnsi="Arial"/>
          <w:b/>
          <w:sz w:val="8"/>
          <w:szCs w:val="8"/>
        </w:rPr>
      </w:pPr>
    </w:p>
    <w:tbl>
      <w:tblPr>
        <w:tblW w:w="9810" w:type="dxa"/>
        <w:tblLayout w:type="fixed"/>
        <w:tblLook w:val="04A0" w:firstRow="1" w:lastRow="0" w:firstColumn="1" w:lastColumn="0" w:noHBand="0" w:noVBand="1"/>
      </w:tblPr>
      <w:tblGrid>
        <w:gridCol w:w="958"/>
        <w:gridCol w:w="1133"/>
        <w:gridCol w:w="1134"/>
        <w:gridCol w:w="1134"/>
        <w:gridCol w:w="1134"/>
        <w:gridCol w:w="1134"/>
        <w:gridCol w:w="1009"/>
        <w:gridCol w:w="1087"/>
        <w:gridCol w:w="1087"/>
      </w:tblGrid>
      <w:tr w:rsidR="008809E4" w14:paraId="7F5F6889" w14:textId="77777777" w:rsidTr="00712113">
        <w:tc>
          <w:tcPr>
            <w:tcW w:w="958" w:type="dxa"/>
            <w:hideMark/>
          </w:tcPr>
          <w:p w14:paraId="51A90C7C" w14:textId="77777777" w:rsidR="008809E4" w:rsidRDefault="008809E4" w:rsidP="00712113">
            <w:pPr>
              <w:keepNext/>
              <w:keepLines/>
              <w:spacing w:after="0"/>
              <w:rPr>
                <w:rFonts w:ascii="Arial" w:hAnsi="Arial"/>
                <w:sz w:val="18"/>
              </w:rPr>
            </w:pPr>
            <w:r>
              <w:rPr>
                <w:rFonts w:ascii="Arial" w:hAnsi="Arial"/>
                <w:sz w:val="18"/>
              </w:rPr>
              <w:t>Byte:</w:t>
            </w:r>
          </w:p>
        </w:tc>
        <w:tc>
          <w:tcPr>
            <w:tcW w:w="1133" w:type="dxa"/>
            <w:hideMark/>
          </w:tcPr>
          <w:p w14:paraId="5D50C93C" w14:textId="77777777" w:rsidR="008809E4" w:rsidRDefault="008809E4" w:rsidP="00712113">
            <w:pPr>
              <w:keepNext/>
              <w:keepLines/>
              <w:spacing w:after="0"/>
              <w:rPr>
                <w:rFonts w:ascii="Arial" w:hAnsi="Arial"/>
                <w:sz w:val="18"/>
              </w:rPr>
            </w:pPr>
            <w:r>
              <w:rPr>
                <w:rFonts w:ascii="Arial" w:hAnsi="Arial"/>
                <w:sz w:val="18"/>
              </w:rPr>
              <w:t>B1</w:t>
            </w:r>
          </w:p>
        </w:tc>
        <w:tc>
          <w:tcPr>
            <w:tcW w:w="1134" w:type="dxa"/>
            <w:hideMark/>
          </w:tcPr>
          <w:p w14:paraId="7F44FAFA" w14:textId="77777777" w:rsidR="008809E4" w:rsidRDefault="008809E4" w:rsidP="00712113">
            <w:pPr>
              <w:keepNext/>
              <w:keepLines/>
              <w:spacing w:after="0"/>
              <w:rPr>
                <w:rFonts w:ascii="Arial" w:hAnsi="Arial"/>
                <w:sz w:val="18"/>
              </w:rPr>
            </w:pPr>
            <w:r>
              <w:rPr>
                <w:rFonts w:ascii="Arial" w:hAnsi="Arial"/>
                <w:sz w:val="18"/>
              </w:rPr>
              <w:t>B2</w:t>
            </w:r>
          </w:p>
        </w:tc>
        <w:tc>
          <w:tcPr>
            <w:tcW w:w="1134" w:type="dxa"/>
            <w:hideMark/>
          </w:tcPr>
          <w:p w14:paraId="145D5683" w14:textId="77777777" w:rsidR="008809E4" w:rsidRDefault="008809E4" w:rsidP="00712113">
            <w:pPr>
              <w:keepNext/>
              <w:keepLines/>
              <w:spacing w:after="0"/>
              <w:rPr>
                <w:rFonts w:ascii="Arial" w:hAnsi="Arial"/>
                <w:sz w:val="18"/>
              </w:rPr>
            </w:pPr>
            <w:r>
              <w:rPr>
                <w:rFonts w:ascii="Arial" w:hAnsi="Arial"/>
                <w:sz w:val="18"/>
              </w:rPr>
              <w:t>B3</w:t>
            </w:r>
          </w:p>
        </w:tc>
        <w:tc>
          <w:tcPr>
            <w:tcW w:w="1134" w:type="dxa"/>
            <w:hideMark/>
          </w:tcPr>
          <w:p w14:paraId="5BCCA5A5" w14:textId="77777777" w:rsidR="008809E4" w:rsidRDefault="008809E4" w:rsidP="00712113">
            <w:pPr>
              <w:keepNext/>
              <w:keepLines/>
              <w:spacing w:after="0"/>
              <w:rPr>
                <w:rFonts w:ascii="Arial" w:hAnsi="Arial"/>
                <w:sz w:val="18"/>
              </w:rPr>
            </w:pPr>
            <w:r>
              <w:rPr>
                <w:rFonts w:ascii="Arial" w:hAnsi="Arial"/>
                <w:sz w:val="18"/>
              </w:rPr>
              <w:t>B4</w:t>
            </w:r>
          </w:p>
        </w:tc>
        <w:tc>
          <w:tcPr>
            <w:tcW w:w="1134" w:type="dxa"/>
            <w:hideMark/>
          </w:tcPr>
          <w:p w14:paraId="54FBA4C6" w14:textId="77777777" w:rsidR="008809E4" w:rsidRDefault="008809E4" w:rsidP="00712113">
            <w:pPr>
              <w:keepNext/>
              <w:keepLines/>
              <w:spacing w:after="0"/>
              <w:rPr>
                <w:rFonts w:ascii="Arial" w:hAnsi="Arial"/>
                <w:sz w:val="18"/>
              </w:rPr>
            </w:pPr>
            <w:r>
              <w:rPr>
                <w:rFonts w:ascii="Arial" w:hAnsi="Arial"/>
                <w:sz w:val="18"/>
              </w:rPr>
              <w:t>B5</w:t>
            </w:r>
          </w:p>
        </w:tc>
        <w:tc>
          <w:tcPr>
            <w:tcW w:w="1009" w:type="dxa"/>
            <w:hideMark/>
          </w:tcPr>
          <w:p w14:paraId="54ED271B" w14:textId="77777777" w:rsidR="008809E4" w:rsidRDefault="008809E4" w:rsidP="00712113">
            <w:pPr>
              <w:keepNext/>
              <w:keepLines/>
              <w:spacing w:after="0"/>
              <w:rPr>
                <w:rFonts w:ascii="Arial" w:hAnsi="Arial"/>
                <w:sz w:val="18"/>
              </w:rPr>
            </w:pPr>
            <w:r>
              <w:rPr>
                <w:rFonts w:ascii="Arial" w:hAnsi="Arial"/>
                <w:sz w:val="18"/>
              </w:rPr>
              <w:t>B6</w:t>
            </w:r>
          </w:p>
        </w:tc>
        <w:tc>
          <w:tcPr>
            <w:tcW w:w="1087" w:type="dxa"/>
            <w:hideMark/>
          </w:tcPr>
          <w:p w14:paraId="29021538" w14:textId="77777777" w:rsidR="008809E4" w:rsidRDefault="008809E4" w:rsidP="00712113">
            <w:pPr>
              <w:keepNext/>
              <w:keepLines/>
              <w:spacing w:after="0"/>
              <w:rPr>
                <w:rFonts w:ascii="Arial" w:hAnsi="Arial"/>
                <w:sz w:val="18"/>
              </w:rPr>
            </w:pPr>
            <w:r>
              <w:rPr>
                <w:rFonts w:ascii="Arial" w:hAnsi="Arial"/>
                <w:sz w:val="18"/>
              </w:rPr>
              <w:t>B7</w:t>
            </w:r>
          </w:p>
        </w:tc>
        <w:tc>
          <w:tcPr>
            <w:tcW w:w="1087" w:type="dxa"/>
            <w:hideMark/>
          </w:tcPr>
          <w:p w14:paraId="4FF4DA16" w14:textId="77777777" w:rsidR="008809E4" w:rsidRDefault="008809E4" w:rsidP="00712113">
            <w:pPr>
              <w:keepNext/>
              <w:keepLines/>
              <w:spacing w:after="0"/>
              <w:rPr>
                <w:rFonts w:ascii="Arial" w:hAnsi="Arial"/>
                <w:sz w:val="18"/>
              </w:rPr>
            </w:pPr>
            <w:r>
              <w:rPr>
                <w:rFonts w:ascii="Arial" w:hAnsi="Arial"/>
                <w:sz w:val="18"/>
              </w:rPr>
              <w:t>B8</w:t>
            </w:r>
          </w:p>
        </w:tc>
      </w:tr>
      <w:tr w:rsidR="008809E4" w14:paraId="42AFCE3E" w14:textId="77777777" w:rsidTr="00712113">
        <w:tc>
          <w:tcPr>
            <w:tcW w:w="958" w:type="dxa"/>
            <w:hideMark/>
          </w:tcPr>
          <w:p w14:paraId="0A3A5B37" w14:textId="77777777" w:rsidR="008809E4" w:rsidRDefault="008809E4" w:rsidP="00712113">
            <w:pPr>
              <w:keepNext/>
              <w:keepLines/>
              <w:spacing w:after="0"/>
              <w:rPr>
                <w:rFonts w:ascii="Arial" w:hAnsi="Arial"/>
                <w:sz w:val="18"/>
              </w:rPr>
            </w:pPr>
            <w:r>
              <w:rPr>
                <w:rFonts w:ascii="Arial" w:hAnsi="Arial"/>
                <w:sz w:val="18"/>
              </w:rPr>
              <w:t>Binary:</w:t>
            </w:r>
          </w:p>
        </w:tc>
        <w:tc>
          <w:tcPr>
            <w:tcW w:w="1133" w:type="dxa"/>
            <w:hideMark/>
          </w:tcPr>
          <w:p w14:paraId="7BCA01CD" w14:textId="77777777" w:rsidR="008809E4" w:rsidRDefault="008809E4" w:rsidP="00712113">
            <w:pPr>
              <w:keepNext/>
              <w:keepLines/>
              <w:spacing w:after="0"/>
              <w:rPr>
                <w:rFonts w:ascii="Arial" w:hAnsi="Arial"/>
                <w:sz w:val="18"/>
              </w:rPr>
            </w:pPr>
            <w:r>
              <w:rPr>
                <w:rFonts w:ascii="Arial" w:hAnsi="Arial"/>
                <w:sz w:val="18"/>
              </w:rPr>
              <w:t>xxxx xx1x</w:t>
            </w:r>
          </w:p>
        </w:tc>
        <w:tc>
          <w:tcPr>
            <w:tcW w:w="1134" w:type="dxa"/>
            <w:hideMark/>
          </w:tcPr>
          <w:p w14:paraId="0FB417DA" w14:textId="77777777" w:rsidR="008809E4" w:rsidRDefault="008809E4" w:rsidP="00712113">
            <w:pPr>
              <w:keepNext/>
              <w:keepLines/>
              <w:spacing w:after="0"/>
              <w:rPr>
                <w:rFonts w:ascii="Arial" w:hAnsi="Arial"/>
                <w:sz w:val="18"/>
              </w:rPr>
            </w:pPr>
            <w:r>
              <w:rPr>
                <w:rFonts w:ascii="Arial" w:hAnsi="Arial"/>
                <w:sz w:val="18"/>
              </w:rPr>
              <w:t>xxxx xxxx</w:t>
            </w:r>
          </w:p>
        </w:tc>
        <w:tc>
          <w:tcPr>
            <w:tcW w:w="1134" w:type="dxa"/>
            <w:hideMark/>
          </w:tcPr>
          <w:p w14:paraId="0B03BBC6" w14:textId="77777777" w:rsidR="008809E4" w:rsidRDefault="008809E4" w:rsidP="00712113">
            <w:pPr>
              <w:keepNext/>
              <w:keepLines/>
              <w:spacing w:after="0"/>
              <w:rPr>
                <w:rFonts w:ascii="Arial" w:hAnsi="Arial"/>
                <w:sz w:val="18"/>
              </w:rPr>
            </w:pPr>
            <w:r>
              <w:rPr>
                <w:rFonts w:ascii="Arial" w:hAnsi="Arial"/>
                <w:sz w:val="18"/>
              </w:rPr>
              <w:t>xxxx 1x00</w:t>
            </w:r>
          </w:p>
        </w:tc>
        <w:tc>
          <w:tcPr>
            <w:tcW w:w="1134" w:type="dxa"/>
            <w:hideMark/>
          </w:tcPr>
          <w:p w14:paraId="29474989" w14:textId="77777777" w:rsidR="008809E4" w:rsidRDefault="008809E4" w:rsidP="00712113">
            <w:pPr>
              <w:keepNext/>
              <w:keepLines/>
              <w:spacing w:after="0"/>
              <w:rPr>
                <w:rFonts w:ascii="Arial" w:hAnsi="Arial"/>
                <w:sz w:val="18"/>
              </w:rPr>
            </w:pPr>
            <w:r>
              <w:rPr>
                <w:rFonts w:ascii="Arial" w:hAnsi="Arial"/>
                <w:sz w:val="18"/>
              </w:rPr>
              <w:t>xxxx x1xx</w:t>
            </w:r>
          </w:p>
        </w:tc>
        <w:tc>
          <w:tcPr>
            <w:tcW w:w="1134" w:type="dxa"/>
            <w:hideMark/>
          </w:tcPr>
          <w:p w14:paraId="2EDCE5DC" w14:textId="77777777" w:rsidR="008809E4" w:rsidRDefault="008809E4" w:rsidP="00712113">
            <w:pPr>
              <w:keepNext/>
              <w:keepLines/>
              <w:spacing w:after="0"/>
              <w:rPr>
                <w:rFonts w:ascii="Arial" w:hAnsi="Arial"/>
                <w:sz w:val="18"/>
              </w:rPr>
            </w:pPr>
            <w:r>
              <w:rPr>
                <w:rFonts w:ascii="Arial" w:hAnsi="Arial"/>
                <w:sz w:val="18"/>
              </w:rPr>
              <w:t>xxxx xx11</w:t>
            </w:r>
          </w:p>
        </w:tc>
        <w:tc>
          <w:tcPr>
            <w:tcW w:w="1009" w:type="dxa"/>
            <w:hideMark/>
          </w:tcPr>
          <w:p w14:paraId="6B6B01A2" w14:textId="77777777" w:rsidR="008809E4" w:rsidRDefault="008809E4" w:rsidP="00712113">
            <w:pPr>
              <w:keepNext/>
              <w:keepLines/>
              <w:spacing w:after="0"/>
              <w:rPr>
                <w:rFonts w:ascii="Arial" w:hAnsi="Arial"/>
                <w:sz w:val="18"/>
              </w:rPr>
            </w:pPr>
            <w:r>
              <w:rPr>
                <w:rFonts w:ascii="Arial" w:hAnsi="Arial"/>
                <w:sz w:val="18"/>
              </w:rPr>
              <w:t>xxxx xxxx</w:t>
            </w:r>
          </w:p>
        </w:tc>
        <w:tc>
          <w:tcPr>
            <w:tcW w:w="1087" w:type="dxa"/>
            <w:hideMark/>
          </w:tcPr>
          <w:p w14:paraId="032AA675" w14:textId="77777777" w:rsidR="008809E4" w:rsidRDefault="008809E4" w:rsidP="00712113">
            <w:pPr>
              <w:keepNext/>
              <w:keepLines/>
              <w:spacing w:after="0"/>
              <w:rPr>
                <w:rFonts w:ascii="Arial" w:hAnsi="Arial"/>
                <w:sz w:val="18"/>
              </w:rPr>
            </w:pPr>
            <w:r>
              <w:rPr>
                <w:rFonts w:ascii="Arial" w:hAnsi="Arial"/>
                <w:sz w:val="18"/>
              </w:rPr>
              <w:t>xxxx xxxx</w:t>
            </w:r>
          </w:p>
        </w:tc>
        <w:tc>
          <w:tcPr>
            <w:tcW w:w="1087" w:type="dxa"/>
            <w:hideMark/>
          </w:tcPr>
          <w:p w14:paraId="16407AB2" w14:textId="77777777" w:rsidR="008809E4" w:rsidRDefault="008809E4" w:rsidP="00712113">
            <w:pPr>
              <w:keepNext/>
              <w:keepLines/>
              <w:spacing w:after="0"/>
              <w:rPr>
                <w:rFonts w:ascii="Arial" w:hAnsi="Arial"/>
                <w:sz w:val="18"/>
              </w:rPr>
            </w:pPr>
            <w:r>
              <w:rPr>
                <w:rFonts w:ascii="Arial" w:hAnsi="Arial"/>
                <w:sz w:val="18"/>
              </w:rPr>
              <w:t>xxxx xxxx</w:t>
            </w:r>
          </w:p>
        </w:tc>
      </w:tr>
      <w:tr w:rsidR="008809E4" w:rsidRPr="008742A9" w14:paraId="46D55198" w14:textId="77777777" w:rsidTr="00712113">
        <w:tc>
          <w:tcPr>
            <w:tcW w:w="958" w:type="dxa"/>
          </w:tcPr>
          <w:p w14:paraId="6D87E741" w14:textId="77777777" w:rsidR="008809E4" w:rsidRPr="008742A9" w:rsidRDefault="008809E4" w:rsidP="00712113">
            <w:pPr>
              <w:keepNext/>
              <w:keepLines/>
              <w:spacing w:after="0"/>
              <w:rPr>
                <w:rFonts w:ascii="Arial" w:hAnsi="Arial"/>
                <w:sz w:val="12"/>
                <w:szCs w:val="12"/>
              </w:rPr>
            </w:pPr>
            <w:bookmarkStart w:id="2558" w:name="MCCQCTEMPBM_00000026"/>
          </w:p>
        </w:tc>
        <w:tc>
          <w:tcPr>
            <w:tcW w:w="1133" w:type="dxa"/>
          </w:tcPr>
          <w:p w14:paraId="11BF9470" w14:textId="77777777" w:rsidR="008809E4" w:rsidRPr="008742A9" w:rsidRDefault="008809E4" w:rsidP="00712113">
            <w:pPr>
              <w:keepNext/>
              <w:keepLines/>
              <w:spacing w:after="0"/>
              <w:rPr>
                <w:rFonts w:ascii="Arial" w:hAnsi="Arial"/>
                <w:sz w:val="12"/>
                <w:szCs w:val="12"/>
              </w:rPr>
            </w:pPr>
          </w:p>
        </w:tc>
        <w:tc>
          <w:tcPr>
            <w:tcW w:w="1134" w:type="dxa"/>
          </w:tcPr>
          <w:p w14:paraId="7DAE4ED9" w14:textId="77777777" w:rsidR="008809E4" w:rsidRPr="008742A9" w:rsidRDefault="008809E4" w:rsidP="00712113">
            <w:pPr>
              <w:keepNext/>
              <w:keepLines/>
              <w:spacing w:after="0"/>
              <w:rPr>
                <w:rFonts w:ascii="Arial" w:hAnsi="Arial"/>
                <w:sz w:val="12"/>
                <w:szCs w:val="12"/>
              </w:rPr>
            </w:pPr>
          </w:p>
        </w:tc>
        <w:tc>
          <w:tcPr>
            <w:tcW w:w="1134" w:type="dxa"/>
          </w:tcPr>
          <w:p w14:paraId="2313C395" w14:textId="77777777" w:rsidR="008809E4" w:rsidRPr="008742A9" w:rsidRDefault="008809E4" w:rsidP="00712113">
            <w:pPr>
              <w:keepNext/>
              <w:keepLines/>
              <w:spacing w:after="0"/>
              <w:rPr>
                <w:rFonts w:ascii="Arial" w:hAnsi="Arial"/>
                <w:sz w:val="12"/>
                <w:szCs w:val="12"/>
              </w:rPr>
            </w:pPr>
          </w:p>
        </w:tc>
        <w:tc>
          <w:tcPr>
            <w:tcW w:w="1134" w:type="dxa"/>
          </w:tcPr>
          <w:p w14:paraId="48430292" w14:textId="77777777" w:rsidR="008809E4" w:rsidRPr="008742A9" w:rsidRDefault="008809E4" w:rsidP="00712113">
            <w:pPr>
              <w:keepNext/>
              <w:keepLines/>
              <w:spacing w:after="0"/>
              <w:rPr>
                <w:rFonts w:ascii="Arial" w:hAnsi="Arial"/>
                <w:sz w:val="12"/>
                <w:szCs w:val="12"/>
              </w:rPr>
            </w:pPr>
          </w:p>
        </w:tc>
        <w:tc>
          <w:tcPr>
            <w:tcW w:w="1134" w:type="dxa"/>
          </w:tcPr>
          <w:p w14:paraId="4DC673E7" w14:textId="77777777" w:rsidR="008809E4" w:rsidRPr="008742A9" w:rsidRDefault="008809E4" w:rsidP="00712113">
            <w:pPr>
              <w:keepNext/>
              <w:keepLines/>
              <w:spacing w:after="0"/>
              <w:rPr>
                <w:rFonts w:ascii="Arial" w:hAnsi="Arial"/>
                <w:sz w:val="12"/>
                <w:szCs w:val="12"/>
              </w:rPr>
            </w:pPr>
          </w:p>
        </w:tc>
        <w:tc>
          <w:tcPr>
            <w:tcW w:w="1009" w:type="dxa"/>
          </w:tcPr>
          <w:p w14:paraId="51594F17" w14:textId="77777777" w:rsidR="008809E4" w:rsidRPr="008742A9" w:rsidRDefault="008809E4" w:rsidP="00712113">
            <w:pPr>
              <w:keepNext/>
              <w:keepLines/>
              <w:spacing w:after="0"/>
              <w:rPr>
                <w:rFonts w:ascii="Arial" w:hAnsi="Arial"/>
                <w:sz w:val="12"/>
                <w:szCs w:val="12"/>
              </w:rPr>
            </w:pPr>
          </w:p>
        </w:tc>
        <w:tc>
          <w:tcPr>
            <w:tcW w:w="1087" w:type="dxa"/>
          </w:tcPr>
          <w:p w14:paraId="6A3C0DF4" w14:textId="77777777" w:rsidR="008809E4" w:rsidRPr="008742A9" w:rsidRDefault="008809E4" w:rsidP="00712113">
            <w:pPr>
              <w:keepNext/>
              <w:keepLines/>
              <w:spacing w:after="0"/>
              <w:rPr>
                <w:rFonts w:ascii="Arial" w:hAnsi="Arial"/>
                <w:sz w:val="12"/>
                <w:szCs w:val="12"/>
              </w:rPr>
            </w:pPr>
          </w:p>
        </w:tc>
        <w:tc>
          <w:tcPr>
            <w:tcW w:w="1087" w:type="dxa"/>
          </w:tcPr>
          <w:p w14:paraId="1CF0395C" w14:textId="77777777" w:rsidR="008809E4" w:rsidRPr="008742A9" w:rsidRDefault="008809E4" w:rsidP="00712113">
            <w:pPr>
              <w:keepNext/>
              <w:keepLines/>
              <w:spacing w:after="0"/>
              <w:rPr>
                <w:rFonts w:ascii="Arial" w:hAnsi="Arial"/>
                <w:sz w:val="12"/>
                <w:szCs w:val="12"/>
              </w:rPr>
            </w:pPr>
          </w:p>
        </w:tc>
      </w:tr>
      <w:bookmarkEnd w:id="2558"/>
      <w:tr w:rsidR="008809E4" w14:paraId="38CEFC58" w14:textId="77777777" w:rsidTr="00712113">
        <w:tc>
          <w:tcPr>
            <w:tcW w:w="958" w:type="dxa"/>
          </w:tcPr>
          <w:p w14:paraId="00A7FF87" w14:textId="77777777" w:rsidR="008809E4" w:rsidRDefault="008809E4" w:rsidP="00712113">
            <w:pPr>
              <w:keepNext/>
              <w:keepLines/>
              <w:spacing w:after="0"/>
              <w:rPr>
                <w:rFonts w:ascii="Arial" w:hAnsi="Arial"/>
                <w:sz w:val="18"/>
              </w:rPr>
            </w:pPr>
          </w:p>
        </w:tc>
        <w:tc>
          <w:tcPr>
            <w:tcW w:w="1133" w:type="dxa"/>
            <w:hideMark/>
          </w:tcPr>
          <w:p w14:paraId="48028036" w14:textId="77777777" w:rsidR="008809E4" w:rsidRDefault="008809E4" w:rsidP="00712113">
            <w:pPr>
              <w:keepNext/>
              <w:keepLines/>
              <w:spacing w:after="0"/>
              <w:rPr>
                <w:rFonts w:ascii="Arial" w:hAnsi="Arial"/>
                <w:sz w:val="18"/>
              </w:rPr>
            </w:pPr>
            <w:r>
              <w:rPr>
                <w:rFonts w:ascii="Arial" w:hAnsi="Arial"/>
                <w:sz w:val="18"/>
              </w:rPr>
              <w:t>B9</w:t>
            </w:r>
          </w:p>
        </w:tc>
        <w:tc>
          <w:tcPr>
            <w:tcW w:w="1134" w:type="dxa"/>
            <w:hideMark/>
          </w:tcPr>
          <w:p w14:paraId="22FD6ADE" w14:textId="77777777" w:rsidR="008809E4" w:rsidRDefault="008809E4" w:rsidP="00712113">
            <w:pPr>
              <w:keepNext/>
              <w:keepLines/>
              <w:spacing w:after="0"/>
              <w:rPr>
                <w:rFonts w:ascii="Arial" w:hAnsi="Arial"/>
                <w:sz w:val="18"/>
              </w:rPr>
            </w:pPr>
            <w:r>
              <w:rPr>
                <w:rFonts w:ascii="Arial" w:hAnsi="Arial"/>
                <w:sz w:val="18"/>
              </w:rPr>
              <w:t>B10</w:t>
            </w:r>
          </w:p>
        </w:tc>
        <w:tc>
          <w:tcPr>
            <w:tcW w:w="1134" w:type="dxa"/>
            <w:hideMark/>
          </w:tcPr>
          <w:p w14:paraId="6EF97E05" w14:textId="77777777" w:rsidR="008809E4" w:rsidRDefault="008809E4" w:rsidP="00712113">
            <w:pPr>
              <w:keepNext/>
              <w:keepLines/>
              <w:spacing w:after="0"/>
              <w:rPr>
                <w:rFonts w:ascii="Arial" w:hAnsi="Arial"/>
                <w:sz w:val="18"/>
              </w:rPr>
            </w:pPr>
            <w:r>
              <w:rPr>
                <w:rFonts w:ascii="Arial" w:hAnsi="Arial"/>
                <w:sz w:val="18"/>
              </w:rPr>
              <w:t>B11</w:t>
            </w:r>
          </w:p>
        </w:tc>
        <w:tc>
          <w:tcPr>
            <w:tcW w:w="1134" w:type="dxa"/>
          </w:tcPr>
          <w:p w14:paraId="74646892" w14:textId="77777777" w:rsidR="008809E4" w:rsidRDefault="008809E4" w:rsidP="00712113">
            <w:pPr>
              <w:keepNext/>
              <w:keepLines/>
              <w:spacing w:after="0"/>
              <w:rPr>
                <w:rFonts w:ascii="Arial" w:hAnsi="Arial"/>
                <w:sz w:val="18"/>
              </w:rPr>
            </w:pPr>
          </w:p>
        </w:tc>
        <w:tc>
          <w:tcPr>
            <w:tcW w:w="1134" w:type="dxa"/>
            <w:hideMark/>
          </w:tcPr>
          <w:p w14:paraId="4B0C9276" w14:textId="77777777" w:rsidR="008809E4" w:rsidRDefault="008809E4" w:rsidP="00712113">
            <w:pPr>
              <w:keepNext/>
              <w:keepLines/>
              <w:spacing w:after="0"/>
              <w:rPr>
                <w:rFonts w:ascii="Arial" w:hAnsi="Arial"/>
                <w:sz w:val="18"/>
              </w:rPr>
            </w:pPr>
            <w:r>
              <w:rPr>
                <w:rFonts w:ascii="Arial" w:hAnsi="Arial"/>
                <w:sz w:val="18"/>
              </w:rPr>
              <w:t>B16</w:t>
            </w:r>
          </w:p>
        </w:tc>
        <w:tc>
          <w:tcPr>
            <w:tcW w:w="1009" w:type="dxa"/>
          </w:tcPr>
          <w:p w14:paraId="3C5BA896" w14:textId="77777777" w:rsidR="008809E4" w:rsidRDefault="008809E4" w:rsidP="00712113">
            <w:pPr>
              <w:keepNext/>
              <w:keepLines/>
              <w:spacing w:after="0"/>
              <w:rPr>
                <w:rFonts w:ascii="Arial" w:hAnsi="Arial"/>
                <w:sz w:val="18"/>
              </w:rPr>
            </w:pPr>
          </w:p>
        </w:tc>
        <w:tc>
          <w:tcPr>
            <w:tcW w:w="1087" w:type="dxa"/>
          </w:tcPr>
          <w:p w14:paraId="235F55AA" w14:textId="77777777" w:rsidR="008809E4" w:rsidRDefault="008809E4" w:rsidP="00712113">
            <w:pPr>
              <w:keepNext/>
              <w:keepLines/>
              <w:spacing w:after="0"/>
              <w:rPr>
                <w:rFonts w:ascii="Arial" w:hAnsi="Arial"/>
                <w:sz w:val="18"/>
              </w:rPr>
            </w:pPr>
          </w:p>
        </w:tc>
        <w:tc>
          <w:tcPr>
            <w:tcW w:w="1087" w:type="dxa"/>
          </w:tcPr>
          <w:p w14:paraId="1B662610" w14:textId="77777777" w:rsidR="008809E4" w:rsidRDefault="008809E4" w:rsidP="00712113">
            <w:pPr>
              <w:keepNext/>
              <w:keepLines/>
              <w:spacing w:after="0"/>
              <w:rPr>
                <w:rFonts w:ascii="Arial" w:hAnsi="Arial"/>
                <w:sz w:val="18"/>
              </w:rPr>
            </w:pPr>
          </w:p>
        </w:tc>
      </w:tr>
      <w:tr w:rsidR="008809E4" w14:paraId="667772C2" w14:textId="77777777" w:rsidTr="00712113">
        <w:tc>
          <w:tcPr>
            <w:tcW w:w="958" w:type="dxa"/>
          </w:tcPr>
          <w:p w14:paraId="77B38F36" w14:textId="77777777" w:rsidR="008809E4" w:rsidRDefault="008809E4" w:rsidP="00712113">
            <w:pPr>
              <w:keepNext/>
              <w:keepLines/>
              <w:spacing w:after="0"/>
              <w:rPr>
                <w:rFonts w:ascii="Arial" w:hAnsi="Arial"/>
                <w:sz w:val="18"/>
              </w:rPr>
            </w:pPr>
          </w:p>
        </w:tc>
        <w:tc>
          <w:tcPr>
            <w:tcW w:w="1133" w:type="dxa"/>
            <w:hideMark/>
          </w:tcPr>
          <w:p w14:paraId="3E8A0341" w14:textId="77777777" w:rsidR="008809E4" w:rsidRDefault="008809E4" w:rsidP="00712113">
            <w:pPr>
              <w:keepNext/>
              <w:keepLines/>
              <w:spacing w:after="0"/>
              <w:rPr>
                <w:rFonts w:ascii="Arial" w:hAnsi="Arial"/>
                <w:sz w:val="18"/>
              </w:rPr>
            </w:pPr>
            <w:r>
              <w:rPr>
                <w:rFonts w:ascii="Arial" w:hAnsi="Arial"/>
                <w:sz w:val="18"/>
              </w:rPr>
              <w:t>xxxx xxxx</w:t>
            </w:r>
          </w:p>
        </w:tc>
        <w:tc>
          <w:tcPr>
            <w:tcW w:w="1134" w:type="dxa"/>
            <w:hideMark/>
          </w:tcPr>
          <w:p w14:paraId="4FAB992C" w14:textId="77777777" w:rsidR="008809E4" w:rsidRDefault="008809E4" w:rsidP="00712113">
            <w:pPr>
              <w:keepNext/>
              <w:keepLines/>
              <w:spacing w:after="0"/>
              <w:rPr>
                <w:rFonts w:ascii="Arial" w:hAnsi="Arial"/>
                <w:sz w:val="18"/>
              </w:rPr>
            </w:pPr>
            <w:r>
              <w:rPr>
                <w:rFonts w:ascii="Arial" w:hAnsi="Arial"/>
                <w:sz w:val="18"/>
              </w:rPr>
              <w:t>xxxx xxxx</w:t>
            </w:r>
          </w:p>
        </w:tc>
        <w:tc>
          <w:tcPr>
            <w:tcW w:w="1134" w:type="dxa"/>
            <w:hideMark/>
          </w:tcPr>
          <w:p w14:paraId="05200E8C" w14:textId="77777777" w:rsidR="008809E4" w:rsidRDefault="008809E4" w:rsidP="00712113">
            <w:pPr>
              <w:keepNext/>
              <w:keepLines/>
              <w:spacing w:after="0"/>
              <w:rPr>
                <w:rFonts w:ascii="Arial" w:hAnsi="Arial"/>
                <w:sz w:val="18"/>
              </w:rPr>
            </w:pPr>
            <w:r>
              <w:rPr>
                <w:rFonts w:ascii="Arial" w:hAnsi="Arial"/>
                <w:sz w:val="18"/>
              </w:rPr>
              <w:t>xx11 xxxx</w:t>
            </w:r>
          </w:p>
        </w:tc>
        <w:tc>
          <w:tcPr>
            <w:tcW w:w="1134" w:type="dxa"/>
            <w:hideMark/>
          </w:tcPr>
          <w:p w14:paraId="39DAB101" w14:textId="77777777" w:rsidR="008809E4" w:rsidRDefault="008809E4" w:rsidP="00712113">
            <w:pPr>
              <w:keepNext/>
              <w:keepLines/>
              <w:spacing w:after="0"/>
              <w:rPr>
                <w:rFonts w:ascii="Arial" w:hAnsi="Arial"/>
                <w:sz w:val="18"/>
              </w:rPr>
            </w:pPr>
            <w:r>
              <w:rPr>
                <w:rFonts w:ascii="Arial" w:hAnsi="Arial"/>
                <w:sz w:val="18"/>
              </w:rPr>
              <w:t>.....</w:t>
            </w:r>
          </w:p>
        </w:tc>
        <w:tc>
          <w:tcPr>
            <w:tcW w:w="1134" w:type="dxa"/>
            <w:hideMark/>
          </w:tcPr>
          <w:p w14:paraId="15C54A48" w14:textId="77777777" w:rsidR="008809E4" w:rsidRDefault="008809E4" w:rsidP="00712113">
            <w:pPr>
              <w:keepNext/>
              <w:keepLines/>
              <w:spacing w:after="0"/>
              <w:rPr>
                <w:rFonts w:ascii="Arial" w:hAnsi="Arial"/>
                <w:sz w:val="18"/>
              </w:rPr>
            </w:pPr>
            <w:r>
              <w:rPr>
                <w:rFonts w:ascii="Arial" w:hAnsi="Arial"/>
                <w:sz w:val="18"/>
              </w:rPr>
              <w:t>xx10 011x</w:t>
            </w:r>
          </w:p>
        </w:tc>
        <w:tc>
          <w:tcPr>
            <w:tcW w:w="1009" w:type="dxa"/>
          </w:tcPr>
          <w:p w14:paraId="4CBF7A9B" w14:textId="77777777" w:rsidR="008809E4" w:rsidRDefault="008809E4" w:rsidP="00712113">
            <w:pPr>
              <w:keepNext/>
              <w:keepLines/>
              <w:spacing w:after="0"/>
              <w:rPr>
                <w:rFonts w:ascii="Arial" w:hAnsi="Arial"/>
                <w:sz w:val="18"/>
              </w:rPr>
            </w:pPr>
          </w:p>
        </w:tc>
        <w:tc>
          <w:tcPr>
            <w:tcW w:w="1087" w:type="dxa"/>
          </w:tcPr>
          <w:p w14:paraId="68CF6CF7" w14:textId="77777777" w:rsidR="008809E4" w:rsidRDefault="008809E4" w:rsidP="00712113">
            <w:pPr>
              <w:keepNext/>
              <w:keepLines/>
              <w:spacing w:after="0"/>
              <w:rPr>
                <w:rFonts w:ascii="Arial" w:hAnsi="Arial"/>
                <w:sz w:val="18"/>
              </w:rPr>
            </w:pPr>
          </w:p>
        </w:tc>
        <w:tc>
          <w:tcPr>
            <w:tcW w:w="1087" w:type="dxa"/>
          </w:tcPr>
          <w:p w14:paraId="789425B4" w14:textId="77777777" w:rsidR="008809E4" w:rsidRDefault="008809E4" w:rsidP="00712113">
            <w:pPr>
              <w:keepNext/>
              <w:keepLines/>
              <w:spacing w:after="0"/>
              <w:rPr>
                <w:rFonts w:ascii="Arial" w:hAnsi="Arial"/>
                <w:sz w:val="18"/>
              </w:rPr>
            </w:pPr>
          </w:p>
        </w:tc>
      </w:tr>
    </w:tbl>
    <w:p w14:paraId="0F7A6CCC" w14:textId="77777777" w:rsidR="008809E4" w:rsidRDefault="008809E4" w:rsidP="008809E4"/>
    <w:p w14:paraId="66AC8C4C" w14:textId="77777777" w:rsidR="008809E4" w:rsidRPr="00257E14" w:rsidRDefault="008809E4" w:rsidP="008809E4">
      <w:pPr>
        <w:rPr>
          <w:b/>
        </w:rPr>
      </w:pPr>
      <w:r w:rsidRPr="00257E14">
        <w:rPr>
          <w:b/>
        </w:rPr>
        <w:t>NETWORK (NG-SS)</w:t>
      </w:r>
    </w:p>
    <w:p w14:paraId="048F36AD" w14:textId="77777777" w:rsidR="008809E4" w:rsidRDefault="008809E4" w:rsidP="008809E4">
      <w:r>
        <w:t>Cell A:</w:t>
      </w:r>
    </w:p>
    <w:p w14:paraId="05313004" w14:textId="77777777" w:rsidR="008809E4" w:rsidRPr="00F63853" w:rsidRDefault="008809E4" w:rsidP="008809E4">
      <w:pPr>
        <w:pStyle w:val="B1"/>
        <w:rPr>
          <w:lang w:val="en-US"/>
        </w:rPr>
      </w:pPr>
      <w:r w:rsidRPr="00F63853">
        <w:rPr>
          <w:lang w:val="en-US"/>
        </w:rPr>
        <w:t>Transmits on the BCCH, with the following network parameters:</w:t>
      </w:r>
    </w:p>
    <w:p w14:paraId="4B0BC086" w14:textId="77777777" w:rsidR="008809E4" w:rsidRDefault="008809E4" w:rsidP="008809E4">
      <w:pPr>
        <w:pStyle w:val="B2"/>
      </w:pPr>
      <w:r>
        <w:rPr>
          <w:lang w:val="en-US"/>
        </w:rPr>
        <w:t>-</w:t>
      </w:r>
      <w:r>
        <w:rPr>
          <w:lang w:val="en-US"/>
        </w:rPr>
        <w:tab/>
        <w:t>TAI (MCC/MNC/TAC):</w:t>
      </w:r>
      <w:r>
        <w:rPr>
          <w:lang w:val="en-US"/>
        </w:rPr>
        <w:tab/>
        <w:t>246/081</w:t>
      </w:r>
      <w:r>
        <w:t>/</w:t>
      </w:r>
      <w:r w:rsidRPr="00846DA0">
        <w:rPr>
          <w:lang w:val="en-US"/>
        </w:rPr>
        <w:t>00</w:t>
      </w:r>
      <w:r w:rsidRPr="00846DA0">
        <w:t>0001.</w:t>
      </w:r>
    </w:p>
    <w:p w14:paraId="1CE5C1ED" w14:textId="77777777" w:rsidR="008809E4" w:rsidRPr="00EC0AD7" w:rsidRDefault="008809E4" w:rsidP="008809E4">
      <w:pPr>
        <w:pStyle w:val="B2"/>
        <w:rPr>
          <w:lang w:val="en-US"/>
        </w:rPr>
      </w:pPr>
      <w:r>
        <w:rPr>
          <w:lang w:val="en-US"/>
        </w:rPr>
        <w:t>-</w:t>
      </w:r>
      <w:r>
        <w:rPr>
          <w:lang w:val="en-US"/>
        </w:rPr>
        <w:tab/>
        <w:t>CellIdentity:</w:t>
      </w:r>
      <w:r>
        <w:rPr>
          <w:lang w:val="en-US"/>
        </w:rPr>
        <w:tab/>
      </w:r>
      <w:r w:rsidRPr="00427B88">
        <w:t>"</w:t>
      </w:r>
      <w:r>
        <w:rPr>
          <w:lang w:val="en-US"/>
        </w:rPr>
        <w:t>000000001</w:t>
      </w:r>
      <w:r w:rsidRPr="00846DA0">
        <w:t>"</w:t>
      </w:r>
    </w:p>
    <w:p w14:paraId="354D747E" w14:textId="77777777" w:rsidR="008809E4" w:rsidRDefault="008809E4" w:rsidP="008809E4">
      <w:pPr>
        <w:pStyle w:val="B1"/>
      </w:pPr>
      <w:r>
        <w:t>For Table 5.4.4-1:</w:t>
      </w:r>
    </w:p>
    <w:p w14:paraId="777AE5FA" w14:textId="77777777" w:rsidR="008809E4" w:rsidRDefault="008809E4" w:rsidP="008809E4">
      <w:pPr>
        <w:pStyle w:val="B2"/>
      </w:pPr>
      <w:r>
        <w:t>After turning on the cell for the 2</w:t>
      </w:r>
      <w:r w:rsidRPr="00B37120">
        <w:rPr>
          <w:vertAlign w:val="superscript"/>
        </w:rPr>
        <w:t>nd</w:t>
      </w:r>
      <w:r>
        <w:t xml:space="preserve"> time, u</w:t>
      </w:r>
      <w:r w:rsidRPr="00943D4C">
        <w:t>ac</w:t>
      </w:r>
      <w:r>
        <w:noBreakHyphen/>
      </w:r>
      <w:r w:rsidRPr="00943D4C">
        <w:t>BarringInfo</w:t>
      </w:r>
      <w:r w:rsidRPr="00943D4C" w:rsidDel="00293261">
        <w:t xml:space="preserve"> </w:t>
      </w:r>
      <w:r w:rsidRPr="00943D4C">
        <w:t>in S</w:t>
      </w:r>
      <w:r>
        <w:t>IB1</w:t>
      </w:r>
      <w:r w:rsidRPr="00943D4C">
        <w:t xml:space="preserve"> should be set as in </w:t>
      </w:r>
      <w:r>
        <w:t xml:space="preserve">the </w:t>
      </w:r>
      <w:r w:rsidRPr="00943D4C">
        <w:t>table:</w:t>
      </w:r>
    </w:p>
    <w:p w14:paraId="40D5B0B7" w14:textId="752DA03C" w:rsidR="008809E4" w:rsidRPr="00257E14" w:rsidRDefault="008809E4" w:rsidP="008809E4">
      <w:pPr>
        <w:pStyle w:val="B2"/>
      </w:pPr>
      <w:r>
        <w:t>-</w:t>
      </w:r>
      <w:r>
        <w:tab/>
      </w:r>
      <w:r w:rsidRPr="00257E14">
        <w:t>Refer to Annex A for the Methods UAC_BarringInfo_xxxxxx() in the table.</w:t>
      </w:r>
    </w:p>
    <w:p w14:paraId="60E930EC" w14:textId="77777777" w:rsidR="008809E4" w:rsidRPr="00B37120" w:rsidRDefault="008809E4" w:rsidP="008809E4">
      <w:r w:rsidRPr="00B37120">
        <w:t>Cell B:</w:t>
      </w:r>
    </w:p>
    <w:p w14:paraId="6D06C2C5" w14:textId="77777777" w:rsidR="008809E4" w:rsidRPr="00B37120" w:rsidRDefault="008809E4" w:rsidP="008809E4">
      <w:pPr>
        <w:pStyle w:val="B1"/>
        <w:rPr>
          <w:lang w:val="en-US"/>
        </w:rPr>
      </w:pPr>
      <w:r w:rsidRPr="00B37120">
        <w:rPr>
          <w:lang w:val="en-US"/>
        </w:rPr>
        <w:t>Transmits on the BCCH, with the following network parameters:</w:t>
      </w:r>
    </w:p>
    <w:p w14:paraId="376AF521" w14:textId="20B52D90" w:rsidR="008809E4" w:rsidRDefault="008809E4" w:rsidP="008809E4">
      <w:pPr>
        <w:pStyle w:val="B2"/>
      </w:pPr>
      <w:r>
        <w:rPr>
          <w:lang w:val="en-US"/>
        </w:rPr>
        <w:t>-</w:t>
      </w:r>
      <w:r>
        <w:rPr>
          <w:lang w:val="en-US"/>
        </w:rPr>
        <w:tab/>
      </w:r>
      <w:r w:rsidRPr="00427B88">
        <w:t>TAI (MCC/MNC/TAC):</w:t>
      </w:r>
      <w:r w:rsidRPr="00427B88">
        <w:tab/>
        <w:t>MCC, MNC:</w:t>
      </w:r>
      <w:r>
        <w:tab/>
      </w:r>
      <w:r w:rsidRPr="00427B88">
        <w:t>see table 5</w:t>
      </w:r>
      <w:r w:rsidRPr="00427B88">
        <w:rPr>
          <w:lang w:val="en-US"/>
        </w:rPr>
        <w:t>.4.</w:t>
      </w:r>
      <w:r>
        <w:rPr>
          <w:lang w:val="en-US"/>
        </w:rPr>
        <w:t>4</w:t>
      </w:r>
      <w:r w:rsidRPr="00427B88">
        <w:t>-</w:t>
      </w:r>
      <w:r>
        <w:rPr>
          <w:lang w:val="en-US"/>
        </w:rPr>
        <w:t>1</w:t>
      </w:r>
      <w:r w:rsidRPr="00427B88">
        <w:t>, TAC="</w:t>
      </w:r>
      <w:r w:rsidRPr="00846DA0">
        <w:rPr>
          <w:lang w:val="en-US"/>
        </w:rPr>
        <w:t>00</w:t>
      </w:r>
      <w:r w:rsidRPr="00846DA0">
        <w:t>000</w:t>
      </w:r>
      <w:r>
        <w:rPr>
          <w:lang w:val="en-US"/>
        </w:rPr>
        <w:t>2</w:t>
      </w:r>
      <w:r w:rsidRPr="00846DA0">
        <w:t>".</w:t>
      </w:r>
    </w:p>
    <w:p w14:paraId="1D4ACCAE" w14:textId="77777777" w:rsidR="008809E4" w:rsidRDefault="008809E4" w:rsidP="008809E4">
      <w:pPr>
        <w:pStyle w:val="B2"/>
      </w:pPr>
      <w:r>
        <w:rPr>
          <w:lang w:val="en-US"/>
        </w:rPr>
        <w:t>-</w:t>
      </w:r>
      <w:r>
        <w:rPr>
          <w:lang w:val="en-US"/>
        </w:rPr>
        <w:tab/>
        <w:t>CellIdentity:</w:t>
      </w:r>
      <w:r>
        <w:rPr>
          <w:lang w:val="en-US"/>
        </w:rPr>
        <w:tab/>
      </w:r>
      <w:r w:rsidRPr="00427B88">
        <w:t>"</w:t>
      </w:r>
      <w:r>
        <w:rPr>
          <w:lang w:val="en-US"/>
        </w:rPr>
        <w:t>000000002</w:t>
      </w:r>
      <w:r w:rsidRPr="00846DA0">
        <w:t>"</w:t>
      </w:r>
    </w:p>
    <w:p w14:paraId="599AF2F2" w14:textId="77777777" w:rsidR="008809E4" w:rsidRPr="00A23DFB" w:rsidRDefault="008809E4" w:rsidP="008809E4">
      <w:pPr>
        <w:pStyle w:val="B1"/>
      </w:pPr>
      <w:r>
        <w:t>For Table 5.4.4-1:</w:t>
      </w:r>
    </w:p>
    <w:p w14:paraId="28670F8C" w14:textId="77777777" w:rsidR="008809E4" w:rsidRDefault="008809E4" w:rsidP="008809E4">
      <w:pPr>
        <w:pStyle w:val="B2"/>
      </w:pPr>
      <w:r>
        <w:t>u</w:t>
      </w:r>
      <w:r w:rsidRPr="00943D4C">
        <w:t>ac-BarringInfo</w:t>
      </w:r>
      <w:r w:rsidRPr="00943D4C" w:rsidDel="00293261">
        <w:t xml:space="preserve"> </w:t>
      </w:r>
      <w:r w:rsidRPr="00943D4C">
        <w:t>in S</w:t>
      </w:r>
      <w:r>
        <w:t>IB1</w:t>
      </w:r>
      <w:r w:rsidRPr="00943D4C">
        <w:t xml:space="preserve"> should be set as in </w:t>
      </w:r>
      <w:r>
        <w:t xml:space="preserve">the </w:t>
      </w:r>
      <w:r w:rsidRPr="00943D4C">
        <w:t>table:</w:t>
      </w:r>
    </w:p>
    <w:p w14:paraId="14CC3B57" w14:textId="44AE0363" w:rsidR="008809E4" w:rsidRDefault="008809E4" w:rsidP="008809E4">
      <w:pPr>
        <w:pStyle w:val="B2"/>
      </w:pPr>
      <w:r>
        <w:t>-</w:t>
      </w:r>
      <w:r>
        <w:tab/>
      </w:r>
      <w:r w:rsidRPr="00257E14">
        <w:t>Refer to Annex A for the Methods UAC_BarringInfo_xxxxxx() in the table.</w:t>
      </w:r>
    </w:p>
    <w:p w14:paraId="7A0D2509" w14:textId="77777777" w:rsidR="008809E4" w:rsidRPr="0046266F" w:rsidRDefault="008809E4" w:rsidP="008809E4">
      <w:pPr>
        <w:pStyle w:val="Heading5"/>
        <w:spacing w:before="240"/>
      </w:pPr>
      <w:bookmarkStart w:id="2559" w:name="_Toc44961195"/>
      <w:bookmarkStart w:id="2560" w:name="_Toc50982836"/>
      <w:bookmarkStart w:id="2561" w:name="_Toc50985007"/>
      <w:bookmarkStart w:id="2562" w:name="_Toc57112273"/>
      <w:bookmarkStart w:id="2563" w:name="_Toc146299325"/>
      <w:r w:rsidRPr="00943D4C">
        <w:t>5.</w:t>
      </w:r>
      <w:r>
        <w:t>4</w:t>
      </w:r>
      <w:r w:rsidRPr="00943D4C">
        <w:t>.</w:t>
      </w:r>
      <w:r>
        <w:t>4.</w:t>
      </w:r>
      <w:r w:rsidRPr="00943D4C">
        <w:t>4.</w:t>
      </w:r>
      <w:r>
        <w:t>2</w:t>
      </w:r>
      <w:r>
        <w:tab/>
      </w:r>
      <w:r w:rsidRPr="007C0856">
        <w:t>Procedure</w:t>
      </w:r>
      <w:bookmarkEnd w:id="2559"/>
      <w:bookmarkEnd w:id="2560"/>
      <w:bookmarkEnd w:id="2561"/>
      <w:bookmarkEnd w:id="2562"/>
      <w:bookmarkEnd w:id="2563"/>
    </w:p>
    <w:p w14:paraId="6552BF75" w14:textId="77777777" w:rsidR="008809E4" w:rsidRPr="007B7D32" w:rsidRDefault="008809E4" w:rsidP="008809E4">
      <w:pPr>
        <w:rPr>
          <w:lang w:val="en-US"/>
        </w:rPr>
      </w:pPr>
      <w:r w:rsidRPr="007B7D32">
        <w:rPr>
          <w:lang w:val="en-US"/>
        </w:rPr>
        <w:t>Steps for the Table 5.4.</w:t>
      </w:r>
      <w:r>
        <w:rPr>
          <w:lang w:val="en-US"/>
        </w:rPr>
        <w:t>4</w:t>
      </w:r>
      <w:r w:rsidRPr="007B7D32">
        <w:rPr>
          <w:lang w:val="en-US"/>
        </w:rPr>
        <w:t>-1</w:t>
      </w:r>
    </w:p>
    <w:p w14:paraId="3287C8A4" w14:textId="77777777" w:rsidR="008809E4" w:rsidRPr="0053453E" w:rsidRDefault="008809E4" w:rsidP="008809E4">
      <w:pPr>
        <w:pStyle w:val="B1"/>
      </w:pPr>
      <w:r>
        <w:t>a)</w:t>
      </w:r>
      <w:r>
        <w:tab/>
      </w:r>
      <w:r w:rsidRPr="002606FE">
        <w:t xml:space="preserve">NG-SS </w:t>
      </w:r>
      <w:r>
        <w:t>activates Cell A without u</w:t>
      </w:r>
      <w:r w:rsidRPr="00943D4C">
        <w:t>ac</w:t>
      </w:r>
      <w:r>
        <w:noBreakHyphen/>
      </w:r>
      <w:r w:rsidRPr="00943D4C">
        <w:t>BarringInfo</w:t>
      </w:r>
      <w:r>
        <w:rPr>
          <w:lang w:val="en-US"/>
        </w:rPr>
        <w:t xml:space="preserve"> in SIB1</w:t>
      </w:r>
      <w:r>
        <w:t>,</w:t>
      </w:r>
      <w:r w:rsidRPr="007B7D32">
        <w:t xml:space="preserve"> </w:t>
      </w:r>
      <w:r w:rsidRPr="0053453E">
        <w:rPr>
          <w:lang w:val="en-US"/>
        </w:rPr>
        <w:t>th</w:t>
      </w:r>
      <w:r>
        <w:rPr>
          <w:lang w:val="en-US"/>
        </w:rPr>
        <w:t xml:space="preserve">e </w:t>
      </w:r>
      <w:r w:rsidRPr="00527152">
        <w:rPr>
          <w:lang w:val="en-US"/>
        </w:rPr>
        <w:t>ME</w:t>
      </w:r>
      <w:r w:rsidRPr="007B7D32">
        <w:t xml:space="preserve"> is switched on</w:t>
      </w:r>
      <w:r>
        <w:rPr>
          <w:lang w:val="en-US"/>
        </w:rPr>
        <w:t xml:space="preserve"> (1</w:t>
      </w:r>
      <w:r w:rsidRPr="00CF2297">
        <w:rPr>
          <w:vertAlign w:val="superscript"/>
          <w:lang w:val="en-US"/>
        </w:rPr>
        <w:t>st</w:t>
      </w:r>
      <w:r>
        <w:rPr>
          <w:lang w:val="en-US"/>
        </w:rPr>
        <w:t xml:space="preserve"> time)</w:t>
      </w:r>
      <w:r w:rsidRPr="007B7D32">
        <w:t xml:space="preserve"> and </w:t>
      </w:r>
      <w:r w:rsidRPr="0053453E">
        <w:rPr>
          <w:lang w:val="en-US"/>
        </w:rPr>
        <w:t>sen</w:t>
      </w:r>
      <w:r>
        <w:rPr>
          <w:lang w:val="en-US"/>
        </w:rPr>
        <w:t xml:space="preserve">ds a </w:t>
      </w:r>
      <w:r w:rsidRPr="00DB1EA3">
        <w:rPr>
          <w:i/>
          <w:lang w:val="en-US"/>
        </w:rPr>
        <w:t>REGISTRATION REQUEST</w:t>
      </w:r>
      <w:r>
        <w:rPr>
          <w:lang w:val="en-US"/>
        </w:rPr>
        <w:t xml:space="preserve"> to Cell A.</w:t>
      </w:r>
    </w:p>
    <w:p w14:paraId="1E290CF4" w14:textId="77777777" w:rsidR="008809E4" w:rsidRPr="006107A9" w:rsidRDefault="008809E4" w:rsidP="008809E4">
      <w:pPr>
        <w:pStyle w:val="B1"/>
      </w:pPr>
      <w:r>
        <w:t>b)</w:t>
      </w:r>
      <w:r>
        <w:tab/>
      </w:r>
      <w:r>
        <w:rPr>
          <w:lang w:val="en-US"/>
        </w:rPr>
        <w:t xml:space="preserve">Cell A responds with a </w:t>
      </w:r>
      <w:r w:rsidRPr="00DB1EA3">
        <w:rPr>
          <w:i/>
        </w:rPr>
        <w:t>REGISTRATION ACCEPT</w:t>
      </w:r>
      <w:r w:rsidRPr="001C67B6">
        <w:t xml:space="preserve"> message with the M</w:t>
      </w:r>
      <w:r>
        <w:rPr>
          <w:lang w:val="en-US"/>
        </w:rPr>
        <w:t>P</w:t>
      </w:r>
      <w:r w:rsidRPr="001C67B6">
        <w:t>S indicator bit set to "Access identity</w:t>
      </w:r>
      <w:r>
        <w:rPr>
          <w:lang w:val="en-US"/>
        </w:rPr>
        <w:t xml:space="preserve"> 1</w:t>
      </w:r>
      <w:r w:rsidRPr="001C67B6">
        <w:t xml:space="preserve"> valid"</w:t>
      </w:r>
      <w:r w:rsidRPr="007B7D32">
        <w:t>.</w:t>
      </w:r>
    </w:p>
    <w:p w14:paraId="27E2AA29" w14:textId="6455B110" w:rsidR="008809E4" w:rsidRDefault="008809E4" w:rsidP="008809E4">
      <w:pPr>
        <w:pStyle w:val="B1"/>
      </w:pPr>
      <w:r>
        <w:t>c)</w:t>
      </w:r>
      <w:r>
        <w:tab/>
        <w:t>The ME is switched off, The NG-SS deactivates Cell A</w:t>
      </w:r>
      <w:r w:rsidR="00BC02FE">
        <w:t>.</w:t>
      </w:r>
    </w:p>
    <w:p w14:paraId="3DA69F3E" w14:textId="63CCE7F6" w:rsidR="008809E4" w:rsidRDefault="008809E4" w:rsidP="008809E4">
      <w:pPr>
        <w:pStyle w:val="B1"/>
      </w:pPr>
      <w:r>
        <w:t>d)</w:t>
      </w:r>
      <w:r>
        <w:tab/>
        <w:t xml:space="preserve">The </w:t>
      </w:r>
      <w:r w:rsidRPr="002606FE">
        <w:t xml:space="preserve">NG-SS </w:t>
      </w:r>
      <w:r>
        <w:t>activates Cell A or B with SIB1 as specified in the table</w:t>
      </w:r>
      <w:r w:rsidR="00BC02FE">
        <w:t>.</w:t>
      </w:r>
    </w:p>
    <w:p w14:paraId="3C37D7C7" w14:textId="61A1B850" w:rsidR="008809E4" w:rsidRPr="00A71F20" w:rsidRDefault="008809E4" w:rsidP="008809E4">
      <w:pPr>
        <w:pStyle w:val="B1"/>
      </w:pPr>
      <w:r>
        <w:t>e)</w:t>
      </w:r>
      <w:r>
        <w:tab/>
        <w:t>The ME is switched on again (2</w:t>
      </w:r>
      <w:r w:rsidRPr="00CF2297">
        <w:rPr>
          <w:vertAlign w:val="superscript"/>
        </w:rPr>
        <w:t>nd</w:t>
      </w:r>
      <w:r>
        <w:t xml:space="preserve"> time) with a different USIM (e.g.: IMSI set to 24681685533963) </w:t>
      </w:r>
      <w:r w:rsidRPr="007B7D32">
        <w:t xml:space="preserve">and </w:t>
      </w:r>
      <w:r w:rsidRPr="0053453E">
        <w:rPr>
          <w:lang w:val="en-US"/>
        </w:rPr>
        <w:t>sen</w:t>
      </w:r>
      <w:r>
        <w:rPr>
          <w:lang w:val="en-US"/>
        </w:rPr>
        <w:t xml:space="preserve">ds a </w:t>
      </w:r>
      <w:r w:rsidRPr="00DB1EA3">
        <w:rPr>
          <w:i/>
          <w:lang w:val="en-US"/>
        </w:rPr>
        <w:t>REGISTRATION REQUEST</w:t>
      </w:r>
      <w:r>
        <w:rPr>
          <w:lang w:val="en-US"/>
        </w:rPr>
        <w:t xml:space="preserve"> to the Cell in step d).</w:t>
      </w:r>
    </w:p>
    <w:p w14:paraId="455DC75B" w14:textId="5B79A0E3" w:rsidR="008809E4" w:rsidRPr="00550733" w:rsidRDefault="008809E4" w:rsidP="008809E4">
      <w:pPr>
        <w:pStyle w:val="B1"/>
      </w:pPr>
      <w:r>
        <w:t>f)</w:t>
      </w:r>
      <w:r>
        <w:tab/>
      </w:r>
      <w:r>
        <w:rPr>
          <w:lang w:val="en-US"/>
        </w:rPr>
        <w:t xml:space="preserve">Cell A or B (as specified in the table) responds with a </w:t>
      </w:r>
      <w:r w:rsidRPr="00DB1EA3">
        <w:rPr>
          <w:i/>
        </w:rPr>
        <w:t>REGISTRATION ACCEPT</w:t>
      </w:r>
      <w:r w:rsidRPr="001C67B6">
        <w:t xml:space="preserve"> message </w:t>
      </w:r>
      <w:r w:rsidR="00387415">
        <w:t>with</w:t>
      </w:r>
      <w:r w:rsidR="00387415" w:rsidRPr="001C67B6">
        <w:t xml:space="preserve"> </w:t>
      </w:r>
      <w:r w:rsidR="00387415">
        <w:t xml:space="preserve">MPS and </w:t>
      </w:r>
      <w:r w:rsidR="00387415" w:rsidRPr="00BE2E04">
        <w:rPr>
          <w:snapToGrid w:val="0"/>
        </w:rPr>
        <w:t>MCS indicator bit</w:t>
      </w:r>
      <w:r w:rsidR="00387415">
        <w:rPr>
          <w:snapToGrid w:val="0"/>
        </w:rPr>
        <w:t>s set to zero in</w:t>
      </w:r>
      <w:r w:rsidRPr="001C67B6">
        <w:t xml:space="preserve"> </w:t>
      </w:r>
      <w:r w:rsidRPr="00816E2A">
        <w:t>5GS network feature support IE</w:t>
      </w:r>
      <w:r>
        <w:rPr>
          <w:lang w:val="en-US"/>
        </w:rPr>
        <w:t>.</w:t>
      </w:r>
    </w:p>
    <w:p w14:paraId="39B5D4A3" w14:textId="77777777" w:rsidR="008809E4" w:rsidRDefault="008809E4" w:rsidP="008809E4">
      <w:pPr>
        <w:pStyle w:val="B1"/>
      </w:pPr>
      <w:r>
        <w:t>g)</w:t>
      </w:r>
      <w:r>
        <w:tab/>
      </w:r>
      <w:r w:rsidRPr="007B7D32">
        <w:t xml:space="preserve">Using the MMI or EMMI a </w:t>
      </w:r>
      <w:r w:rsidRPr="00A71F20">
        <w:rPr>
          <w:lang w:val="en-US"/>
        </w:rPr>
        <w:t>MO Data call</w:t>
      </w:r>
      <w:r w:rsidRPr="007B7D32">
        <w:t xml:space="preserve"> is attempted if required by the test.</w:t>
      </w:r>
    </w:p>
    <w:p w14:paraId="0FAB3E3F" w14:textId="77777777" w:rsidR="008809E4" w:rsidRPr="00F1778D" w:rsidRDefault="008809E4" w:rsidP="008809E4">
      <w:pPr>
        <w:pStyle w:val="B1"/>
      </w:pPr>
      <w:r>
        <w:t>h)</w:t>
      </w:r>
      <w:r>
        <w:tab/>
      </w:r>
      <w:r w:rsidRPr="007B7D32">
        <w:t>The test is repeated for each set of values in</w:t>
      </w:r>
      <w:r w:rsidRPr="00A71F20">
        <w:rPr>
          <w:lang w:val="en-US"/>
        </w:rPr>
        <w:t xml:space="preserve"> the</w:t>
      </w:r>
      <w:r w:rsidRPr="007B7D32">
        <w:t xml:space="preserve"> table.</w:t>
      </w:r>
    </w:p>
    <w:p w14:paraId="377F9FE0" w14:textId="77777777" w:rsidR="008809E4" w:rsidRPr="0046266F" w:rsidRDefault="008809E4" w:rsidP="008809E4">
      <w:pPr>
        <w:pStyle w:val="Heading5"/>
      </w:pPr>
      <w:bookmarkStart w:id="2564" w:name="_Toc44961196"/>
      <w:bookmarkStart w:id="2565" w:name="_Toc50982837"/>
      <w:bookmarkStart w:id="2566" w:name="_Toc50985008"/>
      <w:bookmarkStart w:id="2567" w:name="_Toc57112274"/>
      <w:bookmarkStart w:id="2568" w:name="_Toc146299326"/>
      <w:r w:rsidRPr="00943D4C">
        <w:t>5.</w:t>
      </w:r>
      <w:r>
        <w:t>4</w:t>
      </w:r>
      <w:r w:rsidRPr="00943D4C">
        <w:t>.</w:t>
      </w:r>
      <w:r>
        <w:t>4.</w:t>
      </w:r>
      <w:r w:rsidRPr="00943D4C">
        <w:t>4.</w:t>
      </w:r>
      <w:r>
        <w:t>3</w:t>
      </w:r>
      <w:r w:rsidRPr="00CA64A7">
        <w:tab/>
        <w:t>Acceptance criteria</w:t>
      </w:r>
      <w:bookmarkEnd w:id="2564"/>
      <w:bookmarkEnd w:id="2565"/>
      <w:bookmarkEnd w:id="2566"/>
      <w:bookmarkEnd w:id="2567"/>
      <w:bookmarkEnd w:id="2568"/>
    </w:p>
    <w:p w14:paraId="36251590" w14:textId="77777777" w:rsidR="008809E4" w:rsidRPr="00F63853" w:rsidRDefault="008809E4" w:rsidP="008809E4">
      <w:pPr>
        <w:rPr>
          <w:lang w:val="en-US"/>
        </w:rPr>
      </w:pPr>
      <w:r w:rsidRPr="00F63853">
        <w:rPr>
          <w:lang w:val="en-US"/>
        </w:rPr>
        <w:t>For the Table 5.4.</w:t>
      </w:r>
      <w:r>
        <w:rPr>
          <w:lang w:val="en-US"/>
        </w:rPr>
        <w:t>4</w:t>
      </w:r>
      <w:r w:rsidRPr="00F63853">
        <w:rPr>
          <w:lang w:val="en-US"/>
        </w:rPr>
        <w:t>-1</w:t>
      </w:r>
    </w:p>
    <w:p w14:paraId="47B91033" w14:textId="77777777" w:rsidR="008809E4" w:rsidRDefault="008809E4" w:rsidP="008809E4">
      <w:pPr>
        <w:pStyle w:val="B1"/>
        <w:rPr>
          <w:lang w:val="en-US"/>
        </w:rPr>
      </w:pPr>
      <w:r>
        <w:rPr>
          <w:lang w:val="en-US"/>
        </w:rPr>
        <w:t>-</w:t>
      </w:r>
      <w:r>
        <w:rPr>
          <w:lang w:val="en-US"/>
        </w:rPr>
        <w:tab/>
      </w:r>
      <w:r w:rsidRPr="00F63853">
        <w:rPr>
          <w:lang w:val="en-US"/>
        </w:rPr>
        <w:t xml:space="preserve">After step </w:t>
      </w:r>
      <w:r>
        <w:rPr>
          <w:lang w:val="en-US"/>
        </w:rPr>
        <w:t>e</w:t>
      </w:r>
      <w:r w:rsidRPr="00F63853">
        <w:rPr>
          <w:lang w:val="en-US"/>
        </w:rPr>
        <w:t>) the UE shall make a successful or not su</w:t>
      </w:r>
      <w:r>
        <w:rPr>
          <w:lang w:val="en-US"/>
        </w:rPr>
        <w:t>c</w:t>
      </w:r>
      <w:r w:rsidRPr="00F63853">
        <w:rPr>
          <w:lang w:val="en-US"/>
        </w:rPr>
        <w:t>cessful Registration to the network in accordance with the result indicated in the table.</w:t>
      </w:r>
    </w:p>
    <w:p w14:paraId="21AF5B08" w14:textId="77777777" w:rsidR="008809E4" w:rsidRPr="00F63853" w:rsidRDefault="008809E4" w:rsidP="008809E4">
      <w:pPr>
        <w:pStyle w:val="B1"/>
        <w:rPr>
          <w:lang w:val="en-US"/>
        </w:rPr>
      </w:pPr>
      <w:r>
        <w:rPr>
          <w:lang w:val="en-US"/>
        </w:rPr>
        <w:t>-</w:t>
      </w:r>
      <w:r>
        <w:rPr>
          <w:lang w:val="en-US"/>
        </w:rPr>
        <w:tab/>
      </w:r>
      <w:r w:rsidRPr="00F63853">
        <w:rPr>
          <w:lang w:val="en-US"/>
        </w:rPr>
        <w:t xml:space="preserve">After step </w:t>
      </w:r>
      <w:r>
        <w:rPr>
          <w:lang w:val="en-US"/>
        </w:rPr>
        <w:t>g</w:t>
      </w:r>
      <w:r w:rsidRPr="00F63853">
        <w:rPr>
          <w:lang w:val="en-US"/>
        </w:rPr>
        <w:t>) the UE shall make a successful or not su</w:t>
      </w:r>
      <w:r>
        <w:rPr>
          <w:lang w:val="en-US"/>
        </w:rPr>
        <w:t>c</w:t>
      </w:r>
      <w:r w:rsidRPr="00F63853">
        <w:rPr>
          <w:lang w:val="en-US"/>
        </w:rPr>
        <w:t xml:space="preserve">cessful </w:t>
      </w:r>
      <w:r>
        <w:rPr>
          <w:lang w:val="en-US"/>
        </w:rPr>
        <w:t>MO data call</w:t>
      </w:r>
      <w:r w:rsidRPr="00F63853">
        <w:rPr>
          <w:lang w:val="en-US"/>
        </w:rPr>
        <w:t xml:space="preserve"> in accordance with the result indicated in the table</w:t>
      </w:r>
    </w:p>
    <w:p w14:paraId="5F4407F6" w14:textId="4B4A8E56" w:rsidR="008809E4" w:rsidRDefault="008809E4" w:rsidP="008809E4">
      <w:pPr>
        <w:pStyle w:val="TH"/>
      </w:pPr>
      <w:r>
        <w:t>Table 5.4.</w:t>
      </w:r>
      <w:r w:rsidR="00BC02FE">
        <w:t>4</w:t>
      </w:r>
      <w:r>
        <w:t>-1</w:t>
      </w:r>
    </w:p>
    <w:tbl>
      <w:tblPr>
        <w:tblW w:w="11369"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567"/>
        <w:gridCol w:w="825"/>
        <w:gridCol w:w="1191"/>
        <w:gridCol w:w="680"/>
        <w:gridCol w:w="673"/>
        <w:gridCol w:w="2211"/>
        <w:gridCol w:w="1332"/>
        <w:gridCol w:w="807"/>
        <w:gridCol w:w="896"/>
        <w:gridCol w:w="1071"/>
        <w:gridCol w:w="1116"/>
      </w:tblGrid>
      <w:tr w:rsidR="008809E4" w:rsidRPr="00D17D5B" w14:paraId="2FA376E5" w14:textId="77777777" w:rsidTr="00712113">
        <w:trPr>
          <w:trHeight w:val="638"/>
        </w:trPr>
        <w:tc>
          <w:tcPr>
            <w:tcW w:w="567" w:type="dxa"/>
            <w:vMerge w:val="restart"/>
            <w:shd w:val="clear" w:color="auto" w:fill="D9D9D9"/>
            <w:vAlign w:val="center"/>
            <w:hideMark/>
          </w:tcPr>
          <w:p w14:paraId="4FF26233" w14:textId="77777777" w:rsidR="008809E4" w:rsidRPr="008059DE" w:rsidRDefault="008809E4" w:rsidP="00712113">
            <w:pPr>
              <w:spacing w:after="0"/>
              <w:jc w:val="center"/>
              <w:rPr>
                <w:rFonts w:ascii="Arial Narrow" w:hAnsi="Arial Narrow" w:cs="Calibri"/>
                <w:b/>
                <w:bCs/>
                <w:color w:val="000000"/>
                <w:lang w:val="en-US"/>
              </w:rPr>
            </w:pPr>
            <w:r w:rsidRPr="008059DE">
              <w:rPr>
                <w:rFonts w:ascii="Arial Narrow" w:hAnsi="Arial Narrow" w:cs="Calibri"/>
                <w:b/>
                <w:bCs/>
                <w:color w:val="000000"/>
                <w:lang w:val="en-US"/>
              </w:rPr>
              <w:t>TC Seq#</w:t>
            </w:r>
            <w:r>
              <w:rPr>
                <w:rFonts w:ascii="Arial Narrow" w:hAnsi="Arial Narrow" w:cs="Calibri"/>
                <w:b/>
                <w:bCs/>
                <w:color w:val="000000"/>
                <w:lang w:val="en-US"/>
              </w:rPr>
              <w:t>)</w:t>
            </w:r>
          </w:p>
        </w:tc>
        <w:tc>
          <w:tcPr>
            <w:tcW w:w="825" w:type="dxa"/>
            <w:vMerge w:val="restart"/>
            <w:shd w:val="clear" w:color="auto" w:fill="D9D9D9"/>
            <w:vAlign w:val="center"/>
            <w:hideMark/>
          </w:tcPr>
          <w:p w14:paraId="20AE25B5" w14:textId="77777777" w:rsidR="008809E4" w:rsidRPr="008059DE" w:rsidRDefault="008809E4" w:rsidP="00712113">
            <w:pPr>
              <w:spacing w:after="0"/>
              <w:jc w:val="center"/>
              <w:rPr>
                <w:rFonts w:ascii="Arial Narrow" w:hAnsi="Arial Narrow" w:cs="Calibri"/>
                <w:b/>
                <w:bCs/>
                <w:color w:val="000000"/>
                <w:lang w:val="en-US"/>
              </w:rPr>
            </w:pPr>
            <w:r w:rsidRPr="008059DE">
              <w:rPr>
                <w:rFonts w:ascii="Arial Narrow" w:hAnsi="Arial Narrow" w:cs="Calibri"/>
                <w:b/>
                <w:bCs/>
                <w:color w:val="000000"/>
                <w:lang w:val="en-US"/>
              </w:rPr>
              <w:t>Access Category</w:t>
            </w:r>
          </w:p>
        </w:tc>
        <w:tc>
          <w:tcPr>
            <w:tcW w:w="1871" w:type="dxa"/>
            <w:gridSpan w:val="2"/>
            <w:shd w:val="clear" w:color="auto" w:fill="D9D9D9"/>
            <w:noWrap/>
            <w:vAlign w:val="center"/>
            <w:hideMark/>
          </w:tcPr>
          <w:p w14:paraId="53E948CD" w14:textId="77777777" w:rsidR="008809E4" w:rsidRPr="008059DE" w:rsidRDefault="008809E4" w:rsidP="00712113">
            <w:pPr>
              <w:spacing w:after="0"/>
              <w:jc w:val="center"/>
              <w:rPr>
                <w:rFonts w:ascii="Arial Narrow" w:hAnsi="Arial Narrow" w:cs="Calibri"/>
                <w:b/>
                <w:bCs/>
                <w:color w:val="000000"/>
                <w:lang w:val="en-US"/>
              </w:rPr>
            </w:pPr>
            <w:r w:rsidRPr="008059DE">
              <w:rPr>
                <w:rFonts w:ascii="Arial Narrow" w:hAnsi="Arial Narrow" w:cs="Calibri"/>
                <w:b/>
                <w:bCs/>
                <w:color w:val="000000"/>
                <w:lang w:val="en-US"/>
              </w:rPr>
              <w:t>USIM</w:t>
            </w:r>
          </w:p>
        </w:tc>
        <w:tc>
          <w:tcPr>
            <w:tcW w:w="4216" w:type="dxa"/>
            <w:gridSpan w:val="3"/>
            <w:shd w:val="clear" w:color="auto" w:fill="D9D9D9"/>
            <w:vAlign w:val="center"/>
          </w:tcPr>
          <w:p w14:paraId="379AB538" w14:textId="77777777" w:rsidR="008809E4" w:rsidRDefault="008809E4" w:rsidP="00712113">
            <w:pPr>
              <w:spacing w:after="0"/>
              <w:jc w:val="center"/>
              <w:rPr>
                <w:rFonts w:ascii="Arial Narrow" w:hAnsi="Arial Narrow" w:cs="Calibri"/>
                <w:b/>
                <w:bCs/>
                <w:color w:val="000000"/>
                <w:lang w:val="en-US"/>
              </w:rPr>
            </w:pPr>
            <w:r w:rsidRPr="008059DE">
              <w:rPr>
                <w:rFonts w:ascii="Arial Narrow" w:hAnsi="Arial Narrow" w:cs="Calibri"/>
                <w:b/>
                <w:bCs/>
                <w:color w:val="000000"/>
                <w:lang w:val="en-US"/>
              </w:rPr>
              <w:t>SIB1</w:t>
            </w:r>
            <w:r>
              <w:rPr>
                <w:rFonts w:ascii="Arial Narrow" w:hAnsi="Arial Narrow" w:cs="Calibri"/>
                <w:b/>
                <w:bCs/>
                <w:color w:val="000000"/>
                <w:lang w:val="en-US"/>
              </w:rPr>
              <w:t xml:space="preserve"> of Cell A or B</w:t>
            </w:r>
          </w:p>
          <w:p w14:paraId="4526E987" w14:textId="77777777" w:rsidR="008809E4" w:rsidRPr="008059DE" w:rsidRDefault="008809E4" w:rsidP="00712113">
            <w:pPr>
              <w:spacing w:after="0"/>
              <w:jc w:val="center"/>
              <w:rPr>
                <w:rFonts w:ascii="Arial Narrow" w:hAnsi="Arial Narrow" w:cs="Calibri"/>
                <w:b/>
                <w:bCs/>
                <w:color w:val="000000"/>
                <w:lang w:val="en-US"/>
              </w:rPr>
            </w:pPr>
            <w:r>
              <w:rPr>
                <w:rFonts w:ascii="Arial Narrow" w:hAnsi="Arial Narrow" w:cs="Calibri"/>
                <w:b/>
                <w:bCs/>
                <w:color w:val="000000"/>
                <w:lang w:val="en-US"/>
              </w:rPr>
              <w:t>after the 2</w:t>
            </w:r>
            <w:r w:rsidRPr="00C9251B">
              <w:rPr>
                <w:rFonts w:ascii="Arial Narrow" w:hAnsi="Arial Narrow" w:cs="Calibri"/>
                <w:b/>
                <w:bCs/>
                <w:color w:val="000000"/>
                <w:vertAlign w:val="superscript"/>
                <w:lang w:val="en-US"/>
              </w:rPr>
              <w:t>nd</w:t>
            </w:r>
            <w:r>
              <w:rPr>
                <w:rFonts w:ascii="Arial Narrow" w:hAnsi="Arial Narrow" w:cs="Calibri"/>
                <w:b/>
                <w:bCs/>
                <w:color w:val="000000"/>
                <w:lang w:val="en-US"/>
              </w:rPr>
              <w:t xml:space="preserve"> power up of the ME</w:t>
            </w:r>
          </w:p>
        </w:tc>
        <w:tc>
          <w:tcPr>
            <w:tcW w:w="1703" w:type="dxa"/>
            <w:gridSpan w:val="2"/>
            <w:shd w:val="clear" w:color="auto" w:fill="D9D9D9"/>
            <w:vAlign w:val="bottom"/>
            <w:hideMark/>
          </w:tcPr>
          <w:p w14:paraId="00D9C520" w14:textId="7BB00265" w:rsidR="008809E4" w:rsidRDefault="008809E4" w:rsidP="00712113">
            <w:pPr>
              <w:spacing w:after="0"/>
              <w:jc w:val="center"/>
              <w:rPr>
                <w:rFonts w:ascii="Arial Narrow" w:hAnsi="Arial Narrow" w:cs="Calibri"/>
                <w:b/>
                <w:bCs/>
                <w:color w:val="000000"/>
                <w:lang w:val="en-US"/>
              </w:rPr>
            </w:pPr>
            <w:r w:rsidRPr="008059DE">
              <w:rPr>
                <w:rFonts w:ascii="Arial Narrow" w:hAnsi="Arial Narrow" w:cs="Calibri"/>
                <w:b/>
                <w:bCs/>
                <w:color w:val="000000"/>
                <w:lang w:val="en-US"/>
              </w:rPr>
              <w:t>REGISTRATION ACCEPT</w:t>
            </w:r>
            <w:r w:rsidRPr="008059DE">
              <w:rPr>
                <w:rFonts w:ascii="Arial Narrow" w:hAnsi="Arial Narrow" w:cs="Calibri"/>
                <w:b/>
                <w:bCs/>
                <w:color w:val="000000"/>
                <w:lang w:val="en-US"/>
              </w:rPr>
              <w:br/>
              <w:t>(5GS network feature support IE)</w:t>
            </w:r>
          </w:p>
          <w:p w14:paraId="3D6C1160" w14:textId="77777777" w:rsidR="008809E4" w:rsidRPr="008059DE" w:rsidRDefault="008809E4" w:rsidP="00712113">
            <w:pPr>
              <w:spacing w:after="0"/>
              <w:jc w:val="center"/>
              <w:rPr>
                <w:rFonts w:ascii="Arial Narrow" w:hAnsi="Arial Narrow" w:cs="Calibri"/>
                <w:b/>
                <w:bCs/>
                <w:color w:val="000000"/>
                <w:lang w:val="en-US"/>
              </w:rPr>
            </w:pPr>
            <w:r>
              <w:rPr>
                <w:rFonts w:ascii="Arial Narrow" w:hAnsi="Arial Narrow" w:cs="Calibri"/>
                <w:b/>
                <w:bCs/>
                <w:color w:val="000000"/>
                <w:lang w:val="en-US"/>
              </w:rPr>
              <w:t>on Cell A at 1</w:t>
            </w:r>
            <w:r w:rsidRPr="00CF5B51">
              <w:rPr>
                <w:rFonts w:ascii="Arial Narrow" w:hAnsi="Arial Narrow" w:cs="Calibri"/>
                <w:b/>
                <w:bCs/>
                <w:color w:val="000000"/>
                <w:vertAlign w:val="superscript"/>
                <w:lang w:val="en-US"/>
              </w:rPr>
              <w:t>st</w:t>
            </w:r>
            <w:r>
              <w:rPr>
                <w:rFonts w:ascii="Arial Narrow" w:hAnsi="Arial Narrow" w:cs="Calibri"/>
                <w:b/>
                <w:bCs/>
                <w:color w:val="000000"/>
                <w:lang w:val="en-US"/>
              </w:rPr>
              <w:t xml:space="preserve"> power up of the ME</w:t>
            </w:r>
          </w:p>
        </w:tc>
        <w:tc>
          <w:tcPr>
            <w:tcW w:w="2187" w:type="dxa"/>
            <w:gridSpan w:val="2"/>
            <w:shd w:val="clear" w:color="auto" w:fill="D9D9D9"/>
            <w:vAlign w:val="center"/>
            <w:hideMark/>
          </w:tcPr>
          <w:p w14:paraId="75E364EB" w14:textId="77777777" w:rsidR="008809E4" w:rsidRPr="008059DE" w:rsidRDefault="008809E4" w:rsidP="00712113">
            <w:pPr>
              <w:spacing w:after="0"/>
              <w:jc w:val="center"/>
              <w:rPr>
                <w:rFonts w:ascii="Arial Narrow" w:hAnsi="Arial Narrow" w:cs="Calibri"/>
                <w:b/>
                <w:bCs/>
                <w:color w:val="000000"/>
                <w:lang w:val="en-US"/>
              </w:rPr>
            </w:pPr>
            <w:r w:rsidRPr="008059DE">
              <w:rPr>
                <w:rFonts w:ascii="Arial Narrow" w:hAnsi="Arial Narrow" w:cs="Calibri"/>
                <w:b/>
                <w:bCs/>
                <w:color w:val="000000"/>
                <w:lang w:val="en-US"/>
              </w:rPr>
              <w:t>Result</w:t>
            </w:r>
          </w:p>
        </w:tc>
      </w:tr>
      <w:tr w:rsidR="008809E4" w:rsidRPr="00D17D5B" w14:paraId="5EA3B4C5" w14:textId="77777777" w:rsidTr="00712113">
        <w:trPr>
          <w:trHeight w:val="917"/>
        </w:trPr>
        <w:tc>
          <w:tcPr>
            <w:tcW w:w="567" w:type="dxa"/>
            <w:vMerge/>
            <w:shd w:val="clear" w:color="auto" w:fill="D9D9D9"/>
            <w:vAlign w:val="center"/>
            <w:hideMark/>
          </w:tcPr>
          <w:p w14:paraId="2D14FBD8" w14:textId="77777777" w:rsidR="008809E4" w:rsidRPr="009271CB" w:rsidRDefault="008809E4" w:rsidP="00712113">
            <w:pPr>
              <w:spacing w:after="0"/>
              <w:rPr>
                <w:rFonts w:ascii="Arial Narrow" w:hAnsi="Arial Narrow" w:cs="Calibri"/>
                <w:b/>
                <w:bCs/>
                <w:color w:val="000000"/>
                <w:lang w:val="en-US"/>
              </w:rPr>
            </w:pPr>
          </w:p>
        </w:tc>
        <w:tc>
          <w:tcPr>
            <w:tcW w:w="825" w:type="dxa"/>
            <w:vMerge/>
            <w:shd w:val="clear" w:color="auto" w:fill="D9D9D9"/>
            <w:vAlign w:val="center"/>
            <w:hideMark/>
          </w:tcPr>
          <w:p w14:paraId="190E6058" w14:textId="77777777" w:rsidR="008809E4" w:rsidRPr="009271CB" w:rsidRDefault="008809E4" w:rsidP="00712113">
            <w:pPr>
              <w:spacing w:after="0"/>
              <w:rPr>
                <w:rFonts w:ascii="Arial Narrow" w:hAnsi="Arial Narrow" w:cs="Calibri"/>
                <w:b/>
                <w:bCs/>
                <w:color w:val="000000"/>
                <w:lang w:val="en-US"/>
              </w:rPr>
            </w:pPr>
          </w:p>
        </w:tc>
        <w:tc>
          <w:tcPr>
            <w:tcW w:w="1191" w:type="dxa"/>
            <w:shd w:val="clear" w:color="auto" w:fill="D9D9D9"/>
            <w:noWrap/>
            <w:vAlign w:val="center"/>
            <w:hideMark/>
          </w:tcPr>
          <w:p w14:paraId="5792BF66" w14:textId="77777777" w:rsidR="008809E4" w:rsidRPr="00EC0312" w:rsidRDefault="008809E4" w:rsidP="00712113">
            <w:pPr>
              <w:spacing w:after="0"/>
              <w:rPr>
                <w:rFonts w:ascii="Arial Narrow" w:hAnsi="Arial Narrow" w:cs="Calibri"/>
                <w:b/>
                <w:bCs/>
                <w:color w:val="000000"/>
                <w:lang w:val="en-US"/>
              </w:rPr>
            </w:pPr>
            <w:r w:rsidRPr="009271CB">
              <w:rPr>
                <w:rFonts w:ascii="Arial Narrow" w:hAnsi="Arial Narrow" w:cs="Calibri"/>
                <w:b/>
                <w:bCs/>
                <w:color w:val="000000"/>
                <w:lang w:val="en-US"/>
              </w:rPr>
              <w:t>EF</w:t>
            </w:r>
            <w:r w:rsidRPr="00EC0312">
              <w:rPr>
                <w:rFonts w:ascii="Arial Narrow" w:hAnsi="Arial Narrow" w:cs="Calibri"/>
                <w:b/>
                <w:bCs/>
                <w:color w:val="000000"/>
                <w:vertAlign w:val="subscript"/>
                <w:lang w:val="en-US"/>
              </w:rPr>
              <w:t>UAC_AIC</w:t>
            </w:r>
          </w:p>
        </w:tc>
        <w:tc>
          <w:tcPr>
            <w:tcW w:w="680" w:type="dxa"/>
            <w:shd w:val="clear" w:color="auto" w:fill="D9D9D9"/>
            <w:noWrap/>
            <w:vAlign w:val="center"/>
            <w:hideMark/>
          </w:tcPr>
          <w:p w14:paraId="33C58512" w14:textId="77777777" w:rsidR="008809E4" w:rsidRPr="00EC0312" w:rsidRDefault="008809E4" w:rsidP="00712113">
            <w:pPr>
              <w:spacing w:after="0"/>
              <w:rPr>
                <w:rFonts w:ascii="Arial Narrow" w:hAnsi="Arial Narrow" w:cs="Calibri"/>
                <w:b/>
                <w:bCs/>
                <w:color w:val="000000"/>
                <w:lang w:val="en-US"/>
              </w:rPr>
            </w:pPr>
            <w:r w:rsidRPr="00EC0312">
              <w:rPr>
                <w:rFonts w:ascii="Arial Narrow" w:hAnsi="Arial Narrow" w:cs="Calibri"/>
                <w:b/>
                <w:bCs/>
                <w:color w:val="000000"/>
                <w:lang w:val="en-US"/>
              </w:rPr>
              <w:t>EF</w:t>
            </w:r>
            <w:r w:rsidRPr="00EC0312">
              <w:rPr>
                <w:rFonts w:ascii="Arial Narrow" w:hAnsi="Arial Narrow" w:cs="Calibri"/>
                <w:b/>
                <w:bCs/>
                <w:color w:val="000000"/>
                <w:vertAlign w:val="subscript"/>
                <w:lang w:val="en-US"/>
              </w:rPr>
              <w:t>ACC</w:t>
            </w:r>
          </w:p>
          <w:p w14:paraId="3B8ED549" w14:textId="77777777" w:rsidR="008809E4" w:rsidRPr="00EC0312" w:rsidRDefault="008809E4" w:rsidP="00712113">
            <w:pPr>
              <w:spacing w:after="0"/>
              <w:rPr>
                <w:rFonts w:ascii="Arial Narrow" w:hAnsi="Arial Narrow" w:cs="Calibri"/>
                <w:b/>
                <w:bCs/>
                <w:color w:val="000000"/>
                <w:lang w:val="en-US"/>
              </w:rPr>
            </w:pPr>
            <w:r w:rsidRPr="00EC0312">
              <w:rPr>
                <w:rFonts w:ascii="Arial Narrow" w:hAnsi="Arial Narrow" w:cs="Calibri"/>
                <w:b/>
                <w:bCs/>
                <w:color w:val="000000"/>
                <w:lang w:val="en-US"/>
              </w:rPr>
              <w:t>(Byte 1</w:t>
            </w:r>
          </w:p>
          <w:p w14:paraId="719931E0" w14:textId="77777777" w:rsidR="008809E4" w:rsidRPr="00EC0312" w:rsidRDefault="008809E4" w:rsidP="00712113">
            <w:pPr>
              <w:spacing w:after="0"/>
              <w:rPr>
                <w:rFonts w:ascii="Arial Narrow" w:hAnsi="Arial Narrow" w:cs="Calibri"/>
                <w:b/>
                <w:bCs/>
                <w:color w:val="000000"/>
                <w:lang w:val="en-US"/>
              </w:rPr>
            </w:pPr>
            <w:r w:rsidRPr="00EC0312">
              <w:rPr>
                <w:rFonts w:ascii="Arial Narrow" w:hAnsi="Arial Narrow" w:cs="Calibri"/>
                <w:b/>
                <w:bCs/>
                <w:color w:val="000000"/>
                <w:lang w:val="en-US"/>
              </w:rPr>
              <w:t>b8-b4)</w:t>
            </w:r>
          </w:p>
        </w:tc>
        <w:tc>
          <w:tcPr>
            <w:tcW w:w="673" w:type="dxa"/>
            <w:shd w:val="clear" w:color="auto" w:fill="D9D9D9"/>
            <w:vAlign w:val="center"/>
          </w:tcPr>
          <w:p w14:paraId="1D1B4ED8" w14:textId="77777777" w:rsidR="008809E4" w:rsidRPr="00EC0312" w:rsidRDefault="008809E4" w:rsidP="00712113">
            <w:pPr>
              <w:spacing w:after="0"/>
              <w:jc w:val="center"/>
              <w:rPr>
                <w:rFonts w:ascii="Arial Narrow" w:hAnsi="Arial Narrow" w:cs="Calibri"/>
                <w:b/>
                <w:bCs/>
                <w:color w:val="000000"/>
                <w:lang w:val="en-US"/>
              </w:rPr>
            </w:pPr>
            <w:r>
              <w:rPr>
                <w:rFonts w:ascii="Arial Narrow" w:hAnsi="Arial Narrow" w:cs="Calibri"/>
                <w:b/>
                <w:bCs/>
                <w:color w:val="000000"/>
                <w:lang w:val="en-US"/>
              </w:rPr>
              <w:t>Cell A or B</w:t>
            </w:r>
          </w:p>
        </w:tc>
        <w:tc>
          <w:tcPr>
            <w:tcW w:w="2211" w:type="dxa"/>
            <w:shd w:val="clear" w:color="auto" w:fill="D9D9D9"/>
            <w:noWrap/>
            <w:vAlign w:val="center"/>
            <w:hideMark/>
          </w:tcPr>
          <w:p w14:paraId="3BAC80AC" w14:textId="77777777" w:rsidR="008809E4" w:rsidRPr="00EC0312" w:rsidRDefault="008809E4" w:rsidP="00712113">
            <w:pPr>
              <w:spacing w:after="0"/>
              <w:jc w:val="center"/>
              <w:rPr>
                <w:rFonts w:ascii="Arial Narrow" w:hAnsi="Arial Narrow" w:cs="Calibri"/>
                <w:b/>
                <w:bCs/>
                <w:color w:val="000000"/>
                <w:lang w:val="en-US"/>
              </w:rPr>
            </w:pPr>
            <w:r w:rsidRPr="00EC0312">
              <w:rPr>
                <w:rFonts w:ascii="Arial Narrow" w:hAnsi="Arial Narrow" w:cs="Calibri"/>
                <w:b/>
                <w:bCs/>
                <w:color w:val="000000"/>
                <w:lang w:val="en-US"/>
              </w:rPr>
              <w:t>uac-BarringInfo</w:t>
            </w:r>
          </w:p>
        </w:tc>
        <w:tc>
          <w:tcPr>
            <w:tcW w:w="1332" w:type="dxa"/>
            <w:shd w:val="clear" w:color="auto" w:fill="D9D9D9"/>
            <w:noWrap/>
            <w:vAlign w:val="center"/>
            <w:hideMark/>
          </w:tcPr>
          <w:p w14:paraId="63D115E8" w14:textId="77777777" w:rsidR="008809E4" w:rsidRDefault="008809E4" w:rsidP="00712113">
            <w:pPr>
              <w:spacing w:after="0"/>
              <w:jc w:val="center"/>
              <w:rPr>
                <w:rFonts w:ascii="Arial Narrow" w:hAnsi="Arial Narrow" w:cs="Calibri"/>
                <w:b/>
                <w:bCs/>
                <w:color w:val="000000"/>
                <w:lang w:val="en-US"/>
              </w:rPr>
            </w:pPr>
            <w:r w:rsidRPr="00EC0312">
              <w:rPr>
                <w:rFonts w:ascii="Arial Narrow" w:hAnsi="Arial Narrow" w:cs="Calibri"/>
                <w:b/>
                <w:bCs/>
                <w:color w:val="000000"/>
                <w:lang w:val="en-US"/>
              </w:rPr>
              <w:t>PLMN-Identity</w:t>
            </w:r>
          </w:p>
          <w:p w14:paraId="674253CC" w14:textId="77777777" w:rsidR="008809E4" w:rsidRPr="00D86849" w:rsidRDefault="008809E4" w:rsidP="00712113">
            <w:pPr>
              <w:spacing w:after="0"/>
              <w:jc w:val="center"/>
              <w:rPr>
                <w:rFonts w:ascii="Arial Narrow" w:hAnsi="Arial Narrow" w:cs="Calibri"/>
                <w:b/>
                <w:bCs/>
                <w:color w:val="000000"/>
                <w:lang w:val="en-US"/>
              </w:rPr>
            </w:pPr>
            <w:r>
              <w:rPr>
                <w:rFonts w:ascii="Arial Narrow" w:hAnsi="Arial Narrow" w:cs="Calibri"/>
                <w:b/>
                <w:bCs/>
                <w:color w:val="000000"/>
                <w:lang w:val="en-US"/>
              </w:rPr>
              <w:t>(MCC/MNC)</w:t>
            </w:r>
          </w:p>
        </w:tc>
        <w:tc>
          <w:tcPr>
            <w:tcW w:w="807" w:type="dxa"/>
            <w:shd w:val="clear" w:color="auto" w:fill="D9D9D9"/>
            <w:vAlign w:val="center"/>
            <w:hideMark/>
          </w:tcPr>
          <w:p w14:paraId="7695B63D" w14:textId="77777777" w:rsidR="008809E4" w:rsidRPr="00D86849" w:rsidRDefault="008809E4" w:rsidP="00712113">
            <w:pPr>
              <w:spacing w:after="0"/>
              <w:jc w:val="center"/>
              <w:rPr>
                <w:rFonts w:ascii="Arial Narrow" w:hAnsi="Arial Narrow" w:cs="Calibri"/>
                <w:b/>
                <w:bCs/>
                <w:color w:val="000000"/>
                <w:lang w:val="en-US"/>
              </w:rPr>
            </w:pPr>
            <w:r w:rsidRPr="00D86849">
              <w:rPr>
                <w:rFonts w:ascii="Arial Narrow" w:hAnsi="Arial Narrow" w:cs="Calibri"/>
                <w:b/>
                <w:bCs/>
                <w:color w:val="000000"/>
                <w:lang w:val="en-US"/>
              </w:rPr>
              <w:t>MPS indicator Bit</w:t>
            </w:r>
          </w:p>
        </w:tc>
        <w:tc>
          <w:tcPr>
            <w:tcW w:w="896" w:type="dxa"/>
            <w:shd w:val="clear" w:color="auto" w:fill="D9D9D9"/>
            <w:vAlign w:val="center"/>
            <w:hideMark/>
          </w:tcPr>
          <w:p w14:paraId="687D2909" w14:textId="77777777" w:rsidR="008809E4" w:rsidRPr="00D86849" w:rsidRDefault="008809E4" w:rsidP="00712113">
            <w:pPr>
              <w:spacing w:after="0"/>
              <w:jc w:val="center"/>
              <w:rPr>
                <w:rFonts w:ascii="Arial Narrow" w:hAnsi="Arial Narrow" w:cs="Calibri"/>
                <w:b/>
                <w:bCs/>
                <w:color w:val="000000"/>
                <w:lang w:val="en-US"/>
              </w:rPr>
            </w:pPr>
            <w:r w:rsidRPr="00D86849">
              <w:rPr>
                <w:rFonts w:ascii="Arial Narrow" w:hAnsi="Arial Narrow" w:cs="Calibri"/>
                <w:b/>
                <w:bCs/>
                <w:color w:val="000000"/>
                <w:lang w:val="en-US"/>
              </w:rPr>
              <w:t>MCS indicator Bit</w:t>
            </w:r>
          </w:p>
        </w:tc>
        <w:tc>
          <w:tcPr>
            <w:tcW w:w="1071" w:type="dxa"/>
            <w:shd w:val="clear" w:color="auto" w:fill="D9D9D9"/>
            <w:vAlign w:val="center"/>
            <w:hideMark/>
          </w:tcPr>
          <w:p w14:paraId="249C273F" w14:textId="77777777" w:rsidR="008809E4" w:rsidRPr="00D86849" w:rsidRDefault="008809E4" w:rsidP="00712113">
            <w:pPr>
              <w:spacing w:after="0"/>
              <w:jc w:val="center"/>
              <w:rPr>
                <w:rFonts w:ascii="Arial Narrow" w:hAnsi="Arial Narrow" w:cs="Calibri"/>
                <w:b/>
                <w:bCs/>
                <w:color w:val="000000"/>
                <w:lang w:val="en-US"/>
              </w:rPr>
            </w:pPr>
            <w:r w:rsidRPr="00D86849">
              <w:rPr>
                <w:rFonts w:ascii="Arial Narrow" w:hAnsi="Arial Narrow" w:cs="Calibri"/>
                <w:b/>
                <w:bCs/>
                <w:color w:val="000000"/>
                <w:lang w:val="en-US"/>
              </w:rPr>
              <w:t>Registration successful?</w:t>
            </w:r>
          </w:p>
        </w:tc>
        <w:tc>
          <w:tcPr>
            <w:tcW w:w="1116" w:type="dxa"/>
            <w:shd w:val="clear" w:color="auto" w:fill="D9D9D9"/>
            <w:vAlign w:val="center"/>
            <w:hideMark/>
          </w:tcPr>
          <w:p w14:paraId="159A61B9" w14:textId="77777777" w:rsidR="008809E4" w:rsidRPr="00D86849" w:rsidRDefault="008809E4" w:rsidP="00712113">
            <w:pPr>
              <w:spacing w:after="0"/>
              <w:jc w:val="center"/>
              <w:rPr>
                <w:rFonts w:ascii="Arial Narrow" w:hAnsi="Arial Narrow" w:cs="Calibri"/>
                <w:b/>
                <w:bCs/>
                <w:color w:val="000000"/>
                <w:lang w:val="en-US"/>
              </w:rPr>
            </w:pPr>
            <w:r w:rsidRPr="00D86849">
              <w:rPr>
                <w:rFonts w:ascii="Arial Narrow" w:hAnsi="Arial Narrow" w:cs="Calibri"/>
                <w:b/>
                <w:bCs/>
                <w:color w:val="000000"/>
                <w:lang w:val="en-US"/>
              </w:rPr>
              <w:t xml:space="preserve">MO </w:t>
            </w:r>
            <w:r>
              <w:rPr>
                <w:rFonts w:ascii="Arial Narrow" w:hAnsi="Arial Narrow" w:cs="Calibri"/>
                <w:b/>
                <w:bCs/>
                <w:color w:val="000000"/>
                <w:lang w:val="en-US"/>
              </w:rPr>
              <w:t>D</w:t>
            </w:r>
            <w:r w:rsidRPr="00D86849">
              <w:rPr>
                <w:rFonts w:ascii="Arial Narrow" w:hAnsi="Arial Narrow" w:cs="Calibri"/>
                <w:b/>
                <w:bCs/>
                <w:color w:val="000000"/>
                <w:lang w:val="en-US"/>
              </w:rPr>
              <w:t>ata call successful?</w:t>
            </w:r>
          </w:p>
        </w:tc>
      </w:tr>
      <w:tr w:rsidR="008809E4" w:rsidRPr="001B4F9A" w14:paraId="22B0E568" w14:textId="77777777" w:rsidTr="00712113">
        <w:trPr>
          <w:trHeight w:val="22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5ADD1B" w14:textId="77777777" w:rsidR="008809E4"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1</w:t>
            </w:r>
            <w:r w:rsidRPr="001B4F9A">
              <w:rPr>
                <w:rFonts w:ascii="Arial Narrow" w:hAnsi="Arial Narrow" w:cs="Calibri"/>
                <w:color w:val="000000"/>
                <w:lang w:val="en-US"/>
              </w:rPr>
              <w:t>.1</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E13218" w14:textId="77777777" w:rsidR="008809E4"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4BA208" w14:textId="77777777" w:rsidR="008809E4" w:rsidRPr="001B4F9A" w:rsidRDefault="008809E4" w:rsidP="00712113">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3C22F" w14:textId="77777777" w:rsidR="008809E4" w:rsidRPr="001B4F9A" w:rsidRDefault="008809E4" w:rsidP="00712113">
            <w:pPr>
              <w:spacing w:after="0"/>
              <w:jc w:val="center"/>
              <w:rPr>
                <w:rFonts w:ascii="Arial Narrow" w:hAnsi="Arial Narrow" w:cs="Calibri"/>
                <w:color w:val="000000"/>
                <w:lang w:val="en-US"/>
              </w:rPr>
            </w:pPr>
            <w:r w:rsidRPr="001B4F9A">
              <w:rPr>
                <w:rFonts w:ascii="Arial Narrow" w:hAnsi="Arial Narrow" w:cs="Calibri"/>
                <w:color w:val="000000"/>
                <w:lang w:val="en-US"/>
              </w:rPr>
              <w:t>00000</w:t>
            </w:r>
          </w:p>
        </w:tc>
        <w:tc>
          <w:tcPr>
            <w:tcW w:w="673" w:type="dxa"/>
            <w:tcBorders>
              <w:top w:val="single" w:sz="4" w:space="0" w:color="auto"/>
              <w:left w:val="single" w:sz="4" w:space="0" w:color="auto"/>
              <w:bottom w:val="single" w:sz="4" w:space="0" w:color="auto"/>
              <w:right w:val="single" w:sz="4" w:space="0" w:color="auto"/>
            </w:tcBorders>
            <w:vAlign w:val="center"/>
          </w:tcPr>
          <w:p w14:paraId="4A8D3E2C" w14:textId="77777777" w:rsidR="008809E4"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Cell A</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96F831" w14:textId="77777777" w:rsidR="008809E4" w:rsidRPr="001B4F9A"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Not Present</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C2EAA" w14:textId="77777777" w:rsidR="008809E4"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5718CE" w14:textId="77777777" w:rsidR="008809E4"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1</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5F8A00" w14:textId="77777777" w:rsidR="008809E4"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E02E2" w14:textId="77777777" w:rsidR="008809E4"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016CA0" w14:textId="77777777" w:rsidR="008809E4"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Yes</w:t>
            </w:r>
          </w:p>
        </w:tc>
      </w:tr>
      <w:tr w:rsidR="008809E4" w:rsidRPr="001B4F9A" w14:paraId="156EB7D4" w14:textId="77777777" w:rsidTr="00712113">
        <w:trPr>
          <w:trHeight w:val="22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5D91DB" w14:textId="77777777" w:rsidR="008809E4" w:rsidRPr="001B4F9A"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1</w:t>
            </w:r>
            <w:r w:rsidRPr="001B4F9A">
              <w:rPr>
                <w:rFonts w:ascii="Arial Narrow" w:hAnsi="Arial Narrow" w:cs="Calibri"/>
                <w:color w:val="000000"/>
                <w:lang w:val="en-US"/>
              </w:rPr>
              <w:t>.</w:t>
            </w:r>
            <w:r>
              <w:rPr>
                <w:rFonts w:ascii="Arial Narrow" w:hAnsi="Arial Narrow" w:cs="Calibri"/>
                <w:color w:val="000000"/>
                <w:lang w:val="en-US"/>
              </w:rPr>
              <w:t>2</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B17EE9" w14:textId="77777777" w:rsidR="008809E4" w:rsidRPr="001B4F9A"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E9054" w14:textId="77777777" w:rsidR="008809E4" w:rsidRPr="001B4F9A" w:rsidRDefault="008809E4" w:rsidP="00712113">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D3BEA2" w14:textId="77777777" w:rsidR="008809E4" w:rsidRPr="001B4F9A" w:rsidRDefault="008809E4" w:rsidP="00712113">
            <w:pPr>
              <w:spacing w:after="0"/>
              <w:jc w:val="center"/>
              <w:rPr>
                <w:rFonts w:ascii="Arial Narrow" w:hAnsi="Arial Narrow" w:cs="Calibri"/>
                <w:color w:val="000000"/>
                <w:lang w:val="en-US"/>
              </w:rPr>
            </w:pPr>
            <w:r w:rsidRPr="001B4F9A">
              <w:rPr>
                <w:rFonts w:ascii="Arial Narrow" w:hAnsi="Arial Narrow" w:cs="Calibri"/>
                <w:color w:val="000000"/>
                <w:lang w:val="en-US"/>
              </w:rPr>
              <w:t>00000</w:t>
            </w:r>
          </w:p>
        </w:tc>
        <w:tc>
          <w:tcPr>
            <w:tcW w:w="673" w:type="dxa"/>
            <w:tcBorders>
              <w:top w:val="single" w:sz="4" w:space="0" w:color="auto"/>
              <w:left w:val="single" w:sz="4" w:space="0" w:color="auto"/>
              <w:bottom w:val="single" w:sz="4" w:space="0" w:color="auto"/>
              <w:right w:val="single" w:sz="4" w:space="0" w:color="auto"/>
            </w:tcBorders>
            <w:vAlign w:val="center"/>
          </w:tcPr>
          <w:p w14:paraId="5F4517B4" w14:textId="77777777" w:rsidR="008809E4" w:rsidRDefault="008809E4" w:rsidP="00712113">
            <w:pPr>
              <w:spacing w:after="0"/>
              <w:ind w:left="274" w:hanging="274"/>
              <w:jc w:val="center"/>
              <w:rPr>
                <w:rFonts w:ascii="Arial Narrow" w:hAnsi="Arial Narrow" w:cs="Calibri"/>
                <w:color w:val="000000"/>
                <w:lang w:val="en-US"/>
              </w:rPr>
            </w:pPr>
            <w:r>
              <w:rPr>
                <w:rFonts w:ascii="Arial Narrow" w:hAnsi="Arial Narrow" w:cs="Calibri"/>
                <w:color w:val="000000"/>
                <w:lang w:val="en-US"/>
              </w:rPr>
              <w:t>Cell A</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B3FD6" w14:textId="77777777" w:rsidR="008809E4" w:rsidRPr="001B4F9A" w:rsidRDefault="008809E4" w:rsidP="00712113">
            <w:pPr>
              <w:spacing w:after="0"/>
              <w:ind w:left="274" w:hanging="274"/>
              <w:jc w:val="center"/>
              <w:rPr>
                <w:rFonts w:ascii="Arial Narrow" w:hAnsi="Arial Narrow" w:cs="Calibri"/>
                <w:color w:val="000000"/>
                <w:lang w:val="en-US"/>
              </w:rPr>
            </w:pPr>
            <w:r w:rsidRPr="001B4F9A">
              <w:rPr>
                <w:rFonts w:ascii="Arial Narrow" w:hAnsi="Arial Narrow" w:cs="Calibri"/>
                <w:color w:val="000000"/>
                <w:lang w:val="en-US"/>
              </w:rPr>
              <w:t>UAC_BarringInfo_Common(</w:t>
            </w:r>
            <w:r>
              <w:rPr>
                <w:rFonts w:ascii="Arial Narrow" w:hAnsi="Arial Narrow" w:cs="Calibri"/>
                <w:color w:val="000000"/>
                <w:lang w:val="en-US"/>
              </w:rPr>
              <w:t xml:space="preserve"> </w:t>
            </w:r>
            <w:r w:rsidRPr="001B4F9A">
              <w:rPr>
                <w:rFonts w:ascii="Arial Narrow" w:hAnsi="Arial Narrow" w:cs="Calibri"/>
                <w:color w:val="000000"/>
                <w:lang w:val="en-US"/>
              </w:rPr>
              <w:t>3,0x</w:t>
            </w:r>
            <w:r>
              <w:rPr>
                <w:rFonts w:ascii="Arial Narrow" w:hAnsi="Arial Narrow" w:cs="Calibri"/>
                <w:color w:val="000000"/>
                <w:lang w:val="en-US"/>
              </w:rPr>
              <w:t>01</w:t>
            </w:r>
            <w:r w:rsidRPr="001B4F9A">
              <w:rPr>
                <w:rFonts w:ascii="Arial Narrow" w:hAnsi="Arial Narrow" w:cs="Calibri"/>
                <w:color w:val="000000"/>
                <w:lang w:val="en-US"/>
              </w:rPr>
              <w:t>0000</w:t>
            </w:r>
            <w:r>
              <w:rPr>
                <w:rFonts w:ascii="Arial Narrow" w:hAnsi="Arial Narrow" w:cs="Calibri"/>
                <w:color w:val="000000"/>
                <w:lang w:val="en-US"/>
              </w:rPr>
              <w:t>0</w:t>
            </w:r>
            <w:r w:rsidRPr="001B4F9A">
              <w:rPr>
                <w:rFonts w:ascii="Arial Narrow" w:hAnsi="Arial Narrow" w:cs="Calibri"/>
                <w:color w:val="000000"/>
                <w:lang w:val="en-US"/>
              </w:rPr>
              <w:t>'B)</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BCE0B6" w14:textId="77777777" w:rsidR="008809E4" w:rsidRPr="001B4F9A"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59C94" w14:textId="1428CE73" w:rsidR="008809E4" w:rsidRPr="001B4F9A"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1</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54BA46" w14:textId="7C84CF24" w:rsidR="008809E4" w:rsidRPr="001B4F9A"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AE778" w14:textId="77777777" w:rsidR="008809E4" w:rsidRPr="001B4F9A"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No</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0ED0D8" w14:textId="77777777" w:rsidR="008809E4" w:rsidRPr="001B4F9A"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NA</w:t>
            </w:r>
          </w:p>
        </w:tc>
      </w:tr>
      <w:tr w:rsidR="008809E4" w:rsidRPr="001B4F9A" w14:paraId="7892F952" w14:textId="77777777" w:rsidTr="00712113">
        <w:trPr>
          <w:trHeight w:val="22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8EECD2" w14:textId="77777777" w:rsidR="008809E4"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1</w:t>
            </w:r>
            <w:r w:rsidRPr="001B4F9A">
              <w:rPr>
                <w:rFonts w:ascii="Arial Narrow" w:hAnsi="Arial Narrow" w:cs="Calibri"/>
                <w:color w:val="000000"/>
                <w:lang w:val="en-US"/>
              </w:rPr>
              <w:t>.</w:t>
            </w:r>
            <w:r>
              <w:rPr>
                <w:rFonts w:ascii="Arial Narrow" w:hAnsi="Arial Narrow" w:cs="Calibri"/>
                <w:color w:val="000000"/>
                <w:lang w:val="en-US"/>
              </w:rPr>
              <w:t>3</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2025F5" w14:textId="77777777" w:rsidR="008809E4" w:rsidRPr="001B4F9A"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7</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CF089" w14:textId="77777777" w:rsidR="008809E4" w:rsidRPr="001B4F9A" w:rsidRDefault="008809E4" w:rsidP="00712113">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848B04" w14:textId="77777777" w:rsidR="008809E4" w:rsidRPr="001B4F9A" w:rsidRDefault="008809E4" w:rsidP="00712113">
            <w:pPr>
              <w:spacing w:after="0"/>
              <w:jc w:val="center"/>
              <w:rPr>
                <w:rFonts w:ascii="Arial Narrow" w:hAnsi="Arial Narrow" w:cs="Calibri"/>
                <w:color w:val="000000"/>
                <w:lang w:val="en-US"/>
              </w:rPr>
            </w:pPr>
            <w:r w:rsidRPr="001B4F9A">
              <w:rPr>
                <w:rFonts w:ascii="Arial Narrow" w:hAnsi="Arial Narrow" w:cs="Calibri"/>
                <w:color w:val="000000"/>
                <w:lang w:val="en-US"/>
              </w:rPr>
              <w:t>00000</w:t>
            </w:r>
          </w:p>
        </w:tc>
        <w:tc>
          <w:tcPr>
            <w:tcW w:w="673" w:type="dxa"/>
            <w:tcBorders>
              <w:top w:val="single" w:sz="4" w:space="0" w:color="auto"/>
              <w:left w:val="single" w:sz="4" w:space="0" w:color="auto"/>
              <w:bottom w:val="single" w:sz="4" w:space="0" w:color="auto"/>
              <w:right w:val="single" w:sz="4" w:space="0" w:color="auto"/>
            </w:tcBorders>
            <w:vAlign w:val="center"/>
          </w:tcPr>
          <w:p w14:paraId="0CD5EABA" w14:textId="77777777" w:rsidR="008809E4" w:rsidRDefault="008809E4" w:rsidP="00712113">
            <w:pPr>
              <w:spacing w:after="0"/>
              <w:ind w:left="274" w:hanging="274"/>
              <w:jc w:val="center"/>
              <w:rPr>
                <w:rFonts w:ascii="Arial Narrow" w:hAnsi="Arial Narrow" w:cs="Calibri"/>
                <w:color w:val="000000"/>
                <w:lang w:val="en-US"/>
              </w:rPr>
            </w:pPr>
            <w:r>
              <w:rPr>
                <w:rFonts w:ascii="Arial Narrow" w:hAnsi="Arial Narrow" w:cs="Calibri"/>
                <w:color w:val="000000"/>
                <w:lang w:val="en-US"/>
              </w:rPr>
              <w:t>Cell A</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9AA5FC" w14:textId="0E0B8F38" w:rsidR="008809E4" w:rsidRPr="001B4F9A" w:rsidRDefault="008809E4" w:rsidP="00712113">
            <w:pPr>
              <w:spacing w:after="0"/>
              <w:ind w:left="274" w:hanging="274"/>
              <w:jc w:val="center"/>
              <w:rPr>
                <w:rFonts w:ascii="Arial Narrow" w:hAnsi="Arial Narrow" w:cs="Calibri"/>
                <w:color w:val="000000"/>
                <w:lang w:val="en-US"/>
              </w:rPr>
            </w:pPr>
            <w:r w:rsidRPr="001B4F9A">
              <w:rPr>
                <w:rFonts w:ascii="Arial Narrow" w:hAnsi="Arial Narrow" w:cs="Calibri"/>
                <w:color w:val="000000"/>
                <w:lang w:val="en-US"/>
              </w:rPr>
              <w:t>UAC_BarringInfo_Common(</w:t>
            </w:r>
            <w:r>
              <w:rPr>
                <w:rFonts w:ascii="Arial Narrow" w:hAnsi="Arial Narrow" w:cs="Calibri"/>
                <w:color w:val="000000"/>
                <w:lang w:val="en-US"/>
              </w:rPr>
              <w:t xml:space="preserve"> 7</w:t>
            </w:r>
            <w:r w:rsidRPr="001B4F9A">
              <w:rPr>
                <w:rFonts w:ascii="Arial Narrow" w:hAnsi="Arial Narrow" w:cs="Calibri"/>
                <w:color w:val="000000"/>
                <w:lang w:val="en-US"/>
              </w:rPr>
              <w:t>,0x</w:t>
            </w:r>
            <w:r>
              <w:rPr>
                <w:rFonts w:ascii="Arial Narrow" w:hAnsi="Arial Narrow" w:cs="Calibri"/>
                <w:color w:val="000000"/>
                <w:lang w:val="en-US"/>
              </w:rPr>
              <w:t>0</w:t>
            </w:r>
            <w:r w:rsidRPr="00B11858">
              <w:rPr>
                <w:rFonts w:ascii="Arial Narrow" w:hAnsi="Arial Narrow" w:cs="Calibri"/>
                <w:color w:val="000000"/>
                <w:lang w:val="en-US"/>
              </w:rPr>
              <w:t>10</w:t>
            </w:r>
            <w:r w:rsidRPr="001B4F9A">
              <w:rPr>
                <w:rFonts w:ascii="Arial Narrow" w:hAnsi="Arial Narrow" w:cs="Calibri"/>
                <w:color w:val="000000"/>
                <w:lang w:val="en-US"/>
              </w:rPr>
              <w:t>0000'B)</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DE61CE" w14:textId="77777777" w:rsidR="008809E4"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5AEA96" w14:textId="6C8203A0" w:rsidR="008809E4"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1</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E652AA" w14:textId="52D1F860" w:rsidR="008809E4"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FDF2E4" w14:textId="77777777" w:rsidR="008809E4"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5BD1F8" w14:textId="77777777" w:rsidR="008809E4"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No</w:t>
            </w:r>
          </w:p>
        </w:tc>
      </w:tr>
      <w:tr w:rsidR="008809E4" w:rsidRPr="001B4F9A" w14:paraId="45722255" w14:textId="77777777" w:rsidTr="00712113">
        <w:trPr>
          <w:trHeight w:val="22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3C403" w14:textId="77777777" w:rsidR="008809E4" w:rsidRPr="001B4F9A"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1.4</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37F6F" w14:textId="77777777" w:rsidR="008809E4" w:rsidRPr="001B4F9A" w:rsidRDefault="008809E4" w:rsidP="00712113">
            <w:pPr>
              <w:spacing w:after="0"/>
              <w:jc w:val="center"/>
              <w:rPr>
                <w:rFonts w:ascii="Arial Narrow" w:hAnsi="Arial Narrow" w:cs="Calibri"/>
                <w:color w:val="000000"/>
                <w:lang w:val="en-US"/>
              </w:rPr>
            </w:pPr>
            <w:r w:rsidRPr="001B4F9A">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AC7EB8" w14:textId="77777777" w:rsidR="008809E4" w:rsidRPr="001B4F9A" w:rsidRDefault="008809E4" w:rsidP="00712113">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8637ED" w14:textId="77777777" w:rsidR="008809E4" w:rsidRPr="001B4F9A" w:rsidRDefault="008809E4" w:rsidP="00712113">
            <w:pPr>
              <w:spacing w:after="0"/>
              <w:jc w:val="center"/>
              <w:rPr>
                <w:rFonts w:ascii="Arial Narrow" w:hAnsi="Arial Narrow" w:cs="Calibri"/>
                <w:color w:val="000000"/>
                <w:lang w:val="en-US"/>
              </w:rPr>
            </w:pPr>
            <w:r w:rsidRPr="001B4F9A">
              <w:rPr>
                <w:rFonts w:ascii="Arial Narrow" w:hAnsi="Arial Narrow" w:cs="Calibri"/>
                <w:color w:val="000000"/>
                <w:lang w:val="en-US"/>
              </w:rPr>
              <w:t>00000</w:t>
            </w:r>
          </w:p>
        </w:tc>
        <w:tc>
          <w:tcPr>
            <w:tcW w:w="673" w:type="dxa"/>
            <w:tcBorders>
              <w:top w:val="single" w:sz="4" w:space="0" w:color="auto"/>
              <w:left w:val="single" w:sz="4" w:space="0" w:color="auto"/>
              <w:bottom w:val="single" w:sz="4" w:space="0" w:color="auto"/>
              <w:right w:val="single" w:sz="4" w:space="0" w:color="auto"/>
            </w:tcBorders>
            <w:vAlign w:val="center"/>
          </w:tcPr>
          <w:p w14:paraId="0B1C6C32" w14:textId="77777777" w:rsidR="008809E4" w:rsidRPr="001B4F9A" w:rsidRDefault="008809E4" w:rsidP="00712113">
            <w:pPr>
              <w:spacing w:after="0"/>
              <w:ind w:left="274" w:hanging="274"/>
              <w:jc w:val="center"/>
              <w:rPr>
                <w:rFonts w:ascii="Arial Narrow" w:hAnsi="Arial Narrow" w:cs="Calibri"/>
                <w:color w:val="000000"/>
                <w:lang w:val="en-US"/>
              </w:rPr>
            </w:pPr>
            <w:r>
              <w:rPr>
                <w:rFonts w:ascii="Arial Narrow" w:hAnsi="Arial Narrow" w:cs="Calibri"/>
                <w:color w:val="000000"/>
                <w:lang w:val="en-US"/>
              </w:rPr>
              <w:t>Cell A</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6F7F9F" w14:textId="5C326067" w:rsidR="008809E4" w:rsidRPr="001B4F9A" w:rsidRDefault="008809E4" w:rsidP="00712113">
            <w:pPr>
              <w:spacing w:after="0"/>
              <w:ind w:left="274" w:hanging="274"/>
              <w:jc w:val="center"/>
              <w:rPr>
                <w:rFonts w:ascii="Arial Narrow" w:hAnsi="Arial Narrow" w:cs="Calibri"/>
                <w:color w:val="000000"/>
                <w:lang w:val="en-US"/>
              </w:rPr>
            </w:pPr>
            <w:r w:rsidRPr="001B4F9A">
              <w:rPr>
                <w:rFonts w:ascii="Arial Narrow" w:hAnsi="Arial Narrow" w:cs="Calibri"/>
                <w:color w:val="000000"/>
                <w:lang w:val="en-US"/>
              </w:rPr>
              <w:t>UAC_BarringInfo_Common(</w:t>
            </w:r>
            <w:r>
              <w:rPr>
                <w:rFonts w:ascii="Arial Narrow" w:hAnsi="Arial Narrow" w:cs="Calibri"/>
                <w:color w:val="000000"/>
                <w:lang w:val="en-US"/>
              </w:rPr>
              <w:t xml:space="preserve"> </w:t>
            </w:r>
            <w:r w:rsidRPr="001B4F9A">
              <w:rPr>
                <w:rFonts w:ascii="Arial Narrow" w:hAnsi="Arial Narrow" w:cs="Calibri"/>
                <w:color w:val="000000"/>
                <w:lang w:val="en-US"/>
              </w:rPr>
              <w:t>3,0x</w:t>
            </w:r>
            <w:r>
              <w:rPr>
                <w:rFonts w:ascii="Arial Narrow" w:hAnsi="Arial Narrow" w:cs="Calibri"/>
                <w:color w:val="000000"/>
                <w:lang w:val="en-US"/>
              </w:rPr>
              <w:t>00</w:t>
            </w:r>
            <w:r w:rsidRPr="001B4F9A">
              <w:rPr>
                <w:rFonts w:ascii="Arial Narrow" w:hAnsi="Arial Narrow" w:cs="Calibri"/>
                <w:color w:val="000000"/>
                <w:lang w:val="en-US"/>
              </w:rPr>
              <w:t>0000</w:t>
            </w:r>
            <w:r>
              <w:rPr>
                <w:rFonts w:ascii="Arial Narrow" w:hAnsi="Arial Narrow" w:cs="Calibri"/>
                <w:color w:val="000000"/>
                <w:lang w:val="en-US"/>
              </w:rPr>
              <w:t>0</w:t>
            </w:r>
            <w:r w:rsidRPr="001B4F9A">
              <w:rPr>
                <w:rFonts w:ascii="Arial Narrow" w:hAnsi="Arial Narrow" w:cs="Calibri"/>
                <w:color w:val="000000"/>
                <w:lang w:val="en-US"/>
              </w:rPr>
              <w:t>'B)</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7FDF36" w14:textId="77777777" w:rsidR="008809E4" w:rsidRPr="001B4F9A"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A2FC67" w14:textId="13A92DFB" w:rsidR="008809E4" w:rsidRPr="001B4F9A"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1</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B9B077" w14:textId="5C55B280" w:rsidR="008809E4" w:rsidRPr="001B4F9A"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B3B627" w14:textId="5EADBACE" w:rsidR="008809E4" w:rsidRPr="001B4F9A"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No</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F9F61" w14:textId="49E456AA" w:rsidR="008809E4" w:rsidRPr="001B4F9A"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NA</w:t>
            </w:r>
          </w:p>
        </w:tc>
      </w:tr>
      <w:tr w:rsidR="008809E4" w:rsidRPr="001B4F9A" w14:paraId="7116261D" w14:textId="77777777" w:rsidTr="00712113">
        <w:trPr>
          <w:trHeight w:val="22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9BE567" w14:textId="77777777" w:rsidR="008809E4"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1.5</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C880B" w14:textId="77777777" w:rsidR="008809E4" w:rsidRPr="001B4F9A" w:rsidRDefault="008809E4" w:rsidP="00712113">
            <w:pPr>
              <w:spacing w:after="0"/>
              <w:jc w:val="center"/>
              <w:rPr>
                <w:rFonts w:ascii="Arial Narrow" w:hAnsi="Arial Narrow" w:cs="Calibri"/>
                <w:color w:val="000000"/>
                <w:lang w:val="en-US"/>
              </w:rPr>
            </w:pPr>
            <w:r w:rsidRPr="001B4F9A">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BBEFDB" w14:textId="77777777" w:rsidR="008809E4" w:rsidRPr="001B4F9A" w:rsidRDefault="008809E4" w:rsidP="00712113">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ED6094" w14:textId="77777777" w:rsidR="008809E4" w:rsidRPr="001B4F9A" w:rsidRDefault="008809E4" w:rsidP="00712113">
            <w:pPr>
              <w:spacing w:after="0"/>
              <w:jc w:val="center"/>
              <w:rPr>
                <w:rFonts w:ascii="Arial Narrow" w:hAnsi="Arial Narrow" w:cs="Calibri"/>
                <w:color w:val="000000"/>
                <w:lang w:val="en-US"/>
              </w:rPr>
            </w:pPr>
            <w:r w:rsidRPr="001B4F9A">
              <w:rPr>
                <w:rFonts w:ascii="Arial Narrow" w:hAnsi="Arial Narrow" w:cs="Calibri"/>
                <w:color w:val="000000"/>
                <w:lang w:val="en-US"/>
              </w:rPr>
              <w:t>00000</w:t>
            </w:r>
          </w:p>
        </w:tc>
        <w:tc>
          <w:tcPr>
            <w:tcW w:w="673" w:type="dxa"/>
            <w:tcBorders>
              <w:top w:val="single" w:sz="4" w:space="0" w:color="auto"/>
              <w:left w:val="single" w:sz="4" w:space="0" w:color="auto"/>
              <w:bottom w:val="single" w:sz="4" w:space="0" w:color="auto"/>
              <w:right w:val="single" w:sz="4" w:space="0" w:color="auto"/>
            </w:tcBorders>
            <w:vAlign w:val="center"/>
          </w:tcPr>
          <w:p w14:paraId="4D9ED433" w14:textId="77777777" w:rsidR="008809E4" w:rsidRDefault="008809E4" w:rsidP="00712113">
            <w:pPr>
              <w:spacing w:after="0"/>
              <w:ind w:left="274" w:hanging="274"/>
              <w:jc w:val="center"/>
              <w:rPr>
                <w:rFonts w:ascii="Arial Narrow" w:hAnsi="Arial Narrow" w:cs="Calibri"/>
                <w:color w:val="000000"/>
                <w:lang w:val="en-US"/>
              </w:rPr>
            </w:pPr>
            <w:r>
              <w:rPr>
                <w:rFonts w:ascii="Arial Narrow" w:hAnsi="Arial Narrow" w:cs="Calibri"/>
                <w:color w:val="000000"/>
                <w:lang w:val="en-US"/>
              </w:rPr>
              <w:t>Cell B</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F7879" w14:textId="57DD8BD4" w:rsidR="008809E4" w:rsidRPr="001B4F9A" w:rsidRDefault="008809E4" w:rsidP="00712113">
            <w:pPr>
              <w:spacing w:after="0"/>
              <w:ind w:left="274" w:hanging="274"/>
              <w:jc w:val="center"/>
              <w:rPr>
                <w:rFonts w:ascii="Arial Narrow" w:hAnsi="Arial Narrow" w:cs="Calibri"/>
                <w:color w:val="000000"/>
                <w:lang w:val="en-US"/>
              </w:rPr>
            </w:pPr>
            <w:r w:rsidRPr="001B4F9A">
              <w:rPr>
                <w:rFonts w:ascii="Arial Narrow" w:hAnsi="Arial Narrow" w:cs="Calibri"/>
                <w:color w:val="000000"/>
                <w:lang w:val="en-US"/>
              </w:rPr>
              <w:t>UAC_BarringInfo_Common(</w:t>
            </w:r>
            <w:r>
              <w:rPr>
                <w:rFonts w:ascii="Arial Narrow" w:hAnsi="Arial Narrow" w:cs="Calibri"/>
                <w:color w:val="000000"/>
                <w:lang w:val="en-US"/>
              </w:rPr>
              <w:t xml:space="preserve"> </w:t>
            </w:r>
            <w:r w:rsidRPr="001B4F9A">
              <w:rPr>
                <w:rFonts w:ascii="Arial Narrow" w:hAnsi="Arial Narrow" w:cs="Calibri"/>
                <w:color w:val="000000"/>
                <w:lang w:val="en-US"/>
              </w:rPr>
              <w:t>3,0x</w:t>
            </w:r>
            <w:r>
              <w:rPr>
                <w:rFonts w:ascii="Arial Narrow" w:hAnsi="Arial Narrow" w:cs="Calibri"/>
                <w:color w:val="000000"/>
                <w:lang w:val="en-US"/>
              </w:rPr>
              <w:t>010</w:t>
            </w:r>
            <w:r w:rsidRPr="001B4F9A">
              <w:rPr>
                <w:rFonts w:ascii="Arial Narrow" w:hAnsi="Arial Narrow" w:cs="Calibri"/>
                <w:color w:val="000000"/>
                <w:lang w:val="en-US"/>
              </w:rPr>
              <w:t>0000'B)</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FDB2E4" w14:textId="77777777" w:rsidR="008809E4"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246 / 082</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C4B51C" w14:textId="694A1636" w:rsidR="008809E4"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1</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64DCAD" w14:textId="5A42F96C" w:rsidR="008809E4"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7282BB" w14:textId="77777777" w:rsidR="008809E4" w:rsidRPr="001B4F9A"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No</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E2E62" w14:textId="77777777" w:rsidR="008809E4" w:rsidRPr="001B4F9A"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NA</w:t>
            </w:r>
          </w:p>
        </w:tc>
      </w:tr>
      <w:tr w:rsidR="008809E4" w:rsidRPr="001B4F9A" w14:paraId="0453AC25" w14:textId="77777777" w:rsidTr="00712113">
        <w:trPr>
          <w:trHeight w:val="22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C10F6E" w14:textId="77777777" w:rsidR="008809E4" w:rsidRPr="001B4F9A"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1</w:t>
            </w:r>
            <w:r w:rsidRPr="001B4F9A">
              <w:rPr>
                <w:rFonts w:ascii="Arial Narrow" w:hAnsi="Arial Narrow" w:cs="Calibri"/>
                <w:color w:val="000000"/>
                <w:lang w:val="en-US"/>
              </w:rPr>
              <w:t>.</w:t>
            </w:r>
            <w:r>
              <w:rPr>
                <w:rFonts w:ascii="Arial Narrow" w:hAnsi="Arial Narrow" w:cs="Calibri"/>
                <w:color w:val="000000"/>
                <w:lang w:val="en-US"/>
              </w:rPr>
              <w:t>6</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79FA8D" w14:textId="77777777" w:rsidR="008809E4" w:rsidRPr="001B4F9A" w:rsidRDefault="008809E4" w:rsidP="00712113">
            <w:pPr>
              <w:spacing w:after="0"/>
              <w:jc w:val="center"/>
              <w:rPr>
                <w:rFonts w:ascii="Arial Narrow" w:hAnsi="Arial Narrow" w:cs="Calibri"/>
                <w:color w:val="000000"/>
                <w:lang w:val="en-US"/>
              </w:rPr>
            </w:pPr>
            <w:r w:rsidRPr="001B4F9A">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8DDC59" w14:textId="77777777" w:rsidR="008809E4" w:rsidRPr="001B4F9A" w:rsidRDefault="008809E4" w:rsidP="00712113">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B162D" w14:textId="77777777" w:rsidR="008809E4" w:rsidRPr="001B4F9A" w:rsidRDefault="008809E4" w:rsidP="00712113">
            <w:pPr>
              <w:spacing w:after="0"/>
              <w:jc w:val="center"/>
              <w:rPr>
                <w:rFonts w:ascii="Arial Narrow" w:hAnsi="Arial Narrow" w:cs="Calibri"/>
                <w:color w:val="000000"/>
                <w:lang w:val="en-US"/>
              </w:rPr>
            </w:pPr>
            <w:r w:rsidRPr="001B4F9A">
              <w:rPr>
                <w:rFonts w:ascii="Arial Narrow" w:hAnsi="Arial Narrow" w:cs="Calibri"/>
                <w:color w:val="000000"/>
                <w:lang w:val="en-US"/>
              </w:rPr>
              <w:t>00000</w:t>
            </w:r>
          </w:p>
        </w:tc>
        <w:tc>
          <w:tcPr>
            <w:tcW w:w="673" w:type="dxa"/>
            <w:tcBorders>
              <w:top w:val="single" w:sz="4" w:space="0" w:color="auto"/>
              <w:left w:val="single" w:sz="4" w:space="0" w:color="auto"/>
              <w:bottom w:val="single" w:sz="4" w:space="0" w:color="auto"/>
              <w:right w:val="single" w:sz="4" w:space="0" w:color="auto"/>
            </w:tcBorders>
            <w:vAlign w:val="center"/>
          </w:tcPr>
          <w:p w14:paraId="0C9EA001" w14:textId="77777777" w:rsidR="008809E4" w:rsidRPr="001B4F9A" w:rsidRDefault="008809E4" w:rsidP="00712113">
            <w:pPr>
              <w:spacing w:after="0"/>
              <w:ind w:left="274" w:hanging="274"/>
              <w:jc w:val="center"/>
              <w:rPr>
                <w:rFonts w:ascii="Arial Narrow" w:hAnsi="Arial Narrow" w:cs="Calibri"/>
                <w:color w:val="000000"/>
                <w:lang w:val="en-US"/>
              </w:rPr>
            </w:pPr>
            <w:r>
              <w:rPr>
                <w:rFonts w:ascii="Arial Narrow" w:hAnsi="Arial Narrow" w:cs="Calibri"/>
                <w:color w:val="000000"/>
                <w:lang w:val="en-US"/>
              </w:rPr>
              <w:t>Cell B</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6D102B" w14:textId="56677BF9" w:rsidR="008809E4" w:rsidRPr="001B4F9A" w:rsidRDefault="008809E4" w:rsidP="00712113">
            <w:pPr>
              <w:spacing w:after="0"/>
              <w:ind w:left="274" w:hanging="274"/>
              <w:jc w:val="center"/>
              <w:rPr>
                <w:rFonts w:ascii="Arial Narrow" w:hAnsi="Arial Narrow" w:cs="Calibri"/>
                <w:color w:val="000000"/>
                <w:lang w:val="en-US"/>
              </w:rPr>
            </w:pPr>
            <w:r w:rsidRPr="001B4F9A">
              <w:rPr>
                <w:rFonts w:ascii="Arial Narrow" w:hAnsi="Arial Narrow" w:cs="Calibri"/>
                <w:color w:val="000000"/>
                <w:lang w:val="en-US"/>
              </w:rPr>
              <w:t>UAC_BarringInfo_PerPLMN(</w:t>
            </w:r>
            <w:r w:rsidRPr="001B4F9A">
              <w:rPr>
                <w:rFonts w:ascii="Arial Narrow" w:hAnsi="Arial Narrow" w:cs="Calibri"/>
                <w:color w:val="000000"/>
                <w:lang w:val="en-US"/>
              </w:rPr>
              <w:br/>
              <w:t>3,0x</w:t>
            </w:r>
            <w:r>
              <w:rPr>
                <w:rFonts w:ascii="Arial Narrow" w:hAnsi="Arial Narrow" w:cs="Calibri"/>
                <w:color w:val="000000"/>
                <w:lang w:val="en-US"/>
              </w:rPr>
              <w:t>010</w:t>
            </w:r>
            <w:r w:rsidRPr="001B4F9A">
              <w:rPr>
                <w:rFonts w:ascii="Arial Narrow" w:hAnsi="Arial Narrow" w:cs="Calibri"/>
                <w:color w:val="000000"/>
                <w:lang w:val="en-US"/>
              </w:rPr>
              <w:t>0000</w:t>
            </w:r>
            <w:r>
              <w:rPr>
                <w:rFonts w:ascii="Arial Narrow" w:hAnsi="Arial Narrow" w:cs="Calibri"/>
                <w:color w:val="000000"/>
                <w:lang w:val="en-US"/>
              </w:rPr>
              <w:t>1</w:t>
            </w:r>
            <w:r w:rsidRPr="001B4F9A">
              <w:rPr>
                <w:rFonts w:ascii="Arial Narrow" w:hAnsi="Arial Narrow" w:cs="Calibri"/>
                <w:color w:val="000000"/>
                <w:lang w:val="en-US"/>
              </w:rPr>
              <w:t>'B)</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12183D" w14:textId="77777777" w:rsidR="008809E4" w:rsidRPr="001B4F9A"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244 / 081</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38B51A" w14:textId="5B0BF432" w:rsidR="008809E4" w:rsidRPr="001B4F9A"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1</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887138" w14:textId="74A3FBDA" w:rsidR="008809E4" w:rsidRPr="001B4F9A"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6C7C2F" w14:textId="77777777" w:rsidR="008809E4" w:rsidRPr="001B4F9A" w:rsidRDefault="008809E4" w:rsidP="00712113">
            <w:pPr>
              <w:spacing w:after="0"/>
              <w:jc w:val="center"/>
              <w:rPr>
                <w:rFonts w:ascii="Arial Narrow" w:hAnsi="Arial Narrow" w:cs="Calibri"/>
                <w:color w:val="000000"/>
                <w:lang w:val="en-US"/>
              </w:rPr>
            </w:pPr>
            <w:r w:rsidRPr="001B4F9A">
              <w:rPr>
                <w:rFonts w:ascii="Arial Narrow" w:hAnsi="Arial Narrow" w:cs="Calibri"/>
                <w:color w:val="000000"/>
                <w:lang w:val="en-US"/>
              </w:rPr>
              <w:t>No</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5073F" w14:textId="77777777" w:rsidR="008809E4" w:rsidRPr="001B4F9A" w:rsidRDefault="008809E4" w:rsidP="00712113">
            <w:pPr>
              <w:spacing w:after="0"/>
              <w:jc w:val="center"/>
              <w:rPr>
                <w:rFonts w:ascii="Arial Narrow" w:hAnsi="Arial Narrow" w:cs="Calibri"/>
                <w:color w:val="000000"/>
                <w:lang w:val="en-US"/>
              </w:rPr>
            </w:pPr>
            <w:r w:rsidRPr="001B4F9A">
              <w:rPr>
                <w:rFonts w:ascii="Arial Narrow" w:hAnsi="Arial Narrow" w:cs="Calibri"/>
                <w:color w:val="000000"/>
                <w:lang w:val="en-US"/>
              </w:rPr>
              <w:t>NA</w:t>
            </w:r>
          </w:p>
        </w:tc>
      </w:tr>
      <w:tr w:rsidR="008809E4" w:rsidRPr="001B4F9A" w14:paraId="7209EEB9" w14:textId="77777777" w:rsidTr="00712113">
        <w:trPr>
          <w:trHeight w:val="22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FFBA05" w14:textId="77777777" w:rsidR="008809E4"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1</w:t>
            </w:r>
            <w:r w:rsidRPr="001B4F9A">
              <w:rPr>
                <w:rFonts w:ascii="Arial Narrow" w:hAnsi="Arial Narrow" w:cs="Calibri"/>
                <w:color w:val="000000"/>
                <w:lang w:val="en-US"/>
              </w:rPr>
              <w:t>.</w:t>
            </w:r>
            <w:r>
              <w:rPr>
                <w:rFonts w:ascii="Arial Narrow" w:hAnsi="Arial Narrow" w:cs="Calibri"/>
                <w:color w:val="000000"/>
                <w:lang w:val="en-US"/>
              </w:rPr>
              <w:t>7</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01C99" w14:textId="77777777" w:rsidR="008809E4" w:rsidRPr="001B4F9A"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7</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5D7B3" w14:textId="77777777" w:rsidR="008809E4" w:rsidRPr="001B4F9A" w:rsidRDefault="008809E4" w:rsidP="00712113">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50B7C3" w14:textId="77777777" w:rsidR="008809E4" w:rsidRPr="001B4F9A" w:rsidRDefault="008809E4" w:rsidP="00712113">
            <w:pPr>
              <w:spacing w:after="0"/>
              <w:jc w:val="center"/>
              <w:rPr>
                <w:rFonts w:ascii="Arial Narrow" w:hAnsi="Arial Narrow" w:cs="Calibri"/>
                <w:color w:val="000000"/>
                <w:lang w:val="en-US"/>
              </w:rPr>
            </w:pPr>
            <w:r w:rsidRPr="001B4F9A">
              <w:rPr>
                <w:rFonts w:ascii="Arial Narrow" w:hAnsi="Arial Narrow" w:cs="Calibri"/>
                <w:color w:val="000000"/>
                <w:lang w:val="en-US"/>
              </w:rPr>
              <w:t>00000</w:t>
            </w:r>
          </w:p>
        </w:tc>
        <w:tc>
          <w:tcPr>
            <w:tcW w:w="673" w:type="dxa"/>
            <w:tcBorders>
              <w:top w:val="single" w:sz="4" w:space="0" w:color="auto"/>
              <w:left w:val="single" w:sz="4" w:space="0" w:color="auto"/>
              <w:bottom w:val="single" w:sz="4" w:space="0" w:color="auto"/>
              <w:right w:val="single" w:sz="4" w:space="0" w:color="auto"/>
            </w:tcBorders>
            <w:vAlign w:val="center"/>
          </w:tcPr>
          <w:p w14:paraId="78A65D1F" w14:textId="77777777" w:rsidR="008809E4" w:rsidRPr="001B4F9A" w:rsidRDefault="008809E4" w:rsidP="00712113">
            <w:pPr>
              <w:spacing w:after="0"/>
              <w:ind w:left="274" w:hanging="274"/>
              <w:jc w:val="center"/>
              <w:rPr>
                <w:rFonts w:ascii="Arial Narrow" w:hAnsi="Arial Narrow" w:cs="Calibri"/>
                <w:color w:val="000000"/>
                <w:lang w:val="en-US"/>
              </w:rPr>
            </w:pPr>
            <w:r>
              <w:rPr>
                <w:rFonts w:ascii="Arial Narrow" w:hAnsi="Arial Narrow" w:cs="Calibri"/>
                <w:color w:val="000000"/>
                <w:lang w:val="en-US"/>
              </w:rPr>
              <w:t>Cell B</w:t>
            </w:r>
          </w:p>
        </w:tc>
        <w:tc>
          <w:tcPr>
            <w:tcW w:w="22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F71B0" w14:textId="77777777" w:rsidR="008809E4" w:rsidRPr="001B4F9A" w:rsidRDefault="008809E4" w:rsidP="00712113">
            <w:pPr>
              <w:spacing w:after="0"/>
              <w:ind w:left="274" w:hanging="274"/>
              <w:jc w:val="center"/>
              <w:rPr>
                <w:rFonts w:ascii="Arial Narrow" w:hAnsi="Arial Narrow" w:cs="Calibri"/>
                <w:color w:val="000000"/>
                <w:lang w:val="en-US"/>
              </w:rPr>
            </w:pPr>
            <w:r w:rsidRPr="001B4F9A">
              <w:rPr>
                <w:rFonts w:ascii="Arial Narrow" w:hAnsi="Arial Narrow" w:cs="Calibri"/>
                <w:color w:val="000000"/>
                <w:lang w:val="en-US"/>
              </w:rPr>
              <w:t>UAC_BarringInfo_Common(</w:t>
            </w:r>
            <w:r w:rsidRPr="001B4F9A">
              <w:rPr>
                <w:rFonts w:ascii="Arial Narrow" w:hAnsi="Arial Narrow" w:cs="Calibri"/>
                <w:color w:val="000000"/>
                <w:lang w:val="en-US"/>
              </w:rPr>
              <w:br/>
            </w:r>
            <w:r>
              <w:rPr>
                <w:rFonts w:ascii="Arial Narrow" w:hAnsi="Arial Narrow" w:cs="Calibri"/>
                <w:color w:val="000000"/>
                <w:lang w:val="en-US"/>
              </w:rPr>
              <w:t>7</w:t>
            </w:r>
            <w:r w:rsidRPr="001B4F9A">
              <w:rPr>
                <w:rFonts w:ascii="Arial Narrow" w:hAnsi="Arial Narrow" w:cs="Calibri"/>
                <w:color w:val="000000"/>
                <w:lang w:val="en-US"/>
              </w:rPr>
              <w:t>,0x0000000'B)</w:t>
            </w:r>
          </w:p>
        </w:tc>
        <w:tc>
          <w:tcPr>
            <w:tcW w:w="13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9377D" w14:textId="77777777" w:rsidR="008809E4"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244 / 081</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62AC58" w14:textId="5201C44B" w:rsidR="008809E4" w:rsidRPr="001B4F9A"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1</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7AA894" w14:textId="28D452E1" w:rsidR="008809E4" w:rsidRPr="001B4F9A"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A1EBDE" w14:textId="77777777" w:rsidR="008809E4" w:rsidRPr="001B4F9A"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25CAB" w14:textId="77777777" w:rsidR="008809E4" w:rsidRPr="001B4F9A" w:rsidRDefault="008809E4" w:rsidP="00712113">
            <w:pPr>
              <w:spacing w:after="0"/>
              <w:jc w:val="center"/>
              <w:rPr>
                <w:rFonts w:ascii="Arial Narrow" w:hAnsi="Arial Narrow" w:cs="Calibri"/>
                <w:color w:val="000000"/>
                <w:lang w:val="en-US"/>
              </w:rPr>
            </w:pPr>
            <w:r>
              <w:rPr>
                <w:rFonts w:ascii="Arial Narrow" w:hAnsi="Arial Narrow" w:cs="Calibri"/>
                <w:color w:val="000000"/>
                <w:lang w:val="en-US"/>
              </w:rPr>
              <w:t>No</w:t>
            </w:r>
          </w:p>
        </w:tc>
      </w:tr>
    </w:tbl>
    <w:p w14:paraId="021830E9" w14:textId="77777777" w:rsidR="008809E4" w:rsidRDefault="008809E4" w:rsidP="008809E4">
      <w:pPr>
        <w:rPr>
          <w:noProof/>
        </w:rPr>
      </w:pPr>
    </w:p>
    <w:p w14:paraId="73A01366" w14:textId="77777777" w:rsidR="00BD7469" w:rsidRPr="006A4E13" w:rsidRDefault="00BD7469" w:rsidP="00BD7469">
      <w:pPr>
        <w:pStyle w:val="Heading3"/>
      </w:pPr>
      <w:bookmarkStart w:id="2569" w:name="_Toc44961197"/>
      <w:bookmarkStart w:id="2570" w:name="_Toc50982838"/>
      <w:bookmarkStart w:id="2571" w:name="_Toc50985009"/>
      <w:bookmarkStart w:id="2572" w:name="_Toc57112275"/>
      <w:bookmarkStart w:id="2573" w:name="_Toc146299327"/>
      <w:r>
        <w:t>5.</w:t>
      </w:r>
      <w:r w:rsidRPr="006A4E13">
        <w:t>4</w:t>
      </w:r>
      <w:r>
        <w:t>.5</w:t>
      </w:r>
      <w:r w:rsidRPr="006A4E13">
        <w:tab/>
      </w:r>
      <w:r w:rsidRPr="00B93674">
        <w:t xml:space="preserve">Unified </w:t>
      </w:r>
      <w:r>
        <w:t>A</w:t>
      </w:r>
      <w:r w:rsidRPr="00B93674">
        <w:t xml:space="preserve">ccess </w:t>
      </w:r>
      <w:r>
        <w:t>C</w:t>
      </w:r>
      <w:r w:rsidRPr="00B93674">
        <w:t xml:space="preserve">ontrol – Access </w:t>
      </w:r>
      <w:r>
        <w:t>I</w:t>
      </w:r>
      <w:r w:rsidRPr="00B93674">
        <w:t xml:space="preserve">dentity </w:t>
      </w:r>
      <w:r>
        <w:t>2</w:t>
      </w:r>
      <w:r w:rsidRPr="00A314C8">
        <w:t xml:space="preserve"> – M</w:t>
      </w:r>
      <w:r>
        <w:t>C</w:t>
      </w:r>
      <w:r w:rsidRPr="00A314C8">
        <w:t>S indicated by USIM</w:t>
      </w:r>
      <w:bookmarkEnd w:id="2528"/>
      <w:bookmarkEnd w:id="2529"/>
      <w:bookmarkEnd w:id="2530"/>
      <w:bookmarkEnd w:id="2531"/>
      <w:bookmarkEnd w:id="2569"/>
      <w:bookmarkEnd w:id="2570"/>
      <w:bookmarkEnd w:id="2571"/>
      <w:bookmarkEnd w:id="2572"/>
      <w:bookmarkEnd w:id="2573"/>
    </w:p>
    <w:p w14:paraId="5F151F19" w14:textId="77777777" w:rsidR="00BD7469" w:rsidRPr="006A4E13" w:rsidRDefault="00BD7469" w:rsidP="00BD7469">
      <w:pPr>
        <w:pStyle w:val="Heading4"/>
      </w:pPr>
      <w:bookmarkStart w:id="2574" w:name="_Toc29397946"/>
      <w:bookmarkStart w:id="2575" w:name="_Toc29399068"/>
      <w:bookmarkStart w:id="2576" w:name="_Toc36649078"/>
      <w:bookmarkStart w:id="2577" w:name="_Toc36654913"/>
      <w:bookmarkStart w:id="2578" w:name="_Toc44961198"/>
      <w:bookmarkStart w:id="2579" w:name="_Toc50982839"/>
      <w:bookmarkStart w:id="2580" w:name="_Toc50985010"/>
      <w:bookmarkStart w:id="2581" w:name="_Toc57112276"/>
      <w:bookmarkStart w:id="2582" w:name="_Toc146299328"/>
      <w:r>
        <w:t>5.</w:t>
      </w:r>
      <w:r w:rsidRPr="006A4E13">
        <w:t>4.</w:t>
      </w:r>
      <w:r>
        <w:t>5.1</w:t>
      </w:r>
      <w:r w:rsidRPr="006A4E13">
        <w:tab/>
        <w:t>Definition and applicability</w:t>
      </w:r>
      <w:bookmarkEnd w:id="2574"/>
      <w:bookmarkEnd w:id="2575"/>
      <w:bookmarkEnd w:id="2576"/>
      <w:bookmarkEnd w:id="2577"/>
      <w:bookmarkEnd w:id="2578"/>
      <w:bookmarkEnd w:id="2579"/>
      <w:bookmarkEnd w:id="2580"/>
      <w:bookmarkEnd w:id="2581"/>
      <w:bookmarkEnd w:id="2582"/>
    </w:p>
    <w:p w14:paraId="4856E36A" w14:textId="77777777" w:rsidR="00BD7469" w:rsidRPr="001037E2" w:rsidRDefault="00BD7469" w:rsidP="00BD7469">
      <w:pPr>
        <w:rPr>
          <w:lang w:val="en-US"/>
        </w:rPr>
      </w:pPr>
      <w:r w:rsidRPr="001037E2">
        <w:rPr>
          <w:lang w:val="en-US"/>
        </w:rPr>
        <w:t>The purpose of Unified Access Control procedure is to perform access barring check for a 5GS access attempt associated with a given Access Category and one or more Access Identities upon request from upper layers or the RRC layer.</w:t>
      </w:r>
    </w:p>
    <w:p w14:paraId="4BBADB13" w14:textId="77777777" w:rsidR="00C168B2" w:rsidRPr="001037E2" w:rsidRDefault="00BD7469" w:rsidP="00BD7469">
      <w:pPr>
        <w:rPr>
          <w:lang w:val="en-US" w:eastAsia="ja-JP"/>
        </w:rPr>
      </w:pPr>
      <w:r w:rsidRPr="001037E2">
        <w:rPr>
          <w:lang w:val="en-US" w:eastAsia="ja-JP"/>
        </w:rPr>
        <w:t>The 5G network shall be able to broadcast barring control information (i.e. a list of barring parameters associated with an Access Identity and an Access Category) in SIB1.</w:t>
      </w:r>
    </w:p>
    <w:p w14:paraId="75B1D900" w14:textId="7D6441FB" w:rsidR="00AC5CD5" w:rsidRPr="001037E2" w:rsidRDefault="00AC5CD5" w:rsidP="00AC5CD5">
      <w:pPr>
        <w:rPr>
          <w:lang w:val="en-US"/>
        </w:rPr>
      </w:pPr>
      <w:r w:rsidRPr="001037E2">
        <w:rPr>
          <w:lang w:val="en-US"/>
        </w:rPr>
        <w:t>The EF</w:t>
      </w:r>
      <w:r w:rsidRPr="001037E2">
        <w:rPr>
          <w:vertAlign w:val="subscript"/>
          <w:lang w:val="en-US"/>
        </w:rPr>
        <w:t>UAC</w:t>
      </w:r>
      <w:r>
        <w:rPr>
          <w:vertAlign w:val="subscript"/>
          <w:lang w:val="en-US"/>
        </w:rPr>
        <w:t>_</w:t>
      </w:r>
      <w:r w:rsidRPr="001037E2">
        <w:rPr>
          <w:vertAlign w:val="subscript"/>
          <w:lang w:val="en-US"/>
        </w:rPr>
        <w:t xml:space="preserve">AIC </w:t>
      </w:r>
      <w:r w:rsidRPr="001037E2">
        <w:rPr>
          <w:lang w:val="en-US"/>
        </w:rPr>
        <w:t xml:space="preserve">in the USIM contains the configuration information pertaining to </w:t>
      </w:r>
      <w:r>
        <w:rPr>
          <w:lang w:val="en-US"/>
        </w:rPr>
        <w:t>A</w:t>
      </w:r>
      <w:r w:rsidRPr="001037E2">
        <w:rPr>
          <w:lang w:val="en-US"/>
        </w:rPr>
        <w:t xml:space="preserve">ccess </w:t>
      </w:r>
      <w:r>
        <w:rPr>
          <w:lang w:val="en-US"/>
        </w:rPr>
        <w:t>I</w:t>
      </w:r>
      <w:r w:rsidRPr="001037E2">
        <w:rPr>
          <w:lang w:val="en-US"/>
        </w:rPr>
        <w:t>dentity 2 allocated for high priority services MCS.</w:t>
      </w:r>
    </w:p>
    <w:p w14:paraId="39033B7D" w14:textId="77777777" w:rsidR="00BD7469" w:rsidRPr="001037E2" w:rsidRDefault="00BD7469" w:rsidP="00BD7469">
      <w:pPr>
        <w:rPr>
          <w:lang w:val="en-US" w:eastAsia="ja-JP"/>
        </w:rPr>
      </w:pPr>
      <w:r w:rsidRPr="001037E2">
        <w:rPr>
          <w:lang w:val="en-US" w:eastAsia="ja-JP"/>
        </w:rPr>
        <w:t>The UE shall be able to determine whether or not a particular new access attempt is allowed based on barring parameters that the UE receives from the broadcast barring control information and the configuration in the USIM.</w:t>
      </w:r>
    </w:p>
    <w:p w14:paraId="4C0DEF45" w14:textId="77777777" w:rsidR="00BD7469" w:rsidRPr="001037E2" w:rsidRDefault="00BD7469" w:rsidP="00BD7469">
      <w:pPr>
        <w:rPr>
          <w:noProof/>
          <w:lang w:val="en-US"/>
        </w:rPr>
      </w:pPr>
      <w:r w:rsidRPr="001037E2">
        <w:rPr>
          <w:noProof/>
          <w:lang w:val="en-US"/>
        </w:rPr>
        <w:t>When the NAS detects an access event, the NAS shall perform the mapping of the kind of request to one or more access identities and one access category and lower layers will perform access barring checks for that request based on the determined access identities and access category.</w:t>
      </w:r>
    </w:p>
    <w:p w14:paraId="34B551BD" w14:textId="11FDB6D8" w:rsidR="00BD7469" w:rsidRDefault="00BD7469" w:rsidP="00BD7469">
      <w:pPr>
        <w:pStyle w:val="Heading4"/>
      </w:pPr>
      <w:bookmarkStart w:id="2583" w:name="_Toc29397947"/>
      <w:bookmarkStart w:id="2584" w:name="_Toc29399069"/>
      <w:bookmarkStart w:id="2585" w:name="_Toc36649079"/>
      <w:bookmarkStart w:id="2586" w:name="_Toc36654914"/>
      <w:bookmarkStart w:id="2587" w:name="_Toc44961199"/>
      <w:bookmarkStart w:id="2588" w:name="_Toc50982840"/>
      <w:bookmarkStart w:id="2589" w:name="_Toc50985011"/>
      <w:bookmarkStart w:id="2590" w:name="_Toc57112277"/>
      <w:bookmarkStart w:id="2591" w:name="_Toc146299329"/>
      <w:r>
        <w:t>5.4.5.2</w:t>
      </w:r>
      <w:r>
        <w:tab/>
        <w:t>Conformance requirement</w:t>
      </w:r>
      <w:bookmarkEnd w:id="2583"/>
      <w:bookmarkEnd w:id="2584"/>
      <w:bookmarkEnd w:id="2585"/>
      <w:bookmarkEnd w:id="2586"/>
      <w:bookmarkEnd w:id="2587"/>
      <w:bookmarkEnd w:id="2588"/>
      <w:bookmarkEnd w:id="2589"/>
      <w:bookmarkEnd w:id="2590"/>
      <w:bookmarkEnd w:id="2591"/>
    </w:p>
    <w:p w14:paraId="2B0D9814" w14:textId="77777777" w:rsidR="00BD7469" w:rsidRDefault="00BD7469" w:rsidP="00BD7469">
      <w:pPr>
        <w:pStyle w:val="B1"/>
      </w:pPr>
      <w:r>
        <w:t>1.</w:t>
      </w:r>
      <w:r>
        <w:tab/>
      </w:r>
      <w:r w:rsidRPr="00943D4C">
        <w:t>The Terminal shall read the access control value as part of the USIM-Terminal initialization procedure, and subsequently adopt this value.</w:t>
      </w:r>
    </w:p>
    <w:p w14:paraId="438FF7A1" w14:textId="77777777" w:rsidR="00BD7469" w:rsidRPr="00943D4C" w:rsidRDefault="00BD7469" w:rsidP="00BD7469">
      <w:pPr>
        <w:pStyle w:val="B1"/>
        <w:tabs>
          <w:tab w:val="left" w:pos="644"/>
        </w:tabs>
        <w:ind w:left="360" w:firstLine="0"/>
      </w:pPr>
      <w:r w:rsidRPr="00943D4C">
        <w:t>Reference:</w:t>
      </w:r>
    </w:p>
    <w:p w14:paraId="051BB675" w14:textId="0BBC07A0" w:rsidR="00BD7469" w:rsidRPr="00943D4C" w:rsidRDefault="00BD7469" w:rsidP="00BD7469">
      <w:pPr>
        <w:pStyle w:val="B2"/>
      </w:pPr>
      <w:r w:rsidRPr="00943D4C">
        <w:t>-</w:t>
      </w:r>
      <w:r w:rsidRPr="00943D4C">
        <w:tab/>
      </w:r>
      <w:r>
        <w:rPr>
          <w:lang w:val="en-US"/>
        </w:rPr>
        <w:t>3GPP </w:t>
      </w:r>
      <w:r w:rsidRPr="00943D4C">
        <w:t xml:space="preserve">TS 31.102 [4], </w:t>
      </w:r>
      <w:r w:rsidR="0046266F">
        <w:t>clause</w:t>
      </w:r>
      <w:r w:rsidRPr="00943D4C">
        <w:t xml:space="preserve"> 5.1.1</w:t>
      </w:r>
      <w:r>
        <w:rPr>
          <w:lang w:val="en-US"/>
        </w:rPr>
        <w:t>.2</w:t>
      </w:r>
      <w:r w:rsidRPr="00943D4C">
        <w:t>.</w:t>
      </w:r>
    </w:p>
    <w:p w14:paraId="13334740" w14:textId="77777777" w:rsidR="00BD7469" w:rsidRDefault="00BD7469" w:rsidP="00BD7469">
      <w:pPr>
        <w:pStyle w:val="B1"/>
      </w:pPr>
      <w:r>
        <w:t>2.</w:t>
      </w:r>
      <w:r>
        <w:tab/>
        <w:t>Access Identities are configured at the UE as listed in</w:t>
      </w:r>
      <w:r>
        <w:rPr>
          <w:lang w:val="en-US"/>
        </w:rPr>
        <w:t xml:space="preserve"> 3GPP TS 22.261 [43] </w:t>
      </w:r>
      <w:r>
        <w:t>Table 6.22.2.2-1.</w:t>
      </w:r>
      <w:r>
        <w:rPr>
          <w:rFonts w:hint="eastAsia"/>
        </w:rPr>
        <w:t xml:space="preserve"> </w:t>
      </w:r>
      <w:r w:rsidRPr="00503CE8">
        <w:rPr>
          <w:rFonts w:hint="eastAsia"/>
        </w:rPr>
        <w:t xml:space="preserve">Access </w:t>
      </w:r>
      <w:r>
        <w:rPr>
          <w:rFonts w:hint="eastAsia"/>
        </w:rPr>
        <w:t>C</w:t>
      </w:r>
      <w:r w:rsidRPr="00503CE8">
        <w:rPr>
          <w:rFonts w:hint="eastAsia"/>
        </w:rPr>
        <w:t xml:space="preserve">ategories are defined by the combination of conditions related to UE and the type of access attempt as listed in </w:t>
      </w:r>
      <w:r w:rsidRPr="006F18E1">
        <w:rPr>
          <w:lang w:val="en-US"/>
        </w:rPr>
        <w:t>3GPP </w:t>
      </w:r>
      <w:r>
        <w:rPr>
          <w:lang w:val="en-US"/>
        </w:rPr>
        <w:t xml:space="preserve">TS 22.261 [43] </w:t>
      </w:r>
      <w:r w:rsidRPr="00503CE8">
        <w:rPr>
          <w:rFonts w:hint="eastAsia"/>
        </w:rPr>
        <w:t>Table 6.</w:t>
      </w:r>
      <w:r>
        <w:rPr>
          <w:rFonts w:hint="eastAsia"/>
        </w:rPr>
        <w:t>22</w:t>
      </w:r>
      <w:r w:rsidRPr="00503CE8">
        <w:rPr>
          <w:rFonts w:hint="eastAsia"/>
        </w:rPr>
        <w:t>.2</w:t>
      </w:r>
      <w:r w:rsidRPr="00F376B4">
        <w:rPr>
          <w:rFonts w:hint="eastAsia"/>
        </w:rPr>
        <w:t>.3</w:t>
      </w:r>
      <w:r w:rsidRPr="00503CE8">
        <w:rPr>
          <w:rFonts w:hint="eastAsia"/>
        </w:rPr>
        <w:t>-1.</w:t>
      </w:r>
      <w:r w:rsidRPr="00F376B4">
        <w:rPr>
          <w:rFonts w:hint="eastAsia"/>
        </w:rPr>
        <w:t xml:space="preserve"> </w:t>
      </w:r>
      <w:r w:rsidRPr="007152EF">
        <w:rPr>
          <w:rFonts w:hint="eastAsia"/>
        </w:rPr>
        <w:t>One or more</w:t>
      </w:r>
      <w:r>
        <w:t xml:space="preserve"> </w:t>
      </w:r>
      <w:r w:rsidRPr="007152EF">
        <w:rPr>
          <w:rFonts w:hint="eastAsia"/>
        </w:rPr>
        <w:t>Access Identit</w:t>
      </w:r>
      <w:r>
        <w:rPr>
          <w:rFonts w:hint="eastAsia"/>
        </w:rPr>
        <w:t xml:space="preserve">ies and </w:t>
      </w:r>
      <w:r>
        <w:t>o</w:t>
      </w:r>
      <w:r w:rsidRPr="007152EF">
        <w:t>nly one</w:t>
      </w:r>
      <w:r>
        <w:t xml:space="preserve"> </w:t>
      </w:r>
      <w:r w:rsidRPr="007152EF">
        <w:rPr>
          <w:rFonts w:hint="eastAsia"/>
        </w:rPr>
        <w:t>A</w:t>
      </w:r>
      <w:r w:rsidRPr="007152EF">
        <w:t>ccess</w:t>
      </w:r>
      <w:r>
        <w:t xml:space="preserve"> </w:t>
      </w:r>
      <w:r w:rsidRPr="007152EF">
        <w:rPr>
          <w:rFonts w:hint="eastAsia"/>
        </w:rPr>
        <w:t>C</w:t>
      </w:r>
      <w:r w:rsidRPr="007152EF">
        <w:t>ategory</w:t>
      </w:r>
      <w:r w:rsidRPr="00865785">
        <w:rPr>
          <w:rFonts w:hint="eastAsia"/>
        </w:rPr>
        <w:t xml:space="preserve"> </w:t>
      </w:r>
      <w:r w:rsidRPr="007152EF">
        <w:rPr>
          <w:rFonts w:hint="eastAsia"/>
        </w:rPr>
        <w:t>are</w:t>
      </w:r>
      <w:r w:rsidRPr="007152EF">
        <w:t xml:space="preserve"> selected and tested for an access attempt.</w:t>
      </w:r>
    </w:p>
    <w:p w14:paraId="31412430" w14:textId="77777777" w:rsidR="00BD7469" w:rsidRDefault="00BD7469" w:rsidP="00BD7469">
      <w:pPr>
        <w:pStyle w:val="B1"/>
        <w:tabs>
          <w:tab w:val="left" w:pos="644"/>
        </w:tabs>
        <w:ind w:left="360" w:firstLine="0"/>
        <w:rPr>
          <w:lang w:val="en-US"/>
        </w:rPr>
      </w:pPr>
      <w:r>
        <w:rPr>
          <w:lang w:val="en-US"/>
        </w:rPr>
        <w:t>Reference:</w:t>
      </w:r>
    </w:p>
    <w:p w14:paraId="2B161949" w14:textId="2A9AD5FD" w:rsidR="00BD7469" w:rsidRPr="007A29C6" w:rsidRDefault="00BD7469" w:rsidP="00BD7469">
      <w:pPr>
        <w:pStyle w:val="B2"/>
      </w:pPr>
      <w:r>
        <w:t>-</w:t>
      </w:r>
      <w:r>
        <w:tab/>
        <w:t xml:space="preserve">3GPP TS 22.261 [43], </w:t>
      </w:r>
      <w:r w:rsidR="0046266F">
        <w:t>clause</w:t>
      </w:r>
      <w:r>
        <w:t xml:space="preserve"> 6.22.2</w:t>
      </w:r>
    </w:p>
    <w:p w14:paraId="35AED690" w14:textId="77777777" w:rsidR="00C168B2" w:rsidRDefault="00BD7469" w:rsidP="00BD7469">
      <w:pPr>
        <w:pStyle w:val="B1"/>
      </w:pPr>
      <w:r>
        <w:t>3.</w:t>
      </w:r>
      <w:r>
        <w:tab/>
        <w:t>Access Identit</w:t>
      </w:r>
      <w:r>
        <w:rPr>
          <w:lang w:val="en-US"/>
        </w:rPr>
        <w:t>y</w:t>
      </w:r>
      <w:r>
        <w:t xml:space="preserve"> </w:t>
      </w:r>
      <w:r>
        <w:rPr>
          <w:lang w:val="en-US"/>
        </w:rPr>
        <w:t>2</w:t>
      </w:r>
      <w:r>
        <w:t xml:space="preserve"> </w:t>
      </w:r>
      <w:r>
        <w:rPr>
          <w:lang w:val="en-US"/>
        </w:rPr>
        <w:t>is</w:t>
      </w:r>
      <w:r>
        <w:t xml:space="preserve"> valid if the RPLMN is the HPLMN, EHPLMN or </w:t>
      </w:r>
      <w:r w:rsidRPr="002C7F92">
        <w:t>visited PLMN of the home country</w:t>
      </w:r>
      <w:r>
        <w:t>.</w:t>
      </w:r>
    </w:p>
    <w:p w14:paraId="42426F5E" w14:textId="0F6A2975" w:rsidR="00BD7469" w:rsidRDefault="00BD7469" w:rsidP="00BD7469">
      <w:pPr>
        <w:pStyle w:val="B1"/>
        <w:tabs>
          <w:tab w:val="left" w:pos="644"/>
        </w:tabs>
        <w:ind w:left="360" w:firstLine="0"/>
        <w:rPr>
          <w:lang w:val="en-US"/>
        </w:rPr>
      </w:pPr>
      <w:r>
        <w:rPr>
          <w:lang w:val="en-US"/>
        </w:rPr>
        <w:t>Reference:</w:t>
      </w:r>
    </w:p>
    <w:p w14:paraId="09B73FC5" w14:textId="315C2293" w:rsidR="00BD7469" w:rsidRPr="00B01F17" w:rsidRDefault="00BD7469" w:rsidP="00BD7469">
      <w:pPr>
        <w:pStyle w:val="B2"/>
      </w:pPr>
      <w:r>
        <w:t>-</w:t>
      </w:r>
      <w:r>
        <w:tab/>
        <w:t>3GPP TS 24.501 </w:t>
      </w:r>
      <w:r w:rsidR="00BC02FE" w:rsidRPr="006D34DB">
        <w:t>[4</w:t>
      </w:r>
      <w:r w:rsidR="00BC02FE">
        <w:t>2</w:t>
      </w:r>
      <w:r w:rsidR="00BC02FE" w:rsidRPr="006D34DB">
        <w:t>]</w:t>
      </w:r>
      <w:r>
        <w:t xml:space="preserve">, </w:t>
      </w:r>
      <w:r w:rsidR="0046266F">
        <w:t>clause</w:t>
      </w:r>
      <w:r>
        <w:t xml:space="preserve"> 4.5.2</w:t>
      </w:r>
    </w:p>
    <w:p w14:paraId="56161B24" w14:textId="77777777" w:rsidR="00BD7469" w:rsidRDefault="00BD7469" w:rsidP="00BD7469">
      <w:pPr>
        <w:pStyle w:val="B1"/>
      </w:pPr>
      <w:r>
        <w:t>4.</w:t>
      </w:r>
      <w:r>
        <w:tab/>
      </w:r>
      <w:r w:rsidRPr="00503CE8">
        <w:rPr>
          <w:rFonts w:hint="eastAsia"/>
        </w:rPr>
        <w:t xml:space="preserve">The </w:t>
      </w:r>
      <w:r w:rsidRPr="00503CE8">
        <w:t xml:space="preserve">UE shall be able to </w:t>
      </w:r>
      <w:r w:rsidRPr="00503CE8">
        <w:rPr>
          <w:rFonts w:hint="eastAsia"/>
        </w:rPr>
        <w:t>determine</w:t>
      </w:r>
      <w:r w:rsidRPr="00503CE8">
        <w:t xml:space="preserve"> whether or not a </w:t>
      </w:r>
      <w:r w:rsidRPr="00503CE8">
        <w:rPr>
          <w:rFonts w:hint="eastAsia"/>
        </w:rPr>
        <w:t xml:space="preserve">particular </w:t>
      </w:r>
      <w:r w:rsidRPr="00503CE8">
        <w:t xml:space="preserve">new access attempt is allowed based </w:t>
      </w:r>
      <w:r w:rsidRPr="00503CE8">
        <w:rPr>
          <w:rFonts w:hint="eastAsia"/>
        </w:rPr>
        <w:t xml:space="preserve">on </w:t>
      </w:r>
      <w:r>
        <w:t>uac-BarringInfo</w:t>
      </w:r>
      <w:r w:rsidRPr="00503CE8">
        <w:t xml:space="preserve"> broadcast </w:t>
      </w:r>
      <w:r>
        <w:t>in SIB1.  Access Control check shall be performed as per the information received in uac</w:t>
      </w:r>
      <w:r w:rsidRPr="00A470D9">
        <w:t>-BarringInfoSetList</w:t>
      </w:r>
      <w:r>
        <w:t>.</w:t>
      </w:r>
    </w:p>
    <w:p w14:paraId="291C2539" w14:textId="77777777" w:rsidR="00BD7469" w:rsidRDefault="00BD7469" w:rsidP="00BD7469">
      <w:pPr>
        <w:pStyle w:val="B1"/>
        <w:tabs>
          <w:tab w:val="left" w:pos="644"/>
        </w:tabs>
        <w:ind w:left="360" w:firstLine="0"/>
        <w:rPr>
          <w:lang w:val="en-US"/>
        </w:rPr>
      </w:pPr>
      <w:r>
        <w:rPr>
          <w:lang w:val="en-US"/>
        </w:rPr>
        <w:t>Reference:</w:t>
      </w:r>
    </w:p>
    <w:p w14:paraId="37CCB9D3" w14:textId="4417DF0E" w:rsidR="00BD7469" w:rsidRDefault="00BD7469" w:rsidP="00BD7469">
      <w:pPr>
        <w:pStyle w:val="B2"/>
      </w:pPr>
      <w:r>
        <w:t>-</w:t>
      </w:r>
      <w:r>
        <w:tab/>
        <w:t xml:space="preserve">3GPP TS 38.331 [44], </w:t>
      </w:r>
      <w:r w:rsidR="0046266F">
        <w:t>clause</w:t>
      </w:r>
      <w:r>
        <w:t>s 5.3.14</w:t>
      </w:r>
    </w:p>
    <w:p w14:paraId="1B82B378" w14:textId="77777777" w:rsidR="00BD7469" w:rsidRPr="00943D4C" w:rsidRDefault="00BD7469" w:rsidP="00BD7469">
      <w:pPr>
        <w:pStyle w:val="Heading4"/>
      </w:pPr>
      <w:bookmarkStart w:id="2592" w:name="_Toc29397948"/>
      <w:bookmarkStart w:id="2593" w:name="_Toc29399070"/>
      <w:bookmarkStart w:id="2594" w:name="_Toc36649080"/>
      <w:bookmarkStart w:id="2595" w:name="_Toc36654915"/>
      <w:bookmarkStart w:id="2596" w:name="_Toc44961200"/>
      <w:bookmarkStart w:id="2597" w:name="_Toc50982841"/>
      <w:bookmarkStart w:id="2598" w:name="_Toc50985012"/>
      <w:bookmarkStart w:id="2599" w:name="_Toc57112278"/>
      <w:bookmarkStart w:id="2600" w:name="_Toc146299330"/>
      <w:r>
        <w:t>5.4.5.</w:t>
      </w:r>
      <w:r w:rsidRPr="00943D4C">
        <w:t>3</w:t>
      </w:r>
      <w:r w:rsidRPr="00943D4C">
        <w:tab/>
        <w:t>Test purpose</w:t>
      </w:r>
      <w:bookmarkEnd w:id="2592"/>
      <w:bookmarkEnd w:id="2593"/>
      <w:bookmarkEnd w:id="2594"/>
      <w:bookmarkEnd w:id="2595"/>
      <w:bookmarkEnd w:id="2596"/>
      <w:bookmarkEnd w:id="2597"/>
      <w:bookmarkEnd w:id="2598"/>
      <w:bookmarkEnd w:id="2599"/>
      <w:bookmarkEnd w:id="2600"/>
    </w:p>
    <w:p w14:paraId="745F5135" w14:textId="0A4435BE" w:rsidR="00AC5CD5" w:rsidRPr="00943D4C" w:rsidRDefault="00AC5CD5" w:rsidP="00AC5CD5">
      <w:pPr>
        <w:pStyle w:val="B1"/>
      </w:pPr>
      <w:r>
        <w:t>1)</w:t>
      </w:r>
      <w:r>
        <w:tab/>
      </w:r>
      <w:r w:rsidRPr="00943D4C">
        <w:t>To verify that the Terminal reads the access control value</w:t>
      </w:r>
      <w:r>
        <w:rPr>
          <w:lang w:val="en-US"/>
        </w:rPr>
        <w:t xml:space="preserve"> from EF</w:t>
      </w:r>
      <w:r w:rsidRPr="00AE1CCD">
        <w:rPr>
          <w:vertAlign w:val="subscript"/>
          <w:lang w:val="en-US"/>
        </w:rPr>
        <w:t>UAC</w:t>
      </w:r>
      <w:r>
        <w:rPr>
          <w:vertAlign w:val="subscript"/>
          <w:lang w:val="en-US"/>
        </w:rPr>
        <w:t>_</w:t>
      </w:r>
      <w:r w:rsidRPr="00AE1CCD">
        <w:rPr>
          <w:vertAlign w:val="subscript"/>
          <w:lang w:val="en-US"/>
        </w:rPr>
        <w:t xml:space="preserve">AIC </w:t>
      </w:r>
      <w:r>
        <w:rPr>
          <w:lang w:val="en-US"/>
        </w:rPr>
        <w:t>and EF</w:t>
      </w:r>
      <w:r w:rsidRPr="00AE1CCD">
        <w:rPr>
          <w:vertAlign w:val="subscript"/>
          <w:lang w:val="en-US"/>
        </w:rPr>
        <w:t>ACC</w:t>
      </w:r>
      <w:r w:rsidRPr="00943D4C">
        <w:t xml:space="preserve"> as part of the USIM-Terminal </w:t>
      </w:r>
      <w:r w:rsidRPr="00146449">
        <w:t>initialisation</w:t>
      </w:r>
      <w:r w:rsidRPr="00943D4C">
        <w:t xml:space="preserve"> procedure, and subsequently adopts this value.</w:t>
      </w:r>
    </w:p>
    <w:p w14:paraId="2A13E9C5" w14:textId="77777777" w:rsidR="00BD7469" w:rsidRPr="00900D90" w:rsidRDefault="00BD7469" w:rsidP="00BD7469">
      <w:pPr>
        <w:pStyle w:val="B1"/>
      </w:pPr>
      <w:r>
        <w:t>2)</w:t>
      </w:r>
      <w:r>
        <w:tab/>
        <w:t xml:space="preserve">To verify UE </w:t>
      </w:r>
      <w:r w:rsidRPr="00EB2237">
        <w:t>map</w:t>
      </w:r>
      <w:r>
        <w:t>s</w:t>
      </w:r>
      <w:r w:rsidRPr="00EB2237">
        <w:t xml:space="preserve"> the kind of request to one or more access identities and one access category and lower layers perform</w:t>
      </w:r>
      <w:r>
        <w:t>s</w:t>
      </w:r>
      <w:r w:rsidRPr="00EB2237">
        <w:t xml:space="preserve"> access barring checks for that request based on the determined access identities and access categ</w:t>
      </w:r>
      <w:r w:rsidRPr="00900D90">
        <w:t>ory.</w:t>
      </w:r>
    </w:p>
    <w:p w14:paraId="58FBF858" w14:textId="77777777" w:rsidR="00BD7469" w:rsidRPr="007040A9" w:rsidRDefault="00BD7469" w:rsidP="00BD7469">
      <w:pPr>
        <w:pStyle w:val="B1"/>
      </w:pPr>
      <w:r>
        <w:t>3)</w:t>
      </w:r>
      <w:r>
        <w:tab/>
        <w:t>To verify t</w:t>
      </w:r>
      <w:r w:rsidRPr="00503CE8">
        <w:rPr>
          <w:rFonts w:hint="eastAsia"/>
        </w:rPr>
        <w:t xml:space="preserve">he </w:t>
      </w:r>
      <w:r w:rsidRPr="00503CE8">
        <w:t xml:space="preserve">UE </w:t>
      </w:r>
      <w:r w:rsidRPr="00503CE8">
        <w:rPr>
          <w:rFonts w:hint="eastAsia"/>
        </w:rPr>
        <w:t>determine</w:t>
      </w:r>
      <w:r>
        <w:t>s</w:t>
      </w:r>
      <w:r w:rsidRPr="00503CE8">
        <w:t xml:space="preserve"> whether or not a </w:t>
      </w:r>
      <w:r w:rsidRPr="00503CE8">
        <w:rPr>
          <w:rFonts w:hint="eastAsia"/>
        </w:rPr>
        <w:t>particular</w:t>
      </w:r>
      <w:r w:rsidRPr="00503CE8">
        <w:t xml:space="preserve"> access attempt is allowed based </w:t>
      </w:r>
      <w:r w:rsidRPr="00503CE8">
        <w:rPr>
          <w:rFonts w:hint="eastAsia"/>
        </w:rPr>
        <w:t xml:space="preserve">on </w:t>
      </w:r>
      <w:r>
        <w:t>uac-BarringInfo</w:t>
      </w:r>
      <w:r w:rsidRPr="00503CE8">
        <w:t xml:space="preserve"> broadcast </w:t>
      </w:r>
      <w:r>
        <w:t>in SIB1</w:t>
      </w:r>
      <w:r>
        <w:rPr>
          <w:lang w:val="en-US"/>
        </w:rPr>
        <w:t xml:space="preserve"> and if the RPLMN is the HPLMN, EHPLMN or visited PLMN of the home country.</w:t>
      </w:r>
    </w:p>
    <w:p w14:paraId="3C6C194E" w14:textId="77777777" w:rsidR="00BD7469" w:rsidRPr="00943D4C" w:rsidRDefault="00BD7469" w:rsidP="00BD7469">
      <w:pPr>
        <w:pStyle w:val="Heading4"/>
      </w:pPr>
      <w:bookmarkStart w:id="2601" w:name="_Toc29397949"/>
      <w:bookmarkStart w:id="2602" w:name="_Toc29399071"/>
      <w:bookmarkStart w:id="2603" w:name="_Toc36649081"/>
      <w:bookmarkStart w:id="2604" w:name="_Toc36654916"/>
      <w:bookmarkStart w:id="2605" w:name="_Toc44961201"/>
      <w:bookmarkStart w:id="2606" w:name="_Toc50982842"/>
      <w:bookmarkStart w:id="2607" w:name="_Toc50985013"/>
      <w:bookmarkStart w:id="2608" w:name="_Toc57112279"/>
      <w:bookmarkStart w:id="2609" w:name="_Toc146299331"/>
      <w:r>
        <w:t>5.4.5.</w:t>
      </w:r>
      <w:r w:rsidRPr="00943D4C">
        <w:t>4</w:t>
      </w:r>
      <w:r w:rsidRPr="00943D4C">
        <w:tab/>
        <w:t>Method of test</w:t>
      </w:r>
      <w:bookmarkEnd w:id="2601"/>
      <w:bookmarkEnd w:id="2602"/>
      <w:bookmarkEnd w:id="2603"/>
      <w:bookmarkEnd w:id="2604"/>
      <w:bookmarkEnd w:id="2605"/>
      <w:bookmarkEnd w:id="2606"/>
      <w:bookmarkEnd w:id="2607"/>
      <w:bookmarkEnd w:id="2608"/>
      <w:bookmarkEnd w:id="2609"/>
    </w:p>
    <w:p w14:paraId="1A138BFF" w14:textId="77777777" w:rsidR="00BD7469" w:rsidRPr="00943D4C" w:rsidRDefault="00BD7469" w:rsidP="00BD7469">
      <w:pPr>
        <w:pStyle w:val="Heading5"/>
      </w:pPr>
      <w:bookmarkStart w:id="2610" w:name="_Toc29397950"/>
      <w:bookmarkStart w:id="2611" w:name="_Toc29399072"/>
      <w:bookmarkStart w:id="2612" w:name="_Toc36649082"/>
      <w:bookmarkStart w:id="2613" w:name="_Toc36654917"/>
      <w:bookmarkStart w:id="2614" w:name="_Toc44961202"/>
      <w:bookmarkStart w:id="2615" w:name="_Toc50982843"/>
      <w:bookmarkStart w:id="2616" w:name="_Toc50985014"/>
      <w:bookmarkStart w:id="2617" w:name="_Toc57112280"/>
      <w:bookmarkStart w:id="2618" w:name="_Toc146299332"/>
      <w:r>
        <w:t>5.4.5.</w:t>
      </w:r>
      <w:r w:rsidRPr="00943D4C">
        <w:t>4.1</w:t>
      </w:r>
      <w:r w:rsidRPr="00943D4C">
        <w:tab/>
        <w:t>Initial conditions</w:t>
      </w:r>
      <w:bookmarkEnd w:id="2610"/>
      <w:bookmarkEnd w:id="2611"/>
      <w:bookmarkEnd w:id="2612"/>
      <w:bookmarkEnd w:id="2613"/>
      <w:bookmarkEnd w:id="2614"/>
      <w:bookmarkEnd w:id="2615"/>
      <w:bookmarkEnd w:id="2616"/>
      <w:bookmarkEnd w:id="2617"/>
      <w:bookmarkEnd w:id="2618"/>
    </w:p>
    <w:p w14:paraId="6ED64E1E" w14:textId="77777777" w:rsidR="0049720A" w:rsidRDefault="0049720A" w:rsidP="0049720A">
      <w:r w:rsidRPr="00135F86">
        <w:rPr>
          <w:rFonts w:eastAsia="Calibri"/>
          <w:lang w:val="en-US"/>
        </w:rPr>
        <w:t>The default 5G-NR UICC is used with the following exception</w:t>
      </w:r>
      <w:r>
        <w:rPr>
          <w:rFonts w:eastAsia="Calibri"/>
          <w:lang w:val="en-US"/>
        </w:rPr>
        <w:t>s</w:t>
      </w:r>
      <w:r w:rsidRPr="00135F86">
        <w:rPr>
          <w:rFonts w:eastAsia="Calibri"/>
          <w:lang w:val="en-US"/>
        </w:rPr>
        <w:t>:</w:t>
      </w:r>
    </w:p>
    <w:p w14:paraId="7AEE7420" w14:textId="77777777" w:rsidR="00BD7469" w:rsidRPr="00C43DA6" w:rsidRDefault="00BD7469" w:rsidP="00BD7469">
      <w:pPr>
        <w:rPr>
          <w:b/>
        </w:rPr>
      </w:pPr>
      <w:r w:rsidRPr="00C43DA6">
        <w:rPr>
          <w:b/>
        </w:rPr>
        <w:t>EF</w:t>
      </w:r>
      <w:r w:rsidRPr="00C43DA6">
        <w:rPr>
          <w:b/>
          <w:vertAlign w:val="subscript"/>
        </w:rPr>
        <w:t xml:space="preserve">UAC_AIC </w:t>
      </w:r>
      <w:r w:rsidRPr="007B64FA">
        <w:t>and</w:t>
      </w:r>
      <w:r w:rsidRPr="00C43DA6">
        <w:rPr>
          <w:b/>
        </w:rPr>
        <w:t xml:space="preserve"> EF</w:t>
      </w:r>
      <w:r w:rsidRPr="00C43DA6">
        <w:rPr>
          <w:b/>
          <w:vertAlign w:val="subscript"/>
        </w:rPr>
        <w:t>ACC</w:t>
      </w:r>
    </w:p>
    <w:p w14:paraId="28E9DC33" w14:textId="3E46FC39" w:rsidR="00BD7469" w:rsidRPr="001037E2" w:rsidRDefault="00BD7469" w:rsidP="00BD7469">
      <w:pPr>
        <w:rPr>
          <w:lang w:val="en-US"/>
        </w:rPr>
      </w:pPr>
      <w:r w:rsidRPr="001037E2">
        <w:rPr>
          <w:lang w:val="en-US"/>
        </w:rPr>
        <w:t>Access Identity 2 (and in some test cases additional Access Identities) in EF</w:t>
      </w:r>
      <w:r w:rsidRPr="001037E2">
        <w:rPr>
          <w:vertAlign w:val="subscript"/>
          <w:lang w:val="en-US"/>
        </w:rPr>
        <w:t xml:space="preserve">UAC_AIC </w:t>
      </w:r>
      <w:r w:rsidRPr="001037E2">
        <w:rPr>
          <w:lang w:val="en-US"/>
        </w:rPr>
        <w:t>is configured and no Access Classes are configured in EF</w:t>
      </w:r>
      <w:r w:rsidRPr="001037E2">
        <w:rPr>
          <w:vertAlign w:val="subscript"/>
          <w:lang w:val="en-US"/>
        </w:rPr>
        <w:t>ACC</w:t>
      </w:r>
      <w:r w:rsidRPr="001037E2">
        <w:rPr>
          <w:lang w:val="en-US"/>
        </w:rPr>
        <w:t xml:space="preserve"> as given in tables 5.4.5-1.</w:t>
      </w:r>
    </w:p>
    <w:p w14:paraId="2EB14BA6" w14:textId="77777777" w:rsidR="00BD7469" w:rsidRPr="008D73DA" w:rsidRDefault="00BD7469" w:rsidP="00BD7469">
      <w:pPr>
        <w:rPr>
          <w:b/>
        </w:rPr>
      </w:pPr>
      <w:r w:rsidRPr="00B90678">
        <w:rPr>
          <w:b/>
        </w:rPr>
        <w:t>EF</w:t>
      </w:r>
      <w:r w:rsidRPr="00B90678">
        <w:rPr>
          <w:b/>
          <w:vertAlign w:val="subscript"/>
        </w:rPr>
        <w:t xml:space="preserve">IMSI </w:t>
      </w:r>
      <w:r w:rsidRPr="00B90678">
        <w:rPr>
          <w:b/>
        </w:rPr>
        <w:t>(IMSI)</w:t>
      </w:r>
    </w:p>
    <w:p w14:paraId="57284923" w14:textId="77777777" w:rsidR="00C168B2" w:rsidRPr="008D73DA" w:rsidRDefault="00BD7469" w:rsidP="00BD7469">
      <w:pPr>
        <w:keepLines/>
        <w:ind w:left="1702" w:hanging="1418"/>
      </w:pPr>
      <w:r w:rsidRPr="008D73DA">
        <w:t>Logically:</w:t>
      </w:r>
      <w:r w:rsidRPr="008D73DA">
        <w:tab/>
        <w:t>246</w:t>
      </w:r>
      <w:r>
        <w:t>0</w:t>
      </w:r>
      <w:r w:rsidRPr="008D73DA">
        <w:t>8135793579</w:t>
      </w:r>
      <w:r>
        <w:t>3</w:t>
      </w:r>
    </w:p>
    <w:p w14:paraId="1004DF83" w14:textId="3F8AA220" w:rsidR="00BD7469" w:rsidRPr="008D73DA" w:rsidRDefault="00BD7469" w:rsidP="00BD7469">
      <w:pPr>
        <w:keepNext/>
        <w:keepLines/>
        <w:spacing w:after="0"/>
        <w:jc w:val="center"/>
        <w:rPr>
          <w:rFonts w:ascii="Arial" w:hAnsi="Arial"/>
          <w:b/>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tblGrid>
      <w:tr w:rsidR="00BD7469" w:rsidRPr="009B018C" w14:paraId="50FE5407" w14:textId="77777777" w:rsidTr="006D15BF">
        <w:tc>
          <w:tcPr>
            <w:tcW w:w="959" w:type="dxa"/>
          </w:tcPr>
          <w:p w14:paraId="25FF4C4E" w14:textId="77777777" w:rsidR="00BD7469" w:rsidRPr="009B018C" w:rsidRDefault="00BD7469" w:rsidP="006D15BF">
            <w:pPr>
              <w:keepNext/>
              <w:keepLines/>
              <w:spacing w:after="0"/>
              <w:rPr>
                <w:rFonts w:ascii="Arial" w:hAnsi="Arial"/>
                <w:b/>
                <w:sz w:val="18"/>
              </w:rPr>
            </w:pPr>
            <w:r w:rsidRPr="009B018C">
              <w:rPr>
                <w:rFonts w:ascii="Arial" w:hAnsi="Arial"/>
                <w:b/>
                <w:sz w:val="18"/>
              </w:rPr>
              <w:t>Coding:</w:t>
            </w:r>
          </w:p>
        </w:tc>
        <w:tc>
          <w:tcPr>
            <w:tcW w:w="717" w:type="dxa"/>
          </w:tcPr>
          <w:p w14:paraId="4E1F0A27" w14:textId="77777777" w:rsidR="00BD7469" w:rsidRPr="009B018C" w:rsidRDefault="00BD7469" w:rsidP="006D15BF">
            <w:pPr>
              <w:keepNext/>
              <w:keepLines/>
              <w:spacing w:after="0"/>
              <w:rPr>
                <w:rFonts w:ascii="Arial" w:hAnsi="Arial"/>
                <w:b/>
                <w:sz w:val="18"/>
              </w:rPr>
            </w:pPr>
            <w:r w:rsidRPr="009B018C">
              <w:rPr>
                <w:rFonts w:ascii="Arial" w:hAnsi="Arial"/>
                <w:b/>
                <w:sz w:val="18"/>
              </w:rPr>
              <w:t>B1</w:t>
            </w:r>
          </w:p>
        </w:tc>
        <w:tc>
          <w:tcPr>
            <w:tcW w:w="717" w:type="dxa"/>
          </w:tcPr>
          <w:p w14:paraId="17D54E64" w14:textId="77777777" w:rsidR="00BD7469" w:rsidRPr="009B018C" w:rsidRDefault="00BD7469" w:rsidP="006D15BF">
            <w:pPr>
              <w:keepNext/>
              <w:keepLines/>
              <w:spacing w:after="0"/>
              <w:rPr>
                <w:rFonts w:ascii="Arial" w:hAnsi="Arial"/>
                <w:b/>
                <w:sz w:val="18"/>
              </w:rPr>
            </w:pPr>
            <w:r w:rsidRPr="009B018C">
              <w:rPr>
                <w:rFonts w:ascii="Arial" w:hAnsi="Arial"/>
                <w:b/>
                <w:sz w:val="18"/>
              </w:rPr>
              <w:t>B2</w:t>
            </w:r>
          </w:p>
        </w:tc>
        <w:tc>
          <w:tcPr>
            <w:tcW w:w="717" w:type="dxa"/>
          </w:tcPr>
          <w:p w14:paraId="6D2D0C18" w14:textId="77777777" w:rsidR="00BD7469" w:rsidRPr="009B018C" w:rsidRDefault="00BD7469" w:rsidP="006D15BF">
            <w:pPr>
              <w:keepNext/>
              <w:keepLines/>
              <w:spacing w:after="0"/>
              <w:rPr>
                <w:rFonts w:ascii="Arial" w:hAnsi="Arial"/>
                <w:b/>
                <w:sz w:val="18"/>
              </w:rPr>
            </w:pPr>
            <w:r w:rsidRPr="009B018C">
              <w:rPr>
                <w:rFonts w:ascii="Arial" w:hAnsi="Arial"/>
                <w:b/>
                <w:sz w:val="18"/>
              </w:rPr>
              <w:t>B3</w:t>
            </w:r>
          </w:p>
        </w:tc>
        <w:tc>
          <w:tcPr>
            <w:tcW w:w="717" w:type="dxa"/>
          </w:tcPr>
          <w:p w14:paraId="7435F6A4" w14:textId="77777777" w:rsidR="00BD7469" w:rsidRPr="009B018C" w:rsidRDefault="00BD7469" w:rsidP="006D15BF">
            <w:pPr>
              <w:keepNext/>
              <w:keepLines/>
              <w:spacing w:after="0"/>
              <w:rPr>
                <w:rFonts w:ascii="Arial" w:hAnsi="Arial"/>
                <w:b/>
                <w:sz w:val="18"/>
              </w:rPr>
            </w:pPr>
            <w:r w:rsidRPr="009B018C">
              <w:rPr>
                <w:rFonts w:ascii="Arial" w:hAnsi="Arial"/>
                <w:b/>
                <w:sz w:val="18"/>
              </w:rPr>
              <w:t>B4</w:t>
            </w:r>
          </w:p>
        </w:tc>
        <w:tc>
          <w:tcPr>
            <w:tcW w:w="717" w:type="dxa"/>
          </w:tcPr>
          <w:p w14:paraId="5543F095" w14:textId="77777777" w:rsidR="00BD7469" w:rsidRPr="009B018C" w:rsidRDefault="00BD7469" w:rsidP="006D15BF">
            <w:pPr>
              <w:keepNext/>
              <w:keepLines/>
              <w:spacing w:after="0"/>
              <w:rPr>
                <w:rFonts w:ascii="Arial" w:hAnsi="Arial"/>
                <w:b/>
                <w:sz w:val="18"/>
              </w:rPr>
            </w:pPr>
            <w:r w:rsidRPr="009B018C">
              <w:rPr>
                <w:rFonts w:ascii="Arial" w:hAnsi="Arial"/>
                <w:b/>
                <w:sz w:val="18"/>
              </w:rPr>
              <w:t>B5</w:t>
            </w:r>
          </w:p>
        </w:tc>
        <w:tc>
          <w:tcPr>
            <w:tcW w:w="717" w:type="dxa"/>
          </w:tcPr>
          <w:p w14:paraId="2A715979" w14:textId="77777777" w:rsidR="00BD7469" w:rsidRPr="009B018C" w:rsidRDefault="00BD7469" w:rsidP="006D15BF">
            <w:pPr>
              <w:keepNext/>
              <w:keepLines/>
              <w:spacing w:after="0"/>
              <w:rPr>
                <w:rFonts w:ascii="Arial" w:hAnsi="Arial"/>
                <w:b/>
                <w:sz w:val="18"/>
              </w:rPr>
            </w:pPr>
            <w:r w:rsidRPr="009B018C">
              <w:rPr>
                <w:rFonts w:ascii="Arial" w:hAnsi="Arial"/>
                <w:b/>
                <w:sz w:val="18"/>
              </w:rPr>
              <w:t>B6</w:t>
            </w:r>
          </w:p>
        </w:tc>
        <w:tc>
          <w:tcPr>
            <w:tcW w:w="717" w:type="dxa"/>
          </w:tcPr>
          <w:p w14:paraId="59824C86" w14:textId="77777777" w:rsidR="00BD7469" w:rsidRPr="009B018C" w:rsidRDefault="00BD7469" w:rsidP="006D15BF">
            <w:pPr>
              <w:keepNext/>
              <w:keepLines/>
              <w:spacing w:after="0"/>
              <w:rPr>
                <w:rFonts w:ascii="Arial" w:hAnsi="Arial"/>
                <w:b/>
                <w:sz w:val="18"/>
              </w:rPr>
            </w:pPr>
            <w:r w:rsidRPr="009B018C">
              <w:rPr>
                <w:rFonts w:ascii="Arial" w:hAnsi="Arial"/>
                <w:b/>
                <w:sz w:val="18"/>
              </w:rPr>
              <w:t>B7</w:t>
            </w:r>
          </w:p>
        </w:tc>
        <w:tc>
          <w:tcPr>
            <w:tcW w:w="717" w:type="dxa"/>
          </w:tcPr>
          <w:p w14:paraId="76BE9B26" w14:textId="77777777" w:rsidR="00BD7469" w:rsidRPr="009B018C" w:rsidRDefault="00BD7469" w:rsidP="006D15BF">
            <w:pPr>
              <w:keepNext/>
              <w:keepLines/>
              <w:spacing w:after="0"/>
              <w:rPr>
                <w:rFonts w:ascii="Arial" w:hAnsi="Arial"/>
                <w:b/>
                <w:sz w:val="18"/>
              </w:rPr>
            </w:pPr>
            <w:r w:rsidRPr="009B018C">
              <w:rPr>
                <w:rFonts w:ascii="Arial" w:hAnsi="Arial"/>
                <w:b/>
                <w:sz w:val="18"/>
              </w:rPr>
              <w:t>B8</w:t>
            </w:r>
          </w:p>
        </w:tc>
        <w:tc>
          <w:tcPr>
            <w:tcW w:w="717" w:type="dxa"/>
          </w:tcPr>
          <w:p w14:paraId="09530548" w14:textId="77777777" w:rsidR="00BD7469" w:rsidRPr="009B018C" w:rsidRDefault="00BD7469" w:rsidP="006D15BF">
            <w:pPr>
              <w:keepNext/>
              <w:keepLines/>
              <w:spacing w:after="0"/>
              <w:rPr>
                <w:rFonts w:ascii="Arial" w:hAnsi="Arial"/>
                <w:b/>
                <w:sz w:val="18"/>
              </w:rPr>
            </w:pPr>
            <w:r w:rsidRPr="009B018C">
              <w:rPr>
                <w:rFonts w:ascii="Arial" w:hAnsi="Arial"/>
                <w:b/>
                <w:sz w:val="18"/>
              </w:rPr>
              <w:t>B9</w:t>
            </w:r>
          </w:p>
        </w:tc>
      </w:tr>
      <w:tr w:rsidR="00BD7469" w:rsidRPr="008D73DA" w14:paraId="0131B5C4" w14:textId="77777777" w:rsidTr="006D15BF">
        <w:tc>
          <w:tcPr>
            <w:tcW w:w="959" w:type="dxa"/>
          </w:tcPr>
          <w:p w14:paraId="47EA6536" w14:textId="77777777" w:rsidR="00BD7469" w:rsidRPr="008D73DA" w:rsidRDefault="00BD7469" w:rsidP="006D15BF">
            <w:pPr>
              <w:keepNext/>
              <w:keepLines/>
              <w:spacing w:after="0"/>
              <w:rPr>
                <w:rFonts w:ascii="Arial" w:hAnsi="Arial"/>
                <w:sz w:val="18"/>
              </w:rPr>
            </w:pPr>
            <w:r w:rsidRPr="008D73DA">
              <w:rPr>
                <w:rFonts w:ascii="Arial" w:hAnsi="Arial"/>
                <w:sz w:val="18"/>
              </w:rPr>
              <w:t>Hex</w:t>
            </w:r>
          </w:p>
        </w:tc>
        <w:tc>
          <w:tcPr>
            <w:tcW w:w="717" w:type="dxa"/>
          </w:tcPr>
          <w:p w14:paraId="0639AC33" w14:textId="77777777" w:rsidR="00BD7469" w:rsidRPr="008D73DA" w:rsidRDefault="00BD7469" w:rsidP="006D15BF">
            <w:pPr>
              <w:keepNext/>
              <w:keepLines/>
              <w:spacing w:after="0"/>
              <w:rPr>
                <w:rFonts w:ascii="Arial" w:hAnsi="Arial"/>
                <w:sz w:val="18"/>
              </w:rPr>
            </w:pPr>
            <w:r>
              <w:rPr>
                <w:rFonts w:ascii="Arial" w:hAnsi="Arial"/>
                <w:sz w:val="18"/>
              </w:rPr>
              <w:t>08</w:t>
            </w:r>
          </w:p>
        </w:tc>
        <w:tc>
          <w:tcPr>
            <w:tcW w:w="717" w:type="dxa"/>
          </w:tcPr>
          <w:p w14:paraId="6D8FE35C" w14:textId="77777777" w:rsidR="00BD7469" w:rsidRPr="008D73DA" w:rsidRDefault="00BD7469" w:rsidP="006D15BF">
            <w:pPr>
              <w:keepNext/>
              <w:keepLines/>
              <w:spacing w:after="0"/>
              <w:rPr>
                <w:rFonts w:ascii="Arial" w:hAnsi="Arial"/>
                <w:sz w:val="18"/>
              </w:rPr>
            </w:pPr>
            <w:r w:rsidRPr="008D73DA">
              <w:rPr>
                <w:rFonts w:ascii="Arial" w:hAnsi="Arial"/>
                <w:sz w:val="18"/>
              </w:rPr>
              <w:t>29</w:t>
            </w:r>
          </w:p>
        </w:tc>
        <w:tc>
          <w:tcPr>
            <w:tcW w:w="717" w:type="dxa"/>
          </w:tcPr>
          <w:p w14:paraId="44124186" w14:textId="77777777" w:rsidR="00BD7469" w:rsidRPr="008D73DA" w:rsidRDefault="00BD7469" w:rsidP="006D15BF">
            <w:pPr>
              <w:keepNext/>
              <w:keepLines/>
              <w:spacing w:after="0"/>
              <w:rPr>
                <w:rFonts w:ascii="Arial" w:hAnsi="Arial"/>
                <w:sz w:val="18"/>
              </w:rPr>
            </w:pPr>
            <w:r w:rsidRPr="008D73DA">
              <w:rPr>
                <w:rFonts w:ascii="Arial" w:hAnsi="Arial"/>
                <w:sz w:val="18"/>
              </w:rPr>
              <w:t>64</w:t>
            </w:r>
          </w:p>
        </w:tc>
        <w:tc>
          <w:tcPr>
            <w:tcW w:w="717" w:type="dxa"/>
          </w:tcPr>
          <w:p w14:paraId="0B688A53" w14:textId="77777777" w:rsidR="00BD7469" w:rsidRPr="008D73DA" w:rsidRDefault="00BD7469" w:rsidP="006D15BF">
            <w:pPr>
              <w:keepNext/>
              <w:keepLines/>
              <w:spacing w:after="0"/>
              <w:rPr>
                <w:rFonts w:ascii="Arial" w:hAnsi="Arial"/>
                <w:sz w:val="18"/>
              </w:rPr>
            </w:pPr>
            <w:r w:rsidRPr="008D73DA">
              <w:rPr>
                <w:rFonts w:ascii="Arial" w:hAnsi="Arial"/>
                <w:sz w:val="18"/>
              </w:rPr>
              <w:t>8</w:t>
            </w:r>
            <w:r>
              <w:rPr>
                <w:rFonts w:ascii="Arial" w:hAnsi="Arial"/>
                <w:sz w:val="18"/>
              </w:rPr>
              <w:t>0</w:t>
            </w:r>
          </w:p>
        </w:tc>
        <w:tc>
          <w:tcPr>
            <w:tcW w:w="717" w:type="dxa"/>
          </w:tcPr>
          <w:p w14:paraId="448F410F" w14:textId="77777777" w:rsidR="00BD7469" w:rsidRPr="008D73DA" w:rsidRDefault="00BD7469" w:rsidP="006D15BF">
            <w:pPr>
              <w:keepNext/>
              <w:keepLines/>
              <w:spacing w:after="0"/>
              <w:rPr>
                <w:rFonts w:ascii="Arial" w:hAnsi="Arial"/>
                <w:sz w:val="18"/>
              </w:rPr>
            </w:pPr>
            <w:r>
              <w:rPr>
                <w:rFonts w:ascii="Arial" w:hAnsi="Arial"/>
                <w:sz w:val="18"/>
              </w:rPr>
              <w:t>31</w:t>
            </w:r>
          </w:p>
        </w:tc>
        <w:tc>
          <w:tcPr>
            <w:tcW w:w="717" w:type="dxa"/>
          </w:tcPr>
          <w:p w14:paraId="46BFAB0D" w14:textId="77777777" w:rsidR="00BD7469" w:rsidRPr="008D73DA" w:rsidRDefault="00BD7469" w:rsidP="006D15BF">
            <w:pPr>
              <w:keepNext/>
              <w:keepLines/>
              <w:spacing w:after="0"/>
              <w:rPr>
                <w:rFonts w:ascii="Arial" w:hAnsi="Arial"/>
                <w:sz w:val="18"/>
              </w:rPr>
            </w:pPr>
            <w:r>
              <w:rPr>
                <w:rFonts w:ascii="Arial" w:hAnsi="Arial"/>
                <w:sz w:val="18"/>
              </w:rPr>
              <w:t>75</w:t>
            </w:r>
          </w:p>
        </w:tc>
        <w:tc>
          <w:tcPr>
            <w:tcW w:w="717" w:type="dxa"/>
          </w:tcPr>
          <w:p w14:paraId="4211D9F4" w14:textId="77777777" w:rsidR="00BD7469" w:rsidRPr="008D73DA" w:rsidRDefault="00BD7469" w:rsidP="006D15BF">
            <w:pPr>
              <w:keepNext/>
              <w:keepLines/>
              <w:spacing w:after="0"/>
              <w:rPr>
                <w:rFonts w:ascii="Arial" w:hAnsi="Arial"/>
                <w:sz w:val="18"/>
              </w:rPr>
            </w:pPr>
            <w:r>
              <w:rPr>
                <w:rFonts w:ascii="Arial" w:hAnsi="Arial"/>
                <w:sz w:val="18"/>
              </w:rPr>
              <w:t>39</w:t>
            </w:r>
          </w:p>
        </w:tc>
        <w:tc>
          <w:tcPr>
            <w:tcW w:w="717" w:type="dxa"/>
          </w:tcPr>
          <w:p w14:paraId="41E34360" w14:textId="77777777" w:rsidR="00BD7469" w:rsidRPr="008D73DA" w:rsidRDefault="00BD7469" w:rsidP="006D15BF">
            <w:pPr>
              <w:keepNext/>
              <w:keepLines/>
              <w:spacing w:after="0"/>
              <w:rPr>
                <w:rFonts w:ascii="Arial" w:hAnsi="Arial"/>
                <w:sz w:val="18"/>
              </w:rPr>
            </w:pPr>
            <w:r>
              <w:rPr>
                <w:rFonts w:ascii="Arial" w:hAnsi="Arial"/>
                <w:sz w:val="18"/>
              </w:rPr>
              <w:t>75</w:t>
            </w:r>
          </w:p>
        </w:tc>
        <w:tc>
          <w:tcPr>
            <w:tcW w:w="717" w:type="dxa"/>
          </w:tcPr>
          <w:p w14:paraId="469C9CA1" w14:textId="77777777" w:rsidR="00BD7469" w:rsidRPr="008D73DA" w:rsidRDefault="00BD7469" w:rsidP="006D15BF">
            <w:pPr>
              <w:keepNext/>
              <w:keepLines/>
              <w:spacing w:after="0"/>
              <w:rPr>
                <w:rFonts w:ascii="Arial" w:hAnsi="Arial"/>
                <w:sz w:val="18"/>
              </w:rPr>
            </w:pPr>
            <w:r>
              <w:rPr>
                <w:rFonts w:ascii="Arial" w:hAnsi="Arial"/>
                <w:sz w:val="18"/>
              </w:rPr>
              <w:t>39</w:t>
            </w:r>
          </w:p>
        </w:tc>
      </w:tr>
    </w:tbl>
    <w:p w14:paraId="6B16DB8B" w14:textId="77777777" w:rsidR="00BD7469" w:rsidRDefault="00BD7469" w:rsidP="00BD7469"/>
    <w:p w14:paraId="66F15E4D" w14:textId="77777777" w:rsidR="00BD7469" w:rsidRPr="00E245F5" w:rsidRDefault="00BD7469" w:rsidP="00BD7469">
      <w:pPr>
        <w:rPr>
          <w:b/>
        </w:rPr>
      </w:pPr>
      <w:r w:rsidRPr="00E245F5">
        <w:rPr>
          <w:b/>
        </w:rPr>
        <w:t>EF</w:t>
      </w:r>
      <w:r w:rsidRPr="00E245F5">
        <w:rPr>
          <w:b/>
          <w:vertAlign w:val="subscript"/>
        </w:rPr>
        <w:t>UST</w:t>
      </w:r>
      <w:r w:rsidRPr="00E245F5">
        <w:rPr>
          <w:b/>
        </w:rPr>
        <w:t xml:space="preserve"> (USIM Service Table)</w:t>
      </w:r>
    </w:p>
    <w:p w14:paraId="54BBB0A0" w14:textId="77777777" w:rsidR="00BD7469" w:rsidRDefault="00BD7469" w:rsidP="00BD7469">
      <w:pPr>
        <w:keepLines/>
        <w:spacing w:after="0"/>
        <w:ind w:left="1702" w:hanging="1418"/>
      </w:pPr>
      <w:r>
        <w:t>Logically:</w:t>
      </w:r>
      <w:r>
        <w:tab/>
      </w:r>
    </w:p>
    <w:p w14:paraId="3F73BF3E" w14:textId="77777777" w:rsidR="00BD7469" w:rsidRDefault="00BD7469" w:rsidP="00BD7469">
      <w:pPr>
        <w:keepLines/>
        <w:spacing w:after="0"/>
        <w:ind w:left="1702" w:hanging="1418"/>
      </w:pPr>
      <w:r>
        <w:tab/>
        <w:t>User controlled PLMN selector available</w:t>
      </w:r>
    </w:p>
    <w:p w14:paraId="567C948C" w14:textId="77777777" w:rsidR="00BD7469" w:rsidRDefault="00BD7469" w:rsidP="00BD7469">
      <w:pPr>
        <w:keepLines/>
        <w:spacing w:after="0"/>
        <w:ind w:left="1702" w:hanging="1418"/>
      </w:pPr>
      <w:r>
        <w:tab/>
        <w:t>Fixed dialling numbers available</w:t>
      </w:r>
      <w:r>
        <w:tab/>
      </w:r>
    </w:p>
    <w:p w14:paraId="045BB5B3" w14:textId="77777777" w:rsidR="00BD7469" w:rsidRDefault="00BD7469" w:rsidP="00BD7469">
      <w:pPr>
        <w:keepLines/>
        <w:spacing w:after="0"/>
        <w:ind w:left="1702" w:hanging="1418"/>
      </w:pPr>
      <w:r>
        <w:tab/>
        <w:t>The GSM Access available</w:t>
      </w:r>
    </w:p>
    <w:p w14:paraId="4D564AA6" w14:textId="77777777" w:rsidR="00BD7469" w:rsidRDefault="00BD7469" w:rsidP="00BD7469">
      <w:pPr>
        <w:keepLines/>
        <w:spacing w:after="0"/>
        <w:ind w:left="1702" w:hanging="1418"/>
      </w:pPr>
      <w:r>
        <w:tab/>
        <w:t>The Group Identifier level 1 and level 2 not available</w:t>
      </w:r>
    </w:p>
    <w:p w14:paraId="027AAC1C" w14:textId="77777777" w:rsidR="00BD7469" w:rsidRDefault="00BD7469" w:rsidP="00BD7469">
      <w:pPr>
        <w:keepLines/>
        <w:spacing w:after="0"/>
        <w:ind w:left="1702" w:hanging="1418"/>
      </w:pPr>
      <w:r>
        <w:tab/>
        <w:t>Service n 33 (Packed Switched Domain) shall be set to '1'</w:t>
      </w:r>
    </w:p>
    <w:p w14:paraId="37294D91" w14:textId="77777777" w:rsidR="00BD7469" w:rsidRDefault="00BD7469" w:rsidP="00BD7469">
      <w:pPr>
        <w:keepLines/>
        <w:spacing w:after="0"/>
        <w:ind w:left="1702"/>
      </w:pPr>
      <w:r>
        <w:t>Enabled Services Table available</w:t>
      </w:r>
    </w:p>
    <w:p w14:paraId="469191A3" w14:textId="77777777" w:rsidR="00BD7469" w:rsidRDefault="00BD7469" w:rsidP="00BD7469">
      <w:pPr>
        <w:keepLines/>
        <w:spacing w:after="0"/>
        <w:ind w:left="1702"/>
      </w:pPr>
      <w:r>
        <w:t>EPS Mobility Management Information available</w:t>
      </w:r>
    </w:p>
    <w:p w14:paraId="598D0284" w14:textId="77777777" w:rsidR="00BD7469" w:rsidRDefault="00BD7469" w:rsidP="00BD7469">
      <w:pPr>
        <w:keepLines/>
        <w:spacing w:after="0"/>
        <w:ind w:left="1702"/>
      </w:pPr>
      <w:r>
        <w:t>Allowed CSG Lists and corresponding indications available</w:t>
      </w:r>
    </w:p>
    <w:p w14:paraId="11A655CD" w14:textId="77777777" w:rsidR="00BD7469" w:rsidRDefault="00BD7469" w:rsidP="00BD7469">
      <w:pPr>
        <w:keepLines/>
        <w:spacing w:after="0"/>
        <w:ind w:left="1701"/>
      </w:pPr>
      <w:r>
        <w:t>5GS Mobility Management Information available</w:t>
      </w:r>
    </w:p>
    <w:p w14:paraId="353656C4" w14:textId="77777777" w:rsidR="00BD7469" w:rsidRDefault="00BD7469" w:rsidP="00BD7469">
      <w:pPr>
        <w:keepLines/>
        <w:spacing w:after="0"/>
        <w:ind w:left="1701"/>
      </w:pPr>
      <w:r>
        <w:t>5G Security Parameters available</w:t>
      </w:r>
    </w:p>
    <w:p w14:paraId="00AB6703" w14:textId="77777777" w:rsidR="00BD7469" w:rsidRDefault="00BD7469" w:rsidP="00BD7469">
      <w:pPr>
        <w:keepLines/>
        <w:spacing w:after="0"/>
        <w:ind w:left="1701"/>
      </w:pPr>
      <w:r>
        <w:t>Subscription identifier privacy support not available</w:t>
      </w:r>
    </w:p>
    <w:p w14:paraId="4A9B8E58" w14:textId="77777777" w:rsidR="00BD7469" w:rsidRDefault="00BD7469" w:rsidP="00BD7469">
      <w:pPr>
        <w:keepLines/>
        <w:spacing w:after="0"/>
        <w:ind w:left="1701"/>
      </w:pPr>
      <w:r>
        <w:t>SUCI calculation by USIM not available</w:t>
      </w:r>
    </w:p>
    <w:p w14:paraId="4CB09EE9" w14:textId="77777777" w:rsidR="00BD7469" w:rsidRDefault="00BD7469" w:rsidP="00BD7469">
      <w:pPr>
        <w:keepLines/>
        <w:spacing w:after="0"/>
        <w:ind w:left="1701"/>
      </w:pPr>
      <w:r w:rsidRPr="00CC0128">
        <w:t>UAC Access Identities support</w:t>
      </w:r>
    </w:p>
    <w:p w14:paraId="2ECD26E3" w14:textId="77777777" w:rsidR="00BD7469" w:rsidRDefault="00BD7469" w:rsidP="00BD7469">
      <w:pPr>
        <w:keepLines/>
        <w:spacing w:after="0"/>
        <w:ind w:left="1702"/>
      </w:pPr>
    </w:p>
    <w:p w14:paraId="0F59AEEE" w14:textId="77777777" w:rsidR="00BD7469" w:rsidRDefault="00BD7469" w:rsidP="00BD7469">
      <w:pPr>
        <w:keepNext/>
        <w:keepLines/>
        <w:spacing w:after="0"/>
        <w:jc w:val="center"/>
        <w:rPr>
          <w:rFonts w:ascii="Arial" w:hAnsi="Arial"/>
          <w:b/>
          <w:sz w:val="8"/>
          <w:szCs w:val="8"/>
        </w:rPr>
      </w:pPr>
    </w:p>
    <w:tbl>
      <w:tblPr>
        <w:tblW w:w="9810" w:type="dxa"/>
        <w:tblLayout w:type="fixed"/>
        <w:tblLook w:val="04A0" w:firstRow="1" w:lastRow="0" w:firstColumn="1" w:lastColumn="0" w:noHBand="0" w:noVBand="1"/>
      </w:tblPr>
      <w:tblGrid>
        <w:gridCol w:w="958"/>
        <w:gridCol w:w="1133"/>
        <w:gridCol w:w="1134"/>
        <w:gridCol w:w="1134"/>
        <w:gridCol w:w="1134"/>
        <w:gridCol w:w="1134"/>
        <w:gridCol w:w="1009"/>
        <w:gridCol w:w="1087"/>
        <w:gridCol w:w="1087"/>
      </w:tblGrid>
      <w:tr w:rsidR="00BD7469" w14:paraId="334E2C1F" w14:textId="77777777" w:rsidTr="006D15BF">
        <w:tc>
          <w:tcPr>
            <w:tcW w:w="958" w:type="dxa"/>
            <w:hideMark/>
          </w:tcPr>
          <w:p w14:paraId="7E98997A" w14:textId="77777777" w:rsidR="00BD7469" w:rsidRPr="00A75CEF" w:rsidRDefault="00BD7469" w:rsidP="006D15BF">
            <w:pPr>
              <w:keepNext/>
              <w:keepLines/>
              <w:spacing w:after="0"/>
              <w:rPr>
                <w:rFonts w:ascii="Arial" w:hAnsi="Arial"/>
                <w:b/>
                <w:sz w:val="18"/>
              </w:rPr>
            </w:pPr>
            <w:r w:rsidRPr="00A75CEF">
              <w:rPr>
                <w:rFonts w:ascii="Arial" w:hAnsi="Arial"/>
                <w:b/>
                <w:sz w:val="18"/>
              </w:rPr>
              <w:t>Byte:</w:t>
            </w:r>
          </w:p>
        </w:tc>
        <w:tc>
          <w:tcPr>
            <w:tcW w:w="1133" w:type="dxa"/>
            <w:hideMark/>
          </w:tcPr>
          <w:p w14:paraId="3F44E64A" w14:textId="77777777" w:rsidR="00BD7469" w:rsidRPr="00A75CEF" w:rsidRDefault="00BD7469" w:rsidP="006D15BF">
            <w:pPr>
              <w:keepNext/>
              <w:keepLines/>
              <w:spacing w:after="0"/>
              <w:rPr>
                <w:rFonts w:ascii="Arial" w:hAnsi="Arial"/>
                <w:b/>
                <w:sz w:val="18"/>
              </w:rPr>
            </w:pPr>
            <w:r w:rsidRPr="00A75CEF">
              <w:rPr>
                <w:rFonts w:ascii="Arial" w:hAnsi="Arial"/>
                <w:b/>
                <w:sz w:val="18"/>
              </w:rPr>
              <w:t>B1</w:t>
            </w:r>
          </w:p>
        </w:tc>
        <w:tc>
          <w:tcPr>
            <w:tcW w:w="1134" w:type="dxa"/>
            <w:hideMark/>
          </w:tcPr>
          <w:p w14:paraId="51438038" w14:textId="77777777" w:rsidR="00BD7469" w:rsidRPr="00A75CEF" w:rsidRDefault="00BD7469" w:rsidP="006D15BF">
            <w:pPr>
              <w:keepNext/>
              <w:keepLines/>
              <w:spacing w:after="0"/>
              <w:rPr>
                <w:rFonts w:ascii="Arial" w:hAnsi="Arial"/>
                <w:b/>
                <w:sz w:val="18"/>
              </w:rPr>
            </w:pPr>
            <w:r w:rsidRPr="00A75CEF">
              <w:rPr>
                <w:rFonts w:ascii="Arial" w:hAnsi="Arial"/>
                <w:b/>
                <w:sz w:val="18"/>
              </w:rPr>
              <w:t>B2</w:t>
            </w:r>
          </w:p>
        </w:tc>
        <w:tc>
          <w:tcPr>
            <w:tcW w:w="1134" w:type="dxa"/>
            <w:hideMark/>
          </w:tcPr>
          <w:p w14:paraId="259ACE4B" w14:textId="77777777" w:rsidR="00BD7469" w:rsidRPr="00A75CEF" w:rsidRDefault="00BD7469" w:rsidP="006D15BF">
            <w:pPr>
              <w:keepNext/>
              <w:keepLines/>
              <w:spacing w:after="0"/>
              <w:rPr>
                <w:rFonts w:ascii="Arial" w:hAnsi="Arial"/>
                <w:b/>
                <w:sz w:val="18"/>
              </w:rPr>
            </w:pPr>
            <w:r w:rsidRPr="00A75CEF">
              <w:rPr>
                <w:rFonts w:ascii="Arial" w:hAnsi="Arial"/>
                <w:b/>
                <w:sz w:val="18"/>
              </w:rPr>
              <w:t>B3</w:t>
            </w:r>
          </w:p>
        </w:tc>
        <w:tc>
          <w:tcPr>
            <w:tcW w:w="1134" w:type="dxa"/>
            <w:hideMark/>
          </w:tcPr>
          <w:p w14:paraId="3EE8E6F1" w14:textId="77777777" w:rsidR="00BD7469" w:rsidRPr="00A75CEF" w:rsidRDefault="00BD7469" w:rsidP="006D15BF">
            <w:pPr>
              <w:keepNext/>
              <w:keepLines/>
              <w:spacing w:after="0"/>
              <w:rPr>
                <w:rFonts w:ascii="Arial" w:hAnsi="Arial"/>
                <w:b/>
                <w:sz w:val="18"/>
              </w:rPr>
            </w:pPr>
            <w:r w:rsidRPr="00A75CEF">
              <w:rPr>
                <w:rFonts w:ascii="Arial" w:hAnsi="Arial"/>
                <w:b/>
                <w:sz w:val="18"/>
              </w:rPr>
              <w:t>B4</w:t>
            </w:r>
          </w:p>
        </w:tc>
        <w:tc>
          <w:tcPr>
            <w:tcW w:w="1134" w:type="dxa"/>
            <w:hideMark/>
          </w:tcPr>
          <w:p w14:paraId="07F08146" w14:textId="77777777" w:rsidR="00BD7469" w:rsidRPr="00A75CEF" w:rsidRDefault="00BD7469" w:rsidP="006D15BF">
            <w:pPr>
              <w:keepNext/>
              <w:keepLines/>
              <w:spacing w:after="0"/>
              <w:rPr>
                <w:rFonts w:ascii="Arial" w:hAnsi="Arial"/>
                <w:b/>
                <w:sz w:val="18"/>
              </w:rPr>
            </w:pPr>
            <w:r w:rsidRPr="00A75CEF">
              <w:rPr>
                <w:rFonts w:ascii="Arial" w:hAnsi="Arial"/>
                <w:b/>
                <w:sz w:val="18"/>
              </w:rPr>
              <w:t>B5</w:t>
            </w:r>
          </w:p>
        </w:tc>
        <w:tc>
          <w:tcPr>
            <w:tcW w:w="1009" w:type="dxa"/>
            <w:hideMark/>
          </w:tcPr>
          <w:p w14:paraId="309C061D" w14:textId="77777777" w:rsidR="00BD7469" w:rsidRPr="00A75CEF" w:rsidRDefault="00BD7469" w:rsidP="006D15BF">
            <w:pPr>
              <w:keepNext/>
              <w:keepLines/>
              <w:spacing w:after="0"/>
              <w:rPr>
                <w:rFonts w:ascii="Arial" w:hAnsi="Arial"/>
                <w:b/>
                <w:sz w:val="18"/>
              </w:rPr>
            </w:pPr>
            <w:r w:rsidRPr="00A75CEF">
              <w:rPr>
                <w:rFonts w:ascii="Arial" w:hAnsi="Arial"/>
                <w:b/>
                <w:sz w:val="18"/>
              </w:rPr>
              <w:t>B6</w:t>
            </w:r>
          </w:p>
        </w:tc>
        <w:tc>
          <w:tcPr>
            <w:tcW w:w="1087" w:type="dxa"/>
            <w:hideMark/>
          </w:tcPr>
          <w:p w14:paraId="6CA35C67" w14:textId="77777777" w:rsidR="00BD7469" w:rsidRPr="00A75CEF" w:rsidRDefault="00BD7469" w:rsidP="006D15BF">
            <w:pPr>
              <w:keepNext/>
              <w:keepLines/>
              <w:spacing w:after="0"/>
              <w:rPr>
                <w:rFonts w:ascii="Arial" w:hAnsi="Arial"/>
                <w:b/>
                <w:sz w:val="18"/>
              </w:rPr>
            </w:pPr>
            <w:r w:rsidRPr="00A75CEF">
              <w:rPr>
                <w:rFonts w:ascii="Arial" w:hAnsi="Arial"/>
                <w:b/>
                <w:sz w:val="18"/>
              </w:rPr>
              <w:t>B7</w:t>
            </w:r>
          </w:p>
        </w:tc>
        <w:tc>
          <w:tcPr>
            <w:tcW w:w="1087" w:type="dxa"/>
            <w:hideMark/>
          </w:tcPr>
          <w:p w14:paraId="521CBB66" w14:textId="77777777" w:rsidR="00BD7469" w:rsidRPr="00A75CEF" w:rsidRDefault="00BD7469" w:rsidP="006D15BF">
            <w:pPr>
              <w:keepNext/>
              <w:keepLines/>
              <w:spacing w:after="0"/>
              <w:rPr>
                <w:rFonts w:ascii="Arial" w:hAnsi="Arial"/>
                <w:b/>
                <w:sz w:val="18"/>
              </w:rPr>
            </w:pPr>
            <w:r w:rsidRPr="00A75CEF">
              <w:rPr>
                <w:rFonts w:ascii="Arial" w:hAnsi="Arial"/>
                <w:b/>
                <w:sz w:val="18"/>
              </w:rPr>
              <w:t>B8</w:t>
            </w:r>
          </w:p>
        </w:tc>
      </w:tr>
      <w:tr w:rsidR="00BD7469" w14:paraId="711D011D" w14:textId="77777777" w:rsidTr="006D15BF">
        <w:tc>
          <w:tcPr>
            <w:tcW w:w="958" w:type="dxa"/>
            <w:hideMark/>
          </w:tcPr>
          <w:p w14:paraId="58FF6299" w14:textId="77777777" w:rsidR="00BD7469" w:rsidRDefault="00BD7469" w:rsidP="006D15BF">
            <w:pPr>
              <w:keepNext/>
              <w:keepLines/>
              <w:spacing w:after="0"/>
              <w:rPr>
                <w:rFonts w:ascii="Arial" w:hAnsi="Arial"/>
                <w:sz w:val="18"/>
              </w:rPr>
            </w:pPr>
            <w:r>
              <w:rPr>
                <w:rFonts w:ascii="Arial" w:hAnsi="Arial"/>
                <w:sz w:val="18"/>
              </w:rPr>
              <w:t>Binary:</w:t>
            </w:r>
          </w:p>
        </w:tc>
        <w:tc>
          <w:tcPr>
            <w:tcW w:w="1133" w:type="dxa"/>
            <w:hideMark/>
          </w:tcPr>
          <w:p w14:paraId="58767068" w14:textId="77777777" w:rsidR="00BD7469" w:rsidRDefault="00BD7469" w:rsidP="006D15BF">
            <w:pPr>
              <w:keepNext/>
              <w:keepLines/>
              <w:spacing w:after="0"/>
              <w:rPr>
                <w:rFonts w:ascii="Arial" w:hAnsi="Arial"/>
                <w:sz w:val="18"/>
              </w:rPr>
            </w:pPr>
            <w:r>
              <w:rPr>
                <w:rFonts w:ascii="Arial" w:hAnsi="Arial"/>
                <w:sz w:val="18"/>
              </w:rPr>
              <w:t>xxxx xx1x</w:t>
            </w:r>
          </w:p>
        </w:tc>
        <w:tc>
          <w:tcPr>
            <w:tcW w:w="1134" w:type="dxa"/>
            <w:hideMark/>
          </w:tcPr>
          <w:p w14:paraId="52C3240A" w14:textId="77777777" w:rsidR="00BD7469" w:rsidRDefault="00BD7469" w:rsidP="006D15BF">
            <w:pPr>
              <w:keepNext/>
              <w:keepLines/>
              <w:spacing w:after="0"/>
              <w:rPr>
                <w:rFonts w:ascii="Arial" w:hAnsi="Arial"/>
                <w:sz w:val="18"/>
              </w:rPr>
            </w:pPr>
            <w:r>
              <w:rPr>
                <w:rFonts w:ascii="Arial" w:hAnsi="Arial"/>
                <w:sz w:val="18"/>
              </w:rPr>
              <w:t>xxxx xxxx</w:t>
            </w:r>
          </w:p>
        </w:tc>
        <w:tc>
          <w:tcPr>
            <w:tcW w:w="1134" w:type="dxa"/>
            <w:hideMark/>
          </w:tcPr>
          <w:p w14:paraId="234A80CE" w14:textId="77777777" w:rsidR="00BD7469" w:rsidRDefault="00BD7469" w:rsidP="006D15BF">
            <w:pPr>
              <w:keepNext/>
              <w:keepLines/>
              <w:spacing w:after="0"/>
              <w:rPr>
                <w:rFonts w:ascii="Arial" w:hAnsi="Arial"/>
                <w:sz w:val="18"/>
              </w:rPr>
            </w:pPr>
            <w:r>
              <w:rPr>
                <w:rFonts w:ascii="Arial" w:hAnsi="Arial"/>
                <w:sz w:val="18"/>
              </w:rPr>
              <w:t>xxxx 1x00</w:t>
            </w:r>
          </w:p>
        </w:tc>
        <w:tc>
          <w:tcPr>
            <w:tcW w:w="1134" w:type="dxa"/>
            <w:hideMark/>
          </w:tcPr>
          <w:p w14:paraId="7C3C2B42" w14:textId="77777777" w:rsidR="00BD7469" w:rsidRDefault="00BD7469" w:rsidP="006D15BF">
            <w:pPr>
              <w:keepNext/>
              <w:keepLines/>
              <w:spacing w:after="0"/>
              <w:rPr>
                <w:rFonts w:ascii="Arial" w:hAnsi="Arial"/>
                <w:sz w:val="18"/>
              </w:rPr>
            </w:pPr>
            <w:r>
              <w:rPr>
                <w:rFonts w:ascii="Arial" w:hAnsi="Arial"/>
                <w:sz w:val="18"/>
              </w:rPr>
              <w:t>xxxx x1xx</w:t>
            </w:r>
          </w:p>
        </w:tc>
        <w:tc>
          <w:tcPr>
            <w:tcW w:w="1134" w:type="dxa"/>
            <w:hideMark/>
          </w:tcPr>
          <w:p w14:paraId="2B548DAC" w14:textId="77777777" w:rsidR="00BD7469" w:rsidRDefault="00BD7469" w:rsidP="006D15BF">
            <w:pPr>
              <w:keepNext/>
              <w:keepLines/>
              <w:spacing w:after="0"/>
              <w:rPr>
                <w:rFonts w:ascii="Arial" w:hAnsi="Arial"/>
                <w:sz w:val="18"/>
              </w:rPr>
            </w:pPr>
            <w:r>
              <w:rPr>
                <w:rFonts w:ascii="Arial" w:hAnsi="Arial"/>
                <w:sz w:val="18"/>
              </w:rPr>
              <w:t>xxxx xx11</w:t>
            </w:r>
          </w:p>
        </w:tc>
        <w:tc>
          <w:tcPr>
            <w:tcW w:w="1009" w:type="dxa"/>
            <w:hideMark/>
          </w:tcPr>
          <w:p w14:paraId="65CBBB5A" w14:textId="77777777" w:rsidR="00BD7469" w:rsidRDefault="00BD7469" w:rsidP="006D15BF">
            <w:pPr>
              <w:keepNext/>
              <w:keepLines/>
              <w:spacing w:after="0"/>
              <w:rPr>
                <w:rFonts w:ascii="Arial" w:hAnsi="Arial"/>
                <w:sz w:val="18"/>
              </w:rPr>
            </w:pPr>
            <w:r>
              <w:rPr>
                <w:rFonts w:ascii="Arial" w:hAnsi="Arial"/>
                <w:sz w:val="18"/>
              </w:rPr>
              <w:t>xxxx xxxx</w:t>
            </w:r>
          </w:p>
        </w:tc>
        <w:tc>
          <w:tcPr>
            <w:tcW w:w="1087" w:type="dxa"/>
            <w:hideMark/>
          </w:tcPr>
          <w:p w14:paraId="53DF4A8E" w14:textId="77777777" w:rsidR="00BD7469" w:rsidRDefault="00BD7469" w:rsidP="006D15BF">
            <w:pPr>
              <w:keepNext/>
              <w:keepLines/>
              <w:spacing w:after="0"/>
              <w:rPr>
                <w:rFonts w:ascii="Arial" w:hAnsi="Arial"/>
                <w:sz w:val="18"/>
              </w:rPr>
            </w:pPr>
            <w:r>
              <w:rPr>
                <w:rFonts w:ascii="Arial" w:hAnsi="Arial"/>
                <w:sz w:val="18"/>
              </w:rPr>
              <w:t>xxxx xxxx</w:t>
            </w:r>
          </w:p>
        </w:tc>
        <w:tc>
          <w:tcPr>
            <w:tcW w:w="1087" w:type="dxa"/>
            <w:hideMark/>
          </w:tcPr>
          <w:p w14:paraId="383C01C7" w14:textId="77777777" w:rsidR="00BD7469" w:rsidRDefault="00BD7469" w:rsidP="006D15BF">
            <w:pPr>
              <w:keepNext/>
              <w:keepLines/>
              <w:spacing w:after="0"/>
              <w:rPr>
                <w:rFonts w:ascii="Arial" w:hAnsi="Arial"/>
                <w:sz w:val="18"/>
              </w:rPr>
            </w:pPr>
            <w:r>
              <w:rPr>
                <w:rFonts w:ascii="Arial" w:hAnsi="Arial"/>
                <w:sz w:val="18"/>
              </w:rPr>
              <w:t>xxxx xxxx</w:t>
            </w:r>
          </w:p>
        </w:tc>
      </w:tr>
      <w:tr w:rsidR="00BD7469" w14:paraId="3369CAC5" w14:textId="77777777" w:rsidTr="006D15BF">
        <w:tc>
          <w:tcPr>
            <w:tcW w:w="958" w:type="dxa"/>
          </w:tcPr>
          <w:p w14:paraId="00C09CDE" w14:textId="77777777" w:rsidR="00BD7469" w:rsidRDefault="00BD7469" w:rsidP="006D15BF">
            <w:pPr>
              <w:keepNext/>
              <w:keepLines/>
              <w:spacing w:after="0"/>
              <w:rPr>
                <w:rFonts w:ascii="Arial" w:hAnsi="Arial"/>
                <w:sz w:val="18"/>
              </w:rPr>
            </w:pPr>
          </w:p>
        </w:tc>
        <w:tc>
          <w:tcPr>
            <w:tcW w:w="1133" w:type="dxa"/>
            <w:hideMark/>
          </w:tcPr>
          <w:p w14:paraId="784E9057" w14:textId="77777777" w:rsidR="00BD7469" w:rsidRPr="00A75CEF" w:rsidRDefault="00BD7469" w:rsidP="006D15BF">
            <w:pPr>
              <w:keepNext/>
              <w:keepLines/>
              <w:spacing w:after="0"/>
              <w:rPr>
                <w:rFonts w:ascii="Arial" w:hAnsi="Arial"/>
                <w:b/>
                <w:sz w:val="18"/>
              </w:rPr>
            </w:pPr>
            <w:r w:rsidRPr="00A75CEF">
              <w:rPr>
                <w:rFonts w:ascii="Arial" w:hAnsi="Arial"/>
                <w:b/>
                <w:sz w:val="18"/>
              </w:rPr>
              <w:t>B9</w:t>
            </w:r>
          </w:p>
        </w:tc>
        <w:tc>
          <w:tcPr>
            <w:tcW w:w="1134" w:type="dxa"/>
            <w:hideMark/>
          </w:tcPr>
          <w:p w14:paraId="79045370" w14:textId="77777777" w:rsidR="00BD7469" w:rsidRPr="00A75CEF" w:rsidRDefault="00BD7469" w:rsidP="006D15BF">
            <w:pPr>
              <w:keepNext/>
              <w:keepLines/>
              <w:spacing w:after="0"/>
              <w:rPr>
                <w:rFonts w:ascii="Arial" w:hAnsi="Arial"/>
                <w:b/>
                <w:sz w:val="18"/>
              </w:rPr>
            </w:pPr>
            <w:r w:rsidRPr="00A75CEF">
              <w:rPr>
                <w:rFonts w:ascii="Arial" w:hAnsi="Arial"/>
                <w:b/>
                <w:sz w:val="18"/>
              </w:rPr>
              <w:t>B10</w:t>
            </w:r>
          </w:p>
        </w:tc>
        <w:tc>
          <w:tcPr>
            <w:tcW w:w="1134" w:type="dxa"/>
            <w:hideMark/>
          </w:tcPr>
          <w:p w14:paraId="3601E267" w14:textId="77777777" w:rsidR="00BD7469" w:rsidRPr="00A75CEF" w:rsidRDefault="00BD7469" w:rsidP="006D15BF">
            <w:pPr>
              <w:keepNext/>
              <w:keepLines/>
              <w:spacing w:after="0"/>
              <w:rPr>
                <w:rFonts w:ascii="Arial" w:hAnsi="Arial"/>
                <w:b/>
                <w:sz w:val="18"/>
              </w:rPr>
            </w:pPr>
            <w:r w:rsidRPr="00A75CEF">
              <w:rPr>
                <w:rFonts w:ascii="Arial" w:hAnsi="Arial"/>
                <w:b/>
                <w:sz w:val="18"/>
              </w:rPr>
              <w:t>B11</w:t>
            </w:r>
          </w:p>
        </w:tc>
        <w:tc>
          <w:tcPr>
            <w:tcW w:w="1134" w:type="dxa"/>
          </w:tcPr>
          <w:p w14:paraId="015766DC" w14:textId="77777777" w:rsidR="00BD7469" w:rsidRPr="00A75CEF" w:rsidRDefault="00BD7469" w:rsidP="006D15BF">
            <w:pPr>
              <w:keepNext/>
              <w:keepLines/>
              <w:spacing w:after="0"/>
              <w:rPr>
                <w:rFonts w:ascii="Arial" w:hAnsi="Arial"/>
                <w:b/>
                <w:sz w:val="18"/>
              </w:rPr>
            </w:pPr>
          </w:p>
        </w:tc>
        <w:tc>
          <w:tcPr>
            <w:tcW w:w="1134" w:type="dxa"/>
            <w:hideMark/>
          </w:tcPr>
          <w:p w14:paraId="1111A672" w14:textId="77777777" w:rsidR="00BD7469" w:rsidRPr="00A75CEF" w:rsidRDefault="00BD7469" w:rsidP="006D15BF">
            <w:pPr>
              <w:keepNext/>
              <w:keepLines/>
              <w:spacing w:after="0"/>
              <w:rPr>
                <w:rFonts w:ascii="Arial" w:hAnsi="Arial"/>
                <w:b/>
                <w:sz w:val="18"/>
              </w:rPr>
            </w:pPr>
            <w:r w:rsidRPr="00A75CEF">
              <w:rPr>
                <w:rFonts w:ascii="Arial" w:hAnsi="Arial"/>
                <w:b/>
                <w:sz w:val="18"/>
              </w:rPr>
              <w:t>B16</w:t>
            </w:r>
          </w:p>
        </w:tc>
        <w:tc>
          <w:tcPr>
            <w:tcW w:w="1009" w:type="dxa"/>
          </w:tcPr>
          <w:p w14:paraId="6D2B1072" w14:textId="77777777" w:rsidR="00BD7469" w:rsidRDefault="00BD7469" w:rsidP="006D15BF">
            <w:pPr>
              <w:keepNext/>
              <w:keepLines/>
              <w:spacing w:after="0"/>
              <w:rPr>
                <w:rFonts w:ascii="Arial" w:hAnsi="Arial"/>
                <w:sz w:val="18"/>
              </w:rPr>
            </w:pPr>
          </w:p>
        </w:tc>
        <w:tc>
          <w:tcPr>
            <w:tcW w:w="1087" w:type="dxa"/>
          </w:tcPr>
          <w:p w14:paraId="2822D120" w14:textId="77777777" w:rsidR="00BD7469" w:rsidRDefault="00BD7469" w:rsidP="006D15BF">
            <w:pPr>
              <w:keepNext/>
              <w:keepLines/>
              <w:spacing w:after="0"/>
              <w:rPr>
                <w:rFonts w:ascii="Arial" w:hAnsi="Arial"/>
                <w:sz w:val="18"/>
              </w:rPr>
            </w:pPr>
          </w:p>
        </w:tc>
        <w:tc>
          <w:tcPr>
            <w:tcW w:w="1087" w:type="dxa"/>
          </w:tcPr>
          <w:p w14:paraId="5ABD837A" w14:textId="77777777" w:rsidR="00BD7469" w:rsidRDefault="00BD7469" w:rsidP="006D15BF">
            <w:pPr>
              <w:keepNext/>
              <w:keepLines/>
              <w:spacing w:after="0"/>
              <w:rPr>
                <w:rFonts w:ascii="Arial" w:hAnsi="Arial"/>
                <w:sz w:val="18"/>
              </w:rPr>
            </w:pPr>
          </w:p>
        </w:tc>
      </w:tr>
      <w:tr w:rsidR="00BD7469" w14:paraId="4CB7DF28" w14:textId="77777777" w:rsidTr="006D15BF">
        <w:tc>
          <w:tcPr>
            <w:tcW w:w="958" w:type="dxa"/>
          </w:tcPr>
          <w:p w14:paraId="7C94AD2C" w14:textId="77777777" w:rsidR="00BD7469" w:rsidRDefault="00BD7469" w:rsidP="006D15BF">
            <w:pPr>
              <w:keepNext/>
              <w:keepLines/>
              <w:spacing w:after="0"/>
              <w:rPr>
                <w:rFonts w:ascii="Arial" w:hAnsi="Arial"/>
                <w:sz w:val="18"/>
              </w:rPr>
            </w:pPr>
          </w:p>
        </w:tc>
        <w:tc>
          <w:tcPr>
            <w:tcW w:w="1133" w:type="dxa"/>
            <w:hideMark/>
          </w:tcPr>
          <w:p w14:paraId="6EC4675E" w14:textId="77777777" w:rsidR="00BD7469" w:rsidRDefault="00BD7469" w:rsidP="006D15BF">
            <w:pPr>
              <w:keepNext/>
              <w:keepLines/>
              <w:spacing w:after="0"/>
              <w:rPr>
                <w:rFonts w:ascii="Arial" w:hAnsi="Arial"/>
                <w:sz w:val="18"/>
              </w:rPr>
            </w:pPr>
            <w:r>
              <w:rPr>
                <w:rFonts w:ascii="Arial" w:hAnsi="Arial"/>
                <w:sz w:val="18"/>
              </w:rPr>
              <w:t>xxxx xxxx</w:t>
            </w:r>
          </w:p>
        </w:tc>
        <w:tc>
          <w:tcPr>
            <w:tcW w:w="1134" w:type="dxa"/>
            <w:hideMark/>
          </w:tcPr>
          <w:p w14:paraId="7FBE810C" w14:textId="77777777" w:rsidR="00BD7469" w:rsidRDefault="00BD7469" w:rsidP="006D15BF">
            <w:pPr>
              <w:keepNext/>
              <w:keepLines/>
              <w:spacing w:after="0"/>
              <w:rPr>
                <w:rFonts w:ascii="Arial" w:hAnsi="Arial"/>
                <w:sz w:val="18"/>
              </w:rPr>
            </w:pPr>
            <w:r>
              <w:rPr>
                <w:rFonts w:ascii="Arial" w:hAnsi="Arial"/>
                <w:sz w:val="18"/>
              </w:rPr>
              <w:t>xxxx xxxx</w:t>
            </w:r>
          </w:p>
        </w:tc>
        <w:tc>
          <w:tcPr>
            <w:tcW w:w="1134" w:type="dxa"/>
            <w:hideMark/>
          </w:tcPr>
          <w:p w14:paraId="4A69ABF6" w14:textId="77777777" w:rsidR="00BD7469" w:rsidRDefault="00BD7469" w:rsidP="006D15BF">
            <w:pPr>
              <w:keepNext/>
              <w:keepLines/>
              <w:spacing w:after="0"/>
              <w:rPr>
                <w:rFonts w:ascii="Arial" w:hAnsi="Arial"/>
                <w:sz w:val="18"/>
              </w:rPr>
            </w:pPr>
            <w:r>
              <w:rPr>
                <w:rFonts w:ascii="Arial" w:hAnsi="Arial"/>
                <w:sz w:val="18"/>
              </w:rPr>
              <w:t>xx11 xxxx</w:t>
            </w:r>
          </w:p>
        </w:tc>
        <w:tc>
          <w:tcPr>
            <w:tcW w:w="1134" w:type="dxa"/>
            <w:hideMark/>
          </w:tcPr>
          <w:p w14:paraId="52F6C6EC" w14:textId="77777777" w:rsidR="00BD7469" w:rsidRDefault="00BD7469" w:rsidP="006D15BF">
            <w:pPr>
              <w:keepNext/>
              <w:keepLines/>
              <w:spacing w:after="0"/>
              <w:rPr>
                <w:rFonts w:ascii="Arial" w:hAnsi="Arial"/>
                <w:sz w:val="18"/>
              </w:rPr>
            </w:pPr>
            <w:r>
              <w:rPr>
                <w:rFonts w:ascii="Arial" w:hAnsi="Arial"/>
                <w:sz w:val="18"/>
              </w:rPr>
              <w:t>.....</w:t>
            </w:r>
          </w:p>
        </w:tc>
        <w:tc>
          <w:tcPr>
            <w:tcW w:w="1134" w:type="dxa"/>
            <w:hideMark/>
          </w:tcPr>
          <w:p w14:paraId="603A1B4E" w14:textId="77777777" w:rsidR="00BD7469" w:rsidRDefault="00BD7469" w:rsidP="006D15BF">
            <w:pPr>
              <w:keepNext/>
              <w:keepLines/>
              <w:spacing w:after="0"/>
              <w:rPr>
                <w:rFonts w:ascii="Arial" w:hAnsi="Arial"/>
                <w:sz w:val="18"/>
              </w:rPr>
            </w:pPr>
            <w:r>
              <w:rPr>
                <w:rFonts w:ascii="Arial" w:hAnsi="Arial"/>
                <w:sz w:val="18"/>
              </w:rPr>
              <w:t>xx10 011x</w:t>
            </w:r>
          </w:p>
        </w:tc>
        <w:tc>
          <w:tcPr>
            <w:tcW w:w="1009" w:type="dxa"/>
          </w:tcPr>
          <w:p w14:paraId="30367BCB" w14:textId="77777777" w:rsidR="00BD7469" w:rsidRDefault="00BD7469" w:rsidP="006D15BF">
            <w:pPr>
              <w:keepNext/>
              <w:keepLines/>
              <w:spacing w:after="0"/>
              <w:rPr>
                <w:rFonts w:ascii="Arial" w:hAnsi="Arial"/>
                <w:sz w:val="18"/>
              </w:rPr>
            </w:pPr>
          </w:p>
        </w:tc>
        <w:tc>
          <w:tcPr>
            <w:tcW w:w="1087" w:type="dxa"/>
          </w:tcPr>
          <w:p w14:paraId="3537E946" w14:textId="77777777" w:rsidR="00BD7469" w:rsidRDefault="00BD7469" w:rsidP="006D15BF">
            <w:pPr>
              <w:keepNext/>
              <w:keepLines/>
              <w:spacing w:after="0"/>
              <w:rPr>
                <w:rFonts w:ascii="Arial" w:hAnsi="Arial"/>
                <w:sz w:val="18"/>
              </w:rPr>
            </w:pPr>
          </w:p>
        </w:tc>
        <w:tc>
          <w:tcPr>
            <w:tcW w:w="1087" w:type="dxa"/>
          </w:tcPr>
          <w:p w14:paraId="3CFCE3B1" w14:textId="77777777" w:rsidR="00BD7469" w:rsidRDefault="00BD7469" w:rsidP="006D15BF">
            <w:pPr>
              <w:keepNext/>
              <w:keepLines/>
              <w:spacing w:after="0"/>
              <w:rPr>
                <w:rFonts w:ascii="Arial" w:hAnsi="Arial"/>
                <w:sz w:val="18"/>
              </w:rPr>
            </w:pPr>
          </w:p>
        </w:tc>
      </w:tr>
    </w:tbl>
    <w:p w14:paraId="44F8E3EA" w14:textId="77777777" w:rsidR="00BD7469" w:rsidRDefault="00BD7469" w:rsidP="00BD7469"/>
    <w:p w14:paraId="1B4C4E71" w14:textId="77777777" w:rsidR="00BD7469" w:rsidRPr="00257E14" w:rsidRDefault="00BD7469" w:rsidP="00BD7469">
      <w:pPr>
        <w:rPr>
          <w:b/>
        </w:rPr>
      </w:pPr>
      <w:r w:rsidRPr="00257E14">
        <w:rPr>
          <w:b/>
        </w:rPr>
        <w:t>NETWORK (NG-SS)</w:t>
      </w:r>
    </w:p>
    <w:p w14:paraId="596A14FF" w14:textId="1D568E69" w:rsidR="00BD7469" w:rsidRDefault="00BD7469" w:rsidP="00BD7469">
      <w:r>
        <w:t>Cell A:</w:t>
      </w:r>
    </w:p>
    <w:p w14:paraId="55B47392" w14:textId="77777777" w:rsidR="00BD7469" w:rsidRPr="001037E2" w:rsidRDefault="00BD7469" w:rsidP="00BD7469">
      <w:r w:rsidRPr="001037E2">
        <w:t>Transmits on the BCCH, with the following network parameters:</w:t>
      </w:r>
    </w:p>
    <w:p w14:paraId="06C28853" w14:textId="6B19767E" w:rsidR="00BD7469" w:rsidRDefault="00BD7469" w:rsidP="00BD7469">
      <w:pPr>
        <w:pStyle w:val="B1"/>
      </w:pPr>
      <w:r w:rsidRPr="00427B88">
        <w:t>-</w:t>
      </w:r>
      <w:r w:rsidRPr="00427B88">
        <w:tab/>
        <w:t>TAI (MCC/MNC/TAC):</w:t>
      </w:r>
      <w:r w:rsidRPr="00427B88">
        <w:tab/>
        <w:t xml:space="preserve">MCC, MNC: see table </w:t>
      </w:r>
      <w:r>
        <w:t>5.4.5</w:t>
      </w:r>
      <w:r w:rsidRPr="00427B88">
        <w:t>-</w:t>
      </w:r>
      <w:r w:rsidR="00002A18">
        <w:rPr>
          <w:lang w:val="en-US"/>
        </w:rPr>
        <w:t>1</w:t>
      </w:r>
      <w:r w:rsidRPr="00427B88">
        <w:t>, TAC="</w:t>
      </w:r>
      <w:r w:rsidRPr="00846DA0">
        <w:rPr>
          <w:lang w:val="en-US"/>
        </w:rPr>
        <w:t>00</w:t>
      </w:r>
      <w:r w:rsidRPr="00846DA0">
        <w:t>0001".</w:t>
      </w:r>
    </w:p>
    <w:p w14:paraId="6FF49B49" w14:textId="1E8AEA7D" w:rsidR="00BD7469" w:rsidRPr="00EC0AD7" w:rsidRDefault="00BD7469" w:rsidP="00BD7469">
      <w:pPr>
        <w:pStyle w:val="B1"/>
      </w:pPr>
      <w:r>
        <w:t>-</w:t>
      </w:r>
      <w:r>
        <w:tab/>
        <w:t>CellIdentity :</w:t>
      </w:r>
      <w:r w:rsidR="0046266F">
        <w:tab/>
      </w:r>
      <w:r w:rsidRPr="00427B88">
        <w:t>"</w:t>
      </w:r>
      <w:r>
        <w:t>000000001</w:t>
      </w:r>
      <w:r w:rsidRPr="00846DA0">
        <w:t>"</w:t>
      </w:r>
    </w:p>
    <w:p w14:paraId="15F63622" w14:textId="77777777" w:rsidR="00BD7469" w:rsidRDefault="00BD7469" w:rsidP="00BD7469">
      <w:r>
        <w:t>For Table 5.4.5-1:</w:t>
      </w:r>
    </w:p>
    <w:p w14:paraId="21877E82" w14:textId="77777777" w:rsidR="00BD7469" w:rsidRDefault="00BD7469" w:rsidP="00BD7469">
      <w:pPr>
        <w:pStyle w:val="B1"/>
      </w:pPr>
      <w:r>
        <w:t>u</w:t>
      </w:r>
      <w:r w:rsidRPr="00943D4C">
        <w:t>ac-BarringInfo</w:t>
      </w:r>
      <w:r w:rsidRPr="00943D4C" w:rsidDel="00293261">
        <w:t xml:space="preserve"> </w:t>
      </w:r>
      <w:r w:rsidRPr="00943D4C">
        <w:t>in S</w:t>
      </w:r>
      <w:r>
        <w:t>IB1</w:t>
      </w:r>
      <w:r w:rsidRPr="00943D4C">
        <w:t xml:space="preserve"> should be set as in </w:t>
      </w:r>
      <w:r>
        <w:t xml:space="preserve">the </w:t>
      </w:r>
      <w:r w:rsidRPr="00943D4C">
        <w:t>table:</w:t>
      </w:r>
    </w:p>
    <w:p w14:paraId="660D17FE" w14:textId="77777777" w:rsidR="00BD7469" w:rsidRPr="00257E14" w:rsidRDefault="00BD7469" w:rsidP="00BD7469">
      <w:pPr>
        <w:pStyle w:val="B2"/>
      </w:pPr>
      <w:r w:rsidRPr="00943D4C">
        <w:t>-</w:t>
      </w:r>
      <w:r w:rsidRPr="00943D4C">
        <w:tab/>
      </w:r>
      <w:r w:rsidRPr="00257E14">
        <w:t>Refer to Annex A for the Methods UAC_BarringInfo_xxxxxx() in the table.</w:t>
      </w:r>
    </w:p>
    <w:p w14:paraId="03E464D0" w14:textId="77777777" w:rsidR="00BD7469" w:rsidRPr="0046266F" w:rsidRDefault="00BD7469" w:rsidP="00BD7469">
      <w:pPr>
        <w:pStyle w:val="Heading5"/>
      </w:pPr>
      <w:bookmarkStart w:id="2619" w:name="_Toc29397951"/>
      <w:bookmarkStart w:id="2620" w:name="_Toc29399073"/>
      <w:bookmarkStart w:id="2621" w:name="_Toc36649083"/>
      <w:bookmarkStart w:id="2622" w:name="_Toc36654918"/>
      <w:bookmarkStart w:id="2623" w:name="_Toc44961203"/>
      <w:bookmarkStart w:id="2624" w:name="_Toc50982844"/>
      <w:bookmarkStart w:id="2625" w:name="_Toc50985015"/>
      <w:bookmarkStart w:id="2626" w:name="_Toc57112281"/>
      <w:bookmarkStart w:id="2627" w:name="_Toc146299333"/>
      <w:r>
        <w:t>5.4.5.</w:t>
      </w:r>
      <w:r w:rsidRPr="00943D4C">
        <w:t>4.</w:t>
      </w:r>
      <w:r>
        <w:t>2</w:t>
      </w:r>
      <w:r>
        <w:tab/>
      </w:r>
      <w:r w:rsidRPr="007C0856">
        <w:t>Procedure</w:t>
      </w:r>
      <w:bookmarkEnd w:id="2619"/>
      <w:bookmarkEnd w:id="2620"/>
      <w:bookmarkEnd w:id="2621"/>
      <w:bookmarkEnd w:id="2622"/>
      <w:bookmarkEnd w:id="2623"/>
      <w:bookmarkEnd w:id="2624"/>
      <w:bookmarkEnd w:id="2625"/>
      <w:bookmarkEnd w:id="2626"/>
      <w:bookmarkEnd w:id="2627"/>
    </w:p>
    <w:p w14:paraId="6BFC3150" w14:textId="77777777" w:rsidR="00BD7469" w:rsidRPr="007B7D32" w:rsidRDefault="00BD7469" w:rsidP="0046266F">
      <w:pPr>
        <w:rPr>
          <w:lang w:val="en-US"/>
        </w:rPr>
      </w:pPr>
      <w:r w:rsidRPr="007B7D32">
        <w:rPr>
          <w:lang w:val="en-US"/>
        </w:rPr>
        <w:t xml:space="preserve">Steps for the Table </w:t>
      </w:r>
      <w:r>
        <w:rPr>
          <w:lang w:val="en-US"/>
        </w:rPr>
        <w:t>5.4.5</w:t>
      </w:r>
      <w:r w:rsidRPr="007B7D32">
        <w:rPr>
          <w:lang w:val="en-US"/>
        </w:rPr>
        <w:t>-1</w:t>
      </w:r>
    </w:p>
    <w:p w14:paraId="44FCBB47" w14:textId="77777777" w:rsidR="00BD7469" w:rsidRPr="007B7D32" w:rsidRDefault="00BD7469" w:rsidP="0046266F">
      <w:pPr>
        <w:pStyle w:val="B1"/>
      </w:pPr>
      <w:r w:rsidRPr="007B7D32">
        <w:t>a)</w:t>
      </w:r>
      <w:r w:rsidRPr="007B7D32">
        <w:tab/>
      </w:r>
      <w:r w:rsidRPr="002606FE">
        <w:t xml:space="preserve">NG-SS </w:t>
      </w:r>
      <w:r>
        <w:t>activates Cell A and</w:t>
      </w:r>
      <w:r w:rsidRPr="007B7D32">
        <w:t xml:space="preserve"> terminal is switched on and performs </w:t>
      </w:r>
      <w:r w:rsidRPr="007B7D32">
        <w:rPr>
          <w:lang w:val="en-US"/>
        </w:rPr>
        <w:t>R</w:t>
      </w:r>
      <w:r w:rsidRPr="007B7D32">
        <w:t>egistration if access is allowed according to</w:t>
      </w:r>
      <w:r w:rsidRPr="007B7D32">
        <w:rPr>
          <w:lang w:val="en-US"/>
        </w:rPr>
        <w:t xml:space="preserve"> the</w:t>
      </w:r>
      <w:r w:rsidRPr="007B7D32">
        <w:t xml:space="preserve"> table.</w:t>
      </w:r>
    </w:p>
    <w:p w14:paraId="2EA97E51" w14:textId="77777777" w:rsidR="00BD7469" w:rsidRPr="007B7D32" w:rsidRDefault="00BD7469" w:rsidP="0046266F">
      <w:pPr>
        <w:pStyle w:val="B1"/>
      </w:pPr>
      <w:r w:rsidRPr="007B7D32">
        <w:t>b)</w:t>
      </w:r>
      <w:r w:rsidRPr="007B7D32">
        <w:tab/>
        <w:t xml:space="preserve">Using the MMI or EMMI a </w:t>
      </w:r>
      <w:r w:rsidRPr="007B7D32">
        <w:rPr>
          <w:lang w:val="en-US"/>
        </w:rPr>
        <w:t>MO Data call</w:t>
      </w:r>
      <w:r w:rsidRPr="007B7D32">
        <w:t xml:space="preserve"> is attempted if required by the test.</w:t>
      </w:r>
    </w:p>
    <w:p w14:paraId="375FB601" w14:textId="77777777" w:rsidR="00BD7469" w:rsidRDefault="00BD7469" w:rsidP="0046266F">
      <w:pPr>
        <w:pStyle w:val="B1"/>
      </w:pPr>
      <w:r w:rsidRPr="007B7D32">
        <w:t>c)</w:t>
      </w:r>
      <w:r w:rsidRPr="007B7D32">
        <w:tab/>
        <w:t>The test is repeated for each set of values in</w:t>
      </w:r>
      <w:r w:rsidRPr="007B7D32">
        <w:rPr>
          <w:lang w:val="en-US"/>
        </w:rPr>
        <w:t xml:space="preserve"> the</w:t>
      </w:r>
      <w:r w:rsidRPr="007B7D32">
        <w:t xml:space="preserve"> table.</w:t>
      </w:r>
    </w:p>
    <w:p w14:paraId="70EBFB3E" w14:textId="77777777" w:rsidR="00BD7469" w:rsidRPr="0046266F" w:rsidRDefault="00BD7469" w:rsidP="00BD7469">
      <w:pPr>
        <w:pStyle w:val="Heading5"/>
      </w:pPr>
      <w:bookmarkStart w:id="2628" w:name="_Toc29397952"/>
      <w:bookmarkStart w:id="2629" w:name="_Toc29399074"/>
      <w:bookmarkStart w:id="2630" w:name="_Toc36649084"/>
      <w:bookmarkStart w:id="2631" w:name="_Toc36654919"/>
      <w:bookmarkStart w:id="2632" w:name="_Toc44961204"/>
      <w:bookmarkStart w:id="2633" w:name="_Toc50982845"/>
      <w:bookmarkStart w:id="2634" w:name="_Toc50985016"/>
      <w:bookmarkStart w:id="2635" w:name="_Toc57112282"/>
      <w:bookmarkStart w:id="2636" w:name="_Toc146299334"/>
      <w:r>
        <w:t>5.4.5.</w:t>
      </w:r>
      <w:r w:rsidRPr="00943D4C">
        <w:t>4.</w:t>
      </w:r>
      <w:r>
        <w:t>3</w:t>
      </w:r>
      <w:r w:rsidRPr="00CA64A7">
        <w:tab/>
        <w:t>Acceptance criteria</w:t>
      </w:r>
      <w:bookmarkEnd w:id="2628"/>
      <w:bookmarkEnd w:id="2629"/>
      <w:bookmarkEnd w:id="2630"/>
      <w:bookmarkEnd w:id="2631"/>
      <w:bookmarkEnd w:id="2632"/>
      <w:bookmarkEnd w:id="2633"/>
      <w:bookmarkEnd w:id="2634"/>
      <w:bookmarkEnd w:id="2635"/>
      <w:bookmarkEnd w:id="2636"/>
    </w:p>
    <w:p w14:paraId="28127169" w14:textId="77777777" w:rsidR="00BD7469" w:rsidRPr="001037E2" w:rsidRDefault="00BD7469" w:rsidP="00BD7469">
      <w:pPr>
        <w:rPr>
          <w:lang w:val="en-US"/>
        </w:rPr>
      </w:pPr>
      <w:r w:rsidRPr="001037E2">
        <w:rPr>
          <w:lang w:val="en-US"/>
        </w:rPr>
        <w:t>For the Table 5.4.5-1</w:t>
      </w:r>
    </w:p>
    <w:p w14:paraId="66959498" w14:textId="77777777" w:rsidR="00BD7469" w:rsidRPr="001037E2" w:rsidRDefault="00BD7469" w:rsidP="00BD7469">
      <w:pPr>
        <w:pStyle w:val="B1"/>
      </w:pPr>
      <w:r>
        <w:t>-</w:t>
      </w:r>
      <w:r>
        <w:tab/>
      </w:r>
      <w:r w:rsidRPr="001037E2">
        <w:t>After step a) the UE shall make a successful or not suc</w:t>
      </w:r>
      <w:r>
        <w:t>c</w:t>
      </w:r>
      <w:r w:rsidRPr="001037E2">
        <w:t>essful Registration to the network in accordance with the result indicated in the table.</w:t>
      </w:r>
    </w:p>
    <w:p w14:paraId="1372880D" w14:textId="77777777" w:rsidR="00BD7469" w:rsidRPr="001037E2" w:rsidRDefault="00BD7469" w:rsidP="00BD7469">
      <w:pPr>
        <w:pStyle w:val="B1"/>
      </w:pPr>
      <w:r>
        <w:t>-</w:t>
      </w:r>
      <w:r>
        <w:tab/>
      </w:r>
      <w:r w:rsidRPr="001037E2">
        <w:t>After step b) the UE shall make a suc</w:t>
      </w:r>
      <w:r>
        <w:t>c</w:t>
      </w:r>
      <w:r w:rsidRPr="001037E2">
        <w:t>essful or not successful MO Data call in accordance with the result indicated in the table if the step is applicable.</w:t>
      </w:r>
    </w:p>
    <w:p w14:paraId="19F03B96" w14:textId="77777777" w:rsidR="00BD7469" w:rsidRDefault="00BD7469" w:rsidP="00BD7469">
      <w:pPr>
        <w:pStyle w:val="TH"/>
      </w:pPr>
      <w:r>
        <w:t>Table 5.4.5-1</w:t>
      </w:r>
    </w:p>
    <w:tbl>
      <w:tblPr>
        <w:tblW w:w="110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40"/>
        <w:gridCol w:w="900"/>
        <w:gridCol w:w="1170"/>
        <w:gridCol w:w="810"/>
        <w:gridCol w:w="2610"/>
        <w:gridCol w:w="1170"/>
        <w:gridCol w:w="810"/>
        <w:gridCol w:w="810"/>
        <w:gridCol w:w="1080"/>
        <w:gridCol w:w="1170"/>
      </w:tblGrid>
      <w:tr w:rsidR="00BD7469" w:rsidRPr="00D17D5B" w14:paraId="15B6D31C" w14:textId="77777777" w:rsidTr="006D15BF">
        <w:trPr>
          <w:trHeight w:val="638"/>
        </w:trPr>
        <w:tc>
          <w:tcPr>
            <w:tcW w:w="540" w:type="dxa"/>
            <w:vMerge w:val="restart"/>
            <w:shd w:val="clear" w:color="auto" w:fill="D9D9D9"/>
            <w:vAlign w:val="center"/>
            <w:hideMark/>
          </w:tcPr>
          <w:p w14:paraId="302ABA57" w14:textId="77777777" w:rsidR="00BD7469" w:rsidRPr="008059DE" w:rsidRDefault="00BD7469" w:rsidP="006D15BF">
            <w:pPr>
              <w:spacing w:after="0"/>
              <w:jc w:val="center"/>
              <w:rPr>
                <w:rFonts w:ascii="Arial Narrow" w:hAnsi="Arial Narrow" w:cs="Calibri"/>
                <w:b/>
                <w:bCs/>
                <w:color w:val="000000"/>
                <w:lang w:val="en-US"/>
              </w:rPr>
            </w:pPr>
            <w:r w:rsidRPr="008059DE">
              <w:rPr>
                <w:rFonts w:ascii="Arial Narrow" w:hAnsi="Arial Narrow" w:cs="Calibri"/>
                <w:b/>
                <w:bCs/>
                <w:color w:val="000000"/>
                <w:lang w:val="en-US"/>
              </w:rPr>
              <w:t>TC Seq#</w:t>
            </w:r>
          </w:p>
        </w:tc>
        <w:tc>
          <w:tcPr>
            <w:tcW w:w="900" w:type="dxa"/>
            <w:vMerge w:val="restart"/>
            <w:shd w:val="clear" w:color="auto" w:fill="D9D9D9"/>
            <w:vAlign w:val="center"/>
            <w:hideMark/>
          </w:tcPr>
          <w:p w14:paraId="723B7511" w14:textId="77777777" w:rsidR="00BD7469" w:rsidRPr="008059DE" w:rsidRDefault="00BD7469" w:rsidP="006D15BF">
            <w:pPr>
              <w:spacing w:after="0"/>
              <w:jc w:val="center"/>
              <w:rPr>
                <w:rFonts w:ascii="Arial Narrow" w:hAnsi="Arial Narrow" w:cs="Calibri"/>
                <w:b/>
                <w:bCs/>
                <w:color w:val="000000"/>
                <w:lang w:val="en-US"/>
              </w:rPr>
            </w:pPr>
            <w:r w:rsidRPr="008059DE">
              <w:rPr>
                <w:rFonts w:ascii="Arial Narrow" w:hAnsi="Arial Narrow" w:cs="Calibri"/>
                <w:b/>
                <w:bCs/>
                <w:color w:val="000000"/>
                <w:lang w:val="en-US"/>
              </w:rPr>
              <w:t>Access Category</w:t>
            </w:r>
          </w:p>
        </w:tc>
        <w:tc>
          <w:tcPr>
            <w:tcW w:w="1980" w:type="dxa"/>
            <w:gridSpan w:val="2"/>
            <w:shd w:val="clear" w:color="auto" w:fill="D9D9D9"/>
            <w:noWrap/>
            <w:vAlign w:val="center"/>
            <w:hideMark/>
          </w:tcPr>
          <w:p w14:paraId="6E0708BB" w14:textId="77777777" w:rsidR="00BD7469" w:rsidRPr="008059DE" w:rsidRDefault="00BD7469" w:rsidP="006D15BF">
            <w:pPr>
              <w:spacing w:after="0"/>
              <w:jc w:val="center"/>
              <w:rPr>
                <w:rFonts w:ascii="Arial Narrow" w:hAnsi="Arial Narrow" w:cs="Calibri"/>
                <w:b/>
                <w:bCs/>
                <w:color w:val="000000"/>
                <w:lang w:val="en-US"/>
              </w:rPr>
            </w:pPr>
            <w:r w:rsidRPr="008059DE">
              <w:rPr>
                <w:rFonts w:ascii="Arial Narrow" w:hAnsi="Arial Narrow" w:cs="Calibri"/>
                <w:b/>
                <w:bCs/>
                <w:color w:val="000000"/>
                <w:lang w:val="en-US"/>
              </w:rPr>
              <w:t>USIM</w:t>
            </w:r>
          </w:p>
        </w:tc>
        <w:tc>
          <w:tcPr>
            <w:tcW w:w="3780" w:type="dxa"/>
            <w:gridSpan w:val="2"/>
            <w:shd w:val="clear" w:color="auto" w:fill="D9D9D9"/>
            <w:noWrap/>
            <w:vAlign w:val="center"/>
            <w:hideMark/>
          </w:tcPr>
          <w:p w14:paraId="1EE6DC01" w14:textId="77777777" w:rsidR="00BD7469" w:rsidRPr="008059DE" w:rsidRDefault="00BD7469" w:rsidP="006D15BF">
            <w:pPr>
              <w:spacing w:after="0"/>
              <w:jc w:val="center"/>
              <w:rPr>
                <w:rFonts w:ascii="Arial Narrow" w:hAnsi="Arial Narrow" w:cs="Calibri"/>
                <w:b/>
                <w:bCs/>
                <w:color w:val="000000"/>
                <w:lang w:val="en-US"/>
              </w:rPr>
            </w:pPr>
            <w:r w:rsidRPr="008059DE">
              <w:rPr>
                <w:rFonts w:ascii="Arial Narrow" w:hAnsi="Arial Narrow" w:cs="Calibri"/>
                <w:b/>
                <w:bCs/>
                <w:color w:val="000000"/>
                <w:lang w:val="en-US"/>
              </w:rPr>
              <w:t>SIB1</w:t>
            </w:r>
          </w:p>
        </w:tc>
        <w:tc>
          <w:tcPr>
            <w:tcW w:w="1620" w:type="dxa"/>
            <w:gridSpan w:val="2"/>
            <w:shd w:val="clear" w:color="auto" w:fill="D9D9D9"/>
            <w:vAlign w:val="bottom"/>
            <w:hideMark/>
          </w:tcPr>
          <w:p w14:paraId="1992E5C3" w14:textId="77777777" w:rsidR="00BD7469" w:rsidRPr="008059DE" w:rsidRDefault="00BD7469" w:rsidP="006D15BF">
            <w:pPr>
              <w:spacing w:after="0"/>
              <w:jc w:val="center"/>
              <w:rPr>
                <w:rFonts w:ascii="Arial Narrow" w:hAnsi="Arial Narrow" w:cs="Calibri"/>
                <w:b/>
                <w:bCs/>
                <w:color w:val="000000"/>
                <w:lang w:val="en-US"/>
              </w:rPr>
            </w:pPr>
            <w:r w:rsidRPr="008059DE">
              <w:rPr>
                <w:rFonts w:ascii="Arial Narrow" w:hAnsi="Arial Narrow" w:cs="Calibri"/>
                <w:b/>
                <w:bCs/>
                <w:color w:val="000000"/>
                <w:lang w:val="en-US"/>
              </w:rPr>
              <w:t>REGISTRATION ACCEPT</w:t>
            </w:r>
            <w:r w:rsidRPr="008059DE">
              <w:rPr>
                <w:rFonts w:ascii="Arial Narrow" w:hAnsi="Arial Narrow" w:cs="Calibri"/>
                <w:b/>
                <w:bCs/>
                <w:color w:val="000000"/>
                <w:lang w:val="en-US"/>
              </w:rPr>
              <w:br/>
              <w:t>(5GS network feature support IE)</w:t>
            </w:r>
          </w:p>
        </w:tc>
        <w:tc>
          <w:tcPr>
            <w:tcW w:w="2250" w:type="dxa"/>
            <w:gridSpan w:val="2"/>
            <w:shd w:val="clear" w:color="auto" w:fill="D9D9D9"/>
            <w:vAlign w:val="center"/>
            <w:hideMark/>
          </w:tcPr>
          <w:p w14:paraId="338523B0" w14:textId="77777777" w:rsidR="00BD7469" w:rsidRPr="008059DE" w:rsidRDefault="00BD7469" w:rsidP="006D15BF">
            <w:pPr>
              <w:spacing w:after="0"/>
              <w:jc w:val="center"/>
              <w:rPr>
                <w:rFonts w:ascii="Arial Narrow" w:hAnsi="Arial Narrow" w:cs="Calibri"/>
                <w:b/>
                <w:bCs/>
                <w:color w:val="000000"/>
                <w:lang w:val="en-US"/>
              </w:rPr>
            </w:pPr>
            <w:r w:rsidRPr="008059DE">
              <w:rPr>
                <w:rFonts w:ascii="Arial Narrow" w:hAnsi="Arial Narrow" w:cs="Calibri"/>
                <w:b/>
                <w:bCs/>
                <w:color w:val="000000"/>
                <w:lang w:val="en-US"/>
              </w:rPr>
              <w:t>Result</w:t>
            </w:r>
          </w:p>
        </w:tc>
      </w:tr>
      <w:tr w:rsidR="00BD7469" w:rsidRPr="00D17D5B" w14:paraId="13EBF5B0" w14:textId="77777777" w:rsidTr="006D15BF">
        <w:trPr>
          <w:trHeight w:val="779"/>
        </w:trPr>
        <w:tc>
          <w:tcPr>
            <w:tcW w:w="540" w:type="dxa"/>
            <w:vMerge/>
            <w:shd w:val="clear" w:color="auto" w:fill="D9D9D9"/>
            <w:vAlign w:val="center"/>
            <w:hideMark/>
          </w:tcPr>
          <w:p w14:paraId="21CD872E" w14:textId="77777777" w:rsidR="00BD7469" w:rsidRPr="001037E2" w:rsidRDefault="00BD7469" w:rsidP="006D15BF">
            <w:pPr>
              <w:spacing w:after="0"/>
              <w:rPr>
                <w:rFonts w:ascii="Arial Narrow" w:hAnsi="Arial Narrow" w:cs="Calibri"/>
                <w:b/>
                <w:bCs/>
                <w:color w:val="000000"/>
                <w:lang w:val="en-US"/>
              </w:rPr>
            </w:pPr>
          </w:p>
        </w:tc>
        <w:tc>
          <w:tcPr>
            <w:tcW w:w="900" w:type="dxa"/>
            <w:vMerge/>
            <w:shd w:val="clear" w:color="auto" w:fill="D9D9D9"/>
            <w:vAlign w:val="center"/>
            <w:hideMark/>
          </w:tcPr>
          <w:p w14:paraId="64C7B76A" w14:textId="77777777" w:rsidR="00BD7469" w:rsidRPr="001037E2" w:rsidRDefault="00BD7469" w:rsidP="006D15BF">
            <w:pPr>
              <w:spacing w:after="0"/>
              <w:rPr>
                <w:rFonts w:ascii="Arial Narrow" w:hAnsi="Arial Narrow" w:cs="Calibri"/>
                <w:b/>
                <w:bCs/>
                <w:color w:val="000000"/>
                <w:lang w:val="en-US"/>
              </w:rPr>
            </w:pPr>
          </w:p>
        </w:tc>
        <w:tc>
          <w:tcPr>
            <w:tcW w:w="1170" w:type="dxa"/>
            <w:shd w:val="clear" w:color="auto" w:fill="D9D9D9"/>
            <w:noWrap/>
            <w:vAlign w:val="center"/>
            <w:hideMark/>
          </w:tcPr>
          <w:p w14:paraId="5CD45731" w14:textId="77777777" w:rsidR="00BD7469" w:rsidRPr="00EC0312" w:rsidRDefault="00BD7469" w:rsidP="006D15BF">
            <w:pPr>
              <w:spacing w:after="0"/>
              <w:jc w:val="center"/>
              <w:rPr>
                <w:rFonts w:ascii="Arial Narrow" w:hAnsi="Arial Narrow" w:cs="Calibri"/>
                <w:b/>
                <w:bCs/>
                <w:color w:val="000000"/>
                <w:lang w:val="en-US"/>
              </w:rPr>
            </w:pPr>
            <w:r w:rsidRPr="001037E2">
              <w:rPr>
                <w:rFonts w:ascii="Arial Narrow" w:hAnsi="Arial Narrow" w:cs="Calibri"/>
                <w:b/>
                <w:bCs/>
                <w:color w:val="000000"/>
                <w:lang w:val="en-US"/>
              </w:rPr>
              <w:t>EF</w:t>
            </w:r>
            <w:r w:rsidRPr="00EC0312">
              <w:rPr>
                <w:rFonts w:ascii="Arial Narrow" w:hAnsi="Arial Narrow" w:cs="Calibri"/>
                <w:b/>
                <w:bCs/>
                <w:color w:val="000000"/>
                <w:vertAlign w:val="subscript"/>
                <w:lang w:val="en-US"/>
              </w:rPr>
              <w:t>UAC_AIC</w:t>
            </w:r>
          </w:p>
        </w:tc>
        <w:tc>
          <w:tcPr>
            <w:tcW w:w="810" w:type="dxa"/>
            <w:shd w:val="clear" w:color="auto" w:fill="D9D9D9"/>
            <w:noWrap/>
            <w:vAlign w:val="center"/>
            <w:hideMark/>
          </w:tcPr>
          <w:p w14:paraId="5921CC0A" w14:textId="77777777" w:rsidR="00BD7469" w:rsidRPr="00EC0312" w:rsidRDefault="00BD7469" w:rsidP="006D15BF">
            <w:pPr>
              <w:spacing w:after="0"/>
              <w:rPr>
                <w:rFonts w:ascii="Arial Narrow" w:hAnsi="Arial Narrow" w:cs="Calibri"/>
                <w:b/>
                <w:bCs/>
                <w:color w:val="000000"/>
                <w:lang w:val="en-US"/>
              </w:rPr>
            </w:pPr>
            <w:r w:rsidRPr="00EC0312">
              <w:rPr>
                <w:rFonts w:ascii="Arial Narrow" w:hAnsi="Arial Narrow" w:cs="Calibri"/>
                <w:b/>
                <w:bCs/>
                <w:color w:val="000000"/>
                <w:lang w:val="en-US"/>
              </w:rPr>
              <w:t>EF</w:t>
            </w:r>
            <w:r w:rsidRPr="00EC0312">
              <w:rPr>
                <w:rFonts w:ascii="Arial Narrow" w:hAnsi="Arial Narrow" w:cs="Calibri"/>
                <w:b/>
                <w:bCs/>
                <w:color w:val="000000"/>
                <w:vertAlign w:val="subscript"/>
                <w:lang w:val="en-US"/>
              </w:rPr>
              <w:t>ACC</w:t>
            </w:r>
          </w:p>
          <w:p w14:paraId="009D824A" w14:textId="77777777" w:rsidR="00BD7469" w:rsidRPr="00EC0312" w:rsidRDefault="00BD7469" w:rsidP="006D15BF">
            <w:pPr>
              <w:spacing w:after="0"/>
              <w:rPr>
                <w:rFonts w:ascii="Arial Narrow" w:hAnsi="Arial Narrow" w:cs="Calibri"/>
                <w:b/>
                <w:bCs/>
                <w:color w:val="000000"/>
                <w:lang w:val="en-US"/>
              </w:rPr>
            </w:pPr>
            <w:r w:rsidRPr="00EC0312">
              <w:rPr>
                <w:rFonts w:ascii="Arial Narrow" w:hAnsi="Arial Narrow" w:cs="Calibri"/>
                <w:b/>
                <w:bCs/>
                <w:color w:val="000000"/>
                <w:lang w:val="en-US"/>
              </w:rPr>
              <w:t>(Byte 1</w:t>
            </w:r>
          </w:p>
          <w:p w14:paraId="359BFE84" w14:textId="77777777" w:rsidR="00BD7469" w:rsidRPr="00EC0312" w:rsidRDefault="00BD7469" w:rsidP="006D15BF">
            <w:pPr>
              <w:spacing w:after="0"/>
              <w:rPr>
                <w:rFonts w:ascii="Arial Narrow" w:hAnsi="Arial Narrow" w:cs="Calibri"/>
                <w:b/>
                <w:bCs/>
                <w:color w:val="000000"/>
                <w:lang w:val="en-US"/>
              </w:rPr>
            </w:pPr>
            <w:r w:rsidRPr="00EC0312">
              <w:rPr>
                <w:rFonts w:ascii="Arial Narrow" w:hAnsi="Arial Narrow" w:cs="Calibri"/>
                <w:b/>
                <w:bCs/>
                <w:color w:val="000000"/>
                <w:lang w:val="en-US"/>
              </w:rPr>
              <w:t>b8-b4)</w:t>
            </w:r>
          </w:p>
        </w:tc>
        <w:tc>
          <w:tcPr>
            <w:tcW w:w="2610" w:type="dxa"/>
            <w:shd w:val="clear" w:color="auto" w:fill="D9D9D9"/>
            <w:noWrap/>
            <w:vAlign w:val="center"/>
            <w:hideMark/>
          </w:tcPr>
          <w:p w14:paraId="3C7FD92F" w14:textId="77777777" w:rsidR="00BD7469" w:rsidRPr="00EC0312" w:rsidRDefault="00BD7469" w:rsidP="006D15BF">
            <w:pPr>
              <w:spacing w:after="0"/>
              <w:jc w:val="center"/>
              <w:rPr>
                <w:rFonts w:ascii="Arial Narrow" w:hAnsi="Arial Narrow" w:cs="Calibri"/>
                <w:b/>
                <w:bCs/>
                <w:color w:val="000000"/>
                <w:lang w:val="en-US"/>
              </w:rPr>
            </w:pPr>
            <w:r w:rsidRPr="00EC0312">
              <w:rPr>
                <w:rFonts w:ascii="Arial Narrow" w:hAnsi="Arial Narrow" w:cs="Calibri"/>
                <w:b/>
                <w:bCs/>
                <w:color w:val="000000"/>
                <w:lang w:val="en-US"/>
              </w:rPr>
              <w:t>uac-BarringInfo</w:t>
            </w:r>
          </w:p>
        </w:tc>
        <w:tc>
          <w:tcPr>
            <w:tcW w:w="1170" w:type="dxa"/>
            <w:shd w:val="clear" w:color="auto" w:fill="D9D9D9"/>
            <w:noWrap/>
            <w:vAlign w:val="center"/>
            <w:hideMark/>
          </w:tcPr>
          <w:p w14:paraId="0FBBAD1B" w14:textId="77777777" w:rsidR="00BD7469" w:rsidRDefault="00BD7469" w:rsidP="006D15BF">
            <w:pPr>
              <w:spacing w:after="0"/>
              <w:jc w:val="center"/>
              <w:rPr>
                <w:rFonts w:ascii="Arial Narrow" w:hAnsi="Arial Narrow" w:cs="Calibri"/>
                <w:b/>
                <w:bCs/>
                <w:color w:val="000000"/>
                <w:lang w:val="en-US"/>
              </w:rPr>
            </w:pPr>
            <w:r w:rsidRPr="00EC0312">
              <w:rPr>
                <w:rFonts w:ascii="Arial Narrow" w:hAnsi="Arial Narrow" w:cs="Calibri"/>
                <w:b/>
                <w:bCs/>
                <w:color w:val="000000"/>
                <w:lang w:val="en-US"/>
              </w:rPr>
              <w:t>PLMN-Identity</w:t>
            </w:r>
          </w:p>
          <w:p w14:paraId="2DEC8DCC" w14:textId="77777777" w:rsidR="00BD7469" w:rsidRPr="00D86849" w:rsidRDefault="00BD7469" w:rsidP="006D15BF">
            <w:pPr>
              <w:spacing w:after="0"/>
              <w:jc w:val="center"/>
              <w:rPr>
                <w:rFonts w:ascii="Arial Narrow" w:hAnsi="Arial Narrow" w:cs="Calibri"/>
                <w:b/>
                <w:bCs/>
                <w:color w:val="000000"/>
                <w:lang w:val="en-US"/>
              </w:rPr>
            </w:pPr>
            <w:r>
              <w:rPr>
                <w:rFonts w:ascii="Arial Narrow" w:hAnsi="Arial Narrow" w:cs="Calibri"/>
                <w:b/>
                <w:bCs/>
                <w:color w:val="000000"/>
                <w:lang w:val="en-US"/>
              </w:rPr>
              <w:t>(MCC/MNC)</w:t>
            </w:r>
          </w:p>
        </w:tc>
        <w:tc>
          <w:tcPr>
            <w:tcW w:w="810" w:type="dxa"/>
            <w:shd w:val="clear" w:color="auto" w:fill="D9D9D9"/>
            <w:vAlign w:val="center"/>
            <w:hideMark/>
          </w:tcPr>
          <w:p w14:paraId="67088C4C" w14:textId="77777777" w:rsidR="00BD7469" w:rsidRPr="00D86849" w:rsidRDefault="00BD7469" w:rsidP="006D15BF">
            <w:pPr>
              <w:spacing w:after="0"/>
              <w:jc w:val="center"/>
              <w:rPr>
                <w:rFonts w:ascii="Arial Narrow" w:hAnsi="Arial Narrow" w:cs="Calibri"/>
                <w:b/>
                <w:bCs/>
                <w:color w:val="000000"/>
                <w:lang w:val="en-US"/>
              </w:rPr>
            </w:pPr>
            <w:r w:rsidRPr="00D86849">
              <w:rPr>
                <w:rFonts w:ascii="Arial Narrow" w:hAnsi="Arial Narrow" w:cs="Calibri"/>
                <w:b/>
                <w:bCs/>
                <w:color w:val="000000"/>
                <w:lang w:val="en-US"/>
              </w:rPr>
              <w:t>MPS indicator Bit</w:t>
            </w:r>
          </w:p>
        </w:tc>
        <w:tc>
          <w:tcPr>
            <w:tcW w:w="810" w:type="dxa"/>
            <w:shd w:val="clear" w:color="auto" w:fill="D9D9D9"/>
            <w:vAlign w:val="center"/>
            <w:hideMark/>
          </w:tcPr>
          <w:p w14:paraId="4DFB1A7F" w14:textId="77777777" w:rsidR="00BD7469" w:rsidRPr="00D86849" w:rsidRDefault="00BD7469" w:rsidP="006D15BF">
            <w:pPr>
              <w:spacing w:after="0"/>
              <w:jc w:val="center"/>
              <w:rPr>
                <w:rFonts w:ascii="Arial Narrow" w:hAnsi="Arial Narrow" w:cs="Calibri"/>
                <w:b/>
                <w:bCs/>
                <w:color w:val="000000"/>
                <w:lang w:val="en-US"/>
              </w:rPr>
            </w:pPr>
            <w:r w:rsidRPr="00D86849">
              <w:rPr>
                <w:rFonts w:ascii="Arial Narrow" w:hAnsi="Arial Narrow" w:cs="Calibri"/>
                <w:b/>
                <w:bCs/>
                <w:color w:val="000000"/>
                <w:lang w:val="en-US"/>
              </w:rPr>
              <w:t>MCS indicator Bit</w:t>
            </w:r>
          </w:p>
        </w:tc>
        <w:tc>
          <w:tcPr>
            <w:tcW w:w="1080" w:type="dxa"/>
            <w:shd w:val="clear" w:color="auto" w:fill="D9D9D9"/>
            <w:vAlign w:val="center"/>
            <w:hideMark/>
          </w:tcPr>
          <w:p w14:paraId="353460A4" w14:textId="77777777" w:rsidR="00BD7469" w:rsidRPr="00D86849" w:rsidRDefault="00BD7469" w:rsidP="006D15BF">
            <w:pPr>
              <w:spacing w:after="0"/>
              <w:rPr>
                <w:rFonts w:ascii="Arial Narrow" w:hAnsi="Arial Narrow" w:cs="Calibri"/>
                <w:b/>
                <w:bCs/>
                <w:color w:val="000000"/>
                <w:lang w:val="en-US"/>
              </w:rPr>
            </w:pPr>
            <w:r w:rsidRPr="00D86849">
              <w:rPr>
                <w:rFonts w:ascii="Arial Narrow" w:hAnsi="Arial Narrow" w:cs="Calibri"/>
                <w:b/>
                <w:bCs/>
                <w:color w:val="000000"/>
                <w:lang w:val="en-US"/>
              </w:rPr>
              <w:t>Registration successful?</w:t>
            </w:r>
          </w:p>
        </w:tc>
        <w:tc>
          <w:tcPr>
            <w:tcW w:w="1170" w:type="dxa"/>
            <w:shd w:val="clear" w:color="auto" w:fill="D9D9D9"/>
            <w:vAlign w:val="center"/>
            <w:hideMark/>
          </w:tcPr>
          <w:p w14:paraId="356C39A3" w14:textId="77777777" w:rsidR="00BD7469" w:rsidRPr="00D86849" w:rsidRDefault="00BD7469" w:rsidP="006D15BF">
            <w:pPr>
              <w:spacing w:after="0"/>
              <w:rPr>
                <w:rFonts w:ascii="Arial Narrow" w:hAnsi="Arial Narrow" w:cs="Calibri"/>
                <w:b/>
                <w:bCs/>
                <w:color w:val="000000"/>
                <w:lang w:val="en-US"/>
              </w:rPr>
            </w:pPr>
            <w:r w:rsidRPr="00D86849">
              <w:rPr>
                <w:rFonts w:ascii="Arial Narrow" w:hAnsi="Arial Narrow" w:cs="Calibri"/>
                <w:b/>
                <w:bCs/>
                <w:color w:val="000000"/>
                <w:lang w:val="en-US"/>
              </w:rPr>
              <w:t xml:space="preserve">MO </w:t>
            </w:r>
            <w:r>
              <w:rPr>
                <w:rFonts w:ascii="Arial Narrow" w:hAnsi="Arial Narrow" w:cs="Calibri"/>
                <w:b/>
                <w:bCs/>
                <w:color w:val="000000"/>
                <w:lang w:val="en-US"/>
              </w:rPr>
              <w:t>D</w:t>
            </w:r>
            <w:r w:rsidRPr="00D86849">
              <w:rPr>
                <w:rFonts w:ascii="Arial Narrow" w:hAnsi="Arial Narrow" w:cs="Calibri"/>
                <w:b/>
                <w:bCs/>
                <w:color w:val="000000"/>
                <w:lang w:val="en-US"/>
              </w:rPr>
              <w:t>ata call successful?</w:t>
            </w:r>
          </w:p>
        </w:tc>
      </w:tr>
      <w:tr w:rsidR="00BD7469" w:rsidRPr="001B4F9A" w14:paraId="73BC45AE" w14:textId="77777777" w:rsidTr="006D15BF">
        <w:trPr>
          <w:trHeight w:val="389"/>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3D21C0"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w:t>
            </w:r>
            <w:r w:rsidRPr="001B4F9A">
              <w:rPr>
                <w:rFonts w:ascii="Arial Narrow" w:hAnsi="Arial Narrow" w:cs="Calibri"/>
                <w:color w:val="000000"/>
                <w:lang w:val="en-US"/>
              </w:rPr>
              <w:t>.1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44A128"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7</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776A3"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2 00 00 00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BF35C2"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00000</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7E5EEA" w14:textId="77777777" w:rsidR="00BD7469" w:rsidRPr="001B4F9A" w:rsidRDefault="00BD7469" w:rsidP="006D15BF">
            <w:pPr>
              <w:spacing w:after="0"/>
              <w:ind w:left="414" w:hanging="414"/>
              <w:rPr>
                <w:rFonts w:ascii="Arial Narrow" w:hAnsi="Arial Narrow" w:cs="Calibri"/>
                <w:color w:val="000000"/>
                <w:lang w:val="en-US"/>
              </w:rPr>
            </w:pPr>
            <w:r w:rsidRPr="001B4F9A">
              <w:rPr>
                <w:rFonts w:ascii="Arial Narrow" w:hAnsi="Arial Narrow" w:cs="Calibri"/>
                <w:color w:val="000000"/>
                <w:lang w:val="en-US"/>
              </w:rPr>
              <w:t>Not Present</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0C3890"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E2A20A"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6F162D"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B28D33"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Yes</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DF90A1"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Yes</w:t>
            </w:r>
          </w:p>
        </w:tc>
      </w:tr>
      <w:tr w:rsidR="00BD7469" w:rsidRPr="001B4F9A" w14:paraId="5A854472" w14:textId="77777777" w:rsidTr="006D15BF">
        <w:trPr>
          <w:trHeight w:val="389"/>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CA1235"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w:t>
            </w:r>
            <w:r w:rsidRPr="001B4F9A">
              <w:rPr>
                <w:rFonts w:ascii="Arial Narrow" w:hAnsi="Arial Narrow" w:cs="Calibri"/>
                <w:color w:val="000000"/>
                <w:lang w:val="en-US"/>
              </w:rPr>
              <w:t>.2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29479C"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3</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ACE2AC"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2 00 00 00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80A067"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00000</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64093" w14:textId="77777777" w:rsidR="00BD7469" w:rsidRDefault="00BD7469" w:rsidP="006D15BF">
            <w:pPr>
              <w:spacing w:after="0"/>
              <w:ind w:left="414" w:hanging="414"/>
              <w:rPr>
                <w:rFonts w:ascii="Arial Narrow" w:hAnsi="Arial Narrow" w:cs="Calibri"/>
                <w:color w:val="000000"/>
                <w:lang w:val="en-US"/>
              </w:rPr>
            </w:pPr>
            <w:r w:rsidRPr="001B4F9A">
              <w:rPr>
                <w:rFonts w:ascii="Arial Narrow" w:hAnsi="Arial Narrow" w:cs="Calibri"/>
                <w:color w:val="000000"/>
                <w:lang w:val="en-US"/>
              </w:rPr>
              <w:t>UAC_BarringInfo_Common(</w:t>
            </w:r>
          </w:p>
          <w:p w14:paraId="343800E0" w14:textId="77777777" w:rsidR="00BD7469" w:rsidRPr="001B4F9A" w:rsidRDefault="00BD7469" w:rsidP="006D15BF">
            <w:pPr>
              <w:spacing w:after="0"/>
              <w:ind w:left="828" w:hanging="414"/>
              <w:rPr>
                <w:rFonts w:ascii="Arial Narrow" w:hAnsi="Arial Narrow" w:cs="Calibri"/>
                <w:color w:val="000000"/>
                <w:lang w:val="en-US"/>
              </w:rPr>
            </w:pPr>
            <w:r w:rsidRPr="001B4F9A">
              <w:rPr>
                <w:rFonts w:ascii="Arial Narrow" w:hAnsi="Arial Narrow" w:cs="Calibri"/>
                <w:color w:val="000000"/>
                <w:lang w:val="en-US"/>
              </w:rPr>
              <w:t>3,0x</w:t>
            </w:r>
            <w:r>
              <w:rPr>
                <w:rFonts w:ascii="Arial Narrow" w:hAnsi="Arial Narrow" w:cs="Calibri"/>
                <w:color w:val="000000"/>
                <w:lang w:val="en-US"/>
              </w:rPr>
              <w:t>01</w:t>
            </w:r>
            <w:r w:rsidRPr="001B4F9A">
              <w:rPr>
                <w:rFonts w:ascii="Arial Narrow" w:hAnsi="Arial Narrow" w:cs="Calibri"/>
                <w:color w:val="000000"/>
                <w:lang w:val="en-US"/>
              </w:rPr>
              <w:t>0000</w:t>
            </w:r>
            <w:r>
              <w:rPr>
                <w:rFonts w:ascii="Arial Narrow" w:hAnsi="Arial Narrow" w:cs="Calibri"/>
                <w:color w:val="000000"/>
                <w:lang w:val="en-US"/>
              </w:rPr>
              <w:t>0</w:t>
            </w:r>
            <w:r w:rsidRPr="001B4F9A">
              <w:rPr>
                <w:rFonts w:ascii="Arial Narrow" w:hAnsi="Arial Narrow" w:cs="Calibri"/>
                <w:color w:val="000000"/>
                <w:lang w:val="en-US"/>
              </w:rPr>
              <w:t>'B)</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65110"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0BBCA"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90FA37"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DBF4E9"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No</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4F5BE6"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NA</w:t>
            </w:r>
          </w:p>
        </w:tc>
      </w:tr>
      <w:tr w:rsidR="00BD7469" w:rsidRPr="001B4F9A" w14:paraId="76D50963" w14:textId="77777777" w:rsidTr="006D15BF">
        <w:trPr>
          <w:trHeight w:val="389"/>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FA49A"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A83F6"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3</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2529F1"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2 00 00 00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6D785"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00000</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6E268" w14:textId="77777777" w:rsidR="00BD7469" w:rsidRPr="001B4F9A" w:rsidRDefault="00BD7469" w:rsidP="006D15BF">
            <w:pPr>
              <w:spacing w:after="0"/>
              <w:ind w:left="414" w:hanging="414"/>
              <w:rPr>
                <w:rFonts w:ascii="Arial Narrow" w:hAnsi="Arial Narrow" w:cs="Calibri"/>
                <w:color w:val="000000"/>
                <w:lang w:val="en-US"/>
              </w:rPr>
            </w:pPr>
            <w:r w:rsidRPr="001B4F9A">
              <w:rPr>
                <w:rFonts w:ascii="Arial Narrow" w:hAnsi="Arial Narrow" w:cs="Calibri"/>
                <w:color w:val="000000"/>
                <w:lang w:val="en-US"/>
              </w:rPr>
              <w:t>UAC_BarringInfo_PerPLMN(</w:t>
            </w:r>
            <w:r w:rsidRPr="001B4F9A">
              <w:rPr>
                <w:rFonts w:ascii="Arial Narrow" w:hAnsi="Arial Narrow" w:cs="Calibri"/>
                <w:color w:val="000000"/>
                <w:lang w:val="en-US"/>
              </w:rPr>
              <w:br/>
              <w:t>3,0x</w:t>
            </w:r>
            <w:r>
              <w:rPr>
                <w:rFonts w:ascii="Arial Narrow" w:hAnsi="Arial Narrow" w:cs="Calibri"/>
                <w:color w:val="000000"/>
                <w:lang w:val="en-US"/>
              </w:rPr>
              <w:t>01</w:t>
            </w:r>
            <w:r w:rsidRPr="001B4F9A">
              <w:rPr>
                <w:rFonts w:ascii="Arial Narrow" w:hAnsi="Arial Narrow" w:cs="Calibri"/>
                <w:color w:val="000000"/>
                <w:lang w:val="en-US"/>
              </w:rPr>
              <w:t>0000</w:t>
            </w:r>
            <w:r>
              <w:rPr>
                <w:rFonts w:ascii="Arial Narrow" w:hAnsi="Arial Narrow" w:cs="Calibri"/>
                <w:color w:val="000000"/>
                <w:lang w:val="en-US"/>
              </w:rPr>
              <w:t>0</w:t>
            </w:r>
            <w:r w:rsidRPr="001B4F9A">
              <w:rPr>
                <w:rFonts w:ascii="Arial Narrow" w:hAnsi="Arial Narrow" w:cs="Calibri"/>
                <w:color w:val="000000"/>
                <w:lang w:val="en-US"/>
              </w:rPr>
              <w:t>'B)</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688880"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94C5F"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3C95B"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5070D0"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No</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04C3B6"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NA</w:t>
            </w:r>
          </w:p>
        </w:tc>
      </w:tr>
      <w:tr w:rsidR="00BD7469" w:rsidRPr="001B4F9A" w14:paraId="2F4D4E18" w14:textId="77777777" w:rsidTr="006D15BF">
        <w:trPr>
          <w:trHeight w:val="389"/>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D606DC"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D21557"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3</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98844"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2 00 00 00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3D747F"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00000</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AACCCE" w14:textId="77777777" w:rsidR="00BD7469" w:rsidRPr="001B4F9A" w:rsidRDefault="00BD7469" w:rsidP="006D15BF">
            <w:pPr>
              <w:spacing w:after="0"/>
              <w:ind w:left="414" w:hanging="414"/>
              <w:rPr>
                <w:rFonts w:ascii="Arial Narrow" w:hAnsi="Arial Narrow" w:cs="Calibri"/>
                <w:color w:val="000000"/>
                <w:lang w:val="en-US"/>
              </w:rPr>
            </w:pPr>
            <w:r w:rsidRPr="001B4F9A">
              <w:rPr>
                <w:rFonts w:ascii="Arial Narrow" w:hAnsi="Arial Narrow" w:cs="Calibri"/>
                <w:color w:val="000000"/>
                <w:lang w:val="en-US"/>
              </w:rPr>
              <w:t>UAC_BarringInfo_Common(</w:t>
            </w:r>
            <w:r w:rsidRPr="001B4F9A">
              <w:rPr>
                <w:rFonts w:ascii="Arial Narrow" w:hAnsi="Arial Narrow" w:cs="Calibri"/>
                <w:color w:val="000000"/>
                <w:lang w:val="en-US"/>
              </w:rPr>
              <w:br/>
              <w:t>3,0x</w:t>
            </w:r>
            <w:r>
              <w:rPr>
                <w:rFonts w:ascii="Arial Narrow" w:hAnsi="Arial Narrow" w:cs="Calibri"/>
                <w:color w:val="000000"/>
                <w:lang w:val="en-US"/>
              </w:rPr>
              <w:t>01</w:t>
            </w:r>
            <w:r w:rsidRPr="001B4F9A">
              <w:rPr>
                <w:rFonts w:ascii="Arial Narrow" w:hAnsi="Arial Narrow" w:cs="Calibri"/>
                <w:color w:val="000000"/>
                <w:lang w:val="en-US"/>
              </w:rPr>
              <w:t>0000</w:t>
            </w:r>
            <w:r>
              <w:rPr>
                <w:rFonts w:ascii="Arial Narrow" w:hAnsi="Arial Narrow" w:cs="Calibri"/>
                <w:color w:val="000000"/>
                <w:lang w:val="en-US"/>
              </w:rPr>
              <w:t>0</w:t>
            </w:r>
            <w:r w:rsidRPr="001B4F9A">
              <w:rPr>
                <w:rFonts w:ascii="Arial Narrow" w:hAnsi="Arial Narrow" w:cs="Calibri"/>
                <w:color w:val="000000"/>
                <w:lang w:val="en-US"/>
              </w:rPr>
              <w:t>'B)</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7FDC2C"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2E4C97"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3D1712"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ADBB1"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No</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ADA16"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NA</w:t>
            </w:r>
          </w:p>
        </w:tc>
      </w:tr>
      <w:tr w:rsidR="00BD7469" w:rsidRPr="001B4F9A" w14:paraId="12A5D8C3" w14:textId="77777777" w:rsidTr="006D15BF">
        <w:trPr>
          <w:trHeight w:val="389"/>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B9A8DD"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8FFE53" w14:textId="77777777" w:rsidR="00BD7469"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3</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1CA066"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2 00 00 00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42589F"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00000</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4EB75B" w14:textId="77777777" w:rsidR="00BD7469" w:rsidRPr="001B4F9A" w:rsidRDefault="00BD7469" w:rsidP="006D15BF">
            <w:pPr>
              <w:spacing w:after="0"/>
              <w:ind w:left="414" w:hanging="414"/>
              <w:rPr>
                <w:rFonts w:ascii="Arial Narrow" w:hAnsi="Arial Narrow" w:cs="Calibri"/>
                <w:color w:val="000000"/>
                <w:lang w:val="en-US"/>
              </w:rPr>
            </w:pPr>
            <w:r w:rsidRPr="001B4F9A">
              <w:rPr>
                <w:rFonts w:ascii="Arial Narrow" w:hAnsi="Arial Narrow" w:cs="Calibri"/>
                <w:color w:val="000000"/>
                <w:lang w:val="en-US"/>
              </w:rPr>
              <w:t>UAC_BarringInfo_Common(</w:t>
            </w:r>
            <w:r w:rsidRPr="001B4F9A">
              <w:rPr>
                <w:rFonts w:ascii="Arial Narrow" w:hAnsi="Arial Narrow" w:cs="Calibri"/>
                <w:color w:val="000000"/>
                <w:lang w:val="en-US"/>
              </w:rPr>
              <w:br/>
              <w:t>3,0x</w:t>
            </w:r>
            <w:r>
              <w:rPr>
                <w:rFonts w:ascii="Arial Narrow" w:hAnsi="Arial Narrow" w:cs="Calibri"/>
                <w:color w:val="000000"/>
                <w:lang w:val="en-US"/>
              </w:rPr>
              <w:t>10</w:t>
            </w:r>
            <w:r w:rsidRPr="001B4F9A">
              <w:rPr>
                <w:rFonts w:ascii="Arial Narrow" w:hAnsi="Arial Narrow" w:cs="Calibri"/>
                <w:color w:val="000000"/>
                <w:lang w:val="en-US"/>
              </w:rPr>
              <w:t>0000</w:t>
            </w:r>
            <w:r>
              <w:rPr>
                <w:rFonts w:ascii="Arial Narrow" w:hAnsi="Arial Narrow" w:cs="Calibri"/>
                <w:color w:val="000000"/>
                <w:lang w:val="en-US"/>
              </w:rPr>
              <w:t>0</w:t>
            </w:r>
            <w:r w:rsidRPr="001B4F9A">
              <w:rPr>
                <w:rFonts w:ascii="Arial Narrow" w:hAnsi="Arial Narrow" w:cs="Calibri"/>
                <w:color w:val="000000"/>
                <w:lang w:val="en-US"/>
              </w:rPr>
              <w:t>'B)</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DD17F7"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ED4CF4"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ADE79B"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9B23A3"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B31E80"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r>
      <w:tr w:rsidR="00BD7469" w:rsidRPr="001B4F9A" w14:paraId="7686C26B" w14:textId="77777777" w:rsidTr="006D15BF">
        <w:trPr>
          <w:trHeight w:val="389"/>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797685"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1.6</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C4C9AB" w14:textId="77777777" w:rsidR="00BD7469"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3</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79A0FB"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3 00 00 00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217A66"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00000</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18442" w14:textId="77777777" w:rsidR="00BD7469" w:rsidRPr="001B4F9A" w:rsidRDefault="00BD7469" w:rsidP="006D15BF">
            <w:pPr>
              <w:spacing w:after="0"/>
              <w:ind w:left="414" w:hanging="414"/>
              <w:rPr>
                <w:rFonts w:ascii="Arial Narrow" w:hAnsi="Arial Narrow" w:cs="Calibri"/>
                <w:color w:val="000000"/>
                <w:lang w:val="en-US"/>
              </w:rPr>
            </w:pPr>
            <w:r w:rsidRPr="001B4F9A">
              <w:rPr>
                <w:rFonts w:ascii="Arial Narrow" w:hAnsi="Arial Narrow" w:cs="Calibri"/>
                <w:color w:val="000000"/>
                <w:lang w:val="en-US"/>
              </w:rPr>
              <w:t>UAC_BarringInfo_Common(</w:t>
            </w:r>
            <w:r w:rsidRPr="001B4F9A">
              <w:rPr>
                <w:rFonts w:ascii="Arial Narrow" w:hAnsi="Arial Narrow" w:cs="Calibri"/>
                <w:color w:val="000000"/>
                <w:lang w:val="en-US"/>
              </w:rPr>
              <w:br/>
              <w:t>3,0x</w:t>
            </w:r>
            <w:r>
              <w:rPr>
                <w:rFonts w:ascii="Arial Narrow" w:hAnsi="Arial Narrow" w:cs="Calibri"/>
                <w:color w:val="000000"/>
                <w:lang w:val="en-US"/>
              </w:rPr>
              <w:t>10</w:t>
            </w:r>
            <w:r w:rsidRPr="001B4F9A">
              <w:rPr>
                <w:rFonts w:ascii="Arial Narrow" w:hAnsi="Arial Narrow" w:cs="Calibri"/>
                <w:color w:val="000000"/>
                <w:lang w:val="en-US"/>
              </w:rPr>
              <w:t>0000</w:t>
            </w:r>
            <w:r>
              <w:rPr>
                <w:rFonts w:ascii="Arial Narrow" w:hAnsi="Arial Narrow" w:cs="Calibri"/>
                <w:color w:val="000000"/>
                <w:lang w:val="en-US"/>
              </w:rPr>
              <w:t>0</w:t>
            </w:r>
            <w:r w:rsidRPr="001B4F9A">
              <w:rPr>
                <w:rFonts w:ascii="Arial Narrow" w:hAnsi="Arial Narrow" w:cs="Calibri"/>
                <w:color w:val="000000"/>
                <w:lang w:val="en-US"/>
              </w:rPr>
              <w:t>'B)</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1B8C59"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E43143"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2A5C9"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DF170B"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83C0C3"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r>
      <w:tr w:rsidR="00BD7469" w:rsidRPr="001B4F9A" w14:paraId="24385C15" w14:textId="77777777" w:rsidTr="006D15BF">
        <w:trPr>
          <w:trHeight w:val="389"/>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DD6AF3"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5CAB4C"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7</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242CDE"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2 00 00 00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DA2B92"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00000</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C661AC" w14:textId="77777777" w:rsidR="00BD7469" w:rsidRPr="001B4F9A" w:rsidRDefault="00BD7469" w:rsidP="006D15BF">
            <w:pPr>
              <w:spacing w:after="0"/>
              <w:ind w:left="414" w:hanging="414"/>
              <w:rPr>
                <w:rFonts w:ascii="Arial Narrow" w:hAnsi="Arial Narrow" w:cs="Calibri"/>
                <w:color w:val="000000"/>
                <w:lang w:val="en-US"/>
              </w:rPr>
            </w:pPr>
            <w:r w:rsidRPr="001B4F9A">
              <w:rPr>
                <w:rFonts w:ascii="Arial Narrow" w:hAnsi="Arial Narrow" w:cs="Calibri"/>
                <w:color w:val="000000"/>
                <w:lang w:val="en-US"/>
              </w:rPr>
              <w:t>UAC_BarringInfo_Common</w:t>
            </w:r>
            <w:r>
              <w:rPr>
                <w:rFonts w:ascii="Arial Narrow" w:hAnsi="Arial Narrow" w:cs="Calibri"/>
                <w:color w:val="000000"/>
                <w:lang w:val="en-US"/>
              </w:rPr>
              <w:t>(</w:t>
            </w:r>
            <w:r w:rsidRPr="001B4F9A">
              <w:rPr>
                <w:rFonts w:ascii="Arial Narrow" w:hAnsi="Arial Narrow" w:cs="Calibri"/>
                <w:color w:val="000000"/>
                <w:lang w:val="en-US"/>
              </w:rPr>
              <w:br/>
            </w:r>
            <w:r>
              <w:rPr>
                <w:rFonts w:ascii="Arial Narrow" w:hAnsi="Arial Narrow" w:cs="Calibri"/>
                <w:color w:val="000000"/>
                <w:lang w:val="en-US"/>
              </w:rPr>
              <w:t>7</w:t>
            </w:r>
            <w:r w:rsidRPr="001B4F9A">
              <w:rPr>
                <w:rFonts w:ascii="Arial Narrow" w:hAnsi="Arial Narrow" w:cs="Calibri"/>
                <w:color w:val="000000"/>
                <w:lang w:val="en-US"/>
              </w:rPr>
              <w:t>,0x0000000'B)</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9DD10A"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692008"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FEC3F9"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1050B"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1B4BD1"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r>
      <w:tr w:rsidR="00BD7469" w:rsidRPr="001B4F9A" w14:paraId="36EC71B7" w14:textId="77777777" w:rsidTr="006D15BF">
        <w:trPr>
          <w:trHeight w:val="389"/>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314C3A"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1.8</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460231"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3</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CF09B0"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2 00 00 00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B37063"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00000</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EB82CC" w14:textId="77777777" w:rsidR="00BD7469" w:rsidRPr="001B4F9A" w:rsidRDefault="00BD7469" w:rsidP="006D15BF">
            <w:pPr>
              <w:spacing w:after="0"/>
              <w:ind w:left="414" w:hanging="414"/>
              <w:rPr>
                <w:rFonts w:ascii="Arial Narrow" w:hAnsi="Arial Narrow" w:cs="Calibri"/>
                <w:color w:val="000000"/>
                <w:lang w:val="en-US"/>
              </w:rPr>
            </w:pPr>
            <w:r w:rsidRPr="001B4F9A">
              <w:rPr>
                <w:rFonts w:ascii="Arial Narrow" w:hAnsi="Arial Narrow" w:cs="Calibri"/>
                <w:color w:val="000000"/>
                <w:lang w:val="en-US"/>
              </w:rPr>
              <w:t>UAC_BarringInfo_Common(</w:t>
            </w:r>
            <w:r w:rsidRPr="001B4F9A">
              <w:rPr>
                <w:rFonts w:ascii="Arial Narrow" w:hAnsi="Arial Narrow" w:cs="Calibri"/>
                <w:color w:val="000000"/>
                <w:lang w:val="en-US"/>
              </w:rPr>
              <w:br/>
              <w:t>3,0x0000000'B)</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059742"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244 / 081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8C64D"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2C2D3F"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D0A959"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No</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FD7E8B"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NA</w:t>
            </w:r>
          </w:p>
        </w:tc>
      </w:tr>
      <w:tr w:rsidR="00BD7469" w:rsidRPr="001B4F9A" w14:paraId="75957499" w14:textId="77777777" w:rsidTr="006D15BF">
        <w:trPr>
          <w:trHeight w:val="389"/>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D33D71"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1.9</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E8E839"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7</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21BA30"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2 00 00 00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F07111"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00000</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E8AC4" w14:textId="77777777" w:rsidR="00BD7469" w:rsidRPr="001B4F9A" w:rsidRDefault="00BD7469" w:rsidP="006D15BF">
            <w:pPr>
              <w:spacing w:after="0"/>
              <w:ind w:left="414" w:hanging="414"/>
              <w:rPr>
                <w:rFonts w:ascii="Arial Narrow" w:hAnsi="Arial Narrow" w:cs="Calibri"/>
                <w:color w:val="000000"/>
                <w:lang w:val="en-US"/>
              </w:rPr>
            </w:pPr>
            <w:r w:rsidRPr="001B4F9A">
              <w:rPr>
                <w:rFonts w:ascii="Arial Narrow" w:hAnsi="Arial Narrow" w:cs="Calibri"/>
                <w:color w:val="000000"/>
                <w:lang w:val="en-US"/>
              </w:rPr>
              <w:t>UAC_BarringInfo_Common(</w:t>
            </w:r>
            <w:r w:rsidRPr="001B4F9A">
              <w:rPr>
                <w:rFonts w:ascii="Arial Narrow" w:hAnsi="Arial Narrow" w:cs="Calibri"/>
                <w:color w:val="000000"/>
                <w:lang w:val="en-US"/>
              </w:rPr>
              <w:br/>
              <w:t>7,0x</w:t>
            </w:r>
            <w:r>
              <w:rPr>
                <w:rFonts w:ascii="Arial Narrow" w:hAnsi="Arial Narrow" w:cs="Calibri"/>
                <w:color w:val="000000"/>
                <w:lang w:val="en-US"/>
              </w:rPr>
              <w:t>01</w:t>
            </w:r>
            <w:r w:rsidRPr="001B4F9A">
              <w:rPr>
                <w:rFonts w:ascii="Arial Narrow" w:hAnsi="Arial Narrow" w:cs="Calibri"/>
                <w:color w:val="000000"/>
                <w:lang w:val="en-US"/>
              </w:rPr>
              <w:t>0000</w:t>
            </w:r>
            <w:r>
              <w:rPr>
                <w:rFonts w:ascii="Arial Narrow" w:hAnsi="Arial Narrow" w:cs="Calibri"/>
                <w:color w:val="000000"/>
                <w:lang w:val="en-US"/>
              </w:rPr>
              <w:t>0</w:t>
            </w:r>
            <w:r w:rsidRPr="001B4F9A">
              <w:rPr>
                <w:rFonts w:ascii="Arial Narrow" w:hAnsi="Arial Narrow" w:cs="Calibri"/>
                <w:color w:val="000000"/>
                <w:lang w:val="en-US"/>
              </w:rPr>
              <w:t>'B)</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8E6921"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3EE5C"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BBEAF5"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180F0"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Yes</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C390E"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No</w:t>
            </w:r>
          </w:p>
        </w:tc>
      </w:tr>
      <w:tr w:rsidR="00BD7469" w:rsidRPr="001B4F9A" w14:paraId="1B044564" w14:textId="77777777" w:rsidTr="006D15BF">
        <w:trPr>
          <w:trHeight w:val="389"/>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6F95D"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B91EDA"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7</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E188A2"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2 00 00 00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438267"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00000</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EE4AD6" w14:textId="77777777" w:rsidR="00BD7469" w:rsidRPr="001B4F9A" w:rsidRDefault="00BD7469" w:rsidP="006D15BF">
            <w:pPr>
              <w:spacing w:after="0"/>
              <w:ind w:left="414" w:hanging="414"/>
              <w:rPr>
                <w:rFonts w:ascii="Arial Narrow" w:hAnsi="Arial Narrow" w:cs="Calibri"/>
                <w:color w:val="000000"/>
                <w:lang w:val="en-US"/>
              </w:rPr>
            </w:pPr>
            <w:r w:rsidRPr="001B4F9A">
              <w:rPr>
                <w:rFonts w:ascii="Arial Narrow" w:hAnsi="Arial Narrow" w:cs="Calibri"/>
                <w:color w:val="000000"/>
                <w:lang w:val="en-US"/>
              </w:rPr>
              <w:t>UAC_BarringInfo_PerPLMN(</w:t>
            </w:r>
            <w:r w:rsidRPr="001B4F9A">
              <w:rPr>
                <w:rFonts w:ascii="Arial Narrow" w:hAnsi="Arial Narrow" w:cs="Calibri"/>
                <w:color w:val="000000"/>
                <w:lang w:val="en-US"/>
              </w:rPr>
              <w:br/>
              <w:t>7,0x</w:t>
            </w:r>
            <w:r>
              <w:rPr>
                <w:rFonts w:ascii="Arial Narrow" w:hAnsi="Arial Narrow" w:cs="Calibri"/>
                <w:color w:val="000000"/>
                <w:lang w:val="en-US"/>
              </w:rPr>
              <w:t>01</w:t>
            </w:r>
            <w:r w:rsidRPr="001B4F9A">
              <w:rPr>
                <w:rFonts w:ascii="Arial Narrow" w:hAnsi="Arial Narrow" w:cs="Calibri"/>
                <w:color w:val="000000"/>
                <w:lang w:val="en-US"/>
              </w:rPr>
              <w:t>0000</w:t>
            </w:r>
            <w:r>
              <w:rPr>
                <w:rFonts w:ascii="Arial Narrow" w:hAnsi="Arial Narrow" w:cs="Calibri"/>
                <w:color w:val="000000"/>
                <w:lang w:val="en-US"/>
              </w:rPr>
              <w:t>0</w:t>
            </w:r>
            <w:r w:rsidRPr="001B4F9A">
              <w:rPr>
                <w:rFonts w:ascii="Arial Narrow" w:hAnsi="Arial Narrow" w:cs="Calibri"/>
                <w:color w:val="000000"/>
                <w:lang w:val="en-US"/>
              </w:rPr>
              <w:t>'B)</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B9CE08"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1DE07"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F7335"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388BB"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Yes</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A1248F"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No</w:t>
            </w:r>
          </w:p>
        </w:tc>
      </w:tr>
      <w:tr w:rsidR="00BD7469" w:rsidRPr="001B4F9A" w14:paraId="03615EA4" w14:textId="77777777" w:rsidTr="006D15BF">
        <w:trPr>
          <w:trHeight w:val="389"/>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E6BA8D"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8F6B4E"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7</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147AC0"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2 00 00 00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B5C6A8"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00000</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92E9A1" w14:textId="77777777" w:rsidR="00BD7469" w:rsidRPr="001B4F9A" w:rsidRDefault="00BD7469" w:rsidP="006D15BF">
            <w:pPr>
              <w:spacing w:after="0"/>
              <w:ind w:left="414" w:hanging="414"/>
              <w:rPr>
                <w:rFonts w:ascii="Arial Narrow" w:hAnsi="Arial Narrow" w:cs="Calibri"/>
                <w:color w:val="000000"/>
                <w:lang w:val="en-US"/>
              </w:rPr>
            </w:pPr>
            <w:r w:rsidRPr="001B4F9A">
              <w:rPr>
                <w:rFonts w:ascii="Arial Narrow" w:hAnsi="Arial Narrow" w:cs="Calibri"/>
                <w:color w:val="000000"/>
                <w:lang w:val="en-US"/>
              </w:rPr>
              <w:t>UAC_BarringInfo_Common(</w:t>
            </w:r>
            <w:r w:rsidRPr="001B4F9A">
              <w:rPr>
                <w:rFonts w:ascii="Arial Narrow" w:hAnsi="Arial Narrow" w:cs="Calibri"/>
                <w:color w:val="000000"/>
                <w:lang w:val="en-US"/>
              </w:rPr>
              <w:br/>
              <w:t>7,0x</w:t>
            </w:r>
            <w:r>
              <w:rPr>
                <w:rFonts w:ascii="Arial Narrow" w:hAnsi="Arial Narrow" w:cs="Calibri"/>
                <w:color w:val="000000"/>
                <w:lang w:val="en-US"/>
              </w:rPr>
              <w:t>01</w:t>
            </w:r>
            <w:r w:rsidRPr="001B4F9A">
              <w:rPr>
                <w:rFonts w:ascii="Arial Narrow" w:hAnsi="Arial Narrow" w:cs="Calibri"/>
                <w:color w:val="000000"/>
                <w:lang w:val="en-US"/>
              </w:rPr>
              <w:t>0000</w:t>
            </w:r>
            <w:r>
              <w:rPr>
                <w:rFonts w:ascii="Arial Narrow" w:hAnsi="Arial Narrow" w:cs="Calibri"/>
                <w:color w:val="000000"/>
                <w:lang w:val="en-US"/>
              </w:rPr>
              <w:t>0</w:t>
            </w:r>
            <w:r w:rsidRPr="001B4F9A">
              <w:rPr>
                <w:rFonts w:ascii="Arial Narrow" w:hAnsi="Arial Narrow" w:cs="Calibri"/>
                <w:color w:val="000000"/>
                <w:lang w:val="en-US"/>
              </w:rPr>
              <w:t>'B)</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19B415"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1E675D"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703D8A"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F5C08F"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Yes</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8F73C"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No</w:t>
            </w:r>
          </w:p>
        </w:tc>
      </w:tr>
      <w:tr w:rsidR="00BD7469" w:rsidRPr="001B4F9A" w14:paraId="4E9BD318" w14:textId="77777777" w:rsidTr="006D15BF">
        <w:trPr>
          <w:trHeight w:val="389"/>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7862A3"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CF5BC"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7</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1C0411"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2 00 00 00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D4C0B1"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00000</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F108D6" w14:textId="77777777" w:rsidR="00BD7469" w:rsidRPr="001B4F9A" w:rsidRDefault="00BD7469" w:rsidP="006D15BF">
            <w:pPr>
              <w:spacing w:after="0"/>
              <w:ind w:left="414" w:hanging="414"/>
              <w:rPr>
                <w:rFonts w:ascii="Arial Narrow" w:hAnsi="Arial Narrow" w:cs="Calibri"/>
                <w:color w:val="000000"/>
                <w:lang w:val="en-US"/>
              </w:rPr>
            </w:pPr>
            <w:r w:rsidRPr="001B4F9A">
              <w:rPr>
                <w:rFonts w:ascii="Arial Narrow" w:hAnsi="Arial Narrow" w:cs="Calibri"/>
                <w:color w:val="000000"/>
                <w:lang w:val="en-US"/>
              </w:rPr>
              <w:t>UAC_BarringInfo_Common(</w:t>
            </w:r>
            <w:r w:rsidRPr="001B4F9A">
              <w:rPr>
                <w:rFonts w:ascii="Arial Narrow" w:hAnsi="Arial Narrow" w:cs="Calibri"/>
                <w:color w:val="000000"/>
                <w:lang w:val="en-US"/>
              </w:rPr>
              <w:br/>
              <w:t>7,0x0000000'B)</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CDEF9"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244 / 081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2B938"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F86D1E"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7ECE3A"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Yes</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BA2EA2"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No</w:t>
            </w:r>
          </w:p>
        </w:tc>
      </w:tr>
      <w:tr w:rsidR="00BD7469" w:rsidRPr="001B4F9A" w14:paraId="167E2701" w14:textId="77777777" w:rsidTr="006D15BF">
        <w:trPr>
          <w:trHeight w:val="389"/>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FE1C2E"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8BF019"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7</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86AB53"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2 00 00 00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676A7E"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00000</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6D275B" w14:textId="77777777" w:rsidR="00BD7469" w:rsidRPr="001B4F9A" w:rsidRDefault="00BD7469" w:rsidP="006D15BF">
            <w:pPr>
              <w:spacing w:after="0"/>
              <w:ind w:left="414" w:hanging="414"/>
              <w:rPr>
                <w:rFonts w:ascii="Arial Narrow" w:hAnsi="Arial Narrow" w:cs="Calibri"/>
                <w:color w:val="000000"/>
                <w:lang w:val="en-US"/>
              </w:rPr>
            </w:pPr>
            <w:r w:rsidRPr="001B4F9A">
              <w:rPr>
                <w:rFonts w:ascii="Arial Narrow" w:hAnsi="Arial Narrow" w:cs="Calibri"/>
                <w:color w:val="000000"/>
                <w:lang w:val="en-US"/>
              </w:rPr>
              <w:t>UAC_BarringInfo_Common(</w:t>
            </w:r>
            <w:r w:rsidRPr="001B4F9A">
              <w:rPr>
                <w:rFonts w:ascii="Arial Narrow" w:hAnsi="Arial Narrow" w:cs="Calibri"/>
                <w:color w:val="000000"/>
                <w:lang w:val="en-US"/>
              </w:rPr>
              <w:br/>
              <w:t>7,0x</w:t>
            </w:r>
            <w:r>
              <w:rPr>
                <w:rFonts w:ascii="Arial Narrow" w:hAnsi="Arial Narrow" w:cs="Calibri"/>
                <w:color w:val="000000"/>
                <w:lang w:val="en-US"/>
              </w:rPr>
              <w:t>10</w:t>
            </w:r>
            <w:r w:rsidRPr="001B4F9A">
              <w:rPr>
                <w:rFonts w:ascii="Arial Narrow" w:hAnsi="Arial Narrow" w:cs="Calibri"/>
                <w:color w:val="000000"/>
                <w:lang w:val="en-US"/>
              </w:rPr>
              <w:t>00000</w:t>
            </w:r>
            <w:r>
              <w:rPr>
                <w:rFonts w:ascii="Arial Narrow" w:hAnsi="Arial Narrow" w:cs="Calibri"/>
                <w:color w:val="000000"/>
                <w:lang w:val="en-US"/>
              </w:rPr>
              <w:t>0</w:t>
            </w:r>
            <w:r w:rsidRPr="001B4F9A">
              <w:rPr>
                <w:rFonts w:ascii="Arial Narrow" w:hAnsi="Arial Narrow" w:cs="Calibri"/>
                <w:color w:val="000000"/>
                <w:lang w:val="en-US"/>
              </w:rPr>
              <w:t>'B)</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8BC81D"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244 / 081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8FC9F"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00B72"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D3EA4A"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Yes</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CFC325" w14:textId="77777777" w:rsidR="00BD7469" w:rsidRPr="001B4F9A" w:rsidRDefault="00BD7469" w:rsidP="006D15BF">
            <w:pPr>
              <w:spacing w:after="0"/>
              <w:jc w:val="center"/>
              <w:rPr>
                <w:rFonts w:ascii="Arial Narrow" w:hAnsi="Arial Narrow" w:cs="Calibri"/>
                <w:color w:val="000000"/>
                <w:lang w:val="en-US"/>
              </w:rPr>
            </w:pPr>
            <w:r w:rsidRPr="00D7081B">
              <w:rPr>
                <w:rFonts w:ascii="Arial Narrow" w:hAnsi="Arial Narrow" w:cs="Calibri"/>
                <w:color w:val="000000"/>
                <w:lang w:val="en-US"/>
              </w:rPr>
              <w:t>Yes</w:t>
            </w:r>
          </w:p>
        </w:tc>
      </w:tr>
      <w:tr w:rsidR="00BD7469" w:rsidRPr="001B4F9A" w14:paraId="2E5BD52B" w14:textId="77777777" w:rsidTr="006D15BF">
        <w:trPr>
          <w:trHeight w:val="389"/>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B0C90"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D9075"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olor w:val="000000"/>
              </w:rPr>
              <w:t>7</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BAF6C"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w:t>
            </w:r>
            <w:r>
              <w:rPr>
                <w:rFonts w:ascii="Arial Narrow" w:hAnsi="Arial Narrow"/>
                <w:color w:val="000000"/>
              </w:rPr>
              <w:t>01 00 00 00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359C26"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olor w:val="000000"/>
              </w:rPr>
              <w:t>00000</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B43672" w14:textId="77777777" w:rsidR="00BD7469" w:rsidRPr="001B4F9A" w:rsidRDefault="00BD7469" w:rsidP="006D15BF">
            <w:pPr>
              <w:spacing w:after="0"/>
              <w:ind w:left="414" w:hanging="414"/>
              <w:rPr>
                <w:rFonts w:ascii="Arial Narrow" w:hAnsi="Arial Narrow" w:cs="Calibri"/>
                <w:color w:val="000000"/>
                <w:lang w:val="en-US"/>
              </w:rPr>
            </w:pPr>
            <w:r>
              <w:rPr>
                <w:rFonts w:ascii="Arial Narrow" w:hAnsi="Arial Narrow"/>
                <w:color w:val="000000"/>
              </w:rPr>
              <w:t>UAC_BarringInfo_Common(</w:t>
            </w:r>
            <w:r w:rsidRPr="001B4F9A">
              <w:rPr>
                <w:rFonts w:ascii="Arial Narrow" w:hAnsi="Arial Narrow" w:cs="Calibri"/>
                <w:color w:val="000000"/>
                <w:lang w:val="en-US"/>
              </w:rPr>
              <w:br/>
            </w:r>
            <w:r>
              <w:rPr>
                <w:rFonts w:ascii="Arial Narrow" w:hAnsi="Arial Narrow"/>
                <w:color w:val="000000"/>
              </w:rPr>
              <w:t>7,0x10000000'B)</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9988AE"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244 / 081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D702E"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6536A8"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E895E"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Yes</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18E026" w14:textId="77777777" w:rsidR="00BD7469" w:rsidRPr="00D7081B" w:rsidRDefault="00BD7469" w:rsidP="006D15BF">
            <w:pPr>
              <w:spacing w:after="0"/>
              <w:jc w:val="center"/>
              <w:rPr>
                <w:rFonts w:ascii="Arial Narrow" w:hAnsi="Arial Narrow" w:cs="Calibri"/>
                <w:color w:val="000000"/>
                <w:lang w:val="en-US"/>
              </w:rPr>
            </w:pPr>
            <w:r w:rsidRPr="00D7081B">
              <w:rPr>
                <w:rFonts w:ascii="Arial Narrow" w:hAnsi="Arial Narrow" w:cs="Calibri"/>
                <w:color w:val="000000"/>
                <w:lang w:val="en-US"/>
              </w:rPr>
              <w:t>Yes</w:t>
            </w:r>
          </w:p>
        </w:tc>
      </w:tr>
      <w:tr w:rsidR="00BD7469" w:rsidRPr="001B4F9A" w14:paraId="0BCC57E8" w14:textId="77777777" w:rsidTr="006D15BF">
        <w:trPr>
          <w:trHeight w:val="389"/>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0D916A"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904B39"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7</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2C0FF"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2 00 00 00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D2B0B4"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00000</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D1E0D5" w14:textId="77777777" w:rsidR="00BD7469" w:rsidRPr="001B4F9A" w:rsidRDefault="00BD7469" w:rsidP="006D15BF">
            <w:pPr>
              <w:spacing w:after="0"/>
              <w:ind w:left="414" w:hanging="414"/>
              <w:rPr>
                <w:rFonts w:ascii="Arial Narrow" w:hAnsi="Arial Narrow" w:cs="Calibri"/>
                <w:color w:val="000000"/>
                <w:lang w:val="en-US"/>
              </w:rPr>
            </w:pPr>
            <w:r w:rsidRPr="001B4F9A">
              <w:rPr>
                <w:rFonts w:ascii="Arial Narrow" w:hAnsi="Arial Narrow" w:cs="Calibri"/>
                <w:color w:val="000000"/>
                <w:lang w:val="en-US"/>
              </w:rPr>
              <w:t>UAC_BarringInfo_Common2(</w:t>
            </w:r>
            <w:r w:rsidRPr="001B4F9A">
              <w:rPr>
                <w:rFonts w:ascii="Arial Narrow" w:hAnsi="Arial Narrow" w:cs="Calibri"/>
                <w:color w:val="000000"/>
                <w:lang w:val="en-US"/>
              </w:rPr>
              <w:br/>
              <w:t>3,0x</w:t>
            </w:r>
            <w:r>
              <w:rPr>
                <w:rFonts w:ascii="Arial Narrow" w:hAnsi="Arial Narrow" w:cs="Calibri"/>
                <w:color w:val="000000"/>
                <w:lang w:val="en-US"/>
              </w:rPr>
              <w:t>10</w:t>
            </w:r>
            <w:r w:rsidRPr="001B4F9A">
              <w:rPr>
                <w:rFonts w:ascii="Arial Narrow" w:hAnsi="Arial Narrow" w:cs="Calibri"/>
                <w:color w:val="000000"/>
                <w:lang w:val="en-US"/>
              </w:rPr>
              <w:t>000</w:t>
            </w:r>
            <w:r>
              <w:rPr>
                <w:rFonts w:ascii="Arial Narrow" w:hAnsi="Arial Narrow" w:cs="Calibri"/>
                <w:color w:val="000000"/>
                <w:lang w:val="en-US"/>
              </w:rPr>
              <w:t>0</w:t>
            </w:r>
            <w:r w:rsidRPr="001B4F9A">
              <w:rPr>
                <w:rFonts w:ascii="Arial Narrow" w:hAnsi="Arial Narrow" w:cs="Calibri"/>
                <w:color w:val="000000"/>
                <w:lang w:val="en-US"/>
              </w:rPr>
              <w:t>0'B, 7,0x</w:t>
            </w:r>
            <w:r>
              <w:rPr>
                <w:rFonts w:ascii="Arial Narrow" w:hAnsi="Arial Narrow" w:cs="Calibri"/>
                <w:color w:val="000000"/>
                <w:lang w:val="en-US"/>
              </w:rPr>
              <w:t>01</w:t>
            </w:r>
            <w:r w:rsidRPr="001B4F9A">
              <w:rPr>
                <w:rFonts w:ascii="Arial Narrow" w:hAnsi="Arial Narrow" w:cs="Calibri"/>
                <w:color w:val="000000"/>
                <w:lang w:val="en-US"/>
              </w:rPr>
              <w:t>0000</w:t>
            </w:r>
            <w:r>
              <w:rPr>
                <w:rFonts w:ascii="Arial Narrow" w:hAnsi="Arial Narrow" w:cs="Calibri"/>
                <w:color w:val="000000"/>
                <w:lang w:val="en-US"/>
              </w:rPr>
              <w:t>0</w:t>
            </w:r>
            <w:r w:rsidRPr="001B4F9A">
              <w:rPr>
                <w:rFonts w:ascii="Arial Narrow" w:hAnsi="Arial Narrow" w:cs="Calibri"/>
                <w:color w:val="000000"/>
                <w:lang w:val="en-US"/>
              </w:rPr>
              <w:t>'B)</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AAED2D"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987C1"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B9C320"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7F9A37"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Yes</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4BDF90"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No</w:t>
            </w:r>
          </w:p>
        </w:tc>
      </w:tr>
      <w:tr w:rsidR="00BD7469" w:rsidRPr="001B4F9A" w14:paraId="79914929" w14:textId="77777777" w:rsidTr="006D15BF">
        <w:trPr>
          <w:trHeight w:val="389"/>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550DE3"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1.16</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02968F"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3</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569E4C"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2 00 00 00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3CC36"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00000</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BDFE2B" w14:textId="77777777" w:rsidR="00BD7469" w:rsidRPr="001B4F9A" w:rsidRDefault="00BD7469" w:rsidP="006D15BF">
            <w:pPr>
              <w:spacing w:after="0"/>
              <w:ind w:left="414" w:hanging="414"/>
              <w:rPr>
                <w:rFonts w:ascii="Arial Narrow" w:hAnsi="Arial Narrow" w:cs="Calibri"/>
                <w:color w:val="000000"/>
                <w:lang w:val="en-US"/>
              </w:rPr>
            </w:pPr>
            <w:r w:rsidRPr="001B4F9A">
              <w:rPr>
                <w:rFonts w:ascii="Arial Narrow" w:hAnsi="Arial Narrow" w:cs="Calibri"/>
                <w:color w:val="000000"/>
                <w:lang w:val="en-US"/>
              </w:rPr>
              <w:t>UAC_BarringInfo_Common2(</w:t>
            </w:r>
            <w:r w:rsidRPr="001B4F9A">
              <w:rPr>
                <w:rFonts w:ascii="Arial Narrow" w:hAnsi="Arial Narrow" w:cs="Calibri"/>
                <w:color w:val="000000"/>
                <w:lang w:val="en-US"/>
              </w:rPr>
              <w:br/>
              <w:t>7,0x</w:t>
            </w:r>
            <w:r>
              <w:rPr>
                <w:rFonts w:ascii="Arial Narrow" w:hAnsi="Arial Narrow" w:cs="Calibri"/>
                <w:color w:val="000000"/>
                <w:lang w:val="en-US"/>
              </w:rPr>
              <w:t>01</w:t>
            </w:r>
            <w:r w:rsidRPr="001B4F9A">
              <w:rPr>
                <w:rFonts w:ascii="Arial Narrow" w:hAnsi="Arial Narrow" w:cs="Calibri"/>
                <w:color w:val="000000"/>
                <w:lang w:val="en-US"/>
              </w:rPr>
              <w:t>0000</w:t>
            </w:r>
            <w:r>
              <w:rPr>
                <w:rFonts w:ascii="Arial Narrow" w:hAnsi="Arial Narrow" w:cs="Calibri"/>
                <w:color w:val="000000"/>
                <w:lang w:val="en-US"/>
              </w:rPr>
              <w:t>0</w:t>
            </w:r>
            <w:r w:rsidRPr="001B4F9A">
              <w:rPr>
                <w:rFonts w:ascii="Arial Narrow" w:hAnsi="Arial Narrow" w:cs="Calibri"/>
                <w:color w:val="000000"/>
                <w:lang w:val="en-US"/>
              </w:rPr>
              <w:t>'B, 3,0x0000000'B)</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CCAD90"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244 / 081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2B1D0A"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05FD86"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DBBEF2"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No</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390568"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NA</w:t>
            </w:r>
          </w:p>
        </w:tc>
      </w:tr>
    </w:tbl>
    <w:p w14:paraId="55B096C4" w14:textId="77777777" w:rsidR="00BD7469" w:rsidRDefault="00BD7469" w:rsidP="00BD7469"/>
    <w:p w14:paraId="0DCDBE71" w14:textId="77777777" w:rsidR="00616D31" w:rsidRPr="009E43B1" w:rsidRDefault="00616D31" w:rsidP="00616D31">
      <w:pPr>
        <w:pStyle w:val="Heading3"/>
      </w:pPr>
      <w:bookmarkStart w:id="2637" w:name="_Toc146299335"/>
      <w:bookmarkStart w:id="2638" w:name="_Toc36654920"/>
      <w:bookmarkStart w:id="2639" w:name="_Toc44961205"/>
      <w:bookmarkStart w:id="2640" w:name="_Toc50982846"/>
      <w:bookmarkStart w:id="2641" w:name="_Toc50985017"/>
      <w:bookmarkStart w:id="2642" w:name="_Toc57112283"/>
      <w:bookmarkStart w:id="2643" w:name="_Toc29397954"/>
      <w:bookmarkStart w:id="2644" w:name="_Toc29399076"/>
      <w:bookmarkStart w:id="2645" w:name="_Toc36649086"/>
      <w:r w:rsidRPr="009E43B1">
        <w:t>5.4.5</w:t>
      </w:r>
      <w:r>
        <w:t>A</w:t>
      </w:r>
      <w:r w:rsidRPr="009E43B1">
        <w:tab/>
        <w:t>Unified Access Control – Access Identity 2 – MCS indicated by USIM</w:t>
      </w:r>
      <w:bookmarkEnd w:id="2637"/>
    </w:p>
    <w:p w14:paraId="290F9D4A" w14:textId="77777777" w:rsidR="00616D31" w:rsidRPr="009E43B1" w:rsidRDefault="00616D31" w:rsidP="00616D31">
      <w:pPr>
        <w:pStyle w:val="Heading4"/>
      </w:pPr>
      <w:bookmarkStart w:id="2646" w:name="_Toc146299336"/>
      <w:r w:rsidRPr="009E43B1">
        <w:t>5.4.5</w:t>
      </w:r>
      <w:r>
        <w:t>A</w:t>
      </w:r>
      <w:r w:rsidRPr="009E43B1">
        <w:t>.1</w:t>
      </w:r>
      <w:r w:rsidRPr="009E43B1">
        <w:tab/>
        <w:t>Definition and applicability</w:t>
      </w:r>
      <w:bookmarkEnd w:id="2646"/>
    </w:p>
    <w:p w14:paraId="5711E81D" w14:textId="77777777" w:rsidR="00616D31" w:rsidRPr="009E43B1" w:rsidRDefault="00616D31" w:rsidP="00616D31">
      <w:r w:rsidRPr="009E43B1">
        <w:t>The purpose of Unified Access Control procedure is to perform access barring check for a 5GS access attempt associated with a given Access Category and one or more Access Identities upon request from upper layers or the RRC layer.</w:t>
      </w:r>
    </w:p>
    <w:p w14:paraId="65027E45" w14:textId="77777777" w:rsidR="00616D31" w:rsidRPr="009E43B1" w:rsidRDefault="00616D31" w:rsidP="00616D31">
      <w:pPr>
        <w:rPr>
          <w:lang w:eastAsia="ja-JP"/>
        </w:rPr>
      </w:pPr>
      <w:r w:rsidRPr="009E43B1">
        <w:rPr>
          <w:lang w:eastAsia="ja-JP"/>
        </w:rPr>
        <w:t>The 5G network shall be able to broadcast barring control information (i.e. a list of barring parameters associated with an Access Identity and an Access Category) in SIB1.</w:t>
      </w:r>
    </w:p>
    <w:p w14:paraId="2343BCB5" w14:textId="3C83B4DA" w:rsidR="00AC5CD5" w:rsidRPr="009E43B1" w:rsidRDefault="00AC5CD5" w:rsidP="00AC5CD5">
      <w:r w:rsidRPr="009E43B1">
        <w:t>The EF</w:t>
      </w:r>
      <w:r w:rsidRPr="009E43B1">
        <w:rPr>
          <w:vertAlign w:val="subscript"/>
        </w:rPr>
        <w:t>UAC</w:t>
      </w:r>
      <w:r>
        <w:rPr>
          <w:vertAlign w:val="subscript"/>
        </w:rPr>
        <w:t>_</w:t>
      </w:r>
      <w:r w:rsidRPr="009E43B1">
        <w:rPr>
          <w:vertAlign w:val="subscript"/>
        </w:rPr>
        <w:t xml:space="preserve">AIC </w:t>
      </w:r>
      <w:r w:rsidRPr="009E43B1">
        <w:t xml:space="preserve">in the USIM contains the configuration information pertaining to </w:t>
      </w:r>
      <w:r>
        <w:t>A</w:t>
      </w:r>
      <w:r w:rsidRPr="009E43B1">
        <w:t xml:space="preserve">ccess </w:t>
      </w:r>
      <w:r>
        <w:t>I</w:t>
      </w:r>
      <w:r w:rsidRPr="009E43B1">
        <w:t>dentity 2 allocated for high priority services MCS.</w:t>
      </w:r>
    </w:p>
    <w:p w14:paraId="0D0D0491" w14:textId="77777777" w:rsidR="00616D31" w:rsidRPr="009E43B1" w:rsidRDefault="00616D31" w:rsidP="00616D31">
      <w:pPr>
        <w:rPr>
          <w:lang w:eastAsia="ja-JP"/>
        </w:rPr>
      </w:pPr>
      <w:r w:rsidRPr="009E43B1">
        <w:rPr>
          <w:lang w:eastAsia="ja-JP"/>
        </w:rPr>
        <w:t>The UE shall be able to determine whether or not a particular new access attempt is allowed based on barring parameters that the UE receives from the broadcast barring control information and the configuration in the USIM.</w:t>
      </w:r>
    </w:p>
    <w:p w14:paraId="4774EA05" w14:textId="77777777" w:rsidR="00616D31" w:rsidRPr="009E43B1" w:rsidRDefault="00616D31" w:rsidP="00616D31">
      <w:r w:rsidRPr="009E43B1">
        <w:t>When the NAS detects an access event, the NAS shall perform the mapping of the kind of request to one or more access identities and one access category and lower layers will perform access barring checks for that request based on the determined access identities and access category.</w:t>
      </w:r>
    </w:p>
    <w:p w14:paraId="6B429642" w14:textId="77777777" w:rsidR="00616D31" w:rsidRPr="009E43B1" w:rsidRDefault="00616D31" w:rsidP="00616D31">
      <w:r w:rsidRPr="009E43B1">
        <w:t>If RRC state is RRC_INACTIVE and the resumption of the RRC connection is triggered due to an RNA Update RRC layer shall select Access Category as 8 and perform unified access control procedure in case there is no ongoing emergency service.</w:t>
      </w:r>
    </w:p>
    <w:p w14:paraId="748B5703" w14:textId="77777777" w:rsidR="00616D31" w:rsidRPr="009E43B1" w:rsidRDefault="00616D31" w:rsidP="00616D31">
      <w:pPr>
        <w:pStyle w:val="Heading4"/>
      </w:pPr>
      <w:bookmarkStart w:id="2647" w:name="_Toc146299337"/>
      <w:r w:rsidRPr="009E43B1">
        <w:t>5.4.5</w:t>
      </w:r>
      <w:r>
        <w:t>A</w:t>
      </w:r>
      <w:r w:rsidRPr="009E43B1">
        <w:t>.2</w:t>
      </w:r>
      <w:r w:rsidRPr="009E43B1">
        <w:tab/>
        <w:t>Conformance requirement</w:t>
      </w:r>
      <w:bookmarkEnd w:id="2647"/>
    </w:p>
    <w:p w14:paraId="209603CE" w14:textId="77777777" w:rsidR="00616D31" w:rsidRPr="009E43B1" w:rsidRDefault="00616D31" w:rsidP="00616D31">
      <w:pPr>
        <w:pStyle w:val="B1"/>
      </w:pPr>
      <w:r w:rsidRPr="009E43B1">
        <w:t>1.</w:t>
      </w:r>
      <w:r w:rsidRPr="009E43B1">
        <w:tab/>
        <w:t>The Terminal shall read the access control value as part of the USIM-Terminal initialization procedure, and subsequently adopt this value.</w:t>
      </w:r>
    </w:p>
    <w:p w14:paraId="361CB719" w14:textId="77777777" w:rsidR="00616D31" w:rsidRPr="009E43B1" w:rsidRDefault="00616D31" w:rsidP="00616D31">
      <w:pPr>
        <w:pStyle w:val="B1"/>
        <w:tabs>
          <w:tab w:val="left" w:pos="644"/>
        </w:tabs>
        <w:ind w:left="360" w:firstLine="0"/>
      </w:pPr>
      <w:r w:rsidRPr="009E43B1">
        <w:t>Reference:</w:t>
      </w:r>
    </w:p>
    <w:p w14:paraId="06A91BF1" w14:textId="77777777" w:rsidR="00616D31" w:rsidRPr="009E43B1" w:rsidRDefault="00616D31" w:rsidP="00616D31">
      <w:pPr>
        <w:pStyle w:val="B2"/>
      </w:pPr>
      <w:r w:rsidRPr="009E43B1">
        <w:t>-</w:t>
      </w:r>
      <w:r w:rsidRPr="009E43B1">
        <w:tab/>
        <w:t>3GPP TS 31.102 [4], clause 5.1.1.2.</w:t>
      </w:r>
    </w:p>
    <w:p w14:paraId="20A1A892" w14:textId="77777777" w:rsidR="00616D31" w:rsidRPr="009E43B1" w:rsidRDefault="00616D31" w:rsidP="00616D31">
      <w:pPr>
        <w:pStyle w:val="B1"/>
      </w:pPr>
      <w:r w:rsidRPr="009E43B1">
        <w:t>2.</w:t>
      </w:r>
      <w:r w:rsidRPr="009E43B1">
        <w:tab/>
        <w:t>Access Identities are configured at the UE as listed in 3GPP TS 22.261 [43] Table 6.22.2.2-1.</w:t>
      </w:r>
      <w:r w:rsidRPr="009E43B1">
        <w:rPr>
          <w:rFonts w:hint="eastAsia"/>
        </w:rPr>
        <w:t xml:space="preserve"> Access Categories are defined by the combination of conditions related to UE and the type of access attempt as listed in </w:t>
      </w:r>
      <w:r w:rsidRPr="009E43B1">
        <w:t xml:space="preserve">3GPP TS 22.261 [43] </w:t>
      </w:r>
      <w:r w:rsidRPr="009E43B1">
        <w:rPr>
          <w:rFonts w:hint="eastAsia"/>
        </w:rPr>
        <w:t>Table 6.22.2.3-1. One or more</w:t>
      </w:r>
      <w:r w:rsidRPr="009E43B1">
        <w:t xml:space="preserve"> </w:t>
      </w:r>
      <w:r w:rsidRPr="009E43B1">
        <w:rPr>
          <w:rFonts w:hint="eastAsia"/>
        </w:rPr>
        <w:t xml:space="preserve">Access Identities and </w:t>
      </w:r>
      <w:r w:rsidRPr="009E43B1">
        <w:t xml:space="preserve">only one </w:t>
      </w:r>
      <w:r w:rsidRPr="009E43B1">
        <w:rPr>
          <w:rFonts w:hint="eastAsia"/>
        </w:rPr>
        <w:t>A</w:t>
      </w:r>
      <w:r w:rsidRPr="009E43B1">
        <w:t xml:space="preserve">ccess </w:t>
      </w:r>
      <w:r w:rsidRPr="009E43B1">
        <w:rPr>
          <w:rFonts w:hint="eastAsia"/>
        </w:rPr>
        <w:t>C</w:t>
      </w:r>
      <w:r w:rsidRPr="009E43B1">
        <w:t>ategory</w:t>
      </w:r>
      <w:r w:rsidRPr="009E43B1">
        <w:rPr>
          <w:rFonts w:hint="eastAsia"/>
        </w:rPr>
        <w:t xml:space="preserve"> are</w:t>
      </w:r>
      <w:r w:rsidRPr="009E43B1">
        <w:t xml:space="preserve"> selected and tested for an access attempt.</w:t>
      </w:r>
    </w:p>
    <w:p w14:paraId="74CCAF78" w14:textId="77777777" w:rsidR="00616D31" w:rsidRPr="009E43B1" w:rsidRDefault="00616D31" w:rsidP="00616D31">
      <w:pPr>
        <w:pStyle w:val="B1"/>
        <w:tabs>
          <w:tab w:val="left" w:pos="644"/>
        </w:tabs>
        <w:ind w:left="360" w:firstLine="0"/>
      </w:pPr>
      <w:r w:rsidRPr="009E43B1">
        <w:t>Reference:</w:t>
      </w:r>
    </w:p>
    <w:p w14:paraId="6B7484E7" w14:textId="77777777" w:rsidR="00616D31" w:rsidRPr="009E43B1" w:rsidRDefault="00616D31" w:rsidP="00616D31">
      <w:pPr>
        <w:pStyle w:val="B2"/>
      </w:pPr>
      <w:r w:rsidRPr="009E43B1">
        <w:t>-</w:t>
      </w:r>
      <w:r w:rsidRPr="009E43B1">
        <w:tab/>
        <w:t>3GPP TS 22.261 [43], clause 6.22.2</w:t>
      </w:r>
    </w:p>
    <w:p w14:paraId="701B8AED" w14:textId="77777777" w:rsidR="00616D31" w:rsidRPr="009E43B1" w:rsidRDefault="00616D31" w:rsidP="00616D31">
      <w:pPr>
        <w:pStyle w:val="B1"/>
      </w:pPr>
      <w:r w:rsidRPr="009E43B1">
        <w:t>3.</w:t>
      </w:r>
      <w:r w:rsidRPr="009E43B1">
        <w:tab/>
        <w:t>Access Identity 2 is valid if the RPLMN is the HPLMN, EHPLMN or visited PLMN of the home country.</w:t>
      </w:r>
    </w:p>
    <w:p w14:paraId="6BAD8D6C" w14:textId="77777777" w:rsidR="00616D31" w:rsidRPr="009E43B1" w:rsidRDefault="00616D31" w:rsidP="00616D31">
      <w:pPr>
        <w:pStyle w:val="B1"/>
        <w:tabs>
          <w:tab w:val="left" w:pos="644"/>
        </w:tabs>
        <w:ind w:left="360" w:firstLine="0"/>
      </w:pPr>
      <w:r w:rsidRPr="009E43B1">
        <w:t>Reference:</w:t>
      </w:r>
    </w:p>
    <w:p w14:paraId="7C1754A7" w14:textId="77777777" w:rsidR="00616D31" w:rsidRPr="009E43B1" w:rsidRDefault="00616D31" w:rsidP="00616D31">
      <w:pPr>
        <w:pStyle w:val="B2"/>
      </w:pPr>
      <w:r w:rsidRPr="009E43B1">
        <w:t>-</w:t>
      </w:r>
      <w:r w:rsidRPr="009E43B1">
        <w:tab/>
        <w:t>3GPP TS 24.501 [42], clause 4.5.2</w:t>
      </w:r>
    </w:p>
    <w:p w14:paraId="26178494" w14:textId="77777777" w:rsidR="00616D31" w:rsidRPr="009E43B1" w:rsidRDefault="00616D31" w:rsidP="00616D31">
      <w:pPr>
        <w:pStyle w:val="B1"/>
      </w:pPr>
      <w:r w:rsidRPr="009E43B1">
        <w:t>4.</w:t>
      </w:r>
      <w:r w:rsidRPr="009E43B1">
        <w:tab/>
      </w:r>
      <w:r w:rsidRPr="009E43B1">
        <w:rPr>
          <w:rFonts w:hint="eastAsia"/>
        </w:rPr>
        <w:t xml:space="preserve">The </w:t>
      </w:r>
      <w:r w:rsidRPr="009E43B1">
        <w:t xml:space="preserve">UE shall be able to </w:t>
      </w:r>
      <w:r w:rsidRPr="009E43B1">
        <w:rPr>
          <w:rFonts w:hint="eastAsia"/>
        </w:rPr>
        <w:t>determine</w:t>
      </w:r>
      <w:r w:rsidRPr="009E43B1">
        <w:t xml:space="preserve"> whether or not a </w:t>
      </w:r>
      <w:r w:rsidRPr="009E43B1">
        <w:rPr>
          <w:rFonts w:hint="eastAsia"/>
        </w:rPr>
        <w:t xml:space="preserve">particular </w:t>
      </w:r>
      <w:r w:rsidRPr="009E43B1">
        <w:t xml:space="preserve">new access attempt is allowed based </w:t>
      </w:r>
      <w:r w:rsidRPr="009E43B1">
        <w:rPr>
          <w:rFonts w:hint="eastAsia"/>
        </w:rPr>
        <w:t xml:space="preserve">on </w:t>
      </w:r>
      <w:r w:rsidRPr="009E43B1">
        <w:t>uac-BarringInfo broadcast in SIB1.  Access Control check shall be performed as per the information received in uac-BarringInfoSetList.</w:t>
      </w:r>
    </w:p>
    <w:p w14:paraId="6F45E99F" w14:textId="77777777" w:rsidR="00616D31" w:rsidRPr="009E43B1" w:rsidRDefault="00616D31" w:rsidP="00616D31">
      <w:pPr>
        <w:pStyle w:val="B1"/>
        <w:tabs>
          <w:tab w:val="left" w:pos="644"/>
        </w:tabs>
        <w:ind w:left="360" w:firstLine="0"/>
      </w:pPr>
      <w:r w:rsidRPr="009E43B1">
        <w:t>Reference:</w:t>
      </w:r>
    </w:p>
    <w:p w14:paraId="68205A04" w14:textId="77777777" w:rsidR="00616D31" w:rsidRPr="009E43B1" w:rsidRDefault="00616D31" w:rsidP="00616D31">
      <w:pPr>
        <w:pStyle w:val="B2"/>
      </w:pPr>
      <w:r w:rsidRPr="009E43B1">
        <w:t>-</w:t>
      </w:r>
      <w:r w:rsidRPr="009E43B1">
        <w:tab/>
        <w:t>3GPP TS 38.331 [44], clauses 5.3.14</w:t>
      </w:r>
    </w:p>
    <w:p w14:paraId="3C2A42F7" w14:textId="77777777" w:rsidR="00616D31" w:rsidRPr="009E43B1" w:rsidRDefault="00616D31" w:rsidP="00616D31">
      <w:pPr>
        <w:pStyle w:val="B1"/>
      </w:pPr>
      <w:r w:rsidRPr="009E43B1">
        <w:t>5.</w:t>
      </w:r>
      <w:r w:rsidRPr="009E43B1">
        <w:tab/>
        <w:t>If the resumption of the RRC connection is triggered due to an RNA update and there is no ongoing emergency service RRC shall select '8' as the Access Category and perform the unified access control procedure.</w:t>
      </w:r>
    </w:p>
    <w:p w14:paraId="3C57CCB5" w14:textId="77777777" w:rsidR="00616D31" w:rsidRPr="009E43B1" w:rsidRDefault="00616D31" w:rsidP="00616D31">
      <w:pPr>
        <w:pStyle w:val="B1"/>
        <w:tabs>
          <w:tab w:val="left" w:pos="644"/>
        </w:tabs>
        <w:ind w:left="360" w:firstLine="0"/>
      </w:pPr>
      <w:r w:rsidRPr="009E43B1">
        <w:t>Reference:</w:t>
      </w:r>
    </w:p>
    <w:p w14:paraId="0F550077" w14:textId="77777777" w:rsidR="00616D31" w:rsidRPr="009E43B1" w:rsidRDefault="00616D31" w:rsidP="00616D31">
      <w:pPr>
        <w:pStyle w:val="B2"/>
      </w:pPr>
      <w:r w:rsidRPr="009E43B1">
        <w:t>-</w:t>
      </w:r>
      <w:r w:rsidRPr="009E43B1">
        <w:tab/>
        <w:t>3GPP TS 38.331 [44], clauses 5.3.13.2</w:t>
      </w:r>
    </w:p>
    <w:p w14:paraId="4AFF9E5C" w14:textId="77777777" w:rsidR="00616D31" w:rsidRPr="009E43B1" w:rsidRDefault="00616D31" w:rsidP="00616D31">
      <w:pPr>
        <w:pStyle w:val="Heading4"/>
      </w:pPr>
      <w:bookmarkStart w:id="2648" w:name="_Toc146299338"/>
      <w:r w:rsidRPr="009E43B1">
        <w:t>5.4.5</w:t>
      </w:r>
      <w:r>
        <w:t>A</w:t>
      </w:r>
      <w:r w:rsidRPr="009E43B1">
        <w:t>.3</w:t>
      </w:r>
      <w:r w:rsidRPr="009E43B1">
        <w:tab/>
        <w:t>Test purpose</w:t>
      </w:r>
      <w:bookmarkEnd w:id="2648"/>
    </w:p>
    <w:p w14:paraId="568EF80A" w14:textId="23BDF5D9" w:rsidR="00AC5CD5" w:rsidRPr="009E43B1" w:rsidRDefault="00AC5CD5" w:rsidP="00AC5CD5">
      <w:pPr>
        <w:pStyle w:val="B1"/>
      </w:pPr>
      <w:r w:rsidRPr="009E43B1">
        <w:t>1)</w:t>
      </w:r>
      <w:r w:rsidRPr="009E43B1">
        <w:tab/>
        <w:t>To verify that the Terminal reads the access control value from EF</w:t>
      </w:r>
      <w:r w:rsidRPr="009E43B1">
        <w:rPr>
          <w:vertAlign w:val="subscript"/>
        </w:rPr>
        <w:t>UAC</w:t>
      </w:r>
      <w:r>
        <w:rPr>
          <w:vertAlign w:val="subscript"/>
        </w:rPr>
        <w:t>_</w:t>
      </w:r>
      <w:r w:rsidRPr="009E43B1">
        <w:rPr>
          <w:vertAlign w:val="subscript"/>
        </w:rPr>
        <w:t xml:space="preserve">AIC </w:t>
      </w:r>
      <w:r w:rsidRPr="009E43B1">
        <w:t>and EF</w:t>
      </w:r>
      <w:r w:rsidRPr="009E43B1">
        <w:rPr>
          <w:vertAlign w:val="subscript"/>
        </w:rPr>
        <w:t>ACC</w:t>
      </w:r>
      <w:r w:rsidRPr="009E43B1">
        <w:t xml:space="preserve"> as part of the USIM-Terminal initialisation procedure, and subsequently adopts this value.</w:t>
      </w:r>
    </w:p>
    <w:p w14:paraId="65ED0E63" w14:textId="77777777" w:rsidR="00616D31" w:rsidRPr="009E43B1" w:rsidRDefault="00616D31" w:rsidP="00616D31">
      <w:pPr>
        <w:pStyle w:val="B1"/>
      </w:pPr>
      <w:r w:rsidRPr="009E43B1">
        <w:t>2)</w:t>
      </w:r>
      <w:r w:rsidRPr="009E43B1">
        <w:tab/>
        <w:t>To verify UE maps the kind of request to one or more access identities and one access category and lower layers performs access barring checks for that request based on the determined access identities and access category.</w:t>
      </w:r>
    </w:p>
    <w:p w14:paraId="524DD9BC" w14:textId="77777777" w:rsidR="00616D31" w:rsidRPr="009E43B1" w:rsidRDefault="00616D31" w:rsidP="00616D31">
      <w:pPr>
        <w:pStyle w:val="B1"/>
      </w:pPr>
      <w:r w:rsidRPr="009E43B1">
        <w:t>3)</w:t>
      </w:r>
      <w:r w:rsidRPr="009E43B1">
        <w:tab/>
        <w:t>To verify t</w:t>
      </w:r>
      <w:r w:rsidRPr="009E43B1">
        <w:rPr>
          <w:rFonts w:hint="eastAsia"/>
        </w:rPr>
        <w:t xml:space="preserve">he </w:t>
      </w:r>
      <w:r w:rsidRPr="009E43B1">
        <w:t xml:space="preserve">UE </w:t>
      </w:r>
      <w:r w:rsidRPr="009E43B1">
        <w:rPr>
          <w:rFonts w:hint="eastAsia"/>
        </w:rPr>
        <w:t>determine</w:t>
      </w:r>
      <w:r w:rsidRPr="009E43B1">
        <w:t xml:space="preserve">s whether or not a </w:t>
      </w:r>
      <w:r w:rsidRPr="009E43B1">
        <w:rPr>
          <w:rFonts w:hint="eastAsia"/>
        </w:rPr>
        <w:t>particular</w:t>
      </w:r>
      <w:r w:rsidRPr="009E43B1">
        <w:t xml:space="preserve"> access attempt is allowed based </w:t>
      </w:r>
      <w:r w:rsidRPr="009E43B1">
        <w:rPr>
          <w:rFonts w:hint="eastAsia"/>
        </w:rPr>
        <w:t xml:space="preserve">on </w:t>
      </w:r>
      <w:r w:rsidRPr="009E43B1">
        <w:t>uac-BarringInfo broadcast in SIB1 and if the RPLMN is the HPLMN, EHPLMN or visited PLMN of the home country.</w:t>
      </w:r>
    </w:p>
    <w:p w14:paraId="0FA6DF1C" w14:textId="77777777" w:rsidR="00616D31" w:rsidRPr="009E43B1" w:rsidRDefault="00616D31" w:rsidP="00616D31">
      <w:pPr>
        <w:pStyle w:val="B1"/>
      </w:pPr>
      <w:r w:rsidRPr="009E43B1">
        <w:t>4)</w:t>
      </w:r>
      <w:r w:rsidRPr="009E43B1">
        <w:tab/>
        <w:t>To verify UE performs unified access control procedure if RNA Update procedure is triggered.</w:t>
      </w:r>
    </w:p>
    <w:p w14:paraId="0FC9F889" w14:textId="77777777" w:rsidR="00616D31" w:rsidRPr="009E43B1" w:rsidRDefault="00616D31" w:rsidP="00616D31">
      <w:pPr>
        <w:pStyle w:val="Heading4"/>
      </w:pPr>
      <w:bookmarkStart w:id="2649" w:name="_Toc146299339"/>
      <w:r w:rsidRPr="009E43B1">
        <w:t>5.4.5</w:t>
      </w:r>
      <w:r>
        <w:t>A</w:t>
      </w:r>
      <w:r w:rsidRPr="009E43B1">
        <w:t>.4</w:t>
      </w:r>
      <w:r w:rsidRPr="009E43B1">
        <w:tab/>
        <w:t>Method of test</w:t>
      </w:r>
      <w:bookmarkEnd w:id="2649"/>
    </w:p>
    <w:p w14:paraId="52505E8F" w14:textId="77777777" w:rsidR="00616D31" w:rsidRPr="009E43B1" w:rsidRDefault="00616D31" w:rsidP="00616D31">
      <w:pPr>
        <w:pStyle w:val="Heading5"/>
      </w:pPr>
      <w:bookmarkStart w:id="2650" w:name="_Toc146299340"/>
      <w:r w:rsidRPr="009E43B1">
        <w:t>5.4.5</w:t>
      </w:r>
      <w:r>
        <w:t>A</w:t>
      </w:r>
      <w:r w:rsidRPr="009E43B1">
        <w:t>.4.1</w:t>
      </w:r>
      <w:r w:rsidRPr="009E43B1">
        <w:tab/>
        <w:t>Initial conditions</w:t>
      </w:r>
      <w:bookmarkEnd w:id="2650"/>
    </w:p>
    <w:p w14:paraId="70487607" w14:textId="77777777" w:rsidR="00616D31" w:rsidRPr="009E43B1" w:rsidRDefault="00616D31" w:rsidP="00616D31">
      <w:r w:rsidRPr="009E43B1">
        <w:rPr>
          <w:rFonts w:eastAsia="Calibri"/>
        </w:rPr>
        <w:t>The default 5G-NR UICC is used with the following exceptions:</w:t>
      </w:r>
    </w:p>
    <w:p w14:paraId="26E4E1D5" w14:textId="77777777" w:rsidR="00616D31" w:rsidRPr="009E43B1" w:rsidRDefault="00616D31" w:rsidP="00616D31">
      <w:pPr>
        <w:rPr>
          <w:b/>
        </w:rPr>
      </w:pPr>
      <w:r w:rsidRPr="009E43B1">
        <w:rPr>
          <w:b/>
        </w:rPr>
        <w:t>EF</w:t>
      </w:r>
      <w:r w:rsidRPr="009E43B1">
        <w:rPr>
          <w:b/>
          <w:vertAlign w:val="subscript"/>
        </w:rPr>
        <w:t xml:space="preserve">UAC_AIC </w:t>
      </w:r>
      <w:r w:rsidRPr="009E43B1">
        <w:t>and</w:t>
      </w:r>
      <w:r w:rsidRPr="009E43B1">
        <w:rPr>
          <w:b/>
        </w:rPr>
        <w:t xml:space="preserve"> EF</w:t>
      </w:r>
      <w:r w:rsidRPr="009E43B1">
        <w:rPr>
          <w:b/>
          <w:vertAlign w:val="subscript"/>
        </w:rPr>
        <w:t>ACC</w:t>
      </w:r>
    </w:p>
    <w:p w14:paraId="35B86273" w14:textId="77777777" w:rsidR="00616D31" w:rsidRPr="009E43B1" w:rsidRDefault="00616D31" w:rsidP="00616D31">
      <w:r w:rsidRPr="009E43B1">
        <w:t>Access Identity 2 (and in some test cases additional Access Identities) in EF</w:t>
      </w:r>
      <w:r w:rsidRPr="009E43B1">
        <w:rPr>
          <w:vertAlign w:val="subscript"/>
        </w:rPr>
        <w:t xml:space="preserve">UAC_AIC </w:t>
      </w:r>
      <w:r w:rsidRPr="009E43B1">
        <w:t>is configured and no Access Classes are configured in EF</w:t>
      </w:r>
      <w:r w:rsidRPr="009E43B1">
        <w:rPr>
          <w:vertAlign w:val="subscript"/>
        </w:rPr>
        <w:t>ACC</w:t>
      </w:r>
      <w:r w:rsidRPr="009E43B1">
        <w:t xml:space="preserve"> as given in table 5.4.5</w:t>
      </w:r>
      <w:r>
        <w:t>A</w:t>
      </w:r>
      <w:r w:rsidRPr="009E43B1">
        <w:t>-1.</w:t>
      </w:r>
    </w:p>
    <w:p w14:paraId="7DA5A6D9" w14:textId="77777777" w:rsidR="00616D31" w:rsidRPr="009E43B1" w:rsidRDefault="00616D31" w:rsidP="00616D31">
      <w:pPr>
        <w:rPr>
          <w:b/>
        </w:rPr>
      </w:pPr>
      <w:r w:rsidRPr="009E43B1">
        <w:rPr>
          <w:b/>
        </w:rPr>
        <w:t>EF</w:t>
      </w:r>
      <w:r w:rsidRPr="009E43B1">
        <w:rPr>
          <w:b/>
          <w:vertAlign w:val="subscript"/>
        </w:rPr>
        <w:t xml:space="preserve">IMSI </w:t>
      </w:r>
      <w:r w:rsidRPr="009E43B1">
        <w:rPr>
          <w:b/>
        </w:rPr>
        <w:t>(IMSI)</w:t>
      </w:r>
    </w:p>
    <w:p w14:paraId="56FEC133" w14:textId="77777777" w:rsidR="00616D31" w:rsidRPr="009E43B1" w:rsidRDefault="00616D31" w:rsidP="00616D31">
      <w:pPr>
        <w:keepLines/>
        <w:ind w:left="1702" w:hanging="1418"/>
      </w:pPr>
      <w:r w:rsidRPr="009E43B1">
        <w:t>Logically:</w:t>
      </w:r>
      <w:r w:rsidRPr="009E43B1">
        <w:tab/>
        <w:t>246081357935793</w:t>
      </w:r>
    </w:p>
    <w:p w14:paraId="0646B0CD" w14:textId="77777777" w:rsidR="00616D31" w:rsidRPr="009E43B1" w:rsidRDefault="00616D31" w:rsidP="00616D31">
      <w:pPr>
        <w:keepNext/>
        <w:keepLines/>
        <w:spacing w:after="0"/>
        <w:jc w:val="center"/>
        <w:rPr>
          <w:rFonts w:ascii="Arial" w:hAnsi="Arial"/>
          <w:b/>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tblGrid>
      <w:tr w:rsidR="00616D31" w:rsidRPr="009E43B1" w14:paraId="7665BAAC" w14:textId="77777777" w:rsidTr="00FC15BC">
        <w:tc>
          <w:tcPr>
            <w:tcW w:w="959" w:type="dxa"/>
          </w:tcPr>
          <w:p w14:paraId="60F951D5" w14:textId="77777777" w:rsidR="00616D31" w:rsidRPr="009E43B1" w:rsidRDefault="00616D31" w:rsidP="00FC15BC">
            <w:pPr>
              <w:spacing w:after="0"/>
              <w:rPr>
                <w:rFonts w:ascii="Arial" w:hAnsi="Arial"/>
                <w:b/>
                <w:sz w:val="18"/>
              </w:rPr>
            </w:pPr>
            <w:r w:rsidRPr="009E43B1">
              <w:rPr>
                <w:rFonts w:ascii="Arial" w:hAnsi="Arial"/>
                <w:b/>
                <w:sz w:val="18"/>
              </w:rPr>
              <w:t>Coding:</w:t>
            </w:r>
          </w:p>
        </w:tc>
        <w:tc>
          <w:tcPr>
            <w:tcW w:w="717" w:type="dxa"/>
          </w:tcPr>
          <w:p w14:paraId="57C53C68" w14:textId="77777777" w:rsidR="00616D31" w:rsidRPr="009E43B1" w:rsidRDefault="00616D31" w:rsidP="00FC15BC">
            <w:pPr>
              <w:spacing w:after="0"/>
              <w:rPr>
                <w:rFonts w:ascii="Arial" w:hAnsi="Arial"/>
                <w:b/>
                <w:sz w:val="18"/>
              </w:rPr>
            </w:pPr>
            <w:r w:rsidRPr="009E43B1">
              <w:rPr>
                <w:rFonts w:ascii="Arial" w:hAnsi="Arial"/>
                <w:b/>
                <w:sz w:val="18"/>
              </w:rPr>
              <w:t>B1</w:t>
            </w:r>
          </w:p>
        </w:tc>
        <w:tc>
          <w:tcPr>
            <w:tcW w:w="717" w:type="dxa"/>
          </w:tcPr>
          <w:p w14:paraId="44AB4E6D" w14:textId="77777777" w:rsidR="00616D31" w:rsidRPr="009E43B1" w:rsidRDefault="00616D31" w:rsidP="00FC15BC">
            <w:pPr>
              <w:spacing w:after="0"/>
              <w:rPr>
                <w:rFonts w:ascii="Arial" w:hAnsi="Arial"/>
                <w:b/>
                <w:sz w:val="18"/>
              </w:rPr>
            </w:pPr>
            <w:r w:rsidRPr="009E43B1">
              <w:rPr>
                <w:rFonts w:ascii="Arial" w:hAnsi="Arial"/>
                <w:b/>
                <w:sz w:val="18"/>
              </w:rPr>
              <w:t>B2</w:t>
            </w:r>
          </w:p>
        </w:tc>
        <w:tc>
          <w:tcPr>
            <w:tcW w:w="717" w:type="dxa"/>
          </w:tcPr>
          <w:p w14:paraId="7AEC93F8" w14:textId="77777777" w:rsidR="00616D31" w:rsidRPr="009E43B1" w:rsidRDefault="00616D31" w:rsidP="00FC15BC">
            <w:pPr>
              <w:spacing w:after="0"/>
              <w:rPr>
                <w:rFonts w:ascii="Arial" w:hAnsi="Arial"/>
                <w:b/>
                <w:sz w:val="18"/>
              </w:rPr>
            </w:pPr>
            <w:r w:rsidRPr="009E43B1">
              <w:rPr>
                <w:rFonts w:ascii="Arial" w:hAnsi="Arial"/>
                <w:b/>
                <w:sz w:val="18"/>
              </w:rPr>
              <w:t>B3</w:t>
            </w:r>
          </w:p>
        </w:tc>
        <w:tc>
          <w:tcPr>
            <w:tcW w:w="717" w:type="dxa"/>
          </w:tcPr>
          <w:p w14:paraId="60F59245" w14:textId="77777777" w:rsidR="00616D31" w:rsidRPr="009E43B1" w:rsidRDefault="00616D31" w:rsidP="00FC15BC">
            <w:pPr>
              <w:spacing w:after="0"/>
              <w:rPr>
                <w:rFonts w:ascii="Arial" w:hAnsi="Arial"/>
                <w:b/>
                <w:sz w:val="18"/>
              </w:rPr>
            </w:pPr>
            <w:r w:rsidRPr="009E43B1">
              <w:rPr>
                <w:rFonts w:ascii="Arial" w:hAnsi="Arial"/>
                <w:b/>
                <w:sz w:val="18"/>
              </w:rPr>
              <w:t>B4</w:t>
            </w:r>
          </w:p>
        </w:tc>
        <w:tc>
          <w:tcPr>
            <w:tcW w:w="717" w:type="dxa"/>
          </w:tcPr>
          <w:p w14:paraId="47F9409A" w14:textId="77777777" w:rsidR="00616D31" w:rsidRPr="009E43B1" w:rsidRDefault="00616D31" w:rsidP="00FC15BC">
            <w:pPr>
              <w:spacing w:after="0"/>
              <w:rPr>
                <w:rFonts w:ascii="Arial" w:hAnsi="Arial"/>
                <w:b/>
                <w:sz w:val="18"/>
              </w:rPr>
            </w:pPr>
            <w:r w:rsidRPr="009E43B1">
              <w:rPr>
                <w:rFonts w:ascii="Arial" w:hAnsi="Arial"/>
                <w:b/>
                <w:sz w:val="18"/>
              </w:rPr>
              <w:t>B5</w:t>
            </w:r>
          </w:p>
        </w:tc>
        <w:tc>
          <w:tcPr>
            <w:tcW w:w="717" w:type="dxa"/>
          </w:tcPr>
          <w:p w14:paraId="40301E20" w14:textId="77777777" w:rsidR="00616D31" w:rsidRPr="009E43B1" w:rsidRDefault="00616D31" w:rsidP="00FC15BC">
            <w:pPr>
              <w:spacing w:after="0"/>
              <w:rPr>
                <w:rFonts w:ascii="Arial" w:hAnsi="Arial"/>
                <w:b/>
                <w:sz w:val="18"/>
              </w:rPr>
            </w:pPr>
            <w:r w:rsidRPr="009E43B1">
              <w:rPr>
                <w:rFonts w:ascii="Arial" w:hAnsi="Arial"/>
                <w:b/>
                <w:sz w:val="18"/>
              </w:rPr>
              <w:t>B6</w:t>
            </w:r>
          </w:p>
        </w:tc>
        <w:tc>
          <w:tcPr>
            <w:tcW w:w="717" w:type="dxa"/>
          </w:tcPr>
          <w:p w14:paraId="110084B9" w14:textId="77777777" w:rsidR="00616D31" w:rsidRPr="009E43B1" w:rsidRDefault="00616D31" w:rsidP="00FC15BC">
            <w:pPr>
              <w:spacing w:after="0"/>
              <w:rPr>
                <w:rFonts w:ascii="Arial" w:hAnsi="Arial"/>
                <w:b/>
                <w:sz w:val="18"/>
              </w:rPr>
            </w:pPr>
            <w:r w:rsidRPr="009E43B1">
              <w:rPr>
                <w:rFonts w:ascii="Arial" w:hAnsi="Arial"/>
                <w:b/>
                <w:sz w:val="18"/>
              </w:rPr>
              <w:t>B7</w:t>
            </w:r>
          </w:p>
        </w:tc>
        <w:tc>
          <w:tcPr>
            <w:tcW w:w="717" w:type="dxa"/>
          </w:tcPr>
          <w:p w14:paraId="5BF0718A" w14:textId="77777777" w:rsidR="00616D31" w:rsidRPr="009E43B1" w:rsidRDefault="00616D31" w:rsidP="00FC15BC">
            <w:pPr>
              <w:spacing w:after="0"/>
              <w:rPr>
                <w:rFonts w:ascii="Arial" w:hAnsi="Arial"/>
                <w:b/>
                <w:sz w:val="18"/>
              </w:rPr>
            </w:pPr>
            <w:r w:rsidRPr="009E43B1">
              <w:rPr>
                <w:rFonts w:ascii="Arial" w:hAnsi="Arial"/>
                <w:b/>
                <w:sz w:val="18"/>
              </w:rPr>
              <w:t>B8</w:t>
            </w:r>
          </w:p>
        </w:tc>
        <w:tc>
          <w:tcPr>
            <w:tcW w:w="717" w:type="dxa"/>
          </w:tcPr>
          <w:p w14:paraId="3240AE26" w14:textId="77777777" w:rsidR="00616D31" w:rsidRPr="009E43B1" w:rsidRDefault="00616D31" w:rsidP="00FC15BC">
            <w:pPr>
              <w:spacing w:after="0"/>
              <w:rPr>
                <w:rFonts w:ascii="Arial" w:hAnsi="Arial"/>
                <w:b/>
                <w:sz w:val="18"/>
              </w:rPr>
            </w:pPr>
            <w:r w:rsidRPr="009E43B1">
              <w:rPr>
                <w:rFonts w:ascii="Arial" w:hAnsi="Arial"/>
                <w:b/>
                <w:sz w:val="18"/>
              </w:rPr>
              <w:t>B9</w:t>
            </w:r>
          </w:p>
        </w:tc>
      </w:tr>
      <w:tr w:rsidR="00616D31" w:rsidRPr="009E43B1" w14:paraId="1E2D988A" w14:textId="77777777" w:rsidTr="00FC15BC">
        <w:tc>
          <w:tcPr>
            <w:tcW w:w="959" w:type="dxa"/>
          </w:tcPr>
          <w:p w14:paraId="37B754A4" w14:textId="77777777" w:rsidR="00616D31" w:rsidRPr="009E43B1" w:rsidRDefault="00616D31" w:rsidP="00FC15BC">
            <w:pPr>
              <w:spacing w:after="0"/>
              <w:rPr>
                <w:rFonts w:ascii="Arial" w:hAnsi="Arial"/>
                <w:sz w:val="18"/>
              </w:rPr>
            </w:pPr>
            <w:r w:rsidRPr="009E43B1">
              <w:rPr>
                <w:rFonts w:ascii="Arial" w:hAnsi="Arial"/>
                <w:sz w:val="18"/>
              </w:rPr>
              <w:t>Hex</w:t>
            </w:r>
          </w:p>
        </w:tc>
        <w:tc>
          <w:tcPr>
            <w:tcW w:w="717" w:type="dxa"/>
          </w:tcPr>
          <w:p w14:paraId="0F36F0AC" w14:textId="77777777" w:rsidR="00616D31" w:rsidRPr="009E43B1" w:rsidRDefault="00616D31" w:rsidP="00FC15BC">
            <w:pPr>
              <w:spacing w:after="0"/>
              <w:rPr>
                <w:rFonts w:ascii="Arial" w:hAnsi="Arial"/>
                <w:sz w:val="18"/>
              </w:rPr>
            </w:pPr>
            <w:r w:rsidRPr="009E43B1">
              <w:rPr>
                <w:rFonts w:ascii="Arial" w:hAnsi="Arial"/>
                <w:sz w:val="18"/>
              </w:rPr>
              <w:t>08</w:t>
            </w:r>
          </w:p>
        </w:tc>
        <w:tc>
          <w:tcPr>
            <w:tcW w:w="717" w:type="dxa"/>
          </w:tcPr>
          <w:p w14:paraId="49BBA8D6" w14:textId="77777777" w:rsidR="00616D31" w:rsidRPr="009E43B1" w:rsidRDefault="00616D31" w:rsidP="00FC15BC">
            <w:pPr>
              <w:spacing w:after="0"/>
              <w:rPr>
                <w:rFonts w:ascii="Arial" w:hAnsi="Arial"/>
                <w:sz w:val="18"/>
              </w:rPr>
            </w:pPr>
            <w:r w:rsidRPr="009E43B1">
              <w:rPr>
                <w:rFonts w:ascii="Arial" w:hAnsi="Arial"/>
                <w:sz w:val="18"/>
              </w:rPr>
              <w:t>29</w:t>
            </w:r>
          </w:p>
        </w:tc>
        <w:tc>
          <w:tcPr>
            <w:tcW w:w="717" w:type="dxa"/>
          </w:tcPr>
          <w:p w14:paraId="3F48F5FB" w14:textId="77777777" w:rsidR="00616D31" w:rsidRPr="009E43B1" w:rsidRDefault="00616D31" w:rsidP="00FC15BC">
            <w:pPr>
              <w:spacing w:after="0"/>
              <w:rPr>
                <w:rFonts w:ascii="Arial" w:hAnsi="Arial"/>
                <w:sz w:val="18"/>
              </w:rPr>
            </w:pPr>
            <w:r w:rsidRPr="009E43B1">
              <w:rPr>
                <w:rFonts w:ascii="Arial" w:hAnsi="Arial"/>
                <w:sz w:val="18"/>
              </w:rPr>
              <w:t>64</w:t>
            </w:r>
          </w:p>
        </w:tc>
        <w:tc>
          <w:tcPr>
            <w:tcW w:w="717" w:type="dxa"/>
          </w:tcPr>
          <w:p w14:paraId="6D1168A9" w14:textId="77777777" w:rsidR="00616D31" w:rsidRPr="009E43B1" w:rsidRDefault="00616D31" w:rsidP="00FC15BC">
            <w:pPr>
              <w:spacing w:after="0"/>
              <w:rPr>
                <w:rFonts w:ascii="Arial" w:hAnsi="Arial"/>
                <w:sz w:val="18"/>
              </w:rPr>
            </w:pPr>
            <w:r w:rsidRPr="009E43B1">
              <w:rPr>
                <w:rFonts w:ascii="Arial" w:hAnsi="Arial"/>
                <w:sz w:val="18"/>
              </w:rPr>
              <w:t>80</w:t>
            </w:r>
          </w:p>
        </w:tc>
        <w:tc>
          <w:tcPr>
            <w:tcW w:w="717" w:type="dxa"/>
          </w:tcPr>
          <w:p w14:paraId="4FE90A5D" w14:textId="77777777" w:rsidR="00616D31" w:rsidRPr="009E43B1" w:rsidRDefault="00616D31" w:rsidP="00FC15BC">
            <w:pPr>
              <w:spacing w:after="0"/>
              <w:rPr>
                <w:rFonts w:ascii="Arial" w:hAnsi="Arial"/>
                <w:sz w:val="18"/>
              </w:rPr>
            </w:pPr>
            <w:r w:rsidRPr="009E43B1">
              <w:rPr>
                <w:rFonts w:ascii="Arial" w:hAnsi="Arial"/>
                <w:sz w:val="18"/>
              </w:rPr>
              <w:t>31</w:t>
            </w:r>
          </w:p>
        </w:tc>
        <w:tc>
          <w:tcPr>
            <w:tcW w:w="717" w:type="dxa"/>
          </w:tcPr>
          <w:p w14:paraId="3A3F6C13" w14:textId="77777777" w:rsidR="00616D31" w:rsidRPr="009E43B1" w:rsidRDefault="00616D31" w:rsidP="00FC15BC">
            <w:pPr>
              <w:spacing w:after="0"/>
              <w:rPr>
                <w:rFonts w:ascii="Arial" w:hAnsi="Arial"/>
                <w:sz w:val="18"/>
              </w:rPr>
            </w:pPr>
            <w:r w:rsidRPr="009E43B1">
              <w:rPr>
                <w:rFonts w:ascii="Arial" w:hAnsi="Arial"/>
                <w:sz w:val="18"/>
              </w:rPr>
              <w:t>75</w:t>
            </w:r>
          </w:p>
        </w:tc>
        <w:tc>
          <w:tcPr>
            <w:tcW w:w="717" w:type="dxa"/>
          </w:tcPr>
          <w:p w14:paraId="2E21EA06" w14:textId="77777777" w:rsidR="00616D31" w:rsidRPr="009E43B1" w:rsidRDefault="00616D31" w:rsidP="00FC15BC">
            <w:pPr>
              <w:spacing w:after="0"/>
              <w:rPr>
                <w:rFonts w:ascii="Arial" w:hAnsi="Arial"/>
                <w:sz w:val="18"/>
              </w:rPr>
            </w:pPr>
            <w:r w:rsidRPr="009E43B1">
              <w:rPr>
                <w:rFonts w:ascii="Arial" w:hAnsi="Arial"/>
                <w:sz w:val="18"/>
              </w:rPr>
              <w:t>39</w:t>
            </w:r>
          </w:p>
        </w:tc>
        <w:tc>
          <w:tcPr>
            <w:tcW w:w="717" w:type="dxa"/>
          </w:tcPr>
          <w:p w14:paraId="661BA8D7" w14:textId="77777777" w:rsidR="00616D31" w:rsidRPr="009E43B1" w:rsidRDefault="00616D31" w:rsidP="00FC15BC">
            <w:pPr>
              <w:spacing w:after="0"/>
              <w:rPr>
                <w:rFonts w:ascii="Arial" w:hAnsi="Arial"/>
                <w:sz w:val="18"/>
              </w:rPr>
            </w:pPr>
            <w:r w:rsidRPr="009E43B1">
              <w:rPr>
                <w:rFonts w:ascii="Arial" w:hAnsi="Arial"/>
                <w:sz w:val="18"/>
              </w:rPr>
              <w:t>75</w:t>
            </w:r>
          </w:p>
        </w:tc>
        <w:tc>
          <w:tcPr>
            <w:tcW w:w="717" w:type="dxa"/>
          </w:tcPr>
          <w:p w14:paraId="4E2936F1" w14:textId="77777777" w:rsidR="00616D31" w:rsidRPr="009E43B1" w:rsidRDefault="00616D31" w:rsidP="00FC15BC">
            <w:pPr>
              <w:spacing w:after="0"/>
              <w:rPr>
                <w:rFonts w:ascii="Arial" w:hAnsi="Arial"/>
                <w:sz w:val="18"/>
              </w:rPr>
            </w:pPr>
            <w:r w:rsidRPr="009E43B1">
              <w:rPr>
                <w:rFonts w:ascii="Arial" w:hAnsi="Arial"/>
                <w:sz w:val="18"/>
              </w:rPr>
              <w:t>39</w:t>
            </w:r>
          </w:p>
        </w:tc>
      </w:tr>
    </w:tbl>
    <w:p w14:paraId="5641A991" w14:textId="77777777" w:rsidR="00616D31" w:rsidRPr="009E43B1" w:rsidRDefault="00616D31" w:rsidP="00616D31"/>
    <w:p w14:paraId="30130BCC" w14:textId="77777777" w:rsidR="00616D31" w:rsidRPr="009E43B1" w:rsidRDefault="00616D31" w:rsidP="00616D31">
      <w:pPr>
        <w:rPr>
          <w:b/>
        </w:rPr>
      </w:pPr>
      <w:r w:rsidRPr="009E43B1">
        <w:rPr>
          <w:b/>
        </w:rPr>
        <w:t>EF</w:t>
      </w:r>
      <w:r w:rsidRPr="009E43B1">
        <w:rPr>
          <w:b/>
          <w:vertAlign w:val="subscript"/>
        </w:rPr>
        <w:t>UST</w:t>
      </w:r>
      <w:r w:rsidRPr="009E43B1">
        <w:rPr>
          <w:b/>
        </w:rPr>
        <w:t xml:space="preserve"> (USIM Service Table)</w:t>
      </w:r>
    </w:p>
    <w:p w14:paraId="65B86F11" w14:textId="77777777" w:rsidR="00616D31" w:rsidRPr="009E43B1" w:rsidRDefault="00616D31" w:rsidP="00616D31">
      <w:pPr>
        <w:keepLines/>
        <w:spacing w:after="0"/>
        <w:ind w:left="1702" w:hanging="1418"/>
      </w:pPr>
      <w:r w:rsidRPr="009E43B1">
        <w:t>Logically:</w:t>
      </w:r>
      <w:r w:rsidRPr="009E43B1">
        <w:tab/>
      </w:r>
    </w:p>
    <w:p w14:paraId="6F89D6D5" w14:textId="77777777" w:rsidR="00616D31" w:rsidRPr="009E43B1" w:rsidRDefault="00616D31" w:rsidP="00616D31">
      <w:pPr>
        <w:keepLines/>
        <w:spacing w:after="0"/>
        <w:ind w:left="1702" w:hanging="1418"/>
      </w:pPr>
      <w:r w:rsidRPr="009E43B1">
        <w:tab/>
        <w:t>User controlled PLMN selector available</w:t>
      </w:r>
    </w:p>
    <w:p w14:paraId="1603ACA8" w14:textId="77777777" w:rsidR="00616D31" w:rsidRDefault="00616D31" w:rsidP="00616D31">
      <w:pPr>
        <w:keepLines/>
        <w:spacing w:after="0"/>
        <w:ind w:left="1702" w:hanging="1418"/>
      </w:pPr>
      <w:r w:rsidRPr="009E43B1">
        <w:tab/>
        <w:t>Fixed dialling numbers available</w:t>
      </w:r>
      <w:r w:rsidRPr="009E43B1">
        <w:tab/>
      </w:r>
    </w:p>
    <w:p w14:paraId="26036580" w14:textId="77777777" w:rsidR="00616D31" w:rsidRPr="009E43B1" w:rsidRDefault="00616D31" w:rsidP="00616D31">
      <w:pPr>
        <w:keepLines/>
        <w:spacing w:after="0"/>
        <w:ind w:left="3120" w:hanging="1418"/>
      </w:pPr>
      <w:r w:rsidRPr="009E43B1">
        <w:t>The GSM Access available</w:t>
      </w:r>
    </w:p>
    <w:p w14:paraId="6B59A961" w14:textId="77777777" w:rsidR="00616D31" w:rsidRPr="009E43B1" w:rsidRDefault="00616D31" w:rsidP="00616D31">
      <w:pPr>
        <w:keepLines/>
        <w:spacing w:after="0"/>
        <w:ind w:left="1702" w:hanging="1418"/>
      </w:pPr>
      <w:r w:rsidRPr="009E43B1">
        <w:tab/>
        <w:t>The Group Identifier level 1 and level 2 not available</w:t>
      </w:r>
    </w:p>
    <w:p w14:paraId="69C3CBD2" w14:textId="77777777" w:rsidR="00616D31" w:rsidRPr="009E43B1" w:rsidRDefault="00616D31" w:rsidP="00616D31">
      <w:pPr>
        <w:keepLines/>
        <w:spacing w:after="0"/>
        <w:ind w:left="1702" w:hanging="1418"/>
      </w:pPr>
      <w:r w:rsidRPr="009E43B1">
        <w:tab/>
        <w:t>Service n 33 (Packed Switched Domain) shall be set to '1'</w:t>
      </w:r>
    </w:p>
    <w:p w14:paraId="176F328D" w14:textId="77777777" w:rsidR="00616D31" w:rsidRPr="009E43B1" w:rsidRDefault="00616D31" w:rsidP="00616D31">
      <w:pPr>
        <w:keepLines/>
        <w:spacing w:after="0"/>
        <w:ind w:left="1702"/>
      </w:pPr>
      <w:r w:rsidRPr="009E43B1">
        <w:t>Enabled Services Table available</w:t>
      </w:r>
    </w:p>
    <w:p w14:paraId="1FF2F6FC" w14:textId="77777777" w:rsidR="00616D31" w:rsidRPr="009E43B1" w:rsidRDefault="00616D31" w:rsidP="00616D31">
      <w:pPr>
        <w:keepLines/>
        <w:spacing w:after="0"/>
        <w:ind w:left="1702"/>
      </w:pPr>
      <w:r w:rsidRPr="009E43B1">
        <w:t>EPS Mobility Management Information available</w:t>
      </w:r>
    </w:p>
    <w:p w14:paraId="46F9D805" w14:textId="77777777" w:rsidR="00616D31" w:rsidRPr="009E43B1" w:rsidRDefault="00616D31" w:rsidP="00616D31">
      <w:pPr>
        <w:keepLines/>
        <w:spacing w:after="0"/>
        <w:ind w:left="1702"/>
      </w:pPr>
      <w:r w:rsidRPr="009E43B1">
        <w:t>Allowed CSG Lists and corresponding indications available</w:t>
      </w:r>
    </w:p>
    <w:p w14:paraId="79E113AD" w14:textId="77777777" w:rsidR="00616D31" w:rsidRPr="009E43B1" w:rsidRDefault="00616D31" w:rsidP="00616D31">
      <w:pPr>
        <w:keepLines/>
        <w:spacing w:after="0"/>
        <w:ind w:left="1701"/>
      </w:pPr>
      <w:r w:rsidRPr="009E43B1">
        <w:t>5GS Mobility Management Information available</w:t>
      </w:r>
    </w:p>
    <w:p w14:paraId="4ABCC836" w14:textId="77777777" w:rsidR="00616D31" w:rsidRPr="009E43B1" w:rsidRDefault="00616D31" w:rsidP="00616D31">
      <w:pPr>
        <w:keepLines/>
        <w:spacing w:after="0"/>
        <w:ind w:left="1701"/>
      </w:pPr>
      <w:r w:rsidRPr="009E43B1">
        <w:t>5G Security Parameters available</w:t>
      </w:r>
    </w:p>
    <w:p w14:paraId="47599CE7" w14:textId="77777777" w:rsidR="00616D31" w:rsidRPr="009E43B1" w:rsidRDefault="00616D31" w:rsidP="00616D31">
      <w:pPr>
        <w:keepLines/>
        <w:spacing w:after="0"/>
        <w:ind w:left="1701"/>
      </w:pPr>
      <w:r w:rsidRPr="009E43B1">
        <w:t>Subscription identifier privacy support not available</w:t>
      </w:r>
    </w:p>
    <w:p w14:paraId="53E5293A" w14:textId="77777777" w:rsidR="00616D31" w:rsidRPr="009E43B1" w:rsidRDefault="00616D31" w:rsidP="00616D31">
      <w:pPr>
        <w:keepLines/>
        <w:spacing w:after="0"/>
        <w:ind w:left="1701"/>
      </w:pPr>
      <w:r w:rsidRPr="009E43B1">
        <w:t>SUCI calculation by USIM not available</w:t>
      </w:r>
    </w:p>
    <w:p w14:paraId="196B71B6" w14:textId="77777777" w:rsidR="00616D31" w:rsidRPr="009E43B1" w:rsidRDefault="00616D31" w:rsidP="00616D31">
      <w:pPr>
        <w:keepLines/>
        <w:spacing w:after="0"/>
        <w:ind w:left="1701"/>
      </w:pPr>
      <w:r w:rsidRPr="009E43B1">
        <w:t>UAC Access Identities support</w:t>
      </w:r>
    </w:p>
    <w:p w14:paraId="49F60C36" w14:textId="77777777" w:rsidR="00616D31" w:rsidRPr="009E43B1" w:rsidRDefault="00616D31" w:rsidP="00616D31">
      <w:pPr>
        <w:keepLines/>
        <w:spacing w:after="0"/>
        <w:ind w:left="1702"/>
      </w:pPr>
    </w:p>
    <w:p w14:paraId="7F3F5D30" w14:textId="77777777" w:rsidR="00616D31" w:rsidRPr="009E43B1" w:rsidRDefault="00616D31" w:rsidP="00616D31">
      <w:pPr>
        <w:keepNext/>
        <w:keepLines/>
        <w:spacing w:after="0"/>
        <w:jc w:val="center"/>
        <w:rPr>
          <w:rFonts w:ascii="Arial" w:hAnsi="Arial"/>
          <w:b/>
          <w:sz w:val="8"/>
          <w:szCs w:val="8"/>
        </w:rPr>
      </w:pPr>
    </w:p>
    <w:tbl>
      <w:tblPr>
        <w:tblW w:w="9810" w:type="dxa"/>
        <w:tblLayout w:type="fixed"/>
        <w:tblLook w:val="04A0" w:firstRow="1" w:lastRow="0" w:firstColumn="1" w:lastColumn="0" w:noHBand="0" w:noVBand="1"/>
      </w:tblPr>
      <w:tblGrid>
        <w:gridCol w:w="958"/>
        <w:gridCol w:w="1133"/>
        <w:gridCol w:w="1134"/>
        <w:gridCol w:w="1134"/>
        <w:gridCol w:w="1134"/>
        <w:gridCol w:w="1134"/>
        <w:gridCol w:w="1009"/>
        <w:gridCol w:w="1087"/>
        <w:gridCol w:w="1087"/>
      </w:tblGrid>
      <w:tr w:rsidR="00616D31" w:rsidRPr="009E43B1" w14:paraId="4943F60C" w14:textId="77777777" w:rsidTr="00FC15BC">
        <w:tc>
          <w:tcPr>
            <w:tcW w:w="958" w:type="dxa"/>
            <w:hideMark/>
          </w:tcPr>
          <w:p w14:paraId="3CE6F805" w14:textId="77777777" w:rsidR="00616D31" w:rsidRPr="009E43B1" w:rsidRDefault="00616D31" w:rsidP="00FC15BC">
            <w:pPr>
              <w:spacing w:after="0"/>
              <w:rPr>
                <w:rFonts w:ascii="Arial" w:hAnsi="Arial"/>
                <w:b/>
                <w:sz w:val="18"/>
              </w:rPr>
            </w:pPr>
            <w:r w:rsidRPr="009E43B1">
              <w:rPr>
                <w:rFonts w:ascii="Arial" w:hAnsi="Arial"/>
                <w:b/>
                <w:sz w:val="18"/>
              </w:rPr>
              <w:t>Byte:</w:t>
            </w:r>
          </w:p>
        </w:tc>
        <w:tc>
          <w:tcPr>
            <w:tcW w:w="1133" w:type="dxa"/>
            <w:hideMark/>
          </w:tcPr>
          <w:p w14:paraId="03C59BC8" w14:textId="77777777" w:rsidR="00616D31" w:rsidRPr="009E43B1" w:rsidRDefault="00616D31" w:rsidP="00FC15BC">
            <w:pPr>
              <w:spacing w:after="0"/>
              <w:rPr>
                <w:rFonts w:ascii="Arial" w:hAnsi="Arial"/>
                <w:b/>
                <w:sz w:val="18"/>
              </w:rPr>
            </w:pPr>
            <w:r w:rsidRPr="009E43B1">
              <w:rPr>
                <w:rFonts w:ascii="Arial" w:hAnsi="Arial"/>
                <w:b/>
                <w:sz w:val="18"/>
              </w:rPr>
              <w:t>B1</w:t>
            </w:r>
          </w:p>
        </w:tc>
        <w:tc>
          <w:tcPr>
            <w:tcW w:w="1134" w:type="dxa"/>
            <w:hideMark/>
          </w:tcPr>
          <w:p w14:paraId="4EF5F177" w14:textId="77777777" w:rsidR="00616D31" w:rsidRPr="009E43B1" w:rsidRDefault="00616D31" w:rsidP="00FC15BC">
            <w:pPr>
              <w:spacing w:after="0"/>
              <w:rPr>
                <w:rFonts w:ascii="Arial" w:hAnsi="Arial"/>
                <w:b/>
                <w:sz w:val="18"/>
              </w:rPr>
            </w:pPr>
            <w:r w:rsidRPr="009E43B1">
              <w:rPr>
                <w:rFonts w:ascii="Arial" w:hAnsi="Arial"/>
                <w:b/>
                <w:sz w:val="18"/>
              </w:rPr>
              <w:t>B2</w:t>
            </w:r>
          </w:p>
        </w:tc>
        <w:tc>
          <w:tcPr>
            <w:tcW w:w="1134" w:type="dxa"/>
            <w:hideMark/>
          </w:tcPr>
          <w:p w14:paraId="4C3D49B5" w14:textId="77777777" w:rsidR="00616D31" w:rsidRPr="009E43B1" w:rsidRDefault="00616D31" w:rsidP="00FC15BC">
            <w:pPr>
              <w:spacing w:after="0"/>
              <w:rPr>
                <w:rFonts w:ascii="Arial" w:hAnsi="Arial"/>
                <w:b/>
                <w:sz w:val="18"/>
              </w:rPr>
            </w:pPr>
            <w:r w:rsidRPr="009E43B1">
              <w:rPr>
                <w:rFonts w:ascii="Arial" w:hAnsi="Arial"/>
                <w:b/>
                <w:sz w:val="18"/>
              </w:rPr>
              <w:t>B3</w:t>
            </w:r>
          </w:p>
        </w:tc>
        <w:tc>
          <w:tcPr>
            <w:tcW w:w="1134" w:type="dxa"/>
            <w:hideMark/>
          </w:tcPr>
          <w:p w14:paraId="664178AC" w14:textId="77777777" w:rsidR="00616D31" w:rsidRPr="009E43B1" w:rsidRDefault="00616D31" w:rsidP="00FC15BC">
            <w:pPr>
              <w:spacing w:after="0"/>
              <w:rPr>
                <w:rFonts w:ascii="Arial" w:hAnsi="Arial"/>
                <w:b/>
                <w:sz w:val="18"/>
              </w:rPr>
            </w:pPr>
            <w:r w:rsidRPr="009E43B1">
              <w:rPr>
                <w:rFonts w:ascii="Arial" w:hAnsi="Arial"/>
                <w:b/>
                <w:sz w:val="18"/>
              </w:rPr>
              <w:t>B4</w:t>
            </w:r>
          </w:p>
        </w:tc>
        <w:tc>
          <w:tcPr>
            <w:tcW w:w="1134" w:type="dxa"/>
            <w:hideMark/>
          </w:tcPr>
          <w:p w14:paraId="78BF491B" w14:textId="77777777" w:rsidR="00616D31" w:rsidRPr="009E43B1" w:rsidRDefault="00616D31" w:rsidP="00FC15BC">
            <w:pPr>
              <w:spacing w:after="0"/>
              <w:rPr>
                <w:rFonts w:ascii="Arial" w:hAnsi="Arial"/>
                <w:b/>
                <w:sz w:val="18"/>
              </w:rPr>
            </w:pPr>
            <w:r w:rsidRPr="009E43B1">
              <w:rPr>
                <w:rFonts w:ascii="Arial" w:hAnsi="Arial"/>
                <w:b/>
                <w:sz w:val="18"/>
              </w:rPr>
              <w:t>B5</w:t>
            </w:r>
          </w:p>
        </w:tc>
        <w:tc>
          <w:tcPr>
            <w:tcW w:w="1009" w:type="dxa"/>
            <w:hideMark/>
          </w:tcPr>
          <w:p w14:paraId="5D647CDB" w14:textId="77777777" w:rsidR="00616D31" w:rsidRPr="009E43B1" w:rsidRDefault="00616D31" w:rsidP="00FC15BC">
            <w:pPr>
              <w:spacing w:after="0"/>
              <w:rPr>
                <w:rFonts w:ascii="Arial" w:hAnsi="Arial"/>
                <w:b/>
                <w:sz w:val="18"/>
              </w:rPr>
            </w:pPr>
            <w:r w:rsidRPr="009E43B1">
              <w:rPr>
                <w:rFonts w:ascii="Arial" w:hAnsi="Arial"/>
                <w:b/>
                <w:sz w:val="18"/>
              </w:rPr>
              <w:t>B6</w:t>
            </w:r>
          </w:p>
        </w:tc>
        <w:tc>
          <w:tcPr>
            <w:tcW w:w="1087" w:type="dxa"/>
            <w:hideMark/>
          </w:tcPr>
          <w:p w14:paraId="7316B4B3" w14:textId="77777777" w:rsidR="00616D31" w:rsidRPr="009E43B1" w:rsidRDefault="00616D31" w:rsidP="00FC15BC">
            <w:pPr>
              <w:spacing w:after="0"/>
              <w:rPr>
                <w:rFonts w:ascii="Arial" w:hAnsi="Arial"/>
                <w:b/>
                <w:sz w:val="18"/>
              </w:rPr>
            </w:pPr>
            <w:r w:rsidRPr="009E43B1">
              <w:rPr>
                <w:rFonts w:ascii="Arial" w:hAnsi="Arial"/>
                <w:b/>
                <w:sz w:val="18"/>
              </w:rPr>
              <w:t>B7</w:t>
            </w:r>
          </w:p>
        </w:tc>
        <w:tc>
          <w:tcPr>
            <w:tcW w:w="1087" w:type="dxa"/>
            <w:hideMark/>
          </w:tcPr>
          <w:p w14:paraId="491F1A62" w14:textId="77777777" w:rsidR="00616D31" w:rsidRPr="009E43B1" w:rsidRDefault="00616D31" w:rsidP="00FC15BC">
            <w:pPr>
              <w:spacing w:after="0"/>
              <w:rPr>
                <w:rFonts w:ascii="Arial" w:hAnsi="Arial"/>
                <w:b/>
                <w:sz w:val="18"/>
              </w:rPr>
            </w:pPr>
            <w:r w:rsidRPr="009E43B1">
              <w:rPr>
                <w:rFonts w:ascii="Arial" w:hAnsi="Arial"/>
                <w:b/>
                <w:sz w:val="18"/>
              </w:rPr>
              <w:t>B8</w:t>
            </w:r>
          </w:p>
        </w:tc>
      </w:tr>
      <w:tr w:rsidR="00616D31" w:rsidRPr="009E43B1" w14:paraId="453EE9A6" w14:textId="77777777" w:rsidTr="00FC15BC">
        <w:tc>
          <w:tcPr>
            <w:tcW w:w="958" w:type="dxa"/>
            <w:hideMark/>
          </w:tcPr>
          <w:p w14:paraId="4F42F909" w14:textId="77777777" w:rsidR="00616D31" w:rsidRPr="009E43B1" w:rsidRDefault="00616D31" w:rsidP="00FC15BC">
            <w:pPr>
              <w:spacing w:after="0"/>
              <w:rPr>
                <w:rFonts w:ascii="Arial" w:hAnsi="Arial"/>
                <w:sz w:val="18"/>
              </w:rPr>
            </w:pPr>
            <w:r w:rsidRPr="009E43B1">
              <w:rPr>
                <w:rFonts w:ascii="Arial" w:hAnsi="Arial"/>
                <w:sz w:val="18"/>
              </w:rPr>
              <w:t>Binary:</w:t>
            </w:r>
          </w:p>
        </w:tc>
        <w:tc>
          <w:tcPr>
            <w:tcW w:w="1133" w:type="dxa"/>
            <w:hideMark/>
          </w:tcPr>
          <w:p w14:paraId="57589D78" w14:textId="77777777" w:rsidR="00616D31" w:rsidRPr="009E43B1" w:rsidRDefault="00616D31" w:rsidP="00FC15BC">
            <w:pPr>
              <w:spacing w:after="0"/>
              <w:rPr>
                <w:rFonts w:ascii="Arial" w:hAnsi="Arial"/>
                <w:sz w:val="18"/>
              </w:rPr>
            </w:pPr>
            <w:r w:rsidRPr="009E43B1">
              <w:rPr>
                <w:rFonts w:ascii="Arial" w:hAnsi="Arial"/>
                <w:sz w:val="18"/>
              </w:rPr>
              <w:t>xxxx xx1x</w:t>
            </w:r>
          </w:p>
        </w:tc>
        <w:tc>
          <w:tcPr>
            <w:tcW w:w="1134" w:type="dxa"/>
            <w:hideMark/>
          </w:tcPr>
          <w:p w14:paraId="7D9DDE34" w14:textId="77777777" w:rsidR="00616D31" w:rsidRPr="009E43B1" w:rsidRDefault="00616D31" w:rsidP="00FC15BC">
            <w:pPr>
              <w:spacing w:after="0"/>
              <w:rPr>
                <w:rFonts w:ascii="Arial" w:hAnsi="Arial"/>
                <w:sz w:val="18"/>
              </w:rPr>
            </w:pPr>
            <w:r w:rsidRPr="009E43B1">
              <w:rPr>
                <w:rFonts w:ascii="Arial" w:hAnsi="Arial"/>
                <w:sz w:val="18"/>
              </w:rPr>
              <w:t>xxxx xxxx</w:t>
            </w:r>
          </w:p>
        </w:tc>
        <w:tc>
          <w:tcPr>
            <w:tcW w:w="1134" w:type="dxa"/>
            <w:hideMark/>
          </w:tcPr>
          <w:p w14:paraId="2C627A63" w14:textId="77777777" w:rsidR="00616D31" w:rsidRPr="009E43B1" w:rsidRDefault="00616D31" w:rsidP="00FC15BC">
            <w:pPr>
              <w:spacing w:after="0"/>
              <w:rPr>
                <w:rFonts w:ascii="Arial" w:hAnsi="Arial"/>
                <w:sz w:val="18"/>
              </w:rPr>
            </w:pPr>
            <w:r w:rsidRPr="009E43B1">
              <w:rPr>
                <w:rFonts w:ascii="Arial" w:hAnsi="Arial"/>
                <w:sz w:val="18"/>
              </w:rPr>
              <w:t>xxxx 1x00</w:t>
            </w:r>
          </w:p>
        </w:tc>
        <w:tc>
          <w:tcPr>
            <w:tcW w:w="1134" w:type="dxa"/>
            <w:hideMark/>
          </w:tcPr>
          <w:p w14:paraId="58FDE76E" w14:textId="77777777" w:rsidR="00616D31" w:rsidRPr="009E43B1" w:rsidRDefault="00616D31" w:rsidP="00FC15BC">
            <w:pPr>
              <w:spacing w:after="0"/>
              <w:rPr>
                <w:rFonts w:ascii="Arial" w:hAnsi="Arial"/>
                <w:sz w:val="18"/>
              </w:rPr>
            </w:pPr>
            <w:r w:rsidRPr="009E43B1">
              <w:rPr>
                <w:rFonts w:ascii="Arial" w:hAnsi="Arial"/>
                <w:sz w:val="18"/>
              </w:rPr>
              <w:t>xxxx x1xx</w:t>
            </w:r>
          </w:p>
        </w:tc>
        <w:tc>
          <w:tcPr>
            <w:tcW w:w="1134" w:type="dxa"/>
            <w:hideMark/>
          </w:tcPr>
          <w:p w14:paraId="1FA43B08" w14:textId="77777777" w:rsidR="00616D31" w:rsidRPr="009E43B1" w:rsidRDefault="00616D31" w:rsidP="00FC15BC">
            <w:pPr>
              <w:spacing w:after="0"/>
              <w:rPr>
                <w:rFonts w:ascii="Arial" w:hAnsi="Arial"/>
                <w:sz w:val="18"/>
              </w:rPr>
            </w:pPr>
            <w:r w:rsidRPr="009E43B1">
              <w:rPr>
                <w:rFonts w:ascii="Arial" w:hAnsi="Arial"/>
                <w:sz w:val="18"/>
              </w:rPr>
              <w:t>xxxx xx11</w:t>
            </w:r>
          </w:p>
        </w:tc>
        <w:tc>
          <w:tcPr>
            <w:tcW w:w="1009" w:type="dxa"/>
            <w:hideMark/>
          </w:tcPr>
          <w:p w14:paraId="7A797419" w14:textId="77777777" w:rsidR="00616D31" w:rsidRPr="009E43B1" w:rsidRDefault="00616D31" w:rsidP="00FC15BC">
            <w:pPr>
              <w:spacing w:after="0"/>
              <w:rPr>
                <w:rFonts w:ascii="Arial" w:hAnsi="Arial"/>
                <w:sz w:val="18"/>
              </w:rPr>
            </w:pPr>
            <w:r w:rsidRPr="009E43B1">
              <w:rPr>
                <w:rFonts w:ascii="Arial" w:hAnsi="Arial"/>
                <w:sz w:val="18"/>
              </w:rPr>
              <w:t>xxxx xxxx</w:t>
            </w:r>
          </w:p>
        </w:tc>
        <w:tc>
          <w:tcPr>
            <w:tcW w:w="1087" w:type="dxa"/>
            <w:hideMark/>
          </w:tcPr>
          <w:p w14:paraId="2067ED41" w14:textId="77777777" w:rsidR="00616D31" w:rsidRPr="009E43B1" w:rsidRDefault="00616D31" w:rsidP="00FC15BC">
            <w:pPr>
              <w:spacing w:after="0"/>
              <w:rPr>
                <w:rFonts w:ascii="Arial" w:hAnsi="Arial"/>
                <w:sz w:val="18"/>
              </w:rPr>
            </w:pPr>
            <w:r w:rsidRPr="009E43B1">
              <w:rPr>
                <w:rFonts w:ascii="Arial" w:hAnsi="Arial"/>
                <w:sz w:val="18"/>
              </w:rPr>
              <w:t>xxxx xxxx</w:t>
            </w:r>
          </w:p>
        </w:tc>
        <w:tc>
          <w:tcPr>
            <w:tcW w:w="1087" w:type="dxa"/>
            <w:hideMark/>
          </w:tcPr>
          <w:p w14:paraId="4E0587FE" w14:textId="77777777" w:rsidR="00616D31" w:rsidRPr="009E43B1" w:rsidRDefault="00616D31" w:rsidP="00FC15BC">
            <w:pPr>
              <w:spacing w:after="0"/>
              <w:rPr>
                <w:rFonts w:ascii="Arial" w:hAnsi="Arial"/>
                <w:sz w:val="18"/>
              </w:rPr>
            </w:pPr>
            <w:r w:rsidRPr="009E43B1">
              <w:rPr>
                <w:rFonts w:ascii="Arial" w:hAnsi="Arial"/>
                <w:sz w:val="18"/>
              </w:rPr>
              <w:t>xxxx xxxx</w:t>
            </w:r>
          </w:p>
        </w:tc>
      </w:tr>
      <w:tr w:rsidR="00616D31" w:rsidRPr="009E43B1" w14:paraId="63490029" w14:textId="77777777" w:rsidTr="00FC15BC">
        <w:tc>
          <w:tcPr>
            <w:tcW w:w="958" w:type="dxa"/>
          </w:tcPr>
          <w:p w14:paraId="19965EFF" w14:textId="77777777" w:rsidR="00616D31" w:rsidRPr="009E43B1" w:rsidRDefault="00616D31" w:rsidP="00FC15BC">
            <w:pPr>
              <w:spacing w:after="0"/>
              <w:rPr>
                <w:rFonts w:ascii="Arial" w:hAnsi="Arial"/>
                <w:sz w:val="18"/>
              </w:rPr>
            </w:pPr>
          </w:p>
        </w:tc>
        <w:tc>
          <w:tcPr>
            <w:tcW w:w="1133" w:type="dxa"/>
            <w:hideMark/>
          </w:tcPr>
          <w:p w14:paraId="38C7205F" w14:textId="77777777" w:rsidR="00616D31" w:rsidRPr="009E43B1" w:rsidRDefault="00616D31" w:rsidP="00FC15BC">
            <w:pPr>
              <w:spacing w:after="0"/>
              <w:rPr>
                <w:rFonts w:ascii="Arial" w:hAnsi="Arial"/>
                <w:b/>
                <w:sz w:val="18"/>
              </w:rPr>
            </w:pPr>
            <w:r w:rsidRPr="009E43B1">
              <w:rPr>
                <w:rFonts w:ascii="Arial" w:hAnsi="Arial"/>
                <w:b/>
                <w:sz w:val="18"/>
              </w:rPr>
              <w:t>B9</w:t>
            </w:r>
          </w:p>
        </w:tc>
        <w:tc>
          <w:tcPr>
            <w:tcW w:w="1134" w:type="dxa"/>
            <w:hideMark/>
          </w:tcPr>
          <w:p w14:paraId="4A31BE25" w14:textId="77777777" w:rsidR="00616D31" w:rsidRPr="009E43B1" w:rsidRDefault="00616D31" w:rsidP="00FC15BC">
            <w:pPr>
              <w:spacing w:after="0"/>
              <w:rPr>
                <w:rFonts w:ascii="Arial" w:hAnsi="Arial"/>
                <w:b/>
                <w:sz w:val="18"/>
              </w:rPr>
            </w:pPr>
            <w:r w:rsidRPr="009E43B1">
              <w:rPr>
                <w:rFonts w:ascii="Arial" w:hAnsi="Arial"/>
                <w:b/>
                <w:sz w:val="18"/>
              </w:rPr>
              <w:t>B10</w:t>
            </w:r>
          </w:p>
        </w:tc>
        <w:tc>
          <w:tcPr>
            <w:tcW w:w="1134" w:type="dxa"/>
            <w:hideMark/>
          </w:tcPr>
          <w:p w14:paraId="71585EEA" w14:textId="77777777" w:rsidR="00616D31" w:rsidRPr="009E43B1" w:rsidRDefault="00616D31" w:rsidP="00FC15BC">
            <w:pPr>
              <w:spacing w:after="0"/>
              <w:rPr>
                <w:rFonts w:ascii="Arial" w:hAnsi="Arial"/>
                <w:b/>
                <w:sz w:val="18"/>
              </w:rPr>
            </w:pPr>
            <w:r w:rsidRPr="009E43B1">
              <w:rPr>
                <w:rFonts w:ascii="Arial" w:hAnsi="Arial"/>
                <w:b/>
                <w:sz w:val="18"/>
              </w:rPr>
              <w:t>B11</w:t>
            </w:r>
          </w:p>
        </w:tc>
        <w:tc>
          <w:tcPr>
            <w:tcW w:w="1134" w:type="dxa"/>
          </w:tcPr>
          <w:p w14:paraId="663E302A" w14:textId="77777777" w:rsidR="00616D31" w:rsidRPr="009E43B1" w:rsidRDefault="00616D31" w:rsidP="00FC15BC">
            <w:pPr>
              <w:spacing w:after="0"/>
              <w:rPr>
                <w:rFonts w:ascii="Arial" w:hAnsi="Arial"/>
                <w:b/>
                <w:sz w:val="18"/>
              </w:rPr>
            </w:pPr>
          </w:p>
        </w:tc>
        <w:tc>
          <w:tcPr>
            <w:tcW w:w="1134" w:type="dxa"/>
            <w:hideMark/>
          </w:tcPr>
          <w:p w14:paraId="7ACAB084" w14:textId="77777777" w:rsidR="00616D31" w:rsidRPr="009E43B1" w:rsidRDefault="00616D31" w:rsidP="00FC15BC">
            <w:pPr>
              <w:spacing w:after="0"/>
              <w:rPr>
                <w:rFonts w:ascii="Arial" w:hAnsi="Arial"/>
                <w:b/>
                <w:sz w:val="18"/>
              </w:rPr>
            </w:pPr>
            <w:r w:rsidRPr="009E43B1">
              <w:rPr>
                <w:rFonts w:ascii="Arial" w:hAnsi="Arial"/>
                <w:b/>
                <w:sz w:val="18"/>
              </w:rPr>
              <w:t>B16</w:t>
            </w:r>
          </w:p>
        </w:tc>
        <w:tc>
          <w:tcPr>
            <w:tcW w:w="1009" w:type="dxa"/>
          </w:tcPr>
          <w:p w14:paraId="4CE2C26C" w14:textId="77777777" w:rsidR="00616D31" w:rsidRPr="009E43B1" w:rsidRDefault="00616D31" w:rsidP="00FC15BC">
            <w:pPr>
              <w:spacing w:after="0"/>
              <w:rPr>
                <w:rFonts w:ascii="Arial" w:hAnsi="Arial"/>
                <w:sz w:val="18"/>
              </w:rPr>
            </w:pPr>
          </w:p>
        </w:tc>
        <w:tc>
          <w:tcPr>
            <w:tcW w:w="1087" w:type="dxa"/>
          </w:tcPr>
          <w:p w14:paraId="3249767D" w14:textId="77777777" w:rsidR="00616D31" w:rsidRPr="009E43B1" w:rsidRDefault="00616D31" w:rsidP="00FC15BC">
            <w:pPr>
              <w:spacing w:after="0"/>
              <w:rPr>
                <w:rFonts w:ascii="Arial" w:hAnsi="Arial"/>
                <w:sz w:val="18"/>
              </w:rPr>
            </w:pPr>
          </w:p>
        </w:tc>
        <w:tc>
          <w:tcPr>
            <w:tcW w:w="1087" w:type="dxa"/>
          </w:tcPr>
          <w:p w14:paraId="4753574D" w14:textId="77777777" w:rsidR="00616D31" w:rsidRPr="009E43B1" w:rsidRDefault="00616D31" w:rsidP="00FC15BC">
            <w:pPr>
              <w:spacing w:after="0"/>
              <w:rPr>
                <w:rFonts w:ascii="Arial" w:hAnsi="Arial"/>
                <w:sz w:val="18"/>
              </w:rPr>
            </w:pPr>
          </w:p>
        </w:tc>
      </w:tr>
      <w:tr w:rsidR="00616D31" w:rsidRPr="009E43B1" w14:paraId="3D104FD3" w14:textId="77777777" w:rsidTr="00FC15BC">
        <w:tc>
          <w:tcPr>
            <w:tcW w:w="958" w:type="dxa"/>
          </w:tcPr>
          <w:p w14:paraId="029800E9" w14:textId="77777777" w:rsidR="00616D31" w:rsidRPr="009E43B1" w:rsidRDefault="00616D31" w:rsidP="00FC15BC">
            <w:pPr>
              <w:spacing w:after="0"/>
              <w:rPr>
                <w:rFonts w:ascii="Arial" w:hAnsi="Arial"/>
                <w:sz w:val="18"/>
              </w:rPr>
            </w:pPr>
          </w:p>
        </w:tc>
        <w:tc>
          <w:tcPr>
            <w:tcW w:w="1133" w:type="dxa"/>
            <w:hideMark/>
          </w:tcPr>
          <w:p w14:paraId="1C67A039" w14:textId="77777777" w:rsidR="00616D31" w:rsidRPr="009E43B1" w:rsidRDefault="00616D31" w:rsidP="00FC15BC">
            <w:pPr>
              <w:spacing w:after="0"/>
              <w:rPr>
                <w:rFonts w:ascii="Arial" w:hAnsi="Arial"/>
                <w:sz w:val="18"/>
              </w:rPr>
            </w:pPr>
            <w:r w:rsidRPr="009E43B1">
              <w:rPr>
                <w:rFonts w:ascii="Arial" w:hAnsi="Arial"/>
                <w:sz w:val="18"/>
              </w:rPr>
              <w:t>xxxx xxxx</w:t>
            </w:r>
          </w:p>
        </w:tc>
        <w:tc>
          <w:tcPr>
            <w:tcW w:w="1134" w:type="dxa"/>
            <w:hideMark/>
          </w:tcPr>
          <w:p w14:paraId="4E7A5950" w14:textId="77777777" w:rsidR="00616D31" w:rsidRPr="009E43B1" w:rsidRDefault="00616D31" w:rsidP="00FC15BC">
            <w:pPr>
              <w:spacing w:after="0"/>
              <w:rPr>
                <w:rFonts w:ascii="Arial" w:hAnsi="Arial"/>
                <w:sz w:val="18"/>
              </w:rPr>
            </w:pPr>
            <w:r w:rsidRPr="009E43B1">
              <w:rPr>
                <w:rFonts w:ascii="Arial" w:hAnsi="Arial"/>
                <w:sz w:val="18"/>
              </w:rPr>
              <w:t>xxxx xxxx</w:t>
            </w:r>
          </w:p>
        </w:tc>
        <w:tc>
          <w:tcPr>
            <w:tcW w:w="1134" w:type="dxa"/>
            <w:hideMark/>
          </w:tcPr>
          <w:p w14:paraId="46C14228" w14:textId="77777777" w:rsidR="00616D31" w:rsidRPr="009E43B1" w:rsidRDefault="00616D31" w:rsidP="00FC15BC">
            <w:pPr>
              <w:spacing w:after="0"/>
              <w:rPr>
                <w:rFonts w:ascii="Arial" w:hAnsi="Arial"/>
                <w:sz w:val="18"/>
              </w:rPr>
            </w:pPr>
            <w:r w:rsidRPr="009E43B1">
              <w:rPr>
                <w:rFonts w:ascii="Arial" w:hAnsi="Arial"/>
                <w:sz w:val="18"/>
              </w:rPr>
              <w:t>xx11 xxxx</w:t>
            </w:r>
          </w:p>
        </w:tc>
        <w:tc>
          <w:tcPr>
            <w:tcW w:w="1134" w:type="dxa"/>
            <w:hideMark/>
          </w:tcPr>
          <w:p w14:paraId="7F13C82D" w14:textId="77777777" w:rsidR="00616D31" w:rsidRPr="009E43B1" w:rsidRDefault="00616D31" w:rsidP="00FC15BC">
            <w:pPr>
              <w:spacing w:after="0"/>
              <w:rPr>
                <w:rFonts w:ascii="Arial" w:hAnsi="Arial"/>
                <w:sz w:val="18"/>
              </w:rPr>
            </w:pPr>
            <w:r w:rsidRPr="009E43B1">
              <w:rPr>
                <w:rFonts w:ascii="Arial" w:hAnsi="Arial"/>
                <w:sz w:val="18"/>
              </w:rPr>
              <w:t>.....</w:t>
            </w:r>
          </w:p>
        </w:tc>
        <w:tc>
          <w:tcPr>
            <w:tcW w:w="1134" w:type="dxa"/>
            <w:hideMark/>
          </w:tcPr>
          <w:p w14:paraId="34F369C6" w14:textId="77777777" w:rsidR="00616D31" w:rsidRPr="009E43B1" w:rsidRDefault="00616D31" w:rsidP="00FC15BC">
            <w:pPr>
              <w:spacing w:after="0"/>
              <w:rPr>
                <w:rFonts w:ascii="Arial" w:hAnsi="Arial"/>
                <w:sz w:val="18"/>
              </w:rPr>
            </w:pPr>
            <w:r w:rsidRPr="009E43B1">
              <w:rPr>
                <w:rFonts w:ascii="Arial" w:hAnsi="Arial"/>
                <w:sz w:val="18"/>
              </w:rPr>
              <w:t>xx10 011x</w:t>
            </w:r>
          </w:p>
        </w:tc>
        <w:tc>
          <w:tcPr>
            <w:tcW w:w="1009" w:type="dxa"/>
          </w:tcPr>
          <w:p w14:paraId="792D9B7B" w14:textId="77777777" w:rsidR="00616D31" w:rsidRPr="009E43B1" w:rsidRDefault="00616D31" w:rsidP="00FC15BC">
            <w:pPr>
              <w:spacing w:after="0"/>
              <w:rPr>
                <w:rFonts w:ascii="Arial" w:hAnsi="Arial"/>
                <w:sz w:val="18"/>
              </w:rPr>
            </w:pPr>
          </w:p>
        </w:tc>
        <w:tc>
          <w:tcPr>
            <w:tcW w:w="1087" w:type="dxa"/>
          </w:tcPr>
          <w:p w14:paraId="65B2B39E" w14:textId="77777777" w:rsidR="00616D31" w:rsidRPr="009E43B1" w:rsidRDefault="00616D31" w:rsidP="00FC15BC">
            <w:pPr>
              <w:spacing w:after="0"/>
              <w:rPr>
                <w:rFonts w:ascii="Arial" w:hAnsi="Arial"/>
                <w:sz w:val="18"/>
              </w:rPr>
            </w:pPr>
          </w:p>
        </w:tc>
        <w:tc>
          <w:tcPr>
            <w:tcW w:w="1087" w:type="dxa"/>
          </w:tcPr>
          <w:p w14:paraId="13A1B102" w14:textId="77777777" w:rsidR="00616D31" w:rsidRPr="009E43B1" w:rsidRDefault="00616D31" w:rsidP="00FC15BC">
            <w:pPr>
              <w:spacing w:after="0"/>
              <w:rPr>
                <w:rFonts w:ascii="Arial" w:hAnsi="Arial"/>
                <w:sz w:val="18"/>
              </w:rPr>
            </w:pPr>
          </w:p>
        </w:tc>
      </w:tr>
    </w:tbl>
    <w:p w14:paraId="35D33109" w14:textId="77777777" w:rsidR="00616D31" w:rsidRPr="009E43B1" w:rsidRDefault="00616D31" w:rsidP="00616D31"/>
    <w:p w14:paraId="020D08E1" w14:textId="77777777" w:rsidR="00616D31" w:rsidRPr="009E43B1" w:rsidRDefault="00616D31" w:rsidP="00616D31">
      <w:pPr>
        <w:rPr>
          <w:b/>
        </w:rPr>
      </w:pPr>
      <w:r w:rsidRPr="009E43B1">
        <w:rPr>
          <w:b/>
        </w:rPr>
        <w:t>NETWORK (NG-SS)</w:t>
      </w:r>
    </w:p>
    <w:p w14:paraId="491A54B6" w14:textId="77777777" w:rsidR="00616D31" w:rsidRPr="009E43B1" w:rsidRDefault="00616D31" w:rsidP="00616D31">
      <w:r w:rsidRPr="009E43B1">
        <w:t>Cell A:</w:t>
      </w:r>
    </w:p>
    <w:p w14:paraId="1230B412" w14:textId="77777777" w:rsidR="00616D31" w:rsidRPr="009E43B1" w:rsidRDefault="00616D31" w:rsidP="00616D31">
      <w:r w:rsidRPr="009E43B1">
        <w:t>Transmits on the BCCH, with the following network parameters:</w:t>
      </w:r>
    </w:p>
    <w:p w14:paraId="7178DADF" w14:textId="77777777" w:rsidR="00616D31" w:rsidRPr="009E43B1" w:rsidRDefault="00616D31" w:rsidP="00616D31">
      <w:pPr>
        <w:pStyle w:val="B1"/>
      </w:pPr>
      <w:r w:rsidRPr="009E43B1">
        <w:t>-</w:t>
      </w:r>
      <w:r w:rsidRPr="009E43B1">
        <w:tab/>
        <w:t>TAI (MCC/MNC/TAC):</w:t>
      </w:r>
      <w:r w:rsidRPr="009E43B1">
        <w:tab/>
        <w:t>MCC, MNC: see table 5.4.5</w:t>
      </w:r>
      <w:r>
        <w:t>A</w:t>
      </w:r>
      <w:r w:rsidRPr="009E43B1">
        <w:t>-</w:t>
      </w:r>
      <w:r>
        <w:t>1</w:t>
      </w:r>
      <w:r w:rsidRPr="009E43B1">
        <w:t>, TAC="000001".</w:t>
      </w:r>
    </w:p>
    <w:p w14:paraId="44719007" w14:textId="77777777" w:rsidR="00616D31" w:rsidRPr="009E43B1" w:rsidRDefault="00616D31" w:rsidP="00616D31">
      <w:pPr>
        <w:pStyle w:val="B1"/>
      </w:pPr>
      <w:r w:rsidRPr="009E43B1">
        <w:t>-</w:t>
      </w:r>
      <w:r w:rsidRPr="009E43B1">
        <w:tab/>
        <w:t>CellIdentity :</w:t>
      </w:r>
      <w:r w:rsidRPr="009E43B1">
        <w:tab/>
        <w:t>"000000001"</w:t>
      </w:r>
    </w:p>
    <w:p w14:paraId="53AF2F7D" w14:textId="77777777" w:rsidR="00616D31" w:rsidRPr="009E43B1" w:rsidRDefault="00616D31" w:rsidP="00616D31">
      <w:r w:rsidRPr="009E43B1">
        <w:t>For Table 5.4.5</w:t>
      </w:r>
      <w:r>
        <w:t>A</w:t>
      </w:r>
      <w:r w:rsidRPr="009E43B1">
        <w:t>-</w:t>
      </w:r>
      <w:r>
        <w:t>1</w:t>
      </w:r>
      <w:r w:rsidRPr="009E43B1">
        <w:t>:</w:t>
      </w:r>
    </w:p>
    <w:p w14:paraId="02BDAB2D" w14:textId="77777777" w:rsidR="00616D31" w:rsidRPr="009E43B1" w:rsidRDefault="00616D31" w:rsidP="00616D31">
      <w:pPr>
        <w:pStyle w:val="B1"/>
      </w:pPr>
      <w:r w:rsidRPr="009E43B1">
        <w:t>No uac-BarringInfo</w:t>
      </w:r>
      <w:r w:rsidRPr="009E43B1" w:rsidDel="00293261">
        <w:t xml:space="preserve"> </w:t>
      </w:r>
      <w:r w:rsidRPr="009E43B1">
        <w:t>in SIB1.</w:t>
      </w:r>
    </w:p>
    <w:p w14:paraId="415C8BE1" w14:textId="77777777" w:rsidR="00616D31" w:rsidRPr="009E43B1" w:rsidRDefault="00616D31" w:rsidP="00616D31">
      <w:r w:rsidRPr="009E43B1">
        <w:t>Cell B:</w:t>
      </w:r>
    </w:p>
    <w:p w14:paraId="166F08DD" w14:textId="77777777" w:rsidR="00616D31" w:rsidRPr="009E43B1" w:rsidRDefault="00616D31" w:rsidP="00616D31">
      <w:r w:rsidRPr="009E43B1">
        <w:t>Transmits on the BCCH, with the following network parameters:</w:t>
      </w:r>
    </w:p>
    <w:p w14:paraId="3CB3D3C3" w14:textId="77777777" w:rsidR="00616D31" w:rsidRPr="009E43B1" w:rsidRDefault="00616D31" w:rsidP="00616D31">
      <w:pPr>
        <w:pStyle w:val="B1"/>
      </w:pPr>
      <w:r w:rsidRPr="009E43B1">
        <w:t>-</w:t>
      </w:r>
      <w:r w:rsidRPr="009E43B1">
        <w:tab/>
        <w:t>TAI (MCC/MNC/TAC):</w:t>
      </w:r>
      <w:r w:rsidRPr="009E43B1">
        <w:tab/>
        <w:t>MCC, MNC: see table 5.4.5</w:t>
      </w:r>
      <w:r>
        <w:t>A</w:t>
      </w:r>
      <w:r w:rsidRPr="009E43B1">
        <w:t>-</w:t>
      </w:r>
      <w:r>
        <w:t>1</w:t>
      </w:r>
      <w:r w:rsidRPr="009E43B1">
        <w:t>, TAC="000001".</w:t>
      </w:r>
    </w:p>
    <w:p w14:paraId="59CFB2A2" w14:textId="77777777" w:rsidR="00616D31" w:rsidRPr="009E43B1" w:rsidRDefault="00616D31" w:rsidP="00616D31">
      <w:pPr>
        <w:pStyle w:val="B1"/>
      </w:pPr>
      <w:r w:rsidRPr="009E43B1">
        <w:t>-</w:t>
      </w:r>
      <w:r w:rsidRPr="009E43B1">
        <w:tab/>
        <w:t>CellIdentity:</w:t>
      </w:r>
      <w:r w:rsidRPr="009E43B1">
        <w:tab/>
        <w:t>"000000002"</w:t>
      </w:r>
    </w:p>
    <w:p w14:paraId="1004E60B" w14:textId="77777777" w:rsidR="00616D31" w:rsidRPr="009E43B1" w:rsidRDefault="00616D31" w:rsidP="00616D31">
      <w:r w:rsidRPr="009E43B1">
        <w:t>For Table 5.4.5</w:t>
      </w:r>
      <w:r>
        <w:t>A</w:t>
      </w:r>
      <w:r w:rsidRPr="009E43B1">
        <w:t>-</w:t>
      </w:r>
      <w:r>
        <w:t>1</w:t>
      </w:r>
      <w:r w:rsidRPr="009E43B1">
        <w:t>:</w:t>
      </w:r>
    </w:p>
    <w:p w14:paraId="26F9EAC5" w14:textId="77777777" w:rsidR="00616D31" w:rsidRPr="009E43B1" w:rsidRDefault="00616D31" w:rsidP="00616D31">
      <w:pPr>
        <w:pStyle w:val="B1"/>
      </w:pPr>
      <w:r w:rsidRPr="009E43B1">
        <w:t>uac-BarringInfo</w:t>
      </w:r>
      <w:r w:rsidRPr="009E43B1" w:rsidDel="00293261">
        <w:t xml:space="preserve"> </w:t>
      </w:r>
      <w:r w:rsidRPr="009E43B1">
        <w:t>in SIB1 should be set as in the table:</w:t>
      </w:r>
    </w:p>
    <w:p w14:paraId="5CB058F0" w14:textId="77777777" w:rsidR="00616D31" w:rsidRPr="009E43B1" w:rsidRDefault="00616D31" w:rsidP="00616D31">
      <w:pPr>
        <w:pStyle w:val="B2"/>
      </w:pPr>
      <w:r w:rsidRPr="009E43B1">
        <w:t>-</w:t>
      </w:r>
      <w:r w:rsidRPr="009E43B1">
        <w:tab/>
        <w:t>Refer to Annex A for the Methods UAC_BarringInfo_xxxxxx() in the table.</w:t>
      </w:r>
    </w:p>
    <w:p w14:paraId="7450D310" w14:textId="77777777" w:rsidR="00616D31" w:rsidRPr="009E43B1" w:rsidRDefault="00616D31" w:rsidP="00616D31">
      <w:pPr>
        <w:pStyle w:val="Heading5"/>
      </w:pPr>
      <w:bookmarkStart w:id="2651" w:name="_Toc146299341"/>
      <w:r w:rsidRPr="009E43B1">
        <w:t>5.4.5</w:t>
      </w:r>
      <w:r>
        <w:t>A</w:t>
      </w:r>
      <w:r w:rsidRPr="009E43B1">
        <w:t>.4.2</w:t>
      </w:r>
      <w:r w:rsidRPr="009E43B1">
        <w:tab/>
        <w:t>Procedure</w:t>
      </w:r>
      <w:bookmarkEnd w:id="2651"/>
    </w:p>
    <w:p w14:paraId="5BBE11E2" w14:textId="77777777" w:rsidR="00616D31" w:rsidRPr="009E43B1" w:rsidRDefault="00616D31" w:rsidP="00616D31">
      <w:r w:rsidRPr="009E43B1">
        <w:t>Steps for the Table 5.4.5</w:t>
      </w:r>
      <w:r>
        <w:t>A</w:t>
      </w:r>
      <w:r w:rsidRPr="009E43B1">
        <w:t>-</w:t>
      </w:r>
      <w:r>
        <w:t>1</w:t>
      </w:r>
    </w:p>
    <w:p w14:paraId="25C0FBB9" w14:textId="77777777" w:rsidR="00616D31" w:rsidRPr="009E43B1" w:rsidRDefault="00616D31" w:rsidP="00616D31">
      <w:pPr>
        <w:pStyle w:val="B1"/>
      </w:pPr>
      <w:r w:rsidRPr="009E43B1">
        <w:t>a)</w:t>
      </w:r>
      <w:r w:rsidRPr="009E43B1">
        <w:tab/>
        <w:t>NG-SS activates Cell A and terminal is switched on and performs successful Registration.</w:t>
      </w:r>
    </w:p>
    <w:p w14:paraId="77859BE8" w14:textId="77777777" w:rsidR="00616D31" w:rsidRPr="009E43B1" w:rsidRDefault="00616D31" w:rsidP="00616D31">
      <w:pPr>
        <w:pStyle w:val="B1"/>
      </w:pPr>
      <w:r w:rsidRPr="009E43B1">
        <w:t>b)</w:t>
      </w:r>
      <w:r w:rsidRPr="009E43B1">
        <w:tab/>
        <w:t>Using the MMI or EMMI set up a successful MO Data call.</w:t>
      </w:r>
    </w:p>
    <w:p w14:paraId="5BBAF9DB" w14:textId="77777777" w:rsidR="00616D31" w:rsidRPr="009E43B1" w:rsidRDefault="00616D31" w:rsidP="00616D31">
      <w:pPr>
        <w:pStyle w:val="B1"/>
      </w:pPr>
      <w:r w:rsidRPr="009E43B1">
        <w:t>c)</w:t>
      </w:r>
      <w:r w:rsidRPr="009E43B1">
        <w:tab/>
        <w:t xml:space="preserve">NG-SS sends </w:t>
      </w:r>
      <w:r w:rsidRPr="009E43B1">
        <w:rPr>
          <w:i/>
        </w:rPr>
        <w:t>RRCRelease</w:t>
      </w:r>
      <w:r w:rsidRPr="009E43B1">
        <w:t xml:space="preserve"> with </w:t>
      </w:r>
      <w:r w:rsidRPr="009E43B1">
        <w:rPr>
          <w:i/>
        </w:rPr>
        <w:t>suspendConfig</w:t>
      </w:r>
      <w:r w:rsidRPr="009E43B1">
        <w:t xml:space="preserve"> in </w:t>
      </w:r>
      <w:r w:rsidRPr="009E43B1">
        <w:rPr>
          <w:i/>
        </w:rPr>
        <w:t>criticalExtensions</w:t>
      </w:r>
      <w:r w:rsidRPr="009E43B1">
        <w:t xml:space="preserve"> (with the choice </w:t>
      </w:r>
      <w:r w:rsidRPr="009E43B1">
        <w:rPr>
          <w:i/>
        </w:rPr>
        <w:t>rrcRelease</w:t>
      </w:r>
      <w:r w:rsidRPr="009E43B1">
        <w:t>).</w:t>
      </w:r>
    </w:p>
    <w:p w14:paraId="2F103A06" w14:textId="77777777" w:rsidR="00616D31" w:rsidRPr="009E43B1" w:rsidRDefault="00616D31" w:rsidP="00616D31">
      <w:pPr>
        <w:pStyle w:val="B2"/>
      </w:pPr>
      <w:r w:rsidRPr="009E43B1">
        <w:t>-</w:t>
      </w:r>
      <w:r w:rsidRPr="009E43B1">
        <w:tab/>
      </w:r>
      <w:r w:rsidRPr="009E43B1">
        <w:rPr>
          <w:i/>
        </w:rPr>
        <w:t>ran-NotificationAreaInfo</w:t>
      </w:r>
      <w:r w:rsidRPr="009E43B1">
        <w:t xml:space="preserve"> in </w:t>
      </w:r>
      <w:r w:rsidRPr="009E43B1">
        <w:rPr>
          <w:i/>
        </w:rPr>
        <w:t>suspendConfig</w:t>
      </w:r>
      <w:r w:rsidRPr="009E43B1">
        <w:t xml:space="preserve"> contains the </w:t>
      </w:r>
      <w:r w:rsidRPr="009E43B1">
        <w:rPr>
          <w:i/>
        </w:rPr>
        <w:t>cellList</w:t>
      </w:r>
      <w:r w:rsidRPr="009E43B1">
        <w:t xml:space="preserve"> with cellIdentity of Cell A</w:t>
      </w:r>
    </w:p>
    <w:p w14:paraId="1C8ECE80" w14:textId="77777777" w:rsidR="00616D31" w:rsidRPr="009E43B1" w:rsidRDefault="00616D31" w:rsidP="00616D31">
      <w:pPr>
        <w:pStyle w:val="PL"/>
        <w:ind w:left="1428"/>
        <w:rPr>
          <w:rFonts w:ascii="Times New Roman" w:hAnsi="Times New Roman"/>
          <w:sz w:val="20"/>
        </w:rPr>
      </w:pPr>
      <w:r w:rsidRPr="009E43B1">
        <w:rPr>
          <w:rFonts w:ascii="Times New Roman" w:hAnsi="Times New Roman"/>
          <w:sz w:val="20"/>
        </w:rPr>
        <w:t>cellList {</w:t>
      </w:r>
    </w:p>
    <w:p w14:paraId="2D94C191" w14:textId="77777777" w:rsidR="00616D31" w:rsidRPr="009E43B1" w:rsidRDefault="00616D31" w:rsidP="00616D31">
      <w:pPr>
        <w:pStyle w:val="PL"/>
        <w:ind w:left="1428"/>
        <w:rPr>
          <w:rFonts w:ascii="Times New Roman" w:hAnsi="Times New Roman"/>
          <w:sz w:val="20"/>
        </w:rPr>
      </w:pPr>
      <w:r w:rsidRPr="009E43B1">
        <w:rPr>
          <w:rFonts w:ascii="Times New Roman" w:hAnsi="Times New Roman"/>
          <w:sz w:val="20"/>
        </w:rPr>
        <w:t xml:space="preserve">    plmn-Identity</w:t>
      </w:r>
      <w:r w:rsidRPr="009E43B1">
        <w:rPr>
          <w:rFonts w:ascii="Times New Roman" w:hAnsi="Times New Roman"/>
          <w:sz w:val="20"/>
        </w:rPr>
        <w:tab/>
        <w:t>{mcc, mnc}, -- see table 5.4.5</w:t>
      </w:r>
      <w:r>
        <w:rPr>
          <w:rFonts w:ascii="Times New Roman" w:hAnsi="Times New Roman"/>
          <w:sz w:val="20"/>
        </w:rPr>
        <w:t>A</w:t>
      </w:r>
      <w:r w:rsidRPr="009E43B1">
        <w:rPr>
          <w:rFonts w:ascii="Times New Roman" w:hAnsi="Times New Roman"/>
          <w:sz w:val="20"/>
        </w:rPr>
        <w:t>-</w:t>
      </w:r>
      <w:r>
        <w:rPr>
          <w:rFonts w:ascii="Times New Roman" w:hAnsi="Times New Roman"/>
          <w:sz w:val="20"/>
        </w:rPr>
        <w:t>1</w:t>
      </w:r>
      <w:r w:rsidRPr="009E43B1">
        <w:rPr>
          <w:rFonts w:ascii="Times New Roman" w:hAnsi="Times New Roman"/>
          <w:sz w:val="20"/>
        </w:rPr>
        <w:t xml:space="preserve"> for mcc/mnc</w:t>
      </w:r>
    </w:p>
    <w:p w14:paraId="3ED2B2F0" w14:textId="77777777" w:rsidR="00616D31" w:rsidRPr="009E43B1" w:rsidRDefault="00616D31" w:rsidP="00616D31">
      <w:pPr>
        <w:pStyle w:val="PL"/>
        <w:ind w:left="1428"/>
        <w:rPr>
          <w:rFonts w:ascii="Times New Roman" w:hAnsi="Times New Roman"/>
          <w:sz w:val="20"/>
        </w:rPr>
      </w:pPr>
      <w:r w:rsidRPr="009E43B1">
        <w:rPr>
          <w:rFonts w:ascii="Times New Roman" w:hAnsi="Times New Roman"/>
          <w:sz w:val="20"/>
        </w:rPr>
        <w:t xml:space="preserve">    ran-AreaCells    000000001’B</w:t>
      </w:r>
    </w:p>
    <w:p w14:paraId="3427842B" w14:textId="77777777" w:rsidR="00616D31" w:rsidRPr="009E43B1" w:rsidRDefault="00616D31" w:rsidP="00616D31">
      <w:pPr>
        <w:pStyle w:val="PL"/>
        <w:ind w:left="1428"/>
        <w:rPr>
          <w:rFonts w:ascii="Times New Roman" w:hAnsi="Times New Roman"/>
          <w:sz w:val="20"/>
        </w:rPr>
      </w:pPr>
      <w:r w:rsidRPr="009E43B1">
        <w:rPr>
          <w:rFonts w:ascii="Times New Roman" w:hAnsi="Times New Roman"/>
          <w:sz w:val="20"/>
        </w:rPr>
        <w:t>}</w:t>
      </w:r>
    </w:p>
    <w:p w14:paraId="6B063D6F" w14:textId="77777777" w:rsidR="00616D31" w:rsidRPr="009E43B1" w:rsidRDefault="00616D31" w:rsidP="00616D31">
      <w:pPr>
        <w:pStyle w:val="B1"/>
      </w:pPr>
      <w:r w:rsidRPr="009E43B1">
        <w:t>d)</w:t>
      </w:r>
      <w:r w:rsidRPr="009E43B1">
        <w:tab/>
        <w:t xml:space="preserve">Deactivate Cell A and activate Cell B with </w:t>
      </w:r>
      <w:r w:rsidRPr="009E43B1">
        <w:rPr>
          <w:i/>
        </w:rPr>
        <w:t>uac-BarringInfo</w:t>
      </w:r>
      <w:r w:rsidRPr="009E43B1" w:rsidDel="00293261">
        <w:t xml:space="preserve"> </w:t>
      </w:r>
      <w:r w:rsidRPr="009E43B1">
        <w:t>in SIB1 set as in the table:</w:t>
      </w:r>
    </w:p>
    <w:p w14:paraId="696FC707" w14:textId="77777777" w:rsidR="00616D31" w:rsidRPr="009E43B1" w:rsidRDefault="00616D31" w:rsidP="00616D31">
      <w:pPr>
        <w:pStyle w:val="B2"/>
      </w:pPr>
      <w:r w:rsidRPr="009E43B1">
        <w:t>-</w:t>
      </w:r>
      <w:r w:rsidRPr="009E43B1">
        <w:tab/>
        <w:t>Refer to Annex A for the Methods UAC_BarringInfo_xxxxxx() in the table.</w:t>
      </w:r>
    </w:p>
    <w:p w14:paraId="0033538E" w14:textId="77777777" w:rsidR="00616D31" w:rsidRPr="009E43B1" w:rsidRDefault="00616D31" w:rsidP="00616D31">
      <w:pPr>
        <w:pStyle w:val="B1"/>
      </w:pPr>
      <w:r w:rsidRPr="009E43B1">
        <w:t>e)</w:t>
      </w:r>
      <w:r w:rsidRPr="009E43B1">
        <w:tab/>
        <w:t xml:space="preserve">UE attempts to initiate </w:t>
      </w:r>
      <w:r w:rsidRPr="009E43B1">
        <w:rPr>
          <w:i/>
        </w:rPr>
        <w:t>RRCResumeRequest</w:t>
      </w:r>
      <w:r w:rsidRPr="009E43B1">
        <w:t xml:space="preserve"> procedure with </w:t>
      </w:r>
      <w:r w:rsidRPr="009E43B1">
        <w:rPr>
          <w:i/>
        </w:rPr>
        <w:t>resumeCause</w:t>
      </w:r>
      <w:r w:rsidRPr="009E43B1">
        <w:t xml:space="preserve"> set to </w:t>
      </w:r>
      <w:r w:rsidRPr="009E43B1">
        <w:rPr>
          <w:i/>
        </w:rPr>
        <w:t>rna-Update</w:t>
      </w:r>
      <w:r w:rsidRPr="009E43B1">
        <w:t>.</w:t>
      </w:r>
    </w:p>
    <w:p w14:paraId="4C19134D" w14:textId="77777777" w:rsidR="00616D31" w:rsidRPr="009E43B1" w:rsidRDefault="00616D31" w:rsidP="00616D31">
      <w:pPr>
        <w:pStyle w:val="B1"/>
      </w:pPr>
      <w:r w:rsidRPr="009E43B1">
        <w:t>f)</w:t>
      </w:r>
      <w:r w:rsidRPr="009E43B1">
        <w:tab/>
        <w:t>The test is repeated for each set of values in the table.</w:t>
      </w:r>
    </w:p>
    <w:p w14:paraId="79064AF6" w14:textId="77777777" w:rsidR="00616D31" w:rsidRPr="009E43B1" w:rsidRDefault="00616D31" w:rsidP="00616D31">
      <w:pPr>
        <w:pStyle w:val="Heading5"/>
      </w:pPr>
      <w:bookmarkStart w:id="2652" w:name="_Toc146299342"/>
      <w:r w:rsidRPr="009E43B1">
        <w:t>5.4.5</w:t>
      </w:r>
      <w:r>
        <w:t>A</w:t>
      </w:r>
      <w:r w:rsidRPr="009E43B1">
        <w:t>.4.3</w:t>
      </w:r>
      <w:r w:rsidRPr="009E43B1">
        <w:tab/>
        <w:t>Acceptance criteria</w:t>
      </w:r>
      <w:bookmarkEnd w:id="2652"/>
    </w:p>
    <w:p w14:paraId="0176AD5E" w14:textId="77777777" w:rsidR="00616D31" w:rsidRPr="009E43B1" w:rsidRDefault="00616D31" w:rsidP="00616D31">
      <w:r w:rsidRPr="009E43B1">
        <w:t>For the Table 5.4.5</w:t>
      </w:r>
      <w:r>
        <w:t>A</w:t>
      </w:r>
      <w:r w:rsidRPr="009E43B1">
        <w:t>-</w:t>
      </w:r>
      <w:r>
        <w:t>1</w:t>
      </w:r>
    </w:p>
    <w:p w14:paraId="40E59523" w14:textId="77777777" w:rsidR="00616D31" w:rsidRPr="009E43B1" w:rsidRDefault="00616D31" w:rsidP="00616D31">
      <w:pPr>
        <w:pStyle w:val="B1"/>
      </w:pPr>
      <w:r w:rsidRPr="009E43B1">
        <w:t>-</w:t>
      </w:r>
      <w:r w:rsidRPr="009E43B1">
        <w:tab/>
        <w:t>After step e) the UE shall make a successful or not successful RRC Resumption for RNA Update in accordance with the result indicated in the table.</w:t>
      </w:r>
    </w:p>
    <w:p w14:paraId="42973D14" w14:textId="77777777" w:rsidR="00616D31" w:rsidRPr="009E43B1" w:rsidRDefault="00616D31" w:rsidP="00616D31">
      <w:pPr>
        <w:pStyle w:val="TH"/>
      </w:pPr>
      <w:r w:rsidRPr="009E43B1">
        <w:t>Table 5.4.5</w:t>
      </w:r>
      <w:r>
        <w:t>A</w:t>
      </w:r>
      <w:r w:rsidRPr="009E43B1">
        <w:t>-</w:t>
      </w:r>
      <w:r>
        <w:t>1</w:t>
      </w:r>
    </w:p>
    <w:tbl>
      <w:tblPr>
        <w:tblW w:w="49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449"/>
        <w:gridCol w:w="537"/>
        <w:gridCol w:w="1169"/>
        <w:gridCol w:w="722"/>
        <w:gridCol w:w="2879"/>
        <w:gridCol w:w="901"/>
        <w:gridCol w:w="810"/>
        <w:gridCol w:w="810"/>
        <w:gridCol w:w="1169"/>
      </w:tblGrid>
      <w:tr w:rsidR="00616D31" w:rsidRPr="009E43B1" w14:paraId="57624F25" w14:textId="77777777" w:rsidTr="00FC15BC">
        <w:trPr>
          <w:trHeight w:val="638"/>
        </w:trPr>
        <w:tc>
          <w:tcPr>
            <w:tcW w:w="237" w:type="pct"/>
            <w:vMerge w:val="restart"/>
            <w:shd w:val="clear" w:color="auto" w:fill="D9D9D9"/>
            <w:textDirection w:val="btLr"/>
            <w:vAlign w:val="center"/>
            <w:hideMark/>
          </w:tcPr>
          <w:p w14:paraId="3F0EF3A5" w14:textId="77777777" w:rsidR="00616D31" w:rsidRPr="009E43B1" w:rsidRDefault="00616D31" w:rsidP="00FC15BC">
            <w:pPr>
              <w:spacing w:after="0"/>
              <w:ind w:left="113" w:right="113"/>
              <w:jc w:val="center"/>
              <w:rPr>
                <w:rFonts w:ascii="Arial Narrow" w:hAnsi="Arial Narrow" w:cs="Calibri"/>
                <w:b/>
                <w:bCs/>
                <w:color w:val="000000"/>
              </w:rPr>
            </w:pPr>
            <w:r w:rsidRPr="009E43B1">
              <w:rPr>
                <w:rFonts w:ascii="Arial Narrow" w:hAnsi="Arial Narrow" w:cs="Calibri"/>
                <w:b/>
                <w:bCs/>
                <w:color w:val="000000"/>
              </w:rPr>
              <w:t>TC Seq#</w:t>
            </w:r>
          </w:p>
        </w:tc>
        <w:tc>
          <w:tcPr>
            <w:tcW w:w="284" w:type="pct"/>
            <w:vMerge w:val="restart"/>
            <w:shd w:val="clear" w:color="auto" w:fill="D9D9D9"/>
            <w:textDirection w:val="btLr"/>
            <w:vAlign w:val="center"/>
            <w:hideMark/>
          </w:tcPr>
          <w:p w14:paraId="3BA5D071" w14:textId="77777777" w:rsidR="00616D31" w:rsidRPr="009E43B1" w:rsidRDefault="00616D31" w:rsidP="00FC15BC">
            <w:pPr>
              <w:spacing w:after="0"/>
              <w:ind w:left="113" w:right="113"/>
              <w:jc w:val="center"/>
              <w:rPr>
                <w:rFonts w:ascii="Arial Narrow" w:hAnsi="Arial Narrow" w:cs="Calibri"/>
                <w:b/>
                <w:bCs/>
                <w:color w:val="000000"/>
              </w:rPr>
            </w:pPr>
            <w:r w:rsidRPr="009E43B1">
              <w:rPr>
                <w:rFonts w:ascii="Arial Narrow" w:hAnsi="Arial Narrow" w:cs="Calibri"/>
                <w:b/>
                <w:bCs/>
                <w:color w:val="000000"/>
              </w:rPr>
              <w:t>Access Category</w:t>
            </w:r>
          </w:p>
        </w:tc>
        <w:tc>
          <w:tcPr>
            <w:tcW w:w="1001" w:type="pct"/>
            <w:gridSpan w:val="2"/>
            <w:shd w:val="clear" w:color="auto" w:fill="D9D9D9"/>
            <w:noWrap/>
            <w:vAlign w:val="center"/>
            <w:hideMark/>
          </w:tcPr>
          <w:p w14:paraId="633A4E2C"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USIM</w:t>
            </w:r>
          </w:p>
        </w:tc>
        <w:tc>
          <w:tcPr>
            <w:tcW w:w="2001" w:type="pct"/>
            <w:gridSpan w:val="2"/>
            <w:shd w:val="clear" w:color="auto" w:fill="D9D9D9"/>
            <w:noWrap/>
            <w:vAlign w:val="center"/>
            <w:hideMark/>
          </w:tcPr>
          <w:p w14:paraId="4ED5E6FE"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SIB1</w:t>
            </w:r>
          </w:p>
        </w:tc>
        <w:tc>
          <w:tcPr>
            <w:tcW w:w="858" w:type="pct"/>
            <w:gridSpan w:val="2"/>
            <w:shd w:val="clear" w:color="auto" w:fill="D9D9D9"/>
            <w:vAlign w:val="bottom"/>
            <w:hideMark/>
          </w:tcPr>
          <w:p w14:paraId="7F0B8585"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REGISTRATION ACCEPT</w:t>
            </w:r>
            <w:r w:rsidRPr="009E43B1">
              <w:rPr>
                <w:rFonts w:ascii="Arial Narrow" w:hAnsi="Arial Narrow" w:cs="Calibri"/>
                <w:b/>
                <w:bCs/>
                <w:color w:val="000000"/>
              </w:rPr>
              <w:br/>
              <w:t>(5GS network feature support IE)</w:t>
            </w:r>
          </w:p>
        </w:tc>
        <w:tc>
          <w:tcPr>
            <w:tcW w:w="619" w:type="pct"/>
            <w:shd w:val="clear" w:color="auto" w:fill="D9D9D9"/>
            <w:vAlign w:val="center"/>
            <w:hideMark/>
          </w:tcPr>
          <w:p w14:paraId="780E4B0E"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Result</w:t>
            </w:r>
          </w:p>
        </w:tc>
      </w:tr>
      <w:tr w:rsidR="00616D31" w:rsidRPr="009E43B1" w14:paraId="4556F925" w14:textId="77777777" w:rsidTr="00FC15BC">
        <w:trPr>
          <w:cantSplit/>
          <w:trHeight w:val="2244"/>
        </w:trPr>
        <w:tc>
          <w:tcPr>
            <w:tcW w:w="237" w:type="pct"/>
            <w:vMerge/>
            <w:shd w:val="clear" w:color="auto" w:fill="D9D9D9"/>
            <w:vAlign w:val="center"/>
            <w:hideMark/>
          </w:tcPr>
          <w:p w14:paraId="71833068" w14:textId="77777777" w:rsidR="00616D31" w:rsidRPr="009E43B1" w:rsidRDefault="00616D31" w:rsidP="00FC15BC">
            <w:pPr>
              <w:spacing w:after="0"/>
              <w:rPr>
                <w:rFonts w:ascii="Arial Narrow" w:hAnsi="Arial Narrow" w:cs="Calibri"/>
                <w:b/>
                <w:bCs/>
                <w:color w:val="000000"/>
              </w:rPr>
            </w:pPr>
          </w:p>
        </w:tc>
        <w:tc>
          <w:tcPr>
            <w:tcW w:w="284" w:type="pct"/>
            <w:vMerge/>
            <w:shd w:val="clear" w:color="auto" w:fill="D9D9D9"/>
            <w:vAlign w:val="center"/>
            <w:hideMark/>
          </w:tcPr>
          <w:p w14:paraId="50E4EA2F" w14:textId="77777777" w:rsidR="00616D31" w:rsidRPr="009E43B1" w:rsidRDefault="00616D31" w:rsidP="00FC15BC">
            <w:pPr>
              <w:spacing w:after="0"/>
              <w:rPr>
                <w:rFonts w:ascii="Arial Narrow" w:hAnsi="Arial Narrow" w:cs="Calibri"/>
                <w:b/>
                <w:bCs/>
                <w:color w:val="000000"/>
              </w:rPr>
            </w:pPr>
          </w:p>
        </w:tc>
        <w:tc>
          <w:tcPr>
            <w:tcW w:w="619" w:type="pct"/>
            <w:shd w:val="clear" w:color="auto" w:fill="D9D9D9"/>
            <w:noWrap/>
            <w:vAlign w:val="center"/>
            <w:hideMark/>
          </w:tcPr>
          <w:p w14:paraId="78F8F632"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EF</w:t>
            </w:r>
            <w:r w:rsidRPr="009E43B1">
              <w:rPr>
                <w:rFonts w:ascii="Arial Narrow" w:hAnsi="Arial Narrow" w:cs="Calibri"/>
                <w:b/>
                <w:bCs/>
                <w:color w:val="000000"/>
                <w:vertAlign w:val="subscript"/>
              </w:rPr>
              <w:t>UAC_AIC</w:t>
            </w:r>
          </w:p>
        </w:tc>
        <w:tc>
          <w:tcPr>
            <w:tcW w:w="382" w:type="pct"/>
            <w:shd w:val="clear" w:color="auto" w:fill="D9D9D9"/>
            <w:noWrap/>
            <w:vAlign w:val="center"/>
            <w:hideMark/>
          </w:tcPr>
          <w:p w14:paraId="0209D64D"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EF</w:t>
            </w:r>
            <w:r w:rsidRPr="009E43B1">
              <w:rPr>
                <w:rFonts w:ascii="Arial Narrow" w:hAnsi="Arial Narrow" w:cs="Calibri"/>
                <w:b/>
                <w:bCs/>
                <w:color w:val="000000"/>
                <w:vertAlign w:val="subscript"/>
              </w:rPr>
              <w:t>ACC</w:t>
            </w:r>
          </w:p>
          <w:p w14:paraId="4E6EFE72"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(Byte 1</w:t>
            </w:r>
            <w:r>
              <w:rPr>
                <w:rFonts w:ascii="Arial Narrow" w:hAnsi="Arial Narrow" w:cs="Calibri"/>
                <w:b/>
                <w:bCs/>
                <w:color w:val="000000"/>
              </w:rPr>
              <w:t>,</w:t>
            </w:r>
          </w:p>
          <w:p w14:paraId="13243748"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b8-b4)</w:t>
            </w:r>
          </w:p>
        </w:tc>
        <w:tc>
          <w:tcPr>
            <w:tcW w:w="1524" w:type="pct"/>
            <w:shd w:val="clear" w:color="auto" w:fill="D9D9D9"/>
            <w:noWrap/>
            <w:vAlign w:val="center"/>
            <w:hideMark/>
          </w:tcPr>
          <w:p w14:paraId="6F6983CB"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uac-BarringInfo</w:t>
            </w:r>
          </w:p>
        </w:tc>
        <w:tc>
          <w:tcPr>
            <w:tcW w:w="477" w:type="pct"/>
            <w:shd w:val="clear" w:color="auto" w:fill="D9D9D9"/>
            <w:noWrap/>
            <w:textDirection w:val="btLr"/>
            <w:vAlign w:val="center"/>
            <w:hideMark/>
          </w:tcPr>
          <w:p w14:paraId="3DF1FD41" w14:textId="77777777" w:rsidR="00616D31" w:rsidRPr="009E43B1" w:rsidRDefault="00616D31" w:rsidP="00FC15BC">
            <w:pPr>
              <w:spacing w:after="0"/>
              <w:ind w:left="113" w:right="113"/>
              <w:jc w:val="center"/>
              <w:rPr>
                <w:rFonts w:ascii="Arial Narrow" w:hAnsi="Arial Narrow" w:cs="Calibri"/>
                <w:b/>
                <w:bCs/>
                <w:color w:val="000000"/>
              </w:rPr>
            </w:pPr>
            <w:r w:rsidRPr="009E43B1">
              <w:rPr>
                <w:rFonts w:ascii="Arial Narrow" w:hAnsi="Arial Narrow" w:cs="Calibri"/>
                <w:b/>
                <w:bCs/>
                <w:color w:val="000000"/>
              </w:rPr>
              <w:t>PLMN-Identity</w:t>
            </w:r>
          </w:p>
          <w:p w14:paraId="078D7FDB" w14:textId="77777777" w:rsidR="00616D31" w:rsidRPr="009E43B1" w:rsidRDefault="00616D31" w:rsidP="00FC15BC">
            <w:pPr>
              <w:spacing w:after="0"/>
              <w:ind w:left="113" w:right="113"/>
              <w:jc w:val="center"/>
              <w:rPr>
                <w:rFonts w:ascii="Arial Narrow" w:hAnsi="Arial Narrow" w:cs="Calibri"/>
                <w:b/>
                <w:bCs/>
                <w:color w:val="000000"/>
              </w:rPr>
            </w:pPr>
            <w:r w:rsidRPr="009E43B1">
              <w:rPr>
                <w:rFonts w:ascii="Arial Narrow" w:hAnsi="Arial Narrow" w:cs="Calibri"/>
                <w:b/>
                <w:bCs/>
                <w:color w:val="000000"/>
              </w:rPr>
              <w:t>(MCC/MNC)</w:t>
            </w:r>
          </w:p>
        </w:tc>
        <w:tc>
          <w:tcPr>
            <w:tcW w:w="429" w:type="pct"/>
            <w:shd w:val="clear" w:color="auto" w:fill="D9D9D9"/>
            <w:textDirection w:val="btLr"/>
            <w:vAlign w:val="center"/>
            <w:hideMark/>
          </w:tcPr>
          <w:p w14:paraId="5A6EB4D9" w14:textId="77777777" w:rsidR="00616D31" w:rsidRPr="009E43B1" w:rsidRDefault="00616D31" w:rsidP="00FC15BC">
            <w:pPr>
              <w:spacing w:after="0"/>
              <w:ind w:left="113" w:right="113"/>
              <w:jc w:val="center"/>
              <w:rPr>
                <w:rFonts w:ascii="Arial Narrow" w:hAnsi="Arial Narrow" w:cs="Calibri"/>
                <w:b/>
                <w:bCs/>
                <w:color w:val="000000"/>
              </w:rPr>
            </w:pPr>
            <w:r w:rsidRPr="009E43B1">
              <w:rPr>
                <w:rFonts w:ascii="Arial Narrow" w:hAnsi="Arial Narrow" w:cs="Calibri"/>
                <w:b/>
                <w:bCs/>
                <w:color w:val="000000"/>
              </w:rPr>
              <w:t>MPS indicator Bit</w:t>
            </w:r>
          </w:p>
        </w:tc>
        <w:tc>
          <w:tcPr>
            <w:tcW w:w="429" w:type="pct"/>
            <w:shd w:val="clear" w:color="auto" w:fill="D9D9D9"/>
            <w:textDirection w:val="btLr"/>
            <w:vAlign w:val="center"/>
            <w:hideMark/>
          </w:tcPr>
          <w:p w14:paraId="641CBCD3" w14:textId="77777777" w:rsidR="00616D31" w:rsidRPr="009E43B1" w:rsidRDefault="00616D31" w:rsidP="00FC15BC">
            <w:pPr>
              <w:spacing w:after="0"/>
              <w:ind w:left="113" w:right="113"/>
              <w:jc w:val="center"/>
              <w:rPr>
                <w:rFonts w:ascii="Arial Narrow" w:hAnsi="Arial Narrow" w:cs="Calibri"/>
                <w:b/>
                <w:bCs/>
                <w:color w:val="000000"/>
              </w:rPr>
            </w:pPr>
            <w:r w:rsidRPr="009E43B1">
              <w:rPr>
                <w:rFonts w:ascii="Arial Narrow" w:hAnsi="Arial Narrow" w:cs="Calibri"/>
                <w:b/>
                <w:bCs/>
                <w:color w:val="000000"/>
              </w:rPr>
              <w:t>MCS indicator Bit</w:t>
            </w:r>
          </w:p>
        </w:tc>
        <w:tc>
          <w:tcPr>
            <w:tcW w:w="619" w:type="pct"/>
            <w:shd w:val="clear" w:color="auto" w:fill="D9D9D9"/>
            <w:textDirection w:val="btLr"/>
            <w:vAlign w:val="center"/>
            <w:hideMark/>
          </w:tcPr>
          <w:p w14:paraId="3D84DC3E" w14:textId="77777777" w:rsidR="00616D31" w:rsidRPr="009E43B1" w:rsidRDefault="00616D31" w:rsidP="00FC15BC">
            <w:pPr>
              <w:spacing w:after="0"/>
              <w:ind w:left="113" w:right="113"/>
              <w:jc w:val="center"/>
              <w:rPr>
                <w:rFonts w:ascii="Arial Narrow" w:hAnsi="Arial Narrow" w:cs="Calibri"/>
                <w:b/>
                <w:bCs/>
                <w:color w:val="000000"/>
              </w:rPr>
            </w:pPr>
            <w:r w:rsidRPr="009E43B1">
              <w:rPr>
                <w:rFonts w:ascii="Arial Narrow" w:hAnsi="Arial Narrow" w:cs="Calibri"/>
                <w:b/>
                <w:bCs/>
                <w:color w:val="000000"/>
              </w:rPr>
              <w:t>RRCResumeRequest with resumeCause set to</w:t>
            </w:r>
          </w:p>
          <w:p w14:paraId="2D021E73" w14:textId="77777777" w:rsidR="00616D31" w:rsidRPr="009E43B1" w:rsidRDefault="00616D31" w:rsidP="00FC15BC">
            <w:pPr>
              <w:spacing w:after="0"/>
              <w:ind w:left="113" w:right="113"/>
              <w:jc w:val="center"/>
              <w:rPr>
                <w:rFonts w:ascii="Arial Narrow" w:hAnsi="Arial Narrow" w:cs="Calibri"/>
                <w:b/>
                <w:bCs/>
                <w:color w:val="000000"/>
              </w:rPr>
            </w:pPr>
            <w:r w:rsidRPr="009E43B1">
              <w:rPr>
                <w:rFonts w:ascii="Arial Narrow" w:hAnsi="Arial Narrow" w:cs="Calibri"/>
                <w:b/>
                <w:bCs/>
                <w:color w:val="000000"/>
              </w:rPr>
              <w:t>rna-Update successful?</w:t>
            </w:r>
          </w:p>
        </w:tc>
      </w:tr>
      <w:tr w:rsidR="00616D31" w:rsidRPr="009E43B1" w14:paraId="2EF9D6CF" w14:textId="77777777" w:rsidTr="00FC15BC">
        <w:trPr>
          <w:trHeight w:val="389"/>
        </w:trPr>
        <w:tc>
          <w:tcPr>
            <w:tcW w:w="237" w:type="pct"/>
            <w:shd w:val="clear" w:color="auto" w:fill="auto"/>
            <w:noWrap/>
            <w:vAlign w:val="center"/>
          </w:tcPr>
          <w:p w14:paraId="34A0D257"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2.1</w:t>
            </w:r>
          </w:p>
        </w:tc>
        <w:tc>
          <w:tcPr>
            <w:tcW w:w="284" w:type="pct"/>
            <w:shd w:val="clear" w:color="auto" w:fill="auto"/>
            <w:noWrap/>
            <w:vAlign w:val="center"/>
          </w:tcPr>
          <w:p w14:paraId="18B21B8A"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619" w:type="pct"/>
            <w:shd w:val="clear" w:color="auto" w:fill="auto"/>
            <w:noWrap/>
            <w:vAlign w:val="center"/>
          </w:tcPr>
          <w:p w14:paraId="03D73F00"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0x02 00 00 00</w:t>
            </w:r>
          </w:p>
        </w:tc>
        <w:tc>
          <w:tcPr>
            <w:tcW w:w="382" w:type="pct"/>
            <w:shd w:val="clear" w:color="auto" w:fill="auto"/>
            <w:noWrap/>
            <w:vAlign w:val="center"/>
          </w:tcPr>
          <w:p w14:paraId="73988983"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00000</w:t>
            </w:r>
          </w:p>
        </w:tc>
        <w:tc>
          <w:tcPr>
            <w:tcW w:w="1524" w:type="pct"/>
            <w:shd w:val="clear" w:color="auto" w:fill="auto"/>
            <w:noWrap/>
            <w:vAlign w:val="center"/>
          </w:tcPr>
          <w:p w14:paraId="3DE04E5E" w14:textId="77777777" w:rsidR="00616D31" w:rsidRPr="009E43B1" w:rsidRDefault="00616D31" w:rsidP="00FC15BC">
            <w:pPr>
              <w:spacing w:after="0"/>
              <w:ind w:left="422" w:hanging="422"/>
              <w:jc w:val="center"/>
              <w:rPr>
                <w:rFonts w:ascii="Arial Narrow" w:hAnsi="Arial Narrow" w:cs="Calibri"/>
                <w:color w:val="000000"/>
              </w:rPr>
            </w:pPr>
            <w:r w:rsidRPr="009E43B1">
              <w:rPr>
                <w:rFonts w:ascii="Arial Narrow" w:hAnsi="Arial Narrow" w:cs="Calibri"/>
                <w:color w:val="000000"/>
              </w:rPr>
              <w:t>Not Present</w:t>
            </w:r>
          </w:p>
        </w:tc>
        <w:tc>
          <w:tcPr>
            <w:tcW w:w="477" w:type="pct"/>
            <w:shd w:val="clear" w:color="auto" w:fill="auto"/>
            <w:noWrap/>
            <w:vAlign w:val="center"/>
          </w:tcPr>
          <w:p w14:paraId="612B35A7"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246 / 081</w:t>
            </w:r>
          </w:p>
        </w:tc>
        <w:tc>
          <w:tcPr>
            <w:tcW w:w="429" w:type="pct"/>
            <w:shd w:val="clear" w:color="auto" w:fill="auto"/>
            <w:noWrap/>
            <w:vAlign w:val="center"/>
          </w:tcPr>
          <w:p w14:paraId="51B628C6"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w:t>
            </w:r>
          </w:p>
        </w:tc>
        <w:tc>
          <w:tcPr>
            <w:tcW w:w="429" w:type="pct"/>
            <w:shd w:val="clear" w:color="auto" w:fill="auto"/>
            <w:noWrap/>
            <w:vAlign w:val="center"/>
          </w:tcPr>
          <w:p w14:paraId="54471D5A"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w:t>
            </w:r>
          </w:p>
        </w:tc>
        <w:tc>
          <w:tcPr>
            <w:tcW w:w="619" w:type="pct"/>
            <w:shd w:val="clear" w:color="auto" w:fill="auto"/>
            <w:noWrap/>
            <w:vAlign w:val="center"/>
          </w:tcPr>
          <w:p w14:paraId="473DF557"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Yes</w:t>
            </w:r>
          </w:p>
        </w:tc>
      </w:tr>
      <w:tr w:rsidR="00616D31" w:rsidRPr="009E43B1" w14:paraId="0E554CA9" w14:textId="77777777" w:rsidTr="00FC15BC">
        <w:trPr>
          <w:trHeight w:val="389"/>
        </w:trPr>
        <w:tc>
          <w:tcPr>
            <w:tcW w:w="237" w:type="pct"/>
            <w:shd w:val="clear" w:color="auto" w:fill="auto"/>
            <w:noWrap/>
            <w:vAlign w:val="center"/>
            <w:hideMark/>
          </w:tcPr>
          <w:p w14:paraId="41B292A0"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2.2</w:t>
            </w:r>
          </w:p>
        </w:tc>
        <w:tc>
          <w:tcPr>
            <w:tcW w:w="284" w:type="pct"/>
            <w:shd w:val="clear" w:color="auto" w:fill="auto"/>
            <w:noWrap/>
            <w:vAlign w:val="center"/>
            <w:hideMark/>
          </w:tcPr>
          <w:p w14:paraId="7AAFCC47"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619" w:type="pct"/>
            <w:shd w:val="clear" w:color="auto" w:fill="auto"/>
            <w:noWrap/>
            <w:vAlign w:val="center"/>
            <w:hideMark/>
          </w:tcPr>
          <w:p w14:paraId="453CBCEC"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0x02 00 00 00</w:t>
            </w:r>
          </w:p>
        </w:tc>
        <w:tc>
          <w:tcPr>
            <w:tcW w:w="382" w:type="pct"/>
            <w:shd w:val="clear" w:color="auto" w:fill="auto"/>
            <w:noWrap/>
            <w:vAlign w:val="center"/>
            <w:hideMark/>
          </w:tcPr>
          <w:p w14:paraId="462890C3"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00000</w:t>
            </w:r>
          </w:p>
        </w:tc>
        <w:tc>
          <w:tcPr>
            <w:tcW w:w="1524" w:type="pct"/>
            <w:shd w:val="clear" w:color="auto" w:fill="auto"/>
            <w:noWrap/>
            <w:vAlign w:val="center"/>
            <w:hideMark/>
          </w:tcPr>
          <w:p w14:paraId="1D465951" w14:textId="77777777" w:rsidR="00616D31" w:rsidRPr="009E43B1" w:rsidRDefault="00616D31" w:rsidP="00FC15BC">
            <w:pPr>
              <w:spacing w:after="0"/>
              <w:ind w:left="422" w:hanging="422"/>
              <w:jc w:val="center"/>
              <w:rPr>
                <w:rFonts w:ascii="Arial Narrow" w:hAnsi="Arial Narrow" w:cs="Calibri"/>
                <w:color w:val="000000"/>
              </w:rPr>
            </w:pPr>
            <w:r w:rsidRPr="009E43B1">
              <w:rPr>
                <w:rFonts w:ascii="Arial Narrow" w:hAnsi="Arial Narrow" w:cs="Calibri"/>
                <w:color w:val="000000"/>
              </w:rPr>
              <w:t>UAC_BarringInfo_Common(</w:t>
            </w:r>
            <w:r w:rsidRPr="009E43B1">
              <w:rPr>
                <w:rFonts w:ascii="Arial Narrow" w:hAnsi="Arial Narrow" w:cs="Calibri"/>
                <w:color w:val="000000"/>
              </w:rPr>
              <w:br/>
              <w:t>8,0x0100000'B)</w:t>
            </w:r>
          </w:p>
        </w:tc>
        <w:tc>
          <w:tcPr>
            <w:tcW w:w="477" w:type="pct"/>
            <w:shd w:val="clear" w:color="auto" w:fill="auto"/>
            <w:noWrap/>
            <w:vAlign w:val="center"/>
            <w:hideMark/>
          </w:tcPr>
          <w:p w14:paraId="2EDD2F0D"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246 / 081</w:t>
            </w:r>
          </w:p>
        </w:tc>
        <w:tc>
          <w:tcPr>
            <w:tcW w:w="429" w:type="pct"/>
            <w:shd w:val="clear" w:color="auto" w:fill="auto"/>
            <w:noWrap/>
            <w:vAlign w:val="center"/>
          </w:tcPr>
          <w:p w14:paraId="7662C928"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w:t>
            </w:r>
          </w:p>
        </w:tc>
        <w:tc>
          <w:tcPr>
            <w:tcW w:w="429" w:type="pct"/>
            <w:shd w:val="clear" w:color="auto" w:fill="auto"/>
            <w:noWrap/>
            <w:vAlign w:val="center"/>
          </w:tcPr>
          <w:p w14:paraId="46CBEFA7"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w:t>
            </w:r>
          </w:p>
        </w:tc>
        <w:tc>
          <w:tcPr>
            <w:tcW w:w="619" w:type="pct"/>
            <w:shd w:val="clear" w:color="auto" w:fill="auto"/>
            <w:noWrap/>
            <w:vAlign w:val="center"/>
            <w:hideMark/>
          </w:tcPr>
          <w:p w14:paraId="18B5B7B5"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No</w:t>
            </w:r>
          </w:p>
        </w:tc>
      </w:tr>
      <w:tr w:rsidR="00616D31" w:rsidRPr="009E43B1" w14:paraId="0DFA7ECD" w14:textId="77777777" w:rsidTr="00FC15BC">
        <w:trPr>
          <w:trHeight w:val="389"/>
        </w:trPr>
        <w:tc>
          <w:tcPr>
            <w:tcW w:w="237" w:type="pct"/>
            <w:shd w:val="clear" w:color="auto" w:fill="auto"/>
            <w:noWrap/>
            <w:vAlign w:val="center"/>
            <w:hideMark/>
          </w:tcPr>
          <w:p w14:paraId="796AA1D1"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2.3</w:t>
            </w:r>
          </w:p>
        </w:tc>
        <w:tc>
          <w:tcPr>
            <w:tcW w:w="284" w:type="pct"/>
            <w:shd w:val="clear" w:color="auto" w:fill="auto"/>
            <w:noWrap/>
            <w:vAlign w:val="center"/>
            <w:hideMark/>
          </w:tcPr>
          <w:p w14:paraId="0ACED87F"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619" w:type="pct"/>
            <w:shd w:val="clear" w:color="auto" w:fill="auto"/>
            <w:noWrap/>
            <w:vAlign w:val="center"/>
            <w:hideMark/>
          </w:tcPr>
          <w:p w14:paraId="3C54467F"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0x02 00 00 00</w:t>
            </w:r>
          </w:p>
        </w:tc>
        <w:tc>
          <w:tcPr>
            <w:tcW w:w="382" w:type="pct"/>
            <w:shd w:val="clear" w:color="auto" w:fill="auto"/>
            <w:noWrap/>
            <w:vAlign w:val="center"/>
            <w:hideMark/>
          </w:tcPr>
          <w:p w14:paraId="08213F1F"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00000</w:t>
            </w:r>
          </w:p>
        </w:tc>
        <w:tc>
          <w:tcPr>
            <w:tcW w:w="1524" w:type="pct"/>
            <w:shd w:val="clear" w:color="auto" w:fill="auto"/>
            <w:noWrap/>
            <w:vAlign w:val="center"/>
            <w:hideMark/>
          </w:tcPr>
          <w:p w14:paraId="7E7F3896" w14:textId="77777777" w:rsidR="00616D31" w:rsidRPr="009E43B1" w:rsidRDefault="00616D31" w:rsidP="00FC15BC">
            <w:pPr>
              <w:spacing w:after="0"/>
              <w:ind w:left="422" w:hanging="422"/>
              <w:jc w:val="center"/>
              <w:rPr>
                <w:rFonts w:ascii="Arial Narrow" w:hAnsi="Arial Narrow" w:cs="Calibri"/>
                <w:color w:val="000000"/>
              </w:rPr>
            </w:pPr>
            <w:r w:rsidRPr="009E43B1">
              <w:rPr>
                <w:rFonts w:ascii="Arial Narrow" w:hAnsi="Arial Narrow" w:cs="Calibri"/>
                <w:color w:val="000000"/>
              </w:rPr>
              <w:t>UAC_BarringInfo_PerPLMN(</w:t>
            </w:r>
            <w:r w:rsidRPr="009E43B1">
              <w:rPr>
                <w:rFonts w:ascii="Arial Narrow" w:hAnsi="Arial Narrow" w:cs="Calibri"/>
                <w:color w:val="000000"/>
              </w:rPr>
              <w:br/>
              <w:t>8,0x0000000'B)</w:t>
            </w:r>
          </w:p>
        </w:tc>
        <w:tc>
          <w:tcPr>
            <w:tcW w:w="477" w:type="pct"/>
            <w:shd w:val="clear" w:color="auto" w:fill="auto"/>
            <w:noWrap/>
            <w:vAlign w:val="center"/>
            <w:hideMark/>
          </w:tcPr>
          <w:p w14:paraId="71AAD8C3"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246 / 081</w:t>
            </w:r>
          </w:p>
        </w:tc>
        <w:tc>
          <w:tcPr>
            <w:tcW w:w="429" w:type="pct"/>
            <w:shd w:val="clear" w:color="auto" w:fill="auto"/>
            <w:noWrap/>
            <w:vAlign w:val="center"/>
          </w:tcPr>
          <w:p w14:paraId="424A9DDC"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w:t>
            </w:r>
          </w:p>
        </w:tc>
        <w:tc>
          <w:tcPr>
            <w:tcW w:w="429" w:type="pct"/>
            <w:shd w:val="clear" w:color="auto" w:fill="auto"/>
            <w:noWrap/>
            <w:vAlign w:val="center"/>
          </w:tcPr>
          <w:p w14:paraId="4396E5DA"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w:t>
            </w:r>
          </w:p>
        </w:tc>
        <w:tc>
          <w:tcPr>
            <w:tcW w:w="619" w:type="pct"/>
            <w:shd w:val="clear" w:color="auto" w:fill="auto"/>
            <w:noWrap/>
            <w:vAlign w:val="center"/>
            <w:hideMark/>
          </w:tcPr>
          <w:p w14:paraId="0EFCA960"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Yes</w:t>
            </w:r>
          </w:p>
        </w:tc>
      </w:tr>
      <w:tr w:rsidR="00616D31" w:rsidRPr="009E43B1" w14:paraId="6BB30920" w14:textId="77777777" w:rsidTr="00FC15BC">
        <w:trPr>
          <w:trHeight w:val="389"/>
        </w:trPr>
        <w:tc>
          <w:tcPr>
            <w:tcW w:w="237" w:type="pct"/>
            <w:shd w:val="clear" w:color="auto" w:fill="auto"/>
            <w:noWrap/>
            <w:vAlign w:val="center"/>
          </w:tcPr>
          <w:p w14:paraId="5DDF376B"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2.4</w:t>
            </w:r>
          </w:p>
        </w:tc>
        <w:tc>
          <w:tcPr>
            <w:tcW w:w="284" w:type="pct"/>
            <w:shd w:val="clear" w:color="auto" w:fill="auto"/>
            <w:noWrap/>
            <w:vAlign w:val="center"/>
          </w:tcPr>
          <w:p w14:paraId="575DDF82"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619" w:type="pct"/>
            <w:shd w:val="clear" w:color="auto" w:fill="auto"/>
            <w:noWrap/>
            <w:vAlign w:val="center"/>
          </w:tcPr>
          <w:p w14:paraId="47545DAF"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0x02 00 00 00</w:t>
            </w:r>
          </w:p>
        </w:tc>
        <w:tc>
          <w:tcPr>
            <w:tcW w:w="382" w:type="pct"/>
            <w:shd w:val="clear" w:color="auto" w:fill="auto"/>
            <w:noWrap/>
            <w:vAlign w:val="center"/>
          </w:tcPr>
          <w:p w14:paraId="0A9AEC27"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00000</w:t>
            </w:r>
          </w:p>
        </w:tc>
        <w:tc>
          <w:tcPr>
            <w:tcW w:w="1524" w:type="pct"/>
            <w:shd w:val="clear" w:color="auto" w:fill="auto"/>
            <w:noWrap/>
            <w:vAlign w:val="center"/>
          </w:tcPr>
          <w:p w14:paraId="74624505" w14:textId="77777777" w:rsidR="00616D31" w:rsidRPr="009E43B1" w:rsidRDefault="00616D31" w:rsidP="00FC15BC">
            <w:pPr>
              <w:spacing w:after="0"/>
              <w:ind w:left="422" w:hanging="422"/>
              <w:jc w:val="center"/>
              <w:rPr>
                <w:rFonts w:ascii="Arial Narrow" w:hAnsi="Arial Narrow" w:cs="Calibri"/>
                <w:color w:val="000000"/>
              </w:rPr>
            </w:pPr>
            <w:r w:rsidRPr="009E43B1">
              <w:rPr>
                <w:rFonts w:ascii="Arial Narrow" w:hAnsi="Arial Narrow" w:cs="Calibri"/>
                <w:color w:val="000000"/>
              </w:rPr>
              <w:t>UAC_BarringInfo_Common(</w:t>
            </w:r>
            <w:r w:rsidRPr="009E43B1">
              <w:rPr>
                <w:rFonts w:ascii="Arial Narrow" w:hAnsi="Arial Narrow" w:cs="Calibri"/>
                <w:color w:val="000000"/>
              </w:rPr>
              <w:br/>
              <w:t>8,0x0100000'B)</w:t>
            </w:r>
          </w:p>
        </w:tc>
        <w:tc>
          <w:tcPr>
            <w:tcW w:w="477" w:type="pct"/>
            <w:shd w:val="clear" w:color="auto" w:fill="auto"/>
            <w:noWrap/>
            <w:vAlign w:val="center"/>
          </w:tcPr>
          <w:p w14:paraId="78FEBB23"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244 / 081</w:t>
            </w:r>
          </w:p>
        </w:tc>
        <w:tc>
          <w:tcPr>
            <w:tcW w:w="429" w:type="pct"/>
            <w:shd w:val="clear" w:color="auto" w:fill="auto"/>
            <w:noWrap/>
            <w:vAlign w:val="center"/>
          </w:tcPr>
          <w:p w14:paraId="5F5E2453"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w:t>
            </w:r>
          </w:p>
        </w:tc>
        <w:tc>
          <w:tcPr>
            <w:tcW w:w="429" w:type="pct"/>
            <w:shd w:val="clear" w:color="auto" w:fill="auto"/>
            <w:noWrap/>
            <w:vAlign w:val="center"/>
          </w:tcPr>
          <w:p w14:paraId="39A472AC"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1</w:t>
            </w:r>
          </w:p>
        </w:tc>
        <w:tc>
          <w:tcPr>
            <w:tcW w:w="619" w:type="pct"/>
            <w:shd w:val="clear" w:color="auto" w:fill="auto"/>
            <w:noWrap/>
            <w:vAlign w:val="center"/>
          </w:tcPr>
          <w:p w14:paraId="74D00740"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No</w:t>
            </w:r>
          </w:p>
        </w:tc>
      </w:tr>
      <w:tr w:rsidR="00616D31" w:rsidRPr="009E43B1" w14:paraId="716A06E3" w14:textId="77777777" w:rsidTr="00FC15BC">
        <w:trPr>
          <w:trHeight w:val="389"/>
        </w:trPr>
        <w:tc>
          <w:tcPr>
            <w:tcW w:w="237" w:type="pct"/>
            <w:shd w:val="clear" w:color="auto" w:fill="auto"/>
            <w:noWrap/>
            <w:vAlign w:val="center"/>
          </w:tcPr>
          <w:p w14:paraId="4E71F999"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2.5</w:t>
            </w:r>
          </w:p>
        </w:tc>
        <w:tc>
          <w:tcPr>
            <w:tcW w:w="284" w:type="pct"/>
            <w:shd w:val="clear" w:color="auto" w:fill="auto"/>
            <w:noWrap/>
            <w:vAlign w:val="center"/>
          </w:tcPr>
          <w:p w14:paraId="05814EDB"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619" w:type="pct"/>
            <w:shd w:val="clear" w:color="auto" w:fill="auto"/>
            <w:noWrap/>
            <w:vAlign w:val="center"/>
          </w:tcPr>
          <w:p w14:paraId="4CBAED17"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0x02 00 00 00</w:t>
            </w:r>
          </w:p>
        </w:tc>
        <w:tc>
          <w:tcPr>
            <w:tcW w:w="382" w:type="pct"/>
            <w:shd w:val="clear" w:color="auto" w:fill="auto"/>
            <w:noWrap/>
            <w:vAlign w:val="center"/>
          </w:tcPr>
          <w:p w14:paraId="3A267AC6"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00000</w:t>
            </w:r>
          </w:p>
        </w:tc>
        <w:tc>
          <w:tcPr>
            <w:tcW w:w="1524" w:type="pct"/>
            <w:shd w:val="clear" w:color="auto" w:fill="auto"/>
            <w:noWrap/>
            <w:vAlign w:val="center"/>
          </w:tcPr>
          <w:p w14:paraId="7140DB96" w14:textId="77777777" w:rsidR="00616D31" w:rsidRPr="009E43B1" w:rsidRDefault="00616D31" w:rsidP="00FC15BC">
            <w:pPr>
              <w:spacing w:after="0"/>
              <w:ind w:left="422" w:hanging="422"/>
              <w:jc w:val="center"/>
              <w:rPr>
                <w:rFonts w:ascii="Arial Narrow" w:hAnsi="Arial Narrow" w:cs="Calibri"/>
                <w:color w:val="000000"/>
              </w:rPr>
            </w:pPr>
            <w:r w:rsidRPr="009E43B1">
              <w:rPr>
                <w:rFonts w:ascii="Arial Narrow" w:hAnsi="Arial Narrow" w:cs="Calibri"/>
                <w:color w:val="000000"/>
              </w:rPr>
              <w:t>UAC_BarringInfo_Common2(</w:t>
            </w:r>
            <w:r>
              <w:rPr>
                <w:rFonts w:ascii="Arial Narrow" w:hAnsi="Arial Narrow" w:cs="Calibri"/>
                <w:color w:val="000000"/>
              </w:rPr>
              <w:t xml:space="preserve"> </w:t>
            </w:r>
            <w:r w:rsidRPr="009E43B1">
              <w:rPr>
                <w:rFonts w:ascii="Arial Narrow" w:hAnsi="Arial Narrow" w:cs="Calibri"/>
                <w:color w:val="000000"/>
              </w:rPr>
              <w:t>7,0x0100000'B, 8,0x0000000'B)</w:t>
            </w:r>
          </w:p>
        </w:tc>
        <w:tc>
          <w:tcPr>
            <w:tcW w:w="477" w:type="pct"/>
            <w:shd w:val="clear" w:color="auto" w:fill="auto"/>
            <w:noWrap/>
            <w:vAlign w:val="center"/>
          </w:tcPr>
          <w:p w14:paraId="60350BA4"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244 / 081</w:t>
            </w:r>
          </w:p>
        </w:tc>
        <w:tc>
          <w:tcPr>
            <w:tcW w:w="429" w:type="pct"/>
            <w:shd w:val="clear" w:color="auto" w:fill="auto"/>
            <w:noWrap/>
            <w:vAlign w:val="center"/>
          </w:tcPr>
          <w:p w14:paraId="6E0C800C"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w:t>
            </w:r>
          </w:p>
        </w:tc>
        <w:tc>
          <w:tcPr>
            <w:tcW w:w="429" w:type="pct"/>
            <w:shd w:val="clear" w:color="auto" w:fill="auto"/>
            <w:noWrap/>
            <w:vAlign w:val="center"/>
          </w:tcPr>
          <w:p w14:paraId="709934A8"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w:t>
            </w:r>
          </w:p>
        </w:tc>
        <w:tc>
          <w:tcPr>
            <w:tcW w:w="619" w:type="pct"/>
            <w:shd w:val="clear" w:color="auto" w:fill="auto"/>
            <w:noWrap/>
            <w:vAlign w:val="center"/>
          </w:tcPr>
          <w:p w14:paraId="40860B3D"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No</w:t>
            </w:r>
          </w:p>
        </w:tc>
      </w:tr>
    </w:tbl>
    <w:p w14:paraId="0B97299B" w14:textId="77777777" w:rsidR="00616D31" w:rsidRPr="00002A18" w:rsidRDefault="00616D31" w:rsidP="00616D31">
      <w:pPr>
        <w:jc w:val="center"/>
        <w:rPr>
          <w:noProof/>
        </w:rPr>
      </w:pPr>
    </w:p>
    <w:p w14:paraId="4693F82A" w14:textId="77777777" w:rsidR="00C16EDE" w:rsidRPr="006A4E13" w:rsidRDefault="00C16EDE" w:rsidP="00C16EDE">
      <w:pPr>
        <w:pStyle w:val="Heading3"/>
      </w:pPr>
      <w:bookmarkStart w:id="2653" w:name="_Toc146299343"/>
      <w:r>
        <w:t>5.</w:t>
      </w:r>
      <w:r w:rsidRPr="006A4E13">
        <w:t>4</w:t>
      </w:r>
      <w:r>
        <w:t>.6</w:t>
      </w:r>
      <w:r w:rsidRPr="006A4E13">
        <w:tab/>
      </w:r>
      <w:r w:rsidRPr="00B93674">
        <w:t xml:space="preserve">Unified </w:t>
      </w:r>
      <w:r>
        <w:t>A</w:t>
      </w:r>
      <w:r w:rsidRPr="00B93674">
        <w:t xml:space="preserve">ccess </w:t>
      </w:r>
      <w:r>
        <w:t>C</w:t>
      </w:r>
      <w:r w:rsidRPr="00B93674">
        <w:t xml:space="preserve">ontrol – Access </w:t>
      </w:r>
      <w:r>
        <w:t>I</w:t>
      </w:r>
      <w:r w:rsidRPr="00B93674">
        <w:t xml:space="preserve">dentity </w:t>
      </w:r>
      <w:r>
        <w:t>2</w:t>
      </w:r>
      <w:r w:rsidRPr="00A314C8">
        <w:t xml:space="preserve"> – </w:t>
      </w:r>
      <w:r>
        <w:t>no MCS indication by USIM and SUPI is not changed</w:t>
      </w:r>
      <w:bookmarkEnd w:id="2638"/>
      <w:bookmarkEnd w:id="2639"/>
      <w:bookmarkEnd w:id="2640"/>
      <w:bookmarkEnd w:id="2641"/>
      <w:bookmarkEnd w:id="2642"/>
      <w:bookmarkEnd w:id="2653"/>
    </w:p>
    <w:p w14:paraId="35A44FC1" w14:textId="77777777" w:rsidR="00C16EDE" w:rsidRDefault="00C16EDE" w:rsidP="00C16EDE">
      <w:pPr>
        <w:pStyle w:val="Heading4"/>
      </w:pPr>
      <w:bookmarkStart w:id="2654" w:name="_Toc36654921"/>
      <w:bookmarkStart w:id="2655" w:name="_Toc44961206"/>
      <w:bookmarkStart w:id="2656" w:name="_Toc50982847"/>
      <w:bookmarkStart w:id="2657" w:name="_Toc50985018"/>
      <w:bookmarkStart w:id="2658" w:name="_Toc57112284"/>
      <w:bookmarkStart w:id="2659" w:name="_Toc146299344"/>
      <w:r>
        <w:t>5.</w:t>
      </w:r>
      <w:r w:rsidRPr="006A4E13">
        <w:t>4.</w:t>
      </w:r>
      <w:r>
        <w:t>6.1</w:t>
      </w:r>
      <w:r w:rsidRPr="006A4E13">
        <w:tab/>
        <w:t>Definition and applicability</w:t>
      </w:r>
      <w:bookmarkEnd w:id="2654"/>
      <w:bookmarkEnd w:id="2655"/>
      <w:bookmarkEnd w:id="2656"/>
      <w:bookmarkEnd w:id="2657"/>
      <w:bookmarkEnd w:id="2658"/>
      <w:bookmarkEnd w:id="2659"/>
    </w:p>
    <w:p w14:paraId="7B94798C" w14:textId="77777777" w:rsidR="00C16EDE" w:rsidRPr="00F63853" w:rsidRDefault="00C16EDE" w:rsidP="00C16EDE">
      <w:pPr>
        <w:rPr>
          <w:lang w:val="en-US"/>
        </w:rPr>
      </w:pPr>
      <w:r w:rsidRPr="00F63853">
        <w:rPr>
          <w:lang w:val="en-US"/>
        </w:rPr>
        <w:t>The purpose of Unified Access Control procedure is to perform access barring check for a 5GS access attempt associated with a given Access Category and one or more Access Identities upon request from upper layers or the RRC layer.</w:t>
      </w:r>
    </w:p>
    <w:p w14:paraId="6597E974" w14:textId="77777777" w:rsidR="00C168B2" w:rsidRPr="00F63853" w:rsidRDefault="00C16EDE" w:rsidP="00C16EDE">
      <w:pPr>
        <w:rPr>
          <w:lang w:val="en-US" w:eastAsia="ja-JP"/>
        </w:rPr>
      </w:pPr>
      <w:r w:rsidRPr="00F63853">
        <w:rPr>
          <w:lang w:val="en-US" w:eastAsia="ja-JP"/>
        </w:rPr>
        <w:t>The 5G network shall be able to broadcast barring control information (i.e. a list of barring parameters associated with an Access Identity and an Access Category) in SIB1.</w:t>
      </w:r>
    </w:p>
    <w:p w14:paraId="6EF2F7B9" w14:textId="0FE3E33B" w:rsidR="00C16EDE" w:rsidRDefault="00C16EDE" w:rsidP="00C16EDE">
      <w:pPr>
        <w:rPr>
          <w:lang w:val="en-US" w:eastAsia="ja-JP"/>
        </w:rPr>
      </w:pPr>
      <w:r w:rsidRPr="00CA1A49">
        <w:rPr>
          <w:lang w:val="en-US" w:eastAsia="ja-JP"/>
        </w:rPr>
        <w:t>When the UE is in the country of its HPLMN or in an EHPLMN (if the EHPLMN list is present), and the USIM file EF</w:t>
      </w:r>
      <w:r w:rsidRPr="00617415">
        <w:rPr>
          <w:vertAlign w:val="subscript"/>
          <w:lang w:val="en-US" w:eastAsia="ja-JP"/>
        </w:rPr>
        <w:t xml:space="preserve">UAC_AIC </w:t>
      </w:r>
      <w:r w:rsidRPr="00CA1A49">
        <w:rPr>
          <w:lang w:val="en-US" w:eastAsia="ja-JP"/>
        </w:rPr>
        <w:t xml:space="preserve">does not indicate the UE is configured for access identity </w:t>
      </w:r>
      <w:r>
        <w:rPr>
          <w:lang w:val="en-US" w:eastAsia="ja-JP"/>
        </w:rPr>
        <w:t>2</w:t>
      </w:r>
      <w:r w:rsidRPr="00CA1A49">
        <w:rPr>
          <w:lang w:val="en-US" w:eastAsia="ja-JP"/>
        </w:rPr>
        <w:t>, the UE uses the M</w:t>
      </w:r>
      <w:r>
        <w:rPr>
          <w:lang w:val="en-US" w:eastAsia="ja-JP"/>
        </w:rPr>
        <w:t>C</w:t>
      </w:r>
      <w:r w:rsidRPr="00CA1A49">
        <w:rPr>
          <w:lang w:val="en-US" w:eastAsia="ja-JP"/>
        </w:rPr>
        <w:t xml:space="preserve">S indicator bit of the 5GS network feature support IE in the REGISTRATION ACCEPT message to determine if access identity </w:t>
      </w:r>
      <w:r>
        <w:rPr>
          <w:lang w:val="en-US" w:eastAsia="ja-JP"/>
        </w:rPr>
        <w:t>2</w:t>
      </w:r>
      <w:r w:rsidRPr="00CA1A49">
        <w:rPr>
          <w:lang w:val="en-US" w:eastAsia="ja-JP"/>
        </w:rPr>
        <w:t xml:space="preserve"> is valid.</w:t>
      </w:r>
    </w:p>
    <w:p w14:paraId="7A1679BA" w14:textId="77777777" w:rsidR="00C16EDE" w:rsidRPr="00FE67CB" w:rsidRDefault="00C16EDE" w:rsidP="00C16EDE">
      <w:pPr>
        <w:rPr>
          <w:lang w:val="en-US" w:eastAsia="ja-JP"/>
        </w:rPr>
      </w:pPr>
      <w:r w:rsidRPr="00FE67CB">
        <w:rPr>
          <w:lang w:val="en-US" w:eastAsia="ja-JP"/>
        </w:rPr>
        <w:t xml:space="preserve">The UE shall not consider access identity </w:t>
      </w:r>
      <w:r>
        <w:rPr>
          <w:lang w:val="en-US" w:eastAsia="ja-JP"/>
        </w:rPr>
        <w:t>2</w:t>
      </w:r>
      <w:r w:rsidRPr="00FE67CB">
        <w:rPr>
          <w:lang w:val="en-US" w:eastAsia="ja-JP"/>
        </w:rPr>
        <w:t xml:space="preserve"> to be valid when the UE is not in the country of its HPLMN prior to receiving the M</w:t>
      </w:r>
      <w:r>
        <w:rPr>
          <w:lang w:val="en-US" w:eastAsia="ja-JP"/>
        </w:rPr>
        <w:t>C</w:t>
      </w:r>
      <w:r w:rsidRPr="00FE67CB">
        <w:rPr>
          <w:lang w:val="en-US" w:eastAsia="ja-JP"/>
        </w:rPr>
        <w:t xml:space="preserve">S indicator bit of the 5GS network feature support IE in the REGISTRATION ACCEPT message being set to "Access identity </w:t>
      </w:r>
      <w:r>
        <w:rPr>
          <w:lang w:val="en-US" w:eastAsia="ja-JP"/>
        </w:rPr>
        <w:t>2</w:t>
      </w:r>
      <w:r w:rsidRPr="00FE67CB">
        <w:rPr>
          <w:lang w:val="en-US" w:eastAsia="ja-JP"/>
        </w:rPr>
        <w:t xml:space="preserve"> valid in RPLMN or equivalent PLMN".</w:t>
      </w:r>
    </w:p>
    <w:p w14:paraId="4B48C8C9" w14:textId="77777777" w:rsidR="00C16EDE" w:rsidRPr="00F63853" w:rsidRDefault="00C16EDE" w:rsidP="00C16EDE">
      <w:pPr>
        <w:rPr>
          <w:lang w:val="en-US" w:eastAsia="ja-JP"/>
        </w:rPr>
      </w:pPr>
      <w:r w:rsidRPr="00F63853">
        <w:rPr>
          <w:lang w:val="en-US" w:eastAsia="ja-JP"/>
        </w:rPr>
        <w:t>The UE shall be able to determine whether or not a particular new access attempt is allowed based on barring parameters that the UE receives from the broadcast barring control information and the configuration in the USIM.</w:t>
      </w:r>
    </w:p>
    <w:p w14:paraId="424B965E" w14:textId="77777777" w:rsidR="00C16EDE" w:rsidRPr="00F63853" w:rsidRDefault="00C16EDE" w:rsidP="00C16EDE">
      <w:pPr>
        <w:rPr>
          <w:noProof/>
          <w:lang w:val="en-US"/>
        </w:rPr>
      </w:pPr>
      <w:r w:rsidRPr="00F63853">
        <w:rPr>
          <w:noProof/>
          <w:lang w:val="en-US"/>
        </w:rPr>
        <w:t>When the NAS detects an access event, the NAS shall perform the mapping of the kind of request to one or more access identities and one access category and lower layers will perform access barring checks for that request based on the determined access identities and access category.</w:t>
      </w:r>
    </w:p>
    <w:p w14:paraId="68D47BB2" w14:textId="77777777" w:rsidR="00C16EDE" w:rsidRDefault="00C16EDE" w:rsidP="00C16EDE">
      <w:pPr>
        <w:pStyle w:val="Heading4"/>
      </w:pPr>
      <w:bookmarkStart w:id="2660" w:name="_Toc36654922"/>
      <w:bookmarkStart w:id="2661" w:name="_Toc44961207"/>
      <w:bookmarkStart w:id="2662" w:name="_Toc50982848"/>
      <w:bookmarkStart w:id="2663" w:name="_Toc50985019"/>
      <w:bookmarkStart w:id="2664" w:name="_Toc57112285"/>
      <w:bookmarkStart w:id="2665" w:name="_Toc146299345"/>
      <w:r>
        <w:t>5.4.6.2</w:t>
      </w:r>
      <w:r>
        <w:tab/>
        <w:t>Conformance requirement</w:t>
      </w:r>
      <w:bookmarkEnd w:id="2660"/>
      <w:bookmarkEnd w:id="2661"/>
      <w:bookmarkEnd w:id="2662"/>
      <w:bookmarkEnd w:id="2663"/>
      <w:bookmarkEnd w:id="2664"/>
      <w:bookmarkEnd w:id="2665"/>
    </w:p>
    <w:p w14:paraId="3A9A5CEB" w14:textId="77777777" w:rsidR="00C16EDE" w:rsidRDefault="00C16EDE" w:rsidP="00C16EDE">
      <w:pPr>
        <w:pStyle w:val="B1"/>
      </w:pPr>
      <w:r>
        <w:rPr>
          <w:lang w:val="en-US" w:eastAsia="ja-JP"/>
        </w:rPr>
        <w:t>1.</w:t>
      </w:r>
      <w:r>
        <w:rPr>
          <w:lang w:val="en-US" w:eastAsia="ja-JP"/>
        </w:rPr>
        <w:tab/>
        <w:t>T</w:t>
      </w:r>
      <w:r w:rsidRPr="00CA1A49">
        <w:rPr>
          <w:lang w:val="en-US" w:eastAsia="ja-JP"/>
        </w:rPr>
        <w:t>he USIM file EF</w:t>
      </w:r>
      <w:r w:rsidRPr="00617415">
        <w:rPr>
          <w:vertAlign w:val="subscript"/>
          <w:lang w:val="en-US" w:eastAsia="ja-JP"/>
        </w:rPr>
        <w:t>UAC_AIC</w:t>
      </w:r>
      <w:r>
        <w:rPr>
          <w:lang w:val="en-US" w:eastAsia="ja-JP"/>
        </w:rPr>
        <w:t xml:space="preserve"> d</w:t>
      </w:r>
      <w:r w:rsidRPr="00CA1A49">
        <w:rPr>
          <w:lang w:val="en-US" w:eastAsia="ja-JP"/>
        </w:rPr>
        <w:t xml:space="preserve">oes not indicate the UE is configured for access identity </w:t>
      </w:r>
      <w:r>
        <w:rPr>
          <w:lang w:val="en-US" w:eastAsia="ja-JP"/>
        </w:rPr>
        <w:t>2</w:t>
      </w:r>
      <w:r w:rsidRPr="00CA1A49">
        <w:rPr>
          <w:lang w:val="en-US" w:eastAsia="ja-JP"/>
        </w:rPr>
        <w:t>, the UE uses the M</w:t>
      </w:r>
      <w:r>
        <w:rPr>
          <w:lang w:val="en-US" w:eastAsia="ja-JP"/>
        </w:rPr>
        <w:t>C</w:t>
      </w:r>
      <w:r w:rsidRPr="00CA1A49">
        <w:rPr>
          <w:lang w:val="en-US" w:eastAsia="ja-JP"/>
        </w:rPr>
        <w:t>S indicator bit of the 5GS network feature support</w:t>
      </w:r>
      <w:r w:rsidRPr="007A4955">
        <w:rPr>
          <w:lang w:val="en-US"/>
        </w:rPr>
        <w:t xml:space="preserve"> </w:t>
      </w:r>
      <w:r w:rsidRPr="00CA1A49">
        <w:rPr>
          <w:lang w:val="en-US" w:eastAsia="ja-JP"/>
        </w:rPr>
        <w:t xml:space="preserve">IE in the REGISTRATION ACCEPT message to determine if access identity </w:t>
      </w:r>
      <w:r>
        <w:rPr>
          <w:lang w:val="en-US" w:eastAsia="ja-JP"/>
        </w:rPr>
        <w:t>2</w:t>
      </w:r>
      <w:r w:rsidRPr="00CA1A49">
        <w:rPr>
          <w:lang w:val="en-US" w:eastAsia="ja-JP"/>
        </w:rPr>
        <w:t xml:space="preserve"> is valid.</w:t>
      </w:r>
    </w:p>
    <w:p w14:paraId="4EEB6382" w14:textId="77777777" w:rsidR="00C16EDE" w:rsidRPr="00943D4C" w:rsidRDefault="00C16EDE" w:rsidP="00C16EDE">
      <w:pPr>
        <w:pStyle w:val="B2"/>
      </w:pPr>
      <w:r w:rsidRPr="00943D4C">
        <w:t>Reference:</w:t>
      </w:r>
    </w:p>
    <w:p w14:paraId="37555EA6" w14:textId="5FA487EB" w:rsidR="00C16EDE" w:rsidRPr="00943D4C" w:rsidRDefault="00C16EDE" w:rsidP="00C16EDE">
      <w:pPr>
        <w:pStyle w:val="B3"/>
      </w:pPr>
      <w:r w:rsidRPr="00943D4C">
        <w:t>-</w:t>
      </w:r>
      <w:r w:rsidRPr="00943D4C">
        <w:tab/>
      </w:r>
      <w:r>
        <w:rPr>
          <w:lang w:val="en-US"/>
        </w:rPr>
        <w:t xml:space="preserve">3GPP </w:t>
      </w:r>
      <w:r w:rsidRPr="00943D4C">
        <w:t>TS </w:t>
      </w:r>
      <w:r w:rsidRPr="00FC15BC">
        <w:t>24</w:t>
      </w:r>
      <w:r w:rsidRPr="00943D4C">
        <w:t>.</w:t>
      </w:r>
      <w:r w:rsidRPr="00FC15BC">
        <w:t>50</w:t>
      </w:r>
      <w:r w:rsidRPr="00943D4C">
        <w:t>1 [4</w:t>
      </w:r>
      <w:r w:rsidRPr="00FC15BC">
        <w:t>2</w:t>
      </w:r>
      <w:r w:rsidRPr="00943D4C">
        <w:t xml:space="preserve">], </w:t>
      </w:r>
      <w:r w:rsidR="0046266F">
        <w:t>clause</w:t>
      </w:r>
      <w:r w:rsidRPr="00943D4C">
        <w:t xml:space="preserve"> </w:t>
      </w:r>
      <w:r w:rsidRPr="00FC15BC">
        <w:t>4.</w:t>
      </w:r>
      <w:r w:rsidRPr="00943D4C">
        <w:t>5</w:t>
      </w:r>
      <w:r>
        <w:rPr>
          <w:lang w:val="en-US"/>
        </w:rPr>
        <w:t>.2</w:t>
      </w:r>
      <w:r w:rsidRPr="00943D4C">
        <w:t>.</w:t>
      </w:r>
    </w:p>
    <w:p w14:paraId="611CD9C6" w14:textId="77777777" w:rsidR="00C16EDE" w:rsidRPr="00FE67CB" w:rsidRDefault="00C16EDE" w:rsidP="00C16EDE">
      <w:pPr>
        <w:pStyle w:val="B1"/>
        <w:rPr>
          <w:lang w:val="en-US" w:eastAsia="ja-JP"/>
        </w:rPr>
      </w:pPr>
      <w:r>
        <w:rPr>
          <w:lang w:val="en-US" w:eastAsia="ja-JP"/>
        </w:rPr>
        <w:t>2.</w:t>
      </w:r>
      <w:r>
        <w:rPr>
          <w:lang w:val="en-US" w:eastAsia="ja-JP"/>
        </w:rPr>
        <w:tab/>
      </w:r>
      <w:r w:rsidRPr="00FE67CB">
        <w:rPr>
          <w:lang w:val="en-US" w:eastAsia="ja-JP"/>
        </w:rPr>
        <w:t xml:space="preserve">The UE shall not consider access identity </w:t>
      </w:r>
      <w:r>
        <w:rPr>
          <w:lang w:val="en-US" w:eastAsia="ja-JP"/>
        </w:rPr>
        <w:t>2</w:t>
      </w:r>
      <w:r w:rsidRPr="00FE67CB">
        <w:rPr>
          <w:lang w:val="en-US" w:eastAsia="ja-JP"/>
        </w:rPr>
        <w:t xml:space="preserve"> to be valid when the UE is not in the country of its HPLMN prior to receiving the M</w:t>
      </w:r>
      <w:r>
        <w:rPr>
          <w:lang w:val="en-US" w:eastAsia="ja-JP"/>
        </w:rPr>
        <w:t>C</w:t>
      </w:r>
      <w:r w:rsidRPr="00FE67CB">
        <w:rPr>
          <w:lang w:val="en-US" w:eastAsia="ja-JP"/>
        </w:rPr>
        <w:t xml:space="preserve">S indicator bit of the 5GS network feature support IE in the REGISTRATION ACCEPT message being set to "Access identity </w:t>
      </w:r>
      <w:r>
        <w:rPr>
          <w:lang w:val="en-US" w:eastAsia="ja-JP"/>
        </w:rPr>
        <w:t>2</w:t>
      </w:r>
      <w:r w:rsidRPr="00FE67CB">
        <w:rPr>
          <w:lang w:val="en-US" w:eastAsia="ja-JP"/>
        </w:rPr>
        <w:t xml:space="preserve"> valid in RPLMN or equivalent PLMN".</w:t>
      </w:r>
    </w:p>
    <w:p w14:paraId="2ADB681C" w14:textId="77777777" w:rsidR="00C16EDE" w:rsidRPr="00943D4C" w:rsidRDefault="00C16EDE" w:rsidP="00C16EDE">
      <w:pPr>
        <w:pStyle w:val="B2"/>
      </w:pPr>
      <w:r w:rsidRPr="00943D4C">
        <w:t>Reference:</w:t>
      </w:r>
    </w:p>
    <w:p w14:paraId="3E35B238" w14:textId="6A652D32" w:rsidR="00C16EDE" w:rsidRDefault="00C16EDE" w:rsidP="00C16EDE">
      <w:pPr>
        <w:pStyle w:val="B3"/>
      </w:pPr>
      <w:r w:rsidRPr="00943D4C">
        <w:t>-</w:t>
      </w:r>
      <w:r w:rsidRPr="00943D4C">
        <w:tab/>
      </w:r>
      <w:r>
        <w:rPr>
          <w:lang w:val="en-US"/>
        </w:rPr>
        <w:t xml:space="preserve">3GPP </w:t>
      </w:r>
      <w:r w:rsidRPr="00943D4C">
        <w:t>TS </w:t>
      </w:r>
      <w:r w:rsidRPr="00FC15BC">
        <w:t>24</w:t>
      </w:r>
      <w:r w:rsidRPr="00943D4C">
        <w:t>.</w:t>
      </w:r>
      <w:r w:rsidRPr="00FC15BC">
        <w:t>50</w:t>
      </w:r>
      <w:r w:rsidRPr="00943D4C">
        <w:t>1 [4</w:t>
      </w:r>
      <w:r w:rsidRPr="00FC15BC">
        <w:t>2</w:t>
      </w:r>
      <w:r w:rsidRPr="00943D4C">
        <w:t xml:space="preserve">], </w:t>
      </w:r>
      <w:r w:rsidR="0046266F">
        <w:t>clause</w:t>
      </w:r>
      <w:r w:rsidRPr="00943D4C">
        <w:t xml:space="preserve"> </w:t>
      </w:r>
      <w:r w:rsidRPr="00FC15BC">
        <w:t>4.</w:t>
      </w:r>
      <w:r w:rsidRPr="00943D4C">
        <w:t>5</w:t>
      </w:r>
      <w:r>
        <w:rPr>
          <w:lang w:val="en-US"/>
        </w:rPr>
        <w:t>.2</w:t>
      </w:r>
      <w:r w:rsidRPr="00943D4C">
        <w:t>.</w:t>
      </w:r>
    </w:p>
    <w:p w14:paraId="2D02E317" w14:textId="77777777" w:rsidR="00C16EDE" w:rsidRDefault="00C16EDE" w:rsidP="00C16EDE">
      <w:pPr>
        <w:pStyle w:val="B1"/>
        <w:rPr>
          <w:lang w:val="en-US" w:eastAsia="ja-JP"/>
        </w:rPr>
      </w:pPr>
      <w:r>
        <w:rPr>
          <w:lang w:val="en-US" w:eastAsia="ja-JP"/>
        </w:rPr>
        <w:t>3.</w:t>
      </w:r>
      <w:r>
        <w:rPr>
          <w:lang w:val="en-US" w:eastAsia="ja-JP"/>
        </w:rPr>
        <w:tab/>
      </w:r>
      <w:r w:rsidRPr="000632AB">
        <w:rPr>
          <w:lang w:val="en-US" w:eastAsia="ja-JP"/>
        </w:rPr>
        <w:t>The M</w:t>
      </w:r>
      <w:r>
        <w:rPr>
          <w:lang w:val="en-US" w:eastAsia="ja-JP"/>
        </w:rPr>
        <w:t>C</w:t>
      </w:r>
      <w:r w:rsidRPr="000632AB">
        <w:rPr>
          <w:lang w:val="en-US" w:eastAsia="ja-JP"/>
        </w:rPr>
        <w:t>S indicator is stored together with a PLMN identity of the PLMN that provided it, and is valid in that RPLMN or equivalent PLMN. The M</w:t>
      </w:r>
      <w:r>
        <w:rPr>
          <w:lang w:val="en-US" w:eastAsia="ja-JP"/>
        </w:rPr>
        <w:t>C</w:t>
      </w:r>
      <w:r w:rsidRPr="000632AB">
        <w:rPr>
          <w:lang w:val="en-US" w:eastAsia="ja-JP"/>
        </w:rPr>
        <w:t>S indicator can only be used if the SUPI from the USIM matches the SUPI stored in the non-volatile memory of the ME, else the UE shall delete the M</w:t>
      </w:r>
      <w:r>
        <w:rPr>
          <w:lang w:val="en-US" w:eastAsia="ja-JP"/>
        </w:rPr>
        <w:t>C</w:t>
      </w:r>
      <w:r w:rsidRPr="000632AB">
        <w:rPr>
          <w:lang w:val="en-US" w:eastAsia="ja-JP"/>
        </w:rPr>
        <w:t>S indicator.</w:t>
      </w:r>
    </w:p>
    <w:p w14:paraId="62CEAD8A" w14:textId="77777777" w:rsidR="00C16EDE" w:rsidRPr="00943D4C" w:rsidRDefault="00C16EDE" w:rsidP="00C16EDE">
      <w:pPr>
        <w:pStyle w:val="B2"/>
      </w:pPr>
      <w:r w:rsidRPr="00943D4C">
        <w:t>Reference:</w:t>
      </w:r>
    </w:p>
    <w:p w14:paraId="2DE46C36" w14:textId="77777777" w:rsidR="00C16EDE" w:rsidRPr="000632AB" w:rsidRDefault="00C16EDE" w:rsidP="00C16EDE">
      <w:pPr>
        <w:pStyle w:val="B3"/>
      </w:pPr>
      <w:r w:rsidRPr="00943D4C">
        <w:t>-</w:t>
      </w:r>
      <w:r w:rsidRPr="00943D4C">
        <w:tab/>
      </w:r>
      <w:r>
        <w:rPr>
          <w:lang w:val="en-US"/>
        </w:rPr>
        <w:t xml:space="preserve">3GPP </w:t>
      </w:r>
      <w:r w:rsidRPr="00943D4C">
        <w:t>TS </w:t>
      </w:r>
      <w:r w:rsidRPr="00FC15BC">
        <w:t>24</w:t>
      </w:r>
      <w:r w:rsidRPr="00943D4C">
        <w:t>.</w:t>
      </w:r>
      <w:r w:rsidRPr="00FC15BC">
        <w:t>50</w:t>
      </w:r>
      <w:r w:rsidRPr="00943D4C">
        <w:t>1 [4</w:t>
      </w:r>
      <w:r w:rsidRPr="00FC15BC">
        <w:t>2</w:t>
      </w:r>
      <w:r w:rsidRPr="00943D4C">
        <w:t xml:space="preserve">], </w:t>
      </w:r>
      <w:r>
        <w:rPr>
          <w:lang w:val="en-US"/>
        </w:rPr>
        <w:t>Annex C</w:t>
      </w:r>
      <w:r w:rsidRPr="00943D4C">
        <w:t>.</w:t>
      </w:r>
    </w:p>
    <w:p w14:paraId="43371E96" w14:textId="77777777" w:rsidR="00C168B2" w:rsidRDefault="00C16EDE" w:rsidP="00C16EDE">
      <w:pPr>
        <w:pStyle w:val="B1"/>
      </w:pPr>
      <w:r>
        <w:t>4.</w:t>
      </w:r>
      <w:r>
        <w:tab/>
        <w:t>Access Identit</w:t>
      </w:r>
      <w:r>
        <w:rPr>
          <w:lang w:val="en-US"/>
        </w:rPr>
        <w:t>y</w:t>
      </w:r>
      <w:r>
        <w:t xml:space="preserve"> </w:t>
      </w:r>
      <w:r>
        <w:rPr>
          <w:lang w:val="en-US"/>
        </w:rPr>
        <w:t>2</w:t>
      </w:r>
      <w:r>
        <w:t xml:space="preserve"> </w:t>
      </w:r>
      <w:r>
        <w:rPr>
          <w:lang w:val="en-US"/>
        </w:rPr>
        <w:t>is</w:t>
      </w:r>
      <w:r>
        <w:t xml:space="preserve"> valid if the RPLMN is the HPLMN, EHPLMN or </w:t>
      </w:r>
      <w:r w:rsidRPr="002C7F92">
        <w:t>visited PLMN of the home country</w:t>
      </w:r>
      <w:r>
        <w:t>.</w:t>
      </w:r>
    </w:p>
    <w:p w14:paraId="4DC590FA" w14:textId="349D35B0" w:rsidR="00C16EDE" w:rsidRDefault="00C16EDE" w:rsidP="00C16EDE">
      <w:pPr>
        <w:pStyle w:val="B2"/>
        <w:rPr>
          <w:lang w:val="en-US"/>
        </w:rPr>
      </w:pPr>
      <w:r>
        <w:rPr>
          <w:lang w:val="en-US"/>
        </w:rPr>
        <w:t>Reference:</w:t>
      </w:r>
    </w:p>
    <w:p w14:paraId="2F57A6E1" w14:textId="491E1783" w:rsidR="00C16EDE" w:rsidRPr="00B01F17" w:rsidRDefault="00BC02FE" w:rsidP="00C16EDE">
      <w:pPr>
        <w:pStyle w:val="B3"/>
        <w:rPr>
          <w:lang w:val="en-US"/>
        </w:rPr>
      </w:pPr>
      <w:r>
        <w:rPr>
          <w:lang w:val="en-US"/>
        </w:rPr>
        <w:t>-</w:t>
      </w:r>
      <w:r>
        <w:rPr>
          <w:lang w:val="en-US"/>
        </w:rPr>
        <w:tab/>
      </w:r>
      <w:r w:rsidR="00C16EDE">
        <w:rPr>
          <w:lang w:val="en-US"/>
        </w:rPr>
        <w:t xml:space="preserve">3GPP TS 24.501 </w:t>
      </w:r>
      <w:r w:rsidRPr="006D34DB">
        <w:t>[4</w:t>
      </w:r>
      <w:r>
        <w:t>2</w:t>
      </w:r>
      <w:r w:rsidRPr="006D34DB">
        <w:t>]</w:t>
      </w:r>
      <w:r w:rsidR="00C16EDE">
        <w:rPr>
          <w:lang w:val="en-US"/>
        </w:rPr>
        <w:t xml:space="preserve">, </w:t>
      </w:r>
      <w:r w:rsidR="0046266F">
        <w:rPr>
          <w:lang w:val="en-US"/>
        </w:rPr>
        <w:t>clause</w:t>
      </w:r>
      <w:r w:rsidR="00C16EDE">
        <w:rPr>
          <w:lang w:val="en-US"/>
        </w:rPr>
        <w:t xml:space="preserve"> 4.5.2</w:t>
      </w:r>
    </w:p>
    <w:p w14:paraId="50A9DA55" w14:textId="77777777" w:rsidR="00C16EDE" w:rsidRPr="001C67B6" w:rsidRDefault="00C16EDE" w:rsidP="00C16EDE">
      <w:pPr>
        <w:pStyle w:val="B1"/>
      </w:pPr>
      <w:r>
        <w:rPr>
          <w:lang w:val="en-US"/>
        </w:rPr>
        <w:t>6.</w:t>
      </w:r>
      <w:r>
        <w:rPr>
          <w:lang w:val="en-US"/>
        </w:rPr>
        <w:tab/>
        <w:t>U</w:t>
      </w:r>
      <w:r w:rsidRPr="001C67B6">
        <w:t>pon receiving a REGISTRATION ACCEPT message with the M</w:t>
      </w:r>
      <w:r>
        <w:rPr>
          <w:lang w:val="en-US"/>
        </w:rPr>
        <w:t>C</w:t>
      </w:r>
      <w:r w:rsidRPr="001C67B6">
        <w:t xml:space="preserve">S indicator bit set to "Access identity </w:t>
      </w:r>
      <w:r>
        <w:rPr>
          <w:lang w:val="en-US"/>
        </w:rPr>
        <w:t>2</w:t>
      </w:r>
      <w:r w:rsidRPr="001C67B6">
        <w:t xml:space="preserve"> valid", the UE shall act as a UE with access identity </w:t>
      </w:r>
      <w:r>
        <w:rPr>
          <w:lang w:val="en-US"/>
        </w:rPr>
        <w:t>2</w:t>
      </w:r>
      <w:r w:rsidRPr="001C67B6">
        <w:t xml:space="preserve"> configured for M</w:t>
      </w:r>
      <w:r>
        <w:rPr>
          <w:lang w:val="en-US"/>
        </w:rPr>
        <w:t>C</w:t>
      </w:r>
      <w:r w:rsidRPr="001C67B6">
        <w:t>S in all NG-RAN of the registered PLMN and its equivalent PLMNs. The M</w:t>
      </w:r>
      <w:r>
        <w:rPr>
          <w:lang w:val="en-US"/>
        </w:rPr>
        <w:t>C</w:t>
      </w:r>
      <w:r w:rsidRPr="001C67B6">
        <w:t>S indicator bit in the 5GS network feature support IE provided in the REGISTRATION ACCEPT message is valid until the UE receives a REGISTRATION ACCEPT message with the M</w:t>
      </w:r>
      <w:r>
        <w:rPr>
          <w:lang w:val="en-US"/>
        </w:rPr>
        <w:t>C</w:t>
      </w:r>
      <w:r w:rsidRPr="001C67B6">
        <w:t xml:space="preserve">S indicator bit set to "Access identity </w:t>
      </w:r>
      <w:r>
        <w:rPr>
          <w:lang w:val="en-US"/>
        </w:rPr>
        <w:t>2</w:t>
      </w:r>
      <w:r w:rsidRPr="001C67B6">
        <w:t xml:space="preserve"> not valid" or until the UE selects a non-equivalent PLMN. Access identity </w:t>
      </w:r>
      <w:r>
        <w:rPr>
          <w:lang w:val="en-US"/>
        </w:rPr>
        <w:t>2</w:t>
      </w:r>
      <w:r w:rsidRPr="001C67B6">
        <w:t xml:space="preserve"> is only applicable while the UE is in N1 mode</w:t>
      </w:r>
      <w:r w:rsidRPr="001C67B6">
        <w:rPr>
          <w:lang w:val="en-US"/>
        </w:rPr>
        <w:t>.</w:t>
      </w:r>
    </w:p>
    <w:p w14:paraId="1F29CB7E" w14:textId="77777777" w:rsidR="00C16EDE" w:rsidRDefault="00C16EDE" w:rsidP="00C16EDE">
      <w:pPr>
        <w:pStyle w:val="B2"/>
        <w:rPr>
          <w:lang w:val="en-US"/>
        </w:rPr>
      </w:pPr>
      <w:r>
        <w:rPr>
          <w:lang w:val="en-US"/>
        </w:rPr>
        <w:t>Reference:</w:t>
      </w:r>
    </w:p>
    <w:p w14:paraId="217067BC" w14:textId="11C9BFFF" w:rsidR="00C16EDE" w:rsidRPr="001C67B6" w:rsidRDefault="00BC02FE" w:rsidP="00C16EDE">
      <w:pPr>
        <w:pStyle w:val="B3"/>
        <w:rPr>
          <w:lang w:val="en-US"/>
        </w:rPr>
      </w:pPr>
      <w:r>
        <w:rPr>
          <w:lang w:val="en-US"/>
        </w:rPr>
        <w:t>-</w:t>
      </w:r>
      <w:r>
        <w:rPr>
          <w:lang w:val="en-US"/>
        </w:rPr>
        <w:tab/>
      </w:r>
      <w:r w:rsidR="00C16EDE">
        <w:rPr>
          <w:lang w:val="en-US"/>
        </w:rPr>
        <w:t xml:space="preserve">3GPP TS 24.501 </w:t>
      </w:r>
      <w:r w:rsidRPr="006D34DB">
        <w:t>[4</w:t>
      </w:r>
      <w:r>
        <w:t>2</w:t>
      </w:r>
      <w:r w:rsidRPr="006D34DB">
        <w:t>]</w:t>
      </w:r>
      <w:r w:rsidR="00C16EDE">
        <w:rPr>
          <w:lang w:val="en-US"/>
        </w:rPr>
        <w:t xml:space="preserve">, </w:t>
      </w:r>
      <w:r w:rsidR="0046266F">
        <w:rPr>
          <w:lang w:val="en-US"/>
        </w:rPr>
        <w:t>clause</w:t>
      </w:r>
      <w:r w:rsidR="00C16EDE">
        <w:rPr>
          <w:lang w:val="en-US"/>
        </w:rPr>
        <w:t xml:space="preserve"> 5.5.1.3.4</w:t>
      </w:r>
    </w:p>
    <w:p w14:paraId="70484B4B" w14:textId="77777777" w:rsidR="00C16EDE" w:rsidRPr="00D77EC7" w:rsidRDefault="00C16EDE" w:rsidP="00C16EDE">
      <w:pPr>
        <w:pStyle w:val="B1"/>
      </w:pPr>
      <w:r>
        <w:t>6.</w:t>
      </w:r>
      <w:r>
        <w:tab/>
      </w:r>
      <w:r w:rsidRPr="00D77EC7">
        <w:rPr>
          <w:rFonts w:hint="eastAsia"/>
        </w:rPr>
        <w:t xml:space="preserve">The </w:t>
      </w:r>
      <w:r w:rsidRPr="00D77EC7">
        <w:t xml:space="preserve">UE shall be able to </w:t>
      </w:r>
      <w:r w:rsidRPr="00D77EC7">
        <w:rPr>
          <w:rFonts w:hint="eastAsia"/>
        </w:rPr>
        <w:t>determine</w:t>
      </w:r>
      <w:r w:rsidRPr="00D77EC7">
        <w:t xml:space="preserve"> whether or not a </w:t>
      </w:r>
      <w:r w:rsidRPr="00D77EC7">
        <w:rPr>
          <w:rFonts w:hint="eastAsia"/>
        </w:rPr>
        <w:t xml:space="preserve">particular </w:t>
      </w:r>
      <w:r w:rsidRPr="00D77EC7">
        <w:t xml:space="preserve">new access attempt is allowed based </w:t>
      </w:r>
      <w:r w:rsidRPr="00D77EC7">
        <w:rPr>
          <w:rFonts w:hint="eastAsia"/>
        </w:rPr>
        <w:t xml:space="preserve">on </w:t>
      </w:r>
      <w:r w:rsidRPr="00D77EC7">
        <w:t>uac</w:t>
      </w:r>
      <w:r>
        <w:noBreakHyphen/>
      </w:r>
      <w:r w:rsidRPr="00D77EC7">
        <w:t>BarringInfo broadcast in SIB1. Access Control check shall be performed as per the information received in uac</w:t>
      </w:r>
      <w:r>
        <w:noBreakHyphen/>
      </w:r>
      <w:r w:rsidRPr="00D77EC7">
        <w:t>BarringInfoSetList.</w:t>
      </w:r>
    </w:p>
    <w:p w14:paraId="207D7EB3" w14:textId="77777777" w:rsidR="00C16EDE" w:rsidRPr="00D77EC7" w:rsidRDefault="00C16EDE" w:rsidP="00C16EDE">
      <w:pPr>
        <w:pStyle w:val="B2"/>
        <w:rPr>
          <w:lang w:val="en-US"/>
        </w:rPr>
      </w:pPr>
      <w:r w:rsidRPr="00D77EC7">
        <w:rPr>
          <w:lang w:val="en-US"/>
        </w:rPr>
        <w:t>Reference:</w:t>
      </w:r>
    </w:p>
    <w:p w14:paraId="097255A6" w14:textId="778D8DFF" w:rsidR="00C16EDE" w:rsidRPr="00D77EC7" w:rsidRDefault="00BC02FE" w:rsidP="00C16EDE">
      <w:pPr>
        <w:pStyle w:val="B3"/>
        <w:rPr>
          <w:lang w:val="en-US"/>
        </w:rPr>
      </w:pPr>
      <w:r>
        <w:rPr>
          <w:lang w:val="en-US"/>
        </w:rPr>
        <w:t>-</w:t>
      </w:r>
      <w:r>
        <w:rPr>
          <w:lang w:val="en-US"/>
        </w:rPr>
        <w:tab/>
      </w:r>
      <w:r w:rsidR="00C16EDE" w:rsidRPr="00D77EC7">
        <w:rPr>
          <w:lang w:val="en-US"/>
        </w:rPr>
        <w:t xml:space="preserve">3GPP TS 38.331 [44], </w:t>
      </w:r>
      <w:r w:rsidR="0046266F">
        <w:rPr>
          <w:lang w:val="en-US"/>
        </w:rPr>
        <w:t>clause</w:t>
      </w:r>
      <w:r w:rsidR="00C16EDE" w:rsidRPr="00D77EC7">
        <w:rPr>
          <w:lang w:val="en-US"/>
        </w:rPr>
        <w:t>s 5.3.14</w:t>
      </w:r>
    </w:p>
    <w:p w14:paraId="024C72C3" w14:textId="77777777" w:rsidR="00C16EDE" w:rsidRPr="00943D4C" w:rsidRDefault="00C16EDE" w:rsidP="00C16EDE">
      <w:pPr>
        <w:pStyle w:val="Heading4"/>
      </w:pPr>
      <w:bookmarkStart w:id="2666" w:name="_Toc36654923"/>
      <w:bookmarkStart w:id="2667" w:name="_Toc44961208"/>
      <w:bookmarkStart w:id="2668" w:name="_Toc50982849"/>
      <w:bookmarkStart w:id="2669" w:name="_Toc50985020"/>
      <w:bookmarkStart w:id="2670" w:name="_Toc57112286"/>
      <w:bookmarkStart w:id="2671" w:name="_Toc146299346"/>
      <w:r w:rsidRPr="00943D4C">
        <w:t>5.</w:t>
      </w:r>
      <w:r>
        <w:t>4</w:t>
      </w:r>
      <w:r w:rsidRPr="00943D4C">
        <w:t>.</w:t>
      </w:r>
      <w:r>
        <w:t>6.</w:t>
      </w:r>
      <w:r w:rsidRPr="00943D4C">
        <w:t>3</w:t>
      </w:r>
      <w:r w:rsidRPr="00943D4C">
        <w:tab/>
        <w:t>Test purpose</w:t>
      </w:r>
      <w:bookmarkEnd w:id="2666"/>
      <w:bookmarkEnd w:id="2667"/>
      <w:bookmarkEnd w:id="2668"/>
      <w:bookmarkEnd w:id="2669"/>
      <w:bookmarkEnd w:id="2670"/>
      <w:bookmarkEnd w:id="2671"/>
    </w:p>
    <w:p w14:paraId="49DB51D2" w14:textId="77777777" w:rsidR="00C16EDE" w:rsidRPr="00943D4C" w:rsidRDefault="00C16EDE" w:rsidP="00C16EDE">
      <w:pPr>
        <w:pStyle w:val="B1"/>
      </w:pPr>
      <w:r>
        <w:t>1)</w:t>
      </w:r>
      <w:r>
        <w:tab/>
      </w:r>
      <w:r w:rsidRPr="00943D4C">
        <w:t xml:space="preserve">To verify </w:t>
      </w:r>
      <w:r>
        <w:rPr>
          <w:lang w:val="en-US"/>
        </w:rPr>
        <w:t xml:space="preserve">if the RPLMN is the HPLMN, EHPLMN or visited PLMN of the home country </w:t>
      </w:r>
      <w:r w:rsidRPr="00CA1A49">
        <w:rPr>
          <w:lang w:val="en-US" w:eastAsia="ja-JP"/>
        </w:rPr>
        <w:t>and the USIM file EF</w:t>
      </w:r>
      <w:r w:rsidRPr="00617415">
        <w:rPr>
          <w:vertAlign w:val="subscript"/>
          <w:lang w:val="en-US" w:eastAsia="ja-JP"/>
        </w:rPr>
        <w:t>UAC_AIC</w:t>
      </w:r>
      <w:r>
        <w:rPr>
          <w:lang w:val="en-US" w:eastAsia="ja-JP"/>
        </w:rPr>
        <w:t xml:space="preserve"> d</w:t>
      </w:r>
      <w:r w:rsidRPr="00CA1A49">
        <w:rPr>
          <w:lang w:val="en-US" w:eastAsia="ja-JP"/>
        </w:rPr>
        <w:t xml:space="preserve">oes not indicate the UE is configured for access identity </w:t>
      </w:r>
      <w:r>
        <w:rPr>
          <w:lang w:val="en-US" w:eastAsia="ja-JP"/>
        </w:rPr>
        <w:t xml:space="preserve">2 </w:t>
      </w:r>
      <w:r>
        <w:rPr>
          <w:lang w:val="en-US"/>
        </w:rPr>
        <w:t>and</w:t>
      </w:r>
      <w:r w:rsidRPr="00CA1A49">
        <w:rPr>
          <w:lang w:val="en-US" w:eastAsia="ja-JP"/>
        </w:rPr>
        <w:t xml:space="preserve"> the M</w:t>
      </w:r>
      <w:r>
        <w:rPr>
          <w:lang w:val="en-US" w:eastAsia="ja-JP"/>
        </w:rPr>
        <w:t>C</w:t>
      </w:r>
      <w:r w:rsidRPr="00CA1A49">
        <w:rPr>
          <w:lang w:val="en-US" w:eastAsia="ja-JP"/>
        </w:rPr>
        <w:t>S indicator bit of the 5GS network feature support</w:t>
      </w:r>
      <w:r w:rsidRPr="007A4955">
        <w:rPr>
          <w:lang w:val="en-US"/>
        </w:rPr>
        <w:t xml:space="preserve"> </w:t>
      </w:r>
      <w:r w:rsidRPr="00CA1A49">
        <w:rPr>
          <w:lang w:val="en-US" w:eastAsia="ja-JP"/>
        </w:rPr>
        <w:t>IE in the REGISTRATION ACCEPT message</w:t>
      </w:r>
      <w:r>
        <w:rPr>
          <w:lang w:val="en-US" w:eastAsia="ja-JP"/>
        </w:rPr>
        <w:t xml:space="preserve"> is received, UE</w:t>
      </w:r>
      <w:r w:rsidRPr="00CA1A49">
        <w:rPr>
          <w:lang w:val="en-US" w:eastAsia="ja-JP"/>
        </w:rPr>
        <w:t xml:space="preserve"> </w:t>
      </w:r>
      <w:r>
        <w:rPr>
          <w:lang w:val="en-US" w:eastAsia="ja-JP"/>
        </w:rPr>
        <w:t xml:space="preserve">considers </w:t>
      </w:r>
      <w:r w:rsidRPr="00CA1A49">
        <w:rPr>
          <w:lang w:val="en-US" w:eastAsia="ja-JP"/>
        </w:rPr>
        <w:t xml:space="preserve">access identity </w:t>
      </w:r>
      <w:r>
        <w:rPr>
          <w:lang w:val="en-US" w:eastAsia="ja-JP"/>
        </w:rPr>
        <w:t>as 2 for access barring</w:t>
      </w:r>
      <w:r w:rsidRPr="00943D4C">
        <w:t>.</w:t>
      </w:r>
    </w:p>
    <w:p w14:paraId="7DDEBADB" w14:textId="77777777" w:rsidR="00C16EDE" w:rsidRDefault="00C16EDE" w:rsidP="00C16EDE">
      <w:pPr>
        <w:pStyle w:val="B1"/>
      </w:pPr>
      <w:r>
        <w:t>2)</w:t>
      </w:r>
      <w:r>
        <w:tab/>
      </w:r>
      <w:r>
        <w:rPr>
          <w:lang w:val="en-US"/>
        </w:rPr>
        <w:t xml:space="preserve">To verify </w:t>
      </w:r>
      <w:r>
        <w:rPr>
          <w:lang w:val="en-US" w:eastAsia="ja-JP"/>
        </w:rPr>
        <w:t>t</w:t>
      </w:r>
      <w:r w:rsidRPr="000632AB">
        <w:rPr>
          <w:lang w:val="en-US" w:eastAsia="ja-JP"/>
        </w:rPr>
        <w:t>he M</w:t>
      </w:r>
      <w:r>
        <w:rPr>
          <w:lang w:val="en-US" w:eastAsia="ja-JP"/>
        </w:rPr>
        <w:t>C</w:t>
      </w:r>
      <w:r w:rsidRPr="000632AB">
        <w:rPr>
          <w:lang w:val="en-US" w:eastAsia="ja-JP"/>
        </w:rPr>
        <w:t xml:space="preserve">S indicator is stored together with a PLMN identity of the PLMN that provided it, and </w:t>
      </w:r>
      <w:r>
        <w:rPr>
          <w:lang w:val="en-US" w:eastAsia="ja-JP"/>
        </w:rPr>
        <w:t>t</w:t>
      </w:r>
      <w:r w:rsidRPr="000632AB">
        <w:rPr>
          <w:lang w:val="en-US" w:eastAsia="ja-JP"/>
        </w:rPr>
        <w:t>he M</w:t>
      </w:r>
      <w:r>
        <w:rPr>
          <w:lang w:val="en-US" w:eastAsia="ja-JP"/>
        </w:rPr>
        <w:t>C</w:t>
      </w:r>
      <w:r w:rsidRPr="000632AB">
        <w:rPr>
          <w:lang w:val="en-US" w:eastAsia="ja-JP"/>
        </w:rPr>
        <w:t>S indicator can only be used if the SUPI from the USIM matches the SUPI stored in the non-volatile memory of the ME,</w:t>
      </w:r>
    </w:p>
    <w:p w14:paraId="64B36508" w14:textId="77777777" w:rsidR="00C16EDE" w:rsidRPr="00900D90" w:rsidRDefault="00C16EDE" w:rsidP="00C16EDE">
      <w:pPr>
        <w:pStyle w:val="B1"/>
      </w:pPr>
      <w:r>
        <w:t>3)</w:t>
      </w:r>
      <w:r>
        <w:tab/>
        <w:t xml:space="preserve">To verify </w:t>
      </w:r>
      <w:r w:rsidRPr="000F6854">
        <w:rPr>
          <w:lang w:val="en-US"/>
        </w:rPr>
        <w:t>th</w:t>
      </w:r>
      <w:r>
        <w:rPr>
          <w:lang w:val="en-US"/>
        </w:rPr>
        <w:t>at the U</w:t>
      </w:r>
      <w:r>
        <w:t xml:space="preserve">E </w:t>
      </w:r>
      <w:r w:rsidRPr="00EB2237">
        <w:t>map</w:t>
      </w:r>
      <w:r>
        <w:t>s</w:t>
      </w:r>
      <w:r w:rsidRPr="00EB2237">
        <w:t xml:space="preserve"> the kind of request to one or more access identities and one access category and lower layers perform</w:t>
      </w:r>
      <w:r>
        <w:t>s</w:t>
      </w:r>
      <w:r w:rsidRPr="00EB2237">
        <w:t xml:space="preserve"> access barring checks for that request based on the determined access identities and access categ</w:t>
      </w:r>
      <w:r w:rsidRPr="00900D90">
        <w:t>ory.</w:t>
      </w:r>
    </w:p>
    <w:p w14:paraId="5137DF50" w14:textId="77777777" w:rsidR="00C16EDE" w:rsidRPr="00AF49D7" w:rsidRDefault="00C16EDE" w:rsidP="00C16EDE">
      <w:pPr>
        <w:pStyle w:val="B1"/>
      </w:pPr>
      <w:r>
        <w:t>4)</w:t>
      </w:r>
      <w:r>
        <w:tab/>
        <w:t xml:space="preserve">To verify </w:t>
      </w:r>
      <w:r w:rsidRPr="00AF49D7">
        <w:rPr>
          <w:lang w:val="en-US"/>
        </w:rPr>
        <w:t>th</w:t>
      </w:r>
      <w:r>
        <w:rPr>
          <w:lang w:val="en-US"/>
        </w:rPr>
        <w:t xml:space="preserve">at </w:t>
      </w:r>
      <w:r>
        <w:t>t</w:t>
      </w:r>
      <w:r w:rsidRPr="00503CE8">
        <w:rPr>
          <w:rFonts w:hint="eastAsia"/>
        </w:rPr>
        <w:t xml:space="preserve">he </w:t>
      </w:r>
      <w:r w:rsidRPr="00503CE8">
        <w:t xml:space="preserve">UE </w:t>
      </w:r>
      <w:r w:rsidRPr="00503CE8">
        <w:rPr>
          <w:rFonts w:hint="eastAsia"/>
        </w:rPr>
        <w:t>determine</w:t>
      </w:r>
      <w:r>
        <w:t>s</w:t>
      </w:r>
      <w:r w:rsidRPr="00503CE8">
        <w:t xml:space="preserve"> whether or not a </w:t>
      </w:r>
      <w:r w:rsidRPr="00503CE8">
        <w:rPr>
          <w:rFonts w:hint="eastAsia"/>
        </w:rPr>
        <w:t>particular</w:t>
      </w:r>
      <w:r w:rsidRPr="00503CE8">
        <w:t xml:space="preserve"> access attempt is allowed based </w:t>
      </w:r>
      <w:r w:rsidRPr="00503CE8">
        <w:rPr>
          <w:rFonts w:hint="eastAsia"/>
        </w:rPr>
        <w:t xml:space="preserve">on </w:t>
      </w:r>
      <w:r>
        <w:t>uac</w:t>
      </w:r>
      <w:r>
        <w:noBreakHyphen/>
        <w:t>BarringInfo</w:t>
      </w:r>
      <w:r w:rsidRPr="00503CE8">
        <w:t xml:space="preserve"> broadcast </w:t>
      </w:r>
      <w:r>
        <w:t>in SIB1</w:t>
      </w:r>
      <w:r>
        <w:rPr>
          <w:lang w:val="en-US"/>
        </w:rPr>
        <w:t xml:space="preserve"> and if the RPLMN is the HPLMN, EHPLMN or visited PLMN of the home country.</w:t>
      </w:r>
    </w:p>
    <w:p w14:paraId="677EE01E" w14:textId="77777777" w:rsidR="00C16EDE" w:rsidRDefault="00C16EDE" w:rsidP="00C16EDE">
      <w:pPr>
        <w:pStyle w:val="B1"/>
      </w:pPr>
      <w:r>
        <w:t>5)</w:t>
      </w:r>
      <w:r>
        <w:tab/>
      </w:r>
      <w:r w:rsidRPr="00720DC8">
        <w:rPr>
          <w:lang w:val="en-US"/>
        </w:rPr>
        <w:t>To verify that</w:t>
      </w:r>
      <w:r>
        <w:rPr>
          <w:lang w:val="en-US"/>
        </w:rPr>
        <w:t xml:space="preserve"> a </w:t>
      </w:r>
      <w:r w:rsidRPr="001C67B6">
        <w:t xml:space="preserve">UE </w:t>
      </w:r>
      <w:r w:rsidRPr="004C38BC">
        <w:rPr>
          <w:lang w:val="en-US"/>
        </w:rPr>
        <w:t>op</w:t>
      </w:r>
      <w:r>
        <w:rPr>
          <w:lang w:val="en-US"/>
        </w:rPr>
        <w:t>erated</w:t>
      </w:r>
      <w:r w:rsidRPr="00CA1A49">
        <w:rPr>
          <w:lang w:val="en-US" w:eastAsia="ja-JP"/>
        </w:rPr>
        <w:t xml:space="preserve"> </w:t>
      </w:r>
      <w:r>
        <w:rPr>
          <w:lang w:val="en-US" w:eastAsia="ja-JP"/>
        </w:rPr>
        <w:t xml:space="preserve">with a </w:t>
      </w:r>
      <w:r w:rsidRPr="00CA1A49">
        <w:rPr>
          <w:lang w:val="en-US" w:eastAsia="ja-JP"/>
        </w:rPr>
        <w:t xml:space="preserve">USIM </w:t>
      </w:r>
      <w:r>
        <w:rPr>
          <w:lang w:val="en-US" w:eastAsia="ja-JP"/>
        </w:rPr>
        <w:t xml:space="preserve">where the </w:t>
      </w:r>
      <w:r w:rsidRPr="00CA1A49">
        <w:rPr>
          <w:lang w:val="en-US" w:eastAsia="ja-JP"/>
        </w:rPr>
        <w:t>file EF</w:t>
      </w:r>
      <w:r w:rsidRPr="00617415">
        <w:rPr>
          <w:vertAlign w:val="subscript"/>
          <w:lang w:val="en-US" w:eastAsia="ja-JP"/>
        </w:rPr>
        <w:t xml:space="preserve">UAC_AIC </w:t>
      </w:r>
      <w:r w:rsidRPr="00CA1A49">
        <w:rPr>
          <w:lang w:val="en-US" w:eastAsia="ja-JP"/>
        </w:rPr>
        <w:t>does not indicate access identity</w:t>
      </w:r>
      <w:r>
        <w:rPr>
          <w:lang w:val="en-US"/>
        </w:rPr>
        <w:t xml:space="preserve"> 2, after </w:t>
      </w:r>
      <w:r w:rsidRPr="00720DC8">
        <w:rPr>
          <w:lang w:val="en-US"/>
        </w:rPr>
        <w:t>a c</w:t>
      </w:r>
      <w:r>
        <w:rPr>
          <w:lang w:val="en-US"/>
        </w:rPr>
        <w:t xml:space="preserve">hange of the </w:t>
      </w:r>
      <w:r w:rsidRPr="001C67B6">
        <w:t>REGISTRATION ACCEPT message with the M</w:t>
      </w:r>
      <w:r>
        <w:rPr>
          <w:lang w:val="en-US"/>
        </w:rPr>
        <w:t>C</w:t>
      </w:r>
      <w:r w:rsidRPr="001C67B6">
        <w:t xml:space="preserve">S indicator bit set to "Access identity </w:t>
      </w:r>
      <w:r>
        <w:rPr>
          <w:lang w:val="en-US"/>
        </w:rPr>
        <w:t>2</w:t>
      </w:r>
      <w:r w:rsidRPr="001C67B6">
        <w:t xml:space="preserve"> not valid"</w:t>
      </w:r>
      <w:r>
        <w:rPr>
          <w:lang w:val="en-US" w:eastAsia="ja-JP"/>
        </w:rPr>
        <w:t xml:space="preserve">, </w:t>
      </w:r>
      <w:r w:rsidRPr="001C67B6">
        <w:t xml:space="preserve">or </w:t>
      </w:r>
      <w:r w:rsidRPr="00720DC8">
        <w:rPr>
          <w:lang w:val="en-US"/>
        </w:rPr>
        <w:t>wh</w:t>
      </w:r>
      <w:r>
        <w:rPr>
          <w:lang w:val="en-US"/>
        </w:rPr>
        <w:t>en</w:t>
      </w:r>
      <w:r w:rsidRPr="001C67B6">
        <w:t xml:space="preserve"> the</w:t>
      </w:r>
      <w:r w:rsidRPr="002966B2">
        <w:rPr>
          <w:lang w:val="en-US"/>
        </w:rPr>
        <w:t xml:space="preserve"> U</w:t>
      </w:r>
      <w:r>
        <w:rPr>
          <w:lang w:val="en-US"/>
        </w:rPr>
        <w:t>E</w:t>
      </w:r>
      <w:r w:rsidRPr="00CA1A49">
        <w:rPr>
          <w:lang w:val="en-US" w:eastAsia="ja-JP"/>
        </w:rPr>
        <w:t xml:space="preserve"> </w:t>
      </w:r>
      <w:r w:rsidRPr="00720DC8">
        <w:rPr>
          <w:lang w:val="en-US"/>
        </w:rPr>
        <w:t>ha</w:t>
      </w:r>
      <w:r>
        <w:rPr>
          <w:lang w:val="en-US"/>
        </w:rPr>
        <w:t xml:space="preserve">s </w:t>
      </w:r>
      <w:r w:rsidRPr="001C67B6">
        <w:t>select</w:t>
      </w:r>
      <w:r w:rsidRPr="00720DC8">
        <w:rPr>
          <w:lang w:val="en-US"/>
        </w:rPr>
        <w:t>e</w:t>
      </w:r>
      <w:r>
        <w:rPr>
          <w:lang w:val="en-US"/>
        </w:rPr>
        <w:t>d</w:t>
      </w:r>
      <w:r w:rsidRPr="001C67B6">
        <w:t xml:space="preserve"> a non-equivalent PLMN</w:t>
      </w:r>
      <w:r w:rsidRPr="00C27201">
        <w:rPr>
          <w:lang w:val="en-US"/>
        </w:rPr>
        <w:t>,</w:t>
      </w:r>
      <w:r w:rsidRPr="002966B2">
        <w:rPr>
          <w:lang w:val="en-US"/>
        </w:rPr>
        <w:t xml:space="preserve"> </w:t>
      </w:r>
      <w:r>
        <w:rPr>
          <w:lang w:val="en-US"/>
        </w:rPr>
        <w:t xml:space="preserve">the </w:t>
      </w:r>
      <w:r w:rsidRPr="00CA1A49">
        <w:rPr>
          <w:lang w:val="en-US" w:eastAsia="ja-JP"/>
        </w:rPr>
        <w:t>UE is</w:t>
      </w:r>
      <w:r>
        <w:rPr>
          <w:lang w:val="en-US" w:eastAsia="ja-JP"/>
        </w:rPr>
        <w:t xml:space="preserve"> acting as if it is</w:t>
      </w:r>
      <w:r w:rsidRPr="00CA1A49">
        <w:rPr>
          <w:lang w:val="en-US" w:eastAsia="ja-JP"/>
        </w:rPr>
        <w:t xml:space="preserve"> configured for access identity </w:t>
      </w:r>
      <w:r>
        <w:rPr>
          <w:lang w:val="en-US" w:eastAsia="ja-JP"/>
        </w:rPr>
        <w:t>0</w:t>
      </w:r>
      <w:r w:rsidRPr="001C67B6">
        <w:t>.</w:t>
      </w:r>
    </w:p>
    <w:p w14:paraId="0968D9DC" w14:textId="77777777" w:rsidR="00C16EDE" w:rsidRPr="00943D4C" w:rsidRDefault="00C16EDE" w:rsidP="00C16EDE">
      <w:pPr>
        <w:pStyle w:val="Heading4"/>
      </w:pPr>
      <w:bookmarkStart w:id="2672" w:name="_Toc36654924"/>
      <w:bookmarkStart w:id="2673" w:name="_Toc44961209"/>
      <w:bookmarkStart w:id="2674" w:name="_Toc50982850"/>
      <w:bookmarkStart w:id="2675" w:name="_Toc50985021"/>
      <w:bookmarkStart w:id="2676" w:name="_Toc57112287"/>
      <w:bookmarkStart w:id="2677" w:name="_Toc146299347"/>
      <w:r w:rsidRPr="00943D4C">
        <w:t>5.</w:t>
      </w:r>
      <w:r>
        <w:t>4</w:t>
      </w:r>
      <w:r w:rsidRPr="00943D4C">
        <w:t>.</w:t>
      </w:r>
      <w:r>
        <w:t>6.</w:t>
      </w:r>
      <w:r w:rsidRPr="00943D4C">
        <w:t>4</w:t>
      </w:r>
      <w:r w:rsidRPr="00943D4C">
        <w:tab/>
        <w:t>Method of test</w:t>
      </w:r>
      <w:bookmarkEnd w:id="2672"/>
      <w:bookmarkEnd w:id="2673"/>
      <w:bookmarkEnd w:id="2674"/>
      <w:bookmarkEnd w:id="2675"/>
      <w:bookmarkEnd w:id="2676"/>
      <w:bookmarkEnd w:id="2677"/>
    </w:p>
    <w:p w14:paraId="167A832C" w14:textId="77777777" w:rsidR="00C16EDE" w:rsidRDefault="00C16EDE" w:rsidP="00C16EDE">
      <w:pPr>
        <w:pStyle w:val="Heading5"/>
      </w:pPr>
      <w:bookmarkStart w:id="2678" w:name="_Toc36654925"/>
      <w:bookmarkStart w:id="2679" w:name="_Toc44961210"/>
      <w:bookmarkStart w:id="2680" w:name="_Toc50982851"/>
      <w:bookmarkStart w:id="2681" w:name="_Toc50985022"/>
      <w:bookmarkStart w:id="2682" w:name="_Toc57112288"/>
      <w:bookmarkStart w:id="2683" w:name="_Toc146299348"/>
      <w:r w:rsidRPr="00943D4C">
        <w:t>5.</w:t>
      </w:r>
      <w:r>
        <w:t>4</w:t>
      </w:r>
      <w:r w:rsidRPr="00943D4C">
        <w:t>.</w:t>
      </w:r>
      <w:r>
        <w:t>6.</w:t>
      </w:r>
      <w:r w:rsidRPr="00943D4C">
        <w:t>4.1</w:t>
      </w:r>
      <w:r w:rsidRPr="00943D4C">
        <w:tab/>
        <w:t>Initial conditions</w:t>
      </w:r>
      <w:bookmarkEnd w:id="2678"/>
      <w:bookmarkEnd w:id="2679"/>
      <w:bookmarkEnd w:id="2680"/>
      <w:bookmarkEnd w:id="2681"/>
      <w:bookmarkEnd w:id="2682"/>
      <w:bookmarkEnd w:id="2683"/>
    </w:p>
    <w:p w14:paraId="130E44C7" w14:textId="77777777" w:rsidR="0049720A" w:rsidRDefault="0049720A" w:rsidP="0049720A">
      <w:r w:rsidRPr="00135F86">
        <w:rPr>
          <w:rFonts w:eastAsia="Calibri"/>
          <w:lang w:val="en-US"/>
        </w:rPr>
        <w:t>The default 5G-NR UICC is used with the following exception</w:t>
      </w:r>
      <w:r>
        <w:rPr>
          <w:rFonts w:eastAsia="Calibri"/>
          <w:lang w:val="en-US"/>
        </w:rPr>
        <w:t>s</w:t>
      </w:r>
      <w:r w:rsidRPr="00135F86">
        <w:rPr>
          <w:rFonts w:eastAsia="Calibri"/>
          <w:lang w:val="en-US"/>
        </w:rPr>
        <w:t>:</w:t>
      </w:r>
    </w:p>
    <w:p w14:paraId="2715F8EB" w14:textId="77777777" w:rsidR="00C16EDE" w:rsidRPr="00C43DA6" w:rsidRDefault="00C16EDE" w:rsidP="00C16EDE">
      <w:pPr>
        <w:rPr>
          <w:b/>
        </w:rPr>
      </w:pPr>
      <w:r w:rsidRPr="00C43DA6">
        <w:rPr>
          <w:b/>
        </w:rPr>
        <w:t>EF</w:t>
      </w:r>
      <w:r w:rsidRPr="00C43DA6">
        <w:rPr>
          <w:b/>
          <w:vertAlign w:val="subscript"/>
        </w:rPr>
        <w:t xml:space="preserve">UAC_AIC </w:t>
      </w:r>
      <w:r w:rsidRPr="007B64FA">
        <w:t>and</w:t>
      </w:r>
      <w:r w:rsidRPr="00C43DA6">
        <w:rPr>
          <w:b/>
        </w:rPr>
        <w:t xml:space="preserve"> EF</w:t>
      </w:r>
      <w:r w:rsidRPr="00C43DA6">
        <w:rPr>
          <w:b/>
          <w:vertAlign w:val="subscript"/>
        </w:rPr>
        <w:t>ACC</w:t>
      </w:r>
    </w:p>
    <w:p w14:paraId="10FB053F" w14:textId="25903EE7" w:rsidR="00C16EDE" w:rsidRPr="00F63853" w:rsidRDefault="00C16EDE" w:rsidP="00C16EDE">
      <w:pPr>
        <w:rPr>
          <w:lang w:val="en-US"/>
        </w:rPr>
      </w:pPr>
      <w:r>
        <w:rPr>
          <w:lang w:val="en-US"/>
        </w:rPr>
        <w:t xml:space="preserve">No </w:t>
      </w:r>
      <w:r w:rsidRPr="00F63853">
        <w:rPr>
          <w:lang w:val="en-US"/>
        </w:rPr>
        <w:t>Access Identity is configured in EF</w:t>
      </w:r>
      <w:r w:rsidRPr="00F63853">
        <w:rPr>
          <w:vertAlign w:val="subscript"/>
          <w:lang w:val="en-US"/>
        </w:rPr>
        <w:t xml:space="preserve">UAC_AIC </w:t>
      </w:r>
      <w:r w:rsidRPr="00F63853">
        <w:rPr>
          <w:lang w:val="en-US"/>
        </w:rPr>
        <w:t>and no Access Classes are configured in EF</w:t>
      </w:r>
      <w:r w:rsidRPr="00F63853">
        <w:rPr>
          <w:vertAlign w:val="subscript"/>
          <w:lang w:val="en-US"/>
        </w:rPr>
        <w:t>ACC</w:t>
      </w:r>
      <w:r w:rsidRPr="00F63853">
        <w:rPr>
          <w:lang w:val="en-US"/>
        </w:rPr>
        <w:t xml:space="preserve"> as given in tables 5.4.</w:t>
      </w:r>
      <w:r w:rsidR="00BC02FE">
        <w:rPr>
          <w:lang w:val="en-US"/>
        </w:rPr>
        <w:t>6</w:t>
      </w:r>
      <w:r w:rsidRPr="00F63853">
        <w:rPr>
          <w:lang w:val="en-US"/>
        </w:rPr>
        <w:t>-</w:t>
      </w:r>
      <w:r>
        <w:rPr>
          <w:lang w:val="en-US"/>
        </w:rPr>
        <w:t>1</w:t>
      </w:r>
      <w:r w:rsidRPr="00F63853">
        <w:rPr>
          <w:lang w:val="en-US"/>
        </w:rPr>
        <w:t>.</w:t>
      </w:r>
    </w:p>
    <w:p w14:paraId="09050C5E" w14:textId="77777777" w:rsidR="00C16EDE" w:rsidRPr="008D73DA" w:rsidRDefault="00C16EDE" w:rsidP="00C16EDE">
      <w:pPr>
        <w:keepNext/>
        <w:keepLines/>
        <w:rPr>
          <w:b/>
        </w:rPr>
      </w:pPr>
      <w:r w:rsidRPr="00B90678">
        <w:rPr>
          <w:b/>
        </w:rPr>
        <w:t>EF</w:t>
      </w:r>
      <w:r w:rsidRPr="00B90678">
        <w:rPr>
          <w:b/>
          <w:vertAlign w:val="subscript"/>
        </w:rPr>
        <w:t xml:space="preserve">IMSI </w:t>
      </w:r>
      <w:r w:rsidRPr="00B90678">
        <w:rPr>
          <w:b/>
        </w:rPr>
        <w:t>(IMSI)</w:t>
      </w:r>
    </w:p>
    <w:p w14:paraId="21B83AC2" w14:textId="77777777" w:rsidR="00C16EDE" w:rsidRPr="008D73DA" w:rsidRDefault="00C16EDE" w:rsidP="00C16EDE">
      <w:pPr>
        <w:pStyle w:val="B1"/>
      </w:pPr>
      <w:r w:rsidRPr="008D73DA">
        <w:t>Logically:</w:t>
      </w:r>
      <w:r w:rsidRPr="008D73DA">
        <w:tab/>
        <w:t>246</w:t>
      </w:r>
      <w:r>
        <w:t>0</w:t>
      </w:r>
      <w:r w:rsidRPr="008D73DA">
        <w:t>8135793579</w:t>
      </w:r>
      <w:r>
        <w:t>3</w:t>
      </w:r>
    </w:p>
    <w:p w14:paraId="33B2D854" w14:textId="77777777" w:rsidR="00C16EDE" w:rsidRPr="008D73DA" w:rsidRDefault="00C16EDE" w:rsidP="00C16EDE">
      <w:pPr>
        <w:keepNext/>
        <w:keepLines/>
        <w:spacing w:after="0"/>
        <w:jc w:val="center"/>
        <w:rPr>
          <w:rFonts w:ascii="Arial" w:hAnsi="Arial"/>
          <w:b/>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tblGrid>
      <w:tr w:rsidR="00C16EDE" w:rsidRPr="009B018C" w14:paraId="3F45949D" w14:textId="77777777" w:rsidTr="009B0F1D">
        <w:tc>
          <w:tcPr>
            <w:tcW w:w="959" w:type="dxa"/>
          </w:tcPr>
          <w:p w14:paraId="6F21DCAA" w14:textId="77777777" w:rsidR="00C16EDE" w:rsidRPr="009B018C" w:rsidRDefault="00C16EDE" w:rsidP="009B0F1D">
            <w:pPr>
              <w:keepNext/>
              <w:keepLines/>
              <w:spacing w:after="0"/>
              <w:rPr>
                <w:rFonts w:ascii="Arial" w:hAnsi="Arial"/>
                <w:b/>
                <w:sz w:val="18"/>
              </w:rPr>
            </w:pPr>
            <w:r w:rsidRPr="009B018C">
              <w:rPr>
                <w:rFonts w:ascii="Arial" w:hAnsi="Arial"/>
                <w:b/>
                <w:sz w:val="18"/>
              </w:rPr>
              <w:t>Coding:</w:t>
            </w:r>
          </w:p>
        </w:tc>
        <w:tc>
          <w:tcPr>
            <w:tcW w:w="717" w:type="dxa"/>
          </w:tcPr>
          <w:p w14:paraId="011B50E9" w14:textId="77777777" w:rsidR="00C16EDE" w:rsidRPr="009B018C" w:rsidRDefault="00C16EDE" w:rsidP="009B0F1D">
            <w:pPr>
              <w:keepNext/>
              <w:keepLines/>
              <w:spacing w:after="0"/>
              <w:rPr>
                <w:rFonts w:ascii="Arial" w:hAnsi="Arial"/>
                <w:b/>
                <w:sz w:val="18"/>
              </w:rPr>
            </w:pPr>
            <w:r w:rsidRPr="009B018C">
              <w:rPr>
                <w:rFonts w:ascii="Arial" w:hAnsi="Arial"/>
                <w:b/>
                <w:sz w:val="18"/>
              </w:rPr>
              <w:t>B1</w:t>
            </w:r>
          </w:p>
        </w:tc>
        <w:tc>
          <w:tcPr>
            <w:tcW w:w="717" w:type="dxa"/>
          </w:tcPr>
          <w:p w14:paraId="0FFBA488" w14:textId="77777777" w:rsidR="00C16EDE" w:rsidRPr="009B018C" w:rsidRDefault="00C16EDE" w:rsidP="009B0F1D">
            <w:pPr>
              <w:keepNext/>
              <w:keepLines/>
              <w:spacing w:after="0"/>
              <w:rPr>
                <w:rFonts w:ascii="Arial" w:hAnsi="Arial"/>
                <w:b/>
                <w:sz w:val="18"/>
              </w:rPr>
            </w:pPr>
            <w:r w:rsidRPr="009B018C">
              <w:rPr>
                <w:rFonts w:ascii="Arial" w:hAnsi="Arial"/>
                <w:b/>
                <w:sz w:val="18"/>
              </w:rPr>
              <w:t>B2</w:t>
            </w:r>
          </w:p>
        </w:tc>
        <w:tc>
          <w:tcPr>
            <w:tcW w:w="717" w:type="dxa"/>
          </w:tcPr>
          <w:p w14:paraId="43E3BD7D" w14:textId="77777777" w:rsidR="00C16EDE" w:rsidRPr="009B018C" w:rsidRDefault="00C16EDE" w:rsidP="009B0F1D">
            <w:pPr>
              <w:keepNext/>
              <w:keepLines/>
              <w:spacing w:after="0"/>
              <w:rPr>
                <w:rFonts w:ascii="Arial" w:hAnsi="Arial"/>
                <w:b/>
                <w:sz w:val="18"/>
              </w:rPr>
            </w:pPr>
            <w:r w:rsidRPr="009B018C">
              <w:rPr>
                <w:rFonts w:ascii="Arial" w:hAnsi="Arial"/>
                <w:b/>
                <w:sz w:val="18"/>
              </w:rPr>
              <w:t>B3</w:t>
            </w:r>
          </w:p>
        </w:tc>
        <w:tc>
          <w:tcPr>
            <w:tcW w:w="717" w:type="dxa"/>
          </w:tcPr>
          <w:p w14:paraId="12E93FB7" w14:textId="77777777" w:rsidR="00C16EDE" w:rsidRPr="009B018C" w:rsidRDefault="00C16EDE" w:rsidP="009B0F1D">
            <w:pPr>
              <w:keepNext/>
              <w:keepLines/>
              <w:spacing w:after="0"/>
              <w:rPr>
                <w:rFonts w:ascii="Arial" w:hAnsi="Arial"/>
                <w:b/>
                <w:sz w:val="18"/>
              </w:rPr>
            </w:pPr>
            <w:r w:rsidRPr="009B018C">
              <w:rPr>
                <w:rFonts w:ascii="Arial" w:hAnsi="Arial"/>
                <w:b/>
                <w:sz w:val="18"/>
              </w:rPr>
              <w:t>B4</w:t>
            </w:r>
          </w:p>
        </w:tc>
        <w:tc>
          <w:tcPr>
            <w:tcW w:w="717" w:type="dxa"/>
          </w:tcPr>
          <w:p w14:paraId="193DFC71" w14:textId="77777777" w:rsidR="00C16EDE" w:rsidRPr="009B018C" w:rsidRDefault="00C16EDE" w:rsidP="009B0F1D">
            <w:pPr>
              <w:keepNext/>
              <w:keepLines/>
              <w:spacing w:after="0"/>
              <w:rPr>
                <w:rFonts w:ascii="Arial" w:hAnsi="Arial"/>
                <w:b/>
                <w:sz w:val="18"/>
              </w:rPr>
            </w:pPr>
            <w:r w:rsidRPr="009B018C">
              <w:rPr>
                <w:rFonts w:ascii="Arial" w:hAnsi="Arial"/>
                <w:b/>
                <w:sz w:val="18"/>
              </w:rPr>
              <w:t>B5</w:t>
            </w:r>
          </w:p>
        </w:tc>
        <w:tc>
          <w:tcPr>
            <w:tcW w:w="717" w:type="dxa"/>
          </w:tcPr>
          <w:p w14:paraId="7A0A2DED" w14:textId="77777777" w:rsidR="00C16EDE" w:rsidRPr="009B018C" w:rsidRDefault="00C16EDE" w:rsidP="009B0F1D">
            <w:pPr>
              <w:keepNext/>
              <w:keepLines/>
              <w:spacing w:after="0"/>
              <w:rPr>
                <w:rFonts w:ascii="Arial" w:hAnsi="Arial"/>
                <w:b/>
                <w:sz w:val="18"/>
              </w:rPr>
            </w:pPr>
            <w:r w:rsidRPr="009B018C">
              <w:rPr>
                <w:rFonts w:ascii="Arial" w:hAnsi="Arial"/>
                <w:b/>
                <w:sz w:val="18"/>
              </w:rPr>
              <w:t>B6</w:t>
            </w:r>
          </w:p>
        </w:tc>
        <w:tc>
          <w:tcPr>
            <w:tcW w:w="717" w:type="dxa"/>
          </w:tcPr>
          <w:p w14:paraId="7390C3BF" w14:textId="77777777" w:rsidR="00C16EDE" w:rsidRPr="009B018C" w:rsidRDefault="00C16EDE" w:rsidP="009B0F1D">
            <w:pPr>
              <w:keepNext/>
              <w:keepLines/>
              <w:spacing w:after="0"/>
              <w:rPr>
                <w:rFonts w:ascii="Arial" w:hAnsi="Arial"/>
                <w:b/>
                <w:sz w:val="18"/>
              </w:rPr>
            </w:pPr>
            <w:r w:rsidRPr="009B018C">
              <w:rPr>
                <w:rFonts w:ascii="Arial" w:hAnsi="Arial"/>
                <w:b/>
                <w:sz w:val="18"/>
              </w:rPr>
              <w:t>B7</w:t>
            </w:r>
          </w:p>
        </w:tc>
        <w:tc>
          <w:tcPr>
            <w:tcW w:w="717" w:type="dxa"/>
          </w:tcPr>
          <w:p w14:paraId="13B270E6" w14:textId="77777777" w:rsidR="00C16EDE" w:rsidRPr="009B018C" w:rsidRDefault="00C16EDE" w:rsidP="009B0F1D">
            <w:pPr>
              <w:keepNext/>
              <w:keepLines/>
              <w:spacing w:after="0"/>
              <w:rPr>
                <w:rFonts w:ascii="Arial" w:hAnsi="Arial"/>
                <w:b/>
                <w:sz w:val="18"/>
              </w:rPr>
            </w:pPr>
            <w:r w:rsidRPr="009B018C">
              <w:rPr>
                <w:rFonts w:ascii="Arial" w:hAnsi="Arial"/>
                <w:b/>
                <w:sz w:val="18"/>
              </w:rPr>
              <w:t>B8</w:t>
            </w:r>
          </w:p>
        </w:tc>
        <w:tc>
          <w:tcPr>
            <w:tcW w:w="717" w:type="dxa"/>
          </w:tcPr>
          <w:p w14:paraId="3FA1DA6E" w14:textId="77777777" w:rsidR="00C16EDE" w:rsidRPr="009B018C" w:rsidRDefault="00C16EDE" w:rsidP="009B0F1D">
            <w:pPr>
              <w:keepNext/>
              <w:keepLines/>
              <w:spacing w:after="0"/>
              <w:rPr>
                <w:rFonts w:ascii="Arial" w:hAnsi="Arial"/>
                <w:b/>
                <w:sz w:val="18"/>
              </w:rPr>
            </w:pPr>
            <w:r w:rsidRPr="009B018C">
              <w:rPr>
                <w:rFonts w:ascii="Arial" w:hAnsi="Arial"/>
                <w:b/>
                <w:sz w:val="18"/>
              </w:rPr>
              <w:t>B9</w:t>
            </w:r>
          </w:p>
        </w:tc>
      </w:tr>
      <w:tr w:rsidR="00C16EDE" w:rsidRPr="008D73DA" w14:paraId="1AF53C70" w14:textId="77777777" w:rsidTr="009B0F1D">
        <w:tc>
          <w:tcPr>
            <w:tcW w:w="959" w:type="dxa"/>
          </w:tcPr>
          <w:p w14:paraId="6B631F07" w14:textId="77777777" w:rsidR="00C16EDE" w:rsidRPr="008D73DA" w:rsidRDefault="00C16EDE" w:rsidP="009B0F1D">
            <w:pPr>
              <w:keepNext/>
              <w:keepLines/>
              <w:spacing w:after="0"/>
              <w:rPr>
                <w:rFonts w:ascii="Arial" w:hAnsi="Arial"/>
                <w:sz w:val="18"/>
              </w:rPr>
            </w:pPr>
            <w:r w:rsidRPr="008D73DA">
              <w:rPr>
                <w:rFonts w:ascii="Arial" w:hAnsi="Arial"/>
                <w:sz w:val="18"/>
              </w:rPr>
              <w:t>Hex</w:t>
            </w:r>
          </w:p>
        </w:tc>
        <w:tc>
          <w:tcPr>
            <w:tcW w:w="717" w:type="dxa"/>
          </w:tcPr>
          <w:p w14:paraId="54AA4122" w14:textId="77777777" w:rsidR="00C16EDE" w:rsidRPr="008D73DA" w:rsidRDefault="00C16EDE" w:rsidP="009B0F1D">
            <w:pPr>
              <w:keepNext/>
              <w:keepLines/>
              <w:spacing w:after="0"/>
              <w:rPr>
                <w:rFonts w:ascii="Arial" w:hAnsi="Arial"/>
                <w:sz w:val="18"/>
              </w:rPr>
            </w:pPr>
            <w:r>
              <w:rPr>
                <w:rFonts w:ascii="Arial" w:hAnsi="Arial"/>
                <w:sz w:val="18"/>
              </w:rPr>
              <w:t>08</w:t>
            </w:r>
          </w:p>
        </w:tc>
        <w:tc>
          <w:tcPr>
            <w:tcW w:w="717" w:type="dxa"/>
          </w:tcPr>
          <w:p w14:paraId="22919D47" w14:textId="77777777" w:rsidR="00C16EDE" w:rsidRPr="008D73DA" w:rsidRDefault="00C16EDE" w:rsidP="009B0F1D">
            <w:pPr>
              <w:keepNext/>
              <w:keepLines/>
              <w:spacing w:after="0"/>
              <w:rPr>
                <w:rFonts w:ascii="Arial" w:hAnsi="Arial"/>
                <w:sz w:val="18"/>
              </w:rPr>
            </w:pPr>
            <w:r w:rsidRPr="008D73DA">
              <w:rPr>
                <w:rFonts w:ascii="Arial" w:hAnsi="Arial"/>
                <w:sz w:val="18"/>
              </w:rPr>
              <w:t>29</w:t>
            </w:r>
          </w:p>
        </w:tc>
        <w:tc>
          <w:tcPr>
            <w:tcW w:w="717" w:type="dxa"/>
          </w:tcPr>
          <w:p w14:paraId="474B8429" w14:textId="77777777" w:rsidR="00C16EDE" w:rsidRPr="008D73DA" w:rsidRDefault="00C16EDE" w:rsidP="009B0F1D">
            <w:pPr>
              <w:keepNext/>
              <w:keepLines/>
              <w:spacing w:after="0"/>
              <w:rPr>
                <w:rFonts w:ascii="Arial" w:hAnsi="Arial"/>
                <w:sz w:val="18"/>
              </w:rPr>
            </w:pPr>
            <w:r w:rsidRPr="008D73DA">
              <w:rPr>
                <w:rFonts w:ascii="Arial" w:hAnsi="Arial"/>
                <w:sz w:val="18"/>
              </w:rPr>
              <w:t>64</w:t>
            </w:r>
          </w:p>
        </w:tc>
        <w:tc>
          <w:tcPr>
            <w:tcW w:w="717" w:type="dxa"/>
          </w:tcPr>
          <w:p w14:paraId="3719EACB" w14:textId="77777777" w:rsidR="00C16EDE" w:rsidRPr="008D73DA" w:rsidRDefault="00C16EDE" w:rsidP="009B0F1D">
            <w:pPr>
              <w:keepNext/>
              <w:keepLines/>
              <w:spacing w:after="0"/>
              <w:rPr>
                <w:rFonts w:ascii="Arial" w:hAnsi="Arial"/>
                <w:sz w:val="18"/>
              </w:rPr>
            </w:pPr>
            <w:r w:rsidRPr="008D73DA">
              <w:rPr>
                <w:rFonts w:ascii="Arial" w:hAnsi="Arial"/>
                <w:sz w:val="18"/>
              </w:rPr>
              <w:t>8</w:t>
            </w:r>
            <w:r>
              <w:rPr>
                <w:rFonts w:ascii="Arial" w:hAnsi="Arial"/>
                <w:sz w:val="18"/>
              </w:rPr>
              <w:t>0</w:t>
            </w:r>
          </w:p>
        </w:tc>
        <w:tc>
          <w:tcPr>
            <w:tcW w:w="717" w:type="dxa"/>
          </w:tcPr>
          <w:p w14:paraId="785135AD" w14:textId="77777777" w:rsidR="00C16EDE" w:rsidRPr="008D73DA" w:rsidRDefault="00C16EDE" w:rsidP="009B0F1D">
            <w:pPr>
              <w:keepNext/>
              <w:keepLines/>
              <w:spacing w:after="0"/>
              <w:rPr>
                <w:rFonts w:ascii="Arial" w:hAnsi="Arial"/>
                <w:sz w:val="18"/>
              </w:rPr>
            </w:pPr>
            <w:r>
              <w:rPr>
                <w:rFonts w:ascii="Arial" w:hAnsi="Arial"/>
                <w:sz w:val="18"/>
              </w:rPr>
              <w:t>31</w:t>
            </w:r>
          </w:p>
        </w:tc>
        <w:tc>
          <w:tcPr>
            <w:tcW w:w="717" w:type="dxa"/>
          </w:tcPr>
          <w:p w14:paraId="5E851612" w14:textId="77777777" w:rsidR="00C16EDE" w:rsidRPr="008D73DA" w:rsidRDefault="00C16EDE" w:rsidP="009B0F1D">
            <w:pPr>
              <w:keepNext/>
              <w:keepLines/>
              <w:spacing w:after="0"/>
              <w:rPr>
                <w:rFonts w:ascii="Arial" w:hAnsi="Arial"/>
                <w:sz w:val="18"/>
              </w:rPr>
            </w:pPr>
            <w:r>
              <w:rPr>
                <w:rFonts w:ascii="Arial" w:hAnsi="Arial"/>
                <w:sz w:val="18"/>
              </w:rPr>
              <w:t>75</w:t>
            </w:r>
          </w:p>
        </w:tc>
        <w:tc>
          <w:tcPr>
            <w:tcW w:w="717" w:type="dxa"/>
          </w:tcPr>
          <w:p w14:paraId="32ACA3DB" w14:textId="77777777" w:rsidR="00C16EDE" w:rsidRPr="008D73DA" w:rsidRDefault="00C16EDE" w:rsidP="009B0F1D">
            <w:pPr>
              <w:keepNext/>
              <w:keepLines/>
              <w:spacing w:after="0"/>
              <w:rPr>
                <w:rFonts w:ascii="Arial" w:hAnsi="Arial"/>
                <w:sz w:val="18"/>
              </w:rPr>
            </w:pPr>
            <w:r>
              <w:rPr>
                <w:rFonts w:ascii="Arial" w:hAnsi="Arial"/>
                <w:sz w:val="18"/>
              </w:rPr>
              <w:t>39</w:t>
            </w:r>
          </w:p>
        </w:tc>
        <w:tc>
          <w:tcPr>
            <w:tcW w:w="717" w:type="dxa"/>
          </w:tcPr>
          <w:p w14:paraId="2416D0F1" w14:textId="77777777" w:rsidR="00C16EDE" w:rsidRPr="008D73DA" w:rsidRDefault="00C16EDE" w:rsidP="009B0F1D">
            <w:pPr>
              <w:keepNext/>
              <w:keepLines/>
              <w:spacing w:after="0"/>
              <w:rPr>
                <w:rFonts w:ascii="Arial" w:hAnsi="Arial"/>
                <w:sz w:val="18"/>
              </w:rPr>
            </w:pPr>
            <w:r>
              <w:rPr>
                <w:rFonts w:ascii="Arial" w:hAnsi="Arial"/>
                <w:sz w:val="18"/>
              </w:rPr>
              <w:t>75</w:t>
            </w:r>
          </w:p>
        </w:tc>
        <w:tc>
          <w:tcPr>
            <w:tcW w:w="717" w:type="dxa"/>
          </w:tcPr>
          <w:p w14:paraId="1A5A72DD" w14:textId="77777777" w:rsidR="00C16EDE" w:rsidRPr="008D73DA" w:rsidRDefault="00C16EDE" w:rsidP="009B0F1D">
            <w:pPr>
              <w:keepNext/>
              <w:keepLines/>
              <w:spacing w:after="0"/>
              <w:rPr>
                <w:rFonts w:ascii="Arial" w:hAnsi="Arial"/>
                <w:sz w:val="18"/>
              </w:rPr>
            </w:pPr>
            <w:r>
              <w:rPr>
                <w:rFonts w:ascii="Arial" w:hAnsi="Arial"/>
                <w:sz w:val="18"/>
              </w:rPr>
              <w:t>39</w:t>
            </w:r>
          </w:p>
        </w:tc>
      </w:tr>
    </w:tbl>
    <w:p w14:paraId="4D1C5859" w14:textId="77777777" w:rsidR="00C16EDE" w:rsidRDefault="00C16EDE" w:rsidP="00C16EDE"/>
    <w:p w14:paraId="537628FF" w14:textId="77777777" w:rsidR="00C16EDE" w:rsidRPr="00E245F5" w:rsidRDefault="00C16EDE" w:rsidP="00C16EDE">
      <w:pPr>
        <w:rPr>
          <w:b/>
        </w:rPr>
      </w:pPr>
      <w:r w:rsidRPr="00E245F5">
        <w:rPr>
          <w:b/>
        </w:rPr>
        <w:t>EF</w:t>
      </w:r>
      <w:r w:rsidRPr="00E245F5">
        <w:rPr>
          <w:b/>
          <w:vertAlign w:val="subscript"/>
        </w:rPr>
        <w:t>UST</w:t>
      </w:r>
      <w:r w:rsidRPr="00E245F5">
        <w:rPr>
          <w:b/>
        </w:rPr>
        <w:t xml:space="preserve"> (USIM Service Table)</w:t>
      </w:r>
    </w:p>
    <w:p w14:paraId="770F903B" w14:textId="77777777" w:rsidR="00C16EDE" w:rsidRDefault="00C16EDE" w:rsidP="00C16EDE">
      <w:pPr>
        <w:pStyle w:val="B1"/>
      </w:pPr>
      <w:r>
        <w:t>Logically:</w:t>
      </w:r>
      <w:r>
        <w:tab/>
      </w:r>
    </w:p>
    <w:p w14:paraId="2B1D2038" w14:textId="77777777" w:rsidR="00C16EDE" w:rsidRDefault="00C16EDE" w:rsidP="00C16EDE">
      <w:pPr>
        <w:pStyle w:val="B2"/>
      </w:pPr>
      <w:r>
        <w:tab/>
        <w:t>User controlled PLMN selector available</w:t>
      </w:r>
    </w:p>
    <w:p w14:paraId="1769D6B1" w14:textId="77777777" w:rsidR="00C16EDE" w:rsidRDefault="00C16EDE" w:rsidP="00C16EDE">
      <w:pPr>
        <w:pStyle w:val="B2"/>
      </w:pPr>
      <w:r>
        <w:tab/>
        <w:t>Fixed dialling numbers available</w:t>
      </w:r>
      <w:r>
        <w:tab/>
      </w:r>
    </w:p>
    <w:p w14:paraId="525E0FAE" w14:textId="77777777" w:rsidR="00C16EDE" w:rsidRDefault="00C16EDE" w:rsidP="00C16EDE">
      <w:pPr>
        <w:pStyle w:val="B2"/>
      </w:pPr>
      <w:r>
        <w:tab/>
        <w:t>The GSM Access available</w:t>
      </w:r>
    </w:p>
    <w:p w14:paraId="7D8C55B5" w14:textId="77777777" w:rsidR="00C16EDE" w:rsidRDefault="00C16EDE" w:rsidP="00C16EDE">
      <w:pPr>
        <w:pStyle w:val="B2"/>
      </w:pPr>
      <w:r>
        <w:tab/>
        <w:t>The Group Identifier level 1 and level 2 not available</w:t>
      </w:r>
    </w:p>
    <w:p w14:paraId="0BC0F63F" w14:textId="77777777" w:rsidR="00C16EDE" w:rsidRDefault="00C16EDE" w:rsidP="00C16EDE">
      <w:pPr>
        <w:pStyle w:val="B2"/>
      </w:pPr>
      <w:r>
        <w:tab/>
        <w:t>Service n 33 (Packed Switched Domain) shall be set to '1'</w:t>
      </w:r>
    </w:p>
    <w:p w14:paraId="04B37B2C" w14:textId="77777777" w:rsidR="00C16EDE" w:rsidRDefault="00C16EDE" w:rsidP="00C16EDE">
      <w:pPr>
        <w:pStyle w:val="B2"/>
      </w:pPr>
      <w:r>
        <w:t>Enabled Services Table available</w:t>
      </w:r>
    </w:p>
    <w:p w14:paraId="748907DF" w14:textId="77777777" w:rsidR="00C16EDE" w:rsidRDefault="00C16EDE" w:rsidP="00C16EDE">
      <w:pPr>
        <w:pStyle w:val="B2"/>
      </w:pPr>
      <w:r>
        <w:t>EPS Mobility Management Information available</w:t>
      </w:r>
    </w:p>
    <w:p w14:paraId="47FFDB64" w14:textId="77777777" w:rsidR="00C16EDE" w:rsidRDefault="00C16EDE" w:rsidP="00C16EDE">
      <w:pPr>
        <w:pStyle w:val="B2"/>
      </w:pPr>
      <w:r>
        <w:t>Allowed CSG Lists and corresponding indications available</w:t>
      </w:r>
    </w:p>
    <w:p w14:paraId="3D905C07" w14:textId="77777777" w:rsidR="00C16EDE" w:rsidRDefault="00C16EDE" w:rsidP="00C16EDE">
      <w:pPr>
        <w:pStyle w:val="B2"/>
      </w:pPr>
      <w:r>
        <w:t>5GS Mobility Management Information available</w:t>
      </w:r>
    </w:p>
    <w:p w14:paraId="66274412" w14:textId="77777777" w:rsidR="00C16EDE" w:rsidRDefault="00C16EDE" w:rsidP="00C16EDE">
      <w:pPr>
        <w:pStyle w:val="B2"/>
      </w:pPr>
      <w:r>
        <w:t>5G Security Parameters available</w:t>
      </w:r>
    </w:p>
    <w:p w14:paraId="0B6B43FA" w14:textId="77777777" w:rsidR="00C16EDE" w:rsidRDefault="00C16EDE" w:rsidP="00C16EDE">
      <w:pPr>
        <w:pStyle w:val="B2"/>
      </w:pPr>
      <w:r>
        <w:t>Subscription identifier privacy support not available</w:t>
      </w:r>
    </w:p>
    <w:p w14:paraId="2D1B94B4" w14:textId="77777777" w:rsidR="00C16EDE" w:rsidRDefault="00C16EDE" w:rsidP="00C16EDE">
      <w:pPr>
        <w:pStyle w:val="B2"/>
      </w:pPr>
      <w:r>
        <w:t>SUCI calculation by USIM not available</w:t>
      </w:r>
    </w:p>
    <w:p w14:paraId="162490CA" w14:textId="77777777" w:rsidR="00C16EDE" w:rsidRDefault="00C16EDE" w:rsidP="00C16EDE">
      <w:pPr>
        <w:pStyle w:val="B2"/>
      </w:pPr>
      <w:r w:rsidRPr="00CC0128">
        <w:t>UAC Access Identities support</w:t>
      </w:r>
    </w:p>
    <w:p w14:paraId="13D34F3B" w14:textId="77777777" w:rsidR="00C16EDE" w:rsidRDefault="00C16EDE" w:rsidP="00C16EDE">
      <w:pPr>
        <w:keepLines/>
        <w:spacing w:after="0"/>
        <w:ind w:left="1702"/>
      </w:pPr>
    </w:p>
    <w:p w14:paraId="2C93469A" w14:textId="77777777" w:rsidR="00C16EDE" w:rsidRDefault="00C16EDE" w:rsidP="00C16EDE">
      <w:pPr>
        <w:keepNext/>
        <w:keepLines/>
        <w:spacing w:after="0"/>
        <w:jc w:val="center"/>
        <w:rPr>
          <w:rFonts w:ascii="Arial" w:hAnsi="Arial"/>
          <w:b/>
          <w:sz w:val="8"/>
          <w:szCs w:val="8"/>
        </w:rPr>
      </w:pPr>
    </w:p>
    <w:tbl>
      <w:tblPr>
        <w:tblW w:w="9810" w:type="dxa"/>
        <w:tblLayout w:type="fixed"/>
        <w:tblLook w:val="04A0" w:firstRow="1" w:lastRow="0" w:firstColumn="1" w:lastColumn="0" w:noHBand="0" w:noVBand="1"/>
      </w:tblPr>
      <w:tblGrid>
        <w:gridCol w:w="958"/>
        <w:gridCol w:w="1133"/>
        <w:gridCol w:w="1134"/>
        <w:gridCol w:w="1134"/>
        <w:gridCol w:w="1134"/>
        <w:gridCol w:w="1134"/>
        <w:gridCol w:w="1009"/>
        <w:gridCol w:w="1087"/>
        <w:gridCol w:w="1087"/>
      </w:tblGrid>
      <w:tr w:rsidR="00C16EDE" w14:paraId="7D682F43" w14:textId="77777777" w:rsidTr="009B0F1D">
        <w:tc>
          <w:tcPr>
            <w:tcW w:w="958" w:type="dxa"/>
            <w:hideMark/>
          </w:tcPr>
          <w:p w14:paraId="29085651" w14:textId="77777777" w:rsidR="00C16EDE" w:rsidRDefault="00C16EDE" w:rsidP="009B0F1D">
            <w:pPr>
              <w:keepNext/>
              <w:keepLines/>
              <w:spacing w:after="0"/>
              <w:rPr>
                <w:rFonts w:ascii="Arial" w:hAnsi="Arial"/>
                <w:sz w:val="18"/>
              </w:rPr>
            </w:pPr>
            <w:r>
              <w:rPr>
                <w:rFonts w:ascii="Arial" w:hAnsi="Arial"/>
                <w:sz w:val="18"/>
              </w:rPr>
              <w:t>Byte:</w:t>
            </w:r>
          </w:p>
        </w:tc>
        <w:tc>
          <w:tcPr>
            <w:tcW w:w="1133" w:type="dxa"/>
            <w:hideMark/>
          </w:tcPr>
          <w:p w14:paraId="3FE42922" w14:textId="77777777" w:rsidR="00C16EDE" w:rsidRDefault="00C16EDE" w:rsidP="009B0F1D">
            <w:pPr>
              <w:keepNext/>
              <w:keepLines/>
              <w:spacing w:after="0"/>
              <w:rPr>
                <w:rFonts w:ascii="Arial" w:hAnsi="Arial"/>
                <w:sz w:val="18"/>
              </w:rPr>
            </w:pPr>
            <w:r>
              <w:rPr>
                <w:rFonts w:ascii="Arial" w:hAnsi="Arial"/>
                <w:sz w:val="18"/>
              </w:rPr>
              <w:t>B1</w:t>
            </w:r>
          </w:p>
        </w:tc>
        <w:tc>
          <w:tcPr>
            <w:tcW w:w="1134" w:type="dxa"/>
            <w:hideMark/>
          </w:tcPr>
          <w:p w14:paraId="2F0AD0AC" w14:textId="77777777" w:rsidR="00C16EDE" w:rsidRDefault="00C16EDE" w:rsidP="009B0F1D">
            <w:pPr>
              <w:keepNext/>
              <w:keepLines/>
              <w:spacing w:after="0"/>
              <w:rPr>
                <w:rFonts w:ascii="Arial" w:hAnsi="Arial"/>
                <w:sz w:val="18"/>
              </w:rPr>
            </w:pPr>
            <w:r>
              <w:rPr>
                <w:rFonts w:ascii="Arial" w:hAnsi="Arial"/>
                <w:sz w:val="18"/>
              </w:rPr>
              <w:t>B2</w:t>
            </w:r>
          </w:p>
        </w:tc>
        <w:tc>
          <w:tcPr>
            <w:tcW w:w="1134" w:type="dxa"/>
            <w:hideMark/>
          </w:tcPr>
          <w:p w14:paraId="4CF42FB9" w14:textId="77777777" w:rsidR="00C16EDE" w:rsidRDefault="00C16EDE" w:rsidP="009B0F1D">
            <w:pPr>
              <w:keepNext/>
              <w:keepLines/>
              <w:spacing w:after="0"/>
              <w:rPr>
                <w:rFonts w:ascii="Arial" w:hAnsi="Arial"/>
                <w:sz w:val="18"/>
              </w:rPr>
            </w:pPr>
            <w:r>
              <w:rPr>
                <w:rFonts w:ascii="Arial" w:hAnsi="Arial"/>
                <w:sz w:val="18"/>
              </w:rPr>
              <w:t>B3</w:t>
            </w:r>
          </w:p>
        </w:tc>
        <w:tc>
          <w:tcPr>
            <w:tcW w:w="1134" w:type="dxa"/>
            <w:hideMark/>
          </w:tcPr>
          <w:p w14:paraId="4ED7B2DC" w14:textId="77777777" w:rsidR="00C16EDE" w:rsidRDefault="00C16EDE" w:rsidP="009B0F1D">
            <w:pPr>
              <w:keepNext/>
              <w:keepLines/>
              <w:spacing w:after="0"/>
              <w:rPr>
                <w:rFonts w:ascii="Arial" w:hAnsi="Arial"/>
                <w:sz w:val="18"/>
              </w:rPr>
            </w:pPr>
            <w:r>
              <w:rPr>
                <w:rFonts w:ascii="Arial" w:hAnsi="Arial"/>
                <w:sz w:val="18"/>
              </w:rPr>
              <w:t>B4</w:t>
            </w:r>
          </w:p>
        </w:tc>
        <w:tc>
          <w:tcPr>
            <w:tcW w:w="1134" w:type="dxa"/>
            <w:hideMark/>
          </w:tcPr>
          <w:p w14:paraId="43F575EB" w14:textId="77777777" w:rsidR="00C16EDE" w:rsidRDefault="00C16EDE" w:rsidP="009B0F1D">
            <w:pPr>
              <w:keepNext/>
              <w:keepLines/>
              <w:spacing w:after="0"/>
              <w:rPr>
                <w:rFonts w:ascii="Arial" w:hAnsi="Arial"/>
                <w:sz w:val="18"/>
              </w:rPr>
            </w:pPr>
            <w:r>
              <w:rPr>
                <w:rFonts w:ascii="Arial" w:hAnsi="Arial"/>
                <w:sz w:val="18"/>
              </w:rPr>
              <w:t>B5</w:t>
            </w:r>
          </w:p>
        </w:tc>
        <w:tc>
          <w:tcPr>
            <w:tcW w:w="1009" w:type="dxa"/>
            <w:hideMark/>
          </w:tcPr>
          <w:p w14:paraId="3AB9839A" w14:textId="77777777" w:rsidR="00C16EDE" w:rsidRDefault="00C16EDE" w:rsidP="009B0F1D">
            <w:pPr>
              <w:keepNext/>
              <w:keepLines/>
              <w:spacing w:after="0"/>
              <w:rPr>
                <w:rFonts w:ascii="Arial" w:hAnsi="Arial"/>
                <w:sz w:val="18"/>
              </w:rPr>
            </w:pPr>
            <w:r>
              <w:rPr>
                <w:rFonts w:ascii="Arial" w:hAnsi="Arial"/>
                <w:sz w:val="18"/>
              </w:rPr>
              <w:t>B6</w:t>
            </w:r>
          </w:p>
        </w:tc>
        <w:tc>
          <w:tcPr>
            <w:tcW w:w="1087" w:type="dxa"/>
            <w:hideMark/>
          </w:tcPr>
          <w:p w14:paraId="79FA6C81" w14:textId="77777777" w:rsidR="00C16EDE" w:rsidRDefault="00C16EDE" w:rsidP="009B0F1D">
            <w:pPr>
              <w:keepNext/>
              <w:keepLines/>
              <w:spacing w:after="0"/>
              <w:rPr>
                <w:rFonts w:ascii="Arial" w:hAnsi="Arial"/>
                <w:sz w:val="18"/>
              </w:rPr>
            </w:pPr>
            <w:r>
              <w:rPr>
                <w:rFonts w:ascii="Arial" w:hAnsi="Arial"/>
                <w:sz w:val="18"/>
              </w:rPr>
              <w:t>B7</w:t>
            </w:r>
          </w:p>
        </w:tc>
        <w:tc>
          <w:tcPr>
            <w:tcW w:w="1087" w:type="dxa"/>
            <w:hideMark/>
          </w:tcPr>
          <w:p w14:paraId="17218E99" w14:textId="77777777" w:rsidR="00C16EDE" w:rsidRDefault="00C16EDE" w:rsidP="009B0F1D">
            <w:pPr>
              <w:keepNext/>
              <w:keepLines/>
              <w:spacing w:after="0"/>
              <w:rPr>
                <w:rFonts w:ascii="Arial" w:hAnsi="Arial"/>
                <w:sz w:val="18"/>
              </w:rPr>
            </w:pPr>
            <w:r>
              <w:rPr>
                <w:rFonts w:ascii="Arial" w:hAnsi="Arial"/>
                <w:sz w:val="18"/>
              </w:rPr>
              <w:t>B8</w:t>
            </w:r>
          </w:p>
        </w:tc>
      </w:tr>
      <w:tr w:rsidR="00C16EDE" w14:paraId="3571DA39" w14:textId="77777777" w:rsidTr="009B0F1D">
        <w:tc>
          <w:tcPr>
            <w:tcW w:w="958" w:type="dxa"/>
            <w:hideMark/>
          </w:tcPr>
          <w:p w14:paraId="20EA1993" w14:textId="77777777" w:rsidR="00C16EDE" w:rsidRDefault="00C16EDE" w:rsidP="009B0F1D">
            <w:pPr>
              <w:keepNext/>
              <w:keepLines/>
              <w:spacing w:after="0"/>
              <w:rPr>
                <w:rFonts w:ascii="Arial" w:hAnsi="Arial"/>
                <w:sz w:val="18"/>
              </w:rPr>
            </w:pPr>
            <w:r>
              <w:rPr>
                <w:rFonts w:ascii="Arial" w:hAnsi="Arial"/>
                <w:sz w:val="18"/>
              </w:rPr>
              <w:t>Binary:</w:t>
            </w:r>
          </w:p>
        </w:tc>
        <w:tc>
          <w:tcPr>
            <w:tcW w:w="1133" w:type="dxa"/>
            <w:hideMark/>
          </w:tcPr>
          <w:p w14:paraId="4FE3D62C" w14:textId="77777777" w:rsidR="00C16EDE" w:rsidRDefault="00C16EDE" w:rsidP="009B0F1D">
            <w:pPr>
              <w:keepNext/>
              <w:keepLines/>
              <w:spacing w:after="0"/>
              <w:rPr>
                <w:rFonts w:ascii="Arial" w:hAnsi="Arial"/>
                <w:sz w:val="18"/>
              </w:rPr>
            </w:pPr>
            <w:r>
              <w:rPr>
                <w:rFonts w:ascii="Arial" w:hAnsi="Arial"/>
                <w:sz w:val="18"/>
              </w:rPr>
              <w:t>xxxx xx1x</w:t>
            </w:r>
          </w:p>
        </w:tc>
        <w:tc>
          <w:tcPr>
            <w:tcW w:w="1134" w:type="dxa"/>
            <w:hideMark/>
          </w:tcPr>
          <w:p w14:paraId="729C318B" w14:textId="77777777" w:rsidR="00C16EDE" w:rsidRDefault="00C16EDE" w:rsidP="009B0F1D">
            <w:pPr>
              <w:keepNext/>
              <w:keepLines/>
              <w:spacing w:after="0"/>
              <w:rPr>
                <w:rFonts w:ascii="Arial" w:hAnsi="Arial"/>
                <w:sz w:val="18"/>
              </w:rPr>
            </w:pPr>
            <w:r>
              <w:rPr>
                <w:rFonts w:ascii="Arial" w:hAnsi="Arial"/>
                <w:sz w:val="18"/>
              </w:rPr>
              <w:t>xxxx xxxx</w:t>
            </w:r>
          </w:p>
        </w:tc>
        <w:tc>
          <w:tcPr>
            <w:tcW w:w="1134" w:type="dxa"/>
            <w:hideMark/>
          </w:tcPr>
          <w:p w14:paraId="6D25A059" w14:textId="77777777" w:rsidR="00C16EDE" w:rsidRDefault="00C16EDE" w:rsidP="009B0F1D">
            <w:pPr>
              <w:keepNext/>
              <w:keepLines/>
              <w:spacing w:after="0"/>
              <w:rPr>
                <w:rFonts w:ascii="Arial" w:hAnsi="Arial"/>
                <w:sz w:val="18"/>
              </w:rPr>
            </w:pPr>
            <w:r>
              <w:rPr>
                <w:rFonts w:ascii="Arial" w:hAnsi="Arial"/>
                <w:sz w:val="18"/>
              </w:rPr>
              <w:t>xxxx 1x00</w:t>
            </w:r>
          </w:p>
        </w:tc>
        <w:tc>
          <w:tcPr>
            <w:tcW w:w="1134" w:type="dxa"/>
            <w:hideMark/>
          </w:tcPr>
          <w:p w14:paraId="5785641A" w14:textId="77777777" w:rsidR="00C16EDE" w:rsidRDefault="00C16EDE" w:rsidP="009B0F1D">
            <w:pPr>
              <w:keepNext/>
              <w:keepLines/>
              <w:spacing w:after="0"/>
              <w:rPr>
                <w:rFonts w:ascii="Arial" w:hAnsi="Arial"/>
                <w:sz w:val="18"/>
              </w:rPr>
            </w:pPr>
            <w:r>
              <w:rPr>
                <w:rFonts w:ascii="Arial" w:hAnsi="Arial"/>
                <w:sz w:val="18"/>
              </w:rPr>
              <w:t>xxxx x1xx</w:t>
            </w:r>
          </w:p>
        </w:tc>
        <w:tc>
          <w:tcPr>
            <w:tcW w:w="1134" w:type="dxa"/>
            <w:hideMark/>
          </w:tcPr>
          <w:p w14:paraId="335E1755" w14:textId="77777777" w:rsidR="00C16EDE" w:rsidRDefault="00C16EDE" w:rsidP="009B0F1D">
            <w:pPr>
              <w:keepNext/>
              <w:keepLines/>
              <w:spacing w:after="0"/>
              <w:rPr>
                <w:rFonts w:ascii="Arial" w:hAnsi="Arial"/>
                <w:sz w:val="18"/>
              </w:rPr>
            </w:pPr>
            <w:r>
              <w:rPr>
                <w:rFonts w:ascii="Arial" w:hAnsi="Arial"/>
                <w:sz w:val="18"/>
              </w:rPr>
              <w:t>xxxx xx11</w:t>
            </w:r>
          </w:p>
        </w:tc>
        <w:tc>
          <w:tcPr>
            <w:tcW w:w="1009" w:type="dxa"/>
            <w:hideMark/>
          </w:tcPr>
          <w:p w14:paraId="3BB1E235" w14:textId="77777777" w:rsidR="00C16EDE" w:rsidRDefault="00C16EDE" w:rsidP="009B0F1D">
            <w:pPr>
              <w:keepNext/>
              <w:keepLines/>
              <w:spacing w:after="0"/>
              <w:rPr>
                <w:rFonts w:ascii="Arial" w:hAnsi="Arial"/>
                <w:sz w:val="18"/>
              </w:rPr>
            </w:pPr>
            <w:r>
              <w:rPr>
                <w:rFonts w:ascii="Arial" w:hAnsi="Arial"/>
                <w:sz w:val="18"/>
              </w:rPr>
              <w:t>xxxx xxxx</w:t>
            </w:r>
          </w:p>
        </w:tc>
        <w:tc>
          <w:tcPr>
            <w:tcW w:w="1087" w:type="dxa"/>
            <w:hideMark/>
          </w:tcPr>
          <w:p w14:paraId="323FEC4A" w14:textId="77777777" w:rsidR="00C16EDE" w:rsidRDefault="00C16EDE" w:rsidP="009B0F1D">
            <w:pPr>
              <w:keepNext/>
              <w:keepLines/>
              <w:spacing w:after="0"/>
              <w:rPr>
                <w:rFonts w:ascii="Arial" w:hAnsi="Arial"/>
                <w:sz w:val="18"/>
              </w:rPr>
            </w:pPr>
            <w:r>
              <w:rPr>
                <w:rFonts w:ascii="Arial" w:hAnsi="Arial"/>
                <w:sz w:val="18"/>
              </w:rPr>
              <w:t>xxxx xxxx</w:t>
            </w:r>
          </w:p>
        </w:tc>
        <w:tc>
          <w:tcPr>
            <w:tcW w:w="1087" w:type="dxa"/>
            <w:hideMark/>
          </w:tcPr>
          <w:p w14:paraId="59588EF9" w14:textId="77777777" w:rsidR="00C16EDE" w:rsidRDefault="00C16EDE" w:rsidP="009B0F1D">
            <w:pPr>
              <w:keepNext/>
              <w:keepLines/>
              <w:spacing w:after="0"/>
              <w:rPr>
                <w:rFonts w:ascii="Arial" w:hAnsi="Arial"/>
                <w:sz w:val="18"/>
              </w:rPr>
            </w:pPr>
            <w:r>
              <w:rPr>
                <w:rFonts w:ascii="Arial" w:hAnsi="Arial"/>
                <w:sz w:val="18"/>
              </w:rPr>
              <w:t>xxxx xxxx</w:t>
            </w:r>
          </w:p>
        </w:tc>
      </w:tr>
      <w:tr w:rsidR="00C16EDE" w14:paraId="0969470F" w14:textId="77777777" w:rsidTr="009B0F1D">
        <w:tc>
          <w:tcPr>
            <w:tcW w:w="958" w:type="dxa"/>
          </w:tcPr>
          <w:p w14:paraId="6BCD8888" w14:textId="77777777" w:rsidR="00C16EDE" w:rsidRDefault="00C16EDE" w:rsidP="009B0F1D">
            <w:pPr>
              <w:keepNext/>
              <w:keepLines/>
              <w:spacing w:after="0"/>
              <w:rPr>
                <w:rFonts w:ascii="Arial" w:hAnsi="Arial"/>
                <w:sz w:val="18"/>
              </w:rPr>
            </w:pPr>
          </w:p>
        </w:tc>
        <w:tc>
          <w:tcPr>
            <w:tcW w:w="1133" w:type="dxa"/>
            <w:hideMark/>
          </w:tcPr>
          <w:p w14:paraId="46FBC2B7" w14:textId="77777777" w:rsidR="00C16EDE" w:rsidRDefault="00C16EDE" w:rsidP="009B0F1D">
            <w:pPr>
              <w:keepNext/>
              <w:keepLines/>
              <w:spacing w:after="0"/>
              <w:rPr>
                <w:rFonts w:ascii="Arial" w:hAnsi="Arial"/>
                <w:sz w:val="18"/>
              </w:rPr>
            </w:pPr>
            <w:r>
              <w:rPr>
                <w:rFonts w:ascii="Arial" w:hAnsi="Arial"/>
                <w:sz w:val="18"/>
              </w:rPr>
              <w:t>B9</w:t>
            </w:r>
          </w:p>
        </w:tc>
        <w:tc>
          <w:tcPr>
            <w:tcW w:w="1134" w:type="dxa"/>
            <w:hideMark/>
          </w:tcPr>
          <w:p w14:paraId="4369C351" w14:textId="77777777" w:rsidR="00C16EDE" w:rsidRDefault="00C16EDE" w:rsidP="009B0F1D">
            <w:pPr>
              <w:keepNext/>
              <w:keepLines/>
              <w:spacing w:after="0"/>
              <w:rPr>
                <w:rFonts w:ascii="Arial" w:hAnsi="Arial"/>
                <w:sz w:val="18"/>
              </w:rPr>
            </w:pPr>
            <w:r>
              <w:rPr>
                <w:rFonts w:ascii="Arial" w:hAnsi="Arial"/>
                <w:sz w:val="18"/>
              </w:rPr>
              <w:t>B10</w:t>
            </w:r>
          </w:p>
        </w:tc>
        <w:tc>
          <w:tcPr>
            <w:tcW w:w="1134" w:type="dxa"/>
            <w:hideMark/>
          </w:tcPr>
          <w:p w14:paraId="4B76D64A" w14:textId="77777777" w:rsidR="00C16EDE" w:rsidRDefault="00C16EDE" w:rsidP="009B0F1D">
            <w:pPr>
              <w:keepNext/>
              <w:keepLines/>
              <w:spacing w:after="0"/>
              <w:rPr>
                <w:rFonts w:ascii="Arial" w:hAnsi="Arial"/>
                <w:sz w:val="18"/>
              </w:rPr>
            </w:pPr>
            <w:r>
              <w:rPr>
                <w:rFonts w:ascii="Arial" w:hAnsi="Arial"/>
                <w:sz w:val="18"/>
              </w:rPr>
              <w:t>B11</w:t>
            </w:r>
          </w:p>
        </w:tc>
        <w:tc>
          <w:tcPr>
            <w:tcW w:w="1134" w:type="dxa"/>
          </w:tcPr>
          <w:p w14:paraId="2907A2E3" w14:textId="77777777" w:rsidR="00C16EDE" w:rsidRDefault="00C16EDE" w:rsidP="009B0F1D">
            <w:pPr>
              <w:keepNext/>
              <w:keepLines/>
              <w:spacing w:after="0"/>
              <w:rPr>
                <w:rFonts w:ascii="Arial" w:hAnsi="Arial"/>
                <w:sz w:val="18"/>
              </w:rPr>
            </w:pPr>
          </w:p>
        </w:tc>
        <w:tc>
          <w:tcPr>
            <w:tcW w:w="1134" w:type="dxa"/>
            <w:hideMark/>
          </w:tcPr>
          <w:p w14:paraId="25009550" w14:textId="77777777" w:rsidR="00C16EDE" w:rsidRDefault="00C16EDE" w:rsidP="009B0F1D">
            <w:pPr>
              <w:keepNext/>
              <w:keepLines/>
              <w:spacing w:after="0"/>
              <w:rPr>
                <w:rFonts w:ascii="Arial" w:hAnsi="Arial"/>
                <w:sz w:val="18"/>
              </w:rPr>
            </w:pPr>
            <w:r>
              <w:rPr>
                <w:rFonts w:ascii="Arial" w:hAnsi="Arial"/>
                <w:sz w:val="18"/>
              </w:rPr>
              <w:t>B16</w:t>
            </w:r>
          </w:p>
        </w:tc>
        <w:tc>
          <w:tcPr>
            <w:tcW w:w="1009" w:type="dxa"/>
          </w:tcPr>
          <w:p w14:paraId="226CF668" w14:textId="77777777" w:rsidR="00C16EDE" w:rsidRDefault="00C16EDE" w:rsidP="009B0F1D">
            <w:pPr>
              <w:keepNext/>
              <w:keepLines/>
              <w:spacing w:after="0"/>
              <w:rPr>
                <w:rFonts w:ascii="Arial" w:hAnsi="Arial"/>
                <w:sz w:val="18"/>
              </w:rPr>
            </w:pPr>
          </w:p>
        </w:tc>
        <w:tc>
          <w:tcPr>
            <w:tcW w:w="1087" w:type="dxa"/>
          </w:tcPr>
          <w:p w14:paraId="4935AD2D" w14:textId="77777777" w:rsidR="00C16EDE" w:rsidRDefault="00C16EDE" w:rsidP="009B0F1D">
            <w:pPr>
              <w:keepNext/>
              <w:keepLines/>
              <w:spacing w:after="0"/>
              <w:rPr>
                <w:rFonts w:ascii="Arial" w:hAnsi="Arial"/>
                <w:sz w:val="18"/>
              </w:rPr>
            </w:pPr>
          </w:p>
        </w:tc>
        <w:tc>
          <w:tcPr>
            <w:tcW w:w="1087" w:type="dxa"/>
          </w:tcPr>
          <w:p w14:paraId="2B41766F" w14:textId="77777777" w:rsidR="00C16EDE" w:rsidRDefault="00C16EDE" w:rsidP="009B0F1D">
            <w:pPr>
              <w:keepNext/>
              <w:keepLines/>
              <w:spacing w:after="0"/>
              <w:rPr>
                <w:rFonts w:ascii="Arial" w:hAnsi="Arial"/>
                <w:sz w:val="18"/>
              </w:rPr>
            </w:pPr>
          </w:p>
        </w:tc>
      </w:tr>
      <w:tr w:rsidR="00C16EDE" w14:paraId="3C397B7F" w14:textId="77777777" w:rsidTr="009B0F1D">
        <w:tc>
          <w:tcPr>
            <w:tcW w:w="958" w:type="dxa"/>
          </w:tcPr>
          <w:p w14:paraId="26D7CFE9" w14:textId="77777777" w:rsidR="00C16EDE" w:rsidRDefault="00C16EDE" w:rsidP="009B0F1D">
            <w:pPr>
              <w:keepNext/>
              <w:keepLines/>
              <w:spacing w:after="0"/>
              <w:rPr>
                <w:rFonts w:ascii="Arial" w:hAnsi="Arial"/>
                <w:sz w:val="18"/>
              </w:rPr>
            </w:pPr>
          </w:p>
        </w:tc>
        <w:tc>
          <w:tcPr>
            <w:tcW w:w="1133" w:type="dxa"/>
            <w:hideMark/>
          </w:tcPr>
          <w:p w14:paraId="404FDFBB" w14:textId="77777777" w:rsidR="00C16EDE" w:rsidRDefault="00C16EDE" w:rsidP="009B0F1D">
            <w:pPr>
              <w:keepNext/>
              <w:keepLines/>
              <w:spacing w:after="0"/>
              <w:rPr>
                <w:rFonts w:ascii="Arial" w:hAnsi="Arial"/>
                <w:sz w:val="18"/>
              </w:rPr>
            </w:pPr>
            <w:r>
              <w:rPr>
                <w:rFonts w:ascii="Arial" w:hAnsi="Arial"/>
                <w:sz w:val="18"/>
              </w:rPr>
              <w:t>xxxx xxxx</w:t>
            </w:r>
          </w:p>
        </w:tc>
        <w:tc>
          <w:tcPr>
            <w:tcW w:w="1134" w:type="dxa"/>
            <w:hideMark/>
          </w:tcPr>
          <w:p w14:paraId="5346EAB7" w14:textId="77777777" w:rsidR="00C16EDE" w:rsidRDefault="00C16EDE" w:rsidP="009B0F1D">
            <w:pPr>
              <w:keepNext/>
              <w:keepLines/>
              <w:spacing w:after="0"/>
              <w:rPr>
                <w:rFonts w:ascii="Arial" w:hAnsi="Arial"/>
                <w:sz w:val="18"/>
              </w:rPr>
            </w:pPr>
            <w:r>
              <w:rPr>
                <w:rFonts w:ascii="Arial" w:hAnsi="Arial"/>
                <w:sz w:val="18"/>
              </w:rPr>
              <w:t>xxxx xxxx</w:t>
            </w:r>
          </w:p>
        </w:tc>
        <w:tc>
          <w:tcPr>
            <w:tcW w:w="1134" w:type="dxa"/>
            <w:hideMark/>
          </w:tcPr>
          <w:p w14:paraId="62A749E4" w14:textId="77777777" w:rsidR="00C16EDE" w:rsidRDefault="00C16EDE" w:rsidP="009B0F1D">
            <w:pPr>
              <w:keepNext/>
              <w:keepLines/>
              <w:spacing w:after="0"/>
              <w:rPr>
                <w:rFonts w:ascii="Arial" w:hAnsi="Arial"/>
                <w:sz w:val="18"/>
              </w:rPr>
            </w:pPr>
            <w:r>
              <w:rPr>
                <w:rFonts w:ascii="Arial" w:hAnsi="Arial"/>
                <w:sz w:val="18"/>
              </w:rPr>
              <w:t>xx11 xxxx</w:t>
            </w:r>
          </w:p>
        </w:tc>
        <w:tc>
          <w:tcPr>
            <w:tcW w:w="1134" w:type="dxa"/>
            <w:hideMark/>
          </w:tcPr>
          <w:p w14:paraId="46CAA0BF" w14:textId="77777777" w:rsidR="00C16EDE" w:rsidRDefault="00C16EDE" w:rsidP="009B0F1D">
            <w:pPr>
              <w:keepNext/>
              <w:keepLines/>
              <w:spacing w:after="0"/>
              <w:rPr>
                <w:rFonts w:ascii="Arial" w:hAnsi="Arial"/>
                <w:sz w:val="18"/>
              </w:rPr>
            </w:pPr>
            <w:r>
              <w:rPr>
                <w:rFonts w:ascii="Arial" w:hAnsi="Arial"/>
                <w:sz w:val="18"/>
              </w:rPr>
              <w:t>.....</w:t>
            </w:r>
          </w:p>
        </w:tc>
        <w:tc>
          <w:tcPr>
            <w:tcW w:w="1134" w:type="dxa"/>
            <w:hideMark/>
          </w:tcPr>
          <w:p w14:paraId="66858EF5" w14:textId="77777777" w:rsidR="00C16EDE" w:rsidRDefault="00C16EDE" w:rsidP="009B0F1D">
            <w:pPr>
              <w:keepNext/>
              <w:keepLines/>
              <w:spacing w:after="0"/>
              <w:rPr>
                <w:rFonts w:ascii="Arial" w:hAnsi="Arial"/>
                <w:sz w:val="18"/>
              </w:rPr>
            </w:pPr>
            <w:r>
              <w:rPr>
                <w:rFonts w:ascii="Arial" w:hAnsi="Arial"/>
                <w:sz w:val="18"/>
              </w:rPr>
              <w:t>xx10 011x</w:t>
            </w:r>
          </w:p>
        </w:tc>
        <w:tc>
          <w:tcPr>
            <w:tcW w:w="1009" w:type="dxa"/>
          </w:tcPr>
          <w:p w14:paraId="2CCA4976" w14:textId="77777777" w:rsidR="00C16EDE" w:rsidRDefault="00C16EDE" w:rsidP="009B0F1D">
            <w:pPr>
              <w:keepNext/>
              <w:keepLines/>
              <w:spacing w:after="0"/>
              <w:rPr>
                <w:rFonts w:ascii="Arial" w:hAnsi="Arial"/>
                <w:sz w:val="18"/>
              </w:rPr>
            </w:pPr>
          </w:p>
        </w:tc>
        <w:tc>
          <w:tcPr>
            <w:tcW w:w="1087" w:type="dxa"/>
          </w:tcPr>
          <w:p w14:paraId="67710264" w14:textId="77777777" w:rsidR="00C16EDE" w:rsidRDefault="00C16EDE" w:rsidP="009B0F1D">
            <w:pPr>
              <w:keepNext/>
              <w:keepLines/>
              <w:spacing w:after="0"/>
              <w:rPr>
                <w:rFonts w:ascii="Arial" w:hAnsi="Arial"/>
                <w:sz w:val="18"/>
              </w:rPr>
            </w:pPr>
          </w:p>
        </w:tc>
        <w:tc>
          <w:tcPr>
            <w:tcW w:w="1087" w:type="dxa"/>
          </w:tcPr>
          <w:p w14:paraId="75759DF3" w14:textId="77777777" w:rsidR="00C16EDE" w:rsidRDefault="00C16EDE" w:rsidP="009B0F1D">
            <w:pPr>
              <w:keepNext/>
              <w:keepLines/>
              <w:spacing w:after="0"/>
              <w:rPr>
                <w:rFonts w:ascii="Arial" w:hAnsi="Arial"/>
                <w:sz w:val="18"/>
              </w:rPr>
            </w:pPr>
          </w:p>
        </w:tc>
      </w:tr>
    </w:tbl>
    <w:p w14:paraId="044399AC" w14:textId="77777777" w:rsidR="00C16EDE" w:rsidRDefault="00C16EDE" w:rsidP="00C16EDE"/>
    <w:p w14:paraId="306B097E" w14:textId="77777777" w:rsidR="00C16EDE" w:rsidRPr="00257E14" w:rsidRDefault="00C16EDE" w:rsidP="00C16EDE">
      <w:pPr>
        <w:rPr>
          <w:b/>
        </w:rPr>
      </w:pPr>
      <w:r w:rsidRPr="00257E14">
        <w:rPr>
          <w:b/>
        </w:rPr>
        <w:t>NETWORK (NG-SS)</w:t>
      </w:r>
    </w:p>
    <w:p w14:paraId="1557EE7C" w14:textId="77777777" w:rsidR="00C16EDE" w:rsidRDefault="00C16EDE" w:rsidP="00C16EDE">
      <w:r>
        <w:t>Cell A:</w:t>
      </w:r>
    </w:p>
    <w:p w14:paraId="6964B800" w14:textId="77777777" w:rsidR="00C16EDE" w:rsidRPr="00F63853" w:rsidRDefault="00C16EDE" w:rsidP="00C16EDE">
      <w:pPr>
        <w:pStyle w:val="B1"/>
        <w:rPr>
          <w:lang w:val="en-US"/>
        </w:rPr>
      </w:pPr>
      <w:r w:rsidRPr="00F63853">
        <w:rPr>
          <w:lang w:val="en-US"/>
        </w:rPr>
        <w:t>Transmits on the BCCH, with the following network parameters:</w:t>
      </w:r>
    </w:p>
    <w:p w14:paraId="57F3D79A" w14:textId="77777777" w:rsidR="00C16EDE" w:rsidRPr="00B52680" w:rsidRDefault="00C16EDE" w:rsidP="00C16EDE">
      <w:pPr>
        <w:pStyle w:val="B2"/>
      </w:pPr>
      <w:r>
        <w:rPr>
          <w:lang w:val="en-US"/>
        </w:rPr>
        <w:t>-</w:t>
      </w:r>
      <w:r>
        <w:rPr>
          <w:lang w:val="en-US"/>
        </w:rPr>
        <w:tab/>
        <w:t>MCC, MNC:</w:t>
      </w:r>
      <w:r>
        <w:rPr>
          <w:lang w:val="en-US"/>
        </w:rPr>
        <w:tab/>
        <w:t>246/081</w:t>
      </w:r>
    </w:p>
    <w:p w14:paraId="40A31599" w14:textId="77777777" w:rsidR="00C16EDE" w:rsidRDefault="00C16EDE" w:rsidP="00C16EDE">
      <w:pPr>
        <w:pStyle w:val="B2"/>
      </w:pPr>
      <w:r>
        <w:rPr>
          <w:lang w:val="en-US"/>
        </w:rPr>
        <w:t>-</w:t>
      </w:r>
      <w:r>
        <w:rPr>
          <w:lang w:val="en-US"/>
        </w:rPr>
        <w:tab/>
        <w:t>TAC:</w:t>
      </w:r>
      <w:r>
        <w:rPr>
          <w:lang w:val="en-US"/>
        </w:rPr>
        <w:tab/>
      </w:r>
      <w:r w:rsidRPr="00427B88">
        <w:t>="</w:t>
      </w:r>
      <w:r w:rsidRPr="00846DA0">
        <w:rPr>
          <w:lang w:val="en-US"/>
        </w:rPr>
        <w:t>00</w:t>
      </w:r>
      <w:r w:rsidRPr="00846DA0">
        <w:t>0001".</w:t>
      </w:r>
    </w:p>
    <w:p w14:paraId="4B806294" w14:textId="77777777" w:rsidR="00C16EDE" w:rsidRPr="00EC0AD7" w:rsidRDefault="00C16EDE" w:rsidP="00C16EDE">
      <w:pPr>
        <w:pStyle w:val="B2"/>
        <w:rPr>
          <w:lang w:val="en-US"/>
        </w:rPr>
      </w:pPr>
      <w:r>
        <w:rPr>
          <w:lang w:val="en-US"/>
        </w:rPr>
        <w:t>-</w:t>
      </w:r>
      <w:r>
        <w:rPr>
          <w:lang w:val="en-US"/>
        </w:rPr>
        <w:tab/>
        <w:t>CellIdentity:</w:t>
      </w:r>
      <w:r>
        <w:rPr>
          <w:lang w:val="en-US"/>
        </w:rPr>
        <w:tab/>
      </w:r>
      <w:r w:rsidRPr="00427B88">
        <w:t>"</w:t>
      </w:r>
      <w:r>
        <w:rPr>
          <w:lang w:val="en-US"/>
        </w:rPr>
        <w:t>000000001</w:t>
      </w:r>
      <w:r w:rsidRPr="00846DA0">
        <w:t>"</w:t>
      </w:r>
    </w:p>
    <w:p w14:paraId="175292FF" w14:textId="77777777" w:rsidR="00C16EDE" w:rsidRDefault="00C16EDE" w:rsidP="00C16EDE">
      <w:pPr>
        <w:pStyle w:val="B1"/>
      </w:pPr>
      <w:r>
        <w:t>For Table 5.4.6-1:</w:t>
      </w:r>
    </w:p>
    <w:p w14:paraId="55DE0233" w14:textId="77777777" w:rsidR="00C16EDE" w:rsidRDefault="00C16EDE" w:rsidP="00C16EDE">
      <w:pPr>
        <w:pStyle w:val="B2"/>
      </w:pPr>
      <w:r>
        <w:t>After turning on the cell for the 2</w:t>
      </w:r>
      <w:r w:rsidRPr="00B37120">
        <w:rPr>
          <w:vertAlign w:val="superscript"/>
        </w:rPr>
        <w:t>nd</w:t>
      </w:r>
      <w:r>
        <w:t xml:space="preserve"> time, u</w:t>
      </w:r>
      <w:r w:rsidRPr="00943D4C">
        <w:t>ac</w:t>
      </w:r>
      <w:r>
        <w:noBreakHyphen/>
      </w:r>
      <w:r w:rsidRPr="00943D4C">
        <w:t>BarringInfo</w:t>
      </w:r>
      <w:r w:rsidRPr="00943D4C" w:rsidDel="00293261">
        <w:t xml:space="preserve"> </w:t>
      </w:r>
      <w:r w:rsidRPr="00943D4C">
        <w:t>in S</w:t>
      </w:r>
      <w:r>
        <w:t>IB1</w:t>
      </w:r>
      <w:r w:rsidRPr="00943D4C">
        <w:t xml:space="preserve"> should be set as in </w:t>
      </w:r>
      <w:r>
        <w:t xml:space="preserve">the </w:t>
      </w:r>
      <w:r w:rsidRPr="00943D4C">
        <w:t>table:</w:t>
      </w:r>
    </w:p>
    <w:p w14:paraId="410735E5" w14:textId="77777777" w:rsidR="00C16EDE" w:rsidRPr="00257E14" w:rsidRDefault="00C16EDE" w:rsidP="00C16EDE">
      <w:pPr>
        <w:pStyle w:val="B2"/>
      </w:pPr>
      <w:r w:rsidRPr="00257E14">
        <w:t>Refer to Annex A for the Methods UAC_BarringInfo_xxxxxx() in the table.</w:t>
      </w:r>
    </w:p>
    <w:p w14:paraId="4CAB6416" w14:textId="77777777" w:rsidR="00C16EDE" w:rsidRPr="00B37120" w:rsidRDefault="00C16EDE" w:rsidP="00C16EDE">
      <w:r w:rsidRPr="00B37120">
        <w:t>Cell B:</w:t>
      </w:r>
    </w:p>
    <w:p w14:paraId="662B8E49" w14:textId="77777777" w:rsidR="00C16EDE" w:rsidRPr="00B37120" w:rsidRDefault="00C16EDE" w:rsidP="00C16EDE">
      <w:pPr>
        <w:pStyle w:val="B1"/>
        <w:rPr>
          <w:lang w:val="en-US"/>
        </w:rPr>
      </w:pPr>
      <w:r w:rsidRPr="00B37120">
        <w:rPr>
          <w:lang w:val="en-US"/>
        </w:rPr>
        <w:t>Transmits on the BCCH, with the following network parameters:</w:t>
      </w:r>
    </w:p>
    <w:p w14:paraId="2FFE6EBF" w14:textId="092D5DBF" w:rsidR="00C16EDE" w:rsidRDefault="00C16EDE" w:rsidP="00C16EDE">
      <w:pPr>
        <w:pStyle w:val="B2"/>
      </w:pPr>
      <w:r>
        <w:rPr>
          <w:lang w:val="en-US"/>
        </w:rPr>
        <w:t>-</w:t>
      </w:r>
      <w:r>
        <w:rPr>
          <w:lang w:val="en-US"/>
        </w:rPr>
        <w:tab/>
      </w:r>
      <w:r w:rsidRPr="00427B88">
        <w:t>TAI (MCC/MNC/TAC):</w:t>
      </w:r>
      <w:r w:rsidRPr="00427B88">
        <w:tab/>
        <w:t>MCC, MNC: see table 5</w:t>
      </w:r>
      <w:r w:rsidRPr="00427B88">
        <w:rPr>
          <w:lang w:val="en-US"/>
        </w:rPr>
        <w:t>.4.</w:t>
      </w:r>
      <w:r w:rsidR="00BC02FE">
        <w:rPr>
          <w:lang w:val="en-US"/>
        </w:rPr>
        <w:t>6</w:t>
      </w:r>
      <w:r w:rsidRPr="00427B88">
        <w:t>-</w:t>
      </w:r>
      <w:r w:rsidR="00BC02FE">
        <w:rPr>
          <w:lang w:val="en-US"/>
        </w:rPr>
        <w:t>1</w:t>
      </w:r>
      <w:r w:rsidRPr="00427B88">
        <w:t>, TAC="</w:t>
      </w:r>
      <w:r w:rsidRPr="00846DA0">
        <w:rPr>
          <w:lang w:val="en-US"/>
        </w:rPr>
        <w:t>00</w:t>
      </w:r>
      <w:r w:rsidRPr="00846DA0">
        <w:t>000</w:t>
      </w:r>
      <w:r>
        <w:rPr>
          <w:lang w:val="en-US"/>
        </w:rPr>
        <w:t>2</w:t>
      </w:r>
      <w:r w:rsidRPr="00846DA0">
        <w:t>".</w:t>
      </w:r>
    </w:p>
    <w:p w14:paraId="4EEB6243" w14:textId="77777777" w:rsidR="00C16EDE" w:rsidRDefault="00C16EDE" w:rsidP="00C16EDE">
      <w:pPr>
        <w:pStyle w:val="B2"/>
      </w:pPr>
      <w:r>
        <w:rPr>
          <w:lang w:val="en-US"/>
        </w:rPr>
        <w:t>-</w:t>
      </w:r>
      <w:r>
        <w:rPr>
          <w:lang w:val="en-US"/>
        </w:rPr>
        <w:tab/>
        <w:t>CellIdentity:</w:t>
      </w:r>
      <w:r>
        <w:rPr>
          <w:lang w:val="en-US"/>
        </w:rPr>
        <w:tab/>
      </w:r>
      <w:r w:rsidRPr="00427B88">
        <w:t>"</w:t>
      </w:r>
      <w:r>
        <w:rPr>
          <w:lang w:val="en-US"/>
        </w:rPr>
        <w:t>000000002</w:t>
      </w:r>
      <w:r w:rsidRPr="00846DA0">
        <w:t>"</w:t>
      </w:r>
    </w:p>
    <w:p w14:paraId="37258C1E" w14:textId="77777777" w:rsidR="00C16EDE" w:rsidRPr="00A23DFB" w:rsidRDefault="00C16EDE" w:rsidP="00C16EDE">
      <w:pPr>
        <w:pStyle w:val="B1"/>
      </w:pPr>
      <w:r>
        <w:t>For Table 5.4.6-1:</w:t>
      </w:r>
    </w:p>
    <w:p w14:paraId="367D2454" w14:textId="77777777" w:rsidR="00C16EDE" w:rsidRDefault="00C16EDE" w:rsidP="00C16EDE">
      <w:pPr>
        <w:pStyle w:val="B2"/>
      </w:pPr>
      <w:r>
        <w:t>u</w:t>
      </w:r>
      <w:r w:rsidRPr="00943D4C">
        <w:t>ac-BarringInfo</w:t>
      </w:r>
      <w:r w:rsidRPr="00943D4C" w:rsidDel="00293261">
        <w:t xml:space="preserve"> </w:t>
      </w:r>
      <w:r w:rsidRPr="00943D4C">
        <w:t>in S</w:t>
      </w:r>
      <w:r>
        <w:t>IB1</w:t>
      </w:r>
      <w:r w:rsidRPr="00943D4C">
        <w:t xml:space="preserve"> should be set as in </w:t>
      </w:r>
      <w:r>
        <w:t xml:space="preserve">the </w:t>
      </w:r>
      <w:r w:rsidRPr="00943D4C">
        <w:t>table:</w:t>
      </w:r>
    </w:p>
    <w:p w14:paraId="79E784A7" w14:textId="77777777" w:rsidR="00C16EDE" w:rsidRDefault="00C16EDE" w:rsidP="00C16EDE">
      <w:pPr>
        <w:pStyle w:val="B2"/>
      </w:pPr>
      <w:r w:rsidRPr="00257E14">
        <w:t>Refer to Annex A for the Methods UAC_BarringInfo_xxxxxx() in the table.</w:t>
      </w:r>
    </w:p>
    <w:p w14:paraId="41D8E837" w14:textId="77777777" w:rsidR="00C16EDE" w:rsidRPr="0046266F" w:rsidRDefault="00C16EDE" w:rsidP="00C16EDE">
      <w:pPr>
        <w:pStyle w:val="Heading5"/>
        <w:spacing w:before="240"/>
      </w:pPr>
      <w:bookmarkStart w:id="2684" w:name="_Toc36654926"/>
      <w:bookmarkStart w:id="2685" w:name="_Toc44961211"/>
      <w:bookmarkStart w:id="2686" w:name="_Toc50982852"/>
      <w:bookmarkStart w:id="2687" w:name="_Toc50985023"/>
      <w:bookmarkStart w:id="2688" w:name="_Toc57112289"/>
      <w:bookmarkStart w:id="2689" w:name="_Toc146299349"/>
      <w:r w:rsidRPr="00943D4C">
        <w:t>5.</w:t>
      </w:r>
      <w:r>
        <w:t>4</w:t>
      </w:r>
      <w:r w:rsidRPr="00943D4C">
        <w:t>.</w:t>
      </w:r>
      <w:r>
        <w:t>6.</w:t>
      </w:r>
      <w:r w:rsidRPr="00943D4C">
        <w:t>4.</w:t>
      </w:r>
      <w:r>
        <w:t>2</w:t>
      </w:r>
      <w:r>
        <w:tab/>
      </w:r>
      <w:r w:rsidRPr="007C0856">
        <w:t>Procedure</w:t>
      </w:r>
      <w:bookmarkEnd w:id="2684"/>
      <w:bookmarkEnd w:id="2685"/>
      <w:bookmarkEnd w:id="2686"/>
      <w:bookmarkEnd w:id="2687"/>
      <w:bookmarkEnd w:id="2688"/>
      <w:bookmarkEnd w:id="2689"/>
    </w:p>
    <w:p w14:paraId="39514F09" w14:textId="77777777" w:rsidR="00C16EDE" w:rsidRPr="007B7D32" w:rsidRDefault="00C16EDE" w:rsidP="00C16EDE">
      <w:pPr>
        <w:rPr>
          <w:lang w:val="en-US"/>
        </w:rPr>
      </w:pPr>
      <w:r w:rsidRPr="007B7D32">
        <w:rPr>
          <w:lang w:val="en-US"/>
        </w:rPr>
        <w:t>Steps for the Table 5.4.</w:t>
      </w:r>
      <w:r>
        <w:rPr>
          <w:lang w:val="en-US"/>
        </w:rPr>
        <w:t>6</w:t>
      </w:r>
      <w:r w:rsidRPr="007B7D32">
        <w:rPr>
          <w:lang w:val="en-US"/>
        </w:rPr>
        <w:t>-1</w:t>
      </w:r>
    </w:p>
    <w:p w14:paraId="7F51E9ED" w14:textId="77777777" w:rsidR="00C16EDE" w:rsidRPr="0053453E" w:rsidRDefault="00C16EDE" w:rsidP="00C16EDE">
      <w:pPr>
        <w:pStyle w:val="B1"/>
      </w:pPr>
      <w:r>
        <w:t>a)</w:t>
      </w:r>
      <w:r>
        <w:tab/>
      </w:r>
      <w:r w:rsidRPr="002606FE">
        <w:t xml:space="preserve">NG-SS </w:t>
      </w:r>
      <w:r>
        <w:t>activates Cell A without u</w:t>
      </w:r>
      <w:r w:rsidRPr="00943D4C">
        <w:t>ac</w:t>
      </w:r>
      <w:r>
        <w:noBreakHyphen/>
      </w:r>
      <w:r w:rsidRPr="00943D4C">
        <w:t>BarringInfo</w:t>
      </w:r>
      <w:r>
        <w:rPr>
          <w:lang w:val="en-US"/>
        </w:rPr>
        <w:t xml:space="preserve"> in SIB1</w:t>
      </w:r>
      <w:r>
        <w:t>,</w:t>
      </w:r>
      <w:r w:rsidRPr="007B7D32">
        <w:t xml:space="preserve"> </w:t>
      </w:r>
      <w:r w:rsidRPr="0053453E">
        <w:rPr>
          <w:lang w:val="en-US"/>
        </w:rPr>
        <w:t>th</w:t>
      </w:r>
      <w:r>
        <w:rPr>
          <w:lang w:val="en-US"/>
        </w:rPr>
        <w:t xml:space="preserve">e </w:t>
      </w:r>
      <w:r w:rsidRPr="00527152">
        <w:rPr>
          <w:lang w:val="en-US"/>
        </w:rPr>
        <w:t>ME</w:t>
      </w:r>
      <w:r w:rsidRPr="007B7D32">
        <w:t xml:space="preserve"> is switched on</w:t>
      </w:r>
      <w:r>
        <w:rPr>
          <w:lang w:val="en-US"/>
        </w:rPr>
        <w:t xml:space="preserve"> (1</w:t>
      </w:r>
      <w:r w:rsidRPr="00CF2297">
        <w:rPr>
          <w:vertAlign w:val="superscript"/>
          <w:lang w:val="en-US"/>
        </w:rPr>
        <w:t>st</w:t>
      </w:r>
      <w:r>
        <w:rPr>
          <w:lang w:val="en-US"/>
        </w:rPr>
        <w:t xml:space="preserve"> time)</w:t>
      </w:r>
      <w:r w:rsidRPr="007B7D32">
        <w:t xml:space="preserve"> and </w:t>
      </w:r>
      <w:r w:rsidRPr="0053453E">
        <w:rPr>
          <w:lang w:val="en-US"/>
        </w:rPr>
        <w:t>sen</w:t>
      </w:r>
      <w:r>
        <w:rPr>
          <w:lang w:val="en-US"/>
        </w:rPr>
        <w:t xml:space="preserve">ds a </w:t>
      </w:r>
      <w:r w:rsidRPr="003E131C">
        <w:rPr>
          <w:lang w:val="en-US"/>
        </w:rPr>
        <w:t>R</w:t>
      </w:r>
      <w:r w:rsidRPr="0053453E">
        <w:rPr>
          <w:lang w:val="en-US"/>
        </w:rPr>
        <w:t>EGIST</w:t>
      </w:r>
      <w:r>
        <w:rPr>
          <w:lang w:val="en-US"/>
        </w:rPr>
        <w:t>RATION REQUEST to Cell A.</w:t>
      </w:r>
    </w:p>
    <w:p w14:paraId="04882B41" w14:textId="77777777" w:rsidR="00C16EDE" w:rsidRPr="006107A9" w:rsidRDefault="00C16EDE" w:rsidP="00C16EDE">
      <w:pPr>
        <w:pStyle w:val="B1"/>
      </w:pPr>
      <w:r>
        <w:t>b)</w:t>
      </w:r>
      <w:r>
        <w:tab/>
      </w:r>
      <w:r>
        <w:rPr>
          <w:lang w:val="en-US"/>
        </w:rPr>
        <w:t xml:space="preserve">Cell A responds with a </w:t>
      </w:r>
      <w:r w:rsidRPr="001C67B6">
        <w:t>REGISTRATION ACCEPT message with the M</w:t>
      </w:r>
      <w:r>
        <w:rPr>
          <w:lang w:val="en-US"/>
        </w:rPr>
        <w:t>C</w:t>
      </w:r>
      <w:r w:rsidRPr="001C67B6">
        <w:t>S indicator bit set to "Access identity</w:t>
      </w:r>
      <w:r>
        <w:rPr>
          <w:lang w:val="en-US"/>
        </w:rPr>
        <w:t xml:space="preserve"> 2</w:t>
      </w:r>
      <w:r w:rsidRPr="001C67B6">
        <w:t xml:space="preserve"> valid"</w:t>
      </w:r>
      <w:r w:rsidRPr="007B7D32">
        <w:t>.</w:t>
      </w:r>
    </w:p>
    <w:p w14:paraId="76EFFD5B" w14:textId="4711E180" w:rsidR="00C16EDE" w:rsidRDefault="00C16EDE" w:rsidP="00C16EDE">
      <w:pPr>
        <w:pStyle w:val="B1"/>
      </w:pPr>
      <w:r>
        <w:t>c)</w:t>
      </w:r>
      <w:r>
        <w:tab/>
        <w:t>The ME is switched off and turned off Cell A</w:t>
      </w:r>
      <w:r w:rsidR="00BC02FE">
        <w:t>.</w:t>
      </w:r>
    </w:p>
    <w:p w14:paraId="6FD7745B" w14:textId="3ECEE128" w:rsidR="00C16EDE" w:rsidRDefault="00C16EDE" w:rsidP="00C16EDE">
      <w:pPr>
        <w:pStyle w:val="B1"/>
      </w:pPr>
      <w:r>
        <w:t>d)</w:t>
      </w:r>
      <w:r>
        <w:tab/>
        <w:t>Turn on Cell A or B with SIB1 as specified in the table</w:t>
      </w:r>
      <w:r w:rsidR="00BC02FE">
        <w:t>.</w:t>
      </w:r>
    </w:p>
    <w:p w14:paraId="3797C144" w14:textId="77777777" w:rsidR="00C16EDE" w:rsidRPr="00A71F20" w:rsidRDefault="00C16EDE" w:rsidP="00C16EDE">
      <w:pPr>
        <w:pStyle w:val="B1"/>
      </w:pPr>
      <w:r>
        <w:t>e)</w:t>
      </w:r>
      <w:r>
        <w:tab/>
        <w:t>The ME is switched on again (2</w:t>
      </w:r>
      <w:r w:rsidRPr="00CF2297">
        <w:rPr>
          <w:vertAlign w:val="superscript"/>
        </w:rPr>
        <w:t>nd</w:t>
      </w:r>
      <w:r>
        <w:t xml:space="preserve"> time) using the same USIM </w:t>
      </w:r>
      <w:r w:rsidRPr="007B7D32">
        <w:t xml:space="preserve">and </w:t>
      </w:r>
      <w:r w:rsidRPr="0053453E">
        <w:rPr>
          <w:lang w:val="en-US"/>
        </w:rPr>
        <w:t>sen</w:t>
      </w:r>
      <w:r>
        <w:rPr>
          <w:lang w:val="en-US"/>
        </w:rPr>
        <w:t xml:space="preserve">ds a </w:t>
      </w:r>
      <w:r w:rsidRPr="003E131C">
        <w:rPr>
          <w:lang w:val="en-US"/>
        </w:rPr>
        <w:t>R</w:t>
      </w:r>
      <w:r w:rsidRPr="0053453E">
        <w:rPr>
          <w:lang w:val="en-US"/>
        </w:rPr>
        <w:t>EGIST</w:t>
      </w:r>
      <w:r>
        <w:rPr>
          <w:lang w:val="en-US"/>
        </w:rPr>
        <w:t>RATION REQUEST to the Cell in step d).</w:t>
      </w:r>
    </w:p>
    <w:p w14:paraId="53DE316F" w14:textId="2550D882" w:rsidR="00C16EDE" w:rsidRPr="00550733" w:rsidRDefault="00C16EDE" w:rsidP="00C16EDE">
      <w:pPr>
        <w:pStyle w:val="B1"/>
      </w:pPr>
      <w:r>
        <w:t>f)</w:t>
      </w:r>
      <w:r>
        <w:tab/>
      </w:r>
      <w:r>
        <w:rPr>
          <w:lang w:val="en-US"/>
        </w:rPr>
        <w:t xml:space="preserve">Cell A or B (as specified in the table) responds with a </w:t>
      </w:r>
      <w:r w:rsidRPr="001C67B6">
        <w:t xml:space="preserve">REGISTRATION ACCEPT message </w:t>
      </w:r>
      <w:r w:rsidR="00387415">
        <w:t>with</w:t>
      </w:r>
      <w:r w:rsidR="00387415" w:rsidRPr="001C67B6">
        <w:t xml:space="preserve"> </w:t>
      </w:r>
      <w:r w:rsidR="00387415">
        <w:t xml:space="preserve">MPS and </w:t>
      </w:r>
      <w:r w:rsidR="00387415" w:rsidRPr="00BE2E04">
        <w:rPr>
          <w:snapToGrid w:val="0"/>
        </w:rPr>
        <w:t>MCS indicator bit</w:t>
      </w:r>
      <w:r w:rsidR="00387415">
        <w:rPr>
          <w:snapToGrid w:val="0"/>
        </w:rPr>
        <w:t>s set to zero in</w:t>
      </w:r>
      <w:r w:rsidRPr="001C67B6">
        <w:t xml:space="preserve"> </w:t>
      </w:r>
      <w:r w:rsidRPr="00816E2A">
        <w:t>5GS network feature support IE</w:t>
      </w:r>
      <w:r>
        <w:rPr>
          <w:lang w:val="en-US"/>
        </w:rPr>
        <w:t>.</w:t>
      </w:r>
    </w:p>
    <w:p w14:paraId="0E1B401A" w14:textId="77777777" w:rsidR="00C16EDE" w:rsidRDefault="00C16EDE" w:rsidP="00C16EDE">
      <w:pPr>
        <w:pStyle w:val="B1"/>
      </w:pPr>
      <w:r>
        <w:t>g)</w:t>
      </w:r>
      <w:r>
        <w:tab/>
      </w:r>
      <w:r w:rsidRPr="007B7D32">
        <w:t xml:space="preserve">Using the MMI or EMMI a </w:t>
      </w:r>
      <w:r w:rsidRPr="00A71F20">
        <w:rPr>
          <w:lang w:val="en-US"/>
        </w:rPr>
        <w:t>MO Data call</w:t>
      </w:r>
      <w:r w:rsidRPr="007B7D32">
        <w:t xml:space="preserve"> is attempted if required by the test.</w:t>
      </w:r>
    </w:p>
    <w:p w14:paraId="4676D194" w14:textId="77777777" w:rsidR="00C16EDE" w:rsidRPr="00F1778D" w:rsidRDefault="00C16EDE" w:rsidP="00C16EDE">
      <w:pPr>
        <w:pStyle w:val="B1"/>
      </w:pPr>
      <w:r>
        <w:t>h)</w:t>
      </w:r>
      <w:r>
        <w:tab/>
      </w:r>
      <w:r w:rsidRPr="007B7D32">
        <w:t>The test is repeated for each set of values in</w:t>
      </w:r>
      <w:r w:rsidRPr="00A71F20">
        <w:rPr>
          <w:lang w:val="en-US"/>
        </w:rPr>
        <w:t xml:space="preserve"> the</w:t>
      </w:r>
      <w:r w:rsidRPr="007B7D32">
        <w:t xml:space="preserve"> table.</w:t>
      </w:r>
    </w:p>
    <w:p w14:paraId="5752F414" w14:textId="77777777" w:rsidR="00C16EDE" w:rsidRPr="0046266F" w:rsidRDefault="00C16EDE" w:rsidP="00C16EDE">
      <w:pPr>
        <w:pStyle w:val="Heading5"/>
      </w:pPr>
      <w:bookmarkStart w:id="2690" w:name="_Toc36654927"/>
      <w:bookmarkStart w:id="2691" w:name="_Toc44961212"/>
      <w:bookmarkStart w:id="2692" w:name="_Toc50982853"/>
      <w:bookmarkStart w:id="2693" w:name="_Toc50985024"/>
      <w:bookmarkStart w:id="2694" w:name="_Toc57112290"/>
      <w:bookmarkStart w:id="2695" w:name="_Toc146299350"/>
      <w:r w:rsidRPr="00943D4C">
        <w:t>5.</w:t>
      </w:r>
      <w:r>
        <w:t>4</w:t>
      </w:r>
      <w:r w:rsidRPr="00943D4C">
        <w:t>.</w:t>
      </w:r>
      <w:r>
        <w:t>6.</w:t>
      </w:r>
      <w:r w:rsidRPr="00943D4C">
        <w:t>4.</w:t>
      </w:r>
      <w:r>
        <w:t>3</w:t>
      </w:r>
      <w:r w:rsidRPr="00CA64A7">
        <w:tab/>
        <w:t>Acceptance criteria</w:t>
      </w:r>
      <w:bookmarkEnd w:id="2690"/>
      <w:bookmarkEnd w:id="2691"/>
      <w:bookmarkEnd w:id="2692"/>
      <w:bookmarkEnd w:id="2693"/>
      <w:bookmarkEnd w:id="2694"/>
      <w:bookmarkEnd w:id="2695"/>
    </w:p>
    <w:p w14:paraId="246A90E3" w14:textId="77777777" w:rsidR="00C16EDE" w:rsidRPr="00F63853" w:rsidRDefault="00C16EDE" w:rsidP="00C16EDE">
      <w:pPr>
        <w:rPr>
          <w:lang w:val="en-US"/>
        </w:rPr>
      </w:pPr>
      <w:r w:rsidRPr="00F63853">
        <w:rPr>
          <w:lang w:val="en-US"/>
        </w:rPr>
        <w:t>For the Table 5.4.</w:t>
      </w:r>
      <w:r>
        <w:rPr>
          <w:lang w:val="en-US"/>
        </w:rPr>
        <w:t>6</w:t>
      </w:r>
      <w:r w:rsidRPr="00F63853">
        <w:rPr>
          <w:lang w:val="en-US"/>
        </w:rPr>
        <w:t>-1</w:t>
      </w:r>
    </w:p>
    <w:p w14:paraId="27452457" w14:textId="77777777" w:rsidR="00C16EDE" w:rsidRDefault="00C16EDE" w:rsidP="00C16EDE">
      <w:pPr>
        <w:pStyle w:val="B1"/>
        <w:rPr>
          <w:lang w:val="en-US"/>
        </w:rPr>
      </w:pPr>
      <w:r>
        <w:rPr>
          <w:lang w:val="en-US"/>
        </w:rPr>
        <w:t>-</w:t>
      </w:r>
      <w:r>
        <w:rPr>
          <w:lang w:val="en-US"/>
        </w:rPr>
        <w:tab/>
      </w:r>
      <w:r w:rsidRPr="00F63853">
        <w:rPr>
          <w:lang w:val="en-US"/>
        </w:rPr>
        <w:t xml:space="preserve">After step </w:t>
      </w:r>
      <w:r>
        <w:rPr>
          <w:lang w:val="en-US"/>
        </w:rPr>
        <w:t>e</w:t>
      </w:r>
      <w:r w:rsidRPr="00F63853">
        <w:rPr>
          <w:lang w:val="en-US"/>
        </w:rPr>
        <w:t>) the UE shall make a successful or not su</w:t>
      </w:r>
      <w:r>
        <w:rPr>
          <w:lang w:val="en-US"/>
        </w:rPr>
        <w:t>c</w:t>
      </w:r>
      <w:r w:rsidRPr="00F63853">
        <w:rPr>
          <w:lang w:val="en-US"/>
        </w:rPr>
        <w:t>cessful Registration to the network in accordance with the result indicated in the table.</w:t>
      </w:r>
    </w:p>
    <w:p w14:paraId="228FE936" w14:textId="26CD69EA" w:rsidR="00C16EDE" w:rsidRPr="00F63853" w:rsidRDefault="00C16EDE" w:rsidP="00C16EDE">
      <w:pPr>
        <w:pStyle w:val="B1"/>
        <w:rPr>
          <w:lang w:val="en-US"/>
        </w:rPr>
      </w:pPr>
      <w:r>
        <w:rPr>
          <w:lang w:val="en-US"/>
        </w:rPr>
        <w:t>-</w:t>
      </w:r>
      <w:r>
        <w:rPr>
          <w:lang w:val="en-US"/>
        </w:rPr>
        <w:tab/>
      </w:r>
      <w:r w:rsidRPr="00F63853">
        <w:rPr>
          <w:lang w:val="en-US"/>
        </w:rPr>
        <w:t xml:space="preserve">After step </w:t>
      </w:r>
      <w:r>
        <w:rPr>
          <w:lang w:val="en-US"/>
        </w:rPr>
        <w:t>g</w:t>
      </w:r>
      <w:r w:rsidRPr="00F63853">
        <w:rPr>
          <w:lang w:val="en-US"/>
        </w:rPr>
        <w:t>) the UE shall make a successful or not su</w:t>
      </w:r>
      <w:r>
        <w:rPr>
          <w:lang w:val="en-US"/>
        </w:rPr>
        <w:t>c</w:t>
      </w:r>
      <w:r w:rsidRPr="00F63853">
        <w:rPr>
          <w:lang w:val="en-US"/>
        </w:rPr>
        <w:t xml:space="preserve">cessful </w:t>
      </w:r>
      <w:r>
        <w:rPr>
          <w:lang w:val="en-US"/>
        </w:rPr>
        <w:t>MO data call</w:t>
      </w:r>
      <w:r w:rsidRPr="00F63853">
        <w:rPr>
          <w:lang w:val="en-US"/>
        </w:rPr>
        <w:t xml:space="preserve"> in accordance with the result indicated in the table</w:t>
      </w:r>
      <w:r w:rsidR="00BC02FE">
        <w:rPr>
          <w:lang w:val="en-US"/>
        </w:rPr>
        <w:t>.</w:t>
      </w:r>
    </w:p>
    <w:p w14:paraId="05F27AA9" w14:textId="77777777" w:rsidR="00C16EDE" w:rsidRDefault="00C16EDE" w:rsidP="00C16EDE">
      <w:pPr>
        <w:pStyle w:val="TH"/>
      </w:pPr>
      <w:r>
        <w:t>Table 5.4.6-1</w:t>
      </w:r>
    </w:p>
    <w:tbl>
      <w:tblPr>
        <w:tblW w:w="12430"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567"/>
        <w:gridCol w:w="825"/>
        <w:gridCol w:w="1191"/>
        <w:gridCol w:w="680"/>
        <w:gridCol w:w="652"/>
        <w:gridCol w:w="2340"/>
        <w:gridCol w:w="1196"/>
        <w:gridCol w:w="1080"/>
        <w:gridCol w:w="1080"/>
        <w:gridCol w:w="1170"/>
        <w:gridCol w:w="1649"/>
      </w:tblGrid>
      <w:tr w:rsidR="00C16EDE" w:rsidRPr="00D17D5B" w14:paraId="06713FA2" w14:textId="77777777" w:rsidTr="00C16EDE">
        <w:trPr>
          <w:trHeight w:val="638"/>
        </w:trPr>
        <w:tc>
          <w:tcPr>
            <w:tcW w:w="567" w:type="dxa"/>
            <w:vMerge w:val="restart"/>
            <w:shd w:val="clear" w:color="auto" w:fill="D9D9D9"/>
            <w:vAlign w:val="center"/>
            <w:hideMark/>
          </w:tcPr>
          <w:p w14:paraId="42586828" w14:textId="77777777" w:rsidR="00C16EDE" w:rsidRPr="008059DE" w:rsidRDefault="00C16EDE" w:rsidP="009B0F1D">
            <w:pPr>
              <w:spacing w:after="0"/>
              <w:jc w:val="center"/>
              <w:rPr>
                <w:rFonts w:ascii="Arial Narrow" w:hAnsi="Arial Narrow" w:cs="Calibri"/>
                <w:b/>
                <w:bCs/>
                <w:color w:val="000000"/>
                <w:lang w:val="en-US"/>
              </w:rPr>
            </w:pPr>
            <w:r w:rsidRPr="008059DE">
              <w:rPr>
                <w:rFonts w:ascii="Arial Narrow" w:hAnsi="Arial Narrow" w:cs="Calibri"/>
                <w:b/>
                <w:bCs/>
                <w:color w:val="000000"/>
                <w:lang w:val="en-US"/>
              </w:rPr>
              <w:t>TC Seq#</w:t>
            </w:r>
            <w:r>
              <w:rPr>
                <w:rFonts w:ascii="Arial Narrow" w:hAnsi="Arial Narrow" w:cs="Calibri"/>
                <w:b/>
                <w:bCs/>
                <w:color w:val="000000"/>
                <w:lang w:val="en-US"/>
              </w:rPr>
              <w:t>)</w:t>
            </w:r>
          </w:p>
        </w:tc>
        <w:tc>
          <w:tcPr>
            <w:tcW w:w="825" w:type="dxa"/>
            <w:vMerge w:val="restart"/>
            <w:shd w:val="clear" w:color="auto" w:fill="D9D9D9"/>
            <w:vAlign w:val="center"/>
            <w:hideMark/>
          </w:tcPr>
          <w:p w14:paraId="54A09A4D" w14:textId="77777777" w:rsidR="00C16EDE" w:rsidRPr="008059DE" w:rsidRDefault="00C16EDE" w:rsidP="009B0F1D">
            <w:pPr>
              <w:spacing w:after="0"/>
              <w:jc w:val="center"/>
              <w:rPr>
                <w:rFonts w:ascii="Arial Narrow" w:hAnsi="Arial Narrow" w:cs="Calibri"/>
                <w:b/>
                <w:bCs/>
                <w:color w:val="000000"/>
                <w:lang w:val="en-US"/>
              </w:rPr>
            </w:pPr>
            <w:r w:rsidRPr="008059DE">
              <w:rPr>
                <w:rFonts w:ascii="Arial Narrow" w:hAnsi="Arial Narrow" w:cs="Calibri"/>
                <w:b/>
                <w:bCs/>
                <w:color w:val="000000"/>
                <w:lang w:val="en-US"/>
              </w:rPr>
              <w:t>Access Category</w:t>
            </w:r>
          </w:p>
        </w:tc>
        <w:tc>
          <w:tcPr>
            <w:tcW w:w="1871" w:type="dxa"/>
            <w:gridSpan w:val="2"/>
            <w:shd w:val="clear" w:color="auto" w:fill="D9D9D9"/>
            <w:noWrap/>
            <w:vAlign w:val="center"/>
            <w:hideMark/>
          </w:tcPr>
          <w:p w14:paraId="304C58A9" w14:textId="77777777" w:rsidR="00C16EDE" w:rsidRPr="008059DE" w:rsidRDefault="00C16EDE" w:rsidP="009B0F1D">
            <w:pPr>
              <w:spacing w:after="0"/>
              <w:jc w:val="center"/>
              <w:rPr>
                <w:rFonts w:ascii="Arial Narrow" w:hAnsi="Arial Narrow" w:cs="Calibri"/>
                <w:b/>
                <w:bCs/>
                <w:color w:val="000000"/>
                <w:lang w:val="en-US"/>
              </w:rPr>
            </w:pPr>
            <w:r w:rsidRPr="008059DE">
              <w:rPr>
                <w:rFonts w:ascii="Arial Narrow" w:hAnsi="Arial Narrow" w:cs="Calibri"/>
                <w:b/>
                <w:bCs/>
                <w:color w:val="000000"/>
                <w:lang w:val="en-US"/>
              </w:rPr>
              <w:t>USIM</w:t>
            </w:r>
          </w:p>
        </w:tc>
        <w:tc>
          <w:tcPr>
            <w:tcW w:w="4188" w:type="dxa"/>
            <w:gridSpan w:val="3"/>
            <w:shd w:val="clear" w:color="auto" w:fill="D9D9D9"/>
            <w:vAlign w:val="center"/>
          </w:tcPr>
          <w:p w14:paraId="7BF21951" w14:textId="77777777" w:rsidR="00C16EDE" w:rsidRDefault="00C16EDE" w:rsidP="009B0F1D">
            <w:pPr>
              <w:spacing w:after="0"/>
              <w:jc w:val="center"/>
              <w:rPr>
                <w:rFonts w:ascii="Arial Narrow" w:hAnsi="Arial Narrow" w:cs="Calibri"/>
                <w:b/>
                <w:bCs/>
                <w:color w:val="000000"/>
                <w:lang w:val="en-US"/>
              </w:rPr>
            </w:pPr>
            <w:r w:rsidRPr="008059DE">
              <w:rPr>
                <w:rFonts w:ascii="Arial Narrow" w:hAnsi="Arial Narrow" w:cs="Calibri"/>
                <w:b/>
                <w:bCs/>
                <w:color w:val="000000"/>
                <w:lang w:val="en-US"/>
              </w:rPr>
              <w:t>SIB1</w:t>
            </w:r>
            <w:r>
              <w:rPr>
                <w:rFonts w:ascii="Arial Narrow" w:hAnsi="Arial Narrow" w:cs="Calibri"/>
                <w:b/>
                <w:bCs/>
                <w:color w:val="000000"/>
                <w:lang w:val="en-US"/>
              </w:rPr>
              <w:t xml:space="preserve"> of Cell A or B</w:t>
            </w:r>
          </w:p>
          <w:p w14:paraId="11C23509" w14:textId="77777777" w:rsidR="00C16EDE" w:rsidRPr="008059DE" w:rsidRDefault="00C16EDE" w:rsidP="009B0F1D">
            <w:pPr>
              <w:spacing w:after="0"/>
              <w:jc w:val="center"/>
              <w:rPr>
                <w:rFonts w:ascii="Arial Narrow" w:hAnsi="Arial Narrow" w:cs="Calibri"/>
                <w:b/>
                <w:bCs/>
                <w:color w:val="000000"/>
                <w:lang w:val="en-US"/>
              </w:rPr>
            </w:pPr>
            <w:r>
              <w:rPr>
                <w:rFonts w:ascii="Arial Narrow" w:hAnsi="Arial Narrow" w:cs="Calibri"/>
                <w:b/>
                <w:bCs/>
                <w:color w:val="000000"/>
                <w:lang w:val="en-US"/>
              </w:rPr>
              <w:t>after the 2</w:t>
            </w:r>
            <w:r w:rsidRPr="00C9251B">
              <w:rPr>
                <w:rFonts w:ascii="Arial Narrow" w:hAnsi="Arial Narrow" w:cs="Calibri"/>
                <w:b/>
                <w:bCs/>
                <w:color w:val="000000"/>
                <w:vertAlign w:val="superscript"/>
                <w:lang w:val="en-US"/>
              </w:rPr>
              <w:t>nd</w:t>
            </w:r>
            <w:r>
              <w:rPr>
                <w:rFonts w:ascii="Arial Narrow" w:hAnsi="Arial Narrow" w:cs="Calibri"/>
                <w:b/>
                <w:bCs/>
                <w:color w:val="000000"/>
                <w:lang w:val="en-US"/>
              </w:rPr>
              <w:t xml:space="preserve"> power up of the ME</w:t>
            </w:r>
          </w:p>
        </w:tc>
        <w:tc>
          <w:tcPr>
            <w:tcW w:w="2160" w:type="dxa"/>
            <w:gridSpan w:val="2"/>
            <w:shd w:val="clear" w:color="auto" w:fill="D9D9D9"/>
            <w:vAlign w:val="bottom"/>
            <w:hideMark/>
          </w:tcPr>
          <w:p w14:paraId="62795071" w14:textId="014521F3" w:rsidR="00C16EDE" w:rsidRDefault="00C16EDE" w:rsidP="009B0F1D">
            <w:pPr>
              <w:spacing w:after="0"/>
              <w:jc w:val="center"/>
              <w:rPr>
                <w:rFonts w:ascii="Arial Narrow" w:hAnsi="Arial Narrow" w:cs="Calibri"/>
                <w:b/>
                <w:bCs/>
                <w:color w:val="000000"/>
                <w:lang w:val="en-US"/>
              </w:rPr>
            </w:pPr>
            <w:r w:rsidRPr="008059DE">
              <w:rPr>
                <w:rFonts w:ascii="Arial Narrow" w:hAnsi="Arial Narrow" w:cs="Calibri"/>
                <w:b/>
                <w:bCs/>
                <w:color w:val="000000"/>
                <w:lang w:val="en-US"/>
              </w:rPr>
              <w:t>REGISTRATION ACCEPT</w:t>
            </w:r>
            <w:r w:rsidRPr="008059DE">
              <w:rPr>
                <w:rFonts w:ascii="Arial Narrow" w:hAnsi="Arial Narrow" w:cs="Calibri"/>
                <w:b/>
                <w:bCs/>
                <w:color w:val="000000"/>
                <w:lang w:val="en-US"/>
              </w:rPr>
              <w:br/>
              <w:t>(5GS network feature support IE)</w:t>
            </w:r>
          </w:p>
          <w:p w14:paraId="630FE567" w14:textId="77777777" w:rsidR="00C16EDE" w:rsidRPr="008059DE" w:rsidRDefault="00C16EDE" w:rsidP="009B0F1D">
            <w:pPr>
              <w:spacing w:after="0"/>
              <w:jc w:val="center"/>
              <w:rPr>
                <w:rFonts w:ascii="Arial Narrow" w:hAnsi="Arial Narrow" w:cs="Calibri"/>
                <w:b/>
                <w:bCs/>
                <w:color w:val="000000"/>
                <w:lang w:val="en-US"/>
              </w:rPr>
            </w:pPr>
            <w:r>
              <w:rPr>
                <w:rFonts w:ascii="Arial Narrow" w:hAnsi="Arial Narrow" w:cs="Calibri"/>
                <w:b/>
                <w:bCs/>
                <w:color w:val="000000"/>
                <w:lang w:val="en-US"/>
              </w:rPr>
              <w:t>on Cell A at 1</w:t>
            </w:r>
            <w:r w:rsidRPr="00CF5B51">
              <w:rPr>
                <w:rFonts w:ascii="Arial Narrow" w:hAnsi="Arial Narrow" w:cs="Calibri"/>
                <w:b/>
                <w:bCs/>
                <w:color w:val="000000"/>
                <w:vertAlign w:val="superscript"/>
                <w:lang w:val="en-US"/>
              </w:rPr>
              <w:t>st</w:t>
            </w:r>
            <w:r>
              <w:rPr>
                <w:rFonts w:ascii="Arial Narrow" w:hAnsi="Arial Narrow" w:cs="Calibri"/>
                <w:b/>
                <w:bCs/>
                <w:color w:val="000000"/>
                <w:lang w:val="en-US"/>
              </w:rPr>
              <w:t xml:space="preserve"> power up of the ME</w:t>
            </w:r>
          </w:p>
        </w:tc>
        <w:tc>
          <w:tcPr>
            <w:tcW w:w="2819" w:type="dxa"/>
            <w:gridSpan w:val="2"/>
            <w:shd w:val="clear" w:color="auto" w:fill="D9D9D9"/>
            <w:vAlign w:val="center"/>
            <w:hideMark/>
          </w:tcPr>
          <w:p w14:paraId="73E07EE6" w14:textId="77777777" w:rsidR="00C16EDE" w:rsidRPr="008059DE" w:rsidRDefault="00C16EDE" w:rsidP="009B0F1D">
            <w:pPr>
              <w:spacing w:after="0"/>
              <w:jc w:val="center"/>
              <w:rPr>
                <w:rFonts w:ascii="Arial Narrow" w:hAnsi="Arial Narrow" w:cs="Calibri"/>
                <w:b/>
                <w:bCs/>
                <w:color w:val="000000"/>
                <w:lang w:val="en-US"/>
              </w:rPr>
            </w:pPr>
            <w:r w:rsidRPr="008059DE">
              <w:rPr>
                <w:rFonts w:ascii="Arial Narrow" w:hAnsi="Arial Narrow" w:cs="Calibri"/>
                <w:b/>
                <w:bCs/>
                <w:color w:val="000000"/>
                <w:lang w:val="en-US"/>
              </w:rPr>
              <w:t>Result</w:t>
            </w:r>
          </w:p>
        </w:tc>
      </w:tr>
      <w:tr w:rsidR="00C16EDE" w:rsidRPr="00D17D5B" w14:paraId="1A37BA74" w14:textId="77777777" w:rsidTr="00C16EDE">
        <w:trPr>
          <w:trHeight w:val="917"/>
        </w:trPr>
        <w:tc>
          <w:tcPr>
            <w:tcW w:w="567" w:type="dxa"/>
            <w:vMerge/>
            <w:shd w:val="clear" w:color="auto" w:fill="D9D9D9"/>
            <w:vAlign w:val="center"/>
            <w:hideMark/>
          </w:tcPr>
          <w:p w14:paraId="41A2E9EA" w14:textId="77777777" w:rsidR="00C16EDE" w:rsidRPr="009271CB" w:rsidRDefault="00C16EDE" w:rsidP="009B0F1D">
            <w:pPr>
              <w:spacing w:after="0"/>
              <w:rPr>
                <w:rFonts w:ascii="Arial Narrow" w:hAnsi="Arial Narrow" w:cs="Calibri"/>
                <w:b/>
                <w:bCs/>
                <w:color w:val="000000"/>
                <w:lang w:val="en-US"/>
              </w:rPr>
            </w:pPr>
          </w:p>
        </w:tc>
        <w:tc>
          <w:tcPr>
            <w:tcW w:w="825" w:type="dxa"/>
            <w:vMerge/>
            <w:shd w:val="clear" w:color="auto" w:fill="D9D9D9"/>
            <w:vAlign w:val="center"/>
            <w:hideMark/>
          </w:tcPr>
          <w:p w14:paraId="21F49B76" w14:textId="77777777" w:rsidR="00C16EDE" w:rsidRPr="009271CB" w:rsidRDefault="00C16EDE" w:rsidP="009B0F1D">
            <w:pPr>
              <w:spacing w:after="0"/>
              <w:rPr>
                <w:rFonts w:ascii="Arial Narrow" w:hAnsi="Arial Narrow" w:cs="Calibri"/>
                <w:b/>
                <w:bCs/>
                <w:color w:val="000000"/>
                <w:lang w:val="en-US"/>
              </w:rPr>
            </w:pPr>
          </w:p>
        </w:tc>
        <w:tc>
          <w:tcPr>
            <w:tcW w:w="1191" w:type="dxa"/>
            <w:shd w:val="clear" w:color="auto" w:fill="D9D9D9"/>
            <w:noWrap/>
            <w:vAlign w:val="center"/>
            <w:hideMark/>
          </w:tcPr>
          <w:p w14:paraId="3FFCD575" w14:textId="77777777" w:rsidR="00C16EDE" w:rsidRPr="00EC0312" w:rsidRDefault="00C16EDE" w:rsidP="009B0F1D">
            <w:pPr>
              <w:spacing w:after="0"/>
              <w:rPr>
                <w:rFonts w:ascii="Arial Narrow" w:hAnsi="Arial Narrow" w:cs="Calibri"/>
                <w:b/>
                <w:bCs/>
                <w:color w:val="000000"/>
                <w:lang w:val="en-US"/>
              </w:rPr>
            </w:pPr>
            <w:r w:rsidRPr="009271CB">
              <w:rPr>
                <w:rFonts w:ascii="Arial Narrow" w:hAnsi="Arial Narrow" w:cs="Calibri"/>
                <w:b/>
                <w:bCs/>
                <w:color w:val="000000"/>
                <w:lang w:val="en-US"/>
              </w:rPr>
              <w:t>EF</w:t>
            </w:r>
            <w:r w:rsidRPr="00EC0312">
              <w:rPr>
                <w:rFonts w:ascii="Arial Narrow" w:hAnsi="Arial Narrow" w:cs="Calibri"/>
                <w:b/>
                <w:bCs/>
                <w:color w:val="000000"/>
                <w:vertAlign w:val="subscript"/>
                <w:lang w:val="en-US"/>
              </w:rPr>
              <w:t>UAC_AIC</w:t>
            </w:r>
          </w:p>
        </w:tc>
        <w:tc>
          <w:tcPr>
            <w:tcW w:w="680" w:type="dxa"/>
            <w:shd w:val="clear" w:color="auto" w:fill="D9D9D9"/>
            <w:noWrap/>
            <w:vAlign w:val="center"/>
            <w:hideMark/>
          </w:tcPr>
          <w:p w14:paraId="6195D04E" w14:textId="77777777" w:rsidR="00C16EDE" w:rsidRPr="00EC0312" w:rsidRDefault="00C16EDE" w:rsidP="009B0F1D">
            <w:pPr>
              <w:spacing w:after="0"/>
              <w:rPr>
                <w:rFonts w:ascii="Arial Narrow" w:hAnsi="Arial Narrow" w:cs="Calibri"/>
                <w:b/>
                <w:bCs/>
                <w:color w:val="000000"/>
                <w:lang w:val="en-US"/>
              </w:rPr>
            </w:pPr>
            <w:r w:rsidRPr="00EC0312">
              <w:rPr>
                <w:rFonts w:ascii="Arial Narrow" w:hAnsi="Arial Narrow" w:cs="Calibri"/>
                <w:b/>
                <w:bCs/>
                <w:color w:val="000000"/>
                <w:lang w:val="en-US"/>
              </w:rPr>
              <w:t>EF</w:t>
            </w:r>
            <w:r w:rsidRPr="00EC0312">
              <w:rPr>
                <w:rFonts w:ascii="Arial Narrow" w:hAnsi="Arial Narrow" w:cs="Calibri"/>
                <w:b/>
                <w:bCs/>
                <w:color w:val="000000"/>
                <w:vertAlign w:val="subscript"/>
                <w:lang w:val="en-US"/>
              </w:rPr>
              <w:t>ACC</w:t>
            </w:r>
          </w:p>
          <w:p w14:paraId="4B652244" w14:textId="77777777" w:rsidR="00C16EDE" w:rsidRPr="00EC0312" w:rsidRDefault="00C16EDE" w:rsidP="009B0F1D">
            <w:pPr>
              <w:spacing w:after="0"/>
              <w:rPr>
                <w:rFonts w:ascii="Arial Narrow" w:hAnsi="Arial Narrow" w:cs="Calibri"/>
                <w:b/>
                <w:bCs/>
                <w:color w:val="000000"/>
                <w:lang w:val="en-US"/>
              </w:rPr>
            </w:pPr>
            <w:r w:rsidRPr="00EC0312">
              <w:rPr>
                <w:rFonts w:ascii="Arial Narrow" w:hAnsi="Arial Narrow" w:cs="Calibri"/>
                <w:b/>
                <w:bCs/>
                <w:color w:val="000000"/>
                <w:lang w:val="en-US"/>
              </w:rPr>
              <w:t>(Byte 1</w:t>
            </w:r>
          </w:p>
          <w:p w14:paraId="01E0740E" w14:textId="77777777" w:rsidR="00C16EDE" w:rsidRPr="00EC0312" w:rsidRDefault="00C16EDE" w:rsidP="009B0F1D">
            <w:pPr>
              <w:spacing w:after="0"/>
              <w:rPr>
                <w:rFonts w:ascii="Arial Narrow" w:hAnsi="Arial Narrow" w:cs="Calibri"/>
                <w:b/>
                <w:bCs/>
                <w:color w:val="000000"/>
                <w:lang w:val="en-US"/>
              </w:rPr>
            </w:pPr>
            <w:r w:rsidRPr="00EC0312">
              <w:rPr>
                <w:rFonts w:ascii="Arial Narrow" w:hAnsi="Arial Narrow" w:cs="Calibri"/>
                <w:b/>
                <w:bCs/>
                <w:color w:val="000000"/>
                <w:lang w:val="en-US"/>
              </w:rPr>
              <w:t>b8-b4)</w:t>
            </w:r>
          </w:p>
        </w:tc>
        <w:tc>
          <w:tcPr>
            <w:tcW w:w="652" w:type="dxa"/>
            <w:shd w:val="clear" w:color="auto" w:fill="D9D9D9"/>
            <w:vAlign w:val="center"/>
          </w:tcPr>
          <w:p w14:paraId="1AD0FF66" w14:textId="77777777" w:rsidR="00C16EDE" w:rsidRPr="00EC0312" w:rsidRDefault="00C16EDE" w:rsidP="009B0F1D">
            <w:pPr>
              <w:spacing w:after="0"/>
              <w:jc w:val="center"/>
              <w:rPr>
                <w:rFonts w:ascii="Arial Narrow" w:hAnsi="Arial Narrow" w:cs="Calibri"/>
                <w:b/>
                <w:bCs/>
                <w:color w:val="000000"/>
                <w:lang w:val="en-US"/>
              </w:rPr>
            </w:pPr>
            <w:r>
              <w:rPr>
                <w:rFonts w:ascii="Arial Narrow" w:hAnsi="Arial Narrow" w:cs="Calibri"/>
                <w:b/>
                <w:bCs/>
                <w:color w:val="000000"/>
                <w:lang w:val="en-US"/>
              </w:rPr>
              <w:t>Cell A or B</w:t>
            </w:r>
          </w:p>
        </w:tc>
        <w:tc>
          <w:tcPr>
            <w:tcW w:w="2340" w:type="dxa"/>
            <w:shd w:val="clear" w:color="auto" w:fill="D9D9D9"/>
            <w:noWrap/>
            <w:vAlign w:val="center"/>
            <w:hideMark/>
          </w:tcPr>
          <w:p w14:paraId="5EE2BC61" w14:textId="77777777" w:rsidR="00C16EDE" w:rsidRPr="00EC0312" w:rsidRDefault="00C16EDE" w:rsidP="009B0F1D">
            <w:pPr>
              <w:spacing w:after="0"/>
              <w:jc w:val="center"/>
              <w:rPr>
                <w:rFonts w:ascii="Arial Narrow" w:hAnsi="Arial Narrow" w:cs="Calibri"/>
                <w:b/>
                <w:bCs/>
                <w:color w:val="000000"/>
                <w:lang w:val="en-US"/>
              </w:rPr>
            </w:pPr>
            <w:r w:rsidRPr="00EC0312">
              <w:rPr>
                <w:rFonts w:ascii="Arial Narrow" w:hAnsi="Arial Narrow" w:cs="Calibri"/>
                <w:b/>
                <w:bCs/>
                <w:color w:val="000000"/>
                <w:lang w:val="en-US"/>
              </w:rPr>
              <w:t>uac-BarringInfo</w:t>
            </w:r>
          </w:p>
        </w:tc>
        <w:tc>
          <w:tcPr>
            <w:tcW w:w="1196" w:type="dxa"/>
            <w:shd w:val="clear" w:color="auto" w:fill="D9D9D9"/>
            <w:noWrap/>
            <w:vAlign w:val="center"/>
            <w:hideMark/>
          </w:tcPr>
          <w:p w14:paraId="3B61BB4B" w14:textId="77777777" w:rsidR="00C16EDE" w:rsidRDefault="00C16EDE" w:rsidP="009B0F1D">
            <w:pPr>
              <w:spacing w:after="0"/>
              <w:jc w:val="center"/>
              <w:rPr>
                <w:rFonts w:ascii="Arial Narrow" w:hAnsi="Arial Narrow" w:cs="Calibri"/>
                <w:b/>
                <w:bCs/>
                <w:color w:val="000000"/>
                <w:lang w:val="en-US"/>
              </w:rPr>
            </w:pPr>
            <w:r w:rsidRPr="00EC0312">
              <w:rPr>
                <w:rFonts w:ascii="Arial Narrow" w:hAnsi="Arial Narrow" w:cs="Calibri"/>
                <w:b/>
                <w:bCs/>
                <w:color w:val="000000"/>
                <w:lang w:val="en-US"/>
              </w:rPr>
              <w:t>PLMN-Identity</w:t>
            </w:r>
          </w:p>
          <w:p w14:paraId="2F5AEEDC" w14:textId="77777777" w:rsidR="00C16EDE" w:rsidRPr="00D86849" w:rsidRDefault="00C16EDE" w:rsidP="009B0F1D">
            <w:pPr>
              <w:spacing w:after="0"/>
              <w:jc w:val="center"/>
              <w:rPr>
                <w:rFonts w:ascii="Arial Narrow" w:hAnsi="Arial Narrow" w:cs="Calibri"/>
                <w:b/>
                <w:bCs/>
                <w:color w:val="000000"/>
                <w:lang w:val="en-US"/>
              </w:rPr>
            </w:pPr>
            <w:r>
              <w:rPr>
                <w:rFonts w:ascii="Arial Narrow" w:hAnsi="Arial Narrow" w:cs="Calibri"/>
                <w:b/>
                <w:bCs/>
                <w:color w:val="000000"/>
                <w:lang w:val="en-US"/>
              </w:rPr>
              <w:t>(MCC/MNC)</w:t>
            </w:r>
          </w:p>
        </w:tc>
        <w:tc>
          <w:tcPr>
            <w:tcW w:w="1080" w:type="dxa"/>
            <w:shd w:val="clear" w:color="auto" w:fill="D9D9D9"/>
            <w:vAlign w:val="center"/>
            <w:hideMark/>
          </w:tcPr>
          <w:p w14:paraId="4E8A33C1" w14:textId="77777777" w:rsidR="00C16EDE" w:rsidRPr="00D86849" w:rsidRDefault="00C16EDE" w:rsidP="009B0F1D">
            <w:pPr>
              <w:spacing w:after="0"/>
              <w:jc w:val="center"/>
              <w:rPr>
                <w:rFonts w:ascii="Arial Narrow" w:hAnsi="Arial Narrow" w:cs="Calibri"/>
                <w:b/>
                <w:bCs/>
                <w:color w:val="000000"/>
                <w:lang w:val="en-US"/>
              </w:rPr>
            </w:pPr>
            <w:r w:rsidRPr="00D86849">
              <w:rPr>
                <w:rFonts w:ascii="Arial Narrow" w:hAnsi="Arial Narrow" w:cs="Calibri"/>
                <w:b/>
                <w:bCs/>
                <w:color w:val="000000"/>
                <w:lang w:val="en-US"/>
              </w:rPr>
              <w:t>MPS indicator Bit</w:t>
            </w:r>
          </w:p>
        </w:tc>
        <w:tc>
          <w:tcPr>
            <w:tcW w:w="1080" w:type="dxa"/>
            <w:shd w:val="clear" w:color="auto" w:fill="D9D9D9"/>
            <w:vAlign w:val="center"/>
            <w:hideMark/>
          </w:tcPr>
          <w:p w14:paraId="26F0580B" w14:textId="77777777" w:rsidR="00C16EDE" w:rsidRPr="00D86849" w:rsidRDefault="00C16EDE" w:rsidP="009B0F1D">
            <w:pPr>
              <w:spacing w:after="0"/>
              <w:jc w:val="center"/>
              <w:rPr>
                <w:rFonts w:ascii="Arial Narrow" w:hAnsi="Arial Narrow" w:cs="Calibri"/>
                <w:b/>
                <w:bCs/>
                <w:color w:val="000000"/>
                <w:lang w:val="en-US"/>
              </w:rPr>
            </w:pPr>
            <w:r w:rsidRPr="00D86849">
              <w:rPr>
                <w:rFonts w:ascii="Arial Narrow" w:hAnsi="Arial Narrow" w:cs="Calibri"/>
                <w:b/>
                <w:bCs/>
                <w:color w:val="000000"/>
                <w:lang w:val="en-US"/>
              </w:rPr>
              <w:t>MCS indicator Bit</w:t>
            </w:r>
          </w:p>
        </w:tc>
        <w:tc>
          <w:tcPr>
            <w:tcW w:w="1170" w:type="dxa"/>
            <w:shd w:val="clear" w:color="auto" w:fill="D9D9D9"/>
            <w:vAlign w:val="center"/>
            <w:hideMark/>
          </w:tcPr>
          <w:p w14:paraId="6D6E6B2B" w14:textId="77777777" w:rsidR="00C16EDE" w:rsidRPr="00D86849" w:rsidRDefault="00C16EDE" w:rsidP="009B0F1D">
            <w:pPr>
              <w:spacing w:after="0"/>
              <w:jc w:val="center"/>
              <w:rPr>
                <w:rFonts w:ascii="Arial Narrow" w:hAnsi="Arial Narrow" w:cs="Calibri"/>
                <w:b/>
                <w:bCs/>
                <w:color w:val="000000"/>
                <w:lang w:val="en-US"/>
              </w:rPr>
            </w:pPr>
            <w:r w:rsidRPr="00D86849">
              <w:rPr>
                <w:rFonts w:ascii="Arial Narrow" w:hAnsi="Arial Narrow" w:cs="Calibri"/>
                <w:b/>
                <w:bCs/>
                <w:color w:val="000000"/>
                <w:lang w:val="en-US"/>
              </w:rPr>
              <w:t>Registration successful?</w:t>
            </w:r>
          </w:p>
        </w:tc>
        <w:tc>
          <w:tcPr>
            <w:tcW w:w="1649" w:type="dxa"/>
            <w:shd w:val="clear" w:color="auto" w:fill="D9D9D9"/>
            <w:vAlign w:val="center"/>
            <w:hideMark/>
          </w:tcPr>
          <w:p w14:paraId="40125445" w14:textId="15BA6C9E" w:rsidR="00C16EDE" w:rsidRPr="00D86849" w:rsidRDefault="00C16EDE" w:rsidP="009B0F1D">
            <w:pPr>
              <w:spacing w:after="0"/>
              <w:jc w:val="center"/>
              <w:rPr>
                <w:rFonts w:ascii="Arial Narrow" w:hAnsi="Arial Narrow" w:cs="Calibri"/>
                <w:b/>
                <w:bCs/>
                <w:color w:val="000000"/>
                <w:lang w:val="en-US"/>
              </w:rPr>
            </w:pPr>
            <w:r w:rsidRPr="00D86849">
              <w:rPr>
                <w:rFonts w:ascii="Arial Narrow" w:hAnsi="Arial Narrow" w:cs="Calibri"/>
                <w:b/>
                <w:bCs/>
                <w:color w:val="000000"/>
                <w:lang w:val="en-US"/>
              </w:rPr>
              <w:t xml:space="preserve">MO </w:t>
            </w:r>
            <w:r>
              <w:rPr>
                <w:rFonts w:ascii="Arial Narrow" w:hAnsi="Arial Narrow" w:cs="Calibri"/>
                <w:b/>
                <w:bCs/>
                <w:color w:val="000000"/>
                <w:lang w:val="en-US"/>
              </w:rPr>
              <w:t>D</w:t>
            </w:r>
            <w:r w:rsidRPr="00D86849">
              <w:rPr>
                <w:rFonts w:ascii="Arial Narrow" w:hAnsi="Arial Narrow" w:cs="Calibri"/>
                <w:b/>
                <w:bCs/>
                <w:color w:val="000000"/>
                <w:lang w:val="en-US"/>
              </w:rPr>
              <w:t>ata call successful?</w:t>
            </w:r>
          </w:p>
        </w:tc>
      </w:tr>
      <w:tr w:rsidR="00C16EDE" w:rsidRPr="001B4F9A" w14:paraId="6EF4590C" w14:textId="77777777" w:rsidTr="009B0F1D">
        <w:trPr>
          <w:trHeight w:val="22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F8B062" w14:textId="77777777" w:rsidR="00C16EDE"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1</w:t>
            </w:r>
            <w:r w:rsidRPr="001B4F9A">
              <w:rPr>
                <w:rFonts w:ascii="Arial Narrow" w:hAnsi="Arial Narrow" w:cs="Calibri"/>
                <w:color w:val="000000"/>
                <w:lang w:val="en-US"/>
              </w:rPr>
              <w:t>.1</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937AF0" w14:textId="77777777" w:rsidR="00C16EDE"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03323" w14:textId="77777777" w:rsidR="00C16EDE" w:rsidRPr="001B4F9A" w:rsidRDefault="00C16EDE" w:rsidP="009B0F1D">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169990" w14:textId="77777777" w:rsidR="00C16EDE" w:rsidRPr="001B4F9A" w:rsidRDefault="00C16EDE" w:rsidP="009B0F1D">
            <w:pPr>
              <w:spacing w:after="0"/>
              <w:jc w:val="center"/>
              <w:rPr>
                <w:rFonts w:ascii="Arial Narrow" w:hAnsi="Arial Narrow" w:cs="Calibri"/>
                <w:color w:val="000000"/>
                <w:lang w:val="en-US"/>
              </w:rPr>
            </w:pPr>
            <w:r w:rsidRPr="001B4F9A">
              <w:rPr>
                <w:rFonts w:ascii="Arial Narrow" w:hAnsi="Arial Narrow" w:cs="Calibri"/>
                <w:color w:val="000000"/>
                <w:lang w:val="en-US"/>
              </w:rPr>
              <w:t>00000</w:t>
            </w:r>
          </w:p>
        </w:tc>
        <w:tc>
          <w:tcPr>
            <w:tcW w:w="652" w:type="dxa"/>
            <w:tcBorders>
              <w:top w:val="single" w:sz="4" w:space="0" w:color="auto"/>
              <w:left w:val="single" w:sz="4" w:space="0" w:color="auto"/>
              <w:bottom w:val="single" w:sz="4" w:space="0" w:color="auto"/>
              <w:right w:val="single" w:sz="4" w:space="0" w:color="auto"/>
            </w:tcBorders>
            <w:vAlign w:val="center"/>
          </w:tcPr>
          <w:p w14:paraId="570DE69A" w14:textId="77777777" w:rsidR="00C16EDE"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Cell A</w:t>
            </w: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54921D" w14:textId="77777777" w:rsidR="00C16EDE" w:rsidRPr="001B4F9A"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Not Present</w:t>
            </w:r>
          </w:p>
        </w:tc>
        <w:tc>
          <w:tcPr>
            <w:tcW w:w="11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763928" w14:textId="77777777" w:rsidR="00C16EDE"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7B661D" w14:textId="77777777" w:rsidR="00C16EDE"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090AF4" w14:textId="77777777" w:rsidR="00C16EDE"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F5F0C3" w14:textId="77777777" w:rsidR="00C16EDE"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6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217B6" w14:textId="77777777" w:rsidR="00C16EDE"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Yes</w:t>
            </w:r>
          </w:p>
        </w:tc>
      </w:tr>
      <w:tr w:rsidR="00C16EDE" w:rsidRPr="001B4F9A" w14:paraId="08E5118F" w14:textId="77777777" w:rsidTr="009B0F1D">
        <w:trPr>
          <w:trHeight w:val="22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092532" w14:textId="77777777" w:rsidR="00C16EDE" w:rsidRPr="001B4F9A"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1</w:t>
            </w:r>
            <w:r w:rsidRPr="001B4F9A">
              <w:rPr>
                <w:rFonts w:ascii="Arial Narrow" w:hAnsi="Arial Narrow" w:cs="Calibri"/>
                <w:color w:val="000000"/>
                <w:lang w:val="en-US"/>
              </w:rPr>
              <w:t>.</w:t>
            </w:r>
            <w:r>
              <w:rPr>
                <w:rFonts w:ascii="Arial Narrow" w:hAnsi="Arial Narrow" w:cs="Calibri"/>
                <w:color w:val="000000"/>
                <w:lang w:val="en-US"/>
              </w:rPr>
              <w:t>2</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4CCC1" w14:textId="77777777" w:rsidR="00C16EDE" w:rsidRPr="001B4F9A"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8FB692" w14:textId="77777777" w:rsidR="00C16EDE" w:rsidRPr="001B4F9A" w:rsidRDefault="00C16EDE" w:rsidP="009B0F1D">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BCA31" w14:textId="77777777" w:rsidR="00C16EDE" w:rsidRPr="001B4F9A" w:rsidRDefault="00C16EDE" w:rsidP="009B0F1D">
            <w:pPr>
              <w:spacing w:after="0"/>
              <w:jc w:val="center"/>
              <w:rPr>
                <w:rFonts w:ascii="Arial Narrow" w:hAnsi="Arial Narrow" w:cs="Calibri"/>
                <w:color w:val="000000"/>
                <w:lang w:val="en-US"/>
              </w:rPr>
            </w:pPr>
            <w:r w:rsidRPr="001B4F9A">
              <w:rPr>
                <w:rFonts w:ascii="Arial Narrow" w:hAnsi="Arial Narrow" w:cs="Calibri"/>
                <w:color w:val="000000"/>
                <w:lang w:val="en-US"/>
              </w:rPr>
              <w:t>00000</w:t>
            </w:r>
          </w:p>
        </w:tc>
        <w:tc>
          <w:tcPr>
            <w:tcW w:w="652" w:type="dxa"/>
            <w:tcBorders>
              <w:top w:val="single" w:sz="4" w:space="0" w:color="auto"/>
              <w:left w:val="single" w:sz="4" w:space="0" w:color="auto"/>
              <w:bottom w:val="single" w:sz="4" w:space="0" w:color="auto"/>
              <w:right w:val="single" w:sz="4" w:space="0" w:color="auto"/>
            </w:tcBorders>
            <w:vAlign w:val="center"/>
          </w:tcPr>
          <w:p w14:paraId="30689AC2" w14:textId="77777777" w:rsidR="00C16EDE" w:rsidRDefault="00C16EDE" w:rsidP="009B0F1D">
            <w:pPr>
              <w:spacing w:after="0"/>
              <w:ind w:left="274" w:hanging="274"/>
              <w:jc w:val="center"/>
              <w:rPr>
                <w:rFonts w:ascii="Arial Narrow" w:hAnsi="Arial Narrow" w:cs="Calibri"/>
                <w:color w:val="000000"/>
                <w:lang w:val="en-US"/>
              </w:rPr>
            </w:pPr>
            <w:r>
              <w:rPr>
                <w:rFonts w:ascii="Arial Narrow" w:hAnsi="Arial Narrow" w:cs="Calibri"/>
                <w:color w:val="000000"/>
                <w:lang w:val="en-US"/>
              </w:rPr>
              <w:t>Cell A</w:t>
            </w: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5DFF7" w14:textId="77777777" w:rsidR="00C16EDE" w:rsidRPr="001B4F9A" w:rsidRDefault="00C16EDE" w:rsidP="009B0F1D">
            <w:pPr>
              <w:spacing w:after="0"/>
              <w:ind w:left="274" w:hanging="274"/>
              <w:jc w:val="center"/>
              <w:rPr>
                <w:rFonts w:ascii="Arial Narrow" w:hAnsi="Arial Narrow" w:cs="Calibri"/>
                <w:color w:val="000000"/>
                <w:lang w:val="en-US"/>
              </w:rPr>
            </w:pPr>
            <w:r w:rsidRPr="001B4F9A">
              <w:rPr>
                <w:rFonts w:ascii="Arial Narrow" w:hAnsi="Arial Narrow" w:cs="Calibri"/>
                <w:color w:val="000000"/>
                <w:lang w:val="en-US"/>
              </w:rPr>
              <w:t>UAC_BarringInfo_Common(</w:t>
            </w:r>
            <w:r>
              <w:rPr>
                <w:rFonts w:ascii="Arial Narrow" w:hAnsi="Arial Narrow" w:cs="Calibri"/>
                <w:color w:val="000000"/>
                <w:lang w:val="en-US"/>
              </w:rPr>
              <w:t xml:space="preserve"> </w:t>
            </w:r>
            <w:r w:rsidRPr="001B4F9A">
              <w:rPr>
                <w:rFonts w:ascii="Arial Narrow" w:hAnsi="Arial Narrow" w:cs="Calibri"/>
                <w:color w:val="000000"/>
                <w:lang w:val="en-US"/>
              </w:rPr>
              <w:t>3,0x</w:t>
            </w:r>
            <w:r>
              <w:rPr>
                <w:rFonts w:ascii="Arial Narrow" w:hAnsi="Arial Narrow" w:cs="Calibri"/>
                <w:color w:val="000000"/>
                <w:lang w:val="en-US"/>
              </w:rPr>
              <w:t>01</w:t>
            </w:r>
            <w:r w:rsidRPr="001B4F9A">
              <w:rPr>
                <w:rFonts w:ascii="Arial Narrow" w:hAnsi="Arial Narrow" w:cs="Calibri"/>
                <w:color w:val="000000"/>
                <w:lang w:val="en-US"/>
              </w:rPr>
              <w:t>0000</w:t>
            </w:r>
            <w:r>
              <w:rPr>
                <w:rFonts w:ascii="Arial Narrow" w:hAnsi="Arial Narrow" w:cs="Calibri"/>
                <w:color w:val="000000"/>
                <w:lang w:val="en-US"/>
              </w:rPr>
              <w:t>0</w:t>
            </w:r>
            <w:r w:rsidRPr="001B4F9A">
              <w:rPr>
                <w:rFonts w:ascii="Arial Narrow" w:hAnsi="Arial Narrow" w:cs="Calibri"/>
                <w:color w:val="000000"/>
                <w:lang w:val="en-US"/>
              </w:rPr>
              <w:t>'B)</w:t>
            </w:r>
          </w:p>
        </w:tc>
        <w:tc>
          <w:tcPr>
            <w:tcW w:w="11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6DD840" w14:textId="77777777" w:rsidR="00C16EDE" w:rsidRPr="001B4F9A"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0E0112" w14:textId="77777777" w:rsidR="00C16EDE" w:rsidRPr="001B4F9A"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4BBFA4" w14:textId="77777777" w:rsidR="00C16EDE" w:rsidRPr="001B4F9A"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1</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3E7F2" w14:textId="77777777" w:rsidR="00C16EDE" w:rsidRPr="001B4F9A"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No</w:t>
            </w:r>
          </w:p>
        </w:tc>
        <w:tc>
          <w:tcPr>
            <w:tcW w:w="16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E601EF" w14:textId="77777777" w:rsidR="00C16EDE" w:rsidRPr="001B4F9A"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NA</w:t>
            </w:r>
          </w:p>
        </w:tc>
      </w:tr>
      <w:tr w:rsidR="00C16EDE" w:rsidRPr="001B4F9A" w14:paraId="4E69BD0A" w14:textId="77777777" w:rsidTr="009B0F1D">
        <w:trPr>
          <w:trHeight w:val="22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DF456F" w14:textId="77777777" w:rsidR="00C16EDE"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1</w:t>
            </w:r>
            <w:r w:rsidRPr="001B4F9A">
              <w:rPr>
                <w:rFonts w:ascii="Arial Narrow" w:hAnsi="Arial Narrow" w:cs="Calibri"/>
                <w:color w:val="000000"/>
                <w:lang w:val="en-US"/>
              </w:rPr>
              <w:t>.</w:t>
            </w:r>
            <w:r>
              <w:rPr>
                <w:rFonts w:ascii="Arial Narrow" w:hAnsi="Arial Narrow" w:cs="Calibri"/>
                <w:color w:val="000000"/>
                <w:lang w:val="en-US"/>
              </w:rPr>
              <w:t>3</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78CCA" w14:textId="77777777" w:rsidR="00C16EDE" w:rsidRPr="001B4F9A"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7</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60F693" w14:textId="77777777" w:rsidR="00C16EDE" w:rsidRPr="001B4F9A" w:rsidRDefault="00C16EDE" w:rsidP="009B0F1D">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E05366" w14:textId="77777777" w:rsidR="00C16EDE" w:rsidRPr="001B4F9A" w:rsidRDefault="00C16EDE" w:rsidP="009B0F1D">
            <w:pPr>
              <w:spacing w:after="0"/>
              <w:jc w:val="center"/>
              <w:rPr>
                <w:rFonts w:ascii="Arial Narrow" w:hAnsi="Arial Narrow" w:cs="Calibri"/>
                <w:color w:val="000000"/>
                <w:lang w:val="en-US"/>
              </w:rPr>
            </w:pPr>
            <w:r w:rsidRPr="001B4F9A">
              <w:rPr>
                <w:rFonts w:ascii="Arial Narrow" w:hAnsi="Arial Narrow" w:cs="Calibri"/>
                <w:color w:val="000000"/>
                <w:lang w:val="en-US"/>
              </w:rPr>
              <w:t>00000</w:t>
            </w:r>
          </w:p>
        </w:tc>
        <w:tc>
          <w:tcPr>
            <w:tcW w:w="652" w:type="dxa"/>
            <w:tcBorders>
              <w:top w:val="single" w:sz="4" w:space="0" w:color="auto"/>
              <w:left w:val="single" w:sz="4" w:space="0" w:color="auto"/>
              <w:bottom w:val="single" w:sz="4" w:space="0" w:color="auto"/>
              <w:right w:val="single" w:sz="4" w:space="0" w:color="auto"/>
            </w:tcBorders>
            <w:vAlign w:val="center"/>
          </w:tcPr>
          <w:p w14:paraId="05EC3C69" w14:textId="77777777" w:rsidR="00C16EDE" w:rsidRDefault="00C16EDE" w:rsidP="009B0F1D">
            <w:pPr>
              <w:spacing w:after="0"/>
              <w:ind w:left="274" w:hanging="274"/>
              <w:jc w:val="center"/>
              <w:rPr>
                <w:rFonts w:ascii="Arial Narrow" w:hAnsi="Arial Narrow" w:cs="Calibri"/>
                <w:color w:val="000000"/>
                <w:lang w:val="en-US"/>
              </w:rPr>
            </w:pPr>
            <w:r>
              <w:rPr>
                <w:rFonts w:ascii="Arial Narrow" w:hAnsi="Arial Narrow" w:cs="Calibri"/>
                <w:color w:val="000000"/>
                <w:lang w:val="en-US"/>
              </w:rPr>
              <w:t>Cell A</w:t>
            </w: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63F24" w14:textId="77777777" w:rsidR="00C16EDE" w:rsidRPr="001B4F9A" w:rsidRDefault="00C16EDE" w:rsidP="009B0F1D">
            <w:pPr>
              <w:spacing w:after="0"/>
              <w:ind w:left="274" w:hanging="274"/>
              <w:jc w:val="center"/>
              <w:rPr>
                <w:rFonts w:ascii="Arial Narrow" w:hAnsi="Arial Narrow" w:cs="Calibri"/>
                <w:color w:val="000000"/>
                <w:lang w:val="en-US"/>
              </w:rPr>
            </w:pPr>
            <w:r w:rsidRPr="001B4F9A">
              <w:rPr>
                <w:rFonts w:ascii="Arial Narrow" w:hAnsi="Arial Narrow" w:cs="Calibri"/>
                <w:color w:val="000000"/>
                <w:lang w:val="en-US"/>
              </w:rPr>
              <w:t>UAC_BarringInfo_Common(</w:t>
            </w:r>
            <w:r>
              <w:rPr>
                <w:rFonts w:ascii="Arial Narrow" w:hAnsi="Arial Narrow" w:cs="Calibri"/>
                <w:color w:val="000000"/>
                <w:lang w:val="en-US"/>
              </w:rPr>
              <w:t xml:space="preserve"> 7</w:t>
            </w:r>
            <w:r w:rsidRPr="001B4F9A">
              <w:rPr>
                <w:rFonts w:ascii="Arial Narrow" w:hAnsi="Arial Narrow" w:cs="Calibri"/>
                <w:color w:val="000000"/>
                <w:lang w:val="en-US"/>
              </w:rPr>
              <w:t>,0x</w:t>
            </w:r>
            <w:r w:rsidRPr="00B11858">
              <w:rPr>
                <w:rFonts w:ascii="Arial Narrow" w:hAnsi="Arial Narrow" w:cs="Calibri"/>
                <w:color w:val="000000"/>
                <w:lang w:val="en-US"/>
              </w:rPr>
              <w:t>10</w:t>
            </w:r>
            <w:r w:rsidRPr="001B4F9A">
              <w:rPr>
                <w:rFonts w:ascii="Arial Narrow" w:hAnsi="Arial Narrow" w:cs="Calibri"/>
                <w:color w:val="000000"/>
                <w:lang w:val="en-US"/>
              </w:rPr>
              <w:t>0000</w:t>
            </w:r>
            <w:r>
              <w:rPr>
                <w:rFonts w:ascii="Arial Narrow" w:hAnsi="Arial Narrow" w:cs="Calibri"/>
                <w:color w:val="000000"/>
                <w:lang w:val="en-US"/>
              </w:rPr>
              <w:t>0</w:t>
            </w:r>
            <w:r w:rsidRPr="001B4F9A">
              <w:rPr>
                <w:rFonts w:ascii="Arial Narrow" w:hAnsi="Arial Narrow" w:cs="Calibri"/>
                <w:color w:val="000000"/>
                <w:lang w:val="en-US"/>
              </w:rPr>
              <w:t>'B)</w:t>
            </w:r>
          </w:p>
        </w:tc>
        <w:tc>
          <w:tcPr>
            <w:tcW w:w="11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412E5C" w14:textId="77777777" w:rsidR="00C16EDE"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9C3093" w14:textId="77777777" w:rsidR="00C16EDE"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0573E" w14:textId="77777777" w:rsidR="00C16EDE"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1</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1F8D3C" w14:textId="77777777" w:rsidR="00C16EDE"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6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A1AFB" w14:textId="77777777" w:rsidR="00C16EDE"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No</w:t>
            </w:r>
          </w:p>
        </w:tc>
      </w:tr>
      <w:tr w:rsidR="00C16EDE" w:rsidRPr="001B4F9A" w14:paraId="11523784" w14:textId="77777777" w:rsidTr="009B0F1D">
        <w:trPr>
          <w:trHeight w:val="22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8608C4" w14:textId="77777777" w:rsidR="00C16EDE" w:rsidRPr="001B4F9A"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1.4</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0B22C4" w14:textId="77777777" w:rsidR="00C16EDE" w:rsidRPr="001B4F9A" w:rsidRDefault="00C16EDE" w:rsidP="009B0F1D">
            <w:pPr>
              <w:spacing w:after="0"/>
              <w:jc w:val="center"/>
              <w:rPr>
                <w:rFonts w:ascii="Arial Narrow" w:hAnsi="Arial Narrow" w:cs="Calibri"/>
                <w:color w:val="000000"/>
                <w:lang w:val="en-US"/>
              </w:rPr>
            </w:pPr>
            <w:r w:rsidRPr="001B4F9A">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4191B1" w14:textId="77777777" w:rsidR="00C16EDE" w:rsidRPr="001B4F9A" w:rsidRDefault="00C16EDE" w:rsidP="009B0F1D">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7F20FF" w14:textId="77777777" w:rsidR="00C16EDE" w:rsidRPr="001B4F9A" w:rsidRDefault="00C16EDE" w:rsidP="009B0F1D">
            <w:pPr>
              <w:spacing w:after="0"/>
              <w:jc w:val="center"/>
              <w:rPr>
                <w:rFonts w:ascii="Arial Narrow" w:hAnsi="Arial Narrow" w:cs="Calibri"/>
                <w:color w:val="000000"/>
                <w:lang w:val="en-US"/>
              </w:rPr>
            </w:pPr>
            <w:r w:rsidRPr="001B4F9A">
              <w:rPr>
                <w:rFonts w:ascii="Arial Narrow" w:hAnsi="Arial Narrow" w:cs="Calibri"/>
                <w:color w:val="000000"/>
                <w:lang w:val="en-US"/>
              </w:rPr>
              <w:t>00000</w:t>
            </w:r>
          </w:p>
        </w:tc>
        <w:tc>
          <w:tcPr>
            <w:tcW w:w="652" w:type="dxa"/>
            <w:tcBorders>
              <w:top w:val="single" w:sz="4" w:space="0" w:color="auto"/>
              <w:left w:val="single" w:sz="4" w:space="0" w:color="auto"/>
              <w:bottom w:val="single" w:sz="4" w:space="0" w:color="auto"/>
              <w:right w:val="single" w:sz="4" w:space="0" w:color="auto"/>
            </w:tcBorders>
            <w:vAlign w:val="center"/>
          </w:tcPr>
          <w:p w14:paraId="2221AD7B" w14:textId="77777777" w:rsidR="00C16EDE" w:rsidRPr="001B4F9A" w:rsidRDefault="00C16EDE" w:rsidP="009B0F1D">
            <w:pPr>
              <w:spacing w:after="0"/>
              <w:ind w:left="274" w:hanging="274"/>
              <w:jc w:val="center"/>
              <w:rPr>
                <w:rFonts w:ascii="Arial Narrow" w:hAnsi="Arial Narrow" w:cs="Calibri"/>
                <w:color w:val="000000"/>
                <w:lang w:val="en-US"/>
              </w:rPr>
            </w:pPr>
            <w:r>
              <w:rPr>
                <w:rFonts w:ascii="Arial Narrow" w:hAnsi="Arial Narrow" w:cs="Calibri"/>
                <w:color w:val="000000"/>
                <w:lang w:val="en-US"/>
              </w:rPr>
              <w:t>Cell A</w:t>
            </w: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090F2B" w14:textId="77777777" w:rsidR="00C16EDE" w:rsidRPr="001B4F9A" w:rsidRDefault="00C16EDE" w:rsidP="009B0F1D">
            <w:pPr>
              <w:spacing w:after="0"/>
              <w:ind w:left="274" w:hanging="274"/>
              <w:jc w:val="center"/>
              <w:rPr>
                <w:rFonts w:ascii="Arial Narrow" w:hAnsi="Arial Narrow" w:cs="Calibri"/>
                <w:color w:val="000000"/>
                <w:lang w:val="en-US"/>
              </w:rPr>
            </w:pPr>
            <w:r w:rsidRPr="001B4F9A">
              <w:rPr>
                <w:rFonts w:ascii="Arial Narrow" w:hAnsi="Arial Narrow" w:cs="Calibri"/>
                <w:color w:val="000000"/>
                <w:lang w:val="en-US"/>
              </w:rPr>
              <w:t>UAC_BarringInfo_Common(</w:t>
            </w:r>
            <w:r>
              <w:rPr>
                <w:rFonts w:ascii="Arial Narrow" w:hAnsi="Arial Narrow" w:cs="Calibri"/>
                <w:color w:val="000000"/>
                <w:lang w:val="en-US"/>
              </w:rPr>
              <w:t xml:space="preserve"> </w:t>
            </w:r>
            <w:r w:rsidRPr="001B4F9A">
              <w:rPr>
                <w:rFonts w:ascii="Arial Narrow" w:hAnsi="Arial Narrow" w:cs="Calibri"/>
                <w:color w:val="000000"/>
                <w:lang w:val="en-US"/>
              </w:rPr>
              <w:t>3,0x</w:t>
            </w:r>
            <w:r>
              <w:rPr>
                <w:rFonts w:ascii="Arial Narrow" w:hAnsi="Arial Narrow" w:cs="Calibri"/>
                <w:color w:val="000000"/>
                <w:lang w:val="en-US"/>
              </w:rPr>
              <w:t>10</w:t>
            </w:r>
            <w:r w:rsidRPr="001B4F9A">
              <w:rPr>
                <w:rFonts w:ascii="Arial Narrow" w:hAnsi="Arial Narrow" w:cs="Calibri"/>
                <w:color w:val="000000"/>
                <w:lang w:val="en-US"/>
              </w:rPr>
              <w:t>0000</w:t>
            </w:r>
            <w:r>
              <w:rPr>
                <w:rFonts w:ascii="Arial Narrow" w:hAnsi="Arial Narrow" w:cs="Calibri"/>
                <w:color w:val="000000"/>
                <w:lang w:val="en-US"/>
              </w:rPr>
              <w:t>0</w:t>
            </w:r>
            <w:r w:rsidRPr="001B4F9A">
              <w:rPr>
                <w:rFonts w:ascii="Arial Narrow" w:hAnsi="Arial Narrow" w:cs="Calibri"/>
                <w:color w:val="000000"/>
                <w:lang w:val="en-US"/>
              </w:rPr>
              <w:t>'B)</w:t>
            </w:r>
          </w:p>
        </w:tc>
        <w:tc>
          <w:tcPr>
            <w:tcW w:w="11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97A309" w14:textId="77777777" w:rsidR="00C16EDE" w:rsidRPr="001B4F9A"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5675DF" w14:textId="77777777" w:rsidR="00C16EDE" w:rsidRPr="001B4F9A"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F4DD01" w14:textId="77777777" w:rsidR="00C16EDE" w:rsidRPr="001B4F9A"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1</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CF45E8" w14:textId="77777777" w:rsidR="00C16EDE" w:rsidRPr="001B4F9A"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6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9A740" w14:textId="77777777" w:rsidR="00C16EDE" w:rsidRPr="001B4F9A"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Yes</w:t>
            </w:r>
          </w:p>
        </w:tc>
      </w:tr>
      <w:tr w:rsidR="00C16EDE" w:rsidRPr="001B4F9A" w14:paraId="69451ADA" w14:textId="77777777" w:rsidTr="009B0F1D">
        <w:trPr>
          <w:trHeight w:val="22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880C6" w14:textId="77777777" w:rsidR="00C16EDE"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1.5</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E0D9CA" w14:textId="77777777" w:rsidR="00C16EDE" w:rsidRPr="001B4F9A" w:rsidRDefault="00C16EDE" w:rsidP="009B0F1D">
            <w:pPr>
              <w:spacing w:after="0"/>
              <w:jc w:val="center"/>
              <w:rPr>
                <w:rFonts w:ascii="Arial Narrow" w:hAnsi="Arial Narrow" w:cs="Calibri"/>
                <w:color w:val="000000"/>
                <w:lang w:val="en-US"/>
              </w:rPr>
            </w:pPr>
            <w:r w:rsidRPr="001B4F9A">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0FD427" w14:textId="77777777" w:rsidR="00C16EDE" w:rsidRPr="001B4F9A" w:rsidRDefault="00C16EDE" w:rsidP="009B0F1D">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4AB7BC" w14:textId="77777777" w:rsidR="00C16EDE" w:rsidRPr="001B4F9A" w:rsidRDefault="00C16EDE" w:rsidP="009B0F1D">
            <w:pPr>
              <w:spacing w:after="0"/>
              <w:jc w:val="center"/>
              <w:rPr>
                <w:rFonts w:ascii="Arial Narrow" w:hAnsi="Arial Narrow" w:cs="Calibri"/>
                <w:color w:val="000000"/>
                <w:lang w:val="en-US"/>
              </w:rPr>
            </w:pPr>
            <w:r w:rsidRPr="001B4F9A">
              <w:rPr>
                <w:rFonts w:ascii="Arial Narrow" w:hAnsi="Arial Narrow" w:cs="Calibri"/>
                <w:color w:val="000000"/>
                <w:lang w:val="en-US"/>
              </w:rPr>
              <w:t>00000</w:t>
            </w:r>
          </w:p>
        </w:tc>
        <w:tc>
          <w:tcPr>
            <w:tcW w:w="652" w:type="dxa"/>
            <w:tcBorders>
              <w:top w:val="single" w:sz="4" w:space="0" w:color="auto"/>
              <w:left w:val="single" w:sz="4" w:space="0" w:color="auto"/>
              <w:bottom w:val="single" w:sz="4" w:space="0" w:color="auto"/>
              <w:right w:val="single" w:sz="4" w:space="0" w:color="auto"/>
            </w:tcBorders>
            <w:vAlign w:val="center"/>
          </w:tcPr>
          <w:p w14:paraId="2A77596D" w14:textId="77777777" w:rsidR="00C16EDE" w:rsidRDefault="00C16EDE" w:rsidP="009B0F1D">
            <w:pPr>
              <w:spacing w:after="0"/>
              <w:ind w:left="274" w:hanging="274"/>
              <w:jc w:val="center"/>
              <w:rPr>
                <w:rFonts w:ascii="Arial Narrow" w:hAnsi="Arial Narrow" w:cs="Calibri"/>
                <w:color w:val="000000"/>
                <w:lang w:val="en-US"/>
              </w:rPr>
            </w:pPr>
            <w:r>
              <w:rPr>
                <w:rFonts w:ascii="Arial Narrow" w:hAnsi="Arial Narrow" w:cs="Calibri"/>
                <w:color w:val="000000"/>
                <w:lang w:val="en-US"/>
              </w:rPr>
              <w:t>Cell B</w:t>
            </w: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E71EE" w14:textId="77777777" w:rsidR="00C16EDE" w:rsidRPr="001B4F9A" w:rsidRDefault="00C16EDE" w:rsidP="009B0F1D">
            <w:pPr>
              <w:spacing w:after="0"/>
              <w:ind w:left="274" w:hanging="274"/>
              <w:jc w:val="center"/>
              <w:rPr>
                <w:rFonts w:ascii="Arial Narrow" w:hAnsi="Arial Narrow" w:cs="Calibri"/>
                <w:color w:val="000000"/>
                <w:lang w:val="en-US"/>
              </w:rPr>
            </w:pPr>
            <w:r w:rsidRPr="001B4F9A">
              <w:rPr>
                <w:rFonts w:ascii="Arial Narrow" w:hAnsi="Arial Narrow" w:cs="Calibri"/>
                <w:color w:val="000000"/>
                <w:lang w:val="en-US"/>
              </w:rPr>
              <w:t>UAC_BarringInfo_Common(</w:t>
            </w:r>
            <w:r>
              <w:rPr>
                <w:rFonts w:ascii="Arial Narrow" w:hAnsi="Arial Narrow" w:cs="Calibri"/>
                <w:color w:val="000000"/>
                <w:lang w:val="en-US"/>
              </w:rPr>
              <w:t xml:space="preserve"> </w:t>
            </w:r>
            <w:r w:rsidRPr="001B4F9A">
              <w:rPr>
                <w:rFonts w:ascii="Arial Narrow" w:hAnsi="Arial Narrow" w:cs="Calibri"/>
                <w:color w:val="000000"/>
                <w:lang w:val="en-US"/>
              </w:rPr>
              <w:t>3,0x</w:t>
            </w:r>
            <w:r>
              <w:rPr>
                <w:rFonts w:ascii="Arial Narrow" w:hAnsi="Arial Narrow" w:cs="Calibri"/>
                <w:color w:val="000000"/>
                <w:lang w:val="en-US"/>
              </w:rPr>
              <w:t>10</w:t>
            </w:r>
            <w:r w:rsidRPr="001B4F9A">
              <w:rPr>
                <w:rFonts w:ascii="Arial Narrow" w:hAnsi="Arial Narrow" w:cs="Calibri"/>
                <w:color w:val="000000"/>
                <w:lang w:val="en-US"/>
              </w:rPr>
              <w:t>0000</w:t>
            </w:r>
            <w:r>
              <w:rPr>
                <w:rFonts w:ascii="Arial Narrow" w:hAnsi="Arial Narrow" w:cs="Calibri"/>
                <w:color w:val="000000"/>
                <w:lang w:val="en-US"/>
              </w:rPr>
              <w:t>0</w:t>
            </w:r>
            <w:r w:rsidRPr="001B4F9A">
              <w:rPr>
                <w:rFonts w:ascii="Arial Narrow" w:hAnsi="Arial Narrow" w:cs="Calibri"/>
                <w:color w:val="000000"/>
                <w:lang w:val="en-US"/>
              </w:rPr>
              <w:t>'B)</w:t>
            </w:r>
          </w:p>
        </w:tc>
        <w:tc>
          <w:tcPr>
            <w:tcW w:w="11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599CE" w14:textId="77777777" w:rsidR="00C16EDE"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246 / 082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FA4A01" w14:textId="77777777" w:rsidR="00C16EDE"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F5DDDB" w14:textId="77777777" w:rsidR="00C16EDE"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1</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4CFE11" w14:textId="77777777" w:rsidR="00C16EDE" w:rsidRPr="001B4F9A"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No</w:t>
            </w:r>
          </w:p>
        </w:tc>
        <w:tc>
          <w:tcPr>
            <w:tcW w:w="16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B8E0B" w14:textId="77777777" w:rsidR="00C16EDE" w:rsidRPr="001B4F9A"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NA</w:t>
            </w:r>
          </w:p>
        </w:tc>
      </w:tr>
      <w:tr w:rsidR="00C16EDE" w:rsidRPr="001B4F9A" w14:paraId="71ECC81C" w14:textId="77777777" w:rsidTr="009B0F1D">
        <w:trPr>
          <w:trHeight w:val="22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241BC0" w14:textId="77777777" w:rsidR="00C16EDE" w:rsidRPr="001B4F9A"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1</w:t>
            </w:r>
            <w:r w:rsidRPr="001B4F9A">
              <w:rPr>
                <w:rFonts w:ascii="Arial Narrow" w:hAnsi="Arial Narrow" w:cs="Calibri"/>
                <w:color w:val="000000"/>
                <w:lang w:val="en-US"/>
              </w:rPr>
              <w:t>.</w:t>
            </w:r>
            <w:r>
              <w:rPr>
                <w:rFonts w:ascii="Arial Narrow" w:hAnsi="Arial Narrow" w:cs="Calibri"/>
                <w:color w:val="000000"/>
                <w:lang w:val="en-US"/>
              </w:rPr>
              <w:t>6</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496692" w14:textId="77777777" w:rsidR="00C16EDE" w:rsidRPr="001B4F9A" w:rsidRDefault="00C16EDE" w:rsidP="009B0F1D">
            <w:pPr>
              <w:spacing w:after="0"/>
              <w:jc w:val="center"/>
              <w:rPr>
                <w:rFonts w:ascii="Arial Narrow" w:hAnsi="Arial Narrow" w:cs="Calibri"/>
                <w:color w:val="000000"/>
                <w:lang w:val="en-US"/>
              </w:rPr>
            </w:pPr>
            <w:r w:rsidRPr="001B4F9A">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F0D65E" w14:textId="77777777" w:rsidR="00C16EDE" w:rsidRPr="001B4F9A" w:rsidRDefault="00C16EDE" w:rsidP="009B0F1D">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C9A21" w14:textId="77777777" w:rsidR="00C16EDE" w:rsidRPr="001B4F9A" w:rsidRDefault="00C16EDE" w:rsidP="009B0F1D">
            <w:pPr>
              <w:spacing w:after="0"/>
              <w:jc w:val="center"/>
              <w:rPr>
                <w:rFonts w:ascii="Arial Narrow" w:hAnsi="Arial Narrow" w:cs="Calibri"/>
                <w:color w:val="000000"/>
                <w:lang w:val="en-US"/>
              </w:rPr>
            </w:pPr>
            <w:r w:rsidRPr="001B4F9A">
              <w:rPr>
                <w:rFonts w:ascii="Arial Narrow" w:hAnsi="Arial Narrow" w:cs="Calibri"/>
                <w:color w:val="000000"/>
                <w:lang w:val="en-US"/>
              </w:rPr>
              <w:t>00000</w:t>
            </w:r>
          </w:p>
        </w:tc>
        <w:tc>
          <w:tcPr>
            <w:tcW w:w="652" w:type="dxa"/>
            <w:tcBorders>
              <w:top w:val="single" w:sz="4" w:space="0" w:color="auto"/>
              <w:left w:val="single" w:sz="4" w:space="0" w:color="auto"/>
              <w:bottom w:val="single" w:sz="4" w:space="0" w:color="auto"/>
              <w:right w:val="single" w:sz="4" w:space="0" w:color="auto"/>
            </w:tcBorders>
            <w:vAlign w:val="center"/>
          </w:tcPr>
          <w:p w14:paraId="2E91D6DB" w14:textId="77777777" w:rsidR="00C16EDE" w:rsidRPr="001B4F9A" w:rsidRDefault="00C16EDE" w:rsidP="009B0F1D">
            <w:pPr>
              <w:spacing w:after="0"/>
              <w:ind w:left="274" w:hanging="274"/>
              <w:jc w:val="center"/>
              <w:rPr>
                <w:rFonts w:ascii="Arial Narrow" w:hAnsi="Arial Narrow" w:cs="Calibri"/>
                <w:color w:val="000000"/>
                <w:lang w:val="en-US"/>
              </w:rPr>
            </w:pPr>
            <w:r>
              <w:rPr>
                <w:rFonts w:ascii="Arial Narrow" w:hAnsi="Arial Narrow" w:cs="Calibri"/>
                <w:color w:val="000000"/>
                <w:lang w:val="en-US"/>
              </w:rPr>
              <w:t>Cell B</w:t>
            </w: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EC547F" w14:textId="77777777" w:rsidR="00C16EDE" w:rsidRPr="001B4F9A" w:rsidRDefault="00C16EDE" w:rsidP="009B0F1D">
            <w:pPr>
              <w:spacing w:after="0"/>
              <w:ind w:left="274" w:hanging="274"/>
              <w:jc w:val="center"/>
              <w:rPr>
                <w:rFonts w:ascii="Arial Narrow" w:hAnsi="Arial Narrow" w:cs="Calibri"/>
                <w:color w:val="000000"/>
                <w:lang w:val="en-US"/>
              </w:rPr>
            </w:pPr>
            <w:r w:rsidRPr="001B4F9A">
              <w:rPr>
                <w:rFonts w:ascii="Arial Narrow" w:hAnsi="Arial Narrow" w:cs="Calibri"/>
                <w:color w:val="000000"/>
                <w:lang w:val="en-US"/>
              </w:rPr>
              <w:t>UAC_BarringInfo_PerPLMN(</w:t>
            </w:r>
            <w:r w:rsidRPr="001B4F9A">
              <w:rPr>
                <w:rFonts w:ascii="Arial Narrow" w:hAnsi="Arial Narrow" w:cs="Calibri"/>
                <w:color w:val="000000"/>
                <w:lang w:val="en-US"/>
              </w:rPr>
              <w:br/>
              <w:t>3,0x</w:t>
            </w:r>
            <w:r>
              <w:rPr>
                <w:rFonts w:ascii="Arial Narrow" w:hAnsi="Arial Narrow" w:cs="Calibri"/>
                <w:color w:val="000000"/>
                <w:lang w:val="en-US"/>
              </w:rPr>
              <w:t>10</w:t>
            </w:r>
            <w:r w:rsidRPr="001B4F9A">
              <w:rPr>
                <w:rFonts w:ascii="Arial Narrow" w:hAnsi="Arial Narrow" w:cs="Calibri"/>
                <w:color w:val="000000"/>
                <w:lang w:val="en-US"/>
              </w:rPr>
              <w:t>0000</w:t>
            </w:r>
            <w:r>
              <w:rPr>
                <w:rFonts w:ascii="Arial Narrow" w:hAnsi="Arial Narrow" w:cs="Calibri"/>
                <w:color w:val="000000"/>
                <w:lang w:val="en-US"/>
              </w:rPr>
              <w:t>0</w:t>
            </w:r>
            <w:r w:rsidRPr="001B4F9A">
              <w:rPr>
                <w:rFonts w:ascii="Arial Narrow" w:hAnsi="Arial Narrow" w:cs="Calibri"/>
                <w:color w:val="000000"/>
                <w:lang w:val="en-US"/>
              </w:rPr>
              <w:t>'B)</w:t>
            </w:r>
          </w:p>
        </w:tc>
        <w:tc>
          <w:tcPr>
            <w:tcW w:w="11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7243CF" w14:textId="77777777" w:rsidR="00C16EDE" w:rsidRPr="001B4F9A"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244 / 081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A03477" w14:textId="77777777" w:rsidR="00C16EDE" w:rsidRPr="001B4F9A"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099205" w14:textId="77777777" w:rsidR="00C16EDE" w:rsidRPr="001B4F9A"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1</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33AD05" w14:textId="77777777" w:rsidR="00C16EDE" w:rsidRPr="001B4F9A" w:rsidRDefault="00C16EDE" w:rsidP="009B0F1D">
            <w:pPr>
              <w:spacing w:after="0"/>
              <w:jc w:val="center"/>
              <w:rPr>
                <w:rFonts w:ascii="Arial Narrow" w:hAnsi="Arial Narrow" w:cs="Calibri"/>
                <w:color w:val="000000"/>
                <w:lang w:val="en-US"/>
              </w:rPr>
            </w:pPr>
            <w:r w:rsidRPr="001B4F9A">
              <w:rPr>
                <w:rFonts w:ascii="Arial Narrow" w:hAnsi="Arial Narrow" w:cs="Calibri"/>
                <w:color w:val="000000"/>
                <w:lang w:val="en-US"/>
              </w:rPr>
              <w:t>No</w:t>
            </w:r>
          </w:p>
        </w:tc>
        <w:tc>
          <w:tcPr>
            <w:tcW w:w="16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1858A" w14:textId="77777777" w:rsidR="00C16EDE" w:rsidRPr="001B4F9A" w:rsidRDefault="00C16EDE" w:rsidP="009B0F1D">
            <w:pPr>
              <w:spacing w:after="0"/>
              <w:jc w:val="center"/>
              <w:rPr>
                <w:rFonts w:ascii="Arial Narrow" w:hAnsi="Arial Narrow" w:cs="Calibri"/>
                <w:color w:val="000000"/>
                <w:lang w:val="en-US"/>
              </w:rPr>
            </w:pPr>
            <w:r w:rsidRPr="001B4F9A">
              <w:rPr>
                <w:rFonts w:ascii="Arial Narrow" w:hAnsi="Arial Narrow" w:cs="Calibri"/>
                <w:color w:val="000000"/>
                <w:lang w:val="en-US"/>
              </w:rPr>
              <w:t>NA</w:t>
            </w:r>
          </w:p>
        </w:tc>
      </w:tr>
      <w:tr w:rsidR="00C16EDE" w:rsidRPr="001B4F9A" w14:paraId="65F83F4F" w14:textId="77777777" w:rsidTr="009B0F1D">
        <w:trPr>
          <w:trHeight w:val="22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C5D73B" w14:textId="77777777" w:rsidR="00C16EDE"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1</w:t>
            </w:r>
            <w:r w:rsidRPr="001B4F9A">
              <w:rPr>
                <w:rFonts w:ascii="Arial Narrow" w:hAnsi="Arial Narrow" w:cs="Calibri"/>
                <w:color w:val="000000"/>
                <w:lang w:val="en-US"/>
              </w:rPr>
              <w:t>.</w:t>
            </w:r>
            <w:r>
              <w:rPr>
                <w:rFonts w:ascii="Arial Narrow" w:hAnsi="Arial Narrow" w:cs="Calibri"/>
                <w:color w:val="000000"/>
                <w:lang w:val="en-US"/>
              </w:rPr>
              <w:t>7</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EAC0D" w14:textId="77777777" w:rsidR="00C16EDE" w:rsidRPr="001B4F9A"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7</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7B62B6" w14:textId="77777777" w:rsidR="00C16EDE" w:rsidRPr="001B4F9A" w:rsidRDefault="00C16EDE" w:rsidP="009B0F1D">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86C0D9" w14:textId="77777777" w:rsidR="00C16EDE" w:rsidRPr="001B4F9A" w:rsidRDefault="00C16EDE" w:rsidP="009B0F1D">
            <w:pPr>
              <w:spacing w:after="0"/>
              <w:jc w:val="center"/>
              <w:rPr>
                <w:rFonts w:ascii="Arial Narrow" w:hAnsi="Arial Narrow" w:cs="Calibri"/>
                <w:color w:val="000000"/>
                <w:lang w:val="en-US"/>
              </w:rPr>
            </w:pPr>
            <w:r w:rsidRPr="001B4F9A">
              <w:rPr>
                <w:rFonts w:ascii="Arial Narrow" w:hAnsi="Arial Narrow" w:cs="Calibri"/>
                <w:color w:val="000000"/>
                <w:lang w:val="en-US"/>
              </w:rPr>
              <w:t>00000</w:t>
            </w:r>
          </w:p>
        </w:tc>
        <w:tc>
          <w:tcPr>
            <w:tcW w:w="652" w:type="dxa"/>
            <w:tcBorders>
              <w:top w:val="single" w:sz="4" w:space="0" w:color="auto"/>
              <w:left w:val="single" w:sz="4" w:space="0" w:color="auto"/>
              <w:bottom w:val="single" w:sz="4" w:space="0" w:color="auto"/>
              <w:right w:val="single" w:sz="4" w:space="0" w:color="auto"/>
            </w:tcBorders>
            <w:vAlign w:val="center"/>
          </w:tcPr>
          <w:p w14:paraId="58A131C7" w14:textId="77777777" w:rsidR="00C16EDE" w:rsidRPr="001B4F9A" w:rsidRDefault="00C16EDE" w:rsidP="009B0F1D">
            <w:pPr>
              <w:spacing w:after="0"/>
              <w:ind w:left="274" w:hanging="274"/>
              <w:jc w:val="center"/>
              <w:rPr>
                <w:rFonts w:ascii="Arial Narrow" w:hAnsi="Arial Narrow" w:cs="Calibri"/>
                <w:color w:val="000000"/>
                <w:lang w:val="en-US"/>
              </w:rPr>
            </w:pPr>
            <w:r>
              <w:rPr>
                <w:rFonts w:ascii="Arial Narrow" w:hAnsi="Arial Narrow" w:cs="Calibri"/>
                <w:color w:val="000000"/>
                <w:lang w:val="en-US"/>
              </w:rPr>
              <w:t>Cell B</w:t>
            </w: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F7D54" w14:textId="77777777" w:rsidR="00C16EDE" w:rsidRPr="001B4F9A" w:rsidRDefault="00C16EDE" w:rsidP="009B0F1D">
            <w:pPr>
              <w:spacing w:after="0"/>
              <w:ind w:left="274" w:hanging="274"/>
              <w:jc w:val="center"/>
              <w:rPr>
                <w:rFonts w:ascii="Arial Narrow" w:hAnsi="Arial Narrow" w:cs="Calibri"/>
                <w:color w:val="000000"/>
                <w:lang w:val="en-US"/>
              </w:rPr>
            </w:pPr>
            <w:r w:rsidRPr="001B4F9A">
              <w:rPr>
                <w:rFonts w:ascii="Arial Narrow" w:hAnsi="Arial Narrow" w:cs="Calibri"/>
                <w:color w:val="000000"/>
                <w:lang w:val="en-US"/>
              </w:rPr>
              <w:t>UAC_BarringInfo_Common(</w:t>
            </w:r>
            <w:r w:rsidRPr="001B4F9A">
              <w:rPr>
                <w:rFonts w:ascii="Arial Narrow" w:hAnsi="Arial Narrow" w:cs="Calibri"/>
                <w:color w:val="000000"/>
                <w:lang w:val="en-US"/>
              </w:rPr>
              <w:br/>
            </w:r>
            <w:r>
              <w:rPr>
                <w:rFonts w:ascii="Arial Narrow" w:hAnsi="Arial Narrow" w:cs="Calibri"/>
                <w:color w:val="000000"/>
                <w:lang w:val="en-US"/>
              </w:rPr>
              <w:t>7</w:t>
            </w:r>
            <w:r w:rsidRPr="001B4F9A">
              <w:rPr>
                <w:rFonts w:ascii="Arial Narrow" w:hAnsi="Arial Narrow" w:cs="Calibri"/>
                <w:color w:val="000000"/>
                <w:lang w:val="en-US"/>
              </w:rPr>
              <w:t>,0x0000000'B)</w:t>
            </w:r>
          </w:p>
        </w:tc>
        <w:tc>
          <w:tcPr>
            <w:tcW w:w="11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7D7C7" w14:textId="77777777" w:rsidR="00C16EDE"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244 / 081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9DEC72" w14:textId="77777777" w:rsidR="00C16EDE" w:rsidRPr="001B4F9A"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84B4B2" w14:textId="77777777" w:rsidR="00C16EDE" w:rsidRPr="001B4F9A"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1</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14DE10" w14:textId="77777777" w:rsidR="00C16EDE" w:rsidRPr="001B4F9A"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6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97FE01" w14:textId="77777777" w:rsidR="00C16EDE" w:rsidRPr="001B4F9A" w:rsidRDefault="00C16EDE" w:rsidP="009B0F1D">
            <w:pPr>
              <w:spacing w:after="0"/>
              <w:jc w:val="center"/>
              <w:rPr>
                <w:rFonts w:ascii="Arial Narrow" w:hAnsi="Arial Narrow" w:cs="Calibri"/>
                <w:color w:val="000000"/>
                <w:lang w:val="en-US"/>
              </w:rPr>
            </w:pPr>
            <w:r>
              <w:rPr>
                <w:rFonts w:ascii="Arial Narrow" w:hAnsi="Arial Narrow" w:cs="Calibri"/>
                <w:color w:val="000000"/>
                <w:lang w:val="en-US"/>
              </w:rPr>
              <w:t>No</w:t>
            </w:r>
          </w:p>
        </w:tc>
      </w:tr>
    </w:tbl>
    <w:p w14:paraId="7FA19675" w14:textId="77777777" w:rsidR="00C16EDE" w:rsidRDefault="00C16EDE" w:rsidP="00C16EDE"/>
    <w:p w14:paraId="04CF2BB4" w14:textId="0665D089" w:rsidR="005C36DF" w:rsidRDefault="005C36DF" w:rsidP="005C36DF">
      <w:pPr>
        <w:pStyle w:val="Heading3"/>
      </w:pPr>
      <w:bookmarkStart w:id="2696" w:name="_Toc44961213"/>
      <w:bookmarkStart w:id="2697" w:name="_Toc50982854"/>
      <w:bookmarkStart w:id="2698" w:name="_Toc50985025"/>
      <w:bookmarkStart w:id="2699" w:name="_Toc57112291"/>
      <w:bookmarkStart w:id="2700" w:name="_Toc146299351"/>
      <w:bookmarkStart w:id="2701" w:name="_Toc29397955"/>
      <w:bookmarkStart w:id="2702" w:name="_Toc29399077"/>
      <w:bookmarkStart w:id="2703" w:name="_Toc36649087"/>
      <w:bookmarkStart w:id="2704" w:name="_Toc36654929"/>
      <w:bookmarkEnd w:id="2643"/>
      <w:bookmarkEnd w:id="2644"/>
      <w:bookmarkEnd w:id="2645"/>
      <w:r>
        <w:t>5.4.7</w:t>
      </w:r>
      <w:r>
        <w:tab/>
        <w:t>Unified Access Control – Access Identity 2 – no MCS indication by USIM and SUPI is changed</w:t>
      </w:r>
      <w:bookmarkEnd w:id="2696"/>
      <w:bookmarkEnd w:id="2697"/>
      <w:bookmarkEnd w:id="2698"/>
      <w:bookmarkEnd w:id="2699"/>
      <w:bookmarkEnd w:id="2700"/>
    </w:p>
    <w:p w14:paraId="1ACC4068" w14:textId="77777777" w:rsidR="005C36DF" w:rsidRDefault="005C36DF" w:rsidP="005C36DF">
      <w:pPr>
        <w:pStyle w:val="Heading4"/>
      </w:pPr>
      <w:bookmarkStart w:id="2705" w:name="_Toc44961214"/>
      <w:bookmarkStart w:id="2706" w:name="_Toc50982855"/>
      <w:bookmarkStart w:id="2707" w:name="_Toc50985026"/>
      <w:bookmarkStart w:id="2708" w:name="_Toc57112292"/>
      <w:bookmarkStart w:id="2709" w:name="_Toc146299352"/>
      <w:r>
        <w:t>5.4.7.1</w:t>
      </w:r>
      <w:r>
        <w:tab/>
        <w:t>Definition and applicability</w:t>
      </w:r>
      <w:bookmarkEnd w:id="2705"/>
      <w:bookmarkEnd w:id="2706"/>
      <w:bookmarkEnd w:id="2707"/>
      <w:bookmarkEnd w:id="2708"/>
      <w:bookmarkEnd w:id="2709"/>
    </w:p>
    <w:p w14:paraId="28CF891C" w14:textId="77777777" w:rsidR="005C36DF" w:rsidRDefault="005C36DF" w:rsidP="005C36DF">
      <w:pPr>
        <w:rPr>
          <w:lang w:val="en-US"/>
        </w:rPr>
      </w:pPr>
      <w:r>
        <w:rPr>
          <w:lang w:val="en-US"/>
        </w:rPr>
        <w:t>The purpose of Unified Access Control procedure is to perform access barring check for a 5GS access attempt associated with a given Access Category and one or more Access Identities upon request from upper layers or the RRC layer.</w:t>
      </w:r>
    </w:p>
    <w:p w14:paraId="76655AB0" w14:textId="77777777" w:rsidR="00C168B2" w:rsidRPr="00B45ED2" w:rsidRDefault="005C36DF" w:rsidP="005C36DF">
      <w:pPr>
        <w:rPr>
          <w:lang w:val="en-US" w:eastAsia="ja-JP"/>
        </w:rPr>
      </w:pPr>
      <w:r w:rsidRPr="00B45ED2">
        <w:rPr>
          <w:lang w:val="en-US" w:eastAsia="ja-JP"/>
        </w:rPr>
        <w:t>The 5G network shall be able to broadcast barring control information (i.e. a list of barring parameters associated with an Access Identity and an Access Category) in SIB1.</w:t>
      </w:r>
    </w:p>
    <w:p w14:paraId="6ECE37E9" w14:textId="2954F837" w:rsidR="005C36DF" w:rsidRPr="00B45ED2" w:rsidRDefault="005C36DF" w:rsidP="005C36DF">
      <w:pPr>
        <w:rPr>
          <w:lang w:val="en-US" w:eastAsia="ja-JP"/>
        </w:rPr>
      </w:pPr>
      <w:r w:rsidRPr="00B45ED2">
        <w:rPr>
          <w:lang w:val="en-US" w:eastAsia="ja-JP"/>
        </w:rPr>
        <w:t>When the USIM file EF</w:t>
      </w:r>
      <w:r w:rsidRPr="00B45ED2">
        <w:rPr>
          <w:vertAlign w:val="subscript"/>
          <w:lang w:val="en-US" w:eastAsia="ja-JP"/>
        </w:rPr>
        <w:t xml:space="preserve">UAC_AIC </w:t>
      </w:r>
      <w:r w:rsidRPr="00B45ED2">
        <w:rPr>
          <w:lang w:val="en-US" w:eastAsia="ja-JP"/>
        </w:rPr>
        <w:t>does not indicate the UE is configured for access identity 2, the UE uses the MCS indicator bit of the 5GS network feature support IE in the REGISTRATION ACCEPT message to determine if access identity 2 is valid.</w:t>
      </w:r>
    </w:p>
    <w:p w14:paraId="7843D97B" w14:textId="77777777" w:rsidR="005C36DF" w:rsidRDefault="005C36DF" w:rsidP="005C36DF">
      <w:pPr>
        <w:pStyle w:val="B1"/>
        <w:tabs>
          <w:tab w:val="left" w:pos="644"/>
        </w:tabs>
        <w:ind w:left="0" w:firstLine="0"/>
        <w:rPr>
          <w:lang w:val="en-US" w:eastAsia="ja-JP"/>
        </w:rPr>
      </w:pPr>
      <w:r w:rsidRPr="00B45ED2">
        <w:rPr>
          <w:lang w:val="en-US" w:eastAsia="ja-JP"/>
        </w:rPr>
        <w:t>The MCS indicator is stored together with a PLMN identity of the PLMN that provided it, and is valid in that RPLMN or equivalent PLMN. The MCS indicator can only be used if the SUPI from the USIM matches the SUPI stored in the non-volatile memory of the ME, else the UE shall delete the MCS indicator.</w:t>
      </w:r>
    </w:p>
    <w:p w14:paraId="5DFB3CFE" w14:textId="77777777" w:rsidR="005C36DF" w:rsidRDefault="005C36DF" w:rsidP="005C36DF">
      <w:pPr>
        <w:rPr>
          <w:lang w:val="en-US" w:eastAsia="ja-JP"/>
        </w:rPr>
      </w:pPr>
      <w:r>
        <w:rPr>
          <w:lang w:val="en-US" w:eastAsia="ja-JP"/>
        </w:rPr>
        <w:t>The UE shall be able to determine whether or not a particular new access attempt is allowed based on barring parameters that the UE receives from the broadcast barring control information and the configuration in the USIM.</w:t>
      </w:r>
    </w:p>
    <w:p w14:paraId="0A5FB91D" w14:textId="77777777" w:rsidR="005C36DF" w:rsidRDefault="005C36DF" w:rsidP="005C36DF">
      <w:pPr>
        <w:rPr>
          <w:noProof/>
          <w:lang w:val="en-US"/>
        </w:rPr>
      </w:pPr>
      <w:r>
        <w:rPr>
          <w:noProof/>
          <w:lang w:val="en-US"/>
        </w:rPr>
        <w:t>When the NAS detects an access event, the NAS shall perform the mapping of the kind of request to one or more access identities and one access category and lower layers will perform access barring checks for that request based on the determined access identities and access category.</w:t>
      </w:r>
    </w:p>
    <w:p w14:paraId="154D4309" w14:textId="77777777" w:rsidR="005C36DF" w:rsidRDefault="005C36DF" w:rsidP="005C36DF">
      <w:pPr>
        <w:pStyle w:val="Heading4"/>
      </w:pPr>
      <w:bookmarkStart w:id="2710" w:name="_Toc44961215"/>
      <w:bookmarkStart w:id="2711" w:name="_Toc50982856"/>
      <w:bookmarkStart w:id="2712" w:name="_Toc50985027"/>
      <w:bookmarkStart w:id="2713" w:name="_Toc57112293"/>
      <w:bookmarkStart w:id="2714" w:name="_Toc146299353"/>
      <w:r>
        <w:t>5.4.7.2</w:t>
      </w:r>
      <w:r>
        <w:tab/>
        <w:t>Conformance requirement</w:t>
      </w:r>
      <w:bookmarkEnd w:id="2710"/>
      <w:bookmarkEnd w:id="2711"/>
      <w:bookmarkEnd w:id="2712"/>
      <w:bookmarkEnd w:id="2713"/>
      <w:bookmarkEnd w:id="2714"/>
    </w:p>
    <w:p w14:paraId="50117E45" w14:textId="66E99920" w:rsidR="005C36DF" w:rsidRPr="00B45ED2" w:rsidRDefault="005C36DF" w:rsidP="005C36DF">
      <w:pPr>
        <w:pStyle w:val="B1"/>
        <w:rPr>
          <w:lang w:val="en-US" w:eastAsia="ja-JP"/>
        </w:rPr>
      </w:pPr>
      <w:r>
        <w:rPr>
          <w:snapToGrid w:val="0"/>
        </w:rPr>
        <w:t>1.</w:t>
      </w:r>
      <w:r>
        <w:rPr>
          <w:snapToGrid w:val="0"/>
        </w:rPr>
        <w:tab/>
      </w:r>
      <w:r w:rsidRPr="00B45ED2">
        <w:rPr>
          <w:snapToGrid w:val="0"/>
        </w:rPr>
        <w:t xml:space="preserve">When the UE is in the country of its HPLMN, and the </w:t>
      </w:r>
      <w:r w:rsidRPr="00B45ED2">
        <w:rPr>
          <w:lang w:val="en-US" w:eastAsia="ja-JP"/>
        </w:rPr>
        <w:t>USIM file EF</w:t>
      </w:r>
      <w:r w:rsidRPr="00B45ED2">
        <w:rPr>
          <w:vertAlign w:val="subscript"/>
          <w:lang w:val="en-US" w:eastAsia="ja-JP"/>
        </w:rPr>
        <w:t>UAC_AIC</w:t>
      </w:r>
      <w:r w:rsidRPr="00B45ED2">
        <w:rPr>
          <w:lang w:val="en-US" w:eastAsia="ja-JP"/>
        </w:rPr>
        <w:t xml:space="preserve"> does not indicate the UE is configured for access identity 2, the UE uses the MCS indicator bit of the 5GS network feature support</w:t>
      </w:r>
      <w:r w:rsidRPr="00B45ED2">
        <w:rPr>
          <w:lang w:val="en-US"/>
        </w:rPr>
        <w:t xml:space="preserve"> </w:t>
      </w:r>
      <w:r w:rsidRPr="00B45ED2">
        <w:rPr>
          <w:lang w:val="en-US" w:eastAsia="ja-JP"/>
        </w:rPr>
        <w:t>IE in the REGISTRATION ACCEPT message to determine if access identity 2 is valid.</w:t>
      </w:r>
    </w:p>
    <w:p w14:paraId="4A25FA47" w14:textId="77777777" w:rsidR="005C36DF" w:rsidRPr="00B45ED2" w:rsidRDefault="005C36DF" w:rsidP="005C36DF">
      <w:pPr>
        <w:pStyle w:val="B2"/>
      </w:pPr>
      <w:r w:rsidRPr="00B45ED2">
        <w:t>Reference:</w:t>
      </w:r>
    </w:p>
    <w:p w14:paraId="2DFF4E23" w14:textId="256AC67F" w:rsidR="005C36DF" w:rsidRDefault="005C36DF" w:rsidP="005C36DF">
      <w:pPr>
        <w:pStyle w:val="B2"/>
      </w:pPr>
      <w:r w:rsidRPr="00B45ED2">
        <w:t>-</w:t>
      </w:r>
      <w:r w:rsidRPr="00B45ED2">
        <w:tab/>
      </w:r>
      <w:r w:rsidRPr="00B45ED2">
        <w:rPr>
          <w:lang w:val="en-US"/>
        </w:rPr>
        <w:t xml:space="preserve">3GPP </w:t>
      </w:r>
      <w:r w:rsidRPr="00B45ED2">
        <w:t>TS </w:t>
      </w:r>
      <w:r w:rsidRPr="00FC15BC">
        <w:t>24</w:t>
      </w:r>
      <w:r w:rsidRPr="00B45ED2">
        <w:t>.</w:t>
      </w:r>
      <w:r w:rsidRPr="00FC15BC">
        <w:t>50</w:t>
      </w:r>
      <w:r w:rsidRPr="00B45ED2">
        <w:t>1 [4</w:t>
      </w:r>
      <w:r w:rsidRPr="00FC15BC">
        <w:t>2</w:t>
      </w:r>
      <w:r w:rsidRPr="00B45ED2">
        <w:t xml:space="preserve">], </w:t>
      </w:r>
      <w:r w:rsidR="0046266F">
        <w:t>clause</w:t>
      </w:r>
      <w:r w:rsidRPr="00B45ED2">
        <w:t xml:space="preserve"> </w:t>
      </w:r>
      <w:r w:rsidRPr="00FC15BC">
        <w:t>4.</w:t>
      </w:r>
      <w:r w:rsidRPr="00B45ED2">
        <w:t>5</w:t>
      </w:r>
      <w:r w:rsidRPr="00B45ED2">
        <w:rPr>
          <w:lang w:val="en-US"/>
        </w:rPr>
        <w:t>.2</w:t>
      </w:r>
      <w:r w:rsidRPr="00B45ED2">
        <w:t>.</w:t>
      </w:r>
    </w:p>
    <w:p w14:paraId="36654E1C" w14:textId="6B390836" w:rsidR="005C36DF" w:rsidRDefault="005C36DF" w:rsidP="005C36DF">
      <w:pPr>
        <w:pStyle w:val="B1"/>
        <w:rPr>
          <w:lang w:val="en-US" w:eastAsia="ja-JP"/>
        </w:rPr>
      </w:pPr>
      <w:r>
        <w:rPr>
          <w:lang w:val="en-US" w:eastAsia="ja-JP"/>
        </w:rPr>
        <w:t>2.</w:t>
      </w:r>
      <w:r>
        <w:rPr>
          <w:lang w:val="en-US" w:eastAsia="ja-JP"/>
        </w:rPr>
        <w:tab/>
        <w:t>The UE shall not consider access identity 2 to be valid when the UE is not in the country of its HPLMN prior to receiving the MCS indicator bit of the 5GS network feature support IE in the REGISTRATION ACCEPT message being set to "Access identity 2 valid in RPLMN or equivalent PLMN".</w:t>
      </w:r>
    </w:p>
    <w:p w14:paraId="67726741" w14:textId="77777777" w:rsidR="005C36DF" w:rsidRDefault="005C36DF" w:rsidP="005C36DF">
      <w:pPr>
        <w:pStyle w:val="B2"/>
      </w:pPr>
      <w:r>
        <w:t>Reference:</w:t>
      </w:r>
    </w:p>
    <w:p w14:paraId="2AF015B6" w14:textId="1ECEEB67" w:rsidR="005C36DF" w:rsidRDefault="005C36DF" w:rsidP="005C36DF">
      <w:pPr>
        <w:pStyle w:val="B2"/>
      </w:pPr>
      <w:r>
        <w:t>-</w:t>
      </w:r>
      <w:r>
        <w:tab/>
      </w:r>
      <w:r>
        <w:rPr>
          <w:lang w:val="en-US"/>
        </w:rPr>
        <w:t xml:space="preserve">3GPP </w:t>
      </w:r>
      <w:r>
        <w:t>TS </w:t>
      </w:r>
      <w:r>
        <w:rPr>
          <w:lang w:val="en-US"/>
        </w:rPr>
        <w:t>24</w:t>
      </w:r>
      <w:r>
        <w:t>.</w:t>
      </w:r>
      <w:r>
        <w:rPr>
          <w:lang w:val="en-US"/>
        </w:rPr>
        <w:t>50</w:t>
      </w:r>
      <w:r>
        <w:t>1 [4</w:t>
      </w:r>
      <w:r>
        <w:rPr>
          <w:lang w:val="en-US"/>
        </w:rPr>
        <w:t>2</w:t>
      </w:r>
      <w:r>
        <w:t xml:space="preserve">], </w:t>
      </w:r>
      <w:r w:rsidR="0046266F">
        <w:t>clause</w:t>
      </w:r>
      <w:r>
        <w:t xml:space="preserve"> </w:t>
      </w:r>
      <w:r>
        <w:rPr>
          <w:lang w:val="en-US"/>
        </w:rPr>
        <w:t>4.</w:t>
      </w:r>
      <w:r>
        <w:t>5</w:t>
      </w:r>
      <w:r>
        <w:rPr>
          <w:lang w:val="en-US"/>
        </w:rPr>
        <w:t>.2</w:t>
      </w:r>
      <w:r>
        <w:t>.</w:t>
      </w:r>
    </w:p>
    <w:p w14:paraId="577DAC93" w14:textId="3E2285D1" w:rsidR="005C36DF" w:rsidRDefault="005C36DF" w:rsidP="005C36DF">
      <w:pPr>
        <w:pStyle w:val="B1"/>
      </w:pPr>
      <w:r>
        <w:rPr>
          <w:lang w:val="en-US" w:eastAsia="ja-JP"/>
        </w:rPr>
        <w:t>3.</w:t>
      </w:r>
      <w:r>
        <w:rPr>
          <w:lang w:val="en-US" w:eastAsia="ja-JP"/>
        </w:rPr>
        <w:tab/>
        <w:t>The UE shall consider access identity 2 to be valid when</w:t>
      </w:r>
      <w:r>
        <w:t xml:space="preserve"> the network informs the UE that the use of access identity 2 is valid in the RPLMN or equivalent PLMN by setting the MCS indicator bit of the 5GS network feature support IE to "Access identity 2 valid", in the REGISTRATION ACCEPT message, the UE shall act as a UE with access identity 2 configured for MCS in all NG-RAN of the registered PLMN and its equivalent PLMNs, until the UE receives a REGISTRATION ACCEPT message with the MCS indicator bit set to "Access identity 2 not valid" or until the UE selects a non-equivalent PLMN. Access identity 2 is only applicable while the UE is in N1 mode.</w:t>
      </w:r>
    </w:p>
    <w:p w14:paraId="0B526BDB" w14:textId="77777777" w:rsidR="005C36DF" w:rsidRDefault="005C36DF" w:rsidP="005C36DF">
      <w:pPr>
        <w:pStyle w:val="B2"/>
      </w:pPr>
      <w:r>
        <w:t>Reference:</w:t>
      </w:r>
    </w:p>
    <w:p w14:paraId="74006BF9" w14:textId="6B91128A" w:rsidR="005C36DF" w:rsidRDefault="005C36DF" w:rsidP="005C36DF">
      <w:pPr>
        <w:pStyle w:val="B2"/>
      </w:pPr>
      <w:r>
        <w:t>-</w:t>
      </w:r>
      <w:r>
        <w:tab/>
      </w:r>
      <w:r>
        <w:rPr>
          <w:lang w:val="en-US"/>
        </w:rPr>
        <w:t xml:space="preserve">3GPP </w:t>
      </w:r>
      <w:r>
        <w:t>TS </w:t>
      </w:r>
      <w:r>
        <w:rPr>
          <w:lang w:val="en-US"/>
        </w:rPr>
        <w:t>24</w:t>
      </w:r>
      <w:r>
        <w:t>.</w:t>
      </w:r>
      <w:r>
        <w:rPr>
          <w:lang w:val="en-US"/>
        </w:rPr>
        <w:t>50</w:t>
      </w:r>
      <w:r>
        <w:t>1 [4</w:t>
      </w:r>
      <w:r>
        <w:rPr>
          <w:lang w:val="en-US"/>
        </w:rPr>
        <w:t>2</w:t>
      </w:r>
      <w:r>
        <w:t xml:space="preserve">], </w:t>
      </w:r>
      <w:r w:rsidR="0046266F">
        <w:t>clause</w:t>
      </w:r>
      <w:r>
        <w:t xml:space="preserve"> 5</w:t>
      </w:r>
      <w:r>
        <w:rPr>
          <w:lang w:val="en-US"/>
        </w:rPr>
        <w:t>.5.1.2</w:t>
      </w:r>
      <w:r>
        <w:t>.4.</w:t>
      </w:r>
    </w:p>
    <w:p w14:paraId="4F3B313B" w14:textId="5F6359AB" w:rsidR="005C36DF" w:rsidRDefault="005C36DF" w:rsidP="005C36DF">
      <w:pPr>
        <w:pStyle w:val="B1"/>
        <w:rPr>
          <w:lang w:val="en-US" w:eastAsia="ja-JP"/>
        </w:rPr>
      </w:pPr>
      <w:r>
        <w:rPr>
          <w:lang w:val="en-US" w:eastAsia="ja-JP"/>
        </w:rPr>
        <w:t>4.</w:t>
      </w:r>
      <w:r>
        <w:rPr>
          <w:lang w:val="en-US" w:eastAsia="ja-JP"/>
        </w:rPr>
        <w:tab/>
        <w:t>The MCS indicator is stored together with a PLMN identity of the PLMN that provided it, and is valid in that RPLMN or equivalent PLMN. The MCS indicator can only be used if the SUPI from the USIM matches the SUPI stored in the non-volatile memory of the ME, else the UE shall delete the MCS indicator.</w:t>
      </w:r>
    </w:p>
    <w:p w14:paraId="2CDC955A" w14:textId="77777777" w:rsidR="005C36DF" w:rsidRDefault="005C36DF" w:rsidP="005C36DF">
      <w:pPr>
        <w:pStyle w:val="B2"/>
      </w:pPr>
      <w:r>
        <w:t>Reference:</w:t>
      </w:r>
    </w:p>
    <w:p w14:paraId="255A6D45" w14:textId="77777777" w:rsidR="005C36DF" w:rsidRDefault="005C36DF" w:rsidP="005C36DF">
      <w:pPr>
        <w:pStyle w:val="B2"/>
      </w:pPr>
      <w:r>
        <w:t>-</w:t>
      </w:r>
      <w:r>
        <w:tab/>
      </w:r>
      <w:r>
        <w:rPr>
          <w:lang w:val="en-US"/>
        </w:rPr>
        <w:t xml:space="preserve">3GPP </w:t>
      </w:r>
      <w:r>
        <w:t>TS </w:t>
      </w:r>
      <w:r>
        <w:rPr>
          <w:lang w:val="en-US"/>
        </w:rPr>
        <w:t>24</w:t>
      </w:r>
      <w:r>
        <w:t>.</w:t>
      </w:r>
      <w:r>
        <w:rPr>
          <w:lang w:val="en-US"/>
        </w:rPr>
        <w:t>50</w:t>
      </w:r>
      <w:r>
        <w:t>1 [4</w:t>
      </w:r>
      <w:r>
        <w:rPr>
          <w:lang w:val="en-US"/>
        </w:rPr>
        <w:t>2</w:t>
      </w:r>
      <w:r>
        <w:t xml:space="preserve">], </w:t>
      </w:r>
      <w:r>
        <w:rPr>
          <w:lang w:val="en-US"/>
        </w:rPr>
        <w:t>Annex C</w:t>
      </w:r>
      <w:r>
        <w:t>.</w:t>
      </w:r>
    </w:p>
    <w:p w14:paraId="191EC629" w14:textId="030A0387" w:rsidR="005C36DF" w:rsidRDefault="005C36DF" w:rsidP="005C36DF">
      <w:pPr>
        <w:pStyle w:val="B1"/>
      </w:pPr>
      <w:r>
        <w:t>5.</w:t>
      </w:r>
      <w:r>
        <w:tab/>
        <w:t>The UE shall be able to determine whether or not a particular new access attempt is allowed based on uac</w:t>
      </w:r>
      <w:r>
        <w:noBreakHyphen/>
        <w:t>BarringInfo broadcast in SIB1. Access Control check shall be performed as per the information received in uac</w:t>
      </w:r>
      <w:r>
        <w:noBreakHyphen/>
        <w:t>BarringInfoSetList.</w:t>
      </w:r>
    </w:p>
    <w:p w14:paraId="4CA4E16B" w14:textId="77777777" w:rsidR="005C36DF" w:rsidRDefault="005C36DF" w:rsidP="005C36DF">
      <w:pPr>
        <w:pStyle w:val="B2"/>
        <w:rPr>
          <w:lang w:val="en-US"/>
        </w:rPr>
      </w:pPr>
      <w:r>
        <w:rPr>
          <w:lang w:val="en-US"/>
        </w:rPr>
        <w:t>Reference:</w:t>
      </w:r>
    </w:p>
    <w:p w14:paraId="6C68AD7F" w14:textId="72EB0908" w:rsidR="005C36DF" w:rsidRPr="00B45ED2" w:rsidRDefault="00BC02FE" w:rsidP="005C36DF">
      <w:pPr>
        <w:pStyle w:val="B2"/>
      </w:pPr>
      <w:r>
        <w:t>-</w:t>
      </w:r>
      <w:r>
        <w:tab/>
      </w:r>
      <w:r w:rsidR="005C36DF" w:rsidRPr="00B45ED2">
        <w:t xml:space="preserve">3GPP TS 38.331 [44], </w:t>
      </w:r>
      <w:r w:rsidR="0046266F">
        <w:t>clause</w:t>
      </w:r>
      <w:r w:rsidR="005C36DF" w:rsidRPr="00B45ED2">
        <w:t>s 5.3.14</w:t>
      </w:r>
    </w:p>
    <w:p w14:paraId="06D4C2FF" w14:textId="77777777" w:rsidR="005C36DF" w:rsidRDefault="005C36DF" w:rsidP="005C36DF">
      <w:pPr>
        <w:pStyle w:val="Heading4"/>
      </w:pPr>
      <w:bookmarkStart w:id="2715" w:name="_Toc44961216"/>
      <w:bookmarkStart w:id="2716" w:name="_Toc50982857"/>
      <w:bookmarkStart w:id="2717" w:name="_Toc50985028"/>
      <w:bookmarkStart w:id="2718" w:name="_Toc57112294"/>
      <w:bookmarkStart w:id="2719" w:name="_Toc146299354"/>
      <w:r>
        <w:t>5.4.7.3</w:t>
      </w:r>
      <w:r>
        <w:tab/>
        <w:t>Test purpose</w:t>
      </w:r>
      <w:bookmarkEnd w:id="2715"/>
      <w:bookmarkEnd w:id="2716"/>
      <w:bookmarkEnd w:id="2717"/>
      <w:bookmarkEnd w:id="2718"/>
      <w:bookmarkEnd w:id="2719"/>
    </w:p>
    <w:p w14:paraId="2B496CCE" w14:textId="20CBB12E" w:rsidR="005C36DF" w:rsidRDefault="005C36DF" w:rsidP="005C36DF">
      <w:pPr>
        <w:pStyle w:val="B1"/>
      </w:pPr>
      <w:r>
        <w:t>1)</w:t>
      </w:r>
      <w:r>
        <w:tab/>
        <w:t>To verify if the RPLMN is the HPLMN, EHPLMN or visited PLMN of the home country and the USIM file EF</w:t>
      </w:r>
      <w:r>
        <w:rPr>
          <w:vertAlign w:val="subscript"/>
        </w:rPr>
        <w:t xml:space="preserve">UAC_AIC </w:t>
      </w:r>
      <w:r>
        <w:t>does not indicate the UE is configured for access identity 2 and the MCS indicator bit of the 5GS network feature support IE in the REGISTRATION ACCEPT message is received, UE considers access identity as 2 for access barring.</w:t>
      </w:r>
    </w:p>
    <w:p w14:paraId="3ADFEF35" w14:textId="495A6D85" w:rsidR="005C36DF" w:rsidRDefault="005C36DF" w:rsidP="005C36DF">
      <w:pPr>
        <w:pStyle w:val="B1"/>
      </w:pPr>
      <w:r>
        <w:t>2)</w:t>
      </w:r>
      <w:r>
        <w:tab/>
        <w:t>To verify that the MCS indicator bit in the 5GS network feature support IE provided in the REGISTRATION ACCEPT message is valid until the UE receives a REGISTRATION ACCEPT message with the MCS indicator bit set to "Access identity 2 not valid" or until the UE selects a non-equivalent PLMN.</w:t>
      </w:r>
    </w:p>
    <w:p w14:paraId="3BE88BF6" w14:textId="543D26CC" w:rsidR="005C36DF" w:rsidRDefault="005C36DF" w:rsidP="005C36DF">
      <w:pPr>
        <w:pStyle w:val="B1"/>
      </w:pPr>
      <w:r>
        <w:t>3)</w:t>
      </w:r>
      <w:r>
        <w:tab/>
        <w:t>To verify the MCS indicator is stored together with a PLMN identity of the PLMN that provided it, and the MCS indicator can only be used if the SUPI from the USIM matches the SUPI stored in the non-volatile memory of the ME</w:t>
      </w:r>
      <w:r w:rsidR="00BC02FE">
        <w:t>.</w:t>
      </w:r>
    </w:p>
    <w:p w14:paraId="634E2FB0" w14:textId="072F161A" w:rsidR="005C36DF" w:rsidRDefault="005C36DF" w:rsidP="005C36DF">
      <w:pPr>
        <w:pStyle w:val="B1"/>
      </w:pPr>
      <w:r>
        <w:t>4)</w:t>
      </w:r>
      <w:r>
        <w:tab/>
        <w:t xml:space="preserve">To verify </w:t>
      </w:r>
      <w:r>
        <w:rPr>
          <w:lang w:val="en-US"/>
        </w:rPr>
        <w:t>that the U</w:t>
      </w:r>
      <w:r>
        <w:t>E maps the kind of request to one or more access identities and one access category and lower layers performs access barring checks for that request based on the determined access identities and access category.</w:t>
      </w:r>
    </w:p>
    <w:p w14:paraId="49884C2D" w14:textId="2BCAFB63" w:rsidR="005C36DF" w:rsidRDefault="005C36DF" w:rsidP="005C36DF">
      <w:pPr>
        <w:pStyle w:val="B1"/>
      </w:pPr>
      <w:r>
        <w:t>5)</w:t>
      </w:r>
      <w:r>
        <w:tab/>
      </w:r>
      <w:r>
        <w:rPr>
          <w:lang w:val="en-US"/>
        </w:rPr>
        <w:t xml:space="preserve">To verify that a </w:t>
      </w:r>
      <w:r>
        <w:t xml:space="preserve">UE </w:t>
      </w:r>
      <w:r>
        <w:rPr>
          <w:lang w:val="en-US"/>
        </w:rPr>
        <w:t>operated</w:t>
      </w:r>
      <w:r>
        <w:rPr>
          <w:lang w:val="en-US" w:eastAsia="ja-JP"/>
        </w:rPr>
        <w:t xml:space="preserve"> with a USIM where the file EF</w:t>
      </w:r>
      <w:r>
        <w:rPr>
          <w:vertAlign w:val="subscript"/>
          <w:lang w:val="en-US" w:eastAsia="ja-JP"/>
        </w:rPr>
        <w:t xml:space="preserve">UAC_AIC </w:t>
      </w:r>
      <w:r>
        <w:rPr>
          <w:lang w:val="en-US" w:eastAsia="ja-JP"/>
        </w:rPr>
        <w:t>does not indicate access identity</w:t>
      </w:r>
      <w:r>
        <w:rPr>
          <w:lang w:val="en-US"/>
        </w:rPr>
        <w:t xml:space="preserve"> 2, after a change of the </w:t>
      </w:r>
      <w:r>
        <w:t>REGISTRATION ACCEPT message with the M</w:t>
      </w:r>
      <w:r>
        <w:rPr>
          <w:lang w:val="en-US"/>
        </w:rPr>
        <w:t>C</w:t>
      </w:r>
      <w:r>
        <w:t xml:space="preserve">S indicator bit set to "Access identity </w:t>
      </w:r>
      <w:r>
        <w:rPr>
          <w:lang w:val="en-US"/>
        </w:rPr>
        <w:t>2</w:t>
      </w:r>
      <w:r>
        <w:t xml:space="preserve"> not valid"</w:t>
      </w:r>
      <w:r>
        <w:rPr>
          <w:lang w:val="en-US" w:eastAsia="ja-JP"/>
        </w:rPr>
        <w:t xml:space="preserve">, </w:t>
      </w:r>
      <w:r>
        <w:t xml:space="preserve">or </w:t>
      </w:r>
      <w:r>
        <w:rPr>
          <w:lang w:val="en-US"/>
        </w:rPr>
        <w:t>when</w:t>
      </w:r>
      <w:r>
        <w:t xml:space="preserve"> the</w:t>
      </w:r>
      <w:r>
        <w:rPr>
          <w:lang w:val="en-US"/>
        </w:rPr>
        <w:t xml:space="preserve"> UE</w:t>
      </w:r>
      <w:r>
        <w:rPr>
          <w:lang w:val="en-US" w:eastAsia="ja-JP"/>
        </w:rPr>
        <w:t xml:space="preserve"> </w:t>
      </w:r>
      <w:r>
        <w:rPr>
          <w:lang w:val="en-US"/>
        </w:rPr>
        <w:t xml:space="preserve">has </w:t>
      </w:r>
      <w:r>
        <w:t>select</w:t>
      </w:r>
      <w:r>
        <w:rPr>
          <w:lang w:val="en-US"/>
        </w:rPr>
        <w:t>ed</w:t>
      </w:r>
      <w:r>
        <w:t xml:space="preserve"> a non-equivalent PLMN</w:t>
      </w:r>
      <w:r>
        <w:rPr>
          <w:lang w:val="en-US"/>
        </w:rPr>
        <w:t xml:space="preserve">, the </w:t>
      </w:r>
      <w:r>
        <w:rPr>
          <w:lang w:val="en-US" w:eastAsia="ja-JP"/>
        </w:rPr>
        <w:t>UE is acting as if it is configured for access identity 0</w:t>
      </w:r>
      <w:r>
        <w:t>.</w:t>
      </w:r>
    </w:p>
    <w:p w14:paraId="0CDF4101" w14:textId="77777777" w:rsidR="005C36DF" w:rsidRDefault="005C36DF" w:rsidP="005C36DF">
      <w:pPr>
        <w:pStyle w:val="Heading4"/>
      </w:pPr>
      <w:bookmarkStart w:id="2720" w:name="_Toc44961217"/>
      <w:bookmarkStart w:id="2721" w:name="_Toc50982858"/>
      <w:bookmarkStart w:id="2722" w:name="_Toc50985029"/>
      <w:bookmarkStart w:id="2723" w:name="_Toc57112295"/>
      <w:bookmarkStart w:id="2724" w:name="_Toc146299355"/>
      <w:r>
        <w:t>5.4.7.4</w:t>
      </w:r>
      <w:r>
        <w:tab/>
        <w:t>Method of test</w:t>
      </w:r>
      <w:bookmarkEnd w:id="2720"/>
      <w:bookmarkEnd w:id="2721"/>
      <w:bookmarkEnd w:id="2722"/>
      <w:bookmarkEnd w:id="2723"/>
      <w:bookmarkEnd w:id="2724"/>
    </w:p>
    <w:p w14:paraId="6BCD70FE" w14:textId="77777777" w:rsidR="005C36DF" w:rsidRDefault="005C36DF" w:rsidP="005C36DF">
      <w:pPr>
        <w:pStyle w:val="Heading5"/>
      </w:pPr>
      <w:bookmarkStart w:id="2725" w:name="_Toc44961218"/>
      <w:bookmarkStart w:id="2726" w:name="_Toc50982859"/>
      <w:bookmarkStart w:id="2727" w:name="_Toc50985030"/>
      <w:bookmarkStart w:id="2728" w:name="_Toc57112296"/>
      <w:bookmarkStart w:id="2729" w:name="_Toc146299356"/>
      <w:r>
        <w:t>5.4.7.4.1</w:t>
      </w:r>
      <w:r>
        <w:tab/>
        <w:t>Initial conditions</w:t>
      </w:r>
      <w:bookmarkEnd w:id="2725"/>
      <w:bookmarkEnd w:id="2726"/>
      <w:bookmarkEnd w:id="2727"/>
      <w:bookmarkEnd w:id="2728"/>
      <w:bookmarkEnd w:id="2729"/>
    </w:p>
    <w:p w14:paraId="4374B1DD" w14:textId="77777777" w:rsidR="005C36DF" w:rsidRDefault="005C36DF" w:rsidP="005C36DF">
      <w:r w:rsidRPr="00135F86">
        <w:rPr>
          <w:rFonts w:eastAsia="Calibri"/>
          <w:lang w:val="en-US"/>
        </w:rPr>
        <w:t>The default 5G-NR UICC is used with the following exception</w:t>
      </w:r>
      <w:r>
        <w:rPr>
          <w:rFonts w:eastAsia="Calibri"/>
          <w:lang w:val="en-US"/>
        </w:rPr>
        <w:t>s</w:t>
      </w:r>
      <w:r w:rsidRPr="00135F86">
        <w:rPr>
          <w:rFonts w:eastAsia="Calibri"/>
          <w:lang w:val="en-US"/>
        </w:rPr>
        <w:t>:</w:t>
      </w:r>
    </w:p>
    <w:p w14:paraId="6ED85335" w14:textId="77777777" w:rsidR="005C36DF" w:rsidRDefault="005C36DF" w:rsidP="005C36DF">
      <w:pPr>
        <w:rPr>
          <w:b/>
        </w:rPr>
      </w:pPr>
      <w:r>
        <w:rPr>
          <w:b/>
        </w:rPr>
        <w:t>EF</w:t>
      </w:r>
      <w:r>
        <w:rPr>
          <w:b/>
          <w:vertAlign w:val="subscript"/>
        </w:rPr>
        <w:t xml:space="preserve">UAC_AIC </w:t>
      </w:r>
      <w:r>
        <w:t>and</w:t>
      </w:r>
      <w:r>
        <w:rPr>
          <w:b/>
        </w:rPr>
        <w:t xml:space="preserve"> EF</w:t>
      </w:r>
      <w:r>
        <w:rPr>
          <w:b/>
          <w:vertAlign w:val="subscript"/>
        </w:rPr>
        <w:t>ACC</w:t>
      </w:r>
    </w:p>
    <w:p w14:paraId="7BFD15FB" w14:textId="42FF9796" w:rsidR="005C36DF" w:rsidRDefault="005C36DF" w:rsidP="005C36DF">
      <w:pPr>
        <w:rPr>
          <w:lang w:val="en-US"/>
        </w:rPr>
      </w:pPr>
      <w:r>
        <w:rPr>
          <w:lang w:val="en-US"/>
        </w:rPr>
        <w:t>No Access Identity is configured in EF</w:t>
      </w:r>
      <w:r>
        <w:rPr>
          <w:vertAlign w:val="subscript"/>
          <w:lang w:val="en-US"/>
        </w:rPr>
        <w:t xml:space="preserve">UAC_AIC </w:t>
      </w:r>
      <w:r>
        <w:rPr>
          <w:lang w:val="en-US"/>
        </w:rPr>
        <w:t>and no Access Classes are configured in EF</w:t>
      </w:r>
      <w:r>
        <w:rPr>
          <w:vertAlign w:val="subscript"/>
          <w:lang w:val="en-US"/>
        </w:rPr>
        <w:t>ACC</w:t>
      </w:r>
      <w:r>
        <w:rPr>
          <w:lang w:val="en-US"/>
        </w:rPr>
        <w:t xml:space="preserve"> as given in table 5.4.7-1.</w:t>
      </w:r>
    </w:p>
    <w:p w14:paraId="37413698" w14:textId="77777777" w:rsidR="005C36DF" w:rsidRDefault="005C36DF" w:rsidP="005C36DF">
      <w:pPr>
        <w:keepNext/>
        <w:keepLines/>
        <w:rPr>
          <w:b/>
        </w:rPr>
      </w:pPr>
      <w:r>
        <w:rPr>
          <w:b/>
        </w:rPr>
        <w:t>EF</w:t>
      </w:r>
      <w:r>
        <w:rPr>
          <w:b/>
          <w:vertAlign w:val="subscript"/>
        </w:rPr>
        <w:t xml:space="preserve">IMSI </w:t>
      </w:r>
      <w:r>
        <w:rPr>
          <w:b/>
        </w:rPr>
        <w:t>(IMSI)</w:t>
      </w:r>
    </w:p>
    <w:p w14:paraId="5BD83B29" w14:textId="77777777" w:rsidR="005C36DF" w:rsidRDefault="005C36DF" w:rsidP="005C36DF">
      <w:pPr>
        <w:pStyle w:val="B1"/>
      </w:pPr>
      <w:r>
        <w:t>Logically:</w:t>
      </w:r>
      <w:r>
        <w:tab/>
        <w:t>246081357935793</w:t>
      </w:r>
    </w:p>
    <w:p w14:paraId="11627AD9" w14:textId="77777777" w:rsidR="005C36DF" w:rsidRDefault="005C36DF" w:rsidP="005C36DF">
      <w:pPr>
        <w:keepNext/>
        <w:keepLines/>
        <w:spacing w:after="0"/>
        <w:jc w:val="center"/>
        <w:rPr>
          <w:rFonts w:ascii="Arial" w:hAnsi="Arial"/>
          <w:b/>
          <w:sz w:val="8"/>
          <w:szCs w:val="8"/>
        </w:rPr>
      </w:pPr>
    </w:p>
    <w:tbl>
      <w:tblPr>
        <w:tblW w:w="0" w:type="auto"/>
        <w:tblLayout w:type="fixed"/>
        <w:tblLook w:val="04A0" w:firstRow="1" w:lastRow="0" w:firstColumn="1" w:lastColumn="0" w:noHBand="0" w:noVBand="1"/>
      </w:tblPr>
      <w:tblGrid>
        <w:gridCol w:w="959"/>
        <w:gridCol w:w="717"/>
        <w:gridCol w:w="717"/>
        <w:gridCol w:w="717"/>
        <w:gridCol w:w="717"/>
        <w:gridCol w:w="717"/>
        <w:gridCol w:w="717"/>
        <w:gridCol w:w="717"/>
        <w:gridCol w:w="717"/>
        <w:gridCol w:w="717"/>
      </w:tblGrid>
      <w:tr w:rsidR="005C36DF" w14:paraId="36BBEDC6" w14:textId="77777777" w:rsidTr="00712113">
        <w:tc>
          <w:tcPr>
            <w:tcW w:w="959" w:type="dxa"/>
            <w:hideMark/>
          </w:tcPr>
          <w:p w14:paraId="0A0FA057" w14:textId="77777777" w:rsidR="005C36DF" w:rsidRDefault="005C36DF" w:rsidP="00712113">
            <w:pPr>
              <w:keepNext/>
              <w:keepLines/>
              <w:spacing w:after="0"/>
              <w:rPr>
                <w:rFonts w:ascii="Arial" w:hAnsi="Arial"/>
                <w:b/>
                <w:sz w:val="18"/>
                <w:lang w:eastAsia="fr-FR"/>
              </w:rPr>
            </w:pPr>
            <w:r>
              <w:rPr>
                <w:rFonts w:ascii="Arial" w:hAnsi="Arial"/>
                <w:b/>
                <w:sz w:val="18"/>
                <w:lang w:eastAsia="fr-FR"/>
              </w:rPr>
              <w:t>Coding:</w:t>
            </w:r>
          </w:p>
        </w:tc>
        <w:tc>
          <w:tcPr>
            <w:tcW w:w="717" w:type="dxa"/>
            <w:hideMark/>
          </w:tcPr>
          <w:p w14:paraId="1486E45A" w14:textId="77777777" w:rsidR="005C36DF" w:rsidRDefault="005C36DF" w:rsidP="00712113">
            <w:pPr>
              <w:keepNext/>
              <w:keepLines/>
              <w:spacing w:after="0"/>
              <w:rPr>
                <w:rFonts w:ascii="Arial" w:hAnsi="Arial"/>
                <w:b/>
                <w:sz w:val="18"/>
                <w:lang w:eastAsia="fr-FR"/>
              </w:rPr>
            </w:pPr>
            <w:r>
              <w:rPr>
                <w:rFonts w:ascii="Arial" w:hAnsi="Arial"/>
                <w:b/>
                <w:sz w:val="18"/>
                <w:lang w:eastAsia="fr-FR"/>
              </w:rPr>
              <w:t>B1</w:t>
            </w:r>
          </w:p>
        </w:tc>
        <w:tc>
          <w:tcPr>
            <w:tcW w:w="717" w:type="dxa"/>
            <w:hideMark/>
          </w:tcPr>
          <w:p w14:paraId="15F313C2" w14:textId="77777777" w:rsidR="005C36DF" w:rsidRDefault="005C36DF" w:rsidP="00712113">
            <w:pPr>
              <w:keepNext/>
              <w:keepLines/>
              <w:spacing w:after="0"/>
              <w:rPr>
                <w:rFonts w:ascii="Arial" w:hAnsi="Arial"/>
                <w:b/>
                <w:sz w:val="18"/>
                <w:lang w:eastAsia="fr-FR"/>
              </w:rPr>
            </w:pPr>
            <w:r>
              <w:rPr>
                <w:rFonts w:ascii="Arial" w:hAnsi="Arial"/>
                <w:b/>
                <w:sz w:val="18"/>
                <w:lang w:eastAsia="fr-FR"/>
              </w:rPr>
              <w:t>B2</w:t>
            </w:r>
          </w:p>
        </w:tc>
        <w:tc>
          <w:tcPr>
            <w:tcW w:w="717" w:type="dxa"/>
            <w:hideMark/>
          </w:tcPr>
          <w:p w14:paraId="2949C2C2" w14:textId="77777777" w:rsidR="005C36DF" w:rsidRDefault="005C36DF" w:rsidP="00712113">
            <w:pPr>
              <w:keepNext/>
              <w:keepLines/>
              <w:spacing w:after="0"/>
              <w:rPr>
                <w:rFonts w:ascii="Arial" w:hAnsi="Arial"/>
                <w:b/>
                <w:sz w:val="18"/>
                <w:lang w:eastAsia="fr-FR"/>
              </w:rPr>
            </w:pPr>
            <w:r>
              <w:rPr>
                <w:rFonts w:ascii="Arial" w:hAnsi="Arial"/>
                <w:b/>
                <w:sz w:val="18"/>
                <w:lang w:eastAsia="fr-FR"/>
              </w:rPr>
              <w:t>B3</w:t>
            </w:r>
          </w:p>
        </w:tc>
        <w:tc>
          <w:tcPr>
            <w:tcW w:w="717" w:type="dxa"/>
            <w:hideMark/>
          </w:tcPr>
          <w:p w14:paraId="0DC158AF" w14:textId="77777777" w:rsidR="005C36DF" w:rsidRDefault="005C36DF" w:rsidP="00712113">
            <w:pPr>
              <w:keepNext/>
              <w:keepLines/>
              <w:spacing w:after="0"/>
              <w:rPr>
                <w:rFonts w:ascii="Arial" w:hAnsi="Arial"/>
                <w:b/>
                <w:sz w:val="18"/>
                <w:lang w:eastAsia="fr-FR"/>
              </w:rPr>
            </w:pPr>
            <w:r>
              <w:rPr>
                <w:rFonts w:ascii="Arial" w:hAnsi="Arial"/>
                <w:b/>
                <w:sz w:val="18"/>
                <w:lang w:eastAsia="fr-FR"/>
              </w:rPr>
              <w:t>B4</w:t>
            </w:r>
          </w:p>
        </w:tc>
        <w:tc>
          <w:tcPr>
            <w:tcW w:w="717" w:type="dxa"/>
            <w:hideMark/>
          </w:tcPr>
          <w:p w14:paraId="4D73DAA2" w14:textId="77777777" w:rsidR="005C36DF" w:rsidRDefault="005C36DF" w:rsidP="00712113">
            <w:pPr>
              <w:keepNext/>
              <w:keepLines/>
              <w:spacing w:after="0"/>
              <w:rPr>
                <w:rFonts w:ascii="Arial" w:hAnsi="Arial"/>
                <w:b/>
                <w:sz w:val="18"/>
                <w:lang w:eastAsia="fr-FR"/>
              </w:rPr>
            </w:pPr>
            <w:r>
              <w:rPr>
                <w:rFonts w:ascii="Arial" w:hAnsi="Arial"/>
                <w:b/>
                <w:sz w:val="18"/>
                <w:lang w:eastAsia="fr-FR"/>
              </w:rPr>
              <w:t>B5</w:t>
            </w:r>
          </w:p>
        </w:tc>
        <w:tc>
          <w:tcPr>
            <w:tcW w:w="717" w:type="dxa"/>
            <w:hideMark/>
          </w:tcPr>
          <w:p w14:paraId="7097675E" w14:textId="77777777" w:rsidR="005C36DF" w:rsidRDefault="005C36DF" w:rsidP="00712113">
            <w:pPr>
              <w:keepNext/>
              <w:keepLines/>
              <w:spacing w:after="0"/>
              <w:rPr>
                <w:rFonts w:ascii="Arial" w:hAnsi="Arial"/>
                <w:b/>
                <w:sz w:val="18"/>
                <w:lang w:eastAsia="fr-FR"/>
              </w:rPr>
            </w:pPr>
            <w:r>
              <w:rPr>
                <w:rFonts w:ascii="Arial" w:hAnsi="Arial"/>
                <w:b/>
                <w:sz w:val="18"/>
                <w:lang w:eastAsia="fr-FR"/>
              </w:rPr>
              <w:t>B6</w:t>
            </w:r>
          </w:p>
        </w:tc>
        <w:tc>
          <w:tcPr>
            <w:tcW w:w="717" w:type="dxa"/>
            <w:hideMark/>
          </w:tcPr>
          <w:p w14:paraId="7B657E47" w14:textId="77777777" w:rsidR="005C36DF" w:rsidRDefault="005C36DF" w:rsidP="00712113">
            <w:pPr>
              <w:keepNext/>
              <w:keepLines/>
              <w:spacing w:after="0"/>
              <w:rPr>
                <w:rFonts w:ascii="Arial" w:hAnsi="Arial"/>
                <w:b/>
                <w:sz w:val="18"/>
                <w:lang w:eastAsia="fr-FR"/>
              </w:rPr>
            </w:pPr>
            <w:r>
              <w:rPr>
                <w:rFonts w:ascii="Arial" w:hAnsi="Arial"/>
                <w:b/>
                <w:sz w:val="18"/>
                <w:lang w:eastAsia="fr-FR"/>
              </w:rPr>
              <w:t>B7</w:t>
            </w:r>
          </w:p>
        </w:tc>
        <w:tc>
          <w:tcPr>
            <w:tcW w:w="717" w:type="dxa"/>
            <w:hideMark/>
          </w:tcPr>
          <w:p w14:paraId="7FAA50D1" w14:textId="77777777" w:rsidR="005C36DF" w:rsidRDefault="005C36DF" w:rsidP="00712113">
            <w:pPr>
              <w:keepNext/>
              <w:keepLines/>
              <w:spacing w:after="0"/>
              <w:rPr>
                <w:rFonts w:ascii="Arial" w:hAnsi="Arial"/>
                <w:b/>
                <w:sz w:val="18"/>
                <w:lang w:eastAsia="fr-FR"/>
              </w:rPr>
            </w:pPr>
            <w:r>
              <w:rPr>
                <w:rFonts w:ascii="Arial" w:hAnsi="Arial"/>
                <w:b/>
                <w:sz w:val="18"/>
                <w:lang w:eastAsia="fr-FR"/>
              </w:rPr>
              <w:t>B8</w:t>
            </w:r>
          </w:p>
        </w:tc>
        <w:tc>
          <w:tcPr>
            <w:tcW w:w="717" w:type="dxa"/>
            <w:hideMark/>
          </w:tcPr>
          <w:p w14:paraId="43EB58D6" w14:textId="77777777" w:rsidR="005C36DF" w:rsidRDefault="005C36DF" w:rsidP="00712113">
            <w:pPr>
              <w:keepNext/>
              <w:keepLines/>
              <w:spacing w:after="0"/>
              <w:rPr>
                <w:rFonts w:ascii="Arial" w:hAnsi="Arial"/>
                <w:b/>
                <w:sz w:val="18"/>
                <w:lang w:eastAsia="fr-FR"/>
              </w:rPr>
            </w:pPr>
            <w:r>
              <w:rPr>
                <w:rFonts w:ascii="Arial" w:hAnsi="Arial"/>
                <w:b/>
                <w:sz w:val="18"/>
                <w:lang w:eastAsia="fr-FR"/>
              </w:rPr>
              <w:t>B9</w:t>
            </w:r>
          </w:p>
        </w:tc>
      </w:tr>
      <w:tr w:rsidR="005C36DF" w14:paraId="603EE64F" w14:textId="77777777" w:rsidTr="00712113">
        <w:tc>
          <w:tcPr>
            <w:tcW w:w="959" w:type="dxa"/>
            <w:hideMark/>
          </w:tcPr>
          <w:p w14:paraId="629D8B36" w14:textId="77777777" w:rsidR="005C36DF" w:rsidRDefault="005C36DF" w:rsidP="00712113">
            <w:pPr>
              <w:keepNext/>
              <w:keepLines/>
              <w:spacing w:after="0"/>
              <w:rPr>
                <w:rFonts w:ascii="Arial" w:hAnsi="Arial"/>
                <w:sz w:val="18"/>
                <w:lang w:eastAsia="fr-FR"/>
              </w:rPr>
            </w:pPr>
            <w:r>
              <w:rPr>
                <w:rFonts w:ascii="Arial" w:hAnsi="Arial"/>
                <w:sz w:val="18"/>
                <w:lang w:eastAsia="fr-FR"/>
              </w:rPr>
              <w:t>Hex</w:t>
            </w:r>
          </w:p>
        </w:tc>
        <w:tc>
          <w:tcPr>
            <w:tcW w:w="717" w:type="dxa"/>
            <w:hideMark/>
          </w:tcPr>
          <w:p w14:paraId="50F27EFE" w14:textId="77777777" w:rsidR="005C36DF" w:rsidRDefault="005C36DF" w:rsidP="00712113">
            <w:pPr>
              <w:keepNext/>
              <w:keepLines/>
              <w:spacing w:after="0"/>
              <w:rPr>
                <w:rFonts w:ascii="Arial" w:hAnsi="Arial"/>
                <w:sz w:val="18"/>
                <w:lang w:eastAsia="fr-FR"/>
              </w:rPr>
            </w:pPr>
            <w:r>
              <w:rPr>
                <w:rFonts w:ascii="Arial" w:hAnsi="Arial"/>
                <w:sz w:val="18"/>
                <w:lang w:eastAsia="fr-FR"/>
              </w:rPr>
              <w:t>08</w:t>
            </w:r>
          </w:p>
        </w:tc>
        <w:tc>
          <w:tcPr>
            <w:tcW w:w="717" w:type="dxa"/>
            <w:hideMark/>
          </w:tcPr>
          <w:p w14:paraId="01FEB117" w14:textId="77777777" w:rsidR="005C36DF" w:rsidRDefault="005C36DF" w:rsidP="00712113">
            <w:pPr>
              <w:keepNext/>
              <w:keepLines/>
              <w:spacing w:after="0"/>
              <w:rPr>
                <w:rFonts w:ascii="Arial" w:hAnsi="Arial"/>
                <w:sz w:val="18"/>
                <w:lang w:eastAsia="fr-FR"/>
              </w:rPr>
            </w:pPr>
            <w:r>
              <w:rPr>
                <w:rFonts w:ascii="Arial" w:hAnsi="Arial"/>
                <w:sz w:val="18"/>
                <w:lang w:eastAsia="fr-FR"/>
              </w:rPr>
              <w:t>29</w:t>
            </w:r>
          </w:p>
        </w:tc>
        <w:tc>
          <w:tcPr>
            <w:tcW w:w="717" w:type="dxa"/>
            <w:hideMark/>
          </w:tcPr>
          <w:p w14:paraId="22DC7887" w14:textId="77777777" w:rsidR="005C36DF" w:rsidRDefault="005C36DF" w:rsidP="00712113">
            <w:pPr>
              <w:keepNext/>
              <w:keepLines/>
              <w:spacing w:after="0"/>
              <w:rPr>
                <w:rFonts w:ascii="Arial" w:hAnsi="Arial"/>
                <w:sz w:val="18"/>
                <w:lang w:eastAsia="fr-FR"/>
              </w:rPr>
            </w:pPr>
            <w:r>
              <w:rPr>
                <w:rFonts w:ascii="Arial" w:hAnsi="Arial"/>
                <w:sz w:val="18"/>
                <w:lang w:eastAsia="fr-FR"/>
              </w:rPr>
              <w:t>64</w:t>
            </w:r>
          </w:p>
        </w:tc>
        <w:tc>
          <w:tcPr>
            <w:tcW w:w="717" w:type="dxa"/>
            <w:hideMark/>
          </w:tcPr>
          <w:p w14:paraId="7F089D39" w14:textId="77777777" w:rsidR="005C36DF" w:rsidRDefault="005C36DF" w:rsidP="00712113">
            <w:pPr>
              <w:keepNext/>
              <w:keepLines/>
              <w:spacing w:after="0"/>
              <w:rPr>
                <w:rFonts w:ascii="Arial" w:hAnsi="Arial"/>
                <w:sz w:val="18"/>
                <w:lang w:eastAsia="fr-FR"/>
              </w:rPr>
            </w:pPr>
            <w:r>
              <w:rPr>
                <w:rFonts w:ascii="Arial" w:hAnsi="Arial"/>
                <w:sz w:val="18"/>
                <w:lang w:eastAsia="fr-FR"/>
              </w:rPr>
              <w:t>80</w:t>
            </w:r>
          </w:p>
        </w:tc>
        <w:tc>
          <w:tcPr>
            <w:tcW w:w="717" w:type="dxa"/>
            <w:hideMark/>
          </w:tcPr>
          <w:p w14:paraId="08847DCF" w14:textId="77777777" w:rsidR="005C36DF" w:rsidRDefault="005C36DF" w:rsidP="00712113">
            <w:pPr>
              <w:keepNext/>
              <w:keepLines/>
              <w:spacing w:after="0"/>
              <w:rPr>
                <w:rFonts w:ascii="Arial" w:hAnsi="Arial"/>
                <w:sz w:val="18"/>
                <w:lang w:eastAsia="fr-FR"/>
              </w:rPr>
            </w:pPr>
            <w:r>
              <w:rPr>
                <w:rFonts w:ascii="Arial" w:hAnsi="Arial"/>
                <w:sz w:val="18"/>
                <w:lang w:eastAsia="fr-FR"/>
              </w:rPr>
              <w:t>31</w:t>
            </w:r>
          </w:p>
        </w:tc>
        <w:tc>
          <w:tcPr>
            <w:tcW w:w="717" w:type="dxa"/>
            <w:hideMark/>
          </w:tcPr>
          <w:p w14:paraId="5DDB2977" w14:textId="77777777" w:rsidR="005C36DF" w:rsidRDefault="005C36DF" w:rsidP="00712113">
            <w:pPr>
              <w:keepNext/>
              <w:keepLines/>
              <w:spacing w:after="0"/>
              <w:rPr>
                <w:rFonts w:ascii="Arial" w:hAnsi="Arial"/>
                <w:sz w:val="18"/>
                <w:lang w:eastAsia="fr-FR"/>
              </w:rPr>
            </w:pPr>
            <w:r>
              <w:rPr>
                <w:rFonts w:ascii="Arial" w:hAnsi="Arial"/>
                <w:sz w:val="18"/>
                <w:lang w:eastAsia="fr-FR"/>
              </w:rPr>
              <w:t>75</w:t>
            </w:r>
          </w:p>
        </w:tc>
        <w:tc>
          <w:tcPr>
            <w:tcW w:w="717" w:type="dxa"/>
            <w:hideMark/>
          </w:tcPr>
          <w:p w14:paraId="3BD2AE12" w14:textId="77777777" w:rsidR="005C36DF" w:rsidRDefault="005C36DF" w:rsidP="00712113">
            <w:pPr>
              <w:keepNext/>
              <w:keepLines/>
              <w:spacing w:after="0"/>
              <w:rPr>
                <w:rFonts w:ascii="Arial" w:hAnsi="Arial"/>
                <w:sz w:val="18"/>
                <w:lang w:eastAsia="fr-FR"/>
              </w:rPr>
            </w:pPr>
            <w:r>
              <w:rPr>
                <w:rFonts w:ascii="Arial" w:hAnsi="Arial"/>
                <w:sz w:val="18"/>
                <w:lang w:eastAsia="fr-FR"/>
              </w:rPr>
              <w:t>39</w:t>
            </w:r>
          </w:p>
        </w:tc>
        <w:tc>
          <w:tcPr>
            <w:tcW w:w="717" w:type="dxa"/>
            <w:hideMark/>
          </w:tcPr>
          <w:p w14:paraId="1C6CBB56" w14:textId="77777777" w:rsidR="005C36DF" w:rsidRDefault="005C36DF" w:rsidP="00712113">
            <w:pPr>
              <w:keepNext/>
              <w:keepLines/>
              <w:spacing w:after="0"/>
              <w:rPr>
                <w:rFonts w:ascii="Arial" w:hAnsi="Arial"/>
                <w:sz w:val="18"/>
                <w:lang w:eastAsia="fr-FR"/>
              </w:rPr>
            </w:pPr>
            <w:r>
              <w:rPr>
                <w:rFonts w:ascii="Arial" w:hAnsi="Arial"/>
                <w:sz w:val="18"/>
                <w:lang w:eastAsia="fr-FR"/>
              </w:rPr>
              <w:t>75</w:t>
            </w:r>
          </w:p>
        </w:tc>
        <w:tc>
          <w:tcPr>
            <w:tcW w:w="717" w:type="dxa"/>
            <w:hideMark/>
          </w:tcPr>
          <w:p w14:paraId="125BA112" w14:textId="77777777" w:rsidR="005C36DF" w:rsidRDefault="005C36DF" w:rsidP="00712113">
            <w:pPr>
              <w:keepNext/>
              <w:keepLines/>
              <w:spacing w:after="0"/>
              <w:rPr>
                <w:rFonts w:ascii="Arial" w:hAnsi="Arial"/>
                <w:sz w:val="18"/>
                <w:lang w:eastAsia="fr-FR"/>
              </w:rPr>
            </w:pPr>
            <w:r>
              <w:rPr>
                <w:rFonts w:ascii="Arial" w:hAnsi="Arial"/>
                <w:sz w:val="18"/>
                <w:lang w:eastAsia="fr-FR"/>
              </w:rPr>
              <w:t>39</w:t>
            </w:r>
          </w:p>
        </w:tc>
      </w:tr>
    </w:tbl>
    <w:p w14:paraId="68165C6F" w14:textId="77777777" w:rsidR="005C36DF" w:rsidRDefault="005C36DF" w:rsidP="005C36DF"/>
    <w:p w14:paraId="3CE4F234" w14:textId="77777777" w:rsidR="005C36DF" w:rsidRDefault="005C36DF" w:rsidP="005C36DF">
      <w:pPr>
        <w:rPr>
          <w:b/>
        </w:rPr>
      </w:pPr>
      <w:r>
        <w:rPr>
          <w:b/>
        </w:rPr>
        <w:t>EF</w:t>
      </w:r>
      <w:r>
        <w:rPr>
          <w:b/>
          <w:vertAlign w:val="subscript"/>
        </w:rPr>
        <w:t>UST</w:t>
      </w:r>
      <w:r>
        <w:rPr>
          <w:b/>
        </w:rPr>
        <w:t xml:space="preserve"> (USIM Service Table)</w:t>
      </w:r>
    </w:p>
    <w:p w14:paraId="362C939A" w14:textId="77777777" w:rsidR="005C36DF" w:rsidRDefault="005C36DF" w:rsidP="005C36DF">
      <w:pPr>
        <w:pStyle w:val="B1"/>
      </w:pPr>
      <w:r>
        <w:t>Logically:</w:t>
      </w:r>
      <w:r>
        <w:tab/>
      </w:r>
    </w:p>
    <w:p w14:paraId="67274532" w14:textId="77777777" w:rsidR="005C36DF" w:rsidRDefault="005C36DF" w:rsidP="005C36DF">
      <w:pPr>
        <w:pStyle w:val="B2"/>
      </w:pPr>
      <w:r>
        <w:t>User controlled PLMN selector available</w:t>
      </w:r>
    </w:p>
    <w:p w14:paraId="68968F97" w14:textId="77777777" w:rsidR="005C36DF" w:rsidRDefault="005C36DF" w:rsidP="005C36DF">
      <w:pPr>
        <w:pStyle w:val="B2"/>
      </w:pPr>
      <w:r>
        <w:t>Fixed dialling numbers available</w:t>
      </w:r>
    </w:p>
    <w:p w14:paraId="730F7A6E" w14:textId="77777777" w:rsidR="005C36DF" w:rsidRDefault="005C36DF" w:rsidP="005C36DF">
      <w:pPr>
        <w:pStyle w:val="B2"/>
      </w:pPr>
      <w:r>
        <w:t>The GSM Access available</w:t>
      </w:r>
    </w:p>
    <w:p w14:paraId="33D8C15A" w14:textId="77777777" w:rsidR="005C36DF" w:rsidRDefault="005C36DF" w:rsidP="005C36DF">
      <w:pPr>
        <w:pStyle w:val="B2"/>
      </w:pPr>
      <w:r>
        <w:t>The Group Identifier level 1 and level 2 not available</w:t>
      </w:r>
    </w:p>
    <w:p w14:paraId="1D7E690C" w14:textId="77777777" w:rsidR="005C36DF" w:rsidRDefault="005C36DF" w:rsidP="005C36DF">
      <w:pPr>
        <w:pStyle w:val="B2"/>
      </w:pPr>
      <w:r>
        <w:t>Service n 33 (Packed Switched Domain) shall be set to '1'</w:t>
      </w:r>
    </w:p>
    <w:p w14:paraId="1590B28D" w14:textId="77777777" w:rsidR="005C36DF" w:rsidRDefault="005C36DF" w:rsidP="005C36DF">
      <w:pPr>
        <w:pStyle w:val="B2"/>
      </w:pPr>
      <w:r>
        <w:t>Enabled Services Table available</w:t>
      </w:r>
    </w:p>
    <w:p w14:paraId="6B1E7FBF" w14:textId="77777777" w:rsidR="005C36DF" w:rsidRDefault="005C36DF" w:rsidP="005C36DF">
      <w:pPr>
        <w:pStyle w:val="B2"/>
      </w:pPr>
      <w:r>
        <w:t>EPS Mobility Management Information available</w:t>
      </w:r>
    </w:p>
    <w:p w14:paraId="0C17A8E4" w14:textId="77777777" w:rsidR="005C36DF" w:rsidRDefault="005C36DF" w:rsidP="005C36DF">
      <w:pPr>
        <w:pStyle w:val="B2"/>
      </w:pPr>
      <w:r>
        <w:t>Allowed CSG Lists and corresponding indications available</w:t>
      </w:r>
    </w:p>
    <w:p w14:paraId="02B6F8E4" w14:textId="77777777" w:rsidR="005C36DF" w:rsidRDefault="005C36DF" w:rsidP="005C36DF">
      <w:pPr>
        <w:pStyle w:val="B2"/>
      </w:pPr>
      <w:r>
        <w:t>5GS Mobility Management Information available</w:t>
      </w:r>
    </w:p>
    <w:p w14:paraId="4076EFEF" w14:textId="77777777" w:rsidR="005C36DF" w:rsidRDefault="005C36DF" w:rsidP="005C36DF">
      <w:pPr>
        <w:pStyle w:val="B2"/>
      </w:pPr>
      <w:r>
        <w:t>5G Security Parameters available</w:t>
      </w:r>
    </w:p>
    <w:p w14:paraId="2DDF8B01" w14:textId="77777777" w:rsidR="005C36DF" w:rsidRDefault="005C36DF" w:rsidP="005C36DF">
      <w:pPr>
        <w:pStyle w:val="B2"/>
      </w:pPr>
      <w:r>
        <w:t>Subscription identifier privacy support not available</w:t>
      </w:r>
    </w:p>
    <w:p w14:paraId="73E47469" w14:textId="77777777" w:rsidR="005C36DF" w:rsidRDefault="005C36DF" w:rsidP="005C36DF">
      <w:pPr>
        <w:pStyle w:val="B2"/>
      </w:pPr>
      <w:r>
        <w:t>SUCI calculation by USIM not available</w:t>
      </w:r>
    </w:p>
    <w:p w14:paraId="1E52D230" w14:textId="77777777" w:rsidR="005C36DF" w:rsidRDefault="005C36DF" w:rsidP="005C36DF">
      <w:pPr>
        <w:pStyle w:val="B2"/>
      </w:pPr>
      <w:r>
        <w:t>UAC Access Identities support</w:t>
      </w:r>
    </w:p>
    <w:p w14:paraId="6A564098" w14:textId="77777777" w:rsidR="005C36DF" w:rsidRDefault="005C36DF" w:rsidP="005C36DF">
      <w:pPr>
        <w:keepLines/>
        <w:spacing w:after="0"/>
        <w:ind w:left="1702"/>
      </w:pPr>
    </w:p>
    <w:p w14:paraId="09F8FA2A" w14:textId="77777777" w:rsidR="005C36DF" w:rsidRDefault="005C36DF" w:rsidP="005C36DF">
      <w:pPr>
        <w:keepNext/>
        <w:keepLines/>
        <w:spacing w:after="0"/>
        <w:jc w:val="center"/>
        <w:rPr>
          <w:rFonts w:ascii="Arial" w:hAnsi="Arial"/>
          <w:b/>
          <w:sz w:val="8"/>
          <w:szCs w:val="8"/>
        </w:rPr>
      </w:pPr>
    </w:p>
    <w:tbl>
      <w:tblPr>
        <w:tblW w:w="9810" w:type="dxa"/>
        <w:tblLayout w:type="fixed"/>
        <w:tblLook w:val="04A0" w:firstRow="1" w:lastRow="0" w:firstColumn="1" w:lastColumn="0" w:noHBand="0" w:noVBand="1"/>
      </w:tblPr>
      <w:tblGrid>
        <w:gridCol w:w="958"/>
        <w:gridCol w:w="1133"/>
        <w:gridCol w:w="1134"/>
        <w:gridCol w:w="1134"/>
        <w:gridCol w:w="1134"/>
        <w:gridCol w:w="1134"/>
        <w:gridCol w:w="1009"/>
        <w:gridCol w:w="1087"/>
        <w:gridCol w:w="1087"/>
      </w:tblGrid>
      <w:tr w:rsidR="005C36DF" w14:paraId="1AED531C" w14:textId="77777777" w:rsidTr="00712113">
        <w:tc>
          <w:tcPr>
            <w:tcW w:w="958" w:type="dxa"/>
            <w:hideMark/>
          </w:tcPr>
          <w:p w14:paraId="2FA1C2CC" w14:textId="77777777" w:rsidR="005C36DF" w:rsidRDefault="005C36DF" w:rsidP="00712113">
            <w:pPr>
              <w:keepNext/>
              <w:keepLines/>
              <w:spacing w:after="0"/>
              <w:rPr>
                <w:rFonts w:ascii="Arial" w:hAnsi="Arial"/>
                <w:sz w:val="18"/>
                <w:lang w:eastAsia="fr-FR"/>
              </w:rPr>
            </w:pPr>
            <w:r>
              <w:rPr>
                <w:rFonts w:ascii="Arial" w:hAnsi="Arial"/>
                <w:sz w:val="18"/>
                <w:lang w:eastAsia="fr-FR"/>
              </w:rPr>
              <w:t>Byte:</w:t>
            </w:r>
          </w:p>
        </w:tc>
        <w:tc>
          <w:tcPr>
            <w:tcW w:w="1133" w:type="dxa"/>
            <w:hideMark/>
          </w:tcPr>
          <w:p w14:paraId="6BBAE605" w14:textId="77777777" w:rsidR="005C36DF" w:rsidRDefault="005C36DF" w:rsidP="00712113">
            <w:pPr>
              <w:keepNext/>
              <w:keepLines/>
              <w:spacing w:after="0"/>
              <w:rPr>
                <w:rFonts w:ascii="Arial" w:hAnsi="Arial"/>
                <w:sz w:val="18"/>
                <w:lang w:eastAsia="fr-FR"/>
              </w:rPr>
            </w:pPr>
            <w:r>
              <w:rPr>
                <w:rFonts w:ascii="Arial" w:hAnsi="Arial"/>
                <w:sz w:val="18"/>
                <w:lang w:eastAsia="fr-FR"/>
              </w:rPr>
              <w:t>B1</w:t>
            </w:r>
          </w:p>
        </w:tc>
        <w:tc>
          <w:tcPr>
            <w:tcW w:w="1134" w:type="dxa"/>
            <w:hideMark/>
          </w:tcPr>
          <w:p w14:paraId="7C174CD1" w14:textId="77777777" w:rsidR="005C36DF" w:rsidRDefault="005C36DF" w:rsidP="00712113">
            <w:pPr>
              <w:keepNext/>
              <w:keepLines/>
              <w:spacing w:after="0"/>
              <w:rPr>
                <w:rFonts w:ascii="Arial" w:hAnsi="Arial"/>
                <w:sz w:val="18"/>
                <w:lang w:eastAsia="fr-FR"/>
              </w:rPr>
            </w:pPr>
            <w:r>
              <w:rPr>
                <w:rFonts w:ascii="Arial" w:hAnsi="Arial"/>
                <w:sz w:val="18"/>
                <w:lang w:eastAsia="fr-FR"/>
              </w:rPr>
              <w:t>B2</w:t>
            </w:r>
          </w:p>
        </w:tc>
        <w:tc>
          <w:tcPr>
            <w:tcW w:w="1134" w:type="dxa"/>
            <w:hideMark/>
          </w:tcPr>
          <w:p w14:paraId="24EAE9A2" w14:textId="77777777" w:rsidR="005C36DF" w:rsidRDefault="005C36DF" w:rsidP="00712113">
            <w:pPr>
              <w:keepNext/>
              <w:keepLines/>
              <w:spacing w:after="0"/>
              <w:rPr>
                <w:rFonts w:ascii="Arial" w:hAnsi="Arial"/>
                <w:sz w:val="18"/>
                <w:lang w:eastAsia="fr-FR"/>
              </w:rPr>
            </w:pPr>
            <w:r>
              <w:rPr>
                <w:rFonts w:ascii="Arial" w:hAnsi="Arial"/>
                <w:sz w:val="18"/>
                <w:lang w:eastAsia="fr-FR"/>
              </w:rPr>
              <w:t>B3</w:t>
            </w:r>
          </w:p>
        </w:tc>
        <w:tc>
          <w:tcPr>
            <w:tcW w:w="1134" w:type="dxa"/>
            <w:hideMark/>
          </w:tcPr>
          <w:p w14:paraId="6311C17E" w14:textId="77777777" w:rsidR="005C36DF" w:rsidRDefault="005C36DF" w:rsidP="00712113">
            <w:pPr>
              <w:keepNext/>
              <w:keepLines/>
              <w:spacing w:after="0"/>
              <w:rPr>
                <w:rFonts w:ascii="Arial" w:hAnsi="Arial"/>
                <w:sz w:val="18"/>
                <w:lang w:eastAsia="fr-FR"/>
              </w:rPr>
            </w:pPr>
            <w:r>
              <w:rPr>
                <w:rFonts w:ascii="Arial" w:hAnsi="Arial"/>
                <w:sz w:val="18"/>
                <w:lang w:eastAsia="fr-FR"/>
              </w:rPr>
              <w:t>B4</w:t>
            </w:r>
          </w:p>
        </w:tc>
        <w:tc>
          <w:tcPr>
            <w:tcW w:w="1134" w:type="dxa"/>
            <w:hideMark/>
          </w:tcPr>
          <w:p w14:paraId="3B38F037" w14:textId="77777777" w:rsidR="005C36DF" w:rsidRDefault="005C36DF" w:rsidP="00712113">
            <w:pPr>
              <w:keepNext/>
              <w:keepLines/>
              <w:spacing w:after="0"/>
              <w:rPr>
                <w:rFonts w:ascii="Arial" w:hAnsi="Arial"/>
                <w:sz w:val="18"/>
                <w:lang w:eastAsia="fr-FR"/>
              </w:rPr>
            </w:pPr>
            <w:r>
              <w:rPr>
                <w:rFonts w:ascii="Arial" w:hAnsi="Arial"/>
                <w:sz w:val="18"/>
                <w:lang w:eastAsia="fr-FR"/>
              </w:rPr>
              <w:t>B5</w:t>
            </w:r>
          </w:p>
        </w:tc>
        <w:tc>
          <w:tcPr>
            <w:tcW w:w="1009" w:type="dxa"/>
            <w:hideMark/>
          </w:tcPr>
          <w:p w14:paraId="126447F9" w14:textId="77777777" w:rsidR="005C36DF" w:rsidRDefault="005C36DF" w:rsidP="00712113">
            <w:pPr>
              <w:keepNext/>
              <w:keepLines/>
              <w:spacing w:after="0"/>
              <w:rPr>
                <w:rFonts w:ascii="Arial" w:hAnsi="Arial"/>
                <w:sz w:val="18"/>
                <w:lang w:eastAsia="fr-FR"/>
              </w:rPr>
            </w:pPr>
            <w:r>
              <w:rPr>
                <w:rFonts w:ascii="Arial" w:hAnsi="Arial"/>
                <w:sz w:val="18"/>
                <w:lang w:eastAsia="fr-FR"/>
              </w:rPr>
              <w:t>B6</w:t>
            </w:r>
          </w:p>
        </w:tc>
        <w:tc>
          <w:tcPr>
            <w:tcW w:w="1087" w:type="dxa"/>
            <w:hideMark/>
          </w:tcPr>
          <w:p w14:paraId="2C29D4B4" w14:textId="77777777" w:rsidR="005C36DF" w:rsidRDefault="005C36DF" w:rsidP="00712113">
            <w:pPr>
              <w:keepNext/>
              <w:keepLines/>
              <w:spacing w:after="0"/>
              <w:rPr>
                <w:rFonts w:ascii="Arial" w:hAnsi="Arial"/>
                <w:sz w:val="18"/>
                <w:lang w:eastAsia="fr-FR"/>
              </w:rPr>
            </w:pPr>
            <w:r>
              <w:rPr>
                <w:rFonts w:ascii="Arial" w:hAnsi="Arial"/>
                <w:sz w:val="18"/>
                <w:lang w:eastAsia="fr-FR"/>
              </w:rPr>
              <w:t>B7</w:t>
            </w:r>
          </w:p>
        </w:tc>
        <w:tc>
          <w:tcPr>
            <w:tcW w:w="1087" w:type="dxa"/>
            <w:hideMark/>
          </w:tcPr>
          <w:p w14:paraId="5BD1CE89" w14:textId="77777777" w:rsidR="005C36DF" w:rsidRDefault="005C36DF" w:rsidP="00712113">
            <w:pPr>
              <w:keepNext/>
              <w:keepLines/>
              <w:spacing w:after="0"/>
              <w:rPr>
                <w:rFonts w:ascii="Arial" w:hAnsi="Arial"/>
                <w:sz w:val="18"/>
                <w:lang w:eastAsia="fr-FR"/>
              </w:rPr>
            </w:pPr>
            <w:r>
              <w:rPr>
                <w:rFonts w:ascii="Arial" w:hAnsi="Arial"/>
                <w:sz w:val="18"/>
                <w:lang w:eastAsia="fr-FR"/>
              </w:rPr>
              <w:t>B8</w:t>
            </w:r>
          </w:p>
        </w:tc>
      </w:tr>
      <w:tr w:rsidR="005C36DF" w14:paraId="55959E71" w14:textId="77777777" w:rsidTr="00712113">
        <w:tc>
          <w:tcPr>
            <w:tcW w:w="958" w:type="dxa"/>
            <w:hideMark/>
          </w:tcPr>
          <w:p w14:paraId="1D9A1DE2" w14:textId="77777777" w:rsidR="005C36DF" w:rsidRDefault="005C36DF" w:rsidP="00712113">
            <w:pPr>
              <w:keepNext/>
              <w:keepLines/>
              <w:spacing w:after="0"/>
              <w:rPr>
                <w:rFonts w:ascii="Arial" w:hAnsi="Arial"/>
                <w:sz w:val="18"/>
                <w:lang w:eastAsia="fr-FR"/>
              </w:rPr>
            </w:pPr>
            <w:r>
              <w:rPr>
                <w:rFonts w:ascii="Arial" w:hAnsi="Arial"/>
                <w:sz w:val="18"/>
                <w:lang w:eastAsia="fr-FR"/>
              </w:rPr>
              <w:t>Binary:</w:t>
            </w:r>
          </w:p>
        </w:tc>
        <w:tc>
          <w:tcPr>
            <w:tcW w:w="1133" w:type="dxa"/>
            <w:hideMark/>
          </w:tcPr>
          <w:p w14:paraId="3C79303B" w14:textId="77777777" w:rsidR="005C36DF" w:rsidRDefault="005C36DF" w:rsidP="00712113">
            <w:pPr>
              <w:keepNext/>
              <w:keepLines/>
              <w:spacing w:after="0"/>
              <w:rPr>
                <w:rFonts w:ascii="Arial" w:hAnsi="Arial"/>
                <w:sz w:val="18"/>
                <w:lang w:eastAsia="fr-FR"/>
              </w:rPr>
            </w:pPr>
            <w:r>
              <w:rPr>
                <w:rFonts w:ascii="Arial" w:hAnsi="Arial"/>
                <w:sz w:val="18"/>
                <w:lang w:eastAsia="fr-FR"/>
              </w:rPr>
              <w:t>xxxx xx1x</w:t>
            </w:r>
          </w:p>
        </w:tc>
        <w:tc>
          <w:tcPr>
            <w:tcW w:w="1134" w:type="dxa"/>
            <w:hideMark/>
          </w:tcPr>
          <w:p w14:paraId="103C2C11" w14:textId="77777777" w:rsidR="005C36DF" w:rsidRDefault="005C36DF" w:rsidP="00712113">
            <w:pPr>
              <w:keepNext/>
              <w:keepLines/>
              <w:spacing w:after="0"/>
              <w:rPr>
                <w:rFonts w:ascii="Arial" w:hAnsi="Arial"/>
                <w:sz w:val="18"/>
                <w:lang w:eastAsia="fr-FR"/>
              </w:rPr>
            </w:pPr>
            <w:r>
              <w:rPr>
                <w:rFonts w:ascii="Arial" w:hAnsi="Arial"/>
                <w:sz w:val="18"/>
                <w:lang w:eastAsia="fr-FR"/>
              </w:rPr>
              <w:t>xxxx xxxx</w:t>
            </w:r>
          </w:p>
        </w:tc>
        <w:tc>
          <w:tcPr>
            <w:tcW w:w="1134" w:type="dxa"/>
            <w:hideMark/>
          </w:tcPr>
          <w:p w14:paraId="6F73397A" w14:textId="77777777" w:rsidR="005C36DF" w:rsidRDefault="005C36DF" w:rsidP="00712113">
            <w:pPr>
              <w:keepNext/>
              <w:keepLines/>
              <w:spacing w:after="0"/>
              <w:rPr>
                <w:rFonts w:ascii="Arial" w:hAnsi="Arial"/>
                <w:sz w:val="18"/>
                <w:lang w:eastAsia="fr-FR"/>
              </w:rPr>
            </w:pPr>
            <w:r>
              <w:rPr>
                <w:rFonts w:ascii="Arial" w:hAnsi="Arial"/>
                <w:sz w:val="18"/>
                <w:lang w:eastAsia="fr-FR"/>
              </w:rPr>
              <w:t>xxxx 1x00</w:t>
            </w:r>
          </w:p>
        </w:tc>
        <w:tc>
          <w:tcPr>
            <w:tcW w:w="1134" w:type="dxa"/>
            <w:hideMark/>
          </w:tcPr>
          <w:p w14:paraId="3270EB17" w14:textId="77777777" w:rsidR="005C36DF" w:rsidRDefault="005C36DF" w:rsidP="00712113">
            <w:pPr>
              <w:keepNext/>
              <w:keepLines/>
              <w:spacing w:after="0"/>
              <w:rPr>
                <w:rFonts w:ascii="Arial" w:hAnsi="Arial"/>
                <w:sz w:val="18"/>
                <w:lang w:eastAsia="fr-FR"/>
              </w:rPr>
            </w:pPr>
            <w:r>
              <w:rPr>
                <w:rFonts w:ascii="Arial" w:hAnsi="Arial"/>
                <w:sz w:val="18"/>
                <w:lang w:eastAsia="fr-FR"/>
              </w:rPr>
              <w:t>xxxx x1xx</w:t>
            </w:r>
          </w:p>
        </w:tc>
        <w:tc>
          <w:tcPr>
            <w:tcW w:w="1134" w:type="dxa"/>
            <w:hideMark/>
          </w:tcPr>
          <w:p w14:paraId="30F7AF3E" w14:textId="77777777" w:rsidR="005C36DF" w:rsidRDefault="005C36DF" w:rsidP="00712113">
            <w:pPr>
              <w:keepNext/>
              <w:keepLines/>
              <w:spacing w:after="0"/>
              <w:rPr>
                <w:rFonts w:ascii="Arial" w:hAnsi="Arial"/>
                <w:sz w:val="18"/>
                <w:lang w:eastAsia="fr-FR"/>
              </w:rPr>
            </w:pPr>
            <w:r>
              <w:rPr>
                <w:rFonts w:ascii="Arial" w:hAnsi="Arial"/>
                <w:sz w:val="18"/>
                <w:lang w:eastAsia="fr-FR"/>
              </w:rPr>
              <w:t>xxxx xx11</w:t>
            </w:r>
          </w:p>
        </w:tc>
        <w:tc>
          <w:tcPr>
            <w:tcW w:w="1009" w:type="dxa"/>
            <w:hideMark/>
          </w:tcPr>
          <w:p w14:paraId="290AA7DB" w14:textId="77777777" w:rsidR="005C36DF" w:rsidRDefault="005C36DF" w:rsidP="00712113">
            <w:pPr>
              <w:keepNext/>
              <w:keepLines/>
              <w:spacing w:after="0"/>
              <w:rPr>
                <w:rFonts w:ascii="Arial" w:hAnsi="Arial"/>
                <w:sz w:val="18"/>
                <w:lang w:eastAsia="fr-FR"/>
              </w:rPr>
            </w:pPr>
            <w:r>
              <w:rPr>
                <w:rFonts w:ascii="Arial" w:hAnsi="Arial"/>
                <w:sz w:val="18"/>
                <w:lang w:eastAsia="fr-FR"/>
              </w:rPr>
              <w:t>xxxx xxxx</w:t>
            </w:r>
          </w:p>
        </w:tc>
        <w:tc>
          <w:tcPr>
            <w:tcW w:w="1087" w:type="dxa"/>
            <w:hideMark/>
          </w:tcPr>
          <w:p w14:paraId="18D6373B" w14:textId="77777777" w:rsidR="005C36DF" w:rsidRDefault="005C36DF" w:rsidP="00712113">
            <w:pPr>
              <w:keepNext/>
              <w:keepLines/>
              <w:spacing w:after="0"/>
              <w:rPr>
                <w:rFonts w:ascii="Arial" w:hAnsi="Arial"/>
                <w:sz w:val="18"/>
                <w:lang w:eastAsia="fr-FR"/>
              </w:rPr>
            </w:pPr>
            <w:r>
              <w:rPr>
                <w:rFonts w:ascii="Arial" w:hAnsi="Arial"/>
                <w:sz w:val="18"/>
                <w:lang w:eastAsia="fr-FR"/>
              </w:rPr>
              <w:t>xxxx xxxx</w:t>
            </w:r>
          </w:p>
        </w:tc>
        <w:tc>
          <w:tcPr>
            <w:tcW w:w="1087" w:type="dxa"/>
            <w:hideMark/>
          </w:tcPr>
          <w:p w14:paraId="6D118E86" w14:textId="77777777" w:rsidR="005C36DF" w:rsidRDefault="005C36DF" w:rsidP="00712113">
            <w:pPr>
              <w:keepNext/>
              <w:keepLines/>
              <w:spacing w:after="0"/>
              <w:rPr>
                <w:rFonts w:ascii="Arial" w:hAnsi="Arial"/>
                <w:sz w:val="18"/>
                <w:lang w:eastAsia="fr-FR"/>
              </w:rPr>
            </w:pPr>
            <w:r>
              <w:rPr>
                <w:rFonts w:ascii="Arial" w:hAnsi="Arial"/>
                <w:sz w:val="18"/>
                <w:lang w:eastAsia="fr-FR"/>
              </w:rPr>
              <w:t>xxxx xxxx</w:t>
            </w:r>
          </w:p>
        </w:tc>
      </w:tr>
      <w:tr w:rsidR="005C36DF" w:rsidRPr="00B45ED2" w14:paraId="4D516BE1" w14:textId="77777777" w:rsidTr="00712113">
        <w:tc>
          <w:tcPr>
            <w:tcW w:w="958" w:type="dxa"/>
          </w:tcPr>
          <w:p w14:paraId="67EC4750" w14:textId="77777777" w:rsidR="005C36DF" w:rsidRPr="00B45ED2" w:rsidRDefault="005C36DF" w:rsidP="00712113">
            <w:pPr>
              <w:keepNext/>
              <w:keepLines/>
              <w:spacing w:after="0"/>
              <w:rPr>
                <w:rFonts w:ascii="Arial" w:hAnsi="Arial"/>
                <w:sz w:val="12"/>
                <w:szCs w:val="12"/>
                <w:lang w:eastAsia="fr-FR"/>
              </w:rPr>
            </w:pPr>
            <w:bookmarkStart w:id="2730" w:name="MCCQCTEMPBM_00000027"/>
          </w:p>
        </w:tc>
        <w:tc>
          <w:tcPr>
            <w:tcW w:w="1133" w:type="dxa"/>
          </w:tcPr>
          <w:p w14:paraId="6E78C856" w14:textId="77777777" w:rsidR="005C36DF" w:rsidRPr="00B45ED2" w:rsidRDefault="005C36DF" w:rsidP="00712113">
            <w:pPr>
              <w:keepNext/>
              <w:keepLines/>
              <w:spacing w:after="0"/>
              <w:rPr>
                <w:rFonts w:ascii="Arial" w:hAnsi="Arial"/>
                <w:sz w:val="12"/>
                <w:szCs w:val="12"/>
                <w:lang w:eastAsia="fr-FR"/>
              </w:rPr>
            </w:pPr>
          </w:p>
        </w:tc>
        <w:tc>
          <w:tcPr>
            <w:tcW w:w="1134" w:type="dxa"/>
          </w:tcPr>
          <w:p w14:paraId="2AAA8A3F" w14:textId="77777777" w:rsidR="005C36DF" w:rsidRPr="00B45ED2" w:rsidRDefault="005C36DF" w:rsidP="00712113">
            <w:pPr>
              <w:keepNext/>
              <w:keepLines/>
              <w:spacing w:after="0"/>
              <w:rPr>
                <w:rFonts w:ascii="Arial" w:hAnsi="Arial"/>
                <w:sz w:val="12"/>
                <w:szCs w:val="12"/>
                <w:lang w:eastAsia="fr-FR"/>
              </w:rPr>
            </w:pPr>
          </w:p>
        </w:tc>
        <w:tc>
          <w:tcPr>
            <w:tcW w:w="1134" w:type="dxa"/>
          </w:tcPr>
          <w:p w14:paraId="6B86683A" w14:textId="77777777" w:rsidR="005C36DF" w:rsidRPr="00B45ED2" w:rsidRDefault="005C36DF" w:rsidP="00712113">
            <w:pPr>
              <w:keepNext/>
              <w:keepLines/>
              <w:spacing w:after="0"/>
              <w:rPr>
                <w:rFonts w:ascii="Arial" w:hAnsi="Arial"/>
                <w:sz w:val="12"/>
                <w:szCs w:val="12"/>
                <w:lang w:eastAsia="fr-FR"/>
              </w:rPr>
            </w:pPr>
          </w:p>
        </w:tc>
        <w:tc>
          <w:tcPr>
            <w:tcW w:w="1134" w:type="dxa"/>
          </w:tcPr>
          <w:p w14:paraId="1E597501" w14:textId="77777777" w:rsidR="005C36DF" w:rsidRPr="00B45ED2" w:rsidRDefault="005C36DF" w:rsidP="00712113">
            <w:pPr>
              <w:keepNext/>
              <w:keepLines/>
              <w:spacing w:after="0"/>
              <w:rPr>
                <w:rFonts w:ascii="Arial" w:hAnsi="Arial"/>
                <w:sz w:val="12"/>
                <w:szCs w:val="12"/>
                <w:lang w:eastAsia="fr-FR"/>
              </w:rPr>
            </w:pPr>
          </w:p>
        </w:tc>
        <w:tc>
          <w:tcPr>
            <w:tcW w:w="1134" w:type="dxa"/>
          </w:tcPr>
          <w:p w14:paraId="68EA6B9F" w14:textId="77777777" w:rsidR="005C36DF" w:rsidRPr="00B45ED2" w:rsidRDefault="005C36DF" w:rsidP="00712113">
            <w:pPr>
              <w:keepNext/>
              <w:keepLines/>
              <w:spacing w:after="0"/>
              <w:rPr>
                <w:rFonts w:ascii="Arial" w:hAnsi="Arial"/>
                <w:sz w:val="12"/>
                <w:szCs w:val="12"/>
                <w:lang w:eastAsia="fr-FR"/>
              </w:rPr>
            </w:pPr>
          </w:p>
        </w:tc>
        <w:tc>
          <w:tcPr>
            <w:tcW w:w="1009" w:type="dxa"/>
          </w:tcPr>
          <w:p w14:paraId="042F9ED0" w14:textId="77777777" w:rsidR="005C36DF" w:rsidRPr="00B45ED2" w:rsidRDefault="005C36DF" w:rsidP="00712113">
            <w:pPr>
              <w:keepNext/>
              <w:keepLines/>
              <w:spacing w:after="0"/>
              <w:rPr>
                <w:rFonts w:ascii="Arial" w:hAnsi="Arial"/>
                <w:sz w:val="12"/>
                <w:szCs w:val="12"/>
                <w:lang w:eastAsia="fr-FR"/>
              </w:rPr>
            </w:pPr>
          </w:p>
        </w:tc>
        <w:tc>
          <w:tcPr>
            <w:tcW w:w="1087" w:type="dxa"/>
          </w:tcPr>
          <w:p w14:paraId="31EC4231" w14:textId="77777777" w:rsidR="005C36DF" w:rsidRPr="00B45ED2" w:rsidRDefault="005C36DF" w:rsidP="00712113">
            <w:pPr>
              <w:keepNext/>
              <w:keepLines/>
              <w:spacing w:after="0"/>
              <w:rPr>
                <w:rFonts w:ascii="Arial" w:hAnsi="Arial"/>
                <w:sz w:val="12"/>
                <w:szCs w:val="12"/>
                <w:lang w:eastAsia="fr-FR"/>
              </w:rPr>
            </w:pPr>
          </w:p>
        </w:tc>
        <w:tc>
          <w:tcPr>
            <w:tcW w:w="1087" w:type="dxa"/>
          </w:tcPr>
          <w:p w14:paraId="4FB42738" w14:textId="77777777" w:rsidR="005C36DF" w:rsidRPr="00B45ED2" w:rsidRDefault="005C36DF" w:rsidP="00712113">
            <w:pPr>
              <w:keepNext/>
              <w:keepLines/>
              <w:spacing w:after="0"/>
              <w:rPr>
                <w:rFonts w:ascii="Arial" w:hAnsi="Arial"/>
                <w:sz w:val="12"/>
                <w:szCs w:val="12"/>
                <w:lang w:eastAsia="fr-FR"/>
              </w:rPr>
            </w:pPr>
          </w:p>
        </w:tc>
      </w:tr>
      <w:bookmarkEnd w:id="2730"/>
      <w:tr w:rsidR="005C36DF" w14:paraId="6A027047" w14:textId="77777777" w:rsidTr="00712113">
        <w:tc>
          <w:tcPr>
            <w:tcW w:w="958" w:type="dxa"/>
          </w:tcPr>
          <w:p w14:paraId="47A47D17" w14:textId="77777777" w:rsidR="005C36DF" w:rsidRDefault="005C36DF" w:rsidP="00712113">
            <w:pPr>
              <w:keepNext/>
              <w:keepLines/>
              <w:spacing w:after="0"/>
              <w:rPr>
                <w:rFonts w:ascii="Arial" w:hAnsi="Arial"/>
                <w:sz w:val="18"/>
                <w:lang w:eastAsia="fr-FR"/>
              </w:rPr>
            </w:pPr>
          </w:p>
        </w:tc>
        <w:tc>
          <w:tcPr>
            <w:tcW w:w="1133" w:type="dxa"/>
            <w:hideMark/>
          </w:tcPr>
          <w:p w14:paraId="0C5FB9D8" w14:textId="77777777" w:rsidR="005C36DF" w:rsidRDefault="005C36DF" w:rsidP="00712113">
            <w:pPr>
              <w:keepNext/>
              <w:keepLines/>
              <w:spacing w:after="0"/>
              <w:rPr>
                <w:rFonts w:ascii="Arial" w:hAnsi="Arial"/>
                <w:sz w:val="18"/>
                <w:lang w:eastAsia="fr-FR"/>
              </w:rPr>
            </w:pPr>
            <w:r>
              <w:rPr>
                <w:rFonts w:ascii="Arial" w:hAnsi="Arial"/>
                <w:sz w:val="18"/>
                <w:lang w:eastAsia="fr-FR"/>
              </w:rPr>
              <w:t>B9</w:t>
            </w:r>
          </w:p>
        </w:tc>
        <w:tc>
          <w:tcPr>
            <w:tcW w:w="1134" w:type="dxa"/>
            <w:hideMark/>
          </w:tcPr>
          <w:p w14:paraId="4F6948D1" w14:textId="77777777" w:rsidR="005C36DF" w:rsidRDefault="005C36DF" w:rsidP="00712113">
            <w:pPr>
              <w:keepNext/>
              <w:keepLines/>
              <w:spacing w:after="0"/>
              <w:rPr>
                <w:rFonts w:ascii="Arial" w:hAnsi="Arial"/>
                <w:sz w:val="18"/>
                <w:lang w:eastAsia="fr-FR"/>
              </w:rPr>
            </w:pPr>
            <w:r>
              <w:rPr>
                <w:rFonts w:ascii="Arial" w:hAnsi="Arial"/>
                <w:sz w:val="18"/>
                <w:lang w:eastAsia="fr-FR"/>
              </w:rPr>
              <w:t>B10</w:t>
            </w:r>
          </w:p>
        </w:tc>
        <w:tc>
          <w:tcPr>
            <w:tcW w:w="1134" w:type="dxa"/>
            <w:hideMark/>
          </w:tcPr>
          <w:p w14:paraId="151B605B" w14:textId="77777777" w:rsidR="005C36DF" w:rsidRDefault="005C36DF" w:rsidP="00712113">
            <w:pPr>
              <w:keepNext/>
              <w:keepLines/>
              <w:spacing w:after="0"/>
              <w:rPr>
                <w:rFonts w:ascii="Arial" w:hAnsi="Arial"/>
                <w:sz w:val="18"/>
                <w:lang w:eastAsia="fr-FR"/>
              </w:rPr>
            </w:pPr>
            <w:r>
              <w:rPr>
                <w:rFonts w:ascii="Arial" w:hAnsi="Arial"/>
                <w:sz w:val="18"/>
                <w:lang w:eastAsia="fr-FR"/>
              </w:rPr>
              <w:t>B11</w:t>
            </w:r>
          </w:p>
        </w:tc>
        <w:tc>
          <w:tcPr>
            <w:tcW w:w="1134" w:type="dxa"/>
          </w:tcPr>
          <w:p w14:paraId="564C4226" w14:textId="77777777" w:rsidR="005C36DF" w:rsidRDefault="005C36DF" w:rsidP="00712113">
            <w:pPr>
              <w:keepNext/>
              <w:keepLines/>
              <w:spacing w:after="0"/>
              <w:rPr>
                <w:rFonts w:ascii="Arial" w:hAnsi="Arial"/>
                <w:sz w:val="18"/>
                <w:lang w:eastAsia="fr-FR"/>
              </w:rPr>
            </w:pPr>
          </w:p>
        </w:tc>
        <w:tc>
          <w:tcPr>
            <w:tcW w:w="1134" w:type="dxa"/>
            <w:hideMark/>
          </w:tcPr>
          <w:p w14:paraId="46928365" w14:textId="77777777" w:rsidR="005C36DF" w:rsidRDefault="005C36DF" w:rsidP="00712113">
            <w:pPr>
              <w:keepNext/>
              <w:keepLines/>
              <w:spacing w:after="0"/>
              <w:rPr>
                <w:rFonts w:ascii="Arial" w:hAnsi="Arial"/>
                <w:sz w:val="18"/>
                <w:lang w:eastAsia="fr-FR"/>
              </w:rPr>
            </w:pPr>
            <w:r>
              <w:rPr>
                <w:rFonts w:ascii="Arial" w:hAnsi="Arial"/>
                <w:sz w:val="18"/>
                <w:lang w:eastAsia="fr-FR"/>
              </w:rPr>
              <w:t>B16</w:t>
            </w:r>
          </w:p>
        </w:tc>
        <w:tc>
          <w:tcPr>
            <w:tcW w:w="1009" w:type="dxa"/>
          </w:tcPr>
          <w:p w14:paraId="7DC7A07D" w14:textId="77777777" w:rsidR="005C36DF" w:rsidRDefault="005C36DF" w:rsidP="00712113">
            <w:pPr>
              <w:keepNext/>
              <w:keepLines/>
              <w:spacing w:after="0"/>
              <w:rPr>
                <w:rFonts w:ascii="Arial" w:hAnsi="Arial"/>
                <w:sz w:val="18"/>
                <w:lang w:eastAsia="fr-FR"/>
              </w:rPr>
            </w:pPr>
          </w:p>
        </w:tc>
        <w:tc>
          <w:tcPr>
            <w:tcW w:w="1087" w:type="dxa"/>
          </w:tcPr>
          <w:p w14:paraId="6E64E3B4" w14:textId="77777777" w:rsidR="005C36DF" w:rsidRDefault="005C36DF" w:rsidP="00712113">
            <w:pPr>
              <w:keepNext/>
              <w:keepLines/>
              <w:spacing w:after="0"/>
              <w:rPr>
                <w:rFonts w:ascii="Arial" w:hAnsi="Arial"/>
                <w:sz w:val="18"/>
                <w:lang w:eastAsia="fr-FR"/>
              </w:rPr>
            </w:pPr>
          </w:p>
        </w:tc>
        <w:tc>
          <w:tcPr>
            <w:tcW w:w="1087" w:type="dxa"/>
          </w:tcPr>
          <w:p w14:paraId="2F8059D1" w14:textId="77777777" w:rsidR="005C36DF" w:rsidRDefault="005C36DF" w:rsidP="00712113">
            <w:pPr>
              <w:keepNext/>
              <w:keepLines/>
              <w:spacing w:after="0"/>
              <w:rPr>
                <w:rFonts w:ascii="Arial" w:hAnsi="Arial"/>
                <w:sz w:val="18"/>
                <w:lang w:eastAsia="fr-FR"/>
              </w:rPr>
            </w:pPr>
          </w:p>
        </w:tc>
      </w:tr>
      <w:tr w:rsidR="005C36DF" w14:paraId="633356CC" w14:textId="77777777" w:rsidTr="00712113">
        <w:tc>
          <w:tcPr>
            <w:tcW w:w="958" w:type="dxa"/>
          </w:tcPr>
          <w:p w14:paraId="7A9A4D53" w14:textId="77777777" w:rsidR="005C36DF" w:rsidRDefault="005C36DF" w:rsidP="00712113">
            <w:pPr>
              <w:keepNext/>
              <w:keepLines/>
              <w:spacing w:after="0"/>
              <w:rPr>
                <w:rFonts w:ascii="Arial" w:hAnsi="Arial"/>
                <w:sz w:val="18"/>
                <w:lang w:eastAsia="fr-FR"/>
              </w:rPr>
            </w:pPr>
          </w:p>
        </w:tc>
        <w:tc>
          <w:tcPr>
            <w:tcW w:w="1133" w:type="dxa"/>
            <w:hideMark/>
          </w:tcPr>
          <w:p w14:paraId="0C955AD2" w14:textId="77777777" w:rsidR="005C36DF" w:rsidRDefault="005C36DF" w:rsidP="00712113">
            <w:pPr>
              <w:keepNext/>
              <w:keepLines/>
              <w:spacing w:after="0"/>
              <w:rPr>
                <w:rFonts w:ascii="Arial" w:hAnsi="Arial"/>
                <w:sz w:val="18"/>
                <w:lang w:eastAsia="fr-FR"/>
              </w:rPr>
            </w:pPr>
            <w:r>
              <w:rPr>
                <w:rFonts w:ascii="Arial" w:hAnsi="Arial"/>
                <w:sz w:val="18"/>
                <w:lang w:eastAsia="fr-FR"/>
              </w:rPr>
              <w:t>xxxx xxxx</w:t>
            </w:r>
          </w:p>
        </w:tc>
        <w:tc>
          <w:tcPr>
            <w:tcW w:w="1134" w:type="dxa"/>
            <w:hideMark/>
          </w:tcPr>
          <w:p w14:paraId="58C9F2E5" w14:textId="77777777" w:rsidR="005C36DF" w:rsidRDefault="005C36DF" w:rsidP="00712113">
            <w:pPr>
              <w:keepNext/>
              <w:keepLines/>
              <w:spacing w:after="0"/>
              <w:rPr>
                <w:rFonts w:ascii="Arial" w:hAnsi="Arial"/>
                <w:sz w:val="18"/>
                <w:lang w:eastAsia="fr-FR"/>
              </w:rPr>
            </w:pPr>
            <w:r>
              <w:rPr>
                <w:rFonts w:ascii="Arial" w:hAnsi="Arial"/>
                <w:sz w:val="18"/>
                <w:lang w:eastAsia="fr-FR"/>
              </w:rPr>
              <w:t>xxxx xxxx</w:t>
            </w:r>
          </w:p>
        </w:tc>
        <w:tc>
          <w:tcPr>
            <w:tcW w:w="1134" w:type="dxa"/>
            <w:hideMark/>
          </w:tcPr>
          <w:p w14:paraId="56781567" w14:textId="77777777" w:rsidR="005C36DF" w:rsidRDefault="005C36DF" w:rsidP="00712113">
            <w:pPr>
              <w:keepNext/>
              <w:keepLines/>
              <w:spacing w:after="0"/>
              <w:rPr>
                <w:rFonts w:ascii="Arial" w:hAnsi="Arial"/>
                <w:sz w:val="18"/>
                <w:lang w:eastAsia="fr-FR"/>
              </w:rPr>
            </w:pPr>
            <w:r>
              <w:rPr>
                <w:rFonts w:ascii="Arial" w:hAnsi="Arial"/>
                <w:sz w:val="18"/>
                <w:lang w:eastAsia="fr-FR"/>
              </w:rPr>
              <w:t>xx11 xxxx</w:t>
            </w:r>
          </w:p>
        </w:tc>
        <w:tc>
          <w:tcPr>
            <w:tcW w:w="1134" w:type="dxa"/>
            <w:hideMark/>
          </w:tcPr>
          <w:p w14:paraId="57DA04EE" w14:textId="77777777" w:rsidR="005C36DF" w:rsidRDefault="005C36DF" w:rsidP="00712113">
            <w:pPr>
              <w:keepNext/>
              <w:keepLines/>
              <w:spacing w:after="0"/>
              <w:rPr>
                <w:rFonts w:ascii="Arial" w:hAnsi="Arial"/>
                <w:sz w:val="18"/>
                <w:lang w:eastAsia="fr-FR"/>
              </w:rPr>
            </w:pPr>
            <w:r>
              <w:rPr>
                <w:rFonts w:ascii="Arial" w:hAnsi="Arial"/>
                <w:sz w:val="18"/>
                <w:lang w:eastAsia="fr-FR"/>
              </w:rPr>
              <w:t>.....</w:t>
            </w:r>
          </w:p>
        </w:tc>
        <w:tc>
          <w:tcPr>
            <w:tcW w:w="1134" w:type="dxa"/>
            <w:hideMark/>
          </w:tcPr>
          <w:p w14:paraId="61FC099B" w14:textId="77777777" w:rsidR="005C36DF" w:rsidRDefault="005C36DF" w:rsidP="00712113">
            <w:pPr>
              <w:keepNext/>
              <w:keepLines/>
              <w:spacing w:after="0"/>
              <w:rPr>
                <w:rFonts w:ascii="Arial" w:hAnsi="Arial"/>
                <w:sz w:val="18"/>
                <w:lang w:eastAsia="fr-FR"/>
              </w:rPr>
            </w:pPr>
            <w:r>
              <w:rPr>
                <w:rFonts w:ascii="Arial" w:hAnsi="Arial"/>
                <w:sz w:val="18"/>
                <w:lang w:eastAsia="fr-FR"/>
              </w:rPr>
              <w:t>xx10 011x</w:t>
            </w:r>
          </w:p>
        </w:tc>
        <w:tc>
          <w:tcPr>
            <w:tcW w:w="1009" w:type="dxa"/>
          </w:tcPr>
          <w:p w14:paraId="1D0975C6" w14:textId="77777777" w:rsidR="005C36DF" w:rsidRDefault="005C36DF" w:rsidP="00712113">
            <w:pPr>
              <w:keepNext/>
              <w:keepLines/>
              <w:spacing w:after="0"/>
              <w:rPr>
                <w:rFonts w:ascii="Arial" w:hAnsi="Arial"/>
                <w:sz w:val="18"/>
                <w:lang w:eastAsia="fr-FR"/>
              </w:rPr>
            </w:pPr>
          </w:p>
        </w:tc>
        <w:tc>
          <w:tcPr>
            <w:tcW w:w="1087" w:type="dxa"/>
          </w:tcPr>
          <w:p w14:paraId="0EF7E714" w14:textId="77777777" w:rsidR="005C36DF" w:rsidRDefault="005C36DF" w:rsidP="00712113">
            <w:pPr>
              <w:keepNext/>
              <w:keepLines/>
              <w:spacing w:after="0"/>
              <w:rPr>
                <w:rFonts w:ascii="Arial" w:hAnsi="Arial"/>
                <w:sz w:val="18"/>
                <w:lang w:eastAsia="fr-FR"/>
              </w:rPr>
            </w:pPr>
          </w:p>
        </w:tc>
        <w:tc>
          <w:tcPr>
            <w:tcW w:w="1087" w:type="dxa"/>
          </w:tcPr>
          <w:p w14:paraId="57689BF1" w14:textId="77777777" w:rsidR="005C36DF" w:rsidRDefault="005C36DF" w:rsidP="00712113">
            <w:pPr>
              <w:keepNext/>
              <w:keepLines/>
              <w:spacing w:after="0"/>
              <w:rPr>
                <w:rFonts w:ascii="Arial" w:hAnsi="Arial"/>
                <w:sz w:val="18"/>
                <w:lang w:eastAsia="fr-FR"/>
              </w:rPr>
            </w:pPr>
          </w:p>
        </w:tc>
      </w:tr>
    </w:tbl>
    <w:p w14:paraId="4395BFAD" w14:textId="77777777" w:rsidR="005C36DF" w:rsidRDefault="005C36DF" w:rsidP="005C36DF"/>
    <w:p w14:paraId="62E73B71" w14:textId="77777777" w:rsidR="005C36DF" w:rsidRDefault="005C36DF" w:rsidP="005C36DF">
      <w:pPr>
        <w:rPr>
          <w:b/>
        </w:rPr>
      </w:pPr>
      <w:r>
        <w:rPr>
          <w:b/>
        </w:rPr>
        <w:t>NETWORK (NG-SS)</w:t>
      </w:r>
    </w:p>
    <w:p w14:paraId="5BE057F5" w14:textId="77777777" w:rsidR="005C36DF" w:rsidRDefault="005C36DF" w:rsidP="005C36DF">
      <w:r>
        <w:t>Cell A:</w:t>
      </w:r>
    </w:p>
    <w:p w14:paraId="489B4026" w14:textId="77777777" w:rsidR="005C36DF" w:rsidRDefault="005C36DF" w:rsidP="005C36DF">
      <w:pPr>
        <w:pStyle w:val="B1"/>
        <w:rPr>
          <w:lang w:val="en-US"/>
        </w:rPr>
      </w:pPr>
      <w:r>
        <w:rPr>
          <w:lang w:val="en-US"/>
        </w:rPr>
        <w:t>Transmits on the BCCH, with the following network parameters:</w:t>
      </w:r>
    </w:p>
    <w:p w14:paraId="06F8CC19" w14:textId="59F594DC" w:rsidR="005C36DF" w:rsidRDefault="005C36DF" w:rsidP="005C36DF">
      <w:pPr>
        <w:pStyle w:val="B2"/>
      </w:pPr>
      <w:r>
        <w:rPr>
          <w:lang w:val="en-US"/>
        </w:rPr>
        <w:t>-</w:t>
      </w:r>
      <w:r>
        <w:rPr>
          <w:lang w:val="en-US"/>
        </w:rPr>
        <w:tab/>
        <w:t>TAI (MCC/MNC/TAC):</w:t>
      </w:r>
      <w:r w:rsidR="0046266F">
        <w:rPr>
          <w:lang w:val="en-US"/>
        </w:rPr>
        <w:tab/>
      </w:r>
      <w:r>
        <w:rPr>
          <w:lang w:val="en-US"/>
        </w:rPr>
        <w:t>246/081/000001</w:t>
      </w:r>
    </w:p>
    <w:p w14:paraId="11BA89D7" w14:textId="77777777" w:rsidR="005C36DF" w:rsidRDefault="005C36DF" w:rsidP="005C36DF">
      <w:pPr>
        <w:pStyle w:val="B2"/>
        <w:rPr>
          <w:lang w:val="en-US"/>
        </w:rPr>
      </w:pPr>
      <w:r>
        <w:rPr>
          <w:lang w:val="en-US"/>
        </w:rPr>
        <w:t>-</w:t>
      </w:r>
      <w:r>
        <w:rPr>
          <w:lang w:val="en-US"/>
        </w:rPr>
        <w:tab/>
        <w:t>CellIdentity:</w:t>
      </w:r>
      <w:r>
        <w:rPr>
          <w:lang w:val="en-US"/>
        </w:rPr>
        <w:tab/>
      </w:r>
      <w:r>
        <w:t>"</w:t>
      </w:r>
      <w:r>
        <w:rPr>
          <w:lang w:val="en-US"/>
        </w:rPr>
        <w:t>000000001</w:t>
      </w:r>
      <w:r>
        <w:t>"</w:t>
      </w:r>
    </w:p>
    <w:p w14:paraId="3C46BDC5" w14:textId="77777777" w:rsidR="005C36DF" w:rsidRDefault="005C36DF" w:rsidP="005C36DF">
      <w:pPr>
        <w:pStyle w:val="B1"/>
      </w:pPr>
      <w:r>
        <w:t>For Table 5.4.7-1:</w:t>
      </w:r>
    </w:p>
    <w:p w14:paraId="00EAFF0B" w14:textId="77777777" w:rsidR="005C36DF" w:rsidRDefault="005C36DF" w:rsidP="005C36DF">
      <w:pPr>
        <w:pStyle w:val="B2"/>
      </w:pPr>
      <w:r>
        <w:t>After turning on the cell for the 2</w:t>
      </w:r>
      <w:r>
        <w:rPr>
          <w:vertAlign w:val="superscript"/>
        </w:rPr>
        <w:t>nd</w:t>
      </w:r>
      <w:r>
        <w:t xml:space="preserve"> time, uac</w:t>
      </w:r>
      <w:r>
        <w:noBreakHyphen/>
        <w:t>BarringInfo in SIB1 should be set as in the table:</w:t>
      </w:r>
    </w:p>
    <w:p w14:paraId="5246FF9E" w14:textId="132FF305" w:rsidR="005C36DF" w:rsidRDefault="005C36DF" w:rsidP="005C36DF">
      <w:pPr>
        <w:pStyle w:val="B2"/>
      </w:pPr>
      <w:r>
        <w:t>-</w:t>
      </w:r>
      <w:r>
        <w:tab/>
        <w:t>Refer to Annex A for the Methods UAC_BarringInfo_xxxxxx() in the table.</w:t>
      </w:r>
    </w:p>
    <w:p w14:paraId="08C93A34" w14:textId="77777777" w:rsidR="005C36DF" w:rsidRDefault="005C36DF" w:rsidP="005C36DF">
      <w:r>
        <w:t>Cell B:</w:t>
      </w:r>
    </w:p>
    <w:p w14:paraId="2ACA87C0" w14:textId="77777777" w:rsidR="005C36DF" w:rsidRDefault="005C36DF" w:rsidP="005C36DF">
      <w:pPr>
        <w:pStyle w:val="B1"/>
        <w:rPr>
          <w:lang w:val="en-US"/>
        </w:rPr>
      </w:pPr>
      <w:r>
        <w:rPr>
          <w:lang w:val="en-US"/>
        </w:rPr>
        <w:t>Transmits on the BCCH, with the following network parameters:</w:t>
      </w:r>
    </w:p>
    <w:p w14:paraId="36C6A6B2" w14:textId="77777777" w:rsidR="005C36DF" w:rsidRDefault="005C36DF" w:rsidP="005C36DF">
      <w:pPr>
        <w:pStyle w:val="B2"/>
      </w:pPr>
      <w:r>
        <w:rPr>
          <w:lang w:val="en-US"/>
        </w:rPr>
        <w:t>-</w:t>
      </w:r>
      <w:r>
        <w:rPr>
          <w:lang w:val="en-US"/>
        </w:rPr>
        <w:tab/>
      </w:r>
      <w:r>
        <w:t>TAI (MCC/MNC/TAC): MCC, MNC: see table 5</w:t>
      </w:r>
      <w:r>
        <w:rPr>
          <w:lang w:val="en-US"/>
        </w:rPr>
        <w:t>.4.7</w:t>
      </w:r>
      <w:r>
        <w:t>-</w:t>
      </w:r>
      <w:r>
        <w:rPr>
          <w:lang w:val="en-US"/>
        </w:rPr>
        <w:t>1</w:t>
      </w:r>
      <w:r>
        <w:t>, TAC="</w:t>
      </w:r>
      <w:r>
        <w:rPr>
          <w:lang w:val="en-US"/>
        </w:rPr>
        <w:t>00</w:t>
      </w:r>
      <w:r>
        <w:t>000</w:t>
      </w:r>
      <w:r>
        <w:rPr>
          <w:lang w:val="en-US"/>
        </w:rPr>
        <w:t>2</w:t>
      </w:r>
      <w:r>
        <w:t>".</w:t>
      </w:r>
    </w:p>
    <w:p w14:paraId="7DF5BB40" w14:textId="77777777" w:rsidR="005C36DF" w:rsidRDefault="005C36DF" w:rsidP="005C36DF">
      <w:pPr>
        <w:pStyle w:val="B2"/>
      </w:pPr>
      <w:r>
        <w:rPr>
          <w:lang w:val="en-US"/>
        </w:rPr>
        <w:t>-</w:t>
      </w:r>
      <w:r>
        <w:rPr>
          <w:lang w:val="en-US"/>
        </w:rPr>
        <w:tab/>
        <w:t>CellIdentity:</w:t>
      </w:r>
      <w:r>
        <w:rPr>
          <w:lang w:val="en-US"/>
        </w:rPr>
        <w:tab/>
      </w:r>
      <w:r>
        <w:t>"</w:t>
      </w:r>
      <w:r>
        <w:rPr>
          <w:lang w:val="en-US"/>
        </w:rPr>
        <w:t>000000002</w:t>
      </w:r>
      <w:r>
        <w:t>"</w:t>
      </w:r>
    </w:p>
    <w:p w14:paraId="571D761E" w14:textId="77777777" w:rsidR="005C36DF" w:rsidRDefault="005C36DF" w:rsidP="005C36DF">
      <w:pPr>
        <w:pStyle w:val="B1"/>
      </w:pPr>
      <w:r>
        <w:t>For Table 5.4.7-1:</w:t>
      </w:r>
    </w:p>
    <w:p w14:paraId="20493E15" w14:textId="77777777" w:rsidR="005C36DF" w:rsidRDefault="005C36DF" w:rsidP="005C36DF">
      <w:pPr>
        <w:pStyle w:val="B2"/>
      </w:pPr>
      <w:r>
        <w:t>uac-BarringInfo in SIB1 should be set as in the table:</w:t>
      </w:r>
    </w:p>
    <w:p w14:paraId="34DF75A9" w14:textId="329AFB19" w:rsidR="005C36DF" w:rsidRDefault="005C36DF" w:rsidP="005C36DF">
      <w:pPr>
        <w:pStyle w:val="B2"/>
      </w:pPr>
      <w:r>
        <w:t>-</w:t>
      </w:r>
      <w:r>
        <w:tab/>
        <w:t>Refer to Annex A for the Methods UAC_BarringInfo_xxxxxx() in the table.</w:t>
      </w:r>
    </w:p>
    <w:p w14:paraId="7BB1998D" w14:textId="77777777" w:rsidR="005C36DF" w:rsidRPr="00992AE7" w:rsidRDefault="005C36DF" w:rsidP="005C36DF">
      <w:pPr>
        <w:pStyle w:val="Heading5"/>
        <w:spacing w:before="240"/>
      </w:pPr>
      <w:bookmarkStart w:id="2731" w:name="_Toc44961219"/>
      <w:bookmarkStart w:id="2732" w:name="_Toc50982860"/>
      <w:bookmarkStart w:id="2733" w:name="_Toc50985031"/>
      <w:bookmarkStart w:id="2734" w:name="_Toc57112297"/>
      <w:bookmarkStart w:id="2735" w:name="_Toc146299357"/>
      <w:r>
        <w:t>5.4.7.4.2</w:t>
      </w:r>
      <w:r>
        <w:tab/>
        <w:t>Procedure</w:t>
      </w:r>
      <w:bookmarkEnd w:id="2731"/>
      <w:bookmarkEnd w:id="2732"/>
      <w:bookmarkEnd w:id="2733"/>
      <w:bookmarkEnd w:id="2734"/>
      <w:bookmarkEnd w:id="2735"/>
    </w:p>
    <w:p w14:paraId="675CA929" w14:textId="77777777" w:rsidR="005C36DF" w:rsidRDefault="005C36DF" w:rsidP="005C36DF">
      <w:pPr>
        <w:rPr>
          <w:lang w:val="en-US"/>
        </w:rPr>
      </w:pPr>
      <w:r>
        <w:rPr>
          <w:lang w:val="en-US"/>
        </w:rPr>
        <w:t>Steps for the Table 5.4.7-1</w:t>
      </w:r>
    </w:p>
    <w:p w14:paraId="68D27C4F" w14:textId="77777777" w:rsidR="005C36DF" w:rsidRDefault="005C36DF" w:rsidP="005C36DF">
      <w:pPr>
        <w:pStyle w:val="B1"/>
      </w:pPr>
      <w:r>
        <w:t>a)</w:t>
      </w:r>
      <w:r>
        <w:tab/>
        <w:t>NG-SS activates Cell A without uac</w:t>
      </w:r>
      <w:r>
        <w:noBreakHyphen/>
        <w:t>BarringInfo</w:t>
      </w:r>
      <w:r>
        <w:rPr>
          <w:lang w:val="en-US"/>
        </w:rPr>
        <w:t xml:space="preserve"> in SIB1</w:t>
      </w:r>
      <w:r>
        <w:t xml:space="preserve">, </w:t>
      </w:r>
      <w:r>
        <w:rPr>
          <w:lang w:val="en-US"/>
        </w:rPr>
        <w:t>the UE</w:t>
      </w:r>
      <w:r>
        <w:t xml:space="preserve"> is switched on</w:t>
      </w:r>
      <w:r>
        <w:rPr>
          <w:lang w:val="en-US"/>
        </w:rPr>
        <w:t xml:space="preserve"> (1</w:t>
      </w:r>
      <w:r>
        <w:rPr>
          <w:vertAlign w:val="superscript"/>
          <w:lang w:val="en-US"/>
        </w:rPr>
        <w:t>st</w:t>
      </w:r>
      <w:r>
        <w:rPr>
          <w:lang w:val="en-US"/>
        </w:rPr>
        <w:t xml:space="preserve"> time)</w:t>
      </w:r>
      <w:r>
        <w:t xml:space="preserve"> and </w:t>
      </w:r>
      <w:r>
        <w:rPr>
          <w:lang w:val="en-US"/>
        </w:rPr>
        <w:t>sends a REGISTRATION REQUEST to Cell A.</w:t>
      </w:r>
    </w:p>
    <w:p w14:paraId="6DF7CA8C" w14:textId="77777777" w:rsidR="005C36DF" w:rsidRDefault="005C36DF" w:rsidP="005C36DF">
      <w:pPr>
        <w:pStyle w:val="B1"/>
      </w:pPr>
      <w:r>
        <w:t>b)</w:t>
      </w:r>
      <w:r>
        <w:tab/>
      </w:r>
      <w:r>
        <w:rPr>
          <w:lang w:val="en-US"/>
        </w:rPr>
        <w:t xml:space="preserve">Cell A responds with a </w:t>
      </w:r>
      <w:r>
        <w:t>REGISTRATION ACCEPT message with the M</w:t>
      </w:r>
      <w:r>
        <w:rPr>
          <w:lang w:val="en-US"/>
        </w:rPr>
        <w:t>C</w:t>
      </w:r>
      <w:r>
        <w:t>S indicator bit set to "Access identity</w:t>
      </w:r>
      <w:r>
        <w:rPr>
          <w:lang w:val="en-US"/>
        </w:rPr>
        <w:t xml:space="preserve"> 2</w:t>
      </w:r>
      <w:r>
        <w:t xml:space="preserve"> valid".</w:t>
      </w:r>
    </w:p>
    <w:p w14:paraId="5622539F" w14:textId="77777777" w:rsidR="005C36DF" w:rsidRDefault="005C36DF" w:rsidP="005C36DF">
      <w:pPr>
        <w:pStyle w:val="B1"/>
      </w:pPr>
      <w:r>
        <w:t>c)</w:t>
      </w:r>
      <w:r>
        <w:tab/>
        <w:t>The UE is switched off and Cell A</w:t>
      </w:r>
      <w:r w:rsidRPr="008A321F">
        <w:t xml:space="preserve"> </w:t>
      </w:r>
      <w:r>
        <w:t>is turned off.</w:t>
      </w:r>
    </w:p>
    <w:p w14:paraId="7DEED0DA" w14:textId="77777777" w:rsidR="005C36DF" w:rsidRDefault="005C36DF" w:rsidP="005C36DF">
      <w:pPr>
        <w:pStyle w:val="B1"/>
      </w:pPr>
      <w:r>
        <w:t>d)</w:t>
      </w:r>
      <w:r>
        <w:tab/>
        <w:t>Turn on Cell A or B with SIB1 as specified in the table.</w:t>
      </w:r>
    </w:p>
    <w:p w14:paraId="4DCF3015" w14:textId="77777777" w:rsidR="005C36DF" w:rsidRDefault="005C36DF" w:rsidP="005C36DF">
      <w:pPr>
        <w:pStyle w:val="B1"/>
      </w:pPr>
      <w:bookmarkStart w:id="2736" w:name="_Hlk40797435"/>
      <w:r>
        <w:t>e)</w:t>
      </w:r>
      <w:r>
        <w:tab/>
        <w:t>The UE is switched on again (2</w:t>
      </w:r>
      <w:r>
        <w:rPr>
          <w:vertAlign w:val="superscript"/>
        </w:rPr>
        <w:t>nd</w:t>
      </w:r>
      <w:r>
        <w:t xml:space="preserve"> time) </w:t>
      </w:r>
      <w:bookmarkStart w:id="2737" w:name="_Hlk40478690"/>
      <w:r>
        <w:t xml:space="preserve">with a different USIM (e.g.: IMSI set to 24681685533963) </w:t>
      </w:r>
      <w:bookmarkEnd w:id="2737"/>
      <w:r>
        <w:t xml:space="preserve">and </w:t>
      </w:r>
      <w:r>
        <w:rPr>
          <w:lang w:val="en-US"/>
        </w:rPr>
        <w:t>sends a REGISTRATION REQUEST to the Cell in step d).</w:t>
      </w:r>
    </w:p>
    <w:bookmarkEnd w:id="2736"/>
    <w:p w14:paraId="20747D42" w14:textId="2668EDC2" w:rsidR="005C36DF" w:rsidRDefault="005C36DF" w:rsidP="005C36DF">
      <w:pPr>
        <w:pStyle w:val="B1"/>
      </w:pPr>
      <w:r>
        <w:t>f)</w:t>
      </w:r>
      <w:r>
        <w:tab/>
      </w:r>
      <w:bookmarkStart w:id="2738" w:name="_Hlk40478774"/>
      <w:r>
        <w:rPr>
          <w:lang w:val="en-US"/>
        </w:rPr>
        <w:t xml:space="preserve">Cell A or B (as specified in the table) </w:t>
      </w:r>
      <w:bookmarkEnd w:id="2738"/>
      <w:r>
        <w:rPr>
          <w:lang w:val="en-US"/>
        </w:rPr>
        <w:t xml:space="preserve">responds with a </w:t>
      </w:r>
      <w:r>
        <w:t xml:space="preserve">REGISTRATION ACCEPT message </w:t>
      </w:r>
      <w:r w:rsidR="00387415">
        <w:t>with</w:t>
      </w:r>
      <w:r w:rsidR="00387415" w:rsidRPr="001C67B6">
        <w:t xml:space="preserve"> </w:t>
      </w:r>
      <w:r w:rsidR="00387415">
        <w:t xml:space="preserve">MPS and </w:t>
      </w:r>
      <w:r w:rsidR="00387415" w:rsidRPr="00BE2E04">
        <w:rPr>
          <w:snapToGrid w:val="0"/>
        </w:rPr>
        <w:t>MCS indicator bit</w:t>
      </w:r>
      <w:r w:rsidR="00387415">
        <w:rPr>
          <w:snapToGrid w:val="0"/>
        </w:rPr>
        <w:t>s set to zero in</w:t>
      </w:r>
      <w:r>
        <w:t xml:space="preserve"> 5GS network feature support IE</w:t>
      </w:r>
      <w:r>
        <w:rPr>
          <w:lang w:val="en-US"/>
        </w:rPr>
        <w:t>.</w:t>
      </w:r>
    </w:p>
    <w:p w14:paraId="2FF60879" w14:textId="77777777" w:rsidR="005C36DF" w:rsidRDefault="005C36DF" w:rsidP="005C36DF">
      <w:pPr>
        <w:pStyle w:val="B1"/>
      </w:pPr>
      <w:r>
        <w:t>g)</w:t>
      </w:r>
      <w:r>
        <w:tab/>
        <w:t xml:space="preserve">Using the MMI or EMMI a </w:t>
      </w:r>
      <w:r>
        <w:rPr>
          <w:lang w:val="en-US"/>
        </w:rPr>
        <w:t>MO Data call</w:t>
      </w:r>
      <w:r>
        <w:t xml:space="preserve"> is attempted if required by the test.</w:t>
      </w:r>
    </w:p>
    <w:p w14:paraId="0CAFC5FA" w14:textId="77777777" w:rsidR="005C36DF" w:rsidRDefault="005C36DF" w:rsidP="005C36DF">
      <w:pPr>
        <w:pStyle w:val="B1"/>
      </w:pPr>
      <w:r>
        <w:t>h)</w:t>
      </w:r>
      <w:r>
        <w:tab/>
        <w:t>The test is repeated for each set of values in</w:t>
      </w:r>
      <w:r>
        <w:rPr>
          <w:lang w:val="en-US"/>
        </w:rPr>
        <w:t xml:space="preserve"> the</w:t>
      </w:r>
      <w:r>
        <w:t xml:space="preserve"> table.</w:t>
      </w:r>
    </w:p>
    <w:p w14:paraId="4E4ACE41" w14:textId="77777777" w:rsidR="005C36DF" w:rsidRPr="0046266F" w:rsidRDefault="005C36DF" w:rsidP="005C36DF">
      <w:pPr>
        <w:pStyle w:val="Heading5"/>
      </w:pPr>
      <w:bookmarkStart w:id="2739" w:name="_Toc44961220"/>
      <w:bookmarkStart w:id="2740" w:name="_Toc50982861"/>
      <w:bookmarkStart w:id="2741" w:name="_Toc50985032"/>
      <w:bookmarkStart w:id="2742" w:name="_Toc57112298"/>
      <w:bookmarkStart w:id="2743" w:name="_Toc146299358"/>
      <w:r>
        <w:t>5.4.7.4.3</w:t>
      </w:r>
      <w:r>
        <w:tab/>
        <w:t>Acceptance criteria</w:t>
      </w:r>
      <w:bookmarkEnd w:id="2739"/>
      <w:bookmarkEnd w:id="2740"/>
      <w:bookmarkEnd w:id="2741"/>
      <w:bookmarkEnd w:id="2742"/>
      <w:bookmarkEnd w:id="2743"/>
    </w:p>
    <w:p w14:paraId="26D76390" w14:textId="77777777" w:rsidR="005C36DF" w:rsidRDefault="005C36DF" w:rsidP="005C36DF">
      <w:pPr>
        <w:rPr>
          <w:lang w:val="en-US"/>
        </w:rPr>
      </w:pPr>
      <w:r>
        <w:rPr>
          <w:lang w:val="en-US"/>
        </w:rPr>
        <w:t>For the Table 5.4.7-1</w:t>
      </w:r>
    </w:p>
    <w:p w14:paraId="30135DE3" w14:textId="77777777" w:rsidR="005C36DF" w:rsidRDefault="005C36DF" w:rsidP="005C36DF">
      <w:pPr>
        <w:pStyle w:val="B1"/>
        <w:rPr>
          <w:lang w:val="en-US"/>
        </w:rPr>
      </w:pPr>
      <w:r>
        <w:rPr>
          <w:lang w:val="en-US"/>
        </w:rPr>
        <w:t>-</w:t>
      </w:r>
      <w:r>
        <w:rPr>
          <w:lang w:val="en-US"/>
        </w:rPr>
        <w:tab/>
        <w:t>After step e) the UE shall make a successful or not successful Registration to the network in accordance with the result indicated in the table.</w:t>
      </w:r>
    </w:p>
    <w:p w14:paraId="72058762" w14:textId="32F1F893" w:rsidR="005C36DF" w:rsidRDefault="005C36DF" w:rsidP="005C36DF">
      <w:pPr>
        <w:pStyle w:val="B1"/>
        <w:rPr>
          <w:lang w:val="en-US"/>
        </w:rPr>
      </w:pPr>
      <w:r>
        <w:rPr>
          <w:lang w:val="en-US"/>
        </w:rPr>
        <w:t>-</w:t>
      </w:r>
      <w:r>
        <w:rPr>
          <w:lang w:val="en-US"/>
        </w:rPr>
        <w:tab/>
        <w:t>After step g) the UE shall make a successful or not successful MO data call in accordance with the result indicated in the table</w:t>
      </w:r>
      <w:r w:rsidR="00BC02FE">
        <w:rPr>
          <w:lang w:val="en-US"/>
        </w:rPr>
        <w:t>.</w:t>
      </w:r>
    </w:p>
    <w:p w14:paraId="5927A419" w14:textId="77777777" w:rsidR="005C36DF" w:rsidRDefault="005C36DF" w:rsidP="005C36DF">
      <w:pPr>
        <w:pStyle w:val="TH"/>
      </w:pPr>
      <w:bookmarkStart w:id="2744" w:name="_Hlk40478961"/>
      <w:r>
        <w:t>Table 5.4.7-1</w:t>
      </w:r>
    </w:p>
    <w:tbl>
      <w:tblPr>
        <w:tblW w:w="11369"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567"/>
        <w:gridCol w:w="825"/>
        <w:gridCol w:w="1191"/>
        <w:gridCol w:w="680"/>
        <w:gridCol w:w="673"/>
        <w:gridCol w:w="2211"/>
        <w:gridCol w:w="1332"/>
        <w:gridCol w:w="807"/>
        <w:gridCol w:w="896"/>
        <w:gridCol w:w="1071"/>
        <w:gridCol w:w="1116"/>
      </w:tblGrid>
      <w:tr w:rsidR="005C36DF" w14:paraId="6ACA1A77" w14:textId="77777777" w:rsidTr="00712113">
        <w:trPr>
          <w:trHeight w:val="638"/>
        </w:trPr>
        <w:tc>
          <w:tcPr>
            <w:tcW w:w="567"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60CF49B1" w14:textId="77777777" w:rsidR="005C36DF" w:rsidRDefault="005C36DF" w:rsidP="00712113">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TC Seq#)</w:t>
            </w:r>
          </w:p>
        </w:tc>
        <w:tc>
          <w:tcPr>
            <w:tcW w:w="825"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0B4AF9C0" w14:textId="77777777" w:rsidR="005C36DF" w:rsidRDefault="005C36DF" w:rsidP="00712113">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Access Category</w:t>
            </w:r>
          </w:p>
        </w:tc>
        <w:tc>
          <w:tcPr>
            <w:tcW w:w="1871" w:type="dxa"/>
            <w:gridSpan w:val="2"/>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65BE42F" w14:textId="77777777" w:rsidR="005C36DF" w:rsidRDefault="005C36DF" w:rsidP="00712113">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USIM</w:t>
            </w:r>
          </w:p>
        </w:tc>
        <w:tc>
          <w:tcPr>
            <w:tcW w:w="4216"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1E4DCA13" w14:textId="77777777" w:rsidR="005C36DF" w:rsidRDefault="005C36DF" w:rsidP="00712113">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SIB1 of Cell A or B</w:t>
            </w:r>
          </w:p>
          <w:p w14:paraId="294DFD11" w14:textId="77777777" w:rsidR="005C36DF" w:rsidRDefault="005C36DF" w:rsidP="00712113">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after the 2</w:t>
            </w:r>
            <w:r>
              <w:rPr>
                <w:rFonts w:ascii="Arial Narrow" w:hAnsi="Arial Narrow" w:cs="Calibri"/>
                <w:b/>
                <w:bCs/>
                <w:color w:val="000000"/>
                <w:vertAlign w:val="superscript"/>
                <w:lang w:val="en-US" w:eastAsia="fr-FR"/>
              </w:rPr>
              <w:t>nd</w:t>
            </w:r>
            <w:r>
              <w:rPr>
                <w:rFonts w:ascii="Arial Narrow" w:hAnsi="Arial Narrow" w:cs="Calibri"/>
                <w:b/>
                <w:bCs/>
                <w:color w:val="000000"/>
                <w:lang w:val="en-US" w:eastAsia="fr-FR"/>
              </w:rPr>
              <w:t xml:space="preserve"> power up of the ME</w:t>
            </w:r>
          </w:p>
        </w:tc>
        <w:tc>
          <w:tcPr>
            <w:tcW w:w="1703" w:type="dxa"/>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14:paraId="2FF23790" w14:textId="543413B5" w:rsidR="005C36DF" w:rsidRDefault="005C36DF" w:rsidP="00712113">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REGISTRATION ACCEPT</w:t>
            </w:r>
            <w:r>
              <w:rPr>
                <w:rFonts w:ascii="Arial Narrow" w:hAnsi="Arial Narrow" w:cs="Calibri"/>
                <w:b/>
                <w:bCs/>
                <w:color w:val="000000"/>
                <w:lang w:val="en-US" w:eastAsia="fr-FR"/>
              </w:rPr>
              <w:br/>
              <w:t>(5GS network feature support IE)</w:t>
            </w:r>
          </w:p>
          <w:p w14:paraId="7A4A669A" w14:textId="77777777" w:rsidR="005C36DF" w:rsidRDefault="005C36DF" w:rsidP="00712113">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on Cell A at 1</w:t>
            </w:r>
            <w:r>
              <w:rPr>
                <w:rFonts w:ascii="Arial Narrow" w:hAnsi="Arial Narrow" w:cs="Calibri"/>
                <w:b/>
                <w:bCs/>
                <w:color w:val="000000"/>
                <w:vertAlign w:val="superscript"/>
                <w:lang w:val="en-US" w:eastAsia="fr-FR"/>
              </w:rPr>
              <w:t>st</w:t>
            </w:r>
            <w:r>
              <w:rPr>
                <w:rFonts w:ascii="Arial Narrow" w:hAnsi="Arial Narrow" w:cs="Calibri"/>
                <w:b/>
                <w:bCs/>
                <w:color w:val="000000"/>
                <w:lang w:val="en-US" w:eastAsia="fr-FR"/>
              </w:rPr>
              <w:t xml:space="preserve"> power up of the ME</w:t>
            </w:r>
          </w:p>
        </w:tc>
        <w:tc>
          <w:tcPr>
            <w:tcW w:w="2187"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134F133D" w14:textId="77777777" w:rsidR="005C36DF" w:rsidRDefault="005C36DF" w:rsidP="00712113">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Result</w:t>
            </w:r>
          </w:p>
          <w:p w14:paraId="5BA1D736" w14:textId="77777777" w:rsidR="005C36DF" w:rsidRDefault="005C36DF" w:rsidP="00712113">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(after 2</w:t>
            </w:r>
            <w:r>
              <w:rPr>
                <w:rFonts w:ascii="Arial Narrow" w:hAnsi="Arial Narrow" w:cs="Calibri"/>
                <w:b/>
                <w:bCs/>
                <w:color w:val="000000"/>
                <w:vertAlign w:val="superscript"/>
                <w:lang w:val="en-US" w:eastAsia="fr-FR"/>
              </w:rPr>
              <w:t>nd</w:t>
            </w:r>
            <w:r>
              <w:rPr>
                <w:rFonts w:ascii="Arial Narrow" w:hAnsi="Arial Narrow" w:cs="Calibri"/>
                <w:b/>
                <w:bCs/>
                <w:color w:val="000000"/>
                <w:lang w:val="en-US" w:eastAsia="fr-FR"/>
              </w:rPr>
              <w:t xml:space="preserve"> power up)</w:t>
            </w:r>
          </w:p>
        </w:tc>
      </w:tr>
      <w:tr w:rsidR="005C36DF" w14:paraId="14767AF0" w14:textId="77777777" w:rsidTr="00712113">
        <w:trPr>
          <w:trHeight w:val="91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663DFD" w14:textId="77777777" w:rsidR="005C36DF" w:rsidRDefault="005C36DF" w:rsidP="00712113">
            <w:pPr>
              <w:spacing w:after="0"/>
              <w:rPr>
                <w:rFonts w:ascii="Arial Narrow" w:hAnsi="Arial Narrow" w:cs="Calibri"/>
                <w:b/>
                <w:bCs/>
                <w:color w:val="000000"/>
                <w:lang w:val="en-US" w:eastAsia="fr-F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650F5D" w14:textId="77777777" w:rsidR="005C36DF" w:rsidRDefault="005C36DF" w:rsidP="00712113">
            <w:pPr>
              <w:spacing w:after="0"/>
              <w:rPr>
                <w:rFonts w:ascii="Arial Narrow" w:hAnsi="Arial Narrow" w:cs="Calibri"/>
                <w:b/>
                <w:bCs/>
                <w:color w:val="000000"/>
                <w:lang w:val="en-US" w:eastAsia="fr-FR"/>
              </w:rPr>
            </w:pPr>
          </w:p>
        </w:tc>
        <w:tc>
          <w:tcPr>
            <w:tcW w:w="1191"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6F0B57AC" w14:textId="77777777" w:rsidR="005C36DF" w:rsidRDefault="005C36DF" w:rsidP="00712113">
            <w:pPr>
              <w:spacing w:after="0"/>
              <w:rPr>
                <w:rFonts w:ascii="Arial Narrow" w:hAnsi="Arial Narrow" w:cs="Calibri"/>
                <w:b/>
                <w:bCs/>
                <w:color w:val="000000"/>
                <w:lang w:val="en-US" w:eastAsia="fr-FR"/>
              </w:rPr>
            </w:pPr>
            <w:r>
              <w:rPr>
                <w:rFonts w:ascii="Arial Narrow" w:hAnsi="Arial Narrow" w:cs="Calibri"/>
                <w:b/>
                <w:bCs/>
                <w:color w:val="000000"/>
                <w:lang w:val="en-US" w:eastAsia="fr-FR"/>
              </w:rPr>
              <w:t>EF</w:t>
            </w:r>
            <w:r>
              <w:rPr>
                <w:rFonts w:ascii="Arial Narrow" w:hAnsi="Arial Narrow" w:cs="Calibri"/>
                <w:b/>
                <w:bCs/>
                <w:color w:val="000000"/>
                <w:vertAlign w:val="subscript"/>
                <w:lang w:val="en-US" w:eastAsia="fr-FR"/>
              </w:rPr>
              <w:t>UAC_AIC</w:t>
            </w:r>
          </w:p>
        </w:tc>
        <w:tc>
          <w:tcPr>
            <w:tcW w:w="68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12F491D" w14:textId="77777777" w:rsidR="005C36DF" w:rsidRDefault="005C36DF" w:rsidP="00712113">
            <w:pPr>
              <w:spacing w:after="0"/>
              <w:rPr>
                <w:rFonts w:ascii="Arial Narrow" w:hAnsi="Arial Narrow" w:cs="Calibri"/>
                <w:b/>
                <w:bCs/>
                <w:color w:val="000000"/>
                <w:lang w:val="en-US" w:eastAsia="fr-FR"/>
              </w:rPr>
            </w:pPr>
            <w:r>
              <w:rPr>
                <w:rFonts w:ascii="Arial Narrow" w:hAnsi="Arial Narrow" w:cs="Calibri"/>
                <w:b/>
                <w:bCs/>
                <w:color w:val="000000"/>
                <w:lang w:val="en-US" w:eastAsia="fr-FR"/>
              </w:rPr>
              <w:t>EF</w:t>
            </w:r>
            <w:r>
              <w:rPr>
                <w:rFonts w:ascii="Arial Narrow" w:hAnsi="Arial Narrow" w:cs="Calibri"/>
                <w:b/>
                <w:bCs/>
                <w:color w:val="000000"/>
                <w:vertAlign w:val="subscript"/>
                <w:lang w:val="en-US" w:eastAsia="fr-FR"/>
              </w:rPr>
              <w:t>ACC</w:t>
            </w:r>
          </w:p>
          <w:p w14:paraId="2E14991B" w14:textId="77777777" w:rsidR="005C36DF" w:rsidRDefault="005C36DF" w:rsidP="00712113">
            <w:pPr>
              <w:spacing w:after="0"/>
              <w:rPr>
                <w:rFonts w:ascii="Arial Narrow" w:hAnsi="Arial Narrow" w:cs="Calibri"/>
                <w:b/>
                <w:bCs/>
                <w:color w:val="000000"/>
                <w:lang w:val="en-US" w:eastAsia="fr-FR"/>
              </w:rPr>
            </w:pPr>
            <w:r>
              <w:rPr>
                <w:rFonts w:ascii="Arial Narrow" w:hAnsi="Arial Narrow" w:cs="Calibri"/>
                <w:b/>
                <w:bCs/>
                <w:color w:val="000000"/>
                <w:lang w:val="en-US" w:eastAsia="fr-FR"/>
              </w:rPr>
              <w:t>(Byte 1</w:t>
            </w:r>
          </w:p>
          <w:p w14:paraId="674263CB" w14:textId="77777777" w:rsidR="005C36DF" w:rsidRDefault="005C36DF" w:rsidP="00712113">
            <w:pPr>
              <w:spacing w:after="0"/>
              <w:rPr>
                <w:rFonts w:ascii="Arial Narrow" w:hAnsi="Arial Narrow" w:cs="Calibri"/>
                <w:b/>
                <w:bCs/>
                <w:color w:val="000000"/>
                <w:lang w:val="en-US" w:eastAsia="fr-FR"/>
              </w:rPr>
            </w:pPr>
            <w:r>
              <w:rPr>
                <w:rFonts w:ascii="Arial Narrow" w:hAnsi="Arial Narrow" w:cs="Calibri"/>
                <w:b/>
                <w:bCs/>
                <w:color w:val="000000"/>
                <w:lang w:val="en-US" w:eastAsia="fr-FR"/>
              </w:rPr>
              <w:t>b8-b4)</w:t>
            </w:r>
          </w:p>
        </w:tc>
        <w:tc>
          <w:tcPr>
            <w:tcW w:w="67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8FB4B6B" w14:textId="77777777" w:rsidR="005C36DF" w:rsidRDefault="005C36DF" w:rsidP="00712113">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Cell A or B</w:t>
            </w:r>
          </w:p>
        </w:tc>
        <w:tc>
          <w:tcPr>
            <w:tcW w:w="2211"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B893E8E" w14:textId="77777777" w:rsidR="005C36DF" w:rsidRDefault="005C36DF" w:rsidP="00712113">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uac-BarringInfo</w:t>
            </w:r>
          </w:p>
        </w:tc>
        <w:tc>
          <w:tcPr>
            <w:tcW w:w="1332"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B31C300" w14:textId="77777777" w:rsidR="005C36DF" w:rsidRDefault="005C36DF" w:rsidP="00712113">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PLMN-Identity</w:t>
            </w:r>
          </w:p>
          <w:p w14:paraId="7F12A2AD" w14:textId="77777777" w:rsidR="005C36DF" w:rsidRDefault="005C36DF" w:rsidP="00712113">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(MCC/MNC)</w:t>
            </w:r>
          </w:p>
        </w:tc>
        <w:tc>
          <w:tcPr>
            <w:tcW w:w="80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8F7B239" w14:textId="77777777" w:rsidR="005C36DF" w:rsidRDefault="005C36DF" w:rsidP="00712113">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MPS indicator Bit</w:t>
            </w:r>
          </w:p>
        </w:tc>
        <w:tc>
          <w:tcPr>
            <w:tcW w:w="89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17CF36D" w14:textId="77777777" w:rsidR="005C36DF" w:rsidRDefault="005C36DF" w:rsidP="00712113">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MCS indicator Bit</w:t>
            </w:r>
          </w:p>
        </w:tc>
        <w:tc>
          <w:tcPr>
            <w:tcW w:w="107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935159" w14:textId="77777777" w:rsidR="005C36DF" w:rsidRDefault="005C36DF" w:rsidP="00712113">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Registration successful?</w:t>
            </w:r>
          </w:p>
        </w:tc>
        <w:tc>
          <w:tcPr>
            <w:tcW w:w="111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BA49861" w14:textId="77777777" w:rsidR="005C36DF" w:rsidRDefault="005C36DF" w:rsidP="00712113">
            <w:pPr>
              <w:spacing w:after="0"/>
              <w:jc w:val="center"/>
              <w:rPr>
                <w:rFonts w:ascii="Arial Narrow" w:hAnsi="Arial Narrow" w:cs="Calibri"/>
                <w:b/>
                <w:bCs/>
                <w:color w:val="000000"/>
                <w:lang w:val="en-US" w:eastAsia="fr-FR"/>
              </w:rPr>
            </w:pPr>
            <w:r>
              <w:rPr>
                <w:rFonts w:ascii="Arial Narrow" w:hAnsi="Arial Narrow" w:cs="Calibri"/>
                <w:b/>
                <w:bCs/>
                <w:color w:val="000000"/>
                <w:lang w:val="en-US" w:eastAsia="fr-FR"/>
              </w:rPr>
              <w:t>MO Data call successful?</w:t>
            </w:r>
          </w:p>
        </w:tc>
      </w:tr>
      <w:tr w:rsidR="005C36DF" w14:paraId="36A199B7" w14:textId="77777777" w:rsidTr="00712113">
        <w:trPr>
          <w:trHeight w:val="227"/>
        </w:trPr>
        <w:tc>
          <w:tcPr>
            <w:tcW w:w="567" w:type="dxa"/>
            <w:tcBorders>
              <w:top w:val="single" w:sz="4" w:space="0" w:color="auto"/>
              <w:left w:val="single" w:sz="4" w:space="0" w:color="auto"/>
              <w:bottom w:val="single" w:sz="4" w:space="0" w:color="auto"/>
              <w:right w:val="single" w:sz="4" w:space="0" w:color="auto"/>
            </w:tcBorders>
            <w:noWrap/>
            <w:vAlign w:val="center"/>
            <w:hideMark/>
          </w:tcPr>
          <w:p w14:paraId="2056F76C"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1.1</w:t>
            </w:r>
          </w:p>
        </w:tc>
        <w:tc>
          <w:tcPr>
            <w:tcW w:w="825" w:type="dxa"/>
            <w:tcBorders>
              <w:top w:val="single" w:sz="4" w:space="0" w:color="auto"/>
              <w:left w:val="single" w:sz="4" w:space="0" w:color="auto"/>
              <w:bottom w:val="single" w:sz="4" w:space="0" w:color="auto"/>
              <w:right w:val="single" w:sz="4" w:space="0" w:color="auto"/>
            </w:tcBorders>
            <w:noWrap/>
            <w:vAlign w:val="center"/>
            <w:hideMark/>
          </w:tcPr>
          <w:p w14:paraId="435EA07C"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3</w:t>
            </w:r>
          </w:p>
        </w:tc>
        <w:tc>
          <w:tcPr>
            <w:tcW w:w="1191" w:type="dxa"/>
            <w:tcBorders>
              <w:top w:val="single" w:sz="4" w:space="0" w:color="auto"/>
              <w:left w:val="single" w:sz="4" w:space="0" w:color="auto"/>
              <w:bottom w:val="single" w:sz="4" w:space="0" w:color="auto"/>
              <w:right w:val="single" w:sz="4" w:space="0" w:color="auto"/>
            </w:tcBorders>
            <w:noWrap/>
            <w:vAlign w:val="center"/>
            <w:hideMark/>
          </w:tcPr>
          <w:p w14:paraId="203F7C02"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0x00 00 00 00</w:t>
            </w:r>
          </w:p>
        </w:tc>
        <w:tc>
          <w:tcPr>
            <w:tcW w:w="680" w:type="dxa"/>
            <w:tcBorders>
              <w:top w:val="single" w:sz="4" w:space="0" w:color="auto"/>
              <w:left w:val="single" w:sz="4" w:space="0" w:color="auto"/>
              <w:bottom w:val="single" w:sz="4" w:space="0" w:color="auto"/>
              <w:right w:val="single" w:sz="4" w:space="0" w:color="auto"/>
            </w:tcBorders>
            <w:noWrap/>
            <w:vAlign w:val="center"/>
            <w:hideMark/>
          </w:tcPr>
          <w:p w14:paraId="3E850CBA"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00000</w:t>
            </w:r>
          </w:p>
        </w:tc>
        <w:tc>
          <w:tcPr>
            <w:tcW w:w="673" w:type="dxa"/>
            <w:tcBorders>
              <w:top w:val="single" w:sz="4" w:space="0" w:color="auto"/>
              <w:left w:val="single" w:sz="4" w:space="0" w:color="auto"/>
              <w:bottom w:val="single" w:sz="4" w:space="0" w:color="auto"/>
              <w:right w:val="single" w:sz="4" w:space="0" w:color="auto"/>
            </w:tcBorders>
            <w:vAlign w:val="center"/>
            <w:hideMark/>
          </w:tcPr>
          <w:p w14:paraId="114617A9"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Cell A</w:t>
            </w:r>
          </w:p>
        </w:tc>
        <w:tc>
          <w:tcPr>
            <w:tcW w:w="2211" w:type="dxa"/>
            <w:tcBorders>
              <w:top w:val="single" w:sz="4" w:space="0" w:color="auto"/>
              <w:left w:val="single" w:sz="4" w:space="0" w:color="auto"/>
              <w:bottom w:val="single" w:sz="4" w:space="0" w:color="auto"/>
              <w:right w:val="single" w:sz="4" w:space="0" w:color="auto"/>
            </w:tcBorders>
            <w:noWrap/>
            <w:vAlign w:val="center"/>
            <w:hideMark/>
          </w:tcPr>
          <w:p w14:paraId="49066AF0"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Not Present</w:t>
            </w:r>
          </w:p>
        </w:tc>
        <w:tc>
          <w:tcPr>
            <w:tcW w:w="1332" w:type="dxa"/>
            <w:tcBorders>
              <w:top w:val="single" w:sz="4" w:space="0" w:color="auto"/>
              <w:left w:val="single" w:sz="4" w:space="0" w:color="auto"/>
              <w:bottom w:val="single" w:sz="4" w:space="0" w:color="auto"/>
              <w:right w:val="single" w:sz="4" w:space="0" w:color="auto"/>
            </w:tcBorders>
            <w:noWrap/>
            <w:vAlign w:val="center"/>
            <w:hideMark/>
          </w:tcPr>
          <w:p w14:paraId="16414A0A"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246 / 081</w:t>
            </w:r>
          </w:p>
        </w:tc>
        <w:tc>
          <w:tcPr>
            <w:tcW w:w="807" w:type="dxa"/>
            <w:tcBorders>
              <w:top w:val="single" w:sz="4" w:space="0" w:color="auto"/>
              <w:left w:val="single" w:sz="4" w:space="0" w:color="auto"/>
              <w:bottom w:val="single" w:sz="4" w:space="0" w:color="auto"/>
              <w:right w:val="single" w:sz="4" w:space="0" w:color="auto"/>
            </w:tcBorders>
            <w:noWrap/>
            <w:vAlign w:val="center"/>
            <w:hideMark/>
          </w:tcPr>
          <w:p w14:paraId="61C214BB"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0</w:t>
            </w:r>
          </w:p>
        </w:tc>
        <w:tc>
          <w:tcPr>
            <w:tcW w:w="896" w:type="dxa"/>
            <w:tcBorders>
              <w:top w:val="single" w:sz="4" w:space="0" w:color="auto"/>
              <w:left w:val="single" w:sz="4" w:space="0" w:color="auto"/>
              <w:bottom w:val="single" w:sz="4" w:space="0" w:color="auto"/>
              <w:right w:val="single" w:sz="4" w:space="0" w:color="auto"/>
            </w:tcBorders>
            <w:noWrap/>
            <w:vAlign w:val="center"/>
            <w:hideMark/>
          </w:tcPr>
          <w:p w14:paraId="6DA2457D"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1</w:t>
            </w:r>
          </w:p>
        </w:tc>
        <w:tc>
          <w:tcPr>
            <w:tcW w:w="1071" w:type="dxa"/>
            <w:tcBorders>
              <w:top w:val="single" w:sz="4" w:space="0" w:color="auto"/>
              <w:left w:val="single" w:sz="4" w:space="0" w:color="auto"/>
              <w:bottom w:val="single" w:sz="4" w:space="0" w:color="auto"/>
              <w:right w:val="single" w:sz="4" w:space="0" w:color="auto"/>
            </w:tcBorders>
            <w:noWrap/>
            <w:vAlign w:val="center"/>
            <w:hideMark/>
          </w:tcPr>
          <w:p w14:paraId="0550BA69"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Yes</w:t>
            </w:r>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050BF423"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Yes</w:t>
            </w:r>
          </w:p>
        </w:tc>
      </w:tr>
      <w:tr w:rsidR="005C36DF" w14:paraId="723C3F0F" w14:textId="77777777" w:rsidTr="00712113">
        <w:trPr>
          <w:trHeight w:val="227"/>
        </w:trPr>
        <w:tc>
          <w:tcPr>
            <w:tcW w:w="567" w:type="dxa"/>
            <w:tcBorders>
              <w:top w:val="single" w:sz="4" w:space="0" w:color="auto"/>
              <w:left w:val="single" w:sz="4" w:space="0" w:color="auto"/>
              <w:bottom w:val="single" w:sz="4" w:space="0" w:color="auto"/>
              <w:right w:val="single" w:sz="4" w:space="0" w:color="auto"/>
            </w:tcBorders>
            <w:noWrap/>
            <w:vAlign w:val="center"/>
            <w:hideMark/>
          </w:tcPr>
          <w:p w14:paraId="7092C164"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1.2</w:t>
            </w:r>
          </w:p>
        </w:tc>
        <w:tc>
          <w:tcPr>
            <w:tcW w:w="825" w:type="dxa"/>
            <w:tcBorders>
              <w:top w:val="single" w:sz="4" w:space="0" w:color="auto"/>
              <w:left w:val="single" w:sz="4" w:space="0" w:color="auto"/>
              <w:bottom w:val="single" w:sz="4" w:space="0" w:color="auto"/>
              <w:right w:val="single" w:sz="4" w:space="0" w:color="auto"/>
            </w:tcBorders>
            <w:noWrap/>
            <w:vAlign w:val="center"/>
            <w:hideMark/>
          </w:tcPr>
          <w:p w14:paraId="49121735"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3</w:t>
            </w:r>
          </w:p>
        </w:tc>
        <w:tc>
          <w:tcPr>
            <w:tcW w:w="1191" w:type="dxa"/>
            <w:tcBorders>
              <w:top w:val="single" w:sz="4" w:space="0" w:color="auto"/>
              <w:left w:val="single" w:sz="4" w:space="0" w:color="auto"/>
              <w:bottom w:val="single" w:sz="4" w:space="0" w:color="auto"/>
              <w:right w:val="single" w:sz="4" w:space="0" w:color="auto"/>
            </w:tcBorders>
            <w:noWrap/>
            <w:vAlign w:val="center"/>
            <w:hideMark/>
          </w:tcPr>
          <w:p w14:paraId="56112C16"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0x00 00 00 00</w:t>
            </w:r>
          </w:p>
        </w:tc>
        <w:tc>
          <w:tcPr>
            <w:tcW w:w="680" w:type="dxa"/>
            <w:tcBorders>
              <w:top w:val="single" w:sz="4" w:space="0" w:color="auto"/>
              <w:left w:val="single" w:sz="4" w:space="0" w:color="auto"/>
              <w:bottom w:val="single" w:sz="4" w:space="0" w:color="auto"/>
              <w:right w:val="single" w:sz="4" w:space="0" w:color="auto"/>
            </w:tcBorders>
            <w:noWrap/>
            <w:vAlign w:val="center"/>
            <w:hideMark/>
          </w:tcPr>
          <w:p w14:paraId="6BD52E0B"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00000</w:t>
            </w:r>
          </w:p>
        </w:tc>
        <w:tc>
          <w:tcPr>
            <w:tcW w:w="673" w:type="dxa"/>
            <w:tcBorders>
              <w:top w:val="single" w:sz="4" w:space="0" w:color="auto"/>
              <w:left w:val="single" w:sz="4" w:space="0" w:color="auto"/>
              <w:bottom w:val="single" w:sz="4" w:space="0" w:color="auto"/>
              <w:right w:val="single" w:sz="4" w:space="0" w:color="auto"/>
            </w:tcBorders>
            <w:vAlign w:val="center"/>
            <w:hideMark/>
          </w:tcPr>
          <w:p w14:paraId="6C5444F8" w14:textId="77777777" w:rsidR="005C36DF" w:rsidRDefault="005C36DF" w:rsidP="00712113">
            <w:pPr>
              <w:spacing w:after="0"/>
              <w:ind w:left="274" w:hanging="274"/>
              <w:jc w:val="center"/>
              <w:rPr>
                <w:rFonts w:ascii="Arial Narrow" w:hAnsi="Arial Narrow" w:cs="Calibri"/>
                <w:color w:val="000000"/>
                <w:lang w:val="en-US" w:eastAsia="fr-FR"/>
              </w:rPr>
            </w:pPr>
            <w:r>
              <w:rPr>
                <w:rFonts w:ascii="Arial Narrow" w:hAnsi="Arial Narrow" w:cs="Calibri"/>
                <w:color w:val="000000"/>
                <w:lang w:val="en-US" w:eastAsia="fr-FR"/>
              </w:rPr>
              <w:t>Cell A</w:t>
            </w:r>
          </w:p>
        </w:tc>
        <w:tc>
          <w:tcPr>
            <w:tcW w:w="2211" w:type="dxa"/>
            <w:tcBorders>
              <w:top w:val="single" w:sz="4" w:space="0" w:color="auto"/>
              <w:left w:val="single" w:sz="4" w:space="0" w:color="auto"/>
              <w:bottom w:val="single" w:sz="4" w:space="0" w:color="auto"/>
              <w:right w:val="single" w:sz="4" w:space="0" w:color="auto"/>
            </w:tcBorders>
            <w:noWrap/>
            <w:vAlign w:val="center"/>
            <w:hideMark/>
          </w:tcPr>
          <w:p w14:paraId="77E6CA5D" w14:textId="77777777" w:rsidR="005C36DF" w:rsidRDefault="005C36DF" w:rsidP="00712113">
            <w:pPr>
              <w:spacing w:after="0"/>
              <w:ind w:left="274" w:hanging="274"/>
              <w:jc w:val="center"/>
              <w:rPr>
                <w:rFonts w:ascii="Arial Narrow" w:hAnsi="Arial Narrow" w:cs="Calibri"/>
                <w:color w:val="000000"/>
                <w:lang w:val="en-US" w:eastAsia="fr-FR"/>
              </w:rPr>
            </w:pPr>
            <w:r>
              <w:rPr>
                <w:rFonts w:ascii="Arial Narrow" w:hAnsi="Arial Narrow" w:cs="Calibri"/>
                <w:color w:val="000000"/>
                <w:lang w:val="en-US" w:eastAsia="fr-FR"/>
              </w:rPr>
              <w:t>UAC_BarringInfo_Common( 3,0x1000000'B)</w:t>
            </w:r>
          </w:p>
        </w:tc>
        <w:tc>
          <w:tcPr>
            <w:tcW w:w="1332" w:type="dxa"/>
            <w:tcBorders>
              <w:top w:val="single" w:sz="4" w:space="0" w:color="auto"/>
              <w:left w:val="single" w:sz="4" w:space="0" w:color="auto"/>
              <w:bottom w:val="single" w:sz="4" w:space="0" w:color="auto"/>
              <w:right w:val="single" w:sz="4" w:space="0" w:color="auto"/>
            </w:tcBorders>
            <w:noWrap/>
            <w:vAlign w:val="center"/>
            <w:hideMark/>
          </w:tcPr>
          <w:p w14:paraId="6BEE3DC1"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246 / 081</w:t>
            </w:r>
          </w:p>
        </w:tc>
        <w:tc>
          <w:tcPr>
            <w:tcW w:w="807" w:type="dxa"/>
            <w:tcBorders>
              <w:top w:val="single" w:sz="4" w:space="0" w:color="auto"/>
              <w:left w:val="single" w:sz="4" w:space="0" w:color="auto"/>
              <w:bottom w:val="single" w:sz="4" w:space="0" w:color="auto"/>
              <w:right w:val="single" w:sz="4" w:space="0" w:color="auto"/>
            </w:tcBorders>
            <w:noWrap/>
            <w:vAlign w:val="center"/>
            <w:hideMark/>
          </w:tcPr>
          <w:p w14:paraId="2DC40B94"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0</w:t>
            </w:r>
          </w:p>
        </w:tc>
        <w:tc>
          <w:tcPr>
            <w:tcW w:w="896" w:type="dxa"/>
            <w:tcBorders>
              <w:top w:val="single" w:sz="4" w:space="0" w:color="auto"/>
              <w:left w:val="single" w:sz="4" w:space="0" w:color="auto"/>
              <w:bottom w:val="single" w:sz="4" w:space="0" w:color="auto"/>
              <w:right w:val="single" w:sz="4" w:space="0" w:color="auto"/>
            </w:tcBorders>
            <w:noWrap/>
            <w:vAlign w:val="center"/>
            <w:hideMark/>
          </w:tcPr>
          <w:p w14:paraId="54FCE6FC"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1</w:t>
            </w:r>
          </w:p>
        </w:tc>
        <w:tc>
          <w:tcPr>
            <w:tcW w:w="1071" w:type="dxa"/>
            <w:tcBorders>
              <w:top w:val="single" w:sz="4" w:space="0" w:color="auto"/>
              <w:left w:val="single" w:sz="4" w:space="0" w:color="auto"/>
              <w:bottom w:val="single" w:sz="4" w:space="0" w:color="auto"/>
              <w:right w:val="single" w:sz="4" w:space="0" w:color="auto"/>
            </w:tcBorders>
            <w:noWrap/>
            <w:vAlign w:val="center"/>
            <w:hideMark/>
          </w:tcPr>
          <w:p w14:paraId="0536308F"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No</w:t>
            </w:r>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0AF19DB7"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NA</w:t>
            </w:r>
          </w:p>
        </w:tc>
      </w:tr>
      <w:tr w:rsidR="005C36DF" w14:paraId="02112F1E" w14:textId="77777777" w:rsidTr="00712113">
        <w:trPr>
          <w:trHeight w:val="227"/>
        </w:trPr>
        <w:tc>
          <w:tcPr>
            <w:tcW w:w="567" w:type="dxa"/>
            <w:tcBorders>
              <w:top w:val="single" w:sz="4" w:space="0" w:color="auto"/>
              <w:left w:val="single" w:sz="4" w:space="0" w:color="auto"/>
              <w:bottom w:val="single" w:sz="4" w:space="0" w:color="auto"/>
              <w:right w:val="single" w:sz="4" w:space="0" w:color="auto"/>
            </w:tcBorders>
            <w:noWrap/>
            <w:vAlign w:val="center"/>
            <w:hideMark/>
          </w:tcPr>
          <w:p w14:paraId="0C4C0A87"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1.3</w:t>
            </w:r>
          </w:p>
        </w:tc>
        <w:tc>
          <w:tcPr>
            <w:tcW w:w="825" w:type="dxa"/>
            <w:tcBorders>
              <w:top w:val="single" w:sz="4" w:space="0" w:color="auto"/>
              <w:left w:val="single" w:sz="4" w:space="0" w:color="auto"/>
              <w:bottom w:val="single" w:sz="4" w:space="0" w:color="auto"/>
              <w:right w:val="single" w:sz="4" w:space="0" w:color="auto"/>
            </w:tcBorders>
            <w:noWrap/>
            <w:vAlign w:val="center"/>
            <w:hideMark/>
          </w:tcPr>
          <w:p w14:paraId="5C3C9C0E"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7</w:t>
            </w:r>
          </w:p>
        </w:tc>
        <w:tc>
          <w:tcPr>
            <w:tcW w:w="1191" w:type="dxa"/>
            <w:tcBorders>
              <w:top w:val="single" w:sz="4" w:space="0" w:color="auto"/>
              <w:left w:val="single" w:sz="4" w:space="0" w:color="auto"/>
              <w:bottom w:val="single" w:sz="4" w:space="0" w:color="auto"/>
              <w:right w:val="single" w:sz="4" w:space="0" w:color="auto"/>
            </w:tcBorders>
            <w:noWrap/>
            <w:vAlign w:val="center"/>
            <w:hideMark/>
          </w:tcPr>
          <w:p w14:paraId="1C3BBC13"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0x00 00 00 00</w:t>
            </w:r>
          </w:p>
        </w:tc>
        <w:tc>
          <w:tcPr>
            <w:tcW w:w="680" w:type="dxa"/>
            <w:tcBorders>
              <w:top w:val="single" w:sz="4" w:space="0" w:color="auto"/>
              <w:left w:val="single" w:sz="4" w:space="0" w:color="auto"/>
              <w:bottom w:val="single" w:sz="4" w:space="0" w:color="auto"/>
              <w:right w:val="single" w:sz="4" w:space="0" w:color="auto"/>
            </w:tcBorders>
            <w:noWrap/>
            <w:vAlign w:val="center"/>
            <w:hideMark/>
          </w:tcPr>
          <w:p w14:paraId="3AAAE976"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00000</w:t>
            </w:r>
          </w:p>
        </w:tc>
        <w:tc>
          <w:tcPr>
            <w:tcW w:w="673" w:type="dxa"/>
            <w:tcBorders>
              <w:top w:val="single" w:sz="4" w:space="0" w:color="auto"/>
              <w:left w:val="single" w:sz="4" w:space="0" w:color="auto"/>
              <w:bottom w:val="single" w:sz="4" w:space="0" w:color="auto"/>
              <w:right w:val="single" w:sz="4" w:space="0" w:color="auto"/>
            </w:tcBorders>
            <w:vAlign w:val="center"/>
            <w:hideMark/>
          </w:tcPr>
          <w:p w14:paraId="49CB356C" w14:textId="77777777" w:rsidR="005C36DF" w:rsidRDefault="005C36DF" w:rsidP="00712113">
            <w:pPr>
              <w:spacing w:after="0"/>
              <w:ind w:left="274" w:hanging="274"/>
              <w:jc w:val="center"/>
              <w:rPr>
                <w:rFonts w:ascii="Arial Narrow" w:hAnsi="Arial Narrow" w:cs="Calibri"/>
                <w:color w:val="000000"/>
                <w:lang w:val="en-US" w:eastAsia="fr-FR"/>
              </w:rPr>
            </w:pPr>
            <w:r>
              <w:rPr>
                <w:rFonts w:ascii="Arial Narrow" w:hAnsi="Arial Narrow" w:cs="Calibri"/>
                <w:color w:val="000000"/>
                <w:lang w:val="en-US" w:eastAsia="fr-FR"/>
              </w:rPr>
              <w:t>Cell A</w:t>
            </w:r>
          </w:p>
        </w:tc>
        <w:tc>
          <w:tcPr>
            <w:tcW w:w="2211" w:type="dxa"/>
            <w:tcBorders>
              <w:top w:val="single" w:sz="4" w:space="0" w:color="auto"/>
              <w:left w:val="single" w:sz="4" w:space="0" w:color="auto"/>
              <w:bottom w:val="single" w:sz="4" w:space="0" w:color="auto"/>
              <w:right w:val="single" w:sz="4" w:space="0" w:color="auto"/>
            </w:tcBorders>
            <w:noWrap/>
            <w:vAlign w:val="center"/>
            <w:hideMark/>
          </w:tcPr>
          <w:p w14:paraId="13CD5D1C" w14:textId="77777777" w:rsidR="005C36DF" w:rsidRDefault="005C36DF" w:rsidP="00712113">
            <w:pPr>
              <w:spacing w:after="0"/>
              <w:ind w:left="274" w:hanging="274"/>
              <w:jc w:val="center"/>
              <w:rPr>
                <w:rFonts w:ascii="Arial Narrow" w:hAnsi="Arial Narrow" w:cs="Calibri"/>
                <w:color w:val="000000"/>
                <w:lang w:val="en-US" w:eastAsia="fr-FR"/>
              </w:rPr>
            </w:pPr>
            <w:r>
              <w:rPr>
                <w:rFonts w:ascii="Arial Narrow" w:hAnsi="Arial Narrow" w:cs="Calibri"/>
                <w:color w:val="000000"/>
                <w:lang w:val="en-US" w:eastAsia="fr-FR"/>
              </w:rPr>
              <w:t>UAC_BarringInfo_Common( 7,0x1000000'B)</w:t>
            </w:r>
          </w:p>
        </w:tc>
        <w:tc>
          <w:tcPr>
            <w:tcW w:w="1332" w:type="dxa"/>
            <w:tcBorders>
              <w:top w:val="single" w:sz="4" w:space="0" w:color="auto"/>
              <w:left w:val="single" w:sz="4" w:space="0" w:color="auto"/>
              <w:bottom w:val="single" w:sz="4" w:space="0" w:color="auto"/>
              <w:right w:val="single" w:sz="4" w:space="0" w:color="auto"/>
            </w:tcBorders>
            <w:noWrap/>
            <w:vAlign w:val="center"/>
            <w:hideMark/>
          </w:tcPr>
          <w:p w14:paraId="4879ABBA"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246 / 081</w:t>
            </w:r>
          </w:p>
        </w:tc>
        <w:tc>
          <w:tcPr>
            <w:tcW w:w="807" w:type="dxa"/>
            <w:tcBorders>
              <w:top w:val="single" w:sz="4" w:space="0" w:color="auto"/>
              <w:left w:val="single" w:sz="4" w:space="0" w:color="auto"/>
              <w:bottom w:val="single" w:sz="4" w:space="0" w:color="auto"/>
              <w:right w:val="single" w:sz="4" w:space="0" w:color="auto"/>
            </w:tcBorders>
            <w:noWrap/>
            <w:vAlign w:val="center"/>
            <w:hideMark/>
          </w:tcPr>
          <w:p w14:paraId="7EBDCD04"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0</w:t>
            </w:r>
          </w:p>
        </w:tc>
        <w:tc>
          <w:tcPr>
            <w:tcW w:w="896" w:type="dxa"/>
            <w:tcBorders>
              <w:top w:val="single" w:sz="4" w:space="0" w:color="auto"/>
              <w:left w:val="single" w:sz="4" w:space="0" w:color="auto"/>
              <w:bottom w:val="single" w:sz="4" w:space="0" w:color="auto"/>
              <w:right w:val="single" w:sz="4" w:space="0" w:color="auto"/>
            </w:tcBorders>
            <w:noWrap/>
            <w:vAlign w:val="center"/>
            <w:hideMark/>
          </w:tcPr>
          <w:p w14:paraId="526F1979"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1</w:t>
            </w:r>
          </w:p>
        </w:tc>
        <w:tc>
          <w:tcPr>
            <w:tcW w:w="1071" w:type="dxa"/>
            <w:tcBorders>
              <w:top w:val="single" w:sz="4" w:space="0" w:color="auto"/>
              <w:left w:val="single" w:sz="4" w:space="0" w:color="auto"/>
              <w:bottom w:val="single" w:sz="4" w:space="0" w:color="auto"/>
              <w:right w:val="single" w:sz="4" w:space="0" w:color="auto"/>
            </w:tcBorders>
            <w:noWrap/>
            <w:vAlign w:val="center"/>
            <w:hideMark/>
          </w:tcPr>
          <w:p w14:paraId="0B311D16"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Yes</w:t>
            </w:r>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76359E92"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No</w:t>
            </w:r>
          </w:p>
        </w:tc>
      </w:tr>
      <w:tr w:rsidR="005C36DF" w14:paraId="4BCDEB3D" w14:textId="77777777" w:rsidTr="00712113">
        <w:trPr>
          <w:trHeight w:val="227"/>
        </w:trPr>
        <w:tc>
          <w:tcPr>
            <w:tcW w:w="567" w:type="dxa"/>
            <w:tcBorders>
              <w:top w:val="single" w:sz="4" w:space="0" w:color="auto"/>
              <w:left w:val="single" w:sz="4" w:space="0" w:color="auto"/>
              <w:bottom w:val="single" w:sz="4" w:space="0" w:color="auto"/>
              <w:right w:val="single" w:sz="4" w:space="0" w:color="auto"/>
            </w:tcBorders>
            <w:noWrap/>
            <w:vAlign w:val="center"/>
            <w:hideMark/>
          </w:tcPr>
          <w:p w14:paraId="684950E9"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1.4</w:t>
            </w:r>
          </w:p>
        </w:tc>
        <w:tc>
          <w:tcPr>
            <w:tcW w:w="825" w:type="dxa"/>
            <w:tcBorders>
              <w:top w:val="single" w:sz="4" w:space="0" w:color="auto"/>
              <w:left w:val="single" w:sz="4" w:space="0" w:color="auto"/>
              <w:bottom w:val="single" w:sz="4" w:space="0" w:color="auto"/>
              <w:right w:val="single" w:sz="4" w:space="0" w:color="auto"/>
            </w:tcBorders>
            <w:noWrap/>
            <w:vAlign w:val="center"/>
            <w:hideMark/>
          </w:tcPr>
          <w:p w14:paraId="5FB1F1A2"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3</w:t>
            </w:r>
          </w:p>
        </w:tc>
        <w:tc>
          <w:tcPr>
            <w:tcW w:w="1191" w:type="dxa"/>
            <w:tcBorders>
              <w:top w:val="single" w:sz="4" w:space="0" w:color="auto"/>
              <w:left w:val="single" w:sz="4" w:space="0" w:color="auto"/>
              <w:bottom w:val="single" w:sz="4" w:space="0" w:color="auto"/>
              <w:right w:val="single" w:sz="4" w:space="0" w:color="auto"/>
            </w:tcBorders>
            <w:noWrap/>
            <w:vAlign w:val="center"/>
            <w:hideMark/>
          </w:tcPr>
          <w:p w14:paraId="488FAF6A"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0x00 00 00 00</w:t>
            </w:r>
          </w:p>
        </w:tc>
        <w:tc>
          <w:tcPr>
            <w:tcW w:w="680" w:type="dxa"/>
            <w:tcBorders>
              <w:top w:val="single" w:sz="4" w:space="0" w:color="auto"/>
              <w:left w:val="single" w:sz="4" w:space="0" w:color="auto"/>
              <w:bottom w:val="single" w:sz="4" w:space="0" w:color="auto"/>
              <w:right w:val="single" w:sz="4" w:space="0" w:color="auto"/>
            </w:tcBorders>
            <w:noWrap/>
            <w:vAlign w:val="center"/>
            <w:hideMark/>
          </w:tcPr>
          <w:p w14:paraId="4B494DFF"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00000</w:t>
            </w:r>
          </w:p>
        </w:tc>
        <w:tc>
          <w:tcPr>
            <w:tcW w:w="673" w:type="dxa"/>
            <w:tcBorders>
              <w:top w:val="single" w:sz="4" w:space="0" w:color="auto"/>
              <w:left w:val="single" w:sz="4" w:space="0" w:color="auto"/>
              <w:bottom w:val="single" w:sz="4" w:space="0" w:color="auto"/>
              <w:right w:val="single" w:sz="4" w:space="0" w:color="auto"/>
            </w:tcBorders>
            <w:vAlign w:val="center"/>
            <w:hideMark/>
          </w:tcPr>
          <w:p w14:paraId="56421D55" w14:textId="77777777" w:rsidR="005C36DF" w:rsidRDefault="005C36DF" w:rsidP="00712113">
            <w:pPr>
              <w:spacing w:after="0"/>
              <w:ind w:left="274" w:hanging="274"/>
              <w:jc w:val="center"/>
              <w:rPr>
                <w:rFonts w:ascii="Arial Narrow" w:hAnsi="Arial Narrow" w:cs="Calibri"/>
                <w:color w:val="000000"/>
                <w:lang w:val="en-US" w:eastAsia="fr-FR"/>
              </w:rPr>
            </w:pPr>
            <w:r>
              <w:rPr>
                <w:rFonts w:ascii="Arial Narrow" w:hAnsi="Arial Narrow" w:cs="Calibri"/>
                <w:color w:val="000000"/>
                <w:lang w:val="en-US" w:eastAsia="fr-FR"/>
              </w:rPr>
              <w:t>Cell A</w:t>
            </w:r>
          </w:p>
        </w:tc>
        <w:tc>
          <w:tcPr>
            <w:tcW w:w="2211" w:type="dxa"/>
            <w:tcBorders>
              <w:top w:val="single" w:sz="4" w:space="0" w:color="auto"/>
              <w:left w:val="single" w:sz="4" w:space="0" w:color="auto"/>
              <w:bottom w:val="single" w:sz="4" w:space="0" w:color="auto"/>
              <w:right w:val="single" w:sz="4" w:space="0" w:color="auto"/>
            </w:tcBorders>
            <w:noWrap/>
            <w:vAlign w:val="center"/>
            <w:hideMark/>
          </w:tcPr>
          <w:p w14:paraId="416C1CB9" w14:textId="77777777" w:rsidR="005C36DF" w:rsidRDefault="005C36DF" w:rsidP="00712113">
            <w:pPr>
              <w:spacing w:after="0"/>
              <w:ind w:left="274" w:hanging="274"/>
              <w:jc w:val="center"/>
              <w:rPr>
                <w:rFonts w:ascii="Arial Narrow" w:hAnsi="Arial Narrow" w:cs="Calibri"/>
                <w:color w:val="000000"/>
                <w:lang w:val="en-US" w:eastAsia="fr-FR"/>
              </w:rPr>
            </w:pPr>
            <w:r>
              <w:rPr>
                <w:rFonts w:ascii="Arial Narrow" w:hAnsi="Arial Narrow" w:cs="Calibri"/>
                <w:color w:val="000000"/>
                <w:lang w:val="en-US" w:eastAsia="fr-FR"/>
              </w:rPr>
              <w:t>UAC_BarringInfo_Common( 3,0x0000000'B)</w:t>
            </w:r>
          </w:p>
        </w:tc>
        <w:tc>
          <w:tcPr>
            <w:tcW w:w="1332" w:type="dxa"/>
            <w:tcBorders>
              <w:top w:val="single" w:sz="4" w:space="0" w:color="auto"/>
              <w:left w:val="single" w:sz="4" w:space="0" w:color="auto"/>
              <w:bottom w:val="single" w:sz="4" w:space="0" w:color="auto"/>
              <w:right w:val="single" w:sz="4" w:space="0" w:color="auto"/>
            </w:tcBorders>
            <w:noWrap/>
            <w:vAlign w:val="center"/>
            <w:hideMark/>
          </w:tcPr>
          <w:p w14:paraId="6B96ACB0"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246 / 081</w:t>
            </w:r>
          </w:p>
        </w:tc>
        <w:tc>
          <w:tcPr>
            <w:tcW w:w="807" w:type="dxa"/>
            <w:tcBorders>
              <w:top w:val="single" w:sz="4" w:space="0" w:color="auto"/>
              <w:left w:val="single" w:sz="4" w:space="0" w:color="auto"/>
              <w:bottom w:val="single" w:sz="4" w:space="0" w:color="auto"/>
              <w:right w:val="single" w:sz="4" w:space="0" w:color="auto"/>
            </w:tcBorders>
            <w:noWrap/>
            <w:vAlign w:val="center"/>
            <w:hideMark/>
          </w:tcPr>
          <w:p w14:paraId="0E6BC0B8"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0</w:t>
            </w:r>
          </w:p>
        </w:tc>
        <w:tc>
          <w:tcPr>
            <w:tcW w:w="896" w:type="dxa"/>
            <w:tcBorders>
              <w:top w:val="single" w:sz="4" w:space="0" w:color="auto"/>
              <w:left w:val="single" w:sz="4" w:space="0" w:color="auto"/>
              <w:bottom w:val="single" w:sz="4" w:space="0" w:color="auto"/>
              <w:right w:val="single" w:sz="4" w:space="0" w:color="auto"/>
            </w:tcBorders>
            <w:noWrap/>
            <w:vAlign w:val="center"/>
            <w:hideMark/>
          </w:tcPr>
          <w:p w14:paraId="56CD1228"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1</w:t>
            </w:r>
          </w:p>
        </w:tc>
        <w:tc>
          <w:tcPr>
            <w:tcW w:w="1071" w:type="dxa"/>
            <w:tcBorders>
              <w:top w:val="single" w:sz="4" w:space="0" w:color="auto"/>
              <w:left w:val="single" w:sz="4" w:space="0" w:color="auto"/>
              <w:bottom w:val="single" w:sz="4" w:space="0" w:color="auto"/>
              <w:right w:val="single" w:sz="4" w:space="0" w:color="auto"/>
            </w:tcBorders>
            <w:noWrap/>
            <w:vAlign w:val="center"/>
            <w:hideMark/>
          </w:tcPr>
          <w:p w14:paraId="143E7508"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No</w:t>
            </w:r>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3B1C67FB"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NA</w:t>
            </w:r>
          </w:p>
        </w:tc>
      </w:tr>
      <w:tr w:rsidR="005C36DF" w14:paraId="335CBB4B" w14:textId="77777777" w:rsidTr="00712113">
        <w:trPr>
          <w:trHeight w:val="227"/>
        </w:trPr>
        <w:tc>
          <w:tcPr>
            <w:tcW w:w="567" w:type="dxa"/>
            <w:tcBorders>
              <w:top w:val="single" w:sz="4" w:space="0" w:color="auto"/>
              <w:left w:val="single" w:sz="4" w:space="0" w:color="auto"/>
              <w:bottom w:val="single" w:sz="4" w:space="0" w:color="auto"/>
              <w:right w:val="single" w:sz="4" w:space="0" w:color="auto"/>
            </w:tcBorders>
            <w:noWrap/>
            <w:vAlign w:val="center"/>
            <w:hideMark/>
          </w:tcPr>
          <w:p w14:paraId="35C661F2"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1.5</w:t>
            </w:r>
          </w:p>
        </w:tc>
        <w:tc>
          <w:tcPr>
            <w:tcW w:w="825" w:type="dxa"/>
            <w:tcBorders>
              <w:top w:val="single" w:sz="4" w:space="0" w:color="auto"/>
              <w:left w:val="single" w:sz="4" w:space="0" w:color="auto"/>
              <w:bottom w:val="single" w:sz="4" w:space="0" w:color="auto"/>
              <w:right w:val="single" w:sz="4" w:space="0" w:color="auto"/>
            </w:tcBorders>
            <w:noWrap/>
            <w:vAlign w:val="center"/>
            <w:hideMark/>
          </w:tcPr>
          <w:p w14:paraId="16A85224"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3</w:t>
            </w:r>
          </w:p>
        </w:tc>
        <w:tc>
          <w:tcPr>
            <w:tcW w:w="1191" w:type="dxa"/>
            <w:tcBorders>
              <w:top w:val="single" w:sz="4" w:space="0" w:color="auto"/>
              <w:left w:val="single" w:sz="4" w:space="0" w:color="auto"/>
              <w:bottom w:val="single" w:sz="4" w:space="0" w:color="auto"/>
              <w:right w:val="single" w:sz="4" w:space="0" w:color="auto"/>
            </w:tcBorders>
            <w:noWrap/>
            <w:vAlign w:val="center"/>
            <w:hideMark/>
          </w:tcPr>
          <w:p w14:paraId="5263DEA8"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0x00 00 00 00</w:t>
            </w:r>
          </w:p>
        </w:tc>
        <w:tc>
          <w:tcPr>
            <w:tcW w:w="680" w:type="dxa"/>
            <w:tcBorders>
              <w:top w:val="single" w:sz="4" w:space="0" w:color="auto"/>
              <w:left w:val="single" w:sz="4" w:space="0" w:color="auto"/>
              <w:bottom w:val="single" w:sz="4" w:space="0" w:color="auto"/>
              <w:right w:val="single" w:sz="4" w:space="0" w:color="auto"/>
            </w:tcBorders>
            <w:noWrap/>
            <w:vAlign w:val="center"/>
            <w:hideMark/>
          </w:tcPr>
          <w:p w14:paraId="5C61B9FB"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00000</w:t>
            </w:r>
          </w:p>
        </w:tc>
        <w:tc>
          <w:tcPr>
            <w:tcW w:w="673" w:type="dxa"/>
            <w:tcBorders>
              <w:top w:val="single" w:sz="4" w:space="0" w:color="auto"/>
              <w:left w:val="single" w:sz="4" w:space="0" w:color="auto"/>
              <w:bottom w:val="single" w:sz="4" w:space="0" w:color="auto"/>
              <w:right w:val="single" w:sz="4" w:space="0" w:color="auto"/>
            </w:tcBorders>
            <w:vAlign w:val="center"/>
            <w:hideMark/>
          </w:tcPr>
          <w:p w14:paraId="2C28C20E" w14:textId="77777777" w:rsidR="005C36DF" w:rsidRDefault="005C36DF" w:rsidP="00712113">
            <w:pPr>
              <w:spacing w:after="0"/>
              <w:ind w:left="274" w:hanging="274"/>
              <w:jc w:val="center"/>
              <w:rPr>
                <w:rFonts w:ascii="Arial Narrow" w:hAnsi="Arial Narrow" w:cs="Calibri"/>
                <w:color w:val="000000"/>
                <w:lang w:val="en-US" w:eastAsia="fr-FR"/>
              </w:rPr>
            </w:pPr>
            <w:r>
              <w:rPr>
                <w:rFonts w:ascii="Arial Narrow" w:hAnsi="Arial Narrow" w:cs="Calibri"/>
                <w:color w:val="000000"/>
                <w:lang w:val="en-US" w:eastAsia="fr-FR"/>
              </w:rPr>
              <w:t>Cell B</w:t>
            </w:r>
          </w:p>
        </w:tc>
        <w:tc>
          <w:tcPr>
            <w:tcW w:w="2211" w:type="dxa"/>
            <w:tcBorders>
              <w:top w:val="single" w:sz="4" w:space="0" w:color="auto"/>
              <w:left w:val="single" w:sz="4" w:space="0" w:color="auto"/>
              <w:bottom w:val="single" w:sz="4" w:space="0" w:color="auto"/>
              <w:right w:val="single" w:sz="4" w:space="0" w:color="auto"/>
            </w:tcBorders>
            <w:noWrap/>
            <w:vAlign w:val="center"/>
            <w:hideMark/>
          </w:tcPr>
          <w:p w14:paraId="32A94DD5" w14:textId="77777777" w:rsidR="005C36DF" w:rsidRDefault="005C36DF" w:rsidP="00712113">
            <w:pPr>
              <w:spacing w:after="0"/>
              <w:ind w:left="274" w:hanging="274"/>
              <w:jc w:val="center"/>
              <w:rPr>
                <w:rFonts w:ascii="Arial Narrow" w:hAnsi="Arial Narrow" w:cs="Calibri"/>
                <w:color w:val="000000"/>
                <w:lang w:val="en-US" w:eastAsia="fr-FR"/>
              </w:rPr>
            </w:pPr>
            <w:r>
              <w:rPr>
                <w:rFonts w:ascii="Arial Narrow" w:hAnsi="Arial Narrow" w:cs="Calibri"/>
                <w:color w:val="000000"/>
                <w:lang w:val="en-US" w:eastAsia="fr-FR"/>
              </w:rPr>
              <w:t>UAC_BarringInfo_Common( 3,0x1000000'B)</w:t>
            </w:r>
          </w:p>
        </w:tc>
        <w:tc>
          <w:tcPr>
            <w:tcW w:w="1332" w:type="dxa"/>
            <w:tcBorders>
              <w:top w:val="single" w:sz="4" w:space="0" w:color="auto"/>
              <w:left w:val="single" w:sz="4" w:space="0" w:color="auto"/>
              <w:bottom w:val="single" w:sz="4" w:space="0" w:color="auto"/>
              <w:right w:val="single" w:sz="4" w:space="0" w:color="auto"/>
            </w:tcBorders>
            <w:noWrap/>
            <w:vAlign w:val="center"/>
            <w:hideMark/>
          </w:tcPr>
          <w:p w14:paraId="241BA771"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246 / 082</w:t>
            </w:r>
          </w:p>
        </w:tc>
        <w:tc>
          <w:tcPr>
            <w:tcW w:w="807" w:type="dxa"/>
            <w:tcBorders>
              <w:top w:val="single" w:sz="4" w:space="0" w:color="auto"/>
              <w:left w:val="single" w:sz="4" w:space="0" w:color="auto"/>
              <w:bottom w:val="single" w:sz="4" w:space="0" w:color="auto"/>
              <w:right w:val="single" w:sz="4" w:space="0" w:color="auto"/>
            </w:tcBorders>
            <w:noWrap/>
            <w:vAlign w:val="center"/>
            <w:hideMark/>
          </w:tcPr>
          <w:p w14:paraId="53F36354"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0</w:t>
            </w:r>
          </w:p>
        </w:tc>
        <w:tc>
          <w:tcPr>
            <w:tcW w:w="896" w:type="dxa"/>
            <w:tcBorders>
              <w:top w:val="single" w:sz="4" w:space="0" w:color="auto"/>
              <w:left w:val="single" w:sz="4" w:space="0" w:color="auto"/>
              <w:bottom w:val="single" w:sz="4" w:space="0" w:color="auto"/>
              <w:right w:val="single" w:sz="4" w:space="0" w:color="auto"/>
            </w:tcBorders>
            <w:noWrap/>
            <w:vAlign w:val="center"/>
            <w:hideMark/>
          </w:tcPr>
          <w:p w14:paraId="3B368015"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1</w:t>
            </w:r>
          </w:p>
        </w:tc>
        <w:tc>
          <w:tcPr>
            <w:tcW w:w="1071" w:type="dxa"/>
            <w:tcBorders>
              <w:top w:val="single" w:sz="4" w:space="0" w:color="auto"/>
              <w:left w:val="single" w:sz="4" w:space="0" w:color="auto"/>
              <w:bottom w:val="single" w:sz="4" w:space="0" w:color="auto"/>
              <w:right w:val="single" w:sz="4" w:space="0" w:color="auto"/>
            </w:tcBorders>
            <w:noWrap/>
            <w:vAlign w:val="center"/>
            <w:hideMark/>
          </w:tcPr>
          <w:p w14:paraId="34DC750E"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No</w:t>
            </w:r>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0883623F"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NA</w:t>
            </w:r>
          </w:p>
        </w:tc>
      </w:tr>
      <w:tr w:rsidR="005C36DF" w14:paraId="324A987B" w14:textId="77777777" w:rsidTr="00712113">
        <w:trPr>
          <w:trHeight w:val="227"/>
        </w:trPr>
        <w:tc>
          <w:tcPr>
            <w:tcW w:w="567" w:type="dxa"/>
            <w:tcBorders>
              <w:top w:val="single" w:sz="4" w:space="0" w:color="auto"/>
              <w:left w:val="single" w:sz="4" w:space="0" w:color="auto"/>
              <w:bottom w:val="single" w:sz="4" w:space="0" w:color="auto"/>
              <w:right w:val="single" w:sz="4" w:space="0" w:color="auto"/>
            </w:tcBorders>
            <w:noWrap/>
            <w:vAlign w:val="center"/>
            <w:hideMark/>
          </w:tcPr>
          <w:p w14:paraId="0789ECC3"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1.6</w:t>
            </w:r>
          </w:p>
        </w:tc>
        <w:tc>
          <w:tcPr>
            <w:tcW w:w="825" w:type="dxa"/>
            <w:tcBorders>
              <w:top w:val="single" w:sz="4" w:space="0" w:color="auto"/>
              <w:left w:val="single" w:sz="4" w:space="0" w:color="auto"/>
              <w:bottom w:val="single" w:sz="4" w:space="0" w:color="auto"/>
              <w:right w:val="single" w:sz="4" w:space="0" w:color="auto"/>
            </w:tcBorders>
            <w:noWrap/>
            <w:vAlign w:val="center"/>
            <w:hideMark/>
          </w:tcPr>
          <w:p w14:paraId="514CB760"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3</w:t>
            </w:r>
          </w:p>
        </w:tc>
        <w:tc>
          <w:tcPr>
            <w:tcW w:w="1191" w:type="dxa"/>
            <w:tcBorders>
              <w:top w:val="single" w:sz="4" w:space="0" w:color="auto"/>
              <w:left w:val="single" w:sz="4" w:space="0" w:color="auto"/>
              <w:bottom w:val="single" w:sz="4" w:space="0" w:color="auto"/>
              <w:right w:val="single" w:sz="4" w:space="0" w:color="auto"/>
            </w:tcBorders>
            <w:noWrap/>
            <w:vAlign w:val="center"/>
            <w:hideMark/>
          </w:tcPr>
          <w:p w14:paraId="0723C31B"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0x00 00 00 00</w:t>
            </w:r>
          </w:p>
        </w:tc>
        <w:tc>
          <w:tcPr>
            <w:tcW w:w="680" w:type="dxa"/>
            <w:tcBorders>
              <w:top w:val="single" w:sz="4" w:space="0" w:color="auto"/>
              <w:left w:val="single" w:sz="4" w:space="0" w:color="auto"/>
              <w:bottom w:val="single" w:sz="4" w:space="0" w:color="auto"/>
              <w:right w:val="single" w:sz="4" w:space="0" w:color="auto"/>
            </w:tcBorders>
            <w:noWrap/>
            <w:vAlign w:val="center"/>
            <w:hideMark/>
          </w:tcPr>
          <w:p w14:paraId="0200A580"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00000</w:t>
            </w:r>
          </w:p>
        </w:tc>
        <w:tc>
          <w:tcPr>
            <w:tcW w:w="673" w:type="dxa"/>
            <w:tcBorders>
              <w:top w:val="single" w:sz="4" w:space="0" w:color="auto"/>
              <w:left w:val="single" w:sz="4" w:space="0" w:color="auto"/>
              <w:bottom w:val="single" w:sz="4" w:space="0" w:color="auto"/>
              <w:right w:val="single" w:sz="4" w:space="0" w:color="auto"/>
            </w:tcBorders>
            <w:vAlign w:val="center"/>
            <w:hideMark/>
          </w:tcPr>
          <w:p w14:paraId="6DD9C5F0" w14:textId="77777777" w:rsidR="005C36DF" w:rsidRDefault="005C36DF" w:rsidP="00712113">
            <w:pPr>
              <w:spacing w:after="0"/>
              <w:ind w:left="274" w:hanging="274"/>
              <w:jc w:val="center"/>
              <w:rPr>
                <w:rFonts w:ascii="Arial Narrow" w:hAnsi="Arial Narrow" w:cs="Calibri"/>
                <w:color w:val="000000"/>
                <w:lang w:val="en-US" w:eastAsia="fr-FR"/>
              </w:rPr>
            </w:pPr>
            <w:r>
              <w:rPr>
                <w:rFonts w:ascii="Arial Narrow" w:hAnsi="Arial Narrow" w:cs="Calibri"/>
                <w:color w:val="000000"/>
                <w:lang w:val="en-US" w:eastAsia="fr-FR"/>
              </w:rPr>
              <w:t>Cell B</w:t>
            </w:r>
          </w:p>
        </w:tc>
        <w:tc>
          <w:tcPr>
            <w:tcW w:w="2211" w:type="dxa"/>
            <w:tcBorders>
              <w:top w:val="single" w:sz="4" w:space="0" w:color="auto"/>
              <w:left w:val="single" w:sz="4" w:space="0" w:color="auto"/>
              <w:bottom w:val="single" w:sz="4" w:space="0" w:color="auto"/>
              <w:right w:val="single" w:sz="4" w:space="0" w:color="auto"/>
            </w:tcBorders>
            <w:noWrap/>
            <w:vAlign w:val="center"/>
            <w:hideMark/>
          </w:tcPr>
          <w:p w14:paraId="568B68FF" w14:textId="77777777" w:rsidR="005C36DF" w:rsidRDefault="005C36DF" w:rsidP="00712113">
            <w:pPr>
              <w:spacing w:after="0"/>
              <w:ind w:left="274" w:hanging="274"/>
              <w:jc w:val="center"/>
              <w:rPr>
                <w:rFonts w:ascii="Arial Narrow" w:hAnsi="Arial Narrow" w:cs="Calibri"/>
                <w:color w:val="000000"/>
                <w:lang w:val="en-US" w:eastAsia="fr-FR"/>
              </w:rPr>
            </w:pPr>
            <w:r>
              <w:rPr>
                <w:rFonts w:ascii="Arial Narrow" w:hAnsi="Arial Narrow" w:cs="Calibri"/>
                <w:color w:val="000000"/>
                <w:lang w:val="en-US" w:eastAsia="fr-FR"/>
              </w:rPr>
              <w:t>UAC_BarringInfo_PerPLMN(</w:t>
            </w:r>
            <w:r>
              <w:rPr>
                <w:rFonts w:ascii="Arial Narrow" w:hAnsi="Arial Narrow" w:cs="Calibri"/>
                <w:color w:val="000000"/>
                <w:lang w:val="en-US" w:eastAsia="fr-FR"/>
              </w:rPr>
              <w:br/>
              <w:t>3,0x1000000'B)</w:t>
            </w:r>
          </w:p>
        </w:tc>
        <w:tc>
          <w:tcPr>
            <w:tcW w:w="1332" w:type="dxa"/>
            <w:tcBorders>
              <w:top w:val="single" w:sz="4" w:space="0" w:color="auto"/>
              <w:left w:val="single" w:sz="4" w:space="0" w:color="auto"/>
              <w:bottom w:val="single" w:sz="4" w:space="0" w:color="auto"/>
              <w:right w:val="single" w:sz="4" w:space="0" w:color="auto"/>
            </w:tcBorders>
            <w:noWrap/>
            <w:vAlign w:val="center"/>
            <w:hideMark/>
          </w:tcPr>
          <w:p w14:paraId="3D47E344"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244 / 081</w:t>
            </w:r>
          </w:p>
        </w:tc>
        <w:tc>
          <w:tcPr>
            <w:tcW w:w="807" w:type="dxa"/>
            <w:tcBorders>
              <w:top w:val="single" w:sz="4" w:space="0" w:color="auto"/>
              <w:left w:val="single" w:sz="4" w:space="0" w:color="auto"/>
              <w:bottom w:val="single" w:sz="4" w:space="0" w:color="auto"/>
              <w:right w:val="single" w:sz="4" w:space="0" w:color="auto"/>
            </w:tcBorders>
            <w:noWrap/>
            <w:vAlign w:val="center"/>
            <w:hideMark/>
          </w:tcPr>
          <w:p w14:paraId="09E67F5F"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0</w:t>
            </w:r>
          </w:p>
        </w:tc>
        <w:tc>
          <w:tcPr>
            <w:tcW w:w="896" w:type="dxa"/>
            <w:tcBorders>
              <w:top w:val="single" w:sz="4" w:space="0" w:color="auto"/>
              <w:left w:val="single" w:sz="4" w:space="0" w:color="auto"/>
              <w:bottom w:val="single" w:sz="4" w:space="0" w:color="auto"/>
              <w:right w:val="single" w:sz="4" w:space="0" w:color="auto"/>
            </w:tcBorders>
            <w:noWrap/>
            <w:vAlign w:val="center"/>
            <w:hideMark/>
          </w:tcPr>
          <w:p w14:paraId="6AB126EB"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1</w:t>
            </w:r>
          </w:p>
        </w:tc>
        <w:tc>
          <w:tcPr>
            <w:tcW w:w="1071" w:type="dxa"/>
            <w:tcBorders>
              <w:top w:val="single" w:sz="4" w:space="0" w:color="auto"/>
              <w:left w:val="single" w:sz="4" w:space="0" w:color="auto"/>
              <w:bottom w:val="single" w:sz="4" w:space="0" w:color="auto"/>
              <w:right w:val="single" w:sz="4" w:space="0" w:color="auto"/>
            </w:tcBorders>
            <w:noWrap/>
            <w:vAlign w:val="center"/>
            <w:hideMark/>
          </w:tcPr>
          <w:p w14:paraId="292EE32F"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No</w:t>
            </w:r>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06CE4570"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NA</w:t>
            </w:r>
          </w:p>
        </w:tc>
      </w:tr>
      <w:tr w:rsidR="005C36DF" w14:paraId="4B7E10F0" w14:textId="77777777" w:rsidTr="00712113">
        <w:trPr>
          <w:trHeight w:val="227"/>
        </w:trPr>
        <w:tc>
          <w:tcPr>
            <w:tcW w:w="567" w:type="dxa"/>
            <w:tcBorders>
              <w:top w:val="single" w:sz="4" w:space="0" w:color="auto"/>
              <w:left w:val="single" w:sz="4" w:space="0" w:color="auto"/>
              <w:bottom w:val="single" w:sz="4" w:space="0" w:color="auto"/>
              <w:right w:val="single" w:sz="4" w:space="0" w:color="auto"/>
            </w:tcBorders>
            <w:noWrap/>
            <w:vAlign w:val="center"/>
            <w:hideMark/>
          </w:tcPr>
          <w:p w14:paraId="72C86266"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1.7</w:t>
            </w:r>
          </w:p>
        </w:tc>
        <w:tc>
          <w:tcPr>
            <w:tcW w:w="825" w:type="dxa"/>
            <w:tcBorders>
              <w:top w:val="single" w:sz="4" w:space="0" w:color="auto"/>
              <w:left w:val="single" w:sz="4" w:space="0" w:color="auto"/>
              <w:bottom w:val="single" w:sz="4" w:space="0" w:color="auto"/>
              <w:right w:val="single" w:sz="4" w:space="0" w:color="auto"/>
            </w:tcBorders>
            <w:noWrap/>
            <w:vAlign w:val="center"/>
            <w:hideMark/>
          </w:tcPr>
          <w:p w14:paraId="0C73DA58"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7</w:t>
            </w:r>
          </w:p>
        </w:tc>
        <w:tc>
          <w:tcPr>
            <w:tcW w:w="1191" w:type="dxa"/>
            <w:tcBorders>
              <w:top w:val="single" w:sz="4" w:space="0" w:color="auto"/>
              <w:left w:val="single" w:sz="4" w:space="0" w:color="auto"/>
              <w:bottom w:val="single" w:sz="4" w:space="0" w:color="auto"/>
              <w:right w:val="single" w:sz="4" w:space="0" w:color="auto"/>
            </w:tcBorders>
            <w:noWrap/>
            <w:vAlign w:val="center"/>
            <w:hideMark/>
          </w:tcPr>
          <w:p w14:paraId="538C1C0A"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0x00 00 00 00</w:t>
            </w:r>
          </w:p>
        </w:tc>
        <w:tc>
          <w:tcPr>
            <w:tcW w:w="680" w:type="dxa"/>
            <w:tcBorders>
              <w:top w:val="single" w:sz="4" w:space="0" w:color="auto"/>
              <w:left w:val="single" w:sz="4" w:space="0" w:color="auto"/>
              <w:bottom w:val="single" w:sz="4" w:space="0" w:color="auto"/>
              <w:right w:val="single" w:sz="4" w:space="0" w:color="auto"/>
            </w:tcBorders>
            <w:noWrap/>
            <w:vAlign w:val="center"/>
            <w:hideMark/>
          </w:tcPr>
          <w:p w14:paraId="411C7CB5"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00000</w:t>
            </w:r>
          </w:p>
        </w:tc>
        <w:tc>
          <w:tcPr>
            <w:tcW w:w="673" w:type="dxa"/>
            <w:tcBorders>
              <w:top w:val="single" w:sz="4" w:space="0" w:color="auto"/>
              <w:left w:val="single" w:sz="4" w:space="0" w:color="auto"/>
              <w:bottom w:val="single" w:sz="4" w:space="0" w:color="auto"/>
              <w:right w:val="single" w:sz="4" w:space="0" w:color="auto"/>
            </w:tcBorders>
            <w:vAlign w:val="center"/>
            <w:hideMark/>
          </w:tcPr>
          <w:p w14:paraId="7CE8F3C2" w14:textId="77777777" w:rsidR="005C36DF" w:rsidRDefault="005C36DF" w:rsidP="00712113">
            <w:pPr>
              <w:spacing w:after="0"/>
              <w:ind w:left="274" w:hanging="274"/>
              <w:jc w:val="center"/>
              <w:rPr>
                <w:rFonts w:ascii="Arial Narrow" w:hAnsi="Arial Narrow" w:cs="Calibri"/>
                <w:color w:val="000000"/>
                <w:lang w:val="en-US" w:eastAsia="fr-FR"/>
              </w:rPr>
            </w:pPr>
            <w:r>
              <w:rPr>
                <w:rFonts w:ascii="Arial Narrow" w:hAnsi="Arial Narrow" w:cs="Calibri"/>
                <w:color w:val="000000"/>
                <w:lang w:val="en-US" w:eastAsia="fr-FR"/>
              </w:rPr>
              <w:t>Cell B</w:t>
            </w:r>
          </w:p>
        </w:tc>
        <w:tc>
          <w:tcPr>
            <w:tcW w:w="2211" w:type="dxa"/>
            <w:tcBorders>
              <w:top w:val="single" w:sz="4" w:space="0" w:color="auto"/>
              <w:left w:val="single" w:sz="4" w:space="0" w:color="auto"/>
              <w:bottom w:val="single" w:sz="4" w:space="0" w:color="auto"/>
              <w:right w:val="single" w:sz="4" w:space="0" w:color="auto"/>
            </w:tcBorders>
            <w:noWrap/>
            <w:vAlign w:val="center"/>
            <w:hideMark/>
          </w:tcPr>
          <w:p w14:paraId="0FDC48AC" w14:textId="77777777" w:rsidR="005C36DF" w:rsidRDefault="005C36DF" w:rsidP="00712113">
            <w:pPr>
              <w:spacing w:after="0"/>
              <w:ind w:left="274" w:hanging="274"/>
              <w:jc w:val="center"/>
              <w:rPr>
                <w:rFonts w:ascii="Arial Narrow" w:hAnsi="Arial Narrow" w:cs="Calibri"/>
                <w:color w:val="000000"/>
                <w:lang w:val="en-US" w:eastAsia="fr-FR"/>
              </w:rPr>
            </w:pPr>
            <w:r>
              <w:rPr>
                <w:rFonts w:ascii="Arial Narrow" w:hAnsi="Arial Narrow" w:cs="Calibri"/>
                <w:color w:val="000000"/>
                <w:lang w:val="en-US" w:eastAsia="fr-FR"/>
              </w:rPr>
              <w:t>UAC_BarringInfo_Common(</w:t>
            </w:r>
            <w:r>
              <w:rPr>
                <w:rFonts w:ascii="Arial Narrow" w:hAnsi="Arial Narrow" w:cs="Calibri"/>
                <w:color w:val="000000"/>
                <w:lang w:val="en-US" w:eastAsia="fr-FR"/>
              </w:rPr>
              <w:br/>
              <w:t>7,0x0000000'B)</w:t>
            </w:r>
          </w:p>
        </w:tc>
        <w:tc>
          <w:tcPr>
            <w:tcW w:w="1332" w:type="dxa"/>
            <w:tcBorders>
              <w:top w:val="single" w:sz="4" w:space="0" w:color="auto"/>
              <w:left w:val="single" w:sz="4" w:space="0" w:color="auto"/>
              <w:bottom w:val="single" w:sz="4" w:space="0" w:color="auto"/>
              <w:right w:val="single" w:sz="4" w:space="0" w:color="auto"/>
            </w:tcBorders>
            <w:noWrap/>
            <w:vAlign w:val="center"/>
            <w:hideMark/>
          </w:tcPr>
          <w:p w14:paraId="10DCB73E"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244 / 081</w:t>
            </w:r>
          </w:p>
        </w:tc>
        <w:tc>
          <w:tcPr>
            <w:tcW w:w="807" w:type="dxa"/>
            <w:tcBorders>
              <w:top w:val="single" w:sz="4" w:space="0" w:color="auto"/>
              <w:left w:val="single" w:sz="4" w:space="0" w:color="auto"/>
              <w:bottom w:val="single" w:sz="4" w:space="0" w:color="auto"/>
              <w:right w:val="single" w:sz="4" w:space="0" w:color="auto"/>
            </w:tcBorders>
            <w:noWrap/>
            <w:vAlign w:val="center"/>
            <w:hideMark/>
          </w:tcPr>
          <w:p w14:paraId="7E6E874F"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0</w:t>
            </w:r>
          </w:p>
        </w:tc>
        <w:tc>
          <w:tcPr>
            <w:tcW w:w="896" w:type="dxa"/>
            <w:tcBorders>
              <w:top w:val="single" w:sz="4" w:space="0" w:color="auto"/>
              <w:left w:val="single" w:sz="4" w:space="0" w:color="auto"/>
              <w:bottom w:val="single" w:sz="4" w:space="0" w:color="auto"/>
              <w:right w:val="single" w:sz="4" w:space="0" w:color="auto"/>
            </w:tcBorders>
            <w:noWrap/>
            <w:vAlign w:val="center"/>
            <w:hideMark/>
          </w:tcPr>
          <w:p w14:paraId="7149CDF8"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1</w:t>
            </w:r>
          </w:p>
        </w:tc>
        <w:tc>
          <w:tcPr>
            <w:tcW w:w="1071" w:type="dxa"/>
            <w:tcBorders>
              <w:top w:val="single" w:sz="4" w:space="0" w:color="auto"/>
              <w:left w:val="single" w:sz="4" w:space="0" w:color="auto"/>
              <w:bottom w:val="single" w:sz="4" w:space="0" w:color="auto"/>
              <w:right w:val="single" w:sz="4" w:space="0" w:color="auto"/>
            </w:tcBorders>
            <w:noWrap/>
            <w:vAlign w:val="center"/>
            <w:hideMark/>
          </w:tcPr>
          <w:p w14:paraId="376F8F11"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Yes</w:t>
            </w:r>
          </w:p>
        </w:tc>
        <w:tc>
          <w:tcPr>
            <w:tcW w:w="1116" w:type="dxa"/>
            <w:tcBorders>
              <w:top w:val="single" w:sz="4" w:space="0" w:color="auto"/>
              <w:left w:val="single" w:sz="4" w:space="0" w:color="auto"/>
              <w:bottom w:val="single" w:sz="4" w:space="0" w:color="auto"/>
              <w:right w:val="single" w:sz="4" w:space="0" w:color="auto"/>
            </w:tcBorders>
            <w:noWrap/>
            <w:vAlign w:val="center"/>
            <w:hideMark/>
          </w:tcPr>
          <w:p w14:paraId="4DD04F46" w14:textId="77777777" w:rsidR="005C36DF" w:rsidRDefault="005C36DF" w:rsidP="00712113">
            <w:pPr>
              <w:spacing w:after="0"/>
              <w:jc w:val="center"/>
              <w:rPr>
                <w:rFonts w:ascii="Arial Narrow" w:hAnsi="Arial Narrow" w:cs="Calibri"/>
                <w:color w:val="000000"/>
                <w:lang w:val="en-US" w:eastAsia="fr-FR"/>
              </w:rPr>
            </w:pPr>
            <w:r>
              <w:rPr>
                <w:rFonts w:ascii="Arial Narrow" w:hAnsi="Arial Narrow" w:cs="Calibri"/>
                <w:color w:val="000000"/>
                <w:lang w:val="en-US" w:eastAsia="fr-FR"/>
              </w:rPr>
              <w:t>No</w:t>
            </w:r>
          </w:p>
        </w:tc>
      </w:tr>
      <w:bookmarkEnd w:id="2744"/>
    </w:tbl>
    <w:p w14:paraId="3E5C9F3B" w14:textId="77777777" w:rsidR="005C36DF" w:rsidRDefault="005C36DF" w:rsidP="005C36DF">
      <w:pPr>
        <w:rPr>
          <w:noProof/>
        </w:rPr>
      </w:pPr>
    </w:p>
    <w:p w14:paraId="684E6809" w14:textId="77777777" w:rsidR="00BD7469" w:rsidRDefault="00BD7469" w:rsidP="00BD7469">
      <w:pPr>
        <w:pStyle w:val="Heading3"/>
      </w:pPr>
      <w:bookmarkStart w:id="2745" w:name="_Toc44961221"/>
      <w:bookmarkStart w:id="2746" w:name="_Toc50982862"/>
      <w:bookmarkStart w:id="2747" w:name="_Toc50985033"/>
      <w:bookmarkStart w:id="2748" w:name="_Toc57112299"/>
      <w:bookmarkStart w:id="2749" w:name="_Toc146299359"/>
      <w:r>
        <w:t>5.4.8</w:t>
      </w:r>
      <w:r>
        <w:tab/>
        <w:t>Unified Access Control – Access Identities 11 and 15 indicated by USIM</w:t>
      </w:r>
      <w:bookmarkEnd w:id="2701"/>
      <w:bookmarkEnd w:id="2702"/>
      <w:bookmarkEnd w:id="2703"/>
      <w:bookmarkEnd w:id="2704"/>
      <w:bookmarkEnd w:id="2745"/>
      <w:bookmarkEnd w:id="2746"/>
      <w:bookmarkEnd w:id="2747"/>
      <w:bookmarkEnd w:id="2748"/>
      <w:bookmarkEnd w:id="2749"/>
    </w:p>
    <w:p w14:paraId="22FA0527" w14:textId="77777777" w:rsidR="00BD7469" w:rsidRDefault="00BD7469" w:rsidP="00BD7469">
      <w:pPr>
        <w:pStyle w:val="Heading4"/>
      </w:pPr>
      <w:bookmarkStart w:id="2750" w:name="_Toc29397956"/>
      <w:bookmarkStart w:id="2751" w:name="_Toc29399078"/>
      <w:bookmarkStart w:id="2752" w:name="_Toc36649088"/>
      <w:bookmarkStart w:id="2753" w:name="_Toc36654930"/>
      <w:bookmarkStart w:id="2754" w:name="_Toc44961222"/>
      <w:bookmarkStart w:id="2755" w:name="_Toc50982863"/>
      <w:bookmarkStart w:id="2756" w:name="_Toc50985034"/>
      <w:bookmarkStart w:id="2757" w:name="_Toc57112300"/>
      <w:bookmarkStart w:id="2758" w:name="_Toc146299360"/>
      <w:r>
        <w:t>5.4.8.1</w:t>
      </w:r>
      <w:r>
        <w:tab/>
        <w:t>Definition and applicability</w:t>
      </w:r>
      <w:bookmarkEnd w:id="2750"/>
      <w:bookmarkEnd w:id="2751"/>
      <w:bookmarkEnd w:id="2752"/>
      <w:bookmarkEnd w:id="2753"/>
      <w:bookmarkEnd w:id="2754"/>
      <w:bookmarkEnd w:id="2755"/>
      <w:bookmarkEnd w:id="2756"/>
      <w:bookmarkEnd w:id="2757"/>
      <w:bookmarkEnd w:id="2758"/>
    </w:p>
    <w:p w14:paraId="6CA46183" w14:textId="77777777" w:rsidR="00BD7469" w:rsidRDefault="00BD7469" w:rsidP="00BD7469">
      <w:pPr>
        <w:rPr>
          <w:lang w:val="en-US"/>
        </w:rPr>
      </w:pPr>
      <w:r>
        <w:rPr>
          <w:lang w:val="en-US"/>
        </w:rPr>
        <w:t>The purpose of Unified Access Control procedure is to perform access barring check for a 5GS access attempt associated with a given Access Category and one or more Access Identities upon request from upper layers or the RRC layer.</w:t>
      </w:r>
    </w:p>
    <w:p w14:paraId="3BDEA3F1" w14:textId="77777777" w:rsidR="00C168B2" w:rsidRDefault="00BD7469" w:rsidP="00BD7469">
      <w:pPr>
        <w:rPr>
          <w:lang w:val="en-US" w:eastAsia="ja-JP"/>
        </w:rPr>
      </w:pPr>
      <w:r>
        <w:rPr>
          <w:lang w:val="en-US" w:eastAsia="ja-JP"/>
        </w:rPr>
        <w:t>The 5G network shall be able to broadcast barring control information (i.e. a list of barring parameters associated with an Access Identity and an Access Category) in SIB1.</w:t>
      </w:r>
    </w:p>
    <w:p w14:paraId="5342FE64" w14:textId="6744198F" w:rsidR="00BD7469" w:rsidRDefault="00BD7469" w:rsidP="00BD7469">
      <w:pPr>
        <w:rPr>
          <w:lang w:val="en-US"/>
        </w:rPr>
      </w:pPr>
      <w:r>
        <w:rPr>
          <w:lang w:val="en-US"/>
        </w:rPr>
        <w:t>The EF</w:t>
      </w:r>
      <w:r>
        <w:rPr>
          <w:vertAlign w:val="subscript"/>
          <w:lang w:val="en-US"/>
        </w:rPr>
        <w:t xml:space="preserve">ACC </w:t>
      </w:r>
      <w:r>
        <w:rPr>
          <w:lang w:val="en-US"/>
        </w:rPr>
        <w:t>in the USIM contains the configuration information pertaining to access identities 11 and 15.</w:t>
      </w:r>
    </w:p>
    <w:p w14:paraId="4C262FF3" w14:textId="77777777" w:rsidR="00BD7469" w:rsidRDefault="00BD7469" w:rsidP="00BD7469">
      <w:pPr>
        <w:rPr>
          <w:lang w:val="en-US" w:eastAsia="ja-JP"/>
        </w:rPr>
      </w:pPr>
      <w:r>
        <w:rPr>
          <w:lang w:val="en-US" w:eastAsia="ja-JP"/>
        </w:rPr>
        <w:t>The UE shall be able to determine whether or not a particular new access attempt is allowed based on barring parameters that the UE receives from the broadcast barring control information and the configuration in the USIM.</w:t>
      </w:r>
    </w:p>
    <w:p w14:paraId="700A4D26" w14:textId="77777777" w:rsidR="00BD7469" w:rsidRDefault="00BD7469" w:rsidP="00BD7469">
      <w:pPr>
        <w:rPr>
          <w:noProof/>
          <w:lang w:val="en-US"/>
        </w:rPr>
      </w:pPr>
      <w:r>
        <w:rPr>
          <w:noProof/>
          <w:lang w:val="en-US"/>
        </w:rPr>
        <w:t>When the NAS detects an access event, the NAS shall perform the mapping of the kind of request to one or more access identities and one access category and lower layers will perform access barring checks for that request based on the determined access identities and access category.</w:t>
      </w:r>
    </w:p>
    <w:p w14:paraId="3B11160C" w14:textId="77777777" w:rsidR="00BD7469" w:rsidRDefault="00BD7469" w:rsidP="00BD7469">
      <w:pPr>
        <w:pStyle w:val="Heading4"/>
      </w:pPr>
      <w:bookmarkStart w:id="2759" w:name="_Toc29397957"/>
      <w:bookmarkStart w:id="2760" w:name="_Toc29399079"/>
      <w:bookmarkStart w:id="2761" w:name="_Toc36649089"/>
      <w:bookmarkStart w:id="2762" w:name="_Toc36654931"/>
      <w:bookmarkStart w:id="2763" w:name="_Toc44961223"/>
      <w:bookmarkStart w:id="2764" w:name="_Toc50982864"/>
      <w:bookmarkStart w:id="2765" w:name="_Toc50985035"/>
      <w:bookmarkStart w:id="2766" w:name="_Toc57112301"/>
      <w:bookmarkStart w:id="2767" w:name="_Toc146299361"/>
      <w:r>
        <w:t>5.4.8.2</w:t>
      </w:r>
      <w:r>
        <w:tab/>
        <w:t>Conformance requirement</w:t>
      </w:r>
      <w:bookmarkEnd w:id="2759"/>
      <w:bookmarkEnd w:id="2760"/>
      <w:bookmarkEnd w:id="2761"/>
      <w:bookmarkEnd w:id="2762"/>
      <w:bookmarkEnd w:id="2763"/>
      <w:bookmarkEnd w:id="2764"/>
      <w:bookmarkEnd w:id="2765"/>
      <w:bookmarkEnd w:id="2766"/>
      <w:bookmarkEnd w:id="2767"/>
    </w:p>
    <w:p w14:paraId="19879417" w14:textId="77777777" w:rsidR="00BD7469" w:rsidRDefault="00BD7469" w:rsidP="00BD7469">
      <w:pPr>
        <w:pStyle w:val="B1"/>
      </w:pPr>
      <w:r>
        <w:t>1.</w:t>
      </w:r>
      <w:r>
        <w:tab/>
        <w:t>The Terminal shall read the access control value as part of the USIM-Terminal initialization procedure, and subsequently adopt this value.</w:t>
      </w:r>
    </w:p>
    <w:p w14:paraId="01490602" w14:textId="77777777" w:rsidR="00BD7469" w:rsidRDefault="00BD7469" w:rsidP="00BD7469">
      <w:pPr>
        <w:pStyle w:val="B1"/>
      </w:pPr>
      <w:r>
        <w:t>Reference:</w:t>
      </w:r>
    </w:p>
    <w:p w14:paraId="6978316C" w14:textId="6F345511" w:rsidR="00BD7469" w:rsidRDefault="00BD7469" w:rsidP="00BD7469">
      <w:pPr>
        <w:pStyle w:val="B2"/>
      </w:pPr>
      <w:r>
        <w:t>-</w:t>
      </w:r>
      <w:r>
        <w:tab/>
      </w:r>
      <w:r>
        <w:rPr>
          <w:lang w:val="en-US"/>
        </w:rPr>
        <w:t>3GPP </w:t>
      </w:r>
      <w:r>
        <w:t xml:space="preserve">TS 31.102 [4], </w:t>
      </w:r>
      <w:r w:rsidR="0046266F">
        <w:t>clause</w:t>
      </w:r>
      <w:r>
        <w:t xml:space="preserve"> 5.1.1</w:t>
      </w:r>
      <w:r>
        <w:rPr>
          <w:lang w:val="en-US"/>
        </w:rPr>
        <w:t>.2</w:t>
      </w:r>
      <w:r>
        <w:t>.</w:t>
      </w:r>
    </w:p>
    <w:p w14:paraId="430CED01" w14:textId="77777777" w:rsidR="00BD7469" w:rsidRDefault="00BD7469" w:rsidP="00BD7469">
      <w:pPr>
        <w:pStyle w:val="B1"/>
      </w:pPr>
      <w:r>
        <w:t>2.</w:t>
      </w:r>
      <w:r>
        <w:tab/>
        <w:t>Access Identities are configured at the UE as listed in</w:t>
      </w:r>
      <w:r>
        <w:rPr>
          <w:lang w:val="en-US"/>
        </w:rPr>
        <w:t xml:space="preserve"> 3GPP TS 22.261 [43] </w:t>
      </w:r>
      <w:r>
        <w:t xml:space="preserve">Table 6.22.2.2-1. Access Categories are defined by the combination of conditions related to UE and the type of access attempt as listed in </w:t>
      </w:r>
      <w:r>
        <w:rPr>
          <w:lang w:val="en-US"/>
        </w:rPr>
        <w:t xml:space="preserve">3GPP TS 22.261 [43] </w:t>
      </w:r>
      <w:r>
        <w:t>Table 6.22.2.3-1. One or more Access Identities and only one Access Category are selected and tested for an access attempt.</w:t>
      </w:r>
    </w:p>
    <w:p w14:paraId="61ED0C76" w14:textId="77777777" w:rsidR="00BD7469" w:rsidRDefault="00BD7469" w:rsidP="00BD7469">
      <w:pPr>
        <w:pStyle w:val="B1"/>
      </w:pPr>
      <w:r>
        <w:t>Reference:</w:t>
      </w:r>
    </w:p>
    <w:p w14:paraId="5E04078C" w14:textId="17D1E87E" w:rsidR="00BD7469" w:rsidRPr="005D56E1" w:rsidRDefault="00BD7469" w:rsidP="00BD7469">
      <w:pPr>
        <w:pStyle w:val="B2"/>
      </w:pPr>
      <w:r>
        <w:t>-</w:t>
      </w:r>
      <w:r>
        <w:tab/>
        <w:t xml:space="preserve">3GPP TS 22.261 [43], </w:t>
      </w:r>
      <w:r w:rsidR="0046266F">
        <w:t>clause</w:t>
      </w:r>
      <w:r>
        <w:t xml:space="preserve"> 6.22.2.</w:t>
      </w:r>
    </w:p>
    <w:p w14:paraId="764D2B2E" w14:textId="77777777" w:rsidR="00C168B2" w:rsidRDefault="00BD7469" w:rsidP="00BD7469">
      <w:pPr>
        <w:pStyle w:val="B1"/>
      </w:pPr>
      <w:r>
        <w:t>3.</w:t>
      </w:r>
      <w:r>
        <w:tab/>
        <w:t>Access Identit</w:t>
      </w:r>
      <w:r>
        <w:rPr>
          <w:lang w:val="en-US"/>
        </w:rPr>
        <w:t xml:space="preserve">y 11 and 15 are valid </w:t>
      </w:r>
      <w:r>
        <w:t>in HPLMN (if the EHPLMN list is not present or is empty) or EHPLMN (if the EHPLMN list is present).</w:t>
      </w:r>
    </w:p>
    <w:p w14:paraId="00AE1726" w14:textId="097E89C3" w:rsidR="00BD7469" w:rsidRDefault="00BD7469" w:rsidP="00BD7469">
      <w:pPr>
        <w:pStyle w:val="B1"/>
      </w:pPr>
      <w:r>
        <w:t>Reference:</w:t>
      </w:r>
    </w:p>
    <w:p w14:paraId="31BAC96C" w14:textId="6E455E0F" w:rsidR="00BD7469" w:rsidRPr="005D56E1" w:rsidRDefault="00BD7469" w:rsidP="00BD7469">
      <w:pPr>
        <w:pStyle w:val="B2"/>
      </w:pPr>
      <w:r>
        <w:t>-</w:t>
      </w:r>
      <w:r>
        <w:tab/>
        <w:t>3GPP TS 24.501 </w:t>
      </w:r>
      <w:r w:rsidR="00BC02FE" w:rsidRPr="00F40932">
        <w:t>[4</w:t>
      </w:r>
      <w:r w:rsidR="00BC02FE">
        <w:t>2</w:t>
      </w:r>
      <w:r w:rsidR="00BC02FE" w:rsidRPr="00F40932">
        <w:t>]</w:t>
      </w:r>
      <w:r>
        <w:t xml:space="preserve">, </w:t>
      </w:r>
      <w:r w:rsidR="0046266F">
        <w:t>clause</w:t>
      </w:r>
      <w:r>
        <w:t xml:space="preserve"> 4.5.2.</w:t>
      </w:r>
    </w:p>
    <w:p w14:paraId="65CE0C0D" w14:textId="77777777" w:rsidR="00BD7469" w:rsidRDefault="00BD7469" w:rsidP="00BD7469">
      <w:pPr>
        <w:pStyle w:val="B1"/>
      </w:pPr>
      <w:r>
        <w:t>4.</w:t>
      </w:r>
      <w:r>
        <w:tab/>
        <w:t>The UE shall be able to determine whether or not a particular new access attempt is allowed based on uac-BarringInfo broadcast in SIB1.  Access Control check shall be performed as per the information received in uac-BarringInfoSetList.</w:t>
      </w:r>
    </w:p>
    <w:p w14:paraId="2CB12F92" w14:textId="77777777" w:rsidR="00BD7469" w:rsidRDefault="00BD7469" w:rsidP="00BD7469">
      <w:pPr>
        <w:pStyle w:val="B1"/>
      </w:pPr>
      <w:r>
        <w:t>Reference:</w:t>
      </w:r>
    </w:p>
    <w:p w14:paraId="247AB1EF" w14:textId="1F680F1B" w:rsidR="00BD7469" w:rsidRPr="005D56E1" w:rsidRDefault="00BD7469" w:rsidP="00BD7469">
      <w:pPr>
        <w:pStyle w:val="B2"/>
      </w:pPr>
      <w:r>
        <w:t>-</w:t>
      </w:r>
      <w:r>
        <w:tab/>
        <w:t xml:space="preserve">3GPP TS 38.331 [44], </w:t>
      </w:r>
      <w:r w:rsidR="0046266F">
        <w:t>clause</w:t>
      </w:r>
      <w:r>
        <w:t>s 5.3.14.</w:t>
      </w:r>
    </w:p>
    <w:p w14:paraId="6DB21DD4" w14:textId="77777777" w:rsidR="00BD7469" w:rsidRDefault="00BD7469" w:rsidP="00BD7469">
      <w:pPr>
        <w:pStyle w:val="Heading4"/>
      </w:pPr>
      <w:bookmarkStart w:id="2768" w:name="_Toc29397958"/>
      <w:bookmarkStart w:id="2769" w:name="_Toc29399080"/>
      <w:bookmarkStart w:id="2770" w:name="_Toc36649090"/>
      <w:bookmarkStart w:id="2771" w:name="_Toc36654932"/>
      <w:bookmarkStart w:id="2772" w:name="_Toc44961224"/>
      <w:bookmarkStart w:id="2773" w:name="_Toc50982865"/>
      <w:bookmarkStart w:id="2774" w:name="_Toc50985036"/>
      <w:bookmarkStart w:id="2775" w:name="_Toc57112302"/>
      <w:bookmarkStart w:id="2776" w:name="_Toc146299362"/>
      <w:r>
        <w:t>5.4.8.3</w:t>
      </w:r>
      <w:r>
        <w:tab/>
        <w:t>Test purpose</w:t>
      </w:r>
      <w:bookmarkEnd w:id="2768"/>
      <w:bookmarkEnd w:id="2769"/>
      <w:bookmarkEnd w:id="2770"/>
      <w:bookmarkEnd w:id="2771"/>
      <w:bookmarkEnd w:id="2772"/>
      <w:bookmarkEnd w:id="2773"/>
      <w:bookmarkEnd w:id="2774"/>
      <w:bookmarkEnd w:id="2775"/>
      <w:bookmarkEnd w:id="2776"/>
    </w:p>
    <w:p w14:paraId="501AEA72" w14:textId="498D59D4" w:rsidR="00AC5CD5" w:rsidRDefault="00AC5CD5" w:rsidP="00AC5CD5">
      <w:pPr>
        <w:pStyle w:val="B1"/>
      </w:pPr>
      <w:r>
        <w:t>1)</w:t>
      </w:r>
      <w:r>
        <w:tab/>
        <w:t>To verify that the Terminal reads the access control value</w:t>
      </w:r>
      <w:r>
        <w:rPr>
          <w:lang w:val="en-US"/>
        </w:rPr>
        <w:t xml:space="preserve"> from EF</w:t>
      </w:r>
      <w:r>
        <w:rPr>
          <w:vertAlign w:val="subscript"/>
          <w:lang w:val="en-US"/>
        </w:rPr>
        <w:t xml:space="preserve">UAC_AIC </w:t>
      </w:r>
      <w:r>
        <w:rPr>
          <w:lang w:val="en-US"/>
        </w:rPr>
        <w:t>and EF</w:t>
      </w:r>
      <w:r>
        <w:rPr>
          <w:vertAlign w:val="subscript"/>
          <w:lang w:val="en-US"/>
        </w:rPr>
        <w:t>ACC</w:t>
      </w:r>
      <w:r>
        <w:t xml:space="preserve"> as part of the USIM-Terminal initiali</w:t>
      </w:r>
      <w:r>
        <w:rPr>
          <w:lang w:val="en-US"/>
        </w:rPr>
        <w:t>s</w:t>
      </w:r>
      <w:r>
        <w:t>ation procedure, and subsequently adopts this value.</w:t>
      </w:r>
    </w:p>
    <w:p w14:paraId="5E0A4371" w14:textId="77777777" w:rsidR="00BD7469" w:rsidRDefault="00BD7469" w:rsidP="00BD7469">
      <w:pPr>
        <w:pStyle w:val="B1"/>
      </w:pPr>
      <w:r>
        <w:t>2)</w:t>
      </w:r>
      <w:r>
        <w:tab/>
        <w:t>To verify UE maps the kind of request to one or more access identities and one access category and lower layers performs access barring checks for that request based on the determined access identities and access category.</w:t>
      </w:r>
    </w:p>
    <w:p w14:paraId="4ACA2582" w14:textId="77777777" w:rsidR="00BD7469" w:rsidRDefault="00BD7469" w:rsidP="00BD7469">
      <w:pPr>
        <w:pStyle w:val="B1"/>
      </w:pPr>
      <w:r>
        <w:t>3)</w:t>
      </w:r>
      <w:r>
        <w:tab/>
        <w:t>To verify the UE determines whether or not a particular access attempt is allowed based on uac-BarringInfo broadcast in SIB1</w:t>
      </w:r>
      <w:r>
        <w:rPr>
          <w:lang w:val="en-US"/>
        </w:rPr>
        <w:t xml:space="preserve"> and if the RPLMN is the HPLMN, EHPLMN or visited PLMN of the home country.</w:t>
      </w:r>
    </w:p>
    <w:p w14:paraId="55CFF0B0" w14:textId="77777777" w:rsidR="00BD7469" w:rsidRDefault="00BD7469" w:rsidP="00BD7469">
      <w:pPr>
        <w:pStyle w:val="Heading4"/>
      </w:pPr>
      <w:bookmarkStart w:id="2777" w:name="_Toc29397959"/>
      <w:bookmarkStart w:id="2778" w:name="_Toc29399081"/>
      <w:bookmarkStart w:id="2779" w:name="_Toc36649091"/>
      <w:bookmarkStart w:id="2780" w:name="_Toc36654933"/>
      <w:bookmarkStart w:id="2781" w:name="_Toc44961225"/>
      <w:bookmarkStart w:id="2782" w:name="_Toc50982866"/>
      <w:bookmarkStart w:id="2783" w:name="_Toc50985037"/>
      <w:bookmarkStart w:id="2784" w:name="_Toc57112303"/>
      <w:bookmarkStart w:id="2785" w:name="_Toc146299363"/>
      <w:r>
        <w:t>5.4.8.4</w:t>
      </w:r>
      <w:r>
        <w:tab/>
        <w:t>Method of test</w:t>
      </w:r>
      <w:bookmarkEnd w:id="2777"/>
      <w:bookmarkEnd w:id="2778"/>
      <w:bookmarkEnd w:id="2779"/>
      <w:bookmarkEnd w:id="2780"/>
      <w:bookmarkEnd w:id="2781"/>
      <w:bookmarkEnd w:id="2782"/>
      <w:bookmarkEnd w:id="2783"/>
      <w:bookmarkEnd w:id="2784"/>
      <w:bookmarkEnd w:id="2785"/>
    </w:p>
    <w:p w14:paraId="25517A43" w14:textId="77777777" w:rsidR="00BD7469" w:rsidRDefault="00BD7469" w:rsidP="00BD7469">
      <w:pPr>
        <w:pStyle w:val="Heading5"/>
      </w:pPr>
      <w:bookmarkStart w:id="2786" w:name="_Toc29397960"/>
      <w:bookmarkStart w:id="2787" w:name="_Toc29399082"/>
      <w:bookmarkStart w:id="2788" w:name="_Toc36649092"/>
      <w:bookmarkStart w:id="2789" w:name="_Toc36654934"/>
      <w:bookmarkStart w:id="2790" w:name="_Toc44961226"/>
      <w:bookmarkStart w:id="2791" w:name="_Toc50982867"/>
      <w:bookmarkStart w:id="2792" w:name="_Toc50985038"/>
      <w:bookmarkStart w:id="2793" w:name="_Toc57112304"/>
      <w:bookmarkStart w:id="2794" w:name="_Toc146299364"/>
      <w:r>
        <w:t>5.4.8.4.1</w:t>
      </w:r>
      <w:r>
        <w:tab/>
        <w:t>Initial conditions</w:t>
      </w:r>
      <w:bookmarkEnd w:id="2786"/>
      <w:bookmarkEnd w:id="2787"/>
      <w:bookmarkEnd w:id="2788"/>
      <w:bookmarkEnd w:id="2789"/>
      <w:bookmarkEnd w:id="2790"/>
      <w:bookmarkEnd w:id="2791"/>
      <w:bookmarkEnd w:id="2792"/>
      <w:bookmarkEnd w:id="2793"/>
      <w:bookmarkEnd w:id="2794"/>
    </w:p>
    <w:p w14:paraId="25F24948" w14:textId="77777777" w:rsidR="0049720A" w:rsidRDefault="0049720A" w:rsidP="0049720A">
      <w:r w:rsidRPr="00135F86">
        <w:rPr>
          <w:rFonts w:eastAsia="Calibri"/>
          <w:lang w:val="en-US"/>
        </w:rPr>
        <w:t>The default 5G-NR UICC is used with the following exception</w:t>
      </w:r>
      <w:r>
        <w:rPr>
          <w:rFonts w:eastAsia="Calibri"/>
          <w:lang w:val="en-US"/>
        </w:rPr>
        <w:t>s</w:t>
      </w:r>
      <w:r w:rsidRPr="00135F86">
        <w:rPr>
          <w:rFonts w:eastAsia="Calibri"/>
          <w:lang w:val="en-US"/>
        </w:rPr>
        <w:t>:</w:t>
      </w:r>
    </w:p>
    <w:p w14:paraId="41CC2C83" w14:textId="77777777" w:rsidR="00BD7469" w:rsidRDefault="00BD7469" w:rsidP="00BD7469">
      <w:pPr>
        <w:rPr>
          <w:b/>
        </w:rPr>
      </w:pPr>
      <w:r>
        <w:rPr>
          <w:b/>
        </w:rPr>
        <w:t>EF</w:t>
      </w:r>
      <w:r>
        <w:rPr>
          <w:b/>
          <w:vertAlign w:val="subscript"/>
        </w:rPr>
        <w:t xml:space="preserve">UAC_AIC </w:t>
      </w:r>
      <w:r>
        <w:t>and</w:t>
      </w:r>
      <w:r>
        <w:rPr>
          <w:b/>
        </w:rPr>
        <w:t xml:space="preserve"> EF</w:t>
      </w:r>
      <w:r>
        <w:rPr>
          <w:b/>
          <w:vertAlign w:val="subscript"/>
        </w:rPr>
        <w:t>ACC</w:t>
      </w:r>
    </w:p>
    <w:p w14:paraId="50D48511" w14:textId="7D7ECC82" w:rsidR="00BD7469" w:rsidRPr="00452ED4" w:rsidRDefault="00BD7469" w:rsidP="00BD7469">
      <w:pPr>
        <w:rPr>
          <w:rFonts w:eastAsia="Calibri"/>
          <w:lang w:val="en-US"/>
        </w:rPr>
      </w:pPr>
      <w:r>
        <w:rPr>
          <w:lang w:val="en-US"/>
        </w:rPr>
        <w:t>Access Identities 11 and 15 are configured in EF</w:t>
      </w:r>
      <w:r>
        <w:rPr>
          <w:vertAlign w:val="subscript"/>
          <w:lang w:val="en-US"/>
        </w:rPr>
        <w:t xml:space="preserve">ACC </w:t>
      </w:r>
      <w:r>
        <w:rPr>
          <w:lang w:val="en-US"/>
        </w:rPr>
        <w:t>and no Access Identities are configured in EF</w:t>
      </w:r>
      <w:r>
        <w:rPr>
          <w:vertAlign w:val="subscript"/>
          <w:lang w:val="en-US"/>
        </w:rPr>
        <w:t>UAC_AIC</w:t>
      </w:r>
      <w:r>
        <w:rPr>
          <w:lang w:val="en-US"/>
        </w:rPr>
        <w:t xml:space="preserve"> as given in tables 5.4.8-1.</w:t>
      </w:r>
    </w:p>
    <w:p w14:paraId="0401B119" w14:textId="77777777" w:rsidR="00BD7469" w:rsidRDefault="00BD7469" w:rsidP="00BD7469">
      <w:pPr>
        <w:rPr>
          <w:b/>
        </w:rPr>
      </w:pPr>
      <w:r>
        <w:rPr>
          <w:b/>
        </w:rPr>
        <w:t>EF</w:t>
      </w:r>
      <w:r>
        <w:rPr>
          <w:b/>
          <w:vertAlign w:val="subscript"/>
        </w:rPr>
        <w:t xml:space="preserve">IMSI </w:t>
      </w:r>
      <w:r>
        <w:rPr>
          <w:b/>
        </w:rPr>
        <w:t>(IMSI)</w:t>
      </w:r>
    </w:p>
    <w:p w14:paraId="4FF3D057" w14:textId="77777777" w:rsidR="00BD7469" w:rsidRDefault="00BD7469" w:rsidP="00BD7469">
      <w:pPr>
        <w:keepLines/>
        <w:ind w:left="1702" w:hanging="1418"/>
      </w:pPr>
      <w:r>
        <w:t>Logically:</w:t>
      </w:r>
      <w:r>
        <w:tab/>
        <w:t>246081357935793</w:t>
      </w:r>
    </w:p>
    <w:p w14:paraId="578C85A7" w14:textId="77777777" w:rsidR="00BD7469" w:rsidRDefault="00BD7469" w:rsidP="00BD7469">
      <w:pPr>
        <w:keepNext/>
        <w:keepLines/>
        <w:spacing w:after="0"/>
        <w:jc w:val="center"/>
        <w:rPr>
          <w:rFonts w:ascii="Arial" w:hAnsi="Arial"/>
          <w:b/>
          <w:sz w:val="8"/>
          <w:szCs w:val="8"/>
        </w:rPr>
      </w:pPr>
    </w:p>
    <w:tbl>
      <w:tblPr>
        <w:tblW w:w="0" w:type="auto"/>
        <w:tblLayout w:type="fixed"/>
        <w:tblLook w:val="04A0" w:firstRow="1" w:lastRow="0" w:firstColumn="1" w:lastColumn="0" w:noHBand="0" w:noVBand="1"/>
      </w:tblPr>
      <w:tblGrid>
        <w:gridCol w:w="959"/>
        <w:gridCol w:w="717"/>
        <w:gridCol w:w="717"/>
        <w:gridCol w:w="717"/>
        <w:gridCol w:w="717"/>
        <w:gridCol w:w="717"/>
        <w:gridCol w:w="717"/>
        <w:gridCol w:w="717"/>
        <w:gridCol w:w="717"/>
        <w:gridCol w:w="717"/>
      </w:tblGrid>
      <w:tr w:rsidR="00BD7469" w14:paraId="27031921" w14:textId="77777777" w:rsidTr="006D15BF">
        <w:tc>
          <w:tcPr>
            <w:tcW w:w="959" w:type="dxa"/>
            <w:hideMark/>
          </w:tcPr>
          <w:p w14:paraId="44F02EA9" w14:textId="77777777" w:rsidR="00BD7469" w:rsidRDefault="00BD7469" w:rsidP="006D15BF">
            <w:pPr>
              <w:keepNext/>
              <w:keepLines/>
              <w:spacing w:after="0"/>
              <w:rPr>
                <w:rFonts w:ascii="Arial" w:hAnsi="Arial"/>
                <w:b/>
                <w:sz w:val="18"/>
              </w:rPr>
            </w:pPr>
            <w:r>
              <w:rPr>
                <w:rFonts w:ascii="Arial" w:hAnsi="Arial"/>
                <w:b/>
                <w:sz w:val="18"/>
              </w:rPr>
              <w:t>Coding:</w:t>
            </w:r>
          </w:p>
        </w:tc>
        <w:tc>
          <w:tcPr>
            <w:tcW w:w="717" w:type="dxa"/>
            <w:hideMark/>
          </w:tcPr>
          <w:p w14:paraId="4D3ADED0" w14:textId="77777777" w:rsidR="00BD7469" w:rsidRDefault="00BD7469" w:rsidP="006D15BF">
            <w:pPr>
              <w:keepNext/>
              <w:keepLines/>
              <w:spacing w:after="0"/>
              <w:rPr>
                <w:rFonts w:ascii="Arial" w:hAnsi="Arial"/>
                <w:b/>
                <w:sz w:val="18"/>
              </w:rPr>
            </w:pPr>
            <w:r>
              <w:rPr>
                <w:rFonts w:ascii="Arial" w:hAnsi="Arial"/>
                <w:b/>
                <w:sz w:val="18"/>
              </w:rPr>
              <w:t>B1</w:t>
            </w:r>
          </w:p>
        </w:tc>
        <w:tc>
          <w:tcPr>
            <w:tcW w:w="717" w:type="dxa"/>
            <w:hideMark/>
          </w:tcPr>
          <w:p w14:paraId="6682AE19" w14:textId="77777777" w:rsidR="00BD7469" w:rsidRDefault="00BD7469" w:rsidP="006D15BF">
            <w:pPr>
              <w:keepNext/>
              <w:keepLines/>
              <w:spacing w:after="0"/>
              <w:rPr>
                <w:rFonts w:ascii="Arial" w:hAnsi="Arial"/>
                <w:b/>
                <w:sz w:val="18"/>
              </w:rPr>
            </w:pPr>
            <w:r>
              <w:rPr>
                <w:rFonts w:ascii="Arial" w:hAnsi="Arial"/>
                <w:b/>
                <w:sz w:val="18"/>
              </w:rPr>
              <w:t>B2</w:t>
            </w:r>
          </w:p>
        </w:tc>
        <w:tc>
          <w:tcPr>
            <w:tcW w:w="717" w:type="dxa"/>
            <w:hideMark/>
          </w:tcPr>
          <w:p w14:paraId="3E5DDB6F" w14:textId="77777777" w:rsidR="00BD7469" w:rsidRDefault="00BD7469" w:rsidP="006D15BF">
            <w:pPr>
              <w:keepNext/>
              <w:keepLines/>
              <w:spacing w:after="0"/>
              <w:rPr>
                <w:rFonts w:ascii="Arial" w:hAnsi="Arial"/>
                <w:b/>
                <w:sz w:val="18"/>
              </w:rPr>
            </w:pPr>
            <w:r>
              <w:rPr>
                <w:rFonts w:ascii="Arial" w:hAnsi="Arial"/>
                <w:b/>
                <w:sz w:val="18"/>
              </w:rPr>
              <w:t>B3</w:t>
            </w:r>
          </w:p>
        </w:tc>
        <w:tc>
          <w:tcPr>
            <w:tcW w:w="717" w:type="dxa"/>
            <w:hideMark/>
          </w:tcPr>
          <w:p w14:paraId="31B80FCF" w14:textId="77777777" w:rsidR="00BD7469" w:rsidRDefault="00BD7469" w:rsidP="006D15BF">
            <w:pPr>
              <w:keepNext/>
              <w:keepLines/>
              <w:spacing w:after="0"/>
              <w:rPr>
                <w:rFonts w:ascii="Arial" w:hAnsi="Arial"/>
                <w:b/>
                <w:sz w:val="18"/>
              </w:rPr>
            </w:pPr>
            <w:r>
              <w:rPr>
                <w:rFonts w:ascii="Arial" w:hAnsi="Arial"/>
                <w:b/>
                <w:sz w:val="18"/>
              </w:rPr>
              <w:t>B4</w:t>
            </w:r>
          </w:p>
        </w:tc>
        <w:tc>
          <w:tcPr>
            <w:tcW w:w="717" w:type="dxa"/>
            <w:hideMark/>
          </w:tcPr>
          <w:p w14:paraId="7D4353E8" w14:textId="77777777" w:rsidR="00BD7469" w:rsidRDefault="00BD7469" w:rsidP="006D15BF">
            <w:pPr>
              <w:keepNext/>
              <w:keepLines/>
              <w:spacing w:after="0"/>
              <w:rPr>
                <w:rFonts w:ascii="Arial" w:hAnsi="Arial"/>
                <w:b/>
                <w:sz w:val="18"/>
              </w:rPr>
            </w:pPr>
            <w:r>
              <w:rPr>
                <w:rFonts w:ascii="Arial" w:hAnsi="Arial"/>
                <w:b/>
                <w:sz w:val="18"/>
              </w:rPr>
              <w:t>B5</w:t>
            </w:r>
          </w:p>
        </w:tc>
        <w:tc>
          <w:tcPr>
            <w:tcW w:w="717" w:type="dxa"/>
            <w:hideMark/>
          </w:tcPr>
          <w:p w14:paraId="1AF6F813" w14:textId="77777777" w:rsidR="00BD7469" w:rsidRDefault="00BD7469" w:rsidP="006D15BF">
            <w:pPr>
              <w:keepNext/>
              <w:keepLines/>
              <w:spacing w:after="0"/>
              <w:rPr>
                <w:rFonts w:ascii="Arial" w:hAnsi="Arial"/>
                <w:b/>
                <w:sz w:val="18"/>
              </w:rPr>
            </w:pPr>
            <w:r>
              <w:rPr>
                <w:rFonts w:ascii="Arial" w:hAnsi="Arial"/>
                <w:b/>
                <w:sz w:val="18"/>
              </w:rPr>
              <w:t>B6</w:t>
            </w:r>
          </w:p>
        </w:tc>
        <w:tc>
          <w:tcPr>
            <w:tcW w:w="717" w:type="dxa"/>
            <w:hideMark/>
          </w:tcPr>
          <w:p w14:paraId="0F97B012" w14:textId="77777777" w:rsidR="00BD7469" w:rsidRDefault="00BD7469" w:rsidP="006D15BF">
            <w:pPr>
              <w:keepNext/>
              <w:keepLines/>
              <w:spacing w:after="0"/>
              <w:rPr>
                <w:rFonts w:ascii="Arial" w:hAnsi="Arial"/>
                <w:b/>
                <w:sz w:val="18"/>
              </w:rPr>
            </w:pPr>
            <w:r>
              <w:rPr>
                <w:rFonts w:ascii="Arial" w:hAnsi="Arial"/>
                <w:b/>
                <w:sz w:val="18"/>
              </w:rPr>
              <w:t>B7</w:t>
            </w:r>
          </w:p>
        </w:tc>
        <w:tc>
          <w:tcPr>
            <w:tcW w:w="717" w:type="dxa"/>
            <w:hideMark/>
          </w:tcPr>
          <w:p w14:paraId="494A5ABC" w14:textId="77777777" w:rsidR="00BD7469" w:rsidRDefault="00BD7469" w:rsidP="006D15BF">
            <w:pPr>
              <w:keepNext/>
              <w:keepLines/>
              <w:spacing w:after="0"/>
              <w:rPr>
                <w:rFonts w:ascii="Arial" w:hAnsi="Arial"/>
                <w:b/>
                <w:sz w:val="18"/>
              </w:rPr>
            </w:pPr>
            <w:r>
              <w:rPr>
                <w:rFonts w:ascii="Arial" w:hAnsi="Arial"/>
                <w:b/>
                <w:sz w:val="18"/>
              </w:rPr>
              <w:t>B8</w:t>
            </w:r>
          </w:p>
        </w:tc>
        <w:tc>
          <w:tcPr>
            <w:tcW w:w="717" w:type="dxa"/>
            <w:hideMark/>
          </w:tcPr>
          <w:p w14:paraId="4487C0FA" w14:textId="77777777" w:rsidR="00BD7469" w:rsidRDefault="00BD7469" w:rsidP="006D15BF">
            <w:pPr>
              <w:keepNext/>
              <w:keepLines/>
              <w:spacing w:after="0"/>
              <w:rPr>
                <w:rFonts w:ascii="Arial" w:hAnsi="Arial"/>
                <w:b/>
                <w:sz w:val="18"/>
              </w:rPr>
            </w:pPr>
            <w:r>
              <w:rPr>
                <w:rFonts w:ascii="Arial" w:hAnsi="Arial"/>
                <w:b/>
                <w:sz w:val="18"/>
              </w:rPr>
              <w:t>B9</w:t>
            </w:r>
          </w:p>
        </w:tc>
      </w:tr>
      <w:tr w:rsidR="00BD7469" w14:paraId="22AF0A5E" w14:textId="77777777" w:rsidTr="006D15BF">
        <w:tc>
          <w:tcPr>
            <w:tcW w:w="959" w:type="dxa"/>
            <w:hideMark/>
          </w:tcPr>
          <w:p w14:paraId="3CE7C674" w14:textId="77777777" w:rsidR="00BD7469" w:rsidRDefault="00BD7469" w:rsidP="006D15BF">
            <w:pPr>
              <w:keepNext/>
              <w:keepLines/>
              <w:spacing w:after="0"/>
              <w:rPr>
                <w:rFonts w:ascii="Arial" w:hAnsi="Arial"/>
                <w:sz w:val="18"/>
              </w:rPr>
            </w:pPr>
            <w:r>
              <w:rPr>
                <w:rFonts w:ascii="Arial" w:hAnsi="Arial"/>
                <w:sz w:val="18"/>
              </w:rPr>
              <w:t>Hex</w:t>
            </w:r>
          </w:p>
        </w:tc>
        <w:tc>
          <w:tcPr>
            <w:tcW w:w="717" w:type="dxa"/>
            <w:hideMark/>
          </w:tcPr>
          <w:p w14:paraId="22B52436" w14:textId="77777777" w:rsidR="00BD7469" w:rsidRDefault="00BD7469" w:rsidP="006D15BF">
            <w:pPr>
              <w:keepNext/>
              <w:keepLines/>
              <w:spacing w:after="0"/>
              <w:rPr>
                <w:rFonts w:ascii="Arial" w:hAnsi="Arial"/>
                <w:sz w:val="18"/>
              </w:rPr>
            </w:pPr>
            <w:r>
              <w:rPr>
                <w:rFonts w:ascii="Arial" w:hAnsi="Arial"/>
                <w:sz w:val="18"/>
              </w:rPr>
              <w:t>08</w:t>
            </w:r>
          </w:p>
        </w:tc>
        <w:tc>
          <w:tcPr>
            <w:tcW w:w="717" w:type="dxa"/>
            <w:hideMark/>
          </w:tcPr>
          <w:p w14:paraId="1A3AFDD1" w14:textId="77777777" w:rsidR="00BD7469" w:rsidRDefault="00BD7469" w:rsidP="006D15BF">
            <w:pPr>
              <w:keepNext/>
              <w:keepLines/>
              <w:spacing w:after="0"/>
              <w:rPr>
                <w:rFonts w:ascii="Arial" w:hAnsi="Arial"/>
                <w:sz w:val="18"/>
              </w:rPr>
            </w:pPr>
            <w:r>
              <w:rPr>
                <w:rFonts w:ascii="Arial" w:hAnsi="Arial"/>
                <w:sz w:val="18"/>
              </w:rPr>
              <w:t>29</w:t>
            </w:r>
          </w:p>
        </w:tc>
        <w:tc>
          <w:tcPr>
            <w:tcW w:w="717" w:type="dxa"/>
            <w:hideMark/>
          </w:tcPr>
          <w:p w14:paraId="6427F85D" w14:textId="77777777" w:rsidR="00BD7469" w:rsidRDefault="00BD7469" w:rsidP="006D15BF">
            <w:pPr>
              <w:keepNext/>
              <w:keepLines/>
              <w:spacing w:after="0"/>
              <w:rPr>
                <w:rFonts w:ascii="Arial" w:hAnsi="Arial"/>
                <w:sz w:val="18"/>
              </w:rPr>
            </w:pPr>
            <w:r>
              <w:rPr>
                <w:rFonts w:ascii="Arial" w:hAnsi="Arial"/>
                <w:sz w:val="18"/>
              </w:rPr>
              <w:t>64</w:t>
            </w:r>
          </w:p>
        </w:tc>
        <w:tc>
          <w:tcPr>
            <w:tcW w:w="717" w:type="dxa"/>
            <w:hideMark/>
          </w:tcPr>
          <w:p w14:paraId="6C7005E3" w14:textId="77777777" w:rsidR="00BD7469" w:rsidRDefault="00BD7469" w:rsidP="006D15BF">
            <w:pPr>
              <w:keepNext/>
              <w:keepLines/>
              <w:spacing w:after="0"/>
              <w:rPr>
                <w:rFonts w:ascii="Arial" w:hAnsi="Arial"/>
                <w:sz w:val="18"/>
              </w:rPr>
            </w:pPr>
            <w:r>
              <w:rPr>
                <w:rFonts w:ascii="Arial" w:hAnsi="Arial"/>
                <w:sz w:val="18"/>
              </w:rPr>
              <w:t>80</w:t>
            </w:r>
          </w:p>
        </w:tc>
        <w:tc>
          <w:tcPr>
            <w:tcW w:w="717" w:type="dxa"/>
            <w:hideMark/>
          </w:tcPr>
          <w:p w14:paraId="209ECA35" w14:textId="77777777" w:rsidR="00BD7469" w:rsidRDefault="00BD7469" w:rsidP="006D15BF">
            <w:pPr>
              <w:keepNext/>
              <w:keepLines/>
              <w:spacing w:after="0"/>
              <w:rPr>
                <w:rFonts w:ascii="Arial" w:hAnsi="Arial"/>
                <w:sz w:val="18"/>
              </w:rPr>
            </w:pPr>
            <w:r>
              <w:rPr>
                <w:rFonts w:ascii="Arial" w:hAnsi="Arial"/>
                <w:sz w:val="18"/>
              </w:rPr>
              <w:t>31</w:t>
            </w:r>
          </w:p>
        </w:tc>
        <w:tc>
          <w:tcPr>
            <w:tcW w:w="717" w:type="dxa"/>
            <w:hideMark/>
          </w:tcPr>
          <w:p w14:paraId="06C006BC" w14:textId="77777777" w:rsidR="00BD7469" w:rsidRDefault="00BD7469" w:rsidP="006D15BF">
            <w:pPr>
              <w:keepNext/>
              <w:keepLines/>
              <w:spacing w:after="0"/>
              <w:rPr>
                <w:rFonts w:ascii="Arial" w:hAnsi="Arial"/>
                <w:sz w:val="18"/>
              </w:rPr>
            </w:pPr>
            <w:r>
              <w:rPr>
                <w:rFonts w:ascii="Arial" w:hAnsi="Arial"/>
                <w:sz w:val="18"/>
              </w:rPr>
              <w:t>75</w:t>
            </w:r>
          </w:p>
        </w:tc>
        <w:tc>
          <w:tcPr>
            <w:tcW w:w="717" w:type="dxa"/>
            <w:hideMark/>
          </w:tcPr>
          <w:p w14:paraId="0FCF059C" w14:textId="77777777" w:rsidR="00BD7469" w:rsidRDefault="00BD7469" w:rsidP="006D15BF">
            <w:pPr>
              <w:keepNext/>
              <w:keepLines/>
              <w:spacing w:after="0"/>
              <w:rPr>
                <w:rFonts w:ascii="Arial" w:hAnsi="Arial"/>
                <w:sz w:val="18"/>
              </w:rPr>
            </w:pPr>
            <w:r>
              <w:rPr>
                <w:rFonts w:ascii="Arial" w:hAnsi="Arial"/>
                <w:sz w:val="18"/>
              </w:rPr>
              <w:t>39</w:t>
            </w:r>
          </w:p>
        </w:tc>
        <w:tc>
          <w:tcPr>
            <w:tcW w:w="717" w:type="dxa"/>
            <w:hideMark/>
          </w:tcPr>
          <w:p w14:paraId="1416E4B3" w14:textId="77777777" w:rsidR="00BD7469" w:rsidRDefault="00BD7469" w:rsidP="006D15BF">
            <w:pPr>
              <w:keepNext/>
              <w:keepLines/>
              <w:spacing w:after="0"/>
              <w:rPr>
                <w:rFonts w:ascii="Arial" w:hAnsi="Arial"/>
                <w:sz w:val="18"/>
              </w:rPr>
            </w:pPr>
            <w:r>
              <w:rPr>
                <w:rFonts w:ascii="Arial" w:hAnsi="Arial"/>
                <w:sz w:val="18"/>
              </w:rPr>
              <w:t>75</w:t>
            </w:r>
          </w:p>
        </w:tc>
        <w:tc>
          <w:tcPr>
            <w:tcW w:w="717" w:type="dxa"/>
            <w:hideMark/>
          </w:tcPr>
          <w:p w14:paraId="4D507541" w14:textId="77777777" w:rsidR="00BD7469" w:rsidRDefault="00BD7469" w:rsidP="006D15BF">
            <w:pPr>
              <w:keepNext/>
              <w:keepLines/>
              <w:spacing w:after="0"/>
              <w:rPr>
                <w:rFonts w:ascii="Arial" w:hAnsi="Arial"/>
                <w:sz w:val="18"/>
              </w:rPr>
            </w:pPr>
            <w:r>
              <w:rPr>
                <w:rFonts w:ascii="Arial" w:hAnsi="Arial"/>
                <w:sz w:val="18"/>
              </w:rPr>
              <w:t>39</w:t>
            </w:r>
          </w:p>
        </w:tc>
      </w:tr>
    </w:tbl>
    <w:p w14:paraId="302D8421" w14:textId="77777777" w:rsidR="00BD7469" w:rsidRPr="00452ED4" w:rsidRDefault="00BD7469" w:rsidP="00BD7469">
      <w:pPr>
        <w:rPr>
          <w:rFonts w:ascii="Calibri" w:eastAsia="Calibri" w:hAnsi="Calibri"/>
          <w:sz w:val="22"/>
          <w:szCs w:val="22"/>
          <w:lang w:val="de-DE"/>
        </w:rPr>
      </w:pPr>
    </w:p>
    <w:p w14:paraId="5D32A081" w14:textId="77777777" w:rsidR="00BD7469" w:rsidRDefault="00BD7469" w:rsidP="00BD7469">
      <w:pPr>
        <w:rPr>
          <w:b/>
        </w:rPr>
      </w:pPr>
      <w:r>
        <w:rPr>
          <w:b/>
        </w:rPr>
        <w:t>EF</w:t>
      </w:r>
      <w:r>
        <w:rPr>
          <w:b/>
          <w:vertAlign w:val="subscript"/>
        </w:rPr>
        <w:t>UST</w:t>
      </w:r>
      <w:r>
        <w:rPr>
          <w:b/>
        </w:rPr>
        <w:t xml:space="preserve"> (USIM Service Table)</w:t>
      </w:r>
    </w:p>
    <w:p w14:paraId="7A446FBE" w14:textId="77777777" w:rsidR="00BD7469" w:rsidRDefault="00BD7469" w:rsidP="00BD7469">
      <w:pPr>
        <w:keepLines/>
        <w:spacing w:after="0"/>
        <w:ind w:left="1702" w:hanging="1418"/>
      </w:pPr>
      <w:r>
        <w:t>Logically:</w:t>
      </w:r>
      <w:r>
        <w:tab/>
      </w:r>
    </w:p>
    <w:p w14:paraId="2E7FC808" w14:textId="77777777" w:rsidR="00BD7469" w:rsidRDefault="00BD7469" w:rsidP="00BD7469">
      <w:pPr>
        <w:keepLines/>
        <w:spacing w:after="0"/>
        <w:ind w:left="1702" w:hanging="1418"/>
      </w:pPr>
      <w:r>
        <w:tab/>
        <w:t>User controlled PLMN selector available</w:t>
      </w:r>
    </w:p>
    <w:p w14:paraId="7729A60E" w14:textId="77777777" w:rsidR="00BD7469" w:rsidRDefault="00BD7469" w:rsidP="00BD7469">
      <w:pPr>
        <w:keepLines/>
        <w:spacing w:after="0"/>
        <w:ind w:left="1702" w:hanging="1418"/>
      </w:pPr>
      <w:r>
        <w:tab/>
        <w:t>Fixed dialling numbers available</w:t>
      </w:r>
      <w:r>
        <w:tab/>
      </w:r>
    </w:p>
    <w:p w14:paraId="13D46E69" w14:textId="77777777" w:rsidR="00BD7469" w:rsidRDefault="00BD7469" w:rsidP="00BD7469">
      <w:pPr>
        <w:keepLines/>
        <w:spacing w:after="0"/>
        <w:ind w:left="1702" w:hanging="1418"/>
      </w:pPr>
      <w:r>
        <w:tab/>
        <w:t>The GSM Access available</w:t>
      </w:r>
    </w:p>
    <w:p w14:paraId="579C676B" w14:textId="77777777" w:rsidR="00BD7469" w:rsidRDefault="00BD7469" w:rsidP="00BD7469">
      <w:pPr>
        <w:keepLines/>
        <w:spacing w:after="0"/>
        <w:ind w:left="1702" w:hanging="1418"/>
      </w:pPr>
      <w:r>
        <w:tab/>
        <w:t>The Group Identifier level 1 and level 2 not available</w:t>
      </w:r>
    </w:p>
    <w:p w14:paraId="26385355" w14:textId="77777777" w:rsidR="00BD7469" w:rsidRDefault="00BD7469" w:rsidP="00BD7469">
      <w:pPr>
        <w:keepLines/>
        <w:spacing w:after="0"/>
        <w:ind w:left="1702" w:hanging="1418"/>
      </w:pPr>
      <w:r>
        <w:tab/>
        <w:t>Service n 33 (Packed Switched Domain) shall be set to '1'</w:t>
      </w:r>
    </w:p>
    <w:p w14:paraId="59E1A717" w14:textId="77777777" w:rsidR="00BD7469" w:rsidRDefault="00BD7469" w:rsidP="00BD7469">
      <w:pPr>
        <w:keepLines/>
        <w:spacing w:after="0"/>
        <w:ind w:left="1702"/>
      </w:pPr>
      <w:r>
        <w:t>Enabled Services Table available</w:t>
      </w:r>
    </w:p>
    <w:p w14:paraId="40D3F493" w14:textId="77777777" w:rsidR="00BD7469" w:rsidRDefault="00BD7469" w:rsidP="00BD7469">
      <w:pPr>
        <w:keepLines/>
        <w:spacing w:after="0"/>
        <w:ind w:left="1702"/>
      </w:pPr>
      <w:r>
        <w:t>EPS Mobility Management Information available</w:t>
      </w:r>
    </w:p>
    <w:p w14:paraId="1E5A6F5D" w14:textId="77777777" w:rsidR="00BD7469" w:rsidRDefault="00BD7469" w:rsidP="00BD7469">
      <w:pPr>
        <w:keepLines/>
        <w:spacing w:after="0"/>
        <w:ind w:left="1702"/>
      </w:pPr>
      <w:r>
        <w:t>Allowed CSG Lists and corresponding indications available</w:t>
      </w:r>
    </w:p>
    <w:p w14:paraId="0E6F12F6" w14:textId="77777777" w:rsidR="00BD7469" w:rsidRDefault="00BD7469" w:rsidP="00BD7469">
      <w:pPr>
        <w:keepLines/>
        <w:spacing w:after="0"/>
        <w:ind w:left="1701"/>
      </w:pPr>
      <w:r>
        <w:t>5GS Mobility Management Information available</w:t>
      </w:r>
    </w:p>
    <w:p w14:paraId="5637287B" w14:textId="77777777" w:rsidR="00BD7469" w:rsidRDefault="00BD7469" w:rsidP="00BD7469">
      <w:pPr>
        <w:keepLines/>
        <w:spacing w:after="0"/>
        <w:ind w:left="1701"/>
      </w:pPr>
      <w:r>
        <w:t>5G Security Parameters available</w:t>
      </w:r>
    </w:p>
    <w:p w14:paraId="1D18CA9B" w14:textId="77777777" w:rsidR="00BD7469" w:rsidRDefault="00BD7469" w:rsidP="00BD7469">
      <w:pPr>
        <w:keepLines/>
        <w:spacing w:after="0"/>
        <w:ind w:left="1701"/>
      </w:pPr>
      <w:r>
        <w:t>Subscription identifier privacy support not available</w:t>
      </w:r>
    </w:p>
    <w:p w14:paraId="5B216091" w14:textId="77777777" w:rsidR="00BD7469" w:rsidRDefault="00BD7469" w:rsidP="00BD7469">
      <w:pPr>
        <w:keepLines/>
        <w:spacing w:after="0"/>
        <w:ind w:left="1701"/>
      </w:pPr>
      <w:r>
        <w:t>SUCI calculation by USIM not available</w:t>
      </w:r>
    </w:p>
    <w:p w14:paraId="2A8286B9" w14:textId="77777777" w:rsidR="00BD7469" w:rsidRDefault="00BD7469" w:rsidP="00BD7469">
      <w:pPr>
        <w:keepLines/>
        <w:spacing w:after="0"/>
        <w:ind w:left="1701"/>
      </w:pPr>
      <w:r>
        <w:t>UAC Access Identities support</w:t>
      </w:r>
    </w:p>
    <w:p w14:paraId="6C773E32" w14:textId="77777777" w:rsidR="00BD7469" w:rsidRDefault="00BD7469" w:rsidP="00BD7469">
      <w:pPr>
        <w:keepLines/>
        <w:spacing w:after="0"/>
        <w:ind w:left="1702"/>
      </w:pPr>
    </w:p>
    <w:p w14:paraId="3599FFF2" w14:textId="77777777" w:rsidR="00BD7469" w:rsidRDefault="00BD7469" w:rsidP="00BD7469">
      <w:pPr>
        <w:keepNext/>
        <w:keepLines/>
        <w:spacing w:after="0"/>
        <w:jc w:val="center"/>
        <w:rPr>
          <w:rFonts w:ascii="Arial" w:hAnsi="Arial"/>
          <w:b/>
          <w:sz w:val="8"/>
          <w:szCs w:val="8"/>
        </w:rPr>
      </w:pPr>
    </w:p>
    <w:tbl>
      <w:tblPr>
        <w:tblW w:w="9810" w:type="dxa"/>
        <w:tblLayout w:type="fixed"/>
        <w:tblLook w:val="04A0" w:firstRow="1" w:lastRow="0" w:firstColumn="1" w:lastColumn="0" w:noHBand="0" w:noVBand="1"/>
      </w:tblPr>
      <w:tblGrid>
        <w:gridCol w:w="958"/>
        <w:gridCol w:w="1133"/>
        <w:gridCol w:w="1134"/>
        <w:gridCol w:w="1134"/>
        <w:gridCol w:w="1134"/>
        <w:gridCol w:w="1134"/>
        <w:gridCol w:w="1009"/>
        <w:gridCol w:w="1087"/>
        <w:gridCol w:w="1087"/>
      </w:tblGrid>
      <w:tr w:rsidR="00BD7469" w14:paraId="72DAABC3" w14:textId="77777777" w:rsidTr="006D15BF">
        <w:tc>
          <w:tcPr>
            <w:tcW w:w="958" w:type="dxa"/>
            <w:hideMark/>
          </w:tcPr>
          <w:p w14:paraId="6FFCC373" w14:textId="77777777" w:rsidR="00BD7469" w:rsidRDefault="00BD7469" w:rsidP="006D15BF">
            <w:pPr>
              <w:keepNext/>
              <w:keepLines/>
              <w:spacing w:after="0"/>
              <w:rPr>
                <w:rFonts w:ascii="Arial" w:hAnsi="Arial"/>
                <w:b/>
                <w:sz w:val="18"/>
              </w:rPr>
            </w:pPr>
            <w:r>
              <w:rPr>
                <w:rFonts w:ascii="Arial" w:hAnsi="Arial"/>
                <w:b/>
                <w:sz w:val="18"/>
              </w:rPr>
              <w:t>Byte:</w:t>
            </w:r>
          </w:p>
        </w:tc>
        <w:tc>
          <w:tcPr>
            <w:tcW w:w="1133" w:type="dxa"/>
            <w:hideMark/>
          </w:tcPr>
          <w:p w14:paraId="4EE2F921" w14:textId="77777777" w:rsidR="00BD7469" w:rsidRDefault="00BD7469" w:rsidP="006D15BF">
            <w:pPr>
              <w:keepNext/>
              <w:keepLines/>
              <w:spacing w:after="0"/>
              <w:rPr>
                <w:rFonts w:ascii="Arial" w:hAnsi="Arial"/>
                <w:b/>
                <w:sz w:val="18"/>
              </w:rPr>
            </w:pPr>
            <w:r>
              <w:rPr>
                <w:rFonts w:ascii="Arial" w:hAnsi="Arial"/>
                <w:b/>
                <w:sz w:val="18"/>
              </w:rPr>
              <w:t>B1</w:t>
            </w:r>
          </w:p>
        </w:tc>
        <w:tc>
          <w:tcPr>
            <w:tcW w:w="1134" w:type="dxa"/>
            <w:hideMark/>
          </w:tcPr>
          <w:p w14:paraId="747C459F" w14:textId="77777777" w:rsidR="00BD7469" w:rsidRDefault="00BD7469" w:rsidP="006D15BF">
            <w:pPr>
              <w:keepNext/>
              <w:keepLines/>
              <w:spacing w:after="0"/>
              <w:rPr>
                <w:rFonts w:ascii="Arial" w:hAnsi="Arial"/>
                <w:b/>
                <w:sz w:val="18"/>
              </w:rPr>
            </w:pPr>
            <w:r>
              <w:rPr>
                <w:rFonts w:ascii="Arial" w:hAnsi="Arial"/>
                <w:b/>
                <w:sz w:val="18"/>
              </w:rPr>
              <w:t>B2</w:t>
            </w:r>
          </w:p>
        </w:tc>
        <w:tc>
          <w:tcPr>
            <w:tcW w:w="1134" w:type="dxa"/>
            <w:hideMark/>
          </w:tcPr>
          <w:p w14:paraId="5E87CE69" w14:textId="77777777" w:rsidR="00BD7469" w:rsidRDefault="00BD7469" w:rsidP="006D15BF">
            <w:pPr>
              <w:keepNext/>
              <w:keepLines/>
              <w:spacing w:after="0"/>
              <w:rPr>
                <w:rFonts w:ascii="Arial" w:hAnsi="Arial"/>
                <w:b/>
                <w:sz w:val="18"/>
              </w:rPr>
            </w:pPr>
            <w:r>
              <w:rPr>
                <w:rFonts w:ascii="Arial" w:hAnsi="Arial"/>
                <w:b/>
                <w:sz w:val="18"/>
              </w:rPr>
              <w:t>B3</w:t>
            </w:r>
          </w:p>
        </w:tc>
        <w:tc>
          <w:tcPr>
            <w:tcW w:w="1134" w:type="dxa"/>
            <w:hideMark/>
          </w:tcPr>
          <w:p w14:paraId="1B06707B" w14:textId="77777777" w:rsidR="00BD7469" w:rsidRDefault="00BD7469" w:rsidP="006D15BF">
            <w:pPr>
              <w:keepNext/>
              <w:keepLines/>
              <w:spacing w:after="0"/>
              <w:rPr>
                <w:rFonts w:ascii="Arial" w:hAnsi="Arial"/>
                <w:b/>
                <w:sz w:val="18"/>
              </w:rPr>
            </w:pPr>
            <w:r>
              <w:rPr>
                <w:rFonts w:ascii="Arial" w:hAnsi="Arial"/>
                <w:b/>
                <w:sz w:val="18"/>
              </w:rPr>
              <w:t>B4</w:t>
            </w:r>
          </w:p>
        </w:tc>
        <w:tc>
          <w:tcPr>
            <w:tcW w:w="1134" w:type="dxa"/>
            <w:hideMark/>
          </w:tcPr>
          <w:p w14:paraId="6115EC75" w14:textId="77777777" w:rsidR="00BD7469" w:rsidRDefault="00BD7469" w:rsidP="006D15BF">
            <w:pPr>
              <w:keepNext/>
              <w:keepLines/>
              <w:spacing w:after="0"/>
              <w:rPr>
                <w:rFonts w:ascii="Arial" w:hAnsi="Arial"/>
                <w:b/>
                <w:sz w:val="18"/>
              </w:rPr>
            </w:pPr>
            <w:r>
              <w:rPr>
                <w:rFonts w:ascii="Arial" w:hAnsi="Arial"/>
                <w:b/>
                <w:sz w:val="18"/>
              </w:rPr>
              <w:t>B5</w:t>
            </w:r>
          </w:p>
        </w:tc>
        <w:tc>
          <w:tcPr>
            <w:tcW w:w="1009" w:type="dxa"/>
            <w:hideMark/>
          </w:tcPr>
          <w:p w14:paraId="211D332D" w14:textId="77777777" w:rsidR="00BD7469" w:rsidRDefault="00BD7469" w:rsidP="006D15BF">
            <w:pPr>
              <w:keepNext/>
              <w:keepLines/>
              <w:spacing w:after="0"/>
              <w:rPr>
                <w:rFonts w:ascii="Arial" w:hAnsi="Arial"/>
                <w:b/>
                <w:sz w:val="18"/>
              </w:rPr>
            </w:pPr>
            <w:r>
              <w:rPr>
                <w:rFonts w:ascii="Arial" w:hAnsi="Arial"/>
                <w:b/>
                <w:sz w:val="18"/>
              </w:rPr>
              <w:t>B6</w:t>
            </w:r>
          </w:p>
        </w:tc>
        <w:tc>
          <w:tcPr>
            <w:tcW w:w="1087" w:type="dxa"/>
            <w:hideMark/>
          </w:tcPr>
          <w:p w14:paraId="784103AF" w14:textId="77777777" w:rsidR="00BD7469" w:rsidRDefault="00BD7469" w:rsidP="006D15BF">
            <w:pPr>
              <w:keepNext/>
              <w:keepLines/>
              <w:spacing w:after="0"/>
              <w:rPr>
                <w:rFonts w:ascii="Arial" w:hAnsi="Arial"/>
                <w:b/>
                <w:sz w:val="18"/>
              </w:rPr>
            </w:pPr>
            <w:r>
              <w:rPr>
                <w:rFonts w:ascii="Arial" w:hAnsi="Arial"/>
                <w:b/>
                <w:sz w:val="18"/>
              </w:rPr>
              <w:t>B7</w:t>
            </w:r>
          </w:p>
        </w:tc>
        <w:tc>
          <w:tcPr>
            <w:tcW w:w="1087" w:type="dxa"/>
            <w:hideMark/>
          </w:tcPr>
          <w:p w14:paraId="71375592" w14:textId="77777777" w:rsidR="00BD7469" w:rsidRDefault="00BD7469" w:rsidP="006D15BF">
            <w:pPr>
              <w:keepNext/>
              <w:keepLines/>
              <w:spacing w:after="0"/>
              <w:rPr>
                <w:rFonts w:ascii="Arial" w:hAnsi="Arial"/>
                <w:b/>
                <w:sz w:val="18"/>
              </w:rPr>
            </w:pPr>
            <w:r>
              <w:rPr>
                <w:rFonts w:ascii="Arial" w:hAnsi="Arial"/>
                <w:b/>
                <w:sz w:val="18"/>
              </w:rPr>
              <w:t>B8</w:t>
            </w:r>
          </w:p>
        </w:tc>
      </w:tr>
      <w:tr w:rsidR="00BD7469" w14:paraId="07C3B502" w14:textId="77777777" w:rsidTr="006D15BF">
        <w:tc>
          <w:tcPr>
            <w:tcW w:w="958" w:type="dxa"/>
            <w:hideMark/>
          </w:tcPr>
          <w:p w14:paraId="49FC3D11" w14:textId="77777777" w:rsidR="00BD7469" w:rsidRDefault="00BD7469" w:rsidP="006D15BF">
            <w:pPr>
              <w:keepNext/>
              <w:keepLines/>
              <w:spacing w:after="0"/>
              <w:rPr>
                <w:rFonts w:ascii="Arial" w:hAnsi="Arial"/>
                <w:sz w:val="18"/>
              </w:rPr>
            </w:pPr>
            <w:r>
              <w:rPr>
                <w:rFonts w:ascii="Arial" w:hAnsi="Arial"/>
                <w:sz w:val="18"/>
              </w:rPr>
              <w:t>Binary:</w:t>
            </w:r>
          </w:p>
        </w:tc>
        <w:tc>
          <w:tcPr>
            <w:tcW w:w="1133" w:type="dxa"/>
            <w:hideMark/>
          </w:tcPr>
          <w:p w14:paraId="6CBF9E4C" w14:textId="77777777" w:rsidR="00BD7469" w:rsidRDefault="00BD7469" w:rsidP="006D15BF">
            <w:pPr>
              <w:keepNext/>
              <w:keepLines/>
              <w:spacing w:after="0"/>
              <w:rPr>
                <w:rFonts w:ascii="Arial" w:hAnsi="Arial"/>
                <w:sz w:val="18"/>
              </w:rPr>
            </w:pPr>
            <w:r>
              <w:rPr>
                <w:rFonts w:ascii="Arial" w:hAnsi="Arial"/>
                <w:sz w:val="18"/>
              </w:rPr>
              <w:t>xxxx xx1x</w:t>
            </w:r>
          </w:p>
        </w:tc>
        <w:tc>
          <w:tcPr>
            <w:tcW w:w="1134" w:type="dxa"/>
            <w:hideMark/>
          </w:tcPr>
          <w:p w14:paraId="0E28C3BF" w14:textId="77777777" w:rsidR="00BD7469" w:rsidRDefault="00BD7469" w:rsidP="006D15BF">
            <w:pPr>
              <w:keepNext/>
              <w:keepLines/>
              <w:spacing w:after="0"/>
              <w:rPr>
                <w:rFonts w:ascii="Arial" w:hAnsi="Arial"/>
                <w:sz w:val="18"/>
              </w:rPr>
            </w:pPr>
            <w:r>
              <w:rPr>
                <w:rFonts w:ascii="Arial" w:hAnsi="Arial"/>
                <w:sz w:val="18"/>
              </w:rPr>
              <w:t>xxxx xxxx</w:t>
            </w:r>
          </w:p>
        </w:tc>
        <w:tc>
          <w:tcPr>
            <w:tcW w:w="1134" w:type="dxa"/>
            <w:hideMark/>
          </w:tcPr>
          <w:p w14:paraId="4CEA2CDC" w14:textId="77777777" w:rsidR="00BD7469" w:rsidRDefault="00BD7469" w:rsidP="006D15BF">
            <w:pPr>
              <w:keepNext/>
              <w:keepLines/>
              <w:spacing w:after="0"/>
              <w:rPr>
                <w:rFonts w:ascii="Arial" w:hAnsi="Arial"/>
                <w:sz w:val="18"/>
              </w:rPr>
            </w:pPr>
            <w:r>
              <w:rPr>
                <w:rFonts w:ascii="Arial" w:hAnsi="Arial"/>
                <w:sz w:val="18"/>
              </w:rPr>
              <w:t>xxxx 1x00</w:t>
            </w:r>
          </w:p>
        </w:tc>
        <w:tc>
          <w:tcPr>
            <w:tcW w:w="1134" w:type="dxa"/>
            <w:hideMark/>
          </w:tcPr>
          <w:p w14:paraId="4EC7CFC9" w14:textId="77777777" w:rsidR="00BD7469" w:rsidRDefault="00BD7469" w:rsidP="006D15BF">
            <w:pPr>
              <w:keepNext/>
              <w:keepLines/>
              <w:spacing w:after="0"/>
              <w:rPr>
                <w:rFonts w:ascii="Arial" w:hAnsi="Arial"/>
                <w:sz w:val="18"/>
              </w:rPr>
            </w:pPr>
            <w:r>
              <w:rPr>
                <w:rFonts w:ascii="Arial" w:hAnsi="Arial"/>
                <w:sz w:val="18"/>
              </w:rPr>
              <w:t>xxxx x1xx</w:t>
            </w:r>
          </w:p>
        </w:tc>
        <w:tc>
          <w:tcPr>
            <w:tcW w:w="1134" w:type="dxa"/>
            <w:hideMark/>
          </w:tcPr>
          <w:p w14:paraId="627B2005" w14:textId="77777777" w:rsidR="00BD7469" w:rsidRDefault="00BD7469" w:rsidP="006D15BF">
            <w:pPr>
              <w:keepNext/>
              <w:keepLines/>
              <w:spacing w:after="0"/>
              <w:rPr>
                <w:rFonts w:ascii="Arial" w:hAnsi="Arial"/>
                <w:sz w:val="18"/>
              </w:rPr>
            </w:pPr>
            <w:r>
              <w:rPr>
                <w:rFonts w:ascii="Arial" w:hAnsi="Arial"/>
                <w:sz w:val="18"/>
              </w:rPr>
              <w:t>xxxx xx11</w:t>
            </w:r>
          </w:p>
        </w:tc>
        <w:tc>
          <w:tcPr>
            <w:tcW w:w="1009" w:type="dxa"/>
            <w:hideMark/>
          </w:tcPr>
          <w:p w14:paraId="28883D07" w14:textId="77777777" w:rsidR="00BD7469" w:rsidRDefault="00BD7469" w:rsidP="006D15BF">
            <w:pPr>
              <w:keepNext/>
              <w:keepLines/>
              <w:spacing w:after="0"/>
              <w:rPr>
                <w:rFonts w:ascii="Arial" w:hAnsi="Arial"/>
                <w:sz w:val="18"/>
              </w:rPr>
            </w:pPr>
            <w:r>
              <w:rPr>
                <w:rFonts w:ascii="Arial" w:hAnsi="Arial"/>
                <w:sz w:val="18"/>
              </w:rPr>
              <w:t>xxxx xxxx</w:t>
            </w:r>
          </w:p>
        </w:tc>
        <w:tc>
          <w:tcPr>
            <w:tcW w:w="1087" w:type="dxa"/>
            <w:hideMark/>
          </w:tcPr>
          <w:p w14:paraId="0D9A0DE3" w14:textId="77777777" w:rsidR="00BD7469" w:rsidRDefault="00BD7469" w:rsidP="006D15BF">
            <w:pPr>
              <w:keepNext/>
              <w:keepLines/>
              <w:spacing w:after="0"/>
              <w:rPr>
                <w:rFonts w:ascii="Arial" w:hAnsi="Arial"/>
                <w:sz w:val="18"/>
              </w:rPr>
            </w:pPr>
            <w:r>
              <w:rPr>
                <w:rFonts w:ascii="Arial" w:hAnsi="Arial"/>
                <w:sz w:val="18"/>
              </w:rPr>
              <w:t>xxxx xxxx</w:t>
            </w:r>
          </w:p>
        </w:tc>
        <w:tc>
          <w:tcPr>
            <w:tcW w:w="1087" w:type="dxa"/>
            <w:hideMark/>
          </w:tcPr>
          <w:p w14:paraId="6A1376DC" w14:textId="77777777" w:rsidR="00BD7469" w:rsidRDefault="00BD7469" w:rsidP="006D15BF">
            <w:pPr>
              <w:keepNext/>
              <w:keepLines/>
              <w:spacing w:after="0"/>
              <w:rPr>
                <w:rFonts w:ascii="Arial" w:hAnsi="Arial"/>
                <w:sz w:val="18"/>
              </w:rPr>
            </w:pPr>
            <w:r>
              <w:rPr>
                <w:rFonts w:ascii="Arial" w:hAnsi="Arial"/>
                <w:sz w:val="18"/>
              </w:rPr>
              <w:t>xxxx xxxx</w:t>
            </w:r>
          </w:p>
        </w:tc>
      </w:tr>
      <w:tr w:rsidR="00BD7469" w14:paraId="0DFF8E88" w14:textId="77777777" w:rsidTr="006D15BF">
        <w:tc>
          <w:tcPr>
            <w:tcW w:w="958" w:type="dxa"/>
          </w:tcPr>
          <w:p w14:paraId="7A03D475" w14:textId="77777777" w:rsidR="00BD7469" w:rsidRDefault="00BD7469" w:rsidP="006D15BF">
            <w:pPr>
              <w:keepNext/>
              <w:keepLines/>
              <w:spacing w:after="0"/>
              <w:rPr>
                <w:rFonts w:ascii="Arial" w:hAnsi="Arial"/>
                <w:sz w:val="18"/>
              </w:rPr>
            </w:pPr>
          </w:p>
        </w:tc>
        <w:tc>
          <w:tcPr>
            <w:tcW w:w="1133" w:type="dxa"/>
            <w:hideMark/>
          </w:tcPr>
          <w:p w14:paraId="7FFA7852" w14:textId="77777777" w:rsidR="00BD7469" w:rsidRDefault="00BD7469" w:rsidP="006D15BF">
            <w:pPr>
              <w:keepNext/>
              <w:keepLines/>
              <w:spacing w:after="0"/>
              <w:rPr>
                <w:rFonts w:ascii="Arial" w:hAnsi="Arial"/>
                <w:b/>
                <w:sz w:val="18"/>
              </w:rPr>
            </w:pPr>
            <w:r>
              <w:rPr>
                <w:rFonts w:ascii="Arial" w:hAnsi="Arial"/>
                <w:b/>
                <w:sz w:val="18"/>
              </w:rPr>
              <w:t>B9</w:t>
            </w:r>
          </w:p>
        </w:tc>
        <w:tc>
          <w:tcPr>
            <w:tcW w:w="1134" w:type="dxa"/>
            <w:hideMark/>
          </w:tcPr>
          <w:p w14:paraId="46E6F0AD" w14:textId="77777777" w:rsidR="00BD7469" w:rsidRDefault="00BD7469" w:rsidP="006D15BF">
            <w:pPr>
              <w:keepNext/>
              <w:keepLines/>
              <w:spacing w:after="0"/>
              <w:rPr>
                <w:rFonts w:ascii="Arial" w:hAnsi="Arial"/>
                <w:b/>
                <w:sz w:val="18"/>
              </w:rPr>
            </w:pPr>
            <w:r>
              <w:rPr>
                <w:rFonts w:ascii="Arial" w:hAnsi="Arial"/>
                <w:b/>
                <w:sz w:val="18"/>
              </w:rPr>
              <w:t>B10</w:t>
            </w:r>
          </w:p>
        </w:tc>
        <w:tc>
          <w:tcPr>
            <w:tcW w:w="1134" w:type="dxa"/>
            <w:hideMark/>
          </w:tcPr>
          <w:p w14:paraId="24AC05AD" w14:textId="77777777" w:rsidR="00BD7469" w:rsidRDefault="00BD7469" w:rsidP="006D15BF">
            <w:pPr>
              <w:keepNext/>
              <w:keepLines/>
              <w:spacing w:after="0"/>
              <w:rPr>
                <w:rFonts w:ascii="Arial" w:hAnsi="Arial"/>
                <w:b/>
                <w:sz w:val="18"/>
              </w:rPr>
            </w:pPr>
            <w:r>
              <w:rPr>
                <w:rFonts w:ascii="Arial" w:hAnsi="Arial"/>
                <w:b/>
                <w:sz w:val="18"/>
              </w:rPr>
              <w:t>B11</w:t>
            </w:r>
          </w:p>
        </w:tc>
        <w:tc>
          <w:tcPr>
            <w:tcW w:w="1134" w:type="dxa"/>
          </w:tcPr>
          <w:p w14:paraId="766275BE" w14:textId="77777777" w:rsidR="00BD7469" w:rsidRDefault="00BD7469" w:rsidP="006D15BF">
            <w:pPr>
              <w:keepNext/>
              <w:keepLines/>
              <w:spacing w:after="0"/>
              <w:rPr>
                <w:rFonts w:ascii="Arial" w:hAnsi="Arial"/>
                <w:b/>
                <w:sz w:val="18"/>
              </w:rPr>
            </w:pPr>
          </w:p>
        </w:tc>
        <w:tc>
          <w:tcPr>
            <w:tcW w:w="1134" w:type="dxa"/>
            <w:hideMark/>
          </w:tcPr>
          <w:p w14:paraId="3A4BE732" w14:textId="77777777" w:rsidR="00BD7469" w:rsidRDefault="00BD7469" w:rsidP="006D15BF">
            <w:pPr>
              <w:keepNext/>
              <w:keepLines/>
              <w:spacing w:after="0"/>
              <w:rPr>
                <w:rFonts w:ascii="Arial" w:hAnsi="Arial"/>
                <w:b/>
                <w:sz w:val="18"/>
              </w:rPr>
            </w:pPr>
            <w:r>
              <w:rPr>
                <w:rFonts w:ascii="Arial" w:hAnsi="Arial"/>
                <w:b/>
                <w:sz w:val="18"/>
              </w:rPr>
              <w:t>B16</w:t>
            </w:r>
          </w:p>
        </w:tc>
        <w:tc>
          <w:tcPr>
            <w:tcW w:w="1009" w:type="dxa"/>
          </w:tcPr>
          <w:p w14:paraId="0CF135AB" w14:textId="77777777" w:rsidR="00BD7469" w:rsidRDefault="00BD7469" w:rsidP="006D15BF">
            <w:pPr>
              <w:keepNext/>
              <w:keepLines/>
              <w:spacing w:after="0"/>
              <w:rPr>
                <w:rFonts w:ascii="Arial" w:hAnsi="Arial"/>
                <w:sz w:val="18"/>
              </w:rPr>
            </w:pPr>
          </w:p>
        </w:tc>
        <w:tc>
          <w:tcPr>
            <w:tcW w:w="1087" w:type="dxa"/>
          </w:tcPr>
          <w:p w14:paraId="1CA4A60F" w14:textId="77777777" w:rsidR="00BD7469" w:rsidRDefault="00BD7469" w:rsidP="006D15BF">
            <w:pPr>
              <w:keepNext/>
              <w:keepLines/>
              <w:spacing w:after="0"/>
              <w:rPr>
                <w:rFonts w:ascii="Arial" w:hAnsi="Arial"/>
                <w:sz w:val="18"/>
              </w:rPr>
            </w:pPr>
          </w:p>
        </w:tc>
        <w:tc>
          <w:tcPr>
            <w:tcW w:w="1087" w:type="dxa"/>
          </w:tcPr>
          <w:p w14:paraId="7383451E" w14:textId="77777777" w:rsidR="00BD7469" w:rsidRDefault="00BD7469" w:rsidP="006D15BF">
            <w:pPr>
              <w:keepNext/>
              <w:keepLines/>
              <w:spacing w:after="0"/>
              <w:rPr>
                <w:rFonts w:ascii="Arial" w:hAnsi="Arial"/>
                <w:sz w:val="18"/>
              </w:rPr>
            </w:pPr>
          </w:p>
        </w:tc>
      </w:tr>
      <w:tr w:rsidR="00BD7469" w14:paraId="61441F7A" w14:textId="77777777" w:rsidTr="006D15BF">
        <w:tc>
          <w:tcPr>
            <w:tcW w:w="958" w:type="dxa"/>
          </w:tcPr>
          <w:p w14:paraId="200BA9FC" w14:textId="77777777" w:rsidR="00BD7469" w:rsidRDefault="00BD7469" w:rsidP="006D15BF">
            <w:pPr>
              <w:keepNext/>
              <w:keepLines/>
              <w:spacing w:after="0"/>
              <w:rPr>
                <w:rFonts w:ascii="Arial" w:hAnsi="Arial"/>
                <w:sz w:val="18"/>
              </w:rPr>
            </w:pPr>
          </w:p>
        </w:tc>
        <w:tc>
          <w:tcPr>
            <w:tcW w:w="1133" w:type="dxa"/>
            <w:hideMark/>
          </w:tcPr>
          <w:p w14:paraId="7A84F352" w14:textId="77777777" w:rsidR="00BD7469" w:rsidRDefault="00BD7469" w:rsidP="006D15BF">
            <w:pPr>
              <w:keepNext/>
              <w:keepLines/>
              <w:spacing w:after="0"/>
              <w:rPr>
                <w:rFonts w:ascii="Arial" w:hAnsi="Arial"/>
                <w:sz w:val="18"/>
              </w:rPr>
            </w:pPr>
            <w:r>
              <w:rPr>
                <w:rFonts w:ascii="Arial" w:hAnsi="Arial"/>
                <w:sz w:val="18"/>
              </w:rPr>
              <w:t>xxxx xxxx</w:t>
            </w:r>
          </w:p>
        </w:tc>
        <w:tc>
          <w:tcPr>
            <w:tcW w:w="1134" w:type="dxa"/>
            <w:hideMark/>
          </w:tcPr>
          <w:p w14:paraId="59779BA1" w14:textId="77777777" w:rsidR="00BD7469" w:rsidRDefault="00BD7469" w:rsidP="006D15BF">
            <w:pPr>
              <w:keepNext/>
              <w:keepLines/>
              <w:spacing w:after="0"/>
              <w:rPr>
                <w:rFonts w:ascii="Arial" w:hAnsi="Arial"/>
                <w:sz w:val="18"/>
              </w:rPr>
            </w:pPr>
            <w:r>
              <w:rPr>
                <w:rFonts w:ascii="Arial" w:hAnsi="Arial"/>
                <w:sz w:val="18"/>
              </w:rPr>
              <w:t>xxxx xxxx</w:t>
            </w:r>
          </w:p>
        </w:tc>
        <w:tc>
          <w:tcPr>
            <w:tcW w:w="1134" w:type="dxa"/>
            <w:hideMark/>
          </w:tcPr>
          <w:p w14:paraId="5C9A5FA8" w14:textId="77777777" w:rsidR="00BD7469" w:rsidRDefault="00BD7469" w:rsidP="006D15BF">
            <w:pPr>
              <w:keepNext/>
              <w:keepLines/>
              <w:spacing w:after="0"/>
              <w:rPr>
                <w:rFonts w:ascii="Arial" w:hAnsi="Arial"/>
                <w:sz w:val="18"/>
              </w:rPr>
            </w:pPr>
            <w:r>
              <w:rPr>
                <w:rFonts w:ascii="Arial" w:hAnsi="Arial"/>
                <w:sz w:val="18"/>
              </w:rPr>
              <w:t>xx11 xxxx</w:t>
            </w:r>
          </w:p>
        </w:tc>
        <w:tc>
          <w:tcPr>
            <w:tcW w:w="1134" w:type="dxa"/>
            <w:hideMark/>
          </w:tcPr>
          <w:p w14:paraId="295486A6" w14:textId="77777777" w:rsidR="00BD7469" w:rsidRDefault="00BD7469" w:rsidP="006D15BF">
            <w:pPr>
              <w:keepNext/>
              <w:keepLines/>
              <w:spacing w:after="0"/>
              <w:rPr>
                <w:rFonts w:ascii="Arial" w:hAnsi="Arial"/>
                <w:sz w:val="18"/>
              </w:rPr>
            </w:pPr>
            <w:r>
              <w:rPr>
                <w:rFonts w:ascii="Arial" w:hAnsi="Arial"/>
                <w:sz w:val="18"/>
              </w:rPr>
              <w:t>.....</w:t>
            </w:r>
          </w:p>
        </w:tc>
        <w:tc>
          <w:tcPr>
            <w:tcW w:w="1134" w:type="dxa"/>
            <w:hideMark/>
          </w:tcPr>
          <w:p w14:paraId="2ABE673F" w14:textId="77777777" w:rsidR="00BD7469" w:rsidRDefault="00BD7469" w:rsidP="006D15BF">
            <w:pPr>
              <w:keepNext/>
              <w:keepLines/>
              <w:spacing w:after="0"/>
              <w:rPr>
                <w:rFonts w:ascii="Arial" w:hAnsi="Arial"/>
                <w:sz w:val="18"/>
              </w:rPr>
            </w:pPr>
            <w:r>
              <w:rPr>
                <w:rFonts w:ascii="Arial" w:hAnsi="Arial"/>
                <w:sz w:val="18"/>
              </w:rPr>
              <w:t>xx10 011x</w:t>
            </w:r>
          </w:p>
        </w:tc>
        <w:tc>
          <w:tcPr>
            <w:tcW w:w="1009" w:type="dxa"/>
          </w:tcPr>
          <w:p w14:paraId="658BA6AA" w14:textId="77777777" w:rsidR="00BD7469" w:rsidRDefault="00BD7469" w:rsidP="006D15BF">
            <w:pPr>
              <w:keepNext/>
              <w:keepLines/>
              <w:spacing w:after="0"/>
              <w:rPr>
                <w:rFonts w:ascii="Arial" w:hAnsi="Arial"/>
                <w:sz w:val="18"/>
              </w:rPr>
            </w:pPr>
          </w:p>
        </w:tc>
        <w:tc>
          <w:tcPr>
            <w:tcW w:w="1087" w:type="dxa"/>
          </w:tcPr>
          <w:p w14:paraId="3985AC3D" w14:textId="77777777" w:rsidR="00BD7469" w:rsidRDefault="00BD7469" w:rsidP="006D15BF">
            <w:pPr>
              <w:keepNext/>
              <w:keepLines/>
              <w:spacing w:after="0"/>
              <w:rPr>
                <w:rFonts w:ascii="Arial" w:hAnsi="Arial"/>
                <w:sz w:val="18"/>
              </w:rPr>
            </w:pPr>
          </w:p>
        </w:tc>
        <w:tc>
          <w:tcPr>
            <w:tcW w:w="1087" w:type="dxa"/>
          </w:tcPr>
          <w:p w14:paraId="582D69E3" w14:textId="77777777" w:rsidR="00BD7469" w:rsidRDefault="00BD7469" w:rsidP="006D15BF">
            <w:pPr>
              <w:keepNext/>
              <w:keepLines/>
              <w:spacing w:after="0"/>
              <w:rPr>
                <w:rFonts w:ascii="Arial" w:hAnsi="Arial"/>
                <w:sz w:val="18"/>
              </w:rPr>
            </w:pPr>
          </w:p>
        </w:tc>
      </w:tr>
    </w:tbl>
    <w:p w14:paraId="0D786862" w14:textId="77777777" w:rsidR="00BD7469" w:rsidRDefault="00BD7469" w:rsidP="00BD7469"/>
    <w:p w14:paraId="5F494201" w14:textId="77777777" w:rsidR="00BD7469" w:rsidRDefault="00BD7469" w:rsidP="00BD7469">
      <w:pPr>
        <w:rPr>
          <w:b/>
        </w:rPr>
      </w:pPr>
      <w:r>
        <w:rPr>
          <w:b/>
        </w:rPr>
        <w:t>NETWORK (NG-SS)</w:t>
      </w:r>
    </w:p>
    <w:p w14:paraId="1876085E" w14:textId="23BF2439" w:rsidR="00BD7469" w:rsidRPr="00452ED4" w:rsidRDefault="00BD7469" w:rsidP="00BD7469">
      <w:pPr>
        <w:rPr>
          <w:rFonts w:eastAsia="Calibri"/>
          <w:lang w:val="de-DE"/>
        </w:rPr>
      </w:pPr>
      <w:r>
        <w:t>Cell A:</w:t>
      </w:r>
    </w:p>
    <w:p w14:paraId="032BB620" w14:textId="77777777" w:rsidR="00BD7469" w:rsidRDefault="00BD7469" w:rsidP="00BD7469">
      <w:pPr>
        <w:pStyle w:val="B1"/>
      </w:pPr>
      <w:r>
        <w:t>Transmits on the BCCH, with the following network parameters:</w:t>
      </w:r>
    </w:p>
    <w:p w14:paraId="3EF6910A" w14:textId="22503D89" w:rsidR="00BD7469" w:rsidRDefault="00BD7469" w:rsidP="00BD7469">
      <w:pPr>
        <w:pStyle w:val="B2"/>
      </w:pPr>
      <w:r>
        <w:t>-</w:t>
      </w:r>
      <w:r>
        <w:tab/>
        <w:t>TAI (MCC/MNC/TAC):</w:t>
      </w:r>
      <w:r>
        <w:tab/>
        <w:t>MCC, MNC: see table</w:t>
      </w:r>
      <w:r>
        <w:rPr>
          <w:lang w:val="en-US"/>
        </w:rPr>
        <w:t xml:space="preserve"> </w:t>
      </w:r>
      <w:r>
        <w:t>5.4.8-</w:t>
      </w:r>
      <w:r w:rsidR="00616D31">
        <w:rPr>
          <w:lang w:val="en-US"/>
        </w:rPr>
        <w:t>1</w:t>
      </w:r>
      <w:r>
        <w:t>, TAC="</w:t>
      </w:r>
      <w:r>
        <w:rPr>
          <w:lang w:val="en-US"/>
        </w:rPr>
        <w:t>00</w:t>
      </w:r>
      <w:r>
        <w:t>0001".</w:t>
      </w:r>
    </w:p>
    <w:p w14:paraId="1426F4F2" w14:textId="77777777" w:rsidR="00BD7469" w:rsidRDefault="00BD7469" w:rsidP="00BD7469">
      <w:pPr>
        <w:pStyle w:val="B2"/>
      </w:pPr>
      <w:r>
        <w:t>-</w:t>
      </w:r>
      <w:r>
        <w:tab/>
        <w:t>CellIdentity:</w:t>
      </w:r>
      <w:r>
        <w:tab/>
        <w:t>"000000001"</w:t>
      </w:r>
    </w:p>
    <w:p w14:paraId="358F96E5" w14:textId="77777777" w:rsidR="00BD7469" w:rsidRDefault="00BD7469" w:rsidP="00BD7469">
      <w:r>
        <w:t>For Table 5.4.8-1:</w:t>
      </w:r>
    </w:p>
    <w:p w14:paraId="609CA4C2" w14:textId="77777777" w:rsidR="00BD7469" w:rsidRDefault="00BD7469" w:rsidP="00BD7469">
      <w:pPr>
        <w:pStyle w:val="B1"/>
      </w:pPr>
      <w:r>
        <w:t>uac-BarringInfo in SIB1 should be set as in the table:</w:t>
      </w:r>
    </w:p>
    <w:p w14:paraId="746990F2" w14:textId="77777777" w:rsidR="00BD7469" w:rsidRDefault="00BD7469" w:rsidP="00BD7469">
      <w:pPr>
        <w:pStyle w:val="B2"/>
      </w:pPr>
      <w:r>
        <w:t>-</w:t>
      </w:r>
      <w:r>
        <w:tab/>
        <w:t>Refer to Annex A for the Methods UAC_BarringInfo_xxxxxx() in the table.</w:t>
      </w:r>
    </w:p>
    <w:p w14:paraId="1EBB4155" w14:textId="77777777" w:rsidR="00BD7469" w:rsidRPr="00992AE7" w:rsidRDefault="00BD7469" w:rsidP="00BD7469">
      <w:pPr>
        <w:pStyle w:val="Heading5"/>
      </w:pPr>
      <w:bookmarkStart w:id="2795" w:name="_Toc29397961"/>
      <w:bookmarkStart w:id="2796" w:name="_Toc29399083"/>
      <w:bookmarkStart w:id="2797" w:name="_Toc36649093"/>
      <w:bookmarkStart w:id="2798" w:name="_Toc36654935"/>
      <w:bookmarkStart w:id="2799" w:name="_Toc44961227"/>
      <w:bookmarkStart w:id="2800" w:name="_Toc50982868"/>
      <w:bookmarkStart w:id="2801" w:name="_Toc50985039"/>
      <w:bookmarkStart w:id="2802" w:name="_Toc57112305"/>
      <w:bookmarkStart w:id="2803" w:name="_Toc146299365"/>
      <w:r>
        <w:t>5.4.8.4.2</w:t>
      </w:r>
      <w:r>
        <w:tab/>
        <w:t>Procedure</w:t>
      </w:r>
      <w:bookmarkEnd w:id="2795"/>
      <w:bookmarkEnd w:id="2796"/>
      <w:bookmarkEnd w:id="2797"/>
      <w:bookmarkEnd w:id="2798"/>
      <w:bookmarkEnd w:id="2799"/>
      <w:bookmarkEnd w:id="2800"/>
      <w:bookmarkEnd w:id="2801"/>
      <w:bookmarkEnd w:id="2802"/>
      <w:bookmarkEnd w:id="2803"/>
    </w:p>
    <w:p w14:paraId="10C616A6" w14:textId="77777777" w:rsidR="00BD7469" w:rsidRDefault="00BD7469" w:rsidP="00BD7469">
      <w:pPr>
        <w:rPr>
          <w:lang w:val="en-US"/>
        </w:rPr>
      </w:pPr>
      <w:r>
        <w:rPr>
          <w:lang w:val="en-US"/>
        </w:rPr>
        <w:t>Steps for the Table 5.4.8-1</w:t>
      </w:r>
    </w:p>
    <w:p w14:paraId="1A5F9DB2" w14:textId="77777777" w:rsidR="00BD7469" w:rsidRDefault="00BD7469" w:rsidP="00BD7469">
      <w:pPr>
        <w:pStyle w:val="B1"/>
      </w:pPr>
      <w:r>
        <w:t>a)</w:t>
      </w:r>
      <w:r>
        <w:tab/>
        <w:t xml:space="preserve">NG-SS activates Cell A and terminal is switched on and performs </w:t>
      </w:r>
      <w:r>
        <w:rPr>
          <w:lang w:val="en-US"/>
        </w:rPr>
        <w:t>R</w:t>
      </w:r>
      <w:r>
        <w:t>egistration if access is allowed according to</w:t>
      </w:r>
      <w:r>
        <w:rPr>
          <w:lang w:val="en-US"/>
        </w:rPr>
        <w:t xml:space="preserve"> the</w:t>
      </w:r>
      <w:r>
        <w:t xml:space="preserve"> table.</w:t>
      </w:r>
    </w:p>
    <w:p w14:paraId="613182C3" w14:textId="77777777" w:rsidR="00BD7469" w:rsidRDefault="00BD7469" w:rsidP="00BD7469">
      <w:pPr>
        <w:pStyle w:val="B1"/>
      </w:pPr>
      <w:r>
        <w:t>b)</w:t>
      </w:r>
      <w:r>
        <w:tab/>
        <w:t xml:space="preserve">Using the MMI or EMMI a </w:t>
      </w:r>
      <w:r>
        <w:rPr>
          <w:lang w:val="en-US"/>
        </w:rPr>
        <w:t>MO Data call</w:t>
      </w:r>
      <w:r>
        <w:t xml:space="preserve"> is attempted if required by the test.</w:t>
      </w:r>
    </w:p>
    <w:p w14:paraId="43726F85" w14:textId="77777777" w:rsidR="00BD7469" w:rsidRDefault="00BD7469" w:rsidP="00BD7469">
      <w:pPr>
        <w:pStyle w:val="B1"/>
      </w:pPr>
      <w:r>
        <w:t>c)</w:t>
      </w:r>
      <w:r>
        <w:tab/>
        <w:t>The test is repeated for each set of values in</w:t>
      </w:r>
      <w:r>
        <w:rPr>
          <w:lang w:val="en-US"/>
        </w:rPr>
        <w:t xml:space="preserve"> the</w:t>
      </w:r>
      <w:r>
        <w:t xml:space="preserve"> table.</w:t>
      </w:r>
    </w:p>
    <w:p w14:paraId="62DCFE33" w14:textId="77777777" w:rsidR="00BD7469" w:rsidRPr="0046266F" w:rsidRDefault="00BD7469" w:rsidP="00BD7469">
      <w:pPr>
        <w:pStyle w:val="Heading5"/>
      </w:pPr>
      <w:bookmarkStart w:id="2804" w:name="_Toc29397962"/>
      <w:bookmarkStart w:id="2805" w:name="_Toc29399084"/>
      <w:bookmarkStart w:id="2806" w:name="_Toc36649094"/>
      <w:bookmarkStart w:id="2807" w:name="_Toc36654936"/>
      <w:bookmarkStart w:id="2808" w:name="_Toc44961228"/>
      <w:bookmarkStart w:id="2809" w:name="_Toc50982869"/>
      <w:bookmarkStart w:id="2810" w:name="_Toc50985040"/>
      <w:bookmarkStart w:id="2811" w:name="_Toc57112306"/>
      <w:bookmarkStart w:id="2812" w:name="_Toc146299366"/>
      <w:r w:rsidRPr="005D56E1">
        <w:t>5.4.8.4.3</w:t>
      </w:r>
      <w:r w:rsidRPr="005D56E1">
        <w:tab/>
        <w:t>Acceptance criteria</w:t>
      </w:r>
      <w:bookmarkEnd w:id="2804"/>
      <w:bookmarkEnd w:id="2805"/>
      <w:bookmarkEnd w:id="2806"/>
      <w:bookmarkEnd w:id="2807"/>
      <w:bookmarkEnd w:id="2808"/>
      <w:bookmarkEnd w:id="2809"/>
      <w:bookmarkEnd w:id="2810"/>
      <w:bookmarkEnd w:id="2811"/>
      <w:bookmarkEnd w:id="2812"/>
    </w:p>
    <w:p w14:paraId="5310E88E" w14:textId="77777777" w:rsidR="00BD7469" w:rsidRDefault="00BD7469" w:rsidP="00BD7469">
      <w:pPr>
        <w:rPr>
          <w:lang w:val="en-US"/>
        </w:rPr>
      </w:pPr>
      <w:r>
        <w:rPr>
          <w:lang w:val="en-US"/>
        </w:rPr>
        <w:t>For the Table 5.4.8-1</w:t>
      </w:r>
    </w:p>
    <w:p w14:paraId="4AB67D5B" w14:textId="77777777" w:rsidR="00BD7469" w:rsidRDefault="00BD7469" w:rsidP="00BD7469">
      <w:pPr>
        <w:pStyle w:val="B1"/>
      </w:pPr>
      <w:r>
        <w:t>-</w:t>
      </w:r>
      <w:r>
        <w:tab/>
        <w:t>After step a) the UE shall make a successful or not successful Registration to the network in accordance with the result indicated in the table.</w:t>
      </w:r>
    </w:p>
    <w:p w14:paraId="55F3E9DE" w14:textId="77777777" w:rsidR="00BD7469" w:rsidRDefault="00BD7469" w:rsidP="00BD7469">
      <w:pPr>
        <w:pStyle w:val="B1"/>
      </w:pPr>
      <w:r>
        <w:t>-</w:t>
      </w:r>
      <w:r>
        <w:tab/>
        <w:t>After step b) the UE shall make a successful or not successful MO Data call in accordance with the result indicated in the table if the step is applicable.</w:t>
      </w:r>
    </w:p>
    <w:p w14:paraId="02EB03D8" w14:textId="77777777" w:rsidR="00BD7469" w:rsidRDefault="00BD7469" w:rsidP="00BD7469">
      <w:pPr>
        <w:pStyle w:val="TH"/>
      </w:pPr>
      <w:r>
        <w:t>Table 5.4.8-1</w:t>
      </w:r>
    </w:p>
    <w:tbl>
      <w:tblPr>
        <w:tblW w:w="10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510"/>
        <w:gridCol w:w="825"/>
        <w:gridCol w:w="1191"/>
        <w:gridCol w:w="680"/>
        <w:gridCol w:w="737"/>
        <w:gridCol w:w="3175"/>
        <w:gridCol w:w="1020"/>
        <w:gridCol w:w="1077"/>
        <w:gridCol w:w="1077"/>
      </w:tblGrid>
      <w:tr w:rsidR="00BD7469" w14:paraId="18813C73" w14:textId="77777777" w:rsidTr="006D15BF">
        <w:trPr>
          <w:trHeight w:val="638"/>
        </w:trPr>
        <w:tc>
          <w:tcPr>
            <w:tcW w:w="510" w:type="dxa"/>
            <w:vMerge w:val="restart"/>
            <w:tcBorders>
              <w:top w:val="single" w:sz="4" w:space="0" w:color="auto"/>
              <w:left w:val="single" w:sz="4" w:space="0" w:color="auto"/>
              <w:bottom w:val="single" w:sz="4" w:space="0" w:color="auto"/>
              <w:right w:val="single" w:sz="4" w:space="0" w:color="auto"/>
            </w:tcBorders>
            <w:shd w:val="clear" w:color="auto" w:fill="E2EFDA"/>
            <w:vAlign w:val="center"/>
            <w:hideMark/>
          </w:tcPr>
          <w:p w14:paraId="0CFF2008" w14:textId="77777777" w:rsidR="00BD7469" w:rsidRDefault="00BD7469" w:rsidP="006D15BF">
            <w:pPr>
              <w:spacing w:after="0"/>
              <w:jc w:val="center"/>
              <w:rPr>
                <w:rFonts w:ascii="Arial Narrow" w:hAnsi="Arial Narrow" w:cs="Calibri"/>
                <w:b/>
                <w:bCs/>
                <w:color w:val="000000"/>
                <w:lang w:val="en-US"/>
              </w:rPr>
            </w:pPr>
            <w:r>
              <w:rPr>
                <w:rFonts w:ascii="Arial Narrow" w:hAnsi="Arial Narrow" w:cs="Calibri"/>
                <w:b/>
                <w:bCs/>
                <w:color w:val="000000"/>
                <w:lang w:val="en-US"/>
              </w:rPr>
              <w:t>TC Seq#</w:t>
            </w:r>
          </w:p>
        </w:tc>
        <w:tc>
          <w:tcPr>
            <w:tcW w:w="825" w:type="dxa"/>
            <w:vMerge w:val="restart"/>
            <w:tcBorders>
              <w:top w:val="single" w:sz="4" w:space="0" w:color="auto"/>
              <w:left w:val="single" w:sz="4" w:space="0" w:color="auto"/>
              <w:bottom w:val="single" w:sz="4" w:space="0" w:color="auto"/>
              <w:right w:val="single" w:sz="4" w:space="0" w:color="auto"/>
            </w:tcBorders>
            <w:shd w:val="clear" w:color="auto" w:fill="E2EFDA"/>
            <w:vAlign w:val="center"/>
            <w:hideMark/>
          </w:tcPr>
          <w:p w14:paraId="327C8CFB" w14:textId="77777777" w:rsidR="00BD7469" w:rsidRDefault="00BD7469" w:rsidP="006D15BF">
            <w:pPr>
              <w:spacing w:after="0"/>
              <w:jc w:val="center"/>
              <w:rPr>
                <w:rFonts w:ascii="Arial Narrow" w:hAnsi="Arial Narrow" w:cs="Calibri"/>
                <w:b/>
                <w:bCs/>
                <w:color w:val="000000"/>
                <w:lang w:val="en-US"/>
              </w:rPr>
            </w:pPr>
            <w:r>
              <w:rPr>
                <w:rFonts w:ascii="Arial Narrow" w:hAnsi="Arial Narrow" w:cs="Calibri"/>
                <w:b/>
                <w:bCs/>
                <w:color w:val="000000"/>
                <w:lang w:val="en-US"/>
              </w:rPr>
              <w:t>Access Category</w:t>
            </w:r>
          </w:p>
        </w:tc>
        <w:tc>
          <w:tcPr>
            <w:tcW w:w="2608" w:type="dxa"/>
            <w:gridSpan w:val="3"/>
            <w:tcBorders>
              <w:top w:val="single" w:sz="4" w:space="0" w:color="auto"/>
              <w:left w:val="single" w:sz="4" w:space="0" w:color="auto"/>
              <w:bottom w:val="single" w:sz="4" w:space="0" w:color="auto"/>
              <w:right w:val="single" w:sz="4" w:space="0" w:color="auto"/>
            </w:tcBorders>
            <w:shd w:val="clear" w:color="auto" w:fill="BDD7EE"/>
            <w:noWrap/>
            <w:vAlign w:val="center"/>
            <w:hideMark/>
          </w:tcPr>
          <w:p w14:paraId="6F393AE2" w14:textId="77777777" w:rsidR="00BD7469" w:rsidRDefault="00BD7469" w:rsidP="006D15BF">
            <w:pPr>
              <w:spacing w:after="0"/>
              <w:jc w:val="center"/>
              <w:rPr>
                <w:rFonts w:ascii="Arial Narrow" w:hAnsi="Arial Narrow" w:cs="Calibri"/>
                <w:b/>
                <w:bCs/>
                <w:color w:val="000000"/>
                <w:lang w:val="en-US"/>
              </w:rPr>
            </w:pPr>
            <w:r>
              <w:rPr>
                <w:rFonts w:ascii="Arial Narrow" w:hAnsi="Arial Narrow" w:cs="Calibri"/>
                <w:b/>
                <w:bCs/>
                <w:color w:val="000000"/>
                <w:lang w:val="en-US"/>
              </w:rPr>
              <w:t>USIM</w:t>
            </w:r>
          </w:p>
        </w:tc>
        <w:tc>
          <w:tcPr>
            <w:tcW w:w="4195" w:type="dxa"/>
            <w:gridSpan w:val="2"/>
            <w:tcBorders>
              <w:top w:val="single" w:sz="4" w:space="0" w:color="auto"/>
              <w:left w:val="single" w:sz="4" w:space="0" w:color="auto"/>
              <w:bottom w:val="single" w:sz="4" w:space="0" w:color="auto"/>
              <w:right w:val="single" w:sz="4" w:space="0" w:color="auto"/>
            </w:tcBorders>
            <w:shd w:val="clear" w:color="auto" w:fill="BDD7EE"/>
            <w:noWrap/>
            <w:vAlign w:val="center"/>
            <w:hideMark/>
          </w:tcPr>
          <w:p w14:paraId="0194EC86" w14:textId="77777777" w:rsidR="00BD7469" w:rsidRDefault="00BD7469" w:rsidP="006D15BF">
            <w:pPr>
              <w:spacing w:after="0"/>
              <w:jc w:val="center"/>
              <w:rPr>
                <w:rFonts w:ascii="Arial Narrow" w:hAnsi="Arial Narrow" w:cs="Calibri"/>
                <w:b/>
                <w:bCs/>
                <w:color w:val="000000"/>
                <w:lang w:val="en-US"/>
              </w:rPr>
            </w:pPr>
            <w:r>
              <w:rPr>
                <w:rFonts w:ascii="Arial Narrow" w:hAnsi="Arial Narrow" w:cs="Calibri"/>
                <w:b/>
                <w:bCs/>
                <w:color w:val="000000"/>
                <w:lang w:val="en-US"/>
              </w:rPr>
              <w:t>SIB1</w:t>
            </w:r>
          </w:p>
        </w:tc>
        <w:tc>
          <w:tcPr>
            <w:tcW w:w="2154" w:type="dxa"/>
            <w:gridSpan w:val="2"/>
            <w:tcBorders>
              <w:top w:val="single" w:sz="4" w:space="0" w:color="auto"/>
              <w:left w:val="single" w:sz="4" w:space="0" w:color="auto"/>
              <w:bottom w:val="single" w:sz="4" w:space="0" w:color="auto"/>
              <w:right w:val="single" w:sz="4" w:space="0" w:color="auto"/>
            </w:tcBorders>
            <w:shd w:val="clear" w:color="auto" w:fill="A9D08E"/>
            <w:vAlign w:val="center"/>
            <w:hideMark/>
          </w:tcPr>
          <w:p w14:paraId="494288A7" w14:textId="77777777" w:rsidR="00BD7469" w:rsidRDefault="00BD7469" w:rsidP="006D15BF">
            <w:pPr>
              <w:spacing w:after="0"/>
              <w:jc w:val="center"/>
              <w:rPr>
                <w:rFonts w:ascii="Arial Narrow" w:hAnsi="Arial Narrow" w:cs="Calibri"/>
                <w:b/>
                <w:bCs/>
                <w:color w:val="000000"/>
                <w:lang w:val="en-US"/>
              </w:rPr>
            </w:pPr>
            <w:r>
              <w:rPr>
                <w:rFonts w:ascii="Arial Narrow" w:hAnsi="Arial Narrow" w:cs="Calibri"/>
                <w:b/>
                <w:bCs/>
                <w:color w:val="000000"/>
                <w:lang w:val="en-US"/>
              </w:rPr>
              <w:t>Result</w:t>
            </w:r>
          </w:p>
        </w:tc>
      </w:tr>
      <w:tr w:rsidR="00BD7469" w14:paraId="06612464" w14:textId="77777777" w:rsidTr="006D15BF">
        <w:trPr>
          <w:trHeight w:val="77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F8B52F" w14:textId="77777777" w:rsidR="00BD7469" w:rsidRDefault="00BD7469" w:rsidP="006D15BF">
            <w:pPr>
              <w:spacing w:after="0"/>
              <w:rPr>
                <w:rFonts w:ascii="Arial Narrow" w:hAnsi="Arial Narrow" w:cs="Calibri"/>
                <w:b/>
                <w:bCs/>
                <w:color w:val="000000"/>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4BA8C3" w14:textId="77777777" w:rsidR="00BD7469" w:rsidRDefault="00BD7469" w:rsidP="006D15BF">
            <w:pPr>
              <w:spacing w:after="0"/>
              <w:rPr>
                <w:rFonts w:ascii="Arial Narrow" w:hAnsi="Arial Narrow" w:cs="Calibri"/>
                <w:b/>
                <w:bCs/>
                <w:color w:val="000000"/>
                <w:lang w:val="en-US"/>
              </w:rPr>
            </w:pPr>
          </w:p>
        </w:tc>
        <w:tc>
          <w:tcPr>
            <w:tcW w:w="1191"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01960EC5" w14:textId="77777777" w:rsidR="00BD7469" w:rsidRDefault="00BD7469" w:rsidP="006D15BF">
            <w:pPr>
              <w:spacing w:after="0"/>
              <w:rPr>
                <w:rFonts w:ascii="Arial Narrow" w:hAnsi="Arial Narrow" w:cs="Calibri"/>
                <w:b/>
                <w:bCs/>
                <w:color w:val="000000"/>
                <w:lang w:val="en-US"/>
              </w:rPr>
            </w:pPr>
            <w:r>
              <w:rPr>
                <w:rFonts w:ascii="Arial Narrow" w:hAnsi="Arial Narrow" w:cs="Calibri"/>
                <w:b/>
                <w:bCs/>
                <w:color w:val="000000"/>
                <w:lang w:val="en-US"/>
              </w:rPr>
              <w:t>EF</w:t>
            </w:r>
            <w:r>
              <w:rPr>
                <w:rFonts w:ascii="Arial Narrow" w:hAnsi="Arial Narrow" w:cs="Calibri"/>
                <w:b/>
                <w:bCs/>
                <w:color w:val="000000"/>
                <w:vertAlign w:val="subscript"/>
                <w:lang w:val="en-US"/>
              </w:rPr>
              <w:t>UAC_AIC</w:t>
            </w:r>
          </w:p>
        </w:tc>
        <w:tc>
          <w:tcPr>
            <w:tcW w:w="680"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74C14B71" w14:textId="77777777" w:rsidR="00BD7469" w:rsidRDefault="00BD7469" w:rsidP="006D15BF">
            <w:pPr>
              <w:spacing w:after="0"/>
              <w:rPr>
                <w:rFonts w:ascii="Arial Narrow" w:hAnsi="Arial Narrow" w:cs="Calibri"/>
                <w:b/>
                <w:bCs/>
                <w:color w:val="000000"/>
                <w:lang w:val="en-US"/>
              </w:rPr>
            </w:pPr>
            <w:r>
              <w:rPr>
                <w:rFonts w:ascii="Arial Narrow" w:hAnsi="Arial Narrow" w:cs="Calibri"/>
                <w:b/>
                <w:bCs/>
                <w:color w:val="000000"/>
                <w:lang w:val="en-US"/>
              </w:rPr>
              <w:t>EF</w:t>
            </w:r>
            <w:r>
              <w:rPr>
                <w:rFonts w:ascii="Arial Narrow" w:hAnsi="Arial Narrow" w:cs="Calibri"/>
                <w:b/>
                <w:bCs/>
                <w:color w:val="000000"/>
                <w:vertAlign w:val="subscript"/>
                <w:lang w:val="en-US"/>
              </w:rPr>
              <w:t>ACC</w:t>
            </w:r>
          </w:p>
          <w:p w14:paraId="367830E1" w14:textId="77777777" w:rsidR="00BD7469" w:rsidRDefault="00BD7469" w:rsidP="006D15BF">
            <w:pPr>
              <w:spacing w:after="0"/>
              <w:rPr>
                <w:rFonts w:ascii="Arial Narrow" w:hAnsi="Arial Narrow" w:cs="Calibri"/>
                <w:b/>
                <w:bCs/>
                <w:color w:val="000000"/>
                <w:lang w:val="en-US"/>
              </w:rPr>
            </w:pPr>
            <w:r>
              <w:rPr>
                <w:rFonts w:ascii="Arial Narrow" w:hAnsi="Arial Narrow" w:cs="Calibri"/>
                <w:b/>
                <w:bCs/>
                <w:color w:val="000000"/>
                <w:lang w:val="en-US"/>
              </w:rPr>
              <w:t>(Byte 1</w:t>
            </w:r>
          </w:p>
          <w:p w14:paraId="3BF7EC4C" w14:textId="77777777" w:rsidR="00BD7469" w:rsidRDefault="00BD7469" w:rsidP="006D15BF">
            <w:pPr>
              <w:spacing w:after="0"/>
              <w:rPr>
                <w:rFonts w:ascii="Arial Narrow" w:hAnsi="Arial Narrow" w:cs="Calibri"/>
                <w:b/>
                <w:bCs/>
                <w:color w:val="000000"/>
                <w:lang w:val="en-US"/>
              </w:rPr>
            </w:pPr>
            <w:r>
              <w:rPr>
                <w:rFonts w:ascii="Arial Narrow" w:hAnsi="Arial Narrow" w:cs="Calibri"/>
                <w:b/>
                <w:bCs/>
                <w:color w:val="000000"/>
                <w:lang w:val="en-US"/>
              </w:rPr>
              <w:t>b8-b4)</w:t>
            </w:r>
          </w:p>
        </w:tc>
        <w:tc>
          <w:tcPr>
            <w:tcW w:w="737" w:type="dxa"/>
            <w:tcBorders>
              <w:top w:val="single" w:sz="4" w:space="0" w:color="auto"/>
              <w:left w:val="single" w:sz="4" w:space="0" w:color="auto"/>
              <w:bottom w:val="single" w:sz="4" w:space="0" w:color="auto"/>
              <w:right w:val="single" w:sz="4" w:space="0" w:color="auto"/>
            </w:tcBorders>
            <w:shd w:val="clear" w:color="auto" w:fill="E2EFDA"/>
            <w:vAlign w:val="center"/>
            <w:hideMark/>
          </w:tcPr>
          <w:p w14:paraId="3131012B" w14:textId="77777777" w:rsidR="00BD7469" w:rsidRDefault="00BD7469" w:rsidP="006D15BF">
            <w:pPr>
              <w:spacing w:after="0"/>
              <w:jc w:val="center"/>
              <w:rPr>
                <w:rFonts w:ascii="Arial Narrow" w:hAnsi="Arial Narrow" w:cs="Calibri"/>
                <w:b/>
                <w:bCs/>
                <w:color w:val="000000"/>
                <w:lang w:val="en-US"/>
              </w:rPr>
            </w:pPr>
            <w:r>
              <w:rPr>
                <w:rFonts w:ascii="Arial Narrow" w:hAnsi="Arial Narrow" w:cs="Calibri"/>
                <w:b/>
                <w:bCs/>
                <w:color w:val="000000"/>
                <w:lang w:val="en-US"/>
              </w:rPr>
              <w:t>Access Identies</w:t>
            </w:r>
          </w:p>
        </w:tc>
        <w:tc>
          <w:tcPr>
            <w:tcW w:w="3175"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40069521" w14:textId="77777777" w:rsidR="00BD7469" w:rsidRDefault="00BD7469" w:rsidP="006D15BF">
            <w:pPr>
              <w:spacing w:after="0"/>
              <w:jc w:val="center"/>
              <w:rPr>
                <w:rFonts w:ascii="Arial Narrow" w:hAnsi="Arial Narrow" w:cs="Calibri"/>
                <w:b/>
                <w:bCs/>
                <w:color w:val="000000"/>
                <w:lang w:val="en-US"/>
              </w:rPr>
            </w:pPr>
            <w:r>
              <w:rPr>
                <w:rFonts w:ascii="Arial Narrow" w:hAnsi="Arial Narrow" w:cs="Calibri"/>
                <w:b/>
                <w:bCs/>
                <w:color w:val="000000"/>
                <w:lang w:val="en-US"/>
              </w:rPr>
              <w:t>uac-BarringInfo</w:t>
            </w:r>
          </w:p>
        </w:tc>
        <w:tc>
          <w:tcPr>
            <w:tcW w:w="1020"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5793E9E7" w14:textId="77777777" w:rsidR="00BD7469" w:rsidRDefault="00BD7469" w:rsidP="006D15BF">
            <w:pPr>
              <w:spacing w:after="0"/>
              <w:jc w:val="center"/>
              <w:rPr>
                <w:rFonts w:ascii="Arial Narrow" w:hAnsi="Arial Narrow" w:cs="Calibri"/>
                <w:b/>
                <w:bCs/>
                <w:color w:val="000000"/>
                <w:lang w:val="en-US"/>
              </w:rPr>
            </w:pPr>
            <w:r>
              <w:rPr>
                <w:rFonts w:ascii="Arial Narrow" w:hAnsi="Arial Narrow" w:cs="Calibri"/>
                <w:b/>
                <w:bCs/>
                <w:color w:val="000000"/>
                <w:lang w:val="en-US"/>
              </w:rPr>
              <w:t>PLMN-Identity</w:t>
            </w:r>
          </w:p>
          <w:p w14:paraId="608137BB" w14:textId="77777777" w:rsidR="00BD7469" w:rsidRDefault="00BD7469" w:rsidP="006D15BF">
            <w:pPr>
              <w:spacing w:after="0"/>
              <w:jc w:val="center"/>
              <w:rPr>
                <w:rFonts w:ascii="Arial Narrow" w:hAnsi="Arial Narrow" w:cs="Calibri"/>
                <w:b/>
                <w:bCs/>
                <w:color w:val="000000"/>
                <w:lang w:val="en-US"/>
              </w:rPr>
            </w:pPr>
            <w:r>
              <w:rPr>
                <w:rFonts w:ascii="Arial Narrow" w:hAnsi="Arial Narrow" w:cs="Calibri"/>
                <w:b/>
                <w:bCs/>
                <w:color w:val="000000"/>
                <w:lang w:val="en-US"/>
              </w:rPr>
              <w:t>(MCC/MNC)</w:t>
            </w:r>
          </w:p>
        </w:tc>
        <w:tc>
          <w:tcPr>
            <w:tcW w:w="1077" w:type="dxa"/>
            <w:tcBorders>
              <w:top w:val="single" w:sz="4" w:space="0" w:color="auto"/>
              <w:left w:val="single" w:sz="4" w:space="0" w:color="auto"/>
              <w:bottom w:val="single" w:sz="4" w:space="0" w:color="auto"/>
              <w:right w:val="single" w:sz="4" w:space="0" w:color="auto"/>
            </w:tcBorders>
            <w:shd w:val="clear" w:color="auto" w:fill="E2EFDA"/>
            <w:vAlign w:val="center"/>
            <w:hideMark/>
          </w:tcPr>
          <w:p w14:paraId="5843E197" w14:textId="77777777" w:rsidR="00BD7469" w:rsidRDefault="00BD7469" w:rsidP="006D15BF">
            <w:pPr>
              <w:spacing w:after="0"/>
              <w:rPr>
                <w:rFonts w:ascii="Arial Narrow" w:hAnsi="Arial Narrow" w:cs="Calibri"/>
                <w:b/>
                <w:bCs/>
                <w:color w:val="000000"/>
                <w:lang w:val="en-US"/>
              </w:rPr>
            </w:pPr>
            <w:r>
              <w:rPr>
                <w:rFonts w:ascii="Arial Narrow" w:hAnsi="Arial Narrow" w:cs="Calibri"/>
                <w:b/>
                <w:bCs/>
                <w:color w:val="000000"/>
                <w:lang w:val="en-US"/>
              </w:rPr>
              <w:t>Registration successful?</w:t>
            </w:r>
          </w:p>
        </w:tc>
        <w:tc>
          <w:tcPr>
            <w:tcW w:w="1077" w:type="dxa"/>
            <w:tcBorders>
              <w:top w:val="single" w:sz="4" w:space="0" w:color="auto"/>
              <w:left w:val="single" w:sz="4" w:space="0" w:color="auto"/>
              <w:bottom w:val="single" w:sz="4" w:space="0" w:color="auto"/>
              <w:right w:val="single" w:sz="4" w:space="0" w:color="auto"/>
            </w:tcBorders>
            <w:shd w:val="clear" w:color="auto" w:fill="E2EFDA"/>
            <w:vAlign w:val="center"/>
            <w:hideMark/>
          </w:tcPr>
          <w:p w14:paraId="3F3243D5" w14:textId="77777777" w:rsidR="00BD7469" w:rsidRDefault="00BD7469" w:rsidP="006D15BF">
            <w:pPr>
              <w:spacing w:after="0"/>
              <w:rPr>
                <w:rFonts w:ascii="Arial Narrow" w:hAnsi="Arial Narrow" w:cs="Calibri"/>
                <w:b/>
                <w:bCs/>
                <w:color w:val="000000"/>
                <w:lang w:val="en-US"/>
              </w:rPr>
            </w:pPr>
            <w:r>
              <w:rPr>
                <w:rFonts w:ascii="Arial Narrow" w:hAnsi="Arial Narrow" w:cs="Calibri"/>
                <w:b/>
                <w:bCs/>
                <w:color w:val="000000"/>
                <w:lang w:val="en-US"/>
              </w:rPr>
              <w:t>MO Data call successful?</w:t>
            </w:r>
          </w:p>
        </w:tc>
      </w:tr>
      <w:tr w:rsidR="00BD7469" w14:paraId="225DEB7A" w14:textId="77777777" w:rsidTr="006D15BF">
        <w:trPr>
          <w:trHeight w:val="227"/>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57BDB3EB"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w:t>
            </w:r>
          </w:p>
        </w:tc>
        <w:tc>
          <w:tcPr>
            <w:tcW w:w="825" w:type="dxa"/>
            <w:tcBorders>
              <w:top w:val="single" w:sz="4" w:space="0" w:color="auto"/>
              <w:left w:val="single" w:sz="4" w:space="0" w:color="auto"/>
              <w:bottom w:val="single" w:sz="4" w:space="0" w:color="auto"/>
              <w:right w:val="single" w:sz="4" w:space="0" w:color="auto"/>
            </w:tcBorders>
            <w:noWrap/>
            <w:vAlign w:val="center"/>
            <w:hideMark/>
          </w:tcPr>
          <w:p w14:paraId="23AC22ED"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7</w:t>
            </w:r>
          </w:p>
        </w:tc>
        <w:tc>
          <w:tcPr>
            <w:tcW w:w="1191" w:type="dxa"/>
            <w:tcBorders>
              <w:top w:val="single" w:sz="4" w:space="0" w:color="auto"/>
              <w:left w:val="single" w:sz="4" w:space="0" w:color="auto"/>
              <w:bottom w:val="single" w:sz="4" w:space="0" w:color="auto"/>
              <w:right w:val="single" w:sz="4" w:space="0" w:color="auto"/>
            </w:tcBorders>
            <w:noWrap/>
            <w:vAlign w:val="center"/>
            <w:hideMark/>
          </w:tcPr>
          <w:p w14:paraId="1DC4AECC"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0x00 00 00 00</w:t>
            </w:r>
          </w:p>
        </w:tc>
        <w:tc>
          <w:tcPr>
            <w:tcW w:w="680" w:type="dxa"/>
            <w:tcBorders>
              <w:top w:val="single" w:sz="4" w:space="0" w:color="auto"/>
              <w:left w:val="single" w:sz="4" w:space="0" w:color="auto"/>
              <w:bottom w:val="single" w:sz="4" w:space="0" w:color="auto"/>
              <w:right w:val="single" w:sz="4" w:space="0" w:color="auto"/>
            </w:tcBorders>
            <w:noWrap/>
            <w:vAlign w:val="center"/>
            <w:hideMark/>
          </w:tcPr>
          <w:p w14:paraId="1D7293A4"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00001</w:t>
            </w:r>
          </w:p>
        </w:tc>
        <w:tc>
          <w:tcPr>
            <w:tcW w:w="737" w:type="dxa"/>
            <w:tcBorders>
              <w:top w:val="single" w:sz="4" w:space="0" w:color="auto"/>
              <w:left w:val="single" w:sz="4" w:space="0" w:color="auto"/>
              <w:bottom w:val="single" w:sz="4" w:space="0" w:color="auto"/>
              <w:right w:val="single" w:sz="4" w:space="0" w:color="auto"/>
            </w:tcBorders>
            <w:vAlign w:val="center"/>
            <w:hideMark/>
          </w:tcPr>
          <w:p w14:paraId="4F96B1A6"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w:t>
            </w:r>
          </w:p>
        </w:tc>
        <w:tc>
          <w:tcPr>
            <w:tcW w:w="3175" w:type="dxa"/>
            <w:tcBorders>
              <w:top w:val="single" w:sz="4" w:space="0" w:color="auto"/>
              <w:left w:val="single" w:sz="4" w:space="0" w:color="auto"/>
              <w:bottom w:val="single" w:sz="4" w:space="0" w:color="auto"/>
              <w:right w:val="single" w:sz="4" w:space="0" w:color="auto"/>
            </w:tcBorders>
            <w:noWrap/>
            <w:vAlign w:val="center"/>
            <w:hideMark/>
          </w:tcPr>
          <w:p w14:paraId="632A1A8C" w14:textId="77777777" w:rsidR="00BD7469" w:rsidRDefault="00BD7469" w:rsidP="006D15BF">
            <w:pPr>
              <w:spacing w:after="0"/>
              <w:rPr>
                <w:rFonts w:ascii="Arial Narrow" w:hAnsi="Arial Narrow" w:cs="Calibri"/>
                <w:color w:val="000000"/>
                <w:lang w:val="en-US"/>
              </w:rPr>
            </w:pPr>
            <w:r>
              <w:rPr>
                <w:rFonts w:ascii="Arial Narrow" w:hAnsi="Arial Narrow" w:cs="Calibri"/>
                <w:color w:val="000000"/>
                <w:lang w:val="en-US"/>
              </w:rPr>
              <w:t>Not Present</w:t>
            </w:r>
          </w:p>
        </w:tc>
        <w:tc>
          <w:tcPr>
            <w:tcW w:w="1020" w:type="dxa"/>
            <w:tcBorders>
              <w:top w:val="single" w:sz="4" w:space="0" w:color="auto"/>
              <w:left w:val="single" w:sz="4" w:space="0" w:color="auto"/>
              <w:bottom w:val="single" w:sz="4" w:space="0" w:color="auto"/>
              <w:right w:val="single" w:sz="4" w:space="0" w:color="auto"/>
            </w:tcBorders>
            <w:noWrap/>
            <w:vAlign w:val="center"/>
            <w:hideMark/>
          </w:tcPr>
          <w:p w14:paraId="6149669E"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1077" w:type="dxa"/>
            <w:tcBorders>
              <w:top w:val="single" w:sz="4" w:space="0" w:color="auto"/>
              <w:left w:val="single" w:sz="4" w:space="0" w:color="auto"/>
              <w:bottom w:val="single" w:sz="4" w:space="0" w:color="auto"/>
              <w:right w:val="single" w:sz="4" w:space="0" w:color="auto"/>
            </w:tcBorders>
            <w:noWrap/>
            <w:vAlign w:val="center"/>
            <w:hideMark/>
          </w:tcPr>
          <w:p w14:paraId="57F29B9B"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077" w:type="dxa"/>
            <w:tcBorders>
              <w:top w:val="single" w:sz="4" w:space="0" w:color="auto"/>
              <w:left w:val="single" w:sz="4" w:space="0" w:color="auto"/>
              <w:bottom w:val="single" w:sz="4" w:space="0" w:color="auto"/>
              <w:right w:val="single" w:sz="4" w:space="0" w:color="auto"/>
            </w:tcBorders>
            <w:noWrap/>
            <w:vAlign w:val="center"/>
            <w:hideMark/>
          </w:tcPr>
          <w:p w14:paraId="11486BD8"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r>
      <w:tr w:rsidR="00BD7469" w14:paraId="00F23277" w14:textId="77777777" w:rsidTr="006D15BF">
        <w:trPr>
          <w:trHeight w:val="389"/>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081F6F08"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1.2</w:t>
            </w:r>
          </w:p>
        </w:tc>
        <w:tc>
          <w:tcPr>
            <w:tcW w:w="825" w:type="dxa"/>
            <w:tcBorders>
              <w:top w:val="single" w:sz="4" w:space="0" w:color="auto"/>
              <w:left w:val="single" w:sz="4" w:space="0" w:color="auto"/>
              <w:bottom w:val="single" w:sz="4" w:space="0" w:color="auto"/>
              <w:right w:val="single" w:sz="4" w:space="0" w:color="auto"/>
            </w:tcBorders>
            <w:noWrap/>
            <w:vAlign w:val="bottom"/>
            <w:hideMark/>
          </w:tcPr>
          <w:p w14:paraId="38F332DD"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noWrap/>
            <w:vAlign w:val="bottom"/>
            <w:hideMark/>
          </w:tcPr>
          <w:p w14:paraId="64F32186"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0x00 00 00 00</w:t>
            </w:r>
          </w:p>
        </w:tc>
        <w:tc>
          <w:tcPr>
            <w:tcW w:w="680" w:type="dxa"/>
            <w:tcBorders>
              <w:top w:val="single" w:sz="4" w:space="0" w:color="auto"/>
              <w:left w:val="single" w:sz="4" w:space="0" w:color="auto"/>
              <w:bottom w:val="single" w:sz="4" w:space="0" w:color="auto"/>
              <w:right w:val="single" w:sz="4" w:space="0" w:color="auto"/>
            </w:tcBorders>
            <w:noWrap/>
            <w:vAlign w:val="bottom"/>
            <w:hideMark/>
          </w:tcPr>
          <w:p w14:paraId="5E59F854"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00001</w:t>
            </w:r>
          </w:p>
        </w:tc>
        <w:tc>
          <w:tcPr>
            <w:tcW w:w="737" w:type="dxa"/>
            <w:tcBorders>
              <w:top w:val="single" w:sz="4" w:space="0" w:color="auto"/>
              <w:left w:val="single" w:sz="4" w:space="0" w:color="auto"/>
              <w:bottom w:val="single" w:sz="4" w:space="0" w:color="auto"/>
              <w:right w:val="single" w:sz="4" w:space="0" w:color="auto"/>
            </w:tcBorders>
            <w:vAlign w:val="bottom"/>
            <w:hideMark/>
          </w:tcPr>
          <w:p w14:paraId="3C98A8E0"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w:t>
            </w:r>
          </w:p>
        </w:tc>
        <w:tc>
          <w:tcPr>
            <w:tcW w:w="3175" w:type="dxa"/>
            <w:tcBorders>
              <w:top w:val="single" w:sz="4" w:space="0" w:color="auto"/>
              <w:left w:val="single" w:sz="4" w:space="0" w:color="auto"/>
              <w:bottom w:val="single" w:sz="4" w:space="0" w:color="auto"/>
              <w:right w:val="single" w:sz="4" w:space="0" w:color="auto"/>
            </w:tcBorders>
            <w:noWrap/>
            <w:vAlign w:val="bottom"/>
            <w:hideMark/>
          </w:tcPr>
          <w:p w14:paraId="4793649A" w14:textId="77777777" w:rsidR="00BD7469" w:rsidRDefault="00BD7469" w:rsidP="006D15BF">
            <w:pPr>
              <w:spacing w:after="0"/>
              <w:ind w:left="385" w:hanging="385"/>
              <w:rPr>
                <w:rFonts w:ascii="Arial Narrow" w:hAnsi="Arial Narrow" w:cs="Calibri"/>
                <w:color w:val="000000"/>
                <w:lang w:val="en-US"/>
              </w:rPr>
            </w:pPr>
            <w:r>
              <w:rPr>
                <w:rFonts w:ascii="Arial Narrow" w:hAnsi="Arial Narrow" w:cs="Calibri"/>
                <w:color w:val="000000"/>
                <w:lang w:val="en-US"/>
              </w:rPr>
              <w:t>UAC_BarringInfo_Common(</w:t>
            </w:r>
            <w:r>
              <w:rPr>
                <w:rFonts w:ascii="Arial Narrow" w:hAnsi="Arial Narrow" w:cs="Calibri"/>
                <w:color w:val="000000"/>
                <w:lang w:val="en-US"/>
              </w:rPr>
              <w:br/>
              <w:t>3,0x0010000'B)</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7C874FDE"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6E0FF560"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No</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75455C48"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NA</w:t>
            </w:r>
          </w:p>
        </w:tc>
      </w:tr>
      <w:tr w:rsidR="00BD7469" w14:paraId="06673EDF" w14:textId="77777777" w:rsidTr="006D15BF">
        <w:trPr>
          <w:trHeight w:val="389"/>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6686BFE4"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1.3</w:t>
            </w:r>
          </w:p>
        </w:tc>
        <w:tc>
          <w:tcPr>
            <w:tcW w:w="825" w:type="dxa"/>
            <w:tcBorders>
              <w:top w:val="single" w:sz="4" w:space="0" w:color="auto"/>
              <w:left w:val="single" w:sz="4" w:space="0" w:color="auto"/>
              <w:bottom w:val="single" w:sz="4" w:space="0" w:color="auto"/>
              <w:right w:val="single" w:sz="4" w:space="0" w:color="auto"/>
            </w:tcBorders>
            <w:noWrap/>
            <w:vAlign w:val="bottom"/>
            <w:hideMark/>
          </w:tcPr>
          <w:p w14:paraId="5A7C84AA"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noWrap/>
            <w:vAlign w:val="bottom"/>
            <w:hideMark/>
          </w:tcPr>
          <w:p w14:paraId="75FA5634"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0x00 00 00 00</w:t>
            </w:r>
          </w:p>
        </w:tc>
        <w:tc>
          <w:tcPr>
            <w:tcW w:w="680" w:type="dxa"/>
            <w:tcBorders>
              <w:top w:val="single" w:sz="4" w:space="0" w:color="auto"/>
              <w:left w:val="single" w:sz="4" w:space="0" w:color="auto"/>
              <w:bottom w:val="single" w:sz="4" w:space="0" w:color="auto"/>
              <w:right w:val="single" w:sz="4" w:space="0" w:color="auto"/>
            </w:tcBorders>
            <w:noWrap/>
            <w:vAlign w:val="bottom"/>
            <w:hideMark/>
          </w:tcPr>
          <w:p w14:paraId="1FCA110A"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00001</w:t>
            </w:r>
          </w:p>
        </w:tc>
        <w:tc>
          <w:tcPr>
            <w:tcW w:w="737" w:type="dxa"/>
            <w:tcBorders>
              <w:top w:val="single" w:sz="4" w:space="0" w:color="auto"/>
              <w:left w:val="single" w:sz="4" w:space="0" w:color="auto"/>
              <w:bottom w:val="single" w:sz="4" w:space="0" w:color="auto"/>
              <w:right w:val="single" w:sz="4" w:space="0" w:color="auto"/>
            </w:tcBorders>
            <w:vAlign w:val="bottom"/>
            <w:hideMark/>
          </w:tcPr>
          <w:p w14:paraId="25FC61C2"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w:t>
            </w:r>
          </w:p>
        </w:tc>
        <w:tc>
          <w:tcPr>
            <w:tcW w:w="3175" w:type="dxa"/>
            <w:tcBorders>
              <w:top w:val="single" w:sz="4" w:space="0" w:color="auto"/>
              <w:left w:val="single" w:sz="4" w:space="0" w:color="auto"/>
              <w:bottom w:val="single" w:sz="4" w:space="0" w:color="auto"/>
              <w:right w:val="single" w:sz="4" w:space="0" w:color="auto"/>
            </w:tcBorders>
            <w:noWrap/>
            <w:vAlign w:val="bottom"/>
            <w:hideMark/>
          </w:tcPr>
          <w:p w14:paraId="5E3F20FF" w14:textId="77777777" w:rsidR="00BD7469" w:rsidRDefault="00BD7469" w:rsidP="006D15BF">
            <w:pPr>
              <w:spacing w:after="0"/>
              <w:ind w:left="385" w:hanging="385"/>
              <w:rPr>
                <w:rFonts w:ascii="Arial Narrow" w:hAnsi="Arial Narrow" w:cs="Calibri"/>
                <w:color w:val="000000"/>
                <w:lang w:val="en-US"/>
              </w:rPr>
            </w:pPr>
            <w:r>
              <w:rPr>
                <w:rFonts w:ascii="Arial Narrow" w:hAnsi="Arial Narrow" w:cs="Calibri"/>
                <w:color w:val="000000"/>
                <w:lang w:val="en-US"/>
              </w:rPr>
              <w:t>UAC_BarringInfo_PerPLMN(</w:t>
            </w:r>
            <w:r>
              <w:rPr>
                <w:rFonts w:ascii="Arial Narrow" w:hAnsi="Arial Narrow" w:cs="Calibri"/>
                <w:color w:val="000000"/>
                <w:lang w:val="en-US"/>
              </w:rPr>
              <w:br/>
              <w:t>3,0x0010000'B)</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36E1C874"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0ED3E09C"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No</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715C8BAC"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NA</w:t>
            </w:r>
          </w:p>
        </w:tc>
      </w:tr>
      <w:tr w:rsidR="00BD7469" w14:paraId="4BFCECF2" w14:textId="77777777" w:rsidTr="006D15BF">
        <w:trPr>
          <w:trHeight w:val="389"/>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41E3AE61"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1.4</w:t>
            </w:r>
          </w:p>
        </w:tc>
        <w:tc>
          <w:tcPr>
            <w:tcW w:w="825" w:type="dxa"/>
            <w:tcBorders>
              <w:top w:val="single" w:sz="4" w:space="0" w:color="auto"/>
              <w:left w:val="single" w:sz="4" w:space="0" w:color="auto"/>
              <w:bottom w:val="single" w:sz="4" w:space="0" w:color="auto"/>
              <w:right w:val="single" w:sz="4" w:space="0" w:color="auto"/>
            </w:tcBorders>
            <w:noWrap/>
            <w:vAlign w:val="bottom"/>
            <w:hideMark/>
          </w:tcPr>
          <w:p w14:paraId="56A59003"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noWrap/>
            <w:vAlign w:val="bottom"/>
            <w:hideMark/>
          </w:tcPr>
          <w:p w14:paraId="28929596"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0x00 00 00 00</w:t>
            </w:r>
          </w:p>
        </w:tc>
        <w:tc>
          <w:tcPr>
            <w:tcW w:w="680" w:type="dxa"/>
            <w:tcBorders>
              <w:top w:val="single" w:sz="4" w:space="0" w:color="auto"/>
              <w:left w:val="single" w:sz="4" w:space="0" w:color="auto"/>
              <w:bottom w:val="single" w:sz="4" w:space="0" w:color="auto"/>
              <w:right w:val="single" w:sz="4" w:space="0" w:color="auto"/>
            </w:tcBorders>
            <w:noWrap/>
            <w:vAlign w:val="bottom"/>
            <w:hideMark/>
          </w:tcPr>
          <w:p w14:paraId="1A8174CF"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00001</w:t>
            </w:r>
          </w:p>
        </w:tc>
        <w:tc>
          <w:tcPr>
            <w:tcW w:w="737" w:type="dxa"/>
            <w:tcBorders>
              <w:top w:val="single" w:sz="4" w:space="0" w:color="auto"/>
              <w:left w:val="single" w:sz="4" w:space="0" w:color="auto"/>
              <w:bottom w:val="single" w:sz="4" w:space="0" w:color="auto"/>
              <w:right w:val="single" w:sz="4" w:space="0" w:color="auto"/>
            </w:tcBorders>
            <w:vAlign w:val="bottom"/>
            <w:hideMark/>
          </w:tcPr>
          <w:p w14:paraId="736AF074"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w:t>
            </w:r>
          </w:p>
        </w:tc>
        <w:tc>
          <w:tcPr>
            <w:tcW w:w="3175" w:type="dxa"/>
            <w:tcBorders>
              <w:top w:val="single" w:sz="4" w:space="0" w:color="auto"/>
              <w:left w:val="single" w:sz="4" w:space="0" w:color="auto"/>
              <w:bottom w:val="single" w:sz="4" w:space="0" w:color="auto"/>
              <w:right w:val="single" w:sz="4" w:space="0" w:color="auto"/>
            </w:tcBorders>
            <w:noWrap/>
            <w:vAlign w:val="bottom"/>
            <w:hideMark/>
          </w:tcPr>
          <w:p w14:paraId="68978860" w14:textId="77777777" w:rsidR="00BD7469" w:rsidRDefault="00BD7469" w:rsidP="006D15BF">
            <w:pPr>
              <w:spacing w:after="0"/>
              <w:ind w:left="385" w:hanging="385"/>
              <w:rPr>
                <w:rFonts w:ascii="Arial Narrow" w:hAnsi="Arial Narrow" w:cs="Calibri"/>
                <w:color w:val="000000"/>
                <w:lang w:val="en-US"/>
              </w:rPr>
            </w:pPr>
            <w:r>
              <w:rPr>
                <w:rFonts w:ascii="Arial Narrow" w:hAnsi="Arial Narrow" w:cs="Calibri"/>
                <w:color w:val="000000"/>
                <w:lang w:val="en-US"/>
              </w:rPr>
              <w:t>UAC_BarringInfo_Common(</w:t>
            </w:r>
            <w:r>
              <w:rPr>
                <w:rFonts w:ascii="Arial Narrow" w:hAnsi="Arial Narrow" w:cs="Calibri"/>
                <w:color w:val="000000"/>
                <w:lang w:val="en-US"/>
              </w:rPr>
              <w:br/>
              <w:t>3,0x0000000'B)</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1857BCFE"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082</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78FA283F"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No</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2FE70022"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NA</w:t>
            </w:r>
          </w:p>
        </w:tc>
      </w:tr>
      <w:tr w:rsidR="00BD7469" w14:paraId="05C0D028" w14:textId="77777777" w:rsidTr="006D15BF">
        <w:trPr>
          <w:trHeight w:val="389"/>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411ADC87"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1.5</w:t>
            </w:r>
          </w:p>
        </w:tc>
        <w:tc>
          <w:tcPr>
            <w:tcW w:w="825" w:type="dxa"/>
            <w:tcBorders>
              <w:top w:val="single" w:sz="4" w:space="0" w:color="auto"/>
              <w:left w:val="single" w:sz="4" w:space="0" w:color="auto"/>
              <w:bottom w:val="single" w:sz="4" w:space="0" w:color="auto"/>
              <w:right w:val="single" w:sz="4" w:space="0" w:color="auto"/>
            </w:tcBorders>
            <w:noWrap/>
            <w:vAlign w:val="bottom"/>
            <w:hideMark/>
          </w:tcPr>
          <w:p w14:paraId="3E8AEE00"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noWrap/>
            <w:vAlign w:val="bottom"/>
            <w:hideMark/>
          </w:tcPr>
          <w:p w14:paraId="72D9505C"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0x00 00 00 00</w:t>
            </w:r>
          </w:p>
        </w:tc>
        <w:tc>
          <w:tcPr>
            <w:tcW w:w="680" w:type="dxa"/>
            <w:tcBorders>
              <w:top w:val="single" w:sz="4" w:space="0" w:color="auto"/>
              <w:left w:val="single" w:sz="4" w:space="0" w:color="auto"/>
              <w:bottom w:val="single" w:sz="4" w:space="0" w:color="auto"/>
              <w:right w:val="single" w:sz="4" w:space="0" w:color="auto"/>
            </w:tcBorders>
            <w:noWrap/>
            <w:vAlign w:val="bottom"/>
            <w:hideMark/>
          </w:tcPr>
          <w:p w14:paraId="15ECDBE0"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00001</w:t>
            </w:r>
          </w:p>
        </w:tc>
        <w:tc>
          <w:tcPr>
            <w:tcW w:w="737" w:type="dxa"/>
            <w:tcBorders>
              <w:top w:val="single" w:sz="4" w:space="0" w:color="auto"/>
              <w:left w:val="single" w:sz="4" w:space="0" w:color="auto"/>
              <w:bottom w:val="single" w:sz="4" w:space="0" w:color="auto"/>
              <w:right w:val="single" w:sz="4" w:space="0" w:color="auto"/>
            </w:tcBorders>
            <w:vAlign w:val="bottom"/>
            <w:hideMark/>
          </w:tcPr>
          <w:p w14:paraId="3ABBDCFE"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w:t>
            </w:r>
          </w:p>
        </w:tc>
        <w:tc>
          <w:tcPr>
            <w:tcW w:w="3175" w:type="dxa"/>
            <w:tcBorders>
              <w:top w:val="single" w:sz="4" w:space="0" w:color="auto"/>
              <w:left w:val="single" w:sz="4" w:space="0" w:color="auto"/>
              <w:bottom w:val="single" w:sz="4" w:space="0" w:color="auto"/>
              <w:right w:val="single" w:sz="4" w:space="0" w:color="auto"/>
            </w:tcBorders>
            <w:noWrap/>
            <w:vAlign w:val="bottom"/>
            <w:hideMark/>
          </w:tcPr>
          <w:p w14:paraId="5419D417" w14:textId="77777777" w:rsidR="00BD7469" w:rsidRDefault="00BD7469" w:rsidP="006D15BF">
            <w:pPr>
              <w:spacing w:after="0"/>
              <w:ind w:left="385" w:hanging="385"/>
              <w:rPr>
                <w:rFonts w:ascii="Arial Narrow" w:hAnsi="Arial Narrow" w:cs="Calibri"/>
                <w:color w:val="000000"/>
                <w:lang w:val="en-US"/>
              </w:rPr>
            </w:pPr>
            <w:r>
              <w:rPr>
                <w:rFonts w:ascii="Arial Narrow" w:hAnsi="Arial Narrow" w:cs="Calibri"/>
                <w:color w:val="000000"/>
                <w:lang w:val="en-US"/>
              </w:rPr>
              <w:t>UAC_BarringInfo_Common(</w:t>
            </w:r>
            <w:r>
              <w:rPr>
                <w:rFonts w:ascii="Arial Narrow" w:hAnsi="Arial Narrow" w:cs="Calibri"/>
                <w:color w:val="000000"/>
                <w:lang w:val="en-US"/>
              </w:rPr>
              <w:br/>
              <w:t>3,0x0001000'B)</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7DEA4BB2"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2066E799"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26CF9CD8"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r>
      <w:tr w:rsidR="00BD7469" w14:paraId="66DC6205" w14:textId="77777777" w:rsidTr="006D15BF">
        <w:trPr>
          <w:trHeight w:val="389"/>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50FE3F29"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1.6</w:t>
            </w:r>
          </w:p>
        </w:tc>
        <w:tc>
          <w:tcPr>
            <w:tcW w:w="825" w:type="dxa"/>
            <w:tcBorders>
              <w:top w:val="single" w:sz="4" w:space="0" w:color="auto"/>
              <w:left w:val="single" w:sz="4" w:space="0" w:color="auto"/>
              <w:bottom w:val="single" w:sz="4" w:space="0" w:color="auto"/>
              <w:right w:val="single" w:sz="4" w:space="0" w:color="auto"/>
            </w:tcBorders>
            <w:noWrap/>
            <w:vAlign w:val="bottom"/>
            <w:hideMark/>
          </w:tcPr>
          <w:p w14:paraId="44C9DD50"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noWrap/>
            <w:vAlign w:val="bottom"/>
            <w:hideMark/>
          </w:tcPr>
          <w:p w14:paraId="0F3C229A"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0x00 00 00 00</w:t>
            </w:r>
          </w:p>
        </w:tc>
        <w:tc>
          <w:tcPr>
            <w:tcW w:w="680" w:type="dxa"/>
            <w:tcBorders>
              <w:top w:val="single" w:sz="4" w:space="0" w:color="auto"/>
              <w:left w:val="single" w:sz="4" w:space="0" w:color="auto"/>
              <w:bottom w:val="single" w:sz="4" w:space="0" w:color="auto"/>
              <w:right w:val="single" w:sz="4" w:space="0" w:color="auto"/>
            </w:tcBorders>
            <w:noWrap/>
            <w:vAlign w:val="bottom"/>
            <w:hideMark/>
          </w:tcPr>
          <w:p w14:paraId="11082DF0"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10001</w:t>
            </w:r>
          </w:p>
        </w:tc>
        <w:tc>
          <w:tcPr>
            <w:tcW w:w="737" w:type="dxa"/>
            <w:tcBorders>
              <w:top w:val="single" w:sz="4" w:space="0" w:color="auto"/>
              <w:left w:val="single" w:sz="4" w:space="0" w:color="auto"/>
              <w:bottom w:val="single" w:sz="4" w:space="0" w:color="auto"/>
              <w:right w:val="single" w:sz="4" w:space="0" w:color="auto"/>
            </w:tcBorders>
            <w:vAlign w:val="bottom"/>
            <w:hideMark/>
          </w:tcPr>
          <w:p w14:paraId="01D70850"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11, 15</w:t>
            </w:r>
          </w:p>
        </w:tc>
        <w:tc>
          <w:tcPr>
            <w:tcW w:w="3175" w:type="dxa"/>
            <w:tcBorders>
              <w:top w:val="single" w:sz="4" w:space="0" w:color="auto"/>
              <w:left w:val="single" w:sz="4" w:space="0" w:color="auto"/>
              <w:bottom w:val="single" w:sz="4" w:space="0" w:color="auto"/>
              <w:right w:val="single" w:sz="4" w:space="0" w:color="auto"/>
            </w:tcBorders>
            <w:noWrap/>
            <w:vAlign w:val="bottom"/>
            <w:hideMark/>
          </w:tcPr>
          <w:p w14:paraId="31669A6A" w14:textId="77777777" w:rsidR="00BD7469" w:rsidRDefault="00BD7469" w:rsidP="006D15BF">
            <w:pPr>
              <w:spacing w:after="0"/>
              <w:ind w:left="385" w:hanging="385"/>
              <w:rPr>
                <w:rFonts w:ascii="Arial Narrow" w:hAnsi="Arial Narrow" w:cs="Calibri"/>
                <w:color w:val="000000"/>
                <w:lang w:val="en-US"/>
              </w:rPr>
            </w:pPr>
            <w:r>
              <w:rPr>
                <w:rFonts w:ascii="Arial Narrow" w:hAnsi="Arial Narrow" w:cs="Calibri"/>
                <w:color w:val="000000"/>
                <w:lang w:val="en-US"/>
              </w:rPr>
              <w:t>UAC_BarringInfo_Common(</w:t>
            </w:r>
            <w:r>
              <w:rPr>
                <w:rFonts w:ascii="Arial Narrow" w:hAnsi="Arial Narrow" w:cs="Calibri"/>
                <w:color w:val="000000"/>
                <w:lang w:val="en-US"/>
              </w:rPr>
              <w:br/>
              <w:t>3,0x0000001'B)</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483E9493"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23D6A17F"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7BFE53A9"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r>
      <w:tr w:rsidR="00BD7469" w14:paraId="6FF8F132" w14:textId="77777777" w:rsidTr="006D15BF">
        <w:trPr>
          <w:trHeight w:val="389"/>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2FA93BC0"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1.7</w:t>
            </w:r>
          </w:p>
        </w:tc>
        <w:tc>
          <w:tcPr>
            <w:tcW w:w="825" w:type="dxa"/>
            <w:tcBorders>
              <w:top w:val="single" w:sz="4" w:space="0" w:color="auto"/>
              <w:left w:val="single" w:sz="4" w:space="0" w:color="auto"/>
              <w:bottom w:val="single" w:sz="4" w:space="0" w:color="auto"/>
              <w:right w:val="single" w:sz="4" w:space="0" w:color="auto"/>
            </w:tcBorders>
            <w:noWrap/>
            <w:vAlign w:val="bottom"/>
            <w:hideMark/>
          </w:tcPr>
          <w:p w14:paraId="0A65F7BD"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7</w:t>
            </w:r>
          </w:p>
        </w:tc>
        <w:tc>
          <w:tcPr>
            <w:tcW w:w="1191" w:type="dxa"/>
            <w:tcBorders>
              <w:top w:val="single" w:sz="4" w:space="0" w:color="auto"/>
              <w:left w:val="single" w:sz="4" w:space="0" w:color="auto"/>
              <w:bottom w:val="single" w:sz="4" w:space="0" w:color="auto"/>
              <w:right w:val="single" w:sz="4" w:space="0" w:color="auto"/>
            </w:tcBorders>
            <w:noWrap/>
            <w:vAlign w:val="bottom"/>
            <w:hideMark/>
          </w:tcPr>
          <w:p w14:paraId="04DDCFFA"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0x00 00 00 00</w:t>
            </w:r>
          </w:p>
        </w:tc>
        <w:tc>
          <w:tcPr>
            <w:tcW w:w="680" w:type="dxa"/>
            <w:tcBorders>
              <w:top w:val="single" w:sz="4" w:space="0" w:color="auto"/>
              <w:left w:val="single" w:sz="4" w:space="0" w:color="auto"/>
              <w:bottom w:val="single" w:sz="4" w:space="0" w:color="auto"/>
              <w:right w:val="single" w:sz="4" w:space="0" w:color="auto"/>
            </w:tcBorders>
            <w:noWrap/>
            <w:vAlign w:val="bottom"/>
            <w:hideMark/>
          </w:tcPr>
          <w:p w14:paraId="4C8053C8"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00001</w:t>
            </w:r>
          </w:p>
        </w:tc>
        <w:tc>
          <w:tcPr>
            <w:tcW w:w="737" w:type="dxa"/>
            <w:tcBorders>
              <w:top w:val="single" w:sz="4" w:space="0" w:color="auto"/>
              <w:left w:val="single" w:sz="4" w:space="0" w:color="auto"/>
              <w:bottom w:val="single" w:sz="4" w:space="0" w:color="auto"/>
              <w:right w:val="single" w:sz="4" w:space="0" w:color="auto"/>
            </w:tcBorders>
            <w:vAlign w:val="bottom"/>
            <w:hideMark/>
          </w:tcPr>
          <w:p w14:paraId="721AEEB4"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w:t>
            </w:r>
          </w:p>
        </w:tc>
        <w:tc>
          <w:tcPr>
            <w:tcW w:w="3175" w:type="dxa"/>
            <w:tcBorders>
              <w:top w:val="single" w:sz="4" w:space="0" w:color="auto"/>
              <w:left w:val="single" w:sz="4" w:space="0" w:color="auto"/>
              <w:bottom w:val="single" w:sz="4" w:space="0" w:color="auto"/>
              <w:right w:val="single" w:sz="4" w:space="0" w:color="auto"/>
            </w:tcBorders>
            <w:noWrap/>
            <w:vAlign w:val="bottom"/>
            <w:hideMark/>
          </w:tcPr>
          <w:p w14:paraId="0E44616F" w14:textId="77777777" w:rsidR="00BD7469" w:rsidRDefault="00BD7469" w:rsidP="006D15BF">
            <w:pPr>
              <w:spacing w:after="0"/>
              <w:ind w:left="385" w:hanging="385"/>
              <w:rPr>
                <w:rFonts w:ascii="Arial Narrow" w:hAnsi="Arial Narrow" w:cs="Calibri"/>
                <w:color w:val="000000"/>
                <w:lang w:val="en-US"/>
              </w:rPr>
            </w:pPr>
            <w:r>
              <w:rPr>
                <w:rFonts w:ascii="Arial Narrow" w:hAnsi="Arial Narrow" w:cs="Calibri"/>
                <w:color w:val="000000"/>
                <w:lang w:val="en-US"/>
              </w:rPr>
              <w:t>UAC_BarringInfo_Common(</w:t>
            </w:r>
            <w:r>
              <w:rPr>
                <w:rFonts w:ascii="Arial Narrow" w:hAnsi="Arial Narrow" w:cs="Calibri"/>
                <w:color w:val="000000"/>
                <w:lang w:val="en-US"/>
              </w:rPr>
              <w:br/>
              <w:t>7,0x0010000'B)</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705AA47B"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6064F59F"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1C2FC72E"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No</w:t>
            </w:r>
          </w:p>
        </w:tc>
      </w:tr>
      <w:tr w:rsidR="00BD7469" w14:paraId="05FFA236" w14:textId="77777777" w:rsidTr="006D15BF">
        <w:trPr>
          <w:trHeight w:val="389"/>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3C4A01ED"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1.8</w:t>
            </w:r>
          </w:p>
        </w:tc>
        <w:tc>
          <w:tcPr>
            <w:tcW w:w="825" w:type="dxa"/>
            <w:tcBorders>
              <w:top w:val="single" w:sz="4" w:space="0" w:color="auto"/>
              <w:left w:val="single" w:sz="4" w:space="0" w:color="auto"/>
              <w:bottom w:val="single" w:sz="4" w:space="0" w:color="auto"/>
              <w:right w:val="single" w:sz="4" w:space="0" w:color="auto"/>
            </w:tcBorders>
            <w:noWrap/>
            <w:vAlign w:val="bottom"/>
            <w:hideMark/>
          </w:tcPr>
          <w:p w14:paraId="7E38B730"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7</w:t>
            </w:r>
          </w:p>
        </w:tc>
        <w:tc>
          <w:tcPr>
            <w:tcW w:w="1191" w:type="dxa"/>
            <w:tcBorders>
              <w:top w:val="single" w:sz="4" w:space="0" w:color="auto"/>
              <w:left w:val="single" w:sz="4" w:space="0" w:color="auto"/>
              <w:bottom w:val="single" w:sz="4" w:space="0" w:color="auto"/>
              <w:right w:val="single" w:sz="4" w:space="0" w:color="auto"/>
            </w:tcBorders>
            <w:noWrap/>
            <w:vAlign w:val="bottom"/>
            <w:hideMark/>
          </w:tcPr>
          <w:p w14:paraId="60D8A153"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0x00 00 00 00</w:t>
            </w:r>
          </w:p>
        </w:tc>
        <w:tc>
          <w:tcPr>
            <w:tcW w:w="680" w:type="dxa"/>
            <w:tcBorders>
              <w:top w:val="single" w:sz="4" w:space="0" w:color="auto"/>
              <w:left w:val="single" w:sz="4" w:space="0" w:color="auto"/>
              <w:bottom w:val="single" w:sz="4" w:space="0" w:color="auto"/>
              <w:right w:val="single" w:sz="4" w:space="0" w:color="auto"/>
            </w:tcBorders>
            <w:noWrap/>
            <w:vAlign w:val="bottom"/>
            <w:hideMark/>
          </w:tcPr>
          <w:p w14:paraId="71B1D4C7"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00001</w:t>
            </w:r>
          </w:p>
        </w:tc>
        <w:tc>
          <w:tcPr>
            <w:tcW w:w="737" w:type="dxa"/>
            <w:tcBorders>
              <w:top w:val="single" w:sz="4" w:space="0" w:color="auto"/>
              <w:left w:val="single" w:sz="4" w:space="0" w:color="auto"/>
              <w:bottom w:val="single" w:sz="4" w:space="0" w:color="auto"/>
              <w:right w:val="single" w:sz="4" w:space="0" w:color="auto"/>
            </w:tcBorders>
            <w:vAlign w:val="bottom"/>
            <w:hideMark/>
          </w:tcPr>
          <w:p w14:paraId="4E3CB826"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w:t>
            </w:r>
          </w:p>
        </w:tc>
        <w:tc>
          <w:tcPr>
            <w:tcW w:w="3175" w:type="dxa"/>
            <w:tcBorders>
              <w:top w:val="single" w:sz="4" w:space="0" w:color="auto"/>
              <w:left w:val="single" w:sz="4" w:space="0" w:color="auto"/>
              <w:bottom w:val="single" w:sz="4" w:space="0" w:color="auto"/>
              <w:right w:val="single" w:sz="4" w:space="0" w:color="auto"/>
            </w:tcBorders>
            <w:noWrap/>
            <w:vAlign w:val="bottom"/>
            <w:hideMark/>
          </w:tcPr>
          <w:p w14:paraId="0A716C57" w14:textId="77777777" w:rsidR="00BD7469" w:rsidRDefault="00BD7469" w:rsidP="006D15BF">
            <w:pPr>
              <w:spacing w:after="0"/>
              <w:ind w:left="385" w:hanging="385"/>
              <w:rPr>
                <w:rFonts w:ascii="Arial Narrow" w:hAnsi="Arial Narrow" w:cs="Calibri"/>
                <w:color w:val="000000"/>
                <w:lang w:val="en-US"/>
              </w:rPr>
            </w:pPr>
            <w:r>
              <w:rPr>
                <w:rFonts w:ascii="Arial Narrow" w:hAnsi="Arial Narrow" w:cs="Calibri"/>
                <w:color w:val="000000"/>
                <w:lang w:val="en-US"/>
              </w:rPr>
              <w:t>UAC_BarringInfo_Common(</w:t>
            </w:r>
            <w:r>
              <w:rPr>
                <w:rFonts w:ascii="Arial Narrow" w:hAnsi="Arial Narrow" w:cs="Calibri"/>
                <w:color w:val="000000"/>
                <w:lang w:val="en-US"/>
              </w:rPr>
              <w:br/>
              <w:t>7,0x0000000'B)</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3C55F39D"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082</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486F95BE"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7BD06D57"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No</w:t>
            </w:r>
          </w:p>
        </w:tc>
      </w:tr>
      <w:tr w:rsidR="00BD7469" w14:paraId="7679DCEC" w14:textId="77777777" w:rsidTr="006D15BF">
        <w:trPr>
          <w:trHeight w:val="389"/>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3AFEB1FB"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1.9</w:t>
            </w:r>
          </w:p>
        </w:tc>
        <w:tc>
          <w:tcPr>
            <w:tcW w:w="825" w:type="dxa"/>
            <w:tcBorders>
              <w:top w:val="single" w:sz="4" w:space="0" w:color="auto"/>
              <w:left w:val="single" w:sz="4" w:space="0" w:color="auto"/>
              <w:bottom w:val="single" w:sz="4" w:space="0" w:color="auto"/>
              <w:right w:val="single" w:sz="4" w:space="0" w:color="auto"/>
            </w:tcBorders>
            <w:noWrap/>
            <w:vAlign w:val="bottom"/>
            <w:hideMark/>
          </w:tcPr>
          <w:p w14:paraId="57FEC525"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7</w:t>
            </w:r>
          </w:p>
        </w:tc>
        <w:tc>
          <w:tcPr>
            <w:tcW w:w="1191" w:type="dxa"/>
            <w:tcBorders>
              <w:top w:val="single" w:sz="4" w:space="0" w:color="auto"/>
              <w:left w:val="single" w:sz="4" w:space="0" w:color="auto"/>
              <w:bottom w:val="single" w:sz="4" w:space="0" w:color="auto"/>
              <w:right w:val="single" w:sz="4" w:space="0" w:color="auto"/>
            </w:tcBorders>
            <w:noWrap/>
            <w:vAlign w:val="bottom"/>
            <w:hideMark/>
          </w:tcPr>
          <w:p w14:paraId="63DE09E9"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0x00 00 00 00</w:t>
            </w:r>
          </w:p>
        </w:tc>
        <w:tc>
          <w:tcPr>
            <w:tcW w:w="680" w:type="dxa"/>
            <w:tcBorders>
              <w:top w:val="single" w:sz="4" w:space="0" w:color="auto"/>
              <w:left w:val="single" w:sz="4" w:space="0" w:color="auto"/>
              <w:bottom w:val="single" w:sz="4" w:space="0" w:color="auto"/>
              <w:right w:val="single" w:sz="4" w:space="0" w:color="auto"/>
            </w:tcBorders>
            <w:noWrap/>
            <w:vAlign w:val="bottom"/>
            <w:hideMark/>
          </w:tcPr>
          <w:p w14:paraId="582F17F2"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00001</w:t>
            </w:r>
          </w:p>
        </w:tc>
        <w:tc>
          <w:tcPr>
            <w:tcW w:w="737" w:type="dxa"/>
            <w:tcBorders>
              <w:top w:val="single" w:sz="4" w:space="0" w:color="auto"/>
              <w:left w:val="single" w:sz="4" w:space="0" w:color="auto"/>
              <w:bottom w:val="single" w:sz="4" w:space="0" w:color="auto"/>
              <w:right w:val="single" w:sz="4" w:space="0" w:color="auto"/>
            </w:tcBorders>
            <w:vAlign w:val="bottom"/>
            <w:hideMark/>
          </w:tcPr>
          <w:p w14:paraId="21B672C3"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w:t>
            </w:r>
          </w:p>
        </w:tc>
        <w:tc>
          <w:tcPr>
            <w:tcW w:w="3175" w:type="dxa"/>
            <w:tcBorders>
              <w:top w:val="single" w:sz="4" w:space="0" w:color="auto"/>
              <w:left w:val="single" w:sz="4" w:space="0" w:color="auto"/>
              <w:bottom w:val="single" w:sz="4" w:space="0" w:color="auto"/>
              <w:right w:val="single" w:sz="4" w:space="0" w:color="auto"/>
            </w:tcBorders>
            <w:noWrap/>
            <w:vAlign w:val="bottom"/>
            <w:hideMark/>
          </w:tcPr>
          <w:p w14:paraId="6F5D6021" w14:textId="77777777" w:rsidR="00BD7469" w:rsidRDefault="00BD7469" w:rsidP="006D15BF">
            <w:pPr>
              <w:spacing w:after="0"/>
              <w:ind w:left="385" w:hanging="385"/>
              <w:rPr>
                <w:rFonts w:ascii="Arial Narrow" w:hAnsi="Arial Narrow" w:cs="Calibri"/>
                <w:color w:val="000000"/>
                <w:lang w:val="en-US"/>
              </w:rPr>
            </w:pPr>
            <w:r>
              <w:rPr>
                <w:rFonts w:ascii="Arial Narrow" w:hAnsi="Arial Narrow" w:cs="Calibri"/>
                <w:color w:val="000000"/>
                <w:lang w:val="en-US"/>
              </w:rPr>
              <w:t>UAC_BarringInfo_Common(</w:t>
            </w:r>
            <w:r>
              <w:rPr>
                <w:rFonts w:ascii="Arial Narrow" w:hAnsi="Arial Narrow" w:cs="Calibri"/>
                <w:color w:val="000000"/>
                <w:lang w:val="en-US"/>
              </w:rPr>
              <w:br/>
              <w:t>7,0x0000000'B)</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6C3DC227"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244 / 081</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184E4F3A"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0F421DB2"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No</w:t>
            </w:r>
          </w:p>
        </w:tc>
      </w:tr>
      <w:tr w:rsidR="00BD7469" w14:paraId="78FC5065" w14:textId="77777777" w:rsidTr="006D15BF">
        <w:trPr>
          <w:trHeight w:val="389"/>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3C1D50D5"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1.10</w:t>
            </w:r>
          </w:p>
        </w:tc>
        <w:tc>
          <w:tcPr>
            <w:tcW w:w="825" w:type="dxa"/>
            <w:tcBorders>
              <w:top w:val="single" w:sz="4" w:space="0" w:color="auto"/>
              <w:left w:val="single" w:sz="4" w:space="0" w:color="auto"/>
              <w:bottom w:val="single" w:sz="4" w:space="0" w:color="auto"/>
              <w:right w:val="single" w:sz="4" w:space="0" w:color="auto"/>
            </w:tcBorders>
            <w:noWrap/>
            <w:vAlign w:val="bottom"/>
            <w:hideMark/>
          </w:tcPr>
          <w:p w14:paraId="4BB2C209"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7</w:t>
            </w:r>
          </w:p>
        </w:tc>
        <w:tc>
          <w:tcPr>
            <w:tcW w:w="1191" w:type="dxa"/>
            <w:tcBorders>
              <w:top w:val="single" w:sz="4" w:space="0" w:color="auto"/>
              <w:left w:val="single" w:sz="4" w:space="0" w:color="auto"/>
              <w:bottom w:val="single" w:sz="4" w:space="0" w:color="auto"/>
              <w:right w:val="single" w:sz="4" w:space="0" w:color="auto"/>
            </w:tcBorders>
            <w:noWrap/>
            <w:vAlign w:val="bottom"/>
            <w:hideMark/>
          </w:tcPr>
          <w:p w14:paraId="23CAB820"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0x00 00 00 00</w:t>
            </w:r>
          </w:p>
        </w:tc>
        <w:tc>
          <w:tcPr>
            <w:tcW w:w="680" w:type="dxa"/>
            <w:tcBorders>
              <w:top w:val="single" w:sz="4" w:space="0" w:color="auto"/>
              <w:left w:val="single" w:sz="4" w:space="0" w:color="auto"/>
              <w:bottom w:val="single" w:sz="4" w:space="0" w:color="auto"/>
              <w:right w:val="single" w:sz="4" w:space="0" w:color="auto"/>
            </w:tcBorders>
            <w:noWrap/>
            <w:vAlign w:val="bottom"/>
            <w:hideMark/>
          </w:tcPr>
          <w:p w14:paraId="330669D5"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00001</w:t>
            </w:r>
          </w:p>
        </w:tc>
        <w:tc>
          <w:tcPr>
            <w:tcW w:w="737" w:type="dxa"/>
            <w:tcBorders>
              <w:top w:val="single" w:sz="4" w:space="0" w:color="auto"/>
              <w:left w:val="single" w:sz="4" w:space="0" w:color="auto"/>
              <w:bottom w:val="single" w:sz="4" w:space="0" w:color="auto"/>
              <w:right w:val="single" w:sz="4" w:space="0" w:color="auto"/>
            </w:tcBorders>
            <w:vAlign w:val="bottom"/>
            <w:hideMark/>
          </w:tcPr>
          <w:p w14:paraId="1816F1CA"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w:t>
            </w:r>
          </w:p>
        </w:tc>
        <w:tc>
          <w:tcPr>
            <w:tcW w:w="3175" w:type="dxa"/>
            <w:tcBorders>
              <w:top w:val="single" w:sz="4" w:space="0" w:color="auto"/>
              <w:left w:val="single" w:sz="4" w:space="0" w:color="auto"/>
              <w:bottom w:val="single" w:sz="4" w:space="0" w:color="auto"/>
              <w:right w:val="single" w:sz="4" w:space="0" w:color="auto"/>
            </w:tcBorders>
            <w:noWrap/>
            <w:vAlign w:val="bottom"/>
            <w:hideMark/>
          </w:tcPr>
          <w:p w14:paraId="43468AF4" w14:textId="77777777" w:rsidR="00BD7469" w:rsidRDefault="00BD7469" w:rsidP="006D15BF">
            <w:pPr>
              <w:spacing w:after="0"/>
              <w:ind w:left="385" w:hanging="385"/>
              <w:rPr>
                <w:rFonts w:ascii="Arial Narrow" w:hAnsi="Arial Narrow" w:cs="Calibri"/>
                <w:color w:val="000000"/>
                <w:lang w:val="en-US"/>
              </w:rPr>
            </w:pPr>
            <w:r>
              <w:rPr>
                <w:rFonts w:ascii="Arial Narrow" w:hAnsi="Arial Narrow" w:cs="Calibri"/>
                <w:color w:val="000000"/>
                <w:lang w:val="en-US"/>
              </w:rPr>
              <w:t>UAC_BarringInfo_Common2(</w:t>
            </w:r>
            <w:r>
              <w:rPr>
                <w:rFonts w:ascii="Arial Narrow" w:hAnsi="Arial Narrow" w:cs="Calibri"/>
                <w:color w:val="000000"/>
                <w:lang w:val="en-US"/>
              </w:rPr>
              <w:br/>
              <w:t>3,0x0001000'B, 7,0x0010000'B)</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044D91CE"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2EDF332D"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43BB06AF"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No</w:t>
            </w:r>
          </w:p>
        </w:tc>
      </w:tr>
      <w:tr w:rsidR="00BD7469" w14:paraId="75DB818D" w14:textId="77777777" w:rsidTr="006D15BF">
        <w:trPr>
          <w:trHeight w:val="389"/>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02A53752"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1.11</w:t>
            </w:r>
          </w:p>
        </w:tc>
        <w:tc>
          <w:tcPr>
            <w:tcW w:w="825" w:type="dxa"/>
            <w:tcBorders>
              <w:top w:val="single" w:sz="4" w:space="0" w:color="auto"/>
              <w:left w:val="single" w:sz="4" w:space="0" w:color="auto"/>
              <w:bottom w:val="single" w:sz="4" w:space="0" w:color="auto"/>
              <w:right w:val="single" w:sz="4" w:space="0" w:color="auto"/>
            </w:tcBorders>
            <w:noWrap/>
            <w:vAlign w:val="bottom"/>
            <w:hideMark/>
          </w:tcPr>
          <w:p w14:paraId="1747E563"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noWrap/>
            <w:vAlign w:val="bottom"/>
            <w:hideMark/>
          </w:tcPr>
          <w:p w14:paraId="3C37BAF8"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0x00 00 00 00</w:t>
            </w:r>
          </w:p>
        </w:tc>
        <w:tc>
          <w:tcPr>
            <w:tcW w:w="680" w:type="dxa"/>
            <w:tcBorders>
              <w:top w:val="single" w:sz="4" w:space="0" w:color="auto"/>
              <w:left w:val="single" w:sz="4" w:space="0" w:color="auto"/>
              <w:bottom w:val="single" w:sz="4" w:space="0" w:color="auto"/>
              <w:right w:val="single" w:sz="4" w:space="0" w:color="auto"/>
            </w:tcBorders>
            <w:noWrap/>
            <w:vAlign w:val="bottom"/>
            <w:hideMark/>
          </w:tcPr>
          <w:p w14:paraId="410C88D2"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10000</w:t>
            </w:r>
          </w:p>
        </w:tc>
        <w:tc>
          <w:tcPr>
            <w:tcW w:w="737" w:type="dxa"/>
            <w:tcBorders>
              <w:top w:val="single" w:sz="4" w:space="0" w:color="auto"/>
              <w:left w:val="single" w:sz="4" w:space="0" w:color="auto"/>
              <w:bottom w:val="single" w:sz="4" w:space="0" w:color="auto"/>
              <w:right w:val="single" w:sz="4" w:space="0" w:color="auto"/>
            </w:tcBorders>
            <w:vAlign w:val="bottom"/>
            <w:hideMark/>
          </w:tcPr>
          <w:p w14:paraId="18E9BA21"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15</w:t>
            </w:r>
          </w:p>
        </w:tc>
        <w:tc>
          <w:tcPr>
            <w:tcW w:w="3175" w:type="dxa"/>
            <w:tcBorders>
              <w:top w:val="single" w:sz="4" w:space="0" w:color="auto"/>
              <w:left w:val="single" w:sz="4" w:space="0" w:color="auto"/>
              <w:bottom w:val="single" w:sz="4" w:space="0" w:color="auto"/>
              <w:right w:val="single" w:sz="4" w:space="0" w:color="auto"/>
            </w:tcBorders>
            <w:noWrap/>
            <w:vAlign w:val="bottom"/>
            <w:hideMark/>
          </w:tcPr>
          <w:p w14:paraId="599655A9" w14:textId="77777777" w:rsidR="00BD7469" w:rsidRDefault="00BD7469" w:rsidP="006D15BF">
            <w:pPr>
              <w:spacing w:after="0"/>
              <w:ind w:left="385" w:hanging="385"/>
              <w:rPr>
                <w:rFonts w:ascii="Arial Narrow" w:hAnsi="Arial Narrow" w:cs="Calibri"/>
                <w:color w:val="000000"/>
                <w:lang w:val="en-US"/>
              </w:rPr>
            </w:pPr>
            <w:r>
              <w:rPr>
                <w:rFonts w:ascii="Arial Narrow" w:hAnsi="Arial Narrow" w:cs="Calibri"/>
                <w:color w:val="000000"/>
                <w:lang w:val="en-US"/>
              </w:rPr>
              <w:t>UAC_BarringInfo_Common(</w:t>
            </w:r>
            <w:r>
              <w:rPr>
                <w:rFonts w:ascii="Arial Narrow" w:hAnsi="Arial Narrow" w:cs="Calibri"/>
                <w:color w:val="000000"/>
                <w:lang w:val="en-US"/>
              </w:rPr>
              <w:br/>
              <w:t>3,0x0000001'B)</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77610DC8"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615AA63E"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No</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6DA88AA3"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NA</w:t>
            </w:r>
          </w:p>
        </w:tc>
      </w:tr>
      <w:tr w:rsidR="00BD7469" w14:paraId="5CBBB2F7" w14:textId="77777777" w:rsidTr="006D15BF">
        <w:trPr>
          <w:trHeight w:val="389"/>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0106059F"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1.12</w:t>
            </w:r>
          </w:p>
        </w:tc>
        <w:tc>
          <w:tcPr>
            <w:tcW w:w="825" w:type="dxa"/>
            <w:tcBorders>
              <w:top w:val="single" w:sz="4" w:space="0" w:color="auto"/>
              <w:left w:val="single" w:sz="4" w:space="0" w:color="auto"/>
              <w:bottom w:val="single" w:sz="4" w:space="0" w:color="auto"/>
              <w:right w:val="single" w:sz="4" w:space="0" w:color="auto"/>
            </w:tcBorders>
            <w:noWrap/>
            <w:vAlign w:val="bottom"/>
            <w:hideMark/>
          </w:tcPr>
          <w:p w14:paraId="5F1260ED"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noWrap/>
            <w:vAlign w:val="bottom"/>
            <w:hideMark/>
          </w:tcPr>
          <w:p w14:paraId="5F1D5ED4"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0x00 00 00 00</w:t>
            </w:r>
          </w:p>
        </w:tc>
        <w:tc>
          <w:tcPr>
            <w:tcW w:w="680" w:type="dxa"/>
            <w:tcBorders>
              <w:top w:val="single" w:sz="4" w:space="0" w:color="auto"/>
              <w:left w:val="single" w:sz="4" w:space="0" w:color="auto"/>
              <w:bottom w:val="single" w:sz="4" w:space="0" w:color="auto"/>
              <w:right w:val="single" w:sz="4" w:space="0" w:color="auto"/>
            </w:tcBorders>
            <w:noWrap/>
            <w:vAlign w:val="bottom"/>
            <w:hideMark/>
          </w:tcPr>
          <w:p w14:paraId="04CBE48E"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10000</w:t>
            </w:r>
          </w:p>
        </w:tc>
        <w:tc>
          <w:tcPr>
            <w:tcW w:w="737" w:type="dxa"/>
            <w:tcBorders>
              <w:top w:val="single" w:sz="4" w:space="0" w:color="auto"/>
              <w:left w:val="single" w:sz="4" w:space="0" w:color="auto"/>
              <w:bottom w:val="single" w:sz="4" w:space="0" w:color="auto"/>
              <w:right w:val="single" w:sz="4" w:space="0" w:color="auto"/>
            </w:tcBorders>
            <w:vAlign w:val="bottom"/>
            <w:hideMark/>
          </w:tcPr>
          <w:p w14:paraId="1D0BC087"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15</w:t>
            </w:r>
          </w:p>
        </w:tc>
        <w:tc>
          <w:tcPr>
            <w:tcW w:w="3175" w:type="dxa"/>
            <w:tcBorders>
              <w:top w:val="single" w:sz="4" w:space="0" w:color="auto"/>
              <w:left w:val="single" w:sz="4" w:space="0" w:color="auto"/>
              <w:bottom w:val="single" w:sz="4" w:space="0" w:color="auto"/>
              <w:right w:val="single" w:sz="4" w:space="0" w:color="auto"/>
            </w:tcBorders>
            <w:noWrap/>
            <w:vAlign w:val="bottom"/>
            <w:hideMark/>
          </w:tcPr>
          <w:p w14:paraId="66E5C392" w14:textId="77777777" w:rsidR="00BD7469" w:rsidRDefault="00BD7469" w:rsidP="006D15BF">
            <w:pPr>
              <w:spacing w:after="0"/>
              <w:ind w:left="385" w:hanging="385"/>
              <w:rPr>
                <w:rFonts w:ascii="Arial Narrow" w:hAnsi="Arial Narrow" w:cs="Calibri"/>
                <w:color w:val="000000"/>
                <w:lang w:val="en-US"/>
              </w:rPr>
            </w:pPr>
            <w:r>
              <w:rPr>
                <w:rFonts w:ascii="Arial Narrow" w:hAnsi="Arial Narrow" w:cs="Calibri"/>
                <w:color w:val="000000"/>
                <w:lang w:val="en-US"/>
              </w:rPr>
              <w:t>UAC_BarringInfo_PerPLMN(</w:t>
            </w:r>
            <w:r>
              <w:rPr>
                <w:rFonts w:ascii="Arial Narrow" w:hAnsi="Arial Narrow" w:cs="Calibri"/>
                <w:color w:val="000000"/>
                <w:lang w:val="en-US"/>
              </w:rPr>
              <w:br/>
              <w:t>3,0x0000001'B)</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178CB1A7"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0B87FF94"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No</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7B64952C"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NA</w:t>
            </w:r>
          </w:p>
        </w:tc>
      </w:tr>
      <w:tr w:rsidR="00BD7469" w14:paraId="2BE5CB63" w14:textId="77777777" w:rsidTr="006D15BF">
        <w:trPr>
          <w:trHeight w:val="389"/>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27CDA2D8"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1.13</w:t>
            </w:r>
          </w:p>
        </w:tc>
        <w:tc>
          <w:tcPr>
            <w:tcW w:w="825" w:type="dxa"/>
            <w:tcBorders>
              <w:top w:val="single" w:sz="4" w:space="0" w:color="auto"/>
              <w:left w:val="single" w:sz="4" w:space="0" w:color="auto"/>
              <w:bottom w:val="single" w:sz="4" w:space="0" w:color="auto"/>
              <w:right w:val="single" w:sz="4" w:space="0" w:color="auto"/>
            </w:tcBorders>
            <w:noWrap/>
            <w:vAlign w:val="bottom"/>
            <w:hideMark/>
          </w:tcPr>
          <w:p w14:paraId="16ED0EA4"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noWrap/>
            <w:vAlign w:val="bottom"/>
            <w:hideMark/>
          </w:tcPr>
          <w:p w14:paraId="1F5758B6"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0x00 00 00 00</w:t>
            </w:r>
          </w:p>
        </w:tc>
        <w:tc>
          <w:tcPr>
            <w:tcW w:w="680" w:type="dxa"/>
            <w:tcBorders>
              <w:top w:val="single" w:sz="4" w:space="0" w:color="auto"/>
              <w:left w:val="single" w:sz="4" w:space="0" w:color="auto"/>
              <w:bottom w:val="single" w:sz="4" w:space="0" w:color="auto"/>
              <w:right w:val="single" w:sz="4" w:space="0" w:color="auto"/>
            </w:tcBorders>
            <w:noWrap/>
            <w:vAlign w:val="bottom"/>
            <w:hideMark/>
          </w:tcPr>
          <w:p w14:paraId="74F2FB41"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10000</w:t>
            </w:r>
          </w:p>
        </w:tc>
        <w:tc>
          <w:tcPr>
            <w:tcW w:w="737" w:type="dxa"/>
            <w:tcBorders>
              <w:top w:val="single" w:sz="4" w:space="0" w:color="auto"/>
              <w:left w:val="single" w:sz="4" w:space="0" w:color="auto"/>
              <w:bottom w:val="single" w:sz="4" w:space="0" w:color="auto"/>
              <w:right w:val="single" w:sz="4" w:space="0" w:color="auto"/>
            </w:tcBorders>
            <w:vAlign w:val="bottom"/>
            <w:hideMark/>
          </w:tcPr>
          <w:p w14:paraId="289DF536"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15</w:t>
            </w:r>
          </w:p>
        </w:tc>
        <w:tc>
          <w:tcPr>
            <w:tcW w:w="3175" w:type="dxa"/>
            <w:tcBorders>
              <w:top w:val="single" w:sz="4" w:space="0" w:color="auto"/>
              <w:left w:val="single" w:sz="4" w:space="0" w:color="auto"/>
              <w:bottom w:val="single" w:sz="4" w:space="0" w:color="auto"/>
              <w:right w:val="single" w:sz="4" w:space="0" w:color="auto"/>
            </w:tcBorders>
            <w:noWrap/>
            <w:vAlign w:val="bottom"/>
            <w:hideMark/>
          </w:tcPr>
          <w:p w14:paraId="4ED4D130" w14:textId="77777777" w:rsidR="00BD7469" w:rsidRDefault="00BD7469" w:rsidP="006D15BF">
            <w:pPr>
              <w:spacing w:after="0"/>
              <w:ind w:left="385" w:hanging="385"/>
              <w:rPr>
                <w:rFonts w:ascii="Arial Narrow" w:hAnsi="Arial Narrow" w:cs="Calibri"/>
                <w:color w:val="000000"/>
                <w:lang w:val="en-US"/>
              </w:rPr>
            </w:pPr>
            <w:r>
              <w:rPr>
                <w:rFonts w:ascii="Arial Narrow" w:hAnsi="Arial Narrow" w:cs="Calibri"/>
                <w:color w:val="000000"/>
                <w:lang w:val="en-US"/>
              </w:rPr>
              <w:t>UAC_BarringInfo_Common(</w:t>
            </w:r>
            <w:r>
              <w:rPr>
                <w:rFonts w:ascii="Arial Narrow" w:hAnsi="Arial Narrow" w:cs="Calibri"/>
                <w:color w:val="000000"/>
                <w:lang w:val="en-US"/>
              </w:rPr>
              <w:br/>
              <w:t>3,0x0000000'B)</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5569FD98"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082</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5E32A448"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No</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57D545DB"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NA</w:t>
            </w:r>
          </w:p>
        </w:tc>
      </w:tr>
      <w:tr w:rsidR="00BD7469" w14:paraId="565FEBE6" w14:textId="77777777" w:rsidTr="006D15BF">
        <w:trPr>
          <w:trHeight w:val="389"/>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29B84CDD"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1.14</w:t>
            </w:r>
          </w:p>
        </w:tc>
        <w:tc>
          <w:tcPr>
            <w:tcW w:w="825" w:type="dxa"/>
            <w:tcBorders>
              <w:top w:val="single" w:sz="4" w:space="0" w:color="auto"/>
              <w:left w:val="single" w:sz="4" w:space="0" w:color="auto"/>
              <w:bottom w:val="single" w:sz="4" w:space="0" w:color="auto"/>
              <w:right w:val="single" w:sz="4" w:space="0" w:color="auto"/>
            </w:tcBorders>
            <w:noWrap/>
            <w:vAlign w:val="bottom"/>
            <w:hideMark/>
          </w:tcPr>
          <w:p w14:paraId="1E698118"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noWrap/>
            <w:vAlign w:val="bottom"/>
            <w:hideMark/>
          </w:tcPr>
          <w:p w14:paraId="508A4225"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0x00 00 00 00</w:t>
            </w:r>
          </w:p>
        </w:tc>
        <w:tc>
          <w:tcPr>
            <w:tcW w:w="680" w:type="dxa"/>
            <w:tcBorders>
              <w:top w:val="single" w:sz="4" w:space="0" w:color="auto"/>
              <w:left w:val="single" w:sz="4" w:space="0" w:color="auto"/>
              <w:bottom w:val="single" w:sz="4" w:space="0" w:color="auto"/>
              <w:right w:val="single" w:sz="4" w:space="0" w:color="auto"/>
            </w:tcBorders>
            <w:noWrap/>
            <w:vAlign w:val="bottom"/>
            <w:hideMark/>
          </w:tcPr>
          <w:p w14:paraId="631869C5"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10000</w:t>
            </w:r>
          </w:p>
        </w:tc>
        <w:tc>
          <w:tcPr>
            <w:tcW w:w="737" w:type="dxa"/>
            <w:tcBorders>
              <w:top w:val="single" w:sz="4" w:space="0" w:color="auto"/>
              <w:left w:val="single" w:sz="4" w:space="0" w:color="auto"/>
              <w:bottom w:val="single" w:sz="4" w:space="0" w:color="auto"/>
              <w:right w:val="single" w:sz="4" w:space="0" w:color="auto"/>
            </w:tcBorders>
            <w:vAlign w:val="bottom"/>
            <w:hideMark/>
          </w:tcPr>
          <w:p w14:paraId="3A9E8CB9"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15</w:t>
            </w:r>
          </w:p>
        </w:tc>
        <w:tc>
          <w:tcPr>
            <w:tcW w:w="3175" w:type="dxa"/>
            <w:tcBorders>
              <w:top w:val="single" w:sz="4" w:space="0" w:color="auto"/>
              <w:left w:val="single" w:sz="4" w:space="0" w:color="auto"/>
              <w:bottom w:val="single" w:sz="4" w:space="0" w:color="auto"/>
              <w:right w:val="single" w:sz="4" w:space="0" w:color="auto"/>
            </w:tcBorders>
            <w:noWrap/>
            <w:vAlign w:val="bottom"/>
            <w:hideMark/>
          </w:tcPr>
          <w:p w14:paraId="6F896D18" w14:textId="77777777" w:rsidR="00BD7469" w:rsidRDefault="00BD7469" w:rsidP="006D15BF">
            <w:pPr>
              <w:spacing w:after="0"/>
              <w:ind w:left="385" w:hanging="385"/>
              <w:rPr>
                <w:rFonts w:ascii="Arial Narrow" w:hAnsi="Arial Narrow" w:cs="Calibri"/>
                <w:color w:val="000000"/>
                <w:lang w:val="en-US"/>
              </w:rPr>
            </w:pPr>
            <w:r>
              <w:rPr>
                <w:rFonts w:ascii="Arial Narrow" w:hAnsi="Arial Narrow" w:cs="Calibri"/>
                <w:color w:val="000000"/>
                <w:lang w:val="en-US"/>
              </w:rPr>
              <w:t>UAC_BarringInfo_Common(</w:t>
            </w:r>
            <w:r>
              <w:rPr>
                <w:rFonts w:ascii="Arial Narrow" w:hAnsi="Arial Narrow" w:cs="Calibri"/>
                <w:color w:val="000000"/>
                <w:lang w:val="en-US"/>
              </w:rPr>
              <w:br/>
              <w:t>3,0x0010000'B)</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062B3466"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4285D823"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23C1A191"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r>
      <w:tr w:rsidR="00BD7469" w14:paraId="5483BD34" w14:textId="77777777" w:rsidTr="006D15BF">
        <w:trPr>
          <w:trHeight w:val="389"/>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38E9C78C"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1.15</w:t>
            </w:r>
          </w:p>
        </w:tc>
        <w:tc>
          <w:tcPr>
            <w:tcW w:w="825" w:type="dxa"/>
            <w:tcBorders>
              <w:top w:val="single" w:sz="4" w:space="0" w:color="auto"/>
              <w:left w:val="single" w:sz="4" w:space="0" w:color="auto"/>
              <w:bottom w:val="single" w:sz="4" w:space="0" w:color="auto"/>
              <w:right w:val="single" w:sz="4" w:space="0" w:color="auto"/>
            </w:tcBorders>
            <w:noWrap/>
            <w:vAlign w:val="bottom"/>
            <w:hideMark/>
          </w:tcPr>
          <w:p w14:paraId="7B991C66"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7</w:t>
            </w:r>
          </w:p>
        </w:tc>
        <w:tc>
          <w:tcPr>
            <w:tcW w:w="1191" w:type="dxa"/>
            <w:tcBorders>
              <w:top w:val="single" w:sz="4" w:space="0" w:color="auto"/>
              <w:left w:val="single" w:sz="4" w:space="0" w:color="auto"/>
              <w:bottom w:val="single" w:sz="4" w:space="0" w:color="auto"/>
              <w:right w:val="single" w:sz="4" w:space="0" w:color="auto"/>
            </w:tcBorders>
            <w:noWrap/>
            <w:vAlign w:val="bottom"/>
            <w:hideMark/>
          </w:tcPr>
          <w:p w14:paraId="3BE36D64"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0x00 00 00 00</w:t>
            </w:r>
          </w:p>
        </w:tc>
        <w:tc>
          <w:tcPr>
            <w:tcW w:w="680" w:type="dxa"/>
            <w:tcBorders>
              <w:top w:val="single" w:sz="4" w:space="0" w:color="auto"/>
              <w:left w:val="single" w:sz="4" w:space="0" w:color="auto"/>
              <w:bottom w:val="single" w:sz="4" w:space="0" w:color="auto"/>
              <w:right w:val="single" w:sz="4" w:space="0" w:color="auto"/>
            </w:tcBorders>
            <w:noWrap/>
            <w:vAlign w:val="bottom"/>
            <w:hideMark/>
          </w:tcPr>
          <w:p w14:paraId="1EE86461"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10000</w:t>
            </w:r>
          </w:p>
        </w:tc>
        <w:tc>
          <w:tcPr>
            <w:tcW w:w="737" w:type="dxa"/>
            <w:tcBorders>
              <w:top w:val="single" w:sz="4" w:space="0" w:color="auto"/>
              <w:left w:val="single" w:sz="4" w:space="0" w:color="auto"/>
              <w:bottom w:val="single" w:sz="4" w:space="0" w:color="auto"/>
              <w:right w:val="single" w:sz="4" w:space="0" w:color="auto"/>
            </w:tcBorders>
            <w:vAlign w:val="bottom"/>
            <w:hideMark/>
          </w:tcPr>
          <w:p w14:paraId="545FA8EA"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15</w:t>
            </w:r>
          </w:p>
        </w:tc>
        <w:tc>
          <w:tcPr>
            <w:tcW w:w="3175" w:type="dxa"/>
            <w:tcBorders>
              <w:top w:val="single" w:sz="4" w:space="0" w:color="auto"/>
              <w:left w:val="single" w:sz="4" w:space="0" w:color="auto"/>
              <w:bottom w:val="single" w:sz="4" w:space="0" w:color="auto"/>
              <w:right w:val="single" w:sz="4" w:space="0" w:color="auto"/>
            </w:tcBorders>
            <w:noWrap/>
            <w:vAlign w:val="bottom"/>
            <w:hideMark/>
          </w:tcPr>
          <w:p w14:paraId="74E00461" w14:textId="77777777" w:rsidR="00BD7469" w:rsidRDefault="00BD7469" w:rsidP="006D15BF">
            <w:pPr>
              <w:spacing w:after="0"/>
              <w:ind w:left="385" w:hanging="385"/>
              <w:rPr>
                <w:rFonts w:ascii="Arial Narrow" w:hAnsi="Arial Narrow" w:cs="Calibri"/>
                <w:color w:val="000000"/>
                <w:lang w:val="en-US"/>
              </w:rPr>
            </w:pPr>
            <w:r>
              <w:rPr>
                <w:rFonts w:ascii="Arial Narrow" w:hAnsi="Arial Narrow" w:cs="Calibri"/>
                <w:color w:val="000000"/>
                <w:lang w:val="en-US"/>
              </w:rPr>
              <w:t>UAC_BarringInfo_Common(</w:t>
            </w:r>
            <w:r>
              <w:rPr>
                <w:rFonts w:ascii="Arial Narrow" w:hAnsi="Arial Narrow" w:cs="Calibri"/>
                <w:color w:val="000000"/>
                <w:lang w:val="en-US"/>
              </w:rPr>
              <w:br/>
              <w:t>7,0x0000001'B)</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5114E23E"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293838AB"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6CE2D149"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No</w:t>
            </w:r>
          </w:p>
        </w:tc>
      </w:tr>
      <w:tr w:rsidR="00BD7469" w14:paraId="45D6BE86" w14:textId="77777777" w:rsidTr="006D15BF">
        <w:trPr>
          <w:trHeight w:val="389"/>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5CFE4C14"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1.16</w:t>
            </w:r>
          </w:p>
        </w:tc>
        <w:tc>
          <w:tcPr>
            <w:tcW w:w="825" w:type="dxa"/>
            <w:tcBorders>
              <w:top w:val="single" w:sz="4" w:space="0" w:color="auto"/>
              <w:left w:val="single" w:sz="4" w:space="0" w:color="auto"/>
              <w:bottom w:val="single" w:sz="4" w:space="0" w:color="auto"/>
              <w:right w:val="single" w:sz="4" w:space="0" w:color="auto"/>
            </w:tcBorders>
            <w:noWrap/>
            <w:vAlign w:val="bottom"/>
            <w:hideMark/>
          </w:tcPr>
          <w:p w14:paraId="22B99374"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7</w:t>
            </w:r>
          </w:p>
        </w:tc>
        <w:tc>
          <w:tcPr>
            <w:tcW w:w="1191" w:type="dxa"/>
            <w:tcBorders>
              <w:top w:val="single" w:sz="4" w:space="0" w:color="auto"/>
              <w:left w:val="single" w:sz="4" w:space="0" w:color="auto"/>
              <w:bottom w:val="single" w:sz="4" w:space="0" w:color="auto"/>
              <w:right w:val="single" w:sz="4" w:space="0" w:color="auto"/>
            </w:tcBorders>
            <w:noWrap/>
            <w:vAlign w:val="bottom"/>
            <w:hideMark/>
          </w:tcPr>
          <w:p w14:paraId="445A8A1B"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0x00 00 00 00</w:t>
            </w:r>
          </w:p>
        </w:tc>
        <w:tc>
          <w:tcPr>
            <w:tcW w:w="680" w:type="dxa"/>
            <w:tcBorders>
              <w:top w:val="single" w:sz="4" w:space="0" w:color="auto"/>
              <w:left w:val="single" w:sz="4" w:space="0" w:color="auto"/>
              <w:bottom w:val="single" w:sz="4" w:space="0" w:color="auto"/>
              <w:right w:val="single" w:sz="4" w:space="0" w:color="auto"/>
            </w:tcBorders>
            <w:noWrap/>
            <w:vAlign w:val="bottom"/>
            <w:hideMark/>
          </w:tcPr>
          <w:p w14:paraId="6070F3CA"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10000</w:t>
            </w:r>
          </w:p>
        </w:tc>
        <w:tc>
          <w:tcPr>
            <w:tcW w:w="737" w:type="dxa"/>
            <w:tcBorders>
              <w:top w:val="single" w:sz="4" w:space="0" w:color="auto"/>
              <w:left w:val="single" w:sz="4" w:space="0" w:color="auto"/>
              <w:bottom w:val="single" w:sz="4" w:space="0" w:color="auto"/>
              <w:right w:val="single" w:sz="4" w:space="0" w:color="auto"/>
            </w:tcBorders>
            <w:vAlign w:val="bottom"/>
            <w:hideMark/>
          </w:tcPr>
          <w:p w14:paraId="68457F3F"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15</w:t>
            </w:r>
          </w:p>
        </w:tc>
        <w:tc>
          <w:tcPr>
            <w:tcW w:w="3175" w:type="dxa"/>
            <w:tcBorders>
              <w:top w:val="single" w:sz="4" w:space="0" w:color="auto"/>
              <w:left w:val="single" w:sz="4" w:space="0" w:color="auto"/>
              <w:bottom w:val="single" w:sz="4" w:space="0" w:color="auto"/>
              <w:right w:val="single" w:sz="4" w:space="0" w:color="auto"/>
            </w:tcBorders>
            <w:noWrap/>
            <w:vAlign w:val="bottom"/>
            <w:hideMark/>
          </w:tcPr>
          <w:p w14:paraId="4D2F7F2F" w14:textId="77777777" w:rsidR="00BD7469" w:rsidRDefault="00BD7469" w:rsidP="006D15BF">
            <w:pPr>
              <w:spacing w:after="0"/>
              <w:ind w:left="385" w:hanging="385"/>
              <w:rPr>
                <w:rFonts w:ascii="Arial Narrow" w:hAnsi="Arial Narrow" w:cs="Calibri"/>
                <w:color w:val="000000"/>
                <w:lang w:val="en-US"/>
              </w:rPr>
            </w:pPr>
            <w:r>
              <w:rPr>
                <w:rFonts w:ascii="Arial Narrow" w:hAnsi="Arial Narrow" w:cs="Calibri"/>
                <w:color w:val="000000"/>
                <w:lang w:val="en-US"/>
              </w:rPr>
              <w:t>UAC_BarringInfo_Common(</w:t>
            </w:r>
            <w:r>
              <w:rPr>
                <w:rFonts w:ascii="Arial Narrow" w:hAnsi="Arial Narrow" w:cs="Calibri"/>
                <w:color w:val="000000"/>
                <w:lang w:val="en-US"/>
              </w:rPr>
              <w:br/>
              <w:t>7,0x0000000'B)</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322F0C1C"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082</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51F06670"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0E96AF7B"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No</w:t>
            </w:r>
          </w:p>
        </w:tc>
      </w:tr>
      <w:tr w:rsidR="00BD7469" w14:paraId="4E28B993" w14:textId="77777777" w:rsidTr="006D15BF">
        <w:trPr>
          <w:trHeight w:val="389"/>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5A580766"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1.17</w:t>
            </w:r>
          </w:p>
        </w:tc>
        <w:tc>
          <w:tcPr>
            <w:tcW w:w="825" w:type="dxa"/>
            <w:tcBorders>
              <w:top w:val="single" w:sz="4" w:space="0" w:color="auto"/>
              <w:left w:val="single" w:sz="4" w:space="0" w:color="auto"/>
              <w:bottom w:val="single" w:sz="4" w:space="0" w:color="auto"/>
              <w:right w:val="single" w:sz="4" w:space="0" w:color="auto"/>
            </w:tcBorders>
            <w:noWrap/>
            <w:vAlign w:val="bottom"/>
            <w:hideMark/>
          </w:tcPr>
          <w:p w14:paraId="7E20C365"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7</w:t>
            </w:r>
          </w:p>
        </w:tc>
        <w:tc>
          <w:tcPr>
            <w:tcW w:w="1191" w:type="dxa"/>
            <w:tcBorders>
              <w:top w:val="single" w:sz="4" w:space="0" w:color="auto"/>
              <w:left w:val="single" w:sz="4" w:space="0" w:color="auto"/>
              <w:bottom w:val="single" w:sz="4" w:space="0" w:color="auto"/>
              <w:right w:val="single" w:sz="4" w:space="0" w:color="auto"/>
            </w:tcBorders>
            <w:noWrap/>
            <w:vAlign w:val="bottom"/>
            <w:hideMark/>
          </w:tcPr>
          <w:p w14:paraId="49F4F6BF"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0x00 00 00 00</w:t>
            </w:r>
          </w:p>
        </w:tc>
        <w:tc>
          <w:tcPr>
            <w:tcW w:w="680" w:type="dxa"/>
            <w:tcBorders>
              <w:top w:val="single" w:sz="4" w:space="0" w:color="auto"/>
              <w:left w:val="single" w:sz="4" w:space="0" w:color="auto"/>
              <w:bottom w:val="single" w:sz="4" w:space="0" w:color="auto"/>
              <w:right w:val="single" w:sz="4" w:space="0" w:color="auto"/>
            </w:tcBorders>
            <w:noWrap/>
            <w:vAlign w:val="bottom"/>
            <w:hideMark/>
          </w:tcPr>
          <w:p w14:paraId="55AADD5E"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10000</w:t>
            </w:r>
          </w:p>
        </w:tc>
        <w:tc>
          <w:tcPr>
            <w:tcW w:w="737" w:type="dxa"/>
            <w:tcBorders>
              <w:top w:val="single" w:sz="4" w:space="0" w:color="auto"/>
              <w:left w:val="single" w:sz="4" w:space="0" w:color="auto"/>
              <w:bottom w:val="single" w:sz="4" w:space="0" w:color="auto"/>
              <w:right w:val="single" w:sz="4" w:space="0" w:color="auto"/>
            </w:tcBorders>
            <w:vAlign w:val="bottom"/>
            <w:hideMark/>
          </w:tcPr>
          <w:p w14:paraId="16FB5324"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15</w:t>
            </w:r>
          </w:p>
        </w:tc>
        <w:tc>
          <w:tcPr>
            <w:tcW w:w="3175" w:type="dxa"/>
            <w:tcBorders>
              <w:top w:val="single" w:sz="4" w:space="0" w:color="auto"/>
              <w:left w:val="single" w:sz="4" w:space="0" w:color="auto"/>
              <w:bottom w:val="single" w:sz="4" w:space="0" w:color="auto"/>
              <w:right w:val="single" w:sz="4" w:space="0" w:color="auto"/>
            </w:tcBorders>
            <w:noWrap/>
            <w:vAlign w:val="bottom"/>
            <w:hideMark/>
          </w:tcPr>
          <w:p w14:paraId="42B14673" w14:textId="77777777" w:rsidR="00BD7469" w:rsidRDefault="00BD7469" w:rsidP="006D15BF">
            <w:pPr>
              <w:spacing w:after="0"/>
              <w:ind w:left="385" w:hanging="385"/>
              <w:rPr>
                <w:rFonts w:ascii="Arial Narrow" w:hAnsi="Arial Narrow" w:cs="Calibri"/>
                <w:color w:val="000000"/>
                <w:lang w:val="en-US"/>
              </w:rPr>
            </w:pPr>
            <w:r>
              <w:rPr>
                <w:rFonts w:ascii="Arial Narrow" w:hAnsi="Arial Narrow" w:cs="Calibri"/>
                <w:color w:val="000000"/>
                <w:lang w:val="en-US"/>
              </w:rPr>
              <w:t>UAC_BarringInfo_Common(</w:t>
            </w:r>
            <w:r>
              <w:rPr>
                <w:rFonts w:ascii="Arial Narrow" w:hAnsi="Arial Narrow" w:cs="Calibri"/>
                <w:color w:val="000000"/>
                <w:lang w:val="en-US"/>
              </w:rPr>
              <w:br/>
              <w:t>7,0x0000000'B)</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25E8705D"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244 / 081</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612B574E"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56C13C07"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No</w:t>
            </w:r>
          </w:p>
        </w:tc>
      </w:tr>
      <w:tr w:rsidR="00BD7469" w14:paraId="455A8A5C" w14:textId="77777777" w:rsidTr="006D15BF">
        <w:trPr>
          <w:trHeight w:val="389"/>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0B641EDD"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1.18</w:t>
            </w:r>
          </w:p>
        </w:tc>
        <w:tc>
          <w:tcPr>
            <w:tcW w:w="825" w:type="dxa"/>
            <w:tcBorders>
              <w:top w:val="single" w:sz="4" w:space="0" w:color="auto"/>
              <w:left w:val="single" w:sz="4" w:space="0" w:color="auto"/>
              <w:bottom w:val="single" w:sz="4" w:space="0" w:color="auto"/>
              <w:right w:val="single" w:sz="4" w:space="0" w:color="auto"/>
            </w:tcBorders>
            <w:noWrap/>
            <w:vAlign w:val="bottom"/>
            <w:hideMark/>
          </w:tcPr>
          <w:p w14:paraId="1B00AB53"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7</w:t>
            </w:r>
          </w:p>
        </w:tc>
        <w:tc>
          <w:tcPr>
            <w:tcW w:w="1191" w:type="dxa"/>
            <w:tcBorders>
              <w:top w:val="single" w:sz="4" w:space="0" w:color="auto"/>
              <w:left w:val="single" w:sz="4" w:space="0" w:color="auto"/>
              <w:bottom w:val="single" w:sz="4" w:space="0" w:color="auto"/>
              <w:right w:val="single" w:sz="4" w:space="0" w:color="auto"/>
            </w:tcBorders>
            <w:noWrap/>
            <w:vAlign w:val="bottom"/>
            <w:hideMark/>
          </w:tcPr>
          <w:p w14:paraId="03B95AFC"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0x00 00 00 00</w:t>
            </w:r>
          </w:p>
        </w:tc>
        <w:tc>
          <w:tcPr>
            <w:tcW w:w="680" w:type="dxa"/>
            <w:tcBorders>
              <w:top w:val="single" w:sz="4" w:space="0" w:color="auto"/>
              <w:left w:val="single" w:sz="4" w:space="0" w:color="auto"/>
              <w:bottom w:val="single" w:sz="4" w:space="0" w:color="auto"/>
              <w:right w:val="single" w:sz="4" w:space="0" w:color="auto"/>
            </w:tcBorders>
            <w:noWrap/>
            <w:vAlign w:val="bottom"/>
            <w:hideMark/>
          </w:tcPr>
          <w:p w14:paraId="78E42220"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10000</w:t>
            </w:r>
          </w:p>
        </w:tc>
        <w:tc>
          <w:tcPr>
            <w:tcW w:w="737" w:type="dxa"/>
            <w:tcBorders>
              <w:top w:val="single" w:sz="4" w:space="0" w:color="auto"/>
              <w:left w:val="single" w:sz="4" w:space="0" w:color="auto"/>
              <w:bottom w:val="single" w:sz="4" w:space="0" w:color="auto"/>
              <w:right w:val="single" w:sz="4" w:space="0" w:color="auto"/>
            </w:tcBorders>
            <w:vAlign w:val="bottom"/>
            <w:hideMark/>
          </w:tcPr>
          <w:p w14:paraId="62FE28BF"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15</w:t>
            </w:r>
          </w:p>
        </w:tc>
        <w:tc>
          <w:tcPr>
            <w:tcW w:w="3175" w:type="dxa"/>
            <w:tcBorders>
              <w:top w:val="single" w:sz="4" w:space="0" w:color="auto"/>
              <w:left w:val="single" w:sz="4" w:space="0" w:color="auto"/>
              <w:bottom w:val="single" w:sz="4" w:space="0" w:color="auto"/>
              <w:right w:val="single" w:sz="4" w:space="0" w:color="auto"/>
            </w:tcBorders>
            <w:noWrap/>
            <w:vAlign w:val="bottom"/>
            <w:hideMark/>
          </w:tcPr>
          <w:p w14:paraId="4B6E22CB" w14:textId="77777777" w:rsidR="00BD7469" w:rsidRDefault="00BD7469" w:rsidP="006D15BF">
            <w:pPr>
              <w:spacing w:after="0"/>
              <w:ind w:left="385" w:hanging="385"/>
              <w:rPr>
                <w:rFonts w:ascii="Arial Narrow" w:hAnsi="Arial Narrow" w:cs="Calibri"/>
                <w:color w:val="000000"/>
                <w:lang w:val="en-US"/>
              </w:rPr>
            </w:pPr>
            <w:r>
              <w:rPr>
                <w:rFonts w:ascii="Arial Narrow" w:hAnsi="Arial Narrow" w:cs="Calibri"/>
                <w:color w:val="000000"/>
                <w:lang w:val="en-US"/>
              </w:rPr>
              <w:t>UAC_BarringInfo_Common2(</w:t>
            </w:r>
            <w:r>
              <w:rPr>
                <w:rFonts w:ascii="Arial Narrow" w:hAnsi="Arial Narrow" w:cs="Calibri"/>
                <w:color w:val="000000"/>
                <w:lang w:val="en-US"/>
              </w:rPr>
              <w:br/>
              <w:t>3,0x0001000'B, 7,0x0000001'B)</w:t>
            </w:r>
          </w:p>
        </w:tc>
        <w:tc>
          <w:tcPr>
            <w:tcW w:w="1020" w:type="dxa"/>
            <w:tcBorders>
              <w:top w:val="single" w:sz="4" w:space="0" w:color="auto"/>
              <w:left w:val="single" w:sz="4" w:space="0" w:color="auto"/>
              <w:bottom w:val="single" w:sz="4" w:space="0" w:color="auto"/>
              <w:right w:val="single" w:sz="4" w:space="0" w:color="auto"/>
            </w:tcBorders>
            <w:noWrap/>
            <w:vAlign w:val="bottom"/>
            <w:hideMark/>
          </w:tcPr>
          <w:p w14:paraId="5B39A5CE"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4D9AA46E"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077" w:type="dxa"/>
            <w:tcBorders>
              <w:top w:val="single" w:sz="4" w:space="0" w:color="auto"/>
              <w:left w:val="single" w:sz="4" w:space="0" w:color="auto"/>
              <w:bottom w:val="single" w:sz="4" w:space="0" w:color="auto"/>
              <w:right w:val="single" w:sz="4" w:space="0" w:color="auto"/>
            </w:tcBorders>
            <w:noWrap/>
            <w:vAlign w:val="bottom"/>
            <w:hideMark/>
          </w:tcPr>
          <w:p w14:paraId="40A2EC93"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No</w:t>
            </w:r>
          </w:p>
        </w:tc>
      </w:tr>
    </w:tbl>
    <w:p w14:paraId="3D7AC5C9" w14:textId="77777777" w:rsidR="00BD7469" w:rsidRDefault="00BD7469" w:rsidP="00BD7469"/>
    <w:p w14:paraId="604B6AAD" w14:textId="77777777" w:rsidR="00616D31" w:rsidRPr="009E43B1" w:rsidRDefault="00616D31" w:rsidP="00616D31">
      <w:pPr>
        <w:pStyle w:val="Heading3"/>
      </w:pPr>
      <w:bookmarkStart w:id="2813" w:name="_Toc146299367"/>
      <w:bookmarkStart w:id="2814" w:name="_Toc29397963"/>
      <w:bookmarkStart w:id="2815" w:name="_Toc29399085"/>
      <w:bookmarkStart w:id="2816" w:name="_Toc36649095"/>
      <w:bookmarkStart w:id="2817" w:name="_Toc36654937"/>
      <w:bookmarkStart w:id="2818" w:name="_Toc44961229"/>
      <w:bookmarkStart w:id="2819" w:name="_Toc50982870"/>
      <w:bookmarkStart w:id="2820" w:name="_Toc50985041"/>
      <w:bookmarkStart w:id="2821" w:name="_Toc57112307"/>
      <w:r w:rsidRPr="009E43B1">
        <w:t>5.4.8</w:t>
      </w:r>
      <w:r>
        <w:t>A</w:t>
      </w:r>
      <w:r w:rsidRPr="009E43B1">
        <w:tab/>
        <w:t>Unified Access Control – Access Identities 11 and 15 indicated by USIM</w:t>
      </w:r>
      <w:r>
        <w:t>, Access Category 8</w:t>
      </w:r>
      <w:bookmarkEnd w:id="2813"/>
    </w:p>
    <w:p w14:paraId="48485DE4" w14:textId="77777777" w:rsidR="00616D31" w:rsidRPr="009E43B1" w:rsidRDefault="00616D31" w:rsidP="00616D31">
      <w:pPr>
        <w:pStyle w:val="Heading4"/>
      </w:pPr>
      <w:bookmarkStart w:id="2822" w:name="_Toc146299368"/>
      <w:r w:rsidRPr="009E43B1">
        <w:t>5.4.8</w:t>
      </w:r>
      <w:r>
        <w:t>A</w:t>
      </w:r>
      <w:r w:rsidRPr="009E43B1">
        <w:t>.1</w:t>
      </w:r>
      <w:r w:rsidRPr="009E43B1">
        <w:tab/>
        <w:t>Definition and applicability</w:t>
      </w:r>
      <w:bookmarkEnd w:id="2822"/>
    </w:p>
    <w:p w14:paraId="1B46D503" w14:textId="77777777" w:rsidR="00616D31" w:rsidRPr="009E43B1" w:rsidRDefault="00616D31" w:rsidP="00616D31">
      <w:r w:rsidRPr="009E43B1">
        <w:t>The purpose of Unified Access Control procedure is to perform access barring check for a 5GS access attempt associated with a given Access Category and one or more Access Identities upon request from upper layers or the RRC layer.</w:t>
      </w:r>
    </w:p>
    <w:p w14:paraId="07669E1F" w14:textId="77777777" w:rsidR="00616D31" w:rsidRPr="009E43B1" w:rsidRDefault="00616D31" w:rsidP="00616D31">
      <w:pPr>
        <w:rPr>
          <w:lang w:eastAsia="ja-JP"/>
        </w:rPr>
      </w:pPr>
      <w:r w:rsidRPr="009E43B1">
        <w:rPr>
          <w:lang w:eastAsia="ja-JP"/>
        </w:rPr>
        <w:t>The 5G network shall be able to broadcast barring control information (i.e. a list of barring parameters associated with an Access Identity and an Access Category) in SIB1.</w:t>
      </w:r>
    </w:p>
    <w:p w14:paraId="06CCD06D" w14:textId="77777777" w:rsidR="00616D31" w:rsidRPr="009E43B1" w:rsidRDefault="00616D31" w:rsidP="00616D31">
      <w:r w:rsidRPr="009E43B1">
        <w:t>The EF</w:t>
      </w:r>
      <w:r w:rsidRPr="009E43B1">
        <w:rPr>
          <w:vertAlign w:val="subscript"/>
        </w:rPr>
        <w:t xml:space="preserve">ACC </w:t>
      </w:r>
      <w:r w:rsidRPr="009E43B1">
        <w:t>in the USIM contains the configuration information pertaining to access identities 11 and 15.</w:t>
      </w:r>
    </w:p>
    <w:p w14:paraId="7A648BCF" w14:textId="77777777" w:rsidR="00616D31" w:rsidRPr="009E43B1" w:rsidRDefault="00616D31" w:rsidP="00616D31">
      <w:pPr>
        <w:rPr>
          <w:lang w:eastAsia="ja-JP"/>
        </w:rPr>
      </w:pPr>
      <w:r w:rsidRPr="009E43B1">
        <w:rPr>
          <w:lang w:eastAsia="ja-JP"/>
        </w:rPr>
        <w:t>The UE shall be able to determine whether or not a particular new access attempt is allowed based on barring parameters that the UE receives from the broadcast barring control information and the configuration in the USIM.</w:t>
      </w:r>
    </w:p>
    <w:p w14:paraId="7E547676" w14:textId="77777777" w:rsidR="00616D31" w:rsidRPr="009E43B1" w:rsidRDefault="00616D31" w:rsidP="00616D31">
      <w:r w:rsidRPr="009E43B1">
        <w:t>When the NAS detects an access event, the NAS shall perform the mapping of the kind of request to one or more access identities and one access category and lower layers will perform access barring checks for that request based on the determined access identities and access category.</w:t>
      </w:r>
    </w:p>
    <w:p w14:paraId="09518D39" w14:textId="77777777" w:rsidR="00616D31" w:rsidRPr="009E43B1" w:rsidRDefault="00616D31" w:rsidP="00616D31">
      <w:r w:rsidRPr="009E43B1">
        <w:t>If RRC state is RRC_INACTIVE and the resumption of the RRC connection is triggered due to an RNA Update RRC layer shall select Access Category as 8 and perform unified access control procedure in case there is no ongoing emergency service.</w:t>
      </w:r>
    </w:p>
    <w:p w14:paraId="18A37D08" w14:textId="77777777" w:rsidR="00616D31" w:rsidRPr="009E43B1" w:rsidRDefault="00616D31" w:rsidP="00616D31">
      <w:pPr>
        <w:pStyle w:val="Heading4"/>
      </w:pPr>
      <w:bookmarkStart w:id="2823" w:name="_Toc146299369"/>
      <w:r w:rsidRPr="009E43B1">
        <w:t>5.4.8</w:t>
      </w:r>
      <w:r>
        <w:t>A</w:t>
      </w:r>
      <w:r w:rsidRPr="009E43B1">
        <w:t>.2</w:t>
      </w:r>
      <w:r w:rsidRPr="009E43B1">
        <w:tab/>
        <w:t>Conformance requirement</w:t>
      </w:r>
      <w:bookmarkEnd w:id="2823"/>
    </w:p>
    <w:p w14:paraId="53004DA8" w14:textId="77777777" w:rsidR="00616D31" w:rsidRPr="009E43B1" w:rsidRDefault="00616D31" w:rsidP="00616D31">
      <w:pPr>
        <w:pStyle w:val="B1"/>
      </w:pPr>
      <w:r w:rsidRPr="009E43B1">
        <w:t>1.</w:t>
      </w:r>
      <w:r w:rsidRPr="009E43B1">
        <w:tab/>
        <w:t>The Terminal shall read the access control value as part of the USIM-Terminal initialization procedure, and subsequently adopt this value.</w:t>
      </w:r>
    </w:p>
    <w:p w14:paraId="4DB0173F" w14:textId="77777777" w:rsidR="00616D31" w:rsidRPr="009E43B1" w:rsidRDefault="00616D31" w:rsidP="00616D31">
      <w:pPr>
        <w:pStyle w:val="B1"/>
      </w:pPr>
      <w:r w:rsidRPr="009E43B1">
        <w:t>Reference:</w:t>
      </w:r>
    </w:p>
    <w:p w14:paraId="7778B755" w14:textId="77777777" w:rsidR="00616D31" w:rsidRPr="009E43B1" w:rsidRDefault="00616D31" w:rsidP="00616D31">
      <w:pPr>
        <w:pStyle w:val="B2"/>
      </w:pPr>
      <w:r w:rsidRPr="009E43B1">
        <w:t>-</w:t>
      </w:r>
      <w:r w:rsidRPr="009E43B1">
        <w:tab/>
        <w:t>3GPP TS 31.102 [4], clause 5.1.1.2.</w:t>
      </w:r>
    </w:p>
    <w:p w14:paraId="6D1E23D9" w14:textId="77777777" w:rsidR="00616D31" w:rsidRPr="009E43B1" w:rsidRDefault="00616D31" w:rsidP="00616D31">
      <w:pPr>
        <w:pStyle w:val="B1"/>
      </w:pPr>
      <w:r w:rsidRPr="009E43B1">
        <w:t>2.</w:t>
      </w:r>
      <w:r w:rsidRPr="009E43B1">
        <w:tab/>
        <w:t>Access Identities are configured at the UE as listed in 3GPP TS 22.261 [43] Table 6.22.2.2-1. Access Categories are defined by the combination of conditions related to UE and the type of access attempt as listed in 3GPP TS 22.261 [43] Table 6.22.2.3-1. One or more Access Identities and only one Access Category are selected and tested for an access attempt.</w:t>
      </w:r>
    </w:p>
    <w:p w14:paraId="3852324B" w14:textId="77777777" w:rsidR="00616D31" w:rsidRPr="009E43B1" w:rsidRDefault="00616D31" w:rsidP="00616D31">
      <w:pPr>
        <w:pStyle w:val="B1"/>
      </w:pPr>
      <w:r w:rsidRPr="009E43B1">
        <w:t>Reference:</w:t>
      </w:r>
    </w:p>
    <w:p w14:paraId="446047D4" w14:textId="77777777" w:rsidR="00616D31" w:rsidRPr="009E43B1" w:rsidRDefault="00616D31" w:rsidP="00616D31">
      <w:pPr>
        <w:pStyle w:val="B2"/>
      </w:pPr>
      <w:r w:rsidRPr="009E43B1">
        <w:t>-</w:t>
      </w:r>
      <w:r w:rsidRPr="009E43B1">
        <w:tab/>
        <w:t>3GPP TS 22.261 [43], clause 6.22.2.</w:t>
      </w:r>
    </w:p>
    <w:p w14:paraId="3CB06F06" w14:textId="77777777" w:rsidR="00616D31" w:rsidRPr="009E43B1" w:rsidRDefault="00616D31" w:rsidP="00616D31">
      <w:pPr>
        <w:pStyle w:val="B1"/>
      </w:pPr>
      <w:r w:rsidRPr="009E43B1">
        <w:t>3.</w:t>
      </w:r>
      <w:r w:rsidRPr="009E43B1">
        <w:tab/>
        <w:t>Access Identity 11 and 15 are valid in HPLMN (if the EHPLMN list is not present or is empty) or EHPLMN (if the EHPLMN list is present).</w:t>
      </w:r>
    </w:p>
    <w:p w14:paraId="57A01F4E" w14:textId="77777777" w:rsidR="00616D31" w:rsidRPr="009E43B1" w:rsidRDefault="00616D31" w:rsidP="00616D31">
      <w:pPr>
        <w:pStyle w:val="B1"/>
      </w:pPr>
      <w:r w:rsidRPr="009E43B1">
        <w:t>Reference:</w:t>
      </w:r>
    </w:p>
    <w:p w14:paraId="34DDE348" w14:textId="77777777" w:rsidR="00616D31" w:rsidRPr="009E43B1" w:rsidRDefault="00616D31" w:rsidP="00616D31">
      <w:pPr>
        <w:pStyle w:val="B2"/>
      </w:pPr>
      <w:r w:rsidRPr="009E43B1">
        <w:t>-</w:t>
      </w:r>
      <w:r w:rsidRPr="009E43B1">
        <w:tab/>
        <w:t>3GPP TS 24.501 [42], clause 4.5.2.</w:t>
      </w:r>
    </w:p>
    <w:p w14:paraId="3F6502DE" w14:textId="77777777" w:rsidR="00616D31" w:rsidRPr="009E43B1" w:rsidRDefault="00616D31" w:rsidP="00616D31">
      <w:pPr>
        <w:pStyle w:val="B1"/>
      </w:pPr>
      <w:r w:rsidRPr="009E43B1">
        <w:t>4.</w:t>
      </w:r>
      <w:r w:rsidRPr="009E43B1">
        <w:tab/>
        <w:t>The UE shall be able to determine whether or not a particular new access attempt is allowed based on uac-BarringInfo broadcast in SIB1.  Access Control check shall be performed as per the information received in uac-BarringInfoSetList.</w:t>
      </w:r>
    </w:p>
    <w:p w14:paraId="212BE3F4" w14:textId="77777777" w:rsidR="00616D31" w:rsidRPr="009E43B1" w:rsidRDefault="00616D31" w:rsidP="00616D31">
      <w:pPr>
        <w:pStyle w:val="B1"/>
      </w:pPr>
      <w:r w:rsidRPr="009E43B1">
        <w:t>Reference:</w:t>
      </w:r>
    </w:p>
    <w:p w14:paraId="2BD4D14C" w14:textId="77777777" w:rsidR="00616D31" w:rsidRPr="009E43B1" w:rsidRDefault="00616D31" w:rsidP="00616D31">
      <w:pPr>
        <w:pStyle w:val="B2"/>
      </w:pPr>
      <w:r w:rsidRPr="009E43B1">
        <w:t>-</w:t>
      </w:r>
      <w:r w:rsidRPr="009E43B1">
        <w:tab/>
        <w:t>3GPP TS 38.331 [44], clauses 5.3.14.</w:t>
      </w:r>
    </w:p>
    <w:p w14:paraId="1E6E194B" w14:textId="77777777" w:rsidR="00616D31" w:rsidRPr="009E43B1" w:rsidRDefault="00616D31" w:rsidP="00616D31">
      <w:pPr>
        <w:pStyle w:val="B1"/>
      </w:pPr>
      <w:r w:rsidRPr="009E43B1">
        <w:t>5.</w:t>
      </w:r>
      <w:r w:rsidRPr="009E43B1">
        <w:tab/>
        <w:t>If the resumption of the RRC connection is triggered due to an RNA update and there is no ongoing emergency service RRC shall select '8' as the Access Category and perform the unified access control procedure.</w:t>
      </w:r>
    </w:p>
    <w:p w14:paraId="00CD0D12" w14:textId="77777777" w:rsidR="00616D31" w:rsidRPr="009E43B1" w:rsidRDefault="00616D31" w:rsidP="00616D31">
      <w:pPr>
        <w:pStyle w:val="B1"/>
      </w:pPr>
      <w:r w:rsidRPr="009E43B1">
        <w:t>Reference:</w:t>
      </w:r>
    </w:p>
    <w:p w14:paraId="557B0F34" w14:textId="77777777" w:rsidR="00616D31" w:rsidRPr="009E43B1" w:rsidRDefault="00616D31" w:rsidP="00616D31">
      <w:pPr>
        <w:pStyle w:val="B2"/>
      </w:pPr>
      <w:r w:rsidRPr="009E43B1">
        <w:t>-</w:t>
      </w:r>
      <w:r w:rsidRPr="009E43B1">
        <w:tab/>
        <w:t>3GPP TS 38.331 [44], clauses 5.3.13.2.</w:t>
      </w:r>
    </w:p>
    <w:p w14:paraId="6D032969" w14:textId="77777777" w:rsidR="00616D31" w:rsidRPr="009E43B1" w:rsidRDefault="00616D31" w:rsidP="00616D31">
      <w:pPr>
        <w:pStyle w:val="Heading4"/>
      </w:pPr>
      <w:bookmarkStart w:id="2824" w:name="_Toc146299370"/>
      <w:r w:rsidRPr="009E43B1">
        <w:t>5.4.8</w:t>
      </w:r>
      <w:r>
        <w:t>A</w:t>
      </w:r>
      <w:r w:rsidRPr="009E43B1">
        <w:t>.3</w:t>
      </w:r>
      <w:r w:rsidRPr="009E43B1">
        <w:tab/>
        <w:t>Test purpose</w:t>
      </w:r>
      <w:bookmarkEnd w:id="2824"/>
    </w:p>
    <w:p w14:paraId="23C56A22" w14:textId="4EBBE53E" w:rsidR="00AC5CD5" w:rsidRPr="009E43B1" w:rsidRDefault="00AC5CD5" w:rsidP="00AC5CD5">
      <w:pPr>
        <w:pStyle w:val="B1"/>
      </w:pPr>
      <w:r w:rsidRPr="009E43B1">
        <w:t>1)</w:t>
      </w:r>
      <w:r w:rsidRPr="009E43B1">
        <w:tab/>
        <w:t>To verify that the Terminal reads the access control value from EF</w:t>
      </w:r>
      <w:r w:rsidRPr="009E43B1">
        <w:rPr>
          <w:vertAlign w:val="subscript"/>
        </w:rPr>
        <w:t>UAC</w:t>
      </w:r>
      <w:r>
        <w:rPr>
          <w:vertAlign w:val="subscript"/>
        </w:rPr>
        <w:t>_</w:t>
      </w:r>
      <w:r w:rsidRPr="009E43B1">
        <w:rPr>
          <w:vertAlign w:val="subscript"/>
        </w:rPr>
        <w:t xml:space="preserve">AIC </w:t>
      </w:r>
      <w:r w:rsidRPr="009E43B1">
        <w:t>and EF</w:t>
      </w:r>
      <w:r w:rsidRPr="009E43B1">
        <w:rPr>
          <w:vertAlign w:val="subscript"/>
        </w:rPr>
        <w:t>ACC</w:t>
      </w:r>
      <w:r w:rsidRPr="009E43B1">
        <w:t xml:space="preserve"> as part of the USIM-Terminal initialisation procedure, and subsequently adopts this value.</w:t>
      </w:r>
    </w:p>
    <w:p w14:paraId="3BEDA82F" w14:textId="77777777" w:rsidR="00616D31" w:rsidRPr="009E43B1" w:rsidRDefault="00616D31" w:rsidP="00616D31">
      <w:pPr>
        <w:pStyle w:val="B1"/>
      </w:pPr>
      <w:r w:rsidRPr="009E43B1">
        <w:t>2)</w:t>
      </w:r>
      <w:r w:rsidRPr="009E43B1">
        <w:tab/>
        <w:t>To verify UE maps the kind of request to one or more access identities and one access category and lower layers performs access barring checks for that request based on the determined access identities and access category.</w:t>
      </w:r>
    </w:p>
    <w:p w14:paraId="2759E340" w14:textId="77777777" w:rsidR="00616D31" w:rsidRPr="009E43B1" w:rsidRDefault="00616D31" w:rsidP="00616D31">
      <w:pPr>
        <w:pStyle w:val="B1"/>
      </w:pPr>
      <w:r w:rsidRPr="009E43B1">
        <w:t>3)</w:t>
      </w:r>
      <w:r w:rsidRPr="009E43B1">
        <w:tab/>
        <w:t>To verify the UE determines whether or not a particular access attempt is allowed based on uac-BarringInfo broadcast in SIB1 and if the RPLMN is the HPLMN, EHPLMN or visited PLMN of the home country.</w:t>
      </w:r>
    </w:p>
    <w:p w14:paraId="3E6FCF5D" w14:textId="77777777" w:rsidR="00616D31" w:rsidRPr="009E43B1" w:rsidRDefault="00616D31" w:rsidP="00616D31">
      <w:pPr>
        <w:pStyle w:val="B1"/>
      </w:pPr>
      <w:r w:rsidRPr="009E43B1">
        <w:t>4)</w:t>
      </w:r>
      <w:r w:rsidRPr="009E43B1">
        <w:tab/>
        <w:t>To verify UE performs unified access control procedure if RNA Update procedure is triggered.</w:t>
      </w:r>
    </w:p>
    <w:p w14:paraId="6272F6B4" w14:textId="77777777" w:rsidR="00616D31" w:rsidRPr="009E43B1" w:rsidRDefault="00616D31" w:rsidP="00616D31">
      <w:pPr>
        <w:pStyle w:val="Heading4"/>
      </w:pPr>
      <w:bookmarkStart w:id="2825" w:name="_Toc146299371"/>
      <w:r w:rsidRPr="009E43B1">
        <w:t>5.4.8</w:t>
      </w:r>
      <w:r>
        <w:t>A</w:t>
      </w:r>
      <w:r w:rsidRPr="009E43B1">
        <w:t>.4</w:t>
      </w:r>
      <w:r w:rsidRPr="009E43B1">
        <w:tab/>
        <w:t>Method of test</w:t>
      </w:r>
      <w:bookmarkEnd w:id="2825"/>
    </w:p>
    <w:p w14:paraId="6F6F4203" w14:textId="77777777" w:rsidR="00616D31" w:rsidRPr="009E43B1" w:rsidRDefault="00616D31" w:rsidP="00616D31">
      <w:pPr>
        <w:pStyle w:val="Heading5"/>
      </w:pPr>
      <w:bookmarkStart w:id="2826" w:name="_Toc146299372"/>
      <w:r w:rsidRPr="009E43B1">
        <w:t>5.4.8</w:t>
      </w:r>
      <w:r>
        <w:t>A</w:t>
      </w:r>
      <w:r w:rsidRPr="009E43B1">
        <w:t>.4.1</w:t>
      </w:r>
      <w:r w:rsidRPr="009E43B1">
        <w:tab/>
        <w:t>Initial conditions</w:t>
      </w:r>
      <w:bookmarkEnd w:id="2826"/>
    </w:p>
    <w:p w14:paraId="1A445924" w14:textId="77777777" w:rsidR="00616D31" w:rsidRPr="009E43B1" w:rsidRDefault="00616D31" w:rsidP="00616D31">
      <w:r w:rsidRPr="009E43B1">
        <w:rPr>
          <w:rFonts w:eastAsia="Calibri"/>
        </w:rPr>
        <w:t>The default 5G-NR UICC is used with the following exceptions:</w:t>
      </w:r>
    </w:p>
    <w:p w14:paraId="4B1C6ADB" w14:textId="77777777" w:rsidR="00616D31" w:rsidRPr="009E43B1" w:rsidRDefault="00616D31" w:rsidP="00616D31">
      <w:pPr>
        <w:rPr>
          <w:b/>
        </w:rPr>
      </w:pPr>
      <w:r w:rsidRPr="009E43B1">
        <w:rPr>
          <w:b/>
        </w:rPr>
        <w:t>EF</w:t>
      </w:r>
      <w:r w:rsidRPr="009E43B1">
        <w:rPr>
          <w:b/>
          <w:vertAlign w:val="subscript"/>
        </w:rPr>
        <w:t xml:space="preserve">UAC_AIC </w:t>
      </w:r>
      <w:r w:rsidRPr="009E43B1">
        <w:t>and</w:t>
      </w:r>
      <w:r w:rsidRPr="009E43B1">
        <w:rPr>
          <w:b/>
        </w:rPr>
        <w:t xml:space="preserve"> EF</w:t>
      </w:r>
      <w:r w:rsidRPr="009E43B1">
        <w:rPr>
          <w:b/>
          <w:vertAlign w:val="subscript"/>
        </w:rPr>
        <w:t>ACC</w:t>
      </w:r>
    </w:p>
    <w:p w14:paraId="1C3C36EB" w14:textId="77777777" w:rsidR="00616D31" w:rsidRPr="009E43B1" w:rsidRDefault="00616D31" w:rsidP="00616D31">
      <w:pPr>
        <w:rPr>
          <w:rFonts w:eastAsia="Calibri"/>
        </w:rPr>
      </w:pPr>
      <w:r w:rsidRPr="009E43B1">
        <w:t>Access Identities 11 and 15 are configured in EF</w:t>
      </w:r>
      <w:r w:rsidRPr="009E43B1">
        <w:rPr>
          <w:vertAlign w:val="subscript"/>
        </w:rPr>
        <w:t xml:space="preserve">ACC </w:t>
      </w:r>
      <w:r w:rsidRPr="009E43B1">
        <w:t>and no Access Identities are configured in EF</w:t>
      </w:r>
      <w:r w:rsidRPr="009E43B1">
        <w:rPr>
          <w:vertAlign w:val="subscript"/>
        </w:rPr>
        <w:t>UAC_AIC</w:t>
      </w:r>
      <w:r w:rsidRPr="009E43B1">
        <w:t xml:space="preserve"> as given in table 5.4.8</w:t>
      </w:r>
      <w:r>
        <w:t>A</w:t>
      </w:r>
      <w:r w:rsidRPr="009E43B1">
        <w:t>-</w:t>
      </w:r>
      <w:r>
        <w:t>1</w:t>
      </w:r>
      <w:r w:rsidRPr="009E43B1">
        <w:t>.</w:t>
      </w:r>
    </w:p>
    <w:p w14:paraId="4D13834D" w14:textId="77777777" w:rsidR="00616D31" w:rsidRPr="009E43B1" w:rsidRDefault="00616D31" w:rsidP="00616D31">
      <w:pPr>
        <w:rPr>
          <w:b/>
        </w:rPr>
      </w:pPr>
      <w:r w:rsidRPr="009E43B1">
        <w:rPr>
          <w:b/>
        </w:rPr>
        <w:t>EF</w:t>
      </w:r>
      <w:r w:rsidRPr="009E43B1">
        <w:rPr>
          <w:b/>
          <w:vertAlign w:val="subscript"/>
        </w:rPr>
        <w:t xml:space="preserve">IMSI </w:t>
      </w:r>
      <w:r w:rsidRPr="009E43B1">
        <w:rPr>
          <w:b/>
        </w:rPr>
        <w:t>(IMSI)</w:t>
      </w:r>
    </w:p>
    <w:p w14:paraId="00A10814" w14:textId="77777777" w:rsidR="00616D31" w:rsidRPr="009E43B1" w:rsidRDefault="00616D31" w:rsidP="00616D31">
      <w:pPr>
        <w:keepLines/>
        <w:ind w:left="1702" w:hanging="1418"/>
      </w:pPr>
      <w:r w:rsidRPr="009E43B1">
        <w:t>Logically:</w:t>
      </w:r>
      <w:r w:rsidRPr="009E43B1">
        <w:tab/>
        <w:t>246081357935793</w:t>
      </w:r>
    </w:p>
    <w:p w14:paraId="3CBF9858" w14:textId="77777777" w:rsidR="00616D31" w:rsidRPr="009E43B1" w:rsidRDefault="00616D31" w:rsidP="00616D31">
      <w:pPr>
        <w:keepNext/>
        <w:keepLines/>
        <w:spacing w:after="0"/>
        <w:jc w:val="center"/>
        <w:rPr>
          <w:rFonts w:ascii="Arial" w:hAnsi="Arial"/>
          <w:b/>
          <w:sz w:val="8"/>
          <w:szCs w:val="8"/>
        </w:rPr>
      </w:pPr>
    </w:p>
    <w:tbl>
      <w:tblPr>
        <w:tblW w:w="0" w:type="auto"/>
        <w:tblLayout w:type="fixed"/>
        <w:tblLook w:val="04A0" w:firstRow="1" w:lastRow="0" w:firstColumn="1" w:lastColumn="0" w:noHBand="0" w:noVBand="1"/>
      </w:tblPr>
      <w:tblGrid>
        <w:gridCol w:w="959"/>
        <w:gridCol w:w="717"/>
        <w:gridCol w:w="717"/>
        <w:gridCol w:w="717"/>
        <w:gridCol w:w="717"/>
        <w:gridCol w:w="717"/>
        <w:gridCol w:w="717"/>
        <w:gridCol w:w="717"/>
        <w:gridCol w:w="717"/>
        <w:gridCol w:w="717"/>
      </w:tblGrid>
      <w:tr w:rsidR="00616D31" w:rsidRPr="009E43B1" w14:paraId="24C3758C" w14:textId="77777777" w:rsidTr="00FC15BC">
        <w:tc>
          <w:tcPr>
            <w:tcW w:w="959" w:type="dxa"/>
            <w:hideMark/>
          </w:tcPr>
          <w:p w14:paraId="1D4440D6" w14:textId="77777777" w:rsidR="00616D31" w:rsidRPr="009E43B1" w:rsidRDefault="00616D31" w:rsidP="00FC15BC">
            <w:pPr>
              <w:spacing w:after="0"/>
              <w:rPr>
                <w:rFonts w:ascii="Arial" w:hAnsi="Arial"/>
                <w:b/>
                <w:sz w:val="18"/>
              </w:rPr>
            </w:pPr>
            <w:r w:rsidRPr="009E43B1">
              <w:rPr>
                <w:rFonts w:ascii="Arial" w:hAnsi="Arial"/>
                <w:b/>
                <w:sz w:val="18"/>
              </w:rPr>
              <w:t>Coding:</w:t>
            </w:r>
          </w:p>
        </w:tc>
        <w:tc>
          <w:tcPr>
            <w:tcW w:w="717" w:type="dxa"/>
            <w:hideMark/>
          </w:tcPr>
          <w:p w14:paraId="5E782104" w14:textId="77777777" w:rsidR="00616D31" w:rsidRPr="009E43B1" w:rsidRDefault="00616D31" w:rsidP="00FC15BC">
            <w:pPr>
              <w:spacing w:after="0"/>
              <w:rPr>
                <w:rFonts w:ascii="Arial" w:hAnsi="Arial"/>
                <w:b/>
                <w:sz w:val="18"/>
              </w:rPr>
            </w:pPr>
            <w:r w:rsidRPr="009E43B1">
              <w:rPr>
                <w:rFonts w:ascii="Arial" w:hAnsi="Arial"/>
                <w:b/>
                <w:sz w:val="18"/>
              </w:rPr>
              <w:t>B1</w:t>
            </w:r>
          </w:p>
        </w:tc>
        <w:tc>
          <w:tcPr>
            <w:tcW w:w="717" w:type="dxa"/>
            <w:hideMark/>
          </w:tcPr>
          <w:p w14:paraId="41977709" w14:textId="77777777" w:rsidR="00616D31" w:rsidRPr="009E43B1" w:rsidRDefault="00616D31" w:rsidP="00FC15BC">
            <w:pPr>
              <w:spacing w:after="0"/>
              <w:rPr>
                <w:rFonts w:ascii="Arial" w:hAnsi="Arial"/>
                <w:b/>
                <w:sz w:val="18"/>
              </w:rPr>
            </w:pPr>
            <w:r w:rsidRPr="009E43B1">
              <w:rPr>
                <w:rFonts w:ascii="Arial" w:hAnsi="Arial"/>
                <w:b/>
                <w:sz w:val="18"/>
              </w:rPr>
              <w:t>B2</w:t>
            </w:r>
          </w:p>
        </w:tc>
        <w:tc>
          <w:tcPr>
            <w:tcW w:w="717" w:type="dxa"/>
            <w:hideMark/>
          </w:tcPr>
          <w:p w14:paraId="6ABE7347" w14:textId="77777777" w:rsidR="00616D31" w:rsidRPr="009E43B1" w:rsidRDefault="00616D31" w:rsidP="00FC15BC">
            <w:pPr>
              <w:spacing w:after="0"/>
              <w:rPr>
                <w:rFonts w:ascii="Arial" w:hAnsi="Arial"/>
                <w:b/>
                <w:sz w:val="18"/>
              </w:rPr>
            </w:pPr>
            <w:r w:rsidRPr="009E43B1">
              <w:rPr>
                <w:rFonts w:ascii="Arial" w:hAnsi="Arial"/>
                <w:b/>
                <w:sz w:val="18"/>
              </w:rPr>
              <w:t>B3</w:t>
            </w:r>
          </w:p>
        </w:tc>
        <w:tc>
          <w:tcPr>
            <w:tcW w:w="717" w:type="dxa"/>
            <w:hideMark/>
          </w:tcPr>
          <w:p w14:paraId="275950EC" w14:textId="77777777" w:rsidR="00616D31" w:rsidRPr="009E43B1" w:rsidRDefault="00616D31" w:rsidP="00FC15BC">
            <w:pPr>
              <w:spacing w:after="0"/>
              <w:rPr>
                <w:rFonts w:ascii="Arial" w:hAnsi="Arial"/>
                <w:b/>
                <w:sz w:val="18"/>
              </w:rPr>
            </w:pPr>
            <w:r w:rsidRPr="009E43B1">
              <w:rPr>
                <w:rFonts w:ascii="Arial" w:hAnsi="Arial"/>
                <w:b/>
                <w:sz w:val="18"/>
              </w:rPr>
              <w:t>B4</w:t>
            </w:r>
          </w:p>
        </w:tc>
        <w:tc>
          <w:tcPr>
            <w:tcW w:w="717" w:type="dxa"/>
            <w:hideMark/>
          </w:tcPr>
          <w:p w14:paraId="28823751" w14:textId="77777777" w:rsidR="00616D31" w:rsidRPr="009E43B1" w:rsidRDefault="00616D31" w:rsidP="00FC15BC">
            <w:pPr>
              <w:spacing w:after="0"/>
              <w:rPr>
                <w:rFonts w:ascii="Arial" w:hAnsi="Arial"/>
                <w:b/>
                <w:sz w:val="18"/>
              </w:rPr>
            </w:pPr>
            <w:r w:rsidRPr="009E43B1">
              <w:rPr>
                <w:rFonts w:ascii="Arial" w:hAnsi="Arial"/>
                <w:b/>
                <w:sz w:val="18"/>
              </w:rPr>
              <w:t>B5</w:t>
            </w:r>
          </w:p>
        </w:tc>
        <w:tc>
          <w:tcPr>
            <w:tcW w:w="717" w:type="dxa"/>
            <w:hideMark/>
          </w:tcPr>
          <w:p w14:paraId="2690E024" w14:textId="77777777" w:rsidR="00616D31" w:rsidRPr="009E43B1" w:rsidRDefault="00616D31" w:rsidP="00FC15BC">
            <w:pPr>
              <w:spacing w:after="0"/>
              <w:rPr>
                <w:rFonts w:ascii="Arial" w:hAnsi="Arial"/>
                <w:b/>
                <w:sz w:val="18"/>
              </w:rPr>
            </w:pPr>
            <w:r w:rsidRPr="009E43B1">
              <w:rPr>
                <w:rFonts w:ascii="Arial" w:hAnsi="Arial"/>
                <w:b/>
                <w:sz w:val="18"/>
              </w:rPr>
              <w:t>B6</w:t>
            </w:r>
          </w:p>
        </w:tc>
        <w:tc>
          <w:tcPr>
            <w:tcW w:w="717" w:type="dxa"/>
            <w:hideMark/>
          </w:tcPr>
          <w:p w14:paraId="1EF38405" w14:textId="77777777" w:rsidR="00616D31" w:rsidRPr="009E43B1" w:rsidRDefault="00616D31" w:rsidP="00FC15BC">
            <w:pPr>
              <w:spacing w:after="0"/>
              <w:rPr>
                <w:rFonts w:ascii="Arial" w:hAnsi="Arial"/>
                <w:b/>
                <w:sz w:val="18"/>
              </w:rPr>
            </w:pPr>
            <w:r w:rsidRPr="009E43B1">
              <w:rPr>
                <w:rFonts w:ascii="Arial" w:hAnsi="Arial"/>
                <w:b/>
                <w:sz w:val="18"/>
              </w:rPr>
              <w:t>B7</w:t>
            </w:r>
          </w:p>
        </w:tc>
        <w:tc>
          <w:tcPr>
            <w:tcW w:w="717" w:type="dxa"/>
            <w:hideMark/>
          </w:tcPr>
          <w:p w14:paraId="7F1C7D78" w14:textId="77777777" w:rsidR="00616D31" w:rsidRPr="009E43B1" w:rsidRDefault="00616D31" w:rsidP="00FC15BC">
            <w:pPr>
              <w:spacing w:after="0"/>
              <w:rPr>
                <w:rFonts w:ascii="Arial" w:hAnsi="Arial"/>
                <w:b/>
                <w:sz w:val="18"/>
              </w:rPr>
            </w:pPr>
            <w:r w:rsidRPr="009E43B1">
              <w:rPr>
                <w:rFonts w:ascii="Arial" w:hAnsi="Arial"/>
                <w:b/>
                <w:sz w:val="18"/>
              </w:rPr>
              <w:t>B8</w:t>
            </w:r>
          </w:p>
        </w:tc>
        <w:tc>
          <w:tcPr>
            <w:tcW w:w="717" w:type="dxa"/>
            <w:hideMark/>
          </w:tcPr>
          <w:p w14:paraId="030653A4" w14:textId="77777777" w:rsidR="00616D31" w:rsidRPr="009E43B1" w:rsidRDefault="00616D31" w:rsidP="00FC15BC">
            <w:pPr>
              <w:spacing w:after="0"/>
              <w:rPr>
                <w:rFonts w:ascii="Arial" w:hAnsi="Arial"/>
                <w:b/>
                <w:sz w:val="18"/>
              </w:rPr>
            </w:pPr>
            <w:r w:rsidRPr="009E43B1">
              <w:rPr>
                <w:rFonts w:ascii="Arial" w:hAnsi="Arial"/>
                <w:b/>
                <w:sz w:val="18"/>
              </w:rPr>
              <w:t>B9</w:t>
            </w:r>
          </w:p>
        </w:tc>
      </w:tr>
      <w:tr w:rsidR="00616D31" w:rsidRPr="009E43B1" w14:paraId="3A76BA3A" w14:textId="77777777" w:rsidTr="00FC15BC">
        <w:tc>
          <w:tcPr>
            <w:tcW w:w="959" w:type="dxa"/>
            <w:hideMark/>
          </w:tcPr>
          <w:p w14:paraId="798153D3" w14:textId="77777777" w:rsidR="00616D31" w:rsidRPr="009E43B1" w:rsidRDefault="00616D31" w:rsidP="00FC15BC">
            <w:pPr>
              <w:spacing w:after="0"/>
              <w:rPr>
                <w:rFonts w:ascii="Arial" w:hAnsi="Arial"/>
                <w:sz w:val="18"/>
              </w:rPr>
            </w:pPr>
            <w:r w:rsidRPr="009E43B1">
              <w:rPr>
                <w:rFonts w:ascii="Arial" w:hAnsi="Arial"/>
                <w:sz w:val="18"/>
              </w:rPr>
              <w:t>Hex</w:t>
            </w:r>
          </w:p>
        </w:tc>
        <w:tc>
          <w:tcPr>
            <w:tcW w:w="717" w:type="dxa"/>
            <w:hideMark/>
          </w:tcPr>
          <w:p w14:paraId="7179BFEF" w14:textId="77777777" w:rsidR="00616D31" w:rsidRPr="009E43B1" w:rsidRDefault="00616D31" w:rsidP="00FC15BC">
            <w:pPr>
              <w:spacing w:after="0"/>
              <w:rPr>
                <w:rFonts w:ascii="Arial" w:hAnsi="Arial"/>
                <w:sz w:val="18"/>
              </w:rPr>
            </w:pPr>
            <w:r w:rsidRPr="009E43B1">
              <w:rPr>
                <w:rFonts w:ascii="Arial" w:hAnsi="Arial"/>
                <w:sz w:val="18"/>
              </w:rPr>
              <w:t>08</w:t>
            </w:r>
          </w:p>
        </w:tc>
        <w:tc>
          <w:tcPr>
            <w:tcW w:w="717" w:type="dxa"/>
            <w:hideMark/>
          </w:tcPr>
          <w:p w14:paraId="66C51E72" w14:textId="77777777" w:rsidR="00616D31" w:rsidRPr="009E43B1" w:rsidRDefault="00616D31" w:rsidP="00FC15BC">
            <w:pPr>
              <w:spacing w:after="0"/>
              <w:rPr>
                <w:rFonts w:ascii="Arial" w:hAnsi="Arial"/>
                <w:sz w:val="18"/>
              </w:rPr>
            </w:pPr>
            <w:r w:rsidRPr="009E43B1">
              <w:rPr>
                <w:rFonts w:ascii="Arial" w:hAnsi="Arial"/>
                <w:sz w:val="18"/>
              </w:rPr>
              <w:t>29</w:t>
            </w:r>
          </w:p>
        </w:tc>
        <w:tc>
          <w:tcPr>
            <w:tcW w:w="717" w:type="dxa"/>
            <w:hideMark/>
          </w:tcPr>
          <w:p w14:paraId="332DE789" w14:textId="77777777" w:rsidR="00616D31" w:rsidRPr="009E43B1" w:rsidRDefault="00616D31" w:rsidP="00FC15BC">
            <w:pPr>
              <w:spacing w:after="0"/>
              <w:rPr>
                <w:rFonts w:ascii="Arial" w:hAnsi="Arial"/>
                <w:sz w:val="18"/>
              </w:rPr>
            </w:pPr>
            <w:r w:rsidRPr="009E43B1">
              <w:rPr>
                <w:rFonts w:ascii="Arial" w:hAnsi="Arial"/>
                <w:sz w:val="18"/>
              </w:rPr>
              <w:t>64</w:t>
            </w:r>
          </w:p>
        </w:tc>
        <w:tc>
          <w:tcPr>
            <w:tcW w:w="717" w:type="dxa"/>
            <w:hideMark/>
          </w:tcPr>
          <w:p w14:paraId="031850BC" w14:textId="77777777" w:rsidR="00616D31" w:rsidRPr="009E43B1" w:rsidRDefault="00616D31" w:rsidP="00FC15BC">
            <w:pPr>
              <w:spacing w:after="0"/>
              <w:rPr>
                <w:rFonts w:ascii="Arial" w:hAnsi="Arial"/>
                <w:sz w:val="18"/>
              </w:rPr>
            </w:pPr>
            <w:r w:rsidRPr="009E43B1">
              <w:rPr>
                <w:rFonts w:ascii="Arial" w:hAnsi="Arial"/>
                <w:sz w:val="18"/>
              </w:rPr>
              <w:t>80</w:t>
            </w:r>
          </w:p>
        </w:tc>
        <w:tc>
          <w:tcPr>
            <w:tcW w:w="717" w:type="dxa"/>
            <w:hideMark/>
          </w:tcPr>
          <w:p w14:paraId="56DDE73B" w14:textId="77777777" w:rsidR="00616D31" w:rsidRPr="009E43B1" w:rsidRDefault="00616D31" w:rsidP="00FC15BC">
            <w:pPr>
              <w:spacing w:after="0"/>
              <w:rPr>
                <w:rFonts w:ascii="Arial" w:hAnsi="Arial"/>
                <w:sz w:val="18"/>
              </w:rPr>
            </w:pPr>
            <w:r w:rsidRPr="009E43B1">
              <w:rPr>
                <w:rFonts w:ascii="Arial" w:hAnsi="Arial"/>
                <w:sz w:val="18"/>
              </w:rPr>
              <w:t>31</w:t>
            </w:r>
          </w:p>
        </w:tc>
        <w:tc>
          <w:tcPr>
            <w:tcW w:w="717" w:type="dxa"/>
            <w:hideMark/>
          </w:tcPr>
          <w:p w14:paraId="19FC9F5A" w14:textId="77777777" w:rsidR="00616D31" w:rsidRPr="009E43B1" w:rsidRDefault="00616D31" w:rsidP="00FC15BC">
            <w:pPr>
              <w:spacing w:after="0"/>
              <w:rPr>
                <w:rFonts w:ascii="Arial" w:hAnsi="Arial"/>
                <w:sz w:val="18"/>
              </w:rPr>
            </w:pPr>
            <w:r w:rsidRPr="009E43B1">
              <w:rPr>
                <w:rFonts w:ascii="Arial" w:hAnsi="Arial"/>
                <w:sz w:val="18"/>
              </w:rPr>
              <w:t>75</w:t>
            </w:r>
          </w:p>
        </w:tc>
        <w:tc>
          <w:tcPr>
            <w:tcW w:w="717" w:type="dxa"/>
            <w:hideMark/>
          </w:tcPr>
          <w:p w14:paraId="0B79ECCE" w14:textId="77777777" w:rsidR="00616D31" w:rsidRPr="009E43B1" w:rsidRDefault="00616D31" w:rsidP="00FC15BC">
            <w:pPr>
              <w:spacing w:after="0"/>
              <w:rPr>
                <w:rFonts w:ascii="Arial" w:hAnsi="Arial"/>
                <w:sz w:val="18"/>
              </w:rPr>
            </w:pPr>
            <w:r w:rsidRPr="009E43B1">
              <w:rPr>
                <w:rFonts w:ascii="Arial" w:hAnsi="Arial"/>
                <w:sz w:val="18"/>
              </w:rPr>
              <w:t>39</w:t>
            </w:r>
          </w:p>
        </w:tc>
        <w:tc>
          <w:tcPr>
            <w:tcW w:w="717" w:type="dxa"/>
            <w:hideMark/>
          </w:tcPr>
          <w:p w14:paraId="5F7E5BA6" w14:textId="77777777" w:rsidR="00616D31" w:rsidRPr="009E43B1" w:rsidRDefault="00616D31" w:rsidP="00FC15BC">
            <w:pPr>
              <w:spacing w:after="0"/>
              <w:rPr>
                <w:rFonts w:ascii="Arial" w:hAnsi="Arial"/>
                <w:sz w:val="18"/>
              </w:rPr>
            </w:pPr>
            <w:r w:rsidRPr="009E43B1">
              <w:rPr>
                <w:rFonts w:ascii="Arial" w:hAnsi="Arial"/>
                <w:sz w:val="18"/>
              </w:rPr>
              <w:t>75</w:t>
            </w:r>
          </w:p>
        </w:tc>
        <w:tc>
          <w:tcPr>
            <w:tcW w:w="717" w:type="dxa"/>
            <w:hideMark/>
          </w:tcPr>
          <w:p w14:paraId="0D8ECDB8" w14:textId="77777777" w:rsidR="00616D31" w:rsidRPr="009E43B1" w:rsidRDefault="00616D31" w:rsidP="00FC15BC">
            <w:pPr>
              <w:spacing w:after="0"/>
              <w:rPr>
                <w:rFonts w:ascii="Arial" w:hAnsi="Arial"/>
                <w:sz w:val="18"/>
              </w:rPr>
            </w:pPr>
            <w:r w:rsidRPr="009E43B1">
              <w:rPr>
                <w:rFonts w:ascii="Arial" w:hAnsi="Arial"/>
                <w:sz w:val="18"/>
              </w:rPr>
              <w:t>39</w:t>
            </w:r>
          </w:p>
        </w:tc>
      </w:tr>
    </w:tbl>
    <w:p w14:paraId="77D30741" w14:textId="77777777" w:rsidR="00616D31" w:rsidRPr="009E43B1" w:rsidRDefault="00616D31" w:rsidP="00616D31">
      <w:pPr>
        <w:rPr>
          <w:rFonts w:ascii="Calibri" w:eastAsia="Calibri" w:hAnsi="Calibri"/>
          <w:sz w:val="22"/>
          <w:szCs w:val="22"/>
        </w:rPr>
      </w:pPr>
    </w:p>
    <w:p w14:paraId="75CA2DB0" w14:textId="77777777" w:rsidR="00616D31" w:rsidRPr="009E43B1" w:rsidRDefault="00616D31" w:rsidP="00616D31">
      <w:pPr>
        <w:rPr>
          <w:b/>
        </w:rPr>
      </w:pPr>
      <w:r w:rsidRPr="009E43B1">
        <w:rPr>
          <w:b/>
        </w:rPr>
        <w:t>EF</w:t>
      </w:r>
      <w:r w:rsidRPr="009E43B1">
        <w:rPr>
          <w:b/>
          <w:vertAlign w:val="subscript"/>
        </w:rPr>
        <w:t>UST</w:t>
      </w:r>
      <w:r w:rsidRPr="009E43B1">
        <w:rPr>
          <w:b/>
        </w:rPr>
        <w:t xml:space="preserve"> (USIM Service Table)</w:t>
      </w:r>
    </w:p>
    <w:p w14:paraId="6847BA7D" w14:textId="77777777" w:rsidR="00616D31" w:rsidRPr="009E43B1" w:rsidRDefault="00616D31" w:rsidP="00616D31">
      <w:pPr>
        <w:keepLines/>
        <w:spacing w:after="0"/>
        <w:ind w:left="1702" w:hanging="1418"/>
      </w:pPr>
      <w:r w:rsidRPr="009E43B1">
        <w:t>Logically:</w:t>
      </w:r>
      <w:r w:rsidRPr="009E43B1">
        <w:tab/>
      </w:r>
    </w:p>
    <w:p w14:paraId="22CA2980" w14:textId="77777777" w:rsidR="00616D31" w:rsidRPr="009E43B1" w:rsidRDefault="00616D31" w:rsidP="00616D31">
      <w:pPr>
        <w:keepLines/>
        <w:spacing w:after="0"/>
        <w:ind w:left="1702" w:hanging="1418"/>
      </w:pPr>
      <w:r w:rsidRPr="009E43B1">
        <w:tab/>
        <w:t>User controlled PLMN selector available</w:t>
      </w:r>
    </w:p>
    <w:p w14:paraId="40A6D00B" w14:textId="77777777" w:rsidR="00616D31" w:rsidRDefault="00616D31" w:rsidP="00616D31">
      <w:pPr>
        <w:keepLines/>
        <w:spacing w:after="0"/>
        <w:ind w:left="1702" w:hanging="1418"/>
      </w:pPr>
      <w:r w:rsidRPr="009E43B1">
        <w:tab/>
        <w:t>Fixed dialling numbers available</w:t>
      </w:r>
      <w:r w:rsidRPr="009E43B1">
        <w:tab/>
      </w:r>
    </w:p>
    <w:p w14:paraId="5A8806D8" w14:textId="77777777" w:rsidR="00616D31" w:rsidRPr="009E43B1" w:rsidRDefault="00616D31" w:rsidP="00616D31">
      <w:pPr>
        <w:keepLines/>
        <w:spacing w:after="0"/>
        <w:ind w:left="3120" w:hanging="1418"/>
      </w:pPr>
      <w:r w:rsidRPr="009E43B1">
        <w:t>The GSM Access available</w:t>
      </w:r>
    </w:p>
    <w:p w14:paraId="2F7B65EF" w14:textId="77777777" w:rsidR="00616D31" w:rsidRPr="009E43B1" w:rsidRDefault="00616D31" w:rsidP="00616D31">
      <w:pPr>
        <w:keepLines/>
        <w:spacing w:after="0"/>
        <w:ind w:left="1702" w:hanging="1418"/>
      </w:pPr>
      <w:r w:rsidRPr="009E43B1">
        <w:tab/>
        <w:t>The Group Identifier level 1 and level 2 not available</w:t>
      </w:r>
    </w:p>
    <w:p w14:paraId="2C025705" w14:textId="77777777" w:rsidR="00616D31" w:rsidRPr="009E43B1" w:rsidRDefault="00616D31" w:rsidP="00616D31">
      <w:pPr>
        <w:keepLines/>
        <w:spacing w:after="0"/>
        <w:ind w:left="1702" w:hanging="1418"/>
      </w:pPr>
      <w:r w:rsidRPr="009E43B1">
        <w:tab/>
        <w:t>Service n 33 (Packed Switched Domain) shall be set to '1'</w:t>
      </w:r>
    </w:p>
    <w:p w14:paraId="70D12272" w14:textId="77777777" w:rsidR="00616D31" w:rsidRPr="009E43B1" w:rsidRDefault="00616D31" w:rsidP="00616D31">
      <w:pPr>
        <w:keepLines/>
        <w:spacing w:after="0"/>
        <w:ind w:left="1702"/>
      </w:pPr>
      <w:r w:rsidRPr="009E43B1">
        <w:t>Enabled Services Table available</w:t>
      </w:r>
    </w:p>
    <w:p w14:paraId="22236222" w14:textId="77777777" w:rsidR="00616D31" w:rsidRPr="009E43B1" w:rsidRDefault="00616D31" w:rsidP="00616D31">
      <w:pPr>
        <w:keepLines/>
        <w:spacing w:after="0"/>
        <w:ind w:left="1702"/>
      </w:pPr>
      <w:r w:rsidRPr="009E43B1">
        <w:t>EPS Mobility Management Information available</w:t>
      </w:r>
    </w:p>
    <w:p w14:paraId="4278696D" w14:textId="77777777" w:rsidR="00616D31" w:rsidRPr="009E43B1" w:rsidRDefault="00616D31" w:rsidP="00616D31">
      <w:pPr>
        <w:keepLines/>
        <w:spacing w:after="0"/>
        <w:ind w:left="1702"/>
      </w:pPr>
      <w:r w:rsidRPr="009E43B1">
        <w:t>Allowed CSG Lists and corresponding indications available</w:t>
      </w:r>
    </w:p>
    <w:p w14:paraId="2071417B" w14:textId="77777777" w:rsidR="00616D31" w:rsidRPr="009E43B1" w:rsidRDefault="00616D31" w:rsidP="00616D31">
      <w:pPr>
        <w:keepLines/>
        <w:spacing w:after="0"/>
        <w:ind w:left="1701"/>
      </w:pPr>
      <w:r w:rsidRPr="009E43B1">
        <w:t>5GS Mobility Management Information available</w:t>
      </w:r>
    </w:p>
    <w:p w14:paraId="33E9DF14" w14:textId="77777777" w:rsidR="00616D31" w:rsidRPr="009E43B1" w:rsidRDefault="00616D31" w:rsidP="00616D31">
      <w:pPr>
        <w:keepLines/>
        <w:spacing w:after="0"/>
        <w:ind w:left="1701"/>
      </w:pPr>
      <w:r w:rsidRPr="009E43B1">
        <w:t>5G Security Parameters available</w:t>
      </w:r>
    </w:p>
    <w:p w14:paraId="2E1FE27A" w14:textId="77777777" w:rsidR="00616D31" w:rsidRPr="009E43B1" w:rsidRDefault="00616D31" w:rsidP="00616D31">
      <w:pPr>
        <w:keepLines/>
        <w:spacing w:after="0"/>
        <w:ind w:left="1701"/>
      </w:pPr>
      <w:r w:rsidRPr="009E43B1">
        <w:t>Subscription identifier privacy support not available</w:t>
      </w:r>
    </w:p>
    <w:p w14:paraId="18401E7E" w14:textId="77777777" w:rsidR="00616D31" w:rsidRPr="009E43B1" w:rsidRDefault="00616D31" w:rsidP="00616D31">
      <w:pPr>
        <w:keepLines/>
        <w:spacing w:after="0"/>
        <w:ind w:left="1701"/>
      </w:pPr>
      <w:r w:rsidRPr="009E43B1">
        <w:t>SUCI calculation by USIM not available</w:t>
      </w:r>
    </w:p>
    <w:p w14:paraId="6EDE75C7" w14:textId="77777777" w:rsidR="00616D31" w:rsidRPr="009E43B1" w:rsidRDefault="00616D31" w:rsidP="00616D31">
      <w:pPr>
        <w:keepLines/>
        <w:spacing w:after="0"/>
        <w:ind w:left="1701"/>
      </w:pPr>
      <w:r w:rsidRPr="009E43B1">
        <w:t>UAC Access Identities support</w:t>
      </w:r>
    </w:p>
    <w:p w14:paraId="6759415C" w14:textId="77777777" w:rsidR="00616D31" w:rsidRPr="009E43B1" w:rsidRDefault="00616D31" w:rsidP="00616D31">
      <w:pPr>
        <w:keepLines/>
        <w:spacing w:after="0"/>
        <w:ind w:left="1702"/>
      </w:pPr>
    </w:p>
    <w:p w14:paraId="662D602E" w14:textId="77777777" w:rsidR="00616D31" w:rsidRPr="009E43B1" w:rsidRDefault="00616D31" w:rsidP="00616D31">
      <w:pPr>
        <w:keepNext/>
        <w:keepLines/>
        <w:spacing w:after="0"/>
        <w:jc w:val="center"/>
        <w:rPr>
          <w:rFonts w:ascii="Arial" w:hAnsi="Arial"/>
          <w:b/>
          <w:sz w:val="8"/>
          <w:szCs w:val="8"/>
        </w:rPr>
      </w:pPr>
    </w:p>
    <w:tbl>
      <w:tblPr>
        <w:tblW w:w="9810" w:type="dxa"/>
        <w:tblLayout w:type="fixed"/>
        <w:tblLook w:val="04A0" w:firstRow="1" w:lastRow="0" w:firstColumn="1" w:lastColumn="0" w:noHBand="0" w:noVBand="1"/>
      </w:tblPr>
      <w:tblGrid>
        <w:gridCol w:w="958"/>
        <w:gridCol w:w="1133"/>
        <w:gridCol w:w="1134"/>
        <w:gridCol w:w="1134"/>
        <w:gridCol w:w="1134"/>
        <w:gridCol w:w="1134"/>
        <w:gridCol w:w="1009"/>
        <w:gridCol w:w="1087"/>
        <w:gridCol w:w="1087"/>
      </w:tblGrid>
      <w:tr w:rsidR="00616D31" w:rsidRPr="009E43B1" w14:paraId="4C81C899" w14:textId="77777777" w:rsidTr="00FC15BC">
        <w:tc>
          <w:tcPr>
            <w:tcW w:w="958" w:type="dxa"/>
            <w:hideMark/>
          </w:tcPr>
          <w:p w14:paraId="75CFA4EA" w14:textId="77777777" w:rsidR="00616D31" w:rsidRPr="009E43B1" w:rsidRDefault="00616D31" w:rsidP="00FC15BC">
            <w:pPr>
              <w:spacing w:after="0"/>
              <w:rPr>
                <w:rFonts w:ascii="Arial" w:hAnsi="Arial"/>
                <w:b/>
                <w:sz w:val="18"/>
              </w:rPr>
            </w:pPr>
            <w:r w:rsidRPr="009E43B1">
              <w:rPr>
                <w:rFonts w:ascii="Arial" w:hAnsi="Arial"/>
                <w:b/>
                <w:sz w:val="18"/>
              </w:rPr>
              <w:t>Byte:</w:t>
            </w:r>
          </w:p>
        </w:tc>
        <w:tc>
          <w:tcPr>
            <w:tcW w:w="1133" w:type="dxa"/>
            <w:hideMark/>
          </w:tcPr>
          <w:p w14:paraId="39F6ADE7" w14:textId="77777777" w:rsidR="00616D31" w:rsidRPr="009E43B1" w:rsidRDefault="00616D31" w:rsidP="00FC15BC">
            <w:pPr>
              <w:spacing w:after="0"/>
              <w:rPr>
                <w:rFonts w:ascii="Arial" w:hAnsi="Arial"/>
                <w:b/>
                <w:sz w:val="18"/>
              </w:rPr>
            </w:pPr>
            <w:r w:rsidRPr="009E43B1">
              <w:rPr>
                <w:rFonts w:ascii="Arial" w:hAnsi="Arial"/>
                <w:b/>
                <w:sz w:val="18"/>
              </w:rPr>
              <w:t>B1</w:t>
            </w:r>
          </w:p>
        </w:tc>
        <w:tc>
          <w:tcPr>
            <w:tcW w:w="1134" w:type="dxa"/>
            <w:hideMark/>
          </w:tcPr>
          <w:p w14:paraId="477A4B5D" w14:textId="77777777" w:rsidR="00616D31" w:rsidRPr="009E43B1" w:rsidRDefault="00616D31" w:rsidP="00FC15BC">
            <w:pPr>
              <w:spacing w:after="0"/>
              <w:rPr>
                <w:rFonts w:ascii="Arial" w:hAnsi="Arial"/>
                <w:b/>
                <w:sz w:val="18"/>
              </w:rPr>
            </w:pPr>
            <w:r w:rsidRPr="009E43B1">
              <w:rPr>
                <w:rFonts w:ascii="Arial" w:hAnsi="Arial"/>
                <w:b/>
                <w:sz w:val="18"/>
              </w:rPr>
              <w:t>B2</w:t>
            </w:r>
          </w:p>
        </w:tc>
        <w:tc>
          <w:tcPr>
            <w:tcW w:w="1134" w:type="dxa"/>
            <w:hideMark/>
          </w:tcPr>
          <w:p w14:paraId="39A9FD76" w14:textId="77777777" w:rsidR="00616D31" w:rsidRPr="009E43B1" w:rsidRDefault="00616D31" w:rsidP="00FC15BC">
            <w:pPr>
              <w:spacing w:after="0"/>
              <w:rPr>
                <w:rFonts w:ascii="Arial" w:hAnsi="Arial"/>
                <w:b/>
                <w:sz w:val="18"/>
              </w:rPr>
            </w:pPr>
            <w:r w:rsidRPr="009E43B1">
              <w:rPr>
                <w:rFonts w:ascii="Arial" w:hAnsi="Arial"/>
                <w:b/>
                <w:sz w:val="18"/>
              </w:rPr>
              <w:t>B3</w:t>
            </w:r>
          </w:p>
        </w:tc>
        <w:tc>
          <w:tcPr>
            <w:tcW w:w="1134" w:type="dxa"/>
            <w:hideMark/>
          </w:tcPr>
          <w:p w14:paraId="496D6711" w14:textId="77777777" w:rsidR="00616D31" w:rsidRPr="009E43B1" w:rsidRDefault="00616D31" w:rsidP="00FC15BC">
            <w:pPr>
              <w:spacing w:after="0"/>
              <w:rPr>
                <w:rFonts w:ascii="Arial" w:hAnsi="Arial"/>
                <w:b/>
                <w:sz w:val="18"/>
              </w:rPr>
            </w:pPr>
            <w:r w:rsidRPr="009E43B1">
              <w:rPr>
                <w:rFonts w:ascii="Arial" w:hAnsi="Arial"/>
                <w:b/>
                <w:sz w:val="18"/>
              </w:rPr>
              <w:t>B4</w:t>
            </w:r>
          </w:p>
        </w:tc>
        <w:tc>
          <w:tcPr>
            <w:tcW w:w="1134" w:type="dxa"/>
            <w:hideMark/>
          </w:tcPr>
          <w:p w14:paraId="0517D0CB" w14:textId="77777777" w:rsidR="00616D31" w:rsidRPr="009E43B1" w:rsidRDefault="00616D31" w:rsidP="00FC15BC">
            <w:pPr>
              <w:spacing w:after="0"/>
              <w:rPr>
                <w:rFonts w:ascii="Arial" w:hAnsi="Arial"/>
                <w:b/>
                <w:sz w:val="18"/>
              </w:rPr>
            </w:pPr>
            <w:r w:rsidRPr="009E43B1">
              <w:rPr>
                <w:rFonts w:ascii="Arial" w:hAnsi="Arial"/>
                <w:b/>
                <w:sz w:val="18"/>
              </w:rPr>
              <w:t>B5</w:t>
            </w:r>
          </w:p>
        </w:tc>
        <w:tc>
          <w:tcPr>
            <w:tcW w:w="1009" w:type="dxa"/>
            <w:hideMark/>
          </w:tcPr>
          <w:p w14:paraId="7DB1B882" w14:textId="77777777" w:rsidR="00616D31" w:rsidRPr="009E43B1" w:rsidRDefault="00616D31" w:rsidP="00FC15BC">
            <w:pPr>
              <w:spacing w:after="0"/>
              <w:rPr>
                <w:rFonts w:ascii="Arial" w:hAnsi="Arial"/>
                <w:b/>
                <w:sz w:val="18"/>
              </w:rPr>
            </w:pPr>
            <w:r w:rsidRPr="009E43B1">
              <w:rPr>
                <w:rFonts w:ascii="Arial" w:hAnsi="Arial"/>
                <w:b/>
                <w:sz w:val="18"/>
              </w:rPr>
              <w:t>B6</w:t>
            </w:r>
          </w:p>
        </w:tc>
        <w:tc>
          <w:tcPr>
            <w:tcW w:w="1087" w:type="dxa"/>
            <w:hideMark/>
          </w:tcPr>
          <w:p w14:paraId="26005F58" w14:textId="77777777" w:rsidR="00616D31" w:rsidRPr="009E43B1" w:rsidRDefault="00616D31" w:rsidP="00FC15BC">
            <w:pPr>
              <w:spacing w:after="0"/>
              <w:rPr>
                <w:rFonts w:ascii="Arial" w:hAnsi="Arial"/>
                <w:b/>
                <w:sz w:val="18"/>
              </w:rPr>
            </w:pPr>
            <w:r w:rsidRPr="009E43B1">
              <w:rPr>
                <w:rFonts w:ascii="Arial" w:hAnsi="Arial"/>
                <w:b/>
                <w:sz w:val="18"/>
              </w:rPr>
              <w:t>B7</w:t>
            </w:r>
          </w:p>
        </w:tc>
        <w:tc>
          <w:tcPr>
            <w:tcW w:w="1087" w:type="dxa"/>
            <w:hideMark/>
          </w:tcPr>
          <w:p w14:paraId="77568037" w14:textId="77777777" w:rsidR="00616D31" w:rsidRPr="009E43B1" w:rsidRDefault="00616D31" w:rsidP="00FC15BC">
            <w:pPr>
              <w:spacing w:after="0"/>
              <w:rPr>
                <w:rFonts w:ascii="Arial" w:hAnsi="Arial"/>
                <w:b/>
                <w:sz w:val="18"/>
              </w:rPr>
            </w:pPr>
            <w:r w:rsidRPr="009E43B1">
              <w:rPr>
                <w:rFonts w:ascii="Arial" w:hAnsi="Arial"/>
                <w:b/>
                <w:sz w:val="18"/>
              </w:rPr>
              <w:t>B8</w:t>
            </w:r>
          </w:p>
        </w:tc>
      </w:tr>
      <w:tr w:rsidR="00616D31" w:rsidRPr="009E43B1" w14:paraId="7AE1E16B" w14:textId="77777777" w:rsidTr="00FC15BC">
        <w:tc>
          <w:tcPr>
            <w:tcW w:w="958" w:type="dxa"/>
            <w:hideMark/>
          </w:tcPr>
          <w:p w14:paraId="29F970EC" w14:textId="77777777" w:rsidR="00616D31" w:rsidRPr="009E43B1" w:rsidRDefault="00616D31" w:rsidP="00FC15BC">
            <w:pPr>
              <w:spacing w:after="0"/>
              <w:rPr>
                <w:rFonts w:ascii="Arial" w:hAnsi="Arial"/>
                <w:sz w:val="18"/>
              </w:rPr>
            </w:pPr>
            <w:r w:rsidRPr="009E43B1">
              <w:rPr>
                <w:rFonts w:ascii="Arial" w:hAnsi="Arial"/>
                <w:sz w:val="18"/>
              </w:rPr>
              <w:t>Binary:</w:t>
            </w:r>
          </w:p>
        </w:tc>
        <w:tc>
          <w:tcPr>
            <w:tcW w:w="1133" w:type="dxa"/>
            <w:hideMark/>
          </w:tcPr>
          <w:p w14:paraId="616DD151" w14:textId="77777777" w:rsidR="00616D31" w:rsidRPr="009E43B1" w:rsidRDefault="00616D31" w:rsidP="00FC15BC">
            <w:pPr>
              <w:spacing w:after="0"/>
              <w:rPr>
                <w:rFonts w:ascii="Arial" w:hAnsi="Arial"/>
                <w:sz w:val="18"/>
              </w:rPr>
            </w:pPr>
            <w:r w:rsidRPr="009E43B1">
              <w:rPr>
                <w:rFonts w:ascii="Arial" w:hAnsi="Arial"/>
                <w:sz w:val="18"/>
              </w:rPr>
              <w:t>xxxx xx1x</w:t>
            </w:r>
          </w:p>
        </w:tc>
        <w:tc>
          <w:tcPr>
            <w:tcW w:w="1134" w:type="dxa"/>
            <w:hideMark/>
          </w:tcPr>
          <w:p w14:paraId="4D040A7C" w14:textId="77777777" w:rsidR="00616D31" w:rsidRPr="009E43B1" w:rsidRDefault="00616D31" w:rsidP="00FC15BC">
            <w:pPr>
              <w:spacing w:after="0"/>
              <w:rPr>
                <w:rFonts w:ascii="Arial" w:hAnsi="Arial"/>
                <w:sz w:val="18"/>
              </w:rPr>
            </w:pPr>
            <w:r w:rsidRPr="009E43B1">
              <w:rPr>
                <w:rFonts w:ascii="Arial" w:hAnsi="Arial"/>
                <w:sz w:val="18"/>
              </w:rPr>
              <w:t>xxxx xxxx</w:t>
            </w:r>
          </w:p>
        </w:tc>
        <w:tc>
          <w:tcPr>
            <w:tcW w:w="1134" w:type="dxa"/>
            <w:hideMark/>
          </w:tcPr>
          <w:p w14:paraId="2F130CC4" w14:textId="77777777" w:rsidR="00616D31" w:rsidRPr="009E43B1" w:rsidRDefault="00616D31" w:rsidP="00FC15BC">
            <w:pPr>
              <w:spacing w:after="0"/>
              <w:rPr>
                <w:rFonts w:ascii="Arial" w:hAnsi="Arial"/>
                <w:sz w:val="18"/>
              </w:rPr>
            </w:pPr>
            <w:r w:rsidRPr="009E43B1">
              <w:rPr>
                <w:rFonts w:ascii="Arial" w:hAnsi="Arial"/>
                <w:sz w:val="18"/>
              </w:rPr>
              <w:t>xxxx 1x00</w:t>
            </w:r>
          </w:p>
        </w:tc>
        <w:tc>
          <w:tcPr>
            <w:tcW w:w="1134" w:type="dxa"/>
            <w:hideMark/>
          </w:tcPr>
          <w:p w14:paraId="08DD8D41" w14:textId="77777777" w:rsidR="00616D31" w:rsidRPr="009E43B1" w:rsidRDefault="00616D31" w:rsidP="00FC15BC">
            <w:pPr>
              <w:spacing w:after="0"/>
              <w:rPr>
                <w:rFonts w:ascii="Arial" w:hAnsi="Arial"/>
                <w:sz w:val="18"/>
              </w:rPr>
            </w:pPr>
            <w:r w:rsidRPr="009E43B1">
              <w:rPr>
                <w:rFonts w:ascii="Arial" w:hAnsi="Arial"/>
                <w:sz w:val="18"/>
              </w:rPr>
              <w:t>xxxx x</w:t>
            </w:r>
            <w:r>
              <w:rPr>
                <w:rFonts w:ascii="Arial" w:hAnsi="Arial"/>
                <w:sz w:val="18"/>
              </w:rPr>
              <w:t>1</w:t>
            </w:r>
            <w:r w:rsidRPr="009E43B1">
              <w:rPr>
                <w:rFonts w:ascii="Arial" w:hAnsi="Arial"/>
                <w:sz w:val="18"/>
              </w:rPr>
              <w:t>xx</w:t>
            </w:r>
          </w:p>
        </w:tc>
        <w:tc>
          <w:tcPr>
            <w:tcW w:w="1134" w:type="dxa"/>
            <w:hideMark/>
          </w:tcPr>
          <w:p w14:paraId="3680A61E" w14:textId="77777777" w:rsidR="00616D31" w:rsidRPr="009E43B1" w:rsidRDefault="00616D31" w:rsidP="00FC15BC">
            <w:pPr>
              <w:spacing w:after="0"/>
              <w:rPr>
                <w:rFonts w:ascii="Arial" w:hAnsi="Arial"/>
                <w:sz w:val="18"/>
              </w:rPr>
            </w:pPr>
            <w:r w:rsidRPr="009E43B1">
              <w:rPr>
                <w:rFonts w:ascii="Arial" w:hAnsi="Arial"/>
                <w:sz w:val="18"/>
              </w:rPr>
              <w:t>xxxx xx11</w:t>
            </w:r>
          </w:p>
        </w:tc>
        <w:tc>
          <w:tcPr>
            <w:tcW w:w="1009" w:type="dxa"/>
            <w:hideMark/>
          </w:tcPr>
          <w:p w14:paraId="0071ACE3" w14:textId="77777777" w:rsidR="00616D31" w:rsidRPr="009E43B1" w:rsidRDefault="00616D31" w:rsidP="00FC15BC">
            <w:pPr>
              <w:spacing w:after="0"/>
              <w:rPr>
                <w:rFonts w:ascii="Arial" w:hAnsi="Arial"/>
                <w:sz w:val="18"/>
              </w:rPr>
            </w:pPr>
            <w:r w:rsidRPr="009E43B1">
              <w:rPr>
                <w:rFonts w:ascii="Arial" w:hAnsi="Arial"/>
                <w:sz w:val="18"/>
              </w:rPr>
              <w:t>xxxx xxxx</w:t>
            </w:r>
          </w:p>
        </w:tc>
        <w:tc>
          <w:tcPr>
            <w:tcW w:w="1087" w:type="dxa"/>
            <w:hideMark/>
          </w:tcPr>
          <w:p w14:paraId="240227BB" w14:textId="77777777" w:rsidR="00616D31" w:rsidRPr="009E43B1" w:rsidRDefault="00616D31" w:rsidP="00FC15BC">
            <w:pPr>
              <w:spacing w:after="0"/>
              <w:rPr>
                <w:rFonts w:ascii="Arial" w:hAnsi="Arial"/>
                <w:sz w:val="18"/>
              </w:rPr>
            </w:pPr>
            <w:r w:rsidRPr="009E43B1">
              <w:rPr>
                <w:rFonts w:ascii="Arial" w:hAnsi="Arial"/>
                <w:sz w:val="18"/>
              </w:rPr>
              <w:t>xxxx xxxx</w:t>
            </w:r>
          </w:p>
        </w:tc>
        <w:tc>
          <w:tcPr>
            <w:tcW w:w="1087" w:type="dxa"/>
            <w:hideMark/>
          </w:tcPr>
          <w:p w14:paraId="01BAEB4F" w14:textId="77777777" w:rsidR="00616D31" w:rsidRPr="009E43B1" w:rsidRDefault="00616D31" w:rsidP="00FC15BC">
            <w:pPr>
              <w:spacing w:after="0"/>
              <w:rPr>
                <w:rFonts w:ascii="Arial" w:hAnsi="Arial"/>
                <w:sz w:val="18"/>
              </w:rPr>
            </w:pPr>
            <w:r w:rsidRPr="009E43B1">
              <w:rPr>
                <w:rFonts w:ascii="Arial" w:hAnsi="Arial"/>
                <w:sz w:val="18"/>
              </w:rPr>
              <w:t>xxxx xxxx</w:t>
            </w:r>
          </w:p>
        </w:tc>
      </w:tr>
      <w:tr w:rsidR="00616D31" w:rsidRPr="009E43B1" w14:paraId="7259DCC9" w14:textId="77777777" w:rsidTr="00FC15BC">
        <w:tc>
          <w:tcPr>
            <w:tcW w:w="958" w:type="dxa"/>
          </w:tcPr>
          <w:p w14:paraId="4691B268" w14:textId="77777777" w:rsidR="00616D31" w:rsidRPr="009E43B1" w:rsidRDefault="00616D31" w:rsidP="00FC15BC">
            <w:pPr>
              <w:spacing w:after="0"/>
              <w:rPr>
                <w:rFonts w:ascii="Arial" w:hAnsi="Arial"/>
                <w:sz w:val="18"/>
              </w:rPr>
            </w:pPr>
          </w:p>
        </w:tc>
        <w:tc>
          <w:tcPr>
            <w:tcW w:w="1133" w:type="dxa"/>
            <w:hideMark/>
          </w:tcPr>
          <w:p w14:paraId="5E762190" w14:textId="77777777" w:rsidR="00616D31" w:rsidRPr="009E43B1" w:rsidRDefault="00616D31" w:rsidP="00FC15BC">
            <w:pPr>
              <w:spacing w:after="0"/>
              <w:rPr>
                <w:rFonts w:ascii="Arial" w:hAnsi="Arial"/>
                <w:b/>
                <w:sz w:val="18"/>
              </w:rPr>
            </w:pPr>
            <w:r w:rsidRPr="009E43B1">
              <w:rPr>
                <w:rFonts w:ascii="Arial" w:hAnsi="Arial"/>
                <w:b/>
                <w:sz w:val="18"/>
              </w:rPr>
              <w:t>B9</w:t>
            </w:r>
          </w:p>
        </w:tc>
        <w:tc>
          <w:tcPr>
            <w:tcW w:w="1134" w:type="dxa"/>
            <w:hideMark/>
          </w:tcPr>
          <w:p w14:paraId="74F26CB9" w14:textId="77777777" w:rsidR="00616D31" w:rsidRPr="009E43B1" w:rsidRDefault="00616D31" w:rsidP="00FC15BC">
            <w:pPr>
              <w:spacing w:after="0"/>
              <w:rPr>
                <w:rFonts w:ascii="Arial" w:hAnsi="Arial"/>
                <w:b/>
                <w:sz w:val="18"/>
              </w:rPr>
            </w:pPr>
            <w:r w:rsidRPr="009E43B1">
              <w:rPr>
                <w:rFonts w:ascii="Arial" w:hAnsi="Arial"/>
                <w:b/>
                <w:sz w:val="18"/>
              </w:rPr>
              <w:t>B10</w:t>
            </w:r>
          </w:p>
        </w:tc>
        <w:tc>
          <w:tcPr>
            <w:tcW w:w="1134" w:type="dxa"/>
            <w:hideMark/>
          </w:tcPr>
          <w:p w14:paraId="1341E621" w14:textId="77777777" w:rsidR="00616D31" w:rsidRPr="009E43B1" w:rsidRDefault="00616D31" w:rsidP="00FC15BC">
            <w:pPr>
              <w:spacing w:after="0"/>
              <w:rPr>
                <w:rFonts w:ascii="Arial" w:hAnsi="Arial"/>
                <w:b/>
                <w:sz w:val="18"/>
              </w:rPr>
            </w:pPr>
            <w:r w:rsidRPr="009E43B1">
              <w:rPr>
                <w:rFonts w:ascii="Arial" w:hAnsi="Arial"/>
                <w:b/>
                <w:sz w:val="18"/>
              </w:rPr>
              <w:t>B11</w:t>
            </w:r>
          </w:p>
        </w:tc>
        <w:tc>
          <w:tcPr>
            <w:tcW w:w="1134" w:type="dxa"/>
          </w:tcPr>
          <w:p w14:paraId="62262946" w14:textId="77777777" w:rsidR="00616D31" w:rsidRPr="009E43B1" w:rsidRDefault="00616D31" w:rsidP="00FC15BC">
            <w:pPr>
              <w:spacing w:after="0"/>
              <w:rPr>
                <w:rFonts w:ascii="Arial" w:hAnsi="Arial"/>
                <w:b/>
                <w:sz w:val="18"/>
              </w:rPr>
            </w:pPr>
          </w:p>
        </w:tc>
        <w:tc>
          <w:tcPr>
            <w:tcW w:w="1134" w:type="dxa"/>
            <w:hideMark/>
          </w:tcPr>
          <w:p w14:paraId="6D0A3F7D" w14:textId="77777777" w:rsidR="00616D31" w:rsidRPr="009E43B1" w:rsidRDefault="00616D31" w:rsidP="00FC15BC">
            <w:pPr>
              <w:spacing w:after="0"/>
              <w:rPr>
                <w:rFonts w:ascii="Arial" w:hAnsi="Arial"/>
                <w:b/>
                <w:sz w:val="18"/>
              </w:rPr>
            </w:pPr>
            <w:r w:rsidRPr="009E43B1">
              <w:rPr>
                <w:rFonts w:ascii="Arial" w:hAnsi="Arial"/>
                <w:b/>
                <w:sz w:val="18"/>
              </w:rPr>
              <w:t>B16</w:t>
            </w:r>
          </w:p>
        </w:tc>
        <w:tc>
          <w:tcPr>
            <w:tcW w:w="1009" w:type="dxa"/>
          </w:tcPr>
          <w:p w14:paraId="3D328F2E" w14:textId="77777777" w:rsidR="00616D31" w:rsidRPr="009E43B1" w:rsidRDefault="00616D31" w:rsidP="00FC15BC">
            <w:pPr>
              <w:spacing w:after="0"/>
              <w:rPr>
                <w:rFonts w:ascii="Arial" w:hAnsi="Arial"/>
                <w:sz w:val="18"/>
              </w:rPr>
            </w:pPr>
          </w:p>
        </w:tc>
        <w:tc>
          <w:tcPr>
            <w:tcW w:w="1087" w:type="dxa"/>
          </w:tcPr>
          <w:p w14:paraId="57AB996C" w14:textId="77777777" w:rsidR="00616D31" w:rsidRPr="009E43B1" w:rsidRDefault="00616D31" w:rsidP="00FC15BC">
            <w:pPr>
              <w:spacing w:after="0"/>
              <w:rPr>
                <w:rFonts w:ascii="Arial" w:hAnsi="Arial"/>
                <w:sz w:val="18"/>
              </w:rPr>
            </w:pPr>
          </w:p>
        </w:tc>
        <w:tc>
          <w:tcPr>
            <w:tcW w:w="1087" w:type="dxa"/>
          </w:tcPr>
          <w:p w14:paraId="6D29A989" w14:textId="77777777" w:rsidR="00616D31" w:rsidRPr="009E43B1" w:rsidRDefault="00616D31" w:rsidP="00FC15BC">
            <w:pPr>
              <w:spacing w:after="0"/>
              <w:rPr>
                <w:rFonts w:ascii="Arial" w:hAnsi="Arial"/>
                <w:sz w:val="18"/>
              </w:rPr>
            </w:pPr>
          </w:p>
        </w:tc>
      </w:tr>
      <w:tr w:rsidR="00616D31" w:rsidRPr="009E43B1" w14:paraId="60FCCB38" w14:textId="77777777" w:rsidTr="00FC15BC">
        <w:tc>
          <w:tcPr>
            <w:tcW w:w="958" w:type="dxa"/>
          </w:tcPr>
          <w:p w14:paraId="7C77FA23" w14:textId="77777777" w:rsidR="00616D31" w:rsidRPr="009E43B1" w:rsidRDefault="00616D31" w:rsidP="00FC15BC">
            <w:pPr>
              <w:spacing w:after="0"/>
              <w:rPr>
                <w:rFonts w:ascii="Arial" w:hAnsi="Arial"/>
                <w:sz w:val="18"/>
              </w:rPr>
            </w:pPr>
          </w:p>
        </w:tc>
        <w:tc>
          <w:tcPr>
            <w:tcW w:w="1133" w:type="dxa"/>
            <w:hideMark/>
          </w:tcPr>
          <w:p w14:paraId="21C3F8F1" w14:textId="77777777" w:rsidR="00616D31" w:rsidRPr="009E43B1" w:rsidRDefault="00616D31" w:rsidP="00FC15BC">
            <w:pPr>
              <w:spacing w:after="0"/>
              <w:rPr>
                <w:rFonts w:ascii="Arial" w:hAnsi="Arial"/>
                <w:sz w:val="18"/>
              </w:rPr>
            </w:pPr>
            <w:r w:rsidRPr="009E43B1">
              <w:rPr>
                <w:rFonts w:ascii="Arial" w:hAnsi="Arial"/>
                <w:sz w:val="18"/>
              </w:rPr>
              <w:t>xxxx xxxx</w:t>
            </w:r>
          </w:p>
        </w:tc>
        <w:tc>
          <w:tcPr>
            <w:tcW w:w="1134" w:type="dxa"/>
            <w:hideMark/>
          </w:tcPr>
          <w:p w14:paraId="76320280" w14:textId="77777777" w:rsidR="00616D31" w:rsidRPr="009E43B1" w:rsidRDefault="00616D31" w:rsidP="00FC15BC">
            <w:pPr>
              <w:spacing w:after="0"/>
              <w:rPr>
                <w:rFonts w:ascii="Arial" w:hAnsi="Arial"/>
                <w:sz w:val="18"/>
              </w:rPr>
            </w:pPr>
            <w:r w:rsidRPr="009E43B1">
              <w:rPr>
                <w:rFonts w:ascii="Arial" w:hAnsi="Arial"/>
                <w:sz w:val="18"/>
              </w:rPr>
              <w:t>xxxx xxxx</w:t>
            </w:r>
          </w:p>
        </w:tc>
        <w:tc>
          <w:tcPr>
            <w:tcW w:w="1134" w:type="dxa"/>
            <w:hideMark/>
          </w:tcPr>
          <w:p w14:paraId="7796D73E" w14:textId="77777777" w:rsidR="00616D31" w:rsidRPr="009E43B1" w:rsidRDefault="00616D31" w:rsidP="00FC15BC">
            <w:pPr>
              <w:spacing w:after="0"/>
              <w:rPr>
                <w:rFonts w:ascii="Arial" w:hAnsi="Arial"/>
                <w:sz w:val="18"/>
              </w:rPr>
            </w:pPr>
            <w:r w:rsidRPr="009E43B1">
              <w:rPr>
                <w:rFonts w:ascii="Arial" w:hAnsi="Arial"/>
                <w:sz w:val="18"/>
              </w:rPr>
              <w:t>xx11 xxxx</w:t>
            </w:r>
          </w:p>
        </w:tc>
        <w:tc>
          <w:tcPr>
            <w:tcW w:w="1134" w:type="dxa"/>
            <w:hideMark/>
          </w:tcPr>
          <w:p w14:paraId="70CC5158" w14:textId="77777777" w:rsidR="00616D31" w:rsidRPr="009E43B1" w:rsidRDefault="00616D31" w:rsidP="00FC15BC">
            <w:pPr>
              <w:spacing w:after="0"/>
              <w:rPr>
                <w:rFonts w:ascii="Arial" w:hAnsi="Arial"/>
                <w:sz w:val="18"/>
              </w:rPr>
            </w:pPr>
            <w:r w:rsidRPr="009E43B1">
              <w:rPr>
                <w:rFonts w:ascii="Arial" w:hAnsi="Arial"/>
                <w:sz w:val="18"/>
              </w:rPr>
              <w:t>.....</w:t>
            </w:r>
          </w:p>
        </w:tc>
        <w:tc>
          <w:tcPr>
            <w:tcW w:w="1134" w:type="dxa"/>
            <w:hideMark/>
          </w:tcPr>
          <w:p w14:paraId="6959857E" w14:textId="77777777" w:rsidR="00616D31" w:rsidRPr="009E43B1" w:rsidRDefault="00616D31" w:rsidP="00FC15BC">
            <w:pPr>
              <w:spacing w:after="0"/>
              <w:rPr>
                <w:rFonts w:ascii="Arial" w:hAnsi="Arial"/>
                <w:sz w:val="18"/>
              </w:rPr>
            </w:pPr>
            <w:r w:rsidRPr="009E43B1">
              <w:rPr>
                <w:rFonts w:ascii="Arial" w:hAnsi="Arial"/>
                <w:sz w:val="18"/>
              </w:rPr>
              <w:t>xx10 011x</w:t>
            </w:r>
          </w:p>
        </w:tc>
        <w:tc>
          <w:tcPr>
            <w:tcW w:w="1009" w:type="dxa"/>
          </w:tcPr>
          <w:p w14:paraId="2A631B9A" w14:textId="77777777" w:rsidR="00616D31" w:rsidRPr="009E43B1" w:rsidRDefault="00616D31" w:rsidP="00FC15BC">
            <w:pPr>
              <w:spacing w:after="0"/>
              <w:rPr>
                <w:rFonts w:ascii="Arial" w:hAnsi="Arial"/>
                <w:sz w:val="18"/>
              </w:rPr>
            </w:pPr>
          </w:p>
        </w:tc>
        <w:tc>
          <w:tcPr>
            <w:tcW w:w="1087" w:type="dxa"/>
          </w:tcPr>
          <w:p w14:paraId="37269AD8" w14:textId="77777777" w:rsidR="00616D31" w:rsidRPr="009E43B1" w:rsidRDefault="00616D31" w:rsidP="00FC15BC">
            <w:pPr>
              <w:spacing w:after="0"/>
              <w:rPr>
                <w:rFonts w:ascii="Arial" w:hAnsi="Arial"/>
                <w:sz w:val="18"/>
              </w:rPr>
            </w:pPr>
          </w:p>
        </w:tc>
        <w:tc>
          <w:tcPr>
            <w:tcW w:w="1087" w:type="dxa"/>
          </w:tcPr>
          <w:p w14:paraId="5F0F1746" w14:textId="77777777" w:rsidR="00616D31" w:rsidRPr="009E43B1" w:rsidRDefault="00616D31" w:rsidP="00FC15BC">
            <w:pPr>
              <w:spacing w:after="0"/>
              <w:rPr>
                <w:rFonts w:ascii="Arial" w:hAnsi="Arial"/>
                <w:sz w:val="18"/>
              </w:rPr>
            </w:pPr>
          </w:p>
        </w:tc>
      </w:tr>
    </w:tbl>
    <w:p w14:paraId="5D0D07AC" w14:textId="77777777" w:rsidR="00616D31" w:rsidRPr="009E43B1" w:rsidRDefault="00616D31" w:rsidP="00616D31"/>
    <w:p w14:paraId="57EC33A4" w14:textId="77777777" w:rsidR="00616D31" w:rsidRPr="009E43B1" w:rsidRDefault="00616D31" w:rsidP="00616D31">
      <w:pPr>
        <w:rPr>
          <w:b/>
        </w:rPr>
      </w:pPr>
      <w:r w:rsidRPr="009E43B1">
        <w:rPr>
          <w:b/>
        </w:rPr>
        <w:t>NETWORK (NG-SS)</w:t>
      </w:r>
    </w:p>
    <w:p w14:paraId="1B85F279" w14:textId="77777777" w:rsidR="00616D31" w:rsidRPr="009E43B1" w:rsidRDefault="00616D31" w:rsidP="00616D31">
      <w:pPr>
        <w:rPr>
          <w:rFonts w:eastAsia="Calibri"/>
        </w:rPr>
      </w:pPr>
      <w:r w:rsidRPr="009E43B1">
        <w:t>Cell A:</w:t>
      </w:r>
    </w:p>
    <w:p w14:paraId="7CB3C1E7" w14:textId="77777777" w:rsidR="00616D31" w:rsidRPr="009E43B1" w:rsidRDefault="00616D31" w:rsidP="00616D31">
      <w:pPr>
        <w:pStyle w:val="B1"/>
      </w:pPr>
      <w:r w:rsidRPr="009E43B1">
        <w:t>Transmits on the BCCH, with the following network parameters:</w:t>
      </w:r>
    </w:p>
    <w:p w14:paraId="1722B2BB" w14:textId="77777777" w:rsidR="00616D31" w:rsidRPr="009E43B1" w:rsidRDefault="00616D31" w:rsidP="00616D31">
      <w:pPr>
        <w:pStyle w:val="B2"/>
      </w:pPr>
      <w:r w:rsidRPr="009E43B1">
        <w:t>-</w:t>
      </w:r>
      <w:r w:rsidRPr="009E43B1">
        <w:tab/>
        <w:t>TAI (MCC/MNC/TAC):</w:t>
      </w:r>
      <w:r w:rsidRPr="009E43B1">
        <w:tab/>
        <w:t>MCC, MNC: see table 5.4.8</w:t>
      </w:r>
      <w:r>
        <w:t>A</w:t>
      </w:r>
      <w:r w:rsidRPr="009E43B1">
        <w:t>-</w:t>
      </w:r>
      <w:r>
        <w:t>1</w:t>
      </w:r>
      <w:r w:rsidRPr="009E43B1">
        <w:t>, TAC="000001".</w:t>
      </w:r>
    </w:p>
    <w:p w14:paraId="292F747F" w14:textId="77777777" w:rsidR="00616D31" w:rsidRPr="009E43B1" w:rsidRDefault="00616D31" w:rsidP="00616D31">
      <w:pPr>
        <w:pStyle w:val="B2"/>
      </w:pPr>
      <w:r w:rsidRPr="009E43B1">
        <w:t>-</w:t>
      </w:r>
      <w:r w:rsidRPr="009E43B1">
        <w:tab/>
        <w:t>CellIdentity:</w:t>
      </w:r>
      <w:r w:rsidRPr="009E43B1">
        <w:tab/>
        <w:t>"000000001"</w:t>
      </w:r>
    </w:p>
    <w:p w14:paraId="1C94E755" w14:textId="77777777" w:rsidR="00616D31" w:rsidRPr="009E43B1" w:rsidRDefault="00616D31" w:rsidP="00616D31">
      <w:r w:rsidRPr="009E43B1">
        <w:t>For Table 5.4.8</w:t>
      </w:r>
      <w:r>
        <w:t>A</w:t>
      </w:r>
      <w:r w:rsidRPr="009E43B1">
        <w:t>-</w:t>
      </w:r>
      <w:r>
        <w:t>1</w:t>
      </w:r>
      <w:r w:rsidRPr="009E43B1">
        <w:t>:</w:t>
      </w:r>
    </w:p>
    <w:p w14:paraId="177B6E64" w14:textId="77777777" w:rsidR="00616D31" w:rsidRPr="009E43B1" w:rsidRDefault="00616D31" w:rsidP="00616D31">
      <w:pPr>
        <w:pStyle w:val="B1"/>
      </w:pPr>
      <w:r w:rsidRPr="009E43B1">
        <w:t>No uac-BarringInfo in SIB1.</w:t>
      </w:r>
    </w:p>
    <w:p w14:paraId="7546A2E1" w14:textId="77777777" w:rsidR="00616D31" w:rsidRPr="009E43B1" w:rsidRDefault="00616D31" w:rsidP="00616D31">
      <w:r w:rsidRPr="009E43B1">
        <w:t>Cell B:</w:t>
      </w:r>
    </w:p>
    <w:p w14:paraId="31E3868D" w14:textId="77777777" w:rsidR="00616D31" w:rsidRPr="009E43B1" w:rsidRDefault="00616D31" w:rsidP="00616D31">
      <w:pPr>
        <w:pStyle w:val="B1"/>
        <w:rPr>
          <w:rFonts w:eastAsia="Calibri"/>
        </w:rPr>
      </w:pPr>
      <w:r w:rsidRPr="009E43B1">
        <w:t>Transmits on the BCCH, with the following network parameters:</w:t>
      </w:r>
    </w:p>
    <w:p w14:paraId="00ADAFF6" w14:textId="77777777" w:rsidR="00616D31" w:rsidRPr="009E43B1" w:rsidRDefault="00616D31" w:rsidP="00616D31">
      <w:pPr>
        <w:pStyle w:val="B2"/>
      </w:pPr>
      <w:r w:rsidRPr="009E43B1">
        <w:t>-</w:t>
      </w:r>
      <w:r w:rsidRPr="009E43B1">
        <w:tab/>
        <w:t>TAI (MCC/MNC/TAC):</w:t>
      </w:r>
      <w:r w:rsidRPr="009E43B1">
        <w:tab/>
        <w:t>MCC, MNC: see table 5.4.8</w:t>
      </w:r>
      <w:r>
        <w:t>A</w:t>
      </w:r>
      <w:r w:rsidRPr="009E43B1">
        <w:t>-</w:t>
      </w:r>
      <w:r>
        <w:t>1</w:t>
      </w:r>
      <w:r w:rsidRPr="009E43B1">
        <w:t>, TAC="000001".</w:t>
      </w:r>
    </w:p>
    <w:p w14:paraId="22441097" w14:textId="77777777" w:rsidR="00616D31" w:rsidRPr="009E43B1" w:rsidRDefault="00616D31" w:rsidP="00616D31">
      <w:pPr>
        <w:pStyle w:val="B2"/>
      </w:pPr>
      <w:r w:rsidRPr="009E43B1">
        <w:t>-</w:t>
      </w:r>
      <w:r w:rsidRPr="009E43B1">
        <w:tab/>
        <w:t>CellIdentity:</w:t>
      </w:r>
      <w:r w:rsidRPr="009E43B1">
        <w:tab/>
        <w:t>"000000002"</w:t>
      </w:r>
    </w:p>
    <w:p w14:paraId="283D2861" w14:textId="77777777" w:rsidR="00616D31" w:rsidRPr="009E43B1" w:rsidRDefault="00616D31" w:rsidP="00616D31">
      <w:r w:rsidRPr="009E43B1">
        <w:t>For Table 5.4.8</w:t>
      </w:r>
      <w:r>
        <w:t>A</w:t>
      </w:r>
      <w:r w:rsidRPr="009E43B1">
        <w:t>-</w:t>
      </w:r>
      <w:r>
        <w:t>1</w:t>
      </w:r>
      <w:r w:rsidRPr="009E43B1">
        <w:t>:</w:t>
      </w:r>
    </w:p>
    <w:p w14:paraId="4D42E711" w14:textId="77777777" w:rsidR="00616D31" w:rsidRPr="009E43B1" w:rsidRDefault="00616D31" w:rsidP="00616D31">
      <w:pPr>
        <w:pStyle w:val="B1"/>
      </w:pPr>
      <w:r w:rsidRPr="009E43B1">
        <w:t>uac-BarringInfo in SIB1 should be set as in the table:</w:t>
      </w:r>
    </w:p>
    <w:p w14:paraId="1AA766DC" w14:textId="77777777" w:rsidR="00616D31" w:rsidRPr="009E43B1" w:rsidRDefault="00616D31" w:rsidP="00616D31">
      <w:pPr>
        <w:pStyle w:val="B2"/>
      </w:pPr>
      <w:r w:rsidRPr="009E43B1">
        <w:t>-</w:t>
      </w:r>
      <w:r w:rsidRPr="009E43B1">
        <w:tab/>
        <w:t>Refer to Annex A for the Methods UAC_BarringInfo_xxxxxx() in the table.</w:t>
      </w:r>
    </w:p>
    <w:p w14:paraId="2321C277" w14:textId="77777777" w:rsidR="00616D31" w:rsidRPr="009E43B1" w:rsidRDefault="00616D31" w:rsidP="00616D31">
      <w:pPr>
        <w:pStyle w:val="Heading5"/>
      </w:pPr>
      <w:bookmarkStart w:id="2827" w:name="_Toc146299373"/>
      <w:r w:rsidRPr="009E43B1">
        <w:t>5.4.8</w:t>
      </w:r>
      <w:r>
        <w:t>A</w:t>
      </w:r>
      <w:r w:rsidRPr="009E43B1">
        <w:t>.4.2</w:t>
      </w:r>
      <w:r w:rsidRPr="009E43B1">
        <w:tab/>
        <w:t>Procedure</w:t>
      </w:r>
      <w:bookmarkEnd w:id="2827"/>
    </w:p>
    <w:p w14:paraId="612E2014" w14:textId="77777777" w:rsidR="00616D31" w:rsidRPr="009E43B1" w:rsidRDefault="00616D31" w:rsidP="00616D31">
      <w:r w:rsidRPr="009E43B1">
        <w:t>Steps for the Table 5.4.8</w:t>
      </w:r>
      <w:r>
        <w:t>A</w:t>
      </w:r>
      <w:r w:rsidRPr="009E43B1">
        <w:t>-</w:t>
      </w:r>
      <w:r>
        <w:t>1</w:t>
      </w:r>
    </w:p>
    <w:p w14:paraId="419178BB" w14:textId="77777777" w:rsidR="00616D31" w:rsidRPr="009E43B1" w:rsidRDefault="00616D31" w:rsidP="00616D31">
      <w:pPr>
        <w:pStyle w:val="B1"/>
      </w:pPr>
      <w:r w:rsidRPr="009E43B1">
        <w:t>a)</w:t>
      </w:r>
      <w:r w:rsidRPr="009E43B1">
        <w:tab/>
        <w:t>NG-SS activates Cell A and terminal is switched on and performs successful Registration.</w:t>
      </w:r>
    </w:p>
    <w:p w14:paraId="04D17322" w14:textId="77777777" w:rsidR="00616D31" w:rsidRPr="009E43B1" w:rsidRDefault="00616D31" w:rsidP="00616D31">
      <w:pPr>
        <w:pStyle w:val="B1"/>
      </w:pPr>
      <w:r w:rsidRPr="009E43B1">
        <w:t>b)</w:t>
      </w:r>
      <w:r w:rsidRPr="009E43B1">
        <w:tab/>
        <w:t>Using the MMI or EMMI set up a successful MO Data call.</w:t>
      </w:r>
    </w:p>
    <w:p w14:paraId="723A809E" w14:textId="77777777" w:rsidR="00616D31" w:rsidRPr="009E43B1" w:rsidRDefault="00616D31" w:rsidP="00616D31">
      <w:pPr>
        <w:pStyle w:val="B1"/>
      </w:pPr>
      <w:r w:rsidRPr="009E43B1">
        <w:t>c)</w:t>
      </w:r>
      <w:r w:rsidRPr="009E43B1">
        <w:tab/>
        <w:t xml:space="preserve">NG-SS sends </w:t>
      </w:r>
      <w:r w:rsidRPr="009E43B1">
        <w:rPr>
          <w:i/>
        </w:rPr>
        <w:t>RRCRelease</w:t>
      </w:r>
      <w:r w:rsidRPr="009E43B1">
        <w:t xml:space="preserve"> with </w:t>
      </w:r>
      <w:r w:rsidRPr="009E43B1">
        <w:rPr>
          <w:i/>
        </w:rPr>
        <w:t>suspendConfig</w:t>
      </w:r>
      <w:r w:rsidRPr="009E43B1">
        <w:t xml:space="preserve"> in </w:t>
      </w:r>
      <w:r w:rsidRPr="009E43B1">
        <w:rPr>
          <w:i/>
        </w:rPr>
        <w:t>criticalExtensions</w:t>
      </w:r>
      <w:r w:rsidRPr="009E43B1">
        <w:t xml:space="preserve"> (with the choice </w:t>
      </w:r>
      <w:r w:rsidRPr="009E43B1">
        <w:rPr>
          <w:i/>
        </w:rPr>
        <w:t>rrcRelease</w:t>
      </w:r>
      <w:r w:rsidRPr="009E43B1">
        <w:t>).</w:t>
      </w:r>
    </w:p>
    <w:p w14:paraId="4965201D" w14:textId="77777777" w:rsidR="00616D31" w:rsidRPr="009E43B1" w:rsidRDefault="00616D31" w:rsidP="00616D31">
      <w:pPr>
        <w:pStyle w:val="B2"/>
      </w:pPr>
      <w:r w:rsidRPr="009E43B1">
        <w:t>-</w:t>
      </w:r>
      <w:r w:rsidRPr="009E43B1">
        <w:tab/>
      </w:r>
      <w:r w:rsidRPr="009E43B1">
        <w:rPr>
          <w:i/>
        </w:rPr>
        <w:t>ran-NotificationAreaInfo</w:t>
      </w:r>
      <w:r w:rsidRPr="009E43B1">
        <w:t xml:space="preserve"> in </w:t>
      </w:r>
      <w:r w:rsidRPr="009E43B1">
        <w:rPr>
          <w:i/>
        </w:rPr>
        <w:t>suspendConfig</w:t>
      </w:r>
      <w:r w:rsidRPr="009E43B1">
        <w:t xml:space="preserve"> contains the </w:t>
      </w:r>
      <w:r w:rsidRPr="009E43B1">
        <w:rPr>
          <w:i/>
        </w:rPr>
        <w:t>cellList</w:t>
      </w:r>
      <w:r w:rsidRPr="009E43B1">
        <w:t xml:space="preserve"> with cellIdentity of Cell A</w:t>
      </w:r>
    </w:p>
    <w:p w14:paraId="478DD5F8" w14:textId="77777777" w:rsidR="00616D31" w:rsidRPr="009E43B1" w:rsidRDefault="00616D31" w:rsidP="00616D31">
      <w:pPr>
        <w:pStyle w:val="PL"/>
        <w:ind w:left="1428"/>
        <w:rPr>
          <w:rFonts w:ascii="Times New Roman" w:hAnsi="Times New Roman"/>
          <w:sz w:val="20"/>
        </w:rPr>
      </w:pPr>
      <w:r w:rsidRPr="009E43B1">
        <w:rPr>
          <w:rFonts w:ascii="Times New Roman" w:hAnsi="Times New Roman"/>
          <w:sz w:val="20"/>
        </w:rPr>
        <w:t>cellList {</w:t>
      </w:r>
    </w:p>
    <w:p w14:paraId="27567857" w14:textId="77777777" w:rsidR="00616D31" w:rsidRPr="009E43B1" w:rsidRDefault="00616D31" w:rsidP="00616D31">
      <w:pPr>
        <w:pStyle w:val="PL"/>
        <w:ind w:left="1428"/>
        <w:rPr>
          <w:rFonts w:ascii="Times New Roman" w:hAnsi="Times New Roman"/>
          <w:sz w:val="20"/>
        </w:rPr>
      </w:pPr>
      <w:r w:rsidRPr="009E43B1">
        <w:rPr>
          <w:rFonts w:ascii="Times New Roman" w:hAnsi="Times New Roman"/>
          <w:sz w:val="20"/>
        </w:rPr>
        <w:t xml:space="preserve">    plmn-Identity</w:t>
      </w:r>
      <w:r w:rsidRPr="009E43B1">
        <w:rPr>
          <w:rFonts w:ascii="Times New Roman" w:hAnsi="Times New Roman"/>
          <w:sz w:val="20"/>
        </w:rPr>
        <w:tab/>
        <w:t>{mcc, mnc}, -- see table 5.4.8</w:t>
      </w:r>
      <w:r>
        <w:rPr>
          <w:rFonts w:ascii="Times New Roman" w:hAnsi="Times New Roman"/>
          <w:sz w:val="20"/>
        </w:rPr>
        <w:t>A</w:t>
      </w:r>
      <w:r w:rsidRPr="009E43B1">
        <w:rPr>
          <w:rFonts w:ascii="Times New Roman" w:hAnsi="Times New Roman"/>
          <w:sz w:val="20"/>
        </w:rPr>
        <w:t>-</w:t>
      </w:r>
      <w:r>
        <w:rPr>
          <w:rFonts w:ascii="Times New Roman" w:hAnsi="Times New Roman"/>
          <w:sz w:val="20"/>
        </w:rPr>
        <w:t>1</w:t>
      </w:r>
      <w:r w:rsidRPr="009E43B1">
        <w:rPr>
          <w:rFonts w:ascii="Times New Roman" w:hAnsi="Times New Roman"/>
          <w:sz w:val="20"/>
        </w:rPr>
        <w:t xml:space="preserve"> for mcc/mnc</w:t>
      </w:r>
    </w:p>
    <w:p w14:paraId="3B537500" w14:textId="77777777" w:rsidR="00616D31" w:rsidRPr="009E43B1" w:rsidRDefault="00616D31" w:rsidP="00616D31">
      <w:pPr>
        <w:pStyle w:val="PL"/>
        <w:ind w:left="1428"/>
        <w:rPr>
          <w:rFonts w:ascii="Times New Roman" w:hAnsi="Times New Roman"/>
          <w:sz w:val="20"/>
        </w:rPr>
      </w:pPr>
      <w:r w:rsidRPr="009E43B1">
        <w:rPr>
          <w:rFonts w:ascii="Times New Roman" w:hAnsi="Times New Roman"/>
          <w:sz w:val="20"/>
        </w:rPr>
        <w:t xml:space="preserve">    ran-AreaCells    000000001’B</w:t>
      </w:r>
    </w:p>
    <w:p w14:paraId="0BBC6136" w14:textId="77777777" w:rsidR="00616D31" w:rsidRPr="009E43B1" w:rsidRDefault="00616D31" w:rsidP="00616D31">
      <w:pPr>
        <w:pStyle w:val="PL"/>
        <w:ind w:left="1428"/>
        <w:rPr>
          <w:rFonts w:ascii="Times New Roman" w:hAnsi="Times New Roman"/>
          <w:sz w:val="20"/>
        </w:rPr>
      </w:pPr>
      <w:r w:rsidRPr="009E43B1">
        <w:rPr>
          <w:rFonts w:ascii="Times New Roman" w:hAnsi="Times New Roman"/>
          <w:sz w:val="20"/>
        </w:rPr>
        <w:t>}</w:t>
      </w:r>
    </w:p>
    <w:p w14:paraId="54EA10C9" w14:textId="77777777" w:rsidR="00616D31" w:rsidRPr="009E43B1" w:rsidRDefault="00616D31" w:rsidP="00616D31">
      <w:pPr>
        <w:pStyle w:val="B1"/>
      </w:pPr>
      <w:r w:rsidRPr="009E43B1">
        <w:t>d)</w:t>
      </w:r>
      <w:r w:rsidRPr="009E43B1">
        <w:tab/>
        <w:t xml:space="preserve">Deactivate Cell A and activate Cell B with </w:t>
      </w:r>
      <w:r w:rsidRPr="009E43B1">
        <w:rPr>
          <w:i/>
        </w:rPr>
        <w:t>uac-BarringInfo</w:t>
      </w:r>
      <w:r w:rsidRPr="009E43B1">
        <w:t xml:space="preserve"> in SIB1 set as in the table:</w:t>
      </w:r>
    </w:p>
    <w:p w14:paraId="3292C364" w14:textId="77777777" w:rsidR="00616D31" w:rsidRPr="009E43B1" w:rsidRDefault="00616D31" w:rsidP="00616D31">
      <w:pPr>
        <w:pStyle w:val="B2"/>
      </w:pPr>
      <w:r w:rsidRPr="009E43B1">
        <w:t>-</w:t>
      </w:r>
      <w:r w:rsidRPr="009E43B1">
        <w:tab/>
        <w:t>Refer to Annex A for the Methods UAC_BarringInfo_xxxxxx() in the table.</w:t>
      </w:r>
    </w:p>
    <w:p w14:paraId="435E9B09" w14:textId="77777777" w:rsidR="00616D31" w:rsidRPr="009E43B1" w:rsidRDefault="00616D31" w:rsidP="00616D31">
      <w:pPr>
        <w:pStyle w:val="B1"/>
      </w:pPr>
      <w:r w:rsidRPr="009E43B1">
        <w:t>e)</w:t>
      </w:r>
      <w:r w:rsidRPr="009E43B1">
        <w:tab/>
        <w:t xml:space="preserve">UE attempts to initiate </w:t>
      </w:r>
      <w:r w:rsidRPr="009E43B1">
        <w:rPr>
          <w:i/>
        </w:rPr>
        <w:t>RRCResumeRequest</w:t>
      </w:r>
      <w:r w:rsidRPr="009E43B1">
        <w:t xml:space="preserve"> procedure with </w:t>
      </w:r>
      <w:r w:rsidRPr="009E43B1">
        <w:rPr>
          <w:i/>
        </w:rPr>
        <w:t>resumeCause</w:t>
      </w:r>
      <w:r w:rsidRPr="009E43B1">
        <w:t xml:space="preserve"> set to </w:t>
      </w:r>
      <w:r w:rsidRPr="009E43B1">
        <w:rPr>
          <w:i/>
        </w:rPr>
        <w:t>rna-Update</w:t>
      </w:r>
      <w:r w:rsidRPr="009E43B1">
        <w:t>.</w:t>
      </w:r>
    </w:p>
    <w:p w14:paraId="1F6E7B98" w14:textId="77777777" w:rsidR="00616D31" w:rsidRPr="009E43B1" w:rsidRDefault="00616D31" w:rsidP="00616D31">
      <w:pPr>
        <w:pStyle w:val="B1"/>
      </w:pPr>
      <w:r w:rsidRPr="009E43B1">
        <w:t>f)</w:t>
      </w:r>
      <w:r w:rsidRPr="009E43B1">
        <w:tab/>
        <w:t>The test is repeated for each set of values in the table.</w:t>
      </w:r>
    </w:p>
    <w:p w14:paraId="6C882918" w14:textId="77777777" w:rsidR="00616D31" w:rsidRPr="009E43B1" w:rsidRDefault="00616D31" w:rsidP="00616D31">
      <w:pPr>
        <w:pStyle w:val="Heading5"/>
      </w:pPr>
      <w:bookmarkStart w:id="2828" w:name="_Toc146299374"/>
      <w:r w:rsidRPr="009E43B1">
        <w:t>5.4.8.4.3</w:t>
      </w:r>
      <w:r w:rsidRPr="009E43B1">
        <w:tab/>
        <w:t>Acceptance criteria</w:t>
      </w:r>
      <w:bookmarkEnd w:id="2828"/>
    </w:p>
    <w:p w14:paraId="3E9D645F" w14:textId="77777777" w:rsidR="00616D31" w:rsidRPr="009E43B1" w:rsidRDefault="00616D31" w:rsidP="00616D31">
      <w:r w:rsidRPr="009E43B1">
        <w:t>For the Table 5.4.8</w:t>
      </w:r>
      <w:r>
        <w:t>A</w:t>
      </w:r>
      <w:r w:rsidRPr="009E43B1">
        <w:t>-</w:t>
      </w:r>
      <w:r>
        <w:t>1</w:t>
      </w:r>
    </w:p>
    <w:p w14:paraId="372064A8" w14:textId="77777777" w:rsidR="00616D31" w:rsidRPr="009E43B1" w:rsidRDefault="00616D31" w:rsidP="00616D31">
      <w:pPr>
        <w:pStyle w:val="B1"/>
      </w:pPr>
      <w:r w:rsidRPr="009E43B1">
        <w:t>-</w:t>
      </w:r>
      <w:r w:rsidRPr="009E43B1">
        <w:tab/>
        <w:t>After step e) the UE shall make a successful or not successful RRC Resumption for RNA Update in accordance with the result indicated in the table.</w:t>
      </w:r>
    </w:p>
    <w:p w14:paraId="70C25A31" w14:textId="77777777" w:rsidR="00616D31" w:rsidRPr="009E43B1" w:rsidRDefault="00616D31" w:rsidP="00616D31">
      <w:pPr>
        <w:pStyle w:val="TH"/>
      </w:pPr>
      <w:r w:rsidRPr="009E43B1">
        <w:t>Table 5.4.8</w:t>
      </w:r>
      <w:r>
        <w:t>A</w:t>
      </w:r>
      <w:r w:rsidRPr="009E43B1">
        <w:t>-</w:t>
      </w:r>
      <w:r>
        <w:t>1</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510"/>
        <w:gridCol w:w="565"/>
        <w:gridCol w:w="1260"/>
        <w:gridCol w:w="871"/>
        <w:gridCol w:w="737"/>
        <w:gridCol w:w="3175"/>
        <w:gridCol w:w="1020"/>
        <w:gridCol w:w="1667"/>
      </w:tblGrid>
      <w:tr w:rsidR="00616D31" w:rsidRPr="009E43B1" w14:paraId="38B07E35" w14:textId="77777777" w:rsidTr="00FC15BC">
        <w:trPr>
          <w:trHeight w:val="638"/>
        </w:trPr>
        <w:tc>
          <w:tcPr>
            <w:tcW w:w="510" w:type="dxa"/>
            <w:vMerge w:val="restart"/>
            <w:tcBorders>
              <w:top w:val="single" w:sz="4" w:space="0" w:color="auto"/>
              <w:left w:val="single" w:sz="4" w:space="0" w:color="auto"/>
              <w:bottom w:val="single" w:sz="4" w:space="0" w:color="auto"/>
              <w:right w:val="single" w:sz="4" w:space="0" w:color="auto"/>
            </w:tcBorders>
            <w:shd w:val="clear" w:color="auto" w:fill="E2EFDA"/>
            <w:textDirection w:val="btLr"/>
            <w:vAlign w:val="center"/>
            <w:hideMark/>
          </w:tcPr>
          <w:p w14:paraId="6B0B0FD8" w14:textId="77777777" w:rsidR="00616D31" w:rsidRPr="009E43B1" w:rsidRDefault="00616D31" w:rsidP="00FC15BC">
            <w:pPr>
              <w:spacing w:after="0"/>
              <w:ind w:left="113" w:right="113"/>
              <w:jc w:val="center"/>
              <w:rPr>
                <w:rFonts w:ascii="Arial Narrow" w:hAnsi="Arial Narrow" w:cs="Calibri"/>
                <w:b/>
                <w:bCs/>
                <w:color w:val="000000"/>
              </w:rPr>
            </w:pPr>
            <w:r w:rsidRPr="009E43B1">
              <w:rPr>
                <w:rFonts w:ascii="Arial Narrow" w:hAnsi="Arial Narrow" w:cs="Calibri"/>
                <w:b/>
                <w:bCs/>
                <w:color w:val="000000"/>
              </w:rPr>
              <w:t>TC Seq#</w:t>
            </w:r>
          </w:p>
        </w:tc>
        <w:tc>
          <w:tcPr>
            <w:tcW w:w="565" w:type="dxa"/>
            <w:vMerge w:val="restart"/>
            <w:tcBorders>
              <w:top w:val="single" w:sz="4" w:space="0" w:color="auto"/>
              <w:left w:val="single" w:sz="4" w:space="0" w:color="auto"/>
              <w:bottom w:val="single" w:sz="4" w:space="0" w:color="auto"/>
              <w:right w:val="single" w:sz="4" w:space="0" w:color="auto"/>
            </w:tcBorders>
            <w:shd w:val="clear" w:color="auto" w:fill="E2EFDA"/>
            <w:textDirection w:val="btLr"/>
            <w:vAlign w:val="center"/>
            <w:hideMark/>
          </w:tcPr>
          <w:p w14:paraId="226BD006" w14:textId="77777777" w:rsidR="00616D31" w:rsidRPr="009E43B1" w:rsidRDefault="00616D31" w:rsidP="00FC15BC">
            <w:pPr>
              <w:spacing w:after="0"/>
              <w:ind w:left="113" w:right="113"/>
              <w:jc w:val="center"/>
              <w:rPr>
                <w:rFonts w:ascii="Arial Narrow" w:hAnsi="Arial Narrow" w:cs="Calibri"/>
                <w:b/>
                <w:bCs/>
                <w:color w:val="000000"/>
              </w:rPr>
            </w:pPr>
            <w:r w:rsidRPr="009E43B1">
              <w:rPr>
                <w:rFonts w:ascii="Arial Narrow" w:hAnsi="Arial Narrow" w:cs="Calibri"/>
                <w:b/>
                <w:bCs/>
                <w:color w:val="000000"/>
              </w:rPr>
              <w:t>Access Category</w:t>
            </w:r>
          </w:p>
        </w:tc>
        <w:tc>
          <w:tcPr>
            <w:tcW w:w="2868" w:type="dxa"/>
            <w:gridSpan w:val="3"/>
            <w:tcBorders>
              <w:top w:val="single" w:sz="4" w:space="0" w:color="auto"/>
              <w:left w:val="single" w:sz="4" w:space="0" w:color="auto"/>
              <w:bottom w:val="single" w:sz="4" w:space="0" w:color="auto"/>
              <w:right w:val="single" w:sz="4" w:space="0" w:color="auto"/>
            </w:tcBorders>
            <w:shd w:val="clear" w:color="auto" w:fill="BDD7EE"/>
            <w:noWrap/>
            <w:vAlign w:val="center"/>
            <w:hideMark/>
          </w:tcPr>
          <w:p w14:paraId="1D184814"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USIM</w:t>
            </w:r>
          </w:p>
        </w:tc>
        <w:tc>
          <w:tcPr>
            <w:tcW w:w="4195" w:type="dxa"/>
            <w:gridSpan w:val="2"/>
            <w:tcBorders>
              <w:top w:val="single" w:sz="4" w:space="0" w:color="auto"/>
              <w:left w:val="single" w:sz="4" w:space="0" w:color="auto"/>
              <w:bottom w:val="single" w:sz="4" w:space="0" w:color="auto"/>
              <w:right w:val="single" w:sz="4" w:space="0" w:color="auto"/>
            </w:tcBorders>
            <w:shd w:val="clear" w:color="auto" w:fill="BDD7EE"/>
            <w:noWrap/>
            <w:vAlign w:val="center"/>
            <w:hideMark/>
          </w:tcPr>
          <w:p w14:paraId="4791EF32"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SIB1</w:t>
            </w:r>
          </w:p>
        </w:tc>
        <w:tc>
          <w:tcPr>
            <w:tcW w:w="1667" w:type="dxa"/>
            <w:tcBorders>
              <w:top w:val="single" w:sz="4" w:space="0" w:color="auto"/>
              <w:left w:val="single" w:sz="4" w:space="0" w:color="auto"/>
              <w:bottom w:val="single" w:sz="4" w:space="0" w:color="auto"/>
              <w:right w:val="single" w:sz="4" w:space="0" w:color="auto"/>
            </w:tcBorders>
            <w:shd w:val="clear" w:color="auto" w:fill="A9D08E"/>
            <w:vAlign w:val="center"/>
            <w:hideMark/>
          </w:tcPr>
          <w:p w14:paraId="44923964"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Result</w:t>
            </w:r>
          </w:p>
        </w:tc>
      </w:tr>
      <w:tr w:rsidR="00616D31" w:rsidRPr="009E43B1" w14:paraId="4CB3AA59" w14:textId="77777777" w:rsidTr="00FC15BC">
        <w:trPr>
          <w:cantSplit/>
          <w:trHeight w:val="19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E678AA" w14:textId="77777777" w:rsidR="00616D31" w:rsidRPr="009E43B1" w:rsidRDefault="00616D31" w:rsidP="00FC15BC">
            <w:pPr>
              <w:spacing w:after="0"/>
              <w:rPr>
                <w:rFonts w:ascii="Arial Narrow" w:hAnsi="Arial Narrow" w:cs="Calibri"/>
                <w:b/>
                <w:bCs/>
                <w:color w:val="000000"/>
              </w:rPr>
            </w:pPr>
          </w:p>
        </w:tc>
        <w:tc>
          <w:tcPr>
            <w:tcW w:w="565" w:type="dxa"/>
            <w:vMerge/>
            <w:tcBorders>
              <w:top w:val="single" w:sz="4" w:space="0" w:color="auto"/>
              <w:left w:val="single" w:sz="4" w:space="0" w:color="auto"/>
              <w:bottom w:val="single" w:sz="4" w:space="0" w:color="auto"/>
              <w:right w:val="single" w:sz="4" w:space="0" w:color="auto"/>
            </w:tcBorders>
            <w:vAlign w:val="center"/>
            <w:hideMark/>
          </w:tcPr>
          <w:p w14:paraId="55B0018D" w14:textId="77777777" w:rsidR="00616D31" w:rsidRPr="009E43B1" w:rsidRDefault="00616D31" w:rsidP="00FC15BC">
            <w:pPr>
              <w:spacing w:after="0"/>
              <w:rPr>
                <w:rFonts w:ascii="Arial Narrow" w:hAnsi="Arial Narrow" w:cs="Calibri"/>
                <w:b/>
                <w:bCs/>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5C38585C"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EF</w:t>
            </w:r>
            <w:r w:rsidRPr="009E43B1">
              <w:rPr>
                <w:rFonts w:ascii="Arial Narrow" w:hAnsi="Arial Narrow" w:cs="Calibri"/>
                <w:b/>
                <w:bCs/>
                <w:color w:val="000000"/>
                <w:vertAlign w:val="subscript"/>
              </w:rPr>
              <w:t>UAC_AIC</w:t>
            </w:r>
          </w:p>
        </w:tc>
        <w:tc>
          <w:tcPr>
            <w:tcW w:w="871"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78A2AEF7"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EF</w:t>
            </w:r>
            <w:r w:rsidRPr="009E43B1">
              <w:rPr>
                <w:rFonts w:ascii="Arial Narrow" w:hAnsi="Arial Narrow" w:cs="Calibri"/>
                <w:b/>
                <w:bCs/>
                <w:color w:val="000000"/>
                <w:vertAlign w:val="subscript"/>
              </w:rPr>
              <w:t>ACC</w:t>
            </w:r>
          </w:p>
          <w:p w14:paraId="141F2901"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(Byte 1</w:t>
            </w:r>
            <w:r>
              <w:rPr>
                <w:rFonts w:ascii="Arial Narrow" w:hAnsi="Arial Narrow" w:cs="Calibri"/>
                <w:b/>
                <w:bCs/>
                <w:color w:val="000000"/>
              </w:rPr>
              <w:t>,</w:t>
            </w:r>
          </w:p>
          <w:p w14:paraId="0A74B4CD"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b8-b4)</w:t>
            </w:r>
          </w:p>
        </w:tc>
        <w:tc>
          <w:tcPr>
            <w:tcW w:w="737" w:type="dxa"/>
            <w:tcBorders>
              <w:top w:val="single" w:sz="4" w:space="0" w:color="auto"/>
              <w:left w:val="single" w:sz="4" w:space="0" w:color="auto"/>
              <w:bottom w:val="single" w:sz="4" w:space="0" w:color="auto"/>
              <w:right w:val="single" w:sz="4" w:space="0" w:color="auto"/>
            </w:tcBorders>
            <w:shd w:val="clear" w:color="auto" w:fill="E2EFDA"/>
            <w:vAlign w:val="center"/>
            <w:hideMark/>
          </w:tcPr>
          <w:p w14:paraId="3A48E11C"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Access identity</w:t>
            </w:r>
          </w:p>
        </w:tc>
        <w:tc>
          <w:tcPr>
            <w:tcW w:w="3175"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18F0B156" w14:textId="77777777" w:rsidR="00616D31" w:rsidRPr="009E43B1" w:rsidRDefault="00616D31" w:rsidP="00FC15BC">
            <w:pPr>
              <w:spacing w:after="0"/>
              <w:jc w:val="center"/>
              <w:rPr>
                <w:rFonts w:ascii="Arial Narrow" w:hAnsi="Arial Narrow" w:cs="Calibri"/>
                <w:b/>
                <w:bCs/>
                <w:color w:val="000000"/>
              </w:rPr>
            </w:pPr>
            <w:r w:rsidRPr="009E43B1">
              <w:rPr>
                <w:rFonts w:ascii="Arial Narrow" w:hAnsi="Arial Narrow" w:cs="Calibri"/>
                <w:b/>
                <w:bCs/>
                <w:color w:val="000000"/>
              </w:rPr>
              <w:t xml:space="preserve">uac-BarringInfo </w:t>
            </w:r>
          </w:p>
        </w:tc>
        <w:tc>
          <w:tcPr>
            <w:tcW w:w="1020" w:type="dxa"/>
            <w:tcBorders>
              <w:top w:val="single" w:sz="4" w:space="0" w:color="auto"/>
              <w:left w:val="single" w:sz="4" w:space="0" w:color="auto"/>
              <w:bottom w:val="single" w:sz="4" w:space="0" w:color="auto"/>
              <w:right w:val="single" w:sz="4" w:space="0" w:color="auto"/>
            </w:tcBorders>
            <w:shd w:val="clear" w:color="auto" w:fill="E2EFDA"/>
            <w:noWrap/>
            <w:textDirection w:val="btLr"/>
            <w:vAlign w:val="center"/>
            <w:hideMark/>
          </w:tcPr>
          <w:p w14:paraId="64CFF2A0" w14:textId="77777777" w:rsidR="00616D31" w:rsidRPr="009E43B1" w:rsidRDefault="00616D31" w:rsidP="00FC15BC">
            <w:pPr>
              <w:spacing w:after="0"/>
              <w:ind w:left="113" w:right="113"/>
              <w:jc w:val="center"/>
              <w:rPr>
                <w:rFonts w:ascii="Arial Narrow" w:hAnsi="Arial Narrow" w:cs="Calibri"/>
                <w:b/>
                <w:bCs/>
                <w:color w:val="000000"/>
              </w:rPr>
            </w:pPr>
            <w:r w:rsidRPr="009E43B1">
              <w:rPr>
                <w:rFonts w:ascii="Arial Narrow" w:hAnsi="Arial Narrow" w:cs="Calibri"/>
                <w:b/>
                <w:bCs/>
                <w:color w:val="000000"/>
              </w:rPr>
              <w:t>PLMN-Identity</w:t>
            </w:r>
          </w:p>
          <w:p w14:paraId="189BE1C8" w14:textId="77777777" w:rsidR="00616D31" w:rsidRPr="009E43B1" w:rsidRDefault="00616D31" w:rsidP="00FC15BC">
            <w:pPr>
              <w:spacing w:after="0"/>
              <w:ind w:left="113" w:right="113"/>
              <w:jc w:val="center"/>
              <w:rPr>
                <w:rFonts w:ascii="Arial Narrow" w:hAnsi="Arial Narrow" w:cs="Calibri"/>
                <w:b/>
                <w:bCs/>
                <w:color w:val="000000"/>
              </w:rPr>
            </w:pPr>
            <w:r w:rsidRPr="009E43B1">
              <w:rPr>
                <w:rFonts w:ascii="Arial Narrow" w:hAnsi="Arial Narrow" w:cs="Calibri"/>
                <w:b/>
                <w:bCs/>
                <w:color w:val="000000"/>
              </w:rPr>
              <w:t>(MCC/MNC)</w:t>
            </w:r>
          </w:p>
        </w:tc>
        <w:tc>
          <w:tcPr>
            <w:tcW w:w="1667" w:type="dxa"/>
            <w:tcBorders>
              <w:top w:val="single" w:sz="4" w:space="0" w:color="auto"/>
              <w:left w:val="single" w:sz="4" w:space="0" w:color="auto"/>
              <w:bottom w:val="single" w:sz="4" w:space="0" w:color="auto"/>
              <w:right w:val="single" w:sz="4" w:space="0" w:color="auto"/>
            </w:tcBorders>
            <w:shd w:val="clear" w:color="auto" w:fill="E2EFDA"/>
            <w:textDirection w:val="btLr"/>
            <w:vAlign w:val="center"/>
            <w:hideMark/>
          </w:tcPr>
          <w:p w14:paraId="2F318096" w14:textId="77777777" w:rsidR="00616D31" w:rsidRPr="009E43B1" w:rsidRDefault="00616D31" w:rsidP="00FC15BC">
            <w:pPr>
              <w:spacing w:after="0"/>
              <w:ind w:left="113" w:right="113"/>
              <w:jc w:val="center"/>
              <w:rPr>
                <w:rFonts w:ascii="Arial Narrow" w:hAnsi="Arial Narrow" w:cs="Calibri"/>
                <w:b/>
                <w:bCs/>
                <w:color w:val="000000"/>
              </w:rPr>
            </w:pPr>
            <w:r w:rsidRPr="009E43B1">
              <w:rPr>
                <w:rFonts w:ascii="Arial Narrow" w:hAnsi="Arial Narrow" w:cs="Calibri"/>
                <w:b/>
                <w:bCs/>
                <w:color w:val="000000"/>
              </w:rPr>
              <w:t>RRCResumeRequest with resumeCause set to</w:t>
            </w:r>
          </w:p>
          <w:p w14:paraId="191EC68C" w14:textId="77777777" w:rsidR="00616D31" w:rsidRPr="009E43B1" w:rsidRDefault="00616D31" w:rsidP="00FC15BC">
            <w:pPr>
              <w:spacing w:after="0"/>
              <w:ind w:left="113" w:right="113"/>
              <w:jc w:val="center"/>
              <w:rPr>
                <w:rFonts w:ascii="Arial Narrow" w:hAnsi="Arial Narrow" w:cs="Calibri"/>
                <w:b/>
                <w:bCs/>
                <w:color w:val="000000"/>
              </w:rPr>
            </w:pPr>
            <w:r w:rsidRPr="009E43B1">
              <w:rPr>
                <w:rFonts w:ascii="Arial Narrow" w:hAnsi="Arial Narrow" w:cs="Calibri"/>
                <w:b/>
                <w:bCs/>
                <w:color w:val="000000"/>
              </w:rPr>
              <w:t>rna-Update successful?</w:t>
            </w:r>
          </w:p>
        </w:tc>
      </w:tr>
      <w:tr w:rsidR="00616D31" w:rsidRPr="009E43B1" w14:paraId="23A6C64F" w14:textId="77777777" w:rsidTr="00FC15BC">
        <w:trPr>
          <w:trHeight w:val="227"/>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239AE8BB"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2.1</w:t>
            </w:r>
          </w:p>
        </w:tc>
        <w:tc>
          <w:tcPr>
            <w:tcW w:w="565" w:type="dxa"/>
            <w:tcBorders>
              <w:top w:val="single" w:sz="4" w:space="0" w:color="auto"/>
              <w:left w:val="single" w:sz="4" w:space="0" w:color="auto"/>
              <w:bottom w:val="single" w:sz="4" w:space="0" w:color="auto"/>
              <w:right w:val="single" w:sz="4" w:space="0" w:color="auto"/>
            </w:tcBorders>
            <w:noWrap/>
            <w:vAlign w:val="center"/>
            <w:hideMark/>
          </w:tcPr>
          <w:p w14:paraId="08DF23F4"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1260" w:type="dxa"/>
            <w:tcBorders>
              <w:top w:val="single" w:sz="4" w:space="0" w:color="auto"/>
              <w:left w:val="single" w:sz="4" w:space="0" w:color="auto"/>
              <w:bottom w:val="single" w:sz="4" w:space="0" w:color="auto"/>
              <w:right w:val="single" w:sz="4" w:space="0" w:color="auto"/>
            </w:tcBorders>
            <w:noWrap/>
            <w:vAlign w:val="center"/>
            <w:hideMark/>
          </w:tcPr>
          <w:p w14:paraId="73730F32"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0x00 00 00 00</w:t>
            </w:r>
          </w:p>
        </w:tc>
        <w:tc>
          <w:tcPr>
            <w:tcW w:w="871" w:type="dxa"/>
            <w:tcBorders>
              <w:top w:val="single" w:sz="4" w:space="0" w:color="auto"/>
              <w:left w:val="single" w:sz="4" w:space="0" w:color="auto"/>
              <w:bottom w:val="single" w:sz="4" w:space="0" w:color="auto"/>
              <w:right w:val="single" w:sz="4" w:space="0" w:color="auto"/>
            </w:tcBorders>
            <w:noWrap/>
            <w:vAlign w:val="center"/>
            <w:hideMark/>
          </w:tcPr>
          <w:p w14:paraId="201ADCEA"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00001</w:t>
            </w:r>
          </w:p>
        </w:tc>
        <w:tc>
          <w:tcPr>
            <w:tcW w:w="737" w:type="dxa"/>
            <w:tcBorders>
              <w:top w:val="single" w:sz="4" w:space="0" w:color="auto"/>
              <w:left w:val="single" w:sz="4" w:space="0" w:color="auto"/>
              <w:bottom w:val="single" w:sz="4" w:space="0" w:color="auto"/>
              <w:right w:val="single" w:sz="4" w:space="0" w:color="auto"/>
            </w:tcBorders>
            <w:vAlign w:val="center"/>
            <w:hideMark/>
          </w:tcPr>
          <w:p w14:paraId="4199B847"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11</w:t>
            </w:r>
          </w:p>
        </w:tc>
        <w:tc>
          <w:tcPr>
            <w:tcW w:w="3175" w:type="dxa"/>
            <w:tcBorders>
              <w:top w:val="single" w:sz="4" w:space="0" w:color="auto"/>
              <w:left w:val="single" w:sz="4" w:space="0" w:color="auto"/>
              <w:bottom w:val="single" w:sz="4" w:space="0" w:color="auto"/>
              <w:right w:val="single" w:sz="4" w:space="0" w:color="auto"/>
            </w:tcBorders>
            <w:noWrap/>
            <w:vAlign w:val="center"/>
            <w:hideMark/>
          </w:tcPr>
          <w:p w14:paraId="413F4945" w14:textId="77777777" w:rsidR="00616D31" w:rsidRPr="009E43B1" w:rsidRDefault="00616D31" w:rsidP="00FC15BC">
            <w:pPr>
              <w:spacing w:after="0"/>
              <w:ind w:left="385" w:hanging="385"/>
              <w:jc w:val="center"/>
              <w:rPr>
                <w:rFonts w:ascii="Arial Narrow" w:hAnsi="Arial Narrow" w:cs="Calibri"/>
                <w:color w:val="000000"/>
              </w:rPr>
            </w:pPr>
            <w:r w:rsidRPr="009E43B1">
              <w:rPr>
                <w:rFonts w:ascii="Arial Narrow" w:hAnsi="Arial Narrow" w:cs="Calibri"/>
                <w:color w:val="000000"/>
              </w:rPr>
              <w:t>Not Present</w:t>
            </w:r>
          </w:p>
        </w:tc>
        <w:tc>
          <w:tcPr>
            <w:tcW w:w="1020" w:type="dxa"/>
            <w:tcBorders>
              <w:top w:val="single" w:sz="4" w:space="0" w:color="auto"/>
              <w:left w:val="single" w:sz="4" w:space="0" w:color="auto"/>
              <w:bottom w:val="single" w:sz="4" w:space="0" w:color="auto"/>
              <w:right w:val="single" w:sz="4" w:space="0" w:color="auto"/>
            </w:tcBorders>
            <w:noWrap/>
            <w:vAlign w:val="center"/>
            <w:hideMark/>
          </w:tcPr>
          <w:p w14:paraId="33EAAEDD"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246 / 081</w:t>
            </w:r>
          </w:p>
        </w:tc>
        <w:tc>
          <w:tcPr>
            <w:tcW w:w="1667" w:type="dxa"/>
            <w:tcBorders>
              <w:top w:val="single" w:sz="4" w:space="0" w:color="auto"/>
              <w:left w:val="single" w:sz="4" w:space="0" w:color="auto"/>
              <w:bottom w:val="single" w:sz="4" w:space="0" w:color="auto"/>
              <w:right w:val="single" w:sz="4" w:space="0" w:color="auto"/>
            </w:tcBorders>
            <w:noWrap/>
            <w:vAlign w:val="center"/>
            <w:hideMark/>
          </w:tcPr>
          <w:p w14:paraId="4D43231C"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Yes</w:t>
            </w:r>
          </w:p>
        </w:tc>
      </w:tr>
      <w:tr w:rsidR="00616D31" w:rsidRPr="009E43B1" w14:paraId="127D9111" w14:textId="77777777" w:rsidTr="00FC15BC">
        <w:trPr>
          <w:trHeight w:val="389"/>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50129612"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2.2</w:t>
            </w:r>
          </w:p>
        </w:tc>
        <w:tc>
          <w:tcPr>
            <w:tcW w:w="565" w:type="dxa"/>
            <w:tcBorders>
              <w:top w:val="single" w:sz="4" w:space="0" w:color="auto"/>
              <w:left w:val="single" w:sz="4" w:space="0" w:color="auto"/>
              <w:bottom w:val="single" w:sz="4" w:space="0" w:color="auto"/>
              <w:right w:val="single" w:sz="4" w:space="0" w:color="auto"/>
            </w:tcBorders>
            <w:noWrap/>
            <w:vAlign w:val="center"/>
            <w:hideMark/>
          </w:tcPr>
          <w:p w14:paraId="7414146A"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1260" w:type="dxa"/>
            <w:tcBorders>
              <w:top w:val="single" w:sz="4" w:space="0" w:color="auto"/>
              <w:left w:val="single" w:sz="4" w:space="0" w:color="auto"/>
              <w:bottom w:val="single" w:sz="4" w:space="0" w:color="auto"/>
              <w:right w:val="single" w:sz="4" w:space="0" w:color="auto"/>
            </w:tcBorders>
            <w:noWrap/>
            <w:vAlign w:val="center"/>
            <w:hideMark/>
          </w:tcPr>
          <w:p w14:paraId="41602B95"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0x00 00 00 00</w:t>
            </w:r>
          </w:p>
        </w:tc>
        <w:tc>
          <w:tcPr>
            <w:tcW w:w="871" w:type="dxa"/>
            <w:tcBorders>
              <w:top w:val="single" w:sz="4" w:space="0" w:color="auto"/>
              <w:left w:val="single" w:sz="4" w:space="0" w:color="auto"/>
              <w:bottom w:val="single" w:sz="4" w:space="0" w:color="auto"/>
              <w:right w:val="single" w:sz="4" w:space="0" w:color="auto"/>
            </w:tcBorders>
            <w:noWrap/>
            <w:vAlign w:val="center"/>
            <w:hideMark/>
          </w:tcPr>
          <w:p w14:paraId="2174BD63"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00001</w:t>
            </w:r>
          </w:p>
        </w:tc>
        <w:tc>
          <w:tcPr>
            <w:tcW w:w="737" w:type="dxa"/>
            <w:tcBorders>
              <w:top w:val="single" w:sz="4" w:space="0" w:color="auto"/>
              <w:left w:val="single" w:sz="4" w:space="0" w:color="auto"/>
              <w:bottom w:val="single" w:sz="4" w:space="0" w:color="auto"/>
              <w:right w:val="single" w:sz="4" w:space="0" w:color="auto"/>
            </w:tcBorders>
            <w:vAlign w:val="center"/>
            <w:hideMark/>
          </w:tcPr>
          <w:p w14:paraId="169232AB"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11</w:t>
            </w:r>
          </w:p>
        </w:tc>
        <w:tc>
          <w:tcPr>
            <w:tcW w:w="3175" w:type="dxa"/>
            <w:tcBorders>
              <w:top w:val="single" w:sz="4" w:space="0" w:color="auto"/>
              <w:left w:val="single" w:sz="4" w:space="0" w:color="auto"/>
              <w:bottom w:val="single" w:sz="4" w:space="0" w:color="auto"/>
              <w:right w:val="single" w:sz="4" w:space="0" w:color="auto"/>
            </w:tcBorders>
            <w:noWrap/>
            <w:vAlign w:val="center"/>
            <w:hideMark/>
          </w:tcPr>
          <w:p w14:paraId="01AE8A57" w14:textId="77777777" w:rsidR="00616D31" w:rsidRPr="009E43B1" w:rsidRDefault="00616D31" w:rsidP="00FC15BC">
            <w:pPr>
              <w:spacing w:after="0"/>
              <w:ind w:left="385" w:hanging="385"/>
              <w:jc w:val="center"/>
              <w:rPr>
                <w:rFonts w:ascii="Arial Narrow" w:hAnsi="Arial Narrow" w:cs="Calibri"/>
                <w:color w:val="000000"/>
              </w:rPr>
            </w:pPr>
            <w:r w:rsidRPr="009E43B1">
              <w:rPr>
                <w:rFonts w:ascii="Arial Narrow" w:hAnsi="Arial Narrow" w:cs="Calibri"/>
                <w:color w:val="000000"/>
              </w:rPr>
              <w:t>UAC_BarringInfo_Common(</w:t>
            </w:r>
            <w:r w:rsidRPr="009E43B1">
              <w:rPr>
                <w:rFonts w:ascii="Arial Narrow" w:hAnsi="Arial Narrow" w:cs="Calibri"/>
                <w:color w:val="000000"/>
              </w:rPr>
              <w:br/>
              <w:t>8,0x0010000'B)</w:t>
            </w:r>
          </w:p>
        </w:tc>
        <w:tc>
          <w:tcPr>
            <w:tcW w:w="1020" w:type="dxa"/>
            <w:tcBorders>
              <w:top w:val="single" w:sz="4" w:space="0" w:color="auto"/>
              <w:left w:val="single" w:sz="4" w:space="0" w:color="auto"/>
              <w:bottom w:val="single" w:sz="4" w:space="0" w:color="auto"/>
              <w:right w:val="single" w:sz="4" w:space="0" w:color="auto"/>
            </w:tcBorders>
            <w:noWrap/>
            <w:vAlign w:val="center"/>
            <w:hideMark/>
          </w:tcPr>
          <w:p w14:paraId="1FFDD245"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246 / 081</w:t>
            </w:r>
          </w:p>
        </w:tc>
        <w:tc>
          <w:tcPr>
            <w:tcW w:w="1667" w:type="dxa"/>
            <w:tcBorders>
              <w:top w:val="single" w:sz="4" w:space="0" w:color="auto"/>
              <w:left w:val="single" w:sz="4" w:space="0" w:color="auto"/>
              <w:bottom w:val="single" w:sz="4" w:space="0" w:color="auto"/>
              <w:right w:val="single" w:sz="4" w:space="0" w:color="auto"/>
            </w:tcBorders>
            <w:noWrap/>
            <w:vAlign w:val="center"/>
            <w:hideMark/>
          </w:tcPr>
          <w:p w14:paraId="6778706A"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No</w:t>
            </w:r>
          </w:p>
        </w:tc>
      </w:tr>
      <w:tr w:rsidR="00616D31" w:rsidRPr="009E43B1" w14:paraId="179C342F" w14:textId="77777777" w:rsidTr="00FC15BC">
        <w:trPr>
          <w:trHeight w:val="389"/>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7632E4A2"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2.3</w:t>
            </w:r>
          </w:p>
        </w:tc>
        <w:tc>
          <w:tcPr>
            <w:tcW w:w="565" w:type="dxa"/>
            <w:tcBorders>
              <w:top w:val="single" w:sz="4" w:space="0" w:color="auto"/>
              <w:left w:val="single" w:sz="4" w:space="0" w:color="auto"/>
              <w:bottom w:val="single" w:sz="4" w:space="0" w:color="auto"/>
              <w:right w:val="single" w:sz="4" w:space="0" w:color="auto"/>
            </w:tcBorders>
            <w:noWrap/>
            <w:vAlign w:val="center"/>
            <w:hideMark/>
          </w:tcPr>
          <w:p w14:paraId="197A022E"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1260" w:type="dxa"/>
            <w:tcBorders>
              <w:top w:val="single" w:sz="4" w:space="0" w:color="auto"/>
              <w:left w:val="single" w:sz="4" w:space="0" w:color="auto"/>
              <w:bottom w:val="single" w:sz="4" w:space="0" w:color="auto"/>
              <w:right w:val="single" w:sz="4" w:space="0" w:color="auto"/>
            </w:tcBorders>
            <w:noWrap/>
            <w:vAlign w:val="center"/>
            <w:hideMark/>
          </w:tcPr>
          <w:p w14:paraId="78B264C4"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0x00 00 00 00</w:t>
            </w:r>
          </w:p>
        </w:tc>
        <w:tc>
          <w:tcPr>
            <w:tcW w:w="871" w:type="dxa"/>
            <w:tcBorders>
              <w:top w:val="single" w:sz="4" w:space="0" w:color="auto"/>
              <w:left w:val="single" w:sz="4" w:space="0" w:color="auto"/>
              <w:bottom w:val="single" w:sz="4" w:space="0" w:color="auto"/>
              <w:right w:val="single" w:sz="4" w:space="0" w:color="auto"/>
            </w:tcBorders>
            <w:noWrap/>
            <w:vAlign w:val="center"/>
            <w:hideMark/>
          </w:tcPr>
          <w:p w14:paraId="6ED0AD09"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00001</w:t>
            </w:r>
          </w:p>
        </w:tc>
        <w:tc>
          <w:tcPr>
            <w:tcW w:w="737" w:type="dxa"/>
            <w:tcBorders>
              <w:top w:val="single" w:sz="4" w:space="0" w:color="auto"/>
              <w:left w:val="single" w:sz="4" w:space="0" w:color="auto"/>
              <w:bottom w:val="single" w:sz="4" w:space="0" w:color="auto"/>
              <w:right w:val="single" w:sz="4" w:space="0" w:color="auto"/>
            </w:tcBorders>
            <w:vAlign w:val="center"/>
            <w:hideMark/>
          </w:tcPr>
          <w:p w14:paraId="568B1998"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11</w:t>
            </w:r>
          </w:p>
        </w:tc>
        <w:tc>
          <w:tcPr>
            <w:tcW w:w="3175" w:type="dxa"/>
            <w:tcBorders>
              <w:top w:val="single" w:sz="4" w:space="0" w:color="auto"/>
              <w:left w:val="single" w:sz="4" w:space="0" w:color="auto"/>
              <w:bottom w:val="single" w:sz="4" w:space="0" w:color="auto"/>
              <w:right w:val="single" w:sz="4" w:space="0" w:color="auto"/>
            </w:tcBorders>
            <w:noWrap/>
            <w:vAlign w:val="center"/>
            <w:hideMark/>
          </w:tcPr>
          <w:p w14:paraId="3161C8A4" w14:textId="77777777" w:rsidR="00616D31" w:rsidRPr="009E43B1" w:rsidRDefault="00616D31" w:rsidP="00FC15BC">
            <w:pPr>
              <w:spacing w:after="0"/>
              <w:ind w:left="385" w:hanging="385"/>
              <w:jc w:val="center"/>
              <w:rPr>
                <w:rFonts w:ascii="Arial Narrow" w:hAnsi="Arial Narrow" w:cs="Calibri"/>
                <w:color w:val="000000"/>
              </w:rPr>
            </w:pPr>
            <w:r w:rsidRPr="009E43B1">
              <w:rPr>
                <w:rFonts w:ascii="Arial Narrow" w:hAnsi="Arial Narrow" w:cs="Calibri"/>
                <w:color w:val="000000"/>
              </w:rPr>
              <w:t>UAC_BarringInfo_PerPLMN(</w:t>
            </w:r>
            <w:r w:rsidRPr="009E43B1">
              <w:rPr>
                <w:rFonts w:ascii="Arial Narrow" w:hAnsi="Arial Narrow" w:cs="Calibri"/>
                <w:color w:val="000000"/>
              </w:rPr>
              <w:br/>
              <w:t>8,0x0000000'B)</w:t>
            </w:r>
          </w:p>
        </w:tc>
        <w:tc>
          <w:tcPr>
            <w:tcW w:w="1020" w:type="dxa"/>
            <w:tcBorders>
              <w:top w:val="single" w:sz="4" w:space="0" w:color="auto"/>
              <w:left w:val="single" w:sz="4" w:space="0" w:color="auto"/>
              <w:bottom w:val="single" w:sz="4" w:space="0" w:color="auto"/>
              <w:right w:val="single" w:sz="4" w:space="0" w:color="auto"/>
            </w:tcBorders>
            <w:noWrap/>
            <w:vAlign w:val="center"/>
            <w:hideMark/>
          </w:tcPr>
          <w:p w14:paraId="0F5B0F0D"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246 / 081</w:t>
            </w:r>
          </w:p>
        </w:tc>
        <w:tc>
          <w:tcPr>
            <w:tcW w:w="1667" w:type="dxa"/>
            <w:tcBorders>
              <w:top w:val="single" w:sz="4" w:space="0" w:color="auto"/>
              <w:left w:val="single" w:sz="4" w:space="0" w:color="auto"/>
              <w:bottom w:val="single" w:sz="4" w:space="0" w:color="auto"/>
              <w:right w:val="single" w:sz="4" w:space="0" w:color="auto"/>
            </w:tcBorders>
            <w:noWrap/>
            <w:vAlign w:val="center"/>
            <w:hideMark/>
          </w:tcPr>
          <w:p w14:paraId="335D2689"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Yes</w:t>
            </w:r>
          </w:p>
        </w:tc>
      </w:tr>
      <w:tr w:rsidR="00616D31" w:rsidRPr="009E43B1" w14:paraId="79B9ECD8" w14:textId="77777777" w:rsidTr="00FC15BC">
        <w:trPr>
          <w:trHeight w:val="389"/>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5E8A9D74"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2.4</w:t>
            </w:r>
          </w:p>
        </w:tc>
        <w:tc>
          <w:tcPr>
            <w:tcW w:w="565" w:type="dxa"/>
            <w:tcBorders>
              <w:top w:val="single" w:sz="4" w:space="0" w:color="auto"/>
              <w:left w:val="single" w:sz="4" w:space="0" w:color="auto"/>
              <w:bottom w:val="single" w:sz="4" w:space="0" w:color="auto"/>
              <w:right w:val="single" w:sz="4" w:space="0" w:color="auto"/>
            </w:tcBorders>
            <w:noWrap/>
            <w:vAlign w:val="center"/>
            <w:hideMark/>
          </w:tcPr>
          <w:p w14:paraId="06C755B1"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1260" w:type="dxa"/>
            <w:tcBorders>
              <w:top w:val="single" w:sz="4" w:space="0" w:color="auto"/>
              <w:left w:val="single" w:sz="4" w:space="0" w:color="auto"/>
              <w:bottom w:val="single" w:sz="4" w:space="0" w:color="auto"/>
              <w:right w:val="single" w:sz="4" w:space="0" w:color="auto"/>
            </w:tcBorders>
            <w:noWrap/>
            <w:vAlign w:val="center"/>
            <w:hideMark/>
          </w:tcPr>
          <w:p w14:paraId="282F2604"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0x00 00 00 00</w:t>
            </w:r>
          </w:p>
        </w:tc>
        <w:tc>
          <w:tcPr>
            <w:tcW w:w="871" w:type="dxa"/>
            <w:tcBorders>
              <w:top w:val="single" w:sz="4" w:space="0" w:color="auto"/>
              <w:left w:val="single" w:sz="4" w:space="0" w:color="auto"/>
              <w:bottom w:val="single" w:sz="4" w:space="0" w:color="auto"/>
              <w:right w:val="single" w:sz="4" w:space="0" w:color="auto"/>
            </w:tcBorders>
            <w:noWrap/>
            <w:vAlign w:val="center"/>
            <w:hideMark/>
          </w:tcPr>
          <w:p w14:paraId="33D24291"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00001</w:t>
            </w:r>
          </w:p>
        </w:tc>
        <w:tc>
          <w:tcPr>
            <w:tcW w:w="737" w:type="dxa"/>
            <w:tcBorders>
              <w:top w:val="single" w:sz="4" w:space="0" w:color="auto"/>
              <w:left w:val="single" w:sz="4" w:space="0" w:color="auto"/>
              <w:bottom w:val="single" w:sz="4" w:space="0" w:color="auto"/>
              <w:right w:val="single" w:sz="4" w:space="0" w:color="auto"/>
            </w:tcBorders>
            <w:vAlign w:val="center"/>
            <w:hideMark/>
          </w:tcPr>
          <w:p w14:paraId="245089B9"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11</w:t>
            </w:r>
          </w:p>
        </w:tc>
        <w:tc>
          <w:tcPr>
            <w:tcW w:w="3175" w:type="dxa"/>
            <w:tcBorders>
              <w:top w:val="single" w:sz="4" w:space="0" w:color="auto"/>
              <w:left w:val="single" w:sz="4" w:space="0" w:color="auto"/>
              <w:bottom w:val="single" w:sz="4" w:space="0" w:color="auto"/>
              <w:right w:val="single" w:sz="4" w:space="0" w:color="auto"/>
            </w:tcBorders>
            <w:noWrap/>
            <w:vAlign w:val="center"/>
            <w:hideMark/>
          </w:tcPr>
          <w:p w14:paraId="40C037E7" w14:textId="77777777" w:rsidR="00616D31" w:rsidRPr="009E43B1" w:rsidRDefault="00616D31" w:rsidP="00FC15BC">
            <w:pPr>
              <w:spacing w:after="0"/>
              <w:ind w:left="385" w:hanging="385"/>
              <w:jc w:val="center"/>
              <w:rPr>
                <w:rFonts w:ascii="Arial Narrow" w:hAnsi="Arial Narrow" w:cs="Calibri"/>
                <w:color w:val="000000"/>
              </w:rPr>
            </w:pPr>
            <w:r w:rsidRPr="009E43B1">
              <w:rPr>
                <w:rFonts w:ascii="Arial Narrow" w:hAnsi="Arial Narrow" w:cs="Calibri"/>
                <w:color w:val="000000"/>
              </w:rPr>
              <w:t>UAC_BarringInfo_Common(</w:t>
            </w:r>
            <w:r w:rsidRPr="009E43B1">
              <w:rPr>
                <w:rFonts w:ascii="Arial Narrow" w:hAnsi="Arial Narrow" w:cs="Calibri"/>
                <w:color w:val="000000"/>
              </w:rPr>
              <w:br/>
              <w:t>8,0x0000000'B)</w:t>
            </w:r>
          </w:p>
        </w:tc>
        <w:tc>
          <w:tcPr>
            <w:tcW w:w="1020" w:type="dxa"/>
            <w:tcBorders>
              <w:top w:val="single" w:sz="4" w:space="0" w:color="auto"/>
              <w:left w:val="single" w:sz="4" w:space="0" w:color="auto"/>
              <w:bottom w:val="single" w:sz="4" w:space="0" w:color="auto"/>
              <w:right w:val="single" w:sz="4" w:space="0" w:color="auto"/>
            </w:tcBorders>
            <w:noWrap/>
            <w:vAlign w:val="center"/>
            <w:hideMark/>
          </w:tcPr>
          <w:p w14:paraId="292D6D84"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246 / 082</w:t>
            </w:r>
          </w:p>
        </w:tc>
        <w:tc>
          <w:tcPr>
            <w:tcW w:w="1667" w:type="dxa"/>
            <w:tcBorders>
              <w:top w:val="single" w:sz="4" w:space="0" w:color="auto"/>
              <w:left w:val="single" w:sz="4" w:space="0" w:color="auto"/>
              <w:bottom w:val="single" w:sz="4" w:space="0" w:color="auto"/>
              <w:right w:val="single" w:sz="4" w:space="0" w:color="auto"/>
            </w:tcBorders>
            <w:noWrap/>
            <w:vAlign w:val="center"/>
            <w:hideMark/>
          </w:tcPr>
          <w:p w14:paraId="4ECF1733"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No</w:t>
            </w:r>
          </w:p>
        </w:tc>
      </w:tr>
      <w:tr w:rsidR="00616D31" w:rsidRPr="009E43B1" w14:paraId="3EE9ED0D" w14:textId="77777777" w:rsidTr="00FC15BC">
        <w:trPr>
          <w:trHeight w:val="389"/>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6CC01B31"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2.5</w:t>
            </w:r>
          </w:p>
        </w:tc>
        <w:tc>
          <w:tcPr>
            <w:tcW w:w="565" w:type="dxa"/>
            <w:tcBorders>
              <w:top w:val="single" w:sz="4" w:space="0" w:color="auto"/>
              <w:left w:val="single" w:sz="4" w:space="0" w:color="auto"/>
              <w:bottom w:val="single" w:sz="4" w:space="0" w:color="auto"/>
              <w:right w:val="single" w:sz="4" w:space="0" w:color="auto"/>
            </w:tcBorders>
            <w:noWrap/>
            <w:vAlign w:val="center"/>
            <w:hideMark/>
          </w:tcPr>
          <w:p w14:paraId="20E02967"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1260" w:type="dxa"/>
            <w:tcBorders>
              <w:top w:val="single" w:sz="4" w:space="0" w:color="auto"/>
              <w:left w:val="single" w:sz="4" w:space="0" w:color="auto"/>
              <w:bottom w:val="single" w:sz="4" w:space="0" w:color="auto"/>
              <w:right w:val="single" w:sz="4" w:space="0" w:color="auto"/>
            </w:tcBorders>
            <w:noWrap/>
            <w:vAlign w:val="center"/>
            <w:hideMark/>
          </w:tcPr>
          <w:p w14:paraId="52A11EF9"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0x00 00 00 00</w:t>
            </w:r>
          </w:p>
        </w:tc>
        <w:tc>
          <w:tcPr>
            <w:tcW w:w="871" w:type="dxa"/>
            <w:tcBorders>
              <w:top w:val="single" w:sz="4" w:space="0" w:color="auto"/>
              <w:left w:val="single" w:sz="4" w:space="0" w:color="auto"/>
              <w:bottom w:val="single" w:sz="4" w:space="0" w:color="auto"/>
              <w:right w:val="single" w:sz="4" w:space="0" w:color="auto"/>
            </w:tcBorders>
            <w:noWrap/>
            <w:vAlign w:val="center"/>
            <w:hideMark/>
          </w:tcPr>
          <w:p w14:paraId="0A2E0609"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00001</w:t>
            </w:r>
          </w:p>
        </w:tc>
        <w:tc>
          <w:tcPr>
            <w:tcW w:w="737" w:type="dxa"/>
            <w:tcBorders>
              <w:top w:val="single" w:sz="4" w:space="0" w:color="auto"/>
              <w:left w:val="single" w:sz="4" w:space="0" w:color="auto"/>
              <w:bottom w:val="single" w:sz="4" w:space="0" w:color="auto"/>
              <w:right w:val="single" w:sz="4" w:space="0" w:color="auto"/>
            </w:tcBorders>
            <w:vAlign w:val="center"/>
            <w:hideMark/>
          </w:tcPr>
          <w:p w14:paraId="22AA3700"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11</w:t>
            </w:r>
          </w:p>
        </w:tc>
        <w:tc>
          <w:tcPr>
            <w:tcW w:w="3175" w:type="dxa"/>
            <w:tcBorders>
              <w:top w:val="single" w:sz="4" w:space="0" w:color="auto"/>
              <w:left w:val="single" w:sz="4" w:space="0" w:color="auto"/>
              <w:bottom w:val="single" w:sz="4" w:space="0" w:color="auto"/>
              <w:right w:val="single" w:sz="4" w:space="0" w:color="auto"/>
            </w:tcBorders>
            <w:noWrap/>
            <w:vAlign w:val="center"/>
            <w:hideMark/>
          </w:tcPr>
          <w:p w14:paraId="770CC986" w14:textId="77777777" w:rsidR="00616D31" w:rsidRPr="009E43B1" w:rsidRDefault="00616D31" w:rsidP="00FC15BC">
            <w:pPr>
              <w:spacing w:after="0"/>
              <w:ind w:left="385" w:hanging="385"/>
              <w:jc w:val="center"/>
              <w:rPr>
                <w:rFonts w:ascii="Arial Narrow" w:hAnsi="Arial Narrow" w:cs="Calibri"/>
                <w:color w:val="000000"/>
              </w:rPr>
            </w:pPr>
            <w:r w:rsidRPr="009E43B1">
              <w:rPr>
                <w:rFonts w:ascii="Arial Narrow" w:hAnsi="Arial Narrow" w:cs="Calibri"/>
                <w:color w:val="000000"/>
              </w:rPr>
              <w:t>UAC_BarringInfo_Common2(</w:t>
            </w:r>
            <w:r w:rsidRPr="009E43B1">
              <w:rPr>
                <w:rFonts w:ascii="Arial Narrow" w:hAnsi="Arial Narrow" w:cs="Calibri"/>
                <w:color w:val="000000"/>
              </w:rPr>
              <w:br/>
              <w:t>7,0x0000001'B, 8,0x0000000'B)</w:t>
            </w:r>
          </w:p>
        </w:tc>
        <w:tc>
          <w:tcPr>
            <w:tcW w:w="1020" w:type="dxa"/>
            <w:tcBorders>
              <w:top w:val="single" w:sz="4" w:space="0" w:color="auto"/>
              <w:left w:val="single" w:sz="4" w:space="0" w:color="auto"/>
              <w:bottom w:val="single" w:sz="4" w:space="0" w:color="auto"/>
              <w:right w:val="single" w:sz="4" w:space="0" w:color="auto"/>
            </w:tcBorders>
            <w:noWrap/>
            <w:vAlign w:val="center"/>
            <w:hideMark/>
          </w:tcPr>
          <w:p w14:paraId="409C014E"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244 / 081</w:t>
            </w:r>
          </w:p>
        </w:tc>
        <w:tc>
          <w:tcPr>
            <w:tcW w:w="1667" w:type="dxa"/>
            <w:tcBorders>
              <w:top w:val="single" w:sz="4" w:space="0" w:color="auto"/>
              <w:left w:val="single" w:sz="4" w:space="0" w:color="auto"/>
              <w:bottom w:val="single" w:sz="4" w:space="0" w:color="auto"/>
              <w:right w:val="single" w:sz="4" w:space="0" w:color="auto"/>
            </w:tcBorders>
            <w:noWrap/>
            <w:vAlign w:val="center"/>
            <w:hideMark/>
          </w:tcPr>
          <w:p w14:paraId="3BEAEF45"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No</w:t>
            </w:r>
          </w:p>
        </w:tc>
      </w:tr>
      <w:tr w:rsidR="00616D31" w:rsidRPr="009E43B1" w14:paraId="6419B028" w14:textId="77777777" w:rsidTr="00FC15BC">
        <w:trPr>
          <w:trHeight w:val="389"/>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2F37F466"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2.6</w:t>
            </w:r>
          </w:p>
        </w:tc>
        <w:tc>
          <w:tcPr>
            <w:tcW w:w="565" w:type="dxa"/>
            <w:tcBorders>
              <w:top w:val="single" w:sz="4" w:space="0" w:color="auto"/>
              <w:left w:val="single" w:sz="4" w:space="0" w:color="auto"/>
              <w:bottom w:val="single" w:sz="4" w:space="0" w:color="auto"/>
              <w:right w:val="single" w:sz="4" w:space="0" w:color="auto"/>
            </w:tcBorders>
            <w:noWrap/>
            <w:vAlign w:val="center"/>
            <w:hideMark/>
          </w:tcPr>
          <w:p w14:paraId="10A7BD62"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1260" w:type="dxa"/>
            <w:tcBorders>
              <w:top w:val="single" w:sz="4" w:space="0" w:color="auto"/>
              <w:left w:val="single" w:sz="4" w:space="0" w:color="auto"/>
              <w:bottom w:val="single" w:sz="4" w:space="0" w:color="auto"/>
              <w:right w:val="single" w:sz="4" w:space="0" w:color="auto"/>
            </w:tcBorders>
            <w:noWrap/>
            <w:vAlign w:val="center"/>
            <w:hideMark/>
          </w:tcPr>
          <w:p w14:paraId="0E19014A"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0x00 00 00 00</w:t>
            </w:r>
          </w:p>
        </w:tc>
        <w:tc>
          <w:tcPr>
            <w:tcW w:w="871" w:type="dxa"/>
            <w:tcBorders>
              <w:top w:val="single" w:sz="4" w:space="0" w:color="auto"/>
              <w:left w:val="single" w:sz="4" w:space="0" w:color="auto"/>
              <w:bottom w:val="single" w:sz="4" w:space="0" w:color="auto"/>
              <w:right w:val="single" w:sz="4" w:space="0" w:color="auto"/>
            </w:tcBorders>
            <w:noWrap/>
            <w:vAlign w:val="center"/>
            <w:hideMark/>
          </w:tcPr>
          <w:p w14:paraId="70533F8F"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10000</w:t>
            </w:r>
          </w:p>
        </w:tc>
        <w:tc>
          <w:tcPr>
            <w:tcW w:w="737" w:type="dxa"/>
            <w:tcBorders>
              <w:top w:val="single" w:sz="4" w:space="0" w:color="auto"/>
              <w:left w:val="single" w:sz="4" w:space="0" w:color="auto"/>
              <w:bottom w:val="single" w:sz="4" w:space="0" w:color="auto"/>
              <w:right w:val="single" w:sz="4" w:space="0" w:color="auto"/>
            </w:tcBorders>
            <w:vAlign w:val="center"/>
            <w:hideMark/>
          </w:tcPr>
          <w:p w14:paraId="44BA3C52"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15</w:t>
            </w:r>
          </w:p>
        </w:tc>
        <w:tc>
          <w:tcPr>
            <w:tcW w:w="3175" w:type="dxa"/>
            <w:tcBorders>
              <w:top w:val="single" w:sz="4" w:space="0" w:color="auto"/>
              <w:left w:val="single" w:sz="4" w:space="0" w:color="auto"/>
              <w:bottom w:val="single" w:sz="4" w:space="0" w:color="auto"/>
              <w:right w:val="single" w:sz="4" w:space="0" w:color="auto"/>
            </w:tcBorders>
            <w:noWrap/>
            <w:vAlign w:val="center"/>
            <w:hideMark/>
          </w:tcPr>
          <w:p w14:paraId="37A8FADE" w14:textId="77777777" w:rsidR="00616D31" w:rsidRPr="009E43B1" w:rsidRDefault="00616D31" w:rsidP="00FC15BC">
            <w:pPr>
              <w:spacing w:after="0"/>
              <w:ind w:left="385" w:hanging="385"/>
              <w:jc w:val="center"/>
              <w:rPr>
                <w:rFonts w:ascii="Arial Narrow" w:hAnsi="Arial Narrow" w:cs="Calibri"/>
                <w:color w:val="000000"/>
              </w:rPr>
            </w:pPr>
            <w:r w:rsidRPr="009E43B1">
              <w:rPr>
                <w:rFonts w:ascii="Arial Narrow" w:hAnsi="Arial Narrow" w:cs="Calibri"/>
                <w:color w:val="000000"/>
              </w:rPr>
              <w:t>UAC_BarringInfo_Common(</w:t>
            </w:r>
            <w:r w:rsidRPr="009E43B1">
              <w:rPr>
                <w:rFonts w:ascii="Arial Narrow" w:hAnsi="Arial Narrow" w:cs="Calibri"/>
                <w:color w:val="000000"/>
              </w:rPr>
              <w:br/>
              <w:t>8,0x0000001'B)</w:t>
            </w:r>
          </w:p>
        </w:tc>
        <w:tc>
          <w:tcPr>
            <w:tcW w:w="1020" w:type="dxa"/>
            <w:tcBorders>
              <w:top w:val="single" w:sz="4" w:space="0" w:color="auto"/>
              <w:left w:val="single" w:sz="4" w:space="0" w:color="auto"/>
              <w:bottom w:val="single" w:sz="4" w:space="0" w:color="auto"/>
              <w:right w:val="single" w:sz="4" w:space="0" w:color="auto"/>
            </w:tcBorders>
            <w:noWrap/>
            <w:vAlign w:val="center"/>
            <w:hideMark/>
          </w:tcPr>
          <w:p w14:paraId="68ACF1C2"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246 / 081</w:t>
            </w:r>
          </w:p>
        </w:tc>
        <w:tc>
          <w:tcPr>
            <w:tcW w:w="1667" w:type="dxa"/>
            <w:tcBorders>
              <w:top w:val="single" w:sz="4" w:space="0" w:color="auto"/>
              <w:left w:val="single" w:sz="4" w:space="0" w:color="auto"/>
              <w:bottom w:val="single" w:sz="4" w:space="0" w:color="auto"/>
              <w:right w:val="single" w:sz="4" w:space="0" w:color="auto"/>
            </w:tcBorders>
            <w:noWrap/>
            <w:vAlign w:val="center"/>
            <w:hideMark/>
          </w:tcPr>
          <w:p w14:paraId="4DC39AE2"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No</w:t>
            </w:r>
          </w:p>
        </w:tc>
      </w:tr>
      <w:tr w:rsidR="00616D31" w:rsidRPr="009E43B1" w14:paraId="56EBB2CF" w14:textId="77777777" w:rsidTr="00FC15BC">
        <w:trPr>
          <w:trHeight w:val="389"/>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4887E97D"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2.7</w:t>
            </w:r>
          </w:p>
        </w:tc>
        <w:tc>
          <w:tcPr>
            <w:tcW w:w="565" w:type="dxa"/>
            <w:tcBorders>
              <w:top w:val="single" w:sz="4" w:space="0" w:color="auto"/>
              <w:left w:val="single" w:sz="4" w:space="0" w:color="auto"/>
              <w:bottom w:val="single" w:sz="4" w:space="0" w:color="auto"/>
              <w:right w:val="single" w:sz="4" w:space="0" w:color="auto"/>
            </w:tcBorders>
            <w:noWrap/>
            <w:vAlign w:val="center"/>
            <w:hideMark/>
          </w:tcPr>
          <w:p w14:paraId="21153D06"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1260" w:type="dxa"/>
            <w:tcBorders>
              <w:top w:val="single" w:sz="4" w:space="0" w:color="auto"/>
              <w:left w:val="single" w:sz="4" w:space="0" w:color="auto"/>
              <w:bottom w:val="single" w:sz="4" w:space="0" w:color="auto"/>
              <w:right w:val="single" w:sz="4" w:space="0" w:color="auto"/>
            </w:tcBorders>
            <w:noWrap/>
            <w:vAlign w:val="center"/>
            <w:hideMark/>
          </w:tcPr>
          <w:p w14:paraId="46D2D623"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0x00 00 00 00</w:t>
            </w:r>
          </w:p>
        </w:tc>
        <w:tc>
          <w:tcPr>
            <w:tcW w:w="871" w:type="dxa"/>
            <w:tcBorders>
              <w:top w:val="single" w:sz="4" w:space="0" w:color="auto"/>
              <w:left w:val="single" w:sz="4" w:space="0" w:color="auto"/>
              <w:bottom w:val="single" w:sz="4" w:space="0" w:color="auto"/>
              <w:right w:val="single" w:sz="4" w:space="0" w:color="auto"/>
            </w:tcBorders>
            <w:noWrap/>
            <w:vAlign w:val="center"/>
            <w:hideMark/>
          </w:tcPr>
          <w:p w14:paraId="216DD715"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10000</w:t>
            </w:r>
          </w:p>
        </w:tc>
        <w:tc>
          <w:tcPr>
            <w:tcW w:w="737" w:type="dxa"/>
            <w:tcBorders>
              <w:top w:val="single" w:sz="4" w:space="0" w:color="auto"/>
              <w:left w:val="single" w:sz="4" w:space="0" w:color="auto"/>
              <w:bottom w:val="single" w:sz="4" w:space="0" w:color="auto"/>
              <w:right w:val="single" w:sz="4" w:space="0" w:color="auto"/>
            </w:tcBorders>
            <w:vAlign w:val="center"/>
            <w:hideMark/>
          </w:tcPr>
          <w:p w14:paraId="0DE0F65B"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15</w:t>
            </w:r>
          </w:p>
        </w:tc>
        <w:tc>
          <w:tcPr>
            <w:tcW w:w="3175" w:type="dxa"/>
            <w:tcBorders>
              <w:top w:val="single" w:sz="4" w:space="0" w:color="auto"/>
              <w:left w:val="single" w:sz="4" w:space="0" w:color="auto"/>
              <w:bottom w:val="single" w:sz="4" w:space="0" w:color="auto"/>
              <w:right w:val="single" w:sz="4" w:space="0" w:color="auto"/>
            </w:tcBorders>
            <w:noWrap/>
            <w:vAlign w:val="center"/>
            <w:hideMark/>
          </w:tcPr>
          <w:p w14:paraId="0A57BD9B" w14:textId="77777777" w:rsidR="00616D31" w:rsidRPr="009E43B1" w:rsidRDefault="00616D31" w:rsidP="00FC15BC">
            <w:pPr>
              <w:spacing w:after="0"/>
              <w:ind w:left="385" w:hanging="385"/>
              <w:jc w:val="center"/>
              <w:rPr>
                <w:rFonts w:ascii="Arial Narrow" w:hAnsi="Arial Narrow" w:cs="Calibri"/>
                <w:color w:val="000000"/>
              </w:rPr>
            </w:pPr>
            <w:r w:rsidRPr="009E43B1">
              <w:rPr>
                <w:rFonts w:ascii="Arial Narrow" w:hAnsi="Arial Narrow" w:cs="Calibri"/>
                <w:color w:val="000000"/>
              </w:rPr>
              <w:t>UAC_BarringInfo_PerPLMN(</w:t>
            </w:r>
            <w:r w:rsidRPr="009E43B1">
              <w:rPr>
                <w:rFonts w:ascii="Arial Narrow" w:hAnsi="Arial Narrow" w:cs="Calibri"/>
                <w:color w:val="000000"/>
              </w:rPr>
              <w:br/>
              <w:t>8,0x0000000'B)</w:t>
            </w:r>
          </w:p>
        </w:tc>
        <w:tc>
          <w:tcPr>
            <w:tcW w:w="1020" w:type="dxa"/>
            <w:tcBorders>
              <w:top w:val="single" w:sz="4" w:space="0" w:color="auto"/>
              <w:left w:val="single" w:sz="4" w:space="0" w:color="auto"/>
              <w:bottom w:val="single" w:sz="4" w:space="0" w:color="auto"/>
              <w:right w:val="single" w:sz="4" w:space="0" w:color="auto"/>
            </w:tcBorders>
            <w:noWrap/>
            <w:vAlign w:val="center"/>
            <w:hideMark/>
          </w:tcPr>
          <w:p w14:paraId="63118DCB"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246 / 081</w:t>
            </w:r>
          </w:p>
        </w:tc>
        <w:tc>
          <w:tcPr>
            <w:tcW w:w="1667" w:type="dxa"/>
            <w:tcBorders>
              <w:top w:val="single" w:sz="4" w:space="0" w:color="auto"/>
              <w:left w:val="single" w:sz="4" w:space="0" w:color="auto"/>
              <w:bottom w:val="single" w:sz="4" w:space="0" w:color="auto"/>
              <w:right w:val="single" w:sz="4" w:space="0" w:color="auto"/>
            </w:tcBorders>
            <w:noWrap/>
            <w:vAlign w:val="center"/>
            <w:hideMark/>
          </w:tcPr>
          <w:p w14:paraId="33797E36"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Yes</w:t>
            </w:r>
          </w:p>
        </w:tc>
      </w:tr>
      <w:tr w:rsidR="00616D31" w:rsidRPr="009E43B1" w14:paraId="6BAFDB54" w14:textId="77777777" w:rsidTr="00FC15BC">
        <w:trPr>
          <w:trHeight w:val="389"/>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2B379D32"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2.8</w:t>
            </w:r>
          </w:p>
        </w:tc>
        <w:tc>
          <w:tcPr>
            <w:tcW w:w="565" w:type="dxa"/>
            <w:tcBorders>
              <w:top w:val="single" w:sz="4" w:space="0" w:color="auto"/>
              <w:left w:val="single" w:sz="4" w:space="0" w:color="auto"/>
              <w:bottom w:val="single" w:sz="4" w:space="0" w:color="auto"/>
              <w:right w:val="single" w:sz="4" w:space="0" w:color="auto"/>
            </w:tcBorders>
            <w:noWrap/>
            <w:vAlign w:val="center"/>
            <w:hideMark/>
          </w:tcPr>
          <w:p w14:paraId="0F965385"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1260" w:type="dxa"/>
            <w:tcBorders>
              <w:top w:val="single" w:sz="4" w:space="0" w:color="auto"/>
              <w:left w:val="single" w:sz="4" w:space="0" w:color="auto"/>
              <w:bottom w:val="single" w:sz="4" w:space="0" w:color="auto"/>
              <w:right w:val="single" w:sz="4" w:space="0" w:color="auto"/>
            </w:tcBorders>
            <w:noWrap/>
            <w:vAlign w:val="center"/>
            <w:hideMark/>
          </w:tcPr>
          <w:p w14:paraId="150ECC51"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0x00 00 00 00</w:t>
            </w:r>
          </w:p>
        </w:tc>
        <w:tc>
          <w:tcPr>
            <w:tcW w:w="871" w:type="dxa"/>
            <w:tcBorders>
              <w:top w:val="single" w:sz="4" w:space="0" w:color="auto"/>
              <w:left w:val="single" w:sz="4" w:space="0" w:color="auto"/>
              <w:bottom w:val="single" w:sz="4" w:space="0" w:color="auto"/>
              <w:right w:val="single" w:sz="4" w:space="0" w:color="auto"/>
            </w:tcBorders>
            <w:noWrap/>
            <w:vAlign w:val="center"/>
            <w:hideMark/>
          </w:tcPr>
          <w:p w14:paraId="73C0FF56"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10000</w:t>
            </w:r>
          </w:p>
        </w:tc>
        <w:tc>
          <w:tcPr>
            <w:tcW w:w="737" w:type="dxa"/>
            <w:tcBorders>
              <w:top w:val="single" w:sz="4" w:space="0" w:color="auto"/>
              <w:left w:val="single" w:sz="4" w:space="0" w:color="auto"/>
              <w:bottom w:val="single" w:sz="4" w:space="0" w:color="auto"/>
              <w:right w:val="single" w:sz="4" w:space="0" w:color="auto"/>
            </w:tcBorders>
            <w:vAlign w:val="center"/>
            <w:hideMark/>
          </w:tcPr>
          <w:p w14:paraId="4E10841F"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15</w:t>
            </w:r>
          </w:p>
        </w:tc>
        <w:tc>
          <w:tcPr>
            <w:tcW w:w="3175" w:type="dxa"/>
            <w:tcBorders>
              <w:top w:val="single" w:sz="4" w:space="0" w:color="auto"/>
              <w:left w:val="single" w:sz="4" w:space="0" w:color="auto"/>
              <w:bottom w:val="single" w:sz="4" w:space="0" w:color="auto"/>
              <w:right w:val="single" w:sz="4" w:space="0" w:color="auto"/>
            </w:tcBorders>
            <w:noWrap/>
            <w:vAlign w:val="center"/>
            <w:hideMark/>
          </w:tcPr>
          <w:p w14:paraId="6AA97918" w14:textId="77777777" w:rsidR="00616D31" w:rsidRPr="009E43B1" w:rsidRDefault="00616D31" w:rsidP="00FC15BC">
            <w:pPr>
              <w:spacing w:after="0"/>
              <w:ind w:left="385" w:hanging="385"/>
              <w:jc w:val="center"/>
              <w:rPr>
                <w:rFonts w:ascii="Arial Narrow" w:hAnsi="Arial Narrow" w:cs="Calibri"/>
                <w:color w:val="000000"/>
              </w:rPr>
            </w:pPr>
            <w:r w:rsidRPr="009E43B1">
              <w:rPr>
                <w:rFonts w:ascii="Arial Narrow" w:hAnsi="Arial Narrow" w:cs="Calibri"/>
                <w:color w:val="000000"/>
              </w:rPr>
              <w:t>UAC_BarringInfo_Common(</w:t>
            </w:r>
            <w:r w:rsidRPr="009E43B1">
              <w:rPr>
                <w:rFonts w:ascii="Arial Narrow" w:hAnsi="Arial Narrow" w:cs="Calibri"/>
                <w:color w:val="000000"/>
              </w:rPr>
              <w:br/>
              <w:t>8,0x0000000'B)</w:t>
            </w:r>
          </w:p>
        </w:tc>
        <w:tc>
          <w:tcPr>
            <w:tcW w:w="1020" w:type="dxa"/>
            <w:tcBorders>
              <w:top w:val="single" w:sz="4" w:space="0" w:color="auto"/>
              <w:left w:val="single" w:sz="4" w:space="0" w:color="auto"/>
              <w:bottom w:val="single" w:sz="4" w:space="0" w:color="auto"/>
              <w:right w:val="single" w:sz="4" w:space="0" w:color="auto"/>
            </w:tcBorders>
            <w:noWrap/>
            <w:vAlign w:val="center"/>
            <w:hideMark/>
          </w:tcPr>
          <w:p w14:paraId="029773C6"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246 / 082</w:t>
            </w:r>
          </w:p>
        </w:tc>
        <w:tc>
          <w:tcPr>
            <w:tcW w:w="1667" w:type="dxa"/>
            <w:tcBorders>
              <w:top w:val="single" w:sz="4" w:space="0" w:color="auto"/>
              <w:left w:val="single" w:sz="4" w:space="0" w:color="auto"/>
              <w:bottom w:val="single" w:sz="4" w:space="0" w:color="auto"/>
              <w:right w:val="single" w:sz="4" w:space="0" w:color="auto"/>
            </w:tcBorders>
            <w:noWrap/>
            <w:vAlign w:val="center"/>
            <w:hideMark/>
          </w:tcPr>
          <w:p w14:paraId="0741358B"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No</w:t>
            </w:r>
          </w:p>
        </w:tc>
      </w:tr>
      <w:tr w:rsidR="00616D31" w:rsidRPr="009E43B1" w14:paraId="070B4677" w14:textId="77777777" w:rsidTr="00FC15BC">
        <w:trPr>
          <w:trHeight w:val="389"/>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547E2170"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2.9</w:t>
            </w:r>
          </w:p>
        </w:tc>
        <w:tc>
          <w:tcPr>
            <w:tcW w:w="565" w:type="dxa"/>
            <w:tcBorders>
              <w:top w:val="single" w:sz="4" w:space="0" w:color="auto"/>
              <w:left w:val="single" w:sz="4" w:space="0" w:color="auto"/>
              <w:bottom w:val="single" w:sz="4" w:space="0" w:color="auto"/>
              <w:right w:val="single" w:sz="4" w:space="0" w:color="auto"/>
            </w:tcBorders>
            <w:noWrap/>
            <w:vAlign w:val="center"/>
            <w:hideMark/>
          </w:tcPr>
          <w:p w14:paraId="05D5A107"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1260" w:type="dxa"/>
            <w:tcBorders>
              <w:top w:val="single" w:sz="4" w:space="0" w:color="auto"/>
              <w:left w:val="single" w:sz="4" w:space="0" w:color="auto"/>
              <w:bottom w:val="single" w:sz="4" w:space="0" w:color="auto"/>
              <w:right w:val="single" w:sz="4" w:space="0" w:color="auto"/>
            </w:tcBorders>
            <w:noWrap/>
            <w:vAlign w:val="center"/>
            <w:hideMark/>
          </w:tcPr>
          <w:p w14:paraId="6F8F4D20"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0x00 00 00 00</w:t>
            </w:r>
          </w:p>
        </w:tc>
        <w:tc>
          <w:tcPr>
            <w:tcW w:w="871" w:type="dxa"/>
            <w:tcBorders>
              <w:top w:val="single" w:sz="4" w:space="0" w:color="auto"/>
              <w:left w:val="single" w:sz="4" w:space="0" w:color="auto"/>
              <w:bottom w:val="single" w:sz="4" w:space="0" w:color="auto"/>
              <w:right w:val="single" w:sz="4" w:space="0" w:color="auto"/>
            </w:tcBorders>
            <w:noWrap/>
            <w:vAlign w:val="center"/>
            <w:hideMark/>
          </w:tcPr>
          <w:p w14:paraId="678EBEAE"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10000</w:t>
            </w:r>
          </w:p>
        </w:tc>
        <w:tc>
          <w:tcPr>
            <w:tcW w:w="737" w:type="dxa"/>
            <w:tcBorders>
              <w:top w:val="single" w:sz="4" w:space="0" w:color="auto"/>
              <w:left w:val="single" w:sz="4" w:space="0" w:color="auto"/>
              <w:bottom w:val="single" w:sz="4" w:space="0" w:color="auto"/>
              <w:right w:val="single" w:sz="4" w:space="0" w:color="auto"/>
            </w:tcBorders>
            <w:vAlign w:val="center"/>
            <w:hideMark/>
          </w:tcPr>
          <w:p w14:paraId="6A36155D"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15</w:t>
            </w:r>
          </w:p>
        </w:tc>
        <w:tc>
          <w:tcPr>
            <w:tcW w:w="3175" w:type="dxa"/>
            <w:tcBorders>
              <w:top w:val="single" w:sz="4" w:space="0" w:color="auto"/>
              <w:left w:val="single" w:sz="4" w:space="0" w:color="auto"/>
              <w:bottom w:val="single" w:sz="4" w:space="0" w:color="auto"/>
              <w:right w:val="single" w:sz="4" w:space="0" w:color="auto"/>
            </w:tcBorders>
            <w:noWrap/>
            <w:vAlign w:val="center"/>
            <w:hideMark/>
          </w:tcPr>
          <w:p w14:paraId="37DE902A" w14:textId="77777777" w:rsidR="00616D31" w:rsidRPr="009E43B1" w:rsidRDefault="00616D31" w:rsidP="00FC15BC">
            <w:pPr>
              <w:spacing w:after="0"/>
              <w:ind w:left="385" w:hanging="385"/>
              <w:jc w:val="center"/>
              <w:rPr>
                <w:rFonts w:ascii="Arial Narrow" w:hAnsi="Arial Narrow" w:cs="Calibri"/>
                <w:color w:val="000000"/>
              </w:rPr>
            </w:pPr>
            <w:r w:rsidRPr="009E43B1">
              <w:rPr>
                <w:rFonts w:ascii="Arial Narrow" w:hAnsi="Arial Narrow" w:cs="Calibri"/>
                <w:color w:val="000000"/>
              </w:rPr>
              <w:t>UAC_BarringInfo_Common2(</w:t>
            </w:r>
            <w:r w:rsidRPr="009E43B1">
              <w:rPr>
                <w:rFonts w:ascii="Arial Narrow" w:hAnsi="Arial Narrow" w:cs="Calibri"/>
                <w:color w:val="000000"/>
              </w:rPr>
              <w:br/>
              <w:t>7,0x0000001'B, 8,0x0000000'B )</w:t>
            </w:r>
          </w:p>
        </w:tc>
        <w:tc>
          <w:tcPr>
            <w:tcW w:w="1020" w:type="dxa"/>
            <w:tcBorders>
              <w:top w:val="single" w:sz="4" w:space="0" w:color="auto"/>
              <w:left w:val="single" w:sz="4" w:space="0" w:color="auto"/>
              <w:bottom w:val="single" w:sz="4" w:space="0" w:color="auto"/>
              <w:right w:val="single" w:sz="4" w:space="0" w:color="auto"/>
            </w:tcBorders>
            <w:noWrap/>
            <w:vAlign w:val="center"/>
            <w:hideMark/>
          </w:tcPr>
          <w:p w14:paraId="704D6D01"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244 / 081</w:t>
            </w:r>
          </w:p>
        </w:tc>
        <w:tc>
          <w:tcPr>
            <w:tcW w:w="1667" w:type="dxa"/>
            <w:tcBorders>
              <w:top w:val="single" w:sz="4" w:space="0" w:color="auto"/>
              <w:left w:val="single" w:sz="4" w:space="0" w:color="auto"/>
              <w:bottom w:val="single" w:sz="4" w:space="0" w:color="auto"/>
              <w:right w:val="single" w:sz="4" w:space="0" w:color="auto"/>
            </w:tcBorders>
            <w:noWrap/>
            <w:vAlign w:val="center"/>
            <w:hideMark/>
          </w:tcPr>
          <w:p w14:paraId="655B9FB8" w14:textId="77777777" w:rsidR="00616D31" w:rsidRPr="009E43B1" w:rsidRDefault="00616D31" w:rsidP="00FC15BC">
            <w:pPr>
              <w:spacing w:after="0"/>
              <w:jc w:val="center"/>
              <w:rPr>
                <w:rFonts w:ascii="Arial Narrow" w:hAnsi="Arial Narrow" w:cs="Calibri"/>
                <w:color w:val="000000"/>
              </w:rPr>
            </w:pPr>
            <w:r w:rsidRPr="009E43B1">
              <w:rPr>
                <w:rFonts w:ascii="Arial Narrow" w:hAnsi="Arial Narrow" w:cs="Calibri"/>
                <w:color w:val="000000"/>
              </w:rPr>
              <w:t>No</w:t>
            </w:r>
          </w:p>
        </w:tc>
      </w:tr>
    </w:tbl>
    <w:p w14:paraId="569AF6EE" w14:textId="77777777" w:rsidR="00616D31" w:rsidRDefault="00616D31" w:rsidP="00616D31"/>
    <w:p w14:paraId="0797CADF" w14:textId="77777777" w:rsidR="00BD7469" w:rsidRPr="006A4E13" w:rsidRDefault="00BD7469" w:rsidP="00CB15F9">
      <w:pPr>
        <w:pStyle w:val="Heading3"/>
      </w:pPr>
      <w:bookmarkStart w:id="2829" w:name="_Toc146299375"/>
      <w:r>
        <w:t>5.4.9</w:t>
      </w:r>
      <w:r w:rsidRPr="006A4E13">
        <w:tab/>
      </w:r>
      <w:r w:rsidRPr="00B93674">
        <w:t xml:space="preserve">Unified </w:t>
      </w:r>
      <w:r>
        <w:t>A</w:t>
      </w:r>
      <w:r w:rsidRPr="00B93674">
        <w:t xml:space="preserve">ccess </w:t>
      </w:r>
      <w:r>
        <w:t>C</w:t>
      </w:r>
      <w:r w:rsidRPr="00B93674">
        <w:t xml:space="preserve">ontrol – Access </w:t>
      </w:r>
      <w:r>
        <w:t>I</w:t>
      </w:r>
      <w:r w:rsidRPr="00B93674">
        <w:t>dentit</w:t>
      </w:r>
      <w:r>
        <w:t>ies</w:t>
      </w:r>
      <w:r w:rsidRPr="00B93674">
        <w:t xml:space="preserve"> </w:t>
      </w:r>
      <w:r>
        <w:t>12, 13 and 14</w:t>
      </w:r>
      <w:r w:rsidRPr="00A314C8">
        <w:t xml:space="preserve"> indicated by USIM</w:t>
      </w:r>
      <w:bookmarkEnd w:id="2814"/>
      <w:bookmarkEnd w:id="2815"/>
      <w:bookmarkEnd w:id="2816"/>
      <w:bookmarkEnd w:id="2817"/>
      <w:bookmarkEnd w:id="2818"/>
      <w:bookmarkEnd w:id="2819"/>
      <w:bookmarkEnd w:id="2820"/>
      <w:bookmarkEnd w:id="2821"/>
      <w:bookmarkEnd w:id="2829"/>
    </w:p>
    <w:p w14:paraId="654E825C" w14:textId="77777777" w:rsidR="00BD7469" w:rsidRPr="006A4E13" w:rsidRDefault="00BD7469" w:rsidP="00BD7469">
      <w:pPr>
        <w:pStyle w:val="Heading4"/>
      </w:pPr>
      <w:bookmarkStart w:id="2830" w:name="_Toc29397964"/>
      <w:bookmarkStart w:id="2831" w:name="_Toc29399086"/>
      <w:bookmarkStart w:id="2832" w:name="_Toc36649096"/>
      <w:bookmarkStart w:id="2833" w:name="_Toc36654938"/>
      <w:bookmarkStart w:id="2834" w:name="_Toc44961230"/>
      <w:bookmarkStart w:id="2835" w:name="_Toc50982871"/>
      <w:bookmarkStart w:id="2836" w:name="_Toc50985042"/>
      <w:bookmarkStart w:id="2837" w:name="_Toc57112308"/>
      <w:bookmarkStart w:id="2838" w:name="_Toc146299376"/>
      <w:r>
        <w:t>5.4.9.1</w:t>
      </w:r>
      <w:r w:rsidRPr="006A4E13">
        <w:tab/>
        <w:t>Definition and applicability</w:t>
      </w:r>
      <w:bookmarkEnd w:id="2830"/>
      <w:bookmarkEnd w:id="2831"/>
      <w:bookmarkEnd w:id="2832"/>
      <w:bookmarkEnd w:id="2833"/>
      <w:bookmarkEnd w:id="2834"/>
      <w:bookmarkEnd w:id="2835"/>
      <w:bookmarkEnd w:id="2836"/>
      <w:bookmarkEnd w:id="2837"/>
      <w:bookmarkEnd w:id="2838"/>
    </w:p>
    <w:p w14:paraId="0FEBE9DA" w14:textId="77777777" w:rsidR="00BD7469" w:rsidRPr="008B6767" w:rsidRDefault="00BD7469" w:rsidP="00BD7469">
      <w:pPr>
        <w:rPr>
          <w:lang w:val="en-US"/>
        </w:rPr>
      </w:pPr>
      <w:r w:rsidRPr="008B6767">
        <w:rPr>
          <w:lang w:val="en-US"/>
        </w:rPr>
        <w:t>The purpose of Unified Access Control procedure is to perform access barring check for a 5GS access attempt associated with a given Access Category and one or more Access Identities upon request from upper layers or the RRC layer.</w:t>
      </w:r>
    </w:p>
    <w:p w14:paraId="516E798A" w14:textId="77777777" w:rsidR="00C168B2" w:rsidRPr="008B6767" w:rsidRDefault="00BD7469" w:rsidP="00BD7469">
      <w:pPr>
        <w:rPr>
          <w:lang w:val="en-US" w:eastAsia="ja-JP"/>
        </w:rPr>
      </w:pPr>
      <w:r w:rsidRPr="008B6767">
        <w:rPr>
          <w:lang w:val="en-US" w:eastAsia="ja-JP"/>
        </w:rPr>
        <w:t>The 5G network shall be able to broadcast barring control information (i.e. a list of barring parameters associated with an Access Identity and an Access Category) in SIB1.</w:t>
      </w:r>
    </w:p>
    <w:p w14:paraId="3A923B1D" w14:textId="16397C27" w:rsidR="00BD7469" w:rsidRPr="008B6767" w:rsidRDefault="00BD7469" w:rsidP="00BD7469">
      <w:pPr>
        <w:rPr>
          <w:lang w:val="en-US"/>
        </w:rPr>
      </w:pPr>
      <w:r w:rsidRPr="008B6767">
        <w:rPr>
          <w:lang w:val="en-US"/>
        </w:rPr>
        <w:t>The EF</w:t>
      </w:r>
      <w:r w:rsidRPr="008B6767">
        <w:rPr>
          <w:vertAlign w:val="subscript"/>
          <w:lang w:val="en-US"/>
        </w:rPr>
        <w:t xml:space="preserve">ACC </w:t>
      </w:r>
      <w:r w:rsidRPr="008B6767">
        <w:rPr>
          <w:lang w:val="en-US"/>
        </w:rPr>
        <w:t>in the USIM contains the configuration information pertaining to access identities 12, 13 and 14.</w:t>
      </w:r>
    </w:p>
    <w:p w14:paraId="16F287FA" w14:textId="77777777" w:rsidR="00BD7469" w:rsidRPr="008B6767" w:rsidRDefault="00BD7469" w:rsidP="00BD7469">
      <w:pPr>
        <w:rPr>
          <w:lang w:val="en-US" w:eastAsia="ja-JP"/>
        </w:rPr>
      </w:pPr>
      <w:r w:rsidRPr="008B6767">
        <w:rPr>
          <w:lang w:val="en-US" w:eastAsia="ja-JP"/>
        </w:rPr>
        <w:t>The UE shall be able to determine whether or not a particular new access attempt is allowed based on barring parameters that the UE receives from the broadcast barring control information and the configuration in the USIM.</w:t>
      </w:r>
    </w:p>
    <w:p w14:paraId="71573D63" w14:textId="77777777" w:rsidR="00BD7469" w:rsidRPr="008B6767" w:rsidRDefault="00BD7469" w:rsidP="00BD7469">
      <w:pPr>
        <w:rPr>
          <w:noProof/>
          <w:lang w:val="en-US"/>
        </w:rPr>
      </w:pPr>
      <w:r w:rsidRPr="008B6767">
        <w:rPr>
          <w:noProof/>
          <w:lang w:val="en-US"/>
        </w:rPr>
        <w:t>When the NAS detects an access event, the NAS shall perform the mapping of the kind of request to one or more access identities and one access category and lower layers will perform access barring checks for that request based on the determined access identities and access category.</w:t>
      </w:r>
    </w:p>
    <w:p w14:paraId="7B0F2DE2" w14:textId="114243ED" w:rsidR="00BD7469" w:rsidRDefault="00BD7469" w:rsidP="00BD7469">
      <w:pPr>
        <w:pStyle w:val="Heading4"/>
      </w:pPr>
      <w:bookmarkStart w:id="2839" w:name="_Toc29397965"/>
      <w:bookmarkStart w:id="2840" w:name="_Toc29399087"/>
      <w:bookmarkStart w:id="2841" w:name="_Toc36649097"/>
      <w:bookmarkStart w:id="2842" w:name="_Toc36654939"/>
      <w:bookmarkStart w:id="2843" w:name="_Toc44961231"/>
      <w:bookmarkStart w:id="2844" w:name="_Toc50982872"/>
      <w:bookmarkStart w:id="2845" w:name="_Toc50985043"/>
      <w:bookmarkStart w:id="2846" w:name="_Toc57112309"/>
      <w:bookmarkStart w:id="2847" w:name="_Toc146299377"/>
      <w:r>
        <w:t>5.4.9.2</w:t>
      </w:r>
      <w:r>
        <w:tab/>
        <w:t>Conformance requirement</w:t>
      </w:r>
      <w:bookmarkEnd w:id="2839"/>
      <w:bookmarkEnd w:id="2840"/>
      <w:bookmarkEnd w:id="2841"/>
      <w:bookmarkEnd w:id="2842"/>
      <w:bookmarkEnd w:id="2843"/>
      <w:bookmarkEnd w:id="2844"/>
      <w:bookmarkEnd w:id="2845"/>
      <w:bookmarkEnd w:id="2846"/>
      <w:bookmarkEnd w:id="2847"/>
    </w:p>
    <w:p w14:paraId="10603BBA" w14:textId="77777777" w:rsidR="00BD7469" w:rsidRDefault="00BD7469" w:rsidP="00BD7469">
      <w:pPr>
        <w:pStyle w:val="B1"/>
      </w:pPr>
      <w:r>
        <w:t>1.</w:t>
      </w:r>
      <w:r>
        <w:tab/>
      </w:r>
      <w:r w:rsidRPr="00943D4C">
        <w:t>The Terminal shall read the access control value as part of the USIM-Terminal initialization procedure, and subsequently adopt this value.</w:t>
      </w:r>
    </w:p>
    <w:p w14:paraId="56E01587" w14:textId="77777777" w:rsidR="00BD7469" w:rsidRPr="00943D4C" w:rsidRDefault="00BD7469" w:rsidP="00BD7469">
      <w:pPr>
        <w:pStyle w:val="B1"/>
      </w:pPr>
      <w:r w:rsidRPr="00943D4C">
        <w:t>Reference:</w:t>
      </w:r>
    </w:p>
    <w:p w14:paraId="6DA6B667" w14:textId="57401C0A" w:rsidR="00BD7469" w:rsidRPr="00943D4C" w:rsidRDefault="00BD7469" w:rsidP="00BD7469">
      <w:pPr>
        <w:pStyle w:val="B2"/>
      </w:pPr>
      <w:r w:rsidRPr="00943D4C">
        <w:t>-</w:t>
      </w:r>
      <w:r w:rsidRPr="00943D4C">
        <w:tab/>
      </w:r>
      <w:r>
        <w:rPr>
          <w:lang w:val="en-US"/>
        </w:rPr>
        <w:t>3GPP </w:t>
      </w:r>
      <w:r w:rsidRPr="00943D4C">
        <w:t xml:space="preserve">TS 31.102 [4], </w:t>
      </w:r>
      <w:r w:rsidR="0046266F">
        <w:t>clause</w:t>
      </w:r>
      <w:r w:rsidRPr="00943D4C">
        <w:t xml:space="preserve"> 5.1.1</w:t>
      </w:r>
      <w:r>
        <w:rPr>
          <w:lang w:val="en-US"/>
        </w:rPr>
        <w:t>.2</w:t>
      </w:r>
      <w:r w:rsidRPr="00943D4C">
        <w:t>.</w:t>
      </w:r>
    </w:p>
    <w:p w14:paraId="2FB08FDF" w14:textId="77777777" w:rsidR="00BD7469" w:rsidRDefault="00BD7469" w:rsidP="00BD7469">
      <w:pPr>
        <w:pStyle w:val="B1"/>
      </w:pPr>
      <w:r>
        <w:t>2.</w:t>
      </w:r>
      <w:r>
        <w:tab/>
        <w:t>Access Identities are configured at the UE as listed in</w:t>
      </w:r>
      <w:r>
        <w:rPr>
          <w:lang w:val="en-US"/>
        </w:rPr>
        <w:t xml:space="preserve"> 3GPP TS 22.261 [43] </w:t>
      </w:r>
      <w:r>
        <w:t>Table 6.22.2.2-1.</w:t>
      </w:r>
      <w:r>
        <w:rPr>
          <w:rFonts w:hint="eastAsia"/>
        </w:rPr>
        <w:t xml:space="preserve"> </w:t>
      </w:r>
      <w:r w:rsidRPr="00503CE8">
        <w:rPr>
          <w:rFonts w:hint="eastAsia"/>
        </w:rPr>
        <w:t xml:space="preserve">Access </w:t>
      </w:r>
      <w:r>
        <w:rPr>
          <w:rFonts w:hint="eastAsia"/>
        </w:rPr>
        <w:t>C</w:t>
      </w:r>
      <w:r w:rsidRPr="00503CE8">
        <w:rPr>
          <w:rFonts w:hint="eastAsia"/>
        </w:rPr>
        <w:t xml:space="preserve">ategories are defined by the combination of conditions related to UE and the type of access attempt as listed in </w:t>
      </w:r>
      <w:r w:rsidRPr="00C95969">
        <w:rPr>
          <w:lang w:val="en-US"/>
        </w:rPr>
        <w:t>3GPP </w:t>
      </w:r>
      <w:r>
        <w:rPr>
          <w:lang w:val="en-US"/>
        </w:rPr>
        <w:t xml:space="preserve">TS 22.261 [43] </w:t>
      </w:r>
      <w:r w:rsidRPr="00503CE8">
        <w:rPr>
          <w:rFonts w:hint="eastAsia"/>
        </w:rPr>
        <w:t>Table 6.</w:t>
      </w:r>
      <w:r>
        <w:rPr>
          <w:rFonts w:hint="eastAsia"/>
        </w:rPr>
        <w:t>22</w:t>
      </w:r>
      <w:r w:rsidRPr="00503CE8">
        <w:rPr>
          <w:rFonts w:hint="eastAsia"/>
        </w:rPr>
        <w:t>.2</w:t>
      </w:r>
      <w:r w:rsidRPr="00F376B4">
        <w:rPr>
          <w:rFonts w:hint="eastAsia"/>
        </w:rPr>
        <w:t>.3</w:t>
      </w:r>
      <w:r w:rsidRPr="00503CE8">
        <w:rPr>
          <w:rFonts w:hint="eastAsia"/>
        </w:rPr>
        <w:t>-1.</w:t>
      </w:r>
      <w:r w:rsidRPr="00F376B4">
        <w:rPr>
          <w:rFonts w:hint="eastAsia"/>
        </w:rPr>
        <w:t xml:space="preserve"> </w:t>
      </w:r>
      <w:r w:rsidRPr="007152EF">
        <w:rPr>
          <w:rFonts w:hint="eastAsia"/>
        </w:rPr>
        <w:t>One or more</w:t>
      </w:r>
      <w:r>
        <w:t xml:space="preserve"> </w:t>
      </w:r>
      <w:r w:rsidRPr="007152EF">
        <w:rPr>
          <w:rFonts w:hint="eastAsia"/>
        </w:rPr>
        <w:t>Access Identit</w:t>
      </w:r>
      <w:r>
        <w:rPr>
          <w:rFonts w:hint="eastAsia"/>
        </w:rPr>
        <w:t xml:space="preserve">ies and </w:t>
      </w:r>
      <w:r>
        <w:t>o</w:t>
      </w:r>
      <w:r w:rsidRPr="007152EF">
        <w:t>nly one</w:t>
      </w:r>
      <w:r>
        <w:t xml:space="preserve"> </w:t>
      </w:r>
      <w:r w:rsidRPr="007152EF">
        <w:rPr>
          <w:rFonts w:hint="eastAsia"/>
        </w:rPr>
        <w:t>A</w:t>
      </w:r>
      <w:r w:rsidRPr="007152EF">
        <w:t>ccess</w:t>
      </w:r>
      <w:r>
        <w:t xml:space="preserve"> </w:t>
      </w:r>
      <w:r w:rsidRPr="007152EF">
        <w:rPr>
          <w:rFonts w:hint="eastAsia"/>
        </w:rPr>
        <w:t>C</w:t>
      </w:r>
      <w:r w:rsidRPr="007152EF">
        <w:t>ategory</w:t>
      </w:r>
      <w:r w:rsidRPr="00865785">
        <w:rPr>
          <w:rFonts w:hint="eastAsia"/>
        </w:rPr>
        <w:t xml:space="preserve"> </w:t>
      </w:r>
      <w:r w:rsidRPr="007152EF">
        <w:rPr>
          <w:rFonts w:hint="eastAsia"/>
        </w:rPr>
        <w:t>are</w:t>
      </w:r>
      <w:r w:rsidRPr="007152EF">
        <w:t xml:space="preserve"> selected and tested for an access attempt.</w:t>
      </w:r>
    </w:p>
    <w:p w14:paraId="238C1AA1" w14:textId="77777777" w:rsidR="00BD7469" w:rsidRDefault="00BD7469" w:rsidP="00BD7469">
      <w:pPr>
        <w:pStyle w:val="B1"/>
      </w:pPr>
      <w:r>
        <w:t>Reference:</w:t>
      </w:r>
    </w:p>
    <w:p w14:paraId="50E66A4E" w14:textId="4BA6F7F4" w:rsidR="00BD7469" w:rsidRPr="005D56E1" w:rsidRDefault="00BD7469" w:rsidP="00BD7469">
      <w:pPr>
        <w:pStyle w:val="B2"/>
      </w:pPr>
      <w:r>
        <w:t>-</w:t>
      </w:r>
      <w:r>
        <w:tab/>
        <w:t xml:space="preserve">3GPP TS 22.261 [43], </w:t>
      </w:r>
      <w:r w:rsidR="0046266F">
        <w:t>clause</w:t>
      </w:r>
      <w:r>
        <w:t xml:space="preserve"> 6.22.2.</w:t>
      </w:r>
    </w:p>
    <w:p w14:paraId="602AC8D3" w14:textId="77777777" w:rsidR="00C168B2" w:rsidRDefault="00BD7469" w:rsidP="00BD7469">
      <w:pPr>
        <w:pStyle w:val="B1"/>
      </w:pPr>
      <w:r>
        <w:t>3.</w:t>
      </w:r>
      <w:r>
        <w:tab/>
      </w:r>
      <w:r w:rsidRPr="002C7F92">
        <w:rPr>
          <w:rFonts w:hint="eastAsia"/>
        </w:rPr>
        <w:t xml:space="preserve">Access </w:t>
      </w:r>
      <w:r w:rsidRPr="002C7F92">
        <w:t>Identities 12, 13</w:t>
      </w:r>
      <w:r w:rsidRPr="002C7F92">
        <w:rPr>
          <w:rFonts w:hint="eastAsia"/>
        </w:rPr>
        <w:t xml:space="preserve"> and </w:t>
      </w:r>
      <w:r w:rsidRPr="002C7F92">
        <w:t>14</w:t>
      </w:r>
      <w:r w:rsidRPr="002C7F92">
        <w:rPr>
          <w:rFonts w:hint="eastAsia"/>
        </w:rPr>
        <w:t xml:space="preserve"> are valid in </w:t>
      </w:r>
      <w:r w:rsidRPr="002C7F92">
        <w:t>HPLMN and visited PLMNs of home country only</w:t>
      </w:r>
      <w:r>
        <w:t>.</w:t>
      </w:r>
    </w:p>
    <w:p w14:paraId="4DF873C7" w14:textId="64671E8B" w:rsidR="00BD7469" w:rsidRDefault="00BD7469" w:rsidP="00BD7469">
      <w:pPr>
        <w:pStyle w:val="B1"/>
      </w:pPr>
      <w:r>
        <w:t>Reference:</w:t>
      </w:r>
    </w:p>
    <w:p w14:paraId="4F7E83C4" w14:textId="47E812D6" w:rsidR="00BD7469" w:rsidRPr="005D56E1" w:rsidRDefault="00BD7469" w:rsidP="00BD7469">
      <w:pPr>
        <w:pStyle w:val="B2"/>
      </w:pPr>
      <w:r>
        <w:t>-</w:t>
      </w:r>
      <w:r>
        <w:tab/>
        <w:t>3GPP TS 24.501 </w:t>
      </w:r>
      <w:r w:rsidR="00BC02FE" w:rsidRPr="00F40932">
        <w:t>[4</w:t>
      </w:r>
      <w:r w:rsidR="00BC02FE">
        <w:t>2</w:t>
      </w:r>
      <w:r w:rsidR="00BC02FE" w:rsidRPr="00F40932">
        <w:t>]</w:t>
      </w:r>
      <w:r>
        <w:t xml:space="preserve">, </w:t>
      </w:r>
      <w:r w:rsidR="0046266F">
        <w:t>clause</w:t>
      </w:r>
      <w:r>
        <w:t xml:space="preserve"> 4.5.2.</w:t>
      </w:r>
    </w:p>
    <w:p w14:paraId="4391D450" w14:textId="77777777" w:rsidR="00BD7469" w:rsidRDefault="00BD7469" w:rsidP="00BD7469">
      <w:pPr>
        <w:pStyle w:val="B1"/>
      </w:pPr>
      <w:r>
        <w:t>4.</w:t>
      </w:r>
      <w:r>
        <w:tab/>
      </w:r>
      <w:r w:rsidRPr="00503CE8">
        <w:rPr>
          <w:rFonts w:hint="eastAsia"/>
        </w:rPr>
        <w:t xml:space="preserve">The </w:t>
      </w:r>
      <w:r w:rsidRPr="00503CE8">
        <w:t xml:space="preserve">UE shall be able to </w:t>
      </w:r>
      <w:r w:rsidRPr="00503CE8">
        <w:rPr>
          <w:rFonts w:hint="eastAsia"/>
        </w:rPr>
        <w:t>determine</w:t>
      </w:r>
      <w:r w:rsidRPr="00503CE8">
        <w:t xml:space="preserve"> whether or not a </w:t>
      </w:r>
      <w:r w:rsidRPr="00503CE8">
        <w:rPr>
          <w:rFonts w:hint="eastAsia"/>
        </w:rPr>
        <w:t xml:space="preserve">particular </w:t>
      </w:r>
      <w:r w:rsidRPr="00503CE8">
        <w:t xml:space="preserve">new access attempt is allowed based </w:t>
      </w:r>
      <w:r w:rsidRPr="00503CE8">
        <w:rPr>
          <w:rFonts w:hint="eastAsia"/>
        </w:rPr>
        <w:t xml:space="preserve">on </w:t>
      </w:r>
      <w:r>
        <w:t>uac-BarringInfo</w:t>
      </w:r>
      <w:r w:rsidRPr="00503CE8">
        <w:t xml:space="preserve"> broadcast </w:t>
      </w:r>
      <w:r>
        <w:t>in SIB1.  Access Control check shall be performed as per the information received in uac</w:t>
      </w:r>
      <w:r w:rsidRPr="00A470D9">
        <w:t>-BarringInfoSetList</w:t>
      </w:r>
      <w:r>
        <w:t>.</w:t>
      </w:r>
    </w:p>
    <w:p w14:paraId="4C8AE04C" w14:textId="77777777" w:rsidR="00BD7469" w:rsidRDefault="00BD7469" w:rsidP="00BD7469">
      <w:pPr>
        <w:pStyle w:val="B1"/>
      </w:pPr>
      <w:r>
        <w:t>Reference:</w:t>
      </w:r>
    </w:p>
    <w:p w14:paraId="06CB9848" w14:textId="5BBFFEDB" w:rsidR="00BD7469" w:rsidRPr="005D56E1" w:rsidRDefault="00BD7469" w:rsidP="00BD7469">
      <w:pPr>
        <w:pStyle w:val="B2"/>
      </w:pPr>
      <w:r>
        <w:t>-</w:t>
      </w:r>
      <w:r>
        <w:tab/>
        <w:t xml:space="preserve">3GPP TS 38.331 [44], </w:t>
      </w:r>
      <w:r w:rsidR="0046266F">
        <w:t>clause</w:t>
      </w:r>
      <w:r>
        <w:t>s 5.3.14.</w:t>
      </w:r>
    </w:p>
    <w:p w14:paraId="7F6F1232" w14:textId="77777777" w:rsidR="00BD7469" w:rsidRPr="00943D4C" w:rsidRDefault="00BD7469" w:rsidP="00BD7469">
      <w:pPr>
        <w:pStyle w:val="Heading4"/>
      </w:pPr>
      <w:bookmarkStart w:id="2848" w:name="_Toc29397966"/>
      <w:bookmarkStart w:id="2849" w:name="_Toc29399088"/>
      <w:bookmarkStart w:id="2850" w:name="_Toc36649098"/>
      <w:bookmarkStart w:id="2851" w:name="_Toc36654940"/>
      <w:bookmarkStart w:id="2852" w:name="_Toc44961232"/>
      <w:bookmarkStart w:id="2853" w:name="_Toc50982873"/>
      <w:bookmarkStart w:id="2854" w:name="_Toc50985044"/>
      <w:bookmarkStart w:id="2855" w:name="_Toc57112310"/>
      <w:bookmarkStart w:id="2856" w:name="_Toc146299378"/>
      <w:r>
        <w:t>5.4.9.</w:t>
      </w:r>
      <w:r w:rsidRPr="00943D4C">
        <w:t>3</w:t>
      </w:r>
      <w:r w:rsidRPr="00943D4C">
        <w:tab/>
        <w:t>Test purpose</w:t>
      </w:r>
      <w:bookmarkEnd w:id="2848"/>
      <w:bookmarkEnd w:id="2849"/>
      <w:bookmarkEnd w:id="2850"/>
      <w:bookmarkEnd w:id="2851"/>
      <w:bookmarkEnd w:id="2852"/>
      <w:bookmarkEnd w:id="2853"/>
      <w:bookmarkEnd w:id="2854"/>
      <w:bookmarkEnd w:id="2855"/>
      <w:bookmarkEnd w:id="2856"/>
    </w:p>
    <w:p w14:paraId="1CA4E559" w14:textId="19566374" w:rsidR="00AC5CD5" w:rsidRPr="00943D4C" w:rsidRDefault="00AC5CD5" w:rsidP="00AC5CD5">
      <w:pPr>
        <w:pStyle w:val="B1"/>
      </w:pPr>
      <w:r>
        <w:t>1)</w:t>
      </w:r>
      <w:r>
        <w:tab/>
      </w:r>
      <w:r w:rsidRPr="00943D4C">
        <w:t>To verify that the Terminal reads the access control value</w:t>
      </w:r>
      <w:r>
        <w:rPr>
          <w:lang w:val="en-US"/>
        </w:rPr>
        <w:t xml:space="preserve"> from EF</w:t>
      </w:r>
      <w:r w:rsidRPr="00AE1CCD">
        <w:rPr>
          <w:vertAlign w:val="subscript"/>
          <w:lang w:val="en-US"/>
        </w:rPr>
        <w:t>UAC</w:t>
      </w:r>
      <w:r>
        <w:rPr>
          <w:vertAlign w:val="subscript"/>
          <w:lang w:val="en-US"/>
        </w:rPr>
        <w:t>_</w:t>
      </w:r>
      <w:r w:rsidRPr="00AE1CCD">
        <w:rPr>
          <w:vertAlign w:val="subscript"/>
          <w:lang w:val="en-US"/>
        </w:rPr>
        <w:t xml:space="preserve">AIC </w:t>
      </w:r>
      <w:r>
        <w:rPr>
          <w:lang w:val="en-US"/>
        </w:rPr>
        <w:t>and EF</w:t>
      </w:r>
      <w:r w:rsidRPr="00AE1CCD">
        <w:rPr>
          <w:vertAlign w:val="subscript"/>
          <w:lang w:val="en-US"/>
        </w:rPr>
        <w:t>ACC</w:t>
      </w:r>
      <w:r w:rsidRPr="00943D4C">
        <w:t xml:space="preserve"> as part of the USIM-Terminal initiali</w:t>
      </w:r>
      <w:r>
        <w:rPr>
          <w:lang w:val="en-US"/>
        </w:rPr>
        <w:t>s</w:t>
      </w:r>
      <w:r w:rsidRPr="00943D4C">
        <w:t>ation procedure, and subsequently adopts this value.</w:t>
      </w:r>
    </w:p>
    <w:p w14:paraId="781077DB" w14:textId="77777777" w:rsidR="00BD7469" w:rsidRPr="00900D90" w:rsidRDefault="00BD7469" w:rsidP="00BD7469">
      <w:pPr>
        <w:pStyle w:val="B1"/>
      </w:pPr>
      <w:r>
        <w:t>2)</w:t>
      </w:r>
      <w:r>
        <w:tab/>
        <w:t xml:space="preserve">To verify UE </w:t>
      </w:r>
      <w:r w:rsidRPr="00EB2237">
        <w:t>map</w:t>
      </w:r>
      <w:r>
        <w:t>s</w:t>
      </w:r>
      <w:r w:rsidRPr="00EB2237">
        <w:t xml:space="preserve"> the kind of request to one or more access identities and one access category and lower layers perform</w:t>
      </w:r>
      <w:r>
        <w:t>s</w:t>
      </w:r>
      <w:r w:rsidRPr="00EB2237">
        <w:t xml:space="preserve"> access barring checks for that request based on the determined access identities and access categ</w:t>
      </w:r>
      <w:r w:rsidRPr="00900D90">
        <w:t>ory.</w:t>
      </w:r>
    </w:p>
    <w:p w14:paraId="2AD30917" w14:textId="77777777" w:rsidR="00BD7469" w:rsidRPr="007040A9" w:rsidRDefault="00BD7469" w:rsidP="00BD7469">
      <w:pPr>
        <w:pStyle w:val="B1"/>
      </w:pPr>
      <w:r>
        <w:t>3)</w:t>
      </w:r>
      <w:r>
        <w:tab/>
        <w:t>To verify t</w:t>
      </w:r>
      <w:r w:rsidRPr="00503CE8">
        <w:rPr>
          <w:rFonts w:hint="eastAsia"/>
        </w:rPr>
        <w:t xml:space="preserve">he </w:t>
      </w:r>
      <w:r w:rsidRPr="00503CE8">
        <w:t xml:space="preserve">UE </w:t>
      </w:r>
      <w:r w:rsidRPr="00503CE8">
        <w:rPr>
          <w:rFonts w:hint="eastAsia"/>
        </w:rPr>
        <w:t>determine</w:t>
      </w:r>
      <w:r>
        <w:t>s</w:t>
      </w:r>
      <w:r w:rsidRPr="00503CE8">
        <w:t xml:space="preserve"> whether or not a </w:t>
      </w:r>
      <w:r w:rsidRPr="00503CE8">
        <w:rPr>
          <w:rFonts w:hint="eastAsia"/>
        </w:rPr>
        <w:t>particular</w:t>
      </w:r>
      <w:r w:rsidRPr="00503CE8">
        <w:t xml:space="preserve"> access attempt is allowed based </w:t>
      </w:r>
      <w:r w:rsidRPr="00503CE8">
        <w:rPr>
          <w:rFonts w:hint="eastAsia"/>
        </w:rPr>
        <w:t xml:space="preserve">on </w:t>
      </w:r>
      <w:r>
        <w:t>uac-BarringInfo</w:t>
      </w:r>
      <w:r w:rsidRPr="00503CE8">
        <w:t xml:space="preserve"> broadcast </w:t>
      </w:r>
      <w:r>
        <w:t>in SIB1</w:t>
      </w:r>
      <w:r>
        <w:rPr>
          <w:lang w:val="en-US"/>
        </w:rPr>
        <w:t xml:space="preserve"> and if the RPLMN is the HPLMN, EHPLMN or visited PLMN of the home country.</w:t>
      </w:r>
    </w:p>
    <w:p w14:paraId="7EFE0413" w14:textId="77777777" w:rsidR="00BD7469" w:rsidRPr="00943D4C" w:rsidRDefault="00BD7469" w:rsidP="00BD7469">
      <w:pPr>
        <w:pStyle w:val="Heading4"/>
      </w:pPr>
      <w:bookmarkStart w:id="2857" w:name="_Toc29397967"/>
      <w:bookmarkStart w:id="2858" w:name="_Toc29399089"/>
      <w:bookmarkStart w:id="2859" w:name="_Toc36649099"/>
      <w:bookmarkStart w:id="2860" w:name="_Toc36654941"/>
      <w:bookmarkStart w:id="2861" w:name="_Toc44961233"/>
      <w:bookmarkStart w:id="2862" w:name="_Toc50982874"/>
      <w:bookmarkStart w:id="2863" w:name="_Toc50985045"/>
      <w:bookmarkStart w:id="2864" w:name="_Toc57112311"/>
      <w:bookmarkStart w:id="2865" w:name="_Toc146299379"/>
      <w:r>
        <w:t>5.4.9.</w:t>
      </w:r>
      <w:r w:rsidRPr="00943D4C">
        <w:t>4</w:t>
      </w:r>
      <w:r w:rsidRPr="00943D4C">
        <w:tab/>
        <w:t>Method of test</w:t>
      </w:r>
      <w:bookmarkEnd w:id="2857"/>
      <w:bookmarkEnd w:id="2858"/>
      <w:bookmarkEnd w:id="2859"/>
      <w:bookmarkEnd w:id="2860"/>
      <w:bookmarkEnd w:id="2861"/>
      <w:bookmarkEnd w:id="2862"/>
      <w:bookmarkEnd w:id="2863"/>
      <w:bookmarkEnd w:id="2864"/>
      <w:bookmarkEnd w:id="2865"/>
    </w:p>
    <w:p w14:paraId="71EF4D67" w14:textId="77777777" w:rsidR="00BD7469" w:rsidRPr="00943D4C" w:rsidRDefault="00BD7469" w:rsidP="00BD7469">
      <w:pPr>
        <w:pStyle w:val="Heading5"/>
      </w:pPr>
      <w:bookmarkStart w:id="2866" w:name="_Toc29397968"/>
      <w:bookmarkStart w:id="2867" w:name="_Toc29399090"/>
      <w:bookmarkStart w:id="2868" w:name="_Toc36649100"/>
      <w:bookmarkStart w:id="2869" w:name="_Toc36654942"/>
      <w:bookmarkStart w:id="2870" w:name="_Toc44961234"/>
      <w:bookmarkStart w:id="2871" w:name="_Toc50982875"/>
      <w:bookmarkStart w:id="2872" w:name="_Toc50985046"/>
      <w:bookmarkStart w:id="2873" w:name="_Toc57112312"/>
      <w:bookmarkStart w:id="2874" w:name="_Toc146299380"/>
      <w:r>
        <w:t>5.4.9.</w:t>
      </w:r>
      <w:r w:rsidRPr="00943D4C">
        <w:t>4.1</w:t>
      </w:r>
      <w:r w:rsidRPr="00943D4C">
        <w:tab/>
        <w:t>Initial conditions</w:t>
      </w:r>
      <w:bookmarkEnd w:id="2866"/>
      <w:bookmarkEnd w:id="2867"/>
      <w:bookmarkEnd w:id="2868"/>
      <w:bookmarkEnd w:id="2869"/>
      <w:bookmarkEnd w:id="2870"/>
      <w:bookmarkEnd w:id="2871"/>
      <w:bookmarkEnd w:id="2872"/>
      <w:bookmarkEnd w:id="2873"/>
      <w:bookmarkEnd w:id="2874"/>
    </w:p>
    <w:p w14:paraId="25BD4EB2" w14:textId="77777777" w:rsidR="0049720A" w:rsidRDefault="0049720A" w:rsidP="0049720A">
      <w:r w:rsidRPr="00135F86">
        <w:rPr>
          <w:rFonts w:eastAsia="Calibri"/>
          <w:lang w:val="en-US"/>
        </w:rPr>
        <w:t>The default 5G-NR UICC is used with the following exception</w:t>
      </w:r>
      <w:r>
        <w:rPr>
          <w:rFonts w:eastAsia="Calibri"/>
          <w:lang w:val="en-US"/>
        </w:rPr>
        <w:t>s</w:t>
      </w:r>
      <w:r w:rsidRPr="00135F86">
        <w:rPr>
          <w:rFonts w:eastAsia="Calibri"/>
          <w:lang w:val="en-US"/>
        </w:rPr>
        <w:t>:</w:t>
      </w:r>
    </w:p>
    <w:p w14:paraId="0479560B" w14:textId="77777777" w:rsidR="00BD7469" w:rsidRPr="00C43DA6" w:rsidRDefault="00BD7469" w:rsidP="00BD7469">
      <w:pPr>
        <w:rPr>
          <w:b/>
        </w:rPr>
      </w:pPr>
      <w:r w:rsidRPr="00C43DA6">
        <w:rPr>
          <w:b/>
        </w:rPr>
        <w:t>EF</w:t>
      </w:r>
      <w:r w:rsidRPr="00C43DA6">
        <w:rPr>
          <w:b/>
          <w:vertAlign w:val="subscript"/>
        </w:rPr>
        <w:t xml:space="preserve">UAC_AIC </w:t>
      </w:r>
      <w:r w:rsidRPr="007B64FA">
        <w:t>and</w:t>
      </w:r>
      <w:r w:rsidRPr="00C43DA6">
        <w:rPr>
          <w:b/>
        </w:rPr>
        <w:t xml:space="preserve"> EF</w:t>
      </w:r>
      <w:r w:rsidRPr="00C43DA6">
        <w:rPr>
          <w:b/>
          <w:vertAlign w:val="subscript"/>
        </w:rPr>
        <w:t>ACC</w:t>
      </w:r>
    </w:p>
    <w:p w14:paraId="3DE68D95" w14:textId="128D4F98" w:rsidR="00BD7469" w:rsidRPr="008B6767" w:rsidRDefault="00BD7469" w:rsidP="00BD7469">
      <w:pPr>
        <w:rPr>
          <w:lang w:val="en-US"/>
        </w:rPr>
      </w:pPr>
      <w:r w:rsidRPr="008B6767">
        <w:rPr>
          <w:lang w:val="en-US"/>
        </w:rPr>
        <w:t>Access Identities 12, 13 and 14 are configured in EF</w:t>
      </w:r>
      <w:r w:rsidRPr="008B6767">
        <w:rPr>
          <w:vertAlign w:val="subscript"/>
          <w:lang w:val="en-US"/>
        </w:rPr>
        <w:t xml:space="preserve">ACC </w:t>
      </w:r>
      <w:r w:rsidRPr="008B6767">
        <w:rPr>
          <w:lang w:val="en-US"/>
        </w:rPr>
        <w:t>and no Access Identities are configured in EF</w:t>
      </w:r>
      <w:r w:rsidRPr="008B6767">
        <w:rPr>
          <w:vertAlign w:val="subscript"/>
          <w:lang w:val="en-US"/>
        </w:rPr>
        <w:t>UAC_AIC</w:t>
      </w:r>
      <w:r w:rsidRPr="008B6767">
        <w:rPr>
          <w:lang w:val="en-US"/>
        </w:rPr>
        <w:t xml:space="preserve"> as given in tables 5.4.9-1.</w:t>
      </w:r>
    </w:p>
    <w:p w14:paraId="50D25FB3" w14:textId="77777777" w:rsidR="00BD7469" w:rsidRPr="008D73DA" w:rsidRDefault="00BD7469" w:rsidP="00BD7469">
      <w:pPr>
        <w:rPr>
          <w:b/>
        </w:rPr>
      </w:pPr>
      <w:r w:rsidRPr="00B90678">
        <w:rPr>
          <w:b/>
        </w:rPr>
        <w:t>EF</w:t>
      </w:r>
      <w:r w:rsidRPr="00B90678">
        <w:rPr>
          <w:b/>
          <w:vertAlign w:val="subscript"/>
        </w:rPr>
        <w:t xml:space="preserve">IMSI </w:t>
      </w:r>
      <w:r w:rsidRPr="00B90678">
        <w:rPr>
          <w:b/>
        </w:rPr>
        <w:t>(IMSI)</w:t>
      </w:r>
    </w:p>
    <w:p w14:paraId="37AD28CA" w14:textId="77777777" w:rsidR="00C168B2" w:rsidRPr="008D73DA" w:rsidRDefault="00BD7469" w:rsidP="00BD7469">
      <w:pPr>
        <w:keepLines/>
        <w:ind w:left="1702" w:hanging="1418"/>
      </w:pPr>
      <w:r w:rsidRPr="008D73DA">
        <w:t>Logically:</w:t>
      </w:r>
      <w:r w:rsidRPr="008D73DA">
        <w:tab/>
        <w:t>246</w:t>
      </w:r>
      <w:r>
        <w:t>0</w:t>
      </w:r>
      <w:r w:rsidRPr="008D73DA">
        <w:t>8135793579</w:t>
      </w:r>
      <w:r>
        <w:t>3</w:t>
      </w:r>
    </w:p>
    <w:p w14:paraId="03665E34" w14:textId="0902A7FA" w:rsidR="00BD7469" w:rsidRPr="008D73DA" w:rsidRDefault="00BD7469" w:rsidP="00BD7469">
      <w:pPr>
        <w:keepNext/>
        <w:keepLines/>
        <w:spacing w:after="0"/>
        <w:jc w:val="center"/>
        <w:rPr>
          <w:rFonts w:ascii="Arial" w:hAnsi="Arial"/>
          <w:b/>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tblGrid>
      <w:tr w:rsidR="00BD7469" w:rsidRPr="009B018C" w14:paraId="1E4C7E16" w14:textId="77777777" w:rsidTr="006D15BF">
        <w:tc>
          <w:tcPr>
            <w:tcW w:w="959" w:type="dxa"/>
          </w:tcPr>
          <w:p w14:paraId="09389AC7" w14:textId="77777777" w:rsidR="00BD7469" w:rsidRPr="009B018C" w:rsidRDefault="00BD7469" w:rsidP="006D15BF">
            <w:pPr>
              <w:keepNext/>
              <w:keepLines/>
              <w:spacing w:after="0"/>
              <w:rPr>
                <w:rFonts w:ascii="Arial" w:hAnsi="Arial"/>
                <w:b/>
                <w:sz w:val="18"/>
              </w:rPr>
            </w:pPr>
            <w:r w:rsidRPr="009B018C">
              <w:rPr>
                <w:rFonts w:ascii="Arial" w:hAnsi="Arial"/>
                <w:b/>
                <w:sz w:val="18"/>
              </w:rPr>
              <w:t>Coding:</w:t>
            </w:r>
          </w:p>
        </w:tc>
        <w:tc>
          <w:tcPr>
            <w:tcW w:w="717" w:type="dxa"/>
          </w:tcPr>
          <w:p w14:paraId="5B968C5F" w14:textId="77777777" w:rsidR="00BD7469" w:rsidRPr="009B018C" w:rsidRDefault="00BD7469" w:rsidP="006D15BF">
            <w:pPr>
              <w:keepNext/>
              <w:keepLines/>
              <w:spacing w:after="0"/>
              <w:rPr>
                <w:rFonts w:ascii="Arial" w:hAnsi="Arial"/>
                <w:b/>
                <w:sz w:val="18"/>
              </w:rPr>
            </w:pPr>
            <w:r w:rsidRPr="009B018C">
              <w:rPr>
                <w:rFonts w:ascii="Arial" w:hAnsi="Arial"/>
                <w:b/>
                <w:sz w:val="18"/>
              </w:rPr>
              <w:t>B1</w:t>
            </w:r>
          </w:p>
        </w:tc>
        <w:tc>
          <w:tcPr>
            <w:tcW w:w="717" w:type="dxa"/>
          </w:tcPr>
          <w:p w14:paraId="39940EAD" w14:textId="77777777" w:rsidR="00BD7469" w:rsidRPr="009B018C" w:rsidRDefault="00BD7469" w:rsidP="006D15BF">
            <w:pPr>
              <w:keepNext/>
              <w:keepLines/>
              <w:spacing w:after="0"/>
              <w:rPr>
                <w:rFonts w:ascii="Arial" w:hAnsi="Arial"/>
                <w:b/>
                <w:sz w:val="18"/>
              </w:rPr>
            </w:pPr>
            <w:r w:rsidRPr="009B018C">
              <w:rPr>
                <w:rFonts w:ascii="Arial" w:hAnsi="Arial"/>
                <w:b/>
                <w:sz w:val="18"/>
              </w:rPr>
              <w:t>B2</w:t>
            </w:r>
          </w:p>
        </w:tc>
        <w:tc>
          <w:tcPr>
            <w:tcW w:w="717" w:type="dxa"/>
          </w:tcPr>
          <w:p w14:paraId="0003C77C" w14:textId="77777777" w:rsidR="00BD7469" w:rsidRPr="009B018C" w:rsidRDefault="00BD7469" w:rsidP="006D15BF">
            <w:pPr>
              <w:keepNext/>
              <w:keepLines/>
              <w:spacing w:after="0"/>
              <w:rPr>
                <w:rFonts w:ascii="Arial" w:hAnsi="Arial"/>
                <w:b/>
                <w:sz w:val="18"/>
              </w:rPr>
            </w:pPr>
            <w:r w:rsidRPr="009B018C">
              <w:rPr>
                <w:rFonts w:ascii="Arial" w:hAnsi="Arial"/>
                <w:b/>
                <w:sz w:val="18"/>
              </w:rPr>
              <w:t>B3</w:t>
            </w:r>
          </w:p>
        </w:tc>
        <w:tc>
          <w:tcPr>
            <w:tcW w:w="717" w:type="dxa"/>
          </w:tcPr>
          <w:p w14:paraId="2C08A236" w14:textId="77777777" w:rsidR="00BD7469" w:rsidRPr="009B018C" w:rsidRDefault="00BD7469" w:rsidP="006D15BF">
            <w:pPr>
              <w:keepNext/>
              <w:keepLines/>
              <w:spacing w:after="0"/>
              <w:rPr>
                <w:rFonts w:ascii="Arial" w:hAnsi="Arial"/>
                <w:b/>
                <w:sz w:val="18"/>
              </w:rPr>
            </w:pPr>
            <w:r w:rsidRPr="009B018C">
              <w:rPr>
                <w:rFonts w:ascii="Arial" w:hAnsi="Arial"/>
                <w:b/>
                <w:sz w:val="18"/>
              </w:rPr>
              <w:t>B4</w:t>
            </w:r>
          </w:p>
        </w:tc>
        <w:tc>
          <w:tcPr>
            <w:tcW w:w="717" w:type="dxa"/>
          </w:tcPr>
          <w:p w14:paraId="6243B401" w14:textId="77777777" w:rsidR="00BD7469" w:rsidRPr="009B018C" w:rsidRDefault="00BD7469" w:rsidP="006D15BF">
            <w:pPr>
              <w:keepNext/>
              <w:keepLines/>
              <w:spacing w:after="0"/>
              <w:rPr>
                <w:rFonts w:ascii="Arial" w:hAnsi="Arial"/>
                <w:b/>
                <w:sz w:val="18"/>
              </w:rPr>
            </w:pPr>
            <w:r w:rsidRPr="009B018C">
              <w:rPr>
                <w:rFonts w:ascii="Arial" w:hAnsi="Arial"/>
                <w:b/>
                <w:sz w:val="18"/>
              </w:rPr>
              <w:t>B5</w:t>
            </w:r>
          </w:p>
        </w:tc>
        <w:tc>
          <w:tcPr>
            <w:tcW w:w="717" w:type="dxa"/>
          </w:tcPr>
          <w:p w14:paraId="5A5D6F7A" w14:textId="77777777" w:rsidR="00BD7469" w:rsidRPr="009B018C" w:rsidRDefault="00BD7469" w:rsidP="006D15BF">
            <w:pPr>
              <w:keepNext/>
              <w:keepLines/>
              <w:spacing w:after="0"/>
              <w:rPr>
                <w:rFonts w:ascii="Arial" w:hAnsi="Arial"/>
                <w:b/>
                <w:sz w:val="18"/>
              </w:rPr>
            </w:pPr>
            <w:r w:rsidRPr="009B018C">
              <w:rPr>
                <w:rFonts w:ascii="Arial" w:hAnsi="Arial"/>
                <w:b/>
                <w:sz w:val="18"/>
              </w:rPr>
              <w:t>B6</w:t>
            </w:r>
          </w:p>
        </w:tc>
        <w:tc>
          <w:tcPr>
            <w:tcW w:w="717" w:type="dxa"/>
          </w:tcPr>
          <w:p w14:paraId="4D8A8D10" w14:textId="77777777" w:rsidR="00BD7469" w:rsidRPr="009B018C" w:rsidRDefault="00BD7469" w:rsidP="006D15BF">
            <w:pPr>
              <w:keepNext/>
              <w:keepLines/>
              <w:spacing w:after="0"/>
              <w:rPr>
                <w:rFonts w:ascii="Arial" w:hAnsi="Arial"/>
                <w:b/>
                <w:sz w:val="18"/>
              </w:rPr>
            </w:pPr>
            <w:r w:rsidRPr="009B018C">
              <w:rPr>
                <w:rFonts w:ascii="Arial" w:hAnsi="Arial"/>
                <w:b/>
                <w:sz w:val="18"/>
              </w:rPr>
              <w:t>B7</w:t>
            </w:r>
          </w:p>
        </w:tc>
        <w:tc>
          <w:tcPr>
            <w:tcW w:w="717" w:type="dxa"/>
          </w:tcPr>
          <w:p w14:paraId="57526E4F" w14:textId="77777777" w:rsidR="00BD7469" w:rsidRPr="009B018C" w:rsidRDefault="00BD7469" w:rsidP="006D15BF">
            <w:pPr>
              <w:keepNext/>
              <w:keepLines/>
              <w:spacing w:after="0"/>
              <w:rPr>
                <w:rFonts w:ascii="Arial" w:hAnsi="Arial"/>
                <w:b/>
                <w:sz w:val="18"/>
              </w:rPr>
            </w:pPr>
            <w:r w:rsidRPr="009B018C">
              <w:rPr>
                <w:rFonts w:ascii="Arial" w:hAnsi="Arial"/>
                <w:b/>
                <w:sz w:val="18"/>
              </w:rPr>
              <w:t>B8</w:t>
            </w:r>
          </w:p>
        </w:tc>
        <w:tc>
          <w:tcPr>
            <w:tcW w:w="717" w:type="dxa"/>
          </w:tcPr>
          <w:p w14:paraId="105EC231" w14:textId="77777777" w:rsidR="00BD7469" w:rsidRPr="009B018C" w:rsidRDefault="00BD7469" w:rsidP="006D15BF">
            <w:pPr>
              <w:keepNext/>
              <w:keepLines/>
              <w:spacing w:after="0"/>
              <w:rPr>
                <w:rFonts w:ascii="Arial" w:hAnsi="Arial"/>
                <w:b/>
                <w:sz w:val="18"/>
              </w:rPr>
            </w:pPr>
            <w:r w:rsidRPr="009B018C">
              <w:rPr>
                <w:rFonts w:ascii="Arial" w:hAnsi="Arial"/>
                <w:b/>
                <w:sz w:val="18"/>
              </w:rPr>
              <w:t>B9</w:t>
            </w:r>
          </w:p>
        </w:tc>
      </w:tr>
      <w:tr w:rsidR="00BD7469" w:rsidRPr="008D73DA" w14:paraId="7FF2E274" w14:textId="77777777" w:rsidTr="006D15BF">
        <w:tc>
          <w:tcPr>
            <w:tcW w:w="959" w:type="dxa"/>
          </w:tcPr>
          <w:p w14:paraId="778DD2E1" w14:textId="77777777" w:rsidR="00BD7469" w:rsidRPr="008D73DA" w:rsidRDefault="00BD7469" w:rsidP="006D15BF">
            <w:pPr>
              <w:keepNext/>
              <w:keepLines/>
              <w:spacing w:after="0"/>
              <w:rPr>
                <w:rFonts w:ascii="Arial" w:hAnsi="Arial"/>
                <w:sz w:val="18"/>
              </w:rPr>
            </w:pPr>
            <w:r w:rsidRPr="008D73DA">
              <w:rPr>
                <w:rFonts w:ascii="Arial" w:hAnsi="Arial"/>
                <w:sz w:val="18"/>
              </w:rPr>
              <w:t>Hex</w:t>
            </w:r>
          </w:p>
        </w:tc>
        <w:tc>
          <w:tcPr>
            <w:tcW w:w="717" w:type="dxa"/>
          </w:tcPr>
          <w:p w14:paraId="16DFE71E" w14:textId="77777777" w:rsidR="00BD7469" w:rsidRPr="008D73DA" w:rsidRDefault="00BD7469" w:rsidP="006D15BF">
            <w:pPr>
              <w:keepNext/>
              <w:keepLines/>
              <w:spacing w:after="0"/>
              <w:rPr>
                <w:rFonts w:ascii="Arial" w:hAnsi="Arial"/>
                <w:sz w:val="18"/>
              </w:rPr>
            </w:pPr>
            <w:r>
              <w:rPr>
                <w:rFonts w:ascii="Arial" w:hAnsi="Arial"/>
                <w:sz w:val="18"/>
              </w:rPr>
              <w:t>08</w:t>
            </w:r>
          </w:p>
        </w:tc>
        <w:tc>
          <w:tcPr>
            <w:tcW w:w="717" w:type="dxa"/>
          </w:tcPr>
          <w:p w14:paraId="26B23A99" w14:textId="77777777" w:rsidR="00BD7469" w:rsidRPr="008D73DA" w:rsidRDefault="00BD7469" w:rsidP="006D15BF">
            <w:pPr>
              <w:keepNext/>
              <w:keepLines/>
              <w:spacing w:after="0"/>
              <w:rPr>
                <w:rFonts w:ascii="Arial" w:hAnsi="Arial"/>
                <w:sz w:val="18"/>
              </w:rPr>
            </w:pPr>
            <w:r w:rsidRPr="008D73DA">
              <w:rPr>
                <w:rFonts w:ascii="Arial" w:hAnsi="Arial"/>
                <w:sz w:val="18"/>
              </w:rPr>
              <w:t>29</w:t>
            </w:r>
          </w:p>
        </w:tc>
        <w:tc>
          <w:tcPr>
            <w:tcW w:w="717" w:type="dxa"/>
          </w:tcPr>
          <w:p w14:paraId="1E7ECB1D" w14:textId="77777777" w:rsidR="00BD7469" w:rsidRPr="008D73DA" w:rsidRDefault="00BD7469" w:rsidP="006D15BF">
            <w:pPr>
              <w:keepNext/>
              <w:keepLines/>
              <w:spacing w:after="0"/>
              <w:rPr>
                <w:rFonts w:ascii="Arial" w:hAnsi="Arial"/>
                <w:sz w:val="18"/>
              </w:rPr>
            </w:pPr>
            <w:r w:rsidRPr="008D73DA">
              <w:rPr>
                <w:rFonts w:ascii="Arial" w:hAnsi="Arial"/>
                <w:sz w:val="18"/>
              </w:rPr>
              <w:t>64</w:t>
            </w:r>
          </w:p>
        </w:tc>
        <w:tc>
          <w:tcPr>
            <w:tcW w:w="717" w:type="dxa"/>
          </w:tcPr>
          <w:p w14:paraId="0142CE9D" w14:textId="77777777" w:rsidR="00BD7469" w:rsidRPr="008D73DA" w:rsidRDefault="00BD7469" w:rsidP="006D15BF">
            <w:pPr>
              <w:keepNext/>
              <w:keepLines/>
              <w:spacing w:after="0"/>
              <w:rPr>
                <w:rFonts w:ascii="Arial" w:hAnsi="Arial"/>
                <w:sz w:val="18"/>
              </w:rPr>
            </w:pPr>
            <w:r w:rsidRPr="008D73DA">
              <w:rPr>
                <w:rFonts w:ascii="Arial" w:hAnsi="Arial"/>
                <w:sz w:val="18"/>
              </w:rPr>
              <w:t>8</w:t>
            </w:r>
            <w:r>
              <w:rPr>
                <w:rFonts w:ascii="Arial" w:hAnsi="Arial"/>
                <w:sz w:val="18"/>
              </w:rPr>
              <w:t>0</w:t>
            </w:r>
          </w:p>
        </w:tc>
        <w:tc>
          <w:tcPr>
            <w:tcW w:w="717" w:type="dxa"/>
          </w:tcPr>
          <w:p w14:paraId="7AFCFD8D" w14:textId="77777777" w:rsidR="00BD7469" w:rsidRPr="008D73DA" w:rsidRDefault="00BD7469" w:rsidP="006D15BF">
            <w:pPr>
              <w:keepNext/>
              <w:keepLines/>
              <w:spacing w:after="0"/>
              <w:rPr>
                <w:rFonts w:ascii="Arial" w:hAnsi="Arial"/>
                <w:sz w:val="18"/>
              </w:rPr>
            </w:pPr>
            <w:r>
              <w:rPr>
                <w:rFonts w:ascii="Arial" w:hAnsi="Arial"/>
                <w:sz w:val="18"/>
              </w:rPr>
              <w:t>31</w:t>
            </w:r>
          </w:p>
        </w:tc>
        <w:tc>
          <w:tcPr>
            <w:tcW w:w="717" w:type="dxa"/>
          </w:tcPr>
          <w:p w14:paraId="569803FB" w14:textId="77777777" w:rsidR="00BD7469" w:rsidRPr="008D73DA" w:rsidRDefault="00BD7469" w:rsidP="006D15BF">
            <w:pPr>
              <w:keepNext/>
              <w:keepLines/>
              <w:spacing w:after="0"/>
              <w:rPr>
                <w:rFonts w:ascii="Arial" w:hAnsi="Arial"/>
                <w:sz w:val="18"/>
              </w:rPr>
            </w:pPr>
            <w:r>
              <w:rPr>
                <w:rFonts w:ascii="Arial" w:hAnsi="Arial"/>
                <w:sz w:val="18"/>
              </w:rPr>
              <w:t>75</w:t>
            </w:r>
          </w:p>
        </w:tc>
        <w:tc>
          <w:tcPr>
            <w:tcW w:w="717" w:type="dxa"/>
          </w:tcPr>
          <w:p w14:paraId="20DDA002" w14:textId="77777777" w:rsidR="00BD7469" w:rsidRPr="008D73DA" w:rsidRDefault="00BD7469" w:rsidP="006D15BF">
            <w:pPr>
              <w:keepNext/>
              <w:keepLines/>
              <w:spacing w:after="0"/>
              <w:rPr>
                <w:rFonts w:ascii="Arial" w:hAnsi="Arial"/>
                <w:sz w:val="18"/>
              </w:rPr>
            </w:pPr>
            <w:r>
              <w:rPr>
                <w:rFonts w:ascii="Arial" w:hAnsi="Arial"/>
                <w:sz w:val="18"/>
              </w:rPr>
              <w:t>39</w:t>
            </w:r>
          </w:p>
        </w:tc>
        <w:tc>
          <w:tcPr>
            <w:tcW w:w="717" w:type="dxa"/>
          </w:tcPr>
          <w:p w14:paraId="71502ED0" w14:textId="77777777" w:rsidR="00BD7469" w:rsidRPr="008D73DA" w:rsidRDefault="00BD7469" w:rsidP="006D15BF">
            <w:pPr>
              <w:keepNext/>
              <w:keepLines/>
              <w:spacing w:after="0"/>
              <w:rPr>
                <w:rFonts w:ascii="Arial" w:hAnsi="Arial"/>
                <w:sz w:val="18"/>
              </w:rPr>
            </w:pPr>
            <w:r>
              <w:rPr>
                <w:rFonts w:ascii="Arial" w:hAnsi="Arial"/>
                <w:sz w:val="18"/>
              </w:rPr>
              <w:t>75</w:t>
            </w:r>
          </w:p>
        </w:tc>
        <w:tc>
          <w:tcPr>
            <w:tcW w:w="717" w:type="dxa"/>
          </w:tcPr>
          <w:p w14:paraId="2C20C358" w14:textId="77777777" w:rsidR="00BD7469" w:rsidRPr="008D73DA" w:rsidRDefault="00BD7469" w:rsidP="006D15BF">
            <w:pPr>
              <w:keepNext/>
              <w:keepLines/>
              <w:spacing w:after="0"/>
              <w:rPr>
                <w:rFonts w:ascii="Arial" w:hAnsi="Arial"/>
                <w:sz w:val="18"/>
              </w:rPr>
            </w:pPr>
            <w:r>
              <w:rPr>
                <w:rFonts w:ascii="Arial" w:hAnsi="Arial"/>
                <w:sz w:val="18"/>
              </w:rPr>
              <w:t>39</w:t>
            </w:r>
          </w:p>
        </w:tc>
      </w:tr>
    </w:tbl>
    <w:p w14:paraId="23E67407" w14:textId="77777777" w:rsidR="00BD7469" w:rsidRDefault="00BD7469" w:rsidP="00BD7469"/>
    <w:p w14:paraId="5AFDFBFF" w14:textId="77777777" w:rsidR="00BD7469" w:rsidRPr="00E245F5" w:rsidRDefault="00BD7469" w:rsidP="00BD7469">
      <w:pPr>
        <w:rPr>
          <w:b/>
        </w:rPr>
      </w:pPr>
      <w:r w:rsidRPr="00E245F5">
        <w:rPr>
          <w:b/>
        </w:rPr>
        <w:t>EF</w:t>
      </w:r>
      <w:r w:rsidRPr="00E245F5">
        <w:rPr>
          <w:b/>
          <w:vertAlign w:val="subscript"/>
        </w:rPr>
        <w:t>UST</w:t>
      </w:r>
      <w:r w:rsidRPr="00E245F5">
        <w:rPr>
          <w:b/>
        </w:rPr>
        <w:t xml:space="preserve"> (USIM Service Table)</w:t>
      </w:r>
    </w:p>
    <w:p w14:paraId="5CB93C1A" w14:textId="77777777" w:rsidR="00BD7469" w:rsidRDefault="00BD7469" w:rsidP="00BD7469">
      <w:pPr>
        <w:keepLines/>
        <w:spacing w:after="0"/>
        <w:ind w:left="1702" w:hanging="1418"/>
      </w:pPr>
      <w:r>
        <w:t>Logically:</w:t>
      </w:r>
      <w:r>
        <w:tab/>
      </w:r>
    </w:p>
    <w:p w14:paraId="4943A2D0" w14:textId="77777777" w:rsidR="00BD7469" w:rsidRDefault="00BD7469" w:rsidP="00BD7469">
      <w:pPr>
        <w:keepLines/>
        <w:spacing w:after="0"/>
        <w:ind w:left="1702" w:hanging="1418"/>
      </w:pPr>
      <w:r>
        <w:tab/>
        <w:t>User controlled PLMN selector available</w:t>
      </w:r>
    </w:p>
    <w:p w14:paraId="42C9D895" w14:textId="77777777" w:rsidR="00BD7469" w:rsidRDefault="00BD7469" w:rsidP="00BD7469">
      <w:pPr>
        <w:keepLines/>
        <w:spacing w:after="0"/>
        <w:ind w:left="1702" w:hanging="1418"/>
      </w:pPr>
      <w:r>
        <w:tab/>
        <w:t>Fixed dialling numbers available</w:t>
      </w:r>
      <w:r>
        <w:tab/>
      </w:r>
    </w:p>
    <w:p w14:paraId="5486AFDC" w14:textId="77777777" w:rsidR="00BD7469" w:rsidRDefault="00BD7469" w:rsidP="00BD7469">
      <w:pPr>
        <w:keepLines/>
        <w:spacing w:after="0"/>
        <w:ind w:left="1702" w:hanging="1418"/>
      </w:pPr>
      <w:r>
        <w:tab/>
        <w:t>The GSM Access available</w:t>
      </w:r>
    </w:p>
    <w:p w14:paraId="4E155BB2" w14:textId="77777777" w:rsidR="00BD7469" w:rsidRDefault="00BD7469" w:rsidP="00BD7469">
      <w:pPr>
        <w:keepLines/>
        <w:spacing w:after="0"/>
        <w:ind w:left="1702" w:hanging="1418"/>
      </w:pPr>
      <w:r>
        <w:tab/>
        <w:t>The Group Identifier level 1 and level 2 not available</w:t>
      </w:r>
    </w:p>
    <w:p w14:paraId="246B8E2A" w14:textId="77777777" w:rsidR="00BD7469" w:rsidRDefault="00BD7469" w:rsidP="00BD7469">
      <w:pPr>
        <w:keepLines/>
        <w:spacing w:after="0"/>
        <w:ind w:left="1702" w:hanging="1418"/>
      </w:pPr>
      <w:r>
        <w:tab/>
        <w:t>Service n 33 (Packed Switched Domain) shall be set to '1'</w:t>
      </w:r>
    </w:p>
    <w:p w14:paraId="4D399435" w14:textId="77777777" w:rsidR="00BD7469" w:rsidRDefault="00BD7469" w:rsidP="00BD7469">
      <w:pPr>
        <w:keepLines/>
        <w:spacing w:after="0"/>
        <w:ind w:left="1702"/>
      </w:pPr>
      <w:r>
        <w:t>Enabled Services Table available</w:t>
      </w:r>
    </w:p>
    <w:p w14:paraId="34F7A2E0" w14:textId="77777777" w:rsidR="00BD7469" w:rsidRDefault="00BD7469" w:rsidP="00BD7469">
      <w:pPr>
        <w:keepLines/>
        <w:spacing w:after="0"/>
        <w:ind w:left="1702"/>
      </w:pPr>
      <w:r>
        <w:t>EPS Mobility Management Information available</w:t>
      </w:r>
    </w:p>
    <w:p w14:paraId="1B303B40" w14:textId="77777777" w:rsidR="00BD7469" w:rsidRDefault="00BD7469" w:rsidP="00BD7469">
      <w:pPr>
        <w:keepLines/>
        <w:spacing w:after="0"/>
        <w:ind w:left="1702"/>
      </w:pPr>
      <w:r>
        <w:t>Allowed CSG Lists and corresponding indications available</w:t>
      </w:r>
    </w:p>
    <w:p w14:paraId="245DD1DB" w14:textId="77777777" w:rsidR="00BD7469" w:rsidRDefault="00BD7469" w:rsidP="00BD7469">
      <w:pPr>
        <w:keepLines/>
        <w:spacing w:after="0"/>
        <w:ind w:left="1701"/>
      </w:pPr>
      <w:r>
        <w:t>5GS Mobility Management Information available</w:t>
      </w:r>
    </w:p>
    <w:p w14:paraId="3E487C9A" w14:textId="77777777" w:rsidR="00BD7469" w:rsidRDefault="00BD7469" w:rsidP="00BD7469">
      <w:pPr>
        <w:keepLines/>
        <w:spacing w:after="0"/>
        <w:ind w:left="1701"/>
      </w:pPr>
      <w:r>
        <w:t>5G Security Parameters available</w:t>
      </w:r>
    </w:p>
    <w:p w14:paraId="7DE0E2B4" w14:textId="77777777" w:rsidR="00BD7469" w:rsidRDefault="00BD7469" w:rsidP="00BD7469">
      <w:pPr>
        <w:keepLines/>
        <w:spacing w:after="0"/>
        <w:ind w:left="1701"/>
      </w:pPr>
      <w:r>
        <w:t>Subscription identifier privacy support not available</w:t>
      </w:r>
    </w:p>
    <w:p w14:paraId="37660D86" w14:textId="77777777" w:rsidR="00BD7469" w:rsidRDefault="00BD7469" w:rsidP="00BD7469">
      <w:pPr>
        <w:keepLines/>
        <w:spacing w:after="0"/>
        <w:ind w:left="1701"/>
      </w:pPr>
      <w:r>
        <w:t>SUCI calculation by USIM not available</w:t>
      </w:r>
    </w:p>
    <w:p w14:paraId="6121AA84" w14:textId="77777777" w:rsidR="00BD7469" w:rsidRDefault="00BD7469" w:rsidP="00BD7469">
      <w:pPr>
        <w:keepLines/>
        <w:spacing w:after="0"/>
        <w:ind w:left="1701"/>
      </w:pPr>
      <w:r w:rsidRPr="00CC0128">
        <w:t>UAC Access Identities support</w:t>
      </w:r>
    </w:p>
    <w:p w14:paraId="639765D0" w14:textId="77777777" w:rsidR="00BD7469" w:rsidRDefault="00BD7469" w:rsidP="00BD7469">
      <w:pPr>
        <w:keepLines/>
        <w:spacing w:after="0"/>
        <w:ind w:left="1702"/>
      </w:pPr>
    </w:p>
    <w:p w14:paraId="4229D0ED" w14:textId="77777777" w:rsidR="00BD7469" w:rsidRDefault="00BD7469" w:rsidP="00BD7469">
      <w:pPr>
        <w:keepNext/>
        <w:keepLines/>
        <w:spacing w:after="0"/>
        <w:jc w:val="center"/>
        <w:rPr>
          <w:rFonts w:ascii="Arial" w:hAnsi="Arial"/>
          <w:b/>
          <w:sz w:val="8"/>
          <w:szCs w:val="8"/>
        </w:rPr>
      </w:pPr>
    </w:p>
    <w:tbl>
      <w:tblPr>
        <w:tblW w:w="9810" w:type="dxa"/>
        <w:tblLayout w:type="fixed"/>
        <w:tblLook w:val="04A0" w:firstRow="1" w:lastRow="0" w:firstColumn="1" w:lastColumn="0" w:noHBand="0" w:noVBand="1"/>
      </w:tblPr>
      <w:tblGrid>
        <w:gridCol w:w="958"/>
        <w:gridCol w:w="1133"/>
        <w:gridCol w:w="1134"/>
        <w:gridCol w:w="1134"/>
        <w:gridCol w:w="1134"/>
        <w:gridCol w:w="1134"/>
        <w:gridCol w:w="1009"/>
        <w:gridCol w:w="1087"/>
        <w:gridCol w:w="1087"/>
      </w:tblGrid>
      <w:tr w:rsidR="00BD7469" w14:paraId="0372372B" w14:textId="77777777" w:rsidTr="006D15BF">
        <w:tc>
          <w:tcPr>
            <w:tcW w:w="958" w:type="dxa"/>
            <w:hideMark/>
          </w:tcPr>
          <w:p w14:paraId="5940F14F" w14:textId="77777777" w:rsidR="00BD7469" w:rsidRPr="00973DB3" w:rsidRDefault="00BD7469" w:rsidP="006D15BF">
            <w:pPr>
              <w:keepNext/>
              <w:keepLines/>
              <w:spacing w:after="0"/>
              <w:rPr>
                <w:rFonts w:ascii="Arial" w:hAnsi="Arial"/>
                <w:b/>
                <w:sz w:val="18"/>
              </w:rPr>
            </w:pPr>
            <w:r w:rsidRPr="00973DB3">
              <w:rPr>
                <w:rFonts w:ascii="Arial" w:hAnsi="Arial"/>
                <w:b/>
                <w:sz w:val="18"/>
              </w:rPr>
              <w:t>Byte:</w:t>
            </w:r>
          </w:p>
        </w:tc>
        <w:tc>
          <w:tcPr>
            <w:tcW w:w="1133" w:type="dxa"/>
            <w:hideMark/>
          </w:tcPr>
          <w:p w14:paraId="2B763C0B" w14:textId="77777777" w:rsidR="00BD7469" w:rsidRPr="00973DB3" w:rsidRDefault="00BD7469" w:rsidP="006D15BF">
            <w:pPr>
              <w:keepNext/>
              <w:keepLines/>
              <w:spacing w:after="0"/>
              <w:rPr>
                <w:rFonts w:ascii="Arial" w:hAnsi="Arial"/>
                <w:b/>
                <w:sz w:val="18"/>
              </w:rPr>
            </w:pPr>
            <w:r w:rsidRPr="00973DB3">
              <w:rPr>
                <w:rFonts w:ascii="Arial" w:hAnsi="Arial"/>
                <w:b/>
                <w:sz w:val="18"/>
              </w:rPr>
              <w:t>B1</w:t>
            </w:r>
          </w:p>
        </w:tc>
        <w:tc>
          <w:tcPr>
            <w:tcW w:w="1134" w:type="dxa"/>
            <w:hideMark/>
          </w:tcPr>
          <w:p w14:paraId="71EA2B63" w14:textId="77777777" w:rsidR="00BD7469" w:rsidRPr="00973DB3" w:rsidRDefault="00BD7469" w:rsidP="006D15BF">
            <w:pPr>
              <w:keepNext/>
              <w:keepLines/>
              <w:spacing w:after="0"/>
              <w:rPr>
                <w:rFonts w:ascii="Arial" w:hAnsi="Arial"/>
                <w:b/>
                <w:sz w:val="18"/>
              </w:rPr>
            </w:pPr>
            <w:r w:rsidRPr="00973DB3">
              <w:rPr>
                <w:rFonts w:ascii="Arial" w:hAnsi="Arial"/>
                <w:b/>
                <w:sz w:val="18"/>
              </w:rPr>
              <w:t>B2</w:t>
            </w:r>
          </w:p>
        </w:tc>
        <w:tc>
          <w:tcPr>
            <w:tcW w:w="1134" w:type="dxa"/>
            <w:hideMark/>
          </w:tcPr>
          <w:p w14:paraId="3F8F7A6A" w14:textId="77777777" w:rsidR="00BD7469" w:rsidRPr="00973DB3" w:rsidRDefault="00BD7469" w:rsidP="006D15BF">
            <w:pPr>
              <w:keepNext/>
              <w:keepLines/>
              <w:spacing w:after="0"/>
              <w:rPr>
                <w:rFonts w:ascii="Arial" w:hAnsi="Arial"/>
                <w:b/>
                <w:sz w:val="18"/>
              </w:rPr>
            </w:pPr>
            <w:r w:rsidRPr="00973DB3">
              <w:rPr>
                <w:rFonts w:ascii="Arial" w:hAnsi="Arial"/>
                <w:b/>
                <w:sz w:val="18"/>
              </w:rPr>
              <w:t>B3</w:t>
            </w:r>
          </w:p>
        </w:tc>
        <w:tc>
          <w:tcPr>
            <w:tcW w:w="1134" w:type="dxa"/>
            <w:hideMark/>
          </w:tcPr>
          <w:p w14:paraId="7E57FB50" w14:textId="77777777" w:rsidR="00BD7469" w:rsidRPr="00973DB3" w:rsidRDefault="00BD7469" w:rsidP="006D15BF">
            <w:pPr>
              <w:keepNext/>
              <w:keepLines/>
              <w:spacing w:after="0"/>
              <w:rPr>
                <w:rFonts w:ascii="Arial" w:hAnsi="Arial"/>
                <w:b/>
                <w:sz w:val="18"/>
              </w:rPr>
            </w:pPr>
            <w:r w:rsidRPr="00973DB3">
              <w:rPr>
                <w:rFonts w:ascii="Arial" w:hAnsi="Arial"/>
                <w:b/>
                <w:sz w:val="18"/>
              </w:rPr>
              <w:t>B4</w:t>
            </w:r>
          </w:p>
        </w:tc>
        <w:tc>
          <w:tcPr>
            <w:tcW w:w="1134" w:type="dxa"/>
            <w:hideMark/>
          </w:tcPr>
          <w:p w14:paraId="10511EDB" w14:textId="77777777" w:rsidR="00BD7469" w:rsidRPr="00973DB3" w:rsidRDefault="00BD7469" w:rsidP="006D15BF">
            <w:pPr>
              <w:keepNext/>
              <w:keepLines/>
              <w:spacing w:after="0"/>
              <w:rPr>
                <w:rFonts w:ascii="Arial" w:hAnsi="Arial"/>
                <w:b/>
                <w:sz w:val="18"/>
              </w:rPr>
            </w:pPr>
            <w:r w:rsidRPr="00973DB3">
              <w:rPr>
                <w:rFonts w:ascii="Arial" w:hAnsi="Arial"/>
                <w:b/>
                <w:sz w:val="18"/>
              </w:rPr>
              <w:t>B5</w:t>
            </w:r>
          </w:p>
        </w:tc>
        <w:tc>
          <w:tcPr>
            <w:tcW w:w="1009" w:type="dxa"/>
            <w:hideMark/>
          </w:tcPr>
          <w:p w14:paraId="13197587" w14:textId="77777777" w:rsidR="00BD7469" w:rsidRPr="00973DB3" w:rsidRDefault="00BD7469" w:rsidP="006D15BF">
            <w:pPr>
              <w:keepNext/>
              <w:keepLines/>
              <w:spacing w:after="0"/>
              <w:rPr>
                <w:rFonts w:ascii="Arial" w:hAnsi="Arial"/>
                <w:b/>
                <w:sz w:val="18"/>
              </w:rPr>
            </w:pPr>
            <w:r w:rsidRPr="00973DB3">
              <w:rPr>
                <w:rFonts w:ascii="Arial" w:hAnsi="Arial"/>
                <w:b/>
                <w:sz w:val="18"/>
              </w:rPr>
              <w:t>B6</w:t>
            </w:r>
          </w:p>
        </w:tc>
        <w:tc>
          <w:tcPr>
            <w:tcW w:w="1087" w:type="dxa"/>
            <w:hideMark/>
          </w:tcPr>
          <w:p w14:paraId="52BE77D6" w14:textId="77777777" w:rsidR="00BD7469" w:rsidRPr="00973DB3" w:rsidRDefault="00BD7469" w:rsidP="006D15BF">
            <w:pPr>
              <w:keepNext/>
              <w:keepLines/>
              <w:spacing w:after="0"/>
              <w:rPr>
                <w:rFonts w:ascii="Arial" w:hAnsi="Arial"/>
                <w:b/>
                <w:sz w:val="18"/>
              </w:rPr>
            </w:pPr>
            <w:r w:rsidRPr="00973DB3">
              <w:rPr>
                <w:rFonts w:ascii="Arial" w:hAnsi="Arial"/>
                <w:b/>
                <w:sz w:val="18"/>
              </w:rPr>
              <w:t>B7</w:t>
            </w:r>
          </w:p>
        </w:tc>
        <w:tc>
          <w:tcPr>
            <w:tcW w:w="1087" w:type="dxa"/>
            <w:hideMark/>
          </w:tcPr>
          <w:p w14:paraId="700824A1" w14:textId="77777777" w:rsidR="00BD7469" w:rsidRPr="00973DB3" w:rsidRDefault="00BD7469" w:rsidP="006D15BF">
            <w:pPr>
              <w:keepNext/>
              <w:keepLines/>
              <w:spacing w:after="0"/>
              <w:rPr>
                <w:rFonts w:ascii="Arial" w:hAnsi="Arial"/>
                <w:b/>
                <w:sz w:val="18"/>
              </w:rPr>
            </w:pPr>
            <w:r w:rsidRPr="00973DB3">
              <w:rPr>
                <w:rFonts w:ascii="Arial" w:hAnsi="Arial"/>
                <w:b/>
                <w:sz w:val="18"/>
              </w:rPr>
              <w:t>B8</w:t>
            </w:r>
          </w:p>
        </w:tc>
      </w:tr>
      <w:tr w:rsidR="00BD7469" w14:paraId="4AA66012" w14:textId="77777777" w:rsidTr="006D15BF">
        <w:tc>
          <w:tcPr>
            <w:tcW w:w="958" w:type="dxa"/>
            <w:hideMark/>
          </w:tcPr>
          <w:p w14:paraId="4FBB17B4" w14:textId="77777777" w:rsidR="00BD7469" w:rsidRDefault="00BD7469" w:rsidP="006D15BF">
            <w:pPr>
              <w:keepNext/>
              <w:keepLines/>
              <w:spacing w:after="0"/>
              <w:rPr>
                <w:rFonts w:ascii="Arial" w:hAnsi="Arial"/>
                <w:sz w:val="18"/>
              </w:rPr>
            </w:pPr>
            <w:r>
              <w:rPr>
                <w:rFonts w:ascii="Arial" w:hAnsi="Arial"/>
                <w:sz w:val="18"/>
              </w:rPr>
              <w:t>Binary:</w:t>
            </w:r>
          </w:p>
        </w:tc>
        <w:tc>
          <w:tcPr>
            <w:tcW w:w="1133" w:type="dxa"/>
            <w:hideMark/>
          </w:tcPr>
          <w:p w14:paraId="57893F3D" w14:textId="77777777" w:rsidR="00BD7469" w:rsidRDefault="00BD7469" w:rsidP="006D15BF">
            <w:pPr>
              <w:keepNext/>
              <w:keepLines/>
              <w:spacing w:after="0"/>
              <w:rPr>
                <w:rFonts w:ascii="Arial" w:hAnsi="Arial"/>
                <w:sz w:val="18"/>
              </w:rPr>
            </w:pPr>
            <w:r>
              <w:rPr>
                <w:rFonts w:ascii="Arial" w:hAnsi="Arial"/>
                <w:sz w:val="18"/>
              </w:rPr>
              <w:t>xxxx xx1x</w:t>
            </w:r>
          </w:p>
        </w:tc>
        <w:tc>
          <w:tcPr>
            <w:tcW w:w="1134" w:type="dxa"/>
            <w:hideMark/>
          </w:tcPr>
          <w:p w14:paraId="474BE1C0" w14:textId="77777777" w:rsidR="00BD7469" w:rsidRDefault="00BD7469" w:rsidP="006D15BF">
            <w:pPr>
              <w:keepNext/>
              <w:keepLines/>
              <w:spacing w:after="0"/>
              <w:rPr>
                <w:rFonts w:ascii="Arial" w:hAnsi="Arial"/>
                <w:sz w:val="18"/>
              </w:rPr>
            </w:pPr>
            <w:r>
              <w:rPr>
                <w:rFonts w:ascii="Arial" w:hAnsi="Arial"/>
                <w:sz w:val="18"/>
              </w:rPr>
              <w:t>xxxx xxxx</w:t>
            </w:r>
          </w:p>
        </w:tc>
        <w:tc>
          <w:tcPr>
            <w:tcW w:w="1134" w:type="dxa"/>
            <w:hideMark/>
          </w:tcPr>
          <w:p w14:paraId="45204D61" w14:textId="77777777" w:rsidR="00BD7469" w:rsidRDefault="00BD7469" w:rsidP="006D15BF">
            <w:pPr>
              <w:keepNext/>
              <w:keepLines/>
              <w:spacing w:after="0"/>
              <w:rPr>
                <w:rFonts w:ascii="Arial" w:hAnsi="Arial"/>
                <w:sz w:val="18"/>
              </w:rPr>
            </w:pPr>
            <w:r>
              <w:rPr>
                <w:rFonts w:ascii="Arial" w:hAnsi="Arial"/>
                <w:sz w:val="18"/>
              </w:rPr>
              <w:t>xxxx 1x00</w:t>
            </w:r>
          </w:p>
        </w:tc>
        <w:tc>
          <w:tcPr>
            <w:tcW w:w="1134" w:type="dxa"/>
            <w:hideMark/>
          </w:tcPr>
          <w:p w14:paraId="034558C9" w14:textId="77777777" w:rsidR="00BD7469" w:rsidRDefault="00BD7469" w:rsidP="006D15BF">
            <w:pPr>
              <w:keepNext/>
              <w:keepLines/>
              <w:spacing w:after="0"/>
              <w:rPr>
                <w:rFonts w:ascii="Arial" w:hAnsi="Arial"/>
                <w:sz w:val="18"/>
              </w:rPr>
            </w:pPr>
            <w:r>
              <w:rPr>
                <w:rFonts w:ascii="Arial" w:hAnsi="Arial"/>
                <w:sz w:val="18"/>
              </w:rPr>
              <w:t>xxxx x1xx</w:t>
            </w:r>
          </w:p>
        </w:tc>
        <w:tc>
          <w:tcPr>
            <w:tcW w:w="1134" w:type="dxa"/>
            <w:hideMark/>
          </w:tcPr>
          <w:p w14:paraId="166BC2A1" w14:textId="77777777" w:rsidR="00BD7469" w:rsidRDefault="00BD7469" w:rsidP="006D15BF">
            <w:pPr>
              <w:keepNext/>
              <w:keepLines/>
              <w:spacing w:after="0"/>
              <w:rPr>
                <w:rFonts w:ascii="Arial" w:hAnsi="Arial"/>
                <w:sz w:val="18"/>
              </w:rPr>
            </w:pPr>
            <w:r>
              <w:rPr>
                <w:rFonts w:ascii="Arial" w:hAnsi="Arial"/>
                <w:sz w:val="18"/>
              </w:rPr>
              <w:t>xxxx xx11</w:t>
            </w:r>
          </w:p>
        </w:tc>
        <w:tc>
          <w:tcPr>
            <w:tcW w:w="1009" w:type="dxa"/>
            <w:hideMark/>
          </w:tcPr>
          <w:p w14:paraId="3F166964" w14:textId="77777777" w:rsidR="00BD7469" w:rsidRDefault="00BD7469" w:rsidP="006D15BF">
            <w:pPr>
              <w:keepNext/>
              <w:keepLines/>
              <w:spacing w:after="0"/>
              <w:rPr>
                <w:rFonts w:ascii="Arial" w:hAnsi="Arial"/>
                <w:sz w:val="18"/>
              </w:rPr>
            </w:pPr>
            <w:r>
              <w:rPr>
                <w:rFonts w:ascii="Arial" w:hAnsi="Arial"/>
                <w:sz w:val="18"/>
              </w:rPr>
              <w:t>xxxx xxxx</w:t>
            </w:r>
          </w:p>
        </w:tc>
        <w:tc>
          <w:tcPr>
            <w:tcW w:w="1087" w:type="dxa"/>
            <w:hideMark/>
          </w:tcPr>
          <w:p w14:paraId="59D5F612" w14:textId="77777777" w:rsidR="00BD7469" w:rsidRDefault="00BD7469" w:rsidP="006D15BF">
            <w:pPr>
              <w:keepNext/>
              <w:keepLines/>
              <w:spacing w:after="0"/>
              <w:rPr>
                <w:rFonts w:ascii="Arial" w:hAnsi="Arial"/>
                <w:sz w:val="18"/>
              </w:rPr>
            </w:pPr>
            <w:r>
              <w:rPr>
                <w:rFonts w:ascii="Arial" w:hAnsi="Arial"/>
                <w:sz w:val="18"/>
              </w:rPr>
              <w:t>xxxx xxxx</w:t>
            </w:r>
          </w:p>
        </w:tc>
        <w:tc>
          <w:tcPr>
            <w:tcW w:w="1087" w:type="dxa"/>
            <w:hideMark/>
          </w:tcPr>
          <w:p w14:paraId="004DFB17" w14:textId="77777777" w:rsidR="00BD7469" w:rsidRDefault="00BD7469" w:rsidP="006D15BF">
            <w:pPr>
              <w:keepNext/>
              <w:keepLines/>
              <w:spacing w:after="0"/>
              <w:rPr>
                <w:rFonts w:ascii="Arial" w:hAnsi="Arial"/>
                <w:sz w:val="18"/>
              </w:rPr>
            </w:pPr>
            <w:r>
              <w:rPr>
                <w:rFonts w:ascii="Arial" w:hAnsi="Arial"/>
                <w:sz w:val="18"/>
              </w:rPr>
              <w:t>xxxx xxxx</w:t>
            </w:r>
          </w:p>
        </w:tc>
      </w:tr>
      <w:tr w:rsidR="00BD7469" w14:paraId="07AC723B" w14:textId="77777777" w:rsidTr="006D15BF">
        <w:tc>
          <w:tcPr>
            <w:tcW w:w="958" w:type="dxa"/>
          </w:tcPr>
          <w:p w14:paraId="6BC06DA7" w14:textId="77777777" w:rsidR="00BD7469" w:rsidRDefault="00BD7469" w:rsidP="006D15BF">
            <w:pPr>
              <w:keepNext/>
              <w:keepLines/>
              <w:spacing w:after="0"/>
              <w:rPr>
                <w:rFonts w:ascii="Arial" w:hAnsi="Arial"/>
                <w:sz w:val="18"/>
              </w:rPr>
            </w:pPr>
          </w:p>
        </w:tc>
        <w:tc>
          <w:tcPr>
            <w:tcW w:w="1133" w:type="dxa"/>
            <w:hideMark/>
          </w:tcPr>
          <w:p w14:paraId="503B8319" w14:textId="77777777" w:rsidR="00BD7469" w:rsidRPr="00973DB3" w:rsidRDefault="00BD7469" w:rsidP="006D15BF">
            <w:pPr>
              <w:keepNext/>
              <w:keepLines/>
              <w:spacing w:after="0"/>
              <w:rPr>
                <w:rFonts w:ascii="Arial" w:hAnsi="Arial"/>
                <w:b/>
                <w:sz w:val="18"/>
              </w:rPr>
            </w:pPr>
            <w:r w:rsidRPr="00973DB3">
              <w:rPr>
                <w:rFonts w:ascii="Arial" w:hAnsi="Arial"/>
                <w:b/>
                <w:sz w:val="18"/>
              </w:rPr>
              <w:t>B9</w:t>
            </w:r>
          </w:p>
        </w:tc>
        <w:tc>
          <w:tcPr>
            <w:tcW w:w="1134" w:type="dxa"/>
            <w:hideMark/>
          </w:tcPr>
          <w:p w14:paraId="1621316C" w14:textId="77777777" w:rsidR="00BD7469" w:rsidRPr="00973DB3" w:rsidRDefault="00BD7469" w:rsidP="006D15BF">
            <w:pPr>
              <w:keepNext/>
              <w:keepLines/>
              <w:spacing w:after="0"/>
              <w:rPr>
                <w:rFonts w:ascii="Arial" w:hAnsi="Arial"/>
                <w:b/>
                <w:sz w:val="18"/>
              </w:rPr>
            </w:pPr>
            <w:r w:rsidRPr="00973DB3">
              <w:rPr>
                <w:rFonts w:ascii="Arial" w:hAnsi="Arial"/>
                <w:b/>
                <w:sz w:val="18"/>
              </w:rPr>
              <w:t>B10</w:t>
            </w:r>
          </w:p>
        </w:tc>
        <w:tc>
          <w:tcPr>
            <w:tcW w:w="1134" w:type="dxa"/>
            <w:hideMark/>
          </w:tcPr>
          <w:p w14:paraId="1271BFD3" w14:textId="77777777" w:rsidR="00BD7469" w:rsidRPr="00973DB3" w:rsidRDefault="00BD7469" w:rsidP="006D15BF">
            <w:pPr>
              <w:keepNext/>
              <w:keepLines/>
              <w:spacing w:after="0"/>
              <w:rPr>
                <w:rFonts w:ascii="Arial" w:hAnsi="Arial"/>
                <w:b/>
                <w:sz w:val="18"/>
              </w:rPr>
            </w:pPr>
            <w:r w:rsidRPr="00973DB3">
              <w:rPr>
                <w:rFonts w:ascii="Arial" w:hAnsi="Arial"/>
                <w:b/>
                <w:sz w:val="18"/>
              </w:rPr>
              <w:t>B11</w:t>
            </w:r>
          </w:p>
        </w:tc>
        <w:tc>
          <w:tcPr>
            <w:tcW w:w="1134" w:type="dxa"/>
          </w:tcPr>
          <w:p w14:paraId="30D8AEFC" w14:textId="77777777" w:rsidR="00BD7469" w:rsidRPr="00973DB3" w:rsidRDefault="00BD7469" w:rsidP="006D15BF">
            <w:pPr>
              <w:keepNext/>
              <w:keepLines/>
              <w:spacing w:after="0"/>
              <w:rPr>
                <w:rFonts w:ascii="Arial" w:hAnsi="Arial"/>
                <w:b/>
                <w:sz w:val="18"/>
              </w:rPr>
            </w:pPr>
          </w:p>
        </w:tc>
        <w:tc>
          <w:tcPr>
            <w:tcW w:w="1134" w:type="dxa"/>
            <w:hideMark/>
          </w:tcPr>
          <w:p w14:paraId="03BDCF45" w14:textId="77777777" w:rsidR="00BD7469" w:rsidRPr="00973DB3" w:rsidRDefault="00BD7469" w:rsidP="006D15BF">
            <w:pPr>
              <w:keepNext/>
              <w:keepLines/>
              <w:spacing w:after="0"/>
              <w:rPr>
                <w:rFonts w:ascii="Arial" w:hAnsi="Arial"/>
                <w:b/>
                <w:sz w:val="18"/>
              </w:rPr>
            </w:pPr>
            <w:r w:rsidRPr="00973DB3">
              <w:rPr>
                <w:rFonts w:ascii="Arial" w:hAnsi="Arial"/>
                <w:b/>
                <w:sz w:val="18"/>
              </w:rPr>
              <w:t>B16</w:t>
            </w:r>
          </w:p>
        </w:tc>
        <w:tc>
          <w:tcPr>
            <w:tcW w:w="1009" w:type="dxa"/>
          </w:tcPr>
          <w:p w14:paraId="23C535C0" w14:textId="77777777" w:rsidR="00BD7469" w:rsidRDefault="00BD7469" w:rsidP="006D15BF">
            <w:pPr>
              <w:keepNext/>
              <w:keepLines/>
              <w:spacing w:after="0"/>
              <w:rPr>
                <w:rFonts w:ascii="Arial" w:hAnsi="Arial"/>
                <w:sz w:val="18"/>
              </w:rPr>
            </w:pPr>
          </w:p>
        </w:tc>
        <w:tc>
          <w:tcPr>
            <w:tcW w:w="1087" w:type="dxa"/>
          </w:tcPr>
          <w:p w14:paraId="5FABDC9E" w14:textId="77777777" w:rsidR="00BD7469" w:rsidRDefault="00BD7469" w:rsidP="006D15BF">
            <w:pPr>
              <w:keepNext/>
              <w:keepLines/>
              <w:spacing w:after="0"/>
              <w:rPr>
                <w:rFonts w:ascii="Arial" w:hAnsi="Arial"/>
                <w:sz w:val="18"/>
              </w:rPr>
            </w:pPr>
          </w:p>
        </w:tc>
        <w:tc>
          <w:tcPr>
            <w:tcW w:w="1087" w:type="dxa"/>
          </w:tcPr>
          <w:p w14:paraId="5F3B7961" w14:textId="77777777" w:rsidR="00BD7469" w:rsidRDefault="00BD7469" w:rsidP="006D15BF">
            <w:pPr>
              <w:keepNext/>
              <w:keepLines/>
              <w:spacing w:after="0"/>
              <w:rPr>
                <w:rFonts w:ascii="Arial" w:hAnsi="Arial"/>
                <w:sz w:val="18"/>
              </w:rPr>
            </w:pPr>
          </w:p>
        </w:tc>
      </w:tr>
      <w:tr w:rsidR="00BD7469" w14:paraId="27348212" w14:textId="77777777" w:rsidTr="006D15BF">
        <w:tc>
          <w:tcPr>
            <w:tcW w:w="958" w:type="dxa"/>
          </w:tcPr>
          <w:p w14:paraId="7DA6FBCD" w14:textId="77777777" w:rsidR="00BD7469" w:rsidRDefault="00BD7469" w:rsidP="006D15BF">
            <w:pPr>
              <w:keepNext/>
              <w:keepLines/>
              <w:spacing w:after="0"/>
              <w:rPr>
                <w:rFonts w:ascii="Arial" w:hAnsi="Arial"/>
                <w:sz w:val="18"/>
              </w:rPr>
            </w:pPr>
          </w:p>
        </w:tc>
        <w:tc>
          <w:tcPr>
            <w:tcW w:w="1133" w:type="dxa"/>
            <w:hideMark/>
          </w:tcPr>
          <w:p w14:paraId="0A16D46C" w14:textId="77777777" w:rsidR="00BD7469" w:rsidRDefault="00BD7469" w:rsidP="006D15BF">
            <w:pPr>
              <w:keepNext/>
              <w:keepLines/>
              <w:spacing w:after="0"/>
              <w:rPr>
                <w:rFonts w:ascii="Arial" w:hAnsi="Arial"/>
                <w:sz w:val="18"/>
              </w:rPr>
            </w:pPr>
            <w:r>
              <w:rPr>
                <w:rFonts w:ascii="Arial" w:hAnsi="Arial"/>
                <w:sz w:val="18"/>
              </w:rPr>
              <w:t>xxxx xxxx</w:t>
            </w:r>
          </w:p>
        </w:tc>
        <w:tc>
          <w:tcPr>
            <w:tcW w:w="1134" w:type="dxa"/>
            <w:hideMark/>
          </w:tcPr>
          <w:p w14:paraId="28DFEAE8" w14:textId="77777777" w:rsidR="00BD7469" w:rsidRDefault="00BD7469" w:rsidP="006D15BF">
            <w:pPr>
              <w:keepNext/>
              <w:keepLines/>
              <w:spacing w:after="0"/>
              <w:rPr>
                <w:rFonts w:ascii="Arial" w:hAnsi="Arial"/>
                <w:sz w:val="18"/>
              </w:rPr>
            </w:pPr>
            <w:r>
              <w:rPr>
                <w:rFonts w:ascii="Arial" w:hAnsi="Arial"/>
                <w:sz w:val="18"/>
              </w:rPr>
              <w:t>xxxx xxxx</w:t>
            </w:r>
          </w:p>
        </w:tc>
        <w:tc>
          <w:tcPr>
            <w:tcW w:w="1134" w:type="dxa"/>
            <w:hideMark/>
          </w:tcPr>
          <w:p w14:paraId="31439E8C" w14:textId="77777777" w:rsidR="00BD7469" w:rsidRDefault="00BD7469" w:rsidP="006D15BF">
            <w:pPr>
              <w:keepNext/>
              <w:keepLines/>
              <w:spacing w:after="0"/>
              <w:rPr>
                <w:rFonts w:ascii="Arial" w:hAnsi="Arial"/>
                <w:sz w:val="18"/>
              </w:rPr>
            </w:pPr>
            <w:r>
              <w:rPr>
                <w:rFonts w:ascii="Arial" w:hAnsi="Arial"/>
                <w:sz w:val="18"/>
              </w:rPr>
              <w:t>xx11 xxxx</w:t>
            </w:r>
          </w:p>
        </w:tc>
        <w:tc>
          <w:tcPr>
            <w:tcW w:w="1134" w:type="dxa"/>
            <w:hideMark/>
          </w:tcPr>
          <w:p w14:paraId="0A2639A7" w14:textId="77777777" w:rsidR="00BD7469" w:rsidRDefault="00BD7469" w:rsidP="006D15BF">
            <w:pPr>
              <w:keepNext/>
              <w:keepLines/>
              <w:spacing w:after="0"/>
              <w:rPr>
                <w:rFonts w:ascii="Arial" w:hAnsi="Arial"/>
                <w:sz w:val="18"/>
              </w:rPr>
            </w:pPr>
            <w:r>
              <w:rPr>
                <w:rFonts w:ascii="Arial" w:hAnsi="Arial"/>
                <w:sz w:val="18"/>
              </w:rPr>
              <w:t>.....</w:t>
            </w:r>
          </w:p>
        </w:tc>
        <w:tc>
          <w:tcPr>
            <w:tcW w:w="1134" w:type="dxa"/>
            <w:hideMark/>
          </w:tcPr>
          <w:p w14:paraId="777E7882" w14:textId="77777777" w:rsidR="00BD7469" w:rsidRDefault="00BD7469" w:rsidP="006D15BF">
            <w:pPr>
              <w:keepNext/>
              <w:keepLines/>
              <w:spacing w:after="0"/>
              <w:rPr>
                <w:rFonts w:ascii="Arial" w:hAnsi="Arial"/>
                <w:sz w:val="18"/>
              </w:rPr>
            </w:pPr>
            <w:r>
              <w:rPr>
                <w:rFonts w:ascii="Arial" w:hAnsi="Arial"/>
                <w:sz w:val="18"/>
              </w:rPr>
              <w:t>xx10 011x</w:t>
            </w:r>
          </w:p>
        </w:tc>
        <w:tc>
          <w:tcPr>
            <w:tcW w:w="1009" w:type="dxa"/>
          </w:tcPr>
          <w:p w14:paraId="49E1FFF2" w14:textId="77777777" w:rsidR="00BD7469" w:rsidRDefault="00BD7469" w:rsidP="006D15BF">
            <w:pPr>
              <w:keepNext/>
              <w:keepLines/>
              <w:spacing w:after="0"/>
              <w:rPr>
                <w:rFonts w:ascii="Arial" w:hAnsi="Arial"/>
                <w:sz w:val="18"/>
              </w:rPr>
            </w:pPr>
          </w:p>
        </w:tc>
        <w:tc>
          <w:tcPr>
            <w:tcW w:w="1087" w:type="dxa"/>
          </w:tcPr>
          <w:p w14:paraId="7E24D654" w14:textId="77777777" w:rsidR="00BD7469" w:rsidRDefault="00BD7469" w:rsidP="006D15BF">
            <w:pPr>
              <w:keepNext/>
              <w:keepLines/>
              <w:spacing w:after="0"/>
              <w:rPr>
                <w:rFonts w:ascii="Arial" w:hAnsi="Arial"/>
                <w:sz w:val="18"/>
              </w:rPr>
            </w:pPr>
          </w:p>
        </w:tc>
        <w:tc>
          <w:tcPr>
            <w:tcW w:w="1087" w:type="dxa"/>
          </w:tcPr>
          <w:p w14:paraId="663F588A" w14:textId="77777777" w:rsidR="00BD7469" w:rsidRDefault="00BD7469" w:rsidP="006D15BF">
            <w:pPr>
              <w:keepNext/>
              <w:keepLines/>
              <w:spacing w:after="0"/>
              <w:rPr>
                <w:rFonts w:ascii="Arial" w:hAnsi="Arial"/>
                <w:sz w:val="18"/>
              </w:rPr>
            </w:pPr>
          </w:p>
        </w:tc>
      </w:tr>
    </w:tbl>
    <w:p w14:paraId="246EC182" w14:textId="77777777" w:rsidR="00BD7469" w:rsidRDefault="00BD7469" w:rsidP="00BD7469"/>
    <w:p w14:paraId="48027151" w14:textId="77777777" w:rsidR="00BD7469" w:rsidRPr="00257E14" w:rsidRDefault="00BD7469" w:rsidP="00BD7469">
      <w:pPr>
        <w:rPr>
          <w:b/>
        </w:rPr>
      </w:pPr>
      <w:r w:rsidRPr="00257E14">
        <w:rPr>
          <w:b/>
        </w:rPr>
        <w:t>NETWORK (NG-SS)</w:t>
      </w:r>
    </w:p>
    <w:p w14:paraId="20C20925" w14:textId="4D51CAB4" w:rsidR="00BD7469" w:rsidRDefault="00BD7469" w:rsidP="00BD7469">
      <w:r>
        <w:t>Cell A:</w:t>
      </w:r>
    </w:p>
    <w:p w14:paraId="4EE58650" w14:textId="77777777" w:rsidR="00BD7469" w:rsidRPr="008B6767" w:rsidRDefault="00BD7469" w:rsidP="00BD7469">
      <w:pPr>
        <w:rPr>
          <w:lang w:val="en-US"/>
        </w:rPr>
      </w:pPr>
      <w:r w:rsidRPr="008B6767">
        <w:rPr>
          <w:lang w:val="en-US"/>
        </w:rPr>
        <w:t>Transmits on the BCCH, with the following network parameters:</w:t>
      </w:r>
    </w:p>
    <w:p w14:paraId="565E9BE7" w14:textId="120DA496" w:rsidR="00BD7469" w:rsidRDefault="00BD7469" w:rsidP="00BD7469">
      <w:pPr>
        <w:pStyle w:val="B1"/>
      </w:pPr>
      <w:r w:rsidRPr="00427B88">
        <w:t>-</w:t>
      </w:r>
      <w:r w:rsidRPr="00427B88">
        <w:tab/>
        <w:t>TAI (MCC/MNC/TAC):</w:t>
      </w:r>
      <w:r w:rsidRPr="00427B88">
        <w:tab/>
        <w:t xml:space="preserve">MCC, MNC: see table </w:t>
      </w:r>
      <w:r>
        <w:t>5.4.9</w:t>
      </w:r>
      <w:r w:rsidRPr="00427B88">
        <w:t>-</w:t>
      </w:r>
      <w:r w:rsidR="00616D31">
        <w:rPr>
          <w:lang w:val="en-US"/>
        </w:rPr>
        <w:t>1</w:t>
      </w:r>
      <w:r w:rsidRPr="00427B88">
        <w:t>, TAC="</w:t>
      </w:r>
      <w:r w:rsidRPr="00846DA0">
        <w:rPr>
          <w:lang w:val="en-US"/>
        </w:rPr>
        <w:t>00</w:t>
      </w:r>
      <w:r w:rsidRPr="00846DA0">
        <w:t>0001".</w:t>
      </w:r>
    </w:p>
    <w:p w14:paraId="068FDBE4" w14:textId="77777777" w:rsidR="00BD7469" w:rsidRPr="00EC0AD7" w:rsidRDefault="00BD7469" w:rsidP="00BD7469">
      <w:pPr>
        <w:pStyle w:val="B1"/>
      </w:pPr>
      <w:r>
        <w:t>-</w:t>
      </w:r>
      <w:r>
        <w:tab/>
        <w:t>CellIdentity :</w:t>
      </w:r>
      <w:r>
        <w:tab/>
      </w:r>
      <w:r w:rsidRPr="00427B88">
        <w:t>"</w:t>
      </w:r>
      <w:r>
        <w:t>000000001</w:t>
      </w:r>
      <w:r w:rsidRPr="00846DA0">
        <w:t>"</w:t>
      </w:r>
    </w:p>
    <w:p w14:paraId="57F36DAD" w14:textId="77777777" w:rsidR="00BD7469" w:rsidRDefault="00BD7469" w:rsidP="00BD7469">
      <w:r>
        <w:t>For Table 5.4.9-1:</w:t>
      </w:r>
    </w:p>
    <w:p w14:paraId="30C37A5D" w14:textId="77777777" w:rsidR="00BD7469" w:rsidRDefault="00BD7469" w:rsidP="00BD7469">
      <w:pPr>
        <w:pStyle w:val="B1"/>
      </w:pPr>
      <w:r>
        <w:t>u</w:t>
      </w:r>
      <w:r w:rsidRPr="00943D4C">
        <w:t>ac-BarringInfo</w:t>
      </w:r>
      <w:r w:rsidRPr="00943D4C" w:rsidDel="00293261">
        <w:t xml:space="preserve"> </w:t>
      </w:r>
      <w:r w:rsidRPr="00943D4C">
        <w:t>in S</w:t>
      </w:r>
      <w:r>
        <w:t>IB1</w:t>
      </w:r>
      <w:r w:rsidRPr="00943D4C">
        <w:t xml:space="preserve"> should be set as in </w:t>
      </w:r>
      <w:r>
        <w:t xml:space="preserve">the </w:t>
      </w:r>
      <w:r w:rsidRPr="00943D4C">
        <w:t>table:</w:t>
      </w:r>
    </w:p>
    <w:p w14:paraId="563A0691" w14:textId="77777777" w:rsidR="00BD7469" w:rsidRPr="00257E14" w:rsidRDefault="00BD7469" w:rsidP="00BD7469">
      <w:pPr>
        <w:pStyle w:val="B2"/>
      </w:pPr>
      <w:r w:rsidRPr="00943D4C">
        <w:t>-</w:t>
      </w:r>
      <w:r w:rsidRPr="00943D4C">
        <w:tab/>
      </w:r>
      <w:r w:rsidRPr="00257E14">
        <w:t>Refer to Annex A for the Methods UAC_BarringInfo_xxxxxx() in the table.</w:t>
      </w:r>
    </w:p>
    <w:p w14:paraId="2254CCD0" w14:textId="77777777" w:rsidR="00BD7469" w:rsidRPr="0046266F" w:rsidRDefault="00BD7469" w:rsidP="00BD7469">
      <w:pPr>
        <w:pStyle w:val="Heading5"/>
      </w:pPr>
      <w:bookmarkStart w:id="2875" w:name="_Toc29397969"/>
      <w:bookmarkStart w:id="2876" w:name="_Toc29399091"/>
      <w:bookmarkStart w:id="2877" w:name="_Toc36649101"/>
      <w:bookmarkStart w:id="2878" w:name="_Toc36654943"/>
      <w:bookmarkStart w:id="2879" w:name="_Toc44961235"/>
      <w:bookmarkStart w:id="2880" w:name="_Toc50982876"/>
      <w:bookmarkStart w:id="2881" w:name="_Toc50985047"/>
      <w:bookmarkStart w:id="2882" w:name="_Toc57112313"/>
      <w:bookmarkStart w:id="2883" w:name="_Toc146299381"/>
      <w:r>
        <w:t>5.4.9.</w:t>
      </w:r>
      <w:r w:rsidRPr="00943D4C">
        <w:t>4.</w:t>
      </w:r>
      <w:r>
        <w:t>2</w:t>
      </w:r>
      <w:r>
        <w:tab/>
      </w:r>
      <w:r w:rsidRPr="007C0856">
        <w:t>Procedure</w:t>
      </w:r>
      <w:bookmarkEnd w:id="2875"/>
      <w:bookmarkEnd w:id="2876"/>
      <w:bookmarkEnd w:id="2877"/>
      <w:bookmarkEnd w:id="2878"/>
      <w:bookmarkEnd w:id="2879"/>
      <w:bookmarkEnd w:id="2880"/>
      <w:bookmarkEnd w:id="2881"/>
      <w:bookmarkEnd w:id="2882"/>
      <w:bookmarkEnd w:id="2883"/>
    </w:p>
    <w:p w14:paraId="2A420F45" w14:textId="77777777" w:rsidR="00BD7469" w:rsidRPr="0046266F" w:rsidRDefault="00BD7469" w:rsidP="00BD7469">
      <w:pPr>
        <w:rPr>
          <w:lang w:val="en-US"/>
        </w:rPr>
      </w:pPr>
      <w:r w:rsidRPr="0046266F">
        <w:rPr>
          <w:lang w:val="en-US"/>
        </w:rPr>
        <w:t>Steps for the Table 5.4.9-1</w:t>
      </w:r>
    </w:p>
    <w:p w14:paraId="43509D63" w14:textId="77777777" w:rsidR="00BD7469" w:rsidRPr="0046266F" w:rsidRDefault="00BD7469" w:rsidP="0046266F">
      <w:pPr>
        <w:pStyle w:val="B1"/>
      </w:pPr>
      <w:r w:rsidRPr="0046266F">
        <w:t>a)</w:t>
      </w:r>
      <w:r w:rsidRPr="0046266F">
        <w:tab/>
        <w:t xml:space="preserve">NG-SS activates Cell A and terminal is switched on and performs </w:t>
      </w:r>
      <w:r w:rsidRPr="0046266F">
        <w:rPr>
          <w:lang w:val="en-US"/>
        </w:rPr>
        <w:t>R</w:t>
      </w:r>
      <w:r w:rsidRPr="0046266F">
        <w:t>egistration if access is allowed according to</w:t>
      </w:r>
      <w:r w:rsidRPr="0046266F">
        <w:rPr>
          <w:lang w:val="en-US"/>
        </w:rPr>
        <w:t xml:space="preserve"> the</w:t>
      </w:r>
      <w:r w:rsidRPr="0046266F">
        <w:t xml:space="preserve"> table.</w:t>
      </w:r>
    </w:p>
    <w:p w14:paraId="06B2B835" w14:textId="77777777" w:rsidR="00BD7469" w:rsidRPr="0046266F" w:rsidRDefault="00BD7469" w:rsidP="0046266F">
      <w:pPr>
        <w:pStyle w:val="B1"/>
      </w:pPr>
      <w:r w:rsidRPr="0046266F">
        <w:t>b)</w:t>
      </w:r>
      <w:r w:rsidRPr="0046266F">
        <w:tab/>
        <w:t xml:space="preserve">Using the MMI or EMMI a </w:t>
      </w:r>
      <w:r w:rsidRPr="0046266F">
        <w:rPr>
          <w:lang w:val="en-US"/>
        </w:rPr>
        <w:t>MO Data call</w:t>
      </w:r>
      <w:r w:rsidRPr="0046266F">
        <w:t xml:space="preserve"> is attempted if required by the test.</w:t>
      </w:r>
    </w:p>
    <w:p w14:paraId="1151898C" w14:textId="77777777" w:rsidR="00BD7469" w:rsidRPr="0046266F" w:rsidRDefault="00BD7469" w:rsidP="0046266F">
      <w:pPr>
        <w:pStyle w:val="B1"/>
      </w:pPr>
      <w:r w:rsidRPr="0046266F">
        <w:t>c)</w:t>
      </w:r>
      <w:r w:rsidRPr="0046266F">
        <w:tab/>
        <w:t>The test is repeated for each set of values in</w:t>
      </w:r>
      <w:r w:rsidRPr="0046266F">
        <w:rPr>
          <w:lang w:val="en-US"/>
        </w:rPr>
        <w:t xml:space="preserve"> the</w:t>
      </w:r>
      <w:r w:rsidRPr="0046266F">
        <w:t xml:space="preserve"> table.</w:t>
      </w:r>
    </w:p>
    <w:p w14:paraId="57249281" w14:textId="77777777" w:rsidR="00BD7469" w:rsidRPr="0046266F" w:rsidRDefault="00BD7469" w:rsidP="00BD7469">
      <w:pPr>
        <w:pStyle w:val="Heading5"/>
      </w:pPr>
      <w:bookmarkStart w:id="2884" w:name="_Toc29397970"/>
      <w:bookmarkStart w:id="2885" w:name="_Toc29399092"/>
      <w:bookmarkStart w:id="2886" w:name="_Toc36649102"/>
      <w:bookmarkStart w:id="2887" w:name="_Toc36654944"/>
      <w:bookmarkStart w:id="2888" w:name="_Toc44961236"/>
      <w:bookmarkStart w:id="2889" w:name="_Toc50982877"/>
      <w:bookmarkStart w:id="2890" w:name="_Toc50985048"/>
      <w:bookmarkStart w:id="2891" w:name="_Toc57112314"/>
      <w:bookmarkStart w:id="2892" w:name="_Toc146299382"/>
      <w:r>
        <w:t>5.4.9.</w:t>
      </w:r>
      <w:r w:rsidRPr="00943D4C">
        <w:t>4.</w:t>
      </w:r>
      <w:r>
        <w:t>3</w:t>
      </w:r>
      <w:r w:rsidRPr="00CA64A7">
        <w:tab/>
        <w:t>Acceptance criteria</w:t>
      </w:r>
      <w:bookmarkEnd w:id="2884"/>
      <w:bookmarkEnd w:id="2885"/>
      <w:bookmarkEnd w:id="2886"/>
      <w:bookmarkEnd w:id="2887"/>
      <w:bookmarkEnd w:id="2888"/>
      <w:bookmarkEnd w:id="2889"/>
      <w:bookmarkEnd w:id="2890"/>
      <w:bookmarkEnd w:id="2891"/>
      <w:bookmarkEnd w:id="2892"/>
    </w:p>
    <w:p w14:paraId="31153B8D" w14:textId="77777777" w:rsidR="00BD7469" w:rsidRPr="008B6767" w:rsidRDefault="00BD7469" w:rsidP="00BD7469">
      <w:pPr>
        <w:rPr>
          <w:lang w:val="en-US"/>
        </w:rPr>
      </w:pPr>
      <w:r w:rsidRPr="008B6767">
        <w:rPr>
          <w:lang w:val="en-US"/>
        </w:rPr>
        <w:t>For the Table 5.4.9-1</w:t>
      </w:r>
    </w:p>
    <w:p w14:paraId="169A5E27" w14:textId="77777777" w:rsidR="00BD7469" w:rsidRPr="008B6767" w:rsidRDefault="00BD7469" w:rsidP="00BD7469">
      <w:pPr>
        <w:pStyle w:val="B1"/>
      </w:pPr>
      <w:r>
        <w:t>-</w:t>
      </w:r>
      <w:r>
        <w:tab/>
      </w:r>
      <w:r w:rsidRPr="008B6767">
        <w:t>After step a) the UE shall make a successful or not suc</w:t>
      </w:r>
      <w:r>
        <w:t>c</w:t>
      </w:r>
      <w:r w:rsidRPr="008B6767">
        <w:t>essful Registration to the network in accordance with the result indicated in the table.</w:t>
      </w:r>
    </w:p>
    <w:p w14:paraId="3B1AAE0C" w14:textId="77777777" w:rsidR="00BD7469" w:rsidRPr="008B6767" w:rsidRDefault="00BD7469" w:rsidP="00BD7469">
      <w:pPr>
        <w:pStyle w:val="B1"/>
      </w:pPr>
      <w:r>
        <w:t>-</w:t>
      </w:r>
      <w:r>
        <w:tab/>
      </w:r>
      <w:r w:rsidRPr="008B6767">
        <w:t>After step b) the UE shall make a suc</w:t>
      </w:r>
      <w:r>
        <w:t>c</w:t>
      </w:r>
      <w:r w:rsidRPr="008B6767">
        <w:t>essful or not successful MO Data call in accordance with the result indicated in the table if the step is applicable.</w:t>
      </w:r>
    </w:p>
    <w:p w14:paraId="612B9217" w14:textId="77777777" w:rsidR="00BD7469" w:rsidRDefault="00BD7469" w:rsidP="00BD7469">
      <w:pPr>
        <w:pStyle w:val="TH"/>
      </w:pPr>
      <w:r>
        <w:t>Table 5.4.9-1</w:t>
      </w:r>
    </w:p>
    <w:tbl>
      <w:tblPr>
        <w:tblW w:w="10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510"/>
        <w:gridCol w:w="825"/>
        <w:gridCol w:w="1191"/>
        <w:gridCol w:w="680"/>
        <w:gridCol w:w="794"/>
        <w:gridCol w:w="2948"/>
        <w:gridCol w:w="1021"/>
        <w:gridCol w:w="1078"/>
        <w:gridCol w:w="1133"/>
        <w:gridCol w:w="6"/>
      </w:tblGrid>
      <w:tr w:rsidR="00BD7469" w:rsidRPr="00D17D5B" w14:paraId="4541B36C" w14:textId="77777777" w:rsidTr="006D15BF">
        <w:trPr>
          <w:gridAfter w:val="1"/>
          <w:wAfter w:w="6" w:type="dxa"/>
          <w:trHeight w:val="826"/>
        </w:trPr>
        <w:tc>
          <w:tcPr>
            <w:tcW w:w="510" w:type="dxa"/>
            <w:vMerge w:val="restart"/>
            <w:shd w:val="clear" w:color="auto" w:fill="D9D9D9"/>
            <w:vAlign w:val="center"/>
            <w:hideMark/>
          </w:tcPr>
          <w:p w14:paraId="5F9057B1" w14:textId="77777777" w:rsidR="00BD7469" w:rsidRPr="008059DE" w:rsidRDefault="00BD7469" w:rsidP="006D15BF">
            <w:pPr>
              <w:spacing w:after="0"/>
              <w:jc w:val="center"/>
              <w:rPr>
                <w:rFonts w:ascii="Arial Narrow" w:hAnsi="Arial Narrow" w:cs="Calibri"/>
                <w:b/>
                <w:bCs/>
                <w:color w:val="000000"/>
                <w:lang w:val="en-US"/>
              </w:rPr>
            </w:pPr>
            <w:r w:rsidRPr="008059DE">
              <w:rPr>
                <w:rFonts w:ascii="Arial Narrow" w:hAnsi="Arial Narrow" w:cs="Calibri"/>
                <w:b/>
                <w:bCs/>
                <w:color w:val="000000"/>
                <w:lang w:val="en-US"/>
              </w:rPr>
              <w:t>TC Seq#</w:t>
            </w:r>
          </w:p>
        </w:tc>
        <w:tc>
          <w:tcPr>
            <w:tcW w:w="825" w:type="dxa"/>
            <w:vMerge w:val="restart"/>
            <w:shd w:val="clear" w:color="auto" w:fill="D9D9D9"/>
            <w:vAlign w:val="center"/>
            <w:hideMark/>
          </w:tcPr>
          <w:p w14:paraId="3F810B40" w14:textId="77777777" w:rsidR="00BD7469" w:rsidRPr="008059DE" w:rsidRDefault="00BD7469" w:rsidP="006D15BF">
            <w:pPr>
              <w:spacing w:after="0"/>
              <w:jc w:val="center"/>
              <w:rPr>
                <w:rFonts w:ascii="Arial Narrow" w:hAnsi="Arial Narrow" w:cs="Calibri"/>
                <w:b/>
                <w:bCs/>
                <w:color w:val="000000"/>
                <w:lang w:val="en-US"/>
              </w:rPr>
            </w:pPr>
            <w:r w:rsidRPr="008059DE">
              <w:rPr>
                <w:rFonts w:ascii="Arial Narrow" w:hAnsi="Arial Narrow" w:cs="Calibri"/>
                <w:b/>
                <w:bCs/>
                <w:color w:val="000000"/>
                <w:lang w:val="en-US"/>
              </w:rPr>
              <w:t>Access Category</w:t>
            </w:r>
          </w:p>
        </w:tc>
        <w:tc>
          <w:tcPr>
            <w:tcW w:w="2665" w:type="dxa"/>
            <w:gridSpan w:val="3"/>
            <w:shd w:val="clear" w:color="auto" w:fill="D9D9D9"/>
            <w:noWrap/>
            <w:vAlign w:val="center"/>
            <w:hideMark/>
          </w:tcPr>
          <w:p w14:paraId="549969F2" w14:textId="77777777" w:rsidR="00BD7469" w:rsidRPr="008059DE" w:rsidRDefault="00BD7469" w:rsidP="006D15BF">
            <w:pPr>
              <w:spacing w:after="0"/>
              <w:jc w:val="center"/>
              <w:rPr>
                <w:rFonts w:ascii="Arial Narrow" w:hAnsi="Arial Narrow" w:cs="Calibri"/>
                <w:b/>
                <w:bCs/>
                <w:color w:val="000000"/>
                <w:lang w:val="en-US"/>
              </w:rPr>
            </w:pPr>
            <w:r w:rsidRPr="008059DE">
              <w:rPr>
                <w:rFonts w:ascii="Arial Narrow" w:hAnsi="Arial Narrow" w:cs="Calibri"/>
                <w:b/>
                <w:bCs/>
                <w:color w:val="000000"/>
                <w:lang w:val="en-US"/>
              </w:rPr>
              <w:t>USIM</w:t>
            </w:r>
          </w:p>
        </w:tc>
        <w:tc>
          <w:tcPr>
            <w:tcW w:w="3969" w:type="dxa"/>
            <w:gridSpan w:val="2"/>
            <w:shd w:val="clear" w:color="auto" w:fill="D9D9D9"/>
            <w:noWrap/>
            <w:vAlign w:val="center"/>
            <w:hideMark/>
          </w:tcPr>
          <w:p w14:paraId="1C823EA2" w14:textId="77777777" w:rsidR="00BD7469" w:rsidRPr="008059DE" w:rsidRDefault="00BD7469" w:rsidP="006D15BF">
            <w:pPr>
              <w:spacing w:after="0"/>
              <w:jc w:val="center"/>
              <w:rPr>
                <w:rFonts w:ascii="Arial Narrow" w:hAnsi="Arial Narrow" w:cs="Calibri"/>
                <w:b/>
                <w:bCs/>
                <w:color w:val="000000"/>
                <w:lang w:val="en-US"/>
              </w:rPr>
            </w:pPr>
            <w:r w:rsidRPr="008059DE">
              <w:rPr>
                <w:rFonts w:ascii="Arial Narrow" w:hAnsi="Arial Narrow" w:cs="Calibri"/>
                <w:b/>
                <w:bCs/>
                <w:color w:val="000000"/>
                <w:lang w:val="en-US"/>
              </w:rPr>
              <w:t>SIB1</w:t>
            </w:r>
          </w:p>
        </w:tc>
        <w:tc>
          <w:tcPr>
            <w:tcW w:w="2211" w:type="dxa"/>
            <w:gridSpan w:val="2"/>
            <w:shd w:val="clear" w:color="auto" w:fill="D9D9D9"/>
            <w:vAlign w:val="center"/>
            <w:hideMark/>
          </w:tcPr>
          <w:p w14:paraId="4BA99EE6" w14:textId="77777777" w:rsidR="00BD7469" w:rsidRPr="008059DE" w:rsidRDefault="00BD7469" w:rsidP="006D15BF">
            <w:pPr>
              <w:spacing w:after="0"/>
              <w:jc w:val="center"/>
              <w:rPr>
                <w:rFonts w:ascii="Arial Narrow" w:hAnsi="Arial Narrow" w:cs="Calibri"/>
                <w:b/>
                <w:bCs/>
                <w:color w:val="000000"/>
                <w:lang w:val="en-US"/>
              </w:rPr>
            </w:pPr>
            <w:r w:rsidRPr="008059DE">
              <w:rPr>
                <w:rFonts w:ascii="Arial Narrow" w:hAnsi="Arial Narrow" w:cs="Calibri"/>
                <w:b/>
                <w:bCs/>
                <w:color w:val="000000"/>
                <w:lang w:val="en-US"/>
              </w:rPr>
              <w:t>Result</w:t>
            </w:r>
          </w:p>
        </w:tc>
      </w:tr>
      <w:tr w:rsidR="00BD7469" w:rsidRPr="00D17D5B" w14:paraId="388704BA" w14:textId="77777777" w:rsidTr="006D15BF">
        <w:trPr>
          <w:trHeight w:val="779"/>
        </w:trPr>
        <w:tc>
          <w:tcPr>
            <w:tcW w:w="510" w:type="dxa"/>
            <w:vMerge/>
            <w:shd w:val="clear" w:color="auto" w:fill="D9D9D9"/>
            <w:vAlign w:val="center"/>
            <w:hideMark/>
          </w:tcPr>
          <w:p w14:paraId="048D1639" w14:textId="77777777" w:rsidR="00BD7469" w:rsidRPr="008B6767" w:rsidRDefault="00BD7469" w:rsidP="006D15BF">
            <w:pPr>
              <w:spacing w:after="0"/>
              <w:rPr>
                <w:rFonts w:ascii="Arial Narrow" w:hAnsi="Arial Narrow" w:cs="Calibri"/>
                <w:b/>
                <w:bCs/>
                <w:color w:val="000000"/>
                <w:lang w:val="en-US"/>
              </w:rPr>
            </w:pPr>
          </w:p>
        </w:tc>
        <w:tc>
          <w:tcPr>
            <w:tcW w:w="825" w:type="dxa"/>
            <w:vMerge/>
            <w:shd w:val="clear" w:color="auto" w:fill="D9D9D9"/>
            <w:vAlign w:val="center"/>
            <w:hideMark/>
          </w:tcPr>
          <w:p w14:paraId="339A2FF8" w14:textId="77777777" w:rsidR="00BD7469" w:rsidRPr="008B6767" w:rsidRDefault="00BD7469" w:rsidP="006D15BF">
            <w:pPr>
              <w:spacing w:after="0"/>
              <w:rPr>
                <w:rFonts w:ascii="Arial Narrow" w:hAnsi="Arial Narrow" w:cs="Calibri"/>
                <w:b/>
                <w:bCs/>
                <w:color w:val="000000"/>
                <w:lang w:val="en-US"/>
              </w:rPr>
            </w:pPr>
          </w:p>
        </w:tc>
        <w:tc>
          <w:tcPr>
            <w:tcW w:w="1191" w:type="dxa"/>
            <w:shd w:val="clear" w:color="auto" w:fill="D9D9D9"/>
            <w:noWrap/>
            <w:vAlign w:val="center"/>
            <w:hideMark/>
          </w:tcPr>
          <w:p w14:paraId="3D2F1DD4" w14:textId="77777777" w:rsidR="00BD7469" w:rsidRPr="00EC0312" w:rsidRDefault="00BD7469" w:rsidP="006D15BF">
            <w:pPr>
              <w:spacing w:after="0"/>
              <w:rPr>
                <w:rFonts w:ascii="Arial Narrow" w:hAnsi="Arial Narrow" w:cs="Calibri"/>
                <w:b/>
                <w:bCs/>
                <w:color w:val="000000"/>
                <w:lang w:val="en-US"/>
              </w:rPr>
            </w:pPr>
            <w:r w:rsidRPr="008B6767">
              <w:rPr>
                <w:rFonts w:ascii="Arial Narrow" w:hAnsi="Arial Narrow" w:cs="Calibri"/>
                <w:b/>
                <w:bCs/>
                <w:color w:val="000000"/>
                <w:lang w:val="en-US"/>
              </w:rPr>
              <w:t>EF</w:t>
            </w:r>
            <w:r w:rsidRPr="00EC0312">
              <w:rPr>
                <w:rFonts w:ascii="Arial Narrow" w:hAnsi="Arial Narrow" w:cs="Calibri"/>
                <w:b/>
                <w:bCs/>
                <w:color w:val="000000"/>
                <w:vertAlign w:val="subscript"/>
                <w:lang w:val="en-US"/>
              </w:rPr>
              <w:t>UAC_AIC</w:t>
            </w:r>
          </w:p>
        </w:tc>
        <w:tc>
          <w:tcPr>
            <w:tcW w:w="680" w:type="dxa"/>
            <w:shd w:val="clear" w:color="auto" w:fill="D9D9D9"/>
            <w:noWrap/>
            <w:vAlign w:val="center"/>
            <w:hideMark/>
          </w:tcPr>
          <w:p w14:paraId="53981499" w14:textId="77777777" w:rsidR="00BD7469" w:rsidRPr="00EC0312" w:rsidRDefault="00BD7469" w:rsidP="006D15BF">
            <w:pPr>
              <w:spacing w:after="0"/>
              <w:rPr>
                <w:rFonts w:ascii="Arial Narrow" w:hAnsi="Arial Narrow" w:cs="Calibri"/>
                <w:b/>
                <w:bCs/>
                <w:color w:val="000000"/>
                <w:lang w:val="en-US"/>
              </w:rPr>
            </w:pPr>
            <w:r w:rsidRPr="00EC0312">
              <w:rPr>
                <w:rFonts w:ascii="Arial Narrow" w:hAnsi="Arial Narrow" w:cs="Calibri"/>
                <w:b/>
                <w:bCs/>
                <w:color w:val="000000"/>
                <w:lang w:val="en-US"/>
              </w:rPr>
              <w:t>EF</w:t>
            </w:r>
            <w:r w:rsidRPr="00EC0312">
              <w:rPr>
                <w:rFonts w:ascii="Arial Narrow" w:hAnsi="Arial Narrow" w:cs="Calibri"/>
                <w:b/>
                <w:bCs/>
                <w:color w:val="000000"/>
                <w:vertAlign w:val="subscript"/>
                <w:lang w:val="en-US"/>
              </w:rPr>
              <w:t>ACC</w:t>
            </w:r>
          </w:p>
          <w:p w14:paraId="0C5B0F78" w14:textId="77777777" w:rsidR="00BD7469" w:rsidRPr="00EC0312" w:rsidRDefault="00BD7469" w:rsidP="006D15BF">
            <w:pPr>
              <w:spacing w:after="0"/>
              <w:rPr>
                <w:rFonts w:ascii="Arial Narrow" w:hAnsi="Arial Narrow" w:cs="Calibri"/>
                <w:b/>
                <w:bCs/>
                <w:color w:val="000000"/>
                <w:lang w:val="en-US"/>
              </w:rPr>
            </w:pPr>
            <w:r w:rsidRPr="00EC0312">
              <w:rPr>
                <w:rFonts w:ascii="Arial Narrow" w:hAnsi="Arial Narrow" w:cs="Calibri"/>
                <w:b/>
                <w:bCs/>
                <w:color w:val="000000"/>
                <w:lang w:val="en-US"/>
              </w:rPr>
              <w:t>(Byte 1</w:t>
            </w:r>
          </w:p>
          <w:p w14:paraId="1C6D38ED" w14:textId="77777777" w:rsidR="00BD7469" w:rsidRPr="00EC0312" w:rsidRDefault="00BD7469" w:rsidP="006D15BF">
            <w:pPr>
              <w:spacing w:after="0"/>
              <w:rPr>
                <w:rFonts w:ascii="Arial Narrow" w:hAnsi="Arial Narrow" w:cs="Calibri"/>
                <w:b/>
                <w:bCs/>
                <w:color w:val="000000"/>
                <w:lang w:val="en-US"/>
              </w:rPr>
            </w:pPr>
            <w:r w:rsidRPr="00EC0312">
              <w:rPr>
                <w:rFonts w:ascii="Arial Narrow" w:hAnsi="Arial Narrow" w:cs="Calibri"/>
                <w:b/>
                <w:bCs/>
                <w:color w:val="000000"/>
                <w:lang w:val="en-US"/>
              </w:rPr>
              <w:t>b8-b4)</w:t>
            </w:r>
          </w:p>
        </w:tc>
        <w:tc>
          <w:tcPr>
            <w:tcW w:w="794" w:type="dxa"/>
            <w:shd w:val="clear" w:color="auto" w:fill="D9D9D9"/>
            <w:vAlign w:val="center"/>
          </w:tcPr>
          <w:p w14:paraId="252D96C5" w14:textId="77777777" w:rsidR="00BD7469" w:rsidRPr="00EC0312" w:rsidRDefault="00BD7469" w:rsidP="006D15BF">
            <w:pPr>
              <w:spacing w:after="0"/>
              <w:rPr>
                <w:rFonts w:ascii="Arial Narrow" w:hAnsi="Arial Narrow" w:cs="Calibri"/>
                <w:b/>
                <w:bCs/>
                <w:color w:val="000000"/>
                <w:lang w:val="en-US"/>
              </w:rPr>
            </w:pPr>
            <w:r>
              <w:rPr>
                <w:rFonts w:ascii="Arial Narrow" w:hAnsi="Arial Narrow" w:cs="Calibri"/>
                <w:b/>
                <w:bCs/>
                <w:color w:val="000000"/>
                <w:lang w:val="en-US"/>
              </w:rPr>
              <w:t>Access Identity</w:t>
            </w:r>
          </w:p>
        </w:tc>
        <w:tc>
          <w:tcPr>
            <w:tcW w:w="2948" w:type="dxa"/>
            <w:shd w:val="clear" w:color="auto" w:fill="D9D9D9"/>
            <w:noWrap/>
            <w:vAlign w:val="center"/>
            <w:hideMark/>
          </w:tcPr>
          <w:p w14:paraId="60FDBFA8" w14:textId="77777777" w:rsidR="00BD7469" w:rsidRPr="00EC0312" w:rsidRDefault="00BD7469" w:rsidP="006D15BF">
            <w:pPr>
              <w:spacing w:after="0"/>
              <w:jc w:val="center"/>
              <w:rPr>
                <w:rFonts w:ascii="Arial Narrow" w:hAnsi="Arial Narrow" w:cs="Calibri"/>
                <w:b/>
                <w:bCs/>
                <w:color w:val="000000"/>
                <w:lang w:val="en-US"/>
              </w:rPr>
            </w:pPr>
            <w:r w:rsidRPr="00EC0312">
              <w:rPr>
                <w:rFonts w:ascii="Arial Narrow" w:hAnsi="Arial Narrow" w:cs="Calibri"/>
                <w:b/>
                <w:bCs/>
                <w:color w:val="000000"/>
                <w:lang w:val="en-US"/>
              </w:rPr>
              <w:t>uac-BarringInfo</w:t>
            </w:r>
          </w:p>
        </w:tc>
        <w:tc>
          <w:tcPr>
            <w:tcW w:w="1021" w:type="dxa"/>
            <w:shd w:val="clear" w:color="auto" w:fill="D9D9D9"/>
            <w:noWrap/>
            <w:vAlign w:val="center"/>
            <w:hideMark/>
          </w:tcPr>
          <w:p w14:paraId="01AE83CD" w14:textId="77777777" w:rsidR="00BD7469" w:rsidRDefault="00BD7469" w:rsidP="006D15BF">
            <w:pPr>
              <w:spacing w:after="0"/>
              <w:jc w:val="center"/>
              <w:rPr>
                <w:rFonts w:ascii="Arial Narrow" w:hAnsi="Arial Narrow" w:cs="Calibri"/>
                <w:b/>
                <w:bCs/>
                <w:color w:val="000000"/>
                <w:lang w:val="en-US"/>
              </w:rPr>
            </w:pPr>
            <w:r w:rsidRPr="00EC0312">
              <w:rPr>
                <w:rFonts w:ascii="Arial Narrow" w:hAnsi="Arial Narrow" w:cs="Calibri"/>
                <w:b/>
                <w:bCs/>
                <w:color w:val="000000"/>
                <w:lang w:val="en-US"/>
              </w:rPr>
              <w:t>PLMN-Identity</w:t>
            </w:r>
          </w:p>
          <w:p w14:paraId="1F02F4F0" w14:textId="77777777" w:rsidR="00BD7469" w:rsidRPr="00D86849" w:rsidRDefault="00BD7469" w:rsidP="006D15BF">
            <w:pPr>
              <w:spacing w:after="0"/>
              <w:jc w:val="center"/>
              <w:rPr>
                <w:rFonts w:ascii="Arial Narrow" w:hAnsi="Arial Narrow" w:cs="Calibri"/>
                <w:b/>
                <w:bCs/>
                <w:color w:val="000000"/>
                <w:lang w:val="en-US"/>
              </w:rPr>
            </w:pPr>
            <w:r>
              <w:rPr>
                <w:rFonts w:ascii="Arial Narrow" w:hAnsi="Arial Narrow" w:cs="Calibri"/>
                <w:b/>
                <w:bCs/>
                <w:color w:val="000000"/>
                <w:lang w:val="en-US"/>
              </w:rPr>
              <w:t>(MCC/MNC)</w:t>
            </w:r>
          </w:p>
        </w:tc>
        <w:tc>
          <w:tcPr>
            <w:tcW w:w="1078" w:type="dxa"/>
            <w:shd w:val="clear" w:color="auto" w:fill="D9D9D9"/>
            <w:vAlign w:val="center"/>
            <w:hideMark/>
          </w:tcPr>
          <w:p w14:paraId="4F7B6E23" w14:textId="77777777" w:rsidR="00BD7469" w:rsidRPr="00D86849" w:rsidRDefault="00BD7469" w:rsidP="006D15BF">
            <w:pPr>
              <w:spacing w:after="0"/>
              <w:rPr>
                <w:rFonts w:ascii="Arial Narrow" w:hAnsi="Arial Narrow" w:cs="Calibri"/>
                <w:b/>
                <w:bCs/>
                <w:color w:val="000000"/>
                <w:lang w:val="en-US"/>
              </w:rPr>
            </w:pPr>
            <w:r w:rsidRPr="00D86849">
              <w:rPr>
                <w:rFonts w:ascii="Arial Narrow" w:hAnsi="Arial Narrow" w:cs="Calibri"/>
                <w:b/>
                <w:bCs/>
                <w:color w:val="000000"/>
                <w:lang w:val="en-US"/>
              </w:rPr>
              <w:t>Registration successful?</w:t>
            </w:r>
          </w:p>
        </w:tc>
        <w:tc>
          <w:tcPr>
            <w:tcW w:w="1139" w:type="dxa"/>
            <w:gridSpan w:val="2"/>
            <w:shd w:val="clear" w:color="auto" w:fill="D9D9D9"/>
            <w:vAlign w:val="center"/>
            <w:hideMark/>
          </w:tcPr>
          <w:p w14:paraId="4D3D021E" w14:textId="77777777" w:rsidR="00BD7469" w:rsidRPr="00D86849" w:rsidRDefault="00BD7469" w:rsidP="006D15BF">
            <w:pPr>
              <w:spacing w:after="0"/>
              <w:rPr>
                <w:rFonts w:ascii="Arial Narrow" w:hAnsi="Arial Narrow" w:cs="Calibri"/>
                <w:b/>
                <w:bCs/>
                <w:color w:val="000000"/>
                <w:lang w:val="en-US"/>
              </w:rPr>
            </w:pPr>
            <w:r w:rsidRPr="00D86849">
              <w:rPr>
                <w:rFonts w:ascii="Arial Narrow" w:hAnsi="Arial Narrow" w:cs="Calibri"/>
                <w:b/>
                <w:bCs/>
                <w:color w:val="000000"/>
                <w:lang w:val="en-US"/>
              </w:rPr>
              <w:t xml:space="preserve">MO </w:t>
            </w:r>
            <w:r>
              <w:rPr>
                <w:rFonts w:ascii="Arial Narrow" w:hAnsi="Arial Narrow" w:cs="Calibri"/>
                <w:b/>
                <w:bCs/>
                <w:color w:val="000000"/>
                <w:lang w:val="en-US"/>
              </w:rPr>
              <w:t>D</w:t>
            </w:r>
            <w:r w:rsidRPr="00D86849">
              <w:rPr>
                <w:rFonts w:ascii="Arial Narrow" w:hAnsi="Arial Narrow" w:cs="Calibri"/>
                <w:b/>
                <w:bCs/>
                <w:color w:val="000000"/>
                <w:lang w:val="en-US"/>
              </w:rPr>
              <w:t>ata call successful?</w:t>
            </w:r>
          </w:p>
        </w:tc>
      </w:tr>
      <w:tr w:rsidR="00BD7469" w:rsidRPr="001B4F9A" w14:paraId="5B895D35" w14:textId="77777777" w:rsidTr="006D15BF">
        <w:trPr>
          <w:trHeight w:val="113"/>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2ECD2684"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w:t>
            </w:r>
            <w:r w:rsidRPr="001B4F9A">
              <w:rPr>
                <w:rFonts w:ascii="Arial Narrow" w:hAnsi="Arial Narrow" w:cs="Calibri"/>
                <w:color w:val="000000"/>
                <w:lang w:val="en-US"/>
              </w:rPr>
              <w:t>.1</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0F4B72B8"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7</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5C7CAB5F"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35C753FF"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000</w:t>
            </w:r>
            <w:r>
              <w:rPr>
                <w:rFonts w:ascii="Arial Narrow" w:hAnsi="Arial Narrow" w:cs="Calibri"/>
                <w:color w:val="000000"/>
                <w:lang w:val="en-US"/>
              </w:rPr>
              <w:t>10</w:t>
            </w:r>
          </w:p>
        </w:tc>
        <w:tc>
          <w:tcPr>
            <w:tcW w:w="794" w:type="dxa"/>
            <w:tcBorders>
              <w:top w:val="single" w:sz="4" w:space="0" w:color="auto"/>
              <w:left w:val="single" w:sz="4" w:space="0" w:color="auto"/>
              <w:bottom w:val="single" w:sz="4" w:space="0" w:color="auto"/>
              <w:right w:val="single" w:sz="4" w:space="0" w:color="auto"/>
            </w:tcBorders>
          </w:tcPr>
          <w:p w14:paraId="3AEE3A79"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12</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60460FD1" w14:textId="77777777" w:rsidR="00BD7469" w:rsidRPr="001B4F9A" w:rsidRDefault="00BD7469" w:rsidP="006D15BF">
            <w:pPr>
              <w:spacing w:after="0"/>
              <w:ind w:left="335" w:hanging="335"/>
              <w:rPr>
                <w:rFonts w:ascii="Arial Narrow" w:hAnsi="Arial Narrow" w:cs="Calibri"/>
                <w:color w:val="000000"/>
                <w:lang w:val="en-US"/>
              </w:rPr>
            </w:pPr>
            <w:r w:rsidRPr="001B4F9A">
              <w:rPr>
                <w:rFonts w:ascii="Arial Narrow" w:hAnsi="Arial Narrow" w:cs="Calibri"/>
                <w:color w:val="000000"/>
                <w:lang w:val="en-US"/>
              </w:rPr>
              <w:t>Not Present</w:t>
            </w:r>
          </w:p>
        </w:tc>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7AD9B949"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1078" w:type="dxa"/>
            <w:tcBorders>
              <w:top w:val="single" w:sz="4" w:space="0" w:color="auto"/>
              <w:left w:val="single" w:sz="4" w:space="0" w:color="auto"/>
              <w:bottom w:val="single" w:sz="4" w:space="0" w:color="auto"/>
              <w:right w:val="single" w:sz="4" w:space="0" w:color="auto"/>
            </w:tcBorders>
            <w:shd w:val="clear" w:color="auto" w:fill="auto"/>
            <w:noWrap/>
          </w:tcPr>
          <w:p w14:paraId="0DA62919"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Yes</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tcPr>
          <w:p w14:paraId="3A83560F"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Yes</w:t>
            </w:r>
          </w:p>
        </w:tc>
      </w:tr>
      <w:tr w:rsidR="00BD7469" w:rsidRPr="001B4F9A" w14:paraId="1AAF95C0" w14:textId="77777777" w:rsidTr="006D15BF">
        <w:trPr>
          <w:trHeight w:val="113"/>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3FC99957"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w:t>
            </w:r>
            <w:r w:rsidRPr="001B4F9A">
              <w:rPr>
                <w:rFonts w:ascii="Arial Narrow" w:hAnsi="Arial Narrow" w:cs="Calibri"/>
                <w:color w:val="000000"/>
                <w:lang w:val="en-US"/>
              </w:rPr>
              <w:t>.2</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340C6557"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5A988010"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2775CE44"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000</w:t>
            </w:r>
            <w:r>
              <w:rPr>
                <w:rFonts w:ascii="Arial Narrow" w:hAnsi="Arial Narrow" w:cs="Calibri"/>
                <w:color w:val="000000"/>
                <w:lang w:val="en-US"/>
              </w:rPr>
              <w:t>10</w:t>
            </w:r>
          </w:p>
        </w:tc>
        <w:tc>
          <w:tcPr>
            <w:tcW w:w="794" w:type="dxa"/>
            <w:tcBorders>
              <w:top w:val="single" w:sz="4" w:space="0" w:color="auto"/>
              <w:left w:val="single" w:sz="4" w:space="0" w:color="auto"/>
              <w:bottom w:val="single" w:sz="4" w:space="0" w:color="auto"/>
              <w:right w:val="single" w:sz="4" w:space="0" w:color="auto"/>
            </w:tcBorders>
          </w:tcPr>
          <w:p w14:paraId="6D76C21E"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12</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0001FAAE" w14:textId="77777777" w:rsidR="00BD7469" w:rsidRPr="001B4F9A" w:rsidRDefault="00BD7469" w:rsidP="006D15BF">
            <w:pPr>
              <w:spacing w:after="0"/>
              <w:ind w:left="335" w:hanging="335"/>
              <w:rPr>
                <w:rFonts w:ascii="Arial Narrow" w:hAnsi="Arial Narrow" w:cs="Calibri"/>
                <w:color w:val="000000"/>
                <w:lang w:val="en-US"/>
              </w:rPr>
            </w:pPr>
            <w:r w:rsidRPr="001B4F9A">
              <w:rPr>
                <w:rFonts w:ascii="Arial Narrow" w:hAnsi="Arial Narrow" w:cs="Calibri"/>
                <w:color w:val="000000"/>
                <w:lang w:val="en-US"/>
              </w:rPr>
              <w:t>UAC_BarringInfo_Common(</w:t>
            </w:r>
            <w:r w:rsidRPr="001B4F9A">
              <w:rPr>
                <w:rFonts w:ascii="Arial Narrow" w:hAnsi="Arial Narrow" w:cs="Calibri"/>
                <w:color w:val="000000"/>
                <w:lang w:val="en-US"/>
              </w:rPr>
              <w:br/>
              <w:t>3,0x</w:t>
            </w:r>
            <w:r>
              <w:rPr>
                <w:rFonts w:ascii="Arial Narrow" w:hAnsi="Arial Narrow" w:cs="Calibri"/>
                <w:color w:val="000000"/>
                <w:lang w:val="en-US"/>
              </w:rPr>
              <w:t>0001</w:t>
            </w:r>
            <w:r w:rsidRPr="001B4F9A">
              <w:rPr>
                <w:rFonts w:ascii="Arial Narrow" w:hAnsi="Arial Narrow" w:cs="Calibri"/>
                <w:color w:val="000000"/>
                <w:lang w:val="en-US"/>
              </w:rPr>
              <w:t>00</w:t>
            </w:r>
            <w:r>
              <w:rPr>
                <w:rFonts w:ascii="Arial Narrow" w:hAnsi="Arial Narrow" w:cs="Calibri"/>
                <w:color w:val="000000"/>
                <w:lang w:val="en-US"/>
              </w:rPr>
              <w:t>0</w:t>
            </w:r>
            <w:r w:rsidRPr="001B4F9A">
              <w:rPr>
                <w:rFonts w:ascii="Arial Narrow" w:hAnsi="Arial Narrow" w:cs="Calibri"/>
                <w:color w:val="000000"/>
                <w:lang w:val="en-US"/>
              </w:rPr>
              <w:t>'B)</w:t>
            </w:r>
          </w:p>
        </w:tc>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66FA8966"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1078" w:type="dxa"/>
            <w:tcBorders>
              <w:top w:val="single" w:sz="4" w:space="0" w:color="auto"/>
              <w:left w:val="single" w:sz="4" w:space="0" w:color="auto"/>
              <w:bottom w:val="single" w:sz="4" w:space="0" w:color="auto"/>
              <w:right w:val="single" w:sz="4" w:space="0" w:color="auto"/>
            </w:tcBorders>
            <w:shd w:val="clear" w:color="auto" w:fill="auto"/>
            <w:noWrap/>
          </w:tcPr>
          <w:p w14:paraId="347603FF"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No</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tcPr>
          <w:p w14:paraId="2E840B3B"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NA</w:t>
            </w:r>
          </w:p>
        </w:tc>
      </w:tr>
      <w:tr w:rsidR="00BD7469" w:rsidRPr="001B4F9A" w14:paraId="1193F560" w14:textId="77777777" w:rsidTr="006D15BF">
        <w:trPr>
          <w:trHeight w:val="113"/>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5D10ACE2"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1.3</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63C5348A"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1F7D7531"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2B059139"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000</w:t>
            </w:r>
            <w:r>
              <w:rPr>
                <w:rFonts w:ascii="Arial Narrow" w:hAnsi="Arial Narrow" w:cs="Calibri"/>
                <w:color w:val="000000"/>
                <w:lang w:val="en-US"/>
              </w:rPr>
              <w:t>10</w:t>
            </w:r>
          </w:p>
        </w:tc>
        <w:tc>
          <w:tcPr>
            <w:tcW w:w="794" w:type="dxa"/>
            <w:tcBorders>
              <w:top w:val="single" w:sz="4" w:space="0" w:color="auto"/>
              <w:left w:val="single" w:sz="4" w:space="0" w:color="auto"/>
              <w:bottom w:val="single" w:sz="4" w:space="0" w:color="auto"/>
              <w:right w:val="single" w:sz="4" w:space="0" w:color="auto"/>
            </w:tcBorders>
          </w:tcPr>
          <w:p w14:paraId="0FA108EF"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12</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2FE06868" w14:textId="77777777" w:rsidR="00BD7469" w:rsidRPr="001B4F9A" w:rsidRDefault="00BD7469" w:rsidP="006D15BF">
            <w:pPr>
              <w:spacing w:after="0"/>
              <w:ind w:left="335" w:hanging="335"/>
              <w:rPr>
                <w:rFonts w:ascii="Arial Narrow" w:hAnsi="Arial Narrow" w:cs="Calibri"/>
                <w:color w:val="000000"/>
                <w:lang w:val="en-US"/>
              </w:rPr>
            </w:pPr>
            <w:r w:rsidRPr="001B4F9A">
              <w:rPr>
                <w:rFonts w:ascii="Arial Narrow" w:hAnsi="Arial Narrow" w:cs="Calibri"/>
                <w:color w:val="000000"/>
                <w:lang w:val="en-US"/>
              </w:rPr>
              <w:t>UAC_BarringInfo_PerPLMN(</w:t>
            </w:r>
            <w:r w:rsidRPr="001B4F9A">
              <w:rPr>
                <w:rFonts w:ascii="Arial Narrow" w:hAnsi="Arial Narrow" w:cs="Calibri"/>
                <w:color w:val="000000"/>
                <w:lang w:val="en-US"/>
              </w:rPr>
              <w:br/>
              <w:t>3,0x</w:t>
            </w:r>
            <w:r>
              <w:rPr>
                <w:rFonts w:ascii="Arial Narrow" w:hAnsi="Arial Narrow" w:cs="Calibri"/>
                <w:color w:val="000000"/>
                <w:lang w:val="en-US"/>
              </w:rPr>
              <w:t>0001</w:t>
            </w:r>
            <w:r w:rsidRPr="001B4F9A">
              <w:rPr>
                <w:rFonts w:ascii="Arial Narrow" w:hAnsi="Arial Narrow" w:cs="Calibri"/>
                <w:color w:val="000000"/>
                <w:lang w:val="en-US"/>
              </w:rPr>
              <w:t>00</w:t>
            </w:r>
            <w:r>
              <w:rPr>
                <w:rFonts w:ascii="Arial Narrow" w:hAnsi="Arial Narrow" w:cs="Calibri"/>
                <w:color w:val="000000"/>
                <w:lang w:val="en-US"/>
              </w:rPr>
              <w:t>0</w:t>
            </w:r>
            <w:r w:rsidRPr="001B4F9A">
              <w:rPr>
                <w:rFonts w:ascii="Arial Narrow" w:hAnsi="Arial Narrow" w:cs="Calibri"/>
                <w:color w:val="000000"/>
                <w:lang w:val="en-US"/>
              </w:rPr>
              <w:t>'B)</w:t>
            </w:r>
          </w:p>
        </w:tc>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4F121E5E"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1078" w:type="dxa"/>
            <w:tcBorders>
              <w:top w:val="single" w:sz="4" w:space="0" w:color="auto"/>
              <w:left w:val="single" w:sz="4" w:space="0" w:color="auto"/>
              <w:bottom w:val="single" w:sz="4" w:space="0" w:color="auto"/>
              <w:right w:val="single" w:sz="4" w:space="0" w:color="auto"/>
            </w:tcBorders>
            <w:shd w:val="clear" w:color="auto" w:fill="auto"/>
            <w:noWrap/>
          </w:tcPr>
          <w:p w14:paraId="0523EC05"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No</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tcPr>
          <w:p w14:paraId="4E22368F"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NA</w:t>
            </w:r>
          </w:p>
        </w:tc>
      </w:tr>
      <w:tr w:rsidR="00BD7469" w:rsidRPr="001B4F9A" w14:paraId="6856D859" w14:textId="77777777" w:rsidTr="006D15BF">
        <w:trPr>
          <w:trHeight w:val="113"/>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74392D27"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1.4</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508623BC"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4515B2CC"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6C790B3B"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000</w:t>
            </w:r>
            <w:r>
              <w:rPr>
                <w:rFonts w:ascii="Arial Narrow" w:hAnsi="Arial Narrow" w:cs="Calibri"/>
                <w:color w:val="000000"/>
                <w:lang w:val="en-US"/>
              </w:rPr>
              <w:t>10</w:t>
            </w:r>
          </w:p>
        </w:tc>
        <w:tc>
          <w:tcPr>
            <w:tcW w:w="794" w:type="dxa"/>
            <w:tcBorders>
              <w:top w:val="single" w:sz="4" w:space="0" w:color="auto"/>
              <w:left w:val="single" w:sz="4" w:space="0" w:color="auto"/>
              <w:bottom w:val="single" w:sz="4" w:space="0" w:color="auto"/>
              <w:right w:val="single" w:sz="4" w:space="0" w:color="auto"/>
            </w:tcBorders>
          </w:tcPr>
          <w:p w14:paraId="7AB0CF71"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12</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6C130960" w14:textId="77777777" w:rsidR="00BD7469" w:rsidRPr="001B4F9A" w:rsidRDefault="00BD7469" w:rsidP="006D15BF">
            <w:pPr>
              <w:spacing w:after="0"/>
              <w:ind w:left="335" w:hanging="335"/>
              <w:rPr>
                <w:rFonts w:ascii="Arial Narrow" w:hAnsi="Arial Narrow" w:cs="Calibri"/>
                <w:color w:val="000000"/>
                <w:lang w:val="en-US"/>
              </w:rPr>
            </w:pPr>
            <w:r w:rsidRPr="001B4F9A">
              <w:rPr>
                <w:rFonts w:ascii="Arial Narrow" w:hAnsi="Arial Narrow" w:cs="Calibri"/>
                <w:color w:val="000000"/>
                <w:lang w:val="en-US"/>
              </w:rPr>
              <w:t>UAC_BarringInfo_Common(</w:t>
            </w:r>
            <w:r w:rsidRPr="001B4F9A">
              <w:rPr>
                <w:rFonts w:ascii="Arial Narrow" w:hAnsi="Arial Narrow" w:cs="Calibri"/>
                <w:color w:val="000000"/>
                <w:lang w:val="en-US"/>
              </w:rPr>
              <w:br/>
              <w:t>3,0x</w:t>
            </w:r>
            <w:r>
              <w:rPr>
                <w:rFonts w:ascii="Arial Narrow" w:hAnsi="Arial Narrow" w:cs="Calibri"/>
                <w:color w:val="000000"/>
                <w:lang w:val="en-US"/>
              </w:rPr>
              <w:t>00</w:t>
            </w:r>
            <w:r w:rsidRPr="001B4F9A">
              <w:rPr>
                <w:rFonts w:ascii="Arial Narrow" w:hAnsi="Arial Narrow" w:cs="Calibri"/>
                <w:color w:val="000000"/>
                <w:lang w:val="en-US"/>
              </w:rPr>
              <w:t>0000</w:t>
            </w:r>
            <w:r>
              <w:rPr>
                <w:rFonts w:ascii="Arial Narrow" w:hAnsi="Arial Narrow" w:cs="Calibri"/>
                <w:color w:val="000000"/>
                <w:lang w:val="en-US"/>
              </w:rPr>
              <w:t>0</w:t>
            </w:r>
            <w:r w:rsidRPr="001B4F9A">
              <w:rPr>
                <w:rFonts w:ascii="Arial Narrow" w:hAnsi="Arial Narrow" w:cs="Calibri"/>
                <w:color w:val="000000"/>
                <w:lang w:val="en-US"/>
              </w:rPr>
              <w:t>'B)</w:t>
            </w:r>
          </w:p>
        </w:tc>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315B944C"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082</w:t>
            </w:r>
          </w:p>
        </w:tc>
        <w:tc>
          <w:tcPr>
            <w:tcW w:w="1078" w:type="dxa"/>
            <w:tcBorders>
              <w:top w:val="single" w:sz="4" w:space="0" w:color="auto"/>
              <w:left w:val="single" w:sz="4" w:space="0" w:color="auto"/>
              <w:bottom w:val="single" w:sz="4" w:space="0" w:color="auto"/>
              <w:right w:val="single" w:sz="4" w:space="0" w:color="auto"/>
            </w:tcBorders>
            <w:shd w:val="clear" w:color="auto" w:fill="auto"/>
            <w:noWrap/>
          </w:tcPr>
          <w:p w14:paraId="2154FB28"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tcPr>
          <w:p w14:paraId="5433F550"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r>
      <w:tr w:rsidR="00BD7469" w:rsidRPr="001B4F9A" w14:paraId="4DCA5A8D" w14:textId="77777777" w:rsidTr="006D15BF">
        <w:trPr>
          <w:trHeight w:val="113"/>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66B6C9D0"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1.5</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0D691798"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13BACC55"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003D8F81"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000</w:t>
            </w:r>
            <w:r>
              <w:rPr>
                <w:rFonts w:ascii="Arial Narrow" w:hAnsi="Arial Narrow" w:cs="Calibri"/>
                <w:color w:val="000000"/>
                <w:lang w:val="en-US"/>
              </w:rPr>
              <w:t>10</w:t>
            </w:r>
          </w:p>
        </w:tc>
        <w:tc>
          <w:tcPr>
            <w:tcW w:w="794" w:type="dxa"/>
            <w:tcBorders>
              <w:top w:val="single" w:sz="4" w:space="0" w:color="auto"/>
              <w:left w:val="single" w:sz="4" w:space="0" w:color="auto"/>
              <w:bottom w:val="single" w:sz="4" w:space="0" w:color="auto"/>
              <w:right w:val="single" w:sz="4" w:space="0" w:color="auto"/>
            </w:tcBorders>
          </w:tcPr>
          <w:p w14:paraId="54B70B4C"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12</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0D394EBC" w14:textId="77777777" w:rsidR="00BD7469" w:rsidRPr="001B4F9A" w:rsidRDefault="00BD7469" w:rsidP="006D15BF">
            <w:pPr>
              <w:spacing w:after="0"/>
              <w:ind w:left="335" w:hanging="335"/>
              <w:rPr>
                <w:rFonts w:ascii="Arial Narrow" w:hAnsi="Arial Narrow" w:cs="Calibri"/>
                <w:color w:val="000000"/>
                <w:lang w:val="en-US"/>
              </w:rPr>
            </w:pPr>
            <w:r w:rsidRPr="001B4F9A">
              <w:rPr>
                <w:rFonts w:ascii="Arial Narrow" w:hAnsi="Arial Narrow" w:cs="Calibri"/>
                <w:color w:val="000000"/>
                <w:lang w:val="en-US"/>
              </w:rPr>
              <w:t>UAC_BarringInfo_Common(</w:t>
            </w:r>
            <w:r w:rsidRPr="001B4F9A">
              <w:rPr>
                <w:rFonts w:ascii="Arial Narrow" w:hAnsi="Arial Narrow" w:cs="Calibri"/>
                <w:color w:val="000000"/>
                <w:lang w:val="en-US"/>
              </w:rPr>
              <w:br/>
              <w:t>3,0x</w:t>
            </w:r>
            <w:r>
              <w:rPr>
                <w:rFonts w:ascii="Arial Narrow" w:hAnsi="Arial Narrow" w:cs="Calibri"/>
                <w:color w:val="000000"/>
                <w:lang w:val="en-US"/>
              </w:rPr>
              <w:t>0001</w:t>
            </w:r>
            <w:r w:rsidRPr="001B4F9A">
              <w:rPr>
                <w:rFonts w:ascii="Arial Narrow" w:hAnsi="Arial Narrow" w:cs="Calibri"/>
                <w:color w:val="000000"/>
                <w:lang w:val="en-US"/>
              </w:rPr>
              <w:t>00</w:t>
            </w:r>
            <w:r>
              <w:rPr>
                <w:rFonts w:ascii="Arial Narrow" w:hAnsi="Arial Narrow" w:cs="Calibri"/>
                <w:color w:val="000000"/>
                <w:lang w:val="en-US"/>
              </w:rPr>
              <w:t>0</w:t>
            </w:r>
            <w:r w:rsidRPr="001B4F9A">
              <w:rPr>
                <w:rFonts w:ascii="Arial Narrow" w:hAnsi="Arial Narrow" w:cs="Calibri"/>
                <w:color w:val="000000"/>
                <w:lang w:val="en-US"/>
              </w:rPr>
              <w:t>'B)</w:t>
            </w:r>
          </w:p>
        </w:tc>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6A8E4847"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082</w:t>
            </w:r>
          </w:p>
        </w:tc>
        <w:tc>
          <w:tcPr>
            <w:tcW w:w="1078" w:type="dxa"/>
            <w:tcBorders>
              <w:top w:val="single" w:sz="4" w:space="0" w:color="auto"/>
              <w:left w:val="single" w:sz="4" w:space="0" w:color="auto"/>
              <w:bottom w:val="single" w:sz="4" w:space="0" w:color="auto"/>
              <w:right w:val="single" w:sz="4" w:space="0" w:color="auto"/>
            </w:tcBorders>
            <w:shd w:val="clear" w:color="auto" w:fill="auto"/>
            <w:noWrap/>
          </w:tcPr>
          <w:p w14:paraId="6F77BEA8" w14:textId="77777777" w:rsidR="00BD7469"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No</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tcPr>
          <w:p w14:paraId="5FDA1E54" w14:textId="77777777" w:rsidR="00BD7469"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NA</w:t>
            </w:r>
          </w:p>
        </w:tc>
      </w:tr>
      <w:tr w:rsidR="00BD7469" w:rsidRPr="001B4F9A" w14:paraId="24AB1207" w14:textId="77777777" w:rsidTr="006D15BF">
        <w:trPr>
          <w:trHeight w:val="113"/>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6700AB7C"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1.6</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1FBFB334"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184A8EBC"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7F5288A7"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000</w:t>
            </w:r>
            <w:r>
              <w:rPr>
                <w:rFonts w:ascii="Arial Narrow" w:hAnsi="Arial Narrow" w:cs="Calibri"/>
                <w:color w:val="000000"/>
                <w:lang w:val="en-US"/>
              </w:rPr>
              <w:t>10</w:t>
            </w:r>
          </w:p>
        </w:tc>
        <w:tc>
          <w:tcPr>
            <w:tcW w:w="794" w:type="dxa"/>
            <w:tcBorders>
              <w:top w:val="single" w:sz="4" w:space="0" w:color="auto"/>
              <w:left w:val="single" w:sz="4" w:space="0" w:color="auto"/>
              <w:bottom w:val="single" w:sz="4" w:space="0" w:color="auto"/>
              <w:right w:val="single" w:sz="4" w:space="0" w:color="auto"/>
            </w:tcBorders>
          </w:tcPr>
          <w:p w14:paraId="1C515E04"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12</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78906FEE" w14:textId="77777777" w:rsidR="00BD7469" w:rsidRPr="001B4F9A" w:rsidRDefault="00BD7469" w:rsidP="006D15BF">
            <w:pPr>
              <w:spacing w:after="0"/>
              <w:ind w:left="335" w:hanging="335"/>
              <w:rPr>
                <w:rFonts w:ascii="Arial Narrow" w:hAnsi="Arial Narrow" w:cs="Calibri"/>
                <w:color w:val="000000"/>
                <w:lang w:val="en-US"/>
              </w:rPr>
            </w:pPr>
            <w:r w:rsidRPr="001B4F9A">
              <w:rPr>
                <w:rFonts w:ascii="Arial Narrow" w:hAnsi="Arial Narrow" w:cs="Calibri"/>
                <w:color w:val="000000"/>
                <w:lang w:val="en-US"/>
              </w:rPr>
              <w:t>UAC_BarringInfo_Common(</w:t>
            </w:r>
            <w:r w:rsidRPr="001B4F9A">
              <w:rPr>
                <w:rFonts w:ascii="Arial Narrow" w:hAnsi="Arial Narrow" w:cs="Calibri"/>
                <w:color w:val="000000"/>
                <w:lang w:val="en-US"/>
              </w:rPr>
              <w:br/>
              <w:t>3,0x</w:t>
            </w:r>
            <w:r>
              <w:rPr>
                <w:rFonts w:ascii="Arial Narrow" w:hAnsi="Arial Narrow" w:cs="Calibri"/>
                <w:color w:val="000000"/>
                <w:lang w:val="en-US"/>
              </w:rPr>
              <w:t>0000</w:t>
            </w:r>
            <w:r w:rsidRPr="001B4F9A">
              <w:rPr>
                <w:rFonts w:ascii="Arial Narrow" w:hAnsi="Arial Narrow" w:cs="Calibri"/>
                <w:color w:val="000000"/>
                <w:lang w:val="en-US"/>
              </w:rPr>
              <w:t>00</w:t>
            </w:r>
            <w:r>
              <w:rPr>
                <w:rFonts w:ascii="Arial Narrow" w:hAnsi="Arial Narrow" w:cs="Calibri"/>
                <w:color w:val="000000"/>
                <w:lang w:val="en-US"/>
              </w:rPr>
              <w:t>0</w:t>
            </w:r>
            <w:r w:rsidRPr="001B4F9A">
              <w:rPr>
                <w:rFonts w:ascii="Arial Narrow" w:hAnsi="Arial Narrow" w:cs="Calibri"/>
                <w:color w:val="000000"/>
                <w:lang w:val="en-US"/>
              </w:rPr>
              <w:t>'B)</w:t>
            </w:r>
          </w:p>
        </w:tc>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5822EB4E"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244 / 081</w:t>
            </w:r>
          </w:p>
        </w:tc>
        <w:tc>
          <w:tcPr>
            <w:tcW w:w="1078" w:type="dxa"/>
            <w:tcBorders>
              <w:top w:val="single" w:sz="4" w:space="0" w:color="auto"/>
              <w:left w:val="single" w:sz="4" w:space="0" w:color="auto"/>
              <w:bottom w:val="single" w:sz="4" w:space="0" w:color="auto"/>
              <w:right w:val="single" w:sz="4" w:space="0" w:color="auto"/>
            </w:tcBorders>
            <w:shd w:val="clear" w:color="auto" w:fill="auto"/>
            <w:noWrap/>
          </w:tcPr>
          <w:p w14:paraId="4EA9F444" w14:textId="77777777" w:rsidR="00BD7469"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No</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tcPr>
          <w:p w14:paraId="690CA1E1" w14:textId="77777777" w:rsidR="00BD7469"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NA</w:t>
            </w:r>
          </w:p>
        </w:tc>
      </w:tr>
      <w:tr w:rsidR="00BD7469" w:rsidRPr="001B4F9A" w14:paraId="3E329056" w14:textId="77777777" w:rsidTr="006D15BF">
        <w:trPr>
          <w:trHeight w:val="113"/>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51DF4F7D"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1.7</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7EF94A0B" w14:textId="77777777" w:rsidR="00BD7469"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3C9A8DD2"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103F74A7"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000</w:t>
            </w:r>
            <w:r>
              <w:rPr>
                <w:rFonts w:ascii="Arial Narrow" w:hAnsi="Arial Narrow" w:cs="Calibri"/>
                <w:color w:val="000000"/>
                <w:lang w:val="en-US"/>
              </w:rPr>
              <w:t>10</w:t>
            </w:r>
          </w:p>
        </w:tc>
        <w:tc>
          <w:tcPr>
            <w:tcW w:w="794" w:type="dxa"/>
            <w:tcBorders>
              <w:top w:val="single" w:sz="4" w:space="0" w:color="auto"/>
              <w:left w:val="single" w:sz="4" w:space="0" w:color="auto"/>
              <w:bottom w:val="single" w:sz="4" w:space="0" w:color="auto"/>
              <w:right w:val="single" w:sz="4" w:space="0" w:color="auto"/>
            </w:tcBorders>
          </w:tcPr>
          <w:p w14:paraId="6D6AE975"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12</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398B0F96" w14:textId="77777777" w:rsidR="00BD7469" w:rsidRPr="001B4F9A" w:rsidRDefault="00BD7469" w:rsidP="006D15BF">
            <w:pPr>
              <w:spacing w:after="0"/>
              <w:ind w:left="335" w:hanging="335"/>
              <w:rPr>
                <w:rFonts w:ascii="Arial Narrow" w:hAnsi="Arial Narrow" w:cs="Calibri"/>
                <w:color w:val="000000"/>
                <w:lang w:val="en-US"/>
              </w:rPr>
            </w:pPr>
            <w:r w:rsidRPr="001B4F9A">
              <w:rPr>
                <w:rFonts w:ascii="Arial Narrow" w:hAnsi="Arial Narrow" w:cs="Calibri"/>
                <w:color w:val="000000"/>
                <w:lang w:val="en-US"/>
              </w:rPr>
              <w:t>UAC_BarringInfo_Common(</w:t>
            </w:r>
            <w:r w:rsidRPr="001B4F9A">
              <w:rPr>
                <w:rFonts w:ascii="Arial Narrow" w:hAnsi="Arial Narrow" w:cs="Calibri"/>
                <w:color w:val="000000"/>
                <w:lang w:val="en-US"/>
              </w:rPr>
              <w:br/>
              <w:t>3,0x</w:t>
            </w:r>
            <w:r>
              <w:rPr>
                <w:rFonts w:ascii="Arial Narrow" w:hAnsi="Arial Narrow" w:cs="Calibri"/>
                <w:color w:val="000000"/>
                <w:lang w:val="en-US"/>
              </w:rPr>
              <w:t>00</w:t>
            </w:r>
            <w:r w:rsidRPr="001B4F9A">
              <w:rPr>
                <w:rFonts w:ascii="Arial Narrow" w:hAnsi="Arial Narrow" w:cs="Calibri"/>
                <w:color w:val="000000"/>
                <w:lang w:val="en-US"/>
              </w:rPr>
              <w:t>0</w:t>
            </w:r>
            <w:r>
              <w:rPr>
                <w:rFonts w:ascii="Arial Narrow" w:hAnsi="Arial Narrow" w:cs="Calibri"/>
                <w:color w:val="000000"/>
                <w:lang w:val="en-US"/>
              </w:rPr>
              <w:t>01</w:t>
            </w:r>
            <w:r w:rsidRPr="001B4F9A">
              <w:rPr>
                <w:rFonts w:ascii="Arial Narrow" w:hAnsi="Arial Narrow" w:cs="Calibri"/>
                <w:color w:val="000000"/>
                <w:lang w:val="en-US"/>
              </w:rPr>
              <w:t>0</w:t>
            </w:r>
            <w:r>
              <w:rPr>
                <w:rFonts w:ascii="Arial Narrow" w:hAnsi="Arial Narrow" w:cs="Calibri"/>
                <w:color w:val="000000"/>
                <w:lang w:val="en-US"/>
              </w:rPr>
              <w:t>0</w:t>
            </w:r>
            <w:r w:rsidRPr="001B4F9A">
              <w:rPr>
                <w:rFonts w:ascii="Arial Narrow" w:hAnsi="Arial Narrow" w:cs="Calibri"/>
                <w:color w:val="000000"/>
                <w:lang w:val="en-US"/>
              </w:rPr>
              <w:t>'B)</w:t>
            </w:r>
          </w:p>
        </w:tc>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26E1BE7E"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1078" w:type="dxa"/>
            <w:tcBorders>
              <w:top w:val="single" w:sz="4" w:space="0" w:color="auto"/>
              <w:left w:val="single" w:sz="4" w:space="0" w:color="auto"/>
              <w:bottom w:val="single" w:sz="4" w:space="0" w:color="auto"/>
              <w:right w:val="single" w:sz="4" w:space="0" w:color="auto"/>
            </w:tcBorders>
            <w:shd w:val="clear" w:color="auto" w:fill="auto"/>
            <w:noWrap/>
          </w:tcPr>
          <w:p w14:paraId="3D55A8D0"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tcPr>
          <w:p w14:paraId="1A3A0084"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r>
      <w:tr w:rsidR="00BD7469" w:rsidRPr="001B4F9A" w14:paraId="7F93DB8D" w14:textId="77777777" w:rsidTr="006D15BF">
        <w:trPr>
          <w:trHeight w:val="113"/>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34D7F88D"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1.8</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5C6713BC"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796CFD51"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653F0D73"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w:t>
            </w:r>
            <w:r>
              <w:rPr>
                <w:rFonts w:ascii="Arial Narrow" w:hAnsi="Arial Narrow" w:cs="Calibri"/>
                <w:color w:val="000000"/>
                <w:lang w:val="en-US"/>
              </w:rPr>
              <w:t>1110</w:t>
            </w:r>
          </w:p>
        </w:tc>
        <w:tc>
          <w:tcPr>
            <w:tcW w:w="794" w:type="dxa"/>
            <w:tcBorders>
              <w:top w:val="single" w:sz="4" w:space="0" w:color="auto"/>
              <w:left w:val="single" w:sz="4" w:space="0" w:color="auto"/>
              <w:bottom w:val="single" w:sz="4" w:space="0" w:color="auto"/>
              <w:right w:val="single" w:sz="4" w:space="0" w:color="auto"/>
            </w:tcBorders>
          </w:tcPr>
          <w:p w14:paraId="3EF3ECE3"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12,13,14</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2ED3A0D3" w14:textId="77777777" w:rsidR="00BD7469" w:rsidRPr="001B4F9A" w:rsidRDefault="00BD7469" w:rsidP="006D15BF">
            <w:pPr>
              <w:spacing w:after="0"/>
              <w:ind w:left="335" w:hanging="335"/>
              <w:rPr>
                <w:rFonts w:ascii="Arial Narrow" w:hAnsi="Arial Narrow" w:cs="Calibri"/>
                <w:color w:val="000000"/>
                <w:lang w:val="en-US"/>
              </w:rPr>
            </w:pPr>
            <w:r w:rsidRPr="001B4F9A">
              <w:rPr>
                <w:rFonts w:ascii="Arial Narrow" w:hAnsi="Arial Narrow" w:cs="Calibri"/>
                <w:color w:val="000000"/>
                <w:lang w:val="en-US"/>
              </w:rPr>
              <w:t>UAC_BarringInfo_Common(</w:t>
            </w:r>
            <w:r w:rsidRPr="001B4F9A">
              <w:rPr>
                <w:rFonts w:ascii="Arial Narrow" w:hAnsi="Arial Narrow" w:cs="Calibri"/>
                <w:color w:val="000000"/>
                <w:lang w:val="en-US"/>
              </w:rPr>
              <w:br/>
              <w:t>3,0x</w:t>
            </w:r>
            <w:r>
              <w:rPr>
                <w:rFonts w:ascii="Arial Narrow" w:hAnsi="Arial Narrow" w:cs="Calibri"/>
                <w:color w:val="000000"/>
                <w:lang w:val="en-US"/>
              </w:rPr>
              <w:t>00</w:t>
            </w:r>
            <w:r w:rsidRPr="001B4F9A">
              <w:rPr>
                <w:rFonts w:ascii="Arial Narrow" w:hAnsi="Arial Narrow" w:cs="Calibri"/>
                <w:color w:val="000000"/>
                <w:lang w:val="en-US"/>
              </w:rPr>
              <w:t>0</w:t>
            </w:r>
            <w:r>
              <w:rPr>
                <w:rFonts w:ascii="Arial Narrow" w:hAnsi="Arial Narrow" w:cs="Calibri"/>
                <w:color w:val="000000"/>
                <w:lang w:val="en-US"/>
              </w:rPr>
              <w:t>0110</w:t>
            </w:r>
            <w:r w:rsidRPr="001B4F9A">
              <w:rPr>
                <w:rFonts w:ascii="Arial Narrow" w:hAnsi="Arial Narrow" w:cs="Calibri"/>
                <w:color w:val="000000"/>
                <w:lang w:val="en-US"/>
              </w:rPr>
              <w:t>'B)</w:t>
            </w:r>
          </w:p>
        </w:tc>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07CD88C3"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1078" w:type="dxa"/>
            <w:tcBorders>
              <w:top w:val="single" w:sz="4" w:space="0" w:color="auto"/>
              <w:left w:val="single" w:sz="4" w:space="0" w:color="auto"/>
              <w:bottom w:val="single" w:sz="4" w:space="0" w:color="auto"/>
              <w:right w:val="single" w:sz="4" w:space="0" w:color="auto"/>
            </w:tcBorders>
            <w:shd w:val="clear" w:color="auto" w:fill="auto"/>
            <w:noWrap/>
          </w:tcPr>
          <w:p w14:paraId="7304469A"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tcPr>
          <w:p w14:paraId="061570C5"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r>
      <w:tr w:rsidR="00BD7469" w:rsidRPr="001B4F9A" w14:paraId="72AA87D6" w14:textId="77777777" w:rsidTr="006D15BF">
        <w:trPr>
          <w:trHeight w:val="113"/>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665AB3F2"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1.9</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40B63157"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7</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288FBC0F"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2D2E630B"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000</w:t>
            </w:r>
            <w:r>
              <w:rPr>
                <w:rFonts w:ascii="Arial Narrow" w:hAnsi="Arial Narrow" w:cs="Calibri"/>
                <w:color w:val="000000"/>
                <w:lang w:val="en-US"/>
              </w:rPr>
              <w:t>10</w:t>
            </w:r>
          </w:p>
        </w:tc>
        <w:tc>
          <w:tcPr>
            <w:tcW w:w="794" w:type="dxa"/>
            <w:tcBorders>
              <w:top w:val="single" w:sz="4" w:space="0" w:color="auto"/>
              <w:left w:val="single" w:sz="4" w:space="0" w:color="auto"/>
              <w:bottom w:val="single" w:sz="4" w:space="0" w:color="auto"/>
              <w:right w:val="single" w:sz="4" w:space="0" w:color="auto"/>
            </w:tcBorders>
          </w:tcPr>
          <w:p w14:paraId="679A5D6F"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12</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27FF4D42" w14:textId="77777777" w:rsidR="00BD7469" w:rsidRPr="001B4F9A" w:rsidRDefault="00BD7469" w:rsidP="006D15BF">
            <w:pPr>
              <w:spacing w:after="0"/>
              <w:ind w:left="335" w:hanging="335"/>
              <w:rPr>
                <w:rFonts w:ascii="Arial Narrow" w:hAnsi="Arial Narrow" w:cs="Calibri"/>
                <w:color w:val="000000"/>
                <w:lang w:val="en-US"/>
              </w:rPr>
            </w:pPr>
            <w:r w:rsidRPr="001B4F9A">
              <w:rPr>
                <w:rFonts w:ascii="Arial Narrow" w:hAnsi="Arial Narrow" w:cs="Calibri"/>
                <w:color w:val="000000"/>
                <w:lang w:val="en-US"/>
              </w:rPr>
              <w:t>UAC_BarringInfo_Common(</w:t>
            </w:r>
            <w:r w:rsidRPr="001B4F9A">
              <w:rPr>
                <w:rFonts w:ascii="Arial Narrow" w:hAnsi="Arial Narrow" w:cs="Calibri"/>
                <w:color w:val="000000"/>
                <w:lang w:val="en-US"/>
              </w:rPr>
              <w:br/>
              <w:t>7,0x</w:t>
            </w:r>
            <w:r>
              <w:rPr>
                <w:rFonts w:ascii="Arial Narrow" w:hAnsi="Arial Narrow" w:cs="Calibri"/>
                <w:color w:val="000000"/>
                <w:lang w:val="en-US"/>
              </w:rPr>
              <w:t>0001</w:t>
            </w:r>
            <w:r w:rsidRPr="001B4F9A">
              <w:rPr>
                <w:rFonts w:ascii="Arial Narrow" w:hAnsi="Arial Narrow" w:cs="Calibri"/>
                <w:color w:val="000000"/>
                <w:lang w:val="en-US"/>
              </w:rPr>
              <w:t>00</w:t>
            </w:r>
            <w:r>
              <w:rPr>
                <w:rFonts w:ascii="Arial Narrow" w:hAnsi="Arial Narrow" w:cs="Calibri"/>
                <w:color w:val="000000"/>
                <w:lang w:val="en-US"/>
              </w:rPr>
              <w:t>0</w:t>
            </w:r>
            <w:r w:rsidRPr="001B4F9A">
              <w:rPr>
                <w:rFonts w:ascii="Arial Narrow" w:hAnsi="Arial Narrow" w:cs="Calibri"/>
                <w:color w:val="000000"/>
                <w:lang w:val="en-US"/>
              </w:rPr>
              <w:t>'B)</w:t>
            </w:r>
          </w:p>
        </w:tc>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08439FF7"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1078" w:type="dxa"/>
            <w:tcBorders>
              <w:top w:val="single" w:sz="4" w:space="0" w:color="auto"/>
              <w:left w:val="single" w:sz="4" w:space="0" w:color="auto"/>
              <w:bottom w:val="single" w:sz="4" w:space="0" w:color="auto"/>
              <w:right w:val="single" w:sz="4" w:space="0" w:color="auto"/>
            </w:tcBorders>
            <w:shd w:val="clear" w:color="auto" w:fill="auto"/>
            <w:noWrap/>
          </w:tcPr>
          <w:p w14:paraId="255C890B"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Yes</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tcPr>
          <w:p w14:paraId="6A023B51"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No</w:t>
            </w:r>
          </w:p>
        </w:tc>
      </w:tr>
      <w:tr w:rsidR="00341726" w:rsidRPr="001B4F9A" w14:paraId="1837FC96" w14:textId="77777777" w:rsidTr="006D15BF">
        <w:trPr>
          <w:trHeight w:val="113"/>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132A0EC9" w14:textId="77777777" w:rsidR="00341726" w:rsidRPr="001B4F9A" w:rsidRDefault="00341726" w:rsidP="00341726">
            <w:pPr>
              <w:spacing w:after="0"/>
              <w:jc w:val="center"/>
              <w:rPr>
                <w:rFonts w:ascii="Arial Narrow" w:hAnsi="Arial Narrow" w:cs="Calibri"/>
                <w:color w:val="000000"/>
                <w:lang w:val="en-US"/>
              </w:rPr>
            </w:pPr>
            <w:r>
              <w:rPr>
                <w:rFonts w:ascii="Arial Narrow" w:hAnsi="Arial Narrow" w:cs="Calibri"/>
                <w:color w:val="000000"/>
                <w:lang w:val="en-US"/>
              </w:rPr>
              <w:t>1.10</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4F85FA2D" w14:textId="77777777" w:rsidR="00341726" w:rsidRPr="001B4F9A" w:rsidRDefault="00341726" w:rsidP="00341726">
            <w:pPr>
              <w:spacing w:after="0"/>
              <w:jc w:val="center"/>
              <w:rPr>
                <w:rFonts w:ascii="Arial Narrow" w:hAnsi="Arial Narrow" w:cs="Calibri"/>
                <w:color w:val="000000"/>
                <w:lang w:val="en-US"/>
              </w:rPr>
            </w:pPr>
            <w:r w:rsidRPr="001B4F9A">
              <w:rPr>
                <w:rFonts w:ascii="Arial Narrow" w:hAnsi="Arial Narrow" w:cs="Calibri"/>
                <w:color w:val="000000"/>
                <w:lang w:val="en-US"/>
              </w:rPr>
              <w:t>7</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61DB8349" w14:textId="77777777" w:rsidR="00341726" w:rsidRPr="001B4F9A" w:rsidRDefault="00341726" w:rsidP="00341726">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3D4879C9" w14:textId="77777777" w:rsidR="00341726" w:rsidRPr="001B4F9A" w:rsidRDefault="00341726" w:rsidP="00341726">
            <w:pPr>
              <w:spacing w:after="0"/>
              <w:jc w:val="center"/>
              <w:rPr>
                <w:rFonts w:ascii="Arial Narrow" w:hAnsi="Arial Narrow" w:cs="Calibri"/>
                <w:color w:val="000000"/>
                <w:lang w:val="en-US"/>
              </w:rPr>
            </w:pPr>
            <w:r w:rsidRPr="001B4F9A">
              <w:rPr>
                <w:rFonts w:ascii="Arial Narrow" w:hAnsi="Arial Narrow" w:cs="Calibri"/>
                <w:color w:val="000000"/>
                <w:lang w:val="en-US"/>
              </w:rPr>
              <w:t>000</w:t>
            </w:r>
            <w:r>
              <w:rPr>
                <w:rFonts w:ascii="Arial Narrow" w:hAnsi="Arial Narrow" w:cs="Calibri"/>
                <w:color w:val="000000"/>
                <w:lang w:val="en-US"/>
              </w:rPr>
              <w:t>10</w:t>
            </w:r>
          </w:p>
        </w:tc>
        <w:tc>
          <w:tcPr>
            <w:tcW w:w="794" w:type="dxa"/>
            <w:tcBorders>
              <w:top w:val="single" w:sz="4" w:space="0" w:color="auto"/>
              <w:left w:val="single" w:sz="4" w:space="0" w:color="auto"/>
              <w:bottom w:val="single" w:sz="4" w:space="0" w:color="auto"/>
              <w:right w:val="single" w:sz="4" w:space="0" w:color="auto"/>
            </w:tcBorders>
          </w:tcPr>
          <w:p w14:paraId="2074EDF0" w14:textId="77777777" w:rsidR="00341726" w:rsidRPr="001B4F9A" w:rsidRDefault="00341726" w:rsidP="00341726">
            <w:pPr>
              <w:spacing w:after="0"/>
              <w:jc w:val="center"/>
              <w:rPr>
                <w:rFonts w:ascii="Arial Narrow" w:hAnsi="Arial Narrow" w:cs="Calibri"/>
                <w:color w:val="000000"/>
                <w:lang w:val="en-US"/>
              </w:rPr>
            </w:pPr>
            <w:r>
              <w:rPr>
                <w:rFonts w:ascii="Arial Narrow" w:hAnsi="Arial Narrow" w:cs="Calibri"/>
                <w:color w:val="000000"/>
                <w:lang w:val="en-US"/>
              </w:rPr>
              <w:t>12</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40D8C277" w14:textId="77777777" w:rsidR="00341726" w:rsidRPr="001B4F9A" w:rsidRDefault="00341726" w:rsidP="00341726">
            <w:pPr>
              <w:spacing w:after="0"/>
              <w:ind w:left="335" w:hanging="335"/>
              <w:rPr>
                <w:rFonts w:ascii="Arial Narrow" w:hAnsi="Arial Narrow" w:cs="Calibri"/>
                <w:color w:val="000000"/>
                <w:lang w:val="en-US"/>
              </w:rPr>
            </w:pPr>
            <w:r w:rsidRPr="001B4F9A">
              <w:rPr>
                <w:rFonts w:ascii="Arial Narrow" w:hAnsi="Arial Narrow" w:cs="Calibri"/>
                <w:color w:val="000000"/>
                <w:lang w:val="en-US"/>
              </w:rPr>
              <w:t>UAC_BarringInfo_Common(</w:t>
            </w:r>
            <w:r w:rsidRPr="001B4F9A">
              <w:rPr>
                <w:rFonts w:ascii="Arial Narrow" w:hAnsi="Arial Narrow" w:cs="Calibri"/>
                <w:color w:val="000000"/>
                <w:lang w:val="en-US"/>
              </w:rPr>
              <w:br/>
              <w:t>7,0x</w:t>
            </w:r>
            <w:r>
              <w:rPr>
                <w:rFonts w:ascii="Arial Narrow" w:hAnsi="Arial Narrow" w:cs="Calibri"/>
                <w:color w:val="000000"/>
                <w:lang w:val="en-US"/>
              </w:rPr>
              <w:t>00</w:t>
            </w:r>
            <w:r w:rsidRPr="001B4F9A">
              <w:rPr>
                <w:rFonts w:ascii="Arial Narrow" w:hAnsi="Arial Narrow" w:cs="Calibri"/>
                <w:color w:val="000000"/>
                <w:lang w:val="en-US"/>
              </w:rPr>
              <w:t>0000</w:t>
            </w:r>
            <w:r>
              <w:rPr>
                <w:rFonts w:ascii="Arial Narrow" w:hAnsi="Arial Narrow" w:cs="Calibri"/>
                <w:color w:val="000000"/>
                <w:lang w:val="en-US"/>
              </w:rPr>
              <w:t>0</w:t>
            </w:r>
            <w:r w:rsidRPr="001B4F9A">
              <w:rPr>
                <w:rFonts w:ascii="Arial Narrow" w:hAnsi="Arial Narrow" w:cs="Calibri"/>
                <w:color w:val="000000"/>
                <w:lang w:val="en-US"/>
              </w:rPr>
              <w:t>'B)</w:t>
            </w:r>
          </w:p>
        </w:tc>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56A9247F" w14:textId="77777777" w:rsidR="00341726" w:rsidRPr="001B4F9A" w:rsidRDefault="00341726" w:rsidP="00341726">
            <w:pPr>
              <w:spacing w:after="0"/>
              <w:jc w:val="center"/>
              <w:rPr>
                <w:rFonts w:ascii="Arial Narrow" w:hAnsi="Arial Narrow" w:cs="Calibri"/>
                <w:color w:val="000000"/>
                <w:lang w:val="en-US"/>
              </w:rPr>
            </w:pPr>
            <w:r>
              <w:rPr>
                <w:rFonts w:ascii="Arial Narrow" w:hAnsi="Arial Narrow" w:cs="Calibri"/>
                <w:color w:val="000000"/>
                <w:lang w:val="en-US"/>
              </w:rPr>
              <w:t>246 / 082</w:t>
            </w:r>
          </w:p>
        </w:tc>
        <w:tc>
          <w:tcPr>
            <w:tcW w:w="1078" w:type="dxa"/>
            <w:tcBorders>
              <w:top w:val="single" w:sz="4" w:space="0" w:color="auto"/>
              <w:left w:val="single" w:sz="4" w:space="0" w:color="auto"/>
              <w:bottom w:val="single" w:sz="4" w:space="0" w:color="auto"/>
              <w:right w:val="single" w:sz="4" w:space="0" w:color="auto"/>
            </w:tcBorders>
            <w:shd w:val="clear" w:color="auto" w:fill="auto"/>
            <w:noWrap/>
          </w:tcPr>
          <w:p w14:paraId="31EA111A" w14:textId="77777777" w:rsidR="00341726" w:rsidRPr="001B4F9A" w:rsidRDefault="00341726" w:rsidP="00341726">
            <w:pPr>
              <w:spacing w:after="0"/>
              <w:jc w:val="center"/>
              <w:rPr>
                <w:rFonts w:ascii="Arial Narrow" w:hAnsi="Arial Narrow" w:cs="Calibri"/>
                <w:color w:val="000000"/>
                <w:lang w:val="en-US"/>
              </w:rPr>
            </w:pPr>
            <w:r w:rsidRPr="001B4F9A">
              <w:rPr>
                <w:rFonts w:ascii="Arial Narrow" w:hAnsi="Arial Narrow" w:cs="Calibri"/>
                <w:color w:val="000000"/>
                <w:lang w:val="en-US"/>
              </w:rPr>
              <w:t>Yes</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tcPr>
          <w:p w14:paraId="7B9EDAAC" w14:textId="45CD9DE3" w:rsidR="00341726" w:rsidRPr="001B4F9A" w:rsidRDefault="00341726" w:rsidP="00341726">
            <w:pPr>
              <w:spacing w:after="0"/>
              <w:jc w:val="center"/>
              <w:rPr>
                <w:rFonts w:ascii="Arial Narrow" w:hAnsi="Arial Narrow" w:cs="Calibri"/>
                <w:color w:val="000000"/>
                <w:lang w:val="en-US"/>
              </w:rPr>
            </w:pPr>
            <w:r>
              <w:rPr>
                <w:rFonts w:ascii="Arial Narrow" w:hAnsi="Arial Narrow" w:cs="Calibri"/>
                <w:color w:val="000000"/>
                <w:lang w:val="en-US"/>
              </w:rPr>
              <w:t>Yes</w:t>
            </w:r>
          </w:p>
        </w:tc>
      </w:tr>
      <w:tr w:rsidR="00BD7469" w:rsidRPr="001B4F9A" w14:paraId="7F713BD1" w14:textId="77777777" w:rsidTr="006D15BF">
        <w:trPr>
          <w:trHeight w:val="113"/>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36E1C2F6"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w:t>
            </w:r>
            <w:r w:rsidRPr="001B4F9A">
              <w:rPr>
                <w:rFonts w:ascii="Arial Narrow" w:hAnsi="Arial Narrow" w:cs="Calibri"/>
                <w:color w:val="000000"/>
                <w:lang w:val="en-US"/>
              </w:rPr>
              <w:t>.</w:t>
            </w:r>
            <w:r>
              <w:rPr>
                <w:rFonts w:ascii="Arial Narrow" w:hAnsi="Arial Narrow" w:cs="Calibri"/>
                <w:color w:val="000000"/>
                <w:lang w:val="en-US"/>
              </w:rPr>
              <w:t>11</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0E012140"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7</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5C654B79"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350D35C7"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000</w:t>
            </w:r>
            <w:r>
              <w:rPr>
                <w:rFonts w:ascii="Arial Narrow" w:hAnsi="Arial Narrow" w:cs="Calibri"/>
                <w:color w:val="000000"/>
                <w:lang w:val="en-US"/>
              </w:rPr>
              <w:t>10</w:t>
            </w:r>
          </w:p>
        </w:tc>
        <w:tc>
          <w:tcPr>
            <w:tcW w:w="794" w:type="dxa"/>
            <w:tcBorders>
              <w:top w:val="single" w:sz="4" w:space="0" w:color="auto"/>
              <w:left w:val="single" w:sz="4" w:space="0" w:color="auto"/>
              <w:bottom w:val="single" w:sz="4" w:space="0" w:color="auto"/>
              <w:right w:val="single" w:sz="4" w:space="0" w:color="auto"/>
            </w:tcBorders>
          </w:tcPr>
          <w:p w14:paraId="56D4DE72"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12</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3F669C5F" w14:textId="77777777" w:rsidR="00BD7469" w:rsidRPr="001B4F9A" w:rsidRDefault="00BD7469" w:rsidP="006D15BF">
            <w:pPr>
              <w:spacing w:after="0"/>
              <w:ind w:left="335" w:hanging="335"/>
              <w:rPr>
                <w:rFonts w:ascii="Arial Narrow" w:hAnsi="Arial Narrow" w:cs="Calibri"/>
                <w:color w:val="000000"/>
                <w:lang w:val="en-US"/>
              </w:rPr>
            </w:pPr>
            <w:r w:rsidRPr="001B4F9A">
              <w:rPr>
                <w:rFonts w:ascii="Arial Narrow" w:hAnsi="Arial Narrow" w:cs="Calibri"/>
                <w:color w:val="000000"/>
                <w:lang w:val="en-US"/>
              </w:rPr>
              <w:t>UAC_BarringInfo_Common(</w:t>
            </w:r>
            <w:r w:rsidRPr="001B4F9A">
              <w:rPr>
                <w:rFonts w:ascii="Arial Narrow" w:hAnsi="Arial Narrow" w:cs="Calibri"/>
                <w:color w:val="000000"/>
                <w:lang w:val="en-US"/>
              </w:rPr>
              <w:br/>
              <w:t>7,0x0000000'B)</w:t>
            </w:r>
          </w:p>
        </w:tc>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5E89C3FF"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244 / 081</w:t>
            </w:r>
          </w:p>
        </w:tc>
        <w:tc>
          <w:tcPr>
            <w:tcW w:w="1078" w:type="dxa"/>
            <w:tcBorders>
              <w:top w:val="single" w:sz="4" w:space="0" w:color="auto"/>
              <w:left w:val="single" w:sz="4" w:space="0" w:color="auto"/>
              <w:bottom w:val="single" w:sz="4" w:space="0" w:color="auto"/>
              <w:right w:val="single" w:sz="4" w:space="0" w:color="auto"/>
            </w:tcBorders>
            <w:shd w:val="clear" w:color="auto" w:fill="auto"/>
            <w:noWrap/>
          </w:tcPr>
          <w:p w14:paraId="66310585"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Yes</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tcPr>
          <w:p w14:paraId="01ADB123"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No</w:t>
            </w:r>
          </w:p>
        </w:tc>
      </w:tr>
      <w:tr w:rsidR="00BD7469" w:rsidRPr="001B4F9A" w14:paraId="008AA798" w14:textId="77777777" w:rsidTr="006D15BF">
        <w:trPr>
          <w:trHeight w:val="113"/>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3610B24C"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1.12</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3994D145"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7</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1D2D1EBB"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6700BD87"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000</w:t>
            </w:r>
            <w:r>
              <w:rPr>
                <w:rFonts w:ascii="Arial Narrow" w:hAnsi="Arial Narrow" w:cs="Calibri"/>
                <w:color w:val="000000"/>
                <w:lang w:val="en-US"/>
              </w:rPr>
              <w:t>10</w:t>
            </w:r>
          </w:p>
        </w:tc>
        <w:tc>
          <w:tcPr>
            <w:tcW w:w="794" w:type="dxa"/>
            <w:tcBorders>
              <w:top w:val="single" w:sz="4" w:space="0" w:color="auto"/>
              <w:left w:val="single" w:sz="4" w:space="0" w:color="auto"/>
              <w:bottom w:val="single" w:sz="4" w:space="0" w:color="auto"/>
              <w:right w:val="single" w:sz="4" w:space="0" w:color="auto"/>
            </w:tcBorders>
          </w:tcPr>
          <w:p w14:paraId="2273DCD4"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12</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51EB835C" w14:textId="77777777" w:rsidR="00BD7469" w:rsidRPr="001B4F9A" w:rsidRDefault="00BD7469" w:rsidP="006D15BF">
            <w:pPr>
              <w:spacing w:after="0"/>
              <w:ind w:left="335" w:hanging="335"/>
              <w:rPr>
                <w:rFonts w:ascii="Arial Narrow" w:hAnsi="Arial Narrow" w:cs="Calibri"/>
                <w:color w:val="000000"/>
                <w:lang w:val="en-US"/>
              </w:rPr>
            </w:pPr>
            <w:r w:rsidRPr="001B4F9A">
              <w:rPr>
                <w:rFonts w:ascii="Arial Narrow" w:hAnsi="Arial Narrow" w:cs="Calibri"/>
                <w:color w:val="000000"/>
                <w:lang w:val="en-US"/>
              </w:rPr>
              <w:t>UAC_BarringInfo_Common2 (</w:t>
            </w:r>
            <w:r w:rsidRPr="001B4F9A">
              <w:rPr>
                <w:rFonts w:ascii="Arial Narrow" w:hAnsi="Arial Narrow" w:cs="Calibri"/>
                <w:color w:val="000000"/>
                <w:lang w:val="en-US"/>
              </w:rPr>
              <w:br/>
              <w:t>3,0x</w:t>
            </w:r>
            <w:r>
              <w:rPr>
                <w:rFonts w:ascii="Arial Narrow" w:hAnsi="Arial Narrow" w:cs="Calibri"/>
                <w:color w:val="000000"/>
                <w:lang w:val="en-US"/>
              </w:rPr>
              <w:t>00</w:t>
            </w:r>
            <w:r w:rsidRPr="001B4F9A">
              <w:rPr>
                <w:rFonts w:ascii="Arial Narrow" w:hAnsi="Arial Narrow" w:cs="Calibri"/>
                <w:color w:val="000000"/>
                <w:lang w:val="en-US"/>
              </w:rPr>
              <w:t>0</w:t>
            </w:r>
            <w:r>
              <w:rPr>
                <w:rFonts w:ascii="Arial Narrow" w:hAnsi="Arial Narrow" w:cs="Calibri"/>
                <w:color w:val="000000"/>
                <w:lang w:val="en-US"/>
              </w:rPr>
              <w:t>010</w:t>
            </w:r>
            <w:r w:rsidRPr="001B4F9A">
              <w:rPr>
                <w:rFonts w:ascii="Arial Narrow" w:hAnsi="Arial Narrow" w:cs="Calibri"/>
                <w:color w:val="000000"/>
                <w:lang w:val="en-US"/>
              </w:rPr>
              <w:t>0'B, 7,0x</w:t>
            </w:r>
            <w:r>
              <w:rPr>
                <w:rFonts w:ascii="Arial Narrow" w:hAnsi="Arial Narrow" w:cs="Calibri"/>
                <w:color w:val="000000"/>
                <w:lang w:val="en-US"/>
              </w:rPr>
              <w:t>0001</w:t>
            </w:r>
            <w:r w:rsidRPr="001B4F9A">
              <w:rPr>
                <w:rFonts w:ascii="Arial Narrow" w:hAnsi="Arial Narrow" w:cs="Calibri"/>
                <w:color w:val="000000"/>
                <w:lang w:val="en-US"/>
              </w:rPr>
              <w:t>00</w:t>
            </w:r>
            <w:r>
              <w:rPr>
                <w:rFonts w:ascii="Arial Narrow" w:hAnsi="Arial Narrow" w:cs="Calibri"/>
                <w:color w:val="000000"/>
                <w:lang w:val="en-US"/>
              </w:rPr>
              <w:t>0</w:t>
            </w:r>
            <w:r w:rsidRPr="001B4F9A">
              <w:rPr>
                <w:rFonts w:ascii="Arial Narrow" w:hAnsi="Arial Narrow" w:cs="Calibri"/>
                <w:color w:val="000000"/>
                <w:lang w:val="en-US"/>
              </w:rPr>
              <w:t>'B )</w:t>
            </w:r>
          </w:p>
        </w:tc>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531B522A"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1078" w:type="dxa"/>
            <w:tcBorders>
              <w:top w:val="single" w:sz="4" w:space="0" w:color="auto"/>
              <w:left w:val="single" w:sz="4" w:space="0" w:color="auto"/>
              <w:bottom w:val="single" w:sz="4" w:space="0" w:color="auto"/>
              <w:right w:val="single" w:sz="4" w:space="0" w:color="auto"/>
            </w:tcBorders>
            <w:shd w:val="clear" w:color="auto" w:fill="auto"/>
            <w:noWrap/>
          </w:tcPr>
          <w:p w14:paraId="5A2BE4C1"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Yes</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tcPr>
          <w:p w14:paraId="60F3B599"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No</w:t>
            </w:r>
          </w:p>
        </w:tc>
      </w:tr>
      <w:tr w:rsidR="00BD7469" w:rsidRPr="001B4F9A" w14:paraId="5F83964A" w14:textId="77777777" w:rsidTr="006D15BF">
        <w:trPr>
          <w:trHeight w:val="113"/>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624C331B"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1.13</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20517831"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707CA586"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78E6E895"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r w:rsidRPr="001B4F9A">
              <w:rPr>
                <w:rFonts w:ascii="Arial Narrow" w:hAnsi="Arial Narrow" w:cs="Calibri"/>
                <w:color w:val="000000"/>
                <w:lang w:val="en-US"/>
              </w:rPr>
              <w:t>0</w:t>
            </w:r>
            <w:r>
              <w:rPr>
                <w:rFonts w:ascii="Arial Narrow" w:hAnsi="Arial Narrow" w:cs="Calibri"/>
                <w:color w:val="000000"/>
                <w:lang w:val="en-US"/>
              </w:rPr>
              <w:t>1</w:t>
            </w:r>
            <w:r w:rsidRPr="001B4F9A">
              <w:rPr>
                <w:rFonts w:ascii="Arial Narrow" w:hAnsi="Arial Narrow" w:cs="Calibri"/>
                <w:color w:val="000000"/>
                <w:lang w:val="en-US"/>
              </w:rPr>
              <w:t>0</w:t>
            </w:r>
            <w:r>
              <w:rPr>
                <w:rFonts w:ascii="Arial Narrow" w:hAnsi="Arial Narrow" w:cs="Calibri"/>
                <w:color w:val="000000"/>
                <w:lang w:val="en-US"/>
              </w:rPr>
              <w:t>0</w:t>
            </w:r>
          </w:p>
        </w:tc>
        <w:tc>
          <w:tcPr>
            <w:tcW w:w="794" w:type="dxa"/>
            <w:tcBorders>
              <w:top w:val="single" w:sz="4" w:space="0" w:color="auto"/>
              <w:left w:val="single" w:sz="4" w:space="0" w:color="auto"/>
              <w:bottom w:val="single" w:sz="4" w:space="0" w:color="auto"/>
              <w:right w:val="single" w:sz="4" w:space="0" w:color="auto"/>
            </w:tcBorders>
          </w:tcPr>
          <w:p w14:paraId="4D759357"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13</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32A24A25" w14:textId="77777777" w:rsidR="00BD7469" w:rsidRPr="001B4F9A" w:rsidRDefault="00BD7469" w:rsidP="006D15BF">
            <w:pPr>
              <w:spacing w:after="0"/>
              <w:ind w:left="335" w:hanging="335"/>
              <w:rPr>
                <w:rFonts w:ascii="Arial Narrow" w:hAnsi="Arial Narrow" w:cs="Calibri"/>
                <w:color w:val="000000"/>
                <w:lang w:val="en-US"/>
              </w:rPr>
            </w:pPr>
            <w:r w:rsidRPr="001B4F9A">
              <w:rPr>
                <w:rFonts w:ascii="Arial Narrow" w:hAnsi="Arial Narrow" w:cs="Calibri"/>
                <w:color w:val="000000"/>
                <w:lang w:val="en-US"/>
              </w:rPr>
              <w:t>UAC_BarringInfo_Common(</w:t>
            </w:r>
            <w:r w:rsidRPr="001B4F9A">
              <w:rPr>
                <w:rFonts w:ascii="Arial Narrow" w:hAnsi="Arial Narrow" w:cs="Calibri"/>
                <w:color w:val="000000"/>
                <w:lang w:val="en-US"/>
              </w:rPr>
              <w:br/>
              <w:t>3,0x</w:t>
            </w:r>
            <w:r>
              <w:rPr>
                <w:rFonts w:ascii="Arial Narrow" w:hAnsi="Arial Narrow" w:cs="Calibri"/>
                <w:color w:val="000000"/>
                <w:lang w:val="en-US"/>
              </w:rPr>
              <w:t>000</w:t>
            </w:r>
            <w:r w:rsidRPr="001B4F9A">
              <w:rPr>
                <w:rFonts w:ascii="Arial Narrow" w:hAnsi="Arial Narrow" w:cs="Calibri"/>
                <w:color w:val="000000"/>
                <w:lang w:val="en-US"/>
              </w:rPr>
              <w:t>0</w:t>
            </w:r>
            <w:r>
              <w:rPr>
                <w:rFonts w:ascii="Arial Narrow" w:hAnsi="Arial Narrow" w:cs="Calibri"/>
                <w:color w:val="000000"/>
                <w:lang w:val="en-US"/>
              </w:rPr>
              <w:t>1</w:t>
            </w:r>
            <w:r w:rsidRPr="001B4F9A">
              <w:rPr>
                <w:rFonts w:ascii="Arial Narrow" w:hAnsi="Arial Narrow" w:cs="Calibri"/>
                <w:color w:val="000000"/>
                <w:lang w:val="en-US"/>
              </w:rPr>
              <w:t>0</w:t>
            </w:r>
            <w:r>
              <w:rPr>
                <w:rFonts w:ascii="Arial Narrow" w:hAnsi="Arial Narrow" w:cs="Calibri"/>
                <w:color w:val="000000"/>
                <w:lang w:val="en-US"/>
              </w:rPr>
              <w:t>0</w:t>
            </w:r>
            <w:r w:rsidRPr="001B4F9A">
              <w:rPr>
                <w:rFonts w:ascii="Arial Narrow" w:hAnsi="Arial Narrow" w:cs="Calibri"/>
                <w:color w:val="000000"/>
                <w:lang w:val="en-US"/>
              </w:rPr>
              <w:t>'B)</w:t>
            </w:r>
          </w:p>
        </w:tc>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1703499B"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1078" w:type="dxa"/>
            <w:tcBorders>
              <w:top w:val="single" w:sz="4" w:space="0" w:color="auto"/>
              <w:left w:val="single" w:sz="4" w:space="0" w:color="auto"/>
              <w:bottom w:val="single" w:sz="4" w:space="0" w:color="auto"/>
              <w:right w:val="single" w:sz="4" w:space="0" w:color="auto"/>
            </w:tcBorders>
            <w:shd w:val="clear" w:color="auto" w:fill="auto"/>
            <w:noWrap/>
          </w:tcPr>
          <w:p w14:paraId="742B82D1"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No</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tcPr>
          <w:p w14:paraId="44467F04"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NA</w:t>
            </w:r>
          </w:p>
        </w:tc>
      </w:tr>
      <w:tr w:rsidR="00BD7469" w:rsidRPr="001B4F9A" w14:paraId="3F570E97" w14:textId="77777777" w:rsidTr="006D15BF">
        <w:trPr>
          <w:trHeight w:val="113"/>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56298CEB"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1.14</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130FECC3"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64FAC310"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031A2EEF"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r w:rsidRPr="001B4F9A">
              <w:rPr>
                <w:rFonts w:ascii="Arial Narrow" w:hAnsi="Arial Narrow" w:cs="Calibri"/>
                <w:color w:val="000000"/>
                <w:lang w:val="en-US"/>
              </w:rPr>
              <w:t>0</w:t>
            </w:r>
            <w:r>
              <w:rPr>
                <w:rFonts w:ascii="Arial Narrow" w:hAnsi="Arial Narrow" w:cs="Calibri"/>
                <w:color w:val="000000"/>
                <w:lang w:val="en-US"/>
              </w:rPr>
              <w:t>1</w:t>
            </w:r>
            <w:r w:rsidRPr="001B4F9A">
              <w:rPr>
                <w:rFonts w:ascii="Arial Narrow" w:hAnsi="Arial Narrow" w:cs="Calibri"/>
                <w:color w:val="000000"/>
                <w:lang w:val="en-US"/>
              </w:rPr>
              <w:t>0</w:t>
            </w:r>
            <w:r>
              <w:rPr>
                <w:rFonts w:ascii="Arial Narrow" w:hAnsi="Arial Narrow" w:cs="Calibri"/>
                <w:color w:val="000000"/>
                <w:lang w:val="en-US"/>
              </w:rPr>
              <w:t>0</w:t>
            </w:r>
          </w:p>
        </w:tc>
        <w:tc>
          <w:tcPr>
            <w:tcW w:w="794" w:type="dxa"/>
            <w:tcBorders>
              <w:top w:val="single" w:sz="4" w:space="0" w:color="auto"/>
              <w:left w:val="single" w:sz="4" w:space="0" w:color="auto"/>
              <w:bottom w:val="single" w:sz="4" w:space="0" w:color="auto"/>
              <w:right w:val="single" w:sz="4" w:space="0" w:color="auto"/>
            </w:tcBorders>
          </w:tcPr>
          <w:p w14:paraId="1E872C71"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13</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42C0A593" w14:textId="77777777" w:rsidR="00BD7469" w:rsidRPr="001B4F9A" w:rsidRDefault="00BD7469" w:rsidP="006D15BF">
            <w:pPr>
              <w:spacing w:after="0"/>
              <w:ind w:left="335" w:hanging="335"/>
              <w:rPr>
                <w:rFonts w:ascii="Arial Narrow" w:hAnsi="Arial Narrow" w:cs="Calibri"/>
                <w:color w:val="000000"/>
                <w:lang w:val="en-US"/>
              </w:rPr>
            </w:pPr>
            <w:r w:rsidRPr="001B4F9A">
              <w:rPr>
                <w:rFonts w:ascii="Arial Narrow" w:hAnsi="Arial Narrow" w:cs="Calibri"/>
                <w:color w:val="000000"/>
                <w:lang w:val="en-US"/>
              </w:rPr>
              <w:t>UAC_BarringInfo_PerPLMN(</w:t>
            </w:r>
            <w:r w:rsidRPr="001B4F9A">
              <w:rPr>
                <w:rFonts w:ascii="Arial Narrow" w:hAnsi="Arial Narrow" w:cs="Calibri"/>
                <w:color w:val="000000"/>
                <w:lang w:val="en-US"/>
              </w:rPr>
              <w:br/>
              <w:t>3,0x</w:t>
            </w:r>
            <w:r>
              <w:rPr>
                <w:rFonts w:ascii="Arial Narrow" w:hAnsi="Arial Narrow" w:cs="Calibri"/>
                <w:color w:val="000000"/>
                <w:lang w:val="en-US"/>
              </w:rPr>
              <w:t>000</w:t>
            </w:r>
            <w:r w:rsidRPr="001B4F9A">
              <w:rPr>
                <w:rFonts w:ascii="Arial Narrow" w:hAnsi="Arial Narrow" w:cs="Calibri"/>
                <w:color w:val="000000"/>
                <w:lang w:val="en-US"/>
              </w:rPr>
              <w:t>0</w:t>
            </w:r>
            <w:r>
              <w:rPr>
                <w:rFonts w:ascii="Arial Narrow" w:hAnsi="Arial Narrow" w:cs="Calibri"/>
                <w:color w:val="000000"/>
                <w:lang w:val="en-US"/>
              </w:rPr>
              <w:t>1</w:t>
            </w:r>
            <w:r w:rsidRPr="001B4F9A">
              <w:rPr>
                <w:rFonts w:ascii="Arial Narrow" w:hAnsi="Arial Narrow" w:cs="Calibri"/>
                <w:color w:val="000000"/>
                <w:lang w:val="en-US"/>
              </w:rPr>
              <w:t>0</w:t>
            </w:r>
            <w:r>
              <w:rPr>
                <w:rFonts w:ascii="Arial Narrow" w:hAnsi="Arial Narrow" w:cs="Calibri"/>
                <w:color w:val="000000"/>
                <w:lang w:val="en-US"/>
              </w:rPr>
              <w:t>0</w:t>
            </w:r>
            <w:r w:rsidRPr="001B4F9A">
              <w:rPr>
                <w:rFonts w:ascii="Arial Narrow" w:hAnsi="Arial Narrow" w:cs="Calibri"/>
                <w:color w:val="000000"/>
                <w:lang w:val="en-US"/>
              </w:rPr>
              <w:t>'B)</w:t>
            </w:r>
          </w:p>
        </w:tc>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739CBD8F"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1078" w:type="dxa"/>
            <w:tcBorders>
              <w:top w:val="single" w:sz="4" w:space="0" w:color="auto"/>
              <w:left w:val="single" w:sz="4" w:space="0" w:color="auto"/>
              <w:bottom w:val="single" w:sz="4" w:space="0" w:color="auto"/>
              <w:right w:val="single" w:sz="4" w:space="0" w:color="auto"/>
            </w:tcBorders>
            <w:shd w:val="clear" w:color="auto" w:fill="auto"/>
            <w:noWrap/>
          </w:tcPr>
          <w:p w14:paraId="5F2109E3"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No</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tcPr>
          <w:p w14:paraId="11853BE2"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NA</w:t>
            </w:r>
          </w:p>
        </w:tc>
      </w:tr>
      <w:tr w:rsidR="00BD7469" w:rsidRPr="001B4F9A" w14:paraId="39E1DF0F" w14:textId="77777777" w:rsidTr="006D15BF">
        <w:trPr>
          <w:trHeight w:val="113"/>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09D78742"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1.15</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2C6C9EA2"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5E0E7468"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6B94A587"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r w:rsidRPr="001B4F9A">
              <w:rPr>
                <w:rFonts w:ascii="Arial Narrow" w:hAnsi="Arial Narrow" w:cs="Calibri"/>
                <w:color w:val="000000"/>
                <w:lang w:val="en-US"/>
              </w:rPr>
              <w:t>0</w:t>
            </w:r>
            <w:r>
              <w:rPr>
                <w:rFonts w:ascii="Arial Narrow" w:hAnsi="Arial Narrow" w:cs="Calibri"/>
                <w:color w:val="000000"/>
                <w:lang w:val="en-US"/>
              </w:rPr>
              <w:t>1</w:t>
            </w:r>
            <w:r w:rsidRPr="001B4F9A">
              <w:rPr>
                <w:rFonts w:ascii="Arial Narrow" w:hAnsi="Arial Narrow" w:cs="Calibri"/>
                <w:color w:val="000000"/>
                <w:lang w:val="en-US"/>
              </w:rPr>
              <w:t>0</w:t>
            </w:r>
            <w:r>
              <w:rPr>
                <w:rFonts w:ascii="Arial Narrow" w:hAnsi="Arial Narrow" w:cs="Calibri"/>
                <w:color w:val="000000"/>
                <w:lang w:val="en-US"/>
              </w:rPr>
              <w:t>0</w:t>
            </w:r>
          </w:p>
        </w:tc>
        <w:tc>
          <w:tcPr>
            <w:tcW w:w="794" w:type="dxa"/>
            <w:tcBorders>
              <w:top w:val="single" w:sz="4" w:space="0" w:color="auto"/>
              <w:left w:val="single" w:sz="4" w:space="0" w:color="auto"/>
              <w:bottom w:val="single" w:sz="4" w:space="0" w:color="auto"/>
              <w:right w:val="single" w:sz="4" w:space="0" w:color="auto"/>
            </w:tcBorders>
          </w:tcPr>
          <w:p w14:paraId="409F0D86"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13</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30D6B3A9" w14:textId="77777777" w:rsidR="00BD7469" w:rsidRPr="001B4F9A" w:rsidRDefault="00BD7469" w:rsidP="006D15BF">
            <w:pPr>
              <w:spacing w:after="0"/>
              <w:ind w:left="335" w:hanging="335"/>
              <w:rPr>
                <w:rFonts w:ascii="Arial Narrow" w:hAnsi="Arial Narrow" w:cs="Calibri"/>
                <w:color w:val="000000"/>
                <w:lang w:val="en-US"/>
              </w:rPr>
            </w:pPr>
            <w:r w:rsidRPr="001B4F9A">
              <w:rPr>
                <w:rFonts w:ascii="Arial Narrow" w:hAnsi="Arial Narrow" w:cs="Calibri"/>
                <w:color w:val="000000"/>
                <w:lang w:val="en-US"/>
              </w:rPr>
              <w:t>UAC_BarringInfo_Common(</w:t>
            </w:r>
            <w:r w:rsidRPr="001B4F9A">
              <w:rPr>
                <w:rFonts w:ascii="Arial Narrow" w:hAnsi="Arial Narrow" w:cs="Calibri"/>
                <w:color w:val="000000"/>
                <w:lang w:val="en-US"/>
              </w:rPr>
              <w:br/>
              <w:t>3,0x</w:t>
            </w:r>
            <w:r>
              <w:rPr>
                <w:rFonts w:ascii="Arial Narrow" w:hAnsi="Arial Narrow" w:cs="Calibri"/>
                <w:color w:val="000000"/>
                <w:lang w:val="en-US"/>
              </w:rPr>
              <w:t>00</w:t>
            </w:r>
            <w:r w:rsidRPr="001B4F9A">
              <w:rPr>
                <w:rFonts w:ascii="Arial Narrow" w:hAnsi="Arial Narrow" w:cs="Calibri"/>
                <w:color w:val="000000"/>
                <w:lang w:val="en-US"/>
              </w:rPr>
              <w:t>0000</w:t>
            </w:r>
            <w:r>
              <w:rPr>
                <w:rFonts w:ascii="Arial Narrow" w:hAnsi="Arial Narrow" w:cs="Calibri"/>
                <w:color w:val="000000"/>
                <w:lang w:val="en-US"/>
              </w:rPr>
              <w:t>0</w:t>
            </w:r>
            <w:r w:rsidRPr="001B4F9A">
              <w:rPr>
                <w:rFonts w:ascii="Arial Narrow" w:hAnsi="Arial Narrow" w:cs="Calibri"/>
                <w:color w:val="000000"/>
                <w:lang w:val="en-US"/>
              </w:rPr>
              <w:t>'B)</w:t>
            </w:r>
          </w:p>
        </w:tc>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37B7160A"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082</w:t>
            </w:r>
          </w:p>
        </w:tc>
        <w:tc>
          <w:tcPr>
            <w:tcW w:w="1078" w:type="dxa"/>
            <w:tcBorders>
              <w:top w:val="single" w:sz="4" w:space="0" w:color="auto"/>
              <w:left w:val="single" w:sz="4" w:space="0" w:color="auto"/>
              <w:bottom w:val="single" w:sz="4" w:space="0" w:color="auto"/>
              <w:right w:val="single" w:sz="4" w:space="0" w:color="auto"/>
            </w:tcBorders>
            <w:shd w:val="clear" w:color="auto" w:fill="auto"/>
            <w:noWrap/>
          </w:tcPr>
          <w:p w14:paraId="05D54797"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tcPr>
          <w:p w14:paraId="62282A0B"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r>
      <w:tr w:rsidR="00BD7469" w14:paraId="0B1059CA" w14:textId="77777777" w:rsidTr="006D15BF">
        <w:trPr>
          <w:trHeight w:val="113"/>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29370DFB"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1.16</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40200D42"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28A963DC"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0568C252"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r w:rsidRPr="001B4F9A">
              <w:rPr>
                <w:rFonts w:ascii="Arial Narrow" w:hAnsi="Arial Narrow" w:cs="Calibri"/>
                <w:color w:val="000000"/>
                <w:lang w:val="en-US"/>
              </w:rPr>
              <w:t>0</w:t>
            </w:r>
            <w:r>
              <w:rPr>
                <w:rFonts w:ascii="Arial Narrow" w:hAnsi="Arial Narrow" w:cs="Calibri"/>
                <w:color w:val="000000"/>
                <w:lang w:val="en-US"/>
              </w:rPr>
              <w:t>1</w:t>
            </w:r>
            <w:r w:rsidRPr="001B4F9A">
              <w:rPr>
                <w:rFonts w:ascii="Arial Narrow" w:hAnsi="Arial Narrow" w:cs="Calibri"/>
                <w:color w:val="000000"/>
                <w:lang w:val="en-US"/>
              </w:rPr>
              <w:t>0</w:t>
            </w:r>
            <w:r>
              <w:rPr>
                <w:rFonts w:ascii="Arial Narrow" w:hAnsi="Arial Narrow" w:cs="Calibri"/>
                <w:color w:val="000000"/>
                <w:lang w:val="en-US"/>
              </w:rPr>
              <w:t>0</w:t>
            </w:r>
          </w:p>
        </w:tc>
        <w:tc>
          <w:tcPr>
            <w:tcW w:w="794" w:type="dxa"/>
            <w:tcBorders>
              <w:top w:val="single" w:sz="4" w:space="0" w:color="auto"/>
              <w:left w:val="single" w:sz="4" w:space="0" w:color="auto"/>
              <w:bottom w:val="single" w:sz="4" w:space="0" w:color="auto"/>
              <w:right w:val="single" w:sz="4" w:space="0" w:color="auto"/>
            </w:tcBorders>
          </w:tcPr>
          <w:p w14:paraId="1EF37DA3"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13</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7E279261" w14:textId="77777777" w:rsidR="00BD7469" w:rsidRPr="001B4F9A" w:rsidRDefault="00BD7469" w:rsidP="006D15BF">
            <w:pPr>
              <w:spacing w:after="0"/>
              <w:ind w:left="335" w:hanging="335"/>
              <w:rPr>
                <w:rFonts w:ascii="Arial Narrow" w:hAnsi="Arial Narrow" w:cs="Calibri"/>
                <w:color w:val="000000"/>
                <w:lang w:val="en-US"/>
              </w:rPr>
            </w:pPr>
            <w:r w:rsidRPr="001B4F9A">
              <w:rPr>
                <w:rFonts w:ascii="Arial Narrow" w:hAnsi="Arial Narrow" w:cs="Calibri"/>
                <w:color w:val="000000"/>
                <w:lang w:val="en-US"/>
              </w:rPr>
              <w:t>UAC_BarringInfo_Common(</w:t>
            </w:r>
            <w:r w:rsidRPr="001B4F9A">
              <w:rPr>
                <w:rFonts w:ascii="Arial Narrow" w:hAnsi="Arial Narrow" w:cs="Calibri"/>
                <w:color w:val="000000"/>
                <w:lang w:val="en-US"/>
              </w:rPr>
              <w:br/>
              <w:t>3,0x</w:t>
            </w:r>
            <w:r>
              <w:rPr>
                <w:rFonts w:ascii="Arial Narrow" w:hAnsi="Arial Narrow" w:cs="Calibri"/>
                <w:color w:val="000000"/>
                <w:lang w:val="en-US"/>
              </w:rPr>
              <w:t>00</w:t>
            </w:r>
            <w:r w:rsidRPr="001B4F9A">
              <w:rPr>
                <w:rFonts w:ascii="Arial Narrow" w:hAnsi="Arial Narrow" w:cs="Calibri"/>
                <w:color w:val="000000"/>
                <w:lang w:val="en-US"/>
              </w:rPr>
              <w:t>00</w:t>
            </w:r>
            <w:r>
              <w:rPr>
                <w:rFonts w:ascii="Arial Narrow" w:hAnsi="Arial Narrow" w:cs="Calibri"/>
                <w:color w:val="000000"/>
                <w:lang w:val="en-US"/>
              </w:rPr>
              <w:t>1</w:t>
            </w:r>
            <w:r w:rsidRPr="001B4F9A">
              <w:rPr>
                <w:rFonts w:ascii="Arial Narrow" w:hAnsi="Arial Narrow" w:cs="Calibri"/>
                <w:color w:val="000000"/>
                <w:lang w:val="en-US"/>
              </w:rPr>
              <w:t>0</w:t>
            </w:r>
            <w:r>
              <w:rPr>
                <w:rFonts w:ascii="Arial Narrow" w:hAnsi="Arial Narrow" w:cs="Calibri"/>
                <w:color w:val="000000"/>
                <w:lang w:val="en-US"/>
              </w:rPr>
              <w:t>0</w:t>
            </w:r>
            <w:r w:rsidRPr="001B4F9A">
              <w:rPr>
                <w:rFonts w:ascii="Arial Narrow" w:hAnsi="Arial Narrow" w:cs="Calibri"/>
                <w:color w:val="000000"/>
                <w:lang w:val="en-US"/>
              </w:rPr>
              <w:t>'B)</w:t>
            </w:r>
          </w:p>
        </w:tc>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4F278DF8"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082</w:t>
            </w:r>
          </w:p>
        </w:tc>
        <w:tc>
          <w:tcPr>
            <w:tcW w:w="1078" w:type="dxa"/>
            <w:tcBorders>
              <w:top w:val="single" w:sz="4" w:space="0" w:color="auto"/>
              <w:left w:val="single" w:sz="4" w:space="0" w:color="auto"/>
              <w:bottom w:val="single" w:sz="4" w:space="0" w:color="auto"/>
              <w:right w:val="single" w:sz="4" w:space="0" w:color="auto"/>
            </w:tcBorders>
            <w:shd w:val="clear" w:color="auto" w:fill="auto"/>
            <w:noWrap/>
          </w:tcPr>
          <w:p w14:paraId="3B7E5150"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No</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tcPr>
          <w:p w14:paraId="78024B51"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NA</w:t>
            </w:r>
          </w:p>
        </w:tc>
      </w:tr>
      <w:tr w:rsidR="00BD7469" w14:paraId="33642F24" w14:textId="77777777" w:rsidTr="006D15BF">
        <w:trPr>
          <w:trHeight w:val="113"/>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0D515B80"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1.17</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052FEB0F" w14:textId="77777777" w:rsidR="00BD7469"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1A5962B6"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722CA5CC"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r w:rsidRPr="001B4F9A">
              <w:rPr>
                <w:rFonts w:ascii="Arial Narrow" w:hAnsi="Arial Narrow" w:cs="Calibri"/>
                <w:color w:val="000000"/>
                <w:lang w:val="en-US"/>
              </w:rPr>
              <w:t>0</w:t>
            </w:r>
            <w:r>
              <w:rPr>
                <w:rFonts w:ascii="Arial Narrow" w:hAnsi="Arial Narrow" w:cs="Calibri"/>
                <w:color w:val="000000"/>
                <w:lang w:val="en-US"/>
              </w:rPr>
              <w:t>1</w:t>
            </w:r>
            <w:r w:rsidRPr="001B4F9A">
              <w:rPr>
                <w:rFonts w:ascii="Arial Narrow" w:hAnsi="Arial Narrow" w:cs="Calibri"/>
                <w:color w:val="000000"/>
                <w:lang w:val="en-US"/>
              </w:rPr>
              <w:t>0</w:t>
            </w:r>
            <w:r>
              <w:rPr>
                <w:rFonts w:ascii="Arial Narrow" w:hAnsi="Arial Narrow" w:cs="Calibri"/>
                <w:color w:val="000000"/>
                <w:lang w:val="en-US"/>
              </w:rPr>
              <w:t>0</w:t>
            </w:r>
          </w:p>
        </w:tc>
        <w:tc>
          <w:tcPr>
            <w:tcW w:w="794" w:type="dxa"/>
            <w:tcBorders>
              <w:top w:val="single" w:sz="4" w:space="0" w:color="auto"/>
              <w:left w:val="single" w:sz="4" w:space="0" w:color="auto"/>
              <w:bottom w:val="single" w:sz="4" w:space="0" w:color="auto"/>
              <w:right w:val="single" w:sz="4" w:space="0" w:color="auto"/>
            </w:tcBorders>
          </w:tcPr>
          <w:p w14:paraId="35E18077"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13</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270A2ABA" w14:textId="77777777" w:rsidR="00BD7469" w:rsidRPr="001B4F9A" w:rsidRDefault="00BD7469" w:rsidP="006D15BF">
            <w:pPr>
              <w:spacing w:after="0"/>
              <w:ind w:left="335" w:hanging="335"/>
              <w:rPr>
                <w:rFonts w:ascii="Arial Narrow" w:hAnsi="Arial Narrow" w:cs="Calibri"/>
                <w:color w:val="000000"/>
                <w:lang w:val="en-US"/>
              </w:rPr>
            </w:pPr>
            <w:r w:rsidRPr="001B4F9A">
              <w:rPr>
                <w:rFonts w:ascii="Arial Narrow" w:hAnsi="Arial Narrow" w:cs="Calibri"/>
                <w:color w:val="000000"/>
                <w:lang w:val="en-US"/>
              </w:rPr>
              <w:t>UAC_BarringInfo_Common(</w:t>
            </w:r>
            <w:r w:rsidRPr="001B4F9A">
              <w:rPr>
                <w:rFonts w:ascii="Arial Narrow" w:hAnsi="Arial Narrow" w:cs="Calibri"/>
                <w:color w:val="000000"/>
                <w:lang w:val="en-US"/>
              </w:rPr>
              <w:br/>
              <w:t>3,0x</w:t>
            </w:r>
            <w:r>
              <w:rPr>
                <w:rFonts w:ascii="Arial Narrow" w:hAnsi="Arial Narrow" w:cs="Calibri"/>
                <w:color w:val="000000"/>
                <w:lang w:val="en-US"/>
              </w:rPr>
              <w:t>0000</w:t>
            </w:r>
            <w:r w:rsidRPr="001B4F9A">
              <w:rPr>
                <w:rFonts w:ascii="Arial Narrow" w:hAnsi="Arial Narrow" w:cs="Calibri"/>
                <w:color w:val="000000"/>
                <w:lang w:val="en-US"/>
              </w:rPr>
              <w:t>0</w:t>
            </w:r>
            <w:r>
              <w:rPr>
                <w:rFonts w:ascii="Arial Narrow" w:hAnsi="Arial Narrow" w:cs="Calibri"/>
                <w:color w:val="000000"/>
                <w:lang w:val="en-US"/>
              </w:rPr>
              <w:t>10</w:t>
            </w:r>
            <w:r w:rsidRPr="001B4F9A">
              <w:rPr>
                <w:rFonts w:ascii="Arial Narrow" w:hAnsi="Arial Narrow" w:cs="Calibri"/>
                <w:color w:val="000000"/>
                <w:lang w:val="en-US"/>
              </w:rPr>
              <w:t>'B)</w:t>
            </w:r>
          </w:p>
        </w:tc>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4C15DEB6"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082</w:t>
            </w:r>
          </w:p>
        </w:tc>
        <w:tc>
          <w:tcPr>
            <w:tcW w:w="1078" w:type="dxa"/>
            <w:tcBorders>
              <w:top w:val="single" w:sz="4" w:space="0" w:color="auto"/>
              <w:left w:val="single" w:sz="4" w:space="0" w:color="auto"/>
              <w:bottom w:val="single" w:sz="4" w:space="0" w:color="auto"/>
              <w:right w:val="single" w:sz="4" w:space="0" w:color="auto"/>
            </w:tcBorders>
            <w:shd w:val="clear" w:color="auto" w:fill="auto"/>
            <w:noWrap/>
          </w:tcPr>
          <w:p w14:paraId="7E0DCE58"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tcPr>
          <w:p w14:paraId="72B20B30" w14:textId="77777777" w:rsidR="00BD7469"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Yes</w:t>
            </w:r>
          </w:p>
        </w:tc>
      </w:tr>
      <w:tr w:rsidR="00BD7469" w:rsidRPr="001B4F9A" w14:paraId="3C1FC288" w14:textId="77777777" w:rsidTr="006D15BF">
        <w:trPr>
          <w:trHeight w:val="113"/>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257157EA"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1.18</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08466BB3"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7</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109E74A4"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29ED7D6A"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r w:rsidRPr="001B4F9A">
              <w:rPr>
                <w:rFonts w:ascii="Arial Narrow" w:hAnsi="Arial Narrow" w:cs="Calibri"/>
                <w:color w:val="000000"/>
                <w:lang w:val="en-US"/>
              </w:rPr>
              <w:t>0</w:t>
            </w:r>
            <w:r>
              <w:rPr>
                <w:rFonts w:ascii="Arial Narrow" w:hAnsi="Arial Narrow" w:cs="Calibri"/>
                <w:color w:val="000000"/>
                <w:lang w:val="en-US"/>
              </w:rPr>
              <w:t>1</w:t>
            </w:r>
            <w:r w:rsidRPr="001B4F9A">
              <w:rPr>
                <w:rFonts w:ascii="Arial Narrow" w:hAnsi="Arial Narrow" w:cs="Calibri"/>
                <w:color w:val="000000"/>
                <w:lang w:val="en-US"/>
              </w:rPr>
              <w:t>0</w:t>
            </w:r>
            <w:r>
              <w:rPr>
                <w:rFonts w:ascii="Arial Narrow" w:hAnsi="Arial Narrow" w:cs="Calibri"/>
                <w:color w:val="000000"/>
                <w:lang w:val="en-US"/>
              </w:rPr>
              <w:t>0</w:t>
            </w:r>
          </w:p>
        </w:tc>
        <w:tc>
          <w:tcPr>
            <w:tcW w:w="794" w:type="dxa"/>
            <w:tcBorders>
              <w:top w:val="single" w:sz="4" w:space="0" w:color="auto"/>
              <w:left w:val="single" w:sz="4" w:space="0" w:color="auto"/>
              <w:bottom w:val="single" w:sz="4" w:space="0" w:color="auto"/>
              <w:right w:val="single" w:sz="4" w:space="0" w:color="auto"/>
            </w:tcBorders>
          </w:tcPr>
          <w:p w14:paraId="16F10A13"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13</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381C4814" w14:textId="77777777" w:rsidR="00BD7469" w:rsidRPr="001B4F9A" w:rsidRDefault="00BD7469" w:rsidP="006D15BF">
            <w:pPr>
              <w:spacing w:after="0"/>
              <w:ind w:left="335" w:hanging="335"/>
              <w:rPr>
                <w:rFonts w:ascii="Arial Narrow" w:hAnsi="Arial Narrow" w:cs="Calibri"/>
                <w:color w:val="000000"/>
                <w:lang w:val="en-US"/>
              </w:rPr>
            </w:pPr>
            <w:r w:rsidRPr="001B4F9A">
              <w:rPr>
                <w:rFonts w:ascii="Arial Narrow" w:hAnsi="Arial Narrow" w:cs="Calibri"/>
                <w:color w:val="000000"/>
                <w:lang w:val="en-US"/>
              </w:rPr>
              <w:t>UAC_BarringInfo_Common(</w:t>
            </w:r>
            <w:r w:rsidRPr="001B4F9A">
              <w:rPr>
                <w:rFonts w:ascii="Arial Narrow" w:hAnsi="Arial Narrow" w:cs="Calibri"/>
                <w:color w:val="000000"/>
                <w:lang w:val="en-US"/>
              </w:rPr>
              <w:br/>
              <w:t>7,0x</w:t>
            </w:r>
            <w:r>
              <w:rPr>
                <w:rFonts w:ascii="Arial Narrow" w:hAnsi="Arial Narrow" w:cs="Calibri"/>
                <w:color w:val="000000"/>
                <w:lang w:val="en-US"/>
              </w:rPr>
              <w:t>000</w:t>
            </w:r>
            <w:r w:rsidRPr="001B4F9A">
              <w:rPr>
                <w:rFonts w:ascii="Arial Narrow" w:hAnsi="Arial Narrow" w:cs="Calibri"/>
                <w:color w:val="000000"/>
                <w:lang w:val="en-US"/>
              </w:rPr>
              <w:t>0</w:t>
            </w:r>
            <w:r>
              <w:rPr>
                <w:rFonts w:ascii="Arial Narrow" w:hAnsi="Arial Narrow" w:cs="Calibri"/>
                <w:color w:val="000000"/>
                <w:lang w:val="en-US"/>
              </w:rPr>
              <w:t>1</w:t>
            </w:r>
            <w:r w:rsidRPr="001B4F9A">
              <w:rPr>
                <w:rFonts w:ascii="Arial Narrow" w:hAnsi="Arial Narrow" w:cs="Calibri"/>
                <w:color w:val="000000"/>
                <w:lang w:val="en-US"/>
              </w:rPr>
              <w:t>0</w:t>
            </w:r>
            <w:r>
              <w:rPr>
                <w:rFonts w:ascii="Arial Narrow" w:hAnsi="Arial Narrow" w:cs="Calibri"/>
                <w:color w:val="000000"/>
                <w:lang w:val="en-US"/>
              </w:rPr>
              <w:t>0</w:t>
            </w:r>
            <w:r w:rsidRPr="001B4F9A">
              <w:rPr>
                <w:rFonts w:ascii="Arial Narrow" w:hAnsi="Arial Narrow" w:cs="Calibri"/>
                <w:color w:val="000000"/>
                <w:lang w:val="en-US"/>
              </w:rPr>
              <w:t>'B)</w:t>
            </w:r>
          </w:p>
        </w:tc>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3006048D"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1078" w:type="dxa"/>
            <w:tcBorders>
              <w:top w:val="single" w:sz="4" w:space="0" w:color="auto"/>
              <w:left w:val="single" w:sz="4" w:space="0" w:color="auto"/>
              <w:bottom w:val="single" w:sz="4" w:space="0" w:color="auto"/>
              <w:right w:val="single" w:sz="4" w:space="0" w:color="auto"/>
            </w:tcBorders>
            <w:shd w:val="clear" w:color="auto" w:fill="auto"/>
            <w:noWrap/>
          </w:tcPr>
          <w:p w14:paraId="71E97487"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Yes</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tcPr>
          <w:p w14:paraId="2428610C"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No</w:t>
            </w:r>
          </w:p>
        </w:tc>
      </w:tr>
      <w:tr w:rsidR="00BD7469" w:rsidRPr="001B4F9A" w14:paraId="622A7BB1" w14:textId="77777777" w:rsidTr="006D15BF">
        <w:trPr>
          <w:trHeight w:val="113"/>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2976A596"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1.19</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47BB3E96"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7</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755CEB30"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08B78375"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r w:rsidRPr="001B4F9A">
              <w:rPr>
                <w:rFonts w:ascii="Arial Narrow" w:hAnsi="Arial Narrow" w:cs="Calibri"/>
                <w:color w:val="000000"/>
                <w:lang w:val="en-US"/>
              </w:rPr>
              <w:t>0</w:t>
            </w:r>
            <w:r>
              <w:rPr>
                <w:rFonts w:ascii="Arial Narrow" w:hAnsi="Arial Narrow" w:cs="Calibri"/>
                <w:color w:val="000000"/>
                <w:lang w:val="en-US"/>
              </w:rPr>
              <w:t>1</w:t>
            </w:r>
            <w:r w:rsidRPr="001B4F9A">
              <w:rPr>
                <w:rFonts w:ascii="Arial Narrow" w:hAnsi="Arial Narrow" w:cs="Calibri"/>
                <w:color w:val="000000"/>
                <w:lang w:val="en-US"/>
              </w:rPr>
              <w:t>0</w:t>
            </w:r>
            <w:r>
              <w:rPr>
                <w:rFonts w:ascii="Arial Narrow" w:hAnsi="Arial Narrow" w:cs="Calibri"/>
                <w:color w:val="000000"/>
                <w:lang w:val="en-US"/>
              </w:rPr>
              <w:t>0</w:t>
            </w:r>
          </w:p>
        </w:tc>
        <w:tc>
          <w:tcPr>
            <w:tcW w:w="794" w:type="dxa"/>
            <w:tcBorders>
              <w:top w:val="single" w:sz="4" w:space="0" w:color="auto"/>
              <w:left w:val="single" w:sz="4" w:space="0" w:color="auto"/>
              <w:bottom w:val="single" w:sz="4" w:space="0" w:color="auto"/>
              <w:right w:val="single" w:sz="4" w:space="0" w:color="auto"/>
            </w:tcBorders>
          </w:tcPr>
          <w:p w14:paraId="033ACC17"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13</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01B444C2" w14:textId="77777777" w:rsidR="00BD7469" w:rsidRPr="001B4F9A" w:rsidRDefault="00BD7469" w:rsidP="006D15BF">
            <w:pPr>
              <w:spacing w:after="0"/>
              <w:ind w:left="335" w:hanging="335"/>
              <w:rPr>
                <w:rFonts w:ascii="Arial Narrow" w:hAnsi="Arial Narrow" w:cs="Calibri"/>
                <w:color w:val="000000"/>
                <w:lang w:val="en-US"/>
              </w:rPr>
            </w:pPr>
            <w:r w:rsidRPr="001B4F9A">
              <w:rPr>
                <w:rFonts w:ascii="Arial Narrow" w:hAnsi="Arial Narrow" w:cs="Calibri"/>
                <w:color w:val="000000"/>
                <w:lang w:val="en-US"/>
              </w:rPr>
              <w:t>UAC_BarringInfo_Common(</w:t>
            </w:r>
            <w:r w:rsidRPr="001B4F9A">
              <w:rPr>
                <w:rFonts w:ascii="Arial Narrow" w:hAnsi="Arial Narrow" w:cs="Calibri"/>
                <w:color w:val="000000"/>
                <w:lang w:val="en-US"/>
              </w:rPr>
              <w:br/>
              <w:t>7,0x0000000'B)</w:t>
            </w:r>
          </w:p>
        </w:tc>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7BBE7502"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244 / 081</w:t>
            </w:r>
          </w:p>
        </w:tc>
        <w:tc>
          <w:tcPr>
            <w:tcW w:w="1078" w:type="dxa"/>
            <w:tcBorders>
              <w:top w:val="single" w:sz="4" w:space="0" w:color="auto"/>
              <w:left w:val="single" w:sz="4" w:space="0" w:color="auto"/>
              <w:bottom w:val="single" w:sz="4" w:space="0" w:color="auto"/>
              <w:right w:val="single" w:sz="4" w:space="0" w:color="auto"/>
            </w:tcBorders>
            <w:shd w:val="clear" w:color="auto" w:fill="auto"/>
            <w:noWrap/>
          </w:tcPr>
          <w:p w14:paraId="549BB6D8"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Yes</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tcPr>
          <w:p w14:paraId="74C26F08"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No</w:t>
            </w:r>
          </w:p>
        </w:tc>
      </w:tr>
      <w:tr w:rsidR="00BD7469" w:rsidRPr="001B4F9A" w14:paraId="4DFE96C3" w14:textId="77777777" w:rsidTr="006D15BF">
        <w:trPr>
          <w:trHeight w:val="113"/>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12D823D3"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1.20</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08E3060F"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7</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086C2DF7"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392C1F44"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0</w:t>
            </w:r>
            <w:r w:rsidRPr="001B4F9A">
              <w:rPr>
                <w:rFonts w:ascii="Arial Narrow" w:hAnsi="Arial Narrow" w:cs="Calibri"/>
                <w:color w:val="000000"/>
                <w:lang w:val="en-US"/>
              </w:rPr>
              <w:t>0</w:t>
            </w:r>
            <w:r>
              <w:rPr>
                <w:rFonts w:ascii="Arial Narrow" w:hAnsi="Arial Narrow" w:cs="Calibri"/>
                <w:color w:val="000000"/>
                <w:lang w:val="en-US"/>
              </w:rPr>
              <w:t>1</w:t>
            </w:r>
            <w:r w:rsidRPr="001B4F9A">
              <w:rPr>
                <w:rFonts w:ascii="Arial Narrow" w:hAnsi="Arial Narrow" w:cs="Calibri"/>
                <w:color w:val="000000"/>
                <w:lang w:val="en-US"/>
              </w:rPr>
              <w:t>0</w:t>
            </w:r>
            <w:r>
              <w:rPr>
                <w:rFonts w:ascii="Arial Narrow" w:hAnsi="Arial Narrow" w:cs="Calibri"/>
                <w:color w:val="000000"/>
                <w:lang w:val="en-US"/>
              </w:rPr>
              <w:t>0</w:t>
            </w:r>
          </w:p>
        </w:tc>
        <w:tc>
          <w:tcPr>
            <w:tcW w:w="794" w:type="dxa"/>
            <w:tcBorders>
              <w:top w:val="single" w:sz="4" w:space="0" w:color="auto"/>
              <w:left w:val="single" w:sz="4" w:space="0" w:color="auto"/>
              <w:bottom w:val="single" w:sz="4" w:space="0" w:color="auto"/>
              <w:right w:val="single" w:sz="4" w:space="0" w:color="auto"/>
            </w:tcBorders>
          </w:tcPr>
          <w:p w14:paraId="6CB858EE"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13</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77388B82" w14:textId="77777777" w:rsidR="00BD7469" w:rsidRPr="001B4F9A" w:rsidRDefault="00BD7469" w:rsidP="006D15BF">
            <w:pPr>
              <w:spacing w:after="0"/>
              <w:ind w:left="335" w:hanging="335"/>
              <w:rPr>
                <w:rFonts w:ascii="Arial Narrow" w:hAnsi="Arial Narrow" w:cs="Calibri"/>
                <w:color w:val="000000"/>
                <w:lang w:val="en-US"/>
              </w:rPr>
            </w:pPr>
            <w:r w:rsidRPr="001B4F9A">
              <w:rPr>
                <w:rFonts w:ascii="Arial Narrow" w:hAnsi="Arial Narrow" w:cs="Calibri"/>
                <w:color w:val="000000"/>
                <w:lang w:val="en-US"/>
              </w:rPr>
              <w:t>UAC_BarringInfo_Common2(</w:t>
            </w:r>
            <w:r w:rsidRPr="001B4F9A">
              <w:rPr>
                <w:rFonts w:ascii="Arial Narrow" w:hAnsi="Arial Narrow" w:cs="Calibri"/>
                <w:color w:val="000000"/>
                <w:lang w:val="en-US"/>
              </w:rPr>
              <w:br/>
              <w:t>3,0x</w:t>
            </w:r>
            <w:r>
              <w:rPr>
                <w:rFonts w:ascii="Arial Narrow" w:hAnsi="Arial Narrow" w:cs="Calibri"/>
                <w:color w:val="000000"/>
                <w:lang w:val="en-US"/>
              </w:rPr>
              <w:t>00</w:t>
            </w:r>
            <w:r w:rsidRPr="001B4F9A">
              <w:rPr>
                <w:rFonts w:ascii="Arial Narrow" w:hAnsi="Arial Narrow" w:cs="Calibri"/>
                <w:color w:val="000000"/>
                <w:lang w:val="en-US"/>
              </w:rPr>
              <w:t>0</w:t>
            </w:r>
            <w:r>
              <w:rPr>
                <w:rFonts w:ascii="Arial Narrow" w:hAnsi="Arial Narrow" w:cs="Calibri"/>
                <w:color w:val="000000"/>
                <w:lang w:val="en-US"/>
              </w:rPr>
              <w:t>001</w:t>
            </w:r>
            <w:r w:rsidRPr="001B4F9A">
              <w:rPr>
                <w:rFonts w:ascii="Arial Narrow" w:hAnsi="Arial Narrow" w:cs="Calibri"/>
                <w:color w:val="000000"/>
                <w:lang w:val="en-US"/>
              </w:rPr>
              <w:t>0'B, 7,0x</w:t>
            </w:r>
            <w:r>
              <w:rPr>
                <w:rFonts w:ascii="Arial Narrow" w:hAnsi="Arial Narrow" w:cs="Calibri"/>
                <w:color w:val="000000"/>
                <w:lang w:val="en-US"/>
              </w:rPr>
              <w:t>000</w:t>
            </w:r>
            <w:r w:rsidRPr="001B4F9A">
              <w:rPr>
                <w:rFonts w:ascii="Arial Narrow" w:hAnsi="Arial Narrow" w:cs="Calibri"/>
                <w:color w:val="000000"/>
                <w:lang w:val="en-US"/>
              </w:rPr>
              <w:t>0</w:t>
            </w:r>
            <w:r>
              <w:rPr>
                <w:rFonts w:ascii="Arial Narrow" w:hAnsi="Arial Narrow" w:cs="Calibri"/>
                <w:color w:val="000000"/>
                <w:lang w:val="en-US"/>
              </w:rPr>
              <w:t>1</w:t>
            </w:r>
            <w:r w:rsidRPr="001B4F9A">
              <w:rPr>
                <w:rFonts w:ascii="Arial Narrow" w:hAnsi="Arial Narrow" w:cs="Calibri"/>
                <w:color w:val="000000"/>
                <w:lang w:val="en-US"/>
              </w:rPr>
              <w:t>0</w:t>
            </w:r>
            <w:r>
              <w:rPr>
                <w:rFonts w:ascii="Arial Narrow" w:hAnsi="Arial Narrow" w:cs="Calibri"/>
                <w:color w:val="000000"/>
                <w:lang w:val="en-US"/>
              </w:rPr>
              <w:t>0</w:t>
            </w:r>
            <w:r w:rsidRPr="001B4F9A">
              <w:rPr>
                <w:rFonts w:ascii="Arial Narrow" w:hAnsi="Arial Narrow" w:cs="Calibri"/>
                <w:color w:val="000000"/>
                <w:lang w:val="en-US"/>
              </w:rPr>
              <w:t>'B)</w:t>
            </w:r>
          </w:p>
        </w:tc>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4F4CED8A" w14:textId="77777777" w:rsidR="00BD7469" w:rsidRPr="001B4F9A" w:rsidRDefault="00BD7469" w:rsidP="006D15BF">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1078" w:type="dxa"/>
            <w:tcBorders>
              <w:top w:val="single" w:sz="4" w:space="0" w:color="auto"/>
              <w:left w:val="single" w:sz="4" w:space="0" w:color="auto"/>
              <w:bottom w:val="single" w:sz="4" w:space="0" w:color="auto"/>
              <w:right w:val="single" w:sz="4" w:space="0" w:color="auto"/>
            </w:tcBorders>
            <w:shd w:val="clear" w:color="auto" w:fill="auto"/>
            <w:noWrap/>
          </w:tcPr>
          <w:p w14:paraId="5541B5F3"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Yes</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tcPr>
          <w:p w14:paraId="54EE1DEB" w14:textId="77777777" w:rsidR="00BD7469" w:rsidRPr="001B4F9A" w:rsidRDefault="00BD7469" w:rsidP="006D15BF">
            <w:pPr>
              <w:spacing w:after="0"/>
              <w:jc w:val="center"/>
              <w:rPr>
                <w:rFonts w:ascii="Arial Narrow" w:hAnsi="Arial Narrow" w:cs="Calibri"/>
                <w:color w:val="000000"/>
                <w:lang w:val="en-US"/>
              </w:rPr>
            </w:pPr>
            <w:r w:rsidRPr="001B4F9A">
              <w:rPr>
                <w:rFonts w:ascii="Arial Narrow" w:hAnsi="Arial Narrow" w:cs="Calibri"/>
                <w:color w:val="000000"/>
                <w:lang w:val="en-US"/>
              </w:rPr>
              <w:t>No</w:t>
            </w:r>
          </w:p>
        </w:tc>
      </w:tr>
      <w:tr w:rsidR="00F958E9" w:rsidRPr="001B4F9A" w14:paraId="2547CEB4" w14:textId="77777777" w:rsidTr="006D15BF">
        <w:trPr>
          <w:trHeight w:val="113"/>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3AEAA13D" w14:textId="77777777" w:rsidR="00F958E9" w:rsidRPr="001B4F9A" w:rsidRDefault="00F958E9" w:rsidP="00F958E9">
            <w:pPr>
              <w:spacing w:after="0"/>
              <w:jc w:val="center"/>
              <w:rPr>
                <w:rFonts w:ascii="Arial Narrow" w:hAnsi="Arial Narrow" w:cs="Calibri"/>
                <w:color w:val="000000"/>
                <w:lang w:val="en-US"/>
              </w:rPr>
            </w:pPr>
            <w:r>
              <w:rPr>
                <w:rFonts w:ascii="Arial Narrow" w:hAnsi="Arial Narrow" w:cs="Calibri"/>
                <w:color w:val="000000"/>
                <w:lang w:val="en-US"/>
              </w:rPr>
              <w:t>1.21</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5638784D" w14:textId="77777777" w:rsidR="00F958E9" w:rsidRPr="001B4F9A" w:rsidRDefault="00F958E9" w:rsidP="00F958E9">
            <w:pPr>
              <w:spacing w:after="0"/>
              <w:jc w:val="center"/>
              <w:rPr>
                <w:rFonts w:ascii="Arial Narrow" w:hAnsi="Arial Narrow" w:cs="Calibri"/>
                <w:color w:val="000000"/>
                <w:lang w:val="en-US"/>
              </w:rPr>
            </w:pPr>
            <w:r w:rsidRPr="001B4F9A">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4F6C0554" w14:textId="77777777" w:rsidR="00F958E9" w:rsidRPr="001B4F9A" w:rsidRDefault="00F958E9" w:rsidP="00F958E9">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7E153BCE" w14:textId="34D30536" w:rsidR="00F958E9" w:rsidRPr="001B4F9A" w:rsidRDefault="00F958E9" w:rsidP="00F958E9">
            <w:pPr>
              <w:spacing w:after="0"/>
              <w:jc w:val="center"/>
              <w:rPr>
                <w:rFonts w:ascii="Arial Narrow" w:hAnsi="Arial Narrow" w:cs="Calibri"/>
                <w:color w:val="000000"/>
                <w:lang w:val="en-US"/>
              </w:rPr>
            </w:pPr>
            <w:r>
              <w:rPr>
                <w:rFonts w:ascii="Arial Narrow" w:hAnsi="Arial Narrow" w:cs="Calibri"/>
                <w:color w:val="000000"/>
                <w:lang w:val="en-US"/>
              </w:rPr>
              <w:t>01000</w:t>
            </w:r>
          </w:p>
        </w:tc>
        <w:tc>
          <w:tcPr>
            <w:tcW w:w="794" w:type="dxa"/>
            <w:tcBorders>
              <w:top w:val="single" w:sz="4" w:space="0" w:color="auto"/>
              <w:left w:val="single" w:sz="4" w:space="0" w:color="auto"/>
              <w:bottom w:val="single" w:sz="4" w:space="0" w:color="auto"/>
              <w:right w:val="single" w:sz="4" w:space="0" w:color="auto"/>
            </w:tcBorders>
          </w:tcPr>
          <w:p w14:paraId="0FA45B4E" w14:textId="77777777" w:rsidR="00F958E9" w:rsidRPr="001B4F9A" w:rsidRDefault="00F958E9" w:rsidP="00F958E9">
            <w:pPr>
              <w:spacing w:after="0"/>
              <w:jc w:val="center"/>
              <w:rPr>
                <w:rFonts w:ascii="Arial Narrow" w:hAnsi="Arial Narrow" w:cs="Calibri"/>
                <w:color w:val="000000"/>
                <w:lang w:val="en-US"/>
              </w:rPr>
            </w:pPr>
            <w:r>
              <w:rPr>
                <w:rFonts w:ascii="Arial Narrow" w:hAnsi="Arial Narrow" w:cs="Calibri"/>
                <w:color w:val="000000"/>
                <w:lang w:val="en-US"/>
              </w:rPr>
              <w:t>14</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2F4F706A" w14:textId="77777777" w:rsidR="00F958E9" w:rsidRPr="001B4F9A" w:rsidRDefault="00F958E9" w:rsidP="00F958E9">
            <w:pPr>
              <w:spacing w:after="0"/>
              <w:ind w:left="335" w:hanging="335"/>
              <w:rPr>
                <w:rFonts w:ascii="Arial Narrow" w:hAnsi="Arial Narrow" w:cs="Calibri"/>
                <w:color w:val="000000"/>
                <w:lang w:val="en-US"/>
              </w:rPr>
            </w:pPr>
            <w:r w:rsidRPr="001B4F9A">
              <w:rPr>
                <w:rFonts w:ascii="Arial Narrow" w:hAnsi="Arial Narrow" w:cs="Calibri"/>
                <w:color w:val="000000"/>
                <w:lang w:val="en-US"/>
              </w:rPr>
              <w:t>UAC_BarringInfo_Common(</w:t>
            </w:r>
            <w:r w:rsidRPr="001B4F9A">
              <w:rPr>
                <w:rFonts w:ascii="Arial Narrow" w:hAnsi="Arial Narrow" w:cs="Calibri"/>
                <w:color w:val="000000"/>
                <w:lang w:val="en-US"/>
              </w:rPr>
              <w:br/>
              <w:t>3,0x</w:t>
            </w:r>
            <w:r>
              <w:rPr>
                <w:rFonts w:ascii="Arial Narrow" w:hAnsi="Arial Narrow" w:cs="Calibri"/>
                <w:color w:val="000000"/>
                <w:lang w:val="en-US"/>
              </w:rPr>
              <w:t>000</w:t>
            </w:r>
            <w:r w:rsidRPr="001B4F9A">
              <w:rPr>
                <w:rFonts w:ascii="Arial Narrow" w:hAnsi="Arial Narrow" w:cs="Calibri"/>
                <w:color w:val="000000"/>
                <w:lang w:val="en-US"/>
              </w:rPr>
              <w:t>0</w:t>
            </w:r>
            <w:r>
              <w:rPr>
                <w:rFonts w:ascii="Arial Narrow" w:hAnsi="Arial Narrow" w:cs="Calibri"/>
                <w:color w:val="000000"/>
                <w:lang w:val="en-US"/>
              </w:rPr>
              <w:t>010</w:t>
            </w:r>
            <w:r w:rsidRPr="001B4F9A">
              <w:rPr>
                <w:rFonts w:ascii="Arial Narrow" w:hAnsi="Arial Narrow" w:cs="Calibri"/>
                <w:color w:val="000000"/>
                <w:lang w:val="en-US"/>
              </w:rPr>
              <w:t>'B)</w:t>
            </w:r>
          </w:p>
        </w:tc>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15986B60" w14:textId="77777777" w:rsidR="00F958E9" w:rsidRPr="001B4F9A" w:rsidRDefault="00F958E9" w:rsidP="00F958E9">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1078" w:type="dxa"/>
            <w:tcBorders>
              <w:top w:val="single" w:sz="4" w:space="0" w:color="auto"/>
              <w:left w:val="single" w:sz="4" w:space="0" w:color="auto"/>
              <w:bottom w:val="single" w:sz="4" w:space="0" w:color="auto"/>
              <w:right w:val="single" w:sz="4" w:space="0" w:color="auto"/>
            </w:tcBorders>
            <w:shd w:val="clear" w:color="auto" w:fill="auto"/>
            <w:noWrap/>
          </w:tcPr>
          <w:p w14:paraId="135C05B0" w14:textId="77777777" w:rsidR="00F958E9" w:rsidRPr="001B4F9A" w:rsidRDefault="00F958E9" w:rsidP="00F958E9">
            <w:pPr>
              <w:spacing w:after="0"/>
              <w:jc w:val="center"/>
              <w:rPr>
                <w:rFonts w:ascii="Arial Narrow" w:hAnsi="Arial Narrow" w:cs="Calibri"/>
                <w:color w:val="000000"/>
                <w:lang w:val="en-US"/>
              </w:rPr>
            </w:pPr>
            <w:r w:rsidRPr="001B4F9A">
              <w:rPr>
                <w:rFonts w:ascii="Arial Narrow" w:hAnsi="Arial Narrow" w:cs="Calibri"/>
                <w:color w:val="000000"/>
                <w:lang w:val="en-US"/>
              </w:rPr>
              <w:t>No</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tcPr>
          <w:p w14:paraId="4C52F32C" w14:textId="77777777" w:rsidR="00F958E9" w:rsidRPr="001B4F9A" w:rsidRDefault="00F958E9" w:rsidP="00F958E9">
            <w:pPr>
              <w:spacing w:after="0"/>
              <w:jc w:val="center"/>
              <w:rPr>
                <w:rFonts w:ascii="Arial Narrow" w:hAnsi="Arial Narrow" w:cs="Calibri"/>
                <w:color w:val="000000"/>
                <w:lang w:val="en-US"/>
              </w:rPr>
            </w:pPr>
            <w:r w:rsidRPr="001B4F9A">
              <w:rPr>
                <w:rFonts w:ascii="Arial Narrow" w:hAnsi="Arial Narrow" w:cs="Calibri"/>
                <w:color w:val="000000"/>
                <w:lang w:val="en-US"/>
              </w:rPr>
              <w:t>NA</w:t>
            </w:r>
          </w:p>
        </w:tc>
      </w:tr>
      <w:tr w:rsidR="00F958E9" w:rsidRPr="001B4F9A" w14:paraId="0457E854" w14:textId="77777777" w:rsidTr="006D15BF">
        <w:trPr>
          <w:trHeight w:val="113"/>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4ED1A28F" w14:textId="77777777" w:rsidR="00F958E9" w:rsidRPr="001B4F9A" w:rsidRDefault="00F958E9" w:rsidP="00F958E9">
            <w:pPr>
              <w:spacing w:after="0"/>
              <w:jc w:val="center"/>
              <w:rPr>
                <w:rFonts w:ascii="Arial Narrow" w:hAnsi="Arial Narrow" w:cs="Calibri"/>
                <w:color w:val="000000"/>
                <w:lang w:val="en-US"/>
              </w:rPr>
            </w:pPr>
            <w:r>
              <w:rPr>
                <w:rFonts w:ascii="Arial Narrow" w:hAnsi="Arial Narrow" w:cs="Calibri"/>
                <w:color w:val="000000"/>
                <w:lang w:val="en-US"/>
              </w:rPr>
              <w:t>1.22</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5B56399D" w14:textId="77777777" w:rsidR="00F958E9" w:rsidRPr="001B4F9A" w:rsidRDefault="00F958E9" w:rsidP="00F958E9">
            <w:pPr>
              <w:spacing w:after="0"/>
              <w:jc w:val="center"/>
              <w:rPr>
                <w:rFonts w:ascii="Arial Narrow" w:hAnsi="Arial Narrow" w:cs="Calibri"/>
                <w:color w:val="000000"/>
                <w:lang w:val="en-US"/>
              </w:rPr>
            </w:pPr>
            <w:r w:rsidRPr="001B4F9A">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15ED2AEF" w14:textId="77777777" w:rsidR="00F958E9" w:rsidRPr="001B4F9A" w:rsidRDefault="00F958E9" w:rsidP="00F958E9">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4694BFB5" w14:textId="092B3EDB" w:rsidR="00F958E9" w:rsidRPr="001B4F9A" w:rsidRDefault="00F958E9" w:rsidP="00F958E9">
            <w:pPr>
              <w:spacing w:after="0"/>
              <w:jc w:val="center"/>
              <w:rPr>
                <w:rFonts w:ascii="Arial Narrow" w:hAnsi="Arial Narrow" w:cs="Calibri"/>
                <w:color w:val="000000"/>
                <w:lang w:val="en-US"/>
              </w:rPr>
            </w:pPr>
            <w:r w:rsidRPr="003102B8">
              <w:rPr>
                <w:rFonts w:ascii="Arial Narrow" w:hAnsi="Arial Narrow" w:cs="Calibri"/>
                <w:color w:val="000000"/>
                <w:lang w:val="en-US"/>
              </w:rPr>
              <w:t>0</w:t>
            </w:r>
            <w:r>
              <w:rPr>
                <w:rFonts w:ascii="Arial Narrow" w:hAnsi="Arial Narrow" w:cs="Calibri"/>
                <w:color w:val="000000"/>
                <w:lang w:val="en-US"/>
              </w:rPr>
              <w:t>1</w:t>
            </w:r>
            <w:r w:rsidRPr="003102B8">
              <w:rPr>
                <w:rFonts w:ascii="Arial Narrow" w:hAnsi="Arial Narrow" w:cs="Calibri"/>
                <w:color w:val="000000"/>
                <w:lang w:val="en-US"/>
              </w:rPr>
              <w:t>0</w:t>
            </w:r>
            <w:r>
              <w:rPr>
                <w:rFonts w:ascii="Arial Narrow" w:hAnsi="Arial Narrow" w:cs="Calibri"/>
                <w:color w:val="000000"/>
                <w:lang w:val="en-US"/>
              </w:rPr>
              <w:t>0</w:t>
            </w:r>
            <w:r w:rsidRPr="003102B8">
              <w:rPr>
                <w:rFonts w:ascii="Arial Narrow" w:hAnsi="Arial Narrow" w:cs="Calibri"/>
                <w:color w:val="000000"/>
                <w:lang w:val="en-US"/>
              </w:rPr>
              <w:t>0</w:t>
            </w:r>
          </w:p>
        </w:tc>
        <w:tc>
          <w:tcPr>
            <w:tcW w:w="794" w:type="dxa"/>
            <w:tcBorders>
              <w:top w:val="single" w:sz="4" w:space="0" w:color="auto"/>
              <w:left w:val="single" w:sz="4" w:space="0" w:color="auto"/>
              <w:bottom w:val="single" w:sz="4" w:space="0" w:color="auto"/>
              <w:right w:val="single" w:sz="4" w:space="0" w:color="auto"/>
            </w:tcBorders>
          </w:tcPr>
          <w:p w14:paraId="538B5506" w14:textId="77777777" w:rsidR="00F958E9" w:rsidRPr="001B4F9A" w:rsidRDefault="00F958E9" w:rsidP="00F958E9">
            <w:pPr>
              <w:spacing w:after="0"/>
              <w:jc w:val="center"/>
              <w:rPr>
                <w:rFonts w:ascii="Arial Narrow" w:hAnsi="Arial Narrow" w:cs="Calibri"/>
                <w:color w:val="000000"/>
                <w:lang w:val="en-US"/>
              </w:rPr>
            </w:pPr>
            <w:r w:rsidRPr="006D7A79">
              <w:rPr>
                <w:rFonts w:ascii="Arial Narrow" w:hAnsi="Arial Narrow" w:cs="Calibri"/>
                <w:color w:val="000000"/>
                <w:lang w:val="en-US"/>
              </w:rPr>
              <w:t>14</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2349B1F4" w14:textId="77777777" w:rsidR="00F958E9" w:rsidRPr="001B4F9A" w:rsidRDefault="00F958E9" w:rsidP="00F958E9">
            <w:pPr>
              <w:spacing w:after="0"/>
              <w:ind w:left="335" w:hanging="335"/>
              <w:rPr>
                <w:rFonts w:ascii="Arial Narrow" w:hAnsi="Arial Narrow" w:cs="Calibri"/>
                <w:color w:val="000000"/>
                <w:lang w:val="en-US"/>
              </w:rPr>
            </w:pPr>
            <w:r w:rsidRPr="001B4F9A">
              <w:rPr>
                <w:rFonts w:ascii="Arial Narrow" w:hAnsi="Arial Narrow" w:cs="Calibri"/>
                <w:color w:val="000000"/>
                <w:lang w:val="en-US"/>
              </w:rPr>
              <w:t>UAC_BarringInfo_PerPLMN(</w:t>
            </w:r>
            <w:r w:rsidRPr="001B4F9A">
              <w:rPr>
                <w:rFonts w:ascii="Arial Narrow" w:hAnsi="Arial Narrow" w:cs="Calibri"/>
                <w:color w:val="000000"/>
                <w:lang w:val="en-US"/>
              </w:rPr>
              <w:br/>
              <w:t>3,0x</w:t>
            </w:r>
            <w:r>
              <w:rPr>
                <w:rFonts w:ascii="Arial Narrow" w:hAnsi="Arial Narrow" w:cs="Calibri"/>
                <w:color w:val="000000"/>
                <w:lang w:val="en-US"/>
              </w:rPr>
              <w:t>000</w:t>
            </w:r>
            <w:r w:rsidRPr="001B4F9A">
              <w:rPr>
                <w:rFonts w:ascii="Arial Narrow" w:hAnsi="Arial Narrow" w:cs="Calibri"/>
                <w:color w:val="000000"/>
                <w:lang w:val="en-US"/>
              </w:rPr>
              <w:t>0</w:t>
            </w:r>
            <w:r>
              <w:rPr>
                <w:rFonts w:ascii="Arial Narrow" w:hAnsi="Arial Narrow" w:cs="Calibri"/>
                <w:color w:val="000000"/>
                <w:lang w:val="en-US"/>
              </w:rPr>
              <w:t>010</w:t>
            </w:r>
            <w:r w:rsidRPr="001B4F9A">
              <w:rPr>
                <w:rFonts w:ascii="Arial Narrow" w:hAnsi="Arial Narrow" w:cs="Calibri"/>
                <w:color w:val="000000"/>
                <w:lang w:val="en-US"/>
              </w:rPr>
              <w:t>'B)</w:t>
            </w:r>
          </w:p>
        </w:tc>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5D3CB142" w14:textId="77777777" w:rsidR="00F958E9" w:rsidRPr="001B4F9A" w:rsidRDefault="00F958E9" w:rsidP="00F958E9">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1078" w:type="dxa"/>
            <w:tcBorders>
              <w:top w:val="single" w:sz="4" w:space="0" w:color="auto"/>
              <w:left w:val="single" w:sz="4" w:space="0" w:color="auto"/>
              <w:bottom w:val="single" w:sz="4" w:space="0" w:color="auto"/>
              <w:right w:val="single" w:sz="4" w:space="0" w:color="auto"/>
            </w:tcBorders>
            <w:shd w:val="clear" w:color="auto" w:fill="auto"/>
            <w:noWrap/>
          </w:tcPr>
          <w:p w14:paraId="7C692616" w14:textId="77777777" w:rsidR="00F958E9" w:rsidRPr="001B4F9A" w:rsidRDefault="00F958E9" w:rsidP="00F958E9">
            <w:pPr>
              <w:spacing w:after="0"/>
              <w:jc w:val="center"/>
              <w:rPr>
                <w:rFonts w:ascii="Arial Narrow" w:hAnsi="Arial Narrow" w:cs="Calibri"/>
                <w:color w:val="000000"/>
                <w:lang w:val="en-US"/>
              </w:rPr>
            </w:pPr>
            <w:r w:rsidRPr="001B4F9A">
              <w:rPr>
                <w:rFonts w:ascii="Arial Narrow" w:hAnsi="Arial Narrow" w:cs="Calibri"/>
                <w:color w:val="000000"/>
                <w:lang w:val="en-US"/>
              </w:rPr>
              <w:t>No</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tcPr>
          <w:p w14:paraId="68E71685" w14:textId="77777777" w:rsidR="00F958E9" w:rsidRPr="001B4F9A" w:rsidRDefault="00F958E9" w:rsidP="00F958E9">
            <w:pPr>
              <w:spacing w:after="0"/>
              <w:jc w:val="center"/>
              <w:rPr>
                <w:rFonts w:ascii="Arial Narrow" w:hAnsi="Arial Narrow" w:cs="Calibri"/>
                <w:color w:val="000000"/>
                <w:lang w:val="en-US"/>
              </w:rPr>
            </w:pPr>
            <w:r w:rsidRPr="001B4F9A">
              <w:rPr>
                <w:rFonts w:ascii="Arial Narrow" w:hAnsi="Arial Narrow" w:cs="Calibri"/>
                <w:color w:val="000000"/>
                <w:lang w:val="en-US"/>
              </w:rPr>
              <w:t>NA</w:t>
            </w:r>
          </w:p>
        </w:tc>
      </w:tr>
      <w:tr w:rsidR="00F958E9" w:rsidRPr="001B4F9A" w14:paraId="08F4F3EB" w14:textId="77777777" w:rsidTr="006D15BF">
        <w:trPr>
          <w:trHeight w:val="113"/>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3B78833B" w14:textId="77777777" w:rsidR="00F958E9" w:rsidRPr="001B4F9A" w:rsidRDefault="00F958E9" w:rsidP="00F958E9">
            <w:pPr>
              <w:spacing w:after="0"/>
              <w:jc w:val="center"/>
              <w:rPr>
                <w:rFonts w:ascii="Arial Narrow" w:hAnsi="Arial Narrow" w:cs="Calibri"/>
                <w:color w:val="000000"/>
                <w:lang w:val="en-US"/>
              </w:rPr>
            </w:pPr>
            <w:r>
              <w:rPr>
                <w:rFonts w:ascii="Arial Narrow" w:hAnsi="Arial Narrow" w:cs="Calibri"/>
                <w:color w:val="000000"/>
                <w:lang w:val="en-US"/>
              </w:rPr>
              <w:t>1.23</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194F486D" w14:textId="77777777" w:rsidR="00F958E9" w:rsidRPr="001B4F9A" w:rsidRDefault="00F958E9" w:rsidP="00F958E9">
            <w:pPr>
              <w:spacing w:after="0"/>
              <w:jc w:val="center"/>
              <w:rPr>
                <w:rFonts w:ascii="Arial Narrow" w:hAnsi="Arial Narrow" w:cs="Calibri"/>
                <w:color w:val="000000"/>
                <w:lang w:val="en-US"/>
              </w:rPr>
            </w:pPr>
            <w:r w:rsidRPr="001B4F9A">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119A36D9" w14:textId="77777777" w:rsidR="00F958E9" w:rsidRPr="001B4F9A" w:rsidRDefault="00F958E9" w:rsidP="00F958E9">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6436CD9D" w14:textId="20930CFA" w:rsidR="00F958E9" w:rsidRPr="001B4F9A" w:rsidRDefault="00F958E9" w:rsidP="00F958E9">
            <w:pPr>
              <w:spacing w:after="0"/>
              <w:jc w:val="center"/>
              <w:rPr>
                <w:rFonts w:ascii="Arial Narrow" w:hAnsi="Arial Narrow" w:cs="Calibri"/>
                <w:color w:val="000000"/>
                <w:lang w:val="en-US"/>
              </w:rPr>
            </w:pPr>
            <w:r w:rsidRPr="003102B8">
              <w:rPr>
                <w:rFonts w:ascii="Arial Narrow" w:hAnsi="Arial Narrow" w:cs="Calibri"/>
                <w:color w:val="000000"/>
                <w:lang w:val="en-US"/>
              </w:rPr>
              <w:t>0</w:t>
            </w:r>
            <w:r>
              <w:rPr>
                <w:rFonts w:ascii="Arial Narrow" w:hAnsi="Arial Narrow" w:cs="Calibri"/>
                <w:color w:val="000000"/>
                <w:lang w:val="en-US"/>
              </w:rPr>
              <w:t>1</w:t>
            </w:r>
            <w:r w:rsidRPr="003102B8">
              <w:rPr>
                <w:rFonts w:ascii="Arial Narrow" w:hAnsi="Arial Narrow" w:cs="Calibri"/>
                <w:color w:val="000000"/>
                <w:lang w:val="en-US"/>
              </w:rPr>
              <w:t>0</w:t>
            </w:r>
            <w:r>
              <w:rPr>
                <w:rFonts w:ascii="Arial Narrow" w:hAnsi="Arial Narrow" w:cs="Calibri"/>
                <w:color w:val="000000"/>
                <w:lang w:val="en-US"/>
              </w:rPr>
              <w:t>0</w:t>
            </w:r>
            <w:r w:rsidRPr="003102B8">
              <w:rPr>
                <w:rFonts w:ascii="Arial Narrow" w:hAnsi="Arial Narrow" w:cs="Calibri"/>
                <w:color w:val="000000"/>
                <w:lang w:val="en-US"/>
              </w:rPr>
              <w:t>0</w:t>
            </w:r>
          </w:p>
        </w:tc>
        <w:tc>
          <w:tcPr>
            <w:tcW w:w="794" w:type="dxa"/>
            <w:tcBorders>
              <w:top w:val="single" w:sz="4" w:space="0" w:color="auto"/>
              <w:left w:val="single" w:sz="4" w:space="0" w:color="auto"/>
              <w:bottom w:val="single" w:sz="4" w:space="0" w:color="auto"/>
              <w:right w:val="single" w:sz="4" w:space="0" w:color="auto"/>
            </w:tcBorders>
          </w:tcPr>
          <w:p w14:paraId="257AF560" w14:textId="77777777" w:rsidR="00F958E9" w:rsidRPr="001B4F9A" w:rsidRDefault="00F958E9" w:rsidP="00F958E9">
            <w:pPr>
              <w:spacing w:after="0"/>
              <w:jc w:val="center"/>
              <w:rPr>
                <w:rFonts w:ascii="Arial Narrow" w:hAnsi="Arial Narrow" w:cs="Calibri"/>
                <w:color w:val="000000"/>
                <w:lang w:val="en-US"/>
              </w:rPr>
            </w:pPr>
            <w:r w:rsidRPr="006D7A79">
              <w:rPr>
                <w:rFonts w:ascii="Arial Narrow" w:hAnsi="Arial Narrow" w:cs="Calibri"/>
                <w:color w:val="000000"/>
                <w:lang w:val="en-US"/>
              </w:rPr>
              <w:t>14</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79242895" w14:textId="77777777" w:rsidR="00F958E9" w:rsidRPr="001B4F9A" w:rsidRDefault="00F958E9" w:rsidP="00F958E9">
            <w:pPr>
              <w:spacing w:after="0"/>
              <w:ind w:left="335" w:hanging="335"/>
              <w:rPr>
                <w:rFonts w:ascii="Arial Narrow" w:hAnsi="Arial Narrow" w:cs="Calibri"/>
                <w:color w:val="000000"/>
                <w:lang w:val="en-US"/>
              </w:rPr>
            </w:pPr>
            <w:r w:rsidRPr="001B4F9A">
              <w:rPr>
                <w:rFonts w:ascii="Arial Narrow" w:hAnsi="Arial Narrow" w:cs="Calibri"/>
                <w:color w:val="000000"/>
                <w:lang w:val="en-US"/>
              </w:rPr>
              <w:t>UAC_BarringInfo_Common(</w:t>
            </w:r>
            <w:r w:rsidRPr="001B4F9A">
              <w:rPr>
                <w:rFonts w:ascii="Arial Narrow" w:hAnsi="Arial Narrow" w:cs="Calibri"/>
                <w:color w:val="000000"/>
                <w:lang w:val="en-US"/>
              </w:rPr>
              <w:br/>
              <w:t>3,0x</w:t>
            </w:r>
            <w:r>
              <w:rPr>
                <w:rFonts w:ascii="Arial Narrow" w:hAnsi="Arial Narrow" w:cs="Calibri"/>
                <w:color w:val="000000"/>
                <w:lang w:val="en-US"/>
              </w:rPr>
              <w:t>00</w:t>
            </w:r>
            <w:r w:rsidRPr="001B4F9A">
              <w:rPr>
                <w:rFonts w:ascii="Arial Narrow" w:hAnsi="Arial Narrow" w:cs="Calibri"/>
                <w:color w:val="000000"/>
                <w:lang w:val="en-US"/>
              </w:rPr>
              <w:t>0000</w:t>
            </w:r>
            <w:r>
              <w:rPr>
                <w:rFonts w:ascii="Arial Narrow" w:hAnsi="Arial Narrow" w:cs="Calibri"/>
                <w:color w:val="000000"/>
                <w:lang w:val="en-US"/>
              </w:rPr>
              <w:t>0</w:t>
            </w:r>
            <w:r w:rsidRPr="001B4F9A">
              <w:rPr>
                <w:rFonts w:ascii="Arial Narrow" w:hAnsi="Arial Narrow" w:cs="Calibri"/>
                <w:color w:val="000000"/>
                <w:lang w:val="en-US"/>
              </w:rPr>
              <w:t>'B)</w:t>
            </w:r>
          </w:p>
        </w:tc>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7B35CB9E" w14:textId="77777777" w:rsidR="00F958E9" w:rsidRPr="001B4F9A" w:rsidRDefault="00F958E9" w:rsidP="00F958E9">
            <w:pPr>
              <w:spacing w:after="0"/>
              <w:jc w:val="center"/>
              <w:rPr>
                <w:rFonts w:ascii="Arial Narrow" w:hAnsi="Arial Narrow" w:cs="Calibri"/>
                <w:color w:val="000000"/>
                <w:lang w:val="en-US"/>
              </w:rPr>
            </w:pPr>
            <w:r>
              <w:rPr>
                <w:rFonts w:ascii="Arial Narrow" w:hAnsi="Arial Narrow" w:cs="Calibri"/>
                <w:color w:val="000000"/>
                <w:lang w:val="en-US"/>
              </w:rPr>
              <w:t>246 / 082</w:t>
            </w:r>
          </w:p>
        </w:tc>
        <w:tc>
          <w:tcPr>
            <w:tcW w:w="1078" w:type="dxa"/>
            <w:tcBorders>
              <w:top w:val="single" w:sz="4" w:space="0" w:color="auto"/>
              <w:left w:val="single" w:sz="4" w:space="0" w:color="auto"/>
              <w:bottom w:val="single" w:sz="4" w:space="0" w:color="auto"/>
              <w:right w:val="single" w:sz="4" w:space="0" w:color="auto"/>
            </w:tcBorders>
            <w:shd w:val="clear" w:color="auto" w:fill="auto"/>
            <w:noWrap/>
          </w:tcPr>
          <w:p w14:paraId="59D17764" w14:textId="77777777" w:rsidR="00F958E9" w:rsidRPr="001B4F9A" w:rsidRDefault="00F958E9" w:rsidP="00F958E9">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tcPr>
          <w:p w14:paraId="53DE0F11" w14:textId="77777777" w:rsidR="00F958E9" w:rsidRPr="001B4F9A" w:rsidRDefault="00F958E9" w:rsidP="00F958E9">
            <w:pPr>
              <w:spacing w:after="0"/>
              <w:jc w:val="center"/>
              <w:rPr>
                <w:rFonts w:ascii="Arial Narrow" w:hAnsi="Arial Narrow" w:cs="Calibri"/>
                <w:color w:val="000000"/>
                <w:lang w:val="en-US"/>
              </w:rPr>
            </w:pPr>
            <w:r>
              <w:rPr>
                <w:rFonts w:ascii="Arial Narrow" w:hAnsi="Arial Narrow" w:cs="Calibri"/>
                <w:color w:val="000000"/>
                <w:lang w:val="en-US"/>
              </w:rPr>
              <w:t>Yes</w:t>
            </w:r>
          </w:p>
        </w:tc>
      </w:tr>
      <w:tr w:rsidR="00F958E9" w14:paraId="333D707F" w14:textId="77777777" w:rsidTr="006D15BF">
        <w:trPr>
          <w:trHeight w:val="113"/>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383E31B3" w14:textId="77777777" w:rsidR="00F958E9" w:rsidRDefault="00F958E9" w:rsidP="00F958E9">
            <w:pPr>
              <w:spacing w:after="0"/>
              <w:jc w:val="center"/>
              <w:rPr>
                <w:rFonts w:ascii="Arial Narrow" w:hAnsi="Arial Narrow" w:cs="Calibri"/>
                <w:color w:val="000000"/>
                <w:lang w:val="en-US"/>
              </w:rPr>
            </w:pPr>
            <w:r>
              <w:rPr>
                <w:rFonts w:ascii="Arial Narrow" w:hAnsi="Arial Narrow" w:cs="Calibri"/>
                <w:color w:val="000000"/>
                <w:lang w:val="en-US"/>
              </w:rPr>
              <w:t>1.24</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450563C3" w14:textId="77777777" w:rsidR="00F958E9" w:rsidRPr="001B4F9A" w:rsidRDefault="00F958E9" w:rsidP="00F958E9">
            <w:pPr>
              <w:spacing w:after="0"/>
              <w:jc w:val="center"/>
              <w:rPr>
                <w:rFonts w:ascii="Arial Narrow" w:hAnsi="Arial Narrow" w:cs="Calibri"/>
                <w:color w:val="000000"/>
                <w:lang w:val="en-US"/>
              </w:rPr>
            </w:pPr>
            <w:r w:rsidRPr="001B4F9A">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7AD11178" w14:textId="77777777" w:rsidR="00F958E9" w:rsidRPr="001B4F9A" w:rsidRDefault="00F958E9" w:rsidP="00F958E9">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41981C6F" w14:textId="0570A833" w:rsidR="00F958E9" w:rsidRDefault="00F958E9" w:rsidP="00F958E9">
            <w:pPr>
              <w:spacing w:after="0"/>
              <w:jc w:val="center"/>
              <w:rPr>
                <w:rFonts w:ascii="Arial Narrow" w:hAnsi="Arial Narrow" w:cs="Calibri"/>
                <w:color w:val="000000"/>
                <w:lang w:val="en-US"/>
              </w:rPr>
            </w:pPr>
            <w:r w:rsidRPr="003102B8">
              <w:rPr>
                <w:rFonts w:ascii="Arial Narrow" w:hAnsi="Arial Narrow" w:cs="Calibri"/>
                <w:color w:val="000000"/>
                <w:lang w:val="en-US"/>
              </w:rPr>
              <w:t>0</w:t>
            </w:r>
            <w:r>
              <w:rPr>
                <w:rFonts w:ascii="Arial Narrow" w:hAnsi="Arial Narrow" w:cs="Calibri"/>
                <w:color w:val="000000"/>
                <w:lang w:val="en-US"/>
              </w:rPr>
              <w:t>1</w:t>
            </w:r>
            <w:r w:rsidRPr="003102B8">
              <w:rPr>
                <w:rFonts w:ascii="Arial Narrow" w:hAnsi="Arial Narrow" w:cs="Calibri"/>
                <w:color w:val="000000"/>
                <w:lang w:val="en-US"/>
              </w:rPr>
              <w:t>0</w:t>
            </w:r>
            <w:r>
              <w:rPr>
                <w:rFonts w:ascii="Arial Narrow" w:hAnsi="Arial Narrow" w:cs="Calibri"/>
                <w:color w:val="000000"/>
                <w:lang w:val="en-US"/>
              </w:rPr>
              <w:t>0</w:t>
            </w:r>
            <w:r w:rsidRPr="003102B8">
              <w:rPr>
                <w:rFonts w:ascii="Arial Narrow" w:hAnsi="Arial Narrow" w:cs="Calibri"/>
                <w:color w:val="000000"/>
                <w:lang w:val="en-US"/>
              </w:rPr>
              <w:t>0</w:t>
            </w:r>
          </w:p>
        </w:tc>
        <w:tc>
          <w:tcPr>
            <w:tcW w:w="794" w:type="dxa"/>
            <w:tcBorders>
              <w:top w:val="single" w:sz="4" w:space="0" w:color="auto"/>
              <w:left w:val="single" w:sz="4" w:space="0" w:color="auto"/>
              <w:bottom w:val="single" w:sz="4" w:space="0" w:color="auto"/>
              <w:right w:val="single" w:sz="4" w:space="0" w:color="auto"/>
            </w:tcBorders>
          </w:tcPr>
          <w:p w14:paraId="0387A146" w14:textId="77777777" w:rsidR="00F958E9" w:rsidRDefault="00F958E9" w:rsidP="00F958E9">
            <w:pPr>
              <w:spacing w:after="0"/>
              <w:jc w:val="center"/>
              <w:rPr>
                <w:rFonts w:ascii="Arial Narrow" w:hAnsi="Arial Narrow" w:cs="Calibri"/>
                <w:color w:val="000000"/>
                <w:lang w:val="en-US"/>
              </w:rPr>
            </w:pPr>
            <w:r w:rsidRPr="006D7A79">
              <w:rPr>
                <w:rFonts w:ascii="Arial Narrow" w:hAnsi="Arial Narrow" w:cs="Calibri"/>
                <w:color w:val="000000"/>
                <w:lang w:val="en-US"/>
              </w:rPr>
              <w:t>14</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0542B0D5" w14:textId="77777777" w:rsidR="00F958E9" w:rsidRPr="001B4F9A" w:rsidRDefault="00F958E9" w:rsidP="00F958E9">
            <w:pPr>
              <w:spacing w:after="0"/>
              <w:ind w:left="335" w:hanging="335"/>
              <w:rPr>
                <w:rFonts w:ascii="Arial Narrow" w:hAnsi="Arial Narrow" w:cs="Calibri"/>
                <w:color w:val="000000"/>
                <w:lang w:val="en-US"/>
              </w:rPr>
            </w:pPr>
            <w:r w:rsidRPr="001B4F9A">
              <w:rPr>
                <w:rFonts w:ascii="Arial Narrow" w:hAnsi="Arial Narrow" w:cs="Calibri"/>
                <w:color w:val="000000"/>
                <w:lang w:val="en-US"/>
              </w:rPr>
              <w:t>UAC_BarringInfo_Common(</w:t>
            </w:r>
            <w:r w:rsidRPr="001B4F9A">
              <w:rPr>
                <w:rFonts w:ascii="Arial Narrow" w:hAnsi="Arial Narrow" w:cs="Calibri"/>
                <w:color w:val="000000"/>
                <w:lang w:val="en-US"/>
              </w:rPr>
              <w:br/>
              <w:t>3,0x</w:t>
            </w:r>
            <w:r>
              <w:rPr>
                <w:rFonts w:ascii="Arial Narrow" w:hAnsi="Arial Narrow" w:cs="Calibri"/>
                <w:color w:val="000000"/>
                <w:lang w:val="en-US"/>
              </w:rPr>
              <w:t>00</w:t>
            </w:r>
            <w:r w:rsidRPr="001B4F9A">
              <w:rPr>
                <w:rFonts w:ascii="Arial Narrow" w:hAnsi="Arial Narrow" w:cs="Calibri"/>
                <w:color w:val="000000"/>
                <w:lang w:val="en-US"/>
              </w:rPr>
              <w:t>00</w:t>
            </w:r>
            <w:r>
              <w:rPr>
                <w:rFonts w:ascii="Arial Narrow" w:hAnsi="Arial Narrow" w:cs="Calibri"/>
                <w:color w:val="000000"/>
                <w:lang w:val="en-US"/>
              </w:rPr>
              <w:t>010</w:t>
            </w:r>
            <w:r w:rsidRPr="001B4F9A">
              <w:rPr>
                <w:rFonts w:ascii="Arial Narrow" w:hAnsi="Arial Narrow" w:cs="Calibri"/>
                <w:color w:val="000000"/>
                <w:lang w:val="en-US"/>
              </w:rPr>
              <w:t>'B)</w:t>
            </w:r>
          </w:p>
        </w:tc>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6A8689E8" w14:textId="77777777" w:rsidR="00F958E9" w:rsidRDefault="00F958E9" w:rsidP="00F958E9">
            <w:pPr>
              <w:spacing w:after="0"/>
              <w:jc w:val="center"/>
              <w:rPr>
                <w:rFonts w:ascii="Arial Narrow" w:hAnsi="Arial Narrow" w:cs="Calibri"/>
                <w:color w:val="000000"/>
                <w:lang w:val="en-US"/>
              </w:rPr>
            </w:pPr>
            <w:r>
              <w:rPr>
                <w:rFonts w:ascii="Arial Narrow" w:hAnsi="Arial Narrow" w:cs="Calibri"/>
                <w:color w:val="000000"/>
                <w:lang w:val="en-US"/>
              </w:rPr>
              <w:t>246 / 082</w:t>
            </w:r>
          </w:p>
        </w:tc>
        <w:tc>
          <w:tcPr>
            <w:tcW w:w="1078" w:type="dxa"/>
            <w:tcBorders>
              <w:top w:val="single" w:sz="4" w:space="0" w:color="auto"/>
              <w:left w:val="single" w:sz="4" w:space="0" w:color="auto"/>
              <w:bottom w:val="single" w:sz="4" w:space="0" w:color="auto"/>
              <w:right w:val="single" w:sz="4" w:space="0" w:color="auto"/>
            </w:tcBorders>
            <w:shd w:val="clear" w:color="auto" w:fill="auto"/>
            <w:noWrap/>
          </w:tcPr>
          <w:p w14:paraId="466581C4" w14:textId="77777777" w:rsidR="00F958E9" w:rsidRDefault="00F958E9" w:rsidP="00F958E9">
            <w:pPr>
              <w:spacing w:after="0"/>
              <w:jc w:val="center"/>
              <w:rPr>
                <w:rFonts w:ascii="Arial Narrow" w:hAnsi="Arial Narrow" w:cs="Calibri"/>
                <w:color w:val="000000"/>
                <w:lang w:val="en-US"/>
              </w:rPr>
            </w:pPr>
            <w:r>
              <w:rPr>
                <w:rFonts w:ascii="Arial Narrow" w:hAnsi="Arial Narrow" w:cs="Calibri"/>
                <w:color w:val="000000"/>
                <w:lang w:val="en-US"/>
              </w:rPr>
              <w:t>No</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tcPr>
          <w:p w14:paraId="3F30190A" w14:textId="77777777" w:rsidR="00F958E9" w:rsidRDefault="00F958E9" w:rsidP="00F958E9">
            <w:pPr>
              <w:spacing w:after="0"/>
              <w:jc w:val="center"/>
              <w:rPr>
                <w:rFonts w:ascii="Arial Narrow" w:hAnsi="Arial Narrow" w:cs="Calibri"/>
                <w:color w:val="000000"/>
                <w:lang w:val="en-US"/>
              </w:rPr>
            </w:pPr>
            <w:r>
              <w:rPr>
                <w:rFonts w:ascii="Arial Narrow" w:hAnsi="Arial Narrow" w:cs="Calibri"/>
                <w:color w:val="000000"/>
                <w:lang w:val="en-US"/>
              </w:rPr>
              <w:t>NA</w:t>
            </w:r>
          </w:p>
        </w:tc>
      </w:tr>
      <w:tr w:rsidR="00F958E9" w14:paraId="69F4D8A1" w14:textId="77777777" w:rsidTr="006D15BF">
        <w:trPr>
          <w:trHeight w:val="113"/>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57118623" w14:textId="77777777" w:rsidR="00F958E9" w:rsidRDefault="00F958E9" w:rsidP="00F958E9">
            <w:pPr>
              <w:spacing w:after="0"/>
              <w:jc w:val="center"/>
              <w:rPr>
                <w:rFonts w:ascii="Arial Narrow" w:hAnsi="Arial Narrow" w:cs="Calibri"/>
                <w:color w:val="000000"/>
                <w:lang w:val="en-US"/>
              </w:rPr>
            </w:pPr>
            <w:r>
              <w:rPr>
                <w:rFonts w:ascii="Arial Narrow" w:hAnsi="Arial Narrow" w:cs="Calibri"/>
                <w:color w:val="000000"/>
                <w:lang w:val="en-US"/>
              </w:rPr>
              <w:t>1.25</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5653C9ED" w14:textId="77777777" w:rsidR="00F958E9" w:rsidRDefault="00F958E9" w:rsidP="00F958E9">
            <w:pPr>
              <w:spacing w:after="0"/>
              <w:jc w:val="center"/>
              <w:rPr>
                <w:rFonts w:ascii="Arial Narrow" w:hAnsi="Arial Narrow" w:cs="Calibri"/>
                <w:color w:val="000000"/>
                <w:lang w:val="en-US"/>
              </w:rPr>
            </w:pPr>
            <w:r w:rsidRPr="001B4F9A">
              <w:rPr>
                <w:rFonts w:ascii="Arial Narrow" w:hAnsi="Arial Narrow" w:cs="Calibri"/>
                <w:color w:val="000000"/>
                <w:lang w:val="en-US"/>
              </w:rPr>
              <w:t>3</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67766170" w14:textId="77777777" w:rsidR="00F958E9" w:rsidRPr="001B4F9A" w:rsidRDefault="00F958E9" w:rsidP="00F958E9">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4384E572" w14:textId="40645361" w:rsidR="00F958E9" w:rsidRPr="001B4F9A" w:rsidRDefault="00F958E9" w:rsidP="00F958E9">
            <w:pPr>
              <w:spacing w:after="0"/>
              <w:jc w:val="center"/>
              <w:rPr>
                <w:rFonts w:ascii="Arial Narrow" w:hAnsi="Arial Narrow" w:cs="Calibri"/>
                <w:color w:val="000000"/>
                <w:lang w:val="en-US"/>
              </w:rPr>
            </w:pPr>
            <w:r w:rsidRPr="003102B8">
              <w:rPr>
                <w:rFonts w:ascii="Arial Narrow" w:hAnsi="Arial Narrow" w:cs="Calibri"/>
                <w:color w:val="000000"/>
                <w:lang w:val="en-US"/>
              </w:rPr>
              <w:t>0</w:t>
            </w:r>
            <w:r>
              <w:rPr>
                <w:rFonts w:ascii="Arial Narrow" w:hAnsi="Arial Narrow" w:cs="Calibri"/>
                <w:color w:val="000000"/>
                <w:lang w:val="en-US"/>
              </w:rPr>
              <w:t>1</w:t>
            </w:r>
            <w:r w:rsidRPr="003102B8">
              <w:rPr>
                <w:rFonts w:ascii="Arial Narrow" w:hAnsi="Arial Narrow" w:cs="Calibri"/>
                <w:color w:val="000000"/>
                <w:lang w:val="en-US"/>
              </w:rPr>
              <w:t>0</w:t>
            </w:r>
            <w:r>
              <w:rPr>
                <w:rFonts w:ascii="Arial Narrow" w:hAnsi="Arial Narrow" w:cs="Calibri"/>
                <w:color w:val="000000"/>
                <w:lang w:val="en-US"/>
              </w:rPr>
              <w:t>0</w:t>
            </w:r>
            <w:r w:rsidRPr="003102B8">
              <w:rPr>
                <w:rFonts w:ascii="Arial Narrow" w:hAnsi="Arial Narrow" w:cs="Calibri"/>
                <w:color w:val="000000"/>
                <w:lang w:val="en-US"/>
              </w:rPr>
              <w:t>0</w:t>
            </w:r>
          </w:p>
        </w:tc>
        <w:tc>
          <w:tcPr>
            <w:tcW w:w="794" w:type="dxa"/>
            <w:tcBorders>
              <w:top w:val="single" w:sz="4" w:space="0" w:color="auto"/>
              <w:left w:val="single" w:sz="4" w:space="0" w:color="auto"/>
              <w:bottom w:val="single" w:sz="4" w:space="0" w:color="auto"/>
              <w:right w:val="single" w:sz="4" w:space="0" w:color="auto"/>
            </w:tcBorders>
          </w:tcPr>
          <w:p w14:paraId="5C63257F" w14:textId="77777777" w:rsidR="00F958E9" w:rsidRPr="001B4F9A" w:rsidRDefault="00F958E9" w:rsidP="00F958E9">
            <w:pPr>
              <w:spacing w:after="0"/>
              <w:jc w:val="center"/>
              <w:rPr>
                <w:rFonts w:ascii="Arial Narrow" w:hAnsi="Arial Narrow" w:cs="Calibri"/>
                <w:color w:val="000000"/>
                <w:lang w:val="en-US"/>
              </w:rPr>
            </w:pPr>
            <w:r w:rsidRPr="006D7A79">
              <w:rPr>
                <w:rFonts w:ascii="Arial Narrow" w:hAnsi="Arial Narrow" w:cs="Calibri"/>
                <w:color w:val="000000"/>
                <w:lang w:val="en-US"/>
              </w:rPr>
              <w:t>14</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62A2663B" w14:textId="77777777" w:rsidR="00F958E9" w:rsidRPr="001B4F9A" w:rsidRDefault="00F958E9" w:rsidP="00F958E9">
            <w:pPr>
              <w:spacing w:after="0"/>
              <w:ind w:left="335" w:hanging="335"/>
              <w:rPr>
                <w:rFonts w:ascii="Arial Narrow" w:hAnsi="Arial Narrow" w:cs="Calibri"/>
                <w:color w:val="000000"/>
                <w:lang w:val="en-US"/>
              </w:rPr>
            </w:pPr>
            <w:r w:rsidRPr="001B4F9A">
              <w:rPr>
                <w:rFonts w:ascii="Arial Narrow" w:hAnsi="Arial Narrow" w:cs="Calibri"/>
                <w:color w:val="000000"/>
                <w:lang w:val="en-US"/>
              </w:rPr>
              <w:t>UAC_BarringInfo_Common(</w:t>
            </w:r>
            <w:r w:rsidRPr="001B4F9A">
              <w:rPr>
                <w:rFonts w:ascii="Arial Narrow" w:hAnsi="Arial Narrow" w:cs="Calibri"/>
                <w:color w:val="000000"/>
                <w:lang w:val="en-US"/>
              </w:rPr>
              <w:br/>
              <w:t>3,0x</w:t>
            </w:r>
            <w:r>
              <w:rPr>
                <w:rFonts w:ascii="Arial Narrow" w:hAnsi="Arial Narrow" w:cs="Calibri"/>
                <w:color w:val="000000"/>
                <w:lang w:val="en-US"/>
              </w:rPr>
              <w:t>0001100</w:t>
            </w:r>
            <w:r w:rsidRPr="001B4F9A">
              <w:rPr>
                <w:rFonts w:ascii="Arial Narrow" w:hAnsi="Arial Narrow" w:cs="Calibri"/>
                <w:color w:val="000000"/>
                <w:lang w:val="en-US"/>
              </w:rPr>
              <w:t>'B)</w:t>
            </w:r>
          </w:p>
        </w:tc>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0B38D142" w14:textId="77777777" w:rsidR="00F958E9" w:rsidRDefault="00F958E9" w:rsidP="00F958E9">
            <w:pPr>
              <w:spacing w:after="0"/>
              <w:jc w:val="center"/>
              <w:rPr>
                <w:rFonts w:ascii="Arial Narrow" w:hAnsi="Arial Narrow" w:cs="Calibri"/>
                <w:color w:val="000000"/>
                <w:lang w:val="en-US"/>
              </w:rPr>
            </w:pPr>
            <w:r>
              <w:rPr>
                <w:rFonts w:ascii="Arial Narrow" w:hAnsi="Arial Narrow" w:cs="Calibri"/>
                <w:color w:val="000000"/>
                <w:lang w:val="en-US"/>
              </w:rPr>
              <w:t>246 / 082</w:t>
            </w:r>
          </w:p>
        </w:tc>
        <w:tc>
          <w:tcPr>
            <w:tcW w:w="1078" w:type="dxa"/>
            <w:tcBorders>
              <w:top w:val="single" w:sz="4" w:space="0" w:color="auto"/>
              <w:left w:val="single" w:sz="4" w:space="0" w:color="auto"/>
              <w:bottom w:val="single" w:sz="4" w:space="0" w:color="auto"/>
              <w:right w:val="single" w:sz="4" w:space="0" w:color="auto"/>
            </w:tcBorders>
            <w:shd w:val="clear" w:color="auto" w:fill="auto"/>
            <w:noWrap/>
          </w:tcPr>
          <w:p w14:paraId="1DC09311" w14:textId="77777777" w:rsidR="00F958E9" w:rsidRDefault="00F958E9" w:rsidP="00F958E9">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tcPr>
          <w:p w14:paraId="7FD6AE97" w14:textId="77777777" w:rsidR="00F958E9" w:rsidRDefault="00F958E9" w:rsidP="00F958E9">
            <w:pPr>
              <w:spacing w:after="0"/>
              <w:jc w:val="center"/>
              <w:rPr>
                <w:rFonts w:ascii="Arial Narrow" w:hAnsi="Arial Narrow" w:cs="Calibri"/>
                <w:color w:val="000000"/>
                <w:lang w:val="en-US"/>
              </w:rPr>
            </w:pPr>
            <w:r>
              <w:rPr>
                <w:rFonts w:ascii="Arial Narrow" w:hAnsi="Arial Narrow" w:cs="Calibri"/>
                <w:color w:val="000000"/>
                <w:lang w:val="en-US"/>
              </w:rPr>
              <w:t>Yes</w:t>
            </w:r>
          </w:p>
        </w:tc>
      </w:tr>
      <w:tr w:rsidR="00F958E9" w:rsidRPr="001B4F9A" w14:paraId="70E89929" w14:textId="77777777" w:rsidTr="006D15BF">
        <w:trPr>
          <w:trHeight w:val="113"/>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71278967" w14:textId="77777777" w:rsidR="00F958E9" w:rsidRPr="001B4F9A" w:rsidRDefault="00F958E9" w:rsidP="00F958E9">
            <w:pPr>
              <w:spacing w:after="0"/>
              <w:jc w:val="center"/>
              <w:rPr>
                <w:rFonts w:ascii="Arial Narrow" w:hAnsi="Arial Narrow" w:cs="Calibri"/>
                <w:color w:val="000000"/>
                <w:lang w:val="en-US"/>
              </w:rPr>
            </w:pPr>
            <w:r>
              <w:rPr>
                <w:rFonts w:ascii="Arial Narrow" w:hAnsi="Arial Narrow" w:cs="Calibri"/>
                <w:color w:val="000000"/>
                <w:lang w:val="en-US"/>
              </w:rPr>
              <w:t>1.26</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14CF2A5C" w14:textId="77777777" w:rsidR="00F958E9" w:rsidRPr="001B4F9A" w:rsidRDefault="00F958E9" w:rsidP="00F958E9">
            <w:pPr>
              <w:spacing w:after="0"/>
              <w:jc w:val="center"/>
              <w:rPr>
                <w:rFonts w:ascii="Arial Narrow" w:hAnsi="Arial Narrow" w:cs="Calibri"/>
                <w:color w:val="000000"/>
                <w:lang w:val="en-US"/>
              </w:rPr>
            </w:pPr>
            <w:r w:rsidRPr="001B4F9A">
              <w:rPr>
                <w:rFonts w:ascii="Arial Narrow" w:hAnsi="Arial Narrow" w:cs="Calibri"/>
                <w:color w:val="000000"/>
                <w:lang w:val="en-US"/>
              </w:rPr>
              <w:t>7</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6A98BB4C" w14:textId="77777777" w:rsidR="00F958E9" w:rsidRPr="001B4F9A" w:rsidRDefault="00F958E9" w:rsidP="00F958E9">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00565570" w14:textId="12732AEC" w:rsidR="00F958E9" w:rsidRPr="001B4F9A" w:rsidRDefault="00F958E9" w:rsidP="00F958E9">
            <w:pPr>
              <w:spacing w:after="0"/>
              <w:jc w:val="center"/>
              <w:rPr>
                <w:rFonts w:ascii="Arial Narrow" w:hAnsi="Arial Narrow" w:cs="Calibri"/>
                <w:color w:val="000000"/>
                <w:lang w:val="en-US"/>
              </w:rPr>
            </w:pPr>
            <w:r w:rsidRPr="003102B8">
              <w:rPr>
                <w:rFonts w:ascii="Arial Narrow" w:hAnsi="Arial Narrow" w:cs="Calibri"/>
                <w:color w:val="000000"/>
                <w:lang w:val="en-US"/>
              </w:rPr>
              <w:t>0</w:t>
            </w:r>
            <w:r>
              <w:rPr>
                <w:rFonts w:ascii="Arial Narrow" w:hAnsi="Arial Narrow" w:cs="Calibri"/>
                <w:color w:val="000000"/>
                <w:lang w:val="en-US"/>
              </w:rPr>
              <w:t>1</w:t>
            </w:r>
            <w:r w:rsidRPr="003102B8">
              <w:rPr>
                <w:rFonts w:ascii="Arial Narrow" w:hAnsi="Arial Narrow" w:cs="Calibri"/>
                <w:color w:val="000000"/>
                <w:lang w:val="en-US"/>
              </w:rPr>
              <w:t>0</w:t>
            </w:r>
            <w:r>
              <w:rPr>
                <w:rFonts w:ascii="Arial Narrow" w:hAnsi="Arial Narrow" w:cs="Calibri"/>
                <w:color w:val="000000"/>
                <w:lang w:val="en-US"/>
              </w:rPr>
              <w:t>0</w:t>
            </w:r>
            <w:r w:rsidRPr="003102B8">
              <w:rPr>
                <w:rFonts w:ascii="Arial Narrow" w:hAnsi="Arial Narrow" w:cs="Calibri"/>
                <w:color w:val="000000"/>
                <w:lang w:val="en-US"/>
              </w:rPr>
              <w:t>0</w:t>
            </w:r>
          </w:p>
        </w:tc>
        <w:tc>
          <w:tcPr>
            <w:tcW w:w="794" w:type="dxa"/>
            <w:tcBorders>
              <w:top w:val="single" w:sz="4" w:space="0" w:color="auto"/>
              <w:left w:val="single" w:sz="4" w:space="0" w:color="auto"/>
              <w:bottom w:val="single" w:sz="4" w:space="0" w:color="auto"/>
              <w:right w:val="single" w:sz="4" w:space="0" w:color="auto"/>
            </w:tcBorders>
          </w:tcPr>
          <w:p w14:paraId="0B1862B6" w14:textId="77777777" w:rsidR="00F958E9" w:rsidRPr="001B4F9A" w:rsidRDefault="00F958E9" w:rsidP="00F958E9">
            <w:pPr>
              <w:spacing w:after="0"/>
              <w:jc w:val="center"/>
              <w:rPr>
                <w:rFonts w:ascii="Arial Narrow" w:hAnsi="Arial Narrow" w:cs="Calibri"/>
                <w:color w:val="000000"/>
                <w:lang w:val="en-US"/>
              </w:rPr>
            </w:pPr>
            <w:r w:rsidRPr="006D7A79">
              <w:rPr>
                <w:rFonts w:ascii="Arial Narrow" w:hAnsi="Arial Narrow" w:cs="Calibri"/>
                <w:color w:val="000000"/>
                <w:lang w:val="en-US"/>
              </w:rPr>
              <w:t>14</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418F9C5C" w14:textId="77777777" w:rsidR="00F958E9" w:rsidRPr="001B4F9A" w:rsidRDefault="00F958E9" w:rsidP="00F958E9">
            <w:pPr>
              <w:spacing w:after="0"/>
              <w:ind w:left="335" w:hanging="335"/>
              <w:rPr>
                <w:rFonts w:ascii="Arial Narrow" w:hAnsi="Arial Narrow" w:cs="Calibri"/>
                <w:color w:val="000000"/>
                <w:lang w:val="en-US"/>
              </w:rPr>
            </w:pPr>
            <w:r w:rsidRPr="001B4F9A">
              <w:rPr>
                <w:rFonts w:ascii="Arial Narrow" w:hAnsi="Arial Narrow" w:cs="Calibri"/>
                <w:color w:val="000000"/>
                <w:lang w:val="en-US"/>
              </w:rPr>
              <w:t>UAC_BarringInfo_Common(</w:t>
            </w:r>
            <w:r w:rsidRPr="001B4F9A">
              <w:rPr>
                <w:rFonts w:ascii="Arial Narrow" w:hAnsi="Arial Narrow" w:cs="Calibri"/>
                <w:color w:val="000000"/>
                <w:lang w:val="en-US"/>
              </w:rPr>
              <w:br/>
              <w:t>7,0x</w:t>
            </w:r>
            <w:r>
              <w:rPr>
                <w:rFonts w:ascii="Arial Narrow" w:hAnsi="Arial Narrow" w:cs="Calibri"/>
                <w:color w:val="000000"/>
                <w:lang w:val="en-US"/>
              </w:rPr>
              <w:t>000</w:t>
            </w:r>
            <w:r w:rsidRPr="001B4F9A">
              <w:rPr>
                <w:rFonts w:ascii="Arial Narrow" w:hAnsi="Arial Narrow" w:cs="Calibri"/>
                <w:color w:val="000000"/>
                <w:lang w:val="en-US"/>
              </w:rPr>
              <w:t>0</w:t>
            </w:r>
            <w:r>
              <w:rPr>
                <w:rFonts w:ascii="Arial Narrow" w:hAnsi="Arial Narrow" w:cs="Calibri"/>
                <w:color w:val="000000"/>
                <w:lang w:val="en-US"/>
              </w:rPr>
              <w:t>010</w:t>
            </w:r>
            <w:r w:rsidRPr="001B4F9A">
              <w:rPr>
                <w:rFonts w:ascii="Arial Narrow" w:hAnsi="Arial Narrow" w:cs="Calibri"/>
                <w:color w:val="000000"/>
                <w:lang w:val="en-US"/>
              </w:rPr>
              <w:t>'B)</w:t>
            </w:r>
          </w:p>
        </w:tc>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3D6E5F23" w14:textId="77777777" w:rsidR="00F958E9" w:rsidRPr="001B4F9A" w:rsidRDefault="00F958E9" w:rsidP="00F958E9">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1078" w:type="dxa"/>
            <w:tcBorders>
              <w:top w:val="single" w:sz="4" w:space="0" w:color="auto"/>
              <w:left w:val="single" w:sz="4" w:space="0" w:color="auto"/>
              <w:bottom w:val="single" w:sz="4" w:space="0" w:color="auto"/>
              <w:right w:val="single" w:sz="4" w:space="0" w:color="auto"/>
            </w:tcBorders>
            <w:shd w:val="clear" w:color="auto" w:fill="auto"/>
            <w:noWrap/>
          </w:tcPr>
          <w:p w14:paraId="4E449795" w14:textId="77777777" w:rsidR="00F958E9" w:rsidRPr="001B4F9A" w:rsidRDefault="00F958E9" w:rsidP="00F958E9">
            <w:pPr>
              <w:spacing w:after="0"/>
              <w:jc w:val="center"/>
              <w:rPr>
                <w:rFonts w:ascii="Arial Narrow" w:hAnsi="Arial Narrow" w:cs="Calibri"/>
                <w:color w:val="000000"/>
                <w:lang w:val="en-US"/>
              </w:rPr>
            </w:pPr>
            <w:r w:rsidRPr="001B4F9A">
              <w:rPr>
                <w:rFonts w:ascii="Arial Narrow" w:hAnsi="Arial Narrow" w:cs="Calibri"/>
                <w:color w:val="000000"/>
                <w:lang w:val="en-US"/>
              </w:rPr>
              <w:t>Yes</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tcPr>
          <w:p w14:paraId="38780F1D" w14:textId="77777777" w:rsidR="00F958E9" w:rsidRPr="001B4F9A" w:rsidRDefault="00F958E9" w:rsidP="00F958E9">
            <w:pPr>
              <w:spacing w:after="0"/>
              <w:jc w:val="center"/>
              <w:rPr>
                <w:rFonts w:ascii="Arial Narrow" w:hAnsi="Arial Narrow" w:cs="Calibri"/>
                <w:color w:val="000000"/>
                <w:lang w:val="en-US"/>
              </w:rPr>
            </w:pPr>
            <w:r w:rsidRPr="001B4F9A">
              <w:rPr>
                <w:rFonts w:ascii="Arial Narrow" w:hAnsi="Arial Narrow" w:cs="Calibri"/>
                <w:color w:val="000000"/>
                <w:lang w:val="en-US"/>
              </w:rPr>
              <w:t>No</w:t>
            </w:r>
          </w:p>
        </w:tc>
      </w:tr>
      <w:tr w:rsidR="00F958E9" w:rsidRPr="001B4F9A" w14:paraId="74C25809" w14:textId="77777777" w:rsidTr="006D15BF">
        <w:trPr>
          <w:trHeight w:val="113"/>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26489AA1" w14:textId="77777777" w:rsidR="00F958E9" w:rsidRPr="001B4F9A" w:rsidRDefault="00F958E9" w:rsidP="00F958E9">
            <w:pPr>
              <w:spacing w:after="0"/>
              <w:jc w:val="center"/>
              <w:rPr>
                <w:rFonts w:ascii="Arial Narrow" w:hAnsi="Arial Narrow" w:cs="Calibri"/>
                <w:color w:val="000000"/>
                <w:lang w:val="en-US"/>
              </w:rPr>
            </w:pPr>
            <w:r>
              <w:rPr>
                <w:rFonts w:ascii="Arial Narrow" w:hAnsi="Arial Narrow" w:cs="Calibri"/>
                <w:color w:val="000000"/>
                <w:lang w:val="en-US"/>
              </w:rPr>
              <w:t>1.27</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4A60D925" w14:textId="77777777" w:rsidR="00F958E9" w:rsidRPr="001B4F9A" w:rsidRDefault="00F958E9" w:rsidP="00F958E9">
            <w:pPr>
              <w:spacing w:after="0"/>
              <w:jc w:val="center"/>
              <w:rPr>
                <w:rFonts w:ascii="Arial Narrow" w:hAnsi="Arial Narrow" w:cs="Calibri"/>
                <w:color w:val="000000"/>
                <w:lang w:val="en-US"/>
              </w:rPr>
            </w:pPr>
            <w:r w:rsidRPr="001B4F9A">
              <w:rPr>
                <w:rFonts w:ascii="Arial Narrow" w:hAnsi="Arial Narrow" w:cs="Calibri"/>
                <w:color w:val="000000"/>
                <w:lang w:val="en-US"/>
              </w:rPr>
              <w:t>7</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0077454D" w14:textId="77777777" w:rsidR="00F958E9" w:rsidRPr="001B4F9A" w:rsidRDefault="00F958E9" w:rsidP="00F958E9">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7AAA3AD0" w14:textId="7861FA8F" w:rsidR="00F958E9" w:rsidRPr="001B4F9A" w:rsidRDefault="00F958E9" w:rsidP="00F958E9">
            <w:pPr>
              <w:spacing w:after="0"/>
              <w:jc w:val="center"/>
              <w:rPr>
                <w:rFonts w:ascii="Arial Narrow" w:hAnsi="Arial Narrow" w:cs="Calibri"/>
                <w:color w:val="000000"/>
                <w:lang w:val="en-US"/>
              </w:rPr>
            </w:pPr>
            <w:r w:rsidRPr="003102B8">
              <w:rPr>
                <w:rFonts w:ascii="Arial Narrow" w:hAnsi="Arial Narrow" w:cs="Calibri"/>
                <w:color w:val="000000"/>
                <w:lang w:val="en-US"/>
              </w:rPr>
              <w:t>0</w:t>
            </w:r>
            <w:r>
              <w:rPr>
                <w:rFonts w:ascii="Arial Narrow" w:hAnsi="Arial Narrow" w:cs="Calibri"/>
                <w:color w:val="000000"/>
                <w:lang w:val="en-US"/>
              </w:rPr>
              <w:t>1</w:t>
            </w:r>
            <w:r w:rsidRPr="003102B8">
              <w:rPr>
                <w:rFonts w:ascii="Arial Narrow" w:hAnsi="Arial Narrow" w:cs="Calibri"/>
                <w:color w:val="000000"/>
                <w:lang w:val="en-US"/>
              </w:rPr>
              <w:t>0</w:t>
            </w:r>
            <w:r>
              <w:rPr>
                <w:rFonts w:ascii="Arial Narrow" w:hAnsi="Arial Narrow" w:cs="Calibri"/>
                <w:color w:val="000000"/>
                <w:lang w:val="en-US"/>
              </w:rPr>
              <w:t>0</w:t>
            </w:r>
            <w:r w:rsidRPr="003102B8">
              <w:rPr>
                <w:rFonts w:ascii="Arial Narrow" w:hAnsi="Arial Narrow" w:cs="Calibri"/>
                <w:color w:val="000000"/>
                <w:lang w:val="en-US"/>
              </w:rPr>
              <w:t>0</w:t>
            </w:r>
          </w:p>
        </w:tc>
        <w:tc>
          <w:tcPr>
            <w:tcW w:w="794" w:type="dxa"/>
            <w:tcBorders>
              <w:top w:val="single" w:sz="4" w:space="0" w:color="auto"/>
              <w:left w:val="single" w:sz="4" w:space="0" w:color="auto"/>
              <w:bottom w:val="single" w:sz="4" w:space="0" w:color="auto"/>
              <w:right w:val="single" w:sz="4" w:space="0" w:color="auto"/>
            </w:tcBorders>
          </w:tcPr>
          <w:p w14:paraId="6F9F4555" w14:textId="77777777" w:rsidR="00F958E9" w:rsidRPr="001B4F9A" w:rsidRDefault="00F958E9" w:rsidP="00F958E9">
            <w:pPr>
              <w:spacing w:after="0"/>
              <w:jc w:val="center"/>
              <w:rPr>
                <w:rFonts w:ascii="Arial Narrow" w:hAnsi="Arial Narrow" w:cs="Calibri"/>
                <w:color w:val="000000"/>
                <w:lang w:val="en-US"/>
              </w:rPr>
            </w:pPr>
            <w:r w:rsidRPr="006D7A79">
              <w:rPr>
                <w:rFonts w:ascii="Arial Narrow" w:hAnsi="Arial Narrow" w:cs="Calibri"/>
                <w:color w:val="000000"/>
                <w:lang w:val="en-US"/>
              </w:rPr>
              <w:t>14</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4C33B85A" w14:textId="77777777" w:rsidR="00F958E9" w:rsidRPr="001B4F9A" w:rsidRDefault="00F958E9" w:rsidP="00F958E9">
            <w:pPr>
              <w:spacing w:after="0"/>
              <w:ind w:left="335" w:hanging="335"/>
              <w:rPr>
                <w:rFonts w:ascii="Arial Narrow" w:hAnsi="Arial Narrow" w:cs="Calibri"/>
                <w:color w:val="000000"/>
                <w:lang w:val="en-US"/>
              </w:rPr>
            </w:pPr>
            <w:r w:rsidRPr="001B4F9A">
              <w:rPr>
                <w:rFonts w:ascii="Arial Narrow" w:hAnsi="Arial Narrow" w:cs="Calibri"/>
                <w:color w:val="000000"/>
                <w:lang w:val="en-US"/>
              </w:rPr>
              <w:t>UAC_BarringInfo_Common(</w:t>
            </w:r>
            <w:r w:rsidRPr="001B4F9A">
              <w:rPr>
                <w:rFonts w:ascii="Arial Narrow" w:hAnsi="Arial Narrow" w:cs="Calibri"/>
                <w:color w:val="000000"/>
                <w:lang w:val="en-US"/>
              </w:rPr>
              <w:br/>
              <w:t>7,0x0000000'B)</w:t>
            </w:r>
          </w:p>
        </w:tc>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773432E1" w14:textId="77777777" w:rsidR="00F958E9" w:rsidRPr="001B4F9A" w:rsidRDefault="00F958E9" w:rsidP="00F958E9">
            <w:pPr>
              <w:spacing w:after="0"/>
              <w:jc w:val="center"/>
              <w:rPr>
                <w:rFonts w:ascii="Arial Narrow" w:hAnsi="Arial Narrow" w:cs="Calibri"/>
                <w:color w:val="000000"/>
                <w:lang w:val="en-US"/>
              </w:rPr>
            </w:pPr>
            <w:r>
              <w:rPr>
                <w:rFonts w:ascii="Arial Narrow" w:hAnsi="Arial Narrow" w:cs="Calibri"/>
                <w:color w:val="000000"/>
                <w:lang w:val="en-US"/>
              </w:rPr>
              <w:t>244 / 081</w:t>
            </w:r>
          </w:p>
        </w:tc>
        <w:tc>
          <w:tcPr>
            <w:tcW w:w="1078" w:type="dxa"/>
            <w:tcBorders>
              <w:top w:val="single" w:sz="4" w:space="0" w:color="auto"/>
              <w:left w:val="single" w:sz="4" w:space="0" w:color="auto"/>
              <w:bottom w:val="single" w:sz="4" w:space="0" w:color="auto"/>
              <w:right w:val="single" w:sz="4" w:space="0" w:color="auto"/>
            </w:tcBorders>
            <w:shd w:val="clear" w:color="auto" w:fill="auto"/>
            <w:noWrap/>
          </w:tcPr>
          <w:p w14:paraId="2890C7F1" w14:textId="77777777" w:rsidR="00F958E9" w:rsidRPr="001B4F9A" w:rsidRDefault="00F958E9" w:rsidP="00F958E9">
            <w:pPr>
              <w:spacing w:after="0"/>
              <w:jc w:val="center"/>
              <w:rPr>
                <w:rFonts w:ascii="Arial Narrow" w:hAnsi="Arial Narrow" w:cs="Calibri"/>
                <w:color w:val="000000"/>
                <w:lang w:val="en-US"/>
              </w:rPr>
            </w:pPr>
            <w:r w:rsidRPr="001B4F9A">
              <w:rPr>
                <w:rFonts w:ascii="Arial Narrow" w:hAnsi="Arial Narrow" w:cs="Calibri"/>
                <w:color w:val="000000"/>
                <w:lang w:val="en-US"/>
              </w:rPr>
              <w:t>Yes</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tcPr>
          <w:p w14:paraId="55533919" w14:textId="77777777" w:rsidR="00F958E9" w:rsidRPr="001B4F9A" w:rsidRDefault="00F958E9" w:rsidP="00F958E9">
            <w:pPr>
              <w:spacing w:after="0"/>
              <w:jc w:val="center"/>
              <w:rPr>
                <w:rFonts w:ascii="Arial Narrow" w:hAnsi="Arial Narrow" w:cs="Calibri"/>
                <w:color w:val="000000"/>
                <w:lang w:val="en-US"/>
              </w:rPr>
            </w:pPr>
            <w:r w:rsidRPr="001B4F9A">
              <w:rPr>
                <w:rFonts w:ascii="Arial Narrow" w:hAnsi="Arial Narrow" w:cs="Calibri"/>
                <w:color w:val="000000"/>
                <w:lang w:val="en-US"/>
              </w:rPr>
              <w:t>No</w:t>
            </w:r>
          </w:p>
        </w:tc>
      </w:tr>
      <w:tr w:rsidR="00F958E9" w:rsidRPr="001B4F9A" w14:paraId="238CA6EE" w14:textId="77777777" w:rsidTr="006D15BF">
        <w:trPr>
          <w:trHeight w:val="113"/>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5EB836F2" w14:textId="77777777" w:rsidR="00F958E9" w:rsidRPr="001B4F9A" w:rsidRDefault="00F958E9" w:rsidP="00F958E9">
            <w:pPr>
              <w:spacing w:after="0"/>
              <w:jc w:val="center"/>
              <w:rPr>
                <w:rFonts w:ascii="Arial Narrow" w:hAnsi="Arial Narrow" w:cs="Calibri"/>
                <w:color w:val="000000"/>
                <w:lang w:val="en-US"/>
              </w:rPr>
            </w:pPr>
            <w:r>
              <w:rPr>
                <w:rFonts w:ascii="Arial Narrow" w:hAnsi="Arial Narrow" w:cs="Calibri"/>
                <w:color w:val="000000"/>
                <w:lang w:val="en-US"/>
              </w:rPr>
              <w:t>1.28</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5C20CE7C" w14:textId="77777777" w:rsidR="00F958E9" w:rsidRPr="001B4F9A" w:rsidRDefault="00F958E9" w:rsidP="00F958E9">
            <w:pPr>
              <w:spacing w:after="0"/>
              <w:jc w:val="center"/>
              <w:rPr>
                <w:rFonts w:ascii="Arial Narrow" w:hAnsi="Arial Narrow" w:cs="Calibri"/>
                <w:color w:val="000000"/>
                <w:lang w:val="en-US"/>
              </w:rPr>
            </w:pPr>
            <w:r w:rsidRPr="001B4F9A">
              <w:rPr>
                <w:rFonts w:ascii="Arial Narrow" w:hAnsi="Arial Narrow" w:cs="Calibri"/>
                <w:color w:val="000000"/>
                <w:lang w:val="en-US"/>
              </w:rPr>
              <w:t>7</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719E4C73" w14:textId="77777777" w:rsidR="00F958E9" w:rsidRPr="001B4F9A" w:rsidRDefault="00F958E9" w:rsidP="00F958E9">
            <w:pPr>
              <w:spacing w:after="0"/>
              <w:jc w:val="center"/>
              <w:rPr>
                <w:rFonts w:ascii="Arial Narrow" w:hAnsi="Arial Narrow" w:cs="Calibri"/>
                <w:color w:val="000000"/>
                <w:lang w:val="en-US"/>
              </w:rPr>
            </w:pPr>
            <w:r w:rsidRPr="001B4F9A">
              <w:rPr>
                <w:rFonts w:ascii="Arial Narrow" w:hAnsi="Arial Narrow" w:cs="Calibri"/>
                <w:color w:val="000000"/>
                <w:lang w:val="en-US"/>
              </w:rPr>
              <w:t>0x0</w:t>
            </w:r>
            <w:r>
              <w:rPr>
                <w:rFonts w:ascii="Arial Narrow" w:hAnsi="Arial Narrow" w:cs="Calibri"/>
                <w:color w:val="000000"/>
                <w:lang w:val="en-US"/>
              </w:rPr>
              <w:t>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60E7DD13" w14:textId="7311ADCB" w:rsidR="00F958E9" w:rsidRPr="001B4F9A" w:rsidRDefault="00F958E9" w:rsidP="00F958E9">
            <w:pPr>
              <w:spacing w:after="0"/>
              <w:jc w:val="center"/>
              <w:rPr>
                <w:rFonts w:ascii="Arial Narrow" w:hAnsi="Arial Narrow" w:cs="Calibri"/>
                <w:color w:val="000000"/>
                <w:lang w:val="en-US"/>
              </w:rPr>
            </w:pPr>
            <w:r w:rsidRPr="003102B8">
              <w:rPr>
                <w:rFonts w:ascii="Arial Narrow" w:hAnsi="Arial Narrow" w:cs="Calibri"/>
                <w:color w:val="000000"/>
                <w:lang w:val="en-US"/>
              </w:rPr>
              <w:t>0</w:t>
            </w:r>
            <w:r>
              <w:rPr>
                <w:rFonts w:ascii="Arial Narrow" w:hAnsi="Arial Narrow" w:cs="Calibri"/>
                <w:color w:val="000000"/>
                <w:lang w:val="en-US"/>
              </w:rPr>
              <w:t>1</w:t>
            </w:r>
            <w:r w:rsidRPr="003102B8">
              <w:rPr>
                <w:rFonts w:ascii="Arial Narrow" w:hAnsi="Arial Narrow" w:cs="Calibri"/>
                <w:color w:val="000000"/>
                <w:lang w:val="en-US"/>
              </w:rPr>
              <w:t>0</w:t>
            </w:r>
            <w:r>
              <w:rPr>
                <w:rFonts w:ascii="Arial Narrow" w:hAnsi="Arial Narrow" w:cs="Calibri"/>
                <w:color w:val="000000"/>
                <w:lang w:val="en-US"/>
              </w:rPr>
              <w:t>0</w:t>
            </w:r>
            <w:r w:rsidRPr="003102B8">
              <w:rPr>
                <w:rFonts w:ascii="Arial Narrow" w:hAnsi="Arial Narrow" w:cs="Calibri"/>
                <w:color w:val="000000"/>
                <w:lang w:val="en-US"/>
              </w:rPr>
              <w:t>0</w:t>
            </w:r>
          </w:p>
        </w:tc>
        <w:tc>
          <w:tcPr>
            <w:tcW w:w="794" w:type="dxa"/>
            <w:tcBorders>
              <w:top w:val="single" w:sz="4" w:space="0" w:color="auto"/>
              <w:left w:val="single" w:sz="4" w:space="0" w:color="auto"/>
              <w:bottom w:val="single" w:sz="4" w:space="0" w:color="auto"/>
              <w:right w:val="single" w:sz="4" w:space="0" w:color="auto"/>
            </w:tcBorders>
          </w:tcPr>
          <w:p w14:paraId="3A190123" w14:textId="77777777" w:rsidR="00F958E9" w:rsidRPr="001B4F9A" w:rsidRDefault="00F958E9" w:rsidP="00F958E9">
            <w:pPr>
              <w:spacing w:after="0"/>
              <w:jc w:val="center"/>
              <w:rPr>
                <w:rFonts w:ascii="Arial Narrow" w:hAnsi="Arial Narrow" w:cs="Calibri"/>
                <w:color w:val="000000"/>
                <w:lang w:val="en-US"/>
              </w:rPr>
            </w:pPr>
            <w:r w:rsidRPr="006D7A79">
              <w:rPr>
                <w:rFonts w:ascii="Arial Narrow" w:hAnsi="Arial Narrow" w:cs="Calibri"/>
                <w:color w:val="000000"/>
                <w:lang w:val="en-US"/>
              </w:rPr>
              <w:t>14</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6C4D7062" w14:textId="77777777" w:rsidR="00F958E9" w:rsidRPr="001B4F9A" w:rsidRDefault="00F958E9" w:rsidP="00F958E9">
            <w:pPr>
              <w:spacing w:after="0"/>
              <w:ind w:left="335" w:hanging="335"/>
              <w:rPr>
                <w:rFonts w:ascii="Arial Narrow" w:hAnsi="Arial Narrow" w:cs="Calibri"/>
                <w:color w:val="000000"/>
                <w:lang w:val="en-US"/>
              </w:rPr>
            </w:pPr>
            <w:r w:rsidRPr="001B4F9A">
              <w:rPr>
                <w:rFonts w:ascii="Arial Narrow" w:hAnsi="Arial Narrow" w:cs="Calibri"/>
                <w:color w:val="000000"/>
                <w:lang w:val="en-US"/>
              </w:rPr>
              <w:t>UAC_BarringInfo_Common2(</w:t>
            </w:r>
            <w:r w:rsidRPr="001B4F9A">
              <w:rPr>
                <w:rFonts w:ascii="Arial Narrow" w:hAnsi="Arial Narrow" w:cs="Calibri"/>
                <w:color w:val="000000"/>
                <w:lang w:val="en-US"/>
              </w:rPr>
              <w:br/>
              <w:t>3,0x</w:t>
            </w:r>
            <w:r>
              <w:rPr>
                <w:rFonts w:ascii="Arial Narrow" w:hAnsi="Arial Narrow" w:cs="Calibri"/>
                <w:color w:val="000000"/>
                <w:lang w:val="en-US"/>
              </w:rPr>
              <w:t>00</w:t>
            </w:r>
            <w:r w:rsidRPr="001B4F9A">
              <w:rPr>
                <w:rFonts w:ascii="Arial Narrow" w:hAnsi="Arial Narrow" w:cs="Calibri"/>
                <w:color w:val="000000"/>
                <w:lang w:val="en-US"/>
              </w:rPr>
              <w:t>0</w:t>
            </w:r>
            <w:r>
              <w:rPr>
                <w:rFonts w:ascii="Arial Narrow" w:hAnsi="Arial Narrow" w:cs="Calibri"/>
                <w:color w:val="000000"/>
                <w:lang w:val="en-US"/>
              </w:rPr>
              <w:t>010</w:t>
            </w:r>
            <w:r w:rsidRPr="001B4F9A">
              <w:rPr>
                <w:rFonts w:ascii="Arial Narrow" w:hAnsi="Arial Narrow" w:cs="Calibri"/>
                <w:color w:val="000000"/>
                <w:lang w:val="en-US"/>
              </w:rPr>
              <w:t>0'B, 7,0x</w:t>
            </w:r>
            <w:r>
              <w:rPr>
                <w:rFonts w:ascii="Arial Narrow" w:hAnsi="Arial Narrow" w:cs="Calibri"/>
                <w:color w:val="000000"/>
                <w:lang w:val="en-US"/>
              </w:rPr>
              <w:t>000</w:t>
            </w:r>
            <w:r w:rsidRPr="001B4F9A">
              <w:rPr>
                <w:rFonts w:ascii="Arial Narrow" w:hAnsi="Arial Narrow" w:cs="Calibri"/>
                <w:color w:val="000000"/>
                <w:lang w:val="en-US"/>
              </w:rPr>
              <w:t>0</w:t>
            </w:r>
            <w:r>
              <w:rPr>
                <w:rFonts w:ascii="Arial Narrow" w:hAnsi="Arial Narrow" w:cs="Calibri"/>
                <w:color w:val="000000"/>
                <w:lang w:val="en-US"/>
              </w:rPr>
              <w:t>010</w:t>
            </w:r>
            <w:r w:rsidRPr="001B4F9A">
              <w:rPr>
                <w:rFonts w:ascii="Arial Narrow" w:hAnsi="Arial Narrow" w:cs="Calibri"/>
                <w:color w:val="000000"/>
                <w:lang w:val="en-US"/>
              </w:rPr>
              <w:t>'B)</w:t>
            </w:r>
          </w:p>
        </w:tc>
        <w:tc>
          <w:tcPr>
            <w:tcW w:w="1021" w:type="dxa"/>
            <w:tcBorders>
              <w:top w:val="single" w:sz="4" w:space="0" w:color="auto"/>
              <w:left w:val="single" w:sz="4" w:space="0" w:color="auto"/>
              <w:bottom w:val="single" w:sz="4" w:space="0" w:color="auto"/>
              <w:right w:val="single" w:sz="4" w:space="0" w:color="auto"/>
            </w:tcBorders>
            <w:shd w:val="clear" w:color="auto" w:fill="auto"/>
            <w:noWrap/>
          </w:tcPr>
          <w:p w14:paraId="71DD432E" w14:textId="77777777" w:rsidR="00F958E9" w:rsidRPr="001B4F9A" w:rsidRDefault="00F958E9" w:rsidP="00F958E9">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1078" w:type="dxa"/>
            <w:tcBorders>
              <w:top w:val="single" w:sz="4" w:space="0" w:color="auto"/>
              <w:left w:val="single" w:sz="4" w:space="0" w:color="auto"/>
              <w:bottom w:val="single" w:sz="4" w:space="0" w:color="auto"/>
              <w:right w:val="single" w:sz="4" w:space="0" w:color="auto"/>
            </w:tcBorders>
            <w:shd w:val="clear" w:color="auto" w:fill="auto"/>
            <w:noWrap/>
          </w:tcPr>
          <w:p w14:paraId="506724FC" w14:textId="77777777" w:rsidR="00F958E9" w:rsidRPr="001B4F9A" w:rsidRDefault="00F958E9" w:rsidP="00F958E9">
            <w:pPr>
              <w:spacing w:after="0"/>
              <w:jc w:val="center"/>
              <w:rPr>
                <w:rFonts w:ascii="Arial Narrow" w:hAnsi="Arial Narrow" w:cs="Calibri"/>
                <w:color w:val="000000"/>
                <w:lang w:val="en-US"/>
              </w:rPr>
            </w:pPr>
            <w:r w:rsidRPr="001B4F9A">
              <w:rPr>
                <w:rFonts w:ascii="Arial Narrow" w:hAnsi="Arial Narrow" w:cs="Calibri"/>
                <w:color w:val="000000"/>
                <w:lang w:val="en-US"/>
              </w:rPr>
              <w:t>Yes</w:t>
            </w:r>
          </w:p>
        </w:tc>
        <w:tc>
          <w:tcPr>
            <w:tcW w:w="1139" w:type="dxa"/>
            <w:gridSpan w:val="2"/>
            <w:tcBorders>
              <w:top w:val="single" w:sz="4" w:space="0" w:color="auto"/>
              <w:left w:val="single" w:sz="4" w:space="0" w:color="auto"/>
              <w:bottom w:val="single" w:sz="4" w:space="0" w:color="auto"/>
              <w:right w:val="single" w:sz="4" w:space="0" w:color="auto"/>
            </w:tcBorders>
            <w:shd w:val="clear" w:color="auto" w:fill="auto"/>
            <w:noWrap/>
          </w:tcPr>
          <w:p w14:paraId="2002B955" w14:textId="77777777" w:rsidR="00F958E9" w:rsidRPr="001B4F9A" w:rsidRDefault="00F958E9" w:rsidP="00F958E9">
            <w:pPr>
              <w:spacing w:after="0"/>
              <w:jc w:val="center"/>
              <w:rPr>
                <w:rFonts w:ascii="Arial Narrow" w:hAnsi="Arial Narrow" w:cs="Calibri"/>
                <w:color w:val="000000"/>
                <w:lang w:val="en-US"/>
              </w:rPr>
            </w:pPr>
            <w:r w:rsidRPr="001B4F9A">
              <w:rPr>
                <w:rFonts w:ascii="Arial Narrow" w:hAnsi="Arial Narrow" w:cs="Calibri"/>
                <w:color w:val="000000"/>
                <w:lang w:val="en-US"/>
              </w:rPr>
              <w:t>No</w:t>
            </w:r>
          </w:p>
        </w:tc>
      </w:tr>
    </w:tbl>
    <w:p w14:paraId="65ECC303" w14:textId="77777777" w:rsidR="00BD7469" w:rsidRDefault="00BD7469" w:rsidP="00BD7469"/>
    <w:p w14:paraId="1711B0C9" w14:textId="77777777" w:rsidR="00002A18" w:rsidRPr="009E43B1" w:rsidRDefault="00002A18" w:rsidP="00002A18">
      <w:pPr>
        <w:pStyle w:val="Heading3"/>
      </w:pPr>
      <w:bookmarkStart w:id="2893" w:name="_Toc146299383"/>
      <w:bookmarkStart w:id="2894" w:name="_Toc50982878"/>
      <w:bookmarkStart w:id="2895" w:name="_Toc50985049"/>
      <w:bookmarkStart w:id="2896" w:name="_Toc57112315"/>
      <w:bookmarkStart w:id="2897" w:name="_Toc44961239"/>
      <w:bookmarkStart w:id="2898" w:name="_Toc10734311"/>
      <w:bookmarkStart w:id="2899" w:name="_Toc29374476"/>
      <w:r w:rsidRPr="009E43B1">
        <w:t>5.4.9</w:t>
      </w:r>
      <w:r>
        <w:t>A</w:t>
      </w:r>
      <w:r w:rsidRPr="009E43B1">
        <w:tab/>
        <w:t>Unified Access Control – Access Identities 12, 13 and 14 indicated by USIM</w:t>
      </w:r>
      <w:r>
        <w:t>, Access Category 8</w:t>
      </w:r>
      <w:bookmarkEnd w:id="2893"/>
    </w:p>
    <w:p w14:paraId="1CB7C977" w14:textId="77777777" w:rsidR="00002A18" w:rsidRPr="009E43B1" w:rsidRDefault="00002A18" w:rsidP="00002A18">
      <w:pPr>
        <w:pStyle w:val="Heading4"/>
      </w:pPr>
      <w:bookmarkStart w:id="2900" w:name="_Toc146299384"/>
      <w:r w:rsidRPr="009E43B1">
        <w:t>5.4.9</w:t>
      </w:r>
      <w:r>
        <w:t>A</w:t>
      </w:r>
      <w:r w:rsidRPr="009E43B1">
        <w:t>.1</w:t>
      </w:r>
      <w:r w:rsidRPr="009E43B1">
        <w:tab/>
        <w:t>Definition and applicability</w:t>
      </w:r>
      <w:bookmarkEnd w:id="2900"/>
    </w:p>
    <w:p w14:paraId="51B8A7C8" w14:textId="77777777" w:rsidR="00002A18" w:rsidRPr="009E43B1" w:rsidRDefault="00002A18" w:rsidP="00002A18">
      <w:r w:rsidRPr="009E43B1">
        <w:t>The purpose of Unified Access Control procedure is to perform access barring check for a 5GS access attempt associated with a given Access Category and one or more Access Identities upon request from upper layers or the RRC layer.</w:t>
      </w:r>
    </w:p>
    <w:p w14:paraId="34097D6C" w14:textId="77777777" w:rsidR="00002A18" w:rsidRPr="009E43B1" w:rsidRDefault="00002A18" w:rsidP="00002A18">
      <w:pPr>
        <w:rPr>
          <w:lang w:eastAsia="ja-JP"/>
        </w:rPr>
      </w:pPr>
      <w:r w:rsidRPr="009E43B1">
        <w:rPr>
          <w:lang w:eastAsia="ja-JP"/>
        </w:rPr>
        <w:t>The 5G network shall be able to broadcast barring control information (i.e. a list of barring parameters associated with an Access Identity and an Access Category) in SIB1.</w:t>
      </w:r>
    </w:p>
    <w:p w14:paraId="6B1D62F0" w14:textId="77777777" w:rsidR="00002A18" w:rsidRPr="009E43B1" w:rsidRDefault="00002A18" w:rsidP="00002A18">
      <w:r w:rsidRPr="009E43B1">
        <w:t>The EF</w:t>
      </w:r>
      <w:r w:rsidRPr="009E43B1">
        <w:rPr>
          <w:vertAlign w:val="subscript"/>
        </w:rPr>
        <w:t xml:space="preserve">ACC </w:t>
      </w:r>
      <w:r w:rsidRPr="009E43B1">
        <w:t>in the USIM contains the configuration information pertaining to access identities 12, 13 and 14.</w:t>
      </w:r>
    </w:p>
    <w:p w14:paraId="61696EB2" w14:textId="77777777" w:rsidR="00002A18" w:rsidRPr="009E43B1" w:rsidRDefault="00002A18" w:rsidP="00002A18">
      <w:pPr>
        <w:rPr>
          <w:lang w:eastAsia="ja-JP"/>
        </w:rPr>
      </w:pPr>
      <w:r w:rsidRPr="009E43B1">
        <w:rPr>
          <w:lang w:eastAsia="ja-JP"/>
        </w:rPr>
        <w:t>The UE shall be able to determine whether or not a particular new access attempt is allowed based on barring parameters that the UE receives from the broadcast barring control information and the configuration in the USIM.</w:t>
      </w:r>
    </w:p>
    <w:p w14:paraId="24C896E1" w14:textId="77777777" w:rsidR="00002A18" w:rsidRPr="009E43B1" w:rsidRDefault="00002A18" w:rsidP="00002A18">
      <w:r w:rsidRPr="009E43B1">
        <w:t>When the NAS detects an access event, the NAS shall perform the mapping of the kind of request to one or more access identities and one access category and lower layers will perform access barring checks for that request based on the determined access identities and access category.</w:t>
      </w:r>
    </w:p>
    <w:p w14:paraId="3E510503" w14:textId="77777777" w:rsidR="00002A18" w:rsidRPr="009E43B1" w:rsidRDefault="00002A18" w:rsidP="00002A18">
      <w:r w:rsidRPr="009E43B1">
        <w:t>If RRC state is RRC_INACTIVE and the resumption of the RRC connection is triggered due to an RNA Update RRC layer shall select Access Category as 8 and perform unified access control procedure in case there is no ongoing emergency service.</w:t>
      </w:r>
    </w:p>
    <w:p w14:paraId="453A24AC" w14:textId="77777777" w:rsidR="00002A18" w:rsidRPr="009E43B1" w:rsidRDefault="00002A18" w:rsidP="00002A18">
      <w:pPr>
        <w:pStyle w:val="Heading4"/>
      </w:pPr>
      <w:bookmarkStart w:id="2901" w:name="_Toc146299385"/>
      <w:r w:rsidRPr="009E43B1">
        <w:t>5.4.9</w:t>
      </w:r>
      <w:r>
        <w:t>A</w:t>
      </w:r>
      <w:r w:rsidRPr="009E43B1">
        <w:t>.2</w:t>
      </w:r>
      <w:r w:rsidRPr="009E43B1">
        <w:tab/>
        <w:t>Conformance requirement</w:t>
      </w:r>
      <w:bookmarkEnd w:id="2901"/>
    </w:p>
    <w:p w14:paraId="629DB97E" w14:textId="77777777" w:rsidR="00002A18" w:rsidRPr="009E43B1" w:rsidRDefault="00002A18" w:rsidP="00002A18">
      <w:pPr>
        <w:pStyle w:val="B1"/>
      </w:pPr>
      <w:r w:rsidRPr="009E43B1">
        <w:t>1.</w:t>
      </w:r>
      <w:r w:rsidRPr="009E43B1">
        <w:tab/>
        <w:t>The Terminal shall read the access control value as part of the USIM-Terminal initialization procedure, and subsequently adopt this value.</w:t>
      </w:r>
    </w:p>
    <w:p w14:paraId="57E1FCE6" w14:textId="77777777" w:rsidR="00002A18" w:rsidRPr="009E43B1" w:rsidRDefault="00002A18" w:rsidP="00002A18">
      <w:pPr>
        <w:pStyle w:val="B1"/>
      </w:pPr>
      <w:r w:rsidRPr="009E43B1">
        <w:t>Reference:</w:t>
      </w:r>
    </w:p>
    <w:p w14:paraId="13AFF380" w14:textId="77777777" w:rsidR="00002A18" w:rsidRPr="009E43B1" w:rsidRDefault="00002A18" w:rsidP="00002A18">
      <w:pPr>
        <w:pStyle w:val="B2"/>
      </w:pPr>
      <w:r w:rsidRPr="009E43B1">
        <w:t>-</w:t>
      </w:r>
      <w:r w:rsidRPr="009E43B1">
        <w:tab/>
        <w:t>3GPP TS 31.102 [4], clause 5.1.1.2.</w:t>
      </w:r>
    </w:p>
    <w:p w14:paraId="601D3736" w14:textId="77777777" w:rsidR="00002A18" w:rsidRPr="009E43B1" w:rsidRDefault="00002A18" w:rsidP="00002A18">
      <w:pPr>
        <w:pStyle w:val="B1"/>
      </w:pPr>
      <w:r w:rsidRPr="009E43B1">
        <w:t>2.</w:t>
      </w:r>
      <w:r w:rsidRPr="009E43B1">
        <w:tab/>
        <w:t>Access Identities are configured at the UE as listed in 3GPP TS 22.261 [43] Table 6.22.2.2-1.</w:t>
      </w:r>
      <w:r w:rsidRPr="009E43B1">
        <w:rPr>
          <w:rFonts w:hint="eastAsia"/>
        </w:rPr>
        <w:t xml:space="preserve"> Access Categories are defined by the combination of conditions related to UE and the type of access attempt as listed in </w:t>
      </w:r>
      <w:r w:rsidRPr="009E43B1">
        <w:t xml:space="preserve">3GPP TS 22.261 [43] </w:t>
      </w:r>
      <w:r w:rsidRPr="009E43B1">
        <w:rPr>
          <w:rFonts w:hint="eastAsia"/>
        </w:rPr>
        <w:t>Table 6.22.2.3-1. One or more</w:t>
      </w:r>
      <w:r w:rsidRPr="009E43B1">
        <w:t xml:space="preserve"> </w:t>
      </w:r>
      <w:r w:rsidRPr="009E43B1">
        <w:rPr>
          <w:rFonts w:hint="eastAsia"/>
        </w:rPr>
        <w:t xml:space="preserve">Access Identities and </w:t>
      </w:r>
      <w:r w:rsidRPr="009E43B1">
        <w:t xml:space="preserve">only one </w:t>
      </w:r>
      <w:r w:rsidRPr="009E43B1">
        <w:rPr>
          <w:rFonts w:hint="eastAsia"/>
        </w:rPr>
        <w:t>A</w:t>
      </w:r>
      <w:r w:rsidRPr="009E43B1">
        <w:t xml:space="preserve">ccess </w:t>
      </w:r>
      <w:r w:rsidRPr="009E43B1">
        <w:rPr>
          <w:rFonts w:hint="eastAsia"/>
        </w:rPr>
        <w:t>C</w:t>
      </w:r>
      <w:r w:rsidRPr="009E43B1">
        <w:t>ategory</w:t>
      </w:r>
      <w:r w:rsidRPr="009E43B1">
        <w:rPr>
          <w:rFonts w:hint="eastAsia"/>
        </w:rPr>
        <w:t xml:space="preserve"> are</w:t>
      </w:r>
      <w:r w:rsidRPr="009E43B1">
        <w:t xml:space="preserve"> selected and tested for an access attempt.</w:t>
      </w:r>
    </w:p>
    <w:p w14:paraId="5BDBF7EB" w14:textId="77777777" w:rsidR="00002A18" w:rsidRPr="009E43B1" w:rsidRDefault="00002A18" w:rsidP="00002A18">
      <w:pPr>
        <w:pStyle w:val="B1"/>
      </w:pPr>
      <w:r w:rsidRPr="009E43B1">
        <w:t>Reference:</w:t>
      </w:r>
    </w:p>
    <w:p w14:paraId="20C2E264" w14:textId="77777777" w:rsidR="00002A18" w:rsidRPr="009E43B1" w:rsidRDefault="00002A18" w:rsidP="00002A18">
      <w:pPr>
        <w:pStyle w:val="B2"/>
      </w:pPr>
      <w:r w:rsidRPr="009E43B1">
        <w:t>-</w:t>
      </w:r>
      <w:r w:rsidRPr="009E43B1">
        <w:tab/>
        <w:t>3GPP TS 22.261 [43], clause 6.22.2.</w:t>
      </w:r>
    </w:p>
    <w:p w14:paraId="6F73DF02" w14:textId="77777777" w:rsidR="00002A18" w:rsidRPr="009E43B1" w:rsidRDefault="00002A18" w:rsidP="00002A18">
      <w:pPr>
        <w:pStyle w:val="B1"/>
      </w:pPr>
      <w:r w:rsidRPr="009E43B1">
        <w:t>3.</w:t>
      </w:r>
      <w:r w:rsidRPr="009E43B1">
        <w:tab/>
      </w:r>
      <w:r w:rsidRPr="009E43B1">
        <w:rPr>
          <w:rFonts w:hint="eastAsia"/>
        </w:rPr>
        <w:t xml:space="preserve">Access </w:t>
      </w:r>
      <w:r w:rsidRPr="009E43B1">
        <w:t>Identities 12, 13</w:t>
      </w:r>
      <w:r w:rsidRPr="009E43B1">
        <w:rPr>
          <w:rFonts w:hint="eastAsia"/>
        </w:rPr>
        <w:t xml:space="preserve"> and </w:t>
      </w:r>
      <w:r w:rsidRPr="009E43B1">
        <w:t>14</w:t>
      </w:r>
      <w:r w:rsidRPr="009E43B1">
        <w:rPr>
          <w:rFonts w:hint="eastAsia"/>
        </w:rPr>
        <w:t xml:space="preserve"> are valid in </w:t>
      </w:r>
      <w:r w:rsidRPr="009E43B1">
        <w:t>HPLMN and visited PLMNs of home country only.</w:t>
      </w:r>
    </w:p>
    <w:p w14:paraId="4B3F30E9" w14:textId="77777777" w:rsidR="00002A18" w:rsidRPr="009E43B1" w:rsidRDefault="00002A18" w:rsidP="00002A18">
      <w:pPr>
        <w:pStyle w:val="B1"/>
      </w:pPr>
      <w:r w:rsidRPr="009E43B1">
        <w:t>Reference:</w:t>
      </w:r>
    </w:p>
    <w:p w14:paraId="524424BF" w14:textId="77777777" w:rsidR="00002A18" w:rsidRPr="009E43B1" w:rsidRDefault="00002A18" w:rsidP="00002A18">
      <w:pPr>
        <w:pStyle w:val="B2"/>
      </w:pPr>
      <w:r w:rsidRPr="009E43B1">
        <w:t>-</w:t>
      </w:r>
      <w:r w:rsidRPr="009E43B1">
        <w:tab/>
        <w:t>3GPP TS 24.501 [42], clause 4.5.2.</w:t>
      </w:r>
    </w:p>
    <w:p w14:paraId="1B42A5E1" w14:textId="77777777" w:rsidR="00002A18" w:rsidRPr="009E43B1" w:rsidRDefault="00002A18" w:rsidP="00002A18">
      <w:pPr>
        <w:pStyle w:val="B1"/>
      </w:pPr>
      <w:r w:rsidRPr="009E43B1">
        <w:t>4.</w:t>
      </w:r>
      <w:r w:rsidRPr="009E43B1">
        <w:tab/>
      </w:r>
      <w:r w:rsidRPr="009E43B1">
        <w:rPr>
          <w:rFonts w:hint="eastAsia"/>
        </w:rPr>
        <w:t xml:space="preserve">The </w:t>
      </w:r>
      <w:r w:rsidRPr="009E43B1">
        <w:t xml:space="preserve">UE shall be able to </w:t>
      </w:r>
      <w:r w:rsidRPr="009E43B1">
        <w:rPr>
          <w:rFonts w:hint="eastAsia"/>
        </w:rPr>
        <w:t>determine</w:t>
      </w:r>
      <w:r w:rsidRPr="009E43B1">
        <w:t xml:space="preserve"> whether or not a </w:t>
      </w:r>
      <w:r w:rsidRPr="009E43B1">
        <w:rPr>
          <w:rFonts w:hint="eastAsia"/>
        </w:rPr>
        <w:t xml:space="preserve">particular </w:t>
      </w:r>
      <w:r w:rsidRPr="009E43B1">
        <w:t xml:space="preserve">new access attempt is allowed based </w:t>
      </w:r>
      <w:r w:rsidRPr="009E43B1">
        <w:rPr>
          <w:rFonts w:hint="eastAsia"/>
        </w:rPr>
        <w:t xml:space="preserve">on </w:t>
      </w:r>
      <w:r w:rsidRPr="009E43B1">
        <w:t>uac-BarringInfo broadcast in SIB1.  Access Control check shall be performed as per the information received in uac-BarringInfoSetList.</w:t>
      </w:r>
    </w:p>
    <w:p w14:paraId="66E27131" w14:textId="77777777" w:rsidR="00002A18" w:rsidRPr="009E43B1" w:rsidRDefault="00002A18" w:rsidP="00002A18">
      <w:pPr>
        <w:pStyle w:val="B1"/>
      </w:pPr>
      <w:r w:rsidRPr="009E43B1">
        <w:t>Reference:</w:t>
      </w:r>
    </w:p>
    <w:p w14:paraId="181D5772" w14:textId="77777777" w:rsidR="00002A18" w:rsidRPr="009E43B1" w:rsidRDefault="00002A18" w:rsidP="00002A18">
      <w:pPr>
        <w:pStyle w:val="B2"/>
      </w:pPr>
      <w:r w:rsidRPr="009E43B1">
        <w:t>-</w:t>
      </w:r>
      <w:r w:rsidRPr="009E43B1">
        <w:tab/>
        <w:t>3GPP TS 38.331 [44], clauses 5.3.14.</w:t>
      </w:r>
    </w:p>
    <w:p w14:paraId="38B06072" w14:textId="77777777" w:rsidR="00002A18" w:rsidRPr="009E43B1" w:rsidRDefault="00002A18" w:rsidP="00002A18">
      <w:pPr>
        <w:pStyle w:val="B1"/>
      </w:pPr>
      <w:r w:rsidRPr="009E43B1">
        <w:t>5.</w:t>
      </w:r>
      <w:r w:rsidRPr="009E43B1">
        <w:tab/>
        <w:t>If the resumption of the RRC connection is triggered due to an RNA update and there is no ongoing emergency service RRC shall select '8' as the Access Category and perform the unified access control procedure.</w:t>
      </w:r>
    </w:p>
    <w:p w14:paraId="6170B972" w14:textId="77777777" w:rsidR="00002A18" w:rsidRPr="009E43B1" w:rsidRDefault="00002A18" w:rsidP="00002A18">
      <w:pPr>
        <w:pStyle w:val="B1"/>
      </w:pPr>
      <w:r w:rsidRPr="009E43B1">
        <w:t>Reference:</w:t>
      </w:r>
    </w:p>
    <w:p w14:paraId="3C8747EB" w14:textId="77777777" w:rsidR="00002A18" w:rsidRPr="009E43B1" w:rsidRDefault="00002A18" w:rsidP="00002A18">
      <w:pPr>
        <w:pStyle w:val="B2"/>
      </w:pPr>
      <w:r w:rsidRPr="009E43B1">
        <w:t>-</w:t>
      </w:r>
      <w:r w:rsidRPr="009E43B1">
        <w:tab/>
        <w:t>3GPP TS 38.331 [44], clauses 5.3.13.2.</w:t>
      </w:r>
    </w:p>
    <w:p w14:paraId="2CDEE5BA" w14:textId="77777777" w:rsidR="00002A18" w:rsidRPr="009E43B1" w:rsidRDefault="00002A18" w:rsidP="00002A18">
      <w:pPr>
        <w:pStyle w:val="Heading4"/>
      </w:pPr>
      <w:bookmarkStart w:id="2902" w:name="_Toc146299386"/>
      <w:r w:rsidRPr="009E43B1">
        <w:t>5.4.9</w:t>
      </w:r>
      <w:r>
        <w:t>A</w:t>
      </w:r>
      <w:r w:rsidRPr="009E43B1">
        <w:t>.3</w:t>
      </w:r>
      <w:r w:rsidRPr="009E43B1">
        <w:tab/>
        <w:t>Test purpose</w:t>
      </w:r>
      <w:bookmarkEnd w:id="2902"/>
    </w:p>
    <w:p w14:paraId="4118CD1D" w14:textId="22320A25" w:rsidR="00AC5CD5" w:rsidRPr="009E43B1" w:rsidRDefault="00AC5CD5" w:rsidP="00AC5CD5">
      <w:pPr>
        <w:pStyle w:val="B1"/>
      </w:pPr>
      <w:r w:rsidRPr="009E43B1">
        <w:t>1)</w:t>
      </w:r>
      <w:r w:rsidRPr="009E43B1">
        <w:tab/>
        <w:t>To verify that the Terminal reads the access control value from EF</w:t>
      </w:r>
      <w:r w:rsidRPr="009E43B1">
        <w:rPr>
          <w:vertAlign w:val="subscript"/>
        </w:rPr>
        <w:t>UAC</w:t>
      </w:r>
      <w:r>
        <w:rPr>
          <w:vertAlign w:val="subscript"/>
        </w:rPr>
        <w:t>_</w:t>
      </w:r>
      <w:r w:rsidRPr="009E43B1">
        <w:rPr>
          <w:vertAlign w:val="subscript"/>
        </w:rPr>
        <w:t xml:space="preserve">AIC </w:t>
      </w:r>
      <w:r w:rsidRPr="009E43B1">
        <w:t>and EF</w:t>
      </w:r>
      <w:r w:rsidRPr="009E43B1">
        <w:rPr>
          <w:vertAlign w:val="subscript"/>
        </w:rPr>
        <w:t>ACC</w:t>
      </w:r>
      <w:r w:rsidRPr="009E43B1">
        <w:t xml:space="preserve"> as part of the USIM-Terminal initialisation procedure, and subsequently adopts this value.</w:t>
      </w:r>
    </w:p>
    <w:p w14:paraId="7E1FE4DC" w14:textId="7EF611E0" w:rsidR="00002A18" w:rsidRPr="009E43B1" w:rsidRDefault="00002A18" w:rsidP="00002A18">
      <w:pPr>
        <w:pStyle w:val="B1"/>
      </w:pPr>
      <w:r w:rsidRPr="009E43B1">
        <w:t>EF</w:t>
      </w:r>
      <w:r w:rsidRPr="009E43B1">
        <w:rPr>
          <w:vertAlign w:val="subscript"/>
        </w:rPr>
        <w:t>ACC</w:t>
      </w:r>
      <w:r w:rsidRPr="009E43B1">
        <w:t xml:space="preserve"> as part of the USIM-Terminal initialisation procedure, and subsequently adopts this value.</w:t>
      </w:r>
    </w:p>
    <w:p w14:paraId="289BD963" w14:textId="77777777" w:rsidR="00002A18" w:rsidRPr="009E43B1" w:rsidRDefault="00002A18" w:rsidP="00002A18">
      <w:pPr>
        <w:pStyle w:val="B1"/>
      </w:pPr>
      <w:r w:rsidRPr="009E43B1">
        <w:t>2)</w:t>
      </w:r>
      <w:r w:rsidRPr="009E43B1">
        <w:tab/>
        <w:t>To verify UE maps the kind of request to one or more access identities and one access category and lower layers performs access barring checks for that request based on the determined access identities and access category.</w:t>
      </w:r>
    </w:p>
    <w:p w14:paraId="7DEF8267" w14:textId="77777777" w:rsidR="00002A18" w:rsidRPr="009E43B1" w:rsidRDefault="00002A18" w:rsidP="00002A18">
      <w:pPr>
        <w:pStyle w:val="B1"/>
      </w:pPr>
      <w:r w:rsidRPr="009E43B1">
        <w:t>3)</w:t>
      </w:r>
      <w:r w:rsidRPr="009E43B1">
        <w:tab/>
        <w:t>To verify t</w:t>
      </w:r>
      <w:r w:rsidRPr="009E43B1">
        <w:rPr>
          <w:rFonts w:hint="eastAsia"/>
        </w:rPr>
        <w:t xml:space="preserve">he </w:t>
      </w:r>
      <w:r w:rsidRPr="009E43B1">
        <w:t xml:space="preserve">UE </w:t>
      </w:r>
      <w:r w:rsidRPr="009E43B1">
        <w:rPr>
          <w:rFonts w:hint="eastAsia"/>
        </w:rPr>
        <w:t>determine</w:t>
      </w:r>
      <w:r w:rsidRPr="009E43B1">
        <w:t xml:space="preserve">s whether or not a </w:t>
      </w:r>
      <w:r w:rsidRPr="009E43B1">
        <w:rPr>
          <w:rFonts w:hint="eastAsia"/>
        </w:rPr>
        <w:t>particular</w:t>
      </w:r>
      <w:r w:rsidRPr="009E43B1">
        <w:t xml:space="preserve"> access attempt is allowed based </w:t>
      </w:r>
      <w:r w:rsidRPr="009E43B1">
        <w:rPr>
          <w:rFonts w:hint="eastAsia"/>
        </w:rPr>
        <w:t xml:space="preserve">on </w:t>
      </w:r>
      <w:r w:rsidRPr="009E43B1">
        <w:t>uac-BarringInfo broadcast in SIB1 and if the RPLMN is the HPLMN, EHPLMN or visited PLMN of the home country.</w:t>
      </w:r>
    </w:p>
    <w:p w14:paraId="686AA8A5" w14:textId="77777777" w:rsidR="00002A18" w:rsidRPr="009E43B1" w:rsidRDefault="00002A18" w:rsidP="00002A18">
      <w:pPr>
        <w:pStyle w:val="B1"/>
      </w:pPr>
      <w:r w:rsidRPr="009E43B1">
        <w:t>4)</w:t>
      </w:r>
      <w:r w:rsidRPr="009E43B1">
        <w:tab/>
        <w:t>To verify UE performs unified access control procedure if RNA Update procedure is triggered.</w:t>
      </w:r>
    </w:p>
    <w:p w14:paraId="5ED4AC43" w14:textId="77777777" w:rsidR="00002A18" w:rsidRPr="009E43B1" w:rsidRDefault="00002A18" w:rsidP="00002A18">
      <w:pPr>
        <w:pStyle w:val="Heading4"/>
      </w:pPr>
      <w:bookmarkStart w:id="2903" w:name="_Toc146299387"/>
      <w:r w:rsidRPr="009E43B1">
        <w:t>5.4.9</w:t>
      </w:r>
      <w:r>
        <w:t>A</w:t>
      </w:r>
      <w:r w:rsidRPr="009E43B1">
        <w:t>.4</w:t>
      </w:r>
      <w:r w:rsidRPr="009E43B1">
        <w:tab/>
        <w:t>Method of test</w:t>
      </w:r>
      <w:bookmarkEnd w:id="2903"/>
    </w:p>
    <w:p w14:paraId="1FE17CE1" w14:textId="77777777" w:rsidR="00002A18" w:rsidRPr="009E43B1" w:rsidRDefault="00002A18" w:rsidP="00002A18">
      <w:pPr>
        <w:pStyle w:val="Heading5"/>
      </w:pPr>
      <w:bookmarkStart w:id="2904" w:name="_Toc146299388"/>
      <w:r w:rsidRPr="009E43B1">
        <w:t>5.4.9</w:t>
      </w:r>
      <w:r>
        <w:t>A</w:t>
      </w:r>
      <w:r w:rsidRPr="009E43B1">
        <w:t>.4.1</w:t>
      </w:r>
      <w:r w:rsidRPr="009E43B1">
        <w:tab/>
        <w:t>Initial conditions</w:t>
      </w:r>
      <w:bookmarkEnd w:id="2904"/>
    </w:p>
    <w:p w14:paraId="288084DA" w14:textId="77777777" w:rsidR="00002A18" w:rsidRPr="009E43B1" w:rsidRDefault="00002A18" w:rsidP="00002A18">
      <w:r w:rsidRPr="009E43B1">
        <w:rPr>
          <w:rFonts w:eastAsia="Calibri"/>
        </w:rPr>
        <w:t>The default 5G-NR UICC is used with the following exceptions:</w:t>
      </w:r>
    </w:p>
    <w:p w14:paraId="6575731D" w14:textId="77777777" w:rsidR="00002A18" w:rsidRPr="009E43B1" w:rsidRDefault="00002A18" w:rsidP="00002A18">
      <w:pPr>
        <w:rPr>
          <w:b/>
        </w:rPr>
      </w:pPr>
      <w:r w:rsidRPr="009E43B1">
        <w:rPr>
          <w:b/>
        </w:rPr>
        <w:t>EF</w:t>
      </w:r>
      <w:r w:rsidRPr="009E43B1">
        <w:rPr>
          <w:b/>
          <w:vertAlign w:val="subscript"/>
        </w:rPr>
        <w:t xml:space="preserve">UAC_AIC </w:t>
      </w:r>
      <w:r w:rsidRPr="009E43B1">
        <w:t>and</w:t>
      </w:r>
      <w:r w:rsidRPr="009E43B1">
        <w:rPr>
          <w:b/>
        </w:rPr>
        <w:t xml:space="preserve"> EF</w:t>
      </w:r>
      <w:r w:rsidRPr="009E43B1">
        <w:rPr>
          <w:b/>
          <w:vertAlign w:val="subscript"/>
        </w:rPr>
        <w:t>ACC</w:t>
      </w:r>
    </w:p>
    <w:p w14:paraId="65CE0A28" w14:textId="77777777" w:rsidR="00002A18" w:rsidRPr="009E43B1" w:rsidRDefault="00002A18" w:rsidP="00002A18">
      <w:r w:rsidRPr="009E43B1">
        <w:t>Access Identities 12, 13 and 14 are configured in EF</w:t>
      </w:r>
      <w:r w:rsidRPr="009E43B1">
        <w:rPr>
          <w:vertAlign w:val="subscript"/>
        </w:rPr>
        <w:t xml:space="preserve">ACC </w:t>
      </w:r>
      <w:r w:rsidRPr="009E43B1">
        <w:t>and no Access Identities are configured in EF</w:t>
      </w:r>
      <w:r w:rsidRPr="009E43B1">
        <w:rPr>
          <w:vertAlign w:val="subscript"/>
        </w:rPr>
        <w:t>UAC_AIC</w:t>
      </w:r>
      <w:r w:rsidRPr="009E43B1">
        <w:t xml:space="preserve"> as given in table</w:t>
      </w:r>
      <w:r>
        <w:t xml:space="preserve"> </w:t>
      </w:r>
      <w:r w:rsidRPr="009E43B1">
        <w:t>5.4.9-2.</w:t>
      </w:r>
    </w:p>
    <w:p w14:paraId="2C688C94" w14:textId="77777777" w:rsidR="00002A18" w:rsidRPr="009E43B1" w:rsidRDefault="00002A18" w:rsidP="00002A18">
      <w:pPr>
        <w:rPr>
          <w:b/>
        </w:rPr>
      </w:pPr>
      <w:r w:rsidRPr="009E43B1">
        <w:rPr>
          <w:b/>
        </w:rPr>
        <w:t>EF</w:t>
      </w:r>
      <w:r w:rsidRPr="009E43B1">
        <w:rPr>
          <w:b/>
          <w:vertAlign w:val="subscript"/>
        </w:rPr>
        <w:t xml:space="preserve">IMSI </w:t>
      </w:r>
      <w:r w:rsidRPr="009E43B1">
        <w:rPr>
          <w:b/>
        </w:rPr>
        <w:t>(IMSI)</w:t>
      </w:r>
    </w:p>
    <w:p w14:paraId="41E5E0C2" w14:textId="77777777" w:rsidR="00002A18" w:rsidRPr="009E43B1" w:rsidRDefault="00002A18" w:rsidP="00002A18">
      <w:pPr>
        <w:keepLines/>
        <w:ind w:left="1702" w:hanging="1418"/>
      </w:pPr>
      <w:r w:rsidRPr="009E43B1">
        <w:t>Logically:</w:t>
      </w:r>
      <w:r w:rsidRPr="009E43B1">
        <w:tab/>
        <w:t>246081357935793</w:t>
      </w:r>
    </w:p>
    <w:p w14:paraId="2AEC47E5" w14:textId="77777777" w:rsidR="00002A18" w:rsidRPr="009E43B1" w:rsidRDefault="00002A18" w:rsidP="00002A18">
      <w:pPr>
        <w:keepNext/>
        <w:keepLines/>
        <w:spacing w:after="0"/>
        <w:jc w:val="center"/>
        <w:rPr>
          <w:rFonts w:ascii="Arial" w:hAnsi="Arial"/>
          <w:b/>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tblGrid>
      <w:tr w:rsidR="00002A18" w:rsidRPr="009E43B1" w14:paraId="5DE907CB" w14:textId="77777777" w:rsidTr="00FC15BC">
        <w:tc>
          <w:tcPr>
            <w:tcW w:w="959" w:type="dxa"/>
          </w:tcPr>
          <w:p w14:paraId="458EF8BA" w14:textId="77777777" w:rsidR="00002A18" w:rsidRPr="009E43B1" w:rsidRDefault="00002A18" w:rsidP="00FC15BC">
            <w:pPr>
              <w:spacing w:after="0"/>
              <w:rPr>
                <w:rFonts w:ascii="Arial" w:hAnsi="Arial"/>
                <w:b/>
                <w:sz w:val="18"/>
              </w:rPr>
            </w:pPr>
            <w:r w:rsidRPr="009E43B1">
              <w:rPr>
                <w:rFonts w:ascii="Arial" w:hAnsi="Arial"/>
                <w:b/>
                <w:sz w:val="18"/>
              </w:rPr>
              <w:t>Coding:</w:t>
            </w:r>
          </w:p>
        </w:tc>
        <w:tc>
          <w:tcPr>
            <w:tcW w:w="717" w:type="dxa"/>
          </w:tcPr>
          <w:p w14:paraId="18E8DDED" w14:textId="77777777" w:rsidR="00002A18" w:rsidRPr="009E43B1" w:rsidRDefault="00002A18" w:rsidP="00FC15BC">
            <w:pPr>
              <w:spacing w:after="0"/>
              <w:rPr>
                <w:rFonts w:ascii="Arial" w:hAnsi="Arial"/>
                <w:b/>
                <w:sz w:val="18"/>
              </w:rPr>
            </w:pPr>
            <w:r w:rsidRPr="009E43B1">
              <w:rPr>
                <w:rFonts w:ascii="Arial" w:hAnsi="Arial"/>
                <w:b/>
                <w:sz w:val="18"/>
              </w:rPr>
              <w:t>B1</w:t>
            </w:r>
          </w:p>
        </w:tc>
        <w:tc>
          <w:tcPr>
            <w:tcW w:w="717" w:type="dxa"/>
          </w:tcPr>
          <w:p w14:paraId="38968538" w14:textId="77777777" w:rsidR="00002A18" w:rsidRPr="009E43B1" w:rsidRDefault="00002A18" w:rsidP="00FC15BC">
            <w:pPr>
              <w:spacing w:after="0"/>
              <w:rPr>
                <w:rFonts w:ascii="Arial" w:hAnsi="Arial"/>
                <w:b/>
                <w:sz w:val="18"/>
              </w:rPr>
            </w:pPr>
            <w:r w:rsidRPr="009E43B1">
              <w:rPr>
                <w:rFonts w:ascii="Arial" w:hAnsi="Arial"/>
                <w:b/>
                <w:sz w:val="18"/>
              </w:rPr>
              <w:t>B2</w:t>
            </w:r>
          </w:p>
        </w:tc>
        <w:tc>
          <w:tcPr>
            <w:tcW w:w="717" w:type="dxa"/>
          </w:tcPr>
          <w:p w14:paraId="0181910F" w14:textId="77777777" w:rsidR="00002A18" w:rsidRPr="009E43B1" w:rsidRDefault="00002A18" w:rsidP="00FC15BC">
            <w:pPr>
              <w:spacing w:after="0"/>
              <w:rPr>
                <w:rFonts w:ascii="Arial" w:hAnsi="Arial"/>
                <w:b/>
                <w:sz w:val="18"/>
              </w:rPr>
            </w:pPr>
            <w:r w:rsidRPr="009E43B1">
              <w:rPr>
                <w:rFonts w:ascii="Arial" w:hAnsi="Arial"/>
                <w:b/>
                <w:sz w:val="18"/>
              </w:rPr>
              <w:t>B3</w:t>
            </w:r>
          </w:p>
        </w:tc>
        <w:tc>
          <w:tcPr>
            <w:tcW w:w="717" w:type="dxa"/>
          </w:tcPr>
          <w:p w14:paraId="62A6AC83" w14:textId="77777777" w:rsidR="00002A18" w:rsidRPr="009E43B1" w:rsidRDefault="00002A18" w:rsidP="00FC15BC">
            <w:pPr>
              <w:spacing w:after="0"/>
              <w:rPr>
                <w:rFonts w:ascii="Arial" w:hAnsi="Arial"/>
                <w:b/>
                <w:sz w:val="18"/>
              </w:rPr>
            </w:pPr>
            <w:r w:rsidRPr="009E43B1">
              <w:rPr>
                <w:rFonts w:ascii="Arial" w:hAnsi="Arial"/>
                <w:b/>
                <w:sz w:val="18"/>
              </w:rPr>
              <w:t>B4</w:t>
            </w:r>
          </w:p>
        </w:tc>
        <w:tc>
          <w:tcPr>
            <w:tcW w:w="717" w:type="dxa"/>
          </w:tcPr>
          <w:p w14:paraId="2F35030C" w14:textId="77777777" w:rsidR="00002A18" w:rsidRPr="009E43B1" w:rsidRDefault="00002A18" w:rsidP="00FC15BC">
            <w:pPr>
              <w:spacing w:after="0"/>
              <w:rPr>
                <w:rFonts w:ascii="Arial" w:hAnsi="Arial"/>
                <w:b/>
                <w:sz w:val="18"/>
              </w:rPr>
            </w:pPr>
            <w:r w:rsidRPr="009E43B1">
              <w:rPr>
                <w:rFonts w:ascii="Arial" w:hAnsi="Arial"/>
                <w:b/>
                <w:sz w:val="18"/>
              </w:rPr>
              <w:t>B5</w:t>
            </w:r>
          </w:p>
        </w:tc>
        <w:tc>
          <w:tcPr>
            <w:tcW w:w="717" w:type="dxa"/>
          </w:tcPr>
          <w:p w14:paraId="1FC2A00E" w14:textId="77777777" w:rsidR="00002A18" w:rsidRPr="009E43B1" w:rsidRDefault="00002A18" w:rsidP="00FC15BC">
            <w:pPr>
              <w:spacing w:after="0"/>
              <w:rPr>
                <w:rFonts w:ascii="Arial" w:hAnsi="Arial"/>
                <w:b/>
                <w:sz w:val="18"/>
              </w:rPr>
            </w:pPr>
            <w:r w:rsidRPr="009E43B1">
              <w:rPr>
                <w:rFonts w:ascii="Arial" w:hAnsi="Arial"/>
                <w:b/>
                <w:sz w:val="18"/>
              </w:rPr>
              <w:t>B6</w:t>
            </w:r>
          </w:p>
        </w:tc>
        <w:tc>
          <w:tcPr>
            <w:tcW w:w="717" w:type="dxa"/>
          </w:tcPr>
          <w:p w14:paraId="0882F183" w14:textId="77777777" w:rsidR="00002A18" w:rsidRPr="009E43B1" w:rsidRDefault="00002A18" w:rsidP="00FC15BC">
            <w:pPr>
              <w:spacing w:after="0"/>
              <w:rPr>
                <w:rFonts w:ascii="Arial" w:hAnsi="Arial"/>
                <w:b/>
                <w:sz w:val="18"/>
              </w:rPr>
            </w:pPr>
            <w:r w:rsidRPr="009E43B1">
              <w:rPr>
                <w:rFonts w:ascii="Arial" w:hAnsi="Arial"/>
                <w:b/>
                <w:sz w:val="18"/>
              </w:rPr>
              <w:t>B7</w:t>
            </w:r>
          </w:p>
        </w:tc>
        <w:tc>
          <w:tcPr>
            <w:tcW w:w="717" w:type="dxa"/>
          </w:tcPr>
          <w:p w14:paraId="2277D973" w14:textId="77777777" w:rsidR="00002A18" w:rsidRPr="009E43B1" w:rsidRDefault="00002A18" w:rsidP="00FC15BC">
            <w:pPr>
              <w:spacing w:after="0"/>
              <w:rPr>
                <w:rFonts w:ascii="Arial" w:hAnsi="Arial"/>
                <w:b/>
                <w:sz w:val="18"/>
              </w:rPr>
            </w:pPr>
            <w:r w:rsidRPr="009E43B1">
              <w:rPr>
                <w:rFonts w:ascii="Arial" w:hAnsi="Arial"/>
                <w:b/>
                <w:sz w:val="18"/>
              </w:rPr>
              <w:t>B8</w:t>
            </w:r>
          </w:p>
        </w:tc>
        <w:tc>
          <w:tcPr>
            <w:tcW w:w="717" w:type="dxa"/>
          </w:tcPr>
          <w:p w14:paraId="6ADDE6B8" w14:textId="77777777" w:rsidR="00002A18" w:rsidRPr="009E43B1" w:rsidRDefault="00002A18" w:rsidP="00FC15BC">
            <w:pPr>
              <w:spacing w:after="0"/>
              <w:rPr>
                <w:rFonts w:ascii="Arial" w:hAnsi="Arial"/>
                <w:b/>
                <w:sz w:val="18"/>
              </w:rPr>
            </w:pPr>
            <w:r w:rsidRPr="009E43B1">
              <w:rPr>
                <w:rFonts w:ascii="Arial" w:hAnsi="Arial"/>
                <w:b/>
                <w:sz w:val="18"/>
              </w:rPr>
              <w:t>B9</w:t>
            </w:r>
          </w:p>
        </w:tc>
      </w:tr>
      <w:tr w:rsidR="00002A18" w:rsidRPr="009E43B1" w14:paraId="1EA2242E" w14:textId="77777777" w:rsidTr="00FC15BC">
        <w:tc>
          <w:tcPr>
            <w:tcW w:w="959" w:type="dxa"/>
          </w:tcPr>
          <w:p w14:paraId="4FDCE6C3" w14:textId="77777777" w:rsidR="00002A18" w:rsidRPr="009E43B1" w:rsidRDefault="00002A18" w:rsidP="00FC15BC">
            <w:pPr>
              <w:spacing w:after="0"/>
              <w:rPr>
                <w:rFonts w:ascii="Arial" w:hAnsi="Arial"/>
                <w:sz w:val="18"/>
              </w:rPr>
            </w:pPr>
            <w:r w:rsidRPr="009E43B1">
              <w:rPr>
                <w:rFonts w:ascii="Arial" w:hAnsi="Arial"/>
                <w:sz w:val="18"/>
              </w:rPr>
              <w:t>Hex</w:t>
            </w:r>
          </w:p>
        </w:tc>
        <w:tc>
          <w:tcPr>
            <w:tcW w:w="717" w:type="dxa"/>
          </w:tcPr>
          <w:p w14:paraId="688DB5E2" w14:textId="77777777" w:rsidR="00002A18" w:rsidRPr="009E43B1" w:rsidRDefault="00002A18" w:rsidP="00FC15BC">
            <w:pPr>
              <w:spacing w:after="0"/>
              <w:rPr>
                <w:rFonts w:ascii="Arial" w:hAnsi="Arial"/>
                <w:sz w:val="18"/>
              </w:rPr>
            </w:pPr>
            <w:r w:rsidRPr="009E43B1">
              <w:rPr>
                <w:rFonts w:ascii="Arial" w:hAnsi="Arial"/>
                <w:sz w:val="18"/>
              </w:rPr>
              <w:t>08</w:t>
            </w:r>
          </w:p>
        </w:tc>
        <w:tc>
          <w:tcPr>
            <w:tcW w:w="717" w:type="dxa"/>
          </w:tcPr>
          <w:p w14:paraId="1F878049" w14:textId="77777777" w:rsidR="00002A18" w:rsidRPr="009E43B1" w:rsidRDefault="00002A18" w:rsidP="00FC15BC">
            <w:pPr>
              <w:spacing w:after="0"/>
              <w:rPr>
                <w:rFonts w:ascii="Arial" w:hAnsi="Arial"/>
                <w:sz w:val="18"/>
              </w:rPr>
            </w:pPr>
            <w:r w:rsidRPr="009E43B1">
              <w:rPr>
                <w:rFonts w:ascii="Arial" w:hAnsi="Arial"/>
                <w:sz w:val="18"/>
              </w:rPr>
              <w:t>29</w:t>
            </w:r>
          </w:p>
        </w:tc>
        <w:tc>
          <w:tcPr>
            <w:tcW w:w="717" w:type="dxa"/>
          </w:tcPr>
          <w:p w14:paraId="2C513A8D" w14:textId="77777777" w:rsidR="00002A18" w:rsidRPr="009E43B1" w:rsidRDefault="00002A18" w:rsidP="00FC15BC">
            <w:pPr>
              <w:spacing w:after="0"/>
              <w:rPr>
                <w:rFonts w:ascii="Arial" w:hAnsi="Arial"/>
                <w:sz w:val="18"/>
              </w:rPr>
            </w:pPr>
            <w:r w:rsidRPr="009E43B1">
              <w:rPr>
                <w:rFonts w:ascii="Arial" w:hAnsi="Arial"/>
                <w:sz w:val="18"/>
              </w:rPr>
              <w:t>64</w:t>
            </w:r>
          </w:p>
        </w:tc>
        <w:tc>
          <w:tcPr>
            <w:tcW w:w="717" w:type="dxa"/>
          </w:tcPr>
          <w:p w14:paraId="433FF862" w14:textId="77777777" w:rsidR="00002A18" w:rsidRPr="009E43B1" w:rsidRDefault="00002A18" w:rsidP="00FC15BC">
            <w:pPr>
              <w:spacing w:after="0"/>
              <w:rPr>
                <w:rFonts w:ascii="Arial" w:hAnsi="Arial"/>
                <w:sz w:val="18"/>
              </w:rPr>
            </w:pPr>
            <w:r w:rsidRPr="009E43B1">
              <w:rPr>
                <w:rFonts w:ascii="Arial" w:hAnsi="Arial"/>
                <w:sz w:val="18"/>
              </w:rPr>
              <w:t>80</w:t>
            </w:r>
          </w:p>
        </w:tc>
        <w:tc>
          <w:tcPr>
            <w:tcW w:w="717" w:type="dxa"/>
          </w:tcPr>
          <w:p w14:paraId="0828942F" w14:textId="77777777" w:rsidR="00002A18" w:rsidRPr="009E43B1" w:rsidRDefault="00002A18" w:rsidP="00FC15BC">
            <w:pPr>
              <w:spacing w:after="0"/>
              <w:rPr>
                <w:rFonts w:ascii="Arial" w:hAnsi="Arial"/>
                <w:sz w:val="18"/>
              </w:rPr>
            </w:pPr>
            <w:r w:rsidRPr="009E43B1">
              <w:rPr>
                <w:rFonts w:ascii="Arial" w:hAnsi="Arial"/>
                <w:sz w:val="18"/>
              </w:rPr>
              <w:t>31</w:t>
            </w:r>
          </w:p>
        </w:tc>
        <w:tc>
          <w:tcPr>
            <w:tcW w:w="717" w:type="dxa"/>
          </w:tcPr>
          <w:p w14:paraId="17C9749E" w14:textId="77777777" w:rsidR="00002A18" w:rsidRPr="009E43B1" w:rsidRDefault="00002A18" w:rsidP="00FC15BC">
            <w:pPr>
              <w:spacing w:after="0"/>
              <w:rPr>
                <w:rFonts w:ascii="Arial" w:hAnsi="Arial"/>
                <w:sz w:val="18"/>
              </w:rPr>
            </w:pPr>
            <w:r w:rsidRPr="009E43B1">
              <w:rPr>
                <w:rFonts w:ascii="Arial" w:hAnsi="Arial"/>
                <w:sz w:val="18"/>
              </w:rPr>
              <w:t>75</w:t>
            </w:r>
          </w:p>
        </w:tc>
        <w:tc>
          <w:tcPr>
            <w:tcW w:w="717" w:type="dxa"/>
          </w:tcPr>
          <w:p w14:paraId="268B84F3" w14:textId="77777777" w:rsidR="00002A18" w:rsidRPr="009E43B1" w:rsidRDefault="00002A18" w:rsidP="00FC15BC">
            <w:pPr>
              <w:spacing w:after="0"/>
              <w:rPr>
                <w:rFonts w:ascii="Arial" w:hAnsi="Arial"/>
                <w:sz w:val="18"/>
              </w:rPr>
            </w:pPr>
            <w:r w:rsidRPr="009E43B1">
              <w:rPr>
                <w:rFonts w:ascii="Arial" w:hAnsi="Arial"/>
                <w:sz w:val="18"/>
              </w:rPr>
              <w:t>39</w:t>
            </w:r>
          </w:p>
        </w:tc>
        <w:tc>
          <w:tcPr>
            <w:tcW w:w="717" w:type="dxa"/>
          </w:tcPr>
          <w:p w14:paraId="517836EB" w14:textId="77777777" w:rsidR="00002A18" w:rsidRPr="009E43B1" w:rsidRDefault="00002A18" w:rsidP="00FC15BC">
            <w:pPr>
              <w:spacing w:after="0"/>
              <w:rPr>
                <w:rFonts w:ascii="Arial" w:hAnsi="Arial"/>
                <w:sz w:val="18"/>
              </w:rPr>
            </w:pPr>
            <w:r w:rsidRPr="009E43B1">
              <w:rPr>
                <w:rFonts w:ascii="Arial" w:hAnsi="Arial"/>
                <w:sz w:val="18"/>
              </w:rPr>
              <w:t>75</w:t>
            </w:r>
          </w:p>
        </w:tc>
        <w:tc>
          <w:tcPr>
            <w:tcW w:w="717" w:type="dxa"/>
          </w:tcPr>
          <w:p w14:paraId="0BDFAAA5" w14:textId="77777777" w:rsidR="00002A18" w:rsidRPr="009E43B1" w:rsidRDefault="00002A18" w:rsidP="00FC15BC">
            <w:pPr>
              <w:spacing w:after="0"/>
              <w:rPr>
                <w:rFonts w:ascii="Arial" w:hAnsi="Arial"/>
                <w:sz w:val="18"/>
              </w:rPr>
            </w:pPr>
            <w:r w:rsidRPr="009E43B1">
              <w:rPr>
                <w:rFonts w:ascii="Arial" w:hAnsi="Arial"/>
                <w:sz w:val="18"/>
              </w:rPr>
              <w:t>39</w:t>
            </w:r>
          </w:p>
        </w:tc>
      </w:tr>
    </w:tbl>
    <w:p w14:paraId="4D52C0F1" w14:textId="77777777" w:rsidR="00002A18" w:rsidRPr="009E43B1" w:rsidRDefault="00002A18" w:rsidP="00002A18"/>
    <w:p w14:paraId="7AC0BB48" w14:textId="77777777" w:rsidR="00002A18" w:rsidRPr="009E43B1" w:rsidRDefault="00002A18" w:rsidP="00002A18">
      <w:pPr>
        <w:rPr>
          <w:b/>
        </w:rPr>
      </w:pPr>
      <w:r w:rsidRPr="009E43B1">
        <w:rPr>
          <w:b/>
        </w:rPr>
        <w:t>EF</w:t>
      </w:r>
      <w:r w:rsidRPr="009E43B1">
        <w:rPr>
          <w:b/>
          <w:vertAlign w:val="subscript"/>
        </w:rPr>
        <w:t>UST</w:t>
      </w:r>
      <w:r w:rsidRPr="009E43B1">
        <w:rPr>
          <w:b/>
        </w:rPr>
        <w:t xml:space="preserve"> (USIM Service Table)</w:t>
      </w:r>
    </w:p>
    <w:p w14:paraId="4EDDC246" w14:textId="77777777" w:rsidR="00002A18" w:rsidRPr="009E43B1" w:rsidRDefault="00002A18" w:rsidP="00002A18">
      <w:pPr>
        <w:keepLines/>
        <w:spacing w:after="0"/>
        <w:ind w:left="1702" w:hanging="1418"/>
      </w:pPr>
      <w:r w:rsidRPr="009E43B1">
        <w:t>Logically:</w:t>
      </w:r>
      <w:r w:rsidRPr="009E43B1">
        <w:tab/>
      </w:r>
    </w:p>
    <w:p w14:paraId="2C72E0DB" w14:textId="77777777" w:rsidR="00002A18" w:rsidRPr="009E43B1" w:rsidRDefault="00002A18" w:rsidP="00002A18">
      <w:pPr>
        <w:keepLines/>
        <w:spacing w:after="0"/>
        <w:ind w:left="1702" w:hanging="1418"/>
      </w:pPr>
      <w:r w:rsidRPr="009E43B1">
        <w:tab/>
        <w:t>User controlled PLMN selector available</w:t>
      </w:r>
    </w:p>
    <w:p w14:paraId="4E28FAD7" w14:textId="77777777" w:rsidR="00002A18" w:rsidRDefault="00002A18" w:rsidP="00002A18">
      <w:pPr>
        <w:keepLines/>
        <w:spacing w:after="0"/>
        <w:ind w:left="1702" w:hanging="1418"/>
      </w:pPr>
      <w:r w:rsidRPr="009E43B1">
        <w:tab/>
        <w:t>Fixed dialling numbers available</w:t>
      </w:r>
      <w:r w:rsidRPr="009E43B1">
        <w:tab/>
      </w:r>
    </w:p>
    <w:p w14:paraId="152BD64F" w14:textId="77777777" w:rsidR="00002A18" w:rsidRPr="009E43B1" w:rsidRDefault="00002A18" w:rsidP="00002A18">
      <w:pPr>
        <w:keepLines/>
        <w:spacing w:after="0"/>
        <w:ind w:left="3120" w:hanging="1418"/>
      </w:pPr>
      <w:r w:rsidRPr="009E43B1">
        <w:t>The GSM Access available</w:t>
      </w:r>
    </w:p>
    <w:p w14:paraId="4DC9641F" w14:textId="77777777" w:rsidR="00002A18" w:rsidRPr="009E43B1" w:rsidRDefault="00002A18" w:rsidP="00002A18">
      <w:pPr>
        <w:keepLines/>
        <w:spacing w:after="0"/>
        <w:ind w:left="1702" w:hanging="1418"/>
      </w:pPr>
      <w:r w:rsidRPr="009E43B1">
        <w:tab/>
        <w:t>The Group Identifier level 1 and level 2 not available</w:t>
      </w:r>
    </w:p>
    <w:p w14:paraId="4212E7C8" w14:textId="77777777" w:rsidR="00002A18" w:rsidRPr="009E43B1" w:rsidRDefault="00002A18" w:rsidP="00002A18">
      <w:pPr>
        <w:keepLines/>
        <w:spacing w:after="0"/>
        <w:ind w:left="1702" w:hanging="1418"/>
      </w:pPr>
      <w:r w:rsidRPr="009E43B1">
        <w:tab/>
        <w:t>Service n 33 (Packed Switched Domain) shall be set to '1'</w:t>
      </w:r>
    </w:p>
    <w:p w14:paraId="6A52BA6C" w14:textId="77777777" w:rsidR="00002A18" w:rsidRPr="009E43B1" w:rsidRDefault="00002A18" w:rsidP="00002A18">
      <w:pPr>
        <w:keepLines/>
        <w:spacing w:after="0"/>
        <w:ind w:left="1702"/>
      </w:pPr>
      <w:r w:rsidRPr="009E43B1">
        <w:t>Enabled Services Table available</w:t>
      </w:r>
    </w:p>
    <w:p w14:paraId="02C6A81D" w14:textId="77777777" w:rsidR="00002A18" w:rsidRPr="009E43B1" w:rsidRDefault="00002A18" w:rsidP="00002A18">
      <w:pPr>
        <w:keepLines/>
        <w:spacing w:after="0"/>
        <w:ind w:left="1702"/>
      </w:pPr>
      <w:r w:rsidRPr="009E43B1">
        <w:t>EPS Mobility Management Information available</w:t>
      </w:r>
    </w:p>
    <w:p w14:paraId="1A2C2313" w14:textId="77777777" w:rsidR="00002A18" w:rsidRPr="009E43B1" w:rsidRDefault="00002A18" w:rsidP="00002A18">
      <w:pPr>
        <w:keepLines/>
        <w:spacing w:after="0"/>
        <w:ind w:left="1702"/>
      </w:pPr>
      <w:r w:rsidRPr="009E43B1">
        <w:t>Allowed CSG Lists and corresponding indications available</w:t>
      </w:r>
    </w:p>
    <w:p w14:paraId="2A4A4EC5" w14:textId="77777777" w:rsidR="00002A18" w:rsidRPr="009E43B1" w:rsidRDefault="00002A18" w:rsidP="00002A18">
      <w:pPr>
        <w:keepLines/>
        <w:spacing w:after="0"/>
        <w:ind w:left="1701"/>
      </w:pPr>
      <w:r w:rsidRPr="009E43B1">
        <w:t>5GS Mobility Management Information available</w:t>
      </w:r>
    </w:p>
    <w:p w14:paraId="7FBCB541" w14:textId="77777777" w:rsidR="00002A18" w:rsidRPr="009E43B1" w:rsidRDefault="00002A18" w:rsidP="00002A18">
      <w:pPr>
        <w:keepLines/>
        <w:spacing w:after="0"/>
        <w:ind w:left="1701"/>
      </w:pPr>
      <w:r w:rsidRPr="009E43B1">
        <w:t>5G Security Parameters available</w:t>
      </w:r>
    </w:p>
    <w:p w14:paraId="058268B7" w14:textId="77777777" w:rsidR="00002A18" w:rsidRPr="009E43B1" w:rsidRDefault="00002A18" w:rsidP="00002A18">
      <w:pPr>
        <w:keepLines/>
        <w:spacing w:after="0"/>
        <w:ind w:left="1701"/>
      </w:pPr>
      <w:r w:rsidRPr="009E43B1">
        <w:t>Subscription identifier privacy support not available</w:t>
      </w:r>
    </w:p>
    <w:p w14:paraId="76F7EFBF" w14:textId="77777777" w:rsidR="00002A18" w:rsidRPr="009E43B1" w:rsidRDefault="00002A18" w:rsidP="00002A18">
      <w:pPr>
        <w:keepLines/>
        <w:spacing w:after="0"/>
        <w:ind w:left="1701"/>
      </w:pPr>
      <w:r w:rsidRPr="009E43B1">
        <w:t>SUCI calculation by USIM not available</w:t>
      </w:r>
    </w:p>
    <w:p w14:paraId="20B5663A" w14:textId="77777777" w:rsidR="00002A18" w:rsidRPr="009E43B1" w:rsidRDefault="00002A18" w:rsidP="00002A18">
      <w:pPr>
        <w:keepLines/>
        <w:spacing w:after="0"/>
        <w:ind w:left="1701"/>
      </w:pPr>
      <w:r w:rsidRPr="009E43B1">
        <w:t>UAC Access Identities support</w:t>
      </w:r>
    </w:p>
    <w:p w14:paraId="6A1F9204" w14:textId="77777777" w:rsidR="00002A18" w:rsidRPr="009E43B1" w:rsidRDefault="00002A18" w:rsidP="00002A18">
      <w:pPr>
        <w:keepLines/>
        <w:spacing w:after="0"/>
        <w:ind w:left="1702"/>
      </w:pPr>
    </w:p>
    <w:p w14:paraId="58318037" w14:textId="77777777" w:rsidR="00002A18" w:rsidRPr="009E43B1" w:rsidRDefault="00002A18" w:rsidP="00002A18">
      <w:pPr>
        <w:keepNext/>
        <w:keepLines/>
        <w:spacing w:after="0"/>
        <w:jc w:val="center"/>
        <w:rPr>
          <w:rFonts w:ascii="Arial" w:hAnsi="Arial"/>
          <w:b/>
          <w:sz w:val="8"/>
          <w:szCs w:val="8"/>
        </w:rPr>
      </w:pPr>
    </w:p>
    <w:tbl>
      <w:tblPr>
        <w:tblW w:w="9810" w:type="dxa"/>
        <w:tblLayout w:type="fixed"/>
        <w:tblLook w:val="04A0" w:firstRow="1" w:lastRow="0" w:firstColumn="1" w:lastColumn="0" w:noHBand="0" w:noVBand="1"/>
      </w:tblPr>
      <w:tblGrid>
        <w:gridCol w:w="958"/>
        <w:gridCol w:w="1133"/>
        <w:gridCol w:w="1134"/>
        <w:gridCol w:w="1134"/>
        <w:gridCol w:w="1134"/>
        <w:gridCol w:w="1134"/>
        <w:gridCol w:w="1009"/>
        <w:gridCol w:w="1087"/>
        <w:gridCol w:w="1087"/>
      </w:tblGrid>
      <w:tr w:rsidR="00002A18" w:rsidRPr="009E43B1" w14:paraId="701D94FD" w14:textId="77777777" w:rsidTr="00FC15BC">
        <w:tc>
          <w:tcPr>
            <w:tcW w:w="958" w:type="dxa"/>
            <w:hideMark/>
          </w:tcPr>
          <w:p w14:paraId="7E1092DF" w14:textId="77777777" w:rsidR="00002A18" w:rsidRPr="009E43B1" w:rsidRDefault="00002A18" w:rsidP="00FC15BC">
            <w:pPr>
              <w:spacing w:after="0"/>
              <w:rPr>
                <w:rFonts w:ascii="Arial" w:hAnsi="Arial"/>
                <w:b/>
                <w:sz w:val="18"/>
              </w:rPr>
            </w:pPr>
            <w:r w:rsidRPr="009E43B1">
              <w:rPr>
                <w:rFonts w:ascii="Arial" w:hAnsi="Arial"/>
                <w:b/>
                <w:sz w:val="18"/>
              </w:rPr>
              <w:t>Byte:</w:t>
            </w:r>
          </w:p>
        </w:tc>
        <w:tc>
          <w:tcPr>
            <w:tcW w:w="1133" w:type="dxa"/>
            <w:hideMark/>
          </w:tcPr>
          <w:p w14:paraId="5CDF6D7F" w14:textId="77777777" w:rsidR="00002A18" w:rsidRPr="009E43B1" w:rsidRDefault="00002A18" w:rsidP="00FC15BC">
            <w:pPr>
              <w:spacing w:after="0"/>
              <w:rPr>
                <w:rFonts w:ascii="Arial" w:hAnsi="Arial"/>
                <w:b/>
                <w:sz w:val="18"/>
              </w:rPr>
            </w:pPr>
            <w:r w:rsidRPr="009E43B1">
              <w:rPr>
                <w:rFonts w:ascii="Arial" w:hAnsi="Arial"/>
                <w:b/>
                <w:sz w:val="18"/>
              </w:rPr>
              <w:t>B1</w:t>
            </w:r>
          </w:p>
        </w:tc>
        <w:tc>
          <w:tcPr>
            <w:tcW w:w="1134" w:type="dxa"/>
            <w:hideMark/>
          </w:tcPr>
          <w:p w14:paraId="02787DFA" w14:textId="77777777" w:rsidR="00002A18" w:rsidRPr="009E43B1" w:rsidRDefault="00002A18" w:rsidP="00FC15BC">
            <w:pPr>
              <w:spacing w:after="0"/>
              <w:rPr>
                <w:rFonts w:ascii="Arial" w:hAnsi="Arial"/>
                <w:b/>
                <w:sz w:val="18"/>
              </w:rPr>
            </w:pPr>
            <w:r w:rsidRPr="009E43B1">
              <w:rPr>
                <w:rFonts w:ascii="Arial" w:hAnsi="Arial"/>
                <w:b/>
                <w:sz w:val="18"/>
              </w:rPr>
              <w:t>B2</w:t>
            </w:r>
          </w:p>
        </w:tc>
        <w:tc>
          <w:tcPr>
            <w:tcW w:w="1134" w:type="dxa"/>
            <w:hideMark/>
          </w:tcPr>
          <w:p w14:paraId="63859551" w14:textId="77777777" w:rsidR="00002A18" w:rsidRPr="009E43B1" w:rsidRDefault="00002A18" w:rsidP="00FC15BC">
            <w:pPr>
              <w:spacing w:after="0"/>
              <w:rPr>
                <w:rFonts w:ascii="Arial" w:hAnsi="Arial"/>
                <w:b/>
                <w:sz w:val="18"/>
              </w:rPr>
            </w:pPr>
            <w:r w:rsidRPr="009E43B1">
              <w:rPr>
                <w:rFonts w:ascii="Arial" w:hAnsi="Arial"/>
                <w:b/>
                <w:sz w:val="18"/>
              </w:rPr>
              <w:t>B3</w:t>
            </w:r>
          </w:p>
        </w:tc>
        <w:tc>
          <w:tcPr>
            <w:tcW w:w="1134" w:type="dxa"/>
            <w:hideMark/>
          </w:tcPr>
          <w:p w14:paraId="16BE38CB" w14:textId="77777777" w:rsidR="00002A18" w:rsidRPr="009E43B1" w:rsidRDefault="00002A18" w:rsidP="00FC15BC">
            <w:pPr>
              <w:spacing w:after="0"/>
              <w:rPr>
                <w:rFonts w:ascii="Arial" w:hAnsi="Arial"/>
                <w:b/>
                <w:sz w:val="18"/>
              </w:rPr>
            </w:pPr>
            <w:r w:rsidRPr="009E43B1">
              <w:rPr>
                <w:rFonts w:ascii="Arial" w:hAnsi="Arial"/>
                <w:b/>
                <w:sz w:val="18"/>
              </w:rPr>
              <w:t>B4</w:t>
            </w:r>
          </w:p>
        </w:tc>
        <w:tc>
          <w:tcPr>
            <w:tcW w:w="1134" w:type="dxa"/>
            <w:hideMark/>
          </w:tcPr>
          <w:p w14:paraId="1A959199" w14:textId="77777777" w:rsidR="00002A18" w:rsidRPr="009E43B1" w:rsidRDefault="00002A18" w:rsidP="00FC15BC">
            <w:pPr>
              <w:spacing w:after="0"/>
              <w:rPr>
                <w:rFonts w:ascii="Arial" w:hAnsi="Arial"/>
                <w:b/>
                <w:sz w:val="18"/>
              </w:rPr>
            </w:pPr>
            <w:r w:rsidRPr="009E43B1">
              <w:rPr>
                <w:rFonts w:ascii="Arial" w:hAnsi="Arial"/>
                <w:b/>
                <w:sz w:val="18"/>
              </w:rPr>
              <w:t>B5</w:t>
            </w:r>
          </w:p>
        </w:tc>
        <w:tc>
          <w:tcPr>
            <w:tcW w:w="1009" w:type="dxa"/>
            <w:hideMark/>
          </w:tcPr>
          <w:p w14:paraId="76FF69DA" w14:textId="77777777" w:rsidR="00002A18" w:rsidRPr="009E43B1" w:rsidRDefault="00002A18" w:rsidP="00FC15BC">
            <w:pPr>
              <w:spacing w:after="0"/>
              <w:rPr>
                <w:rFonts w:ascii="Arial" w:hAnsi="Arial"/>
                <w:b/>
                <w:sz w:val="18"/>
              </w:rPr>
            </w:pPr>
            <w:r w:rsidRPr="009E43B1">
              <w:rPr>
                <w:rFonts w:ascii="Arial" w:hAnsi="Arial"/>
                <w:b/>
                <w:sz w:val="18"/>
              </w:rPr>
              <w:t>B6</w:t>
            </w:r>
          </w:p>
        </w:tc>
        <w:tc>
          <w:tcPr>
            <w:tcW w:w="1087" w:type="dxa"/>
            <w:hideMark/>
          </w:tcPr>
          <w:p w14:paraId="3F8CD724" w14:textId="77777777" w:rsidR="00002A18" w:rsidRPr="009E43B1" w:rsidRDefault="00002A18" w:rsidP="00FC15BC">
            <w:pPr>
              <w:spacing w:after="0"/>
              <w:rPr>
                <w:rFonts w:ascii="Arial" w:hAnsi="Arial"/>
                <w:b/>
                <w:sz w:val="18"/>
              </w:rPr>
            </w:pPr>
            <w:r w:rsidRPr="009E43B1">
              <w:rPr>
                <w:rFonts w:ascii="Arial" w:hAnsi="Arial"/>
                <w:b/>
                <w:sz w:val="18"/>
              </w:rPr>
              <w:t>B7</w:t>
            </w:r>
          </w:p>
        </w:tc>
        <w:tc>
          <w:tcPr>
            <w:tcW w:w="1087" w:type="dxa"/>
            <w:hideMark/>
          </w:tcPr>
          <w:p w14:paraId="19265F2A" w14:textId="77777777" w:rsidR="00002A18" w:rsidRPr="009E43B1" w:rsidRDefault="00002A18" w:rsidP="00FC15BC">
            <w:pPr>
              <w:spacing w:after="0"/>
              <w:rPr>
                <w:rFonts w:ascii="Arial" w:hAnsi="Arial"/>
                <w:b/>
                <w:sz w:val="18"/>
              </w:rPr>
            </w:pPr>
            <w:r w:rsidRPr="009E43B1">
              <w:rPr>
                <w:rFonts w:ascii="Arial" w:hAnsi="Arial"/>
                <w:b/>
                <w:sz w:val="18"/>
              </w:rPr>
              <w:t>B8</w:t>
            </w:r>
          </w:p>
        </w:tc>
      </w:tr>
      <w:tr w:rsidR="00002A18" w:rsidRPr="009E43B1" w14:paraId="3CB88587" w14:textId="77777777" w:rsidTr="00FC15BC">
        <w:tc>
          <w:tcPr>
            <w:tcW w:w="958" w:type="dxa"/>
            <w:hideMark/>
          </w:tcPr>
          <w:p w14:paraId="39E999BC" w14:textId="77777777" w:rsidR="00002A18" w:rsidRPr="009E43B1" w:rsidRDefault="00002A18" w:rsidP="00FC15BC">
            <w:pPr>
              <w:spacing w:after="0"/>
              <w:rPr>
                <w:rFonts w:ascii="Arial" w:hAnsi="Arial"/>
                <w:sz w:val="18"/>
              </w:rPr>
            </w:pPr>
            <w:r w:rsidRPr="009E43B1">
              <w:rPr>
                <w:rFonts w:ascii="Arial" w:hAnsi="Arial"/>
                <w:sz w:val="18"/>
              </w:rPr>
              <w:t>Binary:</w:t>
            </w:r>
          </w:p>
        </w:tc>
        <w:tc>
          <w:tcPr>
            <w:tcW w:w="1133" w:type="dxa"/>
            <w:hideMark/>
          </w:tcPr>
          <w:p w14:paraId="51BB8375" w14:textId="77777777" w:rsidR="00002A18" w:rsidRPr="009E43B1" w:rsidRDefault="00002A18" w:rsidP="00FC15BC">
            <w:pPr>
              <w:spacing w:after="0"/>
              <w:rPr>
                <w:rFonts w:ascii="Arial" w:hAnsi="Arial"/>
                <w:sz w:val="18"/>
              </w:rPr>
            </w:pPr>
            <w:r w:rsidRPr="009E43B1">
              <w:rPr>
                <w:rFonts w:ascii="Arial" w:hAnsi="Arial"/>
                <w:sz w:val="18"/>
              </w:rPr>
              <w:t>xxxx xx1x</w:t>
            </w:r>
          </w:p>
        </w:tc>
        <w:tc>
          <w:tcPr>
            <w:tcW w:w="1134" w:type="dxa"/>
            <w:hideMark/>
          </w:tcPr>
          <w:p w14:paraId="21AF0841" w14:textId="77777777" w:rsidR="00002A18" w:rsidRPr="009E43B1" w:rsidRDefault="00002A18" w:rsidP="00FC15BC">
            <w:pPr>
              <w:spacing w:after="0"/>
              <w:rPr>
                <w:rFonts w:ascii="Arial" w:hAnsi="Arial"/>
                <w:sz w:val="18"/>
              </w:rPr>
            </w:pPr>
            <w:r w:rsidRPr="009E43B1">
              <w:rPr>
                <w:rFonts w:ascii="Arial" w:hAnsi="Arial"/>
                <w:sz w:val="18"/>
              </w:rPr>
              <w:t>xxxx xxxx</w:t>
            </w:r>
          </w:p>
        </w:tc>
        <w:tc>
          <w:tcPr>
            <w:tcW w:w="1134" w:type="dxa"/>
            <w:hideMark/>
          </w:tcPr>
          <w:p w14:paraId="52DC7CE7" w14:textId="77777777" w:rsidR="00002A18" w:rsidRPr="009E43B1" w:rsidRDefault="00002A18" w:rsidP="00FC15BC">
            <w:pPr>
              <w:spacing w:after="0"/>
              <w:rPr>
                <w:rFonts w:ascii="Arial" w:hAnsi="Arial"/>
                <w:sz w:val="18"/>
              </w:rPr>
            </w:pPr>
            <w:r w:rsidRPr="009E43B1">
              <w:rPr>
                <w:rFonts w:ascii="Arial" w:hAnsi="Arial"/>
                <w:sz w:val="18"/>
              </w:rPr>
              <w:t>xxxx 1x00</w:t>
            </w:r>
          </w:p>
        </w:tc>
        <w:tc>
          <w:tcPr>
            <w:tcW w:w="1134" w:type="dxa"/>
            <w:hideMark/>
          </w:tcPr>
          <w:p w14:paraId="6FB09B35" w14:textId="77777777" w:rsidR="00002A18" w:rsidRPr="009E43B1" w:rsidRDefault="00002A18" w:rsidP="00FC15BC">
            <w:pPr>
              <w:spacing w:after="0"/>
              <w:rPr>
                <w:rFonts w:ascii="Arial" w:hAnsi="Arial"/>
                <w:sz w:val="18"/>
              </w:rPr>
            </w:pPr>
            <w:r w:rsidRPr="009E43B1">
              <w:rPr>
                <w:rFonts w:ascii="Arial" w:hAnsi="Arial"/>
                <w:sz w:val="18"/>
              </w:rPr>
              <w:t>xxxx x</w:t>
            </w:r>
            <w:r>
              <w:rPr>
                <w:rFonts w:ascii="Arial" w:hAnsi="Arial"/>
                <w:sz w:val="18"/>
              </w:rPr>
              <w:t>1</w:t>
            </w:r>
            <w:r w:rsidRPr="009E43B1">
              <w:rPr>
                <w:rFonts w:ascii="Arial" w:hAnsi="Arial"/>
                <w:sz w:val="18"/>
              </w:rPr>
              <w:t>xx</w:t>
            </w:r>
          </w:p>
        </w:tc>
        <w:tc>
          <w:tcPr>
            <w:tcW w:w="1134" w:type="dxa"/>
            <w:hideMark/>
          </w:tcPr>
          <w:p w14:paraId="653F32AB" w14:textId="77777777" w:rsidR="00002A18" w:rsidRPr="009E43B1" w:rsidRDefault="00002A18" w:rsidP="00FC15BC">
            <w:pPr>
              <w:spacing w:after="0"/>
              <w:rPr>
                <w:rFonts w:ascii="Arial" w:hAnsi="Arial"/>
                <w:sz w:val="18"/>
              </w:rPr>
            </w:pPr>
            <w:r w:rsidRPr="009E43B1">
              <w:rPr>
                <w:rFonts w:ascii="Arial" w:hAnsi="Arial"/>
                <w:sz w:val="18"/>
              </w:rPr>
              <w:t>xxxx xx11</w:t>
            </w:r>
          </w:p>
        </w:tc>
        <w:tc>
          <w:tcPr>
            <w:tcW w:w="1009" w:type="dxa"/>
            <w:hideMark/>
          </w:tcPr>
          <w:p w14:paraId="4487B20C" w14:textId="77777777" w:rsidR="00002A18" w:rsidRPr="009E43B1" w:rsidRDefault="00002A18" w:rsidP="00FC15BC">
            <w:pPr>
              <w:spacing w:after="0"/>
              <w:rPr>
                <w:rFonts w:ascii="Arial" w:hAnsi="Arial"/>
                <w:sz w:val="18"/>
              </w:rPr>
            </w:pPr>
            <w:r w:rsidRPr="009E43B1">
              <w:rPr>
                <w:rFonts w:ascii="Arial" w:hAnsi="Arial"/>
                <w:sz w:val="18"/>
              </w:rPr>
              <w:t>xxxx xxxx</w:t>
            </w:r>
          </w:p>
        </w:tc>
        <w:tc>
          <w:tcPr>
            <w:tcW w:w="1087" w:type="dxa"/>
            <w:hideMark/>
          </w:tcPr>
          <w:p w14:paraId="24C64DBA" w14:textId="77777777" w:rsidR="00002A18" w:rsidRPr="009E43B1" w:rsidRDefault="00002A18" w:rsidP="00FC15BC">
            <w:pPr>
              <w:spacing w:after="0"/>
              <w:rPr>
                <w:rFonts w:ascii="Arial" w:hAnsi="Arial"/>
                <w:sz w:val="18"/>
              </w:rPr>
            </w:pPr>
            <w:r w:rsidRPr="009E43B1">
              <w:rPr>
                <w:rFonts w:ascii="Arial" w:hAnsi="Arial"/>
                <w:sz w:val="18"/>
              </w:rPr>
              <w:t>xxxx xxxx</w:t>
            </w:r>
          </w:p>
        </w:tc>
        <w:tc>
          <w:tcPr>
            <w:tcW w:w="1087" w:type="dxa"/>
            <w:hideMark/>
          </w:tcPr>
          <w:p w14:paraId="66A0AA77" w14:textId="77777777" w:rsidR="00002A18" w:rsidRPr="009E43B1" w:rsidRDefault="00002A18" w:rsidP="00FC15BC">
            <w:pPr>
              <w:spacing w:after="0"/>
              <w:rPr>
                <w:rFonts w:ascii="Arial" w:hAnsi="Arial"/>
                <w:sz w:val="18"/>
              </w:rPr>
            </w:pPr>
            <w:r w:rsidRPr="009E43B1">
              <w:rPr>
                <w:rFonts w:ascii="Arial" w:hAnsi="Arial"/>
                <w:sz w:val="18"/>
              </w:rPr>
              <w:t>xxxx xxxx</w:t>
            </w:r>
          </w:p>
        </w:tc>
      </w:tr>
      <w:tr w:rsidR="00002A18" w:rsidRPr="009E43B1" w14:paraId="21246C0D" w14:textId="77777777" w:rsidTr="00FC15BC">
        <w:tc>
          <w:tcPr>
            <w:tcW w:w="958" w:type="dxa"/>
          </w:tcPr>
          <w:p w14:paraId="0DE74DE9" w14:textId="77777777" w:rsidR="00002A18" w:rsidRPr="009E43B1" w:rsidRDefault="00002A18" w:rsidP="00FC15BC">
            <w:pPr>
              <w:spacing w:after="0"/>
              <w:rPr>
                <w:rFonts w:ascii="Arial" w:hAnsi="Arial"/>
                <w:sz w:val="18"/>
              </w:rPr>
            </w:pPr>
          </w:p>
        </w:tc>
        <w:tc>
          <w:tcPr>
            <w:tcW w:w="1133" w:type="dxa"/>
            <w:hideMark/>
          </w:tcPr>
          <w:p w14:paraId="7DA48A27" w14:textId="77777777" w:rsidR="00002A18" w:rsidRPr="009E43B1" w:rsidRDefault="00002A18" w:rsidP="00FC15BC">
            <w:pPr>
              <w:spacing w:after="0"/>
              <w:rPr>
                <w:rFonts w:ascii="Arial" w:hAnsi="Arial"/>
                <w:b/>
                <w:sz w:val="18"/>
              </w:rPr>
            </w:pPr>
            <w:r w:rsidRPr="009E43B1">
              <w:rPr>
                <w:rFonts w:ascii="Arial" w:hAnsi="Arial"/>
                <w:b/>
                <w:sz w:val="18"/>
              </w:rPr>
              <w:t>B9</w:t>
            </w:r>
          </w:p>
        </w:tc>
        <w:tc>
          <w:tcPr>
            <w:tcW w:w="1134" w:type="dxa"/>
            <w:hideMark/>
          </w:tcPr>
          <w:p w14:paraId="2C55084F" w14:textId="77777777" w:rsidR="00002A18" w:rsidRPr="009E43B1" w:rsidRDefault="00002A18" w:rsidP="00FC15BC">
            <w:pPr>
              <w:spacing w:after="0"/>
              <w:rPr>
                <w:rFonts w:ascii="Arial" w:hAnsi="Arial"/>
                <w:b/>
                <w:sz w:val="18"/>
              </w:rPr>
            </w:pPr>
            <w:r w:rsidRPr="009E43B1">
              <w:rPr>
                <w:rFonts w:ascii="Arial" w:hAnsi="Arial"/>
                <w:b/>
                <w:sz w:val="18"/>
              </w:rPr>
              <w:t>B10</w:t>
            </w:r>
          </w:p>
        </w:tc>
        <w:tc>
          <w:tcPr>
            <w:tcW w:w="1134" w:type="dxa"/>
            <w:hideMark/>
          </w:tcPr>
          <w:p w14:paraId="552C8834" w14:textId="77777777" w:rsidR="00002A18" w:rsidRPr="009E43B1" w:rsidRDefault="00002A18" w:rsidP="00FC15BC">
            <w:pPr>
              <w:spacing w:after="0"/>
              <w:rPr>
                <w:rFonts w:ascii="Arial" w:hAnsi="Arial"/>
                <w:b/>
                <w:sz w:val="18"/>
              </w:rPr>
            </w:pPr>
            <w:r w:rsidRPr="009E43B1">
              <w:rPr>
                <w:rFonts w:ascii="Arial" w:hAnsi="Arial"/>
                <w:b/>
                <w:sz w:val="18"/>
              </w:rPr>
              <w:t>B11</w:t>
            </w:r>
          </w:p>
        </w:tc>
        <w:tc>
          <w:tcPr>
            <w:tcW w:w="1134" w:type="dxa"/>
          </w:tcPr>
          <w:p w14:paraId="28721400" w14:textId="77777777" w:rsidR="00002A18" w:rsidRPr="009E43B1" w:rsidRDefault="00002A18" w:rsidP="00FC15BC">
            <w:pPr>
              <w:spacing w:after="0"/>
              <w:rPr>
                <w:rFonts w:ascii="Arial" w:hAnsi="Arial"/>
                <w:b/>
                <w:sz w:val="18"/>
              </w:rPr>
            </w:pPr>
          </w:p>
        </w:tc>
        <w:tc>
          <w:tcPr>
            <w:tcW w:w="1134" w:type="dxa"/>
            <w:hideMark/>
          </w:tcPr>
          <w:p w14:paraId="3B760710" w14:textId="77777777" w:rsidR="00002A18" w:rsidRPr="009E43B1" w:rsidRDefault="00002A18" w:rsidP="00FC15BC">
            <w:pPr>
              <w:spacing w:after="0"/>
              <w:rPr>
                <w:rFonts w:ascii="Arial" w:hAnsi="Arial"/>
                <w:b/>
                <w:sz w:val="18"/>
              </w:rPr>
            </w:pPr>
            <w:r w:rsidRPr="009E43B1">
              <w:rPr>
                <w:rFonts w:ascii="Arial" w:hAnsi="Arial"/>
                <w:b/>
                <w:sz w:val="18"/>
              </w:rPr>
              <w:t>B16</w:t>
            </w:r>
          </w:p>
        </w:tc>
        <w:tc>
          <w:tcPr>
            <w:tcW w:w="1009" w:type="dxa"/>
          </w:tcPr>
          <w:p w14:paraId="39F9BA18" w14:textId="77777777" w:rsidR="00002A18" w:rsidRPr="009E43B1" w:rsidRDefault="00002A18" w:rsidP="00FC15BC">
            <w:pPr>
              <w:spacing w:after="0"/>
              <w:rPr>
                <w:rFonts w:ascii="Arial" w:hAnsi="Arial"/>
                <w:sz w:val="18"/>
              </w:rPr>
            </w:pPr>
          </w:p>
        </w:tc>
        <w:tc>
          <w:tcPr>
            <w:tcW w:w="1087" w:type="dxa"/>
          </w:tcPr>
          <w:p w14:paraId="3C64F6EC" w14:textId="77777777" w:rsidR="00002A18" w:rsidRPr="009E43B1" w:rsidRDefault="00002A18" w:rsidP="00FC15BC">
            <w:pPr>
              <w:spacing w:after="0"/>
              <w:rPr>
                <w:rFonts w:ascii="Arial" w:hAnsi="Arial"/>
                <w:sz w:val="18"/>
              </w:rPr>
            </w:pPr>
          </w:p>
        </w:tc>
        <w:tc>
          <w:tcPr>
            <w:tcW w:w="1087" w:type="dxa"/>
          </w:tcPr>
          <w:p w14:paraId="08618B29" w14:textId="77777777" w:rsidR="00002A18" w:rsidRPr="009E43B1" w:rsidRDefault="00002A18" w:rsidP="00FC15BC">
            <w:pPr>
              <w:spacing w:after="0"/>
              <w:rPr>
                <w:rFonts w:ascii="Arial" w:hAnsi="Arial"/>
                <w:sz w:val="18"/>
              </w:rPr>
            </w:pPr>
          </w:p>
        </w:tc>
      </w:tr>
      <w:tr w:rsidR="00002A18" w:rsidRPr="009E43B1" w14:paraId="0D7FF23D" w14:textId="77777777" w:rsidTr="00FC15BC">
        <w:tc>
          <w:tcPr>
            <w:tcW w:w="958" w:type="dxa"/>
          </w:tcPr>
          <w:p w14:paraId="0D52057E" w14:textId="77777777" w:rsidR="00002A18" w:rsidRPr="009E43B1" w:rsidRDefault="00002A18" w:rsidP="00FC15BC">
            <w:pPr>
              <w:spacing w:after="0"/>
              <w:rPr>
                <w:rFonts w:ascii="Arial" w:hAnsi="Arial"/>
                <w:sz w:val="18"/>
              </w:rPr>
            </w:pPr>
          </w:p>
        </w:tc>
        <w:tc>
          <w:tcPr>
            <w:tcW w:w="1133" w:type="dxa"/>
            <w:hideMark/>
          </w:tcPr>
          <w:p w14:paraId="1EA9734A" w14:textId="77777777" w:rsidR="00002A18" w:rsidRPr="009E43B1" w:rsidRDefault="00002A18" w:rsidP="00FC15BC">
            <w:pPr>
              <w:spacing w:after="0"/>
              <w:rPr>
                <w:rFonts w:ascii="Arial" w:hAnsi="Arial"/>
                <w:sz w:val="18"/>
              </w:rPr>
            </w:pPr>
            <w:r w:rsidRPr="009E43B1">
              <w:rPr>
                <w:rFonts w:ascii="Arial" w:hAnsi="Arial"/>
                <w:sz w:val="18"/>
              </w:rPr>
              <w:t>xxxx xxxx</w:t>
            </w:r>
          </w:p>
        </w:tc>
        <w:tc>
          <w:tcPr>
            <w:tcW w:w="1134" w:type="dxa"/>
            <w:hideMark/>
          </w:tcPr>
          <w:p w14:paraId="65B8A06B" w14:textId="77777777" w:rsidR="00002A18" w:rsidRPr="009E43B1" w:rsidRDefault="00002A18" w:rsidP="00FC15BC">
            <w:pPr>
              <w:spacing w:after="0"/>
              <w:rPr>
                <w:rFonts w:ascii="Arial" w:hAnsi="Arial"/>
                <w:sz w:val="18"/>
              </w:rPr>
            </w:pPr>
            <w:r w:rsidRPr="009E43B1">
              <w:rPr>
                <w:rFonts w:ascii="Arial" w:hAnsi="Arial"/>
                <w:sz w:val="18"/>
              </w:rPr>
              <w:t>xxxx xxxx</w:t>
            </w:r>
          </w:p>
        </w:tc>
        <w:tc>
          <w:tcPr>
            <w:tcW w:w="1134" w:type="dxa"/>
            <w:hideMark/>
          </w:tcPr>
          <w:p w14:paraId="76EF0E19" w14:textId="77777777" w:rsidR="00002A18" w:rsidRPr="009E43B1" w:rsidRDefault="00002A18" w:rsidP="00FC15BC">
            <w:pPr>
              <w:spacing w:after="0"/>
              <w:rPr>
                <w:rFonts w:ascii="Arial" w:hAnsi="Arial"/>
                <w:sz w:val="18"/>
              </w:rPr>
            </w:pPr>
            <w:r w:rsidRPr="009E43B1">
              <w:rPr>
                <w:rFonts w:ascii="Arial" w:hAnsi="Arial"/>
                <w:sz w:val="18"/>
              </w:rPr>
              <w:t>xx11 xxxx</w:t>
            </w:r>
          </w:p>
        </w:tc>
        <w:tc>
          <w:tcPr>
            <w:tcW w:w="1134" w:type="dxa"/>
            <w:hideMark/>
          </w:tcPr>
          <w:p w14:paraId="4BFCBE22" w14:textId="77777777" w:rsidR="00002A18" w:rsidRPr="009E43B1" w:rsidRDefault="00002A18" w:rsidP="00FC15BC">
            <w:pPr>
              <w:spacing w:after="0"/>
              <w:rPr>
                <w:rFonts w:ascii="Arial" w:hAnsi="Arial"/>
                <w:sz w:val="18"/>
              </w:rPr>
            </w:pPr>
            <w:r w:rsidRPr="009E43B1">
              <w:rPr>
                <w:rFonts w:ascii="Arial" w:hAnsi="Arial"/>
                <w:sz w:val="18"/>
              </w:rPr>
              <w:t>.....</w:t>
            </w:r>
          </w:p>
        </w:tc>
        <w:tc>
          <w:tcPr>
            <w:tcW w:w="1134" w:type="dxa"/>
            <w:hideMark/>
          </w:tcPr>
          <w:p w14:paraId="3A16EB4E" w14:textId="77777777" w:rsidR="00002A18" w:rsidRPr="009E43B1" w:rsidRDefault="00002A18" w:rsidP="00FC15BC">
            <w:pPr>
              <w:spacing w:after="0"/>
              <w:rPr>
                <w:rFonts w:ascii="Arial" w:hAnsi="Arial"/>
                <w:sz w:val="18"/>
              </w:rPr>
            </w:pPr>
            <w:r w:rsidRPr="009E43B1">
              <w:rPr>
                <w:rFonts w:ascii="Arial" w:hAnsi="Arial"/>
                <w:sz w:val="18"/>
              </w:rPr>
              <w:t>xx10 011x</w:t>
            </w:r>
          </w:p>
        </w:tc>
        <w:tc>
          <w:tcPr>
            <w:tcW w:w="1009" w:type="dxa"/>
          </w:tcPr>
          <w:p w14:paraId="1C4DD7B8" w14:textId="77777777" w:rsidR="00002A18" w:rsidRPr="009E43B1" w:rsidRDefault="00002A18" w:rsidP="00FC15BC">
            <w:pPr>
              <w:spacing w:after="0"/>
              <w:rPr>
                <w:rFonts w:ascii="Arial" w:hAnsi="Arial"/>
                <w:sz w:val="18"/>
              </w:rPr>
            </w:pPr>
          </w:p>
        </w:tc>
        <w:tc>
          <w:tcPr>
            <w:tcW w:w="1087" w:type="dxa"/>
          </w:tcPr>
          <w:p w14:paraId="71597326" w14:textId="77777777" w:rsidR="00002A18" w:rsidRPr="009E43B1" w:rsidRDefault="00002A18" w:rsidP="00FC15BC">
            <w:pPr>
              <w:spacing w:after="0"/>
              <w:rPr>
                <w:rFonts w:ascii="Arial" w:hAnsi="Arial"/>
                <w:sz w:val="18"/>
              </w:rPr>
            </w:pPr>
          </w:p>
        </w:tc>
        <w:tc>
          <w:tcPr>
            <w:tcW w:w="1087" w:type="dxa"/>
          </w:tcPr>
          <w:p w14:paraId="0FA379AF" w14:textId="77777777" w:rsidR="00002A18" w:rsidRPr="009E43B1" w:rsidRDefault="00002A18" w:rsidP="00FC15BC">
            <w:pPr>
              <w:spacing w:after="0"/>
              <w:rPr>
                <w:rFonts w:ascii="Arial" w:hAnsi="Arial"/>
                <w:sz w:val="18"/>
              </w:rPr>
            </w:pPr>
          </w:p>
        </w:tc>
      </w:tr>
    </w:tbl>
    <w:p w14:paraId="007CC277" w14:textId="77777777" w:rsidR="00002A18" w:rsidRPr="009E43B1" w:rsidRDefault="00002A18" w:rsidP="00002A18"/>
    <w:p w14:paraId="4D3CFA77" w14:textId="77777777" w:rsidR="00002A18" w:rsidRPr="009E43B1" w:rsidRDefault="00002A18" w:rsidP="00002A18">
      <w:pPr>
        <w:rPr>
          <w:b/>
        </w:rPr>
      </w:pPr>
      <w:r w:rsidRPr="009E43B1">
        <w:rPr>
          <w:b/>
        </w:rPr>
        <w:t>NETWORK (NG-SS)</w:t>
      </w:r>
    </w:p>
    <w:p w14:paraId="376179A7" w14:textId="77777777" w:rsidR="00002A18" w:rsidRPr="009E43B1" w:rsidRDefault="00002A18" w:rsidP="00002A18">
      <w:r w:rsidRPr="009E43B1">
        <w:t>Cell A:</w:t>
      </w:r>
    </w:p>
    <w:p w14:paraId="3184D97B" w14:textId="77777777" w:rsidR="00002A18" w:rsidRPr="009E43B1" w:rsidRDefault="00002A18" w:rsidP="00002A18">
      <w:r w:rsidRPr="009E43B1">
        <w:t>Transmits on the BCCH, with the following network parameters:</w:t>
      </w:r>
    </w:p>
    <w:p w14:paraId="5098070B" w14:textId="77777777" w:rsidR="00002A18" w:rsidRPr="009E43B1" w:rsidRDefault="00002A18" w:rsidP="00002A18">
      <w:pPr>
        <w:pStyle w:val="B1"/>
      </w:pPr>
      <w:r w:rsidRPr="009E43B1">
        <w:t>-</w:t>
      </w:r>
      <w:r w:rsidRPr="009E43B1">
        <w:tab/>
        <w:t>TAI (MCC/MNC/TAC):</w:t>
      </w:r>
      <w:r w:rsidRPr="009E43B1">
        <w:tab/>
        <w:t>MCC, MNC: see table 5.4.9</w:t>
      </w:r>
      <w:r>
        <w:t>A</w:t>
      </w:r>
      <w:r w:rsidRPr="009E43B1">
        <w:t>-</w:t>
      </w:r>
      <w:r>
        <w:t>1</w:t>
      </w:r>
      <w:r w:rsidRPr="009E43B1">
        <w:t>, TAC="000001".</w:t>
      </w:r>
    </w:p>
    <w:p w14:paraId="73531625" w14:textId="77777777" w:rsidR="00002A18" w:rsidRPr="009E43B1" w:rsidRDefault="00002A18" w:rsidP="00002A18">
      <w:pPr>
        <w:pStyle w:val="B1"/>
      </w:pPr>
      <w:r w:rsidRPr="009E43B1">
        <w:t>-</w:t>
      </w:r>
      <w:r w:rsidRPr="009E43B1">
        <w:tab/>
        <w:t>CellIdentity :</w:t>
      </w:r>
      <w:r w:rsidRPr="009E43B1">
        <w:tab/>
        <w:t>"000000001"</w:t>
      </w:r>
    </w:p>
    <w:p w14:paraId="558591E3" w14:textId="77777777" w:rsidR="00002A18" w:rsidRPr="009E43B1" w:rsidRDefault="00002A18" w:rsidP="00002A18">
      <w:r w:rsidRPr="009E43B1">
        <w:t>For Table 5.4.9</w:t>
      </w:r>
      <w:r>
        <w:t>A</w:t>
      </w:r>
      <w:r w:rsidRPr="009E43B1">
        <w:t>-</w:t>
      </w:r>
      <w:r>
        <w:t>1</w:t>
      </w:r>
      <w:r w:rsidRPr="009E43B1">
        <w:t>:</w:t>
      </w:r>
    </w:p>
    <w:p w14:paraId="003A8277" w14:textId="77777777" w:rsidR="00002A18" w:rsidRPr="009E43B1" w:rsidRDefault="00002A18" w:rsidP="00002A18">
      <w:pPr>
        <w:pStyle w:val="B1"/>
      </w:pPr>
      <w:r w:rsidRPr="009E43B1">
        <w:t>No uac-BarringInfo</w:t>
      </w:r>
      <w:r w:rsidRPr="009E43B1" w:rsidDel="00293261">
        <w:t xml:space="preserve"> </w:t>
      </w:r>
      <w:r w:rsidRPr="009E43B1">
        <w:t>in SIB1.</w:t>
      </w:r>
    </w:p>
    <w:p w14:paraId="5FABD044" w14:textId="77777777" w:rsidR="00002A18" w:rsidRPr="009E43B1" w:rsidRDefault="00002A18" w:rsidP="00002A18">
      <w:r w:rsidRPr="009E43B1">
        <w:t>Cell B:</w:t>
      </w:r>
    </w:p>
    <w:p w14:paraId="5D61B405" w14:textId="77777777" w:rsidR="00002A18" w:rsidRPr="009E43B1" w:rsidRDefault="00002A18" w:rsidP="00002A18">
      <w:r w:rsidRPr="009E43B1">
        <w:t>Transmits on the BCCH, with the following network parameters:</w:t>
      </w:r>
    </w:p>
    <w:p w14:paraId="0843FA96" w14:textId="77777777" w:rsidR="00002A18" w:rsidRPr="009E43B1" w:rsidRDefault="00002A18" w:rsidP="00002A18">
      <w:pPr>
        <w:pStyle w:val="B1"/>
      </w:pPr>
      <w:r w:rsidRPr="009E43B1">
        <w:t>-</w:t>
      </w:r>
      <w:r w:rsidRPr="009E43B1">
        <w:tab/>
        <w:t>TAI (MCC/MNC/TAC):</w:t>
      </w:r>
      <w:r w:rsidRPr="009E43B1">
        <w:tab/>
        <w:t>MCC, MNC: see table 5.4.9</w:t>
      </w:r>
      <w:r>
        <w:t>A</w:t>
      </w:r>
      <w:r w:rsidRPr="009E43B1">
        <w:t>-</w:t>
      </w:r>
      <w:r>
        <w:t>1</w:t>
      </w:r>
      <w:r w:rsidRPr="009E43B1">
        <w:t>, TAC="000001".</w:t>
      </w:r>
    </w:p>
    <w:p w14:paraId="32F10D02" w14:textId="77777777" w:rsidR="00002A18" w:rsidRPr="009E43B1" w:rsidRDefault="00002A18" w:rsidP="00002A18">
      <w:pPr>
        <w:pStyle w:val="B1"/>
      </w:pPr>
      <w:r w:rsidRPr="009E43B1">
        <w:t>-</w:t>
      </w:r>
      <w:r w:rsidRPr="009E43B1">
        <w:tab/>
        <w:t>CellIdentity:</w:t>
      </w:r>
      <w:r w:rsidRPr="009E43B1">
        <w:tab/>
        <w:t>"000000002"</w:t>
      </w:r>
    </w:p>
    <w:p w14:paraId="648CC843" w14:textId="77777777" w:rsidR="00002A18" w:rsidRPr="009E43B1" w:rsidRDefault="00002A18" w:rsidP="00002A18">
      <w:r w:rsidRPr="009E43B1">
        <w:t>For Table 5.4.9</w:t>
      </w:r>
      <w:r>
        <w:t>A</w:t>
      </w:r>
      <w:r w:rsidRPr="009E43B1">
        <w:t>-</w:t>
      </w:r>
      <w:r>
        <w:t>1</w:t>
      </w:r>
      <w:r w:rsidRPr="009E43B1">
        <w:t>:</w:t>
      </w:r>
    </w:p>
    <w:p w14:paraId="07EB9792" w14:textId="77777777" w:rsidR="00002A18" w:rsidRPr="009E43B1" w:rsidRDefault="00002A18" w:rsidP="00002A18">
      <w:pPr>
        <w:pStyle w:val="B1"/>
      </w:pPr>
      <w:r w:rsidRPr="009E43B1">
        <w:t>uac-BarringInfo</w:t>
      </w:r>
      <w:r w:rsidRPr="009E43B1" w:rsidDel="00293261">
        <w:t xml:space="preserve"> </w:t>
      </w:r>
      <w:r w:rsidRPr="009E43B1">
        <w:t>in SIB1 should be set as in the table:</w:t>
      </w:r>
    </w:p>
    <w:p w14:paraId="74227EB9" w14:textId="77777777" w:rsidR="00002A18" w:rsidRPr="009E43B1" w:rsidRDefault="00002A18" w:rsidP="00002A18">
      <w:pPr>
        <w:pStyle w:val="B2"/>
      </w:pPr>
      <w:r w:rsidRPr="009E43B1">
        <w:t>-</w:t>
      </w:r>
      <w:r w:rsidRPr="009E43B1">
        <w:tab/>
        <w:t>Refer to Annex A for the Methods UAC_BarringInfo_xxxxxx() in the table.</w:t>
      </w:r>
    </w:p>
    <w:p w14:paraId="6A64725F" w14:textId="77777777" w:rsidR="00002A18" w:rsidRPr="009E43B1" w:rsidRDefault="00002A18" w:rsidP="00002A18">
      <w:pPr>
        <w:pStyle w:val="Heading5"/>
      </w:pPr>
      <w:bookmarkStart w:id="2905" w:name="_Toc146299389"/>
      <w:r w:rsidRPr="009E43B1">
        <w:t>5.4.9</w:t>
      </w:r>
      <w:r>
        <w:t>A</w:t>
      </w:r>
      <w:r w:rsidRPr="009E43B1">
        <w:t>.4.2</w:t>
      </w:r>
      <w:r w:rsidRPr="009E43B1">
        <w:tab/>
        <w:t>Procedure</w:t>
      </w:r>
      <w:bookmarkEnd w:id="2905"/>
    </w:p>
    <w:p w14:paraId="2A848765" w14:textId="77777777" w:rsidR="00002A18" w:rsidRPr="009E43B1" w:rsidRDefault="00002A18" w:rsidP="00002A18">
      <w:r w:rsidRPr="009E43B1">
        <w:t>Steps for the Table 5.4.9</w:t>
      </w:r>
      <w:r>
        <w:t>A</w:t>
      </w:r>
      <w:r w:rsidRPr="009E43B1">
        <w:t>-</w:t>
      </w:r>
      <w:r>
        <w:t>1</w:t>
      </w:r>
    </w:p>
    <w:p w14:paraId="394B0236" w14:textId="77777777" w:rsidR="00002A18" w:rsidRPr="009E43B1" w:rsidRDefault="00002A18" w:rsidP="00002A18">
      <w:pPr>
        <w:pStyle w:val="B1"/>
      </w:pPr>
      <w:r w:rsidRPr="009E43B1">
        <w:t>a)</w:t>
      </w:r>
      <w:r w:rsidRPr="009E43B1">
        <w:tab/>
        <w:t>NG-SS activates Cell A and terminal is switched on and performs successful Registration.</w:t>
      </w:r>
    </w:p>
    <w:p w14:paraId="0DA0A743" w14:textId="77777777" w:rsidR="00002A18" w:rsidRPr="009E43B1" w:rsidRDefault="00002A18" w:rsidP="00002A18">
      <w:pPr>
        <w:pStyle w:val="B1"/>
      </w:pPr>
      <w:r w:rsidRPr="009E43B1">
        <w:t>b)</w:t>
      </w:r>
      <w:r w:rsidRPr="009E43B1">
        <w:tab/>
        <w:t>Using the MMI or EMMI set up a successful MO Data call.</w:t>
      </w:r>
    </w:p>
    <w:p w14:paraId="673D806A" w14:textId="77777777" w:rsidR="00002A18" w:rsidRPr="009E43B1" w:rsidRDefault="00002A18" w:rsidP="00002A18">
      <w:pPr>
        <w:pStyle w:val="B1"/>
      </w:pPr>
      <w:r w:rsidRPr="009E43B1">
        <w:t>c)</w:t>
      </w:r>
      <w:r w:rsidRPr="009E43B1">
        <w:tab/>
        <w:t xml:space="preserve">NG-SS sends </w:t>
      </w:r>
      <w:r w:rsidRPr="009E43B1">
        <w:rPr>
          <w:i/>
        </w:rPr>
        <w:t>RRCRelease</w:t>
      </w:r>
      <w:r w:rsidRPr="009E43B1">
        <w:t xml:space="preserve"> with </w:t>
      </w:r>
      <w:r w:rsidRPr="009E43B1">
        <w:rPr>
          <w:i/>
        </w:rPr>
        <w:t>suspendConfig</w:t>
      </w:r>
      <w:r w:rsidRPr="009E43B1">
        <w:t xml:space="preserve"> in </w:t>
      </w:r>
      <w:r w:rsidRPr="009E43B1">
        <w:rPr>
          <w:i/>
        </w:rPr>
        <w:t xml:space="preserve">criticalExtensions </w:t>
      </w:r>
      <w:r w:rsidRPr="009E43B1">
        <w:t xml:space="preserve">(with the choice </w:t>
      </w:r>
      <w:r w:rsidRPr="009E43B1">
        <w:rPr>
          <w:i/>
        </w:rPr>
        <w:t>rrcRelease</w:t>
      </w:r>
      <w:r w:rsidRPr="009E43B1">
        <w:t>).</w:t>
      </w:r>
    </w:p>
    <w:p w14:paraId="3D7462DC" w14:textId="77777777" w:rsidR="00002A18" w:rsidRPr="009E43B1" w:rsidRDefault="00002A18" w:rsidP="00002A18">
      <w:pPr>
        <w:pStyle w:val="B2"/>
      </w:pPr>
      <w:r w:rsidRPr="009E43B1">
        <w:t>-</w:t>
      </w:r>
      <w:r w:rsidRPr="009E43B1">
        <w:tab/>
      </w:r>
      <w:r w:rsidRPr="009E43B1">
        <w:rPr>
          <w:i/>
        </w:rPr>
        <w:t>ran-NotificationAreaInfo</w:t>
      </w:r>
      <w:r w:rsidRPr="009E43B1">
        <w:t xml:space="preserve"> in </w:t>
      </w:r>
      <w:r w:rsidRPr="009E43B1">
        <w:rPr>
          <w:i/>
        </w:rPr>
        <w:t>suspendConfig</w:t>
      </w:r>
      <w:r w:rsidRPr="009E43B1">
        <w:t xml:space="preserve"> contains the </w:t>
      </w:r>
      <w:r w:rsidRPr="009E43B1">
        <w:rPr>
          <w:i/>
        </w:rPr>
        <w:t>cellList</w:t>
      </w:r>
      <w:r w:rsidRPr="009E43B1">
        <w:t xml:space="preserve"> with cellIdentity of Cell A</w:t>
      </w:r>
    </w:p>
    <w:p w14:paraId="35017188" w14:textId="77777777" w:rsidR="00002A18" w:rsidRPr="009E43B1" w:rsidRDefault="00002A18" w:rsidP="00002A18">
      <w:pPr>
        <w:pStyle w:val="PL"/>
        <w:ind w:left="1428"/>
        <w:rPr>
          <w:rFonts w:ascii="Times New Roman" w:hAnsi="Times New Roman"/>
          <w:sz w:val="20"/>
        </w:rPr>
      </w:pPr>
      <w:r w:rsidRPr="009E43B1">
        <w:rPr>
          <w:rFonts w:ascii="Times New Roman" w:hAnsi="Times New Roman"/>
          <w:sz w:val="20"/>
        </w:rPr>
        <w:t>cellList {</w:t>
      </w:r>
    </w:p>
    <w:p w14:paraId="136D3F8E" w14:textId="64C71809" w:rsidR="00002A18" w:rsidRPr="009E43B1" w:rsidRDefault="00002A18" w:rsidP="00002A18">
      <w:pPr>
        <w:pStyle w:val="PL"/>
        <w:ind w:left="1428"/>
        <w:rPr>
          <w:rFonts w:ascii="Times New Roman" w:hAnsi="Times New Roman"/>
          <w:sz w:val="20"/>
        </w:rPr>
      </w:pPr>
      <w:r w:rsidRPr="009E43B1">
        <w:rPr>
          <w:rFonts w:ascii="Times New Roman" w:hAnsi="Times New Roman"/>
          <w:sz w:val="20"/>
        </w:rPr>
        <w:t xml:space="preserve">    plmn-Identity</w:t>
      </w:r>
      <w:r w:rsidRPr="009E43B1">
        <w:rPr>
          <w:rFonts w:ascii="Times New Roman" w:hAnsi="Times New Roman"/>
          <w:sz w:val="20"/>
        </w:rPr>
        <w:tab/>
        <w:t>{mcc, mnc}, -- see table 5.4.9</w:t>
      </w:r>
      <w:r>
        <w:rPr>
          <w:rFonts w:ascii="Times New Roman" w:hAnsi="Times New Roman"/>
          <w:sz w:val="20"/>
        </w:rPr>
        <w:t>A</w:t>
      </w:r>
      <w:r w:rsidRPr="009E43B1">
        <w:rPr>
          <w:rFonts w:ascii="Times New Roman" w:hAnsi="Times New Roman"/>
          <w:sz w:val="20"/>
        </w:rPr>
        <w:t>-</w:t>
      </w:r>
      <w:r>
        <w:rPr>
          <w:rFonts w:ascii="Times New Roman" w:hAnsi="Times New Roman"/>
          <w:sz w:val="20"/>
        </w:rPr>
        <w:t>1</w:t>
      </w:r>
      <w:r w:rsidRPr="009E43B1">
        <w:rPr>
          <w:rFonts w:ascii="Times New Roman" w:hAnsi="Times New Roman"/>
          <w:sz w:val="20"/>
        </w:rPr>
        <w:t xml:space="preserve"> for mcc/mnc</w:t>
      </w:r>
    </w:p>
    <w:p w14:paraId="612BF98F" w14:textId="77777777" w:rsidR="00002A18" w:rsidRPr="009E43B1" w:rsidRDefault="00002A18" w:rsidP="00002A18">
      <w:pPr>
        <w:pStyle w:val="PL"/>
        <w:ind w:left="1428"/>
        <w:rPr>
          <w:rFonts w:ascii="Times New Roman" w:hAnsi="Times New Roman"/>
          <w:sz w:val="20"/>
        </w:rPr>
      </w:pPr>
      <w:r w:rsidRPr="009E43B1">
        <w:rPr>
          <w:rFonts w:ascii="Times New Roman" w:hAnsi="Times New Roman"/>
          <w:sz w:val="20"/>
        </w:rPr>
        <w:t xml:space="preserve">    ran-AreaCells    000000001’B</w:t>
      </w:r>
    </w:p>
    <w:p w14:paraId="6F11CE05" w14:textId="77777777" w:rsidR="00002A18" w:rsidRPr="009E43B1" w:rsidRDefault="00002A18" w:rsidP="00002A18">
      <w:pPr>
        <w:pStyle w:val="PL"/>
        <w:ind w:left="1428"/>
        <w:rPr>
          <w:rFonts w:ascii="Times New Roman" w:hAnsi="Times New Roman"/>
          <w:sz w:val="20"/>
        </w:rPr>
      </w:pPr>
      <w:r w:rsidRPr="009E43B1">
        <w:rPr>
          <w:rFonts w:ascii="Times New Roman" w:hAnsi="Times New Roman"/>
          <w:sz w:val="20"/>
        </w:rPr>
        <w:t>}</w:t>
      </w:r>
    </w:p>
    <w:p w14:paraId="19198550" w14:textId="77777777" w:rsidR="00002A18" w:rsidRPr="009E43B1" w:rsidRDefault="00002A18" w:rsidP="00002A18">
      <w:pPr>
        <w:pStyle w:val="B1"/>
      </w:pPr>
      <w:r w:rsidRPr="009E43B1">
        <w:t>d)</w:t>
      </w:r>
      <w:r w:rsidRPr="009E43B1">
        <w:tab/>
        <w:t xml:space="preserve">Deactivate Cell A and activate Cell B with </w:t>
      </w:r>
      <w:r w:rsidRPr="009E43B1">
        <w:rPr>
          <w:i/>
        </w:rPr>
        <w:t>uac-BarringInfo</w:t>
      </w:r>
      <w:r w:rsidRPr="009E43B1" w:rsidDel="00293261">
        <w:t xml:space="preserve"> </w:t>
      </w:r>
      <w:r w:rsidRPr="009E43B1">
        <w:t>in SIB1 set as in the table:</w:t>
      </w:r>
    </w:p>
    <w:p w14:paraId="031C0C55" w14:textId="77777777" w:rsidR="00002A18" w:rsidRPr="009E43B1" w:rsidRDefault="00002A18" w:rsidP="00002A18">
      <w:pPr>
        <w:pStyle w:val="B2"/>
      </w:pPr>
      <w:r w:rsidRPr="009E43B1">
        <w:t>-</w:t>
      </w:r>
      <w:r w:rsidRPr="009E43B1">
        <w:tab/>
        <w:t>Refer to Annex A for the Methods UAC_BarringInfo_xxxxxx() in the table.</w:t>
      </w:r>
    </w:p>
    <w:p w14:paraId="6611CA2E" w14:textId="77777777" w:rsidR="00002A18" w:rsidRPr="009E43B1" w:rsidRDefault="00002A18" w:rsidP="00002A18">
      <w:pPr>
        <w:pStyle w:val="B1"/>
      </w:pPr>
      <w:r w:rsidRPr="009E43B1">
        <w:t>e)</w:t>
      </w:r>
      <w:r w:rsidRPr="009E43B1">
        <w:tab/>
        <w:t xml:space="preserve">UE attempts to initiate </w:t>
      </w:r>
      <w:r w:rsidRPr="009E43B1">
        <w:rPr>
          <w:i/>
        </w:rPr>
        <w:t>RRCResumeRequest</w:t>
      </w:r>
      <w:r w:rsidRPr="009E43B1">
        <w:t xml:space="preserve"> procedure with </w:t>
      </w:r>
      <w:r w:rsidRPr="009E43B1">
        <w:rPr>
          <w:i/>
        </w:rPr>
        <w:t xml:space="preserve">resumeCause </w:t>
      </w:r>
      <w:r w:rsidRPr="009E43B1">
        <w:t xml:space="preserve">set to </w:t>
      </w:r>
      <w:r w:rsidRPr="009E43B1">
        <w:rPr>
          <w:i/>
        </w:rPr>
        <w:t>rna-Update</w:t>
      </w:r>
      <w:r w:rsidRPr="009E43B1">
        <w:t>.</w:t>
      </w:r>
    </w:p>
    <w:p w14:paraId="5386347B" w14:textId="77777777" w:rsidR="00002A18" w:rsidRPr="009E43B1" w:rsidRDefault="00002A18" w:rsidP="00002A18">
      <w:pPr>
        <w:pStyle w:val="B1"/>
      </w:pPr>
      <w:r w:rsidRPr="009E43B1">
        <w:t>f)</w:t>
      </w:r>
      <w:r w:rsidRPr="009E43B1">
        <w:tab/>
        <w:t>The test is repeated for each set of values in the table.</w:t>
      </w:r>
    </w:p>
    <w:p w14:paraId="5E98477F" w14:textId="77777777" w:rsidR="00002A18" w:rsidRPr="009E43B1" w:rsidRDefault="00002A18" w:rsidP="00002A18">
      <w:pPr>
        <w:pStyle w:val="Heading5"/>
      </w:pPr>
      <w:bookmarkStart w:id="2906" w:name="_Toc146299390"/>
      <w:r w:rsidRPr="009E43B1">
        <w:t>5.4.9</w:t>
      </w:r>
      <w:r>
        <w:t>A</w:t>
      </w:r>
      <w:r w:rsidRPr="009E43B1">
        <w:t>.4.3</w:t>
      </w:r>
      <w:r w:rsidRPr="009E43B1">
        <w:tab/>
        <w:t>Acceptance criteria</w:t>
      </w:r>
      <w:bookmarkEnd w:id="2906"/>
    </w:p>
    <w:p w14:paraId="12FBB3CC" w14:textId="77777777" w:rsidR="00002A18" w:rsidRPr="009E43B1" w:rsidRDefault="00002A18" w:rsidP="00002A18">
      <w:r w:rsidRPr="009E43B1">
        <w:t>For the Table 5.4.9</w:t>
      </w:r>
      <w:r>
        <w:t>A</w:t>
      </w:r>
      <w:r w:rsidRPr="009E43B1">
        <w:t>-</w:t>
      </w:r>
      <w:r>
        <w:t>1</w:t>
      </w:r>
    </w:p>
    <w:p w14:paraId="5D2D58B9" w14:textId="77777777" w:rsidR="00002A18" w:rsidRPr="009E43B1" w:rsidRDefault="00002A18" w:rsidP="00002A18">
      <w:pPr>
        <w:pStyle w:val="B1"/>
      </w:pPr>
      <w:r w:rsidRPr="009E43B1">
        <w:t>-</w:t>
      </w:r>
      <w:r w:rsidRPr="009E43B1">
        <w:tab/>
        <w:t>After step e) the UE shall make a successful or not successful RRC Resumption for RNA Update in accordance with the result indicated in the table.</w:t>
      </w:r>
    </w:p>
    <w:p w14:paraId="2FB19337" w14:textId="77777777" w:rsidR="00002A18" w:rsidRPr="009E43B1" w:rsidRDefault="00002A18" w:rsidP="00002A18">
      <w:pPr>
        <w:pStyle w:val="TH"/>
      </w:pPr>
      <w:r w:rsidRPr="009E43B1">
        <w:t>Table 5.4.9</w:t>
      </w:r>
      <w:r>
        <w:t>A</w:t>
      </w:r>
      <w:r w:rsidRPr="009E43B1">
        <w:t>-</w:t>
      </w:r>
      <w:r>
        <w:t>1</w:t>
      </w:r>
    </w:p>
    <w:tbl>
      <w:tblPr>
        <w:tblW w:w="10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510"/>
        <w:gridCol w:w="825"/>
        <w:gridCol w:w="1191"/>
        <w:gridCol w:w="680"/>
        <w:gridCol w:w="794"/>
        <w:gridCol w:w="2948"/>
        <w:gridCol w:w="1134"/>
        <w:gridCol w:w="2098"/>
      </w:tblGrid>
      <w:tr w:rsidR="00002A18" w:rsidRPr="009E43B1" w14:paraId="4A352D41" w14:textId="77777777" w:rsidTr="00FC15BC">
        <w:trPr>
          <w:trHeight w:val="638"/>
        </w:trPr>
        <w:tc>
          <w:tcPr>
            <w:tcW w:w="510" w:type="dxa"/>
            <w:vMerge w:val="restart"/>
            <w:shd w:val="clear" w:color="auto" w:fill="D9D9D9"/>
            <w:vAlign w:val="center"/>
            <w:hideMark/>
          </w:tcPr>
          <w:p w14:paraId="4A696EEF" w14:textId="77777777" w:rsidR="00002A18" w:rsidRPr="009E43B1" w:rsidRDefault="00002A18" w:rsidP="00FC15BC">
            <w:pPr>
              <w:spacing w:after="0"/>
              <w:jc w:val="center"/>
              <w:rPr>
                <w:rFonts w:ascii="Arial Narrow" w:hAnsi="Arial Narrow" w:cs="Calibri"/>
                <w:b/>
                <w:bCs/>
                <w:color w:val="000000"/>
              </w:rPr>
            </w:pPr>
            <w:r w:rsidRPr="009E43B1">
              <w:rPr>
                <w:rFonts w:ascii="Arial Narrow" w:hAnsi="Arial Narrow" w:cs="Calibri"/>
                <w:b/>
                <w:bCs/>
                <w:color w:val="000000"/>
              </w:rPr>
              <w:t>TC Seq#</w:t>
            </w:r>
          </w:p>
        </w:tc>
        <w:tc>
          <w:tcPr>
            <w:tcW w:w="825" w:type="dxa"/>
            <w:vMerge w:val="restart"/>
            <w:shd w:val="clear" w:color="auto" w:fill="D9D9D9"/>
            <w:vAlign w:val="center"/>
            <w:hideMark/>
          </w:tcPr>
          <w:p w14:paraId="49D1AB61" w14:textId="77777777" w:rsidR="00002A18" w:rsidRPr="009E43B1" w:rsidRDefault="00002A18" w:rsidP="00FC15BC">
            <w:pPr>
              <w:spacing w:after="0"/>
              <w:jc w:val="center"/>
              <w:rPr>
                <w:rFonts w:ascii="Arial Narrow" w:hAnsi="Arial Narrow" w:cs="Calibri"/>
                <w:b/>
                <w:bCs/>
                <w:color w:val="000000"/>
              </w:rPr>
            </w:pPr>
            <w:r w:rsidRPr="009E43B1">
              <w:rPr>
                <w:rFonts w:ascii="Arial Narrow" w:hAnsi="Arial Narrow" w:cs="Calibri"/>
                <w:b/>
                <w:bCs/>
                <w:color w:val="000000"/>
              </w:rPr>
              <w:t>Access Category</w:t>
            </w:r>
          </w:p>
        </w:tc>
        <w:tc>
          <w:tcPr>
            <w:tcW w:w="2665" w:type="dxa"/>
            <w:gridSpan w:val="3"/>
            <w:shd w:val="clear" w:color="auto" w:fill="D9D9D9"/>
            <w:noWrap/>
            <w:vAlign w:val="center"/>
            <w:hideMark/>
          </w:tcPr>
          <w:p w14:paraId="0BA878F1" w14:textId="77777777" w:rsidR="00002A18" w:rsidRPr="009E43B1" w:rsidRDefault="00002A18" w:rsidP="00FC15BC">
            <w:pPr>
              <w:spacing w:after="0"/>
              <w:jc w:val="center"/>
              <w:rPr>
                <w:rFonts w:ascii="Arial Narrow" w:hAnsi="Arial Narrow" w:cs="Calibri"/>
                <w:b/>
                <w:bCs/>
                <w:color w:val="000000"/>
              </w:rPr>
            </w:pPr>
            <w:r w:rsidRPr="009E43B1">
              <w:rPr>
                <w:rFonts w:ascii="Arial Narrow" w:hAnsi="Arial Narrow" w:cs="Calibri"/>
                <w:b/>
                <w:bCs/>
                <w:color w:val="000000"/>
              </w:rPr>
              <w:t>USIM</w:t>
            </w:r>
          </w:p>
        </w:tc>
        <w:tc>
          <w:tcPr>
            <w:tcW w:w="4082" w:type="dxa"/>
            <w:gridSpan w:val="2"/>
            <w:shd w:val="clear" w:color="auto" w:fill="D9D9D9"/>
            <w:noWrap/>
            <w:vAlign w:val="center"/>
            <w:hideMark/>
          </w:tcPr>
          <w:p w14:paraId="59345AB7" w14:textId="77777777" w:rsidR="00002A18" w:rsidRPr="009E43B1" w:rsidRDefault="00002A18" w:rsidP="00FC15BC">
            <w:pPr>
              <w:spacing w:after="0"/>
              <w:jc w:val="center"/>
              <w:rPr>
                <w:rFonts w:ascii="Arial Narrow" w:hAnsi="Arial Narrow" w:cs="Calibri"/>
                <w:b/>
                <w:bCs/>
                <w:color w:val="000000"/>
              </w:rPr>
            </w:pPr>
            <w:r w:rsidRPr="009E43B1">
              <w:rPr>
                <w:rFonts w:ascii="Arial Narrow" w:hAnsi="Arial Narrow" w:cs="Calibri"/>
                <w:b/>
                <w:bCs/>
                <w:color w:val="000000"/>
              </w:rPr>
              <w:t>SIB1</w:t>
            </w:r>
          </w:p>
        </w:tc>
        <w:tc>
          <w:tcPr>
            <w:tcW w:w="2098" w:type="dxa"/>
            <w:shd w:val="clear" w:color="auto" w:fill="D9D9D9"/>
            <w:vAlign w:val="center"/>
            <w:hideMark/>
          </w:tcPr>
          <w:p w14:paraId="4888FBEA" w14:textId="77777777" w:rsidR="00002A18" w:rsidRPr="009E43B1" w:rsidRDefault="00002A18" w:rsidP="00FC15BC">
            <w:pPr>
              <w:spacing w:after="0"/>
              <w:jc w:val="center"/>
              <w:rPr>
                <w:rFonts w:ascii="Arial Narrow" w:hAnsi="Arial Narrow" w:cs="Calibri"/>
                <w:b/>
                <w:bCs/>
                <w:color w:val="000000"/>
              </w:rPr>
            </w:pPr>
            <w:r w:rsidRPr="009E43B1">
              <w:rPr>
                <w:rFonts w:ascii="Arial Narrow" w:hAnsi="Arial Narrow" w:cs="Calibri"/>
                <w:b/>
                <w:bCs/>
                <w:color w:val="000000"/>
              </w:rPr>
              <w:t>Result</w:t>
            </w:r>
          </w:p>
        </w:tc>
      </w:tr>
      <w:tr w:rsidR="00002A18" w:rsidRPr="009E43B1" w14:paraId="6BFFBD8C" w14:textId="77777777" w:rsidTr="00FC15BC">
        <w:trPr>
          <w:trHeight w:val="779"/>
        </w:trPr>
        <w:tc>
          <w:tcPr>
            <w:tcW w:w="510" w:type="dxa"/>
            <w:vMerge/>
            <w:shd w:val="clear" w:color="auto" w:fill="D9D9D9"/>
            <w:vAlign w:val="center"/>
            <w:hideMark/>
          </w:tcPr>
          <w:p w14:paraId="7515EA01" w14:textId="77777777" w:rsidR="00002A18" w:rsidRPr="009E43B1" w:rsidRDefault="00002A18" w:rsidP="00FC15BC">
            <w:pPr>
              <w:spacing w:after="0"/>
              <w:rPr>
                <w:rFonts w:ascii="Arial Narrow" w:hAnsi="Arial Narrow" w:cs="Calibri"/>
                <w:b/>
                <w:bCs/>
                <w:color w:val="000000"/>
              </w:rPr>
            </w:pPr>
          </w:p>
        </w:tc>
        <w:tc>
          <w:tcPr>
            <w:tcW w:w="825" w:type="dxa"/>
            <w:vMerge/>
            <w:shd w:val="clear" w:color="auto" w:fill="D9D9D9"/>
            <w:vAlign w:val="center"/>
            <w:hideMark/>
          </w:tcPr>
          <w:p w14:paraId="64BF2EEF" w14:textId="77777777" w:rsidR="00002A18" w:rsidRPr="009E43B1" w:rsidRDefault="00002A18" w:rsidP="00FC15BC">
            <w:pPr>
              <w:spacing w:after="0"/>
              <w:rPr>
                <w:rFonts w:ascii="Arial Narrow" w:hAnsi="Arial Narrow" w:cs="Calibri"/>
                <w:b/>
                <w:bCs/>
                <w:color w:val="000000"/>
              </w:rPr>
            </w:pPr>
          </w:p>
        </w:tc>
        <w:tc>
          <w:tcPr>
            <w:tcW w:w="1191" w:type="dxa"/>
            <w:shd w:val="clear" w:color="auto" w:fill="D9D9D9"/>
            <w:noWrap/>
            <w:vAlign w:val="center"/>
            <w:hideMark/>
          </w:tcPr>
          <w:p w14:paraId="1578695C" w14:textId="77777777" w:rsidR="00002A18" w:rsidRPr="009E43B1" w:rsidRDefault="00002A18" w:rsidP="00FC15BC">
            <w:pPr>
              <w:spacing w:after="0"/>
              <w:rPr>
                <w:rFonts w:ascii="Arial Narrow" w:hAnsi="Arial Narrow" w:cs="Calibri"/>
                <w:b/>
                <w:bCs/>
                <w:color w:val="000000"/>
              </w:rPr>
            </w:pPr>
            <w:r w:rsidRPr="009E43B1">
              <w:rPr>
                <w:rFonts w:ascii="Arial Narrow" w:hAnsi="Arial Narrow" w:cs="Calibri"/>
                <w:b/>
                <w:bCs/>
                <w:color w:val="000000"/>
              </w:rPr>
              <w:t>EF</w:t>
            </w:r>
            <w:r w:rsidRPr="009E43B1">
              <w:rPr>
                <w:rFonts w:ascii="Arial Narrow" w:hAnsi="Arial Narrow" w:cs="Calibri"/>
                <w:b/>
                <w:bCs/>
                <w:color w:val="000000"/>
                <w:vertAlign w:val="subscript"/>
              </w:rPr>
              <w:t>UAC_AIC</w:t>
            </w:r>
          </w:p>
        </w:tc>
        <w:tc>
          <w:tcPr>
            <w:tcW w:w="680" w:type="dxa"/>
            <w:shd w:val="clear" w:color="auto" w:fill="D9D9D9"/>
            <w:noWrap/>
            <w:vAlign w:val="center"/>
            <w:hideMark/>
          </w:tcPr>
          <w:p w14:paraId="476E9C6D" w14:textId="77777777" w:rsidR="00002A18" w:rsidRPr="009E43B1" w:rsidRDefault="00002A18" w:rsidP="00FC15BC">
            <w:pPr>
              <w:spacing w:after="0"/>
              <w:rPr>
                <w:rFonts w:ascii="Arial Narrow" w:hAnsi="Arial Narrow" w:cs="Calibri"/>
                <w:b/>
                <w:bCs/>
                <w:color w:val="000000"/>
              </w:rPr>
            </w:pPr>
            <w:r w:rsidRPr="009E43B1">
              <w:rPr>
                <w:rFonts w:ascii="Arial Narrow" w:hAnsi="Arial Narrow" w:cs="Calibri"/>
                <w:b/>
                <w:bCs/>
                <w:color w:val="000000"/>
              </w:rPr>
              <w:t>EF</w:t>
            </w:r>
            <w:r w:rsidRPr="009E43B1">
              <w:rPr>
                <w:rFonts w:ascii="Arial Narrow" w:hAnsi="Arial Narrow" w:cs="Calibri"/>
                <w:b/>
                <w:bCs/>
                <w:color w:val="000000"/>
                <w:vertAlign w:val="subscript"/>
              </w:rPr>
              <w:t>ACC</w:t>
            </w:r>
          </w:p>
          <w:p w14:paraId="7973EFAA" w14:textId="77777777" w:rsidR="00002A18" w:rsidRPr="009E43B1" w:rsidRDefault="00002A18" w:rsidP="00FC15BC">
            <w:pPr>
              <w:spacing w:after="0"/>
              <w:rPr>
                <w:rFonts w:ascii="Arial Narrow" w:hAnsi="Arial Narrow" w:cs="Calibri"/>
                <w:b/>
                <w:bCs/>
                <w:color w:val="000000"/>
              </w:rPr>
            </w:pPr>
            <w:r w:rsidRPr="009E43B1">
              <w:rPr>
                <w:rFonts w:ascii="Arial Narrow" w:hAnsi="Arial Narrow" w:cs="Calibri"/>
                <w:b/>
                <w:bCs/>
                <w:color w:val="000000"/>
              </w:rPr>
              <w:t>(Byte 1</w:t>
            </w:r>
          </w:p>
          <w:p w14:paraId="6FBE4670" w14:textId="77777777" w:rsidR="00002A18" w:rsidRPr="009E43B1" w:rsidRDefault="00002A18" w:rsidP="00FC15BC">
            <w:pPr>
              <w:spacing w:after="0"/>
              <w:rPr>
                <w:rFonts w:ascii="Arial Narrow" w:hAnsi="Arial Narrow" w:cs="Calibri"/>
                <w:b/>
                <w:bCs/>
                <w:color w:val="000000"/>
              </w:rPr>
            </w:pPr>
            <w:r w:rsidRPr="009E43B1">
              <w:rPr>
                <w:rFonts w:ascii="Arial Narrow" w:hAnsi="Arial Narrow" w:cs="Calibri"/>
                <w:b/>
                <w:bCs/>
                <w:color w:val="000000"/>
              </w:rPr>
              <w:t>b8-b4)</w:t>
            </w:r>
          </w:p>
        </w:tc>
        <w:tc>
          <w:tcPr>
            <w:tcW w:w="794" w:type="dxa"/>
            <w:shd w:val="clear" w:color="auto" w:fill="D9D9D9"/>
            <w:vAlign w:val="center"/>
          </w:tcPr>
          <w:p w14:paraId="71A1364A" w14:textId="77777777" w:rsidR="00002A18" w:rsidRPr="009E43B1" w:rsidRDefault="00002A18" w:rsidP="00FC15BC">
            <w:pPr>
              <w:spacing w:after="0"/>
              <w:jc w:val="center"/>
              <w:rPr>
                <w:rFonts w:ascii="Arial Narrow" w:hAnsi="Arial Narrow" w:cs="Calibri"/>
                <w:b/>
                <w:bCs/>
                <w:color w:val="000000"/>
              </w:rPr>
            </w:pPr>
            <w:r w:rsidRPr="009E43B1">
              <w:rPr>
                <w:rFonts w:ascii="Arial Narrow" w:hAnsi="Arial Narrow" w:cs="Calibri"/>
                <w:b/>
                <w:bCs/>
                <w:color w:val="000000"/>
              </w:rPr>
              <w:t>Access Identity</w:t>
            </w:r>
          </w:p>
        </w:tc>
        <w:tc>
          <w:tcPr>
            <w:tcW w:w="2948" w:type="dxa"/>
            <w:shd w:val="clear" w:color="auto" w:fill="D9D9D9"/>
            <w:noWrap/>
            <w:vAlign w:val="center"/>
            <w:hideMark/>
          </w:tcPr>
          <w:p w14:paraId="50AC9B9C" w14:textId="77777777" w:rsidR="00002A18" w:rsidRPr="009E43B1" w:rsidRDefault="00002A18" w:rsidP="00FC15BC">
            <w:pPr>
              <w:spacing w:after="0"/>
              <w:jc w:val="center"/>
              <w:rPr>
                <w:rFonts w:ascii="Arial Narrow" w:hAnsi="Arial Narrow" w:cs="Calibri"/>
                <w:b/>
                <w:bCs/>
                <w:color w:val="000000"/>
              </w:rPr>
            </w:pPr>
            <w:r w:rsidRPr="009E43B1">
              <w:rPr>
                <w:rFonts w:ascii="Arial Narrow" w:hAnsi="Arial Narrow" w:cs="Calibri"/>
                <w:b/>
                <w:bCs/>
                <w:color w:val="000000"/>
              </w:rPr>
              <w:t>uac-BarringInfo</w:t>
            </w:r>
          </w:p>
        </w:tc>
        <w:tc>
          <w:tcPr>
            <w:tcW w:w="1134" w:type="dxa"/>
            <w:shd w:val="clear" w:color="auto" w:fill="D9D9D9"/>
            <w:noWrap/>
            <w:vAlign w:val="center"/>
            <w:hideMark/>
          </w:tcPr>
          <w:p w14:paraId="08DA8AB7" w14:textId="77777777" w:rsidR="00002A18" w:rsidRPr="009E43B1" w:rsidRDefault="00002A18" w:rsidP="00FC15BC">
            <w:pPr>
              <w:spacing w:after="0"/>
              <w:jc w:val="center"/>
              <w:rPr>
                <w:rFonts w:ascii="Arial Narrow" w:hAnsi="Arial Narrow" w:cs="Calibri"/>
                <w:b/>
                <w:bCs/>
                <w:color w:val="000000"/>
              </w:rPr>
            </w:pPr>
            <w:r w:rsidRPr="009E43B1">
              <w:rPr>
                <w:rFonts w:ascii="Arial Narrow" w:hAnsi="Arial Narrow" w:cs="Calibri"/>
                <w:b/>
                <w:bCs/>
                <w:color w:val="000000"/>
              </w:rPr>
              <w:t>PLMN-Identity</w:t>
            </w:r>
          </w:p>
          <w:p w14:paraId="43083631" w14:textId="77777777" w:rsidR="00002A18" w:rsidRPr="009E43B1" w:rsidRDefault="00002A18" w:rsidP="00FC15BC">
            <w:pPr>
              <w:spacing w:after="0"/>
              <w:jc w:val="center"/>
              <w:rPr>
                <w:rFonts w:ascii="Arial Narrow" w:hAnsi="Arial Narrow" w:cs="Calibri"/>
                <w:b/>
                <w:bCs/>
                <w:color w:val="000000"/>
              </w:rPr>
            </w:pPr>
            <w:r w:rsidRPr="009E43B1">
              <w:rPr>
                <w:rFonts w:ascii="Arial Narrow" w:hAnsi="Arial Narrow" w:cs="Calibri"/>
                <w:b/>
                <w:bCs/>
                <w:color w:val="000000"/>
              </w:rPr>
              <w:t>(MCC/MNC)</w:t>
            </w:r>
          </w:p>
        </w:tc>
        <w:tc>
          <w:tcPr>
            <w:tcW w:w="2098" w:type="dxa"/>
            <w:shd w:val="clear" w:color="auto" w:fill="D9D9D9"/>
            <w:vAlign w:val="center"/>
            <w:hideMark/>
          </w:tcPr>
          <w:p w14:paraId="2D13D9FB" w14:textId="77777777" w:rsidR="00002A18" w:rsidRPr="009E43B1" w:rsidRDefault="00002A18" w:rsidP="00FC15BC">
            <w:pPr>
              <w:spacing w:after="0"/>
              <w:jc w:val="center"/>
              <w:rPr>
                <w:rFonts w:ascii="Arial Narrow" w:hAnsi="Arial Narrow" w:cs="Calibri"/>
                <w:b/>
                <w:bCs/>
                <w:color w:val="000000"/>
              </w:rPr>
            </w:pPr>
            <w:r w:rsidRPr="009E43B1">
              <w:rPr>
                <w:rFonts w:ascii="Arial Narrow" w:hAnsi="Arial Narrow" w:cs="Calibri"/>
                <w:b/>
                <w:bCs/>
                <w:color w:val="000000"/>
              </w:rPr>
              <w:t>RRCResumeRequest with resumeCause set to</w:t>
            </w:r>
          </w:p>
          <w:p w14:paraId="6D9E4667" w14:textId="77777777" w:rsidR="00002A18" w:rsidRPr="009E43B1" w:rsidRDefault="00002A18" w:rsidP="00FC15BC">
            <w:pPr>
              <w:spacing w:after="0"/>
              <w:jc w:val="center"/>
              <w:rPr>
                <w:rFonts w:ascii="Arial Narrow" w:hAnsi="Arial Narrow" w:cs="Calibri"/>
                <w:b/>
                <w:bCs/>
                <w:color w:val="000000"/>
              </w:rPr>
            </w:pPr>
            <w:r w:rsidRPr="009E43B1">
              <w:rPr>
                <w:rFonts w:ascii="Arial Narrow" w:hAnsi="Arial Narrow" w:cs="Calibri"/>
                <w:b/>
                <w:bCs/>
                <w:color w:val="000000"/>
              </w:rPr>
              <w:t>rna-Update successful?</w:t>
            </w:r>
          </w:p>
        </w:tc>
      </w:tr>
      <w:tr w:rsidR="00002A18" w:rsidRPr="009E43B1" w14:paraId="69B16A4C" w14:textId="77777777" w:rsidTr="00FC15BC">
        <w:trPr>
          <w:trHeight w:val="227"/>
        </w:trPr>
        <w:tc>
          <w:tcPr>
            <w:tcW w:w="510" w:type="dxa"/>
            <w:shd w:val="clear" w:color="auto" w:fill="auto"/>
            <w:noWrap/>
          </w:tcPr>
          <w:p w14:paraId="4D17A5DC"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2.1</w:t>
            </w:r>
          </w:p>
        </w:tc>
        <w:tc>
          <w:tcPr>
            <w:tcW w:w="825" w:type="dxa"/>
            <w:shd w:val="clear" w:color="auto" w:fill="auto"/>
            <w:noWrap/>
          </w:tcPr>
          <w:p w14:paraId="1F42C875"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1191" w:type="dxa"/>
            <w:shd w:val="clear" w:color="auto" w:fill="auto"/>
            <w:noWrap/>
          </w:tcPr>
          <w:p w14:paraId="6010FAAE"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0x00 00 00 00</w:t>
            </w:r>
          </w:p>
        </w:tc>
        <w:tc>
          <w:tcPr>
            <w:tcW w:w="680" w:type="dxa"/>
            <w:shd w:val="clear" w:color="auto" w:fill="auto"/>
            <w:noWrap/>
          </w:tcPr>
          <w:p w14:paraId="066DDEAC"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00010</w:t>
            </w:r>
          </w:p>
        </w:tc>
        <w:tc>
          <w:tcPr>
            <w:tcW w:w="794" w:type="dxa"/>
          </w:tcPr>
          <w:p w14:paraId="400430D2"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12</w:t>
            </w:r>
          </w:p>
        </w:tc>
        <w:tc>
          <w:tcPr>
            <w:tcW w:w="2948" w:type="dxa"/>
            <w:shd w:val="clear" w:color="auto" w:fill="auto"/>
            <w:noWrap/>
          </w:tcPr>
          <w:p w14:paraId="7BD1B4F0" w14:textId="77777777" w:rsidR="00002A18" w:rsidRPr="009E43B1" w:rsidRDefault="00002A18" w:rsidP="00FC15BC">
            <w:pPr>
              <w:spacing w:after="0"/>
              <w:ind w:left="307" w:hanging="307"/>
              <w:rPr>
                <w:rFonts w:ascii="Arial Narrow" w:hAnsi="Arial Narrow" w:cs="Calibri"/>
                <w:color w:val="000000"/>
              </w:rPr>
            </w:pPr>
            <w:r w:rsidRPr="009E43B1">
              <w:rPr>
                <w:rFonts w:ascii="Arial Narrow" w:hAnsi="Arial Narrow" w:cs="Calibri"/>
                <w:color w:val="000000"/>
              </w:rPr>
              <w:t>Not Present</w:t>
            </w:r>
          </w:p>
        </w:tc>
        <w:tc>
          <w:tcPr>
            <w:tcW w:w="1134" w:type="dxa"/>
            <w:shd w:val="clear" w:color="auto" w:fill="auto"/>
            <w:noWrap/>
          </w:tcPr>
          <w:p w14:paraId="3717546C"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246 / 081</w:t>
            </w:r>
          </w:p>
        </w:tc>
        <w:tc>
          <w:tcPr>
            <w:tcW w:w="2098" w:type="dxa"/>
            <w:shd w:val="clear" w:color="auto" w:fill="auto"/>
            <w:noWrap/>
          </w:tcPr>
          <w:p w14:paraId="150E892E"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Yes</w:t>
            </w:r>
          </w:p>
        </w:tc>
      </w:tr>
      <w:tr w:rsidR="00002A18" w:rsidRPr="009E43B1" w14:paraId="315E1C50" w14:textId="77777777" w:rsidTr="00FC15BC">
        <w:trPr>
          <w:trHeight w:val="389"/>
        </w:trPr>
        <w:tc>
          <w:tcPr>
            <w:tcW w:w="510" w:type="dxa"/>
            <w:shd w:val="clear" w:color="auto" w:fill="auto"/>
            <w:noWrap/>
            <w:hideMark/>
          </w:tcPr>
          <w:p w14:paraId="5647D57A"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2.2</w:t>
            </w:r>
          </w:p>
        </w:tc>
        <w:tc>
          <w:tcPr>
            <w:tcW w:w="825" w:type="dxa"/>
            <w:shd w:val="clear" w:color="auto" w:fill="auto"/>
            <w:noWrap/>
            <w:hideMark/>
          </w:tcPr>
          <w:p w14:paraId="1CD58A6E"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1191" w:type="dxa"/>
            <w:shd w:val="clear" w:color="auto" w:fill="auto"/>
            <w:noWrap/>
            <w:hideMark/>
          </w:tcPr>
          <w:p w14:paraId="472C6106"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0x00 00 00 00</w:t>
            </w:r>
          </w:p>
        </w:tc>
        <w:tc>
          <w:tcPr>
            <w:tcW w:w="680" w:type="dxa"/>
            <w:shd w:val="clear" w:color="auto" w:fill="auto"/>
            <w:noWrap/>
            <w:hideMark/>
          </w:tcPr>
          <w:p w14:paraId="0C92EC77"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00010</w:t>
            </w:r>
          </w:p>
        </w:tc>
        <w:tc>
          <w:tcPr>
            <w:tcW w:w="794" w:type="dxa"/>
          </w:tcPr>
          <w:p w14:paraId="7B863711"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12</w:t>
            </w:r>
          </w:p>
        </w:tc>
        <w:tc>
          <w:tcPr>
            <w:tcW w:w="2948" w:type="dxa"/>
            <w:shd w:val="clear" w:color="auto" w:fill="auto"/>
            <w:noWrap/>
            <w:hideMark/>
          </w:tcPr>
          <w:p w14:paraId="66FB7CF6" w14:textId="77777777" w:rsidR="00002A18" w:rsidRPr="009E43B1" w:rsidRDefault="00002A18" w:rsidP="00FC15BC">
            <w:pPr>
              <w:spacing w:after="0"/>
              <w:ind w:left="307" w:hanging="307"/>
              <w:rPr>
                <w:rFonts w:ascii="Arial Narrow" w:hAnsi="Arial Narrow" w:cs="Calibri"/>
                <w:color w:val="000000"/>
              </w:rPr>
            </w:pPr>
            <w:r w:rsidRPr="009E43B1">
              <w:rPr>
                <w:rFonts w:ascii="Arial Narrow" w:hAnsi="Arial Narrow" w:cs="Calibri"/>
                <w:color w:val="000000"/>
              </w:rPr>
              <w:t>UAC_BarringInfo_Common(</w:t>
            </w:r>
            <w:r w:rsidRPr="009E43B1">
              <w:rPr>
                <w:rFonts w:ascii="Arial Narrow" w:hAnsi="Arial Narrow" w:cs="Calibri"/>
                <w:color w:val="000000"/>
              </w:rPr>
              <w:br/>
              <w:t>8,0x0001000'B)</w:t>
            </w:r>
          </w:p>
        </w:tc>
        <w:tc>
          <w:tcPr>
            <w:tcW w:w="1134" w:type="dxa"/>
            <w:shd w:val="clear" w:color="auto" w:fill="auto"/>
            <w:noWrap/>
            <w:hideMark/>
          </w:tcPr>
          <w:p w14:paraId="58F5D7E3"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246 / 081</w:t>
            </w:r>
          </w:p>
        </w:tc>
        <w:tc>
          <w:tcPr>
            <w:tcW w:w="2098" w:type="dxa"/>
            <w:shd w:val="clear" w:color="auto" w:fill="auto"/>
            <w:noWrap/>
            <w:hideMark/>
          </w:tcPr>
          <w:p w14:paraId="6A67F63B"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No</w:t>
            </w:r>
          </w:p>
        </w:tc>
      </w:tr>
      <w:tr w:rsidR="00002A18" w:rsidRPr="009E43B1" w14:paraId="06A690DC" w14:textId="77777777" w:rsidTr="00FC15BC">
        <w:trPr>
          <w:trHeight w:val="389"/>
        </w:trPr>
        <w:tc>
          <w:tcPr>
            <w:tcW w:w="510" w:type="dxa"/>
            <w:shd w:val="clear" w:color="auto" w:fill="auto"/>
            <w:noWrap/>
            <w:hideMark/>
          </w:tcPr>
          <w:p w14:paraId="0270EB9A"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2.3</w:t>
            </w:r>
          </w:p>
        </w:tc>
        <w:tc>
          <w:tcPr>
            <w:tcW w:w="825" w:type="dxa"/>
            <w:shd w:val="clear" w:color="auto" w:fill="auto"/>
            <w:noWrap/>
            <w:hideMark/>
          </w:tcPr>
          <w:p w14:paraId="410B31CF"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1191" w:type="dxa"/>
            <w:shd w:val="clear" w:color="auto" w:fill="auto"/>
            <w:noWrap/>
            <w:hideMark/>
          </w:tcPr>
          <w:p w14:paraId="6582BB40"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0x00 00 00 00</w:t>
            </w:r>
          </w:p>
        </w:tc>
        <w:tc>
          <w:tcPr>
            <w:tcW w:w="680" w:type="dxa"/>
            <w:shd w:val="clear" w:color="auto" w:fill="auto"/>
            <w:noWrap/>
            <w:hideMark/>
          </w:tcPr>
          <w:p w14:paraId="63566A0D"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00010</w:t>
            </w:r>
          </w:p>
        </w:tc>
        <w:tc>
          <w:tcPr>
            <w:tcW w:w="794" w:type="dxa"/>
          </w:tcPr>
          <w:p w14:paraId="052F72D5"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12</w:t>
            </w:r>
          </w:p>
        </w:tc>
        <w:tc>
          <w:tcPr>
            <w:tcW w:w="2948" w:type="dxa"/>
            <w:shd w:val="clear" w:color="auto" w:fill="auto"/>
            <w:noWrap/>
            <w:hideMark/>
          </w:tcPr>
          <w:p w14:paraId="0854FD65" w14:textId="77777777" w:rsidR="00002A18" w:rsidRPr="009E43B1" w:rsidRDefault="00002A18" w:rsidP="00FC15BC">
            <w:pPr>
              <w:spacing w:after="0"/>
              <w:ind w:left="307" w:hanging="307"/>
              <w:rPr>
                <w:rFonts w:ascii="Arial Narrow" w:hAnsi="Arial Narrow" w:cs="Calibri"/>
                <w:color w:val="000000"/>
              </w:rPr>
            </w:pPr>
            <w:r w:rsidRPr="009E43B1">
              <w:rPr>
                <w:rFonts w:ascii="Arial Narrow" w:hAnsi="Arial Narrow" w:cs="Calibri"/>
                <w:color w:val="000000"/>
              </w:rPr>
              <w:t>UAC_BarringInfo_PerPLMN(</w:t>
            </w:r>
            <w:r w:rsidRPr="009E43B1">
              <w:rPr>
                <w:rFonts w:ascii="Arial Narrow" w:hAnsi="Arial Narrow" w:cs="Calibri"/>
                <w:color w:val="000000"/>
              </w:rPr>
              <w:br/>
              <w:t>8,0x0000000'B)</w:t>
            </w:r>
          </w:p>
        </w:tc>
        <w:tc>
          <w:tcPr>
            <w:tcW w:w="1134" w:type="dxa"/>
            <w:shd w:val="clear" w:color="auto" w:fill="auto"/>
            <w:noWrap/>
            <w:hideMark/>
          </w:tcPr>
          <w:p w14:paraId="3F89BF05"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246 / 081</w:t>
            </w:r>
          </w:p>
        </w:tc>
        <w:tc>
          <w:tcPr>
            <w:tcW w:w="2098" w:type="dxa"/>
            <w:shd w:val="clear" w:color="auto" w:fill="auto"/>
            <w:noWrap/>
            <w:hideMark/>
          </w:tcPr>
          <w:p w14:paraId="2271E68E"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Yes</w:t>
            </w:r>
          </w:p>
        </w:tc>
      </w:tr>
      <w:tr w:rsidR="00002A18" w:rsidRPr="009E43B1" w14:paraId="14AADD3B" w14:textId="77777777" w:rsidTr="00FC15BC">
        <w:trPr>
          <w:trHeight w:val="389"/>
        </w:trPr>
        <w:tc>
          <w:tcPr>
            <w:tcW w:w="510" w:type="dxa"/>
            <w:shd w:val="clear" w:color="auto" w:fill="auto"/>
            <w:noWrap/>
          </w:tcPr>
          <w:p w14:paraId="3F0FEF09"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2.4</w:t>
            </w:r>
          </w:p>
        </w:tc>
        <w:tc>
          <w:tcPr>
            <w:tcW w:w="825" w:type="dxa"/>
            <w:shd w:val="clear" w:color="auto" w:fill="auto"/>
            <w:noWrap/>
          </w:tcPr>
          <w:p w14:paraId="6151FF10"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1191" w:type="dxa"/>
            <w:shd w:val="clear" w:color="auto" w:fill="auto"/>
            <w:noWrap/>
          </w:tcPr>
          <w:p w14:paraId="21B2FE01"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0x00 00 00 00</w:t>
            </w:r>
          </w:p>
        </w:tc>
        <w:tc>
          <w:tcPr>
            <w:tcW w:w="680" w:type="dxa"/>
            <w:shd w:val="clear" w:color="auto" w:fill="auto"/>
            <w:noWrap/>
          </w:tcPr>
          <w:p w14:paraId="6AC72322"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00010</w:t>
            </w:r>
          </w:p>
        </w:tc>
        <w:tc>
          <w:tcPr>
            <w:tcW w:w="794" w:type="dxa"/>
          </w:tcPr>
          <w:p w14:paraId="749BC716"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12</w:t>
            </w:r>
          </w:p>
        </w:tc>
        <w:tc>
          <w:tcPr>
            <w:tcW w:w="2948" w:type="dxa"/>
            <w:shd w:val="clear" w:color="auto" w:fill="auto"/>
            <w:noWrap/>
          </w:tcPr>
          <w:p w14:paraId="17317B06" w14:textId="77777777" w:rsidR="00002A18" w:rsidRPr="009E43B1" w:rsidRDefault="00002A18" w:rsidP="00FC15BC">
            <w:pPr>
              <w:spacing w:after="0"/>
              <w:ind w:left="307" w:hanging="307"/>
              <w:rPr>
                <w:rFonts w:ascii="Arial Narrow" w:hAnsi="Arial Narrow" w:cs="Calibri"/>
                <w:color w:val="000000"/>
              </w:rPr>
            </w:pPr>
            <w:r w:rsidRPr="009E43B1">
              <w:rPr>
                <w:rFonts w:ascii="Arial Narrow" w:hAnsi="Arial Narrow" w:cs="Calibri"/>
                <w:color w:val="000000"/>
              </w:rPr>
              <w:t>UAC_BarringInfo_Common(</w:t>
            </w:r>
            <w:r w:rsidRPr="009E43B1">
              <w:rPr>
                <w:rFonts w:ascii="Arial Narrow" w:hAnsi="Arial Narrow" w:cs="Calibri"/>
                <w:color w:val="000000"/>
              </w:rPr>
              <w:br/>
              <w:t>8,0x0010000'B)</w:t>
            </w:r>
          </w:p>
        </w:tc>
        <w:tc>
          <w:tcPr>
            <w:tcW w:w="1134" w:type="dxa"/>
            <w:shd w:val="clear" w:color="auto" w:fill="auto"/>
            <w:noWrap/>
          </w:tcPr>
          <w:p w14:paraId="60495B89"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246 / 082</w:t>
            </w:r>
          </w:p>
        </w:tc>
        <w:tc>
          <w:tcPr>
            <w:tcW w:w="2098" w:type="dxa"/>
            <w:shd w:val="clear" w:color="auto" w:fill="auto"/>
            <w:noWrap/>
          </w:tcPr>
          <w:p w14:paraId="7949861C"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Yes</w:t>
            </w:r>
          </w:p>
        </w:tc>
      </w:tr>
      <w:tr w:rsidR="00002A18" w:rsidRPr="009E43B1" w14:paraId="3D343D62" w14:textId="77777777" w:rsidTr="00FC15BC">
        <w:trPr>
          <w:trHeight w:val="389"/>
        </w:trPr>
        <w:tc>
          <w:tcPr>
            <w:tcW w:w="510" w:type="dxa"/>
            <w:shd w:val="clear" w:color="auto" w:fill="auto"/>
            <w:noWrap/>
          </w:tcPr>
          <w:p w14:paraId="79F5DA0D"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2.5</w:t>
            </w:r>
          </w:p>
        </w:tc>
        <w:tc>
          <w:tcPr>
            <w:tcW w:w="825" w:type="dxa"/>
            <w:shd w:val="clear" w:color="auto" w:fill="auto"/>
            <w:noWrap/>
          </w:tcPr>
          <w:p w14:paraId="67BB18B6"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1191" w:type="dxa"/>
            <w:shd w:val="clear" w:color="auto" w:fill="auto"/>
            <w:noWrap/>
          </w:tcPr>
          <w:p w14:paraId="0FAFDEDA"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0x00 00 00 00</w:t>
            </w:r>
          </w:p>
        </w:tc>
        <w:tc>
          <w:tcPr>
            <w:tcW w:w="680" w:type="dxa"/>
            <w:shd w:val="clear" w:color="auto" w:fill="auto"/>
            <w:noWrap/>
          </w:tcPr>
          <w:p w14:paraId="690517C7"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00010</w:t>
            </w:r>
          </w:p>
        </w:tc>
        <w:tc>
          <w:tcPr>
            <w:tcW w:w="794" w:type="dxa"/>
          </w:tcPr>
          <w:p w14:paraId="036E0B2F"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12</w:t>
            </w:r>
          </w:p>
        </w:tc>
        <w:tc>
          <w:tcPr>
            <w:tcW w:w="2948" w:type="dxa"/>
            <w:shd w:val="clear" w:color="auto" w:fill="auto"/>
            <w:noWrap/>
          </w:tcPr>
          <w:p w14:paraId="2FAFAE0B" w14:textId="77777777" w:rsidR="00002A18" w:rsidRPr="009E43B1" w:rsidRDefault="00002A18" w:rsidP="00FC15BC">
            <w:pPr>
              <w:spacing w:after="0"/>
              <w:ind w:left="307" w:hanging="307"/>
              <w:rPr>
                <w:rFonts w:ascii="Arial Narrow" w:hAnsi="Arial Narrow" w:cs="Calibri"/>
                <w:color w:val="000000"/>
              </w:rPr>
            </w:pPr>
            <w:r w:rsidRPr="009E43B1">
              <w:rPr>
                <w:rFonts w:ascii="Arial Narrow" w:hAnsi="Arial Narrow" w:cs="Calibri"/>
                <w:color w:val="000000"/>
              </w:rPr>
              <w:t>UAC_BarringInfo_Common2 (</w:t>
            </w:r>
            <w:r w:rsidRPr="009E43B1">
              <w:rPr>
                <w:rFonts w:ascii="Arial Narrow" w:hAnsi="Arial Narrow" w:cs="Calibri"/>
                <w:color w:val="000000"/>
              </w:rPr>
              <w:br/>
              <w:t>7,0x0010000'B, 8,0x0000000'B)</w:t>
            </w:r>
          </w:p>
        </w:tc>
        <w:tc>
          <w:tcPr>
            <w:tcW w:w="1134" w:type="dxa"/>
            <w:shd w:val="clear" w:color="auto" w:fill="auto"/>
            <w:noWrap/>
          </w:tcPr>
          <w:p w14:paraId="01B496AB"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244 / 081</w:t>
            </w:r>
          </w:p>
        </w:tc>
        <w:tc>
          <w:tcPr>
            <w:tcW w:w="2098" w:type="dxa"/>
            <w:shd w:val="clear" w:color="auto" w:fill="auto"/>
            <w:noWrap/>
          </w:tcPr>
          <w:p w14:paraId="0804DA38"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No</w:t>
            </w:r>
          </w:p>
        </w:tc>
      </w:tr>
      <w:tr w:rsidR="00002A18" w:rsidRPr="009E43B1" w14:paraId="4FB08FA9" w14:textId="77777777" w:rsidTr="00FC15BC">
        <w:trPr>
          <w:trHeight w:val="389"/>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1823BB6D"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2.6</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2DD9FF31"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1F1FD64A"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0x00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236CA668"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00100</w:t>
            </w:r>
          </w:p>
        </w:tc>
        <w:tc>
          <w:tcPr>
            <w:tcW w:w="794" w:type="dxa"/>
            <w:tcBorders>
              <w:top w:val="single" w:sz="4" w:space="0" w:color="auto"/>
              <w:left w:val="single" w:sz="4" w:space="0" w:color="auto"/>
              <w:bottom w:val="single" w:sz="4" w:space="0" w:color="auto"/>
              <w:right w:val="single" w:sz="4" w:space="0" w:color="auto"/>
            </w:tcBorders>
          </w:tcPr>
          <w:p w14:paraId="1A38AF3D"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13</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0BA76745" w14:textId="77777777" w:rsidR="00002A18" w:rsidRPr="009E43B1" w:rsidRDefault="00002A18" w:rsidP="00FC15BC">
            <w:pPr>
              <w:spacing w:after="0"/>
              <w:ind w:left="307" w:hanging="307"/>
              <w:rPr>
                <w:rFonts w:ascii="Arial Narrow" w:hAnsi="Arial Narrow" w:cs="Calibri"/>
                <w:color w:val="000000"/>
              </w:rPr>
            </w:pPr>
            <w:r w:rsidRPr="009E43B1">
              <w:rPr>
                <w:rFonts w:ascii="Arial Narrow" w:hAnsi="Arial Narrow" w:cs="Calibri"/>
                <w:color w:val="000000"/>
              </w:rPr>
              <w:t>UAC_BarringInfo_Common(</w:t>
            </w:r>
            <w:r w:rsidRPr="009E43B1">
              <w:rPr>
                <w:rFonts w:ascii="Arial Narrow" w:hAnsi="Arial Narrow" w:cs="Calibri"/>
                <w:color w:val="000000"/>
              </w:rPr>
              <w:br/>
              <w:t>8,0x0000100'B)</w:t>
            </w:r>
          </w:p>
        </w:tc>
        <w:tc>
          <w:tcPr>
            <w:tcW w:w="1134" w:type="dxa"/>
            <w:tcBorders>
              <w:top w:val="single" w:sz="4" w:space="0" w:color="auto"/>
              <w:left w:val="single" w:sz="4" w:space="0" w:color="auto"/>
              <w:bottom w:val="single" w:sz="4" w:space="0" w:color="auto"/>
              <w:right w:val="single" w:sz="4" w:space="0" w:color="auto"/>
            </w:tcBorders>
            <w:shd w:val="clear" w:color="auto" w:fill="auto"/>
            <w:noWrap/>
          </w:tcPr>
          <w:p w14:paraId="303166B5"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246 / 081</w:t>
            </w:r>
          </w:p>
        </w:tc>
        <w:tc>
          <w:tcPr>
            <w:tcW w:w="2098" w:type="dxa"/>
            <w:tcBorders>
              <w:top w:val="single" w:sz="4" w:space="0" w:color="auto"/>
              <w:left w:val="single" w:sz="4" w:space="0" w:color="auto"/>
              <w:bottom w:val="single" w:sz="4" w:space="0" w:color="auto"/>
              <w:right w:val="single" w:sz="4" w:space="0" w:color="auto"/>
            </w:tcBorders>
            <w:shd w:val="clear" w:color="auto" w:fill="auto"/>
            <w:noWrap/>
          </w:tcPr>
          <w:p w14:paraId="723E00C6"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No</w:t>
            </w:r>
          </w:p>
        </w:tc>
      </w:tr>
      <w:tr w:rsidR="00002A18" w:rsidRPr="009E43B1" w14:paraId="6CA5F26B" w14:textId="77777777" w:rsidTr="00FC15BC">
        <w:trPr>
          <w:trHeight w:val="389"/>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4384173E"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2.7</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3D7C7EFD"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6C20851A"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0x00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369F2471"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00100</w:t>
            </w:r>
          </w:p>
        </w:tc>
        <w:tc>
          <w:tcPr>
            <w:tcW w:w="794" w:type="dxa"/>
            <w:tcBorders>
              <w:top w:val="single" w:sz="4" w:space="0" w:color="auto"/>
              <w:left w:val="single" w:sz="4" w:space="0" w:color="auto"/>
              <w:bottom w:val="single" w:sz="4" w:space="0" w:color="auto"/>
              <w:right w:val="single" w:sz="4" w:space="0" w:color="auto"/>
            </w:tcBorders>
          </w:tcPr>
          <w:p w14:paraId="1245CF68"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13</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1B327FC8" w14:textId="77777777" w:rsidR="00002A18" w:rsidRPr="009E43B1" w:rsidRDefault="00002A18" w:rsidP="00FC15BC">
            <w:pPr>
              <w:spacing w:after="0"/>
              <w:ind w:left="307" w:hanging="307"/>
              <w:rPr>
                <w:rFonts w:ascii="Arial Narrow" w:hAnsi="Arial Narrow" w:cs="Calibri"/>
                <w:color w:val="000000"/>
              </w:rPr>
            </w:pPr>
            <w:r w:rsidRPr="009E43B1">
              <w:rPr>
                <w:rFonts w:ascii="Arial Narrow" w:hAnsi="Arial Narrow" w:cs="Calibri"/>
                <w:color w:val="000000"/>
              </w:rPr>
              <w:t>UAC_BarringInfo_PerPLMN(</w:t>
            </w:r>
            <w:r w:rsidRPr="009E43B1">
              <w:rPr>
                <w:rFonts w:ascii="Arial Narrow" w:hAnsi="Arial Narrow" w:cs="Calibri"/>
                <w:color w:val="000000"/>
              </w:rPr>
              <w:br/>
              <w:t>8,0x0000000'B)</w:t>
            </w:r>
          </w:p>
        </w:tc>
        <w:tc>
          <w:tcPr>
            <w:tcW w:w="1134" w:type="dxa"/>
            <w:tcBorders>
              <w:top w:val="single" w:sz="4" w:space="0" w:color="auto"/>
              <w:left w:val="single" w:sz="4" w:space="0" w:color="auto"/>
              <w:bottom w:val="single" w:sz="4" w:space="0" w:color="auto"/>
              <w:right w:val="single" w:sz="4" w:space="0" w:color="auto"/>
            </w:tcBorders>
            <w:shd w:val="clear" w:color="auto" w:fill="auto"/>
            <w:noWrap/>
          </w:tcPr>
          <w:p w14:paraId="7B5CDB91"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246 / 081</w:t>
            </w:r>
          </w:p>
        </w:tc>
        <w:tc>
          <w:tcPr>
            <w:tcW w:w="2098" w:type="dxa"/>
            <w:tcBorders>
              <w:top w:val="single" w:sz="4" w:space="0" w:color="auto"/>
              <w:left w:val="single" w:sz="4" w:space="0" w:color="auto"/>
              <w:bottom w:val="single" w:sz="4" w:space="0" w:color="auto"/>
              <w:right w:val="single" w:sz="4" w:space="0" w:color="auto"/>
            </w:tcBorders>
            <w:shd w:val="clear" w:color="auto" w:fill="auto"/>
            <w:noWrap/>
          </w:tcPr>
          <w:p w14:paraId="3460478E"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Yes</w:t>
            </w:r>
          </w:p>
        </w:tc>
      </w:tr>
      <w:tr w:rsidR="00002A18" w:rsidRPr="009E43B1" w14:paraId="31D7070D" w14:textId="77777777" w:rsidTr="00FC15BC">
        <w:trPr>
          <w:trHeight w:val="389"/>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3551D8ED"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2.8</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1FFBBEDC"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17D5D1B2"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0x00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00DA4FFE"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00100</w:t>
            </w:r>
          </w:p>
        </w:tc>
        <w:tc>
          <w:tcPr>
            <w:tcW w:w="794" w:type="dxa"/>
            <w:tcBorders>
              <w:top w:val="single" w:sz="4" w:space="0" w:color="auto"/>
              <w:left w:val="single" w:sz="4" w:space="0" w:color="auto"/>
              <w:bottom w:val="single" w:sz="4" w:space="0" w:color="auto"/>
              <w:right w:val="single" w:sz="4" w:space="0" w:color="auto"/>
            </w:tcBorders>
          </w:tcPr>
          <w:p w14:paraId="523B6AD6"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13</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4C7E69FC" w14:textId="77777777" w:rsidR="00002A18" w:rsidRPr="009E43B1" w:rsidRDefault="00002A18" w:rsidP="00FC15BC">
            <w:pPr>
              <w:spacing w:after="0"/>
              <w:ind w:left="307" w:hanging="307"/>
              <w:rPr>
                <w:rFonts w:ascii="Arial Narrow" w:hAnsi="Arial Narrow" w:cs="Calibri"/>
                <w:color w:val="000000"/>
              </w:rPr>
            </w:pPr>
            <w:r w:rsidRPr="009E43B1">
              <w:rPr>
                <w:rFonts w:ascii="Arial Narrow" w:hAnsi="Arial Narrow" w:cs="Calibri"/>
                <w:color w:val="000000"/>
              </w:rPr>
              <w:t>UAC_BarringInfo_Common(</w:t>
            </w:r>
            <w:r w:rsidRPr="009E43B1">
              <w:rPr>
                <w:rFonts w:ascii="Arial Narrow" w:hAnsi="Arial Narrow" w:cs="Calibri"/>
                <w:color w:val="000000"/>
              </w:rPr>
              <w:br/>
              <w:t>8,0x0000100'B)</w:t>
            </w:r>
          </w:p>
        </w:tc>
        <w:tc>
          <w:tcPr>
            <w:tcW w:w="1134" w:type="dxa"/>
            <w:tcBorders>
              <w:top w:val="single" w:sz="4" w:space="0" w:color="auto"/>
              <w:left w:val="single" w:sz="4" w:space="0" w:color="auto"/>
              <w:bottom w:val="single" w:sz="4" w:space="0" w:color="auto"/>
              <w:right w:val="single" w:sz="4" w:space="0" w:color="auto"/>
            </w:tcBorders>
            <w:shd w:val="clear" w:color="auto" w:fill="auto"/>
            <w:noWrap/>
          </w:tcPr>
          <w:p w14:paraId="28B4D079"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246 / 082</w:t>
            </w:r>
          </w:p>
        </w:tc>
        <w:tc>
          <w:tcPr>
            <w:tcW w:w="2098" w:type="dxa"/>
            <w:tcBorders>
              <w:top w:val="single" w:sz="4" w:space="0" w:color="auto"/>
              <w:left w:val="single" w:sz="4" w:space="0" w:color="auto"/>
              <w:bottom w:val="single" w:sz="4" w:space="0" w:color="auto"/>
              <w:right w:val="single" w:sz="4" w:space="0" w:color="auto"/>
            </w:tcBorders>
            <w:shd w:val="clear" w:color="auto" w:fill="auto"/>
            <w:noWrap/>
          </w:tcPr>
          <w:p w14:paraId="3BAE8953"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No</w:t>
            </w:r>
          </w:p>
        </w:tc>
      </w:tr>
      <w:tr w:rsidR="00002A18" w:rsidRPr="009E43B1" w14:paraId="4D6ED7C5" w14:textId="77777777" w:rsidTr="00FC15BC">
        <w:trPr>
          <w:trHeight w:val="389"/>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213645A8"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2.9</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3A1AFFE5"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38D7C112"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0x00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481690F4"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00100</w:t>
            </w:r>
          </w:p>
        </w:tc>
        <w:tc>
          <w:tcPr>
            <w:tcW w:w="794" w:type="dxa"/>
            <w:tcBorders>
              <w:top w:val="single" w:sz="4" w:space="0" w:color="auto"/>
              <w:left w:val="single" w:sz="4" w:space="0" w:color="auto"/>
              <w:bottom w:val="single" w:sz="4" w:space="0" w:color="auto"/>
              <w:right w:val="single" w:sz="4" w:space="0" w:color="auto"/>
            </w:tcBorders>
          </w:tcPr>
          <w:p w14:paraId="24C3AA13"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13</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01604EAF" w14:textId="77777777" w:rsidR="00002A18" w:rsidRPr="009E43B1" w:rsidRDefault="00002A18" w:rsidP="00FC15BC">
            <w:pPr>
              <w:spacing w:after="0"/>
              <w:ind w:left="307" w:hanging="307"/>
              <w:rPr>
                <w:rFonts w:ascii="Arial Narrow" w:hAnsi="Arial Narrow" w:cs="Calibri"/>
                <w:color w:val="000000"/>
              </w:rPr>
            </w:pPr>
            <w:r w:rsidRPr="009E43B1">
              <w:rPr>
                <w:rFonts w:ascii="Arial Narrow" w:hAnsi="Arial Narrow" w:cs="Calibri"/>
                <w:color w:val="000000"/>
              </w:rPr>
              <w:t>UAC_BarringInfo_Common2 (</w:t>
            </w:r>
            <w:r w:rsidRPr="009E43B1">
              <w:rPr>
                <w:rFonts w:ascii="Arial Narrow" w:hAnsi="Arial Narrow" w:cs="Calibri"/>
                <w:color w:val="000000"/>
              </w:rPr>
              <w:br/>
              <w:t>7,0x0001000'B, 8,0x0000000'B)</w:t>
            </w:r>
          </w:p>
        </w:tc>
        <w:tc>
          <w:tcPr>
            <w:tcW w:w="1134" w:type="dxa"/>
            <w:tcBorders>
              <w:top w:val="single" w:sz="4" w:space="0" w:color="auto"/>
              <w:left w:val="single" w:sz="4" w:space="0" w:color="auto"/>
              <w:bottom w:val="single" w:sz="4" w:space="0" w:color="auto"/>
              <w:right w:val="single" w:sz="4" w:space="0" w:color="auto"/>
            </w:tcBorders>
            <w:shd w:val="clear" w:color="auto" w:fill="auto"/>
            <w:noWrap/>
          </w:tcPr>
          <w:p w14:paraId="66B73064"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244 / 081</w:t>
            </w:r>
          </w:p>
        </w:tc>
        <w:tc>
          <w:tcPr>
            <w:tcW w:w="2098" w:type="dxa"/>
            <w:tcBorders>
              <w:top w:val="single" w:sz="4" w:space="0" w:color="auto"/>
              <w:left w:val="single" w:sz="4" w:space="0" w:color="auto"/>
              <w:bottom w:val="single" w:sz="4" w:space="0" w:color="auto"/>
              <w:right w:val="single" w:sz="4" w:space="0" w:color="auto"/>
            </w:tcBorders>
            <w:shd w:val="clear" w:color="auto" w:fill="auto"/>
            <w:noWrap/>
          </w:tcPr>
          <w:p w14:paraId="1CC85B9A"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No</w:t>
            </w:r>
          </w:p>
        </w:tc>
      </w:tr>
      <w:tr w:rsidR="00002A18" w:rsidRPr="009E43B1" w14:paraId="6C465F56" w14:textId="77777777" w:rsidTr="00FC15BC">
        <w:trPr>
          <w:trHeight w:val="389"/>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30587C94"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2.10</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4DB015B4"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773D6F5B"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0x00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0AE5F584"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01000</w:t>
            </w:r>
          </w:p>
        </w:tc>
        <w:tc>
          <w:tcPr>
            <w:tcW w:w="794" w:type="dxa"/>
            <w:tcBorders>
              <w:top w:val="single" w:sz="4" w:space="0" w:color="auto"/>
              <w:left w:val="single" w:sz="4" w:space="0" w:color="auto"/>
              <w:bottom w:val="single" w:sz="4" w:space="0" w:color="auto"/>
              <w:right w:val="single" w:sz="4" w:space="0" w:color="auto"/>
            </w:tcBorders>
          </w:tcPr>
          <w:p w14:paraId="33087B62"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14</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67721B71" w14:textId="77777777" w:rsidR="00002A18" w:rsidRPr="009E43B1" w:rsidRDefault="00002A18" w:rsidP="00FC15BC">
            <w:pPr>
              <w:spacing w:after="0"/>
              <w:ind w:left="307" w:hanging="307"/>
              <w:rPr>
                <w:rFonts w:ascii="Arial Narrow" w:hAnsi="Arial Narrow" w:cs="Calibri"/>
                <w:color w:val="000000"/>
              </w:rPr>
            </w:pPr>
            <w:r w:rsidRPr="009E43B1">
              <w:rPr>
                <w:rFonts w:ascii="Arial Narrow" w:hAnsi="Arial Narrow" w:cs="Calibri"/>
                <w:color w:val="000000"/>
              </w:rPr>
              <w:t>UAC_BarringInfo_Common(</w:t>
            </w:r>
            <w:r w:rsidRPr="009E43B1">
              <w:rPr>
                <w:rFonts w:ascii="Arial Narrow" w:hAnsi="Arial Narrow" w:cs="Calibri"/>
                <w:color w:val="000000"/>
              </w:rPr>
              <w:br/>
              <w:t>8,0x0000010'B)</w:t>
            </w:r>
          </w:p>
        </w:tc>
        <w:tc>
          <w:tcPr>
            <w:tcW w:w="1134" w:type="dxa"/>
            <w:tcBorders>
              <w:top w:val="single" w:sz="4" w:space="0" w:color="auto"/>
              <w:left w:val="single" w:sz="4" w:space="0" w:color="auto"/>
              <w:bottom w:val="single" w:sz="4" w:space="0" w:color="auto"/>
              <w:right w:val="single" w:sz="4" w:space="0" w:color="auto"/>
            </w:tcBorders>
            <w:shd w:val="clear" w:color="auto" w:fill="auto"/>
            <w:noWrap/>
          </w:tcPr>
          <w:p w14:paraId="1F93AAC6"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246 / 081</w:t>
            </w:r>
          </w:p>
        </w:tc>
        <w:tc>
          <w:tcPr>
            <w:tcW w:w="2098" w:type="dxa"/>
            <w:tcBorders>
              <w:top w:val="single" w:sz="4" w:space="0" w:color="auto"/>
              <w:left w:val="single" w:sz="4" w:space="0" w:color="auto"/>
              <w:bottom w:val="single" w:sz="4" w:space="0" w:color="auto"/>
              <w:right w:val="single" w:sz="4" w:space="0" w:color="auto"/>
            </w:tcBorders>
            <w:shd w:val="clear" w:color="auto" w:fill="auto"/>
            <w:noWrap/>
          </w:tcPr>
          <w:p w14:paraId="7F0B36E8"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No</w:t>
            </w:r>
          </w:p>
        </w:tc>
      </w:tr>
      <w:tr w:rsidR="00002A18" w:rsidRPr="009E43B1" w14:paraId="0CA711FB" w14:textId="77777777" w:rsidTr="00FC15BC">
        <w:trPr>
          <w:trHeight w:val="389"/>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62C44639"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2.11</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1EC6ECC6"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50762944"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0x00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6019FE87"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01000</w:t>
            </w:r>
          </w:p>
        </w:tc>
        <w:tc>
          <w:tcPr>
            <w:tcW w:w="794" w:type="dxa"/>
            <w:tcBorders>
              <w:top w:val="single" w:sz="4" w:space="0" w:color="auto"/>
              <w:left w:val="single" w:sz="4" w:space="0" w:color="auto"/>
              <w:bottom w:val="single" w:sz="4" w:space="0" w:color="auto"/>
              <w:right w:val="single" w:sz="4" w:space="0" w:color="auto"/>
            </w:tcBorders>
          </w:tcPr>
          <w:p w14:paraId="60465F4D"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14</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06C2FA26" w14:textId="77777777" w:rsidR="00002A18" w:rsidRPr="009E43B1" w:rsidRDefault="00002A18" w:rsidP="00FC15BC">
            <w:pPr>
              <w:spacing w:after="0"/>
              <w:ind w:left="307" w:hanging="307"/>
              <w:rPr>
                <w:rFonts w:ascii="Arial Narrow" w:hAnsi="Arial Narrow" w:cs="Calibri"/>
                <w:color w:val="000000"/>
              </w:rPr>
            </w:pPr>
            <w:r w:rsidRPr="009E43B1">
              <w:rPr>
                <w:rFonts w:ascii="Arial Narrow" w:hAnsi="Arial Narrow" w:cs="Calibri"/>
                <w:color w:val="000000"/>
              </w:rPr>
              <w:t>UAC_BarringInfo_PerPLMN(</w:t>
            </w:r>
            <w:r w:rsidRPr="009E43B1">
              <w:rPr>
                <w:rFonts w:ascii="Arial Narrow" w:hAnsi="Arial Narrow" w:cs="Calibri"/>
                <w:color w:val="000000"/>
              </w:rPr>
              <w:br/>
              <w:t>8,0x0000000'B)</w:t>
            </w:r>
          </w:p>
        </w:tc>
        <w:tc>
          <w:tcPr>
            <w:tcW w:w="1134" w:type="dxa"/>
            <w:tcBorders>
              <w:top w:val="single" w:sz="4" w:space="0" w:color="auto"/>
              <w:left w:val="single" w:sz="4" w:space="0" w:color="auto"/>
              <w:bottom w:val="single" w:sz="4" w:space="0" w:color="auto"/>
              <w:right w:val="single" w:sz="4" w:space="0" w:color="auto"/>
            </w:tcBorders>
            <w:shd w:val="clear" w:color="auto" w:fill="auto"/>
            <w:noWrap/>
          </w:tcPr>
          <w:p w14:paraId="010329DF"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246 / 081</w:t>
            </w:r>
          </w:p>
        </w:tc>
        <w:tc>
          <w:tcPr>
            <w:tcW w:w="2098" w:type="dxa"/>
            <w:tcBorders>
              <w:top w:val="single" w:sz="4" w:space="0" w:color="auto"/>
              <w:left w:val="single" w:sz="4" w:space="0" w:color="auto"/>
              <w:bottom w:val="single" w:sz="4" w:space="0" w:color="auto"/>
              <w:right w:val="single" w:sz="4" w:space="0" w:color="auto"/>
            </w:tcBorders>
            <w:shd w:val="clear" w:color="auto" w:fill="auto"/>
            <w:noWrap/>
          </w:tcPr>
          <w:p w14:paraId="716A0DFA"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Yes</w:t>
            </w:r>
          </w:p>
        </w:tc>
      </w:tr>
      <w:tr w:rsidR="00002A18" w:rsidRPr="009E43B1" w14:paraId="1CB5BAC7" w14:textId="77777777" w:rsidTr="00FC15BC">
        <w:trPr>
          <w:trHeight w:val="389"/>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00698741"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2.12</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6B767D83"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3BB9ED92"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0x00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66DBE050"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01000</w:t>
            </w:r>
          </w:p>
        </w:tc>
        <w:tc>
          <w:tcPr>
            <w:tcW w:w="794" w:type="dxa"/>
            <w:tcBorders>
              <w:top w:val="single" w:sz="4" w:space="0" w:color="auto"/>
              <w:left w:val="single" w:sz="4" w:space="0" w:color="auto"/>
              <w:bottom w:val="single" w:sz="4" w:space="0" w:color="auto"/>
              <w:right w:val="single" w:sz="4" w:space="0" w:color="auto"/>
            </w:tcBorders>
          </w:tcPr>
          <w:p w14:paraId="1C395AF2"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14</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5F62AF62" w14:textId="77777777" w:rsidR="00002A18" w:rsidRPr="009E43B1" w:rsidRDefault="00002A18" w:rsidP="00FC15BC">
            <w:pPr>
              <w:spacing w:after="0"/>
              <w:ind w:left="307" w:hanging="307"/>
              <w:rPr>
                <w:rFonts w:ascii="Arial Narrow" w:hAnsi="Arial Narrow" w:cs="Calibri"/>
                <w:color w:val="000000"/>
              </w:rPr>
            </w:pPr>
            <w:r w:rsidRPr="009E43B1">
              <w:rPr>
                <w:rFonts w:ascii="Arial Narrow" w:hAnsi="Arial Narrow" w:cs="Calibri"/>
                <w:color w:val="000000"/>
              </w:rPr>
              <w:t>UAC_BarringInfo_Common(</w:t>
            </w:r>
            <w:r w:rsidRPr="009E43B1">
              <w:rPr>
                <w:rFonts w:ascii="Arial Narrow" w:hAnsi="Arial Narrow" w:cs="Calibri"/>
                <w:color w:val="000000"/>
              </w:rPr>
              <w:br/>
              <w:t>8,0x0000010'B)</w:t>
            </w:r>
          </w:p>
        </w:tc>
        <w:tc>
          <w:tcPr>
            <w:tcW w:w="1134" w:type="dxa"/>
            <w:tcBorders>
              <w:top w:val="single" w:sz="4" w:space="0" w:color="auto"/>
              <w:left w:val="single" w:sz="4" w:space="0" w:color="auto"/>
              <w:bottom w:val="single" w:sz="4" w:space="0" w:color="auto"/>
              <w:right w:val="single" w:sz="4" w:space="0" w:color="auto"/>
            </w:tcBorders>
            <w:shd w:val="clear" w:color="auto" w:fill="auto"/>
            <w:noWrap/>
          </w:tcPr>
          <w:p w14:paraId="67EF28A7"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246 / 082</w:t>
            </w:r>
          </w:p>
        </w:tc>
        <w:tc>
          <w:tcPr>
            <w:tcW w:w="2098" w:type="dxa"/>
            <w:tcBorders>
              <w:top w:val="single" w:sz="4" w:space="0" w:color="auto"/>
              <w:left w:val="single" w:sz="4" w:space="0" w:color="auto"/>
              <w:bottom w:val="single" w:sz="4" w:space="0" w:color="auto"/>
              <w:right w:val="single" w:sz="4" w:space="0" w:color="auto"/>
            </w:tcBorders>
            <w:shd w:val="clear" w:color="auto" w:fill="auto"/>
            <w:noWrap/>
          </w:tcPr>
          <w:p w14:paraId="5CF777A4"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No</w:t>
            </w:r>
          </w:p>
        </w:tc>
      </w:tr>
      <w:tr w:rsidR="00002A18" w:rsidRPr="009E43B1" w14:paraId="12A705AE" w14:textId="77777777" w:rsidTr="00FC15BC">
        <w:trPr>
          <w:trHeight w:val="389"/>
        </w:trPr>
        <w:tc>
          <w:tcPr>
            <w:tcW w:w="510" w:type="dxa"/>
            <w:tcBorders>
              <w:top w:val="single" w:sz="4" w:space="0" w:color="auto"/>
              <w:left w:val="single" w:sz="4" w:space="0" w:color="auto"/>
              <w:bottom w:val="single" w:sz="4" w:space="0" w:color="auto"/>
              <w:right w:val="single" w:sz="4" w:space="0" w:color="auto"/>
            </w:tcBorders>
            <w:shd w:val="clear" w:color="auto" w:fill="auto"/>
            <w:noWrap/>
          </w:tcPr>
          <w:p w14:paraId="02CB22DD"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2.13</w:t>
            </w:r>
          </w:p>
        </w:tc>
        <w:tc>
          <w:tcPr>
            <w:tcW w:w="825" w:type="dxa"/>
            <w:tcBorders>
              <w:top w:val="single" w:sz="4" w:space="0" w:color="auto"/>
              <w:left w:val="single" w:sz="4" w:space="0" w:color="auto"/>
              <w:bottom w:val="single" w:sz="4" w:space="0" w:color="auto"/>
              <w:right w:val="single" w:sz="4" w:space="0" w:color="auto"/>
            </w:tcBorders>
            <w:shd w:val="clear" w:color="auto" w:fill="auto"/>
            <w:noWrap/>
          </w:tcPr>
          <w:p w14:paraId="46051F19"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8</w:t>
            </w:r>
          </w:p>
        </w:tc>
        <w:tc>
          <w:tcPr>
            <w:tcW w:w="1191" w:type="dxa"/>
            <w:tcBorders>
              <w:top w:val="single" w:sz="4" w:space="0" w:color="auto"/>
              <w:left w:val="single" w:sz="4" w:space="0" w:color="auto"/>
              <w:bottom w:val="single" w:sz="4" w:space="0" w:color="auto"/>
              <w:right w:val="single" w:sz="4" w:space="0" w:color="auto"/>
            </w:tcBorders>
            <w:shd w:val="clear" w:color="auto" w:fill="auto"/>
            <w:noWrap/>
          </w:tcPr>
          <w:p w14:paraId="4D86DF5F"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0x00 00 00 00</w:t>
            </w:r>
          </w:p>
        </w:tc>
        <w:tc>
          <w:tcPr>
            <w:tcW w:w="680" w:type="dxa"/>
            <w:tcBorders>
              <w:top w:val="single" w:sz="4" w:space="0" w:color="auto"/>
              <w:left w:val="single" w:sz="4" w:space="0" w:color="auto"/>
              <w:bottom w:val="single" w:sz="4" w:space="0" w:color="auto"/>
              <w:right w:val="single" w:sz="4" w:space="0" w:color="auto"/>
            </w:tcBorders>
            <w:shd w:val="clear" w:color="auto" w:fill="auto"/>
            <w:noWrap/>
          </w:tcPr>
          <w:p w14:paraId="4A340F76"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01000</w:t>
            </w:r>
          </w:p>
        </w:tc>
        <w:tc>
          <w:tcPr>
            <w:tcW w:w="794" w:type="dxa"/>
            <w:tcBorders>
              <w:top w:val="single" w:sz="4" w:space="0" w:color="auto"/>
              <w:left w:val="single" w:sz="4" w:space="0" w:color="auto"/>
              <w:bottom w:val="single" w:sz="4" w:space="0" w:color="auto"/>
              <w:right w:val="single" w:sz="4" w:space="0" w:color="auto"/>
            </w:tcBorders>
          </w:tcPr>
          <w:p w14:paraId="4A41F470"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14</w:t>
            </w:r>
          </w:p>
        </w:tc>
        <w:tc>
          <w:tcPr>
            <w:tcW w:w="2948" w:type="dxa"/>
            <w:tcBorders>
              <w:top w:val="single" w:sz="4" w:space="0" w:color="auto"/>
              <w:left w:val="single" w:sz="4" w:space="0" w:color="auto"/>
              <w:bottom w:val="single" w:sz="4" w:space="0" w:color="auto"/>
              <w:right w:val="single" w:sz="4" w:space="0" w:color="auto"/>
            </w:tcBorders>
            <w:shd w:val="clear" w:color="auto" w:fill="auto"/>
            <w:noWrap/>
          </w:tcPr>
          <w:p w14:paraId="5F4B4CF8" w14:textId="77777777" w:rsidR="00002A18" w:rsidRPr="009E43B1" w:rsidRDefault="00002A18" w:rsidP="00FC15BC">
            <w:pPr>
              <w:spacing w:after="0"/>
              <w:ind w:left="307" w:hanging="307"/>
              <w:rPr>
                <w:rFonts w:ascii="Arial Narrow" w:hAnsi="Arial Narrow" w:cs="Calibri"/>
                <w:color w:val="000000"/>
              </w:rPr>
            </w:pPr>
            <w:r w:rsidRPr="009E43B1">
              <w:rPr>
                <w:rFonts w:ascii="Arial Narrow" w:hAnsi="Arial Narrow" w:cs="Calibri"/>
                <w:color w:val="000000"/>
              </w:rPr>
              <w:t>UAC_BarringInfo_Common2 (</w:t>
            </w:r>
            <w:r w:rsidRPr="009E43B1">
              <w:rPr>
                <w:rFonts w:ascii="Arial Narrow" w:hAnsi="Arial Narrow" w:cs="Calibri"/>
                <w:color w:val="000000"/>
              </w:rPr>
              <w:br/>
              <w:t>7,0x0000100'B, 8,0x0000000'B)</w:t>
            </w:r>
          </w:p>
        </w:tc>
        <w:tc>
          <w:tcPr>
            <w:tcW w:w="1134" w:type="dxa"/>
            <w:tcBorders>
              <w:top w:val="single" w:sz="4" w:space="0" w:color="auto"/>
              <w:left w:val="single" w:sz="4" w:space="0" w:color="auto"/>
              <w:bottom w:val="single" w:sz="4" w:space="0" w:color="auto"/>
              <w:right w:val="single" w:sz="4" w:space="0" w:color="auto"/>
            </w:tcBorders>
            <w:shd w:val="clear" w:color="auto" w:fill="auto"/>
            <w:noWrap/>
          </w:tcPr>
          <w:p w14:paraId="66D4AF97"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244 / 081</w:t>
            </w:r>
          </w:p>
        </w:tc>
        <w:tc>
          <w:tcPr>
            <w:tcW w:w="2098" w:type="dxa"/>
            <w:tcBorders>
              <w:top w:val="single" w:sz="4" w:space="0" w:color="auto"/>
              <w:left w:val="single" w:sz="4" w:space="0" w:color="auto"/>
              <w:bottom w:val="single" w:sz="4" w:space="0" w:color="auto"/>
              <w:right w:val="single" w:sz="4" w:space="0" w:color="auto"/>
            </w:tcBorders>
            <w:shd w:val="clear" w:color="auto" w:fill="auto"/>
            <w:noWrap/>
          </w:tcPr>
          <w:p w14:paraId="08612A78" w14:textId="77777777" w:rsidR="00002A18" w:rsidRPr="009E43B1" w:rsidRDefault="00002A18" w:rsidP="00FC15BC">
            <w:pPr>
              <w:spacing w:after="0"/>
              <w:jc w:val="center"/>
              <w:rPr>
                <w:rFonts w:ascii="Arial Narrow" w:hAnsi="Arial Narrow" w:cs="Calibri"/>
                <w:color w:val="000000"/>
              </w:rPr>
            </w:pPr>
            <w:r w:rsidRPr="009E43B1">
              <w:rPr>
                <w:rFonts w:ascii="Arial Narrow" w:hAnsi="Arial Narrow" w:cs="Calibri"/>
                <w:color w:val="000000"/>
              </w:rPr>
              <w:t>No</w:t>
            </w:r>
          </w:p>
        </w:tc>
      </w:tr>
    </w:tbl>
    <w:p w14:paraId="2C918DA6" w14:textId="77777777" w:rsidR="00002A18" w:rsidRPr="00002A18" w:rsidRDefault="00002A18" w:rsidP="00002A18">
      <w:pPr>
        <w:jc w:val="center"/>
        <w:rPr>
          <w:noProof/>
        </w:rPr>
      </w:pPr>
    </w:p>
    <w:p w14:paraId="28DBE7AE" w14:textId="77777777" w:rsidR="00F958E9" w:rsidRPr="006A4E13" w:rsidRDefault="00F958E9" w:rsidP="00F958E9">
      <w:pPr>
        <w:pStyle w:val="Heading3"/>
      </w:pPr>
      <w:bookmarkStart w:id="2907" w:name="_Toc146299391"/>
      <w:r>
        <w:t>5.</w:t>
      </w:r>
      <w:r w:rsidRPr="006A4E13">
        <w:t>4</w:t>
      </w:r>
      <w:r>
        <w:t>.10</w:t>
      </w:r>
      <w:r w:rsidRPr="006A4E13">
        <w:tab/>
      </w:r>
      <w:r w:rsidRPr="00B93674">
        <w:t xml:space="preserve">Unified </w:t>
      </w:r>
      <w:r>
        <w:t>A</w:t>
      </w:r>
      <w:r w:rsidRPr="00B93674">
        <w:t xml:space="preserve">ccess </w:t>
      </w:r>
      <w:r>
        <w:t>C</w:t>
      </w:r>
      <w:r w:rsidRPr="00B93674">
        <w:t xml:space="preserve">ontrol </w:t>
      </w:r>
      <w:r>
        <w:t>– Operator-Defined Access Category</w:t>
      </w:r>
      <w:bookmarkEnd w:id="2894"/>
      <w:bookmarkEnd w:id="2895"/>
      <w:bookmarkEnd w:id="2896"/>
      <w:bookmarkEnd w:id="2907"/>
    </w:p>
    <w:p w14:paraId="1753B416" w14:textId="77777777" w:rsidR="00F958E9" w:rsidRDefault="00F958E9" w:rsidP="00F958E9">
      <w:pPr>
        <w:pStyle w:val="Heading4"/>
      </w:pPr>
      <w:bookmarkStart w:id="2908" w:name="_Toc50982879"/>
      <w:bookmarkStart w:id="2909" w:name="_Toc50985050"/>
      <w:bookmarkStart w:id="2910" w:name="_Toc57112316"/>
      <w:bookmarkStart w:id="2911" w:name="_Toc146299392"/>
      <w:r>
        <w:t>5.</w:t>
      </w:r>
      <w:r w:rsidRPr="006A4E13">
        <w:t>4.</w:t>
      </w:r>
      <w:r>
        <w:t>10.1</w:t>
      </w:r>
      <w:r w:rsidRPr="006A4E13">
        <w:tab/>
        <w:t>Definition and applicability</w:t>
      </w:r>
      <w:bookmarkEnd w:id="2908"/>
      <w:bookmarkEnd w:id="2909"/>
      <w:bookmarkEnd w:id="2910"/>
      <w:bookmarkEnd w:id="2911"/>
    </w:p>
    <w:p w14:paraId="01307A7A" w14:textId="77777777" w:rsidR="00F958E9" w:rsidRPr="00F63853" w:rsidRDefault="00F958E9" w:rsidP="00F958E9">
      <w:pPr>
        <w:rPr>
          <w:lang w:val="en-US"/>
        </w:rPr>
      </w:pPr>
      <w:r w:rsidRPr="00F63853">
        <w:rPr>
          <w:lang w:val="en-US"/>
        </w:rPr>
        <w:t>The purpose of Unified Access Control procedure is to perform access barring check for a 5GS access attempt associated with a given Access Category and one or more Access Identities upon request from upper layers or the RRC layer.</w:t>
      </w:r>
    </w:p>
    <w:p w14:paraId="3BD73C90" w14:textId="77777777" w:rsidR="00F958E9" w:rsidRDefault="00F958E9" w:rsidP="00F958E9">
      <w:pPr>
        <w:rPr>
          <w:lang w:val="en-US"/>
        </w:rPr>
      </w:pPr>
      <w:r w:rsidRPr="00F63853">
        <w:rPr>
          <w:lang w:val="en-US"/>
        </w:rPr>
        <w:t xml:space="preserve">The 5G network shall be able to broadcast barring control information a list of barring parameters associated with an Access Identity and an Access Category in SIB1. </w:t>
      </w:r>
      <w:r w:rsidRPr="00812F99">
        <w:rPr>
          <w:lang w:val="en-US"/>
        </w:rPr>
        <w:t>Access category numbers in the 32-63 range are used for operator-defined Access C</w:t>
      </w:r>
      <w:r>
        <w:rPr>
          <w:lang w:val="en-US"/>
        </w:rPr>
        <w:t>a</w:t>
      </w:r>
      <w:r w:rsidRPr="00812F99">
        <w:rPr>
          <w:lang w:val="en-US"/>
        </w:rPr>
        <w:t>tegories.</w:t>
      </w:r>
    </w:p>
    <w:p w14:paraId="2E269D34" w14:textId="4662D448" w:rsidR="0068526B" w:rsidRPr="00F731BA" w:rsidRDefault="0068526B" w:rsidP="0068526B">
      <w:pPr>
        <w:rPr>
          <w:rFonts w:eastAsia="DengXian"/>
          <w:lang w:val="en-US"/>
        </w:rPr>
      </w:pPr>
      <w:r w:rsidRPr="00F731BA">
        <w:rPr>
          <w:rFonts w:eastAsia="DengXian"/>
          <w:lang w:val="en-US"/>
        </w:rPr>
        <w:t>The EF</w:t>
      </w:r>
      <w:r w:rsidRPr="00F731BA">
        <w:rPr>
          <w:rFonts w:eastAsia="DengXian"/>
          <w:vertAlign w:val="subscript"/>
          <w:lang w:val="en-US"/>
        </w:rPr>
        <w:t xml:space="preserve">UAC_AIC </w:t>
      </w:r>
      <w:r w:rsidRPr="00F731BA">
        <w:rPr>
          <w:rFonts w:eastAsia="DengXian"/>
          <w:lang w:val="en-US"/>
        </w:rPr>
        <w:t>in the USIM contains the configuration information pertaining to access identities allocated for high priority services that can be used by the subscriber.</w:t>
      </w:r>
    </w:p>
    <w:p w14:paraId="3A4126A8" w14:textId="77777777" w:rsidR="00F958E9" w:rsidRPr="00F63853" w:rsidRDefault="00F958E9" w:rsidP="00F958E9">
      <w:pPr>
        <w:rPr>
          <w:lang w:val="en-US"/>
        </w:rPr>
      </w:pPr>
      <w:r w:rsidRPr="00F63853">
        <w:rPr>
          <w:lang w:val="en-US"/>
        </w:rPr>
        <w:t>The UE shall be able to determine whether or not a particular new access attempt is allowed based on barring parameters that the UE receives from the broadcast barring control information and the configuration in the USIM.</w:t>
      </w:r>
    </w:p>
    <w:p w14:paraId="7074DE29" w14:textId="77777777" w:rsidR="00F958E9" w:rsidRPr="00F63853" w:rsidRDefault="00F958E9" w:rsidP="00F958E9">
      <w:pPr>
        <w:rPr>
          <w:lang w:val="en-US"/>
        </w:rPr>
      </w:pPr>
      <w:r w:rsidRPr="00F63853">
        <w:rPr>
          <w:lang w:val="en-US"/>
        </w:rPr>
        <w:t>When the NAS detects an access event, the NAS shall perform the mapping of the kind of request to one or more access identities and one access category and lower layers will perform access barring checks for that request based on the determined access identities and access category.</w:t>
      </w:r>
    </w:p>
    <w:p w14:paraId="4E7BB0A6" w14:textId="77777777" w:rsidR="00F958E9" w:rsidRPr="002D5A06" w:rsidRDefault="00F958E9" w:rsidP="00F958E9">
      <w:pPr>
        <w:rPr>
          <w:lang w:val="en-US"/>
        </w:rPr>
      </w:pPr>
      <w:r w:rsidRPr="002D5A06">
        <w:rPr>
          <w:lang w:val="en-US"/>
        </w:rPr>
        <w:t xml:space="preserve">Operator-defined access category definitions can be signaled to the UE using NAS signaling. Each operator-defined access category definition consists of the parameters a precedence value, an operator-defined access category number, one or more access category criteria type and </w:t>
      </w:r>
      <w:r w:rsidRPr="002D5A06">
        <w:rPr>
          <w:rFonts w:hint="eastAsia"/>
          <w:lang w:val="en-US"/>
        </w:rPr>
        <w:t>o</w:t>
      </w:r>
      <w:r w:rsidRPr="002D5A06">
        <w:rPr>
          <w:lang w:val="en-US"/>
        </w:rPr>
        <w:t>ptionally</w:t>
      </w:r>
      <w:r w:rsidRPr="002D5A06">
        <w:rPr>
          <w:rFonts w:hint="eastAsia"/>
          <w:lang w:val="en-US"/>
        </w:rPr>
        <w:t xml:space="preserve">, </w:t>
      </w:r>
      <w:r w:rsidRPr="002D5A06">
        <w:rPr>
          <w:lang w:val="en-US"/>
        </w:rPr>
        <w:t>a standardized access category.</w:t>
      </w:r>
    </w:p>
    <w:p w14:paraId="7A349D8D" w14:textId="77777777" w:rsidR="00F958E9" w:rsidRDefault="00F958E9" w:rsidP="00F958E9">
      <w:pPr>
        <w:rPr>
          <w:lang w:val="en-US"/>
        </w:rPr>
      </w:pPr>
      <w:r w:rsidRPr="002D5A06">
        <w:rPr>
          <w:lang w:val="en-US"/>
        </w:rPr>
        <w:t xml:space="preserve">When the UE needs to initiate an access attempt </w:t>
      </w:r>
      <w:r>
        <w:rPr>
          <w:lang w:val="en-US"/>
        </w:rPr>
        <w:t>that triggers access barring check</w:t>
      </w:r>
      <w:r w:rsidRPr="002D5A06">
        <w:rPr>
          <w:lang w:val="en-US"/>
        </w:rPr>
        <w:t>, the UE shall determine one or more access identities from the set of standardized access identities, and one access category from the set of standardized access categories and operator-defined access categories, to be associated with that access attemp</w:t>
      </w:r>
      <w:r>
        <w:rPr>
          <w:lang w:val="en-US"/>
        </w:rPr>
        <w:t>t.</w:t>
      </w:r>
    </w:p>
    <w:p w14:paraId="4F8D34D7" w14:textId="77777777" w:rsidR="00F958E9" w:rsidRPr="00BF2B02" w:rsidRDefault="00F958E9" w:rsidP="00F958E9">
      <w:pPr>
        <w:rPr>
          <w:lang w:val="en-US"/>
        </w:rPr>
      </w:pPr>
      <w:r w:rsidRPr="002D5A06">
        <w:rPr>
          <w:lang w:val="en-US"/>
        </w:rPr>
        <w:t>In order to determine the access category applicable for the access attempt, the NAS shall check the Access category mapping rules, and use the access category of the lowest rule number for which there is a match for barring check. In the case of operator-defined access categories, the UE shall select the access category from the operator-defined access category definition with the lowest precedence value.</w:t>
      </w:r>
    </w:p>
    <w:p w14:paraId="7730F771" w14:textId="77777777" w:rsidR="00F958E9" w:rsidRDefault="00F958E9" w:rsidP="00F958E9">
      <w:pPr>
        <w:pStyle w:val="Heading4"/>
      </w:pPr>
      <w:bookmarkStart w:id="2912" w:name="_Toc50982880"/>
      <w:bookmarkStart w:id="2913" w:name="_Toc50985051"/>
      <w:bookmarkStart w:id="2914" w:name="_Toc57112317"/>
      <w:bookmarkStart w:id="2915" w:name="_Toc146299393"/>
      <w:r>
        <w:t>5.4.10.2</w:t>
      </w:r>
      <w:r>
        <w:tab/>
        <w:t>Conformance requirement</w:t>
      </w:r>
      <w:bookmarkEnd w:id="2912"/>
      <w:bookmarkEnd w:id="2913"/>
      <w:bookmarkEnd w:id="2914"/>
      <w:bookmarkEnd w:id="2915"/>
    </w:p>
    <w:p w14:paraId="2C919400" w14:textId="4C68F1D3" w:rsidR="00F958E9" w:rsidRDefault="00F958E9" w:rsidP="00F958E9">
      <w:pPr>
        <w:pStyle w:val="B1"/>
      </w:pPr>
      <w:r>
        <w:t>1.</w:t>
      </w:r>
      <w:r>
        <w:tab/>
      </w:r>
      <w:r w:rsidRPr="00943D4C">
        <w:t>The Terminal shall read the access control value as part of the USIM initialization procedure, and subsequently adopt this value.</w:t>
      </w:r>
    </w:p>
    <w:p w14:paraId="67E797D8" w14:textId="77777777" w:rsidR="00F958E9" w:rsidRPr="00943D4C" w:rsidRDefault="00F958E9" w:rsidP="00F958E9">
      <w:pPr>
        <w:pStyle w:val="B2"/>
      </w:pPr>
      <w:r w:rsidRPr="00943D4C">
        <w:t>Reference:</w:t>
      </w:r>
    </w:p>
    <w:p w14:paraId="3AB91D20" w14:textId="4B3C5F17" w:rsidR="00F958E9" w:rsidRPr="00943D4C" w:rsidRDefault="00F958E9" w:rsidP="00F958E9">
      <w:pPr>
        <w:pStyle w:val="B2"/>
      </w:pPr>
      <w:r w:rsidRPr="00943D4C">
        <w:t>-</w:t>
      </w:r>
      <w:r w:rsidRPr="00943D4C">
        <w:tab/>
      </w:r>
      <w:r w:rsidR="0096304E">
        <w:t>3GPP </w:t>
      </w:r>
      <w:r w:rsidRPr="00943D4C">
        <w:t xml:space="preserve">TS 31.102 [4], </w:t>
      </w:r>
      <w:r w:rsidR="0046266F">
        <w:t>clause</w:t>
      </w:r>
      <w:r w:rsidRPr="00943D4C">
        <w:t xml:space="preserve"> 5.1.1</w:t>
      </w:r>
      <w:r>
        <w:rPr>
          <w:lang w:val="en-US"/>
        </w:rPr>
        <w:t>.2</w:t>
      </w:r>
      <w:r w:rsidRPr="00943D4C">
        <w:t>.</w:t>
      </w:r>
    </w:p>
    <w:p w14:paraId="46538C8C" w14:textId="77777777" w:rsidR="00C168B2" w:rsidRPr="00995B87" w:rsidRDefault="00F958E9" w:rsidP="00F958E9">
      <w:pPr>
        <w:pStyle w:val="B1"/>
      </w:pPr>
      <w:r>
        <w:t>2.</w:t>
      </w:r>
      <w:r>
        <w:tab/>
        <w:t>Access Identities are configured at the UE as listed in Table 6.22.2.2-1.</w:t>
      </w:r>
      <w:r>
        <w:rPr>
          <w:rFonts w:hint="eastAsia"/>
        </w:rPr>
        <w:t xml:space="preserve"> </w:t>
      </w:r>
      <w:r w:rsidRPr="00503CE8">
        <w:rPr>
          <w:rFonts w:hint="eastAsia"/>
        </w:rPr>
        <w:t xml:space="preserve">Access </w:t>
      </w:r>
      <w:r>
        <w:rPr>
          <w:rFonts w:hint="eastAsia"/>
        </w:rPr>
        <w:t>C</w:t>
      </w:r>
      <w:r w:rsidRPr="00503CE8">
        <w:rPr>
          <w:rFonts w:hint="eastAsia"/>
        </w:rPr>
        <w:t>ategories are defined by the combination of conditions related to UE and the type of access attempt as listed in Table 6.</w:t>
      </w:r>
      <w:r>
        <w:rPr>
          <w:rFonts w:hint="eastAsia"/>
        </w:rPr>
        <w:t>22</w:t>
      </w:r>
      <w:r w:rsidRPr="00503CE8">
        <w:rPr>
          <w:rFonts w:hint="eastAsia"/>
        </w:rPr>
        <w:t>.2</w:t>
      </w:r>
      <w:r w:rsidRPr="00F376B4">
        <w:rPr>
          <w:rFonts w:hint="eastAsia"/>
        </w:rPr>
        <w:t>.3</w:t>
      </w:r>
      <w:r w:rsidRPr="00503CE8">
        <w:rPr>
          <w:rFonts w:hint="eastAsia"/>
        </w:rPr>
        <w:t>-1.</w:t>
      </w:r>
    </w:p>
    <w:p w14:paraId="755F3893" w14:textId="0E43AFF4" w:rsidR="00F958E9" w:rsidRPr="00995B87" w:rsidRDefault="00F958E9" w:rsidP="00F958E9">
      <w:pPr>
        <w:pStyle w:val="B2"/>
        <w:rPr>
          <w:lang w:val="en-US"/>
        </w:rPr>
      </w:pPr>
      <w:r w:rsidRPr="00995B87">
        <w:rPr>
          <w:lang w:val="en-US"/>
        </w:rPr>
        <w:t>Reference:</w:t>
      </w:r>
    </w:p>
    <w:p w14:paraId="610A5EB4" w14:textId="602AE157" w:rsidR="00F958E9" w:rsidRPr="00995B87" w:rsidRDefault="00F958E9" w:rsidP="0096304E">
      <w:pPr>
        <w:pStyle w:val="B2"/>
        <w:ind w:left="568"/>
        <w:rPr>
          <w:lang w:val="en-US"/>
        </w:rPr>
      </w:pPr>
      <w:r>
        <w:rPr>
          <w:lang w:val="en-US"/>
        </w:rPr>
        <w:t>-</w:t>
      </w:r>
      <w:r>
        <w:rPr>
          <w:lang w:val="en-US"/>
        </w:rPr>
        <w:tab/>
        <w:t>3GPP</w:t>
      </w:r>
      <w:r w:rsidR="0096304E">
        <w:rPr>
          <w:lang w:val="en-US"/>
        </w:rPr>
        <w:t> TS </w:t>
      </w:r>
      <w:r>
        <w:rPr>
          <w:lang w:val="en-US"/>
        </w:rPr>
        <w:t>22.261</w:t>
      </w:r>
      <w:r w:rsidR="0096304E">
        <w:rPr>
          <w:lang w:val="en-US"/>
        </w:rPr>
        <w:t> [43]</w:t>
      </w:r>
      <w:r>
        <w:rPr>
          <w:lang w:val="en-US"/>
        </w:rPr>
        <w:t xml:space="preserve">, </w:t>
      </w:r>
      <w:r w:rsidR="0046266F">
        <w:rPr>
          <w:lang w:val="en-US"/>
        </w:rPr>
        <w:t>clause</w:t>
      </w:r>
      <w:r>
        <w:rPr>
          <w:lang w:val="en-US"/>
        </w:rPr>
        <w:t xml:space="preserve"> 6.22.2</w:t>
      </w:r>
    </w:p>
    <w:p w14:paraId="65E0109B" w14:textId="635B67D3" w:rsidR="00F958E9" w:rsidRPr="006F242A" w:rsidRDefault="00F958E9" w:rsidP="00F958E9">
      <w:pPr>
        <w:pStyle w:val="B1"/>
      </w:pPr>
      <w:r>
        <w:t>3.</w:t>
      </w:r>
      <w:r>
        <w:tab/>
      </w:r>
      <w:r w:rsidRPr="006F242A">
        <w:t xml:space="preserve">Operator may provide one or more PLMN-specific Operator-defined access category definitions to the UE using NAS </w:t>
      </w:r>
      <w:r>
        <w:t>signaling</w:t>
      </w:r>
      <w:r>
        <w:rPr>
          <w:lang w:val="en-US"/>
        </w:rPr>
        <w:t xml:space="preserve"> (</w:t>
      </w:r>
      <w:r>
        <w:t>Operator-defined access category definitions</w:t>
      </w:r>
      <w:r w:rsidRPr="002432BF">
        <w:t xml:space="preserve"> information element</w:t>
      </w:r>
      <w:r>
        <w:rPr>
          <w:lang w:val="en-US"/>
        </w:rPr>
        <w:t>)</w:t>
      </w:r>
      <w:r w:rsidRPr="006F242A">
        <w:t>, and the UE handles the Operator-defined access category definitions stored for the Registered PLMN, as specified in TS 24.501</w:t>
      </w:r>
      <w:r w:rsidRPr="006F242A">
        <w:rPr>
          <w:rFonts w:hint="eastAsia"/>
        </w:rPr>
        <w:t>.</w:t>
      </w:r>
    </w:p>
    <w:p w14:paraId="5FE9F5C1" w14:textId="77777777" w:rsidR="00F958E9" w:rsidRPr="00995B87" w:rsidRDefault="00F958E9" w:rsidP="00F958E9">
      <w:pPr>
        <w:pStyle w:val="B2"/>
        <w:rPr>
          <w:lang w:val="en-US"/>
        </w:rPr>
      </w:pPr>
      <w:r w:rsidRPr="00995B87">
        <w:rPr>
          <w:lang w:val="en-US"/>
        </w:rPr>
        <w:t>Reference</w:t>
      </w:r>
      <w:r>
        <w:rPr>
          <w:lang w:val="en-US"/>
        </w:rPr>
        <w:t>s</w:t>
      </w:r>
      <w:r w:rsidRPr="00995B87">
        <w:rPr>
          <w:lang w:val="en-US"/>
        </w:rPr>
        <w:t>:</w:t>
      </w:r>
    </w:p>
    <w:p w14:paraId="2D85D916" w14:textId="53E52840" w:rsidR="00F958E9" w:rsidRDefault="00F958E9" w:rsidP="00F958E9">
      <w:pPr>
        <w:pStyle w:val="B2"/>
        <w:rPr>
          <w:lang w:val="en-US"/>
        </w:rPr>
      </w:pPr>
      <w:r>
        <w:rPr>
          <w:lang w:val="en-US"/>
        </w:rPr>
        <w:t>-</w:t>
      </w:r>
      <w:r>
        <w:rPr>
          <w:lang w:val="en-US"/>
        </w:rPr>
        <w:tab/>
        <w:t>3GPP</w:t>
      </w:r>
      <w:r w:rsidR="0096304E">
        <w:rPr>
          <w:lang w:val="en-US"/>
        </w:rPr>
        <w:t> TS </w:t>
      </w:r>
      <w:r>
        <w:rPr>
          <w:lang w:val="en-US"/>
        </w:rPr>
        <w:t>23.501</w:t>
      </w:r>
      <w:r w:rsidR="0096304E">
        <w:rPr>
          <w:lang w:val="en-US"/>
        </w:rPr>
        <w:t> [49]</w:t>
      </w:r>
      <w:r>
        <w:rPr>
          <w:lang w:val="en-US"/>
        </w:rPr>
        <w:t xml:space="preserve">, </w:t>
      </w:r>
      <w:r w:rsidR="0046266F">
        <w:rPr>
          <w:lang w:val="en-US"/>
        </w:rPr>
        <w:t>clause</w:t>
      </w:r>
      <w:r>
        <w:rPr>
          <w:lang w:val="en-US"/>
        </w:rPr>
        <w:t xml:space="preserve"> 5.2.5</w:t>
      </w:r>
    </w:p>
    <w:p w14:paraId="02E5F105" w14:textId="2C2F9C01" w:rsidR="00F958E9" w:rsidRPr="006F242A" w:rsidRDefault="00F958E9" w:rsidP="00F958E9">
      <w:pPr>
        <w:pStyle w:val="B2"/>
        <w:rPr>
          <w:lang w:val="en-US"/>
        </w:rPr>
      </w:pPr>
      <w:r>
        <w:rPr>
          <w:lang w:val="en-US"/>
        </w:rPr>
        <w:t>-</w:t>
      </w:r>
      <w:r>
        <w:rPr>
          <w:lang w:val="en-US"/>
        </w:rPr>
        <w:tab/>
        <w:t>3GPP</w:t>
      </w:r>
      <w:r w:rsidR="0096304E">
        <w:rPr>
          <w:lang w:val="en-US"/>
        </w:rPr>
        <w:t> TS </w:t>
      </w:r>
      <w:r>
        <w:rPr>
          <w:lang w:val="en-US"/>
        </w:rPr>
        <w:t>24.501</w:t>
      </w:r>
      <w:r w:rsidR="0096304E">
        <w:rPr>
          <w:lang w:val="en-US"/>
        </w:rPr>
        <w:t> [42]</w:t>
      </w:r>
      <w:r>
        <w:rPr>
          <w:lang w:val="en-US"/>
        </w:rPr>
        <w:t xml:space="preserve"> </w:t>
      </w:r>
      <w:r w:rsidR="0046266F">
        <w:rPr>
          <w:lang w:val="en-US"/>
        </w:rPr>
        <w:t>clause</w:t>
      </w:r>
      <w:r>
        <w:rPr>
          <w:lang w:val="en-US"/>
        </w:rPr>
        <w:t xml:space="preserve"> 9.11.3.38</w:t>
      </w:r>
    </w:p>
    <w:p w14:paraId="4A5BFFFE" w14:textId="153EDC63" w:rsidR="00F958E9" w:rsidRPr="00995B87" w:rsidRDefault="00F958E9" w:rsidP="00F958E9">
      <w:pPr>
        <w:pStyle w:val="B1"/>
      </w:pPr>
      <w:r>
        <w:t>4.</w:t>
      </w:r>
      <w:r>
        <w:tab/>
      </w:r>
      <w:r w:rsidRPr="00995B87">
        <w:t xml:space="preserve">When the UE needs to initiate an access attempt in one of the events listed in </w:t>
      </w:r>
      <w:r w:rsidR="0046266F">
        <w:t>clause</w:t>
      </w:r>
      <w:r w:rsidRPr="00995B87">
        <w:t xml:space="preserve"> 4.5.1, the UE shall determine one or more access identities from the set of </w:t>
      </w:r>
      <w:r>
        <w:t xml:space="preserve">standardized access identities, and </w:t>
      </w:r>
      <w:r w:rsidRPr="00995B87">
        <w:t>one access category from the set of standardized access categories and operator-defined access categories, to be associated with that access attempt.</w:t>
      </w:r>
    </w:p>
    <w:p w14:paraId="46788F70" w14:textId="77777777" w:rsidR="00F958E9" w:rsidRDefault="00F958E9" w:rsidP="00F958E9">
      <w:pPr>
        <w:pStyle w:val="B2"/>
        <w:rPr>
          <w:lang w:val="en-US"/>
        </w:rPr>
      </w:pPr>
      <w:r>
        <w:rPr>
          <w:lang w:val="en-US"/>
        </w:rPr>
        <w:t>Reference:</w:t>
      </w:r>
    </w:p>
    <w:p w14:paraId="1A239634" w14:textId="49827073" w:rsidR="00F958E9" w:rsidRPr="007A29C6" w:rsidRDefault="00F958E9" w:rsidP="00F958E9">
      <w:pPr>
        <w:pStyle w:val="B2"/>
        <w:rPr>
          <w:lang w:val="en-US"/>
        </w:rPr>
      </w:pPr>
      <w:r>
        <w:rPr>
          <w:lang w:val="en-US"/>
        </w:rPr>
        <w:t>-</w:t>
      </w:r>
      <w:r>
        <w:rPr>
          <w:lang w:val="en-US"/>
        </w:rPr>
        <w:tab/>
        <w:t>3GPP</w:t>
      </w:r>
      <w:r w:rsidR="0096304E">
        <w:rPr>
          <w:lang w:val="en-US"/>
        </w:rPr>
        <w:t> TS </w:t>
      </w:r>
      <w:r>
        <w:rPr>
          <w:lang w:val="en-US"/>
        </w:rPr>
        <w:t>24.501</w:t>
      </w:r>
      <w:r w:rsidR="0096304E">
        <w:rPr>
          <w:lang w:val="en-US"/>
        </w:rPr>
        <w:t> [42]</w:t>
      </w:r>
      <w:r>
        <w:rPr>
          <w:lang w:val="en-US"/>
        </w:rPr>
        <w:t xml:space="preserve">, </w:t>
      </w:r>
      <w:r w:rsidR="0046266F">
        <w:rPr>
          <w:lang w:val="en-US"/>
        </w:rPr>
        <w:t>clause</w:t>
      </w:r>
      <w:r>
        <w:rPr>
          <w:lang w:val="en-US"/>
        </w:rPr>
        <w:t xml:space="preserve"> 4.5.2</w:t>
      </w:r>
    </w:p>
    <w:p w14:paraId="62460C8D" w14:textId="15ACFBDC" w:rsidR="00F958E9" w:rsidRPr="003B783C" w:rsidRDefault="00F958E9" w:rsidP="00F958E9">
      <w:pPr>
        <w:pStyle w:val="B1"/>
        <w:rPr>
          <w:lang w:val="en-US"/>
        </w:rPr>
      </w:pPr>
      <w:r>
        <w:rPr>
          <w:noProof/>
          <w:lang w:val="en-US"/>
        </w:rPr>
        <w:t>5.</w:t>
      </w:r>
      <w:r>
        <w:rPr>
          <w:noProof/>
          <w:lang w:val="en-US"/>
        </w:rPr>
        <w:tab/>
        <w:t xml:space="preserve">An access attempt matches the </w:t>
      </w:r>
      <w:r>
        <w:t xml:space="preserve">criteria of an </w:t>
      </w:r>
      <w:r>
        <w:rPr>
          <w:noProof/>
          <w:lang w:val="en-US"/>
        </w:rPr>
        <w:t xml:space="preserve">operator-defined access category definition, if </w:t>
      </w:r>
      <w:r>
        <w:t xml:space="preserve">the access attempt matches all access category criteria types included in the criteria with any of the </w:t>
      </w:r>
      <w:r>
        <w:rPr>
          <w:snapToGrid w:val="0"/>
          <w:lang w:eastAsia="ko-KR"/>
        </w:rPr>
        <w:t>associated access criteria type value</w:t>
      </w:r>
      <w:r w:rsidRPr="00D22964">
        <w:rPr>
          <w:rFonts w:hint="eastAsia"/>
          <w:snapToGrid w:val="0"/>
          <w:lang w:eastAsia="ko-KR"/>
        </w:rPr>
        <w:t>s</w:t>
      </w:r>
      <w:r>
        <w:rPr>
          <w:snapToGrid w:val="0"/>
          <w:lang w:val="en-US" w:eastAsia="ko-KR"/>
        </w:rPr>
        <w:t>.</w:t>
      </w:r>
    </w:p>
    <w:p w14:paraId="345C57E3" w14:textId="77777777" w:rsidR="00F958E9" w:rsidRDefault="00F958E9" w:rsidP="00F958E9">
      <w:pPr>
        <w:pStyle w:val="B2"/>
        <w:rPr>
          <w:lang w:val="en-US"/>
        </w:rPr>
      </w:pPr>
      <w:r>
        <w:rPr>
          <w:lang w:val="en-US"/>
        </w:rPr>
        <w:t>Reference:</w:t>
      </w:r>
    </w:p>
    <w:p w14:paraId="55A47110" w14:textId="00A32C11" w:rsidR="00F958E9" w:rsidRPr="00EE1EAB" w:rsidRDefault="00F958E9" w:rsidP="00F958E9">
      <w:pPr>
        <w:pStyle w:val="B2"/>
        <w:rPr>
          <w:lang w:val="en-US"/>
        </w:rPr>
      </w:pPr>
      <w:r>
        <w:rPr>
          <w:lang w:val="en-US"/>
        </w:rPr>
        <w:t>-</w:t>
      </w:r>
      <w:r>
        <w:rPr>
          <w:lang w:val="en-US"/>
        </w:rPr>
        <w:tab/>
        <w:t>3GPP</w:t>
      </w:r>
      <w:r w:rsidR="0096304E">
        <w:rPr>
          <w:lang w:val="en-US"/>
        </w:rPr>
        <w:t> TS </w:t>
      </w:r>
      <w:r>
        <w:rPr>
          <w:lang w:val="en-US"/>
        </w:rPr>
        <w:t>24.501</w:t>
      </w:r>
      <w:r w:rsidR="0096304E">
        <w:rPr>
          <w:lang w:val="en-US"/>
        </w:rPr>
        <w:t> [42]</w:t>
      </w:r>
      <w:r>
        <w:rPr>
          <w:lang w:val="en-US"/>
        </w:rPr>
        <w:t xml:space="preserve">, </w:t>
      </w:r>
      <w:r w:rsidR="0046266F">
        <w:rPr>
          <w:lang w:val="en-US"/>
        </w:rPr>
        <w:t>clause</w:t>
      </w:r>
      <w:r>
        <w:rPr>
          <w:lang w:val="en-US"/>
        </w:rPr>
        <w:t xml:space="preserve"> 4.5.3</w:t>
      </w:r>
    </w:p>
    <w:p w14:paraId="2092453C" w14:textId="7CAC3DF8" w:rsidR="00F958E9" w:rsidRDefault="00F958E9" w:rsidP="00F958E9">
      <w:pPr>
        <w:pStyle w:val="B1"/>
      </w:pPr>
      <w:r>
        <w:t>6.</w:t>
      </w:r>
      <w:r>
        <w:tab/>
      </w:r>
      <w:r w:rsidRPr="00995B87">
        <w:t>In order to determine the access category applicable for the access attempt, the NAS shall check the rules in table</w:t>
      </w:r>
      <w:r w:rsidRPr="007449FE">
        <w:t> </w:t>
      </w:r>
      <w:r>
        <w:t>4.5.2.2</w:t>
      </w:r>
      <w:r w:rsidRPr="00995B87">
        <w:t>, and use the access category for which there is a match for barring check. If the access attempt matches more than one rule, the access category of the lowest rule number shall be selected.</w:t>
      </w:r>
      <w:r w:rsidRPr="002F08A3">
        <w:t xml:space="preserve"> If the access attempt matches more than one </w:t>
      </w:r>
      <w:r>
        <w:t xml:space="preserve">operator-defined access category definition, the UE shall select the </w:t>
      </w:r>
      <w:r w:rsidRPr="00995B87">
        <w:t xml:space="preserve">access category from the </w:t>
      </w:r>
      <w:r>
        <w:t xml:space="preserve">operator-defined access category definition </w:t>
      </w:r>
      <w:r w:rsidRPr="00995B87">
        <w:t xml:space="preserve">with the lowest precedence value (see </w:t>
      </w:r>
      <w:r w:rsidR="0046266F">
        <w:t>clause</w:t>
      </w:r>
      <w:r w:rsidRPr="00995B87">
        <w:t> 4.5.3).</w:t>
      </w:r>
    </w:p>
    <w:p w14:paraId="2676E125" w14:textId="77777777" w:rsidR="00F958E9" w:rsidRDefault="00F958E9" w:rsidP="00F958E9">
      <w:pPr>
        <w:pStyle w:val="B2"/>
        <w:rPr>
          <w:lang w:val="en-US"/>
        </w:rPr>
      </w:pPr>
      <w:r>
        <w:rPr>
          <w:lang w:val="en-US"/>
        </w:rPr>
        <w:t>Reference:</w:t>
      </w:r>
    </w:p>
    <w:p w14:paraId="39A813D2" w14:textId="7E52468F" w:rsidR="00F958E9" w:rsidRPr="00B01F17" w:rsidRDefault="00F958E9" w:rsidP="00F958E9">
      <w:pPr>
        <w:pStyle w:val="B2"/>
        <w:rPr>
          <w:lang w:val="en-US"/>
        </w:rPr>
      </w:pPr>
      <w:r>
        <w:rPr>
          <w:lang w:val="en-US"/>
        </w:rPr>
        <w:t>-</w:t>
      </w:r>
      <w:r>
        <w:rPr>
          <w:lang w:val="en-US"/>
        </w:rPr>
        <w:tab/>
        <w:t>3GPP</w:t>
      </w:r>
      <w:r w:rsidR="0096304E">
        <w:rPr>
          <w:lang w:val="en-US"/>
        </w:rPr>
        <w:t> TS </w:t>
      </w:r>
      <w:r>
        <w:rPr>
          <w:lang w:val="en-US"/>
        </w:rPr>
        <w:t>24.501</w:t>
      </w:r>
      <w:r w:rsidR="0096304E">
        <w:rPr>
          <w:lang w:val="en-US"/>
        </w:rPr>
        <w:t> [42]</w:t>
      </w:r>
      <w:r>
        <w:rPr>
          <w:lang w:val="en-US"/>
        </w:rPr>
        <w:t xml:space="preserve">, </w:t>
      </w:r>
      <w:r w:rsidR="0046266F">
        <w:rPr>
          <w:lang w:val="en-US"/>
        </w:rPr>
        <w:t>clause</w:t>
      </w:r>
      <w:r>
        <w:rPr>
          <w:lang w:val="en-US"/>
        </w:rPr>
        <w:t xml:space="preserve"> 4.5.2</w:t>
      </w:r>
    </w:p>
    <w:p w14:paraId="000D2ECB" w14:textId="521C884E" w:rsidR="00F958E9" w:rsidRDefault="00F958E9" w:rsidP="00F958E9">
      <w:pPr>
        <w:pStyle w:val="B1"/>
      </w:pPr>
      <w:r>
        <w:t>7.</w:t>
      </w:r>
      <w:r>
        <w:tab/>
      </w:r>
      <w:r w:rsidRPr="001D6208">
        <w:rPr>
          <w:rFonts w:hint="eastAsia"/>
        </w:rPr>
        <w:t xml:space="preserve">If the UE receives </w:t>
      </w:r>
      <w:r>
        <w:t xml:space="preserve">Operator-defined access </w:t>
      </w:r>
      <w:r w:rsidRPr="008D428E">
        <w:t xml:space="preserve">category definitions </w:t>
      </w:r>
      <w:r>
        <w:t xml:space="preserve">IE </w:t>
      </w:r>
      <w:r w:rsidRPr="001D6208">
        <w:rPr>
          <w:rFonts w:hint="eastAsia"/>
        </w:rPr>
        <w:t xml:space="preserve">in the </w:t>
      </w:r>
      <w:r w:rsidRPr="008D428E">
        <w:t xml:space="preserve">REGISTRATION ACCEPT </w:t>
      </w:r>
      <w:r w:rsidRPr="001D6208">
        <w:rPr>
          <w:rFonts w:hint="eastAsia"/>
        </w:rPr>
        <w:t>message</w:t>
      </w:r>
      <w:r>
        <w:t xml:space="preserve"> and the Operator-defined access </w:t>
      </w:r>
      <w:r w:rsidRPr="008D428E">
        <w:t xml:space="preserve">category definitions </w:t>
      </w:r>
      <w:r>
        <w:t>IE contains one or more operator-defined access category definitions</w:t>
      </w:r>
      <w:r w:rsidRPr="001D6208">
        <w:rPr>
          <w:rFonts w:hint="eastAsia"/>
        </w:rPr>
        <w:t xml:space="preserve">, the UE shall </w:t>
      </w:r>
      <w:r>
        <w:t>delete</w:t>
      </w:r>
      <w:r w:rsidRPr="001D6208">
        <w:rPr>
          <w:rFonts w:hint="eastAsia"/>
        </w:rPr>
        <w:t xml:space="preserve"> </w:t>
      </w:r>
      <w:r>
        <w:t>any</w:t>
      </w:r>
      <w:r w:rsidRPr="001D6208">
        <w:rPr>
          <w:rFonts w:hint="eastAsia"/>
        </w:rPr>
        <w:t xml:space="preserve"> </w:t>
      </w:r>
      <w:r>
        <w:t xml:space="preserve">operator-defined access </w:t>
      </w:r>
      <w:r w:rsidRPr="008D428E">
        <w:t>category definitions</w:t>
      </w:r>
      <w:r w:rsidRPr="006A7E8B">
        <w:t xml:space="preserve"> </w:t>
      </w:r>
      <w:r>
        <w:t xml:space="preserve">stored for the RPLMN </w:t>
      </w:r>
      <w:r w:rsidRPr="001D6208">
        <w:rPr>
          <w:rFonts w:hint="eastAsia"/>
        </w:rPr>
        <w:t xml:space="preserve">and </w:t>
      </w:r>
      <w:r>
        <w:t xml:space="preserve">shall store </w:t>
      </w:r>
      <w:r w:rsidRPr="001D6208">
        <w:rPr>
          <w:rFonts w:hint="eastAsia"/>
        </w:rPr>
        <w:t xml:space="preserve">the </w:t>
      </w:r>
      <w:r>
        <w:t xml:space="preserve">received operator-defined access </w:t>
      </w:r>
      <w:r w:rsidRPr="008D428E">
        <w:t>category definitions</w:t>
      </w:r>
      <w:r w:rsidRPr="006A7E8B">
        <w:t xml:space="preserve"> </w:t>
      </w:r>
      <w:r>
        <w:t xml:space="preserve">for the RPLMN. </w:t>
      </w:r>
      <w:r w:rsidRPr="001D6208">
        <w:rPr>
          <w:rFonts w:hint="eastAsia"/>
        </w:rPr>
        <w:t xml:space="preserve">If the UE receives </w:t>
      </w:r>
      <w:r>
        <w:t xml:space="preserve">the Operator-defined access </w:t>
      </w:r>
      <w:r w:rsidRPr="008D428E">
        <w:t xml:space="preserve">category definitions </w:t>
      </w:r>
      <w:r>
        <w:t xml:space="preserve">IE </w:t>
      </w:r>
      <w:r w:rsidRPr="001D6208">
        <w:rPr>
          <w:rFonts w:hint="eastAsia"/>
        </w:rPr>
        <w:t xml:space="preserve">in the </w:t>
      </w:r>
      <w:r w:rsidRPr="008D428E">
        <w:t xml:space="preserve">REGISTRATION ACCEPT </w:t>
      </w:r>
      <w:r w:rsidRPr="001D6208">
        <w:rPr>
          <w:rFonts w:hint="eastAsia"/>
        </w:rPr>
        <w:t>message</w:t>
      </w:r>
      <w:r>
        <w:t xml:space="preserve"> and the Operator-defined access </w:t>
      </w:r>
      <w:r w:rsidRPr="008D428E">
        <w:t xml:space="preserve">category definitions </w:t>
      </w:r>
      <w:r>
        <w:t>IE contains no operator-defined access category definitions</w:t>
      </w:r>
      <w:r w:rsidRPr="001D6208">
        <w:rPr>
          <w:rFonts w:hint="eastAsia"/>
        </w:rPr>
        <w:t xml:space="preserve">, the UE shall </w:t>
      </w:r>
      <w:r>
        <w:t>delete</w:t>
      </w:r>
      <w:r w:rsidRPr="001D6208">
        <w:rPr>
          <w:rFonts w:hint="eastAsia"/>
        </w:rPr>
        <w:t xml:space="preserve"> </w:t>
      </w:r>
      <w:r>
        <w:t>any</w:t>
      </w:r>
      <w:r w:rsidRPr="001D6208">
        <w:rPr>
          <w:rFonts w:hint="eastAsia"/>
        </w:rPr>
        <w:t xml:space="preserve"> </w:t>
      </w:r>
      <w:r>
        <w:t xml:space="preserve">operator-defined access </w:t>
      </w:r>
      <w:r w:rsidRPr="008D428E">
        <w:t>category definitions</w:t>
      </w:r>
      <w:r w:rsidRPr="006A7E8B">
        <w:t xml:space="preserve"> </w:t>
      </w:r>
      <w:r>
        <w:t xml:space="preserve">stored for the RPLMN. If </w:t>
      </w:r>
      <w:r w:rsidRPr="001D6208">
        <w:rPr>
          <w:rFonts w:hint="eastAsia"/>
        </w:rPr>
        <w:t xml:space="preserve">the </w:t>
      </w:r>
      <w:r w:rsidRPr="008D428E">
        <w:t xml:space="preserve">REGISTRATION ACCEPT </w:t>
      </w:r>
      <w:r w:rsidRPr="001D6208">
        <w:rPr>
          <w:rFonts w:hint="eastAsia"/>
        </w:rPr>
        <w:t>message</w:t>
      </w:r>
      <w:r>
        <w:t xml:space="preserve"> does not contain the Operator-defined access </w:t>
      </w:r>
      <w:r w:rsidRPr="008D428E">
        <w:t xml:space="preserve">category definitions </w:t>
      </w:r>
      <w:r>
        <w:t xml:space="preserve">IE, the UE shall not delete </w:t>
      </w:r>
      <w:r w:rsidRPr="001D6208">
        <w:rPr>
          <w:rFonts w:hint="eastAsia"/>
        </w:rPr>
        <w:t xml:space="preserve">the </w:t>
      </w:r>
      <w:r w:rsidRPr="00873F0A">
        <w:t>operator</w:t>
      </w:r>
      <w:r>
        <w:t xml:space="preserve">-defined access </w:t>
      </w:r>
      <w:r w:rsidRPr="008D428E">
        <w:t>category definitions</w:t>
      </w:r>
      <w:r w:rsidRPr="006A7E8B">
        <w:t xml:space="preserve"> </w:t>
      </w:r>
      <w:r>
        <w:t>stored for the RPLMN</w:t>
      </w:r>
      <w:r w:rsidRPr="008D428E">
        <w:t>.</w:t>
      </w:r>
    </w:p>
    <w:p w14:paraId="14C8CA83" w14:textId="77777777" w:rsidR="00F958E9" w:rsidRDefault="00F958E9" w:rsidP="00F958E9">
      <w:pPr>
        <w:pStyle w:val="B2"/>
        <w:rPr>
          <w:lang w:val="en-US"/>
        </w:rPr>
      </w:pPr>
      <w:r>
        <w:rPr>
          <w:lang w:val="en-US"/>
        </w:rPr>
        <w:t>Reference:</w:t>
      </w:r>
    </w:p>
    <w:p w14:paraId="760DAFDF" w14:textId="3AEA4200" w:rsidR="00F958E9" w:rsidRDefault="00F958E9" w:rsidP="00F958E9">
      <w:pPr>
        <w:pStyle w:val="B2"/>
      </w:pPr>
      <w:r>
        <w:rPr>
          <w:lang w:val="en-US"/>
        </w:rPr>
        <w:t>-</w:t>
      </w:r>
      <w:r>
        <w:rPr>
          <w:lang w:val="en-US"/>
        </w:rPr>
        <w:tab/>
        <w:t>3GPP</w:t>
      </w:r>
      <w:r w:rsidR="0096304E">
        <w:rPr>
          <w:lang w:val="en-US"/>
        </w:rPr>
        <w:t> TS </w:t>
      </w:r>
      <w:r>
        <w:rPr>
          <w:lang w:val="en-US"/>
        </w:rPr>
        <w:t>24.501</w:t>
      </w:r>
      <w:r w:rsidR="0096304E">
        <w:rPr>
          <w:lang w:val="en-US"/>
        </w:rPr>
        <w:t> [42]</w:t>
      </w:r>
      <w:r>
        <w:rPr>
          <w:lang w:val="en-US"/>
        </w:rPr>
        <w:t xml:space="preserve">, </w:t>
      </w:r>
      <w:r w:rsidR="0046266F">
        <w:rPr>
          <w:lang w:val="en-US"/>
        </w:rPr>
        <w:t>clause</w:t>
      </w:r>
      <w:r>
        <w:rPr>
          <w:lang w:val="en-US"/>
        </w:rPr>
        <w:t xml:space="preserve"> 5.5.1.2.4</w:t>
      </w:r>
    </w:p>
    <w:p w14:paraId="0620F2EC" w14:textId="10F7C0BB" w:rsidR="00F958E9" w:rsidRDefault="00F958E9" w:rsidP="00F958E9">
      <w:pPr>
        <w:pStyle w:val="B1"/>
      </w:pPr>
      <w:r>
        <w:t>8.</w:t>
      </w:r>
      <w:r>
        <w:tab/>
      </w:r>
      <w:r w:rsidRPr="00503CE8">
        <w:rPr>
          <w:rFonts w:hint="eastAsia"/>
        </w:rPr>
        <w:t xml:space="preserve">The </w:t>
      </w:r>
      <w:r w:rsidRPr="00503CE8">
        <w:t xml:space="preserve">UE shall be able to </w:t>
      </w:r>
      <w:r w:rsidRPr="00503CE8">
        <w:rPr>
          <w:rFonts w:hint="eastAsia"/>
        </w:rPr>
        <w:t>determine</w:t>
      </w:r>
      <w:r w:rsidRPr="00503CE8">
        <w:t xml:space="preserve"> whether or not a </w:t>
      </w:r>
      <w:r w:rsidRPr="00503CE8">
        <w:rPr>
          <w:rFonts w:hint="eastAsia"/>
        </w:rPr>
        <w:t xml:space="preserve">particular </w:t>
      </w:r>
      <w:r w:rsidRPr="00503CE8">
        <w:t xml:space="preserve">new access attempt is allowed based </w:t>
      </w:r>
      <w:r w:rsidRPr="00503CE8">
        <w:rPr>
          <w:rFonts w:hint="eastAsia"/>
        </w:rPr>
        <w:t xml:space="preserve">on </w:t>
      </w:r>
      <w:r>
        <w:t>uac-BarringInfo</w:t>
      </w:r>
      <w:r w:rsidRPr="00503CE8">
        <w:t xml:space="preserve"> broadcast </w:t>
      </w:r>
      <w:r>
        <w:t>in SIB1.  Access Control check shall be performed as per the information received in uac</w:t>
      </w:r>
      <w:r w:rsidRPr="00A470D9">
        <w:t>-BarringInfoSetList</w:t>
      </w:r>
      <w:r>
        <w:t>.</w:t>
      </w:r>
    </w:p>
    <w:p w14:paraId="39140135" w14:textId="77777777" w:rsidR="00F958E9" w:rsidRDefault="00F958E9" w:rsidP="00F958E9">
      <w:pPr>
        <w:pStyle w:val="B2"/>
        <w:rPr>
          <w:lang w:val="en-US"/>
        </w:rPr>
      </w:pPr>
      <w:r>
        <w:rPr>
          <w:lang w:val="en-US"/>
        </w:rPr>
        <w:t>Reference:</w:t>
      </w:r>
    </w:p>
    <w:p w14:paraId="5846BF86" w14:textId="4790A97A" w:rsidR="00F958E9" w:rsidRPr="00582223" w:rsidRDefault="00F958E9" w:rsidP="00F958E9">
      <w:pPr>
        <w:pStyle w:val="B2"/>
        <w:rPr>
          <w:lang w:val="en-US"/>
        </w:rPr>
      </w:pPr>
      <w:r>
        <w:rPr>
          <w:lang w:val="en-US"/>
        </w:rPr>
        <w:t>-</w:t>
      </w:r>
      <w:r>
        <w:rPr>
          <w:lang w:val="en-US"/>
        </w:rPr>
        <w:tab/>
        <w:t>3GPP</w:t>
      </w:r>
      <w:r w:rsidR="0096304E">
        <w:rPr>
          <w:lang w:val="en-US"/>
        </w:rPr>
        <w:t> TS </w:t>
      </w:r>
      <w:r>
        <w:rPr>
          <w:lang w:val="en-US"/>
        </w:rPr>
        <w:t>38.331</w:t>
      </w:r>
      <w:r w:rsidR="0096304E">
        <w:rPr>
          <w:lang w:val="en-US"/>
        </w:rPr>
        <w:t> [44]</w:t>
      </w:r>
      <w:r>
        <w:rPr>
          <w:lang w:val="en-US"/>
        </w:rPr>
        <w:t xml:space="preserve">, </w:t>
      </w:r>
      <w:r w:rsidR="0046266F">
        <w:rPr>
          <w:lang w:val="en-US"/>
        </w:rPr>
        <w:t>clause</w:t>
      </w:r>
      <w:r>
        <w:rPr>
          <w:lang w:val="en-US"/>
        </w:rPr>
        <w:t>s 5.3.14</w:t>
      </w:r>
    </w:p>
    <w:p w14:paraId="2D2E63E1" w14:textId="77777777" w:rsidR="00F958E9" w:rsidRPr="00943D4C" w:rsidRDefault="00F958E9" w:rsidP="00F958E9">
      <w:pPr>
        <w:pStyle w:val="Heading4"/>
      </w:pPr>
      <w:bookmarkStart w:id="2916" w:name="_Toc50982881"/>
      <w:bookmarkStart w:id="2917" w:name="_Toc50985052"/>
      <w:bookmarkStart w:id="2918" w:name="_Toc57112318"/>
      <w:bookmarkStart w:id="2919" w:name="_Toc146299394"/>
      <w:r w:rsidRPr="00943D4C">
        <w:t>5.</w:t>
      </w:r>
      <w:r>
        <w:t>4</w:t>
      </w:r>
      <w:r w:rsidRPr="00943D4C">
        <w:t>.</w:t>
      </w:r>
      <w:r>
        <w:t>10.</w:t>
      </w:r>
      <w:r w:rsidRPr="00943D4C">
        <w:t>3</w:t>
      </w:r>
      <w:r w:rsidRPr="00943D4C">
        <w:tab/>
        <w:t>Test purpose</w:t>
      </w:r>
      <w:bookmarkEnd w:id="2916"/>
      <w:bookmarkEnd w:id="2917"/>
      <w:bookmarkEnd w:id="2918"/>
      <w:bookmarkEnd w:id="2919"/>
    </w:p>
    <w:p w14:paraId="653C5969" w14:textId="58769856" w:rsidR="0068526B" w:rsidRPr="003E0559" w:rsidRDefault="0068526B" w:rsidP="0068526B">
      <w:pPr>
        <w:ind w:left="568" w:hanging="284"/>
      </w:pPr>
      <w:r w:rsidRPr="003E0559">
        <w:t>1)</w:t>
      </w:r>
      <w:r w:rsidRPr="003E0559">
        <w:tab/>
        <w:t>To verify that the Terminal reads the access control value</w:t>
      </w:r>
      <w:r w:rsidRPr="003E0559">
        <w:rPr>
          <w:lang w:val="en-US"/>
        </w:rPr>
        <w:t xml:space="preserve"> from EF</w:t>
      </w:r>
      <w:r w:rsidRPr="003E0559">
        <w:rPr>
          <w:vertAlign w:val="subscript"/>
          <w:lang w:val="en-US"/>
        </w:rPr>
        <w:t xml:space="preserve">UAC_AIC </w:t>
      </w:r>
      <w:r w:rsidRPr="003E0559">
        <w:rPr>
          <w:lang w:val="en-US"/>
        </w:rPr>
        <w:t>and EF</w:t>
      </w:r>
      <w:r w:rsidRPr="003E0559">
        <w:rPr>
          <w:vertAlign w:val="subscript"/>
          <w:lang w:val="en-US"/>
        </w:rPr>
        <w:t>ACC</w:t>
      </w:r>
      <w:r w:rsidRPr="003E0559">
        <w:t xml:space="preserve"> as part of the USIM initiali</w:t>
      </w:r>
      <w:r w:rsidRPr="003E0559">
        <w:rPr>
          <w:lang w:val="en-US"/>
        </w:rPr>
        <w:t>s</w:t>
      </w:r>
      <w:r w:rsidRPr="003E0559">
        <w:t>ation procedure, and subsequently adopts this value.</w:t>
      </w:r>
    </w:p>
    <w:p w14:paraId="76001682" w14:textId="5D73D30F" w:rsidR="00F958E9" w:rsidRPr="00E84721" w:rsidRDefault="00F958E9" w:rsidP="00F958E9">
      <w:pPr>
        <w:pStyle w:val="B1"/>
      </w:pPr>
      <w:r>
        <w:t>2)</w:t>
      </w:r>
      <w:r>
        <w:tab/>
      </w:r>
      <w:r>
        <w:rPr>
          <w:lang w:val="en-US"/>
        </w:rPr>
        <w:t xml:space="preserve">To verify if UE uses operator-defined access categories received within </w:t>
      </w:r>
      <w:r>
        <w:t>Operator-defined access category definitions</w:t>
      </w:r>
      <w:r w:rsidRPr="002432BF">
        <w:t xml:space="preserve"> information element</w:t>
      </w:r>
      <w:r>
        <w:rPr>
          <w:lang w:val="en-US"/>
        </w:rPr>
        <w:t xml:space="preserve"> in the REGISTRATION ACCEPT.</w:t>
      </w:r>
    </w:p>
    <w:p w14:paraId="7C6C7CDF" w14:textId="572D860A" w:rsidR="00F958E9" w:rsidRPr="00FD155E" w:rsidRDefault="00F958E9" w:rsidP="00F958E9">
      <w:pPr>
        <w:pStyle w:val="B1"/>
      </w:pPr>
      <w:r>
        <w:t>3)</w:t>
      </w:r>
      <w:r>
        <w:tab/>
      </w:r>
      <w:r>
        <w:rPr>
          <w:lang w:val="en-US"/>
        </w:rPr>
        <w:t>To verify the UE checks the</w:t>
      </w:r>
      <w:r w:rsidRPr="00995B87">
        <w:t xml:space="preserve"> access category applicable for the access attempt, </w:t>
      </w:r>
      <w:r>
        <w:rPr>
          <w:lang w:val="en-US"/>
        </w:rPr>
        <w:t xml:space="preserve">as per the Access category mapping </w:t>
      </w:r>
      <w:r w:rsidRPr="00995B87">
        <w:t>rules</w:t>
      </w:r>
      <w:r>
        <w:rPr>
          <w:lang w:val="en-US"/>
        </w:rPr>
        <w:t xml:space="preserve"> and chooses the matching lowest rule.</w:t>
      </w:r>
    </w:p>
    <w:p w14:paraId="68FF7CC2" w14:textId="25BC92F3" w:rsidR="00F958E9" w:rsidRDefault="00F958E9" w:rsidP="00F958E9">
      <w:pPr>
        <w:pStyle w:val="B1"/>
      </w:pPr>
      <w:r>
        <w:t>4)</w:t>
      </w:r>
      <w:r>
        <w:tab/>
      </w:r>
      <w:r>
        <w:rPr>
          <w:lang w:val="en-US"/>
        </w:rPr>
        <w:t xml:space="preserve">To verify the UE checks operator-defined access category parameters precedence value, </w:t>
      </w:r>
      <w:r>
        <w:t>operator-defined access category number</w:t>
      </w:r>
      <w:r>
        <w:rPr>
          <w:lang w:val="en-US"/>
        </w:rPr>
        <w:t xml:space="preserve"> and </w:t>
      </w:r>
      <w:r>
        <w:t>access category criteria type</w:t>
      </w:r>
      <w:r>
        <w:rPr>
          <w:lang w:val="en-US"/>
        </w:rPr>
        <w:t xml:space="preserve"> associated with the Operator-defined Access Category when determining the Access Category for the access attempt.</w:t>
      </w:r>
    </w:p>
    <w:p w14:paraId="2C620129" w14:textId="5EAC8A1E" w:rsidR="00F958E9" w:rsidRPr="00F818FE" w:rsidRDefault="00F958E9" w:rsidP="00F958E9">
      <w:pPr>
        <w:pStyle w:val="B1"/>
        <w:rPr>
          <w:lang w:val="en-US"/>
        </w:rPr>
      </w:pPr>
      <w:r>
        <w:t>5)</w:t>
      </w:r>
      <w:r>
        <w:tab/>
      </w:r>
      <w:r>
        <w:rPr>
          <w:lang w:val="en-US"/>
        </w:rPr>
        <w:t xml:space="preserve">To verify </w:t>
      </w:r>
      <w:r w:rsidRPr="00F818FE">
        <w:rPr>
          <w:lang w:val="en-US"/>
        </w:rPr>
        <w:t>UE</w:t>
      </w:r>
      <w:r>
        <w:rPr>
          <w:lang w:val="en-US"/>
        </w:rPr>
        <w:t xml:space="preserve"> </w:t>
      </w:r>
      <w:r w:rsidRPr="00F818FE">
        <w:rPr>
          <w:lang w:val="en-US"/>
        </w:rPr>
        <w:t>stop</w:t>
      </w:r>
      <w:r>
        <w:rPr>
          <w:lang w:val="en-US"/>
        </w:rPr>
        <w:t>s</w:t>
      </w:r>
      <w:r w:rsidRPr="00F818FE">
        <w:rPr>
          <w:lang w:val="en-US"/>
        </w:rPr>
        <w:t xml:space="preserve"> using the operator-defined access category definitions stored for the previously selected PLMN</w:t>
      </w:r>
      <w:r>
        <w:rPr>
          <w:lang w:val="en-US"/>
        </w:rPr>
        <w:t>.</w:t>
      </w:r>
    </w:p>
    <w:p w14:paraId="46D33DD6" w14:textId="4F959F51" w:rsidR="00F958E9" w:rsidRPr="00900D90" w:rsidRDefault="00F958E9" w:rsidP="00F958E9">
      <w:pPr>
        <w:pStyle w:val="B1"/>
      </w:pPr>
      <w:r>
        <w:t>6)</w:t>
      </w:r>
      <w:r>
        <w:tab/>
        <w:t xml:space="preserve">To verify UE </w:t>
      </w:r>
      <w:r w:rsidRPr="00EB2237">
        <w:t>map</w:t>
      </w:r>
      <w:r>
        <w:t>s</w:t>
      </w:r>
      <w:r w:rsidRPr="00EB2237">
        <w:t xml:space="preserve"> the kind of request to one or more access identities and one access category and lower layers perform</w:t>
      </w:r>
      <w:r>
        <w:t>s</w:t>
      </w:r>
      <w:r w:rsidRPr="00EB2237">
        <w:t xml:space="preserve"> access barring checks for that request based on the determined access identities and access categ</w:t>
      </w:r>
      <w:r w:rsidRPr="00900D90">
        <w:t>ory.</w:t>
      </w:r>
    </w:p>
    <w:p w14:paraId="3A06551C" w14:textId="1CBCD8E0" w:rsidR="00F958E9" w:rsidRDefault="00F958E9" w:rsidP="00F958E9">
      <w:pPr>
        <w:pStyle w:val="B1"/>
      </w:pPr>
      <w:r>
        <w:t>7)</w:t>
      </w:r>
      <w:r>
        <w:tab/>
        <w:t>To verify t</w:t>
      </w:r>
      <w:r w:rsidRPr="00503CE8">
        <w:rPr>
          <w:rFonts w:hint="eastAsia"/>
        </w:rPr>
        <w:t xml:space="preserve">he </w:t>
      </w:r>
      <w:r w:rsidRPr="00503CE8">
        <w:t xml:space="preserve">UE </w:t>
      </w:r>
      <w:r w:rsidRPr="00503CE8">
        <w:rPr>
          <w:rFonts w:hint="eastAsia"/>
        </w:rPr>
        <w:t>determine</w:t>
      </w:r>
      <w:r>
        <w:t>s</w:t>
      </w:r>
      <w:r w:rsidRPr="00503CE8">
        <w:t xml:space="preserve"> whether or not a </w:t>
      </w:r>
      <w:r w:rsidRPr="00503CE8">
        <w:rPr>
          <w:rFonts w:hint="eastAsia"/>
        </w:rPr>
        <w:t>particular</w:t>
      </w:r>
      <w:r w:rsidRPr="00503CE8">
        <w:t xml:space="preserve"> access attempt is allowed based </w:t>
      </w:r>
      <w:r w:rsidRPr="00503CE8">
        <w:rPr>
          <w:rFonts w:hint="eastAsia"/>
        </w:rPr>
        <w:t xml:space="preserve">on </w:t>
      </w:r>
      <w:r>
        <w:t>uac-BarringInfo</w:t>
      </w:r>
      <w:r w:rsidRPr="00503CE8">
        <w:t xml:space="preserve"> broadcast </w:t>
      </w:r>
      <w:r>
        <w:t>in SIB1</w:t>
      </w:r>
      <w:r>
        <w:rPr>
          <w:lang w:val="en-US"/>
        </w:rPr>
        <w:t xml:space="preserve"> and if the RPLMN is the HPLMN, EHPLMN or visited PLMN of the home country.</w:t>
      </w:r>
    </w:p>
    <w:p w14:paraId="1FFBE55F" w14:textId="77777777" w:rsidR="00F958E9" w:rsidRPr="00943D4C" w:rsidRDefault="00F958E9" w:rsidP="00F958E9">
      <w:pPr>
        <w:pStyle w:val="Heading4"/>
      </w:pPr>
      <w:bookmarkStart w:id="2920" w:name="_Toc50982882"/>
      <w:bookmarkStart w:id="2921" w:name="_Toc50985053"/>
      <w:bookmarkStart w:id="2922" w:name="_Toc57112319"/>
      <w:bookmarkStart w:id="2923" w:name="_Toc146299395"/>
      <w:r w:rsidRPr="00A3031E">
        <w:t>5.4.10.4</w:t>
      </w:r>
      <w:r w:rsidRPr="00A3031E">
        <w:tab/>
        <w:t>Method of test</w:t>
      </w:r>
      <w:bookmarkEnd w:id="2920"/>
      <w:bookmarkEnd w:id="2921"/>
      <w:bookmarkEnd w:id="2922"/>
      <w:bookmarkEnd w:id="2923"/>
    </w:p>
    <w:p w14:paraId="1D9B2AF5" w14:textId="77777777" w:rsidR="00F958E9" w:rsidRDefault="00F958E9" w:rsidP="00F958E9">
      <w:pPr>
        <w:pStyle w:val="Heading5"/>
      </w:pPr>
      <w:bookmarkStart w:id="2924" w:name="_Toc50982883"/>
      <w:bookmarkStart w:id="2925" w:name="_Toc50985054"/>
      <w:bookmarkStart w:id="2926" w:name="_Toc57112320"/>
      <w:bookmarkStart w:id="2927" w:name="_Toc146299396"/>
      <w:r w:rsidRPr="00943D4C">
        <w:t>5.</w:t>
      </w:r>
      <w:r>
        <w:t>4</w:t>
      </w:r>
      <w:r w:rsidRPr="00943D4C">
        <w:t>.</w:t>
      </w:r>
      <w:r>
        <w:t>10.</w:t>
      </w:r>
      <w:r w:rsidRPr="00943D4C">
        <w:t>4.1</w:t>
      </w:r>
      <w:r w:rsidRPr="00943D4C">
        <w:tab/>
        <w:t>Initial conditions</w:t>
      </w:r>
      <w:bookmarkEnd w:id="2924"/>
      <w:bookmarkEnd w:id="2925"/>
      <w:bookmarkEnd w:id="2926"/>
      <w:bookmarkEnd w:id="2927"/>
    </w:p>
    <w:p w14:paraId="64CBAA61" w14:textId="77777777" w:rsidR="00F958E9" w:rsidRPr="004F7D7F" w:rsidRDefault="00F958E9" w:rsidP="00F958E9">
      <w:r w:rsidRPr="004F7D7F">
        <w:rPr>
          <w:lang w:val="en-US"/>
        </w:rPr>
        <w:t>T</w:t>
      </w:r>
      <w:r>
        <w:rPr>
          <w:lang w:val="en-US"/>
        </w:rPr>
        <w:t>he</w:t>
      </w:r>
      <w:r w:rsidRPr="004F7D7F">
        <w:t xml:space="preserve"> default </w:t>
      </w:r>
      <w:r w:rsidRPr="004F7D7F">
        <w:rPr>
          <w:lang w:val="en-US"/>
        </w:rPr>
        <w:t>5G</w:t>
      </w:r>
      <w:r>
        <w:rPr>
          <w:lang w:val="en-US"/>
        </w:rPr>
        <w:t>-NR</w:t>
      </w:r>
      <w:r w:rsidRPr="004F7D7F">
        <w:t xml:space="preserve"> UICC</w:t>
      </w:r>
      <w:r w:rsidRPr="004F7D7F" w:rsidDel="00217B68">
        <w:t xml:space="preserve"> </w:t>
      </w:r>
      <w:r w:rsidRPr="004F7D7F">
        <w:rPr>
          <w:lang w:val="en-US"/>
        </w:rPr>
        <w:t>is use</w:t>
      </w:r>
      <w:r>
        <w:rPr>
          <w:lang w:val="en-US"/>
        </w:rPr>
        <w:t>d</w:t>
      </w:r>
      <w:r w:rsidRPr="004F7D7F">
        <w:t xml:space="preserve"> with the </w:t>
      </w:r>
      <w:r w:rsidRPr="004F7D7F">
        <w:rPr>
          <w:lang w:val="en-US"/>
        </w:rPr>
        <w:t>fo</w:t>
      </w:r>
      <w:r>
        <w:rPr>
          <w:lang w:val="en-US"/>
        </w:rPr>
        <w:t xml:space="preserve">llowing </w:t>
      </w:r>
      <w:r w:rsidRPr="004F7D7F">
        <w:t>exception</w:t>
      </w:r>
      <w:r w:rsidRPr="004F7D7F">
        <w:rPr>
          <w:lang w:val="en-US"/>
        </w:rPr>
        <w:t>s:</w:t>
      </w:r>
    </w:p>
    <w:p w14:paraId="74543FF9" w14:textId="77777777" w:rsidR="00F958E9" w:rsidRPr="00C43DA6" w:rsidRDefault="00F958E9" w:rsidP="00F958E9">
      <w:pPr>
        <w:rPr>
          <w:b/>
        </w:rPr>
      </w:pPr>
      <w:r w:rsidRPr="00C43DA6">
        <w:rPr>
          <w:b/>
        </w:rPr>
        <w:t>EF</w:t>
      </w:r>
      <w:r w:rsidRPr="00C43DA6">
        <w:rPr>
          <w:b/>
          <w:vertAlign w:val="subscript"/>
        </w:rPr>
        <w:t xml:space="preserve">UAC_AIC </w:t>
      </w:r>
      <w:r w:rsidRPr="007B64FA">
        <w:t>and</w:t>
      </w:r>
      <w:r w:rsidRPr="00C43DA6">
        <w:rPr>
          <w:b/>
        </w:rPr>
        <w:t xml:space="preserve"> EF</w:t>
      </w:r>
      <w:r w:rsidRPr="00C43DA6">
        <w:rPr>
          <w:b/>
          <w:vertAlign w:val="subscript"/>
        </w:rPr>
        <w:t>ACC</w:t>
      </w:r>
    </w:p>
    <w:p w14:paraId="47F5A692" w14:textId="7D9D4133" w:rsidR="0068526B" w:rsidRPr="003E0559" w:rsidRDefault="0068526B" w:rsidP="0068526B">
      <w:pPr>
        <w:rPr>
          <w:lang w:val="en-US"/>
        </w:rPr>
      </w:pPr>
      <w:r w:rsidRPr="003E0559">
        <w:rPr>
          <w:lang w:val="en-US"/>
        </w:rPr>
        <w:t>Access Identit</w:t>
      </w:r>
      <w:r w:rsidRPr="003E0559">
        <w:rPr>
          <w:rFonts w:hint="eastAsia"/>
          <w:lang w:val="en-US" w:eastAsia="zh-CN"/>
        </w:rPr>
        <w:t>ies</w:t>
      </w:r>
      <w:r w:rsidRPr="003E0559">
        <w:rPr>
          <w:lang w:val="en-US"/>
        </w:rPr>
        <w:t xml:space="preserve"> are configured in EF</w:t>
      </w:r>
      <w:r w:rsidRPr="003E0559">
        <w:rPr>
          <w:vertAlign w:val="subscript"/>
          <w:lang w:val="en-US"/>
        </w:rPr>
        <w:t xml:space="preserve">UAC_AIC </w:t>
      </w:r>
      <w:r w:rsidRPr="003E0559">
        <w:rPr>
          <w:lang w:val="en-US"/>
        </w:rPr>
        <w:t>and Access Classes are configured in EF</w:t>
      </w:r>
      <w:r w:rsidRPr="003E0559">
        <w:rPr>
          <w:vertAlign w:val="subscript"/>
          <w:lang w:val="en-US"/>
        </w:rPr>
        <w:t>ACC</w:t>
      </w:r>
      <w:r w:rsidRPr="003E0559">
        <w:rPr>
          <w:lang w:val="en-US"/>
        </w:rPr>
        <w:t xml:space="preserve"> as given in Table 5.4.10-1.</w:t>
      </w:r>
    </w:p>
    <w:p w14:paraId="7DEFEC66" w14:textId="77777777" w:rsidR="00F958E9" w:rsidRPr="008D73DA" w:rsidRDefault="00F958E9" w:rsidP="00F958E9">
      <w:pPr>
        <w:keepNext/>
        <w:keepLines/>
        <w:rPr>
          <w:b/>
        </w:rPr>
      </w:pPr>
      <w:r w:rsidRPr="00B90678">
        <w:rPr>
          <w:b/>
        </w:rPr>
        <w:t>EF</w:t>
      </w:r>
      <w:r w:rsidRPr="00B90678">
        <w:rPr>
          <w:b/>
          <w:vertAlign w:val="subscript"/>
        </w:rPr>
        <w:t xml:space="preserve">IMSI </w:t>
      </w:r>
      <w:r w:rsidRPr="00B90678">
        <w:rPr>
          <w:b/>
        </w:rPr>
        <w:t>(IMSI)</w:t>
      </w:r>
    </w:p>
    <w:p w14:paraId="784CEDA7" w14:textId="77777777" w:rsidR="00F958E9" w:rsidRPr="008D73DA" w:rsidRDefault="00F958E9" w:rsidP="00F958E9">
      <w:pPr>
        <w:keepNext/>
        <w:keepLines/>
        <w:ind w:left="1702" w:hanging="1418"/>
      </w:pPr>
      <w:r w:rsidRPr="008D73DA">
        <w:t>Logically:</w:t>
      </w:r>
      <w:r w:rsidRPr="008D73DA">
        <w:tab/>
        <w:t>246</w:t>
      </w:r>
      <w:r>
        <w:t>0</w:t>
      </w:r>
      <w:r w:rsidRPr="008D73DA">
        <w:t>8135793579</w:t>
      </w:r>
      <w:r>
        <w:t>3</w:t>
      </w:r>
    </w:p>
    <w:p w14:paraId="3A460F63" w14:textId="77777777" w:rsidR="00F958E9" w:rsidRPr="008D73DA" w:rsidRDefault="00F958E9" w:rsidP="00F958E9">
      <w:pPr>
        <w:keepNext/>
        <w:keepLines/>
        <w:spacing w:after="0"/>
        <w:jc w:val="center"/>
        <w:rPr>
          <w:rFonts w:ascii="Arial" w:hAnsi="Arial"/>
          <w:b/>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tblGrid>
      <w:tr w:rsidR="00F958E9" w:rsidRPr="009B018C" w14:paraId="19D582F1" w14:textId="77777777" w:rsidTr="00997FB9">
        <w:tc>
          <w:tcPr>
            <w:tcW w:w="959" w:type="dxa"/>
          </w:tcPr>
          <w:p w14:paraId="2CC91C36" w14:textId="77777777" w:rsidR="00F958E9" w:rsidRPr="009B018C" w:rsidRDefault="00F958E9" w:rsidP="00997FB9">
            <w:pPr>
              <w:keepNext/>
              <w:keepLines/>
              <w:spacing w:after="0"/>
              <w:rPr>
                <w:rFonts w:ascii="Arial" w:hAnsi="Arial"/>
                <w:b/>
                <w:sz w:val="18"/>
              </w:rPr>
            </w:pPr>
            <w:r w:rsidRPr="009B018C">
              <w:rPr>
                <w:rFonts w:ascii="Arial" w:hAnsi="Arial"/>
                <w:b/>
                <w:sz w:val="18"/>
              </w:rPr>
              <w:t>Coding:</w:t>
            </w:r>
          </w:p>
        </w:tc>
        <w:tc>
          <w:tcPr>
            <w:tcW w:w="717" w:type="dxa"/>
          </w:tcPr>
          <w:p w14:paraId="3A4C15E4" w14:textId="77777777" w:rsidR="00F958E9" w:rsidRPr="009B018C" w:rsidRDefault="00F958E9" w:rsidP="00997FB9">
            <w:pPr>
              <w:keepNext/>
              <w:keepLines/>
              <w:spacing w:after="0"/>
              <w:rPr>
                <w:rFonts w:ascii="Arial" w:hAnsi="Arial"/>
                <w:b/>
                <w:sz w:val="18"/>
              </w:rPr>
            </w:pPr>
            <w:r w:rsidRPr="009B018C">
              <w:rPr>
                <w:rFonts w:ascii="Arial" w:hAnsi="Arial"/>
                <w:b/>
                <w:sz w:val="18"/>
              </w:rPr>
              <w:t>B1</w:t>
            </w:r>
          </w:p>
        </w:tc>
        <w:tc>
          <w:tcPr>
            <w:tcW w:w="717" w:type="dxa"/>
          </w:tcPr>
          <w:p w14:paraId="13F0903E" w14:textId="77777777" w:rsidR="00F958E9" w:rsidRPr="009B018C" w:rsidRDefault="00F958E9" w:rsidP="00997FB9">
            <w:pPr>
              <w:keepNext/>
              <w:keepLines/>
              <w:spacing w:after="0"/>
              <w:rPr>
                <w:rFonts w:ascii="Arial" w:hAnsi="Arial"/>
                <w:b/>
                <w:sz w:val="18"/>
              </w:rPr>
            </w:pPr>
            <w:r w:rsidRPr="009B018C">
              <w:rPr>
                <w:rFonts w:ascii="Arial" w:hAnsi="Arial"/>
                <w:b/>
                <w:sz w:val="18"/>
              </w:rPr>
              <w:t>B2</w:t>
            </w:r>
          </w:p>
        </w:tc>
        <w:tc>
          <w:tcPr>
            <w:tcW w:w="717" w:type="dxa"/>
          </w:tcPr>
          <w:p w14:paraId="0EDA47C9" w14:textId="77777777" w:rsidR="00F958E9" w:rsidRPr="009B018C" w:rsidRDefault="00F958E9" w:rsidP="00997FB9">
            <w:pPr>
              <w:keepNext/>
              <w:keepLines/>
              <w:spacing w:after="0"/>
              <w:rPr>
                <w:rFonts w:ascii="Arial" w:hAnsi="Arial"/>
                <w:b/>
                <w:sz w:val="18"/>
              </w:rPr>
            </w:pPr>
            <w:r w:rsidRPr="009B018C">
              <w:rPr>
                <w:rFonts w:ascii="Arial" w:hAnsi="Arial"/>
                <w:b/>
                <w:sz w:val="18"/>
              </w:rPr>
              <w:t>B3</w:t>
            </w:r>
          </w:p>
        </w:tc>
        <w:tc>
          <w:tcPr>
            <w:tcW w:w="717" w:type="dxa"/>
          </w:tcPr>
          <w:p w14:paraId="67009267" w14:textId="77777777" w:rsidR="00F958E9" w:rsidRPr="009B018C" w:rsidRDefault="00F958E9" w:rsidP="00997FB9">
            <w:pPr>
              <w:keepNext/>
              <w:keepLines/>
              <w:spacing w:after="0"/>
              <w:rPr>
                <w:rFonts w:ascii="Arial" w:hAnsi="Arial"/>
                <w:b/>
                <w:sz w:val="18"/>
              </w:rPr>
            </w:pPr>
            <w:r w:rsidRPr="009B018C">
              <w:rPr>
                <w:rFonts w:ascii="Arial" w:hAnsi="Arial"/>
                <w:b/>
                <w:sz w:val="18"/>
              </w:rPr>
              <w:t>B4</w:t>
            </w:r>
          </w:p>
        </w:tc>
        <w:tc>
          <w:tcPr>
            <w:tcW w:w="717" w:type="dxa"/>
          </w:tcPr>
          <w:p w14:paraId="1BFD75F4" w14:textId="77777777" w:rsidR="00F958E9" w:rsidRPr="009B018C" w:rsidRDefault="00F958E9" w:rsidP="00997FB9">
            <w:pPr>
              <w:keepNext/>
              <w:keepLines/>
              <w:spacing w:after="0"/>
              <w:rPr>
                <w:rFonts w:ascii="Arial" w:hAnsi="Arial"/>
                <w:b/>
                <w:sz w:val="18"/>
              </w:rPr>
            </w:pPr>
            <w:r w:rsidRPr="009B018C">
              <w:rPr>
                <w:rFonts w:ascii="Arial" w:hAnsi="Arial"/>
                <w:b/>
                <w:sz w:val="18"/>
              </w:rPr>
              <w:t>B5</w:t>
            </w:r>
          </w:p>
        </w:tc>
        <w:tc>
          <w:tcPr>
            <w:tcW w:w="717" w:type="dxa"/>
          </w:tcPr>
          <w:p w14:paraId="65A2C0C5" w14:textId="77777777" w:rsidR="00F958E9" w:rsidRPr="009B018C" w:rsidRDefault="00F958E9" w:rsidP="00997FB9">
            <w:pPr>
              <w:keepNext/>
              <w:keepLines/>
              <w:spacing w:after="0"/>
              <w:rPr>
                <w:rFonts w:ascii="Arial" w:hAnsi="Arial"/>
                <w:b/>
                <w:sz w:val="18"/>
              </w:rPr>
            </w:pPr>
            <w:r w:rsidRPr="009B018C">
              <w:rPr>
                <w:rFonts w:ascii="Arial" w:hAnsi="Arial"/>
                <w:b/>
                <w:sz w:val="18"/>
              </w:rPr>
              <w:t>B6</w:t>
            </w:r>
          </w:p>
        </w:tc>
        <w:tc>
          <w:tcPr>
            <w:tcW w:w="717" w:type="dxa"/>
          </w:tcPr>
          <w:p w14:paraId="2FCA2913" w14:textId="77777777" w:rsidR="00F958E9" w:rsidRPr="009B018C" w:rsidRDefault="00F958E9" w:rsidP="00997FB9">
            <w:pPr>
              <w:keepNext/>
              <w:keepLines/>
              <w:spacing w:after="0"/>
              <w:rPr>
                <w:rFonts w:ascii="Arial" w:hAnsi="Arial"/>
                <w:b/>
                <w:sz w:val="18"/>
              </w:rPr>
            </w:pPr>
            <w:r w:rsidRPr="009B018C">
              <w:rPr>
                <w:rFonts w:ascii="Arial" w:hAnsi="Arial"/>
                <w:b/>
                <w:sz w:val="18"/>
              </w:rPr>
              <w:t>B7</w:t>
            </w:r>
          </w:p>
        </w:tc>
        <w:tc>
          <w:tcPr>
            <w:tcW w:w="717" w:type="dxa"/>
          </w:tcPr>
          <w:p w14:paraId="799679C4" w14:textId="77777777" w:rsidR="00F958E9" w:rsidRPr="009B018C" w:rsidRDefault="00F958E9" w:rsidP="00997FB9">
            <w:pPr>
              <w:keepNext/>
              <w:keepLines/>
              <w:spacing w:after="0"/>
              <w:rPr>
                <w:rFonts w:ascii="Arial" w:hAnsi="Arial"/>
                <w:b/>
                <w:sz w:val="18"/>
              </w:rPr>
            </w:pPr>
            <w:r w:rsidRPr="009B018C">
              <w:rPr>
                <w:rFonts w:ascii="Arial" w:hAnsi="Arial"/>
                <w:b/>
                <w:sz w:val="18"/>
              </w:rPr>
              <w:t>B8</w:t>
            </w:r>
          </w:p>
        </w:tc>
        <w:tc>
          <w:tcPr>
            <w:tcW w:w="717" w:type="dxa"/>
          </w:tcPr>
          <w:p w14:paraId="1CCA596E" w14:textId="77777777" w:rsidR="00F958E9" w:rsidRPr="009B018C" w:rsidRDefault="00F958E9" w:rsidP="00997FB9">
            <w:pPr>
              <w:keepNext/>
              <w:keepLines/>
              <w:spacing w:after="0"/>
              <w:rPr>
                <w:rFonts w:ascii="Arial" w:hAnsi="Arial"/>
                <w:b/>
                <w:sz w:val="18"/>
              </w:rPr>
            </w:pPr>
            <w:r w:rsidRPr="009B018C">
              <w:rPr>
                <w:rFonts w:ascii="Arial" w:hAnsi="Arial"/>
                <w:b/>
                <w:sz w:val="18"/>
              </w:rPr>
              <w:t>B9</w:t>
            </w:r>
          </w:p>
        </w:tc>
      </w:tr>
      <w:tr w:rsidR="00F958E9" w:rsidRPr="008D73DA" w14:paraId="3074ED32" w14:textId="77777777" w:rsidTr="00997FB9">
        <w:tc>
          <w:tcPr>
            <w:tcW w:w="959" w:type="dxa"/>
          </w:tcPr>
          <w:p w14:paraId="2F0D10F2" w14:textId="77777777" w:rsidR="00F958E9" w:rsidRPr="008D73DA" w:rsidRDefault="00F958E9" w:rsidP="00997FB9">
            <w:pPr>
              <w:keepNext/>
              <w:keepLines/>
              <w:spacing w:after="0"/>
              <w:rPr>
                <w:rFonts w:ascii="Arial" w:hAnsi="Arial"/>
                <w:sz w:val="18"/>
              </w:rPr>
            </w:pPr>
            <w:r w:rsidRPr="008D73DA">
              <w:rPr>
                <w:rFonts w:ascii="Arial" w:hAnsi="Arial"/>
                <w:sz w:val="18"/>
              </w:rPr>
              <w:t>Hex</w:t>
            </w:r>
          </w:p>
        </w:tc>
        <w:tc>
          <w:tcPr>
            <w:tcW w:w="717" w:type="dxa"/>
          </w:tcPr>
          <w:p w14:paraId="234FF300" w14:textId="77777777" w:rsidR="00F958E9" w:rsidRPr="008D73DA" w:rsidRDefault="00F958E9" w:rsidP="00997FB9">
            <w:pPr>
              <w:keepNext/>
              <w:keepLines/>
              <w:spacing w:after="0"/>
              <w:rPr>
                <w:rFonts w:ascii="Arial" w:hAnsi="Arial"/>
                <w:sz w:val="18"/>
              </w:rPr>
            </w:pPr>
            <w:r>
              <w:rPr>
                <w:rFonts w:ascii="Arial" w:hAnsi="Arial"/>
                <w:sz w:val="18"/>
              </w:rPr>
              <w:t>08</w:t>
            </w:r>
          </w:p>
        </w:tc>
        <w:tc>
          <w:tcPr>
            <w:tcW w:w="717" w:type="dxa"/>
          </w:tcPr>
          <w:p w14:paraId="4D2A0DBB" w14:textId="77777777" w:rsidR="00F958E9" w:rsidRPr="008D73DA" w:rsidRDefault="00F958E9" w:rsidP="00997FB9">
            <w:pPr>
              <w:keepNext/>
              <w:keepLines/>
              <w:spacing w:after="0"/>
              <w:rPr>
                <w:rFonts w:ascii="Arial" w:hAnsi="Arial"/>
                <w:sz w:val="18"/>
              </w:rPr>
            </w:pPr>
            <w:r w:rsidRPr="008D73DA">
              <w:rPr>
                <w:rFonts w:ascii="Arial" w:hAnsi="Arial"/>
                <w:sz w:val="18"/>
              </w:rPr>
              <w:t>29</w:t>
            </w:r>
          </w:p>
        </w:tc>
        <w:tc>
          <w:tcPr>
            <w:tcW w:w="717" w:type="dxa"/>
          </w:tcPr>
          <w:p w14:paraId="615DAAC1" w14:textId="77777777" w:rsidR="00F958E9" w:rsidRPr="008D73DA" w:rsidRDefault="00F958E9" w:rsidP="00997FB9">
            <w:pPr>
              <w:keepNext/>
              <w:keepLines/>
              <w:spacing w:after="0"/>
              <w:rPr>
                <w:rFonts w:ascii="Arial" w:hAnsi="Arial"/>
                <w:sz w:val="18"/>
              </w:rPr>
            </w:pPr>
            <w:r w:rsidRPr="008D73DA">
              <w:rPr>
                <w:rFonts w:ascii="Arial" w:hAnsi="Arial"/>
                <w:sz w:val="18"/>
              </w:rPr>
              <w:t>64</w:t>
            </w:r>
          </w:p>
        </w:tc>
        <w:tc>
          <w:tcPr>
            <w:tcW w:w="717" w:type="dxa"/>
          </w:tcPr>
          <w:p w14:paraId="616C9690" w14:textId="77777777" w:rsidR="00F958E9" w:rsidRPr="008D73DA" w:rsidRDefault="00F958E9" w:rsidP="00997FB9">
            <w:pPr>
              <w:keepNext/>
              <w:keepLines/>
              <w:spacing w:after="0"/>
              <w:rPr>
                <w:rFonts w:ascii="Arial" w:hAnsi="Arial"/>
                <w:sz w:val="18"/>
              </w:rPr>
            </w:pPr>
            <w:r w:rsidRPr="008D73DA">
              <w:rPr>
                <w:rFonts w:ascii="Arial" w:hAnsi="Arial"/>
                <w:sz w:val="18"/>
              </w:rPr>
              <w:t>8</w:t>
            </w:r>
            <w:r>
              <w:rPr>
                <w:rFonts w:ascii="Arial" w:hAnsi="Arial"/>
                <w:sz w:val="18"/>
              </w:rPr>
              <w:t>0</w:t>
            </w:r>
          </w:p>
        </w:tc>
        <w:tc>
          <w:tcPr>
            <w:tcW w:w="717" w:type="dxa"/>
          </w:tcPr>
          <w:p w14:paraId="1DD8F419" w14:textId="77777777" w:rsidR="00F958E9" w:rsidRPr="008D73DA" w:rsidRDefault="00F958E9" w:rsidP="00997FB9">
            <w:pPr>
              <w:keepNext/>
              <w:keepLines/>
              <w:spacing w:after="0"/>
              <w:rPr>
                <w:rFonts w:ascii="Arial" w:hAnsi="Arial"/>
                <w:sz w:val="18"/>
              </w:rPr>
            </w:pPr>
            <w:r>
              <w:rPr>
                <w:rFonts w:ascii="Arial" w:hAnsi="Arial"/>
                <w:sz w:val="18"/>
              </w:rPr>
              <w:t>31</w:t>
            </w:r>
          </w:p>
        </w:tc>
        <w:tc>
          <w:tcPr>
            <w:tcW w:w="717" w:type="dxa"/>
          </w:tcPr>
          <w:p w14:paraId="27191822" w14:textId="77777777" w:rsidR="00F958E9" w:rsidRPr="008D73DA" w:rsidRDefault="00F958E9" w:rsidP="00997FB9">
            <w:pPr>
              <w:keepNext/>
              <w:keepLines/>
              <w:spacing w:after="0"/>
              <w:rPr>
                <w:rFonts w:ascii="Arial" w:hAnsi="Arial"/>
                <w:sz w:val="18"/>
              </w:rPr>
            </w:pPr>
            <w:r>
              <w:rPr>
                <w:rFonts w:ascii="Arial" w:hAnsi="Arial"/>
                <w:sz w:val="18"/>
              </w:rPr>
              <w:t>75</w:t>
            </w:r>
          </w:p>
        </w:tc>
        <w:tc>
          <w:tcPr>
            <w:tcW w:w="717" w:type="dxa"/>
          </w:tcPr>
          <w:p w14:paraId="08BF9AE9" w14:textId="77777777" w:rsidR="00F958E9" w:rsidRPr="008D73DA" w:rsidRDefault="00F958E9" w:rsidP="00997FB9">
            <w:pPr>
              <w:keepNext/>
              <w:keepLines/>
              <w:spacing w:after="0"/>
              <w:rPr>
                <w:rFonts w:ascii="Arial" w:hAnsi="Arial"/>
                <w:sz w:val="18"/>
              </w:rPr>
            </w:pPr>
            <w:r>
              <w:rPr>
                <w:rFonts w:ascii="Arial" w:hAnsi="Arial"/>
                <w:sz w:val="18"/>
              </w:rPr>
              <w:t>39</w:t>
            </w:r>
          </w:p>
        </w:tc>
        <w:tc>
          <w:tcPr>
            <w:tcW w:w="717" w:type="dxa"/>
          </w:tcPr>
          <w:p w14:paraId="39A685DB" w14:textId="77777777" w:rsidR="00F958E9" w:rsidRPr="008D73DA" w:rsidRDefault="00F958E9" w:rsidP="00997FB9">
            <w:pPr>
              <w:keepNext/>
              <w:keepLines/>
              <w:spacing w:after="0"/>
              <w:rPr>
                <w:rFonts w:ascii="Arial" w:hAnsi="Arial"/>
                <w:sz w:val="18"/>
              </w:rPr>
            </w:pPr>
            <w:r>
              <w:rPr>
                <w:rFonts w:ascii="Arial" w:hAnsi="Arial"/>
                <w:sz w:val="18"/>
              </w:rPr>
              <w:t>75</w:t>
            </w:r>
          </w:p>
        </w:tc>
        <w:tc>
          <w:tcPr>
            <w:tcW w:w="717" w:type="dxa"/>
          </w:tcPr>
          <w:p w14:paraId="4469F8A7" w14:textId="77777777" w:rsidR="00F958E9" w:rsidRPr="008D73DA" w:rsidRDefault="00F958E9" w:rsidP="00997FB9">
            <w:pPr>
              <w:keepNext/>
              <w:keepLines/>
              <w:spacing w:after="0"/>
              <w:rPr>
                <w:rFonts w:ascii="Arial" w:hAnsi="Arial"/>
                <w:sz w:val="18"/>
              </w:rPr>
            </w:pPr>
            <w:r>
              <w:rPr>
                <w:rFonts w:ascii="Arial" w:hAnsi="Arial"/>
                <w:sz w:val="18"/>
              </w:rPr>
              <w:t>39</w:t>
            </w:r>
          </w:p>
        </w:tc>
      </w:tr>
    </w:tbl>
    <w:p w14:paraId="10BC586E" w14:textId="77777777" w:rsidR="00F958E9" w:rsidRDefault="00F958E9" w:rsidP="00F958E9"/>
    <w:p w14:paraId="24992F75" w14:textId="77777777" w:rsidR="00F958E9" w:rsidRPr="00E245F5" w:rsidRDefault="00F958E9" w:rsidP="00F958E9">
      <w:pPr>
        <w:rPr>
          <w:b/>
        </w:rPr>
      </w:pPr>
      <w:r w:rsidRPr="00E245F5">
        <w:rPr>
          <w:b/>
        </w:rPr>
        <w:t>EF</w:t>
      </w:r>
      <w:r w:rsidRPr="00E245F5">
        <w:rPr>
          <w:b/>
          <w:vertAlign w:val="subscript"/>
        </w:rPr>
        <w:t>UST</w:t>
      </w:r>
      <w:r w:rsidRPr="00E245F5">
        <w:rPr>
          <w:b/>
        </w:rPr>
        <w:t xml:space="preserve"> (USIM Service Table)</w:t>
      </w:r>
    </w:p>
    <w:p w14:paraId="23BE5786" w14:textId="77777777" w:rsidR="00F958E9" w:rsidRDefault="00F958E9" w:rsidP="00F958E9">
      <w:pPr>
        <w:keepLines/>
        <w:spacing w:after="0"/>
        <w:ind w:left="1702" w:hanging="1418"/>
      </w:pPr>
      <w:r>
        <w:t>Logically:</w:t>
      </w:r>
      <w:r>
        <w:tab/>
      </w:r>
    </w:p>
    <w:p w14:paraId="5830761C" w14:textId="77777777" w:rsidR="00F958E9" w:rsidRDefault="00F958E9" w:rsidP="00F958E9">
      <w:pPr>
        <w:keepLines/>
        <w:spacing w:after="0"/>
        <w:ind w:left="1702" w:hanging="1418"/>
      </w:pPr>
      <w:r>
        <w:tab/>
        <w:t>User controlled PLMN selector available</w:t>
      </w:r>
    </w:p>
    <w:p w14:paraId="5630067C" w14:textId="77777777" w:rsidR="00F958E9" w:rsidRDefault="00F958E9" w:rsidP="00F958E9">
      <w:pPr>
        <w:keepLines/>
        <w:spacing w:after="0"/>
        <w:ind w:left="1702" w:hanging="1418"/>
      </w:pPr>
      <w:r>
        <w:tab/>
        <w:t>Fixed dialling numbers available</w:t>
      </w:r>
      <w:r>
        <w:tab/>
      </w:r>
    </w:p>
    <w:p w14:paraId="0B75959F" w14:textId="77777777" w:rsidR="00F958E9" w:rsidRDefault="00F958E9" w:rsidP="00F958E9">
      <w:pPr>
        <w:keepLines/>
        <w:spacing w:after="0"/>
        <w:ind w:left="1702" w:hanging="1418"/>
      </w:pPr>
      <w:r>
        <w:tab/>
        <w:t>The GSM Access available</w:t>
      </w:r>
    </w:p>
    <w:p w14:paraId="38F9AEAF" w14:textId="77777777" w:rsidR="00F958E9" w:rsidRDefault="00F958E9" w:rsidP="00F958E9">
      <w:pPr>
        <w:keepLines/>
        <w:spacing w:after="0"/>
        <w:ind w:left="1702" w:hanging="1418"/>
      </w:pPr>
      <w:r>
        <w:tab/>
        <w:t>The Group Identifier level 1 and level 2 not available</w:t>
      </w:r>
    </w:p>
    <w:p w14:paraId="5DAF32B5" w14:textId="77777777" w:rsidR="00F958E9" w:rsidRDefault="00F958E9" w:rsidP="00F958E9">
      <w:pPr>
        <w:keepLines/>
        <w:spacing w:after="0"/>
        <w:ind w:left="1702" w:hanging="1418"/>
      </w:pPr>
      <w:r>
        <w:tab/>
        <w:t>Service n 33 (Packed Switched Domain) shall be set to '1'</w:t>
      </w:r>
    </w:p>
    <w:p w14:paraId="2539405E" w14:textId="77777777" w:rsidR="00F958E9" w:rsidRDefault="00F958E9" w:rsidP="00F958E9">
      <w:pPr>
        <w:keepLines/>
        <w:spacing w:after="0"/>
        <w:ind w:left="1702"/>
      </w:pPr>
      <w:r>
        <w:t>Enabled Services Table available</w:t>
      </w:r>
    </w:p>
    <w:p w14:paraId="20671E3B" w14:textId="77777777" w:rsidR="00F958E9" w:rsidRDefault="00F958E9" w:rsidP="00F958E9">
      <w:pPr>
        <w:keepLines/>
        <w:spacing w:after="0"/>
        <w:ind w:left="1702"/>
      </w:pPr>
      <w:r>
        <w:t>EPS Mobility Management Information available</w:t>
      </w:r>
    </w:p>
    <w:p w14:paraId="2EFF8D3C" w14:textId="77777777" w:rsidR="00F958E9" w:rsidRDefault="00F958E9" w:rsidP="00F958E9">
      <w:pPr>
        <w:keepLines/>
        <w:spacing w:after="0"/>
        <w:ind w:left="1702"/>
      </w:pPr>
      <w:r>
        <w:t>Allowed CSG Lists and corresponding indications available</w:t>
      </w:r>
    </w:p>
    <w:p w14:paraId="1CD9FB6F" w14:textId="77777777" w:rsidR="00F958E9" w:rsidRDefault="00F958E9" w:rsidP="00F958E9">
      <w:pPr>
        <w:keepLines/>
        <w:spacing w:after="0"/>
        <w:ind w:left="1701"/>
      </w:pPr>
      <w:r>
        <w:t>5GS Mobility Management Information available</w:t>
      </w:r>
    </w:p>
    <w:p w14:paraId="718F937C" w14:textId="77777777" w:rsidR="00F958E9" w:rsidRDefault="00F958E9" w:rsidP="00F958E9">
      <w:pPr>
        <w:keepLines/>
        <w:spacing w:after="0"/>
        <w:ind w:left="1701"/>
      </w:pPr>
      <w:r>
        <w:t>5G Security Parameters available</w:t>
      </w:r>
    </w:p>
    <w:p w14:paraId="2C19E4CC" w14:textId="77777777" w:rsidR="00F958E9" w:rsidRDefault="00F958E9" w:rsidP="00F958E9">
      <w:pPr>
        <w:keepLines/>
        <w:spacing w:after="0"/>
        <w:ind w:left="1701"/>
      </w:pPr>
      <w:r>
        <w:t>Subscription identifier privacy support not available</w:t>
      </w:r>
    </w:p>
    <w:p w14:paraId="786B3D8C" w14:textId="77777777" w:rsidR="00F958E9" w:rsidRDefault="00F958E9" w:rsidP="00F958E9">
      <w:pPr>
        <w:keepLines/>
        <w:spacing w:after="0"/>
        <w:ind w:left="1701"/>
      </w:pPr>
      <w:r>
        <w:t>SUCI calculation by USIM not available</w:t>
      </w:r>
    </w:p>
    <w:p w14:paraId="45252316" w14:textId="77777777" w:rsidR="00F958E9" w:rsidRDefault="00F958E9" w:rsidP="00F958E9">
      <w:pPr>
        <w:keepLines/>
        <w:spacing w:after="0"/>
        <w:ind w:left="1701"/>
      </w:pPr>
      <w:r w:rsidRPr="00CC0128">
        <w:t>UAC Access Identities support</w:t>
      </w:r>
      <w:r>
        <w:t xml:space="preserve"> available</w:t>
      </w:r>
    </w:p>
    <w:p w14:paraId="3CBFED51" w14:textId="77777777" w:rsidR="00F958E9" w:rsidRDefault="00F958E9" w:rsidP="00F958E9">
      <w:pPr>
        <w:keepLines/>
        <w:spacing w:after="0"/>
        <w:ind w:left="1701"/>
      </w:pPr>
      <w:r w:rsidRPr="0096304E">
        <w:t>Support for URSP by USIM not available</w:t>
      </w:r>
    </w:p>
    <w:p w14:paraId="4FD63946" w14:textId="77777777" w:rsidR="0068526B" w:rsidRPr="003E0559" w:rsidRDefault="0068526B" w:rsidP="0068526B">
      <w:pPr>
        <w:ind w:left="568" w:hanging="284"/>
      </w:pPr>
      <w:r w:rsidRPr="003E0559">
        <w:t>Coding:</w:t>
      </w:r>
    </w:p>
    <w:p w14:paraId="5EF0310E" w14:textId="77777777" w:rsidR="00F958E9" w:rsidRDefault="00F958E9" w:rsidP="00F958E9">
      <w:pPr>
        <w:keepNext/>
        <w:keepLines/>
        <w:spacing w:after="0"/>
        <w:jc w:val="center"/>
        <w:rPr>
          <w:rFonts w:ascii="Arial" w:hAnsi="Arial"/>
          <w:b/>
          <w:sz w:val="8"/>
          <w:szCs w:val="8"/>
        </w:rPr>
      </w:pPr>
    </w:p>
    <w:tbl>
      <w:tblPr>
        <w:tblW w:w="9810" w:type="dxa"/>
        <w:tblLayout w:type="fixed"/>
        <w:tblLook w:val="04A0" w:firstRow="1" w:lastRow="0" w:firstColumn="1" w:lastColumn="0" w:noHBand="0" w:noVBand="1"/>
      </w:tblPr>
      <w:tblGrid>
        <w:gridCol w:w="958"/>
        <w:gridCol w:w="1133"/>
        <w:gridCol w:w="1134"/>
        <w:gridCol w:w="1134"/>
        <w:gridCol w:w="1134"/>
        <w:gridCol w:w="1134"/>
        <w:gridCol w:w="1009"/>
        <w:gridCol w:w="1087"/>
        <w:gridCol w:w="1087"/>
      </w:tblGrid>
      <w:tr w:rsidR="00F958E9" w14:paraId="59629D40" w14:textId="77777777" w:rsidTr="00997FB9">
        <w:tc>
          <w:tcPr>
            <w:tcW w:w="958" w:type="dxa"/>
            <w:hideMark/>
          </w:tcPr>
          <w:p w14:paraId="3F96E05F" w14:textId="77777777" w:rsidR="00F958E9" w:rsidRDefault="00F958E9" w:rsidP="00997FB9">
            <w:pPr>
              <w:keepNext/>
              <w:keepLines/>
              <w:spacing w:after="0"/>
              <w:rPr>
                <w:rFonts w:ascii="Arial" w:hAnsi="Arial"/>
                <w:sz w:val="18"/>
              </w:rPr>
            </w:pPr>
            <w:r>
              <w:rPr>
                <w:rFonts w:ascii="Arial" w:hAnsi="Arial"/>
                <w:sz w:val="18"/>
              </w:rPr>
              <w:t>Byte:</w:t>
            </w:r>
          </w:p>
        </w:tc>
        <w:tc>
          <w:tcPr>
            <w:tcW w:w="1133" w:type="dxa"/>
            <w:hideMark/>
          </w:tcPr>
          <w:p w14:paraId="1A2A60C6" w14:textId="77777777" w:rsidR="00F958E9" w:rsidRDefault="00F958E9" w:rsidP="00997FB9">
            <w:pPr>
              <w:keepNext/>
              <w:keepLines/>
              <w:spacing w:after="0"/>
              <w:rPr>
                <w:rFonts w:ascii="Arial" w:hAnsi="Arial"/>
                <w:sz w:val="18"/>
              </w:rPr>
            </w:pPr>
            <w:r>
              <w:rPr>
                <w:rFonts w:ascii="Arial" w:hAnsi="Arial"/>
                <w:sz w:val="18"/>
              </w:rPr>
              <w:t>B1</w:t>
            </w:r>
          </w:p>
        </w:tc>
        <w:tc>
          <w:tcPr>
            <w:tcW w:w="1134" w:type="dxa"/>
            <w:hideMark/>
          </w:tcPr>
          <w:p w14:paraId="66CF519C" w14:textId="77777777" w:rsidR="00F958E9" w:rsidRDefault="00F958E9" w:rsidP="00997FB9">
            <w:pPr>
              <w:keepNext/>
              <w:keepLines/>
              <w:spacing w:after="0"/>
              <w:rPr>
                <w:rFonts w:ascii="Arial" w:hAnsi="Arial"/>
                <w:sz w:val="18"/>
              </w:rPr>
            </w:pPr>
            <w:r>
              <w:rPr>
                <w:rFonts w:ascii="Arial" w:hAnsi="Arial"/>
                <w:sz w:val="18"/>
              </w:rPr>
              <w:t>B2</w:t>
            </w:r>
          </w:p>
        </w:tc>
        <w:tc>
          <w:tcPr>
            <w:tcW w:w="1134" w:type="dxa"/>
            <w:hideMark/>
          </w:tcPr>
          <w:p w14:paraId="3A7ACB07" w14:textId="77777777" w:rsidR="00F958E9" w:rsidRDefault="00F958E9" w:rsidP="00997FB9">
            <w:pPr>
              <w:keepNext/>
              <w:keepLines/>
              <w:spacing w:after="0"/>
              <w:rPr>
                <w:rFonts w:ascii="Arial" w:hAnsi="Arial"/>
                <w:sz w:val="18"/>
              </w:rPr>
            </w:pPr>
            <w:r>
              <w:rPr>
                <w:rFonts w:ascii="Arial" w:hAnsi="Arial"/>
                <w:sz w:val="18"/>
              </w:rPr>
              <w:t>B3</w:t>
            </w:r>
          </w:p>
        </w:tc>
        <w:tc>
          <w:tcPr>
            <w:tcW w:w="1134" w:type="dxa"/>
            <w:hideMark/>
          </w:tcPr>
          <w:p w14:paraId="13CBA0F7" w14:textId="77777777" w:rsidR="00F958E9" w:rsidRDefault="00F958E9" w:rsidP="00997FB9">
            <w:pPr>
              <w:keepNext/>
              <w:keepLines/>
              <w:spacing w:after="0"/>
              <w:rPr>
                <w:rFonts w:ascii="Arial" w:hAnsi="Arial"/>
                <w:sz w:val="18"/>
              </w:rPr>
            </w:pPr>
            <w:r>
              <w:rPr>
                <w:rFonts w:ascii="Arial" w:hAnsi="Arial"/>
                <w:sz w:val="18"/>
              </w:rPr>
              <w:t>B4</w:t>
            </w:r>
          </w:p>
        </w:tc>
        <w:tc>
          <w:tcPr>
            <w:tcW w:w="1134" w:type="dxa"/>
            <w:hideMark/>
          </w:tcPr>
          <w:p w14:paraId="05EAD9E8" w14:textId="77777777" w:rsidR="00F958E9" w:rsidRDefault="00F958E9" w:rsidP="00997FB9">
            <w:pPr>
              <w:keepNext/>
              <w:keepLines/>
              <w:spacing w:after="0"/>
              <w:rPr>
                <w:rFonts w:ascii="Arial" w:hAnsi="Arial"/>
                <w:sz w:val="18"/>
              </w:rPr>
            </w:pPr>
            <w:r>
              <w:rPr>
                <w:rFonts w:ascii="Arial" w:hAnsi="Arial"/>
                <w:sz w:val="18"/>
              </w:rPr>
              <w:t>B5</w:t>
            </w:r>
          </w:p>
        </w:tc>
        <w:tc>
          <w:tcPr>
            <w:tcW w:w="1009" w:type="dxa"/>
            <w:hideMark/>
          </w:tcPr>
          <w:p w14:paraId="1DB65946" w14:textId="77777777" w:rsidR="00F958E9" w:rsidRDefault="00F958E9" w:rsidP="00997FB9">
            <w:pPr>
              <w:keepNext/>
              <w:keepLines/>
              <w:spacing w:after="0"/>
              <w:rPr>
                <w:rFonts w:ascii="Arial" w:hAnsi="Arial"/>
                <w:sz w:val="18"/>
              </w:rPr>
            </w:pPr>
            <w:r>
              <w:rPr>
                <w:rFonts w:ascii="Arial" w:hAnsi="Arial"/>
                <w:sz w:val="18"/>
              </w:rPr>
              <w:t>B6</w:t>
            </w:r>
          </w:p>
        </w:tc>
        <w:tc>
          <w:tcPr>
            <w:tcW w:w="1087" w:type="dxa"/>
            <w:hideMark/>
          </w:tcPr>
          <w:p w14:paraId="778B8A8C" w14:textId="77777777" w:rsidR="00F958E9" w:rsidRDefault="00F958E9" w:rsidP="00997FB9">
            <w:pPr>
              <w:keepNext/>
              <w:keepLines/>
              <w:spacing w:after="0"/>
              <w:rPr>
                <w:rFonts w:ascii="Arial" w:hAnsi="Arial"/>
                <w:sz w:val="18"/>
              </w:rPr>
            </w:pPr>
            <w:r>
              <w:rPr>
                <w:rFonts w:ascii="Arial" w:hAnsi="Arial"/>
                <w:sz w:val="18"/>
              </w:rPr>
              <w:t>B7</w:t>
            </w:r>
          </w:p>
        </w:tc>
        <w:tc>
          <w:tcPr>
            <w:tcW w:w="1087" w:type="dxa"/>
            <w:hideMark/>
          </w:tcPr>
          <w:p w14:paraId="3F4F1EEF" w14:textId="77777777" w:rsidR="00F958E9" w:rsidRDefault="00F958E9" w:rsidP="00997FB9">
            <w:pPr>
              <w:keepNext/>
              <w:keepLines/>
              <w:spacing w:after="0"/>
              <w:rPr>
                <w:rFonts w:ascii="Arial" w:hAnsi="Arial"/>
                <w:sz w:val="18"/>
              </w:rPr>
            </w:pPr>
            <w:r>
              <w:rPr>
                <w:rFonts w:ascii="Arial" w:hAnsi="Arial"/>
                <w:sz w:val="18"/>
              </w:rPr>
              <w:t>B8</w:t>
            </w:r>
          </w:p>
        </w:tc>
      </w:tr>
      <w:tr w:rsidR="00F958E9" w14:paraId="7120CB24" w14:textId="77777777" w:rsidTr="00997FB9">
        <w:tc>
          <w:tcPr>
            <w:tcW w:w="958" w:type="dxa"/>
            <w:hideMark/>
          </w:tcPr>
          <w:p w14:paraId="373785B4" w14:textId="77777777" w:rsidR="00F958E9" w:rsidRDefault="00F958E9" w:rsidP="00997FB9">
            <w:pPr>
              <w:keepNext/>
              <w:keepLines/>
              <w:spacing w:after="0"/>
              <w:rPr>
                <w:rFonts w:ascii="Arial" w:hAnsi="Arial"/>
                <w:sz w:val="18"/>
              </w:rPr>
            </w:pPr>
            <w:r>
              <w:rPr>
                <w:rFonts w:ascii="Arial" w:hAnsi="Arial"/>
                <w:sz w:val="18"/>
              </w:rPr>
              <w:t>Binary:</w:t>
            </w:r>
          </w:p>
        </w:tc>
        <w:tc>
          <w:tcPr>
            <w:tcW w:w="1133" w:type="dxa"/>
            <w:hideMark/>
          </w:tcPr>
          <w:p w14:paraId="681121FB" w14:textId="77777777" w:rsidR="00F958E9" w:rsidRDefault="00F958E9" w:rsidP="00997FB9">
            <w:pPr>
              <w:keepNext/>
              <w:keepLines/>
              <w:spacing w:after="0"/>
              <w:rPr>
                <w:rFonts w:ascii="Arial" w:hAnsi="Arial"/>
                <w:sz w:val="18"/>
              </w:rPr>
            </w:pPr>
            <w:r>
              <w:rPr>
                <w:rFonts w:ascii="Arial" w:hAnsi="Arial"/>
                <w:sz w:val="18"/>
              </w:rPr>
              <w:t>xxxx xx1x</w:t>
            </w:r>
          </w:p>
        </w:tc>
        <w:tc>
          <w:tcPr>
            <w:tcW w:w="1134" w:type="dxa"/>
            <w:hideMark/>
          </w:tcPr>
          <w:p w14:paraId="745180FB" w14:textId="77777777" w:rsidR="00F958E9" w:rsidRDefault="00F958E9" w:rsidP="00997FB9">
            <w:pPr>
              <w:keepNext/>
              <w:keepLines/>
              <w:spacing w:after="0"/>
              <w:rPr>
                <w:rFonts w:ascii="Arial" w:hAnsi="Arial"/>
                <w:sz w:val="18"/>
              </w:rPr>
            </w:pPr>
            <w:r>
              <w:rPr>
                <w:rFonts w:ascii="Arial" w:hAnsi="Arial"/>
                <w:sz w:val="18"/>
              </w:rPr>
              <w:t>xxxx xxxx</w:t>
            </w:r>
          </w:p>
        </w:tc>
        <w:tc>
          <w:tcPr>
            <w:tcW w:w="1134" w:type="dxa"/>
            <w:hideMark/>
          </w:tcPr>
          <w:p w14:paraId="75CE257A" w14:textId="77777777" w:rsidR="00F958E9" w:rsidRDefault="00F958E9" w:rsidP="00997FB9">
            <w:pPr>
              <w:keepNext/>
              <w:keepLines/>
              <w:spacing w:after="0"/>
              <w:rPr>
                <w:rFonts w:ascii="Arial" w:hAnsi="Arial"/>
                <w:sz w:val="18"/>
              </w:rPr>
            </w:pPr>
            <w:r>
              <w:rPr>
                <w:rFonts w:ascii="Arial" w:hAnsi="Arial"/>
                <w:sz w:val="18"/>
              </w:rPr>
              <w:t>xxxx 1x00</w:t>
            </w:r>
          </w:p>
        </w:tc>
        <w:tc>
          <w:tcPr>
            <w:tcW w:w="1134" w:type="dxa"/>
            <w:hideMark/>
          </w:tcPr>
          <w:p w14:paraId="0080A2C0" w14:textId="77777777" w:rsidR="00F958E9" w:rsidRDefault="00F958E9" w:rsidP="00997FB9">
            <w:pPr>
              <w:keepNext/>
              <w:keepLines/>
              <w:spacing w:after="0"/>
              <w:rPr>
                <w:rFonts w:ascii="Arial" w:hAnsi="Arial"/>
                <w:sz w:val="18"/>
              </w:rPr>
            </w:pPr>
            <w:r>
              <w:rPr>
                <w:rFonts w:ascii="Arial" w:hAnsi="Arial"/>
                <w:sz w:val="18"/>
              </w:rPr>
              <w:t>xxxx x1xx</w:t>
            </w:r>
          </w:p>
        </w:tc>
        <w:tc>
          <w:tcPr>
            <w:tcW w:w="1134" w:type="dxa"/>
            <w:hideMark/>
          </w:tcPr>
          <w:p w14:paraId="61F042BD" w14:textId="77777777" w:rsidR="00F958E9" w:rsidRDefault="00F958E9" w:rsidP="00997FB9">
            <w:pPr>
              <w:keepNext/>
              <w:keepLines/>
              <w:spacing w:after="0"/>
              <w:rPr>
                <w:rFonts w:ascii="Arial" w:hAnsi="Arial"/>
                <w:sz w:val="18"/>
              </w:rPr>
            </w:pPr>
            <w:r>
              <w:rPr>
                <w:rFonts w:ascii="Arial" w:hAnsi="Arial"/>
                <w:sz w:val="18"/>
              </w:rPr>
              <w:t>xxxx xx11</w:t>
            </w:r>
          </w:p>
        </w:tc>
        <w:tc>
          <w:tcPr>
            <w:tcW w:w="1009" w:type="dxa"/>
            <w:hideMark/>
          </w:tcPr>
          <w:p w14:paraId="593D4632" w14:textId="77777777" w:rsidR="00F958E9" w:rsidRDefault="00F958E9" w:rsidP="00997FB9">
            <w:pPr>
              <w:keepNext/>
              <w:keepLines/>
              <w:spacing w:after="0"/>
              <w:rPr>
                <w:rFonts w:ascii="Arial" w:hAnsi="Arial"/>
                <w:sz w:val="18"/>
              </w:rPr>
            </w:pPr>
            <w:r>
              <w:rPr>
                <w:rFonts w:ascii="Arial" w:hAnsi="Arial"/>
                <w:sz w:val="18"/>
              </w:rPr>
              <w:t>xxxx xxxx</w:t>
            </w:r>
          </w:p>
        </w:tc>
        <w:tc>
          <w:tcPr>
            <w:tcW w:w="1087" w:type="dxa"/>
            <w:hideMark/>
          </w:tcPr>
          <w:p w14:paraId="1EBAC2EF" w14:textId="77777777" w:rsidR="00F958E9" w:rsidRDefault="00F958E9" w:rsidP="00997FB9">
            <w:pPr>
              <w:keepNext/>
              <w:keepLines/>
              <w:spacing w:after="0"/>
              <w:rPr>
                <w:rFonts w:ascii="Arial" w:hAnsi="Arial"/>
                <w:sz w:val="18"/>
              </w:rPr>
            </w:pPr>
            <w:r>
              <w:rPr>
                <w:rFonts w:ascii="Arial" w:hAnsi="Arial"/>
                <w:sz w:val="18"/>
              </w:rPr>
              <w:t>xxxx xxxx</w:t>
            </w:r>
          </w:p>
        </w:tc>
        <w:tc>
          <w:tcPr>
            <w:tcW w:w="1087" w:type="dxa"/>
            <w:hideMark/>
          </w:tcPr>
          <w:p w14:paraId="7DD50B56" w14:textId="77777777" w:rsidR="00F958E9" w:rsidRDefault="00F958E9" w:rsidP="00997FB9">
            <w:pPr>
              <w:keepNext/>
              <w:keepLines/>
              <w:spacing w:after="0"/>
              <w:rPr>
                <w:rFonts w:ascii="Arial" w:hAnsi="Arial"/>
                <w:sz w:val="18"/>
              </w:rPr>
            </w:pPr>
            <w:r>
              <w:rPr>
                <w:rFonts w:ascii="Arial" w:hAnsi="Arial"/>
                <w:sz w:val="18"/>
              </w:rPr>
              <w:t>xxxx xxxx</w:t>
            </w:r>
          </w:p>
        </w:tc>
      </w:tr>
      <w:tr w:rsidR="00F958E9" w14:paraId="414AFA44" w14:textId="77777777" w:rsidTr="00997FB9">
        <w:tc>
          <w:tcPr>
            <w:tcW w:w="958" w:type="dxa"/>
          </w:tcPr>
          <w:p w14:paraId="121E094F" w14:textId="77777777" w:rsidR="00F958E9" w:rsidRDefault="00F958E9" w:rsidP="00997FB9">
            <w:pPr>
              <w:keepNext/>
              <w:keepLines/>
              <w:spacing w:after="0"/>
              <w:rPr>
                <w:rFonts w:ascii="Arial" w:hAnsi="Arial"/>
                <w:sz w:val="18"/>
              </w:rPr>
            </w:pPr>
          </w:p>
        </w:tc>
        <w:tc>
          <w:tcPr>
            <w:tcW w:w="1133" w:type="dxa"/>
            <w:hideMark/>
          </w:tcPr>
          <w:p w14:paraId="2557DE76" w14:textId="77777777" w:rsidR="00F958E9" w:rsidRDefault="00F958E9" w:rsidP="00997FB9">
            <w:pPr>
              <w:keepNext/>
              <w:keepLines/>
              <w:spacing w:after="0"/>
              <w:rPr>
                <w:rFonts w:ascii="Arial" w:hAnsi="Arial"/>
                <w:sz w:val="18"/>
              </w:rPr>
            </w:pPr>
            <w:r>
              <w:rPr>
                <w:rFonts w:ascii="Arial" w:hAnsi="Arial"/>
                <w:sz w:val="18"/>
              </w:rPr>
              <w:t>B9</w:t>
            </w:r>
          </w:p>
        </w:tc>
        <w:tc>
          <w:tcPr>
            <w:tcW w:w="1134" w:type="dxa"/>
            <w:hideMark/>
          </w:tcPr>
          <w:p w14:paraId="36FE28A3" w14:textId="77777777" w:rsidR="00F958E9" w:rsidRDefault="00F958E9" w:rsidP="00997FB9">
            <w:pPr>
              <w:keepNext/>
              <w:keepLines/>
              <w:spacing w:after="0"/>
              <w:rPr>
                <w:rFonts w:ascii="Arial" w:hAnsi="Arial"/>
                <w:sz w:val="18"/>
              </w:rPr>
            </w:pPr>
            <w:r>
              <w:rPr>
                <w:rFonts w:ascii="Arial" w:hAnsi="Arial"/>
                <w:sz w:val="18"/>
              </w:rPr>
              <w:t>B10</w:t>
            </w:r>
          </w:p>
        </w:tc>
        <w:tc>
          <w:tcPr>
            <w:tcW w:w="1134" w:type="dxa"/>
            <w:hideMark/>
          </w:tcPr>
          <w:p w14:paraId="4F69D1E7" w14:textId="77777777" w:rsidR="00F958E9" w:rsidRDefault="00F958E9" w:rsidP="00997FB9">
            <w:pPr>
              <w:keepNext/>
              <w:keepLines/>
              <w:spacing w:after="0"/>
              <w:rPr>
                <w:rFonts w:ascii="Arial" w:hAnsi="Arial"/>
                <w:sz w:val="18"/>
              </w:rPr>
            </w:pPr>
            <w:r>
              <w:rPr>
                <w:rFonts w:ascii="Arial" w:hAnsi="Arial"/>
                <w:sz w:val="18"/>
              </w:rPr>
              <w:t>B11</w:t>
            </w:r>
          </w:p>
        </w:tc>
        <w:tc>
          <w:tcPr>
            <w:tcW w:w="1134" w:type="dxa"/>
          </w:tcPr>
          <w:p w14:paraId="29A658D8" w14:textId="77777777" w:rsidR="00F958E9" w:rsidRDefault="00F958E9" w:rsidP="00997FB9">
            <w:pPr>
              <w:keepNext/>
              <w:keepLines/>
              <w:spacing w:after="0"/>
              <w:rPr>
                <w:rFonts w:ascii="Arial" w:hAnsi="Arial"/>
                <w:sz w:val="18"/>
              </w:rPr>
            </w:pPr>
          </w:p>
        </w:tc>
        <w:tc>
          <w:tcPr>
            <w:tcW w:w="1134" w:type="dxa"/>
            <w:hideMark/>
          </w:tcPr>
          <w:p w14:paraId="6DAB2CB5" w14:textId="77777777" w:rsidR="00F958E9" w:rsidRDefault="00F958E9" w:rsidP="00997FB9">
            <w:pPr>
              <w:keepNext/>
              <w:keepLines/>
              <w:spacing w:after="0"/>
              <w:rPr>
                <w:rFonts w:ascii="Arial" w:hAnsi="Arial"/>
                <w:sz w:val="18"/>
              </w:rPr>
            </w:pPr>
            <w:r>
              <w:rPr>
                <w:rFonts w:ascii="Arial" w:hAnsi="Arial"/>
                <w:sz w:val="18"/>
              </w:rPr>
              <w:t>B16</w:t>
            </w:r>
          </w:p>
        </w:tc>
        <w:tc>
          <w:tcPr>
            <w:tcW w:w="1009" w:type="dxa"/>
          </w:tcPr>
          <w:p w14:paraId="5ADF1E94" w14:textId="77777777" w:rsidR="00F958E9" w:rsidRDefault="00F958E9" w:rsidP="00997FB9">
            <w:pPr>
              <w:keepNext/>
              <w:keepLines/>
              <w:spacing w:after="0"/>
              <w:rPr>
                <w:rFonts w:ascii="Arial" w:hAnsi="Arial"/>
                <w:sz w:val="18"/>
              </w:rPr>
            </w:pPr>
            <w:r>
              <w:rPr>
                <w:rFonts w:ascii="Arial" w:hAnsi="Arial"/>
                <w:sz w:val="18"/>
              </w:rPr>
              <w:t>B17</w:t>
            </w:r>
          </w:p>
        </w:tc>
        <w:tc>
          <w:tcPr>
            <w:tcW w:w="1087" w:type="dxa"/>
          </w:tcPr>
          <w:p w14:paraId="3CA4F34D" w14:textId="77777777" w:rsidR="00F958E9" w:rsidRDefault="00F958E9" w:rsidP="00997FB9">
            <w:pPr>
              <w:keepNext/>
              <w:keepLines/>
              <w:spacing w:after="0"/>
              <w:rPr>
                <w:rFonts w:ascii="Arial" w:hAnsi="Arial"/>
                <w:sz w:val="18"/>
              </w:rPr>
            </w:pPr>
          </w:p>
        </w:tc>
        <w:tc>
          <w:tcPr>
            <w:tcW w:w="1087" w:type="dxa"/>
          </w:tcPr>
          <w:p w14:paraId="1F169B27" w14:textId="77777777" w:rsidR="00F958E9" w:rsidRDefault="00F958E9" w:rsidP="00997FB9">
            <w:pPr>
              <w:keepNext/>
              <w:keepLines/>
              <w:spacing w:after="0"/>
              <w:rPr>
                <w:rFonts w:ascii="Arial" w:hAnsi="Arial"/>
                <w:sz w:val="18"/>
              </w:rPr>
            </w:pPr>
          </w:p>
        </w:tc>
      </w:tr>
      <w:tr w:rsidR="00F958E9" w14:paraId="24090017" w14:textId="77777777" w:rsidTr="00997FB9">
        <w:tc>
          <w:tcPr>
            <w:tcW w:w="958" w:type="dxa"/>
          </w:tcPr>
          <w:p w14:paraId="746FC709" w14:textId="77777777" w:rsidR="00F958E9" w:rsidRDefault="00F958E9" w:rsidP="00997FB9">
            <w:pPr>
              <w:keepNext/>
              <w:keepLines/>
              <w:spacing w:after="0"/>
              <w:rPr>
                <w:rFonts w:ascii="Arial" w:hAnsi="Arial"/>
                <w:sz w:val="18"/>
              </w:rPr>
            </w:pPr>
          </w:p>
        </w:tc>
        <w:tc>
          <w:tcPr>
            <w:tcW w:w="1133" w:type="dxa"/>
            <w:hideMark/>
          </w:tcPr>
          <w:p w14:paraId="7F339748" w14:textId="77777777" w:rsidR="00F958E9" w:rsidRDefault="00F958E9" w:rsidP="00997FB9">
            <w:pPr>
              <w:keepNext/>
              <w:keepLines/>
              <w:spacing w:after="0"/>
              <w:rPr>
                <w:rFonts w:ascii="Arial" w:hAnsi="Arial"/>
                <w:sz w:val="18"/>
              </w:rPr>
            </w:pPr>
            <w:r>
              <w:rPr>
                <w:rFonts w:ascii="Arial" w:hAnsi="Arial"/>
                <w:sz w:val="18"/>
              </w:rPr>
              <w:t>xxxx xxxx</w:t>
            </w:r>
          </w:p>
        </w:tc>
        <w:tc>
          <w:tcPr>
            <w:tcW w:w="1134" w:type="dxa"/>
            <w:hideMark/>
          </w:tcPr>
          <w:p w14:paraId="793F9E76" w14:textId="77777777" w:rsidR="00F958E9" w:rsidRDefault="00F958E9" w:rsidP="00997FB9">
            <w:pPr>
              <w:keepNext/>
              <w:keepLines/>
              <w:spacing w:after="0"/>
              <w:rPr>
                <w:rFonts w:ascii="Arial" w:hAnsi="Arial"/>
                <w:sz w:val="18"/>
              </w:rPr>
            </w:pPr>
            <w:r>
              <w:rPr>
                <w:rFonts w:ascii="Arial" w:hAnsi="Arial"/>
                <w:sz w:val="18"/>
              </w:rPr>
              <w:t>xxxx xxxx</w:t>
            </w:r>
          </w:p>
        </w:tc>
        <w:tc>
          <w:tcPr>
            <w:tcW w:w="1134" w:type="dxa"/>
            <w:hideMark/>
          </w:tcPr>
          <w:p w14:paraId="18AF1812" w14:textId="77777777" w:rsidR="00F958E9" w:rsidRDefault="00F958E9" w:rsidP="00997FB9">
            <w:pPr>
              <w:keepNext/>
              <w:keepLines/>
              <w:spacing w:after="0"/>
              <w:rPr>
                <w:rFonts w:ascii="Arial" w:hAnsi="Arial"/>
                <w:sz w:val="18"/>
              </w:rPr>
            </w:pPr>
            <w:r>
              <w:rPr>
                <w:rFonts w:ascii="Arial" w:hAnsi="Arial"/>
                <w:sz w:val="18"/>
              </w:rPr>
              <w:t>xx11 xxxx</w:t>
            </w:r>
          </w:p>
        </w:tc>
        <w:tc>
          <w:tcPr>
            <w:tcW w:w="1134" w:type="dxa"/>
            <w:hideMark/>
          </w:tcPr>
          <w:p w14:paraId="103B201E" w14:textId="77777777" w:rsidR="00F958E9" w:rsidRDefault="00F958E9" w:rsidP="00997FB9">
            <w:pPr>
              <w:keepNext/>
              <w:keepLines/>
              <w:spacing w:after="0"/>
              <w:rPr>
                <w:rFonts w:ascii="Arial" w:hAnsi="Arial"/>
                <w:sz w:val="18"/>
              </w:rPr>
            </w:pPr>
            <w:r>
              <w:rPr>
                <w:rFonts w:ascii="Arial" w:hAnsi="Arial"/>
                <w:sz w:val="18"/>
              </w:rPr>
              <w:t>.....</w:t>
            </w:r>
          </w:p>
        </w:tc>
        <w:tc>
          <w:tcPr>
            <w:tcW w:w="1134" w:type="dxa"/>
            <w:hideMark/>
          </w:tcPr>
          <w:p w14:paraId="474BCD81" w14:textId="77777777" w:rsidR="00F958E9" w:rsidRDefault="00F958E9" w:rsidP="00997FB9">
            <w:pPr>
              <w:keepNext/>
              <w:keepLines/>
              <w:spacing w:after="0"/>
              <w:rPr>
                <w:rFonts w:ascii="Arial" w:hAnsi="Arial"/>
                <w:sz w:val="18"/>
              </w:rPr>
            </w:pPr>
            <w:r>
              <w:rPr>
                <w:rFonts w:ascii="Arial" w:hAnsi="Arial"/>
                <w:sz w:val="18"/>
              </w:rPr>
              <w:t>xx10 011x</w:t>
            </w:r>
          </w:p>
        </w:tc>
        <w:tc>
          <w:tcPr>
            <w:tcW w:w="1009" w:type="dxa"/>
          </w:tcPr>
          <w:p w14:paraId="4217A6F4" w14:textId="77777777" w:rsidR="00F958E9" w:rsidRDefault="00F958E9" w:rsidP="00997FB9">
            <w:pPr>
              <w:keepNext/>
              <w:keepLines/>
              <w:spacing w:after="0"/>
              <w:rPr>
                <w:rFonts w:ascii="Arial" w:hAnsi="Arial"/>
                <w:sz w:val="18"/>
              </w:rPr>
            </w:pPr>
            <w:r>
              <w:rPr>
                <w:rFonts w:ascii="Arial" w:hAnsi="Arial"/>
                <w:sz w:val="18"/>
              </w:rPr>
              <w:t>xxxx 0xxx</w:t>
            </w:r>
          </w:p>
        </w:tc>
        <w:tc>
          <w:tcPr>
            <w:tcW w:w="1087" w:type="dxa"/>
          </w:tcPr>
          <w:p w14:paraId="206CB75C" w14:textId="77777777" w:rsidR="00F958E9" w:rsidRDefault="00F958E9" w:rsidP="00997FB9">
            <w:pPr>
              <w:keepNext/>
              <w:keepLines/>
              <w:spacing w:after="0"/>
              <w:rPr>
                <w:rFonts w:ascii="Arial" w:hAnsi="Arial"/>
                <w:sz w:val="18"/>
              </w:rPr>
            </w:pPr>
          </w:p>
        </w:tc>
        <w:tc>
          <w:tcPr>
            <w:tcW w:w="1087" w:type="dxa"/>
          </w:tcPr>
          <w:p w14:paraId="05C2FA4D" w14:textId="77777777" w:rsidR="00F958E9" w:rsidRDefault="00F958E9" w:rsidP="00997FB9">
            <w:pPr>
              <w:keepNext/>
              <w:keepLines/>
              <w:spacing w:after="0"/>
              <w:rPr>
                <w:rFonts w:ascii="Arial" w:hAnsi="Arial"/>
                <w:sz w:val="18"/>
              </w:rPr>
            </w:pPr>
          </w:p>
        </w:tc>
      </w:tr>
    </w:tbl>
    <w:p w14:paraId="08553AF7" w14:textId="77777777" w:rsidR="00F958E9" w:rsidRDefault="00F958E9" w:rsidP="00F958E9"/>
    <w:p w14:paraId="0B85906E" w14:textId="77777777" w:rsidR="00584F49" w:rsidRPr="003E0559" w:rsidRDefault="00584F49" w:rsidP="00584F49">
      <w:r w:rsidRPr="003E0559">
        <w:t>ME shall be configured with following URSP rules:</w:t>
      </w:r>
    </w:p>
    <w:p w14:paraId="1E027FD0" w14:textId="77777777" w:rsidR="00584F49" w:rsidRPr="003E0559" w:rsidRDefault="00584F49" w:rsidP="00584F49">
      <w:pPr>
        <w:keepNext/>
        <w:keepLines/>
        <w:spacing w:after="0"/>
        <w:ind w:left="708"/>
      </w:pPr>
      <w:r w:rsidRPr="003E0559">
        <w:t>Rule Precedence = 1</w:t>
      </w:r>
    </w:p>
    <w:p w14:paraId="60EE1CB6" w14:textId="77777777" w:rsidR="00584F49" w:rsidRPr="003E0559" w:rsidRDefault="00584F49" w:rsidP="00584F49">
      <w:pPr>
        <w:keepLines/>
        <w:tabs>
          <w:tab w:val="left" w:pos="851"/>
        </w:tabs>
        <w:spacing w:after="0"/>
        <w:ind w:left="1416"/>
      </w:pPr>
      <w:r w:rsidRPr="003E0559">
        <w:t>Traffic Descriptor:</w:t>
      </w:r>
    </w:p>
    <w:p w14:paraId="29D05D44" w14:textId="77777777" w:rsidR="00584F49" w:rsidRPr="003E0559" w:rsidRDefault="00584F49" w:rsidP="00584F49">
      <w:pPr>
        <w:keepLines/>
        <w:tabs>
          <w:tab w:val="left" w:pos="851"/>
        </w:tabs>
        <w:spacing w:after="0"/>
        <w:ind w:left="2124"/>
      </w:pPr>
      <w:r w:rsidRPr="003E0559">
        <w:t>DNN=TestGp.rs1</w:t>
      </w:r>
    </w:p>
    <w:p w14:paraId="3996C9CD" w14:textId="77777777" w:rsidR="00584F49" w:rsidRPr="003E0559" w:rsidRDefault="00584F49" w:rsidP="00584F49">
      <w:pPr>
        <w:keepNext/>
        <w:keepLines/>
        <w:spacing w:after="0"/>
        <w:ind w:left="1416"/>
        <w:rPr>
          <w:rFonts w:eastAsia="SimSun"/>
        </w:rPr>
      </w:pPr>
      <w:r w:rsidRPr="003E0559">
        <w:rPr>
          <w:rFonts w:eastAsia="SimSun"/>
        </w:rPr>
        <w:t>Route Selection Descriptor:</w:t>
      </w:r>
    </w:p>
    <w:p w14:paraId="68C89DFA" w14:textId="77777777" w:rsidR="00584F49" w:rsidRPr="003E0559" w:rsidRDefault="00584F49" w:rsidP="00584F49">
      <w:pPr>
        <w:keepNext/>
        <w:keepLines/>
        <w:spacing w:after="0"/>
        <w:ind w:left="1416" w:firstLine="708"/>
        <w:rPr>
          <w:rFonts w:eastAsia="SimSun"/>
        </w:rPr>
      </w:pPr>
      <w:r w:rsidRPr="003E0559">
        <w:rPr>
          <w:rFonts w:eastAsia="SimSun"/>
        </w:rPr>
        <w:t>Precedence = 1</w:t>
      </w:r>
    </w:p>
    <w:p w14:paraId="73617E39" w14:textId="77777777" w:rsidR="00584F49" w:rsidRPr="003E0559" w:rsidRDefault="00584F49" w:rsidP="00584F49">
      <w:pPr>
        <w:keepNext/>
        <w:keepLines/>
        <w:spacing w:after="0"/>
        <w:ind w:left="2124"/>
        <w:rPr>
          <w:rFonts w:eastAsia="SimSun"/>
        </w:rPr>
      </w:pPr>
      <w:r w:rsidRPr="003E0559">
        <w:rPr>
          <w:rFonts w:eastAsia="SimSun"/>
        </w:rPr>
        <w:t>Network Slice Selection, S-NSSAI:</w:t>
      </w:r>
      <w:r w:rsidRPr="003E0559">
        <w:rPr>
          <w:rFonts w:eastAsia="SimSun"/>
        </w:rPr>
        <w:tab/>
        <w:t>′01 01 01 01′ (ST: MBB, SD: ′010101′)</w:t>
      </w:r>
    </w:p>
    <w:p w14:paraId="7E343AF4" w14:textId="78466437" w:rsidR="00584F49" w:rsidRPr="003E0559" w:rsidRDefault="00584F49" w:rsidP="00584F49">
      <w:pPr>
        <w:keepNext/>
        <w:keepLines/>
        <w:spacing w:after="0"/>
        <w:ind w:left="2124"/>
        <w:rPr>
          <w:rFonts w:eastAsia="SimSun"/>
        </w:rPr>
      </w:pPr>
      <w:r w:rsidRPr="003E0559">
        <w:rPr>
          <w:rFonts w:eastAsia="SimSun"/>
        </w:rPr>
        <w:t>SSC Mode Selection:</w:t>
      </w:r>
      <w:r w:rsidRPr="003E0559">
        <w:rPr>
          <w:rFonts w:eastAsia="SimSun"/>
        </w:rPr>
        <w:tab/>
      </w:r>
      <w:r w:rsidRPr="003E0559">
        <w:rPr>
          <w:rFonts w:eastAsia="SimSun"/>
        </w:rPr>
        <w:tab/>
      </w:r>
      <w:r w:rsidRPr="003E0559">
        <w:rPr>
          <w:rFonts w:eastAsia="SimSun"/>
        </w:rPr>
        <w:tab/>
      </w:r>
      <w:r w:rsidRPr="003E0559">
        <w:rPr>
          <w:rFonts w:eastAsia="SimSun"/>
        </w:rPr>
        <w:tab/>
      </w:r>
      <w:r w:rsidRPr="003E0559">
        <w:rPr>
          <w:rFonts w:eastAsia="SimSun"/>
        </w:rPr>
        <w:tab/>
        <w:t xml:space="preserve">SSC Mode </w:t>
      </w:r>
      <w:r>
        <w:rPr>
          <w:rFonts w:eastAsia="SimSun"/>
        </w:rPr>
        <w:t>1</w:t>
      </w:r>
    </w:p>
    <w:p w14:paraId="34C6925C" w14:textId="77777777" w:rsidR="00584F49" w:rsidRPr="003E0559" w:rsidRDefault="00584F49" w:rsidP="00584F49">
      <w:pPr>
        <w:keepLines/>
        <w:tabs>
          <w:tab w:val="left" w:pos="851"/>
        </w:tabs>
        <w:ind w:left="2126"/>
      </w:pPr>
      <w:r w:rsidRPr="003E0559">
        <w:rPr>
          <w:rFonts w:eastAsia="SimSun"/>
        </w:rPr>
        <w:t>Access Type preference:</w:t>
      </w:r>
      <w:r w:rsidRPr="003E0559">
        <w:rPr>
          <w:rFonts w:eastAsia="SimSun"/>
        </w:rPr>
        <w:tab/>
      </w:r>
      <w:r w:rsidRPr="003E0559">
        <w:rPr>
          <w:rFonts w:eastAsia="SimSun"/>
        </w:rPr>
        <w:tab/>
      </w:r>
      <w:r w:rsidRPr="003E0559">
        <w:rPr>
          <w:rFonts w:eastAsia="SimSun"/>
        </w:rPr>
        <w:tab/>
      </w:r>
      <w:r w:rsidRPr="003E0559">
        <w:rPr>
          <w:rFonts w:eastAsia="SimSun"/>
        </w:rPr>
        <w:tab/>
        <w:t>3GPP access</w:t>
      </w:r>
    </w:p>
    <w:p w14:paraId="40E9A6AB" w14:textId="77777777" w:rsidR="00584F49" w:rsidRPr="003E0559" w:rsidRDefault="00584F49" w:rsidP="00584F49">
      <w:pPr>
        <w:keepNext/>
        <w:keepLines/>
        <w:spacing w:after="0"/>
        <w:ind w:left="708"/>
        <w:rPr>
          <w:rFonts w:eastAsia="SimSun"/>
        </w:rPr>
      </w:pPr>
      <w:r w:rsidRPr="003E0559">
        <w:rPr>
          <w:rFonts w:eastAsia="SimSun"/>
        </w:rPr>
        <w:t>Rule Precedence = 2</w:t>
      </w:r>
    </w:p>
    <w:p w14:paraId="5EABC064" w14:textId="77777777" w:rsidR="00584F49" w:rsidRPr="003E0559" w:rsidRDefault="00584F49" w:rsidP="00584F49">
      <w:pPr>
        <w:keepLines/>
        <w:tabs>
          <w:tab w:val="left" w:pos="851"/>
        </w:tabs>
        <w:spacing w:after="0"/>
        <w:ind w:left="1416"/>
      </w:pPr>
      <w:r w:rsidRPr="003E0559">
        <w:t>Traffic Descriptor:</w:t>
      </w:r>
    </w:p>
    <w:p w14:paraId="7E00A719" w14:textId="77777777" w:rsidR="00584F49" w:rsidRPr="003E0559" w:rsidRDefault="00584F49" w:rsidP="00584F49">
      <w:pPr>
        <w:keepLines/>
        <w:tabs>
          <w:tab w:val="left" w:pos="851"/>
        </w:tabs>
        <w:spacing w:after="0"/>
        <w:ind w:left="2124"/>
      </w:pPr>
      <w:r w:rsidRPr="003E0559">
        <w:t>DNN = TestGp.rs2</w:t>
      </w:r>
    </w:p>
    <w:p w14:paraId="7A176410" w14:textId="77777777" w:rsidR="00584F49" w:rsidRPr="003E0559" w:rsidRDefault="00584F49" w:rsidP="00584F49">
      <w:pPr>
        <w:keepNext/>
        <w:keepLines/>
        <w:spacing w:after="0"/>
        <w:ind w:left="1416"/>
        <w:rPr>
          <w:rFonts w:eastAsia="SimSun"/>
        </w:rPr>
      </w:pPr>
      <w:r w:rsidRPr="003E0559">
        <w:rPr>
          <w:rFonts w:eastAsia="SimSun"/>
        </w:rPr>
        <w:t>Route Selection Descriptor:</w:t>
      </w:r>
    </w:p>
    <w:p w14:paraId="6E66AEEC" w14:textId="77777777" w:rsidR="00584F49" w:rsidRPr="003E0559" w:rsidRDefault="00584F49" w:rsidP="00584F49">
      <w:pPr>
        <w:keepNext/>
        <w:keepLines/>
        <w:spacing w:after="0"/>
        <w:ind w:left="2124"/>
        <w:rPr>
          <w:rFonts w:eastAsia="SimSun"/>
        </w:rPr>
      </w:pPr>
      <w:r w:rsidRPr="003E0559">
        <w:rPr>
          <w:rFonts w:eastAsia="SimSun"/>
        </w:rPr>
        <w:t>Precedence = 1</w:t>
      </w:r>
    </w:p>
    <w:p w14:paraId="74519056" w14:textId="77777777" w:rsidR="00584F49" w:rsidRPr="003E0559" w:rsidRDefault="00584F49" w:rsidP="00584F49">
      <w:pPr>
        <w:keepNext/>
        <w:keepLines/>
        <w:spacing w:after="0"/>
        <w:ind w:left="2124"/>
        <w:rPr>
          <w:rFonts w:eastAsia="SimSun"/>
        </w:rPr>
      </w:pPr>
      <w:r w:rsidRPr="003E0559">
        <w:rPr>
          <w:rFonts w:eastAsia="SimSun"/>
        </w:rPr>
        <w:t>Network Slice Selection, S-NSSAI:</w:t>
      </w:r>
      <w:r w:rsidRPr="003E0559">
        <w:rPr>
          <w:rFonts w:eastAsia="SimSun"/>
        </w:rPr>
        <w:tab/>
        <w:t>′01 01 01 02′ (ST: MBB, SD: ′010102′)</w:t>
      </w:r>
    </w:p>
    <w:p w14:paraId="781B3624" w14:textId="3F7F8E10" w:rsidR="00584F49" w:rsidRPr="003E0559" w:rsidRDefault="00584F49" w:rsidP="00584F49">
      <w:pPr>
        <w:keepNext/>
        <w:keepLines/>
        <w:spacing w:after="0"/>
        <w:ind w:left="2124"/>
        <w:rPr>
          <w:rFonts w:eastAsia="SimSun"/>
        </w:rPr>
      </w:pPr>
      <w:r w:rsidRPr="003E0559">
        <w:rPr>
          <w:rFonts w:eastAsia="SimSun"/>
        </w:rPr>
        <w:t>SSC Mode Selection:</w:t>
      </w:r>
      <w:r w:rsidRPr="003E0559">
        <w:rPr>
          <w:rFonts w:eastAsia="SimSun"/>
        </w:rPr>
        <w:tab/>
      </w:r>
      <w:r w:rsidRPr="003E0559">
        <w:rPr>
          <w:rFonts w:eastAsia="SimSun"/>
        </w:rPr>
        <w:tab/>
      </w:r>
      <w:r w:rsidRPr="003E0559">
        <w:rPr>
          <w:rFonts w:eastAsia="SimSun"/>
        </w:rPr>
        <w:tab/>
      </w:r>
      <w:r w:rsidRPr="003E0559">
        <w:rPr>
          <w:rFonts w:eastAsia="SimSun"/>
        </w:rPr>
        <w:tab/>
      </w:r>
      <w:r w:rsidRPr="003E0559">
        <w:rPr>
          <w:rFonts w:eastAsia="SimSun"/>
        </w:rPr>
        <w:tab/>
        <w:t xml:space="preserve">SSC Mode </w:t>
      </w:r>
      <w:r>
        <w:rPr>
          <w:rFonts w:eastAsia="SimSun"/>
        </w:rPr>
        <w:t>1</w:t>
      </w:r>
    </w:p>
    <w:p w14:paraId="5622DF64" w14:textId="77777777" w:rsidR="00584F49" w:rsidRPr="003E0559" w:rsidRDefault="00584F49" w:rsidP="00584F49">
      <w:pPr>
        <w:keepNext/>
        <w:keepLines/>
        <w:spacing w:after="0"/>
        <w:ind w:left="708"/>
        <w:rPr>
          <w:rFonts w:eastAsia="SimSun"/>
        </w:rPr>
      </w:pPr>
      <w:r w:rsidRPr="003E0559">
        <w:rPr>
          <w:rFonts w:eastAsia="SimSun"/>
        </w:rPr>
        <w:t>Rule Precedence = 3</w:t>
      </w:r>
    </w:p>
    <w:p w14:paraId="12E0DDE4" w14:textId="77777777" w:rsidR="00584F49" w:rsidRPr="003E0559" w:rsidRDefault="00584F49" w:rsidP="00584F49">
      <w:pPr>
        <w:keepLines/>
        <w:tabs>
          <w:tab w:val="left" w:pos="851"/>
        </w:tabs>
        <w:spacing w:after="0"/>
        <w:ind w:left="1416"/>
      </w:pPr>
      <w:r w:rsidRPr="003E0559">
        <w:t>Traffic Descriptor:</w:t>
      </w:r>
    </w:p>
    <w:p w14:paraId="57AD3025" w14:textId="77777777" w:rsidR="00584F49" w:rsidRPr="003E0559" w:rsidRDefault="00584F49" w:rsidP="00584F49">
      <w:pPr>
        <w:keepLines/>
        <w:tabs>
          <w:tab w:val="left" w:pos="851"/>
        </w:tabs>
        <w:spacing w:after="0"/>
        <w:ind w:left="2124"/>
      </w:pPr>
      <w:r w:rsidRPr="003E0559">
        <w:t>DNN = TestGp.rs3</w:t>
      </w:r>
    </w:p>
    <w:p w14:paraId="2A1CDDC0" w14:textId="77777777" w:rsidR="00584F49" w:rsidRPr="003E0559" w:rsidRDefault="00584F49" w:rsidP="00584F49">
      <w:pPr>
        <w:keepNext/>
        <w:keepLines/>
        <w:spacing w:after="0"/>
        <w:ind w:left="1416"/>
        <w:rPr>
          <w:rFonts w:eastAsia="SimSun"/>
        </w:rPr>
      </w:pPr>
      <w:r w:rsidRPr="003E0559">
        <w:rPr>
          <w:rFonts w:eastAsia="SimSun"/>
        </w:rPr>
        <w:t>Route Selection Descriptor:</w:t>
      </w:r>
    </w:p>
    <w:p w14:paraId="3073CE37" w14:textId="77777777" w:rsidR="00584F49" w:rsidRPr="003E0559" w:rsidRDefault="00584F49" w:rsidP="00584F49">
      <w:pPr>
        <w:keepNext/>
        <w:keepLines/>
        <w:spacing w:after="0"/>
        <w:ind w:left="2124"/>
        <w:rPr>
          <w:rFonts w:eastAsia="SimSun"/>
        </w:rPr>
      </w:pPr>
      <w:r w:rsidRPr="003E0559">
        <w:rPr>
          <w:rFonts w:eastAsia="SimSun"/>
        </w:rPr>
        <w:t>Precedence = 1</w:t>
      </w:r>
    </w:p>
    <w:p w14:paraId="65BAE80C" w14:textId="77777777" w:rsidR="00584F49" w:rsidRPr="003E0559" w:rsidRDefault="00584F49" w:rsidP="00584F49">
      <w:pPr>
        <w:keepNext/>
        <w:keepLines/>
        <w:spacing w:after="0"/>
        <w:ind w:left="2124"/>
        <w:rPr>
          <w:rFonts w:eastAsia="SimSun"/>
        </w:rPr>
      </w:pPr>
      <w:r w:rsidRPr="003E0559">
        <w:rPr>
          <w:rFonts w:eastAsia="SimSun"/>
        </w:rPr>
        <w:t>Network Slice Selection, S-NSSAI:</w:t>
      </w:r>
      <w:r w:rsidRPr="003E0559">
        <w:rPr>
          <w:rFonts w:eastAsia="SimSun"/>
        </w:rPr>
        <w:tab/>
        <w:t>′01 01 01 02′ (ST: MBB, SD: ′010102′)</w:t>
      </w:r>
    </w:p>
    <w:p w14:paraId="4E650CEB" w14:textId="77777777" w:rsidR="00584F49" w:rsidRPr="003E0559" w:rsidRDefault="00584F49" w:rsidP="00584F49">
      <w:pPr>
        <w:keepNext/>
        <w:keepLines/>
        <w:spacing w:after="0"/>
        <w:ind w:left="2124"/>
        <w:rPr>
          <w:rFonts w:eastAsia="SimSun"/>
        </w:rPr>
      </w:pPr>
      <w:r w:rsidRPr="003E0559">
        <w:rPr>
          <w:rFonts w:eastAsia="SimSun"/>
        </w:rPr>
        <w:t>SSC Mode Selection:</w:t>
      </w:r>
      <w:r w:rsidRPr="003E0559">
        <w:rPr>
          <w:rFonts w:eastAsia="SimSun"/>
        </w:rPr>
        <w:tab/>
      </w:r>
      <w:r w:rsidRPr="003E0559">
        <w:rPr>
          <w:rFonts w:eastAsia="SimSun"/>
        </w:rPr>
        <w:tab/>
      </w:r>
      <w:r w:rsidRPr="003E0559">
        <w:rPr>
          <w:rFonts w:eastAsia="SimSun"/>
        </w:rPr>
        <w:tab/>
      </w:r>
      <w:r w:rsidRPr="003E0559">
        <w:rPr>
          <w:rFonts w:eastAsia="SimSun"/>
        </w:rPr>
        <w:tab/>
      </w:r>
      <w:r w:rsidRPr="003E0559">
        <w:rPr>
          <w:rFonts w:eastAsia="SimSun"/>
        </w:rPr>
        <w:tab/>
        <w:t>SSC Mode 1</w:t>
      </w:r>
    </w:p>
    <w:p w14:paraId="3AC1D117" w14:textId="77777777" w:rsidR="00584F49" w:rsidRPr="003E0559" w:rsidRDefault="00584F49" w:rsidP="00584F49">
      <w:pPr>
        <w:rPr>
          <w:b/>
        </w:rPr>
      </w:pPr>
      <w:r w:rsidRPr="003E0559">
        <w:rPr>
          <w:b/>
        </w:rPr>
        <w:t>NETWORK (NG-SS)</w:t>
      </w:r>
    </w:p>
    <w:p w14:paraId="13A39565" w14:textId="77777777" w:rsidR="00F958E9" w:rsidRPr="005E371B" w:rsidRDefault="00F958E9" w:rsidP="00F958E9">
      <w:pPr>
        <w:rPr>
          <w:lang w:val="en-US"/>
        </w:rPr>
      </w:pPr>
      <w:r w:rsidRPr="005E371B">
        <w:rPr>
          <w:lang w:val="en-US"/>
        </w:rPr>
        <w:t>Cell A:</w:t>
      </w:r>
    </w:p>
    <w:p w14:paraId="05A70F39" w14:textId="77777777" w:rsidR="00F958E9" w:rsidRPr="00F63853" w:rsidRDefault="00F958E9" w:rsidP="00F958E9">
      <w:pPr>
        <w:pStyle w:val="B1"/>
        <w:rPr>
          <w:lang w:val="en-US"/>
        </w:rPr>
      </w:pPr>
      <w:r w:rsidRPr="00F63853">
        <w:rPr>
          <w:lang w:val="en-US"/>
        </w:rPr>
        <w:t>Transmits on the BCCH, with the following network parameters:</w:t>
      </w:r>
    </w:p>
    <w:p w14:paraId="74FFB4C7" w14:textId="254C0AC6" w:rsidR="00F958E9" w:rsidRPr="00B52680" w:rsidRDefault="00F958E9" w:rsidP="00F958E9">
      <w:pPr>
        <w:pStyle w:val="B1"/>
      </w:pPr>
      <w:r>
        <w:t>-</w:t>
      </w:r>
      <w:r>
        <w:tab/>
      </w:r>
      <w:r>
        <w:rPr>
          <w:lang w:val="en-US"/>
        </w:rPr>
        <w:t>MCC, MNC:</w:t>
      </w:r>
      <w:r>
        <w:rPr>
          <w:lang w:val="en-US"/>
        </w:rPr>
        <w:tab/>
        <w:t>246/081</w:t>
      </w:r>
    </w:p>
    <w:p w14:paraId="10C7238B" w14:textId="61B006C1" w:rsidR="00F958E9" w:rsidRDefault="00F958E9" w:rsidP="00F958E9">
      <w:pPr>
        <w:pStyle w:val="B1"/>
      </w:pPr>
      <w:r>
        <w:t>-</w:t>
      </w:r>
      <w:r>
        <w:tab/>
      </w:r>
      <w:r>
        <w:rPr>
          <w:lang w:val="en-US"/>
        </w:rPr>
        <w:t>TAC:</w:t>
      </w:r>
      <w:r>
        <w:rPr>
          <w:lang w:val="en-US"/>
        </w:rPr>
        <w:tab/>
      </w:r>
      <w:r w:rsidRPr="00427B88">
        <w:t>"</w:t>
      </w:r>
      <w:r w:rsidRPr="00846DA0">
        <w:rPr>
          <w:lang w:val="en-US"/>
        </w:rPr>
        <w:t>00</w:t>
      </w:r>
      <w:r w:rsidRPr="00846DA0">
        <w:t>0001".</w:t>
      </w:r>
    </w:p>
    <w:p w14:paraId="42AB38AE" w14:textId="39000928" w:rsidR="00F958E9" w:rsidRPr="00EC0AD7" w:rsidRDefault="00F958E9" w:rsidP="00F958E9">
      <w:pPr>
        <w:pStyle w:val="B1"/>
        <w:rPr>
          <w:lang w:val="en-US"/>
        </w:rPr>
      </w:pPr>
      <w:r>
        <w:t>-</w:t>
      </w:r>
      <w:r>
        <w:tab/>
      </w:r>
      <w:r>
        <w:rPr>
          <w:lang w:val="en-US"/>
        </w:rPr>
        <w:t>CellIdentity:</w:t>
      </w:r>
      <w:r>
        <w:rPr>
          <w:lang w:val="en-US"/>
        </w:rPr>
        <w:tab/>
      </w:r>
      <w:r w:rsidRPr="00427B88">
        <w:t>"</w:t>
      </w:r>
      <w:r>
        <w:rPr>
          <w:lang w:val="en-US"/>
        </w:rPr>
        <w:t>000000001</w:t>
      </w:r>
      <w:r w:rsidRPr="00846DA0">
        <w:t>"</w:t>
      </w:r>
    </w:p>
    <w:p w14:paraId="3DAA32FE" w14:textId="77777777" w:rsidR="00F958E9" w:rsidRDefault="00F958E9" w:rsidP="00F958E9">
      <w:r>
        <w:t>For Table 5.4.10-1:</w:t>
      </w:r>
    </w:p>
    <w:p w14:paraId="45731490" w14:textId="77777777" w:rsidR="00F958E9" w:rsidRDefault="00F958E9" w:rsidP="00F958E9">
      <w:pPr>
        <w:pStyle w:val="B1"/>
      </w:pPr>
      <w:r>
        <w:t>After turning on the cell for the 2</w:t>
      </w:r>
      <w:r w:rsidRPr="00B37120">
        <w:rPr>
          <w:vertAlign w:val="superscript"/>
        </w:rPr>
        <w:t>nd</w:t>
      </w:r>
      <w:r>
        <w:t xml:space="preserve"> time, u</w:t>
      </w:r>
      <w:r w:rsidRPr="00943D4C">
        <w:t>ac</w:t>
      </w:r>
      <w:r>
        <w:noBreakHyphen/>
      </w:r>
      <w:r w:rsidRPr="00943D4C">
        <w:t>BarringInfo</w:t>
      </w:r>
      <w:r w:rsidRPr="00943D4C" w:rsidDel="00293261">
        <w:t xml:space="preserve"> </w:t>
      </w:r>
      <w:r w:rsidRPr="00943D4C">
        <w:t>in S</w:t>
      </w:r>
      <w:r>
        <w:t>IB1</w:t>
      </w:r>
      <w:r w:rsidRPr="00943D4C">
        <w:t xml:space="preserve"> should be set as in </w:t>
      </w:r>
      <w:r>
        <w:t xml:space="preserve">the </w:t>
      </w:r>
      <w:r w:rsidRPr="00943D4C">
        <w:t>table:</w:t>
      </w:r>
    </w:p>
    <w:p w14:paraId="7B523BFC" w14:textId="3CC94A83" w:rsidR="00F958E9" w:rsidRDefault="00F958E9" w:rsidP="00F958E9">
      <w:pPr>
        <w:pStyle w:val="B1"/>
      </w:pPr>
      <w:r>
        <w:t>-</w:t>
      </w:r>
      <w:r>
        <w:tab/>
      </w:r>
      <w:r w:rsidRPr="00257E14">
        <w:t>Refer to Annex A for the Methods UAC_BarringInfo_xxxxxx() in the table.</w:t>
      </w:r>
    </w:p>
    <w:p w14:paraId="69CC82A1" w14:textId="77777777" w:rsidR="00D8670E" w:rsidRDefault="00D8670E" w:rsidP="00D8670E">
      <w:bookmarkStart w:id="2928" w:name="_Toc50982884"/>
      <w:bookmarkStart w:id="2929" w:name="_Toc50985055"/>
      <w:bookmarkStart w:id="2930" w:name="_Toc57112321"/>
      <w:r>
        <w:t>REGISTRATION ACCEPT IEIs.</w:t>
      </w:r>
    </w:p>
    <w:p w14:paraId="65BC4868" w14:textId="77777777" w:rsidR="00D8670E" w:rsidRPr="005E371B" w:rsidRDefault="00D8670E" w:rsidP="00D8670E">
      <w:pPr>
        <w:pStyle w:val="B1"/>
        <w:rPr>
          <w:lang w:val="en-US"/>
        </w:rPr>
      </w:pPr>
      <w:r>
        <w:t>-</w:t>
      </w:r>
      <w:r>
        <w:tab/>
      </w:r>
      <w:r w:rsidRPr="005E371B">
        <w:rPr>
          <w:lang w:val="en-US"/>
        </w:rPr>
        <w:t>Operator-Defined Access Category Definitions IEI is configured as defined in Table 5.4.10-</w:t>
      </w:r>
      <w:r>
        <w:rPr>
          <w:lang w:val="en-US"/>
        </w:rPr>
        <w:t>1</w:t>
      </w:r>
    </w:p>
    <w:p w14:paraId="0332A988" w14:textId="77777777" w:rsidR="00D8670E" w:rsidRDefault="00D8670E" w:rsidP="00D8670E">
      <w:pPr>
        <w:pStyle w:val="B2"/>
        <w:rPr>
          <w:lang w:val="en-US"/>
        </w:rPr>
      </w:pPr>
      <w:r>
        <w:t>-</w:t>
      </w:r>
      <w:r>
        <w:tab/>
      </w:r>
      <w:r>
        <w:rPr>
          <w:lang w:val="en-US"/>
        </w:rPr>
        <w:t>Refer to Annex A tables A4-A5 for Methods ODAC_definitions1() and ODAC_definitions2().</w:t>
      </w:r>
    </w:p>
    <w:p w14:paraId="60DBD795" w14:textId="657F45A3" w:rsidR="00D8670E" w:rsidRPr="00536898" w:rsidRDefault="00974627" w:rsidP="00974627">
      <w:pPr>
        <w:pStyle w:val="B2"/>
        <w:rPr>
          <w:rFonts w:eastAsiaTheme="minorHAnsi"/>
          <w:lang w:val="en-US"/>
        </w:rPr>
      </w:pPr>
      <w:r>
        <w:rPr>
          <w:lang w:val="en-US"/>
        </w:rPr>
        <w:t>-</w:t>
      </w:r>
      <w:r>
        <w:rPr>
          <w:lang w:val="en-US"/>
        </w:rPr>
        <w:tab/>
      </w:r>
      <w:r w:rsidR="00D8670E">
        <w:rPr>
          <w:lang w:val="en-US"/>
        </w:rPr>
        <w:t>For HPLMN Cells:</w:t>
      </w:r>
      <w:r w:rsidR="00D8670E" w:rsidRPr="003E0559">
        <w:rPr>
          <w:rFonts w:eastAsiaTheme="minorHAnsi"/>
          <w:lang w:val="en-US"/>
        </w:rPr>
        <w:t xml:space="preserve">Allowed S-NSSAI IEI is configured to include S-NSSAIs </w:t>
      </w:r>
      <w:r w:rsidR="00D8670E" w:rsidRPr="003E0559">
        <w:rPr>
          <w:rFonts w:eastAsia="SimSun"/>
        </w:rPr>
        <w:t>′</w:t>
      </w:r>
      <w:r w:rsidR="00D8670E" w:rsidRPr="003E0559">
        <w:rPr>
          <w:rFonts w:eastAsiaTheme="minorHAnsi"/>
          <w:lang w:val="en-US"/>
        </w:rPr>
        <w:t>01 01 01 01</w:t>
      </w:r>
      <w:r w:rsidR="00D8670E" w:rsidRPr="003E0559">
        <w:rPr>
          <w:rFonts w:eastAsia="SimSun"/>
        </w:rPr>
        <w:t>′</w:t>
      </w:r>
      <w:r w:rsidR="00D8670E" w:rsidRPr="003E0559">
        <w:rPr>
          <w:rFonts w:eastAsiaTheme="minorHAnsi"/>
          <w:lang w:val="en-US"/>
        </w:rPr>
        <w:t xml:space="preserve">, </w:t>
      </w:r>
      <w:r w:rsidR="00D8670E" w:rsidRPr="003E0559">
        <w:rPr>
          <w:rFonts w:eastAsia="SimSun"/>
        </w:rPr>
        <w:t>′</w:t>
      </w:r>
      <w:r w:rsidR="00D8670E" w:rsidRPr="003E0559">
        <w:rPr>
          <w:rFonts w:eastAsiaTheme="minorHAnsi"/>
          <w:lang w:val="en-US"/>
        </w:rPr>
        <w:t>01 01 01 02</w:t>
      </w:r>
      <w:r w:rsidR="00D8670E" w:rsidRPr="003E0559">
        <w:rPr>
          <w:rFonts w:eastAsia="SimSun"/>
        </w:rPr>
        <w:t xml:space="preserve">′ </w:t>
      </w:r>
      <w:r w:rsidR="00D8670E" w:rsidRPr="003E0559">
        <w:rPr>
          <w:rFonts w:eastAsiaTheme="minorHAnsi"/>
          <w:lang w:val="en-US"/>
        </w:rPr>
        <w:t xml:space="preserve">and </w:t>
      </w:r>
      <w:r w:rsidR="00D8670E" w:rsidRPr="003E0559">
        <w:rPr>
          <w:rFonts w:eastAsia="SimSun"/>
        </w:rPr>
        <w:t>′</w:t>
      </w:r>
      <w:r w:rsidR="00D8670E" w:rsidRPr="003E0559">
        <w:rPr>
          <w:rFonts w:eastAsiaTheme="minorHAnsi"/>
          <w:lang w:val="en-US"/>
        </w:rPr>
        <w:t>01 01 01 03</w:t>
      </w:r>
      <w:r w:rsidR="00D8670E" w:rsidRPr="003E0559">
        <w:rPr>
          <w:rFonts w:eastAsia="SimSun"/>
        </w:rPr>
        <w:t>′</w:t>
      </w:r>
      <w:r w:rsidR="00D8670E" w:rsidRPr="003E0559">
        <w:rPr>
          <w:rFonts w:eastAsiaTheme="minorHAnsi"/>
          <w:lang w:val="en-US"/>
        </w:rPr>
        <w:t>.</w:t>
      </w:r>
    </w:p>
    <w:p w14:paraId="6CEA612B" w14:textId="77777777" w:rsidR="00D8670E" w:rsidRPr="005E371B" w:rsidRDefault="00D8670E" w:rsidP="00D8670E">
      <w:pPr>
        <w:pStyle w:val="B2"/>
        <w:ind w:left="284" w:firstLine="0"/>
        <w:rPr>
          <w:lang w:val="en-US"/>
        </w:rPr>
      </w:pPr>
      <w:r>
        <w:rPr>
          <w:lang w:val="en-US"/>
        </w:rPr>
        <w:t>For VPLMN Cells:</w:t>
      </w:r>
    </w:p>
    <w:p w14:paraId="769E99FE" w14:textId="6CFB0266" w:rsidR="00D8670E" w:rsidRDefault="00974627" w:rsidP="00974627">
      <w:pPr>
        <w:pStyle w:val="B2"/>
        <w:rPr>
          <w:rFonts w:eastAsiaTheme="minorHAnsi"/>
          <w:lang w:val="en-US"/>
        </w:rPr>
      </w:pPr>
      <w:r>
        <w:rPr>
          <w:rFonts w:eastAsiaTheme="minorHAnsi"/>
          <w:lang w:val="en-US"/>
        </w:rPr>
        <w:t>-</w:t>
      </w:r>
      <w:r>
        <w:rPr>
          <w:rFonts w:eastAsiaTheme="minorHAnsi"/>
          <w:lang w:val="en-US"/>
        </w:rPr>
        <w:tab/>
      </w:r>
      <w:r w:rsidR="00D8670E" w:rsidRPr="003E0559">
        <w:rPr>
          <w:rFonts w:eastAsiaTheme="minorHAnsi"/>
          <w:lang w:val="en-US"/>
        </w:rPr>
        <w:t xml:space="preserve">Allowed S-NSSAI IEI is configured to include S-NSSAIs </w:t>
      </w:r>
      <w:r w:rsidR="00D8670E">
        <w:t xml:space="preserve">('01 01 01 </w:t>
      </w:r>
      <w:r w:rsidR="00D8670E" w:rsidRPr="0067737B">
        <w:t>01’, '01 01 01 01’), ('01 01 01 02’, '01 01 01 02’), and ('01 01 01 03’, '01 01 01 03’</w:t>
      </w:r>
      <w:r w:rsidR="00D8670E">
        <w:t>)</w:t>
      </w:r>
      <w:r w:rsidR="00D8670E" w:rsidRPr="0067737B">
        <w:rPr>
          <w:rFonts w:eastAsiaTheme="minorHAnsi"/>
          <w:lang w:val="en-US"/>
        </w:rPr>
        <w:t>.</w:t>
      </w:r>
    </w:p>
    <w:p w14:paraId="6DE12CBF" w14:textId="77777777" w:rsidR="00F958E9" w:rsidRPr="0046266F" w:rsidRDefault="00F958E9" w:rsidP="00F958E9">
      <w:pPr>
        <w:pStyle w:val="Heading5"/>
        <w:spacing w:before="240"/>
      </w:pPr>
      <w:bookmarkStart w:id="2931" w:name="_Toc146299397"/>
      <w:r w:rsidRPr="00943D4C">
        <w:t>5.</w:t>
      </w:r>
      <w:r>
        <w:t>4</w:t>
      </w:r>
      <w:r w:rsidRPr="00943D4C">
        <w:t>.</w:t>
      </w:r>
      <w:r>
        <w:t>10.</w:t>
      </w:r>
      <w:r w:rsidRPr="00943D4C">
        <w:t>4.</w:t>
      </w:r>
      <w:r>
        <w:t>2</w:t>
      </w:r>
      <w:r>
        <w:tab/>
      </w:r>
      <w:r w:rsidRPr="007C0856">
        <w:t>Procedure</w:t>
      </w:r>
      <w:bookmarkEnd w:id="2928"/>
      <w:bookmarkEnd w:id="2929"/>
      <w:bookmarkEnd w:id="2930"/>
      <w:bookmarkEnd w:id="2931"/>
    </w:p>
    <w:p w14:paraId="20AD924F" w14:textId="77777777" w:rsidR="00E90E72" w:rsidRPr="00C42D9F" w:rsidRDefault="00E90E72" w:rsidP="00E90E72">
      <w:pPr>
        <w:rPr>
          <w:lang w:val="en-US"/>
        </w:rPr>
      </w:pPr>
      <w:bookmarkStart w:id="2932" w:name="_Toc50982885"/>
      <w:bookmarkStart w:id="2933" w:name="_Toc50985056"/>
      <w:bookmarkStart w:id="2934" w:name="_Toc57112322"/>
      <w:r w:rsidRPr="00C42D9F">
        <w:rPr>
          <w:lang w:val="en-US"/>
        </w:rPr>
        <w:t>Steps for the Table 5.4.10-1</w:t>
      </w:r>
    </w:p>
    <w:p w14:paraId="3DD29F0A" w14:textId="77777777" w:rsidR="00E90E72" w:rsidRPr="00C42D9F" w:rsidRDefault="00E90E72" w:rsidP="00E90E72">
      <w:pPr>
        <w:ind w:left="568" w:hanging="284"/>
      </w:pPr>
      <w:r w:rsidRPr="00C42D9F">
        <w:rPr>
          <w:lang w:val="en-US"/>
        </w:rPr>
        <w:t>a)</w:t>
      </w:r>
      <w:r w:rsidRPr="00C42D9F">
        <w:rPr>
          <w:lang w:val="en-US"/>
        </w:rPr>
        <w:tab/>
      </w:r>
      <w:r w:rsidRPr="00C42D9F">
        <w:t>NG-SS activates Cell A with uac</w:t>
      </w:r>
      <w:r w:rsidRPr="00C42D9F">
        <w:noBreakHyphen/>
        <w:t>BarringInfo</w:t>
      </w:r>
      <w:r w:rsidRPr="00C42D9F">
        <w:rPr>
          <w:lang w:val="en-US"/>
        </w:rPr>
        <w:t xml:space="preserve"> in SIB1 as in the table</w:t>
      </w:r>
      <w:r w:rsidRPr="00C42D9F">
        <w:t xml:space="preserve">, </w:t>
      </w:r>
      <w:r w:rsidRPr="00C42D9F">
        <w:rPr>
          <w:lang w:val="en-US"/>
        </w:rPr>
        <w:t>the ME</w:t>
      </w:r>
      <w:r w:rsidRPr="00C42D9F">
        <w:t xml:space="preserve"> is switched on</w:t>
      </w:r>
      <w:r w:rsidRPr="00C42D9F">
        <w:rPr>
          <w:lang w:val="en-US"/>
        </w:rPr>
        <w:t xml:space="preserve"> with the UICC</w:t>
      </w:r>
      <w:r w:rsidRPr="00C42D9F">
        <w:t xml:space="preserve"> and </w:t>
      </w:r>
      <w:r w:rsidRPr="00C42D9F">
        <w:rPr>
          <w:lang w:val="en-US"/>
        </w:rPr>
        <w:t xml:space="preserve">sends a </w:t>
      </w:r>
      <w:r w:rsidRPr="00C42D9F">
        <w:rPr>
          <w:i/>
          <w:lang w:val="en-US"/>
        </w:rPr>
        <w:t>REGISTRATION REQUEST</w:t>
      </w:r>
      <w:r w:rsidRPr="00C42D9F">
        <w:rPr>
          <w:lang w:val="en-US"/>
        </w:rPr>
        <w:t xml:space="preserve"> to Cell A.</w:t>
      </w:r>
    </w:p>
    <w:p w14:paraId="542C2144" w14:textId="77777777" w:rsidR="00E90E72" w:rsidRPr="00C42D9F" w:rsidRDefault="00E90E72" w:rsidP="00E90E72">
      <w:pPr>
        <w:ind w:left="568" w:hanging="284"/>
      </w:pPr>
      <w:r w:rsidRPr="00C42D9F">
        <w:rPr>
          <w:lang w:val="en-US"/>
        </w:rPr>
        <w:t>b)</w:t>
      </w:r>
      <w:r w:rsidRPr="00C42D9F">
        <w:rPr>
          <w:lang w:val="en-US"/>
        </w:rPr>
        <w:tab/>
        <w:t xml:space="preserve">Cell A responds with a </w:t>
      </w:r>
      <w:r w:rsidRPr="00C42D9F">
        <w:rPr>
          <w:i/>
        </w:rPr>
        <w:t>REGISTRATION ACCEPT</w:t>
      </w:r>
      <w:r w:rsidRPr="00C42D9F">
        <w:t xml:space="preserve"> message with the </w:t>
      </w:r>
      <w:r w:rsidRPr="00C42D9F">
        <w:rPr>
          <w:lang w:val="en-US"/>
        </w:rPr>
        <w:t>Operator-Defined Access Category Definitions IEI as defined in the Table</w:t>
      </w:r>
      <w:r w:rsidRPr="00C42D9F">
        <w:t>.</w:t>
      </w:r>
    </w:p>
    <w:p w14:paraId="3C05175A" w14:textId="11A73A92" w:rsidR="00E90E72" w:rsidRPr="00C42D9F" w:rsidRDefault="00E90E72" w:rsidP="00E90E72">
      <w:pPr>
        <w:ind w:left="568" w:hanging="284"/>
      </w:pPr>
      <w:r w:rsidRPr="00C42D9F">
        <w:rPr>
          <w:lang w:val="en-US"/>
        </w:rPr>
        <w:t>c)</w:t>
      </w:r>
      <w:r w:rsidRPr="00C42D9F">
        <w:rPr>
          <w:lang w:val="en-US"/>
        </w:rPr>
        <w:tab/>
        <w:t>Attempt 1</w:t>
      </w:r>
      <w:r w:rsidRPr="00C42D9F">
        <w:rPr>
          <w:vertAlign w:val="superscript"/>
          <w:lang w:val="en-US"/>
        </w:rPr>
        <w:t>st</w:t>
      </w:r>
      <w:r w:rsidRPr="00C42D9F">
        <w:rPr>
          <w:lang w:val="en-US"/>
        </w:rPr>
        <w:t xml:space="preserve"> MO Data call to DNN TestGp.rs1/S-NSSAI </w:t>
      </w:r>
      <w:r>
        <w:t>'</w:t>
      </w:r>
      <w:r w:rsidRPr="00C42D9F">
        <w:rPr>
          <w:lang w:val="en-US"/>
        </w:rPr>
        <w:t>01 01 01 01</w:t>
      </w:r>
      <w:r>
        <w:t>'</w:t>
      </w:r>
      <w:r w:rsidRPr="00C42D9F">
        <w:rPr>
          <w:lang w:val="en-US"/>
        </w:rPr>
        <w:t xml:space="preserve"> u</w:t>
      </w:r>
      <w:r w:rsidRPr="00C42D9F">
        <w:t>sing the MMI or EMMI.</w:t>
      </w:r>
    </w:p>
    <w:p w14:paraId="2A5DB5E2" w14:textId="77777777" w:rsidR="00E90E72" w:rsidRPr="00C42D9F" w:rsidRDefault="00E90E72" w:rsidP="00E90E72">
      <w:pPr>
        <w:ind w:left="568" w:hanging="284"/>
        <w:rPr>
          <w:lang w:val="en-US"/>
        </w:rPr>
      </w:pPr>
      <w:r w:rsidRPr="00C42D9F">
        <w:rPr>
          <w:lang w:val="en-US"/>
        </w:rPr>
        <w:t>d)</w:t>
      </w:r>
      <w:r w:rsidRPr="00C42D9F">
        <w:rPr>
          <w:lang w:val="en-US"/>
        </w:rPr>
        <w:tab/>
        <w:t>For sequences 1.1 – 1.14:</w:t>
      </w:r>
    </w:p>
    <w:p w14:paraId="68175EF0" w14:textId="3242568E" w:rsidR="00E90E72" w:rsidRPr="00C42D9F" w:rsidRDefault="00E90E72" w:rsidP="00E90E72">
      <w:pPr>
        <w:ind w:left="567"/>
      </w:pPr>
      <w:r w:rsidRPr="00C42D9F">
        <w:rPr>
          <w:lang w:val="en-US"/>
        </w:rPr>
        <w:t>Attempt 2</w:t>
      </w:r>
      <w:r w:rsidRPr="00C42D9F">
        <w:rPr>
          <w:vertAlign w:val="superscript"/>
          <w:lang w:val="en-US"/>
        </w:rPr>
        <w:t>nd</w:t>
      </w:r>
      <w:r w:rsidRPr="00C42D9F">
        <w:rPr>
          <w:lang w:val="en-US"/>
        </w:rPr>
        <w:t xml:space="preserve"> MO Data call to DNN TestGp</w:t>
      </w:r>
      <w:r w:rsidRPr="00C42D9F">
        <w:rPr>
          <w:rFonts w:hint="eastAsia"/>
          <w:lang w:val="en-US" w:eastAsia="zh-CN"/>
        </w:rPr>
        <w:t>.</w:t>
      </w:r>
      <w:r w:rsidRPr="00C42D9F">
        <w:rPr>
          <w:lang w:val="en-US"/>
        </w:rPr>
        <w:t xml:space="preserve">rs2/S-NSSAI </w:t>
      </w:r>
      <w:r>
        <w:t>'</w:t>
      </w:r>
      <w:r w:rsidRPr="00C42D9F">
        <w:rPr>
          <w:lang w:val="en-US"/>
        </w:rPr>
        <w:t>01 01 01 02</w:t>
      </w:r>
      <w:r>
        <w:t>'</w:t>
      </w:r>
      <w:r w:rsidRPr="00C42D9F">
        <w:rPr>
          <w:lang w:val="en-US"/>
        </w:rPr>
        <w:t xml:space="preserve"> u</w:t>
      </w:r>
      <w:r w:rsidRPr="00C42D9F">
        <w:t>sing the MMI or EMMI.</w:t>
      </w:r>
    </w:p>
    <w:p w14:paraId="63A21419" w14:textId="77777777" w:rsidR="00E90E72" w:rsidRPr="00C42D9F" w:rsidRDefault="00E90E72" w:rsidP="00E90E72">
      <w:pPr>
        <w:ind w:left="567"/>
      </w:pPr>
      <w:r w:rsidRPr="00C42D9F">
        <w:rPr>
          <w:lang w:val="en-US"/>
        </w:rPr>
        <w:t>For sequences 1.15 – 1.17:</w:t>
      </w:r>
    </w:p>
    <w:p w14:paraId="5BE9E709" w14:textId="1FE2F6F2" w:rsidR="00E90E72" w:rsidRPr="00C42D9F" w:rsidRDefault="00E90E72" w:rsidP="00E90E72">
      <w:pPr>
        <w:ind w:left="567"/>
        <w:rPr>
          <w:lang w:val="x-none"/>
        </w:rPr>
      </w:pPr>
      <w:r w:rsidRPr="00C42D9F">
        <w:rPr>
          <w:lang w:val="en-US"/>
        </w:rPr>
        <w:t>Attempt 2</w:t>
      </w:r>
      <w:r w:rsidRPr="00C42D9F">
        <w:rPr>
          <w:vertAlign w:val="superscript"/>
          <w:lang w:val="en-US"/>
        </w:rPr>
        <w:t>nd</w:t>
      </w:r>
      <w:r w:rsidRPr="00C42D9F">
        <w:rPr>
          <w:lang w:val="en-US"/>
        </w:rPr>
        <w:t xml:space="preserve"> MO Data call to DNN TestGp.rs3/S-NSSAI </w:t>
      </w:r>
      <w:r>
        <w:t>'</w:t>
      </w:r>
      <w:r>
        <w:rPr>
          <w:rFonts w:eastAsia="SimSun"/>
        </w:rPr>
        <w:t xml:space="preserve">01 </w:t>
      </w:r>
      <w:r w:rsidRPr="00C42D9F">
        <w:rPr>
          <w:lang w:val="en-US"/>
        </w:rPr>
        <w:t>01</w:t>
      </w:r>
      <w:r>
        <w:rPr>
          <w:lang w:val="en-US"/>
        </w:rPr>
        <w:t xml:space="preserve"> </w:t>
      </w:r>
      <w:r w:rsidRPr="00C42D9F">
        <w:rPr>
          <w:lang w:val="en-US"/>
        </w:rPr>
        <w:t>01</w:t>
      </w:r>
      <w:r>
        <w:rPr>
          <w:lang w:val="en-US"/>
        </w:rPr>
        <w:t xml:space="preserve"> </w:t>
      </w:r>
      <w:r w:rsidRPr="00C42D9F">
        <w:rPr>
          <w:lang w:val="en-US"/>
        </w:rPr>
        <w:t>02</w:t>
      </w:r>
      <w:r>
        <w:t>'</w:t>
      </w:r>
      <w:r w:rsidRPr="00C42D9F">
        <w:rPr>
          <w:lang w:val="en-US"/>
        </w:rPr>
        <w:t xml:space="preserve"> u</w:t>
      </w:r>
      <w:r w:rsidRPr="00C42D9F">
        <w:t>sing the MMI or EMMI</w:t>
      </w:r>
    </w:p>
    <w:p w14:paraId="375129F3" w14:textId="77777777" w:rsidR="00E90E72" w:rsidRPr="00C42D9F" w:rsidRDefault="00E90E72" w:rsidP="00E90E72">
      <w:pPr>
        <w:ind w:left="568" w:hanging="284"/>
      </w:pPr>
      <w:r w:rsidRPr="00C42D9F">
        <w:rPr>
          <w:lang w:val="en-US"/>
        </w:rPr>
        <w:t>e)</w:t>
      </w:r>
      <w:r w:rsidRPr="00C42D9F">
        <w:rPr>
          <w:lang w:val="en-US"/>
        </w:rPr>
        <w:tab/>
      </w:r>
      <w:r w:rsidRPr="00C42D9F">
        <w:t>The test is repeated for each set of values in</w:t>
      </w:r>
      <w:r w:rsidRPr="00C42D9F">
        <w:rPr>
          <w:lang w:val="en-US"/>
        </w:rPr>
        <w:t xml:space="preserve"> the</w:t>
      </w:r>
      <w:r w:rsidRPr="00C42D9F">
        <w:t xml:space="preserve"> table.</w:t>
      </w:r>
    </w:p>
    <w:p w14:paraId="5D5C3075" w14:textId="6BB9DB0C" w:rsidR="00F958E9" w:rsidRPr="0046266F" w:rsidRDefault="00F958E9" w:rsidP="0068526B">
      <w:pPr>
        <w:pStyle w:val="Heading4"/>
      </w:pPr>
      <w:bookmarkStart w:id="2935" w:name="_Toc146299398"/>
      <w:r w:rsidRPr="00943D4C">
        <w:t>5.</w:t>
      </w:r>
      <w:r>
        <w:t>4</w:t>
      </w:r>
      <w:r w:rsidRPr="00943D4C">
        <w:t>.</w:t>
      </w:r>
      <w:r>
        <w:t>10.</w:t>
      </w:r>
      <w:r w:rsidR="0068526B">
        <w:t>5</w:t>
      </w:r>
      <w:r w:rsidRPr="00CA64A7">
        <w:tab/>
        <w:t>Acceptance criteria</w:t>
      </w:r>
      <w:bookmarkEnd w:id="2932"/>
      <w:bookmarkEnd w:id="2933"/>
      <w:bookmarkEnd w:id="2934"/>
      <w:bookmarkEnd w:id="2935"/>
    </w:p>
    <w:p w14:paraId="34BBE96C" w14:textId="77777777" w:rsidR="00F958E9" w:rsidRPr="00F63853" w:rsidRDefault="00F958E9" w:rsidP="00F958E9">
      <w:pPr>
        <w:rPr>
          <w:lang w:val="en-US"/>
        </w:rPr>
      </w:pPr>
      <w:r w:rsidRPr="00F63853">
        <w:rPr>
          <w:lang w:val="en-US"/>
        </w:rPr>
        <w:t>For the Table 5.4.</w:t>
      </w:r>
      <w:r>
        <w:rPr>
          <w:lang w:val="en-US"/>
        </w:rPr>
        <w:t>10</w:t>
      </w:r>
      <w:r w:rsidRPr="00F63853">
        <w:rPr>
          <w:lang w:val="en-US"/>
        </w:rPr>
        <w:t>-1</w:t>
      </w:r>
    </w:p>
    <w:p w14:paraId="5682D629" w14:textId="6A50B6DB" w:rsidR="0096304E" w:rsidRDefault="0046266F" w:rsidP="0046266F">
      <w:pPr>
        <w:pStyle w:val="B1"/>
        <w:rPr>
          <w:lang w:val="en-US"/>
        </w:rPr>
      </w:pPr>
      <w:r>
        <w:rPr>
          <w:lang w:val="en-US"/>
        </w:rPr>
        <w:t>-</w:t>
      </w:r>
      <w:r>
        <w:rPr>
          <w:lang w:val="en-US"/>
        </w:rPr>
        <w:tab/>
      </w:r>
      <w:r w:rsidR="0096304E">
        <w:rPr>
          <w:lang w:val="en-US"/>
        </w:rPr>
        <w:t>The UE shall make a successful or not successful 1</w:t>
      </w:r>
      <w:r w:rsidR="0096304E">
        <w:rPr>
          <w:vertAlign w:val="superscript"/>
          <w:lang w:val="en-US"/>
        </w:rPr>
        <w:t>st</w:t>
      </w:r>
      <w:r w:rsidR="0096304E">
        <w:rPr>
          <w:lang w:val="en-US"/>
        </w:rPr>
        <w:t xml:space="preserve"> MO data call in accordance with the result indicated in the table.</w:t>
      </w:r>
    </w:p>
    <w:p w14:paraId="745ED8FB" w14:textId="1CE69C7C" w:rsidR="0096304E" w:rsidRDefault="0046266F" w:rsidP="0046266F">
      <w:pPr>
        <w:pStyle w:val="B1"/>
        <w:rPr>
          <w:lang w:val="en-US"/>
        </w:rPr>
      </w:pPr>
      <w:r>
        <w:rPr>
          <w:lang w:val="en-US"/>
        </w:rPr>
        <w:t>-</w:t>
      </w:r>
      <w:r>
        <w:rPr>
          <w:lang w:val="en-US"/>
        </w:rPr>
        <w:tab/>
      </w:r>
      <w:r w:rsidR="0096304E">
        <w:rPr>
          <w:lang w:val="en-US"/>
        </w:rPr>
        <w:t>The UE shall make a successful or not successful 2</w:t>
      </w:r>
      <w:r w:rsidR="0096304E">
        <w:rPr>
          <w:vertAlign w:val="superscript"/>
          <w:lang w:val="en-US"/>
        </w:rPr>
        <w:t>nd</w:t>
      </w:r>
      <w:r w:rsidR="0096304E">
        <w:rPr>
          <w:lang w:val="en-US"/>
        </w:rPr>
        <w:t xml:space="preserve"> MO data call in accordance with the result indicated in the table.</w:t>
      </w:r>
    </w:p>
    <w:p w14:paraId="0C9309B4" w14:textId="1638DF4F" w:rsidR="0068526B" w:rsidRPr="003E0559" w:rsidRDefault="0068526B" w:rsidP="0068526B">
      <w:pPr>
        <w:pStyle w:val="TH"/>
      </w:pPr>
      <w:bookmarkStart w:id="2936" w:name="_Toc50982886"/>
      <w:bookmarkStart w:id="2937" w:name="_Toc50985057"/>
      <w:bookmarkStart w:id="2938" w:name="_Toc57112323"/>
      <w:r>
        <w:t>able 5.4.10-1</w:t>
      </w:r>
    </w:p>
    <w:tbl>
      <w:tblPr>
        <w:tblW w:w="10828" w:type="dxa"/>
        <w:tblCellMar>
          <w:left w:w="57" w:type="dxa"/>
          <w:right w:w="57" w:type="dxa"/>
        </w:tblCellMar>
        <w:tblLook w:val="04A0" w:firstRow="1" w:lastRow="0" w:firstColumn="1" w:lastColumn="0" w:noHBand="0" w:noVBand="1"/>
      </w:tblPr>
      <w:tblGrid>
        <w:gridCol w:w="510"/>
        <w:gridCol w:w="850"/>
        <w:gridCol w:w="1191"/>
        <w:gridCol w:w="680"/>
        <w:gridCol w:w="2381"/>
        <w:gridCol w:w="1021"/>
        <w:gridCol w:w="2041"/>
        <w:gridCol w:w="1077"/>
        <w:gridCol w:w="1077"/>
      </w:tblGrid>
      <w:tr w:rsidR="0068526B" w:rsidRPr="003E0559" w14:paraId="3E6BE6DD" w14:textId="77777777" w:rsidTr="00C168B2">
        <w:trPr>
          <w:trHeight w:val="435"/>
        </w:trPr>
        <w:tc>
          <w:tcPr>
            <w:tcW w:w="510" w:type="dxa"/>
            <w:vMerge w:val="restart"/>
            <w:tcBorders>
              <w:top w:val="single" w:sz="4" w:space="0" w:color="auto"/>
              <w:left w:val="single" w:sz="4" w:space="0" w:color="auto"/>
              <w:right w:val="single" w:sz="4" w:space="0" w:color="auto"/>
            </w:tcBorders>
            <w:shd w:val="clear" w:color="auto" w:fill="D9D9D9"/>
            <w:vAlign w:val="center"/>
            <w:hideMark/>
          </w:tcPr>
          <w:p w14:paraId="7FE80126" w14:textId="77777777" w:rsidR="0068526B" w:rsidRPr="003E0559" w:rsidRDefault="0068526B" w:rsidP="00C168B2">
            <w:pPr>
              <w:spacing w:after="0"/>
              <w:jc w:val="center"/>
              <w:rPr>
                <w:rFonts w:ascii="Arial Narrow" w:hAnsi="Arial Narrow" w:cs="Calibri"/>
                <w:b/>
                <w:bCs/>
                <w:color w:val="000000"/>
                <w:lang w:val="en-US"/>
              </w:rPr>
            </w:pPr>
            <w:r w:rsidRPr="003E0559">
              <w:rPr>
                <w:rFonts w:ascii="Arial Narrow" w:hAnsi="Arial Narrow" w:cs="Calibri"/>
                <w:b/>
                <w:bCs/>
                <w:color w:val="000000"/>
                <w:lang w:val="en-US"/>
              </w:rPr>
              <w:t>TC Seq#</w:t>
            </w:r>
          </w:p>
        </w:tc>
        <w:tc>
          <w:tcPr>
            <w:tcW w:w="850" w:type="dxa"/>
            <w:vMerge w:val="restart"/>
            <w:tcBorders>
              <w:top w:val="single" w:sz="4" w:space="0" w:color="auto"/>
              <w:left w:val="single" w:sz="4" w:space="0" w:color="auto"/>
              <w:right w:val="single" w:sz="4" w:space="0" w:color="auto"/>
            </w:tcBorders>
            <w:shd w:val="clear" w:color="auto" w:fill="D9D9D9"/>
            <w:vAlign w:val="center"/>
            <w:hideMark/>
          </w:tcPr>
          <w:p w14:paraId="7EE827DB" w14:textId="77777777" w:rsidR="00C168B2" w:rsidRPr="003E0559" w:rsidRDefault="0068526B" w:rsidP="00C168B2">
            <w:pPr>
              <w:spacing w:after="0"/>
              <w:jc w:val="center"/>
              <w:rPr>
                <w:rFonts w:ascii="Arial Narrow" w:hAnsi="Arial Narrow" w:cs="Calibri"/>
                <w:b/>
                <w:bCs/>
                <w:color w:val="000000"/>
                <w:lang w:val="en-US"/>
              </w:rPr>
            </w:pPr>
            <w:r w:rsidRPr="003E0559">
              <w:rPr>
                <w:rFonts w:ascii="Arial Narrow" w:hAnsi="Arial Narrow" w:cs="Calibri"/>
                <w:b/>
                <w:bCs/>
                <w:color w:val="000000"/>
                <w:lang w:val="en-US"/>
              </w:rPr>
              <w:t>Access Category for</w:t>
            </w:r>
          </w:p>
          <w:p w14:paraId="2B40BC06" w14:textId="2B4DFE86" w:rsidR="0068526B" w:rsidRPr="003E0559" w:rsidRDefault="0068526B" w:rsidP="00C168B2">
            <w:pPr>
              <w:spacing w:after="0"/>
              <w:jc w:val="center"/>
              <w:rPr>
                <w:rFonts w:ascii="Arial Narrow" w:hAnsi="Arial Narrow" w:cs="Calibri"/>
                <w:b/>
                <w:bCs/>
                <w:color w:val="000000"/>
                <w:lang w:val="en-US"/>
              </w:rPr>
            </w:pPr>
            <w:r w:rsidRPr="003E0559">
              <w:rPr>
                <w:rFonts w:ascii="Arial Narrow" w:hAnsi="Arial Narrow" w:cs="Calibri"/>
                <w:b/>
                <w:bCs/>
                <w:color w:val="000000"/>
                <w:lang w:val="en-US"/>
              </w:rPr>
              <w:t>Call 1&amp;2</w:t>
            </w:r>
          </w:p>
        </w:tc>
        <w:tc>
          <w:tcPr>
            <w:tcW w:w="1871" w:type="dxa"/>
            <w:gridSpan w:val="2"/>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6D7A0E0B" w14:textId="77777777" w:rsidR="0068526B" w:rsidRPr="003E0559" w:rsidRDefault="0068526B" w:rsidP="00C168B2">
            <w:pPr>
              <w:spacing w:after="0"/>
              <w:jc w:val="center"/>
              <w:rPr>
                <w:rFonts w:ascii="Arial Narrow" w:hAnsi="Arial Narrow" w:cs="Calibri"/>
                <w:b/>
                <w:bCs/>
                <w:color w:val="000000"/>
                <w:lang w:val="en-US"/>
              </w:rPr>
            </w:pPr>
            <w:r w:rsidRPr="003E0559">
              <w:rPr>
                <w:rFonts w:ascii="Arial Narrow" w:hAnsi="Arial Narrow" w:cs="Calibri"/>
                <w:b/>
                <w:bCs/>
                <w:color w:val="000000"/>
                <w:lang w:val="en-US"/>
              </w:rPr>
              <w:t>USIM</w:t>
            </w:r>
          </w:p>
        </w:tc>
        <w:tc>
          <w:tcPr>
            <w:tcW w:w="3402" w:type="dxa"/>
            <w:gridSpan w:val="2"/>
            <w:tcBorders>
              <w:top w:val="single" w:sz="4" w:space="0" w:color="auto"/>
              <w:left w:val="nil"/>
              <w:bottom w:val="single" w:sz="4" w:space="0" w:color="auto"/>
              <w:right w:val="single" w:sz="4" w:space="0" w:color="000000"/>
            </w:tcBorders>
            <w:shd w:val="clear" w:color="auto" w:fill="B4C6E7" w:themeFill="accent1" w:themeFillTint="66"/>
            <w:vAlign w:val="center"/>
            <w:hideMark/>
          </w:tcPr>
          <w:p w14:paraId="7E79A0FF" w14:textId="77777777" w:rsidR="0068526B" w:rsidRPr="003E0559" w:rsidRDefault="0068526B" w:rsidP="00C168B2">
            <w:pPr>
              <w:spacing w:after="0"/>
              <w:jc w:val="center"/>
              <w:rPr>
                <w:rFonts w:ascii="Arial Narrow" w:hAnsi="Arial Narrow" w:cs="Calibri"/>
                <w:b/>
                <w:bCs/>
                <w:color w:val="000000"/>
                <w:lang w:val="en-US"/>
              </w:rPr>
            </w:pPr>
            <w:r w:rsidRPr="003E0559">
              <w:rPr>
                <w:rFonts w:ascii="Arial Narrow" w:hAnsi="Arial Narrow" w:cs="Calibri"/>
                <w:b/>
                <w:bCs/>
                <w:color w:val="000000"/>
                <w:lang w:val="en-US"/>
              </w:rPr>
              <w:t>SIB1 of Cell A</w:t>
            </w:r>
          </w:p>
        </w:tc>
        <w:tc>
          <w:tcPr>
            <w:tcW w:w="2041" w:type="dxa"/>
            <w:tcBorders>
              <w:top w:val="single" w:sz="4" w:space="0" w:color="auto"/>
              <w:left w:val="nil"/>
              <w:bottom w:val="single" w:sz="4" w:space="0" w:color="auto"/>
              <w:right w:val="single" w:sz="4" w:space="0" w:color="auto"/>
            </w:tcBorders>
            <w:shd w:val="clear" w:color="auto" w:fill="D9D9D9"/>
            <w:vAlign w:val="center"/>
            <w:hideMark/>
          </w:tcPr>
          <w:p w14:paraId="1B225126" w14:textId="77777777" w:rsidR="0068526B" w:rsidRPr="003E0559" w:rsidRDefault="0068526B" w:rsidP="00C168B2">
            <w:pPr>
              <w:spacing w:after="0"/>
              <w:jc w:val="center"/>
              <w:rPr>
                <w:rFonts w:ascii="Arial Narrow" w:hAnsi="Arial Narrow" w:cs="Calibri"/>
                <w:b/>
                <w:bCs/>
                <w:color w:val="000000"/>
                <w:lang w:val="en-US"/>
              </w:rPr>
            </w:pPr>
            <w:r w:rsidRPr="003E0559">
              <w:rPr>
                <w:rFonts w:ascii="Arial Narrow" w:hAnsi="Arial Narrow" w:cs="Calibri"/>
                <w:b/>
                <w:bCs/>
                <w:color w:val="000000"/>
                <w:lang w:val="en-US"/>
              </w:rPr>
              <w:t>REGISTRATION ACCEPT</w:t>
            </w:r>
          </w:p>
        </w:tc>
        <w:tc>
          <w:tcPr>
            <w:tcW w:w="2154" w:type="dxa"/>
            <w:gridSpan w:val="2"/>
            <w:tcBorders>
              <w:top w:val="single" w:sz="4" w:space="0" w:color="auto"/>
              <w:left w:val="nil"/>
              <w:bottom w:val="single" w:sz="4" w:space="0" w:color="auto"/>
              <w:right w:val="single" w:sz="4" w:space="0" w:color="auto"/>
            </w:tcBorders>
            <w:shd w:val="clear" w:color="auto" w:fill="A5A5A5" w:themeFill="accent3"/>
            <w:vAlign w:val="center"/>
            <w:hideMark/>
          </w:tcPr>
          <w:p w14:paraId="0E8FD1AF" w14:textId="77777777" w:rsidR="0068526B" w:rsidRPr="003E0559" w:rsidRDefault="0068526B" w:rsidP="00C168B2">
            <w:pPr>
              <w:spacing w:after="0"/>
              <w:jc w:val="center"/>
              <w:rPr>
                <w:rFonts w:ascii="Arial Narrow" w:hAnsi="Arial Narrow" w:cs="Calibri"/>
                <w:b/>
                <w:bCs/>
                <w:color w:val="000000"/>
                <w:lang w:val="en-US"/>
              </w:rPr>
            </w:pPr>
            <w:r w:rsidRPr="003E0559">
              <w:rPr>
                <w:rFonts w:ascii="Arial Narrow" w:hAnsi="Arial Narrow" w:cs="Calibri"/>
                <w:b/>
                <w:bCs/>
                <w:color w:val="000000"/>
                <w:lang w:val="en-US"/>
              </w:rPr>
              <w:t xml:space="preserve">Result </w:t>
            </w:r>
          </w:p>
        </w:tc>
      </w:tr>
      <w:tr w:rsidR="0068526B" w:rsidRPr="003E0559" w14:paraId="48DE92DB" w14:textId="77777777" w:rsidTr="00C168B2">
        <w:trPr>
          <w:trHeight w:val="825"/>
        </w:trPr>
        <w:tc>
          <w:tcPr>
            <w:tcW w:w="510" w:type="dxa"/>
            <w:vMerge/>
            <w:tcBorders>
              <w:left w:val="single" w:sz="4" w:space="0" w:color="auto"/>
              <w:bottom w:val="single" w:sz="4" w:space="0" w:color="auto"/>
              <w:right w:val="single" w:sz="4" w:space="0" w:color="auto"/>
            </w:tcBorders>
            <w:vAlign w:val="center"/>
            <w:hideMark/>
          </w:tcPr>
          <w:p w14:paraId="4C848048" w14:textId="77777777" w:rsidR="0068526B" w:rsidRPr="003E0559" w:rsidRDefault="0068526B" w:rsidP="00C168B2">
            <w:pPr>
              <w:spacing w:after="0"/>
              <w:rPr>
                <w:rFonts w:ascii="Arial Narrow" w:hAnsi="Arial Narrow" w:cs="Calibri"/>
                <w:b/>
                <w:bCs/>
                <w:color w:val="000000"/>
                <w:lang w:val="en-US"/>
              </w:rPr>
            </w:pPr>
          </w:p>
        </w:tc>
        <w:tc>
          <w:tcPr>
            <w:tcW w:w="850" w:type="dxa"/>
            <w:vMerge/>
            <w:tcBorders>
              <w:left w:val="single" w:sz="4" w:space="0" w:color="auto"/>
              <w:bottom w:val="single" w:sz="4" w:space="0" w:color="auto"/>
              <w:right w:val="single" w:sz="4" w:space="0" w:color="auto"/>
            </w:tcBorders>
            <w:vAlign w:val="center"/>
            <w:hideMark/>
          </w:tcPr>
          <w:p w14:paraId="123A1563" w14:textId="77777777" w:rsidR="0068526B" w:rsidRPr="003E0559" w:rsidRDefault="0068526B" w:rsidP="00C168B2">
            <w:pPr>
              <w:spacing w:after="0"/>
              <w:rPr>
                <w:rFonts w:ascii="Arial Narrow" w:hAnsi="Arial Narrow" w:cs="Calibri"/>
                <w:b/>
                <w:bCs/>
                <w:color w:val="000000"/>
                <w:lang w:val="en-US"/>
              </w:rPr>
            </w:pPr>
          </w:p>
        </w:tc>
        <w:tc>
          <w:tcPr>
            <w:tcW w:w="1191" w:type="dxa"/>
            <w:tcBorders>
              <w:top w:val="nil"/>
              <w:left w:val="nil"/>
              <w:bottom w:val="single" w:sz="4" w:space="0" w:color="auto"/>
              <w:right w:val="single" w:sz="4" w:space="0" w:color="auto"/>
            </w:tcBorders>
            <w:shd w:val="clear" w:color="auto" w:fill="D9D9D9"/>
            <w:noWrap/>
            <w:vAlign w:val="center"/>
            <w:hideMark/>
          </w:tcPr>
          <w:p w14:paraId="59533887" w14:textId="77777777" w:rsidR="0068526B" w:rsidRPr="003E0559" w:rsidRDefault="0068526B" w:rsidP="00C168B2">
            <w:pPr>
              <w:spacing w:after="0"/>
              <w:jc w:val="center"/>
              <w:rPr>
                <w:rFonts w:ascii="Arial Narrow" w:hAnsi="Arial Narrow" w:cs="Calibri"/>
                <w:b/>
                <w:bCs/>
                <w:color w:val="000000"/>
                <w:lang w:val="en-US"/>
              </w:rPr>
            </w:pPr>
            <w:r w:rsidRPr="003E0559">
              <w:rPr>
                <w:rFonts w:ascii="Arial Narrow" w:hAnsi="Arial Narrow" w:cs="Calibri"/>
                <w:b/>
                <w:bCs/>
                <w:color w:val="000000"/>
                <w:lang w:val="en-US"/>
              </w:rPr>
              <w:t>EF</w:t>
            </w:r>
            <w:r w:rsidRPr="003E0559">
              <w:rPr>
                <w:rFonts w:ascii="Arial Narrow" w:hAnsi="Arial Narrow" w:cs="Calibri"/>
                <w:b/>
                <w:bCs/>
                <w:color w:val="000000"/>
                <w:vertAlign w:val="subscript"/>
                <w:lang w:val="en-US"/>
              </w:rPr>
              <w:t>UAC_AIC</w:t>
            </w:r>
          </w:p>
        </w:tc>
        <w:tc>
          <w:tcPr>
            <w:tcW w:w="680" w:type="dxa"/>
            <w:tcBorders>
              <w:top w:val="nil"/>
              <w:left w:val="nil"/>
              <w:bottom w:val="single" w:sz="4" w:space="0" w:color="auto"/>
              <w:right w:val="single" w:sz="4" w:space="0" w:color="auto"/>
            </w:tcBorders>
            <w:shd w:val="clear" w:color="auto" w:fill="D9D9D9"/>
            <w:vAlign w:val="center"/>
            <w:hideMark/>
          </w:tcPr>
          <w:p w14:paraId="68AC6A68" w14:textId="6CE4FBF1" w:rsidR="0068526B" w:rsidRPr="003E0559" w:rsidRDefault="0068526B" w:rsidP="00C168B2">
            <w:pPr>
              <w:spacing w:after="0"/>
              <w:rPr>
                <w:rFonts w:ascii="Arial Narrow" w:hAnsi="Arial Narrow" w:cs="Calibri"/>
                <w:b/>
                <w:bCs/>
                <w:color w:val="000000"/>
                <w:lang w:val="en-US"/>
              </w:rPr>
            </w:pPr>
            <w:r w:rsidRPr="003E0559">
              <w:rPr>
                <w:rFonts w:ascii="Arial Narrow" w:hAnsi="Arial Narrow" w:cs="Calibri"/>
                <w:b/>
                <w:bCs/>
                <w:color w:val="000000"/>
                <w:lang w:val="en-US"/>
              </w:rPr>
              <w:t>EF</w:t>
            </w:r>
            <w:r w:rsidRPr="003E0559">
              <w:rPr>
                <w:rFonts w:ascii="Arial Narrow" w:hAnsi="Arial Narrow" w:cs="Calibri"/>
                <w:b/>
                <w:bCs/>
                <w:color w:val="000000"/>
                <w:vertAlign w:val="subscript"/>
                <w:lang w:val="en-US"/>
              </w:rPr>
              <w:t>ACC</w:t>
            </w:r>
            <w:r w:rsidRPr="003E0559">
              <w:rPr>
                <w:rFonts w:ascii="Arial Narrow" w:hAnsi="Arial Narrow" w:cs="Calibri"/>
                <w:b/>
                <w:bCs/>
                <w:color w:val="000000"/>
                <w:lang w:val="en-US"/>
              </w:rPr>
              <w:t xml:space="preserve"> (Byte 1</w:t>
            </w:r>
            <w:r w:rsidRPr="003E0559">
              <w:rPr>
                <w:rFonts w:ascii="Arial Narrow" w:hAnsi="Arial Narrow" w:cs="Calibri"/>
                <w:b/>
                <w:bCs/>
                <w:color w:val="000000"/>
                <w:lang w:val="en-US"/>
              </w:rPr>
              <w:br/>
              <w:t>b8-b4)</w:t>
            </w:r>
          </w:p>
        </w:tc>
        <w:tc>
          <w:tcPr>
            <w:tcW w:w="2381" w:type="dxa"/>
            <w:tcBorders>
              <w:top w:val="nil"/>
              <w:left w:val="nil"/>
              <w:bottom w:val="single" w:sz="4" w:space="0" w:color="auto"/>
              <w:right w:val="single" w:sz="4" w:space="0" w:color="auto"/>
            </w:tcBorders>
            <w:shd w:val="clear" w:color="auto" w:fill="D9D9D9"/>
            <w:vAlign w:val="center"/>
            <w:hideMark/>
          </w:tcPr>
          <w:p w14:paraId="397B100B" w14:textId="77777777" w:rsidR="0068526B" w:rsidRPr="003E0559" w:rsidRDefault="0068526B" w:rsidP="00C168B2">
            <w:pPr>
              <w:spacing w:after="0"/>
              <w:jc w:val="center"/>
              <w:rPr>
                <w:rFonts w:ascii="Arial Narrow" w:hAnsi="Arial Narrow" w:cs="Calibri"/>
                <w:b/>
                <w:bCs/>
                <w:color w:val="000000"/>
                <w:lang w:val="en-US"/>
              </w:rPr>
            </w:pPr>
            <w:r w:rsidRPr="003E0559">
              <w:rPr>
                <w:rFonts w:ascii="Arial Narrow" w:hAnsi="Arial Narrow" w:cs="Calibri"/>
                <w:b/>
                <w:bCs/>
                <w:color w:val="000000"/>
                <w:lang w:val="en-US"/>
              </w:rPr>
              <w:t>uac-BarringInfo</w:t>
            </w:r>
          </w:p>
        </w:tc>
        <w:tc>
          <w:tcPr>
            <w:tcW w:w="1021" w:type="dxa"/>
            <w:tcBorders>
              <w:top w:val="nil"/>
              <w:left w:val="nil"/>
              <w:bottom w:val="single" w:sz="4" w:space="0" w:color="auto"/>
              <w:right w:val="single" w:sz="4" w:space="0" w:color="auto"/>
            </w:tcBorders>
            <w:shd w:val="clear" w:color="auto" w:fill="D9D9D9"/>
            <w:vAlign w:val="center"/>
            <w:hideMark/>
          </w:tcPr>
          <w:p w14:paraId="41233DED" w14:textId="77777777" w:rsidR="0068526B" w:rsidRPr="003E0559" w:rsidRDefault="0068526B" w:rsidP="00C168B2">
            <w:pPr>
              <w:spacing w:after="0"/>
              <w:jc w:val="center"/>
              <w:rPr>
                <w:rFonts w:ascii="Arial Narrow" w:hAnsi="Arial Narrow" w:cs="Calibri"/>
                <w:b/>
                <w:bCs/>
                <w:color w:val="000000"/>
                <w:lang w:val="en-US"/>
              </w:rPr>
            </w:pPr>
            <w:r w:rsidRPr="003E0559">
              <w:rPr>
                <w:rFonts w:ascii="Arial Narrow" w:hAnsi="Arial Narrow" w:cs="Calibri"/>
                <w:b/>
                <w:bCs/>
                <w:color w:val="000000"/>
                <w:lang w:val="en-US"/>
              </w:rPr>
              <w:t>PLMN-Identity (MCC/MNC)</w:t>
            </w:r>
          </w:p>
        </w:tc>
        <w:tc>
          <w:tcPr>
            <w:tcW w:w="2041" w:type="dxa"/>
            <w:tcBorders>
              <w:top w:val="nil"/>
              <w:left w:val="nil"/>
              <w:bottom w:val="single" w:sz="4" w:space="0" w:color="auto"/>
              <w:right w:val="single" w:sz="4" w:space="0" w:color="auto"/>
            </w:tcBorders>
            <w:shd w:val="clear" w:color="auto" w:fill="D9D9D9"/>
            <w:vAlign w:val="center"/>
            <w:hideMark/>
          </w:tcPr>
          <w:p w14:paraId="000B9554" w14:textId="77777777" w:rsidR="0068526B" w:rsidRPr="003E0559" w:rsidRDefault="0068526B" w:rsidP="00C168B2">
            <w:pPr>
              <w:spacing w:after="0"/>
              <w:jc w:val="center"/>
              <w:rPr>
                <w:rFonts w:ascii="Arial Narrow" w:hAnsi="Arial Narrow" w:cs="Calibri"/>
                <w:b/>
                <w:bCs/>
                <w:color w:val="000000"/>
                <w:lang w:val="en-US"/>
              </w:rPr>
            </w:pPr>
            <w:r w:rsidRPr="003E0559">
              <w:rPr>
                <w:rFonts w:ascii="Arial Narrow" w:hAnsi="Arial Narrow" w:cs="Calibri"/>
                <w:b/>
                <w:bCs/>
                <w:color w:val="000000"/>
                <w:lang w:val="en-US"/>
              </w:rPr>
              <w:t>(Operator-defined access category definitions IE)</w:t>
            </w:r>
          </w:p>
        </w:tc>
        <w:tc>
          <w:tcPr>
            <w:tcW w:w="1077" w:type="dxa"/>
            <w:tcBorders>
              <w:top w:val="nil"/>
              <w:left w:val="nil"/>
              <w:bottom w:val="single" w:sz="4" w:space="0" w:color="auto"/>
              <w:right w:val="single" w:sz="4" w:space="0" w:color="auto"/>
            </w:tcBorders>
            <w:shd w:val="clear" w:color="auto" w:fill="D9D9D9"/>
            <w:vAlign w:val="center"/>
            <w:hideMark/>
          </w:tcPr>
          <w:p w14:paraId="576C5E07" w14:textId="77777777" w:rsidR="0068526B" w:rsidRPr="003E0559" w:rsidRDefault="0068526B" w:rsidP="00C168B2">
            <w:pPr>
              <w:spacing w:after="0"/>
              <w:jc w:val="center"/>
              <w:rPr>
                <w:rFonts w:ascii="Arial Narrow" w:hAnsi="Arial Narrow" w:cs="Calibri"/>
                <w:b/>
                <w:bCs/>
                <w:color w:val="000000"/>
                <w:lang w:val="en-US"/>
              </w:rPr>
            </w:pPr>
            <w:r w:rsidRPr="003E0559">
              <w:rPr>
                <w:rFonts w:ascii="Arial Narrow" w:hAnsi="Arial Narrow" w:cs="Calibri"/>
                <w:b/>
                <w:bCs/>
                <w:color w:val="000000"/>
                <w:lang w:val="en-US"/>
              </w:rPr>
              <w:t>MO Data call 1 successful?</w:t>
            </w:r>
          </w:p>
        </w:tc>
        <w:tc>
          <w:tcPr>
            <w:tcW w:w="1077" w:type="dxa"/>
            <w:tcBorders>
              <w:top w:val="nil"/>
              <w:left w:val="nil"/>
              <w:bottom w:val="single" w:sz="4" w:space="0" w:color="auto"/>
              <w:right w:val="single" w:sz="4" w:space="0" w:color="auto"/>
            </w:tcBorders>
            <w:shd w:val="clear" w:color="auto" w:fill="D9D9D9"/>
            <w:vAlign w:val="center"/>
            <w:hideMark/>
          </w:tcPr>
          <w:p w14:paraId="73601A51" w14:textId="27A23527" w:rsidR="0068526B" w:rsidRPr="003E0559" w:rsidRDefault="0068526B" w:rsidP="00C168B2">
            <w:pPr>
              <w:spacing w:after="0"/>
              <w:jc w:val="center"/>
              <w:rPr>
                <w:rFonts w:ascii="Arial Narrow" w:hAnsi="Arial Narrow" w:cs="Calibri"/>
                <w:b/>
                <w:bCs/>
                <w:color w:val="000000"/>
                <w:lang w:val="en-US"/>
              </w:rPr>
            </w:pPr>
            <w:r w:rsidRPr="003E0559">
              <w:rPr>
                <w:rFonts w:ascii="Arial Narrow" w:hAnsi="Arial Narrow" w:cs="Calibri"/>
                <w:b/>
                <w:bCs/>
                <w:color w:val="000000"/>
                <w:lang w:val="en-US"/>
              </w:rPr>
              <w:t>MO Data</w:t>
            </w:r>
            <w:r w:rsidRPr="003E0559">
              <w:rPr>
                <w:rFonts w:ascii="Arial Narrow" w:hAnsi="Arial Narrow" w:cs="Calibri"/>
                <w:b/>
                <w:bCs/>
                <w:color w:val="000000"/>
                <w:lang w:val="en-US"/>
              </w:rPr>
              <w:br/>
              <w:t>call 2 successful?</w:t>
            </w:r>
          </w:p>
        </w:tc>
      </w:tr>
      <w:tr w:rsidR="0068526B" w:rsidRPr="003E0559" w14:paraId="08B942E5" w14:textId="77777777" w:rsidTr="00C168B2">
        <w:trPr>
          <w:trHeight w:val="300"/>
        </w:trPr>
        <w:tc>
          <w:tcPr>
            <w:tcW w:w="510" w:type="dxa"/>
            <w:tcBorders>
              <w:top w:val="nil"/>
              <w:left w:val="single" w:sz="4" w:space="0" w:color="auto"/>
              <w:bottom w:val="single" w:sz="4" w:space="0" w:color="auto"/>
              <w:right w:val="single" w:sz="4" w:space="0" w:color="auto"/>
            </w:tcBorders>
            <w:noWrap/>
            <w:vAlign w:val="center"/>
            <w:hideMark/>
          </w:tcPr>
          <w:p w14:paraId="1DB4B819"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1.1</w:t>
            </w:r>
          </w:p>
        </w:tc>
        <w:tc>
          <w:tcPr>
            <w:tcW w:w="850" w:type="dxa"/>
            <w:tcBorders>
              <w:top w:val="nil"/>
              <w:left w:val="nil"/>
              <w:bottom w:val="single" w:sz="4" w:space="0" w:color="auto"/>
              <w:right w:val="single" w:sz="4" w:space="0" w:color="auto"/>
            </w:tcBorders>
            <w:noWrap/>
            <w:vAlign w:val="center"/>
            <w:hideMark/>
          </w:tcPr>
          <w:p w14:paraId="39075712"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32,7</w:t>
            </w:r>
          </w:p>
        </w:tc>
        <w:tc>
          <w:tcPr>
            <w:tcW w:w="1191" w:type="dxa"/>
            <w:tcBorders>
              <w:top w:val="nil"/>
              <w:left w:val="nil"/>
              <w:bottom w:val="single" w:sz="4" w:space="0" w:color="auto"/>
              <w:right w:val="single" w:sz="4" w:space="0" w:color="auto"/>
            </w:tcBorders>
            <w:noWrap/>
            <w:vAlign w:val="center"/>
            <w:hideMark/>
          </w:tcPr>
          <w:p w14:paraId="69A42C05"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0x00 00 00 00</w:t>
            </w:r>
          </w:p>
        </w:tc>
        <w:tc>
          <w:tcPr>
            <w:tcW w:w="680" w:type="dxa"/>
            <w:tcBorders>
              <w:top w:val="nil"/>
              <w:left w:val="nil"/>
              <w:bottom w:val="single" w:sz="4" w:space="0" w:color="auto"/>
              <w:right w:val="single" w:sz="4" w:space="0" w:color="auto"/>
            </w:tcBorders>
            <w:noWrap/>
            <w:vAlign w:val="center"/>
            <w:hideMark/>
          </w:tcPr>
          <w:p w14:paraId="5A39BDE4"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00000</w:t>
            </w:r>
          </w:p>
        </w:tc>
        <w:tc>
          <w:tcPr>
            <w:tcW w:w="2381" w:type="dxa"/>
            <w:tcBorders>
              <w:top w:val="nil"/>
              <w:left w:val="nil"/>
              <w:bottom w:val="single" w:sz="4" w:space="0" w:color="auto"/>
              <w:right w:val="single" w:sz="4" w:space="0" w:color="auto"/>
            </w:tcBorders>
            <w:vAlign w:val="center"/>
            <w:hideMark/>
          </w:tcPr>
          <w:p w14:paraId="7436BA41"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Not Present</w:t>
            </w:r>
          </w:p>
        </w:tc>
        <w:tc>
          <w:tcPr>
            <w:tcW w:w="1021" w:type="dxa"/>
            <w:tcBorders>
              <w:top w:val="nil"/>
              <w:left w:val="nil"/>
              <w:bottom w:val="single" w:sz="4" w:space="0" w:color="auto"/>
              <w:right w:val="single" w:sz="4" w:space="0" w:color="auto"/>
            </w:tcBorders>
            <w:vAlign w:val="center"/>
            <w:hideMark/>
          </w:tcPr>
          <w:p w14:paraId="72943510"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246 / 081</w:t>
            </w:r>
          </w:p>
        </w:tc>
        <w:tc>
          <w:tcPr>
            <w:tcW w:w="2041" w:type="dxa"/>
            <w:tcBorders>
              <w:top w:val="nil"/>
              <w:left w:val="nil"/>
              <w:bottom w:val="single" w:sz="4" w:space="0" w:color="auto"/>
              <w:right w:val="single" w:sz="4" w:space="0" w:color="auto"/>
            </w:tcBorders>
            <w:vAlign w:val="center"/>
            <w:hideMark/>
          </w:tcPr>
          <w:p w14:paraId="3AC4A4EB"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ODAC_definitions1(0)</w:t>
            </w:r>
          </w:p>
        </w:tc>
        <w:tc>
          <w:tcPr>
            <w:tcW w:w="1077" w:type="dxa"/>
            <w:tcBorders>
              <w:top w:val="nil"/>
              <w:left w:val="nil"/>
              <w:bottom w:val="single" w:sz="4" w:space="0" w:color="auto"/>
              <w:right w:val="single" w:sz="4" w:space="0" w:color="auto"/>
            </w:tcBorders>
            <w:vAlign w:val="center"/>
            <w:hideMark/>
          </w:tcPr>
          <w:p w14:paraId="24F799D3"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Yes</w:t>
            </w:r>
          </w:p>
        </w:tc>
        <w:tc>
          <w:tcPr>
            <w:tcW w:w="1077" w:type="dxa"/>
            <w:tcBorders>
              <w:top w:val="nil"/>
              <w:left w:val="nil"/>
              <w:bottom w:val="single" w:sz="4" w:space="0" w:color="auto"/>
              <w:right w:val="single" w:sz="4" w:space="0" w:color="auto"/>
            </w:tcBorders>
            <w:vAlign w:val="center"/>
            <w:hideMark/>
          </w:tcPr>
          <w:p w14:paraId="49D4EDF2"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Yes</w:t>
            </w:r>
          </w:p>
        </w:tc>
      </w:tr>
      <w:tr w:rsidR="0068526B" w:rsidRPr="003E0559" w14:paraId="501648A4" w14:textId="77777777" w:rsidTr="00C168B2">
        <w:trPr>
          <w:trHeight w:val="300"/>
        </w:trPr>
        <w:tc>
          <w:tcPr>
            <w:tcW w:w="510" w:type="dxa"/>
            <w:tcBorders>
              <w:top w:val="nil"/>
              <w:left w:val="single" w:sz="4" w:space="0" w:color="auto"/>
              <w:bottom w:val="single" w:sz="4" w:space="0" w:color="auto"/>
              <w:right w:val="single" w:sz="4" w:space="0" w:color="auto"/>
            </w:tcBorders>
            <w:noWrap/>
            <w:vAlign w:val="center"/>
            <w:hideMark/>
          </w:tcPr>
          <w:p w14:paraId="464806D6"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1.2</w:t>
            </w:r>
          </w:p>
        </w:tc>
        <w:tc>
          <w:tcPr>
            <w:tcW w:w="850" w:type="dxa"/>
            <w:tcBorders>
              <w:top w:val="nil"/>
              <w:left w:val="nil"/>
              <w:bottom w:val="single" w:sz="4" w:space="0" w:color="auto"/>
              <w:right w:val="single" w:sz="4" w:space="0" w:color="auto"/>
            </w:tcBorders>
            <w:noWrap/>
            <w:vAlign w:val="center"/>
            <w:hideMark/>
          </w:tcPr>
          <w:p w14:paraId="543B09B2"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32,7</w:t>
            </w:r>
          </w:p>
        </w:tc>
        <w:tc>
          <w:tcPr>
            <w:tcW w:w="1191" w:type="dxa"/>
            <w:tcBorders>
              <w:top w:val="nil"/>
              <w:left w:val="nil"/>
              <w:bottom w:val="single" w:sz="4" w:space="0" w:color="auto"/>
              <w:right w:val="single" w:sz="4" w:space="0" w:color="auto"/>
            </w:tcBorders>
            <w:noWrap/>
            <w:vAlign w:val="center"/>
            <w:hideMark/>
          </w:tcPr>
          <w:p w14:paraId="77EFD637"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0x00 00 00 00</w:t>
            </w:r>
          </w:p>
        </w:tc>
        <w:tc>
          <w:tcPr>
            <w:tcW w:w="680" w:type="dxa"/>
            <w:tcBorders>
              <w:top w:val="nil"/>
              <w:left w:val="nil"/>
              <w:bottom w:val="single" w:sz="4" w:space="0" w:color="auto"/>
              <w:right w:val="single" w:sz="4" w:space="0" w:color="auto"/>
            </w:tcBorders>
            <w:noWrap/>
            <w:vAlign w:val="center"/>
            <w:hideMark/>
          </w:tcPr>
          <w:p w14:paraId="46F9F30B"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00000</w:t>
            </w:r>
          </w:p>
        </w:tc>
        <w:tc>
          <w:tcPr>
            <w:tcW w:w="2381" w:type="dxa"/>
            <w:tcBorders>
              <w:top w:val="nil"/>
              <w:left w:val="nil"/>
              <w:bottom w:val="single" w:sz="4" w:space="0" w:color="auto"/>
              <w:right w:val="single" w:sz="4" w:space="0" w:color="auto"/>
            </w:tcBorders>
            <w:vAlign w:val="center"/>
            <w:hideMark/>
          </w:tcPr>
          <w:p w14:paraId="7DEDB898"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UAC_BarringInfo_Common (</w:t>
            </w:r>
            <w:r w:rsidRPr="003E0559">
              <w:rPr>
                <w:rFonts w:ascii="Arial Narrow" w:hAnsi="Arial Narrow" w:cs="Calibri"/>
                <w:color w:val="000000"/>
                <w:lang w:val="en-US"/>
              </w:rPr>
              <w:br/>
              <w:t>32,0x0000000'B)</w:t>
            </w:r>
          </w:p>
        </w:tc>
        <w:tc>
          <w:tcPr>
            <w:tcW w:w="1021" w:type="dxa"/>
            <w:tcBorders>
              <w:top w:val="nil"/>
              <w:left w:val="nil"/>
              <w:bottom w:val="single" w:sz="4" w:space="0" w:color="auto"/>
              <w:right w:val="single" w:sz="4" w:space="0" w:color="auto"/>
            </w:tcBorders>
            <w:vAlign w:val="center"/>
            <w:hideMark/>
          </w:tcPr>
          <w:p w14:paraId="23CFA9FD"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246 / 081</w:t>
            </w:r>
          </w:p>
        </w:tc>
        <w:tc>
          <w:tcPr>
            <w:tcW w:w="2041" w:type="dxa"/>
            <w:tcBorders>
              <w:top w:val="nil"/>
              <w:left w:val="nil"/>
              <w:bottom w:val="single" w:sz="4" w:space="0" w:color="auto"/>
              <w:right w:val="single" w:sz="4" w:space="0" w:color="auto"/>
            </w:tcBorders>
            <w:vAlign w:val="center"/>
            <w:hideMark/>
          </w:tcPr>
          <w:p w14:paraId="70B911AB"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ODAC_definitions1(0)</w:t>
            </w:r>
          </w:p>
        </w:tc>
        <w:tc>
          <w:tcPr>
            <w:tcW w:w="1077" w:type="dxa"/>
            <w:tcBorders>
              <w:top w:val="nil"/>
              <w:left w:val="nil"/>
              <w:bottom w:val="single" w:sz="4" w:space="0" w:color="auto"/>
              <w:right w:val="single" w:sz="4" w:space="0" w:color="auto"/>
            </w:tcBorders>
            <w:vAlign w:val="center"/>
            <w:hideMark/>
          </w:tcPr>
          <w:p w14:paraId="06E7C742"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No</w:t>
            </w:r>
          </w:p>
        </w:tc>
        <w:tc>
          <w:tcPr>
            <w:tcW w:w="1077" w:type="dxa"/>
            <w:tcBorders>
              <w:top w:val="nil"/>
              <w:left w:val="nil"/>
              <w:bottom w:val="single" w:sz="4" w:space="0" w:color="auto"/>
              <w:right w:val="single" w:sz="4" w:space="0" w:color="auto"/>
            </w:tcBorders>
            <w:vAlign w:val="center"/>
            <w:hideMark/>
          </w:tcPr>
          <w:p w14:paraId="04D3E574"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Yes</w:t>
            </w:r>
          </w:p>
        </w:tc>
      </w:tr>
      <w:tr w:rsidR="0068526B" w:rsidRPr="003E0559" w14:paraId="76EB0E39" w14:textId="77777777" w:rsidTr="00C168B2">
        <w:trPr>
          <w:trHeight w:val="300"/>
        </w:trPr>
        <w:tc>
          <w:tcPr>
            <w:tcW w:w="510" w:type="dxa"/>
            <w:tcBorders>
              <w:top w:val="nil"/>
              <w:left w:val="single" w:sz="4" w:space="0" w:color="auto"/>
              <w:bottom w:val="single" w:sz="4" w:space="0" w:color="auto"/>
              <w:right w:val="single" w:sz="4" w:space="0" w:color="auto"/>
            </w:tcBorders>
            <w:noWrap/>
            <w:vAlign w:val="center"/>
            <w:hideMark/>
          </w:tcPr>
          <w:p w14:paraId="01ED8995"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1.3</w:t>
            </w:r>
          </w:p>
        </w:tc>
        <w:tc>
          <w:tcPr>
            <w:tcW w:w="850" w:type="dxa"/>
            <w:tcBorders>
              <w:top w:val="nil"/>
              <w:left w:val="nil"/>
              <w:bottom w:val="single" w:sz="4" w:space="0" w:color="auto"/>
              <w:right w:val="single" w:sz="4" w:space="0" w:color="auto"/>
            </w:tcBorders>
            <w:noWrap/>
            <w:vAlign w:val="center"/>
            <w:hideMark/>
          </w:tcPr>
          <w:p w14:paraId="10C3CFFB"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50,7</w:t>
            </w:r>
          </w:p>
        </w:tc>
        <w:tc>
          <w:tcPr>
            <w:tcW w:w="1191" w:type="dxa"/>
            <w:tcBorders>
              <w:top w:val="nil"/>
              <w:left w:val="nil"/>
              <w:bottom w:val="single" w:sz="4" w:space="0" w:color="auto"/>
              <w:right w:val="single" w:sz="4" w:space="0" w:color="auto"/>
            </w:tcBorders>
            <w:noWrap/>
            <w:vAlign w:val="center"/>
            <w:hideMark/>
          </w:tcPr>
          <w:p w14:paraId="430E822A"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0x00 00 00 00</w:t>
            </w:r>
          </w:p>
        </w:tc>
        <w:tc>
          <w:tcPr>
            <w:tcW w:w="680" w:type="dxa"/>
            <w:tcBorders>
              <w:top w:val="nil"/>
              <w:left w:val="nil"/>
              <w:bottom w:val="single" w:sz="4" w:space="0" w:color="auto"/>
              <w:right w:val="single" w:sz="4" w:space="0" w:color="auto"/>
            </w:tcBorders>
            <w:noWrap/>
            <w:vAlign w:val="center"/>
            <w:hideMark/>
          </w:tcPr>
          <w:p w14:paraId="1EA455A9"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00000</w:t>
            </w:r>
          </w:p>
        </w:tc>
        <w:tc>
          <w:tcPr>
            <w:tcW w:w="2381" w:type="dxa"/>
            <w:tcBorders>
              <w:top w:val="nil"/>
              <w:left w:val="nil"/>
              <w:bottom w:val="single" w:sz="4" w:space="0" w:color="auto"/>
              <w:right w:val="single" w:sz="4" w:space="0" w:color="auto"/>
            </w:tcBorders>
            <w:vAlign w:val="center"/>
            <w:hideMark/>
          </w:tcPr>
          <w:p w14:paraId="2176E40D"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UAC_BarringInfo_Common (</w:t>
            </w:r>
            <w:r w:rsidRPr="003E0559">
              <w:rPr>
                <w:rFonts w:ascii="Arial Narrow" w:hAnsi="Arial Narrow" w:cs="Calibri"/>
                <w:color w:val="000000"/>
                <w:lang w:val="en-US"/>
              </w:rPr>
              <w:br/>
              <w:t>50,0x0100000'B)</w:t>
            </w:r>
          </w:p>
        </w:tc>
        <w:tc>
          <w:tcPr>
            <w:tcW w:w="1021" w:type="dxa"/>
            <w:tcBorders>
              <w:top w:val="nil"/>
              <w:left w:val="nil"/>
              <w:bottom w:val="single" w:sz="4" w:space="0" w:color="auto"/>
              <w:right w:val="single" w:sz="4" w:space="0" w:color="auto"/>
            </w:tcBorders>
            <w:vAlign w:val="center"/>
            <w:hideMark/>
          </w:tcPr>
          <w:p w14:paraId="69178E47"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246 / 081</w:t>
            </w:r>
          </w:p>
        </w:tc>
        <w:tc>
          <w:tcPr>
            <w:tcW w:w="2041" w:type="dxa"/>
            <w:tcBorders>
              <w:top w:val="nil"/>
              <w:left w:val="nil"/>
              <w:bottom w:val="single" w:sz="4" w:space="0" w:color="auto"/>
              <w:right w:val="single" w:sz="4" w:space="0" w:color="auto"/>
            </w:tcBorders>
            <w:vAlign w:val="center"/>
            <w:hideMark/>
          </w:tcPr>
          <w:p w14:paraId="47BA258A"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ODAC_definitions1(18)</w:t>
            </w:r>
          </w:p>
        </w:tc>
        <w:tc>
          <w:tcPr>
            <w:tcW w:w="1077" w:type="dxa"/>
            <w:tcBorders>
              <w:top w:val="nil"/>
              <w:left w:val="nil"/>
              <w:bottom w:val="single" w:sz="4" w:space="0" w:color="auto"/>
              <w:right w:val="single" w:sz="4" w:space="0" w:color="auto"/>
            </w:tcBorders>
            <w:vAlign w:val="center"/>
            <w:hideMark/>
          </w:tcPr>
          <w:p w14:paraId="4B3F009D"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No</w:t>
            </w:r>
          </w:p>
        </w:tc>
        <w:tc>
          <w:tcPr>
            <w:tcW w:w="1077" w:type="dxa"/>
            <w:tcBorders>
              <w:top w:val="nil"/>
              <w:left w:val="nil"/>
              <w:bottom w:val="single" w:sz="4" w:space="0" w:color="auto"/>
              <w:right w:val="single" w:sz="4" w:space="0" w:color="auto"/>
            </w:tcBorders>
            <w:vAlign w:val="center"/>
            <w:hideMark/>
          </w:tcPr>
          <w:p w14:paraId="4B076CF0"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Yes</w:t>
            </w:r>
          </w:p>
        </w:tc>
      </w:tr>
      <w:tr w:rsidR="0068526B" w:rsidRPr="003E0559" w14:paraId="17AA23DD" w14:textId="77777777" w:rsidTr="00C168B2">
        <w:trPr>
          <w:trHeight w:val="300"/>
        </w:trPr>
        <w:tc>
          <w:tcPr>
            <w:tcW w:w="510" w:type="dxa"/>
            <w:tcBorders>
              <w:top w:val="nil"/>
              <w:left w:val="single" w:sz="4" w:space="0" w:color="auto"/>
              <w:bottom w:val="single" w:sz="4" w:space="0" w:color="auto"/>
              <w:right w:val="single" w:sz="4" w:space="0" w:color="auto"/>
            </w:tcBorders>
            <w:noWrap/>
            <w:vAlign w:val="center"/>
            <w:hideMark/>
          </w:tcPr>
          <w:p w14:paraId="328D9526"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1.4</w:t>
            </w:r>
          </w:p>
        </w:tc>
        <w:tc>
          <w:tcPr>
            <w:tcW w:w="850" w:type="dxa"/>
            <w:tcBorders>
              <w:top w:val="nil"/>
              <w:left w:val="nil"/>
              <w:bottom w:val="single" w:sz="4" w:space="0" w:color="auto"/>
              <w:right w:val="single" w:sz="4" w:space="0" w:color="auto"/>
            </w:tcBorders>
            <w:noWrap/>
            <w:vAlign w:val="center"/>
            <w:hideMark/>
          </w:tcPr>
          <w:p w14:paraId="7C9F90C4"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63,7</w:t>
            </w:r>
          </w:p>
        </w:tc>
        <w:tc>
          <w:tcPr>
            <w:tcW w:w="1191" w:type="dxa"/>
            <w:tcBorders>
              <w:top w:val="nil"/>
              <w:left w:val="nil"/>
              <w:bottom w:val="single" w:sz="4" w:space="0" w:color="auto"/>
              <w:right w:val="single" w:sz="4" w:space="0" w:color="auto"/>
            </w:tcBorders>
            <w:noWrap/>
            <w:vAlign w:val="center"/>
            <w:hideMark/>
          </w:tcPr>
          <w:p w14:paraId="1081B7BA"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0x01 00 00 00</w:t>
            </w:r>
          </w:p>
        </w:tc>
        <w:tc>
          <w:tcPr>
            <w:tcW w:w="680" w:type="dxa"/>
            <w:tcBorders>
              <w:top w:val="nil"/>
              <w:left w:val="nil"/>
              <w:bottom w:val="single" w:sz="4" w:space="0" w:color="auto"/>
              <w:right w:val="single" w:sz="4" w:space="0" w:color="auto"/>
            </w:tcBorders>
            <w:noWrap/>
            <w:vAlign w:val="center"/>
            <w:hideMark/>
          </w:tcPr>
          <w:p w14:paraId="5B720C3F"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00000</w:t>
            </w:r>
          </w:p>
        </w:tc>
        <w:tc>
          <w:tcPr>
            <w:tcW w:w="2381" w:type="dxa"/>
            <w:tcBorders>
              <w:top w:val="nil"/>
              <w:left w:val="nil"/>
              <w:bottom w:val="single" w:sz="4" w:space="0" w:color="auto"/>
              <w:right w:val="single" w:sz="4" w:space="0" w:color="auto"/>
            </w:tcBorders>
            <w:vAlign w:val="center"/>
            <w:hideMark/>
          </w:tcPr>
          <w:p w14:paraId="414CB723"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UAC_BarringInfo_Common (</w:t>
            </w:r>
            <w:r w:rsidRPr="003E0559">
              <w:rPr>
                <w:rFonts w:ascii="Arial Narrow" w:hAnsi="Arial Narrow" w:cs="Calibri"/>
                <w:color w:val="000000"/>
                <w:lang w:val="en-US"/>
              </w:rPr>
              <w:br/>
              <w:t>7,0x1000000'B)</w:t>
            </w:r>
          </w:p>
        </w:tc>
        <w:tc>
          <w:tcPr>
            <w:tcW w:w="1021" w:type="dxa"/>
            <w:tcBorders>
              <w:top w:val="nil"/>
              <w:left w:val="nil"/>
              <w:bottom w:val="single" w:sz="4" w:space="0" w:color="auto"/>
              <w:right w:val="single" w:sz="4" w:space="0" w:color="auto"/>
            </w:tcBorders>
            <w:vAlign w:val="center"/>
            <w:hideMark/>
          </w:tcPr>
          <w:p w14:paraId="371A82EC"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246 / 082</w:t>
            </w:r>
          </w:p>
        </w:tc>
        <w:tc>
          <w:tcPr>
            <w:tcW w:w="2041" w:type="dxa"/>
            <w:tcBorders>
              <w:top w:val="nil"/>
              <w:left w:val="nil"/>
              <w:bottom w:val="single" w:sz="4" w:space="0" w:color="auto"/>
              <w:right w:val="single" w:sz="4" w:space="0" w:color="auto"/>
            </w:tcBorders>
            <w:vAlign w:val="center"/>
            <w:hideMark/>
          </w:tcPr>
          <w:p w14:paraId="0F1D5CF9"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ODAC_definitions1(31)</w:t>
            </w:r>
          </w:p>
        </w:tc>
        <w:tc>
          <w:tcPr>
            <w:tcW w:w="1077" w:type="dxa"/>
            <w:tcBorders>
              <w:top w:val="nil"/>
              <w:left w:val="nil"/>
              <w:bottom w:val="single" w:sz="4" w:space="0" w:color="auto"/>
              <w:right w:val="single" w:sz="4" w:space="0" w:color="auto"/>
            </w:tcBorders>
            <w:vAlign w:val="center"/>
            <w:hideMark/>
          </w:tcPr>
          <w:p w14:paraId="748469A3"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Yes</w:t>
            </w:r>
          </w:p>
        </w:tc>
        <w:tc>
          <w:tcPr>
            <w:tcW w:w="1077" w:type="dxa"/>
            <w:tcBorders>
              <w:top w:val="nil"/>
              <w:left w:val="nil"/>
              <w:bottom w:val="single" w:sz="4" w:space="0" w:color="auto"/>
              <w:right w:val="single" w:sz="4" w:space="0" w:color="auto"/>
            </w:tcBorders>
            <w:vAlign w:val="center"/>
            <w:hideMark/>
          </w:tcPr>
          <w:p w14:paraId="16D5805D"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No</w:t>
            </w:r>
          </w:p>
        </w:tc>
      </w:tr>
      <w:tr w:rsidR="0068526B" w:rsidRPr="003E0559" w14:paraId="70F7A6A8" w14:textId="77777777" w:rsidTr="00C168B2">
        <w:trPr>
          <w:trHeight w:val="300"/>
        </w:trPr>
        <w:tc>
          <w:tcPr>
            <w:tcW w:w="510" w:type="dxa"/>
            <w:tcBorders>
              <w:top w:val="nil"/>
              <w:left w:val="single" w:sz="4" w:space="0" w:color="auto"/>
              <w:bottom w:val="single" w:sz="4" w:space="0" w:color="auto"/>
              <w:right w:val="single" w:sz="4" w:space="0" w:color="auto"/>
            </w:tcBorders>
            <w:noWrap/>
            <w:vAlign w:val="center"/>
            <w:hideMark/>
          </w:tcPr>
          <w:p w14:paraId="752E91F9"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1.5</w:t>
            </w:r>
          </w:p>
        </w:tc>
        <w:tc>
          <w:tcPr>
            <w:tcW w:w="850" w:type="dxa"/>
            <w:tcBorders>
              <w:top w:val="nil"/>
              <w:left w:val="nil"/>
              <w:bottom w:val="single" w:sz="4" w:space="0" w:color="auto"/>
              <w:right w:val="single" w:sz="4" w:space="0" w:color="auto"/>
            </w:tcBorders>
            <w:noWrap/>
            <w:vAlign w:val="center"/>
            <w:hideMark/>
          </w:tcPr>
          <w:p w14:paraId="16A3029C"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63,7</w:t>
            </w:r>
          </w:p>
        </w:tc>
        <w:tc>
          <w:tcPr>
            <w:tcW w:w="1191" w:type="dxa"/>
            <w:tcBorders>
              <w:top w:val="nil"/>
              <w:left w:val="nil"/>
              <w:bottom w:val="single" w:sz="4" w:space="0" w:color="auto"/>
              <w:right w:val="single" w:sz="4" w:space="0" w:color="auto"/>
            </w:tcBorders>
            <w:noWrap/>
            <w:vAlign w:val="center"/>
            <w:hideMark/>
          </w:tcPr>
          <w:p w14:paraId="06A7C59C"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0x02 00 00 00</w:t>
            </w:r>
          </w:p>
        </w:tc>
        <w:tc>
          <w:tcPr>
            <w:tcW w:w="680" w:type="dxa"/>
            <w:tcBorders>
              <w:top w:val="nil"/>
              <w:left w:val="nil"/>
              <w:bottom w:val="single" w:sz="4" w:space="0" w:color="auto"/>
              <w:right w:val="single" w:sz="4" w:space="0" w:color="auto"/>
            </w:tcBorders>
            <w:noWrap/>
            <w:vAlign w:val="center"/>
            <w:hideMark/>
          </w:tcPr>
          <w:p w14:paraId="6D54A838"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00000</w:t>
            </w:r>
          </w:p>
        </w:tc>
        <w:tc>
          <w:tcPr>
            <w:tcW w:w="2381" w:type="dxa"/>
            <w:tcBorders>
              <w:top w:val="nil"/>
              <w:left w:val="nil"/>
              <w:bottom w:val="single" w:sz="4" w:space="0" w:color="auto"/>
              <w:right w:val="single" w:sz="4" w:space="0" w:color="auto"/>
            </w:tcBorders>
            <w:vAlign w:val="center"/>
            <w:hideMark/>
          </w:tcPr>
          <w:p w14:paraId="63C64F2C"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UAC_BarringInfo_Common (</w:t>
            </w:r>
            <w:r w:rsidRPr="003E0559">
              <w:rPr>
                <w:rFonts w:ascii="Arial Narrow" w:hAnsi="Arial Narrow" w:cs="Calibri"/>
                <w:color w:val="000000"/>
                <w:lang w:val="en-US"/>
              </w:rPr>
              <w:br/>
              <w:t>63,0x0100000'B)</w:t>
            </w:r>
          </w:p>
        </w:tc>
        <w:tc>
          <w:tcPr>
            <w:tcW w:w="1021" w:type="dxa"/>
            <w:tcBorders>
              <w:top w:val="nil"/>
              <w:left w:val="nil"/>
              <w:bottom w:val="single" w:sz="4" w:space="0" w:color="auto"/>
              <w:right w:val="single" w:sz="4" w:space="0" w:color="auto"/>
            </w:tcBorders>
            <w:vAlign w:val="center"/>
            <w:hideMark/>
          </w:tcPr>
          <w:p w14:paraId="49D83B4D"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246 / 081</w:t>
            </w:r>
          </w:p>
        </w:tc>
        <w:tc>
          <w:tcPr>
            <w:tcW w:w="2041" w:type="dxa"/>
            <w:tcBorders>
              <w:top w:val="nil"/>
              <w:left w:val="nil"/>
              <w:bottom w:val="single" w:sz="4" w:space="0" w:color="auto"/>
              <w:right w:val="single" w:sz="4" w:space="0" w:color="auto"/>
            </w:tcBorders>
            <w:vAlign w:val="center"/>
            <w:hideMark/>
          </w:tcPr>
          <w:p w14:paraId="0767DD88"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ODAC_definitions1(31)</w:t>
            </w:r>
          </w:p>
        </w:tc>
        <w:tc>
          <w:tcPr>
            <w:tcW w:w="1077" w:type="dxa"/>
            <w:tcBorders>
              <w:top w:val="nil"/>
              <w:left w:val="nil"/>
              <w:bottom w:val="single" w:sz="4" w:space="0" w:color="auto"/>
              <w:right w:val="single" w:sz="4" w:space="0" w:color="auto"/>
            </w:tcBorders>
            <w:vAlign w:val="center"/>
            <w:hideMark/>
          </w:tcPr>
          <w:p w14:paraId="36AA54BE"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No</w:t>
            </w:r>
          </w:p>
        </w:tc>
        <w:tc>
          <w:tcPr>
            <w:tcW w:w="1077" w:type="dxa"/>
            <w:tcBorders>
              <w:top w:val="nil"/>
              <w:left w:val="nil"/>
              <w:bottom w:val="single" w:sz="4" w:space="0" w:color="auto"/>
              <w:right w:val="single" w:sz="4" w:space="0" w:color="auto"/>
            </w:tcBorders>
            <w:vAlign w:val="center"/>
            <w:hideMark/>
          </w:tcPr>
          <w:p w14:paraId="3F81C88D"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Yes</w:t>
            </w:r>
          </w:p>
        </w:tc>
      </w:tr>
      <w:tr w:rsidR="0068526B" w:rsidRPr="003E0559" w14:paraId="54FE42D1" w14:textId="77777777" w:rsidTr="00C168B2">
        <w:trPr>
          <w:trHeight w:val="510"/>
        </w:trPr>
        <w:tc>
          <w:tcPr>
            <w:tcW w:w="510" w:type="dxa"/>
            <w:tcBorders>
              <w:top w:val="nil"/>
              <w:left w:val="single" w:sz="4" w:space="0" w:color="auto"/>
              <w:bottom w:val="single" w:sz="4" w:space="0" w:color="auto"/>
              <w:right w:val="single" w:sz="4" w:space="0" w:color="auto"/>
            </w:tcBorders>
            <w:noWrap/>
            <w:vAlign w:val="center"/>
            <w:hideMark/>
          </w:tcPr>
          <w:p w14:paraId="67C16846"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1.6</w:t>
            </w:r>
          </w:p>
        </w:tc>
        <w:tc>
          <w:tcPr>
            <w:tcW w:w="850" w:type="dxa"/>
            <w:tcBorders>
              <w:top w:val="nil"/>
              <w:left w:val="nil"/>
              <w:bottom w:val="single" w:sz="4" w:space="0" w:color="auto"/>
              <w:right w:val="single" w:sz="4" w:space="0" w:color="auto"/>
            </w:tcBorders>
            <w:noWrap/>
            <w:vAlign w:val="center"/>
            <w:hideMark/>
          </w:tcPr>
          <w:p w14:paraId="01CA3F58"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48,7</w:t>
            </w:r>
          </w:p>
        </w:tc>
        <w:tc>
          <w:tcPr>
            <w:tcW w:w="1191" w:type="dxa"/>
            <w:tcBorders>
              <w:top w:val="nil"/>
              <w:left w:val="nil"/>
              <w:bottom w:val="single" w:sz="4" w:space="0" w:color="auto"/>
              <w:right w:val="single" w:sz="4" w:space="0" w:color="auto"/>
            </w:tcBorders>
            <w:noWrap/>
            <w:vAlign w:val="center"/>
            <w:hideMark/>
          </w:tcPr>
          <w:p w14:paraId="46ECB463"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0x01 00 00 00</w:t>
            </w:r>
          </w:p>
        </w:tc>
        <w:tc>
          <w:tcPr>
            <w:tcW w:w="680" w:type="dxa"/>
            <w:tcBorders>
              <w:top w:val="nil"/>
              <w:left w:val="nil"/>
              <w:bottom w:val="single" w:sz="4" w:space="0" w:color="auto"/>
              <w:right w:val="single" w:sz="4" w:space="0" w:color="auto"/>
            </w:tcBorders>
            <w:noWrap/>
            <w:vAlign w:val="center"/>
            <w:hideMark/>
          </w:tcPr>
          <w:p w14:paraId="01D11443"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00000</w:t>
            </w:r>
          </w:p>
        </w:tc>
        <w:tc>
          <w:tcPr>
            <w:tcW w:w="2381" w:type="dxa"/>
            <w:tcBorders>
              <w:top w:val="nil"/>
              <w:left w:val="nil"/>
              <w:bottom w:val="single" w:sz="4" w:space="0" w:color="auto"/>
              <w:right w:val="single" w:sz="4" w:space="0" w:color="auto"/>
            </w:tcBorders>
            <w:vAlign w:val="center"/>
            <w:hideMark/>
          </w:tcPr>
          <w:p w14:paraId="4D02EDBC"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UAC_BarringInfo_Common2 (</w:t>
            </w:r>
            <w:r w:rsidRPr="003E0559">
              <w:rPr>
                <w:rFonts w:ascii="Arial Narrow" w:hAnsi="Arial Narrow" w:cs="Calibri"/>
                <w:color w:val="000000"/>
                <w:lang w:val="en-US"/>
              </w:rPr>
              <w:br/>
              <w:t>7,0x1000000'B, 48,0x1000000'B)</w:t>
            </w:r>
          </w:p>
        </w:tc>
        <w:tc>
          <w:tcPr>
            <w:tcW w:w="1021" w:type="dxa"/>
            <w:tcBorders>
              <w:top w:val="nil"/>
              <w:left w:val="nil"/>
              <w:bottom w:val="single" w:sz="4" w:space="0" w:color="auto"/>
              <w:right w:val="single" w:sz="4" w:space="0" w:color="auto"/>
            </w:tcBorders>
            <w:vAlign w:val="center"/>
            <w:hideMark/>
          </w:tcPr>
          <w:p w14:paraId="04672343"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246 / 082</w:t>
            </w:r>
          </w:p>
        </w:tc>
        <w:tc>
          <w:tcPr>
            <w:tcW w:w="2041" w:type="dxa"/>
            <w:tcBorders>
              <w:top w:val="nil"/>
              <w:left w:val="nil"/>
              <w:bottom w:val="single" w:sz="4" w:space="0" w:color="auto"/>
              <w:right w:val="single" w:sz="4" w:space="0" w:color="auto"/>
            </w:tcBorders>
            <w:vAlign w:val="center"/>
            <w:hideMark/>
          </w:tcPr>
          <w:p w14:paraId="03C08348"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ODAC_definitions1(16)</w:t>
            </w:r>
          </w:p>
        </w:tc>
        <w:tc>
          <w:tcPr>
            <w:tcW w:w="1077" w:type="dxa"/>
            <w:tcBorders>
              <w:top w:val="nil"/>
              <w:left w:val="nil"/>
              <w:bottom w:val="single" w:sz="4" w:space="0" w:color="auto"/>
              <w:right w:val="single" w:sz="4" w:space="0" w:color="auto"/>
            </w:tcBorders>
            <w:vAlign w:val="center"/>
            <w:hideMark/>
          </w:tcPr>
          <w:p w14:paraId="0B790EA4"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No</w:t>
            </w:r>
          </w:p>
        </w:tc>
        <w:tc>
          <w:tcPr>
            <w:tcW w:w="1077" w:type="dxa"/>
            <w:tcBorders>
              <w:top w:val="nil"/>
              <w:left w:val="nil"/>
              <w:bottom w:val="single" w:sz="4" w:space="0" w:color="auto"/>
              <w:right w:val="single" w:sz="4" w:space="0" w:color="auto"/>
            </w:tcBorders>
            <w:vAlign w:val="center"/>
            <w:hideMark/>
          </w:tcPr>
          <w:p w14:paraId="3E3366DF"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No</w:t>
            </w:r>
          </w:p>
        </w:tc>
      </w:tr>
      <w:tr w:rsidR="0068526B" w:rsidRPr="003E0559" w14:paraId="1AC879BC" w14:textId="77777777" w:rsidTr="00C168B2">
        <w:trPr>
          <w:trHeight w:val="300"/>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3956228B"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1.7</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38780770"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48,7</w:t>
            </w:r>
          </w:p>
        </w:tc>
        <w:tc>
          <w:tcPr>
            <w:tcW w:w="1191" w:type="dxa"/>
            <w:tcBorders>
              <w:top w:val="single" w:sz="4" w:space="0" w:color="auto"/>
              <w:left w:val="single" w:sz="4" w:space="0" w:color="auto"/>
              <w:bottom w:val="single" w:sz="4" w:space="0" w:color="auto"/>
              <w:right w:val="single" w:sz="4" w:space="0" w:color="auto"/>
            </w:tcBorders>
            <w:noWrap/>
            <w:vAlign w:val="center"/>
            <w:hideMark/>
          </w:tcPr>
          <w:p w14:paraId="6FC21E77"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0x02 00 00 00</w:t>
            </w:r>
          </w:p>
        </w:tc>
        <w:tc>
          <w:tcPr>
            <w:tcW w:w="680" w:type="dxa"/>
            <w:tcBorders>
              <w:top w:val="single" w:sz="4" w:space="0" w:color="auto"/>
              <w:left w:val="single" w:sz="4" w:space="0" w:color="auto"/>
              <w:bottom w:val="single" w:sz="4" w:space="0" w:color="auto"/>
              <w:right w:val="single" w:sz="4" w:space="0" w:color="auto"/>
            </w:tcBorders>
            <w:noWrap/>
            <w:vAlign w:val="center"/>
            <w:hideMark/>
          </w:tcPr>
          <w:p w14:paraId="05179FB7"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00000</w:t>
            </w:r>
          </w:p>
        </w:tc>
        <w:tc>
          <w:tcPr>
            <w:tcW w:w="2381" w:type="dxa"/>
            <w:tcBorders>
              <w:top w:val="single" w:sz="4" w:space="0" w:color="auto"/>
              <w:left w:val="single" w:sz="4" w:space="0" w:color="auto"/>
              <w:bottom w:val="single" w:sz="4" w:space="0" w:color="auto"/>
              <w:right w:val="single" w:sz="4" w:space="0" w:color="auto"/>
            </w:tcBorders>
            <w:vAlign w:val="center"/>
            <w:hideMark/>
          </w:tcPr>
          <w:p w14:paraId="7656D2EB"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UAC_BarringInfo_Common (</w:t>
            </w:r>
            <w:r w:rsidRPr="003E0559">
              <w:rPr>
                <w:rFonts w:ascii="Arial Narrow" w:hAnsi="Arial Narrow" w:cs="Calibri"/>
                <w:color w:val="000000"/>
                <w:lang w:val="en-US"/>
              </w:rPr>
              <w:br/>
              <w:t>48,0x1000000'B)</w:t>
            </w:r>
          </w:p>
        </w:tc>
        <w:tc>
          <w:tcPr>
            <w:tcW w:w="1021" w:type="dxa"/>
            <w:tcBorders>
              <w:top w:val="single" w:sz="4" w:space="0" w:color="auto"/>
              <w:left w:val="single" w:sz="4" w:space="0" w:color="auto"/>
              <w:bottom w:val="single" w:sz="4" w:space="0" w:color="auto"/>
              <w:right w:val="single" w:sz="4" w:space="0" w:color="auto"/>
            </w:tcBorders>
            <w:vAlign w:val="center"/>
            <w:hideMark/>
          </w:tcPr>
          <w:p w14:paraId="7BE67E59"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246 / 082</w:t>
            </w:r>
          </w:p>
        </w:tc>
        <w:tc>
          <w:tcPr>
            <w:tcW w:w="2041" w:type="dxa"/>
            <w:tcBorders>
              <w:top w:val="single" w:sz="4" w:space="0" w:color="auto"/>
              <w:left w:val="single" w:sz="4" w:space="0" w:color="auto"/>
              <w:bottom w:val="single" w:sz="4" w:space="0" w:color="auto"/>
              <w:right w:val="single" w:sz="4" w:space="0" w:color="auto"/>
            </w:tcBorders>
            <w:vAlign w:val="center"/>
            <w:hideMark/>
          </w:tcPr>
          <w:p w14:paraId="548A1BA2"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ODAC_definitions1(16)</w:t>
            </w:r>
          </w:p>
        </w:tc>
        <w:tc>
          <w:tcPr>
            <w:tcW w:w="1077" w:type="dxa"/>
            <w:tcBorders>
              <w:top w:val="single" w:sz="4" w:space="0" w:color="auto"/>
              <w:left w:val="single" w:sz="4" w:space="0" w:color="auto"/>
              <w:bottom w:val="single" w:sz="4" w:space="0" w:color="auto"/>
              <w:right w:val="single" w:sz="4" w:space="0" w:color="auto"/>
            </w:tcBorders>
            <w:vAlign w:val="center"/>
            <w:hideMark/>
          </w:tcPr>
          <w:p w14:paraId="51530711"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Yes</w:t>
            </w:r>
          </w:p>
        </w:tc>
        <w:tc>
          <w:tcPr>
            <w:tcW w:w="1077" w:type="dxa"/>
            <w:tcBorders>
              <w:top w:val="single" w:sz="4" w:space="0" w:color="auto"/>
              <w:left w:val="single" w:sz="4" w:space="0" w:color="auto"/>
              <w:bottom w:val="single" w:sz="4" w:space="0" w:color="auto"/>
              <w:right w:val="single" w:sz="4" w:space="0" w:color="auto"/>
            </w:tcBorders>
            <w:vAlign w:val="center"/>
            <w:hideMark/>
          </w:tcPr>
          <w:p w14:paraId="7943029F"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Yes</w:t>
            </w:r>
          </w:p>
        </w:tc>
      </w:tr>
      <w:tr w:rsidR="0068526B" w:rsidRPr="003E0559" w14:paraId="5F02E6F6" w14:textId="77777777" w:rsidTr="00C168B2">
        <w:trPr>
          <w:trHeight w:val="300"/>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17F2F166"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1.8</w:t>
            </w:r>
          </w:p>
        </w:tc>
        <w:tc>
          <w:tcPr>
            <w:tcW w:w="850" w:type="dxa"/>
            <w:tcBorders>
              <w:top w:val="single" w:sz="4" w:space="0" w:color="auto"/>
              <w:left w:val="nil"/>
              <w:bottom w:val="single" w:sz="4" w:space="0" w:color="auto"/>
              <w:right w:val="single" w:sz="4" w:space="0" w:color="auto"/>
            </w:tcBorders>
            <w:noWrap/>
            <w:vAlign w:val="center"/>
            <w:hideMark/>
          </w:tcPr>
          <w:p w14:paraId="5E239033"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50,7</w:t>
            </w:r>
          </w:p>
        </w:tc>
        <w:tc>
          <w:tcPr>
            <w:tcW w:w="1191" w:type="dxa"/>
            <w:tcBorders>
              <w:top w:val="single" w:sz="4" w:space="0" w:color="auto"/>
              <w:left w:val="nil"/>
              <w:bottom w:val="single" w:sz="4" w:space="0" w:color="auto"/>
              <w:right w:val="single" w:sz="4" w:space="0" w:color="auto"/>
            </w:tcBorders>
            <w:noWrap/>
            <w:vAlign w:val="center"/>
            <w:hideMark/>
          </w:tcPr>
          <w:p w14:paraId="155FCC92"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0x02 00 00 00</w:t>
            </w:r>
          </w:p>
        </w:tc>
        <w:tc>
          <w:tcPr>
            <w:tcW w:w="680" w:type="dxa"/>
            <w:tcBorders>
              <w:top w:val="single" w:sz="4" w:space="0" w:color="auto"/>
              <w:left w:val="nil"/>
              <w:bottom w:val="nil"/>
              <w:right w:val="single" w:sz="4" w:space="0" w:color="auto"/>
            </w:tcBorders>
            <w:noWrap/>
            <w:vAlign w:val="center"/>
            <w:hideMark/>
          </w:tcPr>
          <w:p w14:paraId="1737C0ED"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00000</w:t>
            </w:r>
          </w:p>
        </w:tc>
        <w:tc>
          <w:tcPr>
            <w:tcW w:w="2381" w:type="dxa"/>
            <w:tcBorders>
              <w:top w:val="single" w:sz="4" w:space="0" w:color="auto"/>
              <w:left w:val="nil"/>
              <w:bottom w:val="single" w:sz="4" w:space="0" w:color="auto"/>
              <w:right w:val="single" w:sz="4" w:space="0" w:color="auto"/>
            </w:tcBorders>
            <w:vAlign w:val="center"/>
            <w:hideMark/>
          </w:tcPr>
          <w:p w14:paraId="50F10D4D"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UAC_BarringInfo_PerPLMN (</w:t>
            </w:r>
            <w:r w:rsidRPr="003E0559">
              <w:rPr>
                <w:rFonts w:ascii="Arial Narrow" w:hAnsi="Arial Narrow" w:cs="Calibri"/>
                <w:color w:val="000000"/>
                <w:lang w:val="en-US"/>
              </w:rPr>
              <w:br/>
              <w:t>50,0x1100000'B)</w:t>
            </w:r>
          </w:p>
        </w:tc>
        <w:tc>
          <w:tcPr>
            <w:tcW w:w="1021" w:type="dxa"/>
            <w:tcBorders>
              <w:top w:val="single" w:sz="4" w:space="0" w:color="auto"/>
              <w:left w:val="nil"/>
              <w:bottom w:val="single" w:sz="4" w:space="0" w:color="auto"/>
              <w:right w:val="single" w:sz="4" w:space="0" w:color="auto"/>
            </w:tcBorders>
            <w:noWrap/>
            <w:vAlign w:val="center"/>
            <w:hideMark/>
          </w:tcPr>
          <w:p w14:paraId="4A982E92"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244 / 081</w:t>
            </w:r>
          </w:p>
        </w:tc>
        <w:tc>
          <w:tcPr>
            <w:tcW w:w="2041" w:type="dxa"/>
            <w:tcBorders>
              <w:top w:val="single" w:sz="4" w:space="0" w:color="auto"/>
              <w:left w:val="nil"/>
              <w:bottom w:val="single" w:sz="4" w:space="0" w:color="auto"/>
              <w:right w:val="single" w:sz="4" w:space="0" w:color="auto"/>
            </w:tcBorders>
            <w:noWrap/>
            <w:vAlign w:val="center"/>
            <w:hideMark/>
          </w:tcPr>
          <w:p w14:paraId="4B3F6A95"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ODAC_definitions1(18)</w:t>
            </w:r>
          </w:p>
        </w:tc>
        <w:tc>
          <w:tcPr>
            <w:tcW w:w="1077" w:type="dxa"/>
            <w:tcBorders>
              <w:top w:val="single" w:sz="4" w:space="0" w:color="auto"/>
              <w:left w:val="nil"/>
              <w:bottom w:val="single" w:sz="4" w:space="0" w:color="auto"/>
              <w:right w:val="single" w:sz="4" w:space="0" w:color="auto"/>
            </w:tcBorders>
            <w:noWrap/>
            <w:vAlign w:val="center"/>
            <w:hideMark/>
          </w:tcPr>
          <w:p w14:paraId="5AE8C446"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No</w:t>
            </w:r>
          </w:p>
        </w:tc>
        <w:tc>
          <w:tcPr>
            <w:tcW w:w="1077" w:type="dxa"/>
            <w:tcBorders>
              <w:top w:val="single" w:sz="4" w:space="0" w:color="auto"/>
              <w:left w:val="nil"/>
              <w:bottom w:val="single" w:sz="4" w:space="0" w:color="auto"/>
              <w:right w:val="single" w:sz="4" w:space="0" w:color="auto"/>
            </w:tcBorders>
            <w:noWrap/>
            <w:vAlign w:val="center"/>
            <w:hideMark/>
          </w:tcPr>
          <w:p w14:paraId="2EBE8BB8"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Yes</w:t>
            </w:r>
          </w:p>
        </w:tc>
      </w:tr>
      <w:tr w:rsidR="0068526B" w:rsidRPr="003E0559" w14:paraId="6102B63F" w14:textId="77777777" w:rsidTr="00C168B2">
        <w:trPr>
          <w:trHeight w:val="510"/>
        </w:trPr>
        <w:tc>
          <w:tcPr>
            <w:tcW w:w="510" w:type="dxa"/>
            <w:tcBorders>
              <w:top w:val="nil"/>
              <w:left w:val="single" w:sz="4" w:space="0" w:color="auto"/>
              <w:bottom w:val="single" w:sz="4" w:space="0" w:color="auto"/>
              <w:right w:val="single" w:sz="4" w:space="0" w:color="auto"/>
            </w:tcBorders>
            <w:noWrap/>
            <w:vAlign w:val="center"/>
            <w:hideMark/>
          </w:tcPr>
          <w:p w14:paraId="0D635266"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1.9</w:t>
            </w:r>
          </w:p>
        </w:tc>
        <w:tc>
          <w:tcPr>
            <w:tcW w:w="850" w:type="dxa"/>
            <w:tcBorders>
              <w:top w:val="nil"/>
              <w:left w:val="nil"/>
              <w:bottom w:val="single" w:sz="4" w:space="0" w:color="auto"/>
              <w:right w:val="single" w:sz="4" w:space="0" w:color="auto"/>
            </w:tcBorders>
            <w:noWrap/>
            <w:vAlign w:val="center"/>
            <w:hideMark/>
          </w:tcPr>
          <w:p w14:paraId="365CBD2A"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50,7</w:t>
            </w:r>
          </w:p>
        </w:tc>
        <w:tc>
          <w:tcPr>
            <w:tcW w:w="1191" w:type="dxa"/>
            <w:tcBorders>
              <w:top w:val="nil"/>
              <w:left w:val="nil"/>
              <w:bottom w:val="single" w:sz="4" w:space="0" w:color="auto"/>
              <w:right w:val="single" w:sz="4" w:space="0" w:color="auto"/>
            </w:tcBorders>
            <w:noWrap/>
            <w:vAlign w:val="center"/>
            <w:hideMark/>
          </w:tcPr>
          <w:p w14:paraId="1ED1D13F"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0x00 00 00 00</w:t>
            </w:r>
          </w:p>
        </w:tc>
        <w:tc>
          <w:tcPr>
            <w:tcW w:w="680" w:type="dxa"/>
            <w:tcBorders>
              <w:top w:val="single" w:sz="4" w:space="0" w:color="auto"/>
              <w:left w:val="nil"/>
              <w:bottom w:val="single" w:sz="4" w:space="0" w:color="auto"/>
              <w:right w:val="single" w:sz="4" w:space="0" w:color="auto"/>
            </w:tcBorders>
            <w:noWrap/>
            <w:vAlign w:val="center"/>
            <w:hideMark/>
          </w:tcPr>
          <w:p w14:paraId="72552152"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00001</w:t>
            </w:r>
          </w:p>
        </w:tc>
        <w:tc>
          <w:tcPr>
            <w:tcW w:w="2381" w:type="dxa"/>
            <w:tcBorders>
              <w:top w:val="nil"/>
              <w:left w:val="nil"/>
              <w:bottom w:val="single" w:sz="4" w:space="0" w:color="auto"/>
              <w:right w:val="single" w:sz="4" w:space="0" w:color="auto"/>
            </w:tcBorders>
            <w:vAlign w:val="center"/>
            <w:hideMark/>
          </w:tcPr>
          <w:p w14:paraId="46EC32E9"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UAC_BarringInfo_Common (</w:t>
            </w:r>
            <w:r w:rsidRPr="003E0559">
              <w:rPr>
                <w:rFonts w:ascii="Arial Narrow" w:hAnsi="Arial Narrow" w:cs="Calibri"/>
                <w:color w:val="000000"/>
                <w:lang w:val="en-US"/>
              </w:rPr>
              <w:br/>
              <w:t>50,0x0001000'B)</w:t>
            </w:r>
          </w:p>
        </w:tc>
        <w:tc>
          <w:tcPr>
            <w:tcW w:w="1021" w:type="dxa"/>
            <w:tcBorders>
              <w:top w:val="nil"/>
              <w:left w:val="nil"/>
              <w:bottom w:val="single" w:sz="4" w:space="0" w:color="auto"/>
              <w:right w:val="single" w:sz="4" w:space="0" w:color="auto"/>
            </w:tcBorders>
            <w:noWrap/>
            <w:vAlign w:val="center"/>
            <w:hideMark/>
          </w:tcPr>
          <w:p w14:paraId="6E69F2AD"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244 / 081</w:t>
            </w:r>
          </w:p>
        </w:tc>
        <w:tc>
          <w:tcPr>
            <w:tcW w:w="2041" w:type="dxa"/>
            <w:tcBorders>
              <w:top w:val="nil"/>
              <w:left w:val="nil"/>
              <w:bottom w:val="single" w:sz="4" w:space="0" w:color="auto"/>
              <w:right w:val="single" w:sz="4" w:space="0" w:color="auto"/>
            </w:tcBorders>
            <w:noWrap/>
            <w:vAlign w:val="center"/>
            <w:hideMark/>
          </w:tcPr>
          <w:p w14:paraId="718FD579"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ODAC_definitions1(18)</w:t>
            </w:r>
          </w:p>
        </w:tc>
        <w:tc>
          <w:tcPr>
            <w:tcW w:w="1077" w:type="dxa"/>
            <w:tcBorders>
              <w:top w:val="nil"/>
              <w:left w:val="nil"/>
              <w:bottom w:val="single" w:sz="4" w:space="0" w:color="auto"/>
              <w:right w:val="single" w:sz="4" w:space="0" w:color="auto"/>
            </w:tcBorders>
            <w:noWrap/>
            <w:vAlign w:val="center"/>
            <w:hideMark/>
          </w:tcPr>
          <w:p w14:paraId="35FD8243"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No</w:t>
            </w:r>
          </w:p>
        </w:tc>
        <w:tc>
          <w:tcPr>
            <w:tcW w:w="1077" w:type="dxa"/>
            <w:tcBorders>
              <w:top w:val="nil"/>
              <w:left w:val="nil"/>
              <w:bottom w:val="single" w:sz="4" w:space="0" w:color="auto"/>
              <w:right w:val="single" w:sz="4" w:space="0" w:color="auto"/>
            </w:tcBorders>
            <w:noWrap/>
            <w:vAlign w:val="center"/>
            <w:hideMark/>
          </w:tcPr>
          <w:p w14:paraId="597B0F31"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Yes</w:t>
            </w:r>
          </w:p>
        </w:tc>
      </w:tr>
      <w:tr w:rsidR="0068526B" w:rsidRPr="003E0559" w14:paraId="24AB19B8" w14:textId="77777777" w:rsidTr="00C168B2">
        <w:trPr>
          <w:trHeight w:val="510"/>
        </w:trPr>
        <w:tc>
          <w:tcPr>
            <w:tcW w:w="510" w:type="dxa"/>
            <w:tcBorders>
              <w:top w:val="nil"/>
              <w:left w:val="single" w:sz="4" w:space="0" w:color="auto"/>
              <w:bottom w:val="nil"/>
              <w:right w:val="single" w:sz="4" w:space="0" w:color="auto"/>
            </w:tcBorders>
            <w:noWrap/>
            <w:vAlign w:val="center"/>
            <w:hideMark/>
          </w:tcPr>
          <w:p w14:paraId="40167ADC"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1.10</w:t>
            </w:r>
          </w:p>
        </w:tc>
        <w:tc>
          <w:tcPr>
            <w:tcW w:w="850" w:type="dxa"/>
            <w:tcBorders>
              <w:top w:val="nil"/>
              <w:left w:val="nil"/>
              <w:bottom w:val="nil"/>
              <w:right w:val="single" w:sz="4" w:space="0" w:color="auto"/>
            </w:tcBorders>
            <w:noWrap/>
            <w:vAlign w:val="center"/>
            <w:hideMark/>
          </w:tcPr>
          <w:p w14:paraId="397419F2"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33,7</w:t>
            </w:r>
          </w:p>
        </w:tc>
        <w:tc>
          <w:tcPr>
            <w:tcW w:w="1191" w:type="dxa"/>
            <w:tcBorders>
              <w:top w:val="nil"/>
              <w:left w:val="nil"/>
              <w:bottom w:val="nil"/>
              <w:right w:val="single" w:sz="4" w:space="0" w:color="auto"/>
            </w:tcBorders>
            <w:noWrap/>
            <w:vAlign w:val="center"/>
            <w:hideMark/>
          </w:tcPr>
          <w:p w14:paraId="36143274"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0x02 00 00 00</w:t>
            </w:r>
          </w:p>
        </w:tc>
        <w:tc>
          <w:tcPr>
            <w:tcW w:w="680" w:type="dxa"/>
            <w:tcBorders>
              <w:top w:val="nil"/>
              <w:left w:val="nil"/>
              <w:bottom w:val="nil"/>
              <w:right w:val="single" w:sz="4" w:space="0" w:color="auto"/>
            </w:tcBorders>
            <w:noWrap/>
            <w:vAlign w:val="center"/>
            <w:hideMark/>
          </w:tcPr>
          <w:p w14:paraId="3FE0684E"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00000</w:t>
            </w:r>
          </w:p>
        </w:tc>
        <w:tc>
          <w:tcPr>
            <w:tcW w:w="2381" w:type="dxa"/>
            <w:tcBorders>
              <w:top w:val="nil"/>
              <w:left w:val="nil"/>
              <w:bottom w:val="nil"/>
              <w:right w:val="single" w:sz="4" w:space="0" w:color="auto"/>
            </w:tcBorders>
            <w:vAlign w:val="center"/>
            <w:hideMark/>
          </w:tcPr>
          <w:p w14:paraId="1F0E3BD9"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UAC_BarringInfo_Common2 (</w:t>
            </w:r>
            <w:r w:rsidRPr="003E0559">
              <w:rPr>
                <w:rFonts w:ascii="Arial Narrow" w:hAnsi="Arial Narrow" w:cs="Calibri"/>
                <w:color w:val="000000"/>
                <w:lang w:val="en-US"/>
              </w:rPr>
              <w:br/>
              <w:t>33,0x0100000'B, 7,0x1000000'B)</w:t>
            </w:r>
          </w:p>
        </w:tc>
        <w:tc>
          <w:tcPr>
            <w:tcW w:w="1021" w:type="dxa"/>
            <w:tcBorders>
              <w:top w:val="nil"/>
              <w:left w:val="nil"/>
              <w:bottom w:val="nil"/>
              <w:right w:val="single" w:sz="4" w:space="0" w:color="auto"/>
            </w:tcBorders>
            <w:vAlign w:val="center"/>
            <w:hideMark/>
          </w:tcPr>
          <w:p w14:paraId="001AC090"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246 / 082</w:t>
            </w:r>
          </w:p>
        </w:tc>
        <w:tc>
          <w:tcPr>
            <w:tcW w:w="2041" w:type="dxa"/>
            <w:tcBorders>
              <w:top w:val="nil"/>
              <w:left w:val="nil"/>
              <w:bottom w:val="nil"/>
              <w:right w:val="single" w:sz="4" w:space="0" w:color="auto"/>
            </w:tcBorders>
            <w:vAlign w:val="center"/>
            <w:hideMark/>
          </w:tcPr>
          <w:p w14:paraId="1D5A07CA"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ODAC_definitions1(1)</w:t>
            </w:r>
          </w:p>
        </w:tc>
        <w:tc>
          <w:tcPr>
            <w:tcW w:w="1077" w:type="dxa"/>
            <w:tcBorders>
              <w:top w:val="nil"/>
              <w:left w:val="nil"/>
              <w:bottom w:val="nil"/>
              <w:right w:val="single" w:sz="4" w:space="0" w:color="auto"/>
            </w:tcBorders>
            <w:vAlign w:val="center"/>
            <w:hideMark/>
          </w:tcPr>
          <w:p w14:paraId="21E9A20F"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No</w:t>
            </w:r>
          </w:p>
        </w:tc>
        <w:tc>
          <w:tcPr>
            <w:tcW w:w="1077" w:type="dxa"/>
            <w:tcBorders>
              <w:top w:val="nil"/>
              <w:left w:val="nil"/>
              <w:bottom w:val="nil"/>
              <w:right w:val="single" w:sz="4" w:space="0" w:color="auto"/>
            </w:tcBorders>
            <w:vAlign w:val="center"/>
            <w:hideMark/>
          </w:tcPr>
          <w:p w14:paraId="1AFADADD"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Yes</w:t>
            </w:r>
          </w:p>
        </w:tc>
      </w:tr>
      <w:tr w:rsidR="0068526B" w:rsidRPr="003E0559" w14:paraId="39E6CD9E" w14:textId="77777777" w:rsidTr="00C168B2">
        <w:trPr>
          <w:trHeight w:val="510"/>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53065B9E"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1.11</w:t>
            </w:r>
          </w:p>
        </w:tc>
        <w:tc>
          <w:tcPr>
            <w:tcW w:w="850" w:type="dxa"/>
            <w:tcBorders>
              <w:top w:val="single" w:sz="4" w:space="0" w:color="auto"/>
              <w:left w:val="nil"/>
              <w:bottom w:val="single" w:sz="4" w:space="0" w:color="auto"/>
              <w:right w:val="single" w:sz="4" w:space="0" w:color="auto"/>
            </w:tcBorders>
            <w:noWrap/>
            <w:vAlign w:val="center"/>
            <w:hideMark/>
          </w:tcPr>
          <w:p w14:paraId="35F5A9F2"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34,7</w:t>
            </w:r>
          </w:p>
        </w:tc>
        <w:tc>
          <w:tcPr>
            <w:tcW w:w="1191" w:type="dxa"/>
            <w:tcBorders>
              <w:top w:val="single" w:sz="4" w:space="0" w:color="auto"/>
              <w:left w:val="nil"/>
              <w:bottom w:val="single" w:sz="4" w:space="0" w:color="auto"/>
              <w:right w:val="single" w:sz="4" w:space="0" w:color="auto"/>
            </w:tcBorders>
            <w:noWrap/>
            <w:vAlign w:val="center"/>
            <w:hideMark/>
          </w:tcPr>
          <w:p w14:paraId="2C8571D2"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0x01 00 00 00</w:t>
            </w:r>
          </w:p>
        </w:tc>
        <w:tc>
          <w:tcPr>
            <w:tcW w:w="680" w:type="dxa"/>
            <w:tcBorders>
              <w:top w:val="single" w:sz="4" w:space="0" w:color="auto"/>
              <w:left w:val="nil"/>
              <w:bottom w:val="nil"/>
              <w:right w:val="single" w:sz="4" w:space="0" w:color="auto"/>
            </w:tcBorders>
            <w:noWrap/>
            <w:vAlign w:val="center"/>
            <w:hideMark/>
          </w:tcPr>
          <w:p w14:paraId="166C5504"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00000</w:t>
            </w:r>
          </w:p>
        </w:tc>
        <w:tc>
          <w:tcPr>
            <w:tcW w:w="2381" w:type="dxa"/>
            <w:tcBorders>
              <w:top w:val="single" w:sz="4" w:space="0" w:color="auto"/>
              <w:left w:val="nil"/>
              <w:bottom w:val="single" w:sz="4" w:space="0" w:color="auto"/>
              <w:right w:val="single" w:sz="4" w:space="0" w:color="auto"/>
            </w:tcBorders>
            <w:vAlign w:val="center"/>
            <w:hideMark/>
          </w:tcPr>
          <w:p w14:paraId="5506381E"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UAC_BarringInfo_Common2 (</w:t>
            </w:r>
            <w:r w:rsidRPr="003E0559">
              <w:rPr>
                <w:rFonts w:ascii="Arial Narrow" w:hAnsi="Arial Narrow" w:cs="Calibri"/>
                <w:color w:val="000000"/>
                <w:lang w:val="en-US"/>
              </w:rPr>
              <w:br/>
              <w:t>7,0x1000000'B, 34,0x0100000'B)</w:t>
            </w:r>
          </w:p>
        </w:tc>
        <w:tc>
          <w:tcPr>
            <w:tcW w:w="1021" w:type="dxa"/>
            <w:tcBorders>
              <w:top w:val="single" w:sz="4" w:space="0" w:color="auto"/>
              <w:left w:val="nil"/>
              <w:bottom w:val="single" w:sz="4" w:space="0" w:color="auto"/>
              <w:right w:val="single" w:sz="4" w:space="0" w:color="auto"/>
            </w:tcBorders>
            <w:noWrap/>
            <w:vAlign w:val="center"/>
            <w:hideMark/>
          </w:tcPr>
          <w:p w14:paraId="6AA3C38B"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246 / 082</w:t>
            </w:r>
          </w:p>
        </w:tc>
        <w:tc>
          <w:tcPr>
            <w:tcW w:w="2041" w:type="dxa"/>
            <w:tcBorders>
              <w:top w:val="single" w:sz="4" w:space="0" w:color="auto"/>
              <w:left w:val="nil"/>
              <w:bottom w:val="single" w:sz="4" w:space="0" w:color="auto"/>
              <w:right w:val="single" w:sz="4" w:space="0" w:color="auto"/>
            </w:tcBorders>
            <w:noWrap/>
            <w:vAlign w:val="center"/>
            <w:hideMark/>
          </w:tcPr>
          <w:p w14:paraId="279193DF"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ODAC_definitions1(2)</w:t>
            </w:r>
          </w:p>
        </w:tc>
        <w:tc>
          <w:tcPr>
            <w:tcW w:w="1077" w:type="dxa"/>
            <w:tcBorders>
              <w:top w:val="single" w:sz="4" w:space="0" w:color="auto"/>
              <w:left w:val="nil"/>
              <w:bottom w:val="single" w:sz="4" w:space="0" w:color="auto"/>
              <w:right w:val="single" w:sz="4" w:space="0" w:color="auto"/>
            </w:tcBorders>
            <w:noWrap/>
            <w:vAlign w:val="center"/>
            <w:hideMark/>
          </w:tcPr>
          <w:p w14:paraId="16E2ACD4"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Yes</w:t>
            </w:r>
          </w:p>
        </w:tc>
        <w:tc>
          <w:tcPr>
            <w:tcW w:w="1077" w:type="dxa"/>
            <w:tcBorders>
              <w:top w:val="single" w:sz="4" w:space="0" w:color="auto"/>
              <w:left w:val="nil"/>
              <w:bottom w:val="single" w:sz="4" w:space="0" w:color="auto"/>
              <w:right w:val="single" w:sz="4" w:space="0" w:color="auto"/>
            </w:tcBorders>
            <w:noWrap/>
            <w:vAlign w:val="center"/>
            <w:hideMark/>
          </w:tcPr>
          <w:p w14:paraId="110CFA30"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No</w:t>
            </w:r>
          </w:p>
        </w:tc>
      </w:tr>
      <w:tr w:rsidR="0068526B" w:rsidRPr="003E0559" w14:paraId="50E13190" w14:textId="77777777" w:rsidTr="00C168B2">
        <w:trPr>
          <w:trHeight w:val="510"/>
        </w:trPr>
        <w:tc>
          <w:tcPr>
            <w:tcW w:w="510" w:type="dxa"/>
            <w:tcBorders>
              <w:top w:val="nil"/>
              <w:left w:val="single" w:sz="4" w:space="0" w:color="auto"/>
              <w:bottom w:val="single" w:sz="4" w:space="0" w:color="auto"/>
              <w:right w:val="single" w:sz="4" w:space="0" w:color="auto"/>
            </w:tcBorders>
            <w:noWrap/>
            <w:vAlign w:val="center"/>
            <w:hideMark/>
          </w:tcPr>
          <w:p w14:paraId="666AF97E"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1.12</w:t>
            </w:r>
          </w:p>
        </w:tc>
        <w:tc>
          <w:tcPr>
            <w:tcW w:w="850" w:type="dxa"/>
            <w:tcBorders>
              <w:top w:val="nil"/>
              <w:left w:val="nil"/>
              <w:bottom w:val="single" w:sz="4" w:space="0" w:color="auto"/>
              <w:right w:val="single" w:sz="4" w:space="0" w:color="auto"/>
            </w:tcBorders>
            <w:noWrap/>
            <w:vAlign w:val="center"/>
            <w:hideMark/>
          </w:tcPr>
          <w:p w14:paraId="30F24179" w14:textId="5FB30389"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7,34</w:t>
            </w:r>
          </w:p>
        </w:tc>
        <w:tc>
          <w:tcPr>
            <w:tcW w:w="1191" w:type="dxa"/>
            <w:tcBorders>
              <w:top w:val="nil"/>
              <w:left w:val="nil"/>
              <w:bottom w:val="single" w:sz="4" w:space="0" w:color="auto"/>
              <w:right w:val="single" w:sz="4" w:space="0" w:color="auto"/>
            </w:tcBorders>
            <w:noWrap/>
            <w:vAlign w:val="center"/>
            <w:hideMark/>
          </w:tcPr>
          <w:p w14:paraId="58C68B9C"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0x01 00 00 00</w:t>
            </w:r>
          </w:p>
        </w:tc>
        <w:tc>
          <w:tcPr>
            <w:tcW w:w="680" w:type="dxa"/>
            <w:tcBorders>
              <w:top w:val="single" w:sz="4" w:space="0" w:color="auto"/>
              <w:left w:val="nil"/>
              <w:bottom w:val="nil"/>
              <w:right w:val="single" w:sz="4" w:space="0" w:color="auto"/>
            </w:tcBorders>
            <w:noWrap/>
            <w:vAlign w:val="center"/>
            <w:hideMark/>
          </w:tcPr>
          <w:p w14:paraId="53E6B28B"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00000</w:t>
            </w:r>
          </w:p>
        </w:tc>
        <w:tc>
          <w:tcPr>
            <w:tcW w:w="2381" w:type="dxa"/>
            <w:tcBorders>
              <w:top w:val="nil"/>
              <w:left w:val="nil"/>
              <w:bottom w:val="single" w:sz="4" w:space="0" w:color="auto"/>
              <w:right w:val="single" w:sz="4" w:space="0" w:color="auto"/>
            </w:tcBorders>
            <w:vAlign w:val="center"/>
            <w:hideMark/>
          </w:tcPr>
          <w:p w14:paraId="545C544A" w14:textId="794E523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UAC_BarringInfo_Common2 (</w:t>
            </w:r>
            <w:r w:rsidRPr="003E0559">
              <w:rPr>
                <w:rFonts w:ascii="Arial Narrow" w:hAnsi="Arial Narrow" w:cs="Calibri"/>
                <w:color w:val="000000"/>
                <w:lang w:val="en-US"/>
              </w:rPr>
              <w:br/>
              <w:t>32,0x1000000'B, 34,0x0100000'B)</w:t>
            </w:r>
          </w:p>
        </w:tc>
        <w:tc>
          <w:tcPr>
            <w:tcW w:w="1021" w:type="dxa"/>
            <w:tcBorders>
              <w:top w:val="nil"/>
              <w:left w:val="nil"/>
              <w:bottom w:val="single" w:sz="4" w:space="0" w:color="auto"/>
              <w:right w:val="single" w:sz="4" w:space="0" w:color="auto"/>
            </w:tcBorders>
            <w:noWrap/>
            <w:vAlign w:val="center"/>
            <w:hideMark/>
          </w:tcPr>
          <w:p w14:paraId="751A73E5"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246 / 081</w:t>
            </w:r>
          </w:p>
        </w:tc>
        <w:tc>
          <w:tcPr>
            <w:tcW w:w="2041" w:type="dxa"/>
            <w:tcBorders>
              <w:top w:val="nil"/>
              <w:left w:val="nil"/>
              <w:bottom w:val="single" w:sz="4" w:space="0" w:color="auto"/>
              <w:right w:val="single" w:sz="4" w:space="0" w:color="auto"/>
            </w:tcBorders>
            <w:noWrap/>
            <w:vAlign w:val="center"/>
            <w:hideMark/>
          </w:tcPr>
          <w:p w14:paraId="12DD104E"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ODAC_definitions2(2,0)</w:t>
            </w:r>
          </w:p>
        </w:tc>
        <w:tc>
          <w:tcPr>
            <w:tcW w:w="1077" w:type="dxa"/>
            <w:tcBorders>
              <w:top w:val="nil"/>
              <w:left w:val="nil"/>
              <w:bottom w:val="single" w:sz="4" w:space="0" w:color="auto"/>
              <w:right w:val="single" w:sz="4" w:space="0" w:color="auto"/>
            </w:tcBorders>
            <w:noWrap/>
            <w:vAlign w:val="center"/>
            <w:hideMark/>
          </w:tcPr>
          <w:p w14:paraId="45C73A68"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Yes</w:t>
            </w:r>
          </w:p>
        </w:tc>
        <w:tc>
          <w:tcPr>
            <w:tcW w:w="1077" w:type="dxa"/>
            <w:tcBorders>
              <w:top w:val="nil"/>
              <w:left w:val="nil"/>
              <w:bottom w:val="single" w:sz="4" w:space="0" w:color="auto"/>
              <w:right w:val="single" w:sz="4" w:space="0" w:color="auto"/>
            </w:tcBorders>
            <w:noWrap/>
            <w:vAlign w:val="center"/>
            <w:hideMark/>
          </w:tcPr>
          <w:p w14:paraId="071878DC" w14:textId="4CB4EFE8"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Yes</w:t>
            </w:r>
          </w:p>
        </w:tc>
      </w:tr>
      <w:tr w:rsidR="0068526B" w:rsidRPr="003E0559" w14:paraId="3561D625" w14:textId="77777777" w:rsidTr="00C168B2">
        <w:trPr>
          <w:trHeight w:val="510"/>
        </w:trPr>
        <w:tc>
          <w:tcPr>
            <w:tcW w:w="510" w:type="dxa"/>
            <w:tcBorders>
              <w:top w:val="nil"/>
              <w:left w:val="single" w:sz="4" w:space="0" w:color="auto"/>
              <w:bottom w:val="single" w:sz="4" w:space="0" w:color="auto"/>
              <w:right w:val="single" w:sz="4" w:space="0" w:color="auto"/>
            </w:tcBorders>
            <w:noWrap/>
            <w:vAlign w:val="center"/>
            <w:hideMark/>
          </w:tcPr>
          <w:p w14:paraId="6A375081"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1.13</w:t>
            </w:r>
          </w:p>
        </w:tc>
        <w:tc>
          <w:tcPr>
            <w:tcW w:w="850" w:type="dxa"/>
            <w:tcBorders>
              <w:top w:val="nil"/>
              <w:left w:val="nil"/>
              <w:bottom w:val="single" w:sz="4" w:space="0" w:color="auto"/>
              <w:right w:val="single" w:sz="4" w:space="0" w:color="auto"/>
            </w:tcBorders>
            <w:noWrap/>
            <w:vAlign w:val="center"/>
            <w:hideMark/>
          </w:tcPr>
          <w:p w14:paraId="671853FB" w14:textId="54646EB9"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7,32</w:t>
            </w:r>
          </w:p>
        </w:tc>
        <w:tc>
          <w:tcPr>
            <w:tcW w:w="1191" w:type="dxa"/>
            <w:tcBorders>
              <w:top w:val="nil"/>
              <w:left w:val="nil"/>
              <w:bottom w:val="single" w:sz="4" w:space="0" w:color="auto"/>
              <w:right w:val="single" w:sz="4" w:space="0" w:color="auto"/>
            </w:tcBorders>
            <w:noWrap/>
            <w:vAlign w:val="center"/>
            <w:hideMark/>
          </w:tcPr>
          <w:p w14:paraId="2B5AAC56"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0x00 00 00 00</w:t>
            </w:r>
          </w:p>
        </w:tc>
        <w:tc>
          <w:tcPr>
            <w:tcW w:w="680" w:type="dxa"/>
            <w:tcBorders>
              <w:top w:val="single" w:sz="4" w:space="0" w:color="auto"/>
              <w:left w:val="nil"/>
              <w:bottom w:val="single" w:sz="4" w:space="0" w:color="auto"/>
              <w:right w:val="single" w:sz="4" w:space="0" w:color="auto"/>
            </w:tcBorders>
            <w:noWrap/>
            <w:vAlign w:val="center"/>
            <w:hideMark/>
          </w:tcPr>
          <w:p w14:paraId="50922526"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01000</w:t>
            </w:r>
          </w:p>
        </w:tc>
        <w:tc>
          <w:tcPr>
            <w:tcW w:w="2381" w:type="dxa"/>
            <w:tcBorders>
              <w:top w:val="nil"/>
              <w:left w:val="nil"/>
              <w:bottom w:val="single" w:sz="4" w:space="0" w:color="auto"/>
              <w:right w:val="single" w:sz="4" w:space="0" w:color="auto"/>
            </w:tcBorders>
            <w:vAlign w:val="center"/>
            <w:hideMark/>
          </w:tcPr>
          <w:p w14:paraId="11A80EB4" w14:textId="6D94952F"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UAC_BarringInfo_Common2 (</w:t>
            </w:r>
            <w:r w:rsidRPr="003E0559">
              <w:rPr>
                <w:rFonts w:ascii="Arial Narrow" w:hAnsi="Arial Narrow" w:cs="Calibri"/>
                <w:color w:val="000000"/>
                <w:lang w:val="en-US"/>
              </w:rPr>
              <w:br/>
              <w:t>32,0x0000000'B, 34,0x0000010'B)</w:t>
            </w:r>
          </w:p>
        </w:tc>
        <w:tc>
          <w:tcPr>
            <w:tcW w:w="1021" w:type="dxa"/>
            <w:tcBorders>
              <w:top w:val="nil"/>
              <w:left w:val="nil"/>
              <w:bottom w:val="single" w:sz="4" w:space="0" w:color="auto"/>
              <w:right w:val="single" w:sz="4" w:space="0" w:color="auto"/>
            </w:tcBorders>
            <w:noWrap/>
            <w:vAlign w:val="center"/>
            <w:hideMark/>
          </w:tcPr>
          <w:p w14:paraId="7748D871"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246 / 082</w:t>
            </w:r>
          </w:p>
        </w:tc>
        <w:tc>
          <w:tcPr>
            <w:tcW w:w="2041" w:type="dxa"/>
            <w:tcBorders>
              <w:top w:val="nil"/>
              <w:left w:val="nil"/>
              <w:bottom w:val="single" w:sz="4" w:space="0" w:color="auto"/>
              <w:right w:val="single" w:sz="4" w:space="0" w:color="auto"/>
            </w:tcBorders>
            <w:noWrap/>
            <w:vAlign w:val="center"/>
            <w:hideMark/>
          </w:tcPr>
          <w:p w14:paraId="40A46B13"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ODAC_definitions2(0,2)</w:t>
            </w:r>
          </w:p>
        </w:tc>
        <w:tc>
          <w:tcPr>
            <w:tcW w:w="1077" w:type="dxa"/>
            <w:tcBorders>
              <w:top w:val="nil"/>
              <w:left w:val="nil"/>
              <w:bottom w:val="single" w:sz="4" w:space="0" w:color="auto"/>
              <w:right w:val="single" w:sz="4" w:space="0" w:color="auto"/>
            </w:tcBorders>
            <w:noWrap/>
            <w:vAlign w:val="center"/>
            <w:hideMark/>
          </w:tcPr>
          <w:p w14:paraId="7EAC93D6"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Yes</w:t>
            </w:r>
          </w:p>
        </w:tc>
        <w:tc>
          <w:tcPr>
            <w:tcW w:w="1077" w:type="dxa"/>
            <w:tcBorders>
              <w:top w:val="nil"/>
              <w:left w:val="nil"/>
              <w:bottom w:val="single" w:sz="4" w:space="0" w:color="auto"/>
              <w:right w:val="single" w:sz="4" w:space="0" w:color="auto"/>
            </w:tcBorders>
            <w:noWrap/>
            <w:vAlign w:val="center"/>
            <w:hideMark/>
          </w:tcPr>
          <w:p w14:paraId="3DB07413"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Yes</w:t>
            </w:r>
          </w:p>
        </w:tc>
      </w:tr>
      <w:tr w:rsidR="0068526B" w:rsidRPr="003E0559" w14:paraId="3B87BD01" w14:textId="77777777" w:rsidTr="00C168B2">
        <w:trPr>
          <w:trHeight w:val="510"/>
        </w:trPr>
        <w:tc>
          <w:tcPr>
            <w:tcW w:w="510" w:type="dxa"/>
            <w:tcBorders>
              <w:top w:val="nil"/>
              <w:left w:val="single" w:sz="4" w:space="0" w:color="auto"/>
              <w:bottom w:val="single" w:sz="4" w:space="0" w:color="auto"/>
              <w:right w:val="single" w:sz="4" w:space="0" w:color="auto"/>
            </w:tcBorders>
            <w:noWrap/>
            <w:vAlign w:val="center"/>
            <w:hideMark/>
          </w:tcPr>
          <w:p w14:paraId="056109BC"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1.14</w:t>
            </w:r>
          </w:p>
        </w:tc>
        <w:tc>
          <w:tcPr>
            <w:tcW w:w="850" w:type="dxa"/>
            <w:tcBorders>
              <w:top w:val="nil"/>
              <w:left w:val="nil"/>
              <w:bottom w:val="single" w:sz="4" w:space="0" w:color="auto"/>
              <w:right w:val="single" w:sz="4" w:space="0" w:color="auto"/>
            </w:tcBorders>
            <w:noWrap/>
            <w:vAlign w:val="center"/>
            <w:hideMark/>
          </w:tcPr>
          <w:p w14:paraId="76BF1EED" w14:textId="782C1BA4"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7,48</w:t>
            </w:r>
          </w:p>
        </w:tc>
        <w:tc>
          <w:tcPr>
            <w:tcW w:w="1191" w:type="dxa"/>
            <w:tcBorders>
              <w:top w:val="nil"/>
              <w:left w:val="nil"/>
              <w:bottom w:val="single" w:sz="4" w:space="0" w:color="auto"/>
              <w:right w:val="single" w:sz="4" w:space="0" w:color="auto"/>
            </w:tcBorders>
            <w:noWrap/>
            <w:vAlign w:val="center"/>
            <w:hideMark/>
          </w:tcPr>
          <w:p w14:paraId="1D125BB1"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0x00 00 00 00</w:t>
            </w:r>
          </w:p>
        </w:tc>
        <w:tc>
          <w:tcPr>
            <w:tcW w:w="680" w:type="dxa"/>
            <w:tcBorders>
              <w:top w:val="nil"/>
              <w:left w:val="nil"/>
              <w:bottom w:val="single" w:sz="4" w:space="0" w:color="auto"/>
              <w:right w:val="single" w:sz="4" w:space="0" w:color="auto"/>
            </w:tcBorders>
            <w:noWrap/>
            <w:vAlign w:val="center"/>
            <w:hideMark/>
          </w:tcPr>
          <w:p w14:paraId="645456DC"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00100</w:t>
            </w:r>
          </w:p>
        </w:tc>
        <w:tc>
          <w:tcPr>
            <w:tcW w:w="2381" w:type="dxa"/>
            <w:tcBorders>
              <w:top w:val="nil"/>
              <w:left w:val="nil"/>
              <w:bottom w:val="single" w:sz="4" w:space="0" w:color="auto"/>
              <w:right w:val="single" w:sz="4" w:space="0" w:color="auto"/>
            </w:tcBorders>
            <w:vAlign w:val="center"/>
            <w:hideMark/>
          </w:tcPr>
          <w:p w14:paraId="129533A8" w14:textId="181FC7D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UAC_BarringInfo_Common2 (</w:t>
            </w:r>
            <w:r w:rsidRPr="003E0559">
              <w:rPr>
                <w:rFonts w:ascii="Arial Narrow" w:hAnsi="Arial Narrow" w:cs="Calibri"/>
                <w:color w:val="000000"/>
                <w:lang w:val="en-US"/>
              </w:rPr>
              <w:br/>
              <w:t xml:space="preserve">             48,0x0100000'B, 7,0x0000100'B)</w:t>
            </w:r>
          </w:p>
        </w:tc>
        <w:tc>
          <w:tcPr>
            <w:tcW w:w="1021" w:type="dxa"/>
            <w:tcBorders>
              <w:top w:val="nil"/>
              <w:left w:val="nil"/>
              <w:bottom w:val="single" w:sz="4" w:space="0" w:color="auto"/>
              <w:right w:val="single" w:sz="4" w:space="0" w:color="auto"/>
            </w:tcBorders>
            <w:noWrap/>
            <w:vAlign w:val="center"/>
            <w:hideMark/>
          </w:tcPr>
          <w:p w14:paraId="00EB5F92"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246 / 082</w:t>
            </w:r>
          </w:p>
        </w:tc>
        <w:tc>
          <w:tcPr>
            <w:tcW w:w="2041" w:type="dxa"/>
            <w:tcBorders>
              <w:top w:val="nil"/>
              <w:left w:val="nil"/>
              <w:bottom w:val="single" w:sz="4" w:space="0" w:color="auto"/>
              <w:right w:val="single" w:sz="4" w:space="0" w:color="auto"/>
            </w:tcBorders>
            <w:noWrap/>
            <w:vAlign w:val="center"/>
            <w:hideMark/>
          </w:tcPr>
          <w:p w14:paraId="60BE059B"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ODAC_definitions2(16,31)</w:t>
            </w:r>
          </w:p>
        </w:tc>
        <w:tc>
          <w:tcPr>
            <w:tcW w:w="1077" w:type="dxa"/>
            <w:tcBorders>
              <w:top w:val="nil"/>
              <w:left w:val="nil"/>
              <w:bottom w:val="single" w:sz="4" w:space="0" w:color="auto"/>
              <w:right w:val="single" w:sz="4" w:space="0" w:color="auto"/>
            </w:tcBorders>
            <w:noWrap/>
            <w:vAlign w:val="center"/>
            <w:hideMark/>
          </w:tcPr>
          <w:p w14:paraId="74E9F388"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No</w:t>
            </w:r>
          </w:p>
        </w:tc>
        <w:tc>
          <w:tcPr>
            <w:tcW w:w="1077" w:type="dxa"/>
            <w:tcBorders>
              <w:top w:val="nil"/>
              <w:left w:val="nil"/>
              <w:bottom w:val="single" w:sz="4" w:space="0" w:color="auto"/>
              <w:right w:val="single" w:sz="4" w:space="0" w:color="auto"/>
            </w:tcBorders>
            <w:noWrap/>
            <w:vAlign w:val="center"/>
            <w:hideMark/>
          </w:tcPr>
          <w:p w14:paraId="4E30A71C"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s="Calibri"/>
                <w:color w:val="000000"/>
                <w:lang w:val="en-US"/>
              </w:rPr>
              <w:t>Yes</w:t>
            </w:r>
          </w:p>
        </w:tc>
      </w:tr>
      <w:tr w:rsidR="0068526B" w:rsidRPr="003E0559" w14:paraId="2C2554D6" w14:textId="77777777" w:rsidTr="00C168B2">
        <w:trPr>
          <w:trHeight w:val="510"/>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616AB56A"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olor w:val="000000"/>
              </w:rPr>
              <w:t>1.15</w:t>
            </w:r>
          </w:p>
        </w:tc>
        <w:tc>
          <w:tcPr>
            <w:tcW w:w="850" w:type="dxa"/>
            <w:tcBorders>
              <w:top w:val="single" w:sz="4" w:space="0" w:color="auto"/>
              <w:left w:val="nil"/>
              <w:bottom w:val="single" w:sz="4" w:space="0" w:color="auto"/>
              <w:right w:val="single" w:sz="4" w:space="0" w:color="auto"/>
            </w:tcBorders>
            <w:noWrap/>
            <w:vAlign w:val="center"/>
            <w:hideMark/>
          </w:tcPr>
          <w:p w14:paraId="55BE8C7B"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olor w:val="000000"/>
              </w:rPr>
              <w:t>7,32</w:t>
            </w:r>
          </w:p>
        </w:tc>
        <w:tc>
          <w:tcPr>
            <w:tcW w:w="1191" w:type="dxa"/>
            <w:tcBorders>
              <w:top w:val="single" w:sz="4" w:space="0" w:color="auto"/>
              <w:left w:val="nil"/>
              <w:bottom w:val="single" w:sz="4" w:space="0" w:color="auto"/>
              <w:right w:val="single" w:sz="4" w:space="0" w:color="auto"/>
            </w:tcBorders>
            <w:noWrap/>
            <w:vAlign w:val="center"/>
            <w:hideMark/>
          </w:tcPr>
          <w:p w14:paraId="0A2036E2"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olor w:val="000000"/>
              </w:rPr>
              <w:t>0x01 00 00 00</w:t>
            </w:r>
          </w:p>
        </w:tc>
        <w:tc>
          <w:tcPr>
            <w:tcW w:w="680" w:type="dxa"/>
            <w:tcBorders>
              <w:top w:val="single" w:sz="4" w:space="0" w:color="auto"/>
              <w:left w:val="nil"/>
              <w:bottom w:val="single" w:sz="4" w:space="0" w:color="auto"/>
              <w:right w:val="single" w:sz="4" w:space="0" w:color="auto"/>
            </w:tcBorders>
            <w:noWrap/>
            <w:vAlign w:val="center"/>
            <w:hideMark/>
          </w:tcPr>
          <w:p w14:paraId="10E63AAB"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olor w:val="000000"/>
              </w:rPr>
              <w:t>00000</w:t>
            </w:r>
          </w:p>
        </w:tc>
        <w:tc>
          <w:tcPr>
            <w:tcW w:w="2381" w:type="dxa"/>
            <w:tcBorders>
              <w:top w:val="single" w:sz="4" w:space="0" w:color="auto"/>
              <w:left w:val="nil"/>
              <w:bottom w:val="single" w:sz="4" w:space="0" w:color="auto"/>
              <w:right w:val="single" w:sz="4" w:space="0" w:color="auto"/>
            </w:tcBorders>
            <w:vAlign w:val="center"/>
            <w:hideMark/>
          </w:tcPr>
          <w:p w14:paraId="6B657F4B" w14:textId="08ACFBD8"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olor w:val="000000"/>
              </w:rPr>
              <w:t>UAC_BarringInfo_Common2 (</w:t>
            </w:r>
            <w:r w:rsidRPr="003E0559">
              <w:rPr>
                <w:rFonts w:ascii="Arial Narrow" w:hAnsi="Arial Narrow"/>
                <w:color w:val="000000"/>
              </w:rPr>
              <w:br/>
              <w:t>32,0x1000000'B, 34,0x0100000'B)</w:t>
            </w:r>
          </w:p>
        </w:tc>
        <w:tc>
          <w:tcPr>
            <w:tcW w:w="1021" w:type="dxa"/>
            <w:tcBorders>
              <w:top w:val="single" w:sz="4" w:space="0" w:color="auto"/>
              <w:left w:val="nil"/>
              <w:bottom w:val="single" w:sz="4" w:space="0" w:color="auto"/>
              <w:right w:val="single" w:sz="4" w:space="0" w:color="auto"/>
            </w:tcBorders>
            <w:noWrap/>
            <w:vAlign w:val="center"/>
            <w:hideMark/>
          </w:tcPr>
          <w:p w14:paraId="2FD163E5"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olor w:val="000000"/>
              </w:rPr>
              <w:t>246 / 081</w:t>
            </w:r>
          </w:p>
        </w:tc>
        <w:tc>
          <w:tcPr>
            <w:tcW w:w="2041" w:type="dxa"/>
            <w:tcBorders>
              <w:top w:val="single" w:sz="4" w:space="0" w:color="auto"/>
              <w:left w:val="nil"/>
              <w:bottom w:val="single" w:sz="4" w:space="0" w:color="auto"/>
              <w:right w:val="single" w:sz="4" w:space="0" w:color="auto"/>
            </w:tcBorders>
            <w:noWrap/>
            <w:vAlign w:val="center"/>
            <w:hideMark/>
          </w:tcPr>
          <w:p w14:paraId="0EF22794"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olor w:val="000000"/>
              </w:rPr>
              <w:t>ODAC_definitions2(2,0)</w:t>
            </w:r>
          </w:p>
        </w:tc>
        <w:tc>
          <w:tcPr>
            <w:tcW w:w="1077" w:type="dxa"/>
            <w:tcBorders>
              <w:top w:val="single" w:sz="4" w:space="0" w:color="auto"/>
              <w:left w:val="nil"/>
              <w:bottom w:val="single" w:sz="4" w:space="0" w:color="auto"/>
              <w:right w:val="single" w:sz="4" w:space="0" w:color="auto"/>
            </w:tcBorders>
            <w:noWrap/>
            <w:vAlign w:val="center"/>
            <w:hideMark/>
          </w:tcPr>
          <w:p w14:paraId="7AE51501"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olor w:val="000000"/>
              </w:rPr>
              <w:t>Yes</w:t>
            </w:r>
          </w:p>
        </w:tc>
        <w:tc>
          <w:tcPr>
            <w:tcW w:w="1077" w:type="dxa"/>
            <w:tcBorders>
              <w:top w:val="single" w:sz="4" w:space="0" w:color="auto"/>
              <w:left w:val="nil"/>
              <w:bottom w:val="single" w:sz="4" w:space="0" w:color="auto"/>
              <w:right w:val="single" w:sz="4" w:space="0" w:color="auto"/>
            </w:tcBorders>
            <w:noWrap/>
            <w:vAlign w:val="center"/>
            <w:hideMark/>
          </w:tcPr>
          <w:p w14:paraId="4163C910"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olor w:val="000000"/>
              </w:rPr>
              <w:t>No</w:t>
            </w:r>
          </w:p>
        </w:tc>
      </w:tr>
      <w:tr w:rsidR="0068526B" w:rsidRPr="003E0559" w14:paraId="445E8D4B" w14:textId="77777777" w:rsidTr="00C168B2">
        <w:trPr>
          <w:trHeight w:val="510"/>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2F347068"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olor w:val="000000"/>
              </w:rPr>
              <w:t>1.16</w:t>
            </w:r>
          </w:p>
        </w:tc>
        <w:tc>
          <w:tcPr>
            <w:tcW w:w="850" w:type="dxa"/>
            <w:tcBorders>
              <w:top w:val="single" w:sz="4" w:space="0" w:color="auto"/>
              <w:left w:val="nil"/>
              <w:bottom w:val="single" w:sz="4" w:space="0" w:color="auto"/>
              <w:right w:val="single" w:sz="4" w:space="0" w:color="auto"/>
            </w:tcBorders>
            <w:noWrap/>
            <w:vAlign w:val="center"/>
            <w:hideMark/>
          </w:tcPr>
          <w:p w14:paraId="09C91762"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olor w:val="000000"/>
              </w:rPr>
              <w:t>7,34</w:t>
            </w:r>
          </w:p>
        </w:tc>
        <w:tc>
          <w:tcPr>
            <w:tcW w:w="1191" w:type="dxa"/>
            <w:tcBorders>
              <w:top w:val="single" w:sz="4" w:space="0" w:color="auto"/>
              <w:left w:val="nil"/>
              <w:bottom w:val="single" w:sz="4" w:space="0" w:color="auto"/>
              <w:right w:val="single" w:sz="4" w:space="0" w:color="auto"/>
            </w:tcBorders>
            <w:noWrap/>
            <w:vAlign w:val="center"/>
            <w:hideMark/>
          </w:tcPr>
          <w:p w14:paraId="0292B6AA"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olor w:val="000000"/>
              </w:rPr>
              <w:t>0x00 00 00 00</w:t>
            </w:r>
          </w:p>
        </w:tc>
        <w:tc>
          <w:tcPr>
            <w:tcW w:w="680" w:type="dxa"/>
            <w:tcBorders>
              <w:top w:val="single" w:sz="4" w:space="0" w:color="auto"/>
              <w:left w:val="nil"/>
              <w:bottom w:val="single" w:sz="4" w:space="0" w:color="auto"/>
              <w:right w:val="single" w:sz="4" w:space="0" w:color="auto"/>
            </w:tcBorders>
            <w:noWrap/>
            <w:vAlign w:val="center"/>
            <w:hideMark/>
          </w:tcPr>
          <w:p w14:paraId="517643BD"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olor w:val="000000"/>
              </w:rPr>
              <w:t>01000</w:t>
            </w:r>
          </w:p>
        </w:tc>
        <w:tc>
          <w:tcPr>
            <w:tcW w:w="2381" w:type="dxa"/>
            <w:tcBorders>
              <w:top w:val="single" w:sz="4" w:space="0" w:color="auto"/>
              <w:left w:val="nil"/>
              <w:bottom w:val="single" w:sz="4" w:space="0" w:color="auto"/>
              <w:right w:val="single" w:sz="4" w:space="0" w:color="auto"/>
            </w:tcBorders>
            <w:vAlign w:val="center"/>
            <w:hideMark/>
          </w:tcPr>
          <w:p w14:paraId="41119B67" w14:textId="77777777" w:rsidR="0068526B" w:rsidRPr="003E0559" w:rsidRDefault="0068526B" w:rsidP="00C168B2">
            <w:pPr>
              <w:spacing w:after="0"/>
              <w:jc w:val="center"/>
              <w:rPr>
                <w:rFonts w:ascii="Arial Narrow" w:hAnsi="Arial Narrow"/>
                <w:color w:val="000000"/>
              </w:rPr>
            </w:pPr>
            <w:r w:rsidRPr="003E0559">
              <w:rPr>
                <w:rFonts w:ascii="Arial Narrow" w:hAnsi="Arial Narrow"/>
                <w:color w:val="000000"/>
              </w:rPr>
              <w:t>UAC_BarringInfo_Common2 (</w:t>
            </w:r>
          </w:p>
          <w:p w14:paraId="5B83A4EB" w14:textId="6F463913"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olor w:val="000000"/>
              </w:rPr>
              <w:t xml:space="preserve"> 32,0x0000000'B, 34,0x0000010'B)</w:t>
            </w:r>
          </w:p>
        </w:tc>
        <w:tc>
          <w:tcPr>
            <w:tcW w:w="1021" w:type="dxa"/>
            <w:tcBorders>
              <w:top w:val="single" w:sz="4" w:space="0" w:color="auto"/>
              <w:left w:val="nil"/>
              <w:bottom w:val="single" w:sz="4" w:space="0" w:color="auto"/>
              <w:right w:val="single" w:sz="4" w:space="0" w:color="auto"/>
            </w:tcBorders>
            <w:noWrap/>
            <w:vAlign w:val="center"/>
            <w:hideMark/>
          </w:tcPr>
          <w:p w14:paraId="645AB7CA"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olor w:val="000000"/>
              </w:rPr>
              <w:t>246 / 082</w:t>
            </w:r>
          </w:p>
        </w:tc>
        <w:tc>
          <w:tcPr>
            <w:tcW w:w="2041" w:type="dxa"/>
            <w:tcBorders>
              <w:top w:val="single" w:sz="4" w:space="0" w:color="auto"/>
              <w:left w:val="nil"/>
              <w:bottom w:val="single" w:sz="4" w:space="0" w:color="auto"/>
              <w:right w:val="single" w:sz="4" w:space="0" w:color="auto"/>
            </w:tcBorders>
            <w:noWrap/>
            <w:vAlign w:val="center"/>
            <w:hideMark/>
          </w:tcPr>
          <w:p w14:paraId="0749BA38"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olor w:val="000000"/>
              </w:rPr>
              <w:t>ODAC_definitions2(0,2)</w:t>
            </w:r>
          </w:p>
        </w:tc>
        <w:tc>
          <w:tcPr>
            <w:tcW w:w="1077" w:type="dxa"/>
            <w:tcBorders>
              <w:top w:val="single" w:sz="4" w:space="0" w:color="auto"/>
              <w:left w:val="nil"/>
              <w:bottom w:val="single" w:sz="4" w:space="0" w:color="auto"/>
              <w:right w:val="single" w:sz="4" w:space="0" w:color="auto"/>
            </w:tcBorders>
            <w:noWrap/>
            <w:vAlign w:val="center"/>
            <w:hideMark/>
          </w:tcPr>
          <w:p w14:paraId="3279B728"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olor w:val="000000"/>
              </w:rPr>
              <w:t>Yes</w:t>
            </w:r>
          </w:p>
        </w:tc>
        <w:tc>
          <w:tcPr>
            <w:tcW w:w="1077" w:type="dxa"/>
            <w:tcBorders>
              <w:top w:val="single" w:sz="4" w:space="0" w:color="auto"/>
              <w:left w:val="nil"/>
              <w:bottom w:val="single" w:sz="4" w:space="0" w:color="auto"/>
              <w:right w:val="single" w:sz="4" w:space="0" w:color="auto"/>
            </w:tcBorders>
            <w:noWrap/>
            <w:vAlign w:val="center"/>
            <w:hideMark/>
          </w:tcPr>
          <w:p w14:paraId="027457F2"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olor w:val="000000"/>
              </w:rPr>
              <w:t>No</w:t>
            </w:r>
          </w:p>
        </w:tc>
      </w:tr>
      <w:tr w:rsidR="0068526B" w:rsidRPr="003E0559" w14:paraId="6186315E" w14:textId="77777777" w:rsidTr="00C168B2">
        <w:trPr>
          <w:trHeight w:val="510"/>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7A5F60CB"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olor w:val="000000"/>
              </w:rPr>
              <w:t>1.17</w:t>
            </w:r>
          </w:p>
        </w:tc>
        <w:tc>
          <w:tcPr>
            <w:tcW w:w="850" w:type="dxa"/>
            <w:tcBorders>
              <w:top w:val="single" w:sz="4" w:space="0" w:color="auto"/>
              <w:left w:val="nil"/>
              <w:bottom w:val="single" w:sz="4" w:space="0" w:color="auto"/>
              <w:right w:val="single" w:sz="4" w:space="0" w:color="auto"/>
            </w:tcBorders>
            <w:noWrap/>
            <w:vAlign w:val="center"/>
            <w:hideMark/>
          </w:tcPr>
          <w:p w14:paraId="381147D4"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olor w:val="000000"/>
              </w:rPr>
              <w:t>7,63</w:t>
            </w:r>
          </w:p>
        </w:tc>
        <w:tc>
          <w:tcPr>
            <w:tcW w:w="1191" w:type="dxa"/>
            <w:tcBorders>
              <w:top w:val="single" w:sz="4" w:space="0" w:color="auto"/>
              <w:left w:val="nil"/>
              <w:bottom w:val="single" w:sz="4" w:space="0" w:color="auto"/>
              <w:right w:val="single" w:sz="4" w:space="0" w:color="auto"/>
            </w:tcBorders>
            <w:noWrap/>
            <w:vAlign w:val="center"/>
            <w:hideMark/>
          </w:tcPr>
          <w:p w14:paraId="09FD6211"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olor w:val="000000"/>
              </w:rPr>
              <w:t>0x00 00 00 00</w:t>
            </w:r>
          </w:p>
        </w:tc>
        <w:tc>
          <w:tcPr>
            <w:tcW w:w="680" w:type="dxa"/>
            <w:tcBorders>
              <w:top w:val="single" w:sz="4" w:space="0" w:color="auto"/>
              <w:left w:val="nil"/>
              <w:bottom w:val="single" w:sz="4" w:space="0" w:color="auto"/>
              <w:right w:val="single" w:sz="4" w:space="0" w:color="auto"/>
            </w:tcBorders>
            <w:noWrap/>
            <w:vAlign w:val="center"/>
            <w:hideMark/>
          </w:tcPr>
          <w:p w14:paraId="58A7D5AE"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olor w:val="000000"/>
              </w:rPr>
              <w:t>00100</w:t>
            </w:r>
          </w:p>
        </w:tc>
        <w:tc>
          <w:tcPr>
            <w:tcW w:w="2381" w:type="dxa"/>
            <w:tcBorders>
              <w:top w:val="single" w:sz="4" w:space="0" w:color="auto"/>
              <w:left w:val="nil"/>
              <w:bottom w:val="single" w:sz="4" w:space="0" w:color="auto"/>
              <w:right w:val="single" w:sz="4" w:space="0" w:color="auto"/>
            </w:tcBorders>
            <w:vAlign w:val="center"/>
            <w:hideMark/>
          </w:tcPr>
          <w:p w14:paraId="39BD5432" w14:textId="510D854C"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olor w:val="000000"/>
              </w:rPr>
              <w:t>UAC_BarringInfo_Common2 (</w:t>
            </w:r>
            <w:r w:rsidRPr="003E0559">
              <w:rPr>
                <w:rFonts w:ascii="Arial Narrow" w:hAnsi="Arial Narrow"/>
                <w:color w:val="000000"/>
              </w:rPr>
              <w:br/>
              <w:t>48,0x0100000'B, 7,0x0000100'B)</w:t>
            </w:r>
          </w:p>
        </w:tc>
        <w:tc>
          <w:tcPr>
            <w:tcW w:w="1021" w:type="dxa"/>
            <w:tcBorders>
              <w:top w:val="single" w:sz="4" w:space="0" w:color="auto"/>
              <w:left w:val="nil"/>
              <w:bottom w:val="single" w:sz="4" w:space="0" w:color="auto"/>
              <w:right w:val="single" w:sz="4" w:space="0" w:color="auto"/>
            </w:tcBorders>
            <w:noWrap/>
            <w:vAlign w:val="center"/>
            <w:hideMark/>
          </w:tcPr>
          <w:p w14:paraId="2F53CFCB"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olor w:val="000000"/>
              </w:rPr>
              <w:t>246 / 082</w:t>
            </w:r>
          </w:p>
        </w:tc>
        <w:tc>
          <w:tcPr>
            <w:tcW w:w="2041" w:type="dxa"/>
            <w:tcBorders>
              <w:top w:val="single" w:sz="4" w:space="0" w:color="auto"/>
              <w:left w:val="nil"/>
              <w:bottom w:val="single" w:sz="4" w:space="0" w:color="auto"/>
              <w:right w:val="single" w:sz="4" w:space="0" w:color="auto"/>
            </w:tcBorders>
            <w:noWrap/>
            <w:vAlign w:val="center"/>
            <w:hideMark/>
          </w:tcPr>
          <w:p w14:paraId="3D57591E"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olor w:val="000000"/>
              </w:rPr>
              <w:t>ODAC_definitions2(16,31)</w:t>
            </w:r>
          </w:p>
        </w:tc>
        <w:tc>
          <w:tcPr>
            <w:tcW w:w="1077" w:type="dxa"/>
            <w:tcBorders>
              <w:top w:val="single" w:sz="4" w:space="0" w:color="auto"/>
              <w:left w:val="nil"/>
              <w:bottom w:val="single" w:sz="4" w:space="0" w:color="auto"/>
              <w:right w:val="single" w:sz="4" w:space="0" w:color="auto"/>
            </w:tcBorders>
            <w:noWrap/>
            <w:vAlign w:val="center"/>
            <w:hideMark/>
          </w:tcPr>
          <w:p w14:paraId="5B029A7B"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olor w:val="000000"/>
              </w:rPr>
              <w:t>No</w:t>
            </w:r>
          </w:p>
        </w:tc>
        <w:tc>
          <w:tcPr>
            <w:tcW w:w="1077" w:type="dxa"/>
            <w:tcBorders>
              <w:top w:val="single" w:sz="4" w:space="0" w:color="auto"/>
              <w:left w:val="nil"/>
              <w:bottom w:val="single" w:sz="4" w:space="0" w:color="auto"/>
              <w:right w:val="single" w:sz="4" w:space="0" w:color="auto"/>
            </w:tcBorders>
            <w:noWrap/>
            <w:vAlign w:val="center"/>
            <w:hideMark/>
          </w:tcPr>
          <w:p w14:paraId="0DED3E92" w14:textId="77777777" w:rsidR="0068526B" w:rsidRPr="003E0559" w:rsidRDefault="0068526B" w:rsidP="00C168B2">
            <w:pPr>
              <w:spacing w:after="0"/>
              <w:jc w:val="center"/>
              <w:rPr>
                <w:rFonts w:ascii="Arial Narrow" w:hAnsi="Arial Narrow" w:cs="Calibri"/>
                <w:color w:val="000000"/>
                <w:lang w:val="en-US"/>
              </w:rPr>
            </w:pPr>
            <w:r w:rsidRPr="003E0559">
              <w:rPr>
                <w:rFonts w:ascii="Arial Narrow" w:hAnsi="Arial Narrow"/>
                <w:color w:val="000000"/>
              </w:rPr>
              <w:t>Yes</w:t>
            </w:r>
          </w:p>
        </w:tc>
      </w:tr>
    </w:tbl>
    <w:p w14:paraId="7420C42D" w14:textId="77777777" w:rsidR="0068526B" w:rsidRPr="003E0559" w:rsidRDefault="0068526B" w:rsidP="0068526B"/>
    <w:p w14:paraId="47CF7F02" w14:textId="77777777" w:rsidR="00C168B2" w:rsidRPr="006A4E13" w:rsidRDefault="00C451D5" w:rsidP="00C451D5">
      <w:pPr>
        <w:pStyle w:val="Heading3"/>
      </w:pPr>
      <w:bookmarkStart w:id="2939" w:name="_Toc146299399"/>
      <w:r>
        <w:t>5.</w:t>
      </w:r>
      <w:r w:rsidRPr="006A4E13">
        <w:t>4</w:t>
      </w:r>
      <w:r>
        <w:t>.11</w:t>
      </w:r>
      <w:r w:rsidRPr="006A4E13">
        <w:tab/>
      </w:r>
      <w:r w:rsidRPr="00B93674">
        <w:t xml:space="preserve">Unified </w:t>
      </w:r>
      <w:r>
        <w:t>A</w:t>
      </w:r>
      <w:r w:rsidRPr="00B93674">
        <w:t xml:space="preserve">ccess </w:t>
      </w:r>
      <w:r>
        <w:t>C</w:t>
      </w:r>
      <w:r w:rsidRPr="00B93674">
        <w:t xml:space="preserve">ontrol </w:t>
      </w:r>
      <w:r>
        <w:t>– Operator-Defined Access Categories, no change in SUPI</w:t>
      </w:r>
      <w:bookmarkStart w:id="2940" w:name="_Toc50982887"/>
      <w:bookmarkStart w:id="2941" w:name="_Toc50985058"/>
      <w:bookmarkStart w:id="2942" w:name="_Toc57112324"/>
      <w:bookmarkEnd w:id="2936"/>
      <w:bookmarkEnd w:id="2937"/>
      <w:bookmarkEnd w:id="2938"/>
      <w:bookmarkEnd w:id="2939"/>
    </w:p>
    <w:p w14:paraId="12EA0872" w14:textId="7E485C72" w:rsidR="00C451D5" w:rsidRDefault="00C451D5" w:rsidP="00C451D5">
      <w:pPr>
        <w:pStyle w:val="Heading4"/>
      </w:pPr>
      <w:bookmarkStart w:id="2943" w:name="_Toc146299400"/>
      <w:r>
        <w:t>5.</w:t>
      </w:r>
      <w:r w:rsidRPr="006A4E13">
        <w:t>4.</w:t>
      </w:r>
      <w:r>
        <w:t>11.1</w:t>
      </w:r>
      <w:r w:rsidRPr="006A4E13">
        <w:tab/>
        <w:t>Definition and applicability</w:t>
      </w:r>
      <w:bookmarkEnd w:id="2940"/>
      <w:bookmarkEnd w:id="2941"/>
      <w:bookmarkEnd w:id="2942"/>
      <w:bookmarkEnd w:id="2943"/>
    </w:p>
    <w:p w14:paraId="3752B802" w14:textId="77777777" w:rsidR="00C451D5" w:rsidRPr="00F63853" w:rsidRDefault="00C451D5" w:rsidP="00C451D5">
      <w:pPr>
        <w:rPr>
          <w:lang w:val="en-US"/>
        </w:rPr>
      </w:pPr>
      <w:r w:rsidRPr="00F63853">
        <w:rPr>
          <w:lang w:val="en-US"/>
        </w:rPr>
        <w:t>The purpose of Unified Access Control procedure is to perform access barring check for a 5GS access attempt associated with a given Access Category and one or more Access Identities upon request from upper layers or the RRC layer.</w:t>
      </w:r>
    </w:p>
    <w:p w14:paraId="7B6A0036" w14:textId="77777777" w:rsidR="00C451D5" w:rsidRDefault="00C451D5" w:rsidP="00C451D5">
      <w:pPr>
        <w:rPr>
          <w:lang w:val="en-US"/>
        </w:rPr>
      </w:pPr>
      <w:r w:rsidRPr="00F63853">
        <w:rPr>
          <w:lang w:val="en-US"/>
        </w:rPr>
        <w:t xml:space="preserve">The 5G network shall be able to broadcast barring control information a list of barring parameters associated with an Access Identity and an Access Category in SIB1. </w:t>
      </w:r>
      <w:r w:rsidRPr="00812F99">
        <w:rPr>
          <w:lang w:val="en-US"/>
        </w:rPr>
        <w:t>Access category numbers in the 32-63 range are used for operator-defined Access C</w:t>
      </w:r>
      <w:r>
        <w:rPr>
          <w:lang w:val="en-US"/>
        </w:rPr>
        <w:t>a</w:t>
      </w:r>
      <w:r w:rsidRPr="00812F99">
        <w:rPr>
          <w:lang w:val="en-US"/>
        </w:rPr>
        <w:t>tegories.</w:t>
      </w:r>
    </w:p>
    <w:p w14:paraId="2F934A35" w14:textId="74BBFF56" w:rsidR="00AC5CD5" w:rsidRPr="002D5A06" w:rsidRDefault="00AC5CD5" w:rsidP="00AC5CD5">
      <w:pPr>
        <w:rPr>
          <w:lang w:val="en-US"/>
        </w:rPr>
      </w:pPr>
      <w:r w:rsidRPr="002D5A06">
        <w:rPr>
          <w:lang w:val="en-US"/>
        </w:rPr>
        <w:t>The EF</w:t>
      </w:r>
      <w:r w:rsidRPr="0003059F">
        <w:rPr>
          <w:vertAlign w:val="subscript"/>
          <w:lang w:val="en-US"/>
        </w:rPr>
        <w:t>UAC</w:t>
      </w:r>
      <w:r>
        <w:rPr>
          <w:vertAlign w:val="subscript"/>
          <w:lang w:val="en-US"/>
        </w:rPr>
        <w:t>_</w:t>
      </w:r>
      <w:r w:rsidRPr="0003059F">
        <w:rPr>
          <w:vertAlign w:val="subscript"/>
          <w:lang w:val="en-US"/>
        </w:rPr>
        <w:t xml:space="preserve">AIC </w:t>
      </w:r>
      <w:r w:rsidRPr="002D5A06">
        <w:rPr>
          <w:lang w:val="en-US"/>
        </w:rPr>
        <w:t>in the USIM contains the configuration information pertaining to access identities allocated for high priority services that can be used by the subscriber.</w:t>
      </w:r>
    </w:p>
    <w:p w14:paraId="3A3A9351" w14:textId="77777777" w:rsidR="00C451D5" w:rsidRPr="00F63853" w:rsidRDefault="00C451D5" w:rsidP="00C451D5">
      <w:pPr>
        <w:rPr>
          <w:lang w:val="en-US"/>
        </w:rPr>
      </w:pPr>
      <w:r w:rsidRPr="00F63853">
        <w:rPr>
          <w:lang w:val="en-US"/>
        </w:rPr>
        <w:t>The UE shall be able to determine whether or not a particular new access attempt is allowed based on barring parameters that the UE receives from the broadcast barring control information and the configuration in the USIM.</w:t>
      </w:r>
    </w:p>
    <w:p w14:paraId="743260E4" w14:textId="2A8AE007" w:rsidR="00C451D5" w:rsidRPr="002D5A06" w:rsidRDefault="00C451D5" w:rsidP="00C451D5">
      <w:pPr>
        <w:rPr>
          <w:lang w:val="en-US"/>
        </w:rPr>
      </w:pPr>
      <w:r w:rsidRPr="002D5A06">
        <w:rPr>
          <w:lang w:val="en-US"/>
        </w:rPr>
        <w:t>Operator-defined access category definitions can be signalled to the UE using NAS signalling. Each operator-defined access category definition consists of the parameters</w:t>
      </w:r>
      <w:r w:rsidR="00AC2594">
        <w:rPr>
          <w:lang w:val="en-US"/>
        </w:rPr>
        <w:t>:</w:t>
      </w:r>
      <w:r w:rsidRPr="002D5A06">
        <w:rPr>
          <w:lang w:val="en-US"/>
        </w:rPr>
        <w:t xml:space="preserve"> a precedence value, an operator-defined access category number, one or more access category criteria type and </w:t>
      </w:r>
      <w:r w:rsidRPr="002D5A06">
        <w:rPr>
          <w:rFonts w:hint="eastAsia"/>
          <w:lang w:val="en-US"/>
        </w:rPr>
        <w:t>o</w:t>
      </w:r>
      <w:r w:rsidRPr="002D5A06">
        <w:rPr>
          <w:lang w:val="en-US"/>
        </w:rPr>
        <w:t>ptionally</w:t>
      </w:r>
      <w:r w:rsidRPr="002D5A06">
        <w:rPr>
          <w:rFonts w:hint="eastAsia"/>
          <w:lang w:val="en-US"/>
        </w:rPr>
        <w:t xml:space="preserve">, </w:t>
      </w:r>
      <w:r w:rsidRPr="002D5A06">
        <w:rPr>
          <w:lang w:val="en-US"/>
        </w:rPr>
        <w:t>a standardized access category.</w:t>
      </w:r>
    </w:p>
    <w:p w14:paraId="05C6DD43" w14:textId="01E7F724" w:rsidR="00C451D5" w:rsidRPr="00C451D5" w:rsidRDefault="00C451D5" w:rsidP="00C451D5">
      <w:bookmarkStart w:id="2944" w:name="_Hlk45464027"/>
      <w:r w:rsidRPr="00913BB3">
        <w:t>Operator-defined access category definitions are stored together with a PLMN identity of the PLMN that provided them, and is valid in that PLMN or equivalent PLMN. The operator-defined access category definitions can only be used if the SUPI from the USIM matches the SUPI stored in the non-volatile memory of the ME, else the UE shall delete the operator-defined access category definitions.</w:t>
      </w:r>
    </w:p>
    <w:bookmarkEnd w:id="2944"/>
    <w:p w14:paraId="392317AD" w14:textId="77777777" w:rsidR="00C451D5" w:rsidRPr="00BF2B02" w:rsidRDefault="00C451D5" w:rsidP="00C451D5">
      <w:pPr>
        <w:rPr>
          <w:lang w:val="en-US"/>
        </w:rPr>
      </w:pPr>
      <w:r w:rsidRPr="002D5A06">
        <w:rPr>
          <w:lang w:val="en-US"/>
        </w:rPr>
        <w:t>In order to determine the access category applicable for the access attempt, the NAS shall check the Access category mapping rules, and use the access category of the lowest rule number for which there is a match for barring check. In the case of operator-defined access categories, the UE shall select the access category from the operator-defined access category definition with the lowest precedence value.</w:t>
      </w:r>
    </w:p>
    <w:p w14:paraId="12501481" w14:textId="77777777" w:rsidR="00C451D5" w:rsidRDefault="00C451D5" w:rsidP="00C451D5">
      <w:pPr>
        <w:pStyle w:val="Heading4"/>
      </w:pPr>
      <w:bookmarkStart w:id="2945" w:name="_Toc50982888"/>
      <w:bookmarkStart w:id="2946" w:name="_Toc50985059"/>
      <w:bookmarkStart w:id="2947" w:name="_Toc57112325"/>
      <w:bookmarkStart w:id="2948" w:name="_Toc146299401"/>
      <w:r>
        <w:t>5.4.11.2</w:t>
      </w:r>
      <w:r>
        <w:tab/>
        <w:t>Conformance requirement</w:t>
      </w:r>
      <w:bookmarkEnd w:id="2945"/>
      <w:bookmarkEnd w:id="2946"/>
      <w:bookmarkEnd w:id="2947"/>
      <w:bookmarkEnd w:id="2948"/>
    </w:p>
    <w:p w14:paraId="252F455F" w14:textId="7801D8A0" w:rsidR="00C451D5" w:rsidRDefault="00C451D5" w:rsidP="00C451D5">
      <w:pPr>
        <w:pStyle w:val="B1"/>
      </w:pPr>
      <w:r>
        <w:t>1.</w:t>
      </w:r>
      <w:r>
        <w:tab/>
      </w:r>
      <w:r w:rsidRPr="00943D4C">
        <w:t>The Terminal shall read the access control value as part of the USIM initialization procedure, and subsequently adopt this value.</w:t>
      </w:r>
    </w:p>
    <w:p w14:paraId="2185234F" w14:textId="77777777" w:rsidR="00C451D5" w:rsidRPr="00943D4C" w:rsidRDefault="00C451D5" w:rsidP="00C451D5">
      <w:pPr>
        <w:pStyle w:val="B2"/>
      </w:pPr>
      <w:r w:rsidRPr="00943D4C">
        <w:t>Reference:</w:t>
      </w:r>
    </w:p>
    <w:p w14:paraId="0BA8405B" w14:textId="2BB08013" w:rsidR="00C451D5" w:rsidRPr="00943D4C" w:rsidRDefault="00C451D5" w:rsidP="00C451D5">
      <w:pPr>
        <w:pStyle w:val="B2"/>
      </w:pPr>
      <w:r w:rsidRPr="00943D4C">
        <w:t>-</w:t>
      </w:r>
      <w:r w:rsidRPr="00943D4C">
        <w:tab/>
      </w:r>
      <w:r w:rsidR="0096304E">
        <w:t>3GPP </w:t>
      </w:r>
      <w:r w:rsidRPr="00943D4C">
        <w:t xml:space="preserve">TS 31.102 [4], </w:t>
      </w:r>
      <w:r w:rsidR="0046266F">
        <w:t>clause</w:t>
      </w:r>
      <w:r w:rsidRPr="00943D4C">
        <w:t xml:space="preserve"> 5.1.1</w:t>
      </w:r>
      <w:r>
        <w:rPr>
          <w:lang w:val="en-US"/>
        </w:rPr>
        <w:t>.2</w:t>
      </w:r>
      <w:r w:rsidRPr="00943D4C">
        <w:t>.</w:t>
      </w:r>
    </w:p>
    <w:p w14:paraId="74B7A645" w14:textId="77777777" w:rsidR="00C168B2" w:rsidRPr="00995B87" w:rsidRDefault="00AC2594" w:rsidP="00AC2594">
      <w:pPr>
        <w:pStyle w:val="B1"/>
      </w:pPr>
      <w:r>
        <w:t>2.</w:t>
      </w:r>
      <w:r>
        <w:tab/>
        <w:t xml:space="preserve">Access Identities are configured at the UE as listed in </w:t>
      </w:r>
      <w:r>
        <w:rPr>
          <w:lang w:val="en-US"/>
        </w:rPr>
        <w:t xml:space="preserve">3GPP TS 22.261 [43] </w:t>
      </w:r>
      <w:r>
        <w:t>Table 6.22.2.2-1.</w:t>
      </w:r>
      <w:r>
        <w:rPr>
          <w:rFonts w:hint="eastAsia"/>
        </w:rPr>
        <w:t xml:space="preserve"> </w:t>
      </w:r>
      <w:r w:rsidRPr="00503CE8">
        <w:rPr>
          <w:rFonts w:hint="eastAsia"/>
        </w:rPr>
        <w:t xml:space="preserve">Access </w:t>
      </w:r>
      <w:r>
        <w:rPr>
          <w:rFonts w:hint="eastAsia"/>
        </w:rPr>
        <w:t>C</w:t>
      </w:r>
      <w:r w:rsidRPr="00503CE8">
        <w:rPr>
          <w:rFonts w:hint="eastAsia"/>
        </w:rPr>
        <w:t xml:space="preserve">ategories are defined by the combination of conditions related to UE and the type of access attempt as listed in </w:t>
      </w:r>
      <w:r>
        <w:rPr>
          <w:lang w:val="en-US"/>
        </w:rPr>
        <w:t xml:space="preserve">3GPP TS 22.261 [43] </w:t>
      </w:r>
      <w:r w:rsidRPr="00503CE8">
        <w:rPr>
          <w:rFonts w:hint="eastAsia"/>
        </w:rPr>
        <w:t>Table 6.</w:t>
      </w:r>
      <w:r>
        <w:rPr>
          <w:rFonts w:hint="eastAsia"/>
        </w:rPr>
        <w:t>22</w:t>
      </w:r>
      <w:r w:rsidRPr="00503CE8">
        <w:rPr>
          <w:rFonts w:hint="eastAsia"/>
        </w:rPr>
        <w:t>.2</w:t>
      </w:r>
      <w:r w:rsidRPr="00F376B4">
        <w:rPr>
          <w:rFonts w:hint="eastAsia"/>
        </w:rPr>
        <w:t>.3</w:t>
      </w:r>
      <w:r w:rsidRPr="00503CE8">
        <w:rPr>
          <w:rFonts w:hint="eastAsia"/>
        </w:rPr>
        <w:t>-1.</w:t>
      </w:r>
    </w:p>
    <w:p w14:paraId="6CC82822" w14:textId="447289D8" w:rsidR="00AC2594" w:rsidRPr="00995B87" w:rsidRDefault="00AC2594" w:rsidP="00AC2594">
      <w:pPr>
        <w:pStyle w:val="B2"/>
        <w:rPr>
          <w:lang w:val="en-US"/>
        </w:rPr>
      </w:pPr>
      <w:r w:rsidRPr="00995B87">
        <w:rPr>
          <w:lang w:val="en-US"/>
        </w:rPr>
        <w:t>Reference:</w:t>
      </w:r>
    </w:p>
    <w:p w14:paraId="55B8964A" w14:textId="77777777" w:rsidR="00AC2594" w:rsidRPr="00995B87" w:rsidRDefault="00AC2594" w:rsidP="00AC2594">
      <w:pPr>
        <w:pStyle w:val="B2"/>
        <w:rPr>
          <w:lang w:val="en-US"/>
        </w:rPr>
      </w:pPr>
      <w:r>
        <w:rPr>
          <w:lang w:val="en-US"/>
        </w:rPr>
        <w:t>-</w:t>
      </w:r>
      <w:r>
        <w:rPr>
          <w:lang w:val="en-US"/>
        </w:rPr>
        <w:tab/>
        <w:t>3GPP TS 22.261 [43], clause 6.22.2</w:t>
      </w:r>
    </w:p>
    <w:p w14:paraId="256A6B21" w14:textId="77777777" w:rsidR="00AC2594" w:rsidRPr="006F242A" w:rsidRDefault="00AC2594" w:rsidP="00AC2594">
      <w:pPr>
        <w:pStyle w:val="B1"/>
      </w:pPr>
      <w:r>
        <w:t>3.</w:t>
      </w:r>
      <w:r>
        <w:tab/>
      </w:r>
      <w:r w:rsidRPr="006F242A">
        <w:t xml:space="preserve">Operator may provide one or more PLMN-specific Operator-defined access category definitions to the UE using NAS </w:t>
      </w:r>
      <w:r>
        <w:t>signal</w:t>
      </w:r>
      <w:r>
        <w:rPr>
          <w:lang w:eastAsia="zh-CN"/>
        </w:rPr>
        <w:t>l</w:t>
      </w:r>
      <w:r>
        <w:t>ing</w:t>
      </w:r>
      <w:r>
        <w:rPr>
          <w:lang w:val="en-US"/>
        </w:rPr>
        <w:t xml:space="preserve"> (</w:t>
      </w:r>
      <w:r>
        <w:t>Operator-defined access category definitions</w:t>
      </w:r>
      <w:r w:rsidRPr="002432BF">
        <w:t xml:space="preserve"> information element</w:t>
      </w:r>
      <w:r>
        <w:rPr>
          <w:lang w:val="en-US"/>
        </w:rPr>
        <w:t>)</w:t>
      </w:r>
      <w:r w:rsidRPr="006F242A">
        <w:t xml:space="preserve">, and the UE handles the Operator-defined access category definitions stored for the Registered PLMN, as specified in </w:t>
      </w:r>
      <w:r>
        <w:t xml:space="preserve">3GPP </w:t>
      </w:r>
      <w:r w:rsidRPr="006F242A">
        <w:t>TS 24.501</w:t>
      </w:r>
      <w:r w:rsidRPr="006F242A">
        <w:rPr>
          <w:rFonts w:hint="eastAsia"/>
        </w:rPr>
        <w:t>.</w:t>
      </w:r>
    </w:p>
    <w:p w14:paraId="7E9C8715" w14:textId="77777777" w:rsidR="00AC2594" w:rsidRPr="00995B87" w:rsidRDefault="00AC2594" w:rsidP="00AC2594">
      <w:pPr>
        <w:pStyle w:val="B2"/>
        <w:rPr>
          <w:lang w:val="en-US"/>
        </w:rPr>
      </w:pPr>
      <w:r w:rsidRPr="00995B87">
        <w:rPr>
          <w:lang w:val="en-US"/>
        </w:rPr>
        <w:t>Reference</w:t>
      </w:r>
      <w:r>
        <w:rPr>
          <w:lang w:val="en-US"/>
        </w:rPr>
        <w:t>s</w:t>
      </w:r>
      <w:r w:rsidRPr="00995B87">
        <w:rPr>
          <w:lang w:val="en-US"/>
        </w:rPr>
        <w:t>:</w:t>
      </w:r>
    </w:p>
    <w:p w14:paraId="55F73660" w14:textId="77777777" w:rsidR="00AC2594" w:rsidRDefault="00AC2594" w:rsidP="00AC2594">
      <w:pPr>
        <w:pStyle w:val="B2"/>
        <w:rPr>
          <w:lang w:val="en-US"/>
        </w:rPr>
      </w:pPr>
      <w:r>
        <w:rPr>
          <w:lang w:val="en-US"/>
        </w:rPr>
        <w:t>-</w:t>
      </w:r>
      <w:r>
        <w:rPr>
          <w:lang w:val="en-US"/>
        </w:rPr>
        <w:tab/>
        <w:t>3GPP TS 23.501 [49], clause 5.2.5</w:t>
      </w:r>
    </w:p>
    <w:p w14:paraId="07EDE38F" w14:textId="77777777" w:rsidR="00AC2594" w:rsidRPr="006F242A" w:rsidRDefault="00AC2594" w:rsidP="00AC2594">
      <w:pPr>
        <w:pStyle w:val="B2"/>
        <w:rPr>
          <w:lang w:val="en-US"/>
        </w:rPr>
      </w:pPr>
      <w:r>
        <w:rPr>
          <w:lang w:val="en-US"/>
        </w:rPr>
        <w:t>-</w:t>
      </w:r>
      <w:r>
        <w:rPr>
          <w:lang w:val="en-US"/>
        </w:rPr>
        <w:tab/>
        <w:t>3GPP TS 24.501 [42] clause 9.11.3.38</w:t>
      </w:r>
    </w:p>
    <w:p w14:paraId="4C3FA0E4" w14:textId="77777777" w:rsidR="00AC2594" w:rsidRDefault="00AC2594" w:rsidP="00AC2594">
      <w:pPr>
        <w:pStyle w:val="B1"/>
      </w:pPr>
      <w:r>
        <w:t>4.</w:t>
      </w:r>
      <w:r>
        <w:tab/>
      </w:r>
      <w:r w:rsidRPr="00913BB3">
        <w:t>Operator-defined access category definitions are stored together with a PLMN identity of the PLMN that provided them, and is valid in that PLMN or equivalent PLMN. The operator-defined access category definitions can only be used if the SUPI from the USIM matches the SUPI stored in the non-volatile memory of the ME, else the UE shall delete the operator-defined access category definitions.</w:t>
      </w:r>
    </w:p>
    <w:p w14:paraId="400C30A8" w14:textId="77777777" w:rsidR="00AC2594" w:rsidRPr="00995B87" w:rsidRDefault="00AC2594" w:rsidP="00AC2594">
      <w:pPr>
        <w:pStyle w:val="B2"/>
        <w:rPr>
          <w:lang w:val="en-US"/>
        </w:rPr>
      </w:pPr>
      <w:r w:rsidRPr="00995B87">
        <w:rPr>
          <w:lang w:val="en-US"/>
        </w:rPr>
        <w:t>Reference:</w:t>
      </w:r>
    </w:p>
    <w:p w14:paraId="2EB3711A" w14:textId="77777777" w:rsidR="00AC2594" w:rsidRPr="007F4C12" w:rsidRDefault="00AC2594" w:rsidP="00AC2594">
      <w:pPr>
        <w:pStyle w:val="B2"/>
        <w:rPr>
          <w:lang w:val="en-US"/>
        </w:rPr>
      </w:pPr>
      <w:r>
        <w:rPr>
          <w:lang w:val="en-US"/>
        </w:rPr>
        <w:t>-</w:t>
      </w:r>
      <w:r>
        <w:rPr>
          <w:lang w:val="en-US"/>
        </w:rPr>
        <w:tab/>
        <w:t>3GPP TS 24.501 [42], Annex C</w:t>
      </w:r>
    </w:p>
    <w:p w14:paraId="3506C4A5" w14:textId="7C2EDB16" w:rsidR="00AC2594" w:rsidRDefault="00AC2594" w:rsidP="00AC2594">
      <w:pPr>
        <w:pStyle w:val="B1"/>
      </w:pPr>
      <w:r>
        <w:t>5.</w:t>
      </w:r>
      <w:r>
        <w:tab/>
      </w:r>
      <w:r w:rsidRPr="00995B87">
        <w:t xml:space="preserve">In order to determine the access category applicable for the access attempt, the NAS shall check the rules in </w:t>
      </w:r>
      <w:r>
        <w:rPr>
          <w:lang w:val="en-US"/>
        </w:rPr>
        <w:t xml:space="preserve">3GPP TS 24.501 [42] </w:t>
      </w:r>
      <w:r>
        <w:rPr>
          <w:rFonts w:hint="eastAsia"/>
          <w:lang w:eastAsia="zh-CN"/>
        </w:rPr>
        <w:t>T</w:t>
      </w:r>
      <w:r w:rsidRPr="00995B87">
        <w:t>able</w:t>
      </w:r>
      <w:r w:rsidRPr="007449FE">
        <w:t> </w:t>
      </w:r>
      <w:r>
        <w:t>4.5.2.2</w:t>
      </w:r>
      <w:r w:rsidRPr="00995B87">
        <w:t>, and use the access category for which there is a match for barring check. If the access attempt matches more than one rule, the access category of the lowest rule number shall be selected.</w:t>
      </w:r>
      <w:r w:rsidRPr="002F08A3">
        <w:t xml:space="preserve"> If the access attempt matches more than one </w:t>
      </w:r>
      <w:r>
        <w:t xml:space="preserve">operator-defined access category definition, the UE shall select the </w:t>
      </w:r>
      <w:r w:rsidRPr="00995B87">
        <w:t xml:space="preserve">access category from the </w:t>
      </w:r>
      <w:r>
        <w:t xml:space="preserve">operator-defined access category definition </w:t>
      </w:r>
      <w:r w:rsidRPr="00995B87">
        <w:t xml:space="preserve">with the lowest precedence value (see </w:t>
      </w:r>
      <w:r>
        <w:rPr>
          <w:lang w:val="en-US"/>
        </w:rPr>
        <w:t xml:space="preserve">3GPP TS 24.501 [42] </w:t>
      </w:r>
      <w:r>
        <w:t>clause</w:t>
      </w:r>
      <w:r w:rsidRPr="00995B87">
        <w:t> 4.5.3).</w:t>
      </w:r>
    </w:p>
    <w:p w14:paraId="5FB2AB62" w14:textId="77777777" w:rsidR="00AC2594" w:rsidRDefault="00AC2594" w:rsidP="00AC2594">
      <w:pPr>
        <w:pStyle w:val="B2"/>
        <w:rPr>
          <w:lang w:val="en-US"/>
        </w:rPr>
      </w:pPr>
      <w:r>
        <w:rPr>
          <w:lang w:val="en-US"/>
        </w:rPr>
        <w:t>Reference:</w:t>
      </w:r>
    </w:p>
    <w:p w14:paraId="6465A657" w14:textId="77777777" w:rsidR="00AC2594" w:rsidRPr="00B01F17" w:rsidRDefault="00AC2594" w:rsidP="00AC2594">
      <w:pPr>
        <w:pStyle w:val="B2"/>
        <w:rPr>
          <w:lang w:val="en-US"/>
        </w:rPr>
      </w:pPr>
      <w:r>
        <w:rPr>
          <w:lang w:val="en-US"/>
        </w:rPr>
        <w:t>-</w:t>
      </w:r>
      <w:r>
        <w:rPr>
          <w:lang w:val="en-US"/>
        </w:rPr>
        <w:tab/>
        <w:t>3GPP TS 24.501 [42], clause 4.5.2</w:t>
      </w:r>
    </w:p>
    <w:p w14:paraId="2AAB4C58" w14:textId="77777777" w:rsidR="00AC2594" w:rsidRDefault="00AC2594" w:rsidP="00AC2594">
      <w:pPr>
        <w:pStyle w:val="B1"/>
      </w:pPr>
      <w:bookmarkStart w:id="2949" w:name="_Hlk526327551"/>
      <w:r>
        <w:t>6.</w:t>
      </w:r>
      <w:r>
        <w:tab/>
      </w:r>
      <w:r w:rsidRPr="001D6208">
        <w:rPr>
          <w:rFonts w:hint="eastAsia"/>
        </w:rPr>
        <w:t xml:space="preserve">If the UE receives </w:t>
      </w:r>
      <w:r>
        <w:t xml:space="preserve">Operator-defined access </w:t>
      </w:r>
      <w:r w:rsidRPr="008D428E">
        <w:t xml:space="preserve">category definitions </w:t>
      </w:r>
      <w:r>
        <w:t xml:space="preserve">IE </w:t>
      </w:r>
      <w:r w:rsidRPr="001D6208">
        <w:rPr>
          <w:rFonts w:hint="eastAsia"/>
        </w:rPr>
        <w:t xml:space="preserve">in the </w:t>
      </w:r>
      <w:r w:rsidRPr="008D428E">
        <w:t xml:space="preserve">REGISTRATION ACCEPT </w:t>
      </w:r>
      <w:r w:rsidRPr="001D6208">
        <w:rPr>
          <w:rFonts w:hint="eastAsia"/>
        </w:rPr>
        <w:t>message</w:t>
      </w:r>
      <w:r>
        <w:t xml:space="preserve"> and the Operator-defined access </w:t>
      </w:r>
      <w:r w:rsidRPr="008D428E">
        <w:t xml:space="preserve">category definitions </w:t>
      </w:r>
      <w:r>
        <w:t>IE contains one or more operator-defined access category definitions</w:t>
      </w:r>
      <w:r w:rsidRPr="001D6208">
        <w:rPr>
          <w:rFonts w:hint="eastAsia"/>
        </w:rPr>
        <w:t xml:space="preserve">, the UE shall </w:t>
      </w:r>
      <w:r>
        <w:t>delete</w:t>
      </w:r>
      <w:r w:rsidRPr="001D6208">
        <w:rPr>
          <w:rFonts w:hint="eastAsia"/>
        </w:rPr>
        <w:t xml:space="preserve"> </w:t>
      </w:r>
      <w:r>
        <w:t>any</w:t>
      </w:r>
      <w:r w:rsidRPr="001D6208">
        <w:rPr>
          <w:rFonts w:hint="eastAsia"/>
        </w:rPr>
        <w:t xml:space="preserve"> </w:t>
      </w:r>
      <w:r>
        <w:t xml:space="preserve">operator-defined access </w:t>
      </w:r>
      <w:r w:rsidRPr="008D428E">
        <w:t>category definitions</w:t>
      </w:r>
      <w:r w:rsidRPr="006A7E8B">
        <w:t xml:space="preserve"> </w:t>
      </w:r>
      <w:r>
        <w:t xml:space="preserve">stored for the RPLMN </w:t>
      </w:r>
      <w:r w:rsidRPr="001D6208">
        <w:rPr>
          <w:rFonts w:hint="eastAsia"/>
        </w:rPr>
        <w:t xml:space="preserve">and </w:t>
      </w:r>
      <w:r>
        <w:t xml:space="preserve">shall store </w:t>
      </w:r>
      <w:r w:rsidRPr="001D6208">
        <w:rPr>
          <w:rFonts w:hint="eastAsia"/>
        </w:rPr>
        <w:t xml:space="preserve">the </w:t>
      </w:r>
      <w:r>
        <w:t xml:space="preserve">received operator-defined access </w:t>
      </w:r>
      <w:r w:rsidRPr="008D428E">
        <w:t>category definitions</w:t>
      </w:r>
      <w:r w:rsidRPr="006A7E8B">
        <w:t xml:space="preserve"> </w:t>
      </w:r>
      <w:r>
        <w:t xml:space="preserve">for the RPLMN. </w:t>
      </w:r>
      <w:r w:rsidRPr="001D6208">
        <w:rPr>
          <w:rFonts w:hint="eastAsia"/>
        </w:rPr>
        <w:t xml:space="preserve">If the UE receives </w:t>
      </w:r>
      <w:r>
        <w:t xml:space="preserve">the Operator-defined access </w:t>
      </w:r>
      <w:r w:rsidRPr="008D428E">
        <w:t xml:space="preserve">category definitions </w:t>
      </w:r>
      <w:r>
        <w:t xml:space="preserve">IE </w:t>
      </w:r>
      <w:r w:rsidRPr="001D6208">
        <w:rPr>
          <w:rFonts w:hint="eastAsia"/>
        </w:rPr>
        <w:t xml:space="preserve">in the </w:t>
      </w:r>
      <w:r w:rsidRPr="008D428E">
        <w:t xml:space="preserve">REGISTRATION ACCEPT </w:t>
      </w:r>
      <w:r w:rsidRPr="001D6208">
        <w:rPr>
          <w:rFonts w:hint="eastAsia"/>
        </w:rPr>
        <w:t>message</w:t>
      </w:r>
      <w:r>
        <w:t xml:space="preserve"> and the Operator-defined access </w:t>
      </w:r>
      <w:r w:rsidRPr="008D428E">
        <w:t xml:space="preserve">category definitions </w:t>
      </w:r>
      <w:r>
        <w:t>IE contains no operator-defined access category definitions</w:t>
      </w:r>
      <w:r w:rsidRPr="001D6208">
        <w:rPr>
          <w:rFonts w:hint="eastAsia"/>
        </w:rPr>
        <w:t xml:space="preserve">, the UE shall </w:t>
      </w:r>
      <w:r>
        <w:t>delete</w:t>
      </w:r>
      <w:r w:rsidRPr="001D6208">
        <w:rPr>
          <w:rFonts w:hint="eastAsia"/>
        </w:rPr>
        <w:t xml:space="preserve"> </w:t>
      </w:r>
      <w:r>
        <w:t>any</w:t>
      </w:r>
      <w:r w:rsidRPr="001D6208">
        <w:rPr>
          <w:rFonts w:hint="eastAsia"/>
        </w:rPr>
        <w:t xml:space="preserve"> </w:t>
      </w:r>
      <w:r>
        <w:t xml:space="preserve">operator-defined access </w:t>
      </w:r>
      <w:r w:rsidRPr="008D428E">
        <w:t>category definitions</w:t>
      </w:r>
      <w:r w:rsidRPr="006A7E8B">
        <w:t xml:space="preserve"> </w:t>
      </w:r>
      <w:r>
        <w:t xml:space="preserve">stored for the RPLMN. If </w:t>
      </w:r>
      <w:r w:rsidRPr="001D6208">
        <w:rPr>
          <w:rFonts w:hint="eastAsia"/>
        </w:rPr>
        <w:t xml:space="preserve">the </w:t>
      </w:r>
      <w:r w:rsidRPr="008D428E">
        <w:t xml:space="preserve">REGISTRATION ACCEPT </w:t>
      </w:r>
      <w:r w:rsidRPr="001D6208">
        <w:rPr>
          <w:rFonts w:hint="eastAsia"/>
        </w:rPr>
        <w:t>message</w:t>
      </w:r>
      <w:r>
        <w:t xml:space="preserve"> does not contain the Operator-defined access </w:t>
      </w:r>
      <w:r w:rsidRPr="008D428E">
        <w:t xml:space="preserve">category definitions </w:t>
      </w:r>
      <w:r>
        <w:t xml:space="preserve">IE, the UE shall not delete </w:t>
      </w:r>
      <w:r w:rsidRPr="001D6208">
        <w:rPr>
          <w:rFonts w:hint="eastAsia"/>
        </w:rPr>
        <w:t xml:space="preserve">the </w:t>
      </w:r>
      <w:r w:rsidRPr="00873F0A">
        <w:t>operator</w:t>
      </w:r>
      <w:r>
        <w:t xml:space="preserve">-defined access </w:t>
      </w:r>
      <w:r w:rsidRPr="008D428E">
        <w:t>category definitions</w:t>
      </w:r>
      <w:r w:rsidRPr="006A7E8B">
        <w:t xml:space="preserve"> </w:t>
      </w:r>
      <w:r>
        <w:t>stored for the RPLMN</w:t>
      </w:r>
      <w:r w:rsidRPr="008D428E">
        <w:t>.</w:t>
      </w:r>
    </w:p>
    <w:bookmarkEnd w:id="2949"/>
    <w:p w14:paraId="089CA5A9" w14:textId="77777777" w:rsidR="00AC2594" w:rsidRDefault="00AC2594" w:rsidP="00AC2594">
      <w:pPr>
        <w:pStyle w:val="B2"/>
        <w:rPr>
          <w:lang w:val="en-US"/>
        </w:rPr>
      </w:pPr>
      <w:r>
        <w:rPr>
          <w:lang w:val="en-US"/>
        </w:rPr>
        <w:t>Reference:</w:t>
      </w:r>
    </w:p>
    <w:p w14:paraId="7C8C0820" w14:textId="77777777" w:rsidR="00AC2594" w:rsidRDefault="00AC2594" w:rsidP="00AC2594">
      <w:pPr>
        <w:pStyle w:val="B2"/>
      </w:pPr>
      <w:r>
        <w:rPr>
          <w:lang w:val="en-US"/>
        </w:rPr>
        <w:t>-</w:t>
      </w:r>
      <w:r>
        <w:rPr>
          <w:lang w:val="en-US"/>
        </w:rPr>
        <w:tab/>
        <w:t>3GPP TS 24.501 [42], clause 5.5.1.2.4</w:t>
      </w:r>
    </w:p>
    <w:p w14:paraId="2320BB9F" w14:textId="77777777" w:rsidR="00AC2594" w:rsidRDefault="00AC2594" w:rsidP="00AC2594">
      <w:pPr>
        <w:pStyle w:val="B1"/>
      </w:pPr>
      <w:r>
        <w:t>7.</w:t>
      </w:r>
      <w:r>
        <w:tab/>
      </w:r>
      <w:r w:rsidRPr="00503CE8">
        <w:rPr>
          <w:rFonts w:hint="eastAsia"/>
        </w:rPr>
        <w:t xml:space="preserve">The </w:t>
      </w:r>
      <w:r w:rsidRPr="00503CE8">
        <w:t xml:space="preserve">UE shall be able to </w:t>
      </w:r>
      <w:r w:rsidRPr="00503CE8">
        <w:rPr>
          <w:rFonts w:hint="eastAsia"/>
        </w:rPr>
        <w:t>determine</w:t>
      </w:r>
      <w:r w:rsidRPr="00503CE8">
        <w:t xml:space="preserve"> whether or not a </w:t>
      </w:r>
      <w:r w:rsidRPr="00503CE8">
        <w:rPr>
          <w:rFonts w:hint="eastAsia"/>
        </w:rPr>
        <w:t xml:space="preserve">particular </w:t>
      </w:r>
      <w:r w:rsidRPr="00503CE8">
        <w:t xml:space="preserve">new access attempt is allowed based </w:t>
      </w:r>
      <w:r w:rsidRPr="00503CE8">
        <w:rPr>
          <w:rFonts w:hint="eastAsia"/>
        </w:rPr>
        <w:t xml:space="preserve">on </w:t>
      </w:r>
      <w:r>
        <w:t>uac-BarringInfo</w:t>
      </w:r>
      <w:r w:rsidRPr="00503CE8">
        <w:t xml:space="preserve"> broadcast </w:t>
      </w:r>
      <w:r>
        <w:t>in SIB1.  Access Control check shall be performed as per the information received in uac</w:t>
      </w:r>
      <w:r w:rsidRPr="00A470D9">
        <w:t>-BarringInfoSetList</w:t>
      </w:r>
      <w:r>
        <w:t>.</w:t>
      </w:r>
    </w:p>
    <w:p w14:paraId="39CA9050" w14:textId="77777777" w:rsidR="00AC2594" w:rsidRDefault="00AC2594" w:rsidP="00AC2594">
      <w:pPr>
        <w:pStyle w:val="B2"/>
        <w:rPr>
          <w:lang w:val="en-US"/>
        </w:rPr>
      </w:pPr>
      <w:r>
        <w:rPr>
          <w:lang w:val="en-US"/>
        </w:rPr>
        <w:t>Reference:</w:t>
      </w:r>
    </w:p>
    <w:p w14:paraId="2B0F26D4" w14:textId="77777777" w:rsidR="00AC2594" w:rsidRDefault="00AC2594" w:rsidP="00AC2594">
      <w:pPr>
        <w:pStyle w:val="B2"/>
        <w:rPr>
          <w:lang w:val="en-US"/>
        </w:rPr>
      </w:pPr>
      <w:r>
        <w:rPr>
          <w:lang w:val="en-US"/>
        </w:rPr>
        <w:t>-</w:t>
      </w:r>
      <w:r>
        <w:rPr>
          <w:lang w:val="en-US"/>
        </w:rPr>
        <w:tab/>
        <w:t>3GPP TS 38.331 [44], clauses 5.3.14</w:t>
      </w:r>
    </w:p>
    <w:p w14:paraId="548862BC" w14:textId="77777777" w:rsidR="00C451D5" w:rsidRPr="00582223" w:rsidRDefault="00C451D5" w:rsidP="00C451D5">
      <w:pPr>
        <w:pStyle w:val="B1"/>
        <w:tabs>
          <w:tab w:val="left" w:pos="644"/>
        </w:tabs>
        <w:ind w:left="720" w:firstLine="0"/>
        <w:rPr>
          <w:lang w:val="en-US"/>
        </w:rPr>
      </w:pPr>
    </w:p>
    <w:p w14:paraId="0F40A888" w14:textId="77777777" w:rsidR="00C451D5" w:rsidRPr="00943D4C" w:rsidRDefault="00C451D5" w:rsidP="00C451D5">
      <w:pPr>
        <w:pStyle w:val="Heading4"/>
      </w:pPr>
      <w:bookmarkStart w:id="2950" w:name="_Toc50982889"/>
      <w:bookmarkStart w:id="2951" w:name="_Toc50985060"/>
      <w:bookmarkStart w:id="2952" w:name="_Toc57112326"/>
      <w:bookmarkStart w:id="2953" w:name="_Toc146299402"/>
      <w:r w:rsidRPr="00943D4C">
        <w:t>5.</w:t>
      </w:r>
      <w:r>
        <w:t>4</w:t>
      </w:r>
      <w:r w:rsidRPr="00943D4C">
        <w:t>.</w:t>
      </w:r>
      <w:r>
        <w:t>11.</w:t>
      </w:r>
      <w:r w:rsidRPr="00943D4C">
        <w:t>3</w:t>
      </w:r>
      <w:r w:rsidRPr="00943D4C">
        <w:tab/>
        <w:t>Test purpose</w:t>
      </w:r>
      <w:bookmarkEnd w:id="2950"/>
      <w:bookmarkEnd w:id="2951"/>
      <w:bookmarkEnd w:id="2952"/>
      <w:bookmarkEnd w:id="2953"/>
    </w:p>
    <w:p w14:paraId="38D7D2E7" w14:textId="6B3F7489" w:rsidR="00AC5CD5" w:rsidRPr="00943D4C" w:rsidRDefault="00AC5CD5" w:rsidP="00AC5CD5">
      <w:pPr>
        <w:pStyle w:val="B1"/>
      </w:pPr>
      <w:r>
        <w:t>1)</w:t>
      </w:r>
      <w:r>
        <w:tab/>
      </w:r>
      <w:r w:rsidRPr="00943D4C">
        <w:t>To verify that the Terminal reads the access control value</w:t>
      </w:r>
      <w:r>
        <w:rPr>
          <w:lang w:val="en-US"/>
        </w:rPr>
        <w:t xml:space="preserve"> from EF</w:t>
      </w:r>
      <w:r w:rsidRPr="00AE1CCD">
        <w:rPr>
          <w:vertAlign w:val="subscript"/>
          <w:lang w:val="en-US"/>
        </w:rPr>
        <w:t>UAC</w:t>
      </w:r>
      <w:r>
        <w:rPr>
          <w:vertAlign w:val="subscript"/>
          <w:lang w:val="en-US"/>
        </w:rPr>
        <w:t>_</w:t>
      </w:r>
      <w:r w:rsidRPr="00AE1CCD">
        <w:rPr>
          <w:vertAlign w:val="subscript"/>
          <w:lang w:val="en-US"/>
        </w:rPr>
        <w:t xml:space="preserve">AIC </w:t>
      </w:r>
      <w:r>
        <w:rPr>
          <w:lang w:val="en-US"/>
        </w:rPr>
        <w:t>and EF</w:t>
      </w:r>
      <w:r w:rsidRPr="00AE1CCD">
        <w:rPr>
          <w:vertAlign w:val="subscript"/>
          <w:lang w:val="en-US"/>
        </w:rPr>
        <w:t>ACC</w:t>
      </w:r>
      <w:r w:rsidRPr="00943D4C">
        <w:t xml:space="preserve"> as part of the USIM-Terminal initiali</w:t>
      </w:r>
      <w:r>
        <w:rPr>
          <w:lang w:val="en-US"/>
        </w:rPr>
        <w:t>s</w:t>
      </w:r>
      <w:r w:rsidRPr="00943D4C">
        <w:t>ation procedure, and subsequently adopts this value.</w:t>
      </w:r>
    </w:p>
    <w:p w14:paraId="6DB7731B" w14:textId="719525F4" w:rsidR="00C451D5" w:rsidRPr="00E84721" w:rsidRDefault="00C451D5" w:rsidP="00C451D5">
      <w:pPr>
        <w:pStyle w:val="B1"/>
      </w:pPr>
      <w:r>
        <w:t>2)</w:t>
      </w:r>
      <w:r>
        <w:tab/>
      </w:r>
      <w:r>
        <w:rPr>
          <w:lang w:val="en-US"/>
        </w:rPr>
        <w:t xml:space="preserve">To verify if UE uses operator-defined access categories received within </w:t>
      </w:r>
      <w:r>
        <w:t>Operator-defined access category definitions</w:t>
      </w:r>
      <w:r w:rsidRPr="002432BF">
        <w:t xml:space="preserve"> information element</w:t>
      </w:r>
      <w:r>
        <w:rPr>
          <w:lang w:val="en-US"/>
        </w:rPr>
        <w:t xml:space="preserve"> in the REGISTRATION ACCEPT.</w:t>
      </w:r>
    </w:p>
    <w:p w14:paraId="31C7CAFF" w14:textId="6DF96547" w:rsidR="00C451D5" w:rsidRPr="00FD155E" w:rsidRDefault="00C451D5" w:rsidP="00C451D5">
      <w:pPr>
        <w:pStyle w:val="B1"/>
      </w:pPr>
      <w:r>
        <w:t>3)</w:t>
      </w:r>
      <w:r>
        <w:tab/>
      </w:r>
      <w:r>
        <w:rPr>
          <w:lang w:val="en-US"/>
        </w:rPr>
        <w:t>To verify the UE checks the</w:t>
      </w:r>
      <w:r w:rsidRPr="00995B87">
        <w:t xml:space="preserve"> access category applicable for the access attempt, </w:t>
      </w:r>
      <w:r>
        <w:rPr>
          <w:lang w:val="en-US"/>
        </w:rPr>
        <w:t xml:space="preserve">as per the Access category mapping </w:t>
      </w:r>
      <w:r w:rsidRPr="00995B87">
        <w:t>rules</w:t>
      </w:r>
      <w:r>
        <w:rPr>
          <w:lang w:val="en-US"/>
        </w:rPr>
        <w:t xml:space="preserve"> and chooses the matching lowest rule.</w:t>
      </w:r>
    </w:p>
    <w:p w14:paraId="58C35999" w14:textId="03E0292C" w:rsidR="00C451D5" w:rsidRDefault="00C451D5" w:rsidP="00C451D5">
      <w:pPr>
        <w:pStyle w:val="B1"/>
      </w:pPr>
      <w:r>
        <w:t>4)</w:t>
      </w:r>
      <w:r>
        <w:tab/>
      </w:r>
      <w:r>
        <w:rPr>
          <w:lang w:val="en-US"/>
        </w:rPr>
        <w:t xml:space="preserve">To verify the UE checks operator-defined access category parameters precedence value, </w:t>
      </w:r>
      <w:r>
        <w:t>operator-defined access category number</w:t>
      </w:r>
      <w:r>
        <w:rPr>
          <w:lang w:val="en-US"/>
        </w:rPr>
        <w:t xml:space="preserve"> and </w:t>
      </w:r>
      <w:r>
        <w:t>access category criteria type</w:t>
      </w:r>
      <w:r>
        <w:rPr>
          <w:lang w:val="en-US"/>
        </w:rPr>
        <w:t xml:space="preserve"> associated with the Operator-defined Access Category when determining the Access Category for the access attempt.</w:t>
      </w:r>
    </w:p>
    <w:p w14:paraId="68931DA0" w14:textId="77777777" w:rsidR="00C168B2" w:rsidRDefault="00C451D5" w:rsidP="00C451D5">
      <w:pPr>
        <w:pStyle w:val="B1"/>
      </w:pPr>
      <w:r>
        <w:t>5)</w:t>
      </w:r>
      <w:r>
        <w:tab/>
      </w:r>
      <w:r>
        <w:rPr>
          <w:lang w:val="en-US"/>
        </w:rPr>
        <w:t xml:space="preserve">To verify the </w:t>
      </w:r>
      <w:r w:rsidRPr="00913BB3">
        <w:t>Operator-defined access category definitions are stored together with a PLMN identity of the PLMN that provided them, and is valid in that PLMN or equivalent PLMN.</w:t>
      </w:r>
    </w:p>
    <w:p w14:paraId="1A822CF7" w14:textId="6EE4662D" w:rsidR="00C451D5" w:rsidRPr="009B3823" w:rsidRDefault="00C451D5" w:rsidP="00C451D5">
      <w:pPr>
        <w:pStyle w:val="B1"/>
      </w:pPr>
      <w:r>
        <w:t>6)</w:t>
      </w:r>
      <w:r>
        <w:tab/>
      </w:r>
      <w:r>
        <w:rPr>
          <w:lang w:val="en-US"/>
        </w:rPr>
        <w:t>To verify t</w:t>
      </w:r>
      <w:r w:rsidRPr="00913BB3">
        <w:t xml:space="preserve">he </w:t>
      </w:r>
      <w:r>
        <w:rPr>
          <w:lang w:val="en-US"/>
        </w:rPr>
        <w:t>O</w:t>
      </w:r>
      <w:r w:rsidRPr="00913BB3">
        <w:t>perator-defined access category definitions can only be used if the SUPI from the USIM matches the SUPI stored in the non-volatile memory of the ME, else the UE shall delete the operator-defined access category definitions.</w:t>
      </w:r>
    </w:p>
    <w:p w14:paraId="0F03C4AB" w14:textId="3477E764" w:rsidR="00C451D5" w:rsidRPr="00900D90" w:rsidRDefault="00C451D5" w:rsidP="00C451D5">
      <w:pPr>
        <w:pStyle w:val="B1"/>
      </w:pPr>
      <w:r>
        <w:t>7)</w:t>
      </w:r>
      <w:r>
        <w:tab/>
        <w:t xml:space="preserve">To verify UE </w:t>
      </w:r>
      <w:r w:rsidRPr="00EB2237">
        <w:t>map</w:t>
      </w:r>
      <w:r>
        <w:t>s</w:t>
      </w:r>
      <w:r w:rsidRPr="00EB2237">
        <w:t xml:space="preserve"> the kind of request to one or more access identities and one access category and lower layers perform</w:t>
      </w:r>
      <w:r>
        <w:t>s</w:t>
      </w:r>
      <w:r w:rsidRPr="00EB2237">
        <w:t xml:space="preserve"> access barring checks for that request based on the determined access identities and access categ</w:t>
      </w:r>
      <w:r w:rsidRPr="00900D90">
        <w:t>ory.</w:t>
      </w:r>
    </w:p>
    <w:p w14:paraId="76ABC302" w14:textId="1E09D86A" w:rsidR="00C451D5" w:rsidRDefault="00C451D5" w:rsidP="00C451D5">
      <w:pPr>
        <w:pStyle w:val="B1"/>
      </w:pPr>
      <w:r>
        <w:t>8)</w:t>
      </w:r>
      <w:r>
        <w:tab/>
        <w:t>To verify t</w:t>
      </w:r>
      <w:r w:rsidRPr="00503CE8">
        <w:rPr>
          <w:rFonts w:hint="eastAsia"/>
        </w:rPr>
        <w:t xml:space="preserve">he </w:t>
      </w:r>
      <w:r w:rsidRPr="00503CE8">
        <w:t xml:space="preserve">UE </w:t>
      </w:r>
      <w:r w:rsidRPr="00503CE8">
        <w:rPr>
          <w:rFonts w:hint="eastAsia"/>
        </w:rPr>
        <w:t>determine</w:t>
      </w:r>
      <w:r>
        <w:t>s</w:t>
      </w:r>
      <w:r w:rsidRPr="00503CE8">
        <w:t xml:space="preserve"> whether or not a </w:t>
      </w:r>
      <w:r w:rsidRPr="00503CE8">
        <w:rPr>
          <w:rFonts w:hint="eastAsia"/>
        </w:rPr>
        <w:t>particular</w:t>
      </w:r>
      <w:r w:rsidRPr="00503CE8">
        <w:t xml:space="preserve"> access attempt is allowed based </w:t>
      </w:r>
      <w:r w:rsidRPr="00503CE8">
        <w:rPr>
          <w:rFonts w:hint="eastAsia"/>
        </w:rPr>
        <w:t xml:space="preserve">on </w:t>
      </w:r>
      <w:r>
        <w:t>uac-BarringInfo</w:t>
      </w:r>
      <w:r w:rsidRPr="00503CE8">
        <w:t xml:space="preserve"> broadcast </w:t>
      </w:r>
      <w:r>
        <w:t>in SIB1</w:t>
      </w:r>
      <w:r>
        <w:rPr>
          <w:lang w:val="en-US"/>
        </w:rPr>
        <w:t xml:space="preserve"> and if the RPLMN is the HPLMN, EHPLMN or visited PLMN of the home country.</w:t>
      </w:r>
    </w:p>
    <w:p w14:paraId="366522E1" w14:textId="77777777" w:rsidR="00C451D5" w:rsidRPr="00943D4C" w:rsidRDefault="00C451D5" w:rsidP="00C451D5">
      <w:pPr>
        <w:pStyle w:val="Heading4"/>
      </w:pPr>
      <w:bookmarkStart w:id="2954" w:name="_Toc50982890"/>
      <w:bookmarkStart w:id="2955" w:name="_Toc50985061"/>
      <w:bookmarkStart w:id="2956" w:name="_Toc57112327"/>
      <w:bookmarkStart w:id="2957" w:name="_Toc146299403"/>
      <w:r w:rsidRPr="00A3031E">
        <w:t>5.4.1</w:t>
      </w:r>
      <w:r>
        <w:t>1</w:t>
      </w:r>
      <w:r w:rsidRPr="00A3031E">
        <w:t>.4</w:t>
      </w:r>
      <w:r w:rsidRPr="00A3031E">
        <w:tab/>
        <w:t>Method of test</w:t>
      </w:r>
      <w:bookmarkEnd w:id="2954"/>
      <w:bookmarkEnd w:id="2955"/>
      <w:bookmarkEnd w:id="2956"/>
      <w:bookmarkEnd w:id="2957"/>
    </w:p>
    <w:p w14:paraId="60F7F504" w14:textId="77777777" w:rsidR="00C451D5" w:rsidRDefault="00C451D5" w:rsidP="00C451D5">
      <w:pPr>
        <w:pStyle w:val="Heading5"/>
      </w:pPr>
      <w:bookmarkStart w:id="2958" w:name="_Toc50982891"/>
      <w:bookmarkStart w:id="2959" w:name="_Toc50985062"/>
      <w:bookmarkStart w:id="2960" w:name="_Toc57112328"/>
      <w:bookmarkStart w:id="2961" w:name="_Toc146299404"/>
      <w:r w:rsidRPr="00943D4C">
        <w:t>5.</w:t>
      </w:r>
      <w:r>
        <w:t>4</w:t>
      </w:r>
      <w:r w:rsidRPr="00943D4C">
        <w:t>.</w:t>
      </w:r>
      <w:r>
        <w:t>11.</w:t>
      </w:r>
      <w:r w:rsidRPr="00943D4C">
        <w:t>4.1</w:t>
      </w:r>
      <w:r w:rsidRPr="00943D4C">
        <w:tab/>
        <w:t>Initial conditions</w:t>
      </w:r>
      <w:bookmarkEnd w:id="2958"/>
      <w:bookmarkEnd w:id="2959"/>
      <w:bookmarkEnd w:id="2960"/>
      <w:bookmarkEnd w:id="2961"/>
    </w:p>
    <w:p w14:paraId="237F8E25" w14:textId="77777777" w:rsidR="00C451D5" w:rsidRPr="004F7D7F" w:rsidRDefault="00C451D5" w:rsidP="00C451D5">
      <w:pPr>
        <w:pStyle w:val="B1"/>
        <w:keepNext/>
        <w:keepLines/>
        <w:ind w:left="0" w:firstLine="0"/>
      </w:pPr>
      <w:r w:rsidRPr="004F7D7F">
        <w:rPr>
          <w:lang w:val="en-US"/>
        </w:rPr>
        <w:t>T</w:t>
      </w:r>
      <w:r>
        <w:rPr>
          <w:lang w:val="en-US"/>
        </w:rPr>
        <w:t>he</w:t>
      </w:r>
      <w:r w:rsidRPr="004F7D7F">
        <w:t xml:space="preserve"> default </w:t>
      </w:r>
      <w:r w:rsidRPr="004F7D7F">
        <w:rPr>
          <w:lang w:val="en-US"/>
        </w:rPr>
        <w:t>5G</w:t>
      </w:r>
      <w:r>
        <w:rPr>
          <w:lang w:val="en-US"/>
        </w:rPr>
        <w:t>-NR</w:t>
      </w:r>
      <w:r w:rsidRPr="004F7D7F">
        <w:t xml:space="preserve"> UICC</w:t>
      </w:r>
      <w:r w:rsidRPr="004F7D7F" w:rsidDel="00217B68">
        <w:t xml:space="preserve"> </w:t>
      </w:r>
      <w:r w:rsidRPr="004F7D7F">
        <w:rPr>
          <w:lang w:val="en-US"/>
        </w:rPr>
        <w:t>is use</w:t>
      </w:r>
      <w:r>
        <w:rPr>
          <w:lang w:val="en-US"/>
        </w:rPr>
        <w:t>d</w:t>
      </w:r>
      <w:r w:rsidRPr="004F7D7F">
        <w:t xml:space="preserve"> with the </w:t>
      </w:r>
      <w:r w:rsidRPr="004F7D7F">
        <w:rPr>
          <w:lang w:val="en-US"/>
        </w:rPr>
        <w:t>fo</w:t>
      </w:r>
      <w:r>
        <w:rPr>
          <w:lang w:val="en-US"/>
        </w:rPr>
        <w:t xml:space="preserve">llowing </w:t>
      </w:r>
      <w:r w:rsidRPr="004F7D7F">
        <w:t>exception</w:t>
      </w:r>
      <w:r w:rsidRPr="004F7D7F">
        <w:rPr>
          <w:lang w:val="en-US"/>
        </w:rPr>
        <w:t>s:</w:t>
      </w:r>
    </w:p>
    <w:p w14:paraId="6F7CE64C" w14:textId="77777777" w:rsidR="00C451D5" w:rsidRPr="00C451D5" w:rsidRDefault="00C451D5" w:rsidP="00C451D5">
      <w:pPr>
        <w:rPr>
          <w:b/>
        </w:rPr>
      </w:pPr>
      <w:r w:rsidRPr="00C451D5">
        <w:rPr>
          <w:b/>
        </w:rPr>
        <w:t>EF</w:t>
      </w:r>
      <w:r w:rsidRPr="00C451D5">
        <w:rPr>
          <w:b/>
          <w:vertAlign w:val="subscript"/>
        </w:rPr>
        <w:t xml:space="preserve">UAC_AIC </w:t>
      </w:r>
      <w:r w:rsidRPr="00C451D5">
        <w:rPr>
          <w:b/>
        </w:rPr>
        <w:t>and EF</w:t>
      </w:r>
      <w:r w:rsidRPr="00C451D5">
        <w:rPr>
          <w:b/>
          <w:vertAlign w:val="subscript"/>
        </w:rPr>
        <w:t>ACC</w:t>
      </w:r>
    </w:p>
    <w:p w14:paraId="0A509096" w14:textId="35D916AB" w:rsidR="00AC2594" w:rsidRPr="00F63853" w:rsidRDefault="00AC2594" w:rsidP="00AC2594">
      <w:pPr>
        <w:rPr>
          <w:lang w:val="en-US"/>
        </w:rPr>
      </w:pPr>
      <w:r w:rsidRPr="00F63853">
        <w:rPr>
          <w:lang w:val="en-US"/>
        </w:rPr>
        <w:t>Access Identity is configured in EF</w:t>
      </w:r>
      <w:r w:rsidRPr="00F63853">
        <w:rPr>
          <w:vertAlign w:val="subscript"/>
          <w:lang w:val="en-US"/>
        </w:rPr>
        <w:t xml:space="preserve">UAC_AIC </w:t>
      </w:r>
      <w:r w:rsidRPr="00F63853">
        <w:rPr>
          <w:lang w:val="en-US"/>
        </w:rPr>
        <w:t>and no Access Classes are configured in EF</w:t>
      </w:r>
      <w:r w:rsidRPr="00F63853">
        <w:rPr>
          <w:vertAlign w:val="subscript"/>
          <w:lang w:val="en-US"/>
        </w:rPr>
        <w:t>ACC</w:t>
      </w:r>
      <w:r w:rsidRPr="00F63853">
        <w:rPr>
          <w:lang w:val="en-US"/>
        </w:rPr>
        <w:t xml:space="preserve"> as given in </w:t>
      </w:r>
      <w:r>
        <w:rPr>
          <w:lang w:val="en-US"/>
        </w:rPr>
        <w:t>T</w:t>
      </w:r>
      <w:r w:rsidRPr="00F63853">
        <w:rPr>
          <w:lang w:val="en-US"/>
        </w:rPr>
        <w:t>able 5.4.</w:t>
      </w:r>
      <w:r>
        <w:rPr>
          <w:lang w:val="en-US"/>
        </w:rPr>
        <w:t>11</w:t>
      </w:r>
      <w:r w:rsidRPr="00F63853">
        <w:rPr>
          <w:lang w:val="en-US"/>
        </w:rPr>
        <w:t>-</w:t>
      </w:r>
      <w:r>
        <w:rPr>
          <w:lang w:val="en-US"/>
        </w:rPr>
        <w:t>1</w:t>
      </w:r>
      <w:r w:rsidRPr="00F63853">
        <w:rPr>
          <w:lang w:val="en-US"/>
        </w:rPr>
        <w:t>.</w:t>
      </w:r>
    </w:p>
    <w:p w14:paraId="6A2E2F2B" w14:textId="77777777" w:rsidR="00C451D5" w:rsidRPr="008D73DA" w:rsidRDefault="00C451D5" w:rsidP="00C451D5">
      <w:pPr>
        <w:keepNext/>
        <w:keepLines/>
        <w:rPr>
          <w:b/>
        </w:rPr>
      </w:pPr>
      <w:r w:rsidRPr="00B90678">
        <w:rPr>
          <w:b/>
        </w:rPr>
        <w:t>EF</w:t>
      </w:r>
      <w:r w:rsidRPr="00B90678">
        <w:rPr>
          <w:b/>
          <w:vertAlign w:val="subscript"/>
        </w:rPr>
        <w:t xml:space="preserve">IMSI </w:t>
      </w:r>
      <w:r w:rsidRPr="00B90678">
        <w:rPr>
          <w:b/>
        </w:rPr>
        <w:t>(IMSI)</w:t>
      </w:r>
    </w:p>
    <w:p w14:paraId="08D46AFA" w14:textId="77777777" w:rsidR="00C451D5" w:rsidRDefault="00C451D5" w:rsidP="00C451D5">
      <w:pPr>
        <w:keepNext/>
        <w:keepLines/>
        <w:ind w:left="1702" w:hanging="1418"/>
      </w:pPr>
      <w:r w:rsidRPr="008D73DA">
        <w:t>Logically:</w:t>
      </w:r>
      <w:r w:rsidRPr="008D73DA">
        <w:tab/>
        <w:t>246</w:t>
      </w:r>
      <w:r>
        <w:t>0</w:t>
      </w:r>
      <w:r w:rsidRPr="008D73DA">
        <w:t>8135793579</w:t>
      </w:r>
      <w:r>
        <w:t>3</w:t>
      </w:r>
    </w:p>
    <w:p w14:paraId="5818B0F1" w14:textId="77777777" w:rsidR="00C451D5" w:rsidRPr="008D73DA" w:rsidRDefault="00C451D5" w:rsidP="00C451D5">
      <w:pPr>
        <w:keepNext/>
        <w:keepLines/>
        <w:spacing w:after="0"/>
        <w:jc w:val="center"/>
        <w:rPr>
          <w:rFonts w:ascii="Arial" w:hAnsi="Arial"/>
          <w:b/>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tblGrid>
      <w:tr w:rsidR="00C451D5" w:rsidRPr="009B018C" w14:paraId="34520139" w14:textId="77777777" w:rsidTr="00997FB9">
        <w:tc>
          <w:tcPr>
            <w:tcW w:w="959" w:type="dxa"/>
          </w:tcPr>
          <w:p w14:paraId="4648E943" w14:textId="77777777" w:rsidR="00C451D5" w:rsidRPr="009B018C" w:rsidRDefault="00C451D5" w:rsidP="00997FB9">
            <w:pPr>
              <w:keepNext/>
              <w:keepLines/>
              <w:spacing w:after="0"/>
              <w:rPr>
                <w:rFonts w:ascii="Arial" w:hAnsi="Arial"/>
                <w:b/>
                <w:sz w:val="18"/>
              </w:rPr>
            </w:pPr>
            <w:r w:rsidRPr="009B018C">
              <w:rPr>
                <w:rFonts w:ascii="Arial" w:hAnsi="Arial"/>
                <w:b/>
                <w:sz w:val="18"/>
              </w:rPr>
              <w:t>Coding:</w:t>
            </w:r>
          </w:p>
        </w:tc>
        <w:tc>
          <w:tcPr>
            <w:tcW w:w="717" w:type="dxa"/>
          </w:tcPr>
          <w:p w14:paraId="762995C4" w14:textId="77777777" w:rsidR="00C451D5" w:rsidRPr="009B018C" w:rsidRDefault="00C451D5" w:rsidP="00997FB9">
            <w:pPr>
              <w:keepNext/>
              <w:keepLines/>
              <w:spacing w:after="0"/>
              <w:rPr>
                <w:rFonts w:ascii="Arial" w:hAnsi="Arial"/>
                <w:b/>
                <w:sz w:val="18"/>
              </w:rPr>
            </w:pPr>
            <w:r w:rsidRPr="009B018C">
              <w:rPr>
                <w:rFonts w:ascii="Arial" w:hAnsi="Arial"/>
                <w:b/>
                <w:sz w:val="18"/>
              </w:rPr>
              <w:t>B1</w:t>
            </w:r>
          </w:p>
        </w:tc>
        <w:tc>
          <w:tcPr>
            <w:tcW w:w="717" w:type="dxa"/>
          </w:tcPr>
          <w:p w14:paraId="346365A8" w14:textId="77777777" w:rsidR="00C451D5" w:rsidRPr="009B018C" w:rsidRDefault="00C451D5" w:rsidP="00997FB9">
            <w:pPr>
              <w:keepNext/>
              <w:keepLines/>
              <w:spacing w:after="0"/>
              <w:rPr>
                <w:rFonts w:ascii="Arial" w:hAnsi="Arial"/>
                <w:b/>
                <w:sz w:val="18"/>
              </w:rPr>
            </w:pPr>
            <w:r w:rsidRPr="009B018C">
              <w:rPr>
                <w:rFonts w:ascii="Arial" w:hAnsi="Arial"/>
                <w:b/>
                <w:sz w:val="18"/>
              </w:rPr>
              <w:t>B2</w:t>
            </w:r>
          </w:p>
        </w:tc>
        <w:tc>
          <w:tcPr>
            <w:tcW w:w="717" w:type="dxa"/>
          </w:tcPr>
          <w:p w14:paraId="643FB5C5" w14:textId="77777777" w:rsidR="00C451D5" w:rsidRPr="009B018C" w:rsidRDefault="00C451D5" w:rsidP="00997FB9">
            <w:pPr>
              <w:keepNext/>
              <w:keepLines/>
              <w:spacing w:after="0"/>
              <w:rPr>
                <w:rFonts w:ascii="Arial" w:hAnsi="Arial"/>
                <w:b/>
                <w:sz w:val="18"/>
              </w:rPr>
            </w:pPr>
            <w:r w:rsidRPr="009B018C">
              <w:rPr>
                <w:rFonts w:ascii="Arial" w:hAnsi="Arial"/>
                <w:b/>
                <w:sz w:val="18"/>
              </w:rPr>
              <w:t>B3</w:t>
            </w:r>
          </w:p>
        </w:tc>
        <w:tc>
          <w:tcPr>
            <w:tcW w:w="717" w:type="dxa"/>
          </w:tcPr>
          <w:p w14:paraId="7B2D3B4D" w14:textId="77777777" w:rsidR="00C451D5" w:rsidRPr="009B018C" w:rsidRDefault="00C451D5" w:rsidP="00997FB9">
            <w:pPr>
              <w:keepNext/>
              <w:keepLines/>
              <w:spacing w:after="0"/>
              <w:rPr>
                <w:rFonts w:ascii="Arial" w:hAnsi="Arial"/>
                <w:b/>
                <w:sz w:val="18"/>
              </w:rPr>
            </w:pPr>
            <w:r w:rsidRPr="009B018C">
              <w:rPr>
                <w:rFonts w:ascii="Arial" w:hAnsi="Arial"/>
                <w:b/>
                <w:sz w:val="18"/>
              </w:rPr>
              <w:t>B4</w:t>
            </w:r>
          </w:p>
        </w:tc>
        <w:tc>
          <w:tcPr>
            <w:tcW w:w="717" w:type="dxa"/>
          </w:tcPr>
          <w:p w14:paraId="1148F907" w14:textId="77777777" w:rsidR="00C451D5" w:rsidRPr="009B018C" w:rsidRDefault="00C451D5" w:rsidP="00997FB9">
            <w:pPr>
              <w:keepNext/>
              <w:keepLines/>
              <w:spacing w:after="0"/>
              <w:rPr>
                <w:rFonts w:ascii="Arial" w:hAnsi="Arial"/>
                <w:b/>
                <w:sz w:val="18"/>
              </w:rPr>
            </w:pPr>
            <w:r w:rsidRPr="009B018C">
              <w:rPr>
                <w:rFonts w:ascii="Arial" w:hAnsi="Arial"/>
                <w:b/>
                <w:sz w:val="18"/>
              </w:rPr>
              <w:t>B5</w:t>
            </w:r>
          </w:p>
        </w:tc>
        <w:tc>
          <w:tcPr>
            <w:tcW w:w="717" w:type="dxa"/>
          </w:tcPr>
          <w:p w14:paraId="3786455B" w14:textId="77777777" w:rsidR="00C451D5" w:rsidRPr="009B018C" w:rsidRDefault="00C451D5" w:rsidP="00997FB9">
            <w:pPr>
              <w:keepNext/>
              <w:keepLines/>
              <w:spacing w:after="0"/>
              <w:rPr>
                <w:rFonts w:ascii="Arial" w:hAnsi="Arial"/>
                <w:b/>
                <w:sz w:val="18"/>
              </w:rPr>
            </w:pPr>
            <w:r w:rsidRPr="009B018C">
              <w:rPr>
                <w:rFonts w:ascii="Arial" w:hAnsi="Arial"/>
                <w:b/>
                <w:sz w:val="18"/>
              </w:rPr>
              <w:t>B6</w:t>
            </w:r>
          </w:p>
        </w:tc>
        <w:tc>
          <w:tcPr>
            <w:tcW w:w="717" w:type="dxa"/>
          </w:tcPr>
          <w:p w14:paraId="351F764C" w14:textId="77777777" w:rsidR="00C451D5" w:rsidRPr="009B018C" w:rsidRDefault="00C451D5" w:rsidP="00997FB9">
            <w:pPr>
              <w:keepNext/>
              <w:keepLines/>
              <w:spacing w:after="0"/>
              <w:rPr>
                <w:rFonts w:ascii="Arial" w:hAnsi="Arial"/>
                <w:b/>
                <w:sz w:val="18"/>
              </w:rPr>
            </w:pPr>
            <w:r w:rsidRPr="009B018C">
              <w:rPr>
                <w:rFonts w:ascii="Arial" w:hAnsi="Arial"/>
                <w:b/>
                <w:sz w:val="18"/>
              </w:rPr>
              <w:t>B7</w:t>
            </w:r>
          </w:p>
        </w:tc>
        <w:tc>
          <w:tcPr>
            <w:tcW w:w="717" w:type="dxa"/>
          </w:tcPr>
          <w:p w14:paraId="130A0AF8" w14:textId="77777777" w:rsidR="00C451D5" w:rsidRPr="009B018C" w:rsidRDefault="00C451D5" w:rsidP="00997FB9">
            <w:pPr>
              <w:keepNext/>
              <w:keepLines/>
              <w:spacing w:after="0"/>
              <w:rPr>
                <w:rFonts w:ascii="Arial" w:hAnsi="Arial"/>
                <w:b/>
                <w:sz w:val="18"/>
              </w:rPr>
            </w:pPr>
            <w:r w:rsidRPr="009B018C">
              <w:rPr>
                <w:rFonts w:ascii="Arial" w:hAnsi="Arial"/>
                <w:b/>
                <w:sz w:val="18"/>
              </w:rPr>
              <w:t>B8</w:t>
            </w:r>
          </w:p>
        </w:tc>
        <w:tc>
          <w:tcPr>
            <w:tcW w:w="717" w:type="dxa"/>
          </w:tcPr>
          <w:p w14:paraId="035378E8" w14:textId="77777777" w:rsidR="00C451D5" w:rsidRPr="009B018C" w:rsidRDefault="00C451D5" w:rsidP="00997FB9">
            <w:pPr>
              <w:keepNext/>
              <w:keepLines/>
              <w:spacing w:after="0"/>
              <w:rPr>
                <w:rFonts w:ascii="Arial" w:hAnsi="Arial"/>
                <w:b/>
                <w:sz w:val="18"/>
              </w:rPr>
            </w:pPr>
            <w:r w:rsidRPr="009B018C">
              <w:rPr>
                <w:rFonts w:ascii="Arial" w:hAnsi="Arial"/>
                <w:b/>
                <w:sz w:val="18"/>
              </w:rPr>
              <w:t>B9</w:t>
            </w:r>
          </w:p>
        </w:tc>
      </w:tr>
      <w:tr w:rsidR="00C451D5" w:rsidRPr="008D73DA" w14:paraId="322823B7" w14:textId="77777777" w:rsidTr="00997FB9">
        <w:tc>
          <w:tcPr>
            <w:tcW w:w="959" w:type="dxa"/>
          </w:tcPr>
          <w:p w14:paraId="4905B03D" w14:textId="77777777" w:rsidR="00C451D5" w:rsidRPr="008D73DA" w:rsidRDefault="00C451D5" w:rsidP="00997FB9">
            <w:pPr>
              <w:keepNext/>
              <w:keepLines/>
              <w:spacing w:after="0"/>
              <w:rPr>
                <w:rFonts w:ascii="Arial" w:hAnsi="Arial"/>
                <w:sz w:val="18"/>
              </w:rPr>
            </w:pPr>
            <w:r w:rsidRPr="008D73DA">
              <w:rPr>
                <w:rFonts w:ascii="Arial" w:hAnsi="Arial"/>
                <w:sz w:val="18"/>
              </w:rPr>
              <w:t>Hex</w:t>
            </w:r>
          </w:p>
        </w:tc>
        <w:tc>
          <w:tcPr>
            <w:tcW w:w="717" w:type="dxa"/>
          </w:tcPr>
          <w:p w14:paraId="7A46FE68" w14:textId="77777777" w:rsidR="00C451D5" w:rsidRPr="008D73DA" w:rsidRDefault="00C451D5" w:rsidP="00997FB9">
            <w:pPr>
              <w:keepNext/>
              <w:keepLines/>
              <w:spacing w:after="0"/>
              <w:rPr>
                <w:rFonts w:ascii="Arial" w:hAnsi="Arial"/>
                <w:sz w:val="18"/>
              </w:rPr>
            </w:pPr>
            <w:r>
              <w:rPr>
                <w:rFonts w:ascii="Arial" w:hAnsi="Arial"/>
                <w:sz w:val="18"/>
              </w:rPr>
              <w:t>08</w:t>
            </w:r>
          </w:p>
        </w:tc>
        <w:tc>
          <w:tcPr>
            <w:tcW w:w="717" w:type="dxa"/>
          </w:tcPr>
          <w:p w14:paraId="109ACB5A" w14:textId="77777777" w:rsidR="00C451D5" w:rsidRPr="008D73DA" w:rsidRDefault="00C451D5" w:rsidP="00997FB9">
            <w:pPr>
              <w:keepNext/>
              <w:keepLines/>
              <w:spacing w:after="0"/>
              <w:rPr>
                <w:rFonts w:ascii="Arial" w:hAnsi="Arial"/>
                <w:sz w:val="18"/>
              </w:rPr>
            </w:pPr>
            <w:r w:rsidRPr="008D73DA">
              <w:rPr>
                <w:rFonts w:ascii="Arial" w:hAnsi="Arial"/>
                <w:sz w:val="18"/>
              </w:rPr>
              <w:t>29</w:t>
            </w:r>
          </w:p>
        </w:tc>
        <w:tc>
          <w:tcPr>
            <w:tcW w:w="717" w:type="dxa"/>
          </w:tcPr>
          <w:p w14:paraId="1D780102" w14:textId="77777777" w:rsidR="00C451D5" w:rsidRPr="008D73DA" w:rsidRDefault="00C451D5" w:rsidP="00997FB9">
            <w:pPr>
              <w:keepNext/>
              <w:keepLines/>
              <w:spacing w:after="0"/>
              <w:rPr>
                <w:rFonts w:ascii="Arial" w:hAnsi="Arial"/>
                <w:sz w:val="18"/>
              </w:rPr>
            </w:pPr>
            <w:r w:rsidRPr="008D73DA">
              <w:rPr>
                <w:rFonts w:ascii="Arial" w:hAnsi="Arial"/>
                <w:sz w:val="18"/>
              </w:rPr>
              <w:t>64</w:t>
            </w:r>
          </w:p>
        </w:tc>
        <w:tc>
          <w:tcPr>
            <w:tcW w:w="717" w:type="dxa"/>
          </w:tcPr>
          <w:p w14:paraId="1FCB5DE1" w14:textId="77777777" w:rsidR="00C451D5" w:rsidRPr="008D73DA" w:rsidRDefault="00C451D5" w:rsidP="00997FB9">
            <w:pPr>
              <w:keepNext/>
              <w:keepLines/>
              <w:spacing w:after="0"/>
              <w:rPr>
                <w:rFonts w:ascii="Arial" w:hAnsi="Arial"/>
                <w:sz w:val="18"/>
              </w:rPr>
            </w:pPr>
            <w:r w:rsidRPr="008D73DA">
              <w:rPr>
                <w:rFonts w:ascii="Arial" w:hAnsi="Arial"/>
                <w:sz w:val="18"/>
              </w:rPr>
              <w:t>8</w:t>
            </w:r>
            <w:r>
              <w:rPr>
                <w:rFonts w:ascii="Arial" w:hAnsi="Arial"/>
                <w:sz w:val="18"/>
              </w:rPr>
              <w:t>0</w:t>
            </w:r>
          </w:p>
        </w:tc>
        <w:tc>
          <w:tcPr>
            <w:tcW w:w="717" w:type="dxa"/>
          </w:tcPr>
          <w:p w14:paraId="57DD4466" w14:textId="77777777" w:rsidR="00C451D5" w:rsidRPr="008D73DA" w:rsidRDefault="00C451D5" w:rsidP="00997FB9">
            <w:pPr>
              <w:keepNext/>
              <w:keepLines/>
              <w:spacing w:after="0"/>
              <w:rPr>
                <w:rFonts w:ascii="Arial" w:hAnsi="Arial"/>
                <w:sz w:val="18"/>
              </w:rPr>
            </w:pPr>
            <w:r>
              <w:rPr>
                <w:rFonts w:ascii="Arial" w:hAnsi="Arial"/>
                <w:sz w:val="18"/>
              </w:rPr>
              <w:t>31</w:t>
            </w:r>
          </w:p>
        </w:tc>
        <w:tc>
          <w:tcPr>
            <w:tcW w:w="717" w:type="dxa"/>
          </w:tcPr>
          <w:p w14:paraId="5E95D7B7" w14:textId="77777777" w:rsidR="00C451D5" w:rsidRPr="008D73DA" w:rsidRDefault="00C451D5" w:rsidP="00997FB9">
            <w:pPr>
              <w:keepNext/>
              <w:keepLines/>
              <w:spacing w:after="0"/>
              <w:rPr>
                <w:rFonts w:ascii="Arial" w:hAnsi="Arial"/>
                <w:sz w:val="18"/>
              </w:rPr>
            </w:pPr>
            <w:r>
              <w:rPr>
                <w:rFonts w:ascii="Arial" w:hAnsi="Arial"/>
                <w:sz w:val="18"/>
              </w:rPr>
              <w:t>75</w:t>
            </w:r>
          </w:p>
        </w:tc>
        <w:tc>
          <w:tcPr>
            <w:tcW w:w="717" w:type="dxa"/>
          </w:tcPr>
          <w:p w14:paraId="35817F71" w14:textId="77777777" w:rsidR="00C451D5" w:rsidRPr="008D73DA" w:rsidRDefault="00C451D5" w:rsidP="00997FB9">
            <w:pPr>
              <w:keepNext/>
              <w:keepLines/>
              <w:spacing w:after="0"/>
              <w:rPr>
                <w:rFonts w:ascii="Arial" w:hAnsi="Arial"/>
                <w:sz w:val="18"/>
              </w:rPr>
            </w:pPr>
            <w:r>
              <w:rPr>
                <w:rFonts w:ascii="Arial" w:hAnsi="Arial"/>
                <w:sz w:val="18"/>
              </w:rPr>
              <w:t>39</w:t>
            </w:r>
          </w:p>
        </w:tc>
        <w:tc>
          <w:tcPr>
            <w:tcW w:w="717" w:type="dxa"/>
          </w:tcPr>
          <w:p w14:paraId="4402E479" w14:textId="77777777" w:rsidR="00C451D5" w:rsidRPr="008D73DA" w:rsidRDefault="00C451D5" w:rsidP="00997FB9">
            <w:pPr>
              <w:keepNext/>
              <w:keepLines/>
              <w:spacing w:after="0"/>
              <w:rPr>
                <w:rFonts w:ascii="Arial" w:hAnsi="Arial"/>
                <w:sz w:val="18"/>
              </w:rPr>
            </w:pPr>
            <w:r>
              <w:rPr>
                <w:rFonts w:ascii="Arial" w:hAnsi="Arial"/>
                <w:sz w:val="18"/>
              </w:rPr>
              <w:t>75</w:t>
            </w:r>
          </w:p>
        </w:tc>
        <w:tc>
          <w:tcPr>
            <w:tcW w:w="717" w:type="dxa"/>
          </w:tcPr>
          <w:p w14:paraId="3E03C84E" w14:textId="77777777" w:rsidR="00C451D5" w:rsidRPr="008D73DA" w:rsidRDefault="00C451D5" w:rsidP="00997FB9">
            <w:pPr>
              <w:keepNext/>
              <w:keepLines/>
              <w:spacing w:after="0"/>
              <w:rPr>
                <w:rFonts w:ascii="Arial" w:hAnsi="Arial"/>
                <w:sz w:val="18"/>
              </w:rPr>
            </w:pPr>
            <w:r>
              <w:rPr>
                <w:rFonts w:ascii="Arial" w:hAnsi="Arial"/>
                <w:sz w:val="18"/>
              </w:rPr>
              <w:t>39</w:t>
            </w:r>
          </w:p>
        </w:tc>
      </w:tr>
    </w:tbl>
    <w:p w14:paraId="48EEF2FB" w14:textId="77777777" w:rsidR="00C451D5" w:rsidRDefault="00C451D5" w:rsidP="00C451D5"/>
    <w:p w14:paraId="11EC5650" w14:textId="77777777" w:rsidR="00C451D5" w:rsidRPr="00E245F5" w:rsidRDefault="00C451D5" w:rsidP="00C451D5">
      <w:pPr>
        <w:rPr>
          <w:b/>
        </w:rPr>
      </w:pPr>
      <w:r w:rsidRPr="00E245F5">
        <w:rPr>
          <w:b/>
        </w:rPr>
        <w:t>EF</w:t>
      </w:r>
      <w:r w:rsidRPr="00E245F5">
        <w:rPr>
          <w:b/>
          <w:vertAlign w:val="subscript"/>
        </w:rPr>
        <w:t>UST</w:t>
      </w:r>
      <w:r w:rsidRPr="00E245F5">
        <w:rPr>
          <w:b/>
        </w:rPr>
        <w:t xml:space="preserve"> (USIM Service Table)</w:t>
      </w:r>
    </w:p>
    <w:p w14:paraId="32B7E759" w14:textId="77777777" w:rsidR="00C451D5" w:rsidRDefault="00C451D5" w:rsidP="00C451D5">
      <w:pPr>
        <w:keepLines/>
        <w:spacing w:after="0"/>
        <w:ind w:left="1702" w:hanging="1418"/>
      </w:pPr>
      <w:r>
        <w:t>Logically:</w:t>
      </w:r>
      <w:r>
        <w:tab/>
      </w:r>
    </w:p>
    <w:p w14:paraId="54330238" w14:textId="77777777" w:rsidR="00C451D5" w:rsidRDefault="00C451D5" w:rsidP="00C451D5">
      <w:pPr>
        <w:keepLines/>
        <w:spacing w:after="0"/>
        <w:ind w:left="1702" w:hanging="1418"/>
      </w:pPr>
      <w:r>
        <w:tab/>
        <w:t>User controlled PLMN selector available</w:t>
      </w:r>
    </w:p>
    <w:p w14:paraId="43E903B9" w14:textId="77777777" w:rsidR="00C451D5" w:rsidRDefault="00C451D5" w:rsidP="00C451D5">
      <w:pPr>
        <w:keepLines/>
        <w:spacing w:after="0"/>
        <w:ind w:left="1702" w:hanging="1418"/>
      </w:pPr>
      <w:r>
        <w:tab/>
        <w:t>Fixed dialling numbers available</w:t>
      </w:r>
      <w:r>
        <w:tab/>
      </w:r>
    </w:p>
    <w:p w14:paraId="5D40A0D4" w14:textId="77777777" w:rsidR="00C451D5" w:rsidRDefault="00C451D5" w:rsidP="00C451D5">
      <w:pPr>
        <w:keepLines/>
        <w:spacing w:after="0"/>
        <w:ind w:left="1702" w:hanging="1418"/>
      </w:pPr>
      <w:r>
        <w:tab/>
        <w:t>The GSM Access available</w:t>
      </w:r>
    </w:p>
    <w:p w14:paraId="1366CFF1" w14:textId="77777777" w:rsidR="00C451D5" w:rsidRDefault="00C451D5" w:rsidP="00C451D5">
      <w:pPr>
        <w:keepLines/>
        <w:spacing w:after="0"/>
        <w:ind w:left="1702" w:hanging="1418"/>
      </w:pPr>
      <w:r>
        <w:tab/>
        <w:t>The Group Identifier level 1 and level 2 not available</w:t>
      </w:r>
    </w:p>
    <w:p w14:paraId="6A440BBE" w14:textId="77777777" w:rsidR="00C451D5" w:rsidRDefault="00C451D5" w:rsidP="00C451D5">
      <w:pPr>
        <w:keepLines/>
        <w:spacing w:after="0"/>
        <w:ind w:left="1702" w:hanging="1418"/>
      </w:pPr>
      <w:r>
        <w:tab/>
        <w:t>Service n 33 (Packed Switched Domain) shall be set to '1'</w:t>
      </w:r>
    </w:p>
    <w:p w14:paraId="4F8364E5" w14:textId="77777777" w:rsidR="00C451D5" w:rsidRDefault="00C451D5" w:rsidP="00C451D5">
      <w:pPr>
        <w:keepLines/>
        <w:spacing w:after="0"/>
        <w:ind w:left="1702"/>
      </w:pPr>
      <w:r>
        <w:t>Enabled Services Table available</w:t>
      </w:r>
    </w:p>
    <w:p w14:paraId="7EC27C1B" w14:textId="77777777" w:rsidR="00C451D5" w:rsidRDefault="00C451D5" w:rsidP="00C451D5">
      <w:pPr>
        <w:keepLines/>
        <w:spacing w:after="0"/>
        <w:ind w:left="1702"/>
      </w:pPr>
      <w:r>
        <w:t>EPS Mobility Management Information available</w:t>
      </w:r>
    </w:p>
    <w:p w14:paraId="06200CA0" w14:textId="77777777" w:rsidR="00C451D5" w:rsidRDefault="00C451D5" w:rsidP="00C451D5">
      <w:pPr>
        <w:keepLines/>
        <w:spacing w:after="0"/>
        <w:ind w:left="1702"/>
      </w:pPr>
      <w:r>
        <w:t>Allowed CSG Lists and corresponding indications available</w:t>
      </w:r>
    </w:p>
    <w:p w14:paraId="1691107F" w14:textId="77777777" w:rsidR="00C451D5" w:rsidRDefault="00C451D5" w:rsidP="00C451D5">
      <w:pPr>
        <w:keepLines/>
        <w:spacing w:after="0"/>
        <w:ind w:left="1701"/>
      </w:pPr>
      <w:r>
        <w:t>5GS Mobility Management Information available</w:t>
      </w:r>
    </w:p>
    <w:p w14:paraId="56329EB8" w14:textId="77777777" w:rsidR="00C451D5" w:rsidRDefault="00C451D5" w:rsidP="00C451D5">
      <w:pPr>
        <w:keepLines/>
        <w:spacing w:after="0"/>
        <w:ind w:left="1701"/>
      </w:pPr>
      <w:r>
        <w:t>5G Security Parameters available</w:t>
      </w:r>
    </w:p>
    <w:p w14:paraId="6EFFD6BA" w14:textId="77777777" w:rsidR="00C451D5" w:rsidRDefault="00C451D5" w:rsidP="00C451D5">
      <w:pPr>
        <w:keepLines/>
        <w:spacing w:after="0"/>
        <w:ind w:left="1701"/>
      </w:pPr>
      <w:r>
        <w:t>Subscription identifier privacy support not available</w:t>
      </w:r>
    </w:p>
    <w:p w14:paraId="67DD8E43" w14:textId="77777777" w:rsidR="00C451D5" w:rsidRDefault="00C451D5" w:rsidP="00C451D5">
      <w:pPr>
        <w:keepLines/>
        <w:spacing w:after="0"/>
        <w:ind w:left="1701"/>
      </w:pPr>
      <w:r>
        <w:t>SUCI calculation by USIM not available</w:t>
      </w:r>
    </w:p>
    <w:p w14:paraId="39A7815F" w14:textId="77777777" w:rsidR="00C451D5" w:rsidRDefault="00C451D5" w:rsidP="00C451D5">
      <w:pPr>
        <w:keepLines/>
        <w:spacing w:after="0"/>
        <w:ind w:left="1701"/>
      </w:pPr>
      <w:r w:rsidRPr="00CC0128">
        <w:t>UAC Access Identities support</w:t>
      </w:r>
      <w:r>
        <w:t xml:space="preserve"> available</w:t>
      </w:r>
    </w:p>
    <w:p w14:paraId="6A1AFBF7" w14:textId="77777777" w:rsidR="00C451D5" w:rsidRPr="00F958E9" w:rsidRDefault="00C451D5" w:rsidP="00C451D5">
      <w:pPr>
        <w:keepLines/>
        <w:spacing w:after="0"/>
        <w:ind w:left="1701"/>
      </w:pPr>
      <w:r w:rsidRPr="00F958E9">
        <w:t>Support for URSP by USIM not available</w:t>
      </w:r>
    </w:p>
    <w:p w14:paraId="2841267F" w14:textId="77777777" w:rsidR="00C451D5" w:rsidRDefault="00C451D5" w:rsidP="00C451D5">
      <w:pPr>
        <w:keepLines/>
        <w:spacing w:after="0"/>
        <w:ind w:left="1702"/>
      </w:pPr>
    </w:p>
    <w:p w14:paraId="666EA1F6" w14:textId="77777777" w:rsidR="00C451D5" w:rsidRDefault="00C451D5" w:rsidP="00C451D5">
      <w:pPr>
        <w:keepNext/>
        <w:keepLines/>
        <w:spacing w:after="0"/>
        <w:jc w:val="center"/>
        <w:rPr>
          <w:rFonts w:ascii="Arial" w:hAnsi="Arial"/>
          <w:b/>
          <w:sz w:val="8"/>
          <w:szCs w:val="8"/>
        </w:rPr>
      </w:pPr>
    </w:p>
    <w:tbl>
      <w:tblPr>
        <w:tblW w:w="9810" w:type="dxa"/>
        <w:tblLayout w:type="fixed"/>
        <w:tblLook w:val="04A0" w:firstRow="1" w:lastRow="0" w:firstColumn="1" w:lastColumn="0" w:noHBand="0" w:noVBand="1"/>
      </w:tblPr>
      <w:tblGrid>
        <w:gridCol w:w="958"/>
        <w:gridCol w:w="1133"/>
        <w:gridCol w:w="1134"/>
        <w:gridCol w:w="1134"/>
        <w:gridCol w:w="1134"/>
        <w:gridCol w:w="1134"/>
        <w:gridCol w:w="1009"/>
        <w:gridCol w:w="1087"/>
        <w:gridCol w:w="1087"/>
      </w:tblGrid>
      <w:tr w:rsidR="00C451D5" w14:paraId="0101C23B" w14:textId="77777777" w:rsidTr="00997FB9">
        <w:tc>
          <w:tcPr>
            <w:tcW w:w="958" w:type="dxa"/>
            <w:hideMark/>
          </w:tcPr>
          <w:p w14:paraId="3D4853AD" w14:textId="77777777" w:rsidR="00C451D5" w:rsidRDefault="00C451D5" w:rsidP="00997FB9">
            <w:pPr>
              <w:keepNext/>
              <w:keepLines/>
              <w:spacing w:after="0"/>
              <w:rPr>
                <w:rFonts w:ascii="Arial" w:hAnsi="Arial"/>
                <w:sz w:val="18"/>
              </w:rPr>
            </w:pPr>
            <w:r>
              <w:rPr>
                <w:rFonts w:ascii="Arial" w:hAnsi="Arial"/>
                <w:sz w:val="18"/>
              </w:rPr>
              <w:t>Byte:</w:t>
            </w:r>
          </w:p>
        </w:tc>
        <w:tc>
          <w:tcPr>
            <w:tcW w:w="1133" w:type="dxa"/>
            <w:hideMark/>
          </w:tcPr>
          <w:p w14:paraId="1ABEF09D" w14:textId="77777777" w:rsidR="00C451D5" w:rsidRDefault="00C451D5" w:rsidP="00997FB9">
            <w:pPr>
              <w:keepNext/>
              <w:keepLines/>
              <w:spacing w:after="0"/>
              <w:rPr>
                <w:rFonts w:ascii="Arial" w:hAnsi="Arial"/>
                <w:sz w:val="18"/>
              </w:rPr>
            </w:pPr>
            <w:r>
              <w:rPr>
                <w:rFonts w:ascii="Arial" w:hAnsi="Arial"/>
                <w:sz w:val="18"/>
              </w:rPr>
              <w:t>B1</w:t>
            </w:r>
          </w:p>
        </w:tc>
        <w:tc>
          <w:tcPr>
            <w:tcW w:w="1134" w:type="dxa"/>
            <w:hideMark/>
          </w:tcPr>
          <w:p w14:paraId="2A216591" w14:textId="77777777" w:rsidR="00C451D5" w:rsidRDefault="00C451D5" w:rsidP="00997FB9">
            <w:pPr>
              <w:keepNext/>
              <w:keepLines/>
              <w:spacing w:after="0"/>
              <w:rPr>
                <w:rFonts w:ascii="Arial" w:hAnsi="Arial"/>
                <w:sz w:val="18"/>
              </w:rPr>
            </w:pPr>
            <w:r>
              <w:rPr>
                <w:rFonts w:ascii="Arial" w:hAnsi="Arial"/>
                <w:sz w:val="18"/>
              </w:rPr>
              <w:t>B2</w:t>
            </w:r>
          </w:p>
        </w:tc>
        <w:tc>
          <w:tcPr>
            <w:tcW w:w="1134" w:type="dxa"/>
            <w:hideMark/>
          </w:tcPr>
          <w:p w14:paraId="5E423DCC" w14:textId="77777777" w:rsidR="00C451D5" w:rsidRDefault="00C451D5" w:rsidP="00997FB9">
            <w:pPr>
              <w:keepNext/>
              <w:keepLines/>
              <w:spacing w:after="0"/>
              <w:rPr>
                <w:rFonts w:ascii="Arial" w:hAnsi="Arial"/>
                <w:sz w:val="18"/>
              </w:rPr>
            </w:pPr>
            <w:r>
              <w:rPr>
                <w:rFonts w:ascii="Arial" w:hAnsi="Arial"/>
                <w:sz w:val="18"/>
              </w:rPr>
              <w:t>B3</w:t>
            </w:r>
          </w:p>
        </w:tc>
        <w:tc>
          <w:tcPr>
            <w:tcW w:w="1134" w:type="dxa"/>
            <w:hideMark/>
          </w:tcPr>
          <w:p w14:paraId="2E4997F2" w14:textId="77777777" w:rsidR="00C451D5" w:rsidRDefault="00C451D5" w:rsidP="00997FB9">
            <w:pPr>
              <w:keepNext/>
              <w:keepLines/>
              <w:spacing w:after="0"/>
              <w:rPr>
                <w:rFonts w:ascii="Arial" w:hAnsi="Arial"/>
                <w:sz w:val="18"/>
              </w:rPr>
            </w:pPr>
            <w:r>
              <w:rPr>
                <w:rFonts w:ascii="Arial" w:hAnsi="Arial"/>
                <w:sz w:val="18"/>
              </w:rPr>
              <w:t>B4</w:t>
            </w:r>
          </w:p>
        </w:tc>
        <w:tc>
          <w:tcPr>
            <w:tcW w:w="1134" w:type="dxa"/>
            <w:hideMark/>
          </w:tcPr>
          <w:p w14:paraId="5856FAC6" w14:textId="77777777" w:rsidR="00C451D5" w:rsidRDefault="00C451D5" w:rsidP="00997FB9">
            <w:pPr>
              <w:keepNext/>
              <w:keepLines/>
              <w:spacing w:after="0"/>
              <w:rPr>
                <w:rFonts w:ascii="Arial" w:hAnsi="Arial"/>
                <w:sz w:val="18"/>
              </w:rPr>
            </w:pPr>
            <w:r>
              <w:rPr>
                <w:rFonts w:ascii="Arial" w:hAnsi="Arial"/>
                <w:sz w:val="18"/>
              </w:rPr>
              <w:t>B5</w:t>
            </w:r>
          </w:p>
        </w:tc>
        <w:tc>
          <w:tcPr>
            <w:tcW w:w="1009" w:type="dxa"/>
            <w:hideMark/>
          </w:tcPr>
          <w:p w14:paraId="1BDF724C" w14:textId="77777777" w:rsidR="00C451D5" w:rsidRDefault="00C451D5" w:rsidP="00997FB9">
            <w:pPr>
              <w:keepNext/>
              <w:keepLines/>
              <w:spacing w:after="0"/>
              <w:rPr>
                <w:rFonts w:ascii="Arial" w:hAnsi="Arial"/>
                <w:sz w:val="18"/>
              </w:rPr>
            </w:pPr>
            <w:r>
              <w:rPr>
                <w:rFonts w:ascii="Arial" w:hAnsi="Arial"/>
                <w:sz w:val="18"/>
              </w:rPr>
              <w:t>B6</w:t>
            </w:r>
          </w:p>
        </w:tc>
        <w:tc>
          <w:tcPr>
            <w:tcW w:w="1087" w:type="dxa"/>
            <w:hideMark/>
          </w:tcPr>
          <w:p w14:paraId="66308474" w14:textId="77777777" w:rsidR="00C451D5" w:rsidRDefault="00C451D5" w:rsidP="00997FB9">
            <w:pPr>
              <w:keepNext/>
              <w:keepLines/>
              <w:spacing w:after="0"/>
              <w:rPr>
                <w:rFonts w:ascii="Arial" w:hAnsi="Arial"/>
                <w:sz w:val="18"/>
              </w:rPr>
            </w:pPr>
            <w:r>
              <w:rPr>
                <w:rFonts w:ascii="Arial" w:hAnsi="Arial"/>
                <w:sz w:val="18"/>
              </w:rPr>
              <w:t>B7</w:t>
            </w:r>
          </w:p>
        </w:tc>
        <w:tc>
          <w:tcPr>
            <w:tcW w:w="1087" w:type="dxa"/>
            <w:hideMark/>
          </w:tcPr>
          <w:p w14:paraId="6E5654D8" w14:textId="77777777" w:rsidR="00C451D5" w:rsidRDefault="00C451D5" w:rsidP="00997FB9">
            <w:pPr>
              <w:keepNext/>
              <w:keepLines/>
              <w:spacing w:after="0"/>
              <w:rPr>
                <w:rFonts w:ascii="Arial" w:hAnsi="Arial"/>
                <w:sz w:val="18"/>
              </w:rPr>
            </w:pPr>
            <w:r>
              <w:rPr>
                <w:rFonts w:ascii="Arial" w:hAnsi="Arial"/>
                <w:sz w:val="18"/>
              </w:rPr>
              <w:t>B8</w:t>
            </w:r>
          </w:p>
        </w:tc>
      </w:tr>
      <w:tr w:rsidR="00C451D5" w14:paraId="63D1C614" w14:textId="77777777" w:rsidTr="00997FB9">
        <w:tc>
          <w:tcPr>
            <w:tcW w:w="958" w:type="dxa"/>
            <w:hideMark/>
          </w:tcPr>
          <w:p w14:paraId="3B850A4E" w14:textId="77777777" w:rsidR="00C451D5" w:rsidRDefault="00C451D5" w:rsidP="00997FB9">
            <w:pPr>
              <w:keepNext/>
              <w:keepLines/>
              <w:spacing w:after="0"/>
              <w:rPr>
                <w:rFonts w:ascii="Arial" w:hAnsi="Arial"/>
                <w:sz w:val="18"/>
              </w:rPr>
            </w:pPr>
            <w:r>
              <w:rPr>
                <w:rFonts w:ascii="Arial" w:hAnsi="Arial"/>
                <w:sz w:val="18"/>
              </w:rPr>
              <w:t>Binary:</w:t>
            </w:r>
          </w:p>
        </w:tc>
        <w:tc>
          <w:tcPr>
            <w:tcW w:w="1133" w:type="dxa"/>
            <w:hideMark/>
          </w:tcPr>
          <w:p w14:paraId="79E92701" w14:textId="77777777" w:rsidR="00C451D5" w:rsidRDefault="00C451D5" w:rsidP="00997FB9">
            <w:pPr>
              <w:keepNext/>
              <w:keepLines/>
              <w:spacing w:after="0"/>
              <w:rPr>
                <w:rFonts w:ascii="Arial" w:hAnsi="Arial"/>
                <w:sz w:val="18"/>
              </w:rPr>
            </w:pPr>
            <w:r>
              <w:rPr>
                <w:rFonts w:ascii="Arial" w:hAnsi="Arial"/>
                <w:sz w:val="18"/>
              </w:rPr>
              <w:t>xxxx xx1x</w:t>
            </w:r>
          </w:p>
        </w:tc>
        <w:tc>
          <w:tcPr>
            <w:tcW w:w="1134" w:type="dxa"/>
            <w:hideMark/>
          </w:tcPr>
          <w:p w14:paraId="008A4069" w14:textId="77777777" w:rsidR="00C451D5" w:rsidRDefault="00C451D5" w:rsidP="00997FB9">
            <w:pPr>
              <w:keepNext/>
              <w:keepLines/>
              <w:spacing w:after="0"/>
              <w:rPr>
                <w:rFonts w:ascii="Arial" w:hAnsi="Arial"/>
                <w:sz w:val="18"/>
              </w:rPr>
            </w:pPr>
            <w:r>
              <w:rPr>
                <w:rFonts w:ascii="Arial" w:hAnsi="Arial"/>
                <w:sz w:val="18"/>
              </w:rPr>
              <w:t>xxxx xxxx</w:t>
            </w:r>
          </w:p>
        </w:tc>
        <w:tc>
          <w:tcPr>
            <w:tcW w:w="1134" w:type="dxa"/>
            <w:hideMark/>
          </w:tcPr>
          <w:p w14:paraId="52D5B71D" w14:textId="77777777" w:rsidR="00C451D5" w:rsidRDefault="00C451D5" w:rsidP="00997FB9">
            <w:pPr>
              <w:keepNext/>
              <w:keepLines/>
              <w:spacing w:after="0"/>
              <w:rPr>
                <w:rFonts w:ascii="Arial" w:hAnsi="Arial"/>
                <w:sz w:val="18"/>
              </w:rPr>
            </w:pPr>
            <w:r>
              <w:rPr>
                <w:rFonts w:ascii="Arial" w:hAnsi="Arial"/>
                <w:sz w:val="18"/>
              </w:rPr>
              <w:t>xxxx 1x00</w:t>
            </w:r>
          </w:p>
        </w:tc>
        <w:tc>
          <w:tcPr>
            <w:tcW w:w="1134" w:type="dxa"/>
            <w:hideMark/>
          </w:tcPr>
          <w:p w14:paraId="6BDEAB80" w14:textId="77777777" w:rsidR="00C451D5" w:rsidRDefault="00C451D5" w:rsidP="00997FB9">
            <w:pPr>
              <w:keepNext/>
              <w:keepLines/>
              <w:spacing w:after="0"/>
              <w:rPr>
                <w:rFonts w:ascii="Arial" w:hAnsi="Arial"/>
                <w:sz w:val="18"/>
              </w:rPr>
            </w:pPr>
            <w:r>
              <w:rPr>
                <w:rFonts w:ascii="Arial" w:hAnsi="Arial"/>
                <w:sz w:val="18"/>
              </w:rPr>
              <w:t>xxxx x1xx</w:t>
            </w:r>
          </w:p>
        </w:tc>
        <w:tc>
          <w:tcPr>
            <w:tcW w:w="1134" w:type="dxa"/>
            <w:hideMark/>
          </w:tcPr>
          <w:p w14:paraId="58663C3E" w14:textId="77777777" w:rsidR="00C451D5" w:rsidRDefault="00C451D5" w:rsidP="00997FB9">
            <w:pPr>
              <w:keepNext/>
              <w:keepLines/>
              <w:spacing w:after="0"/>
              <w:rPr>
                <w:rFonts w:ascii="Arial" w:hAnsi="Arial"/>
                <w:sz w:val="18"/>
              </w:rPr>
            </w:pPr>
            <w:r>
              <w:rPr>
                <w:rFonts w:ascii="Arial" w:hAnsi="Arial"/>
                <w:sz w:val="18"/>
              </w:rPr>
              <w:t>xxxx xx11</w:t>
            </w:r>
          </w:p>
        </w:tc>
        <w:tc>
          <w:tcPr>
            <w:tcW w:w="1009" w:type="dxa"/>
            <w:hideMark/>
          </w:tcPr>
          <w:p w14:paraId="65220258" w14:textId="77777777" w:rsidR="00C451D5" w:rsidRDefault="00C451D5" w:rsidP="00997FB9">
            <w:pPr>
              <w:keepNext/>
              <w:keepLines/>
              <w:spacing w:after="0"/>
              <w:rPr>
                <w:rFonts w:ascii="Arial" w:hAnsi="Arial"/>
                <w:sz w:val="18"/>
              </w:rPr>
            </w:pPr>
            <w:r>
              <w:rPr>
                <w:rFonts w:ascii="Arial" w:hAnsi="Arial"/>
                <w:sz w:val="18"/>
              </w:rPr>
              <w:t>xxxx xxxx</w:t>
            </w:r>
          </w:p>
        </w:tc>
        <w:tc>
          <w:tcPr>
            <w:tcW w:w="1087" w:type="dxa"/>
            <w:hideMark/>
          </w:tcPr>
          <w:p w14:paraId="64C0D26B" w14:textId="77777777" w:rsidR="00C451D5" w:rsidRDefault="00C451D5" w:rsidP="00997FB9">
            <w:pPr>
              <w:keepNext/>
              <w:keepLines/>
              <w:spacing w:after="0"/>
              <w:rPr>
                <w:rFonts w:ascii="Arial" w:hAnsi="Arial"/>
                <w:sz w:val="18"/>
              </w:rPr>
            </w:pPr>
            <w:r>
              <w:rPr>
                <w:rFonts w:ascii="Arial" w:hAnsi="Arial"/>
                <w:sz w:val="18"/>
              </w:rPr>
              <w:t>xxxx xxxx</w:t>
            </w:r>
          </w:p>
        </w:tc>
        <w:tc>
          <w:tcPr>
            <w:tcW w:w="1087" w:type="dxa"/>
            <w:hideMark/>
          </w:tcPr>
          <w:p w14:paraId="545534A7" w14:textId="77777777" w:rsidR="00C451D5" w:rsidRDefault="00C451D5" w:rsidP="00997FB9">
            <w:pPr>
              <w:keepNext/>
              <w:keepLines/>
              <w:spacing w:after="0"/>
              <w:rPr>
                <w:rFonts w:ascii="Arial" w:hAnsi="Arial"/>
                <w:sz w:val="18"/>
              </w:rPr>
            </w:pPr>
            <w:r>
              <w:rPr>
                <w:rFonts w:ascii="Arial" w:hAnsi="Arial"/>
                <w:sz w:val="18"/>
              </w:rPr>
              <w:t>xxxx xxxx</w:t>
            </w:r>
          </w:p>
        </w:tc>
      </w:tr>
      <w:tr w:rsidR="00C451D5" w14:paraId="1567B1D4" w14:textId="77777777" w:rsidTr="00997FB9">
        <w:tc>
          <w:tcPr>
            <w:tcW w:w="958" w:type="dxa"/>
          </w:tcPr>
          <w:p w14:paraId="01A8DE30" w14:textId="77777777" w:rsidR="00C451D5" w:rsidRDefault="00C451D5" w:rsidP="00997FB9">
            <w:pPr>
              <w:keepNext/>
              <w:keepLines/>
              <w:spacing w:after="0"/>
              <w:rPr>
                <w:rFonts w:ascii="Arial" w:hAnsi="Arial"/>
                <w:sz w:val="18"/>
              </w:rPr>
            </w:pPr>
          </w:p>
        </w:tc>
        <w:tc>
          <w:tcPr>
            <w:tcW w:w="1133" w:type="dxa"/>
            <w:hideMark/>
          </w:tcPr>
          <w:p w14:paraId="466080A6" w14:textId="77777777" w:rsidR="00C451D5" w:rsidRDefault="00C451D5" w:rsidP="00997FB9">
            <w:pPr>
              <w:keepNext/>
              <w:keepLines/>
              <w:spacing w:after="0"/>
              <w:rPr>
                <w:rFonts w:ascii="Arial" w:hAnsi="Arial"/>
                <w:sz w:val="18"/>
              </w:rPr>
            </w:pPr>
            <w:r>
              <w:rPr>
                <w:rFonts w:ascii="Arial" w:hAnsi="Arial"/>
                <w:sz w:val="18"/>
              </w:rPr>
              <w:t>B9</w:t>
            </w:r>
          </w:p>
        </w:tc>
        <w:tc>
          <w:tcPr>
            <w:tcW w:w="1134" w:type="dxa"/>
            <w:hideMark/>
          </w:tcPr>
          <w:p w14:paraId="7F343665" w14:textId="77777777" w:rsidR="00C451D5" w:rsidRDefault="00C451D5" w:rsidP="00997FB9">
            <w:pPr>
              <w:keepNext/>
              <w:keepLines/>
              <w:spacing w:after="0"/>
              <w:rPr>
                <w:rFonts w:ascii="Arial" w:hAnsi="Arial"/>
                <w:sz w:val="18"/>
              </w:rPr>
            </w:pPr>
            <w:r>
              <w:rPr>
                <w:rFonts w:ascii="Arial" w:hAnsi="Arial"/>
                <w:sz w:val="18"/>
              </w:rPr>
              <w:t>B10</w:t>
            </w:r>
          </w:p>
        </w:tc>
        <w:tc>
          <w:tcPr>
            <w:tcW w:w="1134" w:type="dxa"/>
            <w:hideMark/>
          </w:tcPr>
          <w:p w14:paraId="1117C10C" w14:textId="77777777" w:rsidR="00C451D5" w:rsidRDefault="00C451D5" w:rsidP="00997FB9">
            <w:pPr>
              <w:keepNext/>
              <w:keepLines/>
              <w:spacing w:after="0"/>
              <w:rPr>
                <w:rFonts w:ascii="Arial" w:hAnsi="Arial"/>
                <w:sz w:val="18"/>
              </w:rPr>
            </w:pPr>
            <w:r>
              <w:rPr>
                <w:rFonts w:ascii="Arial" w:hAnsi="Arial"/>
                <w:sz w:val="18"/>
              </w:rPr>
              <w:t>B11</w:t>
            </w:r>
          </w:p>
        </w:tc>
        <w:tc>
          <w:tcPr>
            <w:tcW w:w="1134" w:type="dxa"/>
          </w:tcPr>
          <w:p w14:paraId="5755A2AE" w14:textId="77777777" w:rsidR="00C451D5" w:rsidRDefault="00C451D5" w:rsidP="00997FB9">
            <w:pPr>
              <w:keepNext/>
              <w:keepLines/>
              <w:spacing w:after="0"/>
              <w:rPr>
                <w:rFonts w:ascii="Arial" w:hAnsi="Arial"/>
                <w:sz w:val="18"/>
              </w:rPr>
            </w:pPr>
          </w:p>
        </w:tc>
        <w:tc>
          <w:tcPr>
            <w:tcW w:w="1134" w:type="dxa"/>
            <w:hideMark/>
          </w:tcPr>
          <w:p w14:paraId="0B4EC555" w14:textId="77777777" w:rsidR="00C451D5" w:rsidRDefault="00C451D5" w:rsidP="00997FB9">
            <w:pPr>
              <w:keepNext/>
              <w:keepLines/>
              <w:spacing w:after="0"/>
              <w:rPr>
                <w:rFonts w:ascii="Arial" w:hAnsi="Arial"/>
                <w:sz w:val="18"/>
              </w:rPr>
            </w:pPr>
            <w:r>
              <w:rPr>
                <w:rFonts w:ascii="Arial" w:hAnsi="Arial"/>
                <w:sz w:val="18"/>
              </w:rPr>
              <w:t>B16</w:t>
            </w:r>
          </w:p>
        </w:tc>
        <w:tc>
          <w:tcPr>
            <w:tcW w:w="1009" w:type="dxa"/>
          </w:tcPr>
          <w:p w14:paraId="67F4F25E" w14:textId="77777777" w:rsidR="00C451D5" w:rsidRDefault="00C451D5" w:rsidP="00997FB9">
            <w:pPr>
              <w:keepNext/>
              <w:keepLines/>
              <w:spacing w:after="0"/>
              <w:rPr>
                <w:rFonts w:ascii="Arial" w:hAnsi="Arial"/>
                <w:sz w:val="18"/>
              </w:rPr>
            </w:pPr>
            <w:r>
              <w:rPr>
                <w:rFonts w:ascii="Arial" w:hAnsi="Arial"/>
                <w:sz w:val="18"/>
              </w:rPr>
              <w:t>B17</w:t>
            </w:r>
          </w:p>
        </w:tc>
        <w:tc>
          <w:tcPr>
            <w:tcW w:w="1087" w:type="dxa"/>
          </w:tcPr>
          <w:p w14:paraId="3B02EB99" w14:textId="77777777" w:rsidR="00C451D5" w:rsidRDefault="00C451D5" w:rsidP="00997FB9">
            <w:pPr>
              <w:keepNext/>
              <w:keepLines/>
              <w:spacing w:after="0"/>
              <w:rPr>
                <w:rFonts w:ascii="Arial" w:hAnsi="Arial"/>
                <w:sz w:val="18"/>
              </w:rPr>
            </w:pPr>
          </w:p>
        </w:tc>
        <w:tc>
          <w:tcPr>
            <w:tcW w:w="1087" w:type="dxa"/>
          </w:tcPr>
          <w:p w14:paraId="7A151230" w14:textId="77777777" w:rsidR="00C451D5" w:rsidRDefault="00C451D5" w:rsidP="00997FB9">
            <w:pPr>
              <w:keepNext/>
              <w:keepLines/>
              <w:spacing w:after="0"/>
              <w:rPr>
                <w:rFonts w:ascii="Arial" w:hAnsi="Arial"/>
                <w:sz w:val="18"/>
              </w:rPr>
            </w:pPr>
          </w:p>
        </w:tc>
      </w:tr>
      <w:tr w:rsidR="00C451D5" w14:paraId="74E0645B" w14:textId="77777777" w:rsidTr="00997FB9">
        <w:tc>
          <w:tcPr>
            <w:tcW w:w="958" w:type="dxa"/>
          </w:tcPr>
          <w:p w14:paraId="461DC531" w14:textId="77777777" w:rsidR="00C451D5" w:rsidRDefault="00C451D5" w:rsidP="00997FB9">
            <w:pPr>
              <w:keepNext/>
              <w:keepLines/>
              <w:spacing w:after="0"/>
              <w:rPr>
                <w:rFonts w:ascii="Arial" w:hAnsi="Arial"/>
                <w:sz w:val="18"/>
              </w:rPr>
            </w:pPr>
          </w:p>
        </w:tc>
        <w:tc>
          <w:tcPr>
            <w:tcW w:w="1133" w:type="dxa"/>
            <w:hideMark/>
          </w:tcPr>
          <w:p w14:paraId="7F22C4F6" w14:textId="77777777" w:rsidR="00C451D5" w:rsidRDefault="00C451D5" w:rsidP="00997FB9">
            <w:pPr>
              <w:keepNext/>
              <w:keepLines/>
              <w:spacing w:after="0"/>
              <w:rPr>
                <w:rFonts w:ascii="Arial" w:hAnsi="Arial"/>
                <w:sz w:val="18"/>
              </w:rPr>
            </w:pPr>
            <w:r>
              <w:rPr>
                <w:rFonts w:ascii="Arial" w:hAnsi="Arial"/>
                <w:sz w:val="18"/>
              </w:rPr>
              <w:t>xxxx xxxx</w:t>
            </w:r>
          </w:p>
        </w:tc>
        <w:tc>
          <w:tcPr>
            <w:tcW w:w="1134" w:type="dxa"/>
            <w:hideMark/>
          </w:tcPr>
          <w:p w14:paraId="73EAFB3D" w14:textId="77777777" w:rsidR="00C451D5" w:rsidRDefault="00C451D5" w:rsidP="00997FB9">
            <w:pPr>
              <w:keepNext/>
              <w:keepLines/>
              <w:spacing w:after="0"/>
              <w:rPr>
                <w:rFonts w:ascii="Arial" w:hAnsi="Arial"/>
                <w:sz w:val="18"/>
              </w:rPr>
            </w:pPr>
            <w:r>
              <w:rPr>
                <w:rFonts w:ascii="Arial" w:hAnsi="Arial"/>
                <w:sz w:val="18"/>
              </w:rPr>
              <w:t>xxxx xxxx</w:t>
            </w:r>
          </w:p>
        </w:tc>
        <w:tc>
          <w:tcPr>
            <w:tcW w:w="1134" w:type="dxa"/>
            <w:hideMark/>
          </w:tcPr>
          <w:p w14:paraId="18B54654" w14:textId="77777777" w:rsidR="00C451D5" w:rsidRDefault="00C451D5" w:rsidP="00997FB9">
            <w:pPr>
              <w:keepNext/>
              <w:keepLines/>
              <w:spacing w:after="0"/>
              <w:rPr>
                <w:rFonts w:ascii="Arial" w:hAnsi="Arial"/>
                <w:sz w:val="18"/>
              </w:rPr>
            </w:pPr>
            <w:r>
              <w:rPr>
                <w:rFonts w:ascii="Arial" w:hAnsi="Arial"/>
                <w:sz w:val="18"/>
              </w:rPr>
              <w:t>xx11 xxxx</w:t>
            </w:r>
          </w:p>
        </w:tc>
        <w:tc>
          <w:tcPr>
            <w:tcW w:w="1134" w:type="dxa"/>
            <w:hideMark/>
          </w:tcPr>
          <w:p w14:paraId="7D57BF08" w14:textId="77777777" w:rsidR="00C451D5" w:rsidRDefault="00C451D5" w:rsidP="00997FB9">
            <w:pPr>
              <w:keepNext/>
              <w:keepLines/>
              <w:spacing w:after="0"/>
              <w:rPr>
                <w:rFonts w:ascii="Arial" w:hAnsi="Arial"/>
                <w:sz w:val="18"/>
              </w:rPr>
            </w:pPr>
            <w:r>
              <w:rPr>
                <w:rFonts w:ascii="Arial" w:hAnsi="Arial"/>
                <w:sz w:val="18"/>
              </w:rPr>
              <w:t>.....</w:t>
            </w:r>
          </w:p>
        </w:tc>
        <w:tc>
          <w:tcPr>
            <w:tcW w:w="1134" w:type="dxa"/>
            <w:hideMark/>
          </w:tcPr>
          <w:p w14:paraId="2A4890CA" w14:textId="77777777" w:rsidR="00C451D5" w:rsidRDefault="00C451D5" w:rsidP="00997FB9">
            <w:pPr>
              <w:keepNext/>
              <w:keepLines/>
              <w:spacing w:after="0"/>
              <w:rPr>
                <w:rFonts w:ascii="Arial" w:hAnsi="Arial"/>
                <w:sz w:val="18"/>
              </w:rPr>
            </w:pPr>
            <w:r>
              <w:rPr>
                <w:rFonts w:ascii="Arial" w:hAnsi="Arial"/>
                <w:sz w:val="18"/>
              </w:rPr>
              <w:t>xx10 011x</w:t>
            </w:r>
          </w:p>
        </w:tc>
        <w:tc>
          <w:tcPr>
            <w:tcW w:w="1009" w:type="dxa"/>
          </w:tcPr>
          <w:p w14:paraId="3CE76B07" w14:textId="77777777" w:rsidR="00C451D5" w:rsidRDefault="00C451D5" w:rsidP="00997FB9">
            <w:pPr>
              <w:keepNext/>
              <w:keepLines/>
              <w:spacing w:after="0"/>
              <w:rPr>
                <w:rFonts w:ascii="Arial" w:hAnsi="Arial"/>
                <w:sz w:val="18"/>
              </w:rPr>
            </w:pPr>
            <w:r>
              <w:rPr>
                <w:rFonts w:ascii="Arial" w:hAnsi="Arial"/>
                <w:sz w:val="18"/>
              </w:rPr>
              <w:t>xxxx 0xxx</w:t>
            </w:r>
          </w:p>
        </w:tc>
        <w:tc>
          <w:tcPr>
            <w:tcW w:w="1087" w:type="dxa"/>
          </w:tcPr>
          <w:p w14:paraId="1501B6A0" w14:textId="77777777" w:rsidR="00C451D5" w:rsidRDefault="00C451D5" w:rsidP="00997FB9">
            <w:pPr>
              <w:keepNext/>
              <w:keepLines/>
              <w:spacing w:after="0"/>
              <w:rPr>
                <w:rFonts w:ascii="Arial" w:hAnsi="Arial"/>
                <w:sz w:val="18"/>
              </w:rPr>
            </w:pPr>
          </w:p>
        </w:tc>
        <w:tc>
          <w:tcPr>
            <w:tcW w:w="1087" w:type="dxa"/>
          </w:tcPr>
          <w:p w14:paraId="7DC7CBBF" w14:textId="77777777" w:rsidR="00C451D5" w:rsidRDefault="00C451D5" w:rsidP="00997FB9">
            <w:pPr>
              <w:keepNext/>
              <w:keepLines/>
              <w:spacing w:after="0"/>
              <w:rPr>
                <w:rFonts w:ascii="Arial" w:hAnsi="Arial"/>
                <w:sz w:val="18"/>
              </w:rPr>
            </w:pPr>
          </w:p>
        </w:tc>
      </w:tr>
    </w:tbl>
    <w:p w14:paraId="5F76EE91" w14:textId="77777777" w:rsidR="00C451D5" w:rsidRDefault="00C451D5" w:rsidP="00C451D5"/>
    <w:p w14:paraId="2A64166E" w14:textId="77777777" w:rsidR="00584F49" w:rsidRPr="00D251B7" w:rsidRDefault="00584F49" w:rsidP="00584F49">
      <w:r>
        <w:t>ME shall be configured with following URSP rules.</w:t>
      </w:r>
    </w:p>
    <w:p w14:paraId="5CBD3561" w14:textId="77777777" w:rsidR="00584F49" w:rsidRPr="00043770" w:rsidRDefault="00584F49" w:rsidP="00584F49">
      <w:pPr>
        <w:pStyle w:val="TAL"/>
        <w:ind w:left="708"/>
        <w:rPr>
          <w:rFonts w:ascii="Times New Roman" w:hAnsi="Times New Roman"/>
          <w:sz w:val="20"/>
        </w:rPr>
      </w:pPr>
      <w:r w:rsidRPr="00043770">
        <w:rPr>
          <w:rFonts w:ascii="Times New Roman" w:hAnsi="Times New Roman"/>
          <w:sz w:val="20"/>
        </w:rPr>
        <w:t>Rule Precedence =1</w:t>
      </w:r>
    </w:p>
    <w:p w14:paraId="61B5A5A6" w14:textId="77777777" w:rsidR="00584F49" w:rsidRPr="00043770" w:rsidRDefault="00584F49" w:rsidP="00584F49">
      <w:pPr>
        <w:pStyle w:val="EW"/>
        <w:tabs>
          <w:tab w:val="left" w:pos="851"/>
        </w:tabs>
        <w:ind w:left="1416" w:firstLine="0"/>
      </w:pPr>
      <w:r w:rsidRPr="00043770">
        <w:t>Traffic Descriptor:</w:t>
      </w:r>
    </w:p>
    <w:p w14:paraId="10A0C23A" w14:textId="77777777" w:rsidR="00584F49" w:rsidRPr="00043770" w:rsidRDefault="00584F49" w:rsidP="00584F49">
      <w:pPr>
        <w:pStyle w:val="EW"/>
        <w:tabs>
          <w:tab w:val="left" w:pos="851"/>
        </w:tabs>
        <w:ind w:left="2124" w:firstLine="0"/>
      </w:pPr>
      <w:r w:rsidRPr="00043770">
        <w:t>DNN=TestGp.rs</w:t>
      </w:r>
      <w:r>
        <w:t>1</w:t>
      </w:r>
    </w:p>
    <w:p w14:paraId="0247D449" w14:textId="77777777" w:rsidR="00584F49" w:rsidRPr="00043770" w:rsidRDefault="00584F49" w:rsidP="00584F49">
      <w:pPr>
        <w:pStyle w:val="TAL"/>
        <w:ind w:left="1416"/>
        <w:rPr>
          <w:rFonts w:ascii="Times New Roman" w:eastAsia="SimSun" w:hAnsi="Times New Roman"/>
          <w:sz w:val="20"/>
        </w:rPr>
      </w:pPr>
      <w:r w:rsidRPr="00043770">
        <w:rPr>
          <w:rFonts w:ascii="Times New Roman" w:eastAsia="SimSun" w:hAnsi="Times New Roman"/>
          <w:sz w:val="20"/>
        </w:rPr>
        <w:t>Route Selection Descriptor:</w:t>
      </w:r>
    </w:p>
    <w:p w14:paraId="18A7A440" w14:textId="77777777" w:rsidR="00584F49" w:rsidRPr="00043770" w:rsidRDefault="00584F49" w:rsidP="00584F49">
      <w:pPr>
        <w:pStyle w:val="TAL"/>
        <w:ind w:left="1416" w:firstLine="708"/>
        <w:rPr>
          <w:rFonts w:ascii="Times New Roman" w:eastAsia="SimSun" w:hAnsi="Times New Roman"/>
          <w:sz w:val="20"/>
        </w:rPr>
      </w:pPr>
      <w:r w:rsidRPr="00043770">
        <w:rPr>
          <w:rFonts w:ascii="Times New Roman" w:eastAsia="SimSun" w:hAnsi="Times New Roman"/>
          <w:sz w:val="20"/>
        </w:rPr>
        <w:t>Precedence=1</w:t>
      </w:r>
    </w:p>
    <w:p w14:paraId="7254F9C6" w14:textId="77777777" w:rsidR="00584F49" w:rsidRPr="00043770" w:rsidRDefault="00584F49" w:rsidP="00584F49">
      <w:pPr>
        <w:pStyle w:val="TAL"/>
        <w:ind w:left="2124"/>
        <w:rPr>
          <w:rFonts w:ascii="Times New Roman" w:eastAsia="SimSun" w:hAnsi="Times New Roman"/>
          <w:sz w:val="20"/>
        </w:rPr>
      </w:pPr>
      <w:r>
        <w:rPr>
          <w:rFonts w:ascii="Times New Roman" w:hAnsi="Times New Roman"/>
          <w:sz w:val="20"/>
        </w:rPr>
        <w:t>Network Slice Selection, S-NSSAI: '01 01 01 01</w:t>
      </w:r>
      <w:r>
        <w:rPr>
          <w:rFonts w:ascii="Times New Roman" w:hAnsi="Times New Roman"/>
          <w:sz w:val="20"/>
          <w:lang w:val="en-US"/>
        </w:rPr>
        <w:t>’</w:t>
      </w:r>
      <w:r>
        <w:rPr>
          <w:rFonts w:ascii="Times New Roman" w:hAnsi="Times New Roman"/>
          <w:sz w:val="20"/>
        </w:rPr>
        <w:t xml:space="preserve"> (ST: MBB, SD: '010101</w:t>
      </w:r>
      <w:r>
        <w:rPr>
          <w:rFonts w:ascii="Times New Roman" w:hAnsi="Times New Roman"/>
          <w:sz w:val="20"/>
          <w:lang w:val="en-US"/>
        </w:rPr>
        <w:t>’</w:t>
      </w:r>
      <w:r>
        <w:rPr>
          <w:rFonts w:ascii="Times New Roman" w:hAnsi="Times New Roman"/>
          <w:sz w:val="20"/>
        </w:rPr>
        <w:t>)</w:t>
      </w:r>
    </w:p>
    <w:p w14:paraId="40FF1F8F" w14:textId="4B5A5C0D" w:rsidR="00584F49" w:rsidRPr="00043770" w:rsidRDefault="00584F49" w:rsidP="00584F49">
      <w:pPr>
        <w:pStyle w:val="TAL"/>
        <w:ind w:left="2124"/>
        <w:rPr>
          <w:rFonts w:ascii="Times New Roman" w:eastAsia="SimSun" w:hAnsi="Times New Roman"/>
          <w:sz w:val="20"/>
        </w:rPr>
      </w:pPr>
      <w:r w:rsidRPr="00043770">
        <w:rPr>
          <w:rFonts w:ascii="Times New Roman" w:eastAsia="SimSun" w:hAnsi="Times New Roman"/>
          <w:sz w:val="20"/>
        </w:rPr>
        <w:t xml:space="preserve">SSC Mode Selection: SSC Mode </w:t>
      </w:r>
      <w:r>
        <w:rPr>
          <w:rFonts w:ascii="Times New Roman" w:eastAsia="SimSun" w:hAnsi="Times New Roman"/>
          <w:sz w:val="20"/>
        </w:rPr>
        <w:t>1</w:t>
      </w:r>
    </w:p>
    <w:p w14:paraId="166A89E4" w14:textId="77777777" w:rsidR="00584F49" w:rsidRPr="00043770" w:rsidRDefault="00584F49" w:rsidP="00584F49">
      <w:pPr>
        <w:pStyle w:val="EW"/>
        <w:tabs>
          <w:tab w:val="left" w:pos="851"/>
        </w:tabs>
        <w:ind w:left="2124" w:firstLine="0"/>
      </w:pPr>
      <w:r w:rsidRPr="00043770">
        <w:rPr>
          <w:rFonts w:eastAsia="SimSun"/>
        </w:rPr>
        <w:t>Access Type preference: 3GPP access</w:t>
      </w:r>
    </w:p>
    <w:p w14:paraId="1038BA9C" w14:textId="77777777" w:rsidR="00584F49" w:rsidRPr="00043770" w:rsidRDefault="00584F49" w:rsidP="00584F49">
      <w:pPr>
        <w:pStyle w:val="TAL"/>
        <w:ind w:left="708"/>
        <w:rPr>
          <w:rFonts w:ascii="Times New Roman" w:eastAsia="SimSun" w:hAnsi="Times New Roman"/>
          <w:sz w:val="20"/>
        </w:rPr>
      </w:pPr>
      <w:r w:rsidRPr="00043770">
        <w:rPr>
          <w:rFonts w:ascii="Times New Roman" w:eastAsia="SimSun" w:hAnsi="Times New Roman"/>
          <w:sz w:val="20"/>
        </w:rPr>
        <w:t xml:space="preserve">Rule Precedence = </w:t>
      </w:r>
      <w:r>
        <w:rPr>
          <w:rFonts w:ascii="Times New Roman" w:eastAsia="SimSun" w:hAnsi="Times New Roman"/>
          <w:sz w:val="20"/>
        </w:rPr>
        <w:t>2</w:t>
      </w:r>
    </w:p>
    <w:p w14:paraId="6B5BB0C9" w14:textId="77777777" w:rsidR="00584F49" w:rsidRPr="00043770" w:rsidRDefault="00584F49" w:rsidP="00584F49">
      <w:pPr>
        <w:pStyle w:val="EW"/>
        <w:tabs>
          <w:tab w:val="left" w:pos="851"/>
        </w:tabs>
        <w:ind w:left="1416" w:firstLine="0"/>
      </w:pPr>
      <w:r w:rsidRPr="00043770">
        <w:t>Traffic Descriptor:</w:t>
      </w:r>
    </w:p>
    <w:p w14:paraId="3799FF1D" w14:textId="77777777" w:rsidR="00584F49" w:rsidRPr="00043770" w:rsidRDefault="00584F49" w:rsidP="00584F49">
      <w:pPr>
        <w:pStyle w:val="EW"/>
        <w:tabs>
          <w:tab w:val="left" w:pos="851"/>
        </w:tabs>
        <w:ind w:left="2124" w:firstLine="0"/>
      </w:pPr>
      <w:r w:rsidRPr="00043770">
        <w:t>DNN=TestGp.rs</w:t>
      </w:r>
      <w:r>
        <w:t>2</w:t>
      </w:r>
    </w:p>
    <w:p w14:paraId="29DCCB30" w14:textId="77777777" w:rsidR="00584F49" w:rsidRPr="00043770" w:rsidRDefault="00584F49" w:rsidP="00584F49">
      <w:pPr>
        <w:pStyle w:val="TAL"/>
        <w:ind w:left="1416"/>
        <w:rPr>
          <w:rFonts w:ascii="Times New Roman" w:eastAsia="SimSun" w:hAnsi="Times New Roman"/>
          <w:sz w:val="20"/>
        </w:rPr>
      </w:pPr>
      <w:r w:rsidRPr="00043770">
        <w:rPr>
          <w:rFonts w:ascii="Times New Roman" w:eastAsia="SimSun" w:hAnsi="Times New Roman"/>
          <w:sz w:val="20"/>
        </w:rPr>
        <w:t>Route Selection Descriptor:</w:t>
      </w:r>
    </w:p>
    <w:p w14:paraId="166BA723" w14:textId="77777777" w:rsidR="00584F49" w:rsidRPr="00043770" w:rsidRDefault="00584F49" w:rsidP="00584F49">
      <w:pPr>
        <w:pStyle w:val="TAL"/>
        <w:ind w:left="2124"/>
        <w:rPr>
          <w:rFonts w:ascii="Times New Roman" w:eastAsia="SimSun" w:hAnsi="Times New Roman"/>
          <w:sz w:val="20"/>
        </w:rPr>
      </w:pPr>
      <w:r w:rsidRPr="00043770">
        <w:rPr>
          <w:rFonts w:ascii="Times New Roman" w:eastAsia="SimSun" w:hAnsi="Times New Roman"/>
          <w:sz w:val="20"/>
        </w:rPr>
        <w:t>Precedence =1</w:t>
      </w:r>
    </w:p>
    <w:p w14:paraId="3AF7B41F" w14:textId="77777777" w:rsidR="00584F49" w:rsidRPr="00043770" w:rsidRDefault="00584F49" w:rsidP="00584F49">
      <w:pPr>
        <w:pStyle w:val="TAL"/>
        <w:ind w:left="2124"/>
        <w:rPr>
          <w:rFonts w:ascii="Times New Roman" w:eastAsia="SimSun" w:hAnsi="Times New Roman"/>
          <w:sz w:val="20"/>
        </w:rPr>
      </w:pPr>
      <w:r w:rsidRPr="00043770">
        <w:rPr>
          <w:rFonts w:ascii="Times New Roman" w:eastAsia="SimSun" w:hAnsi="Times New Roman"/>
          <w:sz w:val="20"/>
        </w:rPr>
        <w:t>Network Slice Selection</w:t>
      </w:r>
      <w:r>
        <w:rPr>
          <w:rFonts w:ascii="Times New Roman" w:eastAsia="SimSun" w:hAnsi="Times New Roman"/>
          <w:sz w:val="20"/>
        </w:rPr>
        <w:t>,</w:t>
      </w:r>
      <w:r w:rsidRPr="00043770">
        <w:rPr>
          <w:rFonts w:ascii="Times New Roman" w:eastAsia="SimSun" w:hAnsi="Times New Roman"/>
          <w:sz w:val="20"/>
        </w:rPr>
        <w:t xml:space="preserve"> S-NSSAI</w:t>
      </w:r>
      <w:r>
        <w:rPr>
          <w:rFonts w:ascii="Times New Roman" w:eastAsia="SimSun" w:hAnsi="Times New Roman"/>
          <w:sz w:val="20"/>
        </w:rPr>
        <w:t>: 01 01 01 02 (ST: MBB, SD: 010102)</w:t>
      </w:r>
    </w:p>
    <w:p w14:paraId="4BC5CAE6" w14:textId="648A2D3F" w:rsidR="00584F49" w:rsidRPr="00043770" w:rsidRDefault="00584F49" w:rsidP="00584F49">
      <w:pPr>
        <w:pStyle w:val="TAL"/>
        <w:ind w:left="2124"/>
        <w:rPr>
          <w:rFonts w:ascii="Times New Roman" w:eastAsia="SimSun" w:hAnsi="Times New Roman"/>
          <w:sz w:val="20"/>
        </w:rPr>
      </w:pPr>
      <w:r w:rsidRPr="00043770">
        <w:rPr>
          <w:rFonts w:ascii="Times New Roman" w:eastAsia="SimSun" w:hAnsi="Times New Roman"/>
          <w:sz w:val="20"/>
        </w:rPr>
        <w:t xml:space="preserve">SSC Mode Selection: SSC Mode </w:t>
      </w:r>
      <w:r>
        <w:rPr>
          <w:rFonts w:ascii="Times New Roman" w:eastAsia="SimSun" w:hAnsi="Times New Roman"/>
          <w:sz w:val="20"/>
        </w:rPr>
        <w:t>1</w:t>
      </w:r>
    </w:p>
    <w:p w14:paraId="3C6C739B" w14:textId="77777777" w:rsidR="00584F49" w:rsidRDefault="00584F49" w:rsidP="00584F49"/>
    <w:p w14:paraId="279BC9C4" w14:textId="77777777" w:rsidR="00584F49" w:rsidRPr="00257E14" w:rsidRDefault="00584F49" w:rsidP="00584F49">
      <w:pPr>
        <w:rPr>
          <w:b/>
        </w:rPr>
      </w:pPr>
      <w:r w:rsidRPr="002B010E">
        <w:rPr>
          <w:b/>
        </w:rPr>
        <w:t>NETWORK (NG-SS)</w:t>
      </w:r>
    </w:p>
    <w:p w14:paraId="16AF9B48" w14:textId="77777777" w:rsidR="00C451D5" w:rsidRPr="004F7D7F" w:rsidRDefault="00C451D5" w:rsidP="00C451D5">
      <w:pPr>
        <w:rPr>
          <w:lang w:val="en-US"/>
        </w:rPr>
      </w:pPr>
      <w:r w:rsidRPr="004F7D7F">
        <w:rPr>
          <w:lang w:val="en-US"/>
        </w:rPr>
        <w:t>Cell A:</w:t>
      </w:r>
    </w:p>
    <w:p w14:paraId="69E4D0C0" w14:textId="77777777" w:rsidR="00C451D5" w:rsidRPr="00F63853" w:rsidRDefault="00C451D5" w:rsidP="00C451D5">
      <w:pPr>
        <w:pStyle w:val="B1"/>
        <w:rPr>
          <w:lang w:val="en-US"/>
        </w:rPr>
      </w:pPr>
      <w:r w:rsidRPr="00F63853">
        <w:rPr>
          <w:lang w:val="en-US"/>
        </w:rPr>
        <w:t>Transmits on the BCCH, with the following network parameters:</w:t>
      </w:r>
    </w:p>
    <w:p w14:paraId="0A294D6A" w14:textId="1E4A5B45" w:rsidR="00C451D5" w:rsidRPr="00B52680" w:rsidRDefault="00C451D5" w:rsidP="00C451D5">
      <w:pPr>
        <w:pStyle w:val="B2"/>
      </w:pPr>
      <w:r>
        <w:t>-</w:t>
      </w:r>
      <w:r>
        <w:tab/>
      </w:r>
      <w:r>
        <w:rPr>
          <w:lang w:val="en-US"/>
        </w:rPr>
        <w:t>MCC, MNC:</w:t>
      </w:r>
      <w:r>
        <w:rPr>
          <w:lang w:val="en-US"/>
        </w:rPr>
        <w:tab/>
        <w:t>246/081</w:t>
      </w:r>
    </w:p>
    <w:p w14:paraId="6D8B920E" w14:textId="343231C9" w:rsidR="00C451D5" w:rsidRDefault="00C451D5" w:rsidP="00C451D5">
      <w:pPr>
        <w:pStyle w:val="B2"/>
      </w:pPr>
      <w:r>
        <w:t>-</w:t>
      </w:r>
      <w:r>
        <w:tab/>
      </w:r>
      <w:r>
        <w:rPr>
          <w:lang w:val="en-US"/>
        </w:rPr>
        <w:t>TAC:</w:t>
      </w:r>
      <w:r>
        <w:rPr>
          <w:lang w:val="en-US"/>
        </w:rPr>
        <w:tab/>
      </w:r>
      <w:r w:rsidRPr="00427B88">
        <w:t>"</w:t>
      </w:r>
      <w:r w:rsidRPr="00846DA0">
        <w:rPr>
          <w:lang w:val="en-US"/>
        </w:rPr>
        <w:t>00</w:t>
      </w:r>
      <w:r w:rsidRPr="00846DA0">
        <w:t>0001"</w:t>
      </w:r>
    </w:p>
    <w:p w14:paraId="1E6F05EB" w14:textId="14BCC9C5" w:rsidR="00C451D5" w:rsidRPr="00EC0AD7" w:rsidRDefault="00C451D5" w:rsidP="00C451D5">
      <w:pPr>
        <w:pStyle w:val="B2"/>
        <w:rPr>
          <w:lang w:val="en-US"/>
        </w:rPr>
      </w:pPr>
      <w:r>
        <w:t>-</w:t>
      </w:r>
      <w:r>
        <w:tab/>
      </w:r>
      <w:r>
        <w:rPr>
          <w:lang w:val="en-US"/>
        </w:rPr>
        <w:t>CellIdentity:</w:t>
      </w:r>
      <w:r>
        <w:rPr>
          <w:lang w:val="en-US"/>
        </w:rPr>
        <w:tab/>
      </w:r>
      <w:r w:rsidRPr="00427B88">
        <w:t>"</w:t>
      </w:r>
      <w:r>
        <w:rPr>
          <w:lang w:val="en-US"/>
        </w:rPr>
        <w:t>000000001</w:t>
      </w:r>
      <w:r w:rsidRPr="00846DA0">
        <w:t>"</w:t>
      </w:r>
    </w:p>
    <w:p w14:paraId="2442D254" w14:textId="77777777" w:rsidR="00C451D5" w:rsidRDefault="00C451D5" w:rsidP="00C451D5">
      <w:r>
        <w:t>For Table 5.4.11-1:</w:t>
      </w:r>
    </w:p>
    <w:p w14:paraId="328B9EB5" w14:textId="77777777" w:rsidR="00C451D5" w:rsidRDefault="00C451D5" w:rsidP="00C451D5">
      <w:r>
        <w:t>u</w:t>
      </w:r>
      <w:r w:rsidRPr="00943D4C">
        <w:t>ac</w:t>
      </w:r>
      <w:r>
        <w:noBreakHyphen/>
      </w:r>
      <w:r w:rsidRPr="00943D4C">
        <w:t>BarringInfo</w:t>
      </w:r>
      <w:r w:rsidRPr="00943D4C" w:rsidDel="00293261">
        <w:t xml:space="preserve"> </w:t>
      </w:r>
      <w:r w:rsidRPr="00943D4C">
        <w:t>in S</w:t>
      </w:r>
      <w:r>
        <w:t>IB1</w:t>
      </w:r>
      <w:r w:rsidRPr="00943D4C">
        <w:t xml:space="preserve"> should be set as in </w:t>
      </w:r>
      <w:r>
        <w:t xml:space="preserve">the </w:t>
      </w:r>
      <w:r w:rsidRPr="00943D4C">
        <w:t>table:</w:t>
      </w:r>
    </w:p>
    <w:p w14:paraId="31545674" w14:textId="4C56D432" w:rsidR="00C451D5" w:rsidRPr="00257E14" w:rsidRDefault="00C451D5" w:rsidP="00C451D5">
      <w:pPr>
        <w:pStyle w:val="B1"/>
      </w:pPr>
      <w:r>
        <w:t>-</w:t>
      </w:r>
      <w:r>
        <w:tab/>
      </w:r>
      <w:r w:rsidRPr="00257E14">
        <w:t>Refer to Annex A for the Methods UAC_BarringInfo_xxxxxx() in the table</w:t>
      </w:r>
      <w:r>
        <w:rPr>
          <w:lang w:val="en-US"/>
        </w:rPr>
        <w:t>s A1-A3</w:t>
      </w:r>
      <w:r w:rsidRPr="00257E14">
        <w:t>.</w:t>
      </w:r>
    </w:p>
    <w:p w14:paraId="0B856BAC" w14:textId="77777777" w:rsidR="00C451D5" w:rsidRPr="004F7D7F" w:rsidRDefault="00C451D5" w:rsidP="00C451D5">
      <w:pPr>
        <w:rPr>
          <w:lang w:val="en-US"/>
        </w:rPr>
      </w:pPr>
      <w:r w:rsidRPr="004F7D7F">
        <w:rPr>
          <w:lang w:val="en-US"/>
        </w:rPr>
        <w:t>Cell B:</w:t>
      </w:r>
    </w:p>
    <w:p w14:paraId="18805C8F" w14:textId="7A5A27BE" w:rsidR="00C451D5" w:rsidRPr="004F7D7F" w:rsidRDefault="00C451D5" w:rsidP="00C451D5">
      <w:pPr>
        <w:pStyle w:val="NO"/>
        <w:rPr>
          <w:lang w:val="en-US"/>
        </w:rPr>
      </w:pPr>
      <w:r w:rsidRPr="004F7D7F">
        <w:rPr>
          <w:lang w:val="en-US"/>
        </w:rPr>
        <w:t>N</w:t>
      </w:r>
      <w:r>
        <w:rPr>
          <w:lang w:val="en-US"/>
        </w:rPr>
        <w:t>OTE</w:t>
      </w:r>
      <w:r w:rsidRPr="004F7D7F">
        <w:rPr>
          <w:lang w:val="en-US"/>
        </w:rPr>
        <w:t>: This cell is not required for the sequences in Table 5.4.1</w:t>
      </w:r>
      <w:r>
        <w:rPr>
          <w:lang w:val="en-US"/>
        </w:rPr>
        <w:t>1</w:t>
      </w:r>
      <w:r w:rsidRPr="004F7D7F">
        <w:rPr>
          <w:lang w:val="en-US"/>
        </w:rPr>
        <w:t>-1.</w:t>
      </w:r>
    </w:p>
    <w:p w14:paraId="135FE9AB" w14:textId="77777777" w:rsidR="0096304E" w:rsidRDefault="0096304E" w:rsidP="0096304E">
      <w:pPr>
        <w:rPr>
          <w:lang w:val="en-US"/>
        </w:rPr>
      </w:pPr>
      <w:r>
        <w:rPr>
          <w:lang w:val="en-US"/>
        </w:rPr>
        <w:t>Transmits on the BCCH, with the following network parameters:</w:t>
      </w:r>
    </w:p>
    <w:p w14:paraId="5C710478" w14:textId="773AD64E" w:rsidR="00AC2594" w:rsidRDefault="0096304E" w:rsidP="00616B4C">
      <w:pPr>
        <w:pStyle w:val="B1"/>
      </w:pPr>
      <w:r>
        <w:t>-</w:t>
      </w:r>
      <w:r>
        <w:tab/>
      </w:r>
      <w:r w:rsidR="00AC2594">
        <w:t>TAI (MCC/MNC/TAC):</w:t>
      </w:r>
      <w:r w:rsidR="00AC2594">
        <w:tab/>
        <w:t>MCC, MNC: see Table 5</w:t>
      </w:r>
      <w:r w:rsidR="00AC2594" w:rsidRPr="009521E6">
        <w:t>.4.11</w:t>
      </w:r>
      <w:r w:rsidR="00AC2594">
        <w:t>-</w:t>
      </w:r>
      <w:r w:rsidR="00AC2594" w:rsidRPr="009521E6">
        <w:t>1</w:t>
      </w:r>
      <w:r w:rsidR="00AC2594">
        <w:t>, TAC="</w:t>
      </w:r>
      <w:r w:rsidR="00AC2594" w:rsidRPr="009521E6">
        <w:t>00</w:t>
      </w:r>
      <w:r w:rsidR="00AC2594">
        <w:t>000</w:t>
      </w:r>
      <w:r w:rsidR="00AC2594" w:rsidRPr="009521E6">
        <w:t>2</w:t>
      </w:r>
      <w:r w:rsidR="00AC2594">
        <w:t>".</w:t>
      </w:r>
    </w:p>
    <w:p w14:paraId="060DC7BD" w14:textId="76C5586A" w:rsidR="0096304E" w:rsidRDefault="0096304E" w:rsidP="00616B4C">
      <w:pPr>
        <w:pStyle w:val="B1"/>
      </w:pPr>
      <w:r>
        <w:t>-</w:t>
      </w:r>
      <w:r>
        <w:tab/>
      </w:r>
      <w:r>
        <w:rPr>
          <w:lang w:val="en-US"/>
        </w:rPr>
        <w:t>CellIdentity:</w:t>
      </w:r>
      <w:r>
        <w:rPr>
          <w:lang w:val="en-US"/>
        </w:rPr>
        <w:tab/>
      </w:r>
      <w:r>
        <w:t>"</w:t>
      </w:r>
      <w:r>
        <w:rPr>
          <w:lang w:val="en-US"/>
        </w:rPr>
        <w:t>000000002</w:t>
      </w:r>
      <w:r>
        <w:t>"</w:t>
      </w:r>
    </w:p>
    <w:p w14:paraId="59B454E2" w14:textId="77777777" w:rsidR="0096304E" w:rsidRDefault="0096304E" w:rsidP="0096304E">
      <w:r>
        <w:t>For Table 5.4.11-1:</w:t>
      </w:r>
    </w:p>
    <w:p w14:paraId="4DE38441" w14:textId="77777777" w:rsidR="00C451D5" w:rsidRDefault="00C451D5" w:rsidP="00C451D5">
      <w:r>
        <w:t>u</w:t>
      </w:r>
      <w:r w:rsidRPr="00943D4C">
        <w:t>ac-BarringInfo</w:t>
      </w:r>
      <w:r w:rsidRPr="00943D4C" w:rsidDel="00293261">
        <w:t xml:space="preserve"> </w:t>
      </w:r>
      <w:r w:rsidRPr="00943D4C">
        <w:t>in S</w:t>
      </w:r>
      <w:r>
        <w:t>IB1</w:t>
      </w:r>
      <w:r w:rsidRPr="00943D4C">
        <w:t xml:space="preserve"> should be set as in </w:t>
      </w:r>
      <w:r>
        <w:t xml:space="preserve">the </w:t>
      </w:r>
      <w:r w:rsidRPr="00943D4C">
        <w:t>table:</w:t>
      </w:r>
    </w:p>
    <w:p w14:paraId="40F89DCA" w14:textId="429832EC" w:rsidR="00C451D5" w:rsidRDefault="00C451D5" w:rsidP="00616B4C">
      <w:pPr>
        <w:pStyle w:val="B1"/>
      </w:pPr>
      <w:r>
        <w:t>-</w:t>
      </w:r>
      <w:r>
        <w:tab/>
      </w:r>
      <w:r w:rsidRPr="00257E14">
        <w:t>Refer to Annex A for the Methods UAC_BarringInfo_xxxxxx() in the table</w:t>
      </w:r>
      <w:r>
        <w:rPr>
          <w:lang w:val="en-US"/>
        </w:rPr>
        <w:t>s A1-A3</w:t>
      </w:r>
      <w:r w:rsidRPr="00257E14">
        <w:t>.</w:t>
      </w:r>
    </w:p>
    <w:p w14:paraId="4AAD620E" w14:textId="77777777" w:rsidR="00D8670E" w:rsidRDefault="00D8670E" w:rsidP="00D8670E">
      <w:bookmarkStart w:id="2962" w:name="_Toc50982892"/>
      <w:bookmarkStart w:id="2963" w:name="_Toc50985063"/>
      <w:r>
        <w:t>REGISTRATION ACCEPT IEIs.</w:t>
      </w:r>
    </w:p>
    <w:p w14:paraId="78978F78" w14:textId="77777777" w:rsidR="00D8670E" w:rsidRDefault="00D8670E" w:rsidP="00616B4C">
      <w:pPr>
        <w:pStyle w:val="B1"/>
        <w:rPr>
          <w:lang w:val="en-US"/>
        </w:rPr>
      </w:pPr>
      <w:r>
        <w:t>-</w:t>
      </w:r>
      <w:r>
        <w:tab/>
      </w:r>
      <w:r>
        <w:rPr>
          <w:lang w:val="en-US"/>
        </w:rPr>
        <w:t>Operator-Defined Access Category Definitions IEI is configured as defined in Table 5.4.11-1.</w:t>
      </w:r>
    </w:p>
    <w:p w14:paraId="6967ED5F" w14:textId="77777777" w:rsidR="00D8670E" w:rsidRDefault="00D8670E" w:rsidP="00616B4C">
      <w:pPr>
        <w:pStyle w:val="B1"/>
        <w:rPr>
          <w:lang w:val="en-US"/>
        </w:rPr>
      </w:pPr>
      <w:r>
        <w:t>-</w:t>
      </w:r>
      <w:r>
        <w:tab/>
      </w:r>
      <w:r>
        <w:rPr>
          <w:lang w:val="en-US"/>
        </w:rPr>
        <w:t>Refer to Annex A tables A4-A5 for Methods ODAC_definitions1() and ODAC_definitions2()</w:t>
      </w:r>
    </w:p>
    <w:p w14:paraId="530A3C3D" w14:textId="77777777" w:rsidR="00D8670E" w:rsidRDefault="00D8670E" w:rsidP="00D25087">
      <w:pPr>
        <w:pStyle w:val="B2"/>
        <w:ind w:left="284" w:firstLine="0"/>
        <w:rPr>
          <w:lang w:val="en-US"/>
        </w:rPr>
      </w:pPr>
      <w:r>
        <w:rPr>
          <w:lang w:val="en-US"/>
        </w:rPr>
        <w:t>For HPLMN Cells:</w:t>
      </w:r>
    </w:p>
    <w:p w14:paraId="4AB5CB1F" w14:textId="77777777" w:rsidR="00D8670E" w:rsidRDefault="00D8670E" w:rsidP="00616B4C">
      <w:pPr>
        <w:pStyle w:val="B1"/>
        <w:rPr>
          <w:lang w:val="en-US"/>
        </w:rPr>
      </w:pPr>
      <w:r>
        <w:t>-</w:t>
      </w:r>
      <w:r>
        <w:tab/>
      </w:r>
      <w:r>
        <w:rPr>
          <w:lang w:val="en-US"/>
        </w:rPr>
        <w:t>Allowed S-NSSAI IEI is configured to include S-NSSAIs '01 01 01 01’, '01 01 01 02’and '01 01 01 03’.</w:t>
      </w:r>
    </w:p>
    <w:p w14:paraId="3B3E51BC" w14:textId="77777777" w:rsidR="00D8670E" w:rsidRPr="005E371B" w:rsidRDefault="00D8670E" w:rsidP="00D8670E">
      <w:pPr>
        <w:pStyle w:val="B2"/>
        <w:ind w:left="284" w:firstLine="0"/>
        <w:rPr>
          <w:lang w:val="en-US"/>
        </w:rPr>
      </w:pPr>
      <w:r>
        <w:rPr>
          <w:lang w:val="en-US"/>
        </w:rPr>
        <w:t>For VPLMN Cells:</w:t>
      </w:r>
    </w:p>
    <w:p w14:paraId="60D25B3B" w14:textId="7737615F" w:rsidR="00D8670E" w:rsidRPr="00D25087" w:rsidRDefault="00616B4C" w:rsidP="00616B4C">
      <w:pPr>
        <w:pStyle w:val="B1"/>
        <w:rPr>
          <w:rFonts w:eastAsiaTheme="minorHAnsi"/>
          <w:lang w:val="en-US"/>
        </w:rPr>
      </w:pPr>
      <w:r>
        <w:rPr>
          <w:rFonts w:eastAsiaTheme="minorHAnsi"/>
          <w:lang w:val="en-US"/>
        </w:rPr>
        <w:t>-</w:t>
      </w:r>
      <w:r>
        <w:rPr>
          <w:rFonts w:eastAsiaTheme="minorHAnsi"/>
          <w:lang w:val="en-US"/>
        </w:rPr>
        <w:tab/>
      </w:r>
      <w:r w:rsidR="00D8670E" w:rsidRPr="003E0559">
        <w:rPr>
          <w:rFonts w:eastAsiaTheme="minorHAnsi"/>
          <w:lang w:val="en-US"/>
        </w:rPr>
        <w:t xml:space="preserve">Allowed S-NSSAI IEI is configured to include S-NSSAIs </w:t>
      </w:r>
      <w:r w:rsidR="00D8670E">
        <w:t xml:space="preserve">('01 01 01 </w:t>
      </w:r>
      <w:r w:rsidR="00D8670E" w:rsidRPr="0067737B">
        <w:t>01’, '01 01 01 01’), ('01 01 01 02’, '01 01 01 02’), and ('01 01 01 03’, '01 01 01 03’</w:t>
      </w:r>
      <w:r w:rsidR="00D8670E">
        <w:t>)</w:t>
      </w:r>
      <w:r w:rsidR="00D8670E" w:rsidRPr="0067737B">
        <w:rPr>
          <w:rFonts w:eastAsiaTheme="minorHAnsi"/>
          <w:lang w:val="en-US"/>
        </w:rPr>
        <w:t>.</w:t>
      </w:r>
    </w:p>
    <w:p w14:paraId="29EC16D0" w14:textId="77777777" w:rsidR="0096304E" w:rsidRPr="0046266F" w:rsidRDefault="0096304E" w:rsidP="0046266F">
      <w:pPr>
        <w:pStyle w:val="Heading5"/>
      </w:pPr>
      <w:bookmarkStart w:id="2964" w:name="_Toc146299405"/>
      <w:bookmarkEnd w:id="2962"/>
      <w:bookmarkEnd w:id="2963"/>
      <w:r>
        <w:t>5.4.11.4.2</w:t>
      </w:r>
      <w:r>
        <w:tab/>
        <w:t>Procedure</w:t>
      </w:r>
      <w:bookmarkEnd w:id="2964"/>
    </w:p>
    <w:p w14:paraId="6133EFEB" w14:textId="77777777" w:rsidR="0096304E" w:rsidRDefault="0096304E" w:rsidP="0096304E">
      <w:pPr>
        <w:rPr>
          <w:lang w:val="en-US"/>
        </w:rPr>
      </w:pPr>
      <w:r>
        <w:rPr>
          <w:lang w:val="en-US"/>
        </w:rPr>
        <w:t>For the Table 5.4.11-1</w:t>
      </w:r>
    </w:p>
    <w:p w14:paraId="2087F9B7" w14:textId="5C5CA86A" w:rsidR="0096304E" w:rsidRDefault="0096304E" w:rsidP="0046266F">
      <w:pPr>
        <w:pStyle w:val="B1"/>
      </w:pPr>
      <w:r>
        <w:t>a)</w:t>
      </w:r>
      <w:r>
        <w:tab/>
        <w:t>NG-SS activates Cell A with uac</w:t>
      </w:r>
      <w:r>
        <w:noBreakHyphen/>
        <w:t>BarringInfo</w:t>
      </w:r>
      <w:r>
        <w:rPr>
          <w:lang w:val="en-US"/>
        </w:rPr>
        <w:t xml:space="preserve"> in SIB1 as in the table</w:t>
      </w:r>
      <w:r>
        <w:t xml:space="preserve">, </w:t>
      </w:r>
      <w:r>
        <w:rPr>
          <w:lang w:val="en-US"/>
        </w:rPr>
        <w:t>the ME</w:t>
      </w:r>
      <w:r>
        <w:t xml:space="preserve"> is switched on</w:t>
      </w:r>
      <w:r>
        <w:rPr>
          <w:lang w:val="en-US"/>
        </w:rPr>
        <w:t xml:space="preserve"> with the UICC</w:t>
      </w:r>
      <w:r>
        <w:t xml:space="preserve"> and </w:t>
      </w:r>
      <w:r>
        <w:rPr>
          <w:lang w:val="en-US"/>
        </w:rPr>
        <w:t>sends the 1</w:t>
      </w:r>
      <w:r>
        <w:rPr>
          <w:vertAlign w:val="superscript"/>
          <w:lang w:val="en-US"/>
        </w:rPr>
        <w:t>st</w:t>
      </w:r>
      <w:r>
        <w:rPr>
          <w:lang w:val="en-US"/>
        </w:rPr>
        <w:t xml:space="preserve"> </w:t>
      </w:r>
      <w:r>
        <w:rPr>
          <w:i/>
          <w:lang w:val="en-US"/>
        </w:rPr>
        <w:t>REGISTRATION REQUEST</w:t>
      </w:r>
      <w:r>
        <w:rPr>
          <w:lang w:val="en-US"/>
        </w:rPr>
        <w:t xml:space="preserve"> to Cell A.</w:t>
      </w:r>
    </w:p>
    <w:p w14:paraId="1B83B82D" w14:textId="756CEE0A" w:rsidR="0096304E" w:rsidRDefault="0096304E" w:rsidP="0046266F">
      <w:pPr>
        <w:pStyle w:val="B1"/>
      </w:pPr>
      <w:r>
        <w:rPr>
          <w:lang w:val="en-US"/>
        </w:rPr>
        <w:t>b)</w:t>
      </w:r>
      <w:r>
        <w:rPr>
          <w:lang w:val="en-US"/>
        </w:rPr>
        <w:tab/>
        <w:t xml:space="preserve">Cell A responds with a </w:t>
      </w:r>
      <w:r>
        <w:rPr>
          <w:i/>
        </w:rPr>
        <w:t>REGISTRATION ACCEPT</w:t>
      </w:r>
      <w:r>
        <w:t xml:space="preserve"> message with the </w:t>
      </w:r>
      <w:r>
        <w:rPr>
          <w:lang w:val="en-US"/>
        </w:rPr>
        <w:t>Operator-Defined Access Category Definitions IEI as defined in the Table</w:t>
      </w:r>
      <w:r>
        <w:t>.</w:t>
      </w:r>
    </w:p>
    <w:p w14:paraId="059A9608" w14:textId="77777777" w:rsidR="00C168B2" w:rsidRDefault="0096304E" w:rsidP="0046266F">
      <w:pPr>
        <w:pStyle w:val="B2"/>
      </w:pPr>
      <w:r>
        <w:t>If the Cell 2 in the table is Cell A,</w:t>
      </w:r>
    </w:p>
    <w:p w14:paraId="762ECAD9" w14:textId="167A6BCE" w:rsidR="0096304E" w:rsidRDefault="0096304E" w:rsidP="0046266F">
      <w:pPr>
        <w:pStyle w:val="B3"/>
        <w:rPr>
          <w:lang w:val="en-US"/>
        </w:rPr>
      </w:pPr>
      <w:r>
        <w:rPr>
          <w:lang w:val="en-US"/>
        </w:rPr>
        <w:t>c)</w:t>
      </w:r>
      <w:r>
        <w:rPr>
          <w:lang w:val="en-US"/>
        </w:rPr>
        <w:tab/>
        <w:t>Remove the UICC.</w:t>
      </w:r>
    </w:p>
    <w:p w14:paraId="7C28CBAF" w14:textId="77777777" w:rsidR="0096304E" w:rsidRDefault="0096304E" w:rsidP="0046266F">
      <w:pPr>
        <w:pStyle w:val="B3"/>
        <w:rPr>
          <w:lang w:val="en-US"/>
        </w:rPr>
      </w:pPr>
      <w:r>
        <w:rPr>
          <w:lang w:val="en-US"/>
        </w:rPr>
        <w:t>d)</w:t>
      </w:r>
      <w:r>
        <w:rPr>
          <w:lang w:val="en-US"/>
        </w:rPr>
        <w:tab/>
        <w:t>Reinsert the same UICC.</w:t>
      </w:r>
    </w:p>
    <w:p w14:paraId="441AE54C" w14:textId="77777777" w:rsidR="0096304E" w:rsidRDefault="0096304E" w:rsidP="0046266F">
      <w:pPr>
        <w:pStyle w:val="B3"/>
        <w:rPr>
          <w:lang w:val="en-US"/>
        </w:rPr>
      </w:pPr>
      <w:r>
        <w:rPr>
          <w:lang w:val="en-US"/>
        </w:rPr>
        <w:t>e)</w:t>
      </w:r>
      <w:r>
        <w:rPr>
          <w:lang w:val="en-US"/>
        </w:rPr>
        <w:tab/>
        <w:t>ME sends the 2</w:t>
      </w:r>
      <w:r w:rsidRPr="0046266F">
        <w:rPr>
          <w:vertAlign w:val="superscript"/>
          <w:lang w:val="en-US"/>
        </w:rPr>
        <w:t>nd</w:t>
      </w:r>
      <w:r>
        <w:rPr>
          <w:lang w:val="en-US"/>
        </w:rPr>
        <w:t xml:space="preserve"> </w:t>
      </w:r>
      <w:r>
        <w:rPr>
          <w:i/>
          <w:lang w:val="en-US"/>
        </w:rPr>
        <w:t>REGISTRATION REQUEST</w:t>
      </w:r>
      <w:r>
        <w:rPr>
          <w:lang w:val="en-US"/>
        </w:rPr>
        <w:t xml:space="preserve"> to Cell A and NG-SS sends the 2</w:t>
      </w:r>
      <w:r w:rsidRPr="0046266F">
        <w:rPr>
          <w:vertAlign w:val="superscript"/>
          <w:lang w:val="en-US"/>
        </w:rPr>
        <w:t>nd</w:t>
      </w:r>
      <w:r>
        <w:rPr>
          <w:lang w:val="en-US"/>
        </w:rPr>
        <w:t xml:space="preserve"> </w:t>
      </w:r>
      <w:r>
        <w:rPr>
          <w:i/>
          <w:lang w:val="en-US"/>
        </w:rPr>
        <w:t>REGISTRATION ACCEPT.</w:t>
      </w:r>
    </w:p>
    <w:p w14:paraId="0046C598" w14:textId="77777777" w:rsidR="00C168B2" w:rsidRDefault="0096304E" w:rsidP="0046266F">
      <w:pPr>
        <w:pStyle w:val="B2"/>
      </w:pPr>
      <w:r>
        <w:t>If the Cell 2 in the table is Cell B,</w:t>
      </w:r>
    </w:p>
    <w:p w14:paraId="632C6E00" w14:textId="77777777" w:rsidR="00C168B2" w:rsidRDefault="0096304E" w:rsidP="0046266F">
      <w:pPr>
        <w:pStyle w:val="B3"/>
        <w:rPr>
          <w:lang w:val="en-US"/>
        </w:rPr>
      </w:pPr>
      <w:r>
        <w:rPr>
          <w:lang w:val="en-US"/>
        </w:rPr>
        <w:t>c)</w:t>
      </w:r>
      <w:r>
        <w:rPr>
          <w:lang w:val="en-US"/>
        </w:rPr>
        <w:tab/>
        <w:t>Remove the UICC and deactivate the Cell A.</w:t>
      </w:r>
    </w:p>
    <w:p w14:paraId="3CDDDBF6" w14:textId="77777777" w:rsidR="00C168B2" w:rsidRDefault="0096304E" w:rsidP="0046266F">
      <w:pPr>
        <w:pStyle w:val="B3"/>
        <w:rPr>
          <w:lang w:val="en-US"/>
        </w:rPr>
      </w:pPr>
      <w:r>
        <w:rPr>
          <w:lang w:val="en-US"/>
        </w:rPr>
        <w:t>d)</w:t>
      </w:r>
      <w:r>
        <w:rPr>
          <w:lang w:val="en-US"/>
        </w:rPr>
        <w:tab/>
        <w:t>Re-insert the same UICC and activate Cell B.</w:t>
      </w:r>
    </w:p>
    <w:p w14:paraId="00C30E6E" w14:textId="264C4622" w:rsidR="0096304E" w:rsidRDefault="0096304E" w:rsidP="0046266F">
      <w:pPr>
        <w:pStyle w:val="B3"/>
        <w:rPr>
          <w:lang w:val="en-US"/>
        </w:rPr>
      </w:pPr>
      <w:r>
        <w:rPr>
          <w:lang w:val="en-US"/>
        </w:rPr>
        <w:t>e)</w:t>
      </w:r>
      <w:r>
        <w:rPr>
          <w:lang w:val="en-US"/>
        </w:rPr>
        <w:tab/>
        <w:t>ME sends the 2</w:t>
      </w:r>
      <w:r w:rsidRPr="0046266F">
        <w:rPr>
          <w:vertAlign w:val="superscript"/>
          <w:lang w:val="en-US"/>
        </w:rPr>
        <w:t>nd</w:t>
      </w:r>
      <w:r>
        <w:rPr>
          <w:lang w:val="en-US"/>
        </w:rPr>
        <w:t xml:space="preserve"> </w:t>
      </w:r>
      <w:r w:rsidRPr="009521E6">
        <w:rPr>
          <w:i/>
          <w:lang w:val="en-US"/>
        </w:rPr>
        <w:t>REGISTRATION REQUEST</w:t>
      </w:r>
      <w:r>
        <w:rPr>
          <w:lang w:val="en-US"/>
        </w:rPr>
        <w:t xml:space="preserve"> to Cell B and NG-SS sends the 2</w:t>
      </w:r>
      <w:r w:rsidRPr="0046266F">
        <w:rPr>
          <w:vertAlign w:val="superscript"/>
          <w:lang w:val="en-US"/>
        </w:rPr>
        <w:t>nd</w:t>
      </w:r>
      <w:r>
        <w:rPr>
          <w:lang w:val="en-US"/>
        </w:rPr>
        <w:t xml:space="preserve"> </w:t>
      </w:r>
      <w:r w:rsidRPr="009521E6">
        <w:rPr>
          <w:i/>
          <w:lang w:val="en-US"/>
        </w:rPr>
        <w:t>REGISTRATION ACCEPT</w:t>
      </w:r>
      <w:r>
        <w:rPr>
          <w:lang w:val="en-US"/>
        </w:rPr>
        <w:t>.</w:t>
      </w:r>
    </w:p>
    <w:p w14:paraId="42C7D90E" w14:textId="6589664B" w:rsidR="00C513CE" w:rsidRDefault="00C513CE" w:rsidP="00C513CE">
      <w:pPr>
        <w:pStyle w:val="B1"/>
        <w:rPr>
          <w:lang w:val="en-US"/>
        </w:rPr>
      </w:pPr>
      <w:bookmarkStart w:id="2965" w:name="_Toc50982893"/>
      <w:r>
        <w:rPr>
          <w:lang w:val="en-US"/>
        </w:rPr>
        <w:t>f)</w:t>
      </w:r>
      <w:r>
        <w:rPr>
          <w:lang w:val="en-US"/>
        </w:rPr>
        <w:tab/>
        <w:t>Attempt 1</w:t>
      </w:r>
      <w:r w:rsidRPr="0046266F">
        <w:rPr>
          <w:vertAlign w:val="superscript"/>
          <w:lang w:val="en-US"/>
        </w:rPr>
        <w:t>st</w:t>
      </w:r>
      <w:r>
        <w:rPr>
          <w:lang w:val="en-US"/>
        </w:rPr>
        <w:t xml:space="preserve"> MO Data call to DNN TestGp.rs1/S-NSSAI </w:t>
      </w:r>
      <w:r>
        <w:rPr>
          <w:rFonts w:ascii="Arial" w:hAnsi="Arial" w:cs="Arial"/>
          <w:lang w:val="en-US"/>
        </w:rPr>
        <w:t>'</w:t>
      </w:r>
      <w:r w:rsidRPr="009521E6">
        <w:rPr>
          <w:lang w:val="en-US"/>
        </w:rPr>
        <w:t xml:space="preserve">01 </w:t>
      </w:r>
      <w:r>
        <w:rPr>
          <w:lang w:val="en-US"/>
        </w:rPr>
        <w:t>01 01 01</w:t>
      </w:r>
      <w:r>
        <w:rPr>
          <w:rFonts w:ascii="Arial" w:hAnsi="Arial" w:cs="Arial"/>
          <w:lang w:val="en-US"/>
        </w:rPr>
        <w:t>'</w:t>
      </w:r>
      <w:r>
        <w:rPr>
          <w:lang w:val="en-US"/>
        </w:rPr>
        <w:t xml:space="preserve"> using the MMI or EMMI.</w:t>
      </w:r>
    </w:p>
    <w:p w14:paraId="07DEBE1D" w14:textId="4B6EF763" w:rsidR="00C513CE" w:rsidRDefault="00C513CE" w:rsidP="00C513CE">
      <w:pPr>
        <w:pStyle w:val="B1"/>
        <w:rPr>
          <w:lang w:val="en-US"/>
        </w:rPr>
      </w:pPr>
      <w:r>
        <w:rPr>
          <w:lang w:val="en-US"/>
        </w:rPr>
        <w:t>g)</w:t>
      </w:r>
      <w:r>
        <w:rPr>
          <w:lang w:val="en-US"/>
        </w:rPr>
        <w:tab/>
        <w:t>Attempt 2</w:t>
      </w:r>
      <w:r w:rsidRPr="0046266F">
        <w:rPr>
          <w:vertAlign w:val="superscript"/>
          <w:lang w:val="en-US"/>
        </w:rPr>
        <w:t>nd</w:t>
      </w:r>
      <w:r>
        <w:rPr>
          <w:lang w:val="en-US"/>
        </w:rPr>
        <w:t xml:space="preserve"> MO Data call to DNN TestGp.rs2/S-NSSAI </w:t>
      </w:r>
      <w:r>
        <w:rPr>
          <w:rFonts w:ascii="Arial" w:hAnsi="Arial" w:cs="Arial"/>
          <w:lang w:val="en-US"/>
        </w:rPr>
        <w:t>'</w:t>
      </w:r>
      <w:r w:rsidRPr="009521E6">
        <w:rPr>
          <w:lang w:val="en-US"/>
        </w:rPr>
        <w:t xml:space="preserve">01 </w:t>
      </w:r>
      <w:r>
        <w:rPr>
          <w:lang w:val="en-US"/>
        </w:rPr>
        <w:t>01 01 02</w:t>
      </w:r>
      <w:r>
        <w:rPr>
          <w:rFonts w:ascii="Arial" w:hAnsi="Arial" w:cs="Arial"/>
          <w:lang w:val="en-US"/>
        </w:rPr>
        <w:t>'</w:t>
      </w:r>
      <w:r>
        <w:rPr>
          <w:lang w:val="en-US"/>
        </w:rPr>
        <w:t xml:space="preserve"> using the MMI or EMMI.</w:t>
      </w:r>
    </w:p>
    <w:p w14:paraId="44952A57" w14:textId="77777777" w:rsidR="0096304E" w:rsidRPr="0046266F" w:rsidRDefault="0096304E" w:rsidP="0046266F">
      <w:pPr>
        <w:pStyle w:val="Heading5"/>
      </w:pPr>
      <w:bookmarkStart w:id="2966" w:name="_Toc146299406"/>
      <w:r>
        <w:t>5.4.11.4.3</w:t>
      </w:r>
      <w:r>
        <w:tab/>
        <w:t>Acceptance criteria</w:t>
      </w:r>
      <w:bookmarkEnd w:id="2965"/>
      <w:bookmarkEnd w:id="2966"/>
    </w:p>
    <w:p w14:paraId="29863747" w14:textId="77777777" w:rsidR="0096304E" w:rsidRDefault="0096304E" w:rsidP="0096304E">
      <w:pPr>
        <w:rPr>
          <w:lang w:val="en-US"/>
        </w:rPr>
      </w:pPr>
      <w:r>
        <w:rPr>
          <w:lang w:val="en-US"/>
        </w:rPr>
        <w:t>For the Table 5.4.11-1</w:t>
      </w:r>
    </w:p>
    <w:p w14:paraId="1D03794F" w14:textId="77777777" w:rsidR="0096304E" w:rsidRDefault="0096304E" w:rsidP="0046266F">
      <w:pPr>
        <w:pStyle w:val="B1"/>
        <w:rPr>
          <w:lang w:val="en-US"/>
        </w:rPr>
      </w:pPr>
      <w:r>
        <w:rPr>
          <w:lang w:val="en-US"/>
        </w:rPr>
        <w:t>-</w:t>
      </w:r>
      <w:r>
        <w:rPr>
          <w:lang w:val="en-US"/>
        </w:rPr>
        <w:tab/>
        <w:t>The UE shall make a successful or not successful 1</w:t>
      </w:r>
      <w:r>
        <w:rPr>
          <w:vertAlign w:val="superscript"/>
          <w:lang w:val="en-US"/>
        </w:rPr>
        <w:t>st</w:t>
      </w:r>
      <w:r>
        <w:rPr>
          <w:lang w:val="en-US"/>
        </w:rPr>
        <w:t xml:space="preserve"> MO data call in accordance with the result indicated in the table.</w:t>
      </w:r>
    </w:p>
    <w:p w14:paraId="29518F5C" w14:textId="77777777" w:rsidR="0096304E" w:rsidRDefault="0096304E" w:rsidP="0046266F">
      <w:pPr>
        <w:pStyle w:val="B1"/>
        <w:rPr>
          <w:lang w:val="en-US"/>
        </w:rPr>
      </w:pPr>
      <w:r>
        <w:rPr>
          <w:lang w:val="en-US"/>
        </w:rPr>
        <w:t>-</w:t>
      </w:r>
      <w:r>
        <w:rPr>
          <w:lang w:val="en-US"/>
        </w:rPr>
        <w:tab/>
        <w:t>The UE shall make a successful or not successful 2</w:t>
      </w:r>
      <w:r>
        <w:rPr>
          <w:vertAlign w:val="superscript"/>
          <w:lang w:val="en-US"/>
        </w:rPr>
        <w:t>nd</w:t>
      </w:r>
      <w:r>
        <w:rPr>
          <w:lang w:val="en-US"/>
        </w:rPr>
        <w:t xml:space="preserve"> MO data call in accordance with the result indicated in the table.</w:t>
      </w:r>
    </w:p>
    <w:p w14:paraId="44AC5536" w14:textId="1E498025" w:rsidR="00C451D5" w:rsidRDefault="00C451D5" w:rsidP="00C451D5">
      <w:pPr>
        <w:pStyle w:val="TH"/>
      </w:pPr>
      <w:r w:rsidRPr="00DC5CCF">
        <w:t>Table 5.4.11-1</w:t>
      </w:r>
    </w:p>
    <w:tbl>
      <w:tblPr>
        <w:tblW w:w="10975" w:type="dxa"/>
        <w:tblLayout w:type="fixed"/>
        <w:tblLook w:val="04A0" w:firstRow="1" w:lastRow="0" w:firstColumn="1" w:lastColumn="0" w:noHBand="0" w:noVBand="1"/>
      </w:tblPr>
      <w:tblGrid>
        <w:gridCol w:w="625"/>
        <w:gridCol w:w="990"/>
        <w:gridCol w:w="1260"/>
        <w:gridCol w:w="810"/>
        <w:gridCol w:w="720"/>
        <w:gridCol w:w="1170"/>
        <w:gridCol w:w="1980"/>
        <w:gridCol w:w="1710"/>
        <w:gridCol w:w="900"/>
        <w:gridCol w:w="810"/>
      </w:tblGrid>
      <w:tr w:rsidR="00C451D5" w:rsidRPr="00AC25C2" w14:paraId="1BBF0EDA" w14:textId="77777777" w:rsidTr="00997FB9">
        <w:trPr>
          <w:trHeight w:val="510"/>
        </w:trPr>
        <w:tc>
          <w:tcPr>
            <w:tcW w:w="625"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224DDEBF" w14:textId="77777777" w:rsidR="00C451D5" w:rsidRPr="00AC25C2" w:rsidRDefault="00C451D5" w:rsidP="00997FB9">
            <w:pPr>
              <w:spacing w:after="0"/>
              <w:jc w:val="center"/>
              <w:rPr>
                <w:rFonts w:ascii="Arial Narrow" w:hAnsi="Arial Narrow" w:cs="Calibri"/>
                <w:b/>
                <w:bCs/>
                <w:color w:val="000000"/>
                <w:lang w:val="en-US"/>
              </w:rPr>
            </w:pPr>
            <w:r w:rsidRPr="00AC25C2">
              <w:rPr>
                <w:rFonts w:ascii="Arial Narrow" w:hAnsi="Arial Narrow" w:cs="Calibri"/>
                <w:b/>
                <w:bCs/>
                <w:color w:val="000000"/>
                <w:lang w:val="en-US"/>
              </w:rPr>
              <w:t>TC Seq#</w:t>
            </w:r>
          </w:p>
        </w:tc>
        <w:tc>
          <w:tcPr>
            <w:tcW w:w="99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616591E1" w14:textId="77777777" w:rsidR="00C168B2" w:rsidRDefault="00C451D5" w:rsidP="00997FB9">
            <w:pPr>
              <w:spacing w:after="0"/>
              <w:jc w:val="center"/>
              <w:rPr>
                <w:rFonts w:ascii="Arial Narrow" w:hAnsi="Arial Narrow" w:cs="Calibri"/>
                <w:b/>
                <w:bCs/>
                <w:color w:val="000000"/>
                <w:lang w:val="en-US"/>
              </w:rPr>
            </w:pPr>
            <w:r w:rsidRPr="00AC25C2">
              <w:rPr>
                <w:rFonts w:ascii="Arial Narrow" w:hAnsi="Arial Narrow" w:cs="Calibri"/>
                <w:b/>
                <w:bCs/>
                <w:color w:val="000000"/>
                <w:lang w:val="en-US"/>
              </w:rPr>
              <w:t>Access Category</w:t>
            </w:r>
            <w:r>
              <w:rPr>
                <w:rFonts w:ascii="Arial Narrow" w:hAnsi="Arial Narrow" w:cs="Calibri"/>
                <w:b/>
                <w:bCs/>
                <w:color w:val="000000"/>
                <w:lang w:val="en-US"/>
              </w:rPr>
              <w:t xml:space="preserve"> for</w:t>
            </w:r>
          </w:p>
          <w:p w14:paraId="2CB601CF" w14:textId="109A4613" w:rsidR="00C451D5" w:rsidRPr="00AC25C2" w:rsidRDefault="00C451D5" w:rsidP="00997FB9">
            <w:pPr>
              <w:spacing w:after="0"/>
              <w:jc w:val="center"/>
              <w:rPr>
                <w:rFonts w:ascii="Arial Narrow" w:hAnsi="Arial Narrow" w:cs="Calibri"/>
                <w:b/>
                <w:bCs/>
                <w:color w:val="000000"/>
                <w:lang w:val="en-US"/>
              </w:rPr>
            </w:pPr>
            <w:r>
              <w:rPr>
                <w:rFonts w:ascii="Arial Narrow" w:hAnsi="Arial Narrow" w:cs="Calibri"/>
                <w:b/>
                <w:bCs/>
                <w:color w:val="000000"/>
                <w:lang w:val="en-US"/>
              </w:rPr>
              <w:t>Call 1&amp;2</w:t>
            </w:r>
          </w:p>
        </w:tc>
        <w:tc>
          <w:tcPr>
            <w:tcW w:w="2070" w:type="dxa"/>
            <w:gridSpan w:val="2"/>
            <w:tcBorders>
              <w:top w:val="single" w:sz="4" w:space="0" w:color="auto"/>
              <w:left w:val="nil"/>
              <w:bottom w:val="single" w:sz="4" w:space="0" w:color="auto"/>
              <w:right w:val="single" w:sz="4" w:space="0" w:color="auto"/>
            </w:tcBorders>
            <w:shd w:val="clear" w:color="000000" w:fill="D9D9D9"/>
            <w:noWrap/>
            <w:vAlign w:val="center"/>
            <w:hideMark/>
          </w:tcPr>
          <w:p w14:paraId="5D702123" w14:textId="77777777" w:rsidR="00C451D5" w:rsidRPr="00AC25C2" w:rsidRDefault="00C451D5" w:rsidP="00997FB9">
            <w:pPr>
              <w:spacing w:after="0"/>
              <w:jc w:val="center"/>
              <w:rPr>
                <w:rFonts w:ascii="Arial Narrow" w:hAnsi="Arial Narrow" w:cs="Calibri"/>
                <w:b/>
                <w:bCs/>
                <w:color w:val="000000"/>
                <w:lang w:val="en-US"/>
              </w:rPr>
            </w:pPr>
            <w:r w:rsidRPr="00AC25C2">
              <w:rPr>
                <w:rFonts w:ascii="Arial Narrow" w:hAnsi="Arial Narrow" w:cs="Calibri"/>
                <w:b/>
                <w:bCs/>
                <w:color w:val="000000"/>
                <w:lang w:val="en-US"/>
              </w:rPr>
              <w:t>USIM</w:t>
            </w:r>
          </w:p>
        </w:tc>
        <w:tc>
          <w:tcPr>
            <w:tcW w:w="1890" w:type="dxa"/>
            <w:gridSpan w:val="2"/>
            <w:tcBorders>
              <w:top w:val="single" w:sz="4" w:space="0" w:color="auto"/>
              <w:left w:val="nil"/>
              <w:bottom w:val="single" w:sz="4" w:space="0" w:color="auto"/>
              <w:right w:val="single" w:sz="4" w:space="0" w:color="000000"/>
            </w:tcBorders>
            <w:shd w:val="clear" w:color="000000" w:fill="D9D9D9"/>
            <w:vAlign w:val="center"/>
            <w:hideMark/>
          </w:tcPr>
          <w:p w14:paraId="31B42BBC" w14:textId="77777777" w:rsidR="00C451D5" w:rsidRPr="00AC25C2" w:rsidRDefault="00C451D5" w:rsidP="00997FB9">
            <w:pPr>
              <w:spacing w:after="0"/>
              <w:jc w:val="center"/>
              <w:rPr>
                <w:rFonts w:ascii="Arial Narrow" w:hAnsi="Arial Narrow" w:cs="Calibri"/>
                <w:b/>
                <w:bCs/>
                <w:color w:val="000000"/>
                <w:lang w:val="en-US"/>
              </w:rPr>
            </w:pPr>
            <w:r w:rsidRPr="00AC25C2">
              <w:rPr>
                <w:rFonts w:ascii="Arial Narrow" w:hAnsi="Arial Narrow" w:cs="Calibri"/>
                <w:b/>
                <w:bCs/>
                <w:color w:val="000000"/>
                <w:lang w:val="en-US"/>
              </w:rPr>
              <w:t>Cell 2</w:t>
            </w:r>
          </w:p>
        </w:tc>
        <w:tc>
          <w:tcPr>
            <w:tcW w:w="1980"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67FE93FA" w14:textId="77777777" w:rsidR="00C451D5" w:rsidRPr="00AC25C2" w:rsidRDefault="00C451D5" w:rsidP="00997FB9">
            <w:pPr>
              <w:spacing w:after="0"/>
              <w:jc w:val="center"/>
              <w:rPr>
                <w:rFonts w:ascii="Arial Narrow" w:hAnsi="Arial Narrow" w:cs="Calibri"/>
                <w:b/>
                <w:bCs/>
                <w:color w:val="000000"/>
                <w:lang w:val="en-US"/>
              </w:rPr>
            </w:pPr>
            <w:r w:rsidRPr="00AC25C2">
              <w:rPr>
                <w:rFonts w:ascii="Arial Narrow" w:hAnsi="Arial Narrow" w:cs="Calibri"/>
                <w:b/>
                <w:bCs/>
                <w:color w:val="000000"/>
                <w:lang w:val="en-US"/>
              </w:rPr>
              <w:t>SIB 1: uac-BarringInfo</w:t>
            </w:r>
            <w:r w:rsidRPr="00AC25C2">
              <w:rPr>
                <w:rFonts w:ascii="Arial Narrow" w:hAnsi="Arial Narrow" w:cs="Calibri"/>
                <w:b/>
                <w:bCs/>
                <w:color w:val="000000"/>
                <w:lang w:val="en-US"/>
              </w:rPr>
              <w:br/>
              <w:t>(for all the Cells)</w:t>
            </w:r>
          </w:p>
        </w:tc>
        <w:tc>
          <w:tcPr>
            <w:tcW w:w="1710" w:type="dxa"/>
            <w:tcBorders>
              <w:top w:val="single" w:sz="4" w:space="0" w:color="auto"/>
              <w:left w:val="nil"/>
              <w:bottom w:val="single" w:sz="4" w:space="0" w:color="auto"/>
              <w:right w:val="single" w:sz="4" w:space="0" w:color="auto"/>
            </w:tcBorders>
            <w:shd w:val="clear" w:color="000000" w:fill="D9D9D9"/>
            <w:vAlign w:val="center"/>
            <w:hideMark/>
          </w:tcPr>
          <w:p w14:paraId="2C7FBF01" w14:textId="77777777" w:rsidR="00C451D5" w:rsidRPr="00AC25C2" w:rsidRDefault="00C451D5" w:rsidP="00997FB9">
            <w:pPr>
              <w:spacing w:after="0"/>
              <w:jc w:val="center"/>
              <w:rPr>
                <w:rFonts w:ascii="Arial Narrow" w:hAnsi="Arial Narrow" w:cs="Calibri"/>
                <w:b/>
                <w:bCs/>
                <w:color w:val="000000"/>
                <w:lang w:val="en-US"/>
              </w:rPr>
            </w:pPr>
            <w:r w:rsidRPr="00AC25C2">
              <w:rPr>
                <w:rFonts w:ascii="Arial Narrow" w:hAnsi="Arial Narrow" w:cs="Calibri"/>
                <w:b/>
                <w:bCs/>
                <w:color w:val="000000"/>
                <w:lang w:val="en-US"/>
              </w:rPr>
              <w:t>Operator-defined access category definitions IEI in</w:t>
            </w:r>
          </w:p>
        </w:tc>
        <w:tc>
          <w:tcPr>
            <w:tcW w:w="1710" w:type="dxa"/>
            <w:gridSpan w:val="2"/>
            <w:tcBorders>
              <w:top w:val="single" w:sz="4" w:space="0" w:color="auto"/>
              <w:left w:val="nil"/>
              <w:bottom w:val="single" w:sz="4" w:space="0" w:color="auto"/>
              <w:right w:val="single" w:sz="4" w:space="0" w:color="auto"/>
            </w:tcBorders>
            <w:shd w:val="clear" w:color="000000" w:fill="D9D9D9"/>
            <w:vAlign w:val="center"/>
            <w:hideMark/>
          </w:tcPr>
          <w:p w14:paraId="3BCF5365" w14:textId="77777777" w:rsidR="00C451D5" w:rsidRPr="00AC25C2" w:rsidRDefault="00C451D5" w:rsidP="00997FB9">
            <w:pPr>
              <w:spacing w:after="0"/>
              <w:jc w:val="center"/>
              <w:rPr>
                <w:rFonts w:ascii="Arial Narrow" w:hAnsi="Arial Narrow" w:cs="Calibri"/>
                <w:b/>
                <w:bCs/>
                <w:color w:val="000000"/>
                <w:lang w:val="en-US"/>
              </w:rPr>
            </w:pPr>
            <w:r w:rsidRPr="00AC25C2">
              <w:rPr>
                <w:rFonts w:ascii="Arial Narrow" w:hAnsi="Arial Narrow" w:cs="Calibri"/>
                <w:b/>
                <w:bCs/>
                <w:color w:val="000000"/>
                <w:lang w:val="en-US"/>
              </w:rPr>
              <w:t xml:space="preserve">Result </w:t>
            </w:r>
          </w:p>
        </w:tc>
      </w:tr>
      <w:tr w:rsidR="00C451D5" w:rsidRPr="00AC25C2" w14:paraId="55C3FECE" w14:textId="77777777" w:rsidTr="00997FB9">
        <w:trPr>
          <w:trHeight w:val="825"/>
        </w:trPr>
        <w:tc>
          <w:tcPr>
            <w:tcW w:w="625" w:type="dxa"/>
            <w:vMerge/>
            <w:tcBorders>
              <w:top w:val="single" w:sz="4" w:space="0" w:color="auto"/>
              <w:left w:val="single" w:sz="4" w:space="0" w:color="auto"/>
              <w:bottom w:val="single" w:sz="4" w:space="0" w:color="auto"/>
              <w:right w:val="single" w:sz="4" w:space="0" w:color="auto"/>
            </w:tcBorders>
            <w:vAlign w:val="center"/>
            <w:hideMark/>
          </w:tcPr>
          <w:p w14:paraId="0BA98DC7" w14:textId="77777777" w:rsidR="00C451D5" w:rsidRPr="00AC25C2" w:rsidRDefault="00C451D5" w:rsidP="00997FB9">
            <w:pPr>
              <w:spacing w:after="0"/>
              <w:rPr>
                <w:rFonts w:ascii="Arial Narrow" w:hAnsi="Arial Narrow" w:cs="Calibri"/>
                <w:b/>
                <w:bCs/>
                <w:color w:val="000000"/>
                <w:lang w:val="en-US"/>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02B0B0D6" w14:textId="77777777" w:rsidR="00C451D5" w:rsidRPr="00AC25C2" w:rsidRDefault="00C451D5" w:rsidP="00997FB9">
            <w:pPr>
              <w:spacing w:after="0"/>
              <w:rPr>
                <w:rFonts w:ascii="Arial Narrow" w:hAnsi="Arial Narrow" w:cs="Calibri"/>
                <w:b/>
                <w:bCs/>
                <w:color w:val="000000"/>
                <w:lang w:val="en-US"/>
              </w:rPr>
            </w:pPr>
          </w:p>
        </w:tc>
        <w:tc>
          <w:tcPr>
            <w:tcW w:w="1260" w:type="dxa"/>
            <w:tcBorders>
              <w:top w:val="nil"/>
              <w:left w:val="nil"/>
              <w:bottom w:val="single" w:sz="4" w:space="0" w:color="auto"/>
              <w:right w:val="single" w:sz="4" w:space="0" w:color="auto"/>
            </w:tcBorders>
            <w:shd w:val="clear" w:color="000000" w:fill="D9D9D9"/>
            <w:noWrap/>
            <w:vAlign w:val="center"/>
            <w:hideMark/>
          </w:tcPr>
          <w:p w14:paraId="4F7CB54B" w14:textId="77777777" w:rsidR="00C451D5" w:rsidRPr="00AC25C2" w:rsidRDefault="00C451D5" w:rsidP="00997FB9">
            <w:pPr>
              <w:spacing w:after="0"/>
              <w:jc w:val="center"/>
              <w:rPr>
                <w:rFonts w:ascii="Arial Narrow" w:hAnsi="Arial Narrow" w:cs="Calibri"/>
                <w:b/>
                <w:bCs/>
                <w:color w:val="000000"/>
                <w:lang w:val="en-US"/>
              </w:rPr>
            </w:pPr>
            <w:r w:rsidRPr="00AC25C2">
              <w:rPr>
                <w:rFonts w:ascii="Arial Narrow" w:hAnsi="Arial Narrow" w:cs="Calibri"/>
                <w:b/>
                <w:bCs/>
                <w:color w:val="000000"/>
                <w:lang w:val="en-US"/>
              </w:rPr>
              <w:t>EF</w:t>
            </w:r>
            <w:r w:rsidRPr="00AC25C2">
              <w:rPr>
                <w:rFonts w:ascii="Arial Narrow" w:hAnsi="Arial Narrow" w:cs="Calibri"/>
                <w:b/>
                <w:bCs/>
                <w:color w:val="000000"/>
                <w:vertAlign w:val="subscript"/>
                <w:lang w:val="en-US"/>
              </w:rPr>
              <w:t>UAC_AIC</w:t>
            </w:r>
          </w:p>
        </w:tc>
        <w:tc>
          <w:tcPr>
            <w:tcW w:w="810" w:type="dxa"/>
            <w:tcBorders>
              <w:top w:val="nil"/>
              <w:left w:val="nil"/>
              <w:bottom w:val="single" w:sz="4" w:space="0" w:color="auto"/>
              <w:right w:val="single" w:sz="4" w:space="0" w:color="auto"/>
            </w:tcBorders>
            <w:shd w:val="clear" w:color="000000" w:fill="D9D9D9"/>
            <w:vAlign w:val="center"/>
            <w:hideMark/>
          </w:tcPr>
          <w:p w14:paraId="7E43D6E3" w14:textId="77777777" w:rsidR="00C451D5" w:rsidRPr="00AC25C2" w:rsidRDefault="00C451D5" w:rsidP="00997FB9">
            <w:pPr>
              <w:spacing w:after="0"/>
              <w:rPr>
                <w:rFonts w:ascii="Arial Narrow" w:hAnsi="Arial Narrow" w:cs="Calibri"/>
                <w:b/>
                <w:bCs/>
                <w:color w:val="000000"/>
                <w:lang w:val="en-US"/>
              </w:rPr>
            </w:pPr>
            <w:r w:rsidRPr="00AC25C2">
              <w:rPr>
                <w:rFonts w:ascii="Arial Narrow" w:hAnsi="Arial Narrow" w:cs="Calibri"/>
                <w:b/>
                <w:bCs/>
                <w:color w:val="000000"/>
                <w:lang w:val="en-US"/>
              </w:rPr>
              <w:t>EF</w:t>
            </w:r>
            <w:r w:rsidRPr="00AC25C2">
              <w:rPr>
                <w:rFonts w:ascii="Arial Narrow" w:hAnsi="Arial Narrow" w:cs="Calibri"/>
                <w:b/>
                <w:bCs/>
                <w:color w:val="000000"/>
                <w:vertAlign w:val="subscript"/>
                <w:lang w:val="en-US"/>
              </w:rPr>
              <w:t>ACC</w:t>
            </w:r>
            <w:r w:rsidRPr="00AC25C2">
              <w:rPr>
                <w:rFonts w:ascii="Arial Narrow" w:hAnsi="Arial Narrow" w:cs="Calibri"/>
                <w:b/>
                <w:bCs/>
                <w:color w:val="000000"/>
                <w:lang w:val="en-US"/>
              </w:rPr>
              <w:t xml:space="preserve"> (Byte 1 b8-b4)</w:t>
            </w:r>
          </w:p>
        </w:tc>
        <w:tc>
          <w:tcPr>
            <w:tcW w:w="720" w:type="dxa"/>
            <w:tcBorders>
              <w:top w:val="nil"/>
              <w:left w:val="nil"/>
              <w:bottom w:val="single" w:sz="4" w:space="0" w:color="auto"/>
              <w:right w:val="single" w:sz="4" w:space="0" w:color="auto"/>
            </w:tcBorders>
            <w:shd w:val="clear" w:color="000000" w:fill="D9D9D9"/>
            <w:vAlign w:val="center"/>
            <w:hideMark/>
          </w:tcPr>
          <w:p w14:paraId="0B97AEBD" w14:textId="77777777" w:rsidR="00C451D5" w:rsidRPr="00AC25C2" w:rsidRDefault="00C451D5" w:rsidP="00997FB9">
            <w:pPr>
              <w:spacing w:after="0"/>
              <w:jc w:val="center"/>
              <w:rPr>
                <w:rFonts w:ascii="Arial Narrow" w:hAnsi="Arial Narrow" w:cs="Calibri"/>
                <w:b/>
                <w:bCs/>
                <w:color w:val="000000"/>
                <w:lang w:val="en-US"/>
              </w:rPr>
            </w:pPr>
            <w:r w:rsidRPr="00AC25C2">
              <w:rPr>
                <w:rFonts w:ascii="Arial Narrow" w:hAnsi="Arial Narrow" w:cs="Calibri"/>
                <w:b/>
                <w:bCs/>
                <w:color w:val="000000"/>
                <w:lang w:val="en-US"/>
              </w:rPr>
              <w:t>Cell Id of</w:t>
            </w:r>
          </w:p>
        </w:tc>
        <w:tc>
          <w:tcPr>
            <w:tcW w:w="1170" w:type="dxa"/>
            <w:tcBorders>
              <w:top w:val="nil"/>
              <w:left w:val="nil"/>
              <w:bottom w:val="single" w:sz="4" w:space="0" w:color="auto"/>
              <w:right w:val="single" w:sz="4" w:space="0" w:color="auto"/>
            </w:tcBorders>
            <w:shd w:val="clear" w:color="000000" w:fill="D9D9D9"/>
            <w:vAlign w:val="center"/>
            <w:hideMark/>
          </w:tcPr>
          <w:p w14:paraId="55174E45" w14:textId="77777777" w:rsidR="00C451D5" w:rsidRPr="00AC25C2" w:rsidRDefault="00C451D5" w:rsidP="00997FB9">
            <w:pPr>
              <w:spacing w:after="0"/>
              <w:jc w:val="center"/>
              <w:rPr>
                <w:rFonts w:ascii="Arial Narrow" w:hAnsi="Arial Narrow" w:cs="Calibri"/>
                <w:b/>
                <w:bCs/>
                <w:color w:val="000000"/>
                <w:lang w:val="en-US"/>
              </w:rPr>
            </w:pPr>
            <w:r w:rsidRPr="00AC25C2">
              <w:rPr>
                <w:rFonts w:ascii="Arial Narrow" w:hAnsi="Arial Narrow" w:cs="Calibri"/>
                <w:b/>
                <w:bCs/>
                <w:color w:val="000000"/>
                <w:lang w:val="en-US"/>
              </w:rPr>
              <w:t>PLMN-Identity (MCC/MNC)</w:t>
            </w:r>
          </w:p>
        </w:tc>
        <w:tc>
          <w:tcPr>
            <w:tcW w:w="1980" w:type="dxa"/>
            <w:vMerge/>
            <w:tcBorders>
              <w:top w:val="single" w:sz="4" w:space="0" w:color="auto"/>
              <w:left w:val="single" w:sz="4" w:space="0" w:color="auto"/>
              <w:bottom w:val="single" w:sz="4" w:space="0" w:color="000000"/>
              <w:right w:val="single" w:sz="4" w:space="0" w:color="auto"/>
            </w:tcBorders>
            <w:vAlign w:val="center"/>
            <w:hideMark/>
          </w:tcPr>
          <w:p w14:paraId="7A227D16" w14:textId="77777777" w:rsidR="00C451D5" w:rsidRPr="00AC25C2" w:rsidRDefault="00C451D5" w:rsidP="00997FB9">
            <w:pPr>
              <w:spacing w:after="0"/>
              <w:rPr>
                <w:rFonts w:ascii="Arial Narrow" w:hAnsi="Arial Narrow" w:cs="Calibri"/>
                <w:b/>
                <w:bCs/>
                <w:color w:val="000000"/>
                <w:lang w:val="en-US"/>
              </w:rPr>
            </w:pPr>
          </w:p>
        </w:tc>
        <w:tc>
          <w:tcPr>
            <w:tcW w:w="1710" w:type="dxa"/>
            <w:tcBorders>
              <w:top w:val="nil"/>
              <w:left w:val="nil"/>
              <w:bottom w:val="single" w:sz="4" w:space="0" w:color="auto"/>
              <w:right w:val="single" w:sz="4" w:space="0" w:color="auto"/>
            </w:tcBorders>
            <w:shd w:val="clear" w:color="000000" w:fill="D9D9D9"/>
            <w:vAlign w:val="center"/>
            <w:hideMark/>
          </w:tcPr>
          <w:p w14:paraId="1825B4E6" w14:textId="77777777" w:rsidR="00C451D5" w:rsidRPr="00AC25C2" w:rsidRDefault="00C451D5" w:rsidP="00997FB9">
            <w:pPr>
              <w:spacing w:after="0"/>
              <w:jc w:val="center"/>
              <w:rPr>
                <w:rFonts w:ascii="Arial Narrow" w:hAnsi="Arial Narrow" w:cs="Calibri"/>
                <w:b/>
                <w:bCs/>
                <w:color w:val="000000"/>
                <w:lang w:val="en-US"/>
              </w:rPr>
            </w:pPr>
            <w:r w:rsidRPr="00AC25C2">
              <w:rPr>
                <w:rFonts w:ascii="Arial Narrow" w:hAnsi="Arial Narrow" w:cs="Calibri"/>
                <w:b/>
                <w:bCs/>
                <w:color w:val="000000"/>
                <w:lang w:val="en-US"/>
              </w:rPr>
              <w:t>1</w:t>
            </w:r>
            <w:r w:rsidRPr="0046266F">
              <w:rPr>
                <w:rFonts w:ascii="Arial Narrow" w:hAnsi="Arial Narrow" w:cs="Calibri"/>
                <w:b/>
                <w:bCs/>
                <w:color w:val="000000"/>
                <w:vertAlign w:val="superscript"/>
                <w:lang w:val="en-US"/>
              </w:rPr>
              <w:t>st</w:t>
            </w:r>
            <w:r w:rsidRPr="00AC25C2">
              <w:rPr>
                <w:rFonts w:ascii="Arial Narrow" w:hAnsi="Arial Narrow" w:cs="Calibri"/>
                <w:b/>
                <w:bCs/>
                <w:color w:val="000000"/>
                <w:lang w:val="en-US"/>
              </w:rPr>
              <w:t xml:space="preserve"> :REGISTRATION ACCEPT</w:t>
            </w:r>
            <w:r w:rsidRPr="00AC25C2">
              <w:rPr>
                <w:rFonts w:ascii="Arial Narrow" w:hAnsi="Arial Narrow" w:cs="Calibri"/>
                <w:b/>
                <w:bCs/>
                <w:color w:val="000000"/>
                <w:lang w:val="en-US"/>
              </w:rPr>
              <w:br/>
              <w:t>2</w:t>
            </w:r>
            <w:r w:rsidRPr="0046266F">
              <w:rPr>
                <w:rFonts w:ascii="Arial Narrow" w:hAnsi="Arial Narrow" w:cs="Calibri"/>
                <w:b/>
                <w:bCs/>
                <w:color w:val="000000"/>
                <w:vertAlign w:val="superscript"/>
                <w:lang w:val="en-US"/>
              </w:rPr>
              <w:t>nd</w:t>
            </w:r>
            <w:r w:rsidRPr="00AC25C2">
              <w:rPr>
                <w:rFonts w:ascii="Arial Narrow" w:hAnsi="Arial Narrow" w:cs="Calibri"/>
                <w:b/>
                <w:bCs/>
                <w:color w:val="000000"/>
                <w:lang w:val="en-US"/>
              </w:rPr>
              <w:t xml:space="preserve"> :REGISTRATION ACCEPT</w:t>
            </w:r>
          </w:p>
        </w:tc>
        <w:tc>
          <w:tcPr>
            <w:tcW w:w="900" w:type="dxa"/>
            <w:tcBorders>
              <w:top w:val="nil"/>
              <w:left w:val="nil"/>
              <w:bottom w:val="single" w:sz="4" w:space="0" w:color="auto"/>
              <w:right w:val="single" w:sz="4" w:space="0" w:color="auto"/>
            </w:tcBorders>
            <w:shd w:val="clear" w:color="000000" w:fill="D9D9D9"/>
            <w:vAlign w:val="center"/>
            <w:hideMark/>
          </w:tcPr>
          <w:p w14:paraId="7999916D" w14:textId="14DDE287" w:rsidR="00C451D5" w:rsidRPr="00AC25C2" w:rsidRDefault="00C451D5" w:rsidP="00997FB9">
            <w:pPr>
              <w:spacing w:after="0"/>
              <w:jc w:val="center"/>
              <w:rPr>
                <w:rFonts w:ascii="Arial Narrow" w:hAnsi="Arial Narrow" w:cs="Calibri"/>
                <w:b/>
                <w:bCs/>
                <w:color w:val="000000"/>
                <w:lang w:val="en-US"/>
              </w:rPr>
            </w:pPr>
            <w:r w:rsidRPr="00AC25C2">
              <w:rPr>
                <w:rFonts w:ascii="Arial Narrow" w:hAnsi="Arial Narrow" w:cs="Calibri"/>
                <w:b/>
                <w:bCs/>
                <w:color w:val="000000"/>
                <w:lang w:val="en-US"/>
              </w:rPr>
              <w:t>MO Data</w:t>
            </w:r>
            <w:r w:rsidRPr="00AC25C2">
              <w:rPr>
                <w:rFonts w:ascii="Arial Narrow" w:hAnsi="Arial Narrow" w:cs="Calibri"/>
                <w:b/>
                <w:bCs/>
                <w:color w:val="000000"/>
                <w:lang w:val="en-US"/>
              </w:rPr>
              <w:br/>
              <w:t>call 1 successful?</w:t>
            </w:r>
          </w:p>
        </w:tc>
        <w:tc>
          <w:tcPr>
            <w:tcW w:w="810" w:type="dxa"/>
            <w:tcBorders>
              <w:top w:val="nil"/>
              <w:left w:val="nil"/>
              <w:bottom w:val="single" w:sz="4" w:space="0" w:color="auto"/>
              <w:right w:val="single" w:sz="4" w:space="0" w:color="auto"/>
            </w:tcBorders>
            <w:shd w:val="clear" w:color="000000" w:fill="D9D9D9"/>
            <w:vAlign w:val="center"/>
            <w:hideMark/>
          </w:tcPr>
          <w:p w14:paraId="136CF371" w14:textId="1F4801DA" w:rsidR="00C451D5" w:rsidRPr="00AC25C2" w:rsidRDefault="00C451D5" w:rsidP="00997FB9">
            <w:pPr>
              <w:spacing w:after="0"/>
              <w:jc w:val="center"/>
              <w:rPr>
                <w:rFonts w:ascii="Arial Narrow" w:hAnsi="Arial Narrow" w:cs="Calibri"/>
                <w:b/>
                <w:bCs/>
                <w:color w:val="000000"/>
                <w:lang w:val="en-US"/>
              </w:rPr>
            </w:pPr>
            <w:r w:rsidRPr="00AC25C2">
              <w:rPr>
                <w:rFonts w:ascii="Arial Narrow" w:hAnsi="Arial Narrow" w:cs="Calibri"/>
                <w:b/>
                <w:bCs/>
                <w:color w:val="000000"/>
                <w:lang w:val="en-US"/>
              </w:rPr>
              <w:t>MO Data</w:t>
            </w:r>
            <w:r w:rsidRPr="00AC25C2">
              <w:rPr>
                <w:rFonts w:ascii="Arial Narrow" w:hAnsi="Arial Narrow" w:cs="Calibri"/>
                <w:b/>
                <w:bCs/>
                <w:color w:val="000000"/>
                <w:lang w:val="en-US"/>
              </w:rPr>
              <w:br/>
              <w:t>call 2 successful?</w:t>
            </w:r>
          </w:p>
        </w:tc>
      </w:tr>
      <w:tr w:rsidR="00C451D5" w:rsidRPr="00AC25C2" w14:paraId="542D8FEE" w14:textId="77777777" w:rsidTr="00997FB9">
        <w:trPr>
          <w:trHeight w:val="51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5B130CFC"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1.1</w:t>
            </w:r>
          </w:p>
        </w:tc>
        <w:tc>
          <w:tcPr>
            <w:tcW w:w="990" w:type="dxa"/>
            <w:tcBorders>
              <w:top w:val="nil"/>
              <w:left w:val="nil"/>
              <w:bottom w:val="single" w:sz="4" w:space="0" w:color="auto"/>
              <w:right w:val="single" w:sz="4" w:space="0" w:color="auto"/>
            </w:tcBorders>
            <w:shd w:val="clear" w:color="auto" w:fill="auto"/>
            <w:noWrap/>
            <w:vAlign w:val="center"/>
            <w:hideMark/>
          </w:tcPr>
          <w:p w14:paraId="04E60BD2"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7,33</w:t>
            </w:r>
          </w:p>
        </w:tc>
        <w:tc>
          <w:tcPr>
            <w:tcW w:w="1260" w:type="dxa"/>
            <w:tcBorders>
              <w:top w:val="nil"/>
              <w:left w:val="nil"/>
              <w:bottom w:val="single" w:sz="4" w:space="0" w:color="auto"/>
              <w:right w:val="single" w:sz="4" w:space="0" w:color="auto"/>
            </w:tcBorders>
            <w:shd w:val="clear" w:color="auto" w:fill="auto"/>
            <w:noWrap/>
            <w:vAlign w:val="center"/>
            <w:hideMark/>
          </w:tcPr>
          <w:p w14:paraId="08603CD4"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0x00 00 00 00</w:t>
            </w:r>
          </w:p>
        </w:tc>
        <w:tc>
          <w:tcPr>
            <w:tcW w:w="810" w:type="dxa"/>
            <w:tcBorders>
              <w:top w:val="nil"/>
              <w:left w:val="nil"/>
              <w:bottom w:val="single" w:sz="4" w:space="0" w:color="auto"/>
              <w:right w:val="single" w:sz="4" w:space="0" w:color="auto"/>
            </w:tcBorders>
            <w:shd w:val="clear" w:color="auto" w:fill="auto"/>
            <w:noWrap/>
            <w:vAlign w:val="center"/>
            <w:hideMark/>
          </w:tcPr>
          <w:p w14:paraId="6F0A33B4"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00000</w:t>
            </w:r>
          </w:p>
        </w:tc>
        <w:tc>
          <w:tcPr>
            <w:tcW w:w="720" w:type="dxa"/>
            <w:tcBorders>
              <w:top w:val="nil"/>
              <w:left w:val="nil"/>
              <w:bottom w:val="single" w:sz="4" w:space="0" w:color="auto"/>
              <w:right w:val="single" w:sz="4" w:space="0" w:color="auto"/>
            </w:tcBorders>
            <w:shd w:val="clear" w:color="auto" w:fill="auto"/>
            <w:vAlign w:val="center"/>
            <w:hideMark/>
          </w:tcPr>
          <w:p w14:paraId="756E8469"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Cell A</w:t>
            </w:r>
          </w:p>
        </w:tc>
        <w:tc>
          <w:tcPr>
            <w:tcW w:w="1170" w:type="dxa"/>
            <w:tcBorders>
              <w:top w:val="nil"/>
              <w:left w:val="nil"/>
              <w:bottom w:val="single" w:sz="4" w:space="0" w:color="auto"/>
              <w:right w:val="single" w:sz="4" w:space="0" w:color="auto"/>
            </w:tcBorders>
            <w:shd w:val="clear" w:color="auto" w:fill="auto"/>
            <w:vAlign w:val="center"/>
            <w:hideMark/>
          </w:tcPr>
          <w:p w14:paraId="2BDAB272"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246 / 081</w:t>
            </w:r>
          </w:p>
        </w:tc>
        <w:tc>
          <w:tcPr>
            <w:tcW w:w="1980" w:type="dxa"/>
            <w:tcBorders>
              <w:top w:val="nil"/>
              <w:left w:val="nil"/>
              <w:bottom w:val="single" w:sz="4" w:space="0" w:color="auto"/>
              <w:right w:val="single" w:sz="4" w:space="0" w:color="auto"/>
            </w:tcBorders>
            <w:shd w:val="clear" w:color="auto" w:fill="auto"/>
            <w:vAlign w:val="center"/>
            <w:hideMark/>
          </w:tcPr>
          <w:p w14:paraId="7FFC9474"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Not Present</w:t>
            </w:r>
          </w:p>
        </w:tc>
        <w:tc>
          <w:tcPr>
            <w:tcW w:w="1710" w:type="dxa"/>
            <w:tcBorders>
              <w:top w:val="nil"/>
              <w:left w:val="nil"/>
              <w:bottom w:val="single" w:sz="4" w:space="0" w:color="auto"/>
              <w:right w:val="single" w:sz="4" w:space="0" w:color="auto"/>
            </w:tcBorders>
            <w:shd w:val="clear" w:color="auto" w:fill="auto"/>
            <w:vAlign w:val="center"/>
            <w:hideMark/>
          </w:tcPr>
          <w:p w14:paraId="17D82C91"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ODAC_definitions1(0)</w:t>
            </w:r>
            <w:r>
              <w:rPr>
                <w:rFonts w:ascii="Arial Narrow" w:hAnsi="Arial Narrow" w:cs="Calibri"/>
                <w:color w:val="000000"/>
              </w:rPr>
              <w:br/>
              <w:t>ODAC_definitions2(1,16)</w:t>
            </w:r>
          </w:p>
        </w:tc>
        <w:tc>
          <w:tcPr>
            <w:tcW w:w="900" w:type="dxa"/>
            <w:tcBorders>
              <w:top w:val="nil"/>
              <w:left w:val="nil"/>
              <w:bottom w:val="single" w:sz="4" w:space="0" w:color="auto"/>
              <w:right w:val="single" w:sz="4" w:space="0" w:color="auto"/>
            </w:tcBorders>
            <w:shd w:val="clear" w:color="auto" w:fill="auto"/>
            <w:vAlign w:val="center"/>
            <w:hideMark/>
          </w:tcPr>
          <w:p w14:paraId="5B32650E"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Yes</w:t>
            </w:r>
          </w:p>
        </w:tc>
        <w:tc>
          <w:tcPr>
            <w:tcW w:w="810" w:type="dxa"/>
            <w:tcBorders>
              <w:top w:val="nil"/>
              <w:left w:val="nil"/>
              <w:bottom w:val="single" w:sz="4" w:space="0" w:color="auto"/>
              <w:right w:val="single" w:sz="4" w:space="0" w:color="auto"/>
            </w:tcBorders>
            <w:shd w:val="clear" w:color="auto" w:fill="auto"/>
            <w:vAlign w:val="center"/>
            <w:hideMark/>
          </w:tcPr>
          <w:p w14:paraId="375BB4A3"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Yes</w:t>
            </w:r>
          </w:p>
        </w:tc>
      </w:tr>
      <w:tr w:rsidR="00C451D5" w:rsidRPr="00AC25C2" w14:paraId="02E33BE4" w14:textId="77777777" w:rsidTr="00997FB9">
        <w:trPr>
          <w:trHeight w:val="51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72F77892"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1.2</w:t>
            </w:r>
          </w:p>
        </w:tc>
        <w:tc>
          <w:tcPr>
            <w:tcW w:w="990" w:type="dxa"/>
            <w:tcBorders>
              <w:top w:val="nil"/>
              <w:left w:val="nil"/>
              <w:bottom w:val="single" w:sz="4" w:space="0" w:color="auto"/>
              <w:right w:val="single" w:sz="4" w:space="0" w:color="auto"/>
            </w:tcBorders>
            <w:shd w:val="clear" w:color="auto" w:fill="auto"/>
            <w:noWrap/>
            <w:vAlign w:val="center"/>
            <w:hideMark/>
          </w:tcPr>
          <w:p w14:paraId="1AD97473"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7,33</w:t>
            </w:r>
          </w:p>
        </w:tc>
        <w:tc>
          <w:tcPr>
            <w:tcW w:w="1260" w:type="dxa"/>
            <w:tcBorders>
              <w:top w:val="nil"/>
              <w:left w:val="nil"/>
              <w:bottom w:val="single" w:sz="4" w:space="0" w:color="auto"/>
              <w:right w:val="single" w:sz="4" w:space="0" w:color="auto"/>
            </w:tcBorders>
            <w:shd w:val="clear" w:color="auto" w:fill="auto"/>
            <w:noWrap/>
            <w:vAlign w:val="center"/>
            <w:hideMark/>
          </w:tcPr>
          <w:p w14:paraId="2355198D"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0x00 00 00 00</w:t>
            </w:r>
          </w:p>
        </w:tc>
        <w:tc>
          <w:tcPr>
            <w:tcW w:w="810" w:type="dxa"/>
            <w:tcBorders>
              <w:top w:val="nil"/>
              <w:left w:val="nil"/>
              <w:bottom w:val="single" w:sz="4" w:space="0" w:color="auto"/>
              <w:right w:val="single" w:sz="4" w:space="0" w:color="auto"/>
            </w:tcBorders>
            <w:shd w:val="clear" w:color="auto" w:fill="auto"/>
            <w:noWrap/>
            <w:vAlign w:val="center"/>
            <w:hideMark/>
          </w:tcPr>
          <w:p w14:paraId="12C1EB6D"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00000</w:t>
            </w:r>
          </w:p>
        </w:tc>
        <w:tc>
          <w:tcPr>
            <w:tcW w:w="720" w:type="dxa"/>
            <w:tcBorders>
              <w:top w:val="nil"/>
              <w:left w:val="nil"/>
              <w:bottom w:val="single" w:sz="4" w:space="0" w:color="auto"/>
              <w:right w:val="single" w:sz="4" w:space="0" w:color="auto"/>
            </w:tcBorders>
            <w:shd w:val="clear" w:color="auto" w:fill="auto"/>
            <w:vAlign w:val="center"/>
            <w:hideMark/>
          </w:tcPr>
          <w:p w14:paraId="347166BA"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Cell A</w:t>
            </w:r>
          </w:p>
        </w:tc>
        <w:tc>
          <w:tcPr>
            <w:tcW w:w="1170" w:type="dxa"/>
            <w:tcBorders>
              <w:top w:val="nil"/>
              <w:left w:val="nil"/>
              <w:bottom w:val="single" w:sz="4" w:space="0" w:color="auto"/>
              <w:right w:val="single" w:sz="4" w:space="0" w:color="auto"/>
            </w:tcBorders>
            <w:shd w:val="clear" w:color="auto" w:fill="auto"/>
            <w:vAlign w:val="center"/>
            <w:hideMark/>
          </w:tcPr>
          <w:p w14:paraId="7D7EB4E6"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246 / 081</w:t>
            </w:r>
          </w:p>
        </w:tc>
        <w:tc>
          <w:tcPr>
            <w:tcW w:w="1980" w:type="dxa"/>
            <w:tcBorders>
              <w:top w:val="nil"/>
              <w:left w:val="nil"/>
              <w:bottom w:val="single" w:sz="4" w:space="0" w:color="auto"/>
              <w:right w:val="single" w:sz="4" w:space="0" w:color="auto"/>
            </w:tcBorders>
            <w:shd w:val="clear" w:color="auto" w:fill="auto"/>
            <w:vAlign w:val="center"/>
            <w:hideMark/>
          </w:tcPr>
          <w:p w14:paraId="00EED8C4"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UAC_BarringInfo_Common( 33,0x0000000'B)</w:t>
            </w:r>
          </w:p>
        </w:tc>
        <w:tc>
          <w:tcPr>
            <w:tcW w:w="1710" w:type="dxa"/>
            <w:tcBorders>
              <w:top w:val="nil"/>
              <w:left w:val="nil"/>
              <w:bottom w:val="single" w:sz="4" w:space="0" w:color="auto"/>
              <w:right w:val="single" w:sz="4" w:space="0" w:color="auto"/>
            </w:tcBorders>
            <w:shd w:val="clear" w:color="auto" w:fill="auto"/>
            <w:vAlign w:val="center"/>
            <w:hideMark/>
          </w:tcPr>
          <w:p w14:paraId="65FE7865"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ODAC_definitions1(0)</w:t>
            </w:r>
            <w:r>
              <w:rPr>
                <w:rFonts w:ascii="Arial Narrow" w:hAnsi="Arial Narrow" w:cs="Calibri"/>
                <w:color w:val="000000"/>
              </w:rPr>
              <w:br/>
              <w:t>ODAC_definitions2(1,16)</w:t>
            </w:r>
          </w:p>
        </w:tc>
        <w:tc>
          <w:tcPr>
            <w:tcW w:w="900" w:type="dxa"/>
            <w:tcBorders>
              <w:top w:val="nil"/>
              <w:left w:val="nil"/>
              <w:bottom w:val="single" w:sz="4" w:space="0" w:color="auto"/>
              <w:right w:val="single" w:sz="4" w:space="0" w:color="auto"/>
            </w:tcBorders>
            <w:shd w:val="clear" w:color="auto" w:fill="auto"/>
            <w:vAlign w:val="center"/>
            <w:hideMark/>
          </w:tcPr>
          <w:p w14:paraId="6E5DA670"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Yes</w:t>
            </w:r>
          </w:p>
        </w:tc>
        <w:tc>
          <w:tcPr>
            <w:tcW w:w="810" w:type="dxa"/>
            <w:tcBorders>
              <w:top w:val="nil"/>
              <w:left w:val="nil"/>
              <w:bottom w:val="single" w:sz="4" w:space="0" w:color="auto"/>
              <w:right w:val="single" w:sz="4" w:space="0" w:color="auto"/>
            </w:tcBorders>
            <w:shd w:val="clear" w:color="auto" w:fill="auto"/>
            <w:vAlign w:val="center"/>
            <w:hideMark/>
          </w:tcPr>
          <w:p w14:paraId="19C703A3"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No</w:t>
            </w:r>
          </w:p>
        </w:tc>
      </w:tr>
      <w:tr w:rsidR="00C451D5" w:rsidRPr="00AC25C2" w14:paraId="25FFBD4D" w14:textId="77777777" w:rsidTr="00997FB9">
        <w:trPr>
          <w:trHeight w:val="510"/>
        </w:trPr>
        <w:tc>
          <w:tcPr>
            <w:tcW w:w="625" w:type="dxa"/>
            <w:tcBorders>
              <w:top w:val="nil"/>
              <w:left w:val="single" w:sz="4" w:space="0" w:color="auto"/>
              <w:bottom w:val="single" w:sz="4" w:space="0" w:color="auto"/>
              <w:right w:val="single" w:sz="4" w:space="0" w:color="auto"/>
            </w:tcBorders>
            <w:shd w:val="clear" w:color="000000" w:fill="FFFFFF"/>
            <w:noWrap/>
            <w:vAlign w:val="center"/>
            <w:hideMark/>
          </w:tcPr>
          <w:p w14:paraId="627D4BBB"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1.3</w:t>
            </w:r>
          </w:p>
        </w:tc>
        <w:tc>
          <w:tcPr>
            <w:tcW w:w="990" w:type="dxa"/>
            <w:tcBorders>
              <w:top w:val="nil"/>
              <w:left w:val="nil"/>
              <w:bottom w:val="single" w:sz="4" w:space="0" w:color="auto"/>
              <w:right w:val="single" w:sz="4" w:space="0" w:color="auto"/>
            </w:tcBorders>
            <w:shd w:val="clear" w:color="auto" w:fill="auto"/>
            <w:noWrap/>
            <w:vAlign w:val="center"/>
            <w:hideMark/>
          </w:tcPr>
          <w:p w14:paraId="7BCF1DB9"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34,7</w:t>
            </w:r>
          </w:p>
        </w:tc>
        <w:tc>
          <w:tcPr>
            <w:tcW w:w="1260" w:type="dxa"/>
            <w:tcBorders>
              <w:top w:val="nil"/>
              <w:left w:val="nil"/>
              <w:bottom w:val="single" w:sz="4" w:space="0" w:color="auto"/>
              <w:right w:val="single" w:sz="4" w:space="0" w:color="auto"/>
            </w:tcBorders>
            <w:shd w:val="clear" w:color="auto" w:fill="auto"/>
            <w:noWrap/>
            <w:vAlign w:val="center"/>
            <w:hideMark/>
          </w:tcPr>
          <w:p w14:paraId="53B43C6A"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0x01 00 00 00</w:t>
            </w:r>
          </w:p>
        </w:tc>
        <w:tc>
          <w:tcPr>
            <w:tcW w:w="810" w:type="dxa"/>
            <w:tcBorders>
              <w:top w:val="nil"/>
              <w:left w:val="nil"/>
              <w:bottom w:val="single" w:sz="4" w:space="0" w:color="auto"/>
              <w:right w:val="single" w:sz="4" w:space="0" w:color="auto"/>
            </w:tcBorders>
            <w:shd w:val="clear" w:color="auto" w:fill="auto"/>
            <w:noWrap/>
            <w:vAlign w:val="center"/>
            <w:hideMark/>
          </w:tcPr>
          <w:p w14:paraId="447E923D"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00000</w:t>
            </w:r>
          </w:p>
        </w:tc>
        <w:tc>
          <w:tcPr>
            <w:tcW w:w="720" w:type="dxa"/>
            <w:tcBorders>
              <w:top w:val="nil"/>
              <w:left w:val="nil"/>
              <w:bottom w:val="single" w:sz="4" w:space="0" w:color="auto"/>
              <w:right w:val="single" w:sz="4" w:space="0" w:color="auto"/>
            </w:tcBorders>
            <w:shd w:val="clear" w:color="auto" w:fill="auto"/>
            <w:vAlign w:val="center"/>
            <w:hideMark/>
          </w:tcPr>
          <w:p w14:paraId="46BCFEEF"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Cell A</w:t>
            </w:r>
          </w:p>
        </w:tc>
        <w:tc>
          <w:tcPr>
            <w:tcW w:w="1170" w:type="dxa"/>
            <w:tcBorders>
              <w:top w:val="nil"/>
              <w:left w:val="nil"/>
              <w:bottom w:val="single" w:sz="4" w:space="0" w:color="auto"/>
              <w:right w:val="single" w:sz="4" w:space="0" w:color="auto"/>
            </w:tcBorders>
            <w:shd w:val="clear" w:color="auto" w:fill="auto"/>
            <w:vAlign w:val="center"/>
            <w:hideMark/>
          </w:tcPr>
          <w:p w14:paraId="5B8CE952"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246 / 081</w:t>
            </w:r>
          </w:p>
        </w:tc>
        <w:tc>
          <w:tcPr>
            <w:tcW w:w="1980" w:type="dxa"/>
            <w:tcBorders>
              <w:top w:val="nil"/>
              <w:left w:val="nil"/>
              <w:bottom w:val="single" w:sz="4" w:space="0" w:color="auto"/>
              <w:right w:val="single" w:sz="4" w:space="0" w:color="auto"/>
            </w:tcBorders>
            <w:shd w:val="clear" w:color="auto" w:fill="auto"/>
            <w:vAlign w:val="center"/>
            <w:hideMark/>
          </w:tcPr>
          <w:p w14:paraId="47DFC81A" w14:textId="77777777" w:rsidR="00C451D5" w:rsidRPr="00AC25C2" w:rsidRDefault="00C451D5" w:rsidP="00997FB9">
            <w:pPr>
              <w:spacing w:after="0"/>
              <w:jc w:val="center"/>
              <w:rPr>
                <w:rFonts w:ascii="Arial Narrow" w:hAnsi="Arial Narrow" w:cs="Calibri"/>
                <w:color w:val="000000"/>
                <w:lang w:val="en-US"/>
              </w:rPr>
            </w:pPr>
            <w:r w:rsidRPr="00C80308">
              <w:rPr>
                <w:rFonts w:ascii="Arial Narrow" w:hAnsi="Arial Narrow" w:cs="Calibri"/>
                <w:color w:val="000000"/>
                <w:lang w:val="en-US"/>
              </w:rPr>
              <w:t>UAC_BarringInfo_Common2 (         34,0x1000000'B, 50,0x1000000'B )</w:t>
            </w:r>
          </w:p>
        </w:tc>
        <w:tc>
          <w:tcPr>
            <w:tcW w:w="1710" w:type="dxa"/>
            <w:tcBorders>
              <w:top w:val="nil"/>
              <w:left w:val="nil"/>
              <w:bottom w:val="single" w:sz="4" w:space="0" w:color="auto"/>
              <w:right w:val="single" w:sz="4" w:space="0" w:color="auto"/>
            </w:tcBorders>
            <w:shd w:val="clear" w:color="auto" w:fill="auto"/>
            <w:vAlign w:val="center"/>
            <w:hideMark/>
          </w:tcPr>
          <w:p w14:paraId="6F0C7B10"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ODAC_definitions2(18,1)</w:t>
            </w:r>
            <w:r>
              <w:rPr>
                <w:rFonts w:ascii="Arial Narrow" w:hAnsi="Arial Narrow" w:cs="Calibri"/>
                <w:color w:val="000000"/>
              </w:rPr>
              <w:br/>
              <w:t>ODAC_definitions1(2)</w:t>
            </w:r>
          </w:p>
        </w:tc>
        <w:tc>
          <w:tcPr>
            <w:tcW w:w="900" w:type="dxa"/>
            <w:tcBorders>
              <w:top w:val="nil"/>
              <w:left w:val="nil"/>
              <w:bottom w:val="single" w:sz="4" w:space="0" w:color="auto"/>
              <w:right w:val="single" w:sz="4" w:space="0" w:color="auto"/>
            </w:tcBorders>
            <w:shd w:val="clear" w:color="auto" w:fill="auto"/>
            <w:vAlign w:val="center"/>
            <w:hideMark/>
          </w:tcPr>
          <w:p w14:paraId="4CDA0B0D"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No</w:t>
            </w:r>
          </w:p>
        </w:tc>
        <w:tc>
          <w:tcPr>
            <w:tcW w:w="810" w:type="dxa"/>
            <w:tcBorders>
              <w:top w:val="nil"/>
              <w:left w:val="nil"/>
              <w:bottom w:val="single" w:sz="4" w:space="0" w:color="auto"/>
              <w:right w:val="single" w:sz="4" w:space="0" w:color="auto"/>
            </w:tcBorders>
            <w:shd w:val="clear" w:color="auto" w:fill="auto"/>
            <w:vAlign w:val="center"/>
            <w:hideMark/>
          </w:tcPr>
          <w:p w14:paraId="63E6BD79"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Yes</w:t>
            </w:r>
          </w:p>
        </w:tc>
      </w:tr>
      <w:tr w:rsidR="00C451D5" w:rsidRPr="00AC25C2" w14:paraId="7C84F7DB" w14:textId="77777777" w:rsidTr="00997FB9">
        <w:trPr>
          <w:trHeight w:val="510"/>
        </w:trPr>
        <w:tc>
          <w:tcPr>
            <w:tcW w:w="625" w:type="dxa"/>
            <w:tcBorders>
              <w:top w:val="nil"/>
              <w:left w:val="single" w:sz="4" w:space="0" w:color="auto"/>
              <w:bottom w:val="single" w:sz="4" w:space="0" w:color="auto"/>
              <w:right w:val="single" w:sz="4" w:space="0" w:color="auto"/>
            </w:tcBorders>
            <w:shd w:val="clear" w:color="000000" w:fill="FFFFFF"/>
            <w:noWrap/>
            <w:vAlign w:val="center"/>
            <w:hideMark/>
          </w:tcPr>
          <w:p w14:paraId="5F0DED7D"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1.4</w:t>
            </w:r>
          </w:p>
        </w:tc>
        <w:tc>
          <w:tcPr>
            <w:tcW w:w="990" w:type="dxa"/>
            <w:tcBorders>
              <w:top w:val="nil"/>
              <w:left w:val="nil"/>
              <w:bottom w:val="single" w:sz="4" w:space="0" w:color="auto"/>
              <w:right w:val="single" w:sz="4" w:space="0" w:color="auto"/>
            </w:tcBorders>
            <w:shd w:val="clear" w:color="auto" w:fill="auto"/>
            <w:noWrap/>
            <w:vAlign w:val="center"/>
            <w:hideMark/>
          </w:tcPr>
          <w:p w14:paraId="345CCF4B"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7,63</w:t>
            </w:r>
          </w:p>
        </w:tc>
        <w:tc>
          <w:tcPr>
            <w:tcW w:w="1260" w:type="dxa"/>
            <w:tcBorders>
              <w:top w:val="nil"/>
              <w:left w:val="nil"/>
              <w:bottom w:val="single" w:sz="4" w:space="0" w:color="auto"/>
              <w:right w:val="single" w:sz="4" w:space="0" w:color="auto"/>
            </w:tcBorders>
            <w:shd w:val="clear" w:color="auto" w:fill="auto"/>
            <w:noWrap/>
            <w:vAlign w:val="center"/>
            <w:hideMark/>
          </w:tcPr>
          <w:p w14:paraId="678945E3"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0x01 00 00 00</w:t>
            </w:r>
          </w:p>
        </w:tc>
        <w:tc>
          <w:tcPr>
            <w:tcW w:w="810" w:type="dxa"/>
            <w:tcBorders>
              <w:top w:val="nil"/>
              <w:left w:val="nil"/>
              <w:bottom w:val="single" w:sz="4" w:space="0" w:color="auto"/>
              <w:right w:val="single" w:sz="4" w:space="0" w:color="auto"/>
            </w:tcBorders>
            <w:shd w:val="clear" w:color="auto" w:fill="auto"/>
            <w:noWrap/>
            <w:vAlign w:val="center"/>
            <w:hideMark/>
          </w:tcPr>
          <w:p w14:paraId="184B06E9"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00000</w:t>
            </w:r>
          </w:p>
        </w:tc>
        <w:tc>
          <w:tcPr>
            <w:tcW w:w="720" w:type="dxa"/>
            <w:tcBorders>
              <w:top w:val="nil"/>
              <w:left w:val="nil"/>
              <w:bottom w:val="single" w:sz="4" w:space="0" w:color="auto"/>
              <w:right w:val="single" w:sz="4" w:space="0" w:color="auto"/>
            </w:tcBorders>
            <w:shd w:val="clear" w:color="auto" w:fill="auto"/>
            <w:vAlign w:val="center"/>
            <w:hideMark/>
          </w:tcPr>
          <w:p w14:paraId="1154CC46"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Cell B</w:t>
            </w:r>
          </w:p>
        </w:tc>
        <w:tc>
          <w:tcPr>
            <w:tcW w:w="1170" w:type="dxa"/>
            <w:tcBorders>
              <w:top w:val="nil"/>
              <w:left w:val="nil"/>
              <w:bottom w:val="single" w:sz="4" w:space="0" w:color="auto"/>
              <w:right w:val="single" w:sz="4" w:space="0" w:color="auto"/>
            </w:tcBorders>
            <w:shd w:val="clear" w:color="auto" w:fill="auto"/>
            <w:vAlign w:val="center"/>
            <w:hideMark/>
          </w:tcPr>
          <w:p w14:paraId="7D2D52AC"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244 / 081</w:t>
            </w:r>
          </w:p>
        </w:tc>
        <w:tc>
          <w:tcPr>
            <w:tcW w:w="1980" w:type="dxa"/>
            <w:tcBorders>
              <w:top w:val="nil"/>
              <w:left w:val="nil"/>
              <w:bottom w:val="single" w:sz="4" w:space="0" w:color="auto"/>
              <w:right w:val="single" w:sz="4" w:space="0" w:color="auto"/>
            </w:tcBorders>
            <w:shd w:val="clear" w:color="auto" w:fill="auto"/>
            <w:vAlign w:val="center"/>
            <w:hideMark/>
          </w:tcPr>
          <w:p w14:paraId="4EC987FF" w14:textId="77777777" w:rsidR="00C451D5" w:rsidRPr="00AC25C2" w:rsidRDefault="00C451D5" w:rsidP="00997FB9">
            <w:pPr>
              <w:spacing w:after="0"/>
              <w:jc w:val="center"/>
              <w:rPr>
                <w:rFonts w:ascii="Arial Narrow" w:hAnsi="Arial Narrow" w:cs="Calibri"/>
                <w:color w:val="000000"/>
                <w:lang w:val="en-US"/>
              </w:rPr>
            </w:pPr>
            <w:r w:rsidRPr="00C80308">
              <w:rPr>
                <w:rFonts w:ascii="Arial Narrow" w:hAnsi="Arial Narrow" w:cs="Calibri"/>
                <w:color w:val="000000"/>
                <w:lang w:val="en-US"/>
              </w:rPr>
              <w:t>UAC_BarringInfo_Common2 (         63,0x0000000'B, 7,0x0100000'B )</w:t>
            </w:r>
          </w:p>
        </w:tc>
        <w:tc>
          <w:tcPr>
            <w:tcW w:w="1710" w:type="dxa"/>
            <w:tcBorders>
              <w:top w:val="nil"/>
              <w:left w:val="nil"/>
              <w:bottom w:val="single" w:sz="4" w:space="0" w:color="auto"/>
              <w:right w:val="single" w:sz="4" w:space="0" w:color="auto"/>
            </w:tcBorders>
            <w:shd w:val="clear" w:color="auto" w:fill="auto"/>
            <w:vAlign w:val="center"/>
            <w:hideMark/>
          </w:tcPr>
          <w:p w14:paraId="247310B0"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ODAC_definitions1(3)</w:t>
            </w:r>
            <w:r>
              <w:rPr>
                <w:rFonts w:ascii="Arial Narrow" w:hAnsi="Arial Narrow" w:cs="Calibri"/>
                <w:color w:val="000000"/>
              </w:rPr>
              <w:br/>
              <w:t>ODAC_definitions2(31,18)</w:t>
            </w:r>
          </w:p>
        </w:tc>
        <w:tc>
          <w:tcPr>
            <w:tcW w:w="900" w:type="dxa"/>
            <w:tcBorders>
              <w:top w:val="nil"/>
              <w:left w:val="nil"/>
              <w:bottom w:val="single" w:sz="4" w:space="0" w:color="auto"/>
              <w:right w:val="single" w:sz="4" w:space="0" w:color="auto"/>
            </w:tcBorders>
            <w:shd w:val="clear" w:color="auto" w:fill="auto"/>
            <w:vAlign w:val="center"/>
            <w:hideMark/>
          </w:tcPr>
          <w:p w14:paraId="6D53FB9D"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No</w:t>
            </w:r>
          </w:p>
        </w:tc>
        <w:tc>
          <w:tcPr>
            <w:tcW w:w="810" w:type="dxa"/>
            <w:tcBorders>
              <w:top w:val="nil"/>
              <w:left w:val="nil"/>
              <w:bottom w:val="single" w:sz="4" w:space="0" w:color="auto"/>
              <w:right w:val="single" w:sz="4" w:space="0" w:color="auto"/>
            </w:tcBorders>
            <w:shd w:val="clear" w:color="auto" w:fill="auto"/>
            <w:vAlign w:val="center"/>
            <w:hideMark/>
          </w:tcPr>
          <w:p w14:paraId="49E8A168"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No</w:t>
            </w:r>
          </w:p>
        </w:tc>
      </w:tr>
      <w:tr w:rsidR="00C451D5" w:rsidRPr="00AC25C2" w14:paraId="055C88FD" w14:textId="77777777" w:rsidTr="00997FB9">
        <w:trPr>
          <w:trHeight w:val="510"/>
        </w:trPr>
        <w:tc>
          <w:tcPr>
            <w:tcW w:w="625" w:type="dxa"/>
            <w:tcBorders>
              <w:top w:val="nil"/>
              <w:left w:val="single" w:sz="4" w:space="0" w:color="auto"/>
              <w:bottom w:val="single" w:sz="4" w:space="0" w:color="auto"/>
              <w:right w:val="single" w:sz="4" w:space="0" w:color="auto"/>
            </w:tcBorders>
            <w:shd w:val="clear" w:color="000000" w:fill="FFFFFF"/>
            <w:noWrap/>
            <w:vAlign w:val="center"/>
            <w:hideMark/>
          </w:tcPr>
          <w:p w14:paraId="14258E0A"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1.5</w:t>
            </w:r>
          </w:p>
        </w:tc>
        <w:tc>
          <w:tcPr>
            <w:tcW w:w="990" w:type="dxa"/>
            <w:tcBorders>
              <w:top w:val="nil"/>
              <w:left w:val="nil"/>
              <w:bottom w:val="single" w:sz="4" w:space="0" w:color="auto"/>
              <w:right w:val="single" w:sz="4" w:space="0" w:color="auto"/>
            </w:tcBorders>
            <w:shd w:val="clear" w:color="auto" w:fill="auto"/>
            <w:noWrap/>
            <w:vAlign w:val="center"/>
            <w:hideMark/>
          </w:tcPr>
          <w:p w14:paraId="7FC6C44F"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63,7</w:t>
            </w:r>
          </w:p>
        </w:tc>
        <w:tc>
          <w:tcPr>
            <w:tcW w:w="1260" w:type="dxa"/>
            <w:tcBorders>
              <w:top w:val="nil"/>
              <w:left w:val="nil"/>
              <w:bottom w:val="single" w:sz="4" w:space="0" w:color="auto"/>
              <w:right w:val="single" w:sz="4" w:space="0" w:color="auto"/>
            </w:tcBorders>
            <w:shd w:val="clear" w:color="auto" w:fill="auto"/>
            <w:noWrap/>
            <w:vAlign w:val="center"/>
            <w:hideMark/>
          </w:tcPr>
          <w:p w14:paraId="07661120"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0x02 00 00 00</w:t>
            </w:r>
          </w:p>
        </w:tc>
        <w:tc>
          <w:tcPr>
            <w:tcW w:w="810" w:type="dxa"/>
            <w:tcBorders>
              <w:top w:val="nil"/>
              <w:left w:val="nil"/>
              <w:bottom w:val="single" w:sz="4" w:space="0" w:color="auto"/>
              <w:right w:val="single" w:sz="4" w:space="0" w:color="auto"/>
            </w:tcBorders>
            <w:shd w:val="clear" w:color="auto" w:fill="auto"/>
            <w:noWrap/>
            <w:vAlign w:val="center"/>
            <w:hideMark/>
          </w:tcPr>
          <w:p w14:paraId="71ABA701"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00000</w:t>
            </w:r>
          </w:p>
        </w:tc>
        <w:tc>
          <w:tcPr>
            <w:tcW w:w="720" w:type="dxa"/>
            <w:tcBorders>
              <w:top w:val="nil"/>
              <w:left w:val="nil"/>
              <w:bottom w:val="single" w:sz="4" w:space="0" w:color="auto"/>
              <w:right w:val="single" w:sz="4" w:space="0" w:color="auto"/>
            </w:tcBorders>
            <w:shd w:val="clear" w:color="auto" w:fill="auto"/>
            <w:vAlign w:val="center"/>
            <w:hideMark/>
          </w:tcPr>
          <w:p w14:paraId="6132BBE9"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Cell A</w:t>
            </w:r>
          </w:p>
        </w:tc>
        <w:tc>
          <w:tcPr>
            <w:tcW w:w="1170" w:type="dxa"/>
            <w:tcBorders>
              <w:top w:val="nil"/>
              <w:left w:val="nil"/>
              <w:bottom w:val="single" w:sz="4" w:space="0" w:color="auto"/>
              <w:right w:val="single" w:sz="4" w:space="0" w:color="auto"/>
            </w:tcBorders>
            <w:shd w:val="clear" w:color="auto" w:fill="auto"/>
            <w:vAlign w:val="center"/>
            <w:hideMark/>
          </w:tcPr>
          <w:p w14:paraId="725FBEDF"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246 / 081</w:t>
            </w:r>
          </w:p>
        </w:tc>
        <w:tc>
          <w:tcPr>
            <w:tcW w:w="1980" w:type="dxa"/>
            <w:tcBorders>
              <w:top w:val="nil"/>
              <w:left w:val="nil"/>
              <w:bottom w:val="single" w:sz="4" w:space="0" w:color="auto"/>
              <w:right w:val="single" w:sz="4" w:space="0" w:color="auto"/>
            </w:tcBorders>
            <w:shd w:val="clear" w:color="auto" w:fill="auto"/>
            <w:vAlign w:val="center"/>
            <w:hideMark/>
          </w:tcPr>
          <w:p w14:paraId="5E2A5A0F"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UAC_BarringInfo_Common( 63,0x0100000'B)</w:t>
            </w:r>
          </w:p>
        </w:tc>
        <w:tc>
          <w:tcPr>
            <w:tcW w:w="1710" w:type="dxa"/>
            <w:tcBorders>
              <w:top w:val="nil"/>
              <w:left w:val="nil"/>
              <w:bottom w:val="single" w:sz="4" w:space="0" w:color="auto"/>
              <w:right w:val="single" w:sz="4" w:space="0" w:color="auto"/>
            </w:tcBorders>
            <w:shd w:val="clear" w:color="auto" w:fill="auto"/>
            <w:vAlign w:val="center"/>
            <w:hideMark/>
          </w:tcPr>
          <w:p w14:paraId="19CDE4C4" w14:textId="77777777" w:rsidR="00C451D5" w:rsidRPr="00AC25C2" w:rsidRDefault="00C451D5" w:rsidP="00997FB9">
            <w:pPr>
              <w:spacing w:after="0"/>
              <w:jc w:val="center"/>
              <w:rPr>
                <w:rFonts w:ascii="Arial Narrow" w:hAnsi="Arial Narrow" w:cs="Calibri"/>
                <w:color w:val="000000"/>
                <w:lang w:val="en-US"/>
              </w:rPr>
            </w:pPr>
            <w:r w:rsidRPr="00C80308">
              <w:rPr>
                <w:rFonts w:ascii="Arial Narrow" w:hAnsi="Arial Narrow" w:cs="Calibri"/>
                <w:color w:val="000000"/>
                <w:lang w:val="en-US"/>
              </w:rPr>
              <w:t>ODAC_definitions1(31)</w:t>
            </w:r>
            <w:r w:rsidRPr="00C80308">
              <w:rPr>
                <w:rFonts w:ascii="Arial Narrow" w:hAnsi="Arial Narrow" w:cs="Calibri"/>
                <w:color w:val="000000"/>
                <w:lang w:val="en-US"/>
              </w:rPr>
              <w:br/>
              <w:t>ODAC - Not present</w:t>
            </w:r>
          </w:p>
        </w:tc>
        <w:tc>
          <w:tcPr>
            <w:tcW w:w="900" w:type="dxa"/>
            <w:tcBorders>
              <w:top w:val="nil"/>
              <w:left w:val="nil"/>
              <w:bottom w:val="single" w:sz="4" w:space="0" w:color="auto"/>
              <w:right w:val="single" w:sz="4" w:space="0" w:color="auto"/>
            </w:tcBorders>
            <w:shd w:val="clear" w:color="auto" w:fill="auto"/>
            <w:vAlign w:val="center"/>
            <w:hideMark/>
          </w:tcPr>
          <w:p w14:paraId="0ACDFB96"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No</w:t>
            </w:r>
          </w:p>
        </w:tc>
        <w:tc>
          <w:tcPr>
            <w:tcW w:w="810" w:type="dxa"/>
            <w:tcBorders>
              <w:top w:val="nil"/>
              <w:left w:val="nil"/>
              <w:bottom w:val="single" w:sz="4" w:space="0" w:color="auto"/>
              <w:right w:val="single" w:sz="4" w:space="0" w:color="auto"/>
            </w:tcBorders>
            <w:shd w:val="clear" w:color="auto" w:fill="auto"/>
            <w:vAlign w:val="center"/>
            <w:hideMark/>
          </w:tcPr>
          <w:p w14:paraId="1B396ECE"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Yes</w:t>
            </w:r>
          </w:p>
        </w:tc>
      </w:tr>
      <w:tr w:rsidR="00C451D5" w:rsidRPr="00AC25C2" w14:paraId="166DB06D" w14:textId="77777777" w:rsidTr="00997FB9">
        <w:trPr>
          <w:trHeight w:val="510"/>
        </w:trPr>
        <w:tc>
          <w:tcPr>
            <w:tcW w:w="625" w:type="dxa"/>
            <w:tcBorders>
              <w:top w:val="nil"/>
              <w:left w:val="single" w:sz="4" w:space="0" w:color="auto"/>
              <w:bottom w:val="single" w:sz="4" w:space="0" w:color="auto"/>
              <w:right w:val="single" w:sz="4" w:space="0" w:color="auto"/>
            </w:tcBorders>
            <w:shd w:val="clear" w:color="000000" w:fill="FFFFFF"/>
            <w:noWrap/>
            <w:vAlign w:val="center"/>
            <w:hideMark/>
          </w:tcPr>
          <w:p w14:paraId="4A001592"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1.6</w:t>
            </w:r>
          </w:p>
        </w:tc>
        <w:tc>
          <w:tcPr>
            <w:tcW w:w="990" w:type="dxa"/>
            <w:tcBorders>
              <w:top w:val="nil"/>
              <w:left w:val="nil"/>
              <w:bottom w:val="single" w:sz="4" w:space="0" w:color="auto"/>
              <w:right w:val="single" w:sz="4" w:space="0" w:color="auto"/>
            </w:tcBorders>
            <w:shd w:val="clear" w:color="auto" w:fill="auto"/>
            <w:noWrap/>
            <w:vAlign w:val="center"/>
            <w:hideMark/>
          </w:tcPr>
          <w:p w14:paraId="00485CB5"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7,7</w:t>
            </w:r>
          </w:p>
        </w:tc>
        <w:tc>
          <w:tcPr>
            <w:tcW w:w="1260" w:type="dxa"/>
            <w:tcBorders>
              <w:top w:val="nil"/>
              <w:left w:val="nil"/>
              <w:bottom w:val="single" w:sz="4" w:space="0" w:color="auto"/>
              <w:right w:val="single" w:sz="4" w:space="0" w:color="auto"/>
            </w:tcBorders>
            <w:shd w:val="clear" w:color="auto" w:fill="auto"/>
            <w:noWrap/>
            <w:vAlign w:val="center"/>
            <w:hideMark/>
          </w:tcPr>
          <w:p w14:paraId="731936FC"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0x00 00 00 00</w:t>
            </w:r>
          </w:p>
        </w:tc>
        <w:tc>
          <w:tcPr>
            <w:tcW w:w="810" w:type="dxa"/>
            <w:tcBorders>
              <w:top w:val="nil"/>
              <w:left w:val="nil"/>
              <w:bottom w:val="single" w:sz="4" w:space="0" w:color="auto"/>
              <w:right w:val="single" w:sz="4" w:space="0" w:color="auto"/>
            </w:tcBorders>
            <w:shd w:val="clear" w:color="auto" w:fill="auto"/>
            <w:noWrap/>
            <w:vAlign w:val="center"/>
            <w:hideMark/>
          </w:tcPr>
          <w:p w14:paraId="295F5A56"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10000</w:t>
            </w:r>
          </w:p>
        </w:tc>
        <w:tc>
          <w:tcPr>
            <w:tcW w:w="720" w:type="dxa"/>
            <w:tcBorders>
              <w:top w:val="nil"/>
              <w:left w:val="nil"/>
              <w:bottom w:val="single" w:sz="4" w:space="0" w:color="auto"/>
              <w:right w:val="single" w:sz="4" w:space="0" w:color="auto"/>
            </w:tcBorders>
            <w:shd w:val="clear" w:color="auto" w:fill="auto"/>
            <w:vAlign w:val="center"/>
            <w:hideMark/>
          </w:tcPr>
          <w:p w14:paraId="4A194F9C"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Cell B</w:t>
            </w:r>
          </w:p>
        </w:tc>
        <w:tc>
          <w:tcPr>
            <w:tcW w:w="1170" w:type="dxa"/>
            <w:tcBorders>
              <w:top w:val="nil"/>
              <w:left w:val="nil"/>
              <w:bottom w:val="single" w:sz="4" w:space="0" w:color="auto"/>
              <w:right w:val="single" w:sz="4" w:space="0" w:color="auto"/>
            </w:tcBorders>
            <w:shd w:val="clear" w:color="auto" w:fill="auto"/>
            <w:vAlign w:val="center"/>
            <w:hideMark/>
          </w:tcPr>
          <w:p w14:paraId="4810009E"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246 / 082</w:t>
            </w:r>
          </w:p>
        </w:tc>
        <w:tc>
          <w:tcPr>
            <w:tcW w:w="1980" w:type="dxa"/>
            <w:tcBorders>
              <w:top w:val="nil"/>
              <w:left w:val="nil"/>
              <w:bottom w:val="single" w:sz="4" w:space="0" w:color="auto"/>
              <w:right w:val="single" w:sz="4" w:space="0" w:color="auto"/>
            </w:tcBorders>
            <w:shd w:val="clear" w:color="auto" w:fill="auto"/>
            <w:vAlign w:val="center"/>
            <w:hideMark/>
          </w:tcPr>
          <w:p w14:paraId="28F48B49"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UAC_BarringInfo_Common( 48,0x0010000'B)</w:t>
            </w:r>
          </w:p>
        </w:tc>
        <w:tc>
          <w:tcPr>
            <w:tcW w:w="1710" w:type="dxa"/>
            <w:tcBorders>
              <w:top w:val="nil"/>
              <w:left w:val="nil"/>
              <w:bottom w:val="single" w:sz="4" w:space="0" w:color="auto"/>
              <w:right w:val="single" w:sz="4" w:space="0" w:color="auto"/>
            </w:tcBorders>
            <w:shd w:val="clear" w:color="auto" w:fill="auto"/>
            <w:vAlign w:val="center"/>
            <w:hideMark/>
          </w:tcPr>
          <w:p w14:paraId="489039D9" w14:textId="77777777" w:rsidR="00C451D5" w:rsidRPr="00AC25C2" w:rsidRDefault="00C451D5" w:rsidP="00997FB9">
            <w:pPr>
              <w:spacing w:after="0"/>
              <w:jc w:val="center"/>
              <w:rPr>
                <w:rFonts w:ascii="Arial Narrow" w:hAnsi="Arial Narrow" w:cs="Calibri"/>
                <w:color w:val="000000"/>
                <w:lang w:val="en-US"/>
              </w:rPr>
            </w:pPr>
            <w:r w:rsidRPr="00C80308">
              <w:rPr>
                <w:rFonts w:ascii="Arial Narrow" w:hAnsi="Arial Narrow" w:cs="Calibri"/>
                <w:color w:val="000000"/>
                <w:lang w:val="en-US"/>
              </w:rPr>
              <w:t>ODAC_definitions1(16)</w:t>
            </w:r>
            <w:r w:rsidRPr="00C80308">
              <w:rPr>
                <w:rFonts w:ascii="Arial Narrow" w:hAnsi="Arial Narrow" w:cs="Calibri"/>
                <w:color w:val="000000"/>
                <w:lang w:val="en-US"/>
              </w:rPr>
              <w:br/>
              <w:t>ODAC - Not present</w:t>
            </w:r>
          </w:p>
        </w:tc>
        <w:tc>
          <w:tcPr>
            <w:tcW w:w="900" w:type="dxa"/>
            <w:tcBorders>
              <w:top w:val="nil"/>
              <w:left w:val="nil"/>
              <w:bottom w:val="single" w:sz="4" w:space="0" w:color="auto"/>
              <w:right w:val="single" w:sz="4" w:space="0" w:color="auto"/>
            </w:tcBorders>
            <w:shd w:val="clear" w:color="auto" w:fill="auto"/>
            <w:vAlign w:val="center"/>
            <w:hideMark/>
          </w:tcPr>
          <w:p w14:paraId="60081ADD"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Yes</w:t>
            </w:r>
          </w:p>
        </w:tc>
        <w:tc>
          <w:tcPr>
            <w:tcW w:w="810" w:type="dxa"/>
            <w:tcBorders>
              <w:top w:val="nil"/>
              <w:left w:val="nil"/>
              <w:bottom w:val="single" w:sz="4" w:space="0" w:color="auto"/>
              <w:right w:val="single" w:sz="4" w:space="0" w:color="auto"/>
            </w:tcBorders>
            <w:shd w:val="clear" w:color="auto" w:fill="auto"/>
            <w:vAlign w:val="center"/>
            <w:hideMark/>
          </w:tcPr>
          <w:p w14:paraId="31FB72BE"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Yes</w:t>
            </w:r>
          </w:p>
        </w:tc>
      </w:tr>
      <w:tr w:rsidR="00C451D5" w:rsidRPr="00AC25C2" w14:paraId="35241C09" w14:textId="77777777" w:rsidTr="00997FB9">
        <w:trPr>
          <w:trHeight w:val="510"/>
        </w:trPr>
        <w:tc>
          <w:tcPr>
            <w:tcW w:w="625" w:type="dxa"/>
            <w:tcBorders>
              <w:top w:val="nil"/>
              <w:left w:val="single" w:sz="4" w:space="0" w:color="auto"/>
              <w:bottom w:val="single" w:sz="4" w:space="0" w:color="auto"/>
              <w:right w:val="single" w:sz="4" w:space="0" w:color="auto"/>
            </w:tcBorders>
            <w:shd w:val="clear" w:color="000000" w:fill="FFFFFF"/>
            <w:noWrap/>
            <w:vAlign w:val="center"/>
            <w:hideMark/>
          </w:tcPr>
          <w:p w14:paraId="0916116E"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1.7</w:t>
            </w:r>
          </w:p>
        </w:tc>
        <w:tc>
          <w:tcPr>
            <w:tcW w:w="990" w:type="dxa"/>
            <w:tcBorders>
              <w:top w:val="nil"/>
              <w:left w:val="nil"/>
              <w:bottom w:val="single" w:sz="4" w:space="0" w:color="auto"/>
              <w:right w:val="single" w:sz="4" w:space="0" w:color="auto"/>
            </w:tcBorders>
            <w:shd w:val="clear" w:color="auto" w:fill="auto"/>
            <w:noWrap/>
            <w:vAlign w:val="center"/>
            <w:hideMark/>
          </w:tcPr>
          <w:p w14:paraId="2EA7558B"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7,7</w:t>
            </w:r>
          </w:p>
        </w:tc>
        <w:tc>
          <w:tcPr>
            <w:tcW w:w="1260" w:type="dxa"/>
            <w:tcBorders>
              <w:top w:val="nil"/>
              <w:left w:val="nil"/>
              <w:bottom w:val="single" w:sz="4" w:space="0" w:color="auto"/>
              <w:right w:val="single" w:sz="4" w:space="0" w:color="auto"/>
            </w:tcBorders>
            <w:shd w:val="clear" w:color="auto" w:fill="auto"/>
            <w:noWrap/>
            <w:vAlign w:val="center"/>
            <w:hideMark/>
          </w:tcPr>
          <w:p w14:paraId="64899241"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0x00 00 00 00</w:t>
            </w:r>
          </w:p>
        </w:tc>
        <w:tc>
          <w:tcPr>
            <w:tcW w:w="810" w:type="dxa"/>
            <w:tcBorders>
              <w:top w:val="nil"/>
              <w:left w:val="nil"/>
              <w:bottom w:val="single" w:sz="4" w:space="0" w:color="auto"/>
              <w:right w:val="single" w:sz="4" w:space="0" w:color="auto"/>
            </w:tcBorders>
            <w:shd w:val="clear" w:color="auto" w:fill="auto"/>
            <w:noWrap/>
            <w:vAlign w:val="center"/>
            <w:hideMark/>
          </w:tcPr>
          <w:p w14:paraId="0CBCC2E0"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00100</w:t>
            </w:r>
          </w:p>
        </w:tc>
        <w:tc>
          <w:tcPr>
            <w:tcW w:w="720" w:type="dxa"/>
            <w:tcBorders>
              <w:top w:val="nil"/>
              <w:left w:val="nil"/>
              <w:bottom w:val="single" w:sz="4" w:space="0" w:color="auto"/>
              <w:right w:val="single" w:sz="4" w:space="0" w:color="auto"/>
            </w:tcBorders>
            <w:shd w:val="clear" w:color="auto" w:fill="auto"/>
            <w:vAlign w:val="center"/>
            <w:hideMark/>
          </w:tcPr>
          <w:p w14:paraId="408CB722"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Cell B</w:t>
            </w:r>
          </w:p>
        </w:tc>
        <w:tc>
          <w:tcPr>
            <w:tcW w:w="1170" w:type="dxa"/>
            <w:tcBorders>
              <w:top w:val="nil"/>
              <w:left w:val="nil"/>
              <w:bottom w:val="single" w:sz="4" w:space="0" w:color="auto"/>
              <w:right w:val="single" w:sz="4" w:space="0" w:color="auto"/>
            </w:tcBorders>
            <w:shd w:val="clear" w:color="auto" w:fill="auto"/>
            <w:vAlign w:val="center"/>
            <w:hideMark/>
          </w:tcPr>
          <w:p w14:paraId="715A702F"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246 / 082</w:t>
            </w:r>
          </w:p>
        </w:tc>
        <w:tc>
          <w:tcPr>
            <w:tcW w:w="1980" w:type="dxa"/>
            <w:tcBorders>
              <w:top w:val="nil"/>
              <w:left w:val="nil"/>
              <w:bottom w:val="single" w:sz="4" w:space="0" w:color="auto"/>
              <w:right w:val="single" w:sz="4" w:space="0" w:color="auto"/>
            </w:tcBorders>
            <w:shd w:val="clear" w:color="auto" w:fill="auto"/>
            <w:vAlign w:val="center"/>
            <w:hideMark/>
          </w:tcPr>
          <w:p w14:paraId="358EBD4D" w14:textId="77777777" w:rsidR="00C451D5" w:rsidRPr="00AC25C2" w:rsidRDefault="00C451D5" w:rsidP="00997FB9">
            <w:pPr>
              <w:spacing w:after="0"/>
              <w:jc w:val="center"/>
              <w:rPr>
                <w:rFonts w:ascii="Arial Narrow" w:hAnsi="Arial Narrow" w:cs="Calibri"/>
                <w:color w:val="000000"/>
                <w:lang w:val="en-US"/>
              </w:rPr>
            </w:pPr>
            <w:r w:rsidRPr="00C80308">
              <w:rPr>
                <w:rFonts w:ascii="Arial Narrow" w:hAnsi="Arial Narrow" w:cs="Calibri"/>
                <w:color w:val="000000"/>
                <w:lang w:val="en-US"/>
              </w:rPr>
              <w:t>UAC_BarringInfo_Common2 (               32,0x0000100'B, 34,0x0000100'B )</w:t>
            </w:r>
          </w:p>
        </w:tc>
        <w:tc>
          <w:tcPr>
            <w:tcW w:w="1710" w:type="dxa"/>
            <w:tcBorders>
              <w:top w:val="nil"/>
              <w:left w:val="nil"/>
              <w:bottom w:val="single" w:sz="4" w:space="0" w:color="auto"/>
              <w:right w:val="single" w:sz="4" w:space="0" w:color="auto"/>
            </w:tcBorders>
            <w:shd w:val="clear" w:color="auto" w:fill="auto"/>
            <w:vAlign w:val="center"/>
            <w:hideMark/>
          </w:tcPr>
          <w:p w14:paraId="40010120"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ODAC_definitions2(0,2)</w:t>
            </w:r>
            <w:r>
              <w:rPr>
                <w:rFonts w:ascii="Arial Narrow" w:hAnsi="Arial Narrow" w:cs="Calibri"/>
                <w:color w:val="000000"/>
              </w:rPr>
              <w:br/>
              <w:t>ODAC - Empty</w:t>
            </w:r>
          </w:p>
        </w:tc>
        <w:tc>
          <w:tcPr>
            <w:tcW w:w="900" w:type="dxa"/>
            <w:tcBorders>
              <w:top w:val="nil"/>
              <w:left w:val="nil"/>
              <w:bottom w:val="single" w:sz="4" w:space="0" w:color="auto"/>
              <w:right w:val="single" w:sz="4" w:space="0" w:color="auto"/>
            </w:tcBorders>
            <w:shd w:val="clear" w:color="auto" w:fill="auto"/>
            <w:vAlign w:val="center"/>
            <w:hideMark/>
          </w:tcPr>
          <w:p w14:paraId="0194ED6A"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Yes</w:t>
            </w:r>
          </w:p>
        </w:tc>
        <w:tc>
          <w:tcPr>
            <w:tcW w:w="810" w:type="dxa"/>
            <w:tcBorders>
              <w:top w:val="nil"/>
              <w:left w:val="nil"/>
              <w:bottom w:val="single" w:sz="4" w:space="0" w:color="auto"/>
              <w:right w:val="single" w:sz="4" w:space="0" w:color="auto"/>
            </w:tcBorders>
            <w:shd w:val="clear" w:color="auto" w:fill="auto"/>
            <w:vAlign w:val="center"/>
            <w:hideMark/>
          </w:tcPr>
          <w:p w14:paraId="4964A53E" w14:textId="77777777" w:rsidR="00C451D5" w:rsidRPr="00AC25C2" w:rsidRDefault="00C451D5" w:rsidP="00997FB9">
            <w:pPr>
              <w:spacing w:after="0"/>
              <w:jc w:val="center"/>
              <w:rPr>
                <w:rFonts w:ascii="Arial Narrow" w:hAnsi="Arial Narrow" w:cs="Calibri"/>
                <w:color w:val="000000"/>
                <w:lang w:val="en-US"/>
              </w:rPr>
            </w:pPr>
            <w:r>
              <w:rPr>
                <w:rFonts w:ascii="Arial Narrow" w:hAnsi="Arial Narrow" w:cs="Calibri"/>
                <w:color w:val="000000"/>
              </w:rPr>
              <w:t>Yes</w:t>
            </w:r>
          </w:p>
        </w:tc>
      </w:tr>
    </w:tbl>
    <w:p w14:paraId="45544269" w14:textId="6DEA07BA" w:rsidR="00C451D5" w:rsidRDefault="00C451D5" w:rsidP="00C451D5"/>
    <w:p w14:paraId="63AD4E59" w14:textId="77777777" w:rsidR="00BA0A96" w:rsidRPr="006A4E13" w:rsidRDefault="00BA0A96" w:rsidP="00AC2594">
      <w:pPr>
        <w:pStyle w:val="Heading3"/>
      </w:pPr>
      <w:bookmarkStart w:id="2967" w:name="_Toc50982894"/>
      <w:bookmarkStart w:id="2968" w:name="_Toc50985065"/>
      <w:bookmarkStart w:id="2969" w:name="_Toc57112329"/>
      <w:bookmarkStart w:id="2970" w:name="_Toc146299407"/>
      <w:r>
        <w:t>5.</w:t>
      </w:r>
      <w:r w:rsidRPr="006A4E13">
        <w:t>4</w:t>
      </w:r>
      <w:r>
        <w:t>.12</w:t>
      </w:r>
      <w:r w:rsidRPr="006A4E13">
        <w:tab/>
      </w:r>
      <w:r w:rsidRPr="00B93674">
        <w:t xml:space="preserve">Unified </w:t>
      </w:r>
      <w:r>
        <w:t>A</w:t>
      </w:r>
      <w:r w:rsidRPr="00B93674">
        <w:t xml:space="preserve">ccess </w:t>
      </w:r>
      <w:r>
        <w:t>C</w:t>
      </w:r>
      <w:r w:rsidRPr="00B93674">
        <w:t xml:space="preserve">ontrol </w:t>
      </w:r>
      <w:r>
        <w:t>– Operator-Defined Access Categories, SUPI change</w:t>
      </w:r>
      <w:bookmarkEnd w:id="2967"/>
      <w:bookmarkEnd w:id="2968"/>
      <w:bookmarkEnd w:id="2969"/>
      <w:bookmarkEnd w:id="2970"/>
    </w:p>
    <w:p w14:paraId="0AA38AD2" w14:textId="77777777" w:rsidR="00BA0A96" w:rsidRDefault="00BA0A96" w:rsidP="00F958E9">
      <w:pPr>
        <w:pStyle w:val="Heading4"/>
      </w:pPr>
      <w:bookmarkStart w:id="2971" w:name="_Toc50982895"/>
      <w:bookmarkStart w:id="2972" w:name="_Toc50985066"/>
      <w:bookmarkStart w:id="2973" w:name="_Toc57112330"/>
      <w:bookmarkStart w:id="2974" w:name="_Toc146299408"/>
      <w:r>
        <w:t>5.</w:t>
      </w:r>
      <w:r w:rsidRPr="006A4E13">
        <w:t>4.</w:t>
      </w:r>
      <w:r>
        <w:t>12.1</w:t>
      </w:r>
      <w:r w:rsidRPr="006A4E13">
        <w:tab/>
        <w:t>Definition and applicability</w:t>
      </w:r>
      <w:bookmarkEnd w:id="2971"/>
      <w:bookmarkEnd w:id="2972"/>
      <w:bookmarkEnd w:id="2973"/>
      <w:bookmarkEnd w:id="2974"/>
    </w:p>
    <w:p w14:paraId="3F114FA3" w14:textId="77777777" w:rsidR="00BA0A96" w:rsidRPr="00F63853" w:rsidRDefault="00BA0A96" w:rsidP="00BA0A96">
      <w:pPr>
        <w:rPr>
          <w:lang w:val="en-US"/>
        </w:rPr>
      </w:pPr>
      <w:r w:rsidRPr="00F63853">
        <w:rPr>
          <w:lang w:val="en-US"/>
        </w:rPr>
        <w:t>The purpose of Unified Access Control procedure is to perform access barring check for a 5GS access attempt associated with a given Access Category and one or more Access Identities upon request from upper layers or the RRC layer.</w:t>
      </w:r>
    </w:p>
    <w:p w14:paraId="162906A5" w14:textId="77777777" w:rsidR="00BA0A96" w:rsidRDefault="00BA0A96" w:rsidP="00BA0A96">
      <w:pPr>
        <w:rPr>
          <w:lang w:val="en-US"/>
        </w:rPr>
      </w:pPr>
      <w:r w:rsidRPr="00F63853">
        <w:rPr>
          <w:lang w:val="en-US"/>
        </w:rPr>
        <w:t xml:space="preserve">The 5G network shall be able to broadcast barring control information a list of barring parameters associated with an Access Identity and an Access Category in SIB1. </w:t>
      </w:r>
      <w:r w:rsidRPr="00812F99">
        <w:rPr>
          <w:lang w:val="en-US"/>
        </w:rPr>
        <w:t>Access category numbers in the 32-63 range are used for operator-defined Access C</w:t>
      </w:r>
      <w:r>
        <w:rPr>
          <w:lang w:val="en-US"/>
        </w:rPr>
        <w:t>a</w:t>
      </w:r>
      <w:r w:rsidRPr="00812F99">
        <w:rPr>
          <w:lang w:val="en-US"/>
        </w:rPr>
        <w:t>tegories.</w:t>
      </w:r>
    </w:p>
    <w:p w14:paraId="13281A11" w14:textId="7C6693FE" w:rsidR="00AC5CD5" w:rsidRPr="002D5A06" w:rsidRDefault="00AC5CD5" w:rsidP="00AC5CD5">
      <w:pPr>
        <w:rPr>
          <w:lang w:val="en-US"/>
        </w:rPr>
      </w:pPr>
      <w:r w:rsidRPr="002D5A06">
        <w:rPr>
          <w:lang w:val="en-US"/>
        </w:rPr>
        <w:t>The EF</w:t>
      </w:r>
      <w:r w:rsidRPr="0003059F">
        <w:rPr>
          <w:vertAlign w:val="subscript"/>
          <w:lang w:val="en-US"/>
        </w:rPr>
        <w:t>UAC</w:t>
      </w:r>
      <w:r>
        <w:rPr>
          <w:vertAlign w:val="subscript"/>
          <w:lang w:val="en-US"/>
        </w:rPr>
        <w:t>_</w:t>
      </w:r>
      <w:r w:rsidRPr="0003059F">
        <w:rPr>
          <w:vertAlign w:val="subscript"/>
          <w:lang w:val="en-US"/>
        </w:rPr>
        <w:t xml:space="preserve">AIC </w:t>
      </w:r>
      <w:r w:rsidRPr="002D5A06">
        <w:rPr>
          <w:lang w:val="en-US"/>
        </w:rPr>
        <w:t>in the USIM contains the configuration information pertaining to access identities allocated for high priority services that can be used by the subscriber.</w:t>
      </w:r>
    </w:p>
    <w:p w14:paraId="3144B580" w14:textId="77777777" w:rsidR="00BA0A96" w:rsidRPr="00F63853" w:rsidRDefault="00BA0A96" w:rsidP="00BA0A96">
      <w:pPr>
        <w:rPr>
          <w:lang w:val="en-US"/>
        </w:rPr>
      </w:pPr>
      <w:r w:rsidRPr="00F63853">
        <w:rPr>
          <w:lang w:val="en-US"/>
        </w:rPr>
        <w:t>The UE shall be able to determine whether or not a particular new access attempt is allowed based on barring parameters that the UE receives from the broadcast barring control information and the configuration in the USIM.</w:t>
      </w:r>
    </w:p>
    <w:p w14:paraId="33F3AFF0" w14:textId="77777777" w:rsidR="00BA0A96" w:rsidRPr="002D5A06" w:rsidRDefault="00BA0A96" w:rsidP="00BA0A96">
      <w:pPr>
        <w:rPr>
          <w:lang w:val="en-US"/>
        </w:rPr>
      </w:pPr>
      <w:r w:rsidRPr="002D5A06">
        <w:rPr>
          <w:lang w:val="en-US"/>
        </w:rPr>
        <w:t xml:space="preserve">Operator-defined access category definitions can be signaled to the UE using NAS signaling. Each operator-defined access category definition consists of the parameters a precedence value, an operator-defined access category number, one or more access category criteria type and </w:t>
      </w:r>
      <w:r w:rsidRPr="002D5A06">
        <w:rPr>
          <w:rFonts w:hint="eastAsia"/>
          <w:lang w:val="en-US"/>
        </w:rPr>
        <w:t>o</w:t>
      </w:r>
      <w:r w:rsidRPr="002D5A06">
        <w:rPr>
          <w:lang w:val="en-US"/>
        </w:rPr>
        <w:t>ptionally</w:t>
      </w:r>
      <w:r w:rsidRPr="002D5A06">
        <w:rPr>
          <w:rFonts w:hint="eastAsia"/>
          <w:lang w:val="en-US"/>
        </w:rPr>
        <w:t xml:space="preserve">, </w:t>
      </w:r>
      <w:r w:rsidRPr="002D5A06">
        <w:rPr>
          <w:lang w:val="en-US"/>
        </w:rPr>
        <w:t>a standardized access category.</w:t>
      </w:r>
    </w:p>
    <w:p w14:paraId="26B16C1F" w14:textId="77777777" w:rsidR="00BA0A96" w:rsidRPr="00266BBE" w:rsidRDefault="00BA0A96" w:rsidP="00BA0A96">
      <w:pPr>
        <w:pStyle w:val="B1"/>
        <w:tabs>
          <w:tab w:val="left" w:pos="644"/>
        </w:tabs>
        <w:ind w:left="0" w:firstLine="0"/>
      </w:pPr>
      <w:r w:rsidRPr="00913BB3">
        <w:t>Operator-defined access category definitions are stored together with a PLMN identity of the PLMN that provided them, and is valid in that PLMN or equivalent PLMN. The operator-defined access category definitions can only be used if the SUPI from the USIM matches the SUPI stored in the non-volatile memory of the ME, else the UE shall delete the operator-defined access category definitions.</w:t>
      </w:r>
    </w:p>
    <w:p w14:paraId="7F8DA43E" w14:textId="77777777" w:rsidR="00BA0A96" w:rsidRPr="00BF2B02" w:rsidRDefault="00BA0A96" w:rsidP="00BA0A96">
      <w:pPr>
        <w:rPr>
          <w:lang w:val="en-US"/>
        </w:rPr>
      </w:pPr>
      <w:r w:rsidRPr="002D5A06">
        <w:rPr>
          <w:lang w:val="en-US"/>
        </w:rPr>
        <w:t>In order to determine the access category applicable for the access attempt, the NAS shall check the Access category mapping rules, and use the access category of the lowest rule number for which there is a match for barring check. In the case of operator-defined access categories, the UE shall select the access category from the operator-defined access category definition with the lowest precedence value.</w:t>
      </w:r>
    </w:p>
    <w:p w14:paraId="77E2ED8F" w14:textId="77777777" w:rsidR="00BA0A96" w:rsidRDefault="00BA0A96" w:rsidP="00BA0A96">
      <w:pPr>
        <w:pStyle w:val="Heading4"/>
      </w:pPr>
      <w:bookmarkStart w:id="2975" w:name="_Toc50982896"/>
      <w:bookmarkStart w:id="2976" w:name="_Toc50985067"/>
      <w:bookmarkStart w:id="2977" w:name="_Toc57112331"/>
      <w:bookmarkStart w:id="2978" w:name="_Toc146299409"/>
      <w:r>
        <w:t>5.4.12.2</w:t>
      </w:r>
      <w:r>
        <w:tab/>
        <w:t>Conformance requirement</w:t>
      </w:r>
      <w:bookmarkEnd w:id="2975"/>
      <w:bookmarkEnd w:id="2976"/>
      <w:bookmarkEnd w:id="2977"/>
      <w:bookmarkEnd w:id="2978"/>
    </w:p>
    <w:p w14:paraId="06E5D792" w14:textId="77777777" w:rsidR="00AC2594" w:rsidRDefault="00AC2594" w:rsidP="00AC2594">
      <w:pPr>
        <w:pStyle w:val="B1"/>
      </w:pPr>
      <w:r>
        <w:t>1.</w:t>
      </w:r>
      <w:r>
        <w:tab/>
      </w:r>
      <w:r w:rsidRPr="00943D4C">
        <w:t>The Terminal shall read the access control value as part of the USIM initialization procedure, and subsequently adopt this value.</w:t>
      </w:r>
    </w:p>
    <w:p w14:paraId="3A8BC099" w14:textId="77777777" w:rsidR="00AC2594" w:rsidRPr="00943D4C" w:rsidRDefault="00AC2594" w:rsidP="00AC2594">
      <w:pPr>
        <w:pStyle w:val="B2"/>
      </w:pPr>
      <w:r w:rsidRPr="00943D4C">
        <w:t>Reference:</w:t>
      </w:r>
    </w:p>
    <w:p w14:paraId="1E688F24" w14:textId="77777777" w:rsidR="00AC2594" w:rsidRPr="00943D4C" w:rsidRDefault="00AC2594" w:rsidP="00AC2594">
      <w:pPr>
        <w:pStyle w:val="B2"/>
      </w:pPr>
      <w:r w:rsidRPr="00943D4C">
        <w:t>-</w:t>
      </w:r>
      <w:r w:rsidRPr="00943D4C">
        <w:tab/>
      </w:r>
      <w:r>
        <w:t xml:space="preserve">3GPP </w:t>
      </w:r>
      <w:r w:rsidRPr="00943D4C">
        <w:t xml:space="preserve">TS 31.102 [4], </w:t>
      </w:r>
      <w:r>
        <w:t>clause</w:t>
      </w:r>
      <w:r w:rsidRPr="00943D4C">
        <w:t xml:space="preserve"> 5.1.1</w:t>
      </w:r>
      <w:r>
        <w:rPr>
          <w:lang w:val="en-US"/>
        </w:rPr>
        <w:t>.2</w:t>
      </w:r>
      <w:r w:rsidRPr="00943D4C">
        <w:t>.</w:t>
      </w:r>
    </w:p>
    <w:p w14:paraId="57BF1620" w14:textId="77777777" w:rsidR="00C168B2" w:rsidRPr="00995B87" w:rsidRDefault="00AC2594" w:rsidP="00AC2594">
      <w:pPr>
        <w:pStyle w:val="B1"/>
      </w:pPr>
      <w:r>
        <w:t>2.</w:t>
      </w:r>
      <w:r>
        <w:tab/>
        <w:t xml:space="preserve">Access Identities are configured at the UE as listed in </w:t>
      </w:r>
      <w:r>
        <w:rPr>
          <w:lang w:val="en-US"/>
        </w:rPr>
        <w:t xml:space="preserve">3GPP TS 22.261 [43] </w:t>
      </w:r>
      <w:r>
        <w:t>Table 6.22.2.2-1.</w:t>
      </w:r>
      <w:r>
        <w:rPr>
          <w:rFonts w:hint="eastAsia"/>
        </w:rPr>
        <w:t xml:space="preserve"> </w:t>
      </w:r>
      <w:r w:rsidRPr="00503CE8">
        <w:rPr>
          <w:rFonts w:hint="eastAsia"/>
        </w:rPr>
        <w:t xml:space="preserve">Access </w:t>
      </w:r>
      <w:r>
        <w:rPr>
          <w:rFonts w:hint="eastAsia"/>
        </w:rPr>
        <w:t>C</w:t>
      </w:r>
      <w:r w:rsidRPr="00503CE8">
        <w:rPr>
          <w:rFonts w:hint="eastAsia"/>
        </w:rPr>
        <w:t xml:space="preserve">ategories are defined by the combination of conditions related to UE and the type of access attempt as listed in </w:t>
      </w:r>
      <w:r>
        <w:rPr>
          <w:lang w:val="en-US"/>
        </w:rPr>
        <w:t xml:space="preserve">3GPP TS 22.261 [43] </w:t>
      </w:r>
      <w:r w:rsidRPr="00503CE8">
        <w:rPr>
          <w:rFonts w:hint="eastAsia"/>
        </w:rPr>
        <w:t>Table 6.</w:t>
      </w:r>
      <w:r>
        <w:rPr>
          <w:rFonts w:hint="eastAsia"/>
        </w:rPr>
        <w:t>22</w:t>
      </w:r>
      <w:r w:rsidRPr="00503CE8">
        <w:rPr>
          <w:rFonts w:hint="eastAsia"/>
        </w:rPr>
        <w:t>.2</w:t>
      </w:r>
      <w:r w:rsidRPr="00F376B4">
        <w:rPr>
          <w:rFonts w:hint="eastAsia"/>
        </w:rPr>
        <w:t>.3</w:t>
      </w:r>
      <w:r w:rsidRPr="00503CE8">
        <w:rPr>
          <w:rFonts w:hint="eastAsia"/>
        </w:rPr>
        <w:t>-1.</w:t>
      </w:r>
    </w:p>
    <w:p w14:paraId="65CA3768" w14:textId="58C0BA64" w:rsidR="00AC2594" w:rsidRPr="00995B87" w:rsidRDefault="00AC2594" w:rsidP="00AC2594">
      <w:pPr>
        <w:pStyle w:val="B2"/>
        <w:rPr>
          <w:lang w:val="en-US"/>
        </w:rPr>
      </w:pPr>
      <w:r w:rsidRPr="00995B87">
        <w:rPr>
          <w:lang w:val="en-US"/>
        </w:rPr>
        <w:t>Reference:</w:t>
      </w:r>
    </w:p>
    <w:p w14:paraId="19BC8599" w14:textId="77777777" w:rsidR="00AC2594" w:rsidRPr="00995B87" w:rsidRDefault="00AC2594" w:rsidP="00AC2594">
      <w:pPr>
        <w:pStyle w:val="B2"/>
        <w:rPr>
          <w:lang w:val="en-US"/>
        </w:rPr>
      </w:pPr>
      <w:r>
        <w:rPr>
          <w:lang w:val="en-US"/>
        </w:rPr>
        <w:t>-</w:t>
      </w:r>
      <w:r>
        <w:rPr>
          <w:lang w:val="en-US"/>
        </w:rPr>
        <w:tab/>
        <w:t>3GPP TS 22.261 [43], clause 6.22.2</w:t>
      </w:r>
    </w:p>
    <w:p w14:paraId="705DF8E0" w14:textId="77777777" w:rsidR="00AC2594" w:rsidRPr="006F242A" w:rsidRDefault="00AC2594" w:rsidP="00AC2594">
      <w:pPr>
        <w:pStyle w:val="B1"/>
      </w:pPr>
      <w:r>
        <w:t>3.</w:t>
      </w:r>
      <w:r>
        <w:tab/>
      </w:r>
      <w:r w:rsidRPr="006F242A">
        <w:t xml:space="preserve">Operator may provide one or more PLMN-specific Operator-defined access category definitions to the UE using NAS </w:t>
      </w:r>
      <w:r>
        <w:t>signalling</w:t>
      </w:r>
      <w:r>
        <w:rPr>
          <w:lang w:val="en-US"/>
        </w:rPr>
        <w:t xml:space="preserve"> (</w:t>
      </w:r>
      <w:r>
        <w:t>Operator-defined access category definitions</w:t>
      </w:r>
      <w:r w:rsidRPr="002432BF">
        <w:t xml:space="preserve"> information element</w:t>
      </w:r>
      <w:r>
        <w:rPr>
          <w:lang w:val="en-US"/>
        </w:rPr>
        <w:t>)</w:t>
      </w:r>
      <w:r w:rsidRPr="006F242A">
        <w:t xml:space="preserve">, and the UE handles the Operator-defined access category definitions stored for the Registered PLMN, as specified in </w:t>
      </w:r>
      <w:r>
        <w:t xml:space="preserve">3GPP </w:t>
      </w:r>
      <w:r w:rsidRPr="006F242A">
        <w:t>TS 24.501</w:t>
      </w:r>
      <w:r w:rsidRPr="006F242A">
        <w:rPr>
          <w:rFonts w:hint="eastAsia"/>
        </w:rPr>
        <w:t>.</w:t>
      </w:r>
    </w:p>
    <w:p w14:paraId="60218F5A" w14:textId="77777777" w:rsidR="00AC2594" w:rsidRPr="00995B87" w:rsidRDefault="00AC2594" w:rsidP="00AC2594">
      <w:pPr>
        <w:pStyle w:val="B2"/>
        <w:rPr>
          <w:lang w:val="en-US"/>
        </w:rPr>
      </w:pPr>
      <w:r w:rsidRPr="00995B87">
        <w:rPr>
          <w:lang w:val="en-US"/>
        </w:rPr>
        <w:t>Reference</w:t>
      </w:r>
      <w:r>
        <w:rPr>
          <w:lang w:val="en-US"/>
        </w:rPr>
        <w:t>s</w:t>
      </w:r>
      <w:r w:rsidRPr="00995B87">
        <w:rPr>
          <w:lang w:val="en-US"/>
        </w:rPr>
        <w:t>:</w:t>
      </w:r>
    </w:p>
    <w:p w14:paraId="028551C8" w14:textId="77777777" w:rsidR="00AC2594" w:rsidRDefault="00AC2594" w:rsidP="00AC2594">
      <w:pPr>
        <w:pStyle w:val="B2"/>
        <w:rPr>
          <w:lang w:val="en-US"/>
        </w:rPr>
      </w:pPr>
      <w:r>
        <w:rPr>
          <w:lang w:val="en-US"/>
        </w:rPr>
        <w:t>-</w:t>
      </w:r>
      <w:r>
        <w:rPr>
          <w:lang w:val="en-US"/>
        </w:rPr>
        <w:tab/>
        <w:t>3GPP TS 23.501 [49], clause 5.2.5</w:t>
      </w:r>
    </w:p>
    <w:p w14:paraId="4F9F1037" w14:textId="77777777" w:rsidR="00AC2594" w:rsidRPr="006F242A" w:rsidRDefault="00AC2594" w:rsidP="00AC2594">
      <w:pPr>
        <w:pStyle w:val="B2"/>
        <w:rPr>
          <w:lang w:val="en-US"/>
        </w:rPr>
      </w:pPr>
      <w:r>
        <w:rPr>
          <w:lang w:val="en-US"/>
        </w:rPr>
        <w:t>-</w:t>
      </w:r>
      <w:r>
        <w:rPr>
          <w:lang w:val="en-US"/>
        </w:rPr>
        <w:tab/>
        <w:t>3GPP TS 24.501 [42] clause 9.11.3.38</w:t>
      </w:r>
    </w:p>
    <w:p w14:paraId="243DEE6B" w14:textId="77777777" w:rsidR="00AC2594" w:rsidRDefault="00AC2594" w:rsidP="00AC2594">
      <w:pPr>
        <w:pStyle w:val="B1"/>
      </w:pPr>
      <w:r>
        <w:t>4.</w:t>
      </w:r>
      <w:r>
        <w:tab/>
      </w:r>
      <w:r w:rsidRPr="00913BB3">
        <w:t>Operator-defined access category definitions are stored together with a PLMN identity of the PLMN that provided them, and is valid in that PLMN or equivalent PLMN. The operator-defined access category definitions can only be used if the SUPI from the USIM matches the SUPI stored in the non-volatile memory of the ME, else the UE shall delete the operator-defined access category definitions.</w:t>
      </w:r>
    </w:p>
    <w:p w14:paraId="76F04095" w14:textId="77777777" w:rsidR="00AC2594" w:rsidRPr="00995B87" w:rsidRDefault="00AC2594" w:rsidP="00AC2594">
      <w:pPr>
        <w:pStyle w:val="B2"/>
        <w:rPr>
          <w:lang w:val="en-US"/>
        </w:rPr>
      </w:pPr>
      <w:r w:rsidRPr="00995B87">
        <w:rPr>
          <w:lang w:val="en-US"/>
        </w:rPr>
        <w:t>Reference:</w:t>
      </w:r>
    </w:p>
    <w:p w14:paraId="79EA796E" w14:textId="77777777" w:rsidR="00AC2594" w:rsidRPr="007F4C12" w:rsidRDefault="00AC2594" w:rsidP="00AC2594">
      <w:pPr>
        <w:pStyle w:val="B2"/>
        <w:rPr>
          <w:lang w:val="en-US"/>
        </w:rPr>
      </w:pPr>
      <w:r>
        <w:rPr>
          <w:lang w:val="en-US"/>
        </w:rPr>
        <w:t>-</w:t>
      </w:r>
      <w:r>
        <w:rPr>
          <w:lang w:val="en-US"/>
        </w:rPr>
        <w:tab/>
        <w:t>3GPP TS 24.501 [42], Annex C</w:t>
      </w:r>
    </w:p>
    <w:p w14:paraId="334160FB" w14:textId="2719A05D" w:rsidR="00AC2594" w:rsidRDefault="00AC2594" w:rsidP="00AC2594">
      <w:pPr>
        <w:pStyle w:val="B1"/>
      </w:pPr>
      <w:r>
        <w:t>5.</w:t>
      </w:r>
      <w:r>
        <w:tab/>
      </w:r>
      <w:r w:rsidRPr="00995B87">
        <w:t xml:space="preserve">In order to determine the access category applicable for the access attempt, the NAS shall check the rules in </w:t>
      </w:r>
      <w:r>
        <w:rPr>
          <w:lang w:val="en-US"/>
        </w:rPr>
        <w:t xml:space="preserve">3GPP TS 24.501 [42] </w:t>
      </w:r>
      <w:r>
        <w:t>T</w:t>
      </w:r>
      <w:r w:rsidRPr="00995B87">
        <w:t>able</w:t>
      </w:r>
      <w:r w:rsidRPr="007449FE">
        <w:t> </w:t>
      </w:r>
      <w:r>
        <w:t>4.5.2.2</w:t>
      </w:r>
      <w:r w:rsidRPr="00995B87">
        <w:t>, and use the access category for which there is a match for barring check. If the access attempt matches more than one rule, the access category of the lowest rule number shall be selected.</w:t>
      </w:r>
      <w:r w:rsidRPr="002F08A3">
        <w:t xml:space="preserve"> If the access attempt matches more than one </w:t>
      </w:r>
      <w:r>
        <w:t xml:space="preserve">operator-defined access category definition, the UE shall select the </w:t>
      </w:r>
      <w:r w:rsidRPr="00995B87">
        <w:t xml:space="preserve">access category from the </w:t>
      </w:r>
      <w:r>
        <w:t xml:space="preserve">operator-defined access category definition </w:t>
      </w:r>
      <w:r w:rsidRPr="00995B87">
        <w:t xml:space="preserve">with the lowest precedence value (see </w:t>
      </w:r>
      <w:r>
        <w:rPr>
          <w:lang w:val="en-US"/>
        </w:rPr>
        <w:t xml:space="preserve">3GPP TS 24.501 [42] </w:t>
      </w:r>
      <w:r>
        <w:t>clause</w:t>
      </w:r>
      <w:r w:rsidRPr="00995B87">
        <w:t> 4.5.3).</w:t>
      </w:r>
    </w:p>
    <w:p w14:paraId="6E3245F0" w14:textId="77777777" w:rsidR="00AC2594" w:rsidRDefault="00AC2594" w:rsidP="00AC2594">
      <w:pPr>
        <w:pStyle w:val="B2"/>
        <w:rPr>
          <w:lang w:val="en-US"/>
        </w:rPr>
      </w:pPr>
      <w:r>
        <w:rPr>
          <w:lang w:val="en-US"/>
        </w:rPr>
        <w:t>Reference:</w:t>
      </w:r>
    </w:p>
    <w:p w14:paraId="19B1F057" w14:textId="77777777" w:rsidR="00AC2594" w:rsidRPr="00B01F17" w:rsidRDefault="00AC2594" w:rsidP="00AC2594">
      <w:pPr>
        <w:pStyle w:val="B2"/>
        <w:rPr>
          <w:lang w:val="en-US"/>
        </w:rPr>
      </w:pPr>
      <w:r>
        <w:rPr>
          <w:lang w:val="en-US"/>
        </w:rPr>
        <w:t>-</w:t>
      </w:r>
      <w:r>
        <w:rPr>
          <w:lang w:val="en-US"/>
        </w:rPr>
        <w:tab/>
        <w:t>3GPP TS 24.501 [42], clause 4.5.2</w:t>
      </w:r>
    </w:p>
    <w:p w14:paraId="4937ED09" w14:textId="61C86B15" w:rsidR="00BA0A96" w:rsidRDefault="00BA0A96" w:rsidP="00BA0A96">
      <w:pPr>
        <w:pStyle w:val="B1"/>
      </w:pPr>
      <w:r>
        <w:t>6.</w:t>
      </w:r>
      <w:r>
        <w:tab/>
      </w:r>
      <w:r w:rsidRPr="001D6208">
        <w:rPr>
          <w:rFonts w:hint="eastAsia"/>
        </w:rPr>
        <w:t xml:space="preserve">If the UE receives </w:t>
      </w:r>
      <w:r>
        <w:t xml:space="preserve">Operator-defined access </w:t>
      </w:r>
      <w:r w:rsidRPr="008D428E">
        <w:t xml:space="preserve">category definitions </w:t>
      </w:r>
      <w:r>
        <w:t xml:space="preserve">IE </w:t>
      </w:r>
      <w:r w:rsidRPr="001D6208">
        <w:rPr>
          <w:rFonts w:hint="eastAsia"/>
        </w:rPr>
        <w:t xml:space="preserve">in the </w:t>
      </w:r>
      <w:r w:rsidRPr="008D428E">
        <w:t xml:space="preserve">REGISTRATION ACCEPT </w:t>
      </w:r>
      <w:r w:rsidRPr="001D6208">
        <w:rPr>
          <w:rFonts w:hint="eastAsia"/>
        </w:rPr>
        <w:t>message</w:t>
      </w:r>
      <w:r>
        <w:t xml:space="preserve"> and the Operator-defined access </w:t>
      </w:r>
      <w:r w:rsidRPr="008D428E">
        <w:t xml:space="preserve">category definitions </w:t>
      </w:r>
      <w:r>
        <w:t>IE contains one or more operator-defined access category definitions</w:t>
      </w:r>
      <w:r w:rsidRPr="001D6208">
        <w:rPr>
          <w:rFonts w:hint="eastAsia"/>
        </w:rPr>
        <w:t xml:space="preserve">, the UE shall </w:t>
      </w:r>
      <w:r>
        <w:t>delete</w:t>
      </w:r>
      <w:r w:rsidRPr="001D6208">
        <w:rPr>
          <w:rFonts w:hint="eastAsia"/>
        </w:rPr>
        <w:t xml:space="preserve"> </w:t>
      </w:r>
      <w:r>
        <w:t>any</w:t>
      </w:r>
      <w:r w:rsidRPr="001D6208">
        <w:rPr>
          <w:rFonts w:hint="eastAsia"/>
        </w:rPr>
        <w:t xml:space="preserve"> </w:t>
      </w:r>
      <w:r>
        <w:t xml:space="preserve">operator-defined access </w:t>
      </w:r>
      <w:r w:rsidRPr="008D428E">
        <w:t>category definitions</w:t>
      </w:r>
      <w:r w:rsidRPr="006A7E8B">
        <w:t xml:space="preserve"> </w:t>
      </w:r>
      <w:r>
        <w:t xml:space="preserve">stored for the RPLMN </w:t>
      </w:r>
      <w:r w:rsidRPr="001D6208">
        <w:rPr>
          <w:rFonts w:hint="eastAsia"/>
        </w:rPr>
        <w:t xml:space="preserve">and </w:t>
      </w:r>
      <w:r>
        <w:t xml:space="preserve">shall store </w:t>
      </w:r>
      <w:r w:rsidRPr="001D6208">
        <w:rPr>
          <w:rFonts w:hint="eastAsia"/>
        </w:rPr>
        <w:t xml:space="preserve">the </w:t>
      </w:r>
      <w:r>
        <w:t xml:space="preserve">received operator-defined access </w:t>
      </w:r>
      <w:r w:rsidRPr="008D428E">
        <w:t>category definitions</w:t>
      </w:r>
      <w:r w:rsidRPr="006A7E8B">
        <w:t xml:space="preserve"> </w:t>
      </w:r>
      <w:r>
        <w:t xml:space="preserve">for the RPLMN. </w:t>
      </w:r>
      <w:r w:rsidRPr="001D6208">
        <w:rPr>
          <w:rFonts w:hint="eastAsia"/>
        </w:rPr>
        <w:t xml:space="preserve">If the UE receives </w:t>
      </w:r>
      <w:r>
        <w:t xml:space="preserve">the Operator-defined access </w:t>
      </w:r>
      <w:r w:rsidRPr="008D428E">
        <w:t xml:space="preserve">category definitions </w:t>
      </w:r>
      <w:r>
        <w:t xml:space="preserve">IE </w:t>
      </w:r>
      <w:r w:rsidRPr="001D6208">
        <w:rPr>
          <w:rFonts w:hint="eastAsia"/>
        </w:rPr>
        <w:t xml:space="preserve">in the </w:t>
      </w:r>
      <w:r w:rsidRPr="008D428E">
        <w:t xml:space="preserve">REGISTRATION ACCEPT </w:t>
      </w:r>
      <w:r w:rsidRPr="001D6208">
        <w:rPr>
          <w:rFonts w:hint="eastAsia"/>
        </w:rPr>
        <w:t>message</w:t>
      </w:r>
      <w:r>
        <w:t xml:space="preserve"> and the Operator-defined access </w:t>
      </w:r>
      <w:r w:rsidRPr="008D428E">
        <w:t xml:space="preserve">category definitions </w:t>
      </w:r>
      <w:r>
        <w:t>IE contains no operator-defined access category definitions</w:t>
      </w:r>
      <w:r w:rsidRPr="001D6208">
        <w:rPr>
          <w:rFonts w:hint="eastAsia"/>
        </w:rPr>
        <w:t xml:space="preserve">, the UE shall </w:t>
      </w:r>
      <w:r>
        <w:t>delete</w:t>
      </w:r>
      <w:r w:rsidRPr="001D6208">
        <w:rPr>
          <w:rFonts w:hint="eastAsia"/>
        </w:rPr>
        <w:t xml:space="preserve"> </w:t>
      </w:r>
      <w:r>
        <w:t>any</w:t>
      </w:r>
      <w:r w:rsidRPr="001D6208">
        <w:rPr>
          <w:rFonts w:hint="eastAsia"/>
        </w:rPr>
        <w:t xml:space="preserve"> </w:t>
      </w:r>
      <w:r>
        <w:t xml:space="preserve">operator-defined access </w:t>
      </w:r>
      <w:r w:rsidRPr="008D428E">
        <w:t>category definitions</w:t>
      </w:r>
      <w:r w:rsidRPr="006A7E8B">
        <w:t xml:space="preserve"> </w:t>
      </w:r>
      <w:r>
        <w:t xml:space="preserve">stored for the RPLMN. If </w:t>
      </w:r>
      <w:r w:rsidRPr="001D6208">
        <w:rPr>
          <w:rFonts w:hint="eastAsia"/>
        </w:rPr>
        <w:t xml:space="preserve">the </w:t>
      </w:r>
      <w:r w:rsidRPr="008D428E">
        <w:t xml:space="preserve">REGISTRATION ACCEPT </w:t>
      </w:r>
      <w:r w:rsidRPr="001D6208">
        <w:rPr>
          <w:rFonts w:hint="eastAsia"/>
        </w:rPr>
        <w:t>message</w:t>
      </w:r>
      <w:r>
        <w:t xml:space="preserve"> does not contain the Operator-defined access </w:t>
      </w:r>
      <w:r w:rsidRPr="008D428E">
        <w:t xml:space="preserve">category definitions </w:t>
      </w:r>
      <w:r>
        <w:t xml:space="preserve">IE, the UE shall not delete </w:t>
      </w:r>
      <w:r w:rsidRPr="001D6208">
        <w:rPr>
          <w:rFonts w:hint="eastAsia"/>
        </w:rPr>
        <w:t xml:space="preserve">the </w:t>
      </w:r>
      <w:r w:rsidRPr="00873F0A">
        <w:t>operator</w:t>
      </w:r>
      <w:r>
        <w:t xml:space="preserve">-defined access </w:t>
      </w:r>
      <w:r w:rsidRPr="008D428E">
        <w:t>category definitions</w:t>
      </w:r>
      <w:r w:rsidRPr="006A7E8B">
        <w:t xml:space="preserve"> </w:t>
      </w:r>
      <w:r>
        <w:t>stored for the RPLMN</w:t>
      </w:r>
      <w:r w:rsidRPr="008D428E">
        <w:t>.</w:t>
      </w:r>
    </w:p>
    <w:p w14:paraId="018D5A80" w14:textId="77777777" w:rsidR="00BA0A96" w:rsidRDefault="00BA0A96" w:rsidP="00BA0A96">
      <w:pPr>
        <w:pStyle w:val="B2"/>
        <w:rPr>
          <w:lang w:val="en-US"/>
        </w:rPr>
      </w:pPr>
      <w:r>
        <w:rPr>
          <w:lang w:val="en-US"/>
        </w:rPr>
        <w:t>Reference:</w:t>
      </w:r>
    </w:p>
    <w:p w14:paraId="26D58704" w14:textId="42EB254E" w:rsidR="00BA0A96" w:rsidRDefault="00BA0A96" w:rsidP="00BA0A96">
      <w:pPr>
        <w:pStyle w:val="B2"/>
      </w:pPr>
      <w:r>
        <w:rPr>
          <w:lang w:val="en-US"/>
        </w:rPr>
        <w:t>-</w:t>
      </w:r>
      <w:r>
        <w:rPr>
          <w:lang w:val="en-US"/>
        </w:rPr>
        <w:tab/>
      </w:r>
      <w:r w:rsidR="0096304E">
        <w:rPr>
          <w:lang w:val="en-US"/>
        </w:rPr>
        <w:t>3GPP TS 24.501 [42]</w:t>
      </w:r>
      <w:r>
        <w:rPr>
          <w:lang w:val="en-US"/>
        </w:rPr>
        <w:t xml:space="preserve">, </w:t>
      </w:r>
      <w:r w:rsidR="0046266F">
        <w:rPr>
          <w:lang w:val="en-US"/>
        </w:rPr>
        <w:t>clause</w:t>
      </w:r>
      <w:r>
        <w:rPr>
          <w:lang w:val="en-US"/>
        </w:rPr>
        <w:t xml:space="preserve"> 5.5.1.2.4</w:t>
      </w:r>
    </w:p>
    <w:p w14:paraId="68A965DD" w14:textId="26989543" w:rsidR="00BA0A96" w:rsidRDefault="00BA0A96" w:rsidP="00BA0A96">
      <w:pPr>
        <w:pStyle w:val="B1"/>
      </w:pPr>
      <w:r>
        <w:t>7.</w:t>
      </w:r>
      <w:r>
        <w:tab/>
      </w:r>
      <w:r w:rsidRPr="00503CE8">
        <w:rPr>
          <w:rFonts w:hint="eastAsia"/>
        </w:rPr>
        <w:t xml:space="preserve">The </w:t>
      </w:r>
      <w:r w:rsidRPr="00503CE8">
        <w:t xml:space="preserve">UE shall be able to </w:t>
      </w:r>
      <w:r w:rsidRPr="00503CE8">
        <w:rPr>
          <w:rFonts w:hint="eastAsia"/>
        </w:rPr>
        <w:t>determine</w:t>
      </w:r>
      <w:r w:rsidRPr="00503CE8">
        <w:t xml:space="preserve"> whether or not a </w:t>
      </w:r>
      <w:r w:rsidRPr="00503CE8">
        <w:rPr>
          <w:rFonts w:hint="eastAsia"/>
        </w:rPr>
        <w:t xml:space="preserve">particular </w:t>
      </w:r>
      <w:r w:rsidRPr="00503CE8">
        <w:t xml:space="preserve">new access attempt is allowed based </w:t>
      </w:r>
      <w:r w:rsidRPr="00503CE8">
        <w:rPr>
          <w:rFonts w:hint="eastAsia"/>
        </w:rPr>
        <w:t xml:space="preserve">on </w:t>
      </w:r>
      <w:r>
        <w:t>uac-BarringInfo</w:t>
      </w:r>
      <w:r w:rsidRPr="00503CE8">
        <w:t xml:space="preserve"> broadcast </w:t>
      </w:r>
      <w:r>
        <w:t>in SIB1.  Access Control check shall be performed as per the information received in uac</w:t>
      </w:r>
      <w:r w:rsidRPr="00A470D9">
        <w:t>-BarringInfoSetList</w:t>
      </w:r>
      <w:r>
        <w:t>.</w:t>
      </w:r>
    </w:p>
    <w:p w14:paraId="45B5CA94" w14:textId="77777777" w:rsidR="00BA0A96" w:rsidRDefault="00BA0A96" w:rsidP="00BA0A96">
      <w:pPr>
        <w:pStyle w:val="B2"/>
        <w:rPr>
          <w:lang w:val="en-US"/>
        </w:rPr>
      </w:pPr>
      <w:r>
        <w:rPr>
          <w:lang w:val="en-US"/>
        </w:rPr>
        <w:t>Reference:</w:t>
      </w:r>
    </w:p>
    <w:p w14:paraId="5401373E" w14:textId="59536908" w:rsidR="00BA0A96" w:rsidRPr="00582223" w:rsidRDefault="00BA0A96" w:rsidP="00BA0A96">
      <w:pPr>
        <w:pStyle w:val="B2"/>
        <w:rPr>
          <w:lang w:val="en-US"/>
        </w:rPr>
      </w:pPr>
      <w:r>
        <w:rPr>
          <w:lang w:val="en-US"/>
        </w:rPr>
        <w:t>-</w:t>
      </w:r>
      <w:r>
        <w:rPr>
          <w:lang w:val="en-US"/>
        </w:rPr>
        <w:tab/>
        <w:t>3GPP</w:t>
      </w:r>
      <w:r w:rsidR="0096304E">
        <w:rPr>
          <w:lang w:val="en-US"/>
        </w:rPr>
        <w:t> TS </w:t>
      </w:r>
      <w:r>
        <w:rPr>
          <w:lang w:val="en-US"/>
        </w:rPr>
        <w:t>38.331</w:t>
      </w:r>
      <w:r w:rsidR="0096304E">
        <w:rPr>
          <w:lang w:val="en-US"/>
        </w:rPr>
        <w:t> [44]</w:t>
      </w:r>
      <w:r>
        <w:rPr>
          <w:lang w:val="en-US"/>
        </w:rPr>
        <w:t xml:space="preserve">, </w:t>
      </w:r>
      <w:r w:rsidR="0046266F">
        <w:rPr>
          <w:lang w:val="en-US"/>
        </w:rPr>
        <w:t>clause</w:t>
      </w:r>
      <w:r>
        <w:rPr>
          <w:lang w:val="en-US"/>
        </w:rPr>
        <w:t>s 5.3.14</w:t>
      </w:r>
    </w:p>
    <w:p w14:paraId="4DB136D1" w14:textId="77777777" w:rsidR="00BA0A96" w:rsidRPr="00943D4C" w:rsidRDefault="00BA0A96" w:rsidP="00BA0A96">
      <w:pPr>
        <w:pStyle w:val="Heading4"/>
      </w:pPr>
      <w:bookmarkStart w:id="2979" w:name="_Toc50982897"/>
      <w:bookmarkStart w:id="2980" w:name="_Toc50985068"/>
      <w:bookmarkStart w:id="2981" w:name="_Toc57112332"/>
      <w:bookmarkStart w:id="2982" w:name="_Toc146299410"/>
      <w:r>
        <w:t>5.4.12.</w:t>
      </w:r>
      <w:r w:rsidRPr="00943D4C">
        <w:t>3</w:t>
      </w:r>
      <w:r w:rsidRPr="00943D4C">
        <w:tab/>
        <w:t>Test purpose</w:t>
      </w:r>
      <w:bookmarkEnd w:id="2979"/>
      <w:bookmarkEnd w:id="2980"/>
      <w:bookmarkEnd w:id="2981"/>
      <w:bookmarkEnd w:id="2982"/>
    </w:p>
    <w:p w14:paraId="38260F16" w14:textId="06486A98" w:rsidR="00AC5CD5" w:rsidRPr="00943D4C" w:rsidRDefault="00AC5CD5" w:rsidP="00AC5CD5">
      <w:pPr>
        <w:pStyle w:val="B1"/>
      </w:pPr>
      <w:r>
        <w:t>1)</w:t>
      </w:r>
      <w:r>
        <w:tab/>
      </w:r>
      <w:r w:rsidRPr="00943D4C">
        <w:t>To verify that the Terminal reads the access control value</w:t>
      </w:r>
      <w:r>
        <w:rPr>
          <w:lang w:val="en-US"/>
        </w:rPr>
        <w:t xml:space="preserve"> from EF</w:t>
      </w:r>
      <w:r w:rsidRPr="00AE1CCD">
        <w:rPr>
          <w:vertAlign w:val="subscript"/>
          <w:lang w:val="en-US"/>
        </w:rPr>
        <w:t>UAC</w:t>
      </w:r>
      <w:r>
        <w:rPr>
          <w:vertAlign w:val="subscript"/>
          <w:lang w:val="en-US"/>
        </w:rPr>
        <w:t>_</w:t>
      </w:r>
      <w:r w:rsidRPr="00AE1CCD">
        <w:rPr>
          <w:vertAlign w:val="subscript"/>
          <w:lang w:val="en-US"/>
        </w:rPr>
        <w:t xml:space="preserve">AIC </w:t>
      </w:r>
      <w:r>
        <w:rPr>
          <w:lang w:val="en-US"/>
        </w:rPr>
        <w:t>and EF</w:t>
      </w:r>
      <w:r w:rsidRPr="00AE1CCD">
        <w:rPr>
          <w:vertAlign w:val="subscript"/>
          <w:lang w:val="en-US"/>
        </w:rPr>
        <w:t>ACC</w:t>
      </w:r>
      <w:r w:rsidRPr="00943D4C">
        <w:t xml:space="preserve"> as part of the USIM-Terminal initiali</w:t>
      </w:r>
      <w:r>
        <w:rPr>
          <w:lang w:val="en-US"/>
        </w:rPr>
        <w:t>s</w:t>
      </w:r>
      <w:r w:rsidRPr="00943D4C">
        <w:t>ation procedure, and subsequently adopts this value.</w:t>
      </w:r>
    </w:p>
    <w:p w14:paraId="25884DAC" w14:textId="0075550C" w:rsidR="00BA0A96" w:rsidRPr="00E84721" w:rsidRDefault="00BA0A96" w:rsidP="00BA0A96">
      <w:pPr>
        <w:pStyle w:val="B1"/>
      </w:pPr>
      <w:r>
        <w:t>2)</w:t>
      </w:r>
      <w:r>
        <w:tab/>
      </w:r>
      <w:r>
        <w:rPr>
          <w:lang w:val="en-US"/>
        </w:rPr>
        <w:t xml:space="preserve">To verify if UE uses operator-defined access categories received within </w:t>
      </w:r>
      <w:r>
        <w:t>Operator-defined access category definitions</w:t>
      </w:r>
      <w:r w:rsidRPr="002432BF">
        <w:t xml:space="preserve"> information element</w:t>
      </w:r>
      <w:r>
        <w:rPr>
          <w:lang w:val="en-US"/>
        </w:rPr>
        <w:t xml:space="preserve"> in the REGISTRATION ACCEPT.</w:t>
      </w:r>
    </w:p>
    <w:p w14:paraId="79188FE1" w14:textId="607868E5" w:rsidR="00BA0A96" w:rsidRPr="00FD155E" w:rsidRDefault="00BA0A96" w:rsidP="00BA0A96">
      <w:pPr>
        <w:pStyle w:val="B1"/>
      </w:pPr>
      <w:r>
        <w:t>3)</w:t>
      </w:r>
      <w:r>
        <w:tab/>
      </w:r>
      <w:r>
        <w:rPr>
          <w:lang w:val="en-US"/>
        </w:rPr>
        <w:t>To verify the UE checks the</w:t>
      </w:r>
      <w:r w:rsidRPr="00995B87">
        <w:t xml:space="preserve"> access category applicable for the access attempt, </w:t>
      </w:r>
      <w:r>
        <w:rPr>
          <w:lang w:val="en-US"/>
        </w:rPr>
        <w:t xml:space="preserve">as per the Access category mapping </w:t>
      </w:r>
      <w:r w:rsidRPr="00995B87">
        <w:t>rules</w:t>
      </w:r>
      <w:r>
        <w:rPr>
          <w:lang w:val="en-US"/>
        </w:rPr>
        <w:t xml:space="preserve"> and chooses the matching lowest rule.</w:t>
      </w:r>
    </w:p>
    <w:p w14:paraId="3E54A71F" w14:textId="144D05A2" w:rsidR="00BA0A96" w:rsidRDefault="00BA0A96" w:rsidP="00BA0A96">
      <w:pPr>
        <w:pStyle w:val="B1"/>
      </w:pPr>
      <w:r>
        <w:t>4)</w:t>
      </w:r>
      <w:r>
        <w:tab/>
      </w:r>
      <w:r>
        <w:rPr>
          <w:lang w:val="en-US"/>
        </w:rPr>
        <w:t xml:space="preserve">To verify the UE checks operator-defined access category parameters precedence value, </w:t>
      </w:r>
      <w:r>
        <w:t>operator-defined access category number</w:t>
      </w:r>
      <w:r>
        <w:rPr>
          <w:lang w:val="en-US"/>
        </w:rPr>
        <w:t xml:space="preserve"> and </w:t>
      </w:r>
      <w:r>
        <w:t>access category criteria type</w:t>
      </w:r>
      <w:r>
        <w:rPr>
          <w:lang w:val="en-US"/>
        </w:rPr>
        <w:t xml:space="preserve"> associated with the Operator-defined Access Category when determining the Access Category for the access attempt.</w:t>
      </w:r>
    </w:p>
    <w:p w14:paraId="51F2430C" w14:textId="77777777" w:rsidR="00C168B2" w:rsidRDefault="00BA0A96" w:rsidP="00BA0A96">
      <w:pPr>
        <w:pStyle w:val="B1"/>
      </w:pPr>
      <w:r>
        <w:t>5)</w:t>
      </w:r>
      <w:r>
        <w:tab/>
      </w:r>
      <w:r>
        <w:rPr>
          <w:lang w:val="en-US"/>
        </w:rPr>
        <w:t xml:space="preserve">To verify the </w:t>
      </w:r>
      <w:r w:rsidRPr="00913BB3">
        <w:t>Operator-defined access category definitions are stored together with a PLMN identity of the PLMN that provided them, and is valid in that PLMN or equivalent PLMN.</w:t>
      </w:r>
    </w:p>
    <w:p w14:paraId="0F4A98AD" w14:textId="5602F2A2" w:rsidR="00BA0A96" w:rsidRPr="009B3823" w:rsidRDefault="00BA0A96" w:rsidP="00BA0A96">
      <w:pPr>
        <w:pStyle w:val="B1"/>
      </w:pPr>
      <w:r>
        <w:t>6)</w:t>
      </w:r>
      <w:r>
        <w:tab/>
      </w:r>
      <w:r>
        <w:rPr>
          <w:lang w:val="en-US"/>
        </w:rPr>
        <w:t>To verify t</w:t>
      </w:r>
      <w:r w:rsidRPr="00913BB3">
        <w:t xml:space="preserve">he </w:t>
      </w:r>
      <w:r>
        <w:rPr>
          <w:lang w:val="en-US"/>
        </w:rPr>
        <w:t>O</w:t>
      </w:r>
      <w:r w:rsidRPr="00913BB3">
        <w:t>perator-defined access category definitions can only be used if the SUPI from the USIM matches the SUPI stored in the non-volatile memory of the ME, else the UE shall delete the operator-defined access category definitions.</w:t>
      </w:r>
    </w:p>
    <w:p w14:paraId="3BCFDFF7" w14:textId="6C0CDAD1" w:rsidR="00BA0A96" w:rsidRPr="00900D90" w:rsidRDefault="00BA0A96" w:rsidP="00BA0A96">
      <w:pPr>
        <w:pStyle w:val="B1"/>
      </w:pPr>
      <w:r>
        <w:t>7)</w:t>
      </w:r>
      <w:r>
        <w:tab/>
        <w:t xml:space="preserve">To verify UE </w:t>
      </w:r>
      <w:r w:rsidRPr="00EB2237">
        <w:t>map</w:t>
      </w:r>
      <w:r>
        <w:t>s</w:t>
      </w:r>
      <w:r w:rsidRPr="00EB2237">
        <w:t xml:space="preserve"> the kind of request to one or more access identities and one access category and lower layers perform</w:t>
      </w:r>
      <w:r>
        <w:t>s</w:t>
      </w:r>
      <w:r w:rsidRPr="00EB2237">
        <w:t xml:space="preserve"> access barring checks for that request based on the determined access identities and access categ</w:t>
      </w:r>
      <w:r w:rsidRPr="00900D90">
        <w:t>ory.</w:t>
      </w:r>
    </w:p>
    <w:p w14:paraId="33B5DDE4" w14:textId="7010B8BF" w:rsidR="00BA0A96" w:rsidRDefault="00BA0A96" w:rsidP="00BA0A96">
      <w:pPr>
        <w:pStyle w:val="B1"/>
      </w:pPr>
      <w:r>
        <w:t>8)</w:t>
      </w:r>
      <w:r>
        <w:tab/>
        <w:t>To verify t</w:t>
      </w:r>
      <w:r w:rsidRPr="00503CE8">
        <w:rPr>
          <w:rFonts w:hint="eastAsia"/>
        </w:rPr>
        <w:t xml:space="preserve">he </w:t>
      </w:r>
      <w:r w:rsidRPr="00503CE8">
        <w:t xml:space="preserve">UE </w:t>
      </w:r>
      <w:r w:rsidRPr="00503CE8">
        <w:rPr>
          <w:rFonts w:hint="eastAsia"/>
        </w:rPr>
        <w:t>determine</w:t>
      </w:r>
      <w:r>
        <w:t>s</w:t>
      </w:r>
      <w:r w:rsidRPr="00503CE8">
        <w:t xml:space="preserve"> whether or not a </w:t>
      </w:r>
      <w:r w:rsidRPr="00503CE8">
        <w:rPr>
          <w:rFonts w:hint="eastAsia"/>
        </w:rPr>
        <w:t>particular</w:t>
      </w:r>
      <w:r w:rsidRPr="00503CE8">
        <w:t xml:space="preserve"> access attempt is allowed based </w:t>
      </w:r>
      <w:r w:rsidRPr="00503CE8">
        <w:rPr>
          <w:rFonts w:hint="eastAsia"/>
        </w:rPr>
        <w:t xml:space="preserve">on </w:t>
      </w:r>
      <w:r>
        <w:t>uac-BarringInfo</w:t>
      </w:r>
      <w:r w:rsidRPr="00503CE8">
        <w:t xml:space="preserve"> broadcast </w:t>
      </w:r>
      <w:r>
        <w:t>in SIB1</w:t>
      </w:r>
      <w:r>
        <w:rPr>
          <w:lang w:val="en-US"/>
        </w:rPr>
        <w:t xml:space="preserve"> and if the RPLMN is the HPLMN, EHPLMN or visited PLMN of the home country.</w:t>
      </w:r>
    </w:p>
    <w:p w14:paraId="630E41E7" w14:textId="77777777" w:rsidR="00BA0A96" w:rsidRPr="00943D4C" w:rsidRDefault="00BA0A96" w:rsidP="00BA0A96">
      <w:pPr>
        <w:pStyle w:val="Heading4"/>
      </w:pPr>
      <w:bookmarkStart w:id="2983" w:name="_Toc50982898"/>
      <w:bookmarkStart w:id="2984" w:name="_Toc50985069"/>
      <w:bookmarkStart w:id="2985" w:name="_Toc57112333"/>
      <w:bookmarkStart w:id="2986" w:name="_Toc146299411"/>
      <w:r>
        <w:t>5.4.12</w:t>
      </w:r>
      <w:r w:rsidRPr="00A3031E">
        <w:t>.4</w:t>
      </w:r>
      <w:r w:rsidRPr="00A3031E">
        <w:tab/>
        <w:t>Method of test</w:t>
      </w:r>
      <w:bookmarkEnd w:id="2983"/>
      <w:bookmarkEnd w:id="2984"/>
      <w:bookmarkEnd w:id="2985"/>
      <w:bookmarkEnd w:id="2986"/>
    </w:p>
    <w:p w14:paraId="5E5C8CE3" w14:textId="77777777" w:rsidR="0096304E" w:rsidRDefault="0096304E" w:rsidP="0046266F">
      <w:pPr>
        <w:pStyle w:val="Heading5"/>
      </w:pPr>
      <w:bookmarkStart w:id="2987" w:name="_Toc50982899"/>
      <w:bookmarkStart w:id="2988" w:name="_Toc146299412"/>
      <w:bookmarkStart w:id="2989" w:name="_Toc50982902"/>
      <w:bookmarkStart w:id="2990" w:name="_Toc50985073"/>
      <w:r>
        <w:t>5.4.12.4.1</w:t>
      </w:r>
      <w:r>
        <w:tab/>
        <w:t>Initial conditions</w:t>
      </w:r>
      <w:bookmarkEnd w:id="2987"/>
      <w:bookmarkEnd w:id="2988"/>
    </w:p>
    <w:p w14:paraId="1E0CD902" w14:textId="77777777" w:rsidR="00C168B2" w:rsidRDefault="0096304E" w:rsidP="0096304E">
      <w:pPr>
        <w:rPr>
          <w:lang w:val="en-US"/>
        </w:rPr>
      </w:pPr>
      <w:r>
        <w:rPr>
          <w:lang w:val="en-US"/>
        </w:rPr>
        <w:t>Both UICC 1 and UICC 2 are configured as the default 5G-NR UICC with the following exceptions:</w:t>
      </w:r>
    </w:p>
    <w:p w14:paraId="4DD6F6FB" w14:textId="6DEDEB4E" w:rsidR="0096304E" w:rsidRDefault="0096304E" w:rsidP="0096304E">
      <w:pPr>
        <w:keepNext/>
        <w:keepLines/>
        <w:rPr>
          <w:b/>
        </w:rPr>
      </w:pPr>
      <w:r>
        <w:rPr>
          <w:b/>
        </w:rPr>
        <w:t>EF</w:t>
      </w:r>
      <w:r>
        <w:rPr>
          <w:b/>
          <w:vertAlign w:val="subscript"/>
        </w:rPr>
        <w:t xml:space="preserve">IMSI </w:t>
      </w:r>
      <w:r>
        <w:rPr>
          <w:b/>
        </w:rPr>
        <w:t>(IMSI)</w:t>
      </w:r>
    </w:p>
    <w:p w14:paraId="4ACDE6A1" w14:textId="77777777" w:rsidR="0096304E" w:rsidRDefault="0096304E" w:rsidP="0096304E">
      <w:pPr>
        <w:keepNext/>
        <w:keepLines/>
        <w:ind w:left="1702" w:hanging="1418"/>
        <w:rPr>
          <w:b/>
          <w:bCs/>
        </w:rPr>
      </w:pPr>
      <w:r>
        <w:rPr>
          <w:b/>
          <w:bCs/>
        </w:rPr>
        <w:t>UICC 1:</w:t>
      </w:r>
    </w:p>
    <w:p w14:paraId="58159A75" w14:textId="77777777" w:rsidR="0096304E" w:rsidRDefault="0096304E" w:rsidP="0096304E">
      <w:pPr>
        <w:keepNext/>
        <w:keepLines/>
        <w:ind w:left="1702" w:hanging="1418"/>
      </w:pPr>
      <w:r>
        <w:t>Logically:</w:t>
      </w:r>
      <w:r>
        <w:tab/>
        <w:t>246081357935793</w:t>
      </w:r>
    </w:p>
    <w:tbl>
      <w:tblPr>
        <w:tblW w:w="0" w:type="auto"/>
        <w:tblLayout w:type="fixed"/>
        <w:tblLook w:val="04A0" w:firstRow="1" w:lastRow="0" w:firstColumn="1" w:lastColumn="0" w:noHBand="0" w:noVBand="1"/>
      </w:tblPr>
      <w:tblGrid>
        <w:gridCol w:w="959"/>
        <w:gridCol w:w="717"/>
        <w:gridCol w:w="717"/>
        <w:gridCol w:w="717"/>
        <w:gridCol w:w="717"/>
        <w:gridCol w:w="717"/>
        <w:gridCol w:w="717"/>
        <w:gridCol w:w="717"/>
        <w:gridCol w:w="717"/>
        <w:gridCol w:w="717"/>
      </w:tblGrid>
      <w:tr w:rsidR="0096304E" w14:paraId="1D2B3C1E" w14:textId="77777777" w:rsidTr="0096304E">
        <w:tc>
          <w:tcPr>
            <w:tcW w:w="959" w:type="dxa"/>
            <w:hideMark/>
          </w:tcPr>
          <w:p w14:paraId="4FD370E4" w14:textId="77777777" w:rsidR="0096304E" w:rsidRDefault="0096304E">
            <w:pPr>
              <w:keepNext/>
              <w:keepLines/>
              <w:spacing w:after="0"/>
              <w:rPr>
                <w:rFonts w:ascii="Arial" w:hAnsi="Arial"/>
                <w:b/>
                <w:sz w:val="18"/>
              </w:rPr>
            </w:pPr>
            <w:r>
              <w:rPr>
                <w:rFonts w:ascii="Arial" w:hAnsi="Arial"/>
                <w:b/>
                <w:sz w:val="18"/>
              </w:rPr>
              <w:t>Coding:</w:t>
            </w:r>
          </w:p>
        </w:tc>
        <w:tc>
          <w:tcPr>
            <w:tcW w:w="717" w:type="dxa"/>
            <w:hideMark/>
          </w:tcPr>
          <w:p w14:paraId="7D9EB45D" w14:textId="77777777" w:rsidR="0096304E" w:rsidRDefault="0096304E">
            <w:pPr>
              <w:keepNext/>
              <w:keepLines/>
              <w:spacing w:after="0"/>
              <w:rPr>
                <w:rFonts w:ascii="Arial" w:hAnsi="Arial"/>
                <w:b/>
                <w:sz w:val="18"/>
              </w:rPr>
            </w:pPr>
            <w:r>
              <w:rPr>
                <w:rFonts w:ascii="Arial" w:hAnsi="Arial"/>
                <w:b/>
                <w:sz w:val="18"/>
              </w:rPr>
              <w:t>B1</w:t>
            </w:r>
          </w:p>
        </w:tc>
        <w:tc>
          <w:tcPr>
            <w:tcW w:w="717" w:type="dxa"/>
            <w:hideMark/>
          </w:tcPr>
          <w:p w14:paraId="4C7A564F" w14:textId="77777777" w:rsidR="0096304E" w:rsidRDefault="0096304E">
            <w:pPr>
              <w:keepNext/>
              <w:keepLines/>
              <w:spacing w:after="0"/>
              <w:rPr>
                <w:rFonts w:ascii="Arial" w:hAnsi="Arial"/>
                <w:b/>
                <w:sz w:val="18"/>
              </w:rPr>
            </w:pPr>
            <w:r>
              <w:rPr>
                <w:rFonts w:ascii="Arial" w:hAnsi="Arial"/>
                <w:b/>
                <w:sz w:val="18"/>
              </w:rPr>
              <w:t>B2</w:t>
            </w:r>
          </w:p>
        </w:tc>
        <w:tc>
          <w:tcPr>
            <w:tcW w:w="717" w:type="dxa"/>
            <w:hideMark/>
          </w:tcPr>
          <w:p w14:paraId="0C4DFEBA" w14:textId="77777777" w:rsidR="0096304E" w:rsidRDefault="0096304E">
            <w:pPr>
              <w:keepNext/>
              <w:keepLines/>
              <w:spacing w:after="0"/>
              <w:rPr>
                <w:rFonts w:ascii="Arial" w:hAnsi="Arial"/>
                <w:b/>
                <w:sz w:val="18"/>
              </w:rPr>
            </w:pPr>
            <w:r>
              <w:rPr>
                <w:rFonts w:ascii="Arial" w:hAnsi="Arial"/>
                <w:b/>
                <w:sz w:val="18"/>
              </w:rPr>
              <w:t>B3</w:t>
            </w:r>
          </w:p>
        </w:tc>
        <w:tc>
          <w:tcPr>
            <w:tcW w:w="717" w:type="dxa"/>
            <w:hideMark/>
          </w:tcPr>
          <w:p w14:paraId="2731D9DF" w14:textId="77777777" w:rsidR="0096304E" w:rsidRDefault="0096304E">
            <w:pPr>
              <w:keepNext/>
              <w:keepLines/>
              <w:spacing w:after="0"/>
              <w:rPr>
                <w:rFonts w:ascii="Arial" w:hAnsi="Arial"/>
                <w:b/>
                <w:sz w:val="18"/>
              </w:rPr>
            </w:pPr>
            <w:r>
              <w:rPr>
                <w:rFonts w:ascii="Arial" w:hAnsi="Arial"/>
                <w:b/>
                <w:sz w:val="18"/>
              </w:rPr>
              <w:t>B4</w:t>
            </w:r>
          </w:p>
        </w:tc>
        <w:tc>
          <w:tcPr>
            <w:tcW w:w="717" w:type="dxa"/>
            <w:hideMark/>
          </w:tcPr>
          <w:p w14:paraId="3E80119C" w14:textId="77777777" w:rsidR="0096304E" w:rsidRDefault="0096304E">
            <w:pPr>
              <w:keepNext/>
              <w:keepLines/>
              <w:spacing w:after="0"/>
              <w:rPr>
                <w:rFonts w:ascii="Arial" w:hAnsi="Arial"/>
                <w:b/>
                <w:sz w:val="18"/>
              </w:rPr>
            </w:pPr>
            <w:r>
              <w:rPr>
                <w:rFonts w:ascii="Arial" w:hAnsi="Arial"/>
                <w:b/>
                <w:sz w:val="18"/>
              </w:rPr>
              <w:t>B5</w:t>
            </w:r>
          </w:p>
        </w:tc>
        <w:tc>
          <w:tcPr>
            <w:tcW w:w="717" w:type="dxa"/>
            <w:hideMark/>
          </w:tcPr>
          <w:p w14:paraId="52306018" w14:textId="77777777" w:rsidR="0096304E" w:rsidRDefault="0096304E">
            <w:pPr>
              <w:keepNext/>
              <w:keepLines/>
              <w:spacing w:after="0"/>
              <w:rPr>
                <w:rFonts w:ascii="Arial" w:hAnsi="Arial"/>
                <w:b/>
                <w:sz w:val="18"/>
              </w:rPr>
            </w:pPr>
            <w:r>
              <w:rPr>
                <w:rFonts w:ascii="Arial" w:hAnsi="Arial"/>
                <w:b/>
                <w:sz w:val="18"/>
              </w:rPr>
              <w:t>B6</w:t>
            </w:r>
          </w:p>
        </w:tc>
        <w:tc>
          <w:tcPr>
            <w:tcW w:w="717" w:type="dxa"/>
            <w:hideMark/>
          </w:tcPr>
          <w:p w14:paraId="24E34B11" w14:textId="77777777" w:rsidR="0096304E" w:rsidRDefault="0096304E">
            <w:pPr>
              <w:keepNext/>
              <w:keepLines/>
              <w:spacing w:after="0"/>
              <w:rPr>
                <w:rFonts w:ascii="Arial" w:hAnsi="Arial"/>
                <w:b/>
                <w:sz w:val="18"/>
              </w:rPr>
            </w:pPr>
            <w:r>
              <w:rPr>
                <w:rFonts w:ascii="Arial" w:hAnsi="Arial"/>
                <w:b/>
                <w:sz w:val="18"/>
              </w:rPr>
              <w:t>B7</w:t>
            </w:r>
          </w:p>
        </w:tc>
        <w:tc>
          <w:tcPr>
            <w:tcW w:w="717" w:type="dxa"/>
            <w:hideMark/>
          </w:tcPr>
          <w:p w14:paraId="3EC3968E" w14:textId="77777777" w:rsidR="0096304E" w:rsidRDefault="0096304E">
            <w:pPr>
              <w:keepNext/>
              <w:keepLines/>
              <w:spacing w:after="0"/>
              <w:rPr>
                <w:rFonts w:ascii="Arial" w:hAnsi="Arial"/>
                <w:b/>
                <w:sz w:val="18"/>
              </w:rPr>
            </w:pPr>
            <w:r>
              <w:rPr>
                <w:rFonts w:ascii="Arial" w:hAnsi="Arial"/>
                <w:b/>
                <w:sz w:val="18"/>
              </w:rPr>
              <w:t>B8</w:t>
            </w:r>
          </w:p>
        </w:tc>
        <w:tc>
          <w:tcPr>
            <w:tcW w:w="717" w:type="dxa"/>
            <w:hideMark/>
          </w:tcPr>
          <w:p w14:paraId="70739515" w14:textId="77777777" w:rsidR="0096304E" w:rsidRDefault="0096304E">
            <w:pPr>
              <w:keepNext/>
              <w:keepLines/>
              <w:spacing w:after="0"/>
              <w:rPr>
                <w:rFonts w:ascii="Arial" w:hAnsi="Arial"/>
                <w:b/>
                <w:sz w:val="18"/>
              </w:rPr>
            </w:pPr>
            <w:r>
              <w:rPr>
                <w:rFonts w:ascii="Arial" w:hAnsi="Arial"/>
                <w:b/>
                <w:sz w:val="18"/>
              </w:rPr>
              <w:t>B9</w:t>
            </w:r>
          </w:p>
        </w:tc>
      </w:tr>
      <w:tr w:rsidR="0096304E" w14:paraId="077461B6" w14:textId="77777777" w:rsidTr="0096304E">
        <w:tc>
          <w:tcPr>
            <w:tcW w:w="959" w:type="dxa"/>
            <w:hideMark/>
          </w:tcPr>
          <w:p w14:paraId="1EAE1D8C" w14:textId="77777777" w:rsidR="0096304E" w:rsidRDefault="0096304E">
            <w:pPr>
              <w:keepNext/>
              <w:keepLines/>
              <w:spacing w:after="0"/>
              <w:rPr>
                <w:rFonts w:ascii="Arial" w:hAnsi="Arial"/>
                <w:sz w:val="18"/>
              </w:rPr>
            </w:pPr>
            <w:r>
              <w:rPr>
                <w:rFonts w:ascii="Arial" w:hAnsi="Arial"/>
                <w:sz w:val="18"/>
              </w:rPr>
              <w:t>Hex</w:t>
            </w:r>
          </w:p>
        </w:tc>
        <w:tc>
          <w:tcPr>
            <w:tcW w:w="717" w:type="dxa"/>
            <w:hideMark/>
          </w:tcPr>
          <w:p w14:paraId="18B044C0" w14:textId="77777777" w:rsidR="0096304E" w:rsidRDefault="0096304E">
            <w:pPr>
              <w:keepNext/>
              <w:keepLines/>
              <w:spacing w:after="0"/>
              <w:rPr>
                <w:rFonts w:ascii="Arial" w:hAnsi="Arial"/>
                <w:sz w:val="18"/>
              </w:rPr>
            </w:pPr>
            <w:r>
              <w:rPr>
                <w:rFonts w:ascii="Arial" w:hAnsi="Arial"/>
                <w:sz w:val="18"/>
              </w:rPr>
              <w:t>08</w:t>
            </w:r>
          </w:p>
        </w:tc>
        <w:tc>
          <w:tcPr>
            <w:tcW w:w="717" w:type="dxa"/>
            <w:hideMark/>
          </w:tcPr>
          <w:p w14:paraId="3D4A38C4" w14:textId="77777777" w:rsidR="0096304E" w:rsidRDefault="0096304E">
            <w:pPr>
              <w:keepNext/>
              <w:keepLines/>
              <w:spacing w:after="0"/>
              <w:rPr>
                <w:rFonts w:ascii="Arial" w:hAnsi="Arial"/>
                <w:sz w:val="18"/>
              </w:rPr>
            </w:pPr>
            <w:r>
              <w:rPr>
                <w:rFonts w:ascii="Arial" w:hAnsi="Arial"/>
                <w:sz w:val="18"/>
              </w:rPr>
              <w:t>29</w:t>
            </w:r>
          </w:p>
        </w:tc>
        <w:tc>
          <w:tcPr>
            <w:tcW w:w="717" w:type="dxa"/>
            <w:hideMark/>
          </w:tcPr>
          <w:p w14:paraId="637087D3" w14:textId="77777777" w:rsidR="0096304E" w:rsidRDefault="0096304E">
            <w:pPr>
              <w:keepNext/>
              <w:keepLines/>
              <w:spacing w:after="0"/>
              <w:rPr>
                <w:rFonts w:ascii="Arial" w:hAnsi="Arial"/>
                <w:sz w:val="18"/>
              </w:rPr>
            </w:pPr>
            <w:r>
              <w:rPr>
                <w:rFonts w:ascii="Arial" w:hAnsi="Arial"/>
                <w:sz w:val="18"/>
              </w:rPr>
              <w:t>64</w:t>
            </w:r>
          </w:p>
        </w:tc>
        <w:tc>
          <w:tcPr>
            <w:tcW w:w="717" w:type="dxa"/>
            <w:hideMark/>
          </w:tcPr>
          <w:p w14:paraId="6F179493" w14:textId="77777777" w:rsidR="0096304E" w:rsidRDefault="0096304E">
            <w:pPr>
              <w:keepNext/>
              <w:keepLines/>
              <w:spacing w:after="0"/>
              <w:rPr>
                <w:rFonts w:ascii="Arial" w:hAnsi="Arial"/>
                <w:sz w:val="18"/>
              </w:rPr>
            </w:pPr>
            <w:r>
              <w:rPr>
                <w:rFonts w:ascii="Arial" w:hAnsi="Arial"/>
                <w:sz w:val="18"/>
              </w:rPr>
              <w:t>80</w:t>
            </w:r>
          </w:p>
        </w:tc>
        <w:tc>
          <w:tcPr>
            <w:tcW w:w="717" w:type="dxa"/>
            <w:hideMark/>
          </w:tcPr>
          <w:p w14:paraId="76ABACF5" w14:textId="77777777" w:rsidR="0096304E" w:rsidRDefault="0096304E">
            <w:pPr>
              <w:keepNext/>
              <w:keepLines/>
              <w:spacing w:after="0"/>
              <w:rPr>
                <w:rFonts w:ascii="Arial" w:hAnsi="Arial"/>
                <w:sz w:val="18"/>
              </w:rPr>
            </w:pPr>
            <w:r>
              <w:rPr>
                <w:rFonts w:ascii="Arial" w:hAnsi="Arial"/>
                <w:sz w:val="18"/>
              </w:rPr>
              <w:t>31</w:t>
            </w:r>
          </w:p>
        </w:tc>
        <w:tc>
          <w:tcPr>
            <w:tcW w:w="717" w:type="dxa"/>
            <w:hideMark/>
          </w:tcPr>
          <w:p w14:paraId="33172007" w14:textId="77777777" w:rsidR="0096304E" w:rsidRDefault="0096304E">
            <w:pPr>
              <w:keepNext/>
              <w:keepLines/>
              <w:spacing w:after="0"/>
              <w:rPr>
                <w:rFonts w:ascii="Arial" w:hAnsi="Arial"/>
                <w:sz w:val="18"/>
              </w:rPr>
            </w:pPr>
            <w:r>
              <w:rPr>
                <w:rFonts w:ascii="Arial" w:hAnsi="Arial"/>
                <w:sz w:val="18"/>
              </w:rPr>
              <w:t>75</w:t>
            </w:r>
          </w:p>
        </w:tc>
        <w:tc>
          <w:tcPr>
            <w:tcW w:w="717" w:type="dxa"/>
            <w:hideMark/>
          </w:tcPr>
          <w:p w14:paraId="19346B1C" w14:textId="77777777" w:rsidR="0096304E" w:rsidRDefault="0096304E">
            <w:pPr>
              <w:keepNext/>
              <w:keepLines/>
              <w:spacing w:after="0"/>
              <w:rPr>
                <w:rFonts w:ascii="Arial" w:hAnsi="Arial"/>
                <w:sz w:val="18"/>
              </w:rPr>
            </w:pPr>
            <w:r>
              <w:rPr>
                <w:rFonts w:ascii="Arial" w:hAnsi="Arial"/>
                <w:sz w:val="18"/>
              </w:rPr>
              <w:t>39</w:t>
            </w:r>
          </w:p>
        </w:tc>
        <w:tc>
          <w:tcPr>
            <w:tcW w:w="717" w:type="dxa"/>
            <w:hideMark/>
          </w:tcPr>
          <w:p w14:paraId="0AFDDE5A" w14:textId="77777777" w:rsidR="0096304E" w:rsidRDefault="0096304E">
            <w:pPr>
              <w:keepNext/>
              <w:keepLines/>
              <w:spacing w:after="0"/>
              <w:rPr>
                <w:rFonts w:ascii="Arial" w:hAnsi="Arial"/>
                <w:sz w:val="18"/>
              </w:rPr>
            </w:pPr>
            <w:r>
              <w:rPr>
                <w:rFonts w:ascii="Arial" w:hAnsi="Arial"/>
                <w:sz w:val="18"/>
              </w:rPr>
              <w:t>75</w:t>
            </w:r>
          </w:p>
        </w:tc>
        <w:tc>
          <w:tcPr>
            <w:tcW w:w="717" w:type="dxa"/>
            <w:hideMark/>
          </w:tcPr>
          <w:p w14:paraId="4847D99E" w14:textId="77777777" w:rsidR="0096304E" w:rsidRDefault="0096304E">
            <w:pPr>
              <w:keepNext/>
              <w:keepLines/>
              <w:spacing w:after="0"/>
              <w:rPr>
                <w:rFonts w:ascii="Arial" w:hAnsi="Arial"/>
                <w:sz w:val="18"/>
              </w:rPr>
            </w:pPr>
            <w:r>
              <w:rPr>
                <w:rFonts w:ascii="Arial" w:hAnsi="Arial"/>
                <w:sz w:val="18"/>
              </w:rPr>
              <w:t>39</w:t>
            </w:r>
          </w:p>
        </w:tc>
      </w:tr>
    </w:tbl>
    <w:p w14:paraId="16D53865" w14:textId="77777777" w:rsidR="0096304E" w:rsidRDefault="0096304E" w:rsidP="0096304E">
      <w:pPr>
        <w:keepNext/>
        <w:keepLines/>
        <w:ind w:left="1702" w:hanging="1418"/>
      </w:pPr>
    </w:p>
    <w:p w14:paraId="0CE133CA" w14:textId="77777777" w:rsidR="0096304E" w:rsidRDefault="0096304E" w:rsidP="0096304E">
      <w:pPr>
        <w:keepNext/>
        <w:keepLines/>
        <w:ind w:left="1702" w:hanging="1418"/>
        <w:rPr>
          <w:b/>
          <w:bCs/>
        </w:rPr>
      </w:pPr>
      <w:r>
        <w:rPr>
          <w:b/>
          <w:bCs/>
        </w:rPr>
        <w:t>UICC 2:</w:t>
      </w:r>
    </w:p>
    <w:p w14:paraId="368C8F98" w14:textId="77777777" w:rsidR="0096304E" w:rsidRDefault="0096304E" w:rsidP="0096304E">
      <w:pPr>
        <w:keepNext/>
        <w:keepLines/>
        <w:ind w:left="1702" w:hanging="1418"/>
      </w:pPr>
      <w:r>
        <w:t>Logically:</w:t>
      </w:r>
      <w:r>
        <w:tab/>
        <w:t>246081357935799</w:t>
      </w:r>
    </w:p>
    <w:p w14:paraId="496D916F" w14:textId="77777777" w:rsidR="0096304E" w:rsidRDefault="0096304E" w:rsidP="0096304E">
      <w:pPr>
        <w:keepNext/>
        <w:keepLines/>
        <w:spacing w:after="0"/>
        <w:jc w:val="center"/>
        <w:rPr>
          <w:rFonts w:ascii="Arial" w:hAnsi="Arial"/>
          <w:b/>
          <w:sz w:val="8"/>
          <w:szCs w:val="8"/>
        </w:rPr>
      </w:pPr>
    </w:p>
    <w:tbl>
      <w:tblPr>
        <w:tblW w:w="0" w:type="auto"/>
        <w:tblLayout w:type="fixed"/>
        <w:tblLook w:val="04A0" w:firstRow="1" w:lastRow="0" w:firstColumn="1" w:lastColumn="0" w:noHBand="0" w:noVBand="1"/>
      </w:tblPr>
      <w:tblGrid>
        <w:gridCol w:w="959"/>
        <w:gridCol w:w="717"/>
        <w:gridCol w:w="717"/>
        <w:gridCol w:w="717"/>
        <w:gridCol w:w="717"/>
        <w:gridCol w:w="717"/>
        <w:gridCol w:w="717"/>
        <w:gridCol w:w="717"/>
        <w:gridCol w:w="717"/>
        <w:gridCol w:w="717"/>
      </w:tblGrid>
      <w:tr w:rsidR="0096304E" w14:paraId="227CD8B2" w14:textId="77777777" w:rsidTr="0096304E">
        <w:tc>
          <w:tcPr>
            <w:tcW w:w="959" w:type="dxa"/>
            <w:hideMark/>
          </w:tcPr>
          <w:p w14:paraId="0B7139A7" w14:textId="77777777" w:rsidR="0096304E" w:rsidRDefault="0096304E">
            <w:pPr>
              <w:keepNext/>
              <w:keepLines/>
              <w:spacing w:after="0"/>
              <w:rPr>
                <w:rFonts w:ascii="Arial" w:hAnsi="Arial"/>
                <w:b/>
                <w:sz w:val="18"/>
              </w:rPr>
            </w:pPr>
            <w:r>
              <w:rPr>
                <w:rFonts w:ascii="Arial" w:hAnsi="Arial"/>
                <w:b/>
                <w:sz w:val="18"/>
              </w:rPr>
              <w:t>Coding:</w:t>
            </w:r>
          </w:p>
        </w:tc>
        <w:tc>
          <w:tcPr>
            <w:tcW w:w="717" w:type="dxa"/>
            <w:hideMark/>
          </w:tcPr>
          <w:p w14:paraId="11BD657B" w14:textId="77777777" w:rsidR="0096304E" w:rsidRDefault="0096304E">
            <w:pPr>
              <w:keepNext/>
              <w:keepLines/>
              <w:spacing w:after="0"/>
              <w:rPr>
                <w:rFonts w:ascii="Arial" w:hAnsi="Arial"/>
                <w:b/>
                <w:sz w:val="18"/>
              </w:rPr>
            </w:pPr>
            <w:r>
              <w:rPr>
                <w:rFonts w:ascii="Arial" w:hAnsi="Arial"/>
                <w:b/>
                <w:sz w:val="18"/>
              </w:rPr>
              <w:t>B1</w:t>
            </w:r>
          </w:p>
        </w:tc>
        <w:tc>
          <w:tcPr>
            <w:tcW w:w="717" w:type="dxa"/>
            <w:hideMark/>
          </w:tcPr>
          <w:p w14:paraId="29EAE0CC" w14:textId="77777777" w:rsidR="0096304E" w:rsidRDefault="0096304E">
            <w:pPr>
              <w:keepNext/>
              <w:keepLines/>
              <w:spacing w:after="0"/>
              <w:rPr>
                <w:rFonts w:ascii="Arial" w:hAnsi="Arial"/>
                <w:b/>
                <w:sz w:val="18"/>
              </w:rPr>
            </w:pPr>
            <w:r>
              <w:rPr>
                <w:rFonts w:ascii="Arial" w:hAnsi="Arial"/>
                <w:b/>
                <w:sz w:val="18"/>
              </w:rPr>
              <w:t>B2</w:t>
            </w:r>
          </w:p>
        </w:tc>
        <w:tc>
          <w:tcPr>
            <w:tcW w:w="717" w:type="dxa"/>
            <w:hideMark/>
          </w:tcPr>
          <w:p w14:paraId="32BEC608" w14:textId="77777777" w:rsidR="0096304E" w:rsidRDefault="0096304E">
            <w:pPr>
              <w:keepNext/>
              <w:keepLines/>
              <w:spacing w:after="0"/>
              <w:rPr>
                <w:rFonts w:ascii="Arial" w:hAnsi="Arial"/>
                <w:b/>
                <w:sz w:val="18"/>
              </w:rPr>
            </w:pPr>
            <w:r>
              <w:rPr>
                <w:rFonts w:ascii="Arial" w:hAnsi="Arial"/>
                <w:b/>
                <w:sz w:val="18"/>
              </w:rPr>
              <w:t>B3</w:t>
            </w:r>
          </w:p>
        </w:tc>
        <w:tc>
          <w:tcPr>
            <w:tcW w:w="717" w:type="dxa"/>
            <w:hideMark/>
          </w:tcPr>
          <w:p w14:paraId="5BBFE52A" w14:textId="77777777" w:rsidR="0096304E" w:rsidRDefault="0096304E">
            <w:pPr>
              <w:keepNext/>
              <w:keepLines/>
              <w:spacing w:after="0"/>
              <w:rPr>
                <w:rFonts w:ascii="Arial" w:hAnsi="Arial"/>
                <w:b/>
                <w:sz w:val="18"/>
              </w:rPr>
            </w:pPr>
            <w:r>
              <w:rPr>
                <w:rFonts w:ascii="Arial" w:hAnsi="Arial"/>
                <w:b/>
                <w:sz w:val="18"/>
              </w:rPr>
              <w:t>B4</w:t>
            </w:r>
          </w:p>
        </w:tc>
        <w:tc>
          <w:tcPr>
            <w:tcW w:w="717" w:type="dxa"/>
            <w:hideMark/>
          </w:tcPr>
          <w:p w14:paraId="6BC7684D" w14:textId="77777777" w:rsidR="0096304E" w:rsidRDefault="0096304E">
            <w:pPr>
              <w:keepNext/>
              <w:keepLines/>
              <w:spacing w:after="0"/>
              <w:rPr>
                <w:rFonts w:ascii="Arial" w:hAnsi="Arial"/>
                <w:b/>
                <w:sz w:val="18"/>
              </w:rPr>
            </w:pPr>
            <w:r>
              <w:rPr>
                <w:rFonts w:ascii="Arial" w:hAnsi="Arial"/>
                <w:b/>
                <w:sz w:val="18"/>
              </w:rPr>
              <w:t>B5</w:t>
            </w:r>
          </w:p>
        </w:tc>
        <w:tc>
          <w:tcPr>
            <w:tcW w:w="717" w:type="dxa"/>
            <w:hideMark/>
          </w:tcPr>
          <w:p w14:paraId="5BF94F54" w14:textId="77777777" w:rsidR="0096304E" w:rsidRDefault="0096304E">
            <w:pPr>
              <w:keepNext/>
              <w:keepLines/>
              <w:spacing w:after="0"/>
              <w:rPr>
                <w:rFonts w:ascii="Arial" w:hAnsi="Arial"/>
                <w:b/>
                <w:sz w:val="18"/>
              </w:rPr>
            </w:pPr>
            <w:r>
              <w:rPr>
                <w:rFonts w:ascii="Arial" w:hAnsi="Arial"/>
                <w:b/>
                <w:sz w:val="18"/>
              </w:rPr>
              <w:t>B6</w:t>
            </w:r>
          </w:p>
        </w:tc>
        <w:tc>
          <w:tcPr>
            <w:tcW w:w="717" w:type="dxa"/>
            <w:hideMark/>
          </w:tcPr>
          <w:p w14:paraId="06651F03" w14:textId="77777777" w:rsidR="0096304E" w:rsidRDefault="0096304E">
            <w:pPr>
              <w:keepNext/>
              <w:keepLines/>
              <w:spacing w:after="0"/>
              <w:rPr>
                <w:rFonts w:ascii="Arial" w:hAnsi="Arial"/>
                <w:b/>
                <w:sz w:val="18"/>
              </w:rPr>
            </w:pPr>
            <w:r>
              <w:rPr>
                <w:rFonts w:ascii="Arial" w:hAnsi="Arial"/>
                <w:b/>
                <w:sz w:val="18"/>
              </w:rPr>
              <w:t>B7</w:t>
            </w:r>
          </w:p>
        </w:tc>
        <w:tc>
          <w:tcPr>
            <w:tcW w:w="717" w:type="dxa"/>
            <w:hideMark/>
          </w:tcPr>
          <w:p w14:paraId="7063733B" w14:textId="77777777" w:rsidR="0096304E" w:rsidRDefault="0096304E">
            <w:pPr>
              <w:keepNext/>
              <w:keepLines/>
              <w:spacing w:after="0"/>
              <w:rPr>
                <w:rFonts w:ascii="Arial" w:hAnsi="Arial"/>
                <w:b/>
                <w:sz w:val="18"/>
              </w:rPr>
            </w:pPr>
            <w:r>
              <w:rPr>
                <w:rFonts w:ascii="Arial" w:hAnsi="Arial"/>
                <w:b/>
                <w:sz w:val="18"/>
              </w:rPr>
              <w:t>B8</w:t>
            </w:r>
          </w:p>
        </w:tc>
        <w:tc>
          <w:tcPr>
            <w:tcW w:w="717" w:type="dxa"/>
            <w:hideMark/>
          </w:tcPr>
          <w:p w14:paraId="324880AA" w14:textId="77777777" w:rsidR="0096304E" w:rsidRDefault="0096304E">
            <w:pPr>
              <w:keepNext/>
              <w:keepLines/>
              <w:spacing w:after="0"/>
              <w:rPr>
                <w:rFonts w:ascii="Arial" w:hAnsi="Arial"/>
                <w:b/>
                <w:sz w:val="18"/>
              </w:rPr>
            </w:pPr>
            <w:r>
              <w:rPr>
                <w:rFonts w:ascii="Arial" w:hAnsi="Arial"/>
                <w:b/>
                <w:sz w:val="18"/>
              </w:rPr>
              <w:t>B9</w:t>
            </w:r>
          </w:p>
        </w:tc>
      </w:tr>
      <w:tr w:rsidR="0096304E" w14:paraId="6CC289A0" w14:textId="77777777" w:rsidTr="0096304E">
        <w:tc>
          <w:tcPr>
            <w:tcW w:w="959" w:type="dxa"/>
            <w:hideMark/>
          </w:tcPr>
          <w:p w14:paraId="2A91DD76" w14:textId="77777777" w:rsidR="0096304E" w:rsidRDefault="0096304E">
            <w:pPr>
              <w:keepNext/>
              <w:keepLines/>
              <w:spacing w:after="0"/>
              <w:rPr>
                <w:rFonts w:ascii="Arial" w:hAnsi="Arial"/>
                <w:sz w:val="18"/>
              </w:rPr>
            </w:pPr>
            <w:r>
              <w:rPr>
                <w:rFonts w:ascii="Arial" w:hAnsi="Arial"/>
                <w:sz w:val="18"/>
              </w:rPr>
              <w:t>Hex</w:t>
            </w:r>
          </w:p>
        </w:tc>
        <w:tc>
          <w:tcPr>
            <w:tcW w:w="717" w:type="dxa"/>
            <w:hideMark/>
          </w:tcPr>
          <w:p w14:paraId="38E9C592" w14:textId="77777777" w:rsidR="0096304E" w:rsidRDefault="0096304E">
            <w:pPr>
              <w:keepNext/>
              <w:keepLines/>
              <w:spacing w:after="0"/>
              <w:rPr>
                <w:rFonts w:ascii="Arial" w:hAnsi="Arial"/>
                <w:sz w:val="18"/>
              </w:rPr>
            </w:pPr>
            <w:r>
              <w:rPr>
                <w:rFonts w:ascii="Arial" w:hAnsi="Arial"/>
                <w:sz w:val="18"/>
              </w:rPr>
              <w:t>08</w:t>
            </w:r>
          </w:p>
        </w:tc>
        <w:tc>
          <w:tcPr>
            <w:tcW w:w="717" w:type="dxa"/>
            <w:hideMark/>
          </w:tcPr>
          <w:p w14:paraId="7B4D3360" w14:textId="77777777" w:rsidR="0096304E" w:rsidRDefault="0096304E">
            <w:pPr>
              <w:keepNext/>
              <w:keepLines/>
              <w:spacing w:after="0"/>
              <w:rPr>
                <w:rFonts w:ascii="Arial" w:hAnsi="Arial"/>
                <w:sz w:val="18"/>
              </w:rPr>
            </w:pPr>
            <w:r>
              <w:rPr>
                <w:rFonts w:ascii="Arial" w:hAnsi="Arial"/>
                <w:sz w:val="18"/>
              </w:rPr>
              <w:t>29</w:t>
            </w:r>
          </w:p>
        </w:tc>
        <w:tc>
          <w:tcPr>
            <w:tcW w:w="717" w:type="dxa"/>
            <w:hideMark/>
          </w:tcPr>
          <w:p w14:paraId="5BB8D2B3" w14:textId="77777777" w:rsidR="0096304E" w:rsidRDefault="0096304E">
            <w:pPr>
              <w:keepNext/>
              <w:keepLines/>
              <w:spacing w:after="0"/>
              <w:rPr>
                <w:rFonts w:ascii="Arial" w:hAnsi="Arial"/>
                <w:sz w:val="18"/>
              </w:rPr>
            </w:pPr>
            <w:r>
              <w:rPr>
                <w:rFonts w:ascii="Arial" w:hAnsi="Arial"/>
                <w:sz w:val="18"/>
              </w:rPr>
              <w:t>64</w:t>
            </w:r>
          </w:p>
        </w:tc>
        <w:tc>
          <w:tcPr>
            <w:tcW w:w="717" w:type="dxa"/>
            <w:hideMark/>
          </w:tcPr>
          <w:p w14:paraId="5C77FB5C" w14:textId="77777777" w:rsidR="0096304E" w:rsidRDefault="0096304E">
            <w:pPr>
              <w:keepNext/>
              <w:keepLines/>
              <w:spacing w:after="0"/>
              <w:rPr>
                <w:rFonts w:ascii="Arial" w:hAnsi="Arial"/>
                <w:sz w:val="18"/>
              </w:rPr>
            </w:pPr>
            <w:r>
              <w:rPr>
                <w:rFonts w:ascii="Arial" w:hAnsi="Arial"/>
                <w:sz w:val="18"/>
              </w:rPr>
              <w:t>80</w:t>
            </w:r>
          </w:p>
        </w:tc>
        <w:tc>
          <w:tcPr>
            <w:tcW w:w="717" w:type="dxa"/>
            <w:hideMark/>
          </w:tcPr>
          <w:p w14:paraId="01F2EC91" w14:textId="77777777" w:rsidR="0096304E" w:rsidRDefault="0096304E">
            <w:pPr>
              <w:keepNext/>
              <w:keepLines/>
              <w:spacing w:after="0"/>
              <w:rPr>
                <w:rFonts w:ascii="Arial" w:hAnsi="Arial"/>
                <w:sz w:val="18"/>
              </w:rPr>
            </w:pPr>
            <w:r>
              <w:rPr>
                <w:rFonts w:ascii="Arial" w:hAnsi="Arial"/>
                <w:sz w:val="18"/>
              </w:rPr>
              <w:t>31</w:t>
            </w:r>
          </w:p>
        </w:tc>
        <w:tc>
          <w:tcPr>
            <w:tcW w:w="717" w:type="dxa"/>
            <w:hideMark/>
          </w:tcPr>
          <w:p w14:paraId="5F6A189E" w14:textId="77777777" w:rsidR="0096304E" w:rsidRDefault="0096304E">
            <w:pPr>
              <w:keepNext/>
              <w:keepLines/>
              <w:spacing w:after="0"/>
              <w:rPr>
                <w:rFonts w:ascii="Arial" w:hAnsi="Arial"/>
                <w:sz w:val="18"/>
              </w:rPr>
            </w:pPr>
            <w:r>
              <w:rPr>
                <w:rFonts w:ascii="Arial" w:hAnsi="Arial"/>
                <w:sz w:val="18"/>
              </w:rPr>
              <w:t>75</w:t>
            </w:r>
          </w:p>
        </w:tc>
        <w:tc>
          <w:tcPr>
            <w:tcW w:w="717" w:type="dxa"/>
            <w:hideMark/>
          </w:tcPr>
          <w:p w14:paraId="043F4A1C" w14:textId="77777777" w:rsidR="0096304E" w:rsidRDefault="0096304E">
            <w:pPr>
              <w:keepNext/>
              <w:keepLines/>
              <w:spacing w:after="0"/>
              <w:rPr>
                <w:rFonts w:ascii="Arial" w:hAnsi="Arial"/>
                <w:sz w:val="18"/>
              </w:rPr>
            </w:pPr>
            <w:r>
              <w:rPr>
                <w:rFonts w:ascii="Arial" w:hAnsi="Arial"/>
                <w:sz w:val="18"/>
              </w:rPr>
              <w:t>39</w:t>
            </w:r>
          </w:p>
        </w:tc>
        <w:tc>
          <w:tcPr>
            <w:tcW w:w="717" w:type="dxa"/>
            <w:hideMark/>
          </w:tcPr>
          <w:p w14:paraId="0B0ABD16" w14:textId="77777777" w:rsidR="0096304E" w:rsidRDefault="0096304E">
            <w:pPr>
              <w:keepNext/>
              <w:keepLines/>
              <w:spacing w:after="0"/>
              <w:rPr>
                <w:rFonts w:ascii="Arial" w:hAnsi="Arial"/>
                <w:sz w:val="18"/>
              </w:rPr>
            </w:pPr>
            <w:r>
              <w:rPr>
                <w:rFonts w:ascii="Arial" w:hAnsi="Arial"/>
                <w:sz w:val="18"/>
              </w:rPr>
              <w:t>75</w:t>
            </w:r>
          </w:p>
        </w:tc>
        <w:tc>
          <w:tcPr>
            <w:tcW w:w="717" w:type="dxa"/>
            <w:hideMark/>
          </w:tcPr>
          <w:p w14:paraId="3604AF36" w14:textId="3CF963F0" w:rsidR="0096304E" w:rsidRDefault="0096304E">
            <w:pPr>
              <w:keepNext/>
              <w:keepLines/>
              <w:spacing w:after="0"/>
              <w:rPr>
                <w:rFonts w:ascii="Arial" w:hAnsi="Arial"/>
                <w:sz w:val="18"/>
              </w:rPr>
            </w:pPr>
            <w:r>
              <w:rPr>
                <w:rFonts w:ascii="Arial" w:hAnsi="Arial"/>
                <w:sz w:val="18"/>
              </w:rPr>
              <w:t>99</w:t>
            </w:r>
          </w:p>
        </w:tc>
      </w:tr>
    </w:tbl>
    <w:p w14:paraId="7E26A540" w14:textId="77777777" w:rsidR="0096304E" w:rsidRDefault="0096304E" w:rsidP="0096304E"/>
    <w:p w14:paraId="2B9E7845" w14:textId="77777777" w:rsidR="0096304E" w:rsidRDefault="0096304E" w:rsidP="0096304E">
      <w:pPr>
        <w:rPr>
          <w:b/>
        </w:rPr>
      </w:pPr>
      <w:r>
        <w:rPr>
          <w:b/>
        </w:rPr>
        <w:t>EF</w:t>
      </w:r>
      <w:r>
        <w:rPr>
          <w:b/>
          <w:vertAlign w:val="subscript"/>
        </w:rPr>
        <w:t xml:space="preserve">UAC_AIC </w:t>
      </w:r>
      <w:r>
        <w:t>and</w:t>
      </w:r>
      <w:r>
        <w:rPr>
          <w:b/>
        </w:rPr>
        <w:t xml:space="preserve"> EF</w:t>
      </w:r>
      <w:r>
        <w:rPr>
          <w:b/>
          <w:vertAlign w:val="subscript"/>
        </w:rPr>
        <w:t>ACC</w:t>
      </w:r>
    </w:p>
    <w:p w14:paraId="7E851120" w14:textId="2C648C09" w:rsidR="00AC2594" w:rsidRDefault="0096304E" w:rsidP="00AC2594">
      <w:pPr>
        <w:rPr>
          <w:lang w:val="en-US"/>
        </w:rPr>
      </w:pPr>
      <w:r>
        <w:rPr>
          <w:lang w:val="en-US"/>
        </w:rPr>
        <w:t xml:space="preserve">Access Identity is configured in </w:t>
      </w:r>
      <w:r>
        <w:rPr>
          <w:vertAlign w:val="subscript"/>
          <w:lang w:val="en-US"/>
        </w:rPr>
        <w:t>EFUAC_AIC</w:t>
      </w:r>
      <w:r>
        <w:rPr>
          <w:lang w:val="en-US"/>
        </w:rPr>
        <w:t xml:space="preserve"> and no Access Classes are configured in EF</w:t>
      </w:r>
      <w:r>
        <w:rPr>
          <w:vertAlign w:val="subscript"/>
          <w:lang w:val="en-US"/>
        </w:rPr>
        <w:t>ACC</w:t>
      </w:r>
      <w:r>
        <w:rPr>
          <w:lang w:val="en-US"/>
        </w:rPr>
        <w:t xml:space="preserve"> as given </w:t>
      </w:r>
      <w:r w:rsidR="00AC2594">
        <w:rPr>
          <w:lang w:val="en-US"/>
        </w:rPr>
        <w:t>in Table 5.4.12-1.</w:t>
      </w:r>
    </w:p>
    <w:p w14:paraId="2730DB71" w14:textId="51EEEFAF" w:rsidR="0096304E" w:rsidRDefault="0096304E" w:rsidP="0096304E">
      <w:pPr>
        <w:rPr>
          <w:b/>
        </w:rPr>
      </w:pPr>
      <w:r>
        <w:rPr>
          <w:b/>
        </w:rPr>
        <w:t>EF</w:t>
      </w:r>
      <w:r>
        <w:rPr>
          <w:b/>
          <w:vertAlign w:val="subscript"/>
        </w:rPr>
        <w:t>UST</w:t>
      </w:r>
      <w:r>
        <w:rPr>
          <w:b/>
        </w:rPr>
        <w:t xml:space="preserve"> (USIM Service Table)</w:t>
      </w:r>
    </w:p>
    <w:p w14:paraId="185F441D" w14:textId="77777777" w:rsidR="0096304E" w:rsidRDefault="0096304E" w:rsidP="0096304E">
      <w:pPr>
        <w:keepLines/>
        <w:spacing w:after="0"/>
        <w:ind w:left="1702" w:hanging="1418"/>
      </w:pPr>
      <w:r>
        <w:t>Logically:</w:t>
      </w:r>
      <w:r>
        <w:tab/>
      </w:r>
    </w:p>
    <w:p w14:paraId="19C4B9A5" w14:textId="77777777" w:rsidR="0096304E" w:rsidRDefault="0096304E" w:rsidP="0096304E">
      <w:pPr>
        <w:keepLines/>
        <w:spacing w:after="0"/>
        <w:ind w:left="1702" w:hanging="1418"/>
      </w:pPr>
      <w:r>
        <w:tab/>
        <w:t>User controlled PLMN selector available</w:t>
      </w:r>
    </w:p>
    <w:p w14:paraId="2B12AFC2" w14:textId="77777777" w:rsidR="0096304E" w:rsidRDefault="0096304E" w:rsidP="0096304E">
      <w:pPr>
        <w:keepLines/>
        <w:spacing w:after="0"/>
        <w:ind w:left="1702" w:hanging="1418"/>
      </w:pPr>
      <w:r>
        <w:tab/>
        <w:t>Fixed dialling numbers available</w:t>
      </w:r>
      <w:r>
        <w:tab/>
      </w:r>
    </w:p>
    <w:p w14:paraId="06ED5D87" w14:textId="77777777" w:rsidR="0096304E" w:rsidRDefault="0096304E" w:rsidP="0096304E">
      <w:pPr>
        <w:keepLines/>
        <w:spacing w:after="0"/>
        <w:ind w:left="1702" w:hanging="1418"/>
      </w:pPr>
      <w:r>
        <w:tab/>
        <w:t>The GSM Access available</w:t>
      </w:r>
    </w:p>
    <w:p w14:paraId="5B29B26C" w14:textId="77777777" w:rsidR="0096304E" w:rsidRDefault="0096304E" w:rsidP="0096304E">
      <w:pPr>
        <w:keepLines/>
        <w:spacing w:after="0"/>
        <w:ind w:left="1702" w:hanging="1418"/>
      </w:pPr>
      <w:r>
        <w:tab/>
        <w:t>The Group Identifier level 1 and level 2 not available</w:t>
      </w:r>
    </w:p>
    <w:p w14:paraId="69AEC3C8" w14:textId="77777777" w:rsidR="0096304E" w:rsidRDefault="0096304E" w:rsidP="0096304E">
      <w:pPr>
        <w:keepLines/>
        <w:spacing w:after="0"/>
        <w:ind w:left="1702" w:hanging="1418"/>
      </w:pPr>
      <w:r>
        <w:tab/>
        <w:t>Service n 33 (Packed Switched Domain) shall be set to '1'</w:t>
      </w:r>
    </w:p>
    <w:p w14:paraId="7099B4BB" w14:textId="77777777" w:rsidR="0096304E" w:rsidRDefault="0096304E" w:rsidP="0096304E">
      <w:pPr>
        <w:keepLines/>
        <w:spacing w:after="0"/>
        <w:ind w:left="1702"/>
      </w:pPr>
      <w:r>
        <w:t>Enabled Services Table available</w:t>
      </w:r>
    </w:p>
    <w:p w14:paraId="53B76B69" w14:textId="77777777" w:rsidR="0096304E" w:rsidRDefault="0096304E" w:rsidP="0096304E">
      <w:pPr>
        <w:keepLines/>
        <w:spacing w:after="0"/>
        <w:ind w:left="1702"/>
      </w:pPr>
      <w:r>
        <w:t>EPS Mobility Management Information available</w:t>
      </w:r>
    </w:p>
    <w:p w14:paraId="3EA07030" w14:textId="77777777" w:rsidR="0096304E" w:rsidRDefault="0096304E" w:rsidP="0096304E">
      <w:pPr>
        <w:keepLines/>
        <w:spacing w:after="0"/>
        <w:ind w:left="1702"/>
      </w:pPr>
      <w:r>
        <w:t>Allowed CSG Lists and corresponding indications available</w:t>
      </w:r>
    </w:p>
    <w:p w14:paraId="2BFCC17F" w14:textId="77777777" w:rsidR="0096304E" w:rsidRDefault="0096304E" w:rsidP="0096304E">
      <w:pPr>
        <w:keepLines/>
        <w:spacing w:after="0"/>
        <w:ind w:left="1701"/>
      </w:pPr>
      <w:r>
        <w:t>5GS Mobility Management Information available</w:t>
      </w:r>
    </w:p>
    <w:p w14:paraId="1A97F9BC" w14:textId="77777777" w:rsidR="0096304E" w:rsidRDefault="0096304E" w:rsidP="0096304E">
      <w:pPr>
        <w:keepLines/>
        <w:spacing w:after="0"/>
        <w:ind w:left="1701"/>
      </w:pPr>
      <w:r>
        <w:t>5G Security Parameters available</w:t>
      </w:r>
    </w:p>
    <w:p w14:paraId="5354578B" w14:textId="77777777" w:rsidR="0096304E" w:rsidRDefault="0096304E" w:rsidP="0096304E">
      <w:pPr>
        <w:keepLines/>
        <w:spacing w:after="0"/>
        <w:ind w:left="1701"/>
      </w:pPr>
      <w:r>
        <w:t>Subscription identifier privacy support not available</w:t>
      </w:r>
    </w:p>
    <w:p w14:paraId="65AF5CD1" w14:textId="77777777" w:rsidR="0096304E" w:rsidRDefault="0096304E" w:rsidP="0096304E">
      <w:pPr>
        <w:keepLines/>
        <w:spacing w:after="0"/>
        <w:ind w:left="1701"/>
      </w:pPr>
      <w:r>
        <w:t>SUCI calculation by USIM not available</w:t>
      </w:r>
    </w:p>
    <w:p w14:paraId="1388984B" w14:textId="77777777" w:rsidR="0096304E" w:rsidRDefault="0096304E" w:rsidP="0096304E">
      <w:pPr>
        <w:keepLines/>
        <w:spacing w:after="0"/>
        <w:ind w:left="1701"/>
      </w:pPr>
      <w:r>
        <w:t>UAC Access Identities support available</w:t>
      </w:r>
    </w:p>
    <w:p w14:paraId="7A472AF7" w14:textId="77777777" w:rsidR="0096304E" w:rsidRDefault="0096304E" w:rsidP="0096304E">
      <w:pPr>
        <w:keepLines/>
        <w:spacing w:after="0"/>
        <w:ind w:left="1701"/>
      </w:pPr>
      <w:r>
        <w:t>Support for URSP by USIM not available</w:t>
      </w:r>
    </w:p>
    <w:p w14:paraId="17484F00" w14:textId="77777777" w:rsidR="0096304E" w:rsidRDefault="0096304E" w:rsidP="0096304E">
      <w:pPr>
        <w:keepLines/>
        <w:spacing w:after="0"/>
        <w:ind w:left="1702"/>
      </w:pPr>
    </w:p>
    <w:p w14:paraId="4C0B83D9" w14:textId="77777777" w:rsidR="0096304E" w:rsidRDefault="0096304E" w:rsidP="0096304E">
      <w:pPr>
        <w:keepNext/>
        <w:keepLines/>
        <w:spacing w:after="0"/>
        <w:jc w:val="center"/>
        <w:rPr>
          <w:rFonts w:ascii="Arial" w:hAnsi="Arial"/>
          <w:b/>
          <w:sz w:val="8"/>
          <w:szCs w:val="8"/>
        </w:rPr>
      </w:pPr>
    </w:p>
    <w:tbl>
      <w:tblPr>
        <w:tblW w:w="9810" w:type="dxa"/>
        <w:tblLayout w:type="fixed"/>
        <w:tblLook w:val="04A0" w:firstRow="1" w:lastRow="0" w:firstColumn="1" w:lastColumn="0" w:noHBand="0" w:noVBand="1"/>
      </w:tblPr>
      <w:tblGrid>
        <w:gridCol w:w="958"/>
        <w:gridCol w:w="1133"/>
        <w:gridCol w:w="1134"/>
        <w:gridCol w:w="1134"/>
        <w:gridCol w:w="1134"/>
        <w:gridCol w:w="1134"/>
        <w:gridCol w:w="1009"/>
        <w:gridCol w:w="1087"/>
        <w:gridCol w:w="1087"/>
      </w:tblGrid>
      <w:tr w:rsidR="0096304E" w14:paraId="4656EF93" w14:textId="77777777" w:rsidTr="0096304E">
        <w:tc>
          <w:tcPr>
            <w:tcW w:w="958" w:type="dxa"/>
            <w:hideMark/>
          </w:tcPr>
          <w:p w14:paraId="70CDF54B" w14:textId="77777777" w:rsidR="0096304E" w:rsidRDefault="0096304E">
            <w:pPr>
              <w:keepNext/>
              <w:keepLines/>
              <w:spacing w:after="0"/>
              <w:rPr>
                <w:rFonts w:ascii="Arial" w:hAnsi="Arial"/>
                <w:sz w:val="18"/>
              </w:rPr>
            </w:pPr>
            <w:r>
              <w:rPr>
                <w:rFonts w:ascii="Arial" w:hAnsi="Arial"/>
                <w:sz w:val="18"/>
              </w:rPr>
              <w:t>Byte:</w:t>
            </w:r>
          </w:p>
        </w:tc>
        <w:tc>
          <w:tcPr>
            <w:tcW w:w="1133" w:type="dxa"/>
            <w:hideMark/>
          </w:tcPr>
          <w:p w14:paraId="284839CE" w14:textId="77777777" w:rsidR="0096304E" w:rsidRDefault="0096304E">
            <w:pPr>
              <w:keepNext/>
              <w:keepLines/>
              <w:spacing w:after="0"/>
              <w:rPr>
                <w:rFonts w:ascii="Arial" w:hAnsi="Arial"/>
                <w:sz w:val="18"/>
              </w:rPr>
            </w:pPr>
            <w:r>
              <w:rPr>
                <w:rFonts w:ascii="Arial" w:hAnsi="Arial"/>
                <w:sz w:val="18"/>
              </w:rPr>
              <w:t>B1</w:t>
            </w:r>
          </w:p>
        </w:tc>
        <w:tc>
          <w:tcPr>
            <w:tcW w:w="1134" w:type="dxa"/>
            <w:hideMark/>
          </w:tcPr>
          <w:p w14:paraId="75DE5B8A" w14:textId="77777777" w:rsidR="0096304E" w:rsidRDefault="0096304E">
            <w:pPr>
              <w:keepNext/>
              <w:keepLines/>
              <w:spacing w:after="0"/>
              <w:rPr>
                <w:rFonts w:ascii="Arial" w:hAnsi="Arial"/>
                <w:sz w:val="18"/>
              </w:rPr>
            </w:pPr>
            <w:r>
              <w:rPr>
                <w:rFonts w:ascii="Arial" w:hAnsi="Arial"/>
                <w:sz w:val="18"/>
              </w:rPr>
              <w:t>B2</w:t>
            </w:r>
          </w:p>
        </w:tc>
        <w:tc>
          <w:tcPr>
            <w:tcW w:w="1134" w:type="dxa"/>
            <w:hideMark/>
          </w:tcPr>
          <w:p w14:paraId="6E6AB6D0" w14:textId="77777777" w:rsidR="0096304E" w:rsidRDefault="0096304E">
            <w:pPr>
              <w:keepNext/>
              <w:keepLines/>
              <w:spacing w:after="0"/>
              <w:rPr>
                <w:rFonts w:ascii="Arial" w:hAnsi="Arial"/>
                <w:sz w:val="18"/>
              </w:rPr>
            </w:pPr>
            <w:r>
              <w:rPr>
                <w:rFonts w:ascii="Arial" w:hAnsi="Arial"/>
                <w:sz w:val="18"/>
              </w:rPr>
              <w:t>B3</w:t>
            </w:r>
          </w:p>
        </w:tc>
        <w:tc>
          <w:tcPr>
            <w:tcW w:w="1134" w:type="dxa"/>
            <w:hideMark/>
          </w:tcPr>
          <w:p w14:paraId="0EF4492B" w14:textId="77777777" w:rsidR="0096304E" w:rsidRDefault="0096304E">
            <w:pPr>
              <w:keepNext/>
              <w:keepLines/>
              <w:spacing w:after="0"/>
              <w:rPr>
                <w:rFonts w:ascii="Arial" w:hAnsi="Arial"/>
                <w:sz w:val="18"/>
              </w:rPr>
            </w:pPr>
            <w:r>
              <w:rPr>
                <w:rFonts w:ascii="Arial" w:hAnsi="Arial"/>
                <w:sz w:val="18"/>
              </w:rPr>
              <w:t>B4</w:t>
            </w:r>
          </w:p>
        </w:tc>
        <w:tc>
          <w:tcPr>
            <w:tcW w:w="1134" w:type="dxa"/>
            <w:hideMark/>
          </w:tcPr>
          <w:p w14:paraId="4CA7B6FC" w14:textId="77777777" w:rsidR="0096304E" w:rsidRDefault="0096304E">
            <w:pPr>
              <w:keepNext/>
              <w:keepLines/>
              <w:spacing w:after="0"/>
              <w:rPr>
                <w:rFonts w:ascii="Arial" w:hAnsi="Arial"/>
                <w:sz w:val="18"/>
              </w:rPr>
            </w:pPr>
            <w:r>
              <w:rPr>
                <w:rFonts w:ascii="Arial" w:hAnsi="Arial"/>
                <w:sz w:val="18"/>
              </w:rPr>
              <w:t>B5</w:t>
            </w:r>
          </w:p>
        </w:tc>
        <w:tc>
          <w:tcPr>
            <w:tcW w:w="1009" w:type="dxa"/>
            <w:hideMark/>
          </w:tcPr>
          <w:p w14:paraId="5923BC82" w14:textId="77777777" w:rsidR="0096304E" w:rsidRDefault="0096304E">
            <w:pPr>
              <w:keepNext/>
              <w:keepLines/>
              <w:spacing w:after="0"/>
              <w:rPr>
                <w:rFonts w:ascii="Arial" w:hAnsi="Arial"/>
                <w:sz w:val="18"/>
              </w:rPr>
            </w:pPr>
            <w:r>
              <w:rPr>
                <w:rFonts w:ascii="Arial" w:hAnsi="Arial"/>
                <w:sz w:val="18"/>
              </w:rPr>
              <w:t>B6</w:t>
            </w:r>
          </w:p>
        </w:tc>
        <w:tc>
          <w:tcPr>
            <w:tcW w:w="1087" w:type="dxa"/>
            <w:hideMark/>
          </w:tcPr>
          <w:p w14:paraId="4B03B4B2" w14:textId="77777777" w:rsidR="0096304E" w:rsidRDefault="0096304E">
            <w:pPr>
              <w:keepNext/>
              <w:keepLines/>
              <w:spacing w:after="0"/>
              <w:rPr>
                <w:rFonts w:ascii="Arial" w:hAnsi="Arial"/>
                <w:sz w:val="18"/>
              </w:rPr>
            </w:pPr>
            <w:r>
              <w:rPr>
                <w:rFonts w:ascii="Arial" w:hAnsi="Arial"/>
                <w:sz w:val="18"/>
              </w:rPr>
              <w:t>B7</w:t>
            </w:r>
          </w:p>
        </w:tc>
        <w:tc>
          <w:tcPr>
            <w:tcW w:w="1087" w:type="dxa"/>
            <w:hideMark/>
          </w:tcPr>
          <w:p w14:paraId="6837F8F6" w14:textId="77777777" w:rsidR="0096304E" w:rsidRDefault="0096304E">
            <w:pPr>
              <w:keepNext/>
              <w:keepLines/>
              <w:spacing w:after="0"/>
              <w:rPr>
                <w:rFonts w:ascii="Arial" w:hAnsi="Arial"/>
                <w:sz w:val="18"/>
              </w:rPr>
            </w:pPr>
            <w:r>
              <w:rPr>
                <w:rFonts w:ascii="Arial" w:hAnsi="Arial"/>
                <w:sz w:val="18"/>
              </w:rPr>
              <w:t>B8</w:t>
            </w:r>
          </w:p>
        </w:tc>
      </w:tr>
      <w:tr w:rsidR="0096304E" w14:paraId="2E0BC961" w14:textId="77777777" w:rsidTr="0096304E">
        <w:tc>
          <w:tcPr>
            <w:tcW w:w="958" w:type="dxa"/>
            <w:hideMark/>
          </w:tcPr>
          <w:p w14:paraId="1031BE0F" w14:textId="77777777" w:rsidR="0096304E" w:rsidRDefault="0096304E">
            <w:pPr>
              <w:keepNext/>
              <w:keepLines/>
              <w:spacing w:after="0"/>
              <w:rPr>
                <w:rFonts w:ascii="Arial" w:hAnsi="Arial"/>
                <w:sz w:val="18"/>
              </w:rPr>
            </w:pPr>
            <w:r>
              <w:rPr>
                <w:rFonts w:ascii="Arial" w:hAnsi="Arial"/>
                <w:sz w:val="18"/>
              </w:rPr>
              <w:t>Binary:</w:t>
            </w:r>
          </w:p>
        </w:tc>
        <w:tc>
          <w:tcPr>
            <w:tcW w:w="1133" w:type="dxa"/>
            <w:hideMark/>
          </w:tcPr>
          <w:p w14:paraId="5F550F41" w14:textId="77777777" w:rsidR="0096304E" w:rsidRDefault="0096304E">
            <w:pPr>
              <w:keepNext/>
              <w:keepLines/>
              <w:spacing w:after="0"/>
              <w:rPr>
                <w:rFonts w:ascii="Arial" w:hAnsi="Arial"/>
                <w:sz w:val="18"/>
              </w:rPr>
            </w:pPr>
            <w:r>
              <w:rPr>
                <w:rFonts w:ascii="Arial" w:hAnsi="Arial"/>
                <w:sz w:val="18"/>
              </w:rPr>
              <w:t>xxxx xx1x</w:t>
            </w:r>
          </w:p>
        </w:tc>
        <w:tc>
          <w:tcPr>
            <w:tcW w:w="1134" w:type="dxa"/>
            <w:hideMark/>
          </w:tcPr>
          <w:p w14:paraId="5D37073B" w14:textId="77777777" w:rsidR="0096304E" w:rsidRDefault="0096304E">
            <w:pPr>
              <w:keepNext/>
              <w:keepLines/>
              <w:spacing w:after="0"/>
              <w:rPr>
                <w:rFonts w:ascii="Arial" w:hAnsi="Arial"/>
                <w:sz w:val="18"/>
              </w:rPr>
            </w:pPr>
            <w:r>
              <w:rPr>
                <w:rFonts w:ascii="Arial" w:hAnsi="Arial"/>
                <w:sz w:val="18"/>
              </w:rPr>
              <w:t>xxxx xxxx</w:t>
            </w:r>
          </w:p>
        </w:tc>
        <w:tc>
          <w:tcPr>
            <w:tcW w:w="1134" w:type="dxa"/>
            <w:hideMark/>
          </w:tcPr>
          <w:p w14:paraId="231D3B60" w14:textId="77777777" w:rsidR="0096304E" w:rsidRDefault="0096304E">
            <w:pPr>
              <w:keepNext/>
              <w:keepLines/>
              <w:spacing w:after="0"/>
              <w:rPr>
                <w:rFonts w:ascii="Arial" w:hAnsi="Arial"/>
                <w:sz w:val="18"/>
              </w:rPr>
            </w:pPr>
            <w:r>
              <w:rPr>
                <w:rFonts w:ascii="Arial" w:hAnsi="Arial"/>
                <w:sz w:val="18"/>
              </w:rPr>
              <w:t>xxxx 1x00</w:t>
            </w:r>
          </w:p>
        </w:tc>
        <w:tc>
          <w:tcPr>
            <w:tcW w:w="1134" w:type="dxa"/>
            <w:hideMark/>
          </w:tcPr>
          <w:p w14:paraId="337B9CA8" w14:textId="77777777" w:rsidR="0096304E" w:rsidRDefault="0096304E">
            <w:pPr>
              <w:keepNext/>
              <w:keepLines/>
              <w:spacing w:after="0"/>
              <w:rPr>
                <w:rFonts w:ascii="Arial" w:hAnsi="Arial"/>
                <w:sz w:val="18"/>
              </w:rPr>
            </w:pPr>
            <w:r>
              <w:rPr>
                <w:rFonts w:ascii="Arial" w:hAnsi="Arial"/>
                <w:sz w:val="18"/>
              </w:rPr>
              <w:t>xxxx x1xx</w:t>
            </w:r>
          </w:p>
        </w:tc>
        <w:tc>
          <w:tcPr>
            <w:tcW w:w="1134" w:type="dxa"/>
            <w:hideMark/>
          </w:tcPr>
          <w:p w14:paraId="28359726" w14:textId="77777777" w:rsidR="0096304E" w:rsidRDefault="0096304E">
            <w:pPr>
              <w:keepNext/>
              <w:keepLines/>
              <w:spacing w:after="0"/>
              <w:rPr>
                <w:rFonts w:ascii="Arial" w:hAnsi="Arial"/>
                <w:sz w:val="18"/>
              </w:rPr>
            </w:pPr>
            <w:r>
              <w:rPr>
                <w:rFonts w:ascii="Arial" w:hAnsi="Arial"/>
                <w:sz w:val="18"/>
              </w:rPr>
              <w:t>xxxx xx11</w:t>
            </w:r>
          </w:p>
        </w:tc>
        <w:tc>
          <w:tcPr>
            <w:tcW w:w="1009" w:type="dxa"/>
            <w:hideMark/>
          </w:tcPr>
          <w:p w14:paraId="2AF45689" w14:textId="77777777" w:rsidR="0096304E" w:rsidRDefault="0096304E">
            <w:pPr>
              <w:keepNext/>
              <w:keepLines/>
              <w:spacing w:after="0"/>
              <w:rPr>
                <w:rFonts w:ascii="Arial" w:hAnsi="Arial"/>
                <w:sz w:val="18"/>
              </w:rPr>
            </w:pPr>
            <w:r>
              <w:rPr>
                <w:rFonts w:ascii="Arial" w:hAnsi="Arial"/>
                <w:sz w:val="18"/>
              </w:rPr>
              <w:t>xxxx xxxx</w:t>
            </w:r>
          </w:p>
        </w:tc>
        <w:tc>
          <w:tcPr>
            <w:tcW w:w="1087" w:type="dxa"/>
            <w:hideMark/>
          </w:tcPr>
          <w:p w14:paraId="7AA8956A" w14:textId="77777777" w:rsidR="0096304E" w:rsidRDefault="0096304E">
            <w:pPr>
              <w:keepNext/>
              <w:keepLines/>
              <w:spacing w:after="0"/>
              <w:rPr>
                <w:rFonts w:ascii="Arial" w:hAnsi="Arial"/>
                <w:sz w:val="18"/>
              </w:rPr>
            </w:pPr>
            <w:r>
              <w:rPr>
                <w:rFonts w:ascii="Arial" w:hAnsi="Arial"/>
                <w:sz w:val="18"/>
              </w:rPr>
              <w:t>xxxx xxxx</w:t>
            </w:r>
          </w:p>
        </w:tc>
        <w:tc>
          <w:tcPr>
            <w:tcW w:w="1087" w:type="dxa"/>
            <w:hideMark/>
          </w:tcPr>
          <w:p w14:paraId="307906EF" w14:textId="77777777" w:rsidR="0096304E" w:rsidRDefault="0096304E">
            <w:pPr>
              <w:keepNext/>
              <w:keepLines/>
              <w:spacing w:after="0"/>
              <w:rPr>
                <w:rFonts w:ascii="Arial" w:hAnsi="Arial"/>
                <w:sz w:val="18"/>
              </w:rPr>
            </w:pPr>
            <w:r>
              <w:rPr>
                <w:rFonts w:ascii="Arial" w:hAnsi="Arial"/>
                <w:sz w:val="18"/>
              </w:rPr>
              <w:t>xxxx xxxx</w:t>
            </w:r>
          </w:p>
        </w:tc>
      </w:tr>
      <w:tr w:rsidR="0096304E" w14:paraId="6F79E983" w14:textId="77777777" w:rsidTr="0096304E">
        <w:tc>
          <w:tcPr>
            <w:tcW w:w="958" w:type="dxa"/>
          </w:tcPr>
          <w:p w14:paraId="15395DD1" w14:textId="77777777" w:rsidR="0096304E" w:rsidRDefault="0096304E">
            <w:pPr>
              <w:keepNext/>
              <w:keepLines/>
              <w:spacing w:after="0"/>
              <w:rPr>
                <w:rFonts w:ascii="Arial" w:hAnsi="Arial"/>
                <w:sz w:val="18"/>
              </w:rPr>
            </w:pPr>
          </w:p>
        </w:tc>
        <w:tc>
          <w:tcPr>
            <w:tcW w:w="1133" w:type="dxa"/>
            <w:hideMark/>
          </w:tcPr>
          <w:p w14:paraId="54D0CAA7" w14:textId="77777777" w:rsidR="0096304E" w:rsidRDefault="0096304E">
            <w:pPr>
              <w:keepNext/>
              <w:keepLines/>
              <w:spacing w:after="0"/>
              <w:rPr>
                <w:rFonts w:ascii="Arial" w:hAnsi="Arial"/>
                <w:sz w:val="18"/>
              </w:rPr>
            </w:pPr>
            <w:r>
              <w:rPr>
                <w:rFonts w:ascii="Arial" w:hAnsi="Arial"/>
                <w:sz w:val="18"/>
              </w:rPr>
              <w:t>B9</w:t>
            </w:r>
          </w:p>
        </w:tc>
        <w:tc>
          <w:tcPr>
            <w:tcW w:w="1134" w:type="dxa"/>
            <w:hideMark/>
          </w:tcPr>
          <w:p w14:paraId="68FB5D8E" w14:textId="77777777" w:rsidR="0096304E" w:rsidRDefault="0096304E">
            <w:pPr>
              <w:keepNext/>
              <w:keepLines/>
              <w:spacing w:after="0"/>
              <w:rPr>
                <w:rFonts w:ascii="Arial" w:hAnsi="Arial"/>
                <w:sz w:val="18"/>
              </w:rPr>
            </w:pPr>
            <w:r>
              <w:rPr>
                <w:rFonts w:ascii="Arial" w:hAnsi="Arial"/>
                <w:sz w:val="18"/>
              </w:rPr>
              <w:t>B10</w:t>
            </w:r>
          </w:p>
        </w:tc>
        <w:tc>
          <w:tcPr>
            <w:tcW w:w="1134" w:type="dxa"/>
            <w:hideMark/>
          </w:tcPr>
          <w:p w14:paraId="0E40F837" w14:textId="77777777" w:rsidR="0096304E" w:rsidRDefault="0096304E">
            <w:pPr>
              <w:keepNext/>
              <w:keepLines/>
              <w:spacing w:after="0"/>
              <w:rPr>
                <w:rFonts w:ascii="Arial" w:hAnsi="Arial"/>
                <w:sz w:val="18"/>
              </w:rPr>
            </w:pPr>
            <w:r>
              <w:rPr>
                <w:rFonts w:ascii="Arial" w:hAnsi="Arial"/>
                <w:sz w:val="18"/>
              </w:rPr>
              <w:t>B11</w:t>
            </w:r>
          </w:p>
        </w:tc>
        <w:tc>
          <w:tcPr>
            <w:tcW w:w="1134" w:type="dxa"/>
          </w:tcPr>
          <w:p w14:paraId="6D7F1179" w14:textId="77777777" w:rsidR="0096304E" w:rsidRDefault="0096304E">
            <w:pPr>
              <w:keepNext/>
              <w:keepLines/>
              <w:spacing w:after="0"/>
              <w:rPr>
                <w:rFonts w:ascii="Arial" w:hAnsi="Arial"/>
                <w:sz w:val="18"/>
              </w:rPr>
            </w:pPr>
          </w:p>
        </w:tc>
        <w:tc>
          <w:tcPr>
            <w:tcW w:w="1134" w:type="dxa"/>
            <w:hideMark/>
          </w:tcPr>
          <w:p w14:paraId="3ECE3157" w14:textId="77777777" w:rsidR="0096304E" w:rsidRDefault="0096304E">
            <w:pPr>
              <w:keepNext/>
              <w:keepLines/>
              <w:spacing w:after="0"/>
              <w:rPr>
                <w:rFonts w:ascii="Arial" w:hAnsi="Arial"/>
                <w:sz w:val="18"/>
              </w:rPr>
            </w:pPr>
            <w:r>
              <w:rPr>
                <w:rFonts w:ascii="Arial" w:hAnsi="Arial"/>
                <w:sz w:val="18"/>
              </w:rPr>
              <w:t>B16</w:t>
            </w:r>
          </w:p>
        </w:tc>
        <w:tc>
          <w:tcPr>
            <w:tcW w:w="1009" w:type="dxa"/>
            <w:hideMark/>
          </w:tcPr>
          <w:p w14:paraId="07479D1E" w14:textId="77777777" w:rsidR="0096304E" w:rsidRDefault="0096304E">
            <w:pPr>
              <w:keepNext/>
              <w:keepLines/>
              <w:spacing w:after="0"/>
              <w:rPr>
                <w:rFonts w:ascii="Arial" w:hAnsi="Arial"/>
                <w:sz w:val="18"/>
              </w:rPr>
            </w:pPr>
            <w:r>
              <w:rPr>
                <w:rFonts w:ascii="Arial" w:hAnsi="Arial"/>
                <w:sz w:val="18"/>
              </w:rPr>
              <w:t>B17</w:t>
            </w:r>
          </w:p>
        </w:tc>
        <w:tc>
          <w:tcPr>
            <w:tcW w:w="1087" w:type="dxa"/>
          </w:tcPr>
          <w:p w14:paraId="61633873" w14:textId="77777777" w:rsidR="0096304E" w:rsidRDefault="0096304E">
            <w:pPr>
              <w:keepNext/>
              <w:keepLines/>
              <w:spacing w:after="0"/>
              <w:rPr>
                <w:rFonts w:ascii="Arial" w:hAnsi="Arial"/>
                <w:sz w:val="18"/>
              </w:rPr>
            </w:pPr>
          </w:p>
        </w:tc>
        <w:tc>
          <w:tcPr>
            <w:tcW w:w="1087" w:type="dxa"/>
          </w:tcPr>
          <w:p w14:paraId="36798897" w14:textId="77777777" w:rsidR="0096304E" w:rsidRDefault="0096304E">
            <w:pPr>
              <w:keepNext/>
              <w:keepLines/>
              <w:spacing w:after="0"/>
              <w:rPr>
                <w:rFonts w:ascii="Arial" w:hAnsi="Arial"/>
                <w:sz w:val="18"/>
              </w:rPr>
            </w:pPr>
          </w:p>
        </w:tc>
      </w:tr>
      <w:tr w:rsidR="0096304E" w14:paraId="2720A513" w14:textId="77777777" w:rsidTr="0096304E">
        <w:tc>
          <w:tcPr>
            <w:tcW w:w="958" w:type="dxa"/>
          </w:tcPr>
          <w:p w14:paraId="33002C92" w14:textId="77777777" w:rsidR="0096304E" w:rsidRDefault="0096304E">
            <w:pPr>
              <w:keepNext/>
              <w:keepLines/>
              <w:spacing w:after="0"/>
              <w:rPr>
                <w:rFonts w:ascii="Arial" w:hAnsi="Arial"/>
                <w:sz w:val="18"/>
              </w:rPr>
            </w:pPr>
          </w:p>
        </w:tc>
        <w:tc>
          <w:tcPr>
            <w:tcW w:w="1133" w:type="dxa"/>
            <w:hideMark/>
          </w:tcPr>
          <w:p w14:paraId="28BA98C2" w14:textId="77777777" w:rsidR="0096304E" w:rsidRDefault="0096304E">
            <w:pPr>
              <w:keepNext/>
              <w:keepLines/>
              <w:spacing w:after="0"/>
              <w:rPr>
                <w:rFonts w:ascii="Arial" w:hAnsi="Arial"/>
                <w:sz w:val="18"/>
              </w:rPr>
            </w:pPr>
            <w:r>
              <w:rPr>
                <w:rFonts w:ascii="Arial" w:hAnsi="Arial"/>
                <w:sz w:val="18"/>
              </w:rPr>
              <w:t>xxxx xxxx</w:t>
            </w:r>
          </w:p>
        </w:tc>
        <w:tc>
          <w:tcPr>
            <w:tcW w:w="1134" w:type="dxa"/>
            <w:hideMark/>
          </w:tcPr>
          <w:p w14:paraId="19831B67" w14:textId="77777777" w:rsidR="0096304E" w:rsidRDefault="0096304E">
            <w:pPr>
              <w:keepNext/>
              <w:keepLines/>
              <w:spacing w:after="0"/>
              <w:rPr>
                <w:rFonts w:ascii="Arial" w:hAnsi="Arial"/>
                <w:sz w:val="18"/>
              </w:rPr>
            </w:pPr>
            <w:r>
              <w:rPr>
                <w:rFonts w:ascii="Arial" w:hAnsi="Arial"/>
                <w:sz w:val="18"/>
              </w:rPr>
              <w:t>xxxx xxxx</w:t>
            </w:r>
          </w:p>
        </w:tc>
        <w:tc>
          <w:tcPr>
            <w:tcW w:w="1134" w:type="dxa"/>
            <w:hideMark/>
          </w:tcPr>
          <w:p w14:paraId="55BEF87D" w14:textId="77777777" w:rsidR="0096304E" w:rsidRDefault="0096304E">
            <w:pPr>
              <w:keepNext/>
              <w:keepLines/>
              <w:spacing w:after="0"/>
              <w:rPr>
                <w:rFonts w:ascii="Arial" w:hAnsi="Arial"/>
                <w:sz w:val="18"/>
              </w:rPr>
            </w:pPr>
            <w:r>
              <w:rPr>
                <w:rFonts w:ascii="Arial" w:hAnsi="Arial"/>
                <w:sz w:val="18"/>
              </w:rPr>
              <w:t>xx11 xxxx</w:t>
            </w:r>
          </w:p>
        </w:tc>
        <w:tc>
          <w:tcPr>
            <w:tcW w:w="1134" w:type="dxa"/>
            <w:hideMark/>
          </w:tcPr>
          <w:p w14:paraId="1A4FA47C" w14:textId="77777777" w:rsidR="0096304E" w:rsidRDefault="0096304E">
            <w:pPr>
              <w:keepNext/>
              <w:keepLines/>
              <w:spacing w:after="0"/>
              <w:rPr>
                <w:rFonts w:ascii="Arial" w:hAnsi="Arial"/>
                <w:sz w:val="18"/>
              </w:rPr>
            </w:pPr>
            <w:r>
              <w:rPr>
                <w:rFonts w:ascii="Arial" w:hAnsi="Arial"/>
                <w:sz w:val="18"/>
              </w:rPr>
              <w:t>.....</w:t>
            </w:r>
          </w:p>
        </w:tc>
        <w:tc>
          <w:tcPr>
            <w:tcW w:w="1134" w:type="dxa"/>
            <w:hideMark/>
          </w:tcPr>
          <w:p w14:paraId="7C65F10D" w14:textId="77777777" w:rsidR="0096304E" w:rsidRDefault="0096304E">
            <w:pPr>
              <w:keepNext/>
              <w:keepLines/>
              <w:spacing w:after="0"/>
              <w:rPr>
                <w:rFonts w:ascii="Arial" w:hAnsi="Arial"/>
                <w:sz w:val="18"/>
              </w:rPr>
            </w:pPr>
            <w:r>
              <w:rPr>
                <w:rFonts w:ascii="Arial" w:hAnsi="Arial"/>
                <w:sz w:val="18"/>
              </w:rPr>
              <w:t>xx10 011x</w:t>
            </w:r>
          </w:p>
        </w:tc>
        <w:tc>
          <w:tcPr>
            <w:tcW w:w="1009" w:type="dxa"/>
            <w:hideMark/>
          </w:tcPr>
          <w:p w14:paraId="6DDD6EEA" w14:textId="77777777" w:rsidR="0096304E" w:rsidRDefault="0096304E">
            <w:pPr>
              <w:keepNext/>
              <w:keepLines/>
              <w:spacing w:after="0"/>
              <w:rPr>
                <w:rFonts w:ascii="Arial" w:hAnsi="Arial"/>
                <w:sz w:val="18"/>
              </w:rPr>
            </w:pPr>
            <w:r>
              <w:rPr>
                <w:rFonts w:ascii="Arial" w:hAnsi="Arial"/>
                <w:sz w:val="18"/>
              </w:rPr>
              <w:t>xxxx 0xxx</w:t>
            </w:r>
          </w:p>
        </w:tc>
        <w:tc>
          <w:tcPr>
            <w:tcW w:w="1087" w:type="dxa"/>
          </w:tcPr>
          <w:p w14:paraId="62F4F620" w14:textId="77777777" w:rsidR="0096304E" w:rsidRDefault="0096304E">
            <w:pPr>
              <w:keepNext/>
              <w:keepLines/>
              <w:spacing w:after="0"/>
              <w:rPr>
                <w:rFonts w:ascii="Arial" w:hAnsi="Arial"/>
                <w:sz w:val="18"/>
              </w:rPr>
            </w:pPr>
          </w:p>
        </w:tc>
        <w:tc>
          <w:tcPr>
            <w:tcW w:w="1087" w:type="dxa"/>
          </w:tcPr>
          <w:p w14:paraId="6A9311D9" w14:textId="77777777" w:rsidR="0096304E" w:rsidRDefault="0096304E">
            <w:pPr>
              <w:keepNext/>
              <w:keepLines/>
              <w:spacing w:after="0"/>
              <w:rPr>
                <w:rFonts w:ascii="Arial" w:hAnsi="Arial"/>
                <w:sz w:val="18"/>
              </w:rPr>
            </w:pPr>
          </w:p>
        </w:tc>
      </w:tr>
    </w:tbl>
    <w:p w14:paraId="2A698B51" w14:textId="77777777" w:rsidR="0096304E" w:rsidRDefault="0096304E" w:rsidP="0096304E"/>
    <w:p w14:paraId="3155A34E" w14:textId="77777777" w:rsidR="00584F49" w:rsidRDefault="00584F49" w:rsidP="00584F49">
      <w:r>
        <w:t>ME shall be configured with following URSP rules.</w:t>
      </w:r>
    </w:p>
    <w:p w14:paraId="3D66B5C9" w14:textId="77777777" w:rsidR="00584F49" w:rsidRDefault="00584F49" w:rsidP="00584F49">
      <w:pPr>
        <w:keepNext/>
        <w:keepLines/>
        <w:spacing w:after="0"/>
        <w:ind w:left="708"/>
      </w:pPr>
      <w:r>
        <w:t>Rule Precedence =1</w:t>
      </w:r>
    </w:p>
    <w:p w14:paraId="2858C0AE" w14:textId="77777777" w:rsidR="00584F49" w:rsidRDefault="00584F49" w:rsidP="00584F49">
      <w:pPr>
        <w:keepLines/>
        <w:tabs>
          <w:tab w:val="left" w:pos="851"/>
        </w:tabs>
        <w:spacing w:after="0"/>
        <w:ind w:left="1416"/>
      </w:pPr>
      <w:r>
        <w:t>Traffic Descriptor:</w:t>
      </w:r>
    </w:p>
    <w:p w14:paraId="6FE492D3" w14:textId="77777777" w:rsidR="00584F49" w:rsidRDefault="00584F49" w:rsidP="00584F49">
      <w:pPr>
        <w:keepLines/>
        <w:tabs>
          <w:tab w:val="left" w:pos="851"/>
        </w:tabs>
        <w:spacing w:after="0"/>
        <w:ind w:left="2124"/>
      </w:pPr>
      <w:r>
        <w:t>DNN=TestGp.rs1</w:t>
      </w:r>
    </w:p>
    <w:p w14:paraId="2EE18AA9" w14:textId="77777777" w:rsidR="00584F49" w:rsidRDefault="00584F49" w:rsidP="00584F49">
      <w:pPr>
        <w:keepNext/>
        <w:keepLines/>
        <w:spacing w:after="0"/>
        <w:ind w:left="1416"/>
        <w:rPr>
          <w:rFonts w:eastAsia="SimSun"/>
        </w:rPr>
      </w:pPr>
      <w:r>
        <w:t>Route Selection Descriptor:</w:t>
      </w:r>
    </w:p>
    <w:p w14:paraId="1D913F5A" w14:textId="77777777" w:rsidR="00584F49" w:rsidRDefault="00584F49" w:rsidP="00584F49">
      <w:pPr>
        <w:keepNext/>
        <w:keepLines/>
        <w:spacing w:after="0"/>
        <w:ind w:left="1416" w:firstLine="708"/>
      </w:pPr>
      <w:r>
        <w:t>Precedence=1</w:t>
      </w:r>
    </w:p>
    <w:p w14:paraId="68381DE2" w14:textId="77777777" w:rsidR="00584F49" w:rsidRDefault="00584F49" w:rsidP="00584F49">
      <w:pPr>
        <w:keepNext/>
        <w:keepLines/>
        <w:spacing w:after="0"/>
        <w:ind w:left="2124"/>
      </w:pPr>
      <w:r>
        <w:t xml:space="preserve">Network Slice Selection, S-NSSAI: </w:t>
      </w:r>
      <w:r>
        <w:rPr>
          <w:lang w:val="en-US"/>
        </w:rPr>
        <w:t>'</w:t>
      </w:r>
      <w:r>
        <w:t>01 01 01 01</w:t>
      </w:r>
      <w:r>
        <w:rPr>
          <w:lang w:val="en-US"/>
        </w:rPr>
        <w:t>’</w:t>
      </w:r>
      <w:r>
        <w:t xml:space="preserve"> (ST: MBB, SD: </w:t>
      </w:r>
      <w:r>
        <w:rPr>
          <w:lang w:val="en-US"/>
        </w:rPr>
        <w:t>'</w:t>
      </w:r>
      <w:r>
        <w:t>010101</w:t>
      </w:r>
      <w:r>
        <w:rPr>
          <w:lang w:val="en-US"/>
        </w:rPr>
        <w:t>’</w:t>
      </w:r>
      <w:r>
        <w:t>)</w:t>
      </w:r>
    </w:p>
    <w:p w14:paraId="4BDF5E2A" w14:textId="4A04D072" w:rsidR="00584F49" w:rsidRDefault="00584F49" w:rsidP="00584F49">
      <w:pPr>
        <w:keepNext/>
        <w:keepLines/>
        <w:spacing w:after="0"/>
        <w:ind w:left="2124"/>
      </w:pPr>
      <w:r>
        <w:t>SSC Mode Selection: SSC Mode 1</w:t>
      </w:r>
    </w:p>
    <w:p w14:paraId="532C3CC9" w14:textId="77777777" w:rsidR="00584F49" w:rsidRDefault="00584F49" w:rsidP="00584F49">
      <w:pPr>
        <w:keepLines/>
        <w:tabs>
          <w:tab w:val="left" w:pos="851"/>
        </w:tabs>
        <w:spacing w:after="0"/>
        <w:ind w:left="2124"/>
      </w:pPr>
      <w:r>
        <w:t>Access Type preference: 3GPP access</w:t>
      </w:r>
    </w:p>
    <w:p w14:paraId="6324C874" w14:textId="77777777" w:rsidR="00584F49" w:rsidRDefault="00584F49" w:rsidP="00584F49">
      <w:pPr>
        <w:keepNext/>
        <w:keepLines/>
        <w:spacing w:after="0"/>
        <w:ind w:left="708"/>
        <w:rPr>
          <w:rFonts w:eastAsia="SimSun"/>
        </w:rPr>
      </w:pPr>
      <w:r>
        <w:t>Rule Precedence = 2</w:t>
      </w:r>
    </w:p>
    <w:p w14:paraId="152AF764" w14:textId="77777777" w:rsidR="00584F49" w:rsidRDefault="00584F49" w:rsidP="00584F49">
      <w:pPr>
        <w:keepLines/>
        <w:tabs>
          <w:tab w:val="left" w:pos="851"/>
        </w:tabs>
        <w:spacing w:after="0"/>
        <w:ind w:left="1416"/>
      </w:pPr>
      <w:r>
        <w:t>Traffic Descriptor:</w:t>
      </w:r>
    </w:p>
    <w:p w14:paraId="2C61645D" w14:textId="77777777" w:rsidR="00584F49" w:rsidRDefault="00584F49" w:rsidP="00584F49">
      <w:pPr>
        <w:keepLines/>
        <w:tabs>
          <w:tab w:val="left" w:pos="851"/>
        </w:tabs>
        <w:spacing w:after="0"/>
        <w:ind w:left="2124"/>
      </w:pPr>
      <w:r>
        <w:t>DNN=TestGp.rs2</w:t>
      </w:r>
    </w:p>
    <w:p w14:paraId="2F53FDA2" w14:textId="77777777" w:rsidR="00584F49" w:rsidRDefault="00584F49" w:rsidP="00584F49">
      <w:pPr>
        <w:keepNext/>
        <w:keepLines/>
        <w:spacing w:after="0"/>
        <w:ind w:left="1416"/>
        <w:rPr>
          <w:rFonts w:eastAsia="SimSun"/>
        </w:rPr>
      </w:pPr>
      <w:r>
        <w:t>Route Selection Descriptor:</w:t>
      </w:r>
    </w:p>
    <w:p w14:paraId="4435EC05" w14:textId="77777777" w:rsidR="00584F49" w:rsidRDefault="00584F49" w:rsidP="00584F49">
      <w:pPr>
        <w:keepNext/>
        <w:keepLines/>
        <w:spacing w:after="0"/>
        <w:ind w:left="2124"/>
      </w:pPr>
      <w:r>
        <w:t>Precedence =1</w:t>
      </w:r>
    </w:p>
    <w:p w14:paraId="63AC502F" w14:textId="77777777" w:rsidR="00584F49" w:rsidRDefault="00584F49" w:rsidP="00584F49">
      <w:pPr>
        <w:keepNext/>
        <w:keepLines/>
        <w:spacing w:after="0"/>
        <w:ind w:left="2124"/>
      </w:pPr>
      <w:r>
        <w:t xml:space="preserve">Network Slice Selection, S-NSSAI: </w:t>
      </w:r>
      <w:r>
        <w:rPr>
          <w:lang w:val="en-US"/>
        </w:rPr>
        <w:t>'</w:t>
      </w:r>
      <w:r>
        <w:t>01 01 01 02</w:t>
      </w:r>
      <w:r>
        <w:rPr>
          <w:lang w:val="en-US"/>
        </w:rPr>
        <w:t>’</w:t>
      </w:r>
      <w:r>
        <w:t xml:space="preserve"> (ST: MBB, SD: </w:t>
      </w:r>
      <w:r>
        <w:rPr>
          <w:lang w:val="en-US"/>
        </w:rPr>
        <w:t>'</w:t>
      </w:r>
      <w:r>
        <w:t>010102</w:t>
      </w:r>
      <w:r>
        <w:rPr>
          <w:lang w:val="en-US"/>
        </w:rPr>
        <w:t>’</w:t>
      </w:r>
      <w:r>
        <w:t>)</w:t>
      </w:r>
    </w:p>
    <w:p w14:paraId="648D0924" w14:textId="35BD87CC" w:rsidR="00584F49" w:rsidRDefault="00584F49" w:rsidP="00584F49">
      <w:pPr>
        <w:keepNext/>
        <w:keepLines/>
        <w:spacing w:after="0"/>
        <w:ind w:left="2124"/>
      </w:pPr>
      <w:r>
        <w:t>SSC Mode Selection: SSC Mode 1</w:t>
      </w:r>
    </w:p>
    <w:p w14:paraId="742B4914" w14:textId="77777777" w:rsidR="00584F49" w:rsidRDefault="00584F49" w:rsidP="00584F49"/>
    <w:p w14:paraId="3B9F6AEB" w14:textId="77777777" w:rsidR="00584F49" w:rsidRDefault="00584F49" w:rsidP="00584F49">
      <w:pPr>
        <w:rPr>
          <w:b/>
        </w:rPr>
      </w:pPr>
      <w:r>
        <w:rPr>
          <w:b/>
        </w:rPr>
        <w:t>NETWORK (NG-SS)</w:t>
      </w:r>
    </w:p>
    <w:p w14:paraId="53400797" w14:textId="77777777" w:rsidR="0096304E" w:rsidRDefault="0096304E" w:rsidP="0096304E">
      <w:pPr>
        <w:rPr>
          <w:lang w:val="en-US"/>
        </w:rPr>
      </w:pPr>
      <w:r>
        <w:rPr>
          <w:lang w:val="en-US"/>
        </w:rPr>
        <w:t>Cell A:</w:t>
      </w:r>
    </w:p>
    <w:p w14:paraId="5A702038" w14:textId="77777777" w:rsidR="0096304E" w:rsidRDefault="0096304E" w:rsidP="0046266F">
      <w:pPr>
        <w:pStyle w:val="B1"/>
        <w:rPr>
          <w:lang w:val="en-US"/>
        </w:rPr>
      </w:pPr>
      <w:r>
        <w:rPr>
          <w:lang w:val="en-US"/>
        </w:rPr>
        <w:t>Transmits on the BCCH, with the following network parameters:</w:t>
      </w:r>
    </w:p>
    <w:p w14:paraId="1A90E18F" w14:textId="77777777" w:rsidR="0096304E" w:rsidRDefault="0096304E" w:rsidP="0046266F">
      <w:pPr>
        <w:pStyle w:val="B2"/>
      </w:pPr>
      <w:r>
        <w:t>-</w:t>
      </w:r>
      <w:r>
        <w:tab/>
      </w:r>
      <w:r>
        <w:rPr>
          <w:lang w:val="en-US"/>
        </w:rPr>
        <w:t>MCC, MNC:</w:t>
      </w:r>
      <w:r>
        <w:rPr>
          <w:lang w:val="en-US"/>
        </w:rPr>
        <w:tab/>
        <w:t>246/081</w:t>
      </w:r>
    </w:p>
    <w:p w14:paraId="4329DCED" w14:textId="49E5DA8F" w:rsidR="0096304E" w:rsidRDefault="0096304E" w:rsidP="0046266F">
      <w:pPr>
        <w:pStyle w:val="B2"/>
      </w:pPr>
      <w:r>
        <w:t>-</w:t>
      </w:r>
      <w:r>
        <w:tab/>
      </w:r>
      <w:r>
        <w:rPr>
          <w:lang w:val="en-US"/>
        </w:rPr>
        <w:t>TAC:</w:t>
      </w:r>
      <w:r>
        <w:rPr>
          <w:lang w:val="en-US"/>
        </w:rPr>
        <w:tab/>
      </w:r>
      <w:r>
        <w:t>"</w:t>
      </w:r>
      <w:r>
        <w:rPr>
          <w:lang w:val="en-US"/>
        </w:rPr>
        <w:t>00</w:t>
      </w:r>
      <w:r>
        <w:t>0001"</w:t>
      </w:r>
    </w:p>
    <w:p w14:paraId="380D4FDB" w14:textId="77777777" w:rsidR="0096304E" w:rsidRDefault="0096304E" w:rsidP="0046266F">
      <w:pPr>
        <w:pStyle w:val="B2"/>
        <w:rPr>
          <w:lang w:val="en-US"/>
        </w:rPr>
      </w:pPr>
      <w:r>
        <w:t>-</w:t>
      </w:r>
      <w:r>
        <w:tab/>
      </w:r>
      <w:r>
        <w:rPr>
          <w:lang w:val="en-US"/>
        </w:rPr>
        <w:t>CellIdentity:</w:t>
      </w:r>
      <w:r>
        <w:rPr>
          <w:lang w:val="en-US"/>
        </w:rPr>
        <w:tab/>
      </w:r>
      <w:r>
        <w:t>"</w:t>
      </w:r>
      <w:r>
        <w:rPr>
          <w:lang w:val="en-US"/>
        </w:rPr>
        <w:t>000000001</w:t>
      </w:r>
      <w:r>
        <w:t>"</w:t>
      </w:r>
    </w:p>
    <w:p w14:paraId="71BD63A4" w14:textId="77777777" w:rsidR="0096304E" w:rsidRDefault="0096304E" w:rsidP="0096304E">
      <w:r>
        <w:t>For Table 5.4.12-1:</w:t>
      </w:r>
    </w:p>
    <w:p w14:paraId="09A477AD" w14:textId="77777777" w:rsidR="0096304E" w:rsidRDefault="0096304E" w:rsidP="0046266F">
      <w:pPr>
        <w:pStyle w:val="B1"/>
      </w:pPr>
      <w:r>
        <w:t>uac</w:t>
      </w:r>
      <w:r>
        <w:noBreakHyphen/>
        <w:t>BarringInfo in SIB1 should be set as in the table:</w:t>
      </w:r>
    </w:p>
    <w:p w14:paraId="058FED4F" w14:textId="77777777" w:rsidR="0096304E" w:rsidRDefault="0096304E" w:rsidP="0046266F">
      <w:pPr>
        <w:pStyle w:val="B2"/>
      </w:pPr>
      <w:r>
        <w:t>-</w:t>
      </w:r>
      <w:r>
        <w:tab/>
        <w:t>Refer to Annex A for the Methods UAC_BarringInfo_xxxxxx() in the table</w:t>
      </w:r>
      <w:r>
        <w:rPr>
          <w:lang w:val="en-US"/>
        </w:rPr>
        <w:t>s A1-A3</w:t>
      </w:r>
      <w:r>
        <w:t>.</w:t>
      </w:r>
    </w:p>
    <w:p w14:paraId="7D8FB1C8" w14:textId="77777777" w:rsidR="0096304E" w:rsidRDefault="0096304E" w:rsidP="0096304E">
      <w:pPr>
        <w:rPr>
          <w:lang w:val="en-US"/>
        </w:rPr>
      </w:pPr>
      <w:r>
        <w:rPr>
          <w:lang w:val="en-US"/>
        </w:rPr>
        <w:t>Cell B:</w:t>
      </w:r>
    </w:p>
    <w:p w14:paraId="0CA44DCE" w14:textId="77777777" w:rsidR="0096304E" w:rsidRDefault="0096304E" w:rsidP="0096304E">
      <w:pPr>
        <w:rPr>
          <w:lang w:val="en-US"/>
        </w:rPr>
      </w:pPr>
      <w:r>
        <w:rPr>
          <w:lang w:val="en-US"/>
        </w:rPr>
        <w:t>This cell is required for some sequences as in the Table 5.4.12-1.</w:t>
      </w:r>
    </w:p>
    <w:p w14:paraId="16498CF7" w14:textId="77777777" w:rsidR="0096304E" w:rsidRDefault="0096304E" w:rsidP="0046266F">
      <w:pPr>
        <w:pStyle w:val="B1"/>
        <w:rPr>
          <w:lang w:val="en-US"/>
        </w:rPr>
      </w:pPr>
      <w:r>
        <w:rPr>
          <w:lang w:val="en-US"/>
        </w:rPr>
        <w:t>Transmits on the BCCH, with the following network parameters:</w:t>
      </w:r>
    </w:p>
    <w:p w14:paraId="13D06873" w14:textId="27959D28" w:rsidR="00AC2594" w:rsidRDefault="0096304E" w:rsidP="00AC2594">
      <w:pPr>
        <w:pStyle w:val="B2"/>
      </w:pPr>
      <w:r>
        <w:t>-</w:t>
      </w:r>
      <w:r>
        <w:tab/>
      </w:r>
      <w:r w:rsidR="00AC2594">
        <w:t>TAI (MCC/MNC/TAC):</w:t>
      </w:r>
      <w:r w:rsidR="00AC2594">
        <w:tab/>
        <w:t>MCC, MNC: see Table 5</w:t>
      </w:r>
      <w:r w:rsidR="00AC2594">
        <w:rPr>
          <w:lang w:val="en-US"/>
        </w:rPr>
        <w:t>.4.12</w:t>
      </w:r>
      <w:r w:rsidR="00AC2594">
        <w:t>-</w:t>
      </w:r>
      <w:r w:rsidR="00AC2594">
        <w:rPr>
          <w:lang w:val="en-US"/>
        </w:rPr>
        <w:t>1</w:t>
      </w:r>
      <w:r w:rsidR="00AC2594">
        <w:t>, TAC="</w:t>
      </w:r>
      <w:r w:rsidR="00AC2594">
        <w:rPr>
          <w:lang w:val="en-US"/>
        </w:rPr>
        <w:t>00</w:t>
      </w:r>
      <w:r w:rsidR="00AC2594">
        <w:t>000</w:t>
      </w:r>
      <w:r w:rsidR="00AC2594">
        <w:rPr>
          <w:lang w:val="en-US"/>
        </w:rPr>
        <w:t>2</w:t>
      </w:r>
      <w:r w:rsidR="00AC2594">
        <w:t>".</w:t>
      </w:r>
    </w:p>
    <w:p w14:paraId="1C2A1849" w14:textId="3D43CFD5" w:rsidR="0096304E" w:rsidRDefault="0096304E" w:rsidP="0046266F">
      <w:pPr>
        <w:pStyle w:val="B2"/>
      </w:pPr>
      <w:r>
        <w:t>-</w:t>
      </w:r>
      <w:r>
        <w:tab/>
      </w:r>
      <w:r>
        <w:rPr>
          <w:lang w:val="en-US"/>
        </w:rPr>
        <w:t>CellIdentity:</w:t>
      </w:r>
      <w:r>
        <w:rPr>
          <w:lang w:val="en-US"/>
        </w:rPr>
        <w:tab/>
      </w:r>
      <w:r>
        <w:t>"</w:t>
      </w:r>
      <w:r>
        <w:rPr>
          <w:lang w:val="en-US"/>
        </w:rPr>
        <w:t>000000002</w:t>
      </w:r>
      <w:r>
        <w:t>"</w:t>
      </w:r>
    </w:p>
    <w:p w14:paraId="15F258A0" w14:textId="77777777" w:rsidR="0096304E" w:rsidRDefault="0096304E" w:rsidP="0096304E">
      <w:r>
        <w:t>For Table 5.4.12-1:</w:t>
      </w:r>
    </w:p>
    <w:p w14:paraId="0D3EBD22" w14:textId="77777777" w:rsidR="0096304E" w:rsidRDefault="0096304E" w:rsidP="0046266F">
      <w:pPr>
        <w:pStyle w:val="B1"/>
      </w:pPr>
      <w:r>
        <w:t>uac-BarringInfo in SIB1 should be set as in the table:</w:t>
      </w:r>
    </w:p>
    <w:p w14:paraId="3AEA6E02" w14:textId="77777777" w:rsidR="0096304E" w:rsidRDefault="0096304E" w:rsidP="0046266F">
      <w:pPr>
        <w:pStyle w:val="B2"/>
      </w:pPr>
      <w:r>
        <w:t>-</w:t>
      </w:r>
      <w:r>
        <w:tab/>
        <w:t>Refer to Annex A for the Methods UAC_BarringInfo_xxxxxx() in the table</w:t>
      </w:r>
      <w:r>
        <w:rPr>
          <w:lang w:val="en-US"/>
        </w:rPr>
        <w:t>s A1-A3</w:t>
      </w:r>
      <w:r>
        <w:t>.</w:t>
      </w:r>
    </w:p>
    <w:p w14:paraId="209F4DEC" w14:textId="77777777" w:rsidR="00D8670E" w:rsidRDefault="00D8670E" w:rsidP="00D8670E">
      <w:bookmarkStart w:id="2991" w:name="_Toc50982900"/>
      <w:r>
        <w:t>REGISTRATION ACCEPT IEIs.</w:t>
      </w:r>
    </w:p>
    <w:p w14:paraId="1A7D0857" w14:textId="77777777" w:rsidR="00D8670E" w:rsidRDefault="00D8670E" w:rsidP="00D8670E">
      <w:pPr>
        <w:pStyle w:val="B2"/>
        <w:rPr>
          <w:lang w:val="en-US"/>
        </w:rPr>
      </w:pPr>
      <w:r>
        <w:t>-</w:t>
      </w:r>
      <w:r>
        <w:tab/>
      </w:r>
      <w:r>
        <w:rPr>
          <w:lang w:val="en-US"/>
        </w:rPr>
        <w:t>Operator-Defined Access Category Definitions IEI is configured as defined in Table 5.4.12-1.</w:t>
      </w:r>
    </w:p>
    <w:p w14:paraId="49B5AE86" w14:textId="77777777" w:rsidR="00D8670E" w:rsidRDefault="00D8670E" w:rsidP="00D8670E">
      <w:pPr>
        <w:pStyle w:val="B2"/>
        <w:rPr>
          <w:lang w:val="en-US"/>
        </w:rPr>
      </w:pPr>
      <w:r>
        <w:t>-</w:t>
      </w:r>
      <w:r>
        <w:tab/>
      </w:r>
      <w:r>
        <w:rPr>
          <w:lang w:val="en-US"/>
        </w:rPr>
        <w:t>Refer to Annex A tables A4-A5 for Methods ODAC_definitions1() and ODAC_definitions2().</w:t>
      </w:r>
    </w:p>
    <w:p w14:paraId="59F51801" w14:textId="77777777" w:rsidR="00D8670E" w:rsidRDefault="00D8670E" w:rsidP="00D25087">
      <w:pPr>
        <w:pStyle w:val="B2"/>
        <w:ind w:left="567"/>
        <w:rPr>
          <w:lang w:val="en-US"/>
        </w:rPr>
      </w:pPr>
      <w:r>
        <w:rPr>
          <w:lang w:val="en-US"/>
        </w:rPr>
        <w:t>For HPLMN Cells:</w:t>
      </w:r>
    </w:p>
    <w:p w14:paraId="2AA6C996" w14:textId="77777777" w:rsidR="00D8670E" w:rsidRDefault="00D8670E" w:rsidP="00D25087">
      <w:pPr>
        <w:ind w:left="851" w:hanging="284"/>
        <w:rPr>
          <w:lang w:val="en-US"/>
        </w:rPr>
      </w:pPr>
      <w:r>
        <w:t>-</w:t>
      </w:r>
      <w:r>
        <w:tab/>
      </w:r>
      <w:r>
        <w:rPr>
          <w:lang w:val="en-US"/>
        </w:rPr>
        <w:t>Allowed S-NSSAI IEI is configured to include S-NSSAIs '01 01 01 01’, '01 01 01 02’and '01 01 01 03’.</w:t>
      </w:r>
    </w:p>
    <w:p w14:paraId="5B90568F" w14:textId="77777777" w:rsidR="00D8670E" w:rsidRPr="005E371B" w:rsidRDefault="00D8670E" w:rsidP="00D25087">
      <w:pPr>
        <w:pStyle w:val="B2"/>
        <w:ind w:left="567"/>
        <w:rPr>
          <w:lang w:val="en-US"/>
        </w:rPr>
      </w:pPr>
      <w:r>
        <w:rPr>
          <w:lang w:val="en-US"/>
        </w:rPr>
        <w:t>For VPLMN Cells:</w:t>
      </w:r>
    </w:p>
    <w:p w14:paraId="4B558856" w14:textId="3C4DF000" w:rsidR="00D8670E" w:rsidRPr="008E31C6" w:rsidRDefault="00D25087" w:rsidP="00D25087">
      <w:pPr>
        <w:pStyle w:val="B1"/>
        <w:rPr>
          <w:rFonts w:eastAsiaTheme="minorHAnsi"/>
          <w:lang w:val="en-US"/>
        </w:rPr>
      </w:pPr>
      <w:r>
        <w:rPr>
          <w:rFonts w:eastAsiaTheme="minorHAnsi"/>
          <w:lang w:val="en-US"/>
        </w:rPr>
        <w:t>-</w:t>
      </w:r>
      <w:r>
        <w:rPr>
          <w:rFonts w:eastAsiaTheme="minorHAnsi"/>
          <w:lang w:val="en-US"/>
        </w:rPr>
        <w:tab/>
      </w:r>
      <w:r w:rsidR="00D8670E" w:rsidRPr="003E0559">
        <w:rPr>
          <w:rFonts w:eastAsiaTheme="minorHAnsi"/>
          <w:lang w:val="en-US"/>
        </w:rPr>
        <w:t xml:space="preserve">Allowed S-NSSAI IEI is configured to include S-NSSAIs </w:t>
      </w:r>
      <w:r w:rsidR="00D8670E">
        <w:t xml:space="preserve">('01 01 01 </w:t>
      </w:r>
      <w:r w:rsidR="00D8670E" w:rsidRPr="0067737B">
        <w:t>01’, '01 01 01 01’), ('01 01 01 02’, '01 01 01 02’), and ('01 01 01 03’, '01 01 01 03’</w:t>
      </w:r>
      <w:r w:rsidR="00D8670E">
        <w:t>)</w:t>
      </w:r>
      <w:r w:rsidR="00D8670E" w:rsidRPr="0067737B">
        <w:rPr>
          <w:rFonts w:eastAsiaTheme="minorHAnsi"/>
          <w:lang w:val="en-US"/>
        </w:rPr>
        <w:t>.</w:t>
      </w:r>
    </w:p>
    <w:p w14:paraId="15F404C9" w14:textId="77777777" w:rsidR="0096304E" w:rsidRPr="0046266F" w:rsidRDefault="0096304E" w:rsidP="0046266F">
      <w:pPr>
        <w:pStyle w:val="Heading5"/>
      </w:pPr>
      <w:bookmarkStart w:id="2992" w:name="_Toc146299413"/>
      <w:r>
        <w:t>5.4.12.4.2</w:t>
      </w:r>
      <w:r>
        <w:tab/>
        <w:t>Procedure</w:t>
      </w:r>
      <w:bookmarkEnd w:id="2991"/>
      <w:bookmarkEnd w:id="2992"/>
    </w:p>
    <w:p w14:paraId="4D6862E5" w14:textId="77777777" w:rsidR="0096304E" w:rsidRDefault="0096304E" w:rsidP="0096304E">
      <w:pPr>
        <w:rPr>
          <w:lang w:val="en-US"/>
        </w:rPr>
      </w:pPr>
      <w:r>
        <w:rPr>
          <w:lang w:val="en-US"/>
        </w:rPr>
        <w:t>For the Table 5.4.12-1</w:t>
      </w:r>
    </w:p>
    <w:p w14:paraId="38A6B6CB" w14:textId="4D8CB1BC" w:rsidR="0096304E" w:rsidRDefault="0046266F" w:rsidP="0046266F">
      <w:pPr>
        <w:pStyle w:val="B1"/>
      </w:pPr>
      <w:r>
        <w:t>a)</w:t>
      </w:r>
      <w:r>
        <w:tab/>
      </w:r>
      <w:r w:rsidR="0096304E">
        <w:t>NG-SS activates Cell A with uac</w:t>
      </w:r>
      <w:r w:rsidR="0096304E">
        <w:noBreakHyphen/>
        <w:t>BarringInfo</w:t>
      </w:r>
      <w:r w:rsidR="0096304E">
        <w:rPr>
          <w:lang w:val="en-US"/>
        </w:rPr>
        <w:t xml:space="preserve"> in SIB1 as in the table</w:t>
      </w:r>
      <w:r w:rsidR="0096304E">
        <w:t xml:space="preserve">, </w:t>
      </w:r>
      <w:r w:rsidR="0096304E">
        <w:rPr>
          <w:lang w:val="en-US"/>
        </w:rPr>
        <w:t>the ME</w:t>
      </w:r>
      <w:r w:rsidR="0096304E">
        <w:t xml:space="preserve"> is switched on</w:t>
      </w:r>
      <w:r w:rsidR="0096304E">
        <w:rPr>
          <w:lang w:val="en-US"/>
        </w:rPr>
        <w:t xml:space="preserve"> with the UICC 1</w:t>
      </w:r>
      <w:r w:rsidR="0096304E">
        <w:t xml:space="preserve"> and </w:t>
      </w:r>
      <w:r w:rsidR="0096304E">
        <w:rPr>
          <w:lang w:val="en-US"/>
        </w:rPr>
        <w:t>sends the 1</w:t>
      </w:r>
      <w:r w:rsidR="0096304E">
        <w:rPr>
          <w:vertAlign w:val="superscript"/>
          <w:lang w:val="en-US"/>
        </w:rPr>
        <w:t>st</w:t>
      </w:r>
      <w:r w:rsidR="0096304E">
        <w:rPr>
          <w:lang w:val="en-US"/>
        </w:rPr>
        <w:t xml:space="preserve"> </w:t>
      </w:r>
      <w:r w:rsidR="0096304E" w:rsidRPr="009521E6">
        <w:rPr>
          <w:i/>
          <w:lang w:val="en-US"/>
        </w:rPr>
        <w:t>REGISTRATION REQUEST</w:t>
      </w:r>
      <w:r w:rsidR="0096304E">
        <w:rPr>
          <w:lang w:val="en-US"/>
        </w:rPr>
        <w:t xml:space="preserve"> to Cell A.</w:t>
      </w:r>
    </w:p>
    <w:p w14:paraId="6EBF6E26" w14:textId="028F788B" w:rsidR="0096304E" w:rsidRDefault="0046266F" w:rsidP="0046266F">
      <w:pPr>
        <w:pStyle w:val="B1"/>
      </w:pPr>
      <w:r>
        <w:t>b)</w:t>
      </w:r>
      <w:r>
        <w:tab/>
      </w:r>
      <w:r w:rsidR="0096304E">
        <w:rPr>
          <w:lang w:val="en-US"/>
        </w:rPr>
        <w:t xml:space="preserve">Cell A responds with a </w:t>
      </w:r>
      <w:r w:rsidR="0096304E" w:rsidRPr="009521E6">
        <w:rPr>
          <w:i/>
        </w:rPr>
        <w:t>REGISTRATION ACCEPT</w:t>
      </w:r>
      <w:r w:rsidR="0096304E">
        <w:t xml:space="preserve"> message with the </w:t>
      </w:r>
      <w:r w:rsidR="0096304E">
        <w:rPr>
          <w:lang w:val="en-US"/>
        </w:rPr>
        <w:t>Operator-Defined Access Category Definitions IEI as defined in the Table</w:t>
      </w:r>
      <w:r w:rsidR="0096304E">
        <w:t>.</w:t>
      </w:r>
    </w:p>
    <w:p w14:paraId="273AD211" w14:textId="77777777" w:rsidR="00C168B2" w:rsidRDefault="0096304E" w:rsidP="0046266F">
      <w:pPr>
        <w:pStyle w:val="B1"/>
      </w:pPr>
      <w:r>
        <w:t>If the Cell 2 in the table is Cell A,</w:t>
      </w:r>
    </w:p>
    <w:p w14:paraId="0E51CE4F" w14:textId="1699B08B" w:rsidR="0096304E" w:rsidRDefault="0096304E" w:rsidP="0046266F">
      <w:pPr>
        <w:pStyle w:val="B2"/>
        <w:rPr>
          <w:lang w:val="en-US"/>
        </w:rPr>
      </w:pPr>
      <w:r>
        <w:rPr>
          <w:lang w:val="en-US"/>
        </w:rPr>
        <w:t>c)</w:t>
      </w:r>
      <w:r>
        <w:rPr>
          <w:lang w:val="en-US"/>
        </w:rPr>
        <w:tab/>
        <w:t>Remove the UICC 1 from the ME.</w:t>
      </w:r>
    </w:p>
    <w:p w14:paraId="736469FD" w14:textId="77777777" w:rsidR="0096304E" w:rsidRDefault="0096304E" w:rsidP="0046266F">
      <w:pPr>
        <w:pStyle w:val="B2"/>
        <w:rPr>
          <w:lang w:val="en-US"/>
        </w:rPr>
      </w:pPr>
      <w:r>
        <w:rPr>
          <w:lang w:val="en-US"/>
        </w:rPr>
        <w:t>d)</w:t>
      </w:r>
      <w:r>
        <w:rPr>
          <w:lang w:val="en-US"/>
        </w:rPr>
        <w:tab/>
        <w:t>Insert the UICC 2.</w:t>
      </w:r>
    </w:p>
    <w:p w14:paraId="6E42FF13" w14:textId="77777777" w:rsidR="0096304E" w:rsidRDefault="0096304E" w:rsidP="0046266F">
      <w:pPr>
        <w:pStyle w:val="B2"/>
        <w:rPr>
          <w:lang w:val="en-US"/>
        </w:rPr>
      </w:pPr>
      <w:r>
        <w:rPr>
          <w:lang w:val="en-US"/>
        </w:rPr>
        <w:t>e)</w:t>
      </w:r>
      <w:r>
        <w:rPr>
          <w:lang w:val="en-US"/>
        </w:rPr>
        <w:tab/>
        <w:t>ME sends the 2</w:t>
      </w:r>
      <w:r w:rsidRPr="0046266F">
        <w:rPr>
          <w:vertAlign w:val="superscript"/>
          <w:lang w:val="en-US"/>
        </w:rPr>
        <w:t>nd</w:t>
      </w:r>
      <w:r>
        <w:rPr>
          <w:lang w:val="en-US"/>
        </w:rPr>
        <w:t xml:space="preserve"> </w:t>
      </w:r>
      <w:r w:rsidRPr="009521E6">
        <w:rPr>
          <w:i/>
          <w:lang w:val="en-US"/>
        </w:rPr>
        <w:t>REGISTRATION REQUEST</w:t>
      </w:r>
      <w:r>
        <w:rPr>
          <w:lang w:val="en-US"/>
        </w:rPr>
        <w:t xml:space="preserve"> to Cell A and NG-SS sends the 2</w:t>
      </w:r>
      <w:r w:rsidRPr="0046266F">
        <w:rPr>
          <w:vertAlign w:val="superscript"/>
          <w:lang w:val="en-US"/>
        </w:rPr>
        <w:t>nd</w:t>
      </w:r>
      <w:r>
        <w:rPr>
          <w:lang w:val="en-US"/>
        </w:rPr>
        <w:t xml:space="preserve"> </w:t>
      </w:r>
      <w:r w:rsidRPr="009521E6">
        <w:rPr>
          <w:i/>
          <w:lang w:val="en-US"/>
        </w:rPr>
        <w:t>REGISTRATION ACCEPT</w:t>
      </w:r>
      <w:r>
        <w:rPr>
          <w:i/>
          <w:lang w:val="en-US"/>
        </w:rPr>
        <w:t>.</w:t>
      </w:r>
    </w:p>
    <w:p w14:paraId="3312FD19" w14:textId="77777777" w:rsidR="00C168B2" w:rsidRDefault="0096304E" w:rsidP="0046266F">
      <w:pPr>
        <w:pStyle w:val="B1"/>
      </w:pPr>
      <w:r>
        <w:t>If the Cell 2 in the table is Cell B,</w:t>
      </w:r>
    </w:p>
    <w:p w14:paraId="589CA423" w14:textId="77777777" w:rsidR="00C168B2" w:rsidRDefault="0096304E" w:rsidP="0046266F">
      <w:pPr>
        <w:pStyle w:val="B2"/>
        <w:rPr>
          <w:lang w:val="en-US"/>
        </w:rPr>
      </w:pPr>
      <w:r>
        <w:rPr>
          <w:lang w:val="en-US"/>
        </w:rPr>
        <w:t>c)</w:t>
      </w:r>
      <w:r>
        <w:rPr>
          <w:lang w:val="en-US"/>
        </w:rPr>
        <w:tab/>
        <w:t>Remove the UICC 1 from the ME and deactivate the Cell A.</w:t>
      </w:r>
    </w:p>
    <w:p w14:paraId="71747BE2" w14:textId="77777777" w:rsidR="00C168B2" w:rsidRDefault="0096304E" w:rsidP="0046266F">
      <w:pPr>
        <w:pStyle w:val="B2"/>
        <w:rPr>
          <w:lang w:val="en-US"/>
        </w:rPr>
      </w:pPr>
      <w:r>
        <w:rPr>
          <w:lang w:val="en-US"/>
        </w:rPr>
        <w:t>d)</w:t>
      </w:r>
      <w:r>
        <w:rPr>
          <w:lang w:val="en-US"/>
        </w:rPr>
        <w:tab/>
        <w:t>Insert the UICC 2 and activate Cell B.</w:t>
      </w:r>
    </w:p>
    <w:p w14:paraId="31670181" w14:textId="1CC1831E" w:rsidR="0096304E" w:rsidRDefault="0096304E" w:rsidP="0046266F">
      <w:pPr>
        <w:pStyle w:val="B2"/>
        <w:rPr>
          <w:lang w:val="en-US"/>
        </w:rPr>
      </w:pPr>
      <w:r>
        <w:rPr>
          <w:lang w:val="en-US"/>
        </w:rPr>
        <w:t>e)</w:t>
      </w:r>
      <w:r>
        <w:rPr>
          <w:lang w:val="en-US"/>
        </w:rPr>
        <w:tab/>
        <w:t>ME sends the 2</w:t>
      </w:r>
      <w:r w:rsidRPr="0046266F">
        <w:rPr>
          <w:vertAlign w:val="superscript"/>
          <w:lang w:val="en-US"/>
        </w:rPr>
        <w:t>nd</w:t>
      </w:r>
      <w:r>
        <w:rPr>
          <w:lang w:val="en-US"/>
        </w:rPr>
        <w:t xml:space="preserve"> </w:t>
      </w:r>
      <w:r w:rsidRPr="009521E6">
        <w:rPr>
          <w:i/>
          <w:lang w:val="en-US"/>
        </w:rPr>
        <w:t>REGISTRATION REQUEST</w:t>
      </w:r>
      <w:r>
        <w:rPr>
          <w:lang w:val="en-US"/>
        </w:rPr>
        <w:t xml:space="preserve"> to Cell B and NG-SS sends the 2</w:t>
      </w:r>
      <w:r w:rsidRPr="0046266F">
        <w:rPr>
          <w:vertAlign w:val="superscript"/>
          <w:lang w:val="en-US"/>
        </w:rPr>
        <w:t>nd</w:t>
      </w:r>
      <w:r>
        <w:rPr>
          <w:lang w:val="en-US"/>
        </w:rPr>
        <w:t xml:space="preserve"> </w:t>
      </w:r>
      <w:r w:rsidRPr="009521E6">
        <w:rPr>
          <w:i/>
          <w:lang w:val="en-US"/>
        </w:rPr>
        <w:t>REGISTRATION ACCEPT</w:t>
      </w:r>
      <w:r>
        <w:rPr>
          <w:lang w:val="en-US"/>
        </w:rPr>
        <w:t>.</w:t>
      </w:r>
    </w:p>
    <w:p w14:paraId="43035601" w14:textId="7B155D77" w:rsidR="00C513CE" w:rsidRDefault="00C513CE" w:rsidP="00C513CE">
      <w:pPr>
        <w:pStyle w:val="B1"/>
        <w:rPr>
          <w:lang w:val="en-US"/>
        </w:rPr>
      </w:pPr>
      <w:bookmarkStart w:id="2993" w:name="_Toc50982901"/>
      <w:r>
        <w:rPr>
          <w:lang w:val="en-US"/>
        </w:rPr>
        <w:t>f)</w:t>
      </w:r>
      <w:r>
        <w:rPr>
          <w:lang w:val="en-US"/>
        </w:rPr>
        <w:tab/>
        <w:t>Attempt 1</w:t>
      </w:r>
      <w:r w:rsidRPr="0046266F">
        <w:rPr>
          <w:vertAlign w:val="superscript"/>
          <w:lang w:val="en-US"/>
        </w:rPr>
        <w:t>st</w:t>
      </w:r>
      <w:r>
        <w:rPr>
          <w:lang w:val="en-US"/>
        </w:rPr>
        <w:t xml:space="preserve"> MO Data call to DNN TestGp.rs1/S-NSSAI '01 01 01 01</w:t>
      </w:r>
      <w:r>
        <w:rPr>
          <w:rFonts w:ascii="Arial" w:hAnsi="Arial" w:cs="Arial"/>
          <w:lang w:val="en-US"/>
        </w:rPr>
        <w:t>'</w:t>
      </w:r>
      <w:r>
        <w:rPr>
          <w:lang w:val="en-US"/>
        </w:rPr>
        <w:t>’ using the MMI or EMMI.</w:t>
      </w:r>
    </w:p>
    <w:p w14:paraId="720732A9" w14:textId="523BDE14" w:rsidR="00C513CE" w:rsidRDefault="00C513CE" w:rsidP="00C513CE">
      <w:pPr>
        <w:pStyle w:val="B1"/>
        <w:rPr>
          <w:lang w:val="en-US"/>
        </w:rPr>
      </w:pPr>
      <w:r>
        <w:rPr>
          <w:lang w:val="en-US"/>
        </w:rPr>
        <w:t>g)</w:t>
      </w:r>
      <w:r>
        <w:rPr>
          <w:lang w:val="en-US"/>
        </w:rPr>
        <w:tab/>
        <w:t>Attempt 2</w:t>
      </w:r>
      <w:r w:rsidRPr="0046266F">
        <w:rPr>
          <w:vertAlign w:val="superscript"/>
          <w:lang w:val="en-US"/>
        </w:rPr>
        <w:t>nd</w:t>
      </w:r>
      <w:r>
        <w:rPr>
          <w:lang w:val="en-US"/>
        </w:rPr>
        <w:t xml:space="preserve"> MO Data call to DNN TestGp.rs2/S-NSSAI '01 01 01 02</w:t>
      </w:r>
      <w:r>
        <w:rPr>
          <w:rFonts w:ascii="Arial" w:hAnsi="Arial" w:cs="Arial"/>
          <w:lang w:val="en-US"/>
        </w:rPr>
        <w:t>'</w:t>
      </w:r>
      <w:r>
        <w:rPr>
          <w:lang w:val="en-US"/>
        </w:rPr>
        <w:t xml:space="preserve"> using the MMI or EMMI.</w:t>
      </w:r>
    </w:p>
    <w:p w14:paraId="4EFAD34D" w14:textId="77777777" w:rsidR="0096304E" w:rsidRPr="00992AE7" w:rsidRDefault="0096304E" w:rsidP="0046266F">
      <w:pPr>
        <w:pStyle w:val="Heading5"/>
      </w:pPr>
      <w:bookmarkStart w:id="2994" w:name="_Toc146299414"/>
      <w:r>
        <w:t>5.4.12.4.3</w:t>
      </w:r>
      <w:r>
        <w:tab/>
        <w:t>Acceptance criteria</w:t>
      </w:r>
      <w:bookmarkEnd w:id="2993"/>
      <w:bookmarkEnd w:id="2994"/>
    </w:p>
    <w:p w14:paraId="07891202" w14:textId="77777777" w:rsidR="0096304E" w:rsidRDefault="0096304E" w:rsidP="0096304E">
      <w:pPr>
        <w:rPr>
          <w:lang w:val="en-US"/>
        </w:rPr>
      </w:pPr>
      <w:r>
        <w:rPr>
          <w:lang w:val="en-US"/>
        </w:rPr>
        <w:t>For the Table 5.4.12-1</w:t>
      </w:r>
    </w:p>
    <w:p w14:paraId="308492D2" w14:textId="18AE5AA2" w:rsidR="0096304E" w:rsidRDefault="0096304E" w:rsidP="0046266F">
      <w:pPr>
        <w:pStyle w:val="B1"/>
        <w:rPr>
          <w:lang w:val="en-US"/>
        </w:rPr>
      </w:pPr>
      <w:r>
        <w:rPr>
          <w:lang w:val="en-US"/>
        </w:rPr>
        <w:t>-</w:t>
      </w:r>
      <w:r>
        <w:rPr>
          <w:lang w:val="en-US"/>
        </w:rPr>
        <w:tab/>
        <w:t>The UE shall make a successful or not successful 1</w:t>
      </w:r>
      <w:r>
        <w:rPr>
          <w:vertAlign w:val="superscript"/>
          <w:lang w:val="en-US"/>
        </w:rPr>
        <w:t>st</w:t>
      </w:r>
      <w:r>
        <w:rPr>
          <w:lang w:val="en-US"/>
        </w:rPr>
        <w:t xml:space="preserve"> MO data call in accordance with the result indicated in the table.</w:t>
      </w:r>
    </w:p>
    <w:p w14:paraId="69014FB0" w14:textId="77777777" w:rsidR="0096304E" w:rsidRDefault="0096304E" w:rsidP="0046266F">
      <w:pPr>
        <w:pStyle w:val="B1"/>
        <w:rPr>
          <w:lang w:val="en-US"/>
        </w:rPr>
      </w:pPr>
      <w:r>
        <w:rPr>
          <w:lang w:val="en-US"/>
        </w:rPr>
        <w:t>-</w:t>
      </w:r>
      <w:r>
        <w:rPr>
          <w:lang w:val="en-US"/>
        </w:rPr>
        <w:tab/>
        <w:t>The UE shall make a successful or not successful 2</w:t>
      </w:r>
      <w:r>
        <w:rPr>
          <w:vertAlign w:val="superscript"/>
          <w:lang w:val="en-US"/>
        </w:rPr>
        <w:t>nd</w:t>
      </w:r>
      <w:r>
        <w:rPr>
          <w:lang w:val="en-US"/>
        </w:rPr>
        <w:t xml:space="preserve"> MO data call in accordance with the result indicated in the table.</w:t>
      </w:r>
    </w:p>
    <w:p w14:paraId="725B0520" w14:textId="2117B2B5" w:rsidR="0096304E" w:rsidRDefault="0096304E" w:rsidP="0096304E">
      <w:pPr>
        <w:keepNext/>
        <w:keepLines/>
        <w:spacing w:before="60"/>
        <w:jc w:val="center"/>
        <w:rPr>
          <w:rFonts w:ascii="Arial" w:hAnsi="Arial"/>
          <w:b/>
        </w:rPr>
      </w:pPr>
      <w:r>
        <w:rPr>
          <w:rFonts w:ascii="Arial" w:hAnsi="Arial"/>
          <w:b/>
        </w:rPr>
        <w:t>Table 5.4.12-1</w:t>
      </w:r>
    </w:p>
    <w:tbl>
      <w:tblPr>
        <w:tblW w:w="10980" w:type="dxa"/>
        <w:tblLayout w:type="fixed"/>
        <w:tblLook w:val="04A0" w:firstRow="1" w:lastRow="0" w:firstColumn="1" w:lastColumn="0" w:noHBand="0" w:noVBand="1"/>
      </w:tblPr>
      <w:tblGrid>
        <w:gridCol w:w="609"/>
        <w:gridCol w:w="928"/>
        <w:gridCol w:w="900"/>
        <w:gridCol w:w="673"/>
        <w:gridCol w:w="517"/>
        <w:gridCol w:w="1119"/>
        <w:gridCol w:w="2305"/>
        <w:gridCol w:w="2132"/>
        <w:gridCol w:w="897"/>
        <w:gridCol w:w="900"/>
      </w:tblGrid>
      <w:tr w:rsidR="0096304E" w14:paraId="63015D46" w14:textId="77777777" w:rsidTr="0096304E">
        <w:trPr>
          <w:trHeight w:val="510"/>
        </w:trPr>
        <w:tc>
          <w:tcPr>
            <w:tcW w:w="608"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28E095F0" w14:textId="77777777" w:rsidR="0096304E" w:rsidRDefault="0096304E">
            <w:pPr>
              <w:spacing w:after="0"/>
              <w:jc w:val="center"/>
              <w:rPr>
                <w:rFonts w:ascii="Arial Narrow" w:hAnsi="Arial Narrow" w:cs="Calibri"/>
                <w:b/>
                <w:bCs/>
                <w:color w:val="000000"/>
                <w:lang w:val="en-US"/>
              </w:rPr>
            </w:pPr>
            <w:r>
              <w:rPr>
                <w:rFonts w:ascii="Arial Narrow" w:hAnsi="Arial Narrow" w:cs="Calibri"/>
                <w:b/>
                <w:bCs/>
                <w:color w:val="000000"/>
                <w:lang w:val="en-US"/>
              </w:rPr>
              <w:t>TC Seq#</w:t>
            </w:r>
          </w:p>
        </w:tc>
        <w:tc>
          <w:tcPr>
            <w:tcW w:w="927"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695FBC70" w14:textId="77777777" w:rsidR="00C168B2" w:rsidRDefault="0096304E">
            <w:pPr>
              <w:spacing w:after="0"/>
              <w:jc w:val="center"/>
              <w:rPr>
                <w:rFonts w:ascii="Arial Narrow" w:hAnsi="Arial Narrow" w:cs="Calibri"/>
                <w:b/>
                <w:bCs/>
                <w:color w:val="000000"/>
                <w:lang w:val="en-US"/>
              </w:rPr>
            </w:pPr>
            <w:r>
              <w:rPr>
                <w:rFonts w:ascii="Arial Narrow" w:hAnsi="Arial Narrow" w:cs="Calibri"/>
                <w:b/>
                <w:bCs/>
                <w:color w:val="000000"/>
                <w:lang w:val="en-US"/>
              </w:rPr>
              <w:t>Access Category for</w:t>
            </w:r>
          </w:p>
          <w:p w14:paraId="46D90542" w14:textId="18CCF366" w:rsidR="0096304E" w:rsidRDefault="0096304E">
            <w:pPr>
              <w:spacing w:after="0"/>
              <w:jc w:val="center"/>
              <w:rPr>
                <w:rFonts w:ascii="Arial Narrow" w:hAnsi="Arial Narrow" w:cs="Calibri"/>
                <w:b/>
                <w:bCs/>
                <w:color w:val="000000"/>
                <w:lang w:val="en-US"/>
              </w:rPr>
            </w:pPr>
            <w:r>
              <w:rPr>
                <w:rFonts w:ascii="Arial Narrow" w:hAnsi="Arial Narrow" w:cs="Calibri"/>
                <w:b/>
                <w:bCs/>
                <w:color w:val="000000"/>
                <w:lang w:val="en-US"/>
              </w:rPr>
              <w:t>Call 1 &amp; 2</w:t>
            </w:r>
          </w:p>
        </w:tc>
        <w:tc>
          <w:tcPr>
            <w:tcW w:w="1573" w:type="dxa"/>
            <w:gridSpan w:val="2"/>
            <w:tcBorders>
              <w:top w:val="single" w:sz="4" w:space="0" w:color="auto"/>
              <w:left w:val="nil"/>
              <w:bottom w:val="single" w:sz="4" w:space="0" w:color="auto"/>
              <w:right w:val="single" w:sz="4" w:space="0" w:color="auto"/>
            </w:tcBorders>
            <w:shd w:val="clear" w:color="auto" w:fill="D9D9D9"/>
            <w:noWrap/>
            <w:vAlign w:val="center"/>
            <w:hideMark/>
          </w:tcPr>
          <w:p w14:paraId="0EAB82FB" w14:textId="77777777" w:rsidR="0096304E" w:rsidRDefault="0096304E">
            <w:pPr>
              <w:spacing w:after="0"/>
              <w:jc w:val="center"/>
              <w:rPr>
                <w:rFonts w:ascii="Arial Narrow" w:hAnsi="Arial Narrow" w:cs="Calibri"/>
                <w:b/>
                <w:bCs/>
                <w:color w:val="000000"/>
                <w:lang w:val="en-US"/>
              </w:rPr>
            </w:pPr>
            <w:r>
              <w:rPr>
                <w:rFonts w:ascii="Arial Narrow" w:hAnsi="Arial Narrow" w:cs="Calibri"/>
                <w:b/>
                <w:bCs/>
                <w:color w:val="000000"/>
                <w:lang w:val="en-US"/>
              </w:rPr>
              <w:t>USIM</w:t>
            </w:r>
          </w:p>
        </w:tc>
        <w:tc>
          <w:tcPr>
            <w:tcW w:w="1635" w:type="dxa"/>
            <w:gridSpan w:val="2"/>
            <w:tcBorders>
              <w:top w:val="single" w:sz="4" w:space="0" w:color="auto"/>
              <w:left w:val="nil"/>
              <w:bottom w:val="single" w:sz="4" w:space="0" w:color="auto"/>
              <w:right w:val="single" w:sz="4" w:space="0" w:color="000000"/>
            </w:tcBorders>
            <w:shd w:val="clear" w:color="auto" w:fill="D9D9D9"/>
            <w:vAlign w:val="center"/>
            <w:hideMark/>
          </w:tcPr>
          <w:p w14:paraId="64CC8E07" w14:textId="77777777" w:rsidR="0096304E" w:rsidRDefault="0096304E">
            <w:pPr>
              <w:spacing w:after="0"/>
              <w:jc w:val="center"/>
              <w:rPr>
                <w:rFonts w:ascii="Arial Narrow" w:hAnsi="Arial Narrow" w:cs="Calibri"/>
                <w:b/>
                <w:bCs/>
                <w:color w:val="000000"/>
                <w:lang w:val="en-US"/>
              </w:rPr>
            </w:pPr>
            <w:r>
              <w:rPr>
                <w:rFonts w:ascii="Arial Narrow" w:hAnsi="Arial Narrow" w:cs="Calibri"/>
                <w:b/>
                <w:bCs/>
                <w:color w:val="000000"/>
                <w:lang w:val="en-US"/>
              </w:rPr>
              <w:t>Cell 2</w:t>
            </w:r>
          </w:p>
        </w:tc>
        <w:tc>
          <w:tcPr>
            <w:tcW w:w="2304" w:type="dxa"/>
            <w:vMerge w:val="restart"/>
            <w:tcBorders>
              <w:top w:val="single" w:sz="4" w:space="0" w:color="auto"/>
              <w:left w:val="single" w:sz="4" w:space="0" w:color="auto"/>
              <w:bottom w:val="single" w:sz="4" w:space="0" w:color="000000"/>
              <w:right w:val="single" w:sz="4" w:space="0" w:color="auto"/>
            </w:tcBorders>
            <w:shd w:val="clear" w:color="auto" w:fill="D9D9D9"/>
            <w:vAlign w:val="center"/>
            <w:hideMark/>
          </w:tcPr>
          <w:p w14:paraId="1671A140" w14:textId="77777777" w:rsidR="0096304E" w:rsidRDefault="0096304E">
            <w:pPr>
              <w:spacing w:after="0"/>
              <w:jc w:val="center"/>
              <w:rPr>
                <w:rFonts w:ascii="Arial Narrow" w:hAnsi="Arial Narrow" w:cs="Calibri"/>
                <w:b/>
                <w:bCs/>
                <w:color w:val="000000"/>
                <w:lang w:val="en-US"/>
              </w:rPr>
            </w:pPr>
            <w:r>
              <w:rPr>
                <w:rFonts w:ascii="Arial Narrow" w:hAnsi="Arial Narrow" w:cs="Calibri"/>
                <w:b/>
                <w:bCs/>
                <w:color w:val="000000"/>
                <w:lang w:val="en-US"/>
              </w:rPr>
              <w:t>SIB 1: uac-BarringInfo</w:t>
            </w:r>
            <w:r>
              <w:rPr>
                <w:rFonts w:ascii="Arial Narrow" w:hAnsi="Arial Narrow" w:cs="Calibri"/>
                <w:b/>
                <w:bCs/>
                <w:color w:val="000000"/>
                <w:lang w:val="en-US"/>
              </w:rPr>
              <w:br/>
              <w:t>(for all the Cells)</w:t>
            </w:r>
          </w:p>
        </w:tc>
        <w:tc>
          <w:tcPr>
            <w:tcW w:w="2131" w:type="dxa"/>
            <w:tcBorders>
              <w:top w:val="single" w:sz="4" w:space="0" w:color="auto"/>
              <w:left w:val="nil"/>
              <w:bottom w:val="single" w:sz="4" w:space="0" w:color="auto"/>
              <w:right w:val="single" w:sz="4" w:space="0" w:color="auto"/>
            </w:tcBorders>
            <w:shd w:val="clear" w:color="auto" w:fill="D9D9D9"/>
            <w:vAlign w:val="center"/>
            <w:hideMark/>
          </w:tcPr>
          <w:p w14:paraId="2043CDA6" w14:textId="77777777" w:rsidR="0096304E" w:rsidRDefault="0096304E">
            <w:pPr>
              <w:spacing w:after="0"/>
              <w:jc w:val="center"/>
              <w:rPr>
                <w:rFonts w:ascii="Arial Narrow" w:hAnsi="Arial Narrow" w:cs="Calibri"/>
                <w:b/>
                <w:bCs/>
                <w:color w:val="000000"/>
                <w:lang w:val="en-US"/>
              </w:rPr>
            </w:pPr>
            <w:r>
              <w:rPr>
                <w:rFonts w:ascii="Arial Narrow" w:hAnsi="Arial Narrow" w:cs="Calibri"/>
                <w:b/>
                <w:bCs/>
                <w:color w:val="000000"/>
                <w:lang w:val="en-US"/>
              </w:rPr>
              <w:t>Operator-defined access category definitions IEI in</w:t>
            </w:r>
          </w:p>
        </w:tc>
        <w:tc>
          <w:tcPr>
            <w:tcW w:w="1797" w:type="dxa"/>
            <w:gridSpan w:val="2"/>
            <w:tcBorders>
              <w:top w:val="single" w:sz="4" w:space="0" w:color="auto"/>
              <w:left w:val="nil"/>
              <w:bottom w:val="single" w:sz="4" w:space="0" w:color="auto"/>
              <w:right w:val="single" w:sz="4" w:space="0" w:color="auto"/>
            </w:tcBorders>
            <w:shd w:val="clear" w:color="auto" w:fill="D9D9D9"/>
            <w:vAlign w:val="center"/>
            <w:hideMark/>
          </w:tcPr>
          <w:p w14:paraId="64351206" w14:textId="77777777" w:rsidR="0096304E" w:rsidRDefault="0096304E">
            <w:pPr>
              <w:spacing w:after="0"/>
              <w:jc w:val="center"/>
              <w:rPr>
                <w:rFonts w:ascii="Arial Narrow" w:hAnsi="Arial Narrow" w:cs="Calibri"/>
                <w:b/>
                <w:bCs/>
                <w:color w:val="000000"/>
                <w:lang w:val="en-US"/>
              </w:rPr>
            </w:pPr>
            <w:r>
              <w:rPr>
                <w:rFonts w:ascii="Arial Narrow" w:hAnsi="Arial Narrow" w:cs="Calibri"/>
                <w:b/>
                <w:bCs/>
                <w:color w:val="000000"/>
                <w:lang w:val="en-US"/>
              </w:rPr>
              <w:t xml:space="preserve">Result </w:t>
            </w:r>
          </w:p>
        </w:tc>
      </w:tr>
      <w:tr w:rsidR="0096304E" w14:paraId="0271779E" w14:textId="77777777" w:rsidTr="0096304E">
        <w:trPr>
          <w:trHeight w:val="825"/>
        </w:trPr>
        <w:tc>
          <w:tcPr>
            <w:tcW w:w="608" w:type="dxa"/>
            <w:vMerge/>
            <w:tcBorders>
              <w:top w:val="single" w:sz="4" w:space="0" w:color="auto"/>
              <w:left w:val="single" w:sz="4" w:space="0" w:color="auto"/>
              <w:bottom w:val="single" w:sz="4" w:space="0" w:color="auto"/>
              <w:right w:val="single" w:sz="4" w:space="0" w:color="auto"/>
            </w:tcBorders>
            <w:vAlign w:val="center"/>
            <w:hideMark/>
          </w:tcPr>
          <w:p w14:paraId="46643240" w14:textId="77777777" w:rsidR="0096304E" w:rsidRDefault="0096304E">
            <w:pPr>
              <w:spacing w:after="0"/>
              <w:rPr>
                <w:rFonts w:ascii="Arial Narrow" w:hAnsi="Arial Narrow" w:cs="Calibri"/>
                <w:b/>
                <w:bCs/>
                <w:color w:val="000000"/>
                <w:lang w:val="en-US"/>
              </w:rPr>
            </w:pPr>
          </w:p>
        </w:tc>
        <w:tc>
          <w:tcPr>
            <w:tcW w:w="927" w:type="dxa"/>
            <w:vMerge/>
            <w:tcBorders>
              <w:top w:val="single" w:sz="4" w:space="0" w:color="auto"/>
              <w:left w:val="single" w:sz="4" w:space="0" w:color="auto"/>
              <w:bottom w:val="single" w:sz="4" w:space="0" w:color="auto"/>
              <w:right w:val="single" w:sz="4" w:space="0" w:color="auto"/>
            </w:tcBorders>
            <w:vAlign w:val="center"/>
            <w:hideMark/>
          </w:tcPr>
          <w:p w14:paraId="0CE8A9B4" w14:textId="77777777" w:rsidR="0096304E" w:rsidRDefault="0096304E">
            <w:pPr>
              <w:spacing w:after="0"/>
              <w:rPr>
                <w:rFonts w:ascii="Arial Narrow" w:hAnsi="Arial Narrow" w:cs="Calibri"/>
                <w:b/>
                <w:bCs/>
                <w:color w:val="000000"/>
                <w:lang w:val="en-US"/>
              </w:rPr>
            </w:pPr>
          </w:p>
        </w:tc>
        <w:tc>
          <w:tcPr>
            <w:tcW w:w="900" w:type="dxa"/>
            <w:tcBorders>
              <w:top w:val="nil"/>
              <w:left w:val="nil"/>
              <w:bottom w:val="single" w:sz="4" w:space="0" w:color="auto"/>
              <w:right w:val="single" w:sz="4" w:space="0" w:color="auto"/>
            </w:tcBorders>
            <w:shd w:val="clear" w:color="auto" w:fill="D9D9D9"/>
            <w:noWrap/>
            <w:vAlign w:val="center"/>
            <w:hideMark/>
          </w:tcPr>
          <w:p w14:paraId="54C319CF" w14:textId="77777777" w:rsidR="0096304E" w:rsidRDefault="0096304E">
            <w:pPr>
              <w:spacing w:after="0"/>
              <w:jc w:val="center"/>
              <w:rPr>
                <w:rFonts w:ascii="Arial Narrow" w:hAnsi="Arial Narrow" w:cs="Calibri"/>
                <w:b/>
                <w:bCs/>
                <w:color w:val="000000"/>
                <w:lang w:val="en-US"/>
              </w:rPr>
            </w:pPr>
            <w:r>
              <w:rPr>
                <w:rFonts w:ascii="Arial Narrow" w:hAnsi="Arial Narrow" w:cs="Calibri"/>
                <w:b/>
                <w:bCs/>
                <w:color w:val="000000"/>
                <w:lang w:val="en-US"/>
              </w:rPr>
              <w:t>EF</w:t>
            </w:r>
            <w:r>
              <w:rPr>
                <w:rFonts w:ascii="Arial Narrow" w:hAnsi="Arial Narrow" w:cs="Calibri"/>
                <w:b/>
                <w:bCs/>
                <w:color w:val="000000"/>
                <w:vertAlign w:val="subscript"/>
                <w:lang w:val="en-US"/>
              </w:rPr>
              <w:t>UAC_AIC</w:t>
            </w:r>
          </w:p>
        </w:tc>
        <w:tc>
          <w:tcPr>
            <w:tcW w:w="673" w:type="dxa"/>
            <w:tcBorders>
              <w:top w:val="nil"/>
              <w:left w:val="nil"/>
              <w:bottom w:val="single" w:sz="4" w:space="0" w:color="auto"/>
              <w:right w:val="single" w:sz="4" w:space="0" w:color="auto"/>
            </w:tcBorders>
            <w:shd w:val="clear" w:color="auto" w:fill="D9D9D9"/>
            <w:vAlign w:val="center"/>
            <w:hideMark/>
          </w:tcPr>
          <w:p w14:paraId="5BC1F59C" w14:textId="77777777" w:rsidR="0096304E" w:rsidRDefault="0096304E">
            <w:pPr>
              <w:spacing w:after="0"/>
              <w:rPr>
                <w:rFonts w:ascii="Arial Narrow" w:hAnsi="Arial Narrow" w:cs="Calibri"/>
                <w:b/>
                <w:bCs/>
                <w:color w:val="000000"/>
                <w:lang w:val="en-US"/>
              </w:rPr>
            </w:pPr>
            <w:r>
              <w:rPr>
                <w:rFonts w:ascii="Arial Narrow" w:hAnsi="Arial Narrow" w:cs="Calibri"/>
                <w:b/>
                <w:bCs/>
                <w:color w:val="000000"/>
                <w:lang w:val="en-US"/>
              </w:rPr>
              <w:t>EF</w:t>
            </w:r>
            <w:r>
              <w:rPr>
                <w:rFonts w:ascii="Arial Narrow" w:hAnsi="Arial Narrow" w:cs="Calibri"/>
                <w:b/>
                <w:bCs/>
                <w:color w:val="000000"/>
                <w:vertAlign w:val="subscript"/>
                <w:lang w:val="en-US"/>
              </w:rPr>
              <w:t>ACC</w:t>
            </w:r>
            <w:r>
              <w:rPr>
                <w:rFonts w:ascii="Arial Narrow" w:hAnsi="Arial Narrow" w:cs="Calibri"/>
                <w:b/>
                <w:bCs/>
                <w:color w:val="000000"/>
                <w:lang w:val="en-US"/>
              </w:rPr>
              <w:t xml:space="preserve"> (Byte 1 b8-b4)</w:t>
            </w:r>
          </w:p>
        </w:tc>
        <w:tc>
          <w:tcPr>
            <w:tcW w:w="517" w:type="dxa"/>
            <w:tcBorders>
              <w:top w:val="nil"/>
              <w:left w:val="nil"/>
              <w:bottom w:val="single" w:sz="4" w:space="0" w:color="auto"/>
              <w:right w:val="single" w:sz="4" w:space="0" w:color="auto"/>
            </w:tcBorders>
            <w:shd w:val="clear" w:color="auto" w:fill="D9D9D9"/>
            <w:vAlign w:val="center"/>
            <w:hideMark/>
          </w:tcPr>
          <w:p w14:paraId="3AF85297" w14:textId="77777777" w:rsidR="0096304E" w:rsidRDefault="0096304E">
            <w:pPr>
              <w:spacing w:after="0"/>
              <w:jc w:val="center"/>
              <w:rPr>
                <w:rFonts w:ascii="Arial Narrow" w:hAnsi="Arial Narrow" w:cs="Calibri"/>
                <w:b/>
                <w:bCs/>
                <w:color w:val="000000"/>
                <w:lang w:val="en-US"/>
              </w:rPr>
            </w:pPr>
            <w:r>
              <w:rPr>
                <w:rFonts w:ascii="Arial Narrow" w:hAnsi="Arial Narrow" w:cs="Calibri"/>
                <w:b/>
                <w:bCs/>
                <w:color w:val="000000"/>
                <w:lang w:val="en-US"/>
              </w:rPr>
              <w:t>Cell Id of</w:t>
            </w:r>
          </w:p>
        </w:tc>
        <w:tc>
          <w:tcPr>
            <w:tcW w:w="1118" w:type="dxa"/>
            <w:tcBorders>
              <w:top w:val="nil"/>
              <w:left w:val="nil"/>
              <w:bottom w:val="single" w:sz="4" w:space="0" w:color="auto"/>
              <w:right w:val="single" w:sz="4" w:space="0" w:color="auto"/>
            </w:tcBorders>
            <w:shd w:val="clear" w:color="auto" w:fill="D9D9D9"/>
            <w:vAlign w:val="center"/>
            <w:hideMark/>
          </w:tcPr>
          <w:p w14:paraId="63853A6D" w14:textId="77777777" w:rsidR="0096304E" w:rsidRDefault="0096304E">
            <w:pPr>
              <w:spacing w:after="0"/>
              <w:jc w:val="center"/>
              <w:rPr>
                <w:rFonts w:ascii="Arial Narrow" w:hAnsi="Arial Narrow" w:cs="Calibri"/>
                <w:b/>
                <w:bCs/>
                <w:color w:val="000000"/>
                <w:lang w:val="en-US"/>
              </w:rPr>
            </w:pPr>
            <w:r>
              <w:rPr>
                <w:rFonts w:ascii="Arial Narrow" w:hAnsi="Arial Narrow" w:cs="Calibri"/>
                <w:b/>
                <w:bCs/>
                <w:color w:val="000000"/>
                <w:lang w:val="en-US"/>
              </w:rPr>
              <w:t>PLMN-Identity (MCC/MNC)</w:t>
            </w:r>
          </w:p>
        </w:tc>
        <w:tc>
          <w:tcPr>
            <w:tcW w:w="2304" w:type="dxa"/>
            <w:vMerge/>
            <w:tcBorders>
              <w:top w:val="single" w:sz="4" w:space="0" w:color="auto"/>
              <w:left w:val="single" w:sz="4" w:space="0" w:color="auto"/>
              <w:bottom w:val="single" w:sz="4" w:space="0" w:color="000000"/>
              <w:right w:val="single" w:sz="4" w:space="0" w:color="auto"/>
            </w:tcBorders>
            <w:vAlign w:val="center"/>
            <w:hideMark/>
          </w:tcPr>
          <w:p w14:paraId="091F640F" w14:textId="77777777" w:rsidR="0096304E" w:rsidRDefault="0096304E">
            <w:pPr>
              <w:spacing w:after="0"/>
              <w:rPr>
                <w:rFonts w:ascii="Arial Narrow" w:hAnsi="Arial Narrow" w:cs="Calibri"/>
                <w:b/>
                <w:bCs/>
                <w:color w:val="000000"/>
                <w:lang w:val="en-US"/>
              </w:rPr>
            </w:pPr>
          </w:p>
        </w:tc>
        <w:tc>
          <w:tcPr>
            <w:tcW w:w="2131" w:type="dxa"/>
            <w:tcBorders>
              <w:top w:val="nil"/>
              <w:left w:val="nil"/>
              <w:bottom w:val="single" w:sz="4" w:space="0" w:color="auto"/>
              <w:right w:val="single" w:sz="4" w:space="0" w:color="auto"/>
            </w:tcBorders>
            <w:shd w:val="clear" w:color="auto" w:fill="D9D9D9"/>
            <w:vAlign w:val="center"/>
            <w:hideMark/>
          </w:tcPr>
          <w:p w14:paraId="144E3B9D" w14:textId="59B85581" w:rsidR="0096304E" w:rsidRDefault="0096304E">
            <w:pPr>
              <w:spacing w:after="0"/>
              <w:jc w:val="center"/>
              <w:rPr>
                <w:rFonts w:ascii="Arial Narrow" w:hAnsi="Arial Narrow" w:cs="Calibri"/>
                <w:b/>
                <w:bCs/>
                <w:color w:val="000000"/>
                <w:lang w:val="en-US"/>
              </w:rPr>
            </w:pPr>
            <w:r>
              <w:rPr>
                <w:rFonts w:ascii="Arial Narrow" w:hAnsi="Arial Narrow" w:cs="Calibri"/>
                <w:b/>
                <w:bCs/>
                <w:color w:val="000000"/>
                <w:lang w:val="en-US"/>
              </w:rPr>
              <w:t>1</w:t>
            </w:r>
            <w:r w:rsidRPr="0046266F">
              <w:rPr>
                <w:rFonts w:ascii="Arial Narrow" w:hAnsi="Arial Narrow" w:cs="Calibri"/>
                <w:b/>
                <w:bCs/>
                <w:color w:val="000000"/>
                <w:vertAlign w:val="superscript"/>
                <w:lang w:val="en-US"/>
              </w:rPr>
              <w:t>st</w:t>
            </w:r>
            <w:r>
              <w:rPr>
                <w:rFonts w:ascii="Arial Narrow" w:hAnsi="Arial Narrow" w:cs="Calibri"/>
                <w:b/>
                <w:bCs/>
                <w:color w:val="000000"/>
                <w:lang w:val="en-US"/>
              </w:rPr>
              <w:t>: REGISTRATION ACCEPT</w:t>
            </w:r>
            <w:r>
              <w:rPr>
                <w:rFonts w:ascii="Arial Narrow" w:hAnsi="Arial Narrow" w:cs="Calibri"/>
                <w:b/>
                <w:bCs/>
                <w:color w:val="000000"/>
                <w:lang w:val="en-US"/>
              </w:rPr>
              <w:br/>
              <w:t>2</w:t>
            </w:r>
            <w:r w:rsidRPr="0046266F">
              <w:rPr>
                <w:rFonts w:ascii="Arial Narrow" w:hAnsi="Arial Narrow" w:cs="Calibri"/>
                <w:b/>
                <w:bCs/>
                <w:color w:val="000000"/>
                <w:vertAlign w:val="superscript"/>
                <w:lang w:val="en-US"/>
              </w:rPr>
              <w:t>nd</w:t>
            </w:r>
            <w:r>
              <w:rPr>
                <w:rFonts w:ascii="Arial Narrow" w:hAnsi="Arial Narrow" w:cs="Calibri"/>
                <w:b/>
                <w:bCs/>
                <w:color w:val="000000"/>
                <w:lang w:val="en-US"/>
              </w:rPr>
              <w:t>: REGISTRATION ACCEPT</w:t>
            </w:r>
          </w:p>
        </w:tc>
        <w:tc>
          <w:tcPr>
            <w:tcW w:w="897" w:type="dxa"/>
            <w:tcBorders>
              <w:top w:val="nil"/>
              <w:left w:val="nil"/>
              <w:bottom w:val="single" w:sz="4" w:space="0" w:color="auto"/>
              <w:right w:val="single" w:sz="4" w:space="0" w:color="auto"/>
            </w:tcBorders>
            <w:shd w:val="clear" w:color="auto" w:fill="D9D9D9"/>
            <w:vAlign w:val="center"/>
            <w:hideMark/>
          </w:tcPr>
          <w:p w14:paraId="1851B74D" w14:textId="287BD380" w:rsidR="0096304E" w:rsidRDefault="0096304E">
            <w:pPr>
              <w:spacing w:after="0"/>
              <w:jc w:val="center"/>
              <w:rPr>
                <w:rFonts w:ascii="Arial Narrow" w:hAnsi="Arial Narrow" w:cs="Calibri"/>
                <w:b/>
                <w:bCs/>
                <w:color w:val="000000"/>
                <w:lang w:val="en-US"/>
              </w:rPr>
            </w:pPr>
            <w:r>
              <w:rPr>
                <w:rFonts w:ascii="Arial Narrow" w:hAnsi="Arial Narrow" w:cs="Calibri"/>
                <w:b/>
                <w:bCs/>
                <w:color w:val="000000"/>
                <w:lang w:val="en-US"/>
              </w:rPr>
              <w:t>MO Data</w:t>
            </w:r>
            <w:r>
              <w:rPr>
                <w:rFonts w:ascii="Arial Narrow" w:hAnsi="Arial Narrow" w:cs="Calibri"/>
                <w:b/>
                <w:bCs/>
                <w:color w:val="000000"/>
                <w:lang w:val="en-US"/>
              </w:rPr>
              <w:br/>
              <w:t>call 1 successful?</w:t>
            </w:r>
          </w:p>
        </w:tc>
        <w:tc>
          <w:tcPr>
            <w:tcW w:w="900" w:type="dxa"/>
            <w:tcBorders>
              <w:top w:val="nil"/>
              <w:left w:val="nil"/>
              <w:bottom w:val="single" w:sz="4" w:space="0" w:color="auto"/>
              <w:right w:val="single" w:sz="4" w:space="0" w:color="auto"/>
            </w:tcBorders>
            <w:shd w:val="clear" w:color="auto" w:fill="D9D9D9"/>
            <w:vAlign w:val="center"/>
            <w:hideMark/>
          </w:tcPr>
          <w:p w14:paraId="11F1C078" w14:textId="316D9E08" w:rsidR="0096304E" w:rsidRDefault="0096304E">
            <w:pPr>
              <w:spacing w:after="0"/>
              <w:jc w:val="center"/>
              <w:rPr>
                <w:rFonts w:ascii="Arial Narrow" w:hAnsi="Arial Narrow" w:cs="Calibri"/>
                <w:b/>
                <w:bCs/>
                <w:color w:val="000000"/>
                <w:lang w:val="en-US"/>
              </w:rPr>
            </w:pPr>
            <w:r>
              <w:rPr>
                <w:rFonts w:ascii="Arial Narrow" w:hAnsi="Arial Narrow" w:cs="Calibri"/>
                <w:b/>
                <w:bCs/>
                <w:color w:val="000000"/>
                <w:lang w:val="en-US"/>
              </w:rPr>
              <w:t>MO Data</w:t>
            </w:r>
            <w:r>
              <w:rPr>
                <w:rFonts w:ascii="Arial Narrow" w:hAnsi="Arial Narrow" w:cs="Calibri"/>
                <w:b/>
                <w:bCs/>
                <w:color w:val="000000"/>
                <w:lang w:val="en-US"/>
              </w:rPr>
              <w:br/>
              <w:t>call 2 successful?</w:t>
            </w:r>
          </w:p>
        </w:tc>
      </w:tr>
      <w:tr w:rsidR="0096304E" w14:paraId="34050FCB" w14:textId="77777777" w:rsidTr="0096304E">
        <w:trPr>
          <w:trHeight w:val="510"/>
        </w:trPr>
        <w:tc>
          <w:tcPr>
            <w:tcW w:w="608" w:type="dxa"/>
            <w:tcBorders>
              <w:top w:val="nil"/>
              <w:left w:val="single" w:sz="4" w:space="0" w:color="auto"/>
              <w:bottom w:val="single" w:sz="4" w:space="0" w:color="auto"/>
              <w:right w:val="single" w:sz="4" w:space="0" w:color="auto"/>
            </w:tcBorders>
            <w:noWrap/>
            <w:vAlign w:val="center"/>
            <w:hideMark/>
          </w:tcPr>
          <w:p w14:paraId="56068877"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1.1</w:t>
            </w:r>
          </w:p>
        </w:tc>
        <w:tc>
          <w:tcPr>
            <w:tcW w:w="927" w:type="dxa"/>
            <w:tcBorders>
              <w:top w:val="nil"/>
              <w:left w:val="nil"/>
              <w:bottom w:val="single" w:sz="4" w:space="0" w:color="auto"/>
              <w:right w:val="single" w:sz="4" w:space="0" w:color="auto"/>
            </w:tcBorders>
            <w:noWrap/>
            <w:vAlign w:val="center"/>
            <w:hideMark/>
          </w:tcPr>
          <w:p w14:paraId="53AE338B"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7,33</w:t>
            </w:r>
          </w:p>
        </w:tc>
        <w:tc>
          <w:tcPr>
            <w:tcW w:w="900" w:type="dxa"/>
            <w:tcBorders>
              <w:top w:val="nil"/>
              <w:left w:val="nil"/>
              <w:bottom w:val="single" w:sz="4" w:space="0" w:color="auto"/>
              <w:right w:val="single" w:sz="4" w:space="0" w:color="auto"/>
            </w:tcBorders>
            <w:noWrap/>
            <w:vAlign w:val="center"/>
            <w:hideMark/>
          </w:tcPr>
          <w:p w14:paraId="5CFC4512"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0x00 00 00 00</w:t>
            </w:r>
          </w:p>
        </w:tc>
        <w:tc>
          <w:tcPr>
            <w:tcW w:w="673" w:type="dxa"/>
            <w:tcBorders>
              <w:top w:val="nil"/>
              <w:left w:val="nil"/>
              <w:bottom w:val="single" w:sz="4" w:space="0" w:color="auto"/>
              <w:right w:val="single" w:sz="4" w:space="0" w:color="auto"/>
            </w:tcBorders>
            <w:noWrap/>
            <w:vAlign w:val="center"/>
            <w:hideMark/>
          </w:tcPr>
          <w:p w14:paraId="54F29AC1"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00000</w:t>
            </w:r>
          </w:p>
        </w:tc>
        <w:tc>
          <w:tcPr>
            <w:tcW w:w="517" w:type="dxa"/>
            <w:tcBorders>
              <w:top w:val="nil"/>
              <w:left w:val="nil"/>
              <w:bottom w:val="single" w:sz="4" w:space="0" w:color="auto"/>
              <w:right w:val="single" w:sz="4" w:space="0" w:color="auto"/>
            </w:tcBorders>
            <w:vAlign w:val="center"/>
            <w:hideMark/>
          </w:tcPr>
          <w:p w14:paraId="7A27C86F"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Cell A</w:t>
            </w:r>
          </w:p>
        </w:tc>
        <w:tc>
          <w:tcPr>
            <w:tcW w:w="1118" w:type="dxa"/>
            <w:tcBorders>
              <w:top w:val="nil"/>
              <w:left w:val="nil"/>
              <w:bottom w:val="single" w:sz="4" w:space="0" w:color="auto"/>
              <w:right w:val="single" w:sz="4" w:space="0" w:color="auto"/>
            </w:tcBorders>
            <w:vAlign w:val="center"/>
            <w:hideMark/>
          </w:tcPr>
          <w:p w14:paraId="634140DC"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2304" w:type="dxa"/>
            <w:tcBorders>
              <w:top w:val="nil"/>
              <w:left w:val="nil"/>
              <w:bottom w:val="single" w:sz="4" w:space="0" w:color="auto"/>
              <w:right w:val="single" w:sz="4" w:space="0" w:color="auto"/>
            </w:tcBorders>
            <w:vAlign w:val="center"/>
            <w:hideMark/>
          </w:tcPr>
          <w:p w14:paraId="59621F8C"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Not Present</w:t>
            </w:r>
          </w:p>
        </w:tc>
        <w:tc>
          <w:tcPr>
            <w:tcW w:w="2131" w:type="dxa"/>
            <w:tcBorders>
              <w:top w:val="nil"/>
              <w:left w:val="nil"/>
              <w:bottom w:val="single" w:sz="4" w:space="0" w:color="auto"/>
              <w:right w:val="single" w:sz="4" w:space="0" w:color="auto"/>
            </w:tcBorders>
            <w:vAlign w:val="center"/>
            <w:hideMark/>
          </w:tcPr>
          <w:p w14:paraId="24611FB8"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ODAC_definitions1(0)</w:t>
            </w:r>
            <w:r>
              <w:rPr>
                <w:rFonts w:ascii="Arial Narrow" w:hAnsi="Arial Narrow" w:cs="Calibri"/>
                <w:color w:val="000000"/>
                <w:lang w:val="en-US"/>
              </w:rPr>
              <w:br/>
              <w:t>ODAC_definitions2(1,16)</w:t>
            </w:r>
          </w:p>
        </w:tc>
        <w:tc>
          <w:tcPr>
            <w:tcW w:w="897" w:type="dxa"/>
            <w:tcBorders>
              <w:top w:val="nil"/>
              <w:left w:val="nil"/>
              <w:bottom w:val="single" w:sz="4" w:space="0" w:color="auto"/>
              <w:right w:val="single" w:sz="4" w:space="0" w:color="auto"/>
            </w:tcBorders>
            <w:vAlign w:val="center"/>
            <w:hideMark/>
          </w:tcPr>
          <w:p w14:paraId="3D0A91DD"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900" w:type="dxa"/>
            <w:tcBorders>
              <w:top w:val="nil"/>
              <w:left w:val="nil"/>
              <w:bottom w:val="single" w:sz="4" w:space="0" w:color="auto"/>
              <w:right w:val="single" w:sz="4" w:space="0" w:color="auto"/>
            </w:tcBorders>
            <w:vAlign w:val="center"/>
            <w:hideMark/>
          </w:tcPr>
          <w:p w14:paraId="598A91B7"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Yes</w:t>
            </w:r>
          </w:p>
        </w:tc>
      </w:tr>
      <w:tr w:rsidR="0096304E" w14:paraId="1995E50B" w14:textId="77777777" w:rsidTr="0096304E">
        <w:trPr>
          <w:trHeight w:val="510"/>
        </w:trPr>
        <w:tc>
          <w:tcPr>
            <w:tcW w:w="608" w:type="dxa"/>
            <w:tcBorders>
              <w:top w:val="nil"/>
              <w:left w:val="single" w:sz="4" w:space="0" w:color="auto"/>
              <w:bottom w:val="single" w:sz="4" w:space="0" w:color="auto"/>
              <w:right w:val="single" w:sz="4" w:space="0" w:color="auto"/>
            </w:tcBorders>
            <w:noWrap/>
            <w:vAlign w:val="center"/>
            <w:hideMark/>
          </w:tcPr>
          <w:p w14:paraId="413BB151"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1.2</w:t>
            </w:r>
          </w:p>
        </w:tc>
        <w:tc>
          <w:tcPr>
            <w:tcW w:w="927" w:type="dxa"/>
            <w:tcBorders>
              <w:top w:val="nil"/>
              <w:left w:val="nil"/>
              <w:bottom w:val="single" w:sz="4" w:space="0" w:color="auto"/>
              <w:right w:val="single" w:sz="4" w:space="0" w:color="auto"/>
            </w:tcBorders>
            <w:noWrap/>
            <w:vAlign w:val="center"/>
            <w:hideMark/>
          </w:tcPr>
          <w:p w14:paraId="2A0E50B6"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7,33</w:t>
            </w:r>
          </w:p>
        </w:tc>
        <w:tc>
          <w:tcPr>
            <w:tcW w:w="900" w:type="dxa"/>
            <w:tcBorders>
              <w:top w:val="nil"/>
              <w:left w:val="nil"/>
              <w:bottom w:val="single" w:sz="4" w:space="0" w:color="auto"/>
              <w:right w:val="single" w:sz="4" w:space="0" w:color="auto"/>
            </w:tcBorders>
            <w:noWrap/>
            <w:vAlign w:val="center"/>
            <w:hideMark/>
          </w:tcPr>
          <w:p w14:paraId="023B1942"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0x00 00 00 00</w:t>
            </w:r>
          </w:p>
        </w:tc>
        <w:tc>
          <w:tcPr>
            <w:tcW w:w="673" w:type="dxa"/>
            <w:tcBorders>
              <w:top w:val="nil"/>
              <w:left w:val="nil"/>
              <w:bottom w:val="single" w:sz="4" w:space="0" w:color="auto"/>
              <w:right w:val="single" w:sz="4" w:space="0" w:color="auto"/>
            </w:tcBorders>
            <w:noWrap/>
            <w:vAlign w:val="center"/>
            <w:hideMark/>
          </w:tcPr>
          <w:p w14:paraId="3044A2DD"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00000</w:t>
            </w:r>
          </w:p>
        </w:tc>
        <w:tc>
          <w:tcPr>
            <w:tcW w:w="517" w:type="dxa"/>
            <w:tcBorders>
              <w:top w:val="nil"/>
              <w:left w:val="nil"/>
              <w:bottom w:val="single" w:sz="4" w:space="0" w:color="auto"/>
              <w:right w:val="single" w:sz="4" w:space="0" w:color="auto"/>
            </w:tcBorders>
            <w:vAlign w:val="center"/>
            <w:hideMark/>
          </w:tcPr>
          <w:p w14:paraId="5428C05E"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Cell A</w:t>
            </w:r>
          </w:p>
        </w:tc>
        <w:tc>
          <w:tcPr>
            <w:tcW w:w="1118" w:type="dxa"/>
            <w:tcBorders>
              <w:top w:val="nil"/>
              <w:left w:val="nil"/>
              <w:bottom w:val="single" w:sz="4" w:space="0" w:color="auto"/>
              <w:right w:val="single" w:sz="4" w:space="0" w:color="auto"/>
            </w:tcBorders>
            <w:vAlign w:val="center"/>
            <w:hideMark/>
          </w:tcPr>
          <w:p w14:paraId="3A68BCF3"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2304" w:type="dxa"/>
            <w:tcBorders>
              <w:top w:val="nil"/>
              <w:left w:val="nil"/>
              <w:bottom w:val="single" w:sz="4" w:space="0" w:color="auto"/>
              <w:right w:val="single" w:sz="4" w:space="0" w:color="auto"/>
            </w:tcBorders>
            <w:vAlign w:val="center"/>
            <w:hideMark/>
          </w:tcPr>
          <w:p w14:paraId="5F259835"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UAC_BarringInfo_Common(</w:t>
            </w:r>
            <w:r>
              <w:rPr>
                <w:rFonts w:ascii="Arial Narrow" w:hAnsi="Arial Narrow" w:cs="Calibri"/>
                <w:color w:val="000000"/>
                <w:lang w:val="en-US"/>
              </w:rPr>
              <w:br/>
              <w:t>33,0x0000000'B)</w:t>
            </w:r>
          </w:p>
        </w:tc>
        <w:tc>
          <w:tcPr>
            <w:tcW w:w="2131" w:type="dxa"/>
            <w:tcBorders>
              <w:top w:val="nil"/>
              <w:left w:val="nil"/>
              <w:bottom w:val="single" w:sz="4" w:space="0" w:color="auto"/>
              <w:right w:val="single" w:sz="4" w:space="0" w:color="auto"/>
            </w:tcBorders>
            <w:vAlign w:val="center"/>
            <w:hideMark/>
          </w:tcPr>
          <w:p w14:paraId="404D129A"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ODAC_definitions1(0)</w:t>
            </w:r>
            <w:r>
              <w:rPr>
                <w:rFonts w:ascii="Arial Narrow" w:hAnsi="Arial Narrow" w:cs="Calibri"/>
                <w:color w:val="000000"/>
                <w:lang w:val="en-US"/>
              </w:rPr>
              <w:br/>
              <w:t>ODAC_definitions2(1,16)</w:t>
            </w:r>
          </w:p>
        </w:tc>
        <w:tc>
          <w:tcPr>
            <w:tcW w:w="897" w:type="dxa"/>
            <w:tcBorders>
              <w:top w:val="nil"/>
              <w:left w:val="nil"/>
              <w:bottom w:val="single" w:sz="4" w:space="0" w:color="auto"/>
              <w:right w:val="single" w:sz="4" w:space="0" w:color="auto"/>
            </w:tcBorders>
            <w:vAlign w:val="center"/>
            <w:hideMark/>
          </w:tcPr>
          <w:p w14:paraId="67CF869E"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900" w:type="dxa"/>
            <w:tcBorders>
              <w:top w:val="nil"/>
              <w:left w:val="nil"/>
              <w:bottom w:val="single" w:sz="4" w:space="0" w:color="auto"/>
              <w:right w:val="single" w:sz="4" w:space="0" w:color="auto"/>
            </w:tcBorders>
            <w:vAlign w:val="center"/>
            <w:hideMark/>
          </w:tcPr>
          <w:p w14:paraId="1F6C5216"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No</w:t>
            </w:r>
          </w:p>
        </w:tc>
      </w:tr>
      <w:tr w:rsidR="0096304E" w14:paraId="683AC443" w14:textId="77777777" w:rsidTr="0096304E">
        <w:trPr>
          <w:trHeight w:val="510"/>
        </w:trPr>
        <w:tc>
          <w:tcPr>
            <w:tcW w:w="608" w:type="dxa"/>
            <w:tcBorders>
              <w:top w:val="nil"/>
              <w:left w:val="single" w:sz="4" w:space="0" w:color="auto"/>
              <w:bottom w:val="single" w:sz="4" w:space="0" w:color="auto"/>
              <w:right w:val="single" w:sz="4" w:space="0" w:color="auto"/>
            </w:tcBorders>
            <w:shd w:val="clear" w:color="auto" w:fill="FFFFFF"/>
            <w:noWrap/>
            <w:vAlign w:val="center"/>
            <w:hideMark/>
          </w:tcPr>
          <w:p w14:paraId="2680A2AD"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1.3</w:t>
            </w:r>
          </w:p>
        </w:tc>
        <w:tc>
          <w:tcPr>
            <w:tcW w:w="927" w:type="dxa"/>
            <w:tcBorders>
              <w:top w:val="nil"/>
              <w:left w:val="nil"/>
              <w:bottom w:val="single" w:sz="4" w:space="0" w:color="auto"/>
              <w:right w:val="single" w:sz="4" w:space="0" w:color="auto"/>
            </w:tcBorders>
            <w:noWrap/>
            <w:vAlign w:val="center"/>
            <w:hideMark/>
          </w:tcPr>
          <w:p w14:paraId="2FED8BDC"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34,7</w:t>
            </w:r>
          </w:p>
        </w:tc>
        <w:tc>
          <w:tcPr>
            <w:tcW w:w="900" w:type="dxa"/>
            <w:tcBorders>
              <w:top w:val="nil"/>
              <w:left w:val="nil"/>
              <w:bottom w:val="single" w:sz="4" w:space="0" w:color="auto"/>
              <w:right w:val="single" w:sz="4" w:space="0" w:color="auto"/>
            </w:tcBorders>
            <w:noWrap/>
            <w:vAlign w:val="center"/>
            <w:hideMark/>
          </w:tcPr>
          <w:p w14:paraId="471B3590"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0x01 00 00 00</w:t>
            </w:r>
          </w:p>
        </w:tc>
        <w:tc>
          <w:tcPr>
            <w:tcW w:w="673" w:type="dxa"/>
            <w:tcBorders>
              <w:top w:val="nil"/>
              <w:left w:val="nil"/>
              <w:bottom w:val="single" w:sz="4" w:space="0" w:color="auto"/>
              <w:right w:val="single" w:sz="4" w:space="0" w:color="auto"/>
            </w:tcBorders>
            <w:noWrap/>
            <w:vAlign w:val="center"/>
            <w:hideMark/>
          </w:tcPr>
          <w:p w14:paraId="79E2A974"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00000</w:t>
            </w:r>
          </w:p>
        </w:tc>
        <w:tc>
          <w:tcPr>
            <w:tcW w:w="517" w:type="dxa"/>
            <w:tcBorders>
              <w:top w:val="nil"/>
              <w:left w:val="nil"/>
              <w:bottom w:val="single" w:sz="4" w:space="0" w:color="auto"/>
              <w:right w:val="single" w:sz="4" w:space="0" w:color="auto"/>
            </w:tcBorders>
            <w:vAlign w:val="center"/>
            <w:hideMark/>
          </w:tcPr>
          <w:p w14:paraId="078BC6AC"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Cell A</w:t>
            </w:r>
          </w:p>
        </w:tc>
        <w:tc>
          <w:tcPr>
            <w:tcW w:w="1118" w:type="dxa"/>
            <w:tcBorders>
              <w:top w:val="nil"/>
              <w:left w:val="nil"/>
              <w:bottom w:val="single" w:sz="4" w:space="0" w:color="auto"/>
              <w:right w:val="single" w:sz="4" w:space="0" w:color="auto"/>
            </w:tcBorders>
            <w:vAlign w:val="center"/>
            <w:hideMark/>
          </w:tcPr>
          <w:p w14:paraId="18516DF5"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2304" w:type="dxa"/>
            <w:tcBorders>
              <w:top w:val="nil"/>
              <w:left w:val="nil"/>
              <w:bottom w:val="single" w:sz="4" w:space="0" w:color="auto"/>
              <w:right w:val="single" w:sz="4" w:space="0" w:color="auto"/>
            </w:tcBorders>
            <w:vAlign w:val="center"/>
            <w:hideMark/>
          </w:tcPr>
          <w:p w14:paraId="06F40FB2"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UAC_BarringInfo_Common2 (</w:t>
            </w:r>
            <w:r>
              <w:rPr>
                <w:rFonts w:ascii="Arial Narrow" w:hAnsi="Arial Narrow" w:cs="Calibri"/>
                <w:color w:val="000000"/>
                <w:lang w:val="en-US"/>
              </w:rPr>
              <w:br/>
              <w:t>34,0x1000000'B, 50,0x1000000'B )</w:t>
            </w:r>
          </w:p>
        </w:tc>
        <w:tc>
          <w:tcPr>
            <w:tcW w:w="2131" w:type="dxa"/>
            <w:tcBorders>
              <w:top w:val="nil"/>
              <w:left w:val="nil"/>
              <w:bottom w:val="single" w:sz="4" w:space="0" w:color="auto"/>
              <w:right w:val="single" w:sz="4" w:space="0" w:color="auto"/>
            </w:tcBorders>
            <w:vAlign w:val="center"/>
            <w:hideMark/>
          </w:tcPr>
          <w:p w14:paraId="5C0AE246"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ODAC_definitions2(18,1)</w:t>
            </w:r>
            <w:r>
              <w:rPr>
                <w:rFonts w:ascii="Arial Narrow" w:hAnsi="Arial Narrow" w:cs="Calibri"/>
                <w:color w:val="000000"/>
                <w:lang w:val="en-US"/>
              </w:rPr>
              <w:br/>
              <w:t>ODAC_definitions1(2)</w:t>
            </w:r>
          </w:p>
        </w:tc>
        <w:tc>
          <w:tcPr>
            <w:tcW w:w="897" w:type="dxa"/>
            <w:tcBorders>
              <w:top w:val="nil"/>
              <w:left w:val="nil"/>
              <w:bottom w:val="single" w:sz="4" w:space="0" w:color="auto"/>
              <w:right w:val="single" w:sz="4" w:space="0" w:color="auto"/>
            </w:tcBorders>
            <w:vAlign w:val="center"/>
            <w:hideMark/>
          </w:tcPr>
          <w:p w14:paraId="289783A1"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No</w:t>
            </w:r>
          </w:p>
        </w:tc>
        <w:tc>
          <w:tcPr>
            <w:tcW w:w="900" w:type="dxa"/>
            <w:tcBorders>
              <w:top w:val="nil"/>
              <w:left w:val="nil"/>
              <w:bottom w:val="single" w:sz="4" w:space="0" w:color="auto"/>
              <w:right w:val="single" w:sz="4" w:space="0" w:color="auto"/>
            </w:tcBorders>
            <w:vAlign w:val="center"/>
            <w:hideMark/>
          </w:tcPr>
          <w:p w14:paraId="57A1760D"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Yes</w:t>
            </w:r>
          </w:p>
        </w:tc>
      </w:tr>
      <w:tr w:rsidR="0096304E" w14:paraId="285E0D09" w14:textId="77777777" w:rsidTr="0096304E">
        <w:trPr>
          <w:trHeight w:val="510"/>
        </w:trPr>
        <w:tc>
          <w:tcPr>
            <w:tcW w:w="608" w:type="dxa"/>
            <w:tcBorders>
              <w:top w:val="nil"/>
              <w:left w:val="single" w:sz="4" w:space="0" w:color="auto"/>
              <w:bottom w:val="single" w:sz="4" w:space="0" w:color="auto"/>
              <w:right w:val="single" w:sz="4" w:space="0" w:color="auto"/>
            </w:tcBorders>
            <w:shd w:val="clear" w:color="auto" w:fill="FFFFFF"/>
            <w:noWrap/>
            <w:vAlign w:val="center"/>
            <w:hideMark/>
          </w:tcPr>
          <w:p w14:paraId="31881BA0"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1.4</w:t>
            </w:r>
          </w:p>
        </w:tc>
        <w:tc>
          <w:tcPr>
            <w:tcW w:w="927" w:type="dxa"/>
            <w:tcBorders>
              <w:top w:val="nil"/>
              <w:left w:val="nil"/>
              <w:bottom w:val="single" w:sz="4" w:space="0" w:color="auto"/>
              <w:right w:val="single" w:sz="4" w:space="0" w:color="auto"/>
            </w:tcBorders>
            <w:noWrap/>
            <w:vAlign w:val="center"/>
            <w:hideMark/>
          </w:tcPr>
          <w:p w14:paraId="4D98A86F"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7,63</w:t>
            </w:r>
          </w:p>
        </w:tc>
        <w:tc>
          <w:tcPr>
            <w:tcW w:w="900" w:type="dxa"/>
            <w:tcBorders>
              <w:top w:val="nil"/>
              <w:left w:val="nil"/>
              <w:bottom w:val="single" w:sz="4" w:space="0" w:color="auto"/>
              <w:right w:val="single" w:sz="4" w:space="0" w:color="auto"/>
            </w:tcBorders>
            <w:noWrap/>
            <w:vAlign w:val="center"/>
            <w:hideMark/>
          </w:tcPr>
          <w:p w14:paraId="748285F5"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0x01 00 00 00</w:t>
            </w:r>
          </w:p>
        </w:tc>
        <w:tc>
          <w:tcPr>
            <w:tcW w:w="673" w:type="dxa"/>
            <w:tcBorders>
              <w:top w:val="nil"/>
              <w:left w:val="nil"/>
              <w:bottom w:val="single" w:sz="4" w:space="0" w:color="auto"/>
              <w:right w:val="single" w:sz="4" w:space="0" w:color="auto"/>
            </w:tcBorders>
            <w:noWrap/>
            <w:vAlign w:val="center"/>
            <w:hideMark/>
          </w:tcPr>
          <w:p w14:paraId="4E5A0DD3"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00000</w:t>
            </w:r>
          </w:p>
        </w:tc>
        <w:tc>
          <w:tcPr>
            <w:tcW w:w="517" w:type="dxa"/>
            <w:tcBorders>
              <w:top w:val="nil"/>
              <w:left w:val="nil"/>
              <w:bottom w:val="single" w:sz="4" w:space="0" w:color="auto"/>
              <w:right w:val="single" w:sz="4" w:space="0" w:color="auto"/>
            </w:tcBorders>
            <w:vAlign w:val="center"/>
            <w:hideMark/>
          </w:tcPr>
          <w:p w14:paraId="6FD14160"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Cell B</w:t>
            </w:r>
          </w:p>
        </w:tc>
        <w:tc>
          <w:tcPr>
            <w:tcW w:w="1118" w:type="dxa"/>
            <w:tcBorders>
              <w:top w:val="nil"/>
              <w:left w:val="nil"/>
              <w:bottom w:val="single" w:sz="4" w:space="0" w:color="auto"/>
              <w:right w:val="single" w:sz="4" w:space="0" w:color="auto"/>
            </w:tcBorders>
            <w:vAlign w:val="center"/>
            <w:hideMark/>
          </w:tcPr>
          <w:p w14:paraId="49C5E507"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244 / 081</w:t>
            </w:r>
          </w:p>
        </w:tc>
        <w:tc>
          <w:tcPr>
            <w:tcW w:w="2304" w:type="dxa"/>
            <w:tcBorders>
              <w:top w:val="nil"/>
              <w:left w:val="nil"/>
              <w:bottom w:val="single" w:sz="4" w:space="0" w:color="auto"/>
              <w:right w:val="single" w:sz="4" w:space="0" w:color="auto"/>
            </w:tcBorders>
            <w:vAlign w:val="center"/>
            <w:hideMark/>
          </w:tcPr>
          <w:p w14:paraId="47F01FC6"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UAC_BarringInfo_Common2 (</w:t>
            </w:r>
            <w:r>
              <w:rPr>
                <w:rFonts w:ascii="Arial Narrow" w:hAnsi="Arial Narrow" w:cs="Calibri"/>
                <w:color w:val="000000"/>
                <w:lang w:val="en-US"/>
              </w:rPr>
              <w:br/>
              <w:t>63,0x0000000'B, 7,0x0100000'B )</w:t>
            </w:r>
          </w:p>
        </w:tc>
        <w:tc>
          <w:tcPr>
            <w:tcW w:w="2131" w:type="dxa"/>
            <w:tcBorders>
              <w:top w:val="nil"/>
              <w:left w:val="nil"/>
              <w:bottom w:val="single" w:sz="4" w:space="0" w:color="auto"/>
              <w:right w:val="single" w:sz="4" w:space="0" w:color="auto"/>
            </w:tcBorders>
            <w:vAlign w:val="center"/>
            <w:hideMark/>
          </w:tcPr>
          <w:p w14:paraId="61FFCDCA"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ODAC_definitions1(3)</w:t>
            </w:r>
            <w:r>
              <w:rPr>
                <w:rFonts w:ascii="Arial Narrow" w:hAnsi="Arial Narrow" w:cs="Calibri"/>
                <w:color w:val="000000"/>
                <w:lang w:val="en-US"/>
              </w:rPr>
              <w:br/>
              <w:t>ODAC_definitions2(31,18)</w:t>
            </w:r>
          </w:p>
        </w:tc>
        <w:tc>
          <w:tcPr>
            <w:tcW w:w="897" w:type="dxa"/>
            <w:tcBorders>
              <w:top w:val="nil"/>
              <w:left w:val="nil"/>
              <w:bottom w:val="single" w:sz="4" w:space="0" w:color="auto"/>
              <w:right w:val="single" w:sz="4" w:space="0" w:color="auto"/>
            </w:tcBorders>
            <w:vAlign w:val="center"/>
            <w:hideMark/>
          </w:tcPr>
          <w:p w14:paraId="2D869693"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No</w:t>
            </w:r>
          </w:p>
        </w:tc>
        <w:tc>
          <w:tcPr>
            <w:tcW w:w="900" w:type="dxa"/>
            <w:tcBorders>
              <w:top w:val="nil"/>
              <w:left w:val="nil"/>
              <w:bottom w:val="single" w:sz="4" w:space="0" w:color="auto"/>
              <w:right w:val="single" w:sz="4" w:space="0" w:color="auto"/>
            </w:tcBorders>
            <w:vAlign w:val="center"/>
            <w:hideMark/>
          </w:tcPr>
          <w:p w14:paraId="1F4B573A"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No</w:t>
            </w:r>
          </w:p>
        </w:tc>
      </w:tr>
      <w:tr w:rsidR="0096304E" w14:paraId="323193B2" w14:textId="77777777" w:rsidTr="0096304E">
        <w:trPr>
          <w:trHeight w:val="510"/>
        </w:trPr>
        <w:tc>
          <w:tcPr>
            <w:tcW w:w="608" w:type="dxa"/>
            <w:tcBorders>
              <w:top w:val="nil"/>
              <w:left w:val="single" w:sz="4" w:space="0" w:color="auto"/>
              <w:bottom w:val="single" w:sz="4" w:space="0" w:color="auto"/>
              <w:right w:val="single" w:sz="4" w:space="0" w:color="auto"/>
            </w:tcBorders>
            <w:shd w:val="clear" w:color="auto" w:fill="FFFFFF"/>
            <w:noWrap/>
            <w:vAlign w:val="center"/>
            <w:hideMark/>
          </w:tcPr>
          <w:p w14:paraId="3B26D841"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1.5</w:t>
            </w:r>
          </w:p>
        </w:tc>
        <w:tc>
          <w:tcPr>
            <w:tcW w:w="927" w:type="dxa"/>
            <w:tcBorders>
              <w:top w:val="nil"/>
              <w:left w:val="nil"/>
              <w:bottom w:val="single" w:sz="4" w:space="0" w:color="auto"/>
              <w:right w:val="single" w:sz="4" w:space="0" w:color="auto"/>
            </w:tcBorders>
            <w:noWrap/>
            <w:vAlign w:val="center"/>
            <w:hideMark/>
          </w:tcPr>
          <w:p w14:paraId="5C43021D"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7,7</w:t>
            </w:r>
          </w:p>
        </w:tc>
        <w:tc>
          <w:tcPr>
            <w:tcW w:w="900" w:type="dxa"/>
            <w:tcBorders>
              <w:top w:val="nil"/>
              <w:left w:val="nil"/>
              <w:bottom w:val="single" w:sz="4" w:space="0" w:color="auto"/>
              <w:right w:val="single" w:sz="4" w:space="0" w:color="auto"/>
            </w:tcBorders>
            <w:noWrap/>
            <w:vAlign w:val="center"/>
            <w:hideMark/>
          </w:tcPr>
          <w:p w14:paraId="11B4FDD6"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0x02 00 00 00</w:t>
            </w:r>
          </w:p>
        </w:tc>
        <w:tc>
          <w:tcPr>
            <w:tcW w:w="673" w:type="dxa"/>
            <w:tcBorders>
              <w:top w:val="nil"/>
              <w:left w:val="nil"/>
              <w:bottom w:val="single" w:sz="4" w:space="0" w:color="auto"/>
              <w:right w:val="single" w:sz="4" w:space="0" w:color="auto"/>
            </w:tcBorders>
            <w:noWrap/>
            <w:vAlign w:val="center"/>
            <w:hideMark/>
          </w:tcPr>
          <w:p w14:paraId="677AB269"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00000</w:t>
            </w:r>
          </w:p>
        </w:tc>
        <w:tc>
          <w:tcPr>
            <w:tcW w:w="517" w:type="dxa"/>
            <w:tcBorders>
              <w:top w:val="nil"/>
              <w:left w:val="nil"/>
              <w:bottom w:val="single" w:sz="4" w:space="0" w:color="auto"/>
              <w:right w:val="single" w:sz="4" w:space="0" w:color="auto"/>
            </w:tcBorders>
            <w:vAlign w:val="center"/>
            <w:hideMark/>
          </w:tcPr>
          <w:p w14:paraId="691B64C5"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Cell A</w:t>
            </w:r>
          </w:p>
        </w:tc>
        <w:tc>
          <w:tcPr>
            <w:tcW w:w="1118" w:type="dxa"/>
            <w:tcBorders>
              <w:top w:val="nil"/>
              <w:left w:val="nil"/>
              <w:bottom w:val="single" w:sz="4" w:space="0" w:color="auto"/>
              <w:right w:val="single" w:sz="4" w:space="0" w:color="auto"/>
            </w:tcBorders>
            <w:vAlign w:val="center"/>
            <w:hideMark/>
          </w:tcPr>
          <w:p w14:paraId="5AF5D8B8"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246 / 081</w:t>
            </w:r>
          </w:p>
        </w:tc>
        <w:tc>
          <w:tcPr>
            <w:tcW w:w="2304" w:type="dxa"/>
            <w:tcBorders>
              <w:top w:val="nil"/>
              <w:left w:val="nil"/>
              <w:bottom w:val="single" w:sz="4" w:space="0" w:color="auto"/>
              <w:right w:val="single" w:sz="4" w:space="0" w:color="auto"/>
            </w:tcBorders>
            <w:vAlign w:val="center"/>
            <w:hideMark/>
          </w:tcPr>
          <w:p w14:paraId="2487EE0D"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UAC_BarringInfo_Common(</w:t>
            </w:r>
            <w:r>
              <w:rPr>
                <w:rFonts w:ascii="Arial Narrow" w:hAnsi="Arial Narrow" w:cs="Calibri"/>
                <w:color w:val="000000"/>
                <w:lang w:val="en-US"/>
              </w:rPr>
              <w:br/>
              <w:t>63,0x0100000'B)</w:t>
            </w:r>
          </w:p>
        </w:tc>
        <w:tc>
          <w:tcPr>
            <w:tcW w:w="2131" w:type="dxa"/>
            <w:tcBorders>
              <w:top w:val="nil"/>
              <w:left w:val="nil"/>
              <w:bottom w:val="single" w:sz="4" w:space="0" w:color="auto"/>
              <w:right w:val="single" w:sz="4" w:space="0" w:color="auto"/>
            </w:tcBorders>
            <w:vAlign w:val="center"/>
            <w:hideMark/>
          </w:tcPr>
          <w:p w14:paraId="0DC42F15"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ODAC_definitions1(31)</w:t>
            </w:r>
            <w:r>
              <w:rPr>
                <w:rFonts w:ascii="Arial Narrow" w:hAnsi="Arial Narrow" w:cs="Calibri"/>
                <w:color w:val="000000"/>
                <w:lang w:val="en-US"/>
              </w:rPr>
              <w:br/>
              <w:t>ODAC - Not present</w:t>
            </w:r>
          </w:p>
        </w:tc>
        <w:tc>
          <w:tcPr>
            <w:tcW w:w="897" w:type="dxa"/>
            <w:tcBorders>
              <w:top w:val="nil"/>
              <w:left w:val="nil"/>
              <w:bottom w:val="single" w:sz="4" w:space="0" w:color="auto"/>
              <w:right w:val="single" w:sz="4" w:space="0" w:color="auto"/>
            </w:tcBorders>
            <w:vAlign w:val="center"/>
            <w:hideMark/>
          </w:tcPr>
          <w:p w14:paraId="3A4F019C"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900" w:type="dxa"/>
            <w:tcBorders>
              <w:top w:val="nil"/>
              <w:left w:val="nil"/>
              <w:bottom w:val="single" w:sz="4" w:space="0" w:color="auto"/>
              <w:right w:val="single" w:sz="4" w:space="0" w:color="auto"/>
            </w:tcBorders>
            <w:vAlign w:val="center"/>
            <w:hideMark/>
          </w:tcPr>
          <w:p w14:paraId="03FD945E"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Yes</w:t>
            </w:r>
          </w:p>
        </w:tc>
      </w:tr>
      <w:tr w:rsidR="0096304E" w14:paraId="0A8A9599" w14:textId="77777777" w:rsidTr="0096304E">
        <w:trPr>
          <w:trHeight w:val="510"/>
        </w:trPr>
        <w:tc>
          <w:tcPr>
            <w:tcW w:w="608" w:type="dxa"/>
            <w:tcBorders>
              <w:top w:val="nil"/>
              <w:left w:val="single" w:sz="4" w:space="0" w:color="auto"/>
              <w:bottom w:val="single" w:sz="4" w:space="0" w:color="auto"/>
              <w:right w:val="single" w:sz="4" w:space="0" w:color="auto"/>
            </w:tcBorders>
            <w:shd w:val="clear" w:color="auto" w:fill="FFFFFF"/>
            <w:noWrap/>
            <w:vAlign w:val="center"/>
            <w:hideMark/>
          </w:tcPr>
          <w:p w14:paraId="32FBDA53"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1.6</w:t>
            </w:r>
          </w:p>
        </w:tc>
        <w:tc>
          <w:tcPr>
            <w:tcW w:w="927" w:type="dxa"/>
            <w:tcBorders>
              <w:top w:val="nil"/>
              <w:left w:val="nil"/>
              <w:bottom w:val="single" w:sz="4" w:space="0" w:color="auto"/>
              <w:right w:val="single" w:sz="4" w:space="0" w:color="auto"/>
            </w:tcBorders>
            <w:noWrap/>
            <w:vAlign w:val="center"/>
            <w:hideMark/>
          </w:tcPr>
          <w:p w14:paraId="02F360A6"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7,7</w:t>
            </w:r>
          </w:p>
        </w:tc>
        <w:tc>
          <w:tcPr>
            <w:tcW w:w="900" w:type="dxa"/>
            <w:tcBorders>
              <w:top w:val="nil"/>
              <w:left w:val="nil"/>
              <w:bottom w:val="single" w:sz="4" w:space="0" w:color="auto"/>
              <w:right w:val="single" w:sz="4" w:space="0" w:color="auto"/>
            </w:tcBorders>
            <w:noWrap/>
            <w:vAlign w:val="center"/>
            <w:hideMark/>
          </w:tcPr>
          <w:p w14:paraId="4DCF6026"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0x00 00 00 00</w:t>
            </w:r>
          </w:p>
        </w:tc>
        <w:tc>
          <w:tcPr>
            <w:tcW w:w="673" w:type="dxa"/>
            <w:tcBorders>
              <w:top w:val="nil"/>
              <w:left w:val="nil"/>
              <w:bottom w:val="single" w:sz="4" w:space="0" w:color="auto"/>
              <w:right w:val="single" w:sz="4" w:space="0" w:color="auto"/>
            </w:tcBorders>
            <w:noWrap/>
            <w:vAlign w:val="center"/>
            <w:hideMark/>
          </w:tcPr>
          <w:p w14:paraId="27A87337"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10000</w:t>
            </w:r>
          </w:p>
        </w:tc>
        <w:tc>
          <w:tcPr>
            <w:tcW w:w="517" w:type="dxa"/>
            <w:tcBorders>
              <w:top w:val="nil"/>
              <w:left w:val="nil"/>
              <w:bottom w:val="single" w:sz="4" w:space="0" w:color="auto"/>
              <w:right w:val="single" w:sz="4" w:space="0" w:color="auto"/>
            </w:tcBorders>
            <w:vAlign w:val="center"/>
            <w:hideMark/>
          </w:tcPr>
          <w:p w14:paraId="0458D48F"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Cell B</w:t>
            </w:r>
          </w:p>
        </w:tc>
        <w:tc>
          <w:tcPr>
            <w:tcW w:w="1118" w:type="dxa"/>
            <w:tcBorders>
              <w:top w:val="nil"/>
              <w:left w:val="nil"/>
              <w:bottom w:val="single" w:sz="4" w:space="0" w:color="auto"/>
              <w:right w:val="single" w:sz="4" w:space="0" w:color="auto"/>
            </w:tcBorders>
            <w:vAlign w:val="center"/>
            <w:hideMark/>
          </w:tcPr>
          <w:p w14:paraId="5EDF21AD"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246 / 082</w:t>
            </w:r>
          </w:p>
        </w:tc>
        <w:tc>
          <w:tcPr>
            <w:tcW w:w="2304" w:type="dxa"/>
            <w:tcBorders>
              <w:top w:val="nil"/>
              <w:left w:val="nil"/>
              <w:bottom w:val="single" w:sz="4" w:space="0" w:color="auto"/>
              <w:right w:val="single" w:sz="4" w:space="0" w:color="auto"/>
            </w:tcBorders>
            <w:vAlign w:val="center"/>
            <w:hideMark/>
          </w:tcPr>
          <w:p w14:paraId="311BDEBD"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UAC_BarringInfo_Common(</w:t>
            </w:r>
            <w:r>
              <w:rPr>
                <w:rFonts w:ascii="Arial Narrow" w:hAnsi="Arial Narrow" w:cs="Calibri"/>
                <w:color w:val="000000"/>
                <w:lang w:val="en-US"/>
              </w:rPr>
              <w:br/>
              <w:t>48,0x0010000'B)</w:t>
            </w:r>
          </w:p>
        </w:tc>
        <w:tc>
          <w:tcPr>
            <w:tcW w:w="2131" w:type="dxa"/>
            <w:tcBorders>
              <w:top w:val="nil"/>
              <w:left w:val="nil"/>
              <w:bottom w:val="single" w:sz="4" w:space="0" w:color="auto"/>
              <w:right w:val="single" w:sz="4" w:space="0" w:color="auto"/>
            </w:tcBorders>
            <w:vAlign w:val="center"/>
            <w:hideMark/>
          </w:tcPr>
          <w:p w14:paraId="153CB9ED"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ODAC_definitions1(16)</w:t>
            </w:r>
            <w:r>
              <w:rPr>
                <w:rFonts w:ascii="Arial Narrow" w:hAnsi="Arial Narrow" w:cs="Calibri"/>
                <w:color w:val="000000"/>
                <w:lang w:val="en-US"/>
              </w:rPr>
              <w:br/>
              <w:t>ODAC - Not present</w:t>
            </w:r>
          </w:p>
        </w:tc>
        <w:tc>
          <w:tcPr>
            <w:tcW w:w="897" w:type="dxa"/>
            <w:tcBorders>
              <w:top w:val="nil"/>
              <w:left w:val="nil"/>
              <w:bottom w:val="single" w:sz="4" w:space="0" w:color="auto"/>
              <w:right w:val="single" w:sz="4" w:space="0" w:color="auto"/>
            </w:tcBorders>
            <w:vAlign w:val="center"/>
            <w:hideMark/>
          </w:tcPr>
          <w:p w14:paraId="55B57497"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900" w:type="dxa"/>
            <w:tcBorders>
              <w:top w:val="nil"/>
              <w:left w:val="nil"/>
              <w:bottom w:val="single" w:sz="4" w:space="0" w:color="auto"/>
              <w:right w:val="single" w:sz="4" w:space="0" w:color="auto"/>
            </w:tcBorders>
            <w:vAlign w:val="center"/>
            <w:hideMark/>
          </w:tcPr>
          <w:p w14:paraId="2D46A73D"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Yes</w:t>
            </w:r>
          </w:p>
        </w:tc>
      </w:tr>
      <w:tr w:rsidR="0096304E" w14:paraId="18E45B89" w14:textId="77777777" w:rsidTr="0096304E">
        <w:trPr>
          <w:trHeight w:val="510"/>
        </w:trPr>
        <w:tc>
          <w:tcPr>
            <w:tcW w:w="608" w:type="dxa"/>
            <w:tcBorders>
              <w:top w:val="nil"/>
              <w:left w:val="single" w:sz="4" w:space="0" w:color="auto"/>
              <w:bottom w:val="single" w:sz="4" w:space="0" w:color="auto"/>
              <w:right w:val="single" w:sz="4" w:space="0" w:color="auto"/>
            </w:tcBorders>
            <w:shd w:val="clear" w:color="auto" w:fill="FFFFFF"/>
            <w:noWrap/>
            <w:vAlign w:val="center"/>
            <w:hideMark/>
          </w:tcPr>
          <w:p w14:paraId="0199B82C"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1.7</w:t>
            </w:r>
          </w:p>
        </w:tc>
        <w:tc>
          <w:tcPr>
            <w:tcW w:w="927" w:type="dxa"/>
            <w:tcBorders>
              <w:top w:val="nil"/>
              <w:left w:val="nil"/>
              <w:bottom w:val="single" w:sz="4" w:space="0" w:color="auto"/>
              <w:right w:val="single" w:sz="4" w:space="0" w:color="auto"/>
            </w:tcBorders>
            <w:noWrap/>
            <w:vAlign w:val="center"/>
            <w:hideMark/>
          </w:tcPr>
          <w:p w14:paraId="013B1C32"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7,7</w:t>
            </w:r>
          </w:p>
        </w:tc>
        <w:tc>
          <w:tcPr>
            <w:tcW w:w="900" w:type="dxa"/>
            <w:tcBorders>
              <w:top w:val="nil"/>
              <w:left w:val="nil"/>
              <w:bottom w:val="single" w:sz="4" w:space="0" w:color="auto"/>
              <w:right w:val="single" w:sz="4" w:space="0" w:color="auto"/>
            </w:tcBorders>
            <w:noWrap/>
            <w:vAlign w:val="center"/>
            <w:hideMark/>
          </w:tcPr>
          <w:p w14:paraId="53B56415"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0x00 00 00 00</w:t>
            </w:r>
          </w:p>
        </w:tc>
        <w:tc>
          <w:tcPr>
            <w:tcW w:w="673" w:type="dxa"/>
            <w:tcBorders>
              <w:top w:val="nil"/>
              <w:left w:val="nil"/>
              <w:bottom w:val="single" w:sz="4" w:space="0" w:color="auto"/>
              <w:right w:val="single" w:sz="4" w:space="0" w:color="auto"/>
            </w:tcBorders>
            <w:noWrap/>
            <w:vAlign w:val="center"/>
            <w:hideMark/>
          </w:tcPr>
          <w:p w14:paraId="70CD6EA0"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00100</w:t>
            </w:r>
          </w:p>
        </w:tc>
        <w:tc>
          <w:tcPr>
            <w:tcW w:w="517" w:type="dxa"/>
            <w:tcBorders>
              <w:top w:val="nil"/>
              <w:left w:val="nil"/>
              <w:bottom w:val="single" w:sz="4" w:space="0" w:color="auto"/>
              <w:right w:val="single" w:sz="4" w:space="0" w:color="auto"/>
            </w:tcBorders>
            <w:vAlign w:val="center"/>
            <w:hideMark/>
          </w:tcPr>
          <w:p w14:paraId="1419DE6C"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Cell B</w:t>
            </w:r>
          </w:p>
        </w:tc>
        <w:tc>
          <w:tcPr>
            <w:tcW w:w="1118" w:type="dxa"/>
            <w:tcBorders>
              <w:top w:val="nil"/>
              <w:left w:val="nil"/>
              <w:bottom w:val="single" w:sz="4" w:space="0" w:color="auto"/>
              <w:right w:val="single" w:sz="4" w:space="0" w:color="auto"/>
            </w:tcBorders>
            <w:vAlign w:val="center"/>
            <w:hideMark/>
          </w:tcPr>
          <w:p w14:paraId="3F769719"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246 / 082</w:t>
            </w:r>
          </w:p>
        </w:tc>
        <w:tc>
          <w:tcPr>
            <w:tcW w:w="2304" w:type="dxa"/>
            <w:tcBorders>
              <w:top w:val="nil"/>
              <w:left w:val="nil"/>
              <w:bottom w:val="single" w:sz="4" w:space="0" w:color="auto"/>
              <w:right w:val="single" w:sz="4" w:space="0" w:color="auto"/>
            </w:tcBorders>
            <w:vAlign w:val="center"/>
            <w:hideMark/>
          </w:tcPr>
          <w:p w14:paraId="438F66F5"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UAC_BarringInfo_Common2 (</w:t>
            </w:r>
            <w:r>
              <w:rPr>
                <w:rFonts w:ascii="Arial Narrow" w:hAnsi="Arial Narrow" w:cs="Calibri"/>
                <w:color w:val="000000"/>
                <w:lang w:val="en-US"/>
              </w:rPr>
              <w:br/>
              <w:t xml:space="preserve"> 32,0x0000100'B, 34,0x0000100'B )</w:t>
            </w:r>
          </w:p>
        </w:tc>
        <w:tc>
          <w:tcPr>
            <w:tcW w:w="2131" w:type="dxa"/>
            <w:tcBorders>
              <w:top w:val="nil"/>
              <w:left w:val="nil"/>
              <w:bottom w:val="single" w:sz="4" w:space="0" w:color="auto"/>
              <w:right w:val="single" w:sz="4" w:space="0" w:color="auto"/>
            </w:tcBorders>
            <w:vAlign w:val="center"/>
            <w:hideMark/>
          </w:tcPr>
          <w:p w14:paraId="6F6DACC7"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ODAC_definitions2(0,2)</w:t>
            </w:r>
            <w:r>
              <w:rPr>
                <w:rFonts w:ascii="Arial Narrow" w:hAnsi="Arial Narrow" w:cs="Calibri"/>
                <w:color w:val="000000"/>
                <w:lang w:val="en-US"/>
              </w:rPr>
              <w:br/>
              <w:t>ODAC - Empty</w:t>
            </w:r>
          </w:p>
        </w:tc>
        <w:tc>
          <w:tcPr>
            <w:tcW w:w="897" w:type="dxa"/>
            <w:tcBorders>
              <w:top w:val="nil"/>
              <w:left w:val="nil"/>
              <w:bottom w:val="single" w:sz="4" w:space="0" w:color="auto"/>
              <w:right w:val="single" w:sz="4" w:space="0" w:color="auto"/>
            </w:tcBorders>
            <w:vAlign w:val="center"/>
            <w:hideMark/>
          </w:tcPr>
          <w:p w14:paraId="5D8A3E16"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900" w:type="dxa"/>
            <w:tcBorders>
              <w:top w:val="nil"/>
              <w:left w:val="nil"/>
              <w:bottom w:val="single" w:sz="4" w:space="0" w:color="auto"/>
              <w:right w:val="single" w:sz="4" w:space="0" w:color="auto"/>
            </w:tcBorders>
            <w:vAlign w:val="center"/>
            <w:hideMark/>
          </w:tcPr>
          <w:p w14:paraId="1B7CAC22"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Yes</w:t>
            </w:r>
          </w:p>
        </w:tc>
      </w:tr>
      <w:tr w:rsidR="0096304E" w14:paraId="6168A85B" w14:textId="77777777" w:rsidTr="0096304E">
        <w:trPr>
          <w:trHeight w:val="510"/>
        </w:trPr>
        <w:tc>
          <w:tcPr>
            <w:tcW w:w="608" w:type="dxa"/>
            <w:tcBorders>
              <w:top w:val="nil"/>
              <w:left w:val="single" w:sz="4" w:space="0" w:color="auto"/>
              <w:bottom w:val="single" w:sz="4" w:space="0" w:color="auto"/>
              <w:right w:val="single" w:sz="4" w:space="0" w:color="auto"/>
            </w:tcBorders>
            <w:shd w:val="clear" w:color="auto" w:fill="FFFFFF"/>
            <w:noWrap/>
            <w:vAlign w:val="center"/>
            <w:hideMark/>
          </w:tcPr>
          <w:p w14:paraId="0B985FAE"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1.8</w:t>
            </w:r>
          </w:p>
        </w:tc>
        <w:tc>
          <w:tcPr>
            <w:tcW w:w="927" w:type="dxa"/>
            <w:tcBorders>
              <w:top w:val="nil"/>
              <w:left w:val="nil"/>
              <w:bottom w:val="single" w:sz="4" w:space="0" w:color="auto"/>
              <w:right w:val="single" w:sz="4" w:space="0" w:color="auto"/>
            </w:tcBorders>
            <w:noWrap/>
            <w:vAlign w:val="center"/>
            <w:hideMark/>
          </w:tcPr>
          <w:p w14:paraId="6F9B3F92"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7,7</w:t>
            </w:r>
          </w:p>
        </w:tc>
        <w:tc>
          <w:tcPr>
            <w:tcW w:w="900" w:type="dxa"/>
            <w:tcBorders>
              <w:top w:val="nil"/>
              <w:left w:val="nil"/>
              <w:bottom w:val="single" w:sz="4" w:space="0" w:color="auto"/>
              <w:right w:val="single" w:sz="4" w:space="0" w:color="auto"/>
            </w:tcBorders>
            <w:noWrap/>
            <w:vAlign w:val="center"/>
            <w:hideMark/>
          </w:tcPr>
          <w:p w14:paraId="31E2A812"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0x00 00 00 00</w:t>
            </w:r>
          </w:p>
        </w:tc>
        <w:tc>
          <w:tcPr>
            <w:tcW w:w="673" w:type="dxa"/>
            <w:tcBorders>
              <w:top w:val="nil"/>
              <w:left w:val="nil"/>
              <w:bottom w:val="single" w:sz="4" w:space="0" w:color="auto"/>
              <w:right w:val="single" w:sz="4" w:space="0" w:color="auto"/>
            </w:tcBorders>
            <w:noWrap/>
            <w:vAlign w:val="center"/>
            <w:hideMark/>
          </w:tcPr>
          <w:p w14:paraId="5F5680E5"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00100</w:t>
            </w:r>
          </w:p>
        </w:tc>
        <w:tc>
          <w:tcPr>
            <w:tcW w:w="517" w:type="dxa"/>
            <w:tcBorders>
              <w:top w:val="nil"/>
              <w:left w:val="nil"/>
              <w:bottom w:val="single" w:sz="4" w:space="0" w:color="auto"/>
              <w:right w:val="single" w:sz="4" w:space="0" w:color="auto"/>
            </w:tcBorders>
            <w:vAlign w:val="center"/>
            <w:hideMark/>
          </w:tcPr>
          <w:p w14:paraId="149BC08A"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Cell B</w:t>
            </w:r>
          </w:p>
        </w:tc>
        <w:tc>
          <w:tcPr>
            <w:tcW w:w="1118" w:type="dxa"/>
            <w:tcBorders>
              <w:top w:val="nil"/>
              <w:left w:val="nil"/>
              <w:bottom w:val="single" w:sz="4" w:space="0" w:color="auto"/>
              <w:right w:val="single" w:sz="4" w:space="0" w:color="auto"/>
            </w:tcBorders>
            <w:vAlign w:val="center"/>
            <w:hideMark/>
          </w:tcPr>
          <w:p w14:paraId="36361E76"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246 / 082</w:t>
            </w:r>
          </w:p>
        </w:tc>
        <w:tc>
          <w:tcPr>
            <w:tcW w:w="2304" w:type="dxa"/>
            <w:tcBorders>
              <w:top w:val="nil"/>
              <w:left w:val="nil"/>
              <w:bottom w:val="single" w:sz="4" w:space="0" w:color="auto"/>
              <w:right w:val="single" w:sz="4" w:space="0" w:color="auto"/>
            </w:tcBorders>
            <w:vAlign w:val="center"/>
            <w:hideMark/>
          </w:tcPr>
          <w:p w14:paraId="553B74C6"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UAC_BarringInfo_Common2 (</w:t>
            </w:r>
            <w:r>
              <w:rPr>
                <w:rFonts w:ascii="Arial Narrow" w:hAnsi="Arial Narrow" w:cs="Calibri"/>
                <w:color w:val="000000"/>
                <w:lang w:val="en-US"/>
              </w:rPr>
              <w:br/>
              <w:t xml:space="preserve"> 50,0x0000100'B, 33,0x0000100'B )</w:t>
            </w:r>
          </w:p>
        </w:tc>
        <w:tc>
          <w:tcPr>
            <w:tcW w:w="2131" w:type="dxa"/>
            <w:tcBorders>
              <w:top w:val="nil"/>
              <w:left w:val="nil"/>
              <w:bottom w:val="single" w:sz="4" w:space="0" w:color="auto"/>
              <w:right w:val="single" w:sz="4" w:space="0" w:color="auto"/>
            </w:tcBorders>
            <w:vAlign w:val="center"/>
            <w:hideMark/>
          </w:tcPr>
          <w:p w14:paraId="64FBBCF3"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ODAC_definitions2(18,1)</w:t>
            </w:r>
            <w:r>
              <w:rPr>
                <w:rFonts w:ascii="Arial Narrow" w:hAnsi="Arial Narrow" w:cs="Calibri"/>
                <w:color w:val="000000"/>
                <w:lang w:val="en-US"/>
              </w:rPr>
              <w:br/>
              <w:t>ODAC - Not present</w:t>
            </w:r>
          </w:p>
        </w:tc>
        <w:tc>
          <w:tcPr>
            <w:tcW w:w="897" w:type="dxa"/>
            <w:tcBorders>
              <w:top w:val="nil"/>
              <w:left w:val="nil"/>
              <w:bottom w:val="single" w:sz="4" w:space="0" w:color="auto"/>
              <w:right w:val="single" w:sz="4" w:space="0" w:color="auto"/>
            </w:tcBorders>
            <w:vAlign w:val="center"/>
            <w:hideMark/>
          </w:tcPr>
          <w:p w14:paraId="288C9B22"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Yes</w:t>
            </w:r>
          </w:p>
        </w:tc>
        <w:tc>
          <w:tcPr>
            <w:tcW w:w="900" w:type="dxa"/>
            <w:tcBorders>
              <w:top w:val="nil"/>
              <w:left w:val="nil"/>
              <w:bottom w:val="single" w:sz="4" w:space="0" w:color="auto"/>
              <w:right w:val="single" w:sz="4" w:space="0" w:color="auto"/>
            </w:tcBorders>
            <w:vAlign w:val="center"/>
            <w:hideMark/>
          </w:tcPr>
          <w:p w14:paraId="35282D8F" w14:textId="77777777" w:rsidR="0096304E" w:rsidRDefault="0096304E">
            <w:pPr>
              <w:spacing w:after="0"/>
              <w:jc w:val="center"/>
              <w:rPr>
                <w:rFonts w:ascii="Arial Narrow" w:hAnsi="Arial Narrow" w:cs="Calibri"/>
                <w:color w:val="000000"/>
                <w:lang w:val="en-US"/>
              </w:rPr>
            </w:pPr>
            <w:r>
              <w:rPr>
                <w:rFonts w:ascii="Arial Narrow" w:hAnsi="Arial Narrow" w:cs="Calibri"/>
                <w:color w:val="000000"/>
                <w:lang w:val="en-US"/>
              </w:rPr>
              <w:t>Yes</w:t>
            </w:r>
          </w:p>
        </w:tc>
      </w:tr>
    </w:tbl>
    <w:p w14:paraId="070F89FF" w14:textId="77777777" w:rsidR="0096304E" w:rsidRPr="00992AE7" w:rsidRDefault="0096304E" w:rsidP="0096304E">
      <w:pPr>
        <w:rPr>
          <w:rFonts w:ascii="Calibri" w:eastAsia="SimSun" w:hAnsi="Calibri"/>
          <w:noProof/>
          <w:sz w:val="22"/>
          <w:szCs w:val="22"/>
          <w:lang w:val="de-DE"/>
        </w:rPr>
      </w:pPr>
    </w:p>
    <w:p w14:paraId="53CDA9C9" w14:textId="7226C53D" w:rsidR="00CB15F9" w:rsidRDefault="00CB15F9" w:rsidP="00CB15F9">
      <w:pPr>
        <w:pStyle w:val="Heading2"/>
      </w:pPr>
      <w:bookmarkStart w:id="2995" w:name="_Toc57112334"/>
      <w:bookmarkStart w:id="2996" w:name="_Toc146299415"/>
      <w:r>
        <w:t>5.5</w:t>
      </w:r>
      <w:r>
        <w:tab/>
        <w:t>Handling of operator controlled features</w:t>
      </w:r>
      <w:bookmarkEnd w:id="2897"/>
      <w:bookmarkEnd w:id="2989"/>
      <w:bookmarkEnd w:id="2990"/>
      <w:bookmarkEnd w:id="2995"/>
      <w:bookmarkEnd w:id="2996"/>
    </w:p>
    <w:p w14:paraId="302CB96B" w14:textId="77777777" w:rsidR="00C168B2" w:rsidRDefault="00CB15F9" w:rsidP="000F096C">
      <w:pPr>
        <w:pStyle w:val="Heading3"/>
      </w:pPr>
      <w:bookmarkStart w:id="2997" w:name="_Toc44961240"/>
      <w:bookmarkStart w:id="2998" w:name="_Toc50982903"/>
      <w:bookmarkStart w:id="2999" w:name="_Toc50985074"/>
      <w:bookmarkStart w:id="3000" w:name="_Toc57112335"/>
      <w:bookmarkStart w:id="3001" w:name="_Toc146299416"/>
      <w:r>
        <w:t>5.5.1</w:t>
      </w:r>
      <w:r w:rsidRPr="00C254DB">
        <w:tab/>
      </w:r>
      <w:bookmarkStart w:id="3002" w:name="_Toc10734312"/>
      <w:bookmarkStart w:id="3003" w:name="_Toc29374477"/>
      <w:bookmarkEnd w:id="2898"/>
      <w:bookmarkEnd w:id="2899"/>
      <w:r>
        <w:t>Display of registered 5G PLMN name from USIM</w:t>
      </w:r>
      <w:bookmarkStart w:id="3004" w:name="_Toc44961241"/>
      <w:bookmarkStart w:id="3005" w:name="_Toc50982904"/>
      <w:bookmarkStart w:id="3006" w:name="_Toc50985075"/>
      <w:bookmarkStart w:id="3007" w:name="_Toc57112336"/>
      <w:bookmarkEnd w:id="2997"/>
      <w:bookmarkEnd w:id="2998"/>
      <w:bookmarkEnd w:id="2999"/>
      <w:bookmarkEnd w:id="3000"/>
      <w:bookmarkEnd w:id="3001"/>
    </w:p>
    <w:p w14:paraId="16ACF202" w14:textId="3ED20AE6" w:rsidR="00CB15F9" w:rsidRPr="00C254DB" w:rsidRDefault="00CB15F9" w:rsidP="000F096C">
      <w:pPr>
        <w:pStyle w:val="Heading4"/>
      </w:pPr>
      <w:bookmarkStart w:id="3008" w:name="_Toc146299417"/>
      <w:r>
        <w:t>5.5.1</w:t>
      </w:r>
      <w:r w:rsidRPr="00C254DB">
        <w:t>.1</w:t>
      </w:r>
      <w:r w:rsidRPr="00C254DB">
        <w:tab/>
        <w:t>Definition and applicability</w:t>
      </w:r>
      <w:bookmarkEnd w:id="3002"/>
      <w:bookmarkEnd w:id="3003"/>
      <w:bookmarkEnd w:id="3004"/>
      <w:bookmarkEnd w:id="3005"/>
      <w:bookmarkEnd w:id="3006"/>
      <w:bookmarkEnd w:id="3007"/>
      <w:bookmarkEnd w:id="3008"/>
    </w:p>
    <w:p w14:paraId="03CCE70F" w14:textId="77777777" w:rsidR="00CB15F9" w:rsidRPr="00C254DB" w:rsidRDefault="00CB15F9" w:rsidP="00CB15F9">
      <w:r>
        <w:t xml:space="preserve">If the operator’s decision, as indicated by the USIM, is that the ME shall use </w:t>
      </w:r>
      <w:r w:rsidRPr="0035238B">
        <w:t>EF</w:t>
      </w:r>
      <w:r>
        <w:rPr>
          <w:vertAlign w:val="subscript"/>
        </w:rPr>
        <w:t>OPL5G</w:t>
      </w:r>
      <w:r>
        <w:t xml:space="preserve"> in association with </w:t>
      </w:r>
      <w:r w:rsidRPr="0035238B">
        <w:t>EF</w:t>
      </w:r>
      <w:r>
        <w:rPr>
          <w:vertAlign w:val="subscript"/>
        </w:rPr>
        <w:t>PNN</w:t>
      </w:r>
      <w:r>
        <w:t xml:space="preserve"> or </w:t>
      </w:r>
      <w:r w:rsidRPr="0035238B">
        <w:t>EF</w:t>
      </w:r>
      <w:r>
        <w:rPr>
          <w:vertAlign w:val="subscript"/>
        </w:rPr>
        <w:t>PNNI</w:t>
      </w:r>
      <w:r>
        <w:t xml:space="preserve"> to display the Operator 5G PLMN name from USIM, then the ME shall be able to associate the prioritised list of Tracking Area Identity (TAI) identities for NG-RAN in </w:t>
      </w:r>
      <w:r w:rsidRPr="0035238B">
        <w:t>EF</w:t>
      </w:r>
      <w:r>
        <w:rPr>
          <w:vertAlign w:val="subscript"/>
        </w:rPr>
        <w:t>OPL5G</w:t>
      </w:r>
      <w:r>
        <w:t xml:space="preserve"> with the the operator name contained in </w:t>
      </w:r>
      <w:r w:rsidRPr="0035238B">
        <w:t>EF</w:t>
      </w:r>
      <w:r>
        <w:rPr>
          <w:vertAlign w:val="subscript"/>
        </w:rPr>
        <w:t>PNN</w:t>
      </w:r>
      <w:r>
        <w:t>. This prioritized list takes precedence over any network name stored within the ME’s internal list and any network name received when registered to the PLMN, as defined by TS 24.501 [42].</w:t>
      </w:r>
    </w:p>
    <w:p w14:paraId="66C8E3FE" w14:textId="77777777" w:rsidR="00CB15F9" w:rsidRPr="00C254DB" w:rsidRDefault="00CB15F9" w:rsidP="000F096C">
      <w:pPr>
        <w:pStyle w:val="Heading4"/>
      </w:pPr>
      <w:bookmarkStart w:id="3009" w:name="_Toc10734313"/>
      <w:bookmarkStart w:id="3010" w:name="_Toc29374478"/>
      <w:bookmarkStart w:id="3011" w:name="_Toc44961242"/>
      <w:bookmarkStart w:id="3012" w:name="_Toc50982905"/>
      <w:bookmarkStart w:id="3013" w:name="_Toc50985076"/>
      <w:bookmarkStart w:id="3014" w:name="_Toc57112337"/>
      <w:bookmarkStart w:id="3015" w:name="_Toc146299418"/>
      <w:r>
        <w:t>5.5.1</w:t>
      </w:r>
      <w:r w:rsidRPr="00C254DB">
        <w:t>.</w:t>
      </w:r>
      <w:r>
        <w:t>2</w:t>
      </w:r>
      <w:r w:rsidRPr="00C254DB">
        <w:tab/>
        <w:t>Conformance requirement</w:t>
      </w:r>
      <w:bookmarkEnd w:id="3009"/>
      <w:bookmarkEnd w:id="3010"/>
      <w:bookmarkEnd w:id="3011"/>
      <w:bookmarkEnd w:id="3012"/>
      <w:bookmarkEnd w:id="3013"/>
      <w:bookmarkEnd w:id="3014"/>
      <w:bookmarkEnd w:id="3015"/>
    </w:p>
    <w:p w14:paraId="43DF744B" w14:textId="77777777" w:rsidR="00CB15F9" w:rsidRDefault="00CB15F9" w:rsidP="00CB15F9">
      <w:r>
        <w:t xml:space="preserve">1) </w:t>
      </w:r>
      <w:r w:rsidRPr="0035238B">
        <w:t>EF</w:t>
      </w:r>
      <w:r>
        <w:rPr>
          <w:vertAlign w:val="subscript"/>
        </w:rPr>
        <w:t>OPL5G</w:t>
      </w:r>
      <w:r w:rsidRPr="0035238B">
        <w:t xml:space="preserve"> </w:t>
      </w:r>
      <w:r>
        <w:t xml:space="preserve">association with the </w:t>
      </w:r>
      <w:r w:rsidRPr="0035238B">
        <w:t>EF</w:t>
      </w:r>
      <w:r>
        <w:rPr>
          <w:vertAlign w:val="subscript"/>
        </w:rPr>
        <w:t>PNN</w:t>
      </w:r>
      <w:r w:rsidRPr="0035238B">
        <w:t xml:space="preserve"> shall be performed by the USIM if service n°12</w:t>
      </w:r>
      <w:r>
        <w:t>9</w:t>
      </w:r>
      <w:r w:rsidRPr="0035238B">
        <w:t xml:space="preserve"> is "available" in EF</w:t>
      </w:r>
      <w:r w:rsidRPr="0035238B">
        <w:rPr>
          <w:vertAlign w:val="subscript"/>
        </w:rPr>
        <w:t>UST</w:t>
      </w:r>
      <w:r w:rsidRPr="0035238B">
        <w:t>.</w:t>
      </w:r>
    </w:p>
    <w:p w14:paraId="6E7D4619" w14:textId="139B5F6E" w:rsidR="00CB15F9" w:rsidRDefault="00CB15F9" w:rsidP="00CB15F9">
      <w:r>
        <w:t>2) The ME shall display the correct Operator network name per 4.4.11.9 in TS</w:t>
      </w:r>
      <w:r w:rsidR="00E9681A">
        <w:t> </w:t>
      </w:r>
      <w:r>
        <w:t>31.102</w:t>
      </w:r>
      <w:r w:rsidR="00E9681A">
        <w:t> [4]</w:t>
      </w:r>
      <w:r>
        <w:t>.</w:t>
      </w:r>
    </w:p>
    <w:p w14:paraId="56F719A7" w14:textId="77777777" w:rsidR="00CB15F9" w:rsidRPr="007811C9" w:rsidRDefault="00CB15F9" w:rsidP="00CB15F9">
      <w:r w:rsidRPr="007811C9">
        <w:t>Reference:</w:t>
      </w:r>
    </w:p>
    <w:p w14:paraId="609FFD26" w14:textId="2A33206F" w:rsidR="00CB15F9" w:rsidRDefault="00CB15F9" w:rsidP="00E9681A">
      <w:pPr>
        <w:pStyle w:val="B1"/>
      </w:pPr>
      <w:r w:rsidRPr="007811C9">
        <w:t>-</w:t>
      </w:r>
      <w:r w:rsidRPr="007811C9">
        <w:tab/>
        <w:t xml:space="preserve">TS 31.102 [4], </w:t>
      </w:r>
      <w:r w:rsidR="0046266F">
        <w:t>clause</w:t>
      </w:r>
      <w:r w:rsidRPr="007811C9">
        <w:t>s 4.4.11.</w:t>
      </w:r>
      <w:r>
        <w:t>9.</w:t>
      </w:r>
    </w:p>
    <w:p w14:paraId="74BF80B4" w14:textId="11270049" w:rsidR="00CB15F9" w:rsidRPr="007811C9" w:rsidRDefault="00CB15F9" w:rsidP="00E9681A">
      <w:pPr>
        <w:pStyle w:val="B1"/>
      </w:pPr>
      <w:r>
        <w:t>-</w:t>
      </w:r>
      <w:r w:rsidR="00E9681A">
        <w:tab/>
      </w:r>
      <w:r>
        <w:t xml:space="preserve">TS 24.008 [16], </w:t>
      </w:r>
      <w:r w:rsidR="0046266F">
        <w:t>clause</w:t>
      </w:r>
      <w:r>
        <w:t xml:space="preserve"> 10.5.3.5a</w:t>
      </w:r>
    </w:p>
    <w:p w14:paraId="71B97ACA" w14:textId="77777777" w:rsidR="00CB15F9" w:rsidRDefault="00CB15F9" w:rsidP="000F096C">
      <w:pPr>
        <w:pStyle w:val="Heading4"/>
      </w:pPr>
      <w:bookmarkStart w:id="3016" w:name="_Toc10734314"/>
      <w:bookmarkStart w:id="3017" w:name="_Toc29374479"/>
      <w:bookmarkStart w:id="3018" w:name="_Toc44961243"/>
      <w:bookmarkStart w:id="3019" w:name="_Toc50982906"/>
      <w:bookmarkStart w:id="3020" w:name="_Toc50985077"/>
      <w:bookmarkStart w:id="3021" w:name="_Toc57112338"/>
      <w:bookmarkStart w:id="3022" w:name="_Toc146299419"/>
      <w:r>
        <w:t>5.5.1.3</w:t>
      </w:r>
      <w:r w:rsidRPr="00C254DB">
        <w:tab/>
        <w:t>Test purpose</w:t>
      </w:r>
      <w:bookmarkEnd w:id="3016"/>
      <w:bookmarkEnd w:id="3017"/>
      <w:bookmarkEnd w:id="3018"/>
      <w:bookmarkEnd w:id="3019"/>
      <w:bookmarkEnd w:id="3020"/>
      <w:bookmarkEnd w:id="3021"/>
      <w:bookmarkEnd w:id="3022"/>
    </w:p>
    <w:p w14:paraId="73A88BE5" w14:textId="77777777" w:rsidR="00CB15F9" w:rsidRDefault="00CB15F9" w:rsidP="00E9681A">
      <w:r w:rsidRPr="009622E6">
        <w:t>1)</w:t>
      </w:r>
      <w:r>
        <w:t xml:space="preserve"> </w:t>
      </w:r>
      <w:r w:rsidRPr="009622E6">
        <w:t xml:space="preserve">To verify that </w:t>
      </w:r>
      <w:r>
        <w:t>ME displays the 5G Operator PLMN name correctly for the following cases</w:t>
      </w:r>
      <w:r w:rsidRPr="009622E6">
        <w:t>.</w:t>
      </w:r>
    </w:p>
    <w:p w14:paraId="240BBB6A" w14:textId="30853B77" w:rsidR="00CB15F9" w:rsidRDefault="00CB15F9" w:rsidP="00E9681A">
      <w:pPr>
        <w:pStyle w:val="B1"/>
      </w:pPr>
      <w:r>
        <w:t>a)</w:t>
      </w:r>
      <w:r w:rsidR="00E9681A">
        <w:tab/>
      </w:r>
      <w:r>
        <w:t xml:space="preserve">Entire range of TAC for a specific PLMN is configured in </w:t>
      </w:r>
      <w:r w:rsidRPr="0035238B">
        <w:t>EF</w:t>
      </w:r>
      <w:r>
        <w:rPr>
          <w:vertAlign w:val="subscript"/>
        </w:rPr>
        <w:t>OPL5G.</w:t>
      </w:r>
    </w:p>
    <w:p w14:paraId="7121A8A6" w14:textId="1C5B9B31" w:rsidR="00CB15F9" w:rsidRDefault="00CB15F9" w:rsidP="00E9681A">
      <w:pPr>
        <w:pStyle w:val="B1"/>
      </w:pPr>
      <w:r>
        <w:t>b)</w:t>
      </w:r>
      <w:r w:rsidR="00E9681A">
        <w:tab/>
      </w:r>
      <w:r>
        <w:t xml:space="preserve">Specific range of TAC for a specific PLMN is configured in </w:t>
      </w:r>
      <w:r w:rsidRPr="0035238B">
        <w:t>EF</w:t>
      </w:r>
      <w:r>
        <w:rPr>
          <w:vertAlign w:val="subscript"/>
        </w:rPr>
        <w:t>OPL5G.</w:t>
      </w:r>
    </w:p>
    <w:p w14:paraId="334FCBA9" w14:textId="78F86F5F" w:rsidR="00CB15F9" w:rsidRDefault="00CB15F9" w:rsidP="00E9681A">
      <w:pPr>
        <w:pStyle w:val="B1"/>
      </w:pPr>
      <w:r>
        <w:t>c)</w:t>
      </w:r>
      <w:r w:rsidR="00E9681A">
        <w:tab/>
      </w:r>
      <w:r>
        <w:t xml:space="preserve">Specific TAC for a specific PLMN is configured in </w:t>
      </w:r>
      <w:r w:rsidRPr="0035238B">
        <w:t>EF</w:t>
      </w:r>
      <w:r>
        <w:rPr>
          <w:vertAlign w:val="subscript"/>
        </w:rPr>
        <w:t>OPL5G.</w:t>
      </w:r>
    </w:p>
    <w:p w14:paraId="1744E6D7" w14:textId="77777777" w:rsidR="00CB15F9" w:rsidRPr="00C254DB" w:rsidRDefault="00CB15F9" w:rsidP="000F096C">
      <w:pPr>
        <w:pStyle w:val="Heading4"/>
      </w:pPr>
      <w:bookmarkStart w:id="3023" w:name="_Toc10734315"/>
      <w:bookmarkStart w:id="3024" w:name="_Toc29374480"/>
      <w:bookmarkStart w:id="3025" w:name="_Toc44961244"/>
      <w:bookmarkStart w:id="3026" w:name="_Toc50982907"/>
      <w:bookmarkStart w:id="3027" w:name="_Toc50985078"/>
      <w:bookmarkStart w:id="3028" w:name="_Toc57112339"/>
      <w:bookmarkStart w:id="3029" w:name="_Toc146299420"/>
      <w:r>
        <w:t>5.5.1.4</w:t>
      </w:r>
      <w:r w:rsidRPr="00C254DB">
        <w:tab/>
        <w:t>Method of tests</w:t>
      </w:r>
      <w:bookmarkEnd w:id="3023"/>
      <w:bookmarkEnd w:id="3024"/>
      <w:bookmarkEnd w:id="3025"/>
      <w:bookmarkEnd w:id="3026"/>
      <w:bookmarkEnd w:id="3027"/>
      <w:bookmarkEnd w:id="3028"/>
      <w:bookmarkEnd w:id="3029"/>
    </w:p>
    <w:p w14:paraId="495894C8" w14:textId="77777777" w:rsidR="00CB15F9" w:rsidRPr="00C254DB" w:rsidRDefault="00CB15F9" w:rsidP="00992AE7">
      <w:pPr>
        <w:pStyle w:val="Heading5"/>
      </w:pPr>
      <w:bookmarkStart w:id="3030" w:name="_Toc146299421"/>
      <w:r>
        <w:t>5.5.1.4</w:t>
      </w:r>
      <w:r w:rsidRPr="00C254DB">
        <w:t>.1</w:t>
      </w:r>
      <w:r w:rsidRPr="00C254DB">
        <w:tab/>
        <w:t>Initial conditions</w:t>
      </w:r>
      <w:bookmarkEnd w:id="3030"/>
    </w:p>
    <w:p w14:paraId="3665BE75" w14:textId="77777777" w:rsidR="00C168B2" w:rsidRDefault="00CB15F9" w:rsidP="00CB15F9">
      <w:pPr>
        <w:tabs>
          <w:tab w:val="left" w:pos="2835"/>
        </w:tabs>
        <w:ind w:left="568" w:hanging="284"/>
      </w:pPr>
      <w:r w:rsidRPr="008D73DA">
        <w:t xml:space="preserve">The default </w:t>
      </w:r>
      <w:r w:rsidRPr="00A732ED">
        <w:t xml:space="preserve">5G-NR UICC </w:t>
      </w:r>
      <w:r w:rsidRPr="008D73DA">
        <w:t>is used</w:t>
      </w:r>
      <w:r>
        <w:t xml:space="preserve"> (with the following additions) and the</w:t>
      </w:r>
      <w:r w:rsidRPr="008D73DA">
        <w:t xml:space="preserve"> UICC is installed into the Terminal.</w:t>
      </w:r>
    </w:p>
    <w:p w14:paraId="3B122A2C" w14:textId="7848633F" w:rsidR="00CB15F9" w:rsidRPr="00E245F5" w:rsidRDefault="00CB15F9" w:rsidP="00CB15F9">
      <w:pPr>
        <w:rPr>
          <w:b/>
        </w:rPr>
      </w:pPr>
      <w:r w:rsidRPr="00E245F5">
        <w:rPr>
          <w:b/>
        </w:rPr>
        <w:t>EF</w:t>
      </w:r>
      <w:r w:rsidRPr="00E245F5">
        <w:rPr>
          <w:b/>
          <w:vertAlign w:val="subscript"/>
        </w:rPr>
        <w:t>UST</w:t>
      </w:r>
      <w:r w:rsidRPr="00E245F5">
        <w:rPr>
          <w:b/>
        </w:rPr>
        <w:t xml:space="preserve"> (USIM Service Table)</w:t>
      </w:r>
    </w:p>
    <w:p w14:paraId="7A4DA168" w14:textId="77777777" w:rsidR="00E9681A" w:rsidRPr="00D37D95" w:rsidRDefault="00E9681A" w:rsidP="00E9681A">
      <w:pPr>
        <w:keepLines/>
        <w:spacing w:after="0"/>
        <w:ind w:left="1702" w:hanging="1418"/>
      </w:pPr>
      <w:r w:rsidRPr="00D37D95">
        <w:t>Logically:</w:t>
      </w:r>
      <w:r w:rsidRPr="00D37D95">
        <w:tab/>
      </w:r>
    </w:p>
    <w:p w14:paraId="0F360A38" w14:textId="77777777" w:rsidR="00E9681A" w:rsidRPr="00D37D95" w:rsidRDefault="00E9681A" w:rsidP="00E9681A">
      <w:pPr>
        <w:keepLines/>
        <w:spacing w:after="0"/>
        <w:ind w:left="1702" w:hanging="1418"/>
      </w:pPr>
      <w:r w:rsidRPr="00D37D95">
        <w:tab/>
        <w:t>User controlled PLMN selector available</w:t>
      </w:r>
    </w:p>
    <w:p w14:paraId="2732CE80" w14:textId="77777777" w:rsidR="00E9681A" w:rsidRPr="00D37D95" w:rsidRDefault="00E9681A" w:rsidP="00E9681A">
      <w:pPr>
        <w:keepLines/>
        <w:spacing w:after="0"/>
        <w:ind w:left="1702" w:hanging="1418"/>
      </w:pPr>
      <w:r w:rsidRPr="00D37D95">
        <w:tab/>
        <w:t>Fixed dialling numbers available</w:t>
      </w:r>
      <w:r w:rsidRPr="00D37D95">
        <w:tab/>
      </w:r>
    </w:p>
    <w:p w14:paraId="6328DB44" w14:textId="77777777" w:rsidR="00E9681A" w:rsidRPr="00D37D95" w:rsidRDefault="00E9681A" w:rsidP="00E9681A">
      <w:pPr>
        <w:keepLines/>
        <w:spacing w:after="0"/>
        <w:ind w:left="1702" w:hanging="1418"/>
      </w:pPr>
      <w:r w:rsidRPr="00D37D95">
        <w:tab/>
        <w:t>The GSM Access available</w:t>
      </w:r>
    </w:p>
    <w:p w14:paraId="3170A695" w14:textId="77777777" w:rsidR="00E9681A" w:rsidRPr="00D37D95" w:rsidRDefault="00E9681A" w:rsidP="00E9681A">
      <w:pPr>
        <w:keepLines/>
        <w:spacing w:after="0"/>
        <w:ind w:left="1702" w:hanging="1418"/>
      </w:pPr>
      <w:r w:rsidRPr="00D37D95">
        <w:tab/>
        <w:t>The Group Identifier level 1 and level 2 not available</w:t>
      </w:r>
    </w:p>
    <w:p w14:paraId="49B364AA" w14:textId="7F5B8EF1" w:rsidR="00E9681A" w:rsidRPr="00D37D95" w:rsidRDefault="00E9681A" w:rsidP="00E9681A">
      <w:pPr>
        <w:keepLines/>
        <w:spacing w:after="0"/>
        <w:ind w:left="1702" w:hanging="1418"/>
      </w:pPr>
      <w:r w:rsidRPr="00D37D95">
        <w:tab/>
        <w:t>(Packed Switched Domain) shall be set to '1'</w:t>
      </w:r>
    </w:p>
    <w:p w14:paraId="0229B2FD" w14:textId="77777777" w:rsidR="00E9681A" w:rsidRPr="00D37D95" w:rsidRDefault="00E9681A" w:rsidP="00E9681A">
      <w:pPr>
        <w:keepLines/>
        <w:spacing w:after="0"/>
        <w:ind w:left="1702"/>
      </w:pPr>
      <w:r w:rsidRPr="00D37D95">
        <w:t>Enabled Services Table available</w:t>
      </w:r>
    </w:p>
    <w:p w14:paraId="14C45699" w14:textId="7687AC1B" w:rsidR="00E9681A" w:rsidRPr="00D37D95" w:rsidRDefault="00E9681A" w:rsidP="00E9681A">
      <w:pPr>
        <w:keepLines/>
        <w:spacing w:after="0"/>
        <w:ind w:left="1702"/>
      </w:pPr>
      <w:r w:rsidRPr="00D37D95">
        <w:t>Operator Controlled PLMN selector with Access Technology available</w:t>
      </w:r>
    </w:p>
    <w:p w14:paraId="4B3AF863" w14:textId="0809DB83" w:rsidR="00E9681A" w:rsidRPr="00D37D95" w:rsidRDefault="00E9681A" w:rsidP="00E9681A">
      <w:pPr>
        <w:keepLines/>
        <w:spacing w:after="0"/>
        <w:ind w:left="1702"/>
      </w:pPr>
      <w:r w:rsidRPr="00D37D95">
        <w:t>PLMN Network Name is available</w:t>
      </w:r>
    </w:p>
    <w:p w14:paraId="3057BF6A" w14:textId="77777777" w:rsidR="00E9681A" w:rsidRPr="00D37D95" w:rsidRDefault="00E9681A" w:rsidP="00E9681A">
      <w:pPr>
        <w:keepLines/>
        <w:spacing w:after="0"/>
        <w:ind w:left="1702"/>
      </w:pPr>
      <w:r w:rsidRPr="00D37D95">
        <w:t>EPS Mobility Management Information available</w:t>
      </w:r>
    </w:p>
    <w:p w14:paraId="315709FE" w14:textId="77777777" w:rsidR="00E9681A" w:rsidRPr="00D37D95" w:rsidRDefault="00E9681A" w:rsidP="00E9681A">
      <w:pPr>
        <w:keepLines/>
        <w:spacing w:after="0"/>
        <w:ind w:left="1702"/>
      </w:pPr>
      <w:r w:rsidRPr="00D37D95">
        <w:t>Allowed CSG Lists and corresponding indications available</w:t>
      </w:r>
    </w:p>
    <w:p w14:paraId="73272FDC" w14:textId="77777777" w:rsidR="00E9681A" w:rsidRPr="00D37D95" w:rsidRDefault="00E9681A" w:rsidP="00E9681A">
      <w:pPr>
        <w:keepLines/>
        <w:spacing w:after="0"/>
        <w:ind w:left="1701"/>
      </w:pPr>
      <w:r w:rsidRPr="00D37D95">
        <w:t>5GS Mobility Management Information available</w:t>
      </w:r>
    </w:p>
    <w:p w14:paraId="4163FBEA" w14:textId="77777777" w:rsidR="00E9681A" w:rsidRPr="00D37D95" w:rsidRDefault="00E9681A" w:rsidP="00E9681A">
      <w:pPr>
        <w:keepLines/>
        <w:spacing w:after="0"/>
        <w:ind w:left="1701"/>
      </w:pPr>
      <w:r w:rsidRPr="00D37D95">
        <w:t>5G Security Parameters available</w:t>
      </w:r>
    </w:p>
    <w:p w14:paraId="33C4168D" w14:textId="77777777" w:rsidR="00E9681A" w:rsidRPr="00D37D95" w:rsidRDefault="00E9681A" w:rsidP="00E9681A">
      <w:pPr>
        <w:keepLines/>
        <w:spacing w:after="0"/>
        <w:ind w:left="1701"/>
      </w:pPr>
      <w:r w:rsidRPr="00D37D95">
        <w:t>5GS Operator PLMN List available</w:t>
      </w:r>
    </w:p>
    <w:p w14:paraId="22C49617" w14:textId="77777777" w:rsidR="00CB15F9" w:rsidRDefault="00CB15F9" w:rsidP="00CB15F9">
      <w:pPr>
        <w:keepLines/>
        <w:spacing w:after="0"/>
      </w:pPr>
    </w:p>
    <w:p w14:paraId="6ABEC074" w14:textId="77777777" w:rsidR="00CB15F9" w:rsidRDefault="00CB15F9" w:rsidP="00CB15F9">
      <w:pPr>
        <w:keepLines/>
        <w:spacing w:after="0"/>
        <w:ind w:left="1701"/>
      </w:pPr>
    </w:p>
    <w:tbl>
      <w:tblPr>
        <w:tblW w:w="9810" w:type="dxa"/>
        <w:tblLayout w:type="fixed"/>
        <w:tblLook w:val="04A0" w:firstRow="1" w:lastRow="0" w:firstColumn="1" w:lastColumn="0" w:noHBand="0" w:noVBand="1"/>
      </w:tblPr>
      <w:tblGrid>
        <w:gridCol w:w="958"/>
        <w:gridCol w:w="781"/>
        <w:gridCol w:w="352"/>
        <w:gridCol w:w="430"/>
        <w:gridCol w:w="704"/>
        <w:gridCol w:w="78"/>
        <w:gridCol w:w="782"/>
        <w:gridCol w:w="274"/>
        <w:gridCol w:w="508"/>
        <w:gridCol w:w="626"/>
        <w:gridCol w:w="156"/>
        <w:gridCol w:w="782"/>
        <w:gridCol w:w="196"/>
        <w:gridCol w:w="586"/>
        <w:gridCol w:w="423"/>
        <w:gridCol w:w="359"/>
        <w:gridCol w:w="728"/>
        <w:gridCol w:w="54"/>
        <w:gridCol w:w="968"/>
        <w:gridCol w:w="65"/>
      </w:tblGrid>
      <w:tr w:rsidR="00CB15F9" w14:paraId="24994397" w14:textId="77777777" w:rsidTr="00712113">
        <w:tc>
          <w:tcPr>
            <w:tcW w:w="959" w:type="dxa"/>
            <w:hideMark/>
          </w:tcPr>
          <w:p w14:paraId="32EA02A6" w14:textId="77777777" w:rsidR="00CB15F9" w:rsidRDefault="00CB15F9" w:rsidP="00712113">
            <w:pPr>
              <w:keepNext/>
              <w:keepLines/>
              <w:spacing w:after="0"/>
              <w:rPr>
                <w:rFonts w:ascii="Arial" w:hAnsi="Arial"/>
                <w:sz w:val="18"/>
              </w:rPr>
            </w:pPr>
            <w:r>
              <w:rPr>
                <w:rFonts w:ascii="Arial" w:hAnsi="Arial"/>
                <w:sz w:val="18"/>
              </w:rPr>
              <w:t>Byte:</w:t>
            </w:r>
          </w:p>
        </w:tc>
        <w:tc>
          <w:tcPr>
            <w:tcW w:w="1134" w:type="dxa"/>
            <w:gridSpan w:val="2"/>
            <w:hideMark/>
          </w:tcPr>
          <w:p w14:paraId="56747258" w14:textId="77777777" w:rsidR="00CB15F9" w:rsidRDefault="00CB15F9" w:rsidP="00712113">
            <w:pPr>
              <w:keepNext/>
              <w:keepLines/>
              <w:spacing w:after="0"/>
              <w:rPr>
                <w:rFonts w:ascii="Arial" w:hAnsi="Arial"/>
                <w:sz w:val="18"/>
              </w:rPr>
            </w:pPr>
            <w:r>
              <w:rPr>
                <w:rFonts w:ascii="Arial" w:hAnsi="Arial"/>
                <w:sz w:val="18"/>
              </w:rPr>
              <w:t>B1</w:t>
            </w:r>
          </w:p>
        </w:tc>
        <w:tc>
          <w:tcPr>
            <w:tcW w:w="1134" w:type="dxa"/>
            <w:gridSpan w:val="2"/>
            <w:hideMark/>
          </w:tcPr>
          <w:p w14:paraId="4C538437" w14:textId="77777777" w:rsidR="00CB15F9" w:rsidRDefault="00CB15F9" w:rsidP="00712113">
            <w:pPr>
              <w:keepNext/>
              <w:keepLines/>
              <w:spacing w:after="0"/>
              <w:rPr>
                <w:rFonts w:ascii="Arial" w:hAnsi="Arial"/>
                <w:sz w:val="18"/>
              </w:rPr>
            </w:pPr>
            <w:r>
              <w:rPr>
                <w:rFonts w:ascii="Arial" w:hAnsi="Arial"/>
                <w:sz w:val="18"/>
              </w:rPr>
              <w:t>B2</w:t>
            </w:r>
          </w:p>
        </w:tc>
        <w:tc>
          <w:tcPr>
            <w:tcW w:w="1134" w:type="dxa"/>
            <w:gridSpan w:val="3"/>
            <w:hideMark/>
          </w:tcPr>
          <w:p w14:paraId="3B04218D" w14:textId="77777777" w:rsidR="00CB15F9" w:rsidRDefault="00CB15F9" w:rsidP="00712113">
            <w:pPr>
              <w:keepNext/>
              <w:keepLines/>
              <w:spacing w:after="0"/>
              <w:rPr>
                <w:rFonts w:ascii="Arial" w:hAnsi="Arial"/>
                <w:sz w:val="18"/>
              </w:rPr>
            </w:pPr>
            <w:r>
              <w:rPr>
                <w:rFonts w:ascii="Arial" w:hAnsi="Arial"/>
                <w:sz w:val="18"/>
              </w:rPr>
              <w:t>B3</w:t>
            </w:r>
          </w:p>
        </w:tc>
        <w:tc>
          <w:tcPr>
            <w:tcW w:w="1134" w:type="dxa"/>
            <w:gridSpan w:val="2"/>
            <w:hideMark/>
          </w:tcPr>
          <w:p w14:paraId="2887E375" w14:textId="77777777" w:rsidR="00CB15F9" w:rsidRDefault="00CB15F9" w:rsidP="00712113">
            <w:pPr>
              <w:keepNext/>
              <w:keepLines/>
              <w:spacing w:after="0"/>
              <w:rPr>
                <w:rFonts w:ascii="Arial" w:hAnsi="Arial"/>
                <w:sz w:val="18"/>
              </w:rPr>
            </w:pPr>
            <w:r>
              <w:rPr>
                <w:rFonts w:ascii="Arial" w:hAnsi="Arial"/>
                <w:sz w:val="18"/>
              </w:rPr>
              <w:t>B4</w:t>
            </w:r>
          </w:p>
        </w:tc>
        <w:tc>
          <w:tcPr>
            <w:tcW w:w="1134" w:type="dxa"/>
            <w:gridSpan w:val="3"/>
            <w:hideMark/>
          </w:tcPr>
          <w:p w14:paraId="002DD30E" w14:textId="77777777" w:rsidR="00CB15F9" w:rsidRDefault="00CB15F9" w:rsidP="00712113">
            <w:pPr>
              <w:keepNext/>
              <w:keepLines/>
              <w:spacing w:after="0"/>
              <w:rPr>
                <w:rFonts w:ascii="Arial" w:hAnsi="Arial"/>
                <w:sz w:val="18"/>
              </w:rPr>
            </w:pPr>
            <w:r>
              <w:rPr>
                <w:rFonts w:ascii="Arial" w:hAnsi="Arial"/>
                <w:sz w:val="18"/>
              </w:rPr>
              <w:t>B5</w:t>
            </w:r>
          </w:p>
        </w:tc>
        <w:tc>
          <w:tcPr>
            <w:tcW w:w="1009" w:type="dxa"/>
            <w:gridSpan w:val="2"/>
            <w:hideMark/>
          </w:tcPr>
          <w:p w14:paraId="79066180" w14:textId="77777777" w:rsidR="00CB15F9" w:rsidRDefault="00CB15F9" w:rsidP="00712113">
            <w:pPr>
              <w:keepNext/>
              <w:keepLines/>
              <w:spacing w:after="0"/>
              <w:rPr>
                <w:rFonts w:ascii="Arial" w:hAnsi="Arial"/>
                <w:sz w:val="18"/>
              </w:rPr>
            </w:pPr>
            <w:r>
              <w:rPr>
                <w:rFonts w:ascii="Arial" w:hAnsi="Arial"/>
                <w:sz w:val="18"/>
              </w:rPr>
              <w:t>B6</w:t>
            </w:r>
          </w:p>
        </w:tc>
        <w:tc>
          <w:tcPr>
            <w:tcW w:w="1087" w:type="dxa"/>
            <w:gridSpan w:val="2"/>
            <w:hideMark/>
          </w:tcPr>
          <w:p w14:paraId="04D76C28" w14:textId="77777777" w:rsidR="00CB15F9" w:rsidRDefault="00CB15F9" w:rsidP="00712113">
            <w:pPr>
              <w:keepNext/>
              <w:keepLines/>
              <w:spacing w:after="0"/>
              <w:rPr>
                <w:rFonts w:ascii="Arial" w:hAnsi="Arial"/>
                <w:sz w:val="18"/>
              </w:rPr>
            </w:pPr>
            <w:r>
              <w:rPr>
                <w:rFonts w:ascii="Arial" w:hAnsi="Arial"/>
                <w:sz w:val="18"/>
              </w:rPr>
              <w:t>B7</w:t>
            </w:r>
          </w:p>
        </w:tc>
        <w:tc>
          <w:tcPr>
            <w:tcW w:w="1087" w:type="dxa"/>
            <w:gridSpan w:val="3"/>
            <w:hideMark/>
          </w:tcPr>
          <w:p w14:paraId="575CF7BF" w14:textId="77777777" w:rsidR="00CB15F9" w:rsidRDefault="00CB15F9" w:rsidP="00712113">
            <w:pPr>
              <w:keepNext/>
              <w:keepLines/>
              <w:spacing w:after="0"/>
              <w:rPr>
                <w:rFonts w:ascii="Arial" w:hAnsi="Arial"/>
                <w:sz w:val="18"/>
              </w:rPr>
            </w:pPr>
            <w:r>
              <w:rPr>
                <w:rFonts w:ascii="Arial" w:hAnsi="Arial"/>
                <w:sz w:val="18"/>
              </w:rPr>
              <w:t>B8</w:t>
            </w:r>
          </w:p>
        </w:tc>
      </w:tr>
      <w:tr w:rsidR="00CB15F9" w14:paraId="2F33AB4B" w14:textId="77777777" w:rsidTr="00712113">
        <w:tc>
          <w:tcPr>
            <w:tcW w:w="959" w:type="dxa"/>
            <w:hideMark/>
          </w:tcPr>
          <w:p w14:paraId="26C2AC3B" w14:textId="77777777" w:rsidR="00CB15F9" w:rsidRDefault="00CB15F9" w:rsidP="00712113">
            <w:pPr>
              <w:keepNext/>
              <w:keepLines/>
              <w:spacing w:after="0"/>
              <w:rPr>
                <w:rFonts w:ascii="Arial" w:hAnsi="Arial"/>
                <w:sz w:val="18"/>
              </w:rPr>
            </w:pPr>
            <w:r>
              <w:rPr>
                <w:rFonts w:ascii="Arial" w:hAnsi="Arial"/>
                <w:sz w:val="18"/>
              </w:rPr>
              <w:t>Binary:</w:t>
            </w:r>
          </w:p>
        </w:tc>
        <w:tc>
          <w:tcPr>
            <w:tcW w:w="1134" w:type="dxa"/>
            <w:gridSpan w:val="2"/>
            <w:hideMark/>
          </w:tcPr>
          <w:p w14:paraId="15562C00" w14:textId="77777777" w:rsidR="00CB15F9" w:rsidRDefault="00CB15F9" w:rsidP="00712113">
            <w:pPr>
              <w:keepNext/>
              <w:keepLines/>
              <w:spacing w:after="0"/>
              <w:rPr>
                <w:rFonts w:ascii="Arial" w:hAnsi="Arial"/>
                <w:sz w:val="18"/>
              </w:rPr>
            </w:pPr>
            <w:r>
              <w:rPr>
                <w:rFonts w:ascii="Arial" w:hAnsi="Arial"/>
                <w:sz w:val="18"/>
              </w:rPr>
              <w:t>xxxx xx1x</w:t>
            </w:r>
          </w:p>
        </w:tc>
        <w:tc>
          <w:tcPr>
            <w:tcW w:w="1134" w:type="dxa"/>
            <w:gridSpan w:val="2"/>
            <w:hideMark/>
          </w:tcPr>
          <w:p w14:paraId="25E2CA4D" w14:textId="77777777" w:rsidR="00CB15F9" w:rsidRDefault="00CB15F9" w:rsidP="00712113">
            <w:pPr>
              <w:keepNext/>
              <w:keepLines/>
              <w:spacing w:after="0"/>
              <w:rPr>
                <w:rFonts w:ascii="Arial" w:hAnsi="Arial"/>
                <w:sz w:val="18"/>
              </w:rPr>
            </w:pPr>
            <w:r>
              <w:rPr>
                <w:rFonts w:ascii="Arial" w:hAnsi="Arial"/>
                <w:sz w:val="18"/>
              </w:rPr>
              <w:t>xxxx xxxx</w:t>
            </w:r>
          </w:p>
        </w:tc>
        <w:tc>
          <w:tcPr>
            <w:tcW w:w="1134" w:type="dxa"/>
            <w:gridSpan w:val="3"/>
            <w:hideMark/>
          </w:tcPr>
          <w:p w14:paraId="0877BEB2" w14:textId="77777777" w:rsidR="00CB15F9" w:rsidRDefault="00CB15F9" w:rsidP="00712113">
            <w:pPr>
              <w:keepNext/>
              <w:keepLines/>
              <w:spacing w:after="0"/>
              <w:rPr>
                <w:rFonts w:ascii="Arial" w:hAnsi="Arial"/>
                <w:sz w:val="18"/>
              </w:rPr>
            </w:pPr>
            <w:r>
              <w:rPr>
                <w:rFonts w:ascii="Arial" w:hAnsi="Arial"/>
                <w:sz w:val="18"/>
              </w:rPr>
              <w:t>xxxx 1x00</w:t>
            </w:r>
          </w:p>
        </w:tc>
        <w:tc>
          <w:tcPr>
            <w:tcW w:w="1134" w:type="dxa"/>
            <w:gridSpan w:val="2"/>
            <w:hideMark/>
          </w:tcPr>
          <w:p w14:paraId="74DB7A84" w14:textId="77777777" w:rsidR="00CB15F9" w:rsidRDefault="00CB15F9" w:rsidP="00712113">
            <w:pPr>
              <w:keepNext/>
              <w:keepLines/>
              <w:spacing w:after="0"/>
              <w:rPr>
                <w:rFonts w:ascii="Arial" w:hAnsi="Arial"/>
                <w:sz w:val="18"/>
              </w:rPr>
            </w:pPr>
            <w:r>
              <w:rPr>
                <w:rFonts w:ascii="Arial" w:hAnsi="Arial"/>
                <w:sz w:val="18"/>
              </w:rPr>
              <w:t>xxxx x1xx</w:t>
            </w:r>
          </w:p>
        </w:tc>
        <w:tc>
          <w:tcPr>
            <w:tcW w:w="1134" w:type="dxa"/>
            <w:gridSpan w:val="3"/>
            <w:hideMark/>
          </w:tcPr>
          <w:p w14:paraId="22F82193" w14:textId="77777777" w:rsidR="00CB15F9" w:rsidRDefault="00CB15F9" w:rsidP="00712113">
            <w:pPr>
              <w:keepNext/>
              <w:keepLines/>
              <w:spacing w:after="0"/>
              <w:rPr>
                <w:rFonts w:ascii="Arial" w:hAnsi="Arial"/>
                <w:sz w:val="18"/>
              </w:rPr>
            </w:pPr>
            <w:r>
              <w:rPr>
                <w:rFonts w:ascii="Arial" w:hAnsi="Arial"/>
                <w:sz w:val="18"/>
              </w:rPr>
              <w:t>xxxx xx11</w:t>
            </w:r>
          </w:p>
        </w:tc>
        <w:tc>
          <w:tcPr>
            <w:tcW w:w="1009" w:type="dxa"/>
            <w:gridSpan w:val="2"/>
            <w:hideMark/>
          </w:tcPr>
          <w:p w14:paraId="242CD58D" w14:textId="77777777" w:rsidR="00CB15F9" w:rsidRDefault="00CB15F9" w:rsidP="00712113">
            <w:pPr>
              <w:keepNext/>
              <w:keepLines/>
              <w:spacing w:after="0"/>
              <w:rPr>
                <w:rFonts w:ascii="Arial" w:hAnsi="Arial"/>
                <w:sz w:val="18"/>
              </w:rPr>
            </w:pPr>
            <w:r>
              <w:rPr>
                <w:rFonts w:ascii="Arial" w:hAnsi="Arial"/>
                <w:sz w:val="18"/>
              </w:rPr>
              <w:t>xxx1 xx1x</w:t>
            </w:r>
          </w:p>
        </w:tc>
        <w:tc>
          <w:tcPr>
            <w:tcW w:w="1087" w:type="dxa"/>
            <w:gridSpan w:val="2"/>
            <w:hideMark/>
          </w:tcPr>
          <w:p w14:paraId="67095132" w14:textId="77777777" w:rsidR="00CB15F9" w:rsidRDefault="00CB15F9" w:rsidP="00712113">
            <w:pPr>
              <w:keepNext/>
              <w:keepLines/>
              <w:spacing w:after="0"/>
              <w:rPr>
                <w:rFonts w:ascii="Arial" w:hAnsi="Arial"/>
                <w:sz w:val="18"/>
              </w:rPr>
            </w:pPr>
            <w:r>
              <w:rPr>
                <w:rFonts w:ascii="Arial" w:hAnsi="Arial"/>
                <w:sz w:val="18"/>
              </w:rPr>
              <w:t>xxxx xxxx</w:t>
            </w:r>
          </w:p>
        </w:tc>
        <w:tc>
          <w:tcPr>
            <w:tcW w:w="1087" w:type="dxa"/>
            <w:gridSpan w:val="3"/>
            <w:hideMark/>
          </w:tcPr>
          <w:p w14:paraId="6B7CD63C" w14:textId="77777777" w:rsidR="00CB15F9" w:rsidRDefault="00CB15F9" w:rsidP="00712113">
            <w:pPr>
              <w:keepNext/>
              <w:keepLines/>
              <w:spacing w:after="0"/>
              <w:rPr>
                <w:rFonts w:ascii="Arial" w:hAnsi="Arial"/>
                <w:sz w:val="18"/>
              </w:rPr>
            </w:pPr>
            <w:r>
              <w:rPr>
                <w:rFonts w:ascii="Arial" w:hAnsi="Arial"/>
                <w:sz w:val="18"/>
              </w:rPr>
              <w:t>xxxx xxxx</w:t>
            </w:r>
          </w:p>
        </w:tc>
      </w:tr>
      <w:tr w:rsidR="00CB15F9" w14:paraId="6A02FA56" w14:textId="77777777" w:rsidTr="00712113">
        <w:trPr>
          <w:gridAfter w:val="1"/>
          <w:wAfter w:w="65" w:type="dxa"/>
        </w:trPr>
        <w:tc>
          <w:tcPr>
            <w:tcW w:w="959" w:type="dxa"/>
          </w:tcPr>
          <w:p w14:paraId="6C3F1A82" w14:textId="77777777" w:rsidR="00CB15F9" w:rsidRDefault="00CB15F9" w:rsidP="00712113">
            <w:pPr>
              <w:keepNext/>
              <w:keepLines/>
              <w:spacing w:after="0"/>
              <w:rPr>
                <w:rFonts w:ascii="Arial" w:hAnsi="Arial"/>
                <w:sz w:val="18"/>
              </w:rPr>
            </w:pPr>
            <w:bookmarkStart w:id="3031" w:name="MCCQCTEMPBM_00000028"/>
          </w:p>
        </w:tc>
        <w:tc>
          <w:tcPr>
            <w:tcW w:w="782" w:type="dxa"/>
          </w:tcPr>
          <w:p w14:paraId="4BE8EB41" w14:textId="77777777" w:rsidR="00CB15F9" w:rsidRDefault="00CB15F9" w:rsidP="00712113">
            <w:pPr>
              <w:keepNext/>
              <w:keepLines/>
              <w:spacing w:after="0"/>
              <w:rPr>
                <w:rFonts w:ascii="Arial" w:hAnsi="Arial"/>
                <w:sz w:val="18"/>
              </w:rPr>
            </w:pPr>
          </w:p>
        </w:tc>
        <w:tc>
          <w:tcPr>
            <w:tcW w:w="782" w:type="dxa"/>
            <w:gridSpan w:val="2"/>
          </w:tcPr>
          <w:p w14:paraId="41960A89" w14:textId="77777777" w:rsidR="00CB15F9" w:rsidRDefault="00CB15F9" w:rsidP="00712113">
            <w:pPr>
              <w:keepNext/>
              <w:keepLines/>
              <w:spacing w:after="0"/>
              <w:rPr>
                <w:rFonts w:ascii="Arial" w:hAnsi="Arial"/>
                <w:sz w:val="18"/>
              </w:rPr>
            </w:pPr>
          </w:p>
        </w:tc>
        <w:tc>
          <w:tcPr>
            <w:tcW w:w="782" w:type="dxa"/>
            <w:gridSpan w:val="2"/>
          </w:tcPr>
          <w:p w14:paraId="341EEF27" w14:textId="77777777" w:rsidR="00CB15F9" w:rsidRDefault="00CB15F9" w:rsidP="00712113">
            <w:pPr>
              <w:keepNext/>
              <w:keepLines/>
              <w:spacing w:after="0"/>
              <w:rPr>
                <w:rFonts w:ascii="Arial" w:hAnsi="Arial"/>
                <w:sz w:val="18"/>
              </w:rPr>
            </w:pPr>
          </w:p>
        </w:tc>
        <w:tc>
          <w:tcPr>
            <w:tcW w:w="782" w:type="dxa"/>
          </w:tcPr>
          <w:p w14:paraId="21C98CA7" w14:textId="77777777" w:rsidR="00CB15F9" w:rsidRDefault="00CB15F9" w:rsidP="00712113">
            <w:pPr>
              <w:keepNext/>
              <w:keepLines/>
              <w:spacing w:after="0"/>
              <w:rPr>
                <w:rFonts w:ascii="Arial" w:hAnsi="Arial"/>
                <w:sz w:val="18"/>
              </w:rPr>
            </w:pPr>
          </w:p>
        </w:tc>
        <w:tc>
          <w:tcPr>
            <w:tcW w:w="782" w:type="dxa"/>
            <w:gridSpan w:val="2"/>
          </w:tcPr>
          <w:p w14:paraId="4C25A235" w14:textId="77777777" w:rsidR="00CB15F9" w:rsidRDefault="00CB15F9" w:rsidP="00712113">
            <w:pPr>
              <w:keepNext/>
              <w:keepLines/>
              <w:spacing w:after="0"/>
              <w:rPr>
                <w:rFonts w:ascii="Arial" w:hAnsi="Arial"/>
                <w:sz w:val="18"/>
              </w:rPr>
            </w:pPr>
          </w:p>
        </w:tc>
        <w:tc>
          <w:tcPr>
            <w:tcW w:w="782" w:type="dxa"/>
            <w:gridSpan w:val="2"/>
          </w:tcPr>
          <w:p w14:paraId="5ACCA64A" w14:textId="77777777" w:rsidR="00CB15F9" w:rsidRDefault="00CB15F9" w:rsidP="00712113">
            <w:pPr>
              <w:keepNext/>
              <w:keepLines/>
              <w:spacing w:after="0"/>
              <w:rPr>
                <w:rFonts w:ascii="Arial" w:hAnsi="Arial"/>
                <w:sz w:val="18"/>
              </w:rPr>
            </w:pPr>
          </w:p>
        </w:tc>
        <w:tc>
          <w:tcPr>
            <w:tcW w:w="782" w:type="dxa"/>
          </w:tcPr>
          <w:p w14:paraId="78145951" w14:textId="77777777" w:rsidR="00CB15F9" w:rsidRDefault="00CB15F9" w:rsidP="00712113">
            <w:pPr>
              <w:keepNext/>
              <w:keepLines/>
              <w:spacing w:after="0"/>
              <w:rPr>
                <w:rFonts w:ascii="Arial" w:hAnsi="Arial"/>
                <w:sz w:val="18"/>
              </w:rPr>
            </w:pPr>
          </w:p>
        </w:tc>
        <w:tc>
          <w:tcPr>
            <w:tcW w:w="782" w:type="dxa"/>
            <w:gridSpan w:val="2"/>
          </w:tcPr>
          <w:p w14:paraId="3FB382F8" w14:textId="77777777" w:rsidR="00CB15F9" w:rsidRDefault="00CB15F9" w:rsidP="00712113">
            <w:pPr>
              <w:keepNext/>
              <w:keepLines/>
              <w:spacing w:after="0"/>
              <w:rPr>
                <w:rFonts w:ascii="Arial" w:hAnsi="Arial"/>
                <w:sz w:val="18"/>
              </w:rPr>
            </w:pPr>
          </w:p>
        </w:tc>
        <w:tc>
          <w:tcPr>
            <w:tcW w:w="782" w:type="dxa"/>
            <w:gridSpan w:val="2"/>
          </w:tcPr>
          <w:p w14:paraId="64B43863" w14:textId="77777777" w:rsidR="00CB15F9" w:rsidRDefault="00CB15F9" w:rsidP="00712113">
            <w:pPr>
              <w:keepNext/>
              <w:keepLines/>
              <w:spacing w:after="0"/>
              <w:rPr>
                <w:rFonts w:ascii="Arial" w:hAnsi="Arial"/>
                <w:sz w:val="18"/>
              </w:rPr>
            </w:pPr>
          </w:p>
        </w:tc>
        <w:tc>
          <w:tcPr>
            <w:tcW w:w="782" w:type="dxa"/>
            <w:gridSpan w:val="2"/>
          </w:tcPr>
          <w:p w14:paraId="70E41510" w14:textId="77777777" w:rsidR="00CB15F9" w:rsidRDefault="00CB15F9" w:rsidP="00712113">
            <w:pPr>
              <w:keepNext/>
              <w:keepLines/>
              <w:spacing w:after="0"/>
              <w:rPr>
                <w:rFonts w:ascii="Arial" w:hAnsi="Arial"/>
                <w:sz w:val="18"/>
              </w:rPr>
            </w:pPr>
          </w:p>
        </w:tc>
        <w:tc>
          <w:tcPr>
            <w:tcW w:w="968" w:type="dxa"/>
          </w:tcPr>
          <w:p w14:paraId="7909049D" w14:textId="77777777" w:rsidR="00CB15F9" w:rsidRDefault="00CB15F9" w:rsidP="00712113">
            <w:pPr>
              <w:keepNext/>
              <w:keepLines/>
              <w:spacing w:after="0"/>
              <w:rPr>
                <w:rFonts w:ascii="Arial" w:hAnsi="Arial"/>
                <w:sz w:val="18"/>
              </w:rPr>
            </w:pPr>
          </w:p>
        </w:tc>
      </w:tr>
      <w:bookmarkEnd w:id="3031"/>
      <w:tr w:rsidR="00CB15F9" w14:paraId="4102DE55" w14:textId="77777777" w:rsidTr="00712113">
        <w:tc>
          <w:tcPr>
            <w:tcW w:w="959" w:type="dxa"/>
          </w:tcPr>
          <w:p w14:paraId="0F4AA676" w14:textId="77777777" w:rsidR="00CB15F9" w:rsidRDefault="00CB15F9" w:rsidP="00712113">
            <w:pPr>
              <w:keepNext/>
              <w:keepLines/>
              <w:spacing w:after="0"/>
              <w:rPr>
                <w:rFonts w:ascii="Arial" w:hAnsi="Arial"/>
                <w:sz w:val="18"/>
              </w:rPr>
            </w:pPr>
          </w:p>
        </w:tc>
        <w:tc>
          <w:tcPr>
            <w:tcW w:w="1134" w:type="dxa"/>
            <w:gridSpan w:val="2"/>
            <w:hideMark/>
          </w:tcPr>
          <w:p w14:paraId="3DE0C1F4" w14:textId="77777777" w:rsidR="00CB15F9" w:rsidRDefault="00CB15F9" w:rsidP="00712113">
            <w:pPr>
              <w:keepNext/>
              <w:keepLines/>
              <w:spacing w:after="0"/>
              <w:rPr>
                <w:rFonts w:ascii="Arial" w:hAnsi="Arial"/>
                <w:sz w:val="18"/>
              </w:rPr>
            </w:pPr>
            <w:r>
              <w:rPr>
                <w:rFonts w:ascii="Arial" w:hAnsi="Arial"/>
                <w:sz w:val="18"/>
              </w:rPr>
              <w:t>B9</w:t>
            </w:r>
          </w:p>
        </w:tc>
        <w:tc>
          <w:tcPr>
            <w:tcW w:w="1134" w:type="dxa"/>
            <w:gridSpan w:val="2"/>
            <w:hideMark/>
          </w:tcPr>
          <w:p w14:paraId="727D733F" w14:textId="77777777" w:rsidR="00CB15F9" w:rsidRDefault="00CB15F9" w:rsidP="00712113">
            <w:pPr>
              <w:keepNext/>
              <w:keepLines/>
              <w:spacing w:after="0"/>
              <w:rPr>
                <w:rFonts w:ascii="Arial" w:hAnsi="Arial"/>
                <w:sz w:val="18"/>
              </w:rPr>
            </w:pPr>
            <w:r>
              <w:rPr>
                <w:rFonts w:ascii="Arial" w:hAnsi="Arial"/>
                <w:sz w:val="18"/>
              </w:rPr>
              <w:t>B10</w:t>
            </w:r>
          </w:p>
        </w:tc>
        <w:tc>
          <w:tcPr>
            <w:tcW w:w="1134" w:type="dxa"/>
            <w:gridSpan w:val="3"/>
            <w:hideMark/>
          </w:tcPr>
          <w:p w14:paraId="51BB2E46" w14:textId="77777777" w:rsidR="00CB15F9" w:rsidRDefault="00CB15F9" w:rsidP="00712113">
            <w:pPr>
              <w:keepNext/>
              <w:keepLines/>
              <w:spacing w:after="0"/>
              <w:rPr>
                <w:rFonts w:ascii="Arial" w:hAnsi="Arial"/>
                <w:sz w:val="18"/>
              </w:rPr>
            </w:pPr>
            <w:r>
              <w:rPr>
                <w:rFonts w:ascii="Arial" w:hAnsi="Arial"/>
                <w:sz w:val="18"/>
              </w:rPr>
              <w:t>B11</w:t>
            </w:r>
          </w:p>
        </w:tc>
        <w:tc>
          <w:tcPr>
            <w:tcW w:w="1134" w:type="dxa"/>
            <w:gridSpan w:val="2"/>
          </w:tcPr>
          <w:p w14:paraId="14EB0CF9" w14:textId="77777777" w:rsidR="00CB15F9" w:rsidRDefault="00CB15F9" w:rsidP="00712113">
            <w:pPr>
              <w:keepNext/>
              <w:keepLines/>
              <w:spacing w:after="0"/>
              <w:rPr>
                <w:rFonts w:ascii="Arial" w:hAnsi="Arial"/>
                <w:sz w:val="18"/>
              </w:rPr>
            </w:pPr>
          </w:p>
        </w:tc>
        <w:tc>
          <w:tcPr>
            <w:tcW w:w="1134" w:type="dxa"/>
            <w:gridSpan w:val="3"/>
            <w:hideMark/>
          </w:tcPr>
          <w:p w14:paraId="185D6242" w14:textId="77777777" w:rsidR="00CB15F9" w:rsidRDefault="00CB15F9" w:rsidP="00712113">
            <w:pPr>
              <w:keepNext/>
              <w:keepLines/>
              <w:spacing w:after="0"/>
              <w:rPr>
                <w:rFonts w:ascii="Arial" w:hAnsi="Arial"/>
                <w:sz w:val="18"/>
              </w:rPr>
            </w:pPr>
            <w:r>
              <w:rPr>
                <w:rFonts w:ascii="Arial" w:hAnsi="Arial"/>
                <w:sz w:val="18"/>
              </w:rPr>
              <w:t>B16</w:t>
            </w:r>
          </w:p>
        </w:tc>
        <w:tc>
          <w:tcPr>
            <w:tcW w:w="1009" w:type="dxa"/>
            <w:gridSpan w:val="2"/>
          </w:tcPr>
          <w:p w14:paraId="518F417C" w14:textId="77777777" w:rsidR="00CB15F9" w:rsidRDefault="00CB15F9" w:rsidP="00712113">
            <w:pPr>
              <w:keepNext/>
              <w:keepLines/>
              <w:spacing w:after="0"/>
              <w:rPr>
                <w:rFonts w:ascii="Arial" w:hAnsi="Arial"/>
                <w:sz w:val="18"/>
              </w:rPr>
            </w:pPr>
            <w:r>
              <w:rPr>
                <w:rFonts w:ascii="Arial" w:hAnsi="Arial"/>
                <w:sz w:val="18"/>
              </w:rPr>
              <w:t>B17</w:t>
            </w:r>
          </w:p>
        </w:tc>
        <w:tc>
          <w:tcPr>
            <w:tcW w:w="1087" w:type="dxa"/>
            <w:gridSpan w:val="2"/>
          </w:tcPr>
          <w:p w14:paraId="7FD02522" w14:textId="77777777" w:rsidR="00CB15F9" w:rsidRDefault="00CB15F9" w:rsidP="00712113">
            <w:pPr>
              <w:keepNext/>
              <w:keepLines/>
              <w:spacing w:after="0"/>
              <w:rPr>
                <w:rFonts w:ascii="Arial" w:hAnsi="Arial"/>
                <w:sz w:val="18"/>
              </w:rPr>
            </w:pPr>
          </w:p>
        </w:tc>
        <w:tc>
          <w:tcPr>
            <w:tcW w:w="1087" w:type="dxa"/>
            <w:gridSpan w:val="3"/>
          </w:tcPr>
          <w:p w14:paraId="6F2D898D" w14:textId="77777777" w:rsidR="00CB15F9" w:rsidRDefault="00CB15F9" w:rsidP="00712113">
            <w:pPr>
              <w:keepNext/>
              <w:keepLines/>
              <w:spacing w:after="0"/>
              <w:rPr>
                <w:rFonts w:ascii="Arial" w:hAnsi="Arial"/>
                <w:sz w:val="18"/>
              </w:rPr>
            </w:pPr>
          </w:p>
        </w:tc>
      </w:tr>
      <w:tr w:rsidR="00CB15F9" w14:paraId="241024C3" w14:textId="77777777" w:rsidTr="00712113">
        <w:tc>
          <w:tcPr>
            <w:tcW w:w="959" w:type="dxa"/>
          </w:tcPr>
          <w:p w14:paraId="26184350" w14:textId="77777777" w:rsidR="00CB15F9" w:rsidRDefault="00CB15F9" w:rsidP="00712113">
            <w:pPr>
              <w:keepNext/>
              <w:keepLines/>
              <w:spacing w:after="0"/>
              <w:rPr>
                <w:rFonts w:ascii="Arial" w:hAnsi="Arial"/>
                <w:sz w:val="18"/>
              </w:rPr>
            </w:pPr>
          </w:p>
        </w:tc>
        <w:tc>
          <w:tcPr>
            <w:tcW w:w="1134" w:type="dxa"/>
            <w:gridSpan w:val="2"/>
            <w:hideMark/>
          </w:tcPr>
          <w:p w14:paraId="0BDB2523" w14:textId="77777777" w:rsidR="00CB15F9" w:rsidRDefault="00CB15F9" w:rsidP="00712113">
            <w:pPr>
              <w:keepNext/>
              <w:keepLines/>
              <w:spacing w:after="0"/>
              <w:rPr>
                <w:rFonts w:ascii="Arial" w:hAnsi="Arial"/>
                <w:sz w:val="18"/>
              </w:rPr>
            </w:pPr>
            <w:r>
              <w:rPr>
                <w:rFonts w:ascii="Arial" w:hAnsi="Arial"/>
                <w:sz w:val="18"/>
              </w:rPr>
              <w:t>xxxx xxxx</w:t>
            </w:r>
          </w:p>
        </w:tc>
        <w:tc>
          <w:tcPr>
            <w:tcW w:w="1134" w:type="dxa"/>
            <w:gridSpan w:val="2"/>
            <w:hideMark/>
          </w:tcPr>
          <w:p w14:paraId="712C77B8" w14:textId="77777777" w:rsidR="00CB15F9" w:rsidRDefault="00CB15F9" w:rsidP="00712113">
            <w:pPr>
              <w:keepNext/>
              <w:keepLines/>
              <w:spacing w:after="0"/>
              <w:rPr>
                <w:rFonts w:ascii="Arial" w:hAnsi="Arial"/>
                <w:sz w:val="18"/>
              </w:rPr>
            </w:pPr>
            <w:r>
              <w:rPr>
                <w:rFonts w:ascii="Arial" w:hAnsi="Arial"/>
                <w:sz w:val="18"/>
              </w:rPr>
              <w:t>xxxx xxxx</w:t>
            </w:r>
          </w:p>
        </w:tc>
        <w:tc>
          <w:tcPr>
            <w:tcW w:w="1134" w:type="dxa"/>
            <w:gridSpan w:val="3"/>
            <w:hideMark/>
          </w:tcPr>
          <w:p w14:paraId="51F9BD09" w14:textId="77777777" w:rsidR="00CB15F9" w:rsidRDefault="00CB15F9" w:rsidP="00712113">
            <w:pPr>
              <w:keepNext/>
              <w:keepLines/>
              <w:spacing w:after="0"/>
              <w:rPr>
                <w:rFonts w:ascii="Arial" w:hAnsi="Arial"/>
                <w:sz w:val="18"/>
              </w:rPr>
            </w:pPr>
            <w:r>
              <w:rPr>
                <w:rFonts w:ascii="Arial" w:hAnsi="Arial"/>
                <w:sz w:val="18"/>
              </w:rPr>
              <w:t>xx11 xxxx</w:t>
            </w:r>
          </w:p>
        </w:tc>
        <w:tc>
          <w:tcPr>
            <w:tcW w:w="1134" w:type="dxa"/>
            <w:gridSpan w:val="2"/>
            <w:hideMark/>
          </w:tcPr>
          <w:p w14:paraId="74D5F163" w14:textId="77777777" w:rsidR="00CB15F9" w:rsidRDefault="00CB15F9" w:rsidP="00712113">
            <w:pPr>
              <w:keepNext/>
              <w:keepLines/>
              <w:spacing w:after="0"/>
              <w:rPr>
                <w:rFonts w:ascii="Arial" w:hAnsi="Arial"/>
                <w:sz w:val="18"/>
              </w:rPr>
            </w:pPr>
            <w:r>
              <w:rPr>
                <w:rFonts w:ascii="Arial" w:hAnsi="Arial"/>
                <w:sz w:val="18"/>
              </w:rPr>
              <w:t>.....</w:t>
            </w:r>
          </w:p>
        </w:tc>
        <w:tc>
          <w:tcPr>
            <w:tcW w:w="1134" w:type="dxa"/>
            <w:gridSpan w:val="3"/>
            <w:hideMark/>
          </w:tcPr>
          <w:p w14:paraId="4E9A4B1D" w14:textId="77777777" w:rsidR="00CB15F9" w:rsidRDefault="00CB15F9" w:rsidP="00712113">
            <w:pPr>
              <w:keepNext/>
              <w:keepLines/>
              <w:spacing w:after="0"/>
              <w:rPr>
                <w:rFonts w:ascii="Arial" w:hAnsi="Arial"/>
                <w:sz w:val="18"/>
              </w:rPr>
            </w:pPr>
            <w:r>
              <w:rPr>
                <w:rFonts w:ascii="Arial" w:hAnsi="Arial"/>
                <w:sz w:val="18"/>
              </w:rPr>
              <w:t>Xxxx x11x</w:t>
            </w:r>
          </w:p>
        </w:tc>
        <w:tc>
          <w:tcPr>
            <w:tcW w:w="1009" w:type="dxa"/>
            <w:gridSpan w:val="2"/>
          </w:tcPr>
          <w:p w14:paraId="104083F6" w14:textId="77777777" w:rsidR="00CB15F9" w:rsidRDefault="00CB15F9" w:rsidP="00712113">
            <w:pPr>
              <w:keepNext/>
              <w:keepLines/>
              <w:spacing w:after="0"/>
              <w:rPr>
                <w:rFonts w:ascii="Arial" w:hAnsi="Arial"/>
                <w:sz w:val="18"/>
              </w:rPr>
            </w:pPr>
            <w:r>
              <w:rPr>
                <w:rFonts w:ascii="Arial" w:hAnsi="Arial"/>
                <w:sz w:val="18"/>
              </w:rPr>
              <w:t>xxxx xxx1</w:t>
            </w:r>
          </w:p>
        </w:tc>
        <w:tc>
          <w:tcPr>
            <w:tcW w:w="1087" w:type="dxa"/>
            <w:gridSpan w:val="2"/>
          </w:tcPr>
          <w:p w14:paraId="1613217A" w14:textId="77777777" w:rsidR="00CB15F9" w:rsidRDefault="00CB15F9" w:rsidP="00712113">
            <w:pPr>
              <w:keepNext/>
              <w:keepLines/>
              <w:spacing w:after="0"/>
              <w:rPr>
                <w:rFonts w:ascii="Arial" w:hAnsi="Arial"/>
                <w:sz w:val="18"/>
              </w:rPr>
            </w:pPr>
          </w:p>
        </w:tc>
        <w:tc>
          <w:tcPr>
            <w:tcW w:w="1087" w:type="dxa"/>
            <w:gridSpan w:val="3"/>
          </w:tcPr>
          <w:p w14:paraId="76F80621" w14:textId="77777777" w:rsidR="00CB15F9" w:rsidRDefault="00CB15F9" w:rsidP="00712113">
            <w:pPr>
              <w:keepNext/>
              <w:keepLines/>
              <w:spacing w:after="0"/>
              <w:rPr>
                <w:rFonts w:ascii="Arial" w:hAnsi="Arial"/>
                <w:sz w:val="18"/>
              </w:rPr>
            </w:pPr>
          </w:p>
        </w:tc>
      </w:tr>
    </w:tbl>
    <w:p w14:paraId="1A5F2196" w14:textId="77777777" w:rsidR="00CB15F9" w:rsidRDefault="00CB15F9" w:rsidP="00CB15F9">
      <w:pPr>
        <w:keepLines/>
        <w:spacing w:after="0"/>
        <w:ind w:left="1701"/>
      </w:pPr>
    </w:p>
    <w:p w14:paraId="4E983BAD" w14:textId="77777777" w:rsidR="00CB15F9" w:rsidRDefault="00CB15F9" w:rsidP="00CB15F9">
      <w:pPr>
        <w:keepLines/>
        <w:spacing w:after="0"/>
      </w:pPr>
      <w:r w:rsidRPr="00D440DB">
        <w:t>5G-NR UICC is configured with:</w:t>
      </w:r>
    </w:p>
    <w:p w14:paraId="413640ED" w14:textId="77777777" w:rsidR="00CB15F9" w:rsidRDefault="00CB15F9" w:rsidP="00CB15F9">
      <w:pPr>
        <w:keepLines/>
        <w:spacing w:after="0"/>
      </w:pPr>
    </w:p>
    <w:p w14:paraId="59659F36" w14:textId="77777777" w:rsidR="00CB15F9" w:rsidRPr="00BC7F57" w:rsidRDefault="00CB15F9" w:rsidP="00CB15F9">
      <w:pPr>
        <w:tabs>
          <w:tab w:val="left" w:pos="3261"/>
        </w:tabs>
        <w:spacing w:after="120"/>
        <w:rPr>
          <w:b/>
          <w:bCs/>
        </w:rPr>
      </w:pPr>
      <w:r w:rsidRPr="00BC7F57">
        <w:rPr>
          <w:b/>
          <w:bCs/>
        </w:rPr>
        <w:t>EF</w:t>
      </w:r>
      <w:r w:rsidRPr="00BC7F57">
        <w:rPr>
          <w:b/>
          <w:bCs/>
          <w:vertAlign w:val="subscript"/>
        </w:rPr>
        <w:t>OPL</w:t>
      </w:r>
      <w:r>
        <w:rPr>
          <w:b/>
          <w:bCs/>
          <w:vertAlign w:val="subscript"/>
        </w:rPr>
        <w:t>MNwACT</w:t>
      </w:r>
    </w:p>
    <w:p w14:paraId="2A99AFAA" w14:textId="77777777" w:rsidR="00CB15F9" w:rsidRDefault="00CB15F9" w:rsidP="00CB15F9">
      <w:pPr>
        <w:keepLines/>
        <w:spacing w:after="0"/>
      </w:pPr>
      <w:r>
        <w:t>Logically:</w:t>
      </w:r>
    </w:p>
    <w:p w14:paraId="64F4C673" w14:textId="441FB3D4" w:rsidR="00CB15F9" w:rsidRDefault="00CB15F9" w:rsidP="00CB15F9">
      <w:pPr>
        <w:keepLines/>
        <w:spacing w:after="0"/>
        <w:ind w:left="1418" w:hanging="1134"/>
      </w:pPr>
      <w:r w:rsidRPr="00925C0F">
        <w:t>1</w:t>
      </w:r>
      <w:r w:rsidRPr="0046266F">
        <w:rPr>
          <w:position w:val="6"/>
          <w:vertAlign w:val="superscript"/>
        </w:rPr>
        <w:t>st</w:t>
      </w:r>
      <w:r w:rsidRPr="00925C0F">
        <w:rPr>
          <w:position w:val="6"/>
        </w:rPr>
        <w:t xml:space="preserve"> </w:t>
      </w:r>
      <w:r w:rsidRPr="00925C0F">
        <w:t>PLMN:</w:t>
      </w:r>
      <w:r w:rsidR="0046266F">
        <w:tab/>
      </w:r>
      <w:r w:rsidRPr="00925C0F">
        <w:t>244 010 (MCC MNC)</w:t>
      </w:r>
    </w:p>
    <w:p w14:paraId="1D6E24BD" w14:textId="6C67C99F" w:rsidR="00CB15F9" w:rsidRDefault="00CB15F9" w:rsidP="00CB15F9">
      <w:pPr>
        <w:keepLines/>
        <w:spacing w:after="0"/>
        <w:ind w:left="1701" w:hanging="1134"/>
      </w:pPr>
      <w:r>
        <w:t>1</w:t>
      </w:r>
      <w:r w:rsidRPr="005F6CB0">
        <w:rPr>
          <w:vertAlign w:val="superscript"/>
        </w:rPr>
        <w:t>st</w:t>
      </w:r>
      <w:r>
        <w:t xml:space="preserve"> ACT:</w:t>
      </w:r>
      <w:r w:rsidR="0046266F">
        <w:tab/>
      </w:r>
      <w:r>
        <w:t>NG-RAN</w:t>
      </w:r>
    </w:p>
    <w:p w14:paraId="25841CE9" w14:textId="7F42D5C2" w:rsidR="00CB15F9" w:rsidRDefault="00CB15F9" w:rsidP="00CB15F9">
      <w:pPr>
        <w:keepLines/>
        <w:spacing w:after="0"/>
        <w:ind w:left="1417" w:hanging="1134"/>
      </w:pPr>
      <w:r>
        <w:t>2</w:t>
      </w:r>
      <w:r>
        <w:rPr>
          <w:vertAlign w:val="superscript"/>
        </w:rPr>
        <w:t>nd</w:t>
      </w:r>
      <w:r w:rsidRPr="00925C0F">
        <w:rPr>
          <w:position w:val="6"/>
        </w:rPr>
        <w:t xml:space="preserve"> </w:t>
      </w:r>
      <w:r w:rsidRPr="00925C0F">
        <w:t>PLMN:</w:t>
      </w:r>
      <w:r w:rsidR="0046266F">
        <w:tab/>
      </w:r>
      <w:r w:rsidRPr="00925C0F">
        <w:t>244 0</w:t>
      </w:r>
      <w:r>
        <w:t>2</w:t>
      </w:r>
      <w:r w:rsidRPr="00925C0F">
        <w:t>0 (MCC MNC)</w:t>
      </w:r>
    </w:p>
    <w:p w14:paraId="5855DD9A" w14:textId="1EE69A2C" w:rsidR="00CB15F9" w:rsidRDefault="00CB15F9" w:rsidP="00CB15F9">
      <w:pPr>
        <w:keepLines/>
        <w:spacing w:after="0"/>
        <w:ind w:left="1701" w:hanging="1134"/>
      </w:pPr>
      <w:r>
        <w:t>2</w:t>
      </w:r>
      <w:r>
        <w:rPr>
          <w:vertAlign w:val="superscript"/>
        </w:rPr>
        <w:t>nd</w:t>
      </w:r>
      <w:r>
        <w:t xml:space="preserve"> ACT:</w:t>
      </w:r>
      <w:r w:rsidR="0046266F">
        <w:tab/>
      </w:r>
      <w:r>
        <w:t>NG-RAN</w:t>
      </w:r>
    </w:p>
    <w:p w14:paraId="7123374E" w14:textId="3BF1C43B" w:rsidR="00CB15F9" w:rsidRDefault="00CB15F9" w:rsidP="00CB15F9">
      <w:pPr>
        <w:keepLines/>
        <w:spacing w:after="0"/>
        <w:ind w:left="1417" w:hanging="1134"/>
      </w:pPr>
      <w:r>
        <w:t>3</w:t>
      </w:r>
      <w:r>
        <w:rPr>
          <w:vertAlign w:val="superscript"/>
        </w:rPr>
        <w:t>rd</w:t>
      </w:r>
      <w:r w:rsidRPr="00925C0F">
        <w:rPr>
          <w:position w:val="6"/>
        </w:rPr>
        <w:t xml:space="preserve"> </w:t>
      </w:r>
      <w:r w:rsidRPr="00925C0F">
        <w:t>PLMN:</w:t>
      </w:r>
      <w:r w:rsidR="0046266F">
        <w:tab/>
      </w:r>
      <w:r w:rsidRPr="00925C0F">
        <w:t>244 0</w:t>
      </w:r>
      <w:r>
        <w:t>3</w:t>
      </w:r>
      <w:r w:rsidRPr="00925C0F">
        <w:t>0 (MCC MNC)</w:t>
      </w:r>
    </w:p>
    <w:p w14:paraId="6F0DADC9" w14:textId="39622E41" w:rsidR="00CB15F9" w:rsidRDefault="00CB15F9" w:rsidP="00CB15F9">
      <w:pPr>
        <w:keepLines/>
        <w:spacing w:after="0"/>
        <w:ind w:left="1701" w:hanging="1134"/>
      </w:pPr>
      <w:r>
        <w:t>3</w:t>
      </w:r>
      <w:r>
        <w:rPr>
          <w:vertAlign w:val="superscript"/>
        </w:rPr>
        <w:t>rd</w:t>
      </w:r>
      <w:r>
        <w:t xml:space="preserve"> ACT:</w:t>
      </w:r>
      <w:r w:rsidR="0046266F">
        <w:tab/>
      </w:r>
      <w:r>
        <w:t>NG-RAN</w:t>
      </w:r>
    </w:p>
    <w:p w14:paraId="7AD0DAFF" w14:textId="63A35523" w:rsidR="00CB15F9" w:rsidRDefault="00CB15F9" w:rsidP="00CB15F9">
      <w:pPr>
        <w:keepLines/>
        <w:spacing w:after="0"/>
        <w:ind w:left="1417" w:hanging="1134"/>
      </w:pPr>
      <w:r>
        <w:t>4</w:t>
      </w:r>
      <w:r>
        <w:rPr>
          <w:vertAlign w:val="superscript"/>
        </w:rPr>
        <w:t>th</w:t>
      </w:r>
      <w:r w:rsidRPr="00925C0F">
        <w:rPr>
          <w:position w:val="6"/>
        </w:rPr>
        <w:t xml:space="preserve"> </w:t>
      </w:r>
      <w:r w:rsidRPr="00925C0F">
        <w:t>PLMN:</w:t>
      </w:r>
      <w:r w:rsidR="0046266F">
        <w:tab/>
      </w:r>
      <w:r w:rsidRPr="00925C0F">
        <w:t>244 0</w:t>
      </w:r>
      <w:r>
        <w:t>4</w:t>
      </w:r>
      <w:r w:rsidRPr="00925C0F">
        <w:t>0 (MCC MNC)</w:t>
      </w:r>
    </w:p>
    <w:p w14:paraId="396E66E4" w14:textId="24E3B9B1" w:rsidR="00CB15F9" w:rsidRDefault="00CB15F9" w:rsidP="00CB15F9">
      <w:pPr>
        <w:keepLines/>
        <w:spacing w:after="0"/>
        <w:ind w:left="1701" w:hanging="1134"/>
      </w:pPr>
      <w:r>
        <w:t>4</w:t>
      </w:r>
      <w:r>
        <w:rPr>
          <w:vertAlign w:val="superscript"/>
        </w:rPr>
        <w:t>th</w:t>
      </w:r>
      <w:r>
        <w:t xml:space="preserve"> ACT:</w:t>
      </w:r>
      <w:r w:rsidR="0046266F">
        <w:tab/>
      </w:r>
      <w:r>
        <w:t>NG-RAN</w:t>
      </w:r>
    </w:p>
    <w:p w14:paraId="5B6E1537" w14:textId="5B789E1F" w:rsidR="00CB15F9" w:rsidRDefault="00CB15F9" w:rsidP="00CB15F9">
      <w:pPr>
        <w:keepLines/>
        <w:spacing w:after="0"/>
        <w:ind w:left="1417" w:hanging="1134"/>
      </w:pPr>
      <w:r>
        <w:t>5</w:t>
      </w:r>
      <w:r>
        <w:rPr>
          <w:vertAlign w:val="superscript"/>
        </w:rPr>
        <w:t>th</w:t>
      </w:r>
      <w:r w:rsidRPr="00925C0F">
        <w:rPr>
          <w:position w:val="6"/>
        </w:rPr>
        <w:t xml:space="preserve"> </w:t>
      </w:r>
      <w:r w:rsidRPr="00925C0F">
        <w:t>PLMN:</w:t>
      </w:r>
      <w:r w:rsidR="0046266F">
        <w:tab/>
      </w:r>
      <w:r w:rsidRPr="00925C0F">
        <w:t>244 0</w:t>
      </w:r>
      <w:r>
        <w:t>5</w:t>
      </w:r>
      <w:r w:rsidRPr="00925C0F">
        <w:t>0 (MCC MNC)</w:t>
      </w:r>
    </w:p>
    <w:p w14:paraId="2930B766" w14:textId="69C5A881" w:rsidR="00CB15F9" w:rsidRDefault="00CB15F9" w:rsidP="00CB15F9">
      <w:pPr>
        <w:keepLines/>
        <w:spacing w:after="0"/>
        <w:ind w:left="1701" w:hanging="1134"/>
      </w:pPr>
      <w:r>
        <w:t>5</w:t>
      </w:r>
      <w:r>
        <w:rPr>
          <w:vertAlign w:val="superscript"/>
        </w:rPr>
        <w:t>th</w:t>
      </w:r>
      <w:r>
        <w:t xml:space="preserve"> ACT:</w:t>
      </w:r>
      <w:r w:rsidR="0046266F">
        <w:tab/>
      </w:r>
      <w:r>
        <w:t>NG-RAN</w:t>
      </w:r>
    </w:p>
    <w:p w14:paraId="4CF8846B" w14:textId="018EBDD0" w:rsidR="00CB15F9" w:rsidRDefault="00CB15F9" w:rsidP="00CB15F9">
      <w:pPr>
        <w:keepLines/>
        <w:spacing w:after="0"/>
        <w:ind w:left="1417" w:hanging="1134"/>
      </w:pPr>
      <w:r>
        <w:t>6</w:t>
      </w:r>
      <w:r>
        <w:rPr>
          <w:vertAlign w:val="superscript"/>
        </w:rPr>
        <w:t>th</w:t>
      </w:r>
      <w:r w:rsidRPr="00925C0F">
        <w:rPr>
          <w:position w:val="6"/>
        </w:rPr>
        <w:t xml:space="preserve"> </w:t>
      </w:r>
      <w:r w:rsidRPr="00925C0F">
        <w:t>PLMN:</w:t>
      </w:r>
      <w:r w:rsidR="0046266F">
        <w:tab/>
      </w:r>
      <w:r w:rsidRPr="00925C0F">
        <w:t>244 0</w:t>
      </w:r>
      <w:r>
        <w:t>6</w:t>
      </w:r>
      <w:r w:rsidRPr="00925C0F">
        <w:t>0 (MCC MNC)</w:t>
      </w:r>
    </w:p>
    <w:p w14:paraId="74FCD7D5" w14:textId="10B128DD" w:rsidR="00CB15F9" w:rsidRDefault="00CB15F9" w:rsidP="00CB15F9">
      <w:pPr>
        <w:keepLines/>
        <w:spacing w:after="0"/>
        <w:ind w:left="1701" w:hanging="1134"/>
      </w:pPr>
      <w:r>
        <w:t>6</w:t>
      </w:r>
      <w:r>
        <w:rPr>
          <w:vertAlign w:val="superscript"/>
        </w:rPr>
        <w:t>th</w:t>
      </w:r>
      <w:r>
        <w:t xml:space="preserve"> ACT:</w:t>
      </w:r>
      <w:r w:rsidR="0046266F">
        <w:tab/>
      </w:r>
      <w:r>
        <w:t>NG-RAN</w:t>
      </w:r>
    </w:p>
    <w:p w14:paraId="22F0F3DA" w14:textId="5D477985" w:rsidR="00CB15F9" w:rsidRDefault="00CB15F9" w:rsidP="00CB15F9">
      <w:pPr>
        <w:keepLines/>
        <w:spacing w:after="0"/>
        <w:ind w:left="1417" w:hanging="1134"/>
      </w:pPr>
      <w:r>
        <w:t>7</w:t>
      </w:r>
      <w:r>
        <w:rPr>
          <w:vertAlign w:val="superscript"/>
        </w:rPr>
        <w:t>th</w:t>
      </w:r>
      <w:r w:rsidRPr="00925C0F">
        <w:rPr>
          <w:position w:val="6"/>
        </w:rPr>
        <w:t xml:space="preserve"> </w:t>
      </w:r>
      <w:r w:rsidRPr="00925C0F">
        <w:t>PLMN:</w:t>
      </w:r>
      <w:r w:rsidR="0046266F">
        <w:tab/>
      </w:r>
      <w:r w:rsidRPr="00925C0F">
        <w:t>244 0</w:t>
      </w:r>
      <w:r>
        <w:t>7</w:t>
      </w:r>
      <w:r w:rsidRPr="00925C0F">
        <w:t>0 (MCC MNC)</w:t>
      </w:r>
    </w:p>
    <w:p w14:paraId="10C7B436" w14:textId="06D6EF9C" w:rsidR="00CB15F9" w:rsidRDefault="00CB15F9" w:rsidP="00CB15F9">
      <w:pPr>
        <w:keepLines/>
        <w:spacing w:after="0"/>
        <w:ind w:left="1701" w:hanging="1134"/>
      </w:pPr>
      <w:r>
        <w:t>7</w:t>
      </w:r>
      <w:r>
        <w:rPr>
          <w:vertAlign w:val="superscript"/>
        </w:rPr>
        <w:t>th</w:t>
      </w:r>
      <w:r>
        <w:t xml:space="preserve"> ACT:</w:t>
      </w:r>
      <w:r w:rsidR="0046266F">
        <w:tab/>
      </w:r>
      <w:r>
        <w:t>NG-RAN</w:t>
      </w:r>
    </w:p>
    <w:p w14:paraId="58593011" w14:textId="3FC2CB5F" w:rsidR="00CB15F9" w:rsidRDefault="00CB15F9" w:rsidP="00CB15F9">
      <w:pPr>
        <w:keepLines/>
        <w:spacing w:after="0"/>
        <w:ind w:left="1417" w:hanging="1134"/>
      </w:pPr>
      <w:r>
        <w:t>8</w:t>
      </w:r>
      <w:r>
        <w:rPr>
          <w:vertAlign w:val="superscript"/>
        </w:rPr>
        <w:t>th</w:t>
      </w:r>
      <w:r w:rsidRPr="00925C0F">
        <w:rPr>
          <w:position w:val="6"/>
        </w:rPr>
        <w:t xml:space="preserve"> </w:t>
      </w:r>
      <w:r w:rsidRPr="00925C0F">
        <w:t>PLMN:</w:t>
      </w:r>
      <w:r w:rsidR="0046266F">
        <w:tab/>
      </w:r>
      <w:r w:rsidRPr="00925C0F">
        <w:t>244 0</w:t>
      </w:r>
      <w:r>
        <w:t>8</w:t>
      </w:r>
      <w:r w:rsidRPr="00925C0F">
        <w:t>0 (MCC MNC)</w:t>
      </w:r>
    </w:p>
    <w:p w14:paraId="7095DBB5" w14:textId="2F12BD39" w:rsidR="00CB15F9" w:rsidRDefault="00CB15F9" w:rsidP="00CB15F9">
      <w:pPr>
        <w:keepLines/>
        <w:spacing w:after="0"/>
        <w:ind w:left="1701" w:hanging="1134"/>
      </w:pPr>
      <w:r>
        <w:t>8</w:t>
      </w:r>
      <w:r>
        <w:rPr>
          <w:vertAlign w:val="superscript"/>
        </w:rPr>
        <w:t>th</w:t>
      </w:r>
      <w:r>
        <w:t xml:space="preserve"> ACT:</w:t>
      </w:r>
      <w:r w:rsidR="0046266F">
        <w:tab/>
      </w:r>
      <w:r>
        <w:t>NG-RAN</w:t>
      </w:r>
    </w:p>
    <w:p w14:paraId="401A9F4C" w14:textId="77777777" w:rsidR="00CB15F9" w:rsidRDefault="00CB15F9" w:rsidP="00CB15F9">
      <w:pPr>
        <w:keepLines/>
        <w:spacing w:after="0"/>
        <w:ind w:left="170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tblGrid>
      <w:tr w:rsidR="00CB15F9" w:rsidRPr="009B018C" w14:paraId="0324B2F2" w14:textId="77777777" w:rsidTr="00712113">
        <w:tc>
          <w:tcPr>
            <w:tcW w:w="959" w:type="dxa"/>
          </w:tcPr>
          <w:p w14:paraId="585DF9DB" w14:textId="77777777" w:rsidR="00CB15F9" w:rsidRPr="009B018C" w:rsidRDefault="00CB15F9" w:rsidP="00712113">
            <w:pPr>
              <w:keepNext/>
              <w:keepLines/>
              <w:spacing w:after="0"/>
              <w:rPr>
                <w:rFonts w:ascii="Arial" w:hAnsi="Arial"/>
                <w:b/>
                <w:sz w:val="18"/>
              </w:rPr>
            </w:pPr>
            <w:r w:rsidRPr="009B018C">
              <w:rPr>
                <w:rFonts w:ascii="Arial" w:hAnsi="Arial"/>
                <w:b/>
                <w:sz w:val="18"/>
              </w:rPr>
              <w:t>Coding:</w:t>
            </w:r>
          </w:p>
        </w:tc>
        <w:tc>
          <w:tcPr>
            <w:tcW w:w="717" w:type="dxa"/>
          </w:tcPr>
          <w:p w14:paraId="284718D5" w14:textId="77777777" w:rsidR="00CB15F9" w:rsidRPr="009B018C" w:rsidRDefault="00CB15F9" w:rsidP="00712113">
            <w:pPr>
              <w:keepNext/>
              <w:keepLines/>
              <w:spacing w:after="0"/>
              <w:rPr>
                <w:rFonts w:ascii="Arial" w:hAnsi="Arial"/>
                <w:b/>
                <w:sz w:val="18"/>
              </w:rPr>
            </w:pPr>
            <w:r w:rsidRPr="009B018C">
              <w:rPr>
                <w:rFonts w:ascii="Arial" w:hAnsi="Arial"/>
                <w:b/>
                <w:sz w:val="18"/>
              </w:rPr>
              <w:t>B1</w:t>
            </w:r>
          </w:p>
        </w:tc>
        <w:tc>
          <w:tcPr>
            <w:tcW w:w="717" w:type="dxa"/>
          </w:tcPr>
          <w:p w14:paraId="4A9067CA" w14:textId="77777777" w:rsidR="00CB15F9" w:rsidRPr="009B018C" w:rsidRDefault="00CB15F9" w:rsidP="00712113">
            <w:pPr>
              <w:keepNext/>
              <w:keepLines/>
              <w:spacing w:after="0"/>
              <w:rPr>
                <w:rFonts w:ascii="Arial" w:hAnsi="Arial"/>
                <w:b/>
                <w:sz w:val="18"/>
              </w:rPr>
            </w:pPr>
            <w:r w:rsidRPr="009B018C">
              <w:rPr>
                <w:rFonts w:ascii="Arial" w:hAnsi="Arial"/>
                <w:b/>
                <w:sz w:val="18"/>
              </w:rPr>
              <w:t>B2</w:t>
            </w:r>
          </w:p>
        </w:tc>
        <w:tc>
          <w:tcPr>
            <w:tcW w:w="717" w:type="dxa"/>
          </w:tcPr>
          <w:p w14:paraId="20EA8401" w14:textId="77777777" w:rsidR="00CB15F9" w:rsidRPr="009B018C" w:rsidRDefault="00CB15F9" w:rsidP="00712113">
            <w:pPr>
              <w:keepNext/>
              <w:keepLines/>
              <w:spacing w:after="0"/>
              <w:rPr>
                <w:rFonts w:ascii="Arial" w:hAnsi="Arial"/>
                <w:b/>
                <w:sz w:val="18"/>
              </w:rPr>
            </w:pPr>
            <w:r w:rsidRPr="009B018C">
              <w:rPr>
                <w:rFonts w:ascii="Arial" w:hAnsi="Arial"/>
                <w:b/>
                <w:sz w:val="18"/>
              </w:rPr>
              <w:t>B3</w:t>
            </w:r>
          </w:p>
        </w:tc>
        <w:tc>
          <w:tcPr>
            <w:tcW w:w="717" w:type="dxa"/>
          </w:tcPr>
          <w:p w14:paraId="5FD6E91C" w14:textId="77777777" w:rsidR="00CB15F9" w:rsidRPr="009B018C" w:rsidRDefault="00CB15F9" w:rsidP="00712113">
            <w:pPr>
              <w:keepNext/>
              <w:keepLines/>
              <w:spacing w:after="0"/>
              <w:rPr>
                <w:rFonts w:ascii="Arial" w:hAnsi="Arial"/>
                <w:b/>
                <w:sz w:val="18"/>
              </w:rPr>
            </w:pPr>
            <w:r w:rsidRPr="009B018C">
              <w:rPr>
                <w:rFonts w:ascii="Arial" w:hAnsi="Arial"/>
                <w:b/>
                <w:sz w:val="18"/>
              </w:rPr>
              <w:t>B4</w:t>
            </w:r>
          </w:p>
        </w:tc>
        <w:tc>
          <w:tcPr>
            <w:tcW w:w="717" w:type="dxa"/>
          </w:tcPr>
          <w:p w14:paraId="52B9D3B4" w14:textId="77777777" w:rsidR="00CB15F9" w:rsidRPr="009B018C" w:rsidRDefault="00CB15F9" w:rsidP="00712113">
            <w:pPr>
              <w:keepNext/>
              <w:keepLines/>
              <w:spacing w:after="0"/>
              <w:rPr>
                <w:rFonts w:ascii="Arial" w:hAnsi="Arial"/>
                <w:b/>
                <w:sz w:val="18"/>
              </w:rPr>
            </w:pPr>
            <w:r w:rsidRPr="009B018C">
              <w:rPr>
                <w:rFonts w:ascii="Arial" w:hAnsi="Arial"/>
                <w:b/>
                <w:sz w:val="18"/>
              </w:rPr>
              <w:t>B5</w:t>
            </w:r>
          </w:p>
        </w:tc>
        <w:tc>
          <w:tcPr>
            <w:tcW w:w="717" w:type="dxa"/>
          </w:tcPr>
          <w:p w14:paraId="3DFB75E2" w14:textId="77777777" w:rsidR="00CB15F9" w:rsidRPr="009B018C" w:rsidRDefault="00CB15F9" w:rsidP="00712113">
            <w:pPr>
              <w:keepNext/>
              <w:keepLines/>
              <w:spacing w:after="0"/>
              <w:rPr>
                <w:rFonts w:ascii="Arial" w:hAnsi="Arial"/>
                <w:b/>
                <w:sz w:val="18"/>
              </w:rPr>
            </w:pPr>
            <w:r w:rsidRPr="009B018C">
              <w:rPr>
                <w:rFonts w:ascii="Arial" w:hAnsi="Arial"/>
                <w:b/>
                <w:sz w:val="18"/>
              </w:rPr>
              <w:t>B6</w:t>
            </w:r>
          </w:p>
        </w:tc>
        <w:tc>
          <w:tcPr>
            <w:tcW w:w="717" w:type="dxa"/>
          </w:tcPr>
          <w:p w14:paraId="72E6429B" w14:textId="77777777" w:rsidR="00CB15F9" w:rsidRPr="009B018C" w:rsidRDefault="00CB15F9" w:rsidP="00712113">
            <w:pPr>
              <w:keepNext/>
              <w:keepLines/>
              <w:spacing w:after="0"/>
              <w:rPr>
                <w:rFonts w:ascii="Arial" w:hAnsi="Arial"/>
                <w:b/>
                <w:sz w:val="18"/>
              </w:rPr>
            </w:pPr>
            <w:r w:rsidRPr="009B018C">
              <w:rPr>
                <w:rFonts w:ascii="Arial" w:hAnsi="Arial"/>
                <w:b/>
                <w:sz w:val="18"/>
              </w:rPr>
              <w:t>B7</w:t>
            </w:r>
          </w:p>
        </w:tc>
        <w:tc>
          <w:tcPr>
            <w:tcW w:w="717" w:type="dxa"/>
          </w:tcPr>
          <w:p w14:paraId="0696168B" w14:textId="77777777" w:rsidR="00CB15F9" w:rsidRPr="009B018C" w:rsidRDefault="00CB15F9" w:rsidP="00712113">
            <w:pPr>
              <w:keepNext/>
              <w:keepLines/>
              <w:spacing w:after="0"/>
              <w:rPr>
                <w:rFonts w:ascii="Arial" w:hAnsi="Arial"/>
                <w:b/>
                <w:sz w:val="18"/>
              </w:rPr>
            </w:pPr>
            <w:r w:rsidRPr="009B018C">
              <w:rPr>
                <w:rFonts w:ascii="Arial" w:hAnsi="Arial"/>
                <w:b/>
                <w:sz w:val="18"/>
              </w:rPr>
              <w:t>B8</w:t>
            </w:r>
          </w:p>
        </w:tc>
        <w:tc>
          <w:tcPr>
            <w:tcW w:w="717" w:type="dxa"/>
          </w:tcPr>
          <w:p w14:paraId="46EB8B11" w14:textId="77777777" w:rsidR="00CB15F9" w:rsidRPr="009B018C" w:rsidRDefault="00CB15F9" w:rsidP="00712113">
            <w:pPr>
              <w:spacing w:after="0"/>
            </w:pPr>
            <w:r w:rsidRPr="009B018C">
              <w:rPr>
                <w:rFonts w:ascii="Arial" w:hAnsi="Arial"/>
                <w:b/>
                <w:sz w:val="18"/>
              </w:rPr>
              <w:t>B9</w:t>
            </w:r>
          </w:p>
        </w:tc>
        <w:tc>
          <w:tcPr>
            <w:tcW w:w="717" w:type="dxa"/>
          </w:tcPr>
          <w:p w14:paraId="5542EA55" w14:textId="77777777" w:rsidR="00CB15F9" w:rsidRPr="009B018C" w:rsidRDefault="00CB15F9" w:rsidP="00712113">
            <w:pPr>
              <w:spacing w:after="0"/>
            </w:pPr>
            <w:r w:rsidRPr="009B018C">
              <w:rPr>
                <w:rFonts w:ascii="Arial" w:hAnsi="Arial"/>
                <w:b/>
                <w:sz w:val="18"/>
              </w:rPr>
              <w:t>B10</w:t>
            </w:r>
          </w:p>
        </w:tc>
      </w:tr>
      <w:tr w:rsidR="00CB15F9" w:rsidRPr="008D73DA" w14:paraId="38878C73" w14:textId="77777777" w:rsidTr="00712113">
        <w:tc>
          <w:tcPr>
            <w:tcW w:w="959" w:type="dxa"/>
          </w:tcPr>
          <w:p w14:paraId="31F1AF41" w14:textId="77777777" w:rsidR="00CB15F9" w:rsidRPr="008D73DA" w:rsidRDefault="00CB15F9" w:rsidP="00712113">
            <w:pPr>
              <w:keepNext/>
              <w:keepLines/>
              <w:spacing w:after="0"/>
              <w:rPr>
                <w:rFonts w:ascii="Arial" w:hAnsi="Arial"/>
                <w:sz w:val="18"/>
              </w:rPr>
            </w:pPr>
            <w:r w:rsidRPr="008D73DA">
              <w:rPr>
                <w:rFonts w:ascii="Arial" w:hAnsi="Arial"/>
                <w:sz w:val="18"/>
              </w:rPr>
              <w:t>Hex</w:t>
            </w:r>
          </w:p>
        </w:tc>
        <w:tc>
          <w:tcPr>
            <w:tcW w:w="717" w:type="dxa"/>
          </w:tcPr>
          <w:p w14:paraId="1FDD1314" w14:textId="77777777" w:rsidR="00CB15F9" w:rsidRPr="005F6CB0" w:rsidRDefault="00CB15F9" w:rsidP="00712113">
            <w:pPr>
              <w:keepNext/>
              <w:keepLines/>
              <w:spacing w:after="0"/>
              <w:rPr>
                <w:rFonts w:ascii="Arial" w:hAnsi="Arial"/>
                <w:sz w:val="18"/>
              </w:rPr>
            </w:pPr>
            <w:r w:rsidRPr="005F6CB0">
              <w:rPr>
                <w:rFonts w:ascii="Arial" w:hAnsi="Arial"/>
                <w:sz w:val="18"/>
              </w:rPr>
              <w:t>42</w:t>
            </w:r>
          </w:p>
        </w:tc>
        <w:tc>
          <w:tcPr>
            <w:tcW w:w="717" w:type="dxa"/>
          </w:tcPr>
          <w:p w14:paraId="7F31B529" w14:textId="77777777" w:rsidR="00CB15F9" w:rsidRPr="005F6CB0" w:rsidRDefault="00CB15F9" w:rsidP="00712113">
            <w:pPr>
              <w:keepNext/>
              <w:keepLines/>
              <w:spacing w:after="0"/>
              <w:rPr>
                <w:rFonts w:ascii="Arial" w:hAnsi="Arial"/>
                <w:sz w:val="18"/>
              </w:rPr>
            </w:pPr>
            <w:r w:rsidRPr="005F6CB0">
              <w:rPr>
                <w:rFonts w:ascii="Arial" w:hAnsi="Arial"/>
                <w:sz w:val="18"/>
              </w:rPr>
              <w:t>04</w:t>
            </w:r>
          </w:p>
        </w:tc>
        <w:tc>
          <w:tcPr>
            <w:tcW w:w="717" w:type="dxa"/>
          </w:tcPr>
          <w:p w14:paraId="30FFF05D" w14:textId="77777777" w:rsidR="00CB15F9" w:rsidRPr="008D73DA" w:rsidRDefault="00CB15F9" w:rsidP="00712113">
            <w:pPr>
              <w:keepNext/>
              <w:keepLines/>
              <w:spacing w:after="0"/>
              <w:rPr>
                <w:rFonts w:ascii="Arial" w:hAnsi="Arial"/>
                <w:sz w:val="18"/>
              </w:rPr>
            </w:pPr>
            <w:r>
              <w:rPr>
                <w:rFonts w:ascii="Arial" w:hAnsi="Arial"/>
                <w:sz w:val="18"/>
              </w:rPr>
              <w:t>10</w:t>
            </w:r>
          </w:p>
        </w:tc>
        <w:tc>
          <w:tcPr>
            <w:tcW w:w="717" w:type="dxa"/>
          </w:tcPr>
          <w:p w14:paraId="65B4ED09" w14:textId="77777777" w:rsidR="00CB15F9" w:rsidRPr="008D73DA" w:rsidRDefault="00CB15F9" w:rsidP="00712113">
            <w:pPr>
              <w:keepNext/>
              <w:keepLines/>
              <w:spacing w:after="0"/>
              <w:rPr>
                <w:rFonts w:ascii="Arial" w:hAnsi="Arial"/>
                <w:sz w:val="18"/>
              </w:rPr>
            </w:pPr>
            <w:r>
              <w:rPr>
                <w:rFonts w:ascii="Arial" w:hAnsi="Arial"/>
                <w:sz w:val="18"/>
              </w:rPr>
              <w:t>08</w:t>
            </w:r>
          </w:p>
        </w:tc>
        <w:tc>
          <w:tcPr>
            <w:tcW w:w="717" w:type="dxa"/>
          </w:tcPr>
          <w:p w14:paraId="68F65685" w14:textId="77777777" w:rsidR="00CB15F9" w:rsidRPr="008D73DA" w:rsidRDefault="00CB15F9" w:rsidP="00712113">
            <w:pPr>
              <w:keepNext/>
              <w:keepLines/>
              <w:spacing w:after="0"/>
              <w:rPr>
                <w:rFonts w:ascii="Arial" w:hAnsi="Arial"/>
                <w:sz w:val="18"/>
              </w:rPr>
            </w:pPr>
            <w:r>
              <w:rPr>
                <w:rFonts w:ascii="Arial" w:hAnsi="Arial"/>
                <w:sz w:val="18"/>
              </w:rPr>
              <w:t>00</w:t>
            </w:r>
          </w:p>
        </w:tc>
        <w:tc>
          <w:tcPr>
            <w:tcW w:w="717" w:type="dxa"/>
          </w:tcPr>
          <w:p w14:paraId="4D622DDE" w14:textId="77777777" w:rsidR="00CB15F9" w:rsidRPr="008D73DA" w:rsidRDefault="00CB15F9" w:rsidP="00712113">
            <w:pPr>
              <w:keepNext/>
              <w:keepLines/>
              <w:spacing w:after="0"/>
              <w:rPr>
                <w:rFonts w:ascii="Arial" w:hAnsi="Arial"/>
                <w:sz w:val="18"/>
              </w:rPr>
            </w:pPr>
            <w:r w:rsidRPr="00925C0F">
              <w:rPr>
                <w:rFonts w:ascii="Arial" w:hAnsi="Arial"/>
                <w:sz w:val="18"/>
              </w:rPr>
              <w:t>42</w:t>
            </w:r>
          </w:p>
        </w:tc>
        <w:tc>
          <w:tcPr>
            <w:tcW w:w="717" w:type="dxa"/>
          </w:tcPr>
          <w:p w14:paraId="4A8679A9" w14:textId="77777777" w:rsidR="00CB15F9" w:rsidRPr="008D73DA" w:rsidRDefault="00CB15F9" w:rsidP="00712113">
            <w:pPr>
              <w:keepNext/>
              <w:keepLines/>
              <w:spacing w:after="0"/>
              <w:rPr>
                <w:rFonts w:ascii="Arial" w:hAnsi="Arial"/>
                <w:sz w:val="18"/>
              </w:rPr>
            </w:pPr>
            <w:r w:rsidRPr="00925C0F">
              <w:rPr>
                <w:rFonts w:ascii="Arial" w:hAnsi="Arial"/>
                <w:sz w:val="18"/>
              </w:rPr>
              <w:t>04</w:t>
            </w:r>
          </w:p>
        </w:tc>
        <w:tc>
          <w:tcPr>
            <w:tcW w:w="717" w:type="dxa"/>
          </w:tcPr>
          <w:p w14:paraId="23F62455" w14:textId="77777777" w:rsidR="00CB15F9" w:rsidRPr="008D73DA" w:rsidRDefault="00CB15F9" w:rsidP="00712113">
            <w:pPr>
              <w:keepNext/>
              <w:keepLines/>
              <w:spacing w:after="0"/>
              <w:rPr>
                <w:rFonts w:ascii="Arial" w:hAnsi="Arial"/>
                <w:sz w:val="18"/>
              </w:rPr>
            </w:pPr>
            <w:r>
              <w:rPr>
                <w:rFonts w:ascii="Arial" w:hAnsi="Arial"/>
                <w:sz w:val="18"/>
              </w:rPr>
              <w:t>20</w:t>
            </w:r>
          </w:p>
        </w:tc>
        <w:tc>
          <w:tcPr>
            <w:tcW w:w="717" w:type="dxa"/>
          </w:tcPr>
          <w:p w14:paraId="34DCA5D9" w14:textId="77777777" w:rsidR="00CB15F9" w:rsidRPr="008D73DA" w:rsidRDefault="00CB15F9" w:rsidP="00712113">
            <w:pPr>
              <w:spacing w:after="0"/>
            </w:pPr>
            <w:r>
              <w:t>08</w:t>
            </w:r>
          </w:p>
        </w:tc>
        <w:tc>
          <w:tcPr>
            <w:tcW w:w="717" w:type="dxa"/>
          </w:tcPr>
          <w:p w14:paraId="0FD34EED" w14:textId="77777777" w:rsidR="00CB15F9" w:rsidRPr="008D73DA" w:rsidRDefault="00CB15F9" w:rsidP="00712113">
            <w:pPr>
              <w:spacing w:after="0"/>
            </w:pPr>
            <w:r>
              <w:t>00</w:t>
            </w:r>
          </w:p>
        </w:tc>
      </w:tr>
      <w:tr w:rsidR="00CB15F9" w:rsidRPr="009B018C" w14:paraId="1D562D3B" w14:textId="77777777" w:rsidTr="00712113">
        <w:tc>
          <w:tcPr>
            <w:tcW w:w="959" w:type="dxa"/>
          </w:tcPr>
          <w:p w14:paraId="4323F404" w14:textId="77777777" w:rsidR="00CB15F9" w:rsidRPr="009B018C" w:rsidRDefault="00CB15F9" w:rsidP="00712113">
            <w:pPr>
              <w:keepNext/>
              <w:keepLines/>
              <w:spacing w:after="0"/>
              <w:rPr>
                <w:rFonts w:ascii="Arial" w:hAnsi="Arial"/>
                <w:b/>
                <w:sz w:val="18"/>
              </w:rPr>
            </w:pPr>
          </w:p>
        </w:tc>
        <w:tc>
          <w:tcPr>
            <w:tcW w:w="717" w:type="dxa"/>
          </w:tcPr>
          <w:p w14:paraId="555507EE" w14:textId="77777777" w:rsidR="00CB15F9" w:rsidRPr="009B018C" w:rsidRDefault="00CB15F9" w:rsidP="00712113">
            <w:pPr>
              <w:keepNext/>
              <w:keepLines/>
              <w:spacing w:after="0"/>
              <w:rPr>
                <w:rFonts w:ascii="Arial" w:hAnsi="Arial"/>
                <w:b/>
                <w:sz w:val="18"/>
              </w:rPr>
            </w:pPr>
            <w:r w:rsidRPr="009B018C">
              <w:rPr>
                <w:rFonts w:ascii="Arial" w:hAnsi="Arial"/>
                <w:b/>
                <w:sz w:val="18"/>
              </w:rPr>
              <w:t>B</w:t>
            </w:r>
            <w:r>
              <w:rPr>
                <w:rFonts w:ascii="Arial" w:hAnsi="Arial"/>
                <w:b/>
                <w:sz w:val="18"/>
              </w:rPr>
              <w:t>11</w:t>
            </w:r>
          </w:p>
        </w:tc>
        <w:tc>
          <w:tcPr>
            <w:tcW w:w="717" w:type="dxa"/>
          </w:tcPr>
          <w:p w14:paraId="3A1E246E" w14:textId="77777777" w:rsidR="00CB15F9" w:rsidRPr="009B018C" w:rsidRDefault="00CB15F9" w:rsidP="00712113">
            <w:pPr>
              <w:keepNext/>
              <w:keepLines/>
              <w:spacing w:after="0"/>
              <w:rPr>
                <w:rFonts w:ascii="Arial" w:hAnsi="Arial"/>
                <w:b/>
                <w:sz w:val="18"/>
              </w:rPr>
            </w:pPr>
            <w:r w:rsidRPr="009B018C">
              <w:rPr>
                <w:rFonts w:ascii="Arial" w:hAnsi="Arial"/>
                <w:b/>
                <w:sz w:val="18"/>
              </w:rPr>
              <w:t>B1</w:t>
            </w:r>
            <w:r>
              <w:rPr>
                <w:rFonts w:ascii="Arial" w:hAnsi="Arial"/>
                <w:b/>
                <w:sz w:val="18"/>
              </w:rPr>
              <w:t>2</w:t>
            </w:r>
          </w:p>
        </w:tc>
        <w:tc>
          <w:tcPr>
            <w:tcW w:w="717" w:type="dxa"/>
          </w:tcPr>
          <w:p w14:paraId="31686A2D" w14:textId="77777777" w:rsidR="00CB15F9" w:rsidRPr="009B018C" w:rsidRDefault="00CB15F9" w:rsidP="00712113">
            <w:pPr>
              <w:spacing w:after="0"/>
            </w:pPr>
            <w:r w:rsidRPr="009B018C">
              <w:rPr>
                <w:rFonts w:ascii="Arial" w:hAnsi="Arial"/>
                <w:b/>
                <w:sz w:val="18"/>
              </w:rPr>
              <w:t>B1</w:t>
            </w:r>
            <w:r>
              <w:rPr>
                <w:rFonts w:ascii="Arial" w:hAnsi="Arial"/>
                <w:b/>
                <w:sz w:val="18"/>
              </w:rPr>
              <w:t>3</w:t>
            </w:r>
          </w:p>
        </w:tc>
        <w:tc>
          <w:tcPr>
            <w:tcW w:w="717" w:type="dxa"/>
          </w:tcPr>
          <w:p w14:paraId="0DBE0E80" w14:textId="77777777" w:rsidR="00CB15F9" w:rsidRPr="009B018C" w:rsidRDefault="00CB15F9" w:rsidP="00712113">
            <w:pPr>
              <w:spacing w:after="0"/>
            </w:pPr>
            <w:r w:rsidRPr="009B018C">
              <w:rPr>
                <w:rFonts w:ascii="Arial" w:hAnsi="Arial"/>
                <w:b/>
                <w:sz w:val="18"/>
              </w:rPr>
              <w:t>B</w:t>
            </w:r>
            <w:r>
              <w:rPr>
                <w:rFonts w:ascii="Arial" w:hAnsi="Arial"/>
                <w:b/>
                <w:sz w:val="18"/>
              </w:rPr>
              <w:t>14</w:t>
            </w:r>
          </w:p>
        </w:tc>
        <w:tc>
          <w:tcPr>
            <w:tcW w:w="717" w:type="dxa"/>
          </w:tcPr>
          <w:p w14:paraId="4F3F0949" w14:textId="77777777" w:rsidR="00CB15F9" w:rsidRPr="009B018C" w:rsidRDefault="00CB15F9" w:rsidP="00712113">
            <w:pPr>
              <w:spacing w:after="0"/>
            </w:pPr>
            <w:r w:rsidRPr="009B018C">
              <w:rPr>
                <w:rFonts w:ascii="Arial" w:hAnsi="Arial"/>
                <w:b/>
                <w:sz w:val="18"/>
              </w:rPr>
              <w:t>B</w:t>
            </w:r>
            <w:r>
              <w:rPr>
                <w:rFonts w:ascii="Arial" w:hAnsi="Arial"/>
                <w:b/>
                <w:sz w:val="18"/>
              </w:rPr>
              <w:t>15</w:t>
            </w:r>
          </w:p>
        </w:tc>
        <w:tc>
          <w:tcPr>
            <w:tcW w:w="717" w:type="dxa"/>
          </w:tcPr>
          <w:p w14:paraId="4054059E" w14:textId="77777777" w:rsidR="00CB15F9" w:rsidRPr="009B018C" w:rsidRDefault="00CB15F9" w:rsidP="00712113">
            <w:pPr>
              <w:spacing w:after="0"/>
            </w:pPr>
            <w:r w:rsidRPr="009B018C">
              <w:rPr>
                <w:rFonts w:ascii="Arial" w:hAnsi="Arial"/>
                <w:b/>
                <w:sz w:val="18"/>
              </w:rPr>
              <w:t>B</w:t>
            </w:r>
            <w:r>
              <w:rPr>
                <w:rFonts w:ascii="Arial" w:hAnsi="Arial"/>
                <w:b/>
                <w:sz w:val="18"/>
              </w:rPr>
              <w:t>16</w:t>
            </w:r>
          </w:p>
        </w:tc>
        <w:tc>
          <w:tcPr>
            <w:tcW w:w="717" w:type="dxa"/>
          </w:tcPr>
          <w:p w14:paraId="72685EE7" w14:textId="77777777" w:rsidR="00CB15F9" w:rsidRPr="009B018C" w:rsidRDefault="00CB15F9" w:rsidP="00712113">
            <w:pPr>
              <w:spacing w:after="0"/>
            </w:pPr>
            <w:r w:rsidRPr="009B018C">
              <w:rPr>
                <w:rFonts w:ascii="Arial" w:hAnsi="Arial"/>
                <w:b/>
                <w:sz w:val="18"/>
              </w:rPr>
              <w:t>B</w:t>
            </w:r>
            <w:r>
              <w:rPr>
                <w:rFonts w:ascii="Arial" w:hAnsi="Arial"/>
                <w:b/>
                <w:sz w:val="18"/>
              </w:rPr>
              <w:t>17</w:t>
            </w:r>
          </w:p>
        </w:tc>
        <w:tc>
          <w:tcPr>
            <w:tcW w:w="717" w:type="dxa"/>
          </w:tcPr>
          <w:p w14:paraId="290DC253" w14:textId="77777777" w:rsidR="00CB15F9" w:rsidRPr="009B018C" w:rsidRDefault="00CB15F9" w:rsidP="00712113">
            <w:pPr>
              <w:spacing w:after="0"/>
            </w:pPr>
            <w:r w:rsidRPr="009B018C">
              <w:rPr>
                <w:rFonts w:ascii="Arial" w:hAnsi="Arial"/>
                <w:b/>
                <w:sz w:val="18"/>
              </w:rPr>
              <w:t>B</w:t>
            </w:r>
            <w:r>
              <w:rPr>
                <w:rFonts w:ascii="Arial" w:hAnsi="Arial"/>
                <w:b/>
                <w:sz w:val="18"/>
              </w:rPr>
              <w:t>18</w:t>
            </w:r>
          </w:p>
        </w:tc>
        <w:tc>
          <w:tcPr>
            <w:tcW w:w="717" w:type="dxa"/>
          </w:tcPr>
          <w:p w14:paraId="0FE4AE1E" w14:textId="77777777" w:rsidR="00CB15F9" w:rsidRPr="009B018C" w:rsidRDefault="00CB15F9" w:rsidP="00712113">
            <w:pPr>
              <w:spacing w:after="0"/>
            </w:pPr>
            <w:r w:rsidRPr="009B018C">
              <w:rPr>
                <w:rFonts w:ascii="Arial" w:hAnsi="Arial"/>
                <w:b/>
                <w:sz w:val="18"/>
              </w:rPr>
              <w:t>B</w:t>
            </w:r>
            <w:r>
              <w:rPr>
                <w:rFonts w:ascii="Arial" w:hAnsi="Arial"/>
                <w:b/>
                <w:sz w:val="18"/>
              </w:rPr>
              <w:t>1</w:t>
            </w:r>
            <w:r w:rsidRPr="009B018C">
              <w:rPr>
                <w:rFonts w:ascii="Arial" w:hAnsi="Arial"/>
                <w:b/>
                <w:sz w:val="18"/>
              </w:rPr>
              <w:t>9</w:t>
            </w:r>
          </w:p>
        </w:tc>
        <w:tc>
          <w:tcPr>
            <w:tcW w:w="717" w:type="dxa"/>
          </w:tcPr>
          <w:p w14:paraId="52F85EB5" w14:textId="77777777" w:rsidR="00CB15F9" w:rsidRPr="009B018C" w:rsidRDefault="00CB15F9" w:rsidP="00712113">
            <w:pPr>
              <w:spacing w:after="0"/>
            </w:pPr>
            <w:r w:rsidRPr="009B018C">
              <w:rPr>
                <w:rFonts w:ascii="Arial" w:hAnsi="Arial"/>
                <w:b/>
                <w:sz w:val="18"/>
              </w:rPr>
              <w:t>B</w:t>
            </w:r>
            <w:r>
              <w:rPr>
                <w:rFonts w:ascii="Arial" w:hAnsi="Arial"/>
                <w:b/>
                <w:sz w:val="18"/>
              </w:rPr>
              <w:t>2</w:t>
            </w:r>
            <w:r w:rsidRPr="009B018C">
              <w:rPr>
                <w:rFonts w:ascii="Arial" w:hAnsi="Arial"/>
                <w:b/>
                <w:sz w:val="18"/>
              </w:rPr>
              <w:t>0</w:t>
            </w:r>
          </w:p>
        </w:tc>
      </w:tr>
      <w:tr w:rsidR="00CB15F9" w:rsidRPr="006F04DA" w14:paraId="1E81498E" w14:textId="77777777" w:rsidTr="00712113">
        <w:tc>
          <w:tcPr>
            <w:tcW w:w="959" w:type="dxa"/>
            <w:tcBorders>
              <w:top w:val="single" w:sz="4" w:space="0" w:color="auto"/>
              <w:left w:val="single" w:sz="4" w:space="0" w:color="auto"/>
              <w:bottom w:val="single" w:sz="4" w:space="0" w:color="auto"/>
              <w:right w:val="single" w:sz="4" w:space="0" w:color="auto"/>
            </w:tcBorders>
          </w:tcPr>
          <w:p w14:paraId="0E12045B" w14:textId="77777777" w:rsidR="00CB15F9" w:rsidRPr="008D73DA" w:rsidRDefault="00CB15F9" w:rsidP="00712113">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643DDB51" w14:textId="77777777" w:rsidR="00CB15F9" w:rsidRPr="006F04DA" w:rsidRDefault="00CB15F9" w:rsidP="00712113">
            <w:pPr>
              <w:keepNext/>
              <w:keepLines/>
              <w:spacing w:after="0"/>
              <w:rPr>
                <w:rFonts w:ascii="Arial" w:hAnsi="Arial"/>
                <w:sz w:val="18"/>
              </w:rPr>
            </w:pPr>
            <w:r w:rsidRPr="00925C0F">
              <w:rPr>
                <w:rFonts w:ascii="Arial" w:hAnsi="Arial"/>
                <w:sz w:val="18"/>
              </w:rPr>
              <w:t>42</w:t>
            </w:r>
          </w:p>
        </w:tc>
        <w:tc>
          <w:tcPr>
            <w:tcW w:w="717" w:type="dxa"/>
            <w:tcBorders>
              <w:top w:val="single" w:sz="4" w:space="0" w:color="auto"/>
              <w:left w:val="single" w:sz="4" w:space="0" w:color="auto"/>
              <w:bottom w:val="single" w:sz="4" w:space="0" w:color="auto"/>
              <w:right w:val="single" w:sz="4" w:space="0" w:color="auto"/>
            </w:tcBorders>
          </w:tcPr>
          <w:p w14:paraId="34139E79" w14:textId="77777777" w:rsidR="00CB15F9" w:rsidRPr="006F04DA" w:rsidRDefault="00CB15F9" w:rsidP="00712113">
            <w:pPr>
              <w:keepNext/>
              <w:keepLines/>
              <w:spacing w:after="0"/>
              <w:rPr>
                <w:rFonts w:ascii="Arial" w:hAnsi="Arial"/>
                <w:sz w:val="18"/>
              </w:rPr>
            </w:pPr>
            <w:r w:rsidRPr="00925C0F">
              <w:rPr>
                <w:rFonts w:ascii="Arial" w:hAnsi="Arial"/>
                <w:sz w:val="18"/>
              </w:rPr>
              <w:t>04</w:t>
            </w:r>
          </w:p>
        </w:tc>
        <w:tc>
          <w:tcPr>
            <w:tcW w:w="717" w:type="dxa"/>
          </w:tcPr>
          <w:p w14:paraId="6FB35EF2" w14:textId="77777777" w:rsidR="00CB15F9" w:rsidRPr="006F04DA" w:rsidRDefault="00CB15F9" w:rsidP="00712113">
            <w:pPr>
              <w:spacing w:after="0"/>
            </w:pPr>
            <w:r>
              <w:rPr>
                <w:rFonts w:ascii="Arial" w:hAnsi="Arial"/>
                <w:sz w:val="18"/>
              </w:rPr>
              <w:t>30</w:t>
            </w:r>
          </w:p>
        </w:tc>
        <w:tc>
          <w:tcPr>
            <w:tcW w:w="717" w:type="dxa"/>
          </w:tcPr>
          <w:p w14:paraId="4F4E65B2" w14:textId="77777777" w:rsidR="00CB15F9" w:rsidRPr="006F04DA" w:rsidRDefault="00CB15F9" w:rsidP="00712113">
            <w:pPr>
              <w:spacing w:after="0"/>
            </w:pPr>
            <w:r>
              <w:rPr>
                <w:rFonts w:ascii="Arial" w:hAnsi="Arial"/>
                <w:sz w:val="18"/>
              </w:rPr>
              <w:t>08</w:t>
            </w:r>
          </w:p>
        </w:tc>
        <w:tc>
          <w:tcPr>
            <w:tcW w:w="717" w:type="dxa"/>
          </w:tcPr>
          <w:p w14:paraId="0DA03A34" w14:textId="77777777" w:rsidR="00CB15F9" w:rsidRPr="006F04DA" w:rsidRDefault="00CB15F9" w:rsidP="00712113">
            <w:pPr>
              <w:spacing w:after="0"/>
            </w:pPr>
            <w:r>
              <w:rPr>
                <w:rFonts w:ascii="Arial" w:hAnsi="Arial"/>
                <w:sz w:val="18"/>
              </w:rPr>
              <w:t>00</w:t>
            </w:r>
          </w:p>
        </w:tc>
        <w:tc>
          <w:tcPr>
            <w:tcW w:w="717" w:type="dxa"/>
          </w:tcPr>
          <w:p w14:paraId="56E59CE1" w14:textId="77777777" w:rsidR="00CB15F9" w:rsidRPr="006F04DA" w:rsidRDefault="00CB15F9" w:rsidP="00712113">
            <w:pPr>
              <w:spacing w:after="0"/>
            </w:pPr>
            <w:r w:rsidRPr="00925C0F">
              <w:rPr>
                <w:rFonts w:ascii="Arial" w:hAnsi="Arial"/>
                <w:sz w:val="18"/>
              </w:rPr>
              <w:t>42</w:t>
            </w:r>
          </w:p>
        </w:tc>
        <w:tc>
          <w:tcPr>
            <w:tcW w:w="717" w:type="dxa"/>
          </w:tcPr>
          <w:p w14:paraId="41C04239" w14:textId="77777777" w:rsidR="00CB15F9" w:rsidRPr="006F04DA" w:rsidRDefault="00CB15F9" w:rsidP="00712113">
            <w:pPr>
              <w:spacing w:after="0"/>
            </w:pPr>
            <w:r w:rsidRPr="00925C0F">
              <w:rPr>
                <w:rFonts w:ascii="Arial" w:hAnsi="Arial"/>
                <w:sz w:val="18"/>
              </w:rPr>
              <w:t>04</w:t>
            </w:r>
          </w:p>
        </w:tc>
        <w:tc>
          <w:tcPr>
            <w:tcW w:w="717" w:type="dxa"/>
          </w:tcPr>
          <w:p w14:paraId="07B9606C" w14:textId="77777777" w:rsidR="00CB15F9" w:rsidRPr="006F04DA" w:rsidRDefault="00CB15F9" w:rsidP="00712113">
            <w:pPr>
              <w:spacing w:after="0"/>
            </w:pPr>
            <w:r>
              <w:rPr>
                <w:rFonts w:ascii="Arial" w:hAnsi="Arial"/>
                <w:sz w:val="18"/>
              </w:rPr>
              <w:t>40</w:t>
            </w:r>
          </w:p>
        </w:tc>
        <w:tc>
          <w:tcPr>
            <w:tcW w:w="717" w:type="dxa"/>
          </w:tcPr>
          <w:p w14:paraId="6DB4CF4C" w14:textId="77777777" w:rsidR="00CB15F9" w:rsidRPr="006F04DA" w:rsidRDefault="00CB15F9" w:rsidP="00712113">
            <w:pPr>
              <w:spacing w:after="0"/>
            </w:pPr>
            <w:r>
              <w:rPr>
                <w:rFonts w:ascii="Arial" w:hAnsi="Arial"/>
                <w:sz w:val="18"/>
              </w:rPr>
              <w:t>08</w:t>
            </w:r>
          </w:p>
        </w:tc>
        <w:tc>
          <w:tcPr>
            <w:tcW w:w="717" w:type="dxa"/>
          </w:tcPr>
          <w:p w14:paraId="4C817C10" w14:textId="77777777" w:rsidR="00CB15F9" w:rsidRPr="006F04DA" w:rsidRDefault="00CB15F9" w:rsidP="00712113">
            <w:pPr>
              <w:spacing w:after="0"/>
            </w:pPr>
            <w:r>
              <w:rPr>
                <w:rFonts w:ascii="Arial" w:hAnsi="Arial"/>
                <w:sz w:val="18"/>
              </w:rPr>
              <w:t>00</w:t>
            </w:r>
          </w:p>
        </w:tc>
      </w:tr>
      <w:tr w:rsidR="00CB15F9" w:rsidRPr="009B018C" w14:paraId="3ED59178" w14:textId="77777777" w:rsidTr="00712113">
        <w:tc>
          <w:tcPr>
            <w:tcW w:w="959" w:type="dxa"/>
            <w:tcBorders>
              <w:top w:val="single" w:sz="4" w:space="0" w:color="auto"/>
              <w:left w:val="single" w:sz="4" w:space="0" w:color="auto"/>
              <w:bottom w:val="single" w:sz="4" w:space="0" w:color="auto"/>
              <w:right w:val="single" w:sz="4" w:space="0" w:color="auto"/>
            </w:tcBorders>
          </w:tcPr>
          <w:p w14:paraId="60EF9AF6" w14:textId="77777777" w:rsidR="00CB15F9" w:rsidRPr="008516E3" w:rsidRDefault="00CB15F9" w:rsidP="00712113">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6318A90E" w14:textId="77777777" w:rsidR="00CB15F9" w:rsidRPr="008516E3" w:rsidRDefault="00CB15F9" w:rsidP="00712113">
            <w:pPr>
              <w:keepNext/>
              <w:keepLines/>
              <w:spacing w:after="0"/>
              <w:rPr>
                <w:rFonts w:ascii="Arial" w:hAnsi="Arial"/>
                <w:b/>
                <w:bCs/>
                <w:sz w:val="18"/>
              </w:rPr>
            </w:pPr>
            <w:r w:rsidRPr="008516E3">
              <w:rPr>
                <w:rFonts w:ascii="Arial" w:hAnsi="Arial"/>
                <w:b/>
                <w:bCs/>
                <w:sz w:val="18"/>
              </w:rPr>
              <w:t>B</w:t>
            </w:r>
            <w:r>
              <w:rPr>
                <w:rFonts w:ascii="Arial" w:hAnsi="Arial"/>
                <w:b/>
                <w:bCs/>
                <w:sz w:val="18"/>
              </w:rPr>
              <w:t>21</w:t>
            </w:r>
          </w:p>
        </w:tc>
        <w:tc>
          <w:tcPr>
            <w:tcW w:w="717" w:type="dxa"/>
            <w:tcBorders>
              <w:top w:val="single" w:sz="4" w:space="0" w:color="auto"/>
              <w:left w:val="single" w:sz="4" w:space="0" w:color="auto"/>
              <w:bottom w:val="single" w:sz="4" w:space="0" w:color="auto"/>
              <w:right w:val="single" w:sz="4" w:space="0" w:color="auto"/>
            </w:tcBorders>
          </w:tcPr>
          <w:p w14:paraId="441A682F" w14:textId="77777777" w:rsidR="00CB15F9" w:rsidRPr="008516E3" w:rsidRDefault="00CB15F9" w:rsidP="00712113">
            <w:pPr>
              <w:keepNext/>
              <w:keepLines/>
              <w:spacing w:after="0"/>
              <w:rPr>
                <w:rFonts w:ascii="Arial" w:hAnsi="Arial"/>
                <w:b/>
                <w:bCs/>
                <w:sz w:val="18"/>
              </w:rPr>
            </w:pPr>
            <w:r w:rsidRPr="008516E3">
              <w:rPr>
                <w:rFonts w:ascii="Arial" w:hAnsi="Arial"/>
                <w:b/>
                <w:bCs/>
                <w:sz w:val="18"/>
              </w:rPr>
              <w:t>B</w:t>
            </w:r>
            <w:r>
              <w:rPr>
                <w:rFonts w:ascii="Arial" w:hAnsi="Arial"/>
                <w:b/>
                <w:bCs/>
                <w:sz w:val="18"/>
              </w:rPr>
              <w:t>22</w:t>
            </w:r>
          </w:p>
        </w:tc>
        <w:tc>
          <w:tcPr>
            <w:tcW w:w="717" w:type="dxa"/>
            <w:tcBorders>
              <w:top w:val="single" w:sz="4" w:space="0" w:color="auto"/>
              <w:left w:val="single" w:sz="4" w:space="0" w:color="auto"/>
              <w:bottom w:val="single" w:sz="4" w:space="0" w:color="auto"/>
              <w:right w:val="single" w:sz="4" w:space="0" w:color="auto"/>
            </w:tcBorders>
          </w:tcPr>
          <w:p w14:paraId="441BB4B5" w14:textId="77777777" w:rsidR="00CB15F9" w:rsidRPr="008516E3" w:rsidRDefault="00CB15F9" w:rsidP="00712113">
            <w:pPr>
              <w:spacing w:after="0"/>
              <w:rPr>
                <w:rFonts w:ascii="Arial" w:hAnsi="Arial"/>
                <w:b/>
                <w:bCs/>
                <w:sz w:val="18"/>
              </w:rPr>
            </w:pPr>
            <w:r w:rsidRPr="008516E3">
              <w:rPr>
                <w:rFonts w:ascii="Arial" w:hAnsi="Arial"/>
                <w:b/>
                <w:bCs/>
                <w:sz w:val="18"/>
              </w:rPr>
              <w:t>B</w:t>
            </w:r>
            <w:r>
              <w:rPr>
                <w:rFonts w:ascii="Arial" w:hAnsi="Arial"/>
                <w:b/>
                <w:bCs/>
                <w:sz w:val="18"/>
              </w:rPr>
              <w:t>23</w:t>
            </w:r>
          </w:p>
        </w:tc>
        <w:tc>
          <w:tcPr>
            <w:tcW w:w="717" w:type="dxa"/>
            <w:tcBorders>
              <w:top w:val="single" w:sz="4" w:space="0" w:color="auto"/>
              <w:left w:val="single" w:sz="4" w:space="0" w:color="auto"/>
              <w:bottom w:val="single" w:sz="4" w:space="0" w:color="auto"/>
              <w:right w:val="single" w:sz="4" w:space="0" w:color="auto"/>
            </w:tcBorders>
          </w:tcPr>
          <w:p w14:paraId="75F0513A" w14:textId="77777777" w:rsidR="00CB15F9" w:rsidRPr="008516E3" w:rsidRDefault="00CB15F9" w:rsidP="00712113">
            <w:pPr>
              <w:spacing w:after="0"/>
              <w:rPr>
                <w:rFonts w:ascii="Arial" w:hAnsi="Arial"/>
                <w:b/>
                <w:bCs/>
                <w:sz w:val="18"/>
              </w:rPr>
            </w:pPr>
            <w:r w:rsidRPr="008516E3">
              <w:rPr>
                <w:rFonts w:ascii="Arial" w:hAnsi="Arial"/>
                <w:b/>
                <w:bCs/>
                <w:sz w:val="18"/>
              </w:rPr>
              <w:t>B</w:t>
            </w:r>
            <w:r>
              <w:rPr>
                <w:rFonts w:ascii="Arial" w:hAnsi="Arial"/>
                <w:b/>
                <w:bCs/>
                <w:sz w:val="18"/>
              </w:rPr>
              <w:t>24</w:t>
            </w:r>
          </w:p>
        </w:tc>
        <w:tc>
          <w:tcPr>
            <w:tcW w:w="717" w:type="dxa"/>
            <w:tcBorders>
              <w:top w:val="single" w:sz="4" w:space="0" w:color="auto"/>
              <w:left w:val="single" w:sz="4" w:space="0" w:color="auto"/>
              <w:bottom w:val="single" w:sz="4" w:space="0" w:color="auto"/>
              <w:right w:val="single" w:sz="4" w:space="0" w:color="auto"/>
            </w:tcBorders>
          </w:tcPr>
          <w:p w14:paraId="1F69173B" w14:textId="77777777" w:rsidR="00CB15F9" w:rsidRPr="008516E3" w:rsidRDefault="00CB15F9" w:rsidP="00712113">
            <w:pPr>
              <w:spacing w:after="0"/>
              <w:rPr>
                <w:rFonts w:ascii="Arial" w:hAnsi="Arial"/>
                <w:b/>
                <w:bCs/>
                <w:sz w:val="18"/>
              </w:rPr>
            </w:pPr>
            <w:r w:rsidRPr="008516E3">
              <w:rPr>
                <w:rFonts w:ascii="Arial" w:hAnsi="Arial"/>
                <w:b/>
                <w:bCs/>
                <w:sz w:val="18"/>
              </w:rPr>
              <w:t>B2</w:t>
            </w:r>
            <w:r>
              <w:rPr>
                <w:rFonts w:ascii="Arial" w:hAnsi="Arial"/>
                <w:b/>
                <w:bCs/>
                <w:sz w:val="18"/>
              </w:rPr>
              <w:t>5</w:t>
            </w:r>
          </w:p>
        </w:tc>
        <w:tc>
          <w:tcPr>
            <w:tcW w:w="717" w:type="dxa"/>
            <w:tcBorders>
              <w:top w:val="single" w:sz="4" w:space="0" w:color="auto"/>
              <w:left w:val="single" w:sz="4" w:space="0" w:color="auto"/>
              <w:bottom w:val="single" w:sz="4" w:space="0" w:color="auto"/>
              <w:right w:val="single" w:sz="4" w:space="0" w:color="auto"/>
            </w:tcBorders>
          </w:tcPr>
          <w:p w14:paraId="1DAD0156" w14:textId="77777777" w:rsidR="00CB15F9" w:rsidRPr="008516E3" w:rsidRDefault="00CB15F9" w:rsidP="00712113">
            <w:pPr>
              <w:spacing w:after="0"/>
              <w:rPr>
                <w:rFonts w:ascii="Arial" w:hAnsi="Arial"/>
                <w:b/>
                <w:bCs/>
                <w:sz w:val="18"/>
              </w:rPr>
            </w:pPr>
            <w:r w:rsidRPr="008516E3">
              <w:rPr>
                <w:rFonts w:ascii="Arial" w:hAnsi="Arial"/>
                <w:b/>
                <w:bCs/>
                <w:sz w:val="18"/>
              </w:rPr>
              <w:t>B2</w:t>
            </w:r>
            <w:r>
              <w:rPr>
                <w:rFonts w:ascii="Arial" w:hAnsi="Arial"/>
                <w:b/>
                <w:bCs/>
                <w:sz w:val="18"/>
              </w:rPr>
              <w:t>6</w:t>
            </w:r>
          </w:p>
        </w:tc>
        <w:tc>
          <w:tcPr>
            <w:tcW w:w="717" w:type="dxa"/>
            <w:tcBorders>
              <w:top w:val="single" w:sz="4" w:space="0" w:color="auto"/>
              <w:left w:val="single" w:sz="4" w:space="0" w:color="auto"/>
              <w:bottom w:val="single" w:sz="4" w:space="0" w:color="auto"/>
              <w:right w:val="single" w:sz="4" w:space="0" w:color="auto"/>
            </w:tcBorders>
          </w:tcPr>
          <w:p w14:paraId="1118FDFC" w14:textId="77777777" w:rsidR="00CB15F9" w:rsidRPr="008516E3" w:rsidRDefault="00CB15F9" w:rsidP="00712113">
            <w:pPr>
              <w:spacing w:after="0"/>
              <w:rPr>
                <w:rFonts w:ascii="Arial" w:hAnsi="Arial"/>
                <w:b/>
                <w:bCs/>
                <w:sz w:val="18"/>
              </w:rPr>
            </w:pPr>
            <w:r w:rsidRPr="008516E3">
              <w:rPr>
                <w:rFonts w:ascii="Arial" w:hAnsi="Arial"/>
                <w:b/>
                <w:bCs/>
                <w:sz w:val="18"/>
              </w:rPr>
              <w:t>B2</w:t>
            </w:r>
            <w:r>
              <w:rPr>
                <w:rFonts w:ascii="Arial" w:hAnsi="Arial"/>
                <w:b/>
                <w:bCs/>
                <w:sz w:val="18"/>
              </w:rPr>
              <w:t>7</w:t>
            </w:r>
          </w:p>
        </w:tc>
        <w:tc>
          <w:tcPr>
            <w:tcW w:w="717" w:type="dxa"/>
            <w:tcBorders>
              <w:top w:val="single" w:sz="4" w:space="0" w:color="auto"/>
              <w:left w:val="single" w:sz="4" w:space="0" w:color="auto"/>
              <w:bottom w:val="single" w:sz="4" w:space="0" w:color="auto"/>
              <w:right w:val="single" w:sz="4" w:space="0" w:color="auto"/>
            </w:tcBorders>
          </w:tcPr>
          <w:p w14:paraId="06D479CD" w14:textId="77777777" w:rsidR="00CB15F9" w:rsidRPr="008516E3" w:rsidRDefault="00CB15F9" w:rsidP="00712113">
            <w:pPr>
              <w:spacing w:after="0"/>
              <w:rPr>
                <w:b/>
                <w:bCs/>
              </w:rPr>
            </w:pPr>
            <w:r w:rsidRPr="008516E3">
              <w:rPr>
                <w:b/>
                <w:bCs/>
              </w:rPr>
              <w:t>B2</w:t>
            </w:r>
            <w:r>
              <w:rPr>
                <w:b/>
                <w:bCs/>
              </w:rPr>
              <w:t>8</w:t>
            </w:r>
          </w:p>
        </w:tc>
        <w:tc>
          <w:tcPr>
            <w:tcW w:w="717" w:type="dxa"/>
          </w:tcPr>
          <w:p w14:paraId="20516B5E" w14:textId="77777777" w:rsidR="00CB15F9" w:rsidRPr="009B018C" w:rsidRDefault="00CB15F9" w:rsidP="00712113">
            <w:pPr>
              <w:spacing w:after="0"/>
              <w:rPr>
                <w:rFonts w:ascii="Arial" w:hAnsi="Arial"/>
                <w:b/>
                <w:sz w:val="18"/>
              </w:rPr>
            </w:pPr>
            <w:r w:rsidRPr="009B018C">
              <w:rPr>
                <w:rFonts w:ascii="Arial" w:hAnsi="Arial"/>
                <w:b/>
                <w:sz w:val="18"/>
              </w:rPr>
              <w:t>B</w:t>
            </w:r>
            <w:r>
              <w:rPr>
                <w:rFonts w:ascii="Arial" w:hAnsi="Arial"/>
                <w:b/>
                <w:sz w:val="18"/>
              </w:rPr>
              <w:t>2</w:t>
            </w:r>
            <w:r w:rsidRPr="009B018C">
              <w:rPr>
                <w:rFonts w:ascii="Arial" w:hAnsi="Arial"/>
                <w:b/>
                <w:sz w:val="18"/>
              </w:rPr>
              <w:t>9</w:t>
            </w:r>
          </w:p>
        </w:tc>
        <w:tc>
          <w:tcPr>
            <w:tcW w:w="717" w:type="dxa"/>
          </w:tcPr>
          <w:p w14:paraId="6E90A9F8" w14:textId="77777777" w:rsidR="00CB15F9" w:rsidRPr="009B018C" w:rsidRDefault="00CB15F9" w:rsidP="00712113">
            <w:pPr>
              <w:spacing w:after="0"/>
              <w:rPr>
                <w:rFonts w:ascii="Arial" w:hAnsi="Arial"/>
                <w:b/>
                <w:sz w:val="18"/>
              </w:rPr>
            </w:pPr>
            <w:r w:rsidRPr="009B018C">
              <w:rPr>
                <w:rFonts w:ascii="Arial" w:hAnsi="Arial"/>
                <w:b/>
                <w:sz w:val="18"/>
              </w:rPr>
              <w:t>B</w:t>
            </w:r>
            <w:r>
              <w:rPr>
                <w:rFonts w:ascii="Arial" w:hAnsi="Arial"/>
                <w:b/>
                <w:sz w:val="18"/>
              </w:rPr>
              <w:t>3</w:t>
            </w:r>
            <w:r w:rsidRPr="009B018C">
              <w:rPr>
                <w:rFonts w:ascii="Arial" w:hAnsi="Arial"/>
                <w:b/>
                <w:sz w:val="18"/>
              </w:rPr>
              <w:t>0</w:t>
            </w:r>
          </w:p>
        </w:tc>
      </w:tr>
      <w:tr w:rsidR="00CB15F9" w:rsidRPr="008D73DA" w14:paraId="2327492B" w14:textId="77777777" w:rsidTr="00712113">
        <w:tc>
          <w:tcPr>
            <w:tcW w:w="959" w:type="dxa"/>
            <w:tcBorders>
              <w:top w:val="single" w:sz="4" w:space="0" w:color="auto"/>
              <w:left w:val="single" w:sz="4" w:space="0" w:color="auto"/>
              <w:bottom w:val="single" w:sz="4" w:space="0" w:color="auto"/>
              <w:right w:val="single" w:sz="4" w:space="0" w:color="auto"/>
            </w:tcBorders>
          </w:tcPr>
          <w:p w14:paraId="223A8488" w14:textId="77777777" w:rsidR="00CB15F9" w:rsidRPr="008D73DA" w:rsidRDefault="00CB15F9" w:rsidP="00712113">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39FB2A60" w14:textId="77777777" w:rsidR="00CB15F9" w:rsidRPr="00925C0F" w:rsidRDefault="00CB15F9" w:rsidP="00712113">
            <w:pPr>
              <w:keepNext/>
              <w:keepLines/>
              <w:spacing w:after="0"/>
              <w:rPr>
                <w:rFonts w:ascii="Arial" w:hAnsi="Arial"/>
                <w:sz w:val="18"/>
              </w:rPr>
            </w:pPr>
            <w:r w:rsidRPr="00925C0F">
              <w:rPr>
                <w:rFonts w:ascii="Arial" w:hAnsi="Arial"/>
                <w:sz w:val="18"/>
              </w:rPr>
              <w:t>42</w:t>
            </w:r>
          </w:p>
        </w:tc>
        <w:tc>
          <w:tcPr>
            <w:tcW w:w="717" w:type="dxa"/>
            <w:tcBorders>
              <w:top w:val="single" w:sz="4" w:space="0" w:color="auto"/>
              <w:left w:val="single" w:sz="4" w:space="0" w:color="auto"/>
              <w:bottom w:val="single" w:sz="4" w:space="0" w:color="auto"/>
              <w:right w:val="single" w:sz="4" w:space="0" w:color="auto"/>
            </w:tcBorders>
          </w:tcPr>
          <w:p w14:paraId="73957DF6" w14:textId="77777777" w:rsidR="00CB15F9" w:rsidRPr="00925C0F" w:rsidRDefault="00CB15F9" w:rsidP="00712113">
            <w:pPr>
              <w:keepNext/>
              <w:keepLines/>
              <w:spacing w:after="0"/>
              <w:rPr>
                <w:rFonts w:ascii="Arial" w:hAnsi="Arial"/>
                <w:sz w:val="18"/>
              </w:rPr>
            </w:pPr>
            <w:r w:rsidRPr="00925C0F">
              <w:rPr>
                <w:rFonts w:ascii="Arial" w:hAnsi="Arial"/>
                <w:sz w:val="18"/>
              </w:rPr>
              <w:t>04</w:t>
            </w:r>
          </w:p>
        </w:tc>
        <w:tc>
          <w:tcPr>
            <w:tcW w:w="717" w:type="dxa"/>
            <w:tcBorders>
              <w:top w:val="single" w:sz="4" w:space="0" w:color="auto"/>
              <w:left w:val="single" w:sz="4" w:space="0" w:color="auto"/>
              <w:bottom w:val="single" w:sz="4" w:space="0" w:color="auto"/>
              <w:right w:val="single" w:sz="4" w:space="0" w:color="auto"/>
            </w:tcBorders>
          </w:tcPr>
          <w:p w14:paraId="490E4572" w14:textId="77777777" w:rsidR="00CB15F9" w:rsidRPr="008D73DA" w:rsidRDefault="00CB15F9" w:rsidP="00712113">
            <w:pPr>
              <w:spacing w:after="0"/>
              <w:rPr>
                <w:rFonts w:ascii="Arial" w:hAnsi="Arial"/>
                <w:sz w:val="18"/>
              </w:rPr>
            </w:pPr>
            <w:r>
              <w:rPr>
                <w:rFonts w:ascii="Arial" w:hAnsi="Arial"/>
                <w:sz w:val="18"/>
              </w:rPr>
              <w:t>50</w:t>
            </w:r>
          </w:p>
        </w:tc>
        <w:tc>
          <w:tcPr>
            <w:tcW w:w="717" w:type="dxa"/>
            <w:tcBorders>
              <w:top w:val="single" w:sz="4" w:space="0" w:color="auto"/>
              <w:left w:val="single" w:sz="4" w:space="0" w:color="auto"/>
              <w:bottom w:val="single" w:sz="4" w:space="0" w:color="auto"/>
              <w:right w:val="single" w:sz="4" w:space="0" w:color="auto"/>
            </w:tcBorders>
          </w:tcPr>
          <w:p w14:paraId="438B02A7" w14:textId="77777777" w:rsidR="00CB15F9" w:rsidRPr="008D73DA" w:rsidRDefault="00CB15F9" w:rsidP="00712113">
            <w:pPr>
              <w:spacing w:after="0"/>
              <w:rPr>
                <w:rFonts w:ascii="Arial" w:hAnsi="Arial"/>
                <w:sz w:val="18"/>
              </w:rPr>
            </w:pPr>
            <w:r>
              <w:rPr>
                <w:rFonts w:ascii="Arial" w:hAnsi="Arial"/>
                <w:sz w:val="18"/>
              </w:rPr>
              <w:t>08</w:t>
            </w:r>
          </w:p>
        </w:tc>
        <w:tc>
          <w:tcPr>
            <w:tcW w:w="717" w:type="dxa"/>
            <w:tcBorders>
              <w:top w:val="single" w:sz="4" w:space="0" w:color="auto"/>
              <w:left w:val="single" w:sz="4" w:space="0" w:color="auto"/>
              <w:bottom w:val="single" w:sz="4" w:space="0" w:color="auto"/>
              <w:right w:val="single" w:sz="4" w:space="0" w:color="auto"/>
            </w:tcBorders>
          </w:tcPr>
          <w:p w14:paraId="46F18B26" w14:textId="77777777" w:rsidR="00CB15F9" w:rsidRPr="008D73DA" w:rsidRDefault="00CB15F9" w:rsidP="00712113">
            <w:pPr>
              <w:spacing w:after="0"/>
              <w:rPr>
                <w:rFonts w:ascii="Arial" w:hAnsi="Arial"/>
                <w:sz w:val="18"/>
              </w:rPr>
            </w:pPr>
            <w:r>
              <w:rPr>
                <w:rFonts w:ascii="Arial" w:hAnsi="Arial"/>
                <w:sz w:val="18"/>
              </w:rPr>
              <w:t>00</w:t>
            </w:r>
          </w:p>
        </w:tc>
        <w:tc>
          <w:tcPr>
            <w:tcW w:w="717" w:type="dxa"/>
            <w:tcBorders>
              <w:top w:val="single" w:sz="4" w:space="0" w:color="auto"/>
              <w:left w:val="single" w:sz="4" w:space="0" w:color="auto"/>
              <w:bottom w:val="single" w:sz="4" w:space="0" w:color="auto"/>
              <w:right w:val="single" w:sz="4" w:space="0" w:color="auto"/>
            </w:tcBorders>
          </w:tcPr>
          <w:p w14:paraId="3B73F969" w14:textId="77777777" w:rsidR="00CB15F9" w:rsidRPr="008D73DA" w:rsidRDefault="00CB15F9" w:rsidP="00712113">
            <w:pPr>
              <w:spacing w:after="0"/>
              <w:rPr>
                <w:rFonts w:ascii="Arial" w:hAnsi="Arial"/>
                <w:sz w:val="18"/>
              </w:rPr>
            </w:pPr>
            <w:r w:rsidRPr="00925C0F">
              <w:rPr>
                <w:rFonts w:ascii="Arial" w:hAnsi="Arial"/>
                <w:sz w:val="18"/>
              </w:rPr>
              <w:t>42</w:t>
            </w:r>
          </w:p>
        </w:tc>
        <w:tc>
          <w:tcPr>
            <w:tcW w:w="717" w:type="dxa"/>
            <w:tcBorders>
              <w:top w:val="single" w:sz="4" w:space="0" w:color="auto"/>
              <w:left w:val="single" w:sz="4" w:space="0" w:color="auto"/>
              <w:bottom w:val="single" w:sz="4" w:space="0" w:color="auto"/>
              <w:right w:val="single" w:sz="4" w:space="0" w:color="auto"/>
            </w:tcBorders>
          </w:tcPr>
          <w:p w14:paraId="6B340B5B" w14:textId="77777777" w:rsidR="00CB15F9" w:rsidRPr="008D73DA" w:rsidRDefault="00CB15F9" w:rsidP="00712113">
            <w:pPr>
              <w:spacing w:after="0"/>
              <w:rPr>
                <w:rFonts w:ascii="Arial" w:hAnsi="Arial"/>
                <w:sz w:val="18"/>
              </w:rPr>
            </w:pPr>
            <w:r w:rsidRPr="00925C0F">
              <w:rPr>
                <w:rFonts w:ascii="Arial" w:hAnsi="Arial"/>
                <w:sz w:val="18"/>
              </w:rPr>
              <w:t>04</w:t>
            </w:r>
          </w:p>
        </w:tc>
        <w:tc>
          <w:tcPr>
            <w:tcW w:w="717" w:type="dxa"/>
            <w:tcBorders>
              <w:top w:val="single" w:sz="4" w:space="0" w:color="auto"/>
              <w:left w:val="single" w:sz="4" w:space="0" w:color="auto"/>
              <w:bottom w:val="single" w:sz="4" w:space="0" w:color="auto"/>
              <w:right w:val="single" w:sz="4" w:space="0" w:color="auto"/>
            </w:tcBorders>
          </w:tcPr>
          <w:p w14:paraId="46A49692" w14:textId="77777777" w:rsidR="00CB15F9" w:rsidRPr="008516E3" w:rsidRDefault="00CB15F9" w:rsidP="00712113">
            <w:pPr>
              <w:spacing w:after="0"/>
            </w:pPr>
            <w:r>
              <w:rPr>
                <w:rFonts w:ascii="Arial" w:hAnsi="Arial"/>
                <w:sz w:val="18"/>
              </w:rPr>
              <w:t>60</w:t>
            </w:r>
          </w:p>
        </w:tc>
        <w:tc>
          <w:tcPr>
            <w:tcW w:w="717" w:type="dxa"/>
          </w:tcPr>
          <w:p w14:paraId="33314A43" w14:textId="77777777" w:rsidR="00CB15F9" w:rsidRPr="008D73DA" w:rsidRDefault="00CB15F9" w:rsidP="00712113">
            <w:pPr>
              <w:spacing w:after="0"/>
              <w:rPr>
                <w:rFonts w:ascii="Arial" w:hAnsi="Arial"/>
                <w:sz w:val="18"/>
              </w:rPr>
            </w:pPr>
            <w:r>
              <w:rPr>
                <w:rFonts w:ascii="Arial" w:hAnsi="Arial"/>
                <w:sz w:val="18"/>
              </w:rPr>
              <w:t>08</w:t>
            </w:r>
          </w:p>
        </w:tc>
        <w:tc>
          <w:tcPr>
            <w:tcW w:w="717" w:type="dxa"/>
          </w:tcPr>
          <w:p w14:paraId="04FAC369" w14:textId="77777777" w:rsidR="00CB15F9" w:rsidRPr="008D73DA" w:rsidRDefault="00CB15F9" w:rsidP="00712113">
            <w:pPr>
              <w:spacing w:after="0"/>
              <w:rPr>
                <w:rFonts w:ascii="Arial" w:hAnsi="Arial"/>
                <w:sz w:val="18"/>
              </w:rPr>
            </w:pPr>
            <w:r>
              <w:rPr>
                <w:rFonts w:ascii="Arial" w:hAnsi="Arial"/>
                <w:sz w:val="18"/>
              </w:rPr>
              <w:t>00</w:t>
            </w:r>
          </w:p>
        </w:tc>
      </w:tr>
      <w:tr w:rsidR="00CB15F9" w:rsidRPr="009B018C" w14:paraId="4D4A8D60" w14:textId="77777777" w:rsidTr="00712113">
        <w:tc>
          <w:tcPr>
            <w:tcW w:w="959" w:type="dxa"/>
            <w:tcBorders>
              <w:top w:val="single" w:sz="4" w:space="0" w:color="auto"/>
              <w:left w:val="single" w:sz="4" w:space="0" w:color="auto"/>
              <w:bottom w:val="single" w:sz="4" w:space="0" w:color="auto"/>
              <w:right w:val="single" w:sz="4" w:space="0" w:color="auto"/>
            </w:tcBorders>
          </w:tcPr>
          <w:p w14:paraId="352ECF0A" w14:textId="77777777" w:rsidR="00CB15F9" w:rsidRPr="008516E3" w:rsidRDefault="00CB15F9" w:rsidP="00712113">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5FC972FF" w14:textId="77777777" w:rsidR="00CB15F9" w:rsidRPr="008516E3" w:rsidRDefault="00CB15F9" w:rsidP="00712113">
            <w:pPr>
              <w:keepNext/>
              <w:keepLines/>
              <w:spacing w:after="0"/>
              <w:rPr>
                <w:rFonts w:ascii="Arial" w:hAnsi="Arial"/>
                <w:b/>
                <w:bCs/>
                <w:sz w:val="18"/>
              </w:rPr>
            </w:pPr>
            <w:r w:rsidRPr="008516E3">
              <w:rPr>
                <w:rFonts w:ascii="Arial" w:hAnsi="Arial"/>
                <w:b/>
                <w:bCs/>
                <w:sz w:val="18"/>
              </w:rPr>
              <w:t>B</w:t>
            </w:r>
            <w:r>
              <w:rPr>
                <w:rFonts w:ascii="Arial" w:hAnsi="Arial"/>
                <w:b/>
                <w:bCs/>
                <w:sz w:val="18"/>
              </w:rPr>
              <w:t>31</w:t>
            </w:r>
          </w:p>
        </w:tc>
        <w:tc>
          <w:tcPr>
            <w:tcW w:w="717" w:type="dxa"/>
            <w:tcBorders>
              <w:top w:val="single" w:sz="4" w:space="0" w:color="auto"/>
              <w:left w:val="single" w:sz="4" w:space="0" w:color="auto"/>
              <w:bottom w:val="single" w:sz="4" w:space="0" w:color="auto"/>
              <w:right w:val="single" w:sz="4" w:space="0" w:color="auto"/>
            </w:tcBorders>
          </w:tcPr>
          <w:p w14:paraId="4E4D7B99" w14:textId="77777777" w:rsidR="00CB15F9" w:rsidRPr="008516E3" w:rsidRDefault="00CB15F9" w:rsidP="00712113">
            <w:pPr>
              <w:keepNext/>
              <w:keepLines/>
              <w:spacing w:after="0"/>
              <w:rPr>
                <w:rFonts w:ascii="Arial" w:hAnsi="Arial"/>
                <w:b/>
                <w:bCs/>
                <w:sz w:val="18"/>
              </w:rPr>
            </w:pPr>
            <w:r w:rsidRPr="008516E3">
              <w:rPr>
                <w:rFonts w:ascii="Arial" w:hAnsi="Arial"/>
                <w:b/>
                <w:bCs/>
                <w:sz w:val="18"/>
              </w:rPr>
              <w:t>B</w:t>
            </w:r>
            <w:r>
              <w:rPr>
                <w:rFonts w:ascii="Arial" w:hAnsi="Arial"/>
                <w:b/>
                <w:bCs/>
                <w:sz w:val="18"/>
              </w:rPr>
              <w:t>32</w:t>
            </w:r>
          </w:p>
        </w:tc>
        <w:tc>
          <w:tcPr>
            <w:tcW w:w="717" w:type="dxa"/>
            <w:tcBorders>
              <w:top w:val="single" w:sz="4" w:space="0" w:color="auto"/>
              <w:left w:val="single" w:sz="4" w:space="0" w:color="auto"/>
              <w:bottom w:val="single" w:sz="4" w:space="0" w:color="auto"/>
              <w:right w:val="single" w:sz="4" w:space="0" w:color="auto"/>
            </w:tcBorders>
          </w:tcPr>
          <w:p w14:paraId="0D8B8A0E" w14:textId="77777777" w:rsidR="00CB15F9" w:rsidRPr="008516E3" w:rsidRDefault="00CB15F9" w:rsidP="00712113">
            <w:pPr>
              <w:spacing w:after="0"/>
              <w:rPr>
                <w:rFonts w:ascii="Arial" w:hAnsi="Arial"/>
                <w:b/>
                <w:bCs/>
                <w:sz w:val="18"/>
              </w:rPr>
            </w:pPr>
            <w:r w:rsidRPr="008516E3">
              <w:rPr>
                <w:rFonts w:ascii="Arial" w:hAnsi="Arial"/>
                <w:b/>
                <w:bCs/>
                <w:sz w:val="18"/>
              </w:rPr>
              <w:t>B</w:t>
            </w:r>
            <w:r>
              <w:rPr>
                <w:rFonts w:ascii="Arial" w:hAnsi="Arial"/>
                <w:b/>
                <w:bCs/>
                <w:sz w:val="18"/>
              </w:rPr>
              <w:t>33</w:t>
            </w:r>
          </w:p>
        </w:tc>
        <w:tc>
          <w:tcPr>
            <w:tcW w:w="717" w:type="dxa"/>
            <w:tcBorders>
              <w:top w:val="single" w:sz="4" w:space="0" w:color="auto"/>
              <w:left w:val="single" w:sz="4" w:space="0" w:color="auto"/>
              <w:bottom w:val="single" w:sz="4" w:space="0" w:color="auto"/>
              <w:right w:val="single" w:sz="4" w:space="0" w:color="auto"/>
            </w:tcBorders>
          </w:tcPr>
          <w:p w14:paraId="3D3BFD06" w14:textId="77777777" w:rsidR="00CB15F9" w:rsidRPr="008516E3" w:rsidRDefault="00CB15F9" w:rsidP="00712113">
            <w:pPr>
              <w:spacing w:after="0"/>
              <w:rPr>
                <w:rFonts w:ascii="Arial" w:hAnsi="Arial"/>
                <w:b/>
                <w:bCs/>
                <w:sz w:val="18"/>
              </w:rPr>
            </w:pPr>
            <w:r w:rsidRPr="008516E3">
              <w:rPr>
                <w:rFonts w:ascii="Arial" w:hAnsi="Arial"/>
                <w:b/>
                <w:bCs/>
                <w:sz w:val="18"/>
              </w:rPr>
              <w:t>B</w:t>
            </w:r>
            <w:r>
              <w:rPr>
                <w:rFonts w:ascii="Arial" w:hAnsi="Arial"/>
                <w:b/>
                <w:bCs/>
                <w:sz w:val="18"/>
              </w:rPr>
              <w:t>34</w:t>
            </w:r>
          </w:p>
        </w:tc>
        <w:tc>
          <w:tcPr>
            <w:tcW w:w="717" w:type="dxa"/>
            <w:tcBorders>
              <w:top w:val="single" w:sz="4" w:space="0" w:color="auto"/>
              <w:left w:val="single" w:sz="4" w:space="0" w:color="auto"/>
              <w:bottom w:val="single" w:sz="4" w:space="0" w:color="auto"/>
              <w:right w:val="single" w:sz="4" w:space="0" w:color="auto"/>
            </w:tcBorders>
          </w:tcPr>
          <w:p w14:paraId="4166A306" w14:textId="77777777" w:rsidR="00CB15F9" w:rsidRPr="008516E3" w:rsidRDefault="00CB15F9" w:rsidP="00712113">
            <w:pPr>
              <w:spacing w:after="0"/>
              <w:rPr>
                <w:rFonts w:ascii="Arial" w:hAnsi="Arial"/>
                <w:b/>
                <w:bCs/>
                <w:sz w:val="18"/>
              </w:rPr>
            </w:pPr>
            <w:r w:rsidRPr="008516E3">
              <w:rPr>
                <w:rFonts w:ascii="Arial" w:hAnsi="Arial"/>
                <w:b/>
                <w:bCs/>
                <w:sz w:val="18"/>
              </w:rPr>
              <w:t>B</w:t>
            </w:r>
            <w:r>
              <w:rPr>
                <w:rFonts w:ascii="Arial" w:hAnsi="Arial"/>
                <w:b/>
                <w:bCs/>
                <w:sz w:val="18"/>
              </w:rPr>
              <w:t>35</w:t>
            </w:r>
          </w:p>
        </w:tc>
        <w:tc>
          <w:tcPr>
            <w:tcW w:w="717" w:type="dxa"/>
            <w:tcBorders>
              <w:top w:val="single" w:sz="4" w:space="0" w:color="auto"/>
              <w:left w:val="single" w:sz="4" w:space="0" w:color="auto"/>
              <w:bottom w:val="single" w:sz="4" w:space="0" w:color="auto"/>
              <w:right w:val="single" w:sz="4" w:space="0" w:color="auto"/>
            </w:tcBorders>
          </w:tcPr>
          <w:p w14:paraId="198900D6" w14:textId="77777777" w:rsidR="00CB15F9" w:rsidRPr="008516E3" w:rsidRDefault="00CB15F9" w:rsidP="00712113">
            <w:pPr>
              <w:spacing w:after="0"/>
              <w:rPr>
                <w:rFonts w:ascii="Arial" w:hAnsi="Arial"/>
                <w:b/>
                <w:bCs/>
                <w:sz w:val="18"/>
              </w:rPr>
            </w:pPr>
            <w:r w:rsidRPr="008516E3">
              <w:rPr>
                <w:rFonts w:ascii="Arial" w:hAnsi="Arial"/>
                <w:b/>
                <w:bCs/>
                <w:sz w:val="18"/>
              </w:rPr>
              <w:t>B</w:t>
            </w:r>
            <w:r>
              <w:rPr>
                <w:rFonts w:ascii="Arial" w:hAnsi="Arial"/>
                <w:b/>
                <w:bCs/>
                <w:sz w:val="18"/>
              </w:rPr>
              <w:t>36</w:t>
            </w:r>
          </w:p>
        </w:tc>
        <w:tc>
          <w:tcPr>
            <w:tcW w:w="717" w:type="dxa"/>
            <w:tcBorders>
              <w:top w:val="single" w:sz="4" w:space="0" w:color="auto"/>
              <w:left w:val="single" w:sz="4" w:space="0" w:color="auto"/>
              <w:bottom w:val="single" w:sz="4" w:space="0" w:color="auto"/>
              <w:right w:val="single" w:sz="4" w:space="0" w:color="auto"/>
            </w:tcBorders>
          </w:tcPr>
          <w:p w14:paraId="37F1DB8C" w14:textId="77777777" w:rsidR="00CB15F9" w:rsidRPr="008516E3" w:rsidRDefault="00CB15F9" w:rsidP="00712113">
            <w:pPr>
              <w:spacing w:after="0"/>
              <w:rPr>
                <w:rFonts w:ascii="Arial" w:hAnsi="Arial"/>
                <w:b/>
                <w:bCs/>
                <w:sz w:val="18"/>
              </w:rPr>
            </w:pPr>
            <w:r w:rsidRPr="008516E3">
              <w:rPr>
                <w:rFonts w:ascii="Arial" w:hAnsi="Arial"/>
                <w:b/>
                <w:bCs/>
                <w:sz w:val="18"/>
              </w:rPr>
              <w:t>B</w:t>
            </w:r>
            <w:r>
              <w:rPr>
                <w:rFonts w:ascii="Arial" w:hAnsi="Arial"/>
                <w:b/>
                <w:bCs/>
                <w:sz w:val="18"/>
              </w:rPr>
              <w:t>37</w:t>
            </w:r>
          </w:p>
        </w:tc>
        <w:tc>
          <w:tcPr>
            <w:tcW w:w="717" w:type="dxa"/>
            <w:tcBorders>
              <w:top w:val="single" w:sz="4" w:space="0" w:color="auto"/>
              <w:left w:val="single" w:sz="4" w:space="0" w:color="auto"/>
              <w:bottom w:val="single" w:sz="4" w:space="0" w:color="auto"/>
              <w:right w:val="single" w:sz="4" w:space="0" w:color="auto"/>
            </w:tcBorders>
          </w:tcPr>
          <w:p w14:paraId="5480607A" w14:textId="77777777" w:rsidR="00CB15F9" w:rsidRPr="008516E3" w:rsidRDefault="00CB15F9" w:rsidP="00712113">
            <w:pPr>
              <w:spacing w:after="0"/>
              <w:rPr>
                <w:b/>
                <w:bCs/>
              </w:rPr>
            </w:pPr>
            <w:r w:rsidRPr="008516E3">
              <w:rPr>
                <w:b/>
                <w:bCs/>
              </w:rPr>
              <w:t>B</w:t>
            </w:r>
            <w:r>
              <w:rPr>
                <w:b/>
                <w:bCs/>
              </w:rPr>
              <w:t>38</w:t>
            </w:r>
          </w:p>
        </w:tc>
        <w:tc>
          <w:tcPr>
            <w:tcW w:w="717" w:type="dxa"/>
          </w:tcPr>
          <w:p w14:paraId="5C020142" w14:textId="77777777" w:rsidR="00CB15F9" w:rsidRPr="009B018C" w:rsidRDefault="00CB15F9" w:rsidP="00712113">
            <w:pPr>
              <w:spacing w:after="0"/>
            </w:pPr>
            <w:r w:rsidRPr="009B018C">
              <w:rPr>
                <w:rFonts w:ascii="Arial" w:hAnsi="Arial"/>
                <w:b/>
                <w:sz w:val="18"/>
              </w:rPr>
              <w:t>B</w:t>
            </w:r>
            <w:r>
              <w:rPr>
                <w:rFonts w:ascii="Arial" w:hAnsi="Arial"/>
                <w:b/>
                <w:sz w:val="18"/>
              </w:rPr>
              <w:t>3</w:t>
            </w:r>
            <w:r w:rsidRPr="009B018C">
              <w:rPr>
                <w:rFonts w:ascii="Arial" w:hAnsi="Arial"/>
                <w:b/>
                <w:sz w:val="18"/>
              </w:rPr>
              <w:t>9</w:t>
            </w:r>
          </w:p>
        </w:tc>
        <w:tc>
          <w:tcPr>
            <w:tcW w:w="717" w:type="dxa"/>
          </w:tcPr>
          <w:p w14:paraId="53F7321E" w14:textId="77777777" w:rsidR="00CB15F9" w:rsidRPr="009B018C" w:rsidRDefault="00CB15F9" w:rsidP="00712113">
            <w:pPr>
              <w:spacing w:after="0"/>
            </w:pPr>
            <w:r w:rsidRPr="009B018C">
              <w:rPr>
                <w:rFonts w:ascii="Arial" w:hAnsi="Arial"/>
                <w:b/>
                <w:sz w:val="18"/>
              </w:rPr>
              <w:t>B</w:t>
            </w:r>
            <w:r>
              <w:rPr>
                <w:rFonts w:ascii="Arial" w:hAnsi="Arial"/>
                <w:b/>
                <w:sz w:val="18"/>
              </w:rPr>
              <w:t>4</w:t>
            </w:r>
            <w:r w:rsidRPr="009B018C">
              <w:rPr>
                <w:rFonts w:ascii="Arial" w:hAnsi="Arial"/>
                <w:b/>
                <w:sz w:val="18"/>
              </w:rPr>
              <w:t>0</w:t>
            </w:r>
          </w:p>
        </w:tc>
      </w:tr>
      <w:tr w:rsidR="00CB15F9" w:rsidRPr="006F04DA" w14:paraId="699C5DD3" w14:textId="77777777" w:rsidTr="00712113">
        <w:tc>
          <w:tcPr>
            <w:tcW w:w="959" w:type="dxa"/>
            <w:tcBorders>
              <w:top w:val="single" w:sz="4" w:space="0" w:color="auto"/>
              <w:left w:val="single" w:sz="4" w:space="0" w:color="auto"/>
              <w:bottom w:val="single" w:sz="4" w:space="0" w:color="auto"/>
              <w:right w:val="single" w:sz="4" w:space="0" w:color="auto"/>
            </w:tcBorders>
          </w:tcPr>
          <w:p w14:paraId="401E8BF8" w14:textId="77777777" w:rsidR="00CB15F9" w:rsidRPr="008D73DA" w:rsidRDefault="00CB15F9" w:rsidP="00712113">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6EEC78BD" w14:textId="77777777" w:rsidR="00CB15F9" w:rsidRPr="006F04DA" w:rsidRDefault="00CB15F9" w:rsidP="00712113">
            <w:pPr>
              <w:keepNext/>
              <w:keepLines/>
              <w:spacing w:after="0"/>
              <w:rPr>
                <w:rFonts w:ascii="Arial" w:hAnsi="Arial"/>
                <w:sz w:val="18"/>
              </w:rPr>
            </w:pPr>
            <w:r w:rsidRPr="00925C0F">
              <w:rPr>
                <w:rFonts w:ascii="Arial" w:hAnsi="Arial"/>
                <w:sz w:val="18"/>
              </w:rPr>
              <w:t>42</w:t>
            </w:r>
          </w:p>
        </w:tc>
        <w:tc>
          <w:tcPr>
            <w:tcW w:w="717" w:type="dxa"/>
            <w:tcBorders>
              <w:top w:val="single" w:sz="4" w:space="0" w:color="auto"/>
              <w:left w:val="single" w:sz="4" w:space="0" w:color="auto"/>
              <w:bottom w:val="single" w:sz="4" w:space="0" w:color="auto"/>
              <w:right w:val="single" w:sz="4" w:space="0" w:color="auto"/>
            </w:tcBorders>
          </w:tcPr>
          <w:p w14:paraId="00E0EE17" w14:textId="77777777" w:rsidR="00CB15F9" w:rsidRPr="006F04DA" w:rsidRDefault="00CB15F9" w:rsidP="00712113">
            <w:pPr>
              <w:keepNext/>
              <w:keepLines/>
              <w:spacing w:after="0"/>
              <w:rPr>
                <w:rFonts w:ascii="Arial" w:hAnsi="Arial"/>
                <w:sz w:val="18"/>
              </w:rPr>
            </w:pPr>
            <w:r w:rsidRPr="00925C0F">
              <w:rPr>
                <w:rFonts w:ascii="Arial" w:hAnsi="Arial"/>
                <w:sz w:val="18"/>
              </w:rPr>
              <w:t>04</w:t>
            </w:r>
          </w:p>
        </w:tc>
        <w:tc>
          <w:tcPr>
            <w:tcW w:w="717" w:type="dxa"/>
            <w:tcBorders>
              <w:top w:val="single" w:sz="4" w:space="0" w:color="auto"/>
              <w:left w:val="single" w:sz="4" w:space="0" w:color="auto"/>
              <w:bottom w:val="single" w:sz="4" w:space="0" w:color="auto"/>
              <w:right w:val="single" w:sz="4" w:space="0" w:color="auto"/>
            </w:tcBorders>
          </w:tcPr>
          <w:p w14:paraId="501A8C8C" w14:textId="77777777" w:rsidR="00CB15F9" w:rsidRPr="008516E3" w:rsidRDefault="00CB15F9" w:rsidP="00712113">
            <w:pPr>
              <w:spacing w:after="0"/>
              <w:rPr>
                <w:rFonts w:ascii="Arial" w:hAnsi="Arial"/>
                <w:sz w:val="18"/>
              </w:rPr>
            </w:pPr>
            <w:r>
              <w:rPr>
                <w:rFonts w:ascii="Arial" w:hAnsi="Arial"/>
                <w:sz w:val="18"/>
              </w:rPr>
              <w:t>70</w:t>
            </w:r>
          </w:p>
        </w:tc>
        <w:tc>
          <w:tcPr>
            <w:tcW w:w="717" w:type="dxa"/>
            <w:tcBorders>
              <w:top w:val="single" w:sz="4" w:space="0" w:color="auto"/>
              <w:left w:val="single" w:sz="4" w:space="0" w:color="auto"/>
              <w:bottom w:val="single" w:sz="4" w:space="0" w:color="auto"/>
              <w:right w:val="single" w:sz="4" w:space="0" w:color="auto"/>
            </w:tcBorders>
          </w:tcPr>
          <w:p w14:paraId="258EA670" w14:textId="77777777" w:rsidR="00CB15F9" w:rsidRPr="008516E3" w:rsidRDefault="00CB15F9" w:rsidP="00712113">
            <w:pPr>
              <w:spacing w:after="0"/>
              <w:rPr>
                <w:rFonts w:ascii="Arial" w:hAnsi="Arial"/>
                <w:sz w:val="18"/>
              </w:rPr>
            </w:pPr>
            <w:r>
              <w:rPr>
                <w:rFonts w:ascii="Arial" w:hAnsi="Arial"/>
                <w:sz w:val="18"/>
              </w:rPr>
              <w:t>08</w:t>
            </w:r>
          </w:p>
        </w:tc>
        <w:tc>
          <w:tcPr>
            <w:tcW w:w="717" w:type="dxa"/>
            <w:tcBorders>
              <w:top w:val="single" w:sz="4" w:space="0" w:color="auto"/>
              <w:left w:val="single" w:sz="4" w:space="0" w:color="auto"/>
              <w:bottom w:val="single" w:sz="4" w:space="0" w:color="auto"/>
              <w:right w:val="single" w:sz="4" w:space="0" w:color="auto"/>
            </w:tcBorders>
          </w:tcPr>
          <w:p w14:paraId="6C93D1E1" w14:textId="77777777" w:rsidR="00CB15F9" w:rsidRPr="008516E3" w:rsidRDefault="00CB15F9" w:rsidP="00712113">
            <w:pPr>
              <w:spacing w:after="0"/>
              <w:rPr>
                <w:rFonts w:ascii="Arial" w:hAnsi="Arial"/>
                <w:sz w:val="18"/>
              </w:rPr>
            </w:pPr>
            <w:r>
              <w:rPr>
                <w:rFonts w:ascii="Arial" w:hAnsi="Arial"/>
                <w:sz w:val="18"/>
              </w:rPr>
              <w:t>00</w:t>
            </w:r>
          </w:p>
        </w:tc>
        <w:tc>
          <w:tcPr>
            <w:tcW w:w="717" w:type="dxa"/>
            <w:tcBorders>
              <w:top w:val="single" w:sz="4" w:space="0" w:color="auto"/>
              <w:left w:val="single" w:sz="4" w:space="0" w:color="auto"/>
              <w:bottom w:val="single" w:sz="4" w:space="0" w:color="auto"/>
              <w:right w:val="single" w:sz="4" w:space="0" w:color="auto"/>
            </w:tcBorders>
          </w:tcPr>
          <w:p w14:paraId="7DE7919B" w14:textId="77777777" w:rsidR="00CB15F9" w:rsidRPr="008516E3" w:rsidRDefault="00CB15F9" w:rsidP="00712113">
            <w:pPr>
              <w:spacing w:after="0"/>
              <w:rPr>
                <w:rFonts w:ascii="Arial" w:hAnsi="Arial"/>
                <w:sz w:val="18"/>
              </w:rPr>
            </w:pPr>
            <w:r w:rsidRPr="00925C0F">
              <w:rPr>
                <w:rFonts w:ascii="Arial" w:hAnsi="Arial"/>
                <w:sz w:val="18"/>
              </w:rPr>
              <w:t>42</w:t>
            </w:r>
          </w:p>
        </w:tc>
        <w:tc>
          <w:tcPr>
            <w:tcW w:w="717" w:type="dxa"/>
            <w:tcBorders>
              <w:top w:val="single" w:sz="4" w:space="0" w:color="auto"/>
              <w:left w:val="single" w:sz="4" w:space="0" w:color="auto"/>
              <w:bottom w:val="single" w:sz="4" w:space="0" w:color="auto"/>
              <w:right w:val="single" w:sz="4" w:space="0" w:color="auto"/>
            </w:tcBorders>
          </w:tcPr>
          <w:p w14:paraId="37C9E4AA" w14:textId="77777777" w:rsidR="00CB15F9" w:rsidRPr="008516E3" w:rsidRDefault="00CB15F9" w:rsidP="00712113">
            <w:pPr>
              <w:spacing w:after="0"/>
              <w:rPr>
                <w:rFonts w:ascii="Arial" w:hAnsi="Arial"/>
                <w:sz w:val="18"/>
              </w:rPr>
            </w:pPr>
            <w:r w:rsidRPr="00925C0F">
              <w:rPr>
                <w:rFonts w:ascii="Arial" w:hAnsi="Arial"/>
                <w:sz w:val="18"/>
              </w:rPr>
              <w:t>04</w:t>
            </w:r>
          </w:p>
        </w:tc>
        <w:tc>
          <w:tcPr>
            <w:tcW w:w="717" w:type="dxa"/>
            <w:tcBorders>
              <w:top w:val="single" w:sz="4" w:space="0" w:color="auto"/>
              <w:left w:val="single" w:sz="4" w:space="0" w:color="auto"/>
              <w:bottom w:val="single" w:sz="4" w:space="0" w:color="auto"/>
              <w:right w:val="single" w:sz="4" w:space="0" w:color="auto"/>
            </w:tcBorders>
          </w:tcPr>
          <w:p w14:paraId="57562340" w14:textId="77777777" w:rsidR="00CB15F9" w:rsidRPr="006F04DA" w:rsidRDefault="00CB15F9" w:rsidP="00712113">
            <w:pPr>
              <w:spacing w:after="0"/>
            </w:pPr>
            <w:r>
              <w:rPr>
                <w:rFonts w:ascii="Arial" w:hAnsi="Arial"/>
                <w:sz w:val="18"/>
              </w:rPr>
              <w:t>80</w:t>
            </w:r>
          </w:p>
        </w:tc>
        <w:tc>
          <w:tcPr>
            <w:tcW w:w="717" w:type="dxa"/>
          </w:tcPr>
          <w:p w14:paraId="1E9331C2" w14:textId="77777777" w:rsidR="00CB15F9" w:rsidRPr="006F04DA" w:rsidRDefault="00CB15F9" w:rsidP="00712113">
            <w:pPr>
              <w:spacing w:after="0"/>
            </w:pPr>
            <w:r>
              <w:rPr>
                <w:rFonts w:ascii="Arial" w:hAnsi="Arial"/>
                <w:sz w:val="18"/>
              </w:rPr>
              <w:t>08</w:t>
            </w:r>
          </w:p>
        </w:tc>
        <w:tc>
          <w:tcPr>
            <w:tcW w:w="717" w:type="dxa"/>
          </w:tcPr>
          <w:p w14:paraId="0FE89B59" w14:textId="77777777" w:rsidR="00CB15F9" w:rsidRPr="006F04DA" w:rsidRDefault="00CB15F9" w:rsidP="00712113">
            <w:pPr>
              <w:spacing w:after="0"/>
            </w:pPr>
            <w:r>
              <w:rPr>
                <w:rFonts w:ascii="Arial" w:hAnsi="Arial"/>
                <w:sz w:val="18"/>
              </w:rPr>
              <w:t>00</w:t>
            </w:r>
          </w:p>
        </w:tc>
      </w:tr>
    </w:tbl>
    <w:p w14:paraId="2EC86635" w14:textId="77777777" w:rsidR="00CB15F9" w:rsidRDefault="00CB15F9" w:rsidP="00CB15F9">
      <w:pPr>
        <w:spacing w:after="0"/>
      </w:pPr>
    </w:p>
    <w:p w14:paraId="5905D113" w14:textId="77777777" w:rsidR="00CB15F9" w:rsidRPr="00BC7F57" w:rsidRDefault="00CB15F9" w:rsidP="00CB15F9">
      <w:pPr>
        <w:tabs>
          <w:tab w:val="left" w:pos="3261"/>
        </w:tabs>
        <w:spacing w:after="120"/>
        <w:rPr>
          <w:b/>
          <w:bCs/>
        </w:rPr>
      </w:pPr>
      <w:r w:rsidRPr="00BC7F57">
        <w:rPr>
          <w:b/>
          <w:bCs/>
        </w:rPr>
        <w:t>EF</w:t>
      </w:r>
      <w:r w:rsidRPr="00BC7F57">
        <w:rPr>
          <w:b/>
          <w:bCs/>
          <w:vertAlign w:val="subscript"/>
        </w:rPr>
        <w:t>OPL5G</w:t>
      </w:r>
    </w:p>
    <w:p w14:paraId="01647747" w14:textId="77777777" w:rsidR="00C168B2" w:rsidRPr="00697601" w:rsidRDefault="00CB15F9" w:rsidP="00CB15F9">
      <w:pPr>
        <w:spacing w:after="0"/>
        <w:rPr>
          <w:rFonts w:ascii="Geneva" w:hAnsi="Geneva"/>
          <w:sz w:val="18"/>
          <w:szCs w:val="18"/>
          <w:lang w:val="en-US"/>
        </w:rPr>
      </w:pPr>
      <w:r>
        <w:t>Record 1:</w:t>
      </w:r>
    </w:p>
    <w:p w14:paraId="662C766A" w14:textId="0640853D" w:rsidR="00CB15F9" w:rsidRDefault="00CB15F9" w:rsidP="00CB15F9">
      <w:pPr>
        <w:tabs>
          <w:tab w:val="left" w:pos="3261"/>
        </w:tabs>
        <w:spacing w:after="120"/>
      </w:pPr>
      <w:r>
        <w:t xml:space="preserve">Logically: </w:t>
      </w:r>
      <w:r w:rsidRPr="005F6CB0">
        <w:t>MCC: 244, MNC: 010</w:t>
      </w:r>
      <w:r>
        <w:t>, TAC: Entire range, PNN Record Identifier: 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CB15F9" w:rsidRPr="009B018C" w14:paraId="32FC36E1" w14:textId="77777777" w:rsidTr="00712113">
        <w:tc>
          <w:tcPr>
            <w:tcW w:w="959" w:type="dxa"/>
          </w:tcPr>
          <w:p w14:paraId="52C7B35F" w14:textId="77777777" w:rsidR="00CB15F9" w:rsidRPr="009B018C" w:rsidRDefault="00CB15F9" w:rsidP="00712113">
            <w:pPr>
              <w:keepNext/>
              <w:keepLines/>
              <w:spacing w:after="0"/>
              <w:rPr>
                <w:rFonts w:ascii="Arial" w:hAnsi="Arial"/>
                <w:b/>
                <w:sz w:val="18"/>
              </w:rPr>
            </w:pPr>
            <w:r w:rsidRPr="009B018C">
              <w:rPr>
                <w:rFonts w:ascii="Arial" w:hAnsi="Arial"/>
                <w:b/>
                <w:sz w:val="18"/>
              </w:rPr>
              <w:t>Coding:</w:t>
            </w:r>
          </w:p>
        </w:tc>
        <w:tc>
          <w:tcPr>
            <w:tcW w:w="717" w:type="dxa"/>
          </w:tcPr>
          <w:p w14:paraId="52392ECF" w14:textId="77777777" w:rsidR="00CB15F9" w:rsidRPr="009B018C" w:rsidRDefault="00CB15F9" w:rsidP="00712113">
            <w:pPr>
              <w:keepNext/>
              <w:keepLines/>
              <w:spacing w:after="0"/>
              <w:rPr>
                <w:rFonts w:ascii="Arial" w:hAnsi="Arial"/>
                <w:b/>
                <w:sz w:val="18"/>
              </w:rPr>
            </w:pPr>
            <w:r w:rsidRPr="009B018C">
              <w:rPr>
                <w:rFonts w:ascii="Arial" w:hAnsi="Arial"/>
                <w:b/>
                <w:sz w:val="18"/>
              </w:rPr>
              <w:t>B1</w:t>
            </w:r>
          </w:p>
        </w:tc>
        <w:tc>
          <w:tcPr>
            <w:tcW w:w="717" w:type="dxa"/>
          </w:tcPr>
          <w:p w14:paraId="76C5993B" w14:textId="77777777" w:rsidR="00CB15F9" w:rsidRPr="009B018C" w:rsidRDefault="00CB15F9" w:rsidP="00712113">
            <w:pPr>
              <w:keepNext/>
              <w:keepLines/>
              <w:spacing w:after="0"/>
              <w:rPr>
                <w:rFonts w:ascii="Arial" w:hAnsi="Arial"/>
                <w:b/>
                <w:sz w:val="18"/>
              </w:rPr>
            </w:pPr>
            <w:r w:rsidRPr="009B018C">
              <w:rPr>
                <w:rFonts w:ascii="Arial" w:hAnsi="Arial"/>
                <w:b/>
                <w:sz w:val="18"/>
              </w:rPr>
              <w:t>B2</w:t>
            </w:r>
          </w:p>
        </w:tc>
        <w:tc>
          <w:tcPr>
            <w:tcW w:w="717" w:type="dxa"/>
          </w:tcPr>
          <w:p w14:paraId="15946B11" w14:textId="77777777" w:rsidR="00CB15F9" w:rsidRPr="009B018C" w:rsidRDefault="00CB15F9" w:rsidP="00712113">
            <w:pPr>
              <w:keepNext/>
              <w:keepLines/>
              <w:spacing w:after="0"/>
              <w:rPr>
                <w:rFonts w:ascii="Arial" w:hAnsi="Arial"/>
                <w:b/>
                <w:sz w:val="18"/>
              </w:rPr>
            </w:pPr>
            <w:r w:rsidRPr="009B018C">
              <w:rPr>
                <w:rFonts w:ascii="Arial" w:hAnsi="Arial"/>
                <w:b/>
                <w:sz w:val="18"/>
              </w:rPr>
              <w:t>B3</w:t>
            </w:r>
          </w:p>
        </w:tc>
        <w:tc>
          <w:tcPr>
            <w:tcW w:w="717" w:type="dxa"/>
          </w:tcPr>
          <w:p w14:paraId="79DC1DC0" w14:textId="77777777" w:rsidR="00CB15F9" w:rsidRPr="009B018C" w:rsidRDefault="00CB15F9" w:rsidP="00712113">
            <w:pPr>
              <w:keepNext/>
              <w:keepLines/>
              <w:spacing w:after="0"/>
              <w:rPr>
                <w:rFonts w:ascii="Arial" w:hAnsi="Arial"/>
                <w:b/>
                <w:sz w:val="18"/>
              </w:rPr>
            </w:pPr>
            <w:r w:rsidRPr="009B018C">
              <w:rPr>
                <w:rFonts w:ascii="Arial" w:hAnsi="Arial"/>
                <w:b/>
                <w:sz w:val="18"/>
              </w:rPr>
              <w:t>B4</w:t>
            </w:r>
          </w:p>
        </w:tc>
        <w:tc>
          <w:tcPr>
            <w:tcW w:w="717" w:type="dxa"/>
          </w:tcPr>
          <w:p w14:paraId="0C6E3FE5" w14:textId="77777777" w:rsidR="00CB15F9" w:rsidRPr="009B018C" w:rsidRDefault="00CB15F9" w:rsidP="00712113">
            <w:pPr>
              <w:keepNext/>
              <w:keepLines/>
              <w:spacing w:after="0"/>
              <w:rPr>
                <w:rFonts w:ascii="Arial" w:hAnsi="Arial"/>
                <w:b/>
                <w:sz w:val="18"/>
              </w:rPr>
            </w:pPr>
            <w:r w:rsidRPr="009B018C">
              <w:rPr>
                <w:rFonts w:ascii="Arial" w:hAnsi="Arial"/>
                <w:b/>
                <w:sz w:val="18"/>
              </w:rPr>
              <w:t>B5</w:t>
            </w:r>
          </w:p>
        </w:tc>
        <w:tc>
          <w:tcPr>
            <w:tcW w:w="717" w:type="dxa"/>
          </w:tcPr>
          <w:p w14:paraId="7C95F274" w14:textId="77777777" w:rsidR="00CB15F9" w:rsidRPr="009B018C" w:rsidRDefault="00CB15F9" w:rsidP="00712113">
            <w:pPr>
              <w:keepNext/>
              <w:keepLines/>
              <w:spacing w:after="0"/>
              <w:rPr>
                <w:rFonts w:ascii="Arial" w:hAnsi="Arial"/>
                <w:b/>
                <w:sz w:val="18"/>
              </w:rPr>
            </w:pPr>
            <w:r w:rsidRPr="009B018C">
              <w:rPr>
                <w:rFonts w:ascii="Arial" w:hAnsi="Arial"/>
                <w:b/>
                <w:sz w:val="18"/>
              </w:rPr>
              <w:t>B6</w:t>
            </w:r>
          </w:p>
        </w:tc>
        <w:tc>
          <w:tcPr>
            <w:tcW w:w="717" w:type="dxa"/>
          </w:tcPr>
          <w:p w14:paraId="1F834A2C" w14:textId="77777777" w:rsidR="00CB15F9" w:rsidRPr="009B018C" w:rsidRDefault="00CB15F9" w:rsidP="00712113">
            <w:pPr>
              <w:keepNext/>
              <w:keepLines/>
              <w:spacing w:after="0"/>
              <w:rPr>
                <w:rFonts w:ascii="Arial" w:hAnsi="Arial"/>
                <w:b/>
                <w:sz w:val="18"/>
              </w:rPr>
            </w:pPr>
            <w:r w:rsidRPr="009B018C">
              <w:rPr>
                <w:rFonts w:ascii="Arial" w:hAnsi="Arial"/>
                <w:b/>
                <w:sz w:val="18"/>
              </w:rPr>
              <w:t>B7</w:t>
            </w:r>
          </w:p>
        </w:tc>
        <w:tc>
          <w:tcPr>
            <w:tcW w:w="717" w:type="dxa"/>
          </w:tcPr>
          <w:p w14:paraId="0AC1418B" w14:textId="77777777" w:rsidR="00CB15F9" w:rsidRPr="009B018C" w:rsidRDefault="00CB15F9" w:rsidP="00712113">
            <w:pPr>
              <w:keepNext/>
              <w:keepLines/>
              <w:spacing w:after="0"/>
              <w:rPr>
                <w:rFonts w:ascii="Arial" w:hAnsi="Arial"/>
                <w:b/>
                <w:sz w:val="18"/>
              </w:rPr>
            </w:pPr>
            <w:r w:rsidRPr="009B018C">
              <w:rPr>
                <w:rFonts w:ascii="Arial" w:hAnsi="Arial"/>
                <w:b/>
                <w:sz w:val="18"/>
              </w:rPr>
              <w:t>B8</w:t>
            </w:r>
          </w:p>
        </w:tc>
      </w:tr>
      <w:tr w:rsidR="00CB15F9" w:rsidRPr="008D73DA" w14:paraId="2403A897" w14:textId="77777777" w:rsidTr="00712113">
        <w:tc>
          <w:tcPr>
            <w:tcW w:w="959" w:type="dxa"/>
          </w:tcPr>
          <w:p w14:paraId="10D23739" w14:textId="77777777" w:rsidR="00CB15F9" w:rsidRPr="008D73DA" w:rsidRDefault="00CB15F9" w:rsidP="00712113">
            <w:pPr>
              <w:keepNext/>
              <w:keepLines/>
              <w:spacing w:after="0"/>
              <w:rPr>
                <w:rFonts w:ascii="Arial" w:hAnsi="Arial"/>
                <w:sz w:val="18"/>
              </w:rPr>
            </w:pPr>
            <w:r w:rsidRPr="008D73DA">
              <w:rPr>
                <w:rFonts w:ascii="Arial" w:hAnsi="Arial"/>
                <w:sz w:val="18"/>
              </w:rPr>
              <w:t>Hex</w:t>
            </w:r>
          </w:p>
        </w:tc>
        <w:tc>
          <w:tcPr>
            <w:tcW w:w="717" w:type="dxa"/>
          </w:tcPr>
          <w:p w14:paraId="6B9D453E" w14:textId="77777777" w:rsidR="00CB15F9" w:rsidRPr="005F6CB0" w:rsidRDefault="00CB15F9" w:rsidP="00712113">
            <w:pPr>
              <w:keepNext/>
              <w:keepLines/>
              <w:spacing w:after="0"/>
              <w:rPr>
                <w:rFonts w:ascii="Arial" w:hAnsi="Arial"/>
                <w:sz w:val="18"/>
              </w:rPr>
            </w:pPr>
            <w:r w:rsidRPr="005F6CB0">
              <w:rPr>
                <w:rFonts w:ascii="Arial" w:hAnsi="Arial"/>
                <w:sz w:val="18"/>
              </w:rPr>
              <w:t>42</w:t>
            </w:r>
          </w:p>
        </w:tc>
        <w:tc>
          <w:tcPr>
            <w:tcW w:w="717" w:type="dxa"/>
          </w:tcPr>
          <w:p w14:paraId="0B765CEE" w14:textId="77777777" w:rsidR="00CB15F9" w:rsidRPr="005F6CB0" w:rsidRDefault="00CB15F9" w:rsidP="00712113">
            <w:pPr>
              <w:keepNext/>
              <w:keepLines/>
              <w:spacing w:after="0"/>
              <w:rPr>
                <w:rFonts w:ascii="Arial" w:hAnsi="Arial"/>
                <w:sz w:val="18"/>
              </w:rPr>
            </w:pPr>
            <w:r w:rsidRPr="005F6CB0">
              <w:rPr>
                <w:rFonts w:ascii="Arial" w:hAnsi="Arial"/>
                <w:sz w:val="18"/>
              </w:rPr>
              <w:t>04</w:t>
            </w:r>
          </w:p>
        </w:tc>
        <w:tc>
          <w:tcPr>
            <w:tcW w:w="717" w:type="dxa"/>
          </w:tcPr>
          <w:p w14:paraId="56D7BE3F" w14:textId="77777777" w:rsidR="00CB15F9" w:rsidRPr="008D73DA" w:rsidRDefault="00CB15F9" w:rsidP="00712113">
            <w:pPr>
              <w:keepNext/>
              <w:keepLines/>
              <w:spacing w:after="0"/>
              <w:rPr>
                <w:rFonts w:ascii="Arial" w:hAnsi="Arial"/>
                <w:sz w:val="18"/>
              </w:rPr>
            </w:pPr>
            <w:r>
              <w:rPr>
                <w:rFonts w:ascii="Arial" w:hAnsi="Arial"/>
                <w:sz w:val="18"/>
              </w:rPr>
              <w:t>10</w:t>
            </w:r>
          </w:p>
        </w:tc>
        <w:tc>
          <w:tcPr>
            <w:tcW w:w="717" w:type="dxa"/>
          </w:tcPr>
          <w:p w14:paraId="2DAA6209" w14:textId="77777777" w:rsidR="00CB15F9" w:rsidRPr="008D73DA" w:rsidRDefault="00CB15F9" w:rsidP="00712113">
            <w:pPr>
              <w:keepNext/>
              <w:keepLines/>
              <w:spacing w:after="0"/>
              <w:rPr>
                <w:rFonts w:ascii="Arial" w:hAnsi="Arial"/>
                <w:sz w:val="18"/>
              </w:rPr>
            </w:pPr>
            <w:r>
              <w:rPr>
                <w:rFonts w:ascii="Arial" w:hAnsi="Arial"/>
                <w:sz w:val="18"/>
              </w:rPr>
              <w:t>00</w:t>
            </w:r>
          </w:p>
        </w:tc>
        <w:tc>
          <w:tcPr>
            <w:tcW w:w="717" w:type="dxa"/>
          </w:tcPr>
          <w:p w14:paraId="7C7FC35D" w14:textId="77777777" w:rsidR="00CB15F9" w:rsidRPr="008D73DA" w:rsidRDefault="00CB15F9" w:rsidP="00712113">
            <w:pPr>
              <w:keepNext/>
              <w:keepLines/>
              <w:spacing w:after="0"/>
              <w:rPr>
                <w:rFonts w:ascii="Arial" w:hAnsi="Arial"/>
                <w:sz w:val="18"/>
              </w:rPr>
            </w:pPr>
            <w:r>
              <w:rPr>
                <w:rFonts w:ascii="Arial" w:hAnsi="Arial"/>
                <w:sz w:val="18"/>
              </w:rPr>
              <w:t>00</w:t>
            </w:r>
          </w:p>
        </w:tc>
        <w:tc>
          <w:tcPr>
            <w:tcW w:w="717" w:type="dxa"/>
          </w:tcPr>
          <w:p w14:paraId="4C76CDA8" w14:textId="77777777" w:rsidR="00CB15F9" w:rsidRPr="008D73DA" w:rsidRDefault="00CB15F9" w:rsidP="00712113">
            <w:pPr>
              <w:keepNext/>
              <w:keepLines/>
              <w:spacing w:after="0"/>
              <w:rPr>
                <w:rFonts w:ascii="Arial" w:hAnsi="Arial"/>
                <w:sz w:val="18"/>
              </w:rPr>
            </w:pPr>
            <w:r>
              <w:rPr>
                <w:rFonts w:ascii="Arial" w:hAnsi="Arial"/>
                <w:sz w:val="18"/>
              </w:rPr>
              <w:t>00</w:t>
            </w:r>
          </w:p>
        </w:tc>
        <w:tc>
          <w:tcPr>
            <w:tcW w:w="717" w:type="dxa"/>
          </w:tcPr>
          <w:p w14:paraId="04BC7E13" w14:textId="77777777" w:rsidR="00CB15F9" w:rsidRPr="008D73DA" w:rsidRDefault="00CB15F9" w:rsidP="00712113">
            <w:pPr>
              <w:keepNext/>
              <w:keepLines/>
              <w:spacing w:after="0"/>
              <w:rPr>
                <w:rFonts w:ascii="Arial" w:hAnsi="Arial"/>
                <w:sz w:val="18"/>
              </w:rPr>
            </w:pPr>
            <w:r>
              <w:rPr>
                <w:rFonts w:ascii="Arial" w:hAnsi="Arial"/>
                <w:sz w:val="18"/>
              </w:rPr>
              <w:t>FF</w:t>
            </w:r>
          </w:p>
        </w:tc>
        <w:tc>
          <w:tcPr>
            <w:tcW w:w="717" w:type="dxa"/>
          </w:tcPr>
          <w:p w14:paraId="4E3D62C9" w14:textId="77777777" w:rsidR="00CB15F9" w:rsidRPr="008D73DA" w:rsidRDefault="00CB15F9" w:rsidP="00712113">
            <w:pPr>
              <w:keepNext/>
              <w:keepLines/>
              <w:spacing w:after="0"/>
              <w:rPr>
                <w:rFonts w:ascii="Arial" w:hAnsi="Arial"/>
                <w:sz w:val="18"/>
              </w:rPr>
            </w:pPr>
            <w:r>
              <w:rPr>
                <w:rFonts w:ascii="Arial" w:hAnsi="Arial"/>
                <w:sz w:val="18"/>
              </w:rPr>
              <w:t>FF</w:t>
            </w:r>
          </w:p>
        </w:tc>
      </w:tr>
      <w:tr w:rsidR="00CB15F9" w:rsidRPr="009B018C" w14:paraId="6309B150" w14:textId="77777777" w:rsidTr="00712113">
        <w:trPr>
          <w:gridAfter w:val="6"/>
          <w:wAfter w:w="4302" w:type="dxa"/>
        </w:trPr>
        <w:tc>
          <w:tcPr>
            <w:tcW w:w="959" w:type="dxa"/>
          </w:tcPr>
          <w:p w14:paraId="3B676E17" w14:textId="77777777" w:rsidR="00CB15F9" w:rsidRPr="009B018C" w:rsidRDefault="00CB15F9" w:rsidP="00712113">
            <w:pPr>
              <w:keepNext/>
              <w:keepLines/>
              <w:spacing w:after="0"/>
              <w:rPr>
                <w:rFonts w:ascii="Arial" w:hAnsi="Arial"/>
                <w:b/>
                <w:sz w:val="18"/>
              </w:rPr>
            </w:pPr>
          </w:p>
        </w:tc>
        <w:tc>
          <w:tcPr>
            <w:tcW w:w="717" w:type="dxa"/>
          </w:tcPr>
          <w:p w14:paraId="09F73BE7" w14:textId="77777777" w:rsidR="00CB15F9" w:rsidRPr="009B018C" w:rsidRDefault="00CB15F9" w:rsidP="00712113">
            <w:pPr>
              <w:keepNext/>
              <w:keepLines/>
              <w:spacing w:after="0"/>
              <w:rPr>
                <w:rFonts w:ascii="Arial" w:hAnsi="Arial"/>
                <w:b/>
                <w:sz w:val="18"/>
              </w:rPr>
            </w:pPr>
            <w:r w:rsidRPr="009B018C">
              <w:rPr>
                <w:rFonts w:ascii="Arial" w:hAnsi="Arial"/>
                <w:b/>
                <w:sz w:val="18"/>
              </w:rPr>
              <w:t>B9</w:t>
            </w:r>
          </w:p>
        </w:tc>
        <w:tc>
          <w:tcPr>
            <w:tcW w:w="717" w:type="dxa"/>
          </w:tcPr>
          <w:p w14:paraId="6CC1D4B2" w14:textId="77777777" w:rsidR="00CB15F9" w:rsidRPr="009B018C" w:rsidRDefault="00CB15F9" w:rsidP="00712113">
            <w:pPr>
              <w:keepNext/>
              <w:keepLines/>
              <w:spacing w:after="0"/>
              <w:rPr>
                <w:rFonts w:ascii="Arial" w:hAnsi="Arial"/>
                <w:b/>
                <w:sz w:val="18"/>
              </w:rPr>
            </w:pPr>
            <w:r w:rsidRPr="009B018C">
              <w:rPr>
                <w:rFonts w:ascii="Arial" w:hAnsi="Arial"/>
                <w:b/>
                <w:sz w:val="18"/>
              </w:rPr>
              <w:t>B10</w:t>
            </w:r>
          </w:p>
        </w:tc>
      </w:tr>
      <w:tr w:rsidR="00CB15F9" w:rsidRPr="006F04DA" w14:paraId="6738625B" w14:textId="77777777" w:rsidTr="00712113">
        <w:trPr>
          <w:gridAfter w:val="6"/>
          <w:wAfter w:w="4302" w:type="dxa"/>
        </w:trPr>
        <w:tc>
          <w:tcPr>
            <w:tcW w:w="959" w:type="dxa"/>
            <w:tcBorders>
              <w:top w:val="single" w:sz="4" w:space="0" w:color="auto"/>
              <w:left w:val="single" w:sz="4" w:space="0" w:color="auto"/>
              <w:bottom w:val="single" w:sz="4" w:space="0" w:color="auto"/>
              <w:right w:val="single" w:sz="4" w:space="0" w:color="auto"/>
            </w:tcBorders>
          </w:tcPr>
          <w:p w14:paraId="05E445A0" w14:textId="77777777" w:rsidR="00CB15F9" w:rsidRPr="008D73DA" w:rsidRDefault="00CB15F9" w:rsidP="00712113">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214FAC65" w14:textId="77777777" w:rsidR="00CB15F9" w:rsidRPr="006F04DA" w:rsidRDefault="00CB15F9" w:rsidP="00712113">
            <w:pPr>
              <w:keepNext/>
              <w:keepLines/>
              <w:spacing w:after="0"/>
              <w:rPr>
                <w:rFonts w:ascii="Arial" w:hAnsi="Arial"/>
                <w:sz w:val="18"/>
              </w:rPr>
            </w:pPr>
            <w:r>
              <w:rPr>
                <w:rFonts w:ascii="Arial" w:hAnsi="Arial"/>
                <w:sz w:val="18"/>
              </w:rPr>
              <w:t>FE</w:t>
            </w:r>
          </w:p>
        </w:tc>
        <w:tc>
          <w:tcPr>
            <w:tcW w:w="717" w:type="dxa"/>
            <w:tcBorders>
              <w:top w:val="single" w:sz="4" w:space="0" w:color="auto"/>
              <w:left w:val="single" w:sz="4" w:space="0" w:color="auto"/>
              <w:bottom w:val="single" w:sz="4" w:space="0" w:color="auto"/>
              <w:right w:val="single" w:sz="4" w:space="0" w:color="auto"/>
            </w:tcBorders>
          </w:tcPr>
          <w:p w14:paraId="08956B0C" w14:textId="77777777" w:rsidR="00CB15F9" w:rsidRPr="006F04DA" w:rsidRDefault="00CB15F9" w:rsidP="00712113">
            <w:pPr>
              <w:keepNext/>
              <w:keepLines/>
              <w:spacing w:after="0"/>
              <w:rPr>
                <w:rFonts w:ascii="Arial" w:hAnsi="Arial"/>
                <w:sz w:val="18"/>
              </w:rPr>
            </w:pPr>
            <w:r>
              <w:rPr>
                <w:rFonts w:ascii="Arial" w:hAnsi="Arial"/>
                <w:sz w:val="18"/>
              </w:rPr>
              <w:t>01</w:t>
            </w:r>
          </w:p>
        </w:tc>
      </w:tr>
    </w:tbl>
    <w:p w14:paraId="79222355" w14:textId="77777777" w:rsidR="00CB15F9" w:rsidRDefault="00CB15F9" w:rsidP="00CB15F9">
      <w:pPr>
        <w:tabs>
          <w:tab w:val="left" w:pos="3261"/>
        </w:tabs>
        <w:spacing w:after="120"/>
      </w:pPr>
    </w:p>
    <w:p w14:paraId="54E60677" w14:textId="77777777" w:rsidR="00C168B2" w:rsidRPr="00697601" w:rsidRDefault="00CB15F9" w:rsidP="00CB15F9">
      <w:pPr>
        <w:spacing w:after="0"/>
        <w:rPr>
          <w:rFonts w:ascii="Helvetica Neue" w:hAnsi="Helvetica Neue"/>
          <w:color w:val="24FF0C"/>
          <w:sz w:val="18"/>
          <w:szCs w:val="18"/>
          <w:lang w:val="en-US"/>
        </w:rPr>
      </w:pPr>
      <w:r>
        <w:t>Record 2:</w:t>
      </w:r>
    </w:p>
    <w:p w14:paraId="31C2FF50" w14:textId="1792DEF2" w:rsidR="00CB15F9" w:rsidRDefault="00CB15F9" w:rsidP="00CB15F9">
      <w:pPr>
        <w:tabs>
          <w:tab w:val="left" w:pos="3261"/>
        </w:tabs>
        <w:spacing w:after="120"/>
      </w:pPr>
      <w:r>
        <w:t>Logically</w:t>
      </w:r>
      <w:r w:rsidRPr="005F6CB0">
        <w:t>: MCC: 244, MNC: 020</w:t>
      </w:r>
      <w:r>
        <w:t>, TAC: 000003 - 000006, PNN Record Identifier: 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CB15F9" w:rsidRPr="009B018C" w14:paraId="3E13ED59" w14:textId="77777777" w:rsidTr="00712113">
        <w:tc>
          <w:tcPr>
            <w:tcW w:w="959" w:type="dxa"/>
          </w:tcPr>
          <w:p w14:paraId="20C95FC1" w14:textId="77777777" w:rsidR="00CB15F9" w:rsidRPr="009B018C" w:rsidRDefault="00CB15F9" w:rsidP="00712113">
            <w:pPr>
              <w:keepNext/>
              <w:keepLines/>
              <w:spacing w:after="0"/>
              <w:rPr>
                <w:rFonts w:ascii="Arial" w:hAnsi="Arial"/>
                <w:b/>
                <w:sz w:val="18"/>
              </w:rPr>
            </w:pPr>
            <w:r w:rsidRPr="009B018C">
              <w:rPr>
                <w:rFonts w:ascii="Arial" w:hAnsi="Arial"/>
                <w:b/>
                <w:sz w:val="18"/>
              </w:rPr>
              <w:t>Coding:</w:t>
            </w:r>
          </w:p>
        </w:tc>
        <w:tc>
          <w:tcPr>
            <w:tcW w:w="717" w:type="dxa"/>
          </w:tcPr>
          <w:p w14:paraId="686B31B9" w14:textId="77777777" w:rsidR="00CB15F9" w:rsidRPr="009B018C" w:rsidRDefault="00CB15F9" w:rsidP="00712113">
            <w:pPr>
              <w:keepNext/>
              <w:keepLines/>
              <w:spacing w:after="0"/>
              <w:rPr>
                <w:rFonts w:ascii="Arial" w:hAnsi="Arial"/>
                <w:b/>
                <w:sz w:val="18"/>
              </w:rPr>
            </w:pPr>
            <w:r w:rsidRPr="009B018C">
              <w:rPr>
                <w:rFonts w:ascii="Arial" w:hAnsi="Arial"/>
                <w:b/>
                <w:sz w:val="18"/>
              </w:rPr>
              <w:t>B1</w:t>
            </w:r>
          </w:p>
        </w:tc>
        <w:tc>
          <w:tcPr>
            <w:tcW w:w="717" w:type="dxa"/>
          </w:tcPr>
          <w:p w14:paraId="735F7267" w14:textId="77777777" w:rsidR="00CB15F9" w:rsidRPr="009B018C" w:rsidRDefault="00CB15F9" w:rsidP="00712113">
            <w:pPr>
              <w:keepNext/>
              <w:keepLines/>
              <w:spacing w:after="0"/>
              <w:rPr>
                <w:rFonts w:ascii="Arial" w:hAnsi="Arial"/>
                <w:b/>
                <w:sz w:val="18"/>
              </w:rPr>
            </w:pPr>
            <w:r w:rsidRPr="009B018C">
              <w:rPr>
                <w:rFonts w:ascii="Arial" w:hAnsi="Arial"/>
                <w:b/>
                <w:sz w:val="18"/>
              </w:rPr>
              <w:t>B2</w:t>
            </w:r>
          </w:p>
        </w:tc>
        <w:tc>
          <w:tcPr>
            <w:tcW w:w="717" w:type="dxa"/>
          </w:tcPr>
          <w:p w14:paraId="2FB4BE59" w14:textId="77777777" w:rsidR="00CB15F9" w:rsidRPr="009B018C" w:rsidRDefault="00CB15F9" w:rsidP="00712113">
            <w:pPr>
              <w:keepNext/>
              <w:keepLines/>
              <w:spacing w:after="0"/>
              <w:rPr>
                <w:rFonts w:ascii="Arial" w:hAnsi="Arial"/>
                <w:b/>
                <w:sz w:val="18"/>
              </w:rPr>
            </w:pPr>
            <w:r w:rsidRPr="009B018C">
              <w:rPr>
                <w:rFonts w:ascii="Arial" w:hAnsi="Arial"/>
                <w:b/>
                <w:sz w:val="18"/>
              </w:rPr>
              <w:t>B3</w:t>
            </w:r>
          </w:p>
        </w:tc>
        <w:tc>
          <w:tcPr>
            <w:tcW w:w="717" w:type="dxa"/>
          </w:tcPr>
          <w:p w14:paraId="43F72995" w14:textId="77777777" w:rsidR="00CB15F9" w:rsidRPr="009B018C" w:rsidRDefault="00CB15F9" w:rsidP="00712113">
            <w:pPr>
              <w:keepNext/>
              <w:keepLines/>
              <w:spacing w:after="0"/>
              <w:rPr>
                <w:rFonts w:ascii="Arial" w:hAnsi="Arial"/>
                <w:b/>
                <w:sz w:val="18"/>
              </w:rPr>
            </w:pPr>
            <w:r w:rsidRPr="009B018C">
              <w:rPr>
                <w:rFonts w:ascii="Arial" w:hAnsi="Arial"/>
                <w:b/>
                <w:sz w:val="18"/>
              </w:rPr>
              <w:t>B4</w:t>
            </w:r>
          </w:p>
        </w:tc>
        <w:tc>
          <w:tcPr>
            <w:tcW w:w="717" w:type="dxa"/>
          </w:tcPr>
          <w:p w14:paraId="7C031D61" w14:textId="77777777" w:rsidR="00CB15F9" w:rsidRPr="009B018C" w:rsidRDefault="00CB15F9" w:rsidP="00712113">
            <w:pPr>
              <w:keepNext/>
              <w:keepLines/>
              <w:spacing w:after="0"/>
              <w:rPr>
                <w:rFonts w:ascii="Arial" w:hAnsi="Arial"/>
                <w:b/>
                <w:sz w:val="18"/>
              </w:rPr>
            </w:pPr>
            <w:r w:rsidRPr="009B018C">
              <w:rPr>
                <w:rFonts w:ascii="Arial" w:hAnsi="Arial"/>
                <w:b/>
                <w:sz w:val="18"/>
              </w:rPr>
              <w:t>B5</w:t>
            </w:r>
          </w:p>
        </w:tc>
        <w:tc>
          <w:tcPr>
            <w:tcW w:w="717" w:type="dxa"/>
          </w:tcPr>
          <w:p w14:paraId="1E8B13CB" w14:textId="77777777" w:rsidR="00CB15F9" w:rsidRPr="009B018C" w:rsidRDefault="00CB15F9" w:rsidP="00712113">
            <w:pPr>
              <w:keepNext/>
              <w:keepLines/>
              <w:spacing w:after="0"/>
              <w:rPr>
                <w:rFonts w:ascii="Arial" w:hAnsi="Arial"/>
                <w:b/>
                <w:sz w:val="18"/>
              </w:rPr>
            </w:pPr>
            <w:r w:rsidRPr="009B018C">
              <w:rPr>
                <w:rFonts w:ascii="Arial" w:hAnsi="Arial"/>
                <w:b/>
                <w:sz w:val="18"/>
              </w:rPr>
              <w:t>B6</w:t>
            </w:r>
          </w:p>
        </w:tc>
        <w:tc>
          <w:tcPr>
            <w:tcW w:w="717" w:type="dxa"/>
          </w:tcPr>
          <w:p w14:paraId="58830878" w14:textId="77777777" w:rsidR="00CB15F9" w:rsidRPr="009B018C" w:rsidRDefault="00CB15F9" w:rsidP="00712113">
            <w:pPr>
              <w:keepNext/>
              <w:keepLines/>
              <w:spacing w:after="0"/>
              <w:rPr>
                <w:rFonts w:ascii="Arial" w:hAnsi="Arial"/>
                <w:b/>
                <w:sz w:val="18"/>
              </w:rPr>
            </w:pPr>
            <w:r w:rsidRPr="009B018C">
              <w:rPr>
                <w:rFonts w:ascii="Arial" w:hAnsi="Arial"/>
                <w:b/>
                <w:sz w:val="18"/>
              </w:rPr>
              <w:t>B7</w:t>
            </w:r>
          </w:p>
        </w:tc>
        <w:tc>
          <w:tcPr>
            <w:tcW w:w="717" w:type="dxa"/>
          </w:tcPr>
          <w:p w14:paraId="35E8C680" w14:textId="77777777" w:rsidR="00CB15F9" w:rsidRPr="009B018C" w:rsidRDefault="00CB15F9" w:rsidP="00712113">
            <w:pPr>
              <w:keepNext/>
              <w:keepLines/>
              <w:spacing w:after="0"/>
              <w:rPr>
                <w:rFonts w:ascii="Arial" w:hAnsi="Arial"/>
                <w:b/>
                <w:sz w:val="18"/>
              </w:rPr>
            </w:pPr>
            <w:r w:rsidRPr="009B018C">
              <w:rPr>
                <w:rFonts w:ascii="Arial" w:hAnsi="Arial"/>
                <w:b/>
                <w:sz w:val="18"/>
              </w:rPr>
              <w:t>B8</w:t>
            </w:r>
          </w:p>
        </w:tc>
      </w:tr>
      <w:tr w:rsidR="00CB15F9" w:rsidRPr="008D73DA" w14:paraId="5A3E30C8" w14:textId="77777777" w:rsidTr="00712113">
        <w:tc>
          <w:tcPr>
            <w:tcW w:w="959" w:type="dxa"/>
          </w:tcPr>
          <w:p w14:paraId="1D8548CD" w14:textId="77777777" w:rsidR="00CB15F9" w:rsidRPr="008D73DA" w:rsidRDefault="00CB15F9" w:rsidP="00712113">
            <w:pPr>
              <w:keepNext/>
              <w:keepLines/>
              <w:spacing w:after="0"/>
              <w:rPr>
                <w:rFonts w:ascii="Arial" w:hAnsi="Arial"/>
                <w:sz w:val="18"/>
              </w:rPr>
            </w:pPr>
            <w:r w:rsidRPr="008D73DA">
              <w:rPr>
                <w:rFonts w:ascii="Arial" w:hAnsi="Arial"/>
                <w:sz w:val="18"/>
              </w:rPr>
              <w:t>Hex</w:t>
            </w:r>
          </w:p>
        </w:tc>
        <w:tc>
          <w:tcPr>
            <w:tcW w:w="717" w:type="dxa"/>
          </w:tcPr>
          <w:p w14:paraId="1D468F4E" w14:textId="77777777" w:rsidR="00CB15F9" w:rsidRPr="005F6CB0" w:rsidRDefault="00CB15F9" w:rsidP="00712113">
            <w:pPr>
              <w:keepNext/>
              <w:keepLines/>
              <w:spacing w:after="0"/>
              <w:rPr>
                <w:rFonts w:ascii="Arial" w:hAnsi="Arial"/>
                <w:sz w:val="18"/>
              </w:rPr>
            </w:pPr>
            <w:r w:rsidRPr="005F6CB0">
              <w:rPr>
                <w:rFonts w:ascii="Arial" w:hAnsi="Arial"/>
                <w:sz w:val="18"/>
              </w:rPr>
              <w:t>42</w:t>
            </w:r>
          </w:p>
        </w:tc>
        <w:tc>
          <w:tcPr>
            <w:tcW w:w="717" w:type="dxa"/>
          </w:tcPr>
          <w:p w14:paraId="36F46AF8" w14:textId="77777777" w:rsidR="00CB15F9" w:rsidRPr="005F6CB0" w:rsidRDefault="00CB15F9" w:rsidP="00712113">
            <w:pPr>
              <w:keepNext/>
              <w:keepLines/>
              <w:spacing w:after="0"/>
              <w:rPr>
                <w:rFonts w:ascii="Arial" w:hAnsi="Arial"/>
                <w:sz w:val="18"/>
              </w:rPr>
            </w:pPr>
            <w:r w:rsidRPr="005F6CB0">
              <w:rPr>
                <w:rFonts w:ascii="Arial" w:hAnsi="Arial"/>
                <w:sz w:val="18"/>
              </w:rPr>
              <w:t>04</w:t>
            </w:r>
          </w:p>
        </w:tc>
        <w:tc>
          <w:tcPr>
            <w:tcW w:w="717" w:type="dxa"/>
          </w:tcPr>
          <w:p w14:paraId="59B87872" w14:textId="77777777" w:rsidR="00CB15F9" w:rsidRPr="008D73DA" w:rsidRDefault="00CB15F9" w:rsidP="00712113">
            <w:pPr>
              <w:keepNext/>
              <w:keepLines/>
              <w:spacing w:after="0"/>
              <w:rPr>
                <w:rFonts w:ascii="Arial" w:hAnsi="Arial"/>
                <w:sz w:val="18"/>
              </w:rPr>
            </w:pPr>
            <w:r>
              <w:rPr>
                <w:rFonts w:ascii="Arial" w:hAnsi="Arial"/>
                <w:sz w:val="18"/>
              </w:rPr>
              <w:t>20</w:t>
            </w:r>
          </w:p>
        </w:tc>
        <w:tc>
          <w:tcPr>
            <w:tcW w:w="717" w:type="dxa"/>
          </w:tcPr>
          <w:p w14:paraId="14F18AC7" w14:textId="77777777" w:rsidR="00CB15F9" w:rsidRPr="008D73DA" w:rsidRDefault="00CB15F9" w:rsidP="00712113">
            <w:pPr>
              <w:keepNext/>
              <w:keepLines/>
              <w:spacing w:after="0"/>
              <w:rPr>
                <w:rFonts w:ascii="Arial" w:hAnsi="Arial"/>
                <w:sz w:val="18"/>
              </w:rPr>
            </w:pPr>
            <w:r>
              <w:rPr>
                <w:rFonts w:ascii="Arial" w:hAnsi="Arial"/>
                <w:sz w:val="18"/>
              </w:rPr>
              <w:t>00</w:t>
            </w:r>
          </w:p>
        </w:tc>
        <w:tc>
          <w:tcPr>
            <w:tcW w:w="717" w:type="dxa"/>
          </w:tcPr>
          <w:p w14:paraId="1165B436" w14:textId="77777777" w:rsidR="00CB15F9" w:rsidRPr="008D73DA" w:rsidRDefault="00CB15F9" w:rsidP="00712113">
            <w:pPr>
              <w:keepNext/>
              <w:keepLines/>
              <w:spacing w:after="0"/>
              <w:rPr>
                <w:rFonts w:ascii="Arial" w:hAnsi="Arial"/>
                <w:sz w:val="18"/>
              </w:rPr>
            </w:pPr>
            <w:r>
              <w:rPr>
                <w:rFonts w:ascii="Arial" w:hAnsi="Arial"/>
                <w:sz w:val="18"/>
              </w:rPr>
              <w:t>00</w:t>
            </w:r>
          </w:p>
        </w:tc>
        <w:tc>
          <w:tcPr>
            <w:tcW w:w="717" w:type="dxa"/>
          </w:tcPr>
          <w:p w14:paraId="05BF2CC6" w14:textId="77777777" w:rsidR="00CB15F9" w:rsidRPr="008D73DA" w:rsidRDefault="00CB15F9" w:rsidP="00712113">
            <w:pPr>
              <w:keepNext/>
              <w:keepLines/>
              <w:spacing w:after="0"/>
              <w:rPr>
                <w:rFonts w:ascii="Arial" w:hAnsi="Arial"/>
                <w:sz w:val="18"/>
              </w:rPr>
            </w:pPr>
            <w:r>
              <w:rPr>
                <w:rFonts w:ascii="Arial" w:hAnsi="Arial"/>
                <w:sz w:val="18"/>
              </w:rPr>
              <w:t>03</w:t>
            </w:r>
          </w:p>
        </w:tc>
        <w:tc>
          <w:tcPr>
            <w:tcW w:w="717" w:type="dxa"/>
          </w:tcPr>
          <w:p w14:paraId="12256167" w14:textId="77777777" w:rsidR="00CB15F9" w:rsidRPr="008D73DA" w:rsidRDefault="00CB15F9" w:rsidP="00712113">
            <w:pPr>
              <w:keepNext/>
              <w:keepLines/>
              <w:spacing w:after="0"/>
              <w:rPr>
                <w:rFonts w:ascii="Arial" w:hAnsi="Arial"/>
                <w:sz w:val="18"/>
              </w:rPr>
            </w:pPr>
            <w:r>
              <w:rPr>
                <w:rFonts w:ascii="Arial" w:hAnsi="Arial"/>
                <w:sz w:val="18"/>
              </w:rPr>
              <w:t>00</w:t>
            </w:r>
          </w:p>
        </w:tc>
        <w:tc>
          <w:tcPr>
            <w:tcW w:w="717" w:type="dxa"/>
          </w:tcPr>
          <w:p w14:paraId="3F166C1B" w14:textId="77777777" w:rsidR="00CB15F9" w:rsidRPr="008D73DA" w:rsidRDefault="00CB15F9" w:rsidP="00712113">
            <w:pPr>
              <w:keepNext/>
              <w:keepLines/>
              <w:spacing w:after="0"/>
              <w:rPr>
                <w:rFonts w:ascii="Arial" w:hAnsi="Arial"/>
                <w:sz w:val="18"/>
              </w:rPr>
            </w:pPr>
            <w:r>
              <w:rPr>
                <w:rFonts w:ascii="Arial" w:hAnsi="Arial"/>
                <w:sz w:val="18"/>
              </w:rPr>
              <w:t>00</w:t>
            </w:r>
          </w:p>
        </w:tc>
      </w:tr>
      <w:tr w:rsidR="00CB15F9" w:rsidRPr="009B018C" w14:paraId="1F4181E9" w14:textId="77777777" w:rsidTr="00712113">
        <w:trPr>
          <w:gridAfter w:val="6"/>
          <w:wAfter w:w="4302" w:type="dxa"/>
        </w:trPr>
        <w:tc>
          <w:tcPr>
            <w:tcW w:w="959" w:type="dxa"/>
          </w:tcPr>
          <w:p w14:paraId="1EE254DB" w14:textId="77777777" w:rsidR="00CB15F9" w:rsidRPr="009B018C" w:rsidRDefault="00CB15F9" w:rsidP="00712113">
            <w:pPr>
              <w:keepNext/>
              <w:keepLines/>
              <w:spacing w:after="0"/>
              <w:rPr>
                <w:rFonts w:ascii="Arial" w:hAnsi="Arial"/>
                <w:b/>
                <w:sz w:val="18"/>
              </w:rPr>
            </w:pPr>
          </w:p>
        </w:tc>
        <w:tc>
          <w:tcPr>
            <w:tcW w:w="717" w:type="dxa"/>
          </w:tcPr>
          <w:p w14:paraId="6BDE141F" w14:textId="77777777" w:rsidR="00CB15F9" w:rsidRPr="009B018C" w:rsidRDefault="00CB15F9" w:rsidP="00712113">
            <w:pPr>
              <w:keepNext/>
              <w:keepLines/>
              <w:spacing w:after="0"/>
              <w:rPr>
                <w:rFonts w:ascii="Arial" w:hAnsi="Arial"/>
                <w:b/>
                <w:sz w:val="18"/>
              </w:rPr>
            </w:pPr>
            <w:r w:rsidRPr="009B018C">
              <w:rPr>
                <w:rFonts w:ascii="Arial" w:hAnsi="Arial"/>
                <w:b/>
                <w:sz w:val="18"/>
              </w:rPr>
              <w:t>B9</w:t>
            </w:r>
          </w:p>
        </w:tc>
        <w:tc>
          <w:tcPr>
            <w:tcW w:w="717" w:type="dxa"/>
          </w:tcPr>
          <w:p w14:paraId="41B6DCCD" w14:textId="77777777" w:rsidR="00CB15F9" w:rsidRPr="009B018C" w:rsidRDefault="00CB15F9" w:rsidP="00712113">
            <w:pPr>
              <w:keepNext/>
              <w:keepLines/>
              <w:spacing w:after="0"/>
              <w:rPr>
                <w:rFonts w:ascii="Arial" w:hAnsi="Arial"/>
                <w:b/>
                <w:sz w:val="18"/>
              </w:rPr>
            </w:pPr>
            <w:r w:rsidRPr="009B018C">
              <w:rPr>
                <w:rFonts w:ascii="Arial" w:hAnsi="Arial"/>
                <w:b/>
                <w:sz w:val="18"/>
              </w:rPr>
              <w:t>B10</w:t>
            </w:r>
          </w:p>
        </w:tc>
      </w:tr>
      <w:tr w:rsidR="00CB15F9" w:rsidRPr="006F04DA" w14:paraId="2EC6FFB9" w14:textId="77777777" w:rsidTr="00712113">
        <w:trPr>
          <w:gridAfter w:val="6"/>
          <w:wAfter w:w="4302" w:type="dxa"/>
        </w:trPr>
        <w:tc>
          <w:tcPr>
            <w:tcW w:w="959" w:type="dxa"/>
            <w:tcBorders>
              <w:top w:val="single" w:sz="4" w:space="0" w:color="auto"/>
              <w:left w:val="single" w:sz="4" w:space="0" w:color="auto"/>
              <w:bottom w:val="single" w:sz="4" w:space="0" w:color="auto"/>
              <w:right w:val="single" w:sz="4" w:space="0" w:color="auto"/>
            </w:tcBorders>
          </w:tcPr>
          <w:p w14:paraId="2F218E87" w14:textId="77777777" w:rsidR="00CB15F9" w:rsidRPr="008D73DA" w:rsidRDefault="00CB15F9" w:rsidP="00712113">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3565A470" w14:textId="77777777" w:rsidR="00CB15F9" w:rsidRPr="006F04DA" w:rsidRDefault="00CB15F9" w:rsidP="00712113">
            <w:pPr>
              <w:keepNext/>
              <w:keepLines/>
              <w:spacing w:after="0"/>
              <w:rPr>
                <w:rFonts w:ascii="Arial" w:hAnsi="Arial"/>
                <w:sz w:val="18"/>
              </w:rPr>
            </w:pPr>
            <w:r>
              <w:rPr>
                <w:rFonts w:ascii="Arial" w:hAnsi="Arial"/>
                <w:sz w:val="18"/>
              </w:rPr>
              <w:t>06</w:t>
            </w:r>
          </w:p>
        </w:tc>
        <w:tc>
          <w:tcPr>
            <w:tcW w:w="717" w:type="dxa"/>
            <w:tcBorders>
              <w:top w:val="single" w:sz="4" w:space="0" w:color="auto"/>
              <w:left w:val="single" w:sz="4" w:space="0" w:color="auto"/>
              <w:bottom w:val="single" w:sz="4" w:space="0" w:color="auto"/>
              <w:right w:val="single" w:sz="4" w:space="0" w:color="auto"/>
            </w:tcBorders>
          </w:tcPr>
          <w:p w14:paraId="17623CE6" w14:textId="77777777" w:rsidR="00CB15F9" w:rsidRPr="006F04DA" w:rsidRDefault="00CB15F9" w:rsidP="00712113">
            <w:pPr>
              <w:keepNext/>
              <w:keepLines/>
              <w:spacing w:after="0"/>
              <w:rPr>
                <w:rFonts w:ascii="Arial" w:hAnsi="Arial"/>
                <w:sz w:val="18"/>
              </w:rPr>
            </w:pPr>
            <w:r>
              <w:rPr>
                <w:rFonts w:ascii="Arial" w:hAnsi="Arial"/>
                <w:sz w:val="18"/>
              </w:rPr>
              <w:t>02</w:t>
            </w:r>
          </w:p>
        </w:tc>
      </w:tr>
    </w:tbl>
    <w:p w14:paraId="234D3094" w14:textId="77777777" w:rsidR="00CB15F9" w:rsidRDefault="00CB15F9" w:rsidP="00CB15F9">
      <w:pPr>
        <w:tabs>
          <w:tab w:val="left" w:pos="3261"/>
        </w:tabs>
        <w:spacing w:after="120"/>
      </w:pPr>
    </w:p>
    <w:p w14:paraId="0AC2A359" w14:textId="77777777" w:rsidR="00C168B2" w:rsidRPr="00697601" w:rsidRDefault="00CB15F9" w:rsidP="00CB15F9">
      <w:pPr>
        <w:spacing w:after="0"/>
        <w:rPr>
          <w:rFonts w:ascii="Helvetica Neue" w:hAnsi="Helvetica Neue"/>
          <w:color w:val="24FF0C"/>
          <w:sz w:val="18"/>
          <w:szCs w:val="18"/>
          <w:lang w:val="en-US"/>
        </w:rPr>
      </w:pPr>
      <w:r>
        <w:t>Record 3:</w:t>
      </w:r>
    </w:p>
    <w:p w14:paraId="2B3AA647" w14:textId="68014F91" w:rsidR="00CB15F9" w:rsidRDefault="00CB15F9" w:rsidP="00CB15F9">
      <w:pPr>
        <w:tabs>
          <w:tab w:val="left" w:pos="3261"/>
        </w:tabs>
        <w:spacing w:after="120"/>
      </w:pPr>
      <w:r>
        <w:t xml:space="preserve">Logically: </w:t>
      </w:r>
      <w:r w:rsidRPr="005F6CB0">
        <w:t>MCC: 244, MNC: 030</w:t>
      </w:r>
      <w:r>
        <w:t>, TAC: 000003, PNN Record Identifier: 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CB15F9" w:rsidRPr="009B018C" w14:paraId="64668EF9" w14:textId="77777777" w:rsidTr="00712113">
        <w:tc>
          <w:tcPr>
            <w:tcW w:w="959" w:type="dxa"/>
          </w:tcPr>
          <w:p w14:paraId="0409CB09" w14:textId="77777777" w:rsidR="00CB15F9" w:rsidRPr="009B018C" w:rsidRDefault="00CB15F9" w:rsidP="00712113">
            <w:pPr>
              <w:keepNext/>
              <w:keepLines/>
              <w:spacing w:after="0"/>
              <w:rPr>
                <w:rFonts w:ascii="Arial" w:hAnsi="Arial"/>
                <w:b/>
                <w:sz w:val="18"/>
              </w:rPr>
            </w:pPr>
            <w:r w:rsidRPr="009B018C">
              <w:rPr>
                <w:rFonts w:ascii="Arial" w:hAnsi="Arial"/>
                <w:b/>
                <w:sz w:val="18"/>
              </w:rPr>
              <w:t>Coding:</w:t>
            </w:r>
          </w:p>
        </w:tc>
        <w:tc>
          <w:tcPr>
            <w:tcW w:w="717" w:type="dxa"/>
          </w:tcPr>
          <w:p w14:paraId="06BED890" w14:textId="77777777" w:rsidR="00CB15F9" w:rsidRPr="009B018C" w:rsidRDefault="00CB15F9" w:rsidP="00712113">
            <w:pPr>
              <w:keepNext/>
              <w:keepLines/>
              <w:spacing w:after="0"/>
              <w:rPr>
                <w:rFonts w:ascii="Arial" w:hAnsi="Arial"/>
                <w:b/>
                <w:sz w:val="18"/>
              </w:rPr>
            </w:pPr>
            <w:r w:rsidRPr="009B018C">
              <w:rPr>
                <w:rFonts w:ascii="Arial" w:hAnsi="Arial"/>
                <w:b/>
                <w:sz w:val="18"/>
              </w:rPr>
              <w:t>B1</w:t>
            </w:r>
          </w:p>
        </w:tc>
        <w:tc>
          <w:tcPr>
            <w:tcW w:w="717" w:type="dxa"/>
          </w:tcPr>
          <w:p w14:paraId="6286B9F1" w14:textId="77777777" w:rsidR="00CB15F9" w:rsidRPr="009B018C" w:rsidRDefault="00CB15F9" w:rsidP="00712113">
            <w:pPr>
              <w:keepNext/>
              <w:keepLines/>
              <w:spacing w:after="0"/>
              <w:rPr>
                <w:rFonts w:ascii="Arial" w:hAnsi="Arial"/>
                <w:b/>
                <w:sz w:val="18"/>
              </w:rPr>
            </w:pPr>
            <w:r w:rsidRPr="009B018C">
              <w:rPr>
                <w:rFonts w:ascii="Arial" w:hAnsi="Arial"/>
                <w:b/>
                <w:sz w:val="18"/>
              </w:rPr>
              <w:t>B2</w:t>
            </w:r>
          </w:p>
        </w:tc>
        <w:tc>
          <w:tcPr>
            <w:tcW w:w="717" w:type="dxa"/>
          </w:tcPr>
          <w:p w14:paraId="65984424" w14:textId="77777777" w:rsidR="00CB15F9" w:rsidRPr="009B018C" w:rsidRDefault="00CB15F9" w:rsidP="00712113">
            <w:pPr>
              <w:keepNext/>
              <w:keepLines/>
              <w:spacing w:after="0"/>
              <w:rPr>
                <w:rFonts w:ascii="Arial" w:hAnsi="Arial"/>
                <w:b/>
                <w:sz w:val="18"/>
              </w:rPr>
            </w:pPr>
            <w:r w:rsidRPr="009B018C">
              <w:rPr>
                <w:rFonts w:ascii="Arial" w:hAnsi="Arial"/>
                <w:b/>
                <w:sz w:val="18"/>
              </w:rPr>
              <w:t>B3</w:t>
            </w:r>
          </w:p>
        </w:tc>
        <w:tc>
          <w:tcPr>
            <w:tcW w:w="717" w:type="dxa"/>
          </w:tcPr>
          <w:p w14:paraId="1D7B0102" w14:textId="77777777" w:rsidR="00CB15F9" w:rsidRPr="009B018C" w:rsidRDefault="00CB15F9" w:rsidP="00712113">
            <w:pPr>
              <w:keepNext/>
              <w:keepLines/>
              <w:spacing w:after="0"/>
              <w:rPr>
                <w:rFonts w:ascii="Arial" w:hAnsi="Arial"/>
                <w:b/>
                <w:sz w:val="18"/>
              </w:rPr>
            </w:pPr>
            <w:r w:rsidRPr="009B018C">
              <w:rPr>
                <w:rFonts w:ascii="Arial" w:hAnsi="Arial"/>
                <w:b/>
                <w:sz w:val="18"/>
              </w:rPr>
              <w:t>B4</w:t>
            </w:r>
          </w:p>
        </w:tc>
        <w:tc>
          <w:tcPr>
            <w:tcW w:w="717" w:type="dxa"/>
          </w:tcPr>
          <w:p w14:paraId="12E25ABC" w14:textId="77777777" w:rsidR="00CB15F9" w:rsidRPr="009B018C" w:rsidRDefault="00CB15F9" w:rsidP="00712113">
            <w:pPr>
              <w:keepNext/>
              <w:keepLines/>
              <w:spacing w:after="0"/>
              <w:rPr>
                <w:rFonts w:ascii="Arial" w:hAnsi="Arial"/>
                <w:b/>
                <w:sz w:val="18"/>
              </w:rPr>
            </w:pPr>
            <w:r w:rsidRPr="009B018C">
              <w:rPr>
                <w:rFonts w:ascii="Arial" w:hAnsi="Arial"/>
                <w:b/>
                <w:sz w:val="18"/>
              </w:rPr>
              <w:t>B5</w:t>
            </w:r>
          </w:p>
        </w:tc>
        <w:tc>
          <w:tcPr>
            <w:tcW w:w="717" w:type="dxa"/>
          </w:tcPr>
          <w:p w14:paraId="10BF89D5" w14:textId="77777777" w:rsidR="00CB15F9" w:rsidRPr="009B018C" w:rsidRDefault="00CB15F9" w:rsidP="00712113">
            <w:pPr>
              <w:keepNext/>
              <w:keepLines/>
              <w:spacing w:after="0"/>
              <w:rPr>
                <w:rFonts w:ascii="Arial" w:hAnsi="Arial"/>
                <w:b/>
                <w:sz w:val="18"/>
              </w:rPr>
            </w:pPr>
            <w:r w:rsidRPr="009B018C">
              <w:rPr>
                <w:rFonts w:ascii="Arial" w:hAnsi="Arial"/>
                <w:b/>
                <w:sz w:val="18"/>
              </w:rPr>
              <w:t>B6</w:t>
            </w:r>
          </w:p>
        </w:tc>
        <w:tc>
          <w:tcPr>
            <w:tcW w:w="717" w:type="dxa"/>
          </w:tcPr>
          <w:p w14:paraId="1F177850" w14:textId="77777777" w:rsidR="00CB15F9" w:rsidRPr="009B018C" w:rsidRDefault="00CB15F9" w:rsidP="00712113">
            <w:pPr>
              <w:keepNext/>
              <w:keepLines/>
              <w:spacing w:after="0"/>
              <w:rPr>
                <w:rFonts w:ascii="Arial" w:hAnsi="Arial"/>
                <w:b/>
                <w:sz w:val="18"/>
              </w:rPr>
            </w:pPr>
            <w:r w:rsidRPr="009B018C">
              <w:rPr>
                <w:rFonts w:ascii="Arial" w:hAnsi="Arial"/>
                <w:b/>
                <w:sz w:val="18"/>
              </w:rPr>
              <w:t>B7</w:t>
            </w:r>
          </w:p>
        </w:tc>
        <w:tc>
          <w:tcPr>
            <w:tcW w:w="717" w:type="dxa"/>
          </w:tcPr>
          <w:p w14:paraId="626F56EC" w14:textId="77777777" w:rsidR="00CB15F9" w:rsidRPr="009B018C" w:rsidRDefault="00CB15F9" w:rsidP="00712113">
            <w:pPr>
              <w:keepNext/>
              <w:keepLines/>
              <w:spacing w:after="0"/>
              <w:rPr>
                <w:rFonts w:ascii="Arial" w:hAnsi="Arial"/>
                <w:b/>
                <w:sz w:val="18"/>
              </w:rPr>
            </w:pPr>
            <w:r w:rsidRPr="009B018C">
              <w:rPr>
                <w:rFonts w:ascii="Arial" w:hAnsi="Arial"/>
                <w:b/>
                <w:sz w:val="18"/>
              </w:rPr>
              <w:t>B8</w:t>
            </w:r>
          </w:p>
        </w:tc>
      </w:tr>
      <w:tr w:rsidR="00CB15F9" w:rsidRPr="008D73DA" w14:paraId="0787B065" w14:textId="77777777" w:rsidTr="00712113">
        <w:tc>
          <w:tcPr>
            <w:tcW w:w="959" w:type="dxa"/>
          </w:tcPr>
          <w:p w14:paraId="4D87CE3B" w14:textId="77777777" w:rsidR="00CB15F9" w:rsidRPr="008D73DA" w:rsidRDefault="00CB15F9" w:rsidP="00712113">
            <w:pPr>
              <w:keepNext/>
              <w:keepLines/>
              <w:spacing w:after="0"/>
              <w:rPr>
                <w:rFonts w:ascii="Arial" w:hAnsi="Arial"/>
                <w:sz w:val="18"/>
              </w:rPr>
            </w:pPr>
            <w:r w:rsidRPr="008D73DA">
              <w:rPr>
                <w:rFonts w:ascii="Arial" w:hAnsi="Arial"/>
                <w:sz w:val="18"/>
              </w:rPr>
              <w:t>Hex</w:t>
            </w:r>
          </w:p>
        </w:tc>
        <w:tc>
          <w:tcPr>
            <w:tcW w:w="717" w:type="dxa"/>
          </w:tcPr>
          <w:p w14:paraId="6DFF9D39" w14:textId="77777777" w:rsidR="00CB15F9" w:rsidRPr="005F6CB0" w:rsidRDefault="00CB15F9" w:rsidP="00712113">
            <w:pPr>
              <w:keepNext/>
              <w:keepLines/>
              <w:spacing w:after="0"/>
              <w:rPr>
                <w:rFonts w:ascii="Arial" w:hAnsi="Arial"/>
                <w:sz w:val="18"/>
              </w:rPr>
            </w:pPr>
            <w:r w:rsidRPr="005F6CB0">
              <w:rPr>
                <w:rFonts w:ascii="Arial" w:hAnsi="Arial"/>
                <w:sz w:val="18"/>
              </w:rPr>
              <w:t>42</w:t>
            </w:r>
          </w:p>
        </w:tc>
        <w:tc>
          <w:tcPr>
            <w:tcW w:w="717" w:type="dxa"/>
          </w:tcPr>
          <w:p w14:paraId="023F9437" w14:textId="77777777" w:rsidR="00CB15F9" w:rsidRPr="005F6CB0" w:rsidRDefault="00CB15F9" w:rsidP="00712113">
            <w:pPr>
              <w:keepNext/>
              <w:keepLines/>
              <w:spacing w:after="0"/>
              <w:rPr>
                <w:rFonts w:ascii="Arial" w:hAnsi="Arial"/>
                <w:sz w:val="18"/>
              </w:rPr>
            </w:pPr>
            <w:r w:rsidRPr="005F6CB0">
              <w:rPr>
                <w:rFonts w:ascii="Arial" w:hAnsi="Arial"/>
                <w:sz w:val="18"/>
              </w:rPr>
              <w:t>04</w:t>
            </w:r>
          </w:p>
        </w:tc>
        <w:tc>
          <w:tcPr>
            <w:tcW w:w="717" w:type="dxa"/>
          </w:tcPr>
          <w:p w14:paraId="5C25A2DF" w14:textId="77777777" w:rsidR="00CB15F9" w:rsidRPr="008D73DA" w:rsidRDefault="00CB15F9" w:rsidP="00712113">
            <w:pPr>
              <w:keepNext/>
              <w:keepLines/>
              <w:spacing w:after="0"/>
              <w:rPr>
                <w:rFonts w:ascii="Arial" w:hAnsi="Arial"/>
                <w:sz w:val="18"/>
              </w:rPr>
            </w:pPr>
            <w:r>
              <w:rPr>
                <w:rFonts w:ascii="Arial" w:hAnsi="Arial"/>
                <w:sz w:val="18"/>
              </w:rPr>
              <w:t>30</w:t>
            </w:r>
          </w:p>
        </w:tc>
        <w:tc>
          <w:tcPr>
            <w:tcW w:w="717" w:type="dxa"/>
          </w:tcPr>
          <w:p w14:paraId="2AE63B41" w14:textId="77777777" w:rsidR="00CB15F9" w:rsidRPr="008D73DA" w:rsidRDefault="00CB15F9" w:rsidP="00712113">
            <w:pPr>
              <w:keepNext/>
              <w:keepLines/>
              <w:spacing w:after="0"/>
              <w:rPr>
                <w:rFonts w:ascii="Arial" w:hAnsi="Arial"/>
                <w:sz w:val="18"/>
              </w:rPr>
            </w:pPr>
            <w:r>
              <w:rPr>
                <w:rFonts w:ascii="Arial" w:hAnsi="Arial"/>
                <w:sz w:val="18"/>
              </w:rPr>
              <w:t>00</w:t>
            </w:r>
          </w:p>
        </w:tc>
        <w:tc>
          <w:tcPr>
            <w:tcW w:w="717" w:type="dxa"/>
          </w:tcPr>
          <w:p w14:paraId="5D7BE8DB" w14:textId="77777777" w:rsidR="00CB15F9" w:rsidRPr="008D73DA" w:rsidRDefault="00CB15F9" w:rsidP="00712113">
            <w:pPr>
              <w:keepNext/>
              <w:keepLines/>
              <w:spacing w:after="0"/>
              <w:rPr>
                <w:rFonts w:ascii="Arial" w:hAnsi="Arial"/>
                <w:sz w:val="18"/>
              </w:rPr>
            </w:pPr>
            <w:r>
              <w:rPr>
                <w:rFonts w:ascii="Arial" w:hAnsi="Arial"/>
                <w:sz w:val="18"/>
              </w:rPr>
              <w:t>00</w:t>
            </w:r>
          </w:p>
        </w:tc>
        <w:tc>
          <w:tcPr>
            <w:tcW w:w="717" w:type="dxa"/>
          </w:tcPr>
          <w:p w14:paraId="75A0F4E5" w14:textId="77777777" w:rsidR="00CB15F9" w:rsidRPr="008D73DA" w:rsidRDefault="00CB15F9" w:rsidP="00712113">
            <w:pPr>
              <w:keepNext/>
              <w:keepLines/>
              <w:spacing w:after="0"/>
              <w:rPr>
                <w:rFonts w:ascii="Arial" w:hAnsi="Arial"/>
                <w:sz w:val="18"/>
              </w:rPr>
            </w:pPr>
            <w:r>
              <w:rPr>
                <w:rFonts w:ascii="Arial" w:hAnsi="Arial"/>
                <w:sz w:val="18"/>
              </w:rPr>
              <w:t>03</w:t>
            </w:r>
          </w:p>
        </w:tc>
        <w:tc>
          <w:tcPr>
            <w:tcW w:w="717" w:type="dxa"/>
          </w:tcPr>
          <w:p w14:paraId="3ADFDF24" w14:textId="77777777" w:rsidR="00CB15F9" w:rsidRPr="008D73DA" w:rsidRDefault="00CB15F9" w:rsidP="00712113">
            <w:pPr>
              <w:keepNext/>
              <w:keepLines/>
              <w:spacing w:after="0"/>
              <w:rPr>
                <w:rFonts w:ascii="Arial" w:hAnsi="Arial"/>
                <w:sz w:val="18"/>
              </w:rPr>
            </w:pPr>
            <w:r>
              <w:rPr>
                <w:rFonts w:ascii="Arial" w:hAnsi="Arial"/>
                <w:sz w:val="18"/>
              </w:rPr>
              <w:t>00</w:t>
            </w:r>
          </w:p>
        </w:tc>
        <w:tc>
          <w:tcPr>
            <w:tcW w:w="717" w:type="dxa"/>
          </w:tcPr>
          <w:p w14:paraId="39803BEC" w14:textId="77777777" w:rsidR="00CB15F9" w:rsidRPr="008D73DA" w:rsidRDefault="00CB15F9" w:rsidP="00712113">
            <w:pPr>
              <w:keepNext/>
              <w:keepLines/>
              <w:spacing w:after="0"/>
              <w:rPr>
                <w:rFonts w:ascii="Arial" w:hAnsi="Arial"/>
                <w:sz w:val="18"/>
              </w:rPr>
            </w:pPr>
            <w:r>
              <w:rPr>
                <w:rFonts w:ascii="Arial" w:hAnsi="Arial"/>
                <w:sz w:val="18"/>
              </w:rPr>
              <w:t>00</w:t>
            </w:r>
          </w:p>
        </w:tc>
      </w:tr>
      <w:tr w:rsidR="00CB15F9" w:rsidRPr="009B018C" w14:paraId="2246A720" w14:textId="77777777" w:rsidTr="00712113">
        <w:trPr>
          <w:gridAfter w:val="6"/>
          <w:wAfter w:w="4302" w:type="dxa"/>
        </w:trPr>
        <w:tc>
          <w:tcPr>
            <w:tcW w:w="959" w:type="dxa"/>
          </w:tcPr>
          <w:p w14:paraId="7B86B621" w14:textId="77777777" w:rsidR="00CB15F9" w:rsidRPr="009B018C" w:rsidRDefault="00CB15F9" w:rsidP="00712113">
            <w:pPr>
              <w:keepNext/>
              <w:keepLines/>
              <w:spacing w:after="0"/>
              <w:rPr>
                <w:rFonts w:ascii="Arial" w:hAnsi="Arial"/>
                <w:b/>
                <w:sz w:val="18"/>
              </w:rPr>
            </w:pPr>
          </w:p>
        </w:tc>
        <w:tc>
          <w:tcPr>
            <w:tcW w:w="717" w:type="dxa"/>
          </w:tcPr>
          <w:p w14:paraId="7A060CF7" w14:textId="77777777" w:rsidR="00CB15F9" w:rsidRPr="009B018C" w:rsidRDefault="00CB15F9" w:rsidP="00712113">
            <w:pPr>
              <w:keepNext/>
              <w:keepLines/>
              <w:spacing w:after="0"/>
              <w:rPr>
                <w:rFonts w:ascii="Arial" w:hAnsi="Arial"/>
                <w:b/>
                <w:sz w:val="18"/>
              </w:rPr>
            </w:pPr>
            <w:r w:rsidRPr="009B018C">
              <w:rPr>
                <w:rFonts w:ascii="Arial" w:hAnsi="Arial"/>
                <w:b/>
                <w:sz w:val="18"/>
              </w:rPr>
              <w:t>B9</w:t>
            </w:r>
          </w:p>
        </w:tc>
        <w:tc>
          <w:tcPr>
            <w:tcW w:w="717" w:type="dxa"/>
          </w:tcPr>
          <w:p w14:paraId="552C5F08" w14:textId="77777777" w:rsidR="00CB15F9" w:rsidRPr="009B018C" w:rsidRDefault="00CB15F9" w:rsidP="00712113">
            <w:pPr>
              <w:keepNext/>
              <w:keepLines/>
              <w:spacing w:after="0"/>
              <w:rPr>
                <w:rFonts w:ascii="Arial" w:hAnsi="Arial"/>
                <w:b/>
                <w:sz w:val="18"/>
              </w:rPr>
            </w:pPr>
            <w:r w:rsidRPr="009B018C">
              <w:rPr>
                <w:rFonts w:ascii="Arial" w:hAnsi="Arial"/>
                <w:b/>
                <w:sz w:val="18"/>
              </w:rPr>
              <w:t>B10</w:t>
            </w:r>
          </w:p>
        </w:tc>
      </w:tr>
      <w:tr w:rsidR="00CB15F9" w:rsidRPr="006F04DA" w14:paraId="532BFDC2" w14:textId="77777777" w:rsidTr="00712113">
        <w:trPr>
          <w:gridAfter w:val="6"/>
          <w:wAfter w:w="4302" w:type="dxa"/>
        </w:trPr>
        <w:tc>
          <w:tcPr>
            <w:tcW w:w="959" w:type="dxa"/>
            <w:tcBorders>
              <w:top w:val="single" w:sz="4" w:space="0" w:color="auto"/>
              <w:left w:val="single" w:sz="4" w:space="0" w:color="auto"/>
              <w:bottom w:val="single" w:sz="4" w:space="0" w:color="auto"/>
              <w:right w:val="single" w:sz="4" w:space="0" w:color="auto"/>
            </w:tcBorders>
          </w:tcPr>
          <w:p w14:paraId="0B863BB6" w14:textId="77777777" w:rsidR="00CB15F9" w:rsidRPr="008D73DA" w:rsidRDefault="00CB15F9" w:rsidP="00712113">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37AD7ABA" w14:textId="77777777" w:rsidR="00CB15F9" w:rsidRPr="006F04DA" w:rsidRDefault="00CB15F9" w:rsidP="00712113">
            <w:pPr>
              <w:keepNext/>
              <w:keepLines/>
              <w:spacing w:after="0"/>
              <w:rPr>
                <w:rFonts w:ascii="Arial" w:hAnsi="Arial"/>
                <w:sz w:val="18"/>
              </w:rPr>
            </w:pPr>
            <w:r>
              <w:rPr>
                <w:rFonts w:ascii="Arial" w:hAnsi="Arial"/>
                <w:sz w:val="18"/>
              </w:rPr>
              <w:t>03</w:t>
            </w:r>
          </w:p>
        </w:tc>
        <w:tc>
          <w:tcPr>
            <w:tcW w:w="717" w:type="dxa"/>
            <w:tcBorders>
              <w:top w:val="single" w:sz="4" w:space="0" w:color="auto"/>
              <w:left w:val="single" w:sz="4" w:space="0" w:color="auto"/>
              <w:bottom w:val="single" w:sz="4" w:space="0" w:color="auto"/>
              <w:right w:val="single" w:sz="4" w:space="0" w:color="auto"/>
            </w:tcBorders>
          </w:tcPr>
          <w:p w14:paraId="154A0199" w14:textId="77777777" w:rsidR="00CB15F9" w:rsidRPr="006F04DA" w:rsidRDefault="00CB15F9" w:rsidP="00712113">
            <w:pPr>
              <w:keepNext/>
              <w:keepLines/>
              <w:spacing w:after="0"/>
              <w:rPr>
                <w:rFonts w:ascii="Arial" w:hAnsi="Arial"/>
                <w:sz w:val="18"/>
              </w:rPr>
            </w:pPr>
            <w:r>
              <w:rPr>
                <w:rFonts w:ascii="Arial" w:hAnsi="Arial"/>
                <w:sz w:val="18"/>
              </w:rPr>
              <w:t>02</w:t>
            </w:r>
          </w:p>
        </w:tc>
      </w:tr>
    </w:tbl>
    <w:p w14:paraId="59B2D7A3" w14:textId="77777777" w:rsidR="00CB15F9" w:rsidRDefault="00CB15F9" w:rsidP="00CB15F9">
      <w:pPr>
        <w:tabs>
          <w:tab w:val="left" w:pos="3261"/>
        </w:tabs>
        <w:spacing w:after="120"/>
      </w:pPr>
    </w:p>
    <w:p w14:paraId="3D077217" w14:textId="77777777" w:rsidR="00CB15F9" w:rsidRPr="00BC7F57" w:rsidRDefault="00CB15F9" w:rsidP="00CB15F9">
      <w:pPr>
        <w:tabs>
          <w:tab w:val="left" w:pos="3261"/>
        </w:tabs>
        <w:spacing w:after="120"/>
        <w:rPr>
          <w:b/>
          <w:bCs/>
          <w:vertAlign w:val="subscript"/>
        </w:rPr>
      </w:pPr>
      <w:r w:rsidRPr="00BC7F57">
        <w:rPr>
          <w:b/>
          <w:bCs/>
        </w:rPr>
        <w:t>EF</w:t>
      </w:r>
      <w:r w:rsidRPr="00BC7F57">
        <w:rPr>
          <w:b/>
          <w:bCs/>
          <w:vertAlign w:val="subscript"/>
        </w:rPr>
        <w:t>PNN</w:t>
      </w:r>
    </w:p>
    <w:p w14:paraId="2F1D7664" w14:textId="77777777" w:rsidR="00C168B2" w:rsidRPr="00AB3321" w:rsidRDefault="00CB15F9" w:rsidP="00CB15F9">
      <w:pPr>
        <w:spacing w:after="0"/>
        <w:rPr>
          <w:rFonts w:ascii="Helvetica Neue" w:hAnsi="Helvetica Neue"/>
          <w:sz w:val="18"/>
          <w:szCs w:val="18"/>
          <w:lang w:val="en-US"/>
        </w:rPr>
      </w:pPr>
      <w:r>
        <w:t>Record 1:</w:t>
      </w:r>
    </w:p>
    <w:p w14:paraId="2F638DB2" w14:textId="1853AD5A" w:rsidR="000F096C" w:rsidRPr="005330DA" w:rsidRDefault="000F096C" w:rsidP="000F096C">
      <w:pPr>
        <w:tabs>
          <w:tab w:val="left" w:pos="3261"/>
        </w:tabs>
        <w:spacing w:after="120"/>
      </w:pPr>
      <w:r w:rsidRPr="005330DA">
        <w:t>Logically: Long name: PLMN 5G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0F096C" w:rsidRPr="005330DA" w14:paraId="498A7B40" w14:textId="77777777" w:rsidTr="00F56200">
        <w:tc>
          <w:tcPr>
            <w:tcW w:w="959" w:type="dxa"/>
          </w:tcPr>
          <w:p w14:paraId="193FB265" w14:textId="77777777" w:rsidR="000F096C" w:rsidRPr="005330DA" w:rsidRDefault="000F096C" w:rsidP="00F56200">
            <w:pPr>
              <w:keepNext/>
              <w:keepLines/>
              <w:spacing w:after="0"/>
              <w:rPr>
                <w:rFonts w:ascii="Arial" w:hAnsi="Arial"/>
                <w:b/>
                <w:sz w:val="18"/>
              </w:rPr>
            </w:pPr>
            <w:r w:rsidRPr="005330DA">
              <w:rPr>
                <w:rFonts w:ascii="Arial" w:hAnsi="Arial"/>
                <w:b/>
                <w:sz w:val="18"/>
              </w:rPr>
              <w:t>Coding:</w:t>
            </w:r>
          </w:p>
        </w:tc>
        <w:tc>
          <w:tcPr>
            <w:tcW w:w="717" w:type="dxa"/>
          </w:tcPr>
          <w:p w14:paraId="3BAB802B" w14:textId="77777777" w:rsidR="000F096C" w:rsidRPr="005330DA" w:rsidRDefault="000F096C" w:rsidP="00F56200">
            <w:pPr>
              <w:keepNext/>
              <w:keepLines/>
              <w:spacing w:after="0"/>
              <w:rPr>
                <w:rFonts w:ascii="Arial" w:hAnsi="Arial"/>
                <w:b/>
                <w:sz w:val="18"/>
              </w:rPr>
            </w:pPr>
            <w:r w:rsidRPr="005330DA">
              <w:rPr>
                <w:rFonts w:ascii="Arial" w:hAnsi="Arial"/>
                <w:b/>
                <w:sz w:val="18"/>
              </w:rPr>
              <w:t>B1</w:t>
            </w:r>
          </w:p>
        </w:tc>
        <w:tc>
          <w:tcPr>
            <w:tcW w:w="717" w:type="dxa"/>
          </w:tcPr>
          <w:p w14:paraId="3D60C34B" w14:textId="77777777" w:rsidR="000F096C" w:rsidRPr="005330DA" w:rsidRDefault="000F096C" w:rsidP="00F56200">
            <w:pPr>
              <w:keepNext/>
              <w:keepLines/>
              <w:spacing w:after="0"/>
              <w:rPr>
                <w:rFonts w:ascii="Arial" w:hAnsi="Arial"/>
                <w:b/>
                <w:sz w:val="18"/>
              </w:rPr>
            </w:pPr>
            <w:r w:rsidRPr="005330DA">
              <w:rPr>
                <w:rFonts w:ascii="Arial" w:hAnsi="Arial"/>
                <w:b/>
                <w:sz w:val="18"/>
              </w:rPr>
              <w:t>B2</w:t>
            </w:r>
          </w:p>
        </w:tc>
        <w:tc>
          <w:tcPr>
            <w:tcW w:w="717" w:type="dxa"/>
          </w:tcPr>
          <w:p w14:paraId="4430EDA3" w14:textId="77777777" w:rsidR="000F096C" w:rsidRPr="005330DA" w:rsidRDefault="000F096C" w:rsidP="00F56200">
            <w:pPr>
              <w:keepNext/>
              <w:keepLines/>
              <w:spacing w:after="0"/>
              <w:rPr>
                <w:rFonts w:ascii="Arial" w:hAnsi="Arial"/>
                <w:b/>
                <w:sz w:val="18"/>
              </w:rPr>
            </w:pPr>
            <w:r w:rsidRPr="005330DA">
              <w:rPr>
                <w:rFonts w:ascii="Arial" w:hAnsi="Arial"/>
                <w:b/>
                <w:sz w:val="18"/>
              </w:rPr>
              <w:t>B3</w:t>
            </w:r>
          </w:p>
        </w:tc>
        <w:tc>
          <w:tcPr>
            <w:tcW w:w="717" w:type="dxa"/>
          </w:tcPr>
          <w:p w14:paraId="24195471" w14:textId="77777777" w:rsidR="000F096C" w:rsidRPr="005330DA" w:rsidRDefault="000F096C" w:rsidP="00F56200">
            <w:pPr>
              <w:keepNext/>
              <w:keepLines/>
              <w:spacing w:after="0"/>
              <w:rPr>
                <w:rFonts w:ascii="Arial" w:hAnsi="Arial"/>
                <w:b/>
                <w:sz w:val="18"/>
              </w:rPr>
            </w:pPr>
            <w:r w:rsidRPr="005330DA">
              <w:rPr>
                <w:rFonts w:ascii="Arial" w:hAnsi="Arial"/>
                <w:b/>
                <w:sz w:val="18"/>
              </w:rPr>
              <w:t>B4</w:t>
            </w:r>
          </w:p>
        </w:tc>
        <w:tc>
          <w:tcPr>
            <w:tcW w:w="717" w:type="dxa"/>
          </w:tcPr>
          <w:p w14:paraId="7AC93ECD" w14:textId="77777777" w:rsidR="000F096C" w:rsidRPr="005330DA" w:rsidRDefault="000F096C" w:rsidP="00F56200">
            <w:pPr>
              <w:keepNext/>
              <w:keepLines/>
              <w:spacing w:after="0"/>
              <w:rPr>
                <w:rFonts w:ascii="Arial" w:hAnsi="Arial"/>
                <w:b/>
                <w:sz w:val="18"/>
              </w:rPr>
            </w:pPr>
            <w:r w:rsidRPr="005330DA">
              <w:rPr>
                <w:rFonts w:ascii="Arial" w:hAnsi="Arial"/>
                <w:b/>
                <w:sz w:val="18"/>
              </w:rPr>
              <w:t>B5</w:t>
            </w:r>
          </w:p>
        </w:tc>
        <w:tc>
          <w:tcPr>
            <w:tcW w:w="717" w:type="dxa"/>
          </w:tcPr>
          <w:p w14:paraId="157B30D1" w14:textId="77777777" w:rsidR="000F096C" w:rsidRPr="005330DA" w:rsidRDefault="000F096C" w:rsidP="00F56200">
            <w:pPr>
              <w:keepNext/>
              <w:keepLines/>
              <w:spacing w:after="0"/>
              <w:rPr>
                <w:rFonts w:ascii="Arial" w:hAnsi="Arial"/>
                <w:b/>
                <w:sz w:val="18"/>
              </w:rPr>
            </w:pPr>
            <w:r w:rsidRPr="005330DA">
              <w:rPr>
                <w:rFonts w:ascii="Arial" w:hAnsi="Arial"/>
                <w:b/>
                <w:sz w:val="18"/>
              </w:rPr>
              <w:t>B6</w:t>
            </w:r>
          </w:p>
        </w:tc>
        <w:tc>
          <w:tcPr>
            <w:tcW w:w="717" w:type="dxa"/>
          </w:tcPr>
          <w:p w14:paraId="320C7C99" w14:textId="77777777" w:rsidR="000F096C" w:rsidRPr="005330DA" w:rsidRDefault="000F096C" w:rsidP="00F56200">
            <w:pPr>
              <w:keepNext/>
              <w:keepLines/>
              <w:spacing w:after="0"/>
              <w:rPr>
                <w:rFonts w:ascii="Arial" w:hAnsi="Arial"/>
                <w:b/>
                <w:sz w:val="18"/>
              </w:rPr>
            </w:pPr>
            <w:r w:rsidRPr="005330DA">
              <w:rPr>
                <w:rFonts w:ascii="Arial" w:hAnsi="Arial"/>
                <w:b/>
                <w:sz w:val="18"/>
              </w:rPr>
              <w:t>B7</w:t>
            </w:r>
          </w:p>
        </w:tc>
        <w:tc>
          <w:tcPr>
            <w:tcW w:w="717" w:type="dxa"/>
          </w:tcPr>
          <w:p w14:paraId="2414B5AD" w14:textId="77777777" w:rsidR="000F096C" w:rsidRPr="005330DA" w:rsidRDefault="000F096C" w:rsidP="00F56200">
            <w:pPr>
              <w:keepNext/>
              <w:keepLines/>
              <w:spacing w:after="0"/>
              <w:rPr>
                <w:rFonts w:ascii="Arial" w:hAnsi="Arial"/>
                <w:b/>
                <w:sz w:val="18"/>
              </w:rPr>
            </w:pPr>
            <w:r w:rsidRPr="005330DA">
              <w:rPr>
                <w:rFonts w:ascii="Arial" w:hAnsi="Arial"/>
                <w:b/>
                <w:sz w:val="18"/>
              </w:rPr>
              <w:t>B8</w:t>
            </w:r>
          </w:p>
        </w:tc>
      </w:tr>
      <w:tr w:rsidR="000F096C" w:rsidRPr="005330DA" w14:paraId="42E14DA7" w14:textId="77777777" w:rsidTr="00F56200">
        <w:tc>
          <w:tcPr>
            <w:tcW w:w="959" w:type="dxa"/>
          </w:tcPr>
          <w:p w14:paraId="60A71213" w14:textId="77777777" w:rsidR="000F096C" w:rsidRPr="005330DA" w:rsidRDefault="000F096C" w:rsidP="00F56200">
            <w:pPr>
              <w:keepNext/>
              <w:keepLines/>
              <w:spacing w:after="0"/>
              <w:rPr>
                <w:rFonts w:ascii="Arial" w:hAnsi="Arial"/>
                <w:sz w:val="18"/>
              </w:rPr>
            </w:pPr>
            <w:r w:rsidRPr="005330DA">
              <w:rPr>
                <w:rFonts w:ascii="Arial" w:hAnsi="Arial"/>
                <w:sz w:val="18"/>
              </w:rPr>
              <w:t>Hex</w:t>
            </w:r>
          </w:p>
        </w:tc>
        <w:tc>
          <w:tcPr>
            <w:tcW w:w="717" w:type="dxa"/>
          </w:tcPr>
          <w:p w14:paraId="046D5C37" w14:textId="77777777" w:rsidR="000F096C" w:rsidRPr="005330DA" w:rsidRDefault="000F096C" w:rsidP="00F56200">
            <w:pPr>
              <w:keepNext/>
              <w:keepLines/>
              <w:spacing w:after="0"/>
              <w:rPr>
                <w:rFonts w:ascii="Arial" w:hAnsi="Arial"/>
                <w:sz w:val="18"/>
              </w:rPr>
            </w:pPr>
            <w:r w:rsidRPr="005330DA">
              <w:rPr>
                <w:rFonts w:ascii="Arial" w:hAnsi="Arial"/>
                <w:sz w:val="18"/>
              </w:rPr>
              <w:t>43</w:t>
            </w:r>
          </w:p>
        </w:tc>
        <w:tc>
          <w:tcPr>
            <w:tcW w:w="717" w:type="dxa"/>
          </w:tcPr>
          <w:p w14:paraId="72776060" w14:textId="77777777" w:rsidR="000F096C" w:rsidRPr="005330DA" w:rsidRDefault="000F096C" w:rsidP="00F56200">
            <w:pPr>
              <w:keepNext/>
              <w:keepLines/>
              <w:spacing w:after="0"/>
              <w:rPr>
                <w:rFonts w:ascii="Arial" w:hAnsi="Arial"/>
                <w:sz w:val="18"/>
              </w:rPr>
            </w:pPr>
            <w:r w:rsidRPr="005330DA">
              <w:rPr>
                <w:rFonts w:ascii="Arial" w:hAnsi="Arial"/>
                <w:sz w:val="18"/>
              </w:rPr>
              <w:t>08</w:t>
            </w:r>
          </w:p>
        </w:tc>
        <w:tc>
          <w:tcPr>
            <w:tcW w:w="717" w:type="dxa"/>
          </w:tcPr>
          <w:p w14:paraId="68B93E21" w14:textId="6755FF49" w:rsidR="000F096C" w:rsidRPr="005330DA" w:rsidRDefault="000F096C" w:rsidP="00F56200">
            <w:pPr>
              <w:keepNext/>
              <w:keepLines/>
              <w:spacing w:after="0"/>
              <w:rPr>
                <w:rFonts w:ascii="Arial" w:hAnsi="Arial"/>
                <w:sz w:val="18"/>
              </w:rPr>
            </w:pPr>
            <w:r w:rsidRPr="00C736EC">
              <w:rPr>
                <w:rFonts w:ascii="Arial" w:hAnsi="Arial"/>
                <w:sz w:val="18"/>
              </w:rPr>
              <w:t>87</w:t>
            </w:r>
          </w:p>
        </w:tc>
        <w:tc>
          <w:tcPr>
            <w:tcW w:w="717" w:type="dxa"/>
          </w:tcPr>
          <w:p w14:paraId="2591708D" w14:textId="77777777" w:rsidR="000F096C" w:rsidRPr="005330DA" w:rsidRDefault="000F096C" w:rsidP="00F56200">
            <w:pPr>
              <w:keepNext/>
              <w:keepLines/>
              <w:spacing w:after="0"/>
              <w:rPr>
                <w:rFonts w:ascii="Arial" w:hAnsi="Arial"/>
                <w:sz w:val="18"/>
              </w:rPr>
            </w:pPr>
            <w:r w:rsidRPr="005330DA">
              <w:rPr>
                <w:rFonts w:ascii="Arial" w:hAnsi="Arial"/>
                <w:sz w:val="18"/>
              </w:rPr>
              <w:t>50</w:t>
            </w:r>
          </w:p>
        </w:tc>
        <w:tc>
          <w:tcPr>
            <w:tcW w:w="717" w:type="dxa"/>
          </w:tcPr>
          <w:p w14:paraId="57978EAA" w14:textId="77777777" w:rsidR="000F096C" w:rsidRPr="005330DA" w:rsidRDefault="000F096C" w:rsidP="00F56200">
            <w:pPr>
              <w:keepNext/>
              <w:keepLines/>
              <w:spacing w:after="0"/>
              <w:rPr>
                <w:rFonts w:ascii="Arial" w:hAnsi="Arial"/>
                <w:sz w:val="18"/>
              </w:rPr>
            </w:pPr>
            <w:r w:rsidRPr="005330DA">
              <w:rPr>
                <w:rFonts w:ascii="Arial" w:hAnsi="Arial"/>
                <w:sz w:val="18"/>
              </w:rPr>
              <w:t>66</w:t>
            </w:r>
          </w:p>
        </w:tc>
        <w:tc>
          <w:tcPr>
            <w:tcW w:w="717" w:type="dxa"/>
          </w:tcPr>
          <w:p w14:paraId="6C48E77F" w14:textId="77777777" w:rsidR="000F096C" w:rsidRPr="005330DA" w:rsidRDefault="000F096C" w:rsidP="00F56200">
            <w:pPr>
              <w:keepNext/>
              <w:keepLines/>
              <w:spacing w:after="0"/>
              <w:rPr>
                <w:rFonts w:ascii="Arial" w:hAnsi="Arial"/>
                <w:sz w:val="18"/>
              </w:rPr>
            </w:pPr>
            <w:r w:rsidRPr="005330DA">
              <w:rPr>
                <w:rFonts w:ascii="Arial" w:hAnsi="Arial"/>
                <w:sz w:val="18"/>
              </w:rPr>
              <w:t>D3</w:t>
            </w:r>
          </w:p>
        </w:tc>
        <w:tc>
          <w:tcPr>
            <w:tcW w:w="717" w:type="dxa"/>
          </w:tcPr>
          <w:p w14:paraId="43E5E7E0" w14:textId="77777777" w:rsidR="000F096C" w:rsidRPr="005330DA" w:rsidRDefault="000F096C" w:rsidP="00F56200">
            <w:pPr>
              <w:keepNext/>
              <w:keepLines/>
              <w:spacing w:after="0"/>
              <w:rPr>
                <w:rFonts w:ascii="Arial" w:hAnsi="Arial"/>
                <w:sz w:val="18"/>
              </w:rPr>
            </w:pPr>
            <w:r w:rsidRPr="005330DA">
              <w:rPr>
                <w:rFonts w:ascii="Arial" w:hAnsi="Arial"/>
                <w:sz w:val="18"/>
              </w:rPr>
              <w:t>09</w:t>
            </w:r>
          </w:p>
        </w:tc>
        <w:tc>
          <w:tcPr>
            <w:tcW w:w="717" w:type="dxa"/>
          </w:tcPr>
          <w:p w14:paraId="65FD5636" w14:textId="77777777" w:rsidR="000F096C" w:rsidRPr="005330DA" w:rsidRDefault="000F096C" w:rsidP="00F56200">
            <w:pPr>
              <w:keepNext/>
              <w:keepLines/>
              <w:spacing w:after="0"/>
              <w:rPr>
                <w:rFonts w:ascii="Arial" w:hAnsi="Arial"/>
                <w:sz w:val="18"/>
              </w:rPr>
            </w:pPr>
            <w:r w:rsidRPr="005330DA">
              <w:rPr>
                <w:rFonts w:ascii="Arial" w:hAnsi="Arial"/>
                <w:sz w:val="18"/>
              </w:rPr>
              <w:t>AA</w:t>
            </w:r>
          </w:p>
        </w:tc>
      </w:tr>
      <w:tr w:rsidR="000F096C" w:rsidRPr="005330DA" w14:paraId="115EAE0C" w14:textId="77777777" w:rsidTr="00F56200">
        <w:tc>
          <w:tcPr>
            <w:tcW w:w="959" w:type="dxa"/>
          </w:tcPr>
          <w:p w14:paraId="586CD90E" w14:textId="77777777" w:rsidR="000F096C" w:rsidRPr="005330DA" w:rsidRDefault="000F096C" w:rsidP="00F56200">
            <w:pPr>
              <w:keepNext/>
              <w:keepLines/>
              <w:spacing w:after="0"/>
              <w:rPr>
                <w:rFonts w:ascii="Arial" w:hAnsi="Arial"/>
                <w:b/>
                <w:sz w:val="18"/>
              </w:rPr>
            </w:pPr>
          </w:p>
        </w:tc>
        <w:tc>
          <w:tcPr>
            <w:tcW w:w="717" w:type="dxa"/>
          </w:tcPr>
          <w:p w14:paraId="62CFE2AC" w14:textId="77777777" w:rsidR="000F096C" w:rsidRPr="005330DA" w:rsidRDefault="000F096C" w:rsidP="00F56200">
            <w:pPr>
              <w:keepNext/>
              <w:keepLines/>
              <w:spacing w:after="0"/>
              <w:rPr>
                <w:rFonts w:ascii="Arial" w:hAnsi="Arial"/>
                <w:b/>
                <w:sz w:val="18"/>
              </w:rPr>
            </w:pPr>
            <w:r w:rsidRPr="005330DA">
              <w:rPr>
                <w:rFonts w:ascii="Arial" w:hAnsi="Arial"/>
                <w:b/>
                <w:sz w:val="18"/>
              </w:rPr>
              <w:t>B9</w:t>
            </w:r>
          </w:p>
        </w:tc>
        <w:tc>
          <w:tcPr>
            <w:tcW w:w="717" w:type="dxa"/>
          </w:tcPr>
          <w:p w14:paraId="5C37D299" w14:textId="77777777" w:rsidR="000F096C" w:rsidRPr="005330DA" w:rsidRDefault="000F096C" w:rsidP="00F56200">
            <w:pPr>
              <w:keepNext/>
              <w:keepLines/>
              <w:spacing w:after="0"/>
              <w:rPr>
                <w:rFonts w:ascii="Arial" w:hAnsi="Arial"/>
                <w:b/>
                <w:sz w:val="18"/>
              </w:rPr>
            </w:pPr>
            <w:r w:rsidRPr="005330DA">
              <w:rPr>
                <w:rFonts w:ascii="Arial" w:hAnsi="Arial"/>
                <w:b/>
                <w:sz w:val="18"/>
              </w:rPr>
              <w:t>B10</w:t>
            </w:r>
          </w:p>
        </w:tc>
        <w:tc>
          <w:tcPr>
            <w:tcW w:w="717" w:type="dxa"/>
          </w:tcPr>
          <w:p w14:paraId="649729EC" w14:textId="77777777" w:rsidR="000F096C" w:rsidRPr="005330DA" w:rsidRDefault="000F096C" w:rsidP="00F56200">
            <w:pPr>
              <w:spacing w:after="0"/>
              <w:rPr>
                <w:rFonts w:ascii="Arial" w:hAnsi="Arial"/>
                <w:b/>
                <w:sz w:val="18"/>
              </w:rPr>
            </w:pPr>
            <w:r w:rsidRPr="005330DA">
              <w:rPr>
                <w:rFonts w:ascii="Arial" w:hAnsi="Arial"/>
                <w:b/>
                <w:sz w:val="18"/>
              </w:rPr>
              <w:t>B11</w:t>
            </w:r>
          </w:p>
        </w:tc>
        <w:tc>
          <w:tcPr>
            <w:tcW w:w="717" w:type="dxa"/>
          </w:tcPr>
          <w:p w14:paraId="1630239F" w14:textId="77777777" w:rsidR="000F096C" w:rsidRPr="005330DA" w:rsidRDefault="000F096C" w:rsidP="00F56200">
            <w:pPr>
              <w:spacing w:after="0"/>
              <w:rPr>
                <w:rFonts w:ascii="Arial" w:hAnsi="Arial"/>
                <w:b/>
                <w:sz w:val="18"/>
              </w:rPr>
            </w:pPr>
            <w:r w:rsidRPr="005330DA">
              <w:rPr>
                <w:rFonts w:ascii="Arial" w:hAnsi="Arial"/>
                <w:b/>
                <w:sz w:val="18"/>
              </w:rPr>
              <w:t>B12</w:t>
            </w:r>
          </w:p>
        </w:tc>
        <w:tc>
          <w:tcPr>
            <w:tcW w:w="717" w:type="dxa"/>
          </w:tcPr>
          <w:p w14:paraId="4FD338EB" w14:textId="77777777" w:rsidR="000F096C" w:rsidRPr="005330DA" w:rsidRDefault="000F096C" w:rsidP="00F56200">
            <w:pPr>
              <w:spacing w:after="0"/>
              <w:rPr>
                <w:rFonts w:ascii="Arial" w:hAnsi="Arial"/>
                <w:b/>
                <w:sz w:val="18"/>
              </w:rPr>
            </w:pPr>
            <w:r w:rsidRPr="005330DA">
              <w:rPr>
                <w:rFonts w:ascii="Arial" w:hAnsi="Arial"/>
                <w:b/>
                <w:sz w:val="18"/>
              </w:rPr>
              <w:t>B13</w:t>
            </w:r>
          </w:p>
        </w:tc>
        <w:tc>
          <w:tcPr>
            <w:tcW w:w="717" w:type="dxa"/>
          </w:tcPr>
          <w:p w14:paraId="753B6503" w14:textId="77777777" w:rsidR="000F096C" w:rsidRPr="005330DA" w:rsidRDefault="000F096C" w:rsidP="00F56200">
            <w:pPr>
              <w:spacing w:after="0"/>
              <w:rPr>
                <w:rFonts w:ascii="Arial" w:hAnsi="Arial"/>
                <w:b/>
                <w:sz w:val="18"/>
              </w:rPr>
            </w:pPr>
            <w:r w:rsidRPr="005330DA">
              <w:rPr>
                <w:rFonts w:ascii="Arial" w:hAnsi="Arial"/>
                <w:b/>
                <w:sz w:val="18"/>
              </w:rPr>
              <w:t>B14</w:t>
            </w:r>
          </w:p>
        </w:tc>
        <w:tc>
          <w:tcPr>
            <w:tcW w:w="717" w:type="dxa"/>
          </w:tcPr>
          <w:p w14:paraId="029F1589" w14:textId="77777777" w:rsidR="000F096C" w:rsidRPr="005330DA" w:rsidRDefault="000F096C" w:rsidP="00F56200">
            <w:pPr>
              <w:spacing w:after="0"/>
              <w:rPr>
                <w:rFonts w:ascii="Arial" w:hAnsi="Arial"/>
                <w:b/>
                <w:sz w:val="18"/>
              </w:rPr>
            </w:pPr>
            <w:r w:rsidRPr="005330DA">
              <w:rPr>
                <w:rFonts w:ascii="Arial" w:hAnsi="Arial"/>
                <w:b/>
                <w:sz w:val="18"/>
              </w:rPr>
              <w:t>B15</w:t>
            </w:r>
          </w:p>
        </w:tc>
        <w:tc>
          <w:tcPr>
            <w:tcW w:w="717" w:type="dxa"/>
          </w:tcPr>
          <w:p w14:paraId="2C09DC8C" w14:textId="77777777" w:rsidR="000F096C" w:rsidRPr="005330DA" w:rsidRDefault="000F096C" w:rsidP="00F56200">
            <w:pPr>
              <w:spacing w:after="0"/>
              <w:rPr>
                <w:rFonts w:ascii="Arial" w:hAnsi="Arial"/>
                <w:b/>
                <w:sz w:val="18"/>
              </w:rPr>
            </w:pPr>
            <w:r w:rsidRPr="005330DA">
              <w:rPr>
                <w:rFonts w:ascii="Arial" w:hAnsi="Arial"/>
                <w:b/>
                <w:sz w:val="18"/>
              </w:rPr>
              <w:t>B16</w:t>
            </w:r>
          </w:p>
        </w:tc>
      </w:tr>
      <w:tr w:rsidR="000F096C" w:rsidRPr="005330DA" w14:paraId="3AE190A9" w14:textId="77777777" w:rsidTr="00F56200">
        <w:tc>
          <w:tcPr>
            <w:tcW w:w="959" w:type="dxa"/>
            <w:tcBorders>
              <w:top w:val="single" w:sz="4" w:space="0" w:color="auto"/>
              <w:left w:val="single" w:sz="4" w:space="0" w:color="auto"/>
              <w:bottom w:val="single" w:sz="4" w:space="0" w:color="auto"/>
              <w:right w:val="single" w:sz="4" w:space="0" w:color="auto"/>
            </w:tcBorders>
          </w:tcPr>
          <w:p w14:paraId="7847BBE7" w14:textId="77777777" w:rsidR="000F096C" w:rsidRPr="005330DA" w:rsidRDefault="000F096C" w:rsidP="00F56200">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730079F0" w14:textId="77777777" w:rsidR="000F096C" w:rsidRPr="005330DA" w:rsidRDefault="000F096C" w:rsidP="00F56200">
            <w:pPr>
              <w:keepNext/>
              <w:keepLines/>
              <w:spacing w:after="0"/>
              <w:rPr>
                <w:rFonts w:ascii="Arial" w:hAnsi="Arial"/>
                <w:sz w:val="18"/>
              </w:rPr>
            </w:pPr>
            <w:r w:rsidRPr="005330DA">
              <w:rPr>
                <w:rFonts w:ascii="Arial" w:hAnsi="Arial"/>
                <w:sz w:val="18"/>
              </w:rPr>
              <w:t>1D</w:t>
            </w:r>
          </w:p>
        </w:tc>
        <w:tc>
          <w:tcPr>
            <w:tcW w:w="717" w:type="dxa"/>
            <w:tcBorders>
              <w:top w:val="single" w:sz="4" w:space="0" w:color="auto"/>
              <w:left w:val="single" w:sz="4" w:space="0" w:color="auto"/>
              <w:bottom w:val="single" w:sz="4" w:space="0" w:color="auto"/>
              <w:right w:val="single" w:sz="4" w:space="0" w:color="auto"/>
            </w:tcBorders>
          </w:tcPr>
          <w:p w14:paraId="7452D11D" w14:textId="692F7659" w:rsidR="000F096C" w:rsidRPr="005330DA" w:rsidRDefault="000F096C" w:rsidP="00F56200">
            <w:pPr>
              <w:keepNext/>
              <w:keepLines/>
              <w:spacing w:after="0"/>
              <w:rPr>
                <w:rFonts w:ascii="Arial" w:hAnsi="Arial"/>
                <w:sz w:val="18"/>
              </w:rPr>
            </w:pPr>
            <w:r w:rsidRPr="00C736EC">
              <w:rPr>
                <w:rFonts w:ascii="Arial" w:hAnsi="Arial"/>
                <w:sz w:val="18"/>
              </w:rPr>
              <w:t>01</w:t>
            </w:r>
          </w:p>
        </w:tc>
        <w:tc>
          <w:tcPr>
            <w:tcW w:w="717" w:type="dxa"/>
          </w:tcPr>
          <w:p w14:paraId="282D3927" w14:textId="77777777" w:rsidR="000F096C" w:rsidRPr="005330DA" w:rsidRDefault="000F096C" w:rsidP="00F56200">
            <w:pPr>
              <w:spacing w:after="0"/>
              <w:rPr>
                <w:rFonts w:ascii="Arial" w:hAnsi="Arial"/>
                <w:sz w:val="18"/>
              </w:rPr>
            </w:pPr>
            <w:r w:rsidRPr="005330DA">
              <w:rPr>
                <w:rFonts w:ascii="Arial" w:hAnsi="Arial"/>
                <w:sz w:val="18"/>
              </w:rPr>
              <w:t>FF</w:t>
            </w:r>
          </w:p>
        </w:tc>
        <w:tc>
          <w:tcPr>
            <w:tcW w:w="717" w:type="dxa"/>
          </w:tcPr>
          <w:p w14:paraId="69F64B22" w14:textId="77777777" w:rsidR="000F096C" w:rsidRPr="005330DA" w:rsidRDefault="000F096C" w:rsidP="00F56200">
            <w:pPr>
              <w:spacing w:after="0"/>
              <w:rPr>
                <w:rFonts w:ascii="Arial" w:hAnsi="Arial"/>
                <w:sz w:val="18"/>
              </w:rPr>
            </w:pPr>
            <w:r w:rsidRPr="005330DA">
              <w:rPr>
                <w:rFonts w:ascii="Arial" w:hAnsi="Arial"/>
                <w:sz w:val="18"/>
              </w:rPr>
              <w:t>FF</w:t>
            </w:r>
          </w:p>
        </w:tc>
        <w:tc>
          <w:tcPr>
            <w:tcW w:w="717" w:type="dxa"/>
          </w:tcPr>
          <w:p w14:paraId="28AD3982" w14:textId="77777777" w:rsidR="000F096C" w:rsidRPr="005330DA" w:rsidRDefault="000F096C" w:rsidP="00F56200">
            <w:pPr>
              <w:spacing w:after="0"/>
              <w:rPr>
                <w:rFonts w:ascii="Arial" w:hAnsi="Arial"/>
                <w:sz w:val="18"/>
              </w:rPr>
            </w:pPr>
            <w:r w:rsidRPr="005330DA">
              <w:rPr>
                <w:rFonts w:ascii="Arial" w:hAnsi="Arial"/>
                <w:sz w:val="18"/>
              </w:rPr>
              <w:t>FF</w:t>
            </w:r>
          </w:p>
        </w:tc>
        <w:tc>
          <w:tcPr>
            <w:tcW w:w="717" w:type="dxa"/>
          </w:tcPr>
          <w:p w14:paraId="1884081F" w14:textId="77777777" w:rsidR="000F096C" w:rsidRPr="005330DA" w:rsidRDefault="000F096C" w:rsidP="00F56200">
            <w:pPr>
              <w:spacing w:after="0"/>
              <w:rPr>
                <w:rFonts w:ascii="Arial" w:hAnsi="Arial"/>
                <w:sz w:val="18"/>
              </w:rPr>
            </w:pPr>
            <w:r w:rsidRPr="005330DA">
              <w:rPr>
                <w:rFonts w:ascii="Arial" w:hAnsi="Arial"/>
                <w:sz w:val="18"/>
              </w:rPr>
              <w:t>FF</w:t>
            </w:r>
          </w:p>
        </w:tc>
        <w:tc>
          <w:tcPr>
            <w:tcW w:w="717" w:type="dxa"/>
          </w:tcPr>
          <w:p w14:paraId="1C384336" w14:textId="77777777" w:rsidR="000F096C" w:rsidRPr="005330DA" w:rsidRDefault="000F096C" w:rsidP="00F56200">
            <w:pPr>
              <w:spacing w:after="0"/>
              <w:rPr>
                <w:rFonts w:ascii="Arial" w:hAnsi="Arial"/>
                <w:sz w:val="18"/>
              </w:rPr>
            </w:pPr>
            <w:r w:rsidRPr="005330DA">
              <w:rPr>
                <w:rFonts w:ascii="Arial" w:hAnsi="Arial"/>
                <w:sz w:val="18"/>
              </w:rPr>
              <w:t>FF</w:t>
            </w:r>
          </w:p>
        </w:tc>
        <w:tc>
          <w:tcPr>
            <w:tcW w:w="717" w:type="dxa"/>
          </w:tcPr>
          <w:p w14:paraId="35774011" w14:textId="77777777" w:rsidR="000F096C" w:rsidRPr="005330DA" w:rsidRDefault="000F096C" w:rsidP="00F56200">
            <w:pPr>
              <w:spacing w:after="0"/>
              <w:rPr>
                <w:rFonts w:ascii="Arial" w:hAnsi="Arial"/>
                <w:sz w:val="18"/>
              </w:rPr>
            </w:pPr>
            <w:r w:rsidRPr="005330DA">
              <w:rPr>
                <w:rFonts w:ascii="Arial" w:hAnsi="Arial"/>
                <w:sz w:val="18"/>
              </w:rPr>
              <w:t>FF</w:t>
            </w:r>
          </w:p>
        </w:tc>
      </w:tr>
      <w:tr w:rsidR="000F096C" w:rsidRPr="005330DA" w14:paraId="2CB9929E" w14:textId="77777777" w:rsidTr="00F56200">
        <w:trPr>
          <w:gridAfter w:val="4"/>
          <w:wAfter w:w="2868" w:type="dxa"/>
        </w:trPr>
        <w:tc>
          <w:tcPr>
            <w:tcW w:w="959" w:type="dxa"/>
          </w:tcPr>
          <w:p w14:paraId="7A777DFB" w14:textId="77777777" w:rsidR="000F096C" w:rsidRPr="005330DA" w:rsidRDefault="000F096C" w:rsidP="00F56200">
            <w:pPr>
              <w:keepNext/>
              <w:keepLines/>
              <w:spacing w:after="0"/>
              <w:rPr>
                <w:rFonts w:ascii="Arial" w:hAnsi="Arial"/>
                <w:b/>
                <w:sz w:val="18"/>
              </w:rPr>
            </w:pPr>
          </w:p>
        </w:tc>
        <w:tc>
          <w:tcPr>
            <w:tcW w:w="717" w:type="dxa"/>
          </w:tcPr>
          <w:p w14:paraId="5528F72D" w14:textId="77777777" w:rsidR="000F096C" w:rsidRPr="005330DA" w:rsidRDefault="000F096C" w:rsidP="00F56200">
            <w:pPr>
              <w:keepNext/>
              <w:keepLines/>
              <w:spacing w:after="0"/>
              <w:rPr>
                <w:rFonts w:ascii="Arial" w:hAnsi="Arial"/>
                <w:b/>
                <w:sz w:val="18"/>
              </w:rPr>
            </w:pPr>
            <w:r w:rsidRPr="005330DA">
              <w:rPr>
                <w:rFonts w:ascii="Arial" w:hAnsi="Arial"/>
                <w:b/>
                <w:sz w:val="18"/>
              </w:rPr>
              <w:t>B17</w:t>
            </w:r>
          </w:p>
        </w:tc>
        <w:tc>
          <w:tcPr>
            <w:tcW w:w="717" w:type="dxa"/>
          </w:tcPr>
          <w:p w14:paraId="1F9F4FE4" w14:textId="77777777" w:rsidR="000F096C" w:rsidRPr="005330DA" w:rsidRDefault="000F096C" w:rsidP="00F56200">
            <w:pPr>
              <w:keepNext/>
              <w:keepLines/>
              <w:spacing w:after="0"/>
              <w:rPr>
                <w:rFonts w:ascii="Arial" w:hAnsi="Arial"/>
                <w:b/>
                <w:sz w:val="18"/>
              </w:rPr>
            </w:pPr>
            <w:r w:rsidRPr="005330DA">
              <w:rPr>
                <w:rFonts w:ascii="Arial" w:hAnsi="Arial"/>
                <w:b/>
                <w:sz w:val="18"/>
              </w:rPr>
              <w:t>B18</w:t>
            </w:r>
          </w:p>
        </w:tc>
        <w:tc>
          <w:tcPr>
            <w:tcW w:w="717" w:type="dxa"/>
          </w:tcPr>
          <w:p w14:paraId="3DC8AFCD" w14:textId="77777777" w:rsidR="000F096C" w:rsidRPr="005330DA" w:rsidRDefault="000F096C" w:rsidP="00F56200">
            <w:pPr>
              <w:spacing w:after="0"/>
              <w:rPr>
                <w:rFonts w:ascii="Arial" w:hAnsi="Arial"/>
                <w:b/>
                <w:sz w:val="18"/>
              </w:rPr>
            </w:pPr>
            <w:r w:rsidRPr="005330DA">
              <w:rPr>
                <w:rFonts w:ascii="Arial" w:hAnsi="Arial"/>
                <w:b/>
                <w:sz w:val="18"/>
              </w:rPr>
              <w:t>B19</w:t>
            </w:r>
          </w:p>
        </w:tc>
        <w:tc>
          <w:tcPr>
            <w:tcW w:w="717" w:type="dxa"/>
          </w:tcPr>
          <w:p w14:paraId="570D1A5F" w14:textId="77777777" w:rsidR="000F096C" w:rsidRPr="005330DA" w:rsidRDefault="000F096C" w:rsidP="00F56200">
            <w:pPr>
              <w:spacing w:after="0"/>
              <w:rPr>
                <w:rFonts w:ascii="Arial" w:hAnsi="Arial"/>
                <w:b/>
                <w:sz w:val="18"/>
              </w:rPr>
            </w:pPr>
            <w:r w:rsidRPr="005330DA">
              <w:rPr>
                <w:rFonts w:ascii="Arial" w:hAnsi="Arial"/>
                <w:b/>
                <w:sz w:val="18"/>
              </w:rPr>
              <w:t>B20</w:t>
            </w:r>
          </w:p>
        </w:tc>
      </w:tr>
      <w:tr w:rsidR="000F096C" w:rsidRPr="005330DA" w14:paraId="23DDB817" w14:textId="77777777" w:rsidTr="00F56200">
        <w:trPr>
          <w:gridAfter w:val="4"/>
          <w:wAfter w:w="2868" w:type="dxa"/>
        </w:trPr>
        <w:tc>
          <w:tcPr>
            <w:tcW w:w="959" w:type="dxa"/>
            <w:tcBorders>
              <w:top w:val="single" w:sz="4" w:space="0" w:color="auto"/>
              <w:left w:val="single" w:sz="4" w:space="0" w:color="auto"/>
              <w:bottom w:val="single" w:sz="4" w:space="0" w:color="auto"/>
              <w:right w:val="single" w:sz="4" w:space="0" w:color="auto"/>
            </w:tcBorders>
          </w:tcPr>
          <w:p w14:paraId="663A84A6" w14:textId="77777777" w:rsidR="000F096C" w:rsidRPr="005330DA" w:rsidRDefault="000F096C" w:rsidP="00F56200">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6DFFB88E" w14:textId="77777777" w:rsidR="000F096C" w:rsidRPr="005330DA" w:rsidRDefault="000F096C" w:rsidP="00F56200">
            <w:pPr>
              <w:keepNext/>
              <w:keepLines/>
              <w:spacing w:after="0"/>
              <w:rPr>
                <w:rFonts w:ascii="Arial" w:hAnsi="Arial"/>
                <w:sz w:val="18"/>
              </w:rPr>
            </w:pPr>
            <w:r w:rsidRPr="005330DA">
              <w:rPr>
                <w:rFonts w:ascii="Arial" w:hAnsi="Arial"/>
                <w:sz w:val="18"/>
              </w:rPr>
              <w:t>FF</w:t>
            </w:r>
          </w:p>
        </w:tc>
        <w:tc>
          <w:tcPr>
            <w:tcW w:w="717" w:type="dxa"/>
            <w:tcBorders>
              <w:top w:val="single" w:sz="4" w:space="0" w:color="auto"/>
              <w:left w:val="single" w:sz="4" w:space="0" w:color="auto"/>
              <w:bottom w:val="single" w:sz="4" w:space="0" w:color="auto"/>
              <w:right w:val="single" w:sz="4" w:space="0" w:color="auto"/>
            </w:tcBorders>
          </w:tcPr>
          <w:p w14:paraId="06582124" w14:textId="77777777" w:rsidR="000F096C" w:rsidRPr="005330DA" w:rsidRDefault="000F096C" w:rsidP="00F56200">
            <w:pPr>
              <w:keepNext/>
              <w:keepLines/>
              <w:spacing w:after="0"/>
              <w:rPr>
                <w:rFonts w:ascii="Arial" w:hAnsi="Arial"/>
                <w:sz w:val="18"/>
              </w:rPr>
            </w:pPr>
            <w:r w:rsidRPr="005330DA">
              <w:rPr>
                <w:rFonts w:ascii="Arial" w:hAnsi="Arial"/>
                <w:sz w:val="18"/>
              </w:rPr>
              <w:t>FF</w:t>
            </w:r>
          </w:p>
        </w:tc>
        <w:tc>
          <w:tcPr>
            <w:tcW w:w="717" w:type="dxa"/>
          </w:tcPr>
          <w:p w14:paraId="7DFC17CC" w14:textId="77777777" w:rsidR="000F096C" w:rsidRPr="005330DA" w:rsidRDefault="000F096C" w:rsidP="00F56200">
            <w:pPr>
              <w:spacing w:after="0"/>
              <w:rPr>
                <w:rFonts w:ascii="Arial" w:hAnsi="Arial"/>
                <w:sz w:val="18"/>
              </w:rPr>
            </w:pPr>
            <w:r w:rsidRPr="005330DA">
              <w:rPr>
                <w:rFonts w:ascii="Arial" w:hAnsi="Arial"/>
                <w:sz w:val="18"/>
              </w:rPr>
              <w:t>FF</w:t>
            </w:r>
          </w:p>
        </w:tc>
        <w:tc>
          <w:tcPr>
            <w:tcW w:w="717" w:type="dxa"/>
          </w:tcPr>
          <w:p w14:paraId="4B29F661" w14:textId="77777777" w:rsidR="000F096C" w:rsidRPr="005330DA" w:rsidRDefault="000F096C" w:rsidP="00F56200">
            <w:pPr>
              <w:spacing w:after="0"/>
              <w:rPr>
                <w:rFonts w:ascii="Arial" w:hAnsi="Arial"/>
                <w:sz w:val="18"/>
              </w:rPr>
            </w:pPr>
            <w:r w:rsidRPr="005330DA">
              <w:rPr>
                <w:rFonts w:ascii="Arial" w:hAnsi="Arial"/>
                <w:sz w:val="18"/>
              </w:rPr>
              <w:t>FF</w:t>
            </w:r>
          </w:p>
        </w:tc>
      </w:tr>
    </w:tbl>
    <w:p w14:paraId="0BEBFD76" w14:textId="77777777" w:rsidR="000F096C" w:rsidRPr="005330DA" w:rsidRDefault="000F096C" w:rsidP="000F096C">
      <w:pPr>
        <w:spacing w:after="0"/>
      </w:pPr>
    </w:p>
    <w:p w14:paraId="308CD1FC" w14:textId="77777777" w:rsidR="00CB15F9" w:rsidRDefault="00CB15F9" w:rsidP="00CB15F9">
      <w:pPr>
        <w:spacing w:after="0"/>
      </w:pPr>
    </w:p>
    <w:p w14:paraId="2C594277" w14:textId="77777777" w:rsidR="00C168B2" w:rsidRPr="00AB3321" w:rsidRDefault="00CB15F9" w:rsidP="00CB15F9">
      <w:pPr>
        <w:spacing w:after="0"/>
        <w:rPr>
          <w:rFonts w:ascii="Geneva" w:hAnsi="Geneva"/>
          <w:sz w:val="18"/>
          <w:szCs w:val="18"/>
          <w:lang w:val="en-US"/>
        </w:rPr>
      </w:pPr>
      <w:r>
        <w:t>Record 2:</w:t>
      </w:r>
    </w:p>
    <w:p w14:paraId="316AAC26" w14:textId="7757A1E0" w:rsidR="000F096C" w:rsidRPr="005330DA" w:rsidRDefault="000F096C" w:rsidP="000F096C">
      <w:pPr>
        <w:tabs>
          <w:tab w:val="left" w:pos="3261"/>
        </w:tabs>
        <w:spacing w:after="120"/>
      </w:pPr>
      <w:r w:rsidRPr="005330DA">
        <w:t>Logically: Long name: ABCD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0F096C" w:rsidRPr="005330DA" w14:paraId="6C15EF80" w14:textId="77777777" w:rsidTr="00F56200">
        <w:tc>
          <w:tcPr>
            <w:tcW w:w="959" w:type="dxa"/>
          </w:tcPr>
          <w:p w14:paraId="645AE9E5" w14:textId="77777777" w:rsidR="000F096C" w:rsidRPr="005330DA" w:rsidRDefault="000F096C" w:rsidP="00F56200">
            <w:pPr>
              <w:keepNext/>
              <w:keepLines/>
              <w:spacing w:after="0"/>
              <w:rPr>
                <w:rFonts w:ascii="Arial" w:hAnsi="Arial"/>
                <w:b/>
                <w:sz w:val="18"/>
              </w:rPr>
            </w:pPr>
            <w:r w:rsidRPr="005330DA">
              <w:rPr>
                <w:rFonts w:ascii="Arial" w:hAnsi="Arial"/>
                <w:b/>
                <w:sz w:val="18"/>
              </w:rPr>
              <w:t>Coding:</w:t>
            </w:r>
          </w:p>
        </w:tc>
        <w:tc>
          <w:tcPr>
            <w:tcW w:w="717" w:type="dxa"/>
          </w:tcPr>
          <w:p w14:paraId="0ECBE9F5" w14:textId="77777777" w:rsidR="000F096C" w:rsidRPr="005330DA" w:rsidRDefault="000F096C" w:rsidP="00F56200">
            <w:pPr>
              <w:keepNext/>
              <w:keepLines/>
              <w:spacing w:after="0"/>
              <w:rPr>
                <w:rFonts w:ascii="Arial" w:hAnsi="Arial"/>
                <w:b/>
                <w:sz w:val="18"/>
              </w:rPr>
            </w:pPr>
            <w:r w:rsidRPr="005330DA">
              <w:rPr>
                <w:rFonts w:ascii="Arial" w:hAnsi="Arial"/>
                <w:b/>
                <w:sz w:val="18"/>
              </w:rPr>
              <w:t>B1</w:t>
            </w:r>
          </w:p>
        </w:tc>
        <w:tc>
          <w:tcPr>
            <w:tcW w:w="717" w:type="dxa"/>
          </w:tcPr>
          <w:p w14:paraId="3FDB27D5" w14:textId="77777777" w:rsidR="000F096C" w:rsidRPr="005330DA" w:rsidRDefault="000F096C" w:rsidP="00F56200">
            <w:pPr>
              <w:keepNext/>
              <w:keepLines/>
              <w:spacing w:after="0"/>
              <w:rPr>
                <w:rFonts w:ascii="Arial" w:hAnsi="Arial"/>
                <w:b/>
                <w:sz w:val="18"/>
              </w:rPr>
            </w:pPr>
            <w:r w:rsidRPr="005330DA">
              <w:rPr>
                <w:rFonts w:ascii="Arial" w:hAnsi="Arial"/>
                <w:b/>
                <w:sz w:val="18"/>
              </w:rPr>
              <w:t>B2</w:t>
            </w:r>
          </w:p>
        </w:tc>
        <w:tc>
          <w:tcPr>
            <w:tcW w:w="717" w:type="dxa"/>
          </w:tcPr>
          <w:p w14:paraId="5593E953" w14:textId="77777777" w:rsidR="000F096C" w:rsidRPr="005330DA" w:rsidRDefault="000F096C" w:rsidP="00F56200">
            <w:pPr>
              <w:keepNext/>
              <w:keepLines/>
              <w:spacing w:after="0"/>
              <w:rPr>
                <w:rFonts w:ascii="Arial" w:hAnsi="Arial"/>
                <w:b/>
                <w:sz w:val="18"/>
              </w:rPr>
            </w:pPr>
            <w:r w:rsidRPr="005330DA">
              <w:rPr>
                <w:rFonts w:ascii="Arial" w:hAnsi="Arial"/>
                <w:b/>
                <w:sz w:val="18"/>
              </w:rPr>
              <w:t>B3</w:t>
            </w:r>
          </w:p>
        </w:tc>
        <w:tc>
          <w:tcPr>
            <w:tcW w:w="717" w:type="dxa"/>
          </w:tcPr>
          <w:p w14:paraId="266AF1EA" w14:textId="77777777" w:rsidR="000F096C" w:rsidRPr="005330DA" w:rsidRDefault="000F096C" w:rsidP="00F56200">
            <w:pPr>
              <w:keepNext/>
              <w:keepLines/>
              <w:spacing w:after="0"/>
              <w:rPr>
                <w:rFonts w:ascii="Arial" w:hAnsi="Arial"/>
                <w:b/>
                <w:sz w:val="18"/>
              </w:rPr>
            </w:pPr>
            <w:r w:rsidRPr="005330DA">
              <w:rPr>
                <w:rFonts w:ascii="Arial" w:hAnsi="Arial"/>
                <w:b/>
                <w:sz w:val="18"/>
              </w:rPr>
              <w:t>B4</w:t>
            </w:r>
          </w:p>
        </w:tc>
        <w:tc>
          <w:tcPr>
            <w:tcW w:w="717" w:type="dxa"/>
          </w:tcPr>
          <w:p w14:paraId="6FCF72E6" w14:textId="77777777" w:rsidR="000F096C" w:rsidRPr="005330DA" w:rsidRDefault="000F096C" w:rsidP="00F56200">
            <w:pPr>
              <w:keepNext/>
              <w:keepLines/>
              <w:spacing w:after="0"/>
              <w:rPr>
                <w:rFonts w:ascii="Arial" w:hAnsi="Arial"/>
                <w:b/>
                <w:sz w:val="18"/>
              </w:rPr>
            </w:pPr>
            <w:r w:rsidRPr="005330DA">
              <w:rPr>
                <w:rFonts w:ascii="Arial" w:hAnsi="Arial"/>
                <w:b/>
                <w:sz w:val="18"/>
              </w:rPr>
              <w:t>B5</w:t>
            </w:r>
          </w:p>
        </w:tc>
        <w:tc>
          <w:tcPr>
            <w:tcW w:w="717" w:type="dxa"/>
          </w:tcPr>
          <w:p w14:paraId="0477DA0B" w14:textId="77777777" w:rsidR="000F096C" w:rsidRPr="005330DA" w:rsidRDefault="000F096C" w:rsidP="00F56200">
            <w:pPr>
              <w:keepNext/>
              <w:keepLines/>
              <w:spacing w:after="0"/>
              <w:rPr>
                <w:rFonts w:ascii="Arial" w:hAnsi="Arial"/>
                <w:b/>
                <w:sz w:val="18"/>
              </w:rPr>
            </w:pPr>
            <w:r w:rsidRPr="005330DA">
              <w:rPr>
                <w:rFonts w:ascii="Arial" w:hAnsi="Arial"/>
                <w:b/>
                <w:sz w:val="18"/>
              </w:rPr>
              <w:t>B6</w:t>
            </w:r>
          </w:p>
        </w:tc>
        <w:tc>
          <w:tcPr>
            <w:tcW w:w="717" w:type="dxa"/>
          </w:tcPr>
          <w:p w14:paraId="04F48E79" w14:textId="77777777" w:rsidR="000F096C" w:rsidRPr="005330DA" w:rsidRDefault="000F096C" w:rsidP="00F56200">
            <w:pPr>
              <w:keepNext/>
              <w:keepLines/>
              <w:spacing w:after="0"/>
              <w:rPr>
                <w:rFonts w:ascii="Arial" w:hAnsi="Arial"/>
                <w:b/>
                <w:sz w:val="18"/>
              </w:rPr>
            </w:pPr>
            <w:r w:rsidRPr="005330DA">
              <w:rPr>
                <w:rFonts w:ascii="Arial" w:hAnsi="Arial"/>
                <w:b/>
                <w:sz w:val="18"/>
              </w:rPr>
              <w:t>B7</w:t>
            </w:r>
          </w:p>
        </w:tc>
        <w:tc>
          <w:tcPr>
            <w:tcW w:w="717" w:type="dxa"/>
          </w:tcPr>
          <w:p w14:paraId="350A6D75" w14:textId="77777777" w:rsidR="000F096C" w:rsidRPr="005330DA" w:rsidRDefault="000F096C" w:rsidP="00F56200">
            <w:pPr>
              <w:keepNext/>
              <w:keepLines/>
              <w:spacing w:after="0"/>
              <w:rPr>
                <w:rFonts w:ascii="Arial" w:hAnsi="Arial"/>
                <w:b/>
                <w:sz w:val="18"/>
              </w:rPr>
            </w:pPr>
            <w:r w:rsidRPr="005330DA">
              <w:rPr>
                <w:rFonts w:ascii="Arial" w:hAnsi="Arial"/>
                <w:b/>
                <w:sz w:val="18"/>
              </w:rPr>
              <w:t>B8</w:t>
            </w:r>
          </w:p>
        </w:tc>
      </w:tr>
      <w:tr w:rsidR="000F096C" w:rsidRPr="005330DA" w14:paraId="01CDDAE9" w14:textId="77777777" w:rsidTr="00F56200">
        <w:tc>
          <w:tcPr>
            <w:tcW w:w="959" w:type="dxa"/>
          </w:tcPr>
          <w:p w14:paraId="20920514" w14:textId="77777777" w:rsidR="000F096C" w:rsidRPr="005330DA" w:rsidRDefault="000F096C" w:rsidP="00F56200">
            <w:pPr>
              <w:keepNext/>
              <w:keepLines/>
              <w:spacing w:after="0"/>
              <w:rPr>
                <w:rFonts w:ascii="Arial" w:hAnsi="Arial"/>
                <w:sz w:val="18"/>
              </w:rPr>
            </w:pPr>
            <w:r w:rsidRPr="005330DA">
              <w:rPr>
                <w:rFonts w:ascii="Arial" w:hAnsi="Arial"/>
                <w:sz w:val="18"/>
              </w:rPr>
              <w:t>Hex</w:t>
            </w:r>
          </w:p>
        </w:tc>
        <w:tc>
          <w:tcPr>
            <w:tcW w:w="717" w:type="dxa"/>
          </w:tcPr>
          <w:p w14:paraId="1CD9823F" w14:textId="77777777" w:rsidR="000F096C" w:rsidRPr="005330DA" w:rsidRDefault="000F096C" w:rsidP="00F56200">
            <w:pPr>
              <w:keepNext/>
              <w:keepLines/>
              <w:spacing w:after="0"/>
              <w:rPr>
                <w:rFonts w:ascii="Arial" w:hAnsi="Arial"/>
                <w:sz w:val="18"/>
              </w:rPr>
            </w:pPr>
            <w:r w:rsidRPr="005330DA">
              <w:rPr>
                <w:rFonts w:ascii="Arial" w:hAnsi="Arial"/>
                <w:sz w:val="18"/>
              </w:rPr>
              <w:t>43</w:t>
            </w:r>
          </w:p>
        </w:tc>
        <w:tc>
          <w:tcPr>
            <w:tcW w:w="717" w:type="dxa"/>
          </w:tcPr>
          <w:p w14:paraId="5F666448" w14:textId="77777777" w:rsidR="000F096C" w:rsidRPr="005330DA" w:rsidRDefault="000F096C" w:rsidP="00F56200">
            <w:pPr>
              <w:keepNext/>
              <w:keepLines/>
              <w:spacing w:after="0"/>
              <w:rPr>
                <w:rFonts w:ascii="Arial" w:hAnsi="Arial"/>
                <w:sz w:val="18"/>
              </w:rPr>
            </w:pPr>
            <w:r w:rsidRPr="005330DA">
              <w:rPr>
                <w:rFonts w:ascii="Arial" w:hAnsi="Arial"/>
                <w:sz w:val="18"/>
              </w:rPr>
              <w:t>05</w:t>
            </w:r>
          </w:p>
        </w:tc>
        <w:tc>
          <w:tcPr>
            <w:tcW w:w="717" w:type="dxa"/>
          </w:tcPr>
          <w:p w14:paraId="7621FD3D" w14:textId="5CDC2493" w:rsidR="000F096C" w:rsidRPr="005330DA" w:rsidRDefault="000F096C" w:rsidP="00F56200">
            <w:pPr>
              <w:keepNext/>
              <w:keepLines/>
              <w:spacing w:after="0"/>
              <w:rPr>
                <w:rFonts w:ascii="Arial" w:hAnsi="Arial"/>
                <w:sz w:val="18"/>
              </w:rPr>
            </w:pPr>
            <w:r w:rsidRPr="005330DA">
              <w:rPr>
                <w:rFonts w:ascii="Arial" w:hAnsi="Arial"/>
                <w:sz w:val="18"/>
              </w:rPr>
              <w:t>84</w:t>
            </w:r>
          </w:p>
        </w:tc>
        <w:tc>
          <w:tcPr>
            <w:tcW w:w="717" w:type="dxa"/>
          </w:tcPr>
          <w:p w14:paraId="10FCFA42" w14:textId="77777777" w:rsidR="000F096C" w:rsidRPr="005330DA" w:rsidRDefault="000F096C" w:rsidP="00F56200">
            <w:pPr>
              <w:keepNext/>
              <w:keepLines/>
              <w:spacing w:after="0"/>
              <w:rPr>
                <w:rFonts w:ascii="Arial" w:hAnsi="Arial"/>
                <w:sz w:val="18"/>
              </w:rPr>
            </w:pPr>
            <w:r w:rsidRPr="005330DA">
              <w:rPr>
                <w:rFonts w:ascii="Arial" w:hAnsi="Arial"/>
                <w:sz w:val="18"/>
              </w:rPr>
              <w:t>41</w:t>
            </w:r>
          </w:p>
        </w:tc>
        <w:tc>
          <w:tcPr>
            <w:tcW w:w="717" w:type="dxa"/>
          </w:tcPr>
          <w:p w14:paraId="54197B6F" w14:textId="77777777" w:rsidR="000F096C" w:rsidRPr="005330DA" w:rsidRDefault="000F096C" w:rsidP="00F56200">
            <w:pPr>
              <w:keepNext/>
              <w:keepLines/>
              <w:spacing w:after="0"/>
              <w:rPr>
                <w:rFonts w:ascii="Arial" w:hAnsi="Arial"/>
                <w:sz w:val="18"/>
              </w:rPr>
            </w:pPr>
            <w:r w:rsidRPr="005330DA">
              <w:rPr>
                <w:rFonts w:ascii="Arial" w:hAnsi="Arial"/>
                <w:sz w:val="18"/>
              </w:rPr>
              <w:t>E1</w:t>
            </w:r>
          </w:p>
        </w:tc>
        <w:tc>
          <w:tcPr>
            <w:tcW w:w="717" w:type="dxa"/>
          </w:tcPr>
          <w:p w14:paraId="70A139C6" w14:textId="77777777" w:rsidR="000F096C" w:rsidRPr="005330DA" w:rsidRDefault="000F096C" w:rsidP="00F56200">
            <w:pPr>
              <w:keepNext/>
              <w:keepLines/>
              <w:spacing w:after="0"/>
              <w:rPr>
                <w:rFonts w:ascii="Arial" w:hAnsi="Arial"/>
                <w:sz w:val="18"/>
              </w:rPr>
            </w:pPr>
            <w:r w:rsidRPr="005330DA">
              <w:rPr>
                <w:rFonts w:ascii="Arial" w:hAnsi="Arial"/>
                <w:sz w:val="18"/>
              </w:rPr>
              <w:t>90</w:t>
            </w:r>
          </w:p>
        </w:tc>
        <w:tc>
          <w:tcPr>
            <w:tcW w:w="717" w:type="dxa"/>
          </w:tcPr>
          <w:p w14:paraId="743242B5" w14:textId="77777777" w:rsidR="000F096C" w:rsidRPr="005330DA" w:rsidRDefault="000F096C" w:rsidP="00F56200">
            <w:pPr>
              <w:keepNext/>
              <w:keepLines/>
              <w:spacing w:after="0"/>
              <w:rPr>
                <w:rFonts w:ascii="Arial" w:hAnsi="Arial"/>
                <w:sz w:val="18"/>
              </w:rPr>
            </w:pPr>
            <w:r w:rsidRPr="005330DA">
              <w:rPr>
                <w:rFonts w:ascii="Arial" w:hAnsi="Arial"/>
                <w:sz w:val="18"/>
              </w:rPr>
              <w:t>08</w:t>
            </w:r>
          </w:p>
        </w:tc>
        <w:tc>
          <w:tcPr>
            <w:tcW w:w="717" w:type="dxa"/>
          </w:tcPr>
          <w:p w14:paraId="47361B9B" w14:textId="77777777" w:rsidR="000F096C" w:rsidRPr="005330DA" w:rsidRDefault="000F096C" w:rsidP="00F56200">
            <w:pPr>
              <w:keepNext/>
              <w:keepLines/>
              <w:spacing w:after="0"/>
              <w:rPr>
                <w:rFonts w:ascii="Arial" w:hAnsi="Arial"/>
                <w:sz w:val="18"/>
              </w:rPr>
            </w:pPr>
            <w:r w:rsidRPr="005330DA">
              <w:rPr>
                <w:rFonts w:ascii="Arial" w:hAnsi="Arial"/>
                <w:sz w:val="18"/>
              </w:rPr>
              <w:t>FF</w:t>
            </w:r>
          </w:p>
        </w:tc>
      </w:tr>
      <w:tr w:rsidR="000F096C" w:rsidRPr="005330DA" w14:paraId="2B451208" w14:textId="77777777" w:rsidTr="00F56200">
        <w:tc>
          <w:tcPr>
            <w:tcW w:w="959" w:type="dxa"/>
          </w:tcPr>
          <w:p w14:paraId="5153C8B4" w14:textId="77777777" w:rsidR="000F096C" w:rsidRPr="005330DA" w:rsidRDefault="000F096C" w:rsidP="00F56200">
            <w:pPr>
              <w:keepNext/>
              <w:keepLines/>
              <w:spacing w:after="0"/>
              <w:rPr>
                <w:rFonts w:ascii="Arial" w:hAnsi="Arial"/>
                <w:b/>
                <w:sz w:val="18"/>
              </w:rPr>
            </w:pPr>
          </w:p>
        </w:tc>
        <w:tc>
          <w:tcPr>
            <w:tcW w:w="717" w:type="dxa"/>
          </w:tcPr>
          <w:p w14:paraId="164773BE" w14:textId="77777777" w:rsidR="000F096C" w:rsidRPr="005330DA" w:rsidRDefault="000F096C" w:rsidP="00F56200">
            <w:pPr>
              <w:keepNext/>
              <w:keepLines/>
              <w:spacing w:after="0"/>
              <w:rPr>
                <w:rFonts w:ascii="Arial" w:hAnsi="Arial"/>
                <w:b/>
                <w:sz w:val="18"/>
              </w:rPr>
            </w:pPr>
            <w:r w:rsidRPr="005330DA">
              <w:rPr>
                <w:rFonts w:ascii="Arial" w:hAnsi="Arial"/>
                <w:b/>
                <w:sz w:val="18"/>
              </w:rPr>
              <w:t>B9</w:t>
            </w:r>
          </w:p>
        </w:tc>
        <w:tc>
          <w:tcPr>
            <w:tcW w:w="717" w:type="dxa"/>
          </w:tcPr>
          <w:p w14:paraId="4E2FFC0A" w14:textId="77777777" w:rsidR="000F096C" w:rsidRPr="005330DA" w:rsidRDefault="000F096C" w:rsidP="00F56200">
            <w:pPr>
              <w:keepNext/>
              <w:keepLines/>
              <w:spacing w:after="0"/>
              <w:rPr>
                <w:rFonts w:ascii="Arial" w:hAnsi="Arial"/>
                <w:b/>
                <w:sz w:val="18"/>
              </w:rPr>
            </w:pPr>
            <w:r w:rsidRPr="005330DA">
              <w:rPr>
                <w:rFonts w:ascii="Arial" w:hAnsi="Arial"/>
                <w:b/>
                <w:sz w:val="18"/>
              </w:rPr>
              <w:t>B10</w:t>
            </w:r>
          </w:p>
        </w:tc>
        <w:tc>
          <w:tcPr>
            <w:tcW w:w="717" w:type="dxa"/>
          </w:tcPr>
          <w:p w14:paraId="21E4F86E" w14:textId="77777777" w:rsidR="000F096C" w:rsidRPr="005330DA" w:rsidRDefault="000F096C" w:rsidP="00F56200">
            <w:pPr>
              <w:spacing w:after="0"/>
              <w:rPr>
                <w:rFonts w:ascii="Arial" w:hAnsi="Arial"/>
                <w:b/>
                <w:sz w:val="18"/>
              </w:rPr>
            </w:pPr>
            <w:r w:rsidRPr="005330DA">
              <w:rPr>
                <w:rFonts w:ascii="Arial" w:hAnsi="Arial"/>
                <w:b/>
                <w:sz w:val="18"/>
              </w:rPr>
              <w:t>B11</w:t>
            </w:r>
          </w:p>
        </w:tc>
        <w:tc>
          <w:tcPr>
            <w:tcW w:w="717" w:type="dxa"/>
          </w:tcPr>
          <w:p w14:paraId="681B63E8" w14:textId="77777777" w:rsidR="000F096C" w:rsidRPr="005330DA" w:rsidRDefault="000F096C" w:rsidP="00F56200">
            <w:pPr>
              <w:spacing w:after="0"/>
              <w:rPr>
                <w:rFonts w:ascii="Arial" w:hAnsi="Arial"/>
                <w:b/>
                <w:sz w:val="18"/>
              </w:rPr>
            </w:pPr>
            <w:r w:rsidRPr="005330DA">
              <w:rPr>
                <w:rFonts w:ascii="Arial" w:hAnsi="Arial"/>
                <w:b/>
                <w:sz w:val="18"/>
              </w:rPr>
              <w:t>B12</w:t>
            </w:r>
          </w:p>
        </w:tc>
        <w:tc>
          <w:tcPr>
            <w:tcW w:w="717" w:type="dxa"/>
          </w:tcPr>
          <w:p w14:paraId="7DD4B436" w14:textId="77777777" w:rsidR="000F096C" w:rsidRPr="005330DA" w:rsidRDefault="000F096C" w:rsidP="00F56200">
            <w:pPr>
              <w:spacing w:after="0"/>
              <w:rPr>
                <w:rFonts w:ascii="Arial" w:hAnsi="Arial"/>
                <w:b/>
                <w:sz w:val="18"/>
              </w:rPr>
            </w:pPr>
            <w:r w:rsidRPr="005330DA">
              <w:rPr>
                <w:rFonts w:ascii="Arial" w:hAnsi="Arial"/>
                <w:b/>
                <w:sz w:val="18"/>
              </w:rPr>
              <w:t>B13</w:t>
            </w:r>
          </w:p>
        </w:tc>
        <w:tc>
          <w:tcPr>
            <w:tcW w:w="717" w:type="dxa"/>
          </w:tcPr>
          <w:p w14:paraId="64128243" w14:textId="77777777" w:rsidR="000F096C" w:rsidRPr="005330DA" w:rsidRDefault="000F096C" w:rsidP="00F56200">
            <w:pPr>
              <w:spacing w:after="0"/>
              <w:rPr>
                <w:rFonts w:ascii="Arial" w:hAnsi="Arial"/>
                <w:b/>
                <w:sz w:val="18"/>
              </w:rPr>
            </w:pPr>
            <w:r w:rsidRPr="005330DA">
              <w:rPr>
                <w:rFonts w:ascii="Arial" w:hAnsi="Arial"/>
                <w:b/>
                <w:sz w:val="18"/>
              </w:rPr>
              <w:t>B14</w:t>
            </w:r>
          </w:p>
        </w:tc>
        <w:tc>
          <w:tcPr>
            <w:tcW w:w="717" w:type="dxa"/>
          </w:tcPr>
          <w:p w14:paraId="351C2DEA" w14:textId="77777777" w:rsidR="000F096C" w:rsidRPr="005330DA" w:rsidRDefault="000F096C" w:rsidP="00F56200">
            <w:pPr>
              <w:spacing w:after="0"/>
              <w:rPr>
                <w:rFonts w:ascii="Arial" w:hAnsi="Arial"/>
                <w:b/>
                <w:sz w:val="18"/>
              </w:rPr>
            </w:pPr>
            <w:r w:rsidRPr="005330DA">
              <w:rPr>
                <w:rFonts w:ascii="Arial" w:hAnsi="Arial"/>
                <w:b/>
                <w:sz w:val="18"/>
              </w:rPr>
              <w:t>B15</w:t>
            </w:r>
          </w:p>
        </w:tc>
        <w:tc>
          <w:tcPr>
            <w:tcW w:w="717" w:type="dxa"/>
          </w:tcPr>
          <w:p w14:paraId="151A413A" w14:textId="77777777" w:rsidR="000F096C" w:rsidRPr="005330DA" w:rsidRDefault="000F096C" w:rsidP="00F56200">
            <w:pPr>
              <w:spacing w:after="0"/>
              <w:rPr>
                <w:rFonts w:ascii="Arial" w:hAnsi="Arial"/>
                <w:b/>
                <w:sz w:val="18"/>
              </w:rPr>
            </w:pPr>
            <w:r w:rsidRPr="005330DA">
              <w:rPr>
                <w:rFonts w:ascii="Arial" w:hAnsi="Arial"/>
                <w:b/>
                <w:sz w:val="18"/>
              </w:rPr>
              <w:t>B16</w:t>
            </w:r>
          </w:p>
        </w:tc>
      </w:tr>
      <w:tr w:rsidR="000F096C" w:rsidRPr="005330DA" w14:paraId="44453DA2" w14:textId="77777777" w:rsidTr="00F56200">
        <w:tc>
          <w:tcPr>
            <w:tcW w:w="959" w:type="dxa"/>
            <w:tcBorders>
              <w:top w:val="single" w:sz="4" w:space="0" w:color="auto"/>
              <w:left w:val="single" w:sz="4" w:space="0" w:color="auto"/>
              <w:bottom w:val="single" w:sz="4" w:space="0" w:color="auto"/>
              <w:right w:val="single" w:sz="4" w:space="0" w:color="auto"/>
            </w:tcBorders>
          </w:tcPr>
          <w:p w14:paraId="13D18D15" w14:textId="77777777" w:rsidR="000F096C" w:rsidRPr="005330DA" w:rsidRDefault="000F096C" w:rsidP="00F56200">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691E1FBD" w14:textId="77777777" w:rsidR="000F096C" w:rsidRPr="005330DA" w:rsidRDefault="000F096C" w:rsidP="00F56200">
            <w:pPr>
              <w:keepNext/>
              <w:keepLines/>
              <w:spacing w:after="0"/>
              <w:rPr>
                <w:rFonts w:ascii="Arial" w:hAnsi="Arial"/>
                <w:sz w:val="18"/>
              </w:rPr>
            </w:pPr>
            <w:r w:rsidRPr="005330DA">
              <w:rPr>
                <w:rFonts w:ascii="Arial" w:hAnsi="Arial"/>
                <w:sz w:val="18"/>
              </w:rPr>
              <w:t>FF</w:t>
            </w:r>
          </w:p>
        </w:tc>
        <w:tc>
          <w:tcPr>
            <w:tcW w:w="717" w:type="dxa"/>
            <w:tcBorders>
              <w:top w:val="single" w:sz="4" w:space="0" w:color="auto"/>
              <w:left w:val="single" w:sz="4" w:space="0" w:color="auto"/>
              <w:bottom w:val="single" w:sz="4" w:space="0" w:color="auto"/>
              <w:right w:val="single" w:sz="4" w:space="0" w:color="auto"/>
            </w:tcBorders>
          </w:tcPr>
          <w:p w14:paraId="43B48FF1" w14:textId="77777777" w:rsidR="000F096C" w:rsidRPr="005330DA" w:rsidRDefault="000F096C" w:rsidP="00F56200">
            <w:pPr>
              <w:keepNext/>
              <w:keepLines/>
              <w:spacing w:after="0"/>
              <w:rPr>
                <w:rFonts w:ascii="Arial" w:hAnsi="Arial"/>
                <w:sz w:val="18"/>
              </w:rPr>
            </w:pPr>
            <w:r w:rsidRPr="005330DA">
              <w:rPr>
                <w:rFonts w:ascii="Arial" w:hAnsi="Arial"/>
                <w:sz w:val="18"/>
              </w:rPr>
              <w:t>FF</w:t>
            </w:r>
          </w:p>
        </w:tc>
        <w:tc>
          <w:tcPr>
            <w:tcW w:w="717" w:type="dxa"/>
          </w:tcPr>
          <w:p w14:paraId="0102FB2E" w14:textId="77777777" w:rsidR="000F096C" w:rsidRPr="005330DA" w:rsidRDefault="000F096C" w:rsidP="00F56200">
            <w:pPr>
              <w:spacing w:after="0"/>
              <w:rPr>
                <w:rFonts w:ascii="Arial" w:hAnsi="Arial"/>
                <w:sz w:val="18"/>
              </w:rPr>
            </w:pPr>
            <w:r w:rsidRPr="005330DA">
              <w:rPr>
                <w:rFonts w:ascii="Arial" w:hAnsi="Arial"/>
                <w:sz w:val="18"/>
              </w:rPr>
              <w:t>FF</w:t>
            </w:r>
          </w:p>
        </w:tc>
        <w:tc>
          <w:tcPr>
            <w:tcW w:w="717" w:type="dxa"/>
          </w:tcPr>
          <w:p w14:paraId="6A6AB307" w14:textId="77777777" w:rsidR="000F096C" w:rsidRPr="005330DA" w:rsidRDefault="000F096C" w:rsidP="00F56200">
            <w:pPr>
              <w:spacing w:after="0"/>
              <w:rPr>
                <w:rFonts w:ascii="Arial" w:hAnsi="Arial"/>
                <w:sz w:val="18"/>
              </w:rPr>
            </w:pPr>
            <w:r w:rsidRPr="005330DA">
              <w:rPr>
                <w:rFonts w:ascii="Arial" w:hAnsi="Arial"/>
                <w:sz w:val="18"/>
              </w:rPr>
              <w:t>FF</w:t>
            </w:r>
          </w:p>
        </w:tc>
        <w:tc>
          <w:tcPr>
            <w:tcW w:w="717" w:type="dxa"/>
          </w:tcPr>
          <w:p w14:paraId="1A6310E7" w14:textId="77777777" w:rsidR="000F096C" w:rsidRPr="005330DA" w:rsidRDefault="000F096C" w:rsidP="00F56200">
            <w:pPr>
              <w:spacing w:after="0"/>
              <w:rPr>
                <w:rFonts w:ascii="Arial" w:hAnsi="Arial"/>
                <w:sz w:val="18"/>
              </w:rPr>
            </w:pPr>
            <w:r w:rsidRPr="005330DA">
              <w:rPr>
                <w:rFonts w:ascii="Arial" w:hAnsi="Arial"/>
                <w:sz w:val="18"/>
              </w:rPr>
              <w:t>FF</w:t>
            </w:r>
          </w:p>
        </w:tc>
        <w:tc>
          <w:tcPr>
            <w:tcW w:w="717" w:type="dxa"/>
          </w:tcPr>
          <w:p w14:paraId="658C286F" w14:textId="77777777" w:rsidR="000F096C" w:rsidRPr="005330DA" w:rsidRDefault="000F096C" w:rsidP="00F56200">
            <w:pPr>
              <w:spacing w:after="0"/>
              <w:rPr>
                <w:rFonts w:ascii="Arial" w:hAnsi="Arial"/>
                <w:sz w:val="18"/>
              </w:rPr>
            </w:pPr>
            <w:r w:rsidRPr="005330DA">
              <w:rPr>
                <w:rFonts w:ascii="Arial" w:hAnsi="Arial"/>
                <w:sz w:val="18"/>
              </w:rPr>
              <w:t>FF</w:t>
            </w:r>
          </w:p>
        </w:tc>
        <w:tc>
          <w:tcPr>
            <w:tcW w:w="717" w:type="dxa"/>
          </w:tcPr>
          <w:p w14:paraId="4CF82535" w14:textId="77777777" w:rsidR="000F096C" w:rsidRPr="005330DA" w:rsidRDefault="000F096C" w:rsidP="00F56200">
            <w:pPr>
              <w:spacing w:after="0"/>
              <w:rPr>
                <w:rFonts w:ascii="Arial" w:hAnsi="Arial"/>
                <w:sz w:val="18"/>
              </w:rPr>
            </w:pPr>
            <w:r w:rsidRPr="005330DA">
              <w:rPr>
                <w:rFonts w:ascii="Arial" w:hAnsi="Arial"/>
                <w:sz w:val="18"/>
              </w:rPr>
              <w:t>FF</w:t>
            </w:r>
          </w:p>
        </w:tc>
        <w:tc>
          <w:tcPr>
            <w:tcW w:w="717" w:type="dxa"/>
          </w:tcPr>
          <w:p w14:paraId="66B837E5" w14:textId="77777777" w:rsidR="000F096C" w:rsidRPr="005330DA" w:rsidRDefault="000F096C" w:rsidP="00F56200">
            <w:pPr>
              <w:spacing w:after="0"/>
              <w:rPr>
                <w:rFonts w:ascii="Arial" w:hAnsi="Arial"/>
                <w:sz w:val="18"/>
              </w:rPr>
            </w:pPr>
            <w:r w:rsidRPr="005330DA">
              <w:rPr>
                <w:rFonts w:ascii="Arial" w:hAnsi="Arial"/>
                <w:sz w:val="18"/>
              </w:rPr>
              <w:t>FF</w:t>
            </w:r>
          </w:p>
        </w:tc>
      </w:tr>
      <w:tr w:rsidR="000F096C" w:rsidRPr="005330DA" w14:paraId="1A306F6D" w14:textId="77777777" w:rsidTr="00F56200">
        <w:trPr>
          <w:gridAfter w:val="4"/>
          <w:wAfter w:w="2868" w:type="dxa"/>
        </w:trPr>
        <w:tc>
          <w:tcPr>
            <w:tcW w:w="959" w:type="dxa"/>
          </w:tcPr>
          <w:p w14:paraId="2F5A49D7" w14:textId="77777777" w:rsidR="000F096C" w:rsidRPr="005330DA" w:rsidRDefault="000F096C" w:rsidP="00F56200">
            <w:pPr>
              <w:keepNext/>
              <w:keepLines/>
              <w:spacing w:after="0"/>
              <w:rPr>
                <w:rFonts w:ascii="Arial" w:hAnsi="Arial"/>
                <w:b/>
                <w:sz w:val="18"/>
              </w:rPr>
            </w:pPr>
          </w:p>
        </w:tc>
        <w:tc>
          <w:tcPr>
            <w:tcW w:w="717" w:type="dxa"/>
          </w:tcPr>
          <w:p w14:paraId="35CF9CB7" w14:textId="77777777" w:rsidR="000F096C" w:rsidRPr="005330DA" w:rsidRDefault="000F096C" w:rsidP="00F56200">
            <w:pPr>
              <w:keepNext/>
              <w:keepLines/>
              <w:spacing w:after="0"/>
              <w:rPr>
                <w:rFonts w:ascii="Arial" w:hAnsi="Arial"/>
                <w:b/>
                <w:sz w:val="18"/>
              </w:rPr>
            </w:pPr>
            <w:r w:rsidRPr="005330DA">
              <w:rPr>
                <w:rFonts w:ascii="Arial" w:hAnsi="Arial"/>
                <w:b/>
                <w:sz w:val="18"/>
              </w:rPr>
              <w:t>B17</w:t>
            </w:r>
          </w:p>
        </w:tc>
        <w:tc>
          <w:tcPr>
            <w:tcW w:w="717" w:type="dxa"/>
          </w:tcPr>
          <w:p w14:paraId="78BBE9A0" w14:textId="77777777" w:rsidR="000F096C" w:rsidRPr="005330DA" w:rsidRDefault="000F096C" w:rsidP="00F56200">
            <w:pPr>
              <w:keepNext/>
              <w:keepLines/>
              <w:spacing w:after="0"/>
              <w:rPr>
                <w:rFonts w:ascii="Arial" w:hAnsi="Arial"/>
                <w:b/>
                <w:sz w:val="18"/>
              </w:rPr>
            </w:pPr>
            <w:r w:rsidRPr="005330DA">
              <w:rPr>
                <w:rFonts w:ascii="Arial" w:hAnsi="Arial"/>
                <w:b/>
                <w:sz w:val="18"/>
              </w:rPr>
              <w:t>B18</w:t>
            </w:r>
          </w:p>
        </w:tc>
        <w:tc>
          <w:tcPr>
            <w:tcW w:w="717" w:type="dxa"/>
          </w:tcPr>
          <w:p w14:paraId="5BFE9476" w14:textId="77777777" w:rsidR="000F096C" w:rsidRPr="005330DA" w:rsidRDefault="000F096C" w:rsidP="00F56200">
            <w:pPr>
              <w:spacing w:after="0"/>
              <w:rPr>
                <w:rFonts w:ascii="Arial" w:hAnsi="Arial"/>
                <w:b/>
                <w:sz w:val="18"/>
              </w:rPr>
            </w:pPr>
            <w:r w:rsidRPr="005330DA">
              <w:rPr>
                <w:rFonts w:ascii="Arial" w:hAnsi="Arial"/>
                <w:b/>
                <w:sz w:val="18"/>
              </w:rPr>
              <w:t>B19</w:t>
            </w:r>
          </w:p>
        </w:tc>
        <w:tc>
          <w:tcPr>
            <w:tcW w:w="717" w:type="dxa"/>
          </w:tcPr>
          <w:p w14:paraId="50925E17" w14:textId="77777777" w:rsidR="000F096C" w:rsidRPr="005330DA" w:rsidRDefault="000F096C" w:rsidP="00F56200">
            <w:pPr>
              <w:spacing w:after="0"/>
              <w:rPr>
                <w:rFonts w:ascii="Arial" w:hAnsi="Arial"/>
                <w:b/>
                <w:sz w:val="18"/>
              </w:rPr>
            </w:pPr>
            <w:r w:rsidRPr="005330DA">
              <w:rPr>
                <w:rFonts w:ascii="Arial" w:hAnsi="Arial"/>
                <w:b/>
                <w:sz w:val="18"/>
              </w:rPr>
              <w:t>B20</w:t>
            </w:r>
          </w:p>
        </w:tc>
      </w:tr>
      <w:tr w:rsidR="000F096C" w:rsidRPr="005330DA" w14:paraId="79510969" w14:textId="77777777" w:rsidTr="00F56200">
        <w:trPr>
          <w:gridAfter w:val="4"/>
          <w:wAfter w:w="2868" w:type="dxa"/>
        </w:trPr>
        <w:tc>
          <w:tcPr>
            <w:tcW w:w="959" w:type="dxa"/>
            <w:tcBorders>
              <w:top w:val="single" w:sz="4" w:space="0" w:color="auto"/>
              <w:left w:val="single" w:sz="4" w:space="0" w:color="auto"/>
              <w:bottom w:val="single" w:sz="4" w:space="0" w:color="auto"/>
              <w:right w:val="single" w:sz="4" w:space="0" w:color="auto"/>
            </w:tcBorders>
          </w:tcPr>
          <w:p w14:paraId="4F2F5E9F" w14:textId="77777777" w:rsidR="000F096C" w:rsidRPr="005330DA" w:rsidRDefault="000F096C" w:rsidP="00F56200">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674DD22D" w14:textId="77777777" w:rsidR="000F096C" w:rsidRPr="005330DA" w:rsidRDefault="000F096C" w:rsidP="00F56200">
            <w:pPr>
              <w:keepNext/>
              <w:keepLines/>
              <w:spacing w:after="0"/>
              <w:rPr>
                <w:rFonts w:ascii="Arial" w:hAnsi="Arial"/>
                <w:sz w:val="18"/>
              </w:rPr>
            </w:pPr>
            <w:r w:rsidRPr="005330DA">
              <w:rPr>
                <w:rFonts w:ascii="Arial" w:hAnsi="Arial"/>
                <w:sz w:val="18"/>
              </w:rPr>
              <w:t>FF</w:t>
            </w:r>
          </w:p>
        </w:tc>
        <w:tc>
          <w:tcPr>
            <w:tcW w:w="717" w:type="dxa"/>
            <w:tcBorders>
              <w:top w:val="single" w:sz="4" w:space="0" w:color="auto"/>
              <w:left w:val="single" w:sz="4" w:space="0" w:color="auto"/>
              <w:bottom w:val="single" w:sz="4" w:space="0" w:color="auto"/>
              <w:right w:val="single" w:sz="4" w:space="0" w:color="auto"/>
            </w:tcBorders>
          </w:tcPr>
          <w:p w14:paraId="2F84EF13" w14:textId="77777777" w:rsidR="000F096C" w:rsidRPr="005330DA" w:rsidRDefault="000F096C" w:rsidP="00F56200">
            <w:pPr>
              <w:keepNext/>
              <w:keepLines/>
              <w:spacing w:after="0"/>
              <w:rPr>
                <w:rFonts w:ascii="Arial" w:hAnsi="Arial"/>
                <w:sz w:val="18"/>
              </w:rPr>
            </w:pPr>
            <w:r w:rsidRPr="005330DA">
              <w:rPr>
                <w:rFonts w:ascii="Arial" w:hAnsi="Arial"/>
                <w:sz w:val="18"/>
              </w:rPr>
              <w:t>FF</w:t>
            </w:r>
          </w:p>
        </w:tc>
        <w:tc>
          <w:tcPr>
            <w:tcW w:w="717" w:type="dxa"/>
          </w:tcPr>
          <w:p w14:paraId="19D486DE" w14:textId="77777777" w:rsidR="000F096C" w:rsidRPr="005330DA" w:rsidRDefault="000F096C" w:rsidP="00F56200">
            <w:pPr>
              <w:spacing w:after="0"/>
              <w:rPr>
                <w:rFonts w:ascii="Arial" w:hAnsi="Arial"/>
                <w:sz w:val="18"/>
              </w:rPr>
            </w:pPr>
            <w:r w:rsidRPr="005330DA">
              <w:rPr>
                <w:rFonts w:ascii="Arial" w:hAnsi="Arial"/>
                <w:sz w:val="18"/>
              </w:rPr>
              <w:t>FF</w:t>
            </w:r>
          </w:p>
        </w:tc>
        <w:tc>
          <w:tcPr>
            <w:tcW w:w="717" w:type="dxa"/>
          </w:tcPr>
          <w:p w14:paraId="0946B9C2" w14:textId="77777777" w:rsidR="000F096C" w:rsidRPr="005330DA" w:rsidRDefault="000F096C" w:rsidP="00F56200">
            <w:pPr>
              <w:spacing w:after="0"/>
              <w:rPr>
                <w:rFonts w:ascii="Arial" w:hAnsi="Arial"/>
                <w:sz w:val="18"/>
              </w:rPr>
            </w:pPr>
            <w:r w:rsidRPr="005330DA">
              <w:rPr>
                <w:rFonts w:ascii="Arial" w:hAnsi="Arial"/>
                <w:sz w:val="18"/>
              </w:rPr>
              <w:t>FF</w:t>
            </w:r>
          </w:p>
        </w:tc>
      </w:tr>
    </w:tbl>
    <w:p w14:paraId="34E2FB5B" w14:textId="77777777" w:rsidR="000F096C" w:rsidRPr="005330DA" w:rsidRDefault="000F096C" w:rsidP="000F096C">
      <w:pPr>
        <w:tabs>
          <w:tab w:val="left" w:pos="3261"/>
        </w:tabs>
        <w:spacing w:after="120"/>
      </w:pPr>
    </w:p>
    <w:p w14:paraId="23E11B1E" w14:textId="77777777" w:rsidR="00C168B2" w:rsidRPr="00AB3321" w:rsidRDefault="00CB15F9" w:rsidP="00CB15F9">
      <w:pPr>
        <w:spacing w:after="0"/>
        <w:rPr>
          <w:rFonts w:ascii="Geneva" w:hAnsi="Geneva"/>
          <w:sz w:val="18"/>
          <w:szCs w:val="18"/>
          <w:lang w:val="en-US"/>
        </w:rPr>
      </w:pPr>
      <w:r>
        <w:t>Record 3:</w:t>
      </w:r>
    </w:p>
    <w:p w14:paraId="11459F65" w14:textId="0DDA1E73" w:rsidR="00CB15F9" w:rsidRDefault="00CB15F9" w:rsidP="00CB15F9">
      <w:pPr>
        <w:tabs>
          <w:tab w:val="left" w:pos="3261"/>
        </w:tabs>
        <w:spacing w:after="120"/>
      </w:pPr>
      <w:r>
        <w:t>Logically: Long name: CCCDDD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CB15F9" w:rsidRPr="009B018C" w14:paraId="6BA4F4F7" w14:textId="77777777" w:rsidTr="00712113">
        <w:tc>
          <w:tcPr>
            <w:tcW w:w="959" w:type="dxa"/>
          </w:tcPr>
          <w:p w14:paraId="3700AA8D" w14:textId="77777777" w:rsidR="00CB15F9" w:rsidRPr="009B018C" w:rsidRDefault="00CB15F9" w:rsidP="00712113">
            <w:pPr>
              <w:keepNext/>
              <w:keepLines/>
              <w:spacing w:after="0"/>
              <w:rPr>
                <w:rFonts w:ascii="Arial" w:hAnsi="Arial"/>
                <w:b/>
                <w:sz w:val="18"/>
              </w:rPr>
            </w:pPr>
            <w:r w:rsidRPr="009B018C">
              <w:rPr>
                <w:rFonts w:ascii="Arial" w:hAnsi="Arial"/>
                <w:b/>
                <w:sz w:val="18"/>
              </w:rPr>
              <w:t>Coding:</w:t>
            </w:r>
          </w:p>
        </w:tc>
        <w:tc>
          <w:tcPr>
            <w:tcW w:w="717" w:type="dxa"/>
          </w:tcPr>
          <w:p w14:paraId="2F9BBA4A" w14:textId="77777777" w:rsidR="00CB15F9" w:rsidRPr="009B018C" w:rsidRDefault="00CB15F9" w:rsidP="00712113">
            <w:pPr>
              <w:keepNext/>
              <w:keepLines/>
              <w:spacing w:after="0"/>
              <w:rPr>
                <w:rFonts w:ascii="Arial" w:hAnsi="Arial"/>
                <w:b/>
                <w:sz w:val="18"/>
              </w:rPr>
            </w:pPr>
            <w:r w:rsidRPr="009B018C">
              <w:rPr>
                <w:rFonts w:ascii="Arial" w:hAnsi="Arial"/>
                <w:b/>
                <w:sz w:val="18"/>
              </w:rPr>
              <w:t>B1</w:t>
            </w:r>
          </w:p>
        </w:tc>
        <w:tc>
          <w:tcPr>
            <w:tcW w:w="717" w:type="dxa"/>
          </w:tcPr>
          <w:p w14:paraId="04468546" w14:textId="77777777" w:rsidR="00CB15F9" w:rsidRPr="009B018C" w:rsidRDefault="00CB15F9" w:rsidP="00712113">
            <w:pPr>
              <w:keepNext/>
              <w:keepLines/>
              <w:spacing w:after="0"/>
              <w:rPr>
                <w:rFonts w:ascii="Arial" w:hAnsi="Arial"/>
                <w:b/>
                <w:sz w:val="18"/>
              </w:rPr>
            </w:pPr>
            <w:r w:rsidRPr="009B018C">
              <w:rPr>
                <w:rFonts w:ascii="Arial" w:hAnsi="Arial"/>
                <w:b/>
                <w:sz w:val="18"/>
              </w:rPr>
              <w:t>B2</w:t>
            </w:r>
          </w:p>
        </w:tc>
        <w:tc>
          <w:tcPr>
            <w:tcW w:w="717" w:type="dxa"/>
          </w:tcPr>
          <w:p w14:paraId="2073807C" w14:textId="77777777" w:rsidR="00CB15F9" w:rsidRPr="009B018C" w:rsidRDefault="00CB15F9" w:rsidP="00712113">
            <w:pPr>
              <w:keepNext/>
              <w:keepLines/>
              <w:spacing w:after="0"/>
              <w:rPr>
                <w:rFonts w:ascii="Arial" w:hAnsi="Arial"/>
                <w:b/>
                <w:sz w:val="18"/>
              </w:rPr>
            </w:pPr>
            <w:r w:rsidRPr="009B018C">
              <w:rPr>
                <w:rFonts w:ascii="Arial" w:hAnsi="Arial"/>
                <w:b/>
                <w:sz w:val="18"/>
              </w:rPr>
              <w:t>B3</w:t>
            </w:r>
          </w:p>
        </w:tc>
        <w:tc>
          <w:tcPr>
            <w:tcW w:w="717" w:type="dxa"/>
          </w:tcPr>
          <w:p w14:paraId="0A14D56A" w14:textId="77777777" w:rsidR="00CB15F9" w:rsidRPr="009B018C" w:rsidRDefault="00CB15F9" w:rsidP="00712113">
            <w:pPr>
              <w:keepNext/>
              <w:keepLines/>
              <w:spacing w:after="0"/>
              <w:rPr>
                <w:rFonts w:ascii="Arial" w:hAnsi="Arial"/>
                <w:b/>
                <w:sz w:val="18"/>
              </w:rPr>
            </w:pPr>
            <w:r w:rsidRPr="009B018C">
              <w:rPr>
                <w:rFonts w:ascii="Arial" w:hAnsi="Arial"/>
                <w:b/>
                <w:sz w:val="18"/>
              </w:rPr>
              <w:t>B4</w:t>
            </w:r>
          </w:p>
        </w:tc>
        <w:tc>
          <w:tcPr>
            <w:tcW w:w="717" w:type="dxa"/>
          </w:tcPr>
          <w:p w14:paraId="5C4BF81B" w14:textId="77777777" w:rsidR="00CB15F9" w:rsidRPr="009B018C" w:rsidRDefault="00CB15F9" w:rsidP="00712113">
            <w:pPr>
              <w:keepNext/>
              <w:keepLines/>
              <w:spacing w:after="0"/>
              <w:rPr>
                <w:rFonts w:ascii="Arial" w:hAnsi="Arial"/>
                <w:b/>
                <w:sz w:val="18"/>
              </w:rPr>
            </w:pPr>
            <w:r w:rsidRPr="009B018C">
              <w:rPr>
                <w:rFonts w:ascii="Arial" w:hAnsi="Arial"/>
                <w:b/>
                <w:sz w:val="18"/>
              </w:rPr>
              <w:t>B5</w:t>
            </w:r>
          </w:p>
        </w:tc>
        <w:tc>
          <w:tcPr>
            <w:tcW w:w="717" w:type="dxa"/>
          </w:tcPr>
          <w:p w14:paraId="697A1147" w14:textId="77777777" w:rsidR="00CB15F9" w:rsidRPr="009B018C" w:rsidRDefault="00CB15F9" w:rsidP="00712113">
            <w:pPr>
              <w:keepNext/>
              <w:keepLines/>
              <w:spacing w:after="0"/>
              <w:rPr>
                <w:rFonts w:ascii="Arial" w:hAnsi="Arial"/>
                <w:b/>
                <w:sz w:val="18"/>
              </w:rPr>
            </w:pPr>
            <w:r w:rsidRPr="009B018C">
              <w:rPr>
                <w:rFonts w:ascii="Arial" w:hAnsi="Arial"/>
                <w:b/>
                <w:sz w:val="18"/>
              </w:rPr>
              <w:t>B6</w:t>
            </w:r>
          </w:p>
        </w:tc>
        <w:tc>
          <w:tcPr>
            <w:tcW w:w="717" w:type="dxa"/>
          </w:tcPr>
          <w:p w14:paraId="0AF5B919" w14:textId="77777777" w:rsidR="00CB15F9" w:rsidRPr="009B018C" w:rsidRDefault="00CB15F9" w:rsidP="00712113">
            <w:pPr>
              <w:keepNext/>
              <w:keepLines/>
              <w:spacing w:after="0"/>
              <w:rPr>
                <w:rFonts w:ascii="Arial" w:hAnsi="Arial"/>
                <w:b/>
                <w:sz w:val="18"/>
              </w:rPr>
            </w:pPr>
            <w:r w:rsidRPr="009B018C">
              <w:rPr>
                <w:rFonts w:ascii="Arial" w:hAnsi="Arial"/>
                <w:b/>
                <w:sz w:val="18"/>
              </w:rPr>
              <w:t>B7</w:t>
            </w:r>
          </w:p>
        </w:tc>
        <w:tc>
          <w:tcPr>
            <w:tcW w:w="717" w:type="dxa"/>
          </w:tcPr>
          <w:p w14:paraId="0FCAA191" w14:textId="77777777" w:rsidR="00CB15F9" w:rsidRPr="009B018C" w:rsidRDefault="00CB15F9" w:rsidP="00712113">
            <w:pPr>
              <w:keepNext/>
              <w:keepLines/>
              <w:spacing w:after="0"/>
              <w:rPr>
                <w:rFonts w:ascii="Arial" w:hAnsi="Arial"/>
                <w:b/>
                <w:sz w:val="18"/>
              </w:rPr>
            </w:pPr>
            <w:r w:rsidRPr="009B018C">
              <w:rPr>
                <w:rFonts w:ascii="Arial" w:hAnsi="Arial"/>
                <w:b/>
                <w:sz w:val="18"/>
              </w:rPr>
              <w:t>B8</w:t>
            </w:r>
          </w:p>
        </w:tc>
      </w:tr>
      <w:tr w:rsidR="00CB15F9" w:rsidRPr="008D73DA" w14:paraId="27DBEE88" w14:textId="77777777" w:rsidTr="00712113">
        <w:tc>
          <w:tcPr>
            <w:tcW w:w="959" w:type="dxa"/>
          </w:tcPr>
          <w:p w14:paraId="325697E6" w14:textId="77777777" w:rsidR="00CB15F9" w:rsidRPr="008D73DA" w:rsidRDefault="00CB15F9" w:rsidP="00712113">
            <w:pPr>
              <w:keepNext/>
              <w:keepLines/>
              <w:spacing w:after="0"/>
              <w:rPr>
                <w:rFonts w:ascii="Arial" w:hAnsi="Arial"/>
                <w:sz w:val="18"/>
              </w:rPr>
            </w:pPr>
            <w:r w:rsidRPr="008D73DA">
              <w:rPr>
                <w:rFonts w:ascii="Arial" w:hAnsi="Arial"/>
                <w:sz w:val="18"/>
              </w:rPr>
              <w:t>Hex</w:t>
            </w:r>
          </w:p>
        </w:tc>
        <w:tc>
          <w:tcPr>
            <w:tcW w:w="717" w:type="dxa"/>
          </w:tcPr>
          <w:p w14:paraId="3F0E293F" w14:textId="77777777" w:rsidR="00CB15F9" w:rsidRPr="008D73DA" w:rsidRDefault="00CB15F9" w:rsidP="00712113">
            <w:pPr>
              <w:keepNext/>
              <w:keepLines/>
              <w:spacing w:after="0"/>
              <w:rPr>
                <w:rFonts w:ascii="Arial" w:hAnsi="Arial"/>
                <w:sz w:val="18"/>
              </w:rPr>
            </w:pPr>
            <w:r>
              <w:rPr>
                <w:rFonts w:ascii="Arial" w:hAnsi="Arial"/>
                <w:sz w:val="18"/>
              </w:rPr>
              <w:t>43</w:t>
            </w:r>
          </w:p>
        </w:tc>
        <w:tc>
          <w:tcPr>
            <w:tcW w:w="717" w:type="dxa"/>
          </w:tcPr>
          <w:p w14:paraId="1D5135CC" w14:textId="77777777" w:rsidR="00CB15F9" w:rsidRPr="008D73DA" w:rsidRDefault="00CB15F9" w:rsidP="00712113">
            <w:pPr>
              <w:keepNext/>
              <w:keepLines/>
              <w:spacing w:after="0"/>
              <w:rPr>
                <w:rFonts w:ascii="Arial" w:hAnsi="Arial"/>
                <w:sz w:val="18"/>
              </w:rPr>
            </w:pPr>
            <w:r>
              <w:rPr>
                <w:rFonts w:ascii="Arial" w:hAnsi="Arial"/>
                <w:sz w:val="18"/>
              </w:rPr>
              <w:t>07</w:t>
            </w:r>
          </w:p>
        </w:tc>
        <w:tc>
          <w:tcPr>
            <w:tcW w:w="717" w:type="dxa"/>
          </w:tcPr>
          <w:p w14:paraId="4F8999C4" w14:textId="77777777" w:rsidR="00CB15F9" w:rsidRPr="008D73DA" w:rsidRDefault="00CB15F9" w:rsidP="00712113">
            <w:pPr>
              <w:keepNext/>
              <w:keepLines/>
              <w:spacing w:after="0"/>
              <w:rPr>
                <w:rFonts w:ascii="Arial" w:hAnsi="Arial"/>
                <w:sz w:val="18"/>
              </w:rPr>
            </w:pPr>
            <w:r>
              <w:rPr>
                <w:rFonts w:ascii="Arial" w:hAnsi="Arial"/>
                <w:sz w:val="18"/>
              </w:rPr>
              <w:t>86</w:t>
            </w:r>
          </w:p>
        </w:tc>
        <w:tc>
          <w:tcPr>
            <w:tcW w:w="717" w:type="dxa"/>
          </w:tcPr>
          <w:p w14:paraId="6CDCD90E" w14:textId="77777777" w:rsidR="00CB15F9" w:rsidRPr="008D73DA" w:rsidRDefault="00CB15F9" w:rsidP="00712113">
            <w:pPr>
              <w:keepNext/>
              <w:keepLines/>
              <w:spacing w:after="0"/>
              <w:rPr>
                <w:rFonts w:ascii="Arial" w:hAnsi="Arial"/>
                <w:sz w:val="18"/>
              </w:rPr>
            </w:pPr>
            <w:r>
              <w:rPr>
                <w:rFonts w:ascii="Arial" w:hAnsi="Arial"/>
                <w:sz w:val="18"/>
              </w:rPr>
              <w:t>C3</w:t>
            </w:r>
          </w:p>
        </w:tc>
        <w:tc>
          <w:tcPr>
            <w:tcW w:w="717" w:type="dxa"/>
          </w:tcPr>
          <w:p w14:paraId="6F7FDAA8" w14:textId="77777777" w:rsidR="00CB15F9" w:rsidRPr="008D73DA" w:rsidRDefault="00CB15F9" w:rsidP="00712113">
            <w:pPr>
              <w:keepNext/>
              <w:keepLines/>
              <w:spacing w:after="0"/>
              <w:rPr>
                <w:rFonts w:ascii="Arial" w:hAnsi="Arial"/>
                <w:sz w:val="18"/>
              </w:rPr>
            </w:pPr>
            <w:r>
              <w:rPr>
                <w:rFonts w:ascii="Arial" w:hAnsi="Arial"/>
                <w:sz w:val="18"/>
              </w:rPr>
              <w:t>E1</w:t>
            </w:r>
          </w:p>
        </w:tc>
        <w:tc>
          <w:tcPr>
            <w:tcW w:w="717" w:type="dxa"/>
          </w:tcPr>
          <w:p w14:paraId="16F44084" w14:textId="77777777" w:rsidR="00CB15F9" w:rsidRPr="008D73DA" w:rsidRDefault="00CB15F9" w:rsidP="00712113">
            <w:pPr>
              <w:keepNext/>
              <w:keepLines/>
              <w:spacing w:after="0"/>
              <w:rPr>
                <w:rFonts w:ascii="Arial" w:hAnsi="Arial"/>
                <w:sz w:val="18"/>
              </w:rPr>
            </w:pPr>
            <w:r>
              <w:rPr>
                <w:rFonts w:ascii="Arial" w:hAnsi="Arial"/>
                <w:sz w:val="18"/>
              </w:rPr>
              <w:t>90</w:t>
            </w:r>
          </w:p>
        </w:tc>
        <w:tc>
          <w:tcPr>
            <w:tcW w:w="717" w:type="dxa"/>
          </w:tcPr>
          <w:p w14:paraId="335BC791" w14:textId="77777777" w:rsidR="00CB15F9" w:rsidRPr="008D73DA" w:rsidRDefault="00CB15F9" w:rsidP="00712113">
            <w:pPr>
              <w:keepNext/>
              <w:keepLines/>
              <w:spacing w:after="0"/>
              <w:rPr>
                <w:rFonts w:ascii="Arial" w:hAnsi="Arial"/>
                <w:sz w:val="18"/>
              </w:rPr>
            </w:pPr>
            <w:r>
              <w:rPr>
                <w:rFonts w:ascii="Arial" w:hAnsi="Arial"/>
                <w:sz w:val="18"/>
              </w:rPr>
              <w:t>48</w:t>
            </w:r>
          </w:p>
        </w:tc>
        <w:tc>
          <w:tcPr>
            <w:tcW w:w="717" w:type="dxa"/>
          </w:tcPr>
          <w:p w14:paraId="6303E7AE" w14:textId="77777777" w:rsidR="00CB15F9" w:rsidRPr="008D73DA" w:rsidRDefault="00CB15F9" w:rsidP="00712113">
            <w:pPr>
              <w:keepNext/>
              <w:keepLines/>
              <w:spacing w:after="0"/>
              <w:rPr>
                <w:rFonts w:ascii="Arial" w:hAnsi="Arial"/>
                <w:sz w:val="18"/>
              </w:rPr>
            </w:pPr>
            <w:r>
              <w:rPr>
                <w:rFonts w:ascii="Arial" w:hAnsi="Arial"/>
                <w:sz w:val="18"/>
              </w:rPr>
              <w:t>24</w:t>
            </w:r>
          </w:p>
        </w:tc>
      </w:tr>
      <w:tr w:rsidR="00CB15F9" w:rsidRPr="009B018C" w14:paraId="66C78D02" w14:textId="77777777" w:rsidTr="00712113">
        <w:tc>
          <w:tcPr>
            <w:tcW w:w="959" w:type="dxa"/>
          </w:tcPr>
          <w:p w14:paraId="3B5A9599" w14:textId="77777777" w:rsidR="00CB15F9" w:rsidRPr="009B018C" w:rsidRDefault="00CB15F9" w:rsidP="00712113">
            <w:pPr>
              <w:keepNext/>
              <w:keepLines/>
              <w:spacing w:after="0"/>
              <w:rPr>
                <w:rFonts w:ascii="Arial" w:hAnsi="Arial"/>
                <w:b/>
                <w:sz w:val="18"/>
              </w:rPr>
            </w:pPr>
          </w:p>
        </w:tc>
        <w:tc>
          <w:tcPr>
            <w:tcW w:w="717" w:type="dxa"/>
          </w:tcPr>
          <w:p w14:paraId="1D29DF48" w14:textId="77777777" w:rsidR="00CB15F9" w:rsidRPr="009B018C" w:rsidRDefault="00CB15F9" w:rsidP="00712113">
            <w:pPr>
              <w:keepNext/>
              <w:keepLines/>
              <w:spacing w:after="0"/>
              <w:rPr>
                <w:rFonts w:ascii="Arial" w:hAnsi="Arial"/>
                <w:b/>
                <w:sz w:val="18"/>
              </w:rPr>
            </w:pPr>
            <w:r w:rsidRPr="009B018C">
              <w:rPr>
                <w:rFonts w:ascii="Arial" w:hAnsi="Arial"/>
                <w:b/>
                <w:sz w:val="18"/>
              </w:rPr>
              <w:t>B9</w:t>
            </w:r>
          </w:p>
        </w:tc>
        <w:tc>
          <w:tcPr>
            <w:tcW w:w="717" w:type="dxa"/>
          </w:tcPr>
          <w:p w14:paraId="6A6798AF" w14:textId="77777777" w:rsidR="00CB15F9" w:rsidRPr="009B018C" w:rsidRDefault="00CB15F9" w:rsidP="00712113">
            <w:pPr>
              <w:keepNext/>
              <w:keepLines/>
              <w:spacing w:after="0"/>
              <w:rPr>
                <w:rFonts w:ascii="Arial" w:hAnsi="Arial"/>
                <w:b/>
                <w:sz w:val="18"/>
              </w:rPr>
            </w:pPr>
            <w:r w:rsidRPr="009B018C">
              <w:rPr>
                <w:rFonts w:ascii="Arial" w:hAnsi="Arial"/>
                <w:b/>
                <w:sz w:val="18"/>
              </w:rPr>
              <w:t>B10</w:t>
            </w:r>
          </w:p>
        </w:tc>
        <w:tc>
          <w:tcPr>
            <w:tcW w:w="717" w:type="dxa"/>
          </w:tcPr>
          <w:p w14:paraId="23594F03" w14:textId="77777777" w:rsidR="00CB15F9" w:rsidRPr="009B018C" w:rsidRDefault="00CB15F9" w:rsidP="00712113">
            <w:pPr>
              <w:spacing w:after="0"/>
              <w:rPr>
                <w:rFonts w:ascii="Arial" w:hAnsi="Arial"/>
                <w:b/>
                <w:sz w:val="18"/>
              </w:rPr>
            </w:pPr>
            <w:r w:rsidRPr="009B018C">
              <w:rPr>
                <w:rFonts w:ascii="Arial" w:hAnsi="Arial"/>
                <w:b/>
                <w:sz w:val="18"/>
              </w:rPr>
              <w:t>B</w:t>
            </w:r>
            <w:r>
              <w:rPr>
                <w:rFonts w:ascii="Arial" w:hAnsi="Arial"/>
                <w:b/>
                <w:sz w:val="18"/>
              </w:rPr>
              <w:t>11</w:t>
            </w:r>
          </w:p>
        </w:tc>
        <w:tc>
          <w:tcPr>
            <w:tcW w:w="717" w:type="dxa"/>
          </w:tcPr>
          <w:p w14:paraId="3438ECF9" w14:textId="77777777" w:rsidR="00CB15F9" w:rsidRPr="009B018C" w:rsidRDefault="00CB15F9" w:rsidP="00712113">
            <w:pPr>
              <w:spacing w:after="0"/>
              <w:rPr>
                <w:rFonts w:ascii="Arial" w:hAnsi="Arial"/>
                <w:b/>
                <w:sz w:val="18"/>
              </w:rPr>
            </w:pPr>
            <w:r w:rsidRPr="009B018C">
              <w:rPr>
                <w:rFonts w:ascii="Arial" w:hAnsi="Arial"/>
                <w:b/>
                <w:sz w:val="18"/>
              </w:rPr>
              <w:t>B1</w:t>
            </w:r>
            <w:r>
              <w:rPr>
                <w:rFonts w:ascii="Arial" w:hAnsi="Arial"/>
                <w:b/>
                <w:sz w:val="18"/>
              </w:rPr>
              <w:t>2</w:t>
            </w:r>
          </w:p>
        </w:tc>
        <w:tc>
          <w:tcPr>
            <w:tcW w:w="717" w:type="dxa"/>
          </w:tcPr>
          <w:p w14:paraId="06E7DFDB" w14:textId="77777777" w:rsidR="00CB15F9" w:rsidRPr="009B018C" w:rsidRDefault="00CB15F9" w:rsidP="00712113">
            <w:pPr>
              <w:spacing w:after="0"/>
              <w:rPr>
                <w:rFonts w:ascii="Arial" w:hAnsi="Arial"/>
                <w:b/>
                <w:sz w:val="18"/>
              </w:rPr>
            </w:pPr>
            <w:r w:rsidRPr="009B018C">
              <w:rPr>
                <w:rFonts w:ascii="Arial" w:hAnsi="Arial"/>
                <w:b/>
                <w:sz w:val="18"/>
              </w:rPr>
              <w:t>B</w:t>
            </w:r>
            <w:r>
              <w:rPr>
                <w:rFonts w:ascii="Arial" w:hAnsi="Arial"/>
                <w:b/>
                <w:sz w:val="18"/>
              </w:rPr>
              <w:t>13</w:t>
            </w:r>
          </w:p>
        </w:tc>
        <w:tc>
          <w:tcPr>
            <w:tcW w:w="717" w:type="dxa"/>
          </w:tcPr>
          <w:p w14:paraId="08838E68" w14:textId="77777777" w:rsidR="00CB15F9" w:rsidRPr="009B018C" w:rsidRDefault="00CB15F9" w:rsidP="00712113">
            <w:pPr>
              <w:spacing w:after="0"/>
              <w:rPr>
                <w:rFonts w:ascii="Arial" w:hAnsi="Arial"/>
                <w:b/>
                <w:sz w:val="18"/>
              </w:rPr>
            </w:pPr>
            <w:r w:rsidRPr="009B018C">
              <w:rPr>
                <w:rFonts w:ascii="Arial" w:hAnsi="Arial"/>
                <w:b/>
                <w:sz w:val="18"/>
              </w:rPr>
              <w:t>B1</w:t>
            </w:r>
            <w:r>
              <w:rPr>
                <w:rFonts w:ascii="Arial" w:hAnsi="Arial"/>
                <w:b/>
                <w:sz w:val="18"/>
              </w:rPr>
              <w:t>4</w:t>
            </w:r>
          </w:p>
        </w:tc>
        <w:tc>
          <w:tcPr>
            <w:tcW w:w="717" w:type="dxa"/>
          </w:tcPr>
          <w:p w14:paraId="39FAE7F3" w14:textId="77777777" w:rsidR="00CB15F9" w:rsidRPr="009B018C" w:rsidRDefault="00CB15F9" w:rsidP="00712113">
            <w:pPr>
              <w:spacing w:after="0"/>
              <w:rPr>
                <w:rFonts w:ascii="Arial" w:hAnsi="Arial"/>
                <w:b/>
                <w:sz w:val="18"/>
              </w:rPr>
            </w:pPr>
            <w:r w:rsidRPr="009B018C">
              <w:rPr>
                <w:rFonts w:ascii="Arial" w:hAnsi="Arial"/>
                <w:b/>
                <w:sz w:val="18"/>
              </w:rPr>
              <w:t>B</w:t>
            </w:r>
            <w:r>
              <w:rPr>
                <w:rFonts w:ascii="Arial" w:hAnsi="Arial"/>
                <w:b/>
                <w:sz w:val="18"/>
              </w:rPr>
              <w:t>15</w:t>
            </w:r>
          </w:p>
        </w:tc>
        <w:tc>
          <w:tcPr>
            <w:tcW w:w="717" w:type="dxa"/>
          </w:tcPr>
          <w:p w14:paraId="69A129A5" w14:textId="77777777" w:rsidR="00CB15F9" w:rsidRPr="009B018C" w:rsidRDefault="00CB15F9" w:rsidP="00712113">
            <w:pPr>
              <w:spacing w:after="0"/>
              <w:rPr>
                <w:rFonts w:ascii="Arial" w:hAnsi="Arial"/>
                <w:b/>
                <w:sz w:val="18"/>
              </w:rPr>
            </w:pPr>
            <w:r w:rsidRPr="009B018C">
              <w:rPr>
                <w:rFonts w:ascii="Arial" w:hAnsi="Arial"/>
                <w:b/>
                <w:sz w:val="18"/>
              </w:rPr>
              <w:t>B1</w:t>
            </w:r>
            <w:r>
              <w:rPr>
                <w:rFonts w:ascii="Arial" w:hAnsi="Arial"/>
                <w:b/>
                <w:sz w:val="18"/>
              </w:rPr>
              <w:t>6</w:t>
            </w:r>
          </w:p>
        </w:tc>
      </w:tr>
      <w:tr w:rsidR="00CB15F9" w:rsidRPr="006F04DA" w14:paraId="63046C65" w14:textId="77777777" w:rsidTr="00712113">
        <w:tc>
          <w:tcPr>
            <w:tcW w:w="959" w:type="dxa"/>
            <w:tcBorders>
              <w:top w:val="single" w:sz="4" w:space="0" w:color="auto"/>
              <w:left w:val="single" w:sz="4" w:space="0" w:color="auto"/>
              <w:bottom w:val="single" w:sz="4" w:space="0" w:color="auto"/>
              <w:right w:val="single" w:sz="4" w:space="0" w:color="auto"/>
            </w:tcBorders>
          </w:tcPr>
          <w:p w14:paraId="10797F6A" w14:textId="77777777" w:rsidR="00CB15F9" w:rsidRPr="008D73DA" w:rsidRDefault="00CB15F9" w:rsidP="00712113">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2019B863" w14:textId="77777777" w:rsidR="00CB15F9" w:rsidRPr="006F04DA" w:rsidRDefault="00CB15F9" w:rsidP="00712113">
            <w:pPr>
              <w:keepNext/>
              <w:keepLines/>
              <w:spacing w:after="0"/>
              <w:rPr>
                <w:rFonts w:ascii="Arial" w:hAnsi="Arial"/>
                <w:sz w:val="18"/>
              </w:rPr>
            </w:pPr>
            <w:r>
              <w:rPr>
                <w:rFonts w:ascii="Arial" w:hAnsi="Arial"/>
                <w:sz w:val="18"/>
              </w:rPr>
              <w:t>02</w:t>
            </w:r>
          </w:p>
        </w:tc>
        <w:tc>
          <w:tcPr>
            <w:tcW w:w="717" w:type="dxa"/>
            <w:tcBorders>
              <w:top w:val="single" w:sz="4" w:space="0" w:color="auto"/>
              <w:left w:val="single" w:sz="4" w:space="0" w:color="auto"/>
              <w:bottom w:val="single" w:sz="4" w:space="0" w:color="auto"/>
              <w:right w:val="single" w:sz="4" w:space="0" w:color="auto"/>
            </w:tcBorders>
          </w:tcPr>
          <w:p w14:paraId="15C36E42" w14:textId="77777777" w:rsidR="00CB15F9" w:rsidRPr="006F04DA" w:rsidRDefault="00CB15F9" w:rsidP="00712113">
            <w:pPr>
              <w:keepNext/>
              <w:keepLines/>
              <w:spacing w:after="0"/>
              <w:rPr>
                <w:rFonts w:ascii="Arial" w:hAnsi="Arial"/>
                <w:sz w:val="18"/>
              </w:rPr>
            </w:pPr>
            <w:r>
              <w:rPr>
                <w:rFonts w:ascii="Arial" w:hAnsi="Arial"/>
                <w:sz w:val="18"/>
              </w:rPr>
              <w:t>FF</w:t>
            </w:r>
          </w:p>
        </w:tc>
        <w:tc>
          <w:tcPr>
            <w:tcW w:w="717" w:type="dxa"/>
          </w:tcPr>
          <w:p w14:paraId="0569879D" w14:textId="77777777" w:rsidR="00CB15F9" w:rsidRPr="006F04DA" w:rsidRDefault="00CB15F9" w:rsidP="00712113">
            <w:pPr>
              <w:spacing w:after="0"/>
              <w:rPr>
                <w:rFonts w:ascii="Arial" w:hAnsi="Arial"/>
                <w:sz w:val="18"/>
              </w:rPr>
            </w:pPr>
            <w:r>
              <w:rPr>
                <w:rFonts w:ascii="Arial" w:hAnsi="Arial"/>
                <w:sz w:val="18"/>
              </w:rPr>
              <w:t>FF</w:t>
            </w:r>
          </w:p>
        </w:tc>
        <w:tc>
          <w:tcPr>
            <w:tcW w:w="717" w:type="dxa"/>
          </w:tcPr>
          <w:p w14:paraId="3C8436E7" w14:textId="77777777" w:rsidR="00CB15F9" w:rsidRPr="006F04DA" w:rsidRDefault="00CB15F9" w:rsidP="00712113">
            <w:pPr>
              <w:spacing w:after="0"/>
              <w:rPr>
                <w:rFonts w:ascii="Arial" w:hAnsi="Arial"/>
                <w:sz w:val="18"/>
              </w:rPr>
            </w:pPr>
            <w:r>
              <w:rPr>
                <w:rFonts w:ascii="Arial" w:hAnsi="Arial"/>
                <w:sz w:val="18"/>
              </w:rPr>
              <w:t>FF</w:t>
            </w:r>
          </w:p>
        </w:tc>
        <w:tc>
          <w:tcPr>
            <w:tcW w:w="717" w:type="dxa"/>
          </w:tcPr>
          <w:p w14:paraId="373AFD7B" w14:textId="77777777" w:rsidR="00CB15F9" w:rsidRPr="006F04DA" w:rsidRDefault="00CB15F9" w:rsidP="00712113">
            <w:pPr>
              <w:spacing w:after="0"/>
              <w:rPr>
                <w:rFonts w:ascii="Arial" w:hAnsi="Arial"/>
                <w:sz w:val="18"/>
              </w:rPr>
            </w:pPr>
            <w:r>
              <w:rPr>
                <w:rFonts w:ascii="Arial" w:hAnsi="Arial"/>
                <w:sz w:val="18"/>
              </w:rPr>
              <w:t>FF</w:t>
            </w:r>
          </w:p>
        </w:tc>
        <w:tc>
          <w:tcPr>
            <w:tcW w:w="717" w:type="dxa"/>
          </w:tcPr>
          <w:p w14:paraId="6D1B2F0C" w14:textId="77777777" w:rsidR="00CB15F9" w:rsidRPr="006F04DA" w:rsidRDefault="00CB15F9" w:rsidP="00712113">
            <w:pPr>
              <w:spacing w:after="0"/>
              <w:rPr>
                <w:rFonts w:ascii="Arial" w:hAnsi="Arial"/>
                <w:sz w:val="18"/>
              </w:rPr>
            </w:pPr>
            <w:r>
              <w:rPr>
                <w:rFonts w:ascii="Arial" w:hAnsi="Arial"/>
                <w:sz w:val="18"/>
              </w:rPr>
              <w:t>FF</w:t>
            </w:r>
          </w:p>
        </w:tc>
        <w:tc>
          <w:tcPr>
            <w:tcW w:w="717" w:type="dxa"/>
          </w:tcPr>
          <w:p w14:paraId="46E8D79F" w14:textId="77777777" w:rsidR="00CB15F9" w:rsidRPr="006F04DA" w:rsidRDefault="00CB15F9" w:rsidP="00712113">
            <w:pPr>
              <w:spacing w:after="0"/>
              <w:rPr>
                <w:rFonts w:ascii="Arial" w:hAnsi="Arial"/>
                <w:sz w:val="18"/>
              </w:rPr>
            </w:pPr>
            <w:r>
              <w:rPr>
                <w:rFonts w:ascii="Arial" w:hAnsi="Arial"/>
                <w:sz w:val="18"/>
              </w:rPr>
              <w:t>FF</w:t>
            </w:r>
          </w:p>
        </w:tc>
        <w:tc>
          <w:tcPr>
            <w:tcW w:w="717" w:type="dxa"/>
          </w:tcPr>
          <w:p w14:paraId="6DA4B6C4" w14:textId="77777777" w:rsidR="00CB15F9" w:rsidRPr="006F04DA" w:rsidRDefault="00CB15F9" w:rsidP="00712113">
            <w:pPr>
              <w:spacing w:after="0"/>
              <w:rPr>
                <w:rFonts w:ascii="Arial" w:hAnsi="Arial"/>
                <w:sz w:val="18"/>
              </w:rPr>
            </w:pPr>
            <w:r>
              <w:rPr>
                <w:rFonts w:ascii="Arial" w:hAnsi="Arial"/>
                <w:sz w:val="18"/>
              </w:rPr>
              <w:t>FF</w:t>
            </w:r>
          </w:p>
        </w:tc>
      </w:tr>
      <w:tr w:rsidR="00CB15F9" w:rsidRPr="009B018C" w14:paraId="60C96457" w14:textId="77777777" w:rsidTr="00712113">
        <w:trPr>
          <w:gridAfter w:val="4"/>
          <w:wAfter w:w="2868" w:type="dxa"/>
        </w:trPr>
        <w:tc>
          <w:tcPr>
            <w:tcW w:w="959" w:type="dxa"/>
          </w:tcPr>
          <w:p w14:paraId="3BBF4DD0" w14:textId="77777777" w:rsidR="00CB15F9" w:rsidRPr="009B018C" w:rsidRDefault="00CB15F9" w:rsidP="00712113">
            <w:pPr>
              <w:keepNext/>
              <w:keepLines/>
              <w:spacing w:after="0"/>
              <w:rPr>
                <w:rFonts w:ascii="Arial" w:hAnsi="Arial"/>
                <w:b/>
                <w:sz w:val="18"/>
              </w:rPr>
            </w:pPr>
          </w:p>
        </w:tc>
        <w:tc>
          <w:tcPr>
            <w:tcW w:w="717" w:type="dxa"/>
          </w:tcPr>
          <w:p w14:paraId="3518E65A" w14:textId="77777777" w:rsidR="00CB15F9" w:rsidRPr="009B018C" w:rsidRDefault="00CB15F9" w:rsidP="00712113">
            <w:pPr>
              <w:keepNext/>
              <w:keepLines/>
              <w:spacing w:after="0"/>
              <w:rPr>
                <w:rFonts w:ascii="Arial" w:hAnsi="Arial"/>
                <w:b/>
                <w:sz w:val="18"/>
              </w:rPr>
            </w:pPr>
            <w:r w:rsidRPr="009B018C">
              <w:rPr>
                <w:rFonts w:ascii="Arial" w:hAnsi="Arial"/>
                <w:b/>
                <w:sz w:val="18"/>
              </w:rPr>
              <w:t>B</w:t>
            </w:r>
            <w:r>
              <w:rPr>
                <w:rFonts w:ascii="Arial" w:hAnsi="Arial"/>
                <w:b/>
                <w:sz w:val="18"/>
              </w:rPr>
              <w:t>17</w:t>
            </w:r>
          </w:p>
        </w:tc>
        <w:tc>
          <w:tcPr>
            <w:tcW w:w="717" w:type="dxa"/>
          </w:tcPr>
          <w:p w14:paraId="1749D09B" w14:textId="77777777" w:rsidR="00CB15F9" w:rsidRPr="009B018C" w:rsidRDefault="00CB15F9" w:rsidP="00712113">
            <w:pPr>
              <w:keepNext/>
              <w:keepLines/>
              <w:spacing w:after="0"/>
              <w:rPr>
                <w:rFonts w:ascii="Arial" w:hAnsi="Arial"/>
                <w:b/>
                <w:sz w:val="18"/>
              </w:rPr>
            </w:pPr>
            <w:r w:rsidRPr="009B018C">
              <w:rPr>
                <w:rFonts w:ascii="Arial" w:hAnsi="Arial"/>
                <w:b/>
                <w:sz w:val="18"/>
              </w:rPr>
              <w:t>B1</w:t>
            </w:r>
            <w:r>
              <w:rPr>
                <w:rFonts w:ascii="Arial" w:hAnsi="Arial"/>
                <w:b/>
                <w:sz w:val="18"/>
              </w:rPr>
              <w:t>8</w:t>
            </w:r>
          </w:p>
        </w:tc>
        <w:tc>
          <w:tcPr>
            <w:tcW w:w="717" w:type="dxa"/>
          </w:tcPr>
          <w:p w14:paraId="05D48FD9" w14:textId="77777777" w:rsidR="00CB15F9" w:rsidRPr="009B018C" w:rsidRDefault="00CB15F9" w:rsidP="00712113">
            <w:pPr>
              <w:spacing w:after="0"/>
              <w:rPr>
                <w:rFonts w:ascii="Arial" w:hAnsi="Arial"/>
                <w:b/>
                <w:sz w:val="18"/>
              </w:rPr>
            </w:pPr>
            <w:r w:rsidRPr="009B018C">
              <w:rPr>
                <w:rFonts w:ascii="Arial" w:hAnsi="Arial"/>
                <w:b/>
                <w:sz w:val="18"/>
              </w:rPr>
              <w:t>B</w:t>
            </w:r>
            <w:r>
              <w:rPr>
                <w:rFonts w:ascii="Arial" w:hAnsi="Arial"/>
                <w:b/>
                <w:sz w:val="18"/>
              </w:rPr>
              <w:t>19</w:t>
            </w:r>
          </w:p>
        </w:tc>
        <w:tc>
          <w:tcPr>
            <w:tcW w:w="717" w:type="dxa"/>
          </w:tcPr>
          <w:p w14:paraId="469F1A86" w14:textId="77777777" w:rsidR="00CB15F9" w:rsidRPr="009B018C" w:rsidRDefault="00CB15F9" w:rsidP="00712113">
            <w:pPr>
              <w:spacing w:after="0"/>
              <w:rPr>
                <w:rFonts w:ascii="Arial" w:hAnsi="Arial"/>
                <w:b/>
                <w:sz w:val="18"/>
              </w:rPr>
            </w:pPr>
            <w:r w:rsidRPr="009B018C">
              <w:rPr>
                <w:rFonts w:ascii="Arial" w:hAnsi="Arial"/>
                <w:b/>
                <w:sz w:val="18"/>
              </w:rPr>
              <w:t>B</w:t>
            </w:r>
            <w:r>
              <w:rPr>
                <w:rFonts w:ascii="Arial" w:hAnsi="Arial"/>
                <w:b/>
                <w:sz w:val="18"/>
              </w:rPr>
              <w:t>20</w:t>
            </w:r>
          </w:p>
        </w:tc>
      </w:tr>
      <w:tr w:rsidR="00CB15F9" w:rsidRPr="006F04DA" w14:paraId="642A8CDA" w14:textId="77777777" w:rsidTr="00712113">
        <w:trPr>
          <w:gridAfter w:val="4"/>
          <w:wAfter w:w="2868" w:type="dxa"/>
        </w:trPr>
        <w:tc>
          <w:tcPr>
            <w:tcW w:w="959" w:type="dxa"/>
            <w:tcBorders>
              <w:top w:val="single" w:sz="4" w:space="0" w:color="auto"/>
              <w:left w:val="single" w:sz="4" w:space="0" w:color="auto"/>
              <w:bottom w:val="single" w:sz="4" w:space="0" w:color="auto"/>
              <w:right w:val="single" w:sz="4" w:space="0" w:color="auto"/>
            </w:tcBorders>
          </w:tcPr>
          <w:p w14:paraId="291B3965" w14:textId="77777777" w:rsidR="00CB15F9" w:rsidRPr="008D73DA" w:rsidRDefault="00CB15F9" w:rsidP="00712113">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14759EBA" w14:textId="77777777" w:rsidR="00CB15F9" w:rsidRPr="006F04DA" w:rsidRDefault="00CB15F9" w:rsidP="00712113">
            <w:pPr>
              <w:keepNext/>
              <w:keepLines/>
              <w:spacing w:after="0"/>
              <w:rPr>
                <w:rFonts w:ascii="Arial" w:hAnsi="Arial"/>
                <w:sz w:val="18"/>
              </w:rPr>
            </w:pPr>
            <w:r>
              <w:rPr>
                <w:rFonts w:ascii="Arial" w:hAnsi="Arial"/>
                <w:sz w:val="18"/>
              </w:rPr>
              <w:t>FF</w:t>
            </w:r>
          </w:p>
        </w:tc>
        <w:tc>
          <w:tcPr>
            <w:tcW w:w="717" w:type="dxa"/>
            <w:tcBorders>
              <w:top w:val="single" w:sz="4" w:space="0" w:color="auto"/>
              <w:left w:val="single" w:sz="4" w:space="0" w:color="auto"/>
              <w:bottom w:val="single" w:sz="4" w:space="0" w:color="auto"/>
              <w:right w:val="single" w:sz="4" w:space="0" w:color="auto"/>
            </w:tcBorders>
          </w:tcPr>
          <w:p w14:paraId="7F570089" w14:textId="77777777" w:rsidR="00CB15F9" w:rsidRPr="006F04DA" w:rsidRDefault="00CB15F9" w:rsidP="00712113">
            <w:pPr>
              <w:keepNext/>
              <w:keepLines/>
              <w:spacing w:after="0"/>
              <w:rPr>
                <w:rFonts w:ascii="Arial" w:hAnsi="Arial"/>
                <w:sz w:val="18"/>
              </w:rPr>
            </w:pPr>
            <w:r>
              <w:rPr>
                <w:rFonts w:ascii="Arial" w:hAnsi="Arial"/>
                <w:sz w:val="18"/>
              </w:rPr>
              <w:t>FF</w:t>
            </w:r>
          </w:p>
        </w:tc>
        <w:tc>
          <w:tcPr>
            <w:tcW w:w="717" w:type="dxa"/>
          </w:tcPr>
          <w:p w14:paraId="47BC8619" w14:textId="77777777" w:rsidR="00CB15F9" w:rsidRPr="006F04DA" w:rsidRDefault="00CB15F9" w:rsidP="00712113">
            <w:pPr>
              <w:spacing w:after="0"/>
              <w:rPr>
                <w:rFonts w:ascii="Arial" w:hAnsi="Arial"/>
                <w:sz w:val="18"/>
              </w:rPr>
            </w:pPr>
            <w:r>
              <w:rPr>
                <w:rFonts w:ascii="Arial" w:hAnsi="Arial"/>
                <w:sz w:val="18"/>
              </w:rPr>
              <w:t>FF</w:t>
            </w:r>
          </w:p>
        </w:tc>
        <w:tc>
          <w:tcPr>
            <w:tcW w:w="717" w:type="dxa"/>
          </w:tcPr>
          <w:p w14:paraId="26715084" w14:textId="77777777" w:rsidR="00CB15F9" w:rsidRPr="006F04DA" w:rsidRDefault="00CB15F9" w:rsidP="00712113">
            <w:pPr>
              <w:spacing w:after="0"/>
              <w:rPr>
                <w:rFonts w:ascii="Arial" w:hAnsi="Arial"/>
                <w:sz w:val="18"/>
              </w:rPr>
            </w:pPr>
            <w:r>
              <w:rPr>
                <w:rFonts w:ascii="Arial" w:hAnsi="Arial"/>
                <w:sz w:val="18"/>
              </w:rPr>
              <w:t>FF</w:t>
            </w:r>
          </w:p>
        </w:tc>
      </w:tr>
    </w:tbl>
    <w:p w14:paraId="4F6A6A2D" w14:textId="77777777" w:rsidR="00CB15F9" w:rsidRDefault="00CB15F9" w:rsidP="00CB15F9">
      <w:pPr>
        <w:tabs>
          <w:tab w:val="left" w:pos="3261"/>
        </w:tabs>
        <w:spacing w:after="120"/>
      </w:pPr>
    </w:p>
    <w:p w14:paraId="4078182A" w14:textId="77777777" w:rsidR="00CB15F9" w:rsidRDefault="00CB15F9" w:rsidP="00992AE7">
      <w:pPr>
        <w:pStyle w:val="Heading5"/>
      </w:pPr>
      <w:bookmarkStart w:id="3032" w:name="_Toc146299422"/>
      <w:r w:rsidRPr="008D73DA">
        <w:t>5.</w:t>
      </w:r>
      <w:r>
        <w:t>5</w:t>
      </w:r>
      <w:r w:rsidRPr="008D73DA">
        <w:t>.</w:t>
      </w:r>
      <w:r>
        <w:t>1</w:t>
      </w:r>
      <w:r w:rsidRPr="008D73DA">
        <w:t>.4.2</w:t>
      </w:r>
      <w:r w:rsidRPr="008D73DA">
        <w:tab/>
        <w:t>Procedure</w:t>
      </w:r>
      <w:bookmarkEnd w:id="3032"/>
    </w:p>
    <w:p w14:paraId="2B973D84" w14:textId="77777777" w:rsidR="00E9681A" w:rsidRPr="00D37D95" w:rsidRDefault="00E9681A" w:rsidP="00E9681A">
      <w:pPr>
        <w:pStyle w:val="B1"/>
        <w:rPr>
          <w:rFonts w:ascii="Arial" w:hAnsi="Arial"/>
        </w:rPr>
      </w:pPr>
      <w:r w:rsidRPr="00D37D95">
        <w:t>a)</w:t>
      </w:r>
      <w:r w:rsidRPr="00D37D95">
        <w:tab/>
        <w:t>NG-SS is powered up with TAI (MCC/MNC/TAC): 244/010/000001, and Access Control: unrestricted.</w:t>
      </w:r>
    </w:p>
    <w:p w14:paraId="641FC70B" w14:textId="77777777" w:rsidR="00E9681A" w:rsidRPr="00D37D95" w:rsidRDefault="00E9681A" w:rsidP="00E9681A">
      <w:pPr>
        <w:pStyle w:val="B1"/>
      </w:pPr>
      <w:r w:rsidRPr="00D37D95">
        <w:t>b)</w:t>
      </w:r>
      <w:r w:rsidRPr="00D37D95">
        <w:tab/>
        <w:t>The UE is switched on.</w:t>
      </w:r>
    </w:p>
    <w:p w14:paraId="3223E5E3" w14:textId="7D36DB72" w:rsidR="00E9681A" w:rsidRPr="00D37D95" w:rsidRDefault="00E9681A" w:rsidP="00E9681A">
      <w:pPr>
        <w:pStyle w:val="B1"/>
      </w:pPr>
      <w:r w:rsidRPr="00D37D95">
        <w:t>c)</w:t>
      </w:r>
      <w:r w:rsidRPr="00D37D95">
        <w:tab/>
        <w:t>The UE sends REGISTRATION REQUEST to the NG-SS, indicates the registration type IE as "initial registration" and 5GS mobile identity information element type "</w:t>
      </w:r>
      <w:r>
        <w:t>SUCI</w:t>
      </w:r>
      <w:r w:rsidRPr="00D37D95">
        <w:t>".</w:t>
      </w:r>
    </w:p>
    <w:p w14:paraId="2636F6BB" w14:textId="77777777" w:rsidR="00E9681A" w:rsidRPr="00D37D95" w:rsidRDefault="00E9681A" w:rsidP="00E9681A">
      <w:pPr>
        <w:pStyle w:val="B1"/>
      </w:pPr>
      <w:r w:rsidRPr="00D37D95">
        <w:t>d)</w:t>
      </w:r>
      <w:r w:rsidRPr="00D37D95">
        <w:tab/>
        <w:t>The NG-SS sends REGISTRATION ACCEPT</w:t>
      </w:r>
      <w:r>
        <w:t xml:space="preserve"> with a 5G-GUTI</w:t>
      </w:r>
      <w:r w:rsidRPr="00D37D95">
        <w:t>.</w:t>
      </w:r>
    </w:p>
    <w:p w14:paraId="25A41F6E" w14:textId="3C8DA0B8" w:rsidR="00E9681A" w:rsidRPr="00D37D95" w:rsidRDefault="00E9681A" w:rsidP="00E9681A">
      <w:pPr>
        <w:pStyle w:val="B1"/>
      </w:pPr>
      <w:r w:rsidRPr="00D37D95">
        <w:t>e)</w:t>
      </w:r>
      <w:r w:rsidRPr="00D37D95">
        <w:tab/>
        <w:t xml:space="preserve">The UE </w:t>
      </w:r>
      <w:r>
        <w:t>send</w:t>
      </w:r>
      <w:r w:rsidRPr="00D37D95">
        <w:t xml:space="preserve">s REGISTRATION </w:t>
      </w:r>
      <w:r>
        <w:t xml:space="preserve">COMPLETE </w:t>
      </w:r>
      <w:r w:rsidRPr="00D37D95">
        <w:t>to NG-SS</w:t>
      </w:r>
      <w:r>
        <w:t>.</w:t>
      </w:r>
    </w:p>
    <w:p w14:paraId="24567AFB" w14:textId="77777777" w:rsidR="00E9681A" w:rsidRPr="00D37D95" w:rsidRDefault="00E9681A" w:rsidP="00E9681A">
      <w:pPr>
        <w:pStyle w:val="B1"/>
      </w:pPr>
      <w:r w:rsidRPr="00D37D95">
        <w:t>f)</w:t>
      </w:r>
      <w:r w:rsidRPr="00D37D95">
        <w:tab/>
        <w:t>Wait for 30 seconds.</w:t>
      </w:r>
    </w:p>
    <w:p w14:paraId="24B8B59E" w14:textId="77777777" w:rsidR="00E9681A" w:rsidRPr="00D37D95" w:rsidRDefault="00E9681A" w:rsidP="00E9681A">
      <w:pPr>
        <w:pStyle w:val="B1"/>
      </w:pPr>
      <w:r w:rsidRPr="00D37D95">
        <w:t>g)</w:t>
      </w:r>
      <w:r w:rsidRPr="00D37D95">
        <w:tab/>
        <w:t>UE is switched off, and then NG-SS is powered down.</w:t>
      </w:r>
    </w:p>
    <w:p w14:paraId="5D1C3E58" w14:textId="77777777" w:rsidR="00E9681A" w:rsidRPr="00D37D95" w:rsidRDefault="00E9681A" w:rsidP="00E9681A">
      <w:pPr>
        <w:pStyle w:val="B1"/>
      </w:pPr>
      <w:r w:rsidRPr="00D37D95">
        <w:t>h)</w:t>
      </w:r>
      <w:r w:rsidRPr="00D37D95">
        <w:tab/>
        <w:t>NG-SS is powered up with TAI (MCC/MNC/TAC): 244/020/000004, and Access Control: unrestricted.</w:t>
      </w:r>
    </w:p>
    <w:p w14:paraId="1F90AEE8" w14:textId="77777777" w:rsidR="00E9681A" w:rsidRPr="00D37D95" w:rsidRDefault="00E9681A" w:rsidP="00E9681A">
      <w:pPr>
        <w:pStyle w:val="B1"/>
      </w:pPr>
      <w:r w:rsidRPr="00D37D95">
        <w:t>i)</w:t>
      </w:r>
      <w:r w:rsidRPr="00D37D95">
        <w:tab/>
        <w:t>The UE is switched on.</w:t>
      </w:r>
    </w:p>
    <w:p w14:paraId="0C92B434" w14:textId="77777777" w:rsidR="00E9681A" w:rsidRPr="00D37D95" w:rsidRDefault="00E9681A" w:rsidP="00E9681A">
      <w:pPr>
        <w:pStyle w:val="B1"/>
      </w:pPr>
      <w:r w:rsidRPr="00D37D95">
        <w:t>j)</w:t>
      </w:r>
      <w:r w:rsidRPr="00D37D95">
        <w:tab/>
        <w:t>The UE sends REGISTRATION REQUEST to the NG-SS, indicates the registration type IE as "initial registration" and 5GS mobile identity information element type "5G-GUTI".</w:t>
      </w:r>
    </w:p>
    <w:p w14:paraId="7317F206" w14:textId="77777777" w:rsidR="00E9681A" w:rsidRPr="00D37D95" w:rsidRDefault="00E9681A" w:rsidP="00E9681A">
      <w:pPr>
        <w:pStyle w:val="B1"/>
      </w:pPr>
      <w:r w:rsidRPr="00D37D95">
        <w:t>k)</w:t>
      </w:r>
      <w:r w:rsidRPr="00D37D95">
        <w:tab/>
        <w:t>The NG-SS sends REGISTRATION ACCEPT</w:t>
      </w:r>
      <w:r>
        <w:t xml:space="preserve"> with a 5G-GUTI</w:t>
      </w:r>
      <w:r w:rsidRPr="00D37D95">
        <w:t>.</w:t>
      </w:r>
    </w:p>
    <w:p w14:paraId="78ACC6CA" w14:textId="205B99DF" w:rsidR="00E9681A" w:rsidRPr="00D37D95" w:rsidRDefault="00E9681A" w:rsidP="00E9681A">
      <w:pPr>
        <w:pStyle w:val="B1"/>
      </w:pPr>
      <w:r w:rsidRPr="00D37D95">
        <w:t>l)</w:t>
      </w:r>
      <w:r w:rsidRPr="00D37D95">
        <w:tab/>
        <w:t xml:space="preserve">The UE </w:t>
      </w:r>
      <w:r>
        <w:t>send</w:t>
      </w:r>
      <w:r w:rsidRPr="00D37D95">
        <w:t xml:space="preserve">s REGISTRATION </w:t>
      </w:r>
      <w:r>
        <w:t xml:space="preserve">COMPLETE </w:t>
      </w:r>
      <w:r w:rsidRPr="00D37D95">
        <w:t>to NG-SS</w:t>
      </w:r>
      <w:r>
        <w:t>.</w:t>
      </w:r>
    </w:p>
    <w:p w14:paraId="175321E8" w14:textId="77777777" w:rsidR="00E9681A" w:rsidRPr="00D37D95" w:rsidRDefault="00E9681A" w:rsidP="00E9681A">
      <w:pPr>
        <w:pStyle w:val="B1"/>
      </w:pPr>
      <w:r w:rsidRPr="00D37D95">
        <w:t>m)</w:t>
      </w:r>
      <w:r w:rsidRPr="00D37D95">
        <w:tab/>
        <w:t>Wait for 30 seconds.</w:t>
      </w:r>
    </w:p>
    <w:p w14:paraId="6B4871C2" w14:textId="77777777" w:rsidR="00E9681A" w:rsidRPr="00D37D95" w:rsidRDefault="00E9681A" w:rsidP="00E9681A">
      <w:pPr>
        <w:pStyle w:val="B1"/>
      </w:pPr>
      <w:r w:rsidRPr="00D37D95">
        <w:t>n)</w:t>
      </w:r>
      <w:r w:rsidRPr="00D37D95">
        <w:tab/>
        <w:t>UE is switched off, and then NG-SS is powered down.</w:t>
      </w:r>
    </w:p>
    <w:p w14:paraId="55410D52" w14:textId="77777777" w:rsidR="00E9681A" w:rsidRPr="00D37D95" w:rsidRDefault="00E9681A" w:rsidP="00E9681A">
      <w:pPr>
        <w:pStyle w:val="B1"/>
      </w:pPr>
      <w:r w:rsidRPr="00D37D95">
        <w:t>o)</w:t>
      </w:r>
      <w:r w:rsidRPr="00D37D95">
        <w:tab/>
        <w:t>NG-SS is powered up with TAI (MCC/MNC/TAC): 244/030/000003, and Access Control: unrestricted.</w:t>
      </w:r>
    </w:p>
    <w:p w14:paraId="3BA8E7B8" w14:textId="77777777" w:rsidR="00E9681A" w:rsidRPr="00D37D95" w:rsidRDefault="00E9681A" w:rsidP="00E9681A">
      <w:pPr>
        <w:pStyle w:val="B1"/>
      </w:pPr>
      <w:r w:rsidRPr="00D37D95">
        <w:t>p)</w:t>
      </w:r>
      <w:r w:rsidRPr="00D37D95">
        <w:tab/>
        <w:t>The UE is switched on.</w:t>
      </w:r>
    </w:p>
    <w:p w14:paraId="59CE4B05" w14:textId="77777777" w:rsidR="00E9681A" w:rsidRPr="00D37D95" w:rsidRDefault="00E9681A" w:rsidP="00E9681A">
      <w:pPr>
        <w:pStyle w:val="B1"/>
      </w:pPr>
      <w:r w:rsidRPr="00D37D95">
        <w:t>q)</w:t>
      </w:r>
      <w:r w:rsidRPr="00D37D95">
        <w:tab/>
        <w:t>The UE sends REGISTRATION REQUEST to the NG-SS, indicates the registration type IE as "initial registration" and 5GS mobile identity information element type "5G-GUTI".</w:t>
      </w:r>
    </w:p>
    <w:p w14:paraId="5A20DC1A" w14:textId="77777777" w:rsidR="00E9681A" w:rsidRPr="00D37D95" w:rsidRDefault="00E9681A" w:rsidP="00E9681A">
      <w:pPr>
        <w:pStyle w:val="B1"/>
      </w:pPr>
      <w:r w:rsidRPr="00D37D95">
        <w:t>r)</w:t>
      </w:r>
      <w:r w:rsidRPr="00D37D95">
        <w:tab/>
        <w:t>The NG-SS sends REGISTRATION ACCEPT</w:t>
      </w:r>
      <w:r>
        <w:t xml:space="preserve"> with a 5G-GUTI</w:t>
      </w:r>
      <w:r w:rsidRPr="00D37D95">
        <w:t>.</w:t>
      </w:r>
    </w:p>
    <w:p w14:paraId="39A8B0C1" w14:textId="752AD07B" w:rsidR="00E9681A" w:rsidRPr="00D37D95" w:rsidRDefault="00E9681A" w:rsidP="00E9681A">
      <w:pPr>
        <w:pStyle w:val="B1"/>
      </w:pPr>
      <w:r w:rsidRPr="00D37D95">
        <w:t>s)</w:t>
      </w:r>
      <w:r w:rsidRPr="00D37D95">
        <w:tab/>
        <w:t xml:space="preserve">The UE </w:t>
      </w:r>
      <w:r>
        <w:t>send</w:t>
      </w:r>
      <w:r w:rsidRPr="00D37D95">
        <w:t>s REGISTRATION</w:t>
      </w:r>
      <w:r>
        <w:t xml:space="preserve"> COMPLETE</w:t>
      </w:r>
      <w:r w:rsidRPr="00D37D95">
        <w:t xml:space="preserve"> to NG-SS</w:t>
      </w:r>
      <w:r>
        <w:t>.</w:t>
      </w:r>
    </w:p>
    <w:p w14:paraId="1791B7C1" w14:textId="77777777" w:rsidR="00E9681A" w:rsidRPr="00D37D95" w:rsidRDefault="00E9681A" w:rsidP="00E9681A">
      <w:pPr>
        <w:pStyle w:val="B1"/>
      </w:pPr>
      <w:r w:rsidRPr="00D37D95">
        <w:t>t)</w:t>
      </w:r>
      <w:r w:rsidRPr="00D37D95">
        <w:tab/>
        <w:t>Wait for 30 seconds.</w:t>
      </w:r>
    </w:p>
    <w:p w14:paraId="4C432035" w14:textId="77777777" w:rsidR="00E9681A" w:rsidRPr="00D37D95" w:rsidRDefault="00E9681A" w:rsidP="00E9681A">
      <w:pPr>
        <w:pStyle w:val="B1"/>
      </w:pPr>
      <w:r w:rsidRPr="00D37D95">
        <w:t>u)</w:t>
      </w:r>
      <w:r w:rsidRPr="00D37D95">
        <w:tab/>
        <w:t>UE is switched off, and then NG-SS is powered down.</w:t>
      </w:r>
    </w:p>
    <w:p w14:paraId="188F495F" w14:textId="77777777" w:rsidR="00CB15F9" w:rsidRPr="00D152A4" w:rsidRDefault="00CB15F9" w:rsidP="00992AE7">
      <w:pPr>
        <w:pStyle w:val="Heading5"/>
      </w:pPr>
      <w:bookmarkStart w:id="3033" w:name="_Toc146299423"/>
      <w:r>
        <w:t>5.5.1.4.3</w:t>
      </w:r>
      <w:r w:rsidRPr="00D152A4">
        <w:tab/>
        <w:t>Acceptance criteria</w:t>
      </w:r>
      <w:bookmarkEnd w:id="3033"/>
    </w:p>
    <w:p w14:paraId="4BFE8D1D" w14:textId="77777777" w:rsidR="00CB15F9" w:rsidRDefault="00CB15F9" w:rsidP="00CB15F9">
      <w:r w:rsidRPr="008D73DA">
        <w:t>1) A</w:t>
      </w:r>
      <w:r>
        <w:t xml:space="preserve">fter step f, ME shall display </w:t>
      </w:r>
      <w:r w:rsidRPr="0035238B">
        <w:t>"</w:t>
      </w:r>
      <w:r>
        <w:t>PLMN 5G</w:t>
      </w:r>
      <w:r w:rsidRPr="0035238B">
        <w:t>"</w:t>
      </w:r>
      <w:r>
        <w:t xml:space="preserve"> as Operator 5G PLMN name.</w:t>
      </w:r>
    </w:p>
    <w:p w14:paraId="7F7875EF" w14:textId="77777777" w:rsidR="00CB15F9" w:rsidRDefault="00CB15F9" w:rsidP="00CB15F9">
      <w:r>
        <w:t xml:space="preserve">2) </w:t>
      </w:r>
      <w:r w:rsidRPr="008D73DA">
        <w:t>A</w:t>
      </w:r>
      <w:r>
        <w:t>fter</w:t>
      </w:r>
      <w:r w:rsidRPr="008D73DA">
        <w:t xml:space="preserve"> </w:t>
      </w:r>
      <w:r>
        <w:t xml:space="preserve">step m, ME shall display </w:t>
      </w:r>
      <w:r w:rsidRPr="0035238B">
        <w:t>"</w:t>
      </w:r>
      <w:r>
        <w:t>ABCD</w:t>
      </w:r>
      <w:r w:rsidRPr="0035238B">
        <w:t>"</w:t>
      </w:r>
      <w:r>
        <w:t xml:space="preserve"> as Operator 5G PLMN name.</w:t>
      </w:r>
    </w:p>
    <w:p w14:paraId="4B516150" w14:textId="77777777" w:rsidR="00CB15F9" w:rsidRPr="009579EB" w:rsidRDefault="00CB15F9" w:rsidP="00CB15F9">
      <w:r>
        <w:t xml:space="preserve">3) </w:t>
      </w:r>
      <w:r w:rsidRPr="008D73DA">
        <w:t>A</w:t>
      </w:r>
      <w:r>
        <w:t>fter</w:t>
      </w:r>
      <w:r w:rsidRPr="008D73DA">
        <w:t xml:space="preserve"> </w:t>
      </w:r>
      <w:r>
        <w:t xml:space="preserve">step t, ME shall display </w:t>
      </w:r>
      <w:r w:rsidRPr="0035238B">
        <w:t>"</w:t>
      </w:r>
      <w:r>
        <w:t>ABCD</w:t>
      </w:r>
      <w:r w:rsidRPr="0035238B">
        <w:t>"</w:t>
      </w:r>
      <w:r>
        <w:t xml:space="preserve"> as Operator 5G PLMN name.</w:t>
      </w:r>
    </w:p>
    <w:p w14:paraId="4E0D3BE9" w14:textId="77777777" w:rsidR="00C57E91" w:rsidRPr="00982463" w:rsidRDefault="00C57E91" w:rsidP="000F096C">
      <w:pPr>
        <w:pStyle w:val="Heading3"/>
      </w:pPr>
      <w:bookmarkStart w:id="3034" w:name="_Toc44961245"/>
      <w:bookmarkStart w:id="3035" w:name="_Toc50982908"/>
      <w:bookmarkStart w:id="3036" w:name="_Toc50985079"/>
      <w:bookmarkStart w:id="3037" w:name="_Toc57112340"/>
      <w:bookmarkStart w:id="3038" w:name="_Toc146299424"/>
      <w:r w:rsidRPr="00982463">
        <w:t>5.5.2</w:t>
      </w:r>
      <w:r w:rsidRPr="00982463">
        <w:tab/>
        <w:t>Display of registered 5G PLMN name from ME</w:t>
      </w:r>
      <w:bookmarkEnd w:id="3034"/>
      <w:bookmarkEnd w:id="3035"/>
      <w:bookmarkEnd w:id="3036"/>
      <w:bookmarkEnd w:id="3037"/>
      <w:bookmarkEnd w:id="3038"/>
    </w:p>
    <w:p w14:paraId="6CC03787" w14:textId="77777777" w:rsidR="00C57E91" w:rsidRPr="00C254DB" w:rsidRDefault="00C57E91" w:rsidP="000F096C">
      <w:pPr>
        <w:pStyle w:val="Heading4"/>
      </w:pPr>
      <w:bookmarkStart w:id="3039" w:name="_Toc44961246"/>
      <w:bookmarkStart w:id="3040" w:name="_Toc50982909"/>
      <w:bookmarkStart w:id="3041" w:name="_Toc50985080"/>
      <w:bookmarkStart w:id="3042" w:name="_Toc57112341"/>
      <w:bookmarkStart w:id="3043" w:name="_Toc146299425"/>
      <w:r>
        <w:t>5.5.2</w:t>
      </w:r>
      <w:r w:rsidRPr="00C254DB">
        <w:t>.1</w:t>
      </w:r>
      <w:r w:rsidRPr="00C254DB">
        <w:tab/>
        <w:t>Definition and applicability</w:t>
      </w:r>
      <w:bookmarkEnd w:id="3039"/>
      <w:bookmarkEnd w:id="3040"/>
      <w:bookmarkEnd w:id="3041"/>
      <w:bookmarkEnd w:id="3042"/>
      <w:bookmarkEnd w:id="3043"/>
    </w:p>
    <w:p w14:paraId="251F26BD" w14:textId="77777777" w:rsidR="00C57E91" w:rsidRPr="00C254DB" w:rsidRDefault="00C57E91" w:rsidP="00C57E91">
      <w:r>
        <w:t xml:space="preserve">If the operator’s decision, as indicated by the USIM, is that the ME shall use </w:t>
      </w:r>
      <w:r w:rsidRPr="0035238B">
        <w:t>EF</w:t>
      </w:r>
      <w:r>
        <w:rPr>
          <w:vertAlign w:val="subscript"/>
        </w:rPr>
        <w:t>OPL5G</w:t>
      </w:r>
      <w:r>
        <w:t xml:space="preserve"> in association with </w:t>
      </w:r>
      <w:r w:rsidRPr="0035238B">
        <w:t>EF</w:t>
      </w:r>
      <w:r>
        <w:rPr>
          <w:vertAlign w:val="subscript"/>
        </w:rPr>
        <w:t>PNN</w:t>
      </w:r>
      <w:r>
        <w:t xml:space="preserve"> or </w:t>
      </w:r>
      <w:r w:rsidRPr="0035238B">
        <w:t>EF</w:t>
      </w:r>
      <w:r>
        <w:rPr>
          <w:vertAlign w:val="subscript"/>
        </w:rPr>
        <w:t>PNNI</w:t>
      </w:r>
      <w:r>
        <w:t xml:space="preserve"> to display the Operator 5G PLMN name from ME or other sources, then the displayed network name will be either from the one stored within the ME’s internal list or any network name received when registered to the PLMN, as defined by TS 24.501 [42].</w:t>
      </w:r>
    </w:p>
    <w:p w14:paraId="371DDB54" w14:textId="77777777" w:rsidR="00C57E91" w:rsidRPr="00982463" w:rsidRDefault="00C57E91" w:rsidP="000F096C">
      <w:pPr>
        <w:pStyle w:val="Heading4"/>
      </w:pPr>
      <w:bookmarkStart w:id="3044" w:name="_Toc44961247"/>
      <w:bookmarkStart w:id="3045" w:name="_Toc50982910"/>
      <w:bookmarkStart w:id="3046" w:name="_Toc50985081"/>
      <w:bookmarkStart w:id="3047" w:name="_Toc57112342"/>
      <w:bookmarkStart w:id="3048" w:name="_Toc146299426"/>
      <w:r w:rsidRPr="00982463">
        <w:t>5.5.2.2</w:t>
      </w:r>
      <w:r w:rsidRPr="00982463">
        <w:tab/>
        <w:t>Conformance requirement</w:t>
      </w:r>
      <w:bookmarkEnd w:id="3044"/>
      <w:bookmarkEnd w:id="3045"/>
      <w:bookmarkEnd w:id="3046"/>
      <w:bookmarkEnd w:id="3047"/>
      <w:bookmarkEnd w:id="3048"/>
    </w:p>
    <w:p w14:paraId="0F7407FA" w14:textId="77777777" w:rsidR="00C57E91" w:rsidRDefault="00C57E91" w:rsidP="00C57E91">
      <w:r>
        <w:t xml:space="preserve">1) </w:t>
      </w:r>
      <w:r w:rsidRPr="0035238B">
        <w:t>EF</w:t>
      </w:r>
      <w:r>
        <w:rPr>
          <w:vertAlign w:val="subscript"/>
        </w:rPr>
        <w:t>OPL5G</w:t>
      </w:r>
      <w:r w:rsidRPr="0035238B">
        <w:t xml:space="preserve"> </w:t>
      </w:r>
      <w:r>
        <w:t xml:space="preserve">association with the </w:t>
      </w:r>
      <w:r w:rsidRPr="0035238B">
        <w:t>EF</w:t>
      </w:r>
      <w:r>
        <w:rPr>
          <w:vertAlign w:val="subscript"/>
        </w:rPr>
        <w:t>PNN</w:t>
      </w:r>
      <w:r w:rsidRPr="0035238B">
        <w:t xml:space="preserve"> shall be performed by the USIM if service n°12</w:t>
      </w:r>
      <w:r>
        <w:t>9</w:t>
      </w:r>
      <w:r w:rsidRPr="0035238B">
        <w:t xml:space="preserve"> is "available" in EF</w:t>
      </w:r>
      <w:r w:rsidRPr="0035238B">
        <w:rPr>
          <w:vertAlign w:val="subscript"/>
        </w:rPr>
        <w:t>UST</w:t>
      </w:r>
      <w:r w:rsidRPr="0035238B">
        <w:t>.</w:t>
      </w:r>
    </w:p>
    <w:p w14:paraId="7162A8DB" w14:textId="7BA00CCC" w:rsidR="00C57E91" w:rsidRDefault="00C57E91" w:rsidP="00C57E91">
      <w:r>
        <w:t>2) The ME shall display the correct Operator network name per 4.4.11.9 in TS</w:t>
      </w:r>
      <w:r w:rsidR="00E9681A">
        <w:t> </w:t>
      </w:r>
      <w:r>
        <w:t>31.102</w:t>
      </w:r>
      <w:r w:rsidR="00E9681A">
        <w:t> [4]</w:t>
      </w:r>
      <w:r>
        <w:t>.</w:t>
      </w:r>
    </w:p>
    <w:p w14:paraId="70F4CBBF" w14:textId="77777777" w:rsidR="00C57E91" w:rsidRPr="007811C9" w:rsidRDefault="00C57E91" w:rsidP="00C57E91">
      <w:r w:rsidRPr="007811C9">
        <w:t>Reference:</w:t>
      </w:r>
    </w:p>
    <w:p w14:paraId="7A3957B1" w14:textId="14FCF157" w:rsidR="00C57E91" w:rsidRDefault="00C57E91" w:rsidP="00C57E91">
      <w:pPr>
        <w:pStyle w:val="B1"/>
      </w:pPr>
      <w:r w:rsidRPr="007811C9">
        <w:t>-</w:t>
      </w:r>
      <w:r w:rsidRPr="007811C9">
        <w:tab/>
        <w:t xml:space="preserve">TS 31.102 [4], </w:t>
      </w:r>
      <w:r w:rsidR="0046266F">
        <w:t>clause</w:t>
      </w:r>
      <w:r w:rsidRPr="007811C9">
        <w:t xml:space="preserve"> 4.4.11.</w:t>
      </w:r>
      <w:r>
        <w:t>9.</w:t>
      </w:r>
    </w:p>
    <w:p w14:paraId="04E62481" w14:textId="6B6903EE" w:rsidR="00C57E91" w:rsidRPr="007811C9" w:rsidRDefault="00C57E91" w:rsidP="00C57E91">
      <w:pPr>
        <w:pStyle w:val="B1"/>
      </w:pPr>
      <w:r>
        <w:t>-</w:t>
      </w:r>
      <w:r>
        <w:tab/>
        <w:t xml:space="preserve">TS 24.008 [16], </w:t>
      </w:r>
      <w:r w:rsidR="0046266F">
        <w:t>clause</w:t>
      </w:r>
      <w:r>
        <w:t xml:space="preserve"> 10.5.3.5a</w:t>
      </w:r>
      <w:r w:rsidR="00E9681A">
        <w:t>.</w:t>
      </w:r>
    </w:p>
    <w:p w14:paraId="0C131E71" w14:textId="77777777" w:rsidR="00C57E91" w:rsidRPr="00982463" w:rsidRDefault="00C57E91" w:rsidP="000F096C">
      <w:pPr>
        <w:pStyle w:val="Heading4"/>
      </w:pPr>
      <w:bookmarkStart w:id="3049" w:name="_Toc44961248"/>
      <w:bookmarkStart w:id="3050" w:name="_Toc50982911"/>
      <w:bookmarkStart w:id="3051" w:name="_Toc50985082"/>
      <w:bookmarkStart w:id="3052" w:name="_Toc57112343"/>
      <w:bookmarkStart w:id="3053" w:name="_Toc146299427"/>
      <w:r w:rsidRPr="00982463">
        <w:t>5.5.2.3</w:t>
      </w:r>
      <w:r w:rsidRPr="00982463">
        <w:tab/>
        <w:t>Test purpose</w:t>
      </w:r>
      <w:bookmarkEnd w:id="3049"/>
      <w:bookmarkEnd w:id="3050"/>
      <w:bookmarkEnd w:id="3051"/>
      <w:bookmarkEnd w:id="3052"/>
      <w:bookmarkEnd w:id="3053"/>
    </w:p>
    <w:p w14:paraId="548383A8" w14:textId="77777777" w:rsidR="00C57E91" w:rsidRDefault="00C57E91" w:rsidP="00C57E91">
      <w:r w:rsidRPr="009622E6">
        <w:t>1)</w:t>
      </w:r>
      <w:r>
        <w:t xml:space="preserve"> </w:t>
      </w:r>
      <w:r w:rsidRPr="009622E6">
        <w:t xml:space="preserve">To verify that </w:t>
      </w:r>
      <w:r>
        <w:t>ME displays the 5G Operator PLMN name correctly for the following cases</w:t>
      </w:r>
      <w:r w:rsidRPr="009622E6">
        <w:t>.</w:t>
      </w:r>
    </w:p>
    <w:p w14:paraId="545E9D1F" w14:textId="46C35911" w:rsidR="00C57E91" w:rsidRPr="00992AE7" w:rsidRDefault="00C57E91" w:rsidP="00C57E91">
      <w:pPr>
        <w:pStyle w:val="B2"/>
      </w:pPr>
      <w:r w:rsidRPr="00193549">
        <w:t>a)</w:t>
      </w:r>
      <w:r>
        <w:tab/>
      </w:r>
      <w:r w:rsidRPr="00193549">
        <w:t xml:space="preserve">ME registers to a TAI outside the range </w:t>
      </w:r>
      <w:r w:rsidR="00D8670E" w:rsidRPr="00193549">
        <w:t>referenced</w:t>
      </w:r>
      <w:r w:rsidRPr="00193549">
        <w:t xml:space="preserve"> in EF</w:t>
      </w:r>
      <w:r w:rsidRPr="00193549">
        <w:rPr>
          <w:vertAlign w:val="subscript"/>
        </w:rPr>
        <w:t>OPL5G.</w:t>
      </w:r>
    </w:p>
    <w:p w14:paraId="4CBE86FA" w14:textId="20BE9585" w:rsidR="00C57E91" w:rsidRPr="0046266F" w:rsidRDefault="00C57E91" w:rsidP="00C57E91">
      <w:pPr>
        <w:pStyle w:val="B2"/>
      </w:pPr>
      <w:r w:rsidRPr="0046266F">
        <w:t>b)</w:t>
      </w:r>
      <w:r w:rsidRPr="0046266F">
        <w:tab/>
        <w:t>ME registers to a TAI configured in EF</w:t>
      </w:r>
      <w:r w:rsidRPr="0046266F">
        <w:rPr>
          <w:vertAlign w:val="subscript"/>
        </w:rPr>
        <w:t xml:space="preserve">OPL5G </w:t>
      </w:r>
      <w:r w:rsidRPr="0046266F">
        <w:t>and PNN record identified is set as 00.</w:t>
      </w:r>
    </w:p>
    <w:p w14:paraId="444D010F" w14:textId="77777777" w:rsidR="00C57E91" w:rsidRPr="0046266F" w:rsidRDefault="00C57E91" w:rsidP="000F096C">
      <w:pPr>
        <w:pStyle w:val="Heading4"/>
      </w:pPr>
      <w:bookmarkStart w:id="3054" w:name="_Toc44961249"/>
      <w:bookmarkStart w:id="3055" w:name="_Toc50982912"/>
      <w:bookmarkStart w:id="3056" w:name="_Toc50985083"/>
      <w:bookmarkStart w:id="3057" w:name="_Toc57112344"/>
      <w:bookmarkStart w:id="3058" w:name="_Toc146299428"/>
      <w:r w:rsidRPr="0046266F">
        <w:t>5.5.2.4</w:t>
      </w:r>
      <w:r w:rsidRPr="0046266F">
        <w:tab/>
        <w:t>Method of tests</w:t>
      </w:r>
      <w:bookmarkEnd w:id="3054"/>
      <w:bookmarkEnd w:id="3055"/>
      <w:bookmarkEnd w:id="3056"/>
      <w:bookmarkEnd w:id="3057"/>
      <w:bookmarkEnd w:id="3058"/>
    </w:p>
    <w:p w14:paraId="592E66ED" w14:textId="77777777" w:rsidR="00C57E91" w:rsidRPr="0046266F" w:rsidRDefault="00C57E91" w:rsidP="00992AE7">
      <w:pPr>
        <w:pStyle w:val="Heading5"/>
      </w:pPr>
      <w:bookmarkStart w:id="3059" w:name="_Toc146299429"/>
      <w:r w:rsidRPr="0046266F">
        <w:t>5.5.2.4.1</w:t>
      </w:r>
      <w:r w:rsidRPr="0046266F">
        <w:tab/>
        <w:t>Initial conditions</w:t>
      </w:r>
      <w:bookmarkEnd w:id="3059"/>
    </w:p>
    <w:p w14:paraId="698E668C" w14:textId="77777777" w:rsidR="00C168B2" w:rsidRPr="0046266F" w:rsidRDefault="00C57E91" w:rsidP="00C57E91">
      <w:r w:rsidRPr="0046266F">
        <w:t>The default 5G-NR UICC is used (with the following additions) and the UICC is installed into the Terminal.</w:t>
      </w:r>
    </w:p>
    <w:p w14:paraId="0D774365" w14:textId="17010073" w:rsidR="00C57E91" w:rsidRPr="0046266F" w:rsidRDefault="00C57E91" w:rsidP="00C57E91">
      <w:pPr>
        <w:rPr>
          <w:b/>
        </w:rPr>
      </w:pPr>
      <w:r w:rsidRPr="0046266F">
        <w:rPr>
          <w:b/>
        </w:rPr>
        <w:t>EF</w:t>
      </w:r>
      <w:r w:rsidRPr="0046266F">
        <w:rPr>
          <w:b/>
          <w:vertAlign w:val="subscript"/>
        </w:rPr>
        <w:t>UST</w:t>
      </w:r>
      <w:r w:rsidRPr="0046266F">
        <w:rPr>
          <w:b/>
        </w:rPr>
        <w:t xml:space="preserve"> (USIM Service Table)</w:t>
      </w:r>
    </w:p>
    <w:p w14:paraId="710BDF21" w14:textId="77777777" w:rsidR="00E9681A" w:rsidRPr="0046266F" w:rsidRDefault="00E9681A" w:rsidP="00E9681A">
      <w:pPr>
        <w:keepLines/>
        <w:spacing w:after="0"/>
        <w:ind w:left="1702" w:hanging="1418"/>
      </w:pPr>
      <w:r w:rsidRPr="0046266F">
        <w:t>Logically:</w:t>
      </w:r>
      <w:r w:rsidRPr="0046266F">
        <w:tab/>
      </w:r>
    </w:p>
    <w:p w14:paraId="6F7BE84D" w14:textId="77777777" w:rsidR="00E9681A" w:rsidRPr="0046266F" w:rsidRDefault="00E9681A" w:rsidP="00E9681A">
      <w:pPr>
        <w:keepLines/>
        <w:spacing w:after="0"/>
        <w:ind w:left="1702" w:hanging="1418"/>
      </w:pPr>
      <w:r w:rsidRPr="0046266F">
        <w:tab/>
        <w:t>User controlled PLMN selector available</w:t>
      </w:r>
    </w:p>
    <w:p w14:paraId="7F8BC0CA" w14:textId="77777777" w:rsidR="00E9681A" w:rsidRPr="0046266F" w:rsidRDefault="00E9681A" w:rsidP="00E9681A">
      <w:pPr>
        <w:keepLines/>
        <w:spacing w:after="0"/>
        <w:ind w:left="1702" w:hanging="1418"/>
      </w:pPr>
      <w:r w:rsidRPr="0046266F">
        <w:tab/>
        <w:t>Fixed dialling numbers available</w:t>
      </w:r>
      <w:r w:rsidRPr="0046266F">
        <w:tab/>
      </w:r>
    </w:p>
    <w:p w14:paraId="2F6FF819" w14:textId="77777777" w:rsidR="00E9681A" w:rsidRPr="0046266F" w:rsidRDefault="00E9681A" w:rsidP="00E9681A">
      <w:pPr>
        <w:keepLines/>
        <w:spacing w:after="0"/>
        <w:ind w:left="1702" w:hanging="1418"/>
      </w:pPr>
      <w:r w:rsidRPr="0046266F">
        <w:tab/>
        <w:t>The GSM Access available</w:t>
      </w:r>
    </w:p>
    <w:p w14:paraId="758DB484" w14:textId="77777777" w:rsidR="00E9681A" w:rsidRPr="0046266F" w:rsidRDefault="00E9681A" w:rsidP="00E9681A">
      <w:pPr>
        <w:keepLines/>
        <w:spacing w:after="0"/>
        <w:ind w:left="1702" w:hanging="1418"/>
      </w:pPr>
      <w:r w:rsidRPr="0046266F">
        <w:tab/>
        <w:t>The Group Identifier level 1 and level 2 not available</w:t>
      </w:r>
    </w:p>
    <w:p w14:paraId="58531933" w14:textId="068D0209" w:rsidR="00E9681A" w:rsidRPr="0046266F" w:rsidRDefault="00E9681A" w:rsidP="00E9681A">
      <w:pPr>
        <w:keepLines/>
        <w:spacing w:after="0"/>
        <w:ind w:left="1702" w:hanging="1418"/>
      </w:pPr>
      <w:r w:rsidRPr="0046266F">
        <w:tab/>
        <w:t>(Packed Switched Domain) shall be set to '1'</w:t>
      </w:r>
    </w:p>
    <w:p w14:paraId="06FA8D14" w14:textId="77777777" w:rsidR="00E9681A" w:rsidRPr="0046266F" w:rsidRDefault="00E9681A" w:rsidP="00E9681A">
      <w:pPr>
        <w:keepLines/>
        <w:spacing w:after="0"/>
        <w:ind w:left="1702"/>
      </w:pPr>
      <w:r w:rsidRPr="0046266F">
        <w:t>Enabled Services Table available</w:t>
      </w:r>
    </w:p>
    <w:p w14:paraId="5502D9AF" w14:textId="6A93D6C7" w:rsidR="00E9681A" w:rsidRPr="0046266F" w:rsidRDefault="00E9681A" w:rsidP="00E9681A">
      <w:pPr>
        <w:keepLines/>
        <w:spacing w:after="0"/>
        <w:ind w:left="1702"/>
      </w:pPr>
      <w:r w:rsidRPr="0046266F">
        <w:t>Operator Controlled PLMN selector with Access Technology available</w:t>
      </w:r>
    </w:p>
    <w:p w14:paraId="6965E8DC" w14:textId="44A38362" w:rsidR="00E9681A" w:rsidRPr="0046266F" w:rsidRDefault="00E9681A" w:rsidP="00E9681A">
      <w:pPr>
        <w:keepLines/>
        <w:spacing w:after="0"/>
        <w:ind w:left="1702"/>
      </w:pPr>
      <w:r w:rsidRPr="0046266F">
        <w:t>PLMN Network Name is available</w:t>
      </w:r>
    </w:p>
    <w:p w14:paraId="05A33B68" w14:textId="77777777" w:rsidR="00E9681A" w:rsidRPr="0046266F" w:rsidRDefault="00E9681A" w:rsidP="00E9681A">
      <w:pPr>
        <w:keepLines/>
        <w:spacing w:after="0"/>
        <w:ind w:left="1702"/>
      </w:pPr>
      <w:r w:rsidRPr="0046266F">
        <w:t>EPS Mobility Management Information available</w:t>
      </w:r>
    </w:p>
    <w:p w14:paraId="622AC571" w14:textId="77777777" w:rsidR="00E9681A" w:rsidRPr="0046266F" w:rsidRDefault="00E9681A" w:rsidP="00E9681A">
      <w:pPr>
        <w:keepLines/>
        <w:spacing w:after="0"/>
        <w:ind w:left="1702"/>
      </w:pPr>
      <w:r w:rsidRPr="0046266F">
        <w:t>Allowed CSG Lists and corresponding indications available</w:t>
      </w:r>
    </w:p>
    <w:p w14:paraId="1DE576E4" w14:textId="77777777" w:rsidR="00E9681A" w:rsidRPr="0046266F" w:rsidRDefault="00E9681A" w:rsidP="00E9681A">
      <w:pPr>
        <w:keepLines/>
        <w:spacing w:after="0"/>
        <w:ind w:left="1701"/>
      </w:pPr>
      <w:r w:rsidRPr="0046266F">
        <w:t>5GS Mobility Management Information available</w:t>
      </w:r>
    </w:p>
    <w:p w14:paraId="070EBF74" w14:textId="77777777" w:rsidR="00E9681A" w:rsidRPr="0046266F" w:rsidRDefault="00E9681A" w:rsidP="00E9681A">
      <w:pPr>
        <w:keepLines/>
        <w:spacing w:after="0"/>
        <w:ind w:left="1701"/>
      </w:pPr>
      <w:r w:rsidRPr="0046266F">
        <w:t>5G Security Parameters available</w:t>
      </w:r>
    </w:p>
    <w:p w14:paraId="5BD38893" w14:textId="77777777" w:rsidR="00E9681A" w:rsidRPr="0046266F" w:rsidRDefault="00E9681A" w:rsidP="00E9681A">
      <w:pPr>
        <w:keepLines/>
        <w:spacing w:after="0"/>
        <w:ind w:left="1701"/>
      </w:pPr>
      <w:r w:rsidRPr="0046266F">
        <w:t>5GS Operator PLMN List available</w:t>
      </w:r>
    </w:p>
    <w:p w14:paraId="72ED8157" w14:textId="77777777" w:rsidR="00C57E91" w:rsidRPr="0046266F" w:rsidRDefault="00C57E91" w:rsidP="00C57E91">
      <w:pPr>
        <w:keepLines/>
        <w:spacing w:after="0"/>
      </w:pPr>
    </w:p>
    <w:p w14:paraId="1C87CC10" w14:textId="77777777" w:rsidR="00C57E91" w:rsidRPr="0046266F" w:rsidRDefault="00C57E91" w:rsidP="00C57E91">
      <w:pPr>
        <w:keepLines/>
        <w:spacing w:after="0"/>
        <w:ind w:left="1701"/>
      </w:pPr>
    </w:p>
    <w:tbl>
      <w:tblPr>
        <w:tblW w:w="9810" w:type="dxa"/>
        <w:tblLayout w:type="fixed"/>
        <w:tblLook w:val="04A0" w:firstRow="1" w:lastRow="0" w:firstColumn="1" w:lastColumn="0" w:noHBand="0" w:noVBand="1"/>
      </w:tblPr>
      <w:tblGrid>
        <w:gridCol w:w="958"/>
        <w:gridCol w:w="781"/>
        <w:gridCol w:w="352"/>
        <w:gridCol w:w="430"/>
        <w:gridCol w:w="704"/>
        <w:gridCol w:w="78"/>
        <w:gridCol w:w="782"/>
        <w:gridCol w:w="274"/>
        <w:gridCol w:w="508"/>
        <w:gridCol w:w="626"/>
        <w:gridCol w:w="156"/>
        <w:gridCol w:w="782"/>
        <w:gridCol w:w="196"/>
        <w:gridCol w:w="586"/>
        <w:gridCol w:w="423"/>
        <w:gridCol w:w="359"/>
        <w:gridCol w:w="728"/>
        <w:gridCol w:w="54"/>
        <w:gridCol w:w="968"/>
        <w:gridCol w:w="65"/>
      </w:tblGrid>
      <w:tr w:rsidR="00C57E91" w:rsidRPr="0046266F" w14:paraId="317BEC93" w14:textId="77777777" w:rsidTr="00712113">
        <w:tc>
          <w:tcPr>
            <w:tcW w:w="959" w:type="dxa"/>
            <w:hideMark/>
          </w:tcPr>
          <w:p w14:paraId="20AC3331" w14:textId="77777777" w:rsidR="00C57E91" w:rsidRPr="0046266F" w:rsidRDefault="00C57E91" w:rsidP="00712113">
            <w:pPr>
              <w:keepNext/>
              <w:keepLines/>
              <w:spacing w:after="0"/>
              <w:rPr>
                <w:rFonts w:ascii="Arial" w:hAnsi="Arial"/>
                <w:sz w:val="18"/>
              </w:rPr>
            </w:pPr>
            <w:r w:rsidRPr="0046266F">
              <w:rPr>
                <w:rFonts w:ascii="Arial" w:hAnsi="Arial"/>
                <w:sz w:val="18"/>
              </w:rPr>
              <w:t>Byte:</w:t>
            </w:r>
          </w:p>
        </w:tc>
        <w:tc>
          <w:tcPr>
            <w:tcW w:w="1134" w:type="dxa"/>
            <w:gridSpan w:val="2"/>
            <w:hideMark/>
          </w:tcPr>
          <w:p w14:paraId="0934AD2E" w14:textId="77777777" w:rsidR="00C57E91" w:rsidRPr="0046266F" w:rsidRDefault="00C57E91" w:rsidP="00712113">
            <w:pPr>
              <w:keepNext/>
              <w:keepLines/>
              <w:spacing w:after="0"/>
              <w:rPr>
                <w:rFonts w:ascii="Arial" w:hAnsi="Arial"/>
                <w:sz w:val="18"/>
              </w:rPr>
            </w:pPr>
            <w:r w:rsidRPr="0046266F">
              <w:rPr>
                <w:rFonts w:ascii="Arial" w:hAnsi="Arial"/>
                <w:sz w:val="18"/>
              </w:rPr>
              <w:t>B1</w:t>
            </w:r>
          </w:p>
        </w:tc>
        <w:tc>
          <w:tcPr>
            <w:tcW w:w="1134" w:type="dxa"/>
            <w:gridSpan w:val="2"/>
            <w:hideMark/>
          </w:tcPr>
          <w:p w14:paraId="44E47109" w14:textId="77777777" w:rsidR="00C57E91" w:rsidRPr="0046266F" w:rsidRDefault="00C57E91" w:rsidP="00712113">
            <w:pPr>
              <w:keepNext/>
              <w:keepLines/>
              <w:spacing w:after="0"/>
              <w:rPr>
                <w:rFonts w:ascii="Arial" w:hAnsi="Arial"/>
                <w:sz w:val="18"/>
              </w:rPr>
            </w:pPr>
            <w:r w:rsidRPr="0046266F">
              <w:rPr>
                <w:rFonts w:ascii="Arial" w:hAnsi="Arial"/>
                <w:sz w:val="18"/>
              </w:rPr>
              <w:t>B2</w:t>
            </w:r>
          </w:p>
        </w:tc>
        <w:tc>
          <w:tcPr>
            <w:tcW w:w="1134" w:type="dxa"/>
            <w:gridSpan w:val="3"/>
            <w:hideMark/>
          </w:tcPr>
          <w:p w14:paraId="0AD1505F" w14:textId="77777777" w:rsidR="00C57E91" w:rsidRPr="0046266F" w:rsidRDefault="00C57E91" w:rsidP="00712113">
            <w:pPr>
              <w:keepNext/>
              <w:keepLines/>
              <w:spacing w:after="0"/>
              <w:rPr>
                <w:rFonts w:ascii="Arial" w:hAnsi="Arial"/>
                <w:sz w:val="18"/>
              </w:rPr>
            </w:pPr>
            <w:r w:rsidRPr="0046266F">
              <w:rPr>
                <w:rFonts w:ascii="Arial" w:hAnsi="Arial"/>
                <w:sz w:val="18"/>
              </w:rPr>
              <w:t>B3</w:t>
            </w:r>
          </w:p>
        </w:tc>
        <w:tc>
          <w:tcPr>
            <w:tcW w:w="1134" w:type="dxa"/>
            <w:gridSpan w:val="2"/>
            <w:hideMark/>
          </w:tcPr>
          <w:p w14:paraId="1B0507C8" w14:textId="77777777" w:rsidR="00C57E91" w:rsidRPr="0046266F" w:rsidRDefault="00C57E91" w:rsidP="00712113">
            <w:pPr>
              <w:keepNext/>
              <w:keepLines/>
              <w:spacing w:after="0"/>
              <w:rPr>
                <w:rFonts w:ascii="Arial" w:hAnsi="Arial"/>
                <w:sz w:val="18"/>
              </w:rPr>
            </w:pPr>
            <w:r w:rsidRPr="0046266F">
              <w:rPr>
                <w:rFonts w:ascii="Arial" w:hAnsi="Arial"/>
                <w:sz w:val="18"/>
              </w:rPr>
              <w:t>B4</w:t>
            </w:r>
          </w:p>
        </w:tc>
        <w:tc>
          <w:tcPr>
            <w:tcW w:w="1134" w:type="dxa"/>
            <w:gridSpan w:val="3"/>
            <w:hideMark/>
          </w:tcPr>
          <w:p w14:paraId="2B085122" w14:textId="77777777" w:rsidR="00C57E91" w:rsidRPr="0046266F" w:rsidRDefault="00C57E91" w:rsidP="00712113">
            <w:pPr>
              <w:keepNext/>
              <w:keepLines/>
              <w:spacing w:after="0"/>
              <w:rPr>
                <w:rFonts w:ascii="Arial" w:hAnsi="Arial"/>
                <w:sz w:val="18"/>
              </w:rPr>
            </w:pPr>
            <w:r w:rsidRPr="0046266F">
              <w:rPr>
                <w:rFonts w:ascii="Arial" w:hAnsi="Arial"/>
                <w:sz w:val="18"/>
              </w:rPr>
              <w:t>B5</w:t>
            </w:r>
          </w:p>
        </w:tc>
        <w:tc>
          <w:tcPr>
            <w:tcW w:w="1009" w:type="dxa"/>
            <w:gridSpan w:val="2"/>
            <w:hideMark/>
          </w:tcPr>
          <w:p w14:paraId="791D5825" w14:textId="77777777" w:rsidR="00C57E91" w:rsidRPr="0046266F" w:rsidRDefault="00C57E91" w:rsidP="00712113">
            <w:pPr>
              <w:keepNext/>
              <w:keepLines/>
              <w:spacing w:after="0"/>
              <w:rPr>
                <w:rFonts w:ascii="Arial" w:hAnsi="Arial"/>
                <w:sz w:val="18"/>
              </w:rPr>
            </w:pPr>
            <w:r w:rsidRPr="0046266F">
              <w:rPr>
                <w:rFonts w:ascii="Arial" w:hAnsi="Arial"/>
                <w:sz w:val="18"/>
              </w:rPr>
              <w:t>B6</w:t>
            </w:r>
          </w:p>
        </w:tc>
        <w:tc>
          <w:tcPr>
            <w:tcW w:w="1087" w:type="dxa"/>
            <w:gridSpan w:val="2"/>
            <w:hideMark/>
          </w:tcPr>
          <w:p w14:paraId="75CB78A0" w14:textId="77777777" w:rsidR="00C57E91" w:rsidRPr="0046266F" w:rsidRDefault="00C57E91" w:rsidP="00712113">
            <w:pPr>
              <w:keepNext/>
              <w:keepLines/>
              <w:spacing w:after="0"/>
              <w:rPr>
                <w:rFonts w:ascii="Arial" w:hAnsi="Arial"/>
                <w:sz w:val="18"/>
              </w:rPr>
            </w:pPr>
            <w:r w:rsidRPr="0046266F">
              <w:rPr>
                <w:rFonts w:ascii="Arial" w:hAnsi="Arial"/>
                <w:sz w:val="18"/>
              </w:rPr>
              <w:t>B7</w:t>
            </w:r>
          </w:p>
        </w:tc>
        <w:tc>
          <w:tcPr>
            <w:tcW w:w="1087" w:type="dxa"/>
            <w:gridSpan w:val="3"/>
            <w:hideMark/>
          </w:tcPr>
          <w:p w14:paraId="19DF95A0" w14:textId="77777777" w:rsidR="00C57E91" w:rsidRPr="0046266F" w:rsidRDefault="00C57E91" w:rsidP="00712113">
            <w:pPr>
              <w:keepNext/>
              <w:keepLines/>
              <w:spacing w:after="0"/>
              <w:rPr>
                <w:rFonts w:ascii="Arial" w:hAnsi="Arial"/>
                <w:sz w:val="18"/>
              </w:rPr>
            </w:pPr>
            <w:r w:rsidRPr="0046266F">
              <w:rPr>
                <w:rFonts w:ascii="Arial" w:hAnsi="Arial"/>
                <w:sz w:val="18"/>
              </w:rPr>
              <w:t>B8</w:t>
            </w:r>
          </w:p>
        </w:tc>
      </w:tr>
      <w:tr w:rsidR="00C57E91" w:rsidRPr="0046266F" w14:paraId="68885F45" w14:textId="77777777" w:rsidTr="00712113">
        <w:tc>
          <w:tcPr>
            <w:tcW w:w="959" w:type="dxa"/>
            <w:hideMark/>
          </w:tcPr>
          <w:p w14:paraId="7A2F87E2" w14:textId="77777777" w:rsidR="00C57E91" w:rsidRPr="0046266F" w:rsidRDefault="00C57E91" w:rsidP="00712113">
            <w:pPr>
              <w:keepNext/>
              <w:keepLines/>
              <w:spacing w:after="0"/>
              <w:rPr>
                <w:rFonts w:ascii="Arial" w:hAnsi="Arial"/>
                <w:sz w:val="18"/>
              </w:rPr>
            </w:pPr>
            <w:r w:rsidRPr="0046266F">
              <w:rPr>
                <w:rFonts w:ascii="Arial" w:hAnsi="Arial"/>
                <w:sz w:val="18"/>
              </w:rPr>
              <w:t>Binary:</w:t>
            </w:r>
          </w:p>
        </w:tc>
        <w:tc>
          <w:tcPr>
            <w:tcW w:w="1134" w:type="dxa"/>
            <w:gridSpan w:val="2"/>
            <w:hideMark/>
          </w:tcPr>
          <w:p w14:paraId="0C7CEA0E" w14:textId="77777777" w:rsidR="00C57E91" w:rsidRPr="0046266F" w:rsidRDefault="00C57E91" w:rsidP="00712113">
            <w:pPr>
              <w:keepNext/>
              <w:keepLines/>
              <w:spacing w:after="0"/>
              <w:rPr>
                <w:rFonts w:ascii="Arial" w:hAnsi="Arial"/>
                <w:sz w:val="18"/>
              </w:rPr>
            </w:pPr>
            <w:r w:rsidRPr="0046266F">
              <w:rPr>
                <w:rFonts w:ascii="Arial" w:hAnsi="Arial"/>
                <w:sz w:val="18"/>
              </w:rPr>
              <w:t>xxxx xx1x</w:t>
            </w:r>
          </w:p>
        </w:tc>
        <w:tc>
          <w:tcPr>
            <w:tcW w:w="1134" w:type="dxa"/>
            <w:gridSpan w:val="2"/>
            <w:hideMark/>
          </w:tcPr>
          <w:p w14:paraId="2F2BE5CA" w14:textId="77777777" w:rsidR="00C57E91" w:rsidRPr="0046266F" w:rsidRDefault="00C57E91" w:rsidP="00712113">
            <w:pPr>
              <w:keepNext/>
              <w:keepLines/>
              <w:spacing w:after="0"/>
              <w:rPr>
                <w:rFonts w:ascii="Arial" w:hAnsi="Arial"/>
                <w:sz w:val="18"/>
              </w:rPr>
            </w:pPr>
            <w:r w:rsidRPr="0046266F">
              <w:rPr>
                <w:rFonts w:ascii="Arial" w:hAnsi="Arial"/>
                <w:sz w:val="18"/>
              </w:rPr>
              <w:t>xxxx xxxx</w:t>
            </w:r>
          </w:p>
        </w:tc>
        <w:tc>
          <w:tcPr>
            <w:tcW w:w="1134" w:type="dxa"/>
            <w:gridSpan w:val="3"/>
            <w:hideMark/>
          </w:tcPr>
          <w:p w14:paraId="421B53E5" w14:textId="77777777" w:rsidR="00C57E91" w:rsidRPr="0046266F" w:rsidRDefault="00C57E91" w:rsidP="00712113">
            <w:pPr>
              <w:keepNext/>
              <w:keepLines/>
              <w:spacing w:after="0"/>
              <w:rPr>
                <w:rFonts w:ascii="Arial" w:hAnsi="Arial"/>
                <w:sz w:val="18"/>
              </w:rPr>
            </w:pPr>
            <w:r w:rsidRPr="0046266F">
              <w:rPr>
                <w:rFonts w:ascii="Arial" w:hAnsi="Arial"/>
                <w:sz w:val="18"/>
              </w:rPr>
              <w:t>xxxx 1x00</w:t>
            </w:r>
          </w:p>
        </w:tc>
        <w:tc>
          <w:tcPr>
            <w:tcW w:w="1134" w:type="dxa"/>
            <w:gridSpan w:val="2"/>
            <w:hideMark/>
          </w:tcPr>
          <w:p w14:paraId="2D6E460B" w14:textId="77777777" w:rsidR="00C57E91" w:rsidRPr="0046266F" w:rsidRDefault="00C57E91" w:rsidP="00712113">
            <w:pPr>
              <w:keepNext/>
              <w:keepLines/>
              <w:spacing w:after="0"/>
              <w:rPr>
                <w:rFonts w:ascii="Arial" w:hAnsi="Arial"/>
                <w:sz w:val="18"/>
              </w:rPr>
            </w:pPr>
            <w:r w:rsidRPr="0046266F">
              <w:rPr>
                <w:rFonts w:ascii="Arial" w:hAnsi="Arial"/>
                <w:sz w:val="18"/>
              </w:rPr>
              <w:t>xxxx x1xx</w:t>
            </w:r>
          </w:p>
        </w:tc>
        <w:tc>
          <w:tcPr>
            <w:tcW w:w="1134" w:type="dxa"/>
            <w:gridSpan w:val="3"/>
            <w:hideMark/>
          </w:tcPr>
          <w:p w14:paraId="7A81E344" w14:textId="77777777" w:rsidR="00C57E91" w:rsidRPr="0046266F" w:rsidRDefault="00C57E91" w:rsidP="00712113">
            <w:pPr>
              <w:keepNext/>
              <w:keepLines/>
              <w:spacing w:after="0"/>
              <w:rPr>
                <w:rFonts w:ascii="Arial" w:hAnsi="Arial"/>
                <w:sz w:val="18"/>
              </w:rPr>
            </w:pPr>
            <w:r w:rsidRPr="0046266F">
              <w:rPr>
                <w:rFonts w:ascii="Arial" w:hAnsi="Arial"/>
                <w:sz w:val="18"/>
              </w:rPr>
              <w:t>xxxx xx11</w:t>
            </w:r>
          </w:p>
        </w:tc>
        <w:tc>
          <w:tcPr>
            <w:tcW w:w="1009" w:type="dxa"/>
            <w:gridSpan w:val="2"/>
            <w:hideMark/>
          </w:tcPr>
          <w:p w14:paraId="63F8AEA6" w14:textId="77777777" w:rsidR="00C57E91" w:rsidRPr="0046266F" w:rsidRDefault="00C57E91" w:rsidP="00712113">
            <w:pPr>
              <w:keepNext/>
              <w:keepLines/>
              <w:spacing w:after="0"/>
              <w:rPr>
                <w:rFonts w:ascii="Arial" w:hAnsi="Arial"/>
                <w:sz w:val="18"/>
              </w:rPr>
            </w:pPr>
            <w:r w:rsidRPr="0046266F">
              <w:rPr>
                <w:rFonts w:ascii="Arial" w:hAnsi="Arial"/>
                <w:sz w:val="18"/>
              </w:rPr>
              <w:t>xxx1 xx1x</w:t>
            </w:r>
          </w:p>
        </w:tc>
        <w:tc>
          <w:tcPr>
            <w:tcW w:w="1087" w:type="dxa"/>
            <w:gridSpan w:val="2"/>
            <w:hideMark/>
          </w:tcPr>
          <w:p w14:paraId="5650F563" w14:textId="77777777" w:rsidR="00C57E91" w:rsidRPr="0046266F" w:rsidRDefault="00C57E91" w:rsidP="00712113">
            <w:pPr>
              <w:keepNext/>
              <w:keepLines/>
              <w:spacing w:after="0"/>
              <w:rPr>
                <w:rFonts w:ascii="Arial" w:hAnsi="Arial"/>
                <w:sz w:val="18"/>
              </w:rPr>
            </w:pPr>
            <w:r w:rsidRPr="0046266F">
              <w:rPr>
                <w:rFonts w:ascii="Arial" w:hAnsi="Arial"/>
                <w:sz w:val="18"/>
              </w:rPr>
              <w:t>xxxx xxxx</w:t>
            </w:r>
          </w:p>
        </w:tc>
        <w:tc>
          <w:tcPr>
            <w:tcW w:w="1087" w:type="dxa"/>
            <w:gridSpan w:val="3"/>
            <w:hideMark/>
          </w:tcPr>
          <w:p w14:paraId="7AE2C40F" w14:textId="77777777" w:rsidR="00C57E91" w:rsidRPr="0046266F" w:rsidRDefault="00C57E91" w:rsidP="00712113">
            <w:pPr>
              <w:keepNext/>
              <w:keepLines/>
              <w:spacing w:after="0"/>
              <w:rPr>
                <w:rFonts w:ascii="Arial" w:hAnsi="Arial"/>
                <w:sz w:val="18"/>
              </w:rPr>
            </w:pPr>
            <w:r w:rsidRPr="0046266F">
              <w:rPr>
                <w:rFonts w:ascii="Arial" w:hAnsi="Arial"/>
                <w:sz w:val="18"/>
              </w:rPr>
              <w:t>xxxx xxxx</w:t>
            </w:r>
          </w:p>
        </w:tc>
      </w:tr>
      <w:tr w:rsidR="00C57E91" w:rsidRPr="0046266F" w14:paraId="08866A53" w14:textId="77777777" w:rsidTr="00712113">
        <w:trPr>
          <w:gridAfter w:val="1"/>
          <w:wAfter w:w="65" w:type="dxa"/>
        </w:trPr>
        <w:tc>
          <w:tcPr>
            <w:tcW w:w="959" w:type="dxa"/>
          </w:tcPr>
          <w:p w14:paraId="52BBC297" w14:textId="77777777" w:rsidR="00C57E91" w:rsidRPr="0046266F" w:rsidRDefault="00C57E91" w:rsidP="00712113">
            <w:pPr>
              <w:keepNext/>
              <w:keepLines/>
              <w:spacing w:after="0"/>
              <w:rPr>
                <w:rFonts w:ascii="Arial" w:hAnsi="Arial"/>
                <w:sz w:val="18"/>
              </w:rPr>
            </w:pPr>
          </w:p>
        </w:tc>
        <w:tc>
          <w:tcPr>
            <w:tcW w:w="782" w:type="dxa"/>
          </w:tcPr>
          <w:p w14:paraId="0825039C" w14:textId="77777777" w:rsidR="00C57E91" w:rsidRPr="0046266F" w:rsidRDefault="00C57E91" w:rsidP="00712113">
            <w:pPr>
              <w:keepNext/>
              <w:keepLines/>
              <w:spacing w:after="0"/>
              <w:rPr>
                <w:rFonts w:ascii="Arial" w:hAnsi="Arial"/>
                <w:sz w:val="18"/>
              </w:rPr>
            </w:pPr>
          </w:p>
        </w:tc>
        <w:tc>
          <w:tcPr>
            <w:tcW w:w="782" w:type="dxa"/>
            <w:gridSpan w:val="2"/>
          </w:tcPr>
          <w:p w14:paraId="0F08289A" w14:textId="77777777" w:rsidR="00C57E91" w:rsidRPr="0046266F" w:rsidRDefault="00C57E91" w:rsidP="00712113">
            <w:pPr>
              <w:keepNext/>
              <w:keepLines/>
              <w:spacing w:after="0"/>
              <w:rPr>
                <w:rFonts w:ascii="Arial" w:hAnsi="Arial"/>
                <w:sz w:val="18"/>
              </w:rPr>
            </w:pPr>
          </w:p>
        </w:tc>
        <w:tc>
          <w:tcPr>
            <w:tcW w:w="782" w:type="dxa"/>
            <w:gridSpan w:val="2"/>
          </w:tcPr>
          <w:p w14:paraId="470A66E0" w14:textId="77777777" w:rsidR="00C57E91" w:rsidRPr="0046266F" w:rsidRDefault="00C57E91" w:rsidP="00712113">
            <w:pPr>
              <w:keepNext/>
              <w:keepLines/>
              <w:spacing w:after="0"/>
              <w:rPr>
                <w:rFonts w:ascii="Arial" w:hAnsi="Arial"/>
                <w:sz w:val="18"/>
              </w:rPr>
            </w:pPr>
          </w:p>
        </w:tc>
        <w:tc>
          <w:tcPr>
            <w:tcW w:w="782" w:type="dxa"/>
          </w:tcPr>
          <w:p w14:paraId="75196B6D" w14:textId="77777777" w:rsidR="00C57E91" w:rsidRPr="0046266F" w:rsidRDefault="00C57E91" w:rsidP="00712113">
            <w:pPr>
              <w:keepNext/>
              <w:keepLines/>
              <w:spacing w:after="0"/>
              <w:rPr>
                <w:rFonts w:ascii="Arial" w:hAnsi="Arial"/>
                <w:sz w:val="18"/>
              </w:rPr>
            </w:pPr>
          </w:p>
        </w:tc>
        <w:tc>
          <w:tcPr>
            <w:tcW w:w="782" w:type="dxa"/>
            <w:gridSpan w:val="2"/>
          </w:tcPr>
          <w:p w14:paraId="6B3B1C72" w14:textId="77777777" w:rsidR="00C57E91" w:rsidRPr="0046266F" w:rsidRDefault="00C57E91" w:rsidP="00712113">
            <w:pPr>
              <w:keepNext/>
              <w:keepLines/>
              <w:spacing w:after="0"/>
              <w:rPr>
                <w:rFonts w:ascii="Arial" w:hAnsi="Arial"/>
                <w:sz w:val="18"/>
              </w:rPr>
            </w:pPr>
          </w:p>
        </w:tc>
        <w:tc>
          <w:tcPr>
            <w:tcW w:w="782" w:type="dxa"/>
            <w:gridSpan w:val="2"/>
          </w:tcPr>
          <w:p w14:paraId="55BF3853" w14:textId="77777777" w:rsidR="00C57E91" w:rsidRPr="0046266F" w:rsidRDefault="00C57E91" w:rsidP="00712113">
            <w:pPr>
              <w:keepNext/>
              <w:keepLines/>
              <w:spacing w:after="0"/>
              <w:rPr>
                <w:rFonts w:ascii="Arial" w:hAnsi="Arial"/>
                <w:sz w:val="18"/>
              </w:rPr>
            </w:pPr>
          </w:p>
        </w:tc>
        <w:tc>
          <w:tcPr>
            <w:tcW w:w="782" w:type="dxa"/>
          </w:tcPr>
          <w:p w14:paraId="23E0AC2F" w14:textId="77777777" w:rsidR="00C57E91" w:rsidRPr="0046266F" w:rsidRDefault="00C57E91" w:rsidP="00712113">
            <w:pPr>
              <w:keepNext/>
              <w:keepLines/>
              <w:spacing w:after="0"/>
              <w:rPr>
                <w:rFonts w:ascii="Arial" w:hAnsi="Arial"/>
                <w:sz w:val="18"/>
              </w:rPr>
            </w:pPr>
          </w:p>
        </w:tc>
        <w:tc>
          <w:tcPr>
            <w:tcW w:w="782" w:type="dxa"/>
            <w:gridSpan w:val="2"/>
          </w:tcPr>
          <w:p w14:paraId="7D3A4D5B" w14:textId="77777777" w:rsidR="00C57E91" w:rsidRPr="0046266F" w:rsidRDefault="00C57E91" w:rsidP="00712113">
            <w:pPr>
              <w:keepNext/>
              <w:keepLines/>
              <w:spacing w:after="0"/>
              <w:rPr>
                <w:rFonts w:ascii="Arial" w:hAnsi="Arial"/>
                <w:sz w:val="18"/>
              </w:rPr>
            </w:pPr>
          </w:p>
        </w:tc>
        <w:tc>
          <w:tcPr>
            <w:tcW w:w="782" w:type="dxa"/>
            <w:gridSpan w:val="2"/>
          </w:tcPr>
          <w:p w14:paraId="40B6846F" w14:textId="77777777" w:rsidR="00C57E91" w:rsidRPr="0046266F" w:rsidRDefault="00C57E91" w:rsidP="00712113">
            <w:pPr>
              <w:keepNext/>
              <w:keepLines/>
              <w:spacing w:after="0"/>
              <w:rPr>
                <w:rFonts w:ascii="Arial" w:hAnsi="Arial"/>
                <w:sz w:val="18"/>
              </w:rPr>
            </w:pPr>
          </w:p>
        </w:tc>
        <w:tc>
          <w:tcPr>
            <w:tcW w:w="782" w:type="dxa"/>
            <w:gridSpan w:val="2"/>
          </w:tcPr>
          <w:p w14:paraId="35037137" w14:textId="77777777" w:rsidR="00C57E91" w:rsidRPr="0046266F" w:rsidRDefault="00C57E91" w:rsidP="00712113">
            <w:pPr>
              <w:keepNext/>
              <w:keepLines/>
              <w:spacing w:after="0"/>
              <w:rPr>
                <w:rFonts w:ascii="Arial" w:hAnsi="Arial"/>
                <w:sz w:val="18"/>
              </w:rPr>
            </w:pPr>
          </w:p>
        </w:tc>
        <w:tc>
          <w:tcPr>
            <w:tcW w:w="968" w:type="dxa"/>
          </w:tcPr>
          <w:p w14:paraId="601B0B1E" w14:textId="77777777" w:rsidR="00C57E91" w:rsidRPr="0046266F" w:rsidRDefault="00C57E91" w:rsidP="00712113">
            <w:pPr>
              <w:keepNext/>
              <w:keepLines/>
              <w:spacing w:after="0"/>
              <w:rPr>
                <w:rFonts w:ascii="Arial" w:hAnsi="Arial"/>
                <w:sz w:val="18"/>
              </w:rPr>
            </w:pPr>
          </w:p>
        </w:tc>
      </w:tr>
      <w:tr w:rsidR="00C57E91" w:rsidRPr="0046266F" w14:paraId="0DFBE7E2" w14:textId="77777777" w:rsidTr="00712113">
        <w:tc>
          <w:tcPr>
            <w:tcW w:w="959" w:type="dxa"/>
          </w:tcPr>
          <w:p w14:paraId="27A99F43" w14:textId="77777777" w:rsidR="00C57E91" w:rsidRPr="0046266F" w:rsidRDefault="00C57E91" w:rsidP="00712113">
            <w:pPr>
              <w:keepNext/>
              <w:keepLines/>
              <w:spacing w:after="0"/>
              <w:rPr>
                <w:rFonts w:ascii="Arial" w:hAnsi="Arial"/>
                <w:sz w:val="18"/>
              </w:rPr>
            </w:pPr>
          </w:p>
        </w:tc>
        <w:tc>
          <w:tcPr>
            <w:tcW w:w="1134" w:type="dxa"/>
            <w:gridSpan w:val="2"/>
            <w:hideMark/>
          </w:tcPr>
          <w:p w14:paraId="314F8E27" w14:textId="77777777" w:rsidR="00C57E91" w:rsidRPr="0046266F" w:rsidRDefault="00C57E91" w:rsidP="00712113">
            <w:pPr>
              <w:keepNext/>
              <w:keepLines/>
              <w:spacing w:after="0"/>
              <w:rPr>
                <w:rFonts w:ascii="Arial" w:hAnsi="Arial"/>
                <w:sz w:val="18"/>
              </w:rPr>
            </w:pPr>
            <w:r w:rsidRPr="0046266F">
              <w:rPr>
                <w:rFonts w:ascii="Arial" w:hAnsi="Arial"/>
                <w:sz w:val="18"/>
              </w:rPr>
              <w:t>B9</w:t>
            </w:r>
          </w:p>
        </w:tc>
        <w:tc>
          <w:tcPr>
            <w:tcW w:w="1134" w:type="dxa"/>
            <w:gridSpan w:val="2"/>
            <w:hideMark/>
          </w:tcPr>
          <w:p w14:paraId="540D4C94" w14:textId="77777777" w:rsidR="00C57E91" w:rsidRPr="0046266F" w:rsidRDefault="00C57E91" w:rsidP="00712113">
            <w:pPr>
              <w:keepNext/>
              <w:keepLines/>
              <w:spacing w:after="0"/>
              <w:rPr>
                <w:rFonts w:ascii="Arial" w:hAnsi="Arial"/>
                <w:sz w:val="18"/>
              </w:rPr>
            </w:pPr>
            <w:r w:rsidRPr="0046266F">
              <w:rPr>
                <w:rFonts w:ascii="Arial" w:hAnsi="Arial"/>
                <w:sz w:val="18"/>
              </w:rPr>
              <w:t>B10</w:t>
            </w:r>
          </w:p>
        </w:tc>
        <w:tc>
          <w:tcPr>
            <w:tcW w:w="1134" w:type="dxa"/>
            <w:gridSpan w:val="3"/>
            <w:hideMark/>
          </w:tcPr>
          <w:p w14:paraId="1D3F9E83" w14:textId="77777777" w:rsidR="00C57E91" w:rsidRPr="0046266F" w:rsidRDefault="00C57E91" w:rsidP="00712113">
            <w:pPr>
              <w:keepNext/>
              <w:keepLines/>
              <w:spacing w:after="0"/>
              <w:rPr>
                <w:rFonts w:ascii="Arial" w:hAnsi="Arial"/>
                <w:sz w:val="18"/>
              </w:rPr>
            </w:pPr>
            <w:r w:rsidRPr="0046266F">
              <w:rPr>
                <w:rFonts w:ascii="Arial" w:hAnsi="Arial"/>
                <w:sz w:val="18"/>
              </w:rPr>
              <w:t>B11</w:t>
            </w:r>
          </w:p>
        </w:tc>
        <w:tc>
          <w:tcPr>
            <w:tcW w:w="1134" w:type="dxa"/>
            <w:gridSpan w:val="2"/>
          </w:tcPr>
          <w:p w14:paraId="2CB0CBC7" w14:textId="77777777" w:rsidR="00C57E91" w:rsidRPr="0046266F" w:rsidRDefault="00C57E91" w:rsidP="00712113">
            <w:pPr>
              <w:keepNext/>
              <w:keepLines/>
              <w:spacing w:after="0"/>
              <w:rPr>
                <w:rFonts w:ascii="Arial" w:hAnsi="Arial"/>
                <w:sz w:val="18"/>
              </w:rPr>
            </w:pPr>
          </w:p>
        </w:tc>
        <w:tc>
          <w:tcPr>
            <w:tcW w:w="1134" w:type="dxa"/>
            <w:gridSpan w:val="3"/>
            <w:hideMark/>
          </w:tcPr>
          <w:p w14:paraId="15865003" w14:textId="77777777" w:rsidR="00C57E91" w:rsidRPr="0046266F" w:rsidRDefault="00C57E91" w:rsidP="00712113">
            <w:pPr>
              <w:keepNext/>
              <w:keepLines/>
              <w:spacing w:after="0"/>
              <w:rPr>
                <w:rFonts w:ascii="Arial" w:hAnsi="Arial"/>
                <w:sz w:val="18"/>
              </w:rPr>
            </w:pPr>
            <w:r w:rsidRPr="0046266F">
              <w:rPr>
                <w:rFonts w:ascii="Arial" w:hAnsi="Arial"/>
                <w:sz w:val="18"/>
              </w:rPr>
              <w:t>B16</w:t>
            </w:r>
          </w:p>
        </w:tc>
        <w:tc>
          <w:tcPr>
            <w:tcW w:w="1009" w:type="dxa"/>
            <w:gridSpan w:val="2"/>
          </w:tcPr>
          <w:p w14:paraId="5CB837D7" w14:textId="77777777" w:rsidR="00C57E91" w:rsidRPr="0046266F" w:rsidRDefault="00C57E91" w:rsidP="00712113">
            <w:pPr>
              <w:keepNext/>
              <w:keepLines/>
              <w:spacing w:after="0"/>
              <w:rPr>
                <w:rFonts w:ascii="Arial" w:hAnsi="Arial"/>
                <w:sz w:val="18"/>
              </w:rPr>
            </w:pPr>
            <w:r w:rsidRPr="0046266F">
              <w:rPr>
                <w:rFonts w:ascii="Arial" w:hAnsi="Arial"/>
                <w:sz w:val="18"/>
              </w:rPr>
              <w:t>B17</w:t>
            </w:r>
          </w:p>
        </w:tc>
        <w:tc>
          <w:tcPr>
            <w:tcW w:w="1087" w:type="dxa"/>
            <w:gridSpan w:val="2"/>
          </w:tcPr>
          <w:p w14:paraId="22430827" w14:textId="77777777" w:rsidR="00C57E91" w:rsidRPr="0046266F" w:rsidRDefault="00C57E91" w:rsidP="00712113">
            <w:pPr>
              <w:keepNext/>
              <w:keepLines/>
              <w:spacing w:after="0"/>
              <w:rPr>
                <w:rFonts w:ascii="Arial" w:hAnsi="Arial"/>
                <w:sz w:val="18"/>
              </w:rPr>
            </w:pPr>
          </w:p>
        </w:tc>
        <w:tc>
          <w:tcPr>
            <w:tcW w:w="1087" w:type="dxa"/>
            <w:gridSpan w:val="3"/>
          </w:tcPr>
          <w:p w14:paraId="009C79DE" w14:textId="77777777" w:rsidR="00C57E91" w:rsidRPr="0046266F" w:rsidRDefault="00C57E91" w:rsidP="00712113">
            <w:pPr>
              <w:keepNext/>
              <w:keepLines/>
              <w:spacing w:after="0"/>
              <w:rPr>
                <w:rFonts w:ascii="Arial" w:hAnsi="Arial"/>
                <w:sz w:val="18"/>
              </w:rPr>
            </w:pPr>
          </w:p>
        </w:tc>
      </w:tr>
      <w:tr w:rsidR="00C57E91" w:rsidRPr="0046266F" w14:paraId="3655849A" w14:textId="77777777" w:rsidTr="00712113">
        <w:tc>
          <w:tcPr>
            <w:tcW w:w="959" w:type="dxa"/>
          </w:tcPr>
          <w:p w14:paraId="13FB7F5B" w14:textId="77777777" w:rsidR="00C57E91" w:rsidRPr="0046266F" w:rsidRDefault="00C57E91" w:rsidP="00712113">
            <w:pPr>
              <w:keepNext/>
              <w:keepLines/>
              <w:spacing w:after="0"/>
              <w:rPr>
                <w:rFonts w:ascii="Arial" w:hAnsi="Arial"/>
                <w:sz w:val="18"/>
              </w:rPr>
            </w:pPr>
          </w:p>
        </w:tc>
        <w:tc>
          <w:tcPr>
            <w:tcW w:w="1134" w:type="dxa"/>
            <w:gridSpan w:val="2"/>
            <w:hideMark/>
          </w:tcPr>
          <w:p w14:paraId="32517228" w14:textId="77777777" w:rsidR="00C57E91" w:rsidRPr="0046266F" w:rsidRDefault="00C57E91" w:rsidP="00712113">
            <w:pPr>
              <w:keepNext/>
              <w:keepLines/>
              <w:spacing w:after="0"/>
              <w:rPr>
                <w:rFonts w:ascii="Arial" w:hAnsi="Arial"/>
                <w:sz w:val="18"/>
              </w:rPr>
            </w:pPr>
            <w:r w:rsidRPr="0046266F">
              <w:rPr>
                <w:rFonts w:ascii="Arial" w:hAnsi="Arial"/>
                <w:sz w:val="18"/>
              </w:rPr>
              <w:t>xxxx xxxx</w:t>
            </w:r>
          </w:p>
        </w:tc>
        <w:tc>
          <w:tcPr>
            <w:tcW w:w="1134" w:type="dxa"/>
            <w:gridSpan w:val="2"/>
            <w:hideMark/>
          </w:tcPr>
          <w:p w14:paraId="79952B2D" w14:textId="77777777" w:rsidR="00C57E91" w:rsidRPr="0046266F" w:rsidRDefault="00C57E91" w:rsidP="00712113">
            <w:pPr>
              <w:keepNext/>
              <w:keepLines/>
              <w:spacing w:after="0"/>
              <w:rPr>
                <w:rFonts w:ascii="Arial" w:hAnsi="Arial"/>
                <w:sz w:val="18"/>
              </w:rPr>
            </w:pPr>
            <w:r w:rsidRPr="0046266F">
              <w:rPr>
                <w:rFonts w:ascii="Arial" w:hAnsi="Arial"/>
                <w:sz w:val="18"/>
              </w:rPr>
              <w:t>xxxx xxxx</w:t>
            </w:r>
          </w:p>
        </w:tc>
        <w:tc>
          <w:tcPr>
            <w:tcW w:w="1134" w:type="dxa"/>
            <w:gridSpan w:val="3"/>
            <w:hideMark/>
          </w:tcPr>
          <w:p w14:paraId="6AA66035" w14:textId="77777777" w:rsidR="00C57E91" w:rsidRPr="0046266F" w:rsidRDefault="00C57E91" w:rsidP="00712113">
            <w:pPr>
              <w:keepNext/>
              <w:keepLines/>
              <w:spacing w:after="0"/>
              <w:rPr>
                <w:rFonts w:ascii="Arial" w:hAnsi="Arial"/>
                <w:sz w:val="18"/>
              </w:rPr>
            </w:pPr>
            <w:r w:rsidRPr="0046266F">
              <w:rPr>
                <w:rFonts w:ascii="Arial" w:hAnsi="Arial"/>
                <w:sz w:val="18"/>
              </w:rPr>
              <w:t>xx11 xxxx</w:t>
            </w:r>
          </w:p>
        </w:tc>
        <w:tc>
          <w:tcPr>
            <w:tcW w:w="1134" w:type="dxa"/>
            <w:gridSpan w:val="2"/>
            <w:hideMark/>
          </w:tcPr>
          <w:p w14:paraId="0BC5C76B" w14:textId="77777777" w:rsidR="00C57E91" w:rsidRPr="0046266F" w:rsidRDefault="00C57E91" w:rsidP="00712113">
            <w:pPr>
              <w:keepNext/>
              <w:keepLines/>
              <w:spacing w:after="0"/>
              <w:rPr>
                <w:rFonts w:ascii="Arial" w:hAnsi="Arial"/>
                <w:sz w:val="18"/>
              </w:rPr>
            </w:pPr>
            <w:r w:rsidRPr="0046266F">
              <w:rPr>
                <w:rFonts w:ascii="Arial" w:hAnsi="Arial"/>
                <w:sz w:val="18"/>
              </w:rPr>
              <w:t>.....</w:t>
            </w:r>
          </w:p>
        </w:tc>
        <w:tc>
          <w:tcPr>
            <w:tcW w:w="1134" w:type="dxa"/>
            <w:gridSpan w:val="3"/>
            <w:hideMark/>
          </w:tcPr>
          <w:p w14:paraId="3D801882" w14:textId="77777777" w:rsidR="00C57E91" w:rsidRPr="0046266F" w:rsidRDefault="00C57E91" w:rsidP="00712113">
            <w:pPr>
              <w:keepNext/>
              <w:keepLines/>
              <w:spacing w:after="0"/>
              <w:rPr>
                <w:rFonts w:ascii="Arial" w:hAnsi="Arial"/>
                <w:sz w:val="18"/>
              </w:rPr>
            </w:pPr>
            <w:r w:rsidRPr="0046266F">
              <w:rPr>
                <w:rFonts w:ascii="Arial" w:hAnsi="Arial"/>
                <w:sz w:val="18"/>
              </w:rPr>
              <w:t>Xxxx x11x</w:t>
            </w:r>
          </w:p>
        </w:tc>
        <w:tc>
          <w:tcPr>
            <w:tcW w:w="1009" w:type="dxa"/>
            <w:gridSpan w:val="2"/>
          </w:tcPr>
          <w:p w14:paraId="7638F563" w14:textId="77777777" w:rsidR="00C57E91" w:rsidRPr="0046266F" w:rsidRDefault="00C57E91" w:rsidP="00712113">
            <w:pPr>
              <w:keepNext/>
              <w:keepLines/>
              <w:spacing w:after="0"/>
              <w:rPr>
                <w:rFonts w:ascii="Arial" w:hAnsi="Arial"/>
                <w:sz w:val="18"/>
              </w:rPr>
            </w:pPr>
            <w:r w:rsidRPr="0046266F">
              <w:rPr>
                <w:rFonts w:ascii="Arial" w:hAnsi="Arial"/>
                <w:sz w:val="18"/>
              </w:rPr>
              <w:t>xxxx xxx1</w:t>
            </w:r>
          </w:p>
        </w:tc>
        <w:tc>
          <w:tcPr>
            <w:tcW w:w="1087" w:type="dxa"/>
            <w:gridSpan w:val="2"/>
          </w:tcPr>
          <w:p w14:paraId="022ABFB8" w14:textId="77777777" w:rsidR="00C57E91" w:rsidRPr="0046266F" w:rsidRDefault="00C57E91" w:rsidP="00712113">
            <w:pPr>
              <w:keepNext/>
              <w:keepLines/>
              <w:spacing w:after="0"/>
              <w:rPr>
                <w:rFonts w:ascii="Arial" w:hAnsi="Arial"/>
                <w:sz w:val="18"/>
              </w:rPr>
            </w:pPr>
          </w:p>
        </w:tc>
        <w:tc>
          <w:tcPr>
            <w:tcW w:w="1087" w:type="dxa"/>
            <w:gridSpan w:val="3"/>
          </w:tcPr>
          <w:p w14:paraId="3D09A6EC" w14:textId="77777777" w:rsidR="00C57E91" w:rsidRPr="0046266F" w:rsidRDefault="00C57E91" w:rsidP="00712113">
            <w:pPr>
              <w:keepNext/>
              <w:keepLines/>
              <w:spacing w:after="0"/>
              <w:rPr>
                <w:rFonts w:ascii="Arial" w:hAnsi="Arial"/>
                <w:sz w:val="18"/>
              </w:rPr>
            </w:pPr>
          </w:p>
        </w:tc>
      </w:tr>
    </w:tbl>
    <w:p w14:paraId="09CCE2C3" w14:textId="77777777" w:rsidR="00C57E91" w:rsidRPr="0046266F" w:rsidRDefault="00C57E91" w:rsidP="00C57E91">
      <w:pPr>
        <w:keepLines/>
        <w:spacing w:after="0"/>
        <w:ind w:left="1701"/>
      </w:pPr>
    </w:p>
    <w:p w14:paraId="14240C03" w14:textId="77777777" w:rsidR="00C57E91" w:rsidRPr="0046266F" w:rsidRDefault="00C57E91" w:rsidP="00C57E91">
      <w:pPr>
        <w:keepLines/>
        <w:spacing w:after="0"/>
      </w:pPr>
      <w:r w:rsidRPr="0046266F">
        <w:t>5G-NR UICC is configured with:</w:t>
      </w:r>
    </w:p>
    <w:p w14:paraId="45ED9945" w14:textId="77777777" w:rsidR="00C57E91" w:rsidRPr="0046266F" w:rsidRDefault="00C57E91" w:rsidP="00C57E91">
      <w:pPr>
        <w:keepLines/>
        <w:spacing w:after="0"/>
      </w:pPr>
    </w:p>
    <w:p w14:paraId="471DBF29" w14:textId="77777777" w:rsidR="00C57E91" w:rsidRPr="0046266F" w:rsidRDefault="00C57E91" w:rsidP="00C57E91">
      <w:pPr>
        <w:tabs>
          <w:tab w:val="left" w:pos="3261"/>
        </w:tabs>
        <w:spacing w:after="120"/>
        <w:rPr>
          <w:b/>
          <w:bCs/>
        </w:rPr>
      </w:pPr>
      <w:r w:rsidRPr="0046266F">
        <w:rPr>
          <w:b/>
          <w:bCs/>
        </w:rPr>
        <w:t>EF</w:t>
      </w:r>
      <w:r w:rsidRPr="0046266F">
        <w:rPr>
          <w:b/>
          <w:bCs/>
          <w:vertAlign w:val="subscript"/>
        </w:rPr>
        <w:t>OPLMNwACT</w:t>
      </w:r>
    </w:p>
    <w:p w14:paraId="5B3B7297" w14:textId="6897B83A" w:rsidR="00C57E91" w:rsidRPr="0046266F" w:rsidRDefault="00C57E91" w:rsidP="00C57E91">
      <w:pPr>
        <w:keepLines/>
        <w:spacing w:after="0"/>
      </w:pPr>
      <w:r w:rsidRPr="0046266F">
        <w:t>Logically:</w:t>
      </w:r>
      <w:r w:rsidR="0046266F">
        <w:tab/>
      </w:r>
      <w:r w:rsidRPr="0046266F">
        <w:tab/>
        <w:t>1</w:t>
      </w:r>
      <w:r w:rsidRPr="0046266F">
        <w:rPr>
          <w:position w:val="6"/>
          <w:vertAlign w:val="superscript"/>
        </w:rPr>
        <w:t>st</w:t>
      </w:r>
      <w:r w:rsidRPr="0046266F">
        <w:rPr>
          <w:position w:val="6"/>
        </w:rPr>
        <w:t xml:space="preserve"> </w:t>
      </w:r>
      <w:r w:rsidRPr="0046266F">
        <w:t>PLMN:</w:t>
      </w:r>
      <w:r w:rsidR="0046266F">
        <w:tab/>
      </w:r>
      <w:r w:rsidRPr="0046266F">
        <w:t>244 010 (MCC MNC)</w:t>
      </w:r>
    </w:p>
    <w:p w14:paraId="12A7FDE0" w14:textId="0F0BCF98" w:rsidR="00C57E91" w:rsidRPr="0046266F" w:rsidRDefault="00C57E91" w:rsidP="00C57E91">
      <w:pPr>
        <w:keepLines/>
        <w:spacing w:after="0"/>
        <w:ind w:left="1701"/>
      </w:pPr>
      <w:r w:rsidRPr="0046266F">
        <w:t>1</w:t>
      </w:r>
      <w:r w:rsidRPr="0046266F">
        <w:rPr>
          <w:vertAlign w:val="superscript"/>
        </w:rPr>
        <w:t>st</w:t>
      </w:r>
      <w:r w:rsidRPr="0046266F">
        <w:t xml:space="preserve"> ACT:</w:t>
      </w:r>
      <w:r w:rsidR="0046266F">
        <w:tab/>
      </w:r>
      <w:r w:rsidRPr="0046266F">
        <w:t>NG-RAN</w:t>
      </w:r>
    </w:p>
    <w:p w14:paraId="51C326E2" w14:textId="46EF265C" w:rsidR="00C57E91" w:rsidRPr="0046266F" w:rsidRDefault="00C57E91" w:rsidP="00C57E91">
      <w:pPr>
        <w:keepLines/>
        <w:spacing w:after="0"/>
        <w:ind w:left="1417" w:firstLine="284"/>
      </w:pPr>
      <w:r w:rsidRPr="0046266F">
        <w:t>2</w:t>
      </w:r>
      <w:r w:rsidRPr="0046266F">
        <w:rPr>
          <w:vertAlign w:val="superscript"/>
        </w:rPr>
        <w:t>nd</w:t>
      </w:r>
      <w:r w:rsidRPr="0046266F">
        <w:rPr>
          <w:position w:val="6"/>
        </w:rPr>
        <w:t xml:space="preserve"> </w:t>
      </w:r>
      <w:r w:rsidRPr="0046266F">
        <w:t>PLMN:</w:t>
      </w:r>
      <w:r w:rsidR="0046266F">
        <w:tab/>
      </w:r>
      <w:r w:rsidRPr="0046266F">
        <w:t>244 020 (MCC MNC)</w:t>
      </w:r>
    </w:p>
    <w:p w14:paraId="46B781E5" w14:textId="368F7CB2" w:rsidR="00C57E91" w:rsidRPr="0046266F" w:rsidRDefault="00C57E91" w:rsidP="00C57E91">
      <w:pPr>
        <w:keepLines/>
        <w:spacing w:after="0"/>
        <w:ind w:left="1701"/>
      </w:pPr>
      <w:r w:rsidRPr="0046266F">
        <w:t>2</w:t>
      </w:r>
      <w:r w:rsidRPr="0046266F">
        <w:rPr>
          <w:vertAlign w:val="superscript"/>
        </w:rPr>
        <w:t>nd</w:t>
      </w:r>
      <w:r w:rsidRPr="0046266F">
        <w:t xml:space="preserve"> ACT:</w:t>
      </w:r>
      <w:r w:rsidR="0046266F">
        <w:tab/>
      </w:r>
      <w:r w:rsidRPr="0046266F">
        <w:t>NG-RAN</w:t>
      </w:r>
    </w:p>
    <w:p w14:paraId="08FF0736" w14:textId="79D0AD8A" w:rsidR="00C57E91" w:rsidRPr="0046266F" w:rsidRDefault="00C57E91" w:rsidP="00C57E91">
      <w:pPr>
        <w:keepLines/>
        <w:spacing w:after="0"/>
        <w:ind w:left="1417" w:firstLine="284"/>
      </w:pPr>
      <w:r w:rsidRPr="0046266F">
        <w:t>3</w:t>
      </w:r>
      <w:r w:rsidRPr="0046266F">
        <w:rPr>
          <w:vertAlign w:val="superscript"/>
        </w:rPr>
        <w:t>rd</w:t>
      </w:r>
      <w:r w:rsidRPr="0046266F">
        <w:rPr>
          <w:position w:val="6"/>
        </w:rPr>
        <w:t xml:space="preserve"> </w:t>
      </w:r>
      <w:r w:rsidRPr="0046266F">
        <w:t>PLMN:</w:t>
      </w:r>
      <w:r w:rsidR="0046266F">
        <w:tab/>
      </w:r>
      <w:r w:rsidRPr="0046266F">
        <w:t>244 030 (MCC MNC)</w:t>
      </w:r>
    </w:p>
    <w:p w14:paraId="3AC44E00" w14:textId="1EC539D9" w:rsidR="00C57E91" w:rsidRPr="0046266F" w:rsidRDefault="00C57E91" w:rsidP="00C57E91">
      <w:pPr>
        <w:keepLines/>
        <w:spacing w:after="0"/>
        <w:ind w:left="1701"/>
      </w:pPr>
      <w:r w:rsidRPr="0046266F">
        <w:t>3</w:t>
      </w:r>
      <w:r w:rsidRPr="0046266F">
        <w:rPr>
          <w:vertAlign w:val="superscript"/>
        </w:rPr>
        <w:t>rd</w:t>
      </w:r>
      <w:r w:rsidRPr="0046266F">
        <w:t xml:space="preserve"> ACT:</w:t>
      </w:r>
      <w:r w:rsidR="0046266F">
        <w:tab/>
      </w:r>
      <w:r w:rsidRPr="0046266F">
        <w:t>NG-RAN</w:t>
      </w:r>
    </w:p>
    <w:p w14:paraId="17F1365C" w14:textId="428688BC" w:rsidR="00C57E91" w:rsidRPr="0046266F" w:rsidRDefault="00C57E91" w:rsidP="00C57E91">
      <w:pPr>
        <w:keepLines/>
        <w:spacing w:after="0"/>
        <w:ind w:left="1417" w:firstLine="284"/>
      </w:pPr>
      <w:r w:rsidRPr="0046266F">
        <w:t>4</w:t>
      </w:r>
      <w:r w:rsidRPr="0046266F">
        <w:rPr>
          <w:vertAlign w:val="superscript"/>
        </w:rPr>
        <w:t>th</w:t>
      </w:r>
      <w:r w:rsidRPr="0046266F">
        <w:rPr>
          <w:position w:val="6"/>
        </w:rPr>
        <w:t xml:space="preserve"> </w:t>
      </w:r>
      <w:r w:rsidRPr="0046266F">
        <w:t>PLMN:</w:t>
      </w:r>
      <w:r w:rsidR="0046266F">
        <w:tab/>
      </w:r>
      <w:r w:rsidRPr="0046266F">
        <w:t>244 040 (MCC MNC)</w:t>
      </w:r>
    </w:p>
    <w:p w14:paraId="1BBF3187" w14:textId="7FEC5184" w:rsidR="00C57E91" w:rsidRPr="0046266F" w:rsidRDefault="00C57E91" w:rsidP="00C57E91">
      <w:pPr>
        <w:keepLines/>
        <w:spacing w:after="0"/>
        <w:ind w:left="1701"/>
      </w:pPr>
      <w:r w:rsidRPr="0046266F">
        <w:t>4</w:t>
      </w:r>
      <w:r w:rsidRPr="0046266F">
        <w:rPr>
          <w:vertAlign w:val="superscript"/>
        </w:rPr>
        <w:t>th</w:t>
      </w:r>
      <w:r w:rsidRPr="0046266F">
        <w:t xml:space="preserve"> ACT:</w:t>
      </w:r>
      <w:r w:rsidR="0046266F">
        <w:tab/>
      </w:r>
      <w:r w:rsidRPr="0046266F">
        <w:t>NG-RAN</w:t>
      </w:r>
    </w:p>
    <w:p w14:paraId="10DBD42C" w14:textId="00857A3B" w:rsidR="00C57E91" w:rsidRPr="0046266F" w:rsidRDefault="00C57E91" w:rsidP="00C57E91">
      <w:pPr>
        <w:keepLines/>
        <w:spacing w:after="0"/>
        <w:ind w:left="1417" w:firstLine="284"/>
      </w:pPr>
      <w:r w:rsidRPr="0046266F">
        <w:t>5</w:t>
      </w:r>
      <w:r w:rsidRPr="0046266F">
        <w:rPr>
          <w:vertAlign w:val="superscript"/>
        </w:rPr>
        <w:t>th</w:t>
      </w:r>
      <w:r w:rsidRPr="0046266F">
        <w:rPr>
          <w:position w:val="6"/>
        </w:rPr>
        <w:t xml:space="preserve"> </w:t>
      </w:r>
      <w:r w:rsidRPr="0046266F">
        <w:t>PLMN:</w:t>
      </w:r>
      <w:r w:rsidR="0046266F">
        <w:tab/>
      </w:r>
      <w:r w:rsidRPr="0046266F">
        <w:t>244 050 (MCC MNC)</w:t>
      </w:r>
    </w:p>
    <w:p w14:paraId="5C676470" w14:textId="2C68813E" w:rsidR="00C57E91" w:rsidRPr="0046266F" w:rsidRDefault="00C57E91" w:rsidP="00C57E91">
      <w:pPr>
        <w:keepLines/>
        <w:spacing w:after="0"/>
        <w:ind w:left="1701"/>
      </w:pPr>
      <w:r w:rsidRPr="0046266F">
        <w:t>5</w:t>
      </w:r>
      <w:r w:rsidRPr="0046266F">
        <w:rPr>
          <w:vertAlign w:val="superscript"/>
        </w:rPr>
        <w:t>th</w:t>
      </w:r>
      <w:r w:rsidRPr="0046266F">
        <w:t xml:space="preserve"> ACT:</w:t>
      </w:r>
      <w:r w:rsidR="0046266F">
        <w:tab/>
      </w:r>
      <w:r w:rsidRPr="0046266F">
        <w:t>NG-RAN</w:t>
      </w:r>
    </w:p>
    <w:p w14:paraId="05850F55" w14:textId="0F4428A7" w:rsidR="00C57E91" w:rsidRPr="0046266F" w:rsidRDefault="00C57E91" w:rsidP="00C57E91">
      <w:pPr>
        <w:keepLines/>
        <w:spacing w:after="0"/>
        <w:ind w:left="1417" w:firstLine="284"/>
      </w:pPr>
      <w:r w:rsidRPr="0046266F">
        <w:t>6</w:t>
      </w:r>
      <w:r w:rsidRPr="0046266F">
        <w:rPr>
          <w:vertAlign w:val="superscript"/>
        </w:rPr>
        <w:t>th</w:t>
      </w:r>
      <w:r w:rsidRPr="0046266F">
        <w:rPr>
          <w:position w:val="6"/>
        </w:rPr>
        <w:t xml:space="preserve"> </w:t>
      </w:r>
      <w:r w:rsidRPr="0046266F">
        <w:t>PLMN:</w:t>
      </w:r>
      <w:r w:rsidR="0046266F">
        <w:tab/>
      </w:r>
      <w:r w:rsidRPr="0046266F">
        <w:t>244 060 (MCC MNC)</w:t>
      </w:r>
    </w:p>
    <w:p w14:paraId="5CA9DFE8" w14:textId="7EEAC869" w:rsidR="00C57E91" w:rsidRPr="0046266F" w:rsidRDefault="00C57E91" w:rsidP="00C57E91">
      <w:pPr>
        <w:keepLines/>
        <w:spacing w:after="0"/>
        <w:ind w:left="1701"/>
      </w:pPr>
      <w:r w:rsidRPr="0046266F">
        <w:t>6</w:t>
      </w:r>
      <w:r w:rsidRPr="0046266F">
        <w:rPr>
          <w:vertAlign w:val="superscript"/>
        </w:rPr>
        <w:t>th</w:t>
      </w:r>
      <w:r w:rsidRPr="0046266F">
        <w:t xml:space="preserve"> ACT:</w:t>
      </w:r>
      <w:r w:rsidR="0046266F">
        <w:tab/>
      </w:r>
      <w:r w:rsidRPr="0046266F">
        <w:t>NG-RAN</w:t>
      </w:r>
    </w:p>
    <w:p w14:paraId="7BFFB1AD" w14:textId="5F1AE575" w:rsidR="00C57E91" w:rsidRPr="0046266F" w:rsidRDefault="00C57E91" w:rsidP="00C57E91">
      <w:pPr>
        <w:keepLines/>
        <w:spacing w:after="0"/>
        <w:ind w:left="1417" w:firstLine="284"/>
      </w:pPr>
      <w:r w:rsidRPr="0046266F">
        <w:t>7</w:t>
      </w:r>
      <w:r w:rsidRPr="0046266F">
        <w:rPr>
          <w:vertAlign w:val="superscript"/>
        </w:rPr>
        <w:t>th</w:t>
      </w:r>
      <w:r w:rsidRPr="0046266F">
        <w:rPr>
          <w:position w:val="6"/>
        </w:rPr>
        <w:t xml:space="preserve"> </w:t>
      </w:r>
      <w:r w:rsidRPr="0046266F">
        <w:t>PLMN:</w:t>
      </w:r>
      <w:r w:rsidR="0046266F">
        <w:tab/>
      </w:r>
      <w:r w:rsidRPr="0046266F">
        <w:t>244 070 (MCC MNC)</w:t>
      </w:r>
    </w:p>
    <w:p w14:paraId="1B50375B" w14:textId="6DEFCACD" w:rsidR="00C57E91" w:rsidRPr="0046266F" w:rsidRDefault="00C57E91" w:rsidP="00C57E91">
      <w:pPr>
        <w:keepLines/>
        <w:spacing w:after="0"/>
        <w:ind w:left="1701"/>
      </w:pPr>
      <w:r w:rsidRPr="0046266F">
        <w:t>7</w:t>
      </w:r>
      <w:r w:rsidRPr="0046266F">
        <w:rPr>
          <w:vertAlign w:val="superscript"/>
        </w:rPr>
        <w:t>th</w:t>
      </w:r>
      <w:r w:rsidRPr="0046266F">
        <w:t xml:space="preserve"> ACT:</w:t>
      </w:r>
      <w:r w:rsidR="0046266F">
        <w:tab/>
      </w:r>
      <w:r w:rsidRPr="0046266F">
        <w:t>NG-RAN</w:t>
      </w:r>
    </w:p>
    <w:p w14:paraId="6F685B1F" w14:textId="52686399" w:rsidR="00C57E91" w:rsidRPr="0046266F" w:rsidRDefault="00C57E91" w:rsidP="00C57E91">
      <w:pPr>
        <w:keepLines/>
        <w:spacing w:after="0"/>
        <w:ind w:left="1417" w:firstLine="284"/>
      </w:pPr>
      <w:r w:rsidRPr="0046266F">
        <w:t>8</w:t>
      </w:r>
      <w:r w:rsidRPr="0046266F">
        <w:rPr>
          <w:vertAlign w:val="superscript"/>
        </w:rPr>
        <w:t>th</w:t>
      </w:r>
      <w:r w:rsidRPr="0046266F">
        <w:rPr>
          <w:position w:val="6"/>
        </w:rPr>
        <w:t xml:space="preserve"> </w:t>
      </w:r>
      <w:r w:rsidRPr="0046266F">
        <w:t>PLMN:</w:t>
      </w:r>
      <w:r w:rsidR="0046266F">
        <w:tab/>
      </w:r>
      <w:r w:rsidRPr="0046266F">
        <w:t>244 080 (MCC MNC)</w:t>
      </w:r>
    </w:p>
    <w:p w14:paraId="117CB5E4" w14:textId="05086476" w:rsidR="00C57E91" w:rsidRPr="0046266F" w:rsidRDefault="00C57E91" w:rsidP="00C57E91">
      <w:pPr>
        <w:keepLines/>
        <w:spacing w:after="0"/>
        <w:ind w:left="1701"/>
      </w:pPr>
      <w:r w:rsidRPr="0046266F">
        <w:t>8</w:t>
      </w:r>
      <w:r w:rsidRPr="0046266F">
        <w:rPr>
          <w:vertAlign w:val="superscript"/>
        </w:rPr>
        <w:t>th</w:t>
      </w:r>
      <w:r w:rsidRPr="0046266F">
        <w:t xml:space="preserve"> ACT:</w:t>
      </w:r>
      <w:r w:rsidR="0046266F">
        <w:tab/>
      </w:r>
      <w:r w:rsidRPr="0046266F">
        <w:t>NG-RAN</w:t>
      </w:r>
    </w:p>
    <w:p w14:paraId="785AA898" w14:textId="77777777" w:rsidR="00C57E91" w:rsidRPr="0046266F" w:rsidRDefault="00C57E91" w:rsidP="00C57E91">
      <w:pPr>
        <w:keepLines/>
        <w:spacing w:after="0"/>
        <w:ind w:left="170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tblGrid>
      <w:tr w:rsidR="00C57E91" w:rsidRPr="0046266F" w14:paraId="174A62FB" w14:textId="77777777" w:rsidTr="00712113">
        <w:tc>
          <w:tcPr>
            <w:tcW w:w="959" w:type="dxa"/>
          </w:tcPr>
          <w:p w14:paraId="4902B4F9" w14:textId="77777777" w:rsidR="00C57E91" w:rsidRPr="0046266F" w:rsidRDefault="00C57E91" w:rsidP="00712113">
            <w:pPr>
              <w:keepNext/>
              <w:keepLines/>
              <w:spacing w:after="0"/>
              <w:rPr>
                <w:rFonts w:ascii="Arial" w:hAnsi="Arial"/>
                <w:b/>
                <w:sz w:val="18"/>
              </w:rPr>
            </w:pPr>
            <w:r w:rsidRPr="0046266F">
              <w:rPr>
                <w:rFonts w:ascii="Arial" w:hAnsi="Arial"/>
                <w:b/>
                <w:sz w:val="18"/>
              </w:rPr>
              <w:t>Coding:</w:t>
            </w:r>
          </w:p>
        </w:tc>
        <w:tc>
          <w:tcPr>
            <w:tcW w:w="717" w:type="dxa"/>
          </w:tcPr>
          <w:p w14:paraId="07E581B6" w14:textId="77777777" w:rsidR="00C57E91" w:rsidRPr="0046266F" w:rsidRDefault="00C57E91" w:rsidP="00712113">
            <w:pPr>
              <w:keepNext/>
              <w:keepLines/>
              <w:spacing w:after="0"/>
              <w:rPr>
                <w:rFonts w:ascii="Arial" w:hAnsi="Arial"/>
                <w:b/>
                <w:sz w:val="18"/>
              </w:rPr>
            </w:pPr>
            <w:r w:rsidRPr="0046266F">
              <w:rPr>
                <w:rFonts w:ascii="Arial" w:hAnsi="Arial"/>
                <w:b/>
                <w:sz w:val="18"/>
              </w:rPr>
              <w:t>B1</w:t>
            </w:r>
          </w:p>
        </w:tc>
        <w:tc>
          <w:tcPr>
            <w:tcW w:w="717" w:type="dxa"/>
          </w:tcPr>
          <w:p w14:paraId="0AADE103" w14:textId="77777777" w:rsidR="00C57E91" w:rsidRPr="0046266F" w:rsidRDefault="00C57E91" w:rsidP="00712113">
            <w:pPr>
              <w:keepNext/>
              <w:keepLines/>
              <w:spacing w:after="0"/>
              <w:rPr>
                <w:rFonts w:ascii="Arial" w:hAnsi="Arial"/>
                <w:b/>
                <w:sz w:val="18"/>
              </w:rPr>
            </w:pPr>
            <w:r w:rsidRPr="0046266F">
              <w:rPr>
                <w:rFonts w:ascii="Arial" w:hAnsi="Arial"/>
                <w:b/>
                <w:sz w:val="18"/>
              </w:rPr>
              <w:t>B2</w:t>
            </w:r>
          </w:p>
        </w:tc>
        <w:tc>
          <w:tcPr>
            <w:tcW w:w="717" w:type="dxa"/>
          </w:tcPr>
          <w:p w14:paraId="4B9DE4EA" w14:textId="77777777" w:rsidR="00C57E91" w:rsidRPr="0046266F" w:rsidRDefault="00C57E91" w:rsidP="00712113">
            <w:pPr>
              <w:keepNext/>
              <w:keepLines/>
              <w:spacing w:after="0"/>
              <w:rPr>
                <w:rFonts w:ascii="Arial" w:hAnsi="Arial"/>
                <w:b/>
                <w:sz w:val="18"/>
              </w:rPr>
            </w:pPr>
            <w:r w:rsidRPr="0046266F">
              <w:rPr>
                <w:rFonts w:ascii="Arial" w:hAnsi="Arial"/>
                <w:b/>
                <w:sz w:val="18"/>
              </w:rPr>
              <w:t>B3</w:t>
            </w:r>
          </w:p>
        </w:tc>
        <w:tc>
          <w:tcPr>
            <w:tcW w:w="717" w:type="dxa"/>
          </w:tcPr>
          <w:p w14:paraId="0363C106" w14:textId="77777777" w:rsidR="00C57E91" w:rsidRPr="0046266F" w:rsidRDefault="00C57E91" w:rsidP="00712113">
            <w:pPr>
              <w:keepNext/>
              <w:keepLines/>
              <w:spacing w:after="0"/>
              <w:rPr>
                <w:rFonts w:ascii="Arial" w:hAnsi="Arial"/>
                <w:b/>
                <w:sz w:val="18"/>
              </w:rPr>
            </w:pPr>
            <w:r w:rsidRPr="0046266F">
              <w:rPr>
                <w:rFonts w:ascii="Arial" w:hAnsi="Arial"/>
                <w:b/>
                <w:sz w:val="18"/>
              </w:rPr>
              <w:t>B4</w:t>
            </w:r>
          </w:p>
        </w:tc>
        <w:tc>
          <w:tcPr>
            <w:tcW w:w="717" w:type="dxa"/>
          </w:tcPr>
          <w:p w14:paraId="24F0B8C1" w14:textId="77777777" w:rsidR="00C57E91" w:rsidRPr="0046266F" w:rsidRDefault="00C57E91" w:rsidP="00712113">
            <w:pPr>
              <w:keepNext/>
              <w:keepLines/>
              <w:spacing w:after="0"/>
              <w:rPr>
                <w:rFonts w:ascii="Arial" w:hAnsi="Arial"/>
                <w:b/>
                <w:sz w:val="18"/>
              </w:rPr>
            </w:pPr>
            <w:r w:rsidRPr="0046266F">
              <w:rPr>
                <w:rFonts w:ascii="Arial" w:hAnsi="Arial"/>
                <w:b/>
                <w:sz w:val="18"/>
              </w:rPr>
              <w:t>B5</w:t>
            </w:r>
          </w:p>
        </w:tc>
        <w:tc>
          <w:tcPr>
            <w:tcW w:w="717" w:type="dxa"/>
          </w:tcPr>
          <w:p w14:paraId="41EC9915" w14:textId="77777777" w:rsidR="00C57E91" w:rsidRPr="0046266F" w:rsidRDefault="00C57E91" w:rsidP="00712113">
            <w:pPr>
              <w:keepNext/>
              <w:keepLines/>
              <w:spacing w:after="0"/>
              <w:rPr>
                <w:rFonts w:ascii="Arial" w:hAnsi="Arial"/>
                <w:b/>
                <w:sz w:val="18"/>
              </w:rPr>
            </w:pPr>
            <w:r w:rsidRPr="0046266F">
              <w:rPr>
                <w:rFonts w:ascii="Arial" w:hAnsi="Arial"/>
                <w:b/>
                <w:sz w:val="18"/>
              </w:rPr>
              <w:t>B6</w:t>
            </w:r>
          </w:p>
        </w:tc>
        <w:tc>
          <w:tcPr>
            <w:tcW w:w="717" w:type="dxa"/>
          </w:tcPr>
          <w:p w14:paraId="2CB993B8" w14:textId="77777777" w:rsidR="00C57E91" w:rsidRPr="0046266F" w:rsidRDefault="00C57E91" w:rsidP="00712113">
            <w:pPr>
              <w:keepNext/>
              <w:keepLines/>
              <w:spacing w:after="0"/>
              <w:rPr>
                <w:rFonts w:ascii="Arial" w:hAnsi="Arial"/>
                <w:b/>
                <w:sz w:val="18"/>
              </w:rPr>
            </w:pPr>
            <w:r w:rsidRPr="0046266F">
              <w:rPr>
                <w:rFonts w:ascii="Arial" w:hAnsi="Arial"/>
                <w:b/>
                <w:sz w:val="18"/>
              </w:rPr>
              <w:t>B7</w:t>
            </w:r>
          </w:p>
        </w:tc>
        <w:tc>
          <w:tcPr>
            <w:tcW w:w="717" w:type="dxa"/>
          </w:tcPr>
          <w:p w14:paraId="6664D28F" w14:textId="77777777" w:rsidR="00C57E91" w:rsidRPr="0046266F" w:rsidRDefault="00C57E91" w:rsidP="00712113">
            <w:pPr>
              <w:keepNext/>
              <w:keepLines/>
              <w:spacing w:after="0"/>
              <w:rPr>
                <w:rFonts w:ascii="Arial" w:hAnsi="Arial"/>
                <w:b/>
                <w:sz w:val="18"/>
              </w:rPr>
            </w:pPr>
            <w:r w:rsidRPr="0046266F">
              <w:rPr>
                <w:rFonts w:ascii="Arial" w:hAnsi="Arial"/>
                <w:b/>
                <w:sz w:val="18"/>
              </w:rPr>
              <w:t>B8</w:t>
            </w:r>
          </w:p>
        </w:tc>
        <w:tc>
          <w:tcPr>
            <w:tcW w:w="717" w:type="dxa"/>
          </w:tcPr>
          <w:p w14:paraId="44EE9430" w14:textId="77777777" w:rsidR="00C57E91" w:rsidRPr="0046266F" w:rsidRDefault="00C57E91" w:rsidP="00712113">
            <w:pPr>
              <w:spacing w:after="0"/>
            </w:pPr>
            <w:r w:rsidRPr="0046266F">
              <w:rPr>
                <w:rFonts w:ascii="Arial" w:hAnsi="Arial"/>
                <w:b/>
                <w:sz w:val="18"/>
              </w:rPr>
              <w:t>B9</w:t>
            </w:r>
          </w:p>
        </w:tc>
        <w:tc>
          <w:tcPr>
            <w:tcW w:w="717" w:type="dxa"/>
          </w:tcPr>
          <w:p w14:paraId="0FB7BFEB" w14:textId="77777777" w:rsidR="00C57E91" w:rsidRPr="0046266F" w:rsidRDefault="00C57E91" w:rsidP="00712113">
            <w:pPr>
              <w:spacing w:after="0"/>
            </w:pPr>
            <w:r w:rsidRPr="0046266F">
              <w:rPr>
                <w:rFonts w:ascii="Arial" w:hAnsi="Arial"/>
                <w:b/>
                <w:sz w:val="18"/>
              </w:rPr>
              <w:t>B10</w:t>
            </w:r>
          </w:p>
        </w:tc>
      </w:tr>
      <w:tr w:rsidR="00C57E91" w:rsidRPr="0046266F" w14:paraId="1E618F84" w14:textId="77777777" w:rsidTr="00712113">
        <w:tc>
          <w:tcPr>
            <w:tcW w:w="959" w:type="dxa"/>
          </w:tcPr>
          <w:p w14:paraId="1BC3EB09" w14:textId="77777777" w:rsidR="00C57E91" w:rsidRPr="0046266F" w:rsidRDefault="00C57E91" w:rsidP="00712113">
            <w:pPr>
              <w:keepNext/>
              <w:keepLines/>
              <w:spacing w:after="0"/>
              <w:rPr>
                <w:rFonts w:ascii="Arial" w:hAnsi="Arial"/>
                <w:sz w:val="18"/>
              </w:rPr>
            </w:pPr>
            <w:r w:rsidRPr="0046266F">
              <w:rPr>
                <w:rFonts w:ascii="Arial" w:hAnsi="Arial"/>
                <w:sz w:val="18"/>
              </w:rPr>
              <w:t>Hex</w:t>
            </w:r>
          </w:p>
        </w:tc>
        <w:tc>
          <w:tcPr>
            <w:tcW w:w="717" w:type="dxa"/>
          </w:tcPr>
          <w:p w14:paraId="461C866B" w14:textId="77777777" w:rsidR="00C57E91" w:rsidRPr="0046266F" w:rsidRDefault="00C57E91" w:rsidP="00712113">
            <w:pPr>
              <w:keepNext/>
              <w:keepLines/>
              <w:spacing w:after="0"/>
              <w:rPr>
                <w:rFonts w:ascii="Arial" w:hAnsi="Arial"/>
                <w:sz w:val="18"/>
              </w:rPr>
            </w:pPr>
            <w:r w:rsidRPr="0046266F">
              <w:rPr>
                <w:rFonts w:ascii="Arial" w:hAnsi="Arial"/>
                <w:sz w:val="18"/>
              </w:rPr>
              <w:t>42</w:t>
            </w:r>
          </w:p>
        </w:tc>
        <w:tc>
          <w:tcPr>
            <w:tcW w:w="717" w:type="dxa"/>
          </w:tcPr>
          <w:p w14:paraId="4F5DA205" w14:textId="77777777" w:rsidR="00C57E91" w:rsidRPr="0046266F" w:rsidRDefault="00C57E91" w:rsidP="00712113">
            <w:pPr>
              <w:keepNext/>
              <w:keepLines/>
              <w:spacing w:after="0"/>
              <w:rPr>
                <w:rFonts w:ascii="Arial" w:hAnsi="Arial"/>
                <w:sz w:val="18"/>
              </w:rPr>
            </w:pPr>
            <w:r w:rsidRPr="0046266F">
              <w:rPr>
                <w:rFonts w:ascii="Arial" w:hAnsi="Arial"/>
                <w:sz w:val="18"/>
              </w:rPr>
              <w:t>04</w:t>
            </w:r>
          </w:p>
        </w:tc>
        <w:tc>
          <w:tcPr>
            <w:tcW w:w="717" w:type="dxa"/>
          </w:tcPr>
          <w:p w14:paraId="561D69EA" w14:textId="77777777" w:rsidR="00C57E91" w:rsidRPr="0046266F" w:rsidRDefault="00C57E91" w:rsidP="00712113">
            <w:pPr>
              <w:keepNext/>
              <w:keepLines/>
              <w:spacing w:after="0"/>
              <w:rPr>
                <w:rFonts w:ascii="Arial" w:hAnsi="Arial"/>
                <w:sz w:val="18"/>
              </w:rPr>
            </w:pPr>
            <w:r w:rsidRPr="0046266F">
              <w:rPr>
                <w:rFonts w:ascii="Arial" w:hAnsi="Arial"/>
                <w:sz w:val="18"/>
              </w:rPr>
              <w:t>10</w:t>
            </w:r>
          </w:p>
        </w:tc>
        <w:tc>
          <w:tcPr>
            <w:tcW w:w="717" w:type="dxa"/>
          </w:tcPr>
          <w:p w14:paraId="41751684" w14:textId="77777777" w:rsidR="00C57E91" w:rsidRPr="0046266F" w:rsidRDefault="00C57E91" w:rsidP="00712113">
            <w:pPr>
              <w:keepNext/>
              <w:keepLines/>
              <w:spacing w:after="0"/>
              <w:rPr>
                <w:rFonts w:ascii="Arial" w:hAnsi="Arial"/>
                <w:sz w:val="18"/>
              </w:rPr>
            </w:pPr>
            <w:r w:rsidRPr="0046266F">
              <w:rPr>
                <w:rFonts w:ascii="Arial" w:hAnsi="Arial"/>
                <w:sz w:val="18"/>
              </w:rPr>
              <w:t>08</w:t>
            </w:r>
          </w:p>
        </w:tc>
        <w:tc>
          <w:tcPr>
            <w:tcW w:w="717" w:type="dxa"/>
          </w:tcPr>
          <w:p w14:paraId="43ED9DFE" w14:textId="77777777" w:rsidR="00C57E91" w:rsidRPr="0046266F" w:rsidRDefault="00C57E91" w:rsidP="00712113">
            <w:pPr>
              <w:keepNext/>
              <w:keepLines/>
              <w:spacing w:after="0"/>
              <w:rPr>
                <w:rFonts w:ascii="Arial" w:hAnsi="Arial"/>
                <w:sz w:val="18"/>
              </w:rPr>
            </w:pPr>
            <w:r w:rsidRPr="0046266F">
              <w:rPr>
                <w:rFonts w:ascii="Arial" w:hAnsi="Arial"/>
                <w:sz w:val="18"/>
              </w:rPr>
              <w:t>00</w:t>
            </w:r>
          </w:p>
        </w:tc>
        <w:tc>
          <w:tcPr>
            <w:tcW w:w="717" w:type="dxa"/>
          </w:tcPr>
          <w:p w14:paraId="0DD30386" w14:textId="77777777" w:rsidR="00C57E91" w:rsidRPr="0046266F" w:rsidRDefault="00C57E91" w:rsidP="00712113">
            <w:pPr>
              <w:keepNext/>
              <w:keepLines/>
              <w:spacing w:after="0"/>
              <w:rPr>
                <w:rFonts w:ascii="Arial" w:hAnsi="Arial"/>
                <w:sz w:val="18"/>
              </w:rPr>
            </w:pPr>
            <w:r w:rsidRPr="0046266F">
              <w:rPr>
                <w:rFonts w:ascii="Arial" w:hAnsi="Arial"/>
                <w:sz w:val="18"/>
              </w:rPr>
              <w:t>42</w:t>
            </w:r>
          </w:p>
        </w:tc>
        <w:tc>
          <w:tcPr>
            <w:tcW w:w="717" w:type="dxa"/>
          </w:tcPr>
          <w:p w14:paraId="733AF4E2" w14:textId="77777777" w:rsidR="00C57E91" w:rsidRPr="0046266F" w:rsidRDefault="00C57E91" w:rsidP="00712113">
            <w:pPr>
              <w:keepNext/>
              <w:keepLines/>
              <w:spacing w:after="0"/>
              <w:rPr>
                <w:rFonts w:ascii="Arial" w:hAnsi="Arial"/>
                <w:sz w:val="18"/>
              </w:rPr>
            </w:pPr>
            <w:r w:rsidRPr="0046266F">
              <w:rPr>
                <w:rFonts w:ascii="Arial" w:hAnsi="Arial"/>
                <w:sz w:val="18"/>
              </w:rPr>
              <w:t>04</w:t>
            </w:r>
          </w:p>
        </w:tc>
        <w:tc>
          <w:tcPr>
            <w:tcW w:w="717" w:type="dxa"/>
          </w:tcPr>
          <w:p w14:paraId="37D16DB3" w14:textId="77777777" w:rsidR="00C57E91" w:rsidRPr="0046266F" w:rsidRDefault="00C57E91" w:rsidP="00712113">
            <w:pPr>
              <w:keepNext/>
              <w:keepLines/>
              <w:spacing w:after="0"/>
              <w:rPr>
                <w:rFonts w:ascii="Arial" w:hAnsi="Arial"/>
                <w:sz w:val="18"/>
              </w:rPr>
            </w:pPr>
            <w:r w:rsidRPr="0046266F">
              <w:rPr>
                <w:rFonts w:ascii="Arial" w:hAnsi="Arial"/>
                <w:sz w:val="18"/>
              </w:rPr>
              <w:t>20</w:t>
            </w:r>
          </w:p>
        </w:tc>
        <w:tc>
          <w:tcPr>
            <w:tcW w:w="717" w:type="dxa"/>
          </w:tcPr>
          <w:p w14:paraId="786A3F92" w14:textId="77777777" w:rsidR="00C57E91" w:rsidRPr="0046266F" w:rsidRDefault="00C57E91" w:rsidP="00712113">
            <w:pPr>
              <w:spacing w:after="0"/>
            </w:pPr>
            <w:r w:rsidRPr="0046266F">
              <w:t>08</w:t>
            </w:r>
          </w:p>
        </w:tc>
        <w:tc>
          <w:tcPr>
            <w:tcW w:w="717" w:type="dxa"/>
          </w:tcPr>
          <w:p w14:paraId="1F15B230" w14:textId="77777777" w:rsidR="00C57E91" w:rsidRPr="0046266F" w:rsidRDefault="00C57E91" w:rsidP="00712113">
            <w:pPr>
              <w:spacing w:after="0"/>
            </w:pPr>
            <w:r w:rsidRPr="0046266F">
              <w:t>00</w:t>
            </w:r>
          </w:p>
        </w:tc>
      </w:tr>
      <w:tr w:rsidR="00C57E91" w:rsidRPr="0046266F" w14:paraId="55A40BEE" w14:textId="77777777" w:rsidTr="00712113">
        <w:tc>
          <w:tcPr>
            <w:tcW w:w="959" w:type="dxa"/>
          </w:tcPr>
          <w:p w14:paraId="1FCB77A6" w14:textId="77777777" w:rsidR="00C57E91" w:rsidRPr="0046266F" w:rsidRDefault="00C57E91" w:rsidP="00712113">
            <w:pPr>
              <w:keepNext/>
              <w:keepLines/>
              <w:spacing w:after="0"/>
              <w:rPr>
                <w:rFonts w:ascii="Arial" w:hAnsi="Arial"/>
                <w:b/>
                <w:sz w:val="18"/>
              </w:rPr>
            </w:pPr>
          </w:p>
        </w:tc>
        <w:tc>
          <w:tcPr>
            <w:tcW w:w="717" w:type="dxa"/>
          </w:tcPr>
          <w:p w14:paraId="5BB9D3B9" w14:textId="77777777" w:rsidR="00C57E91" w:rsidRPr="0046266F" w:rsidRDefault="00C57E91" w:rsidP="00712113">
            <w:pPr>
              <w:keepNext/>
              <w:keepLines/>
              <w:spacing w:after="0"/>
              <w:rPr>
                <w:rFonts w:ascii="Arial" w:hAnsi="Arial"/>
                <w:b/>
                <w:sz w:val="18"/>
              </w:rPr>
            </w:pPr>
            <w:r w:rsidRPr="0046266F">
              <w:rPr>
                <w:rFonts w:ascii="Arial" w:hAnsi="Arial"/>
                <w:b/>
                <w:sz w:val="18"/>
              </w:rPr>
              <w:t>B11</w:t>
            </w:r>
          </w:p>
        </w:tc>
        <w:tc>
          <w:tcPr>
            <w:tcW w:w="717" w:type="dxa"/>
          </w:tcPr>
          <w:p w14:paraId="02FC57CC" w14:textId="77777777" w:rsidR="00C57E91" w:rsidRPr="0046266F" w:rsidRDefault="00C57E91" w:rsidP="00712113">
            <w:pPr>
              <w:keepNext/>
              <w:keepLines/>
              <w:spacing w:after="0"/>
              <w:rPr>
                <w:rFonts w:ascii="Arial" w:hAnsi="Arial"/>
                <w:b/>
                <w:sz w:val="18"/>
              </w:rPr>
            </w:pPr>
            <w:r w:rsidRPr="0046266F">
              <w:rPr>
                <w:rFonts w:ascii="Arial" w:hAnsi="Arial"/>
                <w:b/>
                <w:sz w:val="18"/>
              </w:rPr>
              <w:t>B12</w:t>
            </w:r>
          </w:p>
        </w:tc>
        <w:tc>
          <w:tcPr>
            <w:tcW w:w="717" w:type="dxa"/>
          </w:tcPr>
          <w:p w14:paraId="25C0DCB1" w14:textId="77777777" w:rsidR="00C57E91" w:rsidRPr="0046266F" w:rsidRDefault="00C57E91" w:rsidP="00712113">
            <w:pPr>
              <w:spacing w:after="0"/>
            </w:pPr>
            <w:r w:rsidRPr="0046266F">
              <w:rPr>
                <w:rFonts w:ascii="Arial" w:hAnsi="Arial"/>
                <w:b/>
                <w:sz w:val="18"/>
              </w:rPr>
              <w:t>B13</w:t>
            </w:r>
          </w:p>
        </w:tc>
        <w:tc>
          <w:tcPr>
            <w:tcW w:w="717" w:type="dxa"/>
          </w:tcPr>
          <w:p w14:paraId="72DF32E3" w14:textId="77777777" w:rsidR="00C57E91" w:rsidRPr="0046266F" w:rsidRDefault="00C57E91" w:rsidP="00712113">
            <w:pPr>
              <w:spacing w:after="0"/>
            </w:pPr>
            <w:r w:rsidRPr="0046266F">
              <w:rPr>
                <w:rFonts w:ascii="Arial" w:hAnsi="Arial"/>
                <w:b/>
                <w:sz w:val="18"/>
              </w:rPr>
              <w:t>B14</w:t>
            </w:r>
          </w:p>
        </w:tc>
        <w:tc>
          <w:tcPr>
            <w:tcW w:w="717" w:type="dxa"/>
          </w:tcPr>
          <w:p w14:paraId="77B03555" w14:textId="77777777" w:rsidR="00C57E91" w:rsidRPr="0046266F" w:rsidRDefault="00C57E91" w:rsidP="00712113">
            <w:pPr>
              <w:spacing w:after="0"/>
            </w:pPr>
            <w:r w:rsidRPr="0046266F">
              <w:rPr>
                <w:rFonts w:ascii="Arial" w:hAnsi="Arial"/>
                <w:b/>
                <w:sz w:val="18"/>
              </w:rPr>
              <w:t>B15</w:t>
            </w:r>
          </w:p>
        </w:tc>
        <w:tc>
          <w:tcPr>
            <w:tcW w:w="717" w:type="dxa"/>
          </w:tcPr>
          <w:p w14:paraId="3DFAFC49" w14:textId="77777777" w:rsidR="00C57E91" w:rsidRPr="0046266F" w:rsidRDefault="00C57E91" w:rsidP="00712113">
            <w:pPr>
              <w:spacing w:after="0"/>
            </w:pPr>
            <w:r w:rsidRPr="0046266F">
              <w:rPr>
                <w:rFonts w:ascii="Arial" w:hAnsi="Arial"/>
                <w:b/>
                <w:sz w:val="18"/>
              </w:rPr>
              <w:t>B16</w:t>
            </w:r>
          </w:p>
        </w:tc>
        <w:tc>
          <w:tcPr>
            <w:tcW w:w="717" w:type="dxa"/>
          </w:tcPr>
          <w:p w14:paraId="60AD407A" w14:textId="77777777" w:rsidR="00C57E91" w:rsidRPr="0046266F" w:rsidRDefault="00C57E91" w:rsidP="00712113">
            <w:pPr>
              <w:spacing w:after="0"/>
            </w:pPr>
            <w:r w:rsidRPr="0046266F">
              <w:rPr>
                <w:rFonts w:ascii="Arial" w:hAnsi="Arial"/>
                <w:b/>
                <w:sz w:val="18"/>
              </w:rPr>
              <w:t>B17</w:t>
            </w:r>
          </w:p>
        </w:tc>
        <w:tc>
          <w:tcPr>
            <w:tcW w:w="717" w:type="dxa"/>
          </w:tcPr>
          <w:p w14:paraId="718F7EDB" w14:textId="77777777" w:rsidR="00C57E91" w:rsidRPr="0046266F" w:rsidRDefault="00C57E91" w:rsidP="00712113">
            <w:pPr>
              <w:spacing w:after="0"/>
            </w:pPr>
            <w:r w:rsidRPr="0046266F">
              <w:rPr>
                <w:rFonts w:ascii="Arial" w:hAnsi="Arial"/>
                <w:b/>
                <w:sz w:val="18"/>
              </w:rPr>
              <w:t>B18</w:t>
            </w:r>
          </w:p>
        </w:tc>
        <w:tc>
          <w:tcPr>
            <w:tcW w:w="717" w:type="dxa"/>
          </w:tcPr>
          <w:p w14:paraId="29027F09" w14:textId="77777777" w:rsidR="00C57E91" w:rsidRPr="0046266F" w:rsidRDefault="00C57E91" w:rsidP="00712113">
            <w:pPr>
              <w:spacing w:after="0"/>
            </w:pPr>
            <w:r w:rsidRPr="0046266F">
              <w:rPr>
                <w:rFonts w:ascii="Arial" w:hAnsi="Arial"/>
                <w:b/>
                <w:sz w:val="18"/>
              </w:rPr>
              <w:t>B19</w:t>
            </w:r>
          </w:p>
        </w:tc>
        <w:tc>
          <w:tcPr>
            <w:tcW w:w="717" w:type="dxa"/>
          </w:tcPr>
          <w:p w14:paraId="5FD05043" w14:textId="77777777" w:rsidR="00C57E91" w:rsidRPr="0046266F" w:rsidRDefault="00C57E91" w:rsidP="00712113">
            <w:pPr>
              <w:spacing w:after="0"/>
            </w:pPr>
            <w:r w:rsidRPr="0046266F">
              <w:rPr>
                <w:rFonts w:ascii="Arial" w:hAnsi="Arial"/>
                <w:b/>
                <w:sz w:val="18"/>
              </w:rPr>
              <w:t>B20</w:t>
            </w:r>
          </w:p>
        </w:tc>
      </w:tr>
      <w:tr w:rsidR="00C57E91" w:rsidRPr="0046266F" w14:paraId="6FAA6C20" w14:textId="77777777" w:rsidTr="00712113">
        <w:tc>
          <w:tcPr>
            <w:tcW w:w="959" w:type="dxa"/>
            <w:tcBorders>
              <w:top w:val="single" w:sz="4" w:space="0" w:color="auto"/>
              <w:left w:val="single" w:sz="4" w:space="0" w:color="auto"/>
              <w:bottom w:val="single" w:sz="4" w:space="0" w:color="auto"/>
              <w:right w:val="single" w:sz="4" w:space="0" w:color="auto"/>
            </w:tcBorders>
          </w:tcPr>
          <w:p w14:paraId="116A9164" w14:textId="77777777" w:rsidR="00C57E91" w:rsidRPr="0046266F" w:rsidRDefault="00C57E91" w:rsidP="00712113">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40585A55" w14:textId="77777777" w:rsidR="00C57E91" w:rsidRPr="0046266F" w:rsidRDefault="00C57E91" w:rsidP="00712113">
            <w:pPr>
              <w:keepNext/>
              <w:keepLines/>
              <w:spacing w:after="0"/>
              <w:rPr>
                <w:rFonts w:ascii="Arial" w:hAnsi="Arial"/>
                <w:sz w:val="18"/>
              </w:rPr>
            </w:pPr>
            <w:r w:rsidRPr="0046266F">
              <w:rPr>
                <w:rFonts w:ascii="Arial" w:hAnsi="Arial"/>
                <w:sz w:val="18"/>
              </w:rPr>
              <w:t>42</w:t>
            </w:r>
          </w:p>
        </w:tc>
        <w:tc>
          <w:tcPr>
            <w:tcW w:w="717" w:type="dxa"/>
            <w:tcBorders>
              <w:top w:val="single" w:sz="4" w:space="0" w:color="auto"/>
              <w:left w:val="single" w:sz="4" w:space="0" w:color="auto"/>
              <w:bottom w:val="single" w:sz="4" w:space="0" w:color="auto"/>
              <w:right w:val="single" w:sz="4" w:space="0" w:color="auto"/>
            </w:tcBorders>
          </w:tcPr>
          <w:p w14:paraId="188E40C7" w14:textId="77777777" w:rsidR="00C57E91" w:rsidRPr="0046266F" w:rsidRDefault="00C57E91" w:rsidP="00712113">
            <w:pPr>
              <w:keepNext/>
              <w:keepLines/>
              <w:spacing w:after="0"/>
              <w:rPr>
                <w:rFonts w:ascii="Arial" w:hAnsi="Arial"/>
                <w:sz w:val="18"/>
              </w:rPr>
            </w:pPr>
            <w:r w:rsidRPr="0046266F">
              <w:rPr>
                <w:rFonts w:ascii="Arial" w:hAnsi="Arial"/>
                <w:sz w:val="18"/>
              </w:rPr>
              <w:t>04</w:t>
            </w:r>
          </w:p>
        </w:tc>
        <w:tc>
          <w:tcPr>
            <w:tcW w:w="717" w:type="dxa"/>
          </w:tcPr>
          <w:p w14:paraId="2457DA3A" w14:textId="77777777" w:rsidR="00C57E91" w:rsidRPr="0046266F" w:rsidRDefault="00C57E91" w:rsidP="00712113">
            <w:pPr>
              <w:spacing w:after="0"/>
            </w:pPr>
            <w:r w:rsidRPr="0046266F">
              <w:rPr>
                <w:rFonts w:ascii="Arial" w:hAnsi="Arial"/>
                <w:sz w:val="18"/>
              </w:rPr>
              <w:t>30</w:t>
            </w:r>
          </w:p>
        </w:tc>
        <w:tc>
          <w:tcPr>
            <w:tcW w:w="717" w:type="dxa"/>
          </w:tcPr>
          <w:p w14:paraId="595BA4EE" w14:textId="77777777" w:rsidR="00C57E91" w:rsidRPr="0046266F" w:rsidRDefault="00C57E91" w:rsidP="00712113">
            <w:pPr>
              <w:spacing w:after="0"/>
            </w:pPr>
            <w:r w:rsidRPr="0046266F">
              <w:rPr>
                <w:rFonts w:ascii="Arial" w:hAnsi="Arial"/>
                <w:sz w:val="18"/>
              </w:rPr>
              <w:t>08</w:t>
            </w:r>
          </w:p>
        </w:tc>
        <w:tc>
          <w:tcPr>
            <w:tcW w:w="717" w:type="dxa"/>
          </w:tcPr>
          <w:p w14:paraId="2BD331B4" w14:textId="77777777" w:rsidR="00C57E91" w:rsidRPr="0046266F" w:rsidRDefault="00C57E91" w:rsidP="00712113">
            <w:pPr>
              <w:spacing w:after="0"/>
            </w:pPr>
            <w:r w:rsidRPr="0046266F">
              <w:rPr>
                <w:rFonts w:ascii="Arial" w:hAnsi="Arial"/>
                <w:sz w:val="18"/>
              </w:rPr>
              <w:t>00</w:t>
            </w:r>
          </w:p>
        </w:tc>
        <w:tc>
          <w:tcPr>
            <w:tcW w:w="717" w:type="dxa"/>
          </w:tcPr>
          <w:p w14:paraId="602687CD" w14:textId="77777777" w:rsidR="00C57E91" w:rsidRPr="0046266F" w:rsidRDefault="00C57E91" w:rsidP="00712113">
            <w:pPr>
              <w:spacing w:after="0"/>
            </w:pPr>
            <w:r w:rsidRPr="0046266F">
              <w:rPr>
                <w:rFonts w:ascii="Arial" w:hAnsi="Arial"/>
                <w:sz w:val="18"/>
              </w:rPr>
              <w:t>42</w:t>
            </w:r>
          </w:p>
        </w:tc>
        <w:tc>
          <w:tcPr>
            <w:tcW w:w="717" w:type="dxa"/>
          </w:tcPr>
          <w:p w14:paraId="4134B344" w14:textId="77777777" w:rsidR="00C57E91" w:rsidRPr="0046266F" w:rsidRDefault="00C57E91" w:rsidP="00712113">
            <w:pPr>
              <w:spacing w:after="0"/>
            </w:pPr>
            <w:r w:rsidRPr="0046266F">
              <w:rPr>
                <w:rFonts w:ascii="Arial" w:hAnsi="Arial"/>
                <w:sz w:val="18"/>
              </w:rPr>
              <w:t>04</w:t>
            </w:r>
          </w:p>
        </w:tc>
        <w:tc>
          <w:tcPr>
            <w:tcW w:w="717" w:type="dxa"/>
          </w:tcPr>
          <w:p w14:paraId="1DCE11D8" w14:textId="77777777" w:rsidR="00C57E91" w:rsidRPr="0046266F" w:rsidRDefault="00C57E91" w:rsidP="00712113">
            <w:pPr>
              <w:spacing w:after="0"/>
            </w:pPr>
            <w:r w:rsidRPr="0046266F">
              <w:rPr>
                <w:rFonts w:ascii="Arial" w:hAnsi="Arial"/>
                <w:sz w:val="18"/>
              </w:rPr>
              <w:t>40</w:t>
            </w:r>
          </w:p>
        </w:tc>
        <w:tc>
          <w:tcPr>
            <w:tcW w:w="717" w:type="dxa"/>
          </w:tcPr>
          <w:p w14:paraId="058F52A8" w14:textId="77777777" w:rsidR="00C57E91" w:rsidRPr="0046266F" w:rsidRDefault="00C57E91" w:rsidP="00712113">
            <w:pPr>
              <w:spacing w:after="0"/>
            </w:pPr>
            <w:r w:rsidRPr="0046266F">
              <w:rPr>
                <w:rFonts w:ascii="Arial" w:hAnsi="Arial"/>
                <w:sz w:val="18"/>
              </w:rPr>
              <w:t>08</w:t>
            </w:r>
          </w:p>
        </w:tc>
        <w:tc>
          <w:tcPr>
            <w:tcW w:w="717" w:type="dxa"/>
          </w:tcPr>
          <w:p w14:paraId="66629992" w14:textId="77777777" w:rsidR="00C57E91" w:rsidRPr="0046266F" w:rsidRDefault="00C57E91" w:rsidP="00712113">
            <w:pPr>
              <w:spacing w:after="0"/>
            </w:pPr>
            <w:r w:rsidRPr="0046266F">
              <w:rPr>
                <w:rFonts w:ascii="Arial" w:hAnsi="Arial"/>
                <w:sz w:val="18"/>
              </w:rPr>
              <w:t>00</w:t>
            </w:r>
          </w:p>
        </w:tc>
      </w:tr>
      <w:tr w:rsidR="00C57E91" w:rsidRPr="0046266F" w14:paraId="300C272E" w14:textId="77777777" w:rsidTr="00712113">
        <w:tc>
          <w:tcPr>
            <w:tcW w:w="959" w:type="dxa"/>
            <w:tcBorders>
              <w:top w:val="single" w:sz="4" w:space="0" w:color="auto"/>
              <w:left w:val="single" w:sz="4" w:space="0" w:color="auto"/>
              <w:bottom w:val="single" w:sz="4" w:space="0" w:color="auto"/>
              <w:right w:val="single" w:sz="4" w:space="0" w:color="auto"/>
            </w:tcBorders>
          </w:tcPr>
          <w:p w14:paraId="7802EBA7" w14:textId="77777777" w:rsidR="00C57E91" w:rsidRPr="0046266F" w:rsidRDefault="00C57E91" w:rsidP="00712113">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23175264" w14:textId="77777777" w:rsidR="00C57E91" w:rsidRPr="0046266F" w:rsidRDefault="00C57E91" w:rsidP="00712113">
            <w:pPr>
              <w:keepNext/>
              <w:keepLines/>
              <w:spacing w:after="0"/>
              <w:rPr>
                <w:rFonts w:ascii="Arial" w:hAnsi="Arial"/>
                <w:b/>
                <w:bCs/>
                <w:sz w:val="18"/>
              </w:rPr>
            </w:pPr>
            <w:r w:rsidRPr="0046266F">
              <w:rPr>
                <w:rFonts w:ascii="Arial" w:hAnsi="Arial"/>
                <w:b/>
                <w:bCs/>
                <w:sz w:val="18"/>
              </w:rPr>
              <w:t>B21</w:t>
            </w:r>
          </w:p>
        </w:tc>
        <w:tc>
          <w:tcPr>
            <w:tcW w:w="717" w:type="dxa"/>
            <w:tcBorders>
              <w:top w:val="single" w:sz="4" w:space="0" w:color="auto"/>
              <w:left w:val="single" w:sz="4" w:space="0" w:color="auto"/>
              <w:bottom w:val="single" w:sz="4" w:space="0" w:color="auto"/>
              <w:right w:val="single" w:sz="4" w:space="0" w:color="auto"/>
            </w:tcBorders>
          </w:tcPr>
          <w:p w14:paraId="50C08F62" w14:textId="77777777" w:rsidR="00C57E91" w:rsidRPr="0046266F" w:rsidRDefault="00C57E91" w:rsidP="00712113">
            <w:pPr>
              <w:keepNext/>
              <w:keepLines/>
              <w:spacing w:after="0"/>
              <w:rPr>
                <w:rFonts w:ascii="Arial" w:hAnsi="Arial"/>
                <w:b/>
                <w:bCs/>
                <w:sz w:val="18"/>
              </w:rPr>
            </w:pPr>
            <w:r w:rsidRPr="0046266F">
              <w:rPr>
                <w:rFonts w:ascii="Arial" w:hAnsi="Arial"/>
                <w:b/>
                <w:bCs/>
                <w:sz w:val="18"/>
              </w:rPr>
              <w:t>B22</w:t>
            </w:r>
          </w:p>
        </w:tc>
        <w:tc>
          <w:tcPr>
            <w:tcW w:w="717" w:type="dxa"/>
            <w:tcBorders>
              <w:top w:val="single" w:sz="4" w:space="0" w:color="auto"/>
              <w:left w:val="single" w:sz="4" w:space="0" w:color="auto"/>
              <w:bottom w:val="single" w:sz="4" w:space="0" w:color="auto"/>
              <w:right w:val="single" w:sz="4" w:space="0" w:color="auto"/>
            </w:tcBorders>
          </w:tcPr>
          <w:p w14:paraId="06498044" w14:textId="77777777" w:rsidR="00C57E91" w:rsidRPr="0046266F" w:rsidRDefault="00C57E91" w:rsidP="00712113">
            <w:pPr>
              <w:spacing w:after="0"/>
              <w:rPr>
                <w:rFonts w:ascii="Arial" w:hAnsi="Arial"/>
                <w:b/>
                <w:bCs/>
                <w:sz w:val="18"/>
              </w:rPr>
            </w:pPr>
            <w:r w:rsidRPr="0046266F">
              <w:rPr>
                <w:rFonts w:ascii="Arial" w:hAnsi="Arial"/>
                <w:b/>
                <w:bCs/>
                <w:sz w:val="18"/>
              </w:rPr>
              <w:t>B23</w:t>
            </w:r>
          </w:p>
        </w:tc>
        <w:tc>
          <w:tcPr>
            <w:tcW w:w="717" w:type="dxa"/>
            <w:tcBorders>
              <w:top w:val="single" w:sz="4" w:space="0" w:color="auto"/>
              <w:left w:val="single" w:sz="4" w:space="0" w:color="auto"/>
              <w:bottom w:val="single" w:sz="4" w:space="0" w:color="auto"/>
              <w:right w:val="single" w:sz="4" w:space="0" w:color="auto"/>
            </w:tcBorders>
          </w:tcPr>
          <w:p w14:paraId="4CCA6620" w14:textId="77777777" w:rsidR="00C57E91" w:rsidRPr="0046266F" w:rsidRDefault="00C57E91" w:rsidP="00712113">
            <w:pPr>
              <w:spacing w:after="0"/>
              <w:rPr>
                <w:rFonts w:ascii="Arial" w:hAnsi="Arial"/>
                <w:b/>
                <w:bCs/>
                <w:sz w:val="18"/>
              </w:rPr>
            </w:pPr>
            <w:r w:rsidRPr="0046266F">
              <w:rPr>
                <w:rFonts w:ascii="Arial" w:hAnsi="Arial"/>
                <w:b/>
                <w:bCs/>
                <w:sz w:val="18"/>
              </w:rPr>
              <w:t>B24</w:t>
            </w:r>
          </w:p>
        </w:tc>
        <w:tc>
          <w:tcPr>
            <w:tcW w:w="717" w:type="dxa"/>
            <w:tcBorders>
              <w:top w:val="single" w:sz="4" w:space="0" w:color="auto"/>
              <w:left w:val="single" w:sz="4" w:space="0" w:color="auto"/>
              <w:bottom w:val="single" w:sz="4" w:space="0" w:color="auto"/>
              <w:right w:val="single" w:sz="4" w:space="0" w:color="auto"/>
            </w:tcBorders>
          </w:tcPr>
          <w:p w14:paraId="0BBCC706" w14:textId="77777777" w:rsidR="00C57E91" w:rsidRPr="0046266F" w:rsidRDefault="00C57E91" w:rsidP="00712113">
            <w:pPr>
              <w:spacing w:after="0"/>
              <w:rPr>
                <w:rFonts w:ascii="Arial" w:hAnsi="Arial"/>
                <w:b/>
                <w:bCs/>
                <w:sz w:val="18"/>
              </w:rPr>
            </w:pPr>
            <w:r w:rsidRPr="0046266F">
              <w:rPr>
                <w:rFonts w:ascii="Arial" w:hAnsi="Arial"/>
                <w:b/>
                <w:bCs/>
                <w:sz w:val="18"/>
              </w:rPr>
              <w:t>B25</w:t>
            </w:r>
          </w:p>
        </w:tc>
        <w:tc>
          <w:tcPr>
            <w:tcW w:w="717" w:type="dxa"/>
            <w:tcBorders>
              <w:top w:val="single" w:sz="4" w:space="0" w:color="auto"/>
              <w:left w:val="single" w:sz="4" w:space="0" w:color="auto"/>
              <w:bottom w:val="single" w:sz="4" w:space="0" w:color="auto"/>
              <w:right w:val="single" w:sz="4" w:space="0" w:color="auto"/>
            </w:tcBorders>
          </w:tcPr>
          <w:p w14:paraId="642BEC25" w14:textId="77777777" w:rsidR="00C57E91" w:rsidRPr="0046266F" w:rsidRDefault="00C57E91" w:rsidP="00712113">
            <w:pPr>
              <w:spacing w:after="0"/>
              <w:rPr>
                <w:rFonts w:ascii="Arial" w:hAnsi="Arial"/>
                <w:b/>
                <w:bCs/>
                <w:sz w:val="18"/>
              </w:rPr>
            </w:pPr>
            <w:r w:rsidRPr="0046266F">
              <w:rPr>
                <w:rFonts w:ascii="Arial" w:hAnsi="Arial"/>
                <w:b/>
                <w:bCs/>
                <w:sz w:val="18"/>
              </w:rPr>
              <w:t>B26</w:t>
            </w:r>
          </w:p>
        </w:tc>
        <w:tc>
          <w:tcPr>
            <w:tcW w:w="717" w:type="dxa"/>
            <w:tcBorders>
              <w:top w:val="single" w:sz="4" w:space="0" w:color="auto"/>
              <w:left w:val="single" w:sz="4" w:space="0" w:color="auto"/>
              <w:bottom w:val="single" w:sz="4" w:space="0" w:color="auto"/>
              <w:right w:val="single" w:sz="4" w:space="0" w:color="auto"/>
            </w:tcBorders>
          </w:tcPr>
          <w:p w14:paraId="040F45C6" w14:textId="77777777" w:rsidR="00C57E91" w:rsidRPr="0046266F" w:rsidRDefault="00C57E91" w:rsidP="00712113">
            <w:pPr>
              <w:spacing w:after="0"/>
              <w:rPr>
                <w:rFonts w:ascii="Arial" w:hAnsi="Arial"/>
                <w:b/>
                <w:bCs/>
                <w:sz w:val="18"/>
              </w:rPr>
            </w:pPr>
            <w:r w:rsidRPr="0046266F">
              <w:rPr>
                <w:rFonts w:ascii="Arial" w:hAnsi="Arial"/>
                <w:b/>
                <w:bCs/>
                <w:sz w:val="18"/>
              </w:rPr>
              <w:t>B27</w:t>
            </w:r>
          </w:p>
        </w:tc>
        <w:tc>
          <w:tcPr>
            <w:tcW w:w="717" w:type="dxa"/>
            <w:tcBorders>
              <w:top w:val="single" w:sz="4" w:space="0" w:color="auto"/>
              <w:left w:val="single" w:sz="4" w:space="0" w:color="auto"/>
              <w:bottom w:val="single" w:sz="4" w:space="0" w:color="auto"/>
              <w:right w:val="single" w:sz="4" w:space="0" w:color="auto"/>
            </w:tcBorders>
          </w:tcPr>
          <w:p w14:paraId="58F479D8" w14:textId="77777777" w:rsidR="00C57E91" w:rsidRPr="0046266F" w:rsidRDefault="00C57E91" w:rsidP="00712113">
            <w:pPr>
              <w:spacing w:after="0"/>
              <w:rPr>
                <w:b/>
                <w:bCs/>
              </w:rPr>
            </w:pPr>
            <w:r w:rsidRPr="0046266F">
              <w:rPr>
                <w:b/>
                <w:bCs/>
              </w:rPr>
              <w:t>B28</w:t>
            </w:r>
          </w:p>
        </w:tc>
        <w:tc>
          <w:tcPr>
            <w:tcW w:w="717" w:type="dxa"/>
          </w:tcPr>
          <w:p w14:paraId="35F34729" w14:textId="77777777" w:rsidR="00C57E91" w:rsidRPr="0046266F" w:rsidRDefault="00C57E91" w:rsidP="00712113">
            <w:pPr>
              <w:spacing w:after="0"/>
              <w:rPr>
                <w:rFonts w:ascii="Arial" w:hAnsi="Arial"/>
                <w:b/>
                <w:sz w:val="18"/>
              </w:rPr>
            </w:pPr>
            <w:r w:rsidRPr="0046266F">
              <w:rPr>
                <w:rFonts w:ascii="Arial" w:hAnsi="Arial"/>
                <w:b/>
                <w:sz w:val="18"/>
              </w:rPr>
              <w:t>B29</w:t>
            </w:r>
          </w:p>
        </w:tc>
        <w:tc>
          <w:tcPr>
            <w:tcW w:w="717" w:type="dxa"/>
          </w:tcPr>
          <w:p w14:paraId="50FDB4C1" w14:textId="77777777" w:rsidR="00C57E91" w:rsidRPr="0046266F" w:rsidRDefault="00C57E91" w:rsidP="00712113">
            <w:pPr>
              <w:spacing w:after="0"/>
              <w:rPr>
                <w:rFonts w:ascii="Arial" w:hAnsi="Arial"/>
                <w:b/>
                <w:sz w:val="18"/>
              </w:rPr>
            </w:pPr>
            <w:r w:rsidRPr="0046266F">
              <w:rPr>
                <w:rFonts w:ascii="Arial" w:hAnsi="Arial"/>
                <w:b/>
                <w:sz w:val="18"/>
              </w:rPr>
              <w:t>B30</w:t>
            </w:r>
          </w:p>
        </w:tc>
      </w:tr>
      <w:tr w:rsidR="00C57E91" w:rsidRPr="0046266F" w14:paraId="3A138884" w14:textId="77777777" w:rsidTr="00712113">
        <w:tc>
          <w:tcPr>
            <w:tcW w:w="959" w:type="dxa"/>
            <w:tcBorders>
              <w:top w:val="single" w:sz="4" w:space="0" w:color="auto"/>
              <w:left w:val="single" w:sz="4" w:space="0" w:color="auto"/>
              <w:bottom w:val="single" w:sz="4" w:space="0" w:color="auto"/>
              <w:right w:val="single" w:sz="4" w:space="0" w:color="auto"/>
            </w:tcBorders>
          </w:tcPr>
          <w:p w14:paraId="5D47EC19" w14:textId="77777777" w:rsidR="00C57E91" w:rsidRPr="0046266F" w:rsidRDefault="00C57E91" w:rsidP="00712113">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2B395380" w14:textId="77777777" w:rsidR="00C57E91" w:rsidRPr="0046266F" w:rsidRDefault="00C57E91" w:rsidP="00712113">
            <w:pPr>
              <w:keepNext/>
              <w:keepLines/>
              <w:spacing w:after="0"/>
              <w:rPr>
                <w:rFonts w:ascii="Arial" w:hAnsi="Arial"/>
                <w:sz w:val="18"/>
              </w:rPr>
            </w:pPr>
            <w:r w:rsidRPr="0046266F">
              <w:rPr>
                <w:rFonts w:ascii="Arial" w:hAnsi="Arial"/>
                <w:sz w:val="18"/>
              </w:rPr>
              <w:t>42</w:t>
            </w:r>
          </w:p>
        </w:tc>
        <w:tc>
          <w:tcPr>
            <w:tcW w:w="717" w:type="dxa"/>
            <w:tcBorders>
              <w:top w:val="single" w:sz="4" w:space="0" w:color="auto"/>
              <w:left w:val="single" w:sz="4" w:space="0" w:color="auto"/>
              <w:bottom w:val="single" w:sz="4" w:space="0" w:color="auto"/>
              <w:right w:val="single" w:sz="4" w:space="0" w:color="auto"/>
            </w:tcBorders>
          </w:tcPr>
          <w:p w14:paraId="514515DD" w14:textId="77777777" w:rsidR="00C57E91" w:rsidRPr="0046266F" w:rsidRDefault="00C57E91" w:rsidP="00712113">
            <w:pPr>
              <w:keepNext/>
              <w:keepLines/>
              <w:spacing w:after="0"/>
              <w:rPr>
                <w:rFonts w:ascii="Arial" w:hAnsi="Arial"/>
                <w:sz w:val="18"/>
              </w:rPr>
            </w:pPr>
            <w:r w:rsidRPr="0046266F">
              <w:rPr>
                <w:rFonts w:ascii="Arial" w:hAnsi="Arial"/>
                <w:sz w:val="18"/>
              </w:rPr>
              <w:t>04</w:t>
            </w:r>
          </w:p>
        </w:tc>
        <w:tc>
          <w:tcPr>
            <w:tcW w:w="717" w:type="dxa"/>
            <w:tcBorders>
              <w:top w:val="single" w:sz="4" w:space="0" w:color="auto"/>
              <w:left w:val="single" w:sz="4" w:space="0" w:color="auto"/>
              <w:bottom w:val="single" w:sz="4" w:space="0" w:color="auto"/>
              <w:right w:val="single" w:sz="4" w:space="0" w:color="auto"/>
            </w:tcBorders>
          </w:tcPr>
          <w:p w14:paraId="62649A3F" w14:textId="77777777" w:rsidR="00C57E91" w:rsidRPr="0046266F" w:rsidRDefault="00C57E91" w:rsidP="00712113">
            <w:pPr>
              <w:spacing w:after="0"/>
              <w:rPr>
                <w:rFonts w:ascii="Arial" w:hAnsi="Arial"/>
                <w:sz w:val="18"/>
              </w:rPr>
            </w:pPr>
            <w:r w:rsidRPr="0046266F">
              <w:rPr>
                <w:rFonts w:ascii="Arial" w:hAnsi="Arial"/>
                <w:sz w:val="18"/>
              </w:rPr>
              <w:t>50</w:t>
            </w:r>
          </w:p>
        </w:tc>
        <w:tc>
          <w:tcPr>
            <w:tcW w:w="717" w:type="dxa"/>
            <w:tcBorders>
              <w:top w:val="single" w:sz="4" w:space="0" w:color="auto"/>
              <w:left w:val="single" w:sz="4" w:space="0" w:color="auto"/>
              <w:bottom w:val="single" w:sz="4" w:space="0" w:color="auto"/>
              <w:right w:val="single" w:sz="4" w:space="0" w:color="auto"/>
            </w:tcBorders>
          </w:tcPr>
          <w:p w14:paraId="487E505B" w14:textId="77777777" w:rsidR="00C57E91" w:rsidRPr="0046266F" w:rsidRDefault="00C57E91" w:rsidP="00712113">
            <w:pPr>
              <w:spacing w:after="0"/>
              <w:rPr>
                <w:rFonts w:ascii="Arial" w:hAnsi="Arial"/>
                <w:sz w:val="18"/>
              </w:rPr>
            </w:pPr>
            <w:r w:rsidRPr="0046266F">
              <w:rPr>
                <w:rFonts w:ascii="Arial" w:hAnsi="Arial"/>
                <w:sz w:val="18"/>
              </w:rPr>
              <w:t>08</w:t>
            </w:r>
          </w:p>
        </w:tc>
        <w:tc>
          <w:tcPr>
            <w:tcW w:w="717" w:type="dxa"/>
            <w:tcBorders>
              <w:top w:val="single" w:sz="4" w:space="0" w:color="auto"/>
              <w:left w:val="single" w:sz="4" w:space="0" w:color="auto"/>
              <w:bottom w:val="single" w:sz="4" w:space="0" w:color="auto"/>
              <w:right w:val="single" w:sz="4" w:space="0" w:color="auto"/>
            </w:tcBorders>
          </w:tcPr>
          <w:p w14:paraId="30DD9B5C" w14:textId="77777777" w:rsidR="00C57E91" w:rsidRPr="0046266F" w:rsidRDefault="00C57E91" w:rsidP="00712113">
            <w:pPr>
              <w:spacing w:after="0"/>
              <w:rPr>
                <w:rFonts w:ascii="Arial" w:hAnsi="Arial"/>
                <w:sz w:val="18"/>
              </w:rPr>
            </w:pPr>
            <w:r w:rsidRPr="0046266F">
              <w:rPr>
                <w:rFonts w:ascii="Arial" w:hAnsi="Arial"/>
                <w:sz w:val="18"/>
              </w:rPr>
              <w:t>00</w:t>
            </w:r>
          </w:p>
        </w:tc>
        <w:tc>
          <w:tcPr>
            <w:tcW w:w="717" w:type="dxa"/>
            <w:tcBorders>
              <w:top w:val="single" w:sz="4" w:space="0" w:color="auto"/>
              <w:left w:val="single" w:sz="4" w:space="0" w:color="auto"/>
              <w:bottom w:val="single" w:sz="4" w:space="0" w:color="auto"/>
              <w:right w:val="single" w:sz="4" w:space="0" w:color="auto"/>
            </w:tcBorders>
          </w:tcPr>
          <w:p w14:paraId="409DEC44" w14:textId="77777777" w:rsidR="00C57E91" w:rsidRPr="0046266F" w:rsidRDefault="00C57E91" w:rsidP="00712113">
            <w:pPr>
              <w:spacing w:after="0"/>
              <w:rPr>
                <w:rFonts w:ascii="Arial" w:hAnsi="Arial"/>
                <w:sz w:val="18"/>
              </w:rPr>
            </w:pPr>
            <w:r w:rsidRPr="0046266F">
              <w:rPr>
                <w:rFonts w:ascii="Arial" w:hAnsi="Arial"/>
                <w:sz w:val="18"/>
              </w:rPr>
              <w:t>42</w:t>
            </w:r>
          </w:p>
        </w:tc>
        <w:tc>
          <w:tcPr>
            <w:tcW w:w="717" w:type="dxa"/>
            <w:tcBorders>
              <w:top w:val="single" w:sz="4" w:space="0" w:color="auto"/>
              <w:left w:val="single" w:sz="4" w:space="0" w:color="auto"/>
              <w:bottom w:val="single" w:sz="4" w:space="0" w:color="auto"/>
              <w:right w:val="single" w:sz="4" w:space="0" w:color="auto"/>
            </w:tcBorders>
          </w:tcPr>
          <w:p w14:paraId="057DD05D" w14:textId="77777777" w:rsidR="00C57E91" w:rsidRPr="0046266F" w:rsidRDefault="00C57E91" w:rsidP="00712113">
            <w:pPr>
              <w:spacing w:after="0"/>
              <w:rPr>
                <w:rFonts w:ascii="Arial" w:hAnsi="Arial"/>
                <w:sz w:val="18"/>
              </w:rPr>
            </w:pPr>
            <w:r w:rsidRPr="0046266F">
              <w:rPr>
                <w:rFonts w:ascii="Arial" w:hAnsi="Arial"/>
                <w:sz w:val="18"/>
              </w:rPr>
              <w:t>04</w:t>
            </w:r>
          </w:p>
        </w:tc>
        <w:tc>
          <w:tcPr>
            <w:tcW w:w="717" w:type="dxa"/>
            <w:tcBorders>
              <w:top w:val="single" w:sz="4" w:space="0" w:color="auto"/>
              <w:left w:val="single" w:sz="4" w:space="0" w:color="auto"/>
              <w:bottom w:val="single" w:sz="4" w:space="0" w:color="auto"/>
              <w:right w:val="single" w:sz="4" w:space="0" w:color="auto"/>
            </w:tcBorders>
          </w:tcPr>
          <w:p w14:paraId="46AF233A" w14:textId="77777777" w:rsidR="00C57E91" w:rsidRPr="0046266F" w:rsidRDefault="00C57E91" w:rsidP="00712113">
            <w:pPr>
              <w:spacing w:after="0"/>
            </w:pPr>
            <w:r w:rsidRPr="0046266F">
              <w:rPr>
                <w:rFonts w:ascii="Arial" w:hAnsi="Arial"/>
                <w:sz w:val="18"/>
              </w:rPr>
              <w:t>60</w:t>
            </w:r>
          </w:p>
        </w:tc>
        <w:tc>
          <w:tcPr>
            <w:tcW w:w="717" w:type="dxa"/>
          </w:tcPr>
          <w:p w14:paraId="47E73EB0" w14:textId="77777777" w:rsidR="00C57E91" w:rsidRPr="0046266F" w:rsidRDefault="00C57E91" w:rsidP="00712113">
            <w:pPr>
              <w:spacing w:after="0"/>
              <w:rPr>
                <w:rFonts w:ascii="Arial" w:hAnsi="Arial"/>
                <w:sz w:val="18"/>
              </w:rPr>
            </w:pPr>
            <w:r w:rsidRPr="0046266F">
              <w:rPr>
                <w:rFonts w:ascii="Arial" w:hAnsi="Arial"/>
                <w:sz w:val="18"/>
              </w:rPr>
              <w:t>08</w:t>
            </w:r>
          </w:p>
        </w:tc>
        <w:tc>
          <w:tcPr>
            <w:tcW w:w="717" w:type="dxa"/>
          </w:tcPr>
          <w:p w14:paraId="0D5CBEE1" w14:textId="77777777" w:rsidR="00C57E91" w:rsidRPr="0046266F" w:rsidRDefault="00C57E91" w:rsidP="00712113">
            <w:pPr>
              <w:spacing w:after="0"/>
              <w:rPr>
                <w:rFonts w:ascii="Arial" w:hAnsi="Arial"/>
                <w:sz w:val="18"/>
              </w:rPr>
            </w:pPr>
            <w:r w:rsidRPr="0046266F">
              <w:rPr>
                <w:rFonts w:ascii="Arial" w:hAnsi="Arial"/>
                <w:sz w:val="18"/>
              </w:rPr>
              <w:t>00</w:t>
            </w:r>
          </w:p>
        </w:tc>
      </w:tr>
      <w:tr w:rsidR="00C57E91" w:rsidRPr="0046266F" w14:paraId="2E19A3A2" w14:textId="77777777" w:rsidTr="00712113">
        <w:tc>
          <w:tcPr>
            <w:tcW w:w="959" w:type="dxa"/>
            <w:tcBorders>
              <w:top w:val="single" w:sz="4" w:space="0" w:color="auto"/>
              <w:left w:val="single" w:sz="4" w:space="0" w:color="auto"/>
              <w:bottom w:val="single" w:sz="4" w:space="0" w:color="auto"/>
              <w:right w:val="single" w:sz="4" w:space="0" w:color="auto"/>
            </w:tcBorders>
          </w:tcPr>
          <w:p w14:paraId="1A69146F" w14:textId="77777777" w:rsidR="00C57E91" w:rsidRPr="0046266F" w:rsidRDefault="00C57E91" w:rsidP="00712113">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4C41B00E" w14:textId="77777777" w:rsidR="00C57E91" w:rsidRPr="0046266F" w:rsidRDefault="00C57E91" w:rsidP="00712113">
            <w:pPr>
              <w:keepNext/>
              <w:keepLines/>
              <w:spacing w:after="0"/>
              <w:rPr>
                <w:rFonts w:ascii="Arial" w:hAnsi="Arial"/>
                <w:b/>
                <w:bCs/>
                <w:sz w:val="18"/>
              </w:rPr>
            </w:pPr>
            <w:r w:rsidRPr="0046266F">
              <w:rPr>
                <w:rFonts w:ascii="Arial" w:hAnsi="Arial"/>
                <w:b/>
                <w:bCs/>
                <w:sz w:val="18"/>
              </w:rPr>
              <w:t>B31</w:t>
            </w:r>
          </w:p>
        </w:tc>
        <w:tc>
          <w:tcPr>
            <w:tcW w:w="717" w:type="dxa"/>
            <w:tcBorders>
              <w:top w:val="single" w:sz="4" w:space="0" w:color="auto"/>
              <w:left w:val="single" w:sz="4" w:space="0" w:color="auto"/>
              <w:bottom w:val="single" w:sz="4" w:space="0" w:color="auto"/>
              <w:right w:val="single" w:sz="4" w:space="0" w:color="auto"/>
            </w:tcBorders>
          </w:tcPr>
          <w:p w14:paraId="0F0BD8BD" w14:textId="77777777" w:rsidR="00C57E91" w:rsidRPr="0046266F" w:rsidRDefault="00C57E91" w:rsidP="00712113">
            <w:pPr>
              <w:keepNext/>
              <w:keepLines/>
              <w:spacing w:after="0"/>
              <w:rPr>
                <w:rFonts w:ascii="Arial" w:hAnsi="Arial"/>
                <w:b/>
                <w:bCs/>
                <w:sz w:val="18"/>
              </w:rPr>
            </w:pPr>
            <w:r w:rsidRPr="0046266F">
              <w:rPr>
                <w:rFonts w:ascii="Arial" w:hAnsi="Arial"/>
                <w:b/>
                <w:bCs/>
                <w:sz w:val="18"/>
              </w:rPr>
              <w:t>B32</w:t>
            </w:r>
          </w:p>
        </w:tc>
        <w:tc>
          <w:tcPr>
            <w:tcW w:w="717" w:type="dxa"/>
            <w:tcBorders>
              <w:top w:val="single" w:sz="4" w:space="0" w:color="auto"/>
              <w:left w:val="single" w:sz="4" w:space="0" w:color="auto"/>
              <w:bottom w:val="single" w:sz="4" w:space="0" w:color="auto"/>
              <w:right w:val="single" w:sz="4" w:space="0" w:color="auto"/>
            </w:tcBorders>
          </w:tcPr>
          <w:p w14:paraId="5486815B" w14:textId="77777777" w:rsidR="00C57E91" w:rsidRPr="0046266F" w:rsidRDefault="00C57E91" w:rsidP="00712113">
            <w:pPr>
              <w:spacing w:after="0"/>
              <w:rPr>
                <w:rFonts w:ascii="Arial" w:hAnsi="Arial"/>
                <w:b/>
                <w:bCs/>
                <w:sz w:val="18"/>
              </w:rPr>
            </w:pPr>
            <w:r w:rsidRPr="0046266F">
              <w:rPr>
                <w:rFonts w:ascii="Arial" w:hAnsi="Arial"/>
                <w:b/>
                <w:bCs/>
                <w:sz w:val="18"/>
              </w:rPr>
              <w:t>B33</w:t>
            </w:r>
          </w:p>
        </w:tc>
        <w:tc>
          <w:tcPr>
            <w:tcW w:w="717" w:type="dxa"/>
            <w:tcBorders>
              <w:top w:val="single" w:sz="4" w:space="0" w:color="auto"/>
              <w:left w:val="single" w:sz="4" w:space="0" w:color="auto"/>
              <w:bottom w:val="single" w:sz="4" w:space="0" w:color="auto"/>
              <w:right w:val="single" w:sz="4" w:space="0" w:color="auto"/>
            </w:tcBorders>
          </w:tcPr>
          <w:p w14:paraId="471D70D3" w14:textId="77777777" w:rsidR="00C57E91" w:rsidRPr="0046266F" w:rsidRDefault="00C57E91" w:rsidP="00712113">
            <w:pPr>
              <w:spacing w:after="0"/>
              <w:rPr>
                <w:rFonts w:ascii="Arial" w:hAnsi="Arial"/>
                <w:b/>
                <w:bCs/>
                <w:sz w:val="18"/>
              </w:rPr>
            </w:pPr>
            <w:r w:rsidRPr="0046266F">
              <w:rPr>
                <w:rFonts w:ascii="Arial" w:hAnsi="Arial"/>
                <w:b/>
                <w:bCs/>
                <w:sz w:val="18"/>
              </w:rPr>
              <w:t>B34</w:t>
            </w:r>
          </w:p>
        </w:tc>
        <w:tc>
          <w:tcPr>
            <w:tcW w:w="717" w:type="dxa"/>
            <w:tcBorders>
              <w:top w:val="single" w:sz="4" w:space="0" w:color="auto"/>
              <w:left w:val="single" w:sz="4" w:space="0" w:color="auto"/>
              <w:bottom w:val="single" w:sz="4" w:space="0" w:color="auto"/>
              <w:right w:val="single" w:sz="4" w:space="0" w:color="auto"/>
            </w:tcBorders>
          </w:tcPr>
          <w:p w14:paraId="4F7E36A7" w14:textId="77777777" w:rsidR="00C57E91" w:rsidRPr="0046266F" w:rsidRDefault="00C57E91" w:rsidP="00712113">
            <w:pPr>
              <w:spacing w:after="0"/>
              <w:rPr>
                <w:rFonts w:ascii="Arial" w:hAnsi="Arial"/>
                <w:b/>
                <w:bCs/>
                <w:sz w:val="18"/>
              </w:rPr>
            </w:pPr>
            <w:r w:rsidRPr="0046266F">
              <w:rPr>
                <w:rFonts w:ascii="Arial" w:hAnsi="Arial"/>
                <w:b/>
                <w:bCs/>
                <w:sz w:val="18"/>
              </w:rPr>
              <w:t>B35</w:t>
            </w:r>
          </w:p>
        </w:tc>
        <w:tc>
          <w:tcPr>
            <w:tcW w:w="717" w:type="dxa"/>
            <w:tcBorders>
              <w:top w:val="single" w:sz="4" w:space="0" w:color="auto"/>
              <w:left w:val="single" w:sz="4" w:space="0" w:color="auto"/>
              <w:bottom w:val="single" w:sz="4" w:space="0" w:color="auto"/>
              <w:right w:val="single" w:sz="4" w:space="0" w:color="auto"/>
            </w:tcBorders>
          </w:tcPr>
          <w:p w14:paraId="38038301" w14:textId="77777777" w:rsidR="00C57E91" w:rsidRPr="0046266F" w:rsidRDefault="00C57E91" w:rsidP="00712113">
            <w:pPr>
              <w:spacing w:after="0"/>
              <w:rPr>
                <w:rFonts w:ascii="Arial" w:hAnsi="Arial"/>
                <w:b/>
                <w:bCs/>
                <w:sz w:val="18"/>
              </w:rPr>
            </w:pPr>
            <w:r w:rsidRPr="0046266F">
              <w:rPr>
                <w:rFonts w:ascii="Arial" w:hAnsi="Arial"/>
                <w:b/>
                <w:bCs/>
                <w:sz w:val="18"/>
              </w:rPr>
              <w:t>B36</w:t>
            </w:r>
          </w:p>
        </w:tc>
        <w:tc>
          <w:tcPr>
            <w:tcW w:w="717" w:type="dxa"/>
            <w:tcBorders>
              <w:top w:val="single" w:sz="4" w:space="0" w:color="auto"/>
              <w:left w:val="single" w:sz="4" w:space="0" w:color="auto"/>
              <w:bottom w:val="single" w:sz="4" w:space="0" w:color="auto"/>
              <w:right w:val="single" w:sz="4" w:space="0" w:color="auto"/>
            </w:tcBorders>
          </w:tcPr>
          <w:p w14:paraId="79C58B23" w14:textId="77777777" w:rsidR="00C57E91" w:rsidRPr="0046266F" w:rsidRDefault="00C57E91" w:rsidP="00712113">
            <w:pPr>
              <w:spacing w:after="0"/>
              <w:rPr>
                <w:rFonts w:ascii="Arial" w:hAnsi="Arial"/>
                <w:b/>
                <w:bCs/>
                <w:sz w:val="18"/>
              </w:rPr>
            </w:pPr>
            <w:r w:rsidRPr="0046266F">
              <w:rPr>
                <w:rFonts w:ascii="Arial" w:hAnsi="Arial"/>
                <w:b/>
                <w:bCs/>
                <w:sz w:val="18"/>
              </w:rPr>
              <w:t>B37</w:t>
            </w:r>
          </w:p>
        </w:tc>
        <w:tc>
          <w:tcPr>
            <w:tcW w:w="717" w:type="dxa"/>
            <w:tcBorders>
              <w:top w:val="single" w:sz="4" w:space="0" w:color="auto"/>
              <w:left w:val="single" w:sz="4" w:space="0" w:color="auto"/>
              <w:bottom w:val="single" w:sz="4" w:space="0" w:color="auto"/>
              <w:right w:val="single" w:sz="4" w:space="0" w:color="auto"/>
            </w:tcBorders>
          </w:tcPr>
          <w:p w14:paraId="2A77AC63" w14:textId="77777777" w:rsidR="00C57E91" w:rsidRPr="0046266F" w:rsidRDefault="00C57E91" w:rsidP="00712113">
            <w:pPr>
              <w:spacing w:after="0"/>
              <w:rPr>
                <w:b/>
                <w:bCs/>
              </w:rPr>
            </w:pPr>
            <w:r w:rsidRPr="0046266F">
              <w:rPr>
                <w:b/>
                <w:bCs/>
              </w:rPr>
              <w:t>B38</w:t>
            </w:r>
          </w:p>
        </w:tc>
        <w:tc>
          <w:tcPr>
            <w:tcW w:w="717" w:type="dxa"/>
          </w:tcPr>
          <w:p w14:paraId="4C1D1061" w14:textId="77777777" w:rsidR="00C57E91" w:rsidRPr="0046266F" w:rsidRDefault="00C57E91" w:rsidP="00712113">
            <w:pPr>
              <w:spacing w:after="0"/>
            </w:pPr>
            <w:r w:rsidRPr="0046266F">
              <w:rPr>
                <w:rFonts w:ascii="Arial" w:hAnsi="Arial"/>
                <w:b/>
                <w:sz w:val="18"/>
              </w:rPr>
              <w:t>B39</w:t>
            </w:r>
          </w:p>
        </w:tc>
        <w:tc>
          <w:tcPr>
            <w:tcW w:w="717" w:type="dxa"/>
          </w:tcPr>
          <w:p w14:paraId="120A3ED8" w14:textId="77777777" w:rsidR="00C57E91" w:rsidRPr="0046266F" w:rsidRDefault="00C57E91" w:rsidP="00712113">
            <w:pPr>
              <w:spacing w:after="0"/>
            </w:pPr>
            <w:r w:rsidRPr="0046266F">
              <w:rPr>
                <w:rFonts w:ascii="Arial" w:hAnsi="Arial"/>
                <w:b/>
                <w:sz w:val="18"/>
              </w:rPr>
              <w:t>B40</w:t>
            </w:r>
          </w:p>
        </w:tc>
      </w:tr>
      <w:tr w:rsidR="00C57E91" w:rsidRPr="0046266F" w14:paraId="05A60916" w14:textId="77777777" w:rsidTr="00712113">
        <w:tc>
          <w:tcPr>
            <w:tcW w:w="959" w:type="dxa"/>
            <w:tcBorders>
              <w:top w:val="single" w:sz="4" w:space="0" w:color="auto"/>
              <w:left w:val="single" w:sz="4" w:space="0" w:color="auto"/>
              <w:bottom w:val="single" w:sz="4" w:space="0" w:color="auto"/>
              <w:right w:val="single" w:sz="4" w:space="0" w:color="auto"/>
            </w:tcBorders>
          </w:tcPr>
          <w:p w14:paraId="28A75C6A" w14:textId="77777777" w:rsidR="00C57E91" w:rsidRPr="0046266F" w:rsidRDefault="00C57E91" w:rsidP="00712113">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37910AD3" w14:textId="77777777" w:rsidR="00C57E91" w:rsidRPr="0046266F" w:rsidRDefault="00C57E91" w:rsidP="00712113">
            <w:pPr>
              <w:keepNext/>
              <w:keepLines/>
              <w:spacing w:after="0"/>
              <w:rPr>
                <w:rFonts w:ascii="Arial" w:hAnsi="Arial"/>
                <w:sz w:val="18"/>
              </w:rPr>
            </w:pPr>
            <w:r w:rsidRPr="0046266F">
              <w:rPr>
                <w:rFonts w:ascii="Arial" w:hAnsi="Arial"/>
                <w:sz w:val="18"/>
              </w:rPr>
              <w:t>42</w:t>
            </w:r>
          </w:p>
        </w:tc>
        <w:tc>
          <w:tcPr>
            <w:tcW w:w="717" w:type="dxa"/>
            <w:tcBorders>
              <w:top w:val="single" w:sz="4" w:space="0" w:color="auto"/>
              <w:left w:val="single" w:sz="4" w:space="0" w:color="auto"/>
              <w:bottom w:val="single" w:sz="4" w:space="0" w:color="auto"/>
              <w:right w:val="single" w:sz="4" w:space="0" w:color="auto"/>
            </w:tcBorders>
          </w:tcPr>
          <w:p w14:paraId="525922F5" w14:textId="77777777" w:rsidR="00C57E91" w:rsidRPr="0046266F" w:rsidRDefault="00C57E91" w:rsidP="00712113">
            <w:pPr>
              <w:keepNext/>
              <w:keepLines/>
              <w:spacing w:after="0"/>
              <w:rPr>
                <w:rFonts w:ascii="Arial" w:hAnsi="Arial"/>
                <w:sz w:val="18"/>
              </w:rPr>
            </w:pPr>
            <w:r w:rsidRPr="0046266F">
              <w:rPr>
                <w:rFonts w:ascii="Arial" w:hAnsi="Arial"/>
                <w:sz w:val="18"/>
              </w:rPr>
              <w:t>04</w:t>
            </w:r>
          </w:p>
        </w:tc>
        <w:tc>
          <w:tcPr>
            <w:tcW w:w="717" w:type="dxa"/>
            <w:tcBorders>
              <w:top w:val="single" w:sz="4" w:space="0" w:color="auto"/>
              <w:left w:val="single" w:sz="4" w:space="0" w:color="auto"/>
              <w:bottom w:val="single" w:sz="4" w:space="0" w:color="auto"/>
              <w:right w:val="single" w:sz="4" w:space="0" w:color="auto"/>
            </w:tcBorders>
          </w:tcPr>
          <w:p w14:paraId="409EF6D5" w14:textId="77777777" w:rsidR="00C57E91" w:rsidRPr="0046266F" w:rsidRDefault="00C57E91" w:rsidP="00712113">
            <w:pPr>
              <w:spacing w:after="0"/>
              <w:rPr>
                <w:rFonts w:ascii="Arial" w:hAnsi="Arial"/>
                <w:sz w:val="18"/>
              </w:rPr>
            </w:pPr>
            <w:r w:rsidRPr="0046266F">
              <w:rPr>
                <w:rFonts w:ascii="Arial" w:hAnsi="Arial"/>
                <w:sz w:val="18"/>
              </w:rPr>
              <w:t>70</w:t>
            </w:r>
          </w:p>
        </w:tc>
        <w:tc>
          <w:tcPr>
            <w:tcW w:w="717" w:type="dxa"/>
            <w:tcBorders>
              <w:top w:val="single" w:sz="4" w:space="0" w:color="auto"/>
              <w:left w:val="single" w:sz="4" w:space="0" w:color="auto"/>
              <w:bottom w:val="single" w:sz="4" w:space="0" w:color="auto"/>
              <w:right w:val="single" w:sz="4" w:space="0" w:color="auto"/>
            </w:tcBorders>
          </w:tcPr>
          <w:p w14:paraId="2D701D73" w14:textId="77777777" w:rsidR="00C57E91" w:rsidRPr="0046266F" w:rsidRDefault="00C57E91" w:rsidP="00712113">
            <w:pPr>
              <w:spacing w:after="0"/>
              <w:rPr>
                <w:rFonts w:ascii="Arial" w:hAnsi="Arial"/>
                <w:sz w:val="18"/>
              </w:rPr>
            </w:pPr>
            <w:r w:rsidRPr="0046266F">
              <w:rPr>
                <w:rFonts w:ascii="Arial" w:hAnsi="Arial"/>
                <w:sz w:val="18"/>
              </w:rPr>
              <w:t>08</w:t>
            </w:r>
          </w:p>
        </w:tc>
        <w:tc>
          <w:tcPr>
            <w:tcW w:w="717" w:type="dxa"/>
            <w:tcBorders>
              <w:top w:val="single" w:sz="4" w:space="0" w:color="auto"/>
              <w:left w:val="single" w:sz="4" w:space="0" w:color="auto"/>
              <w:bottom w:val="single" w:sz="4" w:space="0" w:color="auto"/>
              <w:right w:val="single" w:sz="4" w:space="0" w:color="auto"/>
            </w:tcBorders>
          </w:tcPr>
          <w:p w14:paraId="412696F9" w14:textId="77777777" w:rsidR="00C57E91" w:rsidRPr="0046266F" w:rsidRDefault="00C57E91" w:rsidP="00712113">
            <w:pPr>
              <w:spacing w:after="0"/>
              <w:rPr>
                <w:rFonts w:ascii="Arial" w:hAnsi="Arial"/>
                <w:sz w:val="18"/>
              </w:rPr>
            </w:pPr>
            <w:r w:rsidRPr="0046266F">
              <w:rPr>
                <w:rFonts w:ascii="Arial" w:hAnsi="Arial"/>
                <w:sz w:val="18"/>
              </w:rPr>
              <w:t>00</w:t>
            </w:r>
          </w:p>
        </w:tc>
        <w:tc>
          <w:tcPr>
            <w:tcW w:w="717" w:type="dxa"/>
            <w:tcBorders>
              <w:top w:val="single" w:sz="4" w:space="0" w:color="auto"/>
              <w:left w:val="single" w:sz="4" w:space="0" w:color="auto"/>
              <w:bottom w:val="single" w:sz="4" w:space="0" w:color="auto"/>
              <w:right w:val="single" w:sz="4" w:space="0" w:color="auto"/>
            </w:tcBorders>
          </w:tcPr>
          <w:p w14:paraId="007AB244" w14:textId="77777777" w:rsidR="00C57E91" w:rsidRPr="0046266F" w:rsidRDefault="00C57E91" w:rsidP="00712113">
            <w:pPr>
              <w:spacing w:after="0"/>
              <w:rPr>
                <w:rFonts w:ascii="Arial" w:hAnsi="Arial"/>
                <w:sz w:val="18"/>
              </w:rPr>
            </w:pPr>
            <w:r w:rsidRPr="0046266F">
              <w:rPr>
                <w:rFonts w:ascii="Arial" w:hAnsi="Arial"/>
                <w:sz w:val="18"/>
              </w:rPr>
              <w:t>42</w:t>
            </w:r>
          </w:p>
        </w:tc>
        <w:tc>
          <w:tcPr>
            <w:tcW w:w="717" w:type="dxa"/>
            <w:tcBorders>
              <w:top w:val="single" w:sz="4" w:space="0" w:color="auto"/>
              <w:left w:val="single" w:sz="4" w:space="0" w:color="auto"/>
              <w:bottom w:val="single" w:sz="4" w:space="0" w:color="auto"/>
              <w:right w:val="single" w:sz="4" w:space="0" w:color="auto"/>
            </w:tcBorders>
          </w:tcPr>
          <w:p w14:paraId="7E158C14" w14:textId="77777777" w:rsidR="00C57E91" w:rsidRPr="0046266F" w:rsidRDefault="00C57E91" w:rsidP="00712113">
            <w:pPr>
              <w:spacing w:after="0"/>
              <w:rPr>
                <w:rFonts w:ascii="Arial" w:hAnsi="Arial"/>
                <w:sz w:val="18"/>
              </w:rPr>
            </w:pPr>
            <w:r w:rsidRPr="0046266F">
              <w:rPr>
                <w:rFonts w:ascii="Arial" w:hAnsi="Arial"/>
                <w:sz w:val="18"/>
              </w:rPr>
              <w:t>04</w:t>
            </w:r>
          </w:p>
        </w:tc>
        <w:tc>
          <w:tcPr>
            <w:tcW w:w="717" w:type="dxa"/>
            <w:tcBorders>
              <w:top w:val="single" w:sz="4" w:space="0" w:color="auto"/>
              <w:left w:val="single" w:sz="4" w:space="0" w:color="auto"/>
              <w:bottom w:val="single" w:sz="4" w:space="0" w:color="auto"/>
              <w:right w:val="single" w:sz="4" w:space="0" w:color="auto"/>
            </w:tcBorders>
          </w:tcPr>
          <w:p w14:paraId="1BABD002" w14:textId="77777777" w:rsidR="00C57E91" w:rsidRPr="0046266F" w:rsidRDefault="00C57E91" w:rsidP="00712113">
            <w:pPr>
              <w:spacing w:after="0"/>
            </w:pPr>
            <w:r w:rsidRPr="0046266F">
              <w:rPr>
                <w:rFonts w:ascii="Arial" w:hAnsi="Arial"/>
                <w:sz w:val="18"/>
              </w:rPr>
              <w:t>80</w:t>
            </w:r>
          </w:p>
        </w:tc>
        <w:tc>
          <w:tcPr>
            <w:tcW w:w="717" w:type="dxa"/>
          </w:tcPr>
          <w:p w14:paraId="29579B98" w14:textId="77777777" w:rsidR="00C57E91" w:rsidRPr="0046266F" w:rsidRDefault="00C57E91" w:rsidP="00712113">
            <w:pPr>
              <w:spacing w:after="0"/>
            </w:pPr>
            <w:r w:rsidRPr="0046266F">
              <w:rPr>
                <w:rFonts w:ascii="Arial" w:hAnsi="Arial"/>
                <w:sz w:val="18"/>
              </w:rPr>
              <w:t>08</w:t>
            </w:r>
          </w:p>
        </w:tc>
        <w:tc>
          <w:tcPr>
            <w:tcW w:w="717" w:type="dxa"/>
          </w:tcPr>
          <w:p w14:paraId="20F8D8E8" w14:textId="77777777" w:rsidR="00C57E91" w:rsidRPr="0046266F" w:rsidRDefault="00C57E91" w:rsidP="00712113">
            <w:pPr>
              <w:spacing w:after="0"/>
            </w:pPr>
            <w:r w:rsidRPr="0046266F">
              <w:rPr>
                <w:rFonts w:ascii="Arial" w:hAnsi="Arial"/>
                <w:sz w:val="18"/>
              </w:rPr>
              <w:t>00</w:t>
            </w:r>
          </w:p>
        </w:tc>
      </w:tr>
    </w:tbl>
    <w:p w14:paraId="0BD5D53E" w14:textId="77777777" w:rsidR="00C57E91" w:rsidRPr="0046266F" w:rsidRDefault="00C57E91" w:rsidP="00C57E91">
      <w:pPr>
        <w:spacing w:after="0"/>
      </w:pPr>
    </w:p>
    <w:p w14:paraId="25625EED" w14:textId="77777777" w:rsidR="00C57E91" w:rsidRPr="0046266F" w:rsidRDefault="00C57E91" w:rsidP="00C57E91">
      <w:pPr>
        <w:tabs>
          <w:tab w:val="left" w:pos="3261"/>
        </w:tabs>
        <w:spacing w:after="120"/>
        <w:rPr>
          <w:b/>
          <w:bCs/>
        </w:rPr>
      </w:pPr>
      <w:r w:rsidRPr="0046266F">
        <w:rPr>
          <w:b/>
          <w:bCs/>
        </w:rPr>
        <w:t>EF</w:t>
      </w:r>
      <w:r w:rsidRPr="0046266F">
        <w:rPr>
          <w:b/>
          <w:bCs/>
          <w:vertAlign w:val="subscript"/>
        </w:rPr>
        <w:t>OPL5G</w:t>
      </w:r>
    </w:p>
    <w:p w14:paraId="552EE198" w14:textId="77777777" w:rsidR="00C168B2" w:rsidRPr="0046266F" w:rsidRDefault="00C57E91" w:rsidP="00C57E91">
      <w:pPr>
        <w:spacing w:after="0"/>
        <w:rPr>
          <w:rFonts w:ascii="Geneva" w:hAnsi="Geneva"/>
          <w:sz w:val="18"/>
          <w:szCs w:val="18"/>
          <w:lang w:val="en-US"/>
        </w:rPr>
      </w:pPr>
      <w:r w:rsidRPr="0046266F">
        <w:t>Record 1:</w:t>
      </w:r>
    </w:p>
    <w:p w14:paraId="42EDB9FC" w14:textId="02916554" w:rsidR="00C57E91" w:rsidRPr="0046266F" w:rsidRDefault="00C57E91" w:rsidP="00C57E91">
      <w:pPr>
        <w:tabs>
          <w:tab w:val="left" w:pos="3261"/>
        </w:tabs>
        <w:spacing w:after="120"/>
      </w:pPr>
      <w:r w:rsidRPr="0046266F">
        <w:t>Logically: MCC: 244, MNC: 010, TAC: Entire range, PNN Record Identifier: 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C57E91" w:rsidRPr="0046266F" w14:paraId="1F9C5645" w14:textId="77777777" w:rsidTr="00712113">
        <w:tc>
          <w:tcPr>
            <w:tcW w:w="959" w:type="dxa"/>
          </w:tcPr>
          <w:p w14:paraId="3504C666" w14:textId="77777777" w:rsidR="00C57E91" w:rsidRPr="0046266F" w:rsidRDefault="00C57E91" w:rsidP="00712113">
            <w:pPr>
              <w:keepNext/>
              <w:keepLines/>
              <w:spacing w:after="0"/>
              <w:rPr>
                <w:rFonts w:ascii="Arial" w:hAnsi="Arial"/>
                <w:b/>
                <w:sz w:val="18"/>
              </w:rPr>
            </w:pPr>
            <w:r w:rsidRPr="0046266F">
              <w:rPr>
                <w:rFonts w:ascii="Arial" w:hAnsi="Arial"/>
                <w:b/>
                <w:sz w:val="18"/>
              </w:rPr>
              <w:t>Coding:</w:t>
            </w:r>
          </w:p>
        </w:tc>
        <w:tc>
          <w:tcPr>
            <w:tcW w:w="717" w:type="dxa"/>
          </w:tcPr>
          <w:p w14:paraId="133C0655" w14:textId="77777777" w:rsidR="00C57E91" w:rsidRPr="0046266F" w:rsidRDefault="00C57E91" w:rsidP="00712113">
            <w:pPr>
              <w:keepNext/>
              <w:keepLines/>
              <w:spacing w:after="0"/>
              <w:rPr>
                <w:rFonts w:ascii="Arial" w:hAnsi="Arial"/>
                <w:b/>
                <w:sz w:val="18"/>
              </w:rPr>
            </w:pPr>
            <w:r w:rsidRPr="0046266F">
              <w:rPr>
                <w:rFonts w:ascii="Arial" w:hAnsi="Arial"/>
                <w:b/>
                <w:sz w:val="18"/>
              </w:rPr>
              <w:t>B1</w:t>
            </w:r>
          </w:p>
        </w:tc>
        <w:tc>
          <w:tcPr>
            <w:tcW w:w="717" w:type="dxa"/>
          </w:tcPr>
          <w:p w14:paraId="00CBA51A" w14:textId="77777777" w:rsidR="00C57E91" w:rsidRPr="0046266F" w:rsidRDefault="00C57E91" w:rsidP="00712113">
            <w:pPr>
              <w:keepNext/>
              <w:keepLines/>
              <w:spacing w:after="0"/>
              <w:rPr>
                <w:rFonts w:ascii="Arial" w:hAnsi="Arial"/>
                <w:b/>
                <w:sz w:val="18"/>
              </w:rPr>
            </w:pPr>
            <w:r w:rsidRPr="0046266F">
              <w:rPr>
                <w:rFonts w:ascii="Arial" w:hAnsi="Arial"/>
                <w:b/>
                <w:sz w:val="18"/>
              </w:rPr>
              <w:t>B2</w:t>
            </w:r>
          </w:p>
        </w:tc>
        <w:tc>
          <w:tcPr>
            <w:tcW w:w="717" w:type="dxa"/>
          </w:tcPr>
          <w:p w14:paraId="1F898F18" w14:textId="77777777" w:rsidR="00C57E91" w:rsidRPr="0046266F" w:rsidRDefault="00C57E91" w:rsidP="00712113">
            <w:pPr>
              <w:keepNext/>
              <w:keepLines/>
              <w:spacing w:after="0"/>
              <w:rPr>
                <w:rFonts w:ascii="Arial" w:hAnsi="Arial"/>
                <w:b/>
                <w:sz w:val="18"/>
              </w:rPr>
            </w:pPr>
            <w:r w:rsidRPr="0046266F">
              <w:rPr>
                <w:rFonts w:ascii="Arial" w:hAnsi="Arial"/>
                <w:b/>
                <w:sz w:val="18"/>
              </w:rPr>
              <w:t>B3</w:t>
            </w:r>
          </w:p>
        </w:tc>
        <w:tc>
          <w:tcPr>
            <w:tcW w:w="717" w:type="dxa"/>
          </w:tcPr>
          <w:p w14:paraId="7B434B7B" w14:textId="77777777" w:rsidR="00C57E91" w:rsidRPr="0046266F" w:rsidRDefault="00C57E91" w:rsidP="00712113">
            <w:pPr>
              <w:keepNext/>
              <w:keepLines/>
              <w:spacing w:after="0"/>
              <w:rPr>
                <w:rFonts w:ascii="Arial" w:hAnsi="Arial"/>
                <w:b/>
                <w:sz w:val="18"/>
              </w:rPr>
            </w:pPr>
            <w:r w:rsidRPr="0046266F">
              <w:rPr>
                <w:rFonts w:ascii="Arial" w:hAnsi="Arial"/>
                <w:b/>
                <w:sz w:val="18"/>
              </w:rPr>
              <w:t>B4</w:t>
            </w:r>
          </w:p>
        </w:tc>
        <w:tc>
          <w:tcPr>
            <w:tcW w:w="717" w:type="dxa"/>
          </w:tcPr>
          <w:p w14:paraId="5FB3A920" w14:textId="77777777" w:rsidR="00C57E91" w:rsidRPr="0046266F" w:rsidRDefault="00C57E91" w:rsidP="00712113">
            <w:pPr>
              <w:keepNext/>
              <w:keepLines/>
              <w:spacing w:after="0"/>
              <w:rPr>
                <w:rFonts w:ascii="Arial" w:hAnsi="Arial"/>
                <w:b/>
                <w:sz w:val="18"/>
              </w:rPr>
            </w:pPr>
            <w:r w:rsidRPr="0046266F">
              <w:rPr>
                <w:rFonts w:ascii="Arial" w:hAnsi="Arial"/>
                <w:b/>
                <w:sz w:val="18"/>
              </w:rPr>
              <w:t>B5</w:t>
            </w:r>
          </w:p>
        </w:tc>
        <w:tc>
          <w:tcPr>
            <w:tcW w:w="717" w:type="dxa"/>
          </w:tcPr>
          <w:p w14:paraId="0A6C2764" w14:textId="77777777" w:rsidR="00C57E91" w:rsidRPr="0046266F" w:rsidRDefault="00C57E91" w:rsidP="00712113">
            <w:pPr>
              <w:keepNext/>
              <w:keepLines/>
              <w:spacing w:after="0"/>
              <w:rPr>
                <w:rFonts w:ascii="Arial" w:hAnsi="Arial"/>
                <w:b/>
                <w:sz w:val="18"/>
              </w:rPr>
            </w:pPr>
            <w:r w:rsidRPr="0046266F">
              <w:rPr>
                <w:rFonts w:ascii="Arial" w:hAnsi="Arial"/>
                <w:b/>
                <w:sz w:val="18"/>
              </w:rPr>
              <w:t>B6</w:t>
            </w:r>
          </w:p>
        </w:tc>
        <w:tc>
          <w:tcPr>
            <w:tcW w:w="717" w:type="dxa"/>
          </w:tcPr>
          <w:p w14:paraId="722FD6FB" w14:textId="77777777" w:rsidR="00C57E91" w:rsidRPr="0046266F" w:rsidRDefault="00C57E91" w:rsidP="00712113">
            <w:pPr>
              <w:keepNext/>
              <w:keepLines/>
              <w:spacing w:after="0"/>
              <w:rPr>
                <w:rFonts w:ascii="Arial" w:hAnsi="Arial"/>
                <w:b/>
                <w:sz w:val="18"/>
              </w:rPr>
            </w:pPr>
            <w:r w:rsidRPr="0046266F">
              <w:rPr>
                <w:rFonts w:ascii="Arial" w:hAnsi="Arial"/>
                <w:b/>
                <w:sz w:val="18"/>
              </w:rPr>
              <w:t>B7</w:t>
            </w:r>
          </w:p>
        </w:tc>
        <w:tc>
          <w:tcPr>
            <w:tcW w:w="717" w:type="dxa"/>
          </w:tcPr>
          <w:p w14:paraId="3057491B" w14:textId="77777777" w:rsidR="00C57E91" w:rsidRPr="0046266F" w:rsidRDefault="00C57E91" w:rsidP="00712113">
            <w:pPr>
              <w:keepNext/>
              <w:keepLines/>
              <w:spacing w:after="0"/>
              <w:rPr>
                <w:rFonts w:ascii="Arial" w:hAnsi="Arial"/>
                <w:b/>
                <w:sz w:val="18"/>
              </w:rPr>
            </w:pPr>
            <w:r w:rsidRPr="0046266F">
              <w:rPr>
                <w:rFonts w:ascii="Arial" w:hAnsi="Arial"/>
                <w:b/>
                <w:sz w:val="18"/>
              </w:rPr>
              <w:t>B8</w:t>
            </w:r>
          </w:p>
        </w:tc>
      </w:tr>
      <w:tr w:rsidR="00C57E91" w:rsidRPr="0046266F" w14:paraId="23080941" w14:textId="77777777" w:rsidTr="00712113">
        <w:tc>
          <w:tcPr>
            <w:tcW w:w="959" w:type="dxa"/>
          </w:tcPr>
          <w:p w14:paraId="4BA65727" w14:textId="77777777" w:rsidR="00C57E91" w:rsidRPr="0046266F" w:rsidRDefault="00C57E91" w:rsidP="00712113">
            <w:pPr>
              <w:keepNext/>
              <w:keepLines/>
              <w:spacing w:after="0"/>
              <w:rPr>
                <w:rFonts w:ascii="Arial" w:hAnsi="Arial"/>
                <w:sz w:val="18"/>
              </w:rPr>
            </w:pPr>
            <w:r w:rsidRPr="0046266F">
              <w:rPr>
                <w:rFonts w:ascii="Arial" w:hAnsi="Arial"/>
                <w:sz w:val="18"/>
              </w:rPr>
              <w:t>Hex</w:t>
            </w:r>
          </w:p>
        </w:tc>
        <w:tc>
          <w:tcPr>
            <w:tcW w:w="717" w:type="dxa"/>
          </w:tcPr>
          <w:p w14:paraId="476A54F3" w14:textId="77777777" w:rsidR="00C57E91" w:rsidRPr="0046266F" w:rsidRDefault="00C57E91" w:rsidP="00712113">
            <w:pPr>
              <w:keepNext/>
              <w:keepLines/>
              <w:spacing w:after="0"/>
              <w:rPr>
                <w:rFonts w:ascii="Arial" w:hAnsi="Arial"/>
                <w:sz w:val="18"/>
              </w:rPr>
            </w:pPr>
            <w:r w:rsidRPr="0046266F">
              <w:rPr>
                <w:rFonts w:ascii="Arial" w:hAnsi="Arial"/>
                <w:sz w:val="18"/>
              </w:rPr>
              <w:t>42</w:t>
            </w:r>
          </w:p>
        </w:tc>
        <w:tc>
          <w:tcPr>
            <w:tcW w:w="717" w:type="dxa"/>
          </w:tcPr>
          <w:p w14:paraId="5549C9B0" w14:textId="77777777" w:rsidR="00C57E91" w:rsidRPr="0046266F" w:rsidRDefault="00C57E91" w:rsidP="00712113">
            <w:pPr>
              <w:keepNext/>
              <w:keepLines/>
              <w:spacing w:after="0"/>
              <w:rPr>
                <w:rFonts w:ascii="Arial" w:hAnsi="Arial"/>
                <w:sz w:val="18"/>
              </w:rPr>
            </w:pPr>
            <w:r w:rsidRPr="0046266F">
              <w:rPr>
                <w:rFonts w:ascii="Arial" w:hAnsi="Arial"/>
                <w:sz w:val="18"/>
              </w:rPr>
              <w:t>04</w:t>
            </w:r>
          </w:p>
        </w:tc>
        <w:tc>
          <w:tcPr>
            <w:tcW w:w="717" w:type="dxa"/>
          </w:tcPr>
          <w:p w14:paraId="0ACB55DC" w14:textId="77777777" w:rsidR="00C57E91" w:rsidRPr="0046266F" w:rsidRDefault="00C57E91" w:rsidP="00712113">
            <w:pPr>
              <w:keepNext/>
              <w:keepLines/>
              <w:spacing w:after="0"/>
              <w:rPr>
                <w:rFonts w:ascii="Arial" w:hAnsi="Arial"/>
                <w:sz w:val="18"/>
              </w:rPr>
            </w:pPr>
            <w:r w:rsidRPr="0046266F">
              <w:rPr>
                <w:rFonts w:ascii="Arial" w:hAnsi="Arial"/>
                <w:sz w:val="18"/>
              </w:rPr>
              <w:t>10</w:t>
            </w:r>
          </w:p>
        </w:tc>
        <w:tc>
          <w:tcPr>
            <w:tcW w:w="717" w:type="dxa"/>
          </w:tcPr>
          <w:p w14:paraId="35A98222" w14:textId="77777777" w:rsidR="00C57E91" w:rsidRPr="0046266F" w:rsidRDefault="00C57E91" w:rsidP="00712113">
            <w:pPr>
              <w:keepNext/>
              <w:keepLines/>
              <w:spacing w:after="0"/>
              <w:rPr>
                <w:rFonts w:ascii="Arial" w:hAnsi="Arial"/>
                <w:sz w:val="18"/>
              </w:rPr>
            </w:pPr>
            <w:r w:rsidRPr="0046266F">
              <w:rPr>
                <w:rFonts w:ascii="Arial" w:hAnsi="Arial"/>
                <w:sz w:val="18"/>
              </w:rPr>
              <w:t>00</w:t>
            </w:r>
          </w:p>
        </w:tc>
        <w:tc>
          <w:tcPr>
            <w:tcW w:w="717" w:type="dxa"/>
          </w:tcPr>
          <w:p w14:paraId="42F22872" w14:textId="77777777" w:rsidR="00C57E91" w:rsidRPr="0046266F" w:rsidRDefault="00C57E91" w:rsidP="00712113">
            <w:pPr>
              <w:keepNext/>
              <w:keepLines/>
              <w:spacing w:after="0"/>
              <w:rPr>
                <w:rFonts w:ascii="Arial" w:hAnsi="Arial"/>
                <w:sz w:val="18"/>
              </w:rPr>
            </w:pPr>
            <w:r w:rsidRPr="0046266F">
              <w:rPr>
                <w:rFonts w:ascii="Arial" w:hAnsi="Arial"/>
                <w:sz w:val="18"/>
              </w:rPr>
              <w:t>00</w:t>
            </w:r>
          </w:p>
        </w:tc>
        <w:tc>
          <w:tcPr>
            <w:tcW w:w="717" w:type="dxa"/>
          </w:tcPr>
          <w:p w14:paraId="5F066BF0" w14:textId="77777777" w:rsidR="00C57E91" w:rsidRPr="0046266F" w:rsidRDefault="00C57E91" w:rsidP="00712113">
            <w:pPr>
              <w:keepNext/>
              <w:keepLines/>
              <w:spacing w:after="0"/>
              <w:rPr>
                <w:rFonts w:ascii="Arial" w:hAnsi="Arial"/>
                <w:sz w:val="18"/>
              </w:rPr>
            </w:pPr>
            <w:r w:rsidRPr="0046266F">
              <w:rPr>
                <w:rFonts w:ascii="Arial" w:hAnsi="Arial"/>
                <w:sz w:val="18"/>
              </w:rPr>
              <w:t>00</w:t>
            </w:r>
          </w:p>
        </w:tc>
        <w:tc>
          <w:tcPr>
            <w:tcW w:w="717" w:type="dxa"/>
          </w:tcPr>
          <w:p w14:paraId="1467BDD1" w14:textId="77777777" w:rsidR="00C57E91" w:rsidRPr="0046266F" w:rsidRDefault="00C57E91" w:rsidP="00712113">
            <w:pPr>
              <w:keepNext/>
              <w:keepLines/>
              <w:spacing w:after="0"/>
              <w:rPr>
                <w:rFonts w:ascii="Arial" w:hAnsi="Arial"/>
                <w:sz w:val="18"/>
              </w:rPr>
            </w:pPr>
            <w:r w:rsidRPr="0046266F">
              <w:rPr>
                <w:rFonts w:ascii="Arial" w:hAnsi="Arial"/>
                <w:sz w:val="18"/>
              </w:rPr>
              <w:t>FF</w:t>
            </w:r>
          </w:p>
        </w:tc>
        <w:tc>
          <w:tcPr>
            <w:tcW w:w="717" w:type="dxa"/>
          </w:tcPr>
          <w:p w14:paraId="6AE9B66B" w14:textId="77777777" w:rsidR="00C57E91" w:rsidRPr="0046266F" w:rsidRDefault="00C57E91" w:rsidP="00712113">
            <w:pPr>
              <w:keepNext/>
              <w:keepLines/>
              <w:spacing w:after="0"/>
              <w:rPr>
                <w:rFonts w:ascii="Arial" w:hAnsi="Arial"/>
                <w:sz w:val="18"/>
              </w:rPr>
            </w:pPr>
            <w:r w:rsidRPr="0046266F">
              <w:rPr>
                <w:rFonts w:ascii="Arial" w:hAnsi="Arial"/>
                <w:sz w:val="18"/>
              </w:rPr>
              <w:t>FF</w:t>
            </w:r>
          </w:p>
        </w:tc>
      </w:tr>
      <w:tr w:rsidR="00C57E91" w:rsidRPr="0046266F" w14:paraId="6AD255A0" w14:textId="77777777" w:rsidTr="00712113">
        <w:trPr>
          <w:gridAfter w:val="6"/>
          <w:wAfter w:w="4302" w:type="dxa"/>
        </w:trPr>
        <w:tc>
          <w:tcPr>
            <w:tcW w:w="959" w:type="dxa"/>
          </w:tcPr>
          <w:p w14:paraId="0657C920" w14:textId="77777777" w:rsidR="00C57E91" w:rsidRPr="0046266F" w:rsidRDefault="00C57E91" w:rsidP="00712113">
            <w:pPr>
              <w:keepNext/>
              <w:keepLines/>
              <w:spacing w:after="0"/>
              <w:rPr>
                <w:rFonts w:ascii="Arial" w:hAnsi="Arial"/>
                <w:b/>
                <w:sz w:val="18"/>
              </w:rPr>
            </w:pPr>
          </w:p>
        </w:tc>
        <w:tc>
          <w:tcPr>
            <w:tcW w:w="717" w:type="dxa"/>
          </w:tcPr>
          <w:p w14:paraId="70CB812D" w14:textId="77777777" w:rsidR="00C57E91" w:rsidRPr="0046266F" w:rsidRDefault="00C57E91" w:rsidP="00712113">
            <w:pPr>
              <w:keepNext/>
              <w:keepLines/>
              <w:spacing w:after="0"/>
              <w:rPr>
                <w:rFonts w:ascii="Arial" w:hAnsi="Arial"/>
                <w:b/>
                <w:sz w:val="18"/>
              </w:rPr>
            </w:pPr>
            <w:r w:rsidRPr="0046266F">
              <w:rPr>
                <w:rFonts w:ascii="Arial" w:hAnsi="Arial"/>
                <w:b/>
                <w:sz w:val="18"/>
              </w:rPr>
              <w:t>B9</w:t>
            </w:r>
          </w:p>
        </w:tc>
        <w:tc>
          <w:tcPr>
            <w:tcW w:w="717" w:type="dxa"/>
          </w:tcPr>
          <w:p w14:paraId="4A279029" w14:textId="77777777" w:rsidR="00C57E91" w:rsidRPr="0046266F" w:rsidRDefault="00C57E91" w:rsidP="00712113">
            <w:pPr>
              <w:keepNext/>
              <w:keepLines/>
              <w:spacing w:after="0"/>
              <w:rPr>
                <w:rFonts w:ascii="Arial" w:hAnsi="Arial"/>
                <w:b/>
                <w:sz w:val="18"/>
              </w:rPr>
            </w:pPr>
            <w:r w:rsidRPr="0046266F">
              <w:rPr>
                <w:rFonts w:ascii="Arial" w:hAnsi="Arial"/>
                <w:b/>
                <w:sz w:val="18"/>
              </w:rPr>
              <w:t>B10</w:t>
            </w:r>
          </w:p>
        </w:tc>
      </w:tr>
      <w:tr w:rsidR="00C57E91" w:rsidRPr="0046266F" w14:paraId="078E73EA" w14:textId="77777777" w:rsidTr="00712113">
        <w:trPr>
          <w:gridAfter w:val="6"/>
          <w:wAfter w:w="4302" w:type="dxa"/>
        </w:trPr>
        <w:tc>
          <w:tcPr>
            <w:tcW w:w="959" w:type="dxa"/>
            <w:tcBorders>
              <w:top w:val="single" w:sz="4" w:space="0" w:color="auto"/>
              <w:left w:val="single" w:sz="4" w:space="0" w:color="auto"/>
              <w:bottom w:val="single" w:sz="4" w:space="0" w:color="auto"/>
              <w:right w:val="single" w:sz="4" w:space="0" w:color="auto"/>
            </w:tcBorders>
          </w:tcPr>
          <w:p w14:paraId="222BC813" w14:textId="77777777" w:rsidR="00C57E91" w:rsidRPr="0046266F" w:rsidRDefault="00C57E91" w:rsidP="00712113">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04A73894" w14:textId="77777777" w:rsidR="00C57E91" w:rsidRPr="0046266F" w:rsidRDefault="00C57E91" w:rsidP="00712113">
            <w:pPr>
              <w:keepNext/>
              <w:keepLines/>
              <w:spacing w:after="0"/>
              <w:rPr>
                <w:rFonts w:ascii="Arial" w:hAnsi="Arial"/>
                <w:sz w:val="18"/>
              </w:rPr>
            </w:pPr>
            <w:r w:rsidRPr="0046266F">
              <w:rPr>
                <w:rFonts w:ascii="Arial" w:hAnsi="Arial"/>
                <w:sz w:val="18"/>
              </w:rPr>
              <w:t>FE</w:t>
            </w:r>
          </w:p>
        </w:tc>
        <w:tc>
          <w:tcPr>
            <w:tcW w:w="717" w:type="dxa"/>
            <w:tcBorders>
              <w:top w:val="single" w:sz="4" w:space="0" w:color="auto"/>
              <w:left w:val="single" w:sz="4" w:space="0" w:color="auto"/>
              <w:bottom w:val="single" w:sz="4" w:space="0" w:color="auto"/>
              <w:right w:val="single" w:sz="4" w:space="0" w:color="auto"/>
            </w:tcBorders>
          </w:tcPr>
          <w:p w14:paraId="1E3237AC" w14:textId="77777777" w:rsidR="00C57E91" w:rsidRPr="0046266F" w:rsidRDefault="00C57E91" w:rsidP="00712113">
            <w:pPr>
              <w:keepNext/>
              <w:keepLines/>
              <w:spacing w:after="0"/>
              <w:rPr>
                <w:rFonts w:ascii="Arial" w:hAnsi="Arial"/>
                <w:sz w:val="18"/>
              </w:rPr>
            </w:pPr>
            <w:r w:rsidRPr="0046266F">
              <w:rPr>
                <w:rFonts w:ascii="Arial" w:hAnsi="Arial"/>
                <w:sz w:val="18"/>
              </w:rPr>
              <w:t>01</w:t>
            </w:r>
          </w:p>
        </w:tc>
      </w:tr>
    </w:tbl>
    <w:p w14:paraId="7F0194D9" w14:textId="77777777" w:rsidR="00C57E91" w:rsidRPr="0046266F" w:rsidRDefault="00C57E91" w:rsidP="00C57E91">
      <w:pPr>
        <w:tabs>
          <w:tab w:val="left" w:pos="3261"/>
        </w:tabs>
        <w:spacing w:after="120"/>
      </w:pPr>
    </w:p>
    <w:p w14:paraId="71A044E3" w14:textId="77777777" w:rsidR="00C168B2" w:rsidRPr="0046266F" w:rsidRDefault="00C57E91" w:rsidP="00C57E91">
      <w:pPr>
        <w:spacing w:after="0"/>
        <w:rPr>
          <w:rFonts w:ascii="Helvetica Neue" w:hAnsi="Helvetica Neue"/>
          <w:color w:val="24FF0C"/>
          <w:sz w:val="18"/>
          <w:szCs w:val="18"/>
          <w:lang w:val="en-US"/>
        </w:rPr>
      </w:pPr>
      <w:r w:rsidRPr="0046266F">
        <w:t>Record 2:</w:t>
      </w:r>
    </w:p>
    <w:p w14:paraId="07EB51A5" w14:textId="2C7F9B39" w:rsidR="00C57E91" w:rsidRPr="0046266F" w:rsidRDefault="00C57E91" w:rsidP="00C57E91">
      <w:pPr>
        <w:tabs>
          <w:tab w:val="left" w:pos="3261"/>
        </w:tabs>
        <w:spacing w:after="120"/>
      </w:pPr>
      <w:r w:rsidRPr="0046266F">
        <w:t>Logically: MCC: 244, MNC: 020, TAC: 000003 - 000006, PNN Record Identifier: 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C57E91" w:rsidRPr="0046266F" w14:paraId="3D420BA5" w14:textId="77777777" w:rsidTr="00712113">
        <w:tc>
          <w:tcPr>
            <w:tcW w:w="959" w:type="dxa"/>
          </w:tcPr>
          <w:p w14:paraId="69A7DE50" w14:textId="77777777" w:rsidR="00C57E91" w:rsidRPr="0046266F" w:rsidRDefault="00C57E91" w:rsidP="00712113">
            <w:pPr>
              <w:keepNext/>
              <w:keepLines/>
              <w:spacing w:after="0"/>
              <w:rPr>
                <w:rFonts w:ascii="Arial" w:hAnsi="Arial"/>
                <w:b/>
                <w:sz w:val="18"/>
              </w:rPr>
            </w:pPr>
            <w:r w:rsidRPr="0046266F">
              <w:rPr>
                <w:rFonts w:ascii="Arial" w:hAnsi="Arial"/>
                <w:b/>
                <w:sz w:val="18"/>
              </w:rPr>
              <w:t>Coding:</w:t>
            </w:r>
          </w:p>
        </w:tc>
        <w:tc>
          <w:tcPr>
            <w:tcW w:w="717" w:type="dxa"/>
          </w:tcPr>
          <w:p w14:paraId="680885D1" w14:textId="77777777" w:rsidR="00C57E91" w:rsidRPr="0046266F" w:rsidRDefault="00C57E91" w:rsidP="00712113">
            <w:pPr>
              <w:keepNext/>
              <w:keepLines/>
              <w:spacing w:after="0"/>
              <w:rPr>
                <w:rFonts w:ascii="Arial" w:hAnsi="Arial"/>
                <w:b/>
                <w:sz w:val="18"/>
              </w:rPr>
            </w:pPr>
            <w:r w:rsidRPr="0046266F">
              <w:rPr>
                <w:rFonts w:ascii="Arial" w:hAnsi="Arial"/>
                <w:b/>
                <w:sz w:val="18"/>
              </w:rPr>
              <w:t>B1</w:t>
            </w:r>
          </w:p>
        </w:tc>
        <w:tc>
          <w:tcPr>
            <w:tcW w:w="717" w:type="dxa"/>
          </w:tcPr>
          <w:p w14:paraId="2A028C34" w14:textId="77777777" w:rsidR="00C57E91" w:rsidRPr="0046266F" w:rsidRDefault="00C57E91" w:rsidP="00712113">
            <w:pPr>
              <w:keepNext/>
              <w:keepLines/>
              <w:spacing w:after="0"/>
              <w:rPr>
                <w:rFonts w:ascii="Arial" w:hAnsi="Arial"/>
                <w:b/>
                <w:sz w:val="18"/>
              </w:rPr>
            </w:pPr>
            <w:r w:rsidRPr="0046266F">
              <w:rPr>
                <w:rFonts w:ascii="Arial" w:hAnsi="Arial"/>
                <w:b/>
                <w:sz w:val="18"/>
              </w:rPr>
              <w:t>B2</w:t>
            </w:r>
          </w:p>
        </w:tc>
        <w:tc>
          <w:tcPr>
            <w:tcW w:w="717" w:type="dxa"/>
          </w:tcPr>
          <w:p w14:paraId="3EC9623C" w14:textId="77777777" w:rsidR="00C57E91" w:rsidRPr="0046266F" w:rsidRDefault="00C57E91" w:rsidP="00712113">
            <w:pPr>
              <w:keepNext/>
              <w:keepLines/>
              <w:spacing w:after="0"/>
              <w:rPr>
                <w:rFonts w:ascii="Arial" w:hAnsi="Arial"/>
                <w:b/>
                <w:sz w:val="18"/>
              </w:rPr>
            </w:pPr>
            <w:r w:rsidRPr="0046266F">
              <w:rPr>
                <w:rFonts w:ascii="Arial" w:hAnsi="Arial"/>
                <w:b/>
                <w:sz w:val="18"/>
              </w:rPr>
              <w:t>B3</w:t>
            </w:r>
          </w:p>
        </w:tc>
        <w:tc>
          <w:tcPr>
            <w:tcW w:w="717" w:type="dxa"/>
          </w:tcPr>
          <w:p w14:paraId="4ECA6C3E" w14:textId="77777777" w:rsidR="00C57E91" w:rsidRPr="0046266F" w:rsidRDefault="00C57E91" w:rsidP="00712113">
            <w:pPr>
              <w:keepNext/>
              <w:keepLines/>
              <w:spacing w:after="0"/>
              <w:rPr>
                <w:rFonts w:ascii="Arial" w:hAnsi="Arial"/>
                <w:b/>
                <w:sz w:val="18"/>
              </w:rPr>
            </w:pPr>
            <w:r w:rsidRPr="0046266F">
              <w:rPr>
                <w:rFonts w:ascii="Arial" w:hAnsi="Arial"/>
                <w:b/>
                <w:sz w:val="18"/>
              </w:rPr>
              <w:t>B4</w:t>
            </w:r>
          </w:p>
        </w:tc>
        <w:tc>
          <w:tcPr>
            <w:tcW w:w="717" w:type="dxa"/>
          </w:tcPr>
          <w:p w14:paraId="46A75533" w14:textId="77777777" w:rsidR="00C57E91" w:rsidRPr="0046266F" w:rsidRDefault="00C57E91" w:rsidP="00712113">
            <w:pPr>
              <w:keepNext/>
              <w:keepLines/>
              <w:spacing w:after="0"/>
              <w:rPr>
                <w:rFonts w:ascii="Arial" w:hAnsi="Arial"/>
                <w:b/>
                <w:sz w:val="18"/>
              </w:rPr>
            </w:pPr>
            <w:r w:rsidRPr="0046266F">
              <w:rPr>
                <w:rFonts w:ascii="Arial" w:hAnsi="Arial"/>
                <w:b/>
                <w:sz w:val="18"/>
              </w:rPr>
              <w:t>B5</w:t>
            </w:r>
          </w:p>
        </w:tc>
        <w:tc>
          <w:tcPr>
            <w:tcW w:w="717" w:type="dxa"/>
          </w:tcPr>
          <w:p w14:paraId="1C7C54BB" w14:textId="77777777" w:rsidR="00C57E91" w:rsidRPr="0046266F" w:rsidRDefault="00C57E91" w:rsidP="00712113">
            <w:pPr>
              <w:keepNext/>
              <w:keepLines/>
              <w:spacing w:after="0"/>
              <w:rPr>
                <w:rFonts w:ascii="Arial" w:hAnsi="Arial"/>
                <w:b/>
                <w:sz w:val="18"/>
              </w:rPr>
            </w:pPr>
            <w:r w:rsidRPr="0046266F">
              <w:rPr>
                <w:rFonts w:ascii="Arial" w:hAnsi="Arial"/>
                <w:b/>
                <w:sz w:val="18"/>
              </w:rPr>
              <w:t>B6</w:t>
            </w:r>
          </w:p>
        </w:tc>
        <w:tc>
          <w:tcPr>
            <w:tcW w:w="717" w:type="dxa"/>
          </w:tcPr>
          <w:p w14:paraId="68CB3D2F" w14:textId="77777777" w:rsidR="00C57E91" w:rsidRPr="0046266F" w:rsidRDefault="00C57E91" w:rsidP="00712113">
            <w:pPr>
              <w:keepNext/>
              <w:keepLines/>
              <w:spacing w:after="0"/>
              <w:rPr>
                <w:rFonts w:ascii="Arial" w:hAnsi="Arial"/>
                <w:b/>
                <w:sz w:val="18"/>
              </w:rPr>
            </w:pPr>
            <w:r w:rsidRPr="0046266F">
              <w:rPr>
                <w:rFonts w:ascii="Arial" w:hAnsi="Arial"/>
                <w:b/>
                <w:sz w:val="18"/>
              </w:rPr>
              <w:t>B7</w:t>
            </w:r>
          </w:p>
        </w:tc>
        <w:tc>
          <w:tcPr>
            <w:tcW w:w="717" w:type="dxa"/>
          </w:tcPr>
          <w:p w14:paraId="57F71734" w14:textId="77777777" w:rsidR="00C57E91" w:rsidRPr="0046266F" w:rsidRDefault="00C57E91" w:rsidP="00712113">
            <w:pPr>
              <w:keepNext/>
              <w:keepLines/>
              <w:spacing w:after="0"/>
              <w:rPr>
                <w:rFonts w:ascii="Arial" w:hAnsi="Arial"/>
                <w:b/>
                <w:sz w:val="18"/>
              </w:rPr>
            </w:pPr>
            <w:r w:rsidRPr="0046266F">
              <w:rPr>
                <w:rFonts w:ascii="Arial" w:hAnsi="Arial"/>
                <w:b/>
                <w:sz w:val="18"/>
              </w:rPr>
              <w:t>B8</w:t>
            </w:r>
          </w:p>
        </w:tc>
      </w:tr>
      <w:tr w:rsidR="00C57E91" w:rsidRPr="0046266F" w14:paraId="7F5FF782" w14:textId="77777777" w:rsidTr="00712113">
        <w:tc>
          <w:tcPr>
            <w:tcW w:w="959" w:type="dxa"/>
          </w:tcPr>
          <w:p w14:paraId="29C5860B" w14:textId="77777777" w:rsidR="00C57E91" w:rsidRPr="0046266F" w:rsidRDefault="00C57E91" w:rsidP="00712113">
            <w:pPr>
              <w:keepNext/>
              <w:keepLines/>
              <w:spacing w:after="0"/>
              <w:rPr>
                <w:rFonts w:ascii="Arial" w:hAnsi="Arial"/>
                <w:sz w:val="18"/>
              </w:rPr>
            </w:pPr>
            <w:r w:rsidRPr="0046266F">
              <w:rPr>
                <w:rFonts w:ascii="Arial" w:hAnsi="Arial"/>
                <w:sz w:val="18"/>
              </w:rPr>
              <w:t>Hex</w:t>
            </w:r>
          </w:p>
        </w:tc>
        <w:tc>
          <w:tcPr>
            <w:tcW w:w="717" w:type="dxa"/>
          </w:tcPr>
          <w:p w14:paraId="19B42A51" w14:textId="77777777" w:rsidR="00C57E91" w:rsidRPr="0046266F" w:rsidRDefault="00C57E91" w:rsidP="00712113">
            <w:pPr>
              <w:keepNext/>
              <w:keepLines/>
              <w:spacing w:after="0"/>
              <w:rPr>
                <w:rFonts w:ascii="Arial" w:hAnsi="Arial"/>
                <w:sz w:val="18"/>
              </w:rPr>
            </w:pPr>
            <w:r w:rsidRPr="0046266F">
              <w:rPr>
                <w:rFonts w:ascii="Arial" w:hAnsi="Arial"/>
                <w:sz w:val="18"/>
              </w:rPr>
              <w:t>42</w:t>
            </w:r>
          </w:p>
        </w:tc>
        <w:tc>
          <w:tcPr>
            <w:tcW w:w="717" w:type="dxa"/>
          </w:tcPr>
          <w:p w14:paraId="2FC8227E" w14:textId="77777777" w:rsidR="00C57E91" w:rsidRPr="0046266F" w:rsidRDefault="00C57E91" w:rsidP="00712113">
            <w:pPr>
              <w:keepNext/>
              <w:keepLines/>
              <w:spacing w:after="0"/>
              <w:rPr>
                <w:rFonts w:ascii="Arial" w:hAnsi="Arial"/>
                <w:sz w:val="18"/>
              </w:rPr>
            </w:pPr>
            <w:r w:rsidRPr="0046266F">
              <w:rPr>
                <w:rFonts w:ascii="Arial" w:hAnsi="Arial"/>
                <w:sz w:val="18"/>
              </w:rPr>
              <w:t>04</w:t>
            </w:r>
          </w:p>
        </w:tc>
        <w:tc>
          <w:tcPr>
            <w:tcW w:w="717" w:type="dxa"/>
          </w:tcPr>
          <w:p w14:paraId="2BE0170A" w14:textId="77777777" w:rsidR="00C57E91" w:rsidRPr="0046266F" w:rsidRDefault="00C57E91" w:rsidP="00712113">
            <w:pPr>
              <w:keepNext/>
              <w:keepLines/>
              <w:spacing w:after="0"/>
              <w:rPr>
                <w:rFonts w:ascii="Arial" w:hAnsi="Arial"/>
                <w:sz w:val="18"/>
              </w:rPr>
            </w:pPr>
            <w:r w:rsidRPr="0046266F">
              <w:rPr>
                <w:rFonts w:ascii="Arial" w:hAnsi="Arial"/>
                <w:sz w:val="18"/>
              </w:rPr>
              <w:t>20</w:t>
            </w:r>
          </w:p>
        </w:tc>
        <w:tc>
          <w:tcPr>
            <w:tcW w:w="717" w:type="dxa"/>
          </w:tcPr>
          <w:p w14:paraId="4EE09740" w14:textId="77777777" w:rsidR="00C57E91" w:rsidRPr="0046266F" w:rsidRDefault="00C57E91" w:rsidP="00712113">
            <w:pPr>
              <w:keepNext/>
              <w:keepLines/>
              <w:spacing w:after="0"/>
              <w:rPr>
                <w:rFonts w:ascii="Arial" w:hAnsi="Arial"/>
                <w:sz w:val="18"/>
              </w:rPr>
            </w:pPr>
            <w:r w:rsidRPr="0046266F">
              <w:rPr>
                <w:rFonts w:ascii="Arial" w:hAnsi="Arial"/>
                <w:sz w:val="18"/>
              </w:rPr>
              <w:t>00</w:t>
            </w:r>
          </w:p>
        </w:tc>
        <w:tc>
          <w:tcPr>
            <w:tcW w:w="717" w:type="dxa"/>
          </w:tcPr>
          <w:p w14:paraId="19174A12" w14:textId="77777777" w:rsidR="00C57E91" w:rsidRPr="0046266F" w:rsidRDefault="00C57E91" w:rsidP="00712113">
            <w:pPr>
              <w:keepNext/>
              <w:keepLines/>
              <w:spacing w:after="0"/>
              <w:rPr>
                <w:rFonts w:ascii="Arial" w:hAnsi="Arial"/>
                <w:sz w:val="18"/>
              </w:rPr>
            </w:pPr>
            <w:r w:rsidRPr="0046266F">
              <w:rPr>
                <w:rFonts w:ascii="Arial" w:hAnsi="Arial"/>
                <w:sz w:val="18"/>
              </w:rPr>
              <w:t>00</w:t>
            </w:r>
          </w:p>
        </w:tc>
        <w:tc>
          <w:tcPr>
            <w:tcW w:w="717" w:type="dxa"/>
          </w:tcPr>
          <w:p w14:paraId="2D814385" w14:textId="77777777" w:rsidR="00C57E91" w:rsidRPr="0046266F" w:rsidRDefault="00C57E91" w:rsidP="00712113">
            <w:pPr>
              <w:keepNext/>
              <w:keepLines/>
              <w:spacing w:after="0"/>
              <w:rPr>
                <w:rFonts w:ascii="Arial" w:hAnsi="Arial"/>
                <w:sz w:val="18"/>
              </w:rPr>
            </w:pPr>
            <w:r w:rsidRPr="0046266F">
              <w:rPr>
                <w:rFonts w:ascii="Arial" w:hAnsi="Arial"/>
                <w:sz w:val="18"/>
              </w:rPr>
              <w:t>03</w:t>
            </w:r>
          </w:p>
        </w:tc>
        <w:tc>
          <w:tcPr>
            <w:tcW w:w="717" w:type="dxa"/>
          </w:tcPr>
          <w:p w14:paraId="53081AE2" w14:textId="77777777" w:rsidR="00C57E91" w:rsidRPr="0046266F" w:rsidRDefault="00C57E91" w:rsidP="00712113">
            <w:pPr>
              <w:keepNext/>
              <w:keepLines/>
              <w:spacing w:after="0"/>
              <w:rPr>
                <w:rFonts w:ascii="Arial" w:hAnsi="Arial"/>
                <w:sz w:val="18"/>
              </w:rPr>
            </w:pPr>
            <w:r w:rsidRPr="0046266F">
              <w:rPr>
                <w:rFonts w:ascii="Arial" w:hAnsi="Arial"/>
                <w:sz w:val="18"/>
              </w:rPr>
              <w:t>00</w:t>
            </w:r>
          </w:p>
        </w:tc>
        <w:tc>
          <w:tcPr>
            <w:tcW w:w="717" w:type="dxa"/>
          </w:tcPr>
          <w:p w14:paraId="78FC3A92" w14:textId="77777777" w:rsidR="00C57E91" w:rsidRPr="0046266F" w:rsidRDefault="00C57E91" w:rsidP="00712113">
            <w:pPr>
              <w:keepNext/>
              <w:keepLines/>
              <w:spacing w:after="0"/>
              <w:rPr>
                <w:rFonts w:ascii="Arial" w:hAnsi="Arial"/>
                <w:sz w:val="18"/>
              </w:rPr>
            </w:pPr>
            <w:r w:rsidRPr="0046266F">
              <w:rPr>
                <w:rFonts w:ascii="Arial" w:hAnsi="Arial"/>
                <w:sz w:val="18"/>
              </w:rPr>
              <w:t>00</w:t>
            </w:r>
          </w:p>
        </w:tc>
      </w:tr>
      <w:tr w:rsidR="00C57E91" w:rsidRPr="0046266F" w14:paraId="775E3463" w14:textId="77777777" w:rsidTr="00712113">
        <w:trPr>
          <w:gridAfter w:val="6"/>
          <w:wAfter w:w="4302" w:type="dxa"/>
        </w:trPr>
        <w:tc>
          <w:tcPr>
            <w:tcW w:w="959" w:type="dxa"/>
          </w:tcPr>
          <w:p w14:paraId="1FA73BD3" w14:textId="77777777" w:rsidR="00C57E91" w:rsidRPr="0046266F" w:rsidRDefault="00C57E91" w:rsidP="00712113">
            <w:pPr>
              <w:keepNext/>
              <w:keepLines/>
              <w:spacing w:after="0"/>
              <w:rPr>
                <w:rFonts w:ascii="Arial" w:hAnsi="Arial"/>
                <w:b/>
                <w:sz w:val="18"/>
              </w:rPr>
            </w:pPr>
          </w:p>
        </w:tc>
        <w:tc>
          <w:tcPr>
            <w:tcW w:w="717" w:type="dxa"/>
          </w:tcPr>
          <w:p w14:paraId="6DAEE265" w14:textId="77777777" w:rsidR="00C57E91" w:rsidRPr="0046266F" w:rsidRDefault="00C57E91" w:rsidP="00712113">
            <w:pPr>
              <w:keepNext/>
              <w:keepLines/>
              <w:spacing w:after="0"/>
              <w:rPr>
                <w:rFonts w:ascii="Arial" w:hAnsi="Arial"/>
                <w:b/>
                <w:sz w:val="18"/>
              </w:rPr>
            </w:pPr>
            <w:r w:rsidRPr="0046266F">
              <w:rPr>
                <w:rFonts w:ascii="Arial" w:hAnsi="Arial"/>
                <w:b/>
                <w:sz w:val="18"/>
              </w:rPr>
              <w:t>B9</w:t>
            </w:r>
          </w:p>
        </w:tc>
        <w:tc>
          <w:tcPr>
            <w:tcW w:w="717" w:type="dxa"/>
          </w:tcPr>
          <w:p w14:paraId="6930273D" w14:textId="77777777" w:rsidR="00C57E91" w:rsidRPr="0046266F" w:rsidRDefault="00C57E91" w:rsidP="00712113">
            <w:pPr>
              <w:keepNext/>
              <w:keepLines/>
              <w:spacing w:after="0"/>
              <w:rPr>
                <w:rFonts w:ascii="Arial" w:hAnsi="Arial"/>
                <w:b/>
                <w:sz w:val="18"/>
              </w:rPr>
            </w:pPr>
            <w:r w:rsidRPr="0046266F">
              <w:rPr>
                <w:rFonts w:ascii="Arial" w:hAnsi="Arial"/>
                <w:b/>
                <w:sz w:val="18"/>
              </w:rPr>
              <w:t>B10</w:t>
            </w:r>
          </w:p>
        </w:tc>
      </w:tr>
      <w:tr w:rsidR="00C57E91" w:rsidRPr="0046266F" w14:paraId="62C25B6F" w14:textId="77777777" w:rsidTr="00712113">
        <w:trPr>
          <w:gridAfter w:val="6"/>
          <w:wAfter w:w="4302" w:type="dxa"/>
        </w:trPr>
        <w:tc>
          <w:tcPr>
            <w:tcW w:w="959" w:type="dxa"/>
            <w:tcBorders>
              <w:top w:val="single" w:sz="4" w:space="0" w:color="auto"/>
              <w:left w:val="single" w:sz="4" w:space="0" w:color="auto"/>
              <w:bottom w:val="single" w:sz="4" w:space="0" w:color="auto"/>
              <w:right w:val="single" w:sz="4" w:space="0" w:color="auto"/>
            </w:tcBorders>
          </w:tcPr>
          <w:p w14:paraId="740CA303" w14:textId="77777777" w:rsidR="00C57E91" w:rsidRPr="0046266F" w:rsidRDefault="00C57E91" w:rsidP="00712113">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23D69D68" w14:textId="77777777" w:rsidR="00C57E91" w:rsidRPr="0046266F" w:rsidRDefault="00C57E91" w:rsidP="00712113">
            <w:pPr>
              <w:keepNext/>
              <w:keepLines/>
              <w:spacing w:after="0"/>
              <w:rPr>
                <w:rFonts w:ascii="Arial" w:hAnsi="Arial"/>
                <w:sz w:val="18"/>
              </w:rPr>
            </w:pPr>
            <w:r w:rsidRPr="0046266F">
              <w:rPr>
                <w:rFonts w:ascii="Arial" w:hAnsi="Arial"/>
                <w:sz w:val="18"/>
              </w:rPr>
              <w:t>06</w:t>
            </w:r>
          </w:p>
        </w:tc>
        <w:tc>
          <w:tcPr>
            <w:tcW w:w="717" w:type="dxa"/>
            <w:tcBorders>
              <w:top w:val="single" w:sz="4" w:space="0" w:color="auto"/>
              <w:left w:val="single" w:sz="4" w:space="0" w:color="auto"/>
              <w:bottom w:val="single" w:sz="4" w:space="0" w:color="auto"/>
              <w:right w:val="single" w:sz="4" w:space="0" w:color="auto"/>
            </w:tcBorders>
          </w:tcPr>
          <w:p w14:paraId="7B61673C" w14:textId="77777777" w:rsidR="00C57E91" w:rsidRPr="0046266F" w:rsidRDefault="00C57E91" w:rsidP="00712113">
            <w:pPr>
              <w:keepNext/>
              <w:keepLines/>
              <w:spacing w:after="0"/>
              <w:rPr>
                <w:rFonts w:ascii="Arial" w:hAnsi="Arial"/>
                <w:sz w:val="18"/>
              </w:rPr>
            </w:pPr>
            <w:r w:rsidRPr="0046266F">
              <w:rPr>
                <w:rFonts w:ascii="Arial" w:hAnsi="Arial"/>
                <w:sz w:val="18"/>
              </w:rPr>
              <w:t>02</w:t>
            </w:r>
          </w:p>
        </w:tc>
      </w:tr>
    </w:tbl>
    <w:p w14:paraId="553AAE3B" w14:textId="77777777" w:rsidR="00C57E91" w:rsidRPr="0046266F" w:rsidRDefault="00C57E91" w:rsidP="00C57E91">
      <w:pPr>
        <w:tabs>
          <w:tab w:val="left" w:pos="3261"/>
        </w:tabs>
        <w:spacing w:after="120"/>
      </w:pPr>
    </w:p>
    <w:p w14:paraId="0E4CF1C0" w14:textId="77777777" w:rsidR="00C168B2" w:rsidRPr="0046266F" w:rsidRDefault="00C57E91" w:rsidP="00C57E91">
      <w:pPr>
        <w:spacing w:after="0"/>
        <w:rPr>
          <w:rFonts w:ascii="Helvetica Neue" w:hAnsi="Helvetica Neue"/>
          <w:color w:val="24FF0C"/>
          <w:sz w:val="18"/>
          <w:szCs w:val="18"/>
          <w:lang w:val="en-US"/>
        </w:rPr>
      </w:pPr>
      <w:r w:rsidRPr="0046266F">
        <w:t>Record 3:</w:t>
      </w:r>
    </w:p>
    <w:p w14:paraId="389967AE" w14:textId="38E3137D" w:rsidR="00C57E91" w:rsidRPr="0046266F" w:rsidRDefault="00C57E91" w:rsidP="00C57E91">
      <w:pPr>
        <w:tabs>
          <w:tab w:val="left" w:pos="3261"/>
        </w:tabs>
        <w:spacing w:after="120"/>
      </w:pPr>
      <w:r w:rsidRPr="0046266F">
        <w:t>Logically: MCC: 244, MNC: 030, TAC: 000005 - 000009, PNN Record Identifier: 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C57E91" w:rsidRPr="0046266F" w14:paraId="50D58F1E" w14:textId="77777777" w:rsidTr="00712113">
        <w:tc>
          <w:tcPr>
            <w:tcW w:w="959" w:type="dxa"/>
          </w:tcPr>
          <w:p w14:paraId="702B6250" w14:textId="77777777" w:rsidR="00C57E91" w:rsidRPr="0046266F" w:rsidRDefault="00C57E91" w:rsidP="00712113">
            <w:pPr>
              <w:keepNext/>
              <w:keepLines/>
              <w:spacing w:after="0"/>
              <w:rPr>
                <w:rFonts w:ascii="Arial" w:hAnsi="Arial"/>
                <w:b/>
                <w:sz w:val="18"/>
              </w:rPr>
            </w:pPr>
            <w:r w:rsidRPr="0046266F">
              <w:rPr>
                <w:rFonts w:ascii="Arial" w:hAnsi="Arial"/>
                <w:b/>
                <w:sz w:val="18"/>
              </w:rPr>
              <w:t>Coding:</w:t>
            </w:r>
          </w:p>
        </w:tc>
        <w:tc>
          <w:tcPr>
            <w:tcW w:w="717" w:type="dxa"/>
          </w:tcPr>
          <w:p w14:paraId="4B678AAD" w14:textId="77777777" w:rsidR="00C57E91" w:rsidRPr="0046266F" w:rsidRDefault="00C57E91" w:rsidP="00712113">
            <w:pPr>
              <w:keepNext/>
              <w:keepLines/>
              <w:spacing w:after="0"/>
              <w:rPr>
                <w:rFonts w:ascii="Arial" w:hAnsi="Arial"/>
                <w:b/>
                <w:sz w:val="18"/>
              </w:rPr>
            </w:pPr>
            <w:r w:rsidRPr="0046266F">
              <w:rPr>
                <w:rFonts w:ascii="Arial" w:hAnsi="Arial"/>
                <w:b/>
                <w:sz w:val="18"/>
              </w:rPr>
              <w:t>B1</w:t>
            </w:r>
          </w:p>
        </w:tc>
        <w:tc>
          <w:tcPr>
            <w:tcW w:w="717" w:type="dxa"/>
          </w:tcPr>
          <w:p w14:paraId="5E3FF32D" w14:textId="77777777" w:rsidR="00C57E91" w:rsidRPr="0046266F" w:rsidRDefault="00C57E91" w:rsidP="00712113">
            <w:pPr>
              <w:keepNext/>
              <w:keepLines/>
              <w:spacing w:after="0"/>
              <w:rPr>
                <w:rFonts w:ascii="Arial" w:hAnsi="Arial"/>
                <w:b/>
                <w:sz w:val="18"/>
              </w:rPr>
            </w:pPr>
            <w:r w:rsidRPr="0046266F">
              <w:rPr>
                <w:rFonts w:ascii="Arial" w:hAnsi="Arial"/>
                <w:b/>
                <w:sz w:val="18"/>
              </w:rPr>
              <w:t>B2</w:t>
            </w:r>
          </w:p>
        </w:tc>
        <w:tc>
          <w:tcPr>
            <w:tcW w:w="717" w:type="dxa"/>
          </w:tcPr>
          <w:p w14:paraId="5660E781" w14:textId="77777777" w:rsidR="00C57E91" w:rsidRPr="0046266F" w:rsidRDefault="00C57E91" w:rsidP="00712113">
            <w:pPr>
              <w:keepNext/>
              <w:keepLines/>
              <w:spacing w:after="0"/>
              <w:rPr>
                <w:rFonts w:ascii="Arial" w:hAnsi="Arial"/>
                <w:b/>
                <w:sz w:val="18"/>
              </w:rPr>
            </w:pPr>
            <w:r w:rsidRPr="0046266F">
              <w:rPr>
                <w:rFonts w:ascii="Arial" w:hAnsi="Arial"/>
                <w:b/>
                <w:sz w:val="18"/>
              </w:rPr>
              <w:t>B3</w:t>
            </w:r>
          </w:p>
        </w:tc>
        <w:tc>
          <w:tcPr>
            <w:tcW w:w="717" w:type="dxa"/>
          </w:tcPr>
          <w:p w14:paraId="5E9E17C1" w14:textId="77777777" w:rsidR="00C57E91" w:rsidRPr="0046266F" w:rsidRDefault="00C57E91" w:rsidP="00712113">
            <w:pPr>
              <w:keepNext/>
              <w:keepLines/>
              <w:spacing w:after="0"/>
              <w:rPr>
                <w:rFonts w:ascii="Arial" w:hAnsi="Arial"/>
                <w:b/>
                <w:sz w:val="18"/>
              </w:rPr>
            </w:pPr>
            <w:r w:rsidRPr="0046266F">
              <w:rPr>
                <w:rFonts w:ascii="Arial" w:hAnsi="Arial"/>
                <w:b/>
                <w:sz w:val="18"/>
              </w:rPr>
              <w:t>B4</w:t>
            </w:r>
          </w:p>
        </w:tc>
        <w:tc>
          <w:tcPr>
            <w:tcW w:w="717" w:type="dxa"/>
          </w:tcPr>
          <w:p w14:paraId="7202236C" w14:textId="77777777" w:rsidR="00C57E91" w:rsidRPr="0046266F" w:rsidRDefault="00C57E91" w:rsidP="00712113">
            <w:pPr>
              <w:keepNext/>
              <w:keepLines/>
              <w:spacing w:after="0"/>
              <w:rPr>
                <w:rFonts w:ascii="Arial" w:hAnsi="Arial"/>
                <w:b/>
                <w:sz w:val="18"/>
              </w:rPr>
            </w:pPr>
            <w:r w:rsidRPr="0046266F">
              <w:rPr>
                <w:rFonts w:ascii="Arial" w:hAnsi="Arial"/>
                <w:b/>
                <w:sz w:val="18"/>
              </w:rPr>
              <w:t>B5</w:t>
            </w:r>
          </w:p>
        </w:tc>
        <w:tc>
          <w:tcPr>
            <w:tcW w:w="717" w:type="dxa"/>
          </w:tcPr>
          <w:p w14:paraId="5715DE0B" w14:textId="77777777" w:rsidR="00C57E91" w:rsidRPr="0046266F" w:rsidRDefault="00C57E91" w:rsidP="00712113">
            <w:pPr>
              <w:keepNext/>
              <w:keepLines/>
              <w:spacing w:after="0"/>
              <w:rPr>
                <w:rFonts w:ascii="Arial" w:hAnsi="Arial"/>
                <w:b/>
                <w:sz w:val="18"/>
              </w:rPr>
            </w:pPr>
            <w:r w:rsidRPr="0046266F">
              <w:rPr>
                <w:rFonts w:ascii="Arial" w:hAnsi="Arial"/>
                <w:b/>
                <w:sz w:val="18"/>
              </w:rPr>
              <w:t>B6</w:t>
            </w:r>
          </w:p>
        </w:tc>
        <w:tc>
          <w:tcPr>
            <w:tcW w:w="717" w:type="dxa"/>
          </w:tcPr>
          <w:p w14:paraId="7CF436EA" w14:textId="77777777" w:rsidR="00C57E91" w:rsidRPr="0046266F" w:rsidRDefault="00C57E91" w:rsidP="00712113">
            <w:pPr>
              <w:keepNext/>
              <w:keepLines/>
              <w:spacing w:after="0"/>
              <w:rPr>
                <w:rFonts w:ascii="Arial" w:hAnsi="Arial"/>
                <w:b/>
                <w:sz w:val="18"/>
              </w:rPr>
            </w:pPr>
            <w:r w:rsidRPr="0046266F">
              <w:rPr>
                <w:rFonts w:ascii="Arial" w:hAnsi="Arial"/>
                <w:b/>
                <w:sz w:val="18"/>
              </w:rPr>
              <w:t>B7</w:t>
            </w:r>
          </w:p>
        </w:tc>
        <w:tc>
          <w:tcPr>
            <w:tcW w:w="717" w:type="dxa"/>
          </w:tcPr>
          <w:p w14:paraId="3FEBB6EE" w14:textId="77777777" w:rsidR="00C57E91" w:rsidRPr="0046266F" w:rsidRDefault="00C57E91" w:rsidP="00712113">
            <w:pPr>
              <w:keepNext/>
              <w:keepLines/>
              <w:spacing w:after="0"/>
              <w:rPr>
                <w:rFonts w:ascii="Arial" w:hAnsi="Arial"/>
                <w:b/>
                <w:sz w:val="18"/>
              </w:rPr>
            </w:pPr>
            <w:r w:rsidRPr="0046266F">
              <w:rPr>
                <w:rFonts w:ascii="Arial" w:hAnsi="Arial"/>
                <w:b/>
                <w:sz w:val="18"/>
              </w:rPr>
              <w:t>B8</w:t>
            </w:r>
          </w:p>
        </w:tc>
      </w:tr>
      <w:tr w:rsidR="00C57E91" w:rsidRPr="0046266F" w14:paraId="02B0F1DA" w14:textId="77777777" w:rsidTr="00712113">
        <w:tc>
          <w:tcPr>
            <w:tcW w:w="959" w:type="dxa"/>
          </w:tcPr>
          <w:p w14:paraId="2BE056C1" w14:textId="77777777" w:rsidR="00C57E91" w:rsidRPr="0046266F" w:rsidRDefault="00C57E91" w:rsidP="00712113">
            <w:pPr>
              <w:keepNext/>
              <w:keepLines/>
              <w:spacing w:after="0"/>
              <w:rPr>
                <w:rFonts w:ascii="Arial" w:hAnsi="Arial"/>
                <w:sz w:val="18"/>
              </w:rPr>
            </w:pPr>
            <w:r w:rsidRPr="0046266F">
              <w:rPr>
                <w:rFonts w:ascii="Arial" w:hAnsi="Arial"/>
                <w:sz w:val="18"/>
              </w:rPr>
              <w:t>Hex</w:t>
            </w:r>
          </w:p>
        </w:tc>
        <w:tc>
          <w:tcPr>
            <w:tcW w:w="717" w:type="dxa"/>
          </w:tcPr>
          <w:p w14:paraId="586CF052" w14:textId="77777777" w:rsidR="00C57E91" w:rsidRPr="0046266F" w:rsidRDefault="00C57E91" w:rsidP="00712113">
            <w:pPr>
              <w:keepNext/>
              <w:keepLines/>
              <w:spacing w:after="0"/>
              <w:rPr>
                <w:rFonts w:ascii="Arial" w:hAnsi="Arial"/>
                <w:sz w:val="18"/>
              </w:rPr>
            </w:pPr>
            <w:r w:rsidRPr="0046266F">
              <w:rPr>
                <w:rFonts w:ascii="Arial" w:hAnsi="Arial"/>
                <w:sz w:val="18"/>
              </w:rPr>
              <w:t>42</w:t>
            </w:r>
          </w:p>
        </w:tc>
        <w:tc>
          <w:tcPr>
            <w:tcW w:w="717" w:type="dxa"/>
          </w:tcPr>
          <w:p w14:paraId="664C5B32" w14:textId="77777777" w:rsidR="00C57E91" w:rsidRPr="0046266F" w:rsidRDefault="00C57E91" w:rsidP="00712113">
            <w:pPr>
              <w:keepNext/>
              <w:keepLines/>
              <w:spacing w:after="0"/>
              <w:rPr>
                <w:rFonts w:ascii="Arial" w:hAnsi="Arial"/>
                <w:sz w:val="18"/>
              </w:rPr>
            </w:pPr>
            <w:r w:rsidRPr="0046266F">
              <w:rPr>
                <w:rFonts w:ascii="Arial" w:hAnsi="Arial"/>
                <w:sz w:val="18"/>
              </w:rPr>
              <w:t>04</w:t>
            </w:r>
          </w:p>
        </w:tc>
        <w:tc>
          <w:tcPr>
            <w:tcW w:w="717" w:type="dxa"/>
          </w:tcPr>
          <w:p w14:paraId="1A536C1A" w14:textId="77777777" w:rsidR="00C57E91" w:rsidRPr="0046266F" w:rsidRDefault="00C57E91" w:rsidP="00712113">
            <w:pPr>
              <w:keepNext/>
              <w:keepLines/>
              <w:spacing w:after="0"/>
              <w:rPr>
                <w:rFonts w:ascii="Arial" w:hAnsi="Arial"/>
                <w:sz w:val="18"/>
              </w:rPr>
            </w:pPr>
            <w:r w:rsidRPr="0046266F">
              <w:rPr>
                <w:rFonts w:ascii="Arial" w:hAnsi="Arial"/>
                <w:sz w:val="18"/>
              </w:rPr>
              <w:t>30</w:t>
            </w:r>
          </w:p>
        </w:tc>
        <w:tc>
          <w:tcPr>
            <w:tcW w:w="717" w:type="dxa"/>
          </w:tcPr>
          <w:p w14:paraId="0D66DA3F" w14:textId="77777777" w:rsidR="00C57E91" w:rsidRPr="0046266F" w:rsidRDefault="00C57E91" w:rsidP="00712113">
            <w:pPr>
              <w:keepNext/>
              <w:keepLines/>
              <w:spacing w:after="0"/>
              <w:rPr>
                <w:rFonts w:ascii="Arial" w:hAnsi="Arial"/>
                <w:sz w:val="18"/>
              </w:rPr>
            </w:pPr>
            <w:r w:rsidRPr="0046266F">
              <w:rPr>
                <w:rFonts w:ascii="Arial" w:hAnsi="Arial"/>
                <w:sz w:val="18"/>
              </w:rPr>
              <w:t>00</w:t>
            </w:r>
          </w:p>
        </w:tc>
        <w:tc>
          <w:tcPr>
            <w:tcW w:w="717" w:type="dxa"/>
          </w:tcPr>
          <w:p w14:paraId="3DCF4A39" w14:textId="77777777" w:rsidR="00C57E91" w:rsidRPr="0046266F" w:rsidRDefault="00C57E91" w:rsidP="00712113">
            <w:pPr>
              <w:keepNext/>
              <w:keepLines/>
              <w:spacing w:after="0"/>
              <w:rPr>
                <w:rFonts w:ascii="Arial" w:hAnsi="Arial"/>
                <w:sz w:val="18"/>
              </w:rPr>
            </w:pPr>
            <w:r w:rsidRPr="0046266F">
              <w:rPr>
                <w:rFonts w:ascii="Arial" w:hAnsi="Arial"/>
                <w:sz w:val="18"/>
              </w:rPr>
              <w:t>00</w:t>
            </w:r>
          </w:p>
        </w:tc>
        <w:tc>
          <w:tcPr>
            <w:tcW w:w="717" w:type="dxa"/>
          </w:tcPr>
          <w:p w14:paraId="545F5468" w14:textId="77777777" w:rsidR="00C57E91" w:rsidRPr="0046266F" w:rsidRDefault="00C57E91" w:rsidP="00712113">
            <w:pPr>
              <w:keepNext/>
              <w:keepLines/>
              <w:spacing w:after="0"/>
              <w:rPr>
                <w:rFonts w:ascii="Arial" w:hAnsi="Arial"/>
                <w:sz w:val="18"/>
              </w:rPr>
            </w:pPr>
            <w:r w:rsidRPr="0046266F">
              <w:rPr>
                <w:rFonts w:ascii="Arial" w:hAnsi="Arial"/>
                <w:sz w:val="18"/>
              </w:rPr>
              <w:t>05</w:t>
            </w:r>
          </w:p>
        </w:tc>
        <w:tc>
          <w:tcPr>
            <w:tcW w:w="717" w:type="dxa"/>
          </w:tcPr>
          <w:p w14:paraId="6836029B" w14:textId="77777777" w:rsidR="00C57E91" w:rsidRPr="0046266F" w:rsidRDefault="00C57E91" w:rsidP="00712113">
            <w:pPr>
              <w:keepNext/>
              <w:keepLines/>
              <w:spacing w:after="0"/>
              <w:rPr>
                <w:rFonts w:ascii="Arial" w:hAnsi="Arial"/>
                <w:sz w:val="18"/>
              </w:rPr>
            </w:pPr>
            <w:r w:rsidRPr="0046266F">
              <w:rPr>
                <w:rFonts w:ascii="Arial" w:hAnsi="Arial"/>
                <w:sz w:val="18"/>
              </w:rPr>
              <w:t>00</w:t>
            </w:r>
          </w:p>
        </w:tc>
        <w:tc>
          <w:tcPr>
            <w:tcW w:w="717" w:type="dxa"/>
          </w:tcPr>
          <w:p w14:paraId="7B0ED291" w14:textId="77777777" w:rsidR="00C57E91" w:rsidRPr="0046266F" w:rsidRDefault="00C57E91" w:rsidP="00712113">
            <w:pPr>
              <w:keepNext/>
              <w:keepLines/>
              <w:spacing w:after="0"/>
              <w:rPr>
                <w:rFonts w:ascii="Arial" w:hAnsi="Arial"/>
                <w:sz w:val="18"/>
              </w:rPr>
            </w:pPr>
            <w:r w:rsidRPr="0046266F">
              <w:rPr>
                <w:rFonts w:ascii="Arial" w:hAnsi="Arial"/>
                <w:sz w:val="18"/>
              </w:rPr>
              <w:t>00</w:t>
            </w:r>
          </w:p>
        </w:tc>
      </w:tr>
      <w:tr w:rsidR="00C57E91" w:rsidRPr="0046266F" w14:paraId="2398EA2B" w14:textId="77777777" w:rsidTr="00712113">
        <w:trPr>
          <w:gridAfter w:val="6"/>
          <w:wAfter w:w="4302" w:type="dxa"/>
        </w:trPr>
        <w:tc>
          <w:tcPr>
            <w:tcW w:w="959" w:type="dxa"/>
          </w:tcPr>
          <w:p w14:paraId="593ADE55" w14:textId="77777777" w:rsidR="00C57E91" w:rsidRPr="0046266F" w:rsidRDefault="00C57E91" w:rsidP="00712113">
            <w:pPr>
              <w:keepNext/>
              <w:keepLines/>
              <w:spacing w:after="0"/>
              <w:rPr>
                <w:rFonts w:ascii="Arial" w:hAnsi="Arial"/>
                <w:b/>
                <w:sz w:val="18"/>
              </w:rPr>
            </w:pPr>
          </w:p>
        </w:tc>
        <w:tc>
          <w:tcPr>
            <w:tcW w:w="717" w:type="dxa"/>
          </w:tcPr>
          <w:p w14:paraId="42704E2E" w14:textId="77777777" w:rsidR="00C57E91" w:rsidRPr="0046266F" w:rsidRDefault="00C57E91" w:rsidP="00712113">
            <w:pPr>
              <w:keepNext/>
              <w:keepLines/>
              <w:spacing w:after="0"/>
              <w:rPr>
                <w:rFonts w:ascii="Arial" w:hAnsi="Arial"/>
                <w:b/>
                <w:sz w:val="18"/>
              </w:rPr>
            </w:pPr>
            <w:r w:rsidRPr="0046266F">
              <w:rPr>
                <w:rFonts w:ascii="Arial" w:hAnsi="Arial"/>
                <w:b/>
                <w:sz w:val="18"/>
              </w:rPr>
              <w:t>B9</w:t>
            </w:r>
          </w:p>
        </w:tc>
        <w:tc>
          <w:tcPr>
            <w:tcW w:w="717" w:type="dxa"/>
          </w:tcPr>
          <w:p w14:paraId="69740962" w14:textId="77777777" w:rsidR="00C57E91" w:rsidRPr="0046266F" w:rsidRDefault="00C57E91" w:rsidP="00712113">
            <w:pPr>
              <w:keepNext/>
              <w:keepLines/>
              <w:spacing w:after="0"/>
              <w:rPr>
                <w:rFonts w:ascii="Arial" w:hAnsi="Arial"/>
                <w:b/>
                <w:sz w:val="18"/>
              </w:rPr>
            </w:pPr>
            <w:r w:rsidRPr="0046266F">
              <w:rPr>
                <w:rFonts w:ascii="Arial" w:hAnsi="Arial"/>
                <w:b/>
                <w:sz w:val="18"/>
              </w:rPr>
              <w:t>B10</w:t>
            </w:r>
          </w:p>
        </w:tc>
      </w:tr>
      <w:tr w:rsidR="00C57E91" w:rsidRPr="0046266F" w14:paraId="5E3B967B" w14:textId="77777777" w:rsidTr="00712113">
        <w:trPr>
          <w:gridAfter w:val="6"/>
          <w:wAfter w:w="4302" w:type="dxa"/>
        </w:trPr>
        <w:tc>
          <w:tcPr>
            <w:tcW w:w="959" w:type="dxa"/>
            <w:tcBorders>
              <w:top w:val="single" w:sz="4" w:space="0" w:color="auto"/>
              <w:left w:val="single" w:sz="4" w:space="0" w:color="auto"/>
              <w:bottom w:val="single" w:sz="4" w:space="0" w:color="auto"/>
              <w:right w:val="single" w:sz="4" w:space="0" w:color="auto"/>
            </w:tcBorders>
          </w:tcPr>
          <w:p w14:paraId="3C5C26DF" w14:textId="77777777" w:rsidR="00C57E91" w:rsidRPr="0046266F" w:rsidRDefault="00C57E91" w:rsidP="00712113">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364C1C25" w14:textId="77777777" w:rsidR="00C57E91" w:rsidRPr="0046266F" w:rsidRDefault="00C57E91" w:rsidP="00712113">
            <w:pPr>
              <w:keepNext/>
              <w:keepLines/>
              <w:spacing w:after="0"/>
              <w:rPr>
                <w:rFonts w:ascii="Arial" w:hAnsi="Arial"/>
                <w:sz w:val="18"/>
              </w:rPr>
            </w:pPr>
            <w:r w:rsidRPr="0046266F">
              <w:rPr>
                <w:rFonts w:ascii="Arial" w:hAnsi="Arial"/>
                <w:sz w:val="18"/>
              </w:rPr>
              <w:t>09</w:t>
            </w:r>
          </w:p>
        </w:tc>
        <w:tc>
          <w:tcPr>
            <w:tcW w:w="717" w:type="dxa"/>
            <w:tcBorders>
              <w:top w:val="single" w:sz="4" w:space="0" w:color="auto"/>
              <w:left w:val="single" w:sz="4" w:space="0" w:color="auto"/>
              <w:bottom w:val="single" w:sz="4" w:space="0" w:color="auto"/>
              <w:right w:val="single" w:sz="4" w:space="0" w:color="auto"/>
            </w:tcBorders>
          </w:tcPr>
          <w:p w14:paraId="20E076D5" w14:textId="77777777" w:rsidR="00C57E91" w:rsidRPr="0046266F" w:rsidRDefault="00C57E91" w:rsidP="00712113">
            <w:pPr>
              <w:keepNext/>
              <w:keepLines/>
              <w:spacing w:after="0"/>
              <w:rPr>
                <w:rFonts w:ascii="Arial" w:hAnsi="Arial"/>
                <w:sz w:val="18"/>
              </w:rPr>
            </w:pPr>
            <w:r w:rsidRPr="0046266F">
              <w:rPr>
                <w:rFonts w:ascii="Arial" w:hAnsi="Arial"/>
                <w:sz w:val="18"/>
              </w:rPr>
              <w:t>00</w:t>
            </w:r>
          </w:p>
        </w:tc>
      </w:tr>
    </w:tbl>
    <w:p w14:paraId="2F08C301" w14:textId="77777777" w:rsidR="00C57E91" w:rsidRPr="0046266F" w:rsidRDefault="00C57E91" w:rsidP="00C57E91">
      <w:pPr>
        <w:tabs>
          <w:tab w:val="left" w:pos="3261"/>
        </w:tabs>
        <w:spacing w:after="120"/>
      </w:pPr>
    </w:p>
    <w:p w14:paraId="7E2DBA6D" w14:textId="77777777" w:rsidR="00C57E91" w:rsidRPr="0046266F" w:rsidRDefault="00C57E91" w:rsidP="00C57E91">
      <w:pPr>
        <w:tabs>
          <w:tab w:val="left" w:pos="3261"/>
        </w:tabs>
        <w:spacing w:after="120"/>
        <w:rPr>
          <w:b/>
          <w:bCs/>
          <w:vertAlign w:val="subscript"/>
        </w:rPr>
      </w:pPr>
      <w:r w:rsidRPr="0046266F">
        <w:rPr>
          <w:b/>
          <w:bCs/>
        </w:rPr>
        <w:t>EF</w:t>
      </w:r>
      <w:r w:rsidRPr="0046266F">
        <w:rPr>
          <w:b/>
          <w:bCs/>
          <w:vertAlign w:val="subscript"/>
        </w:rPr>
        <w:t>PNN</w:t>
      </w:r>
    </w:p>
    <w:p w14:paraId="51DD9DA8" w14:textId="77777777" w:rsidR="00C168B2" w:rsidRPr="0046266F" w:rsidRDefault="00C57E91" w:rsidP="00C57E91">
      <w:pPr>
        <w:spacing w:after="0"/>
        <w:rPr>
          <w:rFonts w:ascii="Helvetica Neue" w:hAnsi="Helvetica Neue"/>
          <w:sz w:val="18"/>
          <w:szCs w:val="18"/>
          <w:lang w:val="en-US"/>
        </w:rPr>
      </w:pPr>
      <w:r w:rsidRPr="0046266F">
        <w:t>Record 1:</w:t>
      </w:r>
    </w:p>
    <w:p w14:paraId="5BA1ED9C" w14:textId="3DF62467" w:rsidR="000F096C" w:rsidRPr="005330DA" w:rsidRDefault="000F096C" w:rsidP="000F096C">
      <w:pPr>
        <w:tabs>
          <w:tab w:val="left" w:pos="3261"/>
        </w:tabs>
        <w:spacing w:after="120"/>
      </w:pPr>
      <w:r w:rsidRPr="005330DA">
        <w:t>Logically: Long name: PLMN 5G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0F096C" w:rsidRPr="005330DA" w14:paraId="22D24541" w14:textId="77777777" w:rsidTr="00F56200">
        <w:tc>
          <w:tcPr>
            <w:tcW w:w="959" w:type="dxa"/>
          </w:tcPr>
          <w:p w14:paraId="6E25693D" w14:textId="77777777" w:rsidR="000F096C" w:rsidRPr="005330DA" w:rsidRDefault="000F096C" w:rsidP="00F56200">
            <w:pPr>
              <w:keepNext/>
              <w:keepLines/>
              <w:spacing w:after="0"/>
              <w:rPr>
                <w:rFonts w:ascii="Arial" w:hAnsi="Arial"/>
                <w:b/>
                <w:sz w:val="18"/>
              </w:rPr>
            </w:pPr>
            <w:r w:rsidRPr="005330DA">
              <w:rPr>
                <w:rFonts w:ascii="Arial" w:hAnsi="Arial"/>
                <w:b/>
                <w:sz w:val="18"/>
              </w:rPr>
              <w:t>Coding:</w:t>
            </w:r>
          </w:p>
        </w:tc>
        <w:tc>
          <w:tcPr>
            <w:tcW w:w="717" w:type="dxa"/>
          </w:tcPr>
          <w:p w14:paraId="2C4334C2" w14:textId="77777777" w:rsidR="000F096C" w:rsidRPr="005330DA" w:rsidRDefault="000F096C" w:rsidP="00F56200">
            <w:pPr>
              <w:keepNext/>
              <w:keepLines/>
              <w:spacing w:after="0"/>
              <w:rPr>
                <w:rFonts w:ascii="Arial" w:hAnsi="Arial"/>
                <w:b/>
                <w:sz w:val="18"/>
              </w:rPr>
            </w:pPr>
            <w:r w:rsidRPr="005330DA">
              <w:rPr>
                <w:rFonts w:ascii="Arial" w:hAnsi="Arial"/>
                <w:b/>
                <w:sz w:val="18"/>
              </w:rPr>
              <w:t>B1</w:t>
            </w:r>
          </w:p>
        </w:tc>
        <w:tc>
          <w:tcPr>
            <w:tcW w:w="717" w:type="dxa"/>
          </w:tcPr>
          <w:p w14:paraId="294BCA06" w14:textId="77777777" w:rsidR="000F096C" w:rsidRPr="005330DA" w:rsidRDefault="000F096C" w:rsidP="00F56200">
            <w:pPr>
              <w:keepNext/>
              <w:keepLines/>
              <w:spacing w:after="0"/>
              <w:rPr>
                <w:rFonts w:ascii="Arial" w:hAnsi="Arial"/>
                <w:b/>
                <w:sz w:val="18"/>
              </w:rPr>
            </w:pPr>
            <w:r w:rsidRPr="005330DA">
              <w:rPr>
                <w:rFonts w:ascii="Arial" w:hAnsi="Arial"/>
                <w:b/>
                <w:sz w:val="18"/>
              </w:rPr>
              <w:t>B2</w:t>
            </w:r>
          </w:p>
        </w:tc>
        <w:tc>
          <w:tcPr>
            <w:tcW w:w="717" w:type="dxa"/>
          </w:tcPr>
          <w:p w14:paraId="5B920FF6" w14:textId="77777777" w:rsidR="000F096C" w:rsidRPr="005330DA" w:rsidRDefault="000F096C" w:rsidP="00F56200">
            <w:pPr>
              <w:keepNext/>
              <w:keepLines/>
              <w:spacing w:after="0"/>
              <w:rPr>
                <w:rFonts w:ascii="Arial" w:hAnsi="Arial"/>
                <w:b/>
                <w:sz w:val="18"/>
              </w:rPr>
            </w:pPr>
            <w:r w:rsidRPr="005330DA">
              <w:rPr>
                <w:rFonts w:ascii="Arial" w:hAnsi="Arial"/>
                <w:b/>
                <w:sz w:val="18"/>
              </w:rPr>
              <w:t>B3</w:t>
            </w:r>
          </w:p>
        </w:tc>
        <w:tc>
          <w:tcPr>
            <w:tcW w:w="717" w:type="dxa"/>
          </w:tcPr>
          <w:p w14:paraId="0D7B2AA9" w14:textId="77777777" w:rsidR="000F096C" w:rsidRPr="005330DA" w:rsidRDefault="000F096C" w:rsidP="00F56200">
            <w:pPr>
              <w:keepNext/>
              <w:keepLines/>
              <w:spacing w:after="0"/>
              <w:rPr>
                <w:rFonts w:ascii="Arial" w:hAnsi="Arial"/>
                <w:b/>
                <w:sz w:val="18"/>
              </w:rPr>
            </w:pPr>
            <w:r w:rsidRPr="005330DA">
              <w:rPr>
                <w:rFonts w:ascii="Arial" w:hAnsi="Arial"/>
                <w:b/>
                <w:sz w:val="18"/>
              </w:rPr>
              <w:t>B4</w:t>
            </w:r>
          </w:p>
        </w:tc>
        <w:tc>
          <w:tcPr>
            <w:tcW w:w="717" w:type="dxa"/>
          </w:tcPr>
          <w:p w14:paraId="49204426" w14:textId="77777777" w:rsidR="000F096C" w:rsidRPr="005330DA" w:rsidRDefault="000F096C" w:rsidP="00F56200">
            <w:pPr>
              <w:keepNext/>
              <w:keepLines/>
              <w:spacing w:after="0"/>
              <w:rPr>
                <w:rFonts w:ascii="Arial" w:hAnsi="Arial"/>
                <w:b/>
                <w:sz w:val="18"/>
              </w:rPr>
            </w:pPr>
            <w:r w:rsidRPr="005330DA">
              <w:rPr>
                <w:rFonts w:ascii="Arial" w:hAnsi="Arial"/>
                <w:b/>
                <w:sz w:val="18"/>
              </w:rPr>
              <w:t>B5</w:t>
            </w:r>
          </w:p>
        </w:tc>
        <w:tc>
          <w:tcPr>
            <w:tcW w:w="717" w:type="dxa"/>
          </w:tcPr>
          <w:p w14:paraId="75E34CD4" w14:textId="77777777" w:rsidR="000F096C" w:rsidRPr="005330DA" w:rsidRDefault="000F096C" w:rsidP="00F56200">
            <w:pPr>
              <w:keepNext/>
              <w:keepLines/>
              <w:spacing w:after="0"/>
              <w:rPr>
                <w:rFonts w:ascii="Arial" w:hAnsi="Arial"/>
                <w:b/>
                <w:sz w:val="18"/>
              </w:rPr>
            </w:pPr>
            <w:r w:rsidRPr="005330DA">
              <w:rPr>
                <w:rFonts w:ascii="Arial" w:hAnsi="Arial"/>
                <w:b/>
                <w:sz w:val="18"/>
              </w:rPr>
              <w:t>B6</w:t>
            </w:r>
          </w:p>
        </w:tc>
        <w:tc>
          <w:tcPr>
            <w:tcW w:w="717" w:type="dxa"/>
          </w:tcPr>
          <w:p w14:paraId="2C0757DA" w14:textId="77777777" w:rsidR="000F096C" w:rsidRPr="005330DA" w:rsidRDefault="000F096C" w:rsidP="00F56200">
            <w:pPr>
              <w:keepNext/>
              <w:keepLines/>
              <w:spacing w:after="0"/>
              <w:rPr>
                <w:rFonts w:ascii="Arial" w:hAnsi="Arial"/>
                <w:b/>
                <w:sz w:val="18"/>
              </w:rPr>
            </w:pPr>
            <w:r w:rsidRPr="005330DA">
              <w:rPr>
                <w:rFonts w:ascii="Arial" w:hAnsi="Arial"/>
                <w:b/>
                <w:sz w:val="18"/>
              </w:rPr>
              <w:t>B7</w:t>
            </w:r>
          </w:p>
        </w:tc>
        <w:tc>
          <w:tcPr>
            <w:tcW w:w="717" w:type="dxa"/>
          </w:tcPr>
          <w:p w14:paraId="30C22355" w14:textId="77777777" w:rsidR="000F096C" w:rsidRPr="005330DA" w:rsidRDefault="000F096C" w:rsidP="00F56200">
            <w:pPr>
              <w:keepNext/>
              <w:keepLines/>
              <w:spacing w:after="0"/>
              <w:rPr>
                <w:rFonts w:ascii="Arial" w:hAnsi="Arial"/>
                <w:b/>
                <w:sz w:val="18"/>
              </w:rPr>
            </w:pPr>
            <w:r w:rsidRPr="005330DA">
              <w:rPr>
                <w:rFonts w:ascii="Arial" w:hAnsi="Arial"/>
                <w:b/>
                <w:sz w:val="18"/>
              </w:rPr>
              <w:t>B8</w:t>
            </w:r>
          </w:p>
        </w:tc>
      </w:tr>
      <w:tr w:rsidR="000F096C" w:rsidRPr="005330DA" w14:paraId="2440899D" w14:textId="77777777" w:rsidTr="00F56200">
        <w:tc>
          <w:tcPr>
            <w:tcW w:w="959" w:type="dxa"/>
          </w:tcPr>
          <w:p w14:paraId="77B78C20" w14:textId="77777777" w:rsidR="000F096C" w:rsidRPr="005330DA" w:rsidRDefault="000F096C" w:rsidP="00F56200">
            <w:pPr>
              <w:keepNext/>
              <w:keepLines/>
              <w:spacing w:after="0"/>
              <w:rPr>
                <w:rFonts w:ascii="Arial" w:hAnsi="Arial"/>
                <w:sz w:val="18"/>
              </w:rPr>
            </w:pPr>
            <w:r w:rsidRPr="005330DA">
              <w:rPr>
                <w:rFonts w:ascii="Arial" w:hAnsi="Arial"/>
                <w:sz w:val="18"/>
              </w:rPr>
              <w:t>Hex</w:t>
            </w:r>
          </w:p>
        </w:tc>
        <w:tc>
          <w:tcPr>
            <w:tcW w:w="717" w:type="dxa"/>
          </w:tcPr>
          <w:p w14:paraId="5787ACB2" w14:textId="77777777" w:rsidR="000F096C" w:rsidRPr="005330DA" w:rsidRDefault="000F096C" w:rsidP="00F56200">
            <w:pPr>
              <w:keepNext/>
              <w:keepLines/>
              <w:spacing w:after="0"/>
              <w:rPr>
                <w:rFonts w:ascii="Arial" w:hAnsi="Arial"/>
                <w:sz w:val="18"/>
              </w:rPr>
            </w:pPr>
            <w:r w:rsidRPr="005330DA">
              <w:rPr>
                <w:rFonts w:ascii="Arial" w:hAnsi="Arial"/>
                <w:sz w:val="18"/>
              </w:rPr>
              <w:t>43</w:t>
            </w:r>
          </w:p>
        </w:tc>
        <w:tc>
          <w:tcPr>
            <w:tcW w:w="717" w:type="dxa"/>
          </w:tcPr>
          <w:p w14:paraId="0AF91949" w14:textId="77777777" w:rsidR="000F096C" w:rsidRPr="005330DA" w:rsidRDefault="000F096C" w:rsidP="00F56200">
            <w:pPr>
              <w:keepNext/>
              <w:keepLines/>
              <w:spacing w:after="0"/>
              <w:rPr>
                <w:rFonts w:ascii="Arial" w:hAnsi="Arial"/>
                <w:sz w:val="18"/>
              </w:rPr>
            </w:pPr>
            <w:r w:rsidRPr="005330DA">
              <w:rPr>
                <w:rFonts w:ascii="Arial" w:hAnsi="Arial"/>
                <w:sz w:val="18"/>
              </w:rPr>
              <w:t>08</w:t>
            </w:r>
          </w:p>
        </w:tc>
        <w:tc>
          <w:tcPr>
            <w:tcW w:w="717" w:type="dxa"/>
          </w:tcPr>
          <w:p w14:paraId="114BB939" w14:textId="0473F8FE" w:rsidR="000F096C" w:rsidRPr="005330DA" w:rsidRDefault="000F096C" w:rsidP="00F56200">
            <w:pPr>
              <w:keepNext/>
              <w:keepLines/>
              <w:spacing w:after="0"/>
              <w:rPr>
                <w:rFonts w:ascii="Arial" w:hAnsi="Arial"/>
                <w:sz w:val="18"/>
              </w:rPr>
            </w:pPr>
            <w:r w:rsidRPr="00C736EC">
              <w:rPr>
                <w:rFonts w:ascii="Arial" w:hAnsi="Arial"/>
                <w:sz w:val="18"/>
              </w:rPr>
              <w:t>87</w:t>
            </w:r>
          </w:p>
        </w:tc>
        <w:tc>
          <w:tcPr>
            <w:tcW w:w="717" w:type="dxa"/>
          </w:tcPr>
          <w:p w14:paraId="210D7FEC" w14:textId="77777777" w:rsidR="000F096C" w:rsidRPr="005330DA" w:rsidRDefault="000F096C" w:rsidP="00F56200">
            <w:pPr>
              <w:keepNext/>
              <w:keepLines/>
              <w:spacing w:after="0"/>
              <w:rPr>
                <w:rFonts w:ascii="Arial" w:hAnsi="Arial"/>
                <w:sz w:val="18"/>
              </w:rPr>
            </w:pPr>
            <w:r w:rsidRPr="005330DA">
              <w:rPr>
                <w:rFonts w:ascii="Arial" w:hAnsi="Arial"/>
                <w:sz w:val="18"/>
              </w:rPr>
              <w:t>50</w:t>
            </w:r>
          </w:p>
        </w:tc>
        <w:tc>
          <w:tcPr>
            <w:tcW w:w="717" w:type="dxa"/>
          </w:tcPr>
          <w:p w14:paraId="1DF14DC3" w14:textId="77777777" w:rsidR="000F096C" w:rsidRPr="005330DA" w:rsidRDefault="000F096C" w:rsidP="00F56200">
            <w:pPr>
              <w:keepNext/>
              <w:keepLines/>
              <w:spacing w:after="0"/>
              <w:rPr>
                <w:rFonts w:ascii="Arial" w:hAnsi="Arial"/>
                <w:sz w:val="18"/>
              </w:rPr>
            </w:pPr>
            <w:r w:rsidRPr="005330DA">
              <w:rPr>
                <w:rFonts w:ascii="Arial" w:hAnsi="Arial"/>
                <w:sz w:val="18"/>
              </w:rPr>
              <w:t>66</w:t>
            </w:r>
          </w:p>
        </w:tc>
        <w:tc>
          <w:tcPr>
            <w:tcW w:w="717" w:type="dxa"/>
          </w:tcPr>
          <w:p w14:paraId="4D410130" w14:textId="77777777" w:rsidR="000F096C" w:rsidRPr="005330DA" w:rsidRDefault="000F096C" w:rsidP="00F56200">
            <w:pPr>
              <w:keepNext/>
              <w:keepLines/>
              <w:spacing w:after="0"/>
              <w:rPr>
                <w:rFonts w:ascii="Arial" w:hAnsi="Arial"/>
                <w:sz w:val="18"/>
              </w:rPr>
            </w:pPr>
            <w:r w:rsidRPr="005330DA">
              <w:rPr>
                <w:rFonts w:ascii="Arial" w:hAnsi="Arial"/>
                <w:sz w:val="18"/>
              </w:rPr>
              <w:t>D3</w:t>
            </w:r>
          </w:p>
        </w:tc>
        <w:tc>
          <w:tcPr>
            <w:tcW w:w="717" w:type="dxa"/>
          </w:tcPr>
          <w:p w14:paraId="51D775FD" w14:textId="77777777" w:rsidR="000F096C" w:rsidRPr="005330DA" w:rsidRDefault="000F096C" w:rsidP="00F56200">
            <w:pPr>
              <w:keepNext/>
              <w:keepLines/>
              <w:spacing w:after="0"/>
              <w:rPr>
                <w:rFonts w:ascii="Arial" w:hAnsi="Arial"/>
                <w:sz w:val="18"/>
              </w:rPr>
            </w:pPr>
            <w:r w:rsidRPr="005330DA">
              <w:rPr>
                <w:rFonts w:ascii="Arial" w:hAnsi="Arial"/>
                <w:sz w:val="18"/>
              </w:rPr>
              <w:t>09</w:t>
            </w:r>
          </w:p>
        </w:tc>
        <w:tc>
          <w:tcPr>
            <w:tcW w:w="717" w:type="dxa"/>
          </w:tcPr>
          <w:p w14:paraId="51D645CC" w14:textId="77777777" w:rsidR="000F096C" w:rsidRPr="005330DA" w:rsidRDefault="000F096C" w:rsidP="00F56200">
            <w:pPr>
              <w:keepNext/>
              <w:keepLines/>
              <w:spacing w:after="0"/>
              <w:rPr>
                <w:rFonts w:ascii="Arial" w:hAnsi="Arial"/>
                <w:sz w:val="18"/>
              </w:rPr>
            </w:pPr>
            <w:r w:rsidRPr="005330DA">
              <w:rPr>
                <w:rFonts w:ascii="Arial" w:hAnsi="Arial"/>
                <w:sz w:val="18"/>
              </w:rPr>
              <w:t>AA</w:t>
            </w:r>
          </w:p>
        </w:tc>
      </w:tr>
      <w:tr w:rsidR="000F096C" w:rsidRPr="005330DA" w14:paraId="3E7FCCE9" w14:textId="77777777" w:rsidTr="00F56200">
        <w:tc>
          <w:tcPr>
            <w:tcW w:w="959" w:type="dxa"/>
          </w:tcPr>
          <w:p w14:paraId="5AEC1217" w14:textId="77777777" w:rsidR="000F096C" w:rsidRPr="005330DA" w:rsidRDefault="000F096C" w:rsidP="00F56200">
            <w:pPr>
              <w:keepNext/>
              <w:keepLines/>
              <w:spacing w:after="0"/>
              <w:rPr>
                <w:rFonts w:ascii="Arial" w:hAnsi="Arial"/>
                <w:b/>
                <w:sz w:val="18"/>
              </w:rPr>
            </w:pPr>
          </w:p>
        </w:tc>
        <w:tc>
          <w:tcPr>
            <w:tcW w:w="717" w:type="dxa"/>
          </w:tcPr>
          <w:p w14:paraId="2D7EF631" w14:textId="77777777" w:rsidR="000F096C" w:rsidRPr="005330DA" w:rsidRDefault="000F096C" w:rsidP="00F56200">
            <w:pPr>
              <w:keepNext/>
              <w:keepLines/>
              <w:spacing w:after="0"/>
              <w:rPr>
                <w:rFonts w:ascii="Arial" w:hAnsi="Arial"/>
                <w:b/>
                <w:sz w:val="18"/>
              </w:rPr>
            </w:pPr>
            <w:r w:rsidRPr="005330DA">
              <w:rPr>
                <w:rFonts w:ascii="Arial" w:hAnsi="Arial"/>
                <w:b/>
                <w:sz w:val="18"/>
              </w:rPr>
              <w:t>B9</w:t>
            </w:r>
          </w:p>
        </w:tc>
        <w:tc>
          <w:tcPr>
            <w:tcW w:w="717" w:type="dxa"/>
          </w:tcPr>
          <w:p w14:paraId="7AB7769C" w14:textId="77777777" w:rsidR="000F096C" w:rsidRPr="005330DA" w:rsidRDefault="000F096C" w:rsidP="00F56200">
            <w:pPr>
              <w:keepNext/>
              <w:keepLines/>
              <w:spacing w:after="0"/>
              <w:rPr>
                <w:rFonts w:ascii="Arial" w:hAnsi="Arial"/>
                <w:b/>
                <w:sz w:val="18"/>
              </w:rPr>
            </w:pPr>
            <w:r w:rsidRPr="005330DA">
              <w:rPr>
                <w:rFonts w:ascii="Arial" w:hAnsi="Arial"/>
                <w:b/>
                <w:sz w:val="18"/>
              </w:rPr>
              <w:t>B10</w:t>
            </w:r>
          </w:p>
        </w:tc>
        <w:tc>
          <w:tcPr>
            <w:tcW w:w="717" w:type="dxa"/>
          </w:tcPr>
          <w:p w14:paraId="6B4E4371" w14:textId="77777777" w:rsidR="000F096C" w:rsidRPr="005330DA" w:rsidRDefault="000F096C" w:rsidP="00F56200">
            <w:pPr>
              <w:spacing w:after="0"/>
              <w:rPr>
                <w:rFonts w:ascii="Arial" w:hAnsi="Arial"/>
                <w:b/>
                <w:sz w:val="18"/>
              </w:rPr>
            </w:pPr>
            <w:r w:rsidRPr="005330DA">
              <w:rPr>
                <w:rFonts w:ascii="Arial" w:hAnsi="Arial"/>
                <w:b/>
                <w:sz w:val="18"/>
              </w:rPr>
              <w:t>B11</w:t>
            </w:r>
          </w:p>
        </w:tc>
        <w:tc>
          <w:tcPr>
            <w:tcW w:w="717" w:type="dxa"/>
          </w:tcPr>
          <w:p w14:paraId="347E4129" w14:textId="77777777" w:rsidR="000F096C" w:rsidRPr="005330DA" w:rsidRDefault="000F096C" w:rsidP="00F56200">
            <w:pPr>
              <w:spacing w:after="0"/>
              <w:rPr>
                <w:rFonts w:ascii="Arial" w:hAnsi="Arial"/>
                <w:b/>
                <w:sz w:val="18"/>
              </w:rPr>
            </w:pPr>
            <w:r w:rsidRPr="005330DA">
              <w:rPr>
                <w:rFonts w:ascii="Arial" w:hAnsi="Arial"/>
                <w:b/>
                <w:sz w:val="18"/>
              </w:rPr>
              <w:t>B12</w:t>
            </w:r>
          </w:p>
        </w:tc>
        <w:tc>
          <w:tcPr>
            <w:tcW w:w="717" w:type="dxa"/>
          </w:tcPr>
          <w:p w14:paraId="6A968627" w14:textId="77777777" w:rsidR="000F096C" w:rsidRPr="005330DA" w:rsidRDefault="000F096C" w:rsidP="00F56200">
            <w:pPr>
              <w:spacing w:after="0"/>
              <w:rPr>
                <w:rFonts w:ascii="Arial" w:hAnsi="Arial"/>
                <w:b/>
                <w:sz w:val="18"/>
              </w:rPr>
            </w:pPr>
            <w:r w:rsidRPr="005330DA">
              <w:rPr>
                <w:rFonts w:ascii="Arial" w:hAnsi="Arial"/>
                <w:b/>
                <w:sz w:val="18"/>
              </w:rPr>
              <w:t>B13</w:t>
            </w:r>
          </w:p>
        </w:tc>
        <w:tc>
          <w:tcPr>
            <w:tcW w:w="717" w:type="dxa"/>
          </w:tcPr>
          <w:p w14:paraId="2BA57237" w14:textId="77777777" w:rsidR="000F096C" w:rsidRPr="005330DA" w:rsidRDefault="000F096C" w:rsidP="00F56200">
            <w:pPr>
              <w:spacing w:after="0"/>
              <w:rPr>
                <w:rFonts w:ascii="Arial" w:hAnsi="Arial"/>
                <w:b/>
                <w:sz w:val="18"/>
              </w:rPr>
            </w:pPr>
            <w:r w:rsidRPr="005330DA">
              <w:rPr>
                <w:rFonts w:ascii="Arial" w:hAnsi="Arial"/>
                <w:b/>
                <w:sz w:val="18"/>
              </w:rPr>
              <w:t>B14</w:t>
            </w:r>
          </w:p>
        </w:tc>
        <w:tc>
          <w:tcPr>
            <w:tcW w:w="717" w:type="dxa"/>
          </w:tcPr>
          <w:p w14:paraId="051B7EFA" w14:textId="77777777" w:rsidR="000F096C" w:rsidRPr="005330DA" w:rsidRDefault="000F096C" w:rsidP="00F56200">
            <w:pPr>
              <w:spacing w:after="0"/>
              <w:rPr>
                <w:rFonts w:ascii="Arial" w:hAnsi="Arial"/>
                <w:b/>
                <w:sz w:val="18"/>
              </w:rPr>
            </w:pPr>
            <w:r w:rsidRPr="005330DA">
              <w:rPr>
                <w:rFonts w:ascii="Arial" w:hAnsi="Arial"/>
                <w:b/>
                <w:sz w:val="18"/>
              </w:rPr>
              <w:t>B15</w:t>
            </w:r>
          </w:p>
        </w:tc>
        <w:tc>
          <w:tcPr>
            <w:tcW w:w="717" w:type="dxa"/>
          </w:tcPr>
          <w:p w14:paraId="0AE2EBE1" w14:textId="77777777" w:rsidR="000F096C" w:rsidRPr="005330DA" w:rsidRDefault="000F096C" w:rsidP="00F56200">
            <w:pPr>
              <w:spacing w:after="0"/>
              <w:rPr>
                <w:rFonts w:ascii="Arial" w:hAnsi="Arial"/>
                <w:b/>
                <w:sz w:val="18"/>
              </w:rPr>
            </w:pPr>
            <w:r w:rsidRPr="005330DA">
              <w:rPr>
                <w:rFonts w:ascii="Arial" w:hAnsi="Arial"/>
                <w:b/>
                <w:sz w:val="18"/>
              </w:rPr>
              <w:t>B16</w:t>
            </w:r>
          </w:p>
        </w:tc>
      </w:tr>
      <w:tr w:rsidR="000F096C" w:rsidRPr="005330DA" w14:paraId="30DFF4C4" w14:textId="77777777" w:rsidTr="00F56200">
        <w:tc>
          <w:tcPr>
            <w:tcW w:w="959" w:type="dxa"/>
            <w:tcBorders>
              <w:top w:val="single" w:sz="4" w:space="0" w:color="auto"/>
              <w:left w:val="single" w:sz="4" w:space="0" w:color="auto"/>
              <w:bottom w:val="single" w:sz="4" w:space="0" w:color="auto"/>
              <w:right w:val="single" w:sz="4" w:space="0" w:color="auto"/>
            </w:tcBorders>
          </w:tcPr>
          <w:p w14:paraId="47E4ECFF" w14:textId="77777777" w:rsidR="000F096C" w:rsidRPr="005330DA" w:rsidRDefault="000F096C" w:rsidP="00F56200">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3464D11F" w14:textId="77777777" w:rsidR="000F096C" w:rsidRPr="005330DA" w:rsidRDefault="000F096C" w:rsidP="00F56200">
            <w:pPr>
              <w:keepNext/>
              <w:keepLines/>
              <w:spacing w:after="0"/>
              <w:rPr>
                <w:rFonts w:ascii="Arial" w:hAnsi="Arial"/>
                <w:sz w:val="18"/>
              </w:rPr>
            </w:pPr>
            <w:r w:rsidRPr="005330DA">
              <w:rPr>
                <w:rFonts w:ascii="Arial" w:hAnsi="Arial"/>
                <w:sz w:val="18"/>
              </w:rPr>
              <w:t>1D</w:t>
            </w:r>
          </w:p>
        </w:tc>
        <w:tc>
          <w:tcPr>
            <w:tcW w:w="717" w:type="dxa"/>
            <w:tcBorders>
              <w:top w:val="single" w:sz="4" w:space="0" w:color="auto"/>
              <w:left w:val="single" w:sz="4" w:space="0" w:color="auto"/>
              <w:bottom w:val="single" w:sz="4" w:space="0" w:color="auto"/>
              <w:right w:val="single" w:sz="4" w:space="0" w:color="auto"/>
            </w:tcBorders>
          </w:tcPr>
          <w:p w14:paraId="1AB76DFA" w14:textId="7023D6BA" w:rsidR="000F096C" w:rsidRPr="005330DA" w:rsidRDefault="000F096C" w:rsidP="00F56200">
            <w:pPr>
              <w:keepNext/>
              <w:keepLines/>
              <w:spacing w:after="0"/>
              <w:rPr>
                <w:rFonts w:ascii="Arial" w:hAnsi="Arial"/>
                <w:sz w:val="18"/>
              </w:rPr>
            </w:pPr>
            <w:r w:rsidRPr="00C736EC">
              <w:rPr>
                <w:rFonts w:ascii="Arial" w:hAnsi="Arial"/>
                <w:sz w:val="18"/>
              </w:rPr>
              <w:t>01</w:t>
            </w:r>
          </w:p>
        </w:tc>
        <w:tc>
          <w:tcPr>
            <w:tcW w:w="717" w:type="dxa"/>
          </w:tcPr>
          <w:p w14:paraId="0A02CFE3" w14:textId="77777777" w:rsidR="000F096C" w:rsidRPr="005330DA" w:rsidRDefault="000F096C" w:rsidP="00F56200">
            <w:pPr>
              <w:spacing w:after="0"/>
              <w:rPr>
                <w:rFonts w:ascii="Arial" w:hAnsi="Arial"/>
                <w:sz w:val="18"/>
              </w:rPr>
            </w:pPr>
            <w:r w:rsidRPr="005330DA">
              <w:rPr>
                <w:rFonts w:ascii="Arial" w:hAnsi="Arial"/>
                <w:sz w:val="18"/>
              </w:rPr>
              <w:t>FF</w:t>
            </w:r>
          </w:p>
        </w:tc>
        <w:tc>
          <w:tcPr>
            <w:tcW w:w="717" w:type="dxa"/>
          </w:tcPr>
          <w:p w14:paraId="28EDF68E" w14:textId="77777777" w:rsidR="000F096C" w:rsidRPr="005330DA" w:rsidRDefault="000F096C" w:rsidP="00F56200">
            <w:pPr>
              <w:spacing w:after="0"/>
              <w:rPr>
                <w:rFonts w:ascii="Arial" w:hAnsi="Arial"/>
                <w:sz w:val="18"/>
              </w:rPr>
            </w:pPr>
            <w:r w:rsidRPr="005330DA">
              <w:rPr>
                <w:rFonts w:ascii="Arial" w:hAnsi="Arial"/>
                <w:sz w:val="18"/>
              </w:rPr>
              <w:t>FF</w:t>
            </w:r>
          </w:p>
        </w:tc>
        <w:tc>
          <w:tcPr>
            <w:tcW w:w="717" w:type="dxa"/>
          </w:tcPr>
          <w:p w14:paraId="4C187D2D" w14:textId="77777777" w:rsidR="000F096C" w:rsidRPr="005330DA" w:rsidRDefault="000F096C" w:rsidP="00F56200">
            <w:pPr>
              <w:spacing w:after="0"/>
              <w:rPr>
                <w:rFonts w:ascii="Arial" w:hAnsi="Arial"/>
                <w:sz w:val="18"/>
              </w:rPr>
            </w:pPr>
            <w:r w:rsidRPr="005330DA">
              <w:rPr>
                <w:rFonts w:ascii="Arial" w:hAnsi="Arial"/>
                <w:sz w:val="18"/>
              </w:rPr>
              <w:t>FF</w:t>
            </w:r>
          </w:p>
        </w:tc>
        <w:tc>
          <w:tcPr>
            <w:tcW w:w="717" w:type="dxa"/>
          </w:tcPr>
          <w:p w14:paraId="62870E26" w14:textId="77777777" w:rsidR="000F096C" w:rsidRPr="005330DA" w:rsidRDefault="000F096C" w:rsidP="00F56200">
            <w:pPr>
              <w:spacing w:after="0"/>
              <w:rPr>
                <w:rFonts w:ascii="Arial" w:hAnsi="Arial"/>
                <w:sz w:val="18"/>
              </w:rPr>
            </w:pPr>
            <w:r w:rsidRPr="005330DA">
              <w:rPr>
                <w:rFonts w:ascii="Arial" w:hAnsi="Arial"/>
                <w:sz w:val="18"/>
              </w:rPr>
              <w:t>FF</w:t>
            </w:r>
          </w:p>
        </w:tc>
        <w:tc>
          <w:tcPr>
            <w:tcW w:w="717" w:type="dxa"/>
          </w:tcPr>
          <w:p w14:paraId="7236A9BC" w14:textId="77777777" w:rsidR="000F096C" w:rsidRPr="005330DA" w:rsidRDefault="000F096C" w:rsidP="00F56200">
            <w:pPr>
              <w:spacing w:after="0"/>
              <w:rPr>
                <w:rFonts w:ascii="Arial" w:hAnsi="Arial"/>
                <w:sz w:val="18"/>
              </w:rPr>
            </w:pPr>
            <w:r w:rsidRPr="005330DA">
              <w:rPr>
                <w:rFonts w:ascii="Arial" w:hAnsi="Arial"/>
                <w:sz w:val="18"/>
              </w:rPr>
              <w:t>FF</w:t>
            </w:r>
          </w:p>
        </w:tc>
        <w:tc>
          <w:tcPr>
            <w:tcW w:w="717" w:type="dxa"/>
          </w:tcPr>
          <w:p w14:paraId="361A7AA6" w14:textId="77777777" w:rsidR="000F096C" w:rsidRPr="005330DA" w:rsidRDefault="000F096C" w:rsidP="00F56200">
            <w:pPr>
              <w:spacing w:after="0"/>
              <w:rPr>
                <w:rFonts w:ascii="Arial" w:hAnsi="Arial"/>
                <w:sz w:val="18"/>
              </w:rPr>
            </w:pPr>
            <w:r w:rsidRPr="005330DA">
              <w:rPr>
                <w:rFonts w:ascii="Arial" w:hAnsi="Arial"/>
                <w:sz w:val="18"/>
              </w:rPr>
              <w:t>FF</w:t>
            </w:r>
          </w:p>
        </w:tc>
      </w:tr>
      <w:tr w:rsidR="000F096C" w:rsidRPr="005330DA" w14:paraId="473A53D1" w14:textId="77777777" w:rsidTr="00F56200">
        <w:trPr>
          <w:gridAfter w:val="4"/>
          <w:wAfter w:w="2868" w:type="dxa"/>
        </w:trPr>
        <w:tc>
          <w:tcPr>
            <w:tcW w:w="959" w:type="dxa"/>
          </w:tcPr>
          <w:p w14:paraId="1ABDE177" w14:textId="77777777" w:rsidR="000F096C" w:rsidRPr="005330DA" w:rsidRDefault="000F096C" w:rsidP="00F56200">
            <w:pPr>
              <w:keepNext/>
              <w:keepLines/>
              <w:spacing w:after="0"/>
              <w:rPr>
                <w:rFonts w:ascii="Arial" w:hAnsi="Arial"/>
                <w:b/>
                <w:sz w:val="18"/>
              </w:rPr>
            </w:pPr>
          </w:p>
        </w:tc>
        <w:tc>
          <w:tcPr>
            <w:tcW w:w="717" w:type="dxa"/>
          </w:tcPr>
          <w:p w14:paraId="017F590B" w14:textId="77777777" w:rsidR="000F096C" w:rsidRPr="005330DA" w:rsidRDefault="000F096C" w:rsidP="00F56200">
            <w:pPr>
              <w:keepNext/>
              <w:keepLines/>
              <w:spacing w:after="0"/>
              <w:rPr>
                <w:rFonts w:ascii="Arial" w:hAnsi="Arial"/>
                <w:b/>
                <w:sz w:val="18"/>
              </w:rPr>
            </w:pPr>
            <w:r w:rsidRPr="005330DA">
              <w:rPr>
                <w:rFonts w:ascii="Arial" w:hAnsi="Arial"/>
                <w:b/>
                <w:sz w:val="18"/>
              </w:rPr>
              <w:t>B17</w:t>
            </w:r>
          </w:p>
        </w:tc>
        <w:tc>
          <w:tcPr>
            <w:tcW w:w="717" w:type="dxa"/>
          </w:tcPr>
          <w:p w14:paraId="0D87A110" w14:textId="77777777" w:rsidR="000F096C" w:rsidRPr="005330DA" w:rsidRDefault="000F096C" w:rsidP="00F56200">
            <w:pPr>
              <w:keepNext/>
              <w:keepLines/>
              <w:spacing w:after="0"/>
              <w:rPr>
                <w:rFonts w:ascii="Arial" w:hAnsi="Arial"/>
                <w:b/>
                <w:sz w:val="18"/>
              </w:rPr>
            </w:pPr>
            <w:r w:rsidRPr="005330DA">
              <w:rPr>
                <w:rFonts w:ascii="Arial" w:hAnsi="Arial"/>
                <w:b/>
                <w:sz w:val="18"/>
              </w:rPr>
              <w:t>B18</w:t>
            </w:r>
          </w:p>
        </w:tc>
        <w:tc>
          <w:tcPr>
            <w:tcW w:w="717" w:type="dxa"/>
          </w:tcPr>
          <w:p w14:paraId="273AA0C8" w14:textId="77777777" w:rsidR="000F096C" w:rsidRPr="005330DA" w:rsidRDefault="000F096C" w:rsidP="00F56200">
            <w:pPr>
              <w:spacing w:after="0"/>
              <w:rPr>
                <w:rFonts w:ascii="Arial" w:hAnsi="Arial"/>
                <w:b/>
                <w:sz w:val="18"/>
              </w:rPr>
            </w:pPr>
            <w:r w:rsidRPr="005330DA">
              <w:rPr>
                <w:rFonts w:ascii="Arial" w:hAnsi="Arial"/>
                <w:b/>
                <w:sz w:val="18"/>
              </w:rPr>
              <w:t>B19</w:t>
            </w:r>
          </w:p>
        </w:tc>
        <w:tc>
          <w:tcPr>
            <w:tcW w:w="717" w:type="dxa"/>
          </w:tcPr>
          <w:p w14:paraId="0F36DFF4" w14:textId="77777777" w:rsidR="000F096C" w:rsidRPr="005330DA" w:rsidRDefault="000F096C" w:rsidP="00F56200">
            <w:pPr>
              <w:spacing w:after="0"/>
              <w:rPr>
                <w:rFonts w:ascii="Arial" w:hAnsi="Arial"/>
                <w:b/>
                <w:sz w:val="18"/>
              </w:rPr>
            </w:pPr>
            <w:r w:rsidRPr="005330DA">
              <w:rPr>
                <w:rFonts w:ascii="Arial" w:hAnsi="Arial"/>
                <w:b/>
                <w:sz w:val="18"/>
              </w:rPr>
              <w:t>B20</w:t>
            </w:r>
          </w:p>
        </w:tc>
      </w:tr>
      <w:tr w:rsidR="000F096C" w:rsidRPr="005330DA" w14:paraId="3E159290" w14:textId="77777777" w:rsidTr="00F56200">
        <w:trPr>
          <w:gridAfter w:val="4"/>
          <w:wAfter w:w="2868" w:type="dxa"/>
        </w:trPr>
        <w:tc>
          <w:tcPr>
            <w:tcW w:w="959" w:type="dxa"/>
            <w:tcBorders>
              <w:top w:val="single" w:sz="4" w:space="0" w:color="auto"/>
              <w:left w:val="single" w:sz="4" w:space="0" w:color="auto"/>
              <w:bottom w:val="single" w:sz="4" w:space="0" w:color="auto"/>
              <w:right w:val="single" w:sz="4" w:space="0" w:color="auto"/>
            </w:tcBorders>
          </w:tcPr>
          <w:p w14:paraId="23AE55A7" w14:textId="77777777" w:rsidR="000F096C" w:rsidRPr="005330DA" w:rsidRDefault="000F096C" w:rsidP="00F56200">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7218A5DB" w14:textId="77777777" w:rsidR="000F096C" w:rsidRPr="005330DA" w:rsidRDefault="000F096C" w:rsidP="00F56200">
            <w:pPr>
              <w:keepNext/>
              <w:keepLines/>
              <w:spacing w:after="0"/>
              <w:rPr>
                <w:rFonts w:ascii="Arial" w:hAnsi="Arial"/>
                <w:sz w:val="18"/>
              </w:rPr>
            </w:pPr>
            <w:r w:rsidRPr="005330DA">
              <w:rPr>
                <w:rFonts w:ascii="Arial" w:hAnsi="Arial"/>
                <w:sz w:val="18"/>
              </w:rPr>
              <w:t>FF</w:t>
            </w:r>
          </w:p>
        </w:tc>
        <w:tc>
          <w:tcPr>
            <w:tcW w:w="717" w:type="dxa"/>
            <w:tcBorders>
              <w:top w:val="single" w:sz="4" w:space="0" w:color="auto"/>
              <w:left w:val="single" w:sz="4" w:space="0" w:color="auto"/>
              <w:bottom w:val="single" w:sz="4" w:space="0" w:color="auto"/>
              <w:right w:val="single" w:sz="4" w:space="0" w:color="auto"/>
            </w:tcBorders>
          </w:tcPr>
          <w:p w14:paraId="369FB99F" w14:textId="77777777" w:rsidR="000F096C" w:rsidRPr="005330DA" w:rsidRDefault="000F096C" w:rsidP="00F56200">
            <w:pPr>
              <w:keepNext/>
              <w:keepLines/>
              <w:spacing w:after="0"/>
              <w:rPr>
                <w:rFonts w:ascii="Arial" w:hAnsi="Arial"/>
                <w:sz w:val="18"/>
              </w:rPr>
            </w:pPr>
            <w:r w:rsidRPr="005330DA">
              <w:rPr>
                <w:rFonts w:ascii="Arial" w:hAnsi="Arial"/>
                <w:sz w:val="18"/>
              </w:rPr>
              <w:t>FF</w:t>
            </w:r>
          </w:p>
        </w:tc>
        <w:tc>
          <w:tcPr>
            <w:tcW w:w="717" w:type="dxa"/>
          </w:tcPr>
          <w:p w14:paraId="28A0D45E" w14:textId="77777777" w:rsidR="000F096C" w:rsidRPr="005330DA" w:rsidRDefault="000F096C" w:rsidP="00F56200">
            <w:pPr>
              <w:spacing w:after="0"/>
              <w:rPr>
                <w:rFonts w:ascii="Arial" w:hAnsi="Arial"/>
                <w:sz w:val="18"/>
              </w:rPr>
            </w:pPr>
            <w:r w:rsidRPr="005330DA">
              <w:rPr>
                <w:rFonts w:ascii="Arial" w:hAnsi="Arial"/>
                <w:sz w:val="18"/>
              </w:rPr>
              <w:t>FF</w:t>
            </w:r>
          </w:p>
        </w:tc>
        <w:tc>
          <w:tcPr>
            <w:tcW w:w="717" w:type="dxa"/>
          </w:tcPr>
          <w:p w14:paraId="3CFFD831" w14:textId="77777777" w:rsidR="000F096C" w:rsidRPr="005330DA" w:rsidRDefault="000F096C" w:rsidP="00F56200">
            <w:pPr>
              <w:spacing w:after="0"/>
              <w:rPr>
                <w:rFonts w:ascii="Arial" w:hAnsi="Arial"/>
                <w:sz w:val="18"/>
              </w:rPr>
            </w:pPr>
            <w:r w:rsidRPr="005330DA">
              <w:rPr>
                <w:rFonts w:ascii="Arial" w:hAnsi="Arial"/>
                <w:sz w:val="18"/>
              </w:rPr>
              <w:t>FF</w:t>
            </w:r>
          </w:p>
        </w:tc>
      </w:tr>
    </w:tbl>
    <w:p w14:paraId="5CA47215" w14:textId="77777777" w:rsidR="000F096C" w:rsidRPr="005330DA" w:rsidRDefault="000F096C" w:rsidP="000F096C">
      <w:pPr>
        <w:spacing w:after="0"/>
      </w:pPr>
    </w:p>
    <w:p w14:paraId="2BB96C51" w14:textId="77777777" w:rsidR="000F096C" w:rsidRPr="005330DA" w:rsidRDefault="000F096C" w:rsidP="000F096C">
      <w:pPr>
        <w:spacing w:after="0"/>
      </w:pPr>
    </w:p>
    <w:p w14:paraId="54D06F58" w14:textId="77777777" w:rsidR="00C168B2" w:rsidRPr="005330DA" w:rsidRDefault="000F096C" w:rsidP="000F096C">
      <w:pPr>
        <w:spacing w:after="0"/>
        <w:rPr>
          <w:rFonts w:ascii="Geneva" w:hAnsi="Geneva"/>
          <w:sz w:val="18"/>
          <w:szCs w:val="18"/>
          <w:lang w:val="en-US"/>
        </w:rPr>
      </w:pPr>
      <w:r w:rsidRPr="005330DA">
        <w:t>Record 2:</w:t>
      </w:r>
    </w:p>
    <w:p w14:paraId="7441ABEF" w14:textId="5B4C60A1" w:rsidR="000F096C" w:rsidRPr="005330DA" w:rsidRDefault="000F096C" w:rsidP="000F096C">
      <w:pPr>
        <w:tabs>
          <w:tab w:val="left" w:pos="3261"/>
        </w:tabs>
        <w:spacing w:after="120"/>
      </w:pPr>
      <w:r w:rsidRPr="005330DA">
        <w:t>Logically: Long name: ABCD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0F096C" w:rsidRPr="005330DA" w14:paraId="64A47054" w14:textId="77777777" w:rsidTr="00F56200">
        <w:tc>
          <w:tcPr>
            <w:tcW w:w="959" w:type="dxa"/>
          </w:tcPr>
          <w:p w14:paraId="166DF2A7" w14:textId="77777777" w:rsidR="000F096C" w:rsidRPr="005330DA" w:rsidRDefault="000F096C" w:rsidP="00F56200">
            <w:pPr>
              <w:keepNext/>
              <w:keepLines/>
              <w:spacing w:after="0"/>
              <w:rPr>
                <w:rFonts w:ascii="Arial" w:hAnsi="Arial"/>
                <w:b/>
                <w:sz w:val="18"/>
              </w:rPr>
            </w:pPr>
            <w:r w:rsidRPr="005330DA">
              <w:rPr>
                <w:rFonts w:ascii="Arial" w:hAnsi="Arial"/>
                <w:b/>
                <w:sz w:val="18"/>
              </w:rPr>
              <w:t>Coding:</w:t>
            </w:r>
          </w:p>
        </w:tc>
        <w:tc>
          <w:tcPr>
            <w:tcW w:w="717" w:type="dxa"/>
          </w:tcPr>
          <w:p w14:paraId="1302A9D7" w14:textId="77777777" w:rsidR="000F096C" w:rsidRPr="005330DA" w:rsidRDefault="000F096C" w:rsidP="00F56200">
            <w:pPr>
              <w:keepNext/>
              <w:keepLines/>
              <w:spacing w:after="0"/>
              <w:rPr>
                <w:rFonts w:ascii="Arial" w:hAnsi="Arial"/>
                <w:b/>
                <w:sz w:val="18"/>
              </w:rPr>
            </w:pPr>
            <w:r w:rsidRPr="005330DA">
              <w:rPr>
                <w:rFonts w:ascii="Arial" w:hAnsi="Arial"/>
                <w:b/>
                <w:sz w:val="18"/>
              </w:rPr>
              <w:t>B1</w:t>
            </w:r>
          </w:p>
        </w:tc>
        <w:tc>
          <w:tcPr>
            <w:tcW w:w="717" w:type="dxa"/>
          </w:tcPr>
          <w:p w14:paraId="683A6748" w14:textId="77777777" w:rsidR="000F096C" w:rsidRPr="005330DA" w:rsidRDefault="000F096C" w:rsidP="00F56200">
            <w:pPr>
              <w:keepNext/>
              <w:keepLines/>
              <w:spacing w:after="0"/>
              <w:rPr>
                <w:rFonts w:ascii="Arial" w:hAnsi="Arial"/>
                <w:b/>
                <w:sz w:val="18"/>
              </w:rPr>
            </w:pPr>
            <w:r w:rsidRPr="005330DA">
              <w:rPr>
                <w:rFonts w:ascii="Arial" w:hAnsi="Arial"/>
                <w:b/>
                <w:sz w:val="18"/>
              </w:rPr>
              <w:t>B2</w:t>
            </w:r>
          </w:p>
        </w:tc>
        <w:tc>
          <w:tcPr>
            <w:tcW w:w="717" w:type="dxa"/>
          </w:tcPr>
          <w:p w14:paraId="23992E9E" w14:textId="77777777" w:rsidR="000F096C" w:rsidRPr="005330DA" w:rsidRDefault="000F096C" w:rsidP="00F56200">
            <w:pPr>
              <w:keepNext/>
              <w:keepLines/>
              <w:spacing w:after="0"/>
              <w:rPr>
                <w:rFonts w:ascii="Arial" w:hAnsi="Arial"/>
                <w:b/>
                <w:sz w:val="18"/>
              </w:rPr>
            </w:pPr>
            <w:r w:rsidRPr="005330DA">
              <w:rPr>
                <w:rFonts w:ascii="Arial" w:hAnsi="Arial"/>
                <w:b/>
                <w:sz w:val="18"/>
              </w:rPr>
              <w:t>B3</w:t>
            </w:r>
          </w:p>
        </w:tc>
        <w:tc>
          <w:tcPr>
            <w:tcW w:w="717" w:type="dxa"/>
          </w:tcPr>
          <w:p w14:paraId="469E27BC" w14:textId="77777777" w:rsidR="000F096C" w:rsidRPr="005330DA" w:rsidRDefault="000F096C" w:rsidP="00F56200">
            <w:pPr>
              <w:keepNext/>
              <w:keepLines/>
              <w:spacing w:after="0"/>
              <w:rPr>
                <w:rFonts w:ascii="Arial" w:hAnsi="Arial"/>
                <w:b/>
                <w:sz w:val="18"/>
              </w:rPr>
            </w:pPr>
            <w:r w:rsidRPr="005330DA">
              <w:rPr>
                <w:rFonts w:ascii="Arial" w:hAnsi="Arial"/>
                <w:b/>
                <w:sz w:val="18"/>
              </w:rPr>
              <w:t>B4</w:t>
            </w:r>
          </w:p>
        </w:tc>
        <w:tc>
          <w:tcPr>
            <w:tcW w:w="717" w:type="dxa"/>
          </w:tcPr>
          <w:p w14:paraId="3C6723F3" w14:textId="77777777" w:rsidR="000F096C" w:rsidRPr="005330DA" w:rsidRDefault="000F096C" w:rsidP="00F56200">
            <w:pPr>
              <w:keepNext/>
              <w:keepLines/>
              <w:spacing w:after="0"/>
              <w:rPr>
                <w:rFonts w:ascii="Arial" w:hAnsi="Arial"/>
                <w:b/>
                <w:sz w:val="18"/>
              </w:rPr>
            </w:pPr>
            <w:r w:rsidRPr="005330DA">
              <w:rPr>
                <w:rFonts w:ascii="Arial" w:hAnsi="Arial"/>
                <w:b/>
                <w:sz w:val="18"/>
              </w:rPr>
              <w:t>B5</w:t>
            </w:r>
          </w:p>
        </w:tc>
        <w:tc>
          <w:tcPr>
            <w:tcW w:w="717" w:type="dxa"/>
          </w:tcPr>
          <w:p w14:paraId="5BDAF426" w14:textId="77777777" w:rsidR="000F096C" w:rsidRPr="005330DA" w:rsidRDefault="000F096C" w:rsidP="00F56200">
            <w:pPr>
              <w:keepNext/>
              <w:keepLines/>
              <w:spacing w:after="0"/>
              <w:rPr>
                <w:rFonts w:ascii="Arial" w:hAnsi="Arial"/>
                <w:b/>
                <w:sz w:val="18"/>
              </w:rPr>
            </w:pPr>
            <w:r w:rsidRPr="005330DA">
              <w:rPr>
                <w:rFonts w:ascii="Arial" w:hAnsi="Arial"/>
                <w:b/>
                <w:sz w:val="18"/>
              </w:rPr>
              <w:t>B6</w:t>
            </w:r>
          </w:p>
        </w:tc>
        <w:tc>
          <w:tcPr>
            <w:tcW w:w="717" w:type="dxa"/>
          </w:tcPr>
          <w:p w14:paraId="79D52B98" w14:textId="77777777" w:rsidR="000F096C" w:rsidRPr="005330DA" w:rsidRDefault="000F096C" w:rsidP="00F56200">
            <w:pPr>
              <w:keepNext/>
              <w:keepLines/>
              <w:spacing w:after="0"/>
              <w:rPr>
                <w:rFonts w:ascii="Arial" w:hAnsi="Arial"/>
                <w:b/>
                <w:sz w:val="18"/>
              </w:rPr>
            </w:pPr>
            <w:r w:rsidRPr="005330DA">
              <w:rPr>
                <w:rFonts w:ascii="Arial" w:hAnsi="Arial"/>
                <w:b/>
                <w:sz w:val="18"/>
              </w:rPr>
              <w:t>B7</w:t>
            </w:r>
          </w:p>
        </w:tc>
        <w:tc>
          <w:tcPr>
            <w:tcW w:w="717" w:type="dxa"/>
          </w:tcPr>
          <w:p w14:paraId="01F6659A" w14:textId="77777777" w:rsidR="000F096C" w:rsidRPr="005330DA" w:rsidRDefault="000F096C" w:rsidP="00F56200">
            <w:pPr>
              <w:keepNext/>
              <w:keepLines/>
              <w:spacing w:after="0"/>
              <w:rPr>
                <w:rFonts w:ascii="Arial" w:hAnsi="Arial"/>
                <w:b/>
                <w:sz w:val="18"/>
              </w:rPr>
            </w:pPr>
            <w:r w:rsidRPr="005330DA">
              <w:rPr>
                <w:rFonts w:ascii="Arial" w:hAnsi="Arial"/>
                <w:b/>
                <w:sz w:val="18"/>
              </w:rPr>
              <w:t>B8</w:t>
            </w:r>
          </w:p>
        </w:tc>
      </w:tr>
      <w:tr w:rsidR="000F096C" w:rsidRPr="005330DA" w14:paraId="0C5A83AE" w14:textId="77777777" w:rsidTr="00F56200">
        <w:tc>
          <w:tcPr>
            <w:tcW w:w="959" w:type="dxa"/>
          </w:tcPr>
          <w:p w14:paraId="137626E1" w14:textId="77777777" w:rsidR="000F096C" w:rsidRPr="005330DA" w:rsidRDefault="000F096C" w:rsidP="00F56200">
            <w:pPr>
              <w:keepNext/>
              <w:keepLines/>
              <w:spacing w:after="0"/>
              <w:rPr>
                <w:rFonts w:ascii="Arial" w:hAnsi="Arial"/>
                <w:sz w:val="18"/>
              </w:rPr>
            </w:pPr>
            <w:r w:rsidRPr="005330DA">
              <w:rPr>
                <w:rFonts w:ascii="Arial" w:hAnsi="Arial"/>
                <w:sz w:val="18"/>
              </w:rPr>
              <w:t>Hex</w:t>
            </w:r>
          </w:p>
        </w:tc>
        <w:tc>
          <w:tcPr>
            <w:tcW w:w="717" w:type="dxa"/>
          </w:tcPr>
          <w:p w14:paraId="36BE407C" w14:textId="77777777" w:rsidR="000F096C" w:rsidRPr="005330DA" w:rsidRDefault="000F096C" w:rsidP="00F56200">
            <w:pPr>
              <w:keepNext/>
              <w:keepLines/>
              <w:spacing w:after="0"/>
              <w:rPr>
                <w:rFonts w:ascii="Arial" w:hAnsi="Arial"/>
                <w:sz w:val="18"/>
              </w:rPr>
            </w:pPr>
            <w:r w:rsidRPr="005330DA">
              <w:rPr>
                <w:rFonts w:ascii="Arial" w:hAnsi="Arial"/>
                <w:sz w:val="18"/>
              </w:rPr>
              <w:t>43</w:t>
            </w:r>
          </w:p>
        </w:tc>
        <w:tc>
          <w:tcPr>
            <w:tcW w:w="717" w:type="dxa"/>
          </w:tcPr>
          <w:p w14:paraId="3BBC981C" w14:textId="77777777" w:rsidR="000F096C" w:rsidRPr="005330DA" w:rsidRDefault="000F096C" w:rsidP="00F56200">
            <w:pPr>
              <w:keepNext/>
              <w:keepLines/>
              <w:spacing w:after="0"/>
              <w:rPr>
                <w:rFonts w:ascii="Arial" w:hAnsi="Arial"/>
                <w:sz w:val="18"/>
              </w:rPr>
            </w:pPr>
            <w:r w:rsidRPr="005330DA">
              <w:rPr>
                <w:rFonts w:ascii="Arial" w:hAnsi="Arial"/>
                <w:sz w:val="18"/>
              </w:rPr>
              <w:t>05</w:t>
            </w:r>
          </w:p>
        </w:tc>
        <w:tc>
          <w:tcPr>
            <w:tcW w:w="717" w:type="dxa"/>
          </w:tcPr>
          <w:p w14:paraId="4D243374" w14:textId="29F18F17" w:rsidR="000F096C" w:rsidRPr="005330DA" w:rsidRDefault="000F096C" w:rsidP="00F56200">
            <w:pPr>
              <w:keepNext/>
              <w:keepLines/>
              <w:spacing w:after="0"/>
              <w:rPr>
                <w:rFonts w:ascii="Arial" w:hAnsi="Arial"/>
                <w:sz w:val="18"/>
              </w:rPr>
            </w:pPr>
            <w:r w:rsidRPr="005330DA">
              <w:rPr>
                <w:rFonts w:ascii="Arial" w:hAnsi="Arial"/>
                <w:sz w:val="18"/>
              </w:rPr>
              <w:t>84</w:t>
            </w:r>
          </w:p>
        </w:tc>
        <w:tc>
          <w:tcPr>
            <w:tcW w:w="717" w:type="dxa"/>
          </w:tcPr>
          <w:p w14:paraId="00D6B559" w14:textId="77777777" w:rsidR="000F096C" w:rsidRPr="005330DA" w:rsidRDefault="000F096C" w:rsidP="00F56200">
            <w:pPr>
              <w:keepNext/>
              <w:keepLines/>
              <w:spacing w:after="0"/>
              <w:rPr>
                <w:rFonts w:ascii="Arial" w:hAnsi="Arial"/>
                <w:sz w:val="18"/>
              </w:rPr>
            </w:pPr>
            <w:r w:rsidRPr="005330DA">
              <w:rPr>
                <w:rFonts w:ascii="Arial" w:hAnsi="Arial"/>
                <w:sz w:val="18"/>
              </w:rPr>
              <w:t>41</w:t>
            </w:r>
          </w:p>
        </w:tc>
        <w:tc>
          <w:tcPr>
            <w:tcW w:w="717" w:type="dxa"/>
          </w:tcPr>
          <w:p w14:paraId="47F7C065" w14:textId="77777777" w:rsidR="000F096C" w:rsidRPr="005330DA" w:rsidRDefault="000F096C" w:rsidP="00F56200">
            <w:pPr>
              <w:keepNext/>
              <w:keepLines/>
              <w:spacing w:after="0"/>
              <w:rPr>
                <w:rFonts w:ascii="Arial" w:hAnsi="Arial"/>
                <w:sz w:val="18"/>
              </w:rPr>
            </w:pPr>
            <w:r w:rsidRPr="005330DA">
              <w:rPr>
                <w:rFonts w:ascii="Arial" w:hAnsi="Arial"/>
                <w:sz w:val="18"/>
              </w:rPr>
              <w:t>E1</w:t>
            </w:r>
          </w:p>
        </w:tc>
        <w:tc>
          <w:tcPr>
            <w:tcW w:w="717" w:type="dxa"/>
          </w:tcPr>
          <w:p w14:paraId="069CAADA" w14:textId="77777777" w:rsidR="000F096C" w:rsidRPr="005330DA" w:rsidRDefault="000F096C" w:rsidP="00F56200">
            <w:pPr>
              <w:keepNext/>
              <w:keepLines/>
              <w:spacing w:after="0"/>
              <w:rPr>
                <w:rFonts w:ascii="Arial" w:hAnsi="Arial"/>
                <w:sz w:val="18"/>
              </w:rPr>
            </w:pPr>
            <w:r w:rsidRPr="005330DA">
              <w:rPr>
                <w:rFonts w:ascii="Arial" w:hAnsi="Arial"/>
                <w:sz w:val="18"/>
              </w:rPr>
              <w:t>90</w:t>
            </w:r>
          </w:p>
        </w:tc>
        <w:tc>
          <w:tcPr>
            <w:tcW w:w="717" w:type="dxa"/>
          </w:tcPr>
          <w:p w14:paraId="43532910" w14:textId="77777777" w:rsidR="000F096C" w:rsidRPr="005330DA" w:rsidRDefault="000F096C" w:rsidP="00F56200">
            <w:pPr>
              <w:keepNext/>
              <w:keepLines/>
              <w:spacing w:after="0"/>
              <w:rPr>
                <w:rFonts w:ascii="Arial" w:hAnsi="Arial"/>
                <w:sz w:val="18"/>
              </w:rPr>
            </w:pPr>
            <w:r w:rsidRPr="005330DA">
              <w:rPr>
                <w:rFonts w:ascii="Arial" w:hAnsi="Arial"/>
                <w:sz w:val="18"/>
              </w:rPr>
              <w:t>08</w:t>
            </w:r>
          </w:p>
        </w:tc>
        <w:tc>
          <w:tcPr>
            <w:tcW w:w="717" w:type="dxa"/>
          </w:tcPr>
          <w:p w14:paraId="685B29AB" w14:textId="77777777" w:rsidR="000F096C" w:rsidRPr="005330DA" w:rsidRDefault="000F096C" w:rsidP="00F56200">
            <w:pPr>
              <w:keepNext/>
              <w:keepLines/>
              <w:spacing w:after="0"/>
              <w:rPr>
                <w:rFonts w:ascii="Arial" w:hAnsi="Arial"/>
                <w:sz w:val="18"/>
              </w:rPr>
            </w:pPr>
            <w:r w:rsidRPr="005330DA">
              <w:rPr>
                <w:rFonts w:ascii="Arial" w:hAnsi="Arial"/>
                <w:sz w:val="18"/>
              </w:rPr>
              <w:t>FF</w:t>
            </w:r>
          </w:p>
        </w:tc>
      </w:tr>
      <w:tr w:rsidR="000F096C" w:rsidRPr="005330DA" w14:paraId="70599D33" w14:textId="77777777" w:rsidTr="00F56200">
        <w:tc>
          <w:tcPr>
            <w:tcW w:w="959" w:type="dxa"/>
          </w:tcPr>
          <w:p w14:paraId="077A55AC" w14:textId="77777777" w:rsidR="000F096C" w:rsidRPr="005330DA" w:rsidRDefault="000F096C" w:rsidP="00F56200">
            <w:pPr>
              <w:keepNext/>
              <w:keepLines/>
              <w:spacing w:after="0"/>
              <w:rPr>
                <w:rFonts w:ascii="Arial" w:hAnsi="Arial"/>
                <w:b/>
                <w:sz w:val="18"/>
              </w:rPr>
            </w:pPr>
          </w:p>
        </w:tc>
        <w:tc>
          <w:tcPr>
            <w:tcW w:w="717" w:type="dxa"/>
          </w:tcPr>
          <w:p w14:paraId="7B356872" w14:textId="77777777" w:rsidR="000F096C" w:rsidRPr="005330DA" w:rsidRDefault="000F096C" w:rsidP="00F56200">
            <w:pPr>
              <w:keepNext/>
              <w:keepLines/>
              <w:spacing w:after="0"/>
              <w:rPr>
                <w:rFonts w:ascii="Arial" w:hAnsi="Arial"/>
                <w:b/>
                <w:sz w:val="18"/>
              </w:rPr>
            </w:pPr>
            <w:r w:rsidRPr="005330DA">
              <w:rPr>
                <w:rFonts w:ascii="Arial" w:hAnsi="Arial"/>
                <w:b/>
                <w:sz w:val="18"/>
              </w:rPr>
              <w:t>B9</w:t>
            </w:r>
          </w:p>
        </w:tc>
        <w:tc>
          <w:tcPr>
            <w:tcW w:w="717" w:type="dxa"/>
          </w:tcPr>
          <w:p w14:paraId="4AF4C9C3" w14:textId="77777777" w:rsidR="000F096C" w:rsidRPr="005330DA" w:rsidRDefault="000F096C" w:rsidP="00F56200">
            <w:pPr>
              <w:keepNext/>
              <w:keepLines/>
              <w:spacing w:after="0"/>
              <w:rPr>
                <w:rFonts w:ascii="Arial" w:hAnsi="Arial"/>
                <w:b/>
                <w:sz w:val="18"/>
              </w:rPr>
            </w:pPr>
            <w:r w:rsidRPr="005330DA">
              <w:rPr>
                <w:rFonts w:ascii="Arial" w:hAnsi="Arial"/>
                <w:b/>
                <w:sz w:val="18"/>
              </w:rPr>
              <w:t>B10</w:t>
            </w:r>
          </w:p>
        </w:tc>
        <w:tc>
          <w:tcPr>
            <w:tcW w:w="717" w:type="dxa"/>
          </w:tcPr>
          <w:p w14:paraId="2BED0A7E" w14:textId="77777777" w:rsidR="000F096C" w:rsidRPr="005330DA" w:rsidRDefault="000F096C" w:rsidP="00F56200">
            <w:pPr>
              <w:spacing w:after="0"/>
              <w:rPr>
                <w:rFonts w:ascii="Arial" w:hAnsi="Arial"/>
                <w:b/>
                <w:sz w:val="18"/>
              </w:rPr>
            </w:pPr>
            <w:r w:rsidRPr="005330DA">
              <w:rPr>
                <w:rFonts w:ascii="Arial" w:hAnsi="Arial"/>
                <w:b/>
                <w:sz w:val="18"/>
              </w:rPr>
              <w:t>B11</w:t>
            </w:r>
          </w:p>
        </w:tc>
        <w:tc>
          <w:tcPr>
            <w:tcW w:w="717" w:type="dxa"/>
          </w:tcPr>
          <w:p w14:paraId="3FB856A5" w14:textId="77777777" w:rsidR="000F096C" w:rsidRPr="005330DA" w:rsidRDefault="000F096C" w:rsidP="00F56200">
            <w:pPr>
              <w:spacing w:after="0"/>
              <w:rPr>
                <w:rFonts w:ascii="Arial" w:hAnsi="Arial"/>
                <w:b/>
                <w:sz w:val="18"/>
              </w:rPr>
            </w:pPr>
            <w:r w:rsidRPr="005330DA">
              <w:rPr>
                <w:rFonts w:ascii="Arial" w:hAnsi="Arial"/>
                <w:b/>
                <w:sz w:val="18"/>
              </w:rPr>
              <w:t>B12</w:t>
            </w:r>
          </w:p>
        </w:tc>
        <w:tc>
          <w:tcPr>
            <w:tcW w:w="717" w:type="dxa"/>
          </w:tcPr>
          <w:p w14:paraId="1DE0CDBD" w14:textId="77777777" w:rsidR="000F096C" w:rsidRPr="005330DA" w:rsidRDefault="000F096C" w:rsidP="00F56200">
            <w:pPr>
              <w:spacing w:after="0"/>
              <w:rPr>
                <w:rFonts w:ascii="Arial" w:hAnsi="Arial"/>
                <w:b/>
                <w:sz w:val="18"/>
              </w:rPr>
            </w:pPr>
            <w:r w:rsidRPr="005330DA">
              <w:rPr>
                <w:rFonts w:ascii="Arial" w:hAnsi="Arial"/>
                <w:b/>
                <w:sz w:val="18"/>
              </w:rPr>
              <w:t>B13</w:t>
            </w:r>
          </w:p>
        </w:tc>
        <w:tc>
          <w:tcPr>
            <w:tcW w:w="717" w:type="dxa"/>
          </w:tcPr>
          <w:p w14:paraId="54417E50" w14:textId="77777777" w:rsidR="000F096C" w:rsidRPr="005330DA" w:rsidRDefault="000F096C" w:rsidP="00F56200">
            <w:pPr>
              <w:spacing w:after="0"/>
              <w:rPr>
                <w:rFonts w:ascii="Arial" w:hAnsi="Arial"/>
                <w:b/>
                <w:sz w:val="18"/>
              </w:rPr>
            </w:pPr>
            <w:r w:rsidRPr="005330DA">
              <w:rPr>
                <w:rFonts w:ascii="Arial" w:hAnsi="Arial"/>
                <w:b/>
                <w:sz w:val="18"/>
              </w:rPr>
              <w:t>B14</w:t>
            </w:r>
          </w:p>
        </w:tc>
        <w:tc>
          <w:tcPr>
            <w:tcW w:w="717" w:type="dxa"/>
          </w:tcPr>
          <w:p w14:paraId="6F9794CF" w14:textId="77777777" w:rsidR="000F096C" w:rsidRPr="005330DA" w:rsidRDefault="000F096C" w:rsidP="00F56200">
            <w:pPr>
              <w:spacing w:after="0"/>
              <w:rPr>
                <w:rFonts w:ascii="Arial" w:hAnsi="Arial"/>
                <w:b/>
                <w:sz w:val="18"/>
              </w:rPr>
            </w:pPr>
            <w:r w:rsidRPr="005330DA">
              <w:rPr>
                <w:rFonts w:ascii="Arial" w:hAnsi="Arial"/>
                <w:b/>
                <w:sz w:val="18"/>
              </w:rPr>
              <w:t>B15</w:t>
            </w:r>
          </w:p>
        </w:tc>
        <w:tc>
          <w:tcPr>
            <w:tcW w:w="717" w:type="dxa"/>
          </w:tcPr>
          <w:p w14:paraId="2534A98F" w14:textId="77777777" w:rsidR="000F096C" w:rsidRPr="005330DA" w:rsidRDefault="000F096C" w:rsidP="00F56200">
            <w:pPr>
              <w:spacing w:after="0"/>
              <w:rPr>
                <w:rFonts w:ascii="Arial" w:hAnsi="Arial"/>
                <w:b/>
                <w:sz w:val="18"/>
              </w:rPr>
            </w:pPr>
            <w:r w:rsidRPr="005330DA">
              <w:rPr>
                <w:rFonts w:ascii="Arial" w:hAnsi="Arial"/>
                <w:b/>
                <w:sz w:val="18"/>
              </w:rPr>
              <w:t>B16</w:t>
            </w:r>
          </w:p>
        </w:tc>
      </w:tr>
      <w:tr w:rsidR="000F096C" w:rsidRPr="005330DA" w14:paraId="65606201" w14:textId="77777777" w:rsidTr="00F56200">
        <w:tc>
          <w:tcPr>
            <w:tcW w:w="959" w:type="dxa"/>
            <w:tcBorders>
              <w:top w:val="single" w:sz="4" w:space="0" w:color="auto"/>
              <w:left w:val="single" w:sz="4" w:space="0" w:color="auto"/>
              <w:bottom w:val="single" w:sz="4" w:space="0" w:color="auto"/>
              <w:right w:val="single" w:sz="4" w:space="0" w:color="auto"/>
            </w:tcBorders>
          </w:tcPr>
          <w:p w14:paraId="38F0ADF5" w14:textId="77777777" w:rsidR="000F096C" w:rsidRPr="005330DA" w:rsidRDefault="000F096C" w:rsidP="00F56200">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044E505F" w14:textId="77777777" w:rsidR="000F096C" w:rsidRPr="005330DA" w:rsidRDefault="000F096C" w:rsidP="00F56200">
            <w:pPr>
              <w:keepNext/>
              <w:keepLines/>
              <w:spacing w:after="0"/>
              <w:rPr>
                <w:rFonts w:ascii="Arial" w:hAnsi="Arial"/>
                <w:sz w:val="18"/>
              </w:rPr>
            </w:pPr>
            <w:r w:rsidRPr="005330DA">
              <w:rPr>
                <w:rFonts w:ascii="Arial" w:hAnsi="Arial"/>
                <w:sz w:val="18"/>
              </w:rPr>
              <w:t>FF</w:t>
            </w:r>
          </w:p>
        </w:tc>
        <w:tc>
          <w:tcPr>
            <w:tcW w:w="717" w:type="dxa"/>
            <w:tcBorders>
              <w:top w:val="single" w:sz="4" w:space="0" w:color="auto"/>
              <w:left w:val="single" w:sz="4" w:space="0" w:color="auto"/>
              <w:bottom w:val="single" w:sz="4" w:space="0" w:color="auto"/>
              <w:right w:val="single" w:sz="4" w:space="0" w:color="auto"/>
            </w:tcBorders>
          </w:tcPr>
          <w:p w14:paraId="4B6E011C" w14:textId="77777777" w:rsidR="000F096C" w:rsidRPr="005330DA" w:rsidRDefault="000F096C" w:rsidP="00F56200">
            <w:pPr>
              <w:keepNext/>
              <w:keepLines/>
              <w:spacing w:after="0"/>
              <w:rPr>
                <w:rFonts w:ascii="Arial" w:hAnsi="Arial"/>
                <w:sz w:val="18"/>
              </w:rPr>
            </w:pPr>
            <w:r w:rsidRPr="005330DA">
              <w:rPr>
                <w:rFonts w:ascii="Arial" w:hAnsi="Arial"/>
                <w:sz w:val="18"/>
              </w:rPr>
              <w:t>FF</w:t>
            </w:r>
          </w:p>
        </w:tc>
        <w:tc>
          <w:tcPr>
            <w:tcW w:w="717" w:type="dxa"/>
          </w:tcPr>
          <w:p w14:paraId="562D7CA4" w14:textId="77777777" w:rsidR="000F096C" w:rsidRPr="005330DA" w:rsidRDefault="000F096C" w:rsidP="00F56200">
            <w:pPr>
              <w:spacing w:after="0"/>
              <w:rPr>
                <w:rFonts w:ascii="Arial" w:hAnsi="Arial"/>
                <w:sz w:val="18"/>
              </w:rPr>
            </w:pPr>
            <w:r w:rsidRPr="005330DA">
              <w:rPr>
                <w:rFonts w:ascii="Arial" w:hAnsi="Arial"/>
                <w:sz w:val="18"/>
              </w:rPr>
              <w:t>FF</w:t>
            </w:r>
          </w:p>
        </w:tc>
        <w:tc>
          <w:tcPr>
            <w:tcW w:w="717" w:type="dxa"/>
          </w:tcPr>
          <w:p w14:paraId="2A1387E1" w14:textId="77777777" w:rsidR="000F096C" w:rsidRPr="005330DA" w:rsidRDefault="000F096C" w:rsidP="00F56200">
            <w:pPr>
              <w:spacing w:after="0"/>
              <w:rPr>
                <w:rFonts w:ascii="Arial" w:hAnsi="Arial"/>
                <w:sz w:val="18"/>
              </w:rPr>
            </w:pPr>
            <w:r w:rsidRPr="005330DA">
              <w:rPr>
                <w:rFonts w:ascii="Arial" w:hAnsi="Arial"/>
                <w:sz w:val="18"/>
              </w:rPr>
              <w:t>FF</w:t>
            </w:r>
          </w:p>
        </w:tc>
        <w:tc>
          <w:tcPr>
            <w:tcW w:w="717" w:type="dxa"/>
          </w:tcPr>
          <w:p w14:paraId="4A509695" w14:textId="77777777" w:rsidR="000F096C" w:rsidRPr="005330DA" w:rsidRDefault="000F096C" w:rsidP="00F56200">
            <w:pPr>
              <w:spacing w:after="0"/>
              <w:rPr>
                <w:rFonts w:ascii="Arial" w:hAnsi="Arial"/>
                <w:sz w:val="18"/>
              </w:rPr>
            </w:pPr>
            <w:r w:rsidRPr="005330DA">
              <w:rPr>
                <w:rFonts w:ascii="Arial" w:hAnsi="Arial"/>
                <w:sz w:val="18"/>
              </w:rPr>
              <w:t>FF</w:t>
            </w:r>
          </w:p>
        </w:tc>
        <w:tc>
          <w:tcPr>
            <w:tcW w:w="717" w:type="dxa"/>
          </w:tcPr>
          <w:p w14:paraId="10ADB5C9" w14:textId="77777777" w:rsidR="000F096C" w:rsidRPr="005330DA" w:rsidRDefault="000F096C" w:rsidP="00F56200">
            <w:pPr>
              <w:spacing w:after="0"/>
              <w:rPr>
                <w:rFonts w:ascii="Arial" w:hAnsi="Arial"/>
                <w:sz w:val="18"/>
              </w:rPr>
            </w:pPr>
            <w:r w:rsidRPr="005330DA">
              <w:rPr>
                <w:rFonts w:ascii="Arial" w:hAnsi="Arial"/>
                <w:sz w:val="18"/>
              </w:rPr>
              <w:t>FF</w:t>
            </w:r>
          </w:p>
        </w:tc>
        <w:tc>
          <w:tcPr>
            <w:tcW w:w="717" w:type="dxa"/>
          </w:tcPr>
          <w:p w14:paraId="7323A9D2" w14:textId="77777777" w:rsidR="000F096C" w:rsidRPr="005330DA" w:rsidRDefault="000F096C" w:rsidP="00F56200">
            <w:pPr>
              <w:spacing w:after="0"/>
              <w:rPr>
                <w:rFonts w:ascii="Arial" w:hAnsi="Arial"/>
                <w:sz w:val="18"/>
              </w:rPr>
            </w:pPr>
            <w:r w:rsidRPr="005330DA">
              <w:rPr>
                <w:rFonts w:ascii="Arial" w:hAnsi="Arial"/>
                <w:sz w:val="18"/>
              </w:rPr>
              <w:t>FF</w:t>
            </w:r>
          </w:p>
        </w:tc>
        <w:tc>
          <w:tcPr>
            <w:tcW w:w="717" w:type="dxa"/>
          </w:tcPr>
          <w:p w14:paraId="3A36DA45" w14:textId="77777777" w:rsidR="000F096C" w:rsidRPr="005330DA" w:rsidRDefault="000F096C" w:rsidP="00F56200">
            <w:pPr>
              <w:spacing w:after="0"/>
              <w:rPr>
                <w:rFonts w:ascii="Arial" w:hAnsi="Arial"/>
                <w:sz w:val="18"/>
              </w:rPr>
            </w:pPr>
            <w:r w:rsidRPr="005330DA">
              <w:rPr>
                <w:rFonts w:ascii="Arial" w:hAnsi="Arial"/>
                <w:sz w:val="18"/>
              </w:rPr>
              <w:t>FF</w:t>
            </w:r>
          </w:p>
        </w:tc>
      </w:tr>
      <w:tr w:rsidR="000F096C" w:rsidRPr="005330DA" w14:paraId="60282F32" w14:textId="77777777" w:rsidTr="00F56200">
        <w:trPr>
          <w:gridAfter w:val="4"/>
          <w:wAfter w:w="2868" w:type="dxa"/>
        </w:trPr>
        <w:tc>
          <w:tcPr>
            <w:tcW w:w="959" w:type="dxa"/>
          </w:tcPr>
          <w:p w14:paraId="3D9CB181" w14:textId="77777777" w:rsidR="000F096C" w:rsidRPr="005330DA" w:rsidRDefault="000F096C" w:rsidP="00F56200">
            <w:pPr>
              <w:keepNext/>
              <w:keepLines/>
              <w:spacing w:after="0"/>
              <w:rPr>
                <w:rFonts w:ascii="Arial" w:hAnsi="Arial"/>
                <w:b/>
                <w:sz w:val="18"/>
              </w:rPr>
            </w:pPr>
          </w:p>
        </w:tc>
        <w:tc>
          <w:tcPr>
            <w:tcW w:w="717" w:type="dxa"/>
          </w:tcPr>
          <w:p w14:paraId="3F528658" w14:textId="77777777" w:rsidR="000F096C" w:rsidRPr="005330DA" w:rsidRDefault="000F096C" w:rsidP="00F56200">
            <w:pPr>
              <w:keepNext/>
              <w:keepLines/>
              <w:spacing w:after="0"/>
              <w:rPr>
                <w:rFonts w:ascii="Arial" w:hAnsi="Arial"/>
                <w:b/>
                <w:sz w:val="18"/>
              </w:rPr>
            </w:pPr>
            <w:r w:rsidRPr="005330DA">
              <w:rPr>
                <w:rFonts w:ascii="Arial" w:hAnsi="Arial"/>
                <w:b/>
                <w:sz w:val="18"/>
              </w:rPr>
              <w:t>B17</w:t>
            </w:r>
          </w:p>
        </w:tc>
        <w:tc>
          <w:tcPr>
            <w:tcW w:w="717" w:type="dxa"/>
          </w:tcPr>
          <w:p w14:paraId="5BF8A7B2" w14:textId="77777777" w:rsidR="000F096C" w:rsidRPr="005330DA" w:rsidRDefault="000F096C" w:rsidP="00F56200">
            <w:pPr>
              <w:keepNext/>
              <w:keepLines/>
              <w:spacing w:after="0"/>
              <w:rPr>
                <w:rFonts w:ascii="Arial" w:hAnsi="Arial"/>
                <w:b/>
                <w:sz w:val="18"/>
              </w:rPr>
            </w:pPr>
            <w:r w:rsidRPr="005330DA">
              <w:rPr>
                <w:rFonts w:ascii="Arial" w:hAnsi="Arial"/>
                <w:b/>
                <w:sz w:val="18"/>
              </w:rPr>
              <w:t>B18</w:t>
            </w:r>
          </w:p>
        </w:tc>
        <w:tc>
          <w:tcPr>
            <w:tcW w:w="717" w:type="dxa"/>
          </w:tcPr>
          <w:p w14:paraId="6D464DAC" w14:textId="77777777" w:rsidR="000F096C" w:rsidRPr="005330DA" w:rsidRDefault="000F096C" w:rsidP="00F56200">
            <w:pPr>
              <w:spacing w:after="0"/>
              <w:rPr>
                <w:rFonts w:ascii="Arial" w:hAnsi="Arial"/>
                <w:b/>
                <w:sz w:val="18"/>
              </w:rPr>
            </w:pPr>
            <w:r w:rsidRPr="005330DA">
              <w:rPr>
                <w:rFonts w:ascii="Arial" w:hAnsi="Arial"/>
                <w:b/>
                <w:sz w:val="18"/>
              </w:rPr>
              <w:t>B19</w:t>
            </w:r>
          </w:p>
        </w:tc>
        <w:tc>
          <w:tcPr>
            <w:tcW w:w="717" w:type="dxa"/>
          </w:tcPr>
          <w:p w14:paraId="3D1EC2E9" w14:textId="77777777" w:rsidR="000F096C" w:rsidRPr="005330DA" w:rsidRDefault="000F096C" w:rsidP="00F56200">
            <w:pPr>
              <w:spacing w:after="0"/>
              <w:rPr>
                <w:rFonts w:ascii="Arial" w:hAnsi="Arial"/>
                <w:b/>
                <w:sz w:val="18"/>
              </w:rPr>
            </w:pPr>
            <w:r w:rsidRPr="005330DA">
              <w:rPr>
                <w:rFonts w:ascii="Arial" w:hAnsi="Arial"/>
                <w:b/>
                <w:sz w:val="18"/>
              </w:rPr>
              <w:t>B20</w:t>
            </w:r>
          </w:p>
        </w:tc>
      </w:tr>
      <w:tr w:rsidR="000F096C" w:rsidRPr="005330DA" w14:paraId="5C7E0C1E" w14:textId="77777777" w:rsidTr="00F56200">
        <w:trPr>
          <w:gridAfter w:val="4"/>
          <w:wAfter w:w="2868" w:type="dxa"/>
        </w:trPr>
        <w:tc>
          <w:tcPr>
            <w:tcW w:w="959" w:type="dxa"/>
            <w:tcBorders>
              <w:top w:val="single" w:sz="4" w:space="0" w:color="auto"/>
              <w:left w:val="single" w:sz="4" w:space="0" w:color="auto"/>
              <w:bottom w:val="single" w:sz="4" w:space="0" w:color="auto"/>
              <w:right w:val="single" w:sz="4" w:space="0" w:color="auto"/>
            </w:tcBorders>
          </w:tcPr>
          <w:p w14:paraId="00A7871B" w14:textId="77777777" w:rsidR="000F096C" w:rsidRPr="005330DA" w:rsidRDefault="000F096C" w:rsidP="00F56200">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35F6C68A" w14:textId="77777777" w:rsidR="000F096C" w:rsidRPr="005330DA" w:rsidRDefault="000F096C" w:rsidP="00F56200">
            <w:pPr>
              <w:keepNext/>
              <w:keepLines/>
              <w:spacing w:after="0"/>
              <w:rPr>
                <w:rFonts w:ascii="Arial" w:hAnsi="Arial"/>
                <w:sz w:val="18"/>
              </w:rPr>
            </w:pPr>
            <w:r w:rsidRPr="005330DA">
              <w:rPr>
                <w:rFonts w:ascii="Arial" w:hAnsi="Arial"/>
                <w:sz w:val="18"/>
              </w:rPr>
              <w:t>FF</w:t>
            </w:r>
          </w:p>
        </w:tc>
        <w:tc>
          <w:tcPr>
            <w:tcW w:w="717" w:type="dxa"/>
            <w:tcBorders>
              <w:top w:val="single" w:sz="4" w:space="0" w:color="auto"/>
              <w:left w:val="single" w:sz="4" w:space="0" w:color="auto"/>
              <w:bottom w:val="single" w:sz="4" w:space="0" w:color="auto"/>
              <w:right w:val="single" w:sz="4" w:space="0" w:color="auto"/>
            </w:tcBorders>
          </w:tcPr>
          <w:p w14:paraId="572B6AA8" w14:textId="77777777" w:rsidR="000F096C" w:rsidRPr="005330DA" w:rsidRDefault="000F096C" w:rsidP="00F56200">
            <w:pPr>
              <w:keepNext/>
              <w:keepLines/>
              <w:spacing w:after="0"/>
              <w:rPr>
                <w:rFonts w:ascii="Arial" w:hAnsi="Arial"/>
                <w:sz w:val="18"/>
              </w:rPr>
            </w:pPr>
            <w:r w:rsidRPr="005330DA">
              <w:rPr>
                <w:rFonts w:ascii="Arial" w:hAnsi="Arial"/>
                <w:sz w:val="18"/>
              </w:rPr>
              <w:t>FF</w:t>
            </w:r>
          </w:p>
        </w:tc>
        <w:tc>
          <w:tcPr>
            <w:tcW w:w="717" w:type="dxa"/>
          </w:tcPr>
          <w:p w14:paraId="37A7A21F" w14:textId="77777777" w:rsidR="000F096C" w:rsidRPr="005330DA" w:rsidRDefault="000F096C" w:rsidP="00F56200">
            <w:pPr>
              <w:spacing w:after="0"/>
              <w:rPr>
                <w:rFonts w:ascii="Arial" w:hAnsi="Arial"/>
                <w:sz w:val="18"/>
              </w:rPr>
            </w:pPr>
            <w:r w:rsidRPr="005330DA">
              <w:rPr>
                <w:rFonts w:ascii="Arial" w:hAnsi="Arial"/>
                <w:sz w:val="18"/>
              </w:rPr>
              <w:t>FF</w:t>
            </w:r>
          </w:p>
        </w:tc>
        <w:tc>
          <w:tcPr>
            <w:tcW w:w="717" w:type="dxa"/>
          </w:tcPr>
          <w:p w14:paraId="3503591A" w14:textId="77777777" w:rsidR="000F096C" w:rsidRPr="005330DA" w:rsidRDefault="000F096C" w:rsidP="00F56200">
            <w:pPr>
              <w:spacing w:after="0"/>
              <w:rPr>
                <w:rFonts w:ascii="Arial" w:hAnsi="Arial"/>
                <w:sz w:val="18"/>
              </w:rPr>
            </w:pPr>
            <w:r w:rsidRPr="005330DA">
              <w:rPr>
                <w:rFonts w:ascii="Arial" w:hAnsi="Arial"/>
                <w:sz w:val="18"/>
              </w:rPr>
              <w:t>FF</w:t>
            </w:r>
          </w:p>
        </w:tc>
      </w:tr>
    </w:tbl>
    <w:p w14:paraId="6AA3B449" w14:textId="77777777" w:rsidR="000F096C" w:rsidRPr="005330DA" w:rsidRDefault="000F096C" w:rsidP="000F096C">
      <w:pPr>
        <w:tabs>
          <w:tab w:val="left" w:pos="3261"/>
        </w:tabs>
        <w:spacing w:after="120"/>
      </w:pPr>
    </w:p>
    <w:p w14:paraId="525D9056" w14:textId="77777777" w:rsidR="00C168B2" w:rsidRPr="0046266F" w:rsidRDefault="00C57E91" w:rsidP="00C57E91">
      <w:pPr>
        <w:spacing w:after="0"/>
        <w:rPr>
          <w:rFonts w:ascii="Geneva" w:hAnsi="Geneva"/>
          <w:sz w:val="18"/>
          <w:szCs w:val="18"/>
          <w:lang w:val="en-US"/>
        </w:rPr>
      </w:pPr>
      <w:r w:rsidRPr="0046266F">
        <w:t>Record 3:</w:t>
      </w:r>
    </w:p>
    <w:p w14:paraId="6544422F" w14:textId="6A771E76" w:rsidR="00C57E91" w:rsidRPr="0046266F" w:rsidRDefault="00C57E91" w:rsidP="00C57E91">
      <w:pPr>
        <w:tabs>
          <w:tab w:val="left" w:pos="3261"/>
        </w:tabs>
        <w:spacing w:after="120"/>
      </w:pPr>
      <w:r w:rsidRPr="0046266F">
        <w:t>Logically: Long name: CCCDDD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C57E91" w:rsidRPr="0046266F" w14:paraId="7872333F" w14:textId="77777777" w:rsidTr="00712113">
        <w:tc>
          <w:tcPr>
            <w:tcW w:w="959" w:type="dxa"/>
          </w:tcPr>
          <w:p w14:paraId="06ABECDB" w14:textId="77777777" w:rsidR="00C57E91" w:rsidRPr="0046266F" w:rsidRDefault="00C57E91" w:rsidP="00712113">
            <w:pPr>
              <w:keepNext/>
              <w:keepLines/>
              <w:spacing w:after="0"/>
              <w:rPr>
                <w:rFonts w:ascii="Arial" w:hAnsi="Arial"/>
                <w:b/>
                <w:sz w:val="18"/>
              </w:rPr>
            </w:pPr>
            <w:r w:rsidRPr="0046266F">
              <w:rPr>
                <w:rFonts w:ascii="Arial" w:hAnsi="Arial"/>
                <w:b/>
                <w:sz w:val="18"/>
              </w:rPr>
              <w:t>Coding:</w:t>
            </w:r>
          </w:p>
        </w:tc>
        <w:tc>
          <w:tcPr>
            <w:tcW w:w="717" w:type="dxa"/>
          </w:tcPr>
          <w:p w14:paraId="0CAA30A1" w14:textId="77777777" w:rsidR="00C57E91" w:rsidRPr="0046266F" w:rsidRDefault="00C57E91" w:rsidP="00712113">
            <w:pPr>
              <w:keepNext/>
              <w:keepLines/>
              <w:spacing w:after="0"/>
              <w:rPr>
                <w:rFonts w:ascii="Arial" w:hAnsi="Arial"/>
                <w:b/>
                <w:sz w:val="18"/>
              </w:rPr>
            </w:pPr>
            <w:r w:rsidRPr="0046266F">
              <w:rPr>
                <w:rFonts w:ascii="Arial" w:hAnsi="Arial"/>
                <w:b/>
                <w:sz w:val="18"/>
              </w:rPr>
              <w:t>B1</w:t>
            </w:r>
          </w:p>
        </w:tc>
        <w:tc>
          <w:tcPr>
            <w:tcW w:w="717" w:type="dxa"/>
          </w:tcPr>
          <w:p w14:paraId="78184443" w14:textId="77777777" w:rsidR="00C57E91" w:rsidRPr="0046266F" w:rsidRDefault="00C57E91" w:rsidP="00712113">
            <w:pPr>
              <w:keepNext/>
              <w:keepLines/>
              <w:spacing w:after="0"/>
              <w:rPr>
                <w:rFonts w:ascii="Arial" w:hAnsi="Arial"/>
                <w:b/>
                <w:sz w:val="18"/>
              </w:rPr>
            </w:pPr>
            <w:r w:rsidRPr="0046266F">
              <w:rPr>
                <w:rFonts w:ascii="Arial" w:hAnsi="Arial"/>
                <w:b/>
                <w:sz w:val="18"/>
              </w:rPr>
              <w:t>B2</w:t>
            </w:r>
          </w:p>
        </w:tc>
        <w:tc>
          <w:tcPr>
            <w:tcW w:w="717" w:type="dxa"/>
          </w:tcPr>
          <w:p w14:paraId="55FFABE2" w14:textId="77777777" w:rsidR="00C57E91" w:rsidRPr="0046266F" w:rsidRDefault="00C57E91" w:rsidP="00712113">
            <w:pPr>
              <w:keepNext/>
              <w:keepLines/>
              <w:spacing w:after="0"/>
              <w:rPr>
                <w:rFonts w:ascii="Arial" w:hAnsi="Arial"/>
                <w:b/>
                <w:sz w:val="18"/>
              </w:rPr>
            </w:pPr>
            <w:r w:rsidRPr="0046266F">
              <w:rPr>
                <w:rFonts w:ascii="Arial" w:hAnsi="Arial"/>
                <w:b/>
                <w:sz w:val="18"/>
              </w:rPr>
              <w:t>B3</w:t>
            </w:r>
          </w:p>
        </w:tc>
        <w:tc>
          <w:tcPr>
            <w:tcW w:w="717" w:type="dxa"/>
          </w:tcPr>
          <w:p w14:paraId="4C71EC85" w14:textId="77777777" w:rsidR="00C57E91" w:rsidRPr="0046266F" w:rsidRDefault="00C57E91" w:rsidP="00712113">
            <w:pPr>
              <w:keepNext/>
              <w:keepLines/>
              <w:spacing w:after="0"/>
              <w:rPr>
                <w:rFonts w:ascii="Arial" w:hAnsi="Arial"/>
                <w:b/>
                <w:sz w:val="18"/>
              </w:rPr>
            </w:pPr>
            <w:r w:rsidRPr="0046266F">
              <w:rPr>
                <w:rFonts w:ascii="Arial" w:hAnsi="Arial"/>
                <w:b/>
                <w:sz w:val="18"/>
              </w:rPr>
              <w:t>B4</w:t>
            </w:r>
          </w:p>
        </w:tc>
        <w:tc>
          <w:tcPr>
            <w:tcW w:w="717" w:type="dxa"/>
          </w:tcPr>
          <w:p w14:paraId="498B87FA" w14:textId="77777777" w:rsidR="00C57E91" w:rsidRPr="0046266F" w:rsidRDefault="00C57E91" w:rsidP="00712113">
            <w:pPr>
              <w:keepNext/>
              <w:keepLines/>
              <w:spacing w:after="0"/>
              <w:rPr>
                <w:rFonts w:ascii="Arial" w:hAnsi="Arial"/>
                <w:b/>
                <w:sz w:val="18"/>
              </w:rPr>
            </w:pPr>
            <w:r w:rsidRPr="0046266F">
              <w:rPr>
                <w:rFonts w:ascii="Arial" w:hAnsi="Arial"/>
                <w:b/>
                <w:sz w:val="18"/>
              </w:rPr>
              <w:t>B5</w:t>
            </w:r>
          </w:p>
        </w:tc>
        <w:tc>
          <w:tcPr>
            <w:tcW w:w="717" w:type="dxa"/>
          </w:tcPr>
          <w:p w14:paraId="08EC5D9C" w14:textId="77777777" w:rsidR="00C57E91" w:rsidRPr="0046266F" w:rsidRDefault="00C57E91" w:rsidP="00712113">
            <w:pPr>
              <w:keepNext/>
              <w:keepLines/>
              <w:spacing w:after="0"/>
              <w:rPr>
                <w:rFonts w:ascii="Arial" w:hAnsi="Arial"/>
                <w:b/>
                <w:sz w:val="18"/>
              </w:rPr>
            </w:pPr>
            <w:r w:rsidRPr="0046266F">
              <w:rPr>
                <w:rFonts w:ascii="Arial" w:hAnsi="Arial"/>
                <w:b/>
                <w:sz w:val="18"/>
              </w:rPr>
              <w:t>B6</w:t>
            </w:r>
          </w:p>
        </w:tc>
        <w:tc>
          <w:tcPr>
            <w:tcW w:w="717" w:type="dxa"/>
          </w:tcPr>
          <w:p w14:paraId="6ECFF0B4" w14:textId="77777777" w:rsidR="00C57E91" w:rsidRPr="0046266F" w:rsidRDefault="00C57E91" w:rsidP="00712113">
            <w:pPr>
              <w:keepNext/>
              <w:keepLines/>
              <w:spacing w:after="0"/>
              <w:rPr>
                <w:rFonts w:ascii="Arial" w:hAnsi="Arial"/>
                <w:b/>
                <w:sz w:val="18"/>
              </w:rPr>
            </w:pPr>
            <w:r w:rsidRPr="0046266F">
              <w:rPr>
                <w:rFonts w:ascii="Arial" w:hAnsi="Arial"/>
                <w:b/>
                <w:sz w:val="18"/>
              </w:rPr>
              <w:t>B7</w:t>
            </w:r>
          </w:p>
        </w:tc>
        <w:tc>
          <w:tcPr>
            <w:tcW w:w="717" w:type="dxa"/>
          </w:tcPr>
          <w:p w14:paraId="3A520AB9" w14:textId="77777777" w:rsidR="00C57E91" w:rsidRPr="0046266F" w:rsidRDefault="00C57E91" w:rsidP="00712113">
            <w:pPr>
              <w:keepNext/>
              <w:keepLines/>
              <w:spacing w:after="0"/>
              <w:rPr>
                <w:rFonts w:ascii="Arial" w:hAnsi="Arial"/>
                <w:b/>
                <w:sz w:val="18"/>
              </w:rPr>
            </w:pPr>
            <w:r w:rsidRPr="0046266F">
              <w:rPr>
                <w:rFonts w:ascii="Arial" w:hAnsi="Arial"/>
                <w:b/>
                <w:sz w:val="18"/>
              </w:rPr>
              <w:t>B8</w:t>
            </w:r>
          </w:p>
        </w:tc>
      </w:tr>
      <w:tr w:rsidR="00C57E91" w:rsidRPr="0046266F" w14:paraId="42E1C414" w14:textId="77777777" w:rsidTr="00712113">
        <w:tc>
          <w:tcPr>
            <w:tcW w:w="959" w:type="dxa"/>
          </w:tcPr>
          <w:p w14:paraId="5024E222" w14:textId="77777777" w:rsidR="00C57E91" w:rsidRPr="0046266F" w:rsidRDefault="00C57E91" w:rsidP="00712113">
            <w:pPr>
              <w:keepNext/>
              <w:keepLines/>
              <w:spacing w:after="0"/>
              <w:rPr>
                <w:rFonts w:ascii="Arial" w:hAnsi="Arial"/>
                <w:sz w:val="18"/>
              </w:rPr>
            </w:pPr>
            <w:r w:rsidRPr="0046266F">
              <w:rPr>
                <w:rFonts w:ascii="Arial" w:hAnsi="Arial"/>
                <w:sz w:val="18"/>
              </w:rPr>
              <w:t>Hex</w:t>
            </w:r>
          </w:p>
        </w:tc>
        <w:tc>
          <w:tcPr>
            <w:tcW w:w="717" w:type="dxa"/>
          </w:tcPr>
          <w:p w14:paraId="32042212" w14:textId="77777777" w:rsidR="00C57E91" w:rsidRPr="0046266F" w:rsidRDefault="00C57E91" w:rsidP="00712113">
            <w:pPr>
              <w:keepNext/>
              <w:keepLines/>
              <w:spacing w:after="0"/>
              <w:rPr>
                <w:rFonts w:ascii="Arial" w:hAnsi="Arial"/>
                <w:sz w:val="18"/>
              </w:rPr>
            </w:pPr>
            <w:r w:rsidRPr="0046266F">
              <w:rPr>
                <w:rFonts w:ascii="Arial" w:hAnsi="Arial"/>
                <w:sz w:val="18"/>
              </w:rPr>
              <w:t>43</w:t>
            </w:r>
          </w:p>
        </w:tc>
        <w:tc>
          <w:tcPr>
            <w:tcW w:w="717" w:type="dxa"/>
          </w:tcPr>
          <w:p w14:paraId="639BDFB5" w14:textId="77777777" w:rsidR="00C57E91" w:rsidRPr="0046266F" w:rsidRDefault="00C57E91" w:rsidP="00712113">
            <w:pPr>
              <w:keepNext/>
              <w:keepLines/>
              <w:spacing w:after="0"/>
              <w:rPr>
                <w:rFonts w:ascii="Arial" w:hAnsi="Arial"/>
                <w:sz w:val="18"/>
              </w:rPr>
            </w:pPr>
            <w:r w:rsidRPr="0046266F">
              <w:rPr>
                <w:rFonts w:ascii="Arial" w:hAnsi="Arial"/>
                <w:sz w:val="18"/>
              </w:rPr>
              <w:t>07</w:t>
            </w:r>
          </w:p>
        </w:tc>
        <w:tc>
          <w:tcPr>
            <w:tcW w:w="717" w:type="dxa"/>
          </w:tcPr>
          <w:p w14:paraId="6DE2146B" w14:textId="77777777" w:rsidR="00C57E91" w:rsidRPr="0046266F" w:rsidRDefault="00C57E91" w:rsidP="00712113">
            <w:pPr>
              <w:keepNext/>
              <w:keepLines/>
              <w:spacing w:after="0"/>
              <w:rPr>
                <w:rFonts w:ascii="Arial" w:hAnsi="Arial"/>
                <w:sz w:val="18"/>
              </w:rPr>
            </w:pPr>
            <w:r w:rsidRPr="0046266F">
              <w:rPr>
                <w:rFonts w:ascii="Arial" w:hAnsi="Arial"/>
                <w:sz w:val="18"/>
              </w:rPr>
              <w:t>86</w:t>
            </w:r>
          </w:p>
        </w:tc>
        <w:tc>
          <w:tcPr>
            <w:tcW w:w="717" w:type="dxa"/>
          </w:tcPr>
          <w:p w14:paraId="15363BC5" w14:textId="77777777" w:rsidR="00C57E91" w:rsidRPr="0046266F" w:rsidRDefault="00C57E91" w:rsidP="00712113">
            <w:pPr>
              <w:keepNext/>
              <w:keepLines/>
              <w:spacing w:after="0"/>
              <w:rPr>
                <w:rFonts w:ascii="Arial" w:hAnsi="Arial"/>
                <w:sz w:val="18"/>
              </w:rPr>
            </w:pPr>
            <w:r w:rsidRPr="0046266F">
              <w:rPr>
                <w:rFonts w:ascii="Arial" w:hAnsi="Arial"/>
                <w:sz w:val="18"/>
              </w:rPr>
              <w:t>C3</w:t>
            </w:r>
          </w:p>
        </w:tc>
        <w:tc>
          <w:tcPr>
            <w:tcW w:w="717" w:type="dxa"/>
          </w:tcPr>
          <w:p w14:paraId="5C9FA172" w14:textId="77777777" w:rsidR="00C57E91" w:rsidRPr="0046266F" w:rsidRDefault="00C57E91" w:rsidP="00712113">
            <w:pPr>
              <w:keepNext/>
              <w:keepLines/>
              <w:spacing w:after="0"/>
              <w:rPr>
                <w:rFonts w:ascii="Arial" w:hAnsi="Arial"/>
                <w:sz w:val="18"/>
              </w:rPr>
            </w:pPr>
            <w:r w:rsidRPr="0046266F">
              <w:rPr>
                <w:rFonts w:ascii="Arial" w:hAnsi="Arial"/>
                <w:sz w:val="18"/>
              </w:rPr>
              <w:t>E1</w:t>
            </w:r>
          </w:p>
        </w:tc>
        <w:tc>
          <w:tcPr>
            <w:tcW w:w="717" w:type="dxa"/>
          </w:tcPr>
          <w:p w14:paraId="73018B0C" w14:textId="77777777" w:rsidR="00C57E91" w:rsidRPr="0046266F" w:rsidRDefault="00C57E91" w:rsidP="00712113">
            <w:pPr>
              <w:keepNext/>
              <w:keepLines/>
              <w:spacing w:after="0"/>
              <w:rPr>
                <w:rFonts w:ascii="Arial" w:hAnsi="Arial"/>
                <w:sz w:val="18"/>
              </w:rPr>
            </w:pPr>
            <w:r w:rsidRPr="0046266F">
              <w:rPr>
                <w:rFonts w:ascii="Arial" w:hAnsi="Arial"/>
                <w:sz w:val="18"/>
              </w:rPr>
              <w:t>90</w:t>
            </w:r>
          </w:p>
        </w:tc>
        <w:tc>
          <w:tcPr>
            <w:tcW w:w="717" w:type="dxa"/>
          </w:tcPr>
          <w:p w14:paraId="1D403622" w14:textId="77777777" w:rsidR="00C57E91" w:rsidRPr="0046266F" w:rsidRDefault="00C57E91" w:rsidP="00712113">
            <w:pPr>
              <w:keepNext/>
              <w:keepLines/>
              <w:spacing w:after="0"/>
              <w:rPr>
                <w:rFonts w:ascii="Arial" w:hAnsi="Arial"/>
                <w:sz w:val="18"/>
              </w:rPr>
            </w:pPr>
            <w:r w:rsidRPr="0046266F">
              <w:rPr>
                <w:rFonts w:ascii="Arial" w:hAnsi="Arial"/>
                <w:sz w:val="18"/>
              </w:rPr>
              <w:t>48</w:t>
            </w:r>
          </w:p>
        </w:tc>
        <w:tc>
          <w:tcPr>
            <w:tcW w:w="717" w:type="dxa"/>
          </w:tcPr>
          <w:p w14:paraId="43698A0C" w14:textId="77777777" w:rsidR="00C57E91" w:rsidRPr="0046266F" w:rsidRDefault="00C57E91" w:rsidP="00712113">
            <w:pPr>
              <w:keepNext/>
              <w:keepLines/>
              <w:spacing w:after="0"/>
              <w:rPr>
                <w:rFonts w:ascii="Arial" w:hAnsi="Arial"/>
                <w:sz w:val="18"/>
              </w:rPr>
            </w:pPr>
            <w:r w:rsidRPr="0046266F">
              <w:rPr>
                <w:rFonts w:ascii="Arial" w:hAnsi="Arial"/>
                <w:sz w:val="18"/>
              </w:rPr>
              <w:t>24</w:t>
            </w:r>
          </w:p>
        </w:tc>
      </w:tr>
      <w:tr w:rsidR="00C57E91" w:rsidRPr="0046266F" w14:paraId="0386B16C" w14:textId="77777777" w:rsidTr="00712113">
        <w:tc>
          <w:tcPr>
            <w:tcW w:w="959" w:type="dxa"/>
          </w:tcPr>
          <w:p w14:paraId="6A2C054F" w14:textId="77777777" w:rsidR="00C57E91" w:rsidRPr="0046266F" w:rsidRDefault="00C57E91" w:rsidP="00712113">
            <w:pPr>
              <w:keepNext/>
              <w:keepLines/>
              <w:spacing w:after="0"/>
              <w:rPr>
                <w:rFonts w:ascii="Arial" w:hAnsi="Arial"/>
                <w:b/>
                <w:sz w:val="18"/>
              </w:rPr>
            </w:pPr>
          </w:p>
        </w:tc>
        <w:tc>
          <w:tcPr>
            <w:tcW w:w="717" w:type="dxa"/>
          </w:tcPr>
          <w:p w14:paraId="35D4A3EE" w14:textId="77777777" w:rsidR="00C57E91" w:rsidRPr="0046266F" w:rsidRDefault="00C57E91" w:rsidP="00712113">
            <w:pPr>
              <w:keepNext/>
              <w:keepLines/>
              <w:spacing w:after="0"/>
              <w:rPr>
                <w:rFonts w:ascii="Arial" w:hAnsi="Arial"/>
                <w:b/>
                <w:sz w:val="18"/>
              </w:rPr>
            </w:pPr>
            <w:r w:rsidRPr="0046266F">
              <w:rPr>
                <w:rFonts w:ascii="Arial" w:hAnsi="Arial"/>
                <w:b/>
                <w:sz w:val="18"/>
              </w:rPr>
              <w:t>B9</w:t>
            </w:r>
          </w:p>
        </w:tc>
        <w:tc>
          <w:tcPr>
            <w:tcW w:w="717" w:type="dxa"/>
          </w:tcPr>
          <w:p w14:paraId="39A1C172" w14:textId="77777777" w:rsidR="00C57E91" w:rsidRPr="0046266F" w:rsidRDefault="00C57E91" w:rsidP="00712113">
            <w:pPr>
              <w:keepNext/>
              <w:keepLines/>
              <w:spacing w:after="0"/>
              <w:rPr>
                <w:rFonts w:ascii="Arial" w:hAnsi="Arial"/>
                <w:b/>
                <w:sz w:val="18"/>
              </w:rPr>
            </w:pPr>
            <w:r w:rsidRPr="0046266F">
              <w:rPr>
                <w:rFonts w:ascii="Arial" w:hAnsi="Arial"/>
                <w:b/>
                <w:sz w:val="18"/>
              </w:rPr>
              <w:t>B10</w:t>
            </w:r>
          </w:p>
        </w:tc>
        <w:tc>
          <w:tcPr>
            <w:tcW w:w="717" w:type="dxa"/>
          </w:tcPr>
          <w:p w14:paraId="0D87000B" w14:textId="77777777" w:rsidR="00C57E91" w:rsidRPr="0046266F" w:rsidRDefault="00C57E91" w:rsidP="00712113">
            <w:pPr>
              <w:spacing w:after="0"/>
              <w:rPr>
                <w:rFonts w:ascii="Arial" w:hAnsi="Arial"/>
                <w:b/>
                <w:sz w:val="18"/>
              </w:rPr>
            </w:pPr>
            <w:r w:rsidRPr="0046266F">
              <w:rPr>
                <w:rFonts w:ascii="Arial" w:hAnsi="Arial"/>
                <w:b/>
                <w:sz w:val="18"/>
              </w:rPr>
              <w:t>B11</w:t>
            </w:r>
          </w:p>
        </w:tc>
        <w:tc>
          <w:tcPr>
            <w:tcW w:w="717" w:type="dxa"/>
          </w:tcPr>
          <w:p w14:paraId="0F19605E" w14:textId="77777777" w:rsidR="00C57E91" w:rsidRPr="0046266F" w:rsidRDefault="00C57E91" w:rsidP="00712113">
            <w:pPr>
              <w:spacing w:after="0"/>
              <w:rPr>
                <w:rFonts w:ascii="Arial" w:hAnsi="Arial"/>
                <w:b/>
                <w:sz w:val="18"/>
              </w:rPr>
            </w:pPr>
            <w:r w:rsidRPr="0046266F">
              <w:rPr>
                <w:rFonts w:ascii="Arial" w:hAnsi="Arial"/>
                <w:b/>
                <w:sz w:val="18"/>
              </w:rPr>
              <w:t>B12</w:t>
            </w:r>
          </w:p>
        </w:tc>
        <w:tc>
          <w:tcPr>
            <w:tcW w:w="717" w:type="dxa"/>
          </w:tcPr>
          <w:p w14:paraId="5B92BCBB" w14:textId="77777777" w:rsidR="00C57E91" w:rsidRPr="0046266F" w:rsidRDefault="00C57E91" w:rsidP="00712113">
            <w:pPr>
              <w:spacing w:after="0"/>
              <w:rPr>
                <w:rFonts w:ascii="Arial" w:hAnsi="Arial"/>
                <w:b/>
                <w:sz w:val="18"/>
              </w:rPr>
            </w:pPr>
            <w:r w:rsidRPr="0046266F">
              <w:rPr>
                <w:rFonts w:ascii="Arial" w:hAnsi="Arial"/>
                <w:b/>
                <w:sz w:val="18"/>
              </w:rPr>
              <w:t>B13</w:t>
            </w:r>
          </w:p>
        </w:tc>
        <w:tc>
          <w:tcPr>
            <w:tcW w:w="717" w:type="dxa"/>
          </w:tcPr>
          <w:p w14:paraId="275F2FD2" w14:textId="77777777" w:rsidR="00C57E91" w:rsidRPr="0046266F" w:rsidRDefault="00C57E91" w:rsidP="00712113">
            <w:pPr>
              <w:spacing w:after="0"/>
              <w:rPr>
                <w:rFonts w:ascii="Arial" w:hAnsi="Arial"/>
                <w:b/>
                <w:sz w:val="18"/>
              </w:rPr>
            </w:pPr>
            <w:r w:rsidRPr="0046266F">
              <w:rPr>
                <w:rFonts w:ascii="Arial" w:hAnsi="Arial"/>
                <w:b/>
                <w:sz w:val="18"/>
              </w:rPr>
              <w:t>B14</w:t>
            </w:r>
          </w:p>
        </w:tc>
        <w:tc>
          <w:tcPr>
            <w:tcW w:w="717" w:type="dxa"/>
          </w:tcPr>
          <w:p w14:paraId="09BA559F" w14:textId="77777777" w:rsidR="00C57E91" w:rsidRPr="0046266F" w:rsidRDefault="00C57E91" w:rsidP="00712113">
            <w:pPr>
              <w:spacing w:after="0"/>
              <w:rPr>
                <w:rFonts w:ascii="Arial" w:hAnsi="Arial"/>
                <w:b/>
                <w:sz w:val="18"/>
              </w:rPr>
            </w:pPr>
            <w:r w:rsidRPr="0046266F">
              <w:rPr>
                <w:rFonts w:ascii="Arial" w:hAnsi="Arial"/>
                <w:b/>
                <w:sz w:val="18"/>
              </w:rPr>
              <w:t>B15</w:t>
            </w:r>
          </w:p>
        </w:tc>
        <w:tc>
          <w:tcPr>
            <w:tcW w:w="717" w:type="dxa"/>
          </w:tcPr>
          <w:p w14:paraId="4C736F6E" w14:textId="77777777" w:rsidR="00C57E91" w:rsidRPr="0046266F" w:rsidRDefault="00C57E91" w:rsidP="00712113">
            <w:pPr>
              <w:spacing w:after="0"/>
              <w:rPr>
                <w:rFonts w:ascii="Arial" w:hAnsi="Arial"/>
                <w:b/>
                <w:sz w:val="18"/>
              </w:rPr>
            </w:pPr>
            <w:r w:rsidRPr="0046266F">
              <w:rPr>
                <w:rFonts w:ascii="Arial" w:hAnsi="Arial"/>
                <w:b/>
                <w:sz w:val="18"/>
              </w:rPr>
              <w:t>B16</w:t>
            </w:r>
          </w:p>
        </w:tc>
      </w:tr>
      <w:tr w:rsidR="00C57E91" w:rsidRPr="0046266F" w14:paraId="4700164F" w14:textId="77777777" w:rsidTr="00712113">
        <w:tc>
          <w:tcPr>
            <w:tcW w:w="959" w:type="dxa"/>
            <w:tcBorders>
              <w:top w:val="single" w:sz="4" w:space="0" w:color="auto"/>
              <w:left w:val="single" w:sz="4" w:space="0" w:color="auto"/>
              <w:bottom w:val="single" w:sz="4" w:space="0" w:color="auto"/>
              <w:right w:val="single" w:sz="4" w:space="0" w:color="auto"/>
            </w:tcBorders>
          </w:tcPr>
          <w:p w14:paraId="61512345" w14:textId="77777777" w:rsidR="00C57E91" w:rsidRPr="0046266F" w:rsidRDefault="00C57E91" w:rsidP="00712113">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00C30043" w14:textId="77777777" w:rsidR="00C57E91" w:rsidRPr="0046266F" w:rsidRDefault="00C57E91" w:rsidP="00712113">
            <w:pPr>
              <w:keepNext/>
              <w:keepLines/>
              <w:spacing w:after="0"/>
              <w:rPr>
                <w:rFonts w:ascii="Arial" w:hAnsi="Arial"/>
                <w:sz w:val="18"/>
              </w:rPr>
            </w:pPr>
            <w:r w:rsidRPr="0046266F">
              <w:rPr>
                <w:rFonts w:ascii="Arial" w:hAnsi="Arial"/>
                <w:sz w:val="18"/>
              </w:rPr>
              <w:t>02</w:t>
            </w:r>
          </w:p>
        </w:tc>
        <w:tc>
          <w:tcPr>
            <w:tcW w:w="717" w:type="dxa"/>
            <w:tcBorders>
              <w:top w:val="single" w:sz="4" w:space="0" w:color="auto"/>
              <w:left w:val="single" w:sz="4" w:space="0" w:color="auto"/>
              <w:bottom w:val="single" w:sz="4" w:space="0" w:color="auto"/>
              <w:right w:val="single" w:sz="4" w:space="0" w:color="auto"/>
            </w:tcBorders>
          </w:tcPr>
          <w:p w14:paraId="53EDB6EC" w14:textId="77777777" w:rsidR="00C57E91" w:rsidRPr="0046266F" w:rsidRDefault="00C57E91" w:rsidP="00712113">
            <w:pPr>
              <w:keepNext/>
              <w:keepLines/>
              <w:spacing w:after="0"/>
              <w:rPr>
                <w:rFonts w:ascii="Arial" w:hAnsi="Arial"/>
                <w:sz w:val="18"/>
              </w:rPr>
            </w:pPr>
            <w:r w:rsidRPr="0046266F">
              <w:rPr>
                <w:rFonts w:ascii="Arial" w:hAnsi="Arial"/>
                <w:sz w:val="18"/>
              </w:rPr>
              <w:t>FF</w:t>
            </w:r>
          </w:p>
        </w:tc>
        <w:tc>
          <w:tcPr>
            <w:tcW w:w="717" w:type="dxa"/>
          </w:tcPr>
          <w:p w14:paraId="618F587F" w14:textId="77777777" w:rsidR="00C57E91" w:rsidRPr="0046266F" w:rsidRDefault="00C57E91" w:rsidP="00712113">
            <w:pPr>
              <w:spacing w:after="0"/>
              <w:rPr>
                <w:rFonts w:ascii="Arial" w:hAnsi="Arial"/>
                <w:sz w:val="18"/>
              </w:rPr>
            </w:pPr>
            <w:r w:rsidRPr="0046266F">
              <w:rPr>
                <w:rFonts w:ascii="Arial" w:hAnsi="Arial"/>
                <w:sz w:val="18"/>
              </w:rPr>
              <w:t>FF</w:t>
            </w:r>
          </w:p>
        </w:tc>
        <w:tc>
          <w:tcPr>
            <w:tcW w:w="717" w:type="dxa"/>
          </w:tcPr>
          <w:p w14:paraId="5342E07E" w14:textId="77777777" w:rsidR="00C57E91" w:rsidRPr="0046266F" w:rsidRDefault="00C57E91" w:rsidP="00712113">
            <w:pPr>
              <w:spacing w:after="0"/>
              <w:rPr>
                <w:rFonts w:ascii="Arial" w:hAnsi="Arial"/>
                <w:sz w:val="18"/>
              </w:rPr>
            </w:pPr>
            <w:r w:rsidRPr="0046266F">
              <w:rPr>
                <w:rFonts w:ascii="Arial" w:hAnsi="Arial"/>
                <w:sz w:val="18"/>
              </w:rPr>
              <w:t>FF</w:t>
            </w:r>
          </w:p>
        </w:tc>
        <w:tc>
          <w:tcPr>
            <w:tcW w:w="717" w:type="dxa"/>
          </w:tcPr>
          <w:p w14:paraId="47AB323E" w14:textId="77777777" w:rsidR="00C57E91" w:rsidRPr="0046266F" w:rsidRDefault="00C57E91" w:rsidP="00712113">
            <w:pPr>
              <w:spacing w:after="0"/>
              <w:rPr>
                <w:rFonts w:ascii="Arial" w:hAnsi="Arial"/>
                <w:sz w:val="18"/>
              </w:rPr>
            </w:pPr>
            <w:r w:rsidRPr="0046266F">
              <w:rPr>
                <w:rFonts w:ascii="Arial" w:hAnsi="Arial"/>
                <w:sz w:val="18"/>
              </w:rPr>
              <w:t>FF</w:t>
            </w:r>
          </w:p>
        </w:tc>
        <w:tc>
          <w:tcPr>
            <w:tcW w:w="717" w:type="dxa"/>
          </w:tcPr>
          <w:p w14:paraId="0DB340A7" w14:textId="77777777" w:rsidR="00C57E91" w:rsidRPr="0046266F" w:rsidRDefault="00C57E91" w:rsidP="00712113">
            <w:pPr>
              <w:spacing w:after="0"/>
              <w:rPr>
                <w:rFonts w:ascii="Arial" w:hAnsi="Arial"/>
                <w:sz w:val="18"/>
              </w:rPr>
            </w:pPr>
            <w:r w:rsidRPr="0046266F">
              <w:rPr>
                <w:rFonts w:ascii="Arial" w:hAnsi="Arial"/>
                <w:sz w:val="18"/>
              </w:rPr>
              <w:t>FF</w:t>
            </w:r>
          </w:p>
        </w:tc>
        <w:tc>
          <w:tcPr>
            <w:tcW w:w="717" w:type="dxa"/>
          </w:tcPr>
          <w:p w14:paraId="30C40F20" w14:textId="77777777" w:rsidR="00C57E91" w:rsidRPr="0046266F" w:rsidRDefault="00C57E91" w:rsidP="00712113">
            <w:pPr>
              <w:spacing w:after="0"/>
              <w:rPr>
                <w:rFonts w:ascii="Arial" w:hAnsi="Arial"/>
                <w:sz w:val="18"/>
              </w:rPr>
            </w:pPr>
            <w:r w:rsidRPr="0046266F">
              <w:rPr>
                <w:rFonts w:ascii="Arial" w:hAnsi="Arial"/>
                <w:sz w:val="18"/>
              </w:rPr>
              <w:t>FF</w:t>
            </w:r>
          </w:p>
        </w:tc>
        <w:tc>
          <w:tcPr>
            <w:tcW w:w="717" w:type="dxa"/>
          </w:tcPr>
          <w:p w14:paraId="6C850AE6" w14:textId="77777777" w:rsidR="00C57E91" w:rsidRPr="0046266F" w:rsidRDefault="00C57E91" w:rsidP="00712113">
            <w:pPr>
              <w:spacing w:after="0"/>
              <w:rPr>
                <w:rFonts w:ascii="Arial" w:hAnsi="Arial"/>
                <w:sz w:val="18"/>
              </w:rPr>
            </w:pPr>
            <w:r w:rsidRPr="0046266F">
              <w:rPr>
                <w:rFonts w:ascii="Arial" w:hAnsi="Arial"/>
                <w:sz w:val="18"/>
              </w:rPr>
              <w:t>FF</w:t>
            </w:r>
          </w:p>
        </w:tc>
      </w:tr>
      <w:tr w:rsidR="00C57E91" w:rsidRPr="0046266F" w14:paraId="543EA7BC" w14:textId="77777777" w:rsidTr="00712113">
        <w:trPr>
          <w:gridAfter w:val="4"/>
          <w:wAfter w:w="2868" w:type="dxa"/>
        </w:trPr>
        <w:tc>
          <w:tcPr>
            <w:tcW w:w="959" w:type="dxa"/>
          </w:tcPr>
          <w:p w14:paraId="6964BF2C" w14:textId="77777777" w:rsidR="00C57E91" w:rsidRPr="0046266F" w:rsidRDefault="00C57E91" w:rsidP="00712113">
            <w:pPr>
              <w:keepNext/>
              <w:keepLines/>
              <w:spacing w:after="0"/>
              <w:rPr>
                <w:rFonts w:ascii="Arial" w:hAnsi="Arial"/>
                <w:b/>
                <w:sz w:val="18"/>
              </w:rPr>
            </w:pPr>
          </w:p>
        </w:tc>
        <w:tc>
          <w:tcPr>
            <w:tcW w:w="717" w:type="dxa"/>
          </w:tcPr>
          <w:p w14:paraId="5906D918" w14:textId="77777777" w:rsidR="00C57E91" w:rsidRPr="0046266F" w:rsidRDefault="00C57E91" w:rsidP="00712113">
            <w:pPr>
              <w:keepNext/>
              <w:keepLines/>
              <w:spacing w:after="0"/>
              <w:rPr>
                <w:rFonts w:ascii="Arial" w:hAnsi="Arial"/>
                <w:b/>
                <w:sz w:val="18"/>
              </w:rPr>
            </w:pPr>
            <w:r w:rsidRPr="0046266F">
              <w:rPr>
                <w:rFonts w:ascii="Arial" w:hAnsi="Arial"/>
                <w:b/>
                <w:sz w:val="18"/>
              </w:rPr>
              <w:t>B17</w:t>
            </w:r>
          </w:p>
        </w:tc>
        <w:tc>
          <w:tcPr>
            <w:tcW w:w="717" w:type="dxa"/>
          </w:tcPr>
          <w:p w14:paraId="76C34CF3" w14:textId="77777777" w:rsidR="00C57E91" w:rsidRPr="0046266F" w:rsidRDefault="00C57E91" w:rsidP="00712113">
            <w:pPr>
              <w:keepNext/>
              <w:keepLines/>
              <w:spacing w:after="0"/>
              <w:rPr>
                <w:rFonts w:ascii="Arial" w:hAnsi="Arial"/>
                <w:b/>
                <w:sz w:val="18"/>
              </w:rPr>
            </w:pPr>
            <w:r w:rsidRPr="0046266F">
              <w:rPr>
                <w:rFonts w:ascii="Arial" w:hAnsi="Arial"/>
                <w:b/>
                <w:sz w:val="18"/>
              </w:rPr>
              <w:t>B18</w:t>
            </w:r>
          </w:p>
        </w:tc>
        <w:tc>
          <w:tcPr>
            <w:tcW w:w="717" w:type="dxa"/>
          </w:tcPr>
          <w:p w14:paraId="3D6C014F" w14:textId="77777777" w:rsidR="00C57E91" w:rsidRPr="0046266F" w:rsidRDefault="00C57E91" w:rsidP="00712113">
            <w:pPr>
              <w:spacing w:after="0"/>
              <w:rPr>
                <w:rFonts w:ascii="Arial" w:hAnsi="Arial"/>
                <w:b/>
                <w:sz w:val="18"/>
              </w:rPr>
            </w:pPr>
            <w:r w:rsidRPr="0046266F">
              <w:rPr>
                <w:rFonts w:ascii="Arial" w:hAnsi="Arial"/>
                <w:b/>
                <w:sz w:val="18"/>
              </w:rPr>
              <w:t>B19</w:t>
            </w:r>
          </w:p>
        </w:tc>
        <w:tc>
          <w:tcPr>
            <w:tcW w:w="717" w:type="dxa"/>
          </w:tcPr>
          <w:p w14:paraId="737B176D" w14:textId="77777777" w:rsidR="00C57E91" w:rsidRPr="0046266F" w:rsidRDefault="00C57E91" w:rsidP="00712113">
            <w:pPr>
              <w:spacing w:after="0"/>
              <w:rPr>
                <w:rFonts w:ascii="Arial" w:hAnsi="Arial"/>
                <w:b/>
                <w:sz w:val="18"/>
              </w:rPr>
            </w:pPr>
            <w:r w:rsidRPr="0046266F">
              <w:rPr>
                <w:rFonts w:ascii="Arial" w:hAnsi="Arial"/>
                <w:b/>
                <w:sz w:val="18"/>
              </w:rPr>
              <w:t>B20</w:t>
            </w:r>
          </w:p>
        </w:tc>
      </w:tr>
      <w:tr w:rsidR="00C57E91" w:rsidRPr="0046266F" w14:paraId="2E888BD3" w14:textId="77777777" w:rsidTr="00712113">
        <w:trPr>
          <w:gridAfter w:val="4"/>
          <w:wAfter w:w="2868" w:type="dxa"/>
        </w:trPr>
        <w:tc>
          <w:tcPr>
            <w:tcW w:w="959" w:type="dxa"/>
            <w:tcBorders>
              <w:top w:val="single" w:sz="4" w:space="0" w:color="auto"/>
              <w:left w:val="single" w:sz="4" w:space="0" w:color="auto"/>
              <w:bottom w:val="single" w:sz="4" w:space="0" w:color="auto"/>
              <w:right w:val="single" w:sz="4" w:space="0" w:color="auto"/>
            </w:tcBorders>
          </w:tcPr>
          <w:p w14:paraId="02B5A9F2" w14:textId="77777777" w:rsidR="00C57E91" w:rsidRPr="0046266F" w:rsidRDefault="00C57E91" w:rsidP="00712113">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0E4569CE" w14:textId="77777777" w:rsidR="00C57E91" w:rsidRPr="0046266F" w:rsidRDefault="00C57E91" w:rsidP="00712113">
            <w:pPr>
              <w:keepNext/>
              <w:keepLines/>
              <w:spacing w:after="0"/>
              <w:rPr>
                <w:rFonts w:ascii="Arial" w:hAnsi="Arial"/>
                <w:sz w:val="18"/>
              </w:rPr>
            </w:pPr>
            <w:r w:rsidRPr="0046266F">
              <w:rPr>
                <w:rFonts w:ascii="Arial" w:hAnsi="Arial"/>
                <w:sz w:val="18"/>
              </w:rPr>
              <w:t>FF</w:t>
            </w:r>
          </w:p>
        </w:tc>
        <w:tc>
          <w:tcPr>
            <w:tcW w:w="717" w:type="dxa"/>
            <w:tcBorders>
              <w:top w:val="single" w:sz="4" w:space="0" w:color="auto"/>
              <w:left w:val="single" w:sz="4" w:space="0" w:color="auto"/>
              <w:bottom w:val="single" w:sz="4" w:space="0" w:color="auto"/>
              <w:right w:val="single" w:sz="4" w:space="0" w:color="auto"/>
            </w:tcBorders>
          </w:tcPr>
          <w:p w14:paraId="17F8C2DB" w14:textId="77777777" w:rsidR="00C57E91" w:rsidRPr="0046266F" w:rsidRDefault="00C57E91" w:rsidP="00712113">
            <w:pPr>
              <w:keepNext/>
              <w:keepLines/>
              <w:spacing w:after="0"/>
              <w:rPr>
                <w:rFonts w:ascii="Arial" w:hAnsi="Arial"/>
                <w:sz w:val="18"/>
              </w:rPr>
            </w:pPr>
            <w:r w:rsidRPr="0046266F">
              <w:rPr>
                <w:rFonts w:ascii="Arial" w:hAnsi="Arial"/>
                <w:sz w:val="18"/>
              </w:rPr>
              <w:t>FF</w:t>
            </w:r>
          </w:p>
        </w:tc>
        <w:tc>
          <w:tcPr>
            <w:tcW w:w="717" w:type="dxa"/>
          </w:tcPr>
          <w:p w14:paraId="3D580CD2" w14:textId="77777777" w:rsidR="00C57E91" w:rsidRPr="0046266F" w:rsidRDefault="00C57E91" w:rsidP="00712113">
            <w:pPr>
              <w:spacing w:after="0"/>
              <w:rPr>
                <w:rFonts w:ascii="Arial" w:hAnsi="Arial"/>
                <w:sz w:val="18"/>
              </w:rPr>
            </w:pPr>
            <w:r w:rsidRPr="0046266F">
              <w:rPr>
                <w:rFonts w:ascii="Arial" w:hAnsi="Arial"/>
                <w:sz w:val="18"/>
              </w:rPr>
              <w:t>FF</w:t>
            </w:r>
          </w:p>
        </w:tc>
        <w:tc>
          <w:tcPr>
            <w:tcW w:w="717" w:type="dxa"/>
          </w:tcPr>
          <w:p w14:paraId="75F0B624" w14:textId="77777777" w:rsidR="00C57E91" w:rsidRPr="0046266F" w:rsidRDefault="00C57E91" w:rsidP="00712113">
            <w:pPr>
              <w:spacing w:after="0"/>
              <w:rPr>
                <w:rFonts w:ascii="Arial" w:hAnsi="Arial"/>
                <w:sz w:val="18"/>
              </w:rPr>
            </w:pPr>
            <w:r w:rsidRPr="0046266F">
              <w:rPr>
                <w:rFonts w:ascii="Arial" w:hAnsi="Arial"/>
                <w:sz w:val="18"/>
              </w:rPr>
              <w:t>FF</w:t>
            </w:r>
          </w:p>
        </w:tc>
      </w:tr>
    </w:tbl>
    <w:p w14:paraId="1E05CFD0" w14:textId="77777777" w:rsidR="00C57E91" w:rsidRPr="0046266F" w:rsidRDefault="00C57E91" w:rsidP="00C57E91">
      <w:pPr>
        <w:tabs>
          <w:tab w:val="left" w:pos="3261"/>
        </w:tabs>
        <w:spacing w:after="120"/>
      </w:pPr>
    </w:p>
    <w:p w14:paraId="60022D03" w14:textId="77777777" w:rsidR="00C57E91" w:rsidRPr="0046266F" w:rsidRDefault="00C57E91" w:rsidP="000F096C">
      <w:pPr>
        <w:pStyle w:val="Heading5"/>
      </w:pPr>
      <w:bookmarkStart w:id="3060" w:name="_Toc146299430"/>
      <w:r w:rsidRPr="0046266F">
        <w:t>5.5.2.4.2</w:t>
      </w:r>
      <w:r w:rsidRPr="0046266F">
        <w:tab/>
        <w:t>Procedure</w:t>
      </w:r>
      <w:bookmarkEnd w:id="3060"/>
    </w:p>
    <w:p w14:paraId="5CEF1DBE" w14:textId="77777777" w:rsidR="00E9681A" w:rsidRPr="0046266F" w:rsidRDefault="00E9681A" w:rsidP="00E9681A">
      <w:pPr>
        <w:pStyle w:val="B1"/>
        <w:rPr>
          <w:rFonts w:ascii="Arial" w:hAnsi="Arial"/>
        </w:rPr>
      </w:pPr>
      <w:r w:rsidRPr="0046266F">
        <w:t>a)</w:t>
      </w:r>
      <w:r w:rsidRPr="0046266F">
        <w:tab/>
        <w:t>NG-SS is powered up with TAI (MCC/MNC/TAC): 244/020/000007, and Access Control: unrestricted.</w:t>
      </w:r>
    </w:p>
    <w:p w14:paraId="5C54F6E9" w14:textId="77777777" w:rsidR="00E9681A" w:rsidRPr="0046266F" w:rsidRDefault="00E9681A" w:rsidP="00E9681A">
      <w:pPr>
        <w:pStyle w:val="B1"/>
      </w:pPr>
      <w:r w:rsidRPr="0046266F">
        <w:t>b)</w:t>
      </w:r>
      <w:r w:rsidRPr="0046266F">
        <w:tab/>
        <w:t>The UE is switched on.</w:t>
      </w:r>
    </w:p>
    <w:p w14:paraId="42913045" w14:textId="4FF42071" w:rsidR="00E9681A" w:rsidRPr="0046266F" w:rsidRDefault="00E9681A" w:rsidP="00E9681A">
      <w:pPr>
        <w:pStyle w:val="B1"/>
      </w:pPr>
      <w:r w:rsidRPr="0046266F">
        <w:t>c)</w:t>
      </w:r>
      <w:r w:rsidRPr="0046266F">
        <w:tab/>
        <w:t>The UE sends REGISTRATION REQUEST to the NG-SS, indicates the registration type IE as "initial registration" and 5GS mobile identity information element type "SUCI".</w:t>
      </w:r>
    </w:p>
    <w:p w14:paraId="56F5A8EC" w14:textId="5E82F758" w:rsidR="00E9681A" w:rsidRPr="0046266F" w:rsidRDefault="00E9681A" w:rsidP="00E9681A">
      <w:pPr>
        <w:pStyle w:val="B1"/>
      </w:pPr>
      <w:r w:rsidRPr="0046266F">
        <w:t>d)</w:t>
      </w:r>
      <w:r w:rsidRPr="0046266F">
        <w:tab/>
        <w:t>The NG-SS sends REGISTRATION ACCEPT</w:t>
      </w:r>
      <w:r w:rsidR="00D8670E">
        <w:t xml:space="preserve"> </w:t>
      </w:r>
      <w:r w:rsidRPr="0046266F">
        <w:t>with a 5G-GUTI.</w:t>
      </w:r>
    </w:p>
    <w:p w14:paraId="295E481E" w14:textId="638D60B9" w:rsidR="00E9681A" w:rsidRPr="0046266F" w:rsidRDefault="00E9681A" w:rsidP="00E9681A">
      <w:pPr>
        <w:pStyle w:val="B1"/>
      </w:pPr>
      <w:r w:rsidRPr="0046266F">
        <w:t>e)</w:t>
      </w:r>
      <w:r w:rsidRPr="0046266F">
        <w:tab/>
        <w:t>The UE sends REGISTRATION COMPLETE to NG-SS.</w:t>
      </w:r>
    </w:p>
    <w:p w14:paraId="21016D55" w14:textId="77777777" w:rsidR="00E9681A" w:rsidRPr="0046266F" w:rsidRDefault="00E9681A" w:rsidP="00E9681A">
      <w:pPr>
        <w:pStyle w:val="B1"/>
      </w:pPr>
      <w:r w:rsidRPr="0046266F">
        <w:t>f)</w:t>
      </w:r>
      <w:r w:rsidRPr="0046266F">
        <w:tab/>
        <w:t>Wait for 30 seconds.</w:t>
      </w:r>
    </w:p>
    <w:p w14:paraId="4ECC25D4" w14:textId="77777777" w:rsidR="00E9681A" w:rsidRPr="0046266F" w:rsidRDefault="00E9681A" w:rsidP="00E9681A">
      <w:pPr>
        <w:pStyle w:val="B1"/>
      </w:pPr>
      <w:r w:rsidRPr="0046266F">
        <w:t>g)</w:t>
      </w:r>
      <w:r w:rsidRPr="0046266F">
        <w:tab/>
        <w:t>UE is switched off, and then NG-SS is powered down.</w:t>
      </w:r>
    </w:p>
    <w:p w14:paraId="08D40897" w14:textId="77777777" w:rsidR="00E9681A" w:rsidRPr="0046266F" w:rsidRDefault="00E9681A" w:rsidP="00E9681A">
      <w:pPr>
        <w:pStyle w:val="B1"/>
        <w:rPr>
          <w:rFonts w:ascii="Arial" w:hAnsi="Arial"/>
        </w:rPr>
      </w:pPr>
      <w:r w:rsidRPr="0046266F">
        <w:t>h)</w:t>
      </w:r>
      <w:r w:rsidRPr="0046266F">
        <w:tab/>
        <w:t>NG-SS is powered up with TAI (MCC/MNC/TAC): 244/030/000006, and Access Control: unrestricted.</w:t>
      </w:r>
    </w:p>
    <w:p w14:paraId="495A42C6" w14:textId="77777777" w:rsidR="00E9681A" w:rsidRPr="0046266F" w:rsidRDefault="00E9681A" w:rsidP="00E9681A">
      <w:pPr>
        <w:pStyle w:val="B1"/>
      </w:pPr>
      <w:r w:rsidRPr="0046266F">
        <w:t>i)</w:t>
      </w:r>
      <w:r w:rsidRPr="0046266F">
        <w:tab/>
        <w:t>The UE is switched on.</w:t>
      </w:r>
    </w:p>
    <w:p w14:paraId="26C08F6E" w14:textId="77777777" w:rsidR="00E9681A" w:rsidRPr="0046266F" w:rsidRDefault="00E9681A" w:rsidP="00E9681A">
      <w:pPr>
        <w:pStyle w:val="B1"/>
      </w:pPr>
      <w:r w:rsidRPr="0046266F">
        <w:t>j)</w:t>
      </w:r>
      <w:r w:rsidRPr="0046266F">
        <w:tab/>
        <w:t>The UE sends REGISTRATION REQUEST to the NG-SS, indicates the registration type IE as "initial registration" and 5GS mobile identity information element type "5G-GUTI".</w:t>
      </w:r>
    </w:p>
    <w:p w14:paraId="444B3F36" w14:textId="77777777" w:rsidR="00E9681A" w:rsidRPr="0046266F" w:rsidRDefault="00E9681A" w:rsidP="00E9681A">
      <w:pPr>
        <w:pStyle w:val="B1"/>
      </w:pPr>
      <w:r w:rsidRPr="0046266F">
        <w:t>k)</w:t>
      </w:r>
      <w:r w:rsidRPr="0046266F">
        <w:tab/>
        <w:t>The NG-SS sends REGISTRATION ACCEPT with a 5G-GUTI.</w:t>
      </w:r>
    </w:p>
    <w:p w14:paraId="15C4C2B3" w14:textId="41C47299" w:rsidR="00E9681A" w:rsidRPr="0046266F" w:rsidRDefault="00E9681A" w:rsidP="00E9681A">
      <w:pPr>
        <w:pStyle w:val="B1"/>
      </w:pPr>
      <w:r w:rsidRPr="0046266F">
        <w:t>l)</w:t>
      </w:r>
      <w:r w:rsidRPr="0046266F">
        <w:tab/>
        <w:t>The UE sends REGISTRATION COMPLETE to NG-SS.</w:t>
      </w:r>
    </w:p>
    <w:p w14:paraId="386E1CD4" w14:textId="77777777" w:rsidR="00E9681A" w:rsidRPr="0046266F" w:rsidRDefault="00E9681A" w:rsidP="00E9681A">
      <w:pPr>
        <w:pStyle w:val="B1"/>
      </w:pPr>
      <w:r w:rsidRPr="0046266F">
        <w:t>m)</w:t>
      </w:r>
      <w:r w:rsidRPr="0046266F">
        <w:tab/>
        <w:t>Wait for 30 seconds.</w:t>
      </w:r>
    </w:p>
    <w:p w14:paraId="7354B5A6" w14:textId="77777777" w:rsidR="00E9681A" w:rsidRPr="0046266F" w:rsidRDefault="00E9681A" w:rsidP="00E9681A">
      <w:pPr>
        <w:pStyle w:val="B1"/>
      </w:pPr>
      <w:r w:rsidRPr="0046266F">
        <w:t>n)</w:t>
      </w:r>
      <w:r w:rsidRPr="0046266F">
        <w:tab/>
        <w:t>UE is switched off, and then NG-SS is powered down.</w:t>
      </w:r>
    </w:p>
    <w:p w14:paraId="7D6050CE" w14:textId="77777777" w:rsidR="00C57E91" w:rsidRPr="0046266F" w:rsidRDefault="00C57E91" w:rsidP="000F096C">
      <w:pPr>
        <w:pStyle w:val="Heading5"/>
      </w:pPr>
      <w:bookmarkStart w:id="3061" w:name="_Toc146299431"/>
      <w:r w:rsidRPr="0046266F">
        <w:t>5.5.2.4.3</w:t>
      </w:r>
      <w:r w:rsidRPr="0046266F">
        <w:tab/>
        <w:t>Acceptance criteria</w:t>
      </w:r>
      <w:bookmarkEnd w:id="3061"/>
    </w:p>
    <w:p w14:paraId="50B44CC7" w14:textId="77777777" w:rsidR="00D8670E" w:rsidRDefault="00D8670E" w:rsidP="00D8670E">
      <w:pPr>
        <w:pStyle w:val="B1"/>
      </w:pPr>
      <w:bookmarkStart w:id="3062" w:name="_Toc10738468"/>
      <w:bookmarkStart w:id="3063" w:name="_Toc20396320"/>
      <w:bookmarkStart w:id="3064" w:name="_Toc29397973"/>
      <w:bookmarkStart w:id="3065" w:name="_Toc29399095"/>
      <w:bookmarkStart w:id="3066" w:name="_Toc36649105"/>
      <w:bookmarkStart w:id="3067" w:name="_Toc36654947"/>
      <w:bookmarkStart w:id="3068" w:name="_Toc44961250"/>
      <w:bookmarkStart w:id="3069" w:name="_Toc50982913"/>
      <w:bookmarkStart w:id="3070" w:name="_Toc50985084"/>
      <w:bookmarkStart w:id="3071" w:name="_Toc57112345"/>
      <w:r w:rsidRPr="0046266F">
        <w:t>1)</w:t>
      </w:r>
      <w:r w:rsidRPr="0046266F">
        <w:tab/>
        <w:t>After step f</w:t>
      </w:r>
      <w:r>
        <w:t>):</w:t>
      </w:r>
    </w:p>
    <w:p w14:paraId="2FF23ED8" w14:textId="4F3CBF6F" w:rsidR="00D8670E" w:rsidRDefault="00D8670E" w:rsidP="00D8670E">
      <w:pPr>
        <w:pStyle w:val="B2"/>
      </w:pPr>
      <w:r>
        <w:t>-</w:t>
      </w:r>
      <w:r>
        <w:tab/>
        <w:t xml:space="preserve"> the</w:t>
      </w:r>
      <w:r w:rsidRPr="0046266F">
        <w:t xml:space="preserve"> </w:t>
      </w:r>
      <w:r w:rsidRPr="0046266F">
        <w:rPr>
          <w:lang w:val="en-US"/>
        </w:rPr>
        <w:t xml:space="preserve">ME shall not display </w:t>
      </w:r>
      <w:r>
        <w:rPr>
          <w:lang w:val="en-US"/>
        </w:rPr>
        <w:t xml:space="preserve">the PNN: </w:t>
      </w:r>
      <w:r w:rsidRPr="0046266F">
        <w:t>"</w:t>
      </w:r>
      <w:r w:rsidRPr="0046266F">
        <w:rPr>
          <w:lang w:val="en-US"/>
        </w:rPr>
        <w:t>ABCD</w:t>
      </w:r>
      <w:r w:rsidRPr="0046266F">
        <w:t>"</w:t>
      </w:r>
      <w:r>
        <w:t xml:space="preserve"> </w:t>
      </w:r>
      <w:r>
        <w:rPr>
          <w:lang w:val="en-US"/>
        </w:rPr>
        <w:t>stored on the USIM</w:t>
      </w:r>
      <w:r>
        <w:t>;</w:t>
      </w:r>
    </w:p>
    <w:p w14:paraId="7B61A20E" w14:textId="68CBBE90" w:rsidR="00D8670E" w:rsidRDefault="00D8670E" w:rsidP="00D8670E">
      <w:pPr>
        <w:pStyle w:val="B2"/>
      </w:pPr>
      <w:r>
        <w:t>-</w:t>
      </w:r>
      <w:r>
        <w:tab/>
        <w:t xml:space="preserve">the ME </w:t>
      </w:r>
      <w:r w:rsidRPr="0046266F">
        <w:rPr>
          <w:lang w:val="en-US"/>
        </w:rPr>
        <w:t xml:space="preserve"> displays </w:t>
      </w:r>
      <w:r>
        <w:rPr>
          <w:lang w:val="en-US"/>
        </w:rPr>
        <w:t xml:space="preserve">the registered MCC: </w:t>
      </w:r>
      <w:r w:rsidRPr="0046266F">
        <w:t>"</w:t>
      </w:r>
      <w:r w:rsidRPr="0046266F">
        <w:rPr>
          <w:lang w:val="en-US"/>
        </w:rPr>
        <w:t>244</w:t>
      </w:r>
      <w:r w:rsidRPr="0046266F">
        <w:t>"</w:t>
      </w:r>
      <w:r>
        <w:rPr>
          <w:lang w:val="en-US"/>
        </w:rPr>
        <w:t xml:space="preserve"> and MNC: </w:t>
      </w:r>
      <w:r w:rsidRPr="0046266F">
        <w:t>"</w:t>
      </w:r>
      <w:r w:rsidRPr="0046266F">
        <w:rPr>
          <w:lang w:val="en-US"/>
        </w:rPr>
        <w:t>020</w:t>
      </w:r>
      <w:r w:rsidRPr="0046266F">
        <w:t>"</w:t>
      </w:r>
      <w:r>
        <w:t>.</w:t>
      </w:r>
    </w:p>
    <w:p w14:paraId="01525B33" w14:textId="77777777" w:rsidR="00D8670E" w:rsidRDefault="00D8670E" w:rsidP="00D8670E">
      <w:pPr>
        <w:pStyle w:val="B1"/>
        <w:rPr>
          <w:lang w:val="en-US"/>
        </w:rPr>
      </w:pPr>
      <w:r w:rsidRPr="0046266F">
        <w:rPr>
          <w:lang w:val="en-US"/>
        </w:rPr>
        <w:t>2)</w:t>
      </w:r>
      <w:r w:rsidRPr="0046266F">
        <w:rPr>
          <w:lang w:val="en-US"/>
        </w:rPr>
        <w:tab/>
        <w:t>After step m</w:t>
      </w:r>
      <w:r>
        <w:rPr>
          <w:lang w:val="en-US"/>
        </w:rPr>
        <w:t>):</w:t>
      </w:r>
    </w:p>
    <w:p w14:paraId="4F816EA5" w14:textId="7ACAB126" w:rsidR="00D8670E" w:rsidRDefault="00D8670E" w:rsidP="00D8670E">
      <w:pPr>
        <w:pStyle w:val="B2"/>
      </w:pPr>
      <w:r>
        <w:t>-</w:t>
      </w:r>
      <w:r>
        <w:tab/>
        <w:t>the</w:t>
      </w:r>
      <w:r w:rsidR="00D25087">
        <w:t xml:space="preserve"> </w:t>
      </w:r>
      <w:r w:rsidRPr="0046266F">
        <w:rPr>
          <w:lang w:val="en-US"/>
        </w:rPr>
        <w:t xml:space="preserve">ME shall not display </w:t>
      </w:r>
      <w:r>
        <w:rPr>
          <w:lang w:val="en-US"/>
        </w:rPr>
        <w:t xml:space="preserve">the PNN: </w:t>
      </w:r>
      <w:r w:rsidRPr="0046266F">
        <w:t>"PLMN 5G",</w:t>
      </w:r>
      <w:r w:rsidRPr="0046266F">
        <w:rPr>
          <w:lang w:val="en-US"/>
        </w:rPr>
        <w:t xml:space="preserve"> </w:t>
      </w:r>
      <w:r w:rsidRPr="0046266F">
        <w:t>"</w:t>
      </w:r>
      <w:r w:rsidRPr="0046266F">
        <w:rPr>
          <w:lang w:val="en-US"/>
        </w:rPr>
        <w:t>ABCD</w:t>
      </w:r>
      <w:r w:rsidRPr="0046266F">
        <w:t>"</w:t>
      </w:r>
      <w:r w:rsidRPr="0046266F">
        <w:rPr>
          <w:lang w:val="en-US"/>
        </w:rPr>
        <w:t xml:space="preserve"> or </w:t>
      </w:r>
      <w:r w:rsidRPr="0046266F">
        <w:t>"</w:t>
      </w:r>
      <w:r w:rsidRPr="0046266F">
        <w:rPr>
          <w:lang w:val="en-US"/>
        </w:rPr>
        <w:t>CCCDDD</w:t>
      </w:r>
      <w:r w:rsidRPr="0046266F">
        <w:t>"</w:t>
      </w:r>
      <w:r>
        <w:t>;</w:t>
      </w:r>
    </w:p>
    <w:p w14:paraId="337E95D9" w14:textId="4EB6105A" w:rsidR="00D8670E" w:rsidRDefault="00D8670E" w:rsidP="00D8670E">
      <w:pPr>
        <w:pStyle w:val="B2"/>
      </w:pPr>
      <w:r>
        <w:rPr>
          <w:lang w:val="en-US"/>
        </w:rPr>
        <w:t>-</w:t>
      </w:r>
      <w:r>
        <w:rPr>
          <w:lang w:val="en-US"/>
        </w:rPr>
        <w:tab/>
        <w:t>the ME</w:t>
      </w:r>
      <w:r w:rsidRPr="0046266F">
        <w:rPr>
          <w:lang w:val="en-US"/>
        </w:rPr>
        <w:t xml:space="preserve"> displays </w:t>
      </w:r>
      <w:r>
        <w:rPr>
          <w:lang w:val="en-US"/>
        </w:rPr>
        <w:t xml:space="preserve">the registered MCC: </w:t>
      </w:r>
      <w:r w:rsidRPr="0046266F">
        <w:t>"</w:t>
      </w:r>
      <w:r w:rsidRPr="0046266F">
        <w:rPr>
          <w:lang w:val="en-US"/>
        </w:rPr>
        <w:t>244</w:t>
      </w:r>
      <w:r w:rsidRPr="0046266F">
        <w:t>"</w:t>
      </w:r>
      <w:r>
        <w:rPr>
          <w:lang w:val="en-US"/>
        </w:rPr>
        <w:t xml:space="preserve"> and MNC: </w:t>
      </w:r>
      <w:r w:rsidRPr="0046266F">
        <w:t>"</w:t>
      </w:r>
      <w:r w:rsidRPr="0046266F">
        <w:rPr>
          <w:lang w:val="en-US"/>
        </w:rPr>
        <w:t>030</w:t>
      </w:r>
      <w:r w:rsidRPr="0046266F">
        <w:t>"</w:t>
      </w:r>
      <w:r>
        <w:t>.</w:t>
      </w:r>
    </w:p>
    <w:p w14:paraId="1A4765F9" w14:textId="479D0177" w:rsidR="00D8670E" w:rsidRPr="00C14BEC" w:rsidRDefault="00D8670E" w:rsidP="00D8670E">
      <w:pPr>
        <w:pStyle w:val="NO"/>
      </w:pPr>
      <w:r>
        <w:rPr>
          <w:lang w:val="en-US"/>
        </w:rPr>
        <w:t>NOTE:</w:t>
      </w:r>
      <w:r>
        <w:rPr>
          <w:lang w:val="en-US"/>
        </w:rPr>
        <w:tab/>
        <w:t>MCC/MNC combinations are</w:t>
      </w:r>
      <w:r w:rsidRPr="009708CA">
        <w:rPr>
          <w:lang w:val="en-US"/>
        </w:rPr>
        <w:t xml:space="preserve"> </w:t>
      </w:r>
      <w:r>
        <w:rPr>
          <w:lang w:val="en-US"/>
        </w:rPr>
        <w:t>displayed as formatted by the ME manufacturer. MCC/MNC combinations with correct values are valid, independent from the f</w:t>
      </w:r>
      <w:r w:rsidRPr="009708CA">
        <w:rPr>
          <w:lang w:val="en-US"/>
        </w:rPr>
        <w:t>ormatt</w:t>
      </w:r>
      <w:r>
        <w:rPr>
          <w:lang w:val="en-US"/>
        </w:rPr>
        <w:t>ing (</w:t>
      </w:r>
      <w:r w:rsidRPr="009708CA">
        <w:rPr>
          <w:lang w:val="en-US"/>
        </w:rPr>
        <w:t>e</w:t>
      </w:r>
      <w:r>
        <w:rPr>
          <w:lang w:val="en-US"/>
        </w:rPr>
        <w:t>.g.</w:t>
      </w:r>
      <w:r w:rsidRPr="009708CA">
        <w:rPr>
          <w:lang w:val="en-US"/>
        </w:rPr>
        <w:t xml:space="preserve"> with or without a separator</w:t>
      </w:r>
      <w:r>
        <w:rPr>
          <w:lang w:val="en-US"/>
        </w:rPr>
        <w:t>). Different from the MCC/MNC combinations</w:t>
      </w:r>
      <w:r>
        <w:t xml:space="preserve"> </w:t>
      </w:r>
      <w:r w:rsidRPr="0046266F">
        <w:rPr>
          <w:lang w:val="en-US"/>
        </w:rPr>
        <w:t>anything else configured by ME</w:t>
      </w:r>
      <w:r w:rsidRPr="0046266F">
        <w:t xml:space="preserve"> as Operator 5G PLMN name</w:t>
      </w:r>
      <w:r>
        <w:rPr>
          <w:lang w:val="en-US"/>
        </w:rPr>
        <w:t xml:space="preserve"> </w:t>
      </w:r>
      <w:r>
        <w:t>may be displayed</w:t>
      </w:r>
      <w:r w:rsidRPr="0046266F">
        <w:rPr>
          <w:lang w:val="en-US"/>
        </w:rPr>
        <w:t>.</w:t>
      </w:r>
    </w:p>
    <w:p w14:paraId="6A974669" w14:textId="76EB04FB" w:rsidR="006E3A79" w:rsidRPr="008D73DA" w:rsidRDefault="006E3A79" w:rsidP="006E3A79">
      <w:pPr>
        <w:pStyle w:val="Heading2"/>
      </w:pPr>
      <w:bookmarkStart w:id="3072" w:name="_Toc146299432"/>
      <w:r>
        <w:t>5.6</w:t>
      </w:r>
      <w:r w:rsidRPr="008D73DA">
        <w:tab/>
      </w:r>
      <w:r w:rsidR="00733857">
        <w:t>H</w:t>
      </w:r>
      <w:r w:rsidR="00733857" w:rsidRPr="008D73DA">
        <w:t>andling</w:t>
      </w:r>
      <w:r w:rsidR="00733857" w:rsidRPr="009B018C">
        <w:t xml:space="preserve"> </w:t>
      </w:r>
      <w:r w:rsidR="00733857">
        <w:t>s</w:t>
      </w:r>
      <w:r w:rsidR="00733857" w:rsidRPr="009B018C">
        <w:t xml:space="preserve">ubscription </w:t>
      </w:r>
      <w:r w:rsidR="00733857">
        <w:t>i</w:t>
      </w:r>
      <w:r w:rsidR="00733857" w:rsidRPr="009B018C">
        <w:t xml:space="preserve">dentifier </w:t>
      </w:r>
      <w:r w:rsidR="00733857">
        <w:t>p</w:t>
      </w:r>
      <w:r w:rsidR="00733857" w:rsidRPr="009B018C">
        <w:t>rivacy</w:t>
      </w:r>
      <w:r w:rsidR="00733857">
        <w:t xml:space="preserve"> </w:t>
      </w:r>
      <w:r w:rsidR="00733857" w:rsidRPr="009B018C">
        <w:t>for 5G</w:t>
      </w:r>
      <w:r w:rsidR="00733857">
        <w:t xml:space="preserve"> - SUPI type in NAI format</w:t>
      </w:r>
      <w:bookmarkEnd w:id="3072"/>
    </w:p>
    <w:p w14:paraId="48751FDB" w14:textId="395E4E60" w:rsidR="006E3A79" w:rsidRPr="002F769F" w:rsidRDefault="006E3A79" w:rsidP="006E3A79">
      <w:pPr>
        <w:pStyle w:val="Heading3"/>
        <w:ind w:left="0" w:firstLine="0"/>
      </w:pPr>
      <w:bookmarkStart w:id="3073" w:name="_Toc146299433"/>
      <w:r>
        <w:t>5.6.1</w:t>
      </w:r>
      <w:r w:rsidRPr="008D73DA">
        <w:tab/>
      </w:r>
      <w:r w:rsidRPr="00441A1E">
        <w:t>SUCI calculation by ME using null scheme</w:t>
      </w:r>
      <w:bookmarkEnd w:id="3073"/>
    </w:p>
    <w:p w14:paraId="5053FC1C" w14:textId="19929EEA" w:rsidR="006E3A79" w:rsidRPr="008D73DA" w:rsidRDefault="006E3A79" w:rsidP="006E3A79">
      <w:pPr>
        <w:pStyle w:val="Heading4"/>
      </w:pPr>
      <w:bookmarkStart w:id="3074" w:name="_Toc146299434"/>
      <w:r>
        <w:t>5.6</w:t>
      </w:r>
      <w:r w:rsidRPr="008D73DA">
        <w:t>.</w:t>
      </w:r>
      <w:r>
        <w:t>1.</w:t>
      </w:r>
      <w:r w:rsidRPr="008D73DA">
        <w:t>1</w:t>
      </w:r>
      <w:r w:rsidRPr="008D73DA">
        <w:tab/>
        <w:t>Definition and applicability</w:t>
      </w:r>
      <w:bookmarkEnd w:id="3074"/>
    </w:p>
    <w:p w14:paraId="40FB990F" w14:textId="77777777" w:rsidR="006E3A79" w:rsidRDefault="006E3A79" w:rsidP="006E3A79">
      <w:pPr>
        <w:rPr>
          <w:lang w:val="en-US"/>
        </w:rPr>
      </w:pPr>
      <w:r w:rsidRPr="00C27ED2">
        <w:rPr>
          <w:lang w:val="en-US"/>
        </w:rPr>
        <w:t xml:space="preserve">If the operator's decision is that ME shall calculate the SUCI, the home network operator shall provision a list of the </w:t>
      </w:r>
      <w:r>
        <w:rPr>
          <w:lang w:val="en-US"/>
        </w:rPr>
        <w:t>Protection Scheme Identifiers in the USIM</w:t>
      </w:r>
      <w:r w:rsidRPr="00C27ED2">
        <w:rPr>
          <w:lang w:val="en-US"/>
        </w:rPr>
        <w:t xml:space="preserve"> that the operator allows. The list of </w:t>
      </w:r>
      <w:r>
        <w:rPr>
          <w:lang w:val="en-US"/>
        </w:rPr>
        <w:t>Protection Scheme Identifiers</w:t>
      </w:r>
      <w:r w:rsidRPr="00C27ED2">
        <w:rPr>
          <w:lang w:val="en-US"/>
        </w:rPr>
        <w:t xml:space="preserve"> in the USIM may contain one or more </w:t>
      </w:r>
      <w:r>
        <w:rPr>
          <w:lang w:val="en-US"/>
        </w:rPr>
        <w:t>Protection Scheme Identifiers in the order of their priority</w:t>
      </w:r>
      <w:r w:rsidRPr="00C27ED2">
        <w:rPr>
          <w:lang w:val="en-US"/>
        </w:rPr>
        <w:t xml:space="preserve">. The ME shall read the SUCI calculation information from the USIM, including the SUPI, the </w:t>
      </w:r>
      <w:r>
        <w:rPr>
          <w:lang w:val="en-US"/>
        </w:rPr>
        <w:t>Home Network Public Key</w:t>
      </w:r>
      <w:r w:rsidRPr="00C27ED2">
        <w:rPr>
          <w:lang w:val="en-US"/>
        </w:rPr>
        <w:t xml:space="preserve">, the </w:t>
      </w:r>
      <w:r>
        <w:rPr>
          <w:lang w:val="en-US"/>
        </w:rPr>
        <w:t>Home Network Public Key Identifier</w:t>
      </w:r>
      <w:r w:rsidRPr="00C27ED2">
        <w:rPr>
          <w:lang w:val="en-US"/>
        </w:rPr>
        <w:t xml:space="preserve">, and the list of </w:t>
      </w:r>
      <w:r>
        <w:rPr>
          <w:lang w:val="en-US"/>
        </w:rPr>
        <w:t>Protection Scheme Identifiers</w:t>
      </w:r>
      <w:r w:rsidRPr="00C27ED2">
        <w:rPr>
          <w:lang w:val="en-US"/>
        </w:rPr>
        <w:t>. The ME shall select the protection scheme from its supported schemes that has the highest priority in the list obtained from the USIM.</w:t>
      </w:r>
    </w:p>
    <w:p w14:paraId="0F2BBAF4" w14:textId="77777777" w:rsidR="006E3A79" w:rsidRPr="008D73DA" w:rsidRDefault="006E3A79" w:rsidP="006E3A79">
      <w:r w:rsidRPr="002A1CAB">
        <w:t xml:space="preserve">The ME shall calculate the SUCI using the null-scheme if the </w:t>
      </w:r>
      <w:r>
        <w:t xml:space="preserve">highest priority of the protection </w:t>
      </w:r>
      <w:r w:rsidRPr="00C27ED2">
        <w:rPr>
          <w:lang w:val="en-US"/>
        </w:rPr>
        <w:t>scheme</w:t>
      </w:r>
      <w:r>
        <w:rPr>
          <w:lang w:val="en-US"/>
        </w:rPr>
        <w:t>s</w:t>
      </w:r>
      <w:r w:rsidRPr="00C27ED2">
        <w:rPr>
          <w:lang w:val="en-US"/>
        </w:rPr>
        <w:t xml:space="preserve"> list</w:t>
      </w:r>
      <w:r>
        <w:rPr>
          <w:lang w:val="en-US"/>
        </w:rPr>
        <w:t>ed</w:t>
      </w:r>
      <w:r w:rsidRPr="00C27ED2">
        <w:rPr>
          <w:lang w:val="en-US"/>
        </w:rPr>
        <w:t xml:space="preserve"> in the USIM is </w:t>
      </w:r>
      <w:r>
        <w:rPr>
          <w:lang w:val="en-US"/>
        </w:rPr>
        <w:t xml:space="preserve">the </w:t>
      </w:r>
      <w:r w:rsidRPr="00C27ED2">
        <w:rPr>
          <w:lang w:val="en-US"/>
        </w:rPr>
        <w:t>null-scheme.</w:t>
      </w:r>
    </w:p>
    <w:p w14:paraId="1BAFE8B3" w14:textId="1C2A3B8A" w:rsidR="006E3A79" w:rsidRPr="008D73DA" w:rsidRDefault="006E3A79" w:rsidP="006E3A79">
      <w:pPr>
        <w:pStyle w:val="Heading4"/>
      </w:pPr>
      <w:bookmarkStart w:id="3075" w:name="_Toc99614630"/>
      <w:bookmarkStart w:id="3076" w:name="_Toc146299435"/>
      <w:r>
        <w:t>5.6</w:t>
      </w:r>
      <w:r w:rsidRPr="008D73DA">
        <w:t>.</w:t>
      </w:r>
      <w:r>
        <w:t>1.2</w:t>
      </w:r>
      <w:r>
        <w:tab/>
      </w:r>
      <w:r w:rsidRPr="008D73DA">
        <w:t>Conformance requirement</w:t>
      </w:r>
      <w:bookmarkEnd w:id="3075"/>
      <w:bookmarkEnd w:id="3076"/>
    </w:p>
    <w:p w14:paraId="2EB7FF41" w14:textId="77777777" w:rsidR="00AC5CD5" w:rsidRPr="009E43B1" w:rsidRDefault="00AC5CD5" w:rsidP="00AC5CD5">
      <w:pPr>
        <w:pStyle w:val="B1"/>
      </w:pPr>
      <w:r w:rsidRPr="009E43B1">
        <w:t>1)</w:t>
      </w:r>
      <w:r w:rsidRPr="009E43B1">
        <w:tab/>
        <w:t>SUCI calculation procedure shall be performed by the ME if Service n°124 is "available" and Service n°125 is not "available" in EF</w:t>
      </w:r>
      <w:r w:rsidRPr="009E43B1">
        <w:rPr>
          <w:vertAlign w:val="subscript"/>
        </w:rPr>
        <w:t>UST</w:t>
      </w:r>
    </w:p>
    <w:p w14:paraId="63C83A3A" w14:textId="77777777" w:rsidR="00AC5CD5" w:rsidRPr="009E43B1" w:rsidRDefault="00AC5CD5" w:rsidP="00AC5CD5">
      <w:pPr>
        <w:pStyle w:val="B1"/>
        <w:ind w:firstLine="284"/>
      </w:pPr>
      <w:r w:rsidRPr="009E43B1">
        <w:t>2)</w:t>
      </w:r>
      <w:r w:rsidRPr="009E43B1">
        <w:tab/>
        <w:t>SUPI is available in EF</w:t>
      </w:r>
      <w:r w:rsidRPr="009E43B1">
        <w:rPr>
          <w:vertAlign w:val="subscript"/>
        </w:rPr>
        <w:t>SUPI_NAI</w:t>
      </w:r>
      <w:r w:rsidRPr="009E43B1">
        <w:t xml:space="preserve"> if Service n°130 is "available" in EF</w:t>
      </w:r>
      <w:r w:rsidRPr="009E43B1">
        <w:rPr>
          <w:vertAlign w:val="subscript"/>
        </w:rPr>
        <w:t>UST</w:t>
      </w:r>
    </w:p>
    <w:p w14:paraId="136EA634" w14:textId="6924043D" w:rsidR="00AC5CD5" w:rsidRPr="009E43B1" w:rsidRDefault="00AC5CD5" w:rsidP="00AC5CD5">
      <w:pPr>
        <w:pStyle w:val="B1"/>
        <w:ind w:left="576" w:hanging="288"/>
      </w:pPr>
      <w:r w:rsidRPr="009E43B1">
        <w:t>3)</w:t>
      </w:r>
      <w:r>
        <w:tab/>
      </w:r>
      <w:r w:rsidRPr="009E43B1">
        <w:t xml:space="preserve">A subscriber identifier is in the form of a SUPI in NAI format </w:t>
      </w:r>
    </w:p>
    <w:p w14:paraId="16EAD848" w14:textId="47F58F58" w:rsidR="00AC5CD5" w:rsidRPr="009E43B1" w:rsidRDefault="00AC5CD5" w:rsidP="00AC5CD5">
      <w:pPr>
        <w:pStyle w:val="B1"/>
        <w:spacing w:after="0"/>
        <w:ind w:left="576" w:hanging="288"/>
      </w:pPr>
      <w:r w:rsidRPr="009E43B1">
        <w:t>4)</w:t>
      </w:r>
      <w:r>
        <w:tab/>
      </w:r>
      <w:r w:rsidRPr="009E43B1">
        <w:t>The SUPI may contain:</w:t>
      </w:r>
    </w:p>
    <w:p w14:paraId="4A780F42" w14:textId="77777777" w:rsidR="00AC5CD5" w:rsidRPr="009E43B1" w:rsidRDefault="00AC5CD5" w:rsidP="00AC5CD5">
      <w:pPr>
        <w:pStyle w:val="B1"/>
        <w:spacing w:after="0"/>
        <w:ind w:left="856" w:hanging="288"/>
      </w:pPr>
      <w:r w:rsidRPr="009E43B1">
        <w:t>- a network-specific identifier, used for private networks as defined in TS 22.261 [43] or</w:t>
      </w:r>
    </w:p>
    <w:p w14:paraId="7AEE2D4A" w14:textId="77777777" w:rsidR="00AC5CD5" w:rsidRPr="009E43B1" w:rsidRDefault="00AC5CD5" w:rsidP="00AC5CD5">
      <w:pPr>
        <w:pStyle w:val="B1"/>
        <w:spacing w:after="0"/>
        <w:ind w:left="856" w:hanging="288"/>
      </w:pPr>
      <w:r w:rsidRPr="009E43B1">
        <w:t>- a GLI and an operator identifier of the 5GC operator, used for supporting FN-BRGs, as further described in TS 23.316 [55] or</w:t>
      </w:r>
    </w:p>
    <w:p w14:paraId="1E4C79AE" w14:textId="77777777" w:rsidR="00AC5CD5" w:rsidRPr="009E43B1" w:rsidRDefault="00AC5CD5" w:rsidP="00AC5CD5">
      <w:pPr>
        <w:pStyle w:val="B1"/>
        <w:spacing w:after="0"/>
        <w:ind w:left="856" w:hanging="288"/>
      </w:pPr>
      <w:r w:rsidRPr="009E43B1">
        <w:t>- a GCI and an operator identifier of the 5GC operator, used for supporting FN-CRGs and 5G-CRG, as further described in TS 23.316 [55].</w:t>
      </w:r>
    </w:p>
    <w:p w14:paraId="76E4BD2F" w14:textId="77777777" w:rsidR="00AC5CD5" w:rsidRPr="009E43B1" w:rsidRDefault="00AC5CD5" w:rsidP="00AC5CD5">
      <w:pPr>
        <w:pStyle w:val="B1"/>
        <w:spacing w:after="0"/>
        <w:ind w:left="576" w:hanging="288"/>
      </w:pPr>
    </w:p>
    <w:p w14:paraId="403A9E06" w14:textId="427A48EB" w:rsidR="00AC5CD5" w:rsidRPr="009E43B1" w:rsidRDefault="00AC5CD5" w:rsidP="00AC5CD5">
      <w:pPr>
        <w:pStyle w:val="B1"/>
        <w:spacing w:after="0"/>
        <w:ind w:left="576" w:hanging="288"/>
      </w:pPr>
      <w:r w:rsidRPr="009E43B1">
        <w:t>5)</w:t>
      </w:r>
      <w:r>
        <w:tab/>
      </w:r>
      <w:r w:rsidRPr="009E43B1">
        <w:t>As part of the SUCI calculation performed by the ME, the ME performs the reading procedure for EF</w:t>
      </w:r>
      <w:r w:rsidRPr="009E43B1">
        <w:rPr>
          <w:vertAlign w:val="subscript"/>
        </w:rPr>
        <w:t>SUCI_Calc_Info</w:t>
      </w:r>
      <w:r w:rsidRPr="009E43B1">
        <w:t>.</w:t>
      </w:r>
    </w:p>
    <w:p w14:paraId="23CD2007" w14:textId="77777777" w:rsidR="00AC5CD5" w:rsidRPr="009E43B1" w:rsidRDefault="00AC5CD5" w:rsidP="00AC5CD5">
      <w:pPr>
        <w:pStyle w:val="B1"/>
        <w:spacing w:after="0"/>
      </w:pPr>
    </w:p>
    <w:p w14:paraId="0F5269D6" w14:textId="0802ADB3" w:rsidR="00AC5CD5" w:rsidRPr="009E43B1" w:rsidRDefault="00AC5CD5" w:rsidP="00AC5CD5">
      <w:pPr>
        <w:pStyle w:val="B1"/>
      </w:pPr>
      <w:r w:rsidRPr="009E43B1">
        <w:t>6)</w:t>
      </w:r>
      <w:r>
        <w:tab/>
      </w:r>
      <w:r w:rsidRPr="009E43B1">
        <w:t>The ME shall calculate the SUCI using the null-scheme if highest priority of the protection schemes listed in the USIM is the null-scheme.</w:t>
      </w:r>
    </w:p>
    <w:p w14:paraId="2C2B8E6B" w14:textId="77777777" w:rsidR="006E3A79" w:rsidRPr="008D73DA" w:rsidRDefault="006E3A79" w:rsidP="006E3A79">
      <w:r w:rsidRPr="008D73DA">
        <w:t>Reference:</w:t>
      </w:r>
    </w:p>
    <w:p w14:paraId="1E035E1D" w14:textId="77777777" w:rsidR="006E3A79" w:rsidRPr="008D73DA" w:rsidRDefault="006E3A79" w:rsidP="006E3A79">
      <w:pPr>
        <w:pStyle w:val="B1"/>
      </w:pPr>
      <w:r w:rsidRPr="008D73DA">
        <w:t>-</w:t>
      </w:r>
      <w:r w:rsidRPr="008D73DA">
        <w:tab/>
        <w:t xml:space="preserve">TS 31.102 [4], </w:t>
      </w:r>
      <w:r>
        <w:t>clause</w:t>
      </w:r>
      <w:r w:rsidRPr="008D73DA">
        <w:t>s 4.4.11.8</w:t>
      </w:r>
      <w:r>
        <w:t>, 4.4.11.10,</w:t>
      </w:r>
      <w:r w:rsidRPr="008D73DA">
        <w:t xml:space="preserve"> </w:t>
      </w:r>
      <w:r>
        <w:t>4.4.11.11,</w:t>
      </w:r>
      <w:r w:rsidRPr="008D73DA">
        <w:t xml:space="preserve"> </w:t>
      </w:r>
      <w:r w:rsidRPr="00317D43">
        <w:t>5.2.33</w:t>
      </w:r>
      <w:r>
        <w:t xml:space="preserve">, </w:t>
      </w:r>
      <w:r w:rsidRPr="008D73DA">
        <w:t>5.3.47</w:t>
      </w:r>
      <w:r>
        <w:t xml:space="preserve"> and 5.3.51</w:t>
      </w:r>
      <w:r w:rsidRPr="008D73DA">
        <w:t>;</w:t>
      </w:r>
    </w:p>
    <w:p w14:paraId="023E3DB4" w14:textId="77777777" w:rsidR="006E3A79" w:rsidRDefault="006E3A79" w:rsidP="006E3A79">
      <w:pPr>
        <w:pStyle w:val="B1"/>
      </w:pPr>
      <w:r w:rsidRPr="008D73DA">
        <w:t>-</w:t>
      </w:r>
      <w:r w:rsidRPr="008D73DA">
        <w:tab/>
        <w:t>TS</w:t>
      </w:r>
      <w:r>
        <w:t> </w:t>
      </w:r>
      <w:r w:rsidRPr="008D73DA">
        <w:t>33.501</w:t>
      </w:r>
      <w:r>
        <w:t> </w:t>
      </w:r>
      <w:r w:rsidRPr="008D73DA">
        <w:t>[</w:t>
      </w:r>
      <w:r>
        <w:t>41</w:t>
      </w:r>
      <w:r w:rsidRPr="008D73DA">
        <w:t xml:space="preserve">], </w:t>
      </w:r>
      <w:r>
        <w:t>clause</w:t>
      </w:r>
      <w:r w:rsidRPr="008D73DA">
        <w:t xml:space="preserve"> Annex C;</w:t>
      </w:r>
    </w:p>
    <w:p w14:paraId="28D1DA97" w14:textId="77777777" w:rsidR="006E3A79" w:rsidRPr="008D73DA" w:rsidRDefault="006E3A79" w:rsidP="006E3A79">
      <w:pPr>
        <w:pStyle w:val="B1"/>
      </w:pPr>
      <w:r w:rsidRPr="008D73DA">
        <w:t>-</w:t>
      </w:r>
      <w:r w:rsidRPr="008D73DA">
        <w:tab/>
        <w:t>TS</w:t>
      </w:r>
      <w:r>
        <w:t> </w:t>
      </w:r>
      <w:r w:rsidRPr="008D73DA">
        <w:t>2</w:t>
      </w:r>
      <w:r>
        <w:t>3</w:t>
      </w:r>
      <w:r w:rsidRPr="008D73DA">
        <w:t>.</w:t>
      </w:r>
      <w:r>
        <w:t>003 </w:t>
      </w:r>
      <w:r w:rsidRPr="008D73DA">
        <w:t>[</w:t>
      </w:r>
      <w:r>
        <w:t>19</w:t>
      </w:r>
      <w:r w:rsidRPr="008D73DA">
        <w:t xml:space="preserve">], </w:t>
      </w:r>
      <w:r>
        <w:t>clause 28.2, 28.7.2</w:t>
      </w:r>
      <w:r w:rsidRPr="008D73DA">
        <w:t>.</w:t>
      </w:r>
    </w:p>
    <w:p w14:paraId="15BB8F2E" w14:textId="77777777" w:rsidR="006E3A79" w:rsidRDefault="006E3A79" w:rsidP="006E3A79">
      <w:pPr>
        <w:pStyle w:val="B1"/>
      </w:pPr>
      <w:r w:rsidRPr="008D73DA">
        <w:t>-</w:t>
      </w:r>
      <w:r w:rsidRPr="008D73DA">
        <w:tab/>
        <w:t>TS</w:t>
      </w:r>
      <w:r>
        <w:t> </w:t>
      </w:r>
      <w:r w:rsidRPr="008D73DA">
        <w:t>24.501</w:t>
      </w:r>
      <w:r>
        <w:t> </w:t>
      </w:r>
      <w:r w:rsidRPr="008D73DA">
        <w:t>[</w:t>
      </w:r>
      <w:r>
        <w:t>42</w:t>
      </w:r>
      <w:r w:rsidRPr="008D73DA">
        <w:t xml:space="preserve">], </w:t>
      </w:r>
      <w:r>
        <w:t>clause</w:t>
      </w:r>
      <w:r w:rsidRPr="008D73DA">
        <w:t xml:space="preserve"> 5.5.1.2, 5.5.1.2.4.</w:t>
      </w:r>
    </w:p>
    <w:p w14:paraId="5770844B" w14:textId="265FD5C6" w:rsidR="006E3A79" w:rsidRPr="008D73DA" w:rsidRDefault="006E3A79" w:rsidP="006E3A79">
      <w:pPr>
        <w:pStyle w:val="Heading4"/>
      </w:pPr>
      <w:bookmarkStart w:id="3077" w:name="_Toc99614631"/>
      <w:bookmarkStart w:id="3078" w:name="_Toc146299436"/>
      <w:r>
        <w:t>5.6</w:t>
      </w:r>
      <w:r w:rsidRPr="008D73DA">
        <w:t>.</w:t>
      </w:r>
      <w:r>
        <w:t>1.3</w:t>
      </w:r>
      <w:r w:rsidRPr="008D73DA">
        <w:tab/>
        <w:t>Test purpose</w:t>
      </w:r>
      <w:bookmarkEnd w:id="3077"/>
      <w:bookmarkEnd w:id="3078"/>
    </w:p>
    <w:p w14:paraId="12900E03" w14:textId="77777777" w:rsidR="006E3A79" w:rsidRPr="008D73DA" w:rsidRDefault="006E3A79" w:rsidP="006E3A79">
      <w:pPr>
        <w:pStyle w:val="B1"/>
      </w:pPr>
      <w:r w:rsidRPr="008D73DA">
        <w:t>1)</w:t>
      </w:r>
      <w:r w:rsidRPr="008D73DA">
        <w:tab/>
        <w:t>To verify that the READ EF</w:t>
      </w:r>
      <w:r w:rsidRPr="008D73DA">
        <w:rPr>
          <w:vertAlign w:val="subscript"/>
        </w:rPr>
        <w:t>SUCI_Calc_Info</w:t>
      </w:r>
      <w:r>
        <w:t xml:space="preserve">, </w:t>
      </w:r>
      <w:r w:rsidRPr="0093485E">
        <w:t>EF</w:t>
      </w:r>
      <w:r w:rsidRPr="0093485E">
        <w:rPr>
          <w:vertAlign w:val="subscript"/>
        </w:rPr>
        <w:t xml:space="preserve">Routing_Indicator </w:t>
      </w:r>
      <w:r w:rsidRPr="008D73DA">
        <w:t xml:space="preserve">and </w:t>
      </w:r>
      <w:r>
        <w:t>EF</w:t>
      </w:r>
      <w:r w:rsidRPr="00ED5AF4">
        <w:rPr>
          <w:vertAlign w:val="subscript"/>
        </w:rPr>
        <w:t>SUPI_NAI</w:t>
      </w:r>
      <w:r>
        <w:t xml:space="preserve"> </w:t>
      </w:r>
      <w:r w:rsidRPr="008D73DA">
        <w:t>commands are performed correctly by the ME.</w:t>
      </w:r>
    </w:p>
    <w:p w14:paraId="3B76379F" w14:textId="77777777" w:rsidR="006E3A79" w:rsidRDefault="006E3A79" w:rsidP="006E3A79">
      <w:pPr>
        <w:pStyle w:val="B1"/>
      </w:pPr>
      <w:r w:rsidRPr="008D73DA">
        <w:t>2)</w:t>
      </w:r>
      <w:r>
        <w:tab/>
      </w:r>
      <w:r w:rsidRPr="008D73DA">
        <w:t xml:space="preserve">To verify that the </w:t>
      </w:r>
      <w:r>
        <w:t>ME</w:t>
      </w:r>
      <w:r w:rsidRPr="008D73DA">
        <w:t xml:space="preserve"> perform</w:t>
      </w:r>
      <w:r>
        <w:t>s</w:t>
      </w:r>
      <w:r w:rsidRPr="008D73DA">
        <w:t xml:space="preserve"> </w:t>
      </w:r>
      <w:r>
        <w:t xml:space="preserve">the </w:t>
      </w:r>
      <w:r w:rsidRPr="008D73DA">
        <w:t>SUCI calculation procedure using null-</w:t>
      </w:r>
      <w:r w:rsidRPr="007B304D">
        <w:t>scheme</w:t>
      </w:r>
      <w:r w:rsidRPr="008D73DA">
        <w:t>.</w:t>
      </w:r>
    </w:p>
    <w:p w14:paraId="4140A0E2" w14:textId="6B67F2CA" w:rsidR="006E3A79" w:rsidRPr="008D73DA" w:rsidRDefault="006E3A79" w:rsidP="006E3A79">
      <w:pPr>
        <w:pStyle w:val="Heading4"/>
      </w:pPr>
      <w:bookmarkStart w:id="3079" w:name="_Toc99614632"/>
      <w:bookmarkStart w:id="3080" w:name="_Toc146299437"/>
      <w:r>
        <w:t>5.6</w:t>
      </w:r>
      <w:r w:rsidRPr="008D73DA">
        <w:t>.</w:t>
      </w:r>
      <w:r>
        <w:t>1.4</w:t>
      </w:r>
      <w:r w:rsidRPr="008D73DA">
        <w:tab/>
        <w:t>Method of test</w:t>
      </w:r>
      <w:bookmarkEnd w:id="3079"/>
      <w:bookmarkEnd w:id="3080"/>
    </w:p>
    <w:p w14:paraId="6768DAF0" w14:textId="645F2DF0" w:rsidR="006E3A79" w:rsidRPr="008D73DA" w:rsidRDefault="006E3A79" w:rsidP="006E3A79">
      <w:pPr>
        <w:pStyle w:val="Heading5"/>
      </w:pPr>
      <w:bookmarkStart w:id="3081" w:name="_Toc99614633"/>
      <w:bookmarkStart w:id="3082" w:name="_Toc146299438"/>
      <w:r>
        <w:t>5.6</w:t>
      </w:r>
      <w:r w:rsidRPr="008D73DA">
        <w:t>.</w:t>
      </w:r>
      <w:r>
        <w:t>1.4.1</w:t>
      </w:r>
      <w:r w:rsidRPr="008D73DA">
        <w:tab/>
        <w:t>Initial conditions</w:t>
      </w:r>
      <w:bookmarkEnd w:id="3081"/>
      <w:bookmarkEnd w:id="3082"/>
    </w:p>
    <w:p w14:paraId="3CA4050D" w14:textId="77777777" w:rsidR="006E3A79" w:rsidRPr="008D73DA" w:rsidRDefault="006E3A79" w:rsidP="006E3A79">
      <w:r w:rsidRPr="008D73DA">
        <w:t>The N</w:t>
      </w:r>
      <w:r>
        <w:t>G</w:t>
      </w:r>
      <w:r w:rsidRPr="008D73DA">
        <w:t>-SS transmits on the BCCH, with the following network parameters:</w:t>
      </w:r>
    </w:p>
    <w:p w14:paraId="7B6291B8" w14:textId="77777777" w:rsidR="006E3A79" w:rsidRPr="008D73DA" w:rsidRDefault="006E3A79" w:rsidP="006E3A79">
      <w:pPr>
        <w:pStyle w:val="B1"/>
      </w:pPr>
      <w:r w:rsidRPr="008D73DA">
        <w:t>-</w:t>
      </w:r>
      <w:r w:rsidRPr="008D73DA">
        <w:tab/>
        <w:t>TAI (MCC/MNC/TAC):</w:t>
      </w:r>
      <w:r w:rsidRPr="008D73DA">
        <w:tab/>
        <w:t>244/083/</w:t>
      </w:r>
      <w:r>
        <w:t>00</w:t>
      </w:r>
      <w:r w:rsidRPr="008D73DA">
        <w:t>0001.</w:t>
      </w:r>
    </w:p>
    <w:p w14:paraId="0F7D436C" w14:textId="77777777" w:rsidR="006E3A79" w:rsidRDefault="006E3A79" w:rsidP="006E3A79">
      <w:pPr>
        <w:pStyle w:val="B1"/>
      </w:pPr>
      <w:r w:rsidRPr="008D73DA">
        <w:t>-</w:t>
      </w:r>
      <w:r w:rsidRPr="008D73DA">
        <w:tab/>
        <w:t>Access control:</w:t>
      </w:r>
      <w:r w:rsidRPr="008D73DA">
        <w:tab/>
        <w:t>unrestricted.</w:t>
      </w:r>
    </w:p>
    <w:p w14:paraId="53903836" w14:textId="77777777" w:rsidR="006E3A79" w:rsidRDefault="006E3A79" w:rsidP="006E3A79">
      <w:r w:rsidRPr="00FC15BC">
        <w:rPr>
          <w:rFonts w:eastAsia="Calibri"/>
        </w:rPr>
        <w:t>The default 5G-NR UICC non-IMSI SUPI Type is used with the following exception:</w:t>
      </w:r>
    </w:p>
    <w:p w14:paraId="5EC94F60" w14:textId="77777777" w:rsidR="006E3A79" w:rsidRPr="008D73DA" w:rsidRDefault="006E3A79" w:rsidP="006E3A79">
      <w:pPr>
        <w:rPr>
          <w:b/>
        </w:rPr>
      </w:pPr>
      <w:r w:rsidRPr="008D73DA">
        <w:rPr>
          <w:b/>
        </w:rPr>
        <w:t>EF</w:t>
      </w:r>
      <w:r w:rsidRPr="008D73DA">
        <w:rPr>
          <w:b/>
          <w:vertAlign w:val="subscript"/>
        </w:rPr>
        <w:t>SUCI_Calc_Info</w:t>
      </w:r>
      <w:r w:rsidRPr="008D73DA">
        <w:rPr>
          <w:b/>
        </w:rPr>
        <w:t xml:space="preserve"> (Subscription Concealed Identifier Calculation Information EF)</w:t>
      </w:r>
    </w:p>
    <w:p w14:paraId="6BF6F4F5" w14:textId="77777777" w:rsidR="006E3A79" w:rsidRDefault="006E3A79" w:rsidP="006E3A79">
      <w:pPr>
        <w:pStyle w:val="B1"/>
      </w:pPr>
      <w:r w:rsidRPr="008D73DA">
        <w:t>Logically:</w:t>
      </w:r>
      <w:r w:rsidRPr="008D73DA">
        <w:tab/>
      </w:r>
    </w:p>
    <w:p w14:paraId="7C204819" w14:textId="77777777" w:rsidR="006E3A79" w:rsidRPr="008D73DA" w:rsidRDefault="006E3A79" w:rsidP="006E3A79">
      <w:pPr>
        <w:pStyle w:val="B2"/>
      </w:pPr>
      <w:r w:rsidRPr="008D73DA">
        <w:t>Protection Scheme Identifier List data object</w:t>
      </w:r>
    </w:p>
    <w:p w14:paraId="7D7AD2E7" w14:textId="77777777" w:rsidR="006E3A79" w:rsidRPr="008D73DA" w:rsidRDefault="006E3A79" w:rsidP="006E3A79">
      <w:pPr>
        <w:pStyle w:val="B3"/>
      </w:pPr>
      <w:r w:rsidRPr="008D73DA">
        <w:t>Protection Scheme Identifier 1 – null-scheme</w:t>
      </w:r>
    </w:p>
    <w:p w14:paraId="6BF9D071" w14:textId="77777777" w:rsidR="006E3A79" w:rsidRPr="008D73DA" w:rsidRDefault="006E3A79" w:rsidP="006E3A79">
      <w:pPr>
        <w:pStyle w:val="B3"/>
      </w:pPr>
      <w:r w:rsidRPr="008D73DA">
        <w:t>Key Index 1</w:t>
      </w:r>
      <w:r w:rsidRPr="007B304D">
        <w:t>:</w:t>
      </w:r>
      <w:r w:rsidRPr="008D73DA">
        <w:t xml:space="preserve"> 0</w:t>
      </w:r>
    </w:p>
    <w:p w14:paraId="69BE67E0" w14:textId="77777777" w:rsidR="006E3A79" w:rsidRPr="008D73DA" w:rsidRDefault="006E3A79" w:rsidP="006E3A79">
      <w:pPr>
        <w:pStyle w:val="B3"/>
      </w:pPr>
      <w:r w:rsidRPr="008D73DA">
        <w:t>Protection Scheme Identifier 2 – ECIES scheme profile B</w:t>
      </w:r>
    </w:p>
    <w:p w14:paraId="48A3DAB6" w14:textId="77777777" w:rsidR="006E3A79" w:rsidRPr="008D73DA" w:rsidRDefault="006E3A79" w:rsidP="006E3A79">
      <w:pPr>
        <w:pStyle w:val="B3"/>
      </w:pPr>
      <w:r w:rsidRPr="008D73DA">
        <w:t>Key Index 2</w:t>
      </w:r>
      <w:r w:rsidRPr="007B304D">
        <w:t>:</w:t>
      </w:r>
      <w:r w:rsidRPr="008D73DA">
        <w:t xml:space="preserve"> 1</w:t>
      </w:r>
    </w:p>
    <w:p w14:paraId="510A45E4" w14:textId="77777777" w:rsidR="006E3A79" w:rsidRPr="008D73DA" w:rsidRDefault="006E3A79" w:rsidP="006E3A79">
      <w:pPr>
        <w:pStyle w:val="B3"/>
      </w:pPr>
      <w:r w:rsidRPr="008D73DA">
        <w:t>Protection Scheme Identifier 3 – ECIES scheme profile A</w:t>
      </w:r>
    </w:p>
    <w:p w14:paraId="12282A80" w14:textId="77777777" w:rsidR="006E3A79" w:rsidRDefault="006E3A79" w:rsidP="006E3A79">
      <w:pPr>
        <w:pStyle w:val="B3"/>
      </w:pPr>
      <w:r w:rsidRPr="008D73DA">
        <w:t xml:space="preserve">Key Index </w:t>
      </w:r>
      <w:r>
        <w:t>3</w:t>
      </w:r>
      <w:r w:rsidRPr="007B304D">
        <w:t>:</w:t>
      </w:r>
      <w:r w:rsidRPr="008D73DA">
        <w:t xml:space="preserve"> 2</w:t>
      </w:r>
    </w:p>
    <w:p w14:paraId="29F32ED8" w14:textId="77777777" w:rsidR="006E3A79" w:rsidRDefault="006E3A79" w:rsidP="006E3A79">
      <w:pPr>
        <w:pStyle w:val="B2"/>
      </w:pPr>
      <w:r w:rsidRPr="008D73DA">
        <w:t>Home Network Public Key List data object</w:t>
      </w:r>
    </w:p>
    <w:p w14:paraId="7158CCBD" w14:textId="77777777" w:rsidR="006E3A79" w:rsidRDefault="006E3A79" w:rsidP="006E3A79">
      <w:pPr>
        <w:pStyle w:val="B3"/>
      </w:pPr>
      <w:r w:rsidRPr="008D73DA">
        <w:t>Home Network Public Key 1 Identifier</w:t>
      </w:r>
      <w:r w:rsidRPr="007B304D">
        <w:t>:</w:t>
      </w:r>
      <w:r w:rsidRPr="008D73DA">
        <w:t xml:space="preserve"> 27</w:t>
      </w:r>
    </w:p>
    <w:p w14:paraId="76B3584E" w14:textId="77777777" w:rsidR="006E3A79" w:rsidRDefault="006E3A79" w:rsidP="006E3A79">
      <w:pPr>
        <w:pStyle w:val="B3"/>
      </w:pPr>
      <w:r w:rsidRPr="008D73DA">
        <w:t>Home Network Public Key 1</w:t>
      </w:r>
      <w:r w:rsidRPr="007B304D">
        <w:t>:</w:t>
      </w:r>
    </w:p>
    <w:p w14:paraId="594FAD08" w14:textId="77777777" w:rsidR="006E3A79" w:rsidRPr="00FC15BC" w:rsidRDefault="006E3A79" w:rsidP="006E3A79">
      <w:pPr>
        <w:pStyle w:val="B3"/>
        <w:rPr>
          <w:lang w:eastAsia="fr-FR"/>
        </w:rPr>
      </w:pPr>
      <w:r>
        <w:t>-</w:t>
      </w:r>
      <w:r>
        <w:tab/>
      </w:r>
      <w:r w:rsidRPr="00FC15BC">
        <w:rPr>
          <w:lang w:eastAsia="fr-FR"/>
        </w:rPr>
        <w:t>04 72 DA 71 97 62 34 CE 83 3A 69 07 42 58 67 B8 2E 07 4D 44 EF 90 7D FB 4B 3E 21 C1 C2 25 6E BC D1 5A 7D ED 52 FC BB 09 7A 4E D2 50 E0 36 C7 B9 C8 C7 00 4C 4E ED C4 F0 68 CD 7B F8 D3 F9 00 E3 B4</w:t>
      </w:r>
    </w:p>
    <w:p w14:paraId="60AE001E" w14:textId="77777777" w:rsidR="006E3A79" w:rsidRPr="008D73DA" w:rsidRDefault="006E3A79" w:rsidP="006E3A79">
      <w:pPr>
        <w:pStyle w:val="B3"/>
      </w:pPr>
      <w:r w:rsidRPr="008D73DA">
        <w:t>Home Network Public Key 2 Identifier</w:t>
      </w:r>
      <w:r w:rsidRPr="007B304D">
        <w:t>:</w:t>
      </w:r>
      <w:r w:rsidRPr="008D73DA">
        <w:t xml:space="preserve"> 30</w:t>
      </w:r>
    </w:p>
    <w:p w14:paraId="0E47748A" w14:textId="77777777" w:rsidR="006E3A79" w:rsidRDefault="006E3A79" w:rsidP="006E3A79">
      <w:pPr>
        <w:pStyle w:val="B3"/>
      </w:pPr>
      <w:r w:rsidRPr="008D73DA">
        <w:t>Home Network Public Key 2</w:t>
      </w:r>
      <w:r w:rsidRPr="007B304D">
        <w:t>:</w:t>
      </w:r>
    </w:p>
    <w:p w14:paraId="664E8C5A" w14:textId="77777777" w:rsidR="006E3A79" w:rsidRPr="00446746" w:rsidRDefault="006E3A79" w:rsidP="006E3A79">
      <w:pPr>
        <w:ind w:left="1135" w:hanging="284"/>
      </w:pPr>
      <w:r>
        <w:t>-</w:t>
      </w:r>
      <w:r>
        <w:tab/>
      </w:r>
      <w:r w:rsidRPr="009E49BF">
        <w:t>5A 8D 38 86 48 20 19 7C 33 94 B9 26 13 B2 0B</w:t>
      </w:r>
      <w:r>
        <w:t xml:space="preserve"> </w:t>
      </w:r>
      <w:r w:rsidRPr="009E49BF">
        <w:t>91 63 3C BD 89 71 19 27 3B F8 E4 A6</w:t>
      </w:r>
      <w:r>
        <w:t xml:space="preserve"> </w:t>
      </w:r>
      <w:r w:rsidRPr="009E49BF">
        <w:t>F4 EE C0</w:t>
      </w:r>
      <w:r>
        <w:t xml:space="preserve"> </w:t>
      </w:r>
      <w:r w:rsidRPr="009E49BF">
        <w:t>A6 50</w:t>
      </w:r>
    </w:p>
    <w:p w14:paraId="6E6B37B4" w14:textId="77777777" w:rsidR="006E3A79" w:rsidRPr="00446746" w:rsidRDefault="006E3A79" w:rsidP="006E3A79">
      <w:pPr>
        <w:keepNext/>
        <w:keepLines/>
        <w:spacing w:after="0"/>
        <w:jc w:val="center"/>
        <w:rPr>
          <w:rFonts w:ascii="Arial" w:hAnsi="Arial"/>
          <w:b/>
          <w:sz w:val="8"/>
          <w:szCs w:val="8"/>
        </w:rPr>
      </w:pP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6E3A79" w:rsidRPr="00446746" w14:paraId="046B4375" w14:textId="77777777" w:rsidTr="00397669">
        <w:tc>
          <w:tcPr>
            <w:tcW w:w="959" w:type="dxa"/>
          </w:tcPr>
          <w:p w14:paraId="2244DA85" w14:textId="77777777" w:rsidR="006E3A79" w:rsidRPr="00446746" w:rsidRDefault="006E3A79" w:rsidP="00FC15BC">
            <w:pPr>
              <w:keepNext/>
              <w:keepLines/>
              <w:spacing w:after="0"/>
              <w:rPr>
                <w:rFonts w:ascii="Arial" w:hAnsi="Arial"/>
                <w:b/>
                <w:sz w:val="18"/>
              </w:rPr>
            </w:pPr>
            <w:r w:rsidRPr="00446746">
              <w:rPr>
                <w:rFonts w:ascii="Arial" w:hAnsi="Arial"/>
                <w:b/>
                <w:sz w:val="18"/>
              </w:rPr>
              <w:t>Coding:</w:t>
            </w:r>
          </w:p>
        </w:tc>
        <w:tc>
          <w:tcPr>
            <w:tcW w:w="717" w:type="dxa"/>
          </w:tcPr>
          <w:p w14:paraId="467FE9F9" w14:textId="77777777" w:rsidR="006E3A79" w:rsidRPr="00446746" w:rsidRDefault="006E3A79" w:rsidP="00FC15BC">
            <w:pPr>
              <w:keepNext/>
              <w:keepLines/>
              <w:spacing w:after="0"/>
              <w:rPr>
                <w:rFonts w:ascii="Arial" w:hAnsi="Arial"/>
                <w:b/>
                <w:sz w:val="18"/>
              </w:rPr>
            </w:pPr>
            <w:r w:rsidRPr="00446746">
              <w:rPr>
                <w:rFonts w:ascii="Arial" w:hAnsi="Arial"/>
                <w:b/>
                <w:sz w:val="18"/>
              </w:rPr>
              <w:t>B1</w:t>
            </w:r>
          </w:p>
        </w:tc>
        <w:tc>
          <w:tcPr>
            <w:tcW w:w="717" w:type="dxa"/>
          </w:tcPr>
          <w:p w14:paraId="343FBE23" w14:textId="77777777" w:rsidR="006E3A79" w:rsidRPr="00446746" w:rsidRDefault="006E3A79" w:rsidP="00FC15BC">
            <w:pPr>
              <w:keepNext/>
              <w:keepLines/>
              <w:spacing w:after="0"/>
              <w:rPr>
                <w:rFonts w:ascii="Arial" w:hAnsi="Arial"/>
                <w:b/>
                <w:sz w:val="18"/>
              </w:rPr>
            </w:pPr>
            <w:r w:rsidRPr="00446746">
              <w:rPr>
                <w:rFonts w:ascii="Arial" w:hAnsi="Arial"/>
                <w:b/>
                <w:sz w:val="18"/>
              </w:rPr>
              <w:t>B2</w:t>
            </w:r>
          </w:p>
        </w:tc>
        <w:tc>
          <w:tcPr>
            <w:tcW w:w="717" w:type="dxa"/>
          </w:tcPr>
          <w:p w14:paraId="0C6E25E6" w14:textId="77777777" w:rsidR="006E3A79" w:rsidRPr="00446746" w:rsidRDefault="006E3A79" w:rsidP="00FC15BC">
            <w:pPr>
              <w:keepNext/>
              <w:keepLines/>
              <w:spacing w:after="0"/>
              <w:rPr>
                <w:rFonts w:ascii="Arial" w:hAnsi="Arial"/>
                <w:b/>
                <w:sz w:val="18"/>
              </w:rPr>
            </w:pPr>
            <w:r w:rsidRPr="00446746">
              <w:rPr>
                <w:rFonts w:ascii="Arial" w:hAnsi="Arial"/>
                <w:b/>
                <w:sz w:val="18"/>
              </w:rPr>
              <w:t>B3</w:t>
            </w:r>
          </w:p>
        </w:tc>
        <w:tc>
          <w:tcPr>
            <w:tcW w:w="717" w:type="dxa"/>
          </w:tcPr>
          <w:p w14:paraId="78B0B295" w14:textId="77777777" w:rsidR="006E3A79" w:rsidRPr="00446746" w:rsidRDefault="006E3A79" w:rsidP="00FC15BC">
            <w:pPr>
              <w:keepNext/>
              <w:keepLines/>
              <w:spacing w:after="0"/>
              <w:rPr>
                <w:rFonts w:ascii="Arial" w:hAnsi="Arial"/>
                <w:b/>
                <w:sz w:val="18"/>
              </w:rPr>
            </w:pPr>
            <w:r w:rsidRPr="00446746">
              <w:rPr>
                <w:rFonts w:ascii="Arial" w:hAnsi="Arial"/>
                <w:b/>
                <w:sz w:val="18"/>
              </w:rPr>
              <w:t>B4</w:t>
            </w:r>
          </w:p>
        </w:tc>
        <w:tc>
          <w:tcPr>
            <w:tcW w:w="717" w:type="dxa"/>
          </w:tcPr>
          <w:p w14:paraId="2DBFE9A7" w14:textId="77777777" w:rsidR="006E3A79" w:rsidRPr="00446746" w:rsidRDefault="006E3A79" w:rsidP="00FC15BC">
            <w:pPr>
              <w:keepNext/>
              <w:keepLines/>
              <w:spacing w:after="0"/>
              <w:rPr>
                <w:rFonts w:ascii="Arial" w:hAnsi="Arial"/>
                <w:b/>
                <w:sz w:val="18"/>
              </w:rPr>
            </w:pPr>
            <w:r w:rsidRPr="00446746">
              <w:rPr>
                <w:rFonts w:ascii="Arial" w:hAnsi="Arial"/>
                <w:b/>
                <w:sz w:val="18"/>
              </w:rPr>
              <w:t>B5</w:t>
            </w:r>
          </w:p>
        </w:tc>
        <w:tc>
          <w:tcPr>
            <w:tcW w:w="717" w:type="dxa"/>
          </w:tcPr>
          <w:p w14:paraId="36737852" w14:textId="77777777" w:rsidR="006E3A79" w:rsidRPr="00446746" w:rsidRDefault="006E3A79" w:rsidP="00FC15BC">
            <w:pPr>
              <w:keepNext/>
              <w:keepLines/>
              <w:spacing w:after="0"/>
              <w:rPr>
                <w:rFonts w:ascii="Arial" w:hAnsi="Arial"/>
                <w:b/>
                <w:sz w:val="18"/>
              </w:rPr>
            </w:pPr>
            <w:r w:rsidRPr="00446746">
              <w:rPr>
                <w:rFonts w:ascii="Arial" w:hAnsi="Arial"/>
                <w:b/>
                <w:sz w:val="18"/>
              </w:rPr>
              <w:t>B6</w:t>
            </w:r>
          </w:p>
        </w:tc>
        <w:tc>
          <w:tcPr>
            <w:tcW w:w="717" w:type="dxa"/>
          </w:tcPr>
          <w:p w14:paraId="06DBB4AA" w14:textId="77777777" w:rsidR="006E3A79" w:rsidRPr="00446746" w:rsidRDefault="006E3A79" w:rsidP="00FC15BC">
            <w:pPr>
              <w:keepNext/>
              <w:keepLines/>
              <w:spacing w:after="0"/>
              <w:rPr>
                <w:rFonts w:ascii="Arial" w:hAnsi="Arial"/>
                <w:b/>
                <w:sz w:val="18"/>
              </w:rPr>
            </w:pPr>
            <w:r w:rsidRPr="00446746">
              <w:rPr>
                <w:rFonts w:ascii="Arial" w:hAnsi="Arial"/>
                <w:b/>
                <w:sz w:val="18"/>
              </w:rPr>
              <w:t>B7</w:t>
            </w:r>
          </w:p>
        </w:tc>
        <w:tc>
          <w:tcPr>
            <w:tcW w:w="717" w:type="dxa"/>
          </w:tcPr>
          <w:p w14:paraId="35AE8D30" w14:textId="77777777" w:rsidR="006E3A79" w:rsidRPr="00446746" w:rsidRDefault="006E3A79" w:rsidP="00FC15BC">
            <w:pPr>
              <w:keepNext/>
              <w:keepLines/>
              <w:spacing w:after="0"/>
              <w:rPr>
                <w:rFonts w:ascii="Arial" w:hAnsi="Arial"/>
                <w:b/>
                <w:sz w:val="18"/>
              </w:rPr>
            </w:pPr>
            <w:r w:rsidRPr="00446746">
              <w:rPr>
                <w:rFonts w:ascii="Arial" w:hAnsi="Arial"/>
                <w:b/>
                <w:sz w:val="18"/>
              </w:rPr>
              <w:t>B8</w:t>
            </w:r>
          </w:p>
        </w:tc>
      </w:tr>
      <w:tr w:rsidR="006E3A79" w:rsidRPr="00446746" w14:paraId="2105B543" w14:textId="77777777" w:rsidTr="00397669">
        <w:tc>
          <w:tcPr>
            <w:tcW w:w="959" w:type="dxa"/>
            <w:tcBorders>
              <w:bottom w:val="single" w:sz="4" w:space="0" w:color="auto"/>
            </w:tcBorders>
          </w:tcPr>
          <w:p w14:paraId="22078AE4" w14:textId="77777777" w:rsidR="006E3A79" w:rsidRPr="00446746" w:rsidRDefault="006E3A79" w:rsidP="00FC15BC">
            <w:pPr>
              <w:keepNext/>
              <w:keepLines/>
              <w:spacing w:after="0"/>
              <w:rPr>
                <w:rFonts w:ascii="Arial" w:hAnsi="Arial"/>
                <w:sz w:val="18"/>
              </w:rPr>
            </w:pPr>
            <w:r w:rsidRPr="00446746">
              <w:rPr>
                <w:rFonts w:ascii="Arial" w:hAnsi="Arial"/>
                <w:sz w:val="18"/>
              </w:rPr>
              <w:t>Hex</w:t>
            </w:r>
          </w:p>
        </w:tc>
        <w:tc>
          <w:tcPr>
            <w:tcW w:w="717" w:type="dxa"/>
          </w:tcPr>
          <w:p w14:paraId="166806D3" w14:textId="77777777" w:rsidR="006E3A79" w:rsidRPr="00446746" w:rsidRDefault="006E3A79" w:rsidP="00FC15BC">
            <w:pPr>
              <w:keepNext/>
              <w:keepLines/>
              <w:spacing w:after="0"/>
              <w:rPr>
                <w:rFonts w:ascii="Arial" w:hAnsi="Arial"/>
                <w:sz w:val="18"/>
              </w:rPr>
            </w:pPr>
            <w:r w:rsidRPr="00446746">
              <w:rPr>
                <w:rFonts w:ascii="Arial" w:hAnsi="Arial"/>
                <w:sz w:val="18"/>
              </w:rPr>
              <w:t>A0</w:t>
            </w:r>
          </w:p>
        </w:tc>
        <w:tc>
          <w:tcPr>
            <w:tcW w:w="717" w:type="dxa"/>
          </w:tcPr>
          <w:p w14:paraId="2FDA96C2" w14:textId="77777777" w:rsidR="006E3A79" w:rsidRPr="00446746" w:rsidRDefault="006E3A79" w:rsidP="00FC15BC">
            <w:pPr>
              <w:keepNext/>
              <w:keepLines/>
              <w:spacing w:after="0"/>
              <w:rPr>
                <w:rFonts w:ascii="Arial" w:hAnsi="Arial"/>
                <w:sz w:val="18"/>
              </w:rPr>
            </w:pPr>
            <w:r w:rsidRPr="00446746">
              <w:rPr>
                <w:rFonts w:ascii="Arial" w:hAnsi="Arial"/>
                <w:sz w:val="18"/>
              </w:rPr>
              <w:t>06</w:t>
            </w:r>
          </w:p>
        </w:tc>
        <w:tc>
          <w:tcPr>
            <w:tcW w:w="717" w:type="dxa"/>
          </w:tcPr>
          <w:p w14:paraId="6FD65C9A" w14:textId="77777777" w:rsidR="006E3A79" w:rsidRPr="00446746" w:rsidRDefault="006E3A79" w:rsidP="00FC15BC">
            <w:pPr>
              <w:keepNext/>
              <w:keepLines/>
              <w:spacing w:after="0"/>
              <w:rPr>
                <w:rFonts w:ascii="Arial" w:hAnsi="Arial"/>
                <w:sz w:val="18"/>
              </w:rPr>
            </w:pPr>
            <w:r w:rsidRPr="00446746">
              <w:rPr>
                <w:rFonts w:ascii="Arial" w:hAnsi="Arial"/>
                <w:sz w:val="18"/>
              </w:rPr>
              <w:t>00</w:t>
            </w:r>
          </w:p>
        </w:tc>
        <w:tc>
          <w:tcPr>
            <w:tcW w:w="717" w:type="dxa"/>
          </w:tcPr>
          <w:p w14:paraId="0DAB6EC5" w14:textId="77777777" w:rsidR="006E3A79" w:rsidRPr="00446746" w:rsidRDefault="006E3A79" w:rsidP="00FC15BC">
            <w:pPr>
              <w:keepNext/>
              <w:keepLines/>
              <w:spacing w:after="0"/>
              <w:rPr>
                <w:rFonts w:ascii="Arial" w:hAnsi="Arial"/>
                <w:sz w:val="18"/>
              </w:rPr>
            </w:pPr>
            <w:r w:rsidRPr="00446746">
              <w:rPr>
                <w:rFonts w:ascii="Arial" w:hAnsi="Arial"/>
                <w:sz w:val="18"/>
              </w:rPr>
              <w:t>00</w:t>
            </w:r>
          </w:p>
        </w:tc>
        <w:tc>
          <w:tcPr>
            <w:tcW w:w="717" w:type="dxa"/>
          </w:tcPr>
          <w:p w14:paraId="04C5218F" w14:textId="77777777" w:rsidR="006E3A79" w:rsidRPr="00446746" w:rsidRDefault="006E3A79" w:rsidP="00FC15BC">
            <w:pPr>
              <w:keepNext/>
              <w:keepLines/>
              <w:spacing w:after="0"/>
              <w:rPr>
                <w:rFonts w:ascii="Arial" w:hAnsi="Arial"/>
                <w:sz w:val="18"/>
              </w:rPr>
            </w:pPr>
            <w:r w:rsidRPr="00446746">
              <w:rPr>
                <w:rFonts w:ascii="Arial" w:hAnsi="Arial"/>
                <w:sz w:val="18"/>
              </w:rPr>
              <w:t>02</w:t>
            </w:r>
          </w:p>
        </w:tc>
        <w:tc>
          <w:tcPr>
            <w:tcW w:w="717" w:type="dxa"/>
          </w:tcPr>
          <w:p w14:paraId="19A521F3" w14:textId="77777777" w:rsidR="006E3A79" w:rsidRPr="00446746" w:rsidRDefault="006E3A79" w:rsidP="00FC15BC">
            <w:pPr>
              <w:keepNext/>
              <w:keepLines/>
              <w:spacing w:after="0"/>
              <w:rPr>
                <w:rFonts w:ascii="Arial" w:hAnsi="Arial"/>
                <w:sz w:val="18"/>
              </w:rPr>
            </w:pPr>
            <w:r w:rsidRPr="00446746">
              <w:rPr>
                <w:rFonts w:ascii="Arial" w:hAnsi="Arial"/>
                <w:sz w:val="18"/>
              </w:rPr>
              <w:t>01</w:t>
            </w:r>
          </w:p>
        </w:tc>
        <w:tc>
          <w:tcPr>
            <w:tcW w:w="717" w:type="dxa"/>
          </w:tcPr>
          <w:p w14:paraId="6F142730" w14:textId="77777777" w:rsidR="006E3A79" w:rsidRPr="00446746" w:rsidRDefault="006E3A79" w:rsidP="00FC15BC">
            <w:pPr>
              <w:keepNext/>
              <w:keepLines/>
              <w:spacing w:after="0"/>
              <w:rPr>
                <w:rFonts w:ascii="Arial" w:hAnsi="Arial"/>
                <w:sz w:val="18"/>
              </w:rPr>
            </w:pPr>
            <w:r w:rsidRPr="00446746">
              <w:rPr>
                <w:rFonts w:ascii="Arial" w:hAnsi="Arial"/>
                <w:sz w:val="18"/>
              </w:rPr>
              <w:t>01</w:t>
            </w:r>
          </w:p>
        </w:tc>
        <w:tc>
          <w:tcPr>
            <w:tcW w:w="717" w:type="dxa"/>
          </w:tcPr>
          <w:p w14:paraId="73305A50" w14:textId="77777777" w:rsidR="006E3A79" w:rsidRPr="00446746" w:rsidRDefault="006E3A79" w:rsidP="00FC15BC">
            <w:pPr>
              <w:keepNext/>
              <w:keepLines/>
              <w:spacing w:after="0"/>
              <w:rPr>
                <w:rFonts w:ascii="Arial" w:hAnsi="Arial"/>
                <w:sz w:val="18"/>
              </w:rPr>
            </w:pPr>
            <w:r w:rsidRPr="00446746">
              <w:rPr>
                <w:rFonts w:ascii="Arial" w:hAnsi="Arial"/>
                <w:sz w:val="18"/>
              </w:rPr>
              <w:t>02</w:t>
            </w:r>
          </w:p>
        </w:tc>
      </w:tr>
      <w:tr w:rsidR="006E3A79" w:rsidRPr="00446746" w14:paraId="73BCB08A" w14:textId="77777777" w:rsidTr="00397669">
        <w:tc>
          <w:tcPr>
            <w:tcW w:w="959" w:type="dxa"/>
            <w:vMerge w:val="restart"/>
            <w:tcBorders>
              <w:top w:val="single" w:sz="4" w:space="0" w:color="auto"/>
              <w:left w:val="nil"/>
              <w:bottom w:val="nil"/>
              <w:right w:val="single" w:sz="4" w:space="0" w:color="auto"/>
            </w:tcBorders>
          </w:tcPr>
          <w:p w14:paraId="73078B1A" w14:textId="77777777" w:rsidR="006E3A79" w:rsidRPr="00446746" w:rsidRDefault="006E3A79" w:rsidP="00FC15BC">
            <w:pPr>
              <w:keepNext/>
              <w:keepLines/>
              <w:spacing w:after="0"/>
              <w:rPr>
                <w:rFonts w:ascii="Arial" w:hAnsi="Arial"/>
                <w:b/>
                <w:sz w:val="18"/>
              </w:rPr>
            </w:pPr>
          </w:p>
        </w:tc>
        <w:tc>
          <w:tcPr>
            <w:tcW w:w="717" w:type="dxa"/>
            <w:tcBorders>
              <w:left w:val="single" w:sz="4" w:space="0" w:color="auto"/>
            </w:tcBorders>
          </w:tcPr>
          <w:p w14:paraId="03705464" w14:textId="77777777" w:rsidR="006E3A79" w:rsidRPr="00446746" w:rsidRDefault="006E3A79" w:rsidP="00FC15BC">
            <w:pPr>
              <w:keepNext/>
              <w:keepLines/>
              <w:spacing w:after="0"/>
              <w:rPr>
                <w:rFonts w:ascii="Arial" w:hAnsi="Arial"/>
                <w:b/>
                <w:sz w:val="18"/>
              </w:rPr>
            </w:pPr>
            <w:r w:rsidRPr="00446746">
              <w:rPr>
                <w:rFonts w:ascii="Arial" w:hAnsi="Arial"/>
                <w:b/>
                <w:sz w:val="18"/>
              </w:rPr>
              <w:t>B9</w:t>
            </w:r>
          </w:p>
        </w:tc>
        <w:tc>
          <w:tcPr>
            <w:tcW w:w="717" w:type="dxa"/>
          </w:tcPr>
          <w:p w14:paraId="07624232" w14:textId="77777777" w:rsidR="006E3A79" w:rsidRPr="00446746" w:rsidRDefault="006E3A79" w:rsidP="00FC15BC">
            <w:pPr>
              <w:keepNext/>
              <w:keepLines/>
              <w:spacing w:after="0"/>
              <w:rPr>
                <w:rFonts w:ascii="Arial" w:hAnsi="Arial"/>
                <w:b/>
                <w:sz w:val="18"/>
              </w:rPr>
            </w:pPr>
            <w:r w:rsidRPr="00446746">
              <w:rPr>
                <w:rFonts w:ascii="Arial" w:hAnsi="Arial"/>
                <w:b/>
                <w:sz w:val="18"/>
              </w:rPr>
              <w:t>B10</w:t>
            </w:r>
          </w:p>
        </w:tc>
        <w:tc>
          <w:tcPr>
            <w:tcW w:w="717" w:type="dxa"/>
          </w:tcPr>
          <w:p w14:paraId="5F921EAD" w14:textId="77777777" w:rsidR="006E3A79" w:rsidRPr="00446746" w:rsidRDefault="006E3A79" w:rsidP="00FC15BC">
            <w:pPr>
              <w:keepNext/>
              <w:keepLines/>
              <w:spacing w:after="0"/>
              <w:rPr>
                <w:rFonts w:ascii="Arial" w:hAnsi="Arial"/>
                <w:b/>
                <w:sz w:val="18"/>
              </w:rPr>
            </w:pPr>
            <w:r w:rsidRPr="00446746">
              <w:rPr>
                <w:rFonts w:ascii="Arial" w:hAnsi="Arial"/>
                <w:b/>
                <w:sz w:val="18"/>
              </w:rPr>
              <w:t>B11</w:t>
            </w:r>
          </w:p>
        </w:tc>
        <w:tc>
          <w:tcPr>
            <w:tcW w:w="717" w:type="dxa"/>
          </w:tcPr>
          <w:p w14:paraId="03AFBAA1" w14:textId="77777777" w:rsidR="006E3A79" w:rsidRPr="00446746" w:rsidRDefault="006E3A79" w:rsidP="00FC15BC">
            <w:pPr>
              <w:keepNext/>
              <w:keepLines/>
              <w:spacing w:after="0"/>
              <w:rPr>
                <w:rFonts w:ascii="Arial" w:hAnsi="Arial"/>
                <w:b/>
                <w:sz w:val="18"/>
              </w:rPr>
            </w:pPr>
            <w:r w:rsidRPr="00446746">
              <w:rPr>
                <w:rFonts w:ascii="Arial" w:hAnsi="Arial"/>
                <w:b/>
                <w:sz w:val="18"/>
              </w:rPr>
              <w:t>B12</w:t>
            </w:r>
          </w:p>
        </w:tc>
        <w:tc>
          <w:tcPr>
            <w:tcW w:w="717" w:type="dxa"/>
          </w:tcPr>
          <w:p w14:paraId="0797558F" w14:textId="77777777" w:rsidR="006E3A79" w:rsidRPr="00446746" w:rsidRDefault="006E3A79" w:rsidP="00FC15BC">
            <w:pPr>
              <w:keepNext/>
              <w:keepLines/>
              <w:spacing w:after="0"/>
              <w:rPr>
                <w:rFonts w:ascii="Arial" w:hAnsi="Arial"/>
                <w:b/>
                <w:sz w:val="18"/>
              </w:rPr>
            </w:pPr>
            <w:r w:rsidRPr="00446746">
              <w:rPr>
                <w:rFonts w:ascii="Arial" w:hAnsi="Arial"/>
                <w:b/>
                <w:sz w:val="18"/>
              </w:rPr>
              <w:t>B13</w:t>
            </w:r>
          </w:p>
        </w:tc>
        <w:tc>
          <w:tcPr>
            <w:tcW w:w="717" w:type="dxa"/>
          </w:tcPr>
          <w:p w14:paraId="53BA02B9" w14:textId="77777777" w:rsidR="006E3A79" w:rsidRPr="00446746" w:rsidRDefault="006E3A79" w:rsidP="00FC15BC">
            <w:pPr>
              <w:keepNext/>
              <w:keepLines/>
              <w:spacing w:after="0"/>
              <w:rPr>
                <w:rFonts w:ascii="Arial" w:hAnsi="Arial"/>
                <w:b/>
                <w:sz w:val="18"/>
              </w:rPr>
            </w:pPr>
            <w:r w:rsidRPr="00446746">
              <w:rPr>
                <w:rFonts w:ascii="Arial" w:hAnsi="Arial"/>
                <w:b/>
                <w:sz w:val="18"/>
              </w:rPr>
              <w:t>B14</w:t>
            </w:r>
          </w:p>
        </w:tc>
        <w:tc>
          <w:tcPr>
            <w:tcW w:w="717" w:type="dxa"/>
          </w:tcPr>
          <w:p w14:paraId="220760C1" w14:textId="77777777" w:rsidR="006E3A79" w:rsidRPr="00446746" w:rsidRDefault="006E3A79" w:rsidP="00FC15BC">
            <w:pPr>
              <w:keepNext/>
              <w:keepLines/>
              <w:spacing w:after="0"/>
              <w:rPr>
                <w:rFonts w:ascii="Arial" w:hAnsi="Arial"/>
                <w:b/>
                <w:sz w:val="18"/>
              </w:rPr>
            </w:pPr>
            <w:r w:rsidRPr="00446746">
              <w:rPr>
                <w:rFonts w:ascii="Arial" w:hAnsi="Arial"/>
                <w:b/>
                <w:sz w:val="18"/>
              </w:rPr>
              <w:t>B15</w:t>
            </w:r>
          </w:p>
        </w:tc>
        <w:tc>
          <w:tcPr>
            <w:tcW w:w="717" w:type="dxa"/>
          </w:tcPr>
          <w:p w14:paraId="10179506" w14:textId="77777777" w:rsidR="006E3A79" w:rsidRPr="00446746" w:rsidRDefault="006E3A79" w:rsidP="00FC15BC">
            <w:pPr>
              <w:keepNext/>
              <w:keepLines/>
              <w:spacing w:after="0"/>
              <w:rPr>
                <w:rFonts w:ascii="Arial" w:hAnsi="Arial"/>
                <w:b/>
                <w:sz w:val="18"/>
              </w:rPr>
            </w:pPr>
            <w:r w:rsidRPr="00446746">
              <w:rPr>
                <w:rFonts w:ascii="Arial" w:hAnsi="Arial"/>
                <w:b/>
                <w:sz w:val="18"/>
              </w:rPr>
              <w:t>B16</w:t>
            </w:r>
          </w:p>
        </w:tc>
      </w:tr>
      <w:tr w:rsidR="006E3A79" w:rsidRPr="00446746" w14:paraId="4BB81839" w14:textId="77777777" w:rsidTr="00397669">
        <w:tc>
          <w:tcPr>
            <w:tcW w:w="959" w:type="dxa"/>
            <w:vMerge/>
            <w:tcBorders>
              <w:top w:val="nil"/>
              <w:left w:val="nil"/>
              <w:bottom w:val="nil"/>
              <w:right w:val="single" w:sz="4" w:space="0" w:color="auto"/>
            </w:tcBorders>
          </w:tcPr>
          <w:p w14:paraId="28CD822A" w14:textId="77777777" w:rsidR="006E3A79" w:rsidRPr="00446746" w:rsidRDefault="006E3A79"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6F074B9D" w14:textId="77777777" w:rsidR="006E3A79" w:rsidRPr="00446746" w:rsidRDefault="006E3A79" w:rsidP="00FC15BC">
            <w:pPr>
              <w:keepNext/>
              <w:keepLines/>
              <w:spacing w:after="0"/>
              <w:rPr>
                <w:rFonts w:ascii="Arial" w:hAnsi="Arial"/>
                <w:sz w:val="18"/>
              </w:rPr>
            </w:pPr>
            <w:r w:rsidRPr="00446746">
              <w:rPr>
                <w:rFonts w:ascii="Arial" w:hAnsi="Arial"/>
                <w:sz w:val="18"/>
              </w:rPr>
              <w:t>A1</w:t>
            </w:r>
          </w:p>
        </w:tc>
        <w:tc>
          <w:tcPr>
            <w:tcW w:w="717" w:type="dxa"/>
            <w:tcBorders>
              <w:top w:val="single" w:sz="4" w:space="0" w:color="auto"/>
              <w:left w:val="single" w:sz="4" w:space="0" w:color="auto"/>
              <w:bottom w:val="single" w:sz="4" w:space="0" w:color="auto"/>
              <w:right w:val="single" w:sz="4" w:space="0" w:color="auto"/>
            </w:tcBorders>
          </w:tcPr>
          <w:p w14:paraId="05ECB562" w14:textId="77777777" w:rsidR="006E3A79" w:rsidRPr="00446746" w:rsidRDefault="006E3A79" w:rsidP="00FC15BC">
            <w:pPr>
              <w:keepNext/>
              <w:keepLines/>
              <w:spacing w:after="0"/>
              <w:rPr>
                <w:rFonts w:ascii="Arial" w:hAnsi="Arial"/>
                <w:sz w:val="18"/>
              </w:rPr>
            </w:pPr>
            <w:r>
              <w:rPr>
                <w:rFonts w:ascii="Arial" w:hAnsi="Arial"/>
                <w:sz w:val="18"/>
              </w:rPr>
              <w:t>6</w:t>
            </w:r>
            <w:r w:rsidRPr="00446746">
              <w:rPr>
                <w:rFonts w:ascii="Arial" w:hAnsi="Arial" w:hint="eastAsia"/>
                <w:sz w:val="18"/>
                <w:lang w:eastAsia="zh-CN"/>
              </w:rPr>
              <w:t>B</w:t>
            </w:r>
          </w:p>
        </w:tc>
        <w:tc>
          <w:tcPr>
            <w:tcW w:w="717" w:type="dxa"/>
            <w:tcBorders>
              <w:top w:val="single" w:sz="4" w:space="0" w:color="auto"/>
              <w:left w:val="single" w:sz="4" w:space="0" w:color="auto"/>
              <w:bottom w:val="single" w:sz="4" w:space="0" w:color="auto"/>
              <w:right w:val="single" w:sz="4" w:space="0" w:color="auto"/>
            </w:tcBorders>
          </w:tcPr>
          <w:p w14:paraId="64F72114" w14:textId="77777777" w:rsidR="006E3A79" w:rsidRPr="00446746" w:rsidRDefault="006E3A79" w:rsidP="00FC15BC">
            <w:pPr>
              <w:keepNext/>
              <w:keepLines/>
              <w:spacing w:after="0"/>
              <w:rPr>
                <w:rFonts w:ascii="Arial" w:hAnsi="Arial"/>
                <w:sz w:val="18"/>
              </w:rPr>
            </w:pPr>
            <w:r w:rsidRPr="00446746">
              <w:rPr>
                <w:rFonts w:ascii="Arial" w:hAnsi="Arial"/>
                <w:sz w:val="18"/>
              </w:rPr>
              <w:t>80</w:t>
            </w:r>
          </w:p>
        </w:tc>
        <w:tc>
          <w:tcPr>
            <w:tcW w:w="717" w:type="dxa"/>
            <w:tcBorders>
              <w:top w:val="single" w:sz="4" w:space="0" w:color="auto"/>
              <w:left w:val="single" w:sz="4" w:space="0" w:color="auto"/>
              <w:bottom w:val="single" w:sz="4" w:space="0" w:color="auto"/>
              <w:right w:val="single" w:sz="4" w:space="0" w:color="auto"/>
            </w:tcBorders>
          </w:tcPr>
          <w:p w14:paraId="77BCEA1C" w14:textId="77777777" w:rsidR="006E3A79" w:rsidRPr="00446746" w:rsidRDefault="006E3A79" w:rsidP="00FC15BC">
            <w:pPr>
              <w:keepNext/>
              <w:keepLines/>
              <w:spacing w:after="0"/>
              <w:rPr>
                <w:rFonts w:ascii="Arial" w:hAnsi="Arial"/>
                <w:sz w:val="18"/>
              </w:rPr>
            </w:pPr>
            <w:r w:rsidRPr="00446746">
              <w:rPr>
                <w:rFonts w:ascii="Arial" w:hAnsi="Arial"/>
                <w:sz w:val="18"/>
              </w:rPr>
              <w:t>01</w:t>
            </w:r>
          </w:p>
        </w:tc>
        <w:tc>
          <w:tcPr>
            <w:tcW w:w="717" w:type="dxa"/>
            <w:tcBorders>
              <w:top w:val="single" w:sz="4" w:space="0" w:color="auto"/>
              <w:left w:val="single" w:sz="4" w:space="0" w:color="auto"/>
              <w:bottom w:val="single" w:sz="4" w:space="0" w:color="auto"/>
              <w:right w:val="single" w:sz="4" w:space="0" w:color="auto"/>
            </w:tcBorders>
          </w:tcPr>
          <w:p w14:paraId="256E18F4" w14:textId="77777777" w:rsidR="006E3A79" w:rsidRPr="00446746" w:rsidRDefault="006E3A79" w:rsidP="00FC15BC">
            <w:pPr>
              <w:keepNext/>
              <w:keepLines/>
              <w:spacing w:after="0"/>
              <w:rPr>
                <w:rFonts w:ascii="Arial" w:hAnsi="Arial"/>
                <w:sz w:val="18"/>
              </w:rPr>
            </w:pPr>
            <w:r w:rsidRPr="00446746">
              <w:rPr>
                <w:rFonts w:ascii="Arial" w:hAnsi="Arial"/>
                <w:sz w:val="18"/>
              </w:rPr>
              <w:t>1B</w:t>
            </w:r>
          </w:p>
        </w:tc>
        <w:tc>
          <w:tcPr>
            <w:tcW w:w="717" w:type="dxa"/>
            <w:tcBorders>
              <w:top w:val="single" w:sz="4" w:space="0" w:color="auto"/>
              <w:left w:val="single" w:sz="4" w:space="0" w:color="auto"/>
              <w:bottom w:val="single" w:sz="4" w:space="0" w:color="auto"/>
              <w:right w:val="single" w:sz="4" w:space="0" w:color="auto"/>
            </w:tcBorders>
          </w:tcPr>
          <w:p w14:paraId="0BC007F5" w14:textId="77777777" w:rsidR="006E3A79" w:rsidRPr="00446746" w:rsidRDefault="006E3A79" w:rsidP="00FC15BC">
            <w:pPr>
              <w:keepNext/>
              <w:keepLines/>
              <w:spacing w:after="0"/>
              <w:rPr>
                <w:rFonts w:ascii="Arial" w:hAnsi="Arial"/>
                <w:sz w:val="18"/>
              </w:rPr>
            </w:pPr>
            <w:r w:rsidRPr="00446746">
              <w:rPr>
                <w:rFonts w:ascii="Arial" w:hAnsi="Arial"/>
                <w:sz w:val="18"/>
              </w:rPr>
              <w:t>81</w:t>
            </w:r>
          </w:p>
        </w:tc>
        <w:tc>
          <w:tcPr>
            <w:tcW w:w="717" w:type="dxa"/>
            <w:tcBorders>
              <w:top w:val="single" w:sz="4" w:space="0" w:color="auto"/>
              <w:left w:val="single" w:sz="4" w:space="0" w:color="auto"/>
              <w:bottom w:val="single" w:sz="4" w:space="0" w:color="auto"/>
              <w:right w:val="single" w:sz="4" w:space="0" w:color="auto"/>
            </w:tcBorders>
          </w:tcPr>
          <w:p w14:paraId="60FE0823" w14:textId="77777777" w:rsidR="006E3A79" w:rsidRPr="00446746" w:rsidRDefault="006E3A79" w:rsidP="00FC15BC">
            <w:pPr>
              <w:keepNext/>
              <w:keepLines/>
              <w:spacing w:after="0"/>
              <w:rPr>
                <w:rFonts w:ascii="Arial" w:hAnsi="Arial"/>
                <w:sz w:val="18"/>
              </w:rPr>
            </w:pPr>
            <w:r>
              <w:rPr>
                <w:rFonts w:ascii="Arial" w:hAnsi="Arial"/>
                <w:sz w:val="18"/>
              </w:rPr>
              <w:t>4</w:t>
            </w:r>
            <w:r w:rsidRPr="00446746">
              <w:rPr>
                <w:rFonts w:ascii="Arial" w:hAnsi="Arial"/>
                <w:sz w:val="18"/>
              </w:rPr>
              <w:t>1</w:t>
            </w:r>
          </w:p>
        </w:tc>
        <w:tc>
          <w:tcPr>
            <w:tcW w:w="717" w:type="dxa"/>
            <w:tcBorders>
              <w:top w:val="single" w:sz="4" w:space="0" w:color="auto"/>
              <w:left w:val="single" w:sz="4" w:space="0" w:color="auto"/>
              <w:bottom w:val="single" w:sz="4" w:space="0" w:color="auto"/>
              <w:right w:val="single" w:sz="4" w:space="0" w:color="auto"/>
            </w:tcBorders>
          </w:tcPr>
          <w:p w14:paraId="0C8B0128" w14:textId="77777777" w:rsidR="006E3A79" w:rsidRPr="00446746" w:rsidRDefault="006E3A79" w:rsidP="00FC15BC">
            <w:pPr>
              <w:keepNext/>
              <w:keepLines/>
              <w:spacing w:after="0"/>
              <w:rPr>
                <w:rFonts w:ascii="Arial" w:hAnsi="Arial"/>
                <w:sz w:val="18"/>
              </w:rPr>
            </w:pPr>
            <w:r>
              <w:rPr>
                <w:rFonts w:ascii="Arial" w:hAnsi="Arial"/>
                <w:sz w:val="18"/>
              </w:rPr>
              <w:t>04</w:t>
            </w:r>
          </w:p>
        </w:tc>
      </w:tr>
      <w:tr w:rsidR="006E3A79" w:rsidRPr="00446746" w14:paraId="4E3C1C69" w14:textId="77777777" w:rsidTr="00397669">
        <w:tc>
          <w:tcPr>
            <w:tcW w:w="959" w:type="dxa"/>
            <w:vMerge/>
            <w:tcBorders>
              <w:top w:val="nil"/>
              <w:left w:val="nil"/>
              <w:bottom w:val="nil"/>
              <w:right w:val="single" w:sz="4" w:space="0" w:color="auto"/>
            </w:tcBorders>
          </w:tcPr>
          <w:p w14:paraId="7086217D" w14:textId="77777777" w:rsidR="006E3A79" w:rsidRPr="00446746" w:rsidRDefault="006E3A79"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64BFAFFE" w14:textId="77777777" w:rsidR="006E3A79" w:rsidRPr="00446746" w:rsidRDefault="006E3A79" w:rsidP="00FC15BC">
            <w:pPr>
              <w:keepNext/>
              <w:keepLines/>
              <w:spacing w:after="0"/>
              <w:rPr>
                <w:rFonts w:ascii="Arial" w:hAnsi="Arial"/>
                <w:b/>
                <w:sz w:val="18"/>
              </w:rPr>
            </w:pPr>
            <w:r w:rsidRPr="00446746">
              <w:rPr>
                <w:rFonts w:ascii="Arial" w:hAnsi="Arial"/>
                <w:b/>
                <w:sz w:val="18"/>
              </w:rPr>
              <w:t>B17</w:t>
            </w:r>
          </w:p>
        </w:tc>
        <w:tc>
          <w:tcPr>
            <w:tcW w:w="717" w:type="dxa"/>
            <w:tcBorders>
              <w:top w:val="single" w:sz="4" w:space="0" w:color="auto"/>
              <w:left w:val="single" w:sz="4" w:space="0" w:color="auto"/>
              <w:bottom w:val="single" w:sz="4" w:space="0" w:color="auto"/>
              <w:right w:val="single" w:sz="4" w:space="0" w:color="auto"/>
            </w:tcBorders>
          </w:tcPr>
          <w:p w14:paraId="28CF9F95" w14:textId="77777777" w:rsidR="006E3A79" w:rsidRPr="00446746" w:rsidRDefault="006E3A79" w:rsidP="00FC15BC">
            <w:pPr>
              <w:keepNext/>
              <w:keepLines/>
              <w:spacing w:after="0"/>
              <w:rPr>
                <w:rFonts w:ascii="Arial" w:hAnsi="Arial"/>
                <w:b/>
                <w:sz w:val="18"/>
              </w:rPr>
            </w:pPr>
            <w:r w:rsidRPr="00446746">
              <w:rPr>
                <w:rFonts w:ascii="Arial" w:hAnsi="Arial"/>
                <w:b/>
                <w:sz w:val="18"/>
              </w:rPr>
              <w:t>B18</w:t>
            </w:r>
          </w:p>
        </w:tc>
        <w:tc>
          <w:tcPr>
            <w:tcW w:w="717" w:type="dxa"/>
            <w:tcBorders>
              <w:top w:val="single" w:sz="4" w:space="0" w:color="auto"/>
              <w:left w:val="single" w:sz="4" w:space="0" w:color="auto"/>
              <w:bottom w:val="single" w:sz="4" w:space="0" w:color="auto"/>
              <w:right w:val="single" w:sz="4" w:space="0" w:color="auto"/>
            </w:tcBorders>
          </w:tcPr>
          <w:p w14:paraId="4029D7B8" w14:textId="77777777" w:rsidR="006E3A79" w:rsidRPr="00446746" w:rsidRDefault="006E3A79" w:rsidP="00FC15BC">
            <w:pPr>
              <w:keepNext/>
              <w:keepLines/>
              <w:spacing w:after="0"/>
              <w:rPr>
                <w:rFonts w:ascii="Arial" w:hAnsi="Arial"/>
                <w:b/>
                <w:sz w:val="18"/>
              </w:rPr>
            </w:pPr>
            <w:r w:rsidRPr="00446746">
              <w:rPr>
                <w:rFonts w:ascii="Arial" w:hAnsi="Arial"/>
                <w:b/>
                <w:sz w:val="18"/>
              </w:rPr>
              <w:t>B19</w:t>
            </w:r>
          </w:p>
        </w:tc>
        <w:tc>
          <w:tcPr>
            <w:tcW w:w="717" w:type="dxa"/>
            <w:tcBorders>
              <w:top w:val="single" w:sz="4" w:space="0" w:color="auto"/>
              <w:left w:val="single" w:sz="4" w:space="0" w:color="auto"/>
              <w:bottom w:val="single" w:sz="4" w:space="0" w:color="auto"/>
              <w:right w:val="single" w:sz="4" w:space="0" w:color="auto"/>
            </w:tcBorders>
          </w:tcPr>
          <w:p w14:paraId="2045775A" w14:textId="77777777" w:rsidR="006E3A79" w:rsidRPr="00446746" w:rsidRDefault="006E3A79" w:rsidP="00FC15BC">
            <w:pPr>
              <w:keepNext/>
              <w:keepLines/>
              <w:spacing w:after="0"/>
              <w:rPr>
                <w:rFonts w:ascii="Arial" w:hAnsi="Arial"/>
                <w:b/>
                <w:sz w:val="18"/>
              </w:rPr>
            </w:pPr>
            <w:r w:rsidRPr="00446746">
              <w:rPr>
                <w:rFonts w:ascii="Arial" w:hAnsi="Arial"/>
                <w:b/>
                <w:sz w:val="18"/>
              </w:rPr>
              <w:t>B20</w:t>
            </w:r>
          </w:p>
        </w:tc>
        <w:tc>
          <w:tcPr>
            <w:tcW w:w="717" w:type="dxa"/>
            <w:tcBorders>
              <w:top w:val="single" w:sz="4" w:space="0" w:color="auto"/>
              <w:left w:val="single" w:sz="4" w:space="0" w:color="auto"/>
              <w:bottom w:val="single" w:sz="4" w:space="0" w:color="auto"/>
              <w:right w:val="single" w:sz="4" w:space="0" w:color="auto"/>
            </w:tcBorders>
          </w:tcPr>
          <w:p w14:paraId="24007271" w14:textId="77777777" w:rsidR="006E3A79" w:rsidRPr="00446746" w:rsidRDefault="006E3A79" w:rsidP="00FC15BC">
            <w:pPr>
              <w:keepNext/>
              <w:keepLines/>
              <w:spacing w:after="0"/>
              <w:rPr>
                <w:rFonts w:ascii="Arial" w:hAnsi="Arial"/>
                <w:b/>
                <w:sz w:val="18"/>
              </w:rPr>
            </w:pPr>
            <w:r w:rsidRPr="00446746">
              <w:rPr>
                <w:rFonts w:ascii="Arial" w:hAnsi="Arial"/>
                <w:b/>
                <w:sz w:val="18"/>
              </w:rPr>
              <w:t>B21</w:t>
            </w:r>
          </w:p>
        </w:tc>
        <w:tc>
          <w:tcPr>
            <w:tcW w:w="717" w:type="dxa"/>
            <w:tcBorders>
              <w:top w:val="single" w:sz="4" w:space="0" w:color="auto"/>
              <w:left w:val="single" w:sz="4" w:space="0" w:color="auto"/>
              <w:bottom w:val="single" w:sz="4" w:space="0" w:color="auto"/>
              <w:right w:val="single" w:sz="4" w:space="0" w:color="auto"/>
            </w:tcBorders>
          </w:tcPr>
          <w:p w14:paraId="40331C1D" w14:textId="77777777" w:rsidR="006E3A79" w:rsidRPr="00446746" w:rsidRDefault="006E3A79" w:rsidP="00FC15BC">
            <w:pPr>
              <w:keepNext/>
              <w:keepLines/>
              <w:spacing w:after="0"/>
              <w:rPr>
                <w:rFonts w:ascii="Arial" w:hAnsi="Arial"/>
                <w:b/>
                <w:sz w:val="18"/>
              </w:rPr>
            </w:pPr>
            <w:r w:rsidRPr="00446746">
              <w:rPr>
                <w:rFonts w:ascii="Arial" w:hAnsi="Arial"/>
                <w:b/>
                <w:sz w:val="18"/>
              </w:rPr>
              <w:t>B22</w:t>
            </w:r>
          </w:p>
        </w:tc>
        <w:tc>
          <w:tcPr>
            <w:tcW w:w="717" w:type="dxa"/>
            <w:tcBorders>
              <w:top w:val="single" w:sz="4" w:space="0" w:color="auto"/>
              <w:left w:val="single" w:sz="4" w:space="0" w:color="auto"/>
              <w:bottom w:val="single" w:sz="4" w:space="0" w:color="auto"/>
              <w:right w:val="single" w:sz="4" w:space="0" w:color="auto"/>
            </w:tcBorders>
          </w:tcPr>
          <w:p w14:paraId="03CA4DD2" w14:textId="77777777" w:rsidR="006E3A79" w:rsidRPr="00446746" w:rsidRDefault="006E3A79" w:rsidP="00FC15BC">
            <w:pPr>
              <w:keepNext/>
              <w:keepLines/>
              <w:spacing w:after="0"/>
              <w:rPr>
                <w:rFonts w:ascii="Arial" w:hAnsi="Arial"/>
                <w:b/>
                <w:sz w:val="18"/>
              </w:rPr>
            </w:pPr>
            <w:r w:rsidRPr="00446746">
              <w:rPr>
                <w:rFonts w:ascii="Arial" w:hAnsi="Arial"/>
                <w:b/>
                <w:sz w:val="18"/>
              </w:rPr>
              <w:t>B23</w:t>
            </w:r>
          </w:p>
        </w:tc>
        <w:tc>
          <w:tcPr>
            <w:tcW w:w="717" w:type="dxa"/>
            <w:tcBorders>
              <w:top w:val="single" w:sz="4" w:space="0" w:color="auto"/>
              <w:left w:val="single" w:sz="4" w:space="0" w:color="auto"/>
              <w:bottom w:val="single" w:sz="4" w:space="0" w:color="auto"/>
              <w:right w:val="single" w:sz="4" w:space="0" w:color="auto"/>
            </w:tcBorders>
          </w:tcPr>
          <w:p w14:paraId="03181722" w14:textId="77777777" w:rsidR="006E3A79" w:rsidRPr="00446746" w:rsidDel="00A40006" w:rsidRDefault="006E3A79" w:rsidP="00FC15BC">
            <w:pPr>
              <w:keepNext/>
              <w:keepLines/>
              <w:spacing w:after="0"/>
              <w:rPr>
                <w:rFonts w:ascii="Arial" w:hAnsi="Arial"/>
                <w:b/>
                <w:sz w:val="18"/>
              </w:rPr>
            </w:pPr>
            <w:r w:rsidRPr="00446746">
              <w:rPr>
                <w:rFonts w:ascii="Arial" w:hAnsi="Arial"/>
                <w:b/>
                <w:sz w:val="18"/>
              </w:rPr>
              <w:t>B24</w:t>
            </w:r>
          </w:p>
        </w:tc>
      </w:tr>
      <w:tr w:rsidR="006E3A79" w:rsidRPr="00446746" w14:paraId="42CE0BF1" w14:textId="77777777" w:rsidTr="00397669">
        <w:tc>
          <w:tcPr>
            <w:tcW w:w="959" w:type="dxa"/>
            <w:vMerge/>
            <w:tcBorders>
              <w:top w:val="nil"/>
              <w:left w:val="nil"/>
              <w:bottom w:val="nil"/>
              <w:right w:val="single" w:sz="4" w:space="0" w:color="auto"/>
            </w:tcBorders>
          </w:tcPr>
          <w:p w14:paraId="731AD6AA" w14:textId="77777777" w:rsidR="006E3A79" w:rsidRPr="00446746" w:rsidRDefault="006E3A79"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67AA2587" w14:textId="77777777" w:rsidR="006E3A79" w:rsidRPr="00446746" w:rsidRDefault="006E3A79" w:rsidP="00FC15BC">
            <w:pPr>
              <w:keepNext/>
              <w:keepLines/>
              <w:spacing w:after="0"/>
              <w:rPr>
                <w:rFonts w:ascii="Arial" w:hAnsi="Arial"/>
                <w:sz w:val="18"/>
              </w:rPr>
            </w:pPr>
            <w:r w:rsidRPr="00446746">
              <w:rPr>
                <w:rFonts w:ascii="Arial" w:hAnsi="Arial"/>
                <w:sz w:val="18"/>
              </w:rPr>
              <w:t>72</w:t>
            </w:r>
          </w:p>
        </w:tc>
        <w:tc>
          <w:tcPr>
            <w:tcW w:w="717" w:type="dxa"/>
            <w:tcBorders>
              <w:top w:val="single" w:sz="4" w:space="0" w:color="auto"/>
              <w:left w:val="single" w:sz="4" w:space="0" w:color="auto"/>
              <w:bottom w:val="single" w:sz="4" w:space="0" w:color="auto"/>
              <w:right w:val="single" w:sz="4" w:space="0" w:color="auto"/>
            </w:tcBorders>
          </w:tcPr>
          <w:p w14:paraId="056E89EF" w14:textId="77777777" w:rsidR="006E3A79" w:rsidRPr="00446746" w:rsidRDefault="006E3A79" w:rsidP="00FC15BC">
            <w:pPr>
              <w:keepNext/>
              <w:keepLines/>
              <w:spacing w:after="0"/>
              <w:rPr>
                <w:rFonts w:ascii="Arial" w:hAnsi="Arial"/>
                <w:sz w:val="18"/>
              </w:rPr>
            </w:pPr>
            <w:r w:rsidRPr="00446746">
              <w:rPr>
                <w:rFonts w:ascii="Arial" w:hAnsi="Arial"/>
                <w:sz w:val="18"/>
              </w:rPr>
              <w:t>DA</w:t>
            </w:r>
          </w:p>
        </w:tc>
        <w:tc>
          <w:tcPr>
            <w:tcW w:w="717" w:type="dxa"/>
            <w:tcBorders>
              <w:top w:val="single" w:sz="4" w:space="0" w:color="auto"/>
              <w:left w:val="single" w:sz="4" w:space="0" w:color="auto"/>
              <w:bottom w:val="single" w:sz="4" w:space="0" w:color="auto"/>
              <w:right w:val="single" w:sz="4" w:space="0" w:color="auto"/>
            </w:tcBorders>
          </w:tcPr>
          <w:p w14:paraId="7CAE39C9" w14:textId="77777777" w:rsidR="006E3A79" w:rsidRPr="00446746" w:rsidRDefault="006E3A79" w:rsidP="00FC15BC">
            <w:pPr>
              <w:keepNext/>
              <w:keepLines/>
              <w:spacing w:after="0"/>
              <w:rPr>
                <w:rFonts w:ascii="Arial" w:hAnsi="Arial"/>
                <w:sz w:val="18"/>
              </w:rPr>
            </w:pPr>
            <w:r w:rsidRPr="00446746">
              <w:rPr>
                <w:rFonts w:ascii="Arial" w:hAnsi="Arial"/>
                <w:sz w:val="18"/>
              </w:rPr>
              <w:t>71</w:t>
            </w:r>
          </w:p>
        </w:tc>
        <w:tc>
          <w:tcPr>
            <w:tcW w:w="717" w:type="dxa"/>
            <w:tcBorders>
              <w:top w:val="single" w:sz="4" w:space="0" w:color="auto"/>
              <w:left w:val="single" w:sz="4" w:space="0" w:color="auto"/>
              <w:bottom w:val="single" w:sz="4" w:space="0" w:color="auto"/>
              <w:right w:val="single" w:sz="4" w:space="0" w:color="auto"/>
            </w:tcBorders>
          </w:tcPr>
          <w:p w14:paraId="42EBDB6A" w14:textId="77777777" w:rsidR="006E3A79" w:rsidRPr="00446746" w:rsidRDefault="006E3A79" w:rsidP="00FC15BC">
            <w:pPr>
              <w:keepNext/>
              <w:keepLines/>
              <w:spacing w:after="0"/>
              <w:rPr>
                <w:rFonts w:ascii="Arial" w:hAnsi="Arial"/>
                <w:sz w:val="18"/>
              </w:rPr>
            </w:pPr>
            <w:r w:rsidRPr="00446746">
              <w:rPr>
                <w:rFonts w:ascii="Arial" w:hAnsi="Arial"/>
                <w:sz w:val="18"/>
              </w:rPr>
              <w:t>97</w:t>
            </w:r>
          </w:p>
        </w:tc>
        <w:tc>
          <w:tcPr>
            <w:tcW w:w="717" w:type="dxa"/>
            <w:tcBorders>
              <w:top w:val="single" w:sz="4" w:space="0" w:color="auto"/>
              <w:left w:val="single" w:sz="4" w:space="0" w:color="auto"/>
              <w:bottom w:val="single" w:sz="4" w:space="0" w:color="auto"/>
              <w:right w:val="single" w:sz="4" w:space="0" w:color="auto"/>
            </w:tcBorders>
          </w:tcPr>
          <w:p w14:paraId="6D4D5409" w14:textId="77777777" w:rsidR="006E3A79" w:rsidRPr="00446746" w:rsidRDefault="006E3A79" w:rsidP="00FC15BC">
            <w:pPr>
              <w:keepNext/>
              <w:keepLines/>
              <w:spacing w:after="0"/>
              <w:rPr>
                <w:rFonts w:ascii="Arial" w:hAnsi="Arial"/>
                <w:sz w:val="18"/>
              </w:rPr>
            </w:pPr>
            <w:r w:rsidRPr="00446746">
              <w:rPr>
                <w:rFonts w:ascii="Arial" w:hAnsi="Arial"/>
                <w:sz w:val="18"/>
              </w:rPr>
              <w:t>62</w:t>
            </w:r>
          </w:p>
        </w:tc>
        <w:tc>
          <w:tcPr>
            <w:tcW w:w="717" w:type="dxa"/>
            <w:tcBorders>
              <w:top w:val="single" w:sz="4" w:space="0" w:color="auto"/>
              <w:left w:val="single" w:sz="4" w:space="0" w:color="auto"/>
              <w:bottom w:val="single" w:sz="4" w:space="0" w:color="auto"/>
              <w:right w:val="single" w:sz="4" w:space="0" w:color="auto"/>
            </w:tcBorders>
          </w:tcPr>
          <w:p w14:paraId="4A9DD800" w14:textId="77777777" w:rsidR="006E3A79" w:rsidRPr="00446746" w:rsidRDefault="006E3A79" w:rsidP="00FC15BC">
            <w:pPr>
              <w:keepNext/>
              <w:keepLines/>
              <w:spacing w:after="0"/>
              <w:rPr>
                <w:rFonts w:ascii="Arial" w:hAnsi="Arial"/>
                <w:sz w:val="18"/>
              </w:rPr>
            </w:pPr>
            <w:r w:rsidRPr="00446746">
              <w:rPr>
                <w:rFonts w:ascii="Arial" w:hAnsi="Arial"/>
                <w:sz w:val="18"/>
              </w:rPr>
              <w:t>34</w:t>
            </w:r>
          </w:p>
        </w:tc>
        <w:tc>
          <w:tcPr>
            <w:tcW w:w="717" w:type="dxa"/>
            <w:tcBorders>
              <w:top w:val="single" w:sz="4" w:space="0" w:color="auto"/>
              <w:left w:val="single" w:sz="4" w:space="0" w:color="auto"/>
              <w:bottom w:val="single" w:sz="4" w:space="0" w:color="auto"/>
              <w:right w:val="single" w:sz="4" w:space="0" w:color="auto"/>
            </w:tcBorders>
          </w:tcPr>
          <w:p w14:paraId="24746639" w14:textId="77777777" w:rsidR="006E3A79" w:rsidRPr="00446746" w:rsidRDefault="006E3A79" w:rsidP="00FC15BC">
            <w:pPr>
              <w:keepNext/>
              <w:keepLines/>
              <w:spacing w:after="0"/>
              <w:rPr>
                <w:rFonts w:ascii="Arial" w:hAnsi="Arial"/>
                <w:sz w:val="18"/>
              </w:rPr>
            </w:pPr>
            <w:r w:rsidRPr="00446746">
              <w:rPr>
                <w:rFonts w:ascii="Arial" w:hAnsi="Arial"/>
                <w:sz w:val="18"/>
              </w:rPr>
              <w:t>CE</w:t>
            </w:r>
          </w:p>
        </w:tc>
        <w:tc>
          <w:tcPr>
            <w:tcW w:w="717" w:type="dxa"/>
            <w:tcBorders>
              <w:top w:val="single" w:sz="4" w:space="0" w:color="auto"/>
              <w:left w:val="single" w:sz="4" w:space="0" w:color="auto"/>
              <w:bottom w:val="single" w:sz="4" w:space="0" w:color="auto"/>
              <w:right w:val="single" w:sz="4" w:space="0" w:color="auto"/>
            </w:tcBorders>
          </w:tcPr>
          <w:p w14:paraId="2082539A" w14:textId="77777777" w:rsidR="006E3A79" w:rsidRPr="00446746" w:rsidRDefault="006E3A79" w:rsidP="00FC15BC">
            <w:pPr>
              <w:keepNext/>
              <w:keepLines/>
              <w:spacing w:after="0"/>
              <w:rPr>
                <w:rFonts w:ascii="Arial" w:hAnsi="Arial"/>
                <w:sz w:val="18"/>
              </w:rPr>
            </w:pPr>
            <w:r w:rsidRPr="00446746">
              <w:rPr>
                <w:rFonts w:ascii="Arial" w:hAnsi="Arial"/>
                <w:sz w:val="18"/>
              </w:rPr>
              <w:t>83</w:t>
            </w:r>
          </w:p>
        </w:tc>
      </w:tr>
      <w:tr w:rsidR="006E3A79" w:rsidRPr="00446746" w14:paraId="20A7024B" w14:textId="77777777" w:rsidTr="00397669">
        <w:tc>
          <w:tcPr>
            <w:tcW w:w="959" w:type="dxa"/>
            <w:vMerge/>
            <w:tcBorders>
              <w:top w:val="nil"/>
              <w:left w:val="nil"/>
              <w:bottom w:val="nil"/>
              <w:right w:val="single" w:sz="4" w:space="0" w:color="auto"/>
            </w:tcBorders>
          </w:tcPr>
          <w:p w14:paraId="75AD03F3" w14:textId="77777777" w:rsidR="006E3A79" w:rsidRPr="00446746" w:rsidRDefault="006E3A79"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097D7498" w14:textId="77777777" w:rsidR="006E3A79" w:rsidRPr="00446746" w:rsidRDefault="006E3A79" w:rsidP="00FC15BC">
            <w:pPr>
              <w:keepNext/>
              <w:keepLines/>
              <w:spacing w:after="0"/>
              <w:rPr>
                <w:rFonts w:ascii="Arial" w:hAnsi="Arial"/>
                <w:b/>
                <w:sz w:val="18"/>
              </w:rPr>
            </w:pPr>
            <w:r w:rsidRPr="00446746">
              <w:rPr>
                <w:rFonts w:ascii="Arial" w:hAnsi="Arial"/>
                <w:b/>
                <w:sz w:val="18"/>
              </w:rPr>
              <w:t>B25</w:t>
            </w:r>
          </w:p>
        </w:tc>
        <w:tc>
          <w:tcPr>
            <w:tcW w:w="717" w:type="dxa"/>
            <w:tcBorders>
              <w:top w:val="single" w:sz="4" w:space="0" w:color="auto"/>
              <w:left w:val="single" w:sz="4" w:space="0" w:color="auto"/>
              <w:bottom w:val="single" w:sz="4" w:space="0" w:color="auto"/>
              <w:right w:val="single" w:sz="4" w:space="0" w:color="auto"/>
            </w:tcBorders>
          </w:tcPr>
          <w:p w14:paraId="2CEEB3AD" w14:textId="77777777" w:rsidR="006E3A79" w:rsidRPr="00446746" w:rsidRDefault="006E3A79" w:rsidP="00FC15BC">
            <w:pPr>
              <w:keepNext/>
              <w:keepLines/>
              <w:spacing w:after="0"/>
              <w:rPr>
                <w:rFonts w:ascii="Arial" w:hAnsi="Arial"/>
                <w:b/>
                <w:sz w:val="18"/>
              </w:rPr>
            </w:pPr>
            <w:r w:rsidRPr="00446746">
              <w:rPr>
                <w:rFonts w:ascii="Arial" w:hAnsi="Arial"/>
                <w:b/>
                <w:sz w:val="18"/>
              </w:rPr>
              <w:t>B26</w:t>
            </w:r>
          </w:p>
        </w:tc>
        <w:tc>
          <w:tcPr>
            <w:tcW w:w="717" w:type="dxa"/>
            <w:tcBorders>
              <w:top w:val="single" w:sz="4" w:space="0" w:color="auto"/>
              <w:left w:val="single" w:sz="4" w:space="0" w:color="auto"/>
              <w:bottom w:val="single" w:sz="4" w:space="0" w:color="auto"/>
              <w:right w:val="single" w:sz="4" w:space="0" w:color="auto"/>
            </w:tcBorders>
          </w:tcPr>
          <w:p w14:paraId="5C6FC020" w14:textId="77777777" w:rsidR="006E3A79" w:rsidRPr="00446746" w:rsidRDefault="006E3A79" w:rsidP="00FC15BC">
            <w:pPr>
              <w:keepNext/>
              <w:keepLines/>
              <w:spacing w:after="0"/>
              <w:rPr>
                <w:rFonts w:ascii="Arial" w:hAnsi="Arial"/>
                <w:b/>
                <w:sz w:val="18"/>
              </w:rPr>
            </w:pPr>
            <w:r w:rsidRPr="00446746">
              <w:rPr>
                <w:rFonts w:ascii="Arial" w:hAnsi="Arial"/>
                <w:b/>
                <w:sz w:val="18"/>
              </w:rPr>
              <w:t>B27</w:t>
            </w:r>
          </w:p>
        </w:tc>
        <w:tc>
          <w:tcPr>
            <w:tcW w:w="717" w:type="dxa"/>
            <w:tcBorders>
              <w:top w:val="single" w:sz="4" w:space="0" w:color="auto"/>
              <w:left w:val="single" w:sz="4" w:space="0" w:color="auto"/>
              <w:bottom w:val="single" w:sz="4" w:space="0" w:color="auto"/>
              <w:right w:val="single" w:sz="4" w:space="0" w:color="auto"/>
            </w:tcBorders>
          </w:tcPr>
          <w:p w14:paraId="462A6204" w14:textId="77777777" w:rsidR="006E3A79" w:rsidRPr="00446746" w:rsidRDefault="006E3A79" w:rsidP="00FC15BC">
            <w:pPr>
              <w:keepNext/>
              <w:keepLines/>
              <w:spacing w:after="0"/>
              <w:rPr>
                <w:rFonts w:ascii="Arial" w:hAnsi="Arial"/>
                <w:b/>
                <w:sz w:val="18"/>
              </w:rPr>
            </w:pPr>
            <w:r w:rsidRPr="00446746">
              <w:rPr>
                <w:rFonts w:ascii="Arial" w:hAnsi="Arial"/>
                <w:b/>
                <w:sz w:val="18"/>
              </w:rPr>
              <w:t>B28</w:t>
            </w:r>
          </w:p>
        </w:tc>
        <w:tc>
          <w:tcPr>
            <w:tcW w:w="717" w:type="dxa"/>
            <w:tcBorders>
              <w:top w:val="single" w:sz="4" w:space="0" w:color="auto"/>
              <w:left w:val="single" w:sz="4" w:space="0" w:color="auto"/>
              <w:bottom w:val="single" w:sz="4" w:space="0" w:color="auto"/>
              <w:right w:val="single" w:sz="4" w:space="0" w:color="auto"/>
            </w:tcBorders>
          </w:tcPr>
          <w:p w14:paraId="62FF1DD9" w14:textId="77777777" w:rsidR="006E3A79" w:rsidRPr="00446746" w:rsidRDefault="006E3A79" w:rsidP="00FC15BC">
            <w:pPr>
              <w:keepNext/>
              <w:keepLines/>
              <w:spacing w:after="0"/>
              <w:rPr>
                <w:rFonts w:ascii="Arial" w:hAnsi="Arial"/>
                <w:b/>
                <w:sz w:val="18"/>
              </w:rPr>
            </w:pPr>
            <w:r w:rsidRPr="00446746">
              <w:rPr>
                <w:rFonts w:ascii="Arial" w:hAnsi="Arial"/>
                <w:b/>
                <w:sz w:val="18"/>
              </w:rPr>
              <w:t>B29</w:t>
            </w:r>
          </w:p>
        </w:tc>
        <w:tc>
          <w:tcPr>
            <w:tcW w:w="717" w:type="dxa"/>
            <w:tcBorders>
              <w:top w:val="single" w:sz="4" w:space="0" w:color="auto"/>
              <w:left w:val="single" w:sz="4" w:space="0" w:color="auto"/>
              <w:bottom w:val="single" w:sz="4" w:space="0" w:color="auto"/>
              <w:right w:val="single" w:sz="4" w:space="0" w:color="auto"/>
            </w:tcBorders>
          </w:tcPr>
          <w:p w14:paraId="70290B56" w14:textId="77777777" w:rsidR="006E3A79" w:rsidRPr="00446746" w:rsidRDefault="006E3A79" w:rsidP="00FC15BC">
            <w:pPr>
              <w:keepNext/>
              <w:keepLines/>
              <w:spacing w:after="0"/>
              <w:rPr>
                <w:rFonts w:ascii="Arial" w:hAnsi="Arial"/>
                <w:b/>
                <w:sz w:val="18"/>
              </w:rPr>
            </w:pPr>
            <w:r w:rsidRPr="00446746">
              <w:rPr>
                <w:rFonts w:ascii="Arial" w:hAnsi="Arial"/>
                <w:b/>
                <w:sz w:val="18"/>
              </w:rPr>
              <w:t>B30</w:t>
            </w:r>
          </w:p>
        </w:tc>
        <w:tc>
          <w:tcPr>
            <w:tcW w:w="717" w:type="dxa"/>
            <w:tcBorders>
              <w:top w:val="single" w:sz="4" w:space="0" w:color="auto"/>
              <w:left w:val="single" w:sz="4" w:space="0" w:color="auto"/>
              <w:bottom w:val="single" w:sz="4" w:space="0" w:color="auto"/>
              <w:right w:val="single" w:sz="4" w:space="0" w:color="auto"/>
            </w:tcBorders>
          </w:tcPr>
          <w:p w14:paraId="71A4C598" w14:textId="77777777" w:rsidR="006E3A79" w:rsidRPr="00446746" w:rsidRDefault="006E3A79" w:rsidP="00FC15BC">
            <w:pPr>
              <w:keepNext/>
              <w:keepLines/>
              <w:spacing w:after="0"/>
              <w:rPr>
                <w:rFonts w:ascii="Arial" w:hAnsi="Arial"/>
                <w:b/>
                <w:sz w:val="18"/>
              </w:rPr>
            </w:pPr>
            <w:r w:rsidRPr="00446746">
              <w:rPr>
                <w:rFonts w:ascii="Arial" w:hAnsi="Arial"/>
                <w:b/>
                <w:sz w:val="18"/>
              </w:rPr>
              <w:t>B31</w:t>
            </w:r>
          </w:p>
        </w:tc>
        <w:tc>
          <w:tcPr>
            <w:tcW w:w="717" w:type="dxa"/>
            <w:tcBorders>
              <w:top w:val="single" w:sz="4" w:space="0" w:color="auto"/>
              <w:left w:val="single" w:sz="4" w:space="0" w:color="auto"/>
              <w:bottom w:val="single" w:sz="4" w:space="0" w:color="auto"/>
              <w:right w:val="single" w:sz="4" w:space="0" w:color="auto"/>
            </w:tcBorders>
          </w:tcPr>
          <w:p w14:paraId="593D5306" w14:textId="77777777" w:rsidR="006E3A79" w:rsidRPr="00446746" w:rsidRDefault="006E3A79" w:rsidP="00FC15BC">
            <w:pPr>
              <w:keepNext/>
              <w:keepLines/>
              <w:spacing w:after="0"/>
              <w:rPr>
                <w:rFonts w:ascii="Arial" w:hAnsi="Arial"/>
                <w:b/>
                <w:sz w:val="18"/>
              </w:rPr>
            </w:pPr>
            <w:r w:rsidRPr="00446746">
              <w:rPr>
                <w:rFonts w:ascii="Arial" w:hAnsi="Arial"/>
                <w:b/>
                <w:sz w:val="18"/>
              </w:rPr>
              <w:t>B32</w:t>
            </w:r>
          </w:p>
        </w:tc>
      </w:tr>
      <w:tr w:rsidR="006E3A79" w:rsidRPr="00446746" w14:paraId="295C5920" w14:textId="77777777" w:rsidTr="00397669">
        <w:tc>
          <w:tcPr>
            <w:tcW w:w="959" w:type="dxa"/>
            <w:vMerge/>
            <w:tcBorders>
              <w:top w:val="nil"/>
              <w:left w:val="nil"/>
              <w:bottom w:val="nil"/>
              <w:right w:val="single" w:sz="4" w:space="0" w:color="auto"/>
            </w:tcBorders>
          </w:tcPr>
          <w:p w14:paraId="420FCD6A" w14:textId="77777777" w:rsidR="006E3A79" w:rsidRPr="00446746" w:rsidRDefault="006E3A79"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73483100" w14:textId="77777777" w:rsidR="006E3A79" w:rsidRPr="00446746" w:rsidRDefault="006E3A79" w:rsidP="00FC15BC">
            <w:pPr>
              <w:keepNext/>
              <w:keepLines/>
              <w:spacing w:after="0"/>
              <w:rPr>
                <w:rFonts w:ascii="Arial" w:hAnsi="Arial"/>
                <w:sz w:val="18"/>
              </w:rPr>
            </w:pPr>
            <w:r w:rsidRPr="00446746">
              <w:rPr>
                <w:rFonts w:ascii="Arial" w:hAnsi="Arial"/>
                <w:sz w:val="18"/>
              </w:rPr>
              <w:t>3A</w:t>
            </w:r>
          </w:p>
        </w:tc>
        <w:tc>
          <w:tcPr>
            <w:tcW w:w="717" w:type="dxa"/>
            <w:tcBorders>
              <w:top w:val="single" w:sz="4" w:space="0" w:color="auto"/>
              <w:left w:val="single" w:sz="4" w:space="0" w:color="auto"/>
              <w:bottom w:val="single" w:sz="4" w:space="0" w:color="auto"/>
              <w:right w:val="single" w:sz="4" w:space="0" w:color="auto"/>
            </w:tcBorders>
          </w:tcPr>
          <w:p w14:paraId="338CB081" w14:textId="77777777" w:rsidR="006E3A79" w:rsidRPr="00446746" w:rsidRDefault="006E3A79" w:rsidP="00FC15BC">
            <w:pPr>
              <w:keepNext/>
              <w:keepLines/>
              <w:spacing w:after="0"/>
              <w:rPr>
                <w:rFonts w:ascii="Arial" w:hAnsi="Arial"/>
                <w:sz w:val="18"/>
              </w:rPr>
            </w:pPr>
            <w:r w:rsidRPr="00446746">
              <w:rPr>
                <w:rFonts w:ascii="Arial" w:hAnsi="Arial"/>
                <w:sz w:val="18"/>
              </w:rPr>
              <w:t>69</w:t>
            </w:r>
          </w:p>
        </w:tc>
        <w:tc>
          <w:tcPr>
            <w:tcW w:w="717" w:type="dxa"/>
            <w:tcBorders>
              <w:top w:val="single" w:sz="4" w:space="0" w:color="auto"/>
              <w:left w:val="single" w:sz="4" w:space="0" w:color="auto"/>
              <w:bottom w:val="single" w:sz="4" w:space="0" w:color="auto"/>
              <w:right w:val="single" w:sz="4" w:space="0" w:color="auto"/>
            </w:tcBorders>
          </w:tcPr>
          <w:p w14:paraId="375C2718" w14:textId="77777777" w:rsidR="006E3A79" w:rsidRPr="00446746" w:rsidRDefault="006E3A79" w:rsidP="00FC15BC">
            <w:pPr>
              <w:keepNext/>
              <w:keepLines/>
              <w:spacing w:after="0"/>
              <w:rPr>
                <w:rFonts w:ascii="Arial" w:hAnsi="Arial"/>
                <w:sz w:val="18"/>
              </w:rPr>
            </w:pPr>
            <w:r w:rsidRPr="00446746">
              <w:rPr>
                <w:rFonts w:ascii="Arial" w:hAnsi="Arial"/>
                <w:sz w:val="18"/>
              </w:rPr>
              <w:t>07</w:t>
            </w:r>
          </w:p>
        </w:tc>
        <w:tc>
          <w:tcPr>
            <w:tcW w:w="717" w:type="dxa"/>
            <w:tcBorders>
              <w:top w:val="single" w:sz="4" w:space="0" w:color="auto"/>
              <w:left w:val="single" w:sz="4" w:space="0" w:color="auto"/>
              <w:bottom w:val="single" w:sz="4" w:space="0" w:color="auto"/>
              <w:right w:val="single" w:sz="4" w:space="0" w:color="auto"/>
            </w:tcBorders>
          </w:tcPr>
          <w:p w14:paraId="6554A293" w14:textId="77777777" w:rsidR="006E3A79" w:rsidRPr="00446746" w:rsidRDefault="006E3A79" w:rsidP="00FC15BC">
            <w:pPr>
              <w:keepNext/>
              <w:keepLines/>
              <w:spacing w:after="0"/>
              <w:rPr>
                <w:rFonts w:ascii="Arial" w:hAnsi="Arial"/>
                <w:sz w:val="18"/>
              </w:rPr>
            </w:pPr>
            <w:r w:rsidRPr="00446746">
              <w:rPr>
                <w:rFonts w:ascii="Arial" w:hAnsi="Arial"/>
                <w:sz w:val="18"/>
              </w:rPr>
              <w:t>42</w:t>
            </w:r>
          </w:p>
        </w:tc>
        <w:tc>
          <w:tcPr>
            <w:tcW w:w="717" w:type="dxa"/>
            <w:tcBorders>
              <w:top w:val="single" w:sz="4" w:space="0" w:color="auto"/>
              <w:left w:val="single" w:sz="4" w:space="0" w:color="auto"/>
              <w:bottom w:val="single" w:sz="4" w:space="0" w:color="auto"/>
              <w:right w:val="single" w:sz="4" w:space="0" w:color="auto"/>
            </w:tcBorders>
          </w:tcPr>
          <w:p w14:paraId="7AEDDFF4" w14:textId="77777777" w:rsidR="006E3A79" w:rsidRPr="00446746" w:rsidRDefault="006E3A79" w:rsidP="00FC15BC">
            <w:pPr>
              <w:keepNext/>
              <w:keepLines/>
              <w:spacing w:after="0"/>
              <w:rPr>
                <w:rFonts w:ascii="Arial" w:hAnsi="Arial"/>
                <w:sz w:val="18"/>
              </w:rPr>
            </w:pPr>
            <w:r w:rsidRPr="00446746">
              <w:rPr>
                <w:rFonts w:ascii="Arial" w:hAnsi="Arial"/>
                <w:sz w:val="18"/>
              </w:rPr>
              <w:t>58</w:t>
            </w:r>
          </w:p>
        </w:tc>
        <w:tc>
          <w:tcPr>
            <w:tcW w:w="717" w:type="dxa"/>
            <w:tcBorders>
              <w:top w:val="single" w:sz="4" w:space="0" w:color="auto"/>
              <w:left w:val="single" w:sz="4" w:space="0" w:color="auto"/>
              <w:bottom w:val="single" w:sz="4" w:space="0" w:color="auto"/>
              <w:right w:val="single" w:sz="4" w:space="0" w:color="auto"/>
            </w:tcBorders>
          </w:tcPr>
          <w:p w14:paraId="12B58BD4" w14:textId="77777777" w:rsidR="006E3A79" w:rsidRPr="00446746" w:rsidRDefault="006E3A79" w:rsidP="00FC15BC">
            <w:pPr>
              <w:keepNext/>
              <w:keepLines/>
              <w:spacing w:after="0"/>
              <w:rPr>
                <w:rFonts w:ascii="Arial" w:hAnsi="Arial"/>
                <w:sz w:val="18"/>
              </w:rPr>
            </w:pPr>
            <w:r w:rsidRPr="00446746">
              <w:rPr>
                <w:rFonts w:ascii="Arial" w:hAnsi="Arial"/>
                <w:sz w:val="18"/>
              </w:rPr>
              <w:t>67</w:t>
            </w:r>
          </w:p>
        </w:tc>
        <w:tc>
          <w:tcPr>
            <w:tcW w:w="717" w:type="dxa"/>
            <w:tcBorders>
              <w:top w:val="single" w:sz="4" w:space="0" w:color="auto"/>
              <w:left w:val="single" w:sz="4" w:space="0" w:color="auto"/>
              <w:bottom w:val="single" w:sz="4" w:space="0" w:color="auto"/>
              <w:right w:val="single" w:sz="4" w:space="0" w:color="auto"/>
            </w:tcBorders>
          </w:tcPr>
          <w:p w14:paraId="59C204FA" w14:textId="77777777" w:rsidR="006E3A79" w:rsidRPr="00446746" w:rsidRDefault="006E3A79" w:rsidP="00FC15BC">
            <w:pPr>
              <w:keepNext/>
              <w:keepLines/>
              <w:spacing w:after="0"/>
              <w:rPr>
                <w:rFonts w:ascii="Arial" w:hAnsi="Arial"/>
                <w:sz w:val="18"/>
              </w:rPr>
            </w:pPr>
            <w:r w:rsidRPr="00446746">
              <w:rPr>
                <w:rFonts w:ascii="Arial" w:hAnsi="Arial"/>
                <w:sz w:val="18"/>
              </w:rPr>
              <w:t>B8</w:t>
            </w:r>
          </w:p>
        </w:tc>
        <w:tc>
          <w:tcPr>
            <w:tcW w:w="717" w:type="dxa"/>
            <w:tcBorders>
              <w:top w:val="single" w:sz="4" w:space="0" w:color="auto"/>
              <w:left w:val="single" w:sz="4" w:space="0" w:color="auto"/>
              <w:bottom w:val="single" w:sz="4" w:space="0" w:color="auto"/>
              <w:right w:val="single" w:sz="4" w:space="0" w:color="auto"/>
            </w:tcBorders>
          </w:tcPr>
          <w:p w14:paraId="0345D72C" w14:textId="77777777" w:rsidR="006E3A79" w:rsidRPr="00446746" w:rsidRDefault="006E3A79" w:rsidP="00FC15BC">
            <w:pPr>
              <w:keepNext/>
              <w:keepLines/>
              <w:spacing w:after="0"/>
              <w:rPr>
                <w:rFonts w:ascii="Arial" w:hAnsi="Arial"/>
                <w:sz w:val="18"/>
              </w:rPr>
            </w:pPr>
            <w:r w:rsidRPr="00446746">
              <w:rPr>
                <w:rFonts w:ascii="Arial" w:hAnsi="Arial"/>
                <w:sz w:val="18"/>
              </w:rPr>
              <w:t>2E</w:t>
            </w:r>
          </w:p>
        </w:tc>
      </w:tr>
      <w:tr w:rsidR="006E3A79" w:rsidRPr="00446746" w14:paraId="1CD56DF8" w14:textId="77777777" w:rsidTr="00397669">
        <w:tc>
          <w:tcPr>
            <w:tcW w:w="959" w:type="dxa"/>
            <w:vMerge/>
            <w:tcBorders>
              <w:top w:val="nil"/>
              <w:left w:val="nil"/>
              <w:bottom w:val="nil"/>
              <w:right w:val="single" w:sz="4" w:space="0" w:color="auto"/>
            </w:tcBorders>
          </w:tcPr>
          <w:p w14:paraId="56D3E58F" w14:textId="77777777" w:rsidR="006E3A79" w:rsidRPr="00446746" w:rsidRDefault="006E3A79"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1A1A93FD" w14:textId="77777777" w:rsidR="006E3A79" w:rsidRPr="00446746" w:rsidRDefault="006E3A79" w:rsidP="00FC15BC">
            <w:pPr>
              <w:keepNext/>
              <w:keepLines/>
              <w:spacing w:after="0"/>
              <w:rPr>
                <w:rFonts w:ascii="Arial" w:hAnsi="Arial"/>
                <w:b/>
                <w:sz w:val="18"/>
              </w:rPr>
            </w:pPr>
            <w:r w:rsidRPr="00446746">
              <w:rPr>
                <w:rFonts w:ascii="Arial" w:hAnsi="Arial"/>
                <w:b/>
                <w:sz w:val="18"/>
              </w:rPr>
              <w:t>B33</w:t>
            </w:r>
          </w:p>
        </w:tc>
        <w:tc>
          <w:tcPr>
            <w:tcW w:w="717" w:type="dxa"/>
            <w:tcBorders>
              <w:top w:val="single" w:sz="4" w:space="0" w:color="auto"/>
              <w:left w:val="single" w:sz="4" w:space="0" w:color="auto"/>
              <w:bottom w:val="single" w:sz="4" w:space="0" w:color="auto"/>
              <w:right w:val="single" w:sz="4" w:space="0" w:color="auto"/>
            </w:tcBorders>
          </w:tcPr>
          <w:p w14:paraId="08AC201D" w14:textId="77777777" w:rsidR="006E3A79" w:rsidRPr="00446746" w:rsidRDefault="006E3A79" w:rsidP="00FC15BC">
            <w:pPr>
              <w:keepNext/>
              <w:keepLines/>
              <w:spacing w:after="0"/>
              <w:rPr>
                <w:rFonts w:ascii="Arial" w:hAnsi="Arial"/>
                <w:b/>
                <w:sz w:val="18"/>
              </w:rPr>
            </w:pPr>
            <w:r w:rsidRPr="00446746">
              <w:rPr>
                <w:rFonts w:ascii="Arial" w:hAnsi="Arial"/>
                <w:b/>
                <w:sz w:val="18"/>
              </w:rPr>
              <w:t>B34</w:t>
            </w:r>
          </w:p>
        </w:tc>
        <w:tc>
          <w:tcPr>
            <w:tcW w:w="717" w:type="dxa"/>
            <w:tcBorders>
              <w:top w:val="single" w:sz="4" w:space="0" w:color="auto"/>
              <w:left w:val="single" w:sz="4" w:space="0" w:color="auto"/>
              <w:bottom w:val="single" w:sz="4" w:space="0" w:color="auto"/>
              <w:right w:val="single" w:sz="4" w:space="0" w:color="auto"/>
            </w:tcBorders>
          </w:tcPr>
          <w:p w14:paraId="4E58ABC9" w14:textId="77777777" w:rsidR="006E3A79" w:rsidRPr="00446746" w:rsidRDefault="006E3A79" w:rsidP="00FC15BC">
            <w:pPr>
              <w:keepNext/>
              <w:keepLines/>
              <w:spacing w:after="0"/>
              <w:rPr>
                <w:rFonts w:ascii="Arial" w:hAnsi="Arial"/>
                <w:b/>
                <w:sz w:val="18"/>
              </w:rPr>
            </w:pPr>
            <w:r w:rsidRPr="00446746">
              <w:rPr>
                <w:rFonts w:ascii="Arial" w:hAnsi="Arial"/>
                <w:b/>
                <w:sz w:val="18"/>
              </w:rPr>
              <w:t>B35</w:t>
            </w:r>
          </w:p>
        </w:tc>
        <w:tc>
          <w:tcPr>
            <w:tcW w:w="717" w:type="dxa"/>
            <w:tcBorders>
              <w:top w:val="single" w:sz="4" w:space="0" w:color="auto"/>
              <w:left w:val="single" w:sz="4" w:space="0" w:color="auto"/>
              <w:bottom w:val="single" w:sz="4" w:space="0" w:color="auto"/>
              <w:right w:val="single" w:sz="4" w:space="0" w:color="auto"/>
            </w:tcBorders>
          </w:tcPr>
          <w:p w14:paraId="3AC32126" w14:textId="77777777" w:rsidR="006E3A79" w:rsidRPr="00446746" w:rsidRDefault="006E3A79" w:rsidP="00FC15BC">
            <w:pPr>
              <w:keepNext/>
              <w:keepLines/>
              <w:spacing w:after="0"/>
              <w:rPr>
                <w:rFonts w:ascii="Arial" w:hAnsi="Arial"/>
                <w:b/>
                <w:sz w:val="18"/>
              </w:rPr>
            </w:pPr>
            <w:r w:rsidRPr="00446746">
              <w:rPr>
                <w:rFonts w:ascii="Arial" w:hAnsi="Arial"/>
                <w:b/>
                <w:sz w:val="18"/>
              </w:rPr>
              <w:t>B36</w:t>
            </w:r>
          </w:p>
        </w:tc>
        <w:tc>
          <w:tcPr>
            <w:tcW w:w="717" w:type="dxa"/>
            <w:tcBorders>
              <w:top w:val="single" w:sz="4" w:space="0" w:color="auto"/>
              <w:left w:val="single" w:sz="4" w:space="0" w:color="auto"/>
              <w:bottom w:val="single" w:sz="4" w:space="0" w:color="auto"/>
              <w:right w:val="single" w:sz="4" w:space="0" w:color="auto"/>
            </w:tcBorders>
          </w:tcPr>
          <w:p w14:paraId="6ADB948E" w14:textId="77777777" w:rsidR="006E3A79" w:rsidRPr="00446746" w:rsidRDefault="006E3A79" w:rsidP="00FC15BC">
            <w:pPr>
              <w:keepNext/>
              <w:keepLines/>
              <w:spacing w:after="0"/>
              <w:rPr>
                <w:rFonts w:ascii="Arial" w:hAnsi="Arial"/>
                <w:b/>
                <w:sz w:val="18"/>
              </w:rPr>
            </w:pPr>
            <w:r w:rsidRPr="00446746">
              <w:rPr>
                <w:rFonts w:ascii="Arial" w:hAnsi="Arial"/>
                <w:b/>
                <w:sz w:val="18"/>
              </w:rPr>
              <w:t>B37</w:t>
            </w:r>
          </w:p>
        </w:tc>
        <w:tc>
          <w:tcPr>
            <w:tcW w:w="717" w:type="dxa"/>
            <w:tcBorders>
              <w:top w:val="single" w:sz="4" w:space="0" w:color="auto"/>
              <w:left w:val="single" w:sz="4" w:space="0" w:color="auto"/>
              <w:bottom w:val="single" w:sz="4" w:space="0" w:color="auto"/>
              <w:right w:val="single" w:sz="4" w:space="0" w:color="auto"/>
            </w:tcBorders>
          </w:tcPr>
          <w:p w14:paraId="04DEFF0E" w14:textId="77777777" w:rsidR="006E3A79" w:rsidRPr="00446746" w:rsidRDefault="006E3A79" w:rsidP="00FC15BC">
            <w:pPr>
              <w:keepNext/>
              <w:keepLines/>
              <w:spacing w:after="0"/>
              <w:rPr>
                <w:rFonts w:ascii="Arial" w:hAnsi="Arial"/>
                <w:b/>
                <w:sz w:val="18"/>
              </w:rPr>
            </w:pPr>
            <w:r w:rsidRPr="00446746">
              <w:rPr>
                <w:rFonts w:ascii="Arial" w:hAnsi="Arial"/>
                <w:b/>
                <w:sz w:val="18"/>
              </w:rPr>
              <w:t>B38</w:t>
            </w:r>
          </w:p>
        </w:tc>
        <w:tc>
          <w:tcPr>
            <w:tcW w:w="717" w:type="dxa"/>
            <w:tcBorders>
              <w:top w:val="single" w:sz="4" w:space="0" w:color="auto"/>
              <w:left w:val="single" w:sz="4" w:space="0" w:color="auto"/>
              <w:bottom w:val="single" w:sz="4" w:space="0" w:color="auto"/>
              <w:right w:val="single" w:sz="4" w:space="0" w:color="auto"/>
            </w:tcBorders>
          </w:tcPr>
          <w:p w14:paraId="79EB6C1D" w14:textId="77777777" w:rsidR="006E3A79" w:rsidRPr="00446746" w:rsidRDefault="006E3A79" w:rsidP="00FC15BC">
            <w:pPr>
              <w:keepNext/>
              <w:keepLines/>
              <w:spacing w:after="0"/>
              <w:rPr>
                <w:rFonts w:ascii="Arial" w:hAnsi="Arial"/>
                <w:b/>
                <w:sz w:val="18"/>
              </w:rPr>
            </w:pPr>
            <w:r w:rsidRPr="00446746">
              <w:rPr>
                <w:rFonts w:ascii="Arial" w:hAnsi="Arial"/>
                <w:b/>
                <w:sz w:val="18"/>
              </w:rPr>
              <w:t>B39</w:t>
            </w:r>
          </w:p>
        </w:tc>
        <w:tc>
          <w:tcPr>
            <w:tcW w:w="717" w:type="dxa"/>
            <w:tcBorders>
              <w:top w:val="single" w:sz="4" w:space="0" w:color="auto"/>
              <w:left w:val="single" w:sz="4" w:space="0" w:color="auto"/>
              <w:bottom w:val="single" w:sz="4" w:space="0" w:color="auto"/>
              <w:right w:val="single" w:sz="4" w:space="0" w:color="auto"/>
            </w:tcBorders>
          </w:tcPr>
          <w:p w14:paraId="579F7EEF" w14:textId="77777777" w:rsidR="006E3A79" w:rsidRPr="00446746" w:rsidRDefault="006E3A79" w:rsidP="00FC15BC">
            <w:pPr>
              <w:keepNext/>
              <w:keepLines/>
              <w:spacing w:after="0"/>
              <w:rPr>
                <w:rFonts w:ascii="Arial" w:hAnsi="Arial"/>
                <w:b/>
                <w:sz w:val="18"/>
              </w:rPr>
            </w:pPr>
            <w:r w:rsidRPr="00446746">
              <w:rPr>
                <w:rFonts w:ascii="Arial" w:hAnsi="Arial"/>
                <w:b/>
                <w:sz w:val="18"/>
              </w:rPr>
              <w:t>B40</w:t>
            </w:r>
          </w:p>
        </w:tc>
      </w:tr>
      <w:tr w:rsidR="006E3A79" w:rsidRPr="00446746" w14:paraId="3F190915" w14:textId="77777777" w:rsidTr="00397669">
        <w:tc>
          <w:tcPr>
            <w:tcW w:w="959" w:type="dxa"/>
            <w:vMerge/>
            <w:tcBorders>
              <w:top w:val="nil"/>
              <w:left w:val="nil"/>
              <w:bottom w:val="nil"/>
              <w:right w:val="single" w:sz="4" w:space="0" w:color="auto"/>
            </w:tcBorders>
          </w:tcPr>
          <w:p w14:paraId="42E88016" w14:textId="77777777" w:rsidR="006E3A79" w:rsidRPr="00446746" w:rsidRDefault="006E3A79"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6C86A049" w14:textId="77777777" w:rsidR="006E3A79" w:rsidRPr="00446746" w:rsidRDefault="006E3A79" w:rsidP="00FC15BC">
            <w:pPr>
              <w:keepNext/>
              <w:keepLines/>
              <w:spacing w:after="0"/>
              <w:rPr>
                <w:rFonts w:ascii="Arial" w:hAnsi="Arial"/>
                <w:sz w:val="18"/>
              </w:rPr>
            </w:pPr>
            <w:r w:rsidRPr="00446746">
              <w:rPr>
                <w:rFonts w:ascii="Arial" w:hAnsi="Arial"/>
                <w:sz w:val="18"/>
              </w:rPr>
              <w:t>07</w:t>
            </w:r>
          </w:p>
        </w:tc>
        <w:tc>
          <w:tcPr>
            <w:tcW w:w="717" w:type="dxa"/>
            <w:tcBorders>
              <w:top w:val="single" w:sz="4" w:space="0" w:color="auto"/>
              <w:left w:val="single" w:sz="4" w:space="0" w:color="auto"/>
              <w:bottom w:val="single" w:sz="4" w:space="0" w:color="auto"/>
              <w:right w:val="single" w:sz="4" w:space="0" w:color="auto"/>
            </w:tcBorders>
          </w:tcPr>
          <w:p w14:paraId="03BFF7A0" w14:textId="77777777" w:rsidR="006E3A79" w:rsidRPr="00446746" w:rsidRDefault="006E3A79" w:rsidP="00FC15BC">
            <w:pPr>
              <w:keepNext/>
              <w:keepLines/>
              <w:spacing w:after="0"/>
              <w:rPr>
                <w:rFonts w:ascii="Arial" w:hAnsi="Arial"/>
                <w:sz w:val="18"/>
              </w:rPr>
            </w:pPr>
            <w:r w:rsidRPr="00446746">
              <w:rPr>
                <w:rFonts w:ascii="Arial" w:hAnsi="Arial"/>
                <w:sz w:val="18"/>
              </w:rPr>
              <w:t>4D</w:t>
            </w:r>
          </w:p>
        </w:tc>
        <w:tc>
          <w:tcPr>
            <w:tcW w:w="717" w:type="dxa"/>
            <w:tcBorders>
              <w:top w:val="single" w:sz="4" w:space="0" w:color="auto"/>
              <w:left w:val="single" w:sz="4" w:space="0" w:color="auto"/>
              <w:bottom w:val="single" w:sz="4" w:space="0" w:color="auto"/>
              <w:right w:val="single" w:sz="4" w:space="0" w:color="auto"/>
            </w:tcBorders>
          </w:tcPr>
          <w:p w14:paraId="768B6633" w14:textId="77777777" w:rsidR="006E3A79" w:rsidRPr="00446746" w:rsidRDefault="006E3A79" w:rsidP="00FC15BC">
            <w:pPr>
              <w:keepNext/>
              <w:keepLines/>
              <w:spacing w:after="0"/>
              <w:rPr>
                <w:rFonts w:ascii="Arial" w:hAnsi="Arial"/>
                <w:sz w:val="18"/>
              </w:rPr>
            </w:pPr>
            <w:r w:rsidRPr="00446746">
              <w:rPr>
                <w:rFonts w:ascii="Arial" w:hAnsi="Arial"/>
                <w:sz w:val="18"/>
              </w:rPr>
              <w:t>44</w:t>
            </w:r>
          </w:p>
        </w:tc>
        <w:tc>
          <w:tcPr>
            <w:tcW w:w="717" w:type="dxa"/>
            <w:tcBorders>
              <w:top w:val="single" w:sz="4" w:space="0" w:color="auto"/>
              <w:left w:val="single" w:sz="4" w:space="0" w:color="auto"/>
              <w:bottom w:val="single" w:sz="4" w:space="0" w:color="auto"/>
              <w:right w:val="single" w:sz="4" w:space="0" w:color="auto"/>
            </w:tcBorders>
          </w:tcPr>
          <w:p w14:paraId="5CDCB1C1" w14:textId="77777777" w:rsidR="006E3A79" w:rsidRPr="00446746" w:rsidRDefault="006E3A79" w:rsidP="00FC15BC">
            <w:pPr>
              <w:keepNext/>
              <w:keepLines/>
              <w:spacing w:after="0"/>
              <w:rPr>
                <w:rFonts w:ascii="Arial" w:hAnsi="Arial"/>
                <w:sz w:val="18"/>
              </w:rPr>
            </w:pPr>
            <w:r w:rsidRPr="00446746">
              <w:rPr>
                <w:rFonts w:ascii="Arial" w:hAnsi="Arial"/>
                <w:sz w:val="18"/>
              </w:rPr>
              <w:t>EF</w:t>
            </w:r>
          </w:p>
        </w:tc>
        <w:tc>
          <w:tcPr>
            <w:tcW w:w="717" w:type="dxa"/>
            <w:tcBorders>
              <w:top w:val="single" w:sz="4" w:space="0" w:color="auto"/>
              <w:left w:val="single" w:sz="4" w:space="0" w:color="auto"/>
              <w:bottom w:val="single" w:sz="4" w:space="0" w:color="auto"/>
              <w:right w:val="single" w:sz="4" w:space="0" w:color="auto"/>
            </w:tcBorders>
          </w:tcPr>
          <w:p w14:paraId="199C2370" w14:textId="77777777" w:rsidR="006E3A79" w:rsidRPr="00446746" w:rsidRDefault="006E3A79" w:rsidP="00FC15BC">
            <w:pPr>
              <w:keepNext/>
              <w:keepLines/>
              <w:spacing w:after="0"/>
              <w:rPr>
                <w:rFonts w:ascii="Arial" w:hAnsi="Arial"/>
                <w:sz w:val="18"/>
              </w:rPr>
            </w:pPr>
            <w:r w:rsidRPr="00446746">
              <w:rPr>
                <w:rFonts w:ascii="Arial" w:hAnsi="Arial"/>
                <w:sz w:val="18"/>
              </w:rPr>
              <w:t>90</w:t>
            </w:r>
          </w:p>
        </w:tc>
        <w:tc>
          <w:tcPr>
            <w:tcW w:w="717" w:type="dxa"/>
            <w:tcBorders>
              <w:top w:val="single" w:sz="4" w:space="0" w:color="auto"/>
              <w:left w:val="single" w:sz="4" w:space="0" w:color="auto"/>
              <w:bottom w:val="single" w:sz="4" w:space="0" w:color="auto"/>
              <w:right w:val="single" w:sz="4" w:space="0" w:color="auto"/>
            </w:tcBorders>
          </w:tcPr>
          <w:p w14:paraId="16084FDD" w14:textId="77777777" w:rsidR="006E3A79" w:rsidRPr="00446746" w:rsidRDefault="006E3A79" w:rsidP="00FC15BC">
            <w:pPr>
              <w:keepNext/>
              <w:keepLines/>
              <w:spacing w:after="0"/>
              <w:rPr>
                <w:rFonts w:ascii="Arial" w:hAnsi="Arial"/>
                <w:sz w:val="18"/>
              </w:rPr>
            </w:pPr>
            <w:r w:rsidRPr="00446746">
              <w:rPr>
                <w:rFonts w:ascii="Arial" w:hAnsi="Arial"/>
                <w:sz w:val="18"/>
              </w:rPr>
              <w:t>7D</w:t>
            </w:r>
          </w:p>
        </w:tc>
        <w:tc>
          <w:tcPr>
            <w:tcW w:w="717" w:type="dxa"/>
            <w:tcBorders>
              <w:top w:val="single" w:sz="4" w:space="0" w:color="auto"/>
              <w:left w:val="single" w:sz="4" w:space="0" w:color="auto"/>
              <w:bottom w:val="single" w:sz="4" w:space="0" w:color="auto"/>
              <w:right w:val="single" w:sz="4" w:space="0" w:color="auto"/>
            </w:tcBorders>
          </w:tcPr>
          <w:p w14:paraId="57EC9266" w14:textId="77777777" w:rsidR="006E3A79" w:rsidRPr="00446746" w:rsidRDefault="006E3A79" w:rsidP="00FC15BC">
            <w:pPr>
              <w:keepNext/>
              <w:keepLines/>
              <w:spacing w:after="0"/>
              <w:rPr>
                <w:rFonts w:ascii="Arial" w:hAnsi="Arial"/>
                <w:sz w:val="18"/>
              </w:rPr>
            </w:pPr>
            <w:r w:rsidRPr="00446746">
              <w:rPr>
                <w:rFonts w:ascii="Arial" w:hAnsi="Arial"/>
                <w:sz w:val="18"/>
              </w:rPr>
              <w:t>FB</w:t>
            </w:r>
          </w:p>
        </w:tc>
        <w:tc>
          <w:tcPr>
            <w:tcW w:w="717" w:type="dxa"/>
            <w:tcBorders>
              <w:top w:val="single" w:sz="4" w:space="0" w:color="auto"/>
              <w:left w:val="single" w:sz="4" w:space="0" w:color="auto"/>
              <w:bottom w:val="single" w:sz="4" w:space="0" w:color="auto"/>
              <w:right w:val="single" w:sz="4" w:space="0" w:color="auto"/>
            </w:tcBorders>
          </w:tcPr>
          <w:p w14:paraId="29B926FA" w14:textId="77777777" w:rsidR="006E3A79" w:rsidRPr="00446746" w:rsidRDefault="006E3A79" w:rsidP="00FC15BC">
            <w:pPr>
              <w:keepNext/>
              <w:keepLines/>
              <w:spacing w:after="0"/>
              <w:rPr>
                <w:rFonts w:ascii="Arial" w:hAnsi="Arial"/>
                <w:sz w:val="18"/>
              </w:rPr>
            </w:pPr>
            <w:r w:rsidRPr="00446746">
              <w:rPr>
                <w:rFonts w:ascii="Arial" w:hAnsi="Arial"/>
                <w:sz w:val="18"/>
              </w:rPr>
              <w:t>4B</w:t>
            </w:r>
          </w:p>
        </w:tc>
      </w:tr>
      <w:tr w:rsidR="006E3A79" w:rsidRPr="00446746" w14:paraId="7F9F2761" w14:textId="77777777" w:rsidTr="00397669">
        <w:tc>
          <w:tcPr>
            <w:tcW w:w="959" w:type="dxa"/>
            <w:vMerge/>
            <w:tcBorders>
              <w:top w:val="nil"/>
              <w:left w:val="nil"/>
              <w:bottom w:val="nil"/>
              <w:right w:val="single" w:sz="4" w:space="0" w:color="auto"/>
            </w:tcBorders>
          </w:tcPr>
          <w:p w14:paraId="3E7E3050" w14:textId="77777777" w:rsidR="006E3A79" w:rsidRPr="00446746" w:rsidRDefault="006E3A79"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0A10440F" w14:textId="77777777" w:rsidR="006E3A79" w:rsidRPr="00446746" w:rsidRDefault="006E3A79" w:rsidP="00FC15BC">
            <w:pPr>
              <w:keepNext/>
              <w:keepLines/>
              <w:spacing w:after="0"/>
              <w:rPr>
                <w:rFonts w:ascii="Arial" w:hAnsi="Arial"/>
                <w:b/>
                <w:sz w:val="18"/>
              </w:rPr>
            </w:pPr>
            <w:r w:rsidRPr="00446746">
              <w:rPr>
                <w:rFonts w:ascii="Arial" w:hAnsi="Arial"/>
                <w:b/>
                <w:sz w:val="18"/>
              </w:rPr>
              <w:t>B41</w:t>
            </w:r>
          </w:p>
        </w:tc>
        <w:tc>
          <w:tcPr>
            <w:tcW w:w="717" w:type="dxa"/>
            <w:tcBorders>
              <w:top w:val="single" w:sz="4" w:space="0" w:color="auto"/>
              <w:left w:val="single" w:sz="4" w:space="0" w:color="auto"/>
              <w:bottom w:val="single" w:sz="4" w:space="0" w:color="auto"/>
              <w:right w:val="single" w:sz="4" w:space="0" w:color="auto"/>
            </w:tcBorders>
          </w:tcPr>
          <w:p w14:paraId="2D0FA281" w14:textId="77777777" w:rsidR="006E3A79" w:rsidRPr="00446746" w:rsidRDefault="006E3A79" w:rsidP="00FC15BC">
            <w:pPr>
              <w:keepNext/>
              <w:keepLines/>
              <w:spacing w:after="0"/>
              <w:rPr>
                <w:rFonts w:ascii="Arial" w:hAnsi="Arial"/>
                <w:b/>
                <w:sz w:val="18"/>
              </w:rPr>
            </w:pPr>
            <w:r w:rsidRPr="00446746">
              <w:rPr>
                <w:rFonts w:ascii="Arial" w:hAnsi="Arial"/>
                <w:b/>
                <w:sz w:val="18"/>
              </w:rPr>
              <w:t>B42</w:t>
            </w:r>
          </w:p>
        </w:tc>
        <w:tc>
          <w:tcPr>
            <w:tcW w:w="717" w:type="dxa"/>
            <w:tcBorders>
              <w:top w:val="single" w:sz="4" w:space="0" w:color="auto"/>
              <w:left w:val="single" w:sz="4" w:space="0" w:color="auto"/>
              <w:bottom w:val="single" w:sz="4" w:space="0" w:color="auto"/>
              <w:right w:val="single" w:sz="4" w:space="0" w:color="auto"/>
            </w:tcBorders>
          </w:tcPr>
          <w:p w14:paraId="4BDA0B66" w14:textId="77777777" w:rsidR="006E3A79" w:rsidRPr="00446746" w:rsidRDefault="006E3A79" w:rsidP="00FC15BC">
            <w:pPr>
              <w:keepNext/>
              <w:keepLines/>
              <w:spacing w:after="0"/>
              <w:rPr>
                <w:rFonts w:ascii="Arial" w:hAnsi="Arial"/>
                <w:b/>
                <w:sz w:val="18"/>
              </w:rPr>
            </w:pPr>
            <w:r w:rsidRPr="00446746">
              <w:rPr>
                <w:rFonts w:ascii="Arial" w:hAnsi="Arial"/>
                <w:b/>
                <w:sz w:val="18"/>
              </w:rPr>
              <w:t>B43</w:t>
            </w:r>
          </w:p>
        </w:tc>
        <w:tc>
          <w:tcPr>
            <w:tcW w:w="717" w:type="dxa"/>
            <w:tcBorders>
              <w:top w:val="single" w:sz="4" w:space="0" w:color="auto"/>
              <w:left w:val="single" w:sz="4" w:space="0" w:color="auto"/>
              <w:bottom w:val="single" w:sz="4" w:space="0" w:color="auto"/>
              <w:right w:val="single" w:sz="4" w:space="0" w:color="auto"/>
            </w:tcBorders>
          </w:tcPr>
          <w:p w14:paraId="06F42E69" w14:textId="77777777" w:rsidR="006E3A79" w:rsidRPr="00446746" w:rsidRDefault="006E3A79" w:rsidP="00FC15BC">
            <w:pPr>
              <w:keepNext/>
              <w:keepLines/>
              <w:spacing w:after="0"/>
              <w:rPr>
                <w:rFonts w:ascii="Arial" w:hAnsi="Arial"/>
                <w:b/>
                <w:sz w:val="18"/>
              </w:rPr>
            </w:pPr>
            <w:r w:rsidRPr="00446746">
              <w:rPr>
                <w:rFonts w:ascii="Arial" w:hAnsi="Arial"/>
                <w:b/>
                <w:sz w:val="18"/>
              </w:rPr>
              <w:t>B44</w:t>
            </w:r>
          </w:p>
        </w:tc>
        <w:tc>
          <w:tcPr>
            <w:tcW w:w="717" w:type="dxa"/>
            <w:tcBorders>
              <w:top w:val="single" w:sz="4" w:space="0" w:color="auto"/>
              <w:left w:val="single" w:sz="4" w:space="0" w:color="auto"/>
              <w:bottom w:val="single" w:sz="4" w:space="0" w:color="auto"/>
              <w:right w:val="single" w:sz="4" w:space="0" w:color="auto"/>
            </w:tcBorders>
          </w:tcPr>
          <w:p w14:paraId="60A52A44" w14:textId="77777777" w:rsidR="006E3A79" w:rsidRPr="00446746" w:rsidRDefault="006E3A79" w:rsidP="00FC15BC">
            <w:pPr>
              <w:keepNext/>
              <w:keepLines/>
              <w:spacing w:after="0"/>
              <w:rPr>
                <w:rFonts w:ascii="Arial" w:hAnsi="Arial"/>
                <w:b/>
                <w:sz w:val="18"/>
              </w:rPr>
            </w:pPr>
            <w:r w:rsidRPr="00446746">
              <w:rPr>
                <w:rFonts w:ascii="Arial" w:hAnsi="Arial"/>
                <w:b/>
                <w:sz w:val="18"/>
              </w:rPr>
              <w:t>B45</w:t>
            </w:r>
          </w:p>
        </w:tc>
        <w:tc>
          <w:tcPr>
            <w:tcW w:w="717" w:type="dxa"/>
            <w:tcBorders>
              <w:top w:val="single" w:sz="4" w:space="0" w:color="auto"/>
              <w:left w:val="single" w:sz="4" w:space="0" w:color="auto"/>
              <w:bottom w:val="single" w:sz="4" w:space="0" w:color="auto"/>
              <w:right w:val="single" w:sz="4" w:space="0" w:color="auto"/>
            </w:tcBorders>
          </w:tcPr>
          <w:p w14:paraId="3B534E6A" w14:textId="77777777" w:rsidR="006E3A79" w:rsidRPr="00446746" w:rsidRDefault="006E3A79" w:rsidP="00FC15BC">
            <w:pPr>
              <w:keepNext/>
              <w:keepLines/>
              <w:spacing w:after="0"/>
              <w:rPr>
                <w:rFonts w:ascii="Arial" w:hAnsi="Arial"/>
                <w:b/>
                <w:sz w:val="18"/>
              </w:rPr>
            </w:pPr>
            <w:r w:rsidRPr="00446746">
              <w:rPr>
                <w:rFonts w:ascii="Arial" w:hAnsi="Arial"/>
                <w:b/>
                <w:sz w:val="18"/>
              </w:rPr>
              <w:t>B46</w:t>
            </w:r>
          </w:p>
        </w:tc>
        <w:tc>
          <w:tcPr>
            <w:tcW w:w="717" w:type="dxa"/>
            <w:tcBorders>
              <w:top w:val="single" w:sz="4" w:space="0" w:color="auto"/>
              <w:left w:val="single" w:sz="4" w:space="0" w:color="auto"/>
              <w:bottom w:val="single" w:sz="4" w:space="0" w:color="auto"/>
              <w:right w:val="single" w:sz="4" w:space="0" w:color="auto"/>
            </w:tcBorders>
          </w:tcPr>
          <w:p w14:paraId="05F41EF0" w14:textId="77777777" w:rsidR="006E3A79" w:rsidRPr="00446746" w:rsidRDefault="006E3A79" w:rsidP="00FC15BC">
            <w:pPr>
              <w:keepNext/>
              <w:keepLines/>
              <w:spacing w:after="0"/>
              <w:rPr>
                <w:rFonts w:ascii="Arial" w:hAnsi="Arial"/>
                <w:b/>
                <w:sz w:val="18"/>
              </w:rPr>
            </w:pPr>
            <w:r w:rsidRPr="00446746">
              <w:rPr>
                <w:rFonts w:ascii="Arial" w:hAnsi="Arial"/>
                <w:b/>
                <w:sz w:val="18"/>
              </w:rPr>
              <w:t>B47</w:t>
            </w:r>
          </w:p>
        </w:tc>
        <w:tc>
          <w:tcPr>
            <w:tcW w:w="717" w:type="dxa"/>
            <w:tcBorders>
              <w:top w:val="single" w:sz="4" w:space="0" w:color="auto"/>
              <w:left w:val="single" w:sz="4" w:space="0" w:color="auto"/>
              <w:bottom w:val="single" w:sz="4" w:space="0" w:color="auto"/>
              <w:right w:val="single" w:sz="4" w:space="0" w:color="auto"/>
            </w:tcBorders>
          </w:tcPr>
          <w:p w14:paraId="01539C48" w14:textId="77777777" w:rsidR="006E3A79" w:rsidRPr="00446746" w:rsidRDefault="006E3A79" w:rsidP="00FC15BC">
            <w:pPr>
              <w:keepNext/>
              <w:keepLines/>
              <w:spacing w:after="0"/>
              <w:rPr>
                <w:rFonts w:ascii="Arial" w:hAnsi="Arial"/>
                <w:b/>
                <w:sz w:val="18"/>
              </w:rPr>
            </w:pPr>
            <w:r w:rsidRPr="00446746">
              <w:rPr>
                <w:rFonts w:ascii="Arial" w:hAnsi="Arial"/>
                <w:b/>
                <w:sz w:val="18"/>
              </w:rPr>
              <w:t>B48</w:t>
            </w:r>
          </w:p>
        </w:tc>
      </w:tr>
      <w:tr w:rsidR="006E3A79" w:rsidRPr="00446746" w14:paraId="5F80D2D5" w14:textId="77777777" w:rsidTr="00397669">
        <w:tc>
          <w:tcPr>
            <w:tcW w:w="959" w:type="dxa"/>
            <w:vMerge/>
            <w:tcBorders>
              <w:top w:val="nil"/>
              <w:left w:val="nil"/>
              <w:bottom w:val="nil"/>
              <w:right w:val="single" w:sz="4" w:space="0" w:color="auto"/>
            </w:tcBorders>
          </w:tcPr>
          <w:p w14:paraId="17B6C168" w14:textId="77777777" w:rsidR="006E3A79" w:rsidRPr="00446746" w:rsidRDefault="006E3A79"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592679E3" w14:textId="77777777" w:rsidR="006E3A79" w:rsidRPr="00446746" w:rsidRDefault="006E3A79" w:rsidP="00FC15BC">
            <w:pPr>
              <w:keepNext/>
              <w:keepLines/>
              <w:spacing w:after="0"/>
              <w:rPr>
                <w:rFonts w:ascii="Arial" w:hAnsi="Arial"/>
                <w:sz w:val="18"/>
              </w:rPr>
            </w:pPr>
            <w:r w:rsidRPr="00446746">
              <w:rPr>
                <w:rFonts w:ascii="Arial" w:hAnsi="Arial"/>
                <w:sz w:val="18"/>
              </w:rPr>
              <w:t>3E</w:t>
            </w:r>
          </w:p>
        </w:tc>
        <w:tc>
          <w:tcPr>
            <w:tcW w:w="717" w:type="dxa"/>
            <w:tcBorders>
              <w:top w:val="single" w:sz="4" w:space="0" w:color="auto"/>
              <w:left w:val="single" w:sz="4" w:space="0" w:color="auto"/>
              <w:bottom w:val="single" w:sz="4" w:space="0" w:color="auto"/>
              <w:right w:val="single" w:sz="4" w:space="0" w:color="auto"/>
            </w:tcBorders>
          </w:tcPr>
          <w:p w14:paraId="341EE1C4" w14:textId="77777777" w:rsidR="006E3A79" w:rsidRPr="00446746" w:rsidRDefault="006E3A79" w:rsidP="00FC15BC">
            <w:pPr>
              <w:keepNext/>
              <w:keepLines/>
              <w:spacing w:after="0"/>
              <w:rPr>
                <w:rFonts w:ascii="Arial" w:hAnsi="Arial"/>
                <w:sz w:val="18"/>
              </w:rPr>
            </w:pPr>
            <w:r w:rsidRPr="00446746">
              <w:rPr>
                <w:rFonts w:ascii="Arial" w:hAnsi="Arial"/>
                <w:sz w:val="18"/>
              </w:rPr>
              <w:t>21</w:t>
            </w:r>
          </w:p>
        </w:tc>
        <w:tc>
          <w:tcPr>
            <w:tcW w:w="717" w:type="dxa"/>
            <w:tcBorders>
              <w:top w:val="single" w:sz="4" w:space="0" w:color="auto"/>
              <w:left w:val="single" w:sz="4" w:space="0" w:color="auto"/>
              <w:bottom w:val="single" w:sz="4" w:space="0" w:color="auto"/>
              <w:right w:val="single" w:sz="4" w:space="0" w:color="auto"/>
            </w:tcBorders>
          </w:tcPr>
          <w:p w14:paraId="1FC7F00D" w14:textId="77777777" w:rsidR="006E3A79" w:rsidRPr="00446746" w:rsidRDefault="006E3A79" w:rsidP="00FC15BC">
            <w:pPr>
              <w:keepNext/>
              <w:keepLines/>
              <w:spacing w:after="0"/>
              <w:rPr>
                <w:rFonts w:ascii="Arial" w:hAnsi="Arial"/>
                <w:sz w:val="18"/>
              </w:rPr>
            </w:pPr>
            <w:r w:rsidRPr="00446746">
              <w:rPr>
                <w:rFonts w:ascii="Arial" w:hAnsi="Arial"/>
                <w:sz w:val="18"/>
              </w:rPr>
              <w:t>C1</w:t>
            </w:r>
          </w:p>
        </w:tc>
        <w:tc>
          <w:tcPr>
            <w:tcW w:w="717" w:type="dxa"/>
            <w:tcBorders>
              <w:top w:val="single" w:sz="4" w:space="0" w:color="auto"/>
              <w:left w:val="single" w:sz="4" w:space="0" w:color="auto"/>
              <w:bottom w:val="single" w:sz="4" w:space="0" w:color="auto"/>
              <w:right w:val="single" w:sz="4" w:space="0" w:color="auto"/>
            </w:tcBorders>
          </w:tcPr>
          <w:p w14:paraId="5450E003" w14:textId="77777777" w:rsidR="006E3A79" w:rsidRPr="00446746" w:rsidRDefault="006E3A79" w:rsidP="00FC15BC">
            <w:pPr>
              <w:keepNext/>
              <w:keepLines/>
              <w:spacing w:after="0"/>
              <w:rPr>
                <w:rFonts w:ascii="Arial" w:hAnsi="Arial"/>
                <w:sz w:val="18"/>
              </w:rPr>
            </w:pPr>
            <w:r w:rsidRPr="00446746">
              <w:rPr>
                <w:rFonts w:ascii="Arial" w:hAnsi="Arial"/>
                <w:sz w:val="18"/>
              </w:rPr>
              <w:t>C2</w:t>
            </w:r>
          </w:p>
        </w:tc>
        <w:tc>
          <w:tcPr>
            <w:tcW w:w="717" w:type="dxa"/>
            <w:tcBorders>
              <w:top w:val="single" w:sz="4" w:space="0" w:color="auto"/>
              <w:left w:val="single" w:sz="4" w:space="0" w:color="auto"/>
              <w:bottom w:val="single" w:sz="4" w:space="0" w:color="auto"/>
              <w:right w:val="single" w:sz="4" w:space="0" w:color="auto"/>
            </w:tcBorders>
          </w:tcPr>
          <w:p w14:paraId="3DAEC342" w14:textId="77777777" w:rsidR="006E3A79" w:rsidRPr="00446746" w:rsidRDefault="006E3A79" w:rsidP="00FC15BC">
            <w:pPr>
              <w:keepNext/>
              <w:keepLines/>
              <w:spacing w:after="0"/>
              <w:rPr>
                <w:rFonts w:ascii="Arial" w:hAnsi="Arial"/>
                <w:sz w:val="18"/>
              </w:rPr>
            </w:pPr>
            <w:r w:rsidRPr="00446746">
              <w:rPr>
                <w:rFonts w:ascii="Arial" w:hAnsi="Arial"/>
                <w:sz w:val="18"/>
              </w:rPr>
              <w:t>25</w:t>
            </w:r>
          </w:p>
        </w:tc>
        <w:tc>
          <w:tcPr>
            <w:tcW w:w="717" w:type="dxa"/>
            <w:tcBorders>
              <w:top w:val="single" w:sz="4" w:space="0" w:color="auto"/>
              <w:left w:val="single" w:sz="4" w:space="0" w:color="auto"/>
              <w:bottom w:val="single" w:sz="4" w:space="0" w:color="auto"/>
              <w:right w:val="single" w:sz="4" w:space="0" w:color="auto"/>
            </w:tcBorders>
          </w:tcPr>
          <w:p w14:paraId="74859197" w14:textId="77777777" w:rsidR="006E3A79" w:rsidRPr="00446746" w:rsidRDefault="006E3A79" w:rsidP="00FC15BC">
            <w:pPr>
              <w:keepNext/>
              <w:keepLines/>
              <w:spacing w:after="0"/>
              <w:rPr>
                <w:rFonts w:ascii="Arial" w:hAnsi="Arial"/>
                <w:sz w:val="18"/>
              </w:rPr>
            </w:pPr>
            <w:r w:rsidRPr="00446746">
              <w:rPr>
                <w:rFonts w:ascii="Arial" w:hAnsi="Arial"/>
                <w:sz w:val="18"/>
              </w:rPr>
              <w:t>6E</w:t>
            </w:r>
          </w:p>
        </w:tc>
        <w:tc>
          <w:tcPr>
            <w:tcW w:w="717" w:type="dxa"/>
            <w:tcBorders>
              <w:top w:val="single" w:sz="4" w:space="0" w:color="auto"/>
              <w:left w:val="single" w:sz="4" w:space="0" w:color="auto"/>
              <w:bottom w:val="single" w:sz="4" w:space="0" w:color="auto"/>
              <w:right w:val="single" w:sz="4" w:space="0" w:color="auto"/>
            </w:tcBorders>
          </w:tcPr>
          <w:p w14:paraId="432F4D29" w14:textId="77777777" w:rsidR="006E3A79" w:rsidRPr="00446746" w:rsidRDefault="006E3A79" w:rsidP="00FC15BC">
            <w:pPr>
              <w:keepNext/>
              <w:keepLines/>
              <w:spacing w:after="0"/>
              <w:rPr>
                <w:rFonts w:ascii="Arial" w:hAnsi="Arial"/>
                <w:sz w:val="18"/>
              </w:rPr>
            </w:pPr>
            <w:r w:rsidRPr="00446746">
              <w:rPr>
                <w:rFonts w:ascii="Arial" w:hAnsi="Arial"/>
                <w:sz w:val="18"/>
              </w:rPr>
              <w:t>BC</w:t>
            </w:r>
          </w:p>
        </w:tc>
        <w:tc>
          <w:tcPr>
            <w:tcW w:w="717" w:type="dxa"/>
            <w:tcBorders>
              <w:top w:val="single" w:sz="4" w:space="0" w:color="auto"/>
              <w:left w:val="single" w:sz="4" w:space="0" w:color="auto"/>
              <w:bottom w:val="single" w:sz="4" w:space="0" w:color="auto"/>
              <w:right w:val="single" w:sz="4" w:space="0" w:color="auto"/>
            </w:tcBorders>
          </w:tcPr>
          <w:p w14:paraId="08AFE8C0" w14:textId="77777777" w:rsidR="006E3A79" w:rsidRPr="00446746" w:rsidRDefault="006E3A79" w:rsidP="00FC15BC">
            <w:pPr>
              <w:keepNext/>
              <w:keepLines/>
              <w:spacing w:after="0"/>
              <w:rPr>
                <w:rFonts w:ascii="Arial" w:hAnsi="Arial"/>
                <w:sz w:val="18"/>
              </w:rPr>
            </w:pPr>
            <w:r w:rsidRPr="00446746">
              <w:rPr>
                <w:rFonts w:ascii="Arial" w:hAnsi="Arial"/>
                <w:sz w:val="18"/>
              </w:rPr>
              <w:t>D1</w:t>
            </w:r>
          </w:p>
        </w:tc>
      </w:tr>
      <w:tr w:rsidR="006E3A79" w:rsidRPr="00446746" w14:paraId="6C6F4E11" w14:textId="77777777" w:rsidTr="00397669">
        <w:tc>
          <w:tcPr>
            <w:tcW w:w="959" w:type="dxa"/>
            <w:vMerge/>
            <w:tcBorders>
              <w:top w:val="nil"/>
              <w:left w:val="nil"/>
              <w:bottom w:val="nil"/>
              <w:right w:val="single" w:sz="4" w:space="0" w:color="auto"/>
            </w:tcBorders>
          </w:tcPr>
          <w:p w14:paraId="6C252159" w14:textId="77777777" w:rsidR="006E3A79" w:rsidRPr="00446746" w:rsidRDefault="006E3A79"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677D49B7"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B49</w:t>
            </w:r>
          </w:p>
        </w:tc>
        <w:tc>
          <w:tcPr>
            <w:tcW w:w="717" w:type="dxa"/>
            <w:tcBorders>
              <w:top w:val="single" w:sz="4" w:space="0" w:color="auto"/>
              <w:left w:val="single" w:sz="4" w:space="0" w:color="auto"/>
              <w:bottom w:val="single" w:sz="4" w:space="0" w:color="auto"/>
              <w:right w:val="single" w:sz="4" w:space="0" w:color="auto"/>
            </w:tcBorders>
          </w:tcPr>
          <w:p w14:paraId="4C81F162"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B50</w:t>
            </w:r>
          </w:p>
        </w:tc>
        <w:tc>
          <w:tcPr>
            <w:tcW w:w="717" w:type="dxa"/>
            <w:tcBorders>
              <w:top w:val="single" w:sz="4" w:space="0" w:color="auto"/>
              <w:left w:val="single" w:sz="4" w:space="0" w:color="auto"/>
              <w:bottom w:val="single" w:sz="4" w:space="0" w:color="auto"/>
              <w:right w:val="single" w:sz="4" w:space="0" w:color="auto"/>
            </w:tcBorders>
          </w:tcPr>
          <w:p w14:paraId="301618C4"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B51</w:t>
            </w:r>
          </w:p>
        </w:tc>
        <w:tc>
          <w:tcPr>
            <w:tcW w:w="717" w:type="dxa"/>
            <w:tcBorders>
              <w:top w:val="single" w:sz="4" w:space="0" w:color="auto"/>
              <w:left w:val="single" w:sz="4" w:space="0" w:color="auto"/>
              <w:bottom w:val="single" w:sz="4" w:space="0" w:color="auto"/>
              <w:right w:val="single" w:sz="4" w:space="0" w:color="auto"/>
            </w:tcBorders>
          </w:tcPr>
          <w:p w14:paraId="5AC0DAB6"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B52</w:t>
            </w:r>
          </w:p>
        </w:tc>
        <w:tc>
          <w:tcPr>
            <w:tcW w:w="717" w:type="dxa"/>
            <w:tcBorders>
              <w:top w:val="single" w:sz="4" w:space="0" w:color="auto"/>
              <w:left w:val="single" w:sz="4" w:space="0" w:color="auto"/>
              <w:bottom w:val="single" w:sz="4" w:space="0" w:color="auto"/>
              <w:right w:val="single" w:sz="4" w:space="0" w:color="auto"/>
            </w:tcBorders>
          </w:tcPr>
          <w:p w14:paraId="33936B35"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B53</w:t>
            </w:r>
          </w:p>
        </w:tc>
        <w:tc>
          <w:tcPr>
            <w:tcW w:w="717" w:type="dxa"/>
            <w:tcBorders>
              <w:top w:val="single" w:sz="4" w:space="0" w:color="auto"/>
              <w:left w:val="single" w:sz="4" w:space="0" w:color="auto"/>
              <w:bottom w:val="single" w:sz="4" w:space="0" w:color="auto"/>
              <w:right w:val="single" w:sz="4" w:space="0" w:color="auto"/>
            </w:tcBorders>
          </w:tcPr>
          <w:p w14:paraId="3984AA18"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B54</w:t>
            </w:r>
          </w:p>
        </w:tc>
        <w:tc>
          <w:tcPr>
            <w:tcW w:w="717" w:type="dxa"/>
            <w:tcBorders>
              <w:top w:val="single" w:sz="4" w:space="0" w:color="auto"/>
              <w:left w:val="single" w:sz="4" w:space="0" w:color="auto"/>
              <w:bottom w:val="single" w:sz="4" w:space="0" w:color="auto"/>
              <w:right w:val="single" w:sz="4" w:space="0" w:color="auto"/>
            </w:tcBorders>
          </w:tcPr>
          <w:p w14:paraId="317E2C64"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B55</w:t>
            </w:r>
          </w:p>
        </w:tc>
        <w:tc>
          <w:tcPr>
            <w:tcW w:w="717" w:type="dxa"/>
            <w:tcBorders>
              <w:top w:val="single" w:sz="4" w:space="0" w:color="auto"/>
              <w:left w:val="single" w:sz="4" w:space="0" w:color="auto"/>
              <w:bottom w:val="single" w:sz="4" w:space="0" w:color="auto"/>
              <w:right w:val="single" w:sz="4" w:space="0" w:color="auto"/>
            </w:tcBorders>
          </w:tcPr>
          <w:p w14:paraId="5079D1B8"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B56</w:t>
            </w:r>
          </w:p>
        </w:tc>
      </w:tr>
      <w:tr w:rsidR="006E3A79" w:rsidRPr="00446746" w14:paraId="3D9E3276" w14:textId="77777777" w:rsidTr="00397669">
        <w:tc>
          <w:tcPr>
            <w:tcW w:w="959" w:type="dxa"/>
            <w:vMerge/>
            <w:tcBorders>
              <w:top w:val="nil"/>
              <w:left w:val="nil"/>
              <w:bottom w:val="nil"/>
              <w:right w:val="single" w:sz="4" w:space="0" w:color="auto"/>
            </w:tcBorders>
          </w:tcPr>
          <w:p w14:paraId="0512D44C" w14:textId="77777777" w:rsidR="006E3A79" w:rsidRPr="00446746" w:rsidRDefault="006E3A79"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3E670D4C" w14:textId="77777777" w:rsidR="006E3A79" w:rsidRPr="00446746" w:rsidRDefault="006E3A79" w:rsidP="00FC15BC">
            <w:pPr>
              <w:keepNext/>
              <w:keepLines/>
              <w:spacing w:after="0"/>
              <w:rPr>
                <w:rFonts w:ascii="Arial" w:hAnsi="Arial"/>
                <w:sz w:val="18"/>
              </w:rPr>
            </w:pPr>
            <w:r w:rsidRPr="0068114D">
              <w:rPr>
                <w:rFonts w:ascii="Arial" w:hAnsi="Arial" w:cs="Arial"/>
                <w:color w:val="000000"/>
                <w:sz w:val="18"/>
                <w:szCs w:val="18"/>
                <w:lang w:val="en-US" w:eastAsia="fr-FR"/>
              </w:rPr>
              <w:t>5A</w:t>
            </w:r>
          </w:p>
        </w:tc>
        <w:tc>
          <w:tcPr>
            <w:tcW w:w="717" w:type="dxa"/>
            <w:tcBorders>
              <w:top w:val="single" w:sz="4" w:space="0" w:color="auto"/>
              <w:left w:val="single" w:sz="4" w:space="0" w:color="auto"/>
              <w:bottom w:val="single" w:sz="4" w:space="0" w:color="auto"/>
              <w:right w:val="single" w:sz="4" w:space="0" w:color="auto"/>
            </w:tcBorders>
          </w:tcPr>
          <w:p w14:paraId="12760477" w14:textId="77777777" w:rsidR="006E3A79" w:rsidRPr="00446746" w:rsidRDefault="006E3A79" w:rsidP="00FC15BC">
            <w:pPr>
              <w:keepNext/>
              <w:keepLines/>
              <w:spacing w:after="0"/>
              <w:rPr>
                <w:rFonts w:ascii="Arial" w:hAnsi="Arial"/>
                <w:sz w:val="18"/>
              </w:rPr>
            </w:pPr>
            <w:r w:rsidRPr="0068114D">
              <w:rPr>
                <w:rFonts w:ascii="Arial" w:hAnsi="Arial" w:cs="Arial"/>
                <w:color w:val="000000"/>
                <w:sz w:val="18"/>
                <w:szCs w:val="18"/>
                <w:lang w:val="en-US" w:eastAsia="fr-FR"/>
              </w:rPr>
              <w:t>7D</w:t>
            </w:r>
          </w:p>
        </w:tc>
        <w:tc>
          <w:tcPr>
            <w:tcW w:w="717" w:type="dxa"/>
            <w:tcBorders>
              <w:top w:val="single" w:sz="4" w:space="0" w:color="auto"/>
              <w:left w:val="single" w:sz="4" w:space="0" w:color="auto"/>
              <w:bottom w:val="single" w:sz="4" w:space="0" w:color="auto"/>
              <w:right w:val="single" w:sz="4" w:space="0" w:color="auto"/>
            </w:tcBorders>
          </w:tcPr>
          <w:p w14:paraId="5495F344" w14:textId="77777777" w:rsidR="006E3A79" w:rsidRPr="00446746" w:rsidRDefault="006E3A79" w:rsidP="00FC15BC">
            <w:pPr>
              <w:keepNext/>
              <w:keepLines/>
              <w:spacing w:after="0"/>
              <w:rPr>
                <w:rFonts w:ascii="Arial" w:hAnsi="Arial"/>
                <w:sz w:val="18"/>
              </w:rPr>
            </w:pPr>
            <w:r w:rsidRPr="0068114D">
              <w:rPr>
                <w:rFonts w:ascii="Arial" w:hAnsi="Arial" w:cs="Arial"/>
                <w:color w:val="000000"/>
                <w:sz w:val="18"/>
                <w:szCs w:val="18"/>
                <w:lang w:val="en-US" w:eastAsia="fr-FR"/>
              </w:rPr>
              <w:t>ED</w:t>
            </w:r>
          </w:p>
        </w:tc>
        <w:tc>
          <w:tcPr>
            <w:tcW w:w="717" w:type="dxa"/>
            <w:tcBorders>
              <w:top w:val="single" w:sz="4" w:space="0" w:color="auto"/>
              <w:left w:val="single" w:sz="4" w:space="0" w:color="auto"/>
              <w:bottom w:val="single" w:sz="4" w:space="0" w:color="auto"/>
              <w:right w:val="single" w:sz="4" w:space="0" w:color="auto"/>
            </w:tcBorders>
          </w:tcPr>
          <w:p w14:paraId="17A24DB9" w14:textId="77777777" w:rsidR="006E3A79" w:rsidRPr="00446746" w:rsidRDefault="006E3A79" w:rsidP="00FC15BC">
            <w:pPr>
              <w:keepNext/>
              <w:keepLines/>
              <w:spacing w:after="0"/>
              <w:rPr>
                <w:rFonts w:ascii="Arial" w:hAnsi="Arial"/>
                <w:sz w:val="18"/>
              </w:rPr>
            </w:pPr>
            <w:r w:rsidRPr="0068114D">
              <w:rPr>
                <w:rFonts w:ascii="Arial" w:hAnsi="Arial" w:cs="Arial"/>
                <w:color w:val="000000"/>
                <w:sz w:val="18"/>
                <w:szCs w:val="18"/>
                <w:lang w:val="en-US" w:eastAsia="fr-FR"/>
              </w:rPr>
              <w:t>52</w:t>
            </w:r>
          </w:p>
        </w:tc>
        <w:tc>
          <w:tcPr>
            <w:tcW w:w="717" w:type="dxa"/>
            <w:tcBorders>
              <w:top w:val="single" w:sz="4" w:space="0" w:color="auto"/>
              <w:left w:val="single" w:sz="4" w:space="0" w:color="auto"/>
              <w:bottom w:val="single" w:sz="4" w:space="0" w:color="auto"/>
              <w:right w:val="single" w:sz="4" w:space="0" w:color="auto"/>
            </w:tcBorders>
          </w:tcPr>
          <w:p w14:paraId="488C79C3" w14:textId="77777777" w:rsidR="006E3A79" w:rsidRPr="00446746" w:rsidRDefault="006E3A79" w:rsidP="00FC15BC">
            <w:pPr>
              <w:keepNext/>
              <w:keepLines/>
              <w:spacing w:after="0"/>
              <w:rPr>
                <w:rFonts w:ascii="Arial" w:hAnsi="Arial"/>
                <w:sz w:val="18"/>
              </w:rPr>
            </w:pPr>
            <w:r w:rsidRPr="0068114D">
              <w:rPr>
                <w:rFonts w:ascii="Arial" w:hAnsi="Arial" w:cs="Arial"/>
                <w:color w:val="000000"/>
                <w:sz w:val="18"/>
                <w:szCs w:val="18"/>
                <w:lang w:val="en-US" w:eastAsia="fr-FR"/>
              </w:rPr>
              <w:t>FC</w:t>
            </w:r>
          </w:p>
        </w:tc>
        <w:tc>
          <w:tcPr>
            <w:tcW w:w="717" w:type="dxa"/>
            <w:tcBorders>
              <w:top w:val="single" w:sz="4" w:space="0" w:color="auto"/>
              <w:left w:val="single" w:sz="4" w:space="0" w:color="auto"/>
              <w:bottom w:val="single" w:sz="4" w:space="0" w:color="auto"/>
              <w:right w:val="single" w:sz="4" w:space="0" w:color="auto"/>
            </w:tcBorders>
          </w:tcPr>
          <w:p w14:paraId="50281996" w14:textId="77777777" w:rsidR="006E3A79" w:rsidRPr="00446746" w:rsidRDefault="006E3A79" w:rsidP="00FC15BC">
            <w:pPr>
              <w:keepNext/>
              <w:keepLines/>
              <w:spacing w:after="0"/>
              <w:rPr>
                <w:rFonts w:ascii="Arial" w:hAnsi="Arial"/>
                <w:sz w:val="18"/>
              </w:rPr>
            </w:pPr>
            <w:r w:rsidRPr="0068114D">
              <w:rPr>
                <w:rFonts w:ascii="Arial" w:hAnsi="Arial" w:cs="Arial"/>
                <w:color w:val="000000"/>
                <w:sz w:val="18"/>
                <w:szCs w:val="18"/>
                <w:lang w:val="en-US" w:eastAsia="fr-FR"/>
              </w:rPr>
              <w:t>BB</w:t>
            </w:r>
          </w:p>
        </w:tc>
        <w:tc>
          <w:tcPr>
            <w:tcW w:w="717" w:type="dxa"/>
            <w:tcBorders>
              <w:top w:val="single" w:sz="4" w:space="0" w:color="auto"/>
              <w:left w:val="single" w:sz="4" w:space="0" w:color="auto"/>
              <w:bottom w:val="single" w:sz="4" w:space="0" w:color="auto"/>
              <w:right w:val="single" w:sz="4" w:space="0" w:color="auto"/>
            </w:tcBorders>
          </w:tcPr>
          <w:p w14:paraId="2D6A70FA" w14:textId="77777777" w:rsidR="006E3A79" w:rsidRPr="00446746" w:rsidRDefault="006E3A79" w:rsidP="00FC15BC">
            <w:pPr>
              <w:keepNext/>
              <w:keepLines/>
              <w:spacing w:after="0"/>
              <w:rPr>
                <w:rFonts w:ascii="Arial" w:hAnsi="Arial"/>
                <w:sz w:val="18"/>
              </w:rPr>
            </w:pPr>
            <w:r w:rsidRPr="0068114D">
              <w:rPr>
                <w:rFonts w:ascii="Arial" w:hAnsi="Arial" w:cs="Arial"/>
                <w:color w:val="000000"/>
                <w:sz w:val="18"/>
                <w:szCs w:val="18"/>
                <w:lang w:val="en-US" w:eastAsia="fr-FR"/>
              </w:rPr>
              <w:t>09</w:t>
            </w:r>
          </w:p>
        </w:tc>
        <w:tc>
          <w:tcPr>
            <w:tcW w:w="717" w:type="dxa"/>
            <w:tcBorders>
              <w:top w:val="single" w:sz="4" w:space="0" w:color="auto"/>
              <w:left w:val="single" w:sz="4" w:space="0" w:color="auto"/>
              <w:bottom w:val="single" w:sz="4" w:space="0" w:color="auto"/>
              <w:right w:val="single" w:sz="4" w:space="0" w:color="auto"/>
            </w:tcBorders>
          </w:tcPr>
          <w:p w14:paraId="677CE65C" w14:textId="77777777" w:rsidR="006E3A79" w:rsidRPr="00446746" w:rsidRDefault="006E3A79" w:rsidP="00FC15BC">
            <w:pPr>
              <w:keepNext/>
              <w:keepLines/>
              <w:spacing w:after="0"/>
              <w:rPr>
                <w:rFonts w:ascii="Arial" w:hAnsi="Arial"/>
                <w:sz w:val="18"/>
              </w:rPr>
            </w:pPr>
            <w:r w:rsidRPr="0068114D">
              <w:rPr>
                <w:rFonts w:ascii="Arial" w:hAnsi="Arial" w:cs="Arial"/>
                <w:color w:val="000000"/>
                <w:sz w:val="18"/>
                <w:szCs w:val="18"/>
                <w:lang w:val="en-US" w:eastAsia="fr-FR"/>
              </w:rPr>
              <w:t>7A</w:t>
            </w:r>
          </w:p>
        </w:tc>
      </w:tr>
      <w:tr w:rsidR="006E3A79" w:rsidRPr="00446746" w14:paraId="296A157F" w14:textId="77777777" w:rsidTr="00397669">
        <w:tc>
          <w:tcPr>
            <w:tcW w:w="959" w:type="dxa"/>
            <w:vMerge/>
            <w:tcBorders>
              <w:top w:val="nil"/>
              <w:left w:val="nil"/>
              <w:bottom w:val="nil"/>
              <w:right w:val="single" w:sz="4" w:space="0" w:color="auto"/>
            </w:tcBorders>
          </w:tcPr>
          <w:p w14:paraId="7902A6F0" w14:textId="77777777" w:rsidR="006E3A79" w:rsidRPr="00446746" w:rsidRDefault="006E3A79"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75CB4FBA"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B57</w:t>
            </w:r>
          </w:p>
        </w:tc>
        <w:tc>
          <w:tcPr>
            <w:tcW w:w="717" w:type="dxa"/>
            <w:tcBorders>
              <w:top w:val="single" w:sz="4" w:space="0" w:color="auto"/>
              <w:left w:val="single" w:sz="4" w:space="0" w:color="auto"/>
              <w:bottom w:val="single" w:sz="4" w:space="0" w:color="auto"/>
              <w:right w:val="single" w:sz="4" w:space="0" w:color="auto"/>
            </w:tcBorders>
          </w:tcPr>
          <w:p w14:paraId="13BE8D3B"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B58</w:t>
            </w:r>
          </w:p>
        </w:tc>
        <w:tc>
          <w:tcPr>
            <w:tcW w:w="717" w:type="dxa"/>
            <w:tcBorders>
              <w:top w:val="single" w:sz="4" w:space="0" w:color="auto"/>
              <w:left w:val="single" w:sz="4" w:space="0" w:color="auto"/>
              <w:bottom w:val="single" w:sz="4" w:space="0" w:color="auto"/>
              <w:right w:val="single" w:sz="4" w:space="0" w:color="auto"/>
            </w:tcBorders>
          </w:tcPr>
          <w:p w14:paraId="103CD140"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B59</w:t>
            </w:r>
          </w:p>
        </w:tc>
        <w:tc>
          <w:tcPr>
            <w:tcW w:w="717" w:type="dxa"/>
            <w:tcBorders>
              <w:top w:val="single" w:sz="4" w:space="0" w:color="auto"/>
              <w:left w:val="single" w:sz="4" w:space="0" w:color="auto"/>
              <w:bottom w:val="single" w:sz="4" w:space="0" w:color="auto"/>
              <w:right w:val="single" w:sz="4" w:space="0" w:color="auto"/>
            </w:tcBorders>
          </w:tcPr>
          <w:p w14:paraId="08343C4D"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B60</w:t>
            </w:r>
          </w:p>
        </w:tc>
        <w:tc>
          <w:tcPr>
            <w:tcW w:w="717" w:type="dxa"/>
            <w:tcBorders>
              <w:top w:val="single" w:sz="4" w:space="0" w:color="auto"/>
              <w:left w:val="single" w:sz="4" w:space="0" w:color="auto"/>
              <w:bottom w:val="single" w:sz="4" w:space="0" w:color="auto"/>
              <w:right w:val="single" w:sz="4" w:space="0" w:color="auto"/>
            </w:tcBorders>
          </w:tcPr>
          <w:p w14:paraId="56FA045A"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B61</w:t>
            </w:r>
          </w:p>
        </w:tc>
        <w:tc>
          <w:tcPr>
            <w:tcW w:w="717" w:type="dxa"/>
            <w:tcBorders>
              <w:top w:val="single" w:sz="4" w:space="0" w:color="auto"/>
              <w:left w:val="single" w:sz="4" w:space="0" w:color="auto"/>
              <w:bottom w:val="single" w:sz="4" w:space="0" w:color="auto"/>
              <w:right w:val="single" w:sz="4" w:space="0" w:color="auto"/>
            </w:tcBorders>
          </w:tcPr>
          <w:p w14:paraId="5085DB3E"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B62</w:t>
            </w:r>
          </w:p>
        </w:tc>
        <w:tc>
          <w:tcPr>
            <w:tcW w:w="717" w:type="dxa"/>
            <w:tcBorders>
              <w:top w:val="single" w:sz="4" w:space="0" w:color="auto"/>
              <w:left w:val="single" w:sz="4" w:space="0" w:color="auto"/>
              <w:bottom w:val="single" w:sz="4" w:space="0" w:color="auto"/>
              <w:right w:val="single" w:sz="4" w:space="0" w:color="auto"/>
            </w:tcBorders>
          </w:tcPr>
          <w:p w14:paraId="3A38BE9A"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B63</w:t>
            </w:r>
          </w:p>
        </w:tc>
        <w:tc>
          <w:tcPr>
            <w:tcW w:w="717" w:type="dxa"/>
            <w:tcBorders>
              <w:top w:val="single" w:sz="4" w:space="0" w:color="auto"/>
              <w:left w:val="single" w:sz="4" w:space="0" w:color="auto"/>
              <w:bottom w:val="single" w:sz="4" w:space="0" w:color="auto"/>
              <w:right w:val="single" w:sz="4" w:space="0" w:color="auto"/>
            </w:tcBorders>
          </w:tcPr>
          <w:p w14:paraId="2DF4F50F"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B64</w:t>
            </w:r>
          </w:p>
        </w:tc>
      </w:tr>
      <w:tr w:rsidR="006E3A79" w:rsidRPr="00446746" w14:paraId="453610CC" w14:textId="77777777" w:rsidTr="00397669">
        <w:tc>
          <w:tcPr>
            <w:tcW w:w="959" w:type="dxa"/>
            <w:vMerge/>
            <w:tcBorders>
              <w:top w:val="nil"/>
              <w:left w:val="nil"/>
              <w:bottom w:val="nil"/>
              <w:right w:val="single" w:sz="4" w:space="0" w:color="auto"/>
            </w:tcBorders>
          </w:tcPr>
          <w:p w14:paraId="65C762D4" w14:textId="77777777" w:rsidR="006E3A79" w:rsidRPr="00446746" w:rsidRDefault="006E3A79"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2D2759F9" w14:textId="77777777" w:rsidR="006E3A79" w:rsidRPr="00446746" w:rsidRDefault="006E3A79" w:rsidP="00FC15BC">
            <w:pPr>
              <w:keepNext/>
              <w:keepLines/>
              <w:spacing w:after="0"/>
              <w:rPr>
                <w:rFonts w:ascii="Arial" w:hAnsi="Arial"/>
                <w:sz w:val="18"/>
              </w:rPr>
            </w:pPr>
            <w:r w:rsidRPr="00250DA7">
              <w:rPr>
                <w:rFonts w:ascii="Arial" w:hAnsi="Arial" w:cs="Arial"/>
                <w:color w:val="000000"/>
                <w:sz w:val="18"/>
                <w:szCs w:val="18"/>
                <w:lang w:val="en-US" w:eastAsia="fr-FR"/>
              </w:rPr>
              <w:t>4E</w:t>
            </w:r>
          </w:p>
        </w:tc>
        <w:tc>
          <w:tcPr>
            <w:tcW w:w="717" w:type="dxa"/>
            <w:tcBorders>
              <w:top w:val="single" w:sz="4" w:space="0" w:color="auto"/>
              <w:left w:val="single" w:sz="4" w:space="0" w:color="auto"/>
              <w:bottom w:val="single" w:sz="4" w:space="0" w:color="auto"/>
              <w:right w:val="single" w:sz="4" w:space="0" w:color="auto"/>
            </w:tcBorders>
          </w:tcPr>
          <w:p w14:paraId="59B38211" w14:textId="77777777" w:rsidR="006E3A79" w:rsidRPr="00446746" w:rsidRDefault="006E3A79" w:rsidP="00FC15BC">
            <w:pPr>
              <w:keepNext/>
              <w:keepLines/>
              <w:spacing w:after="0"/>
              <w:rPr>
                <w:rFonts w:ascii="Arial" w:hAnsi="Arial"/>
                <w:sz w:val="18"/>
              </w:rPr>
            </w:pPr>
            <w:r w:rsidRPr="00250DA7">
              <w:rPr>
                <w:rFonts w:ascii="Arial" w:hAnsi="Arial" w:cs="Arial"/>
                <w:color w:val="000000"/>
                <w:sz w:val="18"/>
                <w:szCs w:val="18"/>
                <w:lang w:val="en-US" w:eastAsia="fr-FR"/>
              </w:rPr>
              <w:t>D2</w:t>
            </w:r>
          </w:p>
        </w:tc>
        <w:tc>
          <w:tcPr>
            <w:tcW w:w="717" w:type="dxa"/>
            <w:tcBorders>
              <w:top w:val="single" w:sz="4" w:space="0" w:color="auto"/>
              <w:left w:val="single" w:sz="4" w:space="0" w:color="auto"/>
              <w:bottom w:val="single" w:sz="4" w:space="0" w:color="auto"/>
              <w:right w:val="single" w:sz="4" w:space="0" w:color="auto"/>
            </w:tcBorders>
          </w:tcPr>
          <w:p w14:paraId="5691B37F" w14:textId="77777777" w:rsidR="006E3A79" w:rsidRPr="00446746" w:rsidRDefault="006E3A79" w:rsidP="00FC15BC">
            <w:pPr>
              <w:keepNext/>
              <w:keepLines/>
              <w:spacing w:after="0"/>
              <w:rPr>
                <w:rFonts w:ascii="Arial" w:hAnsi="Arial"/>
                <w:sz w:val="18"/>
              </w:rPr>
            </w:pPr>
            <w:r w:rsidRPr="00250DA7">
              <w:rPr>
                <w:rFonts w:ascii="Arial" w:hAnsi="Arial" w:cs="Arial"/>
                <w:color w:val="000000"/>
                <w:sz w:val="18"/>
                <w:szCs w:val="18"/>
                <w:lang w:val="en-US" w:eastAsia="fr-FR"/>
              </w:rPr>
              <w:t>50</w:t>
            </w:r>
          </w:p>
        </w:tc>
        <w:tc>
          <w:tcPr>
            <w:tcW w:w="717" w:type="dxa"/>
            <w:tcBorders>
              <w:top w:val="single" w:sz="4" w:space="0" w:color="auto"/>
              <w:left w:val="single" w:sz="4" w:space="0" w:color="auto"/>
              <w:bottom w:val="single" w:sz="4" w:space="0" w:color="auto"/>
              <w:right w:val="single" w:sz="4" w:space="0" w:color="auto"/>
            </w:tcBorders>
          </w:tcPr>
          <w:p w14:paraId="2E9FE980" w14:textId="77777777" w:rsidR="006E3A79" w:rsidRPr="00446746" w:rsidRDefault="006E3A79" w:rsidP="00FC15BC">
            <w:pPr>
              <w:keepNext/>
              <w:keepLines/>
              <w:spacing w:after="0"/>
              <w:rPr>
                <w:rFonts w:ascii="Arial" w:hAnsi="Arial"/>
                <w:sz w:val="18"/>
              </w:rPr>
            </w:pPr>
            <w:r w:rsidRPr="00250DA7">
              <w:rPr>
                <w:rFonts w:ascii="Arial" w:hAnsi="Arial" w:cs="Arial"/>
                <w:color w:val="000000"/>
                <w:sz w:val="18"/>
                <w:szCs w:val="18"/>
                <w:lang w:val="en-US" w:eastAsia="fr-FR"/>
              </w:rPr>
              <w:t>E0</w:t>
            </w:r>
          </w:p>
        </w:tc>
        <w:tc>
          <w:tcPr>
            <w:tcW w:w="717" w:type="dxa"/>
            <w:tcBorders>
              <w:top w:val="single" w:sz="4" w:space="0" w:color="auto"/>
              <w:left w:val="single" w:sz="4" w:space="0" w:color="auto"/>
              <w:bottom w:val="single" w:sz="4" w:space="0" w:color="auto"/>
              <w:right w:val="single" w:sz="4" w:space="0" w:color="auto"/>
            </w:tcBorders>
          </w:tcPr>
          <w:p w14:paraId="47CDAF96" w14:textId="77777777" w:rsidR="006E3A79" w:rsidRPr="00446746" w:rsidRDefault="006E3A79" w:rsidP="00FC15BC">
            <w:pPr>
              <w:keepNext/>
              <w:keepLines/>
              <w:spacing w:after="0"/>
              <w:rPr>
                <w:rFonts w:ascii="Arial" w:hAnsi="Arial"/>
                <w:sz w:val="18"/>
              </w:rPr>
            </w:pPr>
            <w:r w:rsidRPr="00250DA7">
              <w:rPr>
                <w:rFonts w:ascii="Arial" w:hAnsi="Arial" w:cs="Arial"/>
                <w:color w:val="000000"/>
                <w:sz w:val="18"/>
                <w:szCs w:val="18"/>
                <w:lang w:val="en-US" w:eastAsia="fr-FR"/>
              </w:rPr>
              <w:t>36</w:t>
            </w:r>
          </w:p>
        </w:tc>
        <w:tc>
          <w:tcPr>
            <w:tcW w:w="717" w:type="dxa"/>
            <w:tcBorders>
              <w:top w:val="single" w:sz="4" w:space="0" w:color="auto"/>
              <w:left w:val="single" w:sz="4" w:space="0" w:color="auto"/>
              <w:bottom w:val="single" w:sz="4" w:space="0" w:color="auto"/>
              <w:right w:val="single" w:sz="4" w:space="0" w:color="auto"/>
            </w:tcBorders>
          </w:tcPr>
          <w:p w14:paraId="38D5F066" w14:textId="77777777" w:rsidR="006E3A79" w:rsidRPr="00446746" w:rsidRDefault="006E3A79" w:rsidP="00FC15BC">
            <w:pPr>
              <w:keepNext/>
              <w:keepLines/>
              <w:spacing w:after="0"/>
              <w:rPr>
                <w:rFonts w:ascii="Arial" w:hAnsi="Arial"/>
                <w:sz w:val="18"/>
              </w:rPr>
            </w:pPr>
            <w:r w:rsidRPr="00250DA7">
              <w:rPr>
                <w:rFonts w:ascii="Arial" w:hAnsi="Arial" w:cs="Arial"/>
                <w:color w:val="000000"/>
                <w:sz w:val="18"/>
                <w:szCs w:val="18"/>
                <w:lang w:val="en-US" w:eastAsia="fr-FR"/>
              </w:rPr>
              <w:t>C7</w:t>
            </w:r>
          </w:p>
        </w:tc>
        <w:tc>
          <w:tcPr>
            <w:tcW w:w="717" w:type="dxa"/>
            <w:tcBorders>
              <w:top w:val="single" w:sz="4" w:space="0" w:color="auto"/>
              <w:left w:val="single" w:sz="4" w:space="0" w:color="auto"/>
              <w:bottom w:val="single" w:sz="4" w:space="0" w:color="auto"/>
              <w:right w:val="single" w:sz="4" w:space="0" w:color="auto"/>
            </w:tcBorders>
          </w:tcPr>
          <w:p w14:paraId="027449E8" w14:textId="77777777" w:rsidR="006E3A79" w:rsidRPr="00446746" w:rsidRDefault="006E3A79" w:rsidP="00FC15BC">
            <w:pPr>
              <w:keepNext/>
              <w:keepLines/>
              <w:spacing w:after="0"/>
              <w:rPr>
                <w:rFonts w:ascii="Arial" w:hAnsi="Arial"/>
                <w:sz w:val="18"/>
              </w:rPr>
            </w:pPr>
            <w:r w:rsidRPr="00250DA7">
              <w:rPr>
                <w:rFonts w:ascii="Arial" w:hAnsi="Arial" w:cs="Arial"/>
                <w:color w:val="000000"/>
                <w:sz w:val="18"/>
                <w:szCs w:val="18"/>
                <w:lang w:val="en-US" w:eastAsia="fr-FR"/>
              </w:rPr>
              <w:t>B9</w:t>
            </w:r>
          </w:p>
        </w:tc>
        <w:tc>
          <w:tcPr>
            <w:tcW w:w="717" w:type="dxa"/>
            <w:tcBorders>
              <w:top w:val="single" w:sz="4" w:space="0" w:color="auto"/>
              <w:left w:val="single" w:sz="4" w:space="0" w:color="auto"/>
              <w:bottom w:val="single" w:sz="4" w:space="0" w:color="auto"/>
              <w:right w:val="single" w:sz="4" w:space="0" w:color="auto"/>
            </w:tcBorders>
          </w:tcPr>
          <w:p w14:paraId="4243FC62" w14:textId="77777777" w:rsidR="006E3A79" w:rsidRPr="00446746" w:rsidRDefault="006E3A79" w:rsidP="00FC15BC">
            <w:pPr>
              <w:keepNext/>
              <w:keepLines/>
              <w:spacing w:after="0"/>
              <w:rPr>
                <w:rFonts w:ascii="Arial" w:hAnsi="Arial"/>
                <w:sz w:val="18"/>
              </w:rPr>
            </w:pPr>
            <w:r w:rsidRPr="00250DA7">
              <w:rPr>
                <w:rFonts w:ascii="Arial" w:hAnsi="Arial" w:cs="Arial"/>
                <w:color w:val="000000"/>
                <w:sz w:val="18"/>
                <w:szCs w:val="18"/>
                <w:lang w:val="en-US" w:eastAsia="fr-FR"/>
              </w:rPr>
              <w:t>C8</w:t>
            </w:r>
          </w:p>
        </w:tc>
      </w:tr>
      <w:tr w:rsidR="006E3A79" w:rsidRPr="00446746" w14:paraId="1A6B00C2" w14:textId="77777777" w:rsidTr="00397669">
        <w:tc>
          <w:tcPr>
            <w:tcW w:w="959" w:type="dxa"/>
            <w:vMerge/>
            <w:tcBorders>
              <w:top w:val="nil"/>
              <w:left w:val="nil"/>
              <w:bottom w:val="nil"/>
              <w:right w:val="single" w:sz="4" w:space="0" w:color="auto"/>
            </w:tcBorders>
          </w:tcPr>
          <w:p w14:paraId="462F40BE" w14:textId="77777777" w:rsidR="006E3A79" w:rsidRPr="00446746" w:rsidRDefault="006E3A79"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1DD3A2AD"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B65</w:t>
            </w:r>
          </w:p>
        </w:tc>
        <w:tc>
          <w:tcPr>
            <w:tcW w:w="717" w:type="dxa"/>
            <w:tcBorders>
              <w:top w:val="single" w:sz="4" w:space="0" w:color="auto"/>
              <w:left w:val="single" w:sz="4" w:space="0" w:color="auto"/>
              <w:bottom w:val="single" w:sz="4" w:space="0" w:color="auto"/>
              <w:right w:val="single" w:sz="4" w:space="0" w:color="auto"/>
            </w:tcBorders>
          </w:tcPr>
          <w:p w14:paraId="5B147EAB"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B66</w:t>
            </w:r>
          </w:p>
        </w:tc>
        <w:tc>
          <w:tcPr>
            <w:tcW w:w="717" w:type="dxa"/>
            <w:tcBorders>
              <w:top w:val="single" w:sz="4" w:space="0" w:color="auto"/>
              <w:left w:val="single" w:sz="4" w:space="0" w:color="auto"/>
              <w:bottom w:val="single" w:sz="4" w:space="0" w:color="auto"/>
              <w:right w:val="single" w:sz="4" w:space="0" w:color="auto"/>
            </w:tcBorders>
          </w:tcPr>
          <w:p w14:paraId="3C4C4C53"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B67</w:t>
            </w:r>
          </w:p>
        </w:tc>
        <w:tc>
          <w:tcPr>
            <w:tcW w:w="717" w:type="dxa"/>
            <w:tcBorders>
              <w:top w:val="single" w:sz="4" w:space="0" w:color="auto"/>
              <w:left w:val="single" w:sz="4" w:space="0" w:color="auto"/>
              <w:bottom w:val="single" w:sz="4" w:space="0" w:color="auto"/>
              <w:right w:val="single" w:sz="4" w:space="0" w:color="auto"/>
            </w:tcBorders>
          </w:tcPr>
          <w:p w14:paraId="5618DCB3"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B68</w:t>
            </w:r>
          </w:p>
        </w:tc>
        <w:tc>
          <w:tcPr>
            <w:tcW w:w="717" w:type="dxa"/>
            <w:tcBorders>
              <w:top w:val="single" w:sz="4" w:space="0" w:color="auto"/>
              <w:left w:val="single" w:sz="4" w:space="0" w:color="auto"/>
              <w:bottom w:val="single" w:sz="4" w:space="0" w:color="auto"/>
              <w:right w:val="single" w:sz="4" w:space="0" w:color="auto"/>
            </w:tcBorders>
          </w:tcPr>
          <w:p w14:paraId="12D7A2FC"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B69</w:t>
            </w:r>
          </w:p>
        </w:tc>
        <w:tc>
          <w:tcPr>
            <w:tcW w:w="717" w:type="dxa"/>
            <w:tcBorders>
              <w:top w:val="single" w:sz="4" w:space="0" w:color="auto"/>
              <w:left w:val="single" w:sz="4" w:space="0" w:color="auto"/>
              <w:bottom w:val="single" w:sz="4" w:space="0" w:color="auto"/>
              <w:right w:val="single" w:sz="4" w:space="0" w:color="auto"/>
            </w:tcBorders>
          </w:tcPr>
          <w:p w14:paraId="75945CDC"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B70</w:t>
            </w:r>
          </w:p>
        </w:tc>
        <w:tc>
          <w:tcPr>
            <w:tcW w:w="717" w:type="dxa"/>
            <w:tcBorders>
              <w:top w:val="single" w:sz="4" w:space="0" w:color="auto"/>
              <w:left w:val="single" w:sz="4" w:space="0" w:color="auto"/>
              <w:bottom w:val="single" w:sz="4" w:space="0" w:color="auto"/>
              <w:right w:val="single" w:sz="4" w:space="0" w:color="auto"/>
            </w:tcBorders>
          </w:tcPr>
          <w:p w14:paraId="57BB506B"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B71</w:t>
            </w:r>
          </w:p>
        </w:tc>
        <w:tc>
          <w:tcPr>
            <w:tcW w:w="717" w:type="dxa"/>
            <w:tcBorders>
              <w:top w:val="single" w:sz="4" w:space="0" w:color="auto"/>
              <w:left w:val="single" w:sz="4" w:space="0" w:color="auto"/>
              <w:bottom w:val="single" w:sz="4" w:space="0" w:color="auto"/>
              <w:right w:val="single" w:sz="4" w:space="0" w:color="auto"/>
            </w:tcBorders>
          </w:tcPr>
          <w:p w14:paraId="4808F34F"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B72</w:t>
            </w:r>
          </w:p>
        </w:tc>
      </w:tr>
      <w:tr w:rsidR="006E3A79" w:rsidRPr="00446746" w14:paraId="0B912359" w14:textId="77777777" w:rsidTr="00397669">
        <w:tc>
          <w:tcPr>
            <w:tcW w:w="959" w:type="dxa"/>
            <w:vMerge/>
            <w:tcBorders>
              <w:top w:val="nil"/>
              <w:left w:val="nil"/>
              <w:bottom w:val="nil"/>
              <w:right w:val="single" w:sz="4" w:space="0" w:color="auto"/>
            </w:tcBorders>
          </w:tcPr>
          <w:p w14:paraId="1608CAE7" w14:textId="77777777" w:rsidR="006E3A79" w:rsidRPr="00446746" w:rsidRDefault="006E3A79"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6A5CAAC6" w14:textId="77777777" w:rsidR="006E3A79" w:rsidRPr="00446746" w:rsidRDefault="006E3A79" w:rsidP="00FC15BC">
            <w:pPr>
              <w:keepNext/>
              <w:keepLines/>
              <w:spacing w:after="0"/>
              <w:rPr>
                <w:rFonts w:ascii="Arial" w:hAnsi="Arial"/>
                <w:sz w:val="18"/>
              </w:rPr>
            </w:pPr>
            <w:r w:rsidRPr="00250DA7">
              <w:rPr>
                <w:rFonts w:ascii="Arial" w:hAnsi="Arial" w:cs="Arial"/>
                <w:color w:val="000000"/>
                <w:sz w:val="18"/>
                <w:szCs w:val="18"/>
                <w:lang w:val="en-US" w:eastAsia="fr-FR"/>
              </w:rPr>
              <w:t>C7</w:t>
            </w:r>
          </w:p>
        </w:tc>
        <w:tc>
          <w:tcPr>
            <w:tcW w:w="717" w:type="dxa"/>
            <w:tcBorders>
              <w:top w:val="single" w:sz="4" w:space="0" w:color="auto"/>
              <w:left w:val="single" w:sz="4" w:space="0" w:color="auto"/>
              <w:bottom w:val="single" w:sz="4" w:space="0" w:color="auto"/>
              <w:right w:val="single" w:sz="4" w:space="0" w:color="auto"/>
            </w:tcBorders>
          </w:tcPr>
          <w:p w14:paraId="00106A3D" w14:textId="77777777" w:rsidR="006E3A79" w:rsidRPr="00446746" w:rsidRDefault="006E3A79" w:rsidP="00FC15BC">
            <w:pPr>
              <w:keepNext/>
              <w:keepLines/>
              <w:spacing w:after="0"/>
              <w:rPr>
                <w:rFonts w:ascii="Arial" w:hAnsi="Arial"/>
                <w:sz w:val="18"/>
              </w:rPr>
            </w:pPr>
            <w:r w:rsidRPr="00250DA7">
              <w:rPr>
                <w:rFonts w:ascii="Arial" w:hAnsi="Arial" w:cs="Arial"/>
                <w:color w:val="000000"/>
                <w:sz w:val="18"/>
                <w:szCs w:val="18"/>
                <w:lang w:val="en-US" w:eastAsia="fr-FR"/>
              </w:rPr>
              <w:t>00</w:t>
            </w:r>
          </w:p>
        </w:tc>
        <w:tc>
          <w:tcPr>
            <w:tcW w:w="717" w:type="dxa"/>
            <w:tcBorders>
              <w:top w:val="single" w:sz="4" w:space="0" w:color="auto"/>
              <w:left w:val="single" w:sz="4" w:space="0" w:color="auto"/>
              <w:bottom w:val="single" w:sz="4" w:space="0" w:color="auto"/>
              <w:right w:val="single" w:sz="4" w:space="0" w:color="auto"/>
            </w:tcBorders>
          </w:tcPr>
          <w:p w14:paraId="10C866C0" w14:textId="77777777" w:rsidR="006E3A79" w:rsidRPr="00446746" w:rsidRDefault="006E3A79" w:rsidP="00FC15BC">
            <w:pPr>
              <w:keepNext/>
              <w:keepLines/>
              <w:spacing w:after="0"/>
              <w:rPr>
                <w:rFonts w:ascii="Arial" w:hAnsi="Arial"/>
                <w:sz w:val="18"/>
              </w:rPr>
            </w:pPr>
            <w:r w:rsidRPr="00250DA7">
              <w:rPr>
                <w:rFonts w:ascii="Arial" w:hAnsi="Arial" w:cs="Arial"/>
                <w:color w:val="000000"/>
                <w:sz w:val="18"/>
                <w:szCs w:val="18"/>
                <w:lang w:val="en-US" w:eastAsia="fr-FR"/>
              </w:rPr>
              <w:t>4C</w:t>
            </w:r>
          </w:p>
        </w:tc>
        <w:tc>
          <w:tcPr>
            <w:tcW w:w="717" w:type="dxa"/>
            <w:tcBorders>
              <w:top w:val="single" w:sz="4" w:space="0" w:color="auto"/>
              <w:left w:val="single" w:sz="4" w:space="0" w:color="auto"/>
              <w:bottom w:val="single" w:sz="4" w:space="0" w:color="auto"/>
              <w:right w:val="single" w:sz="4" w:space="0" w:color="auto"/>
            </w:tcBorders>
          </w:tcPr>
          <w:p w14:paraId="731A9D41" w14:textId="77777777" w:rsidR="006E3A79" w:rsidRPr="00446746" w:rsidRDefault="006E3A79" w:rsidP="00FC15BC">
            <w:pPr>
              <w:keepNext/>
              <w:keepLines/>
              <w:spacing w:after="0"/>
              <w:rPr>
                <w:rFonts w:ascii="Arial" w:hAnsi="Arial"/>
                <w:sz w:val="18"/>
              </w:rPr>
            </w:pPr>
            <w:r w:rsidRPr="00250DA7">
              <w:rPr>
                <w:rFonts w:ascii="Arial" w:hAnsi="Arial" w:cs="Arial"/>
                <w:color w:val="000000"/>
                <w:sz w:val="18"/>
                <w:szCs w:val="18"/>
                <w:lang w:val="en-US" w:eastAsia="fr-FR"/>
              </w:rPr>
              <w:t>4E</w:t>
            </w:r>
          </w:p>
        </w:tc>
        <w:tc>
          <w:tcPr>
            <w:tcW w:w="717" w:type="dxa"/>
            <w:tcBorders>
              <w:top w:val="single" w:sz="4" w:space="0" w:color="auto"/>
              <w:left w:val="single" w:sz="4" w:space="0" w:color="auto"/>
              <w:bottom w:val="single" w:sz="4" w:space="0" w:color="auto"/>
              <w:right w:val="single" w:sz="4" w:space="0" w:color="auto"/>
            </w:tcBorders>
          </w:tcPr>
          <w:p w14:paraId="5F0FB560" w14:textId="77777777" w:rsidR="006E3A79" w:rsidRPr="00446746" w:rsidRDefault="006E3A79" w:rsidP="00FC15BC">
            <w:pPr>
              <w:keepNext/>
              <w:keepLines/>
              <w:spacing w:after="0"/>
              <w:rPr>
                <w:rFonts w:ascii="Arial" w:hAnsi="Arial"/>
                <w:sz w:val="18"/>
              </w:rPr>
            </w:pPr>
            <w:r w:rsidRPr="00250DA7">
              <w:rPr>
                <w:rFonts w:ascii="Arial" w:hAnsi="Arial" w:cs="Arial"/>
                <w:color w:val="000000"/>
                <w:sz w:val="18"/>
                <w:szCs w:val="18"/>
                <w:lang w:val="en-US" w:eastAsia="fr-FR"/>
              </w:rPr>
              <w:t>ED</w:t>
            </w:r>
          </w:p>
        </w:tc>
        <w:tc>
          <w:tcPr>
            <w:tcW w:w="717" w:type="dxa"/>
            <w:tcBorders>
              <w:top w:val="single" w:sz="4" w:space="0" w:color="auto"/>
              <w:left w:val="single" w:sz="4" w:space="0" w:color="auto"/>
              <w:bottom w:val="single" w:sz="4" w:space="0" w:color="auto"/>
              <w:right w:val="single" w:sz="4" w:space="0" w:color="auto"/>
            </w:tcBorders>
          </w:tcPr>
          <w:p w14:paraId="78AE07C0" w14:textId="77777777" w:rsidR="006E3A79" w:rsidRPr="00446746" w:rsidRDefault="006E3A79" w:rsidP="00FC15BC">
            <w:pPr>
              <w:keepNext/>
              <w:keepLines/>
              <w:spacing w:after="0"/>
              <w:rPr>
                <w:rFonts w:ascii="Arial" w:hAnsi="Arial"/>
                <w:sz w:val="18"/>
              </w:rPr>
            </w:pPr>
            <w:r w:rsidRPr="00250DA7">
              <w:rPr>
                <w:rFonts w:ascii="Arial" w:hAnsi="Arial" w:cs="Arial"/>
                <w:color w:val="000000"/>
                <w:sz w:val="18"/>
                <w:szCs w:val="18"/>
                <w:lang w:val="en-US" w:eastAsia="fr-FR"/>
              </w:rPr>
              <w:t>C4</w:t>
            </w:r>
          </w:p>
        </w:tc>
        <w:tc>
          <w:tcPr>
            <w:tcW w:w="717" w:type="dxa"/>
            <w:tcBorders>
              <w:top w:val="single" w:sz="4" w:space="0" w:color="auto"/>
              <w:left w:val="single" w:sz="4" w:space="0" w:color="auto"/>
              <w:bottom w:val="single" w:sz="4" w:space="0" w:color="auto"/>
              <w:right w:val="single" w:sz="4" w:space="0" w:color="auto"/>
            </w:tcBorders>
          </w:tcPr>
          <w:p w14:paraId="476C55D3" w14:textId="77777777" w:rsidR="006E3A79" w:rsidRPr="00446746" w:rsidRDefault="006E3A79" w:rsidP="00FC15BC">
            <w:pPr>
              <w:keepNext/>
              <w:keepLines/>
              <w:spacing w:after="0"/>
              <w:rPr>
                <w:rFonts w:ascii="Arial" w:hAnsi="Arial"/>
                <w:sz w:val="18"/>
              </w:rPr>
            </w:pPr>
            <w:r w:rsidRPr="00250DA7">
              <w:rPr>
                <w:rFonts w:ascii="Arial" w:hAnsi="Arial" w:cs="Arial"/>
                <w:color w:val="000000"/>
                <w:sz w:val="18"/>
                <w:szCs w:val="18"/>
                <w:lang w:val="en-US" w:eastAsia="fr-FR"/>
              </w:rPr>
              <w:t>F0</w:t>
            </w:r>
          </w:p>
        </w:tc>
        <w:tc>
          <w:tcPr>
            <w:tcW w:w="717" w:type="dxa"/>
            <w:tcBorders>
              <w:top w:val="single" w:sz="4" w:space="0" w:color="auto"/>
              <w:left w:val="single" w:sz="4" w:space="0" w:color="auto"/>
              <w:bottom w:val="single" w:sz="4" w:space="0" w:color="auto"/>
              <w:right w:val="single" w:sz="4" w:space="0" w:color="auto"/>
            </w:tcBorders>
          </w:tcPr>
          <w:p w14:paraId="222549E9" w14:textId="77777777" w:rsidR="006E3A79" w:rsidRPr="00446746" w:rsidRDefault="006E3A79" w:rsidP="00FC15BC">
            <w:pPr>
              <w:keepNext/>
              <w:keepLines/>
              <w:spacing w:after="0"/>
              <w:rPr>
                <w:rFonts w:ascii="Arial" w:hAnsi="Arial"/>
                <w:sz w:val="18"/>
              </w:rPr>
            </w:pPr>
            <w:r w:rsidRPr="00250DA7">
              <w:rPr>
                <w:rFonts w:ascii="Arial" w:hAnsi="Arial" w:cs="Arial"/>
                <w:color w:val="000000"/>
                <w:sz w:val="18"/>
                <w:szCs w:val="18"/>
                <w:lang w:val="en-US" w:eastAsia="fr-FR"/>
              </w:rPr>
              <w:t>68</w:t>
            </w:r>
          </w:p>
        </w:tc>
      </w:tr>
      <w:tr w:rsidR="006E3A79" w:rsidRPr="00446746" w14:paraId="5888EA4F" w14:textId="77777777" w:rsidTr="00397669">
        <w:tc>
          <w:tcPr>
            <w:tcW w:w="959" w:type="dxa"/>
            <w:vMerge/>
            <w:tcBorders>
              <w:top w:val="nil"/>
              <w:left w:val="nil"/>
              <w:bottom w:val="nil"/>
              <w:right w:val="single" w:sz="4" w:space="0" w:color="auto"/>
            </w:tcBorders>
          </w:tcPr>
          <w:p w14:paraId="5A05CD8B" w14:textId="77777777" w:rsidR="006E3A79" w:rsidRPr="00446746" w:rsidRDefault="006E3A79"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2BAB40E3"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B73</w:t>
            </w:r>
          </w:p>
        </w:tc>
        <w:tc>
          <w:tcPr>
            <w:tcW w:w="717" w:type="dxa"/>
            <w:tcBorders>
              <w:top w:val="single" w:sz="4" w:space="0" w:color="auto"/>
              <w:left w:val="single" w:sz="4" w:space="0" w:color="auto"/>
              <w:bottom w:val="single" w:sz="4" w:space="0" w:color="auto"/>
              <w:right w:val="single" w:sz="4" w:space="0" w:color="auto"/>
            </w:tcBorders>
          </w:tcPr>
          <w:p w14:paraId="63E513D0"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B74</w:t>
            </w:r>
          </w:p>
        </w:tc>
        <w:tc>
          <w:tcPr>
            <w:tcW w:w="717" w:type="dxa"/>
            <w:tcBorders>
              <w:top w:val="single" w:sz="4" w:space="0" w:color="auto"/>
              <w:left w:val="single" w:sz="4" w:space="0" w:color="auto"/>
              <w:bottom w:val="single" w:sz="4" w:space="0" w:color="auto"/>
              <w:right w:val="single" w:sz="4" w:space="0" w:color="auto"/>
            </w:tcBorders>
          </w:tcPr>
          <w:p w14:paraId="6635FA1D"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B75</w:t>
            </w:r>
          </w:p>
        </w:tc>
        <w:tc>
          <w:tcPr>
            <w:tcW w:w="717" w:type="dxa"/>
            <w:tcBorders>
              <w:top w:val="single" w:sz="4" w:space="0" w:color="auto"/>
              <w:left w:val="single" w:sz="4" w:space="0" w:color="auto"/>
              <w:bottom w:val="single" w:sz="4" w:space="0" w:color="auto"/>
              <w:right w:val="single" w:sz="4" w:space="0" w:color="auto"/>
            </w:tcBorders>
          </w:tcPr>
          <w:p w14:paraId="3FC9056C"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B76</w:t>
            </w:r>
          </w:p>
        </w:tc>
        <w:tc>
          <w:tcPr>
            <w:tcW w:w="717" w:type="dxa"/>
            <w:tcBorders>
              <w:top w:val="single" w:sz="4" w:space="0" w:color="auto"/>
              <w:left w:val="single" w:sz="4" w:space="0" w:color="auto"/>
              <w:bottom w:val="single" w:sz="4" w:space="0" w:color="auto"/>
              <w:right w:val="single" w:sz="4" w:space="0" w:color="auto"/>
            </w:tcBorders>
          </w:tcPr>
          <w:p w14:paraId="1DE1E6BD"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B77</w:t>
            </w:r>
          </w:p>
        </w:tc>
        <w:tc>
          <w:tcPr>
            <w:tcW w:w="717" w:type="dxa"/>
            <w:tcBorders>
              <w:top w:val="single" w:sz="4" w:space="0" w:color="auto"/>
              <w:left w:val="single" w:sz="4" w:space="0" w:color="auto"/>
              <w:bottom w:val="single" w:sz="4" w:space="0" w:color="auto"/>
              <w:right w:val="single" w:sz="4" w:space="0" w:color="auto"/>
            </w:tcBorders>
          </w:tcPr>
          <w:p w14:paraId="7E5DA6B7"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B78</w:t>
            </w:r>
          </w:p>
        </w:tc>
        <w:tc>
          <w:tcPr>
            <w:tcW w:w="717" w:type="dxa"/>
            <w:tcBorders>
              <w:top w:val="single" w:sz="4" w:space="0" w:color="auto"/>
              <w:left w:val="single" w:sz="4" w:space="0" w:color="auto"/>
              <w:bottom w:val="single" w:sz="4" w:space="0" w:color="auto"/>
              <w:right w:val="single" w:sz="4" w:space="0" w:color="auto"/>
            </w:tcBorders>
          </w:tcPr>
          <w:p w14:paraId="69D1B450"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B79</w:t>
            </w:r>
          </w:p>
        </w:tc>
        <w:tc>
          <w:tcPr>
            <w:tcW w:w="717" w:type="dxa"/>
            <w:tcBorders>
              <w:top w:val="single" w:sz="4" w:space="0" w:color="auto"/>
              <w:left w:val="single" w:sz="4" w:space="0" w:color="auto"/>
              <w:bottom w:val="single" w:sz="4" w:space="0" w:color="auto"/>
              <w:right w:val="single" w:sz="4" w:space="0" w:color="auto"/>
            </w:tcBorders>
          </w:tcPr>
          <w:p w14:paraId="2CFF4864" w14:textId="77777777" w:rsidR="006E3A79" w:rsidRPr="00446746" w:rsidRDefault="006E3A79" w:rsidP="00FC15BC">
            <w:pPr>
              <w:keepNext/>
              <w:keepLines/>
              <w:spacing w:after="0"/>
              <w:rPr>
                <w:rFonts w:ascii="Arial" w:hAnsi="Arial"/>
                <w:sz w:val="18"/>
              </w:rPr>
            </w:pPr>
            <w:r w:rsidRPr="00697891">
              <w:rPr>
                <w:rFonts w:ascii="Arial" w:hAnsi="Arial" w:cs="Arial"/>
                <w:b/>
                <w:bCs/>
                <w:color w:val="000000"/>
                <w:sz w:val="18"/>
                <w:szCs w:val="18"/>
                <w:lang w:val="en-US" w:eastAsia="fr-FR"/>
              </w:rPr>
              <w:t>B80</w:t>
            </w:r>
          </w:p>
        </w:tc>
      </w:tr>
      <w:tr w:rsidR="006E3A79" w:rsidRPr="00446746" w14:paraId="487738D8" w14:textId="77777777" w:rsidTr="00397669">
        <w:tc>
          <w:tcPr>
            <w:tcW w:w="959" w:type="dxa"/>
            <w:vMerge/>
            <w:tcBorders>
              <w:top w:val="nil"/>
              <w:left w:val="nil"/>
              <w:bottom w:val="nil"/>
              <w:right w:val="single" w:sz="4" w:space="0" w:color="auto"/>
            </w:tcBorders>
          </w:tcPr>
          <w:p w14:paraId="1791CB91" w14:textId="77777777" w:rsidR="006E3A79" w:rsidRPr="00446746" w:rsidRDefault="006E3A79"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4F3B3E9C" w14:textId="77777777" w:rsidR="006E3A79" w:rsidRPr="00446746" w:rsidRDefault="006E3A79" w:rsidP="00FC15BC">
            <w:pPr>
              <w:keepNext/>
              <w:keepLines/>
              <w:spacing w:after="0"/>
              <w:rPr>
                <w:rFonts w:ascii="Arial" w:hAnsi="Arial"/>
                <w:sz w:val="18"/>
              </w:rPr>
            </w:pPr>
            <w:r w:rsidRPr="00250DA7">
              <w:rPr>
                <w:rFonts w:ascii="Arial" w:hAnsi="Arial" w:cs="Arial"/>
                <w:color w:val="000000"/>
                <w:sz w:val="18"/>
                <w:szCs w:val="18"/>
                <w:lang w:val="en-US" w:eastAsia="fr-FR"/>
              </w:rPr>
              <w:t>CD</w:t>
            </w:r>
          </w:p>
        </w:tc>
        <w:tc>
          <w:tcPr>
            <w:tcW w:w="717" w:type="dxa"/>
            <w:tcBorders>
              <w:top w:val="single" w:sz="4" w:space="0" w:color="auto"/>
              <w:left w:val="single" w:sz="4" w:space="0" w:color="auto"/>
              <w:bottom w:val="single" w:sz="4" w:space="0" w:color="auto"/>
              <w:right w:val="single" w:sz="4" w:space="0" w:color="auto"/>
            </w:tcBorders>
          </w:tcPr>
          <w:p w14:paraId="2EDDC4B5" w14:textId="77777777" w:rsidR="006E3A79" w:rsidRPr="00446746" w:rsidRDefault="006E3A79" w:rsidP="00FC15BC">
            <w:pPr>
              <w:keepNext/>
              <w:keepLines/>
              <w:spacing w:after="0"/>
              <w:rPr>
                <w:rFonts w:ascii="Arial" w:hAnsi="Arial"/>
                <w:sz w:val="18"/>
              </w:rPr>
            </w:pPr>
            <w:r w:rsidRPr="00250DA7">
              <w:rPr>
                <w:rFonts w:ascii="Arial" w:hAnsi="Arial" w:cs="Arial"/>
                <w:color w:val="000000"/>
                <w:sz w:val="18"/>
                <w:szCs w:val="18"/>
                <w:lang w:val="en-US" w:eastAsia="fr-FR"/>
              </w:rPr>
              <w:t>7B</w:t>
            </w:r>
          </w:p>
        </w:tc>
        <w:tc>
          <w:tcPr>
            <w:tcW w:w="717" w:type="dxa"/>
            <w:tcBorders>
              <w:top w:val="single" w:sz="4" w:space="0" w:color="auto"/>
              <w:left w:val="single" w:sz="4" w:space="0" w:color="auto"/>
              <w:bottom w:val="single" w:sz="4" w:space="0" w:color="auto"/>
              <w:right w:val="single" w:sz="4" w:space="0" w:color="auto"/>
            </w:tcBorders>
          </w:tcPr>
          <w:p w14:paraId="0CD02C06" w14:textId="77777777" w:rsidR="006E3A79" w:rsidRPr="00446746" w:rsidRDefault="006E3A79" w:rsidP="00FC15BC">
            <w:pPr>
              <w:keepNext/>
              <w:keepLines/>
              <w:spacing w:after="0"/>
              <w:rPr>
                <w:rFonts w:ascii="Arial" w:hAnsi="Arial"/>
                <w:sz w:val="18"/>
              </w:rPr>
            </w:pPr>
            <w:r w:rsidRPr="00250DA7">
              <w:rPr>
                <w:rFonts w:ascii="Arial" w:hAnsi="Arial" w:cs="Arial"/>
                <w:color w:val="000000"/>
                <w:sz w:val="18"/>
                <w:szCs w:val="18"/>
                <w:lang w:val="en-US" w:eastAsia="fr-FR"/>
              </w:rPr>
              <w:t>F8</w:t>
            </w:r>
          </w:p>
        </w:tc>
        <w:tc>
          <w:tcPr>
            <w:tcW w:w="717" w:type="dxa"/>
            <w:tcBorders>
              <w:top w:val="single" w:sz="4" w:space="0" w:color="auto"/>
              <w:left w:val="single" w:sz="4" w:space="0" w:color="auto"/>
              <w:bottom w:val="single" w:sz="4" w:space="0" w:color="auto"/>
              <w:right w:val="single" w:sz="4" w:space="0" w:color="auto"/>
            </w:tcBorders>
          </w:tcPr>
          <w:p w14:paraId="2935949C" w14:textId="77777777" w:rsidR="006E3A79" w:rsidRPr="00446746" w:rsidRDefault="006E3A79" w:rsidP="00FC15BC">
            <w:pPr>
              <w:keepNext/>
              <w:keepLines/>
              <w:spacing w:after="0"/>
              <w:rPr>
                <w:rFonts w:ascii="Arial" w:hAnsi="Arial"/>
                <w:sz w:val="18"/>
              </w:rPr>
            </w:pPr>
            <w:r w:rsidRPr="00250DA7">
              <w:rPr>
                <w:rFonts w:ascii="Arial" w:hAnsi="Arial" w:cs="Arial"/>
                <w:color w:val="000000"/>
                <w:sz w:val="18"/>
                <w:szCs w:val="18"/>
                <w:lang w:val="en-US" w:eastAsia="fr-FR"/>
              </w:rPr>
              <w:t>D3</w:t>
            </w:r>
          </w:p>
        </w:tc>
        <w:tc>
          <w:tcPr>
            <w:tcW w:w="717" w:type="dxa"/>
            <w:tcBorders>
              <w:top w:val="single" w:sz="4" w:space="0" w:color="auto"/>
              <w:left w:val="single" w:sz="4" w:space="0" w:color="auto"/>
              <w:bottom w:val="single" w:sz="4" w:space="0" w:color="auto"/>
              <w:right w:val="single" w:sz="4" w:space="0" w:color="auto"/>
            </w:tcBorders>
          </w:tcPr>
          <w:p w14:paraId="0792E184" w14:textId="77777777" w:rsidR="006E3A79" w:rsidRPr="00446746" w:rsidRDefault="006E3A79" w:rsidP="00FC15BC">
            <w:pPr>
              <w:keepNext/>
              <w:keepLines/>
              <w:spacing w:after="0"/>
              <w:rPr>
                <w:rFonts w:ascii="Arial" w:hAnsi="Arial"/>
                <w:sz w:val="18"/>
              </w:rPr>
            </w:pPr>
            <w:r w:rsidRPr="00250DA7">
              <w:rPr>
                <w:rFonts w:ascii="Arial" w:hAnsi="Arial" w:cs="Arial"/>
                <w:color w:val="000000"/>
                <w:sz w:val="18"/>
                <w:szCs w:val="18"/>
                <w:lang w:val="en-US" w:eastAsia="fr-FR"/>
              </w:rPr>
              <w:t>F9</w:t>
            </w:r>
          </w:p>
        </w:tc>
        <w:tc>
          <w:tcPr>
            <w:tcW w:w="717" w:type="dxa"/>
            <w:tcBorders>
              <w:top w:val="single" w:sz="4" w:space="0" w:color="auto"/>
              <w:left w:val="single" w:sz="4" w:space="0" w:color="auto"/>
              <w:bottom w:val="single" w:sz="4" w:space="0" w:color="auto"/>
              <w:right w:val="single" w:sz="4" w:space="0" w:color="auto"/>
            </w:tcBorders>
          </w:tcPr>
          <w:p w14:paraId="28E24B50" w14:textId="77777777" w:rsidR="006E3A79" w:rsidRPr="00446746" w:rsidRDefault="006E3A79" w:rsidP="00FC15BC">
            <w:pPr>
              <w:keepNext/>
              <w:keepLines/>
              <w:spacing w:after="0"/>
              <w:rPr>
                <w:rFonts w:ascii="Arial" w:hAnsi="Arial"/>
                <w:sz w:val="18"/>
              </w:rPr>
            </w:pPr>
            <w:r w:rsidRPr="00250DA7">
              <w:rPr>
                <w:rFonts w:ascii="Arial" w:hAnsi="Arial" w:cs="Arial"/>
                <w:color w:val="000000"/>
                <w:sz w:val="18"/>
                <w:szCs w:val="18"/>
                <w:lang w:val="en-US" w:eastAsia="fr-FR"/>
              </w:rPr>
              <w:t>00</w:t>
            </w:r>
          </w:p>
        </w:tc>
        <w:tc>
          <w:tcPr>
            <w:tcW w:w="717" w:type="dxa"/>
            <w:tcBorders>
              <w:top w:val="single" w:sz="4" w:space="0" w:color="auto"/>
              <w:left w:val="single" w:sz="4" w:space="0" w:color="auto"/>
              <w:bottom w:val="single" w:sz="4" w:space="0" w:color="auto"/>
              <w:right w:val="single" w:sz="4" w:space="0" w:color="auto"/>
            </w:tcBorders>
          </w:tcPr>
          <w:p w14:paraId="0C70050C" w14:textId="77777777" w:rsidR="006E3A79" w:rsidRPr="00446746" w:rsidRDefault="006E3A79" w:rsidP="00FC15BC">
            <w:pPr>
              <w:keepNext/>
              <w:keepLines/>
              <w:spacing w:after="0"/>
              <w:rPr>
                <w:rFonts w:ascii="Arial" w:hAnsi="Arial"/>
                <w:sz w:val="18"/>
              </w:rPr>
            </w:pPr>
            <w:r w:rsidRPr="00250DA7">
              <w:rPr>
                <w:rFonts w:ascii="Arial" w:hAnsi="Arial" w:cs="Arial"/>
                <w:color w:val="000000"/>
                <w:sz w:val="18"/>
                <w:szCs w:val="18"/>
                <w:lang w:val="en-US" w:eastAsia="fr-FR"/>
              </w:rPr>
              <w:t>E3</w:t>
            </w:r>
          </w:p>
        </w:tc>
        <w:tc>
          <w:tcPr>
            <w:tcW w:w="717" w:type="dxa"/>
            <w:tcBorders>
              <w:top w:val="single" w:sz="4" w:space="0" w:color="auto"/>
              <w:left w:val="single" w:sz="4" w:space="0" w:color="auto"/>
              <w:bottom w:val="single" w:sz="4" w:space="0" w:color="auto"/>
              <w:right w:val="single" w:sz="4" w:space="0" w:color="auto"/>
            </w:tcBorders>
          </w:tcPr>
          <w:p w14:paraId="407E4DB0" w14:textId="77777777" w:rsidR="006E3A79" w:rsidRPr="00446746" w:rsidRDefault="006E3A79" w:rsidP="00FC15BC">
            <w:pPr>
              <w:keepNext/>
              <w:keepLines/>
              <w:spacing w:after="0"/>
              <w:rPr>
                <w:rFonts w:ascii="Arial" w:hAnsi="Arial"/>
                <w:sz w:val="18"/>
              </w:rPr>
            </w:pPr>
            <w:r w:rsidRPr="00250DA7">
              <w:rPr>
                <w:rFonts w:ascii="Arial" w:hAnsi="Arial" w:cs="Arial"/>
                <w:color w:val="000000"/>
                <w:sz w:val="18"/>
                <w:szCs w:val="18"/>
                <w:lang w:val="en-US" w:eastAsia="fr-FR"/>
              </w:rPr>
              <w:t>B4</w:t>
            </w:r>
          </w:p>
        </w:tc>
      </w:tr>
      <w:tr w:rsidR="006E3A79" w:rsidRPr="00446746" w14:paraId="7E00373F" w14:textId="77777777" w:rsidTr="00397669">
        <w:tc>
          <w:tcPr>
            <w:tcW w:w="959" w:type="dxa"/>
            <w:vMerge/>
            <w:tcBorders>
              <w:top w:val="nil"/>
              <w:left w:val="nil"/>
              <w:bottom w:val="nil"/>
              <w:right w:val="single" w:sz="4" w:space="0" w:color="auto"/>
            </w:tcBorders>
          </w:tcPr>
          <w:p w14:paraId="20CCA37E" w14:textId="77777777" w:rsidR="006E3A79" w:rsidRPr="00446746" w:rsidRDefault="006E3A79"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65A8D743"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81</w:t>
            </w:r>
          </w:p>
        </w:tc>
        <w:tc>
          <w:tcPr>
            <w:tcW w:w="717" w:type="dxa"/>
            <w:tcBorders>
              <w:top w:val="single" w:sz="4" w:space="0" w:color="auto"/>
              <w:left w:val="single" w:sz="4" w:space="0" w:color="auto"/>
              <w:bottom w:val="single" w:sz="4" w:space="0" w:color="auto"/>
              <w:right w:val="single" w:sz="4" w:space="0" w:color="auto"/>
            </w:tcBorders>
          </w:tcPr>
          <w:p w14:paraId="195711EA"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82</w:t>
            </w:r>
          </w:p>
        </w:tc>
        <w:tc>
          <w:tcPr>
            <w:tcW w:w="717" w:type="dxa"/>
            <w:tcBorders>
              <w:top w:val="single" w:sz="4" w:space="0" w:color="auto"/>
              <w:left w:val="single" w:sz="4" w:space="0" w:color="auto"/>
              <w:bottom w:val="single" w:sz="4" w:space="0" w:color="auto"/>
              <w:right w:val="single" w:sz="4" w:space="0" w:color="auto"/>
            </w:tcBorders>
          </w:tcPr>
          <w:p w14:paraId="3C56F90D"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83</w:t>
            </w:r>
          </w:p>
        </w:tc>
        <w:tc>
          <w:tcPr>
            <w:tcW w:w="717" w:type="dxa"/>
            <w:tcBorders>
              <w:top w:val="single" w:sz="4" w:space="0" w:color="auto"/>
              <w:left w:val="single" w:sz="4" w:space="0" w:color="auto"/>
              <w:bottom w:val="single" w:sz="4" w:space="0" w:color="auto"/>
              <w:right w:val="single" w:sz="4" w:space="0" w:color="auto"/>
            </w:tcBorders>
          </w:tcPr>
          <w:p w14:paraId="6F9D46A7"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84</w:t>
            </w:r>
          </w:p>
        </w:tc>
        <w:tc>
          <w:tcPr>
            <w:tcW w:w="717" w:type="dxa"/>
            <w:tcBorders>
              <w:top w:val="single" w:sz="4" w:space="0" w:color="auto"/>
              <w:left w:val="single" w:sz="4" w:space="0" w:color="auto"/>
              <w:bottom w:val="single" w:sz="4" w:space="0" w:color="auto"/>
              <w:right w:val="single" w:sz="4" w:space="0" w:color="auto"/>
            </w:tcBorders>
          </w:tcPr>
          <w:p w14:paraId="7FAC7A30"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8</w:t>
            </w:r>
            <w:r w:rsidRPr="00697891">
              <w:rPr>
                <w:rFonts w:ascii="Arial" w:hAnsi="Arial" w:cs="Arial"/>
                <w:b/>
                <w:bCs/>
                <w:color w:val="000000"/>
                <w:sz w:val="18"/>
                <w:szCs w:val="18"/>
                <w:lang w:val="en-US" w:eastAsia="fr-FR"/>
              </w:rPr>
              <w:t>5</w:t>
            </w:r>
          </w:p>
        </w:tc>
        <w:tc>
          <w:tcPr>
            <w:tcW w:w="717" w:type="dxa"/>
            <w:tcBorders>
              <w:top w:val="single" w:sz="4" w:space="0" w:color="auto"/>
              <w:left w:val="single" w:sz="4" w:space="0" w:color="auto"/>
              <w:bottom w:val="single" w:sz="4" w:space="0" w:color="auto"/>
              <w:right w:val="single" w:sz="4" w:space="0" w:color="auto"/>
            </w:tcBorders>
          </w:tcPr>
          <w:p w14:paraId="16D877A7"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86</w:t>
            </w:r>
          </w:p>
        </w:tc>
        <w:tc>
          <w:tcPr>
            <w:tcW w:w="717" w:type="dxa"/>
            <w:tcBorders>
              <w:top w:val="single" w:sz="4" w:space="0" w:color="auto"/>
              <w:left w:val="single" w:sz="4" w:space="0" w:color="auto"/>
              <w:bottom w:val="single" w:sz="4" w:space="0" w:color="auto"/>
              <w:right w:val="single" w:sz="4" w:space="0" w:color="auto"/>
            </w:tcBorders>
          </w:tcPr>
          <w:p w14:paraId="09731105"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87</w:t>
            </w:r>
          </w:p>
        </w:tc>
        <w:tc>
          <w:tcPr>
            <w:tcW w:w="717" w:type="dxa"/>
            <w:tcBorders>
              <w:top w:val="single" w:sz="4" w:space="0" w:color="auto"/>
              <w:left w:val="single" w:sz="4" w:space="0" w:color="auto"/>
              <w:bottom w:val="single" w:sz="4" w:space="0" w:color="auto"/>
              <w:right w:val="single" w:sz="4" w:space="0" w:color="auto"/>
            </w:tcBorders>
          </w:tcPr>
          <w:p w14:paraId="1E60AE02"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88</w:t>
            </w:r>
          </w:p>
        </w:tc>
      </w:tr>
      <w:tr w:rsidR="006E3A79" w:rsidRPr="00446746" w14:paraId="1A689409" w14:textId="77777777" w:rsidTr="00397669">
        <w:tc>
          <w:tcPr>
            <w:tcW w:w="959" w:type="dxa"/>
            <w:vMerge/>
            <w:tcBorders>
              <w:top w:val="nil"/>
              <w:left w:val="nil"/>
              <w:bottom w:val="nil"/>
              <w:right w:val="single" w:sz="4" w:space="0" w:color="auto"/>
            </w:tcBorders>
          </w:tcPr>
          <w:p w14:paraId="695478C0" w14:textId="77777777" w:rsidR="006E3A79" w:rsidRPr="00446746" w:rsidRDefault="006E3A79"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68A94A2B" w14:textId="77777777" w:rsidR="006E3A79" w:rsidRPr="00446746" w:rsidRDefault="006E3A79" w:rsidP="00FC15BC">
            <w:pPr>
              <w:keepNext/>
              <w:keepLines/>
              <w:spacing w:after="0"/>
              <w:rPr>
                <w:rFonts w:ascii="Arial" w:hAnsi="Arial"/>
                <w:sz w:val="18"/>
              </w:rPr>
            </w:pPr>
            <w:r w:rsidRPr="00446746">
              <w:rPr>
                <w:rFonts w:ascii="Arial" w:hAnsi="Arial"/>
                <w:sz w:val="18"/>
              </w:rPr>
              <w:t>80</w:t>
            </w:r>
          </w:p>
        </w:tc>
        <w:tc>
          <w:tcPr>
            <w:tcW w:w="717" w:type="dxa"/>
            <w:tcBorders>
              <w:top w:val="single" w:sz="4" w:space="0" w:color="auto"/>
              <w:left w:val="single" w:sz="4" w:space="0" w:color="auto"/>
              <w:bottom w:val="single" w:sz="4" w:space="0" w:color="auto"/>
              <w:right w:val="single" w:sz="4" w:space="0" w:color="auto"/>
            </w:tcBorders>
          </w:tcPr>
          <w:p w14:paraId="418F4D74" w14:textId="77777777" w:rsidR="006E3A79" w:rsidRPr="00446746" w:rsidRDefault="006E3A79" w:rsidP="00FC15BC">
            <w:pPr>
              <w:keepNext/>
              <w:keepLines/>
              <w:spacing w:after="0"/>
              <w:rPr>
                <w:rFonts w:ascii="Arial" w:hAnsi="Arial"/>
                <w:sz w:val="18"/>
              </w:rPr>
            </w:pPr>
            <w:r w:rsidRPr="00446746">
              <w:rPr>
                <w:rFonts w:ascii="Arial" w:hAnsi="Arial"/>
                <w:sz w:val="18"/>
              </w:rPr>
              <w:t>01</w:t>
            </w:r>
          </w:p>
        </w:tc>
        <w:tc>
          <w:tcPr>
            <w:tcW w:w="717" w:type="dxa"/>
            <w:tcBorders>
              <w:top w:val="single" w:sz="4" w:space="0" w:color="auto"/>
              <w:left w:val="single" w:sz="4" w:space="0" w:color="auto"/>
              <w:bottom w:val="single" w:sz="4" w:space="0" w:color="auto"/>
              <w:right w:val="single" w:sz="4" w:space="0" w:color="auto"/>
            </w:tcBorders>
          </w:tcPr>
          <w:p w14:paraId="319B4251" w14:textId="77777777" w:rsidR="006E3A79" w:rsidRPr="00446746" w:rsidRDefault="006E3A79" w:rsidP="00FC15BC">
            <w:pPr>
              <w:keepNext/>
              <w:keepLines/>
              <w:spacing w:after="0"/>
              <w:rPr>
                <w:rFonts w:ascii="Arial" w:hAnsi="Arial"/>
                <w:sz w:val="18"/>
              </w:rPr>
            </w:pPr>
            <w:r w:rsidRPr="00446746">
              <w:rPr>
                <w:rFonts w:ascii="Arial" w:hAnsi="Arial"/>
                <w:sz w:val="18"/>
              </w:rPr>
              <w:t>1E</w:t>
            </w:r>
          </w:p>
        </w:tc>
        <w:tc>
          <w:tcPr>
            <w:tcW w:w="717" w:type="dxa"/>
            <w:tcBorders>
              <w:top w:val="single" w:sz="4" w:space="0" w:color="auto"/>
              <w:left w:val="single" w:sz="4" w:space="0" w:color="auto"/>
              <w:bottom w:val="single" w:sz="4" w:space="0" w:color="auto"/>
              <w:right w:val="single" w:sz="4" w:space="0" w:color="auto"/>
            </w:tcBorders>
          </w:tcPr>
          <w:p w14:paraId="2C4BFBD6" w14:textId="77777777" w:rsidR="006E3A79" w:rsidRPr="00446746" w:rsidRDefault="006E3A79" w:rsidP="00FC15BC">
            <w:pPr>
              <w:keepNext/>
              <w:keepLines/>
              <w:spacing w:after="0"/>
              <w:rPr>
                <w:rFonts w:ascii="Arial" w:hAnsi="Arial"/>
                <w:sz w:val="18"/>
              </w:rPr>
            </w:pPr>
            <w:r w:rsidRPr="00446746">
              <w:rPr>
                <w:rFonts w:ascii="Arial" w:hAnsi="Arial"/>
                <w:sz w:val="18"/>
              </w:rPr>
              <w:t>81</w:t>
            </w:r>
          </w:p>
        </w:tc>
        <w:tc>
          <w:tcPr>
            <w:tcW w:w="717" w:type="dxa"/>
            <w:tcBorders>
              <w:top w:val="single" w:sz="4" w:space="0" w:color="auto"/>
              <w:left w:val="single" w:sz="4" w:space="0" w:color="auto"/>
              <w:bottom w:val="single" w:sz="4" w:space="0" w:color="auto"/>
              <w:right w:val="single" w:sz="4" w:space="0" w:color="auto"/>
            </w:tcBorders>
          </w:tcPr>
          <w:p w14:paraId="7A09157C" w14:textId="77777777" w:rsidR="006E3A79" w:rsidRPr="00446746" w:rsidRDefault="006E3A79" w:rsidP="00FC15BC">
            <w:pPr>
              <w:keepNext/>
              <w:keepLines/>
              <w:spacing w:after="0"/>
              <w:rPr>
                <w:rFonts w:ascii="Arial" w:hAnsi="Arial"/>
                <w:sz w:val="18"/>
              </w:rPr>
            </w:pPr>
            <w:r w:rsidRPr="00446746">
              <w:rPr>
                <w:rFonts w:ascii="Arial" w:hAnsi="Arial"/>
                <w:sz w:val="18"/>
              </w:rPr>
              <w:t>20</w:t>
            </w:r>
          </w:p>
        </w:tc>
        <w:tc>
          <w:tcPr>
            <w:tcW w:w="717" w:type="dxa"/>
            <w:tcBorders>
              <w:top w:val="single" w:sz="4" w:space="0" w:color="auto"/>
              <w:left w:val="single" w:sz="4" w:space="0" w:color="auto"/>
              <w:bottom w:val="single" w:sz="4" w:space="0" w:color="auto"/>
              <w:right w:val="single" w:sz="4" w:space="0" w:color="auto"/>
            </w:tcBorders>
          </w:tcPr>
          <w:p w14:paraId="498A2098" w14:textId="77777777" w:rsidR="006E3A79" w:rsidRPr="00446746" w:rsidRDefault="006E3A79" w:rsidP="00FC15BC">
            <w:pPr>
              <w:keepNext/>
              <w:keepLines/>
              <w:spacing w:after="0"/>
              <w:rPr>
                <w:rFonts w:ascii="Arial" w:hAnsi="Arial"/>
                <w:sz w:val="18"/>
              </w:rPr>
            </w:pPr>
            <w:r w:rsidRPr="00446746">
              <w:rPr>
                <w:rFonts w:ascii="Arial" w:hAnsi="Arial"/>
                <w:sz w:val="18"/>
              </w:rPr>
              <w:t>5A</w:t>
            </w:r>
          </w:p>
        </w:tc>
        <w:tc>
          <w:tcPr>
            <w:tcW w:w="717" w:type="dxa"/>
            <w:tcBorders>
              <w:top w:val="single" w:sz="4" w:space="0" w:color="auto"/>
              <w:left w:val="single" w:sz="4" w:space="0" w:color="auto"/>
              <w:bottom w:val="single" w:sz="4" w:space="0" w:color="auto"/>
              <w:right w:val="single" w:sz="4" w:space="0" w:color="auto"/>
            </w:tcBorders>
          </w:tcPr>
          <w:p w14:paraId="53114C72" w14:textId="77777777" w:rsidR="006E3A79" w:rsidRPr="00446746" w:rsidRDefault="006E3A79" w:rsidP="00FC15BC">
            <w:pPr>
              <w:keepNext/>
              <w:keepLines/>
              <w:spacing w:after="0"/>
              <w:rPr>
                <w:rFonts w:ascii="Arial" w:hAnsi="Arial"/>
                <w:sz w:val="18"/>
              </w:rPr>
            </w:pPr>
            <w:r w:rsidRPr="00446746">
              <w:rPr>
                <w:rFonts w:ascii="Arial" w:hAnsi="Arial"/>
                <w:sz w:val="18"/>
              </w:rPr>
              <w:t>8D</w:t>
            </w:r>
          </w:p>
        </w:tc>
        <w:tc>
          <w:tcPr>
            <w:tcW w:w="717" w:type="dxa"/>
            <w:tcBorders>
              <w:top w:val="single" w:sz="4" w:space="0" w:color="auto"/>
              <w:left w:val="single" w:sz="4" w:space="0" w:color="auto"/>
              <w:bottom w:val="single" w:sz="4" w:space="0" w:color="auto"/>
              <w:right w:val="single" w:sz="4" w:space="0" w:color="auto"/>
            </w:tcBorders>
          </w:tcPr>
          <w:p w14:paraId="59AE9A76" w14:textId="77777777" w:rsidR="006E3A79" w:rsidRPr="00446746" w:rsidRDefault="006E3A79" w:rsidP="00FC15BC">
            <w:pPr>
              <w:keepNext/>
              <w:keepLines/>
              <w:spacing w:after="0"/>
              <w:rPr>
                <w:rFonts w:ascii="Arial" w:hAnsi="Arial"/>
                <w:sz w:val="18"/>
              </w:rPr>
            </w:pPr>
            <w:r w:rsidRPr="00446746">
              <w:rPr>
                <w:rFonts w:ascii="Arial" w:hAnsi="Arial"/>
                <w:sz w:val="18"/>
              </w:rPr>
              <w:t>38</w:t>
            </w:r>
          </w:p>
        </w:tc>
      </w:tr>
      <w:tr w:rsidR="006E3A79" w:rsidRPr="00446746" w14:paraId="26A13522" w14:textId="77777777" w:rsidTr="00397669">
        <w:tc>
          <w:tcPr>
            <w:tcW w:w="959" w:type="dxa"/>
            <w:vMerge/>
            <w:tcBorders>
              <w:top w:val="nil"/>
              <w:left w:val="nil"/>
              <w:bottom w:val="nil"/>
              <w:right w:val="single" w:sz="4" w:space="0" w:color="auto"/>
            </w:tcBorders>
          </w:tcPr>
          <w:p w14:paraId="3903D7B7" w14:textId="77777777" w:rsidR="006E3A79" w:rsidRPr="00446746" w:rsidRDefault="006E3A79"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63775508"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89</w:t>
            </w:r>
          </w:p>
        </w:tc>
        <w:tc>
          <w:tcPr>
            <w:tcW w:w="717" w:type="dxa"/>
            <w:tcBorders>
              <w:top w:val="single" w:sz="4" w:space="0" w:color="auto"/>
              <w:left w:val="single" w:sz="4" w:space="0" w:color="auto"/>
              <w:bottom w:val="single" w:sz="4" w:space="0" w:color="auto"/>
              <w:right w:val="single" w:sz="4" w:space="0" w:color="auto"/>
            </w:tcBorders>
          </w:tcPr>
          <w:p w14:paraId="7405EDAB"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90</w:t>
            </w:r>
          </w:p>
        </w:tc>
        <w:tc>
          <w:tcPr>
            <w:tcW w:w="717" w:type="dxa"/>
            <w:tcBorders>
              <w:top w:val="single" w:sz="4" w:space="0" w:color="auto"/>
              <w:left w:val="single" w:sz="4" w:space="0" w:color="auto"/>
              <w:bottom w:val="single" w:sz="4" w:space="0" w:color="auto"/>
              <w:right w:val="single" w:sz="4" w:space="0" w:color="auto"/>
            </w:tcBorders>
          </w:tcPr>
          <w:p w14:paraId="227BAA31"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B9</w:t>
            </w:r>
            <w:r>
              <w:rPr>
                <w:rFonts w:ascii="Arial" w:hAnsi="Arial" w:cs="Arial"/>
                <w:b/>
                <w:bCs/>
                <w:color w:val="000000"/>
                <w:sz w:val="18"/>
                <w:szCs w:val="18"/>
                <w:lang w:val="en-US" w:eastAsia="fr-FR"/>
              </w:rPr>
              <w:t>1</w:t>
            </w:r>
          </w:p>
        </w:tc>
        <w:tc>
          <w:tcPr>
            <w:tcW w:w="717" w:type="dxa"/>
            <w:tcBorders>
              <w:top w:val="single" w:sz="4" w:space="0" w:color="auto"/>
              <w:left w:val="single" w:sz="4" w:space="0" w:color="auto"/>
              <w:bottom w:val="single" w:sz="4" w:space="0" w:color="auto"/>
              <w:right w:val="single" w:sz="4" w:space="0" w:color="auto"/>
            </w:tcBorders>
          </w:tcPr>
          <w:p w14:paraId="7D3CD105"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92</w:t>
            </w:r>
          </w:p>
        </w:tc>
        <w:tc>
          <w:tcPr>
            <w:tcW w:w="717" w:type="dxa"/>
            <w:tcBorders>
              <w:top w:val="single" w:sz="4" w:space="0" w:color="auto"/>
              <w:left w:val="single" w:sz="4" w:space="0" w:color="auto"/>
              <w:bottom w:val="single" w:sz="4" w:space="0" w:color="auto"/>
              <w:right w:val="single" w:sz="4" w:space="0" w:color="auto"/>
            </w:tcBorders>
          </w:tcPr>
          <w:p w14:paraId="212BA800"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93</w:t>
            </w:r>
          </w:p>
        </w:tc>
        <w:tc>
          <w:tcPr>
            <w:tcW w:w="717" w:type="dxa"/>
            <w:tcBorders>
              <w:top w:val="single" w:sz="4" w:space="0" w:color="auto"/>
              <w:left w:val="single" w:sz="4" w:space="0" w:color="auto"/>
              <w:bottom w:val="single" w:sz="4" w:space="0" w:color="auto"/>
              <w:right w:val="single" w:sz="4" w:space="0" w:color="auto"/>
            </w:tcBorders>
          </w:tcPr>
          <w:p w14:paraId="22D8D328"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94</w:t>
            </w:r>
          </w:p>
        </w:tc>
        <w:tc>
          <w:tcPr>
            <w:tcW w:w="717" w:type="dxa"/>
            <w:tcBorders>
              <w:top w:val="single" w:sz="4" w:space="0" w:color="auto"/>
              <w:left w:val="single" w:sz="4" w:space="0" w:color="auto"/>
              <w:bottom w:val="single" w:sz="4" w:space="0" w:color="auto"/>
              <w:right w:val="single" w:sz="4" w:space="0" w:color="auto"/>
            </w:tcBorders>
          </w:tcPr>
          <w:p w14:paraId="7329601F"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95</w:t>
            </w:r>
          </w:p>
        </w:tc>
        <w:tc>
          <w:tcPr>
            <w:tcW w:w="717" w:type="dxa"/>
            <w:tcBorders>
              <w:top w:val="single" w:sz="4" w:space="0" w:color="auto"/>
              <w:left w:val="single" w:sz="4" w:space="0" w:color="auto"/>
              <w:bottom w:val="single" w:sz="4" w:space="0" w:color="auto"/>
              <w:right w:val="single" w:sz="4" w:space="0" w:color="auto"/>
            </w:tcBorders>
          </w:tcPr>
          <w:p w14:paraId="1559871E"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96</w:t>
            </w:r>
          </w:p>
        </w:tc>
      </w:tr>
      <w:tr w:rsidR="006E3A79" w:rsidRPr="00446746" w14:paraId="7120D8D8" w14:textId="77777777" w:rsidTr="00397669">
        <w:tc>
          <w:tcPr>
            <w:tcW w:w="959" w:type="dxa"/>
            <w:vMerge/>
            <w:tcBorders>
              <w:top w:val="nil"/>
              <w:left w:val="nil"/>
              <w:bottom w:val="nil"/>
              <w:right w:val="single" w:sz="4" w:space="0" w:color="auto"/>
            </w:tcBorders>
          </w:tcPr>
          <w:p w14:paraId="11802BC7" w14:textId="77777777" w:rsidR="006E3A79" w:rsidRPr="00446746" w:rsidRDefault="006E3A79"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7D1C1D46" w14:textId="77777777" w:rsidR="006E3A79" w:rsidRPr="00446746" w:rsidRDefault="006E3A79" w:rsidP="00FC15BC">
            <w:pPr>
              <w:keepNext/>
              <w:keepLines/>
              <w:spacing w:after="0"/>
              <w:rPr>
                <w:rFonts w:ascii="Arial" w:hAnsi="Arial"/>
                <w:sz w:val="18"/>
              </w:rPr>
            </w:pPr>
            <w:r w:rsidRPr="00446746">
              <w:rPr>
                <w:rFonts w:ascii="Arial" w:hAnsi="Arial"/>
                <w:sz w:val="18"/>
              </w:rPr>
              <w:t xml:space="preserve">86 </w:t>
            </w:r>
          </w:p>
        </w:tc>
        <w:tc>
          <w:tcPr>
            <w:tcW w:w="717" w:type="dxa"/>
            <w:tcBorders>
              <w:top w:val="single" w:sz="4" w:space="0" w:color="auto"/>
              <w:left w:val="single" w:sz="4" w:space="0" w:color="auto"/>
              <w:bottom w:val="single" w:sz="4" w:space="0" w:color="auto"/>
              <w:right w:val="single" w:sz="4" w:space="0" w:color="auto"/>
            </w:tcBorders>
          </w:tcPr>
          <w:p w14:paraId="3A9BF82C" w14:textId="77777777" w:rsidR="006E3A79" w:rsidRPr="00446746" w:rsidRDefault="006E3A79" w:rsidP="00FC15BC">
            <w:pPr>
              <w:keepNext/>
              <w:keepLines/>
              <w:spacing w:after="0"/>
              <w:rPr>
                <w:rFonts w:ascii="Arial" w:hAnsi="Arial"/>
                <w:sz w:val="18"/>
              </w:rPr>
            </w:pPr>
            <w:r w:rsidRPr="00446746">
              <w:rPr>
                <w:rFonts w:ascii="Arial" w:hAnsi="Arial"/>
                <w:sz w:val="18"/>
              </w:rPr>
              <w:t xml:space="preserve">48 </w:t>
            </w:r>
          </w:p>
        </w:tc>
        <w:tc>
          <w:tcPr>
            <w:tcW w:w="717" w:type="dxa"/>
            <w:tcBorders>
              <w:top w:val="single" w:sz="4" w:space="0" w:color="auto"/>
              <w:left w:val="single" w:sz="4" w:space="0" w:color="auto"/>
              <w:bottom w:val="single" w:sz="4" w:space="0" w:color="auto"/>
              <w:right w:val="single" w:sz="4" w:space="0" w:color="auto"/>
            </w:tcBorders>
          </w:tcPr>
          <w:p w14:paraId="0C8C7FA3" w14:textId="77777777" w:rsidR="006E3A79" w:rsidRPr="00446746" w:rsidRDefault="006E3A79" w:rsidP="00FC15BC">
            <w:pPr>
              <w:keepNext/>
              <w:keepLines/>
              <w:spacing w:after="0"/>
              <w:rPr>
                <w:rFonts w:ascii="Arial" w:hAnsi="Arial"/>
                <w:sz w:val="18"/>
              </w:rPr>
            </w:pPr>
            <w:r w:rsidRPr="00446746">
              <w:rPr>
                <w:rFonts w:ascii="Arial" w:hAnsi="Arial"/>
                <w:sz w:val="18"/>
              </w:rPr>
              <w:t xml:space="preserve">20 </w:t>
            </w:r>
          </w:p>
        </w:tc>
        <w:tc>
          <w:tcPr>
            <w:tcW w:w="717" w:type="dxa"/>
            <w:tcBorders>
              <w:top w:val="single" w:sz="4" w:space="0" w:color="auto"/>
              <w:left w:val="single" w:sz="4" w:space="0" w:color="auto"/>
              <w:bottom w:val="single" w:sz="4" w:space="0" w:color="auto"/>
              <w:right w:val="single" w:sz="4" w:space="0" w:color="auto"/>
            </w:tcBorders>
          </w:tcPr>
          <w:p w14:paraId="050946EB" w14:textId="77777777" w:rsidR="006E3A79" w:rsidRPr="00446746" w:rsidRDefault="006E3A79" w:rsidP="00FC15BC">
            <w:pPr>
              <w:keepNext/>
              <w:keepLines/>
              <w:spacing w:after="0"/>
              <w:rPr>
                <w:rFonts w:ascii="Arial" w:hAnsi="Arial"/>
                <w:sz w:val="18"/>
              </w:rPr>
            </w:pPr>
            <w:r w:rsidRPr="00446746">
              <w:rPr>
                <w:rFonts w:ascii="Arial" w:hAnsi="Arial"/>
                <w:sz w:val="18"/>
              </w:rPr>
              <w:t xml:space="preserve">19 </w:t>
            </w:r>
          </w:p>
        </w:tc>
        <w:tc>
          <w:tcPr>
            <w:tcW w:w="717" w:type="dxa"/>
            <w:tcBorders>
              <w:top w:val="single" w:sz="4" w:space="0" w:color="auto"/>
              <w:left w:val="single" w:sz="4" w:space="0" w:color="auto"/>
              <w:bottom w:val="single" w:sz="4" w:space="0" w:color="auto"/>
              <w:right w:val="single" w:sz="4" w:space="0" w:color="auto"/>
            </w:tcBorders>
          </w:tcPr>
          <w:p w14:paraId="4FF24969" w14:textId="77777777" w:rsidR="006E3A79" w:rsidRPr="00446746" w:rsidRDefault="006E3A79" w:rsidP="00FC15BC">
            <w:pPr>
              <w:keepNext/>
              <w:keepLines/>
              <w:spacing w:after="0"/>
              <w:rPr>
                <w:rFonts w:ascii="Arial" w:hAnsi="Arial"/>
                <w:sz w:val="18"/>
              </w:rPr>
            </w:pPr>
            <w:r w:rsidRPr="00446746">
              <w:rPr>
                <w:rFonts w:ascii="Arial" w:hAnsi="Arial"/>
                <w:sz w:val="18"/>
              </w:rPr>
              <w:t xml:space="preserve">7C </w:t>
            </w:r>
          </w:p>
        </w:tc>
        <w:tc>
          <w:tcPr>
            <w:tcW w:w="717" w:type="dxa"/>
            <w:tcBorders>
              <w:top w:val="single" w:sz="4" w:space="0" w:color="auto"/>
              <w:left w:val="single" w:sz="4" w:space="0" w:color="auto"/>
              <w:bottom w:val="single" w:sz="4" w:space="0" w:color="auto"/>
              <w:right w:val="single" w:sz="4" w:space="0" w:color="auto"/>
            </w:tcBorders>
          </w:tcPr>
          <w:p w14:paraId="1CF72926" w14:textId="77777777" w:rsidR="006E3A79" w:rsidRPr="00446746" w:rsidRDefault="006E3A79" w:rsidP="00FC15BC">
            <w:pPr>
              <w:keepNext/>
              <w:keepLines/>
              <w:spacing w:after="0"/>
              <w:rPr>
                <w:rFonts w:ascii="Arial" w:hAnsi="Arial"/>
                <w:sz w:val="18"/>
              </w:rPr>
            </w:pPr>
            <w:r w:rsidRPr="00446746">
              <w:rPr>
                <w:rFonts w:ascii="Arial" w:hAnsi="Arial"/>
                <w:sz w:val="18"/>
              </w:rPr>
              <w:t xml:space="preserve">33 </w:t>
            </w:r>
          </w:p>
        </w:tc>
        <w:tc>
          <w:tcPr>
            <w:tcW w:w="717" w:type="dxa"/>
            <w:tcBorders>
              <w:top w:val="single" w:sz="4" w:space="0" w:color="auto"/>
              <w:left w:val="single" w:sz="4" w:space="0" w:color="auto"/>
              <w:bottom w:val="single" w:sz="4" w:space="0" w:color="auto"/>
              <w:right w:val="single" w:sz="4" w:space="0" w:color="auto"/>
            </w:tcBorders>
          </w:tcPr>
          <w:p w14:paraId="50F24EC7" w14:textId="77777777" w:rsidR="006E3A79" w:rsidRPr="00446746" w:rsidRDefault="006E3A79" w:rsidP="00FC15BC">
            <w:pPr>
              <w:keepNext/>
              <w:keepLines/>
              <w:spacing w:after="0"/>
              <w:rPr>
                <w:rFonts w:ascii="Arial" w:hAnsi="Arial"/>
                <w:sz w:val="18"/>
              </w:rPr>
            </w:pPr>
            <w:r w:rsidRPr="00446746">
              <w:rPr>
                <w:rFonts w:ascii="Arial" w:hAnsi="Arial"/>
                <w:sz w:val="18"/>
              </w:rPr>
              <w:t xml:space="preserve">94 </w:t>
            </w:r>
          </w:p>
        </w:tc>
        <w:tc>
          <w:tcPr>
            <w:tcW w:w="717" w:type="dxa"/>
            <w:tcBorders>
              <w:top w:val="single" w:sz="4" w:space="0" w:color="auto"/>
              <w:left w:val="single" w:sz="4" w:space="0" w:color="auto"/>
              <w:bottom w:val="single" w:sz="4" w:space="0" w:color="auto"/>
              <w:right w:val="single" w:sz="4" w:space="0" w:color="auto"/>
            </w:tcBorders>
          </w:tcPr>
          <w:p w14:paraId="7AC4F611" w14:textId="77777777" w:rsidR="006E3A79" w:rsidRPr="00446746" w:rsidRDefault="006E3A79" w:rsidP="00FC15BC">
            <w:pPr>
              <w:keepNext/>
              <w:keepLines/>
              <w:spacing w:after="0"/>
              <w:rPr>
                <w:rFonts w:ascii="Arial" w:hAnsi="Arial"/>
                <w:sz w:val="18"/>
              </w:rPr>
            </w:pPr>
            <w:r w:rsidRPr="00446746">
              <w:rPr>
                <w:rFonts w:ascii="Arial" w:hAnsi="Arial"/>
                <w:sz w:val="18"/>
              </w:rPr>
              <w:t xml:space="preserve">B9 </w:t>
            </w:r>
          </w:p>
        </w:tc>
      </w:tr>
      <w:tr w:rsidR="006E3A79" w:rsidRPr="00446746" w14:paraId="697ED675" w14:textId="77777777" w:rsidTr="00397669">
        <w:tc>
          <w:tcPr>
            <w:tcW w:w="959" w:type="dxa"/>
            <w:vMerge/>
            <w:tcBorders>
              <w:top w:val="nil"/>
              <w:left w:val="nil"/>
              <w:bottom w:val="nil"/>
              <w:right w:val="single" w:sz="4" w:space="0" w:color="auto"/>
            </w:tcBorders>
          </w:tcPr>
          <w:p w14:paraId="142BBB40" w14:textId="77777777" w:rsidR="006E3A79" w:rsidRPr="00446746" w:rsidRDefault="006E3A79"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6CBB4590"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97</w:t>
            </w:r>
          </w:p>
        </w:tc>
        <w:tc>
          <w:tcPr>
            <w:tcW w:w="717" w:type="dxa"/>
            <w:tcBorders>
              <w:top w:val="single" w:sz="4" w:space="0" w:color="auto"/>
              <w:left w:val="single" w:sz="4" w:space="0" w:color="auto"/>
              <w:bottom w:val="single" w:sz="4" w:space="0" w:color="auto"/>
              <w:right w:val="single" w:sz="4" w:space="0" w:color="auto"/>
            </w:tcBorders>
          </w:tcPr>
          <w:p w14:paraId="676891CE"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98</w:t>
            </w:r>
          </w:p>
        </w:tc>
        <w:tc>
          <w:tcPr>
            <w:tcW w:w="717" w:type="dxa"/>
            <w:tcBorders>
              <w:top w:val="single" w:sz="4" w:space="0" w:color="auto"/>
              <w:left w:val="single" w:sz="4" w:space="0" w:color="auto"/>
              <w:bottom w:val="single" w:sz="4" w:space="0" w:color="auto"/>
              <w:right w:val="single" w:sz="4" w:space="0" w:color="auto"/>
            </w:tcBorders>
          </w:tcPr>
          <w:p w14:paraId="31AE8CA4"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99</w:t>
            </w:r>
          </w:p>
        </w:tc>
        <w:tc>
          <w:tcPr>
            <w:tcW w:w="717" w:type="dxa"/>
            <w:tcBorders>
              <w:top w:val="single" w:sz="4" w:space="0" w:color="auto"/>
              <w:left w:val="single" w:sz="4" w:space="0" w:color="auto"/>
              <w:bottom w:val="single" w:sz="4" w:space="0" w:color="auto"/>
              <w:right w:val="single" w:sz="4" w:space="0" w:color="auto"/>
            </w:tcBorders>
          </w:tcPr>
          <w:p w14:paraId="10562C46"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100</w:t>
            </w:r>
          </w:p>
        </w:tc>
        <w:tc>
          <w:tcPr>
            <w:tcW w:w="717" w:type="dxa"/>
            <w:tcBorders>
              <w:top w:val="single" w:sz="4" w:space="0" w:color="auto"/>
              <w:left w:val="single" w:sz="4" w:space="0" w:color="auto"/>
              <w:bottom w:val="single" w:sz="4" w:space="0" w:color="auto"/>
              <w:right w:val="single" w:sz="4" w:space="0" w:color="auto"/>
            </w:tcBorders>
          </w:tcPr>
          <w:p w14:paraId="54ED31DA"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101</w:t>
            </w:r>
          </w:p>
        </w:tc>
        <w:tc>
          <w:tcPr>
            <w:tcW w:w="717" w:type="dxa"/>
            <w:tcBorders>
              <w:top w:val="single" w:sz="4" w:space="0" w:color="auto"/>
              <w:left w:val="single" w:sz="4" w:space="0" w:color="auto"/>
              <w:bottom w:val="single" w:sz="4" w:space="0" w:color="auto"/>
              <w:right w:val="single" w:sz="4" w:space="0" w:color="auto"/>
            </w:tcBorders>
          </w:tcPr>
          <w:p w14:paraId="2A9E496B"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102</w:t>
            </w:r>
          </w:p>
        </w:tc>
        <w:tc>
          <w:tcPr>
            <w:tcW w:w="717" w:type="dxa"/>
            <w:tcBorders>
              <w:top w:val="single" w:sz="4" w:space="0" w:color="auto"/>
              <w:left w:val="single" w:sz="4" w:space="0" w:color="auto"/>
              <w:bottom w:val="single" w:sz="4" w:space="0" w:color="auto"/>
              <w:right w:val="single" w:sz="4" w:space="0" w:color="auto"/>
            </w:tcBorders>
          </w:tcPr>
          <w:p w14:paraId="157363D1"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B1</w:t>
            </w:r>
            <w:r>
              <w:rPr>
                <w:rFonts w:ascii="Arial" w:hAnsi="Arial" w:cs="Arial"/>
                <w:b/>
                <w:bCs/>
                <w:color w:val="000000"/>
                <w:sz w:val="18"/>
                <w:szCs w:val="18"/>
                <w:lang w:val="en-US" w:eastAsia="fr-FR"/>
              </w:rPr>
              <w:t>03</w:t>
            </w:r>
          </w:p>
        </w:tc>
        <w:tc>
          <w:tcPr>
            <w:tcW w:w="717" w:type="dxa"/>
            <w:tcBorders>
              <w:top w:val="single" w:sz="4" w:space="0" w:color="auto"/>
              <w:left w:val="single" w:sz="4" w:space="0" w:color="auto"/>
              <w:bottom w:val="single" w:sz="4" w:space="0" w:color="auto"/>
              <w:right w:val="single" w:sz="4" w:space="0" w:color="auto"/>
            </w:tcBorders>
          </w:tcPr>
          <w:p w14:paraId="06C90985"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104</w:t>
            </w:r>
          </w:p>
        </w:tc>
      </w:tr>
      <w:tr w:rsidR="006E3A79" w:rsidRPr="00446746" w14:paraId="1B2AAE21" w14:textId="77777777" w:rsidTr="00397669">
        <w:tc>
          <w:tcPr>
            <w:tcW w:w="959" w:type="dxa"/>
            <w:vMerge/>
            <w:tcBorders>
              <w:top w:val="nil"/>
              <w:left w:val="nil"/>
              <w:bottom w:val="nil"/>
              <w:right w:val="single" w:sz="4" w:space="0" w:color="auto"/>
            </w:tcBorders>
          </w:tcPr>
          <w:p w14:paraId="41F6279C" w14:textId="77777777" w:rsidR="006E3A79" w:rsidRPr="00446746" w:rsidRDefault="006E3A79"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1B5A7519" w14:textId="77777777" w:rsidR="006E3A79" w:rsidRPr="00446746" w:rsidRDefault="006E3A79" w:rsidP="00FC15BC">
            <w:pPr>
              <w:keepNext/>
              <w:keepLines/>
              <w:spacing w:after="0"/>
              <w:rPr>
                <w:rFonts w:ascii="Arial" w:hAnsi="Arial"/>
                <w:sz w:val="18"/>
              </w:rPr>
            </w:pPr>
            <w:r w:rsidRPr="00446746">
              <w:rPr>
                <w:rFonts w:ascii="Arial" w:hAnsi="Arial"/>
                <w:sz w:val="18"/>
              </w:rPr>
              <w:t>26</w:t>
            </w:r>
          </w:p>
        </w:tc>
        <w:tc>
          <w:tcPr>
            <w:tcW w:w="717" w:type="dxa"/>
            <w:tcBorders>
              <w:top w:val="single" w:sz="4" w:space="0" w:color="auto"/>
              <w:left w:val="single" w:sz="4" w:space="0" w:color="auto"/>
              <w:bottom w:val="single" w:sz="4" w:space="0" w:color="auto"/>
              <w:right w:val="single" w:sz="4" w:space="0" w:color="auto"/>
            </w:tcBorders>
          </w:tcPr>
          <w:p w14:paraId="784B095C" w14:textId="77777777" w:rsidR="006E3A79" w:rsidRPr="00446746" w:rsidRDefault="006E3A79" w:rsidP="00FC15BC">
            <w:pPr>
              <w:keepNext/>
              <w:keepLines/>
              <w:spacing w:after="0"/>
              <w:rPr>
                <w:rFonts w:ascii="Arial" w:hAnsi="Arial"/>
                <w:sz w:val="18"/>
              </w:rPr>
            </w:pPr>
            <w:r w:rsidRPr="00446746">
              <w:rPr>
                <w:rFonts w:ascii="Arial" w:hAnsi="Arial"/>
                <w:sz w:val="18"/>
              </w:rPr>
              <w:t xml:space="preserve">13 </w:t>
            </w:r>
          </w:p>
        </w:tc>
        <w:tc>
          <w:tcPr>
            <w:tcW w:w="717" w:type="dxa"/>
            <w:tcBorders>
              <w:top w:val="single" w:sz="4" w:space="0" w:color="auto"/>
              <w:left w:val="single" w:sz="4" w:space="0" w:color="auto"/>
              <w:bottom w:val="single" w:sz="4" w:space="0" w:color="auto"/>
              <w:right w:val="single" w:sz="4" w:space="0" w:color="auto"/>
            </w:tcBorders>
          </w:tcPr>
          <w:p w14:paraId="71B300FC" w14:textId="77777777" w:rsidR="006E3A79" w:rsidRPr="00446746" w:rsidRDefault="006E3A79" w:rsidP="00FC15BC">
            <w:pPr>
              <w:keepNext/>
              <w:keepLines/>
              <w:spacing w:after="0"/>
              <w:rPr>
                <w:rFonts w:ascii="Arial" w:hAnsi="Arial"/>
                <w:sz w:val="18"/>
              </w:rPr>
            </w:pPr>
            <w:r w:rsidRPr="00446746">
              <w:rPr>
                <w:rFonts w:ascii="Arial" w:hAnsi="Arial"/>
                <w:sz w:val="18"/>
              </w:rPr>
              <w:t xml:space="preserve">B2 </w:t>
            </w:r>
          </w:p>
        </w:tc>
        <w:tc>
          <w:tcPr>
            <w:tcW w:w="717" w:type="dxa"/>
            <w:tcBorders>
              <w:top w:val="single" w:sz="4" w:space="0" w:color="auto"/>
              <w:left w:val="single" w:sz="4" w:space="0" w:color="auto"/>
              <w:bottom w:val="single" w:sz="4" w:space="0" w:color="auto"/>
              <w:right w:val="single" w:sz="4" w:space="0" w:color="auto"/>
            </w:tcBorders>
          </w:tcPr>
          <w:p w14:paraId="7B39B968" w14:textId="77777777" w:rsidR="006E3A79" w:rsidRPr="00446746" w:rsidRDefault="006E3A79" w:rsidP="00FC15BC">
            <w:pPr>
              <w:keepNext/>
              <w:keepLines/>
              <w:spacing w:after="0"/>
              <w:rPr>
                <w:rFonts w:ascii="Arial" w:hAnsi="Arial"/>
                <w:sz w:val="18"/>
              </w:rPr>
            </w:pPr>
            <w:r w:rsidRPr="00446746">
              <w:rPr>
                <w:rFonts w:ascii="Arial" w:hAnsi="Arial"/>
                <w:sz w:val="18"/>
              </w:rPr>
              <w:t>0B</w:t>
            </w:r>
          </w:p>
        </w:tc>
        <w:tc>
          <w:tcPr>
            <w:tcW w:w="717" w:type="dxa"/>
            <w:tcBorders>
              <w:top w:val="single" w:sz="4" w:space="0" w:color="auto"/>
              <w:left w:val="single" w:sz="4" w:space="0" w:color="auto"/>
              <w:bottom w:val="single" w:sz="4" w:space="0" w:color="auto"/>
              <w:right w:val="single" w:sz="4" w:space="0" w:color="auto"/>
            </w:tcBorders>
          </w:tcPr>
          <w:p w14:paraId="708AC057" w14:textId="77777777" w:rsidR="006E3A79" w:rsidRPr="00446746" w:rsidRDefault="006E3A79" w:rsidP="00FC15BC">
            <w:pPr>
              <w:keepNext/>
              <w:keepLines/>
              <w:spacing w:after="0"/>
              <w:rPr>
                <w:rFonts w:ascii="Arial" w:hAnsi="Arial"/>
                <w:sz w:val="18"/>
              </w:rPr>
            </w:pPr>
            <w:r w:rsidRPr="00446746">
              <w:rPr>
                <w:rFonts w:ascii="Arial" w:hAnsi="Arial"/>
                <w:sz w:val="18"/>
              </w:rPr>
              <w:t>91</w:t>
            </w:r>
          </w:p>
        </w:tc>
        <w:tc>
          <w:tcPr>
            <w:tcW w:w="717" w:type="dxa"/>
            <w:tcBorders>
              <w:top w:val="single" w:sz="4" w:space="0" w:color="auto"/>
              <w:left w:val="single" w:sz="4" w:space="0" w:color="auto"/>
              <w:bottom w:val="single" w:sz="4" w:space="0" w:color="auto"/>
              <w:right w:val="single" w:sz="4" w:space="0" w:color="auto"/>
            </w:tcBorders>
          </w:tcPr>
          <w:p w14:paraId="1601C9A9" w14:textId="77777777" w:rsidR="006E3A79" w:rsidRPr="00446746" w:rsidRDefault="006E3A79" w:rsidP="00FC15BC">
            <w:pPr>
              <w:keepNext/>
              <w:keepLines/>
              <w:spacing w:after="0"/>
              <w:rPr>
                <w:rFonts w:ascii="Arial" w:hAnsi="Arial"/>
                <w:sz w:val="18"/>
              </w:rPr>
            </w:pPr>
            <w:r w:rsidRPr="00446746">
              <w:rPr>
                <w:rFonts w:ascii="Arial" w:hAnsi="Arial"/>
                <w:sz w:val="18"/>
              </w:rPr>
              <w:t>63</w:t>
            </w:r>
          </w:p>
        </w:tc>
        <w:tc>
          <w:tcPr>
            <w:tcW w:w="717" w:type="dxa"/>
            <w:tcBorders>
              <w:top w:val="single" w:sz="4" w:space="0" w:color="auto"/>
              <w:left w:val="single" w:sz="4" w:space="0" w:color="auto"/>
              <w:bottom w:val="single" w:sz="4" w:space="0" w:color="auto"/>
              <w:right w:val="single" w:sz="4" w:space="0" w:color="auto"/>
            </w:tcBorders>
          </w:tcPr>
          <w:p w14:paraId="5DA21C34" w14:textId="77777777" w:rsidR="006E3A79" w:rsidRPr="00446746" w:rsidRDefault="006E3A79" w:rsidP="00FC15BC">
            <w:pPr>
              <w:keepNext/>
              <w:keepLines/>
              <w:spacing w:after="0"/>
              <w:rPr>
                <w:rFonts w:ascii="Arial" w:hAnsi="Arial"/>
                <w:sz w:val="18"/>
              </w:rPr>
            </w:pPr>
            <w:r w:rsidRPr="00446746">
              <w:rPr>
                <w:rFonts w:ascii="Arial" w:hAnsi="Arial"/>
                <w:sz w:val="18"/>
              </w:rPr>
              <w:t>3C</w:t>
            </w:r>
          </w:p>
        </w:tc>
        <w:tc>
          <w:tcPr>
            <w:tcW w:w="717" w:type="dxa"/>
            <w:tcBorders>
              <w:top w:val="single" w:sz="4" w:space="0" w:color="auto"/>
              <w:left w:val="single" w:sz="4" w:space="0" w:color="auto"/>
              <w:bottom w:val="single" w:sz="4" w:space="0" w:color="auto"/>
              <w:right w:val="single" w:sz="4" w:space="0" w:color="auto"/>
            </w:tcBorders>
          </w:tcPr>
          <w:p w14:paraId="2F20DF7E" w14:textId="77777777" w:rsidR="006E3A79" w:rsidRPr="00446746" w:rsidRDefault="006E3A79" w:rsidP="00FC15BC">
            <w:pPr>
              <w:keepNext/>
              <w:keepLines/>
              <w:spacing w:after="0"/>
              <w:rPr>
                <w:rFonts w:ascii="Arial" w:hAnsi="Arial"/>
                <w:sz w:val="18"/>
              </w:rPr>
            </w:pPr>
            <w:r w:rsidRPr="00446746">
              <w:rPr>
                <w:rFonts w:ascii="Arial" w:hAnsi="Arial"/>
                <w:sz w:val="18"/>
              </w:rPr>
              <w:t>BD</w:t>
            </w:r>
          </w:p>
        </w:tc>
      </w:tr>
      <w:tr w:rsidR="006E3A79" w:rsidRPr="00446746" w14:paraId="4C320308" w14:textId="77777777" w:rsidTr="00397669">
        <w:tc>
          <w:tcPr>
            <w:tcW w:w="959" w:type="dxa"/>
            <w:vMerge/>
            <w:tcBorders>
              <w:top w:val="nil"/>
              <w:left w:val="nil"/>
              <w:bottom w:val="nil"/>
              <w:right w:val="single" w:sz="4" w:space="0" w:color="auto"/>
            </w:tcBorders>
          </w:tcPr>
          <w:p w14:paraId="4F66FB28" w14:textId="77777777" w:rsidR="006E3A79" w:rsidRPr="00446746" w:rsidRDefault="006E3A79"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3CBE1F33"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105</w:t>
            </w:r>
          </w:p>
        </w:tc>
        <w:tc>
          <w:tcPr>
            <w:tcW w:w="717" w:type="dxa"/>
            <w:tcBorders>
              <w:top w:val="single" w:sz="4" w:space="0" w:color="auto"/>
              <w:left w:val="single" w:sz="4" w:space="0" w:color="auto"/>
              <w:bottom w:val="single" w:sz="4" w:space="0" w:color="auto"/>
              <w:right w:val="single" w:sz="4" w:space="0" w:color="auto"/>
            </w:tcBorders>
          </w:tcPr>
          <w:p w14:paraId="64BFB00E"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106</w:t>
            </w:r>
          </w:p>
        </w:tc>
        <w:tc>
          <w:tcPr>
            <w:tcW w:w="717" w:type="dxa"/>
            <w:tcBorders>
              <w:top w:val="single" w:sz="4" w:space="0" w:color="auto"/>
              <w:left w:val="single" w:sz="4" w:space="0" w:color="auto"/>
              <w:bottom w:val="single" w:sz="4" w:space="0" w:color="auto"/>
              <w:right w:val="single" w:sz="4" w:space="0" w:color="auto"/>
            </w:tcBorders>
          </w:tcPr>
          <w:p w14:paraId="28D202B2"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107</w:t>
            </w:r>
          </w:p>
        </w:tc>
        <w:tc>
          <w:tcPr>
            <w:tcW w:w="717" w:type="dxa"/>
            <w:tcBorders>
              <w:top w:val="single" w:sz="4" w:space="0" w:color="auto"/>
              <w:left w:val="single" w:sz="4" w:space="0" w:color="auto"/>
              <w:bottom w:val="single" w:sz="4" w:space="0" w:color="auto"/>
              <w:right w:val="single" w:sz="4" w:space="0" w:color="auto"/>
            </w:tcBorders>
          </w:tcPr>
          <w:p w14:paraId="1BBE38F0"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108</w:t>
            </w:r>
          </w:p>
        </w:tc>
        <w:tc>
          <w:tcPr>
            <w:tcW w:w="717" w:type="dxa"/>
            <w:tcBorders>
              <w:top w:val="single" w:sz="4" w:space="0" w:color="auto"/>
              <w:left w:val="single" w:sz="4" w:space="0" w:color="auto"/>
              <w:bottom w:val="single" w:sz="4" w:space="0" w:color="auto"/>
              <w:right w:val="single" w:sz="4" w:space="0" w:color="auto"/>
            </w:tcBorders>
          </w:tcPr>
          <w:p w14:paraId="6B9B1398"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109</w:t>
            </w:r>
          </w:p>
        </w:tc>
        <w:tc>
          <w:tcPr>
            <w:tcW w:w="717" w:type="dxa"/>
            <w:tcBorders>
              <w:top w:val="single" w:sz="4" w:space="0" w:color="auto"/>
              <w:left w:val="single" w:sz="4" w:space="0" w:color="auto"/>
              <w:bottom w:val="single" w:sz="4" w:space="0" w:color="auto"/>
              <w:right w:val="single" w:sz="4" w:space="0" w:color="auto"/>
            </w:tcBorders>
          </w:tcPr>
          <w:p w14:paraId="374BA834"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110</w:t>
            </w:r>
          </w:p>
        </w:tc>
        <w:tc>
          <w:tcPr>
            <w:tcW w:w="717" w:type="dxa"/>
            <w:tcBorders>
              <w:top w:val="single" w:sz="4" w:space="0" w:color="auto"/>
              <w:left w:val="single" w:sz="4" w:space="0" w:color="auto"/>
              <w:bottom w:val="single" w:sz="4" w:space="0" w:color="auto"/>
              <w:right w:val="single" w:sz="4" w:space="0" w:color="auto"/>
            </w:tcBorders>
          </w:tcPr>
          <w:p w14:paraId="6C80A1A3"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111</w:t>
            </w:r>
          </w:p>
        </w:tc>
        <w:tc>
          <w:tcPr>
            <w:tcW w:w="717" w:type="dxa"/>
            <w:tcBorders>
              <w:top w:val="single" w:sz="4" w:space="0" w:color="auto"/>
              <w:left w:val="single" w:sz="4" w:space="0" w:color="auto"/>
              <w:bottom w:val="single" w:sz="4" w:space="0" w:color="auto"/>
              <w:right w:val="single" w:sz="4" w:space="0" w:color="auto"/>
            </w:tcBorders>
          </w:tcPr>
          <w:p w14:paraId="1DC5E6C0"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112</w:t>
            </w:r>
          </w:p>
        </w:tc>
      </w:tr>
      <w:tr w:rsidR="006E3A79" w:rsidRPr="00446746" w14:paraId="57C6D639" w14:textId="77777777" w:rsidTr="00397669">
        <w:tc>
          <w:tcPr>
            <w:tcW w:w="959" w:type="dxa"/>
            <w:vMerge/>
            <w:tcBorders>
              <w:top w:val="nil"/>
              <w:left w:val="nil"/>
              <w:bottom w:val="nil"/>
              <w:right w:val="single" w:sz="4" w:space="0" w:color="auto"/>
            </w:tcBorders>
          </w:tcPr>
          <w:p w14:paraId="35AB14FC" w14:textId="77777777" w:rsidR="006E3A79" w:rsidRPr="00446746" w:rsidRDefault="006E3A79"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7F50E188" w14:textId="77777777" w:rsidR="006E3A79" w:rsidRPr="00446746" w:rsidRDefault="006E3A79" w:rsidP="00FC15BC">
            <w:pPr>
              <w:keepNext/>
              <w:keepLines/>
              <w:spacing w:after="0"/>
              <w:rPr>
                <w:rFonts w:ascii="Arial" w:hAnsi="Arial"/>
                <w:sz w:val="18"/>
              </w:rPr>
            </w:pPr>
            <w:r w:rsidRPr="00446746">
              <w:rPr>
                <w:rFonts w:ascii="Arial" w:hAnsi="Arial"/>
                <w:sz w:val="18"/>
              </w:rPr>
              <w:t xml:space="preserve">89 </w:t>
            </w:r>
          </w:p>
        </w:tc>
        <w:tc>
          <w:tcPr>
            <w:tcW w:w="717" w:type="dxa"/>
            <w:tcBorders>
              <w:top w:val="single" w:sz="4" w:space="0" w:color="auto"/>
              <w:left w:val="single" w:sz="4" w:space="0" w:color="auto"/>
              <w:bottom w:val="single" w:sz="4" w:space="0" w:color="auto"/>
              <w:right w:val="single" w:sz="4" w:space="0" w:color="auto"/>
            </w:tcBorders>
          </w:tcPr>
          <w:p w14:paraId="5CE92460" w14:textId="77777777" w:rsidR="006E3A79" w:rsidRPr="00446746" w:rsidRDefault="006E3A79" w:rsidP="00FC15BC">
            <w:pPr>
              <w:keepNext/>
              <w:keepLines/>
              <w:spacing w:after="0"/>
              <w:rPr>
                <w:rFonts w:ascii="Arial" w:hAnsi="Arial"/>
                <w:sz w:val="18"/>
              </w:rPr>
            </w:pPr>
            <w:r w:rsidRPr="00446746">
              <w:rPr>
                <w:rFonts w:ascii="Arial" w:hAnsi="Arial"/>
                <w:sz w:val="18"/>
              </w:rPr>
              <w:t xml:space="preserve">71 </w:t>
            </w:r>
          </w:p>
        </w:tc>
        <w:tc>
          <w:tcPr>
            <w:tcW w:w="717" w:type="dxa"/>
            <w:tcBorders>
              <w:top w:val="single" w:sz="4" w:space="0" w:color="auto"/>
              <w:left w:val="single" w:sz="4" w:space="0" w:color="auto"/>
              <w:bottom w:val="single" w:sz="4" w:space="0" w:color="auto"/>
              <w:right w:val="single" w:sz="4" w:space="0" w:color="auto"/>
            </w:tcBorders>
          </w:tcPr>
          <w:p w14:paraId="77256E62" w14:textId="77777777" w:rsidR="006E3A79" w:rsidRPr="00446746" w:rsidRDefault="006E3A79" w:rsidP="00FC15BC">
            <w:pPr>
              <w:keepNext/>
              <w:keepLines/>
              <w:spacing w:after="0"/>
              <w:rPr>
                <w:rFonts w:ascii="Arial" w:hAnsi="Arial"/>
                <w:sz w:val="18"/>
              </w:rPr>
            </w:pPr>
            <w:r w:rsidRPr="00446746">
              <w:rPr>
                <w:rFonts w:ascii="Arial" w:hAnsi="Arial"/>
                <w:sz w:val="18"/>
              </w:rPr>
              <w:t xml:space="preserve">19 </w:t>
            </w:r>
          </w:p>
        </w:tc>
        <w:tc>
          <w:tcPr>
            <w:tcW w:w="717" w:type="dxa"/>
            <w:tcBorders>
              <w:top w:val="single" w:sz="4" w:space="0" w:color="auto"/>
              <w:left w:val="single" w:sz="4" w:space="0" w:color="auto"/>
              <w:bottom w:val="single" w:sz="4" w:space="0" w:color="auto"/>
              <w:right w:val="single" w:sz="4" w:space="0" w:color="auto"/>
            </w:tcBorders>
          </w:tcPr>
          <w:p w14:paraId="72089AF0" w14:textId="77777777" w:rsidR="006E3A79" w:rsidRPr="00446746" w:rsidRDefault="006E3A79" w:rsidP="00FC15BC">
            <w:pPr>
              <w:keepNext/>
              <w:keepLines/>
              <w:spacing w:after="0"/>
              <w:rPr>
                <w:rFonts w:ascii="Arial" w:hAnsi="Arial"/>
                <w:sz w:val="18"/>
              </w:rPr>
            </w:pPr>
            <w:r w:rsidRPr="00446746">
              <w:rPr>
                <w:rFonts w:ascii="Arial" w:hAnsi="Arial"/>
                <w:sz w:val="18"/>
              </w:rPr>
              <w:t xml:space="preserve">27 </w:t>
            </w:r>
          </w:p>
        </w:tc>
        <w:tc>
          <w:tcPr>
            <w:tcW w:w="717" w:type="dxa"/>
            <w:tcBorders>
              <w:top w:val="single" w:sz="4" w:space="0" w:color="auto"/>
              <w:left w:val="single" w:sz="4" w:space="0" w:color="auto"/>
              <w:bottom w:val="single" w:sz="4" w:space="0" w:color="auto"/>
              <w:right w:val="single" w:sz="4" w:space="0" w:color="auto"/>
            </w:tcBorders>
          </w:tcPr>
          <w:p w14:paraId="4F2CD469" w14:textId="77777777" w:rsidR="006E3A79" w:rsidRPr="00446746" w:rsidRDefault="006E3A79" w:rsidP="00FC15BC">
            <w:pPr>
              <w:keepNext/>
              <w:keepLines/>
              <w:spacing w:after="0"/>
              <w:rPr>
                <w:rFonts w:ascii="Arial" w:hAnsi="Arial"/>
                <w:sz w:val="18"/>
              </w:rPr>
            </w:pPr>
            <w:r w:rsidRPr="00446746">
              <w:rPr>
                <w:rFonts w:ascii="Arial" w:hAnsi="Arial"/>
                <w:sz w:val="18"/>
              </w:rPr>
              <w:t xml:space="preserve">3B </w:t>
            </w:r>
          </w:p>
        </w:tc>
        <w:tc>
          <w:tcPr>
            <w:tcW w:w="717" w:type="dxa"/>
            <w:tcBorders>
              <w:top w:val="single" w:sz="4" w:space="0" w:color="auto"/>
              <w:left w:val="single" w:sz="4" w:space="0" w:color="auto"/>
              <w:bottom w:val="single" w:sz="4" w:space="0" w:color="auto"/>
              <w:right w:val="single" w:sz="4" w:space="0" w:color="auto"/>
            </w:tcBorders>
          </w:tcPr>
          <w:p w14:paraId="05DD974A" w14:textId="77777777" w:rsidR="006E3A79" w:rsidRPr="00446746" w:rsidRDefault="006E3A79" w:rsidP="00FC15BC">
            <w:pPr>
              <w:keepNext/>
              <w:keepLines/>
              <w:spacing w:after="0"/>
              <w:rPr>
                <w:rFonts w:ascii="Arial" w:hAnsi="Arial"/>
                <w:sz w:val="18"/>
              </w:rPr>
            </w:pPr>
            <w:r w:rsidRPr="00446746">
              <w:rPr>
                <w:rFonts w:ascii="Arial" w:hAnsi="Arial"/>
                <w:sz w:val="18"/>
              </w:rPr>
              <w:t xml:space="preserve">F8 </w:t>
            </w:r>
          </w:p>
        </w:tc>
        <w:tc>
          <w:tcPr>
            <w:tcW w:w="717" w:type="dxa"/>
            <w:tcBorders>
              <w:top w:val="single" w:sz="4" w:space="0" w:color="auto"/>
              <w:left w:val="single" w:sz="4" w:space="0" w:color="auto"/>
              <w:bottom w:val="single" w:sz="4" w:space="0" w:color="auto"/>
              <w:right w:val="single" w:sz="4" w:space="0" w:color="auto"/>
            </w:tcBorders>
          </w:tcPr>
          <w:p w14:paraId="2101AEE0" w14:textId="77777777" w:rsidR="006E3A79" w:rsidRPr="00446746" w:rsidRDefault="006E3A79" w:rsidP="00FC15BC">
            <w:pPr>
              <w:keepNext/>
              <w:keepLines/>
              <w:spacing w:after="0"/>
              <w:rPr>
                <w:rFonts w:ascii="Arial" w:hAnsi="Arial"/>
                <w:sz w:val="18"/>
              </w:rPr>
            </w:pPr>
            <w:r w:rsidRPr="00446746">
              <w:rPr>
                <w:rFonts w:ascii="Arial" w:hAnsi="Arial"/>
                <w:sz w:val="18"/>
              </w:rPr>
              <w:t xml:space="preserve">E4 </w:t>
            </w:r>
          </w:p>
        </w:tc>
        <w:tc>
          <w:tcPr>
            <w:tcW w:w="717" w:type="dxa"/>
            <w:tcBorders>
              <w:top w:val="single" w:sz="4" w:space="0" w:color="auto"/>
              <w:left w:val="single" w:sz="4" w:space="0" w:color="auto"/>
              <w:bottom w:val="single" w:sz="4" w:space="0" w:color="auto"/>
              <w:right w:val="single" w:sz="4" w:space="0" w:color="auto"/>
            </w:tcBorders>
          </w:tcPr>
          <w:p w14:paraId="589E9BAB" w14:textId="77777777" w:rsidR="006E3A79" w:rsidRPr="00446746" w:rsidRDefault="006E3A79" w:rsidP="00FC15BC">
            <w:pPr>
              <w:keepNext/>
              <w:keepLines/>
              <w:spacing w:after="0"/>
              <w:rPr>
                <w:rFonts w:ascii="Arial" w:hAnsi="Arial"/>
                <w:sz w:val="18"/>
              </w:rPr>
            </w:pPr>
            <w:r w:rsidRPr="00446746">
              <w:rPr>
                <w:rFonts w:ascii="Arial" w:hAnsi="Arial"/>
                <w:sz w:val="18"/>
              </w:rPr>
              <w:t>A6</w:t>
            </w:r>
          </w:p>
        </w:tc>
      </w:tr>
      <w:tr w:rsidR="006E3A79" w:rsidRPr="00446746" w14:paraId="209D513A" w14:textId="77777777" w:rsidTr="00397669">
        <w:trPr>
          <w:gridAfter w:val="3"/>
          <w:wAfter w:w="2151" w:type="dxa"/>
        </w:trPr>
        <w:tc>
          <w:tcPr>
            <w:tcW w:w="959" w:type="dxa"/>
            <w:vMerge/>
            <w:tcBorders>
              <w:top w:val="nil"/>
              <w:left w:val="nil"/>
              <w:bottom w:val="nil"/>
              <w:right w:val="single" w:sz="4" w:space="0" w:color="auto"/>
            </w:tcBorders>
          </w:tcPr>
          <w:p w14:paraId="02152027" w14:textId="77777777" w:rsidR="006E3A79" w:rsidRPr="00446746" w:rsidRDefault="006E3A79"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7F7F2AAB"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113</w:t>
            </w:r>
          </w:p>
        </w:tc>
        <w:tc>
          <w:tcPr>
            <w:tcW w:w="717" w:type="dxa"/>
            <w:tcBorders>
              <w:top w:val="single" w:sz="4" w:space="0" w:color="auto"/>
              <w:left w:val="single" w:sz="4" w:space="0" w:color="auto"/>
              <w:bottom w:val="single" w:sz="4" w:space="0" w:color="auto"/>
              <w:right w:val="single" w:sz="4" w:space="0" w:color="auto"/>
            </w:tcBorders>
          </w:tcPr>
          <w:p w14:paraId="4C94CC4C"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114</w:t>
            </w:r>
          </w:p>
        </w:tc>
        <w:tc>
          <w:tcPr>
            <w:tcW w:w="717" w:type="dxa"/>
            <w:tcBorders>
              <w:top w:val="single" w:sz="4" w:space="0" w:color="auto"/>
              <w:left w:val="single" w:sz="4" w:space="0" w:color="auto"/>
              <w:bottom w:val="single" w:sz="4" w:space="0" w:color="auto"/>
              <w:right w:val="single" w:sz="4" w:space="0" w:color="auto"/>
            </w:tcBorders>
          </w:tcPr>
          <w:p w14:paraId="036E58DA"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115</w:t>
            </w:r>
          </w:p>
        </w:tc>
        <w:tc>
          <w:tcPr>
            <w:tcW w:w="717" w:type="dxa"/>
            <w:tcBorders>
              <w:top w:val="single" w:sz="4" w:space="0" w:color="auto"/>
              <w:left w:val="single" w:sz="4" w:space="0" w:color="auto"/>
              <w:bottom w:val="single" w:sz="4" w:space="0" w:color="auto"/>
              <w:right w:val="single" w:sz="4" w:space="0" w:color="auto"/>
            </w:tcBorders>
          </w:tcPr>
          <w:p w14:paraId="3B53637C" w14:textId="77777777" w:rsidR="006E3A79" w:rsidRPr="00446746" w:rsidRDefault="006E3A79" w:rsidP="00FC15BC">
            <w:pPr>
              <w:keepNext/>
              <w:keepLines/>
              <w:spacing w:after="0"/>
              <w:rPr>
                <w:rFonts w:ascii="Arial" w:hAnsi="Arial"/>
                <w:b/>
                <w:sz w:val="18"/>
              </w:rPr>
            </w:pPr>
            <w:r w:rsidRPr="00697891">
              <w:rPr>
                <w:rFonts w:ascii="Arial" w:hAnsi="Arial" w:cs="Arial"/>
                <w:b/>
                <w:bCs/>
                <w:color w:val="000000"/>
                <w:sz w:val="18"/>
                <w:szCs w:val="18"/>
                <w:lang w:val="en-US" w:eastAsia="fr-FR"/>
              </w:rPr>
              <w:t>B</w:t>
            </w:r>
            <w:r>
              <w:rPr>
                <w:rFonts w:ascii="Arial" w:hAnsi="Arial" w:cs="Arial"/>
                <w:b/>
                <w:bCs/>
                <w:color w:val="000000"/>
                <w:sz w:val="18"/>
                <w:szCs w:val="18"/>
                <w:lang w:val="en-US" w:eastAsia="fr-FR"/>
              </w:rPr>
              <w:t>116</w:t>
            </w:r>
          </w:p>
        </w:tc>
        <w:tc>
          <w:tcPr>
            <w:tcW w:w="717" w:type="dxa"/>
            <w:tcBorders>
              <w:top w:val="single" w:sz="4" w:space="0" w:color="auto"/>
              <w:left w:val="single" w:sz="4" w:space="0" w:color="auto"/>
              <w:bottom w:val="single" w:sz="4" w:space="0" w:color="auto"/>
              <w:right w:val="single" w:sz="4" w:space="0" w:color="auto"/>
            </w:tcBorders>
          </w:tcPr>
          <w:p w14:paraId="091C600C" w14:textId="77777777" w:rsidR="006E3A79" w:rsidRPr="00446746" w:rsidRDefault="006E3A79" w:rsidP="00FC15BC">
            <w:pPr>
              <w:keepNext/>
              <w:keepLines/>
              <w:spacing w:after="0"/>
              <w:rPr>
                <w:rFonts w:ascii="Arial" w:hAnsi="Arial"/>
                <w:b/>
                <w:sz w:val="18"/>
              </w:rPr>
            </w:pPr>
            <w:r w:rsidRPr="00697891">
              <w:rPr>
                <w:rFonts w:ascii="Arial" w:hAnsi="Arial" w:cs="Arial"/>
                <w:b/>
                <w:color w:val="000000"/>
                <w:sz w:val="18"/>
                <w:szCs w:val="18"/>
                <w:lang w:val="en-US" w:eastAsia="fr-FR"/>
              </w:rPr>
              <w:t>B</w:t>
            </w:r>
            <w:r>
              <w:rPr>
                <w:rFonts w:ascii="Arial" w:hAnsi="Arial" w:cs="Arial"/>
                <w:b/>
                <w:color w:val="000000"/>
                <w:sz w:val="18"/>
                <w:szCs w:val="18"/>
                <w:lang w:val="en-US" w:eastAsia="fr-FR"/>
              </w:rPr>
              <w:t>117</w:t>
            </w:r>
          </w:p>
        </w:tc>
      </w:tr>
      <w:tr w:rsidR="006E3A79" w:rsidRPr="00446746" w14:paraId="1B7E3BE7" w14:textId="77777777" w:rsidTr="00397669">
        <w:trPr>
          <w:gridAfter w:val="3"/>
          <w:wAfter w:w="2151" w:type="dxa"/>
        </w:trPr>
        <w:tc>
          <w:tcPr>
            <w:tcW w:w="959" w:type="dxa"/>
            <w:vMerge/>
            <w:tcBorders>
              <w:top w:val="nil"/>
              <w:left w:val="nil"/>
              <w:bottom w:val="nil"/>
              <w:right w:val="single" w:sz="4" w:space="0" w:color="auto"/>
            </w:tcBorders>
          </w:tcPr>
          <w:p w14:paraId="4E41DFA2" w14:textId="77777777" w:rsidR="006E3A79" w:rsidRPr="00446746" w:rsidRDefault="006E3A79"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502D2138" w14:textId="77777777" w:rsidR="006E3A79" w:rsidRPr="00446746" w:rsidRDefault="006E3A79" w:rsidP="00FC15BC">
            <w:pPr>
              <w:keepNext/>
              <w:keepLines/>
              <w:spacing w:after="0"/>
              <w:rPr>
                <w:rFonts w:ascii="Arial" w:hAnsi="Arial"/>
                <w:sz w:val="18"/>
              </w:rPr>
            </w:pPr>
            <w:r w:rsidRPr="00446746">
              <w:rPr>
                <w:rFonts w:ascii="Arial" w:hAnsi="Arial"/>
                <w:sz w:val="18"/>
              </w:rPr>
              <w:t>F4</w:t>
            </w:r>
          </w:p>
        </w:tc>
        <w:tc>
          <w:tcPr>
            <w:tcW w:w="717" w:type="dxa"/>
            <w:tcBorders>
              <w:top w:val="single" w:sz="4" w:space="0" w:color="auto"/>
              <w:left w:val="single" w:sz="4" w:space="0" w:color="auto"/>
              <w:bottom w:val="single" w:sz="4" w:space="0" w:color="auto"/>
              <w:right w:val="single" w:sz="4" w:space="0" w:color="auto"/>
            </w:tcBorders>
          </w:tcPr>
          <w:p w14:paraId="6E60333D" w14:textId="77777777" w:rsidR="006E3A79" w:rsidRPr="00446746" w:rsidRDefault="006E3A79" w:rsidP="00FC15BC">
            <w:pPr>
              <w:keepNext/>
              <w:keepLines/>
              <w:spacing w:after="0"/>
              <w:rPr>
                <w:rFonts w:ascii="Arial" w:hAnsi="Arial"/>
                <w:sz w:val="18"/>
              </w:rPr>
            </w:pPr>
            <w:r w:rsidRPr="00446746">
              <w:rPr>
                <w:rFonts w:ascii="Arial" w:hAnsi="Arial"/>
                <w:sz w:val="18"/>
              </w:rPr>
              <w:t>EE</w:t>
            </w:r>
          </w:p>
        </w:tc>
        <w:tc>
          <w:tcPr>
            <w:tcW w:w="717" w:type="dxa"/>
            <w:tcBorders>
              <w:top w:val="single" w:sz="4" w:space="0" w:color="auto"/>
              <w:left w:val="single" w:sz="4" w:space="0" w:color="auto"/>
              <w:bottom w:val="single" w:sz="4" w:space="0" w:color="auto"/>
              <w:right w:val="single" w:sz="4" w:space="0" w:color="auto"/>
            </w:tcBorders>
          </w:tcPr>
          <w:p w14:paraId="7B9A9974" w14:textId="77777777" w:rsidR="006E3A79" w:rsidRPr="00446746" w:rsidRDefault="006E3A79" w:rsidP="00FC15BC">
            <w:pPr>
              <w:keepNext/>
              <w:keepLines/>
              <w:spacing w:after="0"/>
              <w:rPr>
                <w:rFonts w:ascii="Arial" w:hAnsi="Arial"/>
                <w:sz w:val="18"/>
              </w:rPr>
            </w:pPr>
            <w:r w:rsidRPr="00446746">
              <w:rPr>
                <w:rFonts w:ascii="Arial" w:hAnsi="Arial"/>
                <w:sz w:val="18"/>
              </w:rPr>
              <w:t>C0</w:t>
            </w:r>
          </w:p>
        </w:tc>
        <w:tc>
          <w:tcPr>
            <w:tcW w:w="717" w:type="dxa"/>
            <w:tcBorders>
              <w:top w:val="single" w:sz="4" w:space="0" w:color="auto"/>
              <w:left w:val="single" w:sz="4" w:space="0" w:color="auto"/>
              <w:bottom w:val="single" w:sz="4" w:space="0" w:color="auto"/>
              <w:right w:val="single" w:sz="4" w:space="0" w:color="auto"/>
            </w:tcBorders>
          </w:tcPr>
          <w:p w14:paraId="74FDDF5D" w14:textId="77777777" w:rsidR="006E3A79" w:rsidRPr="00446746" w:rsidRDefault="006E3A79" w:rsidP="00FC15BC">
            <w:pPr>
              <w:keepNext/>
              <w:keepLines/>
              <w:spacing w:after="0"/>
              <w:rPr>
                <w:rFonts w:ascii="Arial" w:hAnsi="Arial"/>
                <w:sz w:val="18"/>
              </w:rPr>
            </w:pPr>
            <w:r w:rsidRPr="00446746">
              <w:rPr>
                <w:rFonts w:ascii="Arial" w:hAnsi="Arial"/>
                <w:sz w:val="18"/>
              </w:rPr>
              <w:t>A6</w:t>
            </w:r>
          </w:p>
        </w:tc>
        <w:tc>
          <w:tcPr>
            <w:tcW w:w="717" w:type="dxa"/>
            <w:tcBorders>
              <w:top w:val="single" w:sz="4" w:space="0" w:color="auto"/>
              <w:left w:val="single" w:sz="4" w:space="0" w:color="auto"/>
              <w:bottom w:val="single" w:sz="4" w:space="0" w:color="auto"/>
              <w:right w:val="single" w:sz="4" w:space="0" w:color="auto"/>
            </w:tcBorders>
          </w:tcPr>
          <w:p w14:paraId="4A6EE619" w14:textId="77777777" w:rsidR="006E3A79" w:rsidRPr="00446746" w:rsidRDefault="006E3A79" w:rsidP="00FC15BC">
            <w:pPr>
              <w:keepNext/>
              <w:keepLines/>
              <w:spacing w:after="0"/>
              <w:rPr>
                <w:rFonts w:ascii="Arial" w:hAnsi="Arial"/>
                <w:sz w:val="18"/>
              </w:rPr>
            </w:pPr>
            <w:r w:rsidRPr="00446746">
              <w:rPr>
                <w:rFonts w:ascii="Arial" w:hAnsi="Arial"/>
                <w:sz w:val="18"/>
              </w:rPr>
              <w:t>50</w:t>
            </w:r>
          </w:p>
        </w:tc>
      </w:tr>
    </w:tbl>
    <w:p w14:paraId="54CCD932" w14:textId="77777777" w:rsidR="006E3A79" w:rsidRPr="00446746" w:rsidRDefault="006E3A79" w:rsidP="006E3A79"/>
    <w:p w14:paraId="51B5298E" w14:textId="77777777" w:rsidR="006E3A79" w:rsidRDefault="006E3A79" w:rsidP="006E3A79">
      <w:r w:rsidRPr="00446746">
        <w:t xml:space="preserve">The UICC is installed into the </w:t>
      </w:r>
      <w:r>
        <w:t>ME</w:t>
      </w:r>
      <w:r w:rsidRPr="00446746">
        <w:t>.</w:t>
      </w:r>
    </w:p>
    <w:p w14:paraId="2E0816FC" w14:textId="0DF81D0D" w:rsidR="006E3A79" w:rsidRPr="006D217E" w:rsidRDefault="006E3A79" w:rsidP="006E3A79">
      <w:pPr>
        <w:pStyle w:val="Heading5"/>
      </w:pPr>
      <w:bookmarkStart w:id="3083" w:name="_Toc99614634"/>
      <w:bookmarkStart w:id="3084" w:name="_Toc146299439"/>
      <w:r>
        <w:t>5.6</w:t>
      </w:r>
      <w:r w:rsidRPr="008D73DA">
        <w:t>.</w:t>
      </w:r>
      <w:r>
        <w:t>1.4.2</w:t>
      </w:r>
      <w:r w:rsidRPr="006D217E">
        <w:tab/>
        <w:t>Procedure</w:t>
      </w:r>
      <w:bookmarkEnd w:id="3083"/>
      <w:bookmarkEnd w:id="3084"/>
    </w:p>
    <w:p w14:paraId="076698B1" w14:textId="77777777" w:rsidR="006E3A79" w:rsidRPr="006D217E" w:rsidRDefault="006E3A79" w:rsidP="006E3A79">
      <w:pPr>
        <w:pStyle w:val="B1"/>
      </w:pPr>
      <w:r w:rsidRPr="006D217E">
        <w:t>a)</w:t>
      </w:r>
      <w:r w:rsidRPr="006D217E">
        <w:tab/>
        <w:t>The UE is switched on.</w:t>
      </w:r>
    </w:p>
    <w:p w14:paraId="05FC7B4C" w14:textId="77777777" w:rsidR="006E3A79" w:rsidRDefault="006E3A79" w:rsidP="006E3A79">
      <w:pPr>
        <w:pStyle w:val="B1"/>
      </w:pPr>
      <w:r w:rsidRPr="006D217E">
        <w:t>b)</w:t>
      </w:r>
      <w:r w:rsidRPr="006D217E">
        <w:tab/>
        <w:t>The UE sends REGISTRATION REQUEST to the NG-SS indicating the 5GS registration type IE as "initial registration" and 5GS mobile identity information element type "SUCI".</w:t>
      </w:r>
    </w:p>
    <w:p w14:paraId="4212C08A" w14:textId="0C721120" w:rsidR="006E3A79" w:rsidRPr="006D217E" w:rsidRDefault="00974627" w:rsidP="00974627">
      <w:pPr>
        <w:pStyle w:val="B1"/>
      </w:pPr>
      <w:r>
        <w:t>c)</w:t>
      </w:r>
      <w:r>
        <w:tab/>
      </w:r>
      <w:r w:rsidR="006E3A79" w:rsidRPr="006D217E">
        <w:t xml:space="preserve">Upon reception of </w:t>
      </w:r>
      <w:r w:rsidR="006E3A79" w:rsidRPr="00F36DEE">
        <w:t>REGISTRATION ACCEPT</w:t>
      </w:r>
      <w:r w:rsidR="006E3A79" w:rsidRPr="006D217E">
        <w:t xml:space="preserve"> message</w:t>
      </w:r>
      <w:r w:rsidR="006E3A79">
        <w:t xml:space="preserve"> with a 5G-GUTI</w:t>
      </w:r>
      <w:r w:rsidR="006E3A79" w:rsidRPr="006D217E">
        <w:t xml:space="preserve">, the UE sends </w:t>
      </w:r>
      <w:r w:rsidR="006E3A79" w:rsidRPr="00F36DEE">
        <w:t>REGISTRATION COMPLETE</w:t>
      </w:r>
      <w:r w:rsidR="006E3A79" w:rsidRPr="006D217E">
        <w:t xml:space="preserve"> message to the NG-SS</w:t>
      </w:r>
      <w:r w:rsidR="006E3A79">
        <w:t>.</w:t>
      </w:r>
    </w:p>
    <w:p w14:paraId="35EC6BE3" w14:textId="77777777" w:rsidR="00AC5CD5" w:rsidRPr="009E43B1" w:rsidRDefault="00AC5CD5" w:rsidP="00AC5CD5">
      <w:pPr>
        <w:pStyle w:val="Heading4"/>
      </w:pPr>
      <w:bookmarkStart w:id="3085" w:name="_Toc125441617"/>
      <w:bookmarkStart w:id="3086" w:name="_Toc146299440"/>
      <w:r w:rsidRPr="009E43B1">
        <w:t>5.6.1.5</w:t>
      </w:r>
      <w:r w:rsidRPr="009E43B1">
        <w:tab/>
        <w:t>Acceptance criteria</w:t>
      </w:r>
      <w:bookmarkEnd w:id="3085"/>
      <w:bookmarkEnd w:id="3086"/>
    </w:p>
    <w:p w14:paraId="49F3B390" w14:textId="77777777" w:rsidR="00AC5CD5" w:rsidRPr="009E43B1" w:rsidRDefault="00AC5CD5" w:rsidP="00AC5CD5">
      <w:pPr>
        <w:pStyle w:val="B1"/>
        <w:rPr>
          <w:b/>
        </w:rPr>
      </w:pPr>
      <w:r w:rsidRPr="009E43B1">
        <w:t>1)</w:t>
      </w:r>
      <w:r w:rsidRPr="009E43B1">
        <w:tab/>
        <w:t>After step a) the ME shall read</w:t>
      </w:r>
      <w:r w:rsidRPr="009E43B1">
        <w:rPr>
          <w:b/>
        </w:rPr>
        <w:t xml:space="preserve"> </w:t>
      </w:r>
      <w:r w:rsidRPr="009E43B1">
        <w:t>EF</w:t>
      </w:r>
      <w:r w:rsidRPr="009E43B1">
        <w:rPr>
          <w:vertAlign w:val="subscript"/>
        </w:rPr>
        <w:t>SUPI_NAI</w:t>
      </w:r>
      <w:r w:rsidRPr="009E43B1">
        <w:t>, EF</w:t>
      </w:r>
      <w:r w:rsidRPr="009E43B1">
        <w:rPr>
          <w:vertAlign w:val="subscript"/>
        </w:rPr>
        <w:t>Routing_Indicator</w:t>
      </w:r>
      <w:r w:rsidRPr="009E43B1">
        <w:t xml:space="preserve"> and EF</w:t>
      </w:r>
      <w:r w:rsidRPr="009E43B1">
        <w:rPr>
          <w:vertAlign w:val="subscript"/>
        </w:rPr>
        <w:t>SUCI_Calc_Info.</w:t>
      </w:r>
    </w:p>
    <w:p w14:paraId="253C7BD2" w14:textId="232DEB50" w:rsidR="00AC5CD5" w:rsidRPr="009E43B1" w:rsidRDefault="00AC5CD5" w:rsidP="00AC5CD5">
      <w:pPr>
        <w:pStyle w:val="B1"/>
      </w:pPr>
      <w:r w:rsidRPr="009E43B1">
        <w:t>2)</w:t>
      </w:r>
      <w:r w:rsidRPr="009E43B1">
        <w:tab/>
        <w:t xml:space="preserve">In step b) the UE shall include the SUCI </w:t>
      </w:r>
      <w:r>
        <w:t xml:space="preserve">NAI </w:t>
      </w:r>
      <w:r w:rsidRPr="009E43B1">
        <w:t>in the 5GS mobile identity IE in the REGISTRATION REQUEST.</w:t>
      </w:r>
    </w:p>
    <w:p w14:paraId="1C66FF55" w14:textId="33A92857" w:rsidR="00AC5CD5" w:rsidRDefault="00AC5CD5" w:rsidP="00AC5CD5">
      <w:pPr>
        <w:pStyle w:val="B3"/>
      </w:pPr>
      <w:r w:rsidRPr="009E43B1">
        <w:t>SUPI format:</w:t>
      </w:r>
      <w:r w:rsidRPr="009E43B1">
        <w:tab/>
      </w:r>
      <w:r>
        <w:t>2</w:t>
      </w:r>
    </w:p>
    <w:p w14:paraId="365E23C4" w14:textId="77777777" w:rsidR="00AC5CD5" w:rsidRDefault="00AC5CD5" w:rsidP="00AC5CD5">
      <w:pPr>
        <w:pStyle w:val="B3"/>
      </w:pPr>
      <w:r>
        <w:t>The NAI format for the SUCI takes the form:</w:t>
      </w:r>
    </w:p>
    <w:p w14:paraId="548EDF68" w14:textId="77777777" w:rsidR="00AC5CD5" w:rsidRPr="004307BE" w:rsidRDefault="00AC5CD5" w:rsidP="00AC5CD5">
      <w:pPr>
        <w:pStyle w:val="B3"/>
      </w:pPr>
      <w:r>
        <w:rPr>
          <w:lang w:val="en-US" w:eastAsia="fr-FR"/>
        </w:rPr>
        <w:t>t</w:t>
      </w:r>
      <w:r w:rsidRPr="00AC5CD5">
        <w:rPr>
          <w:lang w:val="en-US" w:eastAsia="fr-FR"/>
        </w:rPr>
        <w:t>ype</w:t>
      </w:r>
      <w:r>
        <w:rPr>
          <w:lang w:val="en-US" w:eastAsia="fr-FR"/>
        </w:rPr>
        <w:t>3</w:t>
      </w:r>
      <w:r w:rsidRPr="00AC5CD5">
        <w:rPr>
          <w:lang w:val="en-US" w:eastAsia="fr-FR"/>
        </w:rPr>
        <w:t>.rid</w:t>
      </w:r>
      <w:r>
        <w:rPr>
          <w:lang w:val="en-US" w:eastAsia="fr-FR"/>
        </w:rPr>
        <w:t>17</w:t>
      </w:r>
      <w:r w:rsidRPr="00AC5CD5">
        <w:rPr>
          <w:lang w:val="en-US" w:eastAsia="fr-FR"/>
        </w:rPr>
        <w:t>.schid</w:t>
      </w:r>
      <w:r>
        <w:rPr>
          <w:lang w:val="en-US" w:eastAsia="fr-FR"/>
        </w:rPr>
        <w:t>0</w:t>
      </w:r>
      <w:r w:rsidRPr="00AC5CD5">
        <w:rPr>
          <w:lang w:val="en-US" w:eastAsia="fr-FR"/>
        </w:rPr>
        <w:t>.userid</w:t>
      </w:r>
      <w:r w:rsidRPr="009E43B1">
        <w:t>00-00-5E-00-53-00</w:t>
      </w:r>
      <w:r w:rsidRPr="00AC5CD5">
        <w:rPr>
          <w:lang w:val="en-US" w:eastAsia="fr-FR"/>
        </w:rPr>
        <w:t>@5gc.mnc01</w:t>
      </w:r>
      <w:r>
        <w:rPr>
          <w:lang w:val="en-US" w:eastAsia="fr-FR"/>
        </w:rPr>
        <w:t>2</w:t>
      </w:r>
      <w:r w:rsidRPr="00AC5CD5">
        <w:rPr>
          <w:lang w:val="en-US" w:eastAsia="fr-FR"/>
        </w:rPr>
        <w:t>.mcc</w:t>
      </w:r>
      <w:r>
        <w:rPr>
          <w:lang w:val="en-US" w:eastAsia="fr-FR"/>
        </w:rPr>
        <w:t>345</w:t>
      </w:r>
      <w:r w:rsidRPr="00AC5CD5">
        <w:rPr>
          <w:lang w:val="en-US" w:eastAsia="fr-FR"/>
        </w:rPr>
        <w:t>.3gppnetwork.org</w:t>
      </w:r>
    </w:p>
    <w:p w14:paraId="081D8462" w14:textId="77777777" w:rsidR="00AC5CD5" w:rsidRDefault="00AC5CD5" w:rsidP="00AC5CD5">
      <w:pPr>
        <w:pStyle w:val="B3"/>
      </w:pPr>
      <w:r>
        <w:t>where,</w:t>
      </w:r>
    </w:p>
    <w:p w14:paraId="6F6C50C8" w14:textId="77777777" w:rsidR="00AC5CD5" w:rsidRDefault="00AC5CD5" w:rsidP="00AC5CD5">
      <w:pPr>
        <w:pStyle w:val="B3"/>
      </w:pPr>
      <w:r w:rsidRPr="009E43B1">
        <w:t xml:space="preserve">SUPI </w:t>
      </w:r>
      <w:r>
        <w:t>Type:</w:t>
      </w:r>
      <w:r>
        <w:tab/>
        <w:t>3</w:t>
      </w:r>
    </w:p>
    <w:p w14:paraId="2963F6CD" w14:textId="77777777" w:rsidR="00AC5CD5" w:rsidRPr="009E43B1" w:rsidRDefault="00AC5CD5" w:rsidP="00AC5CD5">
      <w:pPr>
        <w:pStyle w:val="B3"/>
      </w:pPr>
      <w:r>
        <w:t>Home Network Identifier:</w:t>
      </w:r>
      <w:r>
        <w:tab/>
      </w:r>
      <w:r w:rsidRPr="009E43B1">
        <w:t>5gc.mnc012.mcc345.3gppnetwork.org</w:t>
      </w:r>
    </w:p>
    <w:p w14:paraId="7AFFF0E8" w14:textId="77777777" w:rsidR="00AC5CD5" w:rsidRPr="009E43B1" w:rsidRDefault="00AC5CD5" w:rsidP="00AC5CD5">
      <w:pPr>
        <w:pStyle w:val="B3"/>
      </w:pPr>
      <w:r w:rsidRPr="009E43B1">
        <w:t>Routing indicator:</w:t>
      </w:r>
      <w:r w:rsidRPr="009E43B1">
        <w:tab/>
        <w:t>17</w:t>
      </w:r>
    </w:p>
    <w:p w14:paraId="47C9FDB3" w14:textId="77777777" w:rsidR="00AC5CD5" w:rsidRPr="009E43B1" w:rsidRDefault="00AC5CD5" w:rsidP="00AC5CD5">
      <w:pPr>
        <w:pStyle w:val="B3"/>
      </w:pPr>
      <w:r w:rsidRPr="009E43B1">
        <w:t>Protection scheme id:</w:t>
      </w:r>
      <w:r w:rsidRPr="009E43B1">
        <w:tab/>
        <w:t>00</w:t>
      </w:r>
    </w:p>
    <w:p w14:paraId="2B169AF7" w14:textId="77777777" w:rsidR="00AC5CD5" w:rsidRPr="009E43B1" w:rsidRDefault="00AC5CD5" w:rsidP="00AC5CD5">
      <w:pPr>
        <w:pStyle w:val="B3"/>
      </w:pPr>
      <w:r w:rsidRPr="009E43B1">
        <w:t>Home network public key Id:  0</w:t>
      </w:r>
    </w:p>
    <w:p w14:paraId="1D43AE87" w14:textId="7B7D67FF" w:rsidR="00AC5CD5" w:rsidRDefault="00AC5CD5" w:rsidP="00AC5CD5">
      <w:pPr>
        <w:pStyle w:val="B3"/>
      </w:pPr>
      <w:r w:rsidRPr="009E43B1">
        <w:t>Scheme output:</w:t>
      </w:r>
      <w:r w:rsidRPr="009E43B1">
        <w:tab/>
        <w:t>00-00-5E-00-53-00</w:t>
      </w:r>
    </w:p>
    <w:p w14:paraId="17434A79" w14:textId="49662137" w:rsidR="00733857" w:rsidRDefault="00733857" w:rsidP="00733857">
      <w:pPr>
        <w:pStyle w:val="Heading3"/>
      </w:pPr>
      <w:bookmarkStart w:id="3087" w:name="_Toc146299441"/>
      <w:r>
        <w:t>5.6.2</w:t>
      </w:r>
      <w:r>
        <w:tab/>
      </w:r>
      <w:r w:rsidRPr="00143C7B">
        <w:t>UE identification by SUCI during initial registration – SUCI calculation by USIM</w:t>
      </w:r>
      <w:r>
        <w:t xml:space="preserve"> using profile A</w:t>
      </w:r>
      <w:bookmarkEnd w:id="3087"/>
    </w:p>
    <w:p w14:paraId="0B8CCD64" w14:textId="4D69376C" w:rsidR="00733857" w:rsidRPr="008D73DA" w:rsidRDefault="00733857" w:rsidP="00733857">
      <w:pPr>
        <w:pStyle w:val="Heading4"/>
      </w:pPr>
      <w:bookmarkStart w:id="3088" w:name="_Toc146299442"/>
      <w:r>
        <w:t>5.6.2</w:t>
      </w:r>
      <w:r w:rsidRPr="008D73DA">
        <w:t>.1</w:t>
      </w:r>
      <w:r w:rsidRPr="008D73DA">
        <w:tab/>
        <w:t>Definition and applicability</w:t>
      </w:r>
      <w:bookmarkEnd w:id="3088"/>
    </w:p>
    <w:p w14:paraId="33B0291B" w14:textId="77777777" w:rsidR="00733857" w:rsidRDefault="00733857" w:rsidP="00733857">
      <w:pPr>
        <w:jc w:val="both"/>
      </w:pPr>
      <w:r>
        <w:t xml:space="preserve">If the operator's decision, indicated by the USIM, is that the USIM shall calculate the SUCI, then the USIM shall not give </w:t>
      </w:r>
      <w:r w:rsidRPr="00AB328E">
        <w:t>to</w:t>
      </w:r>
      <w:r>
        <w:t xml:space="preserve"> the ME any parameter for the calculation of the SUCI including the Home Network Public Key Identifier, the Home Network Public Key, and the Protection Scheme Identifier. If the ME determines that the calculation of the SUCI, indicated by the USIM, shall be performed by the USIM, the ME shall delete any previously received or locally cached parameters for the calculation of the SUCI including the Routing Indicator, the Home Network Public Key Identifier, the Home Network Public Key and the Protection Scheme Identifier.</w:t>
      </w:r>
    </w:p>
    <w:p w14:paraId="0825B7FF" w14:textId="6F8B2AE5" w:rsidR="00733857" w:rsidRPr="008D73DA" w:rsidRDefault="00733857" w:rsidP="00733857">
      <w:pPr>
        <w:pStyle w:val="Heading4"/>
      </w:pPr>
      <w:bookmarkStart w:id="3089" w:name="_Toc146299443"/>
      <w:r>
        <w:t>5.6.2</w:t>
      </w:r>
      <w:r w:rsidRPr="008D73DA">
        <w:t>.2</w:t>
      </w:r>
      <w:r w:rsidRPr="008D73DA">
        <w:tab/>
        <w:t>Conformance requirement</w:t>
      </w:r>
      <w:bookmarkEnd w:id="3089"/>
    </w:p>
    <w:p w14:paraId="35762D0A" w14:textId="77777777" w:rsidR="00AC5CD5" w:rsidRPr="009E43B1" w:rsidRDefault="00AC5CD5" w:rsidP="00AC5CD5">
      <w:pPr>
        <w:pStyle w:val="B1"/>
      </w:pPr>
      <w:r w:rsidRPr="009E43B1">
        <w:t>1)</w:t>
      </w:r>
      <w:r w:rsidRPr="009E43B1">
        <w:tab/>
        <w:t>SUCI calculation procedure shall be performed by the USIM if Service n°124 is "available" and Service n°125 is "available" in EF</w:t>
      </w:r>
      <w:r w:rsidRPr="009E43B1">
        <w:rPr>
          <w:vertAlign w:val="subscript"/>
        </w:rPr>
        <w:t>UST</w:t>
      </w:r>
    </w:p>
    <w:p w14:paraId="11AABB64" w14:textId="77777777" w:rsidR="00AC5CD5" w:rsidRPr="009E43B1" w:rsidRDefault="00AC5CD5" w:rsidP="00AC5CD5">
      <w:pPr>
        <w:pStyle w:val="B1"/>
      </w:pPr>
      <w:r w:rsidRPr="009E43B1">
        <w:t>2)</w:t>
      </w:r>
      <w:r w:rsidRPr="009E43B1">
        <w:tab/>
        <w:t>SUPI is available in EF</w:t>
      </w:r>
      <w:r w:rsidRPr="009E43B1">
        <w:rPr>
          <w:vertAlign w:val="subscript"/>
        </w:rPr>
        <w:t>SUPI_NAI</w:t>
      </w:r>
      <w:r w:rsidRPr="009E43B1">
        <w:t xml:space="preserve"> if Service n°130 is "available" in EF</w:t>
      </w:r>
      <w:r w:rsidRPr="009E43B1">
        <w:rPr>
          <w:vertAlign w:val="subscript"/>
        </w:rPr>
        <w:t>UST</w:t>
      </w:r>
    </w:p>
    <w:p w14:paraId="5DE3AE3D" w14:textId="3A487D9F" w:rsidR="00AC5CD5" w:rsidRPr="009E43B1" w:rsidRDefault="00AC5CD5" w:rsidP="00AC5CD5">
      <w:pPr>
        <w:pStyle w:val="B1"/>
        <w:ind w:left="576" w:hanging="288"/>
      </w:pPr>
      <w:r w:rsidRPr="009E43B1">
        <w:t>3)</w:t>
      </w:r>
      <w:r>
        <w:tab/>
      </w:r>
      <w:r w:rsidRPr="009E43B1">
        <w:t xml:space="preserve">A subscriber identifier is in the form of a SUPI in NAI format </w:t>
      </w:r>
    </w:p>
    <w:p w14:paraId="02A03BDF" w14:textId="5C9A06A8" w:rsidR="00AC5CD5" w:rsidRPr="009E43B1" w:rsidRDefault="00AC5CD5" w:rsidP="00AC5CD5">
      <w:pPr>
        <w:pStyle w:val="B1"/>
        <w:spacing w:after="0"/>
        <w:ind w:left="576" w:hanging="288"/>
      </w:pPr>
      <w:r w:rsidRPr="009E43B1">
        <w:t>4)</w:t>
      </w:r>
      <w:r>
        <w:tab/>
      </w:r>
      <w:r w:rsidRPr="009E43B1">
        <w:t>The SUPI may contain:</w:t>
      </w:r>
    </w:p>
    <w:p w14:paraId="58258817" w14:textId="77777777" w:rsidR="00AC5CD5" w:rsidRPr="009E43B1" w:rsidRDefault="00AC5CD5" w:rsidP="00AC5CD5">
      <w:pPr>
        <w:pStyle w:val="B1"/>
        <w:spacing w:after="0"/>
        <w:ind w:left="856" w:hanging="288"/>
      </w:pPr>
      <w:r w:rsidRPr="009E43B1">
        <w:t>- a NSI, used for private networks as defined in TS 22.261 [43] or</w:t>
      </w:r>
    </w:p>
    <w:p w14:paraId="32E2CF66" w14:textId="77777777" w:rsidR="00AC5CD5" w:rsidRPr="009E43B1" w:rsidRDefault="00AC5CD5" w:rsidP="00AC5CD5">
      <w:pPr>
        <w:pStyle w:val="B1"/>
        <w:spacing w:after="0"/>
        <w:ind w:left="856" w:hanging="288"/>
      </w:pPr>
      <w:r w:rsidRPr="009E43B1">
        <w:t>- a GLI and an operator identifier of the 5GC operator, used for supporting FN-BRGs, as further described in TS 23.316 [55] or</w:t>
      </w:r>
    </w:p>
    <w:p w14:paraId="423B3BE5" w14:textId="77777777" w:rsidR="00AC5CD5" w:rsidRPr="009E43B1" w:rsidRDefault="00AC5CD5" w:rsidP="00AC5CD5">
      <w:pPr>
        <w:pStyle w:val="B1"/>
        <w:spacing w:after="0"/>
        <w:ind w:left="856" w:hanging="288"/>
      </w:pPr>
      <w:r w:rsidRPr="009E43B1">
        <w:t>- a GCI and an operator identifier of the 5GC operator, used for supporting FN-CRGs and 5G-CRG, as further described in TS 23.316 [55].</w:t>
      </w:r>
    </w:p>
    <w:p w14:paraId="757590BD" w14:textId="77777777" w:rsidR="00AC5CD5" w:rsidRPr="009E43B1" w:rsidRDefault="00AC5CD5" w:rsidP="00AC5CD5">
      <w:pPr>
        <w:pStyle w:val="B1"/>
        <w:spacing w:after="0"/>
        <w:ind w:left="856" w:hanging="288"/>
      </w:pPr>
    </w:p>
    <w:p w14:paraId="3A3E869D" w14:textId="12260E59" w:rsidR="00AC5CD5" w:rsidRPr="009E43B1" w:rsidRDefault="00AC5CD5" w:rsidP="00AC5CD5">
      <w:pPr>
        <w:pStyle w:val="B1"/>
        <w:spacing w:after="0"/>
      </w:pPr>
      <w:r w:rsidRPr="009E43B1">
        <w:t>5)</w:t>
      </w:r>
      <w:r>
        <w:tab/>
      </w:r>
      <w:r w:rsidRPr="009E43B1">
        <w:t>The ME shall use the GET IDENTITY command in SUCI context to retrieve the SUCI calculated by the USIM.</w:t>
      </w:r>
    </w:p>
    <w:p w14:paraId="0BBF1ADE" w14:textId="77777777" w:rsidR="00AC5CD5" w:rsidRPr="009E43B1" w:rsidRDefault="00AC5CD5" w:rsidP="00AC5CD5">
      <w:pPr>
        <w:pStyle w:val="B1"/>
        <w:spacing w:after="0"/>
      </w:pPr>
    </w:p>
    <w:p w14:paraId="3D76645B" w14:textId="72ED3221" w:rsidR="00AC5CD5" w:rsidRPr="009E43B1" w:rsidRDefault="00AC5CD5" w:rsidP="00AC5CD5">
      <w:pPr>
        <w:pStyle w:val="B1"/>
        <w:spacing w:after="0"/>
      </w:pPr>
      <w:r w:rsidRPr="009E43B1">
        <w:t>6)</w:t>
      </w:r>
      <w:r>
        <w:tab/>
      </w:r>
      <w:r w:rsidRPr="009E43B1">
        <w:t>This GET IDENTITY command shall be as per 7.5.2 in 3GPP TS 31.102 [4].</w:t>
      </w:r>
    </w:p>
    <w:p w14:paraId="01F4C942" w14:textId="77777777" w:rsidR="00AC5CD5" w:rsidRPr="009E43B1" w:rsidRDefault="00AC5CD5" w:rsidP="00AC5CD5">
      <w:pPr>
        <w:pStyle w:val="B1"/>
        <w:spacing w:after="0"/>
        <w:ind w:left="0" w:firstLine="0"/>
      </w:pPr>
    </w:p>
    <w:p w14:paraId="26D9A66B" w14:textId="2A9B2E3F" w:rsidR="00AC5CD5" w:rsidRPr="009E43B1" w:rsidRDefault="00AC5CD5" w:rsidP="00AC5CD5">
      <w:pPr>
        <w:pStyle w:val="B1"/>
        <w:spacing w:after="0"/>
      </w:pPr>
      <w:r w:rsidRPr="009E43B1">
        <w:t>7)</w:t>
      </w:r>
      <w:r>
        <w:tab/>
      </w:r>
      <w:r w:rsidRPr="009E43B1">
        <w:t>The USIM shall calculate the SUCI using the ECIES scheme profile A.</w:t>
      </w:r>
    </w:p>
    <w:p w14:paraId="74C49875" w14:textId="77777777" w:rsidR="00733857" w:rsidRDefault="00733857" w:rsidP="00733857">
      <w:pPr>
        <w:pStyle w:val="B1"/>
        <w:spacing w:after="0"/>
      </w:pPr>
    </w:p>
    <w:p w14:paraId="3519B8FD" w14:textId="77777777" w:rsidR="00733857" w:rsidRPr="008D73DA" w:rsidRDefault="00733857" w:rsidP="00733857">
      <w:r w:rsidRPr="008D73DA">
        <w:t>Reference:</w:t>
      </w:r>
    </w:p>
    <w:p w14:paraId="36DA9EBF" w14:textId="77777777" w:rsidR="00733857" w:rsidRPr="008D73DA" w:rsidRDefault="00733857" w:rsidP="00733857">
      <w:pPr>
        <w:pStyle w:val="B1"/>
      </w:pPr>
      <w:r w:rsidRPr="008D73DA">
        <w:t>-</w:t>
      </w:r>
      <w:r w:rsidRPr="008D73DA">
        <w:tab/>
      </w:r>
      <w:r>
        <w:t>3GPP </w:t>
      </w:r>
      <w:r w:rsidRPr="008D73DA">
        <w:t xml:space="preserve">TS 31.102 [4], </w:t>
      </w:r>
      <w:r>
        <w:t>clause</w:t>
      </w:r>
      <w:r w:rsidRPr="008D73DA">
        <w:t>s</w:t>
      </w:r>
      <w:r>
        <w:t xml:space="preserve"> </w:t>
      </w:r>
      <w:r w:rsidRPr="00BC0070">
        <w:t>4.4.11.10, 4.4.11.11, 5.3.48 and 7.5.</w:t>
      </w:r>
    </w:p>
    <w:p w14:paraId="7C08E13F" w14:textId="77777777" w:rsidR="00733857" w:rsidRDefault="00733857" w:rsidP="00733857">
      <w:pPr>
        <w:pStyle w:val="B1"/>
      </w:pPr>
      <w:r w:rsidRPr="008D73DA">
        <w:t>-</w:t>
      </w:r>
      <w:r>
        <w:tab/>
        <w:t>3GPP </w:t>
      </w:r>
      <w:r w:rsidRPr="008D73DA">
        <w:t>TS</w:t>
      </w:r>
      <w:r>
        <w:t> </w:t>
      </w:r>
      <w:r w:rsidRPr="008D73DA">
        <w:t>33.501</w:t>
      </w:r>
      <w:r>
        <w:t> </w:t>
      </w:r>
      <w:r w:rsidRPr="008D73DA">
        <w:t>[</w:t>
      </w:r>
      <w:r>
        <w:t>41</w:t>
      </w:r>
      <w:r w:rsidRPr="008D73DA">
        <w:t xml:space="preserve">], </w:t>
      </w:r>
      <w:r>
        <w:t xml:space="preserve">clauses </w:t>
      </w:r>
      <w:r w:rsidRPr="00BC0070">
        <w:t>6.12.1, 6.12.2 and Annex C.</w:t>
      </w:r>
    </w:p>
    <w:p w14:paraId="7BB6223F" w14:textId="77777777" w:rsidR="00733857" w:rsidRDefault="00733857" w:rsidP="00733857">
      <w:pPr>
        <w:pStyle w:val="B1"/>
      </w:pPr>
      <w:r w:rsidRPr="008D73DA">
        <w:t>-</w:t>
      </w:r>
      <w:r w:rsidRPr="008D73DA">
        <w:tab/>
        <w:t>TS</w:t>
      </w:r>
      <w:r>
        <w:t> </w:t>
      </w:r>
      <w:r w:rsidRPr="008D73DA">
        <w:t>2</w:t>
      </w:r>
      <w:r>
        <w:t>3</w:t>
      </w:r>
      <w:r w:rsidRPr="008D73DA">
        <w:t>.</w:t>
      </w:r>
      <w:r>
        <w:t>003 </w:t>
      </w:r>
      <w:r w:rsidRPr="008D73DA">
        <w:t>[</w:t>
      </w:r>
      <w:r>
        <w:t>19</w:t>
      </w:r>
      <w:r w:rsidRPr="008D73DA">
        <w:t>]</w:t>
      </w:r>
      <w:r>
        <w:t>, clauses 2.2A, 2.2B, 28.2, 28.7.2, 28.7.3, 28.15.2 and 28.15.5</w:t>
      </w:r>
      <w:r w:rsidRPr="008D73DA">
        <w:t>.</w:t>
      </w:r>
    </w:p>
    <w:p w14:paraId="154CCE8A" w14:textId="48570533" w:rsidR="00733857" w:rsidRPr="008D73DA" w:rsidRDefault="00733857" w:rsidP="00733857">
      <w:pPr>
        <w:pStyle w:val="B1"/>
      </w:pPr>
      <w:r w:rsidRPr="008D73DA">
        <w:t>-</w:t>
      </w:r>
      <w:r w:rsidRPr="008D73DA">
        <w:tab/>
      </w:r>
      <w:r>
        <w:t>3GPP </w:t>
      </w:r>
      <w:r w:rsidRPr="008D73DA">
        <w:t>TS</w:t>
      </w:r>
      <w:r>
        <w:t> </w:t>
      </w:r>
      <w:r w:rsidRPr="008D73DA">
        <w:t>24.501</w:t>
      </w:r>
      <w:r>
        <w:t> </w:t>
      </w:r>
      <w:r w:rsidRPr="008D73DA">
        <w:t>[</w:t>
      </w:r>
      <w:r>
        <w:t>42</w:t>
      </w:r>
      <w:r w:rsidRPr="008D73DA">
        <w:t xml:space="preserve">], </w:t>
      </w:r>
      <w:r>
        <w:t>clause</w:t>
      </w:r>
      <w:r w:rsidRPr="008D73DA">
        <w:t xml:space="preserve"> 5.5.1.2, 5.5.1.2.4.</w:t>
      </w:r>
    </w:p>
    <w:p w14:paraId="3E9C3D27" w14:textId="2C203474" w:rsidR="00733857" w:rsidRPr="008D73DA" w:rsidRDefault="00733857" w:rsidP="00733857">
      <w:pPr>
        <w:pStyle w:val="Heading4"/>
      </w:pPr>
      <w:bookmarkStart w:id="3090" w:name="_Toc146299444"/>
      <w:r>
        <w:t>5.6.2</w:t>
      </w:r>
      <w:r w:rsidRPr="008D73DA">
        <w:t>.3</w:t>
      </w:r>
      <w:r w:rsidRPr="008D73DA">
        <w:tab/>
        <w:t>Test purpose</w:t>
      </w:r>
      <w:bookmarkEnd w:id="3090"/>
    </w:p>
    <w:p w14:paraId="0AE2E3C7" w14:textId="77777777" w:rsidR="00733857" w:rsidRDefault="00733857" w:rsidP="00733857">
      <w:pPr>
        <w:pStyle w:val="B1"/>
      </w:pPr>
      <w:r>
        <w:t>1)</w:t>
      </w:r>
      <w:r>
        <w:tab/>
        <w:t>To verify that the GET IDENTITY command is performed correctly by the ME.</w:t>
      </w:r>
    </w:p>
    <w:p w14:paraId="3D48FE45" w14:textId="77777777" w:rsidR="00733857" w:rsidRDefault="00733857" w:rsidP="00733857">
      <w:pPr>
        <w:pStyle w:val="B1"/>
      </w:pPr>
      <w:r>
        <w:t>2)</w:t>
      </w:r>
      <w:r>
        <w:tab/>
        <w:t>To verify that the ME includes the SUCI received from the USIM within GET IDENTITY response in the 5GS mobile identity IE.</w:t>
      </w:r>
    </w:p>
    <w:p w14:paraId="344F60A7" w14:textId="02849F41" w:rsidR="00733857" w:rsidRDefault="00733857" w:rsidP="00733857">
      <w:pPr>
        <w:pStyle w:val="Heading4"/>
      </w:pPr>
      <w:bookmarkStart w:id="3091" w:name="_Toc146299445"/>
      <w:r>
        <w:t>5.6.2</w:t>
      </w:r>
      <w:r w:rsidRPr="008D73DA">
        <w:t>.4</w:t>
      </w:r>
      <w:r w:rsidRPr="008D73DA">
        <w:tab/>
        <w:t>Method of test</w:t>
      </w:r>
      <w:bookmarkEnd w:id="3091"/>
    </w:p>
    <w:p w14:paraId="643BBA5C" w14:textId="1C19E564" w:rsidR="00733857" w:rsidRPr="008D73DA" w:rsidRDefault="00733857" w:rsidP="00733857">
      <w:pPr>
        <w:pStyle w:val="Heading5"/>
      </w:pPr>
      <w:bookmarkStart w:id="3092" w:name="_Toc146299446"/>
      <w:r>
        <w:t>5.6.2</w:t>
      </w:r>
      <w:r w:rsidRPr="008D73DA">
        <w:t>.4.1</w:t>
      </w:r>
      <w:r w:rsidRPr="008D73DA">
        <w:tab/>
        <w:t>Initial conditions</w:t>
      </w:r>
      <w:bookmarkEnd w:id="3092"/>
    </w:p>
    <w:p w14:paraId="62695780" w14:textId="77777777" w:rsidR="00733857" w:rsidRDefault="00733857" w:rsidP="00733857">
      <w:r>
        <w:t>The NG-SS transmits on the BCCH, with the following network parameters:</w:t>
      </w:r>
    </w:p>
    <w:p w14:paraId="7E4EC1E8" w14:textId="77777777" w:rsidR="00733857" w:rsidRDefault="00733857" w:rsidP="00733857">
      <w:pPr>
        <w:pStyle w:val="B1"/>
      </w:pPr>
      <w:r>
        <w:t>-</w:t>
      </w:r>
      <w:r>
        <w:tab/>
        <w:t>TAI (MCC/MNC/TAC):</w:t>
      </w:r>
      <w:r>
        <w:tab/>
        <w:t>244/083/000001.</w:t>
      </w:r>
    </w:p>
    <w:p w14:paraId="2E71DD84" w14:textId="77777777" w:rsidR="00733857" w:rsidRPr="00E4574F" w:rsidRDefault="00733857" w:rsidP="00733857">
      <w:pPr>
        <w:pStyle w:val="B1"/>
      </w:pPr>
      <w:r>
        <w:t>-</w:t>
      </w:r>
      <w:r>
        <w:tab/>
        <w:t>Access control:</w:t>
      </w:r>
      <w:r>
        <w:tab/>
        <w:t>unrestricted.</w:t>
      </w:r>
    </w:p>
    <w:p w14:paraId="5E4F668E" w14:textId="77777777" w:rsidR="00AC5CD5" w:rsidRPr="009E43B1" w:rsidRDefault="00AC5CD5" w:rsidP="00AC5CD5">
      <w:pPr>
        <w:tabs>
          <w:tab w:val="left" w:pos="2835"/>
        </w:tabs>
      </w:pPr>
      <w:r w:rsidRPr="009E43B1">
        <w:t>The NG-SS shall be configured with Home Network Private Key for profile A:</w:t>
      </w:r>
    </w:p>
    <w:tbl>
      <w:tblPr>
        <w:tblW w:w="0" w:type="auto"/>
        <w:tblInd w:w="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17"/>
        <w:gridCol w:w="717"/>
        <w:gridCol w:w="717"/>
        <w:gridCol w:w="717"/>
        <w:gridCol w:w="717"/>
        <w:gridCol w:w="717"/>
        <w:gridCol w:w="717"/>
        <w:gridCol w:w="717"/>
      </w:tblGrid>
      <w:tr w:rsidR="00AC5CD5" w:rsidRPr="009E43B1" w14:paraId="31D37E45" w14:textId="77777777" w:rsidTr="00AC5CD5">
        <w:tc>
          <w:tcPr>
            <w:tcW w:w="959" w:type="dxa"/>
            <w:tcBorders>
              <w:top w:val="single" w:sz="4" w:space="0" w:color="auto"/>
              <w:left w:val="single" w:sz="4" w:space="0" w:color="auto"/>
              <w:bottom w:val="single" w:sz="4" w:space="0" w:color="auto"/>
              <w:right w:val="single" w:sz="4" w:space="0" w:color="auto"/>
            </w:tcBorders>
            <w:hideMark/>
          </w:tcPr>
          <w:p w14:paraId="271E3891" w14:textId="77777777" w:rsidR="00AC5CD5" w:rsidRPr="009E43B1" w:rsidRDefault="00AC5CD5" w:rsidP="00FC15BC">
            <w:pPr>
              <w:spacing w:after="0"/>
              <w:rPr>
                <w:rFonts w:ascii="Arial" w:hAnsi="Arial"/>
                <w:b/>
                <w:sz w:val="18"/>
              </w:rPr>
            </w:pPr>
            <w:r w:rsidRPr="009E43B1">
              <w:rPr>
                <w:rFonts w:ascii="Arial" w:hAnsi="Arial"/>
                <w:b/>
                <w:sz w:val="18"/>
              </w:rPr>
              <w:t>Coding:</w:t>
            </w:r>
          </w:p>
        </w:tc>
        <w:tc>
          <w:tcPr>
            <w:tcW w:w="717" w:type="dxa"/>
            <w:tcBorders>
              <w:top w:val="single" w:sz="4" w:space="0" w:color="auto"/>
              <w:left w:val="single" w:sz="4" w:space="0" w:color="auto"/>
              <w:bottom w:val="single" w:sz="4" w:space="0" w:color="auto"/>
              <w:right w:val="single" w:sz="4" w:space="0" w:color="auto"/>
            </w:tcBorders>
            <w:hideMark/>
          </w:tcPr>
          <w:p w14:paraId="4D6CEA7E" w14:textId="77777777" w:rsidR="00AC5CD5" w:rsidRPr="009E43B1" w:rsidRDefault="00AC5CD5" w:rsidP="00FC15BC">
            <w:pPr>
              <w:spacing w:after="0"/>
              <w:rPr>
                <w:rFonts w:ascii="Arial" w:hAnsi="Arial"/>
                <w:b/>
                <w:sz w:val="18"/>
              </w:rPr>
            </w:pPr>
            <w:r w:rsidRPr="009E43B1">
              <w:rPr>
                <w:rFonts w:ascii="Arial" w:hAnsi="Arial"/>
                <w:b/>
                <w:sz w:val="18"/>
              </w:rPr>
              <w:t>B1</w:t>
            </w:r>
          </w:p>
        </w:tc>
        <w:tc>
          <w:tcPr>
            <w:tcW w:w="717" w:type="dxa"/>
            <w:tcBorders>
              <w:top w:val="single" w:sz="4" w:space="0" w:color="auto"/>
              <w:left w:val="single" w:sz="4" w:space="0" w:color="auto"/>
              <w:bottom w:val="single" w:sz="4" w:space="0" w:color="auto"/>
              <w:right w:val="single" w:sz="4" w:space="0" w:color="auto"/>
            </w:tcBorders>
            <w:hideMark/>
          </w:tcPr>
          <w:p w14:paraId="666CB91D" w14:textId="77777777" w:rsidR="00AC5CD5" w:rsidRPr="009E43B1" w:rsidRDefault="00AC5CD5" w:rsidP="00FC15BC">
            <w:pPr>
              <w:spacing w:after="0"/>
              <w:rPr>
                <w:rFonts w:ascii="Arial" w:hAnsi="Arial"/>
                <w:b/>
                <w:sz w:val="18"/>
              </w:rPr>
            </w:pPr>
            <w:r w:rsidRPr="009E43B1">
              <w:rPr>
                <w:rFonts w:ascii="Arial" w:hAnsi="Arial"/>
                <w:b/>
                <w:sz w:val="18"/>
              </w:rPr>
              <w:t>B2</w:t>
            </w:r>
          </w:p>
        </w:tc>
        <w:tc>
          <w:tcPr>
            <w:tcW w:w="717" w:type="dxa"/>
            <w:tcBorders>
              <w:top w:val="single" w:sz="4" w:space="0" w:color="auto"/>
              <w:left w:val="single" w:sz="4" w:space="0" w:color="auto"/>
              <w:bottom w:val="single" w:sz="4" w:space="0" w:color="auto"/>
              <w:right w:val="single" w:sz="4" w:space="0" w:color="auto"/>
            </w:tcBorders>
            <w:hideMark/>
          </w:tcPr>
          <w:p w14:paraId="74068977" w14:textId="77777777" w:rsidR="00AC5CD5" w:rsidRPr="009E43B1" w:rsidRDefault="00AC5CD5" w:rsidP="00FC15BC">
            <w:pPr>
              <w:spacing w:after="0"/>
              <w:rPr>
                <w:rFonts w:ascii="Arial" w:hAnsi="Arial"/>
                <w:b/>
                <w:sz w:val="18"/>
              </w:rPr>
            </w:pPr>
            <w:r w:rsidRPr="009E43B1">
              <w:rPr>
                <w:rFonts w:ascii="Arial" w:hAnsi="Arial"/>
                <w:b/>
                <w:sz w:val="18"/>
              </w:rPr>
              <w:t>B3</w:t>
            </w:r>
          </w:p>
        </w:tc>
        <w:tc>
          <w:tcPr>
            <w:tcW w:w="717" w:type="dxa"/>
            <w:tcBorders>
              <w:top w:val="single" w:sz="4" w:space="0" w:color="auto"/>
              <w:left w:val="single" w:sz="4" w:space="0" w:color="auto"/>
              <w:bottom w:val="single" w:sz="4" w:space="0" w:color="auto"/>
              <w:right w:val="single" w:sz="4" w:space="0" w:color="auto"/>
            </w:tcBorders>
            <w:hideMark/>
          </w:tcPr>
          <w:p w14:paraId="39D484B4" w14:textId="77777777" w:rsidR="00AC5CD5" w:rsidRPr="009E43B1" w:rsidRDefault="00AC5CD5" w:rsidP="00FC15BC">
            <w:pPr>
              <w:spacing w:after="0"/>
              <w:rPr>
                <w:rFonts w:ascii="Arial" w:hAnsi="Arial"/>
                <w:b/>
                <w:sz w:val="18"/>
              </w:rPr>
            </w:pPr>
            <w:r w:rsidRPr="009E43B1">
              <w:rPr>
                <w:rFonts w:ascii="Arial" w:hAnsi="Arial"/>
                <w:b/>
                <w:sz w:val="18"/>
              </w:rPr>
              <w:t>B4</w:t>
            </w:r>
          </w:p>
        </w:tc>
        <w:tc>
          <w:tcPr>
            <w:tcW w:w="717" w:type="dxa"/>
            <w:tcBorders>
              <w:top w:val="single" w:sz="4" w:space="0" w:color="auto"/>
              <w:left w:val="single" w:sz="4" w:space="0" w:color="auto"/>
              <w:bottom w:val="single" w:sz="4" w:space="0" w:color="auto"/>
              <w:right w:val="single" w:sz="4" w:space="0" w:color="auto"/>
            </w:tcBorders>
            <w:hideMark/>
          </w:tcPr>
          <w:p w14:paraId="28F3CB94" w14:textId="77777777" w:rsidR="00AC5CD5" w:rsidRPr="009E43B1" w:rsidRDefault="00AC5CD5" w:rsidP="00FC15BC">
            <w:pPr>
              <w:spacing w:after="0"/>
              <w:rPr>
                <w:rFonts w:ascii="Arial" w:hAnsi="Arial"/>
                <w:b/>
                <w:sz w:val="18"/>
              </w:rPr>
            </w:pPr>
            <w:r w:rsidRPr="009E43B1">
              <w:rPr>
                <w:rFonts w:ascii="Arial" w:hAnsi="Arial"/>
                <w:b/>
                <w:sz w:val="18"/>
              </w:rPr>
              <w:t>B5</w:t>
            </w:r>
          </w:p>
        </w:tc>
        <w:tc>
          <w:tcPr>
            <w:tcW w:w="717" w:type="dxa"/>
            <w:tcBorders>
              <w:top w:val="single" w:sz="4" w:space="0" w:color="auto"/>
              <w:left w:val="single" w:sz="4" w:space="0" w:color="auto"/>
              <w:bottom w:val="single" w:sz="4" w:space="0" w:color="auto"/>
              <w:right w:val="single" w:sz="4" w:space="0" w:color="auto"/>
            </w:tcBorders>
            <w:hideMark/>
          </w:tcPr>
          <w:p w14:paraId="2BD5AC9B" w14:textId="77777777" w:rsidR="00AC5CD5" w:rsidRPr="009E43B1" w:rsidRDefault="00AC5CD5" w:rsidP="00FC15BC">
            <w:pPr>
              <w:spacing w:after="0"/>
              <w:rPr>
                <w:rFonts w:ascii="Arial" w:hAnsi="Arial"/>
                <w:b/>
                <w:sz w:val="18"/>
              </w:rPr>
            </w:pPr>
            <w:r w:rsidRPr="009E43B1">
              <w:rPr>
                <w:rFonts w:ascii="Arial" w:hAnsi="Arial"/>
                <w:b/>
                <w:sz w:val="18"/>
              </w:rPr>
              <w:t>B6</w:t>
            </w:r>
          </w:p>
        </w:tc>
        <w:tc>
          <w:tcPr>
            <w:tcW w:w="717" w:type="dxa"/>
            <w:tcBorders>
              <w:top w:val="single" w:sz="4" w:space="0" w:color="auto"/>
              <w:left w:val="single" w:sz="4" w:space="0" w:color="auto"/>
              <w:bottom w:val="single" w:sz="4" w:space="0" w:color="auto"/>
              <w:right w:val="single" w:sz="4" w:space="0" w:color="auto"/>
            </w:tcBorders>
            <w:hideMark/>
          </w:tcPr>
          <w:p w14:paraId="3F4B86DB" w14:textId="77777777" w:rsidR="00AC5CD5" w:rsidRPr="009E43B1" w:rsidRDefault="00AC5CD5" w:rsidP="00FC15BC">
            <w:pPr>
              <w:spacing w:after="0"/>
              <w:rPr>
                <w:rFonts w:ascii="Arial" w:hAnsi="Arial"/>
                <w:b/>
                <w:sz w:val="18"/>
              </w:rPr>
            </w:pPr>
            <w:r w:rsidRPr="009E43B1">
              <w:rPr>
                <w:rFonts w:ascii="Arial" w:hAnsi="Arial"/>
                <w:b/>
                <w:sz w:val="18"/>
              </w:rPr>
              <w:t>B7</w:t>
            </w:r>
          </w:p>
        </w:tc>
        <w:tc>
          <w:tcPr>
            <w:tcW w:w="717" w:type="dxa"/>
            <w:tcBorders>
              <w:top w:val="single" w:sz="4" w:space="0" w:color="auto"/>
              <w:left w:val="single" w:sz="4" w:space="0" w:color="auto"/>
              <w:bottom w:val="single" w:sz="4" w:space="0" w:color="auto"/>
              <w:right w:val="single" w:sz="4" w:space="0" w:color="auto"/>
            </w:tcBorders>
            <w:hideMark/>
          </w:tcPr>
          <w:p w14:paraId="4F816383" w14:textId="77777777" w:rsidR="00AC5CD5" w:rsidRPr="009E43B1" w:rsidRDefault="00AC5CD5" w:rsidP="00FC15BC">
            <w:pPr>
              <w:spacing w:after="0"/>
              <w:rPr>
                <w:rFonts w:ascii="Arial" w:hAnsi="Arial"/>
                <w:b/>
                <w:sz w:val="18"/>
              </w:rPr>
            </w:pPr>
            <w:r w:rsidRPr="009E43B1">
              <w:rPr>
                <w:rFonts w:ascii="Arial" w:hAnsi="Arial"/>
                <w:b/>
                <w:sz w:val="18"/>
              </w:rPr>
              <w:t>B8</w:t>
            </w:r>
          </w:p>
        </w:tc>
      </w:tr>
      <w:tr w:rsidR="00AC5CD5" w:rsidRPr="009E43B1" w14:paraId="39DED935" w14:textId="77777777" w:rsidTr="00AC5CD5">
        <w:tc>
          <w:tcPr>
            <w:tcW w:w="959" w:type="dxa"/>
            <w:tcBorders>
              <w:top w:val="single" w:sz="4" w:space="0" w:color="auto"/>
              <w:left w:val="single" w:sz="4" w:space="0" w:color="auto"/>
              <w:bottom w:val="single" w:sz="4" w:space="0" w:color="auto"/>
              <w:right w:val="single" w:sz="4" w:space="0" w:color="auto"/>
            </w:tcBorders>
            <w:hideMark/>
          </w:tcPr>
          <w:p w14:paraId="199FE334" w14:textId="77777777" w:rsidR="00AC5CD5" w:rsidRPr="009E43B1" w:rsidRDefault="00AC5CD5" w:rsidP="00FC15BC">
            <w:pPr>
              <w:spacing w:after="0"/>
              <w:rPr>
                <w:rFonts w:ascii="Arial" w:hAnsi="Arial"/>
                <w:sz w:val="18"/>
              </w:rPr>
            </w:pPr>
            <w:r w:rsidRPr="009E43B1">
              <w:rPr>
                <w:rFonts w:ascii="Arial" w:hAnsi="Arial"/>
                <w:sz w:val="18"/>
              </w:rPr>
              <w:t>Hex</w:t>
            </w:r>
          </w:p>
        </w:tc>
        <w:tc>
          <w:tcPr>
            <w:tcW w:w="717" w:type="dxa"/>
            <w:tcBorders>
              <w:top w:val="single" w:sz="4" w:space="0" w:color="auto"/>
              <w:left w:val="single" w:sz="4" w:space="0" w:color="auto"/>
              <w:bottom w:val="single" w:sz="4" w:space="0" w:color="auto"/>
              <w:right w:val="single" w:sz="4" w:space="0" w:color="auto"/>
            </w:tcBorders>
            <w:hideMark/>
          </w:tcPr>
          <w:p w14:paraId="25DBF5F8" w14:textId="77777777" w:rsidR="00AC5CD5" w:rsidRPr="009E43B1" w:rsidRDefault="00AC5CD5" w:rsidP="00FC15BC">
            <w:pPr>
              <w:spacing w:after="0"/>
              <w:rPr>
                <w:rFonts w:ascii="Arial" w:hAnsi="Arial"/>
                <w:sz w:val="18"/>
              </w:rPr>
            </w:pPr>
            <w:r w:rsidRPr="009E43B1">
              <w:rPr>
                <w:rFonts w:ascii="Arial" w:hAnsi="Arial"/>
                <w:sz w:val="18"/>
              </w:rPr>
              <w:t>C5</w:t>
            </w:r>
          </w:p>
        </w:tc>
        <w:tc>
          <w:tcPr>
            <w:tcW w:w="717" w:type="dxa"/>
            <w:tcBorders>
              <w:top w:val="single" w:sz="4" w:space="0" w:color="auto"/>
              <w:left w:val="single" w:sz="4" w:space="0" w:color="auto"/>
              <w:bottom w:val="single" w:sz="4" w:space="0" w:color="auto"/>
              <w:right w:val="single" w:sz="4" w:space="0" w:color="auto"/>
            </w:tcBorders>
            <w:hideMark/>
          </w:tcPr>
          <w:p w14:paraId="0277E7CA" w14:textId="77777777" w:rsidR="00AC5CD5" w:rsidRPr="009E43B1" w:rsidRDefault="00AC5CD5" w:rsidP="00FC15BC">
            <w:pPr>
              <w:spacing w:after="0"/>
              <w:rPr>
                <w:rFonts w:ascii="Arial" w:hAnsi="Arial"/>
                <w:sz w:val="18"/>
              </w:rPr>
            </w:pPr>
            <w:r w:rsidRPr="009E43B1">
              <w:rPr>
                <w:rFonts w:ascii="Arial" w:hAnsi="Arial"/>
                <w:sz w:val="18"/>
              </w:rPr>
              <w:t>3C</w:t>
            </w:r>
          </w:p>
        </w:tc>
        <w:tc>
          <w:tcPr>
            <w:tcW w:w="717" w:type="dxa"/>
            <w:tcBorders>
              <w:top w:val="single" w:sz="4" w:space="0" w:color="auto"/>
              <w:left w:val="single" w:sz="4" w:space="0" w:color="auto"/>
              <w:bottom w:val="single" w:sz="4" w:space="0" w:color="auto"/>
              <w:right w:val="single" w:sz="4" w:space="0" w:color="auto"/>
            </w:tcBorders>
            <w:hideMark/>
          </w:tcPr>
          <w:p w14:paraId="4D03E8CE" w14:textId="77777777" w:rsidR="00AC5CD5" w:rsidRPr="009E43B1" w:rsidRDefault="00AC5CD5" w:rsidP="00FC15BC">
            <w:pPr>
              <w:spacing w:after="0"/>
              <w:rPr>
                <w:rFonts w:ascii="Arial" w:hAnsi="Arial"/>
                <w:sz w:val="18"/>
              </w:rPr>
            </w:pPr>
            <w:r w:rsidRPr="009E43B1">
              <w:rPr>
                <w:rFonts w:ascii="Arial" w:hAnsi="Arial"/>
                <w:sz w:val="18"/>
              </w:rPr>
              <w:t>22</w:t>
            </w:r>
          </w:p>
        </w:tc>
        <w:tc>
          <w:tcPr>
            <w:tcW w:w="717" w:type="dxa"/>
            <w:tcBorders>
              <w:top w:val="single" w:sz="4" w:space="0" w:color="auto"/>
              <w:left w:val="single" w:sz="4" w:space="0" w:color="auto"/>
              <w:bottom w:val="single" w:sz="4" w:space="0" w:color="auto"/>
              <w:right w:val="single" w:sz="4" w:space="0" w:color="auto"/>
            </w:tcBorders>
            <w:hideMark/>
          </w:tcPr>
          <w:p w14:paraId="2A06F810" w14:textId="77777777" w:rsidR="00AC5CD5" w:rsidRPr="009E43B1" w:rsidRDefault="00AC5CD5" w:rsidP="00FC15BC">
            <w:pPr>
              <w:spacing w:after="0"/>
              <w:rPr>
                <w:rFonts w:ascii="Arial" w:hAnsi="Arial"/>
                <w:sz w:val="18"/>
              </w:rPr>
            </w:pPr>
            <w:r w:rsidRPr="009E43B1">
              <w:rPr>
                <w:rFonts w:ascii="Arial" w:hAnsi="Arial"/>
                <w:sz w:val="18"/>
              </w:rPr>
              <w:t>20</w:t>
            </w:r>
          </w:p>
        </w:tc>
        <w:tc>
          <w:tcPr>
            <w:tcW w:w="717" w:type="dxa"/>
            <w:tcBorders>
              <w:top w:val="single" w:sz="4" w:space="0" w:color="auto"/>
              <w:left w:val="single" w:sz="4" w:space="0" w:color="auto"/>
              <w:bottom w:val="single" w:sz="4" w:space="0" w:color="auto"/>
              <w:right w:val="single" w:sz="4" w:space="0" w:color="auto"/>
            </w:tcBorders>
            <w:hideMark/>
          </w:tcPr>
          <w:p w14:paraId="68674465" w14:textId="77777777" w:rsidR="00AC5CD5" w:rsidRPr="009E43B1" w:rsidRDefault="00AC5CD5" w:rsidP="00FC15BC">
            <w:pPr>
              <w:spacing w:after="0"/>
              <w:rPr>
                <w:rFonts w:ascii="Arial" w:hAnsi="Arial"/>
                <w:sz w:val="18"/>
              </w:rPr>
            </w:pPr>
            <w:r w:rsidRPr="009E43B1">
              <w:rPr>
                <w:rFonts w:ascii="Arial" w:hAnsi="Arial"/>
                <w:sz w:val="18"/>
              </w:rPr>
              <w:t>8B</w:t>
            </w:r>
          </w:p>
        </w:tc>
        <w:tc>
          <w:tcPr>
            <w:tcW w:w="717" w:type="dxa"/>
            <w:tcBorders>
              <w:top w:val="single" w:sz="4" w:space="0" w:color="auto"/>
              <w:left w:val="single" w:sz="4" w:space="0" w:color="auto"/>
              <w:bottom w:val="single" w:sz="4" w:space="0" w:color="auto"/>
              <w:right w:val="single" w:sz="4" w:space="0" w:color="auto"/>
            </w:tcBorders>
            <w:hideMark/>
          </w:tcPr>
          <w:p w14:paraId="5CB7B493" w14:textId="77777777" w:rsidR="00AC5CD5" w:rsidRPr="009E43B1" w:rsidRDefault="00AC5CD5" w:rsidP="00FC15BC">
            <w:pPr>
              <w:spacing w:after="0"/>
              <w:rPr>
                <w:rFonts w:ascii="Arial" w:hAnsi="Arial"/>
                <w:sz w:val="18"/>
              </w:rPr>
            </w:pPr>
            <w:r w:rsidRPr="009E43B1">
              <w:rPr>
                <w:rFonts w:ascii="Arial" w:hAnsi="Arial"/>
                <w:sz w:val="18"/>
              </w:rPr>
              <w:t>61</w:t>
            </w:r>
          </w:p>
        </w:tc>
        <w:tc>
          <w:tcPr>
            <w:tcW w:w="717" w:type="dxa"/>
            <w:tcBorders>
              <w:top w:val="single" w:sz="4" w:space="0" w:color="auto"/>
              <w:left w:val="single" w:sz="4" w:space="0" w:color="auto"/>
              <w:bottom w:val="single" w:sz="4" w:space="0" w:color="auto"/>
              <w:right w:val="single" w:sz="4" w:space="0" w:color="auto"/>
            </w:tcBorders>
            <w:hideMark/>
          </w:tcPr>
          <w:p w14:paraId="0E975C19" w14:textId="77777777" w:rsidR="00AC5CD5" w:rsidRPr="009E43B1" w:rsidRDefault="00AC5CD5" w:rsidP="00FC15BC">
            <w:pPr>
              <w:spacing w:after="0"/>
              <w:rPr>
                <w:rFonts w:ascii="Arial" w:hAnsi="Arial"/>
                <w:sz w:val="18"/>
              </w:rPr>
            </w:pPr>
            <w:r w:rsidRPr="009E43B1">
              <w:rPr>
                <w:rFonts w:ascii="Arial" w:hAnsi="Arial"/>
                <w:sz w:val="18"/>
              </w:rPr>
              <w:t>86</w:t>
            </w:r>
          </w:p>
        </w:tc>
        <w:tc>
          <w:tcPr>
            <w:tcW w:w="717" w:type="dxa"/>
            <w:tcBorders>
              <w:top w:val="single" w:sz="4" w:space="0" w:color="auto"/>
              <w:left w:val="single" w:sz="4" w:space="0" w:color="auto"/>
              <w:bottom w:val="single" w:sz="4" w:space="0" w:color="auto"/>
              <w:right w:val="single" w:sz="4" w:space="0" w:color="auto"/>
            </w:tcBorders>
            <w:hideMark/>
          </w:tcPr>
          <w:p w14:paraId="5FB4E5C0" w14:textId="77777777" w:rsidR="00AC5CD5" w:rsidRPr="009E43B1" w:rsidRDefault="00AC5CD5" w:rsidP="00FC15BC">
            <w:pPr>
              <w:spacing w:after="0"/>
              <w:rPr>
                <w:rFonts w:ascii="Arial" w:hAnsi="Arial"/>
                <w:sz w:val="18"/>
              </w:rPr>
            </w:pPr>
            <w:r w:rsidRPr="009E43B1">
              <w:rPr>
                <w:rFonts w:ascii="Arial" w:hAnsi="Arial"/>
                <w:sz w:val="18"/>
              </w:rPr>
              <w:t>0B</w:t>
            </w:r>
          </w:p>
        </w:tc>
      </w:tr>
      <w:tr w:rsidR="00AC5CD5" w:rsidRPr="009E43B1" w14:paraId="7FBF2979" w14:textId="77777777" w:rsidTr="00AC5CD5">
        <w:tc>
          <w:tcPr>
            <w:tcW w:w="959" w:type="dxa"/>
            <w:vMerge w:val="restart"/>
            <w:tcBorders>
              <w:top w:val="single" w:sz="4" w:space="0" w:color="auto"/>
              <w:left w:val="nil"/>
              <w:bottom w:val="nil"/>
              <w:right w:val="single" w:sz="4" w:space="0" w:color="auto"/>
            </w:tcBorders>
          </w:tcPr>
          <w:p w14:paraId="353F93A8" w14:textId="77777777" w:rsidR="00AC5CD5" w:rsidRPr="009E43B1" w:rsidRDefault="00AC5CD5" w:rsidP="00FC15BC">
            <w:pPr>
              <w:spacing w:after="0"/>
              <w:rPr>
                <w:rFonts w:ascii="Arial" w:hAnsi="Arial"/>
                <w:b/>
                <w:sz w:val="18"/>
              </w:rPr>
            </w:pPr>
          </w:p>
        </w:tc>
        <w:tc>
          <w:tcPr>
            <w:tcW w:w="717" w:type="dxa"/>
            <w:tcBorders>
              <w:top w:val="single" w:sz="4" w:space="0" w:color="auto"/>
              <w:left w:val="single" w:sz="4" w:space="0" w:color="auto"/>
              <w:bottom w:val="single" w:sz="4" w:space="0" w:color="auto"/>
              <w:right w:val="single" w:sz="4" w:space="0" w:color="auto"/>
            </w:tcBorders>
            <w:hideMark/>
          </w:tcPr>
          <w:p w14:paraId="63105FDB" w14:textId="77777777" w:rsidR="00AC5CD5" w:rsidRPr="009E43B1" w:rsidRDefault="00AC5CD5" w:rsidP="00FC15BC">
            <w:pPr>
              <w:spacing w:after="0"/>
              <w:rPr>
                <w:rFonts w:ascii="Arial" w:hAnsi="Arial"/>
                <w:b/>
                <w:sz w:val="18"/>
              </w:rPr>
            </w:pPr>
            <w:r w:rsidRPr="009E43B1">
              <w:rPr>
                <w:rFonts w:ascii="Arial" w:hAnsi="Arial"/>
                <w:b/>
                <w:sz w:val="18"/>
              </w:rPr>
              <w:t>B9</w:t>
            </w:r>
          </w:p>
        </w:tc>
        <w:tc>
          <w:tcPr>
            <w:tcW w:w="717" w:type="dxa"/>
            <w:tcBorders>
              <w:top w:val="single" w:sz="4" w:space="0" w:color="auto"/>
              <w:left w:val="single" w:sz="4" w:space="0" w:color="auto"/>
              <w:bottom w:val="single" w:sz="4" w:space="0" w:color="auto"/>
              <w:right w:val="single" w:sz="4" w:space="0" w:color="auto"/>
            </w:tcBorders>
            <w:hideMark/>
          </w:tcPr>
          <w:p w14:paraId="063A4DDF" w14:textId="77777777" w:rsidR="00AC5CD5" w:rsidRPr="009E43B1" w:rsidRDefault="00AC5CD5" w:rsidP="00FC15BC">
            <w:pPr>
              <w:spacing w:after="0"/>
              <w:rPr>
                <w:rFonts w:ascii="Arial" w:hAnsi="Arial"/>
                <w:b/>
                <w:sz w:val="18"/>
              </w:rPr>
            </w:pPr>
            <w:r w:rsidRPr="009E43B1">
              <w:rPr>
                <w:rFonts w:ascii="Arial" w:hAnsi="Arial"/>
                <w:b/>
                <w:sz w:val="18"/>
              </w:rPr>
              <w:t>B10</w:t>
            </w:r>
          </w:p>
        </w:tc>
        <w:tc>
          <w:tcPr>
            <w:tcW w:w="717" w:type="dxa"/>
            <w:tcBorders>
              <w:top w:val="single" w:sz="4" w:space="0" w:color="auto"/>
              <w:left w:val="single" w:sz="4" w:space="0" w:color="auto"/>
              <w:bottom w:val="single" w:sz="4" w:space="0" w:color="auto"/>
              <w:right w:val="single" w:sz="4" w:space="0" w:color="auto"/>
            </w:tcBorders>
            <w:hideMark/>
          </w:tcPr>
          <w:p w14:paraId="05CA1A6A" w14:textId="77777777" w:rsidR="00AC5CD5" w:rsidRPr="009E43B1" w:rsidRDefault="00AC5CD5" w:rsidP="00FC15BC">
            <w:pPr>
              <w:spacing w:after="0"/>
              <w:rPr>
                <w:rFonts w:ascii="Arial" w:hAnsi="Arial"/>
                <w:b/>
                <w:sz w:val="18"/>
              </w:rPr>
            </w:pPr>
            <w:r w:rsidRPr="009E43B1">
              <w:rPr>
                <w:rFonts w:ascii="Arial" w:hAnsi="Arial"/>
                <w:b/>
                <w:sz w:val="18"/>
              </w:rPr>
              <w:t>B11</w:t>
            </w:r>
          </w:p>
        </w:tc>
        <w:tc>
          <w:tcPr>
            <w:tcW w:w="717" w:type="dxa"/>
            <w:tcBorders>
              <w:top w:val="single" w:sz="4" w:space="0" w:color="auto"/>
              <w:left w:val="single" w:sz="4" w:space="0" w:color="auto"/>
              <w:bottom w:val="single" w:sz="4" w:space="0" w:color="auto"/>
              <w:right w:val="single" w:sz="4" w:space="0" w:color="auto"/>
            </w:tcBorders>
            <w:hideMark/>
          </w:tcPr>
          <w:p w14:paraId="3564030A" w14:textId="77777777" w:rsidR="00AC5CD5" w:rsidRPr="009E43B1" w:rsidRDefault="00AC5CD5" w:rsidP="00FC15BC">
            <w:pPr>
              <w:spacing w:after="0"/>
              <w:rPr>
                <w:rFonts w:ascii="Arial" w:hAnsi="Arial"/>
                <w:b/>
                <w:sz w:val="18"/>
              </w:rPr>
            </w:pPr>
            <w:r w:rsidRPr="009E43B1">
              <w:rPr>
                <w:rFonts w:ascii="Arial" w:hAnsi="Arial"/>
                <w:b/>
                <w:sz w:val="18"/>
              </w:rPr>
              <w:t>B12</w:t>
            </w:r>
          </w:p>
        </w:tc>
        <w:tc>
          <w:tcPr>
            <w:tcW w:w="717" w:type="dxa"/>
            <w:tcBorders>
              <w:top w:val="single" w:sz="4" w:space="0" w:color="auto"/>
              <w:left w:val="single" w:sz="4" w:space="0" w:color="auto"/>
              <w:bottom w:val="single" w:sz="4" w:space="0" w:color="auto"/>
              <w:right w:val="single" w:sz="4" w:space="0" w:color="auto"/>
            </w:tcBorders>
            <w:hideMark/>
          </w:tcPr>
          <w:p w14:paraId="58D568C1" w14:textId="77777777" w:rsidR="00AC5CD5" w:rsidRPr="009E43B1" w:rsidRDefault="00AC5CD5" w:rsidP="00FC15BC">
            <w:pPr>
              <w:spacing w:after="0"/>
              <w:rPr>
                <w:rFonts w:ascii="Arial" w:hAnsi="Arial"/>
                <w:b/>
                <w:sz w:val="18"/>
              </w:rPr>
            </w:pPr>
            <w:r w:rsidRPr="009E43B1">
              <w:rPr>
                <w:rFonts w:ascii="Arial" w:hAnsi="Arial"/>
                <w:b/>
                <w:sz w:val="18"/>
              </w:rPr>
              <w:t>B13</w:t>
            </w:r>
          </w:p>
        </w:tc>
        <w:tc>
          <w:tcPr>
            <w:tcW w:w="717" w:type="dxa"/>
            <w:tcBorders>
              <w:top w:val="single" w:sz="4" w:space="0" w:color="auto"/>
              <w:left w:val="single" w:sz="4" w:space="0" w:color="auto"/>
              <w:bottom w:val="single" w:sz="4" w:space="0" w:color="auto"/>
              <w:right w:val="single" w:sz="4" w:space="0" w:color="auto"/>
            </w:tcBorders>
            <w:hideMark/>
          </w:tcPr>
          <w:p w14:paraId="0E2090F4" w14:textId="77777777" w:rsidR="00AC5CD5" w:rsidRPr="009E43B1" w:rsidRDefault="00AC5CD5" w:rsidP="00FC15BC">
            <w:pPr>
              <w:spacing w:after="0"/>
              <w:rPr>
                <w:rFonts w:ascii="Arial" w:hAnsi="Arial"/>
                <w:b/>
                <w:sz w:val="18"/>
              </w:rPr>
            </w:pPr>
            <w:r w:rsidRPr="009E43B1">
              <w:rPr>
                <w:rFonts w:ascii="Arial" w:hAnsi="Arial"/>
                <w:b/>
                <w:sz w:val="18"/>
              </w:rPr>
              <w:t>B14</w:t>
            </w:r>
          </w:p>
        </w:tc>
        <w:tc>
          <w:tcPr>
            <w:tcW w:w="717" w:type="dxa"/>
            <w:tcBorders>
              <w:top w:val="single" w:sz="4" w:space="0" w:color="auto"/>
              <w:left w:val="single" w:sz="4" w:space="0" w:color="auto"/>
              <w:bottom w:val="single" w:sz="4" w:space="0" w:color="auto"/>
              <w:right w:val="single" w:sz="4" w:space="0" w:color="auto"/>
            </w:tcBorders>
            <w:hideMark/>
          </w:tcPr>
          <w:p w14:paraId="12659624" w14:textId="77777777" w:rsidR="00AC5CD5" w:rsidRPr="009E43B1" w:rsidRDefault="00AC5CD5" w:rsidP="00FC15BC">
            <w:pPr>
              <w:spacing w:after="0"/>
              <w:rPr>
                <w:rFonts w:ascii="Arial" w:hAnsi="Arial"/>
                <w:b/>
                <w:sz w:val="18"/>
              </w:rPr>
            </w:pPr>
            <w:r w:rsidRPr="009E43B1">
              <w:rPr>
                <w:rFonts w:ascii="Arial" w:hAnsi="Arial"/>
                <w:b/>
                <w:sz w:val="18"/>
              </w:rPr>
              <w:t>B15</w:t>
            </w:r>
          </w:p>
        </w:tc>
        <w:tc>
          <w:tcPr>
            <w:tcW w:w="717" w:type="dxa"/>
            <w:tcBorders>
              <w:top w:val="single" w:sz="4" w:space="0" w:color="auto"/>
              <w:left w:val="single" w:sz="4" w:space="0" w:color="auto"/>
              <w:bottom w:val="single" w:sz="4" w:space="0" w:color="auto"/>
              <w:right w:val="single" w:sz="4" w:space="0" w:color="auto"/>
            </w:tcBorders>
            <w:hideMark/>
          </w:tcPr>
          <w:p w14:paraId="5E3DB114" w14:textId="77777777" w:rsidR="00AC5CD5" w:rsidRPr="009E43B1" w:rsidRDefault="00AC5CD5" w:rsidP="00FC15BC">
            <w:pPr>
              <w:spacing w:after="0"/>
              <w:rPr>
                <w:rFonts w:ascii="Arial" w:hAnsi="Arial"/>
                <w:b/>
                <w:sz w:val="18"/>
              </w:rPr>
            </w:pPr>
            <w:r w:rsidRPr="009E43B1">
              <w:rPr>
                <w:rFonts w:ascii="Arial" w:hAnsi="Arial"/>
                <w:b/>
                <w:sz w:val="18"/>
              </w:rPr>
              <w:t>B16</w:t>
            </w:r>
          </w:p>
        </w:tc>
      </w:tr>
      <w:tr w:rsidR="00AC5CD5" w:rsidRPr="009E43B1" w14:paraId="534DC4C8" w14:textId="77777777" w:rsidTr="00AC5CD5">
        <w:tc>
          <w:tcPr>
            <w:tcW w:w="959" w:type="dxa"/>
            <w:vMerge/>
            <w:tcBorders>
              <w:left w:val="nil"/>
              <w:bottom w:val="nil"/>
              <w:right w:val="single" w:sz="4" w:space="0" w:color="auto"/>
            </w:tcBorders>
          </w:tcPr>
          <w:p w14:paraId="63A705A9" w14:textId="77777777" w:rsidR="00AC5CD5" w:rsidRPr="009E43B1" w:rsidRDefault="00AC5CD5" w:rsidP="00FC15BC">
            <w:pPr>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1991043B" w14:textId="77777777" w:rsidR="00AC5CD5" w:rsidRPr="009E43B1" w:rsidRDefault="00AC5CD5" w:rsidP="00FC15BC">
            <w:pPr>
              <w:spacing w:after="0"/>
              <w:rPr>
                <w:rFonts w:ascii="Arial" w:hAnsi="Arial"/>
                <w:sz w:val="18"/>
              </w:rPr>
            </w:pPr>
            <w:r w:rsidRPr="009E43B1">
              <w:rPr>
                <w:rFonts w:ascii="Arial" w:hAnsi="Arial"/>
                <w:sz w:val="18"/>
              </w:rPr>
              <w:t>06</w:t>
            </w:r>
          </w:p>
        </w:tc>
        <w:tc>
          <w:tcPr>
            <w:tcW w:w="717" w:type="dxa"/>
            <w:tcBorders>
              <w:top w:val="single" w:sz="4" w:space="0" w:color="auto"/>
              <w:left w:val="single" w:sz="4" w:space="0" w:color="auto"/>
              <w:bottom w:val="single" w:sz="4" w:space="0" w:color="auto"/>
              <w:right w:val="single" w:sz="4" w:space="0" w:color="auto"/>
            </w:tcBorders>
            <w:hideMark/>
          </w:tcPr>
          <w:p w14:paraId="6B5C0B1F" w14:textId="77777777" w:rsidR="00AC5CD5" w:rsidRPr="009E43B1" w:rsidRDefault="00AC5CD5" w:rsidP="00FC15BC">
            <w:pPr>
              <w:spacing w:after="0"/>
              <w:rPr>
                <w:rFonts w:ascii="Arial" w:hAnsi="Arial"/>
                <w:sz w:val="18"/>
              </w:rPr>
            </w:pPr>
            <w:r w:rsidRPr="009E43B1">
              <w:rPr>
                <w:rFonts w:ascii="Arial" w:hAnsi="Arial"/>
                <w:sz w:val="18"/>
              </w:rPr>
              <w:t>C6</w:t>
            </w:r>
          </w:p>
        </w:tc>
        <w:tc>
          <w:tcPr>
            <w:tcW w:w="717" w:type="dxa"/>
            <w:tcBorders>
              <w:top w:val="single" w:sz="4" w:space="0" w:color="auto"/>
              <w:left w:val="single" w:sz="4" w:space="0" w:color="auto"/>
              <w:bottom w:val="single" w:sz="4" w:space="0" w:color="auto"/>
              <w:right w:val="single" w:sz="4" w:space="0" w:color="auto"/>
            </w:tcBorders>
            <w:hideMark/>
          </w:tcPr>
          <w:p w14:paraId="45238D3C" w14:textId="77777777" w:rsidR="00AC5CD5" w:rsidRPr="009E43B1" w:rsidRDefault="00AC5CD5" w:rsidP="00FC15BC">
            <w:pPr>
              <w:spacing w:after="0"/>
              <w:rPr>
                <w:rFonts w:ascii="Arial" w:hAnsi="Arial"/>
                <w:sz w:val="18"/>
              </w:rPr>
            </w:pPr>
            <w:r w:rsidRPr="009E43B1">
              <w:rPr>
                <w:rFonts w:ascii="Arial" w:hAnsi="Arial"/>
                <w:sz w:val="18"/>
              </w:rPr>
              <w:t>2E</w:t>
            </w:r>
          </w:p>
        </w:tc>
        <w:tc>
          <w:tcPr>
            <w:tcW w:w="717" w:type="dxa"/>
            <w:tcBorders>
              <w:top w:val="single" w:sz="4" w:space="0" w:color="auto"/>
              <w:left w:val="single" w:sz="4" w:space="0" w:color="auto"/>
              <w:bottom w:val="single" w:sz="4" w:space="0" w:color="auto"/>
              <w:right w:val="single" w:sz="4" w:space="0" w:color="auto"/>
            </w:tcBorders>
            <w:hideMark/>
          </w:tcPr>
          <w:p w14:paraId="7FEE2311" w14:textId="77777777" w:rsidR="00AC5CD5" w:rsidRPr="009E43B1" w:rsidRDefault="00AC5CD5" w:rsidP="00FC15BC">
            <w:pPr>
              <w:spacing w:after="0"/>
              <w:rPr>
                <w:rFonts w:ascii="Arial" w:hAnsi="Arial"/>
                <w:sz w:val="18"/>
              </w:rPr>
            </w:pPr>
            <w:r w:rsidRPr="009E43B1">
              <w:rPr>
                <w:rFonts w:ascii="Arial" w:hAnsi="Arial"/>
                <w:sz w:val="18"/>
              </w:rPr>
              <w:t>54</w:t>
            </w:r>
          </w:p>
        </w:tc>
        <w:tc>
          <w:tcPr>
            <w:tcW w:w="717" w:type="dxa"/>
            <w:tcBorders>
              <w:top w:val="single" w:sz="4" w:space="0" w:color="auto"/>
              <w:left w:val="single" w:sz="4" w:space="0" w:color="auto"/>
              <w:bottom w:val="single" w:sz="4" w:space="0" w:color="auto"/>
              <w:right w:val="single" w:sz="4" w:space="0" w:color="auto"/>
            </w:tcBorders>
            <w:hideMark/>
          </w:tcPr>
          <w:p w14:paraId="6DC42F12" w14:textId="77777777" w:rsidR="00AC5CD5" w:rsidRPr="009E43B1" w:rsidRDefault="00AC5CD5" w:rsidP="00FC15BC">
            <w:pPr>
              <w:spacing w:after="0"/>
              <w:rPr>
                <w:rFonts w:ascii="Arial" w:hAnsi="Arial"/>
                <w:sz w:val="18"/>
              </w:rPr>
            </w:pPr>
            <w:r w:rsidRPr="009E43B1">
              <w:rPr>
                <w:rFonts w:ascii="Arial" w:hAnsi="Arial"/>
                <w:sz w:val="18"/>
              </w:rPr>
              <w:t>06</w:t>
            </w:r>
          </w:p>
        </w:tc>
        <w:tc>
          <w:tcPr>
            <w:tcW w:w="717" w:type="dxa"/>
            <w:tcBorders>
              <w:top w:val="single" w:sz="4" w:space="0" w:color="auto"/>
              <w:left w:val="single" w:sz="4" w:space="0" w:color="auto"/>
              <w:bottom w:val="single" w:sz="4" w:space="0" w:color="auto"/>
              <w:right w:val="single" w:sz="4" w:space="0" w:color="auto"/>
            </w:tcBorders>
            <w:hideMark/>
          </w:tcPr>
          <w:p w14:paraId="1A4EB4F6" w14:textId="77777777" w:rsidR="00AC5CD5" w:rsidRPr="009E43B1" w:rsidRDefault="00AC5CD5" w:rsidP="00FC15BC">
            <w:pPr>
              <w:spacing w:after="0"/>
              <w:rPr>
                <w:rFonts w:ascii="Arial" w:hAnsi="Arial"/>
                <w:sz w:val="18"/>
              </w:rPr>
            </w:pPr>
            <w:r w:rsidRPr="009E43B1">
              <w:rPr>
                <w:rFonts w:ascii="Arial" w:hAnsi="Arial"/>
                <w:sz w:val="18"/>
              </w:rPr>
              <w:t>A7</w:t>
            </w:r>
          </w:p>
        </w:tc>
        <w:tc>
          <w:tcPr>
            <w:tcW w:w="717" w:type="dxa"/>
            <w:tcBorders>
              <w:top w:val="single" w:sz="4" w:space="0" w:color="auto"/>
              <w:left w:val="single" w:sz="4" w:space="0" w:color="auto"/>
              <w:bottom w:val="single" w:sz="4" w:space="0" w:color="auto"/>
              <w:right w:val="single" w:sz="4" w:space="0" w:color="auto"/>
            </w:tcBorders>
            <w:hideMark/>
          </w:tcPr>
          <w:p w14:paraId="5880F8BD" w14:textId="77777777" w:rsidR="00AC5CD5" w:rsidRPr="009E43B1" w:rsidRDefault="00AC5CD5" w:rsidP="00FC15BC">
            <w:pPr>
              <w:spacing w:after="0"/>
              <w:rPr>
                <w:rFonts w:ascii="Arial" w:hAnsi="Arial"/>
                <w:sz w:val="18"/>
              </w:rPr>
            </w:pPr>
            <w:r w:rsidRPr="009E43B1">
              <w:rPr>
                <w:rFonts w:ascii="Arial" w:hAnsi="Arial"/>
                <w:sz w:val="18"/>
              </w:rPr>
              <w:t>B3</w:t>
            </w:r>
          </w:p>
        </w:tc>
        <w:tc>
          <w:tcPr>
            <w:tcW w:w="717" w:type="dxa"/>
            <w:tcBorders>
              <w:top w:val="single" w:sz="4" w:space="0" w:color="auto"/>
              <w:left w:val="single" w:sz="4" w:space="0" w:color="auto"/>
              <w:bottom w:val="single" w:sz="4" w:space="0" w:color="auto"/>
              <w:right w:val="single" w:sz="4" w:space="0" w:color="auto"/>
            </w:tcBorders>
            <w:hideMark/>
          </w:tcPr>
          <w:p w14:paraId="66D34D6A" w14:textId="77777777" w:rsidR="00AC5CD5" w:rsidRPr="009E43B1" w:rsidRDefault="00AC5CD5" w:rsidP="00FC15BC">
            <w:pPr>
              <w:spacing w:after="0"/>
              <w:rPr>
                <w:rFonts w:ascii="Arial" w:hAnsi="Arial"/>
                <w:sz w:val="18"/>
              </w:rPr>
            </w:pPr>
            <w:r w:rsidRPr="009E43B1">
              <w:rPr>
                <w:rFonts w:ascii="Arial" w:hAnsi="Arial"/>
                <w:sz w:val="18"/>
              </w:rPr>
              <w:t>30</w:t>
            </w:r>
          </w:p>
        </w:tc>
      </w:tr>
      <w:tr w:rsidR="00AC5CD5" w:rsidRPr="009E43B1" w14:paraId="70D9C0C0" w14:textId="77777777" w:rsidTr="00AC5CD5">
        <w:tc>
          <w:tcPr>
            <w:tcW w:w="959" w:type="dxa"/>
            <w:vMerge/>
            <w:tcBorders>
              <w:left w:val="nil"/>
              <w:bottom w:val="nil"/>
              <w:right w:val="single" w:sz="4" w:space="0" w:color="auto"/>
            </w:tcBorders>
          </w:tcPr>
          <w:p w14:paraId="69830E5C" w14:textId="77777777" w:rsidR="00AC5CD5" w:rsidRPr="009E43B1" w:rsidRDefault="00AC5CD5" w:rsidP="00FC15BC">
            <w:pPr>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63CADA3A" w14:textId="77777777" w:rsidR="00AC5CD5" w:rsidRPr="009E43B1" w:rsidRDefault="00AC5CD5" w:rsidP="00FC15BC">
            <w:pPr>
              <w:spacing w:after="0"/>
              <w:rPr>
                <w:rFonts w:ascii="Arial" w:hAnsi="Arial"/>
                <w:b/>
                <w:sz w:val="18"/>
              </w:rPr>
            </w:pPr>
            <w:r w:rsidRPr="009E43B1">
              <w:rPr>
                <w:rFonts w:ascii="Arial" w:hAnsi="Arial"/>
                <w:b/>
                <w:sz w:val="18"/>
              </w:rPr>
              <w:t>B17</w:t>
            </w:r>
          </w:p>
        </w:tc>
        <w:tc>
          <w:tcPr>
            <w:tcW w:w="717" w:type="dxa"/>
            <w:tcBorders>
              <w:top w:val="single" w:sz="4" w:space="0" w:color="auto"/>
              <w:left w:val="single" w:sz="4" w:space="0" w:color="auto"/>
              <w:bottom w:val="single" w:sz="4" w:space="0" w:color="auto"/>
              <w:right w:val="single" w:sz="4" w:space="0" w:color="auto"/>
            </w:tcBorders>
            <w:hideMark/>
          </w:tcPr>
          <w:p w14:paraId="7822D81B" w14:textId="77777777" w:rsidR="00AC5CD5" w:rsidRPr="009E43B1" w:rsidRDefault="00AC5CD5" w:rsidP="00FC15BC">
            <w:pPr>
              <w:spacing w:after="0"/>
              <w:rPr>
                <w:rFonts w:ascii="Arial" w:hAnsi="Arial"/>
                <w:b/>
                <w:sz w:val="18"/>
              </w:rPr>
            </w:pPr>
            <w:r w:rsidRPr="009E43B1">
              <w:rPr>
                <w:rFonts w:ascii="Arial" w:hAnsi="Arial"/>
                <w:b/>
                <w:sz w:val="18"/>
              </w:rPr>
              <w:t>B18</w:t>
            </w:r>
          </w:p>
        </w:tc>
        <w:tc>
          <w:tcPr>
            <w:tcW w:w="717" w:type="dxa"/>
            <w:tcBorders>
              <w:top w:val="single" w:sz="4" w:space="0" w:color="auto"/>
              <w:left w:val="single" w:sz="4" w:space="0" w:color="auto"/>
              <w:bottom w:val="single" w:sz="4" w:space="0" w:color="auto"/>
              <w:right w:val="single" w:sz="4" w:space="0" w:color="auto"/>
            </w:tcBorders>
            <w:hideMark/>
          </w:tcPr>
          <w:p w14:paraId="6BC9795E" w14:textId="77777777" w:rsidR="00AC5CD5" w:rsidRPr="009E43B1" w:rsidRDefault="00AC5CD5" w:rsidP="00FC15BC">
            <w:pPr>
              <w:spacing w:after="0"/>
              <w:rPr>
                <w:rFonts w:ascii="Arial" w:hAnsi="Arial"/>
                <w:b/>
                <w:sz w:val="18"/>
              </w:rPr>
            </w:pPr>
            <w:r w:rsidRPr="009E43B1">
              <w:rPr>
                <w:rFonts w:ascii="Arial" w:hAnsi="Arial"/>
                <w:b/>
                <w:sz w:val="18"/>
              </w:rPr>
              <w:t>B19</w:t>
            </w:r>
          </w:p>
        </w:tc>
        <w:tc>
          <w:tcPr>
            <w:tcW w:w="717" w:type="dxa"/>
            <w:tcBorders>
              <w:top w:val="single" w:sz="4" w:space="0" w:color="auto"/>
              <w:left w:val="single" w:sz="4" w:space="0" w:color="auto"/>
              <w:bottom w:val="single" w:sz="4" w:space="0" w:color="auto"/>
              <w:right w:val="single" w:sz="4" w:space="0" w:color="auto"/>
            </w:tcBorders>
            <w:hideMark/>
          </w:tcPr>
          <w:p w14:paraId="2B420B34" w14:textId="77777777" w:rsidR="00AC5CD5" w:rsidRPr="009E43B1" w:rsidRDefault="00AC5CD5" w:rsidP="00FC15BC">
            <w:pPr>
              <w:spacing w:after="0"/>
              <w:rPr>
                <w:rFonts w:ascii="Arial" w:hAnsi="Arial"/>
                <w:b/>
                <w:sz w:val="18"/>
              </w:rPr>
            </w:pPr>
            <w:r w:rsidRPr="009E43B1">
              <w:rPr>
                <w:rFonts w:ascii="Arial" w:hAnsi="Arial"/>
                <w:b/>
                <w:sz w:val="18"/>
              </w:rPr>
              <w:t>B20</w:t>
            </w:r>
          </w:p>
        </w:tc>
        <w:tc>
          <w:tcPr>
            <w:tcW w:w="717" w:type="dxa"/>
            <w:tcBorders>
              <w:top w:val="single" w:sz="4" w:space="0" w:color="auto"/>
              <w:left w:val="single" w:sz="4" w:space="0" w:color="auto"/>
              <w:bottom w:val="single" w:sz="4" w:space="0" w:color="auto"/>
              <w:right w:val="single" w:sz="4" w:space="0" w:color="auto"/>
            </w:tcBorders>
            <w:hideMark/>
          </w:tcPr>
          <w:p w14:paraId="1FB48DB4" w14:textId="77777777" w:rsidR="00AC5CD5" w:rsidRPr="009E43B1" w:rsidRDefault="00AC5CD5" w:rsidP="00FC15BC">
            <w:pPr>
              <w:spacing w:after="0"/>
              <w:rPr>
                <w:rFonts w:ascii="Arial" w:hAnsi="Arial"/>
                <w:b/>
                <w:sz w:val="18"/>
              </w:rPr>
            </w:pPr>
            <w:r w:rsidRPr="009E43B1">
              <w:rPr>
                <w:rFonts w:ascii="Arial" w:hAnsi="Arial"/>
                <w:b/>
                <w:sz w:val="18"/>
              </w:rPr>
              <w:t>B21</w:t>
            </w:r>
          </w:p>
        </w:tc>
        <w:tc>
          <w:tcPr>
            <w:tcW w:w="717" w:type="dxa"/>
            <w:tcBorders>
              <w:top w:val="single" w:sz="4" w:space="0" w:color="auto"/>
              <w:left w:val="single" w:sz="4" w:space="0" w:color="auto"/>
              <w:bottom w:val="single" w:sz="4" w:space="0" w:color="auto"/>
              <w:right w:val="single" w:sz="4" w:space="0" w:color="auto"/>
            </w:tcBorders>
            <w:hideMark/>
          </w:tcPr>
          <w:p w14:paraId="6CACF4A0" w14:textId="77777777" w:rsidR="00AC5CD5" w:rsidRPr="009E43B1" w:rsidRDefault="00AC5CD5" w:rsidP="00FC15BC">
            <w:pPr>
              <w:spacing w:after="0"/>
              <w:rPr>
                <w:rFonts w:ascii="Arial" w:hAnsi="Arial"/>
                <w:b/>
                <w:sz w:val="18"/>
              </w:rPr>
            </w:pPr>
            <w:r w:rsidRPr="009E43B1">
              <w:rPr>
                <w:rFonts w:ascii="Arial" w:hAnsi="Arial"/>
                <w:b/>
                <w:sz w:val="18"/>
              </w:rPr>
              <w:t>B22</w:t>
            </w:r>
          </w:p>
        </w:tc>
        <w:tc>
          <w:tcPr>
            <w:tcW w:w="717" w:type="dxa"/>
            <w:tcBorders>
              <w:top w:val="single" w:sz="4" w:space="0" w:color="auto"/>
              <w:left w:val="single" w:sz="4" w:space="0" w:color="auto"/>
              <w:bottom w:val="single" w:sz="4" w:space="0" w:color="auto"/>
              <w:right w:val="single" w:sz="4" w:space="0" w:color="auto"/>
            </w:tcBorders>
            <w:hideMark/>
          </w:tcPr>
          <w:p w14:paraId="42318DD8" w14:textId="77777777" w:rsidR="00AC5CD5" w:rsidRPr="009E43B1" w:rsidRDefault="00AC5CD5" w:rsidP="00FC15BC">
            <w:pPr>
              <w:spacing w:after="0"/>
              <w:rPr>
                <w:rFonts w:ascii="Arial" w:hAnsi="Arial"/>
                <w:b/>
                <w:sz w:val="18"/>
              </w:rPr>
            </w:pPr>
            <w:r w:rsidRPr="009E43B1">
              <w:rPr>
                <w:rFonts w:ascii="Arial" w:hAnsi="Arial"/>
                <w:b/>
                <w:sz w:val="18"/>
              </w:rPr>
              <w:t>B23</w:t>
            </w:r>
          </w:p>
        </w:tc>
        <w:tc>
          <w:tcPr>
            <w:tcW w:w="717" w:type="dxa"/>
            <w:tcBorders>
              <w:top w:val="single" w:sz="4" w:space="0" w:color="auto"/>
              <w:left w:val="single" w:sz="4" w:space="0" w:color="auto"/>
              <w:bottom w:val="single" w:sz="4" w:space="0" w:color="auto"/>
              <w:right w:val="single" w:sz="4" w:space="0" w:color="auto"/>
            </w:tcBorders>
            <w:hideMark/>
          </w:tcPr>
          <w:p w14:paraId="021B6AB8" w14:textId="77777777" w:rsidR="00AC5CD5" w:rsidRPr="009E43B1" w:rsidRDefault="00AC5CD5" w:rsidP="00FC15BC">
            <w:pPr>
              <w:spacing w:after="0"/>
              <w:rPr>
                <w:rFonts w:ascii="Arial" w:hAnsi="Arial"/>
                <w:b/>
                <w:sz w:val="18"/>
              </w:rPr>
            </w:pPr>
            <w:r w:rsidRPr="009E43B1">
              <w:rPr>
                <w:rFonts w:ascii="Arial" w:hAnsi="Arial"/>
                <w:b/>
                <w:sz w:val="18"/>
              </w:rPr>
              <w:t>B24</w:t>
            </w:r>
          </w:p>
        </w:tc>
      </w:tr>
      <w:tr w:rsidR="00AC5CD5" w:rsidRPr="009E43B1" w14:paraId="6747D798" w14:textId="77777777" w:rsidTr="00AC5CD5">
        <w:tc>
          <w:tcPr>
            <w:tcW w:w="959" w:type="dxa"/>
            <w:vMerge/>
            <w:tcBorders>
              <w:left w:val="nil"/>
              <w:bottom w:val="nil"/>
              <w:right w:val="single" w:sz="4" w:space="0" w:color="auto"/>
            </w:tcBorders>
          </w:tcPr>
          <w:p w14:paraId="6CC47086" w14:textId="77777777" w:rsidR="00AC5CD5" w:rsidRPr="009E43B1" w:rsidRDefault="00AC5CD5" w:rsidP="00FC15BC">
            <w:pPr>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471DAF4D" w14:textId="77777777" w:rsidR="00AC5CD5" w:rsidRPr="009E43B1" w:rsidRDefault="00AC5CD5" w:rsidP="00FC15BC">
            <w:pPr>
              <w:spacing w:after="0"/>
              <w:rPr>
                <w:rFonts w:ascii="Arial" w:hAnsi="Arial"/>
                <w:sz w:val="18"/>
              </w:rPr>
            </w:pPr>
            <w:r w:rsidRPr="009E43B1">
              <w:rPr>
                <w:rFonts w:ascii="Arial" w:hAnsi="Arial"/>
                <w:sz w:val="18"/>
              </w:rPr>
              <w:t>C2</w:t>
            </w:r>
          </w:p>
        </w:tc>
        <w:tc>
          <w:tcPr>
            <w:tcW w:w="717" w:type="dxa"/>
            <w:tcBorders>
              <w:top w:val="single" w:sz="4" w:space="0" w:color="auto"/>
              <w:left w:val="single" w:sz="4" w:space="0" w:color="auto"/>
              <w:bottom w:val="single" w:sz="4" w:space="0" w:color="auto"/>
              <w:right w:val="single" w:sz="4" w:space="0" w:color="auto"/>
            </w:tcBorders>
            <w:hideMark/>
          </w:tcPr>
          <w:p w14:paraId="58DB0918" w14:textId="77777777" w:rsidR="00AC5CD5" w:rsidRPr="009E43B1" w:rsidRDefault="00AC5CD5" w:rsidP="00FC15BC">
            <w:pPr>
              <w:spacing w:after="0"/>
              <w:rPr>
                <w:rFonts w:ascii="Arial" w:hAnsi="Arial"/>
                <w:sz w:val="18"/>
              </w:rPr>
            </w:pPr>
            <w:r w:rsidRPr="009E43B1">
              <w:rPr>
                <w:rFonts w:ascii="Arial" w:hAnsi="Arial"/>
                <w:sz w:val="18"/>
              </w:rPr>
              <w:t>B5</w:t>
            </w:r>
          </w:p>
        </w:tc>
        <w:tc>
          <w:tcPr>
            <w:tcW w:w="717" w:type="dxa"/>
            <w:tcBorders>
              <w:top w:val="single" w:sz="4" w:space="0" w:color="auto"/>
              <w:left w:val="single" w:sz="4" w:space="0" w:color="auto"/>
              <w:bottom w:val="single" w:sz="4" w:space="0" w:color="auto"/>
              <w:right w:val="single" w:sz="4" w:space="0" w:color="auto"/>
            </w:tcBorders>
            <w:hideMark/>
          </w:tcPr>
          <w:p w14:paraId="65F8BBAD" w14:textId="77777777" w:rsidR="00AC5CD5" w:rsidRPr="009E43B1" w:rsidRDefault="00AC5CD5" w:rsidP="00FC15BC">
            <w:pPr>
              <w:spacing w:after="0"/>
              <w:rPr>
                <w:rFonts w:ascii="Arial" w:hAnsi="Arial"/>
                <w:sz w:val="18"/>
              </w:rPr>
            </w:pPr>
            <w:r w:rsidRPr="009E43B1">
              <w:rPr>
                <w:rFonts w:ascii="Arial" w:hAnsi="Arial"/>
                <w:sz w:val="18"/>
              </w:rPr>
              <w:t>77</w:t>
            </w:r>
          </w:p>
        </w:tc>
        <w:tc>
          <w:tcPr>
            <w:tcW w:w="717" w:type="dxa"/>
            <w:tcBorders>
              <w:top w:val="single" w:sz="4" w:space="0" w:color="auto"/>
              <w:left w:val="single" w:sz="4" w:space="0" w:color="auto"/>
              <w:bottom w:val="single" w:sz="4" w:space="0" w:color="auto"/>
              <w:right w:val="single" w:sz="4" w:space="0" w:color="auto"/>
            </w:tcBorders>
            <w:hideMark/>
          </w:tcPr>
          <w:p w14:paraId="1244D383" w14:textId="77777777" w:rsidR="00AC5CD5" w:rsidRPr="009E43B1" w:rsidRDefault="00AC5CD5" w:rsidP="00FC15BC">
            <w:pPr>
              <w:spacing w:after="0"/>
              <w:rPr>
                <w:rFonts w:ascii="Arial" w:hAnsi="Arial"/>
                <w:sz w:val="18"/>
              </w:rPr>
            </w:pPr>
            <w:r w:rsidRPr="009E43B1">
              <w:rPr>
                <w:rFonts w:ascii="Arial" w:hAnsi="Arial"/>
                <w:sz w:val="18"/>
              </w:rPr>
              <w:t>AA</w:t>
            </w:r>
          </w:p>
        </w:tc>
        <w:tc>
          <w:tcPr>
            <w:tcW w:w="717" w:type="dxa"/>
            <w:tcBorders>
              <w:top w:val="single" w:sz="4" w:space="0" w:color="auto"/>
              <w:left w:val="single" w:sz="4" w:space="0" w:color="auto"/>
              <w:bottom w:val="single" w:sz="4" w:space="0" w:color="auto"/>
              <w:right w:val="single" w:sz="4" w:space="0" w:color="auto"/>
            </w:tcBorders>
            <w:hideMark/>
          </w:tcPr>
          <w:p w14:paraId="7572FF22" w14:textId="77777777" w:rsidR="00AC5CD5" w:rsidRPr="009E43B1" w:rsidRDefault="00AC5CD5" w:rsidP="00FC15BC">
            <w:pPr>
              <w:spacing w:after="0"/>
              <w:rPr>
                <w:rFonts w:ascii="Arial" w:hAnsi="Arial"/>
                <w:sz w:val="18"/>
              </w:rPr>
            </w:pPr>
            <w:r w:rsidRPr="009E43B1">
              <w:rPr>
                <w:rFonts w:ascii="Arial" w:hAnsi="Arial"/>
                <w:sz w:val="18"/>
              </w:rPr>
              <w:t>55</w:t>
            </w:r>
          </w:p>
        </w:tc>
        <w:tc>
          <w:tcPr>
            <w:tcW w:w="717" w:type="dxa"/>
            <w:tcBorders>
              <w:top w:val="single" w:sz="4" w:space="0" w:color="auto"/>
              <w:left w:val="single" w:sz="4" w:space="0" w:color="auto"/>
              <w:bottom w:val="single" w:sz="4" w:space="0" w:color="auto"/>
              <w:right w:val="single" w:sz="4" w:space="0" w:color="auto"/>
            </w:tcBorders>
            <w:hideMark/>
          </w:tcPr>
          <w:p w14:paraId="57B2C48B" w14:textId="77777777" w:rsidR="00AC5CD5" w:rsidRPr="009E43B1" w:rsidRDefault="00AC5CD5" w:rsidP="00FC15BC">
            <w:pPr>
              <w:spacing w:after="0"/>
              <w:rPr>
                <w:rFonts w:ascii="Arial" w:hAnsi="Arial"/>
                <w:sz w:val="18"/>
              </w:rPr>
            </w:pPr>
            <w:r w:rsidRPr="009E43B1">
              <w:rPr>
                <w:rFonts w:ascii="Arial" w:hAnsi="Arial"/>
                <w:sz w:val="18"/>
              </w:rPr>
              <w:t>58</w:t>
            </w:r>
          </w:p>
        </w:tc>
        <w:tc>
          <w:tcPr>
            <w:tcW w:w="717" w:type="dxa"/>
            <w:tcBorders>
              <w:top w:val="single" w:sz="4" w:space="0" w:color="auto"/>
              <w:left w:val="single" w:sz="4" w:space="0" w:color="auto"/>
              <w:bottom w:val="single" w:sz="4" w:space="0" w:color="auto"/>
              <w:right w:val="single" w:sz="4" w:space="0" w:color="auto"/>
            </w:tcBorders>
            <w:hideMark/>
          </w:tcPr>
          <w:p w14:paraId="002AF8D1" w14:textId="77777777" w:rsidR="00AC5CD5" w:rsidRPr="009E43B1" w:rsidRDefault="00AC5CD5" w:rsidP="00FC15BC">
            <w:pPr>
              <w:spacing w:after="0"/>
              <w:rPr>
                <w:rFonts w:ascii="Arial" w:hAnsi="Arial"/>
                <w:sz w:val="18"/>
              </w:rPr>
            </w:pPr>
            <w:r w:rsidRPr="009E43B1">
              <w:rPr>
                <w:rFonts w:ascii="Arial" w:hAnsi="Arial"/>
                <w:sz w:val="18"/>
              </w:rPr>
              <w:t>98</w:t>
            </w:r>
          </w:p>
        </w:tc>
        <w:tc>
          <w:tcPr>
            <w:tcW w:w="717" w:type="dxa"/>
            <w:tcBorders>
              <w:top w:val="single" w:sz="4" w:space="0" w:color="auto"/>
              <w:left w:val="single" w:sz="4" w:space="0" w:color="auto"/>
              <w:bottom w:val="single" w:sz="4" w:space="0" w:color="auto"/>
              <w:right w:val="single" w:sz="4" w:space="0" w:color="auto"/>
            </w:tcBorders>
            <w:hideMark/>
          </w:tcPr>
          <w:p w14:paraId="0B98281F" w14:textId="77777777" w:rsidR="00AC5CD5" w:rsidRPr="009E43B1" w:rsidRDefault="00AC5CD5" w:rsidP="00FC15BC">
            <w:pPr>
              <w:spacing w:after="0"/>
              <w:rPr>
                <w:rFonts w:ascii="Arial" w:hAnsi="Arial"/>
                <w:sz w:val="18"/>
              </w:rPr>
            </w:pPr>
            <w:r w:rsidRPr="009E43B1">
              <w:rPr>
                <w:rFonts w:ascii="Arial" w:hAnsi="Arial"/>
                <w:sz w:val="18"/>
              </w:rPr>
              <w:t>15</w:t>
            </w:r>
          </w:p>
        </w:tc>
      </w:tr>
      <w:tr w:rsidR="00AC5CD5" w:rsidRPr="009E43B1" w14:paraId="576C8027" w14:textId="77777777" w:rsidTr="00AC5CD5">
        <w:tc>
          <w:tcPr>
            <w:tcW w:w="959" w:type="dxa"/>
            <w:vMerge/>
            <w:tcBorders>
              <w:left w:val="nil"/>
              <w:bottom w:val="nil"/>
              <w:right w:val="single" w:sz="4" w:space="0" w:color="auto"/>
            </w:tcBorders>
          </w:tcPr>
          <w:p w14:paraId="4A26E27C" w14:textId="77777777" w:rsidR="00AC5CD5" w:rsidRPr="009E43B1" w:rsidRDefault="00AC5CD5" w:rsidP="00FC15BC">
            <w:pPr>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50CB9EC4" w14:textId="77777777" w:rsidR="00AC5CD5" w:rsidRPr="009E43B1" w:rsidRDefault="00AC5CD5" w:rsidP="00FC15BC">
            <w:pPr>
              <w:spacing w:after="0"/>
              <w:rPr>
                <w:rFonts w:ascii="Arial" w:hAnsi="Arial"/>
                <w:b/>
                <w:sz w:val="18"/>
              </w:rPr>
            </w:pPr>
            <w:r w:rsidRPr="009E43B1">
              <w:rPr>
                <w:rFonts w:ascii="Arial" w:hAnsi="Arial"/>
                <w:b/>
                <w:sz w:val="18"/>
              </w:rPr>
              <w:t>B25</w:t>
            </w:r>
          </w:p>
        </w:tc>
        <w:tc>
          <w:tcPr>
            <w:tcW w:w="717" w:type="dxa"/>
            <w:tcBorders>
              <w:top w:val="single" w:sz="4" w:space="0" w:color="auto"/>
              <w:left w:val="single" w:sz="4" w:space="0" w:color="auto"/>
              <w:bottom w:val="single" w:sz="4" w:space="0" w:color="auto"/>
              <w:right w:val="single" w:sz="4" w:space="0" w:color="auto"/>
            </w:tcBorders>
            <w:hideMark/>
          </w:tcPr>
          <w:p w14:paraId="2E969860" w14:textId="77777777" w:rsidR="00AC5CD5" w:rsidRPr="009E43B1" w:rsidRDefault="00AC5CD5" w:rsidP="00FC15BC">
            <w:pPr>
              <w:spacing w:after="0"/>
              <w:rPr>
                <w:rFonts w:ascii="Arial" w:hAnsi="Arial"/>
                <w:b/>
                <w:sz w:val="18"/>
              </w:rPr>
            </w:pPr>
            <w:r w:rsidRPr="009E43B1">
              <w:rPr>
                <w:rFonts w:ascii="Arial" w:hAnsi="Arial"/>
                <w:b/>
                <w:sz w:val="18"/>
              </w:rPr>
              <w:t>B26</w:t>
            </w:r>
          </w:p>
        </w:tc>
        <w:tc>
          <w:tcPr>
            <w:tcW w:w="717" w:type="dxa"/>
            <w:tcBorders>
              <w:top w:val="single" w:sz="4" w:space="0" w:color="auto"/>
              <w:left w:val="single" w:sz="4" w:space="0" w:color="auto"/>
              <w:bottom w:val="single" w:sz="4" w:space="0" w:color="auto"/>
              <w:right w:val="single" w:sz="4" w:space="0" w:color="auto"/>
            </w:tcBorders>
            <w:hideMark/>
          </w:tcPr>
          <w:p w14:paraId="6260662D" w14:textId="77777777" w:rsidR="00AC5CD5" w:rsidRPr="009E43B1" w:rsidRDefault="00AC5CD5" w:rsidP="00FC15BC">
            <w:pPr>
              <w:spacing w:after="0"/>
              <w:rPr>
                <w:rFonts w:ascii="Arial" w:hAnsi="Arial"/>
                <w:b/>
                <w:sz w:val="18"/>
              </w:rPr>
            </w:pPr>
            <w:r w:rsidRPr="009E43B1">
              <w:rPr>
                <w:rFonts w:ascii="Arial" w:hAnsi="Arial"/>
                <w:b/>
                <w:sz w:val="18"/>
              </w:rPr>
              <w:t>B27</w:t>
            </w:r>
          </w:p>
        </w:tc>
        <w:tc>
          <w:tcPr>
            <w:tcW w:w="717" w:type="dxa"/>
            <w:tcBorders>
              <w:top w:val="single" w:sz="4" w:space="0" w:color="auto"/>
              <w:left w:val="single" w:sz="4" w:space="0" w:color="auto"/>
              <w:bottom w:val="single" w:sz="4" w:space="0" w:color="auto"/>
              <w:right w:val="single" w:sz="4" w:space="0" w:color="auto"/>
            </w:tcBorders>
            <w:hideMark/>
          </w:tcPr>
          <w:p w14:paraId="273CBB3E" w14:textId="77777777" w:rsidR="00AC5CD5" w:rsidRPr="009E43B1" w:rsidRDefault="00AC5CD5" w:rsidP="00FC15BC">
            <w:pPr>
              <w:spacing w:after="0"/>
              <w:rPr>
                <w:rFonts w:ascii="Arial" w:hAnsi="Arial"/>
                <w:b/>
                <w:sz w:val="18"/>
              </w:rPr>
            </w:pPr>
            <w:r w:rsidRPr="009E43B1">
              <w:rPr>
                <w:rFonts w:ascii="Arial" w:hAnsi="Arial"/>
                <w:b/>
                <w:sz w:val="18"/>
              </w:rPr>
              <w:t>B28</w:t>
            </w:r>
          </w:p>
        </w:tc>
        <w:tc>
          <w:tcPr>
            <w:tcW w:w="717" w:type="dxa"/>
            <w:tcBorders>
              <w:top w:val="single" w:sz="4" w:space="0" w:color="auto"/>
              <w:left w:val="single" w:sz="4" w:space="0" w:color="auto"/>
              <w:bottom w:val="single" w:sz="4" w:space="0" w:color="auto"/>
              <w:right w:val="single" w:sz="4" w:space="0" w:color="auto"/>
            </w:tcBorders>
            <w:hideMark/>
          </w:tcPr>
          <w:p w14:paraId="5FE80CC4" w14:textId="77777777" w:rsidR="00AC5CD5" w:rsidRPr="009E43B1" w:rsidRDefault="00AC5CD5" w:rsidP="00FC15BC">
            <w:pPr>
              <w:spacing w:after="0"/>
              <w:rPr>
                <w:rFonts w:ascii="Arial" w:hAnsi="Arial"/>
                <w:b/>
                <w:sz w:val="18"/>
              </w:rPr>
            </w:pPr>
            <w:r w:rsidRPr="009E43B1">
              <w:rPr>
                <w:rFonts w:ascii="Arial" w:hAnsi="Arial"/>
                <w:b/>
                <w:sz w:val="18"/>
              </w:rPr>
              <w:t>B29</w:t>
            </w:r>
          </w:p>
        </w:tc>
        <w:tc>
          <w:tcPr>
            <w:tcW w:w="717" w:type="dxa"/>
            <w:tcBorders>
              <w:top w:val="single" w:sz="4" w:space="0" w:color="auto"/>
              <w:left w:val="single" w:sz="4" w:space="0" w:color="auto"/>
              <w:bottom w:val="single" w:sz="4" w:space="0" w:color="auto"/>
              <w:right w:val="single" w:sz="4" w:space="0" w:color="auto"/>
            </w:tcBorders>
            <w:hideMark/>
          </w:tcPr>
          <w:p w14:paraId="643EB3D6" w14:textId="77777777" w:rsidR="00AC5CD5" w:rsidRPr="009E43B1" w:rsidRDefault="00AC5CD5" w:rsidP="00FC15BC">
            <w:pPr>
              <w:spacing w:after="0"/>
              <w:rPr>
                <w:rFonts w:ascii="Arial" w:hAnsi="Arial"/>
                <w:b/>
                <w:sz w:val="18"/>
              </w:rPr>
            </w:pPr>
            <w:r w:rsidRPr="009E43B1">
              <w:rPr>
                <w:rFonts w:ascii="Arial" w:hAnsi="Arial"/>
                <w:b/>
                <w:sz w:val="18"/>
              </w:rPr>
              <w:t>B30</w:t>
            </w:r>
          </w:p>
        </w:tc>
        <w:tc>
          <w:tcPr>
            <w:tcW w:w="717" w:type="dxa"/>
            <w:tcBorders>
              <w:top w:val="single" w:sz="4" w:space="0" w:color="auto"/>
              <w:left w:val="single" w:sz="4" w:space="0" w:color="auto"/>
              <w:bottom w:val="single" w:sz="4" w:space="0" w:color="auto"/>
              <w:right w:val="single" w:sz="4" w:space="0" w:color="auto"/>
            </w:tcBorders>
            <w:hideMark/>
          </w:tcPr>
          <w:p w14:paraId="54860384" w14:textId="77777777" w:rsidR="00AC5CD5" w:rsidRPr="009E43B1" w:rsidRDefault="00AC5CD5" w:rsidP="00FC15BC">
            <w:pPr>
              <w:spacing w:after="0"/>
              <w:rPr>
                <w:rFonts w:ascii="Arial" w:hAnsi="Arial"/>
                <w:b/>
                <w:sz w:val="18"/>
              </w:rPr>
            </w:pPr>
            <w:r w:rsidRPr="009E43B1">
              <w:rPr>
                <w:rFonts w:ascii="Arial" w:hAnsi="Arial"/>
                <w:b/>
                <w:sz w:val="18"/>
              </w:rPr>
              <w:t>B31</w:t>
            </w:r>
          </w:p>
        </w:tc>
        <w:tc>
          <w:tcPr>
            <w:tcW w:w="717" w:type="dxa"/>
            <w:tcBorders>
              <w:top w:val="single" w:sz="4" w:space="0" w:color="auto"/>
              <w:left w:val="single" w:sz="4" w:space="0" w:color="auto"/>
              <w:bottom w:val="single" w:sz="4" w:space="0" w:color="auto"/>
              <w:right w:val="single" w:sz="4" w:space="0" w:color="auto"/>
            </w:tcBorders>
            <w:hideMark/>
          </w:tcPr>
          <w:p w14:paraId="3441B293" w14:textId="77777777" w:rsidR="00AC5CD5" w:rsidRPr="009E43B1" w:rsidRDefault="00AC5CD5" w:rsidP="00FC15BC">
            <w:pPr>
              <w:spacing w:after="0"/>
              <w:rPr>
                <w:rFonts w:ascii="Arial" w:hAnsi="Arial"/>
                <w:b/>
                <w:sz w:val="18"/>
              </w:rPr>
            </w:pPr>
            <w:r w:rsidRPr="009E43B1">
              <w:rPr>
                <w:rFonts w:ascii="Arial" w:hAnsi="Arial"/>
                <w:b/>
                <w:sz w:val="18"/>
              </w:rPr>
              <w:t>B32</w:t>
            </w:r>
          </w:p>
        </w:tc>
      </w:tr>
      <w:tr w:rsidR="00AC5CD5" w:rsidRPr="009E43B1" w14:paraId="4D2BF387" w14:textId="77777777" w:rsidTr="00AC5CD5">
        <w:tc>
          <w:tcPr>
            <w:tcW w:w="959" w:type="dxa"/>
            <w:vMerge/>
            <w:tcBorders>
              <w:left w:val="nil"/>
              <w:bottom w:val="nil"/>
              <w:right w:val="single" w:sz="4" w:space="0" w:color="auto"/>
            </w:tcBorders>
          </w:tcPr>
          <w:p w14:paraId="787D2E55" w14:textId="77777777" w:rsidR="00AC5CD5" w:rsidRPr="009E43B1" w:rsidRDefault="00AC5CD5" w:rsidP="00FC15BC">
            <w:pPr>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75676EBC" w14:textId="77777777" w:rsidR="00AC5CD5" w:rsidRPr="009E43B1" w:rsidRDefault="00AC5CD5" w:rsidP="00FC15BC">
            <w:pPr>
              <w:spacing w:after="0"/>
              <w:rPr>
                <w:rFonts w:ascii="Arial" w:hAnsi="Arial"/>
                <w:sz w:val="18"/>
              </w:rPr>
            </w:pPr>
            <w:r w:rsidRPr="009E43B1">
              <w:rPr>
                <w:rFonts w:ascii="Arial" w:hAnsi="Arial"/>
                <w:sz w:val="18"/>
              </w:rPr>
              <w:t>10</w:t>
            </w:r>
          </w:p>
        </w:tc>
        <w:tc>
          <w:tcPr>
            <w:tcW w:w="717" w:type="dxa"/>
            <w:tcBorders>
              <w:top w:val="single" w:sz="4" w:space="0" w:color="auto"/>
              <w:left w:val="single" w:sz="4" w:space="0" w:color="auto"/>
              <w:bottom w:val="single" w:sz="4" w:space="0" w:color="auto"/>
              <w:right w:val="single" w:sz="4" w:space="0" w:color="auto"/>
            </w:tcBorders>
            <w:hideMark/>
          </w:tcPr>
          <w:p w14:paraId="1C1005E1" w14:textId="77777777" w:rsidR="00AC5CD5" w:rsidRPr="009E43B1" w:rsidRDefault="00AC5CD5" w:rsidP="00FC15BC">
            <w:pPr>
              <w:spacing w:after="0"/>
              <w:rPr>
                <w:rFonts w:ascii="Arial" w:hAnsi="Arial"/>
                <w:sz w:val="18"/>
              </w:rPr>
            </w:pPr>
            <w:r w:rsidRPr="009E43B1">
              <w:rPr>
                <w:rFonts w:ascii="Arial" w:hAnsi="Arial"/>
                <w:sz w:val="18"/>
              </w:rPr>
              <w:t>D1</w:t>
            </w:r>
          </w:p>
        </w:tc>
        <w:tc>
          <w:tcPr>
            <w:tcW w:w="717" w:type="dxa"/>
            <w:tcBorders>
              <w:top w:val="single" w:sz="4" w:space="0" w:color="auto"/>
              <w:left w:val="single" w:sz="4" w:space="0" w:color="auto"/>
              <w:bottom w:val="single" w:sz="4" w:space="0" w:color="auto"/>
              <w:right w:val="single" w:sz="4" w:space="0" w:color="auto"/>
            </w:tcBorders>
            <w:hideMark/>
          </w:tcPr>
          <w:p w14:paraId="2DBE4BA7" w14:textId="77777777" w:rsidR="00AC5CD5" w:rsidRPr="009E43B1" w:rsidRDefault="00AC5CD5" w:rsidP="00FC15BC">
            <w:pPr>
              <w:spacing w:after="0"/>
              <w:rPr>
                <w:rFonts w:ascii="Arial" w:hAnsi="Arial"/>
                <w:sz w:val="18"/>
              </w:rPr>
            </w:pPr>
            <w:r w:rsidRPr="009E43B1">
              <w:rPr>
                <w:rFonts w:ascii="Arial" w:hAnsi="Arial"/>
                <w:sz w:val="18"/>
              </w:rPr>
              <w:t>28</w:t>
            </w:r>
          </w:p>
        </w:tc>
        <w:tc>
          <w:tcPr>
            <w:tcW w:w="717" w:type="dxa"/>
            <w:tcBorders>
              <w:top w:val="single" w:sz="4" w:space="0" w:color="auto"/>
              <w:left w:val="single" w:sz="4" w:space="0" w:color="auto"/>
              <w:bottom w:val="single" w:sz="4" w:space="0" w:color="auto"/>
              <w:right w:val="single" w:sz="4" w:space="0" w:color="auto"/>
            </w:tcBorders>
            <w:hideMark/>
          </w:tcPr>
          <w:p w14:paraId="78690102" w14:textId="77777777" w:rsidR="00AC5CD5" w:rsidRPr="009E43B1" w:rsidRDefault="00AC5CD5" w:rsidP="00FC15BC">
            <w:pPr>
              <w:spacing w:after="0"/>
              <w:rPr>
                <w:rFonts w:ascii="Arial" w:hAnsi="Arial"/>
                <w:sz w:val="18"/>
              </w:rPr>
            </w:pPr>
            <w:r w:rsidRPr="009E43B1">
              <w:rPr>
                <w:rFonts w:ascii="Arial" w:hAnsi="Arial"/>
                <w:sz w:val="18"/>
              </w:rPr>
              <w:t>24</w:t>
            </w:r>
          </w:p>
        </w:tc>
        <w:tc>
          <w:tcPr>
            <w:tcW w:w="717" w:type="dxa"/>
            <w:tcBorders>
              <w:top w:val="single" w:sz="4" w:space="0" w:color="auto"/>
              <w:left w:val="single" w:sz="4" w:space="0" w:color="auto"/>
              <w:bottom w:val="single" w:sz="4" w:space="0" w:color="auto"/>
              <w:right w:val="single" w:sz="4" w:space="0" w:color="auto"/>
            </w:tcBorders>
            <w:hideMark/>
          </w:tcPr>
          <w:p w14:paraId="6F58A488" w14:textId="77777777" w:rsidR="00AC5CD5" w:rsidRPr="009E43B1" w:rsidRDefault="00AC5CD5" w:rsidP="00FC15BC">
            <w:pPr>
              <w:spacing w:after="0"/>
              <w:rPr>
                <w:rFonts w:ascii="Arial" w:hAnsi="Arial"/>
                <w:sz w:val="18"/>
              </w:rPr>
            </w:pPr>
            <w:r w:rsidRPr="009E43B1">
              <w:rPr>
                <w:rFonts w:ascii="Arial" w:hAnsi="Arial"/>
                <w:sz w:val="18"/>
              </w:rPr>
              <w:t>7D</w:t>
            </w:r>
          </w:p>
        </w:tc>
        <w:tc>
          <w:tcPr>
            <w:tcW w:w="717" w:type="dxa"/>
            <w:tcBorders>
              <w:top w:val="single" w:sz="4" w:space="0" w:color="auto"/>
              <w:left w:val="single" w:sz="4" w:space="0" w:color="auto"/>
              <w:bottom w:val="single" w:sz="4" w:space="0" w:color="auto"/>
              <w:right w:val="single" w:sz="4" w:space="0" w:color="auto"/>
            </w:tcBorders>
            <w:hideMark/>
          </w:tcPr>
          <w:p w14:paraId="36ACEA85" w14:textId="77777777" w:rsidR="00AC5CD5" w:rsidRPr="009E43B1" w:rsidRDefault="00AC5CD5" w:rsidP="00FC15BC">
            <w:pPr>
              <w:spacing w:after="0"/>
              <w:rPr>
                <w:rFonts w:ascii="Arial" w:hAnsi="Arial"/>
                <w:sz w:val="18"/>
              </w:rPr>
            </w:pPr>
            <w:r w:rsidRPr="009E43B1">
              <w:rPr>
                <w:rFonts w:ascii="Arial" w:hAnsi="Arial"/>
                <w:sz w:val="18"/>
              </w:rPr>
              <w:t>38</w:t>
            </w:r>
          </w:p>
        </w:tc>
        <w:tc>
          <w:tcPr>
            <w:tcW w:w="717" w:type="dxa"/>
            <w:tcBorders>
              <w:top w:val="single" w:sz="4" w:space="0" w:color="auto"/>
              <w:left w:val="single" w:sz="4" w:space="0" w:color="auto"/>
              <w:bottom w:val="single" w:sz="4" w:space="0" w:color="auto"/>
              <w:right w:val="single" w:sz="4" w:space="0" w:color="auto"/>
            </w:tcBorders>
            <w:hideMark/>
          </w:tcPr>
          <w:p w14:paraId="22ADC690" w14:textId="77777777" w:rsidR="00AC5CD5" w:rsidRPr="009E43B1" w:rsidRDefault="00AC5CD5" w:rsidP="00FC15BC">
            <w:pPr>
              <w:spacing w:after="0"/>
              <w:rPr>
                <w:rFonts w:ascii="Arial" w:hAnsi="Arial"/>
                <w:sz w:val="18"/>
              </w:rPr>
            </w:pPr>
            <w:r w:rsidRPr="009E43B1">
              <w:rPr>
                <w:rFonts w:ascii="Arial" w:hAnsi="Arial"/>
                <w:sz w:val="18"/>
              </w:rPr>
              <w:t>BD</w:t>
            </w:r>
          </w:p>
        </w:tc>
        <w:tc>
          <w:tcPr>
            <w:tcW w:w="717" w:type="dxa"/>
            <w:tcBorders>
              <w:top w:val="single" w:sz="4" w:space="0" w:color="auto"/>
              <w:left w:val="single" w:sz="4" w:space="0" w:color="auto"/>
              <w:bottom w:val="single" w:sz="4" w:space="0" w:color="auto"/>
              <w:right w:val="single" w:sz="4" w:space="0" w:color="auto"/>
            </w:tcBorders>
            <w:hideMark/>
          </w:tcPr>
          <w:p w14:paraId="7FA73868" w14:textId="77777777" w:rsidR="00AC5CD5" w:rsidRPr="009E43B1" w:rsidRDefault="00AC5CD5" w:rsidP="00FC15BC">
            <w:pPr>
              <w:spacing w:after="0"/>
              <w:rPr>
                <w:rFonts w:ascii="Arial" w:hAnsi="Arial"/>
                <w:sz w:val="18"/>
              </w:rPr>
            </w:pPr>
            <w:r w:rsidRPr="009E43B1">
              <w:rPr>
                <w:rFonts w:ascii="Arial" w:hAnsi="Arial"/>
                <w:sz w:val="18"/>
              </w:rPr>
              <w:t>1D</w:t>
            </w:r>
          </w:p>
        </w:tc>
      </w:tr>
    </w:tbl>
    <w:p w14:paraId="2A2A64BA" w14:textId="77777777" w:rsidR="00AC5CD5" w:rsidRPr="009E43B1" w:rsidRDefault="00AC5CD5" w:rsidP="00AC5CD5">
      <w:pPr>
        <w:keepLines/>
        <w:spacing w:after="0"/>
      </w:pPr>
    </w:p>
    <w:p w14:paraId="3766EF84" w14:textId="77777777" w:rsidR="00AC5CD5" w:rsidRPr="009E43B1" w:rsidRDefault="00AC5CD5" w:rsidP="00AC5CD5">
      <w:pPr>
        <w:keepLines/>
        <w:spacing w:after="0"/>
      </w:pPr>
      <w:r w:rsidRPr="009E43B1">
        <w:t>5G-NR UICC – non-IMSI SUPI Type is configured with:</w:t>
      </w:r>
    </w:p>
    <w:p w14:paraId="41279822" w14:textId="77777777" w:rsidR="00733857" w:rsidRDefault="00733857" w:rsidP="00733857">
      <w:pPr>
        <w:keepLines/>
        <w:spacing w:after="0"/>
      </w:pPr>
    </w:p>
    <w:p w14:paraId="27043402" w14:textId="77777777" w:rsidR="00733857" w:rsidRDefault="00733857" w:rsidP="00733857">
      <w:pPr>
        <w:pStyle w:val="B1"/>
      </w:pPr>
      <w:r>
        <w:t>Protection Scheme Identifier : ECIES scheme profile A</w:t>
      </w:r>
    </w:p>
    <w:p w14:paraId="674BFA87" w14:textId="77777777" w:rsidR="00733857" w:rsidRDefault="00733857" w:rsidP="00733857">
      <w:pPr>
        <w:pStyle w:val="B1"/>
      </w:pPr>
      <w:r>
        <w:t>Key Index:</w:t>
      </w:r>
      <w:r>
        <w:tab/>
        <w:t>1</w:t>
      </w:r>
    </w:p>
    <w:p w14:paraId="68D70A05" w14:textId="77777777" w:rsidR="00733857" w:rsidRDefault="00733857" w:rsidP="00733857">
      <w:pPr>
        <w:pStyle w:val="B1"/>
      </w:pPr>
      <w:r>
        <w:t>Home Network Public Key Identifier:</w:t>
      </w:r>
      <w:r>
        <w:tab/>
        <w:t>30</w:t>
      </w:r>
    </w:p>
    <w:p w14:paraId="1CA8611F" w14:textId="77777777" w:rsidR="00733857" w:rsidRDefault="00733857" w:rsidP="00733857">
      <w:pPr>
        <w:pStyle w:val="B1"/>
      </w:pPr>
      <w:r>
        <w:t>Home Network Public Key:</w:t>
      </w:r>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17"/>
        <w:gridCol w:w="717"/>
        <w:gridCol w:w="717"/>
        <w:gridCol w:w="717"/>
        <w:gridCol w:w="717"/>
        <w:gridCol w:w="717"/>
        <w:gridCol w:w="717"/>
        <w:gridCol w:w="717"/>
      </w:tblGrid>
      <w:tr w:rsidR="00733857" w14:paraId="7C30813B" w14:textId="77777777" w:rsidTr="00FC15BC">
        <w:tc>
          <w:tcPr>
            <w:tcW w:w="959" w:type="dxa"/>
            <w:tcBorders>
              <w:top w:val="single" w:sz="4" w:space="0" w:color="auto"/>
              <w:left w:val="single" w:sz="4" w:space="0" w:color="auto"/>
              <w:bottom w:val="single" w:sz="4" w:space="0" w:color="auto"/>
              <w:right w:val="single" w:sz="4" w:space="0" w:color="auto"/>
            </w:tcBorders>
            <w:hideMark/>
          </w:tcPr>
          <w:p w14:paraId="02A2AD0B" w14:textId="77777777" w:rsidR="00733857" w:rsidRDefault="00733857" w:rsidP="00FC15BC">
            <w:pPr>
              <w:keepNext/>
              <w:keepLines/>
              <w:spacing w:after="0"/>
              <w:ind w:hanging="14"/>
              <w:rPr>
                <w:rFonts w:ascii="Arial" w:hAnsi="Arial"/>
                <w:b/>
                <w:sz w:val="18"/>
              </w:rPr>
            </w:pPr>
            <w:r>
              <w:rPr>
                <w:rFonts w:ascii="Arial" w:hAnsi="Arial"/>
                <w:b/>
                <w:sz w:val="18"/>
              </w:rPr>
              <w:t>Coding:</w:t>
            </w:r>
          </w:p>
        </w:tc>
        <w:tc>
          <w:tcPr>
            <w:tcW w:w="717" w:type="dxa"/>
            <w:tcBorders>
              <w:top w:val="single" w:sz="4" w:space="0" w:color="auto"/>
              <w:left w:val="single" w:sz="4" w:space="0" w:color="auto"/>
              <w:bottom w:val="single" w:sz="4" w:space="0" w:color="auto"/>
              <w:right w:val="single" w:sz="4" w:space="0" w:color="auto"/>
            </w:tcBorders>
            <w:hideMark/>
          </w:tcPr>
          <w:p w14:paraId="35D53D1D" w14:textId="77777777" w:rsidR="00733857" w:rsidRDefault="00733857" w:rsidP="00FC15BC">
            <w:pPr>
              <w:keepNext/>
              <w:keepLines/>
              <w:spacing w:after="0"/>
              <w:ind w:hanging="14"/>
              <w:rPr>
                <w:rFonts w:ascii="Arial" w:hAnsi="Arial"/>
                <w:b/>
                <w:sz w:val="18"/>
              </w:rPr>
            </w:pPr>
            <w:r>
              <w:rPr>
                <w:rFonts w:ascii="Arial" w:hAnsi="Arial"/>
                <w:b/>
                <w:sz w:val="18"/>
              </w:rPr>
              <w:t>B1</w:t>
            </w:r>
          </w:p>
        </w:tc>
        <w:tc>
          <w:tcPr>
            <w:tcW w:w="717" w:type="dxa"/>
            <w:tcBorders>
              <w:top w:val="single" w:sz="4" w:space="0" w:color="auto"/>
              <w:left w:val="single" w:sz="4" w:space="0" w:color="auto"/>
              <w:bottom w:val="single" w:sz="4" w:space="0" w:color="auto"/>
              <w:right w:val="single" w:sz="4" w:space="0" w:color="auto"/>
            </w:tcBorders>
            <w:hideMark/>
          </w:tcPr>
          <w:p w14:paraId="50964B44" w14:textId="77777777" w:rsidR="00733857" w:rsidRDefault="00733857" w:rsidP="00FC15BC">
            <w:pPr>
              <w:keepNext/>
              <w:keepLines/>
              <w:spacing w:after="0"/>
              <w:ind w:hanging="14"/>
              <w:rPr>
                <w:rFonts w:ascii="Arial" w:hAnsi="Arial"/>
                <w:b/>
                <w:sz w:val="18"/>
              </w:rPr>
            </w:pPr>
            <w:r>
              <w:rPr>
                <w:rFonts w:ascii="Arial" w:hAnsi="Arial"/>
                <w:b/>
                <w:sz w:val="18"/>
              </w:rPr>
              <w:t>B2</w:t>
            </w:r>
          </w:p>
        </w:tc>
        <w:tc>
          <w:tcPr>
            <w:tcW w:w="717" w:type="dxa"/>
            <w:tcBorders>
              <w:top w:val="single" w:sz="4" w:space="0" w:color="auto"/>
              <w:left w:val="single" w:sz="4" w:space="0" w:color="auto"/>
              <w:bottom w:val="single" w:sz="4" w:space="0" w:color="auto"/>
              <w:right w:val="single" w:sz="4" w:space="0" w:color="auto"/>
            </w:tcBorders>
            <w:hideMark/>
          </w:tcPr>
          <w:p w14:paraId="30D2565B" w14:textId="77777777" w:rsidR="00733857" w:rsidRDefault="00733857" w:rsidP="00FC15BC">
            <w:pPr>
              <w:keepNext/>
              <w:keepLines/>
              <w:spacing w:after="0"/>
              <w:ind w:hanging="14"/>
              <w:rPr>
                <w:rFonts w:ascii="Arial" w:hAnsi="Arial"/>
                <w:b/>
                <w:sz w:val="18"/>
              </w:rPr>
            </w:pPr>
            <w:r>
              <w:rPr>
                <w:rFonts w:ascii="Arial" w:hAnsi="Arial"/>
                <w:b/>
                <w:sz w:val="18"/>
              </w:rPr>
              <w:t>B3</w:t>
            </w:r>
          </w:p>
        </w:tc>
        <w:tc>
          <w:tcPr>
            <w:tcW w:w="717" w:type="dxa"/>
            <w:tcBorders>
              <w:top w:val="single" w:sz="4" w:space="0" w:color="auto"/>
              <w:left w:val="single" w:sz="4" w:space="0" w:color="auto"/>
              <w:bottom w:val="single" w:sz="4" w:space="0" w:color="auto"/>
              <w:right w:val="single" w:sz="4" w:space="0" w:color="auto"/>
            </w:tcBorders>
            <w:hideMark/>
          </w:tcPr>
          <w:p w14:paraId="1047B50E" w14:textId="77777777" w:rsidR="00733857" w:rsidRDefault="00733857" w:rsidP="00FC15BC">
            <w:pPr>
              <w:keepNext/>
              <w:keepLines/>
              <w:spacing w:after="0"/>
              <w:ind w:hanging="14"/>
              <w:rPr>
                <w:rFonts w:ascii="Arial" w:hAnsi="Arial"/>
                <w:b/>
                <w:sz w:val="18"/>
              </w:rPr>
            </w:pPr>
            <w:r>
              <w:rPr>
                <w:rFonts w:ascii="Arial" w:hAnsi="Arial"/>
                <w:b/>
                <w:sz w:val="18"/>
              </w:rPr>
              <w:t>B4</w:t>
            </w:r>
          </w:p>
        </w:tc>
        <w:tc>
          <w:tcPr>
            <w:tcW w:w="717" w:type="dxa"/>
            <w:tcBorders>
              <w:top w:val="single" w:sz="4" w:space="0" w:color="auto"/>
              <w:left w:val="single" w:sz="4" w:space="0" w:color="auto"/>
              <w:bottom w:val="single" w:sz="4" w:space="0" w:color="auto"/>
              <w:right w:val="single" w:sz="4" w:space="0" w:color="auto"/>
            </w:tcBorders>
            <w:hideMark/>
          </w:tcPr>
          <w:p w14:paraId="29F9A551" w14:textId="77777777" w:rsidR="00733857" w:rsidRDefault="00733857" w:rsidP="00FC15BC">
            <w:pPr>
              <w:keepNext/>
              <w:keepLines/>
              <w:spacing w:after="0"/>
              <w:ind w:hanging="14"/>
              <w:rPr>
                <w:rFonts w:ascii="Arial" w:hAnsi="Arial"/>
                <w:b/>
                <w:sz w:val="18"/>
              </w:rPr>
            </w:pPr>
            <w:r>
              <w:rPr>
                <w:rFonts w:ascii="Arial" w:hAnsi="Arial"/>
                <w:b/>
                <w:sz w:val="18"/>
              </w:rPr>
              <w:t>B5</w:t>
            </w:r>
          </w:p>
        </w:tc>
        <w:tc>
          <w:tcPr>
            <w:tcW w:w="717" w:type="dxa"/>
            <w:tcBorders>
              <w:top w:val="single" w:sz="4" w:space="0" w:color="auto"/>
              <w:left w:val="single" w:sz="4" w:space="0" w:color="auto"/>
              <w:bottom w:val="single" w:sz="4" w:space="0" w:color="auto"/>
              <w:right w:val="single" w:sz="4" w:space="0" w:color="auto"/>
            </w:tcBorders>
            <w:hideMark/>
          </w:tcPr>
          <w:p w14:paraId="6947D5FC" w14:textId="77777777" w:rsidR="00733857" w:rsidRDefault="00733857" w:rsidP="00FC15BC">
            <w:pPr>
              <w:keepNext/>
              <w:keepLines/>
              <w:spacing w:after="0"/>
              <w:ind w:hanging="14"/>
              <w:rPr>
                <w:rFonts w:ascii="Arial" w:hAnsi="Arial"/>
                <w:b/>
                <w:sz w:val="18"/>
              </w:rPr>
            </w:pPr>
            <w:r>
              <w:rPr>
                <w:rFonts w:ascii="Arial" w:hAnsi="Arial"/>
                <w:b/>
                <w:sz w:val="18"/>
              </w:rPr>
              <w:t>B6</w:t>
            </w:r>
          </w:p>
        </w:tc>
        <w:tc>
          <w:tcPr>
            <w:tcW w:w="717" w:type="dxa"/>
            <w:tcBorders>
              <w:top w:val="single" w:sz="4" w:space="0" w:color="auto"/>
              <w:left w:val="single" w:sz="4" w:space="0" w:color="auto"/>
              <w:bottom w:val="single" w:sz="4" w:space="0" w:color="auto"/>
              <w:right w:val="single" w:sz="4" w:space="0" w:color="auto"/>
            </w:tcBorders>
            <w:hideMark/>
          </w:tcPr>
          <w:p w14:paraId="03E92248" w14:textId="77777777" w:rsidR="00733857" w:rsidRDefault="00733857" w:rsidP="00FC15BC">
            <w:pPr>
              <w:keepNext/>
              <w:keepLines/>
              <w:spacing w:after="0"/>
              <w:ind w:hanging="14"/>
              <w:rPr>
                <w:rFonts w:ascii="Arial" w:hAnsi="Arial"/>
                <w:b/>
                <w:sz w:val="18"/>
              </w:rPr>
            </w:pPr>
            <w:r>
              <w:rPr>
                <w:rFonts w:ascii="Arial" w:hAnsi="Arial"/>
                <w:b/>
                <w:sz w:val="18"/>
              </w:rPr>
              <w:t>B7</w:t>
            </w:r>
          </w:p>
        </w:tc>
        <w:tc>
          <w:tcPr>
            <w:tcW w:w="717" w:type="dxa"/>
            <w:tcBorders>
              <w:top w:val="single" w:sz="4" w:space="0" w:color="auto"/>
              <w:left w:val="single" w:sz="4" w:space="0" w:color="auto"/>
              <w:bottom w:val="single" w:sz="4" w:space="0" w:color="auto"/>
              <w:right w:val="single" w:sz="4" w:space="0" w:color="auto"/>
            </w:tcBorders>
            <w:hideMark/>
          </w:tcPr>
          <w:p w14:paraId="21D4CFB1" w14:textId="77777777" w:rsidR="00733857" w:rsidRDefault="00733857" w:rsidP="00FC15BC">
            <w:pPr>
              <w:keepNext/>
              <w:keepLines/>
              <w:spacing w:after="0"/>
              <w:ind w:hanging="14"/>
              <w:rPr>
                <w:rFonts w:ascii="Arial" w:hAnsi="Arial"/>
                <w:b/>
                <w:sz w:val="18"/>
              </w:rPr>
            </w:pPr>
            <w:r>
              <w:rPr>
                <w:rFonts w:ascii="Arial" w:hAnsi="Arial"/>
                <w:b/>
                <w:sz w:val="18"/>
              </w:rPr>
              <w:t>B8</w:t>
            </w:r>
          </w:p>
        </w:tc>
      </w:tr>
      <w:tr w:rsidR="00733857" w14:paraId="7CBFD608" w14:textId="77777777" w:rsidTr="00FC15BC">
        <w:tc>
          <w:tcPr>
            <w:tcW w:w="959" w:type="dxa"/>
            <w:tcBorders>
              <w:top w:val="single" w:sz="4" w:space="0" w:color="auto"/>
              <w:left w:val="single" w:sz="4" w:space="0" w:color="auto"/>
              <w:bottom w:val="single" w:sz="4" w:space="0" w:color="auto"/>
              <w:right w:val="single" w:sz="4" w:space="0" w:color="auto"/>
            </w:tcBorders>
            <w:hideMark/>
          </w:tcPr>
          <w:p w14:paraId="6BDA9CA8" w14:textId="77777777" w:rsidR="00733857" w:rsidRDefault="00733857" w:rsidP="00FC15BC">
            <w:pPr>
              <w:keepNext/>
              <w:keepLines/>
              <w:spacing w:after="0"/>
              <w:ind w:hanging="14"/>
              <w:rPr>
                <w:rFonts w:ascii="Arial" w:hAnsi="Arial"/>
                <w:sz w:val="18"/>
              </w:rPr>
            </w:pPr>
            <w:r>
              <w:rPr>
                <w:rFonts w:ascii="Arial" w:hAnsi="Arial"/>
                <w:sz w:val="18"/>
              </w:rPr>
              <w:t>Hex</w:t>
            </w:r>
          </w:p>
        </w:tc>
        <w:tc>
          <w:tcPr>
            <w:tcW w:w="717" w:type="dxa"/>
            <w:tcBorders>
              <w:top w:val="single" w:sz="4" w:space="0" w:color="auto"/>
              <w:left w:val="single" w:sz="4" w:space="0" w:color="auto"/>
              <w:bottom w:val="single" w:sz="4" w:space="0" w:color="auto"/>
              <w:right w:val="single" w:sz="4" w:space="0" w:color="auto"/>
            </w:tcBorders>
            <w:hideMark/>
          </w:tcPr>
          <w:p w14:paraId="3CB8CC59" w14:textId="77777777" w:rsidR="00733857" w:rsidRDefault="00733857" w:rsidP="00FC15BC">
            <w:pPr>
              <w:keepNext/>
              <w:keepLines/>
              <w:spacing w:after="0"/>
              <w:ind w:hanging="14"/>
              <w:rPr>
                <w:rFonts w:ascii="Arial" w:hAnsi="Arial"/>
                <w:sz w:val="18"/>
              </w:rPr>
            </w:pPr>
            <w:r>
              <w:rPr>
                <w:rFonts w:ascii="Arial" w:hAnsi="Arial"/>
                <w:sz w:val="18"/>
              </w:rPr>
              <w:t>5A</w:t>
            </w:r>
          </w:p>
        </w:tc>
        <w:tc>
          <w:tcPr>
            <w:tcW w:w="717" w:type="dxa"/>
            <w:tcBorders>
              <w:top w:val="single" w:sz="4" w:space="0" w:color="auto"/>
              <w:left w:val="single" w:sz="4" w:space="0" w:color="auto"/>
              <w:bottom w:val="single" w:sz="4" w:space="0" w:color="auto"/>
              <w:right w:val="single" w:sz="4" w:space="0" w:color="auto"/>
            </w:tcBorders>
            <w:hideMark/>
          </w:tcPr>
          <w:p w14:paraId="18843ACA" w14:textId="77777777" w:rsidR="00733857" w:rsidRDefault="00733857" w:rsidP="00FC15BC">
            <w:pPr>
              <w:keepNext/>
              <w:keepLines/>
              <w:spacing w:after="0"/>
              <w:ind w:hanging="14"/>
              <w:rPr>
                <w:rFonts w:ascii="Arial" w:hAnsi="Arial"/>
                <w:sz w:val="18"/>
              </w:rPr>
            </w:pPr>
            <w:r>
              <w:rPr>
                <w:rFonts w:ascii="Arial" w:hAnsi="Arial"/>
                <w:sz w:val="18"/>
              </w:rPr>
              <w:t>8D</w:t>
            </w:r>
          </w:p>
        </w:tc>
        <w:tc>
          <w:tcPr>
            <w:tcW w:w="717" w:type="dxa"/>
            <w:tcBorders>
              <w:top w:val="single" w:sz="4" w:space="0" w:color="auto"/>
              <w:left w:val="single" w:sz="4" w:space="0" w:color="auto"/>
              <w:bottom w:val="single" w:sz="4" w:space="0" w:color="auto"/>
              <w:right w:val="single" w:sz="4" w:space="0" w:color="auto"/>
            </w:tcBorders>
            <w:hideMark/>
          </w:tcPr>
          <w:p w14:paraId="23D023A9" w14:textId="77777777" w:rsidR="00733857" w:rsidRDefault="00733857" w:rsidP="00FC15BC">
            <w:pPr>
              <w:keepNext/>
              <w:keepLines/>
              <w:spacing w:after="0"/>
              <w:ind w:hanging="14"/>
              <w:rPr>
                <w:rFonts w:ascii="Arial" w:hAnsi="Arial"/>
                <w:sz w:val="18"/>
              </w:rPr>
            </w:pPr>
            <w:r>
              <w:rPr>
                <w:rFonts w:ascii="Arial" w:hAnsi="Arial"/>
                <w:sz w:val="18"/>
              </w:rPr>
              <w:t>38</w:t>
            </w:r>
          </w:p>
        </w:tc>
        <w:tc>
          <w:tcPr>
            <w:tcW w:w="717" w:type="dxa"/>
            <w:tcBorders>
              <w:top w:val="single" w:sz="4" w:space="0" w:color="auto"/>
              <w:left w:val="single" w:sz="4" w:space="0" w:color="auto"/>
              <w:bottom w:val="single" w:sz="4" w:space="0" w:color="auto"/>
              <w:right w:val="single" w:sz="4" w:space="0" w:color="auto"/>
            </w:tcBorders>
            <w:hideMark/>
          </w:tcPr>
          <w:p w14:paraId="02F4E0CA" w14:textId="77777777" w:rsidR="00733857" w:rsidRDefault="00733857" w:rsidP="00FC15BC">
            <w:pPr>
              <w:keepNext/>
              <w:keepLines/>
              <w:spacing w:after="0"/>
              <w:ind w:hanging="14"/>
              <w:rPr>
                <w:rFonts w:ascii="Arial" w:hAnsi="Arial"/>
                <w:sz w:val="18"/>
              </w:rPr>
            </w:pPr>
            <w:r>
              <w:rPr>
                <w:rFonts w:ascii="Arial" w:hAnsi="Arial"/>
                <w:sz w:val="18"/>
              </w:rPr>
              <w:t>86</w:t>
            </w:r>
          </w:p>
        </w:tc>
        <w:tc>
          <w:tcPr>
            <w:tcW w:w="717" w:type="dxa"/>
            <w:tcBorders>
              <w:top w:val="single" w:sz="4" w:space="0" w:color="auto"/>
              <w:left w:val="single" w:sz="4" w:space="0" w:color="auto"/>
              <w:bottom w:val="single" w:sz="4" w:space="0" w:color="auto"/>
              <w:right w:val="single" w:sz="4" w:space="0" w:color="auto"/>
            </w:tcBorders>
            <w:hideMark/>
          </w:tcPr>
          <w:p w14:paraId="0760696C" w14:textId="77777777" w:rsidR="00733857" w:rsidRDefault="00733857" w:rsidP="00FC15BC">
            <w:pPr>
              <w:keepNext/>
              <w:keepLines/>
              <w:spacing w:after="0"/>
              <w:ind w:hanging="14"/>
              <w:rPr>
                <w:rFonts w:ascii="Arial" w:hAnsi="Arial"/>
                <w:sz w:val="18"/>
              </w:rPr>
            </w:pPr>
            <w:r>
              <w:rPr>
                <w:rFonts w:ascii="Arial" w:hAnsi="Arial"/>
                <w:sz w:val="18"/>
              </w:rPr>
              <w:t>48</w:t>
            </w:r>
          </w:p>
        </w:tc>
        <w:tc>
          <w:tcPr>
            <w:tcW w:w="717" w:type="dxa"/>
            <w:tcBorders>
              <w:top w:val="single" w:sz="4" w:space="0" w:color="auto"/>
              <w:left w:val="single" w:sz="4" w:space="0" w:color="auto"/>
              <w:bottom w:val="single" w:sz="4" w:space="0" w:color="auto"/>
              <w:right w:val="single" w:sz="4" w:space="0" w:color="auto"/>
            </w:tcBorders>
            <w:hideMark/>
          </w:tcPr>
          <w:p w14:paraId="18B90505" w14:textId="77777777" w:rsidR="00733857" w:rsidRDefault="00733857" w:rsidP="00FC15BC">
            <w:pPr>
              <w:keepNext/>
              <w:keepLines/>
              <w:spacing w:after="0"/>
              <w:ind w:hanging="14"/>
              <w:rPr>
                <w:rFonts w:ascii="Arial" w:hAnsi="Arial"/>
                <w:sz w:val="18"/>
              </w:rPr>
            </w:pPr>
            <w:r>
              <w:rPr>
                <w:rFonts w:ascii="Arial" w:hAnsi="Arial"/>
                <w:sz w:val="18"/>
              </w:rPr>
              <w:t>20</w:t>
            </w:r>
          </w:p>
        </w:tc>
        <w:tc>
          <w:tcPr>
            <w:tcW w:w="717" w:type="dxa"/>
            <w:tcBorders>
              <w:top w:val="single" w:sz="4" w:space="0" w:color="auto"/>
              <w:left w:val="single" w:sz="4" w:space="0" w:color="auto"/>
              <w:bottom w:val="single" w:sz="4" w:space="0" w:color="auto"/>
              <w:right w:val="single" w:sz="4" w:space="0" w:color="auto"/>
            </w:tcBorders>
            <w:hideMark/>
          </w:tcPr>
          <w:p w14:paraId="0D023E71" w14:textId="77777777" w:rsidR="00733857" w:rsidRDefault="00733857" w:rsidP="00FC15BC">
            <w:pPr>
              <w:keepNext/>
              <w:keepLines/>
              <w:spacing w:after="0"/>
              <w:ind w:hanging="14"/>
              <w:rPr>
                <w:rFonts w:ascii="Arial" w:hAnsi="Arial"/>
                <w:sz w:val="18"/>
              </w:rPr>
            </w:pPr>
            <w:r>
              <w:rPr>
                <w:rFonts w:ascii="Arial" w:hAnsi="Arial"/>
                <w:sz w:val="18"/>
              </w:rPr>
              <w:t>19</w:t>
            </w:r>
          </w:p>
        </w:tc>
        <w:tc>
          <w:tcPr>
            <w:tcW w:w="717" w:type="dxa"/>
            <w:tcBorders>
              <w:top w:val="single" w:sz="4" w:space="0" w:color="auto"/>
              <w:left w:val="single" w:sz="4" w:space="0" w:color="auto"/>
              <w:bottom w:val="single" w:sz="4" w:space="0" w:color="auto"/>
              <w:right w:val="single" w:sz="4" w:space="0" w:color="auto"/>
            </w:tcBorders>
            <w:hideMark/>
          </w:tcPr>
          <w:p w14:paraId="2A223108" w14:textId="77777777" w:rsidR="00733857" w:rsidRDefault="00733857" w:rsidP="00FC15BC">
            <w:pPr>
              <w:keepNext/>
              <w:keepLines/>
              <w:spacing w:after="0"/>
              <w:ind w:hanging="14"/>
              <w:rPr>
                <w:rFonts w:ascii="Arial" w:hAnsi="Arial"/>
                <w:sz w:val="18"/>
              </w:rPr>
            </w:pPr>
            <w:r>
              <w:rPr>
                <w:rFonts w:ascii="Arial" w:hAnsi="Arial"/>
                <w:sz w:val="18"/>
              </w:rPr>
              <w:t>7C</w:t>
            </w:r>
          </w:p>
        </w:tc>
      </w:tr>
      <w:tr w:rsidR="00733857" w14:paraId="43FA8681" w14:textId="77777777" w:rsidTr="00FC15BC">
        <w:tc>
          <w:tcPr>
            <w:tcW w:w="959" w:type="dxa"/>
            <w:vMerge w:val="restart"/>
            <w:tcBorders>
              <w:top w:val="single" w:sz="4" w:space="0" w:color="auto"/>
              <w:left w:val="nil"/>
              <w:bottom w:val="nil"/>
              <w:right w:val="single" w:sz="4" w:space="0" w:color="auto"/>
            </w:tcBorders>
          </w:tcPr>
          <w:p w14:paraId="6682FC75" w14:textId="77777777" w:rsidR="00733857" w:rsidRDefault="00733857" w:rsidP="00FC15BC">
            <w:pPr>
              <w:keepNext/>
              <w:keepLines/>
              <w:spacing w:after="0"/>
              <w:ind w:hanging="14"/>
              <w:rPr>
                <w:rFonts w:ascii="Arial" w:hAnsi="Arial"/>
                <w:b/>
                <w:sz w:val="18"/>
              </w:rPr>
            </w:pPr>
          </w:p>
        </w:tc>
        <w:tc>
          <w:tcPr>
            <w:tcW w:w="717" w:type="dxa"/>
            <w:tcBorders>
              <w:top w:val="single" w:sz="4" w:space="0" w:color="auto"/>
              <w:left w:val="single" w:sz="4" w:space="0" w:color="auto"/>
              <w:bottom w:val="single" w:sz="4" w:space="0" w:color="auto"/>
              <w:right w:val="single" w:sz="4" w:space="0" w:color="auto"/>
            </w:tcBorders>
            <w:hideMark/>
          </w:tcPr>
          <w:p w14:paraId="4A1C0D5D" w14:textId="77777777" w:rsidR="00733857" w:rsidRDefault="00733857" w:rsidP="00FC15BC">
            <w:pPr>
              <w:keepNext/>
              <w:keepLines/>
              <w:spacing w:after="0"/>
              <w:ind w:hanging="14"/>
              <w:rPr>
                <w:rFonts w:ascii="Arial" w:hAnsi="Arial"/>
                <w:b/>
                <w:sz w:val="18"/>
              </w:rPr>
            </w:pPr>
            <w:r>
              <w:rPr>
                <w:rFonts w:ascii="Arial" w:hAnsi="Arial"/>
                <w:b/>
                <w:sz w:val="18"/>
              </w:rPr>
              <w:t>B9</w:t>
            </w:r>
          </w:p>
        </w:tc>
        <w:tc>
          <w:tcPr>
            <w:tcW w:w="717" w:type="dxa"/>
            <w:tcBorders>
              <w:top w:val="single" w:sz="4" w:space="0" w:color="auto"/>
              <w:left w:val="single" w:sz="4" w:space="0" w:color="auto"/>
              <w:bottom w:val="single" w:sz="4" w:space="0" w:color="auto"/>
              <w:right w:val="single" w:sz="4" w:space="0" w:color="auto"/>
            </w:tcBorders>
            <w:hideMark/>
          </w:tcPr>
          <w:p w14:paraId="3139821A" w14:textId="77777777" w:rsidR="00733857" w:rsidRDefault="00733857" w:rsidP="00FC15BC">
            <w:pPr>
              <w:keepNext/>
              <w:keepLines/>
              <w:spacing w:after="0"/>
              <w:ind w:hanging="14"/>
              <w:rPr>
                <w:rFonts w:ascii="Arial" w:hAnsi="Arial"/>
                <w:b/>
                <w:sz w:val="18"/>
              </w:rPr>
            </w:pPr>
            <w:r>
              <w:rPr>
                <w:rFonts w:ascii="Arial" w:hAnsi="Arial"/>
                <w:b/>
                <w:sz w:val="18"/>
              </w:rPr>
              <w:t>B10</w:t>
            </w:r>
          </w:p>
        </w:tc>
        <w:tc>
          <w:tcPr>
            <w:tcW w:w="717" w:type="dxa"/>
            <w:tcBorders>
              <w:top w:val="single" w:sz="4" w:space="0" w:color="auto"/>
              <w:left w:val="single" w:sz="4" w:space="0" w:color="auto"/>
              <w:bottom w:val="single" w:sz="4" w:space="0" w:color="auto"/>
              <w:right w:val="single" w:sz="4" w:space="0" w:color="auto"/>
            </w:tcBorders>
            <w:hideMark/>
          </w:tcPr>
          <w:p w14:paraId="0640E6B5" w14:textId="77777777" w:rsidR="00733857" w:rsidRDefault="00733857" w:rsidP="00FC15BC">
            <w:pPr>
              <w:keepNext/>
              <w:keepLines/>
              <w:spacing w:after="0"/>
              <w:ind w:hanging="14"/>
              <w:rPr>
                <w:rFonts w:ascii="Arial" w:hAnsi="Arial"/>
                <w:b/>
                <w:sz w:val="18"/>
              </w:rPr>
            </w:pPr>
            <w:r>
              <w:rPr>
                <w:rFonts w:ascii="Arial" w:hAnsi="Arial"/>
                <w:b/>
                <w:sz w:val="18"/>
              </w:rPr>
              <w:t>B11</w:t>
            </w:r>
          </w:p>
        </w:tc>
        <w:tc>
          <w:tcPr>
            <w:tcW w:w="717" w:type="dxa"/>
            <w:tcBorders>
              <w:top w:val="single" w:sz="4" w:space="0" w:color="auto"/>
              <w:left w:val="single" w:sz="4" w:space="0" w:color="auto"/>
              <w:bottom w:val="single" w:sz="4" w:space="0" w:color="auto"/>
              <w:right w:val="single" w:sz="4" w:space="0" w:color="auto"/>
            </w:tcBorders>
            <w:hideMark/>
          </w:tcPr>
          <w:p w14:paraId="02DF5745" w14:textId="77777777" w:rsidR="00733857" w:rsidRDefault="00733857" w:rsidP="00FC15BC">
            <w:pPr>
              <w:keepNext/>
              <w:keepLines/>
              <w:spacing w:after="0"/>
              <w:ind w:hanging="14"/>
              <w:rPr>
                <w:rFonts w:ascii="Arial" w:hAnsi="Arial"/>
                <w:b/>
                <w:sz w:val="18"/>
              </w:rPr>
            </w:pPr>
            <w:r>
              <w:rPr>
                <w:rFonts w:ascii="Arial" w:hAnsi="Arial"/>
                <w:b/>
                <w:sz w:val="18"/>
              </w:rPr>
              <w:t>B12</w:t>
            </w:r>
          </w:p>
        </w:tc>
        <w:tc>
          <w:tcPr>
            <w:tcW w:w="717" w:type="dxa"/>
            <w:tcBorders>
              <w:top w:val="single" w:sz="4" w:space="0" w:color="auto"/>
              <w:left w:val="single" w:sz="4" w:space="0" w:color="auto"/>
              <w:bottom w:val="single" w:sz="4" w:space="0" w:color="auto"/>
              <w:right w:val="single" w:sz="4" w:space="0" w:color="auto"/>
            </w:tcBorders>
            <w:hideMark/>
          </w:tcPr>
          <w:p w14:paraId="4D23974E" w14:textId="77777777" w:rsidR="00733857" w:rsidRDefault="00733857" w:rsidP="00FC15BC">
            <w:pPr>
              <w:keepNext/>
              <w:keepLines/>
              <w:spacing w:after="0"/>
              <w:ind w:hanging="14"/>
              <w:rPr>
                <w:rFonts w:ascii="Arial" w:hAnsi="Arial"/>
                <w:b/>
                <w:sz w:val="18"/>
              </w:rPr>
            </w:pPr>
            <w:r>
              <w:rPr>
                <w:rFonts w:ascii="Arial" w:hAnsi="Arial"/>
                <w:b/>
                <w:sz w:val="18"/>
              </w:rPr>
              <w:t>B13</w:t>
            </w:r>
          </w:p>
        </w:tc>
        <w:tc>
          <w:tcPr>
            <w:tcW w:w="717" w:type="dxa"/>
            <w:tcBorders>
              <w:top w:val="single" w:sz="4" w:space="0" w:color="auto"/>
              <w:left w:val="single" w:sz="4" w:space="0" w:color="auto"/>
              <w:bottom w:val="single" w:sz="4" w:space="0" w:color="auto"/>
              <w:right w:val="single" w:sz="4" w:space="0" w:color="auto"/>
            </w:tcBorders>
            <w:hideMark/>
          </w:tcPr>
          <w:p w14:paraId="69706FBD" w14:textId="77777777" w:rsidR="00733857" w:rsidRDefault="00733857" w:rsidP="00FC15BC">
            <w:pPr>
              <w:keepNext/>
              <w:keepLines/>
              <w:spacing w:after="0"/>
              <w:ind w:hanging="14"/>
              <w:rPr>
                <w:rFonts w:ascii="Arial" w:hAnsi="Arial"/>
                <w:b/>
                <w:sz w:val="18"/>
              </w:rPr>
            </w:pPr>
            <w:r>
              <w:rPr>
                <w:rFonts w:ascii="Arial" w:hAnsi="Arial"/>
                <w:b/>
                <w:sz w:val="18"/>
              </w:rPr>
              <w:t>B14</w:t>
            </w:r>
          </w:p>
        </w:tc>
        <w:tc>
          <w:tcPr>
            <w:tcW w:w="717" w:type="dxa"/>
            <w:tcBorders>
              <w:top w:val="single" w:sz="4" w:space="0" w:color="auto"/>
              <w:left w:val="single" w:sz="4" w:space="0" w:color="auto"/>
              <w:bottom w:val="single" w:sz="4" w:space="0" w:color="auto"/>
              <w:right w:val="single" w:sz="4" w:space="0" w:color="auto"/>
            </w:tcBorders>
            <w:hideMark/>
          </w:tcPr>
          <w:p w14:paraId="197BA5CA" w14:textId="77777777" w:rsidR="00733857" w:rsidRDefault="00733857" w:rsidP="00FC15BC">
            <w:pPr>
              <w:keepNext/>
              <w:keepLines/>
              <w:spacing w:after="0"/>
              <w:ind w:hanging="14"/>
              <w:rPr>
                <w:rFonts w:ascii="Arial" w:hAnsi="Arial"/>
                <w:b/>
                <w:sz w:val="18"/>
              </w:rPr>
            </w:pPr>
            <w:r>
              <w:rPr>
                <w:rFonts w:ascii="Arial" w:hAnsi="Arial"/>
                <w:b/>
                <w:sz w:val="18"/>
              </w:rPr>
              <w:t>B15</w:t>
            </w:r>
          </w:p>
        </w:tc>
        <w:tc>
          <w:tcPr>
            <w:tcW w:w="717" w:type="dxa"/>
            <w:tcBorders>
              <w:top w:val="single" w:sz="4" w:space="0" w:color="auto"/>
              <w:left w:val="single" w:sz="4" w:space="0" w:color="auto"/>
              <w:bottom w:val="single" w:sz="4" w:space="0" w:color="auto"/>
              <w:right w:val="single" w:sz="4" w:space="0" w:color="auto"/>
            </w:tcBorders>
            <w:hideMark/>
          </w:tcPr>
          <w:p w14:paraId="37940116" w14:textId="77777777" w:rsidR="00733857" w:rsidRDefault="00733857" w:rsidP="00FC15BC">
            <w:pPr>
              <w:keepNext/>
              <w:keepLines/>
              <w:spacing w:after="0"/>
              <w:ind w:hanging="14"/>
              <w:rPr>
                <w:rFonts w:ascii="Arial" w:hAnsi="Arial"/>
                <w:b/>
                <w:sz w:val="18"/>
              </w:rPr>
            </w:pPr>
            <w:r>
              <w:rPr>
                <w:rFonts w:ascii="Arial" w:hAnsi="Arial"/>
                <w:b/>
                <w:sz w:val="18"/>
              </w:rPr>
              <w:t>B16</w:t>
            </w:r>
          </w:p>
        </w:tc>
      </w:tr>
      <w:tr w:rsidR="00733857" w14:paraId="1AEBADFF" w14:textId="77777777" w:rsidTr="00FC15BC">
        <w:tc>
          <w:tcPr>
            <w:tcW w:w="959" w:type="dxa"/>
            <w:vMerge/>
            <w:tcBorders>
              <w:left w:val="nil"/>
              <w:bottom w:val="nil"/>
              <w:right w:val="single" w:sz="4" w:space="0" w:color="auto"/>
            </w:tcBorders>
          </w:tcPr>
          <w:p w14:paraId="7D06D0B6" w14:textId="77777777" w:rsidR="00733857" w:rsidRDefault="00733857" w:rsidP="00FC15BC">
            <w:pPr>
              <w:keepNext/>
              <w:keepLines/>
              <w:spacing w:after="0"/>
              <w:ind w:hanging="14"/>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0981CBC2" w14:textId="77777777" w:rsidR="00733857" w:rsidRDefault="00733857" w:rsidP="00FC15BC">
            <w:pPr>
              <w:keepNext/>
              <w:keepLines/>
              <w:spacing w:after="0"/>
              <w:ind w:hanging="14"/>
              <w:rPr>
                <w:rFonts w:ascii="Arial" w:hAnsi="Arial"/>
                <w:sz w:val="18"/>
                <w:lang w:val="de-DE"/>
              </w:rPr>
            </w:pPr>
            <w:r>
              <w:rPr>
                <w:rFonts w:ascii="Arial" w:hAnsi="Arial"/>
                <w:sz w:val="18"/>
              </w:rPr>
              <w:t>33</w:t>
            </w:r>
          </w:p>
        </w:tc>
        <w:tc>
          <w:tcPr>
            <w:tcW w:w="717" w:type="dxa"/>
            <w:tcBorders>
              <w:top w:val="single" w:sz="4" w:space="0" w:color="auto"/>
              <w:left w:val="single" w:sz="4" w:space="0" w:color="auto"/>
              <w:bottom w:val="single" w:sz="4" w:space="0" w:color="auto"/>
              <w:right w:val="single" w:sz="4" w:space="0" w:color="auto"/>
            </w:tcBorders>
            <w:hideMark/>
          </w:tcPr>
          <w:p w14:paraId="53728BD8" w14:textId="77777777" w:rsidR="00733857" w:rsidRDefault="00733857" w:rsidP="00FC15BC">
            <w:pPr>
              <w:keepNext/>
              <w:keepLines/>
              <w:spacing w:after="0"/>
              <w:ind w:hanging="14"/>
              <w:rPr>
                <w:rFonts w:ascii="Arial" w:hAnsi="Arial"/>
                <w:sz w:val="18"/>
              </w:rPr>
            </w:pPr>
            <w:r>
              <w:rPr>
                <w:rFonts w:ascii="Arial" w:hAnsi="Arial"/>
                <w:sz w:val="18"/>
              </w:rPr>
              <w:t>94</w:t>
            </w:r>
          </w:p>
        </w:tc>
        <w:tc>
          <w:tcPr>
            <w:tcW w:w="717" w:type="dxa"/>
            <w:tcBorders>
              <w:top w:val="single" w:sz="4" w:space="0" w:color="auto"/>
              <w:left w:val="single" w:sz="4" w:space="0" w:color="auto"/>
              <w:bottom w:val="single" w:sz="4" w:space="0" w:color="auto"/>
              <w:right w:val="single" w:sz="4" w:space="0" w:color="auto"/>
            </w:tcBorders>
            <w:hideMark/>
          </w:tcPr>
          <w:p w14:paraId="6C6BCA69" w14:textId="77777777" w:rsidR="00733857" w:rsidRDefault="00733857" w:rsidP="00FC15BC">
            <w:pPr>
              <w:keepNext/>
              <w:keepLines/>
              <w:spacing w:after="0"/>
              <w:ind w:hanging="14"/>
              <w:rPr>
                <w:rFonts w:ascii="Arial" w:hAnsi="Arial"/>
                <w:sz w:val="18"/>
              </w:rPr>
            </w:pPr>
            <w:r>
              <w:rPr>
                <w:rFonts w:ascii="Arial" w:hAnsi="Arial"/>
                <w:sz w:val="18"/>
              </w:rPr>
              <w:t>B9</w:t>
            </w:r>
          </w:p>
        </w:tc>
        <w:tc>
          <w:tcPr>
            <w:tcW w:w="717" w:type="dxa"/>
            <w:tcBorders>
              <w:top w:val="single" w:sz="4" w:space="0" w:color="auto"/>
              <w:left w:val="single" w:sz="4" w:space="0" w:color="auto"/>
              <w:bottom w:val="single" w:sz="4" w:space="0" w:color="auto"/>
              <w:right w:val="single" w:sz="4" w:space="0" w:color="auto"/>
            </w:tcBorders>
            <w:hideMark/>
          </w:tcPr>
          <w:p w14:paraId="7E412264" w14:textId="77777777" w:rsidR="00733857" w:rsidRDefault="00733857" w:rsidP="00FC15BC">
            <w:pPr>
              <w:keepNext/>
              <w:keepLines/>
              <w:spacing w:after="0"/>
              <w:ind w:hanging="14"/>
              <w:rPr>
                <w:rFonts w:ascii="Arial" w:hAnsi="Arial"/>
                <w:sz w:val="18"/>
              </w:rPr>
            </w:pPr>
            <w:r>
              <w:rPr>
                <w:rFonts w:ascii="Arial" w:hAnsi="Arial"/>
                <w:sz w:val="18"/>
              </w:rPr>
              <w:t>26</w:t>
            </w:r>
          </w:p>
        </w:tc>
        <w:tc>
          <w:tcPr>
            <w:tcW w:w="717" w:type="dxa"/>
            <w:tcBorders>
              <w:top w:val="single" w:sz="4" w:space="0" w:color="auto"/>
              <w:left w:val="single" w:sz="4" w:space="0" w:color="auto"/>
              <w:bottom w:val="single" w:sz="4" w:space="0" w:color="auto"/>
              <w:right w:val="single" w:sz="4" w:space="0" w:color="auto"/>
            </w:tcBorders>
            <w:hideMark/>
          </w:tcPr>
          <w:p w14:paraId="23D14719" w14:textId="77777777" w:rsidR="00733857" w:rsidRDefault="00733857" w:rsidP="00FC15BC">
            <w:pPr>
              <w:keepNext/>
              <w:keepLines/>
              <w:spacing w:after="0"/>
              <w:ind w:hanging="14"/>
              <w:rPr>
                <w:rFonts w:ascii="Arial" w:hAnsi="Arial"/>
                <w:sz w:val="18"/>
              </w:rPr>
            </w:pPr>
            <w:r>
              <w:rPr>
                <w:rFonts w:ascii="Arial" w:hAnsi="Arial"/>
                <w:sz w:val="18"/>
              </w:rPr>
              <w:t>13</w:t>
            </w:r>
          </w:p>
        </w:tc>
        <w:tc>
          <w:tcPr>
            <w:tcW w:w="717" w:type="dxa"/>
            <w:tcBorders>
              <w:top w:val="single" w:sz="4" w:space="0" w:color="auto"/>
              <w:left w:val="single" w:sz="4" w:space="0" w:color="auto"/>
              <w:bottom w:val="single" w:sz="4" w:space="0" w:color="auto"/>
              <w:right w:val="single" w:sz="4" w:space="0" w:color="auto"/>
            </w:tcBorders>
            <w:hideMark/>
          </w:tcPr>
          <w:p w14:paraId="2EA14BCC" w14:textId="77777777" w:rsidR="00733857" w:rsidRPr="002C4FA6" w:rsidRDefault="00733857" w:rsidP="00FC15BC">
            <w:pPr>
              <w:keepNext/>
              <w:keepLines/>
              <w:spacing w:after="0"/>
              <w:ind w:hanging="14"/>
              <w:rPr>
                <w:rFonts w:ascii="Arial" w:hAnsi="Arial"/>
                <w:sz w:val="18"/>
              </w:rPr>
            </w:pPr>
            <w:r w:rsidRPr="002C4FA6">
              <w:rPr>
                <w:rFonts w:ascii="Arial" w:hAnsi="Arial"/>
                <w:sz w:val="18"/>
              </w:rPr>
              <w:t>B2</w:t>
            </w:r>
          </w:p>
        </w:tc>
        <w:tc>
          <w:tcPr>
            <w:tcW w:w="717" w:type="dxa"/>
            <w:tcBorders>
              <w:top w:val="single" w:sz="4" w:space="0" w:color="auto"/>
              <w:left w:val="single" w:sz="4" w:space="0" w:color="auto"/>
              <w:bottom w:val="single" w:sz="4" w:space="0" w:color="auto"/>
              <w:right w:val="single" w:sz="4" w:space="0" w:color="auto"/>
            </w:tcBorders>
            <w:hideMark/>
          </w:tcPr>
          <w:p w14:paraId="7CE5900C" w14:textId="77777777" w:rsidR="00733857" w:rsidRDefault="00733857" w:rsidP="00FC15BC">
            <w:pPr>
              <w:keepNext/>
              <w:keepLines/>
              <w:spacing w:after="0"/>
              <w:ind w:hanging="14"/>
              <w:rPr>
                <w:rFonts w:ascii="Arial" w:hAnsi="Arial"/>
                <w:sz w:val="18"/>
              </w:rPr>
            </w:pPr>
            <w:r>
              <w:rPr>
                <w:rFonts w:ascii="Arial" w:hAnsi="Arial"/>
                <w:sz w:val="18"/>
              </w:rPr>
              <w:t>0B</w:t>
            </w:r>
          </w:p>
        </w:tc>
        <w:tc>
          <w:tcPr>
            <w:tcW w:w="717" w:type="dxa"/>
            <w:tcBorders>
              <w:top w:val="single" w:sz="4" w:space="0" w:color="auto"/>
              <w:left w:val="single" w:sz="4" w:space="0" w:color="auto"/>
              <w:bottom w:val="single" w:sz="4" w:space="0" w:color="auto"/>
              <w:right w:val="single" w:sz="4" w:space="0" w:color="auto"/>
            </w:tcBorders>
            <w:hideMark/>
          </w:tcPr>
          <w:p w14:paraId="0DD40C61" w14:textId="77777777" w:rsidR="00733857" w:rsidRDefault="00733857" w:rsidP="00FC15BC">
            <w:pPr>
              <w:keepNext/>
              <w:keepLines/>
              <w:spacing w:after="0"/>
              <w:ind w:hanging="14"/>
              <w:rPr>
                <w:rFonts w:ascii="Arial" w:hAnsi="Arial"/>
                <w:sz w:val="18"/>
              </w:rPr>
            </w:pPr>
            <w:r>
              <w:rPr>
                <w:rFonts w:ascii="Arial" w:hAnsi="Arial"/>
                <w:sz w:val="18"/>
              </w:rPr>
              <w:t>91</w:t>
            </w:r>
          </w:p>
        </w:tc>
      </w:tr>
      <w:tr w:rsidR="00733857" w14:paraId="03D960CB" w14:textId="77777777" w:rsidTr="00FC15BC">
        <w:tc>
          <w:tcPr>
            <w:tcW w:w="959" w:type="dxa"/>
            <w:vMerge/>
            <w:tcBorders>
              <w:left w:val="nil"/>
              <w:bottom w:val="nil"/>
              <w:right w:val="single" w:sz="4" w:space="0" w:color="auto"/>
            </w:tcBorders>
          </w:tcPr>
          <w:p w14:paraId="5E7ED16C" w14:textId="77777777" w:rsidR="00733857" w:rsidRDefault="00733857" w:rsidP="00FC15BC">
            <w:pPr>
              <w:keepNext/>
              <w:keepLines/>
              <w:spacing w:after="0"/>
              <w:ind w:hanging="14"/>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42350882" w14:textId="77777777" w:rsidR="00733857" w:rsidRDefault="00733857" w:rsidP="00FC15BC">
            <w:pPr>
              <w:keepNext/>
              <w:keepLines/>
              <w:spacing w:after="0"/>
              <w:ind w:hanging="14"/>
              <w:rPr>
                <w:rFonts w:ascii="Arial" w:hAnsi="Arial"/>
                <w:b/>
                <w:sz w:val="18"/>
                <w:lang w:val="de-DE"/>
              </w:rPr>
            </w:pPr>
            <w:r>
              <w:rPr>
                <w:rFonts w:ascii="Arial" w:hAnsi="Arial"/>
                <w:b/>
                <w:sz w:val="18"/>
              </w:rPr>
              <w:t>B17</w:t>
            </w:r>
          </w:p>
        </w:tc>
        <w:tc>
          <w:tcPr>
            <w:tcW w:w="717" w:type="dxa"/>
            <w:tcBorders>
              <w:top w:val="single" w:sz="4" w:space="0" w:color="auto"/>
              <w:left w:val="single" w:sz="4" w:space="0" w:color="auto"/>
              <w:bottom w:val="single" w:sz="4" w:space="0" w:color="auto"/>
              <w:right w:val="single" w:sz="4" w:space="0" w:color="auto"/>
            </w:tcBorders>
            <w:hideMark/>
          </w:tcPr>
          <w:p w14:paraId="079428C4" w14:textId="77777777" w:rsidR="00733857" w:rsidRDefault="00733857" w:rsidP="00FC15BC">
            <w:pPr>
              <w:keepNext/>
              <w:keepLines/>
              <w:spacing w:after="0"/>
              <w:ind w:hanging="14"/>
              <w:rPr>
                <w:rFonts w:ascii="Arial" w:hAnsi="Arial"/>
                <w:b/>
                <w:sz w:val="18"/>
              </w:rPr>
            </w:pPr>
            <w:r>
              <w:rPr>
                <w:rFonts w:ascii="Arial" w:hAnsi="Arial"/>
                <w:b/>
                <w:sz w:val="18"/>
              </w:rPr>
              <w:t>B18</w:t>
            </w:r>
          </w:p>
        </w:tc>
        <w:tc>
          <w:tcPr>
            <w:tcW w:w="717" w:type="dxa"/>
            <w:tcBorders>
              <w:top w:val="single" w:sz="4" w:space="0" w:color="auto"/>
              <w:left w:val="single" w:sz="4" w:space="0" w:color="auto"/>
              <w:bottom w:val="single" w:sz="4" w:space="0" w:color="auto"/>
              <w:right w:val="single" w:sz="4" w:space="0" w:color="auto"/>
            </w:tcBorders>
            <w:hideMark/>
          </w:tcPr>
          <w:p w14:paraId="59EC89E5" w14:textId="77777777" w:rsidR="00733857" w:rsidRDefault="00733857" w:rsidP="00FC15BC">
            <w:pPr>
              <w:keepNext/>
              <w:keepLines/>
              <w:spacing w:after="0"/>
              <w:ind w:hanging="14"/>
              <w:rPr>
                <w:rFonts w:ascii="Arial" w:hAnsi="Arial"/>
                <w:b/>
                <w:sz w:val="18"/>
              </w:rPr>
            </w:pPr>
            <w:r>
              <w:rPr>
                <w:rFonts w:ascii="Arial" w:hAnsi="Arial"/>
                <w:b/>
                <w:sz w:val="18"/>
              </w:rPr>
              <w:t>B19</w:t>
            </w:r>
          </w:p>
        </w:tc>
        <w:tc>
          <w:tcPr>
            <w:tcW w:w="717" w:type="dxa"/>
            <w:tcBorders>
              <w:top w:val="single" w:sz="4" w:space="0" w:color="auto"/>
              <w:left w:val="single" w:sz="4" w:space="0" w:color="auto"/>
              <w:bottom w:val="single" w:sz="4" w:space="0" w:color="auto"/>
              <w:right w:val="single" w:sz="4" w:space="0" w:color="auto"/>
            </w:tcBorders>
            <w:hideMark/>
          </w:tcPr>
          <w:p w14:paraId="6272F3DA" w14:textId="77777777" w:rsidR="00733857" w:rsidRDefault="00733857" w:rsidP="00FC15BC">
            <w:pPr>
              <w:keepNext/>
              <w:keepLines/>
              <w:spacing w:after="0"/>
              <w:ind w:hanging="14"/>
              <w:rPr>
                <w:rFonts w:ascii="Arial" w:hAnsi="Arial"/>
                <w:b/>
                <w:sz w:val="18"/>
              </w:rPr>
            </w:pPr>
            <w:r>
              <w:rPr>
                <w:rFonts w:ascii="Arial" w:hAnsi="Arial"/>
                <w:b/>
                <w:sz w:val="18"/>
              </w:rPr>
              <w:t>B20</w:t>
            </w:r>
          </w:p>
        </w:tc>
        <w:tc>
          <w:tcPr>
            <w:tcW w:w="717" w:type="dxa"/>
            <w:tcBorders>
              <w:top w:val="single" w:sz="4" w:space="0" w:color="auto"/>
              <w:left w:val="single" w:sz="4" w:space="0" w:color="auto"/>
              <w:bottom w:val="single" w:sz="4" w:space="0" w:color="auto"/>
              <w:right w:val="single" w:sz="4" w:space="0" w:color="auto"/>
            </w:tcBorders>
            <w:hideMark/>
          </w:tcPr>
          <w:p w14:paraId="6F01CDFB" w14:textId="77777777" w:rsidR="00733857" w:rsidRDefault="00733857" w:rsidP="00FC15BC">
            <w:pPr>
              <w:keepNext/>
              <w:keepLines/>
              <w:spacing w:after="0"/>
              <w:ind w:hanging="14"/>
              <w:rPr>
                <w:rFonts w:ascii="Arial" w:hAnsi="Arial"/>
                <w:b/>
                <w:sz w:val="18"/>
              </w:rPr>
            </w:pPr>
            <w:r>
              <w:rPr>
                <w:rFonts w:ascii="Arial" w:hAnsi="Arial"/>
                <w:b/>
                <w:sz w:val="18"/>
              </w:rPr>
              <w:t>B21</w:t>
            </w:r>
          </w:p>
        </w:tc>
        <w:tc>
          <w:tcPr>
            <w:tcW w:w="717" w:type="dxa"/>
            <w:tcBorders>
              <w:top w:val="single" w:sz="4" w:space="0" w:color="auto"/>
              <w:left w:val="single" w:sz="4" w:space="0" w:color="auto"/>
              <w:bottom w:val="single" w:sz="4" w:space="0" w:color="auto"/>
              <w:right w:val="single" w:sz="4" w:space="0" w:color="auto"/>
            </w:tcBorders>
            <w:hideMark/>
          </w:tcPr>
          <w:p w14:paraId="33480394" w14:textId="77777777" w:rsidR="00733857" w:rsidRDefault="00733857" w:rsidP="00FC15BC">
            <w:pPr>
              <w:keepNext/>
              <w:keepLines/>
              <w:spacing w:after="0"/>
              <w:ind w:hanging="14"/>
              <w:rPr>
                <w:rFonts w:ascii="Arial" w:hAnsi="Arial"/>
                <w:b/>
                <w:sz w:val="18"/>
              </w:rPr>
            </w:pPr>
            <w:r>
              <w:rPr>
                <w:rFonts w:ascii="Arial" w:hAnsi="Arial"/>
                <w:b/>
                <w:sz w:val="18"/>
              </w:rPr>
              <w:t>B22</w:t>
            </w:r>
          </w:p>
        </w:tc>
        <w:tc>
          <w:tcPr>
            <w:tcW w:w="717" w:type="dxa"/>
            <w:tcBorders>
              <w:top w:val="single" w:sz="4" w:space="0" w:color="auto"/>
              <w:left w:val="single" w:sz="4" w:space="0" w:color="auto"/>
              <w:bottom w:val="single" w:sz="4" w:space="0" w:color="auto"/>
              <w:right w:val="single" w:sz="4" w:space="0" w:color="auto"/>
            </w:tcBorders>
            <w:hideMark/>
          </w:tcPr>
          <w:p w14:paraId="6CBE2618" w14:textId="77777777" w:rsidR="00733857" w:rsidRDefault="00733857" w:rsidP="00FC15BC">
            <w:pPr>
              <w:keepNext/>
              <w:keepLines/>
              <w:spacing w:after="0"/>
              <w:ind w:hanging="14"/>
              <w:rPr>
                <w:rFonts w:ascii="Arial" w:hAnsi="Arial"/>
                <w:b/>
                <w:sz w:val="18"/>
              </w:rPr>
            </w:pPr>
            <w:r>
              <w:rPr>
                <w:rFonts w:ascii="Arial" w:hAnsi="Arial"/>
                <w:b/>
                <w:sz w:val="18"/>
              </w:rPr>
              <w:t>B23</w:t>
            </w:r>
          </w:p>
        </w:tc>
        <w:tc>
          <w:tcPr>
            <w:tcW w:w="717" w:type="dxa"/>
            <w:tcBorders>
              <w:top w:val="single" w:sz="4" w:space="0" w:color="auto"/>
              <w:left w:val="single" w:sz="4" w:space="0" w:color="auto"/>
              <w:bottom w:val="single" w:sz="4" w:space="0" w:color="auto"/>
              <w:right w:val="single" w:sz="4" w:space="0" w:color="auto"/>
            </w:tcBorders>
            <w:hideMark/>
          </w:tcPr>
          <w:p w14:paraId="55C8650C" w14:textId="77777777" w:rsidR="00733857" w:rsidRDefault="00733857" w:rsidP="00FC15BC">
            <w:pPr>
              <w:keepNext/>
              <w:keepLines/>
              <w:spacing w:after="0"/>
              <w:ind w:hanging="14"/>
              <w:rPr>
                <w:rFonts w:ascii="Arial" w:hAnsi="Arial"/>
                <w:b/>
                <w:sz w:val="18"/>
              </w:rPr>
            </w:pPr>
            <w:r>
              <w:rPr>
                <w:rFonts w:ascii="Arial" w:hAnsi="Arial"/>
                <w:b/>
                <w:sz w:val="18"/>
              </w:rPr>
              <w:t>B24</w:t>
            </w:r>
          </w:p>
        </w:tc>
      </w:tr>
      <w:tr w:rsidR="00733857" w14:paraId="662434D1" w14:textId="77777777" w:rsidTr="00FC15BC">
        <w:tc>
          <w:tcPr>
            <w:tcW w:w="959" w:type="dxa"/>
            <w:vMerge/>
            <w:tcBorders>
              <w:left w:val="nil"/>
              <w:bottom w:val="nil"/>
              <w:right w:val="single" w:sz="4" w:space="0" w:color="auto"/>
            </w:tcBorders>
          </w:tcPr>
          <w:p w14:paraId="456300A5" w14:textId="77777777" w:rsidR="00733857" w:rsidRDefault="00733857" w:rsidP="00FC15BC">
            <w:pPr>
              <w:keepNext/>
              <w:keepLines/>
              <w:spacing w:after="0"/>
              <w:ind w:hanging="14"/>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021C9CED" w14:textId="77777777" w:rsidR="00733857" w:rsidRDefault="00733857" w:rsidP="00FC15BC">
            <w:pPr>
              <w:keepNext/>
              <w:keepLines/>
              <w:spacing w:after="0"/>
              <w:ind w:hanging="14"/>
              <w:rPr>
                <w:rFonts w:ascii="Arial" w:hAnsi="Arial"/>
                <w:sz w:val="18"/>
                <w:lang w:val="de-DE"/>
              </w:rPr>
            </w:pPr>
            <w:r>
              <w:rPr>
                <w:rFonts w:ascii="Arial" w:hAnsi="Arial"/>
                <w:sz w:val="18"/>
              </w:rPr>
              <w:t>63</w:t>
            </w:r>
          </w:p>
        </w:tc>
        <w:tc>
          <w:tcPr>
            <w:tcW w:w="717" w:type="dxa"/>
            <w:tcBorders>
              <w:top w:val="single" w:sz="4" w:space="0" w:color="auto"/>
              <w:left w:val="single" w:sz="4" w:space="0" w:color="auto"/>
              <w:bottom w:val="single" w:sz="4" w:space="0" w:color="auto"/>
              <w:right w:val="single" w:sz="4" w:space="0" w:color="auto"/>
            </w:tcBorders>
            <w:hideMark/>
          </w:tcPr>
          <w:p w14:paraId="1EBCE18D" w14:textId="77777777" w:rsidR="00733857" w:rsidRDefault="00733857" w:rsidP="00FC15BC">
            <w:pPr>
              <w:keepNext/>
              <w:keepLines/>
              <w:spacing w:after="0"/>
              <w:ind w:hanging="14"/>
              <w:rPr>
                <w:rFonts w:ascii="Arial" w:hAnsi="Arial"/>
                <w:sz w:val="18"/>
              </w:rPr>
            </w:pPr>
            <w:r>
              <w:rPr>
                <w:rFonts w:ascii="Arial" w:hAnsi="Arial"/>
                <w:sz w:val="18"/>
              </w:rPr>
              <w:t>3C</w:t>
            </w:r>
          </w:p>
        </w:tc>
        <w:tc>
          <w:tcPr>
            <w:tcW w:w="717" w:type="dxa"/>
            <w:tcBorders>
              <w:top w:val="single" w:sz="4" w:space="0" w:color="auto"/>
              <w:left w:val="single" w:sz="4" w:space="0" w:color="auto"/>
              <w:bottom w:val="single" w:sz="4" w:space="0" w:color="auto"/>
              <w:right w:val="single" w:sz="4" w:space="0" w:color="auto"/>
            </w:tcBorders>
            <w:hideMark/>
          </w:tcPr>
          <w:p w14:paraId="4F25B391" w14:textId="77777777" w:rsidR="00733857" w:rsidRDefault="00733857" w:rsidP="00FC15BC">
            <w:pPr>
              <w:keepNext/>
              <w:keepLines/>
              <w:spacing w:after="0"/>
              <w:ind w:hanging="14"/>
              <w:rPr>
                <w:rFonts w:ascii="Arial" w:hAnsi="Arial"/>
                <w:sz w:val="18"/>
              </w:rPr>
            </w:pPr>
            <w:r>
              <w:rPr>
                <w:rFonts w:ascii="Arial" w:hAnsi="Arial"/>
                <w:sz w:val="18"/>
              </w:rPr>
              <w:t>BD</w:t>
            </w:r>
          </w:p>
        </w:tc>
        <w:tc>
          <w:tcPr>
            <w:tcW w:w="717" w:type="dxa"/>
            <w:tcBorders>
              <w:top w:val="single" w:sz="4" w:space="0" w:color="auto"/>
              <w:left w:val="single" w:sz="4" w:space="0" w:color="auto"/>
              <w:bottom w:val="single" w:sz="4" w:space="0" w:color="auto"/>
              <w:right w:val="single" w:sz="4" w:space="0" w:color="auto"/>
            </w:tcBorders>
            <w:hideMark/>
          </w:tcPr>
          <w:p w14:paraId="7466AE3E" w14:textId="77777777" w:rsidR="00733857" w:rsidRDefault="00733857" w:rsidP="00FC15BC">
            <w:pPr>
              <w:keepNext/>
              <w:keepLines/>
              <w:spacing w:after="0"/>
              <w:ind w:hanging="14"/>
              <w:rPr>
                <w:rFonts w:ascii="Arial" w:hAnsi="Arial"/>
                <w:sz w:val="18"/>
              </w:rPr>
            </w:pPr>
            <w:r>
              <w:rPr>
                <w:rFonts w:ascii="Arial" w:hAnsi="Arial"/>
                <w:sz w:val="18"/>
              </w:rPr>
              <w:t>89</w:t>
            </w:r>
          </w:p>
        </w:tc>
        <w:tc>
          <w:tcPr>
            <w:tcW w:w="717" w:type="dxa"/>
            <w:tcBorders>
              <w:top w:val="single" w:sz="4" w:space="0" w:color="auto"/>
              <w:left w:val="single" w:sz="4" w:space="0" w:color="auto"/>
              <w:bottom w:val="single" w:sz="4" w:space="0" w:color="auto"/>
              <w:right w:val="single" w:sz="4" w:space="0" w:color="auto"/>
            </w:tcBorders>
            <w:hideMark/>
          </w:tcPr>
          <w:p w14:paraId="2237884C" w14:textId="77777777" w:rsidR="00733857" w:rsidRDefault="00733857" w:rsidP="00FC15BC">
            <w:pPr>
              <w:keepNext/>
              <w:keepLines/>
              <w:spacing w:after="0"/>
              <w:ind w:hanging="14"/>
              <w:rPr>
                <w:rFonts w:ascii="Arial" w:hAnsi="Arial"/>
                <w:sz w:val="18"/>
              </w:rPr>
            </w:pPr>
            <w:r>
              <w:rPr>
                <w:rFonts w:ascii="Arial" w:hAnsi="Arial"/>
                <w:sz w:val="18"/>
              </w:rPr>
              <w:t>71</w:t>
            </w:r>
          </w:p>
        </w:tc>
        <w:tc>
          <w:tcPr>
            <w:tcW w:w="717" w:type="dxa"/>
            <w:tcBorders>
              <w:top w:val="single" w:sz="4" w:space="0" w:color="auto"/>
              <w:left w:val="single" w:sz="4" w:space="0" w:color="auto"/>
              <w:bottom w:val="single" w:sz="4" w:space="0" w:color="auto"/>
              <w:right w:val="single" w:sz="4" w:space="0" w:color="auto"/>
            </w:tcBorders>
            <w:hideMark/>
          </w:tcPr>
          <w:p w14:paraId="4774842E" w14:textId="77777777" w:rsidR="00733857" w:rsidRDefault="00733857" w:rsidP="00FC15BC">
            <w:pPr>
              <w:keepNext/>
              <w:keepLines/>
              <w:spacing w:after="0"/>
              <w:ind w:hanging="14"/>
              <w:rPr>
                <w:rFonts w:ascii="Arial" w:hAnsi="Arial"/>
                <w:sz w:val="18"/>
              </w:rPr>
            </w:pPr>
            <w:r>
              <w:rPr>
                <w:rFonts w:ascii="Arial" w:hAnsi="Arial"/>
                <w:sz w:val="18"/>
              </w:rPr>
              <w:t>19</w:t>
            </w:r>
          </w:p>
        </w:tc>
        <w:tc>
          <w:tcPr>
            <w:tcW w:w="717" w:type="dxa"/>
            <w:tcBorders>
              <w:top w:val="single" w:sz="4" w:space="0" w:color="auto"/>
              <w:left w:val="single" w:sz="4" w:space="0" w:color="auto"/>
              <w:bottom w:val="single" w:sz="4" w:space="0" w:color="auto"/>
              <w:right w:val="single" w:sz="4" w:space="0" w:color="auto"/>
            </w:tcBorders>
            <w:hideMark/>
          </w:tcPr>
          <w:p w14:paraId="5BFFB7DE" w14:textId="77777777" w:rsidR="00733857" w:rsidRDefault="00733857" w:rsidP="00FC15BC">
            <w:pPr>
              <w:keepNext/>
              <w:keepLines/>
              <w:spacing w:after="0"/>
              <w:ind w:hanging="14"/>
              <w:rPr>
                <w:rFonts w:ascii="Arial" w:hAnsi="Arial"/>
                <w:sz w:val="18"/>
              </w:rPr>
            </w:pPr>
            <w:r>
              <w:rPr>
                <w:rFonts w:ascii="Arial" w:hAnsi="Arial"/>
                <w:sz w:val="18"/>
              </w:rPr>
              <w:t>27</w:t>
            </w:r>
          </w:p>
        </w:tc>
        <w:tc>
          <w:tcPr>
            <w:tcW w:w="717" w:type="dxa"/>
            <w:tcBorders>
              <w:top w:val="single" w:sz="4" w:space="0" w:color="auto"/>
              <w:left w:val="single" w:sz="4" w:space="0" w:color="auto"/>
              <w:bottom w:val="single" w:sz="4" w:space="0" w:color="auto"/>
              <w:right w:val="single" w:sz="4" w:space="0" w:color="auto"/>
            </w:tcBorders>
            <w:hideMark/>
          </w:tcPr>
          <w:p w14:paraId="7C3DB3B6" w14:textId="77777777" w:rsidR="00733857" w:rsidRDefault="00733857" w:rsidP="00FC15BC">
            <w:pPr>
              <w:keepNext/>
              <w:keepLines/>
              <w:spacing w:after="0"/>
              <w:ind w:hanging="14"/>
              <w:rPr>
                <w:rFonts w:ascii="Arial" w:hAnsi="Arial"/>
                <w:sz w:val="18"/>
              </w:rPr>
            </w:pPr>
            <w:r>
              <w:rPr>
                <w:rFonts w:ascii="Arial" w:hAnsi="Arial"/>
                <w:sz w:val="18"/>
              </w:rPr>
              <w:t>3B</w:t>
            </w:r>
          </w:p>
        </w:tc>
      </w:tr>
      <w:tr w:rsidR="00733857" w14:paraId="1FE430E9" w14:textId="77777777" w:rsidTr="00FC15BC">
        <w:tc>
          <w:tcPr>
            <w:tcW w:w="959" w:type="dxa"/>
            <w:vMerge/>
            <w:tcBorders>
              <w:left w:val="nil"/>
              <w:bottom w:val="nil"/>
              <w:right w:val="single" w:sz="4" w:space="0" w:color="auto"/>
            </w:tcBorders>
          </w:tcPr>
          <w:p w14:paraId="160B1EC1" w14:textId="77777777" w:rsidR="00733857" w:rsidRDefault="00733857" w:rsidP="00FC15BC">
            <w:pPr>
              <w:keepNext/>
              <w:keepLines/>
              <w:spacing w:after="0"/>
              <w:ind w:hanging="14"/>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43A78A03" w14:textId="77777777" w:rsidR="00733857" w:rsidRDefault="00733857" w:rsidP="00FC15BC">
            <w:pPr>
              <w:keepNext/>
              <w:keepLines/>
              <w:spacing w:after="0"/>
              <w:ind w:hanging="14"/>
              <w:rPr>
                <w:rFonts w:ascii="Arial" w:hAnsi="Arial"/>
                <w:b/>
                <w:sz w:val="18"/>
                <w:lang w:val="de-DE"/>
              </w:rPr>
            </w:pPr>
            <w:r>
              <w:rPr>
                <w:rFonts w:ascii="Arial" w:hAnsi="Arial"/>
                <w:b/>
                <w:sz w:val="18"/>
              </w:rPr>
              <w:t>B25</w:t>
            </w:r>
          </w:p>
        </w:tc>
        <w:tc>
          <w:tcPr>
            <w:tcW w:w="717" w:type="dxa"/>
            <w:tcBorders>
              <w:top w:val="single" w:sz="4" w:space="0" w:color="auto"/>
              <w:left w:val="single" w:sz="4" w:space="0" w:color="auto"/>
              <w:bottom w:val="single" w:sz="4" w:space="0" w:color="auto"/>
              <w:right w:val="single" w:sz="4" w:space="0" w:color="auto"/>
            </w:tcBorders>
            <w:hideMark/>
          </w:tcPr>
          <w:p w14:paraId="0D665BE7" w14:textId="77777777" w:rsidR="00733857" w:rsidRDefault="00733857" w:rsidP="00FC15BC">
            <w:pPr>
              <w:keepNext/>
              <w:keepLines/>
              <w:spacing w:after="0"/>
              <w:ind w:hanging="14"/>
              <w:rPr>
                <w:rFonts w:ascii="Arial" w:hAnsi="Arial"/>
                <w:b/>
                <w:sz w:val="18"/>
              </w:rPr>
            </w:pPr>
            <w:r>
              <w:rPr>
                <w:rFonts w:ascii="Arial" w:hAnsi="Arial"/>
                <w:b/>
                <w:sz w:val="18"/>
              </w:rPr>
              <w:t>B26</w:t>
            </w:r>
          </w:p>
        </w:tc>
        <w:tc>
          <w:tcPr>
            <w:tcW w:w="717" w:type="dxa"/>
            <w:tcBorders>
              <w:top w:val="single" w:sz="4" w:space="0" w:color="auto"/>
              <w:left w:val="single" w:sz="4" w:space="0" w:color="auto"/>
              <w:bottom w:val="single" w:sz="4" w:space="0" w:color="auto"/>
              <w:right w:val="single" w:sz="4" w:space="0" w:color="auto"/>
            </w:tcBorders>
            <w:hideMark/>
          </w:tcPr>
          <w:p w14:paraId="2AE052FC" w14:textId="77777777" w:rsidR="00733857" w:rsidRDefault="00733857" w:rsidP="00FC15BC">
            <w:pPr>
              <w:keepNext/>
              <w:keepLines/>
              <w:spacing w:after="0"/>
              <w:ind w:hanging="14"/>
              <w:rPr>
                <w:rFonts w:ascii="Arial" w:hAnsi="Arial"/>
                <w:b/>
                <w:sz w:val="18"/>
              </w:rPr>
            </w:pPr>
            <w:r>
              <w:rPr>
                <w:rFonts w:ascii="Arial" w:hAnsi="Arial"/>
                <w:b/>
                <w:sz w:val="18"/>
              </w:rPr>
              <w:t>B27</w:t>
            </w:r>
          </w:p>
        </w:tc>
        <w:tc>
          <w:tcPr>
            <w:tcW w:w="717" w:type="dxa"/>
            <w:tcBorders>
              <w:top w:val="single" w:sz="4" w:space="0" w:color="auto"/>
              <w:left w:val="single" w:sz="4" w:space="0" w:color="auto"/>
              <w:bottom w:val="single" w:sz="4" w:space="0" w:color="auto"/>
              <w:right w:val="single" w:sz="4" w:space="0" w:color="auto"/>
            </w:tcBorders>
            <w:hideMark/>
          </w:tcPr>
          <w:p w14:paraId="7ADC4B82" w14:textId="77777777" w:rsidR="00733857" w:rsidRDefault="00733857" w:rsidP="00FC15BC">
            <w:pPr>
              <w:keepNext/>
              <w:keepLines/>
              <w:spacing w:after="0"/>
              <w:ind w:hanging="14"/>
              <w:rPr>
                <w:rFonts w:ascii="Arial" w:hAnsi="Arial"/>
                <w:b/>
                <w:sz w:val="18"/>
              </w:rPr>
            </w:pPr>
            <w:r>
              <w:rPr>
                <w:rFonts w:ascii="Arial" w:hAnsi="Arial"/>
                <w:b/>
                <w:sz w:val="18"/>
              </w:rPr>
              <w:t>B28</w:t>
            </w:r>
          </w:p>
        </w:tc>
        <w:tc>
          <w:tcPr>
            <w:tcW w:w="717" w:type="dxa"/>
            <w:tcBorders>
              <w:top w:val="single" w:sz="4" w:space="0" w:color="auto"/>
              <w:left w:val="single" w:sz="4" w:space="0" w:color="auto"/>
              <w:bottom w:val="single" w:sz="4" w:space="0" w:color="auto"/>
              <w:right w:val="single" w:sz="4" w:space="0" w:color="auto"/>
            </w:tcBorders>
            <w:hideMark/>
          </w:tcPr>
          <w:p w14:paraId="7049C2BE" w14:textId="77777777" w:rsidR="00733857" w:rsidRDefault="00733857" w:rsidP="00FC15BC">
            <w:pPr>
              <w:keepNext/>
              <w:keepLines/>
              <w:spacing w:after="0"/>
              <w:ind w:hanging="14"/>
              <w:rPr>
                <w:rFonts w:ascii="Arial" w:hAnsi="Arial"/>
                <w:b/>
                <w:sz w:val="18"/>
              </w:rPr>
            </w:pPr>
            <w:r>
              <w:rPr>
                <w:rFonts w:ascii="Arial" w:hAnsi="Arial"/>
                <w:b/>
                <w:sz w:val="18"/>
              </w:rPr>
              <w:t>B29</w:t>
            </w:r>
          </w:p>
        </w:tc>
        <w:tc>
          <w:tcPr>
            <w:tcW w:w="717" w:type="dxa"/>
            <w:tcBorders>
              <w:top w:val="single" w:sz="4" w:space="0" w:color="auto"/>
              <w:left w:val="single" w:sz="4" w:space="0" w:color="auto"/>
              <w:bottom w:val="single" w:sz="4" w:space="0" w:color="auto"/>
              <w:right w:val="single" w:sz="4" w:space="0" w:color="auto"/>
            </w:tcBorders>
            <w:hideMark/>
          </w:tcPr>
          <w:p w14:paraId="58C0F16D" w14:textId="77777777" w:rsidR="00733857" w:rsidRDefault="00733857" w:rsidP="00FC15BC">
            <w:pPr>
              <w:keepNext/>
              <w:keepLines/>
              <w:spacing w:after="0"/>
              <w:ind w:hanging="14"/>
              <w:rPr>
                <w:rFonts w:ascii="Arial" w:hAnsi="Arial"/>
                <w:b/>
                <w:sz w:val="18"/>
              </w:rPr>
            </w:pPr>
            <w:r>
              <w:rPr>
                <w:rFonts w:ascii="Arial" w:hAnsi="Arial"/>
                <w:b/>
                <w:sz w:val="18"/>
              </w:rPr>
              <w:t>B30</w:t>
            </w:r>
          </w:p>
        </w:tc>
        <w:tc>
          <w:tcPr>
            <w:tcW w:w="717" w:type="dxa"/>
            <w:tcBorders>
              <w:top w:val="single" w:sz="4" w:space="0" w:color="auto"/>
              <w:left w:val="single" w:sz="4" w:space="0" w:color="auto"/>
              <w:bottom w:val="single" w:sz="4" w:space="0" w:color="auto"/>
              <w:right w:val="single" w:sz="4" w:space="0" w:color="auto"/>
            </w:tcBorders>
            <w:hideMark/>
          </w:tcPr>
          <w:p w14:paraId="7CFACCEB" w14:textId="77777777" w:rsidR="00733857" w:rsidRDefault="00733857" w:rsidP="00FC15BC">
            <w:pPr>
              <w:keepNext/>
              <w:keepLines/>
              <w:spacing w:after="0"/>
              <w:ind w:hanging="14"/>
              <w:rPr>
                <w:rFonts w:ascii="Arial" w:hAnsi="Arial"/>
                <w:b/>
                <w:sz w:val="18"/>
              </w:rPr>
            </w:pPr>
            <w:r>
              <w:rPr>
                <w:rFonts w:ascii="Arial" w:hAnsi="Arial"/>
                <w:b/>
                <w:sz w:val="18"/>
              </w:rPr>
              <w:t>B31</w:t>
            </w:r>
          </w:p>
        </w:tc>
        <w:tc>
          <w:tcPr>
            <w:tcW w:w="717" w:type="dxa"/>
            <w:tcBorders>
              <w:top w:val="single" w:sz="4" w:space="0" w:color="auto"/>
              <w:left w:val="single" w:sz="4" w:space="0" w:color="auto"/>
              <w:bottom w:val="single" w:sz="4" w:space="0" w:color="auto"/>
              <w:right w:val="single" w:sz="4" w:space="0" w:color="auto"/>
            </w:tcBorders>
            <w:hideMark/>
          </w:tcPr>
          <w:p w14:paraId="3C9449E8" w14:textId="77777777" w:rsidR="00733857" w:rsidRDefault="00733857" w:rsidP="00FC15BC">
            <w:pPr>
              <w:keepNext/>
              <w:keepLines/>
              <w:spacing w:after="0"/>
              <w:ind w:hanging="14"/>
              <w:rPr>
                <w:rFonts w:ascii="Arial" w:hAnsi="Arial"/>
                <w:b/>
                <w:sz w:val="18"/>
              </w:rPr>
            </w:pPr>
            <w:r>
              <w:rPr>
                <w:rFonts w:ascii="Arial" w:hAnsi="Arial"/>
                <w:b/>
                <w:sz w:val="18"/>
              </w:rPr>
              <w:t>B32</w:t>
            </w:r>
          </w:p>
        </w:tc>
      </w:tr>
      <w:tr w:rsidR="00733857" w14:paraId="77425BA9" w14:textId="77777777" w:rsidTr="00FC15BC">
        <w:tc>
          <w:tcPr>
            <w:tcW w:w="959" w:type="dxa"/>
            <w:vMerge/>
            <w:tcBorders>
              <w:left w:val="nil"/>
              <w:bottom w:val="nil"/>
              <w:right w:val="single" w:sz="4" w:space="0" w:color="auto"/>
            </w:tcBorders>
          </w:tcPr>
          <w:p w14:paraId="10351624" w14:textId="77777777" w:rsidR="00733857" w:rsidRDefault="00733857" w:rsidP="00FC15BC">
            <w:pPr>
              <w:keepNext/>
              <w:keepLines/>
              <w:spacing w:after="0"/>
              <w:ind w:hanging="14"/>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5F9F1F18" w14:textId="77777777" w:rsidR="00733857" w:rsidRDefault="00733857" w:rsidP="00FC15BC">
            <w:pPr>
              <w:keepNext/>
              <w:keepLines/>
              <w:spacing w:after="0"/>
              <w:ind w:hanging="14"/>
              <w:rPr>
                <w:rFonts w:ascii="Arial" w:hAnsi="Arial"/>
                <w:sz w:val="18"/>
                <w:lang w:val="de-DE"/>
              </w:rPr>
            </w:pPr>
            <w:r>
              <w:rPr>
                <w:rFonts w:ascii="Arial" w:hAnsi="Arial"/>
                <w:sz w:val="18"/>
              </w:rPr>
              <w:t>F8</w:t>
            </w:r>
          </w:p>
        </w:tc>
        <w:tc>
          <w:tcPr>
            <w:tcW w:w="717" w:type="dxa"/>
            <w:tcBorders>
              <w:top w:val="single" w:sz="4" w:space="0" w:color="auto"/>
              <w:left w:val="single" w:sz="4" w:space="0" w:color="auto"/>
              <w:bottom w:val="single" w:sz="4" w:space="0" w:color="auto"/>
              <w:right w:val="single" w:sz="4" w:space="0" w:color="auto"/>
            </w:tcBorders>
            <w:hideMark/>
          </w:tcPr>
          <w:p w14:paraId="7678C883" w14:textId="77777777" w:rsidR="00733857" w:rsidRDefault="00733857" w:rsidP="00FC15BC">
            <w:pPr>
              <w:keepNext/>
              <w:keepLines/>
              <w:spacing w:after="0"/>
              <w:ind w:hanging="14"/>
              <w:rPr>
                <w:rFonts w:ascii="Arial" w:hAnsi="Arial"/>
                <w:sz w:val="18"/>
              </w:rPr>
            </w:pPr>
            <w:r>
              <w:rPr>
                <w:rFonts w:ascii="Arial" w:hAnsi="Arial"/>
                <w:sz w:val="18"/>
              </w:rPr>
              <w:t>E4</w:t>
            </w:r>
          </w:p>
        </w:tc>
        <w:tc>
          <w:tcPr>
            <w:tcW w:w="717" w:type="dxa"/>
            <w:tcBorders>
              <w:top w:val="single" w:sz="4" w:space="0" w:color="auto"/>
              <w:left w:val="single" w:sz="4" w:space="0" w:color="auto"/>
              <w:bottom w:val="single" w:sz="4" w:space="0" w:color="auto"/>
              <w:right w:val="single" w:sz="4" w:space="0" w:color="auto"/>
            </w:tcBorders>
            <w:hideMark/>
          </w:tcPr>
          <w:p w14:paraId="12B13FE8" w14:textId="77777777" w:rsidR="00733857" w:rsidRDefault="00733857" w:rsidP="00FC15BC">
            <w:pPr>
              <w:keepNext/>
              <w:keepLines/>
              <w:spacing w:after="0"/>
              <w:ind w:hanging="14"/>
              <w:rPr>
                <w:rFonts w:ascii="Arial" w:hAnsi="Arial"/>
                <w:sz w:val="18"/>
              </w:rPr>
            </w:pPr>
            <w:r>
              <w:rPr>
                <w:rFonts w:ascii="Arial" w:hAnsi="Arial"/>
                <w:sz w:val="18"/>
              </w:rPr>
              <w:t>A6</w:t>
            </w:r>
          </w:p>
        </w:tc>
        <w:tc>
          <w:tcPr>
            <w:tcW w:w="717" w:type="dxa"/>
            <w:tcBorders>
              <w:top w:val="single" w:sz="4" w:space="0" w:color="auto"/>
              <w:left w:val="single" w:sz="4" w:space="0" w:color="auto"/>
              <w:bottom w:val="single" w:sz="4" w:space="0" w:color="auto"/>
              <w:right w:val="single" w:sz="4" w:space="0" w:color="auto"/>
            </w:tcBorders>
            <w:hideMark/>
          </w:tcPr>
          <w:p w14:paraId="34ED5391" w14:textId="77777777" w:rsidR="00733857" w:rsidRDefault="00733857" w:rsidP="00FC15BC">
            <w:pPr>
              <w:keepNext/>
              <w:keepLines/>
              <w:spacing w:after="0"/>
              <w:ind w:hanging="14"/>
              <w:rPr>
                <w:rFonts w:ascii="Arial" w:hAnsi="Arial"/>
                <w:sz w:val="18"/>
              </w:rPr>
            </w:pPr>
            <w:r>
              <w:rPr>
                <w:rFonts w:ascii="Arial" w:hAnsi="Arial"/>
                <w:sz w:val="18"/>
              </w:rPr>
              <w:t>F4</w:t>
            </w:r>
          </w:p>
        </w:tc>
        <w:tc>
          <w:tcPr>
            <w:tcW w:w="717" w:type="dxa"/>
            <w:tcBorders>
              <w:top w:val="single" w:sz="4" w:space="0" w:color="auto"/>
              <w:left w:val="single" w:sz="4" w:space="0" w:color="auto"/>
              <w:bottom w:val="single" w:sz="4" w:space="0" w:color="auto"/>
              <w:right w:val="single" w:sz="4" w:space="0" w:color="auto"/>
            </w:tcBorders>
            <w:hideMark/>
          </w:tcPr>
          <w:p w14:paraId="0FABA291" w14:textId="77777777" w:rsidR="00733857" w:rsidRDefault="00733857" w:rsidP="00FC15BC">
            <w:pPr>
              <w:keepNext/>
              <w:keepLines/>
              <w:spacing w:after="0"/>
              <w:ind w:hanging="14"/>
              <w:rPr>
                <w:rFonts w:ascii="Arial" w:hAnsi="Arial"/>
                <w:sz w:val="18"/>
              </w:rPr>
            </w:pPr>
            <w:r>
              <w:rPr>
                <w:rFonts w:ascii="Arial" w:hAnsi="Arial"/>
                <w:sz w:val="18"/>
              </w:rPr>
              <w:t>EE</w:t>
            </w:r>
          </w:p>
        </w:tc>
        <w:tc>
          <w:tcPr>
            <w:tcW w:w="717" w:type="dxa"/>
            <w:tcBorders>
              <w:top w:val="single" w:sz="4" w:space="0" w:color="auto"/>
              <w:left w:val="single" w:sz="4" w:space="0" w:color="auto"/>
              <w:bottom w:val="single" w:sz="4" w:space="0" w:color="auto"/>
              <w:right w:val="single" w:sz="4" w:space="0" w:color="auto"/>
            </w:tcBorders>
            <w:hideMark/>
          </w:tcPr>
          <w:p w14:paraId="468853B1" w14:textId="77777777" w:rsidR="00733857" w:rsidRDefault="00733857" w:rsidP="00FC15BC">
            <w:pPr>
              <w:keepNext/>
              <w:keepLines/>
              <w:spacing w:after="0"/>
              <w:ind w:hanging="14"/>
              <w:rPr>
                <w:rFonts w:ascii="Arial" w:hAnsi="Arial"/>
                <w:sz w:val="18"/>
              </w:rPr>
            </w:pPr>
            <w:r>
              <w:rPr>
                <w:rFonts w:ascii="Arial" w:hAnsi="Arial"/>
                <w:sz w:val="18"/>
              </w:rPr>
              <w:t>C0</w:t>
            </w:r>
          </w:p>
        </w:tc>
        <w:tc>
          <w:tcPr>
            <w:tcW w:w="717" w:type="dxa"/>
            <w:tcBorders>
              <w:top w:val="single" w:sz="4" w:space="0" w:color="auto"/>
              <w:left w:val="single" w:sz="4" w:space="0" w:color="auto"/>
              <w:bottom w:val="single" w:sz="4" w:space="0" w:color="auto"/>
              <w:right w:val="single" w:sz="4" w:space="0" w:color="auto"/>
            </w:tcBorders>
            <w:hideMark/>
          </w:tcPr>
          <w:p w14:paraId="76FF7DEC" w14:textId="77777777" w:rsidR="00733857" w:rsidRDefault="00733857" w:rsidP="00FC15BC">
            <w:pPr>
              <w:keepNext/>
              <w:keepLines/>
              <w:spacing w:after="0"/>
              <w:ind w:hanging="14"/>
              <w:rPr>
                <w:rFonts w:ascii="Arial" w:hAnsi="Arial"/>
                <w:sz w:val="18"/>
              </w:rPr>
            </w:pPr>
            <w:r>
              <w:rPr>
                <w:rFonts w:ascii="Arial" w:hAnsi="Arial"/>
                <w:sz w:val="18"/>
              </w:rPr>
              <w:t>A6</w:t>
            </w:r>
          </w:p>
        </w:tc>
        <w:tc>
          <w:tcPr>
            <w:tcW w:w="717" w:type="dxa"/>
            <w:tcBorders>
              <w:top w:val="single" w:sz="4" w:space="0" w:color="auto"/>
              <w:left w:val="single" w:sz="4" w:space="0" w:color="auto"/>
              <w:bottom w:val="single" w:sz="4" w:space="0" w:color="auto"/>
              <w:right w:val="single" w:sz="4" w:space="0" w:color="auto"/>
            </w:tcBorders>
            <w:hideMark/>
          </w:tcPr>
          <w:p w14:paraId="428EB1A8" w14:textId="77777777" w:rsidR="00733857" w:rsidRDefault="00733857" w:rsidP="00FC15BC">
            <w:pPr>
              <w:keepNext/>
              <w:keepLines/>
              <w:spacing w:after="0"/>
              <w:ind w:hanging="14"/>
              <w:rPr>
                <w:rFonts w:ascii="Arial" w:hAnsi="Arial"/>
                <w:sz w:val="18"/>
              </w:rPr>
            </w:pPr>
            <w:r>
              <w:rPr>
                <w:rFonts w:ascii="Arial" w:hAnsi="Arial"/>
                <w:sz w:val="18"/>
              </w:rPr>
              <w:t>50</w:t>
            </w:r>
          </w:p>
        </w:tc>
      </w:tr>
    </w:tbl>
    <w:p w14:paraId="47C3563C" w14:textId="77777777" w:rsidR="00733857" w:rsidRDefault="00733857" w:rsidP="00733857">
      <w:pPr>
        <w:keepLines/>
        <w:spacing w:before="180"/>
      </w:pPr>
      <w:r>
        <w:t>EF</w:t>
      </w:r>
      <w:r>
        <w:rPr>
          <w:vertAlign w:val="subscript"/>
        </w:rPr>
        <w:t xml:space="preserve">SUCI_Calc_Info </w:t>
      </w:r>
      <w:r>
        <w:t>(Subscription Concealed Identifier Calculation Information EF):</w:t>
      </w:r>
      <w:r>
        <w:tab/>
        <w:t>Not available to the ME.</w:t>
      </w:r>
    </w:p>
    <w:p w14:paraId="2BD00EBE" w14:textId="77777777" w:rsidR="00733857" w:rsidRDefault="00733857" w:rsidP="00733857">
      <w:pPr>
        <w:spacing w:before="240" w:after="120"/>
        <w:rPr>
          <w:b/>
        </w:rPr>
      </w:pPr>
      <w:r>
        <w:rPr>
          <w:b/>
        </w:rPr>
        <w:t>EF</w:t>
      </w:r>
      <w:r>
        <w:rPr>
          <w:b/>
          <w:vertAlign w:val="subscript"/>
        </w:rPr>
        <w:t>UST</w:t>
      </w:r>
      <w:r>
        <w:rPr>
          <w:b/>
        </w:rPr>
        <w:t xml:space="preserve"> (USIM Service Table)</w:t>
      </w:r>
    </w:p>
    <w:p w14:paraId="67D26BC8" w14:textId="77777777" w:rsidR="00733857" w:rsidRDefault="00733857" w:rsidP="00733857">
      <w:pPr>
        <w:pStyle w:val="B1"/>
        <w:ind w:left="284"/>
      </w:pPr>
      <w:r>
        <w:t xml:space="preserve">Settings from clause 4.10.1 </w:t>
      </w:r>
      <w:r w:rsidRPr="0041528A">
        <w:t xml:space="preserve">of the present document </w:t>
      </w:r>
      <w:r>
        <w:t xml:space="preserve">apply </w:t>
      </w:r>
      <w:r w:rsidRPr="0041528A">
        <w:t xml:space="preserve">with the </w:t>
      </w:r>
      <w:r>
        <w:t>following changes:</w:t>
      </w:r>
    </w:p>
    <w:p w14:paraId="0E7DD2EB" w14:textId="77777777" w:rsidR="00733857" w:rsidRDefault="00733857" w:rsidP="00733857">
      <w:pPr>
        <w:pStyle w:val="B1"/>
      </w:pPr>
      <w:r w:rsidRPr="008D73DA">
        <w:t>Logically:</w:t>
      </w:r>
      <w:r w:rsidRPr="008D73DA">
        <w:tab/>
      </w:r>
    </w:p>
    <w:tbl>
      <w:tblPr>
        <w:tblW w:w="7777" w:type="dxa"/>
        <w:tblInd w:w="744" w:type="dxa"/>
        <w:tblLayout w:type="fixed"/>
        <w:tblLook w:val="0000" w:firstRow="0" w:lastRow="0" w:firstColumn="0" w:lastColumn="0" w:noHBand="0" w:noVBand="0"/>
      </w:tblPr>
      <w:tblGrid>
        <w:gridCol w:w="1474"/>
        <w:gridCol w:w="236"/>
        <w:gridCol w:w="4706"/>
        <w:gridCol w:w="1361"/>
      </w:tblGrid>
      <w:tr w:rsidR="00733857" w:rsidRPr="003E1A8C" w14:paraId="1B8D1BDB" w14:textId="77777777" w:rsidTr="00FC15BC">
        <w:tc>
          <w:tcPr>
            <w:tcW w:w="1474" w:type="dxa"/>
          </w:tcPr>
          <w:p w14:paraId="0C112D22" w14:textId="77777777" w:rsidR="00733857" w:rsidRPr="003E1A8C" w:rsidRDefault="00733857" w:rsidP="00FC15BC">
            <w:pPr>
              <w:spacing w:after="0"/>
              <w:rPr>
                <w:rFonts w:ascii="Arial" w:hAnsi="Arial"/>
                <w:sz w:val="18"/>
              </w:rPr>
            </w:pPr>
            <w:r w:rsidRPr="003E1A8C">
              <w:rPr>
                <w:rFonts w:ascii="Arial" w:hAnsi="Arial"/>
                <w:sz w:val="18"/>
              </w:rPr>
              <w:t>Service n°</w:t>
            </w:r>
            <w:r>
              <w:rPr>
                <w:rFonts w:ascii="Arial" w:hAnsi="Arial"/>
                <w:sz w:val="18"/>
              </w:rPr>
              <w:t>125</w:t>
            </w:r>
            <w:r w:rsidRPr="003E1A8C">
              <w:rPr>
                <w:rFonts w:ascii="Arial" w:hAnsi="Arial"/>
                <w:sz w:val="18"/>
              </w:rPr>
              <w:t>:</w:t>
            </w:r>
          </w:p>
        </w:tc>
        <w:tc>
          <w:tcPr>
            <w:tcW w:w="236" w:type="dxa"/>
          </w:tcPr>
          <w:p w14:paraId="09FD27D4" w14:textId="77777777" w:rsidR="00733857" w:rsidRPr="003E1A8C" w:rsidRDefault="00733857" w:rsidP="00FC15BC">
            <w:pPr>
              <w:spacing w:after="0"/>
              <w:ind w:left="34"/>
              <w:rPr>
                <w:rFonts w:ascii="Arial" w:hAnsi="Arial"/>
                <w:sz w:val="18"/>
              </w:rPr>
            </w:pPr>
          </w:p>
        </w:tc>
        <w:tc>
          <w:tcPr>
            <w:tcW w:w="4706" w:type="dxa"/>
          </w:tcPr>
          <w:p w14:paraId="4FEDA584" w14:textId="77777777" w:rsidR="00733857" w:rsidRDefault="00733857" w:rsidP="00FC15BC">
            <w:pPr>
              <w:pStyle w:val="Default"/>
              <w:rPr>
                <w:sz w:val="18"/>
                <w:szCs w:val="18"/>
              </w:rPr>
            </w:pPr>
            <w:r>
              <w:rPr>
                <w:sz w:val="18"/>
                <w:szCs w:val="18"/>
              </w:rPr>
              <w:t>SUCI calculation by the USIM</w:t>
            </w:r>
          </w:p>
        </w:tc>
        <w:tc>
          <w:tcPr>
            <w:tcW w:w="1361" w:type="dxa"/>
          </w:tcPr>
          <w:p w14:paraId="6AF386F4" w14:textId="77777777" w:rsidR="00733857" w:rsidRPr="003E1A8C" w:rsidRDefault="00733857" w:rsidP="00FC15BC">
            <w:pPr>
              <w:spacing w:after="0"/>
              <w:rPr>
                <w:rFonts w:ascii="Arial" w:hAnsi="Arial"/>
                <w:sz w:val="18"/>
              </w:rPr>
            </w:pPr>
            <w:r w:rsidRPr="003E1A8C">
              <w:rPr>
                <w:rFonts w:ascii="Arial" w:hAnsi="Arial"/>
                <w:sz w:val="18"/>
              </w:rPr>
              <w:t>available</w:t>
            </w:r>
          </w:p>
        </w:tc>
      </w:tr>
    </w:tbl>
    <w:p w14:paraId="0F72528A" w14:textId="77777777" w:rsidR="00733857" w:rsidRPr="008D73DA" w:rsidRDefault="00733857" w:rsidP="00733857">
      <w:pPr>
        <w:keepLines/>
        <w:spacing w:after="0"/>
        <w:ind w:left="1702"/>
      </w:pPr>
    </w:p>
    <w:p w14:paraId="2FD53187" w14:textId="77777777" w:rsidR="00733857" w:rsidRPr="008D73DA" w:rsidRDefault="00733857" w:rsidP="00733857">
      <w:pPr>
        <w:keepNext/>
        <w:keepLines/>
        <w:spacing w:after="0"/>
        <w:jc w:val="center"/>
        <w:rPr>
          <w:rFonts w:ascii="Arial" w:hAnsi="Arial"/>
          <w:b/>
          <w:sz w:val="8"/>
          <w:szCs w:val="8"/>
        </w:rPr>
      </w:pPr>
    </w:p>
    <w:tbl>
      <w:tblPr>
        <w:tblW w:w="9812" w:type="dxa"/>
        <w:tblInd w:w="739" w:type="dxa"/>
        <w:tblLayout w:type="fixed"/>
        <w:tblLook w:val="0000" w:firstRow="0" w:lastRow="0" w:firstColumn="0" w:lastColumn="0" w:noHBand="0" w:noVBand="0"/>
      </w:tblPr>
      <w:tblGrid>
        <w:gridCol w:w="959"/>
        <w:gridCol w:w="1134"/>
        <w:gridCol w:w="1134"/>
        <w:gridCol w:w="1134"/>
        <w:gridCol w:w="1134"/>
        <w:gridCol w:w="1134"/>
        <w:gridCol w:w="1009"/>
        <w:gridCol w:w="1087"/>
        <w:gridCol w:w="1087"/>
      </w:tblGrid>
      <w:tr w:rsidR="00733857" w:rsidRPr="008D73DA" w14:paraId="43363A46" w14:textId="77777777" w:rsidTr="00FC15BC">
        <w:tc>
          <w:tcPr>
            <w:tcW w:w="959" w:type="dxa"/>
            <w:tcBorders>
              <w:top w:val="single" w:sz="4" w:space="0" w:color="auto"/>
              <w:left w:val="single" w:sz="4" w:space="0" w:color="auto"/>
              <w:bottom w:val="single" w:sz="4" w:space="0" w:color="auto"/>
              <w:right w:val="single" w:sz="4" w:space="0" w:color="auto"/>
            </w:tcBorders>
          </w:tcPr>
          <w:p w14:paraId="20D9E721" w14:textId="77777777" w:rsidR="00733857" w:rsidRPr="008D73DA" w:rsidRDefault="00733857" w:rsidP="00FC15BC">
            <w:pPr>
              <w:keepNext/>
              <w:keepLines/>
              <w:spacing w:after="0"/>
              <w:rPr>
                <w:rFonts w:ascii="Arial" w:hAnsi="Arial"/>
                <w:sz w:val="18"/>
              </w:rPr>
            </w:pPr>
            <w:r w:rsidRPr="00092CA7">
              <w:rPr>
                <w:b/>
              </w:rPr>
              <w:t>Coding:</w:t>
            </w:r>
          </w:p>
        </w:tc>
        <w:tc>
          <w:tcPr>
            <w:tcW w:w="1134" w:type="dxa"/>
            <w:tcBorders>
              <w:top w:val="single" w:sz="4" w:space="0" w:color="auto"/>
              <w:left w:val="single" w:sz="4" w:space="0" w:color="auto"/>
              <w:bottom w:val="single" w:sz="4" w:space="0" w:color="auto"/>
              <w:right w:val="single" w:sz="4" w:space="0" w:color="auto"/>
            </w:tcBorders>
          </w:tcPr>
          <w:p w14:paraId="6284A3B8" w14:textId="77777777" w:rsidR="00733857" w:rsidRPr="00FF3BCB" w:rsidRDefault="00733857" w:rsidP="00FC15BC">
            <w:pPr>
              <w:pStyle w:val="TAL"/>
              <w:jc w:val="center"/>
              <w:rPr>
                <w:b/>
              </w:rPr>
            </w:pPr>
            <w:r w:rsidRPr="00FF3BCB">
              <w:rPr>
                <w:b/>
              </w:rPr>
              <w:t>B1</w:t>
            </w:r>
          </w:p>
        </w:tc>
        <w:tc>
          <w:tcPr>
            <w:tcW w:w="1134" w:type="dxa"/>
            <w:tcBorders>
              <w:top w:val="single" w:sz="4" w:space="0" w:color="auto"/>
              <w:left w:val="single" w:sz="4" w:space="0" w:color="auto"/>
              <w:bottom w:val="single" w:sz="4" w:space="0" w:color="auto"/>
              <w:right w:val="single" w:sz="4" w:space="0" w:color="auto"/>
            </w:tcBorders>
          </w:tcPr>
          <w:p w14:paraId="1589B5AB" w14:textId="77777777" w:rsidR="00733857" w:rsidRPr="00FF3BCB" w:rsidRDefault="00733857" w:rsidP="00FC15BC">
            <w:pPr>
              <w:pStyle w:val="TAL"/>
              <w:jc w:val="center"/>
              <w:rPr>
                <w:b/>
              </w:rPr>
            </w:pPr>
            <w:r w:rsidRPr="00FF3BCB">
              <w:rPr>
                <w:b/>
              </w:rPr>
              <w:t>B2</w:t>
            </w:r>
          </w:p>
        </w:tc>
        <w:tc>
          <w:tcPr>
            <w:tcW w:w="1134" w:type="dxa"/>
            <w:tcBorders>
              <w:top w:val="single" w:sz="4" w:space="0" w:color="auto"/>
              <w:left w:val="single" w:sz="4" w:space="0" w:color="auto"/>
              <w:bottom w:val="single" w:sz="4" w:space="0" w:color="auto"/>
              <w:right w:val="single" w:sz="4" w:space="0" w:color="auto"/>
            </w:tcBorders>
          </w:tcPr>
          <w:p w14:paraId="5F0B2335" w14:textId="77777777" w:rsidR="00733857" w:rsidRPr="00FF3BCB" w:rsidRDefault="00733857" w:rsidP="00FC15BC">
            <w:pPr>
              <w:pStyle w:val="TAL"/>
              <w:jc w:val="center"/>
              <w:rPr>
                <w:b/>
              </w:rPr>
            </w:pPr>
            <w:r w:rsidRPr="00FF3BCB">
              <w:rPr>
                <w:b/>
              </w:rPr>
              <w:t>B3</w:t>
            </w:r>
          </w:p>
        </w:tc>
        <w:tc>
          <w:tcPr>
            <w:tcW w:w="1134" w:type="dxa"/>
            <w:tcBorders>
              <w:top w:val="single" w:sz="4" w:space="0" w:color="auto"/>
              <w:left w:val="single" w:sz="4" w:space="0" w:color="auto"/>
              <w:bottom w:val="single" w:sz="4" w:space="0" w:color="auto"/>
              <w:right w:val="single" w:sz="4" w:space="0" w:color="auto"/>
            </w:tcBorders>
          </w:tcPr>
          <w:p w14:paraId="49528A09" w14:textId="77777777" w:rsidR="00733857" w:rsidRPr="00FF3BCB" w:rsidRDefault="00733857" w:rsidP="00FC15BC">
            <w:pPr>
              <w:pStyle w:val="TAL"/>
              <w:jc w:val="center"/>
              <w:rPr>
                <w:b/>
              </w:rPr>
            </w:pPr>
            <w:r w:rsidRPr="00FF3BCB">
              <w:rPr>
                <w:b/>
              </w:rPr>
              <w:t>B4</w:t>
            </w:r>
          </w:p>
        </w:tc>
        <w:tc>
          <w:tcPr>
            <w:tcW w:w="1134" w:type="dxa"/>
            <w:tcBorders>
              <w:top w:val="single" w:sz="4" w:space="0" w:color="auto"/>
              <w:left w:val="single" w:sz="4" w:space="0" w:color="auto"/>
              <w:bottom w:val="single" w:sz="4" w:space="0" w:color="auto"/>
              <w:right w:val="single" w:sz="4" w:space="0" w:color="auto"/>
            </w:tcBorders>
          </w:tcPr>
          <w:p w14:paraId="7E8656AE" w14:textId="77777777" w:rsidR="00733857" w:rsidRPr="00FF3BCB" w:rsidRDefault="00733857" w:rsidP="00FC15BC">
            <w:pPr>
              <w:pStyle w:val="TAL"/>
              <w:jc w:val="center"/>
              <w:rPr>
                <w:b/>
              </w:rPr>
            </w:pPr>
            <w:r w:rsidRPr="00FF3BCB">
              <w:rPr>
                <w:b/>
              </w:rPr>
              <w:t>B5</w:t>
            </w:r>
          </w:p>
        </w:tc>
        <w:tc>
          <w:tcPr>
            <w:tcW w:w="1009" w:type="dxa"/>
            <w:tcBorders>
              <w:top w:val="single" w:sz="4" w:space="0" w:color="auto"/>
              <w:left w:val="single" w:sz="4" w:space="0" w:color="auto"/>
              <w:bottom w:val="single" w:sz="4" w:space="0" w:color="auto"/>
              <w:right w:val="single" w:sz="4" w:space="0" w:color="auto"/>
            </w:tcBorders>
          </w:tcPr>
          <w:p w14:paraId="02B84222" w14:textId="77777777" w:rsidR="00733857" w:rsidRPr="00FF3BCB" w:rsidRDefault="00733857" w:rsidP="00FC15BC">
            <w:pPr>
              <w:pStyle w:val="TAL"/>
              <w:jc w:val="center"/>
              <w:rPr>
                <w:b/>
              </w:rPr>
            </w:pPr>
            <w:r w:rsidRPr="00FF3BCB">
              <w:rPr>
                <w:b/>
              </w:rPr>
              <w:t>B6</w:t>
            </w:r>
          </w:p>
        </w:tc>
        <w:tc>
          <w:tcPr>
            <w:tcW w:w="1087" w:type="dxa"/>
            <w:tcBorders>
              <w:top w:val="single" w:sz="4" w:space="0" w:color="auto"/>
              <w:left w:val="single" w:sz="4" w:space="0" w:color="auto"/>
              <w:bottom w:val="single" w:sz="4" w:space="0" w:color="auto"/>
              <w:right w:val="single" w:sz="4" w:space="0" w:color="auto"/>
            </w:tcBorders>
          </w:tcPr>
          <w:p w14:paraId="71CDBBA2" w14:textId="77777777" w:rsidR="00733857" w:rsidRPr="00FF3BCB" w:rsidRDefault="00733857" w:rsidP="00FC15BC">
            <w:pPr>
              <w:pStyle w:val="TAL"/>
              <w:jc w:val="center"/>
              <w:rPr>
                <w:b/>
              </w:rPr>
            </w:pPr>
            <w:r w:rsidRPr="00FF3BCB">
              <w:rPr>
                <w:b/>
              </w:rPr>
              <w:t>B7</w:t>
            </w:r>
          </w:p>
        </w:tc>
        <w:tc>
          <w:tcPr>
            <w:tcW w:w="1087" w:type="dxa"/>
            <w:tcBorders>
              <w:top w:val="single" w:sz="4" w:space="0" w:color="auto"/>
              <w:left w:val="single" w:sz="4" w:space="0" w:color="auto"/>
              <w:bottom w:val="single" w:sz="4" w:space="0" w:color="auto"/>
              <w:right w:val="single" w:sz="4" w:space="0" w:color="auto"/>
            </w:tcBorders>
          </w:tcPr>
          <w:p w14:paraId="7CA43946" w14:textId="77777777" w:rsidR="00733857" w:rsidRPr="00FF3BCB" w:rsidRDefault="00733857" w:rsidP="00FC15BC">
            <w:pPr>
              <w:pStyle w:val="TAL"/>
              <w:jc w:val="center"/>
              <w:rPr>
                <w:b/>
              </w:rPr>
            </w:pPr>
            <w:r w:rsidRPr="00FF3BCB">
              <w:rPr>
                <w:b/>
              </w:rPr>
              <w:t>B8</w:t>
            </w:r>
          </w:p>
        </w:tc>
      </w:tr>
      <w:tr w:rsidR="00733857" w:rsidRPr="008D73DA" w14:paraId="7B83D889" w14:textId="77777777" w:rsidTr="00FC15BC">
        <w:tc>
          <w:tcPr>
            <w:tcW w:w="959" w:type="dxa"/>
            <w:tcBorders>
              <w:top w:val="single" w:sz="4" w:space="0" w:color="auto"/>
              <w:left w:val="single" w:sz="4" w:space="0" w:color="auto"/>
              <w:bottom w:val="single" w:sz="4" w:space="0" w:color="auto"/>
              <w:right w:val="single" w:sz="4" w:space="0" w:color="auto"/>
            </w:tcBorders>
          </w:tcPr>
          <w:p w14:paraId="12667569" w14:textId="77777777" w:rsidR="00733857" w:rsidRPr="008D73DA" w:rsidRDefault="00733857" w:rsidP="00FC15BC">
            <w:pPr>
              <w:keepNext/>
              <w:keepLines/>
              <w:spacing w:after="0"/>
              <w:rPr>
                <w:rFonts w:ascii="Arial" w:hAnsi="Arial"/>
                <w:sz w:val="18"/>
              </w:rPr>
            </w:pPr>
            <w:r w:rsidRPr="008D73DA">
              <w:rPr>
                <w:rFonts w:ascii="Arial" w:hAnsi="Arial"/>
                <w:sz w:val="18"/>
              </w:rPr>
              <w:t>Binary:</w:t>
            </w:r>
          </w:p>
        </w:tc>
        <w:tc>
          <w:tcPr>
            <w:tcW w:w="1134" w:type="dxa"/>
            <w:tcBorders>
              <w:top w:val="single" w:sz="4" w:space="0" w:color="auto"/>
              <w:left w:val="single" w:sz="4" w:space="0" w:color="auto"/>
              <w:bottom w:val="single" w:sz="4" w:space="0" w:color="auto"/>
              <w:right w:val="single" w:sz="4" w:space="0" w:color="auto"/>
            </w:tcBorders>
          </w:tcPr>
          <w:p w14:paraId="7FB2F8C9" w14:textId="77777777" w:rsidR="00733857" w:rsidRPr="008D73DA" w:rsidRDefault="00733857" w:rsidP="00FC15BC">
            <w:pPr>
              <w:keepNext/>
              <w:keepLines/>
              <w:spacing w:after="0"/>
              <w:rPr>
                <w:rFonts w:ascii="Arial" w:hAnsi="Arial"/>
                <w:sz w:val="18"/>
              </w:rPr>
            </w:pPr>
            <w:r w:rsidRPr="008D73DA">
              <w:rPr>
                <w:rFonts w:ascii="Arial" w:hAnsi="Arial"/>
                <w:sz w:val="18"/>
              </w:rPr>
              <w:t>xx</w:t>
            </w:r>
            <w:r>
              <w:rPr>
                <w:rFonts w:ascii="Arial" w:hAnsi="Arial"/>
                <w:sz w:val="18"/>
              </w:rPr>
              <w:t>x</w:t>
            </w:r>
            <w:r w:rsidRPr="008D73DA">
              <w:rPr>
                <w:rFonts w:ascii="Arial" w:hAnsi="Arial"/>
                <w:sz w:val="18"/>
              </w:rPr>
              <w:t>x xx1</w:t>
            </w:r>
            <w:r>
              <w:rPr>
                <w:rFonts w:ascii="Arial" w:hAnsi="Arial"/>
                <w:sz w:val="18"/>
              </w:rPr>
              <w:t>x</w:t>
            </w:r>
          </w:p>
        </w:tc>
        <w:tc>
          <w:tcPr>
            <w:tcW w:w="1134" w:type="dxa"/>
            <w:tcBorders>
              <w:top w:val="single" w:sz="4" w:space="0" w:color="auto"/>
              <w:left w:val="single" w:sz="4" w:space="0" w:color="auto"/>
              <w:bottom w:val="single" w:sz="4" w:space="0" w:color="auto"/>
              <w:right w:val="single" w:sz="4" w:space="0" w:color="auto"/>
            </w:tcBorders>
          </w:tcPr>
          <w:p w14:paraId="0FFF2757" w14:textId="77777777" w:rsidR="00733857" w:rsidRPr="008D73DA" w:rsidRDefault="00733857" w:rsidP="00FC15BC">
            <w:pPr>
              <w:keepNext/>
              <w:keepLines/>
              <w:spacing w:after="0"/>
              <w:rPr>
                <w:rFonts w:ascii="Arial" w:hAnsi="Arial"/>
                <w:sz w:val="18"/>
              </w:rPr>
            </w:pPr>
            <w:r w:rsidRPr="008D73DA">
              <w:rPr>
                <w:rFonts w:ascii="Arial" w:hAnsi="Arial"/>
                <w:sz w:val="18"/>
              </w:rPr>
              <w:t>xxxx xxxx</w:t>
            </w:r>
          </w:p>
        </w:tc>
        <w:tc>
          <w:tcPr>
            <w:tcW w:w="1134" w:type="dxa"/>
            <w:tcBorders>
              <w:top w:val="single" w:sz="4" w:space="0" w:color="auto"/>
              <w:left w:val="single" w:sz="4" w:space="0" w:color="auto"/>
              <w:bottom w:val="single" w:sz="4" w:space="0" w:color="auto"/>
              <w:right w:val="single" w:sz="4" w:space="0" w:color="auto"/>
            </w:tcBorders>
          </w:tcPr>
          <w:p w14:paraId="4A94F2DF" w14:textId="77777777" w:rsidR="00733857" w:rsidRPr="008D73DA" w:rsidRDefault="00733857" w:rsidP="00FC15BC">
            <w:pPr>
              <w:keepNext/>
              <w:keepLines/>
              <w:spacing w:after="0"/>
              <w:rPr>
                <w:rFonts w:ascii="Arial" w:hAnsi="Arial"/>
                <w:sz w:val="18"/>
              </w:rPr>
            </w:pPr>
            <w:r w:rsidRPr="008D73DA">
              <w:rPr>
                <w:rFonts w:ascii="Arial" w:hAnsi="Arial"/>
                <w:sz w:val="18"/>
              </w:rPr>
              <w:t>xxxx 1x00</w:t>
            </w:r>
          </w:p>
        </w:tc>
        <w:tc>
          <w:tcPr>
            <w:tcW w:w="1134" w:type="dxa"/>
            <w:tcBorders>
              <w:top w:val="single" w:sz="4" w:space="0" w:color="auto"/>
              <w:left w:val="single" w:sz="4" w:space="0" w:color="auto"/>
              <w:bottom w:val="single" w:sz="4" w:space="0" w:color="auto"/>
              <w:right w:val="single" w:sz="4" w:space="0" w:color="auto"/>
            </w:tcBorders>
          </w:tcPr>
          <w:p w14:paraId="4F362CAD" w14:textId="77777777" w:rsidR="00733857" w:rsidRPr="008D73DA" w:rsidRDefault="00733857" w:rsidP="00FC15BC">
            <w:pPr>
              <w:keepNext/>
              <w:keepLines/>
              <w:spacing w:after="0"/>
              <w:rPr>
                <w:rFonts w:ascii="Arial" w:hAnsi="Arial"/>
                <w:sz w:val="18"/>
              </w:rPr>
            </w:pPr>
            <w:r w:rsidRPr="008D73DA">
              <w:rPr>
                <w:rFonts w:ascii="Arial" w:hAnsi="Arial"/>
                <w:sz w:val="18"/>
              </w:rPr>
              <w:t>xxxx x1xx</w:t>
            </w:r>
          </w:p>
        </w:tc>
        <w:tc>
          <w:tcPr>
            <w:tcW w:w="1134" w:type="dxa"/>
            <w:tcBorders>
              <w:top w:val="single" w:sz="4" w:space="0" w:color="auto"/>
              <w:left w:val="single" w:sz="4" w:space="0" w:color="auto"/>
              <w:bottom w:val="single" w:sz="4" w:space="0" w:color="auto"/>
              <w:right w:val="single" w:sz="4" w:space="0" w:color="auto"/>
            </w:tcBorders>
          </w:tcPr>
          <w:p w14:paraId="6C5CD69D" w14:textId="77777777" w:rsidR="00733857" w:rsidRPr="008D73DA" w:rsidRDefault="00733857" w:rsidP="00FC15BC">
            <w:pPr>
              <w:keepNext/>
              <w:keepLines/>
              <w:spacing w:after="0"/>
              <w:rPr>
                <w:rFonts w:ascii="Arial" w:hAnsi="Arial"/>
                <w:sz w:val="18"/>
              </w:rPr>
            </w:pPr>
            <w:r w:rsidRPr="008D73DA">
              <w:rPr>
                <w:rFonts w:ascii="Arial" w:hAnsi="Arial"/>
                <w:sz w:val="18"/>
              </w:rPr>
              <w:t>xxxx xx11</w:t>
            </w:r>
          </w:p>
        </w:tc>
        <w:tc>
          <w:tcPr>
            <w:tcW w:w="1009" w:type="dxa"/>
            <w:tcBorders>
              <w:top w:val="single" w:sz="4" w:space="0" w:color="auto"/>
              <w:left w:val="single" w:sz="4" w:space="0" w:color="auto"/>
              <w:bottom w:val="single" w:sz="4" w:space="0" w:color="auto"/>
              <w:right w:val="single" w:sz="4" w:space="0" w:color="auto"/>
            </w:tcBorders>
          </w:tcPr>
          <w:p w14:paraId="40A24935" w14:textId="77777777" w:rsidR="00733857" w:rsidRPr="008D73DA" w:rsidRDefault="00733857" w:rsidP="00FC15BC">
            <w:pPr>
              <w:keepNext/>
              <w:keepLines/>
              <w:spacing w:after="0"/>
              <w:rPr>
                <w:rFonts w:ascii="Arial" w:hAnsi="Arial"/>
                <w:sz w:val="18"/>
              </w:rPr>
            </w:pPr>
            <w:r w:rsidRPr="008D73DA">
              <w:rPr>
                <w:rFonts w:ascii="Arial" w:hAnsi="Arial"/>
                <w:sz w:val="18"/>
              </w:rPr>
              <w:t>xxxx xxxx</w:t>
            </w:r>
          </w:p>
        </w:tc>
        <w:tc>
          <w:tcPr>
            <w:tcW w:w="1087" w:type="dxa"/>
            <w:tcBorders>
              <w:top w:val="single" w:sz="4" w:space="0" w:color="auto"/>
              <w:left w:val="single" w:sz="4" w:space="0" w:color="auto"/>
              <w:bottom w:val="single" w:sz="4" w:space="0" w:color="auto"/>
              <w:right w:val="single" w:sz="4" w:space="0" w:color="auto"/>
            </w:tcBorders>
          </w:tcPr>
          <w:p w14:paraId="2CDF5FFB" w14:textId="77777777" w:rsidR="00733857" w:rsidRPr="008D73DA" w:rsidRDefault="00733857" w:rsidP="00FC15BC">
            <w:pPr>
              <w:keepNext/>
              <w:keepLines/>
              <w:spacing w:after="0"/>
              <w:rPr>
                <w:rFonts w:ascii="Arial" w:hAnsi="Arial"/>
                <w:sz w:val="18"/>
              </w:rPr>
            </w:pPr>
            <w:r w:rsidRPr="008D73DA">
              <w:rPr>
                <w:rFonts w:ascii="Arial" w:hAnsi="Arial"/>
                <w:sz w:val="18"/>
              </w:rPr>
              <w:t>xxxx xxxx</w:t>
            </w:r>
          </w:p>
        </w:tc>
        <w:tc>
          <w:tcPr>
            <w:tcW w:w="1087" w:type="dxa"/>
            <w:tcBorders>
              <w:top w:val="single" w:sz="4" w:space="0" w:color="auto"/>
              <w:left w:val="single" w:sz="4" w:space="0" w:color="auto"/>
              <w:bottom w:val="single" w:sz="4" w:space="0" w:color="auto"/>
              <w:right w:val="single" w:sz="4" w:space="0" w:color="auto"/>
            </w:tcBorders>
          </w:tcPr>
          <w:p w14:paraId="1071DEFA" w14:textId="77777777" w:rsidR="00733857" w:rsidRPr="008D73DA" w:rsidRDefault="00733857" w:rsidP="00FC15BC">
            <w:pPr>
              <w:keepNext/>
              <w:keepLines/>
              <w:spacing w:after="0"/>
              <w:rPr>
                <w:rFonts w:ascii="Arial" w:hAnsi="Arial"/>
                <w:sz w:val="18"/>
              </w:rPr>
            </w:pPr>
            <w:r w:rsidRPr="008D73DA">
              <w:rPr>
                <w:rFonts w:ascii="Arial" w:hAnsi="Arial"/>
                <w:sz w:val="18"/>
              </w:rPr>
              <w:t>xxxx xxxx</w:t>
            </w:r>
          </w:p>
        </w:tc>
      </w:tr>
      <w:tr w:rsidR="00733857" w:rsidRPr="008D73DA" w14:paraId="6F2ED6C6" w14:textId="77777777" w:rsidTr="00FC15BC">
        <w:tc>
          <w:tcPr>
            <w:tcW w:w="959" w:type="dxa"/>
            <w:tcBorders>
              <w:top w:val="single" w:sz="4" w:space="0" w:color="auto"/>
              <w:left w:val="single" w:sz="4" w:space="0" w:color="auto"/>
              <w:bottom w:val="single" w:sz="4" w:space="0" w:color="auto"/>
              <w:right w:val="single" w:sz="4" w:space="0" w:color="auto"/>
            </w:tcBorders>
          </w:tcPr>
          <w:p w14:paraId="0C16F70F" w14:textId="77777777" w:rsidR="00733857" w:rsidRPr="008D73DA" w:rsidRDefault="00733857" w:rsidP="00FC15BC">
            <w:pPr>
              <w:keepNext/>
              <w:keepLines/>
              <w:spacing w:after="0"/>
              <w:rPr>
                <w:rFonts w:ascii="Arial" w:hAnsi="Arial"/>
                <w:sz w:val="18"/>
              </w:rPr>
            </w:pPr>
          </w:p>
        </w:tc>
        <w:tc>
          <w:tcPr>
            <w:tcW w:w="1134" w:type="dxa"/>
            <w:tcBorders>
              <w:top w:val="single" w:sz="4" w:space="0" w:color="auto"/>
              <w:left w:val="single" w:sz="4" w:space="0" w:color="auto"/>
              <w:bottom w:val="single" w:sz="4" w:space="0" w:color="auto"/>
              <w:right w:val="single" w:sz="4" w:space="0" w:color="auto"/>
            </w:tcBorders>
          </w:tcPr>
          <w:p w14:paraId="6810B484" w14:textId="77777777" w:rsidR="00733857" w:rsidRPr="00FF3BCB" w:rsidRDefault="00733857" w:rsidP="00FC15BC">
            <w:pPr>
              <w:pStyle w:val="TAL"/>
              <w:jc w:val="center"/>
              <w:rPr>
                <w:b/>
              </w:rPr>
            </w:pPr>
            <w:r w:rsidRPr="00FF3BCB">
              <w:rPr>
                <w:b/>
              </w:rPr>
              <w:t>B9</w:t>
            </w:r>
          </w:p>
        </w:tc>
        <w:tc>
          <w:tcPr>
            <w:tcW w:w="1134" w:type="dxa"/>
            <w:tcBorders>
              <w:top w:val="single" w:sz="4" w:space="0" w:color="auto"/>
              <w:left w:val="single" w:sz="4" w:space="0" w:color="auto"/>
              <w:bottom w:val="single" w:sz="4" w:space="0" w:color="auto"/>
              <w:right w:val="single" w:sz="4" w:space="0" w:color="auto"/>
            </w:tcBorders>
          </w:tcPr>
          <w:p w14:paraId="63EA2363" w14:textId="77777777" w:rsidR="00733857" w:rsidRPr="00FF3BCB" w:rsidRDefault="00733857" w:rsidP="00FC15BC">
            <w:pPr>
              <w:pStyle w:val="TAL"/>
              <w:jc w:val="center"/>
              <w:rPr>
                <w:b/>
              </w:rPr>
            </w:pPr>
            <w:r w:rsidRPr="00FF3BCB">
              <w:rPr>
                <w:b/>
              </w:rPr>
              <w:t>B10</w:t>
            </w:r>
          </w:p>
        </w:tc>
        <w:tc>
          <w:tcPr>
            <w:tcW w:w="1134" w:type="dxa"/>
            <w:tcBorders>
              <w:top w:val="single" w:sz="4" w:space="0" w:color="auto"/>
              <w:left w:val="single" w:sz="4" w:space="0" w:color="auto"/>
              <w:bottom w:val="single" w:sz="4" w:space="0" w:color="auto"/>
              <w:right w:val="single" w:sz="4" w:space="0" w:color="auto"/>
            </w:tcBorders>
          </w:tcPr>
          <w:p w14:paraId="285C7B56" w14:textId="77777777" w:rsidR="00733857" w:rsidRPr="00FF3BCB" w:rsidRDefault="00733857" w:rsidP="00FC15BC">
            <w:pPr>
              <w:pStyle w:val="TAL"/>
              <w:jc w:val="center"/>
              <w:rPr>
                <w:b/>
              </w:rPr>
            </w:pPr>
            <w:r w:rsidRPr="00FF3BCB">
              <w:rPr>
                <w:b/>
              </w:rPr>
              <w:t>B11</w:t>
            </w:r>
          </w:p>
        </w:tc>
        <w:tc>
          <w:tcPr>
            <w:tcW w:w="1134" w:type="dxa"/>
            <w:tcBorders>
              <w:top w:val="single" w:sz="4" w:space="0" w:color="auto"/>
              <w:left w:val="single" w:sz="4" w:space="0" w:color="auto"/>
              <w:bottom w:val="single" w:sz="4" w:space="0" w:color="auto"/>
              <w:right w:val="single" w:sz="4" w:space="0" w:color="auto"/>
            </w:tcBorders>
          </w:tcPr>
          <w:p w14:paraId="7EF45B12" w14:textId="77777777" w:rsidR="00733857" w:rsidRPr="00FF3BCB" w:rsidRDefault="00733857" w:rsidP="00FC15BC">
            <w:pPr>
              <w:pStyle w:val="TAL"/>
              <w:jc w:val="center"/>
              <w:rPr>
                <w:b/>
              </w:rPr>
            </w:pPr>
          </w:p>
        </w:tc>
        <w:tc>
          <w:tcPr>
            <w:tcW w:w="1134" w:type="dxa"/>
            <w:tcBorders>
              <w:top w:val="single" w:sz="4" w:space="0" w:color="auto"/>
              <w:left w:val="single" w:sz="4" w:space="0" w:color="auto"/>
              <w:bottom w:val="single" w:sz="4" w:space="0" w:color="auto"/>
              <w:right w:val="single" w:sz="4" w:space="0" w:color="auto"/>
            </w:tcBorders>
          </w:tcPr>
          <w:p w14:paraId="7F56B0A7" w14:textId="77777777" w:rsidR="00733857" w:rsidRPr="00FF3BCB" w:rsidRDefault="00733857" w:rsidP="00FC15BC">
            <w:pPr>
              <w:pStyle w:val="TAL"/>
              <w:jc w:val="center"/>
              <w:rPr>
                <w:b/>
              </w:rPr>
            </w:pPr>
            <w:r w:rsidRPr="00FF3BCB">
              <w:rPr>
                <w:b/>
              </w:rPr>
              <w:t>B16</w:t>
            </w:r>
          </w:p>
        </w:tc>
        <w:tc>
          <w:tcPr>
            <w:tcW w:w="1009" w:type="dxa"/>
            <w:tcBorders>
              <w:top w:val="single" w:sz="4" w:space="0" w:color="auto"/>
              <w:left w:val="single" w:sz="4" w:space="0" w:color="auto"/>
              <w:bottom w:val="single" w:sz="4" w:space="0" w:color="auto"/>
              <w:right w:val="single" w:sz="4" w:space="0" w:color="auto"/>
            </w:tcBorders>
          </w:tcPr>
          <w:p w14:paraId="3BC40542" w14:textId="77777777" w:rsidR="00733857" w:rsidRPr="00FF3BCB" w:rsidRDefault="00733857" w:rsidP="00FC15BC">
            <w:pPr>
              <w:pStyle w:val="TAL"/>
              <w:jc w:val="center"/>
              <w:rPr>
                <w:b/>
              </w:rPr>
            </w:pPr>
            <w:r>
              <w:rPr>
                <w:b/>
              </w:rPr>
              <w:t>B17</w:t>
            </w:r>
          </w:p>
        </w:tc>
        <w:tc>
          <w:tcPr>
            <w:tcW w:w="1087" w:type="dxa"/>
            <w:tcBorders>
              <w:top w:val="single" w:sz="4" w:space="0" w:color="auto"/>
              <w:left w:val="single" w:sz="4" w:space="0" w:color="auto"/>
              <w:bottom w:val="single" w:sz="4" w:space="0" w:color="auto"/>
              <w:right w:val="single" w:sz="4" w:space="0" w:color="auto"/>
            </w:tcBorders>
          </w:tcPr>
          <w:p w14:paraId="6A0A81ED" w14:textId="77777777" w:rsidR="00733857" w:rsidRPr="00FF3BCB" w:rsidRDefault="00733857" w:rsidP="00FC15BC">
            <w:pPr>
              <w:keepNext/>
              <w:keepLines/>
              <w:spacing w:after="0"/>
              <w:rPr>
                <w:rFonts w:ascii="Arial" w:hAnsi="Arial"/>
                <w:b/>
                <w:sz w:val="18"/>
              </w:rPr>
            </w:pPr>
          </w:p>
        </w:tc>
        <w:tc>
          <w:tcPr>
            <w:tcW w:w="1087" w:type="dxa"/>
            <w:tcBorders>
              <w:top w:val="single" w:sz="4" w:space="0" w:color="auto"/>
              <w:left w:val="single" w:sz="4" w:space="0" w:color="auto"/>
              <w:bottom w:val="single" w:sz="4" w:space="0" w:color="auto"/>
              <w:right w:val="single" w:sz="4" w:space="0" w:color="auto"/>
            </w:tcBorders>
          </w:tcPr>
          <w:p w14:paraId="30274FD8" w14:textId="77777777" w:rsidR="00733857" w:rsidRPr="00FF3BCB" w:rsidRDefault="00733857" w:rsidP="00FC15BC">
            <w:pPr>
              <w:keepNext/>
              <w:keepLines/>
              <w:spacing w:after="0"/>
              <w:rPr>
                <w:rFonts w:ascii="Arial" w:hAnsi="Arial"/>
                <w:b/>
                <w:sz w:val="18"/>
              </w:rPr>
            </w:pPr>
          </w:p>
        </w:tc>
      </w:tr>
      <w:tr w:rsidR="00733857" w:rsidRPr="008D73DA" w14:paraId="0645F439" w14:textId="77777777" w:rsidTr="00FC15BC">
        <w:tc>
          <w:tcPr>
            <w:tcW w:w="959" w:type="dxa"/>
            <w:tcBorders>
              <w:top w:val="single" w:sz="4" w:space="0" w:color="auto"/>
              <w:left w:val="single" w:sz="4" w:space="0" w:color="auto"/>
              <w:bottom w:val="single" w:sz="4" w:space="0" w:color="auto"/>
              <w:right w:val="single" w:sz="4" w:space="0" w:color="auto"/>
            </w:tcBorders>
          </w:tcPr>
          <w:p w14:paraId="72F26ACE" w14:textId="77777777" w:rsidR="00733857" w:rsidRPr="008D73DA" w:rsidRDefault="00733857" w:rsidP="00FC15BC">
            <w:pPr>
              <w:keepNext/>
              <w:keepLines/>
              <w:spacing w:after="0"/>
              <w:rPr>
                <w:rFonts w:ascii="Arial" w:hAnsi="Arial"/>
                <w:sz w:val="18"/>
              </w:rPr>
            </w:pPr>
          </w:p>
        </w:tc>
        <w:tc>
          <w:tcPr>
            <w:tcW w:w="1134" w:type="dxa"/>
            <w:tcBorders>
              <w:top w:val="single" w:sz="4" w:space="0" w:color="auto"/>
              <w:left w:val="single" w:sz="4" w:space="0" w:color="auto"/>
              <w:bottom w:val="single" w:sz="4" w:space="0" w:color="auto"/>
              <w:right w:val="single" w:sz="4" w:space="0" w:color="auto"/>
            </w:tcBorders>
          </w:tcPr>
          <w:p w14:paraId="58F84ADC" w14:textId="77777777" w:rsidR="00733857" w:rsidRPr="008D73DA" w:rsidRDefault="00733857" w:rsidP="00FC15BC">
            <w:pPr>
              <w:keepNext/>
              <w:keepLines/>
              <w:spacing w:after="0"/>
              <w:rPr>
                <w:rFonts w:ascii="Arial" w:hAnsi="Arial"/>
                <w:sz w:val="18"/>
              </w:rPr>
            </w:pPr>
            <w:r w:rsidRPr="008D73DA">
              <w:rPr>
                <w:rFonts w:ascii="Arial" w:hAnsi="Arial"/>
                <w:sz w:val="18"/>
              </w:rPr>
              <w:t>xxxx xxxx</w:t>
            </w:r>
          </w:p>
        </w:tc>
        <w:tc>
          <w:tcPr>
            <w:tcW w:w="1134" w:type="dxa"/>
            <w:tcBorders>
              <w:top w:val="single" w:sz="4" w:space="0" w:color="auto"/>
              <w:left w:val="single" w:sz="4" w:space="0" w:color="auto"/>
              <w:bottom w:val="single" w:sz="4" w:space="0" w:color="auto"/>
              <w:right w:val="single" w:sz="4" w:space="0" w:color="auto"/>
            </w:tcBorders>
          </w:tcPr>
          <w:p w14:paraId="485CB4A9" w14:textId="77777777" w:rsidR="00733857" w:rsidRPr="008D73DA" w:rsidRDefault="00733857" w:rsidP="00FC15BC">
            <w:pPr>
              <w:keepNext/>
              <w:keepLines/>
              <w:spacing w:after="0"/>
              <w:rPr>
                <w:rFonts w:ascii="Arial" w:hAnsi="Arial"/>
                <w:sz w:val="18"/>
              </w:rPr>
            </w:pPr>
            <w:r w:rsidRPr="008D73DA">
              <w:rPr>
                <w:rFonts w:ascii="Arial" w:hAnsi="Arial"/>
                <w:sz w:val="18"/>
              </w:rPr>
              <w:t>xxxx xxxx</w:t>
            </w:r>
          </w:p>
        </w:tc>
        <w:tc>
          <w:tcPr>
            <w:tcW w:w="1134" w:type="dxa"/>
            <w:tcBorders>
              <w:top w:val="single" w:sz="4" w:space="0" w:color="auto"/>
              <w:left w:val="single" w:sz="4" w:space="0" w:color="auto"/>
              <w:bottom w:val="single" w:sz="4" w:space="0" w:color="auto"/>
              <w:right w:val="single" w:sz="4" w:space="0" w:color="auto"/>
            </w:tcBorders>
          </w:tcPr>
          <w:p w14:paraId="278B8FF6" w14:textId="77777777" w:rsidR="00733857" w:rsidRPr="008D73DA" w:rsidRDefault="00733857" w:rsidP="00FC15BC">
            <w:pPr>
              <w:keepNext/>
              <w:keepLines/>
              <w:spacing w:after="0"/>
              <w:rPr>
                <w:rFonts w:ascii="Arial" w:hAnsi="Arial"/>
                <w:sz w:val="18"/>
              </w:rPr>
            </w:pPr>
            <w:r w:rsidRPr="008D73DA">
              <w:rPr>
                <w:rFonts w:ascii="Arial" w:hAnsi="Arial"/>
                <w:sz w:val="18"/>
              </w:rPr>
              <w:t>xx11 xxxx</w:t>
            </w:r>
          </w:p>
        </w:tc>
        <w:tc>
          <w:tcPr>
            <w:tcW w:w="1134" w:type="dxa"/>
            <w:tcBorders>
              <w:top w:val="single" w:sz="4" w:space="0" w:color="auto"/>
              <w:left w:val="single" w:sz="4" w:space="0" w:color="auto"/>
              <w:bottom w:val="single" w:sz="4" w:space="0" w:color="auto"/>
              <w:right w:val="single" w:sz="4" w:space="0" w:color="auto"/>
            </w:tcBorders>
          </w:tcPr>
          <w:p w14:paraId="301E9EAB" w14:textId="77777777" w:rsidR="00733857" w:rsidRPr="008D73DA" w:rsidRDefault="00733857" w:rsidP="00FC15BC">
            <w:pPr>
              <w:keepNext/>
              <w:keepLines/>
              <w:spacing w:after="0"/>
              <w:rPr>
                <w:rFonts w:ascii="Arial" w:hAnsi="Arial"/>
                <w:sz w:val="18"/>
              </w:rPr>
            </w:pPr>
            <w:r w:rsidRPr="008D73DA">
              <w:rPr>
                <w:rFonts w:ascii="Arial" w:hAnsi="Arial"/>
                <w:sz w:val="18"/>
              </w:rPr>
              <w:t>.....</w:t>
            </w:r>
          </w:p>
        </w:tc>
        <w:tc>
          <w:tcPr>
            <w:tcW w:w="1134" w:type="dxa"/>
            <w:tcBorders>
              <w:top w:val="single" w:sz="4" w:space="0" w:color="auto"/>
              <w:left w:val="single" w:sz="4" w:space="0" w:color="auto"/>
              <w:bottom w:val="single" w:sz="4" w:space="0" w:color="auto"/>
              <w:right w:val="single" w:sz="4" w:space="0" w:color="auto"/>
            </w:tcBorders>
          </w:tcPr>
          <w:p w14:paraId="21B9D8D8" w14:textId="77777777" w:rsidR="00733857" w:rsidRPr="005E5769" w:rsidRDefault="00733857" w:rsidP="00FC15BC">
            <w:pPr>
              <w:keepNext/>
              <w:keepLines/>
              <w:spacing w:after="0"/>
              <w:rPr>
                <w:rFonts w:ascii="Arial" w:hAnsi="Arial"/>
                <w:sz w:val="18"/>
              </w:rPr>
            </w:pPr>
            <w:r>
              <w:rPr>
                <w:rFonts w:ascii="Arial" w:hAnsi="Arial"/>
                <w:sz w:val="18"/>
              </w:rPr>
              <w:t>x</w:t>
            </w:r>
            <w:r w:rsidRPr="005E5769">
              <w:rPr>
                <w:rFonts w:ascii="Arial" w:hAnsi="Arial"/>
                <w:sz w:val="18"/>
              </w:rPr>
              <w:t>xx</w:t>
            </w:r>
            <w:r>
              <w:rPr>
                <w:rFonts w:ascii="Arial" w:hAnsi="Arial"/>
                <w:sz w:val="18"/>
              </w:rPr>
              <w:t>1</w:t>
            </w:r>
            <w:r w:rsidRPr="005E5769">
              <w:rPr>
                <w:rFonts w:ascii="Arial" w:hAnsi="Arial"/>
                <w:sz w:val="18"/>
              </w:rPr>
              <w:t xml:space="preserve"> 111x</w:t>
            </w:r>
          </w:p>
        </w:tc>
        <w:tc>
          <w:tcPr>
            <w:tcW w:w="1009" w:type="dxa"/>
            <w:tcBorders>
              <w:top w:val="single" w:sz="4" w:space="0" w:color="auto"/>
              <w:left w:val="single" w:sz="4" w:space="0" w:color="auto"/>
              <w:bottom w:val="single" w:sz="4" w:space="0" w:color="auto"/>
              <w:right w:val="single" w:sz="4" w:space="0" w:color="auto"/>
            </w:tcBorders>
          </w:tcPr>
          <w:p w14:paraId="71C09E53" w14:textId="77777777" w:rsidR="00733857" w:rsidRPr="008D73DA" w:rsidRDefault="00733857" w:rsidP="00FC15BC">
            <w:pPr>
              <w:keepNext/>
              <w:keepLines/>
              <w:spacing w:after="0"/>
              <w:rPr>
                <w:rFonts w:ascii="Arial" w:hAnsi="Arial"/>
                <w:sz w:val="18"/>
              </w:rPr>
            </w:pPr>
            <w:r>
              <w:rPr>
                <w:rFonts w:ascii="Arial" w:hAnsi="Arial"/>
                <w:sz w:val="18"/>
              </w:rPr>
              <w:t>xxxx xx1x</w:t>
            </w:r>
          </w:p>
        </w:tc>
        <w:tc>
          <w:tcPr>
            <w:tcW w:w="1087" w:type="dxa"/>
            <w:tcBorders>
              <w:top w:val="single" w:sz="4" w:space="0" w:color="auto"/>
              <w:left w:val="single" w:sz="4" w:space="0" w:color="auto"/>
              <w:bottom w:val="single" w:sz="4" w:space="0" w:color="auto"/>
              <w:right w:val="single" w:sz="4" w:space="0" w:color="auto"/>
            </w:tcBorders>
          </w:tcPr>
          <w:p w14:paraId="0586B76A" w14:textId="77777777" w:rsidR="00733857" w:rsidRPr="008D73DA" w:rsidRDefault="00733857" w:rsidP="00FC15BC">
            <w:pPr>
              <w:keepNext/>
              <w:keepLines/>
              <w:spacing w:after="0"/>
              <w:rPr>
                <w:rFonts w:ascii="Arial" w:hAnsi="Arial"/>
                <w:sz w:val="18"/>
              </w:rPr>
            </w:pPr>
          </w:p>
        </w:tc>
        <w:tc>
          <w:tcPr>
            <w:tcW w:w="1087" w:type="dxa"/>
            <w:tcBorders>
              <w:top w:val="single" w:sz="4" w:space="0" w:color="auto"/>
              <w:left w:val="single" w:sz="4" w:space="0" w:color="auto"/>
              <w:bottom w:val="single" w:sz="4" w:space="0" w:color="auto"/>
              <w:right w:val="single" w:sz="4" w:space="0" w:color="auto"/>
            </w:tcBorders>
          </w:tcPr>
          <w:p w14:paraId="1C37084B" w14:textId="77777777" w:rsidR="00733857" w:rsidRPr="008D73DA" w:rsidRDefault="00733857" w:rsidP="00FC15BC">
            <w:pPr>
              <w:keepNext/>
              <w:keepLines/>
              <w:spacing w:after="0"/>
              <w:rPr>
                <w:rFonts w:ascii="Arial" w:hAnsi="Arial"/>
                <w:sz w:val="18"/>
              </w:rPr>
            </w:pPr>
          </w:p>
        </w:tc>
      </w:tr>
    </w:tbl>
    <w:p w14:paraId="44B6F36B" w14:textId="77777777" w:rsidR="00733857" w:rsidRPr="009629B9" w:rsidRDefault="00733857" w:rsidP="00733857">
      <w:pPr>
        <w:spacing w:before="240" w:after="120"/>
        <w:rPr>
          <w:b/>
        </w:rPr>
      </w:pPr>
    </w:p>
    <w:p w14:paraId="0DBCF9A2" w14:textId="77777777" w:rsidR="00733857" w:rsidRDefault="00733857" w:rsidP="00733857">
      <w:pPr>
        <w:spacing w:before="240" w:after="120"/>
        <w:rPr>
          <w:b/>
        </w:rPr>
      </w:pPr>
      <w:r w:rsidRPr="009629B9">
        <w:rPr>
          <w:b/>
        </w:rPr>
        <w:t>EF</w:t>
      </w:r>
      <w:r w:rsidRPr="009629B9">
        <w:rPr>
          <w:b/>
          <w:vertAlign w:val="subscript"/>
        </w:rPr>
        <w:t xml:space="preserve">SUPI_NAI </w:t>
      </w:r>
      <w:r w:rsidRPr="009629B9">
        <w:rPr>
          <w:b/>
        </w:rPr>
        <w:t>(SUPI as Network Access Identifier)</w:t>
      </w:r>
    </w:p>
    <w:p w14:paraId="25C16D28" w14:textId="77777777" w:rsidR="00733857" w:rsidRDefault="00733857" w:rsidP="00733857">
      <w:pPr>
        <w:pStyle w:val="B1"/>
      </w:pPr>
      <w:r w:rsidRPr="008D73DA">
        <w:t>Logically:</w:t>
      </w:r>
      <w:r w:rsidRPr="008D73DA">
        <w:tab/>
      </w:r>
      <w:r>
        <w:t xml:space="preserve"> </w:t>
      </w:r>
      <w:r w:rsidRPr="00240761">
        <w:t>verylongusername1@3gpp.com</w:t>
      </w:r>
    </w:p>
    <w:p w14:paraId="08855EF1" w14:textId="77777777" w:rsidR="00733857" w:rsidRDefault="00733857" w:rsidP="00733857">
      <w:pPr>
        <w:ind w:left="852" w:hanging="284"/>
      </w:pPr>
      <w:r>
        <w:t>SUPI Type: NSI</w:t>
      </w:r>
    </w:p>
    <w:p w14:paraId="7F97FAFF" w14:textId="4D6F4EC4" w:rsidR="00733857" w:rsidRDefault="00733857" w:rsidP="00733857">
      <w:pPr>
        <w:ind w:left="852" w:hanging="284"/>
      </w:pPr>
      <w:r>
        <w:t xml:space="preserve">Username: </w:t>
      </w:r>
      <w:r w:rsidRPr="00240761">
        <w:t>verylongusername1</w:t>
      </w:r>
    </w:p>
    <w:p w14:paraId="0484F25D" w14:textId="77777777" w:rsidR="00733857" w:rsidRDefault="00733857" w:rsidP="00733857">
      <w:pPr>
        <w:ind w:left="852" w:hanging="284"/>
      </w:pPr>
      <w:r>
        <w:t xml:space="preserve">Realm: </w:t>
      </w:r>
      <w:r w:rsidRPr="00240761">
        <w:t>3gpp.com</w:t>
      </w:r>
    </w:p>
    <w:tbl>
      <w:tblPr>
        <w:tblW w:w="0" w:type="auto"/>
        <w:tblInd w:w="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733857" w:rsidRPr="00E116E0" w14:paraId="390ED893" w14:textId="77777777" w:rsidTr="00FC15BC">
        <w:tc>
          <w:tcPr>
            <w:tcW w:w="959" w:type="dxa"/>
          </w:tcPr>
          <w:p w14:paraId="7B5298A6" w14:textId="77777777" w:rsidR="00733857" w:rsidRPr="00E116E0" w:rsidRDefault="00733857" w:rsidP="00FC15BC">
            <w:pPr>
              <w:keepNext/>
              <w:keepLines/>
              <w:spacing w:after="0" w:line="259" w:lineRule="auto"/>
              <w:rPr>
                <w:rFonts w:ascii="Arial" w:eastAsia="Calibri" w:hAnsi="Arial"/>
                <w:b/>
                <w:sz w:val="18"/>
                <w:szCs w:val="22"/>
                <w:lang w:val="de-DE"/>
              </w:rPr>
            </w:pPr>
            <w:r w:rsidRPr="00E116E0">
              <w:rPr>
                <w:rFonts w:ascii="Arial" w:eastAsia="Calibri" w:hAnsi="Arial"/>
                <w:b/>
                <w:sz w:val="18"/>
                <w:szCs w:val="22"/>
                <w:lang w:val="de-DE"/>
              </w:rPr>
              <w:t>Coding:</w:t>
            </w:r>
          </w:p>
        </w:tc>
        <w:tc>
          <w:tcPr>
            <w:tcW w:w="717" w:type="dxa"/>
          </w:tcPr>
          <w:p w14:paraId="2AB7015B"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B1</w:t>
            </w:r>
          </w:p>
        </w:tc>
        <w:tc>
          <w:tcPr>
            <w:tcW w:w="717" w:type="dxa"/>
          </w:tcPr>
          <w:p w14:paraId="49BBCD02"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B2</w:t>
            </w:r>
          </w:p>
        </w:tc>
        <w:tc>
          <w:tcPr>
            <w:tcW w:w="717" w:type="dxa"/>
          </w:tcPr>
          <w:p w14:paraId="44B4B478"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B3</w:t>
            </w:r>
          </w:p>
        </w:tc>
        <w:tc>
          <w:tcPr>
            <w:tcW w:w="717" w:type="dxa"/>
          </w:tcPr>
          <w:p w14:paraId="637C4B44"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B4</w:t>
            </w:r>
          </w:p>
        </w:tc>
        <w:tc>
          <w:tcPr>
            <w:tcW w:w="717" w:type="dxa"/>
          </w:tcPr>
          <w:p w14:paraId="32604A38"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B5</w:t>
            </w:r>
          </w:p>
        </w:tc>
        <w:tc>
          <w:tcPr>
            <w:tcW w:w="717" w:type="dxa"/>
          </w:tcPr>
          <w:p w14:paraId="330C0A01"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B6</w:t>
            </w:r>
          </w:p>
        </w:tc>
        <w:tc>
          <w:tcPr>
            <w:tcW w:w="717" w:type="dxa"/>
          </w:tcPr>
          <w:p w14:paraId="6FE8A306"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B7</w:t>
            </w:r>
          </w:p>
        </w:tc>
        <w:tc>
          <w:tcPr>
            <w:tcW w:w="717" w:type="dxa"/>
          </w:tcPr>
          <w:p w14:paraId="4AC31524"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B8</w:t>
            </w:r>
          </w:p>
        </w:tc>
      </w:tr>
      <w:tr w:rsidR="00733857" w:rsidRPr="00E116E0" w14:paraId="2E88B73A" w14:textId="77777777" w:rsidTr="00FC15BC">
        <w:tc>
          <w:tcPr>
            <w:tcW w:w="959" w:type="dxa"/>
            <w:vMerge w:val="restart"/>
          </w:tcPr>
          <w:p w14:paraId="099758B8" w14:textId="77777777" w:rsidR="00733857" w:rsidRPr="00A30153" w:rsidRDefault="00733857" w:rsidP="00FC15BC">
            <w:pPr>
              <w:keepNext/>
              <w:keepLines/>
              <w:spacing w:after="0" w:line="259" w:lineRule="auto"/>
              <w:rPr>
                <w:rFonts w:ascii="Arial" w:eastAsia="Calibri" w:hAnsi="Arial"/>
                <w:bCs/>
                <w:sz w:val="18"/>
                <w:szCs w:val="22"/>
                <w:lang w:val="de-DE"/>
              </w:rPr>
            </w:pPr>
            <w:r w:rsidRPr="00A30153">
              <w:rPr>
                <w:rFonts w:ascii="Arial" w:eastAsia="Calibri" w:hAnsi="Arial"/>
                <w:bCs/>
                <w:sz w:val="18"/>
                <w:szCs w:val="22"/>
                <w:lang w:val="de-DE"/>
              </w:rPr>
              <w:t>Hex</w:t>
            </w:r>
          </w:p>
          <w:p w14:paraId="0E33521B" w14:textId="77777777" w:rsidR="00733857" w:rsidRPr="00000A9B" w:rsidRDefault="00733857" w:rsidP="00FC15BC">
            <w:pPr>
              <w:keepNext/>
              <w:keepLines/>
              <w:spacing w:after="0" w:line="259" w:lineRule="auto"/>
              <w:rPr>
                <w:rFonts w:ascii="Arial" w:eastAsia="Calibri" w:hAnsi="Arial"/>
                <w:bCs/>
                <w:sz w:val="18"/>
                <w:szCs w:val="22"/>
                <w:lang w:val="de-DE"/>
              </w:rPr>
            </w:pPr>
          </w:p>
          <w:p w14:paraId="61E17F51" w14:textId="77777777" w:rsidR="00733857" w:rsidRPr="00000A9B" w:rsidRDefault="00733857" w:rsidP="00FC15BC">
            <w:pPr>
              <w:keepNext/>
              <w:keepLines/>
              <w:spacing w:after="0" w:line="259" w:lineRule="auto"/>
              <w:rPr>
                <w:rFonts w:ascii="Arial" w:eastAsia="Calibri" w:hAnsi="Arial"/>
                <w:bCs/>
                <w:sz w:val="18"/>
                <w:szCs w:val="22"/>
                <w:lang w:val="de-DE"/>
              </w:rPr>
            </w:pPr>
          </w:p>
          <w:p w14:paraId="22DE3865" w14:textId="77777777" w:rsidR="00733857" w:rsidRPr="00000A9B" w:rsidRDefault="00733857" w:rsidP="00FC15BC">
            <w:pPr>
              <w:keepNext/>
              <w:keepLines/>
              <w:spacing w:after="0" w:line="259" w:lineRule="auto"/>
              <w:rPr>
                <w:rFonts w:ascii="Arial" w:eastAsia="Calibri" w:hAnsi="Arial"/>
                <w:bCs/>
                <w:sz w:val="18"/>
                <w:szCs w:val="22"/>
                <w:lang w:val="de-DE"/>
              </w:rPr>
            </w:pPr>
          </w:p>
          <w:p w14:paraId="422638BB" w14:textId="77777777" w:rsidR="00733857" w:rsidRPr="00000A9B" w:rsidRDefault="00733857" w:rsidP="00FC15BC">
            <w:pPr>
              <w:keepNext/>
              <w:keepLines/>
              <w:spacing w:after="0" w:line="259" w:lineRule="auto"/>
              <w:rPr>
                <w:rFonts w:ascii="Arial" w:eastAsia="Calibri" w:hAnsi="Arial"/>
                <w:bCs/>
                <w:sz w:val="18"/>
                <w:szCs w:val="22"/>
                <w:lang w:val="de-DE"/>
              </w:rPr>
            </w:pPr>
          </w:p>
          <w:p w14:paraId="4F5B470F" w14:textId="77777777" w:rsidR="00733857" w:rsidRPr="00000A9B" w:rsidRDefault="00733857" w:rsidP="00FC15BC">
            <w:pPr>
              <w:keepNext/>
              <w:keepLines/>
              <w:spacing w:after="0" w:line="259" w:lineRule="auto"/>
              <w:rPr>
                <w:rFonts w:ascii="Arial" w:eastAsia="Calibri" w:hAnsi="Arial"/>
                <w:bCs/>
                <w:sz w:val="18"/>
                <w:szCs w:val="22"/>
                <w:lang w:val="de-DE"/>
              </w:rPr>
            </w:pPr>
          </w:p>
          <w:p w14:paraId="7BC1DE37" w14:textId="77777777" w:rsidR="00733857" w:rsidRPr="00A30153" w:rsidRDefault="00733857" w:rsidP="00FC15BC">
            <w:pPr>
              <w:keepNext/>
              <w:keepLines/>
              <w:spacing w:after="0" w:line="259" w:lineRule="auto"/>
              <w:rPr>
                <w:rFonts w:ascii="Arial" w:eastAsia="Calibri" w:hAnsi="Arial"/>
                <w:bCs/>
                <w:sz w:val="18"/>
                <w:szCs w:val="22"/>
                <w:lang w:val="de-DE"/>
              </w:rPr>
            </w:pPr>
          </w:p>
        </w:tc>
        <w:tc>
          <w:tcPr>
            <w:tcW w:w="717" w:type="dxa"/>
          </w:tcPr>
          <w:p w14:paraId="5776E707"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80</w:t>
            </w:r>
          </w:p>
        </w:tc>
        <w:tc>
          <w:tcPr>
            <w:tcW w:w="717" w:type="dxa"/>
          </w:tcPr>
          <w:p w14:paraId="0789EBE9"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1A</w:t>
            </w:r>
          </w:p>
        </w:tc>
        <w:tc>
          <w:tcPr>
            <w:tcW w:w="717" w:type="dxa"/>
          </w:tcPr>
          <w:p w14:paraId="512C007E"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76</w:t>
            </w:r>
          </w:p>
        </w:tc>
        <w:tc>
          <w:tcPr>
            <w:tcW w:w="717" w:type="dxa"/>
          </w:tcPr>
          <w:p w14:paraId="201BBA1E"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65</w:t>
            </w:r>
          </w:p>
        </w:tc>
        <w:tc>
          <w:tcPr>
            <w:tcW w:w="717" w:type="dxa"/>
          </w:tcPr>
          <w:p w14:paraId="62BFCA4B"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72</w:t>
            </w:r>
          </w:p>
        </w:tc>
        <w:tc>
          <w:tcPr>
            <w:tcW w:w="717" w:type="dxa"/>
          </w:tcPr>
          <w:p w14:paraId="72C07E54"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79</w:t>
            </w:r>
          </w:p>
        </w:tc>
        <w:tc>
          <w:tcPr>
            <w:tcW w:w="717" w:type="dxa"/>
          </w:tcPr>
          <w:p w14:paraId="5DBB499C"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6C</w:t>
            </w:r>
          </w:p>
        </w:tc>
        <w:tc>
          <w:tcPr>
            <w:tcW w:w="717" w:type="dxa"/>
          </w:tcPr>
          <w:p w14:paraId="7503D17E"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6F</w:t>
            </w:r>
          </w:p>
        </w:tc>
      </w:tr>
      <w:tr w:rsidR="00733857" w:rsidRPr="00E116E0" w14:paraId="2D683F87" w14:textId="77777777" w:rsidTr="00FC15BC">
        <w:tc>
          <w:tcPr>
            <w:tcW w:w="959" w:type="dxa"/>
            <w:vMerge/>
          </w:tcPr>
          <w:p w14:paraId="4DE9E7A3" w14:textId="77777777" w:rsidR="00733857" w:rsidRPr="00A30153" w:rsidRDefault="00733857" w:rsidP="00FC15BC">
            <w:pPr>
              <w:keepNext/>
              <w:keepLines/>
              <w:spacing w:after="0" w:line="259" w:lineRule="auto"/>
              <w:rPr>
                <w:rFonts w:ascii="Arial" w:eastAsia="Calibri" w:hAnsi="Arial"/>
                <w:bCs/>
                <w:sz w:val="18"/>
                <w:szCs w:val="22"/>
                <w:lang w:val="de-DE"/>
              </w:rPr>
            </w:pPr>
          </w:p>
        </w:tc>
        <w:tc>
          <w:tcPr>
            <w:tcW w:w="717" w:type="dxa"/>
          </w:tcPr>
          <w:p w14:paraId="21684191"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B9</w:t>
            </w:r>
          </w:p>
        </w:tc>
        <w:tc>
          <w:tcPr>
            <w:tcW w:w="717" w:type="dxa"/>
          </w:tcPr>
          <w:p w14:paraId="37A819FD"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B10</w:t>
            </w:r>
          </w:p>
        </w:tc>
        <w:tc>
          <w:tcPr>
            <w:tcW w:w="717" w:type="dxa"/>
          </w:tcPr>
          <w:p w14:paraId="46F9CF3C"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B11</w:t>
            </w:r>
          </w:p>
        </w:tc>
        <w:tc>
          <w:tcPr>
            <w:tcW w:w="717" w:type="dxa"/>
          </w:tcPr>
          <w:p w14:paraId="788FFFD8"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B12</w:t>
            </w:r>
          </w:p>
        </w:tc>
        <w:tc>
          <w:tcPr>
            <w:tcW w:w="717" w:type="dxa"/>
          </w:tcPr>
          <w:p w14:paraId="4756F382"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B13</w:t>
            </w:r>
          </w:p>
        </w:tc>
        <w:tc>
          <w:tcPr>
            <w:tcW w:w="717" w:type="dxa"/>
          </w:tcPr>
          <w:p w14:paraId="6DC8ADBF"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B14</w:t>
            </w:r>
          </w:p>
        </w:tc>
        <w:tc>
          <w:tcPr>
            <w:tcW w:w="717" w:type="dxa"/>
          </w:tcPr>
          <w:p w14:paraId="46BE6B54"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B15</w:t>
            </w:r>
          </w:p>
        </w:tc>
        <w:tc>
          <w:tcPr>
            <w:tcW w:w="717" w:type="dxa"/>
          </w:tcPr>
          <w:p w14:paraId="12284192"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B16</w:t>
            </w:r>
          </w:p>
        </w:tc>
      </w:tr>
      <w:tr w:rsidR="00733857" w:rsidRPr="003359DB" w14:paraId="4A1852BA" w14:textId="77777777" w:rsidTr="00FC15BC">
        <w:tc>
          <w:tcPr>
            <w:tcW w:w="959" w:type="dxa"/>
            <w:vMerge/>
          </w:tcPr>
          <w:p w14:paraId="1359EE72" w14:textId="77777777" w:rsidR="00733857" w:rsidRPr="00000A9B" w:rsidRDefault="00733857" w:rsidP="00FC15BC">
            <w:pPr>
              <w:keepNext/>
              <w:keepLines/>
              <w:spacing w:after="0" w:line="259" w:lineRule="auto"/>
              <w:rPr>
                <w:rFonts w:ascii="Arial" w:eastAsia="Calibri" w:hAnsi="Arial"/>
                <w:bCs/>
                <w:sz w:val="18"/>
                <w:szCs w:val="22"/>
                <w:lang w:val="de-DE"/>
              </w:rPr>
            </w:pPr>
          </w:p>
        </w:tc>
        <w:tc>
          <w:tcPr>
            <w:tcW w:w="717" w:type="dxa"/>
          </w:tcPr>
          <w:p w14:paraId="7C1D3B11"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6E</w:t>
            </w:r>
          </w:p>
        </w:tc>
        <w:tc>
          <w:tcPr>
            <w:tcW w:w="717" w:type="dxa"/>
          </w:tcPr>
          <w:p w14:paraId="086FE919"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67</w:t>
            </w:r>
          </w:p>
        </w:tc>
        <w:tc>
          <w:tcPr>
            <w:tcW w:w="717" w:type="dxa"/>
          </w:tcPr>
          <w:p w14:paraId="484E298A"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75</w:t>
            </w:r>
          </w:p>
        </w:tc>
        <w:tc>
          <w:tcPr>
            <w:tcW w:w="717" w:type="dxa"/>
          </w:tcPr>
          <w:p w14:paraId="799C7B94"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73</w:t>
            </w:r>
          </w:p>
        </w:tc>
        <w:tc>
          <w:tcPr>
            <w:tcW w:w="717" w:type="dxa"/>
          </w:tcPr>
          <w:p w14:paraId="033DE4EA"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65</w:t>
            </w:r>
          </w:p>
        </w:tc>
        <w:tc>
          <w:tcPr>
            <w:tcW w:w="717" w:type="dxa"/>
          </w:tcPr>
          <w:p w14:paraId="78839A21"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72</w:t>
            </w:r>
          </w:p>
        </w:tc>
        <w:tc>
          <w:tcPr>
            <w:tcW w:w="717" w:type="dxa"/>
          </w:tcPr>
          <w:p w14:paraId="6BBCDBE0"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6E</w:t>
            </w:r>
          </w:p>
        </w:tc>
        <w:tc>
          <w:tcPr>
            <w:tcW w:w="717" w:type="dxa"/>
          </w:tcPr>
          <w:p w14:paraId="474C02E8"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61</w:t>
            </w:r>
          </w:p>
        </w:tc>
      </w:tr>
      <w:tr w:rsidR="00733857" w:rsidRPr="003359DB" w14:paraId="19A21705" w14:textId="77777777" w:rsidTr="00FC15BC">
        <w:tc>
          <w:tcPr>
            <w:tcW w:w="959" w:type="dxa"/>
            <w:vMerge/>
          </w:tcPr>
          <w:p w14:paraId="222A783F" w14:textId="77777777" w:rsidR="00733857" w:rsidRPr="00A30153" w:rsidRDefault="00733857" w:rsidP="00FC15BC">
            <w:pPr>
              <w:keepNext/>
              <w:keepLines/>
              <w:spacing w:after="0" w:line="259" w:lineRule="auto"/>
              <w:rPr>
                <w:rFonts w:ascii="Arial" w:eastAsia="Calibri" w:hAnsi="Arial"/>
                <w:bCs/>
                <w:sz w:val="18"/>
                <w:szCs w:val="22"/>
                <w:lang w:val="de-DE"/>
              </w:rPr>
            </w:pPr>
          </w:p>
        </w:tc>
        <w:tc>
          <w:tcPr>
            <w:tcW w:w="717" w:type="dxa"/>
          </w:tcPr>
          <w:p w14:paraId="5253D816"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B17</w:t>
            </w:r>
          </w:p>
        </w:tc>
        <w:tc>
          <w:tcPr>
            <w:tcW w:w="717" w:type="dxa"/>
          </w:tcPr>
          <w:p w14:paraId="75959D9A"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B18</w:t>
            </w:r>
          </w:p>
        </w:tc>
        <w:tc>
          <w:tcPr>
            <w:tcW w:w="717" w:type="dxa"/>
          </w:tcPr>
          <w:p w14:paraId="07CC2671"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B19</w:t>
            </w:r>
          </w:p>
        </w:tc>
        <w:tc>
          <w:tcPr>
            <w:tcW w:w="717" w:type="dxa"/>
          </w:tcPr>
          <w:p w14:paraId="3DEB7C84"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B20</w:t>
            </w:r>
          </w:p>
        </w:tc>
        <w:tc>
          <w:tcPr>
            <w:tcW w:w="717" w:type="dxa"/>
          </w:tcPr>
          <w:p w14:paraId="0E14A807"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B21</w:t>
            </w:r>
          </w:p>
        </w:tc>
        <w:tc>
          <w:tcPr>
            <w:tcW w:w="717" w:type="dxa"/>
          </w:tcPr>
          <w:p w14:paraId="497EC060"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B22</w:t>
            </w:r>
          </w:p>
        </w:tc>
        <w:tc>
          <w:tcPr>
            <w:tcW w:w="717" w:type="dxa"/>
          </w:tcPr>
          <w:p w14:paraId="1EA706AF"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B23</w:t>
            </w:r>
          </w:p>
        </w:tc>
        <w:tc>
          <w:tcPr>
            <w:tcW w:w="717" w:type="dxa"/>
          </w:tcPr>
          <w:p w14:paraId="08B818F5"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B24</w:t>
            </w:r>
          </w:p>
        </w:tc>
      </w:tr>
      <w:tr w:rsidR="00733857" w:rsidRPr="007A42BC" w14:paraId="3F35FE59" w14:textId="77777777" w:rsidTr="00FC15BC">
        <w:tc>
          <w:tcPr>
            <w:tcW w:w="959" w:type="dxa"/>
            <w:vMerge/>
          </w:tcPr>
          <w:p w14:paraId="7A59CE24" w14:textId="77777777" w:rsidR="00733857" w:rsidRPr="00000A9B" w:rsidRDefault="00733857" w:rsidP="00FC15BC">
            <w:pPr>
              <w:keepNext/>
              <w:keepLines/>
              <w:spacing w:after="0" w:line="259" w:lineRule="auto"/>
              <w:rPr>
                <w:rFonts w:ascii="Arial" w:eastAsia="Calibri" w:hAnsi="Arial"/>
                <w:bCs/>
                <w:sz w:val="18"/>
                <w:szCs w:val="22"/>
                <w:lang w:val="de-DE"/>
              </w:rPr>
            </w:pPr>
          </w:p>
        </w:tc>
        <w:tc>
          <w:tcPr>
            <w:tcW w:w="717" w:type="dxa"/>
          </w:tcPr>
          <w:p w14:paraId="6246252D"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6D</w:t>
            </w:r>
          </w:p>
        </w:tc>
        <w:tc>
          <w:tcPr>
            <w:tcW w:w="717" w:type="dxa"/>
          </w:tcPr>
          <w:p w14:paraId="380D10FB"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65</w:t>
            </w:r>
          </w:p>
        </w:tc>
        <w:tc>
          <w:tcPr>
            <w:tcW w:w="717" w:type="dxa"/>
          </w:tcPr>
          <w:p w14:paraId="68513AA8"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31</w:t>
            </w:r>
          </w:p>
        </w:tc>
        <w:tc>
          <w:tcPr>
            <w:tcW w:w="717" w:type="dxa"/>
          </w:tcPr>
          <w:p w14:paraId="0F443832"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40</w:t>
            </w:r>
          </w:p>
        </w:tc>
        <w:tc>
          <w:tcPr>
            <w:tcW w:w="717" w:type="dxa"/>
          </w:tcPr>
          <w:p w14:paraId="472C7EA0"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33</w:t>
            </w:r>
          </w:p>
        </w:tc>
        <w:tc>
          <w:tcPr>
            <w:tcW w:w="717" w:type="dxa"/>
          </w:tcPr>
          <w:p w14:paraId="11029D44"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67</w:t>
            </w:r>
          </w:p>
        </w:tc>
        <w:tc>
          <w:tcPr>
            <w:tcW w:w="717" w:type="dxa"/>
          </w:tcPr>
          <w:p w14:paraId="2C57E4B7"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70</w:t>
            </w:r>
          </w:p>
        </w:tc>
        <w:tc>
          <w:tcPr>
            <w:tcW w:w="717" w:type="dxa"/>
          </w:tcPr>
          <w:p w14:paraId="42EDFDFF"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70</w:t>
            </w:r>
          </w:p>
        </w:tc>
      </w:tr>
      <w:tr w:rsidR="00733857" w:rsidRPr="003359DB" w14:paraId="59FC2CD8" w14:textId="77777777" w:rsidTr="00FC15BC">
        <w:tc>
          <w:tcPr>
            <w:tcW w:w="959" w:type="dxa"/>
            <w:vMerge/>
          </w:tcPr>
          <w:p w14:paraId="156B6697" w14:textId="77777777" w:rsidR="00733857" w:rsidRPr="00A30153" w:rsidDel="00DE3EAC" w:rsidRDefault="00733857" w:rsidP="00FC15BC">
            <w:pPr>
              <w:keepNext/>
              <w:keepLines/>
              <w:spacing w:after="0" w:line="259" w:lineRule="auto"/>
              <w:rPr>
                <w:rFonts w:ascii="Arial" w:eastAsia="Calibri" w:hAnsi="Arial"/>
                <w:bCs/>
                <w:sz w:val="18"/>
                <w:szCs w:val="22"/>
                <w:lang w:val="de-DE"/>
              </w:rPr>
            </w:pPr>
          </w:p>
        </w:tc>
        <w:tc>
          <w:tcPr>
            <w:tcW w:w="717" w:type="dxa"/>
          </w:tcPr>
          <w:p w14:paraId="544B628E"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B25</w:t>
            </w:r>
          </w:p>
        </w:tc>
        <w:tc>
          <w:tcPr>
            <w:tcW w:w="717" w:type="dxa"/>
          </w:tcPr>
          <w:p w14:paraId="6B10C829"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B26</w:t>
            </w:r>
          </w:p>
        </w:tc>
        <w:tc>
          <w:tcPr>
            <w:tcW w:w="717" w:type="dxa"/>
          </w:tcPr>
          <w:p w14:paraId="7DDBC048"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B27</w:t>
            </w:r>
          </w:p>
        </w:tc>
        <w:tc>
          <w:tcPr>
            <w:tcW w:w="717" w:type="dxa"/>
          </w:tcPr>
          <w:p w14:paraId="726C7FDE"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B28</w:t>
            </w:r>
          </w:p>
        </w:tc>
        <w:tc>
          <w:tcPr>
            <w:tcW w:w="717" w:type="dxa"/>
          </w:tcPr>
          <w:p w14:paraId="47724F46"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B29</w:t>
            </w:r>
          </w:p>
        </w:tc>
        <w:tc>
          <w:tcPr>
            <w:tcW w:w="717" w:type="dxa"/>
          </w:tcPr>
          <w:p w14:paraId="0758125D"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B30</w:t>
            </w:r>
          </w:p>
        </w:tc>
        <w:tc>
          <w:tcPr>
            <w:tcW w:w="717" w:type="dxa"/>
          </w:tcPr>
          <w:p w14:paraId="58C53CC5"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B31</w:t>
            </w:r>
          </w:p>
        </w:tc>
        <w:tc>
          <w:tcPr>
            <w:tcW w:w="717" w:type="dxa"/>
          </w:tcPr>
          <w:p w14:paraId="21B93A3E"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B32</w:t>
            </w:r>
          </w:p>
        </w:tc>
      </w:tr>
      <w:tr w:rsidR="00733857" w:rsidRPr="003359DB" w14:paraId="030F8D93" w14:textId="77777777" w:rsidTr="00FC15BC">
        <w:tc>
          <w:tcPr>
            <w:tcW w:w="959" w:type="dxa"/>
            <w:vMerge/>
          </w:tcPr>
          <w:p w14:paraId="3A514FE2" w14:textId="77777777" w:rsidR="00733857" w:rsidRPr="00000A9B" w:rsidRDefault="00733857" w:rsidP="00FC15BC">
            <w:pPr>
              <w:keepNext/>
              <w:keepLines/>
              <w:spacing w:after="0" w:line="259" w:lineRule="auto"/>
              <w:rPr>
                <w:rFonts w:ascii="Arial" w:eastAsia="Calibri" w:hAnsi="Arial"/>
                <w:bCs/>
                <w:sz w:val="18"/>
                <w:szCs w:val="22"/>
                <w:lang w:val="de-DE"/>
              </w:rPr>
            </w:pPr>
          </w:p>
        </w:tc>
        <w:tc>
          <w:tcPr>
            <w:tcW w:w="717" w:type="dxa"/>
          </w:tcPr>
          <w:p w14:paraId="5C725CC7"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2E</w:t>
            </w:r>
          </w:p>
        </w:tc>
        <w:tc>
          <w:tcPr>
            <w:tcW w:w="717" w:type="dxa"/>
          </w:tcPr>
          <w:p w14:paraId="2A5E29AB"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63</w:t>
            </w:r>
          </w:p>
        </w:tc>
        <w:tc>
          <w:tcPr>
            <w:tcW w:w="717" w:type="dxa"/>
          </w:tcPr>
          <w:p w14:paraId="797143C2"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6F</w:t>
            </w:r>
          </w:p>
        </w:tc>
        <w:tc>
          <w:tcPr>
            <w:tcW w:w="717" w:type="dxa"/>
          </w:tcPr>
          <w:p w14:paraId="094163FD"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6D</w:t>
            </w:r>
          </w:p>
        </w:tc>
        <w:tc>
          <w:tcPr>
            <w:tcW w:w="717" w:type="dxa"/>
          </w:tcPr>
          <w:p w14:paraId="2CA593CA"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p>
        </w:tc>
        <w:tc>
          <w:tcPr>
            <w:tcW w:w="717" w:type="dxa"/>
          </w:tcPr>
          <w:p w14:paraId="67236CAB"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p>
        </w:tc>
        <w:tc>
          <w:tcPr>
            <w:tcW w:w="717" w:type="dxa"/>
          </w:tcPr>
          <w:p w14:paraId="550CD67A"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p>
        </w:tc>
        <w:tc>
          <w:tcPr>
            <w:tcW w:w="717" w:type="dxa"/>
          </w:tcPr>
          <w:p w14:paraId="688CF7E9"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p>
        </w:tc>
      </w:tr>
    </w:tbl>
    <w:p w14:paraId="4D7C96E3" w14:textId="77777777" w:rsidR="00616B4C" w:rsidRDefault="00616B4C" w:rsidP="00616B4C"/>
    <w:p w14:paraId="06B6F169" w14:textId="1B05EDB2" w:rsidR="00733857" w:rsidRPr="006D217E" w:rsidRDefault="00733857" w:rsidP="00733857">
      <w:pPr>
        <w:pStyle w:val="Heading5"/>
      </w:pPr>
      <w:bookmarkStart w:id="3093" w:name="_Toc146299447"/>
      <w:r>
        <w:t>5.6.2</w:t>
      </w:r>
      <w:r w:rsidRPr="006D217E">
        <w:t>.4.2</w:t>
      </w:r>
      <w:r w:rsidRPr="006D217E">
        <w:tab/>
        <w:t>Procedure</w:t>
      </w:r>
      <w:bookmarkEnd w:id="3093"/>
    </w:p>
    <w:p w14:paraId="3357F4AE" w14:textId="77777777" w:rsidR="00733857" w:rsidRDefault="00733857" w:rsidP="00733857">
      <w:pPr>
        <w:pStyle w:val="B1"/>
      </w:pPr>
      <w:r>
        <w:t>a)</w:t>
      </w:r>
      <w:r>
        <w:tab/>
        <w:t>The UE is switched on.</w:t>
      </w:r>
    </w:p>
    <w:p w14:paraId="50529623" w14:textId="77777777" w:rsidR="00733857" w:rsidRDefault="00733857" w:rsidP="00733857">
      <w:pPr>
        <w:pStyle w:val="B1"/>
      </w:pPr>
      <w:r>
        <w:t>b)</w:t>
      </w:r>
      <w:r>
        <w:tab/>
        <w:t xml:space="preserve">The UE sends </w:t>
      </w:r>
      <w:r>
        <w:rPr>
          <w:i/>
        </w:rPr>
        <w:t>REGISTRATION REQUEST</w:t>
      </w:r>
      <w:r>
        <w:t xml:space="preserve"> to the NG-SS indicating the 5GS registration type IE as "initial registration" and 5GS mobile identity information element type "SUCI".</w:t>
      </w:r>
    </w:p>
    <w:p w14:paraId="0B568CA1" w14:textId="77777777" w:rsidR="00733857" w:rsidRPr="006D217E" w:rsidRDefault="00733857" w:rsidP="00733857">
      <w:pPr>
        <w:pStyle w:val="B1"/>
      </w:pPr>
      <w:r>
        <w:t>c)</w:t>
      </w:r>
      <w:r>
        <w:tab/>
        <w:t xml:space="preserve">Upon reception of </w:t>
      </w:r>
      <w:r>
        <w:rPr>
          <w:i/>
        </w:rPr>
        <w:t>REGISTRATION ACCEPT</w:t>
      </w:r>
      <w:r>
        <w:t xml:space="preserve"> message with a 5G-GUTI, the UE sends </w:t>
      </w:r>
      <w:r>
        <w:rPr>
          <w:i/>
        </w:rPr>
        <w:t xml:space="preserve">REGISTRATION COMPLETE </w:t>
      </w:r>
      <w:r>
        <w:t>message to the NG-SS.</w:t>
      </w:r>
    </w:p>
    <w:p w14:paraId="172CB0DB" w14:textId="77777777" w:rsidR="00AC5CD5" w:rsidRPr="009E43B1" w:rsidRDefault="00AC5CD5" w:rsidP="00AC5CD5">
      <w:pPr>
        <w:pStyle w:val="Heading4"/>
      </w:pPr>
      <w:bookmarkStart w:id="3094" w:name="_Toc125441625"/>
      <w:bookmarkStart w:id="3095" w:name="_Toc146299448"/>
      <w:r w:rsidRPr="009E43B1">
        <w:t>5.6.2.5</w:t>
      </w:r>
      <w:r w:rsidRPr="009E43B1">
        <w:tab/>
        <w:t>Acceptance criteria</w:t>
      </w:r>
      <w:bookmarkEnd w:id="3094"/>
      <w:bookmarkEnd w:id="3095"/>
    </w:p>
    <w:p w14:paraId="28897E41" w14:textId="77777777" w:rsidR="00AC5CD5" w:rsidRPr="009E43B1" w:rsidRDefault="00AC5CD5" w:rsidP="00AC5CD5">
      <w:pPr>
        <w:pStyle w:val="B1"/>
        <w:rPr>
          <w:b/>
        </w:rPr>
      </w:pPr>
      <w:r w:rsidRPr="009E43B1">
        <w:t>1)</w:t>
      </w:r>
      <w:r w:rsidRPr="009E43B1">
        <w:tab/>
        <w:t xml:space="preserve">After step a) the ME shall send </w:t>
      </w:r>
      <w:r w:rsidRPr="009E43B1">
        <w:rPr>
          <w:i/>
        </w:rPr>
        <w:t>GET IDENTITY</w:t>
      </w:r>
      <w:r w:rsidRPr="009E43B1">
        <w:t xml:space="preserve"> command with Identity Context in P2 as SUCI (0x01) to the 5G-NR UICC</w:t>
      </w:r>
    </w:p>
    <w:p w14:paraId="3DBD3C09" w14:textId="150B8C0A" w:rsidR="00AC5CD5" w:rsidRDefault="00AC5CD5" w:rsidP="00AC5CD5">
      <w:pPr>
        <w:pStyle w:val="B1"/>
      </w:pPr>
      <w:r w:rsidRPr="009E43B1">
        <w:t>2)</w:t>
      </w:r>
      <w:r w:rsidRPr="009E43B1">
        <w:tab/>
        <w:t xml:space="preserve">After step b) the UE shall include the SUCI </w:t>
      </w:r>
      <w:r>
        <w:t xml:space="preserve">NAI </w:t>
      </w:r>
      <w:r w:rsidRPr="009E43B1">
        <w:t xml:space="preserve">in the 5GS mobile identity IE in the </w:t>
      </w:r>
      <w:r w:rsidRPr="009E43B1">
        <w:rPr>
          <w:i/>
        </w:rPr>
        <w:t>REGISTRATION REQUEST</w:t>
      </w:r>
      <w:r w:rsidRPr="009E43B1">
        <w:t>.</w:t>
      </w:r>
    </w:p>
    <w:p w14:paraId="7C6115B6" w14:textId="77777777" w:rsidR="00AC5CD5" w:rsidRDefault="00AC5CD5" w:rsidP="00AC5CD5">
      <w:pPr>
        <w:pStyle w:val="B3"/>
      </w:pPr>
      <w:r w:rsidRPr="009E43B1">
        <w:t>SUPI format:</w:t>
      </w:r>
      <w:r w:rsidRPr="009E43B1">
        <w:tab/>
        <w:t>1</w:t>
      </w:r>
    </w:p>
    <w:p w14:paraId="338AF46F" w14:textId="080A1CF8" w:rsidR="00AC5CD5" w:rsidRDefault="00AC5CD5" w:rsidP="00AC5CD5">
      <w:pPr>
        <w:pStyle w:val="B3"/>
      </w:pPr>
      <w:r>
        <w:tab/>
        <w:t>The NAI format for the SUCI takes the form:</w:t>
      </w:r>
    </w:p>
    <w:p w14:paraId="74D00FFA" w14:textId="69F1E7C9" w:rsidR="00AC5CD5" w:rsidRDefault="00AC5CD5" w:rsidP="00AC5CD5">
      <w:pPr>
        <w:pStyle w:val="B3"/>
      </w:pPr>
      <w:r>
        <w:tab/>
        <w:t xml:space="preserve">type1.rid17.schid1.hnkey30.ecckey&lt;ECC ephemeral public key&gt;.cip&lt; encryption of </w:t>
      </w:r>
      <w:r w:rsidRPr="009E43B1">
        <w:t xml:space="preserve">"verylongusername1" </w:t>
      </w:r>
      <w:r>
        <w:t xml:space="preserve"> &gt;.mac&lt;MAC tag value&gt;@</w:t>
      </w:r>
      <w:r w:rsidRPr="009E43B1">
        <w:t>3gpp.com</w:t>
      </w:r>
    </w:p>
    <w:p w14:paraId="6D01D8DD" w14:textId="77777777" w:rsidR="00AC5CD5" w:rsidRDefault="00AC5CD5" w:rsidP="00AC5CD5">
      <w:pPr>
        <w:pStyle w:val="B3"/>
        <w:rPr>
          <w:rFonts w:ascii="Times" w:hAnsi="Times" w:cs="Times"/>
        </w:rPr>
      </w:pPr>
      <w:r>
        <w:rPr>
          <w:rFonts w:ascii="Times" w:hAnsi="Times" w:cs="Times"/>
        </w:rPr>
        <w:t>where,</w:t>
      </w:r>
    </w:p>
    <w:p w14:paraId="7AE9779D" w14:textId="13C3251D" w:rsidR="00AC5CD5" w:rsidRDefault="00AC5CD5" w:rsidP="00AC5CD5">
      <w:pPr>
        <w:pStyle w:val="B3"/>
      </w:pPr>
      <w:r>
        <w:tab/>
      </w:r>
      <w:r w:rsidRPr="009E43B1">
        <w:t xml:space="preserve">SUPI </w:t>
      </w:r>
      <w:r>
        <w:t>Type:</w:t>
      </w:r>
      <w:r>
        <w:tab/>
        <w:t>1</w:t>
      </w:r>
    </w:p>
    <w:p w14:paraId="0A497304" w14:textId="77080C68" w:rsidR="00AC5CD5" w:rsidRPr="009E43B1" w:rsidRDefault="00AC5CD5" w:rsidP="00AC5CD5">
      <w:pPr>
        <w:pStyle w:val="B3"/>
      </w:pPr>
      <w:r w:rsidRPr="009E43B1">
        <w:t>Home Network Identifier:</w:t>
      </w:r>
      <w:r w:rsidRPr="009E43B1">
        <w:tab/>
        <w:t>3gpp.com</w:t>
      </w:r>
    </w:p>
    <w:p w14:paraId="3ECE0A43" w14:textId="77777777" w:rsidR="00AC5CD5" w:rsidRPr="009E43B1" w:rsidRDefault="00AC5CD5" w:rsidP="00AC5CD5">
      <w:pPr>
        <w:pStyle w:val="B3"/>
      </w:pPr>
      <w:r w:rsidRPr="009E43B1">
        <w:t>Routing indicator:</w:t>
      </w:r>
      <w:r w:rsidRPr="009E43B1">
        <w:tab/>
        <w:t>17</w:t>
      </w:r>
    </w:p>
    <w:p w14:paraId="016C93D2" w14:textId="77777777" w:rsidR="00AC5CD5" w:rsidRPr="009E43B1" w:rsidRDefault="00AC5CD5" w:rsidP="00AC5CD5">
      <w:pPr>
        <w:pStyle w:val="B3"/>
      </w:pPr>
      <w:r w:rsidRPr="009E43B1">
        <w:t>Protection scheme id:</w:t>
      </w:r>
      <w:r w:rsidRPr="009E43B1">
        <w:tab/>
        <w:t>01</w:t>
      </w:r>
    </w:p>
    <w:p w14:paraId="3D6F8CD9" w14:textId="77777777" w:rsidR="00AC5CD5" w:rsidRPr="009E43B1" w:rsidRDefault="00AC5CD5" w:rsidP="00AC5CD5">
      <w:pPr>
        <w:pStyle w:val="B3"/>
      </w:pPr>
      <w:r w:rsidRPr="009E43B1">
        <w:t>Home network public key Id:</w:t>
      </w:r>
      <w:r w:rsidRPr="009E43B1">
        <w:tab/>
        <w:t>30</w:t>
      </w:r>
    </w:p>
    <w:p w14:paraId="7B7B2517" w14:textId="0AD0FB81" w:rsidR="00AC5CD5" w:rsidRPr="009E43B1" w:rsidRDefault="00AC5CD5" w:rsidP="00AC5CD5">
      <w:pPr>
        <w:pStyle w:val="B3"/>
      </w:pPr>
      <w:r w:rsidRPr="009E43B1">
        <w:t>Scheme output:</w:t>
      </w:r>
      <w:r w:rsidRPr="009E43B1">
        <w:tab/>
        <w:t xml:space="preserve">ECC ephemeral public key, encryption of </w:t>
      </w:r>
      <w:r>
        <w:t>"</w:t>
      </w:r>
      <w:r w:rsidRPr="009E43B1">
        <w:t>verylongusername1" and MAC tag value</w:t>
      </w:r>
    </w:p>
    <w:p w14:paraId="3E4ADADE" w14:textId="0E4D31F3" w:rsidR="00AC5CD5" w:rsidRPr="009E43B1" w:rsidRDefault="00AC5CD5" w:rsidP="00AC5CD5">
      <w:pPr>
        <w:pStyle w:val="PL"/>
        <w:rPr>
          <w:rFonts w:ascii="Times New Roman" w:hAnsi="Times New Roman"/>
          <w:sz w:val="20"/>
        </w:rPr>
      </w:pPr>
      <w:r>
        <w:rPr>
          <w:rFonts w:ascii="Times New Roman" w:hAnsi="Times New Roman"/>
          <w:sz w:val="20"/>
        </w:rPr>
        <w:t>E</w:t>
      </w:r>
      <w:r w:rsidRPr="009E43B1">
        <w:rPr>
          <w:rFonts w:ascii="Times New Roman" w:hAnsi="Times New Roman"/>
          <w:sz w:val="20"/>
        </w:rPr>
        <w:t>x</w:t>
      </w:r>
      <w:r>
        <w:rPr>
          <w:rFonts w:ascii="Times New Roman" w:hAnsi="Times New Roman"/>
          <w:sz w:val="20"/>
        </w:rPr>
        <w:t>a</w:t>
      </w:r>
      <w:r w:rsidRPr="009E43B1">
        <w:rPr>
          <w:rFonts w:ascii="Times New Roman" w:hAnsi="Times New Roman"/>
          <w:sz w:val="20"/>
        </w:rPr>
        <w:t>mple with test data from 3GPP TS 33.501 [43] Annex C :</w:t>
      </w:r>
    </w:p>
    <w:p w14:paraId="58BB45B2" w14:textId="77777777" w:rsidR="00AC5CD5" w:rsidRPr="009E43B1" w:rsidRDefault="00AC5CD5" w:rsidP="00AC5CD5">
      <w:pPr>
        <w:pStyle w:val="PL"/>
        <w:rPr>
          <w:sz w:val="18"/>
          <w:szCs w:val="18"/>
        </w:rPr>
      </w:pPr>
      <w:r w:rsidRPr="009E43B1">
        <w:rPr>
          <w:sz w:val="18"/>
          <w:szCs w:val="18"/>
        </w:rPr>
        <w:t>type1.rid17.schid1.hnkey30</w:t>
      </w:r>
      <w:r w:rsidRPr="009E43B1">
        <w:t>.</w:t>
      </w:r>
      <w:r w:rsidRPr="009E43B1">
        <w:rPr>
          <w:sz w:val="18"/>
          <w:szCs w:val="18"/>
        </w:rPr>
        <w:t>ecckey977D8B2FDAA7B64AA700D04227D5B440630EA4EC50F9082273A26BB678C92222.cip8E358A1582ADB15322C10E515141D2039A.mac12E1D7783A97F1AC@</w:t>
      </w:r>
      <w:r w:rsidRPr="009E43B1">
        <w:t>3gpp.com</w:t>
      </w:r>
    </w:p>
    <w:p w14:paraId="7B06C68A" w14:textId="71F7E0D0" w:rsidR="00733857" w:rsidRDefault="00733857" w:rsidP="00733857">
      <w:pPr>
        <w:pStyle w:val="Heading3"/>
      </w:pPr>
      <w:bookmarkStart w:id="3096" w:name="_Toc146299449"/>
      <w:r>
        <w:t>5.6.3</w:t>
      </w:r>
      <w:r>
        <w:tab/>
      </w:r>
      <w:r w:rsidRPr="00143C7B">
        <w:t>UE identification by SUCI during initial registration – SUCI calculation by USIM</w:t>
      </w:r>
      <w:r>
        <w:t xml:space="preserve"> using </w:t>
      </w:r>
      <w:r w:rsidRPr="00437FC3">
        <w:t>profile B</w:t>
      </w:r>
      <w:bookmarkEnd w:id="3096"/>
    </w:p>
    <w:p w14:paraId="4DFB9F55" w14:textId="64A4DF3C" w:rsidR="00733857" w:rsidRPr="008D73DA" w:rsidRDefault="00733857" w:rsidP="00733857">
      <w:pPr>
        <w:pStyle w:val="Heading4"/>
      </w:pPr>
      <w:bookmarkStart w:id="3097" w:name="_Toc146299450"/>
      <w:r>
        <w:t>5.6.3</w:t>
      </w:r>
      <w:r w:rsidRPr="008D73DA">
        <w:t>.1</w:t>
      </w:r>
      <w:r w:rsidRPr="008D73DA">
        <w:tab/>
        <w:t>Definition and applicability</w:t>
      </w:r>
      <w:bookmarkEnd w:id="3097"/>
    </w:p>
    <w:p w14:paraId="491C5BD1" w14:textId="77777777" w:rsidR="00733857" w:rsidRDefault="00733857" w:rsidP="00733857">
      <w:pPr>
        <w:jc w:val="both"/>
      </w:pPr>
      <w:r>
        <w:t xml:space="preserve">If the operator's decision, indicated by the USIM, is that the USIM shall calculate the SUCI, then the USIM shall not give </w:t>
      </w:r>
      <w:r w:rsidRPr="00AB328E">
        <w:t>to</w:t>
      </w:r>
      <w:r>
        <w:t xml:space="preserve"> the ME any parameter for the calculation of the SUCI including the Home Network Public Key Identifier, the Home Network Public Key, and the Protection Scheme Identifier. If the ME determines that the calculation of the SUCI, indicated by the USIM, shall be performed by the USIM, the ME shall delete any previously received or locally cached parameters for the calculation of the SUCI including the Routing Indicator, the Home Network Public Key Identifier, the Home Network Public Key and the Protection Scheme Identifier.</w:t>
      </w:r>
    </w:p>
    <w:p w14:paraId="5FFB35E5" w14:textId="3967EE2A" w:rsidR="00733857" w:rsidRPr="008D73DA" w:rsidRDefault="00733857" w:rsidP="00733857">
      <w:pPr>
        <w:pStyle w:val="Heading4"/>
      </w:pPr>
      <w:bookmarkStart w:id="3098" w:name="_Toc146299451"/>
      <w:r>
        <w:t>5.6.3</w:t>
      </w:r>
      <w:r w:rsidRPr="008D73DA">
        <w:t>.2</w:t>
      </w:r>
      <w:r w:rsidRPr="008D73DA">
        <w:tab/>
        <w:t>Conformance requirement</w:t>
      </w:r>
      <w:bookmarkEnd w:id="3098"/>
    </w:p>
    <w:p w14:paraId="6073A3C9" w14:textId="77777777" w:rsidR="00AC5CD5" w:rsidRPr="009E43B1" w:rsidRDefault="00AC5CD5" w:rsidP="00AC5CD5">
      <w:pPr>
        <w:pStyle w:val="B1"/>
      </w:pPr>
      <w:r w:rsidRPr="009E43B1">
        <w:t>1)</w:t>
      </w:r>
      <w:r w:rsidRPr="009E43B1">
        <w:tab/>
        <w:t>SUCI calculation procedure shall be performed by the USIM if Service n°124 is "available" and Service n°125 is "available" in EF</w:t>
      </w:r>
      <w:r w:rsidRPr="009E43B1">
        <w:rPr>
          <w:vertAlign w:val="subscript"/>
        </w:rPr>
        <w:t>UST</w:t>
      </w:r>
    </w:p>
    <w:p w14:paraId="4F5F47D6" w14:textId="77777777" w:rsidR="00AC5CD5" w:rsidRPr="009E43B1" w:rsidRDefault="00AC5CD5" w:rsidP="00AC5CD5">
      <w:pPr>
        <w:pStyle w:val="B1"/>
      </w:pPr>
      <w:r w:rsidRPr="009E43B1">
        <w:t>2)</w:t>
      </w:r>
      <w:r w:rsidRPr="009E43B1">
        <w:tab/>
        <w:t>SUPI is available in EF</w:t>
      </w:r>
      <w:r w:rsidRPr="009E43B1">
        <w:rPr>
          <w:vertAlign w:val="subscript"/>
        </w:rPr>
        <w:t>SUPI_NAI</w:t>
      </w:r>
      <w:r w:rsidRPr="009E43B1">
        <w:t xml:space="preserve"> if Service n°130 is "available" in EF</w:t>
      </w:r>
      <w:r w:rsidRPr="009E43B1">
        <w:rPr>
          <w:vertAlign w:val="subscript"/>
        </w:rPr>
        <w:t>UST</w:t>
      </w:r>
    </w:p>
    <w:p w14:paraId="1553B336" w14:textId="0A8B808E" w:rsidR="00AC5CD5" w:rsidRPr="009E43B1" w:rsidRDefault="00AC5CD5" w:rsidP="00AC5CD5">
      <w:pPr>
        <w:pStyle w:val="B1"/>
        <w:ind w:left="576" w:hanging="288"/>
      </w:pPr>
      <w:r w:rsidRPr="009E43B1">
        <w:t>3)</w:t>
      </w:r>
      <w:r>
        <w:tab/>
      </w:r>
      <w:r w:rsidRPr="009E43B1">
        <w:t xml:space="preserve">A subscriber identifier is in the form of a SUPI in NAI format </w:t>
      </w:r>
    </w:p>
    <w:p w14:paraId="470EE99F" w14:textId="4B3FA27A" w:rsidR="00AC5CD5" w:rsidRPr="009E43B1" w:rsidRDefault="00AC5CD5" w:rsidP="00AC5CD5">
      <w:pPr>
        <w:pStyle w:val="B1"/>
        <w:spacing w:after="0"/>
        <w:ind w:left="576" w:hanging="288"/>
      </w:pPr>
      <w:r w:rsidRPr="009E43B1">
        <w:t>4)</w:t>
      </w:r>
      <w:r>
        <w:tab/>
      </w:r>
      <w:r w:rsidRPr="009E43B1">
        <w:t>The SUPI may contain:</w:t>
      </w:r>
    </w:p>
    <w:p w14:paraId="22254BC9" w14:textId="77777777" w:rsidR="00AC5CD5" w:rsidRPr="009E43B1" w:rsidRDefault="00AC5CD5" w:rsidP="00AC5CD5">
      <w:pPr>
        <w:pStyle w:val="B1"/>
        <w:spacing w:after="0"/>
        <w:ind w:left="856" w:hanging="288"/>
      </w:pPr>
      <w:r w:rsidRPr="009E43B1">
        <w:t>- a NSI, used for private networks as defined in TS 22.261 [43] or</w:t>
      </w:r>
    </w:p>
    <w:p w14:paraId="0BD91B64" w14:textId="77777777" w:rsidR="00AC5CD5" w:rsidRPr="009E43B1" w:rsidRDefault="00AC5CD5" w:rsidP="00AC5CD5">
      <w:pPr>
        <w:pStyle w:val="B1"/>
        <w:spacing w:after="0"/>
        <w:ind w:left="856" w:hanging="288"/>
      </w:pPr>
      <w:r w:rsidRPr="009E43B1">
        <w:t>- a GLI and an operator identifier of the 5GC operator, used for supporting FN-BRGs, as further described in TS 23.316 [55] or</w:t>
      </w:r>
    </w:p>
    <w:p w14:paraId="22FC75BD" w14:textId="77777777" w:rsidR="00AC5CD5" w:rsidRPr="009E43B1" w:rsidRDefault="00AC5CD5" w:rsidP="00AC5CD5">
      <w:pPr>
        <w:pStyle w:val="B1"/>
        <w:spacing w:after="0"/>
        <w:ind w:left="856" w:hanging="288"/>
      </w:pPr>
      <w:r w:rsidRPr="009E43B1">
        <w:t>- a GCI and an operator identifier of the 5GC operator, used for supporting FN-CRGs and 5G-CRG, as further described in TS 23.316 [55].</w:t>
      </w:r>
    </w:p>
    <w:p w14:paraId="4A3DA628" w14:textId="77777777" w:rsidR="00AC5CD5" w:rsidRPr="009E43B1" w:rsidRDefault="00AC5CD5" w:rsidP="00AC5CD5">
      <w:pPr>
        <w:pStyle w:val="B1"/>
        <w:spacing w:after="0"/>
        <w:ind w:left="856" w:hanging="288"/>
      </w:pPr>
    </w:p>
    <w:p w14:paraId="3A1C25D9" w14:textId="1873C62D" w:rsidR="00AC5CD5" w:rsidRPr="009E43B1" w:rsidRDefault="00AC5CD5" w:rsidP="00AC5CD5">
      <w:pPr>
        <w:pStyle w:val="B1"/>
        <w:spacing w:after="0"/>
      </w:pPr>
      <w:r w:rsidRPr="009E43B1">
        <w:t>5)</w:t>
      </w:r>
      <w:r>
        <w:tab/>
      </w:r>
      <w:r w:rsidRPr="009E43B1">
        <w:t>The ME shall use the GET IDENTITY command in SUCI context to retrieve the SUCI calculated by the USIM.</w:t>
      </w:r>
    </w:p>
    <w:p w14:paraId="64E4BD16" w14:textId="77777777" w:rsidR="00AC5CD5" w:rsidRPr="009E43B1" w:rsidRDefault="00AC5CD5" w:rsidP="00AC5CD5">
      <w:pPr>
        <w:pStyle w:val="B1"/>
        <w:spacing w:after="0"/>
      </w:pPr>
    </w:p>
    <w:p w14:paraId="3636EB3B" w14:textId="0559F4F0" w:rsidR="00AC5CD5" w:rsidRPr="009E43B1" w:rsidRDefault="00AC5CD5" w:rsidP="00AC5CD5">
      <w:pPr>
        <w:pStyle w:val="B1"/>
        <w:spacing w:after="0"/>
      </w:pPr>
      <w:r w:rsidRPr="009E43B1">
        <w:t>6)</w:t>
      </w:r>
      <w:r>
        <w:tab/>
      </w:r>
      <w:r w:rsidRPr="009E43B1">
        <w:t>This GET IDENTITY command shall be as per 7.5.2 in 3GPP TS 31.102 [4].</w:t>
      </w:r>
    </w:p>
    <w:p w14:paraId="73EB0209" w14:textId="77777777" w:rsidR="00AC5CD5" w:rsidRPr="009E43B1" w:rsidRDefault="00AC5CD5" w:rsidP="00AC5CD5">
      <w:pPr>
        <w:pStyle w:val="B1"/>
        <w:spacing w:after="0"/>
        <w:ind w:left="0" w:firstLine="0"/>
      </w:pPr>
    </w:p>
    <w:p w14:paraId="19B9F7AD" w14:textId="0FF60422" w:rsidR="00AC5CD5" w:rsidRPr="009E43B1" w:rsidRDefault="00AC5CD5" w:rsidP="00AC5CD5">
      <w:pPr>
        <w:pStyle w:val="B1"/>
        <w:spacing w:after="0"/>
      </w:pPr>
      <w:r w:rsidRPr="009E43B1">
        <w:t>7)</w:t>
      </w:r>
      <w:r>
        <w:tab/>
      </w:r>
      <w:r w:rsidRPr="009E43B1">
        <w:t>The USIM shall calculate the SUCI using the ECIES scheme profile B.</w:t>
      </w:r>
    </w:p>
    <w:p w14:paraId="5F0098B7" w14:textId="77777777" w:rsidR="00733857" w:rsidRDefault="00733857" w:rsidP="00733857">
      <w:pPr>
        <w:pStyle w:val="B1"/>
        <w:spacing w:after="0"/>
      </w:pPr>
    </w:p>
    <w:p w14:paraId="34EF8344" w14:textId="77777777" w:rsidR="00733857" w:rsidRPr="008D73DA" w:rsidRDefault="00733857" w:rsidP="00733857">
      <w:r w:rsidRPr="008D73DA">
        <w:t>Reference:</w:t>
      </w:r>
    </w:p>
    <w:p w14:paraId="638B98EC" w14:textId="77777777" w:rsidR="00733857" w:rsidRPr="008D73DA" w:rsidRDefault="00733857" w:rsidP="00733857">
      <w:pPr>
        <w:pStyle w:val="B1"/>
      </w:pPr>
      <w:r w:rsidRPr="008D73DA">
        <w:t>-</w:t>
      </w:r>
      <w:r w:rsidRPr="008D73DA">
        <w:tab/>
      </w:r>
      <w:r>
        <w:t>3GPP </w:t>
      </w:r>
      <w:r w:rsidRPr="008D73DA">
        <w:t xml:space="preserve">TS 31.102 [4], </w:t>
      </w:r>
      <w:r>
        <w:t>clause</w:t>
      </w:r>
      <w:r w:rsidRPr="008D73DA">
        <w:t>s</w:t>
      </w:r>
      <w:r>
        <w:t xml:space="preserve"> </w:t>
      </w:r>
      <w:r w:rsidRPr="00BC0070">
        <w:t>4.4.11.10, 4.4.11.11, 5.3.48 and 7.5.</w:t>
      </w:r>
    </w:p>
    <w:p w14:paraId="7D769209" w14:textId="77777777" w:rsidR="00733857" w:rsidRDefault="00733857" w:rsidP="00733857">
      <w:pPr>
        <w:pStyle w:val="B1"/>
      </w:pPr>
      <w:r w:rsidRPr="008D73DA">
        <w:t>-</w:t>
      </w:r>
      <w:r>
        <w:tab/>
        <w:t>3GPP </w:t>
      </w:r>
      <w:r w:rsidRPr="008D73DA">
        <w:t>TS</w:t>
      </w:r>
      <w:r>
        <w:t> </w:t>
      </w:r>
      <w:r w:rsidRPr="008D73DA">
        <w:t>33.501</w:t>
      </w:r>
      <w:r>
        <w:t> </w:t>
      </w:r>
      <w:r w:rsidRPr="008D73DA">
        <w:t>[</w:t>
      </w:r>
      <w:r>
        <w:t>41</w:t>
      </w:r>
      <w:r w:rsidRPr="008D73DA">
        <w:t xml:space="preserve">], </w:t>
      </w:r>
      <w:r>
        <w:t xml:space="preserve">clauses </w:t>
      </w:r>
      <w:r w:rsidRPr="00BC0070">
        <w:t>6.12.1, 6.12.2 and Annex C.</w:t>
      </w:r>
    </w:p>
    <w:p w14:paraId="48CD7096" w14:textId="77777777" w:rsidR="00733857" w:rsidRDefault="00733857" w:rsidP="00733857">
      <w:pPr>
        <w:pStyle w:val="B1"/>
      </w:pPr>
      <w:r w:rsidRPr="008D73DA">
        <w:t>-</w:t>
      </w:r>
      <w:r w:rsidRPr="008D73DA">
        <w:tab/>
        <w:t>TS</w:t>
      </w:r>
      <w:r>
        <w:t> </w:t>
      </w:r>
      <w:r w:rsidRPr="008D73DA">
        <w:t>2</w:t>
      </w:r>
      <w:r>
        <w:t>3</w:t>
      </w:r>
      <w:r w:rsidRPr="008D73DA">
        <w:t>.</w:t>
      </w:r>
      <w:r>
        <w:t>003 </w:t>
      </w:r>
      <w:r w:rsidRPr="008D73DA">
        <w:t>[</w:t>
      </w:r>
      <w:r>
        <w:t>19</w:t>
      </w:r>
      <w:r w:rsidRPr="008D73DA">
        <w:t>]</w:t>
      </w:r>
      <w:r>
        <w:t>, clauses 2.2A, 2.2B, 28.2, 28.7.2, 28.7.3, 28.15.2 and 28.15.5</w:t>
      </w:r>
      <w:r w:rsidRPr="008D73DA">
        <w:t>.</w:t>
      </w:r>
    </w:p>
    <w:p w14:paraId="0C64F426" w14:textId="6AC0F48D" w:rsidR="00733857" w:rsidRPr="008D73DA" w:rsidRDefault="00733857" w:rsidP="00733857">
      <w:pPr>
        <w:pStyle w:val="B1"/>
      </w:pPr>
      <w:r w:rsidRPr="008D73DA">
        <w:t>-</w:t>
      </w:r>
      <w:r w:rsidRPr="008D73DA">
        <w:tab/>
      </w:r>
      <w:r>
        <w:t>3GPP </w:t>
      </w:r>
      <w:r w:rsidRPr="008D73DA">
        <w:t>TS</w:t>
      </w:r>
      <w:r>
        <w:t> </w:t>
      </w:r>
      <w:r w:rsidRPr="008D73DA">
        <w:t>24.501</w:t>
      </w:r>
      <w:r>
        <w:t> </w:t>
      </w:r>
      <w:r w:rsidRPr="008D73DA">
        <w:t>[</w:t>
      </w:r>
      <w:r>
        <w:t>42</w:t>
      </w:r>
      <w:r w:rsidRPr="008D73DA">
        <w:t xml:space="preserve">], </w:t>
      </w:r>
      <w:r>
        <w:t>clause</w:t>
      </w:r>
      <w:r w:rsidRPr="008D73DA">
        <w:t xml:space="preserve"> 5.5.1.2, 5.5.1.2.4.</w:t>
      </w:r>
    </w:p>
    <w:p w14:paraId="17F71E7D" w14:textId="024225F7" w:rsidR="00733857" w:rsidRPr="008D73DA" w:rsidRDefault="00733857" w:rsidP="00733857">
      <w:pPr>
        <w:pStyle w:val="Heading4"/>
      </w:pPr>
      <w:bookmarkStart w:id="3099" w:name="_Toc146299452"/>
      <w:r>
        <w:t>5.6.3</w:t>
      </w:r>
      <w:r w:rsidRPr="008D73DA">
        <w:t>.3</w:t>
      </w:r>
      <w:r w:rsidRPr="008D73DA">
        <w:tab/>
        <w:t>Test purpose</w:t>
      </w:r>
      <w:bookmarkEnd w:id="3099"/>
    </w:p>
    <w:p w14:paraId="7E595C3A" w14:textId="77777777" w:rsidR="00733857" w:rsidRDefault="00733857" w:rsidP="00733857">
      <w:pPr>
        <w:pStyle w:val="B1"/>
      </w:pPr>
      <w:r>
        <w:t>1)</w:t>
      </w:r>
      <w:r>
        <w:tab/>
        <w:t>To verify that the GET IDENTITY command is performed correctly by the ME.</w:t>
      </w:r>
    </w:p>
    <w:p w14:paraId="45340D76" w14:textId="77777777" w:rsidR="00733857" w:rsidRDefault="00733857" w:rsidP="00733857">
      <w:pPr>
        <w:pStyle w:val="B1"/>
      </w:pPr>
      <w:r>
        <w:t>2)</w:t>
      </w:r>
      <w:r>
        <w:tab/>
        <w:t>To verify that the ME includes the SUCI received from the USIM within GET IDENTITY response in the 5GS mobile identity IE.</w:t>
      </w:r>
    </w:p>
    <w:p w14:paraId="78F55363" w14:textId="40A99DDE" w:rsidR="00733857" w:rsidRDefault="00733857" w:rsidP="00733857">
      <w:pPr>
        <w:pStyle w:val="Heading4"/>
      </w:pPr>
      <w:bookmarkStart w:id="3100" w:name="_Toc146299453"/>
      <w:r>
        <w:t>5.6.3</w:t>
      </w:r>
      <w:r w:rsidRPr="008D73DA">
        <w:t>.4</w:t>
      </w:r>
      <w:r w:rsidRPr="008D73DA">
        <w:tab/>
        <w:t>Method of test</w:t>
      </w:r>
      <w:bookmarkEnd w:id="3100"/>
    </w:p>
    <w:p w14:paraId="768CEFE7" w14:textId="38130700" w:rsidR="00733857" w:rsidRPr="008D73DA" w:rsidRDefault="00733857" w:rsidP="00733857">
      <w:pPr>
        <w:pStyle w:val="Heading5"/>
      </w:pPr>
      <w:bookmarkStart w:id="3101" w:name="_Toc146299454"/>
      <w:r>
        <w:t>5.6.3</w:t>
      </w:r>
      <w:r w:rsidRPr="008D73DA">
        <w:t>.4.1</w:t>
      </w:r>
      <w:r w:rsidRPr="008D73DA">
        <w:tab/>
        <w:t>Initial conditions</w:t>
      </w:r>
      <w:bookmarkEnd w:id="3101"/>
    </w:p>
    <w:p w14:paraId="17DC6356" w14:textId="77777777" w:rsidR="00733857" w:rsidRDefault="00733857" w:rsidP="00733857">
      <w:r>
        <w:t>The NG-SS transmits on the BCCH, with the following network parameters:</w:t>
      </w:r>
    </w:p>
    <w:p w14:paraId="7CDB9BCD" w14:textId="77777777" w:rsidR="00733857" w:rsidRDefault="00733857" w:rsidP="00733857">
      <w:pPr>
        <w:pStyle w:val="B1"/>
      </w:pPr>
      <w:r>
        <w:t>-</w:t>
      </w:r>
      <w:r>
        <w:tab/>
        <w:t>TAI (MCC/MNC/TAC):</w:t>
      </w:r>
      <w:r>
        <w:tab/>
        <w:t>244/083/000001.</w:t>
      </w:r>
    </w:p>
    <w:p w14:paraId="0FF50535" w14:textId="77777777" w:rsidR="00733857" w:rsidRDefault="00733857" w:rsidP="00733857">
      <w:pPr>
        <w:pStyle w:val="B1"/>
      </w:pPr>
      <w:r>
        <w:t>-</w:t>
      </w:r>
      <w:r>
        <w:tab/>
        <w:t>Access control:</w:t>
      </w:r>
      <w:r>
        <w:tab/>
        <w:t>unrestricted.</w:t>
      </w:r>
    </w:p>
    <w:p w14:paraId="45D56DF0" w14:textId="77777777" w:rsidR="00733857" w:rsidRDefault="00733857" w:rsidP="00733857">
      <w:pPr>
        <w:tabs>
          <w:tab w:val="left" w:pos="2835"/>
        </w:tabs>
      </w:pPr>
      <w:r>
        <w:t xml:space="preserve">The default </w:t>
      </w:r>
      <w:r w:rsidRPr="008578EE">
        <w:t>5G-N</w:t>
      </w:r>
      <w:r>
        <w:t>R</w:t>
      </w:r>
      <w:r w:rsidRPr="008578EE">
        <w:t xml:space="preserve"> UICC</w:t>
      </w:r>
      <w:r>
        <w:t xml:space="preserve"> – non-IMSI SUPI Type</w:t>
      </w:r>
      <w:r w:rsidRPr="008578EE">
        <w:t xml:space="preserve"> </w:t>
      </w:r>
      <w:r>
        <w:t>is used and installed into the Terminal.</w:t>
      </w:r>
    </w:p>
    <w:p w14:paraId="60DC74C6" w14:textId="77777777" w:rsidR="00AC5CD5" w:rsidRPr="009E43B1" w:rsidRDefault="00AC5CD5" w:rsidP="00AC5CD5">
      <w:pPr>
        <w:tabs>
          <w:tab w:val="left" w:pos="2835"/>
        </w:tabs>
      </w:pPr>
      <w:r w:rsidRPr="009E43B1">
        <w:t xml:space="preserve">The NG-SS shall be configured with Home Network Private Key for profile B: </w:t>
      </w:r>
    </w:p>
    <w:tbl>
      <w:tblPr>
        <w:tblW w:w="0" w:type="auto"/>
        <w:tblInd w:w="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AC5CD5" w:rsidRPr="009E43B1" w14:paraId="1A60427E" w14:textId="77777777" w:rsidTr="00AC5CD5">
        <w:tc>
          <w:tcPr>
            <w:tcW w:w="959" w:type="dxa"/>
          </w:tcPr>
          <w:p w14:paraId="0478C964" w14:textId="77777777" w:rsidR="00AC5CD5" w:rsidRPr="009E43B1" w:rsidRDefault="00AC5CD5" w:rsidP="00FC15BC">
            <w:pPr>
              <w:spacing w:after="0"/>
              <w:rPr>
                <w:rFonts w:ascii="Arial" w:hAnsi="Arial"/>
                <w:b/>
                <w:sz w:val="18"/>
              </w:rPr>
            </w:pPr>
            <w:r w:rsidRPr="009E43B1">
              <w:rPr>
                <w:rFonts w:ascii="Arial" w:hAnsi="Arial"/>
                <w:b/>
                <w:sz w:val="18"/>
              </w:rPr>
              <w:t>Coding:</w:t>
            </w:r>
          </w:p>
        </w:tc>
        <w:tc>
          <w:tcPr>
            <w:tcW w:w="717" w:type="dxa"/>
          </w:tcPr>
          <w:p w14:paraId="28D2C5AA" w14:textId="77777777" w:rsidR="00AC5CD5" w:rsidRPr="009E43B1" w:rsidRDefault="00AC5CD5" w:rsidP="00FC15BC">
            <w:pPr>
              <w:spacing w:after="0"/>
              <w:rPr>
                <w:rFonts w:ascii="Arial" w:hAnsi="Arial"/>
                <w:b/>
                <w:sz w:val="18"/>
              </w:rPr>
            </w:pPr>
            <w:r w:rsidRPr="009E43B1">
              <w:rPr>
                <w:rFonts w:ascii="Arial" w:hAnsi="Arial"/>
                <w:b/>
                <w:sz w:val="18"/>
              </w:rPr>
              <w:t>B1</w:t>
            </w:r>
          </w:p>
        </w:tc>
        <w:tc>
          <w:tcPr>
            <w:tcW w:w="717" w:type="dxa"/>
          </w:tcPr>
          <w:p w14:paraId="38F5D769" w14:textId="77777777" w:rsidR="00AC5CD5" w:rsidRPr="009E43B1" w:rsidRDefault="00AC5CD5" w:rsidP="00FC15BC">
            <w:pPr>
              <w:spacing w:after="0"/>
              <w:rPr>
                <w:rFonts w:ascii="Arial" w:hAnsi="Arial"/>
                <w:b/>
                <w:sz w:val="18"/>
              </w:rPr>
            </w:pPr>
            <w:r w:rsidRPr="009E43B1">
              <w:rPr>
                <w:rFonts w:ascii="Arial" w:hAnsi="Arial"/>
                <w:b/>
                <w:sz w:val="18"/>
              </w:rPr>
              <w:t>B2</w:t>
            </w:r>
          </w:p>
        </w:tc>
        <w:tc>
          <w:tcPr>
            <w:tcW w:w="717" w:type="dxa"/>
          </w:tcPr>
          <w:p w14:paraId="4A55AA04" w14:textId="77777777" w:rsidR="00AC5CD5" w:rsidRPr="009E43B1" w:rsidRDefault="00AC5CD5" w:rsidP="00FC15BC">
            <w:pPr>
              <w:spacing w:after="0"/>
              <w:rPr>
                <w:rFonts w:ascii="Arial" w:hAnsi="Arial"/>
                <w:b/>
                <w:sz w:val="18"/>
              </w:rPr>
            </w:pPr>
            <w:r w:rsidRPr="009E43B1">
              <w:rPr>
                <w:rFonts w:ascii="Arial" w:hAnsi="Arial"/>
                <w:b/>
                <w:sz w:val="18"/>
              </w:rPr>
              <w:t>B3</w:t>
            </w:r>
          </w:p>
        </w:tc>
        <w:tc>
          <w:tcPr>
            <w:tcW w:w="717" w:type="dxa"/>
          </w:tcPr>
          <w:p w14:paraId="5368313F" w14:textId="77777777" w:rsidR="00AC5CD5" w:rsidRPr="009E43B1" w:rsidRDefault="00AC5CD5" w:rsidP="00FC15BC">
            <w:pPr>
              <w:spacing w:after="0"/>
              <w:rPr>
                <w:rFonts w:ascii="Arial" w:hAnsi="Arial"/>
                <w:b/>
                <w:sz w:val="18"/>
              </w:rPr>
            </w:pPr>
            <w:r w:rsidRPr="009E43B1">
              <w:rPr>
                <w:rFonts w:ascii="Arial" w:hAnsi="Arial"/>
                <w:b/>
                <w:sz w:val="18"/>
              </w:rPr>
              <w:t>B4</w:t>
            </w:r>
          </w:p>
        </w:tc>
        <w:tc>
          <w:tcPr>
            <w:tcW w:w="717" w:type="dxa"/>
          </w:tcPr>
          <w:p w14:paraId="5F3616E6" w14:textId="77777777" w:rsidR="00AC5CD5" w:rsidRPr="009E43B1" w:rsidRDefault="00AC5CD5" w:rsidP="00FC15BC">
            <w:pPr>
              <w:spacing w:after="0"/>
              <w:rPr>
                <w:rFonts w:ascii="Arial" w:hAnsi="Arial"/>
                <w:b/>
                <w:sz w:val="18"/>
              </w:rPr>
            </w:pPr>
            <w:r w:rsidRPr="009E43B1">
              <w:rPr>
                <w:rFonts w:ascii="Arial" w:hAnsi="Arial"/>
                <w:b/>
                <w:sz w:val="18"/>
              </w:rPr>
              <w:t>B5</w:t>
            </w:r>
          </w:p>
        </w:tc>
        <w:tc>
          <w:tcPr>
            <w:tcW w:w="717" w:type="dxa"/>
          </w:tcPr>
          <w:p w14:paraId="39196DAA" w14:textId="77777777" w:rsidR="00AC5CD5" w:rsidRPr="009E43B1" w:rsidRDefault="00AC5CD5" w:rsidP="00FC15BC">
            <w:pPr>
              <w:spacing w:after="0"/>
              <w:rPr>
                <w:rFonts w:ascii="Arial" w:hAnsi="Arial"/>
                <w:b/>
                <w:sz w:val="18"/>
              </w:rPr>
            </w:pPr>
            <w:r w:rsidRPr="009E43B1">
              <w:rPr>
                <w:rFonts w:ascii="Arial" w:hAnsi="Arial"/>
                <w:b/>
                <w:sz w:val="18"/>
              </w:rPr>
              <w:t>B6</w:t>
            </w:r>
          </w:p>
        </w:tc>
        <w:tc>
          <w:tcPr>
            <w:tcW w:w="717" w:type="dxa"/>
          </w:tcPr>
          <w:p w14:paraId="1F90F31E" w14:textId="77777777" w:rsidR="00AC5CD5" w:rsidRPr="009E43B1" w:rsidRDefault="00AC5CD5" w:rsidP="00FC15BC">
            <w:pPr>
              <w:spacing w:after="0"/>
              <w:rPr>
                <w:rFonts w:ascii="Arial" w:hAnsi="Arial"/>
                <w:b/>
                <w:sz w:val="18"/>
              </w:rPr>
            </w:pPr>
            <w:r w:rsidRPr="009E43B1">
              <w:rPr>
                <w:rFonts w:ascii="Arial" w:hAnsi="Arial"/>
                <w:b/>
                <w:sz w:val="18"/>
              </w:rPr>
              <w:t>B7</w:t>
            </w:r>
          </w:p>
        </w:tc>
        <w:tc>
          <w:tcPr>
            <w:tcW w:w="717" w:type="dxa"/>
          </w:tcPr>
          <w:p w14:paraId="16CB9001" w14:textId="77777777" w:rsidR="00AC5CD5" w:rsidRPr="009E43B1" w:rsidRDefault="00AC5CD5" w:rsidP="00FC15BC">
            <w:pPr>
              <w:spacing w:after="0"/>
              <w:rPr>
                <w:rFonts w:ascii="Arial" w:hAnsi="Arial"/>
                <w:b/>
                <w:sz w:val="18"/>
              </w:rPr>
            </w:pPr>
            <w:r w:rsidRPr="009E43B1">
              <w:rPr>
                <w:rFonts w:ascii="Arial" w:hAnsi="Arial"/>
                <w:b/>
                <w:sz w:val="18"/>
              </w:rPr>
              <w:t>B8</w:t>
            </w:r>
          </w:p>
        </w:tc>
      </w:tr>
      <w:tr w:rsidR="00AC5CD5" w:rsidRPr="009E43B1" w14:paraId="759045E2" w14:textId="77777777" w:rsidTr="00AC5CD5">
        <w:tc>
          <w:tcPr>
            <w:tcW w:w="959" w:type="dxa"/>
            <w:tcBorders>
              <w:bottom w:val="single" w:sz="4" w:space="0" w:color="auto"/>
            </w:tcBorders>
          </w:tcPr>
          <w:p w14:paraId="79E3A43A" w14:textId="77777777" w:rsidR="00AC5CD5" w:rsidRPr="009E43B1" w:rsidRDefault="00AC5CD5" w:rsidP="00FC15BC">
            <w:pPr>
              <w:spacing w:after="0"/>
              <w:rPr>
                <w:rFonts w:ascii="Arial" w:hAnsi="Arial"/>
                <w:sz w:val="18"/>
              </w:rPr>
            </w:pPr>
            <w:r w:rsidRPr="009E43B1">
              <w:rPr>
                <w:rFonts w:ascii="Arial" w:hAnsi="Arial"/>
                <w:sz w:val="18"/>
              </w:rPr>
              <w:t>Hex</w:t>
            </w:r>
          </w:p>
        </w:tc>
        <w:tc>
          <w:tcPr>
            <w:tcW w:w="717" w:type="dxa"/>
          </w:tcPr>
          <w:p w14:paraId="2D2037B6" w14:textId="77777777" w:rsidR="00AC5CD5" w:rsidRPr="009E43B1" w:rsidRDefault="00AC5CD5" w:rsidP="00FC15BC">
            <w:pPr>
              <w:spacing w:after="0"/>
              <w:rPr>
                <w:rFonts w:ascii="Arial" w:hAnsi="Arial"/>
                <w:sz w:val="18"/>
              </w:rPr>
            </w:pPr>
            <w:r w:rsidRPr="009E43B1">
              <w:rPr>
                <w:rFonts w:ascii="Arial" w:hAnsi="Arial"/>
                <w:sz w:val="18"/>
              </w:rPr>
              <w:t>F1</w:t>
            </w:r>
          </w:p>
        </w:tc>
        <w:tc>
          <w:tcPr>
            <w:tcW w:w="717" w:type="dxa"/>
          </w:tcPr>
          <w:p w14:paraId="480617A9" w14:textId="77777777" w:rsidR="00AC5CD5" w:rsidRPr="009E43B1" w:rsidRDefault="00AC5CD5" w:rsidP="00FC15BC">
            <w:pPr>
              <w:spacing w:after="0"/>
              <w:rPr>
                <w:rFonts w:ascii="Arial" w:hAnsi="Arial"/>
                <w:sz w:val="18"/>
              </w:rPr>
            </w:pPr>
            <w:r w:rsidRPr="009E43B1">
              <w:rPr>
                <w:rFonts w:ascii="Arial" w:hAnsi="Arial"/>
                <w:sz w:val="18"/>
              </w:rPr>
              <w:t>AB</w:t>
            </w:r>
          </w:p>
        </w:tc>
        <w:tc>
          <w:tcPr>
            <w:tcW w:w="717" w:type="dxa"/>
          </w:tcPr>
          <w:p w14:paraId="2CC6805E" w14:textId="77777777" w:rsidR="00AC5CD5" w:rsidRPr="009E43B1" w:rsidRDefault="00AC5CD5" w:rsidP="00FC15BC">
            <w:pPr>
              <w:spacing w:after="0"/>
              <w:rPr>
                <w:rFonts w:ascii="Arial" w:hAnsi="Arial"/>
                <w:sz w:val="18"/>
              </w:rPr>
            </w:pPr>
            <w:r w:rsidRPr="009E43B1">
              <w:rPr>
                <w:rFonts w:ascii="Arial" w:hAnsi="Arial"/>
                <w:sz w:val="18"/>
              </w:rPr>
              <w:t>10</w:t>
            </w:r>
          </w:p>
        </w:tc>
        <w:tc>
          <w:tcPr>
            <w:tcW w:w="717" w:type="dxa"/>
          </w:tcPr>
          <w:p w14:paraId="5637650C" w14:textId="77777777" w:rsidR="00AC5CD5" w:rsidRPr="009E43B1" w:rsidRDefault="00AC5CD5" w:rsidP="00FC15BC">
            <w:pPr>
              <w:spacing w:after="0"/>
              <w:rPr>
                <w:rFonts w:ascii="Arial" w:hAnsi="Arial"/>
                <w:sz w:val="18"/>
              </w:rPr>
            </w:pPr>
            <w:r w:rsidRPr="009E43B1">
              <w:rPr>
                <w:rFonts w:ascii="Arial" w:hAnsi="Arial"/>
                <w:sz w:val="18"/>
              </w:rPr>
              <w:t>74</w:t>
            </w:r>
          </w:p>
        </w:tc>
        <w:tc>
          <w:tcPr>
            <w:tcW w:w="717" w:type="dxa"/>
          </w:tcPr>
          <w:p w14:paraId="262C6177" w14:textId="77777777" w:rsidR="00AC5CD5" w:rsidRPr="009E43B1" w:rsidRDefault="00AC5CD5" w:rsidP="00FC15BC">
            <w:pPr>
              <w:spacing w:after="0"/>
              <w:rPr>
                <w:rFonts w:ascii="Arial" w:hAnsi="Arial"/>
                <w:sz w:val="18"/>
              </w:rPr>
            </w:pPr>
            <w:r w:rsidRPr="009E43B1">
              <w:rPr>
                <w:rFonts w:ascii="Arial" w:hAnsi="Arial"/>
                <w:sz w:val="18"/>
              </w:rPr>
              <w:t>47</w:t>
            </w:r>
          </w:p>
        </w:tc>
        <w:tc>
          <w:tcPr>
            <w:tcW w:w="717" w:type="dxa"/>
          </w:tcPr>
          <w:p w14:paraId="0FA3DF7C" w14:textId="77777777" w:rsidR="00AC5CD5" w:rsidRPr="009E43B1" w:rsidRDefault="00AC5CD5" w:rsidP="00FC15BC">
            <w:pPr>
              <w:spacing w:after="0"/>
              <w:rPr>
                <w:rFonts w:ascii="Arial" w:hAnsi="Arial"/>
                <w:sz w:val="18"/>
              </w:rPr>
            </w:pPr>
            <w:r w:rsidRPr="009E43B1">
              <w:rPr>
                <w:rFonts w:ascii="Arial" w:hAnsi="Arial"/>
                <w:sz w:val="18"/>
              </w:rPr>
              <w:t>7E</w:t>
            </w:r>
          </w:p>
        </w:tc>
        <w:tc>
          <w:tcPr>
            <w:tcW w:w="717" w:type="dxa"/>
          </w:tcPr>
          <w:p w14:paraId="1CC155F1" w14:textId="77777777" w:rsidR="00AC5CD5" w:rsidRPr="009E43B1" w:rsidRDefault="00AC5CD5" w:rsidP="00FC15BC">
            <w:pPr>
              <w:spacing w:after="0"/>
              <w:rPr>
                <w:rFonts w:ascii="Arial" w:hAnsi="Arial"/>
                <w:sz w:val="18"/>
              </w:rPr>
            </w:pPr>
            <w:r w:rsidRPr="009E43B1">
              <w:rPr>
                <w:rFonts w:ascii="Arial" w:hAnsi="Arial"/>
                <w:sz w:val="18"/>
              </w:rPr>
              <w:t>BC</w:t>
            </w:r>
          </w:p>
        </w:tc>
        <w:tc>
          <w:tcPr>
            <w:tcW w:w="717" w:type="dxa"/>
          </w:tcPr>
          <w:p w14:paraId="400AB360" w14:textId="77777777" w:rsidR="00AC5CD5" w:rsidRPr="009E43B1" w:rsidRDefault="00AC5CD5" w:rsidP="00FC15BC">
            <w:pPr>
              <w:spacing w:after="0"/>
              <w:rPr>
                <w:rFonts w:ascii="Arial" w:hAnsi="Arial"/>
                <w:sz w:val="18"/>
              </w:rPr>
            </w:pPr>
            <w:r w:rsidRPr="009E43B1">
              <w:rPr>
                <w:rFonts w:ascii="Arial" w:hAnsi="Arial"/>
                <w:sz w:val="18"/>
              </w:rPr>
              <w:t>C7</w:t>
            </w:r>
          </w:p>
        </w:tc>
      </w:tr>
      <w:tr w:rsidR="00AC5CD5" w:rsidRPr="009E43B1" w14:paraId="13EEA0BF" w14:textId="77777777" w:rsidTr="00AC5CD5">
        <w:tc>
          <w:tcPr>
            <w:tcW w:w="959" w:type="dxa"/>
            <w:vMerge w:val="restart"/>
            <w:tcBorders>
              <w:top w:val="single" w:sz="4" w:space="0" w:color="auto"/>
              <w:left w:val="nil"/>
              <w:bottom w:val="nil"/>
              <w:right w:val="single" w:sz="4" w:space="0" w:color="auto"/>
            </w:tcBorders>
          </w:tcPr>
          <w:p w14:paraId="3AD5F167" w14:textId="77777777" w:rsidR="00AC5CD5" w:rsidRPr="009E43B1" w:rsidRDefault="00AC5CD5" w:rsidP="00FC15BC">
            <w:pPr>
              <w:spacing w:after="0"/>
              <w:rPr>
                <w:rFonts w:ascii="Arial" w:hAnsi="Arial"/>
                <w:b/>
                <w:sz w:val="18"/>
              </w:rPr>
            </w:pPr>
          </w:p>
        </w:tc>
        <w:tc>
          <w:tcPr>
            <w:tcW w:w="717" w:type="dxa"/>
            <w:tcBorders>
              <w:left w:val="single" w:sz="4" w:space="0" w:color="auto"/>
            </w:tcBorders>
          </w:tcPr>
          <w:p w14:paraId="3C9AD176" w14:textId="77777777" w:rsidR="00AC5CD5" w:rsidRPr="009E43B1" w:rsidRDefault="00AC5CD5" w:rsidP="00FC15BC">
            <w:pPr>
              <w:spacing w:after="0"/>
              <w:rPr>
                <w:rFonts w:ascii="Arial" w:hAnsi="Arial"/>
                <w:b/>
                <w:sz w:val="18"/>
              </w:rPr>
            </w:pPr>
            <w:r w:rsidRPr="009E43B1">
              <w:rPr>
                <w:rFonts w:ascii="Arial" w:hAnsi="Arial"/>
                <w:b/>
                <w:sz w:val="18"/>
              </w:rPr>
              <w:t>B9</w:t>
            </w:r>
          </w:p>
        </w:tc>
        <w:tc>
          <w:tcPr>
            <w:tcW w:w="717" w:type="dxa"/>
          </w:tcPr>
          <w:p w14:paraId="1A627BEE" w14:textId="77777777" w:rsidR="00AC5CD5" w:rsidRPr="009E43B1" w:rsidRDefault="00AC5CD5" w:rsidP="00FC15BC">
            <w:pPr>
              <w:spacing w:after="0"/>
              <w:rPr>
                <w:rFonts w:ascii="Arial" w:hAnsi="Arial"/>
                <w:b/>
                <w:sz w:val="18"/>
              </w:rPr>
            </w:pPr>
            <w:r w:rsidRPr="009E43B1">
              <w:rPr>
                <w:rFonts w:ascii="Arial" w:hAnsi="Arial"/>
                <w:b/>
                <w:sz w:val="18"/>
              </w:rPr>
              <w:t>B10</w:t>
            </w:r>
          </w:p>
        </w:tc>
        <w:tc>
          <w:tcPr>
            <w:tcW w:w="717" w:type="dxa"/>
          </w:tcPr>
          <w:p w14:paraId="4F3907B1" w14:textId="77777777" w:rsidR="00AC5CD5" w:rsidRPr="009E43B1" w:rsidRDefault="00AC5CD5" w:rsidP="00FC15BC">
            <w:pPr>
              <w:spacing w:after="0"/>
              <w:rPr>
                <w:rFonts w:ascii="Arial" w:hAnsi="Arial"/>
                <w:b/>
                <w:sz w:val="18"/>
              </w:rPr>
            </w:pPr>
            <w:r w:rsidRPr="009E43B1">
              <w:rPr>
                <w:rFonts w:ascii="Arial" w:hAnsi="Arial"/>
                <w:b/>
                <w:sz w:val="18"/>
              </w:rPr>
              <w:t>B11</w:t>
            </w:r>
          </w:p>
        </w:tc>
        <w:tc>
          <w:tcPr>
            <w:tcW w:w="717" w:type="dxa"/>
          </w:tcPr>
          <w:p w14:paraId="59E8EDE9" w14:textId="77777777" w:rsidR="00AC5CD5" w:rsidRPr="009E43B1" w:rsidRDefault="00AC5CD5" w:rsidP="00FC15BC">
            <w:pPr>
              <w:spacing w:after="0"/>
              <w:rPr>
                <w:rFonts w:ascii="Arial" w:hAnsi="Arial"/>
                <w:b/>
                <w:sz w:val="18"/>
              </w:rPr>
            </w:pPr>
            <w:r w:rsidRPr="009E43B1">
              <w:rPr>
                <w:rFonts w:ascii="Arial" w:hAnsi="Arial"/>
                <w:b/>
                <w:sz w:val="18"/>
              </w:rPr>
              <w:t>B12</w:t>
            </w:r>
          </w:p>
        </w:tc>
        <w:tc>
          <w:tcPr>
            <w:tcW w:w="717" w:type="dxa"/>
          </w:tcPr>
          <w:p w14:paraId="57FBF0F7" w14:textId="77777777" w:rsidR="00AC5CD5" w:rsidRPr="009E43B1" w:rsidRDefault="00AC5CD5" w:rsidP="00FC15BC">
            <w:pPr>
              <w:spacing w:after="0"/>
              <w:rPr>
                <w:rFonts w:ascii="Arial" w:hAnsi="Arial"/>
                <w:b/>
                <w:sz w:val="18"/>
              </w:rPr>
            </w:pPr>
            <w:r w:rsidRPr="009E43B1">
              <w:rPr>
                <w:rFonts w:ascii="Arial" w:hAnsi="Arial"/>
                <w:b/>
                <w:sz w:val="18"/>
              </w:rPr>
              <w:t>B13</w:t>
            </w:r>
          </w:p>
        </w:tc>
        <w:tc>
          <w:tcPr>
            <w:tcW w:w="717" w:type="dxa"/>
          </w:tcPr>
          <w:p w14:paraId="77580E17" w14:textId="77777777" w:rsidR="00AC5CD5" w:rsidRPr="009E43B1" w:rsidRDefault="00AC5CD5" w:rsidP="00FC15BC">
            <w:pPr>
              <w:spacing w:after="0"/>
              <w:rPr>
                <w:rFonts w:ascii="Arial" w:hAnsi="Arial"/>
                <w:b/>
                <w:sz w:val="18"/>
              </w:rPr>
            </w:pPr>
            <w:r w:rsidRPr="009E43B1">
              <w:rPr>
                <w:rFonts w:ascii="Arial" w:hAnsi="Arial"/>
                <w:b/>
                <w:sz w:val="18"/>
              </w:rPr>
              <w:t>B14</w:t>
            </w:r>
          </w:p>
        </w:tc>
        <w:tc>
          <w:tcPr>
            <w:tcW w:w="717" w:type="dxa"/>
          </w:tcPr>
          <w:p w14:paraId="08218ACF" w14:textId="77777777" w:rsidR="00AC5CD5" w:rsidRPr="009E43B1" w:rsidRDefault="00AC5CD5" w:rsidP="00FC15BC">
            <w:pPr>
              <w:spacing w:after="0"/>
              <w:rPr>
                <w:rFonts w:ascii="Arial" w:hAnsi="Arial"/>
                <w:b/>
                <w:sz w:val="18"/>
              </w:rPr>
            </w:pPr>
            <w:r w:rsidRPr="009E43B1">
              <w:rPr>
                <w:rFonts w:ascii="Arial" w:hAnsi="Arial"/>
                <w:b/>
                <w:sz w:val="18"/>
              </w:rPr>
              <w:t>B15</w:t>
            </w:r>
          </w:p>
        </w:tc>
        <w:tc>
          <w:tcPr>
            <w:tcW w:w="717" w:type="dxa"/>
          </w:tcPr>
          <w:p w14:paraId="09D6E3D2" w14:textId="77777777" w:rsidR="00AC5CD5" w:rsidRPr="009E43B1" w:rsidRDefault="00AC5CD5" w:rsidP="00FC15BC">
            <w:pPr>
              <w:spacing w:after="0"/>
              <w:rPr>
                <w:rFonts w:ascii="Arial" w:hAnsi="Arial"/>
                <w:b/>
                <w:sz w:val="18"/>
              </w:rPr>
            </w:pPr>
            <w:r w:rsidRPr="009E43B1">
              <w:rPr>
                <w:rFonts w:ascii="Arial" w:hAnsi="Arial"/>
                <w:b/>
                <w:sz w:val="18"/>
              </w:rPr>
              <w:t>B16</w:t>
            </w:r>
          </w:p>
        </w:tc>
      </w:tr>
      <w:tr w:rsidR="00AC5CD5" w:rsidRPr="009E43B1" w14:paraId="2BF9B610" w14:textId="77777777" w:rsidTr="00AC5CD5">
        <w:tc>
          <w:tcPr>
            <w:tcW w:w="959" w:type="dxa"/>
            <w:vMerge/>
            <w:tcBorders>
              <w:top w:val="nil"/>
              <w:left w:val="nil"/>
              <w:bottom w:val="nil"/>
              <w:right w:val="single" w:sz="4" w:space="0" w:color="auto"/>
            </w:tcBorders>
          </w:tcPr>
          <w:p w14:paraId="44996E5E" w14:textId="77777777" w:rsidR="00AC5CD5" w:rsidRPr="009E43B1" w:rsidRDefault="00AC5CD5" w:rsidP="00FC15BC">
            <w:pPr>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4D2BE1B7" w14:textId="77777777" w:rsidR="00AC5CD5" w:rsidRPr="009E43B1" w:rsidRDefault="00AC5CD5" w:rsidP="00FC15BC">
            <w:pPr>
              <w:spacing w:after="0"/>
              <w:rPr>
                <w:rFonts w:ascii="Arial" w:hAnsi="Arial"/>
                <w:sz w:val="18"/>
              </w:rPr>
            </w:pPr>
            <w:r w:rsidRPr="009E43B1">
              <w:rPr>
                <w:rFonts w:ascii="Arial" w:hAnsi="Arial"/>
                <w:sz w:val="18"/>
              </w:rPr>
              <w:t>F5</w:t>
            </w:r>
          </w:p>
        </w:tc>
        <w:tc>
          <w:tcPr>
            <w:tcW w:w="717" w:type="dxa"/>
            <w:tcBorders>
              <w:top w:val="single" w:sz="4" w:space="0" w:color="auto"/>
              <w:left w:val="single" w:sz="4" w:space="0" w:color="auto"/>
              <w:bottom w:val="single" w:sz="4" w:space="0" w:color="auto"/>
              <w:right w:val="single" w:sz="4" w:space="0" w:color="auto"/>
            </w:tcBorders>
          </w:tcPr>
          <w:p w14:paraId="277F13F5" w14:textId="77777777" w:rsidR="00AC5CD5" w:rsidRPr="009E43B1" w:rsidRDefault="00AC5CD5" w:rsidP="00FC15BC">
            <w:pPr>
              <w:spacing w:after="0"/>
              <w:rPr>
                <w:rFonts w:ascii="Arial" w:hAnsi="Arial"/>
                <w:sz w:val="18"/>
              </w:rPr>
            </w:pPr>
            <w:r w:rsidRPr="009E43B1">
              <w:rPr>
                <w:rFonts w:ascii="Arial" w:hAnsi="Arial"/>
                <w:sz w:val="18"/>
              </w:rPr>
              <w:t>54</w:t>
            </w:r>
          </w:p>
        </w:tc>
        <w:tc>
          <w:tcPr>
            <w:tcW w:w="717" w:type="dxa"/>
            <w:tcBorders>
              <w:top w:val="single" w:sz="4" w:space="0" w:color="auto"/>
              <w:left w:val="single" w:sz="4" w:space="0" w:color="auto"/>
              <w:bottom w:val="single" w:sz="4" w:space="0" w:color="auto"/>
              <w:right w:val="single" w:sz="4" w:space="0" w:color="auto"/>
            </w:tcBorders>
          </w:tcPr>
          <w:p w14:paraId="512D55C0" w14:textId="77777777" w:rsidR="00AC5CD5" w:rsidRPr="009E43B1" w:rsidRDefault="00AC5CD5" w:rsidP="00FC15BC">
            <w:pPr>
              <w:spacing w:after="0"/>
              <w:rPr>
                <w:rFonts w:ascii="Arial" w:hAnsi="Arial"/>
                <w:sz w:val="18"/>
              </w:rPr>
            </w:pPr>
            <w:r w:rsidRPr="009E43B1">
              <w:rPr>
                <w:rFonts w:ascii="Arial" w:hAnsi="Arial"/>
                <w:sz w:val="18"/>
              </w:rPr>
              <w:t>EA</w:t>
            </w:r>
          </w:p>
        </w:tc>
        <w:tc>
          <w:tcPr>
            <w:tcW w:w="717" w:type="dxa"/>
            <w:tcBorders>
              <w:top w:val="single" w:sz="4" w:space="0" w:color="auto"/>
              <w:left w:val="single" w:sz="4" w:space="0" w:color="auto"/>
              <w:bottom w:val="single" w:sz="4" w:space="0" w:color="auto"/>
              <w:right w:val="single" w:sz="4" w:space="0" w:color="auto"/>
            </w:tcBorders>
          </w:tcPr>
          <w:p w14:paraId="533F85FC" w14:textId="77777777" w:rsidR="00AC5CD5" w:rsidRPr="009E43B1" w:rsidRDefault="00AC5CD5" w:rsidP="00FC15BC">
            <w:pPr>
              <w:spacing w:after="0"/>
              <w:rPr>
                <w:rFonts w:ascii="Arial" w:hAnsi="Arial"/>
                <w:sz w:val="18"/>
              </w:rPr>
            </w:pPr>
            <w:r w:rsidRPr="009E43B1">
              <w:rPr>
                <w:rFonts w:ascii="Arial" w:hAnsi="Arial"/>
                <w:sz w:val="18"/>
              </w:rPr>
              <w:t>1C</w:t>
            </w:r>
          </w:p>
        </w:tc>
        <w:tc>
          <w:tcPr>
            <w:tcW w:w="717" w:type="dxa"/>
            <w:tcBorders>
              <w:top w:val="single" w:sz="4" w:space="0" w:color="auto"/>
              <w:left w:val="single" w:sz="4" w:space="0" w:color="auto"/>
              <w:bottom w:val="single" w:sz="4" w:space="0" w:color="auto"/>
              <w:right w:val="single" w:sz="4" w:space="0" w:color="auto"/>
            </w:tcBorders>
          </w:tcPr>
          <w:p w14:paraId="4703E937" w14:textId="77777777" w:rsidR="00AC5CD5" w:rsidRPr="009E43B1" w:rsidRDefault="00AC5CD5" w:rsidP="00FC15BC">
            <w:pPr>
              <w:spacing w:after="0"/>
              <w:rPr>
                <w:rFonts w:ascii="Arial" w:hAnsi="Arial"/>
                <w:sz w:val="18"/>
              </w:rPr>
            </w:pPr>
            <w:r w:rsidRPr="009E43B1">
              <w:rPr>
                <w:rFonts w:ascii="Arial" w:hAnsi="Arial"/>
                <w:sz w:val="18"/>
              </w:rPr>
              <w:t>5F</w:t>
            </w:r>
          </w:p>
        </w:tc>
        <w:tc>
          <w:tcPr>
            <w:tcW w:w="717" w:type="dxa"/>
            <w:tcBorders>
              <w:top w:val="single" w:sz="4" w:space="0" w:color="auto"/>
              <w:left w:val="single" w:sz="4" w:space="0" w:color="auto"/>
              <w:bottom w:val="single" w:sz="4" w:space="0" w:color="auto"/>
              <w:right w:val="single" w:sz="4" w:space="0" w:color="auto"/>
            </w:tcBorders>
          </w:tcPr>
          <w:p w14:paraId="7C16C68F" w14:textId="77777777" w:rsidR="00AC5CD5" w:rsidRPr="009E43B1" w:rsidRDefault="00AC5CD5" w:rsidP="00FC15BC">
            <w:pPr>
              <w:spacing w:after="0"/>
              <w:rPr>
                <w:rFonts w:ascii="Arial" w:hAnsi="Arial"/>
                <w:sz w:val="18"/>
              </w:rPr>
            </w:pPr>
            <w:r w:rsidRPr="009E43B1">
              <w:rPr>
                <w:rFonts w:ascii="Arial" w:hAnsi="Arial"/>
                <w:sz w:val="18"/>
              </w:rPr>
              <w:t>C3</w:t>
            </w:r>
          </w:p>
        </w:tc>
        <w:tc>
          <w:tcPr>
            <w:tcW w:w="717" w:type="dxa"/>
            <w:tcBorders>
              <w:top w:val="single" w:sz="4" w:space="0" w:color="auto"/>
              <w:left w:val="single" w:sz="4" w:space="0" w:color="auto"/>
              <w:bottom w:val="single" w:sz="4" w:space="0" w:color="auto"/>
              <w:right w:val="single" w:sz="4" w:space="0" w:color="auto"/>
            </w:tcBorders>
          </w:tcPr>
          <w:p w14:paraId="10CC4527" w14:textId="77777777" w:rsidR="00AC5CD5" w:rsidRPr="009E43B1" w:rsidRDefault="00AC5CD5" w:rsidP="00FC15BC">
            <w:pPr>
              <w:spacing w:after="0"/>
              <w:rPr>
                <w:rFonts w:ascii="Arial" w:hAnsi="Arial"/>
                <w:sz w:val="18"/>
              </w:rPr>
            </w:pPr>
            <w:r w:rsidRPr="009E43B1">
              <w:rPr>
                <w:rFonts w:ascii="Arial" w:hAnsi="Arial"/>
                <w:sz w:val="18"/>
              </w:rPr>
              <w:t>68</w:t>
            </w:r>
          </w:p>
        </w:tc>
        <w:tc>
          <w:tcPr>
            <w:tcW w:w="717" w:type="dxa"/>
            <w:tcBorders>
              <w:top w:val="single" w:sz="4" w:space="0" w:color="auto"/>
              <w:left w:val="single" w:sz="4" w:space="0" w:color="auto"/>
              <w:bottom w:val="single" w:sz="4" w:space="0" w:color="auto"/>
              <w:right w:val="single" w:sz="4" w:space="0" w:color="auto"/>
            </w:tcBorders>
          </w:tcPr>
          <w:p w14:paraId="07859D8C" w14:textId="77777777" w:rsidR="00AC5CD5" w:rsidRPr="009E43B1" w:rsidRDefault="00AC5CD5" w:rsidP="00FC15BC">
            <w:pPr>
              <w:spacing w:after="0"/>
              <w:rPr>
                <w:rFonts w:ascii="Arial" w:hAnsi="Arial"/>
                <w:sz w:val="18"/>
              </w:rPr>
            </w:pPr>
            <w:r w:rsidRPr="009E43B1">
              <w:rPr>
                <w:rFonts w:ascii="Arial" w:hAnsi="Arial"/>
                <w:sz w:val="18"/>
              </w:rPr>
              <w:t>B1</w:t>
            </w:r>
          </w:p>
        </w:tc>
      </w:tr>
      <w:tr w:rsidR="00AC5CD5" w:rsidRPr="009E43B1" w14:paraId="18067FC5" w14:textId="77777777" w:rsidTr="00AC5CD5">
        <w:tc>
          <w:tcPr>
            <w:tcW w:w="959" w:type="dxa"/>
            <w:vMerge/>
            <w:tcBorders>
              <w:top w:val="nil"/>
              <w:left w:val="nil"/>
              <w:bottom w:val="nil"/>
              <w:right w:val="single" w:sz="4" w:space="0" w:color="auto"/>
            </w:tcBorders>
          </w:tcPr>
          <w:p w14:paraId="25CA521D" w14:textId="77777777" w:rsidR="00AC5CD5" w:rsidRPr="009E43B1" w:rsidRDefault="00AC5CD5" w:rsidP="00FC15BC">
            <w:pPr>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5DBCF541" w14:textId="77777777" w:rsidR="00AC5CD5" w:rsidRPr="009E43B1" w:rsidRDefault="00AC5CD5" w:rsidP="00FC15BC">
            <w:pPr>
              <w:spacing w:after="0"/>
              <w:rPr>
                <w:rFonts w:ascii="Arial" w:hAnsi="Arial"/>
                <w:b/>
                <w:sz w:val="18"/>
              </w:rPr>
            </w:pPr>
            <w:r w:rsidRPr="009E43B1">
              <w:rPr>
                <w:rFonts w:ascii="Arial" w:hAnsi="Arial"/>
                <w:b/>
                <w:sz w:val="18"/>
              </w:rPr>
              <w:t>B17</w:t>
            </w:r>
          </w:p>
        </w:tc>
        <w:tc>
          <w:tcPr>
            <w:tcW w:w="717" w:type="dxa"/>
            <w:tcBorders>
              <w:top w:val="single" w:sz="4" w:space="0" w:color="auto"/>
              <w:left w:val="single" w:sz="4" w:space="0" w:color="auto"/>
              <w:bottom w:val="single" w:sz="4" w:space="0" w:color="auto"/>
              <w:right w:val="single" w:sz="4" w:space="0" w:color="auto"/>
            </w:tcBorders>
          </w:tcPr>
          <w:p w14:paraId="3519ACD5" w14:textId="77777777" w:rsidR="00AC5CD5" w:rsidRPr="009E43B1" w:rsidRDefault="00AC5CD5" w:rsidP="00FC15BC">
            <w:pPr>
              <w:spacing w:after="0"/>
              <w:rPr>
                <w:rFonts w:ascii="Arial" w:hAnsi="Arial"/>
                <w:b/>
                <w:sz w:val="18"/>
              </w:rPr>
            </w:pPr>
            <w:r w:rsidRPr="009E43B1">
              <w:rPr>
                <w:rFonts w:ascii="Arial" w:hAnsi="Arial"/>
                <w:b/>
                <w:sz w:val="18"/>
              </w:rPr>
              <w:t>B18</w:t>
            </w:r>
          </w:p>
        </w:tc>
        <w:tc>
          <w:tcPr>
            <w:tcW w:w="717" w:type="dxa"/>
            <w:tcBorders>
              <w:top w:val="single" w:sz="4" w:space="0" w:color="auto"/>
              <w:left w:val="single" w:sz="4" w:space="0" w:color="auto"/>
              <w:bottom w:val="single" w:sz="4" w:space="0" w:color="auto"/>
              <w:right w:val="single" w:sz="4" w:space="0" w:color="auto"/>
            </w:tcBorders>
          </w:tcPr>
          <w:p w14:paraId="350848A3" w14:textId="77777777" w:rsidR="00AC5CD5" w:rsidRPr="009E43B1" w:rsidRDefault="00AC5CD5" w:rsidP="00FC15BC">
            <w:pPr>
              <w:spacing w:after="0"/>
              <w:rPr>
                <w:rFonts w:ascii="Arial" w:hAnsi="Arial"/>
                <w:b/>
                <w:sz w:val="18"/>
              </w:rPr>
            </w:pPr>
            <w:r w:rsidRPr="009E43B1">
              <w:rPr>
                <w:rFonts w:ascii="Arial" w:hAnsi="Arial"/>
                <w:b/>
                <w:sz w:val="18"/>
              </w:rPr>
              <w:t>B19</w:t>
            </w:r>
          </w:p>
        </w:tc>
        <w:tc>
          <w:tcPr>
            <w:tcW w:w="717" w:type="dxa"/>
            <w:tcBorders>
              <w:top w:val="single" w:sz="4" w:space="0" w:color="auto"/>
              <w:left w:val="single" w:sz="4" w:space="0" w:color="auto"/>
              <w:bottom w:val="single" w:sz="4" w:space="0" w:color="auto"/>
              <w:right w:val="single" w:sz="4" w:space="0" w:color="auto"/>
            </w:tcBorders>
          </w:tcPr>
          <w:p w14:paraId="19D76637" w14:textId="77777777" w:rsidR="00AC5CD5" w:rsidRPr="009E43B1" w:rsidRDefault="00AC5CD5" w:rsidP="00FC15BC">
            <w:pPr>
              <w:spacing w:after="0"/>
              <w:rPr>
                <w:rFonts w:ascii="Arial" w:hAnsi="Arial"/>
                <w:b/>
                <w:sz w:val="18"/>
              </w:rPr>
            </w:pPr>
            <w:r w:rsidRPr="009E43B1">
              <w:rPr>
                <w:rFonts w:ascii="Arial" w:hAnsi="Arial"/>
                <w:b/>
                <w:sz w:val="18"/>
              </w:rPr>
              <w:t>B20</w:t>
            </w:r>
          </w:p>
        </w:tc>
        <w:tc>
          <w:tcPr>
            <w:tcW w:w="717" w:type="dxa"/>
            <w:tcBorders>
              <w:top w:val="single" w:sz="4" w:space="0" w:color="auto"/>
              <w:left w:val="single" w:sz="4" w:space="0" w:color="auto"/>
              <w:bottom w:val="single" w:sz="4" w:space="0" w:color="auto"/>
              <w:right w:val="single" w:sz="4" w:space="0" w:color="auto"/>
            </w:tcBorders>
          </w:tcPr>
          <w:p w14:paraId="77790D04" w14:textId="77777777" w:rsidR="00AC5CD5" w:rsidRPr="009E43B1" w:rsidRDefault="00AC5CD5" w:rsidP="00FC15BC">
            <w:pPr>
              <w:spacing w:after="0"/>
              <w:rPr>
                <w:rFonts w:ascii="Arial" w:hAnsi="Arial"/>
                <w:b/>
                <w:sz w:val="18"/>
              </w:rPr>
            </w:pPr>
            <w:r w:rsidRPr="009E43B1">
              <w:rPr>
                <w:rFonts w:ascii="Arial" w:hAnsi="Arial"/>
                <w:b/>
                <w:sz w:val="18"/>
              </w:rPr>
              <w:t>B21</w:t>
            </w:r>
          </w:p>
        </w:tc>
        <w:tc>
          <w:tcPr>
            <w:tcW w:w="717" w:type="dxa"/>
            <w:tcBorders>
              <w:top w:val="single" w:sz="4" w:space="0" w:color="auto"/>
              <w:left w:val="single" w:sz="4" w:space="0" w:color="auto"/>
              <w:bottom w:val="single" w:sz="4" w:space="0" w:color="auto"/>
              <w:right w:val="single" w:sz="4" w:space="0" w:color="auto"/>
            </w:tcBorders>
          </w:tcPr>
          <w:p w14:paraId="79F545C4" w14:textId="77777777" w:rsidR="00AC5CD5" w:rsidRPr="009E43B1" w:rsidRDefault="00AC5CD5" w:rsidP="00FC15BC">
            <w:pPr>
              <w:spacing w:after="0"/>
              <w:rPr>
                <w:rFonts w:ascii="Arial" w:hAnsi="Arial"/>
                <w:b/>
                <w:sz w:val="18"/>
              </w:rPr>
            </w:pPr>
            <w:r w:rsidRPr="009E43B1">
              <w:rPr>
                <w:rFonts w:ascii="Arial" w:hAnsi="Arial"/>
                <w:b/>
                <w:sz w:val="18"/>
              </w:rPr>
              <w:t>B22</w:t>
            </w:r>
          </w:p>
        </w:tc>
        <w:tc>
          <w:tcPr>
            <w:tcW w:w="717" w:type="dxa"/>
            <w:tcBorders>
              <w:top w:val="single" w:sz="4" w:space="0" w:color="auto"/>
              <w:left w:val="single" w:sz="4" w:space="0" w:color="auto"/>
              <w:bottom w:val="single" w:sz="4" w:space="0" w:color="auto"/>
              <w:right w:val="single" w:sz="4" w:space="0" w:color="auto"/>
            </w:tcBorders>
          </w:tcPr>
          <w:p w14:paraId="51825F05" w14:textId="77777777" w:rsidR="00AC5CD5" w:rsidRPr="009E43B1" w:rsidRDefault="00AC5CD5" w:rsidP="00FC15BC">
            <w:pPr>
              <w:spacing w:after="0"/>
              <w:rPr>
                <w:rFonts w:ascii="Arial" w:hAnsi="Arial"/>
                <w:b/>
                <w:sz w:val="18"/>
              </w:rPr>
            </w:pPr>
            <w:r w:rsidRPr="009E43B1">
              <w:rPr>
                <w:rFonts w:ascii="Arial" w:hAnsi="Arial"/>
                <w:b/>
                <w:sz w:val="18"/>
              </w:rPr>
              <w:t>B23</w:t>
            </w:r>
          </w:p>
        </w:tc>
        <w:tc>
          <w:tcPr>
            <w:tcW w:w="717" w:type="dxa"/>
            <w:tcBorders>
              <w:top w:val="single" w:sz="4" w:space="0" w:color="auto"/>
              <w:left w:val="single" w:sz="4" w:space="0" w:color="auto"/>
              <w:bottom w:val="single" w:sz="4" w:space="0" w:color="auto"/>
              <w:right w:val="single" w:sz="4" w:space="0" w:color="auto"/>
            </w:tcBorders>
          </w:tcPr>
          <w:p w14:paraId="11843589" w14:textId="77777777" w:rsidR="00AC5CD5" w:rsidRPr="009E43B1" w:rsidDel="00A40006" w:rsidRDefault="00AC5CD5" w:rsidP="00FC15BC">
            <w:pPr>
              <w:spacing w:after="0"/>
              <w:rPr>
                <w:rFonts w:ascii="Arial" w:hAnsi="Arial"/>
                <w:b/>
                <w:sz w:val="18"/>
              </w:rPr>
            </w:pPr>
            <w:r w:rsidRPr="009E43B1">
              <w:rPr>
                <w:rFonts w:ascii="Arial" w:hAnsi="Arial"/>
                <w:b/>
                <w:sz w:val="18"/>
              </w:rPr>
              <w:t>B24</w:t>
            </w:r>
          </w:p>
        </w:tc>
      </w:tr>
      <w:tr w:rsidR="00AC5CD5" w:rsidRPr="009E43B1" w14:paraId="601164F7" w14:textId="77777777" w:rsidTr="00AC5CD5">
        <w:tc>
          <w:tcPr>
            <w:tcW w:w="959" w:type="dxa"/>
            <w:vMerge/>
            <w:tcBorders>
              <w:top w:val="nil"/>
              <w:left w:val="nil"/>
              <w:bottom w:val="nil"/>
              <w:right w:val="single" w:sz="4" w:space="0" w:color="auto"/>
            </w:tcBorders>
          </w:tcPr>
          <w:p w14:paraId="4C60687B" w14:textId="77777777" w:rsidR="00AC5CD5" w:rsidRPr="009E43B1" w:rsidRDefault="00AC5CD5" w:rsidP="00FC15BC">
            <w:pPr>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29950E34" w14:textId="77777777" w:rsidR="00AC5CD5" w:rsidRPr="009E43B1" w:rsidRDefault="00AC5CD5" w:rsidP="00FC15BC">
            <w:pPr>
              <w:spacing w:after="0"/>
              <w:rPr>
                <w:rFonts w:ascii="Arial" w:hAnsi="Arial"/>
                <w:sz w:val="18"/>
              </w:rPr>
            </w:pPr>
            <w:r w:rsidRPr="009E43B1">
              <w:rPr>
                <w:rFonts w:ascii="Arial" w:hAnsi="Arial"/>
                <w:sz w:val="18"/>
              </w:rPr>
              <w:t>61</w:t>
            </w:r>
          </w:p>
        </w:tc>
        <w:tc>
          <w:tcPr>
            <w:tcW w:w="717" w:type="dxa"/>
            <w:tcBorders>
              <w:top w:val="single" w:sz="4" w:space="0" w:color="auto"/>
              <w:left w:val="single" w:sz="4" w:space="0" w:color="auto"/>
              <w:bottom w:val="single" w:sz="4" w:space="0" w:color="auto"/>
              <w:right w:val="single" w:sz="4" w:space="0" w:color="auto"/>
            </w:tcBorders>
          </w:tcPr>
          <w:p w14:paraId="564E9A5C" w14:textId="77777777" w:rsidR="00AC5CD5" w:rsidRPr="009E43B1" w:rsidRDefault="00AC5CD5" w:rsidP="00FC15BC">
            <w:pPr>
              <w:spacing w:after="0"/>
              <w:rPr>
                <w:rFonts w:ascii="Arial" w:hAnsi="Arial"/>
                <w:sz w:val="18"/>
              </w:rPr>
            </w:pPr>
            <w:r w:rsidRPr="009E43B1">
              <w:rPr>
                <w:rFonts w:ascii="Arial" w:hAnsi="Arial"/>
                <w:sz w:val="18"/>
              </w:rPr>
              <w:t>67</w:t>
            </w:r>
          </w:p>
        </w:tc>
        <w:tc>
          <w:tcPr>
            <w:tcW w:w="717" w:type="dxa"/>
            <w:tcBorders>
              <w:top w:val="single" w:sz="4" w:space="0" w:color="auto"/>
              <w:left w:val="single" w:sz="4" w:space="0" w:color="auto"/>
              <w:bottom w:val="single" w:sz="4" w:space="0" w:color="auto"/>
              <w:right w:val="single" w:sz="4" w:space="0" w:color="auto"/>
            </w:tcBorders>
          </w:tcPr>
          <w:p w14:paraId="2084A17A" w14:textId="77777777" w:rsidR="00AC5CD5" w:rsidRPr="009E43B1" w:rsidRDefault="00AC5CD5" w:rsidP="00FC15BC">
            <w:pPr>
              <w:spacing w:after="0"/>
              <w:rPr>
                <w:rFonts w:ascii="Arial" w:hAnsi="Arial"/>
                <w:sz w:val="18"/>
              </w:rPr>
            </w:pPr>
            <w:r w:rsidRPr="009E43B1">
              <w:rPr>
                <w:rFonts w:ascii="Arial" w:hAnsi="Arial"/>
                <w:sz w:val="18"/>
              </w:rPr>
              <w:t>30</w:t>
            </w:r>
          </w:p>
        </w:tc>
        <w:tc>
          <w:tcPr>
            <w:tcW w:w="717" w:type="dxa"/>
            <w:tcBorders>
              <w:top w:val="single" w:sz="4" w:space="0" w:color="auto"/>
              <w:left w:val="single" w:sz="4" w:space="0" w:color="auto"/>
              <w:bottom w:val="single" w:sz="4" w:space="0" w:color="auto"/>
              <w:right w:val="single" w:sz="4" w:space="0" w:color="auto"/>
            </w:tcBorders>
          </w:tcPr>
          <w:p w14:paraId="1B3387EF" w14:textId="77777777" w:rsidR="00AC5CD5" w:rsidRPr="009E43B1" w:rsidRDefault="00AC5CD5" w:rsidP="00FC15BC">
            <w:pPr>
              <w:spacing w:after="0"/>
              <w:rPr>
                <w:rFonts w:ascii="Arial" w:hAnsi="Arial"/>
                <w:sz w:val="18"/>
              </w:rPr>
            </w:pPr>
            <w:r w:rsidRPr="009E43B1">
              <w:rPr>
                <w:rFonts w:ascii="Arial" w:hAnsi="Arial"/>
                <w:sz w:val="18"/>
              </w:rPr>
              <w:t>15</w:t>
            </w:r>
          </w:p>
        </w:tc>
        <w:tc>
          <w:tcPr>
            <w:tcW w:w="717" w:type="dxa"/>
            <w:tcBorders>
              <w:top w:val="single" w:sz="4" w:space="0" w:color="auto"/>
              <w:left w:val="single" w:sz="4" w:space="0" w:color="auto"/>
              <w:bottom w:val="single" w:sz="4" w:space="0" w:color="auto"/>
              <w:right w:val="single" w:sz="4" w:space="0" w:color="auto"/>
            </w:tcBorders>
          </w:tcPr>
          <w:p w14:paraId="22F2A1A9" w14:textId="77777777" w:rsidR="00AC5CD5" w:rsidRPr="009E43B1" w:rsidRDefault="00AC5CD5" w:rsidP="00FC15BC">
            <w:pPr>
              <w:spacing w:after="0"/>
              <w:rPr>
                <w:rFonts w:ascii="Arial" w:hAnsi="Arial"/>
                <w:sz w:val="18"/>
              </w:rPr>
            </w:pPr>
            <w:r w:rsidRPr="009E43B1">
              <w:rPr>
                <w:rFonts w:ascii="Arial" w:hAnsi="Arial"/>
                <w:sz w:val="18"/>
              </w:rPr>
              <w:t>5E</w:t>
            </w:r>
          </w:p>
        </w:tc>
        <w:tc>
          <w:tcPr>
            <w:tcW w:w="717" w:type="dxa"/>
            <w:tcBorders>
              <w:top w:val="single" w:sz="4" w:space="0" w:color="auto"/>
              <w:left w:val="single" w:sz="4" w:space="0" w:color="auto"/>
              <w:bottom w:val="single" w:sz="4" w:space="0" w:color="auto"/>
              <w:right w:val="single" w:sz="4" w:space="0" w:color="auto"/>
            </w:tcBorders>
          </w:tcPr>
          <w:p w14:paraId="51308EF5" w14:textId="77777777" w:rsidR="00AC5CD5" w:rsidRPr="009E43B1" w:rsidRDefault="00AC5CD5" w:rsidP="00FC15BC">
            <w:pPr>
              <w:spacing w:after="0"/>
              <w:rPr>
                <w:rFonts w:ascii="Arial" w:hAnsi="Arial"/>
                <w:sz w:val="18"/>
              </w:rPr>
            </w:pPr>
            <w:r w:rsidRPr="009E43B1">
              <w:rPr>
                <w:rFonts w:ascii="Arial" w:hAnsi="Arial"/>
                <w:sz w:val="18"/>
              </w:rPr>
              <w:t>00</w:t>
            </w:r>
          </w:p>
        </w:tc>
        <w:tc>
          <w:tcPr>
            <w:tcW w:w="717" w:type="dxa"/>
            <w:tcBorders>
              <w:top w:val="single" w:sz="4" w:space="0" w:color="auto"/>
              <w:left w:val="single" w:sz="4" w:space="0" w:color="auto"/>
              <w:bottom w:val="single" w:sz="4" w:space="0" w:color="auto"/>
              <w:right w:val="single" w:sz="4" w:space="0" w:color="auto"/>
            </w:tcBorders>
          </w:tcPr>
          <w:p w14:paraId="4EE9408B" w14:textId="77777777" w:rsidR="00AC5CD5" w:rsidRPr="009E43B1" w:rsidRDefault="00AC5CD5" w:rsidP="00FC15BC">
            <w:pPr>
              <w:spacing w:after="0"/>
              <w:rPr>
                <w:rFonts w:ascii="Arial" w:hAnsi="Arial"/>
                <w:sz w:val="18"/>
              </w:rPr>
            </w:pPr>
            <w:r w:rsidRPr="009E43B1">
              <w:rPr>
                <w:rFonts w:ascii="Arial" w:hAnsi="Arial"/>
                <w:sz w:val="18"/>
              </w:rPr>
              <w:t>41</w:t>
            </w:r>
          </w:p>
        </w:tc>
        <w:tc>
          <w:tcPr>
            <w:tcW w:w="717" w:type="dxa"/>
            <w:tcBorders>
              <w:top w:val="single" w:sz="4" w:space="0" w:color="auto"/>
              <w:left w:val="single" w:sz="4" w:space="0" w:color="auto"/>
              <w:bottom w:val="single" w:sz="4" w:space="0" w:color="auto"/>
              <w:right w:val="single" w:sz="4" w:space="0" w:color="auto"/>
            </w:tcBorders>
          </w:tcPr>
          <w:p w14:paraId="655DF1C8" w14:textId="77777777" w:rsidR="00AC5CD5" w:rsidRPr="009E43B1" w:rsidRDefault="00AC5CD5" w:rsidP="00FC15BC">
            <w:pPr>
              <w:spacing w:after="0"/>
              <w:rPr>
                <w:rFonts w:ascii="Arial" w:hAnsi="Arial"/>
                <w:sz w:val="18"/>
              </w:rPr>
            </w:pPr>
            <w:r w:rsidRPr="009E43B1">
              <w:rPr>
                <w:rFonts w:ascii="Arial" w:hAnsi="Arial"/>
                <w:sz w:val="18"/>
              </w:rPr>
              <w:t>AC</w:t>
            </w:r>
          </w:p>
        </w:tc>
      </w:tr>
      <w:tr w:rsidR="00AC5CD5" w:rsidRPr="009E43B1" w14:paraId="6B75645F" w14:textId="77777777" w:rsidTr="00AC5CD5">
        <w:tc>
          <w:tcPr>
            <w:tcW w:w="959" w:type="dxa"/>
            <w:vMerge/>
            <w:tcBorders>
              <w:top w:val="nil"/>
              <w:left w:val="nil"/>
              <w:bottom w:val="nil"/>
              <w:right w:val="single" w:sz="4" w:space="0" w:color="auto"/>
            </w:tcBorders>
          </w:tcPr>
          <w:p w14:paraId="165B335F" w14:textId="77777777" w:rsidR="00AC5CD5" w:rsidRPr="009E43B1" w:rsidRDefault="00AC5CD5" w:rsidP="00FC15BC">
            <w:pPr>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43CE7C9B" w14:textId="77777777" w:rsidR="00AC5CD5" w:rsidRPr="009E43B1" w:rsidRDefault="00AC5CD5" w:rsidP="00FC15BC">
            <w:pPr>
              <w:spacing w:after="0"/>
              <w:rPr>
                <w:rFonts w:ascii="Arial" w:hAnsi="Arial"/>
                <w:b/>
                <w:sz w:val="18"/>
              </w:rPr>
            </w:pPr>
            <w:r w:rsidRPr="009E43B1">
              <w:rPr>
                <w:rFonts w:ascii="Arial" w:hAnsi="Arial"/>
                <w:b/>
                <w:sz w:val="18"/>
              </w:rPr>
              <w:t>B25</w:t>
            </w:r>
          </w:p>
        </w:tc>
        <w:tc>
          <w:tcPr>
            <w:tcW w:w="717" w:type="dxa"/>
            <w:tcBorders>
              <w:top w:val="single" w:sz="4" w:space="0" w:color="auto"/>
              <w:left w:val="single" w:sz="4" w:space="0" w:color="auto"/>
              <w:bottom w:val="single" w:sz="4" w:space="0" w:color="auto"/>
              <w:right w:val="single" w:sz="4" w:space="0" w:color="auto"/>
            </w:tcBorders>
          </w:tcPr>
          <w:p w14:paraId="638F2FE1" w14:textId="77777777" w:rsidR="00AC5CD5" w:rsidRPr="009E43B1" w:rsidRDefault="00AC5CD5" w:rsidP="00FC15BC">
            <w:pPr>
              <w:spacing w:after="0"/>
              <w:rPr>
                <w:rFonts w:ascii="Arial" w:hAnsi="Arial"/>
                <w:b/>
                <w:sz w:val="18"/>
              </w:rPr>
            </w:pPr>
            <w:r w:rsidRPr="009E43B1">
              <w:rPr>
                <w:rFonts w:ascii="Arial" w:hAnsi="Arial"/>
                <w:b/>
                <w:sz w:val="18"/>
              </w:rPr>
              <w:t>B26</w:t>
            </w:r>
          </w:p>
        </w:tc>
        <w:tc>
          <w:tcPr>
            <w:tcW w:w="717" w:type="dxa"/>
            <w:tcBorders>
              <w:top w:val="single" w:sz="4" w:space="0" w:color="auto"/>
              <w:left w:val="single" w:sz="4" w:space="0" w:color="auto"/>
              <w:bottom w:val="single" w:sz="4" w:space="0" w:color="auto"/>
              <w:right w:val="single" w:sz="4" w:space="0" w:color="auto"/>
            </w:tcBorders>
          </w:tcPr>
          <w:p w14:paraId="072CC852" w14:textId="77777777" w:rsidR="00AC5CD5" w:rsidRPr="009E43B1" w:rsidRDefault="00AC5CD5" w:rsidP="00FC15BC">
            <w:pPr>
              <w:spacing w:after="0"/>
              <w:rPr>
                <w:rFonts w:ascii="Arial" w:hAnsi="Arial"/>
                <w:b/>
                <w:sz w:val="18"/>
              </w:rPr>
            </w:pPr>
            <w:r w:rsidRPr="009E43B1">
              <w:rPr>
                <w:rFonts w:ascii="Arial" w:hAnsi="Arial"/>
                <w:b/>
                <w:sz w:val="18"/>
              </w:rPr>
              <w:t>B27</w:t>
            </w:r>
          </w:p>
        </w:tc>
        <w:tc>
          <w:tcPr>
            <w:tcW w:w="717" w:type="dxa"/>
            <w:tcBorders>
              <w:top w:val="single" w:sz="4" w:space="0" w:color="auto"/>
              <w:left w:val="single" w:sz="4" w:space="0" w:color="auto"/>
              <w:bottom w:val="single" w:sz="4" w:space="0" w:color="auto"/>
              <w:right w:val="single" w:sz="4" w:space="0" w:color="auto"/>
            </w:tcBorders>
          </w:tcPr>
          <w:p w14:paraId="5C0DB5BF" w14:textId="77777777" w:rsidR="00AC5CD5" w:rsidRPr="009E43B1" w:rsidRDefault="00AC5CD5" w:rsidP="00FC15BC">
            <w:pPr>
              <w:spacing w:after="0"/>
              <w:rPr>
                <w:rFonts w:ascii="Arial" w:hAnsi="Arial"/>
                <w:b/>
                <w:sz w:val="18"/>
              </w:rPr>
            </w:pPr>
            <w:r w:rsidRPr="009E43B1">
              <w:rPr>
                <w:rFonts w:ascii="Arial" w:hAnsi="Arial"/>
                <w:b/>
                <w:sz w:val="18"/>
              </w:rPr>
              <w:t>B28</w:t>
            </w:r>
          </w:p>
        </w:tc>
        <w:tc>
          <w:tcPr>
            <w:tcW w:w="717" w:type="dxa"/>
            <w:tcBorders>
              <w:top w:val="single" w:sz="4" w:space="0" w:color="auto"/>
              <w:left w:val="single" w:sz="4" w:space="0" w:color="auto"/>
              <w:bottom w:val="single" w:sz="4" w:space="0" w:color="auto"/>
              <w:right w:val="single" w:sz="4" w:space="0" w:color="auto"/>
            </w:tcBorders>
          </w:tcPr>
          <w:p w14:paraId="150256ED" w14:textId="77777777" w:rsidR="00AC5CD5" w:rsidRPr="009E43B1" w:rsidRDefault="00AC5CD5" w:rsidP="00FC15BC">
            <w:pPr>
              <w:spacing w:after="0"/>
              <w:rPr>
                <w:rFonts w:ascii="Arial" w:hAnsi="Arial"/>
                <w:b/>
                <w:sz w:val="18"/>
              </w:rPr>
            </w:pPr>
            <w:r w:rsidRPr="009E43B1">
              <w:rPr>
                <w:rFonts w:ascii="Arial" w:hAnsi="Arial"/>
                <w:b/>
                <w:sz w:val="18"/>
              </w:rPr>
              <w:t>B29</w:t>
            </w:r>
          </w:p>
        </w:tc>
        <w:tc>
          <w:tcPr>
            <w:tcW w:w="717" w:type="dxa"/>
            <w:tcBorders>
              <w:top w:val="single" w:sz="4" w:space="0" w:color="auto"/>
              <w:left w:val="single" w:sz="4" w:space="0" w:color="auto"/>
              <w:bottom w:val="single" w:sz="4" w:space="0" w:color="auto"/>
              <w:right w:val="single" w:sz="4" w:space="0" w:color="auto"/>
            </w:tcBorders>
          </w:tcPr>
          <w:p w14:paraId="15CD8337" w14:textId="77777777" w:rsidR="00AC5CD5" w:rsidRPr="009E43B1" w:rsidRDefault="00AC5CD5" w:rsidP="00FC15BC">
            <w:pPr>
              <w:spacing w:after="0"/>
              <w:rPr>
                <w:rFonts w:ascii="Arial" w:hAnsi="Arial"/>
                <w:b/>
                <w:sz w:val="18"/>
              </w:rPr>
            </w:pPr>
            <w:r w:rsidRPr="009E43B1">
              <w:rPr>
                <w:rFonts w:ascii="Arial" w:hAnsi="Arial"/>
                <w:b/>
                <w:sz w:val="18"/>
              </w:rPr>
              <w:t>B30</w:t>
            </w:r>
          </w:p>
        </w:tc>
        <w:tc>
          <w:tcPr>
            <w:tcW w:w="717" w:type="dxa"/>
            <w:tcBorders>
              <w:top w:val="single" w:sz="4" w:space="0" w:color="auto"/>
              <w:left w:val="single" w:sz="4" w:space="0" w:color="auto"/>
              <w:bottom w:val="single" w:sz="4" w:space="0" w:color="auto"/>
              <w:right w:val="single" w:sz="4" w:space="0" w:color="auto"/>
            </w:tcBorders>
          </w:tcPr>
          <w:p w14:paraId="082F828A" w14:textId="77777777" w:rsidR="00AC5CD5" w:rsidRPr="009E43B1" w:rsidRDefault="00AC5CD5" w:rsidP="00FC15BC">
            <w:pPr>
              <w:spacing w:after="0"/>
              <w:rPr>
                <w:rFonts w:ascii="Arial" w:hAnsi="Arial"/>
                <w:b/>
                <w:sz w:val="18"/>
              </w:rPr>
            </w:pPr>
            <w:r w:rsidRPr="009E43B1">
              <w:rPr>
                <w:rFonts w:ascii="Arial" w:hAnsi="Arial"/>
                <w:b/>
                <w:sz w:val="18"/>
              </w:rPr>
              <w:t>B31</w:t>
            </w:r>
          </w:p>
        </w:tc>
        <w:tc>
          <w:tcPr>
            <w:tcW w:w="717" w:type="dxa"/>
            <w:tcBorders>
              <w:top w:val="single" w:sz="4" w:space="0" w:color="auto"/>
              <w:left w:val="single" w:sz="4" w:space="0" w:color="auto"/>
              <w:bottom w:val="single" w:sz="4" w:space="0" w:color="auto"/>
              <w:right w:val="single" w:sz="4" w:space="0" w:color="auto"/>
            </w:tcBorders>
          </w:tcPr>
          <w:p w14:paraId="21AFAC65" w14:textId="77777777" w:rsidR="00AC5CD5" w:rsidRPr="009E43B1" w:rsidRDefault="00AC5CD5" w:rsidP="00FC15BC">
            <w:pPr>
              <w:spacing w:after="0"/>
              <w:rPr>
                <w:rFonts w:ascii="Arial" w:hAnsi="Arial"/>
                <w:b/>
                <w:sz w:val="18"/>
              </w:rPr>
            </w:pPr>
            <w:r w:rsidRPr="009E43B1">
              <w:rPr>
                <w:rFonts w:ascii="Arial" w:hAnsi="Arial"/>
                <w:b/>
                <w:sz w:val="18"/>
              </w:rPr>
              <w:t>B32</w:t>
            </w:r>
          </w:p>
        </w:tc>
      </w:tr>
      <w:tr w:rsidR="00AC5CD5" w:rsidRPr="009E43B1" w14:paraId="283A711B" w14:textId="77777777" w:rsidTr="00AC5CD5">
        <w:tc>
          <w:tcPr>
            <w:tcW w:w="959" w:type="dxa"/>
            <w:vMerge/>
            <w:tcBorders>
              <w:top w:val="nil"/>
              <w:left w:val="nil"/>
              <w:bottom w:val="nil"/>
              <w:right w:val="single" w:sz="4" w:space="0" w:color="auto"/>
            </w:tcBorders>
          </w:tcPr>
          <w:p w14:paraId="11988DDF" w14:textId="77777777" w:rsidR="00AC5CD5" w:rsidRPr="009E43B1" w:rsidRDefault="00AC5CD5" w:rsidP="00FC15BC">
            <w:pPr>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24875325" w14:textId="77777777" w:rsidR="00AC5CD5" w:rsidRPr="009E43B1" w:rsidRDefault="00AC5CD5" w:rsidP="00FC15BC">
            <w:pPr>
              <w:spacing w:after="0"/>
              <w:rPr>
                <w:rFonts w:ascii="Arial" w:hAnsi="Arial"/>
                <w:sz w:val="18"/>
              </w:rPr>
            </w:pPr>
            <w:r w:rsidRPr="009E43B1">
              <w:rPr>
                <w:rFonts w:ascii="Arial" w:hAnsi="Arial"/>
                <w:sz w:val="18"/>
              </w:rPr>
              <w:t>44</w:t>
            </w:r>
          </w:p>
        </w:tc>
        <w:tc>
          <w:tcPr>
            <w:tcW w:w="717" w:type="dxa"/>
            <w:tcBorders>
              <w:top w:val="single" w:sz="4" w:space="0" w:color="auto"/>
              <w:left w:val="single" w:sz="4" w:space="0" w:color="auto"/>
              <w:bottom w:val="single" w:sz="4" w:space="0" w:color="auto"/>
              <w:right w:val="single" w:sz="4" w:space="0" w:color="auto"/>
            </w:tcBorders>
          </w:tcPr>
          <w:p w14:paraId="768D6F94" w14:textId="77777777" w:rsidR="00AC5CD5" w:rsidRPr="009E43B1" w:rsidRDefault="00AC5CD5" w:rsidP="00FC15BC">
            <w:pPr>
              <w:spacing w:after="0"/>
              <w:rPr>
                <w:rFonts w:ascii="Arial" w:hAnsi="Arial"/>
                <w:sz w:val="18"/>
              </w:rPr>
            </w:pPr>
            <w:r w:rsidRPr="009E43B1">
              <w:rPr>
                <w:rFonts w:ascii="Arial" w:hAnsi="Arial"/>
                <w:sz w:val="18"/>
              </w:rPr>
              <w:t>7D</w:t>
            </w:r>
          </w:p>
        </w:tc>
        <w:tc>
          <w:tcPr>
            <w:tcW w:w="717" w:type="dxa"/>
            <w:tcBorders>
              <w:top w:val="single" w:sz="4" w:space="0" w:color="auto"/>
              <w:left w:val="single" w:sz="4" w:space="0" w:color="auto"/>
              <w:bottom w:val="single" w:sz="4" w:space="0" w:color="auto"/>
              <w:right w:val="single" w:sz="4" w:space="0" w:color="auto"/>
            </w:tcBorders>
          </w:tcPr>
          <w:p w14:paraId="2AFE895D" w14:textId="77777777" w:rsidR="00AC5CD5" w:rsidRPr="009E43B1" w:rsidRDefault="00AC5CD5" w:rsidP="00FC15BC">
            <w:pPr>
              <w:spacing w:after="0"/>
              <w:rPr>
                <w:rFonts w:ascii="Arial" w:hAnsi="Arial"/>
                <w:sz w:val="18"/>
              </w:rPr>
            </w:pPr>
            <w:r w:rsidRPr="009E43B1">
              <w:rPr>
                <w:rFonts w:ascii="Arial" w:hAnsi="Arial"/>
                <w:sz w:val="18"/>
              </w:rPr>
              <w:t>63</w:t>
            </w:r>
          </w:p>
        </w:tc>
        <w:tc>
          <w:tcPr>
            <w:tcW w:w="717" w:type="dxa"/>
            <w:tcBorders>
              <w:top w:val="single" w:sz="4" w:space="0" w:color="auto"/>
              <w:left w:val="single" w:sz="4" w:space="0" w:color="auto"/>
              <w:bottom w:val="single" w:sz="4" w:space="0" w:color="auto"/>
              <w:right w:val="single" w:sz="4" w:space="0" w:color="auto"/>
            </w:tcBorders>
          </w:tcPr>
          <w:p w14:paraId="01E86D5C" w14:textId="77777777" w:rsidR="00AC5CD5" w:rsidRPr="009E43B1" w:rsidRDefault="00AC5CD5" w:rsidP="00FC15BC">
            <w:pPr>
              <w:spacing w:after="0"/>
              <w:rPr>
                <w:rFonts w:ascii="Arial" w:hAnsi="Arial"/>
                <w:sz w:val="18"/>
              </w:rPr>
            </w:pPr>
            <w:r w:rsidRPr="009E43B1">
              <w:rPr>
                <w:rFonts w:ascii="Arial" w:hAnsi="Arial"/>
                <w:sz w:val="18"/>
              </w:rPr>
              <w:t>01</w:t>
            </w:r>
          </w:p>
        </w:tc>
        <w:tc>
          <w:tcPr>
            <w:tcW w:w="717" w:type="dxa"/>
            <w:tcBorders>
              <w:top w:val="single" w:sz="4" w:space="0" w:color="auto"/>
              <w:left w:val="single" w:sz="4" w:space="0" w:color="auto"/>
              <w:bottom w:val="single" w:sz="4" w:space="0" w:color="auto"/>
              <w:right w:val="single" w:sz="4" w:space="0" w:color="auto"/>
            </w:tcBorders>
          </w:tcPr>
          <w:p w14:paraId="4CB81B38" w14:textId="77777777" w:rsidR="00AC5CD5" w:rsidRPr="009E43B1" w:rsidRDefault="00AC5CD5" w:rsidP="00FC15BC">
            <w:pPr>
              <w:spacing w:after="0"/>
              <w:rPr>
                <w:rFonts w:ascii="Arial" w:hAnsi="Arial"/>
                <w:sz w:val="18"/>
              </w:rPr>
            </w:pPr>
            <w:r w:rsidRPr="009E43B1">
              <w:rPr>
                <w:rFonts w:ascii="Arial" w:hAnsi="Arial"/>
                <w:sz w:val="18"/>
              </w:rPr>
              <w:t>97</w:t>
            </w:r>
          </w:p>
        </w:tc>
        <w:tc>
          <w:tcPr>
            <w:tcW w:w="717" w:type="dxa"/>
            <w:tcBorders>
              <w:top w:val="single" w:sz="4" w:space="0" w:color="auto"/>
              <w:left w:val="single" w:sz="4" w:space="0" w:color="auto"/>
              <w:bottom w:val="single" w:sz="4" w:space="0" w:color="auto"/>
              <w:right w:val="single" w:sz="4" w:space="0" w:color="auto"/>
            </w:tcBorders>
          </w:tcPr>
          <w:p w14:paraId="4DF9010C" w14:textId="77777777" w:rsidR="00AC5CD5" w:rsidRPr="009E43B1" w:rsidRDefault="00AC5CD5" w:rsidP="00FC15BC">
            <w:pPr>
              <w:spacing w:after="0"/>
              <w:rPr>
                <w:rFonts w:ascii="Arial" w:hAnsi="Arial"/>
                <w:sz w:val="18"/>
              </w:rPr>
            </w:pPr>
            <w:r w:rsidRPr="009E43B1">
              <w:rPr>
                <w:rFonts w:ascii="Arial" w:hAnsi="Arial"/>
                <w:sz w:val="18"/>
              </w:rPr>
              <w:t>5F</w:t>
            </w:r>
          </w:p>
        </w:tc>
        <w:tc>
          <w:tcPr>
            <w:tcW w:w="717" w:type="dxa"/>
            <w:tcBorders>
              <w:top w:val="single" w:sz="4" w:space="0" w:color="auto"/>
              <w:left w:val="single" w:sz="4" w:space="0" w:color="auto"/>
              <w:bottom w:val="single" w:sz="4" w:space="0" w:color="auto"/>
              <w:right w:val="single" w:sz="4" w:space="0" w:color="auto"/>
            </w:tcBorders>
          </w:tcPr>
          <w:p w14:paraId="64AA01B3" w14:textId="77777777" w:rsidR="00AC5CD5" w:rsidRPr="009E43B1" w:rsidRDefault="00AC5CD5" w:rsidP="00FC15BC">
            <w:pPr>
              <w:spacing w:after="0"/>
              <w:rPr>
                <w:rFonts w:ascii="Arial" w:hAnsi="Arial"/>
                <w:sz w:val="18"/>
              </w:rPr>
            </w:pPr>
            <w:r w:rsidRPr="009E43B1">
              <w:rPr>
                <w:rFonts w:ascii="Arial" w:hAnsi="Arial"/>
                <w:sz w:val="18"/>
              </w:rPr>
              <w:t>EC</w:t>
            </w:r>
          </w:p>
        </w:tc>
        <w:tc>
          <w:tcPr>
            <w:tcW w:w="717" w:type="dxa"/>
            <w:tcBorders>
              <w:top w:val="single" w:sz="4" w:space="0" w:color="auto"/>
              <w:left w:val="single" w:sz="4" w:space="0" w:color="auto"/>
              <w:bottom w:val="single" w:sz="4" w:space="0" w:color="auto"/>
              <w:right w:val="single" w:sz="4" w:space="0" w:color="auto"/>
            </w:tcBorders>
          </w:tcPr>
          <w:p w14:paraId="69100FC9" w14:textId="77777777" w:rsidR="00AC5CD5" w:rsidRPr="009E43B1" w:rsidRDefault="00AC5CD5" w:rsidP="00FC15BC">
            <w:pPr>
              <w:spacing w:after="0"/>
              <w:rPr>
                <w:rFonts w:ascii="Arial" w:hAnsi="Arial"/>
                <w:sz w:val="18"/>
              </w:rPr>
            </w:pPr>
            <w:r w:rsidRPr="009E43B1">
              <w:rPr>
                <w:rFonts w:ascii="Arial" w:hAnsi="Arial"/>
                <w:sz w:val="18"/>
              </w:rPr>
              <w:t>DA</w:t>
            </w:r>
          </w:p>
        </w:tc>
      </w:tr>
    </w:tbl>
    <w:p w14:paraId="6511DF8A" w14:textId="77777777" w:rsidR="00AC5CD5" w:rsidRPr="009E43B1" w:rsidRDefault="00AC5CD5" w:rsidP="00AC5CD5">
      <w:pPr>
        <w:keepLines/>
        <w:spacing w:after="0"/>
      </w:pPr>
    </w:p>
    <w:p w14:paraId="065EAA3F" w14:textId="77777777" w:rsidR="00AC5CD5" w:rsidRPr="009E43B1" w:rsidRDefault="00AC5CD5" w:rsidP="00AC5CD5">
      <w:pPr>
        <w:keepLines/>
        <w:spacing w:after="0"/>
      </w:pPr>
      <w:r w:rsidRPr="009E43B1">
        <w:t>5G-NR UICC – non-IMSI SUPI Type is configured with:</w:t>
      </w:r>
    </w:p>
    <w:p w14:paraId="78B5DFEA" w14:textId="77777777" w:rsidR="00AC5CD5" w:rsidRPr="009E43B1" w:rsidRDefault="00AC5CD5" w:rsidP="00AC5CD5">
      <w:pPr>
        <w:keepLines/>
        <w:spacing w:after="0"/>
      </w:pPr>
    </w:p>
    <w:p w14:paraId="745C1A93" w14:textId="4281DF97" w:rsidR="00AC5CD5" w:rsidRPr="009E43B1" w:rsidRDefault="00AC5CD5" w:rsidP="00AC5CD5">
      <w:pPr>
        <w:pStyle w:val="B1"/>
      </w:pPr>
      <w:r w:rsidRPr="009E43B1">
        <w:t>Protection Scheme Identifier: ECIES scheme profile B</w:t>
      </w:r>
    </w:p>
    <w:p w14:paraId="0C74824D" w14:textId="77777777" w:rsidR="00AC5CD5" w:rsidRPr="009E43B1" w:rsidRDefault="00AC5CD5" w:rsidP="00AC5CD5">
      <w:pPr>
        <w:pStyle w:val="B1"/>
      </w:pPr>
      <w:r w:rsidRPr="009E43B1">
        <w:t>Key Index:</w:t>
      </w:r>
      <w:r w:rsidRPr="009E43B1">
        <w:tab/>
        <w:t>1</w:t>
      </w:r>
    </w:p>
    <w:p w14:paraId="6CB7720D" w14:textId="77777777" w:rsidR="00AC5CD5" w:rsidRPr="009E43B1" w:rsidRDefault="00AC5CD5" w:rsidP="00AC5CD5">
      <w:pPr>
        <w:pStyle w:val="B1"/>
      </w:pPr>
      <w:r w:rsidRPr="009E43B1">
        <w:t>Home Network Public Key Identifier:</w:t>
      </w:r>
      <w:r w:rsidRPr="009E43B1">
        <w:tab/>
        <w:t>27</w:t>
      </w:r>
    </w:p>
    <w:p w14:paraId="549F51C2" w14:textId="77777777" w:rsidR="00AC5CD5" w:rsidRPr="009E43B1" w:rsidRDefault="00AC5CD5" w:rsidP="00AC5CD5">
      <w:pPr>
        <w:pStyle w:val="B1"/>
      </w:pPr>
      <w:r w:rsidRPr="009E43B1">
        <w:t>Home Network Public Key:</w:t>
      </w:r>
    </w:p>
    <w:p w14:paraId="2A72FCB2" w14:textId="77777777" w:rsidR="00733857" w:rsidRDefault="00733857" w:rsidP="00733857">
      <w:pPr>
        <w:keepLines/>
        <w:spacing w:after="120"/>
        <w:ind w:firstLine="567"/>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17"/>
        <w:gridCol w:w="717"/>
        <w:gridCol w:w="717"/>
        <w:gridCol w:w="717"/>
        <w:gridCol w:w="717"/>
        <w:gridCol w:w="717"/>
        <w:gridCol w:w="717"/>
        <w:gridCol w:w="717"/>
      </w:tblGrid>
      <w:tr w:rsidR="00733857" w14:paraId="5E6CCA8C" w14:textId="77777777" w:rsidTr="00FC15BC">
        <w:tc>
          <w:tcPr>
            <w:tcW w:w="959" w:type="dxa"/>
            <w:tcBorders>
              <w:top w:val="single" w:sz="4" w:space="0" w:color="auto"/>
              <w:left w:val="single" w:sz="4" w:space="0" w:color="auto"/>
              <w:bottom w:val="single" w:sz="4" w:space="0" w:color="auto"/>
              <w:right w:val="single" w:sz="4" w:space="0" w:color="auto"/>
            </w:tcBorders>
            <w:hideMark/>
          </w:tcPr>
          <w:p w14:paraId="1854F210" w14:textId="77777777" w:rsidR="00733857" w:rsidRDefault="00733857" w:rsidP="00FC15BC">
            <w:pPr>
              <w:keepNext/>
              <w:keepLines/>
              <w:spacing w:after="0"/>
              <w:rPr>
                <w:rFonts w:ascii="Arial" w:hAnsi="Arial"/>
                <w:b/>
                <w:sz w:val="18"/>
              </w:rPr>
            </w:pPr>
            <w:r>
              <w:rPr>
                <w:rFonts w:ascii="Arial" w:hAnsi="Arial"/>
                <w:b/>
                <w:sz w:val="18"/>
              </w:rPr>
              <w:t>Coding:</w:t>
            </w:r>
          </w:p>
        </w:tc>
        <w:tc>
          <w:tcPr>
            <w:tcW w:w="717" w:type="dxa"/>
            <w:tcBorders>
              <w:top w:val="single" w:sz="4" w:space="0" w:color="auto"/>
              <w:left w:val="single" w:sz="4" w:space="0" w:color="auto"/>
              <w:bottom w:val="single" w:sz="4" w:space="0" w:color="auto"/>
              <w:right w:val="single" w:sz="4" w:space="0" w:color="auto"/>
            </w:tcBorders>
            <w:hideMark/>
          </w:tcPr>
          <w:p w14:paraId="0DD70889" w14:textId="77777777" w:rsidR="00733857" w:rsidRDefault="00733857" w:rsidP="00FC15BC">
            <w:pPr>
              <w:keepNext/>
              <w:keepLines/>
              <w:spacing w:after="0"/>
              <w:jc w:val="center"/>
              <w:rPr>
                <w:rFonts w:ascii="Arial" w:hAnsi="Arial"/>
                <w:b/>
                <w:sz w:val="18"/>
              </w:rPr>
            </w:pPr>
            <w:r>
              <w:rPr>
                <w:rFonts w:ascii="Arial" w:hAnsi="Arial"/>
                <w:b/>
                <w:sz w:val="18"/>
              </w:rPr>
              <w:t>B1</w:t>
            </w:r>
          </w:p>
        </w:tc>
        <w:tc>
          <w:tcPr>
            <w:tcW w:w="717" w:type="dxa"/>
            <w:tcBorders>
              <w:top w:val="single" w:sz="4" w:space="0" w:color="auto"/>
              <w:left w:val="single" w:sz="4" w:space="0" w:color="auto"/>
              <w:bottom w:val="single" w:sz="4" w:space="0" w:color="auto"/>
              <w:right w:val="single" w:sz="4" w:space="0" w:color="auto"/>
            </w:tcBorders>
            <w:hideMark/>
          </w:tcPr>
          <w:p w14:paraId="0D6F3681" w14:textId="77777777" w:rsidR="00733857" w:rsidRDefault="00733857" w:rsidP="00FC15BC">
            <w:pPr>
              <w:keepNext/>
              <w:keepLines/>
              <w:spacing w:after="0"/>
              <w:jc w:val="center"/>
              <w:rPr>
                <w:rFonts w:ascii="Arial" w:hAnsi="Arial"/>
                <w:b/>
                <w:sz w:val="18"/>
              </w:rPr>
            </w:pPr>
            <w:r>
              <w:rPr>
                <w:rFonts w:ascii="Arial" w:hAnsi="Arial"/>
                <w:b/>
                <w:sz w:val="18"/>
              </w:rPr>
              <w:t>B2</w:t>
            </w:r>
          </w:p>
        </w:tc>
        <w:tc>
          <w:tcPr>
            <w:tcW w:w="717" w:type="dxa"/>
            <w:tcBorders>
              <w:top w:val="single" w:sz="4" w:space="0" w:color="auto"/>
              <w:left w:val="single" w:sz="4" w:space="0" w:color="auto"/>
              <w:bottom w:val="single" w:sz="4" w:space="0" w:color="auto"/>
              <w:right w:val="single" w:sz="4" w:space="0" w:color="auto"/>
            </w:tcBorders>
            <w:hideMark/>
          </w:tcPr>
          <w:p w14:paraId="7E8AB851" w14:textId="77777777" w:rsidR="00733857" w:rsidRDefault="00733857" w:rsidP="00FC15BC">
            <w:pPr>
              <w:keepNext/>
              <w:keepLines/>
              <w:spacing w:after="0"/>
              <w:jc w:val="center"/>
              <w:rPr>
                <w:rFonts w:ascii="Arial" w:hAnsi="Arial"/>
                <w:b/>
                <w:sz w:val="18"/>
              </w:rPr>
            </w:pPr>
            <w:r>
              <w:rPr>
                <w:rFonts w:ascii="Arial" w:hAnsi="Arial"/>
                <w:b/>
                <w:sz w:val="18"/>
              </w:rPr>
              <w:t>B3</w:t>
            </w:r>
          </w:p>
        </w:tc>
        <w:tc>
          <w:tcPr>
            <w:tcW w:w="717" w:type="dxa"/>
            <w:tcBorders>
              <w:top w:val="single" w:sz="4" w:space="0" w:color="auto"/>
              <w:left w:val="single" w:sz="4" w:space="0" w:color="auto"/>
              <w:bottom w:val="single" w:sz="4" w:space="0" w:color="auto"/>
              <w:right w:val="single" w:sz="4" w:space="0" w:color="auto"/>
            </w:tcBorders>
            <w:hideMark/>
          </w:tcPr>
          <w:p w14:paraId="2ACE0A3E" w14:textId="77777777" w:rsidR="00733857" w:rsidRDefault="00733857" w:rsidP="00FC15BC">
            <w:pPr>
              <w:keepNext/>
              <w:keepLines/>
              <w:spacing w:after="0"/>
              <w:jc w:val="center"/>
              <w:rPr>
                <w:rFonts w:ascii="Arial" w:hAnsi="Arial"/>
                <w:b/>
                <w:sz w:val="18"/>
              </w:rPr>
            </w:pPr>
            <w:r>
              <w:rPr>
                <w:rFonts w:ascii="Arial" w:hAnsi="Arial"/>
                <w:b/>
                <w:sz w:val="18"/>
              </w:rPr>
              <w:t>B4</w:t>
            </w:r>
          </w:p>
        </w:tc>
        <w:tc>
          <w:tcPr>
            <w:tcW w:w="717" w:type="dxa"/>
            <w:tcBorders>
              <w:top w:val="single" w:sz="4" w:space="0" w:color="auto"/>
              <w:left w:val="single" w:sz="4" w:space="0" w:color="auto"/>
              <w:bottom w:val="single" w:sz="4" w:space="0" w:color="auto"/>
              <w:right w:val="single" w:sz="4" w:space="0" w:color="auto"/>
            </w:tcBorders>
            <w:hideMark/>
          </w:tcPr>
          <w:p w14:paraId="3D6BA818" w14:textId="77777777" w:rsidR="00733857" w:rsidRDefault="00733857" w:rsidP="00FC15BC">
            <w:pPr>
              <w:keepNext/>
              <w:keepLines/>
              <w:spacing w:after="0"/>
              <w:jc w:val="center"/>
              <w:rPr>
                <w:rFonts w:ascii="Arial" w:hAnsi="Arial"/>
                <w:b/>
                <w:sz w:val="18"/>
              </w:rPr>
            </w:pPr>
            <w:r>
              <w:rPr>
                <w:rFonts w:ascii="Arial" w:hAnsi="Arial"/>
                <w:b/>
                <w:sz w:val="18"/>
              </w:rPr>
              <w:t>B5</w:t>
            </w:r>
          </w:p>
        </w:tc>
        <w:tc>
          <w:tcPr>
            <w:tcW w:w="717" w:type="dxa"/>
            <w:tcBorders>
              <w:top w:val="single" w:sz="4" w:space="0" w:color="auto"/>
              <w:left w:val="single" w:sz="4" w:space="0" w:color="auto"/>
              <w:bottom w:val="single" w:sz="4" w:space="0" w:color="auto"/>
              <w:right w:val="single" w:sz="4" w:space="0" w:color="auto"/>
            </w:tcBorders>
            <w:hideMark/>
          </w:tcPr>
          <w:p w14:paraId="661C63B4" w14:textId="77777777" w:rsidR="00733857" w:rsidRDefault="00733857" w:rsidP="00FC15BC">
            <w:pPr>
              <w:keepNext/>
              <w:keepLines/>
              <w:spacing w:after="0"/>
              <w:jc w:val="center"/>
              <w:rPr>
                <w:rFonts w:ascii="Arial" w:hAnsi="Arial"/>
                <w:b/>
                <w:sz w:val="18"/>
              </w:rPr>
            </w:pPr>
            <w:r>
              <w:rPr>
                <w:rFonts w:ascii="Arial" w:hAnsi="Arial"/>
                <w:b/>
                <w:sz w:val="18"/>
              </w:rPr>
              <w:t>B6</w:t>
            </w:r>
          </w:p>
        </w:tc>
        <w:tc>
          <w:tcPr>
            <w:tcW w:w="717" w:type="dxa"/>
            <w:tcBorders>
              <w:top w:val="single" w:sz="4" w:space="0" w:color="auto"/>
              <w:left w:val="single" w:sz="4" w:space="0" w:color="auto"/>
              <w:bottom w:val="single" w:sz="4" w:space="0" w:color="auto"/>
              <w:right w:val="single" w:sz="4" w:space="0" w:color="auto"/>
            </w:tcBorders>
            <w:hideMark/>
          </w:tcPr>
          <w:p w14:paraId="6A29D910" w14:textId="77777777" w:rsidR="00733857" w:rsidRDefault="00733857" w:rsidP="00FC15BC">
            <w:pPr>
              <w:keepNext/>
              <w:keepLines/>
              <w:spacing w:after="0"/>
              <w:jc w:val="center"/>
              <w:rPr>
                <w:rFonts w:ascii="Arial" w:hAnsi="Arial"/>
                <w:b/>
                <w:sz w:val="18"/>
              </w:rPr>
            </w:pPr>
            <w:r>
              <w:rPr>
                <w:rFonts w:ascii="Arial" w:hAnsi="Arial"/>
                <w:b/>
                <w:sz w:val="18"/>
              </w:rPr>
              <w:t>B7</w:t>
            </w:r>
          </w:p>
        </w:tc>
        <w:tc>
          <w:tcPr>
            <w:tcW w:w="717" w:type="dxa"/>
            <w:tcBorders>
              <w:top w:val="single" w:sz="4" w:space="0" w:color="auto"/>
              <w:left w:val="single" w:sz="4" w:space="0" w:color="auto"/>
              <w:bottom w:val="single" w:sz="4" w:space="0" w:color="auto"/>
              <w:right w:val="single" w:sz="4" w:space="0" w:color="auto"/>
            </w:tcBorders>
            <w:hideMark/>
          </w:tcPr>
          <w:p w14:paraId="6279317F" w14:textId="77777777" w:rsidR="00733857" w:rsidRDefault="00733857" w:rsidP="00FC15BC">
            <w:pPr>
              <w:keepNext/>
              <w:keepLines/>
              <w:spacing w:after="0"/>
              <w:jc w:val="center"/>
              <w:rPr>
                <w:rFonts w:ascii="Arial" w:hAnsi="Arial"/>
                <w:b/>
                <w:sz w:val="18"/>
              </w:rPr>
            </w:pPr>
            <w:r>
              <w:rPr>
                <w:rFonts w:ascii="Arial" w:hAnsi="Arial"/>
                <w:b/>
                <w:sz w:val="18"/>
              </w:rPr>
              <w:t>B8</w:t>
            </w:r>
          </w:p>
        </w:tc>
      </w:tr>
      <w:tr w:rsidR="00733857" w14:paraId="358E4FA3" w14:textId="77777777" w:rsidTr="00FC15BC">
        <w:tc>
          <w:tcPr>
            <w:tcW w:w="959" w:type="dxa"/>
            <w:tcBorders>
              <w:top w:val="single" w:sz="4" w:space="0" w:color="auto"/>
              <w:left w:val="single" w:sz="4" w:space="0" w:color="auto"/>
              <w:bottom w:val="single" w:sz="4" w:space="0" w:color="auto"/>
              <w:right w:val="single" w:sz="4" w:space="0" w:color="auto"/>
            </w:tcBorders>
            <w:hideMark/>
          </w:tcPr>
          <w:p w14:paraId="0EA34EE7" w14:textId="77777777" w:rsidR="00733857" w:rsidRDefault="00733857" w:rsidP="00FC15BC">
            <w:pPr>
              <w:keepNext/>
              <w:keepLines/>
              <w:spacing w:after="0"/>
              <w:rPr>
                <w:rFonts w:ascii="Arial" w:hAnsi="Arial"/>
                <w:sz w:val="18"/>
              </w:rPr>
            </w:pPr>
            <w:r>
              <w:rPr>
                <w:rFonts w:ascii="Arial" w:hAnsi="Arial"/>
                <w:sz w:val="18"/>
              </w:rPr>
              <w:t>Hex</w:t>
            </w:r>
          </w:p>
        </w:tc>
        <w:tc>
          <w:tcPr>
            <w:tcW w:w="717" w:type="dxa"/>
            <w:tcBorders>
              <w:top w:val="single" w:sz="4" w:space="0" w:color="auto"/>
              <w:left w:val="single" w:sz="4" w:space="0" w:color="auto"/>
              <w:bottom w:val="single" w:sz="4" w:space="0" w:color="auto"/>
              <w:right w:val="single" w:sz="4" w:space="0" w:color="auto"/>
            </w:tcBorders>
            <w:hideMark/>
          </w:tcPr>
          <w:p w14:paraId="2A16B8EE" w14:textId="77777777" w:rsidR="00733857" w:rsidRDefault="00733857" w:rsidP="00FC15BC">
            <w:pPr>
              <w:keepNext/>
              <w:keepLines/>
              <w:spacing w:after="0"/>
              <w:jc w:val="center"/>
              <w:rPr>
                <w:rFonts w:ascii="Arial" w:hAnsi="Arial"/>
                <w:sz w:val="18"/>
              </w:rPr>
            </w:pPr>
            <w:r>
              <w:rPr>
                <w:rFonts w:ascii="Arial" w:hAnsi="Arial"/>
                <w:sz w:val="18"/>
              </w:rPr>
              <w:t>04</w:t>
            </w:r>
          </w:p>
        </w:tc>
        <w:tc>
          <w:tcPr>
            <w:tcW w:w="717" w:type="dxa"/>
            <w:tcBorders>
              <w:top w:val="single" w:sz="4" w:space="0" w:color="auto"/>
              <w:left w:val="single" w:sz="4" w:space="0" w:color="auto"/>
              <w:bottom w:val="single" w:sz="4" w:space="0" w:color="auto"/>
              <w:right w:val="single" w:sz="4" w:space="0" w:color="auto"/>
            </w:tcBorders>
            <w:hideMark/>
          </w:tcPr>
          <w:p w14:paraId="44C1411A" w14:textId="77777777" w:rsidR="00733857" w:rsidRDefault="00733857" w:rsidP="00FC15BC">
            <w:pPr>
              <w:keepNext/>
              <w:keepLines/>
              <w:spacing w:after="0"/>
              <w:jc w:val="center"/>
              <w:rPr>
                <w:rFonts w:ascii="Arial" w:hAnsi="Arial"/>
                <w:sz w:val="18"/>
              </w:rPr>
            </w:pPr>
            <w:r>
              <w:rPr>
                <w:rFonts w:ascii="Arial" w:hAnsi="Arial"/>
                <w:sz w:val="18"/>
              </w:rPr>
              <w:t>72</w:t>
            </w:r>
          </w:p>
        </w:tc>
        <w:tc>
          <w:tcPr>
            <w:tcW w:w="717" w:type="dxa"/>
            <w:tcBorders>
              <w:top w:val="single" w:sz="4" w:space="0" w:color="auto"/>
              <w:left w:val="single" w:sz="4" w:space="0" w:color="auto"/>
              <w:bottom w:val="single" w:sz="4" w:space="0" w:color="auto"/>
              <w:right w:val="single" w:sz="4" w:space="0" w:color="auto"/>
            </w:tcBorders>
            <w:hideMark/>
          </w:tcPr>
          <w:p w14:paraId="44EB5697" w14:textId="77777777" w:rsidR="00733857" w:rsidRDefault="00733857" w:rsidP="00FC15BC">
            <w:pPr>
              <w:keepNext/>
              <w:keepLines/>
              <w:spacing w:after="0"/>
              <w:jc w:val="center"/>
              <w:rPr>
                <w:rFonts w:ascii="Arial" w:hAnsi="Arial"/>
                <w:sz w:val="18"/>
              </w:rPr>
            </w:pPr>
            <w:r>
              <w:rPr>
                <w:rFonts w:ascii="Arial" w:hAnsi="Arial"/>
                <w:sz w:val="18"/>
              </w:rPr>
              <w:t>DA</w:t>
            </w:r>
          </w:p>
        </w:tc>
        <w:tc>
          <w:tcPr>
            <w:tcW w:w="717" w:type="dxa"/>
            <w:tcBorders>
              <w:top w:val="single" w:sz="4" w:space="0" w:color="auto"/>
              <w:left w:val="single" w:sz="4" w:space="0" w:color="auto"/>
              <w:bottom w:val="single" w:sz="4" w:space="0" w:color="auto"/>
              <w:right w:val="single" w:sz="4" w:space="0" w:color="auto"/>
            </w:tcBorders>
            <w:hideMark/>
          </w:tcPr>
          <w:p w14:paraId="1365B806" w14:textId="77777777" w:rsidR="00733857" w:rsidRDefault="00733857" w:rsidP="00FC15BC">
            <w:pPr>
              <w:keepNext/>
              <w:keepLines/>
              <w:spacing w:after="0"/>
              <w:jc w:val="center"/>
              <w:rPr>
                <w:rFonts w:ascii="Arial" w:hAnsi="Arial"/>
                <w:sz w:val="18"/>
              </w:rPr>
            </w:pPr>
            <w:r>
              <w:rPr>
                <w:rFonts w:ascii="Arial" w:hAnsi="Arial"/>
                <w:sz w:val="18"/>
              </w:rPr>
              <w:t>71</w:t>
            </w:r>
          </w:p>
        </w:tc>
        <w:tc>
          <w:tcPr>
            <w:tcW w:w="717" w:type="dxa"/>
            <w:tcBorders>
              <w:top w:val="single" w:sz="4" w:space="0" w:color="auto"/>
              <w:left w:val="single" w:sz="4" w:space="0" w:color="auto"/>
              <w:bottom w:val="single" w:sz="4" w:space="0" w:color="auto"/>
              <w:right w:val="single" w:sz="4" w:space="0" w:color="auto"/>
            </w:tcBorders>
            <w:hideMark/>
          </w:tcPr>
          <w:p w14:paraId="40517780" w14:textId="77777777" w:rsidR="00733857" w:rsidRDefault="00733857" w:rsidP="00FC15BC">
            <w:pPr>
              <w:keepNext/>
              <w:keepLines/>
              <w:spacing w:after="0"/>
              <w:jc w:val="center"/>
              <w:rPr>
                <w:rFonts w:ascii="Arial" w:hAnsi="Arial"/>
                <w:sz w:val="18"/>
              </w:rPr>
            </w:pPr>
            <w:r>
              <w:rPr>
                <w:rFonts w:ascii="Arial" w:hAnsi="Arial"/>
                <w:sz w:val="18"/>
              </w:rPr>
              <w:t>97</w:t>
            </w:r>
          </w:p>
        </w:tc>
        <w:tc>
          <w:tcPr>
            <w:tcW w:w="717" w:type="dxa"/>
            <w:tcBorders>
              <w:top w:val="single" w:sz="4" w:space="0" w:color="auto"/>
              <w:left w:val="single" w:sz="4" w:space="0" w:color="auto"/>
              <w:bottom w:val="single" w:sz="4" w:space="0" w:color="auto"/>
              <w:right w:val="single" w:sz="4" w:space="0" w:color="auto"/>
            </w:tcBorders>
            <w:hideMark/>
          </w:tcPr>
          <w:p w14:paraId="1062419E" w14:textId="77777777" w:rsidR="00733857" w:rsidRDefault="00733857" w:rsidP="00FC15BC">
            <w:pPr>
              <w:keepNext/>
              <w:keepLines/>
              <w:spacing w:after="0"/>
              <w:jc w:val="center"/>
              <w:rPr>
                <w:rFonts w:ascii="Arial" w:hAnsi="Arial"/>
                <w:sz w:val="18"/>
              </w:rPr>
            </w:pPr>
            <w:r>
              <w:rPr>
                <w:rFonts w:ascii="Arial" w:hAnsi="Arial"/>
                <w:sz w:val="18"/>
              </w:rPr>
              <w:t>62</w:t>
            </w:r>
          </w:p>
        </w:tc>
        <w:tc>
          <w:tcPr>
            <w:tcW w:w="717" w:type="dxa"/>
            <w:tcBorders>
              <w:top w:val="single" w:sz="4" w:space="0" w:color="auto"/>
              <w:left w:val="single" w:sz="4" w:space="0" w:color="auto"/>
              <w:bottom w:val="single" w:sz="4" w:space="0" w:color="auto"/>
              <w:right w:val="single" w:sz="4" w:space="0" w:color="auto"/>
            </w:tcBorders>
            <w:hideMark/>
          </w:tcPr>
          <w:p w14:paraId="247C1541" w14:textId="77777777" w:rsidR="00733857" w:rsidRDefault="00733857" w:rsidP="00FC15BC">
            <w:pPr>
              <w:keepNext/>
              <w:keepLines/>
              <w:spacing w:after="0"/>
              <w:jc w:val="center"/>
              <w:rPr>
                <w:rFonts w:ascii="Arial" w:hAnsi="Arial"/>
                <w:sz w:val="18"/>
              </w:rPr>
            </w:pPr>
            <w:r>
              <w:rPr>
                <w:rFonts w:ascii="Arial" w:hAnsi="Arial"/>
                <w:sz w:val="18"/>
              </w:rPr>
              <w:t>34</w:t>
            </w:r>
          </w:p>
        </w:tc>
        <w:tc>
          <w:tcPr>
            <w:tcW w:w="717" w:type="dxa"/>
            <w:tcBorders>
              <w:top w:val="single" w:sz="4" w:space="0" w:color="auto"/>
              <w:left w:val="single" w:sz="4" w:space="0" w:color="auto"/>
              <w:bottom w:val="single" w:sz="4" w:space="0" w:color="auto"/>
              <w:right w:val="single" w:sz="4" w:space="0" w:color="auto"/>
            </w:tcBorders>
            <w:hideMark/>
          </w:tcPr>
          <w:p w14:paraId="474823B2" w14:textId="77777777" w:rsidR="00733857" w:rsidRDefault="00733857" w:rsidP="00FC15BC">
            <w:pPr>
              <w:keepNext/>
              <w:keepLines/>
              <w:spacing w:after="0"/>
              <w:jc w:val="center"/>
              <w:rPr>
                <w:rFonts w:ascii="Arial" w:hAnsi="Arial"/>
                <w:sz w:val="18"/>
              </w:rPr>
            </w:pPr>
            <w:r>
              <w:rPr>
                <w:rFonts w:ascii="Arial" w:hAnsi="Arial"/>
                <w:sz w:val="18"/>
              </w:rPr>
              <w:t>CE</w:t>
            </w:r>
          </w:p>
        </w:tc>
      </w:tr>
      <w:tr w:rsidR="00733857" w14:paraId="227E323D" w14:textId="77777777" w:rsidTr="00FC15BC">
        <w:tc>
          <w:tcPr>
            <w:tcW w:w="959" w:type="dxa"/>
            <w:vMerge w:val="restart"/>
            <w:tcBorders>
              <w:top w:val="single" w:sz="4" w:space="0" w:color="auto"/>
              <w:left w:val="nil"/>
              <w:bottom w:val="nil"/>
              <w:right w:val="single" w:sz="4" w:space="0" w:color="auto"/>
            </w:tcBorders>
          </w:tcPr>
          <w:p w14:paraId="2F91F03D" w14:textId="77777777" w:rsidR="00733857" w:rsidRDefault="00733857" w:rsidP="00FC15BC">
            <w:pPr>
              <w:keepNext/>
              <w:keepLines/>
              <w:spacing w:after="0"/>
              <w:rPr>
                <w:rFonts w:ascii="Arial" w:hAnsi="Arial"/>
                <w:b/>
                <w:sz w:val="18"/>
              </w:rPr>
            </w:pPr>
          </w:p>
        </w:tc>
        <w:tc>
          <w:tcPr>
            <w:tcW w:w="717" w:type="dxa"/>
            <w:tcBorders>
              <w:top w:val="single" w:sz="4" w:space="0" w:color="auto"/>
              <w:left w:val="single" w:sz="4" w:space="0" w:color="auto"/>
              <w:bottom w:val="single" w:sz="4" w:space="0" w:color="auto"/>
              <w:right w:val="single" w:sz="4" w:space="0" w:color="auto"/>
            </w:tcBorders>
            <w:hideMark/>
          </w:tcPr>
          <w:p w14:paraId="0CBA2DB4" w14:textId="77777777" w:rsidR="00733857" w:rsidRDefault="00733857" w:rsidP="00FC15BC">
            <w:pPr>
              <w:keepNext/>
              <w:keepLines/>
              <w:spacing w:after="0"/>
              <w:jc w:val="center"/>
              <w:rPr>
                <w:rFonts w:ascii="Arial" w:hAnsi="Arial"/>
                <w:b/>
                <w:sz w:val="18"/>
              </w:rPr>
            </w:pPr>
            <w:r>
              <w:rPr>
                <w:rFonts w:ascii="Arial" w:hAnsi="Arial"/>
                <w:b/>
                <w:sz w:val="18"/>
              </w:rPr>
              <w:t>B9</w:t>
            </w:r>
          </w:p>
        </w:tc>
        <w:tc>
          <w:tcPr>
            <w:tcW w:w="717" w:type="dxa"/>
            <w:tcBorders>
              <w:top w:val="single" w:sz="4" w:space="0" w:color="auto"/>
              <w:left w:val="single" w:sz="4" w:space="0" w:color="auto"/>
              <w:bottom w:val="single" w:sz="4" w:space="0" w:color="auto"/>
              <w:right w:val="single" w:sz="4" w:space="0" w:color="auto"/>
            </w:tcBorders>
            <w:hideMark/>
          </w:tcPr>
          <w:p w14:paraId="5D780830" w14:textId="77777777" w:rsidR="00733857" w:rsidRDefault="00733857" w:rsidP="00FC15BC">
            <w:pPr>
              <w:keepNext/>
              <w:keepLines/>
              <w:spacing w:after="0"/>
              <w:jc w:val="center"/>
              <w:rPr>
                <w:rFonts w:ascii="Arial" w:hAnsi="Arial"/>
                <w:b/>
                <w:sz w:val="18"/>
              </w:rPr>
            </w:pPr>
            <w:r>
              <w:rPr>
                <w:rFonts w:ascii="Arial" w:hAnsi="Arial"/>
                <w:b/>
                <w:sz w:val="18"/>
              </w:rPr>
              <w:t>B10</w:t>
            </w:r>
          </w:p>
        </w:tc>
        <w:tc>
          <w:tcPr>
            <w:tcW w:w="717" w:type="dxa"/>
            <w:tcBorders>
              <w:top w:val="single" w:sz="4" w:space="0" w:color="auto"/>
              <w:left w:val="single" w:sz="4" w:space="0" w:color="auto"/>
              <w:bottom w:val="single" w:sz="4" w:space="0" w:color="auto"/>
              <w:right w:val="single" w:sz="4" w:space="0" w:color="auto"/>
            </w:tcBorders>
            <w:hideMark/>
          </w:tcPr>
          <w:p w14:paraId="60DF034F" w14:textId="77777777" w:rsidR="00733857" w:rsidRDefault="00733857" w:rsidP="00FC15BC">
            <w:pPr>
              <w:keepNext/>
              <w:keepLines/>
              <w:spacing w:after="0"/>
              <w:jc w:val="center"/>
              <w:rPr>
                <w:rFonts w:ascii="Arial" w:hAnsi="Arial"/>
                <w:b/>
                <w:sz w:val="18"/>
              </w:rPr>
            </w:pPr>
            <w:r>
              <w:rPr>
                <w:rFonts w:ascii="Arial" w:hAnsi="Arial"/>
                <w:b/>
                <w:sz w:val="18"/>
              </w:rPr>
              <w:t>B11</w:t>
            </w:r>
          </w:p>
        </w:tc>
        <w:tc>
          <w:tcPr>
            <w:tcW w:w="717" w:type="dxa"/>
            <w:tcBorders>
              <w:top w:val="single" w:sz="4" w:space="0" w:color="auto"/>
              <w:left w:val="single" w:sz="4" w:space="0" w:color="auto"/>
              <w:bottom w:val="single" w:sz="4" w:space="0" w:color="auto"/>
              <w:right w:val="single" w:sz="4" w:space="0" w:color="auto"/>
            </w:tcBorders>
            <w:hideMark/>
          </w:tcPr>
          <w:p w14:paraId="668EE0C9" w14:textId="77777777" w:rsidR="00733857" w:rsidRDefault="00733857" w:rsidP="00FC15BC">
            <w:pPr>
              <w:keepNext/>
              <w:keepLines/>
              <w:spacing w:after="0"/>
              <w:jc w:val="center"/>
              <w:rPr>
                <w:rFonts w:ascii="Arial" w:hAnsi="Arial"/>
                <w:b/>
                <w:sz w:val="18"/>
              </w:rPr>
            </w:pPr>
            <w:r>
              <w:rPr>
                <w:rFonts w:ascii="Arial" w:hAnsi="Arial"/>
                <w:b/>
                <w:sz w:val="18"/>
              </w:rPr>
              <w:t>B12</w:t>
            </w:r>
          </w:p>
        </w:tc>
        <w:tc>
          <w:tcPr>
            <w:tcW w:w="717" w:type="dxa"/>
            <w:tcBorders>
              <w:top w:val="single" w:sz="4" w:space="0" w:color="auto"/>
              <w:left w:val="single" w:sz="4" w:space="0" w:color="auto"/>
              <w:bottom w:val="single" w:sz="4" w:space="0" w:color="auto"/>
              <w:right w:val="single" w:sz="4" w:space="0" w:color="auto"/>
            </w:tcBorders>
            <w:hideMark/>
          </w:tcPr>
          <w:p w14:paraId="12527F3A" w14:textId="77777777" w:rsidR="00733857" w:rsidRDefault="00733857" w:rsidP="00FC15BC">
            <w:pPr>
              <w:keepNext/>
              <w:keepLines/>
              <w:spacing w:after="0"/>
              <w:jc w:val="center"/>
              <w:rPr>
                <w:rFonts w:ascii="Arial" w:hAnsi="Arial"/>
                <w:b/>
                <w:sz w:val="18"/>
              </w:rPr>
            </w:pPr>
            <w:r>
              <w:rPr>
                <w:rFonts w:ascii="Arial" w:hAnsi="Arial"/>
                <w:b/>
                <w:sz w:val="18"/>
              </w:rPr>
              <w:t>B13</w:t>
            </w:r>
          </w:p>
        </w:tc>
        <w:tc>
          <w:tcPr>
            <w:tcW w:w="717" w:type="dxa"/>
            <w:tcBorders>
              <w:top w:val="single" w:sz="4" w:space="0" w:color="auto"/>
              <w:left w:val="single" w:sz="4" w:space="0" w:color="auto"/>
              <w:bottom w:val="single" w:sz="4" w:space="0" w:color="auto"/>
              <w:right w:val="single" w:sz="4" w:space="0" w:color="auto"/>
            </w:tcBorders>
            <w:hideMark/>
          </w:tcPr>
          <w:p w14:paraId="01E77F62" w14:textId="77777777" w:rsidR="00733857" w:rsidRDefault="00733857" w:rsidP="00FC15BC">
            <w:pPr>
              <w:keepNext/>
              <w:keepLines/>
              <w:spacing w:after="0"/>
              <w:jc w:val="center"/>
              <w:rPr>
                <w:rFonts w:ascii="Arial" w:hAnsi="Arial"/>
                <w:b/>
                <w:sz w:val="18"/>
              </w:rPr>
            </w:pPr>
            <w:r>
              <w:rPr>
                <w:rFonts w:ascii="Arial" w:hAnsi="Arial"/>
                <w:b/>
                <w:sz w:val="18"/>
              </w:rPr>
              <w:t>B14</w:t>
            </w:r>
          </w:p>
        </w:tc>
        <w:tc>
          <w:tcPr>
            <w:tcW w:w="717" w:type="dxa"/>
            <w:tcBorders>
              <w:top w:val="single" w:sz="4" w:space="0" w:color="auto"/>
              <w:left w:val="single" w:sz="4" w:space="0" w:color="auto"/>
              <w:bottom w:val="single" w:sz="4" w:space="0" w:color="auto"/>
              <w:right w:val="single" w:sz="4" w:space="0" w:color="auto"/>
            </w:tcBorders>
            <w:hideMark/>
          </w:tcPr>
          <w:p w14:paraId="290E85A1" w14:textId="77777777" w:rsidR="00733857" w:rsidRDefault="00733857" w:rsidP="00FC15BC">
            <w:pPr>
              <w:keepNext/>
              <w:keepLines/>
              <w:spacing w:after="0"/>
              <w:jc w:val="center"/>
              <w:rPr>
                <w:rFonts w:ascii="Arial" w:hAnsi="Arial"/>
                <w:b/>
                <w:sz w:val="18"/>
              </w:rPr>
            </w:pPr>
            <w:r>
              <w:rPr>
                <w:rFonts w:ascii="Arial" w:hAnsi="Arial"/>
                <w:b/>
                <w:sz w:val="18"/>
              </w:rPr>
              <w:t>B15</w:t>
            </w:r>
          </w:p>
        </w:tc>
        <w:tc>
          <w:tcPr>
            <w:tcW w:w="717" w:type="dxa"/>
            <w:tcBorders>
              <w:top w:val="single" w:sz="4" w:space="0" w:color="auto"/>
              <w:left w:val="single" w:sz="4" w:space="0" w:color="auto"/>
              <w:bottom w:val="single" w:sz="4" w:space="0" w:color="auto"/>
              <w:right w:val="single" w:sz="4" w:space="0" w:color="auto"/>
            </w:tcBorders>
            <w:hideMark/>
          </w:tcPr>
          <w:p w14:paraId="2D293FB8" w14:textId="77777777" w:rsidR="00733857" w:rsidRDefault="00733857" w:rsidP="00FC15BC">
            <w:pPr>
              <w:keepNext/>
              <w:keepLines/>
              <w:spacing w:after="0"/>
              <w:jc w:val="center"/>
              <w:rPr>
                <w:rFonts w:ascii="Arial" w:hAnsi="Arial"/>
                <w:b/>
                <w:sz w:val="18"/>
              </w:rPr>
            </w:pPr>
            <w:r>
              <w:rPr>
                <w:rFonts w:ascii="Arial" w:hAnsi="Arial"/>
                <w:b/>
                <w:sz w:val="18"/>
              </w:rPr>
              <w:t>B16</w:t>
            </w:r>
          </w:p>
        </w:tc>
      </w:tr>
      <w:tr w:rsidR="00733857" w14:paraId="547CB5FD" w14:textId="77777777" w:rsidTr="00FC15BC">
        <w:tc>
          <w:tcPr>
            <w:tcW w:w="959" w:type="dxa"/>
            <w:vMerge/>
            <w:tcBorders>
              <w:top w:val="nil"/>
              <w:left w:val="nil"/>
              <w:bottom w:val="nil"/>
              <w:right w:val="single" w:sz="4" w:space="0" w:color="auto"/>
            </w:tcBorders>
          </w:tcPr>
          <w:p w14:paraId="5E5A1112" w14:textId="77777777" w:rsidR="00733857" w:rsidRDefault="00733857"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404DC13F" w14:textId="77777777" w:rsidR="00733857" w:rsidRDefault="00733857" w:rsidP="00FC15BC">
            <w:pPr>
              <w:keepNext/>
              <w:keepLines/>
              <w:spacing w:after="0"/>
              <w:jc w:val="center"/>
              <w:rPr>
                <w:rFonts w:ascii="Arial" w:hAnsi="Arial"/>
                <w:sz w:val="18"/>
                <w:lang w:val="de-DE"/>
              </w:rPr>
            </w:pPr>
            <w:r>
              <w:rPr>
                <w:rFonts w:ascii="Arial" w:hAnsi="Arial"/>
                <w:sz w:val="18"/>
              </w:rPr>
              <w:t>83</w:t>
            </w:r>
          </w:p>
        </w:tc>
        <w:tc>
          <w:tcPr>
            <w:tcW w:w="717" w:type="dxa"/>
            <w:tcBorders>
              <w:top w:val="single" w:sz="4" w:space="0" w:color="auto"/>
              <w:left w:val="single" w:sz="4" w:space="0" w:color="auto"/>
              <w:bottom w:val="single" w:sz="4" w:space="0" w:color="auto"/>
              <w:right w:val="single" w:sz="4" w:space="0" w:color="auto"/>
            </w:tcBorders>
            <w:hideMark/>
          </w:tcPr>
          <w:p w14:paraId="01FB6256" w14:textId="77777777" w:rsidR="00733857" w:rsidRDefault="00733857" w:rsidP="00FC15BC">
            <w:pPr>
              <w:keepNext/>
              <w:keepLines/>
              <w:spacing w:after="0"/>
              <w:jc w:val="center"/>
              <w:rPr>
                <w:rFonts w:ascii="Arial" w:hAnsi="Arial"/>
                <w:sz w:val="18"/>
              </w:rPr>
            </w:pPr>
            <w:r>
              <w:rPr>
                <w:rFonts w:ascii="Arial" w:hAnsi="Arial"/>
                <w:sz w:val="18"/>
              </w:rPr>
              <w:t>3A</w:t>
            </w:r>
          </w:p>
        </w:tc>
        <w:tc>
          <w:tcPr>
            <w:tcW w:w="717" w:type="dxa"/>
            <w:tcBorders>
              <w:top w:val="single" w:sz="4" w:space="0" w:color="auto"/>
              <w:left w:val="single" w:sz="4" w:space="0" w:color="auto"/>
              <w:bottom w:val="single" w:sz="4" w:space="0" w:color="auto"/>
              <w:right w:val="single" w:sz="4" w:space="0" w:color="auto"/>
            </w:tcBorders>
            <w:hideMark/>
          </w:tcPr>
          <w:p w14:paraId="23F8258E" w14:textId="77777777" w:rsidR="00733857" w:rsidRDefault="00733857" w:rsidP="00FC15BC">
            <w:pPr>
              <w:keepNext/>
              <w:keepLines/>
              <w:spacing w:after="0"/>
              <w:jc w:val="center"/>
              <w:rPr>
                <w:rFonts w:ascii="Arial" w:hAnsi="Arial"/>
                <w:sz w:val="18"/>
              </w:rPr>
            </w:pPr>
            <w:r>
              <w:rPr>
                <w:rFonts w:ascii="Arial" w:hAnsi="Arial"/>
                <w:sz w:val="18"/>
              </w:rPr>
              <w:t>69</w:t>
            </w:r>
          </w:p>
        </w:tc>
        <w:tc>
          <w:tcPr>
            <w:tcW w:w="717" w:type="dxa"/>
            <w:tcBorders>
              <w:top w:val="single" w:sz="4" w:space="0" w:color="auto"/>
              <w:left w:val="single" w:sz="4" w:space="0" w:color="auto"/>
              <w:bottom w:val="single" w:sz="4" w:space="0" w:color="auto"/>
              <w:right w:val="single" w:sz="4" w:space="0" w:color="auto"/>
            </w:tcBorders>
            <w:hideMark/>
          </w:tcPr>
          <w:p w14:paraId="01C587CB" w14:textId="77777777" w:rsidR="00733857" w:rsidRDefault="00733857" w:rsidP="00FC15BC">
            <w:pPr>
              <w:keepNext/>
              <w:keepLines/>
              <w:spacing w:after="0"/>
              <w:jc w:val="center"/>
              <w:rPr>
                <w:rFonts w:ascii="Arial" w:hAnsi="Arial"/>
                <w:sz w:val="18"/>
              </w:rPr>
            </w:pPr>
            <w:r>
              <w:rPr>
                <w:rFonts w:ascii="Arial" w:hAnsi="Arial"/>
                <w:sz w:val="18"/>
              </w:rPr>
              <w:t>07</w:t>
            </w:r>
          </w:p>
        </w:tc>
        <w:tc>
          <w:tcPr>
            <w:tcW w:w="717" w:type="dxa"/>
            <w:tcBorders>
              <w:top w:val="single" w:sz="4" w:space="0" w:color="auto"/>
              <w:left w:val="single" w:sz="4" w:space="0" w:color="auto"/>
              <w:bottom w:val="single" w:sz="4" w:space="0" w:color="auto"/>
              <w:right w:val="single" w:sz="4" w:space="0" w:color="auto"/>
            </w:tcBorders>
            <w:hideMark/>
          </w:tcPr>
          <w:p w14:paraId="11F71AA4" w14:textId="77777777" w:rsidR="00733857" w:rsidRDefault="00733857" w:rsidP="00FC15BC">
            <w:pPr>
              <w:keepNext/>
              <w:keepLines/>
              <w:spacing w:after="0"/>
              <w:jc w:val="center"/>
              <w:rPr>
                <w:rFonts w:ascii="Arial" w:hAnsi="Arial"/>
                <w:sz w:val="18"/>
              </w:rPr>
            </w:pPr>
            <w:r>
              <w:rPr>
                <w:rFonts w:ascii="Arial" w:hAnsi="Arial"/>
                <w:sz w:val="18"/>
              </w:rPr>
              <w:t>42</w:t>
            </w:r>
          </w:p>
        </w:tc>
        <w:tc>
          <w:tcPr>
            <w:tcW w:w="717" w:type="dxa"/>
            <w:tcBorders>
              <w:top w:val="single" w:sz="4" w:space="0" w:color="auto"/>
              <w:left w:val="single" w:sz="4" w:space="0" w:color="auto"/>
              <w:bottom w:val="single" w:sz="4" w:space="0" w:color="auto"/>
              <w:right w:val="single" w:sz="4" w:space="0" w:color="auto"/>
            </w:tcBorders>
            <w:hideMark/>
          </w:tcPr>
          <w:p w14:paraId="4FC5B948" w14:textId="77777777" w:rsidR="00733857" w:rsidRDefault="00733857" w:rsidP="00FC15BC">
            <w:pPr>
              <w:keepNext/>
              <w:keepLines/>
              <w:spacing w:after="0"/>
              <w:jc w:val="center"/>
              <w:rPr>
                <w:rFonts w:ascii="Arial" w:hAnsi="Arial"/>
                <w:sz w:val="18"/>
              </w:rPr>
            </w:pPr>
            <w:r>
              <w:rPr>
                <w:rFonts w:ascii="Arial" w:hAnsi="Arial"/>
                <w:sz w:val="18"/>
              </w:rPr>
              <w:t>58</w:t>
            </w:r>
          </w:p>
        </w:tc>
        <w:tc>
          <w:tcPr>
            <w:tcW w:w="717" w:type="dxa"/>
            <w:tcBorders>
              <w:top w:val="single" w:sz="4" w:space="0" w:color="auto"/>
              <w:left w:val="single" w:sz="4" w:space="0" w:color="auto"/>
              <w:bottom w:val="single" w:sz="4" w:space="0" w:color="auto"/>
              <w:right w:val="single" w:sz="4" w:space="0" w:color="auto"/>
            </w:tcBorders>
            <w:hideMark/>
          </w:tcPr>
          <w:p w14:paraId="6F61D65F" w14:textId="77777777" w:rsidR="00733857" w:rsidRDefault="00733857" w:rsidP="00FC15BC">
            <w:pPr>
              <w:keepNext/>
              <w:keepLines/>
              <w:spacing w:after="0"/>
              <w:jc w:val="center"/>
              <w:rPr>
                <w:rFonts w:ascii="Arial" w:hAnsi="Arial"/>
                <w:sz w:val="18"/>
              </w:rPr>
            </w:pPr>
            <w:r>
              <w:rPr>
                <w:rFonts w:ascii="Arial" w:hAnsi="Arial"/>
                <w:sz w:val="18"/>
              </w:rPr>
              <w:t>67</w:t>
            </w:r>
          </w:p>
        </w:tc>
        <w:tc>
          <w:tcPr>
            <w:tcW w:w="717" w:type="dxa"/>
            <w:tcBorders>
              <w:top w:val="single" w:sz="4" w:space="0" w:color="auto"/>
              <w:left w:val="single" w:sz="4" w:space="0" w:color="auto"/>
              <w:bottom w:val="single" w:sz="4" w:space="0" w:color="auto"/>
              <w:right w:val="single" w:sz="4" w:space="0" w:color="auto"/>
            </w:tcBorders>
            <w:hideMark/>
          </w:tcPr>
          <w:p w14:paraId="1769E4D6" w14:textId="77777777" w:rsidR="00733857" w:rsidRDefault="00733857" w:rsidP="00FC15BC">
            <w:pPr>
              <w:keepNext/>
              <w:keepLines/>
              <w:spacing w:after="0"/>
              <w:jc w:val="center"/>
              <w:rPr>
                <w:rFonts w:ascii="Arial" w:hAnsi="Arial"/>
                <w:sz w:val="18"/>
              </w:rPr>
            </w:pPr>
            <w:r>
              <w:rPr>
                <w:rFonts w:ascii="Arial" w:hAnsi="Arial"/>
                <w:sz w:val="18"/>
              </w:rPr>
              <w:t>B8</w:t>
            </w:r>
          </w:p>
        </w:tc>
      </w:tr>
      <w:tr w:rsidR="00733857" w14:paraId="1AE64577" w14:textId="77777777" w:rsidTr="00FC15BC">
        <w:tc>
          <w:tcPr>
            <w:tcW w:w="959" w:type="dxa"/>
            <w:vMerge/>
            <w:tcBorders>
              <w:top w:val="nil"/>
              <w:left w:val="nil"/>
              <w:bottom w:val="nil"/>
              <w:right w:val="single" w:sz="4" w:space="0" w:color="auto"/>
            </w:tcBorders>
          </w:tcPr>
          <w:p w14:paraId="4F5E995B" w14:textId="77777777" w:rsidR="00733857" w:rsidRDefault="00733857"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7B2E07DB" w14:textId="77777777" w:rsidR="00733857" w:rsidRDefault="00733857" w:rsidP="00FC15BC">
            <w:pPr>
              <w:keepNext/>
              <w:keepLines/>
              <w:spacing w:after="0"/>
              <w:jc w:val="center"/>
              <w:rPr>
                <w:rFonts w:ascii="Arial" w:hAnsi="Arial"/>
                <w:b/>
                <w:sz w:val="18"/>
                <w:lang w:val="de-DE"/>
              </w:rPr>
            </w:pPr>
            <w:r>
              <w:rPr>
                <w:rFonts w:ascii="Arial" w:hAnsi="Arial"/>
                <w:b/>
                <w:sz w:val="18"/>
              </w:rPr>
              <w:t>B17</w:t>
            </w:r>
          </w:p>
        </w:tc>
        <w:tc>
          <w:tcPr>
            <w:tcW w:w="717" w:type="dxa"/>
            <w:tcBorders>
              <w:top w:val="single" w:sz="4" w:space="0" w:color="auto"/>
              <w:left w:val="single" w:sz="4" w:space="0" w:color="auto"/>
              <w:bottom w:val="single" w:sz="4" w:space="0" w:color="auto"/>
              <w:right w:val="single" w:sz="4" w:space="0" w:color="auto"/>
            </w:tcBorders>
            <w:hideMark/>
          </w:tcPr>
          <w:p w14:paraId="2FF0478F" w14:textId="77777777" w:rsidR="00733857" w:rsidRDefault="00733857" w:rsidP="00FC15BC">
            <w:pPr>
              <w:keepNext/>
              <w:keepLines/>
              <w:spacing w:after="0"/>
              <w:jc w:val="center"/>
              <w:rPr>
                <w:rFonts w:ascii="Arial" w:hAnsi="Arial"/>
                <w:b/>
                <w:sz w:val="18"/>
              </w:rPr>
            </w:pPr>
            <w:r>
              <w:rPr>
                <w:rFonts w:ascii="Arial" w:hAnsi="Arial"/>
                <w:b/>
                <w:sz w:val="18"/>
              </w:rPr>
              <w:t>B18</w:t>
            </w:r>
          </w:p>
        </w:tc>
        <w:tc>
          <w:tcPr>
            <w:tcW w:w="717" w:type="dxa"/>
            <w:tcBorders>
              <w:top w:val="single" w:sz="4" w:space="0" w:color="auto"/>
              <w:left w:val="single" w:sz="4" w:space="0" w:color="auto"/>
              <w:bottom w:val="single" w:sz="4" w:space="0" w:color="auto"/>
              <w:right w:val="single" w:sz="4" w:space="0" w:color="auto"/>
            </w:tcBorders>
            <w:hideMark/>
          </w:tcPr>
          <w:p w14:paraId="2FF5FB1D" w14:textId="77777777" w:rsidR="00733857" w:rsidRDefault="00733857" w:rsidP="00FC15BC">
            <w:pPr>
              <w:keepNext/>
              <w:keepLines/>
              <w:spacing w:after="0"/>
              <w:jc w:val="center"/>
              <w:rPr>
                <w:rFonts w:ascii="Arial" w:hAnsi="Arial"/>
                <w:b/>
                <w:sz w:val="18"/>
              </w:rPr>
            </w:pPr>
            <w:r>
              <w:rPr>
                <w:rFonts w:ascii="Arial" w:hAnsi="Arial"/>
                <w:b/>
                <w:sz w:val="18"/>
              </w:rPr>
              <w:t>B19</w:t>
            </w:r>
          </w:p>
        </w:tc>
        <w:tc>
          <w:tcPr>
            <w:tcW w:w="717" w:type="dxa"/>
            <w:tcBorders>
              <w:top w:val="single" w:sz="4" w:space="0" w:color="auto"/>
              <w:left w:val="single" w:sz="4" w:space="0" w:color="auto"/>
              <w:bottom w:val="single" w:sz="4" w:space="0" w:color="auto"/>
              <w:right w:val="single" w:sz="4" w:space="0" w:color="auto"/>
            </w:tcBorders>
            <w:hideMark/>
          </w:tcPr>
          <w:p w14:paraId="0AAF49ED" w14:textId="77777777" w:rsidR="00733857" w:rsidRDefault="00733857" w:rsidP="00FC15BC">
            <w:pPr>
              <w:keepNext/>
              <w:keepLines/>
              <w:spacing w:after="0"/>
              <w:jc w:val="center"/>
              <w:rPr>
                <w:rFonts w:ascii="Arial" w:hAnsi="Arial"/>
                <w:b/>
                <w:sz w:val="18"/>
              </w:rPr>
            </w:pPr>
            <w:r>
              <w:rPr>
                <w:rFonts w:ascii="Arial" w:hAnsi="Arial"/>
                <w:b/>
                <w:sz w:val="18"/>
              </w:rPr>
              <w:t>B20</w:t>
            </w:r>
          </w:p>
        </w:tc>
        <w:tc>
          <w:tcPr>
            <w:tcW w:w="717" w:type="dxa"/>
            <w:tcBorders>
              <w:top w:val="single" w:sz="4" w:space="0" w:color="auto"/>
              <w:left w:val="single" w:sz="4" w:space="0" w:color="auto"/>
              <w:bottom w:val="single" w:sz="4" w:space="0" w:color="auto"/>
              <w:right w:val="single" w:sz="4" w:space="0" w:color="auto"/>
            </w:tcBorders>
            <w:hideMark/>
          </w:tcPr>
          <w:p w14:paraId="01B3BA08" w14:textId="77777777" w:rsidR="00733857" w:rsidRDefault="00733857" w:rsidP="00FC15BC">
            <w:pPr>
              <w:keepNext/>
              <w:keepLines/>
              <w:spacing w:after="0"/>
              <w:jc w:val="center"/>
              <w:rPr>
                <w:rFonts w:ascii="Arial" w:hAnsi="Arial"/>
                <w:b/>
                <w:sz w:val="18"/>
              </w:rPr>
            </w:pPr>
            <w:r>
              <w:rPr>
                <w:rFonts w:ascii="Arial" w:hAnsi="Arial"/>
                <w:b/>
                <w:sz w:val="18"/>
              </w:rPr>
              <w:t>B21</w:t>
            </w:r>
          </w:p>
        </w:tc>
        <w:tc>
          <w:tcPr>
            <w:tcW w:w="717" w:type="dxa"/>
            <w:tcBorders>
              <w:top w:val="single" w:sz="4" w:space="0" w:color="auto"/>
              <w:left w:val="single" w:sz="4" w:space="0" w:color="auto"/>
              <w:bottom w:val="single" w:sz="4" w:space="0" w:color="auto"/>
              <w:right w:val="single" w:sz="4" w:space="0" w:color="auto"/>
            </w:tcBorders>
            <w:hideMark/>
          </w:tcPr>
          <w:p w14:paraId="66F46978" w14:textId="77777777" w:rsidR="00733857" w:rsidRDefault="00733857" w:rsidP="00FC15BC">
            <w:pPr>
              <w:keepNext/>
              <w:keepLines/>
              <w:spacing w:after="0"/>
              <w:jc w:val="center"/>
              <w:rPr>
                <w:rFonts w:ascii="Arial" w:hAnsi="Arial"/>
                <w:b/>
                <w:sz w:val="18"/>
              </w:rPr>
            </w:pPr>
            <w:r>
              <w:rPr>
                <w:rFonts w:ascii="Arial" w:hAnsi="Arial"/>
                <w:b/>
                <w:sz w:val="18"/>
              </w:rPr>
              <w:t>B22</w:t>
            </w:r>
          </w:p>
        </w:tc>
        <w:tc>
          <w:tcPr>
            <w:tcW w:w="717" w:type="dxa"/>
            <w:tcBorders>
              <w:top w:val="single" w:sz="4" w:space="0" w:color="auto"/>
              <w:left w:val="single" w:sz="4" w:space="0" w:color="auto"/>
              <w:bottom w:val="single" w:sz="4" w:space="0" w:color="auto"/>
              <w:right w:val="single" w:sz="4" w:space="0" w:color="auto"/>
            </w:tcBorders>
            <w:hideMark/>
          </w:tcPr>
          <w:p w14:paraId="497F1303" w14:textId="77777777" w:rsidR="00733857" w:rsidRDefault="00733857" w:rsidP="00FC15BC">
            <w:pPr>
              <w:keepNext/>
              <w:keepLines/>
              <w:spacing w:after="0"/>
              <w:jc w:val="center"/>
              <w:rPr>
                <w:rFonts w:ascii="Arial" w:hAnsi="Arial"/>
                <w:b/>
                <w:sz w:val="18"/>
              </w:rPr>
            </w:pPr>
            <w:r>
              <w:rPr>
                <w:rFonts w:ascii="Arial" w:hAnsi="Arial"/>
                <w:b/>
                <w:sz w:val="18"/>
              </w:rPr>
              <w:t>B23</w:t>
            </w:r>
          </w:p>
        </w:tc>
        <w:tc>
          <w:tcPr>
            <w:tcW w:w="717" w:type="dxa"/>
            <w:tcBorders>
              <w:top w:val="single" w:sz="4" w:space="0" w:color="auto"/>
              <w:left w:val="single" w:sz="4" w:space="0" w:color="auto"/>
              <w:bottom w:val="single" w:sz="4" w:space="0" w:color="auto"/>
              <w:right w:val="single" w:sz="4" w:space="0" w:color="auto"/>
            </w:tcBorders>
            <w:hideMark/>
          </w:tcPr>
          <w:p w14:paraId="2B093295" w14:textId="77777777" w:rsidR="00733857" w:rsidRDefault="00733857" w:rsidP="00FC15BC">
            <w:pPr>
              <w:keepNext/>
              <w:keepLines/>
              <w:spacing w:after="0"/>
              <w:jc w:val="center"/>
              <w:rPr>
                <w:rFonts w:ascii="Arial" w:hAnsi="Arial"/>
                <w:b/>
                <w:sz w:val="18"/>
              </w:rPr>
            </w:pPr>
            <w:r>
              <w:rPr>
                <w:rFonts w:ascii="Arial" w:hAnsi="Arial"/>
                <w:b/>
                <w:sz w:val="18"/>
              </w:rPr>
              <w:t>B24</w:t>
            </w:r>
          </w:p>
        </w:tc>
      </w:tr>
      <w:tr w:rsidR="00733857" w14:paraId="3B52E70A" w14:textId="77777777" w:rsidTr="00FC15BC">
        <w:tc>
          <w:tcPr>
            <w:tcW w:w="959" w:type="dxa"/>
            <w:vMerge/>
            <w:tcBorders>
              <w:top w:val="nil"/>
              <w:left w:val="nil"/>
              <w:bottom w:val="nil"/>
              <w:right w:val="single" w:sz="4" w:space="0" w:color="auto"/>
            </w:tcBorders>
          </w:tcPr>
          <w:p w14:paraId="0F0396B6" w14:textId="77777777" w:rsidR="00733857" w:rsidRDefault="00733857"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17B98B9A" w14:textId="77777777" w:rsidR="00733857" w:rsidRDefault="00733857" w:rsidP="00FC15BC">
            <w:pPr>
              <w:keepNext/>
              <w:keepLines/>
              <w:spacing w:after="0"/>
              <w:jc w:val="center"/>
              <w:rPr>
                <w:rFonts w:ascii="Arial" w:hAnsi="Arial"/>
                <w:sz w:val="18"/>
                <w:lang w:val="de-DE"/>
              </w:rPr>
            </w:pPr>
            <w:r>
              <w:rPr>
                <w:rFonts w:ascii="Arial" w:hAnsi="Arial"/>
                <w:sz w:val="18"/>
              </w:rPr>
              <w:t>2E</w:t>
            </w:r>
          </w:p>
        </w:tc>
        <w:tc>
          <w:tcPr>
            <w:tcW w:w="717" w:type="dxa"/>
            <w:tcBorders>
              <w:top w:val="single" w:sz="4" w:space="0" w:color="auto"/>
              <w:left w:val="single" w:sz="4" w:space="0" w:color="auto"/>
              <w:bottom w:val="single" w:sz="4" w:space="0" w:color="auto"/>
              <w:right w:val="single" w:sz="4" w:space="0" w:color="auto"/>
            </w:tcBorders>
            <w:hideMark/>
          </w:tcPr>
          <w:p w14:paraId="442D515C" w14:textId="77777777" w:rsidR="00733857" w:rsidRDefault="00733857" w:rsidP="00FC15BC">
            <w:pPr>
              <w:keepNext/>
              <w:keepLines/>
              <w:spacing w:after="0"/>
              <w:jc w:val="center"/>
              <w:rPr>
                <w:rFonts w:ascii="Arial" w:hAnsi="Arial"/>
                <w:sz w:val="18"/>
              </w:rPr>
            </w:pPr>
            <w:r>
              <w:rPr>
                <w:rFonts w:ascii="Arial" w:hAnsi="Arial"/>
                <w:sz w:val="18"/>
              </w:rPr>
              <w:t>07</w:t>
            </w:r>
          </w:p>
        </w:tc>
        <w:tc>
          <w:tcPr>
            <w:tcW w:w="717" w:type="dxa"/>
            <w:tcBorders>
              <w:top w:val="single" w:sz="4" w:space="0" w:color="auto"/>
              <w:left w:val="single" w:sz="4" w:space="0" w:color="auto"/>
              <w:bottom w:val="single" w:sz="4" w:space="0" w:color="auto"/>
              <w:right w:val="single" w:sz="4" w:space="0" w:color="auto"/>
            </w:tcBorders>
            <w:hideMark/>
          </w:tcPr>
          <w:p w14:paraId="19971C07" w14:textId="77777777" w:rsidR="00733857" w:rsidRDefault="00733857" w:rsidP="00FC15BC">
            <w:pPr>
              <w:keepNext/>
              <w:keepLines/>
              <w:spacing w:after="0"/>
              <w:jc w:val="center"/>
              <w:rPr>
                <w:rFonts w:ascii="Arial" w:hAnsi="Arial"/>
                <w:sz w:val="18"/>
              </w:rPr>
            </w:pPr>
            <w:r>
              <w:rPr>
                <w:rFonts w:ascii="Arial" w:hAnsi="Arial"/>
                <w:sz w:val="18"/>
              </w:rPr>
              <w:t>4D</w:t>
            </w:r>
          </w:p>
        </w:tc>
        <w:tc>
          <w:tcPr>
            <w:tcW w:w="717" w:type="dxa"/>
            <w:tcBorders>
              <w:top w:val="single" w:sz="4" w:space="0" w:color="auto"/>
              <w:left w:val="single" w:sz="4" w:space="0" w:color="auto"/>
              <w:bottom w:val="single" w:sz="4" w:space="0" w:color="auto"/>
              <w:right w:val="single" w:sz="4" w:space="0" w:color="auto"/>
            </w:tcBorders>
            <w:hideMark/>
          </w:tcPr>
          <w:p w14:paraId="551AF7B5" w14:textId="77777777" w:rsidR="00733857" w:rsidRDefault="00733857" w:rsidP="00FC15BC">
            <w:pPr>
              <w:keepNext/>
              <w:keepLines/>
              <w:spacing w:after="0"/>
              <w:jc w:val="center"/>
              <w:rPr>
                <w:rFonts w:ascii="Arial" w:hAnsi="Arial"/>
                <w:sz w:val="18"/>
              </w:rPr>
            </w:pPr>
            <w:r>
              <w:rPr>
                <w:rFonts w:ascii="Arial" w:hAnsi="Arial"/>
                <w:sz w:val="18"/>
              </w:rPr>
              <w:t>44</w:t>
            </w:r>
          </w:p>
        </w:tc>
        <w:tc>
          <w:tcPr>
            <w:tcW w:w="717" w:type="dxa"/>
            <w:tcBorders>
              <w:top w:val="single" w:sz="4" w:space="0" w:color="auto"/>
              <w:left w:val="single" w:sz="4" w:space="0" w:color="auto"/>
              <w:bottom w:val="single" w:sz="4" w:space="0" w:color="auto"/>
              <w:right w:val="single" w:sz="4" w:space="0" w:color="auto"/>
            </w:tcBorders>
            <w:hideMark/>
          </w:tcPr>
          <w:p w14:paraId="069DB951" w14:textId="77777777" w:rsidR="00733857" w:rsidRDefault="00733857" w:rsidP="00FC15BC">
            <w:pPr>
              <w:keepNext/>
              <w:keepLines/>
              <w:spacing w:after="0"/>
              <w:jc w:val="center"/>
              <w:rPr>
                <w:rFonts w:ascii="Arial" w:hAnsi="Arial"/>
                <w:sz w:val="18"/>
              </w:rPr>
            </w:pPr>
            <w:r>
              <w:rPr>
                <w:rFonts w:ascii="Arial" w:hAnsi="Arial"/>
                <w:sz w:val="18"/>
              </w:rPr>
              <w:t>EF</w:t>
            </w:r>
          </w:p>
        </w:tc>
        <w:tc>
          <w:tcPr>
            <w:tcW w:w="717" w:type="dxa"/>
            <w:tcBorders>
              <w:top w:val="single" w:sz="4" w:space="0" w:color="auto"/>
              <w:left w:val="single" w:sz="4" w:space="0" w:color="auto"/>
              <w:bottom w:val="single" w:sz="4" w:space="0" w:color="auto"/>
              <w:right w:val="single" w:sz="4" w:space="0" w:color="auto"/>
            </w:tcBorders>
            <w:hideMark/>
          </w:tcPr>
          <w:p w14:paraId="6BDB14BE" w14:textId="77777777" w:rsidR="00733857" w:rsidRDefault="00733857" w:rsidP="00FC15BC">
            <w:pPr>
              <w:keepNext/>
              <w:keepLines/>
              <w:spacing w:after="0"/>
              <w:jc w:val="center"/>
              <w:rPr>
                <w:rFonts w:ascii="Arial" w:hAnsi="Arial"/>
                <w:sz w:val="18"/>
              </w:rPr>
            </w:pPr>
            <w:r>
              <w:rPr>
                <w:rFonts w:ascii="Arial" w:hAnsi="Arial"/>
                <w:sz w:val="18"/>
              </w:rPr>
              <w:t>90</w:t>
            </w:r>
          </w:p>
        </w:tc>
        <w:tc>
          <w:tcPr>
            <w:tcW w:w="717" w:type="dxa"/>
            <w:tcBorders>
              <w:top w:val="single" w:sz="4" w:space="0" w:color="auto"/>
              <w:left w:val="single" w:sz="4" w:space="0" w:color="auto"/>
              <w:bottom w:val="single" w:sz="4" w:space="0" w:color="auto"/>
              <w:right w:val="single" w:sz="4" w:space="0" w:color="auto"/>
            </w:tcBorders>
            <w:hideMark/>
          </w:tcPr>
          <w:p w14:paraId="4EB79F54" w14:textId="77777777" w:rsidR="00733857" w:rsidRDefault="00733857" w:rsidP="00FC15BC">
            <w:pPr>
              <w:keepNext/>
              <w:keepLines/>
              <w:spacing w:after="0"/>
              <w:jc w:val="center"/>
              <w:rPr>
                <w:rFonts w:ascii="Arial" w:hAnsi="Arial"/>
                <w:sz w:val="18"/>
              </w:rPr>
            </w:pPr>
            <w:r>
              <w:rPr>
                <w:rFonts w:ascii="Arial" w:hAnsi="Arial"/>
                <w:sz w:val="18"/>
              </w:rPr>
              <w:t>7D</w:t>
            </w:r>
          </w:p>
        </w:tc>
        <w:tc>
          <w:tcPr>
            <w:tcW w:w="717" w:type="dxa"/>
            <w:tcBorders>
              <w:top w:val="single" w:sz="4" w:space="0" w:color="auto"/>
              <w:left w:val="single" w:sz="4" w:space="0" w:color="auto"/>
              <w:bottom w:val="single" w:sz="4" w:space="0" w:color="auto"/>
              <w:right w:val="single" w:sz="4" w:space="0" w:color="auto"/>
            </w:tcBorders>
            <w:hideMark/>
          </w:tcPr>
          <w:p w14:paraId="75683F57" w14:textId="77777777" w:rsidR="00733857" w:rsidRDefault="00733857" w:rsidP="00FC15BC">
            <w:pPr>
              <w:keepNext/>
              <w:keepLines/>
              <w:spacing w:after="0"/>
              <w:jc w:val="center"/>
              <w:rPr>
                <w:rFonts w:ascii="Arial" w:hAnsi="Arial"/>
                <w:sz w:val="18"/>
              </w:rPr>
            </w:pPr>
            <w:r>
              <w:rPr>
                <w:rFonts w:ascii="Arial" w:hAnsi="Arial"/>
                <w:sz w:val="18"/>
              </w:rPr>
              <w:t>FB</w:t>
            </w:r>
          </w:p>
        </w:tc>
      </w:tr>
      <w:tr w:rsidR="00733857" w14:paraId="0FBC1624" w14:textId="77777777" w:rsidTr="00FC15BC">
        <w:tc>
          <w:tcPr>
            <w:tcW w:w="959" w:type="dxa"/>
            <w:vMerge/>
            <w:tcBorders>
              <w:top w:val="nil"/>
              <w:left w:val="nil"/>
              <w:bottom w:val="nil"/>
              <w:right w:val="single" w:sz="4" w:space="0" w:color="auto"/>
            </w:tcBorders>
          </w:tcPr>
          <w:p w14:paraId="76763CFA" w14:textId="77777777" w:rsidR="00733857" w:rsidRDefault="00733857"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310E3490" w14:textId="77777777" w:rsidR="00733857" w:rsidRDefault="00733857" w:rsidP="00FC15BC">
            <w:pPr>
              <w:keepNext/>
              <w:keepLines/>
              <w:spacing w:after="0"/>
              <w:jc w:val="center"/>
              <w:rPr>
                <w:rFonts w:ascii="Arial" w:hAnsi="Arial"/>
                <w:b/>
                <w:sz w:val="18"/>
                <w:lang w:val="de-DE"/>
              </w:rPr>
            </w:pPr>
            <w:r>
              <w:rPr>
                <w:rFonts w:ascii="Arial" w:hAnsi="Arial"/>
                <w:b/>
                <w:sz w:val="18"/>
              </w:rPr>
              <w:t>B25</w:t>
            </w:r>
          </w:p>
        </w:tc>
        <w:tc>
          <w:tcPr>
            <w:tcW w:w="717" w:type="dxa"/>
            <w:tcBorders>
              <w:top w:val="single" w:sz="4" w:space="0" w:color="auto"/>
              <w:left w:val="single" w:sz="4" w:space="0" w:color="auto"/>
              <w:bottom w:val="single" w:sz="4" w:space="0" w:color="auto"/>
              <w:right w:val="single" w:sz="4" w:space="0" w:color="auto"/>
            </w:tcBorders>
            <w:hideMark/>
          </w:tcPr>
          <w:p w14:paraId="090347F7" w14:textId="77777777" w:rsidR="00733857" w:rsidRDefault="00733857" w:rsidP="00FC15BC">
            <w:pPr>
              <w:keepNext/>
              <w:keepLines/>
              <w:spacing w:after="0"/>
              <w:jc w:val="center"/>
              <w:rPr>
                <w:rFonts w:ascii="Arial" w:hAnsi="Arial"/>
                <w:b/>
                <w:sz w:val="18"/>
              </w:rPr>
            </w:pPr>
            <w:r>
              <w:rPr>
                <w:rFonts w:ascii="Arial" w:hAnsi="Arial"/>
                <w:b/>
                <w:sz w:val="18"/>
              </w:rPr>
              <w:t>B26</w:t>
            </w:r>
          </w:p>
        </w:tc>
        <w:tc>
          <w:tcPr>
            <w:tcW w:w="717" w:type="dxa"/>
            <w:tcBorders>
              <w:top w:val="single" w:sz="4" w:space="0" w:color="auto"/>
              <w:left w:val="single" w:sz="4" w:space="0" w:color="auto"/>
              <w:bottom w:val="single" w:sz="4" w:space="0" w:color="auto"/>
              <w:right w:val="single" w:sz="4" w:space="0" w:color="auto"/>
            </w:tcBorders>
            <w:hideMark/>
          </w:tcPr>
          <w:p w14:paraId="5DEC856D" w14:textId="77777777" w:rsidR="00733857" w:rsidRDefault="00733857" w:rsidP="00FC15BC">
            <w:pPr>
              <w:keepNext/>
              <w:keepLines/>
              <w:spacing w:after="0"/>
              <w:jc w:val="center"/>
              <w:rPr>
                <w:rFonts w:ascii="Arial" w:hAnsi="Arial"/>
                <w:b/>
                <w:sz w:val="18"/>
              </w:rPr>
            </w:pPr>
            <w:r>
              <w:rPr>
                <w:rFonts w:ascii="Arial" w:hAnsi="Arial"/>
                <w:b/>
                <w:sz w:val="18"/>
              </w:rPr>
              <w:t>B27</w:t>
            </w:r>
          </w:p>
        </w:tc>
        <w:tc>
          <w:tcPr>
            <w:tcW w:w="717" w:type="dxa"/>
            <w:tcBorders>
              <w:top w:val="single" w:sz="4" w:space="0" w:color="auto"/>
              <w:left w:val="single" w:sz="4" w:space="0" w:color="auto"/>
              <w:bottom w:val="single" w:sz="4" w:space="0" w:color="auto"/>
              <w:right w:val="single" w:sz="4" w:space="0" w:color="auto"/>
            </w:tcBorders>
            <w:hideMark/>
          </w:tcPr>
          <w:p w14:paraId="55C7975D" w14:textId="77777777" w:rsidR="00733857" w:rsidRDefault="00733857" w:rsidP="00FC15BC">
            <w:pPr>
              <w:keepNext/>
              <w:keepLines/>
              <w:spacing w:after="0"/>
              <w:jc w:val="center"/>
              <w:rPr>
                <w:rFonts w:ascii="Arial" w:hAnsi="Arial"/>
                <w:b/>
                <w:sz w:val="18"/>
              </w:rPr>
            </w:pPr>
            <w:r>
              <w:rPr>
                <w:rFonts w:ascii="Arial" w:hAnsi="Arial"/>
                <w:b/>
                <w:sz w:val="18"/>
              </w:rPr>
              <w:t>B28</w:t>
            </w:r>
          </w:p>
        </w:tc>
        <w:tc>
          <w:tcPr>
            <w:tcW w:w="717" w:type="dxa"/>
            <w:tcBorders>
              <w:top w:val="single" w:sz="4" w:space="0" w:color="auto"/>
              <w:left w:val="single" w:sz="4" w:space="0" w:color="auto"/>
              <w:bottom w:val="single" w:sz="4" w:space="0" w:color="auto"/>
              <w:right w:val="single" w:sz="4" w:space="0" w:color="auto"/>
            </w:tcBorders>
            <w:hideMark/>
          </w:tcPr>
          <w:p w14:paraId="6506B2C9" w14:textId="77777777" w:rsidR="00733857" w:rsidRDefault="00733857" w:rsidP="00FC15BC">
            <w:pPr>
              <w:keepNext/>
              <w:keepLines/>
              <w:spacing w:after="0"/>
              <w:jc w:val="center"/>
              <w:rPr>
                <w:rFonts w:ascii="Arial" w:hAnsi="Arial"/>
                <w:b/>
                <w:sz w:val="18"/>
              </w:rPr>
            </w:pPr>
            <w:r>
              <w:rPr>
                <w:rFonts w:ascii="Arial" w:hAnsi="Arial"/>
                <w:b/>
                <w:sz w:val="18"/>
              </w:rPr>
              <w:t>B29</w:t>
            </w:r>
          </w:p>
        </w:tc>
        <w:tc>
          <w:tcPr>
            <w:tcW w:w="717" w:type="dxa"/>
            <w:tcBorders>
              <w:top w:val="single" w:sz="4" w:space="0" w:color="auto"/>
              <w:left w:val="single" w:sz="4" w:space="0" w:color="auto"/>
              <w:bottom w:val="single" w:sz="4" w:space="0" w:color="auto"/>
              <w:right w:val="single" w:sz="4" w:space="0" w:color="auto"/>
            </w:tcBorders>
            <w:hideMark/>
          </w:tcPr>
          <w:p w14:paraId="4D05A75B" w14:textId="77777777" w:rsidR="00733857" w:rsidRDefault="00733857" w:rsidP="00FC15BC">
            <w:pPr>
              <w:keepNext/>
              <w:keepLines/>
              <w:spacing w:after="0"/>
              <w:jc w:val="center"/>
              <w:rPr>
                <w:rFonts w:ascii="Arial" w:hAnsi="Arial"/>
                <w:b/>
                <w:sz w:val="18"/>
              </w:rPr>
            </w:pPr>
            <w:r>
              <w:rPr>
                <w:rFonts w:ascii="Arial" w:hAnsi="Arial"/>
                <w:b/>
                <w:sz w:val="18"/>
              </w:rPr>
              <w:t>B30</w:t>
            </w:r>
          </w:p>
        </w:tc>
        <w:tc>
          <w:tcPr>
            <w:tcW w:w="717" w:type="dxa"/>
            <w:tcBorders>
              <w:top w:val="single" w:sz="4" w:space="0" w:color="auto"/>
              <w:left w:val="single" w:sz="4" w:space="0" w:color="auto"/>
              <w:bottom w:val="single" w:sz="4" w:space="0" w:color="auto"/>
              <w:right w:val="single" w:sz="4" w:space="0" w:color="auto"/>
            </w:tcBorders>
            <w:hideMark/>
          </w:tcPr>
          <w:p w14:paraId="6CF21BD5" w14:textId="77777777" w:rsidR="00733857" w:rsidRDefault="00733857" w:rsidP="00FC15BC">
            <w:pPr>
              <w:keepNext/>
              <w:keepLines/>
              <w:spacing w:after="0"/>
              <w:jc w:val="center"/>
              <w:rPr>
                <w:rFonts w:ascii="Arial" w:hAnsi="Arial"/>
                <w:b/>
                <w:sz w:val="18"/>
              </w:rPr>
            </w:pPr>
            <w:r>
              <w:rPr>
                <w:rFonts w:ascii="Arial" w:hAnsi="Arial"/>
                <w:b/>
                <w:sz w:val="18"/>
              </w:rPr>
              <w:t>B31</w:t>
            </w:r>
          </w:p>
        </w:tc>
        <w:tc>
          <w:tcPr>
            <w:tcW w:w="717" w:type="dxa"/>
            <w:tcBorders>
              <w:top w:val="single" w:sz="4" w:space="0" w:color="auto"/>
              <w:left w:val="single" w:sz="4" w:space="0" w:color="auto"/>
              <w:bottom w:val="single" w:sz="4" w:space="0" w:color="auto"/>
              <w:right w:val="single" w:sz="4" w:space="0" w:color="auto"/>
            </w:tcBorders>
            <w:hideMark/>
          </w:tcPr>
          <w:p w14:paraId="1F22A90D" w14:textId="77777777" w:rsidR="00733857" w:rsidRDefault="00733857" w:rsidP="00FC15BC">
            <w:pPr>
              <w:keepNext/>
              <w:keepLines/>
              <w:spacing w:after="0"/>
              <w:jc w:val="center"/>
              <w:rPr>
                <w:rFonts w:ascii="Arial" w:hAnsi="Arial"/>
                <w:b/>
                <w:sz w:val="18"/>
              </w:rPr>
            </w:pPr>
            <w:r>
              <w:rPr>
                <w:rFonts w:ascii="Arial" w:hAnsi="Arial"/>
                <w:b/>
                <w:sz w:val="18"/>
              </w:rPr>
              <w:t>B32</w:t>
            </w:r>
          </w:p>
        </w:tc>
      </w:tr>
      <w:tr w:rsidR="00733857" w14:paraId="45F60EA7" w14:textId="77777777" w:rsidTr="00FC15BC">
        <w:tc>
          <w:tcPr>
            <w:tcW w:w="959" w:type="dxa"/>
            <w:vMerge/>
            <w:tcBorders>
              <w:top w:val="nil"/>
              <w:left w:val="nil"/>
              <w:bottom w:val="nil"/>
              <w:right w:val="single" w:sz="4" w:space="0" w:color="auto"/>
            </w:tcBorders>
          </w:tcPr>
          <w:p w14:paraId="3DAA2251" w14:textId="77777777" w:rsidR="00733857" w:rsidRDefault="00733857"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42F362F4" w14:textId="77777777" w:rsidR="00733857" w:rsidRDefault="00733857" w:rsidP="00FC15BC">
            <w:pPr>
              <w:keepNext/>
              <w:keepLines/>
              <w:spacing w:after="0"/>
              <w:jc w:val="center"/>
              <w:rPr>
                <w:rFonts w:ascii="Arial" w:hAnsi="Arial"/>
                <w:sz w:val="18"/>
                <w:lang w:val="de-DE"/>
              </w:rPr>
            </w:pPr>
            <w:r>
              <w:rPr>
                <w:rFonts w:ascii="Arial" w:hAnsi="Arial"/>
                <w:sz w:val="18"/>
              </w:rPr>
              <w:t>4B</w:t>
            </w:r>
          </w:p>
        </w:tc>
        <w:tc>
          <w:tcPr>
            <w:tcW w:w="717" w:type="dxa"/>
            <w:tcBorders>
              <w:top w:val="single" w:sz="4" w:space="0" w:color="auto"/>
              <w:left w:val="single" w:sz="4" w:space="0" w:color="auto"/>
              <w:bottom w:val="single" w:sz="4" w:space="0" w:color="auto"/>
              <w:right w:val="single" w:sz="4" w:space="0" w:color="auto"/>
            </w:tcBorders>
            <w:hideMark/>
          </w:tcPr>
          <w:p w14:paraId="0E280934" w14:textId="77777777" w:rsidR="00733857" w:rsidRDefault="00733857" w:rsidP="00FC15BC">
            <w:pPr>
              <w:keepNext/>
              <w:keepLines/>
              <w:spacing w:after="0"/>
              <w:jc w:val="center"/>
              <w:rPr>
                <w:rFonts w:ascii="Arial" w:hAnsi="Arial"/>
                <w:sz w:val="18"/>
              </w:rPr>
            </w:pPr>
            <w:r>
              <w:rPr>
                <w:rFonts w:ascii="Arial" w:hAnsi="Arial"/>
                <w:sz w:val="18"/>
              </w:rPr>
              <w:t>3E</w:t>
            </w:r>
          </w:p>
        </w:tc>
        <w:tc>
          <w:tcPr>
            <w:tcW w:w="717" w:type="dxa"/>
            <w:tcBorders>
              <w:top w:val="single" w:sz="4" w:space="0" w:color="auto"/>
              <w:left w:val="single" w:sz="4" w:space="0" w:color="auto"/>
              <w:bottom w:val="single" w:sz="4" w:space="0" w:color="auto"/>
              <w:right w:val="single" w:sz="4" w:space="0" w:color="auto"/>
            </w:tcBorders>
            <w:hideMark/>
          </w:tcPr>
          <w:p w14:paraId="30F5CC36" w14:textId="77777777" w:rsidR="00733857" w:rsidRDefault="00733857" w:rsidP="00FC15BC">
            <w:pPr>
              <w:keepNext/>
              <w:keepLines/>
              <w:spacing w:after="0"/>
              <w:jc w:val="center"/>
              <w:rPr>
                <w:rFonts w:ascii="Arial" w:hAnsi="Arial"/>
                <w:sz w:val="18"/>
              </w:rPr>
            </w:pPr>
            <w:r>
              <w:rPr>
                <w:rFonts w:ascii="Arial" w:hAnsi="Arial"/>
                <w:sz w:val="18"/>
              </w:rPr>
              <w:t>21</w:t>
            </w:r>
          </w:p>
        </w:tc>
        <w:tc>
          <w:tcPr>
            <w:tcW w:w="717" w:type="dxa"/>
            <w:tcBorders>
              <w:top w:val="single" w:sz="4" w:space="0" w:color="auto"/>
              <w:left w:val="single" w:sz="4" w:space="0" w:color="auto"/>
              <w:bottom w:val="single" w:sz="4" w:space="0" w:color="auto"/>
              <w:right w:val="single" w:sz="4" w:space="0" w:color="auto"/>
            </w:tcBorders>
            <w:hideMark/>
          </w:tcPr>
          <w:p w14:paraId="60A7EF8F" w14:textId="77777777" w:rsidR="00733857" w:rsidRDefault="00733857" w:rsidP="00FC15BC">
            <w:pPr>
              <w:keepNext/>
              <w:keepLines/>
              <w:spacing w:after="0"/>
              <w:jc w:val="center"/>
              <w:rPr>
                <w:rFonts w:ascii="Arial" w:hAnsi="Arial"/>
                <w:sz w:val="18"/>
              </w:rPr>
            </w:pPr>
            <w:r>
              <w:rPr>
                <w:rFonts w:ascii="Arial" w:hAnsi="Arial"/>
                <w:sz w:val="18"/>
              </w:rPr>
              <w:t>C1</w:t>
            </w:r>
          </w:p>
        </w:tc>
        <w:tc>
          <w:tcPr>
            <w:tcW w:w="717" w:type="dxa"/>
            <w:tcBorders>
              <w:top w:val="single" w:sz="4" w:space="0" w:color="auto"/>
              <w:left w:val="single" w:sz="4" w:space="0" w:color="auto"/>
              <w:bottom w:val="single" w:sz="4" w:space="0" w:color="auto"/>
              <w:right w:val="single" w:sz="4" w:space="0" w:color="auto"/>
            </w:tcBorders>
            <w:hideMark/>
          </w:tcPr>
          <w:p w14:paraId="259E26C7" w14:textId="77777777" w:rsidR="00733857" w:rsidRDefault="00733857" w:rsidP="00FC15BC">
            <w:pPr>
              <w:keepNext/>
              <w:keepLines/>
              <w:spacing w:after="0"/>
              <w:jc w:val="center"/>
              <w:rPr>
                <w:rFonts w:ascii="Arial" w:hAnsi="Arial"/>
                <w:sz w:val="18"/>
              </w:rPr>
            </w:pPr>
            <w:r>
              <w:rPr>
                <w:rFonts w:ascii="Arial" w:hAnsi="Arial"/>
                <w:sz w:val="18"/>
              </w:rPr>
              <w:t>C2</w:t>
            </w:r>
          </w:p>
        </w:tc>
        <w:tc>
          <w:tcPr>
            <w:tcW w:w="717" w:type="dxa"/>
            <w:tcBorders>
              <w:top w:val="single" w:sz="4" w:space="0" w:color="auto"/>
              <w:left w:val="single" w:sz="4" w:space="0" w:color="auto"/>
              <w:bottom w:val="single" w:sz="4" w:space="0" w:color="auto"/>
              <w:right w:val="single" w:sz="4" w:space="0" w:color="auto"/>
            </w:tcBorders>
            <w:hideMark/>
          </w:tcPr>
          <w:p w14:paraId="3F42745D" w14:textId="77777777" w:rsidR="00733857" w:rsidRDefault="00733857" w:rsidP="00FC15BC">
            <w:pPr>
              <w:keepNext/>
              <w:keepLines/>
              <w:spacing w:after="0"/>
              <w:jc w:val="center"/>
              <w:rPr>
                <w:rFonts w:ascii="Arial" w:hAnsi="Arial"/>
                <w:sz w:val="18"/>
              </w:rPr>
            </w:pPr>
            <w:r>
              <w:rPr>
                <w:rFonts w:ascii="Arial" w:hAnsi="Arial"/>
                <w:sz w:val="18"/>
              </w:rPr>
              <w:t>25</w:t>
            </w:r>
          </w:p>
        </w:tc>
        <w:tc>
          <w:tcPr>
            <w:tcW w:w="717" w:type="dxa"/>
            <w:tcBorders>
              <w:top w:val="single" w:sz="4" w:space="0" w:color="auto"/>
              <w:left w:val="single" w:sz="4" w:space="0" w:color="auto"/>
              <w:bottom w:val="single" w:sz="4" w:space="0" w:color="auto"/>
              <w:right w:val="single" w:sz="4" w:space="0" w:color="auto"/>
            </w:tcBorders>
            <w:hideMark/>
          </w:tcPr>
          <w:p w14:paraId="7376E5FB" w14:textId="77777777" w:rsidR="00733857" w:rsidRDefault="00733857" w:rsidP="00FC15BC">
            <w:pPr>
              <w:keepNext/>
              <w:keepLines/>
              <w:spacing w:after="0"/>
              <w:jc w:val="center"/>
              <w:rPr>
                <w:rFonts w:ascii="Arial" w:hAnsi="Arial"/>
                <w:sz w:val="18"/>
              </w:rPr>
            </w:pPr>
            <w:r>
              <w:rPr>
                <w:rFonts w:ascii="Arial" w:hAnsi="Arial"/>
                <w:sz w:val="18"/>
              </w:rPr>
              <w:t>6E</w:t>
            </w:r>
          </w:p>
        </w:tc>
        <w:tc>
          <w:tcPr>
            <w:tcW w:w="717" w:type="dxa"/>
            <w:tcBorders>
              <w:top w:val="single" w:sz="4" w:space="0" w:color="auto"/>
              <w:left w:val="single" w:sz="4" w:space="0" w:color="auto"/>
              <w:bottom w:val="single" w:sz="4" w:space="0" w:color="auto"/>
              <w:right w:val="single" w:sz="4" w:space="0" w:color="auto"/>
            </w:tcBorders>
            <w:hideMark/>
          </w:tcPr>
          <w:p w14:paraId="3361B1FD" w14:textId="77777777" w:rsidR="00733857" w:rsidRDefault="00733857" w:rsidP="00FC15BC">
            <w:pPr>
              <w:keepNext/>
              <w:keepLines/>
              <w:spacing w:after="0"/>
              <w:jc w:val="center"/>
              <w:rPr>
                <w:rFonts w:ascii="Arial" w:hAnsi="Arial"/>
                <w:sz w:val="18"/>
              </w:rPr>
            </w:pPr>
            <w:r>
              <w:rPr>
                <w:rFonts w:ascii="Arial" w:hAnsi="Arial"/>
                <w:sz w:val="18"/>
              </w:rPr>
              <w:t>BC</w:t>
            </w:r>
          </w:p>
        </w:tc>
      </w:tr>
      <w:tr w:rsidR="00733857" w14:paraId="161D3C07" w14:textId="77777777" w:rsidTr="00FC15BC">
        <w:tc>
          <w:tcPr>
            <w:tcW w:w="959" w:type="dxa"/>
            <w:vMerge/>
            <w:tcBorders>
              <w:top w:val="nil"/>
              <w:left w:val="nil"/>
              <w:bottom w:val="nil"/>
              <w:right w:val="single" w:sz="4" w:space="0" w:color="auto"/>
            </w:tcBorders>
          </w:tcPr>
          <w:p w14:paraId="0B9CEB0C" w14:textId="77777777" w:rsidR="00733857" w:rsidRDefault="00733857"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1DF1DEB0" w14:textId="77777777" w:rsidR="00733857" w:rsidRDefault="00733857" w:rsidP="00FC15BC">
            <w:pPr>
              <w:keepNext/>
              <w:keepLines/>
              <w:spacing w:after="0"/>
              <w:jc w:val="center"/>
              <w:rPr>
                <w:rFonts w:ascii="Arial" w:hAnsi="Arial"/>
                <w:b/>
                <w:sz w:val="18"/>
                <w:lang w:val="de-DE"/>
              </w:rPr>
            </w:pPr>
            <w:r>
              <w:rPr>
                <w:rFonts w:ascii="Arial" w:hAnsi="Arial"/>
                <w:b/>
                <w:sz w:val="18"/>
              </w:rPr>
              <w:t>B33</w:t>
            </w:r>
          </w:p>
        </w:tc>
        <w:tc>
          <w:tcPr>
            <w:tcW w:w="717" w:type="dxa"/>
            <w:tcBorders>
              <w:top w:val="single" w:sz="4" w:space="0" w:color="auto"/>
              <w:left w:val="single" w:sz="4" w:space="0" w:color="auto"/>
              <w:bottom w:val="single" w:sz="4" w:space="0" w:color="auto"/>
              <w:right w:val="single" w:sz="4" w:space="0" w:color="auto"/>
            </w:tcBorders>
          </w:tcPr>
          <w:p w14:paraId="62F8C9AC" w14:textId="77777777" w:rsidR="00733857" w:rsidRPr="0023257A" w:rsidRDefault="00733857" w:rsidP="00FC15BC">
            <w:pPr>
              <w:keepNext/>
              <w:keepLines/>
              <w:spacing w:after="0"/>
              <w:jc w:val="center"/>
              <w:rPr>
                <w:rFonts w:ascii="Arial" w:hAnsi="Arial"/>
                <w:b/>
                <w:sz w:val="18"/>
              </w:rPr>
            </w:pPr>
            <w:r w:rsidRPr="0023257A">
              <w:rPr>
                <w:rFonts w:ascii="Arial" w:hAnsi="Arial"/>
                <w:b/>
                <w:sz w:val="18"/>
              </w:rPr>
              <w:t>B34</w:t>
            </w:r>
          </w:p>
        </w:tc>
        <w:tc>
          <w:tcPr>
            <w:tcW w:w="717" w:type="dxa"/>
            <w:tcBorders>
              <w:top w:val="single" w:sz="4" w:space="0" w:color="auto"/>
              <w:left w:val="single" w:sz="4" w:space="0" w:color="auto"/>
              <w:bottom w:val="single" w:sz="4" w:space="0" w:color="auto"/>
              <w:right w:val="single" w:sz="4" w:space="0" w:color="auto"/>
            </w:tcBorders>
          </w:tcPr>
          <w:p w14:paraId="7D5DAD1D" w14:textId="77777777" w:rsidR="00733857" w:rsidRPr="0023257A" w:rsidRDefault="00733857" w:rsidP="00FC15BC">
            <w:pPr>
              <w:keepNext/>
              <w:keepLines/>
              <w:spacing w:after="0"/>
              <w:jc w:val="center"/>
              <w:rPr>
                <w:rFonts w:ascii="Arial" w:hAnsi="Arial"/>
                <w:b/>
                <w:sz w:val="18"/>
              </w:rPr>
            </w:pPr>
            <w:r w:rsidRPr="0023257A">
              <w:rPr>
                <w:rFonts w:ascii="Arial" w:hAnsi="Arial"/>
                <w:b/>
                <w:sz w:val="18"/>
              </w:rPr>
              <w:t>B35</w:t>
            </w:r>
          </w:p>
        </w:tc>
        <w:tc>
          <w:tcPr>
            <w:tcW w:w="717" w:type="dxa"/>
            <w:tcBorders>
              <w:top w:val="single" w:sz="4" w:space="0" w:color="auto"/>
              <w:left w:val="single" w:sz="4" w:space="0" w:color="auto"/>
              <w:bottom w:val="single" w:sz="4" w:space="0" w:color="auto"/>
              <w:right w:val="single" w:sz="4" w:space="0" w:color="auto"/>
            </w:tcBorders>
          </w:tcPr>
          <w:p w14:paraId="0DC72561" w14:textId="77777777" w:rsidR="00733857" w:rsidRPr="0023257A" w:rsidRDefault="00733857" w:rsidP="00FC15BC">
            <w:pPr>
              <w:keepNext/>
              <w:keepLines/>
              <w:spacing w:after="0"/>
              <w:jc w:val="center"/>
              <w:rPr>
                <w:rFonts w:ascii="Arial" w:hAnsi="Arial"/>
                <w:b/>
                <w:sz w:val="18"/>
              </w:rPr>
            </w:pPr>
            <w:r w:rsidRPr="0023257A">
              <w:rPr>
                <w:rFonts w:ascii="Arial" w:hAnsi="Arial"/>
                <w:b/>
                <w:sz w:val="18"/>
              </w:rPr>
              <w:t>B36</w:t>
            </w:r>
          </w:p>
        </w:tc>
        <w:tc>
          <w:tcPr>
            <w:tcW w:w="717" w:type="dxa"/>
            <w:tcBorders>
              <w:top w:val="single" w:sz="4" w:space="0" w:color="auto"/>
              <w:left w:val="single" w:sz="4" w:space="0" w:color="auto"/>
              <w:bottom w:val="single" w:sz="4" w:space="0" w:color="auto"/>
              <w:right w:val="single" w:sz="4" w:space="0" w:color="auto"/>
            </w:tcBorders>
          </w:tcPr>
          <w:p w14:paraId="2BF1A6D2" w14:textId="77777777" w:rsidR="00733857" w:rsidRPr="0023257A" w:rsidRDefault="00733857" w:rsidP="00FC15BC">
            <w:pPr>
              <w:keepNext/>
              <w:keepLines/>
              <w:spacing w:after="0"/>
              <w:jc w:val="center"/>
              <w:rPr>
                <w:rFonts w:ascii="Arial" w:hAnsi="Arial"/>
                <w:b/>
                <w:sz w:val="18"/>
              </w:rPr>
            </w:pPr>
            <w:r w:rsidRPr="0023257A">
              <w:rPr>
                <w:rFonts w:ascii="Arial" w:hAnsi="Arial"/>
                <w:b/>
                <w:sz w:val="18"/>
              </w:rPr>
              <w:t>B37</w:t>
            </w:r>
          </w:p>
        </w:tc>
        <w:tc>
          <w:tcPr>
            <w:tcW w:w="717" w:type="dxa"/>
            <w:tcBorders>
              <w:top w:val="single" w:sz="4" w:space="0" w:color="auto"/>
              <w:left w:val="single" w:sz="4" w:space="0" w:color="auto"/>
              <w:bottom w:val="single" w:sz="4" w:space="0" w:color="auto"/>
              <w:right w:val="single" w:sz="4" w:space="0" w:color="auto"/>
            </w:tcBorders>
          </w:tcPr>
          <w:p w14:paraId="7099A30C" w14:textId="77777777" w:rsidR="00733857" w:rsidRPr="0023257A" w:rsidRDefault="00733857" w:rsidP="00FC15BC">
            <w:pPr>
              <w:keepNext/>
              <w:keepLines/>
              <w:spacing w:after="0"/>
              <w:jc w:val="center"/>
              <w:rPr>
                <w:rFonts w:ascii="Arial" w:hAnsi="Arial"/>
                <w:b/>
                <w:sz w:val="18"/>
              </w:rPr>
            </w:pPr>
            <w:r w:rsidRPr="0023257A">
              <w:rPr>
                <w:rFonts w:ascii="Arial" w:hAnsi="Arial"/>
                <w:b/>
                <w:sz w:val="18"/>
              </w:rPr>
              <w:t>B38</w:t>
            </w:r>
          </w:p>
        </w:tc>
        <w:tc>
          <w:tcPr>
            <w:tcW w:w="717" w:type="dxa"/>
            <w:tcBorders>
              <w:top w:val="single" w:sz="4" w:space="0" w:color="auto"/>
              <w:left w:val="single" w:sz="4" w:space="0" w:color="auto"/>
              <w:bottom w:val="single" w:sz="4" w:space="0" w:color="auto"/>
              <w:right w:val="single" w:sz="4" w:space="0" w:color="auto"/>
            </w:tcBorders>
          </w:tcPr>
          <w:p w14:paraId="5110FE9E" w14:textId="77777777" w:rsidR="00733857" w:rsidRPr="0023257A" w:rsidRDefault="00733857" w:rsidP="00FC15BC">
            <w:pPr>
              <w:keepNext/>
              <w:keepLines/>
              <w:spacing w:after="0"/>
              <w:jc w:val="center"/>
              <w:rPr>
                <w:rFonts w:ascii="Arial" w:hAnsi="Arial"/>
                <w:b/>
                <w:sz w:val="18"/>
              </w:rPr>
            </w:pPr>
            <w:r w:rsidRPr="0023257A">
              <w:rPr>
                <w:rFonts w:ascii="Arial" w:hAnsi="Arial"/>
                <w:b/>
                <w:sz w:val="18"/>
              </w:rPr>
              <w:t>B39</w:t>
            </w:r>
          </w:p>
        </w:tc>
        <w:tc>
          <w:tcPr>
            <w:tcW w:w="717" w:type="dxa"/>
            <w:tcBorders>
              <w:top w:val="single" w:sz="4" w:space="0" w:color="auto"/>
              <w:left w:val="single" w:sz="4" w:space="0" w:color="auto"/>
              <w:bottom w:val="single" w:sz="4" w:space="0" w:color="auto"/>
              <w:right w:val="single" w:sz="4" w:space="0" w:color="auto"/>
            </w:tcBorders>
          </w:tcPr>
          <w:p w14:paraId="1404C599" w14:textId="77777777" w:rsidR="00733857" w:rsidRPr="0023257A" w:rsidRDefault="00733857" w:rsidP="00FC15BC">
            <w:pPr>
              <w:keepNext/>
              <w:keepLines/>
              <w:spacing w:after="0"/>
              <w:jc w:val="center"/>
              <w:rPr>
                <w:rFonts w:ascii="Arial" w:hAnsi="Arial"/>
                <w:b/>
                <w:sz w:val="18"/>
              </w:rPr>
            </w:pPr>
            <w:r w:rsidRPr="0023257A">
              <w:rPr>
                <w:rFonts w:ascii="Arial" w:hAnsi="Arial"/>
                <w:b/>
                <w:sz w:val="18"/>
              </w:rPr>
              <w:t>B40</w:t>
            </w:r>
          </w:p>
        </w:tc>
      </w:tr>
      <w:tr w:rsidR="00733857" w:rsidRPr="0023257A" w14:paraId="791C118A" w14:textId="77777777" w:rsidTr="00FC15BC">
        <w:tc>
          <w:tcPr>
            <w:tcW w:w="959" w:type="dxa"/>
            <w:vMerge/>
            <w:tcBorders>
              <w:top w:val="nil"/>
              <w:left w:val="nil"/>
              <w:bottom w:val="nil"/>
              <w:right w:val="single" w:sz="4" w:space="0" w:color="auto"/>
            </w:tcBorders>
          </w:tcPr>
          <w:p w14:paraId="7A9489EB" w14:textId="77777777" w:rsidR="00733857" w:rsidRDefault="00733857"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2F7BF11C" w14:textId="77777777" w:rsidR="00733857" w:rsidRDefault="00733857" w:rsidP="00FC15BC">
            <w:pPr>
              <w:keepNext/>
              <w:keepLines/>
              <w:spacing w:after="0"/>
              <w:jc w:val="center"/>
              <w:rPr>
                <w:rFonts w:ascii="Arial" w:hAnsi="Arial"/>
                <w:sz w:val="18"/>
                <w:lang w:val="de-DE"/>
              </w:rPr>
            </w:pPr>
            <w:r>
              <w:rPr>
                <w:rFonts w:ascii="Arial" w:hAnsi="Arial"/>
                <w:sz w:val="18"/>
              </w:rPr>
              <w:t>D1</w:t>
            </w:r>
          </w:p>
        </w:tc>
        <w:tc>
          <w:tcPr>
            <w:tcW w:w="717" w:type="dxa"/>
            <w:tcBorders>
              <w:top w:val="single" w:sz="4" w:space="0" w:color="auto"/>
              <w:left w:val="single" w:sz="4" w:space="0" w:color="auto"/>
              <w:bottom w:val="single" w:sz="4" w:space="0" w:color="auto"/>
              <w:right w:val="single" w:sz="4" w:space="0" w:color="auto"/>
            </w:tcBorders>
          </w:tcPr>
          <w:p w14:paraId="40DD9903" w14:textId="77777777" w:rsidR="00733857" w:rsidRPr="0023257A" w:rsidRDefault="00733857" w:rsidP="00FC15BC">
            <w:pPr>
              <w:keepNext/>
              <w:keepLines/>
              <w:spacing w:after="0"/>
              <w:jc w:val="center"/>
              <w:rPr>
                <w:rFonts w:ascii="Arial" w:hAnsi="Arial"/>
                <w:sz w:val="18"/>
              </w:rPr>
            </w:pPr>
            <w:r w:rsidRPr="0023257A">
              <w:rPr>
                <w:rFonts w:ascii="Arial" w:hAnsi="Arial"/>
                <w:sz w:val="18"/>
              </w:rPr>
              <w:t>5A</w:t>
            </w:r>
          </w:p>
        </w:tc>
        <w:tc>
          <w:tcPr>
            <w:tcW w:w="717" w:type="dxa"/>
            <w:tcBorders>
              <w:top w:val="single" w:sz="4" w:space="0" w:color="auto"/>
              <w:left w:val="single" w:sz="4" w:space="0" w:color="auto"/>
              <w:bottom w:val="single" w:sz="4" w:space="0" w:color="auto"/>
              <w:right w:val="single" w:sz="4" w:space="0" w:color="auto"/>
            </w:tcBorders>
          </w:tcPr>
          <w:p w14:paraId="1043D9C4" w14:textId="77777777" w:rsidR="00733857" w:rsidRPr="0023257A" w:rsidRDefault="00733857" w:rsidP="00FC15BC">
            <w:pPr>
              <w:keepNext/>
              <w:keepLines/>
              <w:spacing w:after="0"/>
              <w:jc w:val="center"/>
              <w:rPr>
                <w:rFonts w:ascii="Arial" w:hAnsi="Arial"/>
                <w:sz w:val="18"/>
              </w:rPr>
            </w:pPr>
            <w:r w:rsidRPr="0023257A">
              <w:rPr>
                <w:rFonts w:ascii="Arial" w:hAnsi="Arial"/>
                <w:sz w:val="18"/>
              </w:rPr>
              <w:t>7D</w:t>
            </w:r>
          </w:p>
        </w:tc>
        <w:tc>
          <w:tcPr>
            <w:tcW w:w="717" w:type="dxa"/>
            <w:tcBorders>
              <w:top w:val="single" w:sz="4" w:space="0" w:color="auto"/>
              <w:left w:val="single" w:sz="4" w:space="0" w:color="auto"/>
              <w:bottom w:val="single" w:sz="4" w:space="0" w:color="auto"/>
              <w:right w:val="single" w:sz="4" w:space="0" w:color="auto"/>
            </w:tcBorders>
          </w:tcPr>
          <w:p w14:paraId="1605E73B" w14:textId="77777777" w:rsidR="00733857" w:rsidRPr="0023257A" w:rsidRDefault="00733857" w:rsidP="00FC15BC">
            <w:pPr>
              <w:keepNext/>
              <w:keepLines/>
              <w:spacing w:after="0"/>
              <w:jc w:val="center"/>
              <w:rPr>
                <w:rFonts w:ascii="Arial" w:hAnsi="Arial"/>
                <w:sz w:val="18"/>
              </w:rPr>
            </w:pPr>
            <w:r w:rsidRPr="0023257A">
              <w:rPr>
                <w:rFonts w:ascii="Arial" w:hAnsi="Arial"/>
                <w:sz w:val="18"/>
              </w:rPr>
              <w:t>ED</w:t>
            </w:r>
          </w:p>
        </w:tc>
        <w:tc>
          <w:tcPr>
            <w:tcW w:w="717" w:type="dxa"/>
            <w:tcBorders>
              <w:top w:val="single" w:sz="4" w:space="0" w:color="auto"/>
              <w:left w:val="single" w:sz="4" w:space="0" w:color="auto"/>
              <w:bottom w:val="single" w:sz="4" w:space="0" w:color="auto"/>
              <w:right w:val="single" w:sz="4" w:space="0" w:color="auto"/>
            </w:tcBorders>
          </w:tcPr>
          <w:p w14:paraId="7B8490A8" w14:textId="77777777" w:rsidR="00733857" w:rsidRPr="0023257A" w:rsidRDefault="00733857" w:rsidP="00FC15BC">
            <w:pPr>
              <w:keepNext/>
              <w:keepLines/>
              <w:spacing w:after="0"/>
              <w:jc w:val="center"/>
              <w:rPr>
                <w:rFonts w:ascii="Arial" w:hAnsi="Arial"/>
                <w:sz w:val="18"/>
              </w:rPr>
            </w:pPr>
            <w:r w:rsidRPr="0023257A">
              <w:rPr>
                <w:rFonts w:ascii="Arial" w:hAnsi="Arial"/>
                <w:sz w:val="18"/>
              </w:rPr>
              <w:t>52</w:t>
            </w:r>
          </w:p>
        </w:tc>
        <w:tc>
          <w:tcPr>
            <w:tcW w:w="717" w:type="dxa"/>
            <w:tcBorders>
              <w:top w:val="single" w:sz="4" w:space="0" w:color="auto"/>
              <w:left w:val="single" w:sz="4" w:space="0" w:color="auto"/>
              <w:bottom w:val="single" w:sz="4" w:space="0" w:color="auto"/>
              <w:right w:val="single" w:sz="4" w:space="0" w:color="auto"/>
            </w:tcBorders>
          </w:tcPr>
          <w:p w14:paraId="27AE6F26" w14:textId="77777777" w:rsidR="00733857" w:rsidRPr="0023257A" w:rsidRDefault="00733857" w:rsidP="00FC15BC">
            <w:pPr>
              <w:keepNext/>
              <w:keepLines/>
              <w:spacing w:after="0"/>
              <w:jc w:val="center"/>
              <w:rPr>
                <w:rFonts w:ascii="Arial" w:hAnsi="Arial"/>
                <w:sz w:val="18"/>
              </w:rPr>
            </w:pPr>
            <w:r w:rsidRPr="0023257A">
              <w:rPr>
                <w:rFonts w:ascii="Arial" w:hAnsi="Arial"/>
                <w:sz w:val="18"/>
              </w:rPr>
              <w:t>FC</w:t>
            </w:r>
          </w:p>
        </w:tc>
        <w:tc>
          <w:tcPr>
            <w:tcW w:w="717" w:type="dxa"/>
            <w:tcBorders>
              <w:top w:val="single" w:sz="4" w:space="0" w:color="auto"/>
              <w:left w:val="single" w:sz="4" w:space="0" w:color="auto"/>
              <w:bottom w:val="single" w:sz="4" w:space="0" w:color="auto"/>
              <w:right w:val="single" w:sz="4" w:space="0" w:color="auto"/>
            </w:tcBorders>
          </w:tcPr>
          <w:p w14:paraId="69EAD0DB" w14:textId="77777777" w:rsidR="00733857" w:rsidRPr="0023257A" w:rsidRDefault="00733857" w:rsidP="00FC15BC">
            <w:pPr>
              <w:keepNext/>
              <w:keepLines/>
              <w:spacing w:after="0"/>
              <w:jc w:val="center"/>
              <w:rPr>
                <w:rFonts w:ascii="Arial" w:hAnsi="Arial"/>
                <w:sz w:val="18"/>
              </w:rPr>
            </w:pPr>
            <w:r w:rsidRPr="0023257A">
              <w:rPr>
                <w:rFonts w:ascii="Arial" w:hAnsi="Arial"/>
                <w:sz w:val="18"/>
              </w:rPr>
              <w:t>BB</w:t>
            </w:r>
          </w:p>
        </w:tc>
        <w:tc>
          <w:tcPr>
            <w:tcW w:w="717" w:type="dxa"/>
            <w:tcBorders>
              <w:top w:val="single" w:sz="4" w:space="0" w:color="auto"/>
              <w:left w:val="single" w:sz="4" w:space="0" w:color="auto"/>
              <w:bottom w:val="single" w:sz="4" w:space="0" w:color="auto"/>
              <w:right w:val="single" w:sz="4" w:space="0" w:color="auto"/>
            </w:tcBorders>
          </w:tcPr>
          <w:p w14:paraId="705B4968" w14:textId="77777777" w:rsidR="00733857" w:rsidRPr="0023257A" w:rsidRDefault="00733857" w:rsidP="00FC15BC">
            <w:pPr>
              <w:keepNext/>
              <w:keepLines/>
              <w:spacing w:after="0"/>
              <w:jc w:val="center"/>
              <w:rPr>
                <w:rFonts w:ascii="Arial" w:hAnsi="Arial"/>
                <w:sz w:val="18"/>
              </w:rPr>
            </w:pPr>
            <w:r w:rsidRPr="0023257A">
              <w:rPr>
                <w:rFonts w:ascii="Arial" w:hAnsi="Arial"/>
                <w:sz w:val="18"/>
              </w:rPr>
              <w:t>09</w:t>
            </w:r>
          </w:p>
        </w:tc>
      </w:tr>
      <w:tr w:rsidR="00733857" w:rsidRPr="0023257A" w14:paraId="5E9C226F" w14:textId="77777777" w:rsidTr="00FC15BC">
        <w:tc>
          <w:tcPr>
            <w:tcW w:w="959" w:type="dxa"/>
            <w:vMerge/>
            <w:tcBorders>
              <w:top w:val="nil"/>
              <w:left w:val="nil"/>
              <w:bottom w:val="nil"/>
              <w:right w:val="single" w:sz="4" w:space="0" w:color="auto"/>
            </w:tcBorders>
          </w:tcPr>
          <w:p w14:paraId="44D9D797" w14:textId="77777777" w:rsidR="00733857" w:rsidRDefault="00733857"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74308A74" w14:textId="77777777" w:rsidR="00733857" w:rsidRDefault="00733857" w:rsidP="00FC15BC">
            <w:pPr>
              <w:keepNext/>
              <w:keepLines/>
              <w:spacing w:after="0"/>
              <w:jc w:val="center"/>
              <w:rPr>
                <w:rFonts w:ascii="Arial" w:hAnsi="Arial"/>
                <w:sz w:val="18"/>
              </w:rPr>
            </w:pPr>
            <w:r>
              <w:rPr>
                <w:rFonts w:ascii="Arial" w:hAnsi="Arial"/>
                <w:b/>
                <w:sz w:val="18"/>
              </w:rPr>
              <w:t>B41</w:t>
            </w:r>
          </w:p>
        </w:tc>
        <w:tc>
          <w:tcPr>
            <w:tcW w:w="717" w:type="dxa"/>
            <w:tcBorders>
              <w:top w:val="single" w:sz="4" w:space="0" w:color="auto"/>
              <w:left w:val="single" w:sz="4" w:space="0" w:color="auto"/>
              <w:bottom w:val="single" w:sz="4" w:space="0" w:color="auto"/>
              <w:right w:val="single" w:sz="4" w:space="0" w:color="auto"/>
            </w:tcBorders>
          </w:tcPr>
          <w:p w14:paraId="053C72BD" w14:textId="77777777" w:rsidR="00733857" w:rsidRPr="00624AD5" w:rsidRDefault="00733857" w:rsidP="00FC15BC">
            <w:pPr>
              <w:keepNext/>
              <w:keepLines/>
              <w:spacing w:after="0"/>
              <w:jc w:val="center"/>
              <w:rPr>
                <w:color w:val="000000"/>
                <w:lang w:val="de-DE" w:eastAsia="fr-FR"/>
              </w:rPr>
            </w:pPr>
            <w:r w:rsidRPr="0023257A">
              <w:rPr>
                <w:rFonts w:ascii="Arial" w:hAnsi="Arial"/>
                <w:b/>
                <w:sz w:val="18"/>
              </w:rPr>
              <w:t>B4</w:t>
            </w:r>
            <w:r>
              <w:rPr>
                <w:rFonts w:ascii="Arial" w:hAnsi="Arial"/>
                <w:b/>
                <w:sz w:val="18"/>
              </w:rPr>
              <w:t>2</w:t>
            </w:r>
          </w:p>
        </w:tc>
        <w:tc>
          <w:tcPr>
            <w:tcW w:w="717" w:type="dxa"/>
            <w:tcBorders>
              <w:top w:val="single" w:sz="4" w:space="0" w:color="auto"/>
              <w:left w:val="single" w:sz="4" w:space="0" w:color="auto"/>
              <w:bottom w:val="single" w:sz="4" w:space="0" w:color="auto"/>
              <w:right w:val="single" w:sz="4" w:space="0" w:color="auto"/>
            </w:tcBorders>
          </w:tcPr>
          <w:p w14:paraId="7B0A7407" w14:textId="77777777" w:rsidR="00733857" w:rsidRPr="00624AD5" w:rsidRDefault="00733857" w:rsidP="00FC15BC">
            <w:pPr>
              <w:keepNext/>
              <w:keepLines/>
              <w:spacing w:after="0"/>
              <w:jc w:val="center"/>
              <w:rPr>
                <w:color w:val="000000"/>
                <w:lang w:val="de-DE" w:eastAsia="fr-FR"/>
              </w:rPr>
            </w:pPr>
            <w:r w:rsidRPr="0023257A">
              <w:rPr>
                <w:rFonts w:ascii="Arial" w:hAnsi="Arial"/>
                <w:b/>
                <w:sz w:val="18"/>
              </w:rPr>
              <w:t>B</w:t>
            </w:r>
            <w:r>
              <w:rPr>
                <w:rFonts w:ascii="Arial" w:hAnsi="Arial"/>
                <w:b/>
                <w:sz w:val="18"/>
              </w:rPr>
              <w:t>4</w:t>
            </w:r>
            <w:r w:rsidRPr="0023257A">
              <w:rPr>
                <w:rFonts w:ascii="Arial" w:hAnsi="Arial"/>
                <w:b/>
                <w:sz w:val="18"/>
              </w:rPr>
              <w:t>3</w:t>
            </w:r>
          </w:p>
        </w:tc>
        <w:tc>
          <w:tcPr>
            <w:tcW w:w="717" w:type="dxa"/>
            <w:tcBorders>
              <w:top w:val="single" w:sz="4" w:space="0" w:color="auto"/>
              <w:left w:val="single" w:sz="4" w:space="0" w:color="auto"/>
              <w:bottom w:val="single" w:sz="4" w:space="0" w:color="auto"/>
              <w:right w:val="single" w:sz="4" w:space="0" w:color="auto"/>
            </w:tcBorders>
          </w:tcPr>
          <w:p w14:paraId="5B1239A9" w14:textId="77777777" w:rsidR="00733857" w:rsidRPr="00624AD5" w:rsidRDefault="00733857" w:rsidP="00FC15BC">
            <w:pPr>
              <w:keepNext/>
              <w:keepLines/>
              <w:spacing w:after="0"/>
              <w:jc w:val="center"/>
              <w:rPr>
                <w:color w:val="000000"/>
                <w:lang w:val="de-DE" w:eastAsia="fr-FR"/>
              </w:rPr>
            </w:pPr>
            <w:r w:rsidRPr="0023257A">
              <w:rPr>
                <w:rFonts w:ascii="Arial" w:hAnsi="Arial"/>
                <w:b/>
                <w:sz w:val="18"/>
              </w:rPr>
              <w:t>B</w:t>
            </w:r>
            <w:r>
              <w:rPr>
                <w:rFonts w:ascii="Arial" w:hAnsi="Arial"/>
                <w:b/>
                <w:sz w:val="18"/>
              </w:rPr>
              <w:t>44</w:t>
            </w:r>
          </w:p>
        </w:tc>
        <w:tc>
          <w:tcPr>
            <w:tcW w:w="717" w:type="dxa"/>
            <w:tcBorders>
              <w:top w:val="single" w:sz="4" w:space="0" w:color="auto"/>
              <w:left w:val="single" w:sz="4" w:space="0" w:color="auto"/>
              <w:bottom w:val="single" w:sz="4" w:space="0" w:color="auto"/>
              <w:right w:val="single" w:sz="4" w:space="0" w:color="auto"/>
            </w:tcBorders>
          </w:tcPr>
          <w:p w14:paraId="653AF1D1" w14:textId="77777777" w:rsidR="00733857" w:rsidRPr="00624AD5" w:rsidRDefault="00733857" w:rsidP="00FC15BC">
            <w:pPr>
              <w:keepNext/>
              <w:keepLines/>
              <w:spacing w:after="0"/>
              <w:jc w:val="center"/>
              <w:rPr>
                <w:color w:val="000000"/>
                <w:lang w:val="de-DE" w:eastAsia="fr-FR"/>
              </w:rPr>
            </w:pPr>
            <w:r w:rsidRPr="0023257A">
              <w:rPr>
                <w:rFonts w:ascii="Arial" w:hAnsi="Arial"/>
                <w:b/>
                <w:sz w:val="18"/>
              </w:rPr>
              <w:t>B</w:t>
            </w:r>
            <w:r>
              <w:rPr>
                <w:rFonts w:ascii="Arial" w:hAnsi="Arial"/>
                <w:b/>
                <w:sz w:val="18"/>
              </w:rPr>
              <w:t>45</w:t>
            </w:r>
          </w:p>
        </w:tc>
        <w:tc>
          <w:tcPr>
            <w:tcW w:w="717" w:type="dxa"/>
            <w:tcBorders>
              <w:top w:val="single" w:sz="4" w:space="0" w:color="auto"/>
              <w:left w:val="single" w:sz="4" w:space="0" w:color="auto"/>
              <w:bottom w:val="single" w:sz="4" w:space="0" w:color="auto"/>
              <w:right w:val="single" w:sz="4" w:space="0" w:color="auto"/>
            </w:tcBorders>
          </w:tcPr>
          <w:p w14:paraId="215BCE92" w14:textId="77777777" w:rsidR="00733857" w:rsidRPr="00624AD5" w:rsidRDefault="00733857" w:rsidP="00FC15BC">
            <w:pPr>
              <w:keepNext/>
              <w:keepLines/>
              <w:spacing w:after="0"/>
              <w:jc w:val="center"/>
              <w:rPr>
                <w:color w:val="000000"/>
                <w:lang w:val="de-DE" w:eastAsia="fr-FR"/>
              </w:rPr>
            </w:pPr>
            <w:r w:rsidRPr="0023257A">
              <w:rPr>
                <w:rFonts w:ascii="Arial" w:hAnsi="Arial"/>
                <w:b/>
                <w:sz w:val="18"/>
              </w:rPr>
              <w:t>B</w:t>
            </w:r>
            <w:r>
              <w:rPr>
                <w:rFonts w:ascii="Arial" w:hAnsi="Arial"/>
                <w:b/>
                <w:sz w:val="18"/>
              </w:rPr>
              <w:t>46</w:t>
            </w:r>
          </w:p>
        </w:tc>
        <w:tc>
          <w:tcPr>
            <w:tcW w:w="717" w:type="dxa"/>
            <w:tcBorders>
              <w:top w:val="single" w:sz="4" w:space="0" w:color="auto"/>
              <w:left w:val="single" w:sz="4" w:space="0" w:color="auto"/>
              <w:bottom w:val="single" w:sz="4" w:space="0" w:color="auto"/>
              <w:right w:val="single" w:sz="4" w:space="0" w:color="auto"/>
            </w:tcBorders>
          </w:tcPr>
          <w:p w14:paraId="5A10833D" w14:textId="77777777" w:rsidR="00733857" w:rsidRPr="00624AD5" w:rsidRDefault="00733857" w:rsidP="00FC15BC">
            <w:pPr>
              <w:keepNext/>
              <w:keepLines/>
              <w:spacing w:after="0"/>
              <w:jc w:val="center"/>
              <w:rPr>
                <w:color w:val="000000"/>
                <w:lang w:val="de-DE" w:eastAsia="fr-FR"/>
              </w:rPr>
            </w:pPr>
            <w:r w:rsidRPr="0023257A">
              <w:rPr>
                <w:rFonts w:ascii="Arial" w:hAnsi="Arial"/>
                <w:b/>
                <w:sz w:val="18"/>
              </w:rPr>
              <w:t>B</w:t>
            </w:r>
            <w:r>
              <w:rPr>
                <w:rFonts w:ascii="Arial" w:hAnsi="Arial"/>
                <w:b/>
                <w:sz w:val="18"/>
              </w:rPr>
              <w:t>47</w:t>
            </w:r>
          </w:p>
        </w:tc>
        <w:tc>
          <w:tcPr>
            <w:tcW w:w="717" w:type="dxa"/>
            <w:tcBorders>
              <w:top w:val="single" w:sz="4" w:space="0" w:color="auto"/>
              <w:left w:val="single" w:sz="4" w:space="0" w:color="auto"/>
              <w:bottom w:val="single" w:sz="4" w:space="0" w:color="auto"/>
              <w:right w:val="single" w:sz="4" w:space="0" w:color="auto"/>
            </w:tcBorders>
          </w:tcPr>
          <w:p w14:paraId="4687B0F3" w14:textId="77777777" w:rsidR="00733857" w:rsidRPr="00624AD5" w:rsidRDefault="00733857" w:rsidP="00FC15BC">
            <w:pPr>
              <w:keepNext/>
              <w:keepLines/>
              <w:spacing w:after="0"/>
              <w:jc w:val="center"/>
              <w:rPr>
                <w:color w:val="000000"/>
                <w:lang w:val="de-DE" w:eastAsia="fr-FR"/>
              </w:rPr>
            </w:pPr>
            <w:r w:rsidRPr="0023257A">
              <w:rPr>
                <w:rFonts w:ascii="Arial" w:hAnsi="Arial"/>
                <w:b/>
                <w:sz w:val="18"/>
              </w:rPr>
              <w:t>B4</w:t>
            </w:r>
            <w:r>
              <w:rPr>
                <w:rFonts w:ascii="Arial" w:hAnsi="Arial"/>
                <w:b/>
                <w:sz w:val="18"/>
              </w:rPr>
              <w:t>8</w:t>
            </w:r>
          </w:p>
        </w:tc>
      </w:tr>
      <w:tr w:rsidR="00733857" w:rsidRPr="0023257A" w14:paraId="413AD660" w14:textId="77777777" w:rsidTr="00FC15BC">
        <w:tc>
          <w:tcPr>
            <w:tcW w:w="959" w:type="dxa"/>
            <w:vMerge/>
            <w:tcBorders>
              <w:top w:val="nil"/>
              <w:left w:val="nil"/>
              <w:bottom w:val="nil"/>
              <w:right w:val="single" w:sz="4" w:space="0" w:color="auto"/>
            </w:tcBorders>
          </w:tcPr>
          <w:p w14:paraId="26E1D318" w14:textId="77777777" w:rsidR="00733857" w:rsidRDefault="00733857"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406C003B" w14:textId="77777777" w:rsidR="00733857" w:rsidRDefault="00733857" w:rsidP="00FC15BC">
            <w:pPr>
              <w:keepNext/>
              <w:keepLines/>
              <w:spacing w:after="0"/>
              <w:jc w:val="center"/>
              <w:rPr>
                <w:rFonts w:ascii="Arial" w:hAnsi="Arial"/>
                <w:sz w:val="18"/>
              </w:rPr>
            </w:pPr>
            <w:r w:rsidRPr="0023257A">
              <w:rPr>
                <w:rFonts w:ascii="Arial" w:hAnsi="Arial"/>
                <w:sz w:val="18"/>
              </w:rPr>
              <w:t>7A</w:t>
            </w:r>
          </w:p>
        </w:tc>
        <w:tc>
          <w:tcPr>
            <w:tcW w:w="717" w:type="dxa"/>
            <w:tcBorders>
              <w:top w:val="single" w:sz="4" w:space="0" w:color="auto"/>
              <w:left w:val="single" w:sz="4" w:space="0" w:color="auto"/>
              <w:bottom w:val="single" w:sz="4" w:space="0" w:color="auto"/>
              <w:right w:val="single" w:sz="4" w:space="0" w:color="auto"/>
            </w:tcBorders>
          </w:tcPr>
          <w:p w14:paraId="0A51C056" w14:textId="77777777" w:rsidR="00733857" w:rsidRPr="00624AD5" w:rsidRDefault="00733857" w:rsidP="00FC15BC">
            <w:pPr>
              <w:keepNext/>
              <w:keepLines/>
              <w:spacing w:after="0"/>
              <w:jc w:val="center"/>
              <w:rPr>
                <w:color w:val="000000"/>
                <w:lang w:val="de-DE" w:eastAsia="fr-FR"/>
              </w:rPr>
            </w:pPr>
            <w:r w:rsidRPr="00C27C21">
              <w:rPr>
                <w:rFonts w:ascii="Arial" w:hAnsi="Arial"/>
                <w:sz w:val="18"/>
              </w:rPr>
              <w:t>4E</w:t>
            </w:r>
          </w:p>
        </w:tc>
        <w:tc>
          <w:tcPr>
            <w:tcW w:w="717" w:type="dxa"/>
            <w:tcBorders>
              <w:top w:val="single" w:sz="4" w:space="0" w:color="auto"/>
              <w:left w:val="single" w:sz="4" w:space="0" w:color="auto"/>
              <w:bottom w:val="single" w:sz="4" w:space="0" w:color="auto"/>
              <w:right w:val="single" w:sz="4" w:space="0" w:color="auto"/>
            </w:tcBorders>
          </w:tcPr>
          <w:p w14:paraId="7D4C621B" w14:textId="77777777" w:rsidR="00733857" w:rsidRPr="00624AD5" w:rsidRDefault="00733857" w:rsidP="00FC15BC">
            <w:pPr>
              <w:keepNext/>
              <w:keepLines/>
              <w:spacing w:after="0"/>
              <w:jc w:val="center"/>
              <w:rPr>
                <w:color w:val="000000"/>
                <w:lang w:val="de-DE" w:eastAsia="fr-FR"/>
              </w:rPr>
            </w:pPr>
            <w:r w:rsidRPr="00C27C21">
              <w:rPr>
                <w:rFonts w:ascii="Arial" w:hAnsi="Arial"/>
                <w:sz w:val="18"/>
              </w:rPr>
              <w:t>D2</w:t>
            </w:r>
          </w:p>
        </w:tc>
        <w:tc>
          <w:tcPr>
            <w:tcW w:w="717" w:type="dxa"/>
            <w:tcBorders>
              <w:top w:val="single" w:sz="4" w:space="0" w:color="auto"/>
              <w:left w:val="single" w:sz="4" w:space="0" w:color="auto"/>
              <w:bottom w:val="single" w:sz="4" w:space="0" w:color="auto"/>
              <w:right w:val="single" w:sz="4" w:space="0" w:color="auto"/>
            </w:tcBorders>
          </w:tcPr>
          <w:p w14:paraId="765C8EDB" w14:textId="77777777" w:rsidR="00733857" w:rsidRPr="00624AD5" w:rsidRDefault="00733857" w:rsidP="00FC15BC">
            <w:pPr>
              <w:keepNext/>
              <w:keepLines/>
              <w:spacing w:after="0"/>
              <w:jc w:val="center"/>
              <w:rPr>
                <w:color w:val="000000"/>
                <w:lang w:val="de-DE" w:eastAsia="fr-FR"/>
              </w:rPr>
            </w:pPr>
            <w:r w:rsidRPr="00C27C21">
              <w:rPr>
                <w:rFonts w:ascii="Arial" w:hAnsi="Arial"/>
                <w:sz w:val="18"/>
              </w:rPr>
              <w:t>50</w:t>
            </w:r>
          </w:p>
        </w:tc>
        <w:tc>
          <w:tcPr>
            <w:tcW w:w="717" w:type="dxa"/>
            <w:tcBorders>
              <w:top w:val="single" w:sz="4" w:space="0" w:color="auto"/>
              <w:left w:val="single" w:sz="4" w:space="0" w:color="auto"/>
              <w:bottom w:val="single" w:sz="4" w:space="0" w:color="auto"/>
              <w:right w:val="single" w:sz="4" w:space="0" w:color="auto"/>
            </w:tcBorders>
          </w:tcPr>
          <w:p w14:paraId="57E15ADF" w14:textId="77777777" w:rsidR="00733857" w:rsidRPr="00624AD5" w:rsidRDefault="00733857" w:rsidP="00FC15BC">
            <w:pPr>
              <w:keepNext/>
              <w:keepLines/>
              <w:spacing w:after="0"/>
              <w:jc w:val="center"/>
              <w:rPr>
                <w:color w:val="000000"/>
                <w:lang w:val="de-DE" w:eastAsia="fr-FR"/>
              </w:rPr>
            </w:pPr>
            <w:r w:rsidRPr="00C27C21">
              <w:rPr>
                <w:rFonts w:ascii="Arial" w:hAnsi="Arial"/>
                <w:sz w:val="18"/>
              </w:rPr>
              <w:t>E0</w:t>
            </w:r>
          </w:p>
        </w:tc>
        <w:tc>
          <w:tcPr>
            <w:tcW w:w="717" w:type="dxa"/>
            <w:tcBorders>
              <w:top w:val="single" w:sz="4" w:space="0" w:color="auto"/>
              <w:left w:val="single" w:sz="4" w:space="0" w:color="auto"/>
              <w:bottom w:val="single" w:sz="4" w:space="0" w:color="auto"/>
              <w:right w:val="single" w:sz="4" w:space="0" w:color="auto"/>
            </w:tcBorders>
          </w:tcPr>
          <w:p w14:paraId="7B680BD4" w14:textId="77777777" w:rsidR="00733857" w:rsidRPr="00624AD5" w:rsidRDefault="00733857" w:rsidP="00FC15BC">
            <w:pPr>
              <w:keepNext/>
              <w:keepLines/>
              <w:spacing w:after="0"/>
              <w:jc w:val="center"/>
              <w:rPr>
                <w:color w:val="000000"/>
                <w:lang w:val="de-DE" w:eastAsia="fr-FR"/>
              </w:rPr>
            </w:pPr>
            <w:r w:rsidRPr="00C27C21">
              <w:rPr>
                <w:rFonts w:ascii="Arial" w:hAnsi="Arial"/>
                <w:sz w:val="18"/>
              </w:rPr>
              <w:t>36</w:t>
            </w:r>
          </w:p>
        </w:tc>
        <w:tc>
          <w:tcPr>
            <w:tcW w:w="717" w:type="dxa"/>
            <w:tcBorders>
              <w:top w:val="single" w:sz="4" w:space="0" w:color="auto"/>
              <w:left w:val="single" w:sz="4" w:space="0" w:color="auto"/>
              <w:bottom w:val="single" w:sz="4" w:space="0" w:color="auto"/>
              <w:right w:val="single" w:sz="4" w:space="0" w:color="auto"/>
            </w:tcBorders>
          </w:tcPr>
          <w:p w14:paraId="619AB6A7" w14:textId="77777777" w:rsidR="00733857" w:rsidRPr="00624AD5" w:rsidRDefault="00733857" w:rsidP="00FC15BC">
            <w:pPr>
              <w:keepNext/>
              <w:keepLines/>
              <w:spacing w:after="0"/>
              <w:jc w:val="center"/>
              <w:rPr>
                <w:color w:val="000000"/>
                <w:lang w:val="de-DE" w:eastAsia="fr-FR"/>
              </w:rPr>
            </w:pPr>
            <w:r w:rsidRPr="00C27C21">
              <w:rPr>
                <w:rFonts w:ascii="Arial" w:hAnsi="Arial"/>
                <w:sz w:val="18"/>
              </w:rPr>
              <w:t>C7</w:t>
            </w:r>
          </w:p>
        </w:tc>
        <w:tc>
          <w:tcPr>
            <w:tcW w:w="717" w:type="dxa"/>
            <w:tcBorders>
              <w:top w:val="single" w:sz="4" w:space="0" w:color="auto"/>
              <w:left w:val="single" w:sz="4" w:space="0" w:color="auto"/>
              <w:bottom w:val="single" w:sz="4" w:space="0" w:color="auto"/>
              <w:right w:val="single" w:sz="4" w:space="0" w:color="auto"/>
            </w:tcBorders>
          </w:tcPr>
          <w:p w14:paraId="075E2194" w14:textId="77777777" w:rsidR="00733857" w:rsidRPr="00624AD5" w:rsidRDefault="00733857" w:rsidP="00FC15BC">
            <w:pPr>
              <w:keepNext/>
              <w:keepLines/>
              <w:spacing w:after="0"/>
              <w:jc w:val="center"/>
              <w:rPr>
                <w:color w:val="000000"/>
                <w:lang w:val="de-DE" w:eastAsia="fr-FR"/>
              </w:rPr>
            </w:pPr>
            <w:r w:rsidRPr="00C27C21">
              <w:rPr>
                <w:rFonts w:ascii="Arial" w:hAnsi="Arial"/>
                <w:sz w:val="18"/>
              </w:rPr>
              <w:t>B9</w:t>
            </w:r>
          </w:p>
        </w:tc>
      </w:tr>
      <w:tr w:rsidR="00733857" w:rsidRPr="0023257A" w14:paraId="317DCA9F" w14:textId="77777777" w:rsidTr="00FC15BC">
        <w:tc>
          <w:tcPr>
            <w:tcW w:w="959" w:type="dxa"/>
            <w:vMerge/>
            <w:tcBorders>
              <w:top w:val="nil"/>
              <w:left w:val="nil"/>
              <w:bottom w:val="nil"/>
              <w:right w:val="single" w:sz="4" w:space="0" w:color="auto"/>
            </w:tcBorders>
          </w:tcPr>
          <w:p w14:paraId="093EEFC7" w14:textId="77777777" w:rsidR="00733857" w:rsidRDefault="00733857"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4E816309" w14:textId="77777777" w:rsidR="00733857" w:rsidRDefault="00733857" w:rsidP="00FC15BC">
            <w:pPr>
              <w:keepNext/>
              <w:keepLines/>
              <w:spacing w:after="0"/>
              <w:jc w:val="center"/>
              <w:rPr>
                <w:rFonts w:ascii="Arial" w:hAnsi="Arial"/>
                <w:sz w:val="18"/>
              </w:rPr>
            </w:pPr>
            <w:r>
              <w:rPr>
                <w:rFonts w:ascii="Arial" w:hAnsi="Arial"/>
                <w:b/>
                <w:sz w:val="18"/>
              </w:rPr>
              <w:t>B49</w:t>
            </w:r>
          </w:p>
        </w:tc>
        <w:tc>
          <w:tcPr>
            <w:tcW w:w="717" w:type="dxa"/>
            <w:tcBorders>
              <w:top w:val="single" w:sz="4" w:space="0" w:color="auto"/>
              <w:left w:val="single" w:sz="4" w:space="0" w:color="auto"/>
              <w:bottom w:val="single" w:sz="4" w:space="0" w:color="auto"/>
              <w:right w:val="single" w:sz="4" w:space="0" w:color="auto"/>
            </w:tcBorders>
          </w:tcPr>
          <w:p w14:paraId="54C11D85" w14:textId="77777777" w:rsidR="00733857" w:rsidRPr="00624AD5" w:rsidRDefault="00733857" w:rsidP="00FC15BC">
            <w:pPr>
              <w:keepNext/>
              <w:keepLines/>
              <w:spacing w:after="0"/>
              <w:jc w:val="center"/>
              <w:rPr>
                <w:color w:val="000000"/>
                <w:lang w:val="de-DE" w:eastAsia="fr-FR"/>
              </w:rPr>
            </w:pPr>
            <w:r w:rsidRPr="0023257A">
              <w:rPr>
                <w:rFonts w:ascii="Arial" w:hAnsi="Arial"/>
                <w:b/>
                <w:sz w:val="18"/>
              </w:rPr>
              <w:t>B</w:t>
            </w:r>
            <w:r>
              <w:rPr>
                <w:rFonts w:ascii="Arial" w:hAnsi="Arial"/>
                <w:b/>
                <w:sz w:val="18"/>
              </w:rPr>
              <w:t>50</w:t>
            </w:r>
          </w:p>
        </w:tc>
        <w:tc>
          <w:tcPr>
            <w:tcW w:w="717" w:type="dxa"/>
            <w:tcBorders>
              <w:top w:val="single" w:sz="4" w:space="0" w:color="auto"/>
              <w:left w:val="single" w:sz="4" w:space="0" w:color="auto"/>
              <w:bottom w:val="single" w:sz="4" w:space="0" w:color="auto"/>
              <w:right w:val="single" w:sz="4" w:space="0" w:color="auto"/>
            </w:tcBorders>
          </w:tcPr>
          <w:p w14:paraId="0F965B93" w14:textId="77777777" w:rsidR="00733857" w:rsidRPr="00624AD5" w:rsidRDefault="00733857" w:rsidP="00FC15BC">
            <w:pPr>
              <w:keepNext/>
              <w:keepLines/>
              <w:spacing w:after="0"/>
              <w:jc w:val="center"/>
              <w:rPr>
                <w:color w:val="000000"/>
                <w:lang w:val="de-DE" w:eastAsia="fr-FR"/>
              </w:rPr>
            </w:pPr>
            <w:r w:rsidRPr="0023257A">
              <w:rPr>
                <w:rFonts w:ascii="Arial" w:hAnsi="Arial"/>
                <w:b/>
                <w:sz w:val="18"/>
              </w:rPr>
              <w:t>B</w:t>
            </w:r>
            <w:r>
              <w:rPr>
                <w:rFonts w:ascii="Arial" w:hAnsi="Arial"/>
                <w:b/>
                <w:sz w:val="18"/>
              </w:rPr>
              <w:t>51</w:t>
            </w:r>
          </w:p>
        </w:tc>
        <w:tc>
          <w:tcPr>
            <w:tcW w:w="717" w:type="dxa"/>
            <w:tcBorders>
              <w:top w:val="single" w:sz="4" w:space="0" w:color="auto"/>
              <w:left w:val="single" w:sz="4" w:space="0" w:color="auto"/>
              <w:bottom w:val="single" w:sz="4" w:space="0" w:color="auto"/>
              <w:right w:val="single" w:sz="4" w:space="0" w:color="auto"/>
            </w:tcBorders>
          </w:tcPr>
          <w:p w14:paraId="1643CB3B" w14:textId="77777777" w:rsidR="00733857" w:rsidRPr="00624AD5" w:rsidRDefault="00733857" w:rsidP="00FC15BC">
            <w:pPr>
              <w:keepNext/>
              <w:keepLines/>
              <w:spacing w:after="0"/>
              <w:jc w:val="center"/>
              <w:rPr>
                <w:color w:val="000000"/>
                <w:lang w:val="de-DE" w:eastAsia="fr-FR"/>
              </w:rPr>
            </w:pPr>
            <w:r w:rsidRPr="0023257A">
              <w:rPr>
                <w:rFonts w:ascii="Arial" w:hAnsi="Arial"/>
                <w:b/>
                <w:sz w:val="18"/>
              </w:rPr>
              <w:t>B</w:t>
            </w:r>
            <w:r>
              <w:rPr>
                <w:rFonts w:ascii="Arial" w:hAnsi="Arial"/>
                <w:b/>
                <w:sz w:val="18"/>
              </w:rPr>
              <w:t>52</w:t>
            </w:r>
          </w:p>
        </w:tc>
        <w:tc>
          <w:tcPr>
            <w:tcW w:w="717" w:type="dxa"/>
            <w:tcBorders>
              <w:top w:val="single" w:sz="4" w:space="0" w:color="auto"/>
              <w:left w:val="single" w:sz="4" w:space="0" w:color="auto"/>
              <w:bottom w:val="single" w:sz="4" w:space="0" w:color="auto"/>
              <w:right w:val="single" w:sz="4" w:space="0" w:color="auto"/>
            </w:tcBorders>
          </w:tcPr>
          <w:p w14:paraId="41D84C15" w14:textId="77777777" w:rsidR="00733857" w:rsidRPr="00624AD5" w:rsidRDefault="00733857" w:rsidP="00FC15BC">
            <w:pPr>
              <w:keepNext/>
              <w:keepLines/>
              <w:spacing w:after="0"/>
              <w:jc w:val="center"/>
              <w:rPr>
                <w:color w:val="000000"/>
                <w:lang w:val="de-DE" w:eastAsia="fr-FR"/>
              </w:rPr>
            </w:pPr>
            <w:r w:rsidRPr="0023257A">
              <w:rPr>
                <w:rFonts w:ascii="Arial" w:hAnsi="Arial"/>
                <w:b/>
                <w:sz w:val="18"/>
              </w:rPr>
              <w:t>B</w:t>
            </w:r>
            <w:r>
              <w:rPr>
                <w:rFonts w:ascii="Arial" w:hAnsi="Arial"/>
                <w:b/>
                <w:sz w:val="18"/>
              </w:rPr>
              <w:t>53</w:t>
            </w:r>
          </w:p>
        </w:tc>
        <w:tc>
          <w:tcPr>
            <w:tcW w:w="717" w:type="dxa"/>
            <w:tcBorders>
              <w:top w:val="single" w:sz="4" w:space="0" w:color="auto"/>
              <w:left w:val="single" w:sz="4" w:space="0" w:color="auto"/>
              <w:bottom w:val="single" w:sz="4" w:space="0" w:color="auto"/>
              <w:right w:val="single" w:sz="4" w:space="0" w:color="auto"/>
            </w:tcBorders>
          </w:tcPr>
          <w:p w14:paraId="21EB9D91" w14:textId="77777777" w:rsidR="00733857" w:rsidRPr="00624AD5" w:rsidRDefault="00733857" w:rsidP="00FC15BC">
            <w:pPr>
              <w:keepNext/>
              <w:keepLines/>
              <w:spacing w:after="0"/>
              <w:jc w:val="center"/>
              <w:rPr>
                <w:color w:val="000000"/>
                <w:lang w:val="de-DE" w:eastAsia="fr-FR"/>
              </w:rPr>
            </w:pPr>
            <w:r w:rsidRPr="0023257A">
              <w:rPr>
                <w:rFonts w:ascii="Arial" w:hAnsi="Arial"/>
                <w:b/>
                <w:sz w:val="18"/>
              </w:rPr>
              <w:t>B</w:t>
            </w:r>
            <w:r>
              <w:rPr>
                <w:rFonts w:ascii="Arial" w:hAnsi="Arial"/>
                <w:b/>
                <w:sz w:val="18"/>
              </w:rPr>
              <w:t>54</w:t>
            </w:r>
          </w:p>
        </w:tc>
        <w:tc>
          <w:tcPr>
            <w:tcW w:w="717" w:type="dxa"/>
            <w:tcBorders>
              <w:top w:val="single" w:sz="4" w:space="0" w:color="auto"/>
              <w:left w:val="single" w:sz="4" w:space="0" w:color="auto"/>
              <w:bottom w:val="single" w:sz="4" w:space="0" w:color="auto"/>
              <w:right w:val="single" w:sz="4" w:space="0" w:color="auto"/>
            </w:tcBorders>
          </w:tcPr>
          <w:p w14:paraId="670898A4" w14:textId="77777777" w:rsidR="00733857" w:rsidRPr="00624AD5" w:rsidRDefault="00733857" w:rsidP="00FC15BC">
            <w:pPr>
              <w:keepNext/>
              <w:keepLines/>
              <w:spacing w:after="0"/>
              <w:jc w:val="center"/>
              <w:rPr>
                <w:color w:val="000000"/>
                <w:lang w:val="de-DE" w:eastAsia="fr-FR"/>
              </w:rPr>
            </w:pPr>
            <w:r w:rsidRPr="0023257A">
              <w:rPr>
                <w:rFonts w:ascii="Arial" w:hAnsi="Arial"/>
                <w:b/>
                <w:sz w:val="18"/>
              </w:rPr>
              <w:t>B</w:t>
            </w:r>
            <w:r>
              <w:rPr>
                <w:rFonts w:ascii="Arial" w:hAnsi="Arial"/>
                <w:b/>
                <w:sz w:val="18"/>
              </w:rPr>
              <w:t>55</w:t>
            </w:r>
          </w:p>
        </w:tc>
        <w:tc>
          <w:tcPr>
            <w:tcW w:w="717" w:type="dxa"/>
            <w:tcBorders>
              <w:top w:val="single" w:sz="4" w:space="0" w:color="auto"/>
              <w:left w:val="single" w:sz="4" w:space="0" w:color="auto"/>
              <w:bottom w:val="single" w:sz="4" w:space="0" w:color="auto"/>
              <w:right w:val="single" w:sz="4" w:space="0" w:color="auto"/>
            </w:tcBorders>
          </w:tcPr>
          <w:p w14:paraId="4FD4CB08" w14:textId="77777777" w:rsidR="00733857" w:rsidRPr="00624AD5" w:rsidRDefault="00733857" w:rsidP="00FC15BC">
            <w:pPr>
              <w:keepNext/>
              <w:keepLines/>
              <w:spacing w:after="0"/>
              <w:jc w:val="center"/>
              <w:rPr>
                <w:color w:val="000000"/>
                <w:lang w:val="de-DE" w:eastAsia="fr-FR"/>
              </w:rPr>
            </w:pPr>
            <w:r w:rsidRPr="0023257A">
              <w:rPr>
                <w:rFonts w:ascii="Arial" w:hAnsi="Arial"/>
                <w:b/>
                <w:sz w:val="18"/>
              </w:rPr>
              <w:t>B</w:t>
            </w:r>
            <w:r>
              <w:rPr>
                <w:rFonts w:ascii="Arial" w:hAnsi="Arial"/>
                <w:b/>
                <w:sz w:val="18"/>
              </w:rPr>
              <w:t>56</w:t>
            </w:r>
          </w:p>
        </w:tc>
      </w:tr>
      <w:tr w:rsidR="00733857" w:rsidRPr="0023257A" w14:paraId="40A3E11C" w14:textId="77777777" w:rsidTr="00FC15BC">
        <w:tc>
          <w:tcPr>
            <w:tcW w:w="959" w:type="dxa"/>
            <w:vMerge/>
            <w:tcBorders>
              <w:top w:val="nil"/>
              <w:left w:val="nil"/>
              <w:bottom w:val="nil"/>
              <w:right w:val="single" w:sz="4" w:space="0" w:color="auto"/>
            </w:tcBorders>
          </w:tcPr>
          <w:p w14:paraId="41D31200" w14:textId="77777777" w:rsidR="00733857" w:rsidRDefault="00733857"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5966547A" w14:textId="77777777" w:rsidR="00733857" w:rsidRDefault="00733857" w:rsidP="00FC15BC">
            <w:pPr>
              <w:keepNext/>
              <w:keepLines/>
              <w:spacing w:after="0"/>
              <w:jc w:val="center"/>
              <w:rPr>
                <w:rFonts w:ascii="Arial" w:hAnsi="Arial"/>
                <w:sz w:val="18"/>
              </w:rPr>
            </w:pPr>
            <w:r w:rsidRPr="0023257A">
              <w:rPr>
                <w:rFonts w:ascii="Arial" w:hAnsi="Arial"/>
                <w:sz w:val="18"/>
              </w:rPr>
              <w:t>C8</w:t>
            </w:r>
          </w:p>
        </w:tc>
        <w:tc>
          <w:tcPr>
            <w:tcW w:w="717" w:type="dxa"/>
            <w:tcBorders>
              <w:top w:val="single" w:sz="4" w:space="0" w:color="auto"/>
              <w:left w:val="single" w:sz="4" w:space="0" w:color="auto"/>
              <w:bottom w:val="single" w:sz="4" w:space="0" w:color="auto"/>
              <w:right w:val="single" w:sz="4" w:space="0" w:color="auto"/>
            </w:tcBorders>
          </w:tcPr>
          <w:p w14:paraId="45C3BB4A" w14:textId="77777777" w:rsidR="00733857" w:rsidRPr="00624AD5" w:rsidRDefault="00733857" w:rsidP="00FC15BC">
            <w:pPr>
              <w:keepNext/>
              <w:keepLines/>
              <w:spacing w:after="0"/>
              <w:jc w:val="center"/>
              <w:rPr>
                <w:color w:val="000000"/>
                <w:lang w:val="de-DE" w:eastAsia="fr-FR"/>
              </w:rPr>
            </w:pPr>
            <w:r w:rsidRPr="00C27C21">
              <w:rPr>
                <w:rFonts w:ascii="Arial" w:hAnsi="Arial"/>
                <w:sz w:val="18"/>
              </w:rPr>
              <w:t>C7</w:t>
            </w:r>
          </w:p>
        </w:tc>
        <w:tc>
          <w:tcPr>
            <w:tcW w:w="717" w:type="dxa"/>
            <w:tcBorders>
              <w:top w:val="single" w:sz="4" w:space="0" w:color="auto"/>
              <w:left w:val="single" w:sz="4" w:space="0" w:color="auto"/>
              <w:bottom w:val="single" w:sz="4" w:space="0" w:color="auto"/>
              <w:right w:val="single" w:sz="4" w:space="0" w:color="auto"/>
            </w:tcBorders>
          </w:tcPr>
          <w:p w14:paraId="00F4E01A" w14:textId="77777777" w:rsidR="00733857" w:rsidRPr="00624AD5" w:rsidRDefault="00733857" w:rsidP="00FC15BC">
            <w:pPr>
              <w:keepNext/>
              <w:keepLines/>
              <w:spacing w:after="0"/>
              <w:jc w:val="center"/>
              <w:rPr>
                <w:color w:val="000000"/>
                <w:lang w:val="de-DE" w:eastAsia="fr-FR"/>
              </w:rPr>
            </w:pPr>
            <w:r w:rsidRPr="00C27C21">
              <w:rPr>
                <w:rFonts w:ascii="Arial" w:hAnsi="Arial"/>
                <w:sz w:val="18"/>
              </w:rPr>
              <w:t>00</w:t>
            </w:r>
          </w:p>
        </w:tc>
        <w:tc>
          <w:tcPr>
            <w:tcW w:w="717" w:type="dxa"/>
            <w:tcBorders>
              <w:top w:val="single" w:sz="4" w:space="0" w:color="auto"/>
              <w:left w:val="single" w:sz="4" w:space="0" w:color="auto"/>
              <w:bottom w:val="single" w:sz="4" w:space="0" w:color="auto"/>
              <w:right w:val="single" w:sz="4" w:space="0" w:color="auto"/>
            </w:tcBorders>
          </w:tcPr>
          <w:p w14:paraId="4D45ED3B" w14:textId="77777777" w:rsidR="00733857" w:rsidRPr="00624AD5" w:rsidRDefault="00733857" w:rsidP="00FC15BC">
            <w:pPr>
              <w:keepNext/>
              <w:keepLines/>
              <w:spacing w:after="0"/>
              <w:jc w:val="center"/>
              <w:rPr>
                <w:color w:val="000000"/>
                <w:lang w:val="de-DE" w:eastAsia="fr-FR"/>
              </w:rPr>
            </w:pPr>
            <w:r w:rsidRPr="00C27C21">
              <w:rPr>
                <w:rFonts w:ascii="Arial" w:hAnsi="Arial"/>
                <w:sz w:val="18"/>
              </w:rPr>
              <w:t>4C</w:t>
            </w:r>
          </w:p>
        </w:tc>
        <w:tc>
          <w:tcPr>
            <w:tcW w:w="717" w:type="dxa"/>
            <w:tcBorders>
              <w:top w:val="single" w:sz="4" w:space="0" w:color="auto"/>
              <w:left w:val="single" w:sz="4" w:space="0" w:color="auto"/>
              <w:bottom w:val="single" w:sz="4" w:space="0" w:color="auto"/>
              <w:right w:val="single" w:sz="4" w:space="0" w:color="auto"/>
            </w:tcBorders>
          </w:tcPr>
          <w:p w14:paraId="0EAADB96" w14:textId="77777777" w:rsidR="00733857" w:rsidRPr="00624AD5" w:rsidRDefault="00733857" w:rsidP="00FC15BC">
            <w:pPr>
              <w:keepNext/>
              <w:keepLines/>
              <w:spacing w:after="0"/>
              <w:jc w:val="center"/>
              <w:rPr>
                <w:color w:val="000000"/>
                <w:lang w:val="de-DE" w:eastAsia="fr-FR"/>
              </w:rPr>
            </w:pPr>
            <w:r w:rsidRPr="00C27C21">
              <w:rPr>
                <w:rFonts w:ascii="Arial" w:hAnsi="Arial"/>
                <w:sz w:val="18"/>
              </w:rPr>
              <w:t>4E</w:t>
            </w:r>
          </w:p>
        </w:tc>
        <w:tc>
          <w:tcPr>
            <w:tcW w:w="717" w:type="dxa"/>
            <w:tcBorders>
              <w:top w:val="single" w:sz="4" w:space="0" w:color="auto"/>
              <w:left w:val="single" w:sz="4" w:space="0" w:color="auto"/>
              <w:bottom w:val="single" w:sz="4" w:space="0" w:color="auto"/>
              <w:right w:val="single" w:sz="4" w:space="0" w:color="auto"/>
            </w:tcBorders>
          </w:tcPr>
          <w:p w14:paraId="4BB6BEB1" w14:textId="77777777" w:rsidR="00733857" w:rsidRPr="00624AD5" w:rsidRDefault="00733857" w:rsidP="00FC15BC">
            <w:pPr>
              <w:keepNext/>
              <w:keepLines/>
              <w:spacing w:after="0"/>
              <w:jc w:val="center"/>
              <w:rPr>
                <w:color w:val="000000"/>
                <w:lang w:val="de-DE" w:eastAsia="fr-FR"/>
              </w:rPr>
            </w:pPr>
            <w:r w:rsidRPr="00C27C21">
              <w:rPr>
                <w:rFonts w:ascii="Arial" w:hAnsi="Arial"/>
                <w:sz w:val="18"/>
              </w:rPr>
              <w:t>ED</w:t>
            </w:r>
          </w:p>
        </w:tc>
        <w:tc>
          <w:tcPr>
            <w:tcW w:w="717" w:type="dxa"/>
            <w:tcBorders>
              <w:top w:val="single" w:sz="4" w:space="0" w:color="auto"/>
              <w:left w:val="single" w:sz="4" w:space="0" w:color="auto"/>
              <w:bottom w:val="single" w:sz="4" w:space="0" w:color="auto"/>
              <w:right w:val="single" w:sz="4" w:space="0" w:color="auto"/>
            </w:tcBorders>
          </w:tcPr>
          <w:p w14:paraId="3CBE64CB" w14:textId="77777777" w:rsidR="00733857" w:rsidRPr="00624AD5" w:rsidRDefault="00733857" w:rsidP="00FC15BC">
            <w:pPr>
              <w:keepNext/>
              <w:keepLines/>
              <w:spacing w:after="0"/>
              <w:jc w:val="center"/>
              <w:rPr>
                <w:color w:val="000000"/>
                <w:lang w:val="de-DE" w:eastAsia="fr-FR"/>
              </w:rPr>
            </w:pPr>
            <w:r w:rsidRPr="00C27C21">
              <w:rPr>
                <w:rFonts w:ascii="Arial" w:hAnsi="Arial"/>
                <w:sz w:val="18"/>
              </w:rPr>
              <w:t>C4</w:t>
            </w:r>
          </w:p>
        </w:tc>
        <w:tc>
          <w:tcPr>
            <w:tcW w:w="717" w:type="dxa"/>
            <w:tcBorders>
              <w:top w:val="single" w:sz="4" w:space="0" w:color="auto"/>
              <w:left w:val="single" w:sz="4" w:space="0" w:color="auto"/>
              <w:bottom w:val="single" w:sz="4" w:space="0" w:color="auto"/>
              <w:right w:val="single" w:sz="4" w:space="0" w:color="auto"/>
            </w:tcBorders>
          </w:tcPr>
          <w:p w14:paraId="6F2D8713" w14:textId="77777777" w:rsidR="00733857" w:rsidRPr="00624AD5" w:rsidRDefault="00733857" w:rsidP="00FC15BC">
            <w:pPr>
              <w:keepNext/>
              <w:keepLines/>
              <w:spacing w:after="0"/>
              <w:jc w:val="center"/>
              <w:rPr>
                <w:color w:val="000000"/>
                <w:lang w:val="de-DE" w:eastAsia="fr-FR"/>
              </w:rPr>
            </w:pPr>
            <w:r w:rsidRPr="00C27C21">
              <w:rPr>
                <w:rFonts w:ascii="Arial" w:hAnsi="Arial"/>
                <w:sz w:val="18"/>
              </w:rPr>
              <w:t>F0</w:t>
            </w:r>
          </w:p>
        </w:tc>
      </w:tr>
      <w:tr w:rsidR="00733857" w:rsidRPr="0023257A" w14:paraId="323F5F37" w14:textId="77777777" w:rsidTr="00FC15BC">
        <w:tc>
          <w:tcPr>
            <w:tcW w:w="959" w:type="dxa"/>
            <w:vMerge/>
            <w:tcBorders>
              <w:top w:val="nil"/>
              <w:left w:val="nil"/>
              <w:bottom w:val="nil"/>
              <w:right w:val="single" w:sz="4" w:space="0" w:color="auto"/>
            </w:tcBorders>
          </w:tcPr>
          <w:p w14:paraId="69FFB6BA" w14:textId="77777777" w:rsidR="00733857" w:rsidRDefault="00733857"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1211E952" w14:textId="77777777" w:rsidR="00733857" w:rsidRDefault="00733857" w:rsidP="00FC15BC">
            <w:pPr>
              <w:keepNext/>
              <w:keepLines/>
              <w:spacing w:after="0"/>
              <w:jc w:val="center"/>
              <w:rPr>
                <w:rFonts w:ascii="Arial" w:hAnsi="Arial"/>
                <w:sz w:val="18"/>
              </w:rPr>
            </w:pPr>
            <w:r>
              <w:rPr>
                <w:rFonts w:ascii="Arial" w:hAnsi="Arial"/>
                <w:b/>
                <w:sz w:val="18"/>
              </w:rPr>
              <w:t>B57</w:t>
            </w:r>
          </w:p>
        </w:tc>
        <w:tc>
          <w:tcPr>
            <w:tcW w:w="717" w:type="dxa"/>
            <w:tcBorders>
              <w:top w:val="single" w:sz="4" w:space="0" w:color="auto"/>
              <w:left w:val="single" w:sz="4" w:space="0" w:color="auto"/>
              <w:bottom w:val="single" w:sz="4" w:space="0" w:color="auto"/>
              <w:right w:val="single" w:sz="4" w:space="0" w:color="auto"/>
            </w:tcBorders>
          </w:tcPr>
          <w:p w14:paraId="5430A9E8" w14:textId="77777777" w:rsidR="00733857" w:rsidRPr="00624AD5" w:rsidRDefault="00733857" w:rsidP="00FC15BC">
            <w:pPr>
              <w:keepNext/>
              <w:keepLines/>
              <w:spacing w:after="0"/>
              <w:jc w:val="center"/>
              <w:rPr>
                <w:color w:val="000000"/>
                <w:lang w:val="de-DE" w:eastAsia="fr-FR"/>
              </w:rPr>
            </w:pPr>
            <w:r w:rsidRPr="0023257A">
              <w:rPr>
                <w:rFonts w:ascii="Arial" w:hAnsi="Arial"/>
                <w:b/>
                <w:sz w:val="18"/>
              </w:rPr>
              <w:t>B</w:t>
            </w:r>
            <w:r>
              <w:rPr>
                <w:rFonts w:ascii="Arial" w:hAnsi="Arial"/>
                <w:b/>
                <w:sz w:val="18"/>
              </w:rPr>
              <w:t>58</w:t>
            </w:r>
          </w:p>
        </w:tc>
        <w:tc>
          <w:tcPr>
            <w:tcW w:w="717" w:type="dxa"/>
            <w:tcBorders>
              <w:top w:val="single" w:sz="4" w:space="0" w:color="auto"/>
              <w:left w:val="single" w:sz="4" w:space="0" w:color="auto"/>
              <w:bottom w:val="single" w:sz="4" w:space="0" w:color="auto"/>
              <w:right w:val="single" w:sz="4" w:space="0" w:color="auto"/>
            </w:tcBorders>
          </w:tcPr>
          <w:p w14:paraId="69F30F2E" w14:textId="77777777" w:rsidR="00733857" w:rsidRPr="00624AD5" w:rsidRDefault="00733857" w:rsidP="00FC15BC">
            <w:pPr>
              <w:keepNext/>
              <w:keepLines/>
              <w:spacing w:after="0"/>
              <w:jc w:val="center"/>
              <w:rPr>
                <w:color w:val="000000"/>
                <w:lang w:val="de-DE" w:eastAsia="fr-FR"/>
              </w:rPr>
            </w:pPr>
            <w:r w:rsidRPr="0023257A">
              <w:rPr>
                <w:rFonts w:ascii="Arial" w:hAnsi="Arial"/>
                <w:b/>
                <w:sz w:val="18"/>
              </w:rPr>
              <w:t>B</w:t>
            </w:r>
            <w:r>
              <w:rPr>
                <w:rFonts w:ascii="Arial" w:hAnsi="Arial"/>
                <w:b/>
                <w:sz w:val="18"/>
              </w:rPr>
              <w:t>59</w:t>
            </w:r>
          </w:p>
        </w:tc>
        <w:tc>
          <w:tcPr>
            <w:tcW w:w="717" w:type="dxa"/>
            <w:tcBorders>
              <w:top w:val="single" w:sz="4" w:space="0" w:color="auto"/>
              <w:left w:val="single" w:sz="4" w:space="0" w:color="auto"/>
              <w:bottom w:val="single" w:sz="4" w:space="0" w:color="auto"/>
              <w:right w:val="single" w:sz="4" w:space="0" w:color="auto"/>
            </w:tcBorders>
          </w:tcPr>
          <w:p w14:paraId="2C9A591D" w14:textId="77777777" w:rsidR="00733857" w:rsidRPr="00624AD5" w:rsidRDefault="00733857" w:rsidP="00FC15BC">
            <w:pPr>
              <w:keepNext/>
              <w:keepLines/>
              <w:spacing w:after="0"/>
              <w:jc w:val="center"/>
              <w:rPr>
                <w:color w:val="000000"/>
                <w:lang w:val="de-DE" w:eastAsia="fr-FR"/>
              </w:rPr>
            </w:pPr>
            <w:r w:rsidRPr="0023257A">
              <w:rPr>
                <w:rFonts w:ascii="Arial" w:hAnsi="Arial"/>
                <w:b/>
                <w:sz w:val="18"/>
              </w:rPr>
              <w:t>B</w:t>
            </w:r>
            <w:r>
              <w:rPr>
                <w:rFonts w:ascii="Arial" w:hAnsi="Arial"/>
                <w:b/>
                <w:sz w:val="18"/>
              </w:rPr>
              <w:t>60</w:t>
            </w:r>
          </w:p>
        </w:tc>
        <w:tc>
          <w:tcPr>
            <w:tcW w:w="717" w:type="dxa"/>
            <w:tcBorders>
              <w:top w:val="single" w:sz="4" w:space="0" w:color="auto"/>
              <w:left w:val="single" w:sz="4" w:space="0" w:color="auto"/>
              <w:bottom w:val="single" w:sz="4" w:space="0" w:color="auto"/>
              <w:right w:val="single" w:sz="4" w:space="0" w:color="auto"/>
            </w:tcBorders>
          </w:tcPr>
          <w:p w14:paraId="38597B9C" w14:textId="77777777" w:rsidR="00733857" w:rsidRPr="00624AD5" w:rsidRDefault="00733857" w:rsidP="00FC15BC">
            <w:pPr>
              <w:keepNext/>
              <w:keepLines/>
              <w:spacing w:after="0"/>
              <w:jc w:val="center"/>
              <w:rPr>
                <w:color w:val="000000"/>
                <w:lang w:val="de-DE" w:eastAsia="fr-FR"/>
              </w:rPr>
            </w:pPr>
            <w:r w:rsidRPr="0023257A">
              <w:rPr>
                <w:rFonts w:ascii="Arial" w:hAnsi="Arial"/>
                <w:b/>
                <w:sz w:val="18"/>
              </w:rPr>
              <w:t>B</w:t>
            </w:r>
            <w:r>
              <w:rPr>
                <w:rFonts w:ascii="Arial" w:hAnsi="Arial"/>
                <w:b/>
                <w:sz w:val="18"/>
              </w:rPr>
              <w:t>61</w:t>
            </w:r>
          </w:p>
        </w:tc>
        <w:tc>
          <w:tcPr>
            <w:tcW w:w="717" w:type="dxa"/>
            <w:tcBorders>
              <w:top w:val="single" w:sz="4" w:space="0" w:color="auto"/>
              <w:left w:val="single" w:sz="4" w:space="0" w:color="auto"/>
              <w:bottom w:val="single" w:sz="4" w:space="0" w:color="auto"/>
              <w:right w:val="single" w:sz="4" w:space="0" w:color="auto"/>
            </w:tcBorders>
          </w:tcPr>
          <w:p w14:paraId="5BE7F3DA" w14:textId="77777777" w:rsidR="00733857" w:rsidRPr="00624AD5" w:rsidRDefault="00733857" w:rsidP="00FC15BC">
            <w:pPr>
              <w:keepNext/>
              <w:keepLines/>
              <w:spacing w:after="0"/>
              <w:jc w:val="center"/>
              <w:rPr>
                <w:color w:val="000000"/>
                <w:lang w:val="de-DE" w:eastAsia="fr-FR"/>
              </w:rPr>
            </w:pPr>
            <w:r w:rsidRPr="0023257A">
              <w:rPr>
                <w:rFonts w:ascii="Arial" w:hAnsi="Arial"/>
                <w:b/>
                <w:sz w:val="18"/>
              </w:rPr>
              <w:t>B</w:t>
            </w:r>
            <w:r>
              <w:rPr>
                <w:rFonts w:ascii="Arial" w:hAnsi="Arial"/>
                <w:b/>
                <w:sz w:val="18"/>
              </w:rPr>
              <w:t>62</w:t>
            </w:r>
          </w:p>
        </w:tc>
        <w:tc>
          <w:tcPr>
            <w:tcW w:w="717" w:type="dxa"/>
            <w:tcBorders>
              <w:top w:val="single" w:sz="4" w:space="0" w:color="auto"/>
              <w:left w:val="single" w:sz="4" w:space="0" w:color="auto"/>
              <w:bottom w:val="single" w:sz="4" w:space="0" w:color="auto"/>
              <w:right w:val="single" w:sz="4" w:space="0" w:color="auto"/>
            </w:tcBorders>
          </w:tcPr>
          <w:p w14:paraId="6C82C66A" w14:textId="77777777" w:rsidR="00733857" w:rsidRPr="00624AD5" w:rsidRDefault="00733857" w:rsidP="00FC15BC">
            <w:pPr>
              <w:keepNext/>
              <w:keepLines/>
              <w:spacing w:after="0"/>
              <w:jc w:val="center"/>
              <w:rPr>
                <w:color w:val="000000"/>
                <w:lang w:val="de-DE" w:eastAsia="fr-FR"/>
              </w:rPr>
            </w:pPr>
            <w:r w:rsidRPr="0023257A">
              <w:rPr>
                <w:rFonts w:ascii="Arial" w:hAnsi="Arial"/>
                <w:b/>
                <w:sz w:val="18"/>
              </w:rPr>
              <w:t>B</w:t>
            </w:r>
            <w:r>
              <w:rPr>
                <w:rFonts w:ascii="Arial" w:hAnsi="Arial"/>
                <w:b/>
                <w:sz w:val="18"/>
              </w:rPr>
              <w:t>63</w:t>
            </w:r>
          </w:p>
        </w:tc>
        <w:tc>
          <w:tcPr>
            <w:tcW w:w="717" w:type="dxa"/>
            <w:tcBorders>
              <w:top w:val="single" w:sz="4" w:space="0" w:color="auto"/>
              <w:left w:val="single" w:sz="4" w:space="0" w:color="auto"/>
              <w:bottom w:val="single" w:sz="4" w:space="0" w:color="auto"/>
              <w:right w:val="single" w:sz="4" w:space="0" w:color="auto"/>
            </w:tcBorders>
          </w:tcPr>
          <w:p w14:paraId="7002B0A3" w14:textId="77777777" w:rsidR="00733857" w:rsidRPr="00624AD5" w:rsidRDefault="00733857" w:rsidP="00FC15BC">
            <w:pPr>
              <w:keepNext/>
              <w:keepLines/>
              <w:spacing w:after="0"/>
              <w:jc w:val="center"/>
              <w:rPr>
                <w:color w:val="000000"/>
                <w:lang w:val="de-DE" w:eastAsia="fr-FR"/>
              </w:rPr>
            </w:pPr>
            <w:r w:rsidRPr="0023257A">
              <w:rPr>
                <w:rFonts w:ascii="Arial" w:hAnsi="Arial"/>
                <w:b/>
                <w:sz w:val="18"/>
              </w:rPr>
              <w:t>B</w:t>
            </w:r>
            <w:r>
              <w:rPr>
                <w:rFonts w:ascii="Arial" w:hAnsi="Arial"/>
                <w:b/>
                <w:sz w:val="18"/>
              </w:rPr>
              <w:t>6</w:t>
            </w:r>
            <w:r w:rsidRPr="0023257A">
              <w:rPr>
                <w:rFonts w:ascii="Arial" w:hAnsi="Arial"/>
                <w:b/>
                <w:sz w:val="18"/>
              </w:rPr>
              <w:t>4</w:t>
            </w:r>
          </w:p>
        </w:tc>
      </w:tr>
      <w:tr w:rsidR="00733857" w:rsidRPr="0023257A" w14:paraId="63815159" w14:textId="77777777" w:rsidTr="00FC15BC">
        <w:tc>
          <w:tcPr>
            <w:tcW w:w="959" w:type="dxa"/>
            <w:vMerge/>
            <w:tcBorders>
              <w:top w:val="nil"/>
              <w:left w:val="nil"/>
              <w:bottom w:val="nil"/>
              <w:right w:val="single" w:sz="4" w:space="0" w:color="auto"/>
            </w:tcBorders>
          </w:tcPr>
          <w:p w14:paraId="4434A084" w14:textId="77777777" w:rsidR="00733857" w:rsidRDefault="00733857"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31FEB222" w14:textId="77777777" w:rsidR="00733857" w:rsidRDefault="00733857" w:rsidP="00FC15BC">
            <w:pPr>
              <w:keepNext/>
              <w:keepLines/>
              <w:spacing w:after="0"/>
              <w:jc w:val="center"/>
              <w:rPr>
                <w:rFonts w:ascii="Arial" w:hAnsi="Arial"/>
                <w:sz w:val="18"/>
              </w:rPr>
            </w:pPr>
            <w:r w:rsidRPr="0023257A">
              <w:rPr>
                <w:rFonts w:ascii="Arial" w:hAnsi="Arial"/>
                <w:sz w:val="18"/>
              </w:rPr>
              <w:t>68</w:t>
            </w:r>
          </w:p>
        </w:tc>
        <w:tc>
          <w:tcPr>
            <w:tcW w:w="717" w:type="dxa"/>
            <w:tcBorders>
              <w:top w:val="single" w:sz="4" w:space="0" w:color="auto"/>
              <w:left w:val="single" w:sz="4" w:space="0" w:color="auto"/>
              <w:bottom w:val="single" w:sz="4" w:space="0" w:color="auto"/>
              <w:right w:val="single" w:sz="4" w:space="0" w:color="auto"/>
            </w:tcBorders>
          </w:tcPr>
          <w:p w14:paraId="13049573" w14:textId="77777777" w:rsidR="00733857" w:rsidRPr="00624AD5" w:rsidRDefault="00733857" w:rsidP="00FC15BC">
            <w:pPr>
              <w:keepNext/>
              <w:keepLines/>
              <w:spacing w:after="0"/>
              <w:jc w:val="center"/>
              <w:rPr>
                <w:color w:val="000000"/>
                <w:lang w:val="de-DE" w:eastAsia="fr-FR"/>
              </w:rPr>
            </w:pPr>
            <w:r w:rsidRPr="00C27C21">
              <w:rPr>
                <w:rFonts w:ascii="Arial" w:hAnsi="Arial"/>
                <w:sz w:val="18"/>
              </w:rPr>
              <w:t>CD</w:t>
            </w:r>
          </w:p>
        </w:tc>
        <w:tc>
          <w:tcPr>
            <w:tcW w:w="717" w:type="dxa"/>
            <w:tcBorders>
              <w:top w:val="single" w:sz="4" w:space="0" w:color="auto"/>
              <w:left w:val="single" w:sz="4" w:space="0" w:color="auto"/>
              <w:bottom w:val="single" w:sz="4" w:space="0" w:color="auto"/>
              <w:right w:val="single" w:sz="4" w:space="0" w:color="auto"/>
            </w:tcBorders>
          </w:tcPr>
          <w:p w14:paraId="31E6211D" w14:textId="77777777" w:rsidR="00733857" w:rsidRPr="00624AD5" w:rsidRDefault="00733857" w:rsidP="00FC15BC">
            <w:pPr>
              <w:keepNext/>
              <w:keepLines/>
              <w:spacing w:after="0"/>
              <w:jc w:val="center"/>
              <w:rPr>
                <w:color w:val="000000"/>
                <w:lang w:val="de-DE" w:eastAsia="fr-FR"/>
              </w:rPr>
            </w:pPr>
            <w:r w:rsidRPr="00C27C21">
              <w:rPr>
                <w:rFonts w:ascii="Arial" w:hAnsi="Arial"/>
                <w:sz w:val="18"/>
              </w:rPr>
              <w:t>7B</w:t>
            </w:r>
          </w:p>
        </w:tc>
        <w:tc>
          <w:tcPr>
            <w:tcW w:w="717" w:type="dxa"/>
            <w:tcBorders>
              <w:top w:val="single" w:sz="4" w:space="0" w:color="auto"/>
              <w:left w:val="single" w:sz="4" w:space="0" w:color="auto"/>
              <w:bottom w:val="single" w:sz="4" w:space="0" w:color="auto"/>
              <w:right w:val="single" w:sz="4" w:space="0" w:color="auto"/>
            </w:tcBorders>
          </w:tcPr>
          <w:p w14:paraId="6491222F" w14:textId="77777777" w:rsidR="00733857" w:rsidRPr="00624AD5" w:rsidRDefault="00733857" w:rsidP="00FC15BC">
            <w:pPr>
              <w:keepNext/>
              <w:keepLines/>
              <w:spacing w:after="0"/>
              <w:jc w:val="center"/>
              <w:rPr>
                <w:color w:val="000000"/>
                <w:lang w:val="de-DE" w:eastAsia="fr-FR"/>
              </w:rPr>
            </w:pPr>
            <w:r w:rsidRPr="00C27C21">
              <w:rPr>
                <w:rFonts w:ascii="Arial" w:hAnsi="Arial"/>
                <w:sz w:val="18"/>
              </w:rPr>
              <w:t>F8</w:t>
            </w:r>
          </w:p>
        </w:tc>
        <w:tc>
          <w:tcPr>
            <w:tcW w:w="717" w:type="dxa"/>
            <w:tcBorders>
              <w:top w:val="single" w:sz="4" w:space="0" w:color="auto"/>
              <w:left w:val="single" w:sz="4" w:space="0" w:color="auto"/>
              <w:bottom w:val="single" w:sz="4" w:space="0" w:color="auto"/>
              <w:right w:val="single" w:sz="4" w:space="0" w:color="auto"/>
            </w:tcBorders>
          </w:tcPr>
          <w:p w14:paraId="2ED95E4F" w14:textId="77777777" w:rsidR="00733857" w:rsidRPr="00624AD5" w:rsidRDefault="00733857" w:rsidP="00FC15BC">
            <w:pPr>
              <w:keepNext/>
              <w:keepLines/>
              <w:spacing w:after="0"/>
              <w:jc w:val="center"/>
              <w:rPr>
                <w:color w:val="000000"/>
                <w:lang w:val="de-DE" w:eastAsia="fr-FR"/>
              </w:rPr>
            </w:pPr>
            <w:r w:rsidRPr="00C27C21">
              <w:rPr>
                <w:rFonts w:ascii="Arial" w:hAnsi="Arial"/>
                <w:sz w:val="18"/>
              </w:rPr>
              <w:t>D3</w:t>
            </w:r>
          </w:p>
        </w:tc>
        <w:tc>
          <w:tcPr>
            <w:tcW w:w="717" w:type="dxa"/>
            <w:tcBorders>
              <w:top w:val="single" w:sz="4" w:space="0" w:color="auto"/>
              <w:left w:val="single" w:sz="4" w:space="0" w:color="auto"/>
              <w:bottom w:val="single" w:sz="4" w:space="0" w:color="auto"/>
              <w:right w:val="single" w:sz="4" w:space="0" w:color="auto"/>
            </w:tcBorders>
          </w:tcPr>
          <w:p w14:paraId="6403D27E" w14:textId="77777777" w:rsidR="00733857" w:rsidRPr="00624AD5" w:rsidRDefault="00733857" w:rsidP="00FC15BC">
            <w:pPr>
              <w:keepNext/>
              <w:keepLines/>
              <w:spacing w:after="0"/>
              <w:jc w:val="center"/>
              <w:rPr>
                <w:color w:val="000000"/>
                <w:lang w:val="de-DE" w:eastAsia="fr-FR"/>
              </w:rPr>
            </w:pPr>
            <w:r w:rsidRPr="00C27C21">
              <w:rPr>
                <w:rFonts w:ascii="Arial" w:hAnsi="Arial"/>
                <w:sz w:val="18"/>
              </w:rPr>
              <w:t>F9</w:t>
            </w:r>
          </w:p>
        </w:tc>
        <w:tc>
          <w:tcPr>
            <w:tcW w:w="717" w:type="dxa"/>
            <w:tcBorders>
              <w:top w:val="single" w:sz="4" w:space="0" w:color="auto"/>
              <w:left w:val="single" w:sz="4" w:space="0" w:color="auto"/>
              <w:bottom w:val="single" w:sz="4" w:space="0" w:color="auto"/>
              <w:right w:val="single" w:sz="4" w:space="0" w:color="auto"/>
            </w:tcBorders>
          </w:tcPr>
          <w:p w14:paraId="01AF04CB" w14:textId="77777777" w:rsidR="00733857" w:rsidRPr="00624AD5" w:rsidRDefault="00733857" w:rsidP="00FC15BC">
            <w:pPr>
              <w:keepNext/>
              <w:keepLines/>
              <w:spacing w:after="0"/>
              <w:jc w:val="center"/>
              <w:rPr>
                <w:color w:val="000000"/>
                <w:lang w:val="de-DE" w:eastAsia="fr-FR"/>
              </w:rPr>
            </w:pPr>
            <w:r w:rsidRPr="00C27C21">
              <w:rPr>
                <w:rFonts w:ascii="Arial" w:hAnsi="Arial"/>
                <w:sz w:val="18"/>
              </w:rPr>
              <w:t>00</w:t>
            </w:r>
          </w:p>
        </w:tc>
        <w:tc>
          <w:tcPr>
            <w:tcW w:w="717" w:type="dxa"/>
            <w:tcBorders>
              <w:top w:val="single" w:sz="4" w:space="0" w:color="auto"/>
              <w:left w:val="single" w:sz="4" w:space="0" w:color="auto"/>
              <w:bottom w:val="single" w:sz="4" w:space="0" w:color="auto"/>
              <w:right w:val="single" w:sz="4" w:space="0" w:color="auto"/>
            </w:tcBorders>
          </w:tcPr>
          <w:p w14:paraId="32578B21" w14:textId="77777777" w:rsidR="00733857" w:rsidRPr="00624AD5" w:rsidRDefault="00733857" w:rsidP="00FC15BC">
            <w:pPr>
              <w:keepNext/>
              <w:keepLines/>
              <w:spacing w:after="0"/>
              <w:jc w:val="center"/>
              <w:rPr>
                <w:color w:val="000000"/>
                <w:lang w:val="de-DE" w:eastAsia="fr-FR"/>
              </w:rPr>
            </w:pPr>
            <w:r w:rsidRPr="00C27C21">
              <w:rPr>
                <w:rFonts w:ascii="Arial" w:hAnsi="Arial"/>
                <w:sz w:val="18"/>
              </w:rPr>
              <w:t>E3</w:t>
            </w:r>
          </w:p>
        </w:tc>
      </w:tr>
      <w:tr w:rsidR="00733857" w:rsidRPr="0023257A" w14:paraId="44458FE4" w14:textId="77777777" w:rsidTr="00FC15BC">
        <w:trPr>
          <w:gridAfter w:val="7"/>
          <w:wAfter w:w="5019" w:type="dxa"/>
        </w:trPr>
        <w:tc>
          <w:tcPr>
            <w:tcW w:w="959" w:type="dxa"/>
            <w:vMerge/>
            <w:tcBorders>
              <w:top w:val="nil"/>
              <w:left w:val="nil"/>
              <w:bottom w:val="nil"/>
              <w:right w:val="single" w:sz="4" w:space="0" w:color="auto"/>
            </w:tcBorders>
          </w:tcPr>
          <w:p w14:paraId="731AA470" w14:textId="77777777" w:rsidR="00733857" w:rsidRDefault="00733857"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6023461C" w14:textId="77777777" w:rsidR="00733857" w:rsidRDefault="00733857" w:rsidP="00FC15BC">
            <w:pPr>
              <w:keepNext/>
              <w:keepLines/>
              <w:spacing w:after="0"/>
              <w:jc w:val="center"/>
              <w:rPr>
                <w:rFonts w:ascii="Arial" w:hAnsi="Arial"/>
                <w:sz w:val="18"/>
              </w:rPr>
            </w:pPr>
            <w:r>
              <w:rPr>
                <w:rFonts w:ascii="Arial" w:hAnsi="Arial"/>
                <w:b/>
                <w:sz w:val="18"/>
              </w:rPr>
              <w:t>B65</w:t>
            </w:r>
          </w:p>
        </w:tc>
      </w:tr>
      <w:tr w:rsidR="00733857" w:rsidRPr="0023257A" w14:paraId="6A5F70DD" w14:textId="77777777" w:rsidTr="00FC15BC">
        <w:trPr>
          <w:gridAfter w:val="7"/>
          <w:wAfter w:w="5019" w:type="dxa"/>
        </w:trPr>
        <w:tc>
          <w:tcPr>
            <w:tcW w:w="959" w:type="dxa"/>
            <w:vMerge/>
            <w:tcBorders>
              <w:top w:val="nil"/>
              <w:left w:val="nil"/>
              <w:bottom w:val="nil"/>
              <w:right w:val="single" w:sz="4" w:space="0" w:color="auto"/>
            </w:tcBorders>
          </w:tcPr>
          <w:p w14:paraId="3BADF100" w14:textId="77777777" w:rsidR="00733857" w:rsidRDefault="00733857" w:rsidP="00FC15BC">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1B03584E" w14:textId="77777777" w:rsidR="00733857" w:rsidRDefault="00733857" w:rsidP="00FC15BC">
            <w:pPr>
              <w:keepNext/>
              <w:keepLines/>
              <w:spacing w:after="0"/>
              <w:jc w:val="center"/>
              <w:rPr>
                <w:rFonts w:ascii="Arial" w:hAnsi="Arial"/>
                <w:sz w:val="18"/>
              </w:rPr>
            </w:pPr>
            <w:r w:rsidRPr="0023257A">
              <w:rPr>
                <w:rFonts w:ascii="Arial" w:hAnsi="Arial"/>
                <w:sz w:val="18"/>
              </w:rPr>
              <w:t>B4</w:t>
            </w:r>
          </w:p>
        </w:tc>
      </w:tr>
    </w:tbl>
    <w:p w14:paraId="6A79C7E4" w14:textId="77777777" w:rsidR="00733857" w:rsidRDefault="00733857" w:rsidP="00733857">
      <w:pPr>
        <w:pStyle w:val="B1"/>
      </w:pPr>
    </w:p>
    <w:p w14:paraId="5CF66E76" w14:textId="77777777" w:rsidR="00733857" w:rsidRDefault="00733857" w:rsidP="00733857">
      <w:pPr>
        <w:pStyle w:val="B1"/>
        <w:ind w:left="0" w:firstLine="0"/>
      </w:pPr>
      <w:r>
        <w:t>EF</w:t>
      </w:r>
      <w:r>
        <w:rPr>
          <w:vertAlign w:val="subscript"/>
        </w:rPr>
        <w:t xml:space="preserve">SUCI_Calc_Info </w:t>
      </w:r>
      <w:r>
        <w:t>(Subscription Concealed Identifier Calculation Information EF):</w:t>
      </w:r>
      <w:r>
        <w:tab/>
        <w:t>Not available to the ME.</w:t>
      </w:r>
    </w:p>
    <w:p w14:paraId="74F88FA3" w14:textId="77777777" w:rsidR="00733857" w:rsidRDefault="00733857" w:rsidP="00733857">
      <w:pPr>
        <w:tabs>
          <w:tab w:val="left" w:pos="2835"/>
        </w:tabs>
        <w:rPr>
          <w:b/>
        </w:rPr>
      </w:pPr>
      <w:r>
        <w:rPr>
          <w:b/>
        </w:rPr>
        <w:t>EF</w:t>
      </w:r>
      <w:r>
        <w:rPr>
          <w:b/>
          <w:vertAlign w:val="subscript"/>
        </w:rPr>
        <w:t>UST</w:t>
      </w:r>
      <w:r>
        <w:rPr>
          <w:b/>
        </w:rPr>
        <w:t xml:space="preserve"> (USIM Service Table)</w:t>
      </w:r>
    </w:p>
    <w:p w14:paraId="7EAB5A32" w14:textId="77777777" w:rsidR="00733857" w:rsidRDefault="00733857" w:rsidP="00733857">
      <w:pPr>
        <w:pStyle w:val="B1"/>
        <w:ind w:left="284"/>
      </w:pPr>
      <w:r>
        <w:t xml:space="preserve">Settings from clause 4.10.1 </w:t>
      </w:r>
      <w:r w:rsidRPr="0041528A">
        <w:t xml:space="preserve">of the present document </w:t>
      </w:r>
      <w:r>
        <w:t xml:space="preserve">apply </w:t>
      </w:r>
      <w:r w:rsidRPr="0041528A">
        <w:t xml:space="preserve">with the </w:t>
      </w:r>
      <w:r>
        <w:t>following changes:</w:t>
      </w:r>
    </w:p>
    <w:p w14:paraId="0EB02548" w14:textId="77777777" w:rsidR="00733857" w:rsidRDefault="00733857" w:rsidP="00733857">
      <w:pPr>
        <w:pStyle w:val="B1"/>
      </w:pPr>
      <w:r w:rsidRPr="008D73DA">
        <w:t>Logically:</w:t>
      </w:r>
      <w:r w:rsidRPr="008D73DA">
        <w:tab/>
      </w:r>
    </w:p>
    <w:tbl>
      <w:tblPr>
        <w:tblW w:w="7777" w:type="dxa"/>
        <w:tblInd w:w="744" w:type="dxa"/>
        <w:tblLayout w:type="fixed"/>
        <w:tblLook w:val="0000" w:firstRow="0" w:lastRow="0" w:firstColumn="0" w:lastColumn="0" w:noHBand="0" w:noVBand="0"/>
      </w:tblPr>
      <w:tblGrid>
        <w:gridCol w:w="1474"/>
        <w:gridCol w:w="236"/>
        <w:gridCol w:w="4706"/>
        <w:gridCol w:w="1361"/>
      </w:tblGrid>
      <w:tr w:rsidR="00733857" w:rsidRPr="003E1A8C" w14:paraId="4363ED3E" w14:textId="77777777" w:rsidTr="00FC15BC">
        <w:tc>
          <w:tcPr>
            <w:tcW w:w="1474" w:type="dxa"/>
          </w:tcPr>
          <w:p w14:paraId="1692EB0A" w14:textId="77777777" w:rsidR="00733857" w:rsidRPr="003E1A8C" w:rsidRDefault="00733857" w:rsidP="00FC15BC">
            <w:pPr>
              <w:spacing w:after="0"/>
              <w:rPr>
                <w:rFonts w:ascii="Arial" w:hAnsi="Arial"/>
                <w:sz w:val="18"/>
              </w:rPr>
            </w:pPr>
            <w:r w:rsidRPr="003E1A8C">
              <w:rPr>
                <w:rFonts w:ascii="Arial" w:hAnsi="Arial"/>
                <w:sz w:val="18"/>
              </w:rPr>
              <w:t>Service n°</w:t>
            </w:r>
            <w:r>
              <w:rPr>
                <w:rFonts w:ascii="Arial" w:hAnsi="Arial"/>
                <w:sz w:val="18"/>
              </w:rPr>
              <w:t>125</w:t>
            </w:r>
            <w:r w:rsidRPr="003E1A8C">
              <w:rPr>
                <w:rFonts w:ascii="Arial" w:hAnsi="Arial"/>
                <w:sz w:val="18"/>
              </w:rPr>
              <w:t>:</w:t>
            </w:r>
          </w:p>
        </w:tc>
        <w:tc>
          <w:tcPr>
            <w:tcW w:w="236" w:type="dxa"/>
          </w:tcPr>
          <w:p w14:paraId="1D4F94BC" w14:textId="77777777" w:rsidR="00733857" w:rsidRPr="003E1A8C" w:rsidRDefault="00733857" w:rsidP="00FC15BC">
            <w:pPr>
              <w:spacing w:after="0"/>
              <w:ind w:left="34"/>
              <w:rPr>
                <w:rFonts w:ascii="Arial" w:hAnsi="Arial"/>
                <w:sz w:val="18"/>
              </w:rPr>
            </w:pPr>
          </w:p>
        </w:tc>
        <w:tc>
          <w:tcPr>
            <w:tcW w:w="4706" w:type="dxa"/>
          </w:tcPr>
          <w:p w14:paraId="1109A952" w14:textId="77777777" w:rsidR="00733857" w:rsidRDefault="00733857" w:rsidP="00FC15BC">
            <w:pPr>
              <w:pStyle w:val="Default"/>
              <w:rPr>
                <w:sz w:val="18"/>
                <w:szCs w:val="18"/>
              </w:rPr>
            </w:pPr>
            <w:r>
              <w:rPr>
                <w:sz w:val="18"/>
                <w:szCs w:val="18"/>
              </w:rPr>
              <w:t>SUCI calculation by the USIM</w:t>
            </w:r>
          </w:p>
        </w:tc>
        <w:tc>
          <w:tcPr>
            <w:tcW w:w="1361" w:type="dxa"/>
          </w:tcPr>
          <w:p w14:paraId="3AB16B08" w14:textId="77777777" w:rsidR="00733857" w:rsidRPr="003E1A8C" w:rsidRDefault="00733857" w:rsidP="00FC15BC">
            <w:pPr>
              <w:spacing w:after="0"/>
              <w:rPr>
                <w:rFonts w:ascii="Arial" w:hAnsi="Arial"/>
                <w:sz w:val="18"/>
              </w:rPr>
            </w:pPr>
            <w:r w:rsidRPr="003E1A8C">
              <w:rPr>
                <w:rFonts w:ascii="Arial" w:hAnsi="Arial"/>
                <w:sz w:val="18"/>
              </w:rPr>
              <w:t>available</w:t>
            </w:r>
          </w:p>
        </w:tc>
      </w:tr>
    </w:tbl>
    <w:p w14:paraId="6B914D78" w14:textId="77777777" w:rsidR="00733857" w:rsidRPr="008D73DA" w:rsidRDefault="00733857" w:rsidP="00733857">
      <w:pPr>
        <w:keepLines/>
        <w:spacing w:after="0"/>
        <w:ind w:left="1702"/>
      </w:pPr>
    </w:p>
    <w:p w14:paraId="4055EEA7" w14:textId="77777777" w:rsidR="00733857" w:rsidRPr="008D73DA" w:rsidRDefault="00733857" w:rsidP="00733857">
      <w:pPr>
        <w:keepNext/>
        <w:keepLines/>
        <w:spacing w:after="0"/>
        <w:jc w:val="center"/>
        <w:rPr>
          <w:rFonts w:ascii="Arial" w:hAnsi="Arial"/>
          <w:b/>
          <w:sz w:val="8"/>
          <w:szCs w:val="8"/>
        </w:rPr>
      </w:pPr>
    </w:p>
    <w:tbl>
      <w:tblPr>
        <w:tblW w:w="9812" w:type="dxa"/>
        <w:tblInd w:w="739" w:type="dxa"/>
        <w:tblLayout w:type="fixed"/>
        <w:tblLook w:val="0000" w:firstRow="0" w:lastRow="0" w:firstColumn="0" w:lastColumn="0" w:noHBand="0" w:noVBand="0"/>
      </w:tblPr>
      <w:tblGrid>
        <w:gridCol w:w="959"/>
        <w:gridCol w:w="1134"/>
        <w:gridCol w:w="1134"/>
        <w:gridCol w:w="1134"/>
        <w:gridCol w:w="1134"/>
        <w:gridCol w:w="1134"/>
        <w:gridCol w:w="1009"/>
        <w:gridCol w:w="1087"/>
        <w:gridCol w:w="1087"/>
      </w:tblGrid>
      <w:tr w:rsidR="00733857" w:rsidRPr="008D73DA" w14:paraId="2A98264B" w14:textId="77777777" w:rsidTr="00FC15BC">
        <w:tc>
          <w:tcPr>
            <w:tcW w:w="959" w:type="dxa"/>
            <w:tcBorders>
              <w:top w:val="single" w:sz="4" w:space="0" w:color="auto"/>
              <w:left w:val="single" w:sz="4" w:space="0" w:color="auto"/>
              <w:bottom w:val="single" w:sz="4" w:space="0" w:color="auto"/>
              <w:right w:val="single" w:sz="4" w:space="0" w:color="auto"/>
            </w:tcBorders>
          </w:tcPr>
          <w:p w14:paraId="3BB15276" w14:textId="77777777" w:rsidR="00733857" w:rsidRPr="008D73DA" w:rsidRDefault="00733857" w:rsidP="00FC15BC">
            <w:pPr>
              <w:keepNext/>
              <w:keepLines/>
              <w:spacing w:after="0"/>
              <w:rPr>
                <w:rFonts w:ascii="Arial" w:hAnsi="Arial"/>
                <w:sz w:val="18"/>
              </w:rPr>
            </w:pPr>
            <w:r w:rsidRPr="00092CA7">
              <w:rPr>
                <w:b/>
              </w:rPr>
              <w:t>Coding:</w:t>
            </w:r>
          </w:p>
        </w:tc>
        <w:tc>
          <w:tcPr>
            <w:tcW w:w="1134" w:type="dxa"/>
            <w:tcBorders>
              <w:top w:val="single" w:sz="4" w:space="0" w:color="auto"/>
              <w:left w:val="single" w:sz="4" w:space="0" w:color="auto"/>
              <w:bottom w:val="single" w:sz="4" w:space="0" w:color="auto"/>
              <w:right w:val="single" w:sz="4" w:space="0" w:color="auto"/>
            </w:tcBorders>
          </w:tcPr>
          <w:p w14:paraId="1CB551E2" w14:textId="77777777" w:rsidR="00733857" w:rsidRPr="00FF3BCB" w:rsidRDefault="00733857" w:rsidP="00FC15BC">
            <w:pPr>
              <w:pStyle w:val="TAL"/>
              <w:jc w:val="center"/>
              <w:rPr>
                <w:b/>
              </w:rPr>
            </w:pPr>
            <w:r w:rsidRPr="00FF3BCB">
              <w:rPr>
                <w:b/>
              </w:rPr>
              <w:t>B1</w:t>
            </w:r>
          </w:p>
        </w:tc>
        <w:tc>
          <w:tcPr>
            <w:tcW w:w="1134" w:type="dxa"/>
            <w:tcBorders>
              <w:top w:val="single" w:sz="4" w:space="0" w:color="auto"/>
              <w:left w:val="single" w:sz="4" w:space="0" w:color="auto"/>
              <w:bottom w:val="single" w:sz="4" w:space="0" w:color="auto"/>
              <w:right w:val="single" w:sz="4" w:space="0" w:color="auto"/>
            </w:tcBorders>
          </w:tcPr>
          <w:p w14:paraId="73131CD8" w14:textId="77777777" w:rsidR="00733857" w:rsidRPr="00FF3BCB" w:rsidRDefault="00733857" w:rsidP="00FC15BC">
            <w:pPr>
              <w:pStyle w:val="TAL"/>
              <w:jc w:val="center"/>
              <w:rPr>
                <w:b/>
              </w:rPr>
            </w:pPr>
            <w:r w:rsidRPr="00FF3BCB">
              <w:rPr>
                <w:b/>
              </w:rPr>
              <w:t>B2</w:t>
            </w:r>
          </w:p>
        </w:tc>
        <w:tc>
          <w:tcPr>
            <w:tcW w:w="1134" w:type="dxa"/>
            <w:tcBorders>
              <w:top w:val="single" w:sz="4" w:space="0" w:color="auto"/>
              <w:left w:val="single" w:sz="4" w:space="0" w:color="auto"/>
              <w:bottom w:val="single" w:sz="4" w:space="0" w:color="auto"/>
              <w:right w:val="single" w:sz="4" w:space="0" w:color="auto"/>
            </w:tcBorders>
          </w:tcPr>
          <w:p w14:paraId="3F469131" w14:textId="77777777" w:rsidR="00733857" w:rsidRPr="00FF3BCB" w:rsidRDefault="00733857" w:rsidP="00FC15BC">
            <w:pPr>
              <w:pStyle w:val="TAL"/>
              <w:jc w:val="center"/>
              <w:rPr>
                <w:b/>
              </w:rPr>
            </w:pPr>
            <w:r w:rsidRPr="00FF3BCB">
              <w:rPr>
                <w:b/>
              </w:rPr>
              <w:t>B3</w:t>
            </w:r>
          </w:p>
        </w:tc>
        <w:tc>
          <w:tcPr>
            <w:tcW w:w="1134" w:type="dxa"/>
            <w:tcBorders>
              <w:top w:val="single" w:sz="4" w:space="0" w:color="auto"/>
              <w:left w:val="single" w:sz="4" w:space="0" w:color="auto"/>
              <w:bottom w:val="single" w:sz="4" w:space="0" w:color="auto"/>
              <w:right w:val="single" w:sz="4" w:space="0" w:color="auto"/>
            </w:tcBorders>
          </w:tcPr>
          <w:p w14:paraId="113CCF0F" w14:textId="77777777" w:rsidR="00733857" w:rsidRPr="00FF3BCB" w:rsidRDefault="00733857" w:rsidP="00FC15BC">
            <w:pPr>
              <w:pStyle w:val="TAL"/>
              <w:jc w:val="center"/>
              <w:rPr>
                <w:b/>
              </w:rPr>
            </w:pPr>
            <w:r w:rsidRPr="00FF3BCB">
              <w:rPr>
                <w:b/>
              </w:rPr>
              <w:t>B4</w:t>
            </w:r>
          </w:p>
        </w:tc>
        <w:tc>
          <w:tcPr>
            <w:tcW w:w="1134" w:type="dxa"/>
            <w:tcBorders>
              <w:top w:val="single" w:sz="4" w:space="0" w:color="auto"/>
              <w:left w:val="single" w:sz="4" w:space="0" w:color="auto"/>
              <w:bottom w:val="single" w:sz="4" w:space="0" w:color="auto"/>
              <w:right w:val="single" w:sz="4" w:space="0" w:color="auto"/>
            </w:tcBorders>
          </w:tcPr>
          <w:p w14:paraId="64E02626" w14:textId="77777777" w:rsidR="00733857" w:rsidRPr="00FF3BCB" w:rsidRDefault="00733857" w:rsidP="00FC15BC">
            <w:pPr>
              <w:pStyle w:val="TAL"/>
              <w:jc w:val="center"/>
              <w:rPr>
                <w:b/>
              </w:rPr>
            </w:pPr>
            <w:r w:rsidRPr="00FF3BCB">
              <w:rPr>
                <w:b/>
              </w:rPr>
              <w:t>B5</w:t>
            </w:r>
          </w:p>
        </w:tc>
        <w:tc>
          <w:tcPr>
            <w:tcW w:w="1009" w:type="dxa"/>
            <w:tcBorders>
              <w:top w:val="single" w:sz="4" w:space="0" w:color="auto"/>
              <w:left w:val="single" w:sz="4" w:space="0" w:color="auto"/>
              <w:bottom w:val="single" w:sz="4" w:space="0" w:color="auto"/>
              <w:right w:val="single" w:sz="4" w:space="0" w:color="auto"/>
            </w:tcBorders>
          </w:tcPr>
          <w:p w14:paraId="06246663" w14:textId="77777777" w:rsidR="00733857" w:rsidRPr="00FF3BCB" w:rsidRDefault="00733857" w:rsidP="00FC15BC">
            <w:pPr>
              <w:pStyle w:val="TAL"/>
              <w:jc w:val="center"/>
              <w:rPr>
                <w:b/>
              </w:rPr>
            </w:pPr>
            <w:r w:rsidRPr="00FF3BCB">
              <w:rPr>
                <w:b/>
              </w:rPr>
              <w:t>B6</w:t>
            </w:r>
          </w:p>
        </w:tc>
        <w:tc>
          <w:tcPr>
            <w:tcW w:w="1087" w:type="dxa"/>
            <w:tcBorders>
              <w:top w:val="single" w:sz="4" w:space="0" w:color="auto"/>
              <w:left w:val="single" w:sz="4" w:space="0" w:color="auto"/>
              <w:bottom w:val="single" w:sz="4" w:space="0" w:color="auto"/>
              <w:right w:val="single" w:sz="4" w:space="0" w:color="auto"/>
            </w:tcBorders>
          </w:tcPr>
          <w:p w14:paraId="3D788AA1" w14:textId="77777777" w:rsidR="00733857" w:rsidRPr="00FF3BCB" w:rsidRDefault="00733857" w:rsidP="00FC15BC">
            <w:pPr>
              <w:pStyle w:val="TAL"/>
              <w:jc w:val="center"/>
              <w:rPr>
                <w:b/>
              </w:rPr>
            </w:pPr>
            <w:r w:rsidRPr="00FF3BCB">
              <w:rPr>
                <w:b/>
              </w:rPr>
              <w:t>B7</w:t>
            </w:r>
          </w:p>
        </w:tc>
        <w:tc>
          <w:tcPr>
            <w:tcW w:w="1087" w:type="dxa"/>
            <w:tcBorders>
              <w:top w:val="single" w:sz="4" w:space="0" w:color="auto"/>
              <w:left w:val="single" w:sz="4" w:space="0" w:color="auto"/>
              <w:bottom w:val="single" w:sz="4" w:space="0" w:color="auto"/>
              <w:right w:val="single" w:sz="4" w:space="0" w:color="auto"/>
            </w:tcBorders>
          </w:tcPr>
          <w:p w14:paraId="546B11D6" w14:textId="77777777" w:rsidR="00733857" w:rsidRPr="00FF3BCB" w:rsidRDefault="00733857" w:rsidP="00FC15BC">
            <w:pPr>
              <w:pStyle w:val="TAL"/>
              <w:jc w:val="center"/>
              <w:rPr>
                <w:b/>
              </w:rPr>
            </w:pPr>
            <w:r w:rsidRPr="00FF3BCB">
              <w:rPr>
                <w:b/>
              </w:rPr>
              <w:t>B8</w:t>
            </w:r>
          </w:p>
        </w:tc>
      </w:tr>
      <w:tr w:rsidR="00733857" w:rsidRPr="008D73DA" w14:paraId="55876F13" w14:textId="77777777" w:rsidTr="00FC15BC">
        <w:tc>
          <w:tcPr>
            <w:tcW w:w="959" w:type="dxa"/>
            <w:tcBorders>
              <w:top w:val="single" w:sz="4" w:space="0" w:color="auto"/>
              <w:left w:val="single" w:sz="4" w:space="0" w:color="auto"/>
              <w:bottom w:val="single" w:sz="4" w:space="0" w:color="auto"/>
              <w:right w:val="single" w:sz="4" w:space="0" w:color="auto"/>
            </w:tcBorders>
          </w:tcPr>
          <w:p w14:paraId="2A01E623" w14:textId="77777777" w:rsidR="00733857" w:rsidRPr="008D73DA" w:rsidRDefault="00733857" w:rsidP="00FC15BC">
            <w:pPr>
              <w:keepNext/>
              <w:keepLines/>
              <w:spacing w:after="0"/>
              <w:rPr>
                <w:rFonts w:ascii="Arial" w:hAnsi="Arial"/>
                <w:sz w:val="18"/>
              </w:rPr>
            </w:pPr>
            <w:r w:rsidRPr="008D73DA">
              <w:rPr>
                <w:rFonts w:ascii="Arial" w:hAnsi="Arial"/>
                <w:sz w:val="18"/>
              </w:rPr>
              <w:t>Binary:</w:t>
            </w:r>
          </w:p>
        </w:tc>
        <w:tc>
          <w:tcPr>
            <w:tcW w:w="1134" w:type="dxa"/>
            <w:tcBorders>
              <w:top w:val="single" w:sz="4" w:space="0" w:color="auto"/>
              <w:left w:val="single" w:sz="4" w:space="0" w:color="auto"/>
              <w:bottom w:val="single" w:sz="4" w:space="0" w:color="auto"/>
              <w:right w:val="single" w:sz="4" w:space="0" w:color="auto"/>
            </w:tcBorders>
          </w:tcPr>
          <w:p w14:paraId="25E68CDB" w14:textId="77777777" w:rsidR="00733857" w:rsidRPr="008D73DA" w:rsidRDefault="00733857" w:rsidP="00FC15BC">
            <w:pPr>
              <w:keepNext/>
              <w:keepLines/>
              <w:spacing w:after="0"/>
              <w:rPr>
                <w:rFonts w:ascii="Arial" w:hAnsi="Arial"/>
                <w:sz w:val="18"/>
              </w:rPr>
            </w:pPr>
            <w:r w:rsidRPr="008D73DA">
              <w:rPr>
                <w:rFonts w:ascii="Arial" w:hAnsi="Arial"/>
                <w:sz w:val="18"/>
              </w:rPr>
              <w:t>xx</w:t>
            </w:r>
            <w:r>
              <w:rPr>
                <w:rFonts w:ascii="Arial" w:hAnsi="Arial"/>
                <w:sz w:val="18"/>
              </w:rPr>
              <w:t>x</w:t>
            </w:r>
            <w:r w:rsidRPr="008D73DA">
              <w:rPr>
                <w:rFonts w:ascii="Arial" w:hAnsi="Arial"/>
                <w:sz w:val="18"/>
              </w:rPr>
              <w:t>x xx1</w:t>
            </w:r>
            <w:r>
              <w:rPr>
                <w:rFonts w:ascii="Arial" w:hAnsi="Arial"/>
                <w:sz w:val="18"/>
              </w:rPr>
              <w:t>x</w:t>
            </w:r>
          </w:p>
        </w:tc>
        <w:tc>
          <w:tcPr>
            <w:tcW w:w="1134" w:type="dxa"/>
            <w:tcBorders>
              <w:top w:val="single" w:sz="4" w:space="0" w:color="auto"/>
              <w:left w:val="single" w:sz="4" w:space="0" w:color="auto"/>
              <w:bottom w:val="single" w:sz="4" w:space="0" w:color="auto"/>
              <w:right w:val="single" w:sz="4" w:space="0" w:color="auto"/>
            </w:tcBorders>
          </w:tcPr>
          <w:p w14:paraId="18B6739F" w14:textId="77777777" w:rsidR="00733857" w:rsidRPr="008D73DA" w:rsidRDefault="00733857" w:rsidP="00FC15BC">
            <w:pPr>
              <w:keepNext/>
              <w:keepLines/>
              <w:spacing w:after="0"/>
              <w:rPr>
                <w:rFonts w:ascii="Arial" w:hAnsi="Arial"/>
                <w:sz w:val="18"/>
              </w:rPr>
            </w:pPr>
            <w:r w:rsidRPr="008D73DA">
              <w:rPr>
                <w:rFonts w:ascii="Arial" w:hAnsi="Arial"/>
                <w:sz w:val="18"/>
              </w:rPr>
              <w:t>xxxx xxxx</w:t>
            </w:r>
          </w:p>
        </w:tc>
        <w:tc>
          <w:tcPr>
            <w:tcW w:w="1134" w:type="dxa"/>
            <w:tcBorders>
              <w:top w:val="single" w:sz="4" w:space="0" w:color="auto"/>
              <w:left w:val="single" w:sz="4" w:space="0" w:color="auto"/>
              <w:bottom w:val="single" w:sz="4" w:space="0" w:color="auto"/>
              <w:right w:val="single" w:sz="4" w:space="0" w:color="auto"/>
            </w:tcBorders>
          </w:tcPr>
          <w:p w14:paraId="2A7E47DF" w14:textId="77777777" w:rsidR="00733857" w:rsidRPr="008D73DA" w:rsidRDefault="00733857" w:rsidP="00FC15BC">
            <w:pPr>
              <w:keepNext/>
              <w:keepLines/>
              <w:spacing w:after="0"/>
              <w:rPr>
                <w:rFonts w:ascii="Arial" w:hAnsi="Arial"/>
                <w:sz w:val="18"/>
              </w:rPr>
            </w:pPr>
            <w:r w:rsidRPr="008D73DA">
              <w:rPr>
                <w:rFonts w:ascii="Arial" w:hAnsi="Arial"/>
                <w:sz w:val="18"/>
              </w:rPr>
              <w:t>xxxx 1x00</w:t>
            </w:r>
          </w:p>
        </w:tc>
        <w:tc>
          <w:tcPr>
            <w:tcW w:w="1134" w:type="dxa"/>
            <w:tcBorders>
              <w:top w:val="single" w:sz="4" w:space="0" w:color="auto"/>
              <w:left w:val="single" w:sz="4" w:space="0" w:color="auto"/>
              <w:bottom w:val="single" w:sz="4" w:space="0" w:color="auto"/>
              <w:right w:val="single" w:sz="4" w:space="0" w:color="auto"/>
            </w:tcBorders>
          </w:tcPr>
          <w:p w14:paraId="4997F6D3" w14:textId="77777777" w:rsidR="00733857" w:rsidRPr="008D73DA" w:rsidRDefault="00733857" w:rsidP="00FC15BC">
            <w:pPr>
              <w:keepNext/>
              <w:keepLines/>
              <w:spacing w:after="0"/>
              <w:rPr>
                <w:rFonts w:ascii="Arial" w:hAnsi="Arial"/>
                <w:sz w:val="18"/>
              </w:rPr>
            </w:pPr>
            <w:r w:rsidRPr="008D73DA">
              <w:rPr>
                <w:rFonts w:ascii="Arial" w:hAnsi="Arial"/>
                <w:sz w:val="18"/>
              </w:rPr>
              <w:t>xxxx x1xx</w:t>
            </w:r>
          </w:p>
        </w:tc>
        <w:tc>
          <w:tcPr>
            <w:tcW w:w="1134" w:type="dxa"/>
            <w:tcBorders>
              <w:top w:val="single" w:sz="4" w:space="0" w:color="auto"/>
              <w:left w:val="single" w:sz="4" w:space="0" w:color="auto"/>
              <w:bottom w:val="single" w:sz="4" w:space="0" w:color="auto"/>
              <w:right w:val="single" w:sz="4" w:space="0" w:color="auto"/>
            </w:tcBorders>
          </w:tcPr>
          <w:p w14:paraId="65E4DB0F" w14:textId="77777777" w:rsidR="00733857" w:rsidRPr="008D73DA" w:rsidRDefault="00733857" w:rsidP="00FC15BC">
            <w:pPr>
              <w:keepNext/>
              <w:keepLines/>
              <w:spacing w:after="0"/>
              <w:rPr>
                <w:rFonts w:ascii="Arial" w:hAnsi="Arial"/>
                <w:sz w:val="18"/>
              </w:rPr>
            </w:pPr>
            <w:r w:rsidRPr="008D73DA">
              <w:rPr>
                <w:rFonts w:ascii="Arial" w:hAnsi="Arial"/>
                <w:sz w:val="18"/>
              </w:rPr>
              <w:t>xxxx xx11</w:t>
            </w:r>
          </w:p>
        </w:tc>
        <w:tc>
          <w:tcPr>
            <w:tcW w:w="1009" w:type="dxa"/>
            <w:tcBorders>
              <w:top w:val="single" w:sz="4" w:space="0" w:color="auto"/>
              <w:left w:val="single" w:sz="4" w:space="0" w:color="auto"/>
              <w:bottom w:val="single" w:sz="4" w:space="0" w:color="auto"/>
              <w:right w:val="single" w:sz="4" w:space="0" w:color="auto"/>
            </w:tcBorders>
          </w:tcPr>
          <w:p w14:paraId="17B4C98F" w14:textId="77777777" w:rsidR="00733857" w:rsidRPr="008D73DA" w:rsidRDefault="00733857" w:rsidP="00FC15BC">
            <w:pPr>
              <w:keepNext/>
              <w:keepLines/>
              <w:spacing w:after="0"/>
              <w:rPr>
                <w:rFonts w:ascii="Arial" w:hAnsi="Arial"/>
                <w:sz w:val="18"/>
              </w:rPr>
            </w:pPr>
            <w:r w:rsidRPr="008D73DA">
              <w:rPr>
                <w:rFonts w:ascii="Arial" w:hAnsi="Arial"/>
                <w:sz w:val="18"/>
              </w:rPr>
              <w:t>xxxx xxxx</w:t>
            </w:r>
          </w:p>
        </w:tc>
        <w:tc>
          <w:tcPr>
            <w:tcW w:w="1087" w:type="dxa"/>
            <w:tcBorders>
              <w:top w:val="single" w:sz="4" w:space="0" w:color="auto"/>
              <w:left w:val="single" w:sz="4" w:space="0" w:color="auto"/>
              <w:bottom w:val="single" w:sz="4" w:space="0" w:color="auto"/>
              <w:right w:val="single" w:sz="4" w:space="0" w:color="auto"/>
            </w:tcBorders>
          </w:tcPr>
          <w:p w14:paraId="0DA53723" w14:textId="77777777" w:rsidR="00733857" w:rsidRPr="008D73DA" w:rsidRDefault="00733857" w:rsidP="00FC15BC">
            <w:pPr>
              <w:keepNext/>
              <w:keepLines/>
              <w:spacing w:after="0"/>
              <w:rPr>
                <w:rFonts w:ascii="Arial" w:hAnsi="Arial"/>
                <w:sz w:val="18"/>
              </w:rPr>
            </w:pPr>
            <w:r w:rsidRPr="008D73DA">
              <w:rPr>
                <w:rFonts w:ascii="Arial" w:hAnsi="Arial"/>
                <w:sz w:val="18"/>
              </w:rPr>
              <w:t>xxxx xxxx</w:t>
            </w:r>
          </w:p>
        </w:tc>
        <w:tc>
          <w:tcPr>
            <w:tcW w:w="1087" w:type="dxa"/>
            <w:tcBorders>
              <w:top w:val="single" w:sz="4" w:space="0" w:color="auto"/>
              <w:left w:val="single" w:sz="4" w:space="0" w:color="auto"/>
              <w:bottom w:val="single" w:sz="4" w:space="0" w:color="auto"/>
              <w:right w:val="single" w:sz="4" w:space="0" w:color="auto"/>
            </w:tcBorders>
          </w:tcPr>
          <w:p w14:paraId="1640F86F" w14:textId="77777777" w:rsidR="00733857" w:rsidRPr="008D73DA" w:rsidRDefault="00733857" w:rsidP="00FC15BC">
            <w:pPr>
              <w:keepNext/>
              <w:keepLines/>
              <w:spacing w:after="0"/>
              <w:rPr>
                <w:rFonts w:ascii="Arial" w:hAnsi="Arial"/>
                <w:sz w:val="18"/>
              </w:rPr>
            </w:pPr>
            <w:r w:rsidRPr="008D73DA">
              <w:rPr>
                <w:rFonts w:ascii="Arial" w:hAnsi="Arial"/>
                <w:sz w:val="18"/>
              </w:rPr>
              <w:t>xxxx xxxx</w:t>
            </w:r>
          </w:p>
        </w:tc>
      </w:tr>
      <w:tr w:rsidR="00733857" w:rsidRPr="008D73DA" w14:paraId="5C22746D" w14:textId="77777777" w:rsidTr="00FC15BC">
        <w:tc>
          <w:tcPr>
            <w:tcW w:w="959" w:type="dxa"/>
            <w:tcBorders>
              <w:top w:val="single" w:sz="4" w:space="0" w:color="auto"/>
              <w:left w:val="single" w:sz="4" w:space="0" w:color="auto"/>
              <w:bottom w:val="single" w:sz="4" w:space="0" w:color="auto"/>
              <w:right w:val="single" w:sz="4" w:space="0" w:color="auto"/>
            </w:tcBorders>
          </w:tcPr>
          <w:p w14:paraId="47BD00F2" w14:textId="77777777" w:rsidR="00733857" w:rsidRPr="008D73DA" w:rsidRDefault="00733857" w:rsidP="00FC15BC">
            <w:pPr>
              <w:keepNext/>
              <w:keepLines/>
              <w:spacing w:after="0"/>
              <w:rPr>
                <w:rFonts w:ascii="Arial" w:hAnsi="Arial"/>
                <w:sz w:val="18"/>
              </w:rPr>
            </w:pPr>
          </w:p>
        </w:tc>
        <w:tc>
          <w:tcPr>
            <w:tcW w:w="1134" w:type="dxa"/>
            <w:tcBorders>
              <w:top w:val="single" w:sz="4" w:space="0" w:color="auto"/>
              <w:left w:val="single" w:sz="4" w:space="0" w:color="auto"/>
              <w:bottom w:val="single" w:sz="4" w:space="0" w:color="auto"/>
              <w:right w:val="single" w:sz="4" w:space="0" w:color="auto"/>
            </w:tcBorders>
          </w:tcPr>
          <w:p w14:paraId="38DA23F9" w14:textId="77777777" w:rsidR="00733857" w:rsidRPr="00FF3BCB" w:rsidRDefault="00733857" w:rsidP="00FC15BC">
            <w:pPr>
              <w:pStyle w:val="TAL"/>
              <w:jc w:val="center"/>
              <w:rPr>
                <w:b/>
              </w:rPr>
            </w:pPr>
            <w:r w:rsidRPr="00FF3BCB">
              <w:rPr>
                <w:b/>
              </w:rPr>
              <w:t>B9</w:t>
            </w:r>
          </w:p>
        </w:tc>
        <w:tc>
          <w:tcPr>
            <w:tcW w:w="1134" w:type="dxa"/>
            <w:tcBorders>
              <w:top w:val="single" w:sz="4" w:space="0" w:color="auto"/>
              <w:left w:val="single" w:sz="4" w:space="0" w:color="auto"/>
              <w:bottom w:val="single" w:sz="4" w:space="0" w:color="auto"/>
              <w:right w:val="single" w:sz="4" w:space="0" w:color="auto"/>
            </w:tcBorders>
          </w:tcPr>
          <w:p w14:paraId="23A2DC0E" w14:textId="77777777" w:rsidR="00733857" w:rsidRPr="00FF3BCB" w:rsidRDefault="00733857" w:rsidP="00FC15BC">
            <w:pPr>
              <w:pStyle w:val="TAL"/>
              <w:jc w:val="center"/>
              <w:rPr>
                <w:b/>
              </w:rPr>
            </w:pPr>
            <w:r w:rsidRPr="00FF3BCB">
              <w:rPr>
                <w:b/>
              </w:rPr>
              <w:t>B10</w:t>
            </w:r>
          </w:p>
        </w:tc>
        <w:tc>
          <w:tcPr>
            <w:tcW w:w="1134" w:type="dxa"/>
            <w:tcBorders>
              <w:top w:val="single" w:sz="4" w:space="0" w:color="auto"/>
              <w:left w:val="single" w:sz="4" w:space="0" w:color="auto"/>
              <w:bottom w:val="single" w:sz="4" w:space="0" w:color="auto"/>
              <w:right w:val="single" w:sz="4" w:space="0" w:color="auto"/>
            </w:tcBorders>
          </w:tcPr>
          <w:p w14:paraId="39E0BB56" w14:textId="77777777" w:rsidR="00733857" w:rsidRPr="00FF3BCB" w:rsidRDefault="00733857" w:rsidP="00FC15BC">
            <w:pPr>
              <w:pStyle w:val="TAL"/>
              <w:jc w:val="center"/>
              <w:rPr>
                <w:b/>
              </w:rPr>
            </w:pPr>
            <w:r w:rsidRPr="00FF3BCB">
              <w:rPr>
                <w:b/>
              </w:rPr>
              <w:t>B11</w:t>
            </w:r>
          </w:p>
        </w:tc>
        <w:tc>
          <w:tcPr>
            <w:tcW w:w="1134" w:type="dxa"/>
            <w:tcBorders>
              <w:top w:val="single" w:sz="4" w:space="0" w:color="auto"/>
              <w:left w:val="single" w:sz="4" w:space="0" w:color="auto"/>
              <w:bottom w:val="single" w:sz="4" w:space="0" w:color="auto"/>
              <w:right w:val="single" w:sz="4" w:space="0" w:color="auto"/>
            </w:tcBorders>
          </w:tcPr>
          <w:p w14:paraId="7D7F9932" w14:textId="77777777" w:rsidR="00733857" w:rsidRPr="00FF3BCB" w:rsidRDefault="00733857" w:rsidP="00FC15BC">
            <w:pPr>
              <w:pStyle w:val="TAL"/>
              <w:jc w:val="center"/>
              <w:rPr>
                <w:b/>
              </w:rPr>
            </w:pPr>
          </w:p>
        </w:tc>
        <w:tc>
          <w:tcPr>
            <w:tcW w:w="1134" w:type="dxa"/>
            <w:tcBorders>
              <w:top w:val="single" w:sz="4" w:space="0" w:color="auto"/>
              <w:left w:val="single" w:sz="4" w:space="0" w:color="auto"/>
              <w:bottom w:val="single" w:sz="4" w:space="0" w:color="auto"/>
              <w:right w:val="single" w:sz="4" w:space="0" w:color="auto"/>
            </w:tcBorders>
          </w:tcPr>
          <w:p w14:paraId="232513E5" w14:textId="77777777" w:rsidR="00733857" w:rsidRPr="00FF3BCB" w:rsidRDefault="00733857" w:rsidP="00FC15BC">
            <w:pPr>
              <w:pStyle w:val="TAL"/>
              <w:jc w:val="center"/>
              <w:rPr>
                <w:b/>
              </w:rPr>
            </w:pPr>
            <w:r w:rsidRPr="00FF3BCB">
              <w:rPr>
                <w:b/>
              </w:rPr>
              <w:t>B16</w:t>
            </w:r>
          </w:p>
        </w:tc>
        <w:tc>
          <w:tcPr>
            <w:tcW w:w="1009" w:type="dxa"/>
            <w:tcBorders>
              <w:top w:val="single" w:sz="4" w:space="0" w:color="auto"/>
              <w:left w:val="single" w:sz="4" w:space="0" w:color="auto"/>
              <w:bottom w:val="single" w:sz="4" w:space="0" w:color="auto"/>
              <w:right w:val="single" w:sz="4" w:space="0" w:color="auto"/>
            </w:tcBorders>
          </w:tcPr>
          <w:p w14:paraId="6078EE10" w14:textId="77777777" w:rsidR="00733857" w:rsidRPr="00FF3BCB" w:rsidRDefault="00733857" w:rsidP="00FC15BC">
            <w:pPr>
              <w:pStyle w:val="TAL"/>
              <w:jc w:val="center"/>
              <w:rPr>
                <w:b/>
              </w:rPr>
            </w:pPr>
            <w:r>
              <w:rPr>
                <w:b/>
              </w:rPr>
              <w:t>B17</w:t>
            </w:r>
          </w:p>
        </w:tc>
        <w:tc>
          <w:tcPr>
            <w:tcW w:w="1087" w:type="dxa"/>
            <w:tcBorders>
              <w:top w:val="single" w:sz="4" w:space="0" w:color="auto"/>
              <w:left w:val="single" w:sz="4" w:space="0" w:color="auto"/>
              <w:bottom w:val="single" w:sz="4" w:space="0" w:color="auto"/>
              <w:right w:val="single" w:sz="4" w:space="0" w:color="auto"/>
            </w:tcBorders>
          </w:tcPr>
          <w:p w14:paraId="1A51CCA8" w14:textId="77777777" w:rsidR="00733857" w:rsidRPr="00FF3BCB" w:rsidRDefault="00733857" w:rsidP="00FC15BC">
            <w:pPr>
              <w:keepNext/>
              <w:keepLines/>
              <w:spacing w:after="0"/>
              <w:rPr>
                <w:rFonts w:ascii="Arial" w:hAnsi="Arial"/>
                <w:b/>
                <w:sz w:val="18"/>
              </w:rPr>
            </w:pPr>
          </w:p>
        </w:tc>
        <w:tc>
          <w:tcPr>
            <w:tcW w:w="1087" w:type="dxa"/>
            <w:tcBorders>
              <w:top w:val="single" w:sz="4" w:space="0" w:color="auto"/>
              <w:left w:val="single" w:sz="4" w:space="0" w:color="auto"/>
              <w:bottom w:val="single" w:sz="4" w:space="0" w:color="auto"/>
              <w:right w:val="single" w:sz="4" w:space="0" w:color="auto"/>
            </w:tcBorders>
          </w:tcPr>
          <w:p w14:paraId="4F2511A3" w14:textId="77777777" w:rsidR="00733857" w:rsidRPr="00FF3BCB" w:rsidRDefault="00733857" w:rsidP="00FC15BC">
            <w:pPr>
              <w:keepNext/>
              <w:keepLines/>
              <w:spacing w:after="0"/>
              <w:rPr>
                <w:rFonts w:ascii="Arial" w:hAnsi="Arial"/>
                <w:b/>
                <w:sz w:val="18"/>
              </w:rPr>
            </w:pPr>
          </w:p>
        </w:tc>
      </w:tr>
      <w:tr w:rsidR="00733857" w:rsidRPr="008D73DA" w14:paraId="093EEBB0" w14:textId="77777777" w:rsidTr="00FC15BC">
        <w:tc>
          <w:tcPr>
            <w:tcW w:w="959" w:type="dxa"/>
            <w:tcBorders>
              <w:top w:val="single" w:sz="4" w:space="0" w:color="auto"/>
              <w:left w:val="single" w:sz="4" w:space="0" w:color="auto"/>
              <w:bottom w:val="single" w:sz="4" w:space="0" w:color="auto"/>
              <w:right w:val="single" w:sz="4" w:space="0" w:color="auto"/>
            </w:tcBorders>
          </w:tcPr>
          <w:p w14:paraId="30D96E1D" w14:textId="77777777" w:rsidR="00733857" w:rsidRPr="008D73DA" w:rsidRDefault="00733857" w:rsidP="00FC15BC">
            <w:pPr>
              <w:keepNext/>
              <w:keepLines/>
              <w:spacing w:after="0"/>
              <w:rPr>
                <w:rFonts w:ascii="Arial" w:hAnsi="Arial"/>
                <w:sz w:val="18"/>
              </w:rPr>
            </w:pPr>
          </w:p>
        </w:tc>
        <w:tc>
          <w:tcPr>
            <w:tcW w:w="1134" w:type="dxa"/>
            <w:tcBorders>
              <w:top w:val="single" w:sz="4" w:space="0" w:color="auto"/>
              <w:left w:val="single" w:sz="4" w:space="0" w:color="auto"/>
              <w:bottom w:val="single" w:sz="4" w:space="0" w:color="auto"/>
              <w:right w:val="single" w:sz="4" w:space="0" w:color="auto"/>
            </w:tcBorders>
          </w:tcPr>
          <w:p w14:paraId="20621352" w14:textId="77777777" w:rsidR="00733857" w:rsidRPr="008D73DA" w:rsidRDefault="00733857" w:rsidP="00FC15BC">
            <w:pPr>
              <w:keepNext/>
              <w:keepLines/>
              <w:spacing w:after="0"/>
              <w:rPr>
                <w:rFonts w:ascii="Arial" w:hAnsi="Arial"/>
                <w:sz w:val="18"/>
              </w:rPr>
            </w:pPr>
            <w:r w:rsidRPr="008D73DA">
              <w:rPr>
                <w:rFonts w:ascii="Arial" w:hAnsi="Arial"/>
                <w:sz w:val="18"/>
              </w:rPr>
              <w:t>xxxx xxxx</w:t>
            </w:r>
          </w:p>
        </w:tc>
        <w:tc>
          <w:tcPr>
            <w:tcW w:w="1134" w:type="dxa"/>
            <w:tcBorders>
              <w:top w:val="single" w:sz="4" w:space="0" w:color="auto"/>
              <w:left w:val="single" w:sz="4" w:space="0" w:color="auto"/>
              <w:bottom w:val="single" w:sz="4" w:space="0" w:color="auto"/>
              <w:right w:val="single" w:sz="4" w:space="0" w:color="auto"/>
            </w:tcBorders>
          </w:tcPr>
          <w:p w14:paraId="6D8C00E3" w14:textId="77777777" w:rsidR="00733857" w:rsidRPr="008D73DA" w:rsidRDefault="00733857" w:rsidP="00FC15BC">
            <w:pPr>
              <w:keepNext/>
              <w:keepLines/>
              <w:spacing w:after="0"/>
              <w:rPr>
                <w:rFonts w:ascii="Arial" w:hAnsi="Arial"/>
                <w:sz w:val="18"/>
              </w:rPr>
            </w:pPr>
            <w:r w:rsidRPr="008D73DA">
              <w:rPr>
                <w:rFonts w:ascii="Arial" w:hAnsi="Arial"/>
                <w:sz w:val="18"/>
              </w:rPr>
              <w:t>xxxx xxxx</w:t>
            </w:r>
          </w:p>
        </w:tc>
        <w:tc>
          <w:tcPr>
            <w:tcW w:w="1134" w:type="dxa"/>
            <w:tcBorders>
              <w:top w:val="single" w:sz="4" w:space="0" w:color="auto"/>
              <w:left w:val="single" w:sz="4" w:space="0" w:color="auto"/>
              <w:bottom w:val="single" w:sz="4" w:space="0" w:color="auto"/>
              <w:right w:val="single" w:sz="4" w:space="0" w:color="auto"/>
            </w:tcBorders>
          </w:tcPr>
          <w:p w14:paraId="2F0AE4F9" w14:textId="77777777" w:rsidR="00733857" w:rsidRPr="008D73DA" w:rsidRDefault="00733857" w:rsidP="00FC15BC">
            <w:pPr>
              <w:keepNext/>
              <w:keepLines/>
              <w:spacing w:after="0"/>
              <w:rPr>
                <w:rFonts w:ascii="Arial" w:hAnsi="Arial"/>
                <w:sz w:val="18"/>
              </w:rPr>
            </w:pPr>
            <w:r w:rsidRPr="008D73DA">
              <w:rPr>
                <w:rFonts w:ascii="Arial" w:hAnsi="Arial"/>
                <w:sz w:val="18"/>
              </w:rPr>
              <w:t>xx11 xxxx</w:t>
            </w:r>
          </w:p>
        </w:tc>
        <w:tc>
          <w:tcPr>
            <w:tcW w:w="1134" w:type="dxa"/>
            <w:tcBorders>
              <w:top w:val="single" w:sz="4" w:space="0" w:color="auto"/>
              <w:left w:val="single" w:sz="4" w:space="0" w:color="auto"/>
              <w:bottom w:val="single" w:sz="4" w:space="0" w:color="auto"/>
              <w:right w:val="single" w:sz="4" w:space="0" w:color="auto"/>
            </w:tcBorders>
          </w:tcPr>
          <w:p w14:paraId="4FFEFC7F" w14:textId="77777777" w:rsidR="00733857" w:rsidRPr="008D73DA" w:rsidRDefault="00733857" w:rsidP="00FC15BC">
            <w:pPr>
              <w:keepNext/>
              <w:keepLines/>
              <w:spacing w:after="0"/>
              <w:rPr>
                <w:rFonts w:ascii="Arial" w:hAnsi="Arial"/>
                <w:sz w:val="18"/>
              </w:rPr>
            </w:pPr>
            <w:r w:rsidRPr="008D73DA">
              <w:rPr>
                <w:rFonts w:ascii="Arial" w:hAnsi="Arial"/>
                <w:sz w:val="18"/>
              </w:rPr>
              <w:t>.....</w:t>
            </w:r>
          </w:p>
        </w:tc>
        <w:tc>
          <w:tcPr>
            <w:tcW w:w="1134" w:type="dxa"/>
            <w:tcBorders>
              <w:top w:val="single" w:sz="4" w:space="0" w:color="auto"/>
              <w:left w:val="single" w:sz="4" w:space="0" w:color="auto"/>
              <w:bottom w:val="single" w:sz="4" w:space="0" w:color="auto"/>
              <w:right w:val="single" w:sz="4" w:space="0" w:color="auto"/>
            </w:tcBorders>
          </w:tcPr>
          <w:p w14:paraId="04297E64" w14:textId="77777777" w:rsidR="00733857" w:rsidRPr="005E5769" w:rsidRDefault="00733857" w:rsidP="00FC15BC">
            <w:pPr>
              <w:keepNext/>
              <w:keepLines/>
              <w:spacing w:after="0"/>
              <w:rPr>
                <w:rFonts w:ascii="Arial" w:hAnsi="Arial"/>
                <w:sz w:val="18"/>
              </w:rPr>
            </w:pPr>
            <w:r>
              <w:rPr>
                <w:rFonts w:ascii="Arial" w:hAnsi="Arial"/>
                <w:sz w:val="18"/>
              </w:rPr>
              <w:t>x</w:t>
            </w:r>
            <w:r w:rsidRPr="005E5769">
              <w:rPr>
                <w:rFonts w:ascii="Arial" w:hAnsi="Arial"/>
                <w:sz w:val="18"/>
              </w:rPr>
              <w:t>xx</w:t>
            </w:r>
            <w:r>
              <w:rPr>
                <w:rFonts w:ascii="Arial" w:hAnsi="Arial"/>
                <w:sz w:val="18"/>
              </w:rPr>
              <w:t>1</w:t>
            </w:r>
            <w:r w:rsidRPr="005E5769">
              <w:rPr>
                <w:rFonts w:ascii="Arial" w:hAnsi="Arial"/>
                <w:sz w:val="18"/>
              </w:rPr>
              <w:t xml:space="preserve"> 111x</w:t>
            </w:r>
          </w:p>
        </w:tc>
        <w:tc>
          <w:tcPr>
            <w:tcW w:w="1009" w:type="dxa"/>
            <w:tcBorders>
              <w:top w:val="single" w:sz="4" w:space="0" w:color="auto"/>
              <w:left w:val="single" w:sz="4" w:space="0" w:color="auto"/>
              <w:bottom w:val="single" w:sz="4" w:space="0" w:color="auto"/>
              <w:right w:val="single" w:sz="4" w:space="0" w:color="auto"/>
            </w:tcBorders>
          </w:tcPr>
          <w:p w14:paraId="46E2652B" w14:textId="77777777" w:rsidR="00733857" w:rsidRPr="008D73DA" w:rsidRDefault="00733857" w:rsidP="00FC15BC">
            <w:pPr>
              <w:keepNext/>
              <w:keepLines/>
              <w:spacing w:after="0"/>
              <w:rPr>
                <w:rFonts w:ascii="Arial" w:hAnsi="Arial"/>
                <w:sz w:val="18"/>
              </w:rPr>
            </w:pPr>
            <w:r>
              <w:rPr>
                <w:rFonts w:ascii="Arial" w:hAnsi="Arial"/>
                <w:sz w:val="18"/>
              </w:rPr>
              <w:t>xxxx xx1x</w:t>
            </w:r>
          </w:p>
        </w:tc>
        <w:tc>
          <w:tcPr>
            <w:tcW w:w="1087" w:type="dxa"/>
            <w:tcBorders>
              <w:top w:val="single" w:sz="4" w:space="0" w:color="auto"/>
              <w:left w:val="single" w:sz="4" w:space="0" w:color="auto"/>
              <w:bottom w:val="single" w:sz="4" w:space="0" w:color="auto"/>
              <w:right w:val="single" w:sz="4" w:space="0" w:color="auto"/>
            </w:tcBorders>
          </w:tcPr>
          <w:p w14:paraId="76500E37" w14:textId="77777777" w:rsidR="00733857" w:rsidRPr="008D73DA" w:rsidRDefault="00733857" w:rsidP="00FC15BC">
            <w:pPr>
              <w:keepNext/>
              <w:keepLines/>
              <w:spacing w:after="0"/>
              <w:rPr>
                <w:rFonts w:ascii="Arial" w:hAnsi="Arial"/>
                <w:sz w:val="18"/>
              </w:rPr>
            </w:pPr>
          </w:p>
        </w:tc>
        <w:tc>
          <w:tcPr>
            <w:tcW w:w="1087" w:type="dxa"/>
            <w:tcBorders>
              <w:top w:val="single" w:sz="4" w:space="0" w:color="auto"/>
              <w:left w:val="single" w:sz="4" w:space="0" w:color="auto"/>
              <w:bottom w:val="single" w:sz="4" w:space="0" w:color="auto"/>
              <w:right w:val="single" w:sz="4" w:space="0" w:color="auto"/>
            </w:tcBorders>
          </w:tcPr>
          <w:p w14:paraId="783E4DE3" w14:textId="77777777" w:rsidR="00733857" w:rsidRPr="008D73DA" w:rsidRDefault="00733857" w:rsidP="00FC15BC">
            <w:pPr>
              <w:keepNext/>
              <w:keepLines/>
              <w:spacing w:after="0"/>
              <w:rPr>
                <w:rFonts w:ascii="Arial" w:hAnsi="Arial"/>
                <w:sz w:val="18"/>
              </w:rPr>
            </w:pPr>
          </w:p>
        </w:tc>
      </w:tr>
    </w:tbl>
    <w:p w14:paraId="4DE479E8" w14:textId="77777777" w:rsidR="00733857" w:rsidRDefault="00733857" w:rsidP="00733857">
      <w:pPr>
        <w:pStyle w:val="B1"/>
      </w:pPr>
    </w:p>
    <w:p w14:paraId="5125913F" w14:textId="77777777" w:rsidR="00733857" w:rsidRDefault="00733857" w:rsidP="00733857">
      <w:pPr>
        <w:spacing w:before="240" w:after="120"/>
        <w:rPr>
          <w:b/>
        </w:rPr>
      </w:pPr>
      <w:r w:rsidRPr="009629B9">
        <w:rPr>
          <w:b/>
        </w:rPr>
        <w:t>EF</w:t>
      </w:r>
      <w:r w:rsidRPr="009629B9">
        <w:rPr>
          <w:b/>
          <w:vertAlign w:val="subscript"/>
        </w:rPr>
        <w:t xml:space="preserve">SUPI_NAI </w:t>
      </w:r>
      <w:r w:rsidRPr="009629B9">
        <w:rPr>
          <w:b/>
        </w:rPr>
        <w:t>(SUPI as Network Access Identifier)</w:t>
      </w:r>
    </w:p>
    <w:p w14:paraId="2942012B" w14:textId="77777777" w:rsidR="00733857" w:rsidRPr="00897522" w:rsidRDefault="00733857" w:rsidP="00733857">
      <w:pPr>
        <w:pStyle w:val="B1"/>
        <w:ind w:firstLine="0"/>
      </w:pPr>
      <w:r w:rsidRPr="00897522">
        <w:t>Logically:</w:t>
      </w:r>
      <w:r w:rsidRPr="00897522">
        <w:tab/>
        <w:t xml:space="preserve"> verylongusername1@3gpp.com</w:t>
      </w:r>
    </w:p>
    <w:p w14:paraId="64339BF2" w14:textId="77777777" w:rsidR="00733857" w:rsidRPr="00897522" w:rsidRDefault="00733857" w:rsidP="00733857">
      <w:pPr>
        <w:ind w:left="852" w:hanging="284"/>
      </w:pPr>
      <w:r w:rsidRPr="00897522">
        <w:t>SUPI Type: NSI</w:t>
      </w:r>
    </w:p>
    <w:p w14:paraId="2AF27E23" w14:textId="56DC317D" w:rsidR="00733857" w:rsidRPr="00897522" w:rsidRDefault="00733857" w:rsidP="00733857">
      <w:pPr>
        <w:ind w:left="852" w:hanging="284"/>
      </w:pPr>
      <w:r w:rsidRPr="00897522">
        <w:t>Username: verylongusername1</w:t>
      </w:r>
    </w:p>
    <w:p w14:paraId="33DDDBC8" w14:textId="77777777" w:rsidR="00733857" w:rsidRPr="00897522" w:rsidRDefault="00733857" w:rsidP="00733857">
      <w:pPr>
        <w:ind w:left="852" w:hanging="284"/>
      </w:pPr>
      <w:r w:rsidRPr="00897522">
        <w:t>Realm: 3gpp.com</w:t>
      </w:r>
    </w:p>
    <w:tbl>
      <w:tblPr>
        <w:tblW w:w="0" w:type="auto"/>
        <w:tblInd w:w="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733857" w:rsidRPr="00E116E0" w14:paraId="270EE9BE" w14:textId="77777777" w:rsidTr="00FC15BC">
        <w:tc>
          <w:tcPr>
            <w:tcW w:w="959" w:type="dxa"/>
          </w:tcPr>
          <w:p w14:paraId="6145640B" w14:textId="77777777" w:rsidR="00733857" w:rsidRPr="00E116E0" w:rsidRDefault="00733857" w:rsidP="00FC15BC">
            <w:pPr>
              <w:keepNext/>
              <w:keepLines/>
              <w:spacing w:after="0" w:line="259" w:lineRule="auto"/>
              <w:rPr>
                <w:rFonts w:ascii="Arial" w:eastAsia="Calibri" w:hAnsi="Arial"/>
                <w:b/>
                <w:sz w:val="18"/>
                <w:szCs w:val="22"/>
                <w:lang w:val="de-DE"/>
              </w:rPr>
            </w:pPr>
            <w:r w:rsidRPr="00E116E0">
              <w:rPr>
                <w:rFonts w:ascii="Arial" w:eastAsia="Calibri" w:hAnsi="Arial"/>
                <w:b/>
                <w:sz w:val="18"/>
                <w:szCs w:val="22"/>
                <w:lang w:val="de-DE"/>
              </w:rPr>
              <w:t>Coding:</w:t>
            </w:r>
          </w:p>
        </w:tc>
        <w:tc>
          <w:tcPr>
            <w:tcW w:w="717" w:type="dxa"/>
          </w:tcPr>
          <w:p w14:paraId="3E1BD269"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B1</w:t>
            </w:r>
          </w:p>
        </w:tc>
        <w:tc>
          <w:tcPr>
            <w:tcW w:w="717" w:type="dxa"/>
          </w:tcPr>
          <w:p w14:paraId="4C63ECDF"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B2</w:t>
            </w:r>
          </w:p>
        </w:tc>
        <w:tc>
          <w:tcPr>
            <w:tcW w:w="717" w:type="dxa"/>
          </w:tcPr>
          <w:p w14:paraId="308301FA"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B3</w:t>
            </w:r>
          </w:p>
        </w:tc>
        <w:tc>
          <w:tcPr>
            <w:tcW w:w="717" w:type="dxa"/>
          </w:tcPr>
          <w:p w14:paraId="2CEF9AEE"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B4</w:t>
            </w:r>
          </w:p>
        </w:tc>
        <w:tc>
          <w:tcPr>
            <w:tcW w:w="717" w:type="dxa"/>
          </w:tcPr>
          <w:p w14:paraId="7F175E65"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B5</w:t>
            </w:r>
          </w:p>
        </w:tc>
        <w:tc>
          <w:tcPr>
            <w:tcW w:w="717" w:type="dxa"/>
          </w:tcPr>
          <w:p w14:paraId="3E8D42E6"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B6</w:t>
            </w:r>
          </w:p>
        </w:tc>
        <w:tc>
          <w:tcPr>
            <w:tcW w:w="717" w:type="dxa"/>
          </w:tcPr>
          <w:p w14:paraId="4C4C5549"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B7</w:t>
            </w:r>
          </w:p>
        </w:tc>
        <w:tc>
          <w:tcPr>
            <w:tcW w:w="717" w:type="dxa"/>
          </w:tcPr>
          <w:p w14:paraId="2770A24B"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B8</w:t>
            </w:r>
          </w:p>
        </w:tc>
      </w:tr>
      <w:tr w:rsidR="00733857" w:rsidRPr="00E116E0" w14:paraId="79FD0744" w14:textId="77777777" w:rsidTr="00FC15BC">
        <w:tc>
          <w:tcPr>
            <w:tcW w:w="959" w:type="dxa"/>
            <w:vMerge w:val="restart"/>
          </w:tcPr>
          <w:p w14:paraId="0229F758" w14:textId="77777777" w:rsidR="00733857" w:rsidRPr="00A30153" w:rsidRDefault="00733857" w:rsidP="00FC15BC">
            <w:pPr>
              <w:keepNext/>
              <w:keepLines/>
              <w:spacing w:after="0" w:line="259" w:lineRule="auto"/>
              <w:rPr>
                <w:rFonts w:ascii="Arial" w:eastAsia="Calibri" w:hAnsi="Arial"/>
                <w:bCs/>
                <w:sz w:val="18"/>
                <w:szCs w:val="22"/>
                <w:lang w:val="de-DE"/>
              </w:rPr>
            </w:pPr>
            <w:r w:rsidRPr="00A30153">
              <w:rPr>
                <w:rFonts w:ascii="Arial" w:eastAsia="Calibri" w:hAnsi="Arial"/>
                <w:bCs/>
                <w:sz w:val="18"/>
                <w:szCs w:val="22"/>
                <w:lang w:val="de-DE"/>
              </w:rPr>
              <w:t>Hex</w:t>
            </w:r>
          </w:p>
          <w:p w14:paraId="1F028BDD" w14:textId="77777777" w:rsidR="00733857" w:rsidRPr="00000A9B" w:rsidRDefault="00733857" w:rsidP="00FC15BC">
            <w:pPr>
              <w:keepNext/>
              <w:keepLines/>
              <w:spacing w:after="0" w:line="259" w:lineRule="auto"/>
              <w:rPr>
                <w:rFonts w:ascii="Arial" w:eastAsia="Calibri" w:hAnsi="Arial"/>
                <w:bCs/>
                <w:sz w:val="18"/>
                <w:szCs w:val="22"/>
                <w:lang w:val="de-DE"/>
              </w:rPr>
            </w:pPr>
          </w:p>
          <w:p w14:paraId="3FBC6D29" w14:textId="77777777" w:rsidR="00733857" w:rsidRPr="00000A9B" w:rsidRDefault="00733857" w:rsidP="00FC15BC">
            <w:pPr>
              <w:keepNext/>
              <w:keepLines/>
              <w:spacing w:after="0" w:line="259" w:lineRule="auto"/>
              <w:rPr>
                <w:rFonts w:ascii="Arial" w:eastAsia="Calibri" w:hAnsi="Arial"/>
                <w:bCs/>
                <w:sz w:val="18"/>
                <w:szCs w:val="22"/>
                <w:lang w:val="de-DE"/>
              </w:rPr>
            </w:pPr>
          </w:p>
          <w:p w14:paraId="3AB4A080" w14:textId="77777777" w:rsidR="00733857" w:rsidRPr="00000A9B" w:rsidRDefault="00733857" w:rsidP="00FC15BC">
            <w:pPr>
              <w:keepNext/>
              <w:keepLines/>
              <w:spacing w:after="0" w:line="259" w:lineRule="auto"/>
              <w:rPr>
                <w:rFonts w:ascii="Arial" w:eastAsia="Calibri" w:hAnsi="Arial"/>
                <w:bCs/>
                <w:sz w:val="18"/>
                <w:szCs w:val="22"/>
                <w:lang w:val="de-DE"/>
              </w:rPr>
            </w:pPr>
          </w:p>
          <w:p w14:paraId="3E7E29D7" w14:textId="77777777" w:rsidR="00733857" w:rsidRPr="00000A9B" w:rsidRDefault="00733857" w:rsidP="00FC15BC">
            <w:pPr>
              <w:keepNext/>
              <w:keepLines/>
              <w:spacing w:after="0" w:line="259" w:lineRule="auto"/>
              <w:rPr>
                <w:rFonts w:ascii="Arial" w:eastAsia="Calibri" w:hAnsi="Arial"/>
                <w:bCs/>
                <w:sz w:val="18"/>
                <w:szCs w:val="22"/>
                <w:lang w:val="de-DE"/>
              </w:rPr>
            </w:pPr>
          </w:p>
          <w:p w14:paraId="0917E0B2" w14:textId="77777777" w:rsidR="00733857" w:rsidRPr="00000A9B" w:rsidRDefault="00733857" w:rsidP="00FC15BC">
            <w:pPr>
              <w:keepNext/>
              <w:keepLines/>
              <w:spacing w:after="0" w:line="259" w:lineRule="auto"/>
              <w:rPr>
                <w:rFonts w:ascii="Arial" w:eastAsia="Calibri" w:hAnsi="Arial"/>
                <w:bCs/>
                <w:sz w:val="18"/>
                <w:szCs w:val="22"/>
                <w:lang w:val="de-DE"/>
              </w:rPr>
            </w:pPr>
          </w:p>
          <w:p w14:paraId="7413B9FE" w14:textId="77777777" w:rsidR="00733857" w:rsidRPr="00A30153" w:rsidRDefault="00733857" w:rsidP="00FC15BC">
            <w:pPr>
              <w:keepNext/>
              <w:keepLines/>
              <w:spacing w:after="0" w:line="259" w:lineRule="auto"/>
              <w:rPr>
                <w:rFonts w:ascii="Arial" w:eastAsia="Calibri" w:hAnsi="Arial"/>
                <w:bCs/>
                <w:sz w:val="18"/>
                <w:szCs w:val="22"/>
                <w:lang w:val="de-DE"/>
              </w:rPr>
            </w:pPr>
          </w:p>
        </w:tc>
        <w:tc>
          <w:tcPr>
            <w:tcW w:w="717" w:type="dxa"/>
          </w:tcPr>
          <w:p w14:paraId="33D3415B"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80</w:t>
            </w:r>
          </w:p>
        </w:tc>
        <w:tc>
          <w:tcPr>
            <w:tcW w:w="717" w:type="dxa"/>
          </w:tcPr>
          <w:p w14:paraId="4A7F121B"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1A</w:t>
            </w:r>
          </w:p>
        </w:tc>
        <w:tc>
          <w:tcPr>
            <w:tcW w:w="717" w:type="dxa"/>
          </w:tcPr>
          <w:p w14:paraId="07E66BAE"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76</w:t>
            </w:r>
          </w:p>
        </w:tc>
        <w:tc>
          <w:tcPr>
            <w:tcW w:w="717" w:type="dxa"/>
          </w:tcPr>
          <w:p w14:paraId="2DBDABD5"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65</w:t>
            </w:r>
          </w:p>
        </w:tc>
        <w:tc>
          <w:tcPr>
            <w:tcW w:w="717" w:type="dxa"/>
          </w:tcPr>
          <w:p w14:paraId="6075D801"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72</w:t>
            </w:r>
          </w:p>
        </w:tc>
        <w:tc>
          <w:tcPr>
            <w:tcW w:w="717" w:type="dxa"/>
          </w:tcPr>
          <w:p w14:paraId="23EC7F19"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79</w:t>
            </w:r>
          </w:p>
        </w:tc>
        <w:tc>
          <w:tcPr>
            <w:tcW w:w="717" w:type="dxa"/>
          </w:tcPr>
          <w:p w14:paraId="42D4A8AA"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6C</w:t>
            </w:r>
          </w:p>
        </w:tc>
        <w:tc>
          <w:tcPr>
            <w:tcW w:w="717" w:type="dxa"/>
          </w:tcPr>
          <w:p w14:paraId="73575FA4"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6F</w:t>
            </w:r>
          </w:p>
        </w:tc>
      </w:tr>
      <w:tr w:rsidR="00733857" w:rsidRPr="00E116E0" w14:paraId="50CC0505" w14:textId="77777777" w:rsidTr="00FC15BC">
        <w:tc>
          <w:tcPr>
            <w:tcW w:w="959" w:type="dxa"/>
            <w:vMerge/>
          </w:tcPr>
          <w:p w14:paraId="7B0CC318" w14:textId="77777777" w:rsidR="00733857" w:rsidRPr="00A30153" w:rsidRDefault="00733857" w:rsidP="00FC15BC">
            <w:pPr>
              <w:keepNext/>
              <w:keepLines/>
              <w:spacing w:after="0" w:line="259" w:lineRule="auto"/>
              <w:rPr>
                <w:rFonts w:ascii="Arial" w:eastAsia="Calibri" w:hAnsi="Arial"/>
                <w:bCs/>
                <w:sz w:val="18"/>
                <w:szCs w:val="22"/>
                <w:lang w:val="de-DE"/>
              </w:rPr>
            </w:pPr>
          </w:p>
        </w:tc>
        <w:tc>
          <w:tcPr>
            <w:tcW w:w="717" w:type="dxa"/>
          </w:tcPr>
          <w:p w14:paraId="33A5789D"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B9</w:t>
            </w:r>
          </w:p>
        </w:tc>
        <w:tc>
          <w:tcPr>
            <w:tcW w:w="717" w:type="dxa"/>
          </w:tcPr>
          <w:p w14:paraId="6E10F37A"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B10</w:t>
            </w:r>
          </w:p>
        </w:tc>
        <w:tc>
          <w:tcPr>
            <w:tcW w:w="717" w:type="dxa"/>
          </w:tcPr>
          <w:p w14:paraId="1B59845C"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B11</w:t>
            </w:r>
          </w:p>
        </w:tc>
        <w:tc>
          <w:tcPr>
            <w:tcW w:w="717" w:type="dxa"/>
          </w:tcPr>
          <w:p w14:paraId="54378CC5"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B12</w:t>
            </w:r>
          </w:p>
        </w:tc>
        <w:tc>
          <w:tcPr>
            <w:tcW w:w="717" w:type="dxa"/>
          </w:tcPr>
          <w:p w14:paraId="7220491D"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B13</w:t>
            </w:r>
          </w:p>
        </w:tc>
        <w:tc>
          <w:tcPr>
            <w:tcW w:w="717" w:type="dxa"/>
          </w:tcPr>
          <w:p w14:paraId="5BA1DEC9"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B14</w:t>
            </w:r>
          </w:p>
        </w:tc>
        <w:tc>
          <w:tcPr>
            <w:tcW w:w="717" w:type="dxa"/>
          </w:tcPr>
          <w:p w14:paraId="6BECAB98"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B15</w:t>
            </w:r>
          </w:p>
        </w:tc>
        <w:tc>
          <w:tcPr>
            <w:tcW w:w="717" w:type="dxa"/>
          </w:tcPr>
          <w:p w14:paraId="717FD99B"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B16</w:t>
            </w:r>
          </w:p>
        </w:tc>
      </w:tr>
      <w:tr w:rsidR="00733857" w:rsidRPr="003359DB" w14:paraId="419E202F" w14:textId="77777777" w:rsidTr="00FC15BC">
        <w:tc>
          <w:tcPr>
            <w:tcW w:w="959" w:type="dxa"/>
            <w:vMerge/>
          </w:tcPr>
          <w:p w14:paraId="3DE97871" w14:textId="77777777" w:rsidR="00733857" w:rsidRPr="00000A9B" w:rsidRDefault="00733857" w:rsidP="00FC15BC">
            <w:pPr>
              <w:keepNext/>
              <w:keepLines/>
              <w:spacing w:after="0" w:line="259" w:lineRule="auto"/>
              <w:rPr>
                <w:rFonts w:ascii="Arial" w:eastAsia="Calibri" w:hAnsi="Arial"/>
                <w:bCs/>
                <w:sz w:val="18"/>
                <w:szCs w:val="22"/>
                <w:lang w:val="de-DE"/>
              </w:rPr>
            </w:pPr>
          </w:p>
        </w:tc>
        <w:tc>
          <w:tcPr>
            <w:tcW w:w="717" w:type="dxa"/>
          </w:tcPr>
          <w:p w14:paraId="40BE68E8"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6E</w:t>
            </w:r>
          </w:p>
        </w:tc>
        <w:tc>
          <w:tcPr>
            <w:tcW w:w="717" w:type="dxa"/>
          </w:tcPr>
          <w:p w14:paraId="63CB6EA9"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67</w:t>
            </w:r>
          </w:p>
        </w:tc>
        <w:tc>
          <w:tcPr>
            <w:tcW w:w="717" w:type="dxa"/>
          </w:tcPr>
          <w:p w14:paraId="0E613632"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75</w:t>
            </w:r>
          </w:p>
        </w:tc>
        <w:tc>
          <w:tcPr>
            <w:tcW w:w="717" w:type="dxa"/>
          </w:tcPr>
          <w:p w14:paraId="4268C5C0"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73</w:t>
            </w:r>
          </w:p>
        </w:tc>
        <w:tc>
          <w:tcPr>
            <w:tcW w:w="717" w:type="dxa"/>
          </w:tcPr>
          <w:p w14:paraId="48772952"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65</w:t>
            </w:r>
          </w:p>
        </w:tc>
        <w:tc>
          <w:tcPr>
            <w:tcW w:w="717" w:type="dxa"/>
          </w:tcPr>
          <w:p w14:paraId="1E790F13"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72</w:t>
            </w:r>
          </w:p>
        </w:tc>
        <w:tc>
          <w:tcPr>
            <w:tcW w:w="717" w:type="dxa"/>
          </w:tcPr>
          <w:p w14:paraId="25440F0A"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6E</w:t>
            </w:r>
          </w:p>
        </w:tc>
        <w:tc>
          <w:tcPr>
            <w:tcW w:w="717" w:type="dxa"/>
          </w:tcPr>
          <w:p w14:paraId="3F01C2E2"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61</w:t>
            </w:r>
          </w:p>
        </w:tc>
      </w:tr>
      <w:tr w:rsidR="00733857" w:rsidRPr="003359DB" w14:paraId="137C233B" w14:textId="77777777" w:rsidTr="00FC15BC">
        <w:tc>
          <w:tcPr>
            <w:tcW w:w="959" w:type="dxa"/>
            <w:vMerge/>
          </w:tcPr>
          <w:p w14:paraId="6A457ADF" w14:textId="77777777" w:rsidR="00733857" w:rsidRPr="00A30153" w:rsidRDefault="00733857" w:rsidP="00FC15BC">
            <w:pPr>
              <w:keepNext/>
              <w:keepLines/>
              <w:spacing w:after="0" w:line="259" w:lineRule="auto"/>
              <w:rPr>
                <w:rFonts w:ascii="Arial" w:eastAsia="Calibri" w:hAnsi="Arial"/>
                <w:bCs/>
                <w:sz w:val="18"/>
                <w:szCs w:val="22"/>
                <w:lang w:val="de-DE"/>
              </w:rPr>
            </w:pPr>
          </w:p>
        </w:tc>
        <w:tc>
          <w:tcPr>
            <w:tcW w:w="717" w:type="dxa"/>
          </w:tcPr>
          <w:p w14:paraId="0687A803"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B17</w:t>
            </w:r>
          </w:p>
        </w:tc>
        <w:tc>
          <w:tcPr>
            <w:tcW w:w="717" w:type="dxa"/>
          </w:tcPr>
          <w:p w14:paraId="1D453D41"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B18</w:t>
            </w:r>
          </w:p>
        </w:tc>
        <w:tc>
          <w:tcPr>
            <w:tcW w:w="717" w:type="dxa"/>
          </w:tcPr>
          <w:p w14:paraId="044BA901"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B19</w:t>
            </w:r>
          </w:p>
        </w:tc>
        <w:tc>
          <w:tcPr>
            <w:tcW w:w="717" w:type="dxa"/>
          </w:tcPr>
          <w:p w14:paraId="659F3C4A"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B20</w:t>
            </w:r>
          </w:p>
        </w:tc>
        <w:tc>
          <w:tcPr>
            <w:tcW w:w="717" w:type="dxa"/>
          </w:tcPr>
          <w:p w14:paraId="28D8D42D"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B21</w:t>
            </w:r>
          </w:p>
        </w:tc>
        <w:tc>
          <w:tcPr>
            <w:tcW w:w="717" w:type="dxa"/>
          </w:tcPr>
          <w:p w14:paraId="21508E67"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B22</w:t>
            </w:r>
          </w:p>
        </w:tc>
        <w:tc>
          <w:tcPr>
            <w:tcW w:w="717" w:type="dxa"/>
          </w:tcPr>
          <w:p w14:paraId="2A73C6E8"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B23</w:t>
            </w:r>
          </w:p>
        </w:tc>
        <w:tc>
          <w:tcPr>
            <w:tcW w:w="717" w:type="dxa"/>
          </w:tcPr>
          <w:p w14:paraId="36A282AE"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B24</w:t>
            </w:r>
          </w:p>
        </w:tc>
      </w:tr>
      <w:tr w:rsidR="00733857" w:rsidRPr="007A42BC" w14:paraId="65B68B42" w14:textId="77777777" w:rsidTr="00FC15BC">
        <w:tc>
          <w:tcPr>
            <w:tcW w:w="959" w:type="dxa"/>
            <w:vMerge/>
          </w:tcPr>
          <w:p w14:paraId="1C6055FE" w14:textId="77777777" w:rsidR="00733857" w:rsidRPr="00000A9B" w:rsidRDefault="00733857" w:rsidP="00FC15BC">
            <w:pPr>
              <w:keepNext/>
              <w:keepLines/>
              <w:spacing w:after="0" w:line="259" w:lineRule="auto"/>
              <w:rPr>
                <w:rFonts w:ascii="Arial" w:eastAsia="Calibri" w:hAnsi="Arial"/>
                <w:bCs/>
                <w:sz w:val="18"/>
                <w:szCs w:val="22"/>
                <w:lang w:val="de-DE"/>
              </w:rPr>
            </w:pPr>
          </w:p>
        </w:tc>
        <w:tc>
          <w:tcPr>
            <w:tcW w:w="717" w:type="dxa"/>
          </w:tcPr>
          <w:p w14:paraId="36CFB6A8"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6D</w:t>
            </w:r>
          </w:p>
        </w:tc>
        <w:tc>
          <w:tcPr>
            <w:tcW w:w="717" w:type="dxa"/>
          </w:tcPr>
          <w:p w14:paraId="599F2C83"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65</w:t>
            </w:r>
          </w:p>
        </w:tc>
        <w:tc>
          <w:tcPr>
            <w:tcW w:w="717" w:type="dxa"/>
          </w:tcPr>
          <w:p w14:paraId="4A7B837E"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31</w:t>
            </w:r>
          </w:p>
        </w:tc>
        <w:tc>
          <w:tcPr>
            <w:tcW w:w="717" w:type="dxa"/>
          </w:tcPr>
          <w:p w14:paraId="7F7053CF"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40</w:t>
            </w:r>
          </w:p>
        </w:tc>
        <w:tc>
          <w:tcPr>
            <w:tcW w:w="717" w:type="dxa"/>
          </w:tcPr>
          <w:p w14:paraId="134C20A4"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33</w:t>
            </w:r>
          </w:p>
        </w:tc>
        <w:tc>
          <w:tcPr>
            <w:tcW w:w="717" w:type="dxa"/>
          </w:tcPr>
          <w:p w14:paraId="6A8CF18B"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67</w:t>
            </w:r>
          </w:p>
        </w:tc>
        <w:tc>
          <w:tcPr>
            <w:tcW w:w="717" w:type="dxa"/>
          </w:tcPr>
          <w:p w14:paraId="3C1B43A7"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70</w:t>
            </w:r>
          </w:p>
        </w:tc>
        <w:tc>
          <w:tcPr>
            <w:tcW w:w="717" w:type="dxa"/>
          </w:tcPr>
          <w:p w14:paraId="7CFF358E"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70</w:t>
            </w:r>
          </w:p>
        </w:tc>
      </w:tr>
      <w:tr w:rsidR="00733857" w:rsidRPr="003359DB" w14:paraId="03E79CE5" w14:textId="77777777" w:rsidTr="00FC15BC">
        <w:tc>
          <w:tcPr>
            <w:tcW w:w="959" w:type="dxa"/>
            <w:vMerge/>
          </w:tcPr>
          <w:p w14:paraId="27095ACA" w14:textId="77777777" w:rsidR="00733857" w:rsidRPr="00A30153" w:rsidDel="00DE3EAC" w:rsidRDefault="00733857" w:rsidP="00FC15BC">
            <w:pPr>
              <w:keepNext/>
              <w:keepLines/>
              <w:spacing w:after="0" w:line="259" w:lineRule="auto"/>
              <w:rPr>
                <w:rFonts w:ascii="Arial" w:eastAsia="Calibri" w:hAnsi="Arial"/>
                <w:bCs/>
                <w:sz w:val="18"/>
                <w:szCs w:val="22"/>
                <w:lang w:val="de-DE"/>
              </w:rPr>
            </w:pPr>
          </w:p>
        </w:tc>
        <w:tc>
          <w:tcPr>
            <w:tcW w:w="717" w:type="dxa"/>
          </w:tcPr>
          <w:p w14:paraId="2CECBBDE"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B25</w:t>
            </w:r>
          </w:p>
        </w:tc>
        <w:tc>
          <w:tcPr>
            <w:tcW w:w="717" w:type="dxa"/>
          </w:tcPr>
          <w:p w14:paraId="10F00E3D"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B26</w:t>
            </w:r>
          </w:p>
        </w:tc>
        <w:tc>
          <w:tcPr>
            <w:tcW w:w="717" w:type="dxa"/>
          </w:tcPr>
          <w:p w14:paraId="645F04C9"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B27</w:t>
            </w:r>
          </w:p>
        </w:tc>
        <w:tc>
          <w:tcPr>
            <w:tcW w:w="717" w:type="dxa"/>
          </w:tcPr>
          <w:p w14:paraId="2C478FED"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B28</w:t>
            </w:r>
          </w:p>
        </w:tc>
        <w:tc>
          <w:tcPr>
            <w:tcW w:w="717" w:type="dxa"/>
          </w:tcPr>
          <w:p w14:paraId="50694912"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B29</w:t>
            </w:r>
          </w:p>
        </w:tc>
        <w:tc>
          <w:tcPr>
            <w:tcW w:w="717" w:type="dxa"/>
          </w:tcPr>
          <w:p w14:paraId="72250670"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B30</w:t>
            </w:r>
          </w:p>
        </w:tc>
        <w:tc>
          <w:tcPr>
            <w:tcW w:w="717" w:type="dxa"/>
          </w:tcPr>
          <w:p w14:paraId="1174DACB"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B31</w:t>
            </w:r>
          </w:p>
        </w:tc>
        <w:tc>
          <w:tcPr>
            <w:tcW w:w="717" w:type="dxa"/>
          </w:tcPr>
          <w:p w14:paraId="4AFA6AFF" w14:textId="77777777" w:rsidR="00733857" w:rsidRPr="007A42BC" w:rsidRDefault="00733857" w:rsidP="00FC15BC">
            <w:pPr>
              <w:autoSpaceDE w:val="0"/>
              <w:autoSpaceDN w:val="0"/>
              <w:adjustRightInd w:val="0"/>
              <w:spacing w:after="0"/>
              <w:jc w:val="center"/>
              <w:rPr>
                <w:rFonts w:ascii="Arial" w:hAnsi="Arial" w:cs="Arial"/>
                <w:b/>
                <w:color w:val="000000"/>
                <w:sz w:val="18"/>
                <w:szCs w:val="18"/>
                <w:lang w:val="en-US" w:eastAsia="fr-FR"/>
              </w:rPr>
            </w:pPr>
            <w:r w:rsidRPr="0030649F">
              <w:rPr>
                <w:rFonts w:ascii="Arial" w:hAnsi="Arial" w:cs="Arial"/>
                <w:b/>
                <w:color w:val="000000" w:themeColor="text1"/>
                <w:sz w:val="18"/>
                <w:szCs w:val="18"/>
                <w:lang w:val="en-US" w:eastAsia="fr-FR"/>
              </w:rPr>
              <w:t>B32</w:t>
            </w:r>
          </w:p>
        </w:tc>
      </w:tr>
      <w:tr w:rsidR="00733857" w:rsidRPr="003359DB" w14:paraId="3DF980BB" w14:textId="77777777" w:rsidTr="00FC15BC">
        <w:tc>
          <w:tcPr>
            <w:tcW w:w="959" w:type="dxa"/>
            <w:vMerge/>
          </w:tcPr>
          <w:p w14:paraId="677AB204" w14:textId="77777777" w:rsidR="00733857" w:rsidRPr="00000A9B" w:rsidRDefault="00733857" w:rsidP="00FC15BC">
            <w:pPr>
              <w:keepNext/>
              <w:keepLines/>
              <w:spacing w:after="0" w:line="259" w:lineRule="auto"/>
              <w:rPr>
                <w:rFonts w:ascii="Arial" w:eastAsia="Calibri" w:hAnsi="Arial"/>
                <w:bCs/>
                <w:sz w:val="18"/>
                <w:szCs w:val="22"/>
                <w:lang w:val="de-DE"/>
              </w:rPr>
            </w:pPr>
          </w:p>
        </w:tc>
        <w:tc>
          <w:tcPr>
            <w:tcW w:w="717" w:type="dxa"/>
          </w:tcPr>
          <w:p w14:paraId="690C1F76"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2E</w:t>
            </w:r>
          </w:p>
        </w:tc>
        <w:tc>
          <w:tcPr>
            <w:tcW w:w="717" w:type="dxa"/>
          </w:tcPr>
          <w:p w14:paraId="111FF42C"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63</w:t>
            </w:r>
          </w:p>
        </w:tc>
        <w:tc>
          <w:tcPr>
            <w:tcW w:w="717" w:type="dxa"/>
          </w:tcPr>
          <w:p w14:paraId="11E6EA98"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6F</w:t>
            </w:r>
          </w:p>
        </w:tc>
        <w:tc>
          <w:tcPr>
            <w:tcW w:w="717" w:type="dxa"/>
          </w:tcPr>
          <w:p w14:paraId="62C27BF2"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r w:rsidRPr="0030649F">
              <w:rPr>
                <w:rFonts w:ascii="Arial" w:hAnsi="Arial" w:cs="Arial"/>
                <w:color w:val="000000" w:themeColor="text1"/>
                <w:sz w:val="18"/>
                <w:szCs w:val="18"/>
                <w:lang w:val="en-US" w:eastAsia="fr-FR"/>
              </w:rPr>
              <w:t>6D</w:t>
            </w:r>
          </w:p>
        </w:tc>
        <w:tc>
          <w:tcPr>
            <w:tcW w:w="717" w:type="dxa"/>
          </w:tcPr>
          <w:p w14:paraId="5A19CBA1"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p>
        </w:tc>
        <w:tc>
          <w:tcPr>
            <w:tcW w:w="717" w:type="dxa"/>
          </w:tcPr>
          <w:p w14:paraId="2AA5BBBA"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p>
        </w:tc>
        <w:tc>
          <w:tcPr>
            <w:tcW w:w="717" w:type="dxa"/>
          </w:tcPr>
          <w:p w14:paraId="331F990D"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p>
        </w:tc>
        <w:tc>
          <w:tcPr>
            <w:tcW w:w="717" w:type="dxa"/>
          </w:tcPr>
          <w:p w14:paraId="5E3F5054" w14:textId="77777777" w:rsidR="00733857" w:rsidRPr="007A42BC" w:rsidRDefault="00733857" w:rsidP="00FC15BC">
            <w:pPr>
              <w:autoSpaceDE w:val="0"/>
              <w:autoSpaceDN w:val="0"/>
              <w:adjustRightInd w:val="0"/>
              <w:spacing w:after="0"/>
              <w:jc w:val="center"/>
              <w:rPr>
                <w:rFonts w:ascii="Arial" w:hAnsi="Arial" w:cs="Arial"/>
                <w:color w:val="000000"/>
                <w:sz w:val="18"/>
                <w:szCs w:val="18"/>
                <w:lang w:val="en-US" w:eastAsia="fr-FR"/>
              </w:rPr>
            </w:pPr>
          </w:p>
        </w:tc>
      </w:tr>
    </w:tbl>
    <w:p w14:paraId="27CC5416" w14:textId="77777777" w:rsidR="00733857" w:rsidRDefault="00733857" w:rsidP="00733857">
      <w:pPr>
        <w:pStyle w:val="B1"/>
      </w:pPr>
    </w:p>
    <w:p w14:paraId="64C294C6" w14:textId="3B68D3E0" w:rsidR="00733857" w:rsidRPr="006D217E" w:rsidRDefault="00733857" w:rsidP="00733857">
      <w:pPr>
        <w:pStyle w:val="Heading5"/>
      </w:pPr>
      <w:bookmarkStart w:id="3102" w:name="_Toc146299455"/>
      <w:r>
        <w:t>5.6.3</w:t>
      </w:r>
      <w:r w:rsidRPr="006D217E">
        <w:t>.4.2</w:t>
      </w:r>
      <w:r w:rsidRPr="006D217E">
        <w:tab/>
        <w:t>Procedure</w:t>
      </w:r>
      <w:bookmarkEnd w:id="3102"/>
    </w:p>
    <w:p w14:paraId="17D26665" w14:textId="77777777" w:rsidR="00733857" w:rsidRDefault="00733857" w:rsidP="00733857">
      <w:pPr>
        <w:pStyle w:val="B1"/>
      </w:pPr>
      <w:r>
        <w:t>a)</w:t>
      </w:r>
      <w:r>
        <w:tab/>
        <w:t>The UE is switched on.</w:t>
      </w:r>
    </w:p>
    <w:p w14:paraId="7DAEEAD5" w14:textId="77777777" w:rsidR="00733857" w:rsidRDefault="00733857" w:rsidP="00733857">
      <w:pPr>
        <w:pStyle w:val="B1"/>
      </w:pPr>
      <w:r>
        <w:t>b)</w:t>
      </w:r>
      <w:r>
        <w:tab/>
        <w:t xml:space="preserve">The UE sends </w:t>
      </w:r>
      <w:r>
        <w:rPr>
          <w:i/>
        </w:rPr>
        <w:t>REGISTRATION REQUEST</w:t>
      </w:r>
      <w:r>
        <w:t xml:space="preserve"> to the NG-SS indicating the 5GS registration type IE as "initial registration" and 5GS mobile identity information element type "SUCI".</w:t>
      </w:r>
    </w:p>
    <w:p w14:paraId="3A73EBC9" w14:textId="77777777" w:rsidR="00733857" w:rsidRPr="006D217E" w:rsidRDefault="00733857" w:rsidP="00733857">
      <w:pPr>
        <w:pStyle w:val="B1"/>
      </w:pPr>
      <w:r>
        <w:t>c)</w:t>
      </w:r>
      <w:r>
        <w:tab/>
        <w:t xml:space="preserve">Upon reception of </w:t>
      </w:r>
      <w:r>
        <w:rPr>
          <w:i/>
        </w:rPr>
        <w:t>REGISTRATION ACCEPT</w:t>
      </w:r>
      <w:r>
        <w:t xml:space="preserve"> message with a 5G-GUTI, the UE sends </w:t>
      </w:r>
      <w:r>
        <w:rPr>
          <w:i/>
        </w:rPr>
        <w:t xml:space="preserve">REGISTRATION COMPLETE </w:t>
      </w:r>
      <w:r>
        <w:t>message to the NG-SS.</w:t>
      </w:r>
    </w:p>
    <w:p w14:paraId="4786D331" w14:textId="77777777" w:rsidR="00AC5CD5" w:rsidRPr="009E43B1" w:rsidRDefault="00AC5CD5" w:rsidP="00AC5CD5">
      <w:pPr>
        <w:pStyle w:val="Heading4"/>
      </w:pPr>
      <w:bookmarkStart w:id="3103" w:name="_Toc125441633"/>
      <w:bookmarkStart w:id="3104" w:name="_Toc146299456"/>
      <w:r w:rsidRPr="009E43B1">
        <w:t>5.6.3.5</w:t>
      </w:r>
      <w:r w:rsidRPr="009E43B1">
        <w:tab/>
        <w:t>Acceptance criteria</w:t>
      </w:r>
      <w:bookmarkEnd w:id="3103"/>
      <w:bookmarkEnd w:id="3104"/>
    </w:p>
    <w:p w14:paraId="1A60CF5A" w14:textId="77777777" w:rsidR="00AC5CD5" w:rsidRPr="009E43B1" w:rsidRDefault="00AC5CD5" w:rsidP="00AC5CD5">
      <w:pPr>
        <w:pStyle w:val="B1"/>
        <w:rPr>
          <w:b/>
        </w:rPr>
      </w:pPr>
      <w:r w:rsidRPr="009E43B1">
        <w:t>1)</w:t>
      </w:r>
      <w:r w:rsidRPr="009E43B1">
        <w:tab/>
        <w:t xml:space="preserve">After step a) the ME shall send </w:t>
      </w:r>
      <w:r w:rsidRPr="009E43B1">
        <w:rPr>
          <w:i/>
        </w:rPr>
        <w:t>GET IDENTITY</w:t>
      </w:r>
      <w:r w:rsidRPr="009E43B1">
        <w:t xml:space="preserve"> command with Identity Context in P2 as SUCI (0x01) to the 5G-NR UICC</w:t>
      </w:r>
    </w:p>
    <w:p w14:paraId="0EFF6D4A" w14:textId="0B6B730F" w:rsidR="00AC5CD5" w:rsidRPr="009E43B1" w:rsidRDefault="00AC5CD5" w:rsidP="00AC5CD5">
      <w:pPr>
        <w:pStyle w:val="B1"/>
      </w:pPr>
      <w:r w:rsidRPr="009E43B1">
        <w:t>2)</w:t>
      </w:r>
      <w:r w:rsidRPr="009E43B1">
        <w:tab/>
        <w:t xml:space="preserve">After step b) the UE shall include the SUCI </w:t>
      </w:r>
      <w:r>
        <w:t>NAI</w:t>
      </w:r>
      <w:r w:rsidRPr="009E43B1">
        <w:t xml:space="preserve"> in the 5GS mobile identity IE in the </w:t>
      </w:r>
      <w:r w:rsidRPr="009E43B1">
        <w:rPr>
          <w:i/>
        </w:rPr>
        <w:t>REGISTRATION REQUEST</w:t>
      </w:r>
      <w:r w:rsidRPr="009E43B1">
        <w:t>.</w:t>
      </w:r>
    </w:p>
    <w:p w14:paraId="78106F32" w14:textId="77777777" w:rsidR="00AC5CD5" w:rsidRDefault="00AC5CD5" w:rsidP="00AC5CD5">
      <w:pPr>
        <w:pStyle w:val="B3"/>
      </w:pPr>
      <w:r w:rsidRPr="009E43B1">
        <w:t>SUPI format:</w:t>
      </w:r>
      <w:r w:rsidRPr="009E43B1">
        <w:tab/>
        <w:t>1</w:t>
      </w:r>
    </w:p>
    <w:p w14:paraId="2986BDA9" w14:textId="77777777" w:rsidR="00AC5CD5" w:rsidRDefault="00AC5CD5" w:rsidP="00AC5CD5">
      <w:pPr>
        <w:pStyle w:val="B1"/>
        <w:ind w:firstLine="283"/>
      </w:pPr>
      <w:r>
        <w:t>The NAI format for the SUCI takes the form:</w:t>
      </w:r>
    </w:p>
    <w:p w14:paraId="3126D6D6" w14:textId="77777777" w:rsidR="00AC5CD5" w:rsidRDefault="00AC5CD5" w:rsidP="00AC5CD5">
      <w:pPr>
        <w:pStyle w:val="B1"/>
        <w:ind w:left="851" w:firstLine="0"/>
      </w:pPr>
      <w:r>
        <w:rPr>
          <w:rFonts w:ascii="Times" w:hAnsi="Times" w:cs="Times"/>
        </w:rPr>
        <w:t xml:space="preserve">type1.rid17.schid2.hnkey27.ecckey&lt;ECC ephemeral public key&gt;.cip&lt; encryption of </w:t>
      </w:r>
      <w:r w:rsidRPr="009E43B1">
        <w:t xml:space="preserve">"verylongusername1" </w:t>
      </w:r>
      <w:r>
        <w:t xml:space="preserve"> </w:t>
      </w:r>
      <w:r>
        <w:rPr>
          <w:rFonts w:ascii="Times" w:hAnsi="Times" w:cs="Times"/>
        </w:rPr>
        <w:t>&gt;.mac&lt;MAC tag value&gt;@</w:t>
      </w:r>
      <w:r w:rsidRPr="009E43B1">
        <w:t>3gpp.com</w:t>
      </w:r>
    </w:p>
    <w:p w14:paraId="3A0C8C6F" w14:textId="77777777" w:rsidR="00AC5CD5" w:rsidRDefault="00AC5CD5" w:rsidP="00AC5CD5">
      <w:pPr>
        <w:pStyle w:val="B1"/>
        <w:ind w:left="851" w:firstLine="0"/>
        <w:rPr>
          <w:rFonts w:ascii="Times" w:hAnsi="Times" w:cs="Times"/>
        </w:rPr>
      </w:pPr>
      <w:r>
        <w:rPr>
          <w:rFonts w:ascii="Times" w:hAnsi="Times" w:cs="Times"/>
        </w:rPr>
        <w:t>where,</w:t>
      </w:r>
    </w:p>
    <w:p w14:paraId="0E745D1D" w14:textId="77777777" w:rsidR="00AC5CD5" w:rsidRPr="009E43B1" w:rsidRDefault="00AC5CD5" w:rsidP="00AC5CD5">
      <w:pPr>
        <w:pStyle w:val="B3"/>
      </w:pPr>
      <w:r w:rsidRPr="009E43B1">
        <w:t xml:space="preserve">SUPI </w:t>
      </w:r>
      <w:r>
        <w:t>Type:</w:t>
      </w:r>
      <w:r>
        <w:tab/>
        <w:t>1</w:t>
      </w:r>
    </w:p>
    <w:p w14:paraId="2124CC65" w14:textId="3429B9B4" w:rsidR="00AC5CD5" w:rsidRPr="009E43B1" w:rsidRDefault="00AC5CD5" w:rsidP="00AC5CD5">
      <w:pPr>
        <w:pStyle w:val="B3"/>
      </w:pPr>
      <w:r w:rsidRPr="009E43B1">
        <w:t>Home Network Identifier:</w:t>
      </w:r>
      <w:r w:rsidRPr="009E43B1">
        <w:tab/>
        <w:t>3gpp.com</w:t>
      </w:r>
    </w:p>
    <w:p w14:paraId="1BC214A3" w14:textId="77777777" w:rsidR="00AC5CD5" w:rsidRPr="009E43B1" w:rsidRDefault="00AC5CD5" w:rsidP="00AC5CD5">
      <w:pPr>
        <w:pStyle w:val="B3"/>
      </w:pPr>
      <w:r w:rsidRPr="009E43B1">
        <w:t>Routing indicator:</w:t>
      </w:r>
      <w:r w:rsidRPr="009E43B1">
        <w:tab/>
        <w:t>17</w:t>
      </w:r>
    </w:p>
    <w:p w14:paraId="7F9E71CD" w14:textId="77777777" w:rsidR="00AC5CD5" w:rsidRPr="009E43B1" w:rsidRDefault="00AC5CD5" w:rsidP="00AC5CD5">
      <w:pPr>
        <w:pStyle w:val="B3"/>
      </w:pPr>
      <w:r w:rsidRPr="009E43B1">
        <w:t>Protection scheme id:</w:t>
      </w:r>
      <w:r w:rsidRPr="009E43B1">
        <w:tab/>
        <w:t>02</w:t>
      </w:r>
    </w:p>
    <w:p w14:paraId="7C80B556" w14:textId="77777777" w:rsidR="00AC5CD5" w:rsidRPr="009E43B1" w:rsidRDefault="00AC5CD5" w:rsidP="00AC5CD5">
      <w:pPr>
        <w:pStyle w:val="B3"/>
      </w:pPr>
      <w:r w:rsidRPr="009E43B1">
        <w:t>Home network public key Id:</w:t>
      </w:r>
      <w:r w:rsidRPr="009E43B1">
        <w:tab/>
        <w:t>27</w:t>
      </w:r>
    </w:p>
    <w:p w14:paraId="70B9ABC9" w14:textId="3FC5EB28" w:rsidR="00AC5CD5" w:rsidRPr="009E43B1" w:rsidRDefault="00AC5CD5" w:rsidP="00AC5CD5">
      <w:pPr>
        <w:pStyle w:val="B3"/>
      </w:pPr>
      <w:r w:rsidRPr="009E43B1">
        <w:t>Scheme output:</w:t>
      </w:r>
      <w:r w:rsidRPr="009E43B1">
        <w:tab/>
        <w:t>ECC ephemeral public key, encryption of "verylongusername1" and MAC tag value</w:t>
      </w:r>
    </w:p>
    <w:p w14:paraId="1E002E7D" w14:textId="5870EE14" w:rsidR="00AC5CD5" w:rsidRPr="009E43B1" w:rsidRDefault="00AC5CD5" w:rsidP="00AC5CD5">
      <w:pPr>
        <w:pStyle w:val="PL"/>
        <w:rPr>
          <w:rFonts w:ascii="Times New Roman" w:hAnsi="Times New Roman"/>
          <w:sz w:val="20"/>
        </w:rPr>
      </w:pPr>
      <w:r>
        <w:rPr>
          <w:rFonts w:ascii="Times New Roman" w:hAnsi="Times New Roman"/>
          <w:sz w:val="20"/>
        </w:rPr>
        <w:t>E</w:t>
      </w:r>
      <w:r w:rsidRPr="009E43B1">
        <w:rPr>
          <w:rFonts w:ascii="Times New Roman" w:hAnsi="Times New Roman"/>
          <w:sz w:val="20"/>
        </w:rPr>
        <w:t>x</w:t>
      </w:r>
      <w:r>
        <w:rPr>
          <w:rFonts w:ascii="Times New Roman" w:hAnsi="Times New Roman"/>
          <w:sz w:val="20"/>
        </w:rPr>
        <w:t>a</w:t>
      </w:r>
      <w:r w:rsidRPr="009E43B1">
        <w:rPr>
          <w:rFonts w:ascii="Times New Roman" w:hAnsi="Times New Roman"/>
          <w:sz w:val="20"/>
        </w:rPr>
        <w:t>mple with test data from 3GPP TS 33.501 [43] Annex C :</w:t>
      </w:r>
    </w:p>
    <w:p w14:paraId="08043D9E" w14:textId="77777777" w:rsidR="00AC5CD5" w:rsidRPr="009E43B1" w:rsidRDefault="00AC5CD5" w:rsidP="00AC5CD5">
      <w:pPr>
        <w:pStyle w:val="PL"/>
      </w:pPr>
      <w:r w:rsidRPr="009E43B1">
        <w:rPr>
          <w:sz w:val="18"/>
          <w:szCs w:val="18"/>
        </w:rPr>
        <w:t>type1.rid17.schid2.hnkey27</w:t>
      </w:r>
      <w:r w:rsidRPr="009E43B1">
        <w:t>.</w:t>
      </w:r>
      <w:r w:rsidRPr="009E43B1">
        <w:rPr>
          <w:sz w:val="18"/>
          <w:szCs w:val="18"/>
        </w:rPr>
        <w:t>ecckey03759BB22C563D9F4A6B3C1419E543FC2F39D6823F02A9D71162B39399218B244B.cipBE22D8B9F856A52ED381CD7EAF4CF2D525.mac3CDDC61A0A7882EB@</w:t>
      </w:r>
      <w:r w:rsidRPr="009E43B1">
        <w:t xml:space="preserve">3gpp.com </w:t>
      </w:r>
    </w:p>
    <w:p w14:paraId="25BC7F76" w14:textId="77777777" w:rsidR="00AC5CD5" w:rsidRDefault="00AC5CD5" w:rsidP="00AC5CD5"/>
    <w:p w14:paraId="127110E2" w14:textId="529BF144" w:rsidR="00733857" w:rsidRDefault="00733857" w:rsidP="00733857">
      <w:pPr>
        <w:pStyle w:val="Heading3"/>
        <w:ind w:left="0" w:firstLine="0"/>
      </w:pPr>
      <w:bookmarkStart w:id="3105" w:name="_Toc146299457"/>
      <w:r>
        <w:t>5.6.4</w:t>
      </w:r>
      <w:r w:rsidRPr="008D73DA">
        <w:tab/>
        <w:t>UE identification</w:t>
      </w:r>
      <w:r w:rsidRPr="00523889">
        <w:t xml:space="preserve"> after SUPI is changed</w:t>
      </w:r>
      <w:bookmarkEnd w:id="3105"/>
    </w:p>
    <w:p w14:paraId="16A15631" w14:textId="7F3F4607" w:rsidR="00733857" w:rsidRPr="008D73DA" w:rsidRDefault="00733857" w:rsidP="00733857">
      <w:pPr>
        <w:pStyle w:val="Heading4"/>
      </w:pPr>
      <w:bookmarkStart w:id="3106" w:name="_Toc146299458"/>
      <w:r>
        <w:t>5.6.4.1</w:t>
      </w:r>
      <w:r>
        <w:tab/>
      </w:r>
      <w:r w:rsidRPr="008D73DA">
        <w:t>Definition and applicability</w:t>
      </w:r>
      <w:bookmarkEnd w:id="3106"/>
    </w:p>
    <w:p w14:paraId="46745018" w14:textId="77777777" w:rsidR="00733857" w:rsidRDefault="00733857" w:rsidP="00733857">
      <w:pPr>
        <w:rPr>
          <w:rFonts w:eastAsia="SimSun"/>
        </w:rPr>
      </w:pPr>
      <w:r w:rsidRPr="00EE1034">
        <w:t xml:space="preserve">A globally unique temporary user identity for 5GS-based services, the 5G globally unique temporary identity (5G-GUTI), is used for identification within the signalling procedures. </w:t>
      </w:r>
      <w:r w:rsidRPr="006C7A08">
        <w:rPr>
          <w:rFonts w:eastAsia="SimSun"/>
        </w:rPr>
        <w:t>A UE supporting N1 mode includes a valid 5G-GUTI, if any is available, in the REGISTRATION REQUEST and DEREGISTRATION REQUEST messages.</w:t>
      </w:r>
    </w:p>
    <w:p w14:paraId="77318EB1" w14:textId="63D74B6C" w:rsidR="00733857" w:rsidRPr="008D73DA" w:rsidRDefault="00733857" w:rsidP="00733857">
      <w:pPr>
        <w:pStyle w:val="Heading4"/>
      </w:pPr>
      <w:bookmarkStart w:id="3107" w:name="_Toc146299459"/>
      <w:r>
        <w:t>5.6.4.2</w:t>
      </w:r>
      <w:r>
        <w:tab/>
      </w:r>
      <w:r w:rsidRPr="008D73DA">
        <w:t>Conformance requirement</w:t>
      </w:r>
      <w:bookmarkEnd w:id="3107"/>
    </w:p>
    <w:p w14:paraId="433C24AC" w14:textId="77777777" w:rsidR="00733857" w:rsidRPr="00BE7421" w:rsidRDefault="00733857" w:rsidP="00733857">
      <w:pPr>
        <w:rPr>
          <w:rFonts w:eastAsia="SimSun"/>
        </w:rPr>
      </w:pPr>
      <w:r w:rsidRPr="00BE7421">
        <w:rPr>
          <w:rFonts w:eastAsia="SimSun"/>
        </w:rPr>
        <w:t>The following 5GMM parameters shall be stored on the USIM if the corresponding file is present:</w:t>
      </w:r>
    </w:p>
    <w:p w14:paraId="7557A470" w14:textId="77777777" w:rsidR="00733857" w:rsidRPr="00BE7421" w:rsidRDefault="00733857" w:rsidP="00733857">
      <w:pPr>
        <w:pStyle w:val="B1"/>
        <w:rPr>
          <w:rFonts w:eastAsia="SimSun"/>
        </w:rPr>
      </w:pPr>
      <w:r w:rsidRPr="00BE7421">
        <w:rPr>
          <w:rFonts w:eastAsia="SimSun"/>
        </w:rPr>
        <w:t>a)</w:t>
      </w:r>
      <w:r w:rsidRPr="00BE7421">
        <w:rPr>
          <w:rFonts w:eastAsia="SimSun"/>
        </w:rPr>
        <w:tab/>
        <w:t>5G-GUTI;</w:t>
      </w:r>
    </w:p>
    <w:p w14:paraId="3E4C413E" w14:textId="77777777" w:rsidR="00733857" w:rsidRPr="00BE7421" w:rsidRDefault="00733857" w:rsidP="00733857">
      <w:pPr>
        <w:pStyle w:val="B1"/>
        <w:rPr>
          <w:rFonts w:eastAsia="SimSun"/>
        </w:rPr>
      </w:pPr>
      <w:r w:rsidRPr="00BE7421">
        <w:rPr>
          <w:rFonts w:eastAsia="SimSun"/>
        </w:rPr>
        <w:t>b)</w:t>
      </w:r>
      <w:r w:rsidRPr="00BE7421">
        <w:rPr>
          <w:rFonts w:eastAsia="SimSun"/>
        </w:rPr>
        <w:tab/>
        <w:t>last visited registered TAI;</w:t>
      </w:r>
    </w:p>
    <w:p w14:paraId="0E6FB860" w14:textId="77777777" w:rsidR="00733857" w:rsidRPr="00BE7421" w:rsidRDefault="00733857" w:rsidP="00733857">
      <w:pPr>
        <w:pStyle w:val="B1"/>
        <w:rPr>
          <w:rFonts w:eastAsia="SimSun"/>
        </w:rPr>
      </w:pPr>
      <w:r w:rsidRPr="00BE7421">
        <w:rPr>
          <w:rFonts w:eastAsia="SimSun"/>
        </w:rPr>
        <w:t>c)</w:t>
      </w:r>
      <w:r w:rsidRPr="00BE7421">
        <w:rPr>
          <w:rFonts w:eastAsia="SimSun"/>
        </w:rPr>
        <w:tab/>
        <w:t>5GS update status; and</w:t>
      </w:r>
    </w:p>
    <w:p w14:paraId="6F00EDF9" w14:textId="77777777" w:rsidR="00733857" w:rsidRPr="00BE7421" w:rsidRDefault="00733857" w:rsidP="00733857">
      <w:pPr>
        <w:pStyle w:val="B1"/>
        <w:rPr>
          <w:rFonts w:eastAsia="SimSun"/>
          <w:lang w:eastAsia="ja-JP"/>
        </w:rPr>
      </w:pPr>
      <w:r w:rsidRPr="00BE7421">
        <w:rPr>
          <w:rFonts w:eastAsia="SimSun"/>
          <w:lang w:eastAsia="ja-JP"/>
        </w:rPr>
        <w:t>d)</w:t>
      </w:r>
      <w:r w:rsidRPr="00BE7421">
        <w:rPr>
          <w:rFonts w:eastAsia="SimSun" w:hint="eastAsia"/>
          <w:lang w:eastAsia="ja-JP"/>
        </w:rPr>
        <w:tab/>
      </w:r>
      <w:r w:rsidRPr="00BE7421">
        <w:rPr>
          <w:rFonts w:eastAsia="SimSun"/>
          <w:lang w:eastAsia="ja-JP"/>
        </w:rPr>
        <w:t>5G</w:t>
      </w:r>
      <w:r w:rsidRPr="00BE7421">
        <w:rPr>
          <w:rFonts w:eastAsia="SimSun" w:hint="eastAsia"/>
          <w:lang w:eastAsia="ja-JP"/>
        </w:rPr>
        <w:t xml:space="preserve"> </w:t>
      </w:r>
      <w:r w:rsidRPr="00BE7421">
        <w:rPr>
          <w:rFonts w:eastAsia="SimSun"/>
          <w:lang w:eastAsia="ja-JP"/>
        </w:rPr>
        <w:t xml:space="preserve">NAS </w:t>
      </w:r>
      <w:r w:rsidRPr="00BE7421">
        <w:rPr>
          <w:rFonts w:eastAsia="SimSun" w:hint="eastAsia"/>
          <w:lang w:eastAsia="ja-JP"/>
        </w:rPr>
        <w:t>security context parameters</w:t>
      </w:r>
      <w:r w:rsidRPr="00BE7421">
        <w:rPr>
          <w:rFonts w:eastAsia="SimSun"/>
          <w:lang w:eastAsia="ja-JP"/>
        </w:rPr>
        <w:t xml:space="preserve"> from a full native 5G NAS security context</w:t>
      </w:r>
      <w:r w:rsidRPr="00BE7421">
        <w:rPr>
          <w:rFonts w:eastAsia="SimSun" w:hint="eastAsia"/>
          <w:lang w:eastAsia="ja-JP"/>
        </w:rPr>
        <w:t>.</w:t>
      </w:r>
    </w:p>
    <w:p w14:paraId="11B66504" w14:textId="77777777" w:rsidR="00733857" w:rsidRPr="00BE7421" w:rsidRDefault="00733857" w:rsidP="00733857">
      <w:pPr>
        <w:rPr>
          <w:rFonts w:eastAsia="SimSun"/>
        </w:rPr>
      </w:pPr>
      <w:r w:rsidRPr="00BE7421">
        <w:rPr>
          <w:rFonts w:eastAsia="SimSun" w:hint="eastAsia"/>
          <w:lang w:eastAsia="ja-JP"/>
        </w:rPr>
        <w:t>The presence and format of corresponding files on the USIM is specified in 3GPP</w:t>
      </w:r>
      <w:r w:rsidRPr="00BE7421">
        <w:rPr>
          <w:rFonts w:eastAsia="SimSun"/>
          <w:lang w:eastAsia="ja-JP"/>
        </w:rPr>
        <w:t> </w:t>
      </w:r>
      <w:r w:rsidRPr="00BE7421">
        <w:rPr>
          <w:rFonts w:eastAsia="SimSun" w:hint="eastAsia"/>
          <w:lang w:eastAsia="ja-JP"/>
        </w:rPr>
        <w:t>TS</w:t>
      </w:r>
      <w:r w:rsidRPr="00BE7421">
        <w:rPr>
          <w:rFonts w:eastAsia="SimSun"/>
          <w:lang w:eastAsia="ja-JP"/>
        </w:rPr>
        <w:t> </w:t>
      </w:r>
      <w:r w:rsidRPr="00BE7421">
        <w:rPr>
          <w:rFonts w:eastAsia="SimSun" w:hint="eastAsia"/>
          <w:lang w:eastAsia="ja-JP"/>
        </w:rPr>
        <w:t>31.102</w:t>
      </w:r>
      <w:r w:rsidRPr="00BE7421">
        <w:rPr>
          <w:rFonts w:eastAsia="SimSun"/>
          <w:lang w:eastAsia="ja-JP"/>
        </w:rPr>
        <w:t> </w:t>
      </w:r>
      <w:r w:rsidRPr="00BE7421">
        <w:rPr>
          <w:rFonts w:eastAsia="SimSun" w:hint="eastAsia"/>
          <w:lang w:eastAsia="ja-JP"/>
        </w:rPr>
        <w:t>[</w:t>
      </w:r>
      <w:r>
        <w:rPr>
          <w:rFonts w:eastAsia="SimSun"/>
          <w:lang w:eastAsia="ja-JP"/>
        </w:rPr>
        <w:t>4</w:t>
      </w:r>
      <w:r w:rsidRPr="00BE7421">
        <w:rPr>
          <w:rFonts w:eastAsia="SimSun" w:hint="eastAsia"/>
          <w:lang w:eastAsia="ja-JP"/>
        </w:rPr>
        <w:t>]</w:t>
      </w:r>
      <w:r w:rsidRPr="00BE7421">
        <w:rPr>
          <w:rFonts w:eastAsia="SimSun"/>
        </w:rPr>
        <w:t>.</w:t>
      </w:r>
    </w:p>
    <w:p w14:paraId="1D4E1229" w14:textId="77777777" w:rsidR="00733857" w:rsidRPr="00BE7421" w:rsidRDefault="00733857" w:rsidP="00733857">
      <w:pPr>
        <w:rPr>
          <w:rFonts w:eastAsia="SimSun"/>
        </w:rPr>
      </w:pPr>
      <w:r w:rsidRPr="00BE7421">
        <w:rPr>
          <w:rFonts w:eastAsia="SimSun"/>
        </w:rPr>
        <w:t xml:space="preserve">If the corresponding file is not present on the USIM, these 5GMM parameters are stored in a non-volatile memory in the ME together with the </w:t>
      </w:r>
      <w:r w:rsidRPr="00A059BE">
        <w:rPr>
          <w:rFonts w:eastAsia="SimSun"/>
        </w:rPr>
        <w:t>SUPI from the U</w:t>
      </w:r>
      <w:r>
        <w:rPr>
          <w:rFonts w:eastAsia="SimSun"/>
        </w:rPr>
        <w:t xml:space="preserve">SIM in the </w:t>
      </w:r>
      <w:r w:rsidRPr="007D0212">
        <w:t>EF</w:t>
      </w:r>
      <w:r w:rsidRPr="007D0212">
        <w:rPr>
          <w:vertAlign w:val="subscript"/>
        </w:rPr>
        <w:t>SUPI_NAI</w:t>
      </w:r>
      <w:r>
        <w:rPr>
          <w:vertAlign w:val="subscript"/>
        </w:rPr>
        <w:t>.</w:t>
      </w:r>
      <w:r w:rsidRPr="00BE7421">
        <w:rPr>
          <w:rFonts w:eastAsia="SimSun"/>
        </w:rPr>
        <w:t>.</w:t>
      </w:r>
      <w:r w:rsidRPr="00BE7421">
        <w:rPr>
          <w:rFonts w:eastAsia="SimSun" w:hint="eastAsia"/>
          <w:lang w:eastAsia="ja-JP"/>
        </w:rPr>
        <w:t xml:space="preserve"> </w:t>
      </w:r>
      <w:r w:rsidRPr="00BE7421">
        <w:rPr>
          <w:rFonts w:eastAsia="SimSun"/>
        </w:rPr>
        <w:t xml:space="preserve">These 5GMM parameters can only be used if the SUPI from the </w:t>
      </w:r>
      <w:r>
        <w:rPr>
          <w:rFonts w:eastAsia="SimSun"/>
        </w:rPr>
        <w:t xml:space="preserve">USIM in the </w:t>
      </w:r>
      <w:r w:rsidRPr="00A059BE">
        <w:t>EF</w:t>
      </w:r>
      <w:r w:rsidRPr="00A059BE">
        <w:rPr>
          <w:vertAlign w:val="subscript"/>
        </w:rPr>
        <w:t>SUPI_NAI</w:t>
      </w:r>
      <w:r w:rsidRPr="007D0212">
        <w:rPr>
          <w:vertAlign w:val="subscript"/>
        </w:rPr>
        <w:t xml:space="preserve"> </w:t>
      </w:r>
      <w:r w:rsidRPr="00BE7421">
        <w:rPr>
          <w:rFonts w:eastAsia="SimSun"/>
        </w:rPr>
        <w:t xml:space="preserve">matches the SUPI stored in the non-volatile memory; else </w:t>
      </w:r>
      <w:r w:rsidRPr="00BE7421">
        <w:rPr>
          <w:rFonts w:eastAsia="SimSun" w:hint="eastAsia"/>
          <w:lang w:eastAsia="ja-JP"/>
        </w:rPr>
        <w:t>the UE shall delete the</w:t>
      </w:r>
      <w:r w:rsidRPr="00BE7421">
        <w:rPr>
          <w:rFonts w:eastAsia="SimSun"/>
        </w:rPr>
        <w:t xml:space="preserve"> 5GMM parameters.</w:t>
      </w:r>
    </w:p>
    <w:p w14:paraId="571B8237" w14:textId="77777777" w:rsidR="00733857" w:rsidRPr="008D73DA" w:rsidRDefault="00733857" w:rsidP="00733857">
      <w:r w:rsidRPr="008D73DA">
        <w:t>Reference:</w:t>
      </w:r>
    </w:p>
    <w:p w14:paraId="555F5138" w14:textId="77777777" w:rsidR="00733857" w:rsidRPr="008D73DA" w:rsidRDefault="00733857" w:rsidP="00733857">
      <w:pPr>
        <w:pStyle w:val="B1"/>
      </w:pPr>
      <w:r w:rsidRPr="008D73DA">
        <w:t>-</w:t>
      </w:r>
      <w:r w:rsidRPr="008D73DA">
        <w:tab/>
        <w:t xml:space="preserve">TS 24.501 </w:t>
      </w:r>
      <w:r>
        <w:t>[42]</w:t>
      </w:r>
      <w:r w:rsidRPr="008D73DA">
        <w:t xml:space="preserve">, </w:t>
      </w:r>
      <w:r>
        <w:t xml:space="preserve">clauses </w:t>
      </w:r>
      <w:r w:rsidRPr="00EE1034">
        <w:t>5.3.3</w:t>
      </w:r>
      <w:r>
        <w:t>,</w:t>
      </w:r>
      <w:r w:rsidRPr="000B176F">
        <w:rPr>
          <w:lang w:val="en-US"/>
        </w:rPr>
        <w:t xml:space="preserve"> </w:t>
      </w:r>
      <w:r w:rsidRPr="000C4BAF">
        <w:t>5.5.1.2</w:t>
      </w:r>
      <w:r>
        <w:t xml:space="preserve"> and Annex C</w:t>
      </w:r>
      <w:r w:rsidRPr="008D73DA">
        <w:t>.</w:t>
      </w:r>
    </w:p>
    <w:p w14:paraId="44BBB7FF" w14:textId="450D760F" w:rsidR="00733857" w:rsidRPr="008D73DA" w:rsidRDefault="00733857" w:rsidP="00733857">
      <w:pPr>
        <w:pStyle w:val="Heading4"/>
      </w:pPr>
      <w:bookmarkStart w:id="3108" w:name="_Toc146299460"/>
      <w:r>
        <w:t>5.6.4.3</w:t>
      </w:r>
      <w:r w:rsidRPr="008D73DA">
        <w:tab/>
        <w:t>Test purpose</w:t>
      </w:r>
      <w:bookmarkEnd w:id="3108"/>
    </w:p>
    <w:p w14:paraId="708E85A1" w14:textId="77777777" w:rsidR="00733857" w:rsidRDefault="00733857" w:rsidP="00733857">
      <w:pPr>
        <w:pStyle w:val="B1"/>
      </w:pPr>
      <w:r w:rsidRPr="00EE28B0">
        <w:t>1)</w:t>
      </w:r>
      <w:r w:rsidRPr="00EE28B0">
        <w:tab/>
        <w:t>To verify that the READ EF</w:t>
      </w:r>
      <w:r>
        <w:rPr>
          <w:vertAlign w:val="subscript"/>
        </w:rPr>
        <w:t>SUPI_NAI</w:t>
      </w:r>
      <w:r w:rsidRPr="00EE28B0">
        <w:t xml:space="preserve"> command is performed correctly by the ME.</w:t>
      </w:r>
    </w:p>
    <w:p w14:paraId="26A96315" w14:textId="77777777" w:rsidR="00733857" w:rsidRPr="00EE28B0" w:rsidRDefault="00733857" w:rsidP="00733857">
      <w:pPr>
        <w:pStyle w:val="B1"/>
      </w:pPr>
      <w:r>
        <w:t xml:space="preserve">2) To verify that the ME deletes the </w:t>
      </w:r>
      <w:r w:rsidRPr="004913E6">
        <w:t>5GMM parameters</w:t>
      </w:r>
      <w:r>
        <w:t xml:space="preserve"> </w:t>
      </w:r>
      <w:r w:rsidRPr="0012582D">
        <w:t>from non-volatile memory in case SUPI is changed</w:t>
      </w:r>
      <w:r>
        <w:t>.</w:t>
      </w:r>
    </w:p>
    <w:p w14:paraId="4B4ADE31" w14:textId="77777777" w:rsidR="00733857" w:rsidRPr="00A059BE" w:rsidRDefault="00733857" w:rsidP="00733857">
      <w:pPr>
        <w:pStyle w:val="B1"/>
      </w:pPr>
      <w:r w:rsidRPr="00A059BE">
        <w:t>3)</w:t>
      </w:r>
      <w:r w:rsidRPr="00A059BE">
        <w:tab/>
        <w:t>To verify that the GET IDENTITY command is performed correctly by the ME.</w:t>
      </w:r>
    </w:p>
    <w:p w14:paraId="123AD52C" w14:textId="77777777" w:rsidR="00733857" w:rsidRDefault="00733857" w:rsidP="00733857">
      <w:pPr>
        <w:pStyle w:val="B1"/>
      </w:pPr>
      <w:r w:rsidRPr="00A059BE">
        <w:t>4)</w:t>
      </w:r>
      <w:r w:rsidRPr="00A059BE">
        <w:tab/>
        <w:t>To verify that the ME includes the SUCI received from the USIM within GET IDENTITY response in the 5GS mobile identity IE.</w:t>
      </w:r>
    </w:p>
    <w:p w14:paraId="7610A484" w14:textId="61814B4F" w:rsidR="00733857" w:rsidRPr="00143C7B" w:rsidRDefault="00733857" w:rsidP="00733857">
      <w:pPr>
        <w:pStyle w:val="Heading4"/>
      </w:pPr>
      <w:bookmarkStart w:id="3109" w:name="_Toc146299461"/>
      <w:r>
        <w:t>5.6.4.4</w:t>
      </w:r>
      <w:r w:rsidRPr="00143C7B">
        <w:tab/>
        <w:t>Method of test</w:t>
      </w:r>
      <w:bookmarkEnd w:id="3109"/>
    </w:p>
    <w:p w14:paraId="77844A3F" w14:textId="20A83A70" w:rsidR="00733857" w:rsidRPr="00143C7B" w:rsidRDefault="00733857" w:rsidP="00733857">
      <w:pPr>
        <w:pStyle w:val="Heading5"/>
      </w:pPr>
      <w:bookmarkStart w:id="3110" w:name="_Toc146299462"/>
      <w:r>
        <w:t>5.6.4.4.1</w:t>
      </w:r>
      <w:r w:rsidRPr="00143C7B">
        <w:tab/>
        <w:t>Initial conditions</w:t>
      </w:r>
      <w:bookmarkEnd w:id="3110"/>
    </w:p>
    <w:p w14:paraId="29213B1D" w14:textId="77777777" w:rsidR="00733857" w:rsidRPr="00143C7B" w:rsidRDefault="00733857" w:rsidP="00733857">
      <w:r w:rsidRPr="00143C7B">
        <w:t>The N</w:t>
      </w:r>
      <w:r>
        <w:t>G</w:t>
      </w:r>
      <w:r w:rsidRPr="00143C7B">
        <w:t>-SS transmits on the BCCH, with the following network parameters:</w:t>
      </w:r>
    </w:p>
    <w:p w14:paraId="7AE5947C" w14:textId="77777777" w:rsidR="00733857" w:rsidRPr="00143C7B" w:rsidRDefault="00733857" w:rsidP="00733857">
      <w:pPr>
        <w:pStyle w:val="B1"/>
      </w:pPr>
      <w:r w:rsidRPr="00143C7B">
        <w:t>-</w:t>
      </w:r>
      <w:r w:rsidRPr="00143C7B">
        <w:tab/>
        <w:t>TAI (MCC/MNC/TAC):</w:t>
      </w:r>
      <w:r w:rsidRPr="00143C7B">
        <w:tab/>
        <w:t>244/083/</w:t>
      </w:r>
      <w:r>
        <w:t>00</w:t>
      </w:r>
      <w:r w:rsidRPr="00143C7B">
        <w:t>0001.</w:t>
      </w:r>
    </w:p>
    <w:p w14:paraId="547E47CA" w14:textId="77777777" w:rsidR="00733857" w:rsidRDefault="00733857" w:rsidP="00733857">
      <w:pPr>
        <w:pStyle w:val="B1"/>
      </w:pPr>
      <w:r w:rsidRPr="00143C7B">
        <w:t>-</w:t>
      </w:r>
      <w:r w:rsidRPr="00143C7B">
        <w:tab/>
        <w:t>Access control:</w:t>
      </w:r>
      <w:r w:rsidRPr="00143C7B">
        <w:tab/>
        <w:t>unrestricted.</w:t>
      </w:r>
    </w:p>
    <w:p w14:paraId="0B94FC35" w14:textId="77777777" w:rsidR="00733857" w:rsidRDefault="00733857" w:rsidP="00733857">
      <w:pPr>
        <w:tabs>
          <w:tab w:val="left" w:pos="2835"/>
        </w:tabs>
        <w:ind w:left="568" w:hanging="284"/>
      </w:pPr>
      <w:r w:rsidRPr="00143C7B">
        <w:t xml:space="preserve">The default </w:t>
      </w:r>
      <w:r w:rsidRPr="008578EE">
        <w:t>5G-N</w:t>
      </w:r>
      <w:r>
        <w:t>R</w:t>
      </w:r>
      <w:r w:rsidRPr="008578EE">
        <w:t xml:space="preserve"> UICC</w:t>
      </w:r>
      <w:r>
        <w:t xml:space="preserve"> – non-IMSI SUPI Type</w:t>
      </w:r>
      <w:r w:rsidRPr="008578EE">
        <w:t xml:space="preserve"> </w:t>
      </w:r>
      <w:r w:rsidRPr="00143C7B">
        <w:t xml:space="preserve">is used </w:t>
      </w:r>
      <w:r>
        <w:t xml:space="preserve">and </w:t>
      </w:r>
      <w:r w:rsidRPr="006A4E13">
        <w:t>installed into the Terminal.</w:t>
      </w:r>
    </w:p>
    <w:p w14:paraId="6D9C3F57" w14:textId="77777777" w:rsidR="00733857" w:rsidRDefault="00733857" w:rsidP="00733857">
      <w:pPr>
        <w:spacing w:before="240" w:after="120"/>
        <w:rPr>
          <w:b/>
        </w:rPr>
      </w:pPr>
      <w:r>
        <w:rPr>
          <w:b/>
        </w:rPr>
        <w:t>EF</w:t>
      </w:r>
      <w:r>
        <w:rPr>
          <w:b/>
          <w:vertAlign w:val="subscript"/>
        </w:rPr>
        <w:t>UST</w:t>
      </w:r>
      <w:r>
        <w:rPr>
          <w:b/>
        </w:rPr>
        <w:t xml:space="preserve"> (USIM Service Table)</w:t>
      </w:r>
    </w:p>
    <w:p w14:paraId="1E36CE64" w14:textId="77777777" w:rsidR="00733857" w:rsidRDefault="00733857" w:rsidP="00733857">
      <w:pPr>
        <w:pStyle w:val="B1"/>
        <w:ind w:left="284"/>
      </w:pPr>
      <w:r>
        <w:t xml:space="preserve">Settings from clause 4.10.1 </w:t>
      </w:r>
      <w:r w:rsidRPr="0041528A">
        <w:t xml:space="preserve">of the present document </w:t>
      </w:r>
      <w:r>
        <w:t xml:space="preserve">apply </w:t>
      </w:r>
      <w:r w:rsidRPr="0041528A">
        <w:t xml:space="preserve">with the </w:t>
      </w:r>
      <w:r>
        <w:t>following changes:</w:t>
      </w:r>
    </w:p>
    <w:p w14:paraId="37988774" w14:textId="77777777" w:rsidR="00733857" w:rsidRDefault="00733857" w:rsidP="00733857">
      <w:pPr>
        <w:pStyle w:val="B1"/>
      </w:pPr>
      <w:r w:rsidRPr="008D73DA">
        <w:t>Logically:</w:t>
      </w:r>
      <w:r w:rsidRPr="008D73DA">
        <w:tab/>
      </w:r>
    </w:p>
    <w:tbl>
      <w:tblPr>
        <w:tblW w:w="7777" w:type="dxa"/>
        <w:tblInd w:w="744" w:type="dxa"/>
        <w:tblLayout w:type="fixed"/>
        <w:tblLook w:val="0000" w:firstRow="0" w:lastRow="0" w:firstColumn="0" w:lastColumn="0" w:noHBand="0" w:noVBand="0"/>
      </w:tblPr>
      <w:tblGrid>
        <w:gridCol w:w="1474"/>
        <w:gridCol w:w="236"/>
        <w:gridCol w:w="4706"/>
        <w:gridCol w:w="1361"/>
      </w:tblGrid>
      <w:tr w:rsidR="00733857" w:rsidRPr="003E1A8C" w14:paraId="3EEA266B" w14:textId="77777777" w:rsidTr="00FC15BC">
        <w:tc>
          <w:tcPr>
            <w:tcW w:w="1474" w:type="dxa"/>
          </w:tcPr>
          <w:p w14:paraId="71913EA9" w14:textId="77777777" w:rsidR="00733857" w:rsidRPr="003E1A8C" w:rsidRDefault="00733857" w:rsidP="00FC15BC">
            <w:pPr>
              <w:spacing w:after="0"/>
              <w:rPr>
                <w:rFonts w:ascii="Arial" w:hAnsi="Arial"/>
                <w:sz w:val="18"/>
              </w:rPr>
            </w:pPr>
            <w:r w:rsidRPr="003E1A8C">
              <w:rPr>
                <w:rFonts w:ascii="Arial" w:hAnsi="Arial"/>
                <w:sz w:val="18"/>
              </w:rPr>
              <w:t>Service n°</w:t>
            </w:r>
            <w:r>
              <w:rPr>
                <w:rFonts w:ascii="Arial" w:hAnsi="Arial"/>
                <w:sz w:val="18"/>
              </w:rPr>
              <w:t>125</w:t>
            </w:r>
            <w:r w:rsidRPr="003E1A8C">
              <w:rPr>
                <w:rFonts w:ascii="Arial" w:hAnsi="Arial"/>
                <w:sz w:val="18"/>
              </w:rPr>
              <w:t>:</w:t>
            </w:r>
          </w:p>
        </w:tc>
        <w:tc>
          <w:tcPr>
            <w:tcW w:w="236" w:type="dxa"/>
          </w:tcPr>
          <w:p w14:paraId="6C1DCB35" w14:textId="77777777" w:rsidR="00733857" w:rsidRPr="003E1A8C" w:rsidRDefault="00733857" w:rsidP="00FC15BC">
            <w:pPr>
              <w:spacing w:after="0"/>
              <w:ind w:left="34"/>
              <w:rPr>
                <w:rFonts w:ascii="Arial" w:hAnsi="Arial"/>
                <w:sz w:val="18"/>
              </w:rPr>
            </w:pPr>
          </w:p>
        </w:tc>
        <w:tc>
          <w:tcPr>
            <w:tcW w:w="4706" w:type="dxa"/>
          </w:tcPr>
          <w:p w14:paraId="4E09AD29" w14:textId="77777777" w:rsidR="00733857" w:rsidRDefault="00733857" w:rsidP="00FC15BC">
            <w:pPr>
              <w:pStyle w:val="Default"/>
              <w:rPr>
                <w:sz w:val="18"/>
                <w:szCs w:val="18"/>
              </w:rPr>
            </w:pPr>
            <w:r>
              <w:rPr>
                <w:sz w:val="18"/>
                <w:szCs w:val="18"/>
              </w:rPr>
              <w:t>SUCI calculation by the USIM</w:t>
            </w:r>
          </w:p>
        </w:tc>
        <w:tc>
          <w:tcPr>
            <w:tcW w:w="1361" w:type="dxa"/>
          </w:tcPr>
          <w:p w14:paraId="6444CFF0" w14:textId="77777777" w:rsidR="00733857" w:rsidRPr="003E1A8C" w:rsidRDefault="00733857" w:rsidP="00FC15BC">
            <w:pPr>
              <w:spacing w:after="0"/>
              <w:rPr>
                <w:rFonts w:ascii="Arial" w:hAnsi="Arial"/>
                <w:sz w:val="18"/>
              </w:rPr>
            </w:pPr>
            <w:r w:rsidRPr="003E1A8C">
              <w:rPr>
                <w:rFonts w:ascii="Arial" w:hAnsi="Arial"/>
                <w:sz w:val="18"/>
              </w:rPr>
              <w:t>available</w:t>
            </w:r>
          </w:p>
        </w:tc>
      </w:tr>
    </w:tbl>
    <w:p w14:paraId="37D0B6DB" w14:textId="77777777" w:rsidR="00733857" w:rsidRPr="008D73DA" w:rsidRDefault="00733857" w:rsidP="00733857">
      <w:pPr>
        <w:keepLines/>
        <w:spacing w:after="0"/>
        <w:ind w:left="1702"/>
      </w:pPr>
    </w:p>
    <w:p w14:paraId="5D03BD2F" w14:textId="77777777" w:rsidR="00733857" w:rsidRPr="008D73DA" w:rsidRDefault="00733857" w:rsidP="00733857">
      <w:pPr>
        <w:keepNext/>
        <w:keepLines/>
        <w:spacing w:after="0"/>
        <w:jc w:val="center"/>
        <w:rPr>
          <w:rFonts w:ascii="Arial" w:hAnsi="Arial"/>
          <w:b/>
          <w:sz w:val="8"/>
          <w:szCs w:val="8"/>
        </w:rPr>
      </w:pPr>
    </w:p>
    <w:tbl>
      <w:tblPr>
        <w:tblW w:w="9812" w:type="dxa"/>
        <w:tblInd w:w="739" w:type="dxa"/>
        <w:tblLayout w:type="fixed"/>
        <w:tblLook w:val="0000" w:firstRow="0" w:lastRow="0" w:firstColumn="0" w:lastColumn="0" w:noHBand="0" w:noVBand="0"/>
      </w:tblPr>
      <w:tblGrid>
        <w:gridCol w:w="959"/>
        <w:gridCol w:w="1134"/>
        <w:gridCol w:w="1134"/>
        <w:gridCol w:w="1134"/>
        <w:gridCol w:w="1134"/>
        <w:gridCol w:w="1134"/>
        <w:gridCol w:w="1009"/>
        <w:gridCol w:w="1087"/>
        <w:gridCol w:w="1087"/>
      </w:tblGrid>
      <w:tr w:rsidR="00733857" w:rsidRPr="008D73DA" w14:paraId="3A602542" w14:textId="77777777" w:rsidTr="00FC15BC">
        <w:tc>
          <w:tcPr>
            <w:tcW w:w="959" w:type="dxa"/>
            <w:tcBorders>
              <w:top w:val="single" w:sz="4" w:space="0" w:color="auto"/>
              <w:left w:val="single" w:sz="4" w:space="0" w:color="auto"/>
              <w:bottom w:val="single" w:sz="4" w:space="0" w:color="auto"/>
              <w:right w:val="single" w:sz="4" w:space="0" w:color="auto"/>
            </w:tcBorders>
          </w:tcPr>
          <w:p w14:paraId="737D94CE" w14:textId="77777777" w:rsidR="00733857" w:rsidRPr="008D73DA" w:rsidRDefault="00733857" w:rsidP="00FC15BC">
            <w:pPr>
              <w:keepNext/>
              <w:keepLines/>
              <w:spacing w:after="0"/>
              <w:rPr>
                <w:rFonts w:ascii="Arial" w:hAnsi="Arial"/>
                <w:sz w:val="18"/>
              </w:rPr>
            </w:pPr>
            <w:r w:rsidRPr="00092CA7">
              <w:rPr>
                <w:b/>
              </w:rPr>
              <w:t>Coding:</w:t>
            </w:r>
          </w:p>
        </w:tc>
        <w:tc>
          <w:tcPr>
            <w:tcW w:w="1134" w:type="dxa"/>
            <w:tcBorders>
              <w:top w:val="single" w:sz="4" w:space="0" w:color="auto"/>
              <w:left w:val="single" w:sz="4" w:space="0" w:color="auto"/>
              <w:bottom w:val="single" w:sz="4" w:space="0" w:color="auto"/>
              <w:right w:val="single" w:sz="4" w:space="0" w:color="auto"/>
            </w:tcBorders>
          </w:tcPr>
          <w:p w14:paraId="33C28FC8" w14:textId="77777777" w:rsidR="00733857" w:rsidRPr="00FF3BCB" w:rsidRDefault="00733857" w:rsidP="00FC15BC">
            <w:pPr>
              <w:pStyle w:val="TAL"/>
              <w:jc w:val="center"/>
              <w:rPr>
                <w:b/>
              </w:rPr>
            </w:pPr>
            <w:r w:rsidRPr="00FF3BCB">
              <w:rPr>
                <w:b/>
              </w:rPr>
              <w:t>B1</w:t>
            </w:r>
          </w:p>
        </w:tc>
        <w:tc>
          <w:tcPr>
            <w:tcW w:w="1134" w:type="dxa"/>
            <w:tcBorders>
              <w:top w:val="single" w:sz="4" w:space="0" w:color="auto"/>
              <w:left w:val="single" w:sz="4" w:space="0" w:color="auto"/>
              <w:bottom w:val="single" w:sz="4" w:space="0" w:color="auto"/>
              <w:right w:val="single" w:sz="4" w:space="0" w:color="auto"/>
            </w:tcBorders>
          </w:tcPr>
          <w:p w14:paraId="4A12C9B1" w14:textId="77777777" w:rsidR="00733857" w:rsidRPr="00FF3BCB" w:rsidRDefault="00733857" w:rsidP="00FC15BC">
            <w:pPr>
              <w:pStyle w:val="TAL"/>
              <w:jc w:val="center"/>
              <w:rPr>
                <w:b/>
              </w:rPr>
            </w:pPr>
            <w:r w:rsidRPr="00FF3BCB">
              <w:rPr>
                <w:b/>
              </w:rPr>
              <w:t>B2</w:t>
            </w:r>
          </w:p>
        </w:tc>
        <w:tc>
          <w:tcPr>
            <w:tcW w:w="1134" w:type="dxa"/>
            <w:tcBorders>
              <w:top w:val="single" w:sz="4" w:space="0" w:color="auto"/>
              <w:left w:val="single" w:sz="4" w:space="0" w:color="auto"/>
              <w:bottom w:val="single" w:sz="4" w:space="0" w:color="auto"/>
              <w:right w:val="single" w:sz="4" w:space="0" w:color="auto"/>
            </w:tcBorders>
          </w:tcPr>
          <w:p w14:paraId="4DD06391" w14:textId="77777777" w:rsidR="00733857" w:rsidRPr="00FF3BCB" w:rsidRDefault="00733857" w:rsidP="00FC15BC">
            <w:pPr>
              <w:pStyle w:val="TAL"/>
              <w:jc w:val="center"/>
              <w:rPr>
                <w:b/>
              </w:rPr>
            </w:pPr>
            <w:r w:rsidRPr="00FF3BCB">
              <w:rPr>
                <w:b/>
              </w:rPr>
              <w:t>B3</w:t>
            </w:r>
          </w:p>
        </w:tc>
        <w:tc>
          <w:tcPr>
            <w:tcW w:w="1134" w:type="dxa"/>
            <w:tcBorders>
              <w:top w:val="single" w:sz="4" w:space="0" w:color="auto"/>
              <w:left w:val="single" w:sz="4" w:space="0" w:color="auto"/>
              <w:bottom w:val="single" w:sz="4" w:space="0" w:color="auto"/>
              <w:right w:val="single" w:sz="4" w:space="0" w:color="auto"/>
            </w:tcBorders>
          </w:tcPr>
          <w:p w14:paraId="4E888A77" w14:textId="77777777" w:rsidR="00733857" w:rsidRPr="00FF3BCB" w:rsidRDefault="00733857" w:rsidP="00FC15BC">
            <w:pPr>
              <w:pStyle w:val="TAL"/>
              <w:jc w:val="center"/>
              <w:rPr>
                <w:b/>
              </w:rPr>
            </w:pPr>
            <w:r w:rsidRPr="00FF3BCB">
              <w:rPr>
                <w:b/>
              </w:rPr>
              <w:t>B4</w:t>
            </w:r>
          </w:p>
        </w:tc>
        <w:tc>
          <w:tcPr>
            <w:tcW w:w="1134" w:type="dxa"/>
            <w:tcBorders>
              <w:top w:val="single" w:sz="4" w:space="0" w:color="auto"/>
              <w:left w:val="single" w:sz="4" w:space="0" w:color="auto"/>
              <w:bottom w:val="single" w:sz="4" w:space="0" w:color="auto"/>
              <w:right w:val="single" w:sz="4" w:space="0" w:color="auto"/>
            </w:tcBorders>
          </w:tcPr>
          <w:p w14:paraId="6734DA6F" w14:textId="77777777" w:rsidR="00733857" w:rsidRPr="00FF3BCB" w:rsidRDefault="00733857" w:rsidP="00FC15BC">
            <w:pPr>
              <w:pStyle w:val="TAL"/>
              <w:jc w:val="center"/>
              <w:rPr>
                <w:b/>
              </w:rPr>
            </w:pPr>
            <w:r w:rsidRPr="00FF3BCB">
              <w:rPr>
                <w:b/>
              </w:rPr>
              <w:t>B5</w:t>
            </w:r>
          </w:p>
        </w:tc>
        <w:tc>
          <w:tcPr>
            <w:tcW w:w="1009" w:type="dxa"/>
            <w:tcBorders>
              <w:top w:val="single" w:sz="4" w:space="0" w:color="auto"/>
              <w:left w:val="single" w:sz="4" w:space="0" w:color="auto"/>
              <w:bottom w:val="single" w:sz="4" w:space="0" w:color="auto"/>
              <w:right w:val="single" w:sz="4" w:space="0" w:color="auto"/>
            </w:tcBorders>
          </w:tcPr>
          <w:p w14:paraId="71ACC10B" w14:textId="77777777" w:rsidR="00733857" w:rsidRPr="00FF3BCB" w:rsidRDefault="00733857" w:rsidP="00FC15BC">
            <w:pPr>
              <w:pStyle w:val="TAL"/>
              <w:jc w:val="center"/>
              <w:rPr>
                <w:b/>
              </w:rPr>
            </w:pPr>
            <w:r w:rsidRPr="00FF3BCB">
              <w:rPr>
                <w:b/>
              </w:rPr>
              <w:t>B6</w:t>
            </w:r>
          </w:p>
        </w:tc>
        <w:tc>
          <w:tcPr>
            <w:tcW w:w="1087" w:type="dxa"/>
            <w:tcBorders>
              <w:top w:val="single" w:sz="4" w:space="0" w:color="auto"/>
              <w:left w:val="single" w:sz="4" w:space="0" w:color="auto"/>
              <w:bottom w:val="single" w:sz="4" w:space="0" w:color="auto"/>
              <w:right w:val="single" w:sz="4" w:space="0" w:color="auto"/>
            </w:tcBorders>
          </w:tcPr>
          <w:p w14:paraId="0B76B258" w14:textId="77777777" w:rsidR="00733857" w:rsidRPr="00FF3BCB" w:rsidRDefault="00733857" w:rsidP="00FC15BC">
            <w:pPr>
              <w:pStyle w:val="TAL"/>
              <w:jc w:val="center"/>
              <w:rPr>
                <w:b/>
              </w:rPr>
            </w:pPr>
            <w:r w:rsidRPr="00FF3BCB">
              <w:rPr>
                <w:b/>
              </w:rPr>
              <w:t>B7</w:t>
            </w:r>
          </w:p>
        </w:tc>
        <w:tc>
          <w:tcPr>
            <w:tcW w:w="1087" w:type="dxa"/>
            <w:tcBorders>
              <w:top w:val="single" w:sz="4" w:space="0" w:color="auto"/>
              <w:left w:val="single" w:sz="4" w:space="0" w:color="auto"/>
              <w:bottom w:val="single" w:sz="4" w:space="0" w:color="auto"/>
              <w:right w:val="single" w:sz="4" w:space="0" w:color="auto"/>
            </w:tcBorders>
          </w:tcPr>
          <w:p w14:paraId="63A48A72" w14:textId="77777777" w:rsidR="00733857" w:rsidRPr="00FF3BCB" w:rsidRDefault="00733857" w:rsidP="00FC15BC">
            <w:pPr>
              <w:pStyle w:val="TAL"/>
              <w:jc w:val="center"/>
              <w:rPr>
                <w:b/>
              </w:rPr>
            </w:pPr>
            <w:r w:rsidRPr="00FF3BCB">
              <w:rPr>
                <w:b/>
              </w:rPr>
              <w:t>B8</w:t>
            </w:r>
          </w:p>
        </w:tc>
      </w:tr>
      <w:tr w:rsidR="00733857" w:rsidRPr="008D73DA" w14:paraId="1690E637" w14:textId="77777777" w:rsidTr="00FC15BC">
        <w:tc>
          <w:tcPr>
            <w:tcW w:w="959" w:type="dxa"/>
            <w:tcBorders>
              <w:top w:val="single" w:sz="4" w:space="0" w:color="auto"/>
              <w:left w:val="single" w:sz="4" w:space="0" w:color="auto"/>
              <w:bottom w:val="single" w:sz="4" w:space="0" w:color="auto"/>
              <w:right w:val="single" w:sz="4" w:space="0" w:color="auto"/>
            </w:tcBorders>
          </w:tcPr>
          <w:p w14:paraId="158239C2" w14:textId="77777777" w:rsidR="00733857" w:rsidRPr="008D73DA" w:rsidRDefault="00733857" w:rsidP="00FC15BC">
            <w:pPr>
              <w:keepNext/>
              <w:keepLines/>
              <w:spacing w:after="0"/>
              <w:rPr>
                <w:rFonts w:ascii="Arial" w:hAnsi="Arial"/>
                <w:sz w:val="18"/>
              </w:rPr>
            </w:pPr>
            <w:r w:rsidRPr="008D73DA">
              <w:rPr>
                <w:rFonts w:ascii="Arial" w:hAnsi="Arial"/>
                <w:sz w:val="18"/>
              </w:rPr>
              <w:t>Binary:</w:t>
            </w:r>
          </w:p>
        </w:tc>
        <w:tc>
          <w:tcPr>
            <w:tcW w:w="1134" w:type="dxa"/>
            <w:tcBorders>
              <w:top w:val="single" w:sz="4" w:space="0" w:color="auto"/>
              <w:left w:val="single" w:sz="4" w:space="0" w:color="auto"/>
              <w:bottom w:val="single" w:sz="4" w:space="0" w:color="auto"/>
              <w:right w:val="single" w:sz="4" w:space="0" w:color="auto"/>
            </w:tcBorders>
          </w:tcPr>
          <w:p w14:paraId="3FEE86B7" w14:textId="77777777" w:rsidR="00733857" w:rsidRPr="008D73DA" w:rsidRDefault="00733857" w:rsidP="00FC15BC">
            <w:pPr>
              <w:keepNext/>
              <w:keepLines/>
              <w:spacing w:after="0"/>
              <w:rPr>
                <w:rFonts w:ascii="Arial" w:hAnsi="Arial"/>
                <w:sz w:val="18"/>
              </w:rPr>
            </w:pPr>
            <w:r w:rsidRPr="008D73DA">
              <w:rPr>
                <w:rFonts w:ascii="Arial" w:hAnsi="Arial"/>
                <w:sz w:val="18"/>
              </w:rPr>
              <w:t>xx</w:t>
            </w:r>
            <w:r>
              <w:rPr>
                <w:rFonts w:ascii="Arial" w:hAnsi="Arial"/>
                <w:sz w:val="18"/>
              </w:rPr>
              <w:t>x</w:t>
            </w:r>
            <w:r w:rsidRPr="008D73DA">
              <w:rPr>
                <w:rFonts w:ascii="Arial" w:hAnsi="Arial"/>
                <w:sz w:val="18"/>
              </w:rPr>
              <w:t>x xx1</w:t>
            </w:r>
            <w:r>
              <w:rPr>
                <w:rFonts w:ascii="Arial" w:hAnsi="Arial"/>
                <w:sz w:val="18"/>
              </w:rPr>
              <w:t>x</w:t>
            </w:r>
          </w:p>
        </w:tc>
        <w:tc>
          <w:tcPr>
            <w:tcW w:w="1134" w:type="dxa"/>
            <w:tcBorders>
              <w:top w:val="single" w:sz="4" w:space="0" w:color="auto"/>
              <w:left w:val="single" w:sz="4" w:space="0" w:color="auto"/>
              <w:bottom w:val="single" w:sz="4" w:space="0" w:color="auto"/>
              <w:right w:val="single" w:sz="4" w:space="0" w:color="auto"/>
            </w:tcBorders>
          </w:tcPr>
          <w:p w14:paraId="3CB30002" w14:textId="77777777" w:rsidR="00733857" w:rsidRPr="008D73DA" w:rsidRDefault="00733857" w:rsidP="00FC15BC">
            <w:pPr>
              <w:keepNext/>
              <w:keepLines/>
              <w:spacing w:after="0"/>
              <w:rPr>
                <w:rFonts w:ascii="Arial" w:hAnsi="Arial"/>
                <w:sz w:val="18"/>
              </w:rPr>
            </w:pPr>
            <w:r w:rsidRPr="008D73DA">
              <w:rPr>
                <w:rFonts w:ascii="Arial" w:hAnsi="Arial"/>
                <w:sz w:val="18"/>
              </w:rPr>
              <w:t>xxxx xxxx</w:t>
            </w:r>
          </w:p>
        </w:tc>
        <w:tc>
          <w:tcPr>
            <w:tcW w:w="1134" w:type="dxa"/>
            <w:tcBorders>
              <w:top w:val="single" w:sz="4" w:space="0" w:color="auto"/>
              <w:left w:val="single" w:sz="4" w:space="0" w:color="auto"/>
              <w:bottom w:val="single" w:sz="4" w:space="0" w:color="auto"/>
              <w:right w:val="single" w:sz="4" w:space="0" w:color="auto"/>
            </w:tcBorders>
          </w:tcPr>
          <w:p w14:paraId="3A142B49" w14:textId="77777777" w:rsidR="00733857" w:rsidRPr="008D73DA" w:rsidRDefault="00733857" w:rsidP="00FC15BC">
            <w:pPr>
              <w:keepNext/>
              <w:keepLines/>
              <w:spacing w:after="0"/>
              <w:rPr>
                <w:rFonts w:ascii="Arial" w:hAnsi="Arial"/>
                <w:sz w:val="18"/>
              </w:rPr>
            </w:pPr>
            <w:r w:rsidRPr="008D73DA">
              <w:rPr>
                <w:rFonts w:ascii="Arial" w:hAnsi="Arial"/>
                <w:sz w:val="18"/>
              </w:rPr>
              <w:t>xxxx 1x00</w:t>
            </w:r>
          </w:p>
        </w:tc>
        <w:tc>
          <w:tcPr>
            <w:tcW w:w="1134" w:type="dxa"/>
            <w:tcBorders>
              <w:top w:val="single" w:sz="4" w:space="0" w:color="auto"/>
              <w:left w:val="single" w:sz="4" w:space="0" w:color="auto"/>
              <w:bottom w:val="single" w:sz="4" w:space="0" w:color="auto"/>
              <w:right w:val="single" w:sz="4" w:space="0" w:color="auto"/>
            </w:tcBorders>
          </w:tcPr>
          <w:p w14:paraId="32CD7234" w14:textId="77777777" w:rsidR="00733857" w:rsidRPr="008D73DA" w:rsidRDefault="00733857" w:rsidP="00FC15BC">
            <w:pPr>
              <w:keepNext/>
              <w:keepLines/>
              <w:spacing w:after="0"/>
              <w:rPr>
                <w:rFonts w:ascii="Arial" w:hAnsi="Arial"/>
                <w:sz w:val="18"/>
              </w:rPr>
            </w:pPr>
            <w:r w:rsidRPr="008D73DA">
              <w:rPr>
                <w:rFonts w:ascii="Arial" w:hAnsi="Arial"/>
                <w:sz w:val="18"/>
              </w:rPr>
              <w:t>xxxx x1xx</w:t>
            </w:r>
          </w:p>
        </w:tc>
        <w:tc>
          <w:tcPr>
            <w:tcW w:w="1134" w:type="dxa"/>
            <w:tcBorders>
              <w:top w:val="single" w:sz="4" w:space="0" w:color="auto"/>
              <w:left w:val="single" w:sz="4" w:space="0" w:color="auto"/>
              <w:bottom w:val="single" w:sz="4" w:space="0" w:color="auto"/>
              <w:right w:val="single" w:sz="4" w:space="0" w:color="auto"/>
            </w:tcBorders>
          </w:tcPr>
          <w:p w14:paraId="0EA2F0D6" w14:textId="77777777" w:rsidR="00733857" w:rsidRPr="008D73DA" w:rsidRDefault="00733857" w:rsidP="00FC15BC">
            <w:pPr>
              <w:keepNext/>
              <w:keepLines/>
              <w:spacing w:after="0"/>
              <w:rPr>
                <w:rFonts w:ascii="Arial" w:hAnsi="Arial"/>
                <w:sz w:val="18"/>
              </w:rPr>
            </w:pPr>
            <w:r w:rsidRPr="008D73DA">
              <w:rPr>
                <w:rFonts w:ascii="Arial" w:hAnsi="Arial"/>
                <w:sz w:val="18"/>
              </w:rPr>
              <w:t>xxxx xx11</w:t>
            </w:r>
          </w:p>
        </w:tc>
        <w:tc>
          <w:tcPr>
            <w:tcW w:w="1009" w:type="dxa"/>
            <w:tcBorders>
              <w:top w:val="single" w:sz="4" w:space="0" w:color="auto"/>
              <w:left w:val="single" w:sz="4" w:space="0" w:color="auto"/>
              <w:bottom w:val="single" w:sz="4" w:space="0" w:color="auto"/>
              <w:right w:val="single" w:sz="4" w:space="0" w:color="auto"/>
            </w:tcBorders>
          </w:tcPr>
          <w:p w14:paraId="1BFE0135" w14:textId="77777777" w:rsidR="00733857" w:rsidRPr="008D73DA" w:rsidRDefault="00733857" w:rsidP="00FC15BC">
            <w:pPr>
              <w:keepNext/>
              <w:keepLines/>
              <w:spacing w:after="0"/>
              <w:rPr>
                <w:rFonts w:ascii="Arial" w:hAnsi="Arial"/>
                <w:sz w:val="18"/>
              </w:rPr>
            </w:pPr>
            <w:r w:rsidRPr="008D73DA">
              <w:rPr>
                <w:rFonts w:ascii="Arial" w:hAnsi="Arial"/>
                <w:sz w:val="18"/>
              </w:rPr>
              <w:t>xxxx xxxx</w:t>
            </w:r>
          </w:p>
        </w:tc>
        <w:tc>
          <w:tcPr>
            <w:tcW w:w="1087" w:type="dxa"/>
            <w:tcBorders>
              <w:top w:val="single" w:sz="4" w:space="0" w:color="auto"/>
              <w:left w:val="single" w:sz="4" w:space="0" w:color="auto"/>
              <w:bottom w:val="single" w:sz="4" w:space="0" w:color="auto"/>
              <w:right w:val="single" w:sz="4" w:space="0" w:color="auto"/>
            </w:tcBorders>
          </w:tcPr>
          <w:p w14:paraId="7A812252" w14:textId="77777777" w:rsidR="00733857" w:rsidRPr="008D73DA" w:rsidRDefault="00733857" w:rsidP="00FC15BC">
            <w:pPr>
              <w:keepNext/>
              <w:keepLines/>
              <w:spacing w:after="0"/>
              <w:rPr>
                <w:rFonts w:ascii="Arial" w:hAnsi="Arial"/>
                <w:sz w:val="18"/>
              </w:rPr>
            </w:pPr>
            <w:r w:rsidRPr="008D73DA">
              <w:rPr>
                <w:rFonts w:ascii="Arial" w:hAnsi="Arial"/>
                <w:sz w:val="18"/>
              </w:rPr>
              <w:t>xxxx xxxx</w:t>
            </w:r>
          </w:p>
        </w:tc>
        <w:tc>
          <w:tcPr>
            <w:tcW w:w="1087" w:type="dxa"/>
            <w:tcBorders>
              <w:top w:val="single" w:sz="4" w:space="0" w:color="auto"/>
              <w:left w:val="single" w:sz="4" w:space="0" w:color="auto"/>
              <w:bottom w:val="single" w:sz="4" w:space="0" w:color="auto"/>
              <w:right w:val="single" w:sz="4" w:space="0" w:color="auto"/>
            </w:tcBorders>
          </w:tcPr>
          <w:p w14:paraId="470E9C59" w14:textId="77777777" w:rsidR="00733857" w:rsidRPr="008D73DA" w:rsidRDefault="00733857" w:rsidP="00FC15BC">
            <w:pPr>
              <w:keepNext/>
              <w:keepLines/>
              <w:spacing w:after="0"/>
              <w:rPr>
                <w:rFonts w:ascii="Arial" w:hAnsi="Arial"/>
                <w:sz w:val="18"/>
              </w:rPr>
            </w:pPr>
            <w:r w:rsidRPr="008D73DA">
              <w:rPr>
                <w:rFonts w:ascii="Arial" w:hAnsi="Arial"/>
                <w:sz w:val="18"/>
              </w:rPr>
              <w:t>xxxx xxxx</w:t>
            </w:r>
          </w:p>
        </w:tc>
      </w:tr>
      <w:tr w:rsidR="00733857" w:rsidRPr="008D73DA" w14:paraId="2E98C7A4" w14:textId="77777777" w:rsidTr="00FC15BC">
        <w:tc>
          <w:tcPr>
            <w:tcW w:w="959" w:type="dxa"/>
            <w:tcBorders>
              <w:top w:val="single" w:sz="4" w:space="0" w:color="auto"/>
              <w:left w:val="single" w:sz="4" w:space="0" w:color="auto"/>
              <w:bottom w:val="single" w:sz="4" w:space="0" w:color="auto"/>
              <w:right w:val="single" w:sz="4" w:space="0" w:color="auto"/>
            </w:tcBorders>
          </w:tcPr>
          <w:p w14:paraId="4FDC8453" w14:textId="77777777" w:rsidR="00733857" w:rsidRPr="008D73DA" w:rsidRDefault="00733857" w:rsidP="00FC15BC">
            <w:pPr>
              <w:keepNext/>
              <w:keepLines/>
              <w:spacing w:after="0"/>
              <w:rPr>
                <w:rFonts w:ascii="Arial" w:hAnsi="Arial"/>
                <w:sz w:val="18"/>
              </w:rPr>
            </w:pPr>
          </w:p>
        </w:tc>
        <w:tc>
          <w:tcPr>
            <w:tcW w:w="1134" w:type="dxa"/>
            <w:tcBorders>
              <w:top w:val="single" w:sz="4" w:space="0" w:color="auto"/>
              <w:left w:val="single" w:sz="4" w:space="0" w:color="auto"/>
              <w:bottom w:val="single" w:sz="4" w:space="0" w:color="auto"/>
              <w:right w:val="single" w:sz="4" w:space="0" w:color="auto"/>
            </w:tcBorders>
          </w:tcPr>
          <w:p w14:paraId="59CD54C5" w14:textId="77777777" w:rsidR="00733857" w:rsidRPr="00FF3BCB" w:rsidRDefault="00733857" w:rsidP="00FC15BC">
            <w:pPr>
              <w:pStyle w:val="TAL"/>
              <w:jc w:val="center"/>
              <w:rPr>
                <w:b/>
              </w:rPr>
            </w:pPr>
            <w:r w:rsidRPr="00FF3BCB">
              <w:rPr>
                <w:b/>
              </w:rPr>
              <w:t>B9</w:t>
            </w:r>
          </w:p>
        </w:tc>
        <w:tc>
          <w:tcPr>
            <w:tcW w:w="1134" w:type="dxa"/>
            <w:tcBorders>
              <w:top w:val="single" w:sz="4" w:space="0" w:color="auto"/>
              <w:left w:val="single" w:sz="4" w:space="0" w:color="auto"/>
              <w:bottom w:val="single" w:sz="4" w:space="0" w:color="auto"/>
              <w:right w:val="single" w:sz="4" w:space="0" w:color="auto"/>
            </w:tcBorders>
          </w:tcPr>
          <w:p w14:paraId="3539E3A2" w14:textId="77777777" w:rsidR="00733857" w:rsidRPr="00FF3BCB" w:rsidRDefault="00733857" w:rsidP="00FC15BC">
            <w:pPr>
              <w:pStyle w:val="TAL"/>
              <w:jc w:val="center"/>
              <w:rPr>
                <w:b/>
              </w:rPr>
            </w:pPr>
            <w:r w:rsidRPr="00FF3BCB">
              <w:rPr>
                <w:b/>
              </w:rPr>
              <w:t>B10</w:t>
            </w:r>
          </w:p>
        </w:tc>
        <w:tc>
          <w:tcPr>
            <w:tcW w:w="1134" w:type="dxa"/>
            <w:tcBorders>
              <w:top w:val="single" w:sz="4" w:space="0" w:color="auto"/>
              <w:left w:val="single" w:sz="4" w:space="0" w:color="auto"/>
              <w:bottom w:val="single" w:sz="4" w:space="0" w:color="auto"/>
              <w:right w:val="single" w:sz="4" w:space="0" w:color="auto"/>
            </w:tcBorders>
          </w:tcPr>
          <w:p w14:paraId="08DE7E12" w14:textId="77777777" w:rsidR="00733857" w:rsidRPr="00FF3BCB" w:rsidRDefault="00733857" w:rsidP="00FC15BC">
            <w:pPr>
              <w:pStyle w:val="TAL"/>
              <w:jc w:val="center"/>
              <w:rPr>
                <w:b/>
              </w:rPr>
            </w:pPr>
            <w:r w:rsidRPr="00FF3BCB">
              <w:rPr>
                <w:b/>
              </w:rPr>
              <w:t>B11</w:t>
            </w:r>
          </w:p>
        </w:tc>
        <w:tc>
          <w:tcPr>
            <w:tcW w:w="1134" w:type="dxa"/>
            <w:tcBorders>
              <w:top w:val="single" w:sz="4" w:space="0" w:color="auto"/>
              <w:left w:val="single" w:sz="4" w:space="0" w:color="auto"/>
              <w:bottom w:val="single" w:sz="4" w:space="0" w:color="auto"/>
              <w:right w:val="single" w:sz="4" w:space="0" w:color="auto"/>
            </w:tcBorders>
          </w:tcPr>
          <w:p w14:paraId="5A971F33" w14:textId="77777777" w:rsidR="00733857" w:rsidRPr="00FF3BCB" w:rsidRDefault="00733857" w:rsidP="00FC15BC">
            <w:pPr>
              <w:pStyle w:val="TAL"/>
              <w:jc w:val="center"/>
              <w:rPr>
                <w:b/>
              </w:rPr>
            </w:pPr>
          </w:p>
        </w:tc>
        <w:tc>
          <w:tcPr>
            <w:tcW w:w="1134" w:type="dxa"/>
            <w:tcBorders>
              <w:top w:val="single" w:sz="4" w:space="0" w:color="auto"/>
              <w:left w:val="single" w:sz="4" w:space="0" w:color="auto"/>
              <w:bottom w:val="single" w:sz="4" w:space="0" w:color="auto"/>
              <w:right w:val="single" w:sz="4" w:space="0" w:color="auto"/>
            </w:tcBorders>
          </w:tcPr>
          <w:p w14:paraId="7294DD3D" w14:textId="77777777" w:rsidR="00733857" w:rsidRPr="00FF3BCB" w:rsidRDefault="00733857" w:rsidP="00FC15BC">
            <w:pPr>
              <w:pStyle w:val="TAL"/>
              <w:jc w:val="center"/>
              <w:rPr>
                <w:b/>
              </w:rPr>
            </w:pPr>
            <w:r w:rsidRPr="00FF3BCB">
              <w:rPr>
                <w:b/>
              </w:rPr>
              <w:t>B16</w:t>
            </w:r>
          </w:p>
        </w:tc>
        <w:tc>
          <w:tcPr>
            <w:tcW w:w="1009" w:type="dxa"/>
            <w:tcBorders>
              <w:top w:val="single" w:sz="4" w:space="0" w:color="auto"/>
              <w:left w:val="single" w:sz="4" w:space="0" w:color="auto"/>
              <w:bottom w:val="single" w:sz="4" w:space="0" w:color="auto"/>
              <w:right w:val="single" w:sz="4" w:space="0" w:color="auto"/>
            </w:tcBorders>
          </w:tcPr>
          <w:p w14:paraId="53F854B6" w14:textId="77777777" w:rsidR="00733857" w:rsidRPr="00FF3BCB" w:rsidRDefault="00733857" w:rsidP="00FC15BC">
            <w:pPr>
              <w:pStyle w:val="TAL"/>
              <w:jc w:val="center"/>
              <w:rPr>
                <w:b/>
              </w:rPr>
            </w:pPr>
            <w:r>
              <w:rPr>
                <w:b/>
              </w:rPr>
              <w:t>B17</w:t>
            </w:r>
          </w:p>
        </w:tc>
        <w:tc>
          <w:tcPr>
            <w:tcW w:w="1087" w:type="dxa"/>
            <w:tcBorders>
              <w:top w:val="single" w:sz="4" w:space="0" w:color="auto"/>
              <w:left w:val="single" w:sz="4" w:space="0" w:color="auto"/>
              <w:bottom w:val="single" w:sz="4" w:space="0" w:color="auto"/>
              <w:right w:val="single" w:sz="4" w:space="0" w:color="auto"/>
            </w:tcBorders>
          </w:tcPr>
          <w:p w14:paraId="78D6A527" w14:textId="77777777" w:rsidR="00733857" w:rsidRPr="00FF3BCB" w:rsidRDefault="00733857" w:rsidP="00FC15BC">
            <w:pPr>
              <w:keepNext/>
              <w:keepLines/>
              <w:spacing w:after="0"/>
              <w:rPr>
                <w:rFonts w:ascii="Arial" w:hAnsi="Arial"/>
                <w:b/>
                <w:sz w:val="18"/>
              </w:rPr>
            </w:pPr>
          </w:p>
        </w:tc>
        <w:tc>
          <w:tcPr>
            <w:tcW w:w="1087" w:type="dxa"/>
            <w:tcBorders>
              <w:top w:val="single" w:sz="4" w:space="0" w:color="auto"/>
              <w:left w:val="single" w:sz="4" w:space="0" w:color="auto"/>
              <w:bottom w:val="single" w:sz="4" w:space="0" w:color="auto"/>
              <w:right w:val="single" w:sz="4" w:space="0" w:color="auto"/>
            </w:tcBorders>
          </w:tcPr>
          <w:p w14:paraId="5D8ABD9B" w14:textId="77777777" w:rsidR="00733857" w:rsidRPr="00FF3BCB" w:rsidRDefault="00733857" w:rsidP="00FC15BC">
            <w:pPr>
              <w:keepNext/>
              <w:keepLines/>
              <w:spacing w:after="0"/>
              <w:rPr>
                <w:rFonts w:ascii="Arial" w:hAnsi="Arial"/>
                <w:b/>
                <w:sz w:val="18"/>
              </w:rPr>
            </w:pPr>
          </w:p>
        </w:tc>
      </w:tr>
      <w:tr w:rsidR="00733857" w:rsidRPr="008D73DA" w14:paraId="60C4EE7C" w14:textId="77777777" w:rsidTr="00FC15BC">
        <w:tc>
          <w:tcPr>
            <w:tcW w:w="959" w:type="dxa"/>
            <w:tcBorders>
              <w:top w:val="single" w:sz="4" w:space="0" w:color="auto"/>
              <w:left w:val="single" w:sz="4" w:space="0" w:color="auto"/>
              <w:bottom w:val="single" w:sz="4" w:space="0" w:color="auto"/>
              <w:right w:val="single" w:sz="4" w:space="0" w:color="auto"/>
            </w:tcBorders>
          </w:tcPr>
          <w:p w14:paraId="362F9A5F" w14:textId="77777777" w:rsidR="00733857" w:rsidRPr="008D73DA" w:rsidRDefault="00733857" w:rsidP="00FC15BC">
            <w:pPr>
              <w:keepNext/>
              <w:keepLines/>
              <w:spacing w:after="0"/>
              <w:rPr>
                <w:rFonts w:ascii="Arial" w:hAnsi="Arial"/>
                <w:sz w:val="18"/>
              </w:rPr>
            </w:pPr>
          </w:p>
        </w:tc>
        <w:tc>
          <w:tcPr>
            <w:tcW w:w="1134" w:type="dxa"/>
            <w:tcBorders>
              <w:top w:val="single" w:sz="4" w:space="0" w:color="auto"/>
              <w:left w:val="single" w:sz="4" w:space="0" w:color="auto"/>
              <w:bottom w:val="single" w:sz="4" w:space="0" w:color="auto"/>
              <w:right w:val="single" w:sz="4" w:space="0" w:color="auto"/>
            </w:tcBorders>
          </w:tcPr>
          <w:p w14:paraId="5B420667" w14:textId="77777777" w:rsidR="00733857" w:rsidRPr="008D73DA" w:rsidRDefault="00733857" w:rsidP="00FC15BC">
            <w:pPr>
              <w:keepNext/>
              <w:keepLines/>
              <w:spacing w:after="0"/>
              <w:rPr>
                <w:rFonts w:ascii="Arial" w:hAnsi="Arial"/>
                <w:sz w:val="18"/>
              </w:rPr>
            </w:pPr>
            <w:r w:rsidRPr="008D73DA">
              <w:rPr>
                <w:rFonts w:ascii="Arial" w:hAnsi="Arial"/>
                <w:sz w:val="18"/>
              </w:rPr>
              <w:t>xxxx xxxx</w:t>
            </w:r>
          </w:p>
        </w:tc>
        <w:tc>
          <w:tcPr>
            <w:tcW w:w="1134" w:type="dxa"/>
            <w:tcBorders>
              <w:top w:val="single" w:sz="4" w:space="0" w:color="auto"/>
              <w:left w:val="single" w:sz="4" w:space="0" w:color="auto"/>
              <w:bottom w:val="single" w:sz="4" w:space="0" w:color="auto"/>
              <w:right w:val="single" w:sz="4" w:space="0" w:color="auto"/>
            </w:tcBorders>
          </w:tcPr>
          <w:p w14:paraId="0EFC79BC" w14:textId="77777777" w:rsidR="00733857" w:rsidRPr="008D73DA" w:rsidRDefault="00733857" w:rsidP="00FC15BC">
            <w:pPr>
              <w:keepNext/>
              <w:keepLines/>
              <w:spacing w:after="0"/>
              <w:rPr>
                <w:rFonts w:ascii="Arial" w:hAnsi="Arial"/>
                <w:sz w:val="18"/>
              </w:rPr>
            </w:pPr>
            <w:r w:rsidRPr="008D73DA">
              <w:rPr>
                <w:rFonts w:ascii="Arial" w:hAnsi="Arial"/>
                <w:sz w:val="18"/>
              </w:rPr>
              <w:t>xxxx xxxx</w:t>
            </w:r>
          </w:p>
        </w:tc>
        <w:tc>
          <w:tcPr>
            <w:tcW w:w="1134" w:type="dxa"/>
            <w:tcBorders>
              <w:top w:val="single" w:sz="4" w:space="0" w:color="auto"/>
              <w:left w:val="single" w:sz="4" w:space="0" w:color="auto"/>
              <w:bottom w:val="single" w:sz="4" w:space="0" w:color="auto"/>
              <w:right w:val="single" w:sz="4" w:space="0" w:color="auto"/>
            </w:tcBorders>
          </w:tcPr>
          <w:p w14:paraId="06D6CC62" w14:textId="77777777" w:rsidR="00733857" w:rsidRPr="008D73DA" w:rsidRDefault="00733857" w:rsidP="00FC15BC">
            <w:pPr>
              <w:keepNext/>
              <w:keepLines/>
              <w:spacing w:after="0"/>
              <w:rPr>
                <w:rFonts w:ascii="Arial" w:hAnsi="Arial"/>
                <w:sz w:val="18"/>
              </w:rPr>
            </w:pPr>
            <w:r w:rsidRPr="008D73DA">
              <w:rPr>
                <w:rFonts w:ascii="Arial" w:hAnsi="Arial"/>
                <w:sz w:val="18"/>
              </w:rPr>
              <w:t>xx11 xxxx</w:t>
            </w:r>
          </w:p>
        </w:tc>
        <w:tc>
          <w:tcPr>
            <w:tcW w:w="1134" w:type="dxa"/>
            <w:tcBorders>
              <w:top w:val="single" w:sz="4" w:space="0" w:color="auto"/>
              <w:left w:val="single" w:sz="4" w:space="0" w:color="auto"/>
              <w:bottom w:val="single" w:sz="4" w:space="0" w:color="auto"/>
              <w:right w:val="single" w:sz="4" w:space="0" w:color="auto"/>
            </w:tcBorders>
          </w:tcPr>
          <w:p w14:paraId="796B9015" w14:textId="77777777" w:rsidR="00733857" w:rsidRPr="008D73DA" w:rsidRDefault="00733857" w:rsidP="00FC15BC">
            <w:pPr>
              <w:keepNext/>
              <w:keepLines/>
              <w:spacing w:after="0"/>
              <w:rPr>
                <w:rFonts w:ascii="Arial" w:hAnsi="Arial"/>
                <w:sz w:val="18"/>
              </w:rPr>
            </w:pPr>
            <w:r w:rsidRPr="008D73DA">
              <w:rPr>
                <w:rFonts w:ascii="Arial" w:hAnsi="Arial"/>
                <w:sz w:val="18"/>
              </w:rPr>
              <w:t>.....</w:t>
            </w:r>
          </w:p>
        </w:tc>
        <w:tc>
          <w:tcPr>
            <w:tcW w:w="1134" w:type="dxa"/>
            <w:tcBorders>
              <w:top w:val="single" w:sz="4" w:space="0" w:color="auto"/>
              <w:left w:val="single" w:sz="4" w:space="0" w:color="auto"/>
              <w:bottom w:val="single" w:sz="4" w:space="0" w:color="auto"/>
              <w:right w:val="single" w:sz="4" w:space="0" w:color="auto"/>
            </w:tcBorders>
          </w:tcPr>
          <w:p w14:paraId="2E837695" w14:textId="77777777" w:rsidR="00733857" w:rsidRPr="005E5769" w:rsidRDefault="00733857" w:rsidP="00FC15BC">
            <w:pPr>
              <w:keepNext/>
              <w:keepLines/>
              <w:spacing w:after="0"/>
              <w:rPr>
                <w:rFonts w:ascii="Arial" w:hAnsi="Arial"/>
                <w:sz w:val="18"/>
              </w:rPr>
            </w:pPr>
            <w:r>
              <w:rPr>
                <w:rFonts w:ascii="Arial" w:hAnsi="Arial"/>
                <w:sz w:val="18"/>
              </w:rPr>
              <w:t>x</w:t>
            </w:r>
            <w:r w:rsidRPr="005E5769">
              <w:rPr>
                <w:rFonts w:ascii="Arial" w:hAnsi="Arial"/>
                <w:sz w:val="18"/>
              </w:rPr>
              <w:t>xx</w:t>
            </w:r>
            <w:r>
              <w:rPr>
                <w:rFonts w:ascii="Arial" w:hAnsi="Arial"/>
                <w:sz w:val="18"/>
              </w:rPr>
              <w:t>1</w:t>
            </w:r>
            <w:r w:rsidRPr="005E5769">
              <w:rPr>
                <w:rFonts w:ascii="Arial" w:hAnsi="Arial"/>
                <w:sz w:val="18"/>
              </w:rPr>
              <w:t xml:space="preserve"> 111x</w:t>
            </w:r>
          </w:p>
        </w:tc>
        <w:tc>
          <w:tcPr>
            <w:tcW w:w="1009" w:type="dxa"/>
            <w:tcBorders>
              <w:top w:val="single" w:sz="4" w:space="0" w:color="auto"/>
              <w:left w:val="single" w:sz="4" w:space="0" w:color="auto"/>
              <w:bottom w:val="single" w:sz="4" w:space="0" w:color="auto"/>
              <w:right w:val="single" w:sz="4" w:space="0" w:color="auto"/>
            </w:tcBorders>
          </w:tcPr>
          <w:p w14:paraId="0468FCD6" w14:textId="77777777" w:rsidR="00733857" w:rsidRPr="008D73DA" w:rsidRDefault="00733857" w:rsidP="00FC15BC">
            <w:pPr>
              <w:keepNext/>
              <w:keepLines/>
              <w:spacing w:after="0"/>
              <w:rPr>
                <w:rFonts w:ascii="Arial" w:hAnsi="Arial"/>
                <w:sz w:val="18"/>
              </w:rPr>
            </w:pPr>
            <w:r>
              <w:rPr>
                <w:rFonts w:ascii="Arial" w:hAnsi="Arial"/>
                <w:sz w:val="18"/>
              </w:rPr>
              <w:t>xxxx xx1x</w:t>
            </w:r>
          </w:p>
        </w:tc>
        <w:tc>
          <w:tcPr>
            <w:tcW w:w="1087" w:type="dxa"/>
            <w:tcBorders>
              <w:top w:val="single" w:sz="4" w:space="0" w:color="auto"/>
              <w:left w:val="single" w:sz="4" w:space="0" w:color="auto"/>
              <w:bottom w:val="single" w:sz="4" w:space="0" w:color="auto"/>
              <w:right w:val="single" w:sz="4" w:space="0" w:color="auto"/>
            </w:tcBorders>
          </w:tcPr>
          <w:p w14:paraId="4AB854E4" w14:textId="77777777" w:rsidR="00733857" w:rsidRPr="008D73DA" w:rsidRDefault="00733857" w:rsidP="00FC15BC">
            <w:pPr>
              <w:keepNext/>
              <w:keepLines/>
              <w:spacing w:after="0"/>
              <w:rPr>
                <w:rFonts w:ascii="Arial" w:hAnsi="Arial"/>
                <w:sz w:val="18"/>
              </w:rPr>
            </w:pPr>
          </w:p>
        </w:tc>
        <w:tc>
          <w:tcPr>
            <w:tcW w:w="1087" w:type="dxa"/>
            <w:tcBorders>
              <w:top w:val="single" w:sz="4" w:space="0" w:color="auto"/>
              <w:left w:val="single" w:sz="4" w:space="0" w:color="auto"/>
              <w:bottom w:val="single" w:sz="4" w:space="0" w:color="auto"/>
              <w:right w:val="single" w:sz="4" w:space="0" w:color="auto"/>
            </w:tcBorders>
          </w:tcPr>
          <w:p w14:paraId="1C9D7CAE" w14:textId="77777777" w:rsidR="00733857" w:rsidRPr="008D73DA" w:rsidRDefault="00733857" w:rsidP="00FC15BC">
            <w:pPr>
              <w:keepNext/>
              <w:keepLines/>
              <w:spacing w:after="0"/>
              <w:rPr>
                <w:rFonts w:ascii="Arial" w:hAnsi="Arial"/>
                <w:sz w:val="18"/>
              </w:rPr>
            </w:pPr>
          </w:p>
        </w:tc>
      </w:tr>
    </w:tbl>
    <w:p w14:paraId="7DFDEBA0" w14:textId="77777777" w:rsidR="00733857" w:rsidRDefault="00733857" w:rsidP="00733857">
      <w:pPr>
        <w:keepLines/>
        <w:spacing w:after="0"/>
      </w:pPr>
    </w:p>
    <w:p w14:paraId="11455E80" w14:textId="77777777" w:rsidR="00733857" w:rsidRDefault="00733857" w:rsidP="00733857">
      <w:pPr>
        <w:keepLines/>
        <w:spacing w:after="0"/>
      </w:pPr>
      <w:r w:rsidRPr="008578EE">
        <w:t>5G-N</w:t>
      </w:r>
      <w:r>
        <w:t>R</w:t>
      </w:r>
      <w:r w:rsidRPr="008578EE">
        <w:t xml:space="preserve"> UICC</w:t>
      </w:r>
      <w:r>
        <w:t xml:space="preserve"> – non-IMSI SUPI Type is configured with:</w:t>
      </w:r>
    </w:p>
    <w:p w14:paraId="2D471444" w14:textId="77777777" w:rsidR="00733857" w:rsidRDefault="00733857" w:rsidP="00733857">
      <w:pPr>
        <w:keepLines/>
        <w:spacing w:after="0"/>
      </w:pPr>
    </w:p>
    <w:p w14:paraId="1AE13E49" w14:textId="77777777" w:rsidR="00733857" w:rsidRDefault="00733857" w:rsidP="00733857">
      <w:pPr>
        <w:pStyle w:val="B1"/>
      </w:pPr>
      <w:r>
        <w:t>Protection Scheme Identifier : null-scheme</w:t>
      </w:r>
    </w:p>
    <w:p w14:paraId="4E1F383B" w14:textId="77777777" w:rsidR="00733857" w:rsidRDefault="00733857" w:rsidP="00733857">
      <w:pPr>
        <w:pStyle w:val="B1"/>
      </w:pPr>
      <w:r>
        <w:t>Key Index:</w:t>
      </w:r>
      <w:r>
        <w:tab/>
        <w:t>0</w:t>
      </w:r>
    </w:p>
    <w:p w14:paraId="1EBD14BD" w14:textId="77777777" w:rsidR="00733857" w:rsidRDefault="00733857" w:rsidP="00733857">
      <w:pPr>
        <w:keepLines/>
        <w:spacing w:before="180"/>
      </w:pPr>
      <w:r>
        <w:t>EF</w:t>
      </w:r>
      <w:r>
        <w:rPr>
          <w:vertAlign w:val="subscript"/>
        </w:rPr>
        <w:t xml:space="preserve">SUCI_Calc_Info </w:t>
      </w:r>
      <w:r>
        <w:t>(Subscription Concealed Identifier Calculation Information EF):</w:t>
      </w:r>
      <w:r>
        <w:tab/>
        <w:t>Not available to the ME.</w:t>
      </w:r>
    </w:p>
    <w:p w14:paraId="0B282FBB" w14:textId="77777777" w:rsidR="00AC5CD5" w:rsidRPr="009E43B1" w:rsidRDefault="00AC5CD5" w:rsidP="00AC5CD5">
      <w:pPr>
        <w:pStyle w:val="Heading5"/>
      </w:pPr>
      <w:bookmarkStart w:id="3111" w:name="_Toc125441640"/>
      <w:bookmarkStart w:id="3112" w:name="_Toc146299463"/>
      <w:r w:rsidRPr="009E43B1">
        <w:t>5.6.4.4.2</w:t>
      </w:r>
      <w:r w:rsidRPr="009E43B1">
        <w:tab/>
        <w:t>Procedure</w:t>
      </w:r>
      <w:bookmarkEnd w:id="3111"/>
      <w:bookmarkEnd w:id="3112"/>
    </w:p>
    <w:p w14:paraId="1FBBBE7A" w14:textId="77777777" w:rsidR="00AC5CD5" w:rsidRPr="009E43B1" w:rsidRDefault="00AC5CD5" w:rsidP="00AC5CD5">
      <w:pPr>
        <w:pStyle w:val="B1"/>
      </w:pPr>
      <w:r w:rsidRPr="009E43B1">
        <w:t>a)</w:t>
      </w:r>
      <w:r w:rsidRPr="009E43B1">
        <w:tab/>
        <w:t>The UE is switched on.</w:t>
      </w:r>
    </w:p>
    <w:p w14:paraId="008701E0" w14:textId="77777777" w:rsidR="00AC5CD5" w:rsidRPr="009E43B1" w:rsidRDefault="00AC5CD5" w:rsidP="00AC5CD5">
      <w:pPr>
        <w:pStyle w:val="B1"/>
      </w:pPr>
      <w:r w:rsidRPr="009E43B1">
        <w:t>b)</w:t>
      </w:r>
      <w:r w:rsidRPr="009E43B1">
        <w:tab/>
        <w:t xml:space="preserve">The UE sends </w:t>
      </w:r>
      <w:r w:rsidRPr="009E43B1">
        <w:rPr>
          <w:i/>
        </w:rPr>
        <w:t>REGISTRATION REQUEST</w:t>
      </w:r>
      <w:r w:rsidRPr="009E43B1">
        <w:t xml:space="preserve"> to the NG-SS indicates the 5GS registration type IE as "initial registration".</w:t>
      </w:r>
    </w:p>
    <w:p w14:paraId="565FA0A7" w14:textId="77777777" w:rsidR="00AC5CD5" w:rsidRPr="009E43B1" w:rsidRDefault="00AC5CD5" w:rsidP="00AC5CD5">
      <w:pPr>
        <w:pStyle w:val="B1"/>
      </w:pPr>
      <w:r w:rsidRPr="009E43B1">
        <w:t>c)</w:t>
      </w:r>
      <w:r w:rsidRPr="009E43B1">
        <w:tab/>
        <w:t xml:space="preserve">The NG-SS sends a </w:t>
      </w:r>
      <w:r w:rsidRPr="009E43B1">
        <w:rPr>
          <w:i/>
        </w:rPr>
        <w:t>REGISTRATION ACCEPT</w:t>
      </w:r>
      <w:r w:rsidRPr="009E43B1">
        <w:t xml:space="preserve"> message with the following parameters:</w:t>
      </w:r>
    </w:p>
    <w:p w14:paraId="2DA2FBF0" w14:textId="77777777" w:rsidR="00AC5CD5" w:rsidRPr="009E43B1" w:rsidRDefault="00AC5CD5" w:rsidP="00AC5CD5">
      <w:pPr>
        <w:pStyle w:val="B2"/>
      </w:pPr>
      <w:r w:rsidRPr="009E43B1">
        <w:t>5G-GUTI:</w:t>
      </w:r>
      <w:r w:rsidRPr="009E43B1">
        <w:tab/>
        <w:t>24408300010266436587</w:t>
      </w:r>
    </w:p>
    <w:p w14:paraId="60A80040" w14:textId="77777777" w:rsidR="00AC5CD5" w:rsidRPr="009E43B1" w:rsidRDefault="00AC5CD5" w:rsidP="00AC5CD5">
      <w:pPr>
        <w:pStyle w:val="B2"/>
      </w:pPr>
      <w:r w:rsidRPr="009E43B1">
        <w:t>TAI:</w:t>
      </w:r>
      <w:r w:rsidRPr="009E43B1">
        <w:tab/>
        <w:t>244 083 000001</w:t>
      </w:r>
    </w:p>
    <w:p w14:paraId="281E7DD4" w14:textId="77777777" w:rsidR="00AC5CD5" w:rsidRPr="009E43B1" w:rsidRDefault="00AC5CD5" w:rsidP="00AC5CD5">
      <w:pPr>
        <w:pStyle w:val="B1"/>
      </w:pPr>
      <w:r w:rsidRPr="009E43B1">
        <w:t>d)</w:t>
      </w:r>
      <w:r w:rsidRPr="009E43B1">
        <w:tab/>
        <w:t xml:space="preserve">The UE sends a </w:t>
      </w:r>
      <w:r w:rsidRPr="009E43B1">
        <w:rPr>
          <w:i/>
        </w:rPr>
        <w:t>REGISTRATION COMPLETE</w:t>
      </w:r>
      <w:r w:rsidRPr="009E43B1">
        <w:t xml:space="preserve"> message to the NG-SS.</w:t>
      </w:r>
    </w:p>
    <w:p w14:paraId="34CDFB0B" w14:textId="7F6A58B1" w:rsidR="00AC5CD5" w:rsidRPr="009E43B1" w:rsidRDefault="00AC5CD5" w:rsidP="00AC5CD5">
      <w:pPr>
        <w:pStyle w:val="B1"/>
      </w:pPr>
      <w:r w:rsidRPr="009E43B1">
        <w:t>e)</w:t>
      </w:r>
      <w:r w:rsidRPr="009E43B1">
        <w:tab/>
        <w:t>The UE is switched off, change the UICC configuration by setting the SUPI value from 00-00-5E-00-53-00@5gc.mnc012.mcc345.3gppnetwork.org to 00-00-5E-00-53-01@5gc.mnc012.mcc345.3gppnetwork.org.</w:t>
      </w:r>
    </w:p>
    <w:p w14:paraId="5D24A458" w14:textId="77777777" w:rsidR="00AC5CD5" w:rsidRPr="009E43B1" w:rsidRDefault="00AC5CD5" w:rsidP="00AC5CD5">
      <w:pPr>
        <w:pStyle w:val="B1"/>
      </w:pPr>
      <w:r w:rsidRPr="009E43B1">
        <w:t>f)</w:t>
      </w:r>
      <w:r w:rsidRPr="009E43B1">
        <w:tab/>
        <w:t>The UE is switched on.</w:t>
      </w:r>
    </w:p>
    <w:p w14:paraId="61C1AB85" w14:textId="77777777" w:rsidR="00AC5CD5" w:rsidRPr="009E43B1" w:rsidRDefault="00AC5CD5" w:rsidP="00AC5CD5">
      <w:pPr>
        <w:pStyle w:val="B1"/>
      </w:pPr>
      <w:r w:rsidRPr="009E43B1">
        <w:t xml:space="preserve">g) </w:t>
      </w:r>
      <w:r w:rsidRPr="009E43B1">
        <w:tab/>
        <w:t xml:space="preserve">The UE sends </w:t>
      </w:r>
      <w:r w:rsidRPr="009E43B1">
        <w:rPr>
          <w:i/>
        </w:rPr>
        <w:t>REGISTRATION REQUEST</w:t>
      </w:r>
      <w:r w:rsidRPr="009E43B1">
        <w:t xml:space="preserve"> to the NG-SS indicating the 5GS registration type IE as "initial registration" and 5GS mobile identity information element type "SUCI" with the new SUCI corresponding to the new SUPI value.</w:t>
      </w:r>
    </w:p>
    <w:p w14:paraId="5DDDE834" w14:textId="77777777" w:rsidR="00AC5CD5" w:rsidRPr="009E43B1" w:rsidRDefault="00AC5CD5" w:rsidP="00AC5CD5">
      <w:pPr>
        <w:pStyle w:val="Heading4"/>
      </w:pPr>
      <w:bookmarkStart w:id="3113" w:name="_Toc125441641"/>
      <w:bookmarkStart w:id="3114" w:name="_Toc146299464"/>
      <w:r w:rsidRPr="009E43B1">
        <w:t>5.6.4.5</w:t>
      </w:r>
      <w:r w:rsidRPr="009E43B1">
        <w:tab/>
        <w:t>Acceptance criteria</w:t>
      </w:r>
      <w:bookmarkEnd w:id="3113"/>
      <w:bookmarkEnd w:id="3114"/>
    </w:p>
    <w:p w14:paraId="2521F965" w14:textId="77777777" w:rsidR="00AC5CD5" w:rsidRPr="009E43B1" w:rsidRDefault="00AC5CD5" w:rsidP="00AC5CD5">
      <w:pPr>
        <w:pStyle w:val="B1"/>
        <w:rPr>
          <w:vertAlign w:val="subscript"/>
        </w:rPr>
      </w:pPr>
      <w:r w:rsidRPr="009E43B1">
        <w:t>1)</w:t>
      </w:r>
      <w:r w:rsidRPr="009E43B1">
        <w:tab/>
        <w:t>After step a) and f) the ME shall read</w:t>
      </w:r>
      <w:r w:rsidRPr="009E43B1">
        <w:rPr>
          <w:b/>
        </w:rPr>
        <w:t xml:space="preserve"> </w:t>
      </w:r>
      <w:r w:rsidRPr="009E43B1">
        <w:t>EF</w:t>
      </w:r>
      <w:r w:rsidRPr="009E43B1">
        <w:rPr>
          <w:vertAlign w:val="subscript"/>
        </w:rPr>
        <w:t xml:space="preserve">SUPI_NAI </w:t>
      </w:r>
      <w:r w:rsidRPr="009E43B1">
        <w:t xml:space="preserve">and then the ME shall send </w:t>
      </w:r>
      <w:r w:rsidRPr="009E43B1">
        <w:rPr>
          <w:i/>
        </w:rPr>
        <w:t>GET IDENTITY</w:t>
      </w:r>
      <w:r w:rsidRPr="009E43B1">
        <w:t xml:space="preserve"> command with Identity Context in P2 as SUCI (0x01) to the 5G-NR UICC.</w:t>
      </w:r>
    </w:p>
    <w:p w14:paraId="23695DC0" w14:textId="77777777" w:rsidR="00AC5CD5" w:rsidRPr="009E43B1" w:rsidRDefault="00AC5CD5" w:rsidP="00AC5CD5">
      <w:pPr>
        <w:pStyle w:val="B1"/>
      </w:pPr>
      <w:r w:rsidRPr="009E43B1">
        <w:t>2)</w:t>
      </w:r>
      <w:r w:rsidRPr="009E43B1">
        <w:tab/>
        <w:t>In step g) the UE shall not use the 5G-GUTI or the Last visited registered TAI parameters in the REGISTRATION REQUEST message, instead it shall use the new SUCI as 5GS mobile identity IE.</w:t>
      </w:r>
    </w:p>
    <w:p w14:paraId="1C3E6239" w14:textId="2DD97FEE" w:rsidR="00AC5CD5" w:rsidRPr="009E43B1" w:rsidRDefault="00AC5CD5" w:rsidP="00AC5CD5">
      <w:pPr>
        <w:pStyle w:val="B1"/>
      </w:pPr>
      <w:r w:rsidRPr="009E43B1">
        <w:t>3)</w:t>
      </w:r>
      <w:r w:rsidRPr="009E43B1">
        <w:tab/>
        <w:t>The UE shall include the new SUCI.</w:t>
      </w:r>
    </w:p>
    <w:p w14:paraId="204AE586" w14:textId="0C0D8A3B" w:rsidR="00AC5CD5" w:rsidRDefault="00AC5CD5" w:rsidP="00AC5CD5">
      <w:pPr>
        <w:pStyle w:val="B3"/>
      </w:pPr>
      <w:r w:rsidRPr="009E43B1">
        <w:t>SUPI format:</w:t>
      </w:r>
      <w:r w:rsidRPr="009E43B1">
        <w:tab/>
      </w:r>
      <w:r>
        <w:t>2</w:t>
      </w:r>
    </w:p>
    <w:p w14:paraId="7453FDB9" w14:textId="77777777" w:rsidR="00AC5CD5" w:rsidRDefault="00AC5CD5" w:rsidP="00AC5CD5">
      <w:pPr>
        <w:pStyle w:val="B3"/>
      </w:pPr>
      <w:r>
        <w:t>The NAI format for the SUCI takes the form:</w:t>
      </w:r>
    </w:p>
    <w:p w14:paraId="55399D50" w14:textId="77777777" w:rsidR="00AC5CD5" w:rsidRPr="004307BE" w:rsidRDefault="00AC5CD5" w:rsidP="00AC5CD5">
      <w:pPr>
        <w:pStyle w:val="B3"/>
      </w:pPr>
      <w:r>
        <w:rPr>
          <w:lang w:val="en-US" w:eastAsia="fr-FR"/>
        </w:rPr>
        <w:t>t</w:t>
      </w:r>
      <w:r w:rsidRPr="00A37B8A">
        <w:rPr>
          <w:lang w:val="en-US" w:eastAsia="fr-FR"/>
        </w:rPr>
        <w:t>ype</w:t>
      </w:r>
      <w:r>
        <w:rPr>
          <w:lang w:val="en-US" w:eastAsia="fr-FR"/>
        </w:rPr>
        <w:t>3</w:t>
      </w:r>
      <w:r w:rsidRPr="00A37B8A">
        <w:rPr>
          <w:lang w:val="en-US" w:eastAsia="fr-FR"/>
        </w:rPr>
        <w:t>.rid</w:t>
      </w:r>
      <w:r>
        <w:rPr>
          <w:lang w:val="en-US" w:eastAsia="fr-FR"/>
        </w:rPr>
        <w:t>17</w:t>
      </w:r>
      <w:r w:rsidRPr="00A37B8A">
        <w:rPr>
          <w:lang w:val="en-US" w:eastAsia="fr-FR"/>
        </w:rPr>
        <w:t>.schid</w:t>
      </w:r>
      <w:r>
        <w:rPr>
          <w:lang w:val="en-US" w:eastAsia="fr-FR"/>
        </w:rPr>
        <w:t>0</w:t>
      </w:r>
      <w:r w:rsidRPr="00A37B8A">
        <w:rPr>
          <w:lang w:val="en-US" w:eastAsia="fr-FR"/>
        </w:rPr>
        <w:t>.userid</w:t>
      </w:r>
      <w:r w:rsidRPr="009E43B1">
        <w:t>00-00-5E-00-53-0</w:t>
      </w:r>
      <w:r>
        <w:t>1</w:t>
      </w:r>
      <w:r w:rsidRPr="00A37B8A">
        <w:rPr>
          <w:lang w:val="en-US" w:eastAsia="fr-FR"/>
        </w:rPr>
        <w:t>@5gc.mnc01</w:t>
      </w:r>
      <w:r>
        <w:rPr>
          <w:lang w:val="en-US" w:eastAsia="fr-FR"/>
        </w:rPr>
        <w:t>2</w:t>
      </w:r>
      <w:r w:rsidRPr="00A37B8A">
        <w:rPr>
          <w:lang w:val="en-US" w:eastAsia="fr-FR"/>
        </w:rPr>
        <w:t>.mcc</w:t>
      </w:r>
      <w:r>
        <w:rPr>
          <w:lang w:val="en-US" w:eastAsia="fr-FR"/>
        </w:rPr>
        <w:t>345</w:t>
      </w:r>
      <w:r w:rsidRPr="00A37B8A">
        <w:rPr>
          <w:lang w:val="en-US" w:eastAsia="fr-FR"/>
        </w:rPr>
        <w:t>.3gppnetwork.org</w:t>
      </w:r>
    </w:p>
    <w:p w14:paraId="1E54F0B0" w14:textId="77777777" w:rsidR="00AC5CD5" w:rsidRDefault="00AC5CD5" w:rsidP="00AC5CD5">
      <w:pPr>
        <w:pStyle w:val="B3"/>
      </w:pPr>
      <w:r>
        <w:t>where,</w:t>
      </w:r>
    </w:p>
    <w:p w14:paraId="3BA2559F" w14:textId="77777777" w:rsidR="00AC5CD5" w:rsidRPr="009E43B1" w:rsidRDefault="00AC5CD5" w:rsidP="00AC5CD5">
      <w:pPr>
        <w:pStyle w:val="B3"/>
      </w:pPr>
      <w:r w:rsidRPr="009E43B1">
        <w:t xml:space="preserve">SUPI </w:t>
      </w:r>
      <w:r>
        <w:t>Type:</w:t>
      </w:r>
      <w:r>
        <w:tab/>
        <w:t>3</w:t>
      </w:r>
    </w:p>
    <w:p w14:paraId="5DBB8BC1" w14:textId="7E7CB8D2" w:rsidR="00AC5CD5" w:rsidRPr="009E43B1" w:rsidRDefault="00AC5CD5" w:rsidP="00AC5CD5">
      <w:pPr>
        <w:pStyle w:val="B3"/>
      </w:pPr>
      <w:r w:rsidRPr="009E43B1">
        <w:t>Home Network Identifier:</w:t>
      </w:r>
      <w:r w:rsidRPr="009E43B1">
        <w:tab/>
        <w:t>5gc.mnc012.mcc345.3gppnetwork.org</w:t>
      </w:r>
    </w:p>
    <w:p w14:paraId="7EED4087" w14:textId="77777777" w:rsidR="00AC5CD5" w:rsidRPr="009E43B1" w:rsidRDefault="00AC5CD5" w:rsidP="00AC5CD5">
      <w:pPr>
        <w:pStyle w:val="B3"/>
      </w:pPr>
      <w:r w:rsidRPr="009E43B1">
        <w:t>Routing indicator:</w:t>
      </w:r>
      <w:r w:rsidRPr="009E43B1">
        <w:tab/>
        <w:t>17</w:t>
      </w:r>
    </w:p>
    <w:p w14:paraId="6ED17DF1" w14:textId="77777777" w:rsidR="00AC5CD5" w:rsidRPr="009E43B1" w:rsidRDefault="00AC5CD5" w:rsidP="00AC5CD5">
      <w:pPr>
        <w:pStyle w:val="B3"/>
      </w:pPr>
      <w:r w:rsidRPr="009E43B1">
        <w:t>Protection scheme id:</w:t>
      </w:r>
      <w:r w:rsidRPr="009E43B1">
        <w:tab/>
        <w:t>00</w:t>
      </w:r>
    </w:p>
    <w:p w14:paraId="75D96CFA" w14:textId="77777777" w:rsidR="00AC5CD5" w:rsidRPr="009E43B1" w:rsidRDefault="00AC5CD5" w:rsidP="00AC5CD5">
      <w:pPr>
        <w:pStyle w:val="B3"/>
      </w:pPr>
      <w:r w:rsidRPr="009E43B1">
        <w:t>Home network public key Id:</w:t>
      </w:r>
      <w:r w:rsidRPr="009E43B1">
        <w:tab/>
        <w:t>0</w:t>
      </w:r>
    </w:p>
    <w:p w14:paraId="5D0929F5" w14:textId="3DF31982" w:rsidR="006E3A79" w:rsidRDefault="00AC5CD5" w:rsidP="00AC5CD5">
      <w:pPr>
        <w:pStyle w:val="B3"/>
      </w:pPr>
      <w:r w:rsidRPr="009E43B1">
        <w:t>Scheme output:</w:t>
      </w:r>
      <w:r w:rsidRPr="009E43B1">
        <w:tab/>
        <w:t>00-00-5E-00-53-01</w:t>
      </w:r>
    </w:p>
    <w:p w14:paraId="1D1CF1FE" w14:textId="72F4C60E" w:rsidR="00AC5CD5" w:rsidRPr="009E43B1" w:rsidRDefault="00AC5CD5" w:rsidP="00AC5CD5">
      <w:pPr>
        <w:pStyle w:val="Heading3"/>
      </w:pPr>
      <w:bookmarkStart w:id="3115" w:name="_Toc125441618"/>
      <w:bookmarkStart w:id="3116" w:name="_Toc146299465"/>
      <w:r>
        <w:t>5.6.5</w:t>
      </w:r>
      <w:r w:rsidRPr="009E43B1">
        <w:tab/>
        <w:t xml:space="preserve">UE identification by SUCI during initial registration – SUCI calculation by </w:t>
      </w:r>
      <w:r>
        <w:t>ME</w:t>
      </w:r>
      <w:r w:rsidRPr="009E43B1">
        <w:t xml:space="preserve"> using profile A</w:t>
      </w:r>
      <w:bookmarkEnd w:id="3115"/>
      <w:bookmarkEnd w:id="3116"/>
    </w:p>
    <w:p w14:paraId="7A7C5278" w14:textId="5B4C25CF" w:rsidR="00AC5CD5" w:rsidRPr="009E43B1" w:rsidRDefault="00AC5CD5" w:rsidP="00AC5CD5">
      <w:pPr>
        <w:pStyle w:val="Heading4"/>
      </w:pPr>
      <w:bookmarkStart w:id="3117" w:name="_Toc125441619"/>
      <w:bookmarkStart w:id="3118" w:name="_Toc146299466"/>
      <w:r>
        <w:t>5.6.5</w:t>
      </w:r>
      <w:r w:rsidRPr="009E43B1">
        <w:t>.1</w:t>
      </w:r>
      <w:r w:rsidRPr="009E43B1">
        <w:tab/>
        <w:t>Definition and applicability</w:t>
      </w:r>
      <w:bookmarkEnd w:id="3117"/>
      <w:bookmarkEnd w:id="3118"/>
    </w:p>
    <w:p w14:paraId="0E74C473" w14:textId="77777777" w:rsidR="00AC5CD5" w:rsidRPr="009E43B1" w:rsidRDefault="00AC5CD5" w:rsidP="00AC5CD5">
      <w:pPr>
        <w:jc w:val="both"/>
      </w:pPr>
      <w:r w:rsidRPr="009E43B1">
        <w:t>If the operator's decision is that the ME shall calculate the SUCI, the Home Network Operator shall provision a list of the Protection Scheme Identifiers that the operator allows in the USIM. The list of Protection Scheme Identifiers in the USIM may contain one or more Protection Scheme Identifiers in order of their priority. The ME shall read the SUCI calculation information from the USIM, including the SUPI, the Home Network Public Key, the Home Network Public Key Identifier, and the list of Protection Scheme Identifiers. The ME shall select the protection scheme from its supported schemes that has the highest priority in the list obtained from the USIM.</w:t>
      </w:r>
    </w:p>
    <w:p w14:paraId="30A1372F" w14:textId="7D550B42" w:rsidR="00AC5CD5" w:rsidRPr="009E43B1" w:rsidRDefault="00AC5CD5" w:rsidP="00AC5CD5">
      <w:pPr>
        <w:pStyle w:val="Heading4"/>
      </w:pPr>
      <w:bookmarkStart w:id="3119" w:name="_Toc125441620"/>
      <w:bookmarkStart w:id="3120" w:name="_Toc146299467"/>
      <w:r>
        <w:t>5.6.5</w:t>
      </w:r>
      <w:r w:rsidRPr="009E43B1">
        <w:t>.2</w:t>
      </w:r>
      <w:r w:rsidRPr="009E43B1">
        <w:tab/>
        <w:t>Conformance requirement</w:t>
      </w:r>
      <w:bookmarkEnd w:id="3119"/>
      <w:bookmarkEnd w:id="3120"/>
    </w:p>
    <w:p w14:paraId="33CEE3E3" w14:textId="77777777" w:rsidR="00AC5CD5" w:rsidRPr="009E43B1" w:rsidRDefault="00AC5CD5" w:rsidP="00AC5CD5">
      <w:pPr>
        <w:pStyle w:val="B1"/>
      </w:pPr>
      <w:r w:rsidRPr="009E43B1">
        <w:t>1)</w:t>
      </w:r>
      <w:r w:rsidRPr="009E43B1">
        <w:tab/>
        <w:t xml:space="preserve">SUCI calculation procedure shall be performed by the </w:t>
      </w:r>
      <w:r>
        <w:t>ME</w:t>
      </w:r>
      <w:r w:rsidRPr="009E43B1">
        <w:t xml:space="preserve"> if Service n°124 is "available" and Service n°125 is </w:t>
      </w:r>
      <w:r>
        <w:t xml:space="preserve">not </w:t>
      </w:r>
      <w:r w:rsidRPr="009E43B1">
        <w:t>"available" in EF</w:t>
      </w:r>
      <w:r w:rsidRPr="009E43B1">
        <w:rPr>
          <w:vertAlign w:val="subscript"/>
        </w:rPr>
        <w:t>UST</w:t>
      </w:r>
    </w:p>
    <w:p w14:paraId="23093ED4" w14:textId="77777777" w:rsidR="00AC5CD5" w:rsidRPr="009E43B1" w:rsidRDefault="00AC5CD5" w:rsidP="00AC5CD5">
      <w:pPr>
        <w:pStyle w:val="B1"/>
        <w:ind w:left="0" w:firstLine="284"/>
      </w:pPr>
      <w:r w:rsidRPr="009E43B1">
        <w:t>2)</w:t>
      </w:r>
      <w:r w:rsidRPr="009E43B1">
        <w:tab/>
        <w:t>SUPI is available in EF</w:t>
      </w:r>
      <w:r w:rsidRPr="009E43B1">
        <w:rPr>
          <w:vertAlign w:val="subscript"/>
        </w:rPr>
        <w:t>SUPI_NAI</w:t>
      </w:r>
      <w:r w:rsidRPr="009E43B1">
        <w:t xml:space="preserve"> if Service n°130 is "available" in EF</w:t>
      </w:r>
      <w:r w:rsidRPr="009E43B1">
        <w:rPr>
          <w:vertAlign w:val="subscript"/>
        </w:rPr>
        <w:t>UST</w:t>
      </w:r>
    </w:p>
    <w:p w14:paraId="34BC09CE" w14:textId="77777777" w:rsidR="00AC5CD5" w:rsidRPr="009E43B1" w:rsidRDefault="00AC5CD5" w:rsidP="00AC5CD5">
      <w:pPr>
        <w:pStyle w:val="B1"/>
        <w:ind w:left="576" w:hanging="288"/>
      </w:pPr>
      <w:r w:rsidRPr="009E43B1">
        <w:t xml:space="preserve">3)  A subscriber identifier is in the form of a SUPI in NAI format </w:t>
      </w:r>
    </w:p>
    <w:p w14:paraId="2CD105EB" w14:textId="77777777" w:rsidR="00AC5CD5" w:rsidRPr="009E43B1" w:rsidRDefault="00AC5CD5" w:rsidP="00AC5CD5">
      <w:pPr>
        <w:pStyle w:val="B1"/>
        <w:spacing w:after="0"/>
        <w:ind w:left="576" w:hanging="288"/>
      </w:pPr>
      <w:r w:rsidRPr="009E43B1">
        <w:t>4)  The SUPI may contain:</w:t>
      </w:r>
    </w:p>
    <w:p w14:paraId="69DCD94B" w14:textId="77777777" w:rsidR="00AC5CD5" w:rsidRPr="009E43B1" w:rsidRDefault="00AC5CD5" w:rsidP="00AC5CD5">
      <w:pPr>
        <w:pStyle w:val="B1"/>
        <w:spacing w:after="0"/>
        <w:ind w:left="856" w:hanging="288"/>
      </w:pPr>
      <w:r w:rsidRPr="009E43B1">
        <w:t>- a NSI, used for private networks as defined in TS 22.261 [43] or</w:t>
      </w:r>
    </w:p>
    <w:p w14:paraId="5888F2AD" w14:textId="77777777" w:rsidR="00AC5CD5" w:rsidRPr="009E43B1" w:rsidRDefault="00AC5CD5" w:rsidP="00AC5CD5">
      <w:pPr>
        <w:pStyle w:val="B1"/>
        <w:spacing w:after="0"/>
        <w:ind w:left="856" w:hanging="288"/>
      </w:pPr>
      <w:r w:rsidRPr="009E43B1">
        <w:t>- a GLI and an operator identifier of the 5GC operator, used for supporting FN-BRGs, as further described in TS 23.316 [55] or</w:t>
      </w:r>
    </w:p>
    <w:p w14:paraId="18D2CE49" w14:textId="77777777" w:rsidR="00AC5CD5" w:rsidRDefault="00AC5CD5" w:rsidP="00AC5CD5">
      <w:pPr>
        <w:pStyle w:val="B1"/>
        <w:ind w:left="856" w:hanging="288"/>
      </w:pPr>
      <w:r w:rsidRPr="009E43B1">
        <w:t>- a GCI and an operator identifier of the 5GC operator, used for supporting FN-CRGs and 5G-CRG, as further described in TS 23.316 [55].</w:t>
      </w:r>
    </w:p>
    <w:p w14:paraId="6A408E86" w14:textId="77777777" w:rsidR="00AC5CD5" w:rsidRPr="009E43B1" w:rsidRDefault="00AC5CD5" w:rsidP="00AC5CD5">
      <w:pPr>
        <w:pStyle w:val="B1"/>
        <w:spacing w:after="0"/>
        <w:ind w:left="576" w:hanging="288"/>
      </w:pPr>
      <w:r w:rsidRPr="009E43B1">
        <w:t>5)  As part of the SUCI calculation performed by the ME, the ME performs the reading procedure for EF</w:t>
      </w:r>
      <w:r w:rsidRPr="009E43B1">
        <w:rPr>
          <w:vertAlign w:val="subscript"/>
        </w:rPr>
        <w:t>SUCI_Calc_Info</w:t>
      </w:r>
      <w:r w:rsidRPr="009E43B1">
        <w:t>.</w:t>
      </w:r>
    </w:p>
    <w:p w14:paraId="49A899DF" w14:textId="77777777" w:rsidR="00AC5CD5" w:rsidRPr="009E43B1" w:rsidRDefault="00AC5CD5" w:rsidP="00AC5CD5">
      <w:pPr>
        <w:pStyle w:val="B1"/>
        <w:spacing w:after="0"/>
        <w:ind w:left="0" w:firstLine="0"/>
      </w:pPr>
    </w:p>
    <w:p w14:paraId="6423EF21" w14:textId="77777777" w:rsidR="00AC5CD5" w:rsidRPr="009E43B1" w:rsidRDefault="00AC5CD5" w:rsidP="00AC5CD5">
      <w:pPr>
        <w:pStyle w:val="B1"/>
        <w:spacing w:after="0"/>
      </w:pPr>
      <w:r>
        <w:t>6</w:t>
      </w:r>
      <w:r w:rsidRPr="009E43B1">
        <w:t xml:space="preserve">)  The ME shall calculate the SUCI using </w:t>
      </w:r>
      <w:r w:rsidRPr="009E43B1">
        <w:rPr>
          <w:rFonts w:eastAsia="SimSun" w:hint="eastAsia"/>
          <w:lang w:eastAsia="zh-CN"/>
        </w:rPr>
        <w:t xml:space="preserve">the </w:t>
      </w:r>
      <w:r w:rsidRPr="009E43B1">
        <w:t xml:space="preserve">ECIES scheme profile </w:t>
      </w:r>
      <w:r w:rsidRPr="009E43B1">
        <w:rPr>
          <w:rFonts w:eastAsia="SimSun" w:hint="eastAsia"/>
          <w:lang w:eastAsia="zh-CN"/>
        </w:rPr>
        <w:t>A</w:t>
      </w:r>
      <w:r w:rsidRPr="009E43B1">
        <w:t xml:space="preserve"> if highest priority of the protection schemes listed in the USIM is the ECIES scheme profile </w:t>
      </w:r>
      <w:r w:rsidRPr="009E43B1">
        <w:rPr>
          <w:rFonts w:eastAsia="SimSun" w:hint="eastAsia"/>
          <w:lang w:eastAsia="zh-CN"/>
        </w:rPr>
        <w:t>A</w:t>
      </w:r>
      <w:r w:rsidRPr="009E43B1">
        <w:t>.</w:t>
      </w:r>
    </w:p>
    <w:p w14:paraId="5199AD23" w14:textId="77777777" w:rsidR="00AC5CD5" w:rsidRPr="009E43B1" w:rsidRDefault="00AC5CD5" w:rsidP="00AC5CD5">
      <w:pPr>
        <w:pStyle w:val="B1"/>
        <w:spacing w:after="0"/>
      </w:pPr>
    </w:p>
    <w:p w14:paraId="0F9403FD" w14:textId="77777777" w:rsidR="00AC5CD5" w:rsidRPr="009E43B1" w:rsidRDefault="00AC5CD5" w:rsidP="00AC5CD5">
      <w:r w:rsidRPr="009E43B1">
        <w:t>Reference:</w:t>
      </w:r>
    </w:p>
    <w:p w14:paraId="3C69C672" w14:textId="77777777" w:rsidR="00AC5CD5" w:rsidRPr="00E27296" w:rsidRDefault="00AC5CD5" w:rsidP="00AC5CD5">
      <w:pPr>
        <w:pStyle w:val="B1"/>
      </w:pPr>
      <w:r w:rsidRPr="009E43B1">
        <w:t>-</w:t>
      </w:r>
      <w:r w:rsidRPr="009E43B1">
        <w:tab/>
      </w:r>
      <w:r w:rsidRPr="00E27296">
        <w:t>3GPP TS 31.102 [4], clauses 4.4.11.10, 4.4.11.11, 5.3.48 and 7.5.</w:t>
      </w:r>
    </w:p>
    <w:p w14:paraId="40EECC78" w14:textId="77777777" w:rsidR="00AC5CD5" w:rsidRPr="00E27296" w:rsidRDefault="00AC5CD5" w:rsidP="00AC5CD5">
      <w:pPr>
        <w:pStyle w:val="B1"/>
      </w:pPr>
      <w:r w:rsidRPr="00E27296">
        <w:t>-</w:t>
      </w:r>
      <w:r w:rsidRPr="00E27296">
        <w:tab/>
        <w:t>3GPP TS 33.501 [41], clauses 6.12.1, 6.12.2 and Annex C.</w:t>
      </w:r>
    </w:p>
    <w:p w14:paraId="2426F542" w14:textId="77777777" w:rsidR="00AC5CD5" w:rsidRPr="00E27296" w:rsidRDefault="00AC5CD5" w:rsidP="00AC5CD5">
      <w:pPr>
        <w:pStyle w:val="B1"/>
      </w:pPr>
      <w:r w:rsidRPr="00E27296">
        <w:t>-</w:t>
      </w:r>
      <w:r w:rsidRPr="00E27296">
        <w:tab/>
        <w:t>TS 23.003 [19], clauses 2.2A, 2.2B, 28.2, 28.7.2, 28.7.3, 28.15.2 and 28.15.5.</w:t>
      </w:r>
    </w:p>
    <w:p w14:paraId="059B9A68" w14:textId="77777777" w:rsidR="00AC5CD5" w:rsidRPr="009E43B1" w:rsidRDefault="00AC5CD5" w:rsidP="00AC5CD5">
      <w:pPr>
        <w:pStyle w:val="B1"/>
      </w:pPr>
      <w:r w:rsidRPr="00E27296">
        <w:t>-</w:t>
      </w:r>
      <w:r w:rsidRPr="00E27296">
        <w:tab/>
        <w:t>3GPP TS 24.501 [42], clause 5.5.1.2, 5.5.1.2.4.</w:t>
      </w:r>
      <w:r w:rsidRPr="009E43B1">
        <w:t xml:space="preserve"> </w:t>
      </w:r>
    </w:p>
    <w:p w14:paraId="3D7F2873" w14:textId="3F9F7C2F" w:rsidR="00AC5CD5" w:rsidRPr="009E43B1" w:rsidRDefault="00AC5CD5" w:rsidP="00AC5CD5">
      <w:pPr>
        <w:pStyle w:val="Heading4"/>
      </w:pPr>
      <w:bookmarkStart w:id="3121" w:name="_Toc125441621"/>
      <w:bookmarkStart w:id="3122" w:name="_Toc146299468"/>
      <w:r>
        <w:t>5.6.5</w:t>
      </w:r>
      <w:r w:rsidRPr="009E43B1">
        <w:t>.3</w:t>
      </w:r>
      <w:r w:rsidRPr="009E43B1">
        <w:tab/>
        <w:t>Test purpose</w:t>
      </w:r>
      <w:bookmarkEnd w:id="3121"/>
      <w:bookmarkEnd w:id="3122"/>
    </w:p>
    <w:p w14:paraId="523FA51C" w14:textId="77777777" w:rsidR="00AC5CD5" w:rsidRPr="009E43B1" w:rsidRDefault="00AC5CD5" w:rsidP="00AC5CD5">
      <w:pPr>
        <w:pStyle w:val="B1"/>
      </w:pPr>
      <w:bookmarkStart w:id="3123" w:name="_Toc125441622"/>
      <w:r w:rsidRPr="009E43B1">
        <w:t>1)</w:t>
      </w:r>
      <w:r w:rsidRPr="009E43B1">
        <w:tab/>
        <w:t>To verify that the READ EF</w:t>
      </w:r>
      <w:r w:rsidRPr="009E43B1">
        <w:rPr>
          <w:vertAlign w:val="subscript"/>
        </w:rPr>
        <w:t>SUCI_Calc_Info</w:t>
      </w:r>
      <w:r w:rsidRPr="009E43B1">
        <w:t>, EF</w:t>
      </w:r>
      <w:r w:rsidRPr="009E43B1">
        <w:rPr>
          <w:vertAlign w:val="subscript"/>
        </w:rPr>
        <w:t xml:space="preserve">Routing_Indicator </w:t>
      </w:r>
      <w:r w:rsidRPr="009E43B1">
        <w:t>and EF</w:t>
      </w:r>
      <w:r w:rsidRPr="009E43B1">
        <w:rPr>
          <w:vertAlign w:val="subscript"/>
        </w:rPr>
        <w:t>SUPI_NAI</w:t>
      </w:r>
      <w:r w:rsidRPr="009E43B1">
        <w:t xml:space="preserve"> commands are performed correctly by the ME.</w:t>
      </w:r>
    </w:p>
    <w:p w14:paraId="6EADFB23" w14:textId="77777777" w:rsidR="00AC5CD5" w:rsidRPr="009E43B1" w:rsidRDefault="00AC5CD5" w:rsidP="00AC5CD5">
      <w:pPr>
        <w:pStyle w:val="B1"/>
      </w:pPr>
      <w:r w:rsidRPr="009E43B1">
        <w:t>2)</w:t>
      </w:r>
      <w:r w:rsidRPr="009E43B1">
        <w:tab/>
        <w:t>To verify that the terminal performs SUCI calculation procedure using the profile with the highest priority (i.e. ECIES scheme profile A and the Home Network Public Key).</w:t>
      </w:r>
    </w:p>
    <w:p w14:paraId="238850FF" w14:textId="1A4E4678" w:rsidR="00AC5CD5" w:rsidRPr="009E43B1" w:rsidRDefault="00AC5CD5" w:rsidP="00AC5CD5">
      <w:pPr>
        <w:pStyle w:val="Heading4"/>
      </w:pPr>
      <w:bookmarkStart w:id="3124" w:name="_Toc146299469"/>
      <w:r>
        <w:t>5.6.5</w:t>
      </w:r>
      <w:r w:rsidRPr="009E43B1">
        <w:t>.4</w:t>
      </w:r>
      <w:r w:rsidRPr="009E43B1">
        <w:tab/>
        <w:t>Method of test</w:t>
      </w:r>
      <w:bookmarkEnd w:id="3123"/>
      <w:bookmarkEnd w:id="3124"/>
    </w:p>
    <w:p w14:paraId="3F98140A" w14:textId="30C1D126" w:rsidR="00AC5CD5" w:rsidRPr="009E43B1" w:rsidRDefault="00AC5CD5" w:rsidP="00AC5CD5">
      <w:pPr>
        <w:pStyle w:val="Heading5"/>
      </w:pPr>
      <w:bookmarkStart w:id="3125" w:name="_Toc125441623"/>
      <w:bookmarkStart w:id="3126" w:name="_Toc146299470"/>
      <w:r>
        <w:t>5.6.5</w:t>
      </w:r>
      <w:r w:rsidRPr="009E43B1">
        <w:t>.4.1</w:t>
      </w:r>
      <w:r w:rsidRPr="009E43B1">
        <w:tab/>
        <w:t>Initial conditions</w:t>
      </w:r>
      <w:bookmarkEnd w:id="3125"/>
      <w:bookmarkEnd w:id="3126"/>
    </w:p>
    <w:p w14:paraId="48458F76" w14:textId="77777777" w:rsidR="00AC5CD5" w:rsidRPr="009E43B1" w:rsidRDefault="00AC5CD5" w:rsidP="00AC5CD5">
      <w:r w:rsidRPr="009E43B1">
        <w:t>The NG-SS transmits on the BCCH, with the following network parameters:</w:t>
      </w:r>
    </w:p>
    <w:p w14:paraId="2F9D74D0" w14:textId="77777777" w:rsidR="00AC5CD5" w:rsidRPr="009E43B1" w:rsidRDefault="00AC5CD5" w:rsidP="00AC5CD5">
      <w:pPr>
        <w:pStyle w:val="B1"/>
      </w:pPr>
      <w:r w:rsidRPr="009E43B1">
        <w:t>-</w:t>
      </w:r>
      <w:r w:rsidRPr="009E43B1">
        <w:tab/>
        <w:t>TAI (MCC/MNC/TAC):</w:t>
      </w:r>
      <w:r w:rsidRPr="009E43B1">
        <w:tab/>
        <w:t>244/083/000001.</w:t>
      </w:r>
    </w:p>
    <w:p w14:paraId="46972C53" w14:textId="77777777" w:rsidR="00AC5CD5" w:rsidRPr="009E43B1" w:rsidRDefault="00AC5CD5" w:rsidP="00AC5CD5">
      <w:pPr>
        <w:pStyle w:val="B1"/>
      </w:pPr>
      <w:r w:rsidRPr="009E43B1">
        <w:t>-</w:t>
      </w:r>
      <w:r w:rsidRPr="009E43B1">
        <w:tab/>
        <w:t>Access control:</w:t>
      </w:r>
      <w:r w:rsidRPr="009E43B1">
        <w:tab/>
        <w:t>unrestricted.</w:t>
      </w:r>
    </w:p>
    <w:p w14:paraId="308C410C" w14:textId="77777777" w:rsidR="00AC5CD5" w:rsidRPr="009E43B1" w:rsidRDefault="00AC5CD5" w:rsidP="00AC5CD5">
      <w:pPr>
        <w:tabs>
          <w:tab w:val="left" w:pos="2835"/>
        </w:tabs>
      </w:pPr>
      <w:r w:rsidRPr="009E43B1">
        <w:t>The NG-SS shall be configured with Home Network Private Key for profile A:</w:t>
      </w:r>
    </w:p>
    <w:tbl>
      <w:tblPr>
        <w:tblW w:w="0" w:type="auto"/>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17"/>
        <w:gridCol w:w="717"/>
        <w:gridCol w:w="717"/>
        <w:gridCol w:w="717"/>
        <w:gridCol w:w="717"/>
        <w:gridCol w:w="717"/>
        <w:gridCol w:w="717"/>
        <w:gridCol w:w="717"/>
      </w:tblGrid>
      <w:tr w:rsidR="00AC5CD5" w:rsidRPr="009E43B1" w14:paraId="4EBEDB43" w14:textId="77777777" w:rsidTr="00FC15BC">
        <w:tc>
          <w:tcPr>
            <w:tcW w:w="959" w:type="dxa"/>
            <w:tcBorders>
              <w:top w:val="single" w:sz="4" w:space="0" w:color="auto"/>
              <w:left w:val="single" w:sz="4" w:space="0" w:color="auto"/>
              <w:bottom w:val="single" w:sz="4" w:space="0" w:color="auto"/>
              <w:right w:val="single" w:sz="4" w:space="0" w:color="auto"/>
            </w:tcBorders>
            <w:hideMark/>
          </w:tcPr>
          <w:p w14:paraId="0FA83B7C" w14:textId="77777777" w:rsidR="00AC5CD5" w:rsidRPr="009E43B1" w:rsidRDefault="00AC5CD5" w:rsidP="00FC15BC">
            <w:pPr>
              <w:spacing w:after="0"/>
              <w:rPr>
                <w:rFonts w:ascii="Arial" w:hAnsi="Arial"/>
                <w:b/>
                <w:sz w:val="18"/>
              </w:rPr>
            </w:pPr>
            <w:r w:rsidRPr="009E43B1">
              <w:rPr>
                <w:rFonts w:ascii="Arial" w:hAnsi="Arial"/>
                <w:b/>
                <w:sz w:val="18"/>
              </w:rPr>
              <w:t>Coding:</w:t>
            </w:r>
          </w:p>
        </w:tc>
        <w:tc>
          <w:tcPr>
            <w:tcW w:w="717" w:type="dxa"/>
            <w:tcBorders>
              <w:top w:val="single" w:sz="4" w:space="0" w:color="auto"/>
              <w:left w:val="single" w:sz="4" w:space="0" w:color="auto"/>
              <w:bottom w:val="single" w:sz="4" w:space="0" w:color="auto"/>
              <w:right w:val="single" w:sz="4" w:space="0" w:color="auto"/>
            </w:tcBorders>
            <w:hideMark/>
          </w:tcPr>
          <w:p w14:paraId="43FEBA85" w14:textId="77777777" w:rsidR="00AC5CD5" w:rsidRPr="009E43B1" w:rsidRDefault="00AC5CD5" w:rsidP="00FC15BC">
            <w:pPr>
              <w:spacing w:after="0"/>
              <w:rPr>
                <w:rFonts w:ascii="Arial" w:hAnsi="Arial"/>
                <w:b/>
                <w:sz w:val="18"/>
              </w:rPr>
            </w:pPr>
            <w:r w:rsidRPr="009E43B1">
              <w:rPr>
                <w:rFonts w:ascii="Arial" w:hAnsi="Arial"/>
                <w:b/>
                <w:sz w:val="18"/>
              </w:rPr>
              <w:t>B1</w:t>
            </w:r>
          </w:p>
        </w:tc>
        <w:tc>
          <w:tcPr>
            <w:tcW w:w="717" w:type="dxa"/>
            <w:tcBorders>
              <w:top w:val="single" w:sz="4" w:space="0" w:color="auto"/>
              <w:left w:val="single" w:sz="4" w:space="0" w:color="auto"/>
              <w:bottom w:val="single" w:sz="4" w:space="0" w:color="auto"/>
              <w:right w:val="single" w:sz="4" w:space="0" w:color="auto"/>
            </w:tcBorders>
            <w:hideMark/>
          </w:tcPr>
          <w:p w14:paraId="1E465C2E" w14:textId="77777777" w:rsidR="00AC5CD5" w:rsidRPr="009E43B1" w:rsidRDefault="00AC5CD5" w:rsidP="00FC15BC">
            <w:pPr>
              <w:spacing w:after="0"/>
              <w:rPr>
                <w:rFonts w:ascii="Arial" w:hAnsi="Arial"/>
                <w:b/>
                <w:sz w:val="18"/>
              </w:rPr>
            </w:pPr>
            <w:r w:rsidRPr="009E43B1">
              <w:rPr>
                <w:rFonts w:ascii="Arial" w:hAnsi="Arial"/>
                <w:b/>
                <w:sz w:val="18"/>
              </w:rPr>
              <w:t>B2</w:t>
            </w:r>
          </w:p>
        </w:tc>
        <w:tc>
          <w:tcPr>
            <w:tcW w:w="717" w:type="dxa"/>
            <w:tcBorders>
              <w:top w:val="single" w:sz="4" w:space="0" w:color="auto"/>
              <w:left w:val="single" w:sz="4" w:space="0" w:color="auto"/>
              <w:bottom w:val="single" w:sz="4" w:space="0" w:color="auto"/>
              <w:right w:val="single" w:sz="4" w:space="0" w:color="auto"/>
            </w:tcBorders>
            <w:hideMark/>
          </w:tcPr>
          <w:p w14:paraId="0C4B1EB7" w14:textId="77777777" w:rsidR="00AC5CD5" w:rsidRPr="009E43B1" w:rsidRDefault="00AC5CD5" w:rsidP="00FC15BC">
            <w:pPr>
              <w:spacing w:after="0"/>
              <w:rPr>
                <w:rFonts w:ascii="Arial" w:hAnsi="Arial"/>
                <w:b/>
                <w:sz w:val="18"/>
              </w:rPr>
            </w:pPr>
            <w:r w:rsidRPr="009E43B1">
              <w:rPr>
                <w:rFonts w:ascii="Arial" w:hAnsi="Arial"/>
                <w:b/>
                <w:sz w:val="18"/>
              </w:rPr>
              <w:t>B3</w:t>
            </w:r>
          </w:p>
        </w:tc>
        <w:tc>
          <w:tcPr>
            <w:tcW w:w="717" w:type="dxa"/>
            <w:tcBorders>
              <w:top w:val="single" w:sz="4" w:space="0" w:color="auto"/>
              <w:left w:val="single" w:sz="4" w:space="0" w:color="auto"/>
              <w:bottom w:val="single" w:sz="4" w:space="0" w:color="auto"/>
              <w:right w:val="single" w:sz="4" w:space="0" w:color="auto"/>
            </w:tcBorders>
            <w:hideMark/>
          </w:tcPr>
          <w:p w14:paraId="38E60954" w14:textId="77777777" w:rsidR="00AC5CD5" w:rsidRPr="009E43B1" w:rsidRDefault="00AC5CD5" w:rsidP="00FC15BC">
            <w:pPr>
              <w:spacing w:after="0"/>
              <w:rPr>
                <w:rFonts w:ascii="Arial" w:hAnsi="Arial"/>
                <w:b/>
                <w:sz w:val="18"/>
              </w:rPr>
            </w:pPr>
            <w:r w:rsidRPr="009E43B1">
              <w:rPr>
                <w:rFonts w:ascii="Arial" w:hAnsi="Arial"/>
                <w:b/>
                <w:sz w:val="18"/>
              </w:rPr>
              <w:t>B4</w:t>
            </w:r>
          </w:p>
        </w:tc>
        <w:tc>
          <w:tcPr>
            <w:tcW w:w="717" w:type="dxa"/>
            <w:tcBorders>
              <w:top w:val="single" w:sz="4" w:space="0" w:color="auto"/>
              <w:left w:val="single" w:sz="4" w:space="0" w:color="auto"/>
              <w:bottom w:val="single" w:sz="4" w:space="0" w:color="auto"/>
              <w:right w:val="single" w:sz="4" w:space="0" w:color="auto"/>
            </w:tcBorders>
            <w:hideMark/>
          </w:tcPr>
          <w:p w14:paraId="6C00B3DB" w14:textId="77777777" w:rsidR="00AC5CD5" w:rsidRPr="009E43B1" w:rsidRDefault="00AC5CD5" w:rsidP="00FC15BC">
            <w:pPr>
              <w:spacing w:after="0"/>
              <w:rPr>
                <w:rFonts w:ascii="Arial" w:hAnsi="Arial"/>
                <w:b/>
                <w:sz w:val="18"/>
              </w:rPr>
            </w:pPr>
            <w:r w:rsidRPr="009E43B1">
              <w:rPr>
                <w:rFonts w:ascii="Arial" w:hAnsi="Arial"/>
                <w:b/>
                <w:sz w:val="18"/>
              </w:rPr>
              <w:t>B5</w:t>
            </w:r>
          </w:p>
        </w:tc>
        <w:tc>
          <w:tcPr>
            <w:tcW w:w="717" w:type="dxa"/>
            <w:tcBorders>
              <w:top w:val="single" w:sz="4" w:space="0" w:color="auto"/>
              <w:left w:val="single" w:sz="4" w:space="0" w:color="auto"/>
              <w:bottom w:val="single" w:sz="4" w:space="0" w:color="auto"/>
              <w:right w:val="single" w:sz="4" w:space="0" w:color="auto"/>
            </w:tcBorders>
            <w:hideMark/>
          </w:tcPr>
          <w:p w14:paraId="7200B850" w14:textId="77777777" w:rsidR="00AC5CD5" w:rsidRPr="009E43B1" w:rsidRDefault="00AC5CD5" w:rsidP="00FC15BC">
            <w:pPr>
              <w:spacing w:after="0"/>
              <w:rPr>
                <w:rFonts w:ascii="Arial" w:hAnsi="Arial"/>
                <w:b/>
                <w:sz w:val="18"/>
              </w:rPr>
            </w:pPr>
            <w:r w:rsidRPr="009E43B1">
              <w:rPr>
                <w:rFonts w:ascii="Arial" w:hAnsi="Arial"/>
                <w:b/>
                <w:sz w:val="18"/>
              </w:rPr>
              <w:t>B6</w:t>
            </w:r>
          </w:p>
        </w:tc>
        <w:tc>
          <w:tcPr>
            <w:tcW w:w="717" w:type="dxa"/>
            <w:tcBorders>
              <w:top w:val="single" w:sz="4" w:space="0" w:color="auto"/>
              <w:left w:val="single" w:sz="4" w:space="0" w:color="auto"/>
              <w:bottom w:val="single" w:sz="4" w:space="0" w:color="auto"/>
              <w:right w:val="single" w:sz="4" w:space="0" w:color="auto"/>
            </w:tcBorders>
            <w:hideMark/>
          </w:tcPr>
          <w:p w14:paraId="20ABDAA9" w14:textId="77777777" w:rsidR="00AC5CD5" w:rsidRPr="009E43B1" w:rsidRDefault="00AC5CD5" w:rsidP="00FC15BC">
            <w:pPr>
              <w:spacing w:after="0"/>
              <w:rPr>
                <w:rFonts w:ascii="Arial" w:hAnsi="Arial"/>
                <w:b/>
                <w:sz w:val="18"/>
              </w:rPr>
            </w:pPr>
            <w:r w:rsidRPr="009E43B1">
              <w:rPr>
                <w:rFonts w:ascii="Arial" w:hAnsi="Arial"/>
                <w:b/>
                <w:sz w:val="18"/>
              </w:rPr>
              <w:t>B7</w:t>
            </w:r>
          </w:p>
        </w:tc>
        <w:tc>
          <w:tcPr>
            <w:tcW w:w="717" w:type="dxa"/>
            <w:tcBorders>
              <w:top w:val="single" w:sz="4" w:space="0" w:color="auto"/>
              <w:left w:val="single" w:sz="4" w:space="0" w:color="auto"/>
              <w:bottom w:val="single" w:sz="4" w:space="0" w:color="auto"/>
              <w:right w:val="single" w:sz="4" w:space="0" w:color="auto"/>
            </w:tcBorders>
            <w:hideMark/>
          </w:tcPr>
          <w:p w14:paraId="7BF05A23" w14:textId="77777777" w:rsidR="00AC5CD5" w:rsidRPr="009E43B1" w:rsidRDefault="00AC5CD5" w:rsidP="00FC15BC">
            <w:pPr>
              <w:spacing w:after="0"/>
              <w:rPr>
                <w:rFonts w:ascii="Arial" w:hAnsi="Arial"/>
                <w:b/>
                <w:sz w:val="18"/>
              </w:rPr>
            </w:pPr>
            <w:r w:rsidRPr="009E43B1">
              <w:rPr>
                <w:rFonts w:ascii="Arial" w:hAnsi="Arial"/>
                <w:b/>
                <w:sz w:val="18"/>
              </w:rPr>
              <w:t>B8</w:t>
            </w:r>
          </w:p>
        </w:tc>
      </w:tr>
      <w:tr w:rsidR="00AC5CD5" w:rsidRPr="009E43B1" w14:paraId="4E8CDE56" w14:textId="77777777" w:rsidTr="00FC15BC">
        <w:tc>
          <w:tcPr>
            <w:tcW w:w="959" w:type="dxa"/>
            <w:tcBorders>
              <w:top w:val="single" w:sz="4" w:space="0" w:color="auto"/>
              <w:left w:val="single" w:sz="4" w:space="0" w:color="auto"/>
              <w:bottom w:val="single" w:sz="4" w:space="0" w:color="auto"/>
              <w:right w:val="single" w:sz="4" w:space="0" w:color="auto"/>
            </w:tcBorders>
            <w:hideMark/>
          </w:tcPr>
          <w:p w14:paraId="0AEE7E92" w14:textId="77777777" w:rsidR="00AC5CD5" w:rsidRPr="009E43B1" w:rsidRDefault="00AC5CD5" w:rsidP="00FC15BC">
            <w:pPr>
              <w:spacing w:after="0"/>
              <w:rPr>
                <w:rFonts w:ascii="Arial" w:hAnsi="Arial"/>
                <w:sz w:val="18"/>
              </w:rPr>
            </w:pPr>
            <w:r w:rsidRPr="009E43B1">
              <w:rPr>
                <w:rFonts w:ascii="Arial" w:hAnsi="Arial"/>
                <w:sz w:val="18"/>
              </w:rPr>
              <w:t>Hex</w:t>
            </w:r>
          </w:p>
        </w:tc>
        <w:tc>
          <w:tcPr>
            <w:tcW w:w="717" w:type="dxa"/>
            <w:tcBorders>
              <w:top w:val="single" w:sz="4" w:space="0" w:color="auto"/>
              <w:left w:val="single" w:sz="4" w:space="0" w:color="auto"/>
              <w:bottom w:val="single" w:sz="4" w:space="0" w:color="auto"/>
              <w:right w:val="single" w:sz="4" w:space="0" w:color="auto"/>
            </w:tcBorders>
            <w:hideMark/>
          </w:tcPr>
          <w:p w14:paraId="7A7A69B9" w14:textId="77777777" w:rsidR="00AC5CD5" w:rsidRPr="009E43B1" w:rsidRDefault="00AC5CD5" w:rsidP="00FC15BC">
            <w:pPr>
              <w:spacing w:after="0"/>
              <w:rPr>
                <w:rFonts w:ascii="Arial" w:hAnsi="Arial"/>
                <w:sz w:val="18"/>
              </w:rPr>
            </w:pPr>
            <w:r w:rsidRPr="009E43B1">
              <w:rPr>
                <w:rFonts w:ascii="Arial" w:hAnsi="Arial"/>
                <w:sz w:val="18"/>
              </w:rPr>
              <w:t>C5</w:t>
            </w:r>
          </w:p>
        </w:tc>
        <w:tc>
          <w:tcPr>
            <w:tcW w:w="717" w:type="dxa"/>
            <w:tcBorders>
              <w:top w:val="single" w:sz="4" w:space="0" w:color="auto"/>
              <w:left w:val="single" w:sz="4" w:space="0" w:color="auto"/>
              <w:bottom w:val="single" w:sz="4" w:space="0" w:color="auto"/>
              <w:right w:val="single" w:sz="4" w:space="0" w:color="auto"/>
            </w:tcBorders>
            <w:hideMark/>
          </w:tcPr>
          <w:p w14:paraId="4536D15F" w14:textId="77777777" w:rsidR="00AC5CD5" w:rsidRPr="009E43B1" w:rsidRDefault="00AC5CD5" w:rsidP="00FC15BC">
            <w:pPr>
              <w:spacing w:after="0"/>
              <w:rPr>
                <w:rFonts w:ascii="Arial" w:hAnsi="Arial"/>
                <w:sz w:val="18"/>
              </w:rPr>
            </w:pPr>
            <w:r w:rsidRPr="009E43B1">
              <w:rPr>
                <w:rFonts w:ascii="Arial" w:hAnsi="Arial"/>
                <w:sz w:val="18"/>
              </w:rPr>
              <w:t>3C</w:t>
            </w:r>
          </w:p>
        </w:tc>
        <w:tc>
          <w:tcPr>
            <w:tcW w:w="717" w:type="dxa"/>
            <w:tcBorders>
              <w:top w:val="single" w:sz="4" w:space="0" w:color="auto"/>
              <w:left w:val="single" w:sz="4" w:space="0" w:color="auto"/>
              <w:bottom w:val="single" w:sz="4" w:space="0" w:color="auto"/>
              <w:right w:val="single" w:sz="4" w:space="0" w:color="auto"/>
            </w:tcBorders>
            <w:hideMark/>
          </w:tcPr>
          <w:p w14:paraId="630B0A64" w14:textId="77777777" w:rsidR="00AC5CD5" w:rsidRPr="009E43B1" w:rsidRDefault="00AC5CD5" w:rsidP="00FC15BC">
            <w:pPr>
              <w:spacing w:after="0"/>
              <w:rPr>
                <w:rFonts w:ascii="Arial" w:hAnsi="Arial"/>
                <w:sz w:val="18"/>
              </w:rPr>
            </w:pPr>
            <w:r w:rsidRPr="009E43B1">
              <w:rPr>
                <w:rFonts w:ascii="Arial" w:hAnsi="Arial"/>
                <w:sz w:val="18"/>
              </w:rPr>
              <w:t>22</w:t>
            </w:r>
          </w:p>
        </w:tc>
        <w:tc>
          <w:tcPr>
            <w:tcW w:w="717" w:type="dxa"/>
            <w:tcBorders>
              <w:top w:val="single" w:sz="4" w:space="0" w:color="auto"/>
              <w:left w:val="single" w:sz="4" w:space="0" w:color="auto"/>
              <w:bottom w:val="single" w:sz="4" w:space="0" w:color="auto"/>
              <w:right w:val="single" w:sz="4" w:space="0" w:color="auto"/>
            </w:tcBorders>
            <w:hideMark/>
          </w:tcPr>
          <w:p w14:paraId="399A9936" w14:textId="77777777" w:rsidR="00AC5CD5" w:rsidRPr="009E43B1" w:rsidRDefault="00AC5CD5" w:rsidP="00FC15BC">
            <w:pPr>
              <w:spacing w:after="0"/>
              <w:rPr>
                <w:rFonts w:ascii="Arial" w:hAnsi="Arial"/>
                <w:sz w:val="18"/>
              </w:rPr>
            </w:pPr>
            <w:r w:rsidRPr="009E43B1">
              <w:rPr>
                <w:rFonts w:ascii="Arial" w:hAnsi="Arial"/>
                <w:sz w:val="18"/>
              </w:rPr>
              <w:t>20</w:t>
            </w:r>
          </w:p>
        </w:tc>
        <w:tc>
          <w:tcPr>
            <w:tcW w:w="717" w:type="dxa"/>
            <w:tcBorders>
              <w:top w:val="single" w:sz="4" w:space="0" w:color="auto"/>
              <w:left w:val="single" w:sz="4" w:space="0" w:color="auto"/>
              <w:bottom w:val="single" w:sz="4" w:space="0" w:color="auto"/>
              <w:right w:val="single" w:sz="4" w:space="0" w:color="auto"/>
            </w:tcBorders>
            <w:hideMark/>
          </w:tcPr>
          <w:p w14:paraId="7AF48242" w14:textId="77777777" w:rsidR="00AC5CD5" w:rsidRPr="009E43B1" w:rsidRDefault="00AC5CD5" w:rsidP="00FC15BC">
            <w:pPr>
              <w:spacing w:after="0"/>
              <w:rPr>
                <w:rFonts w:ascii="Arial" w:hAnsi="Arial"/>
                <w:sz w:val="18"/>
              </w:rPr>
            </w:pPr>
            <w:r w:rsidRPr="009E43B1">
              <w:rPr>
                <w:rFonts w:ascii="Arial" w:hAnsi="Arial"/>
                <w:sz w:val="18"/>
              </w:rPr>
              <w:t>8B</w:t>
            </w:r>
          </w:p>
        </w:tc>
        <w:tc>
          <w:tcPr>
            <w:tcW w:w="717" w:type="dxa"/>
            <w:tcBorders>
              <w:top w:val="single" w:sz="4" w:space="0" w:color="auto"/>
              <w:left w:val="single" w:sz="4" w:space="0" w:color="auto"/>
              <w:bottom w:val="single" w:sz="4" w:space="0" w:color="auto"/>
              <w:right w:val="single" w:sz="4" w:space="0" w:color="auto"/>
            </w:tcBorders>
            <w:hideMark/>
          </w:tcPr>
          <w:p w14:paraId="11360F6C" w14:textId="77777777" w:rsidR="00AC5CD5" w:rsidRPr="009E43B1" w:rsidRDefault="00AC5CD5" w:rsidP="00FC15BC">
            <w:pPr>
              <w:spacing w:after="0"/>
              <w:rPr>
                <w:rFonts w:ascii="Arial" w:hAnsi="Arial"/>
                <w:sz w:val="18"/>
              </w:rPr>
            </w:pPr>
            <w:r w:rsidRPr="009E43B1">
              <w:rPr>
                <w:rFonts w:ascii="Arial" w:hAnsi="Arial"/>
                <w:sz w:val="18"/>
              </w:rPr>
              <w:t>61</w:t>
            </w:r>
          </w:p>
        </w:tc>
        <w:tc>
          <w:tcPr>
            <w:tcW w:w="717" w:type="dxa"/>
            <w:tcBorders>
              <w:top w:val="single" w:sz="4" w:space="0" w:color="auto"/>
              <w:left w:val="single" w:sz="4" w:space="0" w:color="auto"/>
              <w:bottom w:val="single" w:sz="4" w:space="0" w:color="auto"/>
              <w:right w:val="single" w:sz="4" w:space="0" w:color="auto"/>
            </w:tcBorders>
            <w:hideMark/>
          </w:tcPr>
          <w:p w14:paraId="61FA5602" w14:textId="77777777" w:rsidR="00AC5CD5" w:rsidRPr="009E43B1" w:rsidRDefault="00AC5CD5" w:rsidP="00FC15BC">
            <w:pPr>
              <w:spacing w:after="0"/>
              <w:rPr>
                <w:rFonts w:ascii="Arial" w:hAnsi="Arial"/>
                <w:sz w:val="18"/>
              </w:rPr>
            </w:pPr>
            <w:r w:rsidRPr="009E43B1">
              <w:rPr>
                <w:rFonts w:ascii="Arial" w:hAnsi="Arial"/>
                <w:sz w:val="18"/>
              </w:rPr>
              <w:t>86</w:t>
            </w:r>
          </w:p>
        </w:tc>
        <w:tc>
          <w:tcPr>
            <w:tcW w:w="717" w:type="dxa"/>
            <w:tcBorders>
              <w:top w:val="single" w:sz="4" w:space="0" w:color="auto"/>
              <w:left w:val="single" w:sz="4" w:space="0" w:color="auto"/>
              <w:bottom w:val="single" w:sz="4" w:space="0" w:color="auto"/>
              <w:right w:val="single" w:sz="4" w:space="0" w:color="auto"/>
            </w:tcBorders>
            <w:hideMark/>
          </w:tcPr>
          <w:p w14:paraId="5BC27845" w14:textId="77777777" w:rsidR="00AC5CD5" w:rsidRPr="009E43B1" w:rsidRDefault="00AC5CD5" w:rsidP="00FC15BC">
            <w:pPr>
              <w:spacing w:after="0"/>
              <w:rPr>
                <w:rFonts w:ascii="Arial" w:hAnsi="Arial"/>
                <w:sz w:val="18"/>
              </w:rPr>
            </w:pPr>
            <w:r w:rsidRPr="009E43B1">
              <w:rPr>
                <w:rFonts w:ascii="Arial" w:hAnsi="Arial"/>
                <w:sz w:val="18"/>
              </w:rPr>
              <w:t>0B</w:t>
            </w:r>
          </w:p>
        </w:tc>
      </w:tr>
      <w:tr w:rsidR="00AC5CD5" w:rsidRPr="009E43B1" w14:paraId="055C09ED" w14:textId="77777777" w:rsidTr="00FC15BC">
        <w:tc>
          <w:tcPr>
            <w:tcW w:w="959" w:type="dxa"/>
            <w:vMerge w:val="restart"/>
            <w:tcBorders>
              <w:top w:val="single" w:sz="4" w:space="0" w:color="auto"/>
              <w:left w:val="nil"/>
              <w:bottom w:val="nil"/>
              <w:right w:val="single" w:sz="4" w:space="0" w:color="auto"/>
            </w:tcBorders>
          </w:tcPr>
          <w:p w14:paraId="0D3A58F8" w14:textId="77777777" w:rsidR="00AC5CD5" w:rsidRPr="009E43B1" w:rsidRDefault="00AC5CD5" w:rsidP="00FC15BC">
            <w:pPr>
              <w:spacing w:after="0"/>
              <w:rPr>
                <w:rFonts w:ascii="Arial" w:hAnsi="Arial"/>
                <w:b/>
                <w:sz w:val="18"/>
              </w:rPr>
            </w:pPr>
          </w:p>
        </w:tc>
        <w:tc>
          <w:tcPr>
            <w:tcW w:w="717" w:type="dxa"/>
            <w:tcBorders>
              <w:top w:val="single" w:sz="4" w:space="0" w:color="auto"/>
              <w:left w:val="single" w:sz="4" w:space="0" w:color="auto"/>
              <w:bottom w:val="single" w:sz="4" w:space="0" w:color="auto"/>
              <w:right w:val="single" w:sz="4" w:space="0" w:color="auto"/>
            </w:tcBorders>
            <w:hideMark/>
          </w:tcPr>
          <w:p w14:paraId="1273DFC3" w14:textId="77777777" w:rsidR="00AC5CD5" w:rsidRPr="009E43B1" w:rsidRDefault="00AC5CD5" w:rsidP="00FC15BC">
            <w:pPr>
              <w:spacing w:after="0"/>
              <w:rPr>
                <w:rFonts w:ascii="Arial" w:hAnsi="Arial"/>
                <w:b/>
                <w:sz w:val="18"/>
              </w:rPr>
            </w:pPr>
            <w:r w:rsidRPr="009E43B1">
              <w:rPr>
                <w:rFonts w:ascii="Arial" w:hAnsi="Arial"/>
                <w:b/>
                <w:sz w:val="18"/>
              </w:rPr>
              <w:t>B9</w:t>
            </w:r>
          </w:p>
        </w:tc>
        <w:tc>
          <w:tcPr>
            <w:tcW w:w="717" w:type="dxa"/>
            <w:tcBorders>
              <w:top w:val="single" w:sz="4" w:space="0" w:color="auto"/>
              <w:left w:val="single" w:sz="4" w:space="0" w:color="auto"/>
              <w:bottom w:val="single" w:sz="4" w:space="0" w:color="auto"/>
              <w:right w:val="single" w:sz="4" w:space="0" w:color="auto"/>
            </w:tcBorders>
            <w:hideMark/>
          </w:tcPr>
          <w:p w14:paraId="025C0220" w14:textId="77777777" w:rsidR="00AC5CD5" w:rsidRPr="009E43B1" w:rsidRDefault="00AC5CD5" w:rsidP="00FC15BC">
            <w:pPr>
              <w:spacing w:after="0"/>
              <w:rPr>
                <w:rFonts w:ascii="Arial" w:hAnsi="Arial"/>
                <w:b/>
                <w:sz w:val="18"/>
              </w:rPr>
            </w:pPr>
            <w:r w:rsidRPr="009E43B1">
              <w:rPr>
                <w:rFonts w:ascii="Arial" w:hAnsi="Arial"/>
                <w:b/>
                <w:sz w:val="18"/>
              </w:rPr>
              <w:t>B10</w:t>
            </w:r>
          </w:p>
        </w:tc>
        <w:tc>
          <w:tcPr>
            <w:tcW w:w="717" w:type="dxa"/>
            <w:tcBorders>
              <w:top w:val="single" w:sz="4" w:space="0" w:color="auto"/>
              <w:left w:val="single" w:sz="4" w:space="0" w:color="auto"/>
              <w:bottom w:val="single" w:sz="4" w:space="0" w:color="auto"/>
              <w:right w:val="single" w:sz="4" w:space="0" w:color="auto"/>
            </w:tcBorders>
            <w:hideMark/>
          </w:tcPr>
          <w:p w14:paraId="1ECA47A4" w14:textId="77777777" w:rsidR="00AC5CD5" w:rsidRPr="009E43B1" w:rsidRDefault="00AC5CD5" w:rsidP="00FC15BC">
            <w:pPr>
              <w:spacing w:after="0"/>
              <w:rPr>
                <w:rFonts w:ascii="Arial" w:hAnsi="Arial"/>
                <w:b/>
                <w:sz w:val="18"/>
              </w:rPr>
            </w:pPr>
            <w:r w:rsidRPr="009E43B1">
              <w:rPr>
                <w:rFonts w:ascii="Arial" w:hAnsi="Arial"/>
                <w:b/>
                <w:sz w:val="18"/>
              </w:rPr>
              <w:t>B11</w:t>
            </w:r>
          </w:p>
        </w:tc>
        <w:tc>
          <w:tcPr>
            <w:tcW w:w="717" w:type="dxa"/>
            <w:tcBorders>
              <w:top w:val="single" w:sz="4" w:space="0" w:color="auto"/>
              <w:left w:val="single" w:sz="4" w:space="0" w:color="auto"/>
              <w:bottom w:val="single" w:sz="4" w:space="0" w:color="auto"/>
              <w:right w:val="single" w:sz="4" w:space="0" w:color="auto"/>
            </w:tcBorders>
            <w:hideMark/>
          </w:tcPr>
          <w:p w14:paraId="512B1308" w14:textId="77777777" w:rsidR="00AC5CD5" w:rsidRPr="009E43B1" w:rsidRDefault="00AC5CD5" w:rsidP="00FC15BC">
            <w:pPr>
              <w:spacing w:after="0"/>
              <w:rPr>
                <w:rFonts w:ascii="Arial" w:hAnsi="Arial"/>
                <w:b/>
                <w:sz w:val="18"/>
              </w:rPr>
            </w:pPr>
            <w:r w:rsidRPr="009E43B1">
              <w:rPr>
                <w:rFonts w:ascii="Arial" w:hAnsi="Arial"/>
                <w:b/>
                <w:sz w:val="18"/>
              </w:rPr>
              <w:t>B12</w:t>
            </w:r>
          </w:p>
        </w:tc>
        <w:tc>
          <w:tcPr>
            <w:tcW w:w="717" w:type="dxa"/>
            <w:tcBorders>
              <w:top w:val="single" w:sz="4" w:space="0" w:color="auto"/>
              <w:left w:val="single" w:sz="4" w:space="0" w:color="auto"/>
              <w:bottom w:val="single" w:sz="4" w:space="0" w:color="auto"/>
              <w:right w:val="single" w:sz="4" w:space="0" w:color="auto"/>
            </w:tcBorders>
            <w:hideMark/>
          </w:tcPr>
          <w:p w14:paraId="7C85EA13" w14:textId="77777777" w:rsidR="00AC5CD5" w:rsidRPr="009E43B1" w:rsidRDefault="00AC5CD5" w:rsidP="00FC15BC">
            <w:pPr>
              <w:spacing w:after="0"/>
              <w:rPr>
                <w:rFonts w:ascii="Arial" w:hAnsi="Arial"/>
                <w:b/>
                <w:sz w:val="18"/>
              </w:rPr>
            </w:pPr>
            <w:r w:rsidRPr="009E43B1">
              <w:rPr>
                <w:rFonts w:ascii="Arial" w:hAnsi="Arial"/>
                <w:b/>
                <w:sz w:val="18"/>
              </w:rPr>
              <w:t>B13</w:t>
            </w:r>
          </w:p>
        </w:tc>
        <w:tc>
          <w:tcPr>
            <w:tcW w:w="717" w:type="dxa"/>
            <w:tcBorders>
              <w:top w:val="single" w:sz="4" w:space="0" w:color="auto"/>
              <w:left w:val="single" w:sz="4" w:space="0" w:color="auto"/>
              <w:bottom w:val="single" w:sz="4" w:space="0" w:color="auto"/>
              <w:right w:val="single" w:sz="4" w:space="0" w:color="auto"/>
            </w:tcBorders>
            <w:hideMark/>
          </w:tcPr>
          <w:p w14:paraId="3871E8BE" w14:textId="77777777" w:rsidR="00AC5CD5" w:rsidRPr="009E43B1" w:rsidRDefault="00AC5CD5" w:rsidP="00FC15BC">
            <w:pPr>
              <w:spacing w:after="0"/>
              <w:rPr>
                <w:rFonts w:ascii="Arial" w:hAnsi="Arial"/>
                <w:b/>
                <w:sz w:val="18"/>
              </w:rPr>
            </w:pPr>
            <w:r w:rsidRPr="009E43B1">
              <w:rPr>
                <w:rFonts w:ascii="Arial" w:hAnsi="Arial"/>
                <w:b/>
                <w:sz w:val="18"/>
              </w:rPr>
              <w:t>B14</w:t>
            </w:r>
          </w:p>
        </w:tc>
        <w:tc>
          <w:tcPr>
            <w:tcW w:w="717" w:type="dxa"/>
            <w:tcBorders>
              <w:top w:val="single" w:sz="4" w:space="0" w:color="auto"/>
              <w:left w:val="single" w:sz="4" w:space="0" w:color="auto"/>
              <w:bottom w:val="single" w:sz="4" w:space="0" w:color="auto"/>
              <w:right w:val="single" w:sz="4" w:space="0" w:color="auto"/>
            </w:tcBorders>
            <w:hideMark/>
          </w:tcPr>
          <w:p w14:paraId="04FA9506" w14:textId="77777777" w:rsidR="00AC5CD5" w:rsidRPr="009E43B1" w:rsidRDefault="00AC5CD5" w:rsidP="00FC15BC">
            <w:pPr>
              <w:spacing w:after="0"/>
              <w:rPr>
                <w:rFonts w:ascii="Arial" w:hAnsi="Arial"/>
                <w:b/>
                <w:sz w:val="18"/>
              </w:rPr>
            </w:pPr>
            <w:r w:rsidRPr="009E43B1">
              <w:rPr>
                <w:rFonts w:ascii="Arial" w:hAnsi="Arial"/>
                <w:b/>
                <w:sz w:val="18"/>
              </w:rPr>
              <w:t>B15</w:t>
            </w:r>
          </w:p>
        </w:tc>
        <w:tc>
          <w:tcPr>
            <w:tcW w:w="717" w:type="dxa"/>
            <w:tcBorders>
              <w:top w:val="single" w:sz="4" w:space="0" w:color="auto"/>
              <w:left w:val="single" w:sz="4" w:space="0" w:color="auto"/>
              <w:bottom w:val="single" w:sz="4" w:space="0" w:color="auto"/>
              <w:right w:val="single" w:sz="4" w:space="0" w:color="auto"/>
            </w:tcBorders>
            <w:hideMark/>
          </w:tcPr>
          <w:p w14:paraId="1C33AC0C" w14:textId="77777777" w:rsidR="00AC5CD5" w:rsidRPr="009E43B1" w:rsidRDefault="00AC5CD5" w:rsidP="00FC15BC">
            <w:pPr>
              <w:spacing w:after="0"/>
              <w:rPr>
                <w:rFonts w:ascii="Arial" w:hAnsi="Arial"/>
                <w:b/>
                <w:sz w:val="18"/>
              </w:rPr>
            </w:pPr>
            <w:r w:rsidRPr="009E43B1">
              <w:rPr>
                <w:rFonts w:ascii="Arial" w:hAnsi="Arial"/>
                <w:b/>
                <w:sz w:val="18"/>
              </w:rPr>
              <w:t>B16</w:t>
            </w:r>
          </w:p>
        </w:tc>
      </w:tr>
      <w:tr w:rsidR="00AC5CD5" w:rsidRPr="009E43B1" w14:paraId="7CD1510A" w14:textId="77777777" w:rsidTr="00FC15BC">
        <w:tc>
          <w:tcPr>
            <w:tcW w:w="959" w:type="dxa"/>
            <w:vMerge/>
            <w:tcBorders>
              <w:left w:val="nil"/>
              <w:bottom w:val="nil"/>
              <w:right w:val="single" w:sz="4" w:space="0" w:color="auto"/>
            </w:tcBorders>
          </w:tcPr>
          <w:p w14:paraId="36F57A1A" w14:textId="77777777" w:rsidR="00AC5CD5" w:rsidRPr="009E43B1" w:rsidRDefault="00AC5CD5" w:rsidP="00FC15BC">
            <w:pPr>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025A0959" w14:textId="77777777" w:rsidR="00AC5CD5" w:rsidRPr="009E43B1" w:rsidRDefault="00AC5CD5" w:rsidP="00FC15BC">
            <w:pPr>
              <w:spacing w:after="0"/>
              <w:rPr>
                <w:rFonts w:ascii="Arial" w:hAnsi="Arial"/>
                <w:sz w:val="18"/>
              </w:rPr>
            </w:pPr>
            <w:r w:rsidRPr="009E43B1">
              <w:rPr>
                <w:rFonts w:ascii="Arial" w:hAnsi="Arial"/>
                <w:sz w:val="18"/>
              </w:rPr>
              <w:t>06</w:t>
            </w:r>
          </w:p>
        </w:tc>
        <w:tc>
          <w:tcPr>
            <w:tcW w:w="717" w:type="dxa"/>
            <w:tcBorders>
              <w:top w:val="single" w:sz="4" w:space="0" w:color="auto"/>
              <w:left w:val="single" w:sz="4" w:space="0" w:color="auto"/>
              <w:bottom w:val="single" w:sz="4" w:space="0" w:color="auto"/>
              <w:right w:val="single" w:sz="4" w:space="0" w:color="auto"/>
            </w:tcBorders>
            <w:hideMark/>
          </w:tcPr>
          <w:p w14:paraId="53253CE6" w14:textId="77777777" w:rsidR="00AC5CD5" w:rsidRPr="009E43B1" w:rsidRDefault="00AC5CD5" w:rsidP="00FC15BC">
            <w:pPr>
              <w:spacing w:after="0"/>
              <w:rPr>
                <w:rFonts w:ascii="Arial" w:hAnsi="Arial"/>
                <w:sz w:val="18"/>
              </w:rPr>
            </w:pPr>
            <w:r w:rsidRPr="009E43B1">
              <w:rPr>
                <w:rFonts w:ascii="Arial" w:hAnsi="Arial"/>
                <w:sz w:val="18"/>
              </w:rPr>
              <w:t>C6</w:t>
            </w:r>
          </w:p>
        </w:tc>
        <w:tc>
          <w:tcPr>
            <w:tcW w:w="717" w:type="dxa"/>
            <w:tcBorders>
              <w:top w:val="single" w:sz="4" w:space="0" w:color="auto"/>
              <w:left w:val="single" w:sz="4" w:space="0" w:color="auto"/>
              <w:bottom w:val="single" w:sz="4" w:space="0" w:color="auto"/>
              <w:right w:val="single" w:sz="4" w:space="0" w:color="auto"/>
            </w:tcBorders>
            <w:hideMark/>
          </w:tcPr>
          <w:p w14:paraId="569E2BC8" w14:textId="77777777" w:rsidR="00AC5CD5" w:rsidRPr="009E43B1" w:rsidRDefault="00AC5CD5" w:rsidP="00FC15BC">
            <w:pPr>
              <w:spacing w:after="0"/>
              <w:rPr>
                <w:rFonts w:ascii="Arial" w:hAnsi="Arial"/>
                <w:sz w:val="18"/>
              </w:rPr>
            </w:pPr>
            <w:r w:rsidRPr="009E43B1">
              <w:rPr>
                <w:rFonts w:ascii="Arial" w:hAnsi="Arial"/>
                <w:sz w:val="18"/>
              </w:rPr>
              <w:t>2E</w:t>
            </w:r>
          </w:p>
        </w:tc>
        <w:tc>
          <w:tcPr>
            <w:tcW w:w="717" w:type="dxa"/>
            <w:tcBorders>
              <w:top w:val="single" w:sz="4" w:space="0" w:color="auto"/>
              <w:left w:val="single" w:sz="4" w:space="0" w:color="auto"/>
              <w:bottom w:val="single" w:sz="4" w:space="0" w:color="auto"/>
              <w:right w:val="single" w:sz="4" w:space="0" w:color="auto"/>
            </w:tcBorders>
            <w:hideMark/>
          </w:tcPr>
          <w:p w14:paraId="0D027B8A" w14:textId="77777777" w:rsidR="00AC5CD5" w:rsidRPr="009E43B1" w:rsidRDefault="00AC5CD5" w:rsidP="00FC15BC">
            <w:pPr>
              <w:spacing w:after="0"/>
              <w:rPr>
                <w:rFonts w:ascii="Arial" w:hAnsi="Arial"/>
                <w:sz w:val="18"/>
              </w:rPr>
            </w:pPr>
            <w:r w:rsidRPr="009E43B1">
              <w:rPr>
                <w:rFonts w:ascii="Arial" w:hAnsi="Arial"/>
                <w:sz w:val="18"/>
              </w:rPr>
              <w:t>54</w:t>
            </w:r>
          </w:p>
        </w:tc>
        <w:tc>
          <w:tcPr>
            <w:tcW w:w="717" w:type="dxa"/>
            <w:tcBorders>
              <w:top w:val="single" w:sz="4" w:space="0" w:color="auto"/>
              <w:left w:val="single" w:sz="4" w:space="0" w:color="auto"/>
              <w:bottom w:val="single" w:sz="4" w:space="0" w:color="auto"/>
              <w:right w:val="single" w:sz="4" w:space="0" w:color="auto"/>
            </w:tcBorders>
            <w:hideMark/>
          </w:tcPr>
          <w:p w14:paraId="334A157B" w14:textId="77777777" w:rsidR="00AC5CD5" w:rsidRPr="009E43B1" w:rsidRDefault="00AC5CD5" w:rsidP="00FC15BC">
            <w:pPr>
              <w:spacing w:after="0"/>
              <w:rPr>
                <w:rFonts w:ascii="Arial" w:hAnsi="Arial"/>
                <w:sz w:val="18"/>
              </w:rPr>
            </w:pPr>
            <w:r w:rsidRPr="009E43B1">
              <w:rPr>
                <w:rFonts w:ascii="Arial" w:hAnsi="Arial"/>
                <w:sz w:val="18"/>
              </w:rPr>
              <w:t>06</w:t>
            </w:r>
          </w:p>
        </w:tc>
        <w:tc>
          <w:tcPr>
            <w:tcW w:w="717" w:type="dxa"/>
            <w:tcBorders>
              <w:top w:val="single" w:sz="4" w:space="0" w:color="auto"/>
              <w:left w:val="single" w:sz="4" w:space="0" w:color="auto"/>
              <w:bottom w:val="single" w:sz="4" w:space="0" w:color="auto"/>
              <w:right w:val="single" w:sz="4" w:space="0" w:color="auto"/>
            </w:tcBorders>
            <w:hideMark/>
          </w:tcPr>
          <w:p w14:paraId="3C26D9F0" w14:textId="77777777" w:rsidR="00AC5CD5" w:rsidRPr="009E43B1" w:rsidRDefault="00AC5CD5" w:rsidP="00FC15BC">
            <w:pPr>
              <w:spacing w:after="0"/>
              <w:rPr>
                <w:rFonts w:ascii="Arial" w:hAnsi="Arial"/>
                <w:sz w:val="18"/>
              </w:rPr>
            </w:pPr>
            <w:r w:rsidRPr="009E43B1">
              <w:rPr>
                <w:rFonts w:ascii="Arial" w:hAnsi="Arial"/>
                <w:sz w:val="18"/>
              </w:rPr>
              <w:t>A7</w:t>
            </w:r>
          </w:p>
        </w:tc>
        <w:tc>
          <w:tcPr>
            <w:tcW w:w="717" w:type="dxa"/>
            <w:tcBorders>
              <w:top w:val="single" w:sz="4" w:space="0" w:color="auto"/>
              <w:left w:val="single" w:sz="4" w:space="0" w:color="auto"/>
              <w:bottom w:val="single" w:sz="4" w:space="0" w:color="auto"/>
              <w:right w:val="single" w:sz="4" w:space="0" w:color="auto"/>
            </w:tcBorders>
            <w:hideMark/>
          </w:tcPr>
          <w:p w14:paraId="3983A641" w14:textId="77777777" w:rsidR="00AC5CD5" w:rsidRPr="009E43B1" w:rsidRDefault="00AC5CD5" w:rsidP="00FC15BC">
            <w:pPr>
              <w:spacing w:after="0"/>
              <w:rPr>
                <w:rFonts w:ascii="Arial" w:hAnsi="Arial"/>
                <w:sz w:val="18"/>
              </w:rPr>
            </w:pPr>
            <w:r w:rsidRPr="009E43B1">
              <w:rPr>
                <w:rFonts w:ascii="Arial" w:hAnsi="Arial"/>
                <w:sz w:val="18"/>
              </w:rPr>
              <w:t>B3</w:t>
            </w:r>
          </w:p>
        </w:tc>
        <w:tc>
          <w:tcPr>
            <w:tcW w:w="717" w:type="dxa"/>
            <w:tcBorders>
              <w:top w:val="single" w:sz="4" w:space="0" w:color="auto"/>
              <w:left w:val="single" w:sz="4" w:space="0" w:color="auto"/>
              <w:bottom w:val="single" w:sz="4" w:space="0" w:color="auto"/>
              <w:right w:val="single" w:sz="4" w:space="0" w:color="auto"/>
            </w:tcBorders>
            <w:hideMark/>
          </w:tcPr>
          <w:p w14:paraId="0A8DCBD5" w14:textId="77777777" w:rsidR="00AC5CD5" w:rsidRPr="009E43B1" w:rsidRDefault="00AC5CD5" w:rsidP="00FC15BC">
            <w:pPr>
              <w:spacing w:after="0"/>
              <w:rPr>
                <w:rFonts w:ascii="Arial" w:hAnsi="Arial"/>
                <w:sz w:val="18"/>
              </w:rPr>
            </w:pPr>
            <w:r w:rsidRPr="009E43B1">
              <w:rPr>
                <w:rFonts w:ascii="Arial" w:hAnsi="Arial"/>
                <w:sz w:val="18"/>
              </w:rPr>
              <w:t>30</w:t>
            </w:r>
          </w:p>
        </w:tc>
      </w:tr>
      <w:tr w:rsidR="00AC5CD5" w:rsidRPr="009E43B1" w14:paraId="7AB21C68" w14:textId="77777777" w:rsidTr="00FC15BC">
        <w:tc>
          <w:tcPr>
            <w:tcW w:w="959" w:type="dxa"/>
            <w:vMerge/>
            <w:tcBorders>
              <w:left w:val="nil"/>
              <w:bottom w:val="nil"/>
              <w:right w:val="single" w:sz="4" w:space="0" w:color="auto"/>
            </w:tcBorders>
          </w:tcPr>
          <w:p w14:paraId="051EE259" w14:textId="77777777" w:rsidR="00AC5CD5" w:rsidRPr="009E43B1" w:rsidRDefault="00AC5CD5" w:rsidP="00FC15BC">
            <w:pPr>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0CDE3199" w14:textId="77777777" w:rsidR="00AC5CD5" w:rsidRPr="009E43B1" w:rsidRDefault="00AC5CD5" w:rsidP="00FC15BC">
            <w:pPr>
              <w:spacing w:after="0"/>
              <w:rPr>
                <w:rFonts w:ascii="Arial" w:hAnsi="Arial"/>
                <w:b/>
                <w:sz w:val="18"/>
              </w:rPr>
            </w:pPr>
            <w:r w:rsidRPr="009E43B1">
              <w:rPr>
                <w:rFonts w:ascii="Arial" w:hAnsi="Arial"/>
                <w:b/>
                <w:sz w:val="18"/>
              </w:rPr>
              <w:t>B17</w:t>
            </w:r>
          </w:p>
        </w:tc>
        <w:tc>
          <w:tcPr>
            <w:tcW w:w="717" w:type="dxa"/>
            <w:tcBorders>
              <w:top w:val="single" w:sz="4" w:space="0" w:color="auto"/>
              <w:left w:val="single" w:sz="4" w:space="0" w:color="auto"/>
              <w:bottom w:val="single" w:sz="4" w:space="0" w:color="auto"/>
              <w:right w:val="single" w:sz="4" w:space="0" w:color="auto"/>
            </w:tcBorders>
            <w:hideMark/>
          </w:tcPr>
          <w:p w14:paraId="43217613" w14:textId="77777777" w:rsidR="00AC5CD5" w:rsidRPr="009E43B1" w:rsidRDefault="00AC5CD5" w:rsidP="00FC15BC">
            <w:pPr>
              <w:spacing w:after="0"/>
              <w:rPr>
                <w:rFonts w:ascii="Arial" w:hAnsi="Arial"/>
                <w:b/>
                <w:sz w:val="18"/>
              </w:rPr>
            </w:pPr>
            <w:r w:rsidRPr="009E43B1">
              <w:rPr>
                <w:rFonts w:ascii="Arial" w:hAnsi="Arial"/>
                <w:b/>
                <w:sz w:val="18"/>
              </w:rPr>
              <w:t>B18</w:t>
            </w:r>
          </w:p>
        </w:tc>
        <w:tc>
          <w:tcPr>
            <w:tcW w:w="717" w:type="dxa"/>
            <w:tcBorders>
              <w:top w:val="single" w:sz="4" w:space="0" w:color="auto"/>
              <w:left w:val="single" w:sz="4" w:space="0" w:color="auto"/>
              <w:bottom w:val="single" w:sz="4" w:space="0" w:color="auto"/>
              <w:right w:val="single" w:sz="4" w:space="0" w:color="auto"/>
            </w:tcBorders>
            <w:hideMark/>
          </w:tcPr>
          <w:p w14:paraId="75BB9948" w14:textId="77777777" w:rsidR="00AC5CD5" w:rsidRPr="009E43B1" w:rsidRDefault="00AC5CD5" w:rsidP="00FC15BC">
            <w:pPr>
              <w:spacing w:after="0"/>
              <w:rPr>
                <w:rFonts w:ascii="Arial" w:hAnsi="Arial"/>
                <w:b/>
                <w:sz w:val="18"/>
              </w:rPr>
            </w:pPr>
            <w:r w:rsidRPr="009E43B1">
              <w:rPr>
                <w:rFonts w:ascii="Arial" w:hAnsi="Arial"/>
                <w:b/>
                <w:sz w:val="18"/>
              </w:rPr>
              <w:t>B19</w:t>
            </w:r>
          </w:p>
        </w:tc>
        <w:tc>
          <w:tcPr>
            <w:tcW w:w="717" w:type="dxa"/>
            <w:tcBorders>
              <w:top w:val="single" w:sz="4" w:space="0" w:color="auto"/>
              <w:left w:val="single" w:sz="4" w:space="0" w:color="auto"/>
              <w:bottom w:val="single" w:sz="4" w:space="0" w:color="auto"/>
              <w:right w:val="single" w:sz="4" w:space="0" w:color="auto"/>
            </w:tcBorders>
            <w:hideMark/>
          </w:tcPr>
          <w:p w14:paraId="38F44BF4" w14:textId="77777777" w:rsidR="00AC5CD5" w:rsidRPr="009E43B1" w:rsidRDefault="00AC5CD5" w:rsidP="00FC15BC">
            <w:pPr>
              <w:spacing w:after="0"/>
              <w:rPr>
                <w:rFonts w:ascii="Arial" w:hAnsi="Arial"/>
                <w:b/>
                <w:sz w:val="18"/>
              </w:rPr>
            </w:pPr>
            <w:r w:rsidRPr="009E43B1">
              <w:rPr>
                <w:rFonts w:ascii="Arial" w:hAnsi="Arial"/>
                <w:b/>
                <w:sz w:val="18"/>
              </w:rPr>
              <w:t>B20</w:t>
            </w:r>
          </w:p>
        </w:tc>
        <w:tc>
          <w:tcPr>
            <w:tcW w:w="717" w:type="dxa"/>
            <w:tcBorders>
              <w:top w:val="single" w:sz="4" w:space="0" w:color="auto"/>
              <w:left w:val="single" w:sz="4" w:space="0" w:color="auto"/>
              <w:bottom w:val="single" w:sz="4" w:space="0" w:color="auto"/>
              <w:right w:val="single" w:sz="4" w:space="0" w:color="auto"/>
            </w:tcBorders>
            <w:hideMark/>
          </w:tcPr>
          <w:p w14:paraId="0F129F98" w14:textId="77777777" w:rsidR="00AC5CD5" w:rsidRPr="009E43B1" w:rsidRDefault="00AC5CD5" w:rsidP="00FC15BC">
            <w:pPr>
              <w:spacing w:after="0"/>
              <w:rPr>
                <w:rFonts w:ascii="Arial" w:hAnsi="Arial"/>
                <w:b/>
                <w:sz w:val="18"/>
              </w:rPr>
            </w:pPr>
            <w:r w:rsidRPr="009E43B1">
              <w:rPr>
                <w:rFonts w:ascii="Arial" w:hAnsi="Arial"/>
                <w:b/>
                <w:sz w:val="18"/>
              </w:rPr>
              <w:t>B21</w:t>
            </w:r>
          </w:p>
        </w:tc>
        <w:tc>
          <w:tcPr>
            <w:tcW w:w="717" w:type="dxa"/>
            <w:tcBorders>
              <w:top w:val="single" w:sz="4" w:space="0" w:color="auto"/>
              <w:left w:val="single" w:sz="4" w:space="0" w:color="auto"/>
              <w:bottom w:val="single" w:sz="4" w:space="0" w:color="auto"/>
              <w:right w:val="single" w:sz="4" w:space="0" w:color="auto"/>
            </w:tcBorders>
            <w:hideMark/>
          </w:tcPr>
          <w:p w14:paraId="5881366D" w14:textId="77777777" w:rsidR="00AC5CD5" w:rsidRPr="009E43B1" w:rsidRDefault="00AC5CD5" w:rsidP="00FC15BC">
            <w:pPr>
              <w:spacing w:after="0"/>
              <w:rPr>
                <w:rFonts w:ascii="Arial" w:hAnsi="Arial"/>
                <w:b/>
                <w:sz w:val="18"/>
              </w:rPr>
            </w:pPr>
            <w:r w:rsidRPr="009E43B1">
              <w:rPr>
                <w:rFonts w:ascii="Arial" w:hAnsi="Arial"/>
                <w:b/>
                <w:sz w:val="18"/>
              </w:rPr>
              <w:t>B22</w:t>
            </w:r>
          </w:p>
        </w:tc>
        <w:tc>
          <w:tcPr>
            <w:tcW w:w="717" w:type="dxa"/>
            <w:tcBorders>
              <w:top w:val="single" w:sz="4" w:space="0" w:color="auto"/>
              <w:left w:val="single" w:sz="4" w:space="0" w:color="auto"/>
              <w:bottom w:val="single" w:sz="4" w:space="0" w:color="auto"/>
              <w:right w:val="single" w:sz="4" w:space="0" w:color="auto"/>
            </w:tcBorders>
            <w:hideMark/>
          </w:tcPr>
          <w:p w14:paraId="7011D3E1" w14:textId="77777777" w:rsidR="00AC5CD5" w:rsidRPr="009E43B1" w:rsidRDefault="00AC5CD5" w:rsidP="00FC15BC">
            <w:pPr>
              <w:spacing w:after="0"/>
              <w:rPr>
                <w:rFonts w:ascii="Arial" w:hAnsi="Arial"/>
                <w:b/>
                <w:sz w:val="18"/>
              </w:rPr>
            </w:pPr>
            <w:r w:rsidRPr="009E43B1">
              <w:rPr>
                <w:rFonts w:ascii="Arial" w:hAnsi="Arial"/>
                <w:b/>
                <w:sz w:val="18"/>
              </w:rPr>
              <w:t>B23</w:t>
            </w:r>
          </w:p>
        </w:tc>
        <w:tc>
          <w:tcPr>
            <w:tcW w:w="717" w:type="dxa"/>
            <w:tcBorders>
              <w:top w:val="single" w:sz="4" w:space="0" w:color="auto"/>
              <w:left w:val="single" w:sz="4" w:space="0" w:color="auto"/>
              <w:bottom w:val="single" w:sz="4" w:space="0" w:color="auto"/>
              <w:right w:val="single" w:sz="4" w:space="0" w:color="auto"/>
            </w:tcBorders>
            <w:hideMark/>
          </w:tcPr>
          <w:p w14:paraId="76FA483C" w14:textId="77777777" w:rsidR="00AC5CD5" w:rsidRPr="009E43B1" w:rsidRDefault="00AC5CD5" w:rsidP="00FC15BC">
            <w:pPr>
              <w:spacing w:after="0"/>
              <w:rPr>
                <w:rFonts w:ascii="Arial" w:hAnsi="Arial"/>
                <w:b/>
                <w:sz w:val="18"/>
              </w:rPr>
            </w:pPr>
            <w:r w:rsidRPr="009E43B1">
              <w:rPr>
                <w:rFonts w:ascii="Arial" w:hAnsi="Arial"/>
                <w:b/>
                <w:sz w:val="18"/>
              </w:rPr>
              <w:t>B24</w:t>
            </w:r>
          </w:p>
        </w:tc>
      </w:tr>
      <w:tr w:rsidR="00AC5CD5" w:rsidRPr="009E43B1" w14:paraId="7F9F6286" w14:textId="77777777" w:rsidTr="00FC15BC">
        <w:tc>
          <w:tcPr>
            <w:tcW w:w="959" w:type="dxa"/>
            <w:vMerge/>
            <w:tcBorders>
              <w:left w:val="nil"/>
              <w:bottom w:val="nil"/>
              <w:right w:val="single" w:sz="4" w:space="0" w:color="auto"/>
            </w:tcBorders>
          </w:tcPr>
          <w:p w14:paraId="1DF8B04E" w14:textId="77777777" w:rsidR="00AC5CD5" w:rsidRPr="009E43B1" w:rsidRDefault="00AC5CD5" w:rsidP="00FC15BC">
            <w:pPr>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689050D0" w14:textId="77777777" w:rsidR="00AC5CD5" w:rsidRPr="009E43B1" w:rsidRDefault="00AC5CD5" w:rsidP="00FC15BC">
            <w:pPr>
              <w:spacing w:after="0"/>
              <w:rPr>
                <w:rFonts w:ascii="Arial" w:hAnsi="Arial"/>
                <w:sz w:val="18"/>
              </w:rPr>
            </w:pPr>
            <w:r w:rsidRPr="009E43B1">
              <w:rPr>
                <w:rFonts w:ascii="Arial" w:hAnsi="Arial"/>
                <w:sz w:val="18"/>
              </w:rPr>
              <w:t>C2</w:t>
            </w:r>
          </w:p>
        </w:tc>
        <w:tc>
          <w:tcPr>
            <w:tcW w:w="717" w:type="dxa"/>
            <w:tcBorders>
              <w:top w:val="single" w:sz="4" w:space="0" w:color="auto"/>
              <w:left w:val="single" w:sz="4" w:space="0" w:color="auto"/>
              <w:bottom w:val="single" w:sz="4" w:space="0" w:color="auto"/>
              <w:right w:val="single" w:sz="4" w:space="0" w:color="auto"/>
            </w:tcBorders>
            <w:hideMark/>
          </w:tcPr>
          <w:p w14:paraId="03792969" w14:textId="77777777" w:rsidR="00AC5CD5" w:rsidRPr="009E43B1" w:rsidRDefault="00AC5CD5" w:rsidP="00FC15BC">
            <w:pPr>
              <w:spacing w:after="0"/>
              <w:rPr>
                <w:rFonts w:ascii="Arial" w:hAnsi="Arial"/>
                <w:sz w:val="18"/>
              </w:rPr>
            </w:pPr>
            <w:r w:rsidRPr="009E43B1">
              <w:rPr>
                <w:rFonts w:ascii="Arial" w:hAnsi="Arial"/>
                <w:sz w:val="18"/>
              </w:rPr>
              <w:t>B5</w:t>
            </w:r>
          </w:p>
        </w:tc>
        <w:tc>
          <w:tcPr>
            <w:tcW w:w="717" w:type="dxa"/>
            <w:tcBorders>
              <w:top w:val="single" w:sz="4" w:space="0" w:color="auto"/>
              <w:left w:val="single" w:sz="4" w:space="0" w:color="auto"/>
              <w:bottom w:val="single" w:sz="4" w:space="0" w:color="auto"/>
              <w:right w:val="single" w:sz="4" w:space="0" w:color="auto"/>
            </w:tcBorders>
            <w:hideMark/>
          </w:tcPr>
          <w:p w14:paraId="5A365F8F" w14:textId="77777777" w:rsidR="00AC5CD5" w:rsidRPr="009E43B1" w:rsidRDefault="00AC5CD5" w:rsidP="00FC15BC">
            <w:pPr>
              <w:spacing w:after="0"/>
              <w:rPr>
                <w:rFonts w:ascii="Arial" w:hAnsi="Arial"/>
                <w:sz w:val="18"/>
              </w:rPr>
            </w:pPr>
            <w:r w:rsidRPr="009E43B1">
              <w:rPr>
                <w:rFonts w:ascii="Arial" w:hAnsi="Arial"/>
                <w:sz w:val="18"/>
              </w:rPr>
              <w:t>77</w:t>
            </w:r>
          </w:p>
        </w:tc>
        <w:tc>
          <w:tcPr>
            <w:tcW w:w="717" w:type="dxa"/>
            <w:tcBorders>
              <w:top w:val="single" w:sz="4" w:space="0" w:color="auto"/>
              <w:left w:val="single" w:sz="4" w:space="0" w:color="auto"/>
              <w:bottom w:val="single" w:sz="4" w:space="0" w:color="auto"/>
              <w:right w:val="single" w:sz="4" w:space="0" w:color="auto"/>
            </w:tcBorders>
            <w:hideMark/>
          </w:tcPr>
          <w:p w14:paraId="72FCD68D" w14:textId="77777777" w:rsidR="00AC5CD5" w:rsidRPr="009E43B1" w:rsidRDefault="00AC5CD5" w:rsidP="00FC15BC">
            <w:pPr>
              <w:spacing w:after="0"/>
              <w:rPr>
                <w:rFonts w:ascii="Arial" w:hAnsi="Arial"/>
                <w:sz w:val="18"/>
              </w:rPr>
            </w:pPr>
            <w:r w:rsidRPr="009E43B1">
              <w:rPr>
                <w:rFonts w:ascii="Arial" w:hAnsi="Arial"/>
                <w:sz w:val="18"/>
              </w:rPr>
              <w:t>AA</w:t>
            </w:r>
          </w:p>
        </w:tc>
        <w:tc>
          <w:tcPr>
            <w:tcW w:w="717" w:type="dxa"/>
            <w:tcBorders>
              <w:top w:val="single" w:sz="4" w:space="0" w:color="auto"/>
              <w:left w:val="single" w:sz="4" w:space="0" w:color="auto"/>
              <w:bottom w:val="single" w:sz="4" w:space="0" w:color="auto"/>
              <w:right w:val="single" w:sz="4" w:space="0" w:color="auto"/>
            </w:tcBorders>
            <w:hideMark/>
          </w:tcPr>
          <w:p w14:paraId="68BFC4C0" w14:textId="77777777" w:rsidR="00AC5CD5" w:rsidRPr="009E43B1" w:rsidRDefault="00AC5CD5" w:rsidP="00FC15BC">
            <w:pPr>
              <w:spacing w:after="0"/>
              <w:rPr>
                <w:rFonts w:ascii="Arial" w:hAnsi="Arial"/>
                <w:sz w:val="18"/>
              </w:rPr>
            </w:pPr>
            <w:r w:rsidRPr="009E43B1">
              <w:rPr>
                <w:rFonts w:ascii="Arial" w:hAnsi="Arial"/>
                <w:sz w:val="18"/>
              </w:rPr>
              <w:t>55</w:t>
            </w:r>
          </w:p>
        </w:tc>
        <w:tc>
          <w:tcPr>
            <w:tcW w:w="717" w:type="dxa"/>
            <w:tcBorders>
              <w:top w:val="single" w:sz="4" w:space="0" w:color="auto"/>
              <w:left w:val="single" w:sz="4" w:space="0" w:color="auto"/>
              <w:bottom w:val="single" w:sz="4" w:space="0" w:color="auto"/>
              <w:right w:val="single" w:sz="4" w:space="0" w:color="auto"/>
            </w:tcBorders>
            <w:hideMark/>
          </w:tcPr>
          <w:p w14:paraId="1FEBD863" w14:textId="77777777" w:rsidR="00AC5CD5" w:rsidRPr="009E43B1" w:rsidRDefault="00AC5CD5" w:rsidP="00FC15BC">
            <w:pPr>
              <w:spacing w:after="0"/>
              <w:rPr>
                <w:rFonts w:ascii="Arial" w:hAnsi="Arial"/>
                <w:sz w:val="18"/>
              </w:rPr>
            </w:pPr>
            <w:r w:rsidRPr="009E43B1">
              <w:rPr>
                <w:rFonts w:ascii="Arial" w:hAnsi="Arial"/>
                <w:sz w:val="18"/>
              </w:rPr>
              <w:t>58</w:t>
            </w:r>
          </w:p>
        </w:tc>
        <w:tc>
          <w:tcPr>
            <w:tcW w:w="717" w:type="dxa"/>
            <w:tcBorders>
              <w:top w:val="single" w:sz="4" w:space="0" w:color="auto"/>
              <w:left w:val="single" w:sz="4" w:space="0" w:color="auto"/>
              <w:bottom w:val="single" w:sz="4" w:space="0" w:color="auto"/>
              <w:right w:val="single" w:sz="4" w:space="0" w:color="auto"/>
            </w:tcBorders>
            <w:hideMark/>
          </w:tcPr>
          <w:p w14:paraId="35D91140" w14:textId="77777777" w:rsidR="00AC5CD5" w:rsidRPr="009E43B1" w:rsidRDefault="00AC5CD5" w:rsidP="00FC15BC">
            <w:pPr>
              <w:spacing w:after="0"/>
              <w:rPr>
                <w:rFonts w:ascii="Arial" w:hAnsi="Arial"/>
                <w:sz w:val="18"/>
              </w:rPr>
            </w:pPr>
            <w:r w:rsidRPr="009E43B1">
              <w:rPr>
                <w:rFonts w:ascii="Arial" w:hAnsi="Arial"/>
                <w:sz w:val="18"/>
              </w:rPr>
              <w:t>98</w:t>
            </w:r>
          </w:p>
        </w:tc>
        <w:tc>
          <w:tcPr>
            <w:tcW w:w="717" w:type="dxa"/>
            <w:tcBorders>
              <w:top w:val="single" w:sz="4" w:space="0" w:color="auto"/>
              <w:left w:val="single" w:sz="4" w:space="0" w:color="auto"/>
              <w:bottom w:val="single" w:sz="4" w:space="0" w:color="auto"/>
              <w:right w:val="single" w:sz="4" w:space="0" w:color="auto"/>
            </w:tcBorders>
            <w:hideMark/>
          </w:tcPr>
          <w:p w14:paraId="6377A26F" w14:textId="77777777" w:rsidR="00AC5CD5" w:rsidRPr="009E43B1" w:rsidRDefault="00AC5CD5" w:rsidP="00FC15BC">
            <w:pPr>
              <w:spacing w:after="0"/>
              <w:rPr>
                <w:rFonts w:ascii="Arial" w:hAnsi="Arial"/>
                <w:sz w:val="18"/>
              </w:rPr>
            </w:pPr>
            <w:r w:rsidRPr="009E43B1">
              <w:rPr>
                <w:rFonts w:ascii="Arial" w:hAnsi="Arial"/>
                <w:sz w:val="18"/>
              </w:rPr>
              <w:t>15</w:t>
            </w:r>
          </w:p>
        </w:tc>
      </w:tr>
      <w:tr w:rsidR="00AC5CD5" w:rsidRPr="009E43B1" w14:paraId="51802E5A" w14:textId="77777777" w:rsidTr="00FC15BC">
        <w:tc>
          <w:tcPr>
            <w:tcW w:w="959" w:type="dxa"/>
            <w:vMerge/>
            <w:tcBorders>
              <w:left w:val="nil"/>
              <w:bottom w:val="nil"/>
              <w:right w:val="single" w:sz="4" w:space="0" w:color="auto"/>
            </w:tcBorders>
          </w:tcPr>
          <w:p w14:paraId="2093A598" w14:textId="77777777" w:rsidR="00AC5CD5" w:rsidRPr="009E43B1" w:rsidRDefault="00AC5CD5" w:rsidP="00FC15BC">
            <w:pPr>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5B4475E2" w14:textId="77777777" w:rsidR="00AC5CD5" w:rsidRPr="009E43B1" w:rsidRDefault="00AC5CD5" w:rsidP="00FC15BC">
            <w:pPr>
              <w:spacing w:after="0"/>
              <w:rPr>
                <w:rFonts w:ascii="Arial" w:hAnsi="Arial"/>
                <w:b/>
                <w:sz w:val="18"/>
              </w:rPr>
            </w:pPr>
            <w:r w:rsidRPr="009E43B1">
              <w:rPr>
                <w:rFonts w:ascii="Arial" w:hAnsi="Arial"/>
                <w:b/>
                <w:sz w:val="18"/>
              </w:rPr>
              <w:t>B25</w:t>
            </w:r>
          </w:p>
        </w:tc>
        <w:tc>
          <w:tcPr>
            <w:tcW w:w="717" w:type="dxa"/>
            <w:tcBorders>
              <w:top w:val="single" w:sz="4" w:space="0" w:color="auto"/>
              <w:left w:val="single" w:sz="4" w:space="0" w:color="auto"/>
              <w:bottom w:val="single" w:sz="4" w:space="0" w:color="auto"/>
              <w:right w:val="single" w:sz="4" w:space="0" w:color="auto"/>
            </w:tcBorders>
            <w:hideMark/>
          </w:tcPr>
          <w:p w14:paraId="6C6B4BBF" w14:textId="77777777" w:rsidR="00AC5CD5" w:rsidRPr="009E43B1" w:rsidRDefault="00AC5CD5" w:rsidP="00FC15BC">
            <w:pPr>
              <w:spacing w:after="0"/>
              <w:rPr>
                <w:rFonts w:ascii="Arial" w:hAnsi="Arial"/>
                <w:b/>
                <w:sz w:val="18"/>
              </w:rPr>
            </w:pPr>
            <w:r w:rsidRPr="009E43B1">
              <w:rPr>
                <w:rFonts w:ascii="Arial" w:hAnsi="Arial"/>
                <w:b/>
                <w:sz w:val="18"/>
              </w:rPr>
              <w:t>B26</w:t>
            </w:r>
          </w:p>
        </w:tc>
        <w:tc>
          <w:tcPr>
            <w:tcW w:w="717" w:type="dxa"/>
            <w:tcBorders>
              <w:top w:val="single" w:sz="4" w:space="0" w:color="auto"/>
              <w:left w:val="single" w:sz="4" w:space="0" w:color="auto"/>
              <w:bottom w:val="single" w:sz="4" w:space="0" w:color="auto"/>
              <w:right w:val="single" w:sz="4" w:space="0" w:color="auto"/>
            </w:tcBorders>
            <w:hideMark/>
          </w:tcPr>
          <w:p w14:paraId="6B45C6C2" w14:textId="77777777" w:rsidR="00AC5CD5" w:rsidRPr="009E43B1" w:rsidRDefault="00AC5CD5" w:rsidP="00FC15BC">
            <w:pPr>
              <w:spacing w:after="0"/>
              <w:rPr>
                <w:rFonts w:ascii="Arial" w:hAnsi="Arial"/>
                <w:b/>
                <w:sz w:val="18"/>
              </w:rPr>
            </w:pPr>
            <w:r w:rsidRPr="009E43B1">
              <w:rPr>
                <w:rFonts w:ascii="Arial" w:hAnsi="Arial"/>
                <w:b/>
                <w:sz w:val="18"/>
              </w:rPr>
              <w:t>B27</w:t>
            </w:r>
          </w:p>
        </w:tc>
        <w:tc>
          <w:tcPr>
            <w:tcW w:w="717" w:type="dxa"/>
            <w:tcBorders>
              <w:top w:val="single" w:sz="4" w:space="0" w:color="auto"/>
              <w:left w:val="single" w:sz="4" w:space="0" w:color="auto"/>
              <w:bottom w:val="single" w:sz="4" w:space="0" w:color="auto"/>
              <w:right w:val="single" w:sz="4" w:space="0" w:color="auto"/>
            </w:tcBorders>
            <w:hideMark/>
          </w:tcPr>
          <w:p w14:paraId="6EE701BA" w14:textId="77777777" w:rsidR="00AC5CD5" w:rsidRPr="009E43B1" w:rsidRDefault="00AC5CD5" w:rsidP="00FC15BC">
            <w:pPr>
              <w:spacing w:after="0"/>
              <w:rPr>
                <w:rFonts w:ascii="Arial" w:hAnsi="Arial"/>
                <w:b/>
                <w:sz w:val="18"/>
              </w:rPr>
            </w:pPr>
            <w:r w:rsidRPr="009E43B1">
              <w:rPr>
                <w:rFonts w:ascii="Arial" w:hAnsi="Arial"/>
                <w:b/>
                <w:sz w:val="18"/>
              </w:rPr>
              <w:t>B28</w:t>
            </w:r>
          </w:p>
        </w:tc>
        <w:tc>
          <w:tcPr>
            <w:tcW w:w="717" w:type="dxa"/>
            <w:tcBorders>
              <w:top w:val="single" w:sz="4" w:space="0" w:color="auto"/>
              <w:left w:val="single" w:sz="4" w:space="0" w:color="auto"/>
              <w:bottom w:val="single" w:sz="4" w:space="0" w:color="auto"/>
              <w:right w:val="single" w:sz="4" w:space="0" w:color="auto"/>
            </w:tcBorders>
            <w:hideMark/>
          </w:tcPr>
          <w:p w14:paraId="2F3A2326" w14:textId="77777777" w:rsidR="00AC5CD5" w:rsidRPr="009E43B1" w:rsidRDefault="00AC5CD5" w:rsidP="00FC15BC">
            <w:pPr>
              <w:spacing w:after="0"/>
              <w:rPr>
                <w:rFonts w:ascii="Arial" w:hAnsi="Arial"/>
                <w:b/>
                <w:sz w:val="18"/>
              </w:rPr>
            </w:pPr>
            <w:r w:rsidRPr="009E43B1">
              <w:rPr>
                <w:rFonts w:ascii="Arial" w:hAnsi="Arial"/>
                <w:b/>
                <w:sz w:val="18"/>
              </w:rPr>
              <w:t>B29</w:t>
            </w:r>
          </w:p>
        </w:tc>
        <w:tc>
          <w:tcPr>
            <w:tcW w:w="717" w:type="dxa"/>
            <w:tcBorders>
              <w:top w:val="single" w:sz="4" w:space="0" w:color="auto"/>
              <w:left w:val="single" w:sz="4" w:space="0" w:color="auto"/>
              <w:bottom w:val="single" w:sz="4" w:space="0" w:color="auto"/>
              <w:right w:val="single" w:sz="4" w:space="0" w:color="auto"/>
            </w:tcBorders>
            <w:hideMark/>
          </w:tcPr>
          <w:p w14:paraId="646335E7" w14:textId="77777777" w:rsidR="00AC5CD5" w:rsidRPr="009E43B1" w:rsidRDefault="00AC5CD5" w:rsidP="00FC15BC">
            <w:pPr>
              <w:spacing w:after="0"/>
              <w:rPr>
                <w:rFonts w:ascii="Arial" w:hAnsi="Arial"/>
                <w:b/>
                <w:sz w:val="18"/>
              </w:rPr>
            </w:pPr>
            <w:r w:rsidRPr="009E43B1">
              <w:rPr>
                <w:rFonts w:ascii="Arial" w:hAnsi="Arial"/>
                <w:b/>
                <w:sz w:val="18"/>
              </w:rPr>
              <w:t>B30</w:t>
            </w:r>
          </w:p>
        </w:tc>
        <w:tc>
          <w:tcPr>
            <w:tcW w:w="717" w:type="dxa"/>
            <w:tcBorders>
              <w:top w:val="single" w:sz="4" w:space="0" w:color="auto"/>
              <w:left w:val="single" w:sz="4" w:space="0" w:color="auto"/>
              <w:bottom w:val="single" w:sz="4" w:space="0" w:color="auto"/>
              <w:right w:val="single" w:sz="4" w:space="0" w:color="auto"/>
            </w:tcBorders>
            <w:hideMark/>
          </w:tcPr>
          <w:p w14:paraId="4D17DB99" w14:textId="77777777" w:rsidR="00AC5CD5" w:rsidRPr="009E43B1" w:rsidRDefault="00AC5CD5" w:rsidP="00FC15BC">
            <w:pPr>
              <w:spacing w:after="0"/>
              <w:rPr>
                <w:rFonts w:ascii="Arial" w:hAnsi="Arial"/>
                <w:b/>
                <w:sz w:val="18"/>
              </w:rPr>
            </w:pPr>
            <w:r w:rsidRPr="009E43B1">
              <w:rPr>
                <w:rFonts w:ascii="Arial" w:hAnsi="Arial"/>
                <w:b/>
                <w:sz w:val="18"/>
              </w:rPr>
              <w:t>B31</w:t>
            </w:r>
          </w:p>
        </w:tc>
        <w:tc>
          <w:tcPr>
            <w:tcW w:w="717" w:type="dxa"/>
            <w:tcBorders>
              <w:top w:val="single" w:sz="4" w:space="0" w:color="auto"/>
              <w:left w:val="single" w:sz="4" w:space="0" w:color="auto"/>
              <w:bottom w:val="single" w:sz="4" w:space="0" w:color="auto"/>
              <w:right w:val="single" w:sz="4" w:space="0" w:color="auto"/>
            </w:tcBorders>
            <w:hideMark/>
          </w:tcPr>
          <w:p w14:paraId="27506004" w14:textId="77777777" w:rsidR="00AC5CD5" w:rsidRPr="009E43B1" w:rsidRDefault="00AC5CD5" w:rsidP="00FC15BC">
            <w:pPr>
              <w:spacing w:after="0"/>
              <w:rPr>
                <w:rFonts w:ascii="Arial" w:hAnsi="Arial"/>
                <w:b/>
                <w:sz w:val="18"/>
              </w:rPr>
            </w:pPr>
            <w:r w:rsidRPr="009E43B1">
              <w:rPr>
                <w:rFonts w:ascii="Arial" w:hAnsi="Arial"/>
                <w:b/>
                <w:sz w:val="18"/>
              </w:rPr>
              <w:t>B32</w:t>
            </w:r>
          </w:p>
        </w:tc>
      </w:tr>
      <w:tr w:rsidR="00AC5CD5" w:rsidRPr="009E43B1" w14:paraId="3DC7C362" w14:textId="77777777" w:rsidTr="00FC15BC">
        <w:tc>
          <w:tcPr>
            <w:tcW w:w="959" w:type="dxa"/>
            <w:vMerge/>
            <w:tcBorders>
              <w:left w:val="nil"/>
              <w:bottom w:val="nil"/>
              <w:right w:val="single" w:sz="4" w:space="0" w:color="auto"/>
            </w:tcBorders>
          </w:tcPr>
          <w:p w14:paraId="3D7F15AD" w14:textId="77777777" w:rsidR="00AC5CD5" w:rsidRPr="009E43B1" w:rsidRDefault="00AC5CD5" w:rsidP="00FC15BC">
            <w:pPr>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hideMark/>
          </w:tcPr>
          <w:p w14:paraId="4F6F65AA" w14:textId="77777777" w:rsidR="00AC5CD5" w:rsidRPr="009E43B1" w:rsidRDefault="00AC5CD5" w:rsidP="00FC15BC">
            <w:pPr>
              <w:spacing w:after="0"/>
              <w:rPr>
                <w:rFonts w:ascii="Arial" w:hAnsi="Arial"/>
                <w:sz w:val="18"/>
              </w:rPr>
            </w:pPr>
            <w:r w:rsidRPr="009E43B1">
              <w:rPr>
                <w:rFonts w:ascii="Arial" w:hAnsi="Arial"/>
                <w:sz w:val="18"/>
              </w:rPr>
              <w:t>10</w:t>
            </w:r>
          </w:p>
        </w:tc>
        <w:tc>
          <w:tcPr>
            <w:tcW w:w="717" w:type="dxa"/>
            <w:tcBorders>
              <w:top w:val="single" w:sz="4" w:space="0" w:color="auto"/>
              <w:left w:val="single" w:sz="4" w:space="0" w:color="auto"/>
              <w:bottom w:val="single" w:sz="4" w:space="0" w:color="auto"/>
              <w:right w:val="single" w:sz="4" w:space="0" w:color="auto"/>
            </w:tcBorders>
            <w:hideMark/>
          </w:tcPr>
          <w:p w14:paraId="7F9C0019" w14:textId="77777777" w:rsidR="00AC5CD5" w:rsidRPr="009E43B1" w:rsidRDefault="00AC5CD5" w:rsidP="00FC15BC">
            <w:pPr>
              <w:spacing w:after="0"/>
              <w:rPr>
                <w:rFonts w:ascii="Arial" w:hAnsi="Arial"/>
                <w:sz w:val="18"/>
              </w:rPr>
            </w:pPr>
            <w:r w:rsidRPr="009E43B1">
              <w:rPr>
                <w:rFonts w:ascii="Arial" w:hAnsi="Arial"/>
                <w:sz w:val="18"/>
              </w:rPr>
              <w:t>D1</w:t>
            </w:r>
          </w:p>
        </w:tc>
        <w:tc>
          <w:tcPr>
            <w:tcW w:w="717" w:type="dxa"/>
            <w:tcBorders>
              <w:top w:val="single" w:sz="4" w:space="0" w:color="auto"/>
              <w:left w:val="single" w:sz="4" w:space="0" w:color="auto"/>
              <w:bottom w:val="single" w:sz="4" w:space="0" w:color="auto"/>
              <w:right w:val="single" w:sz="4" w:space="0" w:color="auto"/>
            </w:tcBorders>
            <w:hideMark/>
          </w:tcPr>
          <w:p w14:paraId="1EBCBB04" w14:textId="77777777" w:rsidR="00AC5CD5" w:rsidRPr="009E43B1" w:rsidRDefault="00AC5CD5" w:rsidP="00FC15BC">
            <w:pPr>
              <w:spacing w:after="0"/>
              <w:rPr>
                <w:rFonts w:ascii="Arial" w:hAnsi="Arial"/>
                <w:sz w:val="18"/>
              </w:rPr>
            </w:pPr>
            <w:r w:rsidRPr="009E43B1">
              <w:rPr>
                <w:rFonts w:ascii="Arial" w:hAnsi="Arial"/>
                <w:sz w:val="18"/>
              </w:rPr>
              <w:t>28</w:t>
            </w:r>
          </w:p>
        </w:tc>
        <w:tc>
          <w:tcPr>
            <w:tcW w:w="717" w:type="dxa"/>
            <w:tcBorders>
              <w:top w:val="single" w:sz="4" w:space="0" w:color="auto"/>
              <w:left w:val="single" w:sz="4" w:space="0" w:color="auto"/>
              <w:bottom w:val="single" w:sz="4" w:space="0" w:color="auto"/>
              <w:right w:val="single" w:sz="4" w:space="0" w:color="auto"/>
            </w:tcBorders>
            <w:hideMark/>
          </w:tcPr>
          <w:p w14:paraId="495F4CB6" w14:textId="77777777" w:rsidR="00AC5CD5" w:rsidRPr="009E43B1" w:rsidRDefault="00AC5CD5" w:rsidP="00FC15BC">
            <w:pPr>
              <w:spacing w:after="0"/>
              <w:rPr>
                <w:rFonts w:ascii="Arial" w:hAnsi="Arial"/>
                <w:sz w:val="18"/>
              </w:rPr>
            </w:pPr>
            <w:r w:rsidRPr="009E43B1">
              <w:rPr>
                <w:rFonts w:ascii="Arial" w:hAnsi="Arial"/>
                <w:sz w:val="18"/>
              </w:rPr>
              <w:t>24</w:t>
            </w:r>
          </w:p>
        </w:tc>
        <w:tc>
          <w:tcPr>
            <w:tcW w:w="717" w:type="dxa"/>
            <w:tcBorders>
              <w:top w:val="single" w:sz="4" w:space="0" w:color="auto"/>
              <w:left w:val="single" w:sz="4" w:space="0" w:color="auto"/>
              <w:bottom w:val="single" w:sz="4" w:space="0" w:color="auto"/>
              <w:right w:val="single" w:sz="4" w:space="0" w:color="auto"/>
            </w:tcBorders>
            <w:hideMark/>
          </w:tcPr>
          <w:p w14:paraId="680ECE29" w14:textId="77777777" w:rsidR="00AC5CD5" w:rsidRPr="009E43B1" w:rsidRDefault="00AC5CD5" w:rsidP="00FC15BC">
            <w:pPr>
              <w:spacing w:after="0"/>
              <w:rPr>
                <w:rFonts w:ascii="Arial" w:hAnsi="Arial"/>
                <w:sz w:val="18"/>
              </w:rPr>
            </w:pPr>
            <w:r w:rsidRPr="009E43B1">
              <w:rPr>
                <w:rFonts w:ascii="Arial" w:hAnsi="Arial"/>
                <w:sz w:val="18"/>
              </w:rPr>
              <w:t>7D</w:t>
            </w:r>
          </w:p>
        </w:tc>
        <w:tc>
          <w:tcPr>
            <w:tcW w:w="717" w:type="dxa"/>
            <w:tcBorders>
              <w:top w:val="single" w:sz="4" w:space="0" w:color="auto"/>
              <w:left w:val="single" w:sz="4" w:space="0" w:color="auto"/>
              <w:bottom w:val="single" w:sz="4" w:space="0" w:color="auto"/>
              <w:right w:val="single" w:sz="4" w:space="0" w:color="auto"/>
            </w:tcBorders>
            <w:hideMark/>
          </w:tcPr>
          <w:p w14:paraId="1B07F841" w14:textId="77777777" w:rsidR="00AC5CD5" w:rsidRPr="009E43B1" w:rsidRDefault="00AC5CD5" w:rsidP="00FC15BC">
            <w:pPr>
              <w:spacing w:after="0"/>
              <w:rPr>
                <w:rFonts w:ascii="Arial" w:hAnsi="Arial"/>
                <w:sz w:val="18"/>
              </w:rPr>
            </w:pPr>
            <w:r w:rsidRPr="009E43B1">
              <w:rPr>
                <w:rFonts w:ascii="Arial" w:hAnsi="Arial"/>
                <w:sz w:val="18"/>
              </w:rPr>
              <w:t>38</w:t>
            </w:r>
          </w:p>
        </w:tc>
        <w:tc>
          <w:tcPr>
            <w:tcW w:w="717" w:type="dxa"/>
            <w:tcBorders>
              <w:top w:val="single" w:sz="4" w:space="0" w:color="auto"/>
              <w:left w:val="single" w:sz="4" w:space="0" w:color="auto"/>
              <w:bottom w:val="single" w:sz="4" w:space="0" w:color="auto"/>
              <w:right w:val="single" w:sz="4" w:space="0" w:color="auto"/>
            </w:tcBorders>
            <w:hideMark/>
          </w:tcPr>
          <w:p w14:paraId="1BCB84AC" w14:textId="77777777" w:rsidR="00AC5CD5" w:rsidRPr="009E43B1" w:rsidRDefault="00AC5CD5" w:rsidP="00FC15BC">
            <w:pPr>
              <w:spacing w:after="0"/>
              <w:rPr>
                <w:rFonts w:ascii="Arial" w:hAnsi="Arial"/>
                <w:sz w:val="18"/>
              </w:rPr>
            </w:pPr>
            <w:r w:rsidRPr="009E43B1">
              <w:rPr>
                <w:rFonts w:ascii="Arial" w:hAnsi="Arial"/>
                <w:sz w:val="18"/>
              </w:rPr>
              <w:t>BD</w:t>
            </w:r>
          </w:p>
        </w:tc>
        <w:tc>
          <w:tcPr>
            <w:tcW w:w="717" w:type="dxa"/>
            <w:tcBorders>
              <w:top w:val="single" w:sz="4" w:space="0" w:color="auto"/>
              <w:left w:val="single" w:sz="4" w:space="0" w:color="auto"/>
              <w:bottom w:val="single" w:sz="4" w:space="0" w:color="auto"/>
              <w:right w:val="single" w:sz="4" w:space="0" w:color="auto"/>
            </w:tcBorders>
            <w:hideMark/>
          </w:tcPr>
          <w:p w14:paraId="69AD70A8" w14:textId="77777777" w:rsidR="00AC5CD5" w:rsidRPr="009E43B1" w:rsidRDefault="00AC5CD5" w:rsidP="00FC15BC">
            <w:pPr>
              <w:spacing w:after="0"/>
              <w:rPr>
                <w:rFonts w:ascii="Arial" w:hAnsi="Arial"/>
                <w:sz w:val="18"/>
              </w:rPr>
            </w:pPr>
            <w:r w:rsidRPr="009E43B1">
              <w:rPr>
                <w:rFonts w:ascii="Arial" w:hAnsi="Arial"/>
                <w:sz w:val="18"/>
              </w:rPr>
              <w:t>1D</w:t>
            </w:r>
          </w:p>
        </w:tc>
      </w:tr>
    </w:tbl>
    <w:p w14:paraId="339F6516" w14:textId="77777777" w:rsidR="00AC5CD5" w:rsidRPr="009E43B1" w:rsidRDefault="00AC5CD5" w:rsidP="00AC5CD5">
      <w:pPr>
        <w:keepLines/>
        <w:spacing w:after="0"/>
      </w:pPr>
    </w:p>
    <w:p w14:paraId="04F5D8B5" w14:textId="77777777" w:rsidR="00AC5CD5" w:rsidRDefault="00AC5CD5" w:rsidP="00AC5CD5">
      <w:pPr>
        <w:keepLines/>
        <w:spacing w:after="0"/>
      </w:pPr>
      <w:r w:rsidRPr="009E43B1">
        <w:t>5G-NR UICC – non-IMSI SUPI Type is configured with:</w:t>
      </w:r>
    </w:p>
    <w:p w14:paraId="668757D1" w14:textId="77777777" w:rsidR="00AC5CD5" w:rsidRPr="000F55E6" w:rsidRDefault="00AC5CD5" w:rsidP="00AC5CD5">
      <w:pPr>
        <w:keepLines/>
        <w:spacing w:after="0"/>
      </w:pPr>
    </w:p>
    <w:p w14:paraId="7140D260" w14:textId="77777777" w:rsidR="00AC5CD5" w:rsidRPr="009E43B1" w:rsidRDefault="00AC5CD5" w:rsidP="00AC5CD5">
      <w:pPr>
        <w:rPr>
          <w:rFonts w:ascii="Arial" w:hAnsi="Arial"/>
          <w:sz w:val="24"/>
        </w:rPr>
      </w:pPr>
      <w:r w:rsidRPr="005765BA">
        <w:rPr>
          <w:b/>
        </w:rPr>
        <w:t>EF</w:t>
      </w:r>
      <w:r w:rsidRPr="005765BA">
        <w:rPr>
          <w:b/>
          <w:vertAlign w:val="subscript"/>
        </w:rPr>
        <w:t>SUCI_Calc_Info</w:t>
      </w:r>
      <w:r w:rsidRPr="009E43B1">
        <w:rPr>
          <w:rFonts w:ascii="Arial" w:hAnsi="Arial"/>
          <w:sz w:val="24"/>
          <w:vertAlign w:val="subscript"/>
        </w:rPr>
        <w:t xml:space="preserve"> </w:t>
      </w:r>
      <w:r w:rsidRPr="005765BA">
        <w:t>(</w:t>
      </w:r>
      <w:r w:rsidRPr="005765BA">
        <w:rPr>
          <w:b/>
          <w:bCs/>
        </w:rPr>
        <w:t>Subscription Concealed Identifier Calculation Information EF</w:t>
      </w:r>
      <w:r w:rsidRPr="005765BA">
        <w:t>)</w:t>
      </w:r>
    </w:p>
    <w:p w14:paraId="5ED3AAD4" w14:textId="77777777" w:rsidR="00AC5CD5" w:rsidRPr="009E43B1" w:rsidRDefault="00AC5CD5" w:rsidP="00AC5CD5">
      <w:pPr>
        <w:pStyle w:val="B1"/>
      </w:pPr>
      <w:r w:rsidRPr="009E43B1">
        <w:t>Logically:</w:t>
      </w:r>
      <w:r w:rsidRPr="009E43B1">
        <w:tab/>
      </w:r>
    </w:p>
    <w:p w14:paraId="794D6DE4" w14:textId="77777777" w:rsidR="00AC5CD5" w:rsidRPr="009E43B1" w:rsidRDefault="00AC5CD5" w:rsidP="00AC5CD5">
      <w:pPr>
        <w:pStyle w:val="B2"/>
      </w:pPr>
      <w:r w:rsidRPr="009E43B1">
        <w:t>Protection Scheme Identifier List data object</w:t>
      </w:r>
    </w:p>
    <w:p w14:paraId="2A7DACBB" w14:textId="77777777" w:rsidR="00AC5CD5" w:rsidRPr="009E43B1" w:rsidRDefault="00AC5CD5" w:rsidP="00AC5CD5">
      <w:pPr>
        <w:pStyle w:val="B3"/>
      </w:pPr>
      <w:r w:rsidRPr="009E43B1">
        <w:t>Protection Scheme Identifier 1 – ECIES scheme profile A</w:t>
      </w:r>
    </w:p>
    <w:p w14:paraId="325840CD" w14:textId="77777777" w:rsidR="00AC5CD5" w:rsidRPr="009E43B1" w:rsidRDefault="00AC5CD5" w:rsidP="00AC5CD5">
      <w:pPr>
        <w:pStyle w:val="B3"/>
      </w:pPr>
      <w:r w:rsidRPr="009E43B1">
        <w:t>Key Index 1: 1</w:t>
      </w:r>
    </w:p>
    <w:p w14:paraId="7EBABB28" w14:textId="77777777" w:rsidR="00AC5CD5" w:rsidRPr="009E43B1" w:rsidRDefault="00AC5CD5" w:rsidP="00AC5CD5">
      <w:pPr>
        <w:pStyle w:val="B3"/>
      </w:pPr>
      <w:r w:rsidRPr="009E43B1">
        <w:t>Protection Scheme Identifier 2 – ECIES scheme profile B</w:t>
      </w:r>
    </w:p>
    <w:p w14:paraId="5CAAE0B2" w14:textId="77777777" w:rsidR="00AC5CD5" w:rsidRPr="009E43B1" w:rsidRDefault="00AC5CD5" w:rsidP="00AC5CD5">
      <w:pPr>
        <w:pStyle w:val="B3"/>
      </w:pPr>
      <w:r w:rsidRPr="009E43B1">
        <w:t>Key Index 2: 2</w:t>
      </w:r>
    </w:p>
    <w:p w14:paraId="227AED8C" w14:textId="77777777" w:rsidR="00AC5CD5" w:rsidRPr="009E43B1" w:rsidRDefault="00AC5CD5" w:rsidP="00AC5CD5">
      <w:pPr>
        <w:pStyle w:val="B3"/>
      </w:pPr>
      <w:r w:rsidRPr="009E43B1">
        <w:t>Protection Scheme Identifier 3 – null-scheme</w:t>
      </w:r>
    </w:p>
    <w:p w14:paraId="60F7E860" w14:textId="77777777" w:rsidR="00AC5CD5" w:rsidRPr="009E43B1" w:rsidRDefault="00AC5CD5" w:rsidP="00AC5CD5">
      <w:pPr>
        <w:pStyle w:val="B3"/>
      </w:pPr>
      <w:r w:rsidRPr="009E43B1">
        <w:t>Key Index 3: 0</w:t>
      </w:r>
    </w:p>
    <w:p w14:paraId="219AA6E2" w14:textId="77777777" w:rsidR="00AC5CD5" w:rsidRPr="009E43B1" w:rsidRDefault="00AC5CD5" w:rsidP="00AC5CD5">
      <w:pPr>
        <w:pStyle w:val="B2"/>
      </w:pPr>
      <w:r w:rsidRPr="009E43B1">
        <w:t>Home Network Public Key List data object</w:t>
      </w:r>
    </w:p>
    <w:p w14:paraId="4500F72E" w14:textId="77777777" w:rsidR="00AC5CD5" w:rsidRPr="009E43B1" w:rsidRDefault="00AC5CD5" w:rsidP="00AC5CD5">
      <w:pPr>
        <w:pStyle w:val="B3"/>
      </w:pPr>
      <w:r w:rsidRPr="009E43B1">
        <w:t>Home Network Public Key 1 Identifier: 30</w:t>
      </w:r>
    </w:p>
    <w:p w14:paraId="511779B3" w14:textId="77777777" w:rsidR="00AC5CD5" w:rsidRPr="009E43B1" w:rsidRDefault="00AC5CD5" w:rsidP="00AC5CD5">
      <w:pPr>
        <w:pStyle w:val="B3"/>
      </w:pPr>
      <w:r w:rsidRPr="009E43B1">
        <w:t>Home Network Public Key 1:</w:t>
      </w:r>
    </w:p>
    <w:p w14:paraId="0CA4A7A4" w14:textId="77777777" w:rsidR="00AC5CD5" w:rsidRPr="009E43B1" w:rsidRDefault="00AC5CD5" w:rsidP="00AC5CD5">
      <w:pPr>
        <w:pStyle w:val="B3"/>
      </w:pPr>
      <w:r w:rsidRPr="009E43B1">
        <w:t>-</w:t>
      </w:r>
      <w:r w:rsidRPr="009E43B1">
        <w:tab/>
        <w:t>5A 8D 38 86 48 20 19 7C 33 94 B9 26 13 B2 0B 91 63 3C BD 89 71 19 27 3B F8 E4 A6 F4 EE C0 A6 50</w:t>
      </w:r>
    </w:p>
    <w:p w14:paraId="23BFE95D" w14:textId="77777777" w:rsidR="00AC5CD5" w:rsidRPr="009E43B1" w:rsidRDefault="00AC5CD5" w:rsidP="00AC5CD5">
      <w:pPr>
        <w:pStyle w:val="B3"/>
      </w:pPr>
      <w:r w:rsidRPr="009E43B1">
        <w:t>Home Network Public Key 2 Identifier: 27</w:t>
      </w:r>
    </w:p>
    <w:p w14:paraId="146863C3" w14:textId="77777777" w:rsidR="00AC5CD5" w:rsidRPr="009E43B1" w:rsidRDefault="00AC5CD5" w:rsidP="00AC5CD5">
      <w:pPr>
        <w:pStyle w:val="B3"/>
      </w:pPr>
      <w:r w:rsidRPr="009E43B1">
        <w:t>Home Network Public Key 2:</w:t>
      </w:r>
    </w:p>
    <w:p w14:paraId="03C7F48E" w14:textId="77777777" w:rsidR="00AC5CD5" w:rsidRPr="009E43B1" w:rsidRDefault="00AC5CD5" w:rsidP="00AC5CD5">
      <w:pPr>
        <w:pStyle w:val="B3"/>
      </w:pPr>
      <w:r w:rsidRPr="009E43B1">
        <w:t>-</w:t>
      </w:r>
      <w:r w:rsidRPr="009E43B1">
        <w:tab/>
      </w:r>
      <w:r w:rsidRPr="009E43B1">
        <w:rPr>
          <w:color w:val="000000"/>
          <w:lang w:eastAsia="fr-FR"/>
        </w:rPr>
        <w:t>04 72 DA 71 97 62 34 CE 83 3A 69 07 42 58 67 B8 2E 07 4D 44 EF 90 7D FB 4B 3E 21 C1 C2 25 6E BC D1 5A 7D ED 52 FC BB 09 7A 4E D2 50 E0 36 C7 B9 C8 C7 00 4C 4E ED C4 F0 68 CD 7B F8 D3 F9 00 E3 B4</w:t>
      </w:r>
    </w:p>
    <w:p w14:paraId="28FD8E5B" w14:textId="77777777" w:rsidR="00AC5CD5" w:rsidRPr="009E43B1" w:rsidRDefault="00AC5CD5" w:rsidP="00AC5CD5">
      <w:pPr>
        <w:spacing w:before="240" w:after="120"/>
        <w:rPr>
          <w:b/>
        </w:rPr>
      </w:pPr>
      <w:r w:rsidRPr="009E43B1">
        <w:rPr>
          <w:b/>
        </w:rPr>
        <w:t>EF</w:t>
      </w:r>
      <w:r w:rsidRPr="009E43B1">
        <w:rPr>
          <w:b/>
          <w:vertAlign w:val="subscript"/>
        </w:rPr>
        <w:t xml:space="preserve">SUPI_NAI </w:t>
      </w:r>
      <w:r w:rsidRPr="009E43B1">
        <w:rPr>
          <w:b/>
        </w:rPr>
        <w:t>(SUPI as Network Access Identifier)</w:t>
      </w:r>
    </w:p>
    <w:p w14:paraId="224AF753" w14:textId="77777777" w:rsidR="00AC5CD5" w:rsidRPr="009E43B1" w:rsidRDefault="00AC5CD5" w:rsidP="00AC5CD5">
      <w:pPr>
        <w:pStyle w:val="B1"/>
      </w:pPr>
      <w:r w:rsidRPr="009E43B1">
        <w:t>Logically:</w:t>
      </w:r>
      <w:r w:rsidRPr="009E43B1">
        <w:tab/>
        <w:t xml:space="preserve"> verylongusername1@3gpp.com</w:t>
      </w:r>
    </w:p>
    <w:p w14:paraId="30FF02D2" w14:textId="77777777" w:rsidR="00AC5CD5" w:rsidRPr="009E43B1" w:rsidRDefault="00AC5CD5" w:rsidP="00AC5CD5">
      <w:pPr>
        <w:ind w:left="852" w:hanging="284"/>
      </w:pPr>
      <w:r w:rsidRPr="009E43B1">
        <w:t>SUPI Type: NSI</w:t>
      </w:r>
    </w:p>
    <w:p w14:paraId="421BF9B2" w14:textId="77777777" w:rsidR="00AC5CD5" w:rsidRPr="009E43B1" w:rsidRDefault="00AC5CD5" w:rsidP="00AC5CD5">
      <w:pPr>
        <w:ind w:left="852" w:hanging="284"/>
      </w:pPr>
      <w:r w:rsidRPr="009E43B1">
        <w:t xml:space="preserve">Username: verylongusername1 </w:t>
      </w:r>
    </w:p>
    <w:p w14:paraId="4646FF79" w14:textId="77777777" w:rsidR="00AC5CD5" w:rsidRPr="009E43B1" w:rsidRDefault="00AC5CD5" w:rsidP="00AC5CD5">
      <w:pPr>
        <w:ind w:left="852" w:hanging="284"/>
      </w:pPr>
      <w:r w:rsidRPr="009E43B1">
        <w:t>Realm: 3gpp.com</w:t>
      </w:r>
    </w:p>
    <w:tbl>
      <w:tblPr>
        <w:tblW w:w="0" w:type="auto"/>
        <w:tblInd w:w="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AC5CD5" w:rsidRPr="009E43B1" w14:paraId="39B55313" w14:textId="77777777" w:rsidTr="00FC15BC">
        <w:tc>
          <w:tcPr>
            <w:tcW w:w="959" w:type="dxa"/>
            <w:tcBorders>
              <w:bottom w:val="single" w:sz="4" w:space="0" w:color="auto"/>
            </w:tcBorders>
          </w:tcPr>
          <w:p w14:paraId="2CC3AEAF" w14:textId="77777777" w:rsidR="00AC5CD5" w:rsidRPr="009E43B1" w:rsidRDefault="00AC5CD5" w:rsidP="00FC15BC">
            <w:pPr>
              <w:spacing w:after="0" w:line="259" w:lineRule="auto"/>
              <w:rPr>
                <w:rFonts w:ascii="Arial" w:eastAsia="Calibri" w:hAnsi="Arial"/>
                <w:b/>
                <w:sz w:val="18"/>
                <w:szCs w:val="22"/>
              </w:rPr>
            </w:pPr>
            <w:r w:rsidRPr="009E43B1">
              <w:rPr>
                <w:rFonts w:ascii="Arial" w:eastAsia="Calibri" w:hAnsi="Arial"/>
                <w:b/>
                <w:sz w:val="18"/>
                <w:szCs w:val="22"/>
              </w:rPr>
              <w:t>Coding:</w:t>
            </w:r>
          </w:p>
        </w:tc>
        <w:tc>
          <w:tcPr>
            <w:tcW w:w="717" w:type="dxa"/>
          </w:tcPr>
          <w:p w14:paraId="6A112E5D"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B1</w:t>
            </w:r>
          </w:p>
        </w:tc>
        <w:tc>
          <w:tcPr>
            <w:tcW w:w="717" w:type="dxa"/>
          </w:tcPr>
          <w:p w14:paraId="302C87DE"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B2</w:t>
            </w:r>
          </w:p>
        </w:tc>
        <w:tc>
          <w:tcPr>
            <w:tcW w:w="717" w:type="dxa"/>
          </w:tcPr>
          <w:p w14:paraId="37652092"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B3</w:t>
            </w:r>
          </w:p>
        </w:tc>
        <w:tc>
          <w:tcPr>
            <w:tcW w:w="717" w:type="dxa"/>
          </w:tcPr>
          <w:p w14:paraId="3D9F6179"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B4</w:t>
            </w:r>
          </w:p>
        </w:tc>
        <w:tc>
          <w:tcPr>
            <w:tcW w:w="717" w:type="dxa"/>
          </w:tcPr>
          <w:p w14:paraId="266B3008"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B5</w:t>
            </w:r>
          </w:p>
        </w:tc>
        <w:tc>
          <w:tcPr>
            <w:tcW w:w="717" w:type="dxa"/>
          </w:tcPr>
          <w:p w14:paraId="791E6AE9"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B6</w:t>
            </w:r>
          </w:p>
        </w:tc>
        <w:tc>
          <w:tcPr>
            <w:tcW w:w="717" w:type="dxa"/>
          </w:tcPr>
          <w:p w14:paraId="1EF85BD7"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B7</w:t>
            </w:r>
          </w:p>
        </w:tc>
        <w:tc>
          <w:tcPr>
            <w:tcW w:w="717" w:type="dxa"/>
          </w:tcPr>
          <w:p w14:paraId="38E80FDD"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B8</w:t>
            </w:r>
          </w:p>
        </w:tc>
      </w:tr>
      <w:tr w:rsidR="00AC5CD5" w:rsidRPr="009E43B1" w14:paraId="1F29B70D" w14:textId="77777777" w:rsidTr="00FC15BC">
        <w:tc>
          <w:tcPr>
            <w:tcW w:w="959" w:type="dxa"/>
            <w:vMerge w:val="restart"/>
            <w:tcBorders>
              <w:left w:val="nil"/>
              <w:bottom w:val="nil"/>
            </w:tcBorders>
          </w:tcPr>
          <w:p w14:paraId="7C40C5CF" w14:textId="77777777" w:rsidR="00AC5CD5" w:rsidRPr="009E43B1" w:rsidRDefault="00AC5CD5" w:rsidP="00FC15BC">
            <w:pPr>
              <w:spacing w:after="0" w:line="259" w:lineRule="auto"/>
              <w:rPr>
                <w:rFonts w:ascii="Arial" w:eastAsia="Calibri" w:hAnsi="Arial"/>
                <w:bCs/>
                <w:sz w:val="18"/>
                <w:szCs w:val="22"/>
              </w:rPr>
            </w:pPr>
            <w:r w:rsidRPr="009E43B1">
              <w:rPr>
                <w:rFonts w:ascii="Arial" w:eastAsia="Calibri" w:hAnsi="Arial"/>
                <w:bCs/>
                <w:sz w:val="18"/>
                <w:szCs w:val="22"/>
              </w:rPr>
              <w:t>Hex</w:t>
            </w:r>
          </w:p>
          <w:p w14:paraId="5BF18218" w14:textId="77777777" w:rsidR="00AC5CD5" w:rsidRPr="009E43B1" w:rsidRDefault="00AC5CD5" w:rsidP="00FC15BC">
            <w:pPr>
              <w:spacing w:after="0" w:line="259" w:lineRule="auto"/>
              <w:rPr>
                <w:rFonts w:ascii="Arial" w:eastAsia="Calibri" w:hAnsi="Arial"/>
                <w:bCs/>
                <w:sz w:val="18"/>
                <w:szCs w:val="22"/>
              </w:rPr>
            </w:pPr>
          </w:p>
          <w:p w14:paraId="5B18C223" w14:textId="77777777" w:rsidR="00AC5CD5" w:rsidRPr="009E43B1" w:rsidRDefault="00AC5CD5" w:rsidP="00FC15BC">
            <w:pPr>
              <w:spacing w:after="0" w:line="259" w:lineRule="auto"/>
              <w:rPr>
                <w:rFonts w:ascii="Arial" w:eastAsia="Calibri" w:hAnsi="Arial"/>
                <w:bCs/>
                <w:sz w:val="18"/>
                <w:szCs w:val="22"/>
              </w:rPr>
            </w:pPr>
          </w:p>
          <w:p w14:paraId="5FDC9660" w14:textId="77777777" w:rsidR="00AC5CD5" w:rsidRPr="009E43B1" w:rsidRDefault="00AC5CD5" w:rsidP="00FC15BC">
            <w:pPr>
              <w:spacing w:after="0" w:line="259" w:lineRule="auto"/>
              <w:rPr>
                <w:rFonts w:ascii="Arial" w:eastAsia="Calibri" w:hAnsi="Arial"/>
                <w:bCs/>
                <w:sz w:val="18"/>
                <w:szCs w:val="22"/>
              </w:rPr>
            </w:pPr>
          </w:p>
          <w:p w14:paraId="2C81BCAA" w14:textId="77777777" w:rsidR="00AC5CD5" w:rsidRPr="009E43B1" w:rsidRDefault="00AC5CD5" w:rsidP="00FC15BC">
            <w:pPr>
              <w:spacing w:after="0" w:line="259" w:lineRule="auto"/>
              <w:rPr>
                <w:rFonts w:ascii="Arial" w:eastAsia="Calibri" w:hAnsi="Arial"/>
                <w:bCs/>
                <w:sz w:val="18"/>
                <w:szCs w:val="22"/>
              </w:rPr>
            </w:pPr>
          </w:p>
          <w:p w14:paraId="082F8CCB" w14:textId="77777777" w:rsidR="00AC5CD5" w:rsidRPr="009E43B1" w:rsidRDefault="00AC5CD5" w:rsidP="00FC15BC">
            <w:pPr>
              <w:spacing w:after="0" w:line="259" w:lineRule="auto"/>
              <w:rPr>
                <w:rFonts w:ascii="Arial" w:eastAsia="Calibri" w:hAnsi="Arial"/>
                <w:bCs/>
                <w:sz w:val="18"/>
                <w:szCs w:val="22"/>
              </w:rPr>
            </w:pPr>
          </w:p>
          <w:p w14:paraId="233902B7" w14:textId="77777777" w:rsidR="00AC5CD5" w:rsidRPr="009E43B1" w:rsidRDefault="00AC5CD5" w:rsidP="00FC15BC">
            <w:pPr>
              <w:spacing w:after="0" w:line="259" w:lineRule="auto"/>
              <w:rPr>
                <w:rFonts w:ascii="Arial" w:eastAsia="Calibri" w:hAnsi="Arial"/>
                <w:bCs/>
                <w:sz w:val="18"/>
                <w:szCs w:val="22"/>
              </w:rPr>
            </w:pPr>
          </w:p>
        </w:tc>
        <w:tc>
          <w:tcPr>
            <w:tcW w:w="717" w:type="dxa"/>
          </w:tcPr>
          <w:p w14:paraId="5D29FE72"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80</w:t>
            </w:r>
          </w:p>
        </w:tc>
        <w:tc>
          <w:tcPr>
            <w:tcW w:w="717" w:type="dxa"/>
          </w:tcPr>
          <w:p w14:paraId="2F133EB2"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1A</w:t>
            </w:r>
          </w:p>
        </w:tc>
        <w:tc>
          <w:tcPr>
            <w:tcW w:w="717" w:type="dxa"/>
          </w:tcPr>
          <w:p w14:paraId="1058FFFE"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76</w:t>
            </w:r>
          </w:p>
        </w:tc>
        <w:tc>
          <w:tcPr>
            <w:tcW w:w="717" w:type="dxa"/>
          </w:tcPr>
          <w:p w14:paraId="41617822"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65</w:t>
            </w:r>
          </w:p>
        </w:tc>
        <w:tc>
          <w:tcPr>
            <w:tcW w:w="717" w:type="dxa"/>
          </w:tcPr>
          <w:p w14:paraId="534A876B"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72</w:t>
            </w:r>
          </w:p>
        </w:tc>
        <w:tc>
          <w:tcPr>
            <w:tcW w:w="717" w:type="dxa"/>
          </w:tcPr>
          <w:p w14:paraId="6D39F041"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79</w:t>
            </w:r>
          </w:p>
        </w:tc>
        <w:tc>
          <w:tcPr>
            <w:tcW w:w="717" w:type="dxa"/>
          </w:tcPr>
          <w:p w14:paraId="62C2EC64"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6C</w:t>
            </w:r>
          </w:p>
        </w:tc>
        <w:tc>
          <w:tcPr>
            <w:tcW w:w="717" w:type="dxa"/>
          </w:tcPr>
          <w:p w14:paraId="6AF39F0D"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6F</w:t>
            </w:r>
          </w:p>
        </w:tc>
      </w:tr>
      <w:tr w:rsidR="00AC5CD5" w:rsidRPr="009E43B1" w14:paraId="3E41C072" w14:textId="77777777" w:rsidTr="00FC15BC">
        <w:tc>
          <w:tcPr>
            <w:tcW w:w="959" w:type="dxa"/>
            <w:vMerge/>
            <w:tcBorders>
              <w:left w:val="nil"/>
              <w:bottom w:val="nil"/>
            </w:tcBorders>
          </w:tcPr>
          <w:p w14:paraId="1E6034FB" w14:textId="77777777" w:rsidR="00AC5CD5" w:rsidRPr="009E43B1" w:rsidRDefault="00AC5CD5" w:rsidP="00FC15BC">
            <w:pPr>
              <w:spacing w:after="0" w:line="259" w:lineRule="auto"/>
              <w:rPr>
                <w:rFonts w:ascii="Arial" w:eastAsia="Calibri" w:hAnsi="Arial"/>
                <w:bCs/>
                <w:sz w:val="18"/>
                <w:szCs w:val="22"/>
              </w:rPr>
            </w:pPr>
          </w:p>
        </w:tc>
        <w:tc>
          <w:tcPr>
            <w:tcW w:w="717" w:type="dxa"/>
          </w:tcPr>
          <w:p w14:paraId="6BDD510E"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B9</w:t>
            </w:r>
          </w:p>
        </w:tc>
        <w:tc>
          <w:tcPr>
            <w:tcW w:w="717" w:type="dxa"/>
          </w:tcPr>
          <w:p w14:paraId="247B780E"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B10</w:t>
            </w:r>
          </w:p>
        </w:tc>
        <w:tc>
          <w:tcPr>
            <w:tcW w:w="717" w:type="dxa"/>
          </w:tcPr>
          <w:p w14:paraId="2FB96F34"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B11</w:t>
            </w:r>
          </w:p>
        </w:tc>
        <w:tc>
          <w:tcPr>
            <w:tcW w:w="717" w:type="dxa"/>
          </w:tcPr>
          <w:p w14:paraId="77EBE79E"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B12</w:t>
            </w:r>
          </w:p>
        </w:tc>
        <w:tc>
          <w:tcPr>
            <w:tcW w:w="717" w:type="dxa"/>
          </w:tcPr>
          <w:p w14:paraId="30218E69"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B13</w:t>
            </w:r>
          </w:p>
        </w:tc>
        <w:tc>
          <w:tcPr>
            <w:tcW w:w="717" w:type="dxa"/>
          </w:tcPr>
          <w:p w14:paraId="12612F49"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B14</w:t>
            </w:r>
          </w:p>
        </w:tc>
        <w:tc>
          <w:tcPr>
            <w:tcW w:w="717" w:type="dxa"/>
          </w:tcPr>
          <w:p w14:paraId="355FAE88"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B15</w:t>
            </w:r>
          </w:p>
        </w:tc>
        <w:tc>
          <w:tcPr>
            <w:tcW w:w="717" w:type="dxa"/>
          </w:tcPr>
          <w:p w14:paraId="32B754EC"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B16</w:t>
            </w:r>
          </w:p>
        </w:tc>
      </w:tr>
      <w:tr w:rsidR="00AC5CD5" w:rsidRPr="009E43B1" w14:paraId="4916B660" w14:textId="77777777" w:rsidTr="00FC15BC">
        <w:tc>
          <w:tcPr>
            <w:tcW w:w="959" w:type="dxa"/>
            <w:vMerge/>
            <w:tcBorders>
              <w:left w:val="nil"/>
              <w:bottom w:val="nil"/>
            </w:tcBorders>
          </w:tcPr>
          <w:p w14:paraId="7B809FAA" w14:textId="77777777" w:rsidR="00AC5CD5" w:rsidRPr="009E43B1" w:rsidRDefault="00AC5CD5" w:rsidP="00FC15BC">
            <w:pPr>
              <w:spacing w:after="0" w:line="259" w:lineRule="auto"/>
              <w:rPr>
                <w:rFonts w:ascii="Arial" w:eastAsia="Calibri" w:hAnsi="Arial"/>
                <w:bCs/>
                <w:sz w:val="18"/>
                <w:szCs w:val="22"/>
              </w:rPr>
            </w:pPr>
          </w:p>
        </w:tc>
        <w:tc>
          <w:tcPr>
            <w:tcW w:w="717" w:type="dxa"/>
          </w:tcPr>
          <w:p w14:paraId="107A3D30"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6E</w:t>
            </w:r>
          </w:p>
        </w:tc>
        <w:tc>
          <w:tcPr>
            <w:tcW w:w="717" w:type="dxa"/>
          </w:tcPr>
          <w:p w14:paraId="3C8A1ACD"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67</w:t>
            </w:r>
          </w:p>
        </w:tc>
        <w:tc>
          <w:tcPr>
            <w:tcW w:w="717" w:type="dxa"/>
          </w:tcPr>
          <w:p w14:paraId="19330570"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75</w:t>
            </w:r>
          </w:p>
        </w:tc>
        <w:tc>
          <w:tcPr>
            <w:tcW w:w="717" w:type="dxa"/>
          </w:tcPr>
          <w:p w14:paraId="556460CB"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73</w:t>
            </w:r>
          </w:p>
        </w:tc>
        <w:tc>
          <w:tcPr>
            <w:tcW w:w="717" w:type="dxa"/>
          </w:tcPr>
          <w:p w14:paraId="06E2340D"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65</w:t>
            </w:r>
          </w:p>
        </w:tc>
        <w:tc>
          <w:tcPr>
            <w:tcW w:w="717" w:type="dxa"/>
          </w:tcPr>
          <w:p w14:paraId="2EF38435"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72</w:t>
            </w:r>
          </w:p>
        </w:tc>
        <w:tc>
          <w:tcPr>
            <w:tcW w:w="717" w:type="dxa"/>
          </w:tcPr>
          <w:p w14:paraId="4F23A28B"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6E</w:t>
            </w:r>
          </w:p>
        </w:tc>
        <w:tc>
          <w:tcPr>
            <w:tcW w:w="717" w:type="dxa"/>
          </w:tcPr>
          <w:p w14:paraId="251F9EAA"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61</w:t>
            </w:r>
          </w:p>
        </w:tc>
      </w:tr>
      <w:tr w:rsidR="00AC5CD5" w:rsidRPr="009E43B1" w14:paraId="606E727B" w14:textId="77777777" w:rsidTr="00FC15BC">
        <w:tc>
          <w:tcPr>
            <w:tcW w:w="959" w:type="dxa"/>
            <w:vMerge/>
            <w:tcBorders>
              <w:left w:val="nil"/>
              <w:bottom w:val="nil"/>
            </w:tcBorders>
          </w:tcPr>
          <w:p w14:paraId="075F59D2" w14:textId="77777777" w:rsidR="00AC5CD5" w:rsidRPr="009E43B1" w:rsidRDefault="00AC5CD5" w:rsidP="00FC15BC">
            <w:pPr>
              <w:spacing w:after="0" w:line="259" w:lineRule="auto"/>
              <w:rPr>
                <w:rFonts w:ascii="Arial" w:eastAsia="Calibri" w:hAnsi="Arial"/>
                <w:bCs/>
                <w:sz w:val="18"/>
                <w:szCs w:val="22"/>
              </w:rPr>
            </w:pPr>
          </w:p>
        </w:tc>
        <w:tc>
          <w:tcPr>
            <w:tcW w:w="717" w:type="dxa"/>
          </w:tcPr>
          <w:p w14:paraId="700571B4"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B17</w:t>
            </w:r>
          </w:p>
        </w:tc>
        <w:tc>
          <w:tcPr>
            <w:tcW w:w="717" w:type="dxa"/>
          </w:tcPr>
          <w:p w14:paraId="1BE7EADF"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B18</w:t>
            </w:r>
          </w:p>
        </w:tc>
        <w:tc>
          <w:tcPr>
            <w:tcW w:w="717" w:type="dxa"/>
          </w:tcPr>
          <w:p w14:paraId="2B2A36D1"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B19</w:t>
            </w:r>
          </w:p>
        </w:tc>
        <w:tc>
          <w:tcPr>
            <w:tcW w:w="717" w:type="dxa"/>
          </w:tcPr>
          <w:p w14:paraId="0D85C68C"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B20</w:t>
            </w:r>
          </w:p>
        </w:tc>
        <w:tc>
          <w:tcPr>
            <w:tcW w:w="717" w:type="dxa"/>
          </w:tcPr>
          <w:p w14:paraId="601E9B6F"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B21</w:t>
            </w:r>
          </w:p>
        </w:tc>
        <w:tc>
          <w:tcPr>
            <w:tcW w:w="717" w:type="dxa"/>
          </w:tcPr>
          <w:p w14:paraId="113DE278"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B22</w:t>
            </w:r>
          </w:p>
        </w:tc>
        <w:tc>
          <w:tcPr>
            <w:tcW w:w="717" w:type="dxa"/>
          </w:tcPr>
          <w:p w14:paraId="0E25D3B6"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B23</w:t>
            </w:r>
          </w:p>
        </w:tc>
        <w:tc>
          <w:tcPr>
            <w:tcW w:w="717" w:type="dxa"/>
          </w:tcPr>
          <w:p w14:paraId="5C37B6D8"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B24</w:t>
            </w:r>
          </w:p>
        </w:tc>
      </w:tr>
      <w:tr w:rsidR="00AC5CD5" w:rsidRPr="009E43B1" w14:paraId="7124688C" w14:textId="77777777" w:rsidTr="00FC15BC">
        <w:tc>
          <w:tcPr>
            <w:tcW w:w="959" w:type="dxa"/>
            <w:vMerge/>
            <w:tcBorders>
              <w:left w:val="nil"/>
              <w:bottom w:val="nil"/>
            </w:tcBorders>
          </w:tcPr>
          <w:p w14:paraId="082AB5C0" w14:textId="77777777" w:rsidR="00AC5CD5" w:rsidRPr="009E43B1" w:rsidRDefault="00AC5CD5" w:rsidP="00FC15BC">
            <w:pPr>
              <w:spacing w:after="0" w:line="259" w:lineRule="auto"/>
              <w:rPr>
                <w:rFonts w:ascii="Arial" w:eastAsia="Calibri" w:hAnsi="Arial"/>
                <w:bCs/>
                <w:sz w:val="18"/>
                <w:szCs w:val="22"/>
              </w:rPr>
            </w:pPr>
          </w:p>
        </w:tc>
        <w:tc>
          <w:tcPr>
            <w:tcW w:w="717" w:type="dxa"/>
          </w:tcPr>
          <w:p w14:paraId="698B2ACA"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6D</w:t>
            </w:r>
          </w:p>
        </w:tc>
        <w:tc>
          <w:tcPr>
            <w:tcW w:w="717" w:type="dxa"/>
          </w:tcPr>
          <w:p w14:paraId="1AF56F63"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65</w:t>
            </w:r>
          </w:p>
        </w:tc>
        <w:tc>
          <w:tcPr>
            <w:tcW w:w="717" w:type="dxa"/>
          </w:tcPr>
          <w:p w14:paraId="54BEE0EF"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31</w:t>
            </w:r>
          </w:p>
        </w:tc>
        <w:tc>
          <w:tcPr>
            <w:tcW w:w="717" w:type="dxa"/>
          </w:tcPr>
          <w:p w14:paraId="39C824F7"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40</w:t>
            </w:r>
          </w:p>
        </w:tc>
        <w:tc>
          <w:tcPr>
            <w:tcW w:w="717" w:type="dxa"/>
          </w:tcPr>
          <w:p w14:paraId="4E3EE009"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33</w:t>
            </w:r>
          </w:p>
        </w:tc>
        <w:tc>
          <w:tcPr>
            <w:tcW w:w="717" w:type="dxa"/>
          </w:tcPr>
          <w:p w14:paraId="5D259DF9"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67</w:t>
            </w:r>
          </w:p>
        </w:tc>
        <w:tc>
          <w:tcPr>
            <w:tcW w:w="717" w:type="dxa"/>
          </w:tcPr>
          <w:p w14:paraId="072A3818"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70</w:t>
            </w:r>
          </w:p>
        </w:tc>
        <w:tc>
          <w:tcPr>
            <w:tcW w:w="717" w:type="dxa"/>
          </w:tcPr>
          <w:p w14:paraId="79B6B400"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70</w:t>
            </w:r>
          </w:p>
        </w:tc>
      </w:tr>
      <w:tr w:rsidR="00AC5CD5" w:rsidRPr="009E43B1" w14:paraId="18689CCC" w14:textId="77777777" w:rsidTr="00FC15BC">
        <w:tc>
          <w:tcPr>
            <w:tcW w:w="959" w:type="dxa"/>
            <w:vMerge/>
            <w:tcBorders>
              <w:left w:val="nil"/>
              <w:bottom w:val="nil"/>
            </w:tcBorders>
          </w:tcPr>
          <w:p w14:paraId="1CCBA924" w14:textId="77777777" w:rsidR="00AC5CD5" w:rsidRPr="009E43B1" w:rsidDel="00DE3EAC" w:rsidRDefault="00AC5CD5" w:rsidP="00FC15BC">
            <w:pPr>
              <w:spacing w:after="0" w:line="259" w:lineRule="auto"/>
              <w:rPr>
                <w:rFonts w:ascii="Arial" w:eastAsia="Calibri" w:hAnsi="Arial"/>
                <w:bCs/>
                <w:sz w:val="18"/>
                <w:szCs w:val="22"/>
              </w:rPr>
            </w:pPr>
          </w:p>
        </w:tc>
        <w:tc>
          <w:tcPr>
            <w:tcW w:w="717" w:type="dxa"/>
          </w:tcPr>
          <w:p w14:paraId="4C247B4E"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B25</w:t>
            </w:r>
          </w:p>
        </w:tc>
        <w:tc>
          <w:tcPr>
            <w:tcW w:w="717" w:type="dxa"/>
          </w:tcPr>
          <w:p w14:paraId="2E9B4624"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B26</w:t>
            </w:r>
          </w:p>
        </w:tc>
        <w:tc>
          <w:tcPr>
            <w:tcW w:w="717" w:type="dxa"/>
          </w:tcPr>
          <w:p w14:paraId="15DE8EA6"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B27</w:t>
            </w:r>
          </w:p>
        </w:tc>
        <w:tc>
          <w:tcPr>
            <w:tcW w:w="717" w:type="dxa"/>
          </w:tcPr>
          <w:p w14:paraId="1613394B"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B28</w:t>
            </w:r>
          </w:p>
        </w:tc>
        <w:tc>
          <w:tcPr>
            <w:tcW w:w="717" w:type="dxa"/>
          </w:tcPr>
          <w:p w14:paraId="7A89B48E"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B29</w:t>
            </w:r>
          </w:p>
        </w:tc>
        <w:tc>
          <w:tcPr>
            <w:tcW w:w="717" w:type="dxa"/>
          </w:tcPr>
          <w:p w14:paraId="0FE0A247"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B30</w:t>
            </w:r>
          </w:p>
        </w:tc>
        <w:tc>
          <w:tcPr>
            <w:tcW w:w="717" w:type="dxa"/>
          </w:tcPr>
          <w:p w14:paraId="37BE267B"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B31</w:t>
            </w:r>
          </w:p>
        </w:tc>
        <w:tc>
          <w:tcPr>
            <w:tcW w:w="717" w:type="dxa"/>
          </w:tcPr>
          <w:p w14:paraId="14D7085D"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B32</w:t>
            </w:r>
          </w:p>
        </w:tc>
      </w:tr>
      <w:tr w:rsidR="00AC5CD5" w:rsidRPr="009E43B1" w14:paraId="2406758F" w14:textId="77777777" w:rsidTr="00FC15BC">
        <w:tc>
          <w:tcPr>
            <w:tcW w:w="959" w:type="dxa"/>
            <w:vMerge/>
            <w:tcBorders>
              <w:left w:val="nil"/>
              <w:bottom w:val="nil"/>
            </w:tcBorders>
          </w:tcPr>
          <w:p w14:paraId="0053FCC1" w14:textId="77777777" w:rsidR="00AC5CD5" w:rsidRPr="009E43B1" w:rsidRDefault="00AC5CD5" w:rsidP="00FC15BC">
            <w:pPr>
              <w:spacing w:after="0" w:line="259" w:lineRule="auto"/>
              <w:rPr>
                <w:rFonts w:ascii="Arial" w:eastAsia="Calibri" w:hAnsi="Arial"/>
                <w:bCs/>
                <w:sz w:val="18"/>
                <w:szCs w:val="22"/>
              </w:rPr>
            </w:pPr>
          </w:p>
        </w:tc>
        <w:tc>
          <w:tcPr>
            <w:tcW w:w="717" w:type="dxa"/>
          </w:tcPr>
          <w:p w14:paraId="311425E5"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2E</w:t>
            </w:r>
          </w:p>
        </w:tc>
        <w:tc>
          <w:tcPr>
            <w:tcW w:w="717" w:type="dxa"/>
          </w:tcPr>
          <w:p w14:paraId="6CFE9B5B"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63</w:t>
            </w:r>
          </w:p>
        </w:tc>
        <w:tc>
          <w:tcPr>
            <w:tcW w:w="717" w:type="dxa"/>
          </w:tcPr>
          <w:p w14:paraId="7E9AE020"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6F</w:t>
            </w:r>
          </w:p>
        </w:tc>
        <w:tc>
          <w:tcPr>
            <w:tcW w:w="717" w:type="dxa"/>
          </w:tcPr>
          <w:p w14:paraId="16952563"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6D</w:t>
            </w:r>
          </w:p>
        </w:tc>
        <w:tc>
          <w:tcPr>
            <w:tcW w:w="717" w:type="dxa"/>
          </w:tcPr>
          <w:p w14:paraId="72C800E2" w14:textId="77777777" w:rsidR="00AC5CD5" w:rsidRPr="009E43B1" w:rsidRDefault="00AC5CD5" w:rsidP="00FC15BC">
            <w:pPr>
              <w:spacing w:after="0"/>
              <w:jc w:val="center"/>
              <w:rPr>
                <w:rFonts w:ascii="Arial" w:hAnsi="Arial" w:cs="Arial"/>
                <w:color w:val="000000"/>
                <w:sz w:val="18"/>
                <w:szCs w:val="18"/>
                <w:lang w:eastAsia="fr-FR"/>
              </w:rPr>
            </w:pPr>
          </w:p>
        </w:tc>
        <w:tc>
          <w:tcPr>
            <w:tcW w:w="717" w:type="dxa"/>
          </w:tcPr>
          <w:p w14:paraId="7DD6C799" w14:textId="77777777" w:rsidR="00AC5CD5" w:rsidRPr="009E43B1" w:rsidRDefault="00AC5CD5" w:rsidP="00FC15BC">
            <w:pPr>
              <w:spacing w:after="0"/>
              <w:jc w:val="center"/>
              <w:rPr>
                <w:rFonts w:ascii="Arial" w:hAnsi="Arial" w:cs="Arial"/>
                <w:color w:val="000000"/>
                <w:sz w:val="18"/>
                <w:szCs w:val="18"/>
                <w:lang w:eastAsia="fr-FR"/>
              </w:rPr>
            </w:pPr>
          </w:p>
        </w:tc>
        <w:tc>
          <w:tcPr>
            <w:tcW w:w="717" w:type="dxa"/>
          </w:tcPr>
          <w:p w14:paraId="33B42F32" w14:textId="77777777" w:rsidR="00AC5CD5" w:rsidRPr="009E43B1" w:rsidRDefault="00AC5CD5" w:rsidP="00FC15BC">
            <w:pPr>
              <w:spacing w:after="0"/>
              <w:jc w:val="center"/>
              <w:rPr>
                <w:rFonts w:ascii="Arial" w:hAnsi="Arial" w:cs="Arial"/>
                <w:color w:val="000000"/>
                <w:sz w:val="18"/>
                <w:szCs w:val="18"/>
                <w:lang w:eastAsia="fr-FR"/>
              </w:rPr>
            </w:pPr>
          </w:p>
        </w:tc>
        <w:tc>
          <w:tcPr>
            <w:tcW w:w="717" w:type="dxa"/>
          </w:tcPr>
          <w:p w14:paraId="22835952" w14:textId="77777777" w:rsidR="00AC5CD5" w:rsidRPr="009E43B1" w:rsidRDefault="00AC5CD5" w:rsidP="00FC15BC">
            <w:pPr>
              <w:spacing w:after="0"/>
              <w:jc w:val="center"/>
              <w:rPr>
                <w:rFonts w:ascii="Arial" w:hAnsi="Arial" w:cs="Arial"/>
                <w:color w:val="000000"/>
                <w:sz w:val="18"/>
                <w:szCs w:val="18"/>
                <w:lang w:eastAsia="fr-FR"/>
              </w:rPr>
            </w:pPr>
          </w:p>
        </w:tc>
      </w:tr>
    </w:tbl>
    <w:p w14:paraId="26D8AF77" w14:textId="77777777" w:rsidR="00AC5CD5" w:rsidRPr="009E43B1" w:rsidRDefault="00AC5CD5" w:rsidP="00AC5CD5"/>
    <w:p w14:paraId="61D02AC4" w14:textId="7E23D8F3" w:rsidR="00AC5CD5" w:rsidRPr="009E43B1" w:rsidRDefault="00AC5CD5" w:rsidP="00AC5CD5">
      <w:pPr>
        <w:pStyle w:val="Heading5"/>
      </w:pPr>
      <w:bookmarkStart w:id="3127" w:name="_Toc125441624"/>
      <w:bookmarkStart w:id="3128" w:name="_Toc146299471"/>
      <w:r>
        <w:t>5.6.5</w:t>
      </w:r>
      <w:r w:rsidRPr="009E43B1">
        <w:t>.4.2</w:t>
      </w:r>
      <w:r w:rsidRPr="009E43B1">
        <w:tab/>
        <w:t>Procedure</w:t>
      </w:r>
      <w:bookmarkEnd w:id="3127"/>
      <w:bookmarkEnd w:id="3128"/>
    </w:p>
    <w:p w14:paraId="0A05866F" w14:textId="77777777" w:rsidR="00AC5CD5" w:rsidRPr="009E43B1" w:rsidRDefault="00AC5CD5" w:rsidP="00AC5CD5">
      <w:pPr>
        <w:pStyle w:val="B1"/>
      </w:pPr>
      <w:r w:rsidRPr="009E43B1">
        <w:t>a)</w:t>
      </w:r>
      <w:r w:rsidRPr="009E43B1">
        <w:tab/>
        <w:t>The UE is switched on.</w:t>
      </w:r>
    </w:p>
    <w:p w14:paraId="11031303" w14:textId="77777777" w:rsidR="00AC5CD5" w:rsidRPr="009E43B1" w:rsidRDefault="00AC5CD5" w:rsidP="00AC5CD5">
      <w:pPr>
        <w:pStyle w:val="B1"/>
      </w:pPr>
      <w:r w:rsidRPr="009E43B1">
        <w:t>b)</w:t>
      </w:r>
      <w:r w:rsidRPr="009E43B1">
        <w:tab/>
        <w:t xml:space="preserve">The UE sends </w:t>
      </w:r>
      <w:r w:rsidRPr="009E43B1">
        <w:rPr>
          <w:i/>
        </w:rPr>
        <w:t>REGISTRATION REQUEST</w:t>
      </w:r>
      <w:r w:rsidRPr="009E43B1">
        <w:t xml:space="preserve"> to the NG-SS indicating the 5GS registration type IE as "initial registration" and 5GS mobile identity information element type "SUCI".</w:t>
      </w:r>
    </w:p>
    <w:p w14:paraId="3DFD26E4" w14:textId="77777777" w:rsidR="00AC5CD5" w:rsidRPr="009E43B1" w:rsidRDefault="00AC5CD5" w:rsidP="00AC5CD5">
      <w:pPr>
        <w:pStyle w:val="B1"/>
      </w:pPr>
      <w:r w:rsidRPr="009E43B1">
        <w:t>c)</w:t>
      </w:r>
      <w:r w:rsidRPr="009E43B1">
        <w:tab/>
        <w:t xml:space="preserve">Upon reception of </w:t>
      </w:r>
      <w:r w:rsidRPr="009E43B1">
        <w:rPr>
          <w:i/>
        </w:rPr>
        <w:t>REGISTRATION ACCEPT</w:t>
      </w:r>
      <w:r w:rsidRPr="009E43B1">
        <w:t xml:space="preserve"> message with a 5G-GUTI, the UE sends </w:t>
      </w:r>
      <w:r w:rsidRPr="009E43B1">
        <w:rPr>
          <w:i/>
        </w:rPr>
        <w:t xml:space="preserve">REGISTRATION COMPLETE </w:t>
      </w:r>
      <w:r w:rsidRPr="009E43B1">
        <w:t>message to the NG-SS.</w:t>
      </w:r>
    </w:p>
    <w:p w14:paraId="33C9D9A3" w14:textId="1E941A00" w:rsidR="00AC5CD5" w:rsidRPr="00AC5CD5" w:rsidRDefault="00AC5CD5" w:rsidP="00AC5CD5">
      <w:pPr>
        <w:pStyle w:val="Heading4"/>
      </w:pPr>
      <w:bookmarkStart w:id="3129" w:name="_Toc146299472"/>
      <w:r>
        <w:t>5.6.5</w:t>
      </w:r>
      <w:r w:rsidRPr="009E43B1">
        <w:t>.5</w:t>
      </w:r>
      <w:r w:rsidRPr="009E43B1">
        <w:tab/>
        <w:t>Acc</w:t>
      </w:r>
      <w:r w:rsidRPr="00AC5CD5">
        <w:t>eptance criteria</w:t>
      </w:r>
      <w:bookmarkEnd w:id="3129"/>
    </w:p>
    <w:p w14:paraId="61AF0FC4" w14:textId="77777777" w:rsidR="00AC5CD5" w:rsidRPr="00AC5CD5" w:rsidRDefault="00AC5CD5" w:rsidP="00AC5CD5">
      <w:pPr>
        <w:pStyle w:val="B1"/>
        <w:rPr>
          <w:b/>
        </w:rPr>
      </w:pPr>
      <w:r w:rsidRPr="00AC5CD5">
        <w:t>1)</w:t>
      </w:r>
      <w:r w:rsidRPr="00AC5CD5">
        <w:tab/>
        <w:t>After step a) the ME shall read</w:t>
      </w:r>
      <w:r w:rsidRPr="00AC5CD5">
        <w:rPr>
          <w:b/>
        </w:rPr>
        <w:t xml:space="preserve"> </w:t>
      </w:r>
      <w:r w:rsidRPr="00AC5CD5">
        <w:rPr>
          <w:rFonts w:ascii="Calibri" w:hAnsi="Calibri" w:cs="Calibri"/>
          <w:sz w:val="22"/>
          <w:szCs w:val="22"/>
        </w:rPr>
        <w:t>EF</w:t>
      </w:r>
      <w:r w:rsidRPr="00AC5CD5">
        <w:rPr>
          <w:rFonts w:ascii="Calibri" w:hAnsi="Calibri" w:cs="Calibri"/>
          <w:sz w:val="22"/>
          <w:szCs w:val="22"/>
          <w:vertAlign w:val="subscript"/>
        </w:rPr>
        <w:t>SUPI_NAI</w:t>
      </w:r>
      <w:r w:rsidRPr="00AC5CD5">
        <w:t>, EF</w:t>
      </w:r>
      <w:r w:rsidRPr="00AC5CD5">
        <w:rPr>
          <w:vertAlign w:val="subscript"/>
        </w:rPr>
        <w:t>UST,</w:t>
      </w:r>
      <w:r w:rsidRPr="00AC5CD5">
        <w:t xml:space="preserve"> EF</w:t>
      </w:r>
      <w:r w:rsidRPr="00AC5CD5">
        <w:rPr>
          <w:vertAlign w:val="subscript"/>
        </w:rPr>
        <w:t>Routing_Indicator</w:t>
      </w:r>
      <w:r w:rsidRPr="00AC5CD5">
        <w:t xml:space="preserve"> and EF</w:t>
      </w:r>
      <w:r w:rsidRPr="00AC5CD5">
        <w:rPr>
          <w:vertAlign w:val="subscript"/>
        </w:rPr>
        <w:t>SUCI_Calc_Info</w:t>
      </w:r>
      <w:r w:rsidRPr="00AC5CD5">
        <w:t>.</w:t>
      </w:r>
    </w:p>
    <w:p w14:paraId="13FCABF8" w14:textId="77777777" w:rsidR="00AC5CD5" w:rsidRPr="009E43B1" w:rsidRDefault="00AC5CD5" w:rsidP="00AC5CD5">
      <w:pPr>
        <w:pStyle w:val="B1"/>
      </w:pPr>
      <w:r w:rsidRPr="00AC5CD5">
        <w:t>2)</w:t>
      </w:r>
      <w:r w:rsidRPr="00AC5CD5">
        <w:tab/>
        <w:t xml:space="preserve">After step b) the UE shall include the SUCI NAI in the 5GS mobile identity IE in the </w:t>
      </w:r>
      <w:r w:rsidRPr="009E43B1">
        <w:rPr>
          <w:i/>
        </w:rPr>
        <w:t>REGISTRATION REQUEST</w:t>
      </w:r>
      <w:r w:rsidRPr="009E43B1">
        <w:t>.</w:t>
      </w:r>
    </w:p>
    <w:p w14:paraId="5F5E13CC" w14:textId="77777777" w:rsidR="00AC5CD5" w:rsidRDefault="00AC5CD5" w:rsidP="00AC5CD5">
      <w:pPr>
        <w:pStyle w:val="B3"/>
      </w:pPr>
      <w:r w:rsidRPr="009E43B1">
        <w:t>SUPI format:</w:t>
      </w:r>
      <w:r w:rsidRPr="009E43B1">
        <w:tab/>
        <w:t>1</w:t>
      </w:r>
    </w:p>
    <w:p w14:paraId="372A569F" w14:textId="77777777" w:rsidR="00AC5CD5" w:rsidRDefault="00AC5CD5" w:rsidP="00AC5CD5">
      <w:pPr>
        <w:pStyle w:val="B1"/>
        <w:ind w:firstLine="283"/>
      </w:pPr>
      <w:r>
        <w:t>The NAI format for the SUCI takes the form:</w:t>
      </w:r>
    </w:p>
    <w:p w14:paraId="6E49DF9C" w14:textId="77777777" w:rsidR="00AC5CD5" w:rsidRDefault="00AC5CD5" w:rsidP="00AC5CD5">
      <w:pPr>
        <w:pStyle w:val="B1"/>
        <w:ind w:left="851" w:firstLine="0"/>
      </w:pPr>
      <w:r>
        <w:rPr>
          <w:rFonts w:ascii="Times" w:hAnsi="Times" w:cs="Times"/>
        </w:rPr>
        <w:t xml:space="preserve">type1.rid17.schid1.hnkey30.ecckey&lt;ECC ephemeral public key&gt;.cip&lt; encryption of </w:t>
      </w:r>
      <w:r w:rsidRPr="009E43B1">
        <w:t xml:space="preserve">"verylongusername1" </w:t>
      </w:r>
      <w:r>
        <w:t xml:space="preserve"> </w:t>
      </w:r>
      <w:r>
        <w:rPr>
          <w:rFonts w:ascii="Times" w:hAnsi="Times" w:cs="Times"/>
        </w:rPr>
        <w:t>&gt;.mac&lt;MAC tag value&gt;@</w:t>
      </w:r>
      <w:r w:rsidRPr="009E43B1">
        <w:t>3gpp.com</w:t>
      </w:r>
    </w:p>
    <w:p w14:paraId="23145950" w14:textId="77777777" w:rsidR="00AC5CD5" w:rsidRDefault="00AC5CD5" w:rsidP="00AC5CD5">
      <w:pPr>
        <w:pStyle w:val="B1"/>
        <w:ind w:left="851" w:firstLine="0"/>
        <w:rPr>
          <w:rFonts w:ascii="Times" w:hAnsi="Times" w:cs="Times"/>
        </w:rPr>
      </w:pPr>
      <w:r>
        <w:rPr>
          <w:rFonts w:ascii="Times" w:hAnsi="Times" w:cs="Times"/>
        </w:rPr>
        <w:t>where,</w:t>
      </w:r>
    </w:p>
    <w:p w14:paraId="5EB30C6E" w14:textId="77777777" w:rsidR="00AC5CD5" w:rsidRDefault="00AC5CD5" w:rsidP="00AC5CD5">
      <w:pPr>
        <w:pStyle w:val="B3"/>
      </w:pPr>
      <w:r w:rsidRPr="009E43B1">
        <w:t xml:space="preserve">SUPI </w:t>
      </w:r>
      <w:r>
        <w:t>Type:</w:t>
      </w:r>
      <w:r>
        <w:tab/>
        <w:t>1</w:t>
      </w:r>
    </w:p>
    <w:p w14:paraId="15F0C4E9" w14:textId="77777777" w:rsidR="00AC5CD5" w:rsidRPr="009E43B1" w:rsidRDefault="00AC5CD5" w:rsidP="00AC5CD5">
      <w:pPr>
        <w:pStyle w:val="B3"/>
      </w:pPr>
      <w:r w:rsidRPr="009E43B1">
        <w:t>Home Network Identifier:</w:t>
      </w:r>
      <w:r w:rsidRPr="009E43B1">
        <w:tab/>
        <w:t>3gpp.com</w:t>
      </w:r>
    </w:p>
    <w:p w14:paraId="50BED62A" w14:textId="77777777" w:rsidR="00AC5CD5" w:rsidRPr="009E43B1" w:rsidRDefault="00AC5CD5" w:rsidP="00AC5CD5">
      <w:pPr>
        <w:pStyle w:val="B3"/>
      </w:pPr>
      <w:r w:rsidRPr="009E43B1">
        <w:t>Routing indicator:</w:t>
      </w:r>
      <w:r w:rsidRPr="009E43B1">
        <w:tab/>
        <w:t>17</w:t>
      </w:r>
    </w:p>
    <w:p w14:paraId="442AF9F3" w14:textId="77777777" w:rsidR="00AC5CD5" w:rsidRPr="009E43B1" w:rsidRDefault="00AC5CD5" w:rsidP="00AC5CD5">
      <w:pPr>
        <w:pStyle w:val="B3"/>
      </w:pPr>
      <w:r w:rsidRPr="009E43B1">
        <w:t>Protection scheme id:</w:t>
      </w:r>
      <w:r w:rsidRPr="009E43B1">
        <w:tab/>
        <w:t>01</w:t>
      </w:r>
    </w:p>
    <w:p w14:paraId="3FC3C04F" w14:textId="77777777" w:rsidR="00AC5CD5" w:rsidRPr="009E43B1" w:rsidRDefault="00AC5CD5" w:rsidP="00AC5CD5">
      <w:pPr>
        <w:pStyle w:val="B3"/>
      </w:pPr>
      <w:r w:rsidRPr="009E43B1">
        <w:t>Home network public key Id:</w:t>
      </w:r>
      <w:r w:rsidRPr="009E43B1">
        <w:tab/>
        <w:t>30</w:t>
      </w:r>
    </w:p>
    <w:p w14:paraId="53B57927" w14:textId="77777777" w:rsidR="00AC5CD5" w:rsidRPr="009E43B1" w:rsidRDefault="00AC5CD5" w:rsidP="00AC5CD5">
      <w:pPr>
        <w:pStyle w:val="B3"/>
      </w:pPr>
      <w:r w:rsidRPr="009E43B1">
        <w:t>Scheme output:</w:t>
      </w:r>
      <w:r w:rsidRPr="009E43B1">
        <w:tab/>
        <w:t xml:space="preserve">ECC ephemeral public key, encryption of </w:t>
      </w:r>
      <w:r>
        <w:t>"</w:t>
      </w:r>
      <w:r w:rsidRPr="009E43B1">
        <w:t>verylongusername1</w:t>
      </w:r>
      <w:r>
        <w:t>"</w:t>
      </w:r>
      <w:r w:rsidRPr="009E43B1">
        <w:t xml:space="preserve"> and MAC tag value</w:t>
      </w:r>
    </w:p>
    <w:p w14:paraId="73F5C0EE" w14:textId="77777777" w:rsidR="00AC5CD5" w:rsidRPr="009E43B1" w:rsidRDefault="00AC5CD5" w:rsidP="00AC5CD5">
      <w:pPr>
        <w:pStyle w:val="PL"/>
        <w:rPr>
          <w:rFonts w:ascii="Times New Roman" w:hAnsi="Times New Roman"/>
          <w:sz w:val="20"/>
        </w:rPr>
      </w:pPr>
      <w:r>
        <w:rPr>
          <w:rFonts w:ascii="Times New Roman" w:hAnsi="Times New Roman"/>
          <w:sz w:val="20"/>
        </w:rPr>
        <w:t>E</w:t>
      </w:r>
      <w:r w:rsidRPr="009E43B1">
        <w:rPr>
          <w:rFonts w:ascii="Times New Roman" w:hAnsi="Times New Roman"/>
          <w:sz w:val="20"/>
        </w:rPr>
        <w:t>x</w:t>
      </w:r>
      <w:r>
        <w:rPr>
          <w:rFonts w:ascii="Times New Roman" w:hAnsi="Times New Roman"/>
          <w:sz w:val="20"/>
        </w:rPr>
        <w:t>a</w:t>
      </w:r>
      <w:r w:rsidRPr="009E43B1">
        <w:rPr>
          <w:rFonts w:ascii="Times New Roman" w:hAnsi="Times New Roman"/>
          <w:sz w:val="20"/>
        </w:rPr>
        <w:t>mple with test data from 3GPP TS 33.501 [43] Annex C:</w:t>
      </w:r>
    </w:p>
    <w:p w14:paraId="35F75CA7" w14:textId="77777777" w:rsidR="00AC5CD5" w:rsidRPr="009E43B1" w:rsidRDefault="00AC5CD5" w:rsidP="00AC5CD5">
      <w:pPr>
        <w:pStyle w:val="PL"/>
        <w:rPr>
          <w:sz w:val="18"/>
          <w:szCs w:val="18"/>
        </w:rPr>
      </w:pPr>
      <w:r w:rsidRPr="009E43B1">
        <w:rPr>
          <w:sz w:val="18"/>
          <w:szCs w:val="18"/>
        </w:rPr>
        <w:t>type1.rid17.schid1.hnkey30</w:t>
      </w:r>
      <w:r w:rsidRPr="009E43B1">
        <w:t>.</w:t>
      </w:r>
      <w:r w:rsidRPr="009E43B1">
        <w:rPr>
          <w:sz w:val="18"/>
          <w:szCs w:val="18"/>
        </w:rPr>
        <w:t>ecckey977D8B2FDAA7B64AA700D04227D5B440630EA4EC50F9082273A26BB678C92222.cip8E358A1582ADB15322C10E515141D2039A.mac12E1D7783A97F1AC@</w:t>
      </w:r>
      <w:r w:rsidRPr="009E43B1">
        <w:t>3gpp.com</w:t>
      </w:r>
    </w:p>
    <w:p w14:paraId="6DAA459C" w14:textId="77777777" w:rsidR="00AC5CD5" w:rsidRDefault="00AC5CD5" w:rsidP="00AC5CD5"/>
    <w:p w14:paraId="4F3F811F" w14:textId="1EAF70E8" w:rsidR="00AC5CD5" w:rsidRPr="009E43B1" w:rsidRDefault="00AC5CD5" w:rsidP="00AC5CD5">
      <w:pPr>
        <w:pStyle w:val="Heading3"/>
      </w:pPr>
      <w:bookmarkStart w:id="3130" w:name="_Toc125441626"/>
      <w:bookmarkStart w:id="3131" w:name="_Toc146299473"/>
      <w:r>
        <w:t>5.6.6</w:t>
      </w:r>
      <w:r w:rsidRPr="009E43B1">
        <w:tab/>
        <w:t>UE identification by SUCI during initial registration – SUCI calculation by USIM using profile B</w:t>
      </w:r>
      <w:bookmarkEnd w:id="3130"/>
      <w:bookmarkEnd w:id="3131"/>
    </w:p>
    <w:p w14:paraId="5249713B" w14:textId="770D32B0" w:rsidR="00AC5CD5" w:rsidRPr="009E43B1" w:rsidRDefault="00AC5CD5" w:rsidP="00AC5CD5">
      <w:pPr>
        <w:pStyle w:val="Heading4"/>
      </w:pPr>
      <w:bookmarkStart w:id="3132" w:name="_Toc125441627"/>
      <w:bookmarkStart w:id="3133" w:name="_Toc146299474"/>
      <w:r>
        <w:t>5.6.6</w:t>
      </w:r>
      <w:r w:rsidRPr="009E43B1">
        <w:t>.1</w:t>
      </w:r>
      <w:r w:rsidRPr="009E43B1">
        <w:tab/>
        <w:t>Definition and applicability</w:t>
      </w:r>
      <w:bookmarkEnd w:id="3132"/>
      <w:bookmarkEnd w:id="3133"/>
    </w:p>
    <w:p w14:paraId="6689BEA5" w14:textId="77777777" w:rsidR="00AC5CD5" w:rsidRPr="009E43B1" w:rsidRDefault="00AC5CD5" w:rsidP="00AC5CD5">
      <w:pPr>
        <w:jc w:val="both"/>
      </w:pPr>
      <w:r w:rsidRPr="009E43B1">
        <w:t>If the operator's decision is that the ME shall calculate the SUCI, the Home Network Operator shall provision a list of the Protection Scheme Identifiers that the operator allows in the USIM. The list of Protection Scheme Identifiers in the USIM may contain one or more Protection Scheme Identifiers in order of their priority. The ME shall read the SUCI calculation information from the USIM, including the SUPI, the Home Network Public Key, the Home Network Public Key Identifier, and the list of Protection Scheme Identifiers. The ME shall select the protection scheme from its supported schemes that has the highest priority in the list obtained from the USIM.</w:t>
      </w:r>
    </w:p>
    <w:p w14:paraId="4D63B474" w14:textId="03356B1D" w:rsidR="00AC5CD5" w:rsidRPr="009E43B1" w:rsidRDefault="00AC5CD5" w:rsidP="00AC5CD5">
      <w:pPr>
        <w:pStyle w:val="Heading4"/>
      </w:pPr>
      <w:bookmarkStart w:id="3134" w:name="_Toc125441628"/>
      <w:bookmarkStart w:id="3135" w:name="_Toc146299475"/>
      <w:r>
        <w:t>5.6.6</w:t>
      </w:r>
      <w:r w:rsidRPr="009E43B1">
        <w:t>.2</w:t>
      </w:r>
      <w:r w:rsidRPr="009E43B1">
        <w:tab/>
        <w:t>Conformance requirement</w:t>
      </w:r>
      <w:bookmarkEnd w:id="3134"/>
      <w:bookmarkEnd w:id="3135"/>
    </w:p>
    <w:p w14:paraId="050EB14B" w14:textId="77777777" w:rsidR="00AC5CD5" w:rsidRPr="009E43B1" w:rsidRDefault="00AC5CD5" w:rsidP="00AC5CD5">
      <w:pPr>
        <w:pStyle w:val="B1"/>
      </w:pPr>
      <w:r w:rsidRPr="009E43B1">
        <w:t>1)</w:t>
      </w:r>
      <w:r w:rsidRPr="009E43B1">
        <w:tab/>
        <w:t xml:space="preserve">SUCI calculation procedure shall be performed by the </w:t>
      </w:r>
      <w:r>
        <w:t>ME</w:t>
      </w:r>
      <w:r w:rsidRPr="009E43B1">
        <w:t xml:space="preserve"> if Service n°124 is "available" and Service n°125 is </w:t>
      </w:r>
      <w:r>
        <w:t xml:space="preserve">not </w:t>
      </w:r>
      <w:r w:rsidRPr="009E43B1">
        <w:t>"available" in EF</w:t>
      </w:r>
      <w:r w:rsidRPr="009E43B1">
        <w:rPr>
          <w:vertAlign w:val="subscript"/>
        </w:rPr>
        <w:t>UST</w:t>
      </w:r>
    </w:p>
    <w:p w14:paraId="1FB433FC" w14:textId="77777777" w:rsidR="00AC5CD5" w:rsidRPr="009E43B1" w:rsidRDefault="00AC5CD5" w:rsidP="00AC5CD5">
      <w:pPr>
        <w:pStyle w:val="B1"/>
        <w:ind w:left="0" w:firstLine="284"/>
      </w:pPr>
      <w:r w:rsidRPr="009E43B1">
        <w:t>2)</w:t>
      </w:r>
      <w:r w:rsidRPr="009E43B1">
        <w:tab/>
        <w:t>SUPI is available in EF</w:t>
      </w:r>
      <w:r w:rsidRPr="009E43B1">
        <w:rPr>
          <w:vertAlign w:val="subscript"/>
        </w:rPr>
        <w:t>SUPI_NAI</w:t>
      </w:r>
      <w:r w:rsidRPr="009E43B1">
        <w:t xml:space="preserve"> if Service n°130 is "available" in EF</w:t>
      </w:r>
      <w:r w:rsidRPr="009E43B1">
        <w:rPr>
          <w:vertAlign w:val="subscript"/>
        </w:rPr>
        <w:t>UST</w:t>
      </w:r>
    </w:p>
    <w:p w14:paraId="5F3B04B1" w14:textId="77777777" w:rsidR="00AC5CD5" w:rsidRPr="009E43B1" w:rsidRDefault="00AC5CD5" w:rsidP="00AC5CD5">
      <w:pPr>
        <w:pStyle w:val="B1"/>
        <w:ind w:left="576" w:hanging="288"/>
      </w:pPr>
      <w:r w:rsidRPr="009E43B1">
        <w:t xml:space="preserve">3)  A subscriber identifier is in the form of a SUPI in NAI format </w:t>
      </w:r>
    </w:p>
    <w:p w14:paraId="762FD257" w14:textId="77777777" w:rsidR="00AC5CD5" w:rsidRPr="009E43B1" w:rsidRDefault="00AC5CD5" w:rsidP="00AC5CD5">
      <w:pPr>
        <w:pStyle w:val="B1"/>
        <w:spacing w:after="0"/>
        <w:ind w:left="576" w:hanging="288"/>
      </w:pPr>
      <w:r w:rsidRPr="009E43B1">
        <w:t>4)  The SUPI may contain:</w:t>
      </w:r>
    </w:p>
    <w:p w14:paraId="23A53DDB" w14:textId="77777777" w:rsidR="00AC5CD5" w:rsidRPr="009E43B1" w:rsidRDefault="00AC5CD5" w:rsidP="00AC5CD5">
      <w:pPr>
        <w:pStyle w:val="B1"/>
        <w:spacing w:after="0"/>
        <w:ind w:left="856" w:hanging="288"/>
      </w:pPr>
      <w:r w:rsidRPr="009E43B1">
        <w:t>- a NSI, used for private networks as defined in TS 22.261 [43] or</w:t>
      </w:r>
    </w:p>
    <w:p w14:paraId="1542C3EB" w14:textId="77777777" w:rsidR="00AC5CD5" w:rsidRPr="009E43B1" w:rsidRDefault="00AC5CD5" w:rsidP="00AC5CD5">
      <w:pPr>
        <w:pStyle w:val="B1"/>
        <w:spacing w:after="0"/>
        <w:ind w:left="856" w:hanging="288"/>
      </w:pPr>
      <w:r w:rsidRPr="009E43B1">
        <w:t>- a GLI and an operator identifier of the 5GC operator, used for supporting FN-BRGs, as further described in TS 23.316 [55] or</w:t>
      </w:r>
    </w:p>
    <w:p w14:paraId="3D62BB2E" w14:textId="77777777" w:rsidR="00AC5CD5" w:rsidRPr="009E43B1" w:rsidRDefault="00AC5CD5" w:rsidP="00AC5CD5">
      <w:pPr>
        <w:pStyle w:val="B1"/>
        <w:spacing w:after="0"/>
        <w:ind w:left="856" w:hanging="288"/>
      </w:pPr>
      <w:r w:rsidRPr="009E43B1">
        <w:t>- a GCI and an operator identifier of the 5GC operator, used for supporting FN-CRGs and 5G-CRG, as further described in TS 23.316 [55].</w:t>
      </w:r>
    </w:p>
    <w:p w14:paraId="0FB39F04" w14:textId="77777777" w:rsidR="00AC5CD5" w:rsidRPr="009E43B1" w:rsidRDefault="00AC5CD5" w:rsidP="00AC5CD5">
      <w:pPr>
        <w:pStyle w:val="B1"/>
        <w:spacing w:after="0"/>
        <w:ind w:left="856" w:hanging="288"/>
      </w:pPr>
    </w:p>
    <w:p w14:paraId="78E824FB" w14:textId="77777777" w:rsidR="00AC5CD5" w:rsidRPr="009E43B1" w:rsidRDefault="00AC5CD5" w:rsidP="00AC5CD5">
      <w:pPr>
        <w:pStyle w:val="B1"/>
        <w:spacing w:after="0"/>
        <w:ind w:left="576" w:hanging="288"/>
      </w:pPr>
      <w:r w:rsidRPr="009E43B1">
        <w:t>5)  As part of the SUCI calculation performed by the ME, the ME performs the reading procedure for EF</w:t>
      </w:r>
      <w:r w:rsidRPr="009E43B1">
        <w:rPr>
          <w:vertAlign w:val="subscript"/>
        </w:rPr>
        <w:t>SUCI_Calc_Info</w:t>
      </w:r>
      <w:r w:rsidRPr="009E43B1">
        <w:t>.</w:t>
      </w:r>
    </w:p>
    <w:p w14:paraId="7CDFAACA" w14:textId="77777777" w:rsidR="00AC5CD5" w:rsidRPr="009E43B1" w:rsidRDefault="00AC5CD5" w:rsidP="00AC5CD5">
      <w:pPr>
        <w:pStyle w:val="B1"/>
        <w:spacing w:after="0"/>
        <w:ind w:left="0" w:firstLine="0"/>
      </w:pPr>
    </w:p>
    <w:p w14:paraId="2BA80018" w14:textId="77777777" w:rsidR="00AC5CD5" w:rsidRPr="009E43B1" w:rsidRDefault="00AC5CD5" w:rsidP="00AC5CD5">
      <w:pPr>
        <w:pStyle w:val="B1"/>
        <w:spacing w:after="0"/>
      </w:pPr>
      <w:r>
        <w:t>6</w:t>
      </w:r>
      <w:r w:rsidRPr="009E43B1">
        <w:t xml:space="preserve">)  The ME shall calculate the SUCI using </w:t>
      </w:r>
      <w:r w:rsidRPr="009E43B1">
        <w:rPr>
          <w:rFonts w:eastAsia="SimSun" w:hint="eastAsia"/>
          <w:lang w:eastAsia="zh-CN"/>
        </w:rPr>
        <w:t xml:space="preserve">the </w:t>
      </w:r>
      <w:r w:rsidRPr="009E43B1">
        <w:t xml:space="preserve">ECIES scheme profile </w:t>
      </w:r>
      <w:r>
        <w:rPr>
          <w:rFonts w:eastAsia="SimSun"/>
          <w:lang w:eastAsia="zh-CN"/>
        </w:rPr>
        <w:t>B</w:t>
      </w:r>
      <w:r w:rsidRPr="009E43B1">
        <w:t xml:space="preserve"> if highest priority of the protection schemes listed in the USIM is the ECIES scheme profile </w:t>
      </w:r>
      <w:r>
        <w:rPr>
          <w:rFonts w:eastAsia="SimSun"/>
          <w:lang w:eastAsia="zh-CN"/>
        </w:rPr>
        <w:t>B</w:t>
      </w:r>
      <w:r w:rsidRPr="009E43B1">
        <w:t>.</w:t>
      </w:r>
    </w:p>
    <w:p w14:paraId="6718642B" w14:textId="77777777" w:rsidR="00AC5CD5" w:rsidRPr="009E43B1" w:rsidRDefault="00AC5CD5" w:rsidP="00AC5CD5">
      <w:pPr>
        <w:pStyle w:val="B1"/>
        <w:spacing w:after="0"/>
      </w:pPr>
    </w:p>
    <w:p w14:paraId="2DC7C274" w14:textId="77777777" w:rsidR="00AC5CD5" w:rsidRPr="009E43B1" w:rsidRDefault="00AC5CD5" w:rsidP="00AC5CD5">
      <w:r w:rsidRPr="009E43B1">
        <w:t>Reference:</w:t>
      </w:r>
    </w:p>
    <w:p w14:paraId="637BA724" w14:textId="77777777" w:rsidR="00AC5CD5" w:rsidRPr="009E43B1" w:rsidRDefault="00AC5CD5" w:rsidP="00AC5CD5">
      <w:pPr>
        <w:pStyle w:val="B1"/>
      </w:pPr>
      <w:r w:rsidRPr="009E43B1">
        <w:t>-</w:t>
      </w:r>
      <w:r w:rsidRPr="009E43B1">
        <w:tab/>
        <w:t>3GPP TS 31.102 [4], clauses 4.4.11.10, 4.4.11.11, 5.3.48 and 7.5.</w:t>
      </w:r>
    </w:p>
    <w:p w14:paraId="19C80977" w14:textId="77777777" w:rsidR="00AC5CD5" w:rsidRPr="009E43B1" w:rsidRDefault="00AC5CD5" w:rsidP="00AC5CD5">
      <w:pPr>
        <w:pStyle w:val="B1"/>
      </w:pPr>
      <w:r w:rsidRPr="009E43B1">
        <w:t>-</w:t>
      </w:r>
      <w:r w:rsidRPr="009E43B1">
        <w:tab/>
        <w:t>3GPP TS 33.501 [41], clauses 6.12.1, 6.12.2 and Annex C.</w:t>
      </w:r>
    </w:p>
    <w:p w14:paraId="2A1FD799" w14:textId="77777777" w:rsidR="00AC5CD5" w:rsidRPr="009E43B1" w:rsidRDefault="00AC5CD5" w:rsidP="00AC5CD5">
      <w:pPr>
        <w:pStyle w:val="B1"/>
      </w:pPr>
      <w:r w:rsidRPr="009E43B1">
        <w:t>-</w:t>
      </w:r>
      <w:r w:rsidRPr="009E43B1">
        <w:tab/>
        <w:t>TS 23.003 [19], clauses 2.2A, 2.2B, 28.2, 28.7.2, 28.7.3, 28.15.2 and 28.15.5.</w:t>
      </w:r>
    </w:p>
    <w:p w14:paraId="229ED95B" w14:textId="77777777" w:rsidR="00AC5CD5" w:rsidRPr="009E43B1" w:rsidRDefault="00AC5CD5" w:rsidP="00AC5CD5">
      <w:pPr>
        <w:pStyle w:val="B1"/>
      </w:pPr>
      <w:r w:rsidRPr="009E43B1">
        <w:t>-</w:t>
      </w:r>
      <w:r w:rsidRPr="009E43B1">
        <w:tab/>
        <w:t xml:space="preserve">3GPP TS 24.501 [42], clause 5.5.1.2, 5.5.1.2.4. </w:t>
      </w:r>
    </w:p>
    <w:p w14:paraId="43054A8E" w14:textId="3A3CA30B" w:rsidR="00AC5CD5" w:rsidRPr="009E43B1" w:rsidRDefault="00AC5CD5" w:rsidP="00AC5CD5">
      <w:pPr>
        <w:pStyle w:val="Heading4"/>
      </w:pPr>
      <w:bookmarkStart w:id="3136" w:name="_Toc125441629"/>
      <w:bookmarkStart w:id="3137" w:name="_Toc146299476"/>
      <w:r>
        <w:t>5.6.6</w:t>
      </w:r>
      <w:r w:rsidRPr="009E43B1">
        <w:t>.3</w:t>
      </w:r>
      <w:r w:rsidRPr="009E43B1">
        <w:tab/>
        <w:t>Test purpose</w:t>
      </w:r>
      <w:bookmarkEnd w:id="3136"/>
      <w:bookmarkEnd w:id="3137"/>
    </w:p>
    <w:p w14:paraId="3D0A02E7" w14:textId="77777777" w:rsidR="00AC5CD5" w:rsidRPr="009E43B1" w:rsidRDefault="00AC5CD5" w:rsidP="00AC5CD5">
      <w:pPr>
        <w:pStyle w:val="B1"/>
      </w:pPr>
      <w:bookmarkStart w:id="3138" w:name="_Toc125441630"/>
      <w:r w:rsidRPr="009E43B1">
        <w:t>1)</w:t>
      </w:r>
      <w:r w:rsidRPr="009E43B1">
        <w:tab/>
        <w:t>To verify that the READ EF</w:t>
      </w:r>
      <w:r w:rsidRPr="009E43B1">
        <w:rPr>
          <w:vertAlign w:val="subscript"/>
        </w:rPr>
        <w:t>SUCI_Calc_Info</w:t>
      </w:r>
      <w:r w:rsidRPr="009E43B1">
        <w:t>, EF</w:t>
      </w:r>
      <w:r w:rsidRPr="009E43B1">
        <w:rPr>
          <w:vertAlign w:val="subscript"/>
        </w:rPr>
        <w:t xml:space="preserve">Routing_Indicator </w:t>
      </w:r>
      <w:r w:rsidRPr="009E43B1">
        <w:t>and EF</w:t>
      </w:r>
      <w:r w:rsidRPr="009E43B1">
        <w:rPr>
          <w:vertAlign w:val="subscript"/>
        </w:rPr>
        <w:t>SUPI_NAI</w:t>
      </w:r>
      <w:r w:rsidRPr="009E43B1">
        <w:t xml:space="preserve"> commands are performed correctly by the ME.</w:t>
      </w:r>
    </w:p>
    <w:p w14:paraId="441E1F2D" w14:textId="77777777" w:rsidR="00AC5CD5" w:rsidRPr="009E43B1" w:rsidRDefault="00AC5CD5" w:rsidP="00AC5CD5">
      <w:pPr>
        <w:pStyle w:val="B1"/>
      </w:pPr>
      <w:r w:rsidRPr="009E43B1">
        <w:t>2)</w:t>
      </w:r>
      <w:r w:rsidRPr="009E43B1">
        <w:tab/>
        <w:t xml:space="preserve">To verify that the terminal performs SUCI calculation procedure using the profile with the highest priority (i.e. ECIES scheme profile </w:t>
      </w:r>
      <w:r>
        <w:t>B</w:t>
      </w:r>
      <w:r w:rsidRPr="009E43B1">
        <w:t xml:space="preserve"> and the Home Network Public Key).</w:t>
      </w:r>
    </w:p>
    <w:p w14:paraId="529ED138" w14:textId="4E705E0A" w:rsidR="00AC5CD5" w:rsidRPr="009E43B1" w:rsidRDefault="00AC5CD5" w:rsidP="00AC5CD5">
      <w:pPr>
        <w:pStyle w:val="Heading4"/>
      </w:pPr>
      <w:bookmarkStart w:id="3139" w:name="_Toc146299477"/>
      <w:r>
        <w:t>5.6.6</w:t>
      </w:r>
      <w:r w:rsidRPr="009E43B1">
        <w:t>.4</w:t>
      </w:r>
      <w:r w:rsidRPr="009E43B1">
        <w:tab/>
        <w:t>Method of test</w:t>
      </w:r>
      <w:bookmarkEnd w:id="3138"/>
      <w:bookmarkEnd w:id="3139"/>
    </w:p>
    <w:p w14:paraId="31CD4350" w14:textId="5170EACF" w:rsidR="00AC5CD5" w:rsidRPr="009E43B1" w:rsidRDefault="00AC5CD5" w:rsidP="00AC5CD5">
      <w:pPr>
        <w:pStyle w:val="Heading5"/>
      </w:pPr>
      <w:bookmarkStart w:id="3140" w:name="_Toc125441631"/>
      <w:bookmarkStart w:id="3141" w:name="_Toc146299478"/>
      <w:r>
        <w:t>5.6.6</w:t>
      </w:r>
      <w:r w:rsidRPr="009E43B1">
        <w:t>.4.1</w:t>
      </w:r>
      <w:r w:rsidRPr="009E43B1">
        <w:tab/>
        <w:t>Initial conditions</w:t>
      </w:r>
      <w:bookmarkEnd w:id="3140"/>
      <w:bookmarkEnd w:id="3141"/>
    </w:p>
    <w:p w14:paraId="2A9C121B" w14:textId="77777777" w:rsidR="00AC5CD5" w:rsidRPr="009E43B1" w:rsidRDefault="00AC5CD5" w:rsidP="00AC5CD5">
      <w:r w:rsidRPr="009E43B1">
        <w:t>The NG-SS transmits on the BCCH, with the following network parameters:</w:t>
      </w:r>
    </w:p>
    <w:p w14:paraId="406F5892" w14:textId="77777777" w:rsidR="00AC5CD5" w:rsidRPr="009E43B1" w:rsidRDefault="00AC5CD5" w:rsidP="00AC5CD5">
      <w:pPr>
        <w:pStyle w:val="B1"/>
      </w:pPr>
      <w:r w:rsidRPr="009E43B1">
        <w:t>-</w:t>
      </w:r>
      <w:r w:rsidRPr="009E43B1">
        <w:tab/>
        <w:t>TAI (MCC/MNC/TAC):</w:t>
      </w:r>
      <w:r w:rsidRPr="009E43B1">
        <w:tab/>
        <w:t>244/083/000001.</w:t>
      </w:r>
    </w:p>
    <w:p w14:paraId="0AA5ACD0" w14:textId="77777777" w:rsidR="00AC5CD5" w:rsidRPr="009E43B1" w:rsidRDefault="00AC5CD5" w:rsidP="00AC5CD5">
      <w:pPr>
        <w:pStyle w:val="B1"/>
      </w:pPr>
      <w:r w:rsidRPr="009E43B1">
        <w:t>-</w:t>
      </w:r>
      <w:r w:rsidRPr="009E43B1">
        <w:tab/>
        <w:t>Access control:</w:t>
      </w:r>
      <w:r w:rsidRPr="009E43B1">
        <w:tab/>
        <w:t>unrestricted.</w:t>
      </w:r>
    </w:p>
    <w:p w14:paraId="10E35DE4" w14:textId="77777777" w:rsidR="00AC5CD5" w:rsidRPr="009E43B1" w:rsidRDefault="00AC5CD5" w:rsidP="00AC5CD5">
      <w:pPr>
        <w:tabs>
          <w:tab w:val="left" w:pos="2835"/>
        </w:tabs>
      </w:pPr>
      <w:r w:rsidRPr="009E43B1">
        <w:t>The default 5G-NR UICC – non-IMSI SUPI Type is used and installed into the Terminal.</w:t>
      </w:r>
    </w:p>
    <w:p w14:paraId="7D959B63" w14:textId="77777777" w:rsidR="00AC5CD5" w:rsidRPr="009E43B1" w:rsidRDefault="00AC5CD5" w:rsidP="00AC5CD5">
      <w:pPr>
        <w:tabs>
          <w:tab w:val="left" w:pos="2835"/>
        </w:tabs>
      </w:pPr>
      <w:r w:rsidRPr="009E43B1">
        <w:t xml:space="preserve">The NG-SS shall be configured with Home Network Private Key for profile B: </w:t>
      </w:r>
    </w:p>
    <w:tbl>
      <w:tblPr>
        <w:tblW w:w="0" w:type="auto"/>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AC5CD5" w:rsidRPr="009E43B1" w14:paraId="0FAC3EA7" w14:textId="77777777" w:rsidTr="00FC15BC">
        <w:tc>
          <w:tcPr>
            <w:tcW w:w="959" w:type="dxa"/>
          </w:tcPr>
          <w:p w14:paraId="6F772191" w14:textId="77777777" w:rsidR="00AC5CD5" w:rsidRPr="009E43B1" w:rsidRDefault="00AC5CD5" w:rsidP="00FC15BC">
            <w:pPr>
              <w:spacing w:after="0"/>
              <w:rPr>
                <w:rFonts w:ascii="Arial" w:hAnsi="Arial"/>
                <w:b/>
                <w:sz w:val="18"/>
              </w:rPr>
            </w:pPr>
            <w:r w:rsidRPr="009E43B1">
              <w:rPr>
                <w:rFonts w:ascii="Arial" w:hAnsi="Arial"/>
                <w:b/>
                <w:sz w:val="18"/>
              </w:rPr>
              <w:t>Coding:</w:t>
            </w:r>
          </w:p>
        </w:tc>
        <w:tc>
          <w:tcPr>
            <w:tcW w:w="717" w:type="dxa"/>
          </w:tcPr>
          <w:p w14:paraId="484FBA93" w14:textId="77777777" w:rsidR="00AC5CD5" w:rsidRPr="009E43B1" w:rsidRDefault="00AC5CD5" w:rsidP="00FC15BC">
            <w:pPr>
              <w:spacing w:after="0"/>
              <w:rPr>
                <w:rFonts w:ascii="Arial" w:hAnsi="Arial"/>
                <w:b/>
                <w:sz w:val="18"/>
              </w:rPr>
            </w:pPr>
            <w:r w:rsidRPr="009E43B1">
              <w:rPr>
                <w:rFonts w:ascii="Arial" w:hAnsi="Arial"/>
                <w:b/>
                <w:sz w:val="18"/>
              </w:rPr>
              <w:t>B1</w:t>
            </w:r>
          </w:p>
        </w:tc>
        <w:tc>
          <w:tcPr>
            <w:tcW w:w="717" w:type="dxa"/>
          </w:tcPr>
          <w:p w14:paraId="35B57FD5" w14:textId="77777777" w:rsidR="00AC5CD5" w:rsidRPr="009E43B1" w:rsidRDefault="00AC5CD5" w:rsidP="00FC15BC">
            <w:pPr>
              <w:spacing w:after="0"/>
              <w:rPr>
                <w:rFonts w:ascii="Arial" w:hAnsi="Arial"/>
                <w:b/>
                <w:sz w:val="18"/>
              </w:rPr>
            </w:pPr>
            <w:r w:rsidRPr="009E43B1">
              <w:rPr>
                <w:rFonts w:ascii="Arial" w:hAnsi="Arial"/>
                <w:b/>
                <w:sz w:val="18"/>
              </w:rPr>
              <w:t>B2</w:t>
            </w:r>
          </w:p>
        </w:tc>
        <w:tc>
          <w:tcPr>
            <w:tcW w:w="717" w:type="dxa"/>
          </w:tcPr>
          <w:p w14:paraId="0EF5CD79" w14:textId="77777777" w:rsidR="00AC5CD5" w:rsidRPr="009E43B1" w:rsidRDefault="00AC5CD5" w:rsidP="00FC15BC">
            <w:pPr>
              <w:spacing w:after="0"/>
              <w:rPr>
                <w:rFonts w:ascii="Arial" w:hAnsi="Arial"/>
                <w:b/>
                <w:sz w:val="18"/>
              </w:rPr>
            </w:pPr>
            <w:r w:rsidRPr="009E43B1">
              <w:rPr>
                <w:rFonts w:ascii="Arial" w:hAnsi="Arial"/>
                <w:b/>
                <w:sz w:val="18"/>
              </w:rPr>
              <w:t>B3</w:t>
            </w:r>
          </w:p>
        </w:tc>
        <w:tc>
          <w:tcPr>
            <w:tcW w:w="717" w:type="dxa"/>
          </w:tcPr>
          <w:p w14:paraId="06D84C30" w14:textId="77777777" w:rsidR="00AC5CD5" w:rsidRPr="009E43B1" w:rsidRDefault="00AC5CD5" w:rsidP="00FC15BC">
            <w:pPr>
              <w:spacing w:after="0"/>
              <w:rPr>
                <w:rFonts w:ascii="Arial" w:hAnsi="Arial"/>
                <w:b/>
                <w:sz w:val="18"/>
              </w:rPr>
            </w:pPr>
            <w:r w:rsidRPr="009E43B1">
              <w:rPr>
                <w:rFonts w:ascii="Arial" w:hAnsi="Arial"/>
                <w:b/>
                <w:sz w:val="18"/>
              </w:rPr>
              <w:t>B4</w:t>
            </w:r>
          </w:p>
        </w:tc>
        <w:tc>
          <w:tcPr>
            <w:tcW w:w="717" w:type="dxa"/>
          </w:tcPr>
          <w:p w14:paraId="32EF8DE1" w14:textId="77777777" w:rsidR="00AC5CD5" w:rsidRPr="009E43B1" w:rsidRDefault="00AC5CD5" w:rsidP="00FC15BC">
            <w:pPr>
              <w:spacing w:after="0"/>
              <w:rPr>
                <w:rFonts w:ascii="Arial" w:hAnsi="Arial"/>
                <w:b/>
                <w:sz w:val="18"/>
              </w:rPr>
            </w:pPr>
            <w:r w:rsidRPr="009E43B1">
              <w:rPr>
                <w:rFonts w:ascii="Arial" w:hAnsi="Arial"/>
                <w:b/>
                <w:sz w:val="18"/>
              </w:rPr>
              <w:t>B5</w:t>
            </w:r>
          </w:p>
        </w:tc>
        <w:tc>
          <w:tcPr>
            <w:tcW w:w="717" w:type="dxa"/>
          </w:tcPr>
          <w:p w14:paraId="2B22AC4F" w14:textId="77777777" w:rsidR="00AC5CD5" w:rsidRPr="009E43B1" w:rsidRDefault="00AC5CD5" w:rsidP="00FC15BC">
            <w:pPr>
              <w:spacing w:after="0"/>
              <w:rPr>
                <w:rFonts w:ascii="Arial" w:hAnsi="Arial"/>
                <w:b/>
                <w:sz w:val="18"/>
              </w:rPr>
            </w:pPr>
            <w:r w:rsidRPr="009E43B1">
              <w:rPr>
                <w:rFonts w:ascii="Arial" w:hAnsi="Arial"/>
                <w:b/>
                <w:sz w:val="18"/>
              </w:rPr>
              <w:t>B6</w:t>
            </w:r>
          </w:p>
        </w:tc>
        <w:tc>
          <w:tcPr>
            <w:tcW w:w="717" w:type="dxa"/>
          </w:tcPr>
          <w:p w14:paraId="6C3915AF" w14:textId="77777777" w:rsidR="00AC5CD5" w:rsidRPr="009E43B1" w:rsidRDefault="00AC5CD5" w:rsidP="00FC15BC">
            <w:pPr>
              <w:spacing w:after="0"/>
              <w:rPr>
                <w:rFonts w:ascii="Arial" w:hAnsi="Arial"/>
                <w:b/>
                <w:sz w:val="18"/>
              </w:rPr>
            </w:pPr>
            <w:r w:rsidRPr="009E43B1">
              <w:rPr>
                <w:rFonts w:ascii="Arial" w:hAnsi="Arial"/>
                <w:b/>
                <w:sz w:val="18"/>
              </w:rPr>
              <w:t>B7</w:t>
            </w:r>
          </w:p>
        </w:tc>
        <w:tc>
          <w:tcPr>
            <w:tcW w:w="717" w:type="dxa"/>
          </w:tcPr>
          <w:p w14:paraId="6501C33F" w14:textId="77777777" w:rsidR="00AC5CD5" w:rsidRPr="009E43B1" w:rsidRDefault="00AC5CD5" w:rsidP="00FC15BC">
            <w:pPr>
              <w:spacing w:after="0"/>
              <w:rPr>
                <w:rFonts w:ascii="Arial" w:hAnsi="Arial"/>
                <w:b/>
                <w:sz w:val="18"/>
              </w:rPr>
            </w:pPr>
            <w:r w:rsidRPr="009E43B1">
              <w:rPr>
                <w:rFonts w:ascii="Arial" w:hAnsi="Arial"/>
                <w:b/>
                <w:sz w:val="18"/>
              </w:rPr>
              <w:t>B8</w:t>
            </w:r>
          </w:p>
        </w:tc>
      </w:tr>
      <w:tr w:rsidR="00AC5CD5" w:rsidRPr="009E43B1" w14:paraId="461CE27F" w14:textId="77777777" w:rsidTr="00FC15BC">
        <w:tc>
          <w:tcPr>
            <w:tcW w:w="959" w:type="dxa"/>
            <w:tcBorders>
              <w:bottom w:val="single" w:sz="4" w:space="0" w:color="auto"/>
            </w:tcBorders>
          </w:tcPr>
          <w:p w14:paraId="5DEC3C52" w14:textId="77777777" w:rsidR="00AC5CD5" w:rsidRPr="009E43B1" w:rsidRDefault="00AC5CD5" w:rsidP="00FC15BC">
            <w:pPr>
              <w:spacing w:after="0"/>
              <w:rPr>
                <w:rFonts w:ascii="Arial" w:hAnsi="Arial"/>
                <w:sz w:val="18"/>
              </w:rPr>
            </w:pPr>
            <w:r w:rsidRPr="009E43B1">
              <w:rPr>
                <w:rFonts w:ascii="Arial" w:hAnsi="Arial"/>
                <w:sz w:val="18"/>
              </w:rPr>
              <w:t>Hex</w:t>
            </w:r>
          </w:p>
        </w:tc>
        <w:tc>
          <w:tcPr>
            <w:tcW w:w="717" w:type="dxa"/>
          </w:tcPr>
          <w:p w14:paraId="4AD303B5" w14:textId="77777777" w:rsidR="00AC5CD5" w:rsidRPr="009E43B1" w:rsidRDefault="00AC5CD5" w:rsidP="00FC15BC">
            <w:pPr>
              <w:spacing w:after="0"/>
              <w:rPr>
                <w:rFonts w:ascii="Arial" w:hAnsi="Arial"/>
                <w:sz w:val="18"/>
              </w:rPr>
            </w:pPr>
            <w:r w:rsidRPr="009E43B1">
              <w:rPr>
                <w:rFonts w:ascii="Arial" w:hAnsi="Arial"/>
                <w:sz w:val="18"/>
              </w:rPr>
              <w:t>F1</w:t>
            </w:r>
          </w:p>
        </w:tc>
        <w:tc>
          <w:tcPr>
            <w:tcW w:w="717" w:type="dxa"/>
          </w:tcPr>
          <w:p w14:paraId="1C422281" w14:textId="77777777" w:rsidR="00AC5CD5" w:rsidRPr="009E43B1" w:rsidRDefault="00AC5CD5" w:rsidP="00FC15BC">
            <w:pPr>
              <w:spacing w:after="0"/>
              <w:rPr>
                <w:rFonts w:ascii="Arial" w:hAnsi="Arial"/>
                <w:sz w:val="18"/>
              </w:rPr>
            </w:pPr>
            <w:r w:rsidRPr="009E43B1">
              <w:rPr>
                <w:rFonts w:ascii="Arial" w:hAnsi="Arial"/>
                <w:sz w:val="18"/>
              </w:rPr>
              <w:t>AB</w:t>
            </w:r>
          </w:p>
        </w:tc>
        <w:tc>
          <w:tcPr>
            <w:tcW w:w="717" w:type="dxa"/>
          </w:tcPr>
          <w:p w14:paraId="303269FC" w14:textId="77777777" w:rsidR="00AC5CD5" w:rsidRPr="009E43B1" w:rsidRDefault="00AC5CD5" w:rsidP="00FC15BC">
            <w:pPr>
              <w:spacing w:after="0"/>
              <w:rPr>
                <w:rFonts w:ascii="Arial" w:hAnsi="Arial"/>
                <w:sz w:val="18"/>
              </w:rPr>
            </w:pPr>
            <w:r w:rsidRPr="009E43B1">
              <w:rPr>
                <w:rFonts w:ascii="Arial" w:hAnsi="Arial"/>
                <w:sz w:val="18"/>
              </w:rPr>
              <w:t>10</w:t>
            </w:r>
          </w:p>
        </w:tc>
        <w:tc>
          <w:tcPr>
            <w:tcW w:w="717" w:type="dxa"/>
          </w:tcPr>
          <w:p w14:paraId="1918A817" w14:textId="77777777" w:rsidR="00AC5CD5" w:rsidRPr="009E43B1" w:rsidRDefault="00AC5CD5" w:rsidP="00FC15BC">
            <w:pPr>
              <w:spacing w:after="0"/>
              <w:rPr>
                <w:rFonts w:ascii="Arial" w:hAnsi="Arial"/>
                <w:sz w:val="18"/>
              </w:rPr>
            </w:pPr>
            <w:r w:rsidRPr="009E43B1">
              <w:rPr>
                <w:rFonts w:ascii="Arial" w:hAnsi="Arial"/>
                <w:sz w:val="18"/>
              </w:rPr>
              <w:t>74</w:t>
            </w:r>
          </w:p>
        </w:tc>
        <w:tc>
          <w:tcPr>
            <w:tcW w:w="717" w:type="dxa"/>
          </w:tcPr>
          <w:p w14:paraId="61F52F07" w14:textId="77777777" w:rsidR="00AC5CD5" w:rsidRPr="009E43B1" w:rsidRDefault="00AC5CD5" w:rsidP="00FC15BC">
            <w:pPr>
              <w:spacing w:after="0"/>
              <w:rPr>
                <w:rFonts w:ascii="Arial" w:hAnsi="Arial"/>
                <w:sz w:val="18"/>
              </w:rPr>
            </w:pPr>
            <w:r w:rsidRPr="009E43B1">
              <w:rPr>
                <w:rFonts w:ascii="Arial" w:hAnsi="Arial"/>
                <w:sz w:val="18"/>
              </w:rPr>
              <w:t>47</w:t>
            </w:r>
          </w:p>
        </w:tc>
        <w:tc>
          <w:tcPr>
            <w:tcW w:w="717" w:type="dxa"/>
          </w:tcPr>
          <w:p w14:paraId="161A13FC" w14:textId="77777777" w:rsidR="00AC5CD5" w:rsidRPr="009E43B1" w:rsidRDefault="00AC5CD5" w:rsidP="00FC15BC">
            <w:pPr>
              <w:spacing w:after="0"/>
              <w:rPr>
                <w:rFonts w:ascii="Arial" w:hAnsi="Arial"/>
                <w:sz w:val="18"/>
              </w:rPr>
            </w:pPr>
            <w:r w:rsidRPr="009E43B1">
              <w:rPr>
                <w:rFonts w:ascii="Arial" w:hAnsi="Arial"/>
                <w:sz w:val="18"/>
              </w:rPr>
              <w:t>7E</w:t>
            </w:r>
          </w:p>
        </w:tc>
        <w:tc>
          <w:tcPr>
            <w:tcW w:w="717" w:type="dxa"/>
          </w:tcPr>
          <w:p w14:paraId="017D685E" w14:textId="77777777" w:rsidR="00AC5CD5" w:rsidRPr="009E43B1" w:rsidRDefault="00AC5CD5" w:rsidP="00FC15BC">
            <w:pPr>
              <w:spacing w:after="0"/>
              <w:rPr>
                <w:rFonts w:ascii="Arial" w:hAnsi="Arial"/>
                <w:sz w:val="18"/>
              </w:rPr>
            </w:pPr>
            <w:r w:rsidRPr="009E43B1">
              <w:rPr>
                <w:rFonts w:ascii="Arial" w:hAnsi="Arial"/>
                <w:sz w:val="18"/>
              </w:rPr>
              <w:t>BC</w:t>
            </w:r>
          </w:p>
        </w:tc>
        <w:tc>
          <w:tcPr>
            <w:tcW w:w="717" w:type="dxa"/>
          </w:tcPr>
          <w:p w14:paraId="43198C01" w14:textId="77777777" w:rsidR="00AC5CD5" w:rsidRPr="009E43B1" w:rsidRDefault="00AC5CD5" w:rsidP="00FC15BC">
            <w:pPr>
              <w:spacing w:after="0"/>
              <w:rPr>
                <w:rFonts w:ascii="Arial" w:hAnsi="Arial"/>
                <w:sz w:val="18"/>
              </w:rPr>
            </w:pPr>
            <w:r w:rsidRPr="009E43B1">
              <w:rPr>
                <w:rFonts w:ascii="Arial" w:hAnsi="Arial"/>
                <w:sz w:val="18"/>
              </w:rPr>
              <w:t>C7</w:t>
            </w:r>
          </w:p>
        </w:tc>
      </w:tr>
      <w:tr w:rsidR="00AC5CD5" w:rsidRPr="009E43B1" w14:paraId="27DBCB50" w14:textId="77777777" w:rsidTr="00FC15BC">
        <w:tc>
          <w:tcPr>
            <w:tcW w:w="959" w:type="dxa"/>
            <w:vMerge w:val="restart"/>
            <w:tcBorders>
              <w:top w:val="single" w:sz="4" w:space="0" w:color="auto"/>
              <w:left w:val="nil"/>
              <w:bottom w:val="nil"/>
              <w:right w:val="single" w:sz="4" w:space="0" w:color="auto"/>
            </w:tcBorders>
          </w:tcPr>
          <w:p w14:paraId="5D2A0929" w14:textId="77777777" w:rsidR="00AC5CD5" w:rsidRPr="009E43B1" w:rsidRDefault="00AC5CD5" w:rsidP="00FC15BC">
            <w:pPr>
              <w:spacing w:after="0"/>
              <w:rPr>
                <w:rFonts w:ascii="Arial" w:hAnsi="Arial"/>
                <w:b/>
                <w:sz w:val="18"/>
              </w:rPr>
            </w:pPr>
          </w:p>
        </w:tc>
        <w:tc>
          <w:tcPr>
            <w:tcW w:w="717" w:type="dxa"/>
            <w:tcBorders>
              <w:left w:val="single" w:sz="4" w:space="0" w:color="auto"/>
            </w:tcBorders>
          </w:tcPr>
          <w:p w14:paraId="30AE60BB" w14:textId="77777777" w:rsidR="00AC5CD5" w:rsidRPr="009E43B1" w:rsidRDefault="00AC5CD5" w:rsidP="00FC15BC">
            <w:pPr>
              <w:spacing w:after="0"/>
              <w:rPr>
                <w:rFonts w:ascii="Arial" w:hAnsi="Arial"/>
                <w:b/>
                <w:sz w:val="18"/>
              </w:rPr>
            </w:pPr>
            <w:r w:rsidRPr="009E43B1">
              <w:rPr>
                <w:rFonts w:ascii="Arial" w:hAnsi="Arial"/>
                <w:b/>
                <w:sz w:val="18"/>
              </w:rPr>
              <w:t>B9</w:t>
            </w:r>
          </w:p>
        </w:tc>
        <w:tc>
          <w:tcPr>
            <w:tcW w:w="717" w:type="dxa"/>
          </w:tcPr>
          <w:p w14:paraId="2CC1C2EC" w14:textId="77777777" w:rsidR="00AC5CD5" w:rsidRPr="009E43B1" w:rsidRDefault="00AC5CD5" w:rsidP="00FC15BC">
            <w:pPr>
              <w:spacing w:after="0"/>
              <w:rPr>
                <w:rFonts w:ascii="Arial" w:hAnsi="Arial"/>
                <w:b/>
                <w:sz w:val="18"/>
              </w:rPr>
            </w:pPr>
            <w:r w:rsidRPr="009E43B1">
              <w:rPr>
                <w:rFonts w:ascii="Arial" w:hAnsi="Arial"/>
                <w:b/>
                <w:sz w:val="18"/>
              </w:rPr>
              <w:t>B10</w:t>
            </w:r>
          </w:p>
        </w:tc>
        <w:tc>
          <w:tcPr>
            <w:tcW w:w="717" w:type="dxa"/>
          </w:tcPr>
          <w:p w14:paraId="205F9B2C" w14:textId="77777777" w:rsidR="00AC5CD5" w:rsidRPr="009E43B1" w:rsidRDefault="00AC5CD5" w:rsidP="00FC15BC">
            <w:pPr>
              <w:spacing w:after="0"/>
              <w:rPr>
                <w:rFonts w:ascii="Arial" w:hAnsi="Arial"/>
                <w:b/>
                <w:sz w:val="18"/>
              </w:rPr>
            </w:pPr>
            <w:r w:rsidRPr="009E43B1">
              <w:rPr>
                <w:rFonts w:ascii="Arial" w:hAnsi="Arial"/>
                <w:b/>
                <w:sz w:val="18"/>
              </w:rPr>
              <w:t>B11</w:t>
            </w:r>
          </w:p>
        </w:tc>
        <w:tc>
          <w:tcPr>
            <w:tcW w:w="717" w:type="dxa"/>
          </w:tcPr>
          <w:p w14:paraId="0ED0ACBF" w14:textId="77777777" w:rsidR="00AC5CD5" w:rsidRPr="009E43B1" w:rsidRDefault="00AC5CD5" w:rsidP="00FC15BC">
            <w:pPr>
              <w:spacing w:after="0"/>
              <w:rPr>
                <w:rFonts w:ascii="Arial" w:hAnsi="Arial"/>
                <w:b/>
                <w:sz w:val="18"/>
              </w:rPr>
            </w:pPr>
            <w:r w:rsidRPr="009E43B1">
              <w:rPr>
                <w:rFonts w:ascii="Arial" w:hAnsi="Arial"/>
                <w:b/>
                <w:sz w:val="18"/>
              </w:rPr>
              <w:t>B12</w:t>
            </w:r>
          </w:p>
        </w:tc>
        <w:tc>
          <w:tcPr>
            <w:tcW w:w="717" w:type="dxa"/>
          </w:tcPr>
          <w:p w14:paraId="767FD2FB" w14:textId="77777777" w:rsidR="00AC5CD5" w:rsidRPr="009E43B1" w:rsidRDefault="00AC5CD5" w:rsidP="00FC15BC">
            <w:pPr>
              <w:spacing w:after="0"/>
              <w:rPr>
                <w:rFonts w:ascii="Arial" w:hAnsi="Arial"/>
                <w:b/>
                <w:sz w:val="18"/>
              </w:rPr>
            </w:pPr>
            <w:r w:rsidRPr="009E43B1">
              <w:rPr>
                <w:rFonts w:ascii="Arial" w:hAnsi="Arial"/>
                <w:b/>
                <w:sz w:val="18"/>
              </w:rPr>
              <w:t>B13</w:t>
            </w:r>
          </w:p>
        </w:tc>
        <w:tc>
          <w:tcPr>
            <w:tcW w:w="717" w:type="dxa"/>
          </w:tcPr>
          <w:p w14:paraId="20CDDED9" w14:textId="77777777" w:rsidR="00AC5CD5" w:rsidRPr="009E43B1" w:rsidRDefault="00AC5CD5" w:rsidP="00FC15BC">
            <w:pPr>
              <w:spacing w:after="0"/>
              <w:rPr>
                <w:rFonts w:ascii="Arial" w:hAnsi="Arial"/>
                <w:b/>
                <w:sz w:val="18"/>
              </w:rPr>
            </w:pPr>
            <w:r w:rsidRPr="009E43B1">
              <w:rPr>
                <w:rFonts w:ascii="Arial" w:hAnsi="Arial"/>
                <w:b/>
                <w:sz w:val="18"/>
              </w:rPr>
              <w:t>B14</w:t>
            </w:r>
          </w:p>
        </w:tc>
        <w:tc>
          <w:tcPr>
            <w:tcW w:w="717" w:type="dxa"/>
          </w:tcPr>
          <w:p w14:paraId="14EAE175" w14:textId="77777777" w:rsidR="00AC5CD5" w:rsidRPr="009E43B1" w:rsidRDefault="00AC5CD5" w:rsidP="00FC15BC">
            <w:pPr>
              <w:spacing w:after="0"/>
              <w:rPr>
                <w:rFonts w:ascii="Arial" w:hAnsi="Arial"/>
                <w:b/>
                <w:sz w:val="18"/>
              </w:rPr>
            </w:pPr>
            <w:r w:rsidRPr="009E43B1">
              <w:rPr>
                <w:rFonts w:ascii="Arial" w:hAnsi="Arial"/>
                <w:b/>
                <w:sz w:val="18"/>
              </w:rPr>
              <w:t>B15</w:t>
            </w:r>
          </w:p>
        </w:tc>
        <w:tc>
          <w:tcPr>
            <w:tcW w:w="717" w:type="dxa"/>
          </w:tcPr>
          <w:p w14:paraId="11D808F1" w14:textId="77777777" w:rsidR="00AC5CD5" w:rsidRPr="009E43B1" w:rsidRDefault="00AC5CD5" w:rsidP="00FC15BC">
            <w:pPr>
              <w:spacing w:after="0"/>
              <w:rPr>
                <w:rFonts w:ascii="Arial" w:hAnsi="Arial"/>
                <w:b/>
                <w:sz w:val="18"/>
              </w:rPr>
            </w:pPr>
            <w:r w:rsidRPr="009E43B1">
              <w:rPr>
                <w:rFonts w:ascii="Arial" w:hAnsi="Arial"/>
                <w:b/>
                <w:sz w:val="18"/>
              </w:rPr>
              <w:t>B16</w:t>
            </w:r>
          </w:p>
        </w:tc>
      </w:tr>
      <w:tr w:rsidR="00AC5CD5" w:rsidRPr="009E43B1" w14:paraId="007CA936" w14:textId="77777777" w:rsidTr="00FC15BC">
        <w:tc>
          <w:tcPr>
            <w:tcW w:w="959" w:type="dxa"/>
            <w:vMerge/>
            <w:tcBorders>
              <w:top w:val="nil"/>
              <w:left w:val="nil"/>
              <w:bottom w:val="nil"/>
              <w:right w:val="single" w:sz="4" w:space="0" w:color="auto"/>
            </w:tcBorders>
          </w:tcPr>
          <w:p w14:paraId="361373A9" w14:textId="77777777" w:rsidR="00AC5CD5" w:rsidRPr="009E43B1" w:rsidRDefault="00AC5CD5" w:rsidP="00FC15BC">
            <w:pPr>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2348EBB2" w14:textId="77777777" w:rsidR="00AC5CD5" w:rsidRPr="009E43B1" w:rsidRDefault="00AC5CD5" w:rsidP="00FC15BC">
            <w:pPr>
              <w:spacing w:after="0"/>
              <w:rPr>
                <w:rFonts w:ascii="Arial" w:hAnsi="Arial"/>
                <w:sz w:val="18"/>
              </w:rPr>
            </w:pPr>
            <w:r w:rsidRPr="009E43B1">
              <w:rPr>
                <w:rFonts w:ascii="Arial" w:hAnsi="Arial"/>
                <w:sz w:val="18"/>
              </w:rPr>
              <w:t>F5</w:t>
            </w:r>
          </w:p>
        </w:tc>
        <w:tc>
          <w:tcPr>
            <w:tcW w:w="717" w:type="dxa"/>
            <w:tcBorders>
              <w:top w:val="single" w:sz="4" w:space="0" w:color="auto"/>
              <w:left w:val="single" w:sz="4" w:space="0" w:color="auto"/>
              <w:bottom w:val="single" w:sz="4" w:space="0" w:color="auto"/>
              <w:right w:val="single" w:sz="4" w:space="0" w:color="auto"/>
            </w:tcBorders>
          </w:tcPr>
          <w:p w14:paraId="3F86C236" w14:textId="77777777" w:rsidR="00AC5CD5" w:rsidRPr="009E43B1" w:rsidRDefault="00AC5CD5" w:rsidP="00FC15BC">
            <w:pPr>
              <w:spacing w:after="0"/>
              <w:rPr>
                <w:rFonts w:ascii="Arial" w:hAnsi="Arial"/>
                <w:sz w:val="18"/>
              </w:rPr>
            </w:pPr>
            <w:r w:rsidRPr="009E43B1">
              <w:rPr>
                <w:rFonts w:ascii="Arial" w:hAnsi="Arial"/>
                <w:sz w:val="18"/>
              </w:rPr>
              <w:t>54</w:t>
            </w:r>
          </w:p>
        </w:tc>
        <w:tc>
          <w:tcPr>
            <w:tcW w:w="717" w:type="dxa"/>
            <w:tcBorders>
              <w:top w:val="single" w:sz="4" w:space="0" w:color="auto"/>
              <w:left w:val="single" w:sz="4" w:space="0" w:color="auto"/>
              <w:bottom w:val="single" w:sz="4" w:space="0" w:color="auto"/>
              <w:right w:val="single" w:sz="4" w:space="0" w:color="auto"/>
            </w:tcBorders>
          </w:tcPr>
          <w:p w14:paraId="2FD57473" w14:textId="77777777" w:rsidR="00AC5CD5" w:rsidRPr="009E43B1" w:rsidRDefault="00AC5CD5" w:rsidP="00FC15BC">
            <w:pPr>
              <w:spacing w:after="0"/>
              <w:rPr>
                <w:rFonts w:ascii="Arial" w:hAnsi="Arial"/>
                <w:sz w:val="18"/>
              </w:rPr>
            </w:pPr>
            <w:r w:rsidRPr="009E43B1">
              <w:rPr>
                <w:rFonts w:ascii="Arial" w:hAnsi="Arial"/>
                <w:sz w:val="18"/>
              </w:rPr>
              <w:t>EA</w:t>
            </w:r>
          </w:p>
        </w:tc>
        <w:tc>
          <w:tcPr>
            <w:tcW w:w="717" w:type="dxa"/>
            <w:tcBorders>
              <w:top w:val="single" w:sz="4" w:space="0" w:color="auto"/>
              <w:left w:val="single" w:sz="4" w:space="0" w:color="auto"/>
              <w:bottom w:val="single" w:sz="4" w:space="0" w:color="auto"/>
              <w:right w:val="single" w:sz="4" w:space="0" w:color="auto"/>
            </w:tcBorders>
          </w:tcPr>
          <w:p w14:paraId="2AE129A9" w14:textId="77777777" w:rsidR="00AC5CD5" w:rsidRPr="009E43B1" w:rsidRDefault="00AC5CD5" w:rsidP="00FC15BC">
            <w:pPr>
              <w:spacing w:after="0"/>
              <w:rPr>
                <w:rFonts w:ascii="Arial" w:hAnsi="Arial"/>
                <w:sz w:val="18"/>
              </w:rPr>
            </w:pPr>
            <w:r w:rsidRPr="009E43B1">
              <w:rPr>
                <w:rFonts w:ascii="Arial" w:hAnsi="Arial"/>
                <w:sz w:val="18"/>
              </w:rPr>
              <w:t>1C</w:t>
            </w:r>
          </w:p>
        </w:tc>
        <w:tc>
          <w:tcPr>
            <w:tcW w:w="717" w:type="dxa"/>
            <w:tcBorders>
              <w:top w:val="single" w:sz="4" w:space="0" w:color="auto"/>
              <w:left w:val="single" w:sz="4" w:space="0" w:color="auto"/>
              <w:bottom w:val="single" w:sz="4" w:space="0" w:color="auto"/>
              <w:right w:val="single" w:sz="4" w:space="0" w:color="auto"/>
            </w:tcBorders>
          </w:tcPr>
          <w:p w14:paraId="1B07EF9F" w14:textId="77777777" w:rsidR="00AC5CD5" w:rsidRPr="009E43B1" w:rsidRDefault="00AC5CD5" w:rsidP="00FC15BC">
            <w:pPr>
              <w:spacing w:after="0"/>
              <w:rPr>
                <w:rFonts w:ascii="Arial" w:hAnsi="Arial"/>
                <w:sz w:val="18"/>
              </w:rPr>
            </w:pPr>
            <w:r w:rsidRPr="009E43B1">
              <w:rPr>
                <w:rFonts w:ascii="Arial" w:hAnsi="Arial"/>
                <w:sz w:val="18"/>
              </w:rPr>
              <w:t>5F</w:t>
            </w:r>
          </w:p>
        </w:tc>
        <w:tc>
          <w:tcPr>
            <w:tcW w:w="717" w:type="dxa"/>
            <w:tcBorders>
              <w:top w:val="single" w:sz="4" w:space="0" w:color="auto"/>
              <w:left w:val="single" w:sz="4" w:space="0" w:color="auto"/>
              <w:bottom w:val="single" w:sz="4" w:space="0" w:color="auto"/>
              <w:right w:val="single" w:sz="4" w:space="0" w:color="auto"/>
            </w:tcBorders>
          </w:tcPr>
          <w:p w14:paraId="1A805538" w14:textId="77777777" w:rsidR="00AC5CD5" w:rsidRPr="009E43B1" w:rsidRDefault="00AC5CD5" w:rsidP="00FC15BC">
            <w:pPr>
              <w:spacing w:after="0"/>
              <w:rPr>
                <w:rFonts w:ascii="Arial" w:hAnsi="Arial"/>
                <w:sz w:val="18"/>
              </w:rPr>
            </w:pPr>
            <w:r w:rsidRPr="009E43B1">
              <w:rPr>
                <w:rFonts w:ascii="Arial" w:hAnsi="Arial"/>
                <w:sz w:val="18"/>
              </w:rPr>
              <w:t>C3</w:t>
            </w:r>
          </w:p>
        </w:tc>
        <w:tc>
          <w:tcPr>
            <w:tcW w:w="717" w:type="dxa"/>
            <w:tcBorders>
              <w:top w:val="single" w:sz="4" w:space="0" w:color="auto"/>
              <w:left w:val="single" w:sz="4" w:space="0" w:color="auto"/>
              <w:bottom w:val="single" w:sz="4" w:space="0" w:color="auto"/>
              <w:right w:val="single" w:sz="4" w:space="0" w:color="auto"/>
            </w:tcBorders>
          </w:tcPr>
          <w:p w14:paraId="4852107F" w14:textId="77777777" w:rsidR="00AC5CD5" w:rsidRPr="009E43B1" w:rsidRDefault="00AC5CD5" w:rsidP="00FC15BC">
            <w:pPr>
              <w:spacing w:after="0"/>
              <w:rPr>
                <w:rFonts w:ascii="Arial" w:hAnsi="Arial"/>
                <w:sz w:val="18"/>
              </w:rPr>
            </w:pPr>
            <w:r w:rsidRPr="009E43B1">
              <w:rPr>
                <w:rFonts w:ascii="Arial" w:hAnsi="Arial"/>
                <w:sz w:val="18"/>
              </w:rPr>
              <w:t>68</w:t>
            </w:r>
          </w:p>
        </w:tc>
        <w:tc>
          <w:tcPr>
            <w:tcW w:w="717" w:type="dxa"/>
            <w:tcBorders>
              <w:top w:val="single" w:sz="4" w:space="0" w:color="auto"/>
              <w:left w:val="single" w:sz="4" w:space="0" w:color="auto"/>
              <w:bottom w:val="single" w:sz="4" w:space="0" w:color="auto"/>
              <w:right w:val="single" w:sz="4" w:space="0" w:color="auto"/>
            </w:tcBorders>
          </w:tcPr>
          <w:p w14:paraId="0F4FB919" w14:textId="77777777" w:rsidR="00AC5CD5" w:rsidRPr="009E43B1" w:rsidRDefault="00AC5CD5" w:rsidP="00FC15BC">
            <w:pPr>
              <w:spacing w:after="0"/>
              <w:rPr>
                <w:rFonts w:ascii="Arial" w:hAnsi="Arial"/>
                <w:sz w:val="18"/>
              </w:rPr>
            </w:pPr>
            <w:r w:rsidRPr="009E43B1">
              <w:rPr>
                <w:rFonts w:ascii="Arial" w:hAnsi="Arial"/>
                <w:sz w:val="18"/>
              </w:rPr>
              <w:t>B1</w:t>
            </w:r>
          </w:p>
        </w:tc>
      </w:tr>
      <w:tr w:rsidR="00AC5CD5" w:rsidRPr="009E43B1" w14:paraId="53868099" w14:textId="77777777" w:rsidTr="00FC15BC">
        <w:tc>
          <w:tcPr>
            <w:tcW w:w="959" w:type="dxa"/>
            <w:vMerge/>
            <w:tcBorders>
              <w:top w:val="nil"/>
              <w:left w:val="nil"/>
              <w:bottom w:val="nil"/>
              <w:right w:val="single" w:sz="4" w:space="0" w:color="auto"/>
            </w:tcBorders>
          </w:tcPr>
          <w:p w14:paraId="497427C7" w14:textId="77777777" w:rsidR="00AC5CD5" w:rsidRPr="009E43B1" w:rsidRDefault="00AC5CD5" w:rsidP="00FC15BC">
            <w:pPr>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0826C8C0" w14:textId="77777777" w:rsidR="00AC5CD5" w:rsidRPr="009E43B1" w:rsidRDefault="00AC5CD5" w:rsidP="00FC15BC">
            <w:pPr>
              <w:spacing w:after="0"/>
              <w:rPr>
                <w:rFonts w:ascii="Arial" w:hAnsi="Arial"/>
                <w:b/>
                <w:sz w:val="18"/>
              </w:rPr>
            </w:pPr>
            <w:r w:rsidRPr="009E43B1">
              <w:rPr>
                <w:rFonts w:ascii="Arial" w:hAnsi="Arial"/>
                <w:b/>
                <w:sz w:val="18"/>
              </w:rPr>
              <w:t>B17</w:t>
            </w:r>
          </w:p>
        </w:tc>
        <w:tc>
          <w:tcPr>
            <w:tcW w:w="717" w:type="dxa"/>
            <w:tcBorders>
              <w:top w:val="single" w:sz="4" w:space="0" w:color="auto"/>
              <w:left w:val="single" w:sz="4" w:space="0" w:color="auto"/>
              <w:bottom w:val="single" w:sz="4" w:space="0" w:color="auto"/>
              <w:right w:val="single" w:sz="4" w:space="0" w:color="auto"/>
            </w:tcBorders>
          </w:tcPr>
          <w:p w14:paraId="52F02951" w14:textId="77777777" w:rsidR="00AC5CD5" w:rsidRPr="009E43B1" w:rsidRDefault="00AC5CD5" w:rsidP="00FC15BC">
            <w:pPr>
              <w:spacing w:after="0"/>
              <w:rPr>
                <w:rFonts w:ascii="Arial" w:hAnsi="Arial"/>
                <w:b/>
                <w:sz w:val="18"/>
              </w:rPr>
            </w:pPr>
            <w:r w:rsidRPr="009E43B1">
              <w:rPr>
                <w:rFonts w:ascii="Arial" w:hAnsi="Arial"/>
                <w:b/>
                <w:sz w:val="18"/>
              </w:rPr>
              <w:t>B18</w:t>
            </w:r>
          </w:p>
        </w:tc>
        <w:tc>
          <w:tcPr>
            <w:tcW w:w="717" w:type="dxa"/>
            <w:tcBorders>
              <w:top w:val="single" w:sz="4" w:space="0" w:color="auto"/>
              <w:left w:val="single" w:sz="4" w:space="0" w:color="auto"/>
              <w:bottom w:val="single" w:sz="4" w:space="0" w:color="auto"/>
              <w:right w:val="single" w:sz="4" w:space="0" w:color="auto"/>
            </w:tcBorders>
          </w:tcPr>
          <w:p w14:paraId="626DF1C6" w14:textId="77777777" w:rsidR="00AC5CD5" w:rsidRPr="009E43B1" w:rsidRDefault="00AC5CD5" w:rsidP="00FC15BC">
            <w:pPr>
              <w:spacing w:after="0"/>
              <w:rPr>
                <w:rFonts w:ascii="Arial" w:hAnsi="Arial"/>
                <w:b/>
                <w:sz w:val="18"/>
              </w:rPr>
            </w:pPr>
            <w:r w:rsidRPr="009E43B1">
              <w:rPr>
                <w:rFonts w:ascii="Arial" w:hAnsi="Arial"/>
                <w:b/>
                <w:sz w:val="18"/>
              </w:rPr>
              <w:t>B19</w:t>
            </w:r>
          </w:p>
        </w:tc>
        <w:tc>
          <w:tcPr>
            <w:tcW w:w="717" w:type="dxa"/>
            <w:tcBorders>
              <w:top w:val="single" w:sz="4" w:space="0" w:color="auto"/>
              <w:left w:val="single" w:sz="4" w:space="0" w:color="auto"/>
              <w:bottom w:val="single" w:sz="4" w:space="0" w:color="auto"/>
              <w:right w:val="single" w:sz="4" w:space="0" w:color="auto"/>
            </w:tcBorders>
          </w:tcPr>
          <w:p w14:paraId="2EE1219B" w14:textId="77777777" w:rsidR="00AC5CD5" w:rsidRPr="009E43B1" w:rsidRDefault="00AC5CD5" w:rsidP="00FC15BC">
            <w:pPr>
              <w:spacing w:after="0"/>
              <w:rPr>
                <w:rFonts w:ascii="Arial" w:hAnsi="Arial"/>
                <w:b/>
                <w:sz w:val="18"/>
              </w:rPr>
            </w:pPr>
            <w:r w:rsidRPr="009E43B1">
              <w:rPr>
                <w:rFonts w:ascii="Arial" w:hAnsi="Arial"/>
                <w:b/>
                <w:sz w:val="18"/>
              </w:rPr>
              <w:t>B20</w:t>
            </w:r>
          </w:p>
        </w:tc>
        <w:tc>
          <w:tcPr>
            <w:tcW w:w="717" w:type="dxa"/>
            <w:tcBorders>
              <w:top w:val="single" w:sz="4" w:space="0" w:color="auto"/>
              <w:left w:val="single" w:sz="4" w:space="0" w:color="auto"/>
              <w:bottom w:val="single" w:sz="4" w:space="0" w:color="auto"/>
              <w:right w:val="single" w:sz="4" w:space="0" w:color="auto"/>
            </w:tcBorders>
          </w:tcPr>
          <w:p w14:paraId="0DD307A3" w14:textId="77777777" w:rsidR="00AC5CD5" w:rsidRPr="009E43B1" w:rsidRDefault="00AC5CD5" w:rsidP="00FC15BC">
            <w:pPr>
              <w:spacing w:after="0"/>
              <w:rPr>
                <w:rFonts w:ascii="Arial" w:hAnsi="Arial"/>
                <w:b/>
                <w:sz w:val="18"/>
              </w:rPr>
            </w:pPr>
            <w:r w:rsidRPr="009E43B1">
              <w:rPr>
                <w:rFonts w:ascii="Arial" w:hAnsi="Arial"/>
                <w:b/>
                <w:sz w:val="18"/>
              </w:rPr>
              <w:t>B21</w:t>
            </w:r>
          </w:p>
        </w:tc>
        <w:tc>
          <w:tcPr>
            <w:tcW w:w="717" w:type="dxa"/>
            <w:tcBorders>
              <w:top w:val="single" w:sz="4" w:space="0" w:color="auto"/>
              <w:left w:val="single" w:sz="4" w:space="0" w:color="auto"/>
              <w:bottom w:val="single" w:sz="4" w:space="0" w:color="auto"/>
              <w:right w:val="single" w:sz="4" w:space="0" w:color="auto"/>
            </w:tcBorders>
          </w:tcPr>
          <w:p w14:paraId="73D8A0E6" w14:textId="77777777" w:rsidR="00AC5CD5" w:rsidRPr="009E43B1" w:rsidRDefault="00AC5CD5" w:rsidP="00FC15BC">
            <w:pPr>
              <w:spacing w:after="0"/>
              <w:rPr>
                <w:rFonts w:ascii="Arial" w:hAnsi="Arial"/>
                <w:b/>
                <w:sz w:val="18"/>
              </w:rPr>
            </w:pPr>
            <w:r w:rsidRPr="009E43B1">
              <w:rPr>
                <w:rFonts w:ascii="Arial" w:hAnsi="Arial"/>
                <w:b/>
                <w:sz w:val="18"/>
              </w:rPr>
              <w:t>B22</w:t>
            </w:r>
          </w:p>
        </w:tc>
        <w:tc>
          <w:tcPr>
            <w:tcW w:w="717" w:type="dxa"/>
            <w:tcBorders>
              <w:top w:val="single" w:sz="4" w:space="0" w:color="auto"/>
              <w:left w:val="single" w:sz="4" w:space="0" w:color="auto"/>
              <w:bottom w:val="single" w:sz="4" w:space="0" w:color="auto"/>
              <w:right w:val="single" w:sz="4" w:space="0" w:color="auto"/>
            </w:tcBorders>
          </w:tcPr>
          <w:p w14:paraId="58A18998" w14:textId="77777777" w:rsidR="00AC5CD5" w:rsidRPr="009E43B1" w:rsidRDefault="00AC5CD5" w:rsidP="00FC15BC">
            <w:pPr>
              <w:spacing w:after="0"/>
              <w:rPr>
                <w:rFonts w:ascii="Arial" w:hAnsi="Arial"/>
                <w:b/>
                <w:sz w:val="18"/>
              </w:rPr>
            </w:pPr>
            <w:r w:rsidRPr="009E43B1">
              <w:rPr>
                <w:rFonts w:ascii="Arial" w:hAnsi="Arial"/>
                <w:b/>
                <w:sz w:val="18"/>
              </w:rPr>
              <w:t>B23</w:t>
            </w:r>
          </w:p>
        </w:tc>
        <w:tc>
          <w:tcPr>
            <w:tcW w:w="717" w:type="dxa"/>
            <w:tcBorders>
              <w:top w:val="single" w:sz="4" w:space="0" w:color="auto"/>
              <w:left w:val="single" w:sz="4" w:space="0" w:color="auto"/>
              <w:bottom w:val="single" w:sz="4" w:space="0" w:color="auto"/>
              <w:right w:val="single" w:sz="4" w:space="0" w:color="auto"/>
            </w:tcBorders>
          </w:tcPr>
          <w:p w14:paraId="482877BE" w14:textId="77777777" w:rsidR="00AC5CD5" w:rsidRPr="009E43B1" w:rsidDel="00A40006" w:rsidRDefault="00AC5CD5" w:rsidP="00FC15BC">
            <w:pPr>
              <w:spacing w:after="0"/>
              <w:rPr>
                <w:rFonts w:ascii="Arial" w:hAnsi="Arial"/>
                <w:b/>
                <w:sz w:val="18"/>
              </w:rPr>
            </w:pPr>
            <w:r w:rsidRPr="009E43B1">
              <w:rPr>
                <w:rFonts w:ascii="Arial" w:hAnsi="Arial"/>
                <w:b/>
                <w:sz w:val="18"/>
              </w:rPr>
              <w:t>B24</w:t>
            </w:r>
          </w:p>
        </w:tc>
      </w:tr>
      <w:tr w:rsidR="00AC5CD5" w:rsidRPr="009E43B1" w14:paraId="7333B764" w14:textId="77777777" w:rsidTr="00FC15BC">
        <w:tc>
          <w:tcPr>
            <w:tcW w:w="959" w:type="dxa"/>
            <w:vMerge/>
            <w:tcBorders>
              <w:top w:val="nil"/>
              <w:left w:val="nil"/>
              <w:bottom w:val="nil"/>
              <w:right w:val="single" w:sz="4" w:space="0" w:color="auto"/>
            </w:tcBorders>
          </w:tcPr>
          <w:p w14:paraId="6A005FD8" w14:textId="77777777" w:rsidR="00AC5CD5" w:rsidRPr="009E43B1" w:rsidRDefault="00AC5CD5" w:rsidP="00FC15BC">
            <w:pPr>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2B69E1BF" w14:textId="77777777" w:rsidR="00AC5CD5" w:rsidRPr="009E43B1" w:rsidRDefault="00AC5CD5" w:rsidP="00FC15BC">
            <w:pPr>
              <w:spacing w:after="0"/>
              <w:rPr>
                <w:rFonts w:ascii="Arial" w:hAnsi="Arial"/>
                <w:sz w:val="18"/>
              </w:rPr>
            </w:pPr>
            <w:r w:rsidRPr="009E43B1">
              <w:rPr>
                <w:rFonts w:ascii="Arial" w:hAnsi="Arial"/>
                <w:sz w:val="18"/>
              </w:rPr>
              <w:t>61</w:t>
            </w:r>
          </w:p>
        </w:tc>
        <w:tc>
          <w:tcPr>
            <w:tcW w:w="717" w:type="dxa"/>
            <w:tcBorders>
              <w:top w:val="single" w:sz="4" w:space="0" w:color="auto"/>
              <w:left w:val="single" w:sz="4" w:space="0" w:color="auto"/>
              <w:bottom w:val="single" w:sz="4" w:space="0" w:color="auto"/>
              <w:right w:val="single" w:sz="4" w:space="0" w:color="auto"/>
            </w:tcBorders>
          </w:tcPr>
          <w:p w14:paraId="18063508" w14:textId="77777777" w:rsidR="00AC5CD5" w:rsidRPr="009E43B1" w:rsidRDefault="00AC5CD5" w:rsidP="00FC15BC">
            <w:pPr>
              <w:spacing w:after="0"/>
              <w:rPr>
                <w:rFonts w:ascii="Arial" w:hAnsi="Arial"/>
                <w:sz w:val="18"/>
              </w:rPr>
            </w:pPr>
            <w:r w:rsidRPr="009E43B1">
              <w:rPr>
                <w:rFonts w:ascii="Arial" w:hAnsi="Arial"/>
                <w:sz w:val="18"/>
              </w:rPr>
              <w:t>67</w:t>
            </w:r>
          </w:p>
        </w:tc>
        <w:tc>
          <w:tcPr>
            <w:tcW w:w="717" w:type="dxa"/>
            <w:tcBorders>
              <w:top w:val="single" w:sz="4" w:space="0" w:color="auto"/>
              <w:left w:val="single" w:sz="4" w:space="0" w:color="auto"/>
              <w:bottom w:val="single" w:sz="4" w:space="0" w:color="auto"/>
              <w:right w:val="single" w:sz="4" w:space="0" w:color="auto"/>
            </w:tcBorders>
          </w:tcPr>
          <w:p w14:paraId="412D22D0" w14:textId="77777777" w:rsidR="00AC5CD5" w:rsidRPr="009E43B1" w:rsidRDefault="00AC5CD5" w:rsidP="00FC15BC">
            <w:pPr>
              <w:spacing w:after="0"/>
              <w:rPr>
                <w:rFonts w:ascii="Arial" w:hAnsi="Arial"/>
                <w:sz w:val="18"/>
              </w:rPr>
            </w:pPr>
            <w:r w:rsidRPr="009E43B1">
              <w:rPr>
                <w:rFonts w:ascii="Arial" w:hAnsi="Arial"/>
                <w:sz w:val="18"/>
              </w:rPr>
              <w:t>30</w:t>
            </w:r>
          </w:p>
        </w:tc>
        <w:tc>
          <w:tcPr>
            <w:tcW w:w="717" w:type="dxa"/>
            <w:tcBorders>
              <w:top w:val="single" w:sz="4" w:space="0" w:color="auto"/>
              <w:left w:val="single" w:sz="4" w:space="0" w:color="auto"/>
              <w:bottom w:val="single" w:sz="4" w:space="0" w:color="auto"/>
              <w:right w:val="single" w:sz="4" w:space="0" w:color="auto"/>
            </w:tcBorders>
          </w:tcPr>
          <w:p w14:paraId="7B9D5429" w14:textId="77777777" w:rsidR="00AC5CD5" w:rsidRPr="009E43B1" w:rsidRDefault="00AC5CD5" w:rsidP="00FC15BC">
            <w:pPr>
              <w:spacing w:after="0"/>
              <w:rPr>
                <w:rFonts w:ascii="Arial" w:hAnsi="Arial"/>
                <w:sz w:val="18"/>
              </w:rPr>
            </w:pPr>
            <w:r w:rsidRPr="009E43B1">
              <w:rPr>
                <w:rFonts w:ascii="Arial" w:hAnsi="Arial"/>
                <w:sz w:val="18"/>
              </w:rPr>
              <w:t>15</w:t>
            </w:r>
          </w:p>
        </w:tc>
        <w:tc>
          <w:tcPr>
            <w:tcW w:w="717" w:type="dxa"/>
            <w:tcBorders>
              <w:top w:val="single" w:sz="4" w:space="0" w:color="auto"/>
              <w:left w:val="single" w:sz="4" w:space="0" w:color="auto"/>
              <w:bottom w:val="single" w:sz="4" w:space="0" w:color="auto"/>
              <w:right w:val="single" w:sz="4" w:space="0" w:color="auto"/>
            </w:tcBorders>
          </w:tcPr>
          <w:p w14:paraId="5DB2977D" w14:textId="77777777" w:rsidR="00AC5CD5" w:rsidRPr="009E43B1" w:rsidRDefault="00AC5CD5" w:rsidP="00FC15BC">
            <w:pPr>
              <w:spacing w:after="0"/>
              <w:rPr>
                <w:rFonts w:ascii="Arial" w:hAnsi="Arial"/>
                <w:sz w:val="18"/>
              </w:rPr>
            </w:pPr>
            <w:r w:rsidRPr="009E43B1">
              <w:rPr>
                <w:rFonts w:ascii="Arial" w:hAnsi="Arial"/>
                <w:sz w:val="18"/>
              </w:rPr>
              <w:t>5E</w:t>
            </w:r>
          </w:p>
        </w:tc>
        <w:tc>
          <w:tcPr>
            <w:tcW w:w="717" w:type="dxa"/>
            <w:tcBorders>
              <w:top w:val="single" w:sz="4" w:space="0" w:color="auto"/>
              <w:left w:val="single" w:sz="4" w:space="0" w:color="auto"/>
              <w:bottom w:val="single" w:sz="4" w:space="0" w:color="auto"/>
              <w:right w:val="single" w:sz="4" w:space="0" w:color="auto"/>
            </w:tcBorders>
          </w:tcPr>
          <w:p w14:paraId="276A7426" w14:textId="77777777" w:rsidR="00AC5CD5" w:rsidRPr="009E43B1" w:rsidRDefault="00AC5CD5" w:rsidP="00FC15BC">
            <w:pPr>
              <w:spacing w:after="0"/>
              <w:rPr>
                <w:rFonts w:ascii="Arial" w:hAnsi="Arial"/>
                <w:sz w:val="18"/>
              </w:rPr>
            </w:pPr>
            <w:r w:rsidRPr="009E43B1">
              <w:rPr>
                <w:rFonts w:ascii="Arial" w:hAnsi="Arial"/>
                <w:sz w:val="18"/>
              </w:rPr>
              <w:t>00</w:t>
            </w:r>
          </w:p>
        </w:tc>
        <w:tc>
          <w:tcPr>
            <w:tcW w:w="717" w:type="dxa"/>
            <w:tcBorders>
              <w:top w:val="single" w:sz="4" w:space="0" w:color="auto"/>
              <w:left w:val="single" w:sz="4" w:space="0" w:color="auto"/>
              <w:bottom w:val="single" w:sz="4" w:space="0" w:color="auto"/>
              <w:right w:val="single" w:sz="4" w:space="0" w:color="auto"/>
            </w:tcBorders>
          </w:tcPr>
          <w:p w14:paraId="39F69233" w14:textId="77777777" w:rsidR="00AC5CD5" w:rsidRPr="009E43B1" w:rsidRDefault="00AC5CD5" w:rsidP="00FC15BC">
            <w:pPr>
              <w:spacing w:after="0"/>
              <w:rPr>
                <w:rFonts w:ascii="Arial" w:hAnsi="Arial"/>
                <w:sz w:val="18"/>
              </w:rPr>
            </w:pPr>
            <w:r w:rsidRPr="009E43B1">
              <w:rPr>
                <w:rFonts w:ascii="Arial" w:hAnsi="Arial"/>
                <w:sz w:val="18"/>
              </w:rPr>
              <w:t>41</w:t>
            </w:r>
          </w:p>
        </w:tc>
        <w:tc>
          <w:tcPr>
            <w:tcW w:w="717" w:type="dxa"/>
            <w:tcBorders>
              <w:top w:val="single" w:sz="4" w:space="0" w:color="auto"/>
              <w:left w:val="single" w:sz="4" w:space="0" w:color="auto"/>
              <w:bottom w:val="single" w:sz="4" w:space="0" w:color="auto"/>
              <w:right w:val="single" w:sz="4" w:space="0" w:color="auto"/>
            </w:tcBorders>
          </w:tcPr>
          <w:p w14:paraId="43537170" w14:textId="77777777" w:rsidR="00AC5CD5" w:rsidRPr="009E43B1" w:rsidRDefault="00AC5CD5" w:rsidP="00FC15BC">
            <w:pPr>
              <w:spacing w:after="0"/>
              <w:rPr>
                <w:rFonts w:ascii="Arial" w:hAnsi="Arial"/>
                <w:sz w:val="18"/>
              </w:rPr>
            </w:pPr>
            <w:r w:rsidRPr="009E43B1">
              <w:rPr>
                <w:rFonts w:ascii="Arial" w:hAnsi="Arial"/>
                <w:sz w:val="18"/>
              </w:rPr>
              <w:t>AC</w:t>
            </w:r>
          </w:p>
        </w:tc>
      </w:tr>
      <w:tr w:rsidR="00AC5CD5" w:rsidRPr="009E43B1" w14:paraId="1207D5A7" w14:textId="77777777" w:rsidTr="00FC15BC">
        <w:tc>
          <w:tcPr>
            <w:tcW w:w="959" w:type="dxa"/>
            <w:vMerge/>
            <w:tcBorders>
              <w:top w:val="nil"/>
              <w:left w:val="nil"/>
              <w:bottom w:val="nil"/>
              <w:right w:val="single" w:sz="4" w:space="0" w:color="auto"/>
            </w:tcBorders>
          </w:tcPr>
          <w:p w14:paraId="220F7223" w14:textId="77777777" w:rsidR="00AC5CD5" w:rsidRPr="009E43B1" w:rsidRDefault="00AC5CD5" w:rsidP="00FC15BC">
            <w:pPr>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459A7777" w14:textId="77777777" w:rsidR="00AC5CD5" w:rsidRPr="009E43B1" w:rsidRDefault="00AC5CD5" w:rsidP="00FC15BC">
            <w:pPr>
              <w:spacing w:after="0"/>
              <w:rPr>
                <w:rFonts w:ascii="Arial" w:hAnsi="Arial"/>
                <w:b/>
                <w:sz w:val="18"/>
              </w:rPr>
            </w:pPr>
            <w:r w:rsidRPr="009E43B1">
              <w:rPr>
                <w:rFonts w:ascii="Arial" w:hAnsi="Arial"/>
                <w:b/>
                <w:sz w:val="18"/>
              </w:rPr>
              <w:t>B25</w:t>
            </w:r>
          </w:p>
        </w:tc>
        <w:tc>
          <w:tcPr>
            <w:tcW w:w="717" w:type="dxa"/>
            <w:tcBorders>
              <w:top w:val="single" w:sz="4" w:space="0" w:color="auto"/>
              <w:left w:val="single" w:sz="4" w:space="0" w:color="auto"/>
              <w:bottom w:val="single" w:sz="4" w:space="0" w:color="auto"/>
              <w:right w:val="single" w:sz="4" w:space="0" w:color="auto"/>
            </w:tcBorders>
          </w:tcPr>
          <w:p w14:paraId="51E5E666" w14:textId="77777777" w:rsidR="00AC5CD5" w:rsidRPr="009E43B1" w:rsidRDefault="00AC5CD5" w:rsidP="00FC15BC">
            <w:pPr>
              <w:spacing w:after="0"/>
              <w:rPr>
                <w:rFonts w:ascii="Arial" w:hAnsi="Arial"/>
                <w:b/>
                <w:sz w:val="18"/>
              </w:rPr>
            </w:pPr>
            <w:r w:rsidRPr="009E43B1">
              <w:rPr>
                <w:rFonts w:ascii="Arial" w:hAnsi="Arial"/>
                <w:b/>
                <w:sz w:val="18"/>
              </w:rPr>
              <w:t>B26</w:t>
            </w:r>
          </w:p>
        </w:tc>
        <w:tc>
          <w:tcPr>
            <w:tcW w:w="717" w:type="dxa"/>
            <w:tcBorders>
              <w:top w:val="single" w:sz="4" w:space="0" w:color="auto"/>
              <w:left w:val="single" w:sz="4" w:space="0" w:color="auto"/>
              <w:bottom w:val="single" w:sz="4" w:space="0" w:color="auto"/>
              <w:right w:val="single" w:sz="4" w:space="0" w:color="auto"/>
            </w:tcBorders>
          </w:tcPr>
          <w:p w14:paraId="7BC4AC8B" w14:textId="77777777" w:rsidR="00AC5CD5" w:rsidRPr="009E43B1" w:rsidRDefault="00AC5CD5" w:rsidP="00FC15BC">
            <w:pPr>
              <w:spacing w:after="0"/>
              <w:rPr>
                <w:rFonts w:ascii="Arial" w:hAnsi="Arial"/>
                <w:b/>
                <w:sz w:val="18"/>
              </w:rPr>
            </w:pPr>
            <w:r w:rsidRPr="009E43B1">
              <w:rPr>
                <w:rFonts w:ascii="Arial" w:hAnsi="Arial"/>
                <w:b/>
                <w:sz w:val="18"/>
              </w:rPr>
              <w:t>B27</w:t>
            </w:r>
          </w:p>
        </w:tc>
        <w:tc>
          <w:tcPr>
            <w:tcW w:w="717" w:type="dxa"/>
            <w:tcBorders>
              <w:top w:val="single" w:sz="4" w:space="0" w:color="auto"/>
              <w:left w:val="single" w:sz="4" w:space="0" w:color="auto"/>
              <w:bottom w:val="single" w:sz="4" w:space="0" w:color="auto"/>
              <w:right w:val="single" w:sz="4" w:space="0" w:color="auto"/>
            </w:tcBorders>
          </w:tcPr>
          <w:p w14:paraId="431C5A5D" w14:textId="77777777" w:rsidR="00AC5CD5" w:rsidRPr="009E43B1" w:rsidRDefault="00AC5CD5" w:rsidP="00FC15BC">
            <w:pPr>
              <w:spacing w:after="0"/>
              <w:rPr>
                <w:rFonts w:ascii="Arial" w:hAnsi="Arial"/>
                <w:b/>
                <w:sz w:val="18"/>
              </w:rPr>
            </w:pPr>
            <w:r w:rsidRPr="009E43B1">
              <w:rPr>
                <w:rFonts w:ascii="Arial" w:hAnsi="Arial"/>
                <w:b/>
                <w:sz w:val="18"/>
              </w:rPr>
              <w:t>B28</w:t>
            </w:r>
          </w:p>
        </w:tc>
        <w:tc>
          <w:tcPr>
            <w:tcW w:w="717" w:type="dxa"/>
            <w:tcBorders>
              <w:top w:val="single" w:sz="4" w:space="0" w:color="auto"/>
              <w:left w:val="single" w:sz="4" w:space="0" w:color="auto"/>
              <w:bottom w:val="single" w:sz="4" w:space="0" w:color="auto"/>
              <w:right w:val="single" w:sz="4" w:space="0" w:color="auto"/>
            </w:tcBorders>
          </w:tcPr>
          <w:p w14:paraId="31C38404" w14:textId="77777777" w:rsidR="00AC5CD5" w:rsidRPr="009E43B1" w:rsidRDefault="00AC5CD5" w:rsidP="00FC15BC">
            <w:pPr>
              <w:spacing w:after="0"/>
              <w:rPr>
                <w:rFonts w:ascii="Arial" w:hAnsi="Arial"/>
                <w:b/>
                <w:sz w:val="18"/>
              </w:rPr>
            </w:pPr>
            <w:r w:rsidRPr="009E43B1">
              <w:rPr>
                <w:rFonts w:ascii="Arial" w:hAnsi="Arial"/>
                <w:b/>
                <w:sz w:val="18"/>
              </w:rPr>
              <w:t>B29</w:t>
            </w:r>
          </w:p>
        </w:tc>
        <w:tc>
          <w:tcPr>
            <w:tcW w:w="717" w:type="dxa"/>
            <w:tcBorders>
              <w:top w:val="single" w:sz="4" w:space="0" w:color="auto"/>
              <w:left w:val="single" w:sz="4" w:space="0" w:color="auto"/>
              <w:bottom w:val="single" w:sz="4" w:space="0" w:color="auto"/>
              <w:right w:val="single" w:sz="4" w:space="0" w:color="auto"/>
            </w:tcBorders>
          </w:tcPr>
          <w:p w14:paraId="34AC6C50" w14:textId="77777777" w:rsidR="00AC5CD5" w:rsidRPr="009E43B1" w:rsidRDefault="00AC5CD5" w:rsidP="00FC15BC">
            <w:pPr>
              <w:spacing w:after="0"/>
              <w:rPr>
                <w:rFonts w:ascii="Arial" w:hAnsi="Arial"/>
                <w:b/>
                <w:sz w:val="18"/>
              </w:rPr>
            </w:pPr>
            <w:r w:rsidRPr="009E43B1">
              <w:rPr>
                <w:rFonts w:ascii="Arial" w:hAnsi="Arial"/>
                <w:b/>
                <w:sz w:val="18"/>
              </w:rPr>
              <w:t>B30</w:t>
            </w:r>
          </w:p>
        </w:tc>
        <w:tc>
          <w:tcPr>
            <w:tcW w:w="717" w:type="dxa"/>
            <w:tcBorders>
              <w:top w:val="single" w:sz="4" w:space="0" w:color="auto"/>
              <w:left w:val="single" w:sz="4" w:space="0" w:color="auto"/>
              <w:bottom w:val="single" w:sz="4" w:space="0" w:color="auto"/>
              <w:right w:val="single" w:sz="4" w:space="0" w:color="auto"/>
            </w:tcBorders>
          </w:tcPr>
          <w:p w14:paraId="55C41141" w14:textId="77777777" w:rsidR="00AC5CD5" w:rsidRPr="009E43B1" w:rsidRDefault="00AC5CD5" w:rsidP="00FC15BC">
            <w:pPr>
              <w:spacing w:after="0"/>
              <w:rPr>
                <w:rFonts w:ascii="Arial" w:hAnsi="Arial"/>
                <w:b/>
                <w:sz w:val="18"/>
              </w:rPr>
            </w:pPr>
            <w:r w:rsidRPr="009E43B1">
              <w:rPr>
                <w:rFonts w:ascii="Arial" w:hAnsi="Arial"/>
                <w:b/>
                <w:sz w:val="18"/>
              </w:rPr>
              <w:t>B31</w:t>
            </w:r>
          </w:p>
        </w:tc>
        <w:tc>
          <w:tcPr>
            <w:tcW w:w="717" w:type="dxa"/>
            <w:tcBorders>
              <w:top w:val="single" w:sz="4" w:space="0" w:color="auto"/>
              <w:left w:val="single" w:sz="4" w:space="0" w:color="auto"/>
              <w:bottom w:val="single" w:sz="4" w:space="0" w:color="auto"/>
              <w:right w:val="single" w:sz="4" w:space="0" w:color="auto"/>
            </w:tcBorders>
          </w:tcPr>
          <w:p w14:paraId="5DD6BC6F" w14:textId="77777777" w:rsidR="00AC5CD5" w:rsidRPr="009E43B1" w:rsidRDefault="00AC5CD5" w:rsidP="00FC15BC">
            <w:pPr>
              <w:spacing w:after="0"/>
              <w:rPr>
                <w:rFonts w:ascii="Arial" w:hAnsi="Arial"/>
                <w:b/>
                <w:sz w:val="18"/>
              </w:rPr>
            </w:pPr>
            <w:r w:rsidRPr="009E43B1">
              <w:rPr>
                <w:rFonts w:ascii="Arial" w:hAnsi="Arial"/>
                <w:b/>
                <w:sz w:val="18"/>
              </w:rPr>
              <w:t>B32</w:t>
            </w:r>
          </w:p>
        </w:tc>
      </w:tr>
      <w:tr w:rsidR="00AC5CD5" w:rsidRPr="009E43B1" w14:paraId="13DED72C" w14:textId="77777777" w:rsidTr="00FC15BC">
        <w:tc>
          <w:tcPr>
            <w:tcW w:w="959" w:type="dxa"/>
            <w:vMerge/>
            <w:tcBorders>
              <w:top w:val="nil"/>
              <w:left w:val="nil"/>
              <w:bottom w:val="nil"/>
              <w:right w:val="single" w:sz="4" w:space="0" w:color="auto"/>
            </w:tcBorders>
          </w:tcPr>
          <w:p w14:paraId="519C2DA6" w14:textId="77777777" w:rsidR="00AC5CD5" w:rsidRPr="009E43B1" w:rsidRDefault="00AC5CD5" w:rsidP="00FC15BC">
            <w:pPr>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6F902C2B" w14:textId="77777777" w:rsidR="00AC5CD5" w:rsidRPr="009E43B1" w:rsidRDefault="00AC5CD5" w:rsidP="00FC15BC">
            <w:pPr>
              <w:spacing w:after="0"/>
              <w:rPr>
                <w:rFonts w:ascii="Arial" w:hAnsi="Arial"/>
                <w:sz w:val="18"/>
              </w:rPr>
            </w:pPr>
            <w:r w:rsidRPr="009E43B1">
              <w:rPr>
                <w:rFonts w:ascii="Arial" w:hAnsi="Arial"/>
                <w:sz w:val="18"/>
              </w:rPr>
              <w:t>44</w:t>
            </w:r>
          </w:p>
        </w:tc>
        <w:tc>
          <w:tcPr>
            <w:tcW w:w="717" w:type="dxa"/>
            <w:tcBorders>
              <w:top w:val="single" w:sz="4" w:space="0" w:color="auto"/>
              <w:left w:val="single" w:sz="4" w:space="0" w:color="auto"/>
              <w:bottom w:val="single" w:sz="4" w:space="0" w:color="auto"/>
              <w:right w:val="single" w:sz="4" w:space="0" w:color="auto"/>
            </w:tcBorders>
          </w:tcPr>
          <w:p w14:paraId="08FB58EC" w14:textId="77777777" w:rsidR="00AC5CD5" w:rsidRPr="009E43B1" w:rsidRDefault="00AC5CD5" w:rsidP="00FC15BC">
            <w:pPr>
              <w:spacing w:after="0"/>
              <w:rPr>
                <w:rFonts w:ascii="Arial" w:hAnsi="Arial"/>
                <w:sz w:val="18"/>
              </w:rPr>
            </w:pPr>
            <w:r w:rsidRPr="009E43B1">
              <w:rPr>
                <w:rFonts w:ascii="Arial" w:hAnsi="Arial"/>
                <w:sz w:val="18"/>
              </w:rPr>
              <w:t>7D</w:t>
            </w:r>
          </w:p>
        </w:tc>
        <w:tc>
          <w:tcPr>
            <w:tcW w:w="717" w:type="dxa"/>
            <w:tcBorders>
              <w:top w:val="single" w:sz="4" w:space="0" w:color="auto"/>
              <w:left w:val="single" w:sz="4" w:space="0" w:color="auto"/>
              <w:bottom w:val="single" w:sz="4" w:space="0" w:color="auto"/>
              <w:right w:val="single" w:sz="4" w:space="0" w:color="auto"/>
            </w:tcBorders>
          </w:tcPr>
          <w:p w14:paraId="2D8F0D68" w14:textId="77777777" w:rsidR="00AC5CD5" w:rsidRPr="009E43B1" w:rsidRDefault="00AC5CD5" w:rsidP="00FC15BC">
            <w:pPr>
              <w:spacing w:after="0"/>
              <w:rPr>
                <w:rFonts w:ascii="Arial" w:hAnsi="Arial"/>
                <w:sz w:val="18"/>
              </w:rPr>
            </w:pPr>
            <w:r w:rsidRPr="009E43B1">
              <w:rPr>
                <w:rFonts w:ascii="Arial" w:hAnsi="Arial"/>
                <w:sz w:val="18"/>
              </w:rPr>
              <w:t>63</w:t>
            </w:r>
          </w:p>
        </w:tc>
        <w:tc>
          <w:tcPr>
            <w:tcW w:w="717" w:type="dxa"/>
            <w:tcBorders>
              <w:top w:val="single" w:sz="4" w:space="0" w:color="auto"/>
              <w:left w:val="single" w:sz="4" w:space="0" w:color="auto"/>
              <w:bottom w:val="single" w:sz="4" w:space="0" w:color="auto"/>
              <w:right w:val="single" w:sz="4" w:space="0" w:color="auto"/>
            </w:tcBorders>
          </w:tcPr>
          <w:p w14:paraId="6402270B" w14:textId="77777777" w:rsidR="00AC5CD5" w:rsidRPr="009E43B1" w:rsidRDefault="00AC5CD5" w:rsidP="00FC15BC">
            <w:pPr>
              <w:spacing w:after="0"/>
              <w:rPr>
                <w:rFonts w:ascii="Arial" w:hAnsi="Arial"/>
                <w:sz w:val="18"/>
              </w:rPr>
            </w:pPr>
            <w:r w:rsidRPr="009E43B1">
              <w:rPr>
                <w:rFonts w:ascii="Arial" w:hAnsi="Arial"/>
                <w:sz w:val="18"/>
              </w:rPr>
              <w:t>01</w:t>
            </w:r>
          </w:p>
        </w:tc>
        <w:tc>
          <w:tcPr>
            <w:tcW w:w="717" w:type="dxa"/>
            <w:tcBorders>
              <w:top w:val="single" w:sz="4" w:space="0" w:color="auto"/>
              <w:left w:val="single" w:sz="4" w:space="0" w:color="auto"/>
              <w:bottom w:val="single" w:sz="4" w:space="0" w:color="auto"/>
              <w:right w:val="single" w:sz="4" w:space="0" w:color="auto"/>
            </w:tcBorders>
          </w:tcPr>
          <w:p w14:paraId="41A0D026" w14:textId="77777777" w:rsidR="00AC5CD5" w:rsidRPr="009E43B1" w:rsidRDefault="00AC5CD5" w:rsidP="00FC15BC">
            <w:pPr>
              <w:spacing w:after="0"/>
              <w:rPr>
                <w:rFonts w:ascii="Arial" w:hAnsi="Arial"/>
                <w:sz w:val="18"/>
              </w:rPr>
            </w:pPr>
            <w:r w:rsidRPr="009E43B1">
              <w:rPr>
                <w:rFonts w:ascii="Arial" w:hAnsi="Arial"/>
                <w:sz w:val="18"/>
              </w:rPr>
              <w:t>97</w:t>
            </w:r>
          </w:p>
        </w:tc>
        <w:tc>
          <w:tcPr>
            <w:tcW w:w="717" w:type="dxa"/>
            <w:tcBorders>
              <w:top w:val="single" w:sz="4" w:space="0" w:color="auto"/>
              <w:left w:val="single" w:sz="4" w:space="0" w:color="auto"/>
              <w:bottom w:val="single" w:sz="4" w:space="0" w:color="auto"/>
              <w:right w:val="single" w:sz="4" w:space="0" w:color="auto"/>
            </w:tcBorders>
          </w:tcPr>
          <w:p w14:paraId="515E2502" w14:textId="77777777" w:rsidR="00AC5CD5" w:rsidRPr="009E43B1" w:rsidRDefault="00AC5CD5" w:rsidP="00FC15BC">
            <w:pPr>
              <w:spacing w:after="0"/>
              <w:rPr>
                <w:rFonts w:ascii="Arial" w:hAnsi="Arial"/>
                <w:sz w:val="18"/>
              </w:rPr>
            </w:pPr>
            <w:r w:rsidRPr="009E43B1">
              <w:rPr>
                <w:rFonts w:ascii="Arial" w:hAnsi="Arial"/>
                <w:sz w:val="18"/>
              </w:rPr>
              <w:t>5F</w:t>
            </w:r>
          </w:p>
        </w:tc>
        <w:tc>
          <w:tcPr>
            <w:tcW w:w="717" w:type="dxa"/>
            <w:tcBorders>
              <w:top w:val="single" w:sz="4" w:space="0" w:color="auto"/>
              <w:left w:val="single" w:sz="4" w:space="0" w:color="auto"/>
              <w:bottom w:val="single" w:sz="4" w:space="0" w:color="auto"/>
              <w:right w:val="single" w:sz="4" w:space="0" w:color="auto"/>
            </w:tcBorders>
          </w:tcPr>
          <w:p w14:paraId="23BEAA73" w14:textId="77777777" w:rsidR="00AC5CD5" w:rsidRPr="009E43B1" w:rsidRDefault="00AC5CD5" w:rsidP="00FC15BC">
            <w:pPr>
              <w:spacing w:after="0"/>
              <w:rPr>
                <w:rFonts w:ascii="Arial" w:hAnsi="Arial"/>
                <w:sz w:val="18"/>
              </w:rPr>
            </w:pPr>
            <w:r w:rsidRPr="009E43B1">
              <w:rPr>
                <w:rFonts w:ascii="Arial" w:hAnsi="Arial"/>
                <w:sz w:val="18"/>
              </w:rPr>
              <w:t>EC</w:t>
            </w:r>
          </w:p>
        </w:tc>
        <w:tc>
          <w:tcPr>
            <w:tcW w:w="717" w:type="dxa"/>
            <w:tcBorders>
              <w:top w:val="single" w:sz="4" w:space="0" w:color="auto"/>
              <w:left w:val="single" w:sz="4" w:space="0" w:color="auto"/>
              <w:bottom w:val="single" w:sz="4" w:space="0" w:color="auto"/>
              <w:right w:val="single" w:sz="4" w:space="0" w:color="auto"/>
            </w:tcBorders>
          </w:tcPr>
          <w:p w14:paraId="649DC6C1" w14:textId="77777777" w:rsidR="00AC5CD5" w:rsidRPr="009E43B1" w:rsidRDefault="00AC5CD5" w:rsidP="00FC15BC">
            <w:pPr>
              <w:spacing w:after="0"/>
              <w:rPr>
                <w:rFonts w:ascii="Arial" w:hAnsi="Arial"/>
                <w:sz w:val="18"/>
              </w:rPr>
            </w:pPr>
            <w:r w:rsidRPr="009E43B1">
              <w:rPr>
                <w:rFonts w:ascii="Arial" w:hAnsi="Arial"/>
                <w:sz w:val="18"/>
              </w:rPr>
              <w:t>DA</w:t>
            </w:r>
          </w:p>
        </w:tc>
      </w:tr>
    </w:tbl>
    <w:p w14:paraId="66F16C87" w14:textId="77777777" w:rsidR="00AC5CD5" w:rsidRPr="009E43B1" w:rsidRDefault="00AC5CD5" w:rsidP="00AC5CD5">
      <w:pPr>
        <w:keepLines/>
        <w:spacing w:after="0"/>
      </w:pPr>
    </w:p>
    <w:p w14:paraId="56DD6410" w14:textId="77777777" w:rsidR="00AC5CD5" w:rsidRPr="009E43B1" w:rsidRDefault="00AC5CD5" w:rsidP="00AC5CD5">
      <w:pPr>
        <w:keepLines/>
        <w:spacing w:after="0"/>
      </w:pPr>
      <w:r w:rsidRPr="009E43B1">
        <w:t>5G-NR UICC – non-IMSI SUPI Type is configured with:</w:t>
      </w:r>
    </w:p>
    <w:p w14:paraId="06549EAB" w14:textId="77777777" w:rsidR="00AC5CD5" w:rsidRPr="009E43B1" w:rsidRDefault="00AC5CD5" w:rsidP="00AC5CD5">
      <w:pPr>
        <w:spacing w:before="240" w:after="120"/>
        <w:rPr>
          <w:b/>
        </w:rPr>
      </w:pPr>
      <w:r w:rsidRPr="009E43B1">
        <w:rPr>
          <w:b/>
        </w:rPr>
        <w:t>EF</w:t>
      </w:r>
      <w:r w:rsidRPr="009E43B1">
        <w:rPr>
          <w:b/>
          <w:vertAlign w:val="subscript"/>
        </w:rPr>
        <w:t xml:space="preserve">SUPI_NAI </w:t>
      </w:r>
      <w:r w:rsidRPr="009E43B1">
        <w:rPr>
          <w:b/>
        </w:rPr>
        <w:t>(SUPI as Network Access Identifier)</w:t>
      </w:r>
    </w:p>
    <w:p w14:paraId="7757CC53" w14:textId="77777777" w:rsidR="00AC5CD5" w:rsidRPr="009E43B1" w:rsidRDefault="00AC5CD5" w:rsidP="00AC5CD5">
      <w:pPr>
        <w:pStyle w:val="B1"/>
        <w:ind w:firstLine="0"/>
      </w:pPr>
      <w:r w:rsidRPr="009E43B1">
        <w:t>Logically:</w:t>
      </w:r>
      <w:r w:rsidRPr="009E43B1">
        <w:tab/>
        <w:t xml:space="preserve"> verylongusername1@3gpp.com</w:t>
      </w:r>
    </w:p>
    <w:p w14:paraId="7E4693EB" w14:textId="77777777" w:rsidR="00AC5CD5" w:rsidRPr="009E43B1" w:rsidRDefault="00AC5CD5" w:rsidP="00AC5CD5">
      <w:pPr>
        <w:ind w:left="852" w:hanging="284"/>
      </w:pPr>
      <w:r w:rsidRPr="009E43B1">
        <w:t>SUPI Type: NSI</w:t>
      </w:r>
    </w:p>
    <w:p w14:paraId="74A5A3AA" w14:textId="77777777" w:rsidR="00AC5CD5" w:rsidRPr="009E43B1" w:rsidRDefault="00AC5CD5" w:rsidP="00AC5CD5">
      <w:pPr>
        <w:ind w:left="852" w:hanging="284"/>
      </w:pPr>
      <w:r w:rsidRPr="009E43B1">
        <w:t xml:space="preserve">Username: verylongusername1 </w:t>
      </w:r>
    </w:p>
    <w:p w14:paraId="1184B65C" w14:textId="77777777" w:rsidR="00AC5CD5" w:rsidRPr="009E43B1" w:rsidRDefault="00AC5CD5" w:rsidP="00AC5CD5">
      <w:pPr>
        <w:ind w:left="852" w:hanging="284"/>
      </w:pPr>
      <w:r w:rsidRPr="009E43B1">
        <w:t>Realm: 3gpp.com</w:t>
      </w:r>
    </w:p>
    <w:tbl>
      <w:tblPr>
        <w:tblW w:w="0" w:type="auto"/>
        <w:tblInd w:w="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AC5CD5" w:rsidRPr="009E43B1" w14:paraId="166636A8" w14:textId="77777777" w:rsidTr="00FC15BC">
        <w:tc>
          <w:tcPr>
            <w:tcW w:w="959" w:type="dxa"/>
            <w:tcBorders>
              <w:bottom w:val="single" w:sz="4" w:space="0" w:color="auto"/>
            </w:tcBorders>
          </w:tcPr>
          <w:p w14:paraId="2B5495CE" w14:textId="77777777" w:rsidR="00AC5CD5" w:rsidRPr="009E43B1" w:rsidRDefault="00AC5CD5" w:rsidP="00FC15BC">
            <w:pPr>
              <w:spacing w:after="0" w:line="259" w:lineRule="auto"/>
              <w:rPr>
                <w:rFonts w:ascii="Arial" w:eastAsia="Calibri" w:hAnsi="Arial"/>
                <w:b/>
                <w:sz w:val="18"/>
                <w:szCs w:val="22"/>
              </w:rPr>
            </w:pPr>
            <w:r w:rsidRPr="009E43B1">
              <w:rPr>
                <w:rFonts w:ascii="Arial" w:eastAsia="Calibri" w:hAnsi="Arial"/>
                <w:b/>
                <w:sz w:val="18"/>
                <w:szCs w:val="22"/>
              </w:rPr>
              <w:t>Coding:</w:t>
            </w:r>
          </w:p>
        </w:tc>
        <w:tc>
          <w:tcPr>
            <w:tcW w:w="717" w:type="dxa"/>
          </w:tcPr>
          <w:p w14:paraId="6703C405"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B1</w:t>
            </w:r>
          </w:p>
        </w:tc>
        <w:tc>
          <w:tcPr>
            <w:tcW w:w="717" w:type="dxa"/>
          </w:tcPr>
          <w:p w14:paraId="1683D8E6"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B2</w:t>
            </w:r>
          </w:p>
        </w:tc>
        <w:tc>
          <w:tcPr>
            <w:tcW w:w="717" w:type="dxa"/>
          </w:tcPr>
          <w:p w14:paraId="5B24A44E"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B3</w:t>
            </w:r>
          </w:p>
        </w:tc>
        <w:tc>
          <w:tcPr>
            <w:tcW w:w="717" w:type="dxa"/>
          </w:tcPr>
          <w:p w14:paraId="27C01962"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B4</w:t>
            </w:r>
          </w:p>
        </w:tc>
        <w:tc>
          <w:tcPr>
            <w:tcW w:w="717" w:type="dxa"/>
          </w:tcPr>
          <w:p w14:paraId="0F9A7E4D"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B5</w:t>
            </w:r>
          </w:p>
        </w:tc>
        <w:tc>
          <w:tcPr>
            <w:tcW w:w="717" w:type="dxa"/>
          </w:tcPr>
          <w:p w14:paraId="34EBFE34"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B6</w:t>
            </w:r>
          </w:p>
        </w:tc>
        <w:tc>
          <w:tcPr>
            <w:tcW w:w="717" w:type="dxa"/>
          </w:tcPr>
          <w:p w14:paraId="5C83ED80"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B7</w:t>
            </w:r>
          </w:p>
        </w:tc>
        <w:tc>
          <w:tcPr>
            <w:tcW w:w="717" w:type="dxa"/>
          </w:tcPr>
          <w:p w14:paraId="4C3B34D2"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B8</w:t>
            </w:r>
          </w:p>
        </w:tc>
      </w:tr>
      <w:tr w:rsidR="00AC5CD5" w:rsidRPr="009E43B1" w14:paraId="04CD92F6" w14:textId="77777777" w:rsidTr="00FC15BC">
        <w:tc>
          <w:tcPr>
            <w:tcW w:w="959" w:type="dxa"/>
            <w:vMerge w:val="restart"/>
            <w:tcBorders>
              <w:left w:val="nil"/>
              <w:bottom w:val="nil"/>
            </w:tcBorders>
          </w:tcPr>
          <w:p w14:paraId="6A4B80C1" w14:textId="77777777" w:rsidR="00AC5CD5" w:rsidRPr="009E43B1" w:rsidRDefault="00AC5CD5" w:rsidP="00FC15BC">
            <w:pPr>
              <w:spacing w:after="0" w:line="259" w:lineRule="auto"/>
              <w:rPr>
                <w:rFonts w:ascii="Arial" w:eastAsia="Calibri" w:hAnsi="Arial"/>
                <w:bCs/>
                <w:sz w:val="18"/>
                <w:szCs w:val="22"/>
              </w:rPr>
            </w:pPr>
            <w:r w:rsidRPr="009E43B1">
              <w:rPr>
                <w:rFonts w:ascii="Arial" w:eastAsia="Calibri" w:hAnsi="Arial"/>
                <w:bCs/>
                <w:sz w:val="18"/>
                <w:szCs w:val="22"/>
              </w:rPr>
              <w:t>Hex</w:t>
            </w:r>
          </w:p>
          <w:p w14:paraId="6D974F04" w14:textId="77777777" w:rsidR="00AC5CD5" w:rsidRPr="009E43B1" w:rsidRDefault="00AC5CD5" w:rsidP="00FC15BC">
            <w:pPr>
              <w:spacing w:after="0" w:line="259" w:lineRule="auto"/>
              <w:rPr>
                <w:rFonts w:ascii="Arial" w:eastAsia="Calibri" w:hAnsi="Arial"/>
                <w:bCs/>
                <w:sz w:val="18"/>
                <w:szCs w:val="22"/>
              </w:rPr>
            </w:pPr>
          </w:p>
          <w:p w14:paraId="60BF43AA" w14:textId="77777777" w:rsidR="00AC5CD5" w:rsidRPr="009E43B1" w:rsidRDefault="00AC5CD5" w:rsidP="00FC15BC">
            <w:pPr>
              <w:spacing w:after="0" w:line="259" w:lineRule="auto"/>
              <w:rPr>
                <w:rFonts w:ascii="Arial" w:eastAsia="Calibri" w:hAnsi="Arial"/>
                <w:bCs/>
                <w:sz w:val="18"/>
                <w:szCs w:val="22"/>
              </w:rPr>
            </w:pPr>
          </w:p>
          <w:p w14:paraId="2493AA4D" w14:textId="77777777" w:rsidR="00AC5CD5" w:rsidRPr="009E43B1" w:rsidRDefault="00AC5CD5" w:rsidP="00FC15BC">
            <w:pPr>
              <w:spacing w:after="0" w:line="259" w:lineRule="auto"/>
              <w:rPr>
                <w:rFonts w:ascii="Arial" w:eastAsia="Calibri" w:hAnsi="Arial"/>
                <w:bCs/>
                <w:sz w:val="18"/>
                <w:szCs w:val="22"/>
              </w:rPr>
            </w:pPr>
          </w:p>
          <w:p w14:paraId="4FF901C5" w14:textId="77777777" w:rsidR="00AC5CD5" w:rsidRPr="009E43B1" w:rsidRDefault="00AC5CD5" w:rsidP="00FC15BC">
            <w:pPr>
              <w:spacing w:after="0" w:line="259" w:lineRule="auto"/>
              <w:rPr>
                <w:rFonts w:ascii="Arial" w:eastAsia="Calibri" w:hAnsi="Arial"/>
                <w:bCs/>
                <w:sz w:val="18"/>
                <w:szCs w:val="22"/>
              </w:rPr>
            </w:pPr>
          </w:p>
          <w:p w14:paraId="1EC5CC71" w14:textId="77777777" w:rsidR="00AC5CD5" w:rsidRPr="009E43B1" w:rsidRDefault="00AC5CD5" w:rsidP="00FC15BC">
            <w:pPr>
              <w:spacing w:after="0" w:line="259" w:lineRule="auto"/>
              <w:rPr>
                <w:rFonts w:ascii="Arial" w:eastAsia="Calibri" w:hAnsi="Arial"/>
                <w:bCs/>
                <w:sz w:val="18"/>
                <w:szCs w:val="22"/>
              </w:rPr>
            </w:pPr>
          </w:p>
          <w:p w14:paraId="2540D7C8" w14:textId="77777777" w:rsidR="00AC5CD5" w:rsidRPr="009E43B1" w:rsidRDefault="00AC5CD5" w:rsidP="00FC15BC">
            <w:pPr>
              <w:spacing w:after="0" w:line="259" w:lineRule="auto"/>
              <w:rPr>
                <w:rFonts w:ascii="Arial" w:eastAsia="Calibri" w:hAnsi="Arial"/>
                <w:bCs/>
                <w:sz w:val="18"/>
                <w:szCs w:val="22"/>
              </w:rPr>
            </w:pPr>
          </w:p>
        </w:tc>
        <w:tc>
          <w:tcPr>
            <w:tcW w:w="717" w:type="dxa"/>
          </w:tcPr>
          <w:p w14:paraId="43A2C722"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80</w:t>
            </w:r>
          </w:p>
        </w:tc>
        <w:tc>
          <w:tcPr>
            <w:tcW w:w="717" w:type="dxa"/>
          </w:tcPr>
          <w:p w14:paraId="56BE3506"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1A</w:t>
            </w:r>
          </w:p>
        </w:tc>
        <w:tc>
          <w:tcPr>
            <w:tcW w:w="717" w:type="dxa"/>
          </w:tcPr>
          <w:p w14:paraId="5A050091"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76</w:t>
            </w:r>
          </w:p>
        </w:tc>
        <w:tc>
          <w:tcPr>
            <w:tcW w:w="717" w:type="dxa"/>
          </w:tcPr>
          <w:p w14:paraId="0CF3AF45"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65</w:t>
            </w:r>
          </w:p>
        </w:tc>
        <w:tc>
          <w:tcPr>
            <w:tcW w:w="717" w:type="dxa"/>
          </w:tcPr>
          <w:p w14:paraId="7B978F74"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72</w:t>
            </w:r>
          </w:p>
        </w:tc>
        <w:tc>
          <w:tcPr>
            <w:tcW w:w="717" w:type="dxa"/>
          </w:tcPr>
          <w:p w14:paraId="0067477C"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79</w:t>
            </w:r>
          </w:p>
        </w:tc>
        <w:tc>
          <w:tcPr>
            <w:tcW w:w="717" w:type="dxa"/>
          </w:tcPr>
          <w:p w14:paraId="152E1AB8"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6C</w:t>
            </w:r>
          </w:p>
        </w:tc>
        <w:tc>
          <w:tcPr>
            <w:tcW w:w="717" w:type="dxa"/>
          </w:tcPr>
          <w:p w14:paraId="24C3C0F1"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6F</w:t>
            </w:r>
          </w:p>
        </w:tc>
      </w:tr>
      <w:tr w:rsidR="00AC5CD5" w:rsidRPr="009E43B1" w14:paraId="2D2692BC" w14:textId="77777777" w:rsidTr="00FC15BC">
        <w:tc>
          <w:tcPr>
            <w:tcW w:w="959" w:type="dxa"/>
            <w:vMerge/>
            <w:tcBorders>
              <w:left w:val="nil"/>
              <w:bottom w:val="nil"/>
            </w:tcBorders>
          </w:tcPr>
          <w:p w14:paraId="5D8B8FE7" w14:textId="77777777" w:rsidR="00AC5CD5" w:rsidRPr="009E43B1" w:rsidRDefault="00AC5CD5" w:rsidP="00FC15BC">
            <w:pPr>
              <w:spacing w:after="0" w:line="259" w:lineRule="auto"/>
              <w:rPr>
                <w:rFonts w:ascii="Arial" w:eastAsia="Calibri" w:hAnsi="Arial"/>
                <w:bCs/>
                <w:sz w:val="18"/>
                <w:szCs w:val="22"/>
              </w:rPr>
            </w:pPr>
          </w:p>
        </w:tc>
        <w:tc>
          <w:tcPr>
            <w:tcW w:w="717" w:type="dxa"/>
          </w:tcPr>
          <w:p w14:paraId="4E1C7506"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B9</w:t>
            </w:r>
          </w:p>
        </w:tc>
        <w:tc>
          <w:tcPr>
            <w:tcW w:w="717" w:type="dxa"/>
          </w:tcPr>
          <w:p w14:paraId="34C2346F"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B10</w:t>
            </w:r>
          </w:p>
        </w:tc>
        <w:tc>
          <w:tcPr>
            <w:tcW w:w="717" w:type="dxa"/>
          </w:tcPr>
          <w:p w14:paraId="19624438"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B11</w:t>
            </w:r>
          </w:p>
        </w:tc>
        <w:tc>
          <w:tcPr>
            <w:tcW w:w="717" w:type="dxa"/>
          </w:tcPr>
          <w:p w14:paraId="69DFCD2A"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B12</w:t>
            </w:r>
          </w:p>
        </w:tc>
        <w:tc>
          <w:tcPr>
            <w:tcW w:w="717" w:type="dxa"/>
          </w:tcPr>
          <w:p w14:paraId="49CEC6A2"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B13</w:t>
            </w:r>
          </w:p>
        </w:tc>
        <w:tc>
          <w:tcPr>
            <w:tcW w:w="717" w:type="dxa"/>
          </w:tcPr>
          <w:p w14:paraId="1CA710CB"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B14</w:t>
            </w:r>
          </w:p>
        </w:tc>
        <w:tc>
          <w:tcPr>
            <w:tcW w:w="717" w:type="dxa"/>
          </w:tcPr>
          <w:p w14:paraId="503BEA5A"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B15</w:t>
            </w:r>
          </w:p>
        </w:tc>
        <w:tc>
          <w:tcPr>
            <w:tcW w:w="717" w:type="dxa"/>
          </w:tcPr>
          <w:p w14:paraId="259A57C9"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B16</w:t>
            </w:r>
          </w:p>
        </w:tc>
      </w:tr>
      <w:tr w:rsidR="00AC5CD5" w:rsidRPr="009E43B1" w14:paraId="3D824D22" w14:textId="77777777" w:rsidTr="00FC15BC">
        <w:tc>
          <w:tcPr>
            <w:tcW w:w="959" w:type="dxa"/>
            <w:vMerge/>
            <w:tcBorders>
              <w:left w:val="nil"/>
              <w:bottom w:val="nil"/>
            </w:tcBorders>
          </w:tcPr>
          <w:p w14:paraId="3BD81289" w14:textId="77777777" w:rsidR="00AC5CD5" w:rsidRPr="009E43B1" w:rsidRDefault="00AC5CD5" w:rsidP="00FC15BC">
            <w:pPr>
              <w:spacing w:after="0" w:line="259" w:lineRule="auto"/>
              <w:rPr>
                <w:rFonts w:ascii="Arial" w:eastAsia="Calibri" w:hAnsi="Arial"/>
                <w:bCs/>
                <w:sz w:val="18"/>
                <w:szCs w:val="22"/>
              </w:rPr>
            </w:pPr>
          </w:p>
        </w:tc>
        <w:tc>
          <w:tcPr>
            <w:tcW w:w="717" w:type="dxa"/>
          </w:tcPr>
          <w:p w14:paraId="6B4BDC3F"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6E</w:t>
            </w:r>
          </w:p>
        </w:tc>
        <w:tc>
          <w:tcPr>
            <w:tcW w:w="717" w:type="dxa"/>
          </w:tcPr>
          <w:p w14:paraId="584D4BDB"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67</w:t>
            </w:r>
          </w:p>
        </w:tc>
        <w:tc>
          <w:tcPr>
            <w:tcW w:w="717" w:type="dxa"/>
          </w:tcPr>
          <w:p w14:paraId="2863EAD9"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75</w:t>
            </w:r>
          </w:p>
        </w:tc>
        <w:tc>
          <w:tcPr>
            <w:tcW w:w="717" w:type="dxa"/>
          </w:tcPr>
          <w:p w14:paraId="1C355BF4"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73</w:t>
            </w:r>
          </w:p>
        </w:tc>
        <w:tc>
          <w:tcPr>
            <w:tcW w:w="717" w:type="dxa"/>
          </w:tcPr>
          <w:p w14:paraId="4615604E"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65</w:t>
            </w:r>
          </w:p>
        </w:tc>
        <w:tc>
          <w:tcPr>
            <w:tcW w:w="717" w:type="dxa"/>
          </w:tcPr>
          <w:p w14:paraId="3D1C60CF"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72</w:t>
            </w:r>
          </w:p>
        </w:tc>
        <w:tc>
          <w:tcPr>
            <w:tcW w:w="717" w:type="dxa"/>
          </w:tcPr>
          <w:p w14:paraId="04BAC230"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6E</w:t>
            </w:r>
          </w:p>
        </w:tc>
        <w:tc>
          <w:tcPr>
            <w:tcW w:w="717" w:type="dxa"/>
          </w:tcPr>
          <w:p w14:paraId="0BB86EE0"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61</w:t>
            </w:r>
          </w:p>
        </w:tc>
      </w:tr>
      <w:tr w:rsidR="00AC5CD5" w:rsidRPr="009E43B1" w14:paraId="594E119E" w14:textId="77777777" w:rsidTr="00FC15BC">
        <w:tc>
          <w:tcPr>
            <w:tcW w:w="959" w:type="dxa"/>
            <w:vMerge/>
            <w:tcBorders>
              <w:left w:val="nil"/>
              <w:bottom w:val="nil"/>
            </w:tcBorders>
          </w:tcPr>
          <w:p w14:paraId="4AD5EF50" w14:textId="77777777" w:rsidR="00AC5CD5" w:rsidRPr="009E43B1" w:rsidRDefault="00AC5CD5" w:rsidP="00FC15BC">
            <w:pPr>
              <w:spacing w:after="0" w:line="259" w:lineRule="auto"/>
              <w:rPr>
                <w:rFonts w:ascii="Arial" w:eastAsia="Calibri" w:hAnsi="Arial"/>
                <w:bCs/>
                <w:sz w:val="18"/>
                <w:szCs w:val="22"/>
              </w:rPr>
            </w:pPr>
          </w:p>
        </w:tc>
        <w:tc>
          <w:tcPr>
            <w:tcW w:w="717" w:type="dxa"/>
          </w:tcPr>
          <w:p w14:paraId="0C4AA15D"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B17</w:t>
            </w:r>
          </w:p>
        </w:tc>
        <w:tc>
          <w:tcPr>
            <w:tcW w:w="717" w:type="dxa"/>
          </w:tcPr>
          <w:p w14:paraId="261D2356"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B18</w:t>
            </w:r>
          </w:p>
        </w:tc>
        <w:tc>
          <w:tcPr>
            <w:tcW w:w="717" w:type="dxa"/>
          </w:tcPr>
          <w:p w14:paraId="46E156B6"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B19</w:t>
            </w:r>
          </w:p>
        </w:tc>
        <w:tc>
          <w:tcPr>
            <w:tcW w:w="717" w:type="dxa"/>
          </w:tcPr>
          <w:p w14:paraId="4DC84DFF"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B20</w:t>
            </w:r>
          </w:p>
        </w:tc>
        <w:tc>
          <w:tcPr>
            <w:tcW w:w="717" w:type="dxa"/>
          </w:tcPr>
          <w:p w14:paraId="18650D3A"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B21</w:t>
            </w:r>
          </w:p>
        </w:tc>
        <w:tc>
          <w:tcPr>
            <w:tcW w:w="717" w:type="dxa"/>
          </w:tcPr>
          <w:p w14:paraId="77B91886"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B22</w:t>
            </w:r>
          </w:p>
        </w:tc>
        <w:tc>
          <w:tcPr>
            <w:tcW w:w="717" w:type="dxa"/>
          </w:tcPr>
          <w:p w14:paraId="12EEBE33"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B23</w:t>
            </w:r>
          </w:p>
        </w:tc>
        <w:tc>
          <w:tcPr>
            <w:tcW w:w="717" w:type="dxa"/>
          </w:tcPr>
          <w:p w14:paraId="6C036532"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B24</w:t>
            </w:r>
          </w:p>
        </w:tc>
      </w:tr>
      <w:tr w:rsidR="00AC5CD5" w:rsidRPr="009E43B1" w14:paraId="039183E8" w14:textId="77777777" w:rsidTr="00FC15BC">
        <w:tc>
          <w:tcPr>
            <w:tcW w:w="959" w:type="dxa"/>
            <w:vMerge/>
            <w:tcBorders>
              <w:left w:val="nil"/>
              <w:bottom w:val="nil"/>
            </w:tcBorders>
          </w:tcPr>
          <w:p w14:paraId="2306CE51" w14:textId="77777777" w:rsidR="00AC5CD5" w:rsidRPr="009E43B1" w:rsidRDefault="00AC5CD5" w:rsidP="00FC15BC">
            <w:pPr>
              <w:spacing w:after="0" w:line="259" w:lineRule="auto"/>
              <w:rPr>
                <w:rFonts w:ascii="Arial" w:eastAsia="Calibri" w:hAnsi="Arial"/>
                <w:bCs/>
                <w:sz w:val="18"/>
                <w:szCs w:val="22"/>
              </w:rPr>
            </w:pPr>
          </w:p>
        </w:tc>
        <w:tc>
          <w:tcPr>
            <w:tcW w:w="717" w:type="dxa"/>
          </w:tcPr>
          <w:p w14:paraId="5725ACD3"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6D</w:t>
            </w:r>
          </w:p>
        </w:tc>
        <w:tc>
          <w:tcPr>
            <w:tcW w:w="717" w:type="dxa"/>
          </w:tcPr>
          <w:p w14:paraId="5B640BB8"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65</w:t>
            </w:r>
          </w:p>
        </w:tc>
        <w:tc>
          <w:tcPr>
            <w:tcW w:w="717" w:type="dxa"/>
          </w:tcPr>
          <w:p w14:paraId="28226F5B"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31</w:t>
            </w:r>
          </w:p>
        </w:tc>
        <w:tc>
          <w:tcPr>
            <w:tcW w:w="717" w:type="dxa"/>
          </w:tcPr>
          <w:p w14:paraId="4C16C3E9"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40</w:t>
            </w:r>
          </w:p>
        </w:tc>
        <w:tc>
          <w:tcPr>
            <w:tcW w:w="717" w:type="dxa"/>
          </w:tcPr>
          <w:p w14:paraId="206690EC"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33</w:t>
            </w:r>
          </w:p>
        </w:tc>
        <w:tc>
          <w:tcPr>
            <w:tcW w:w="717" w:type="dxa"/>
          </w:tcPr>
          <w:p w14:paraId="19D267F5"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67</w:t>
            </w:r>
          </w:p>
        </w:tc>
        <w:tc>
          <w:tcPr>
            <w:tcW w:w="717" w:type="dxa"/>
          </w:tcPr>
          <w:p w14:paraId="37EADAA7"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70</w:t>
            </w:r>
          </w:p>
        </w:tc>
        <w:tc>
          <w:tcPr>
            <w:tcW w:w="717" w:type="dxa"/>
          </w:tcPr>
          <w:p w14:paraId="47D2F86F"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70</w:t>
            </w:r>
          </w:p>
        </w:tc>
      </w:tr>
      <w:tr w:rsidR="00AC5CD5" w:rsidRPr="009E43B1" w14:paraId="2E4EDB86" w14:textId="77777777" w:rsidTr="00FC15BC">
        <w:tc>
          <w:tcPr>
            <w:tcW w:w="959" w:type="dxa"/>
            <w:vMerge/>
            <w:tcBorders>
              <w:left w:val="nil"/>
              <w:bottom w:val="nil"/>
            </w:tcBorders>
          </w:tcPr>
          <w:p w14:paraId="007E1CFF" w14:textId="77777777" w:rsidR="00AC5CD5" w:rsidRPr="009E43B1" w:rsidDel="00DE3EAC" w:rsidRDefault="00AC5CD5" w:rsidP="00FC15BC">
            <w:pPr>
              <w:spacing w:after="0" w:line="259" w:lineRule="auto"/>
              <w:rPr>
                <w:rFonts w:ascii="Arial" w:eastAsia="Calibri" w:hAnsi="Arial"/>
                <w:bCs/>
                <w:sz w:val="18"/>
                <w:szCs w:val="22"/>
              </w:rPr>
            </w:pPr>
          </w:p>
        </w:tc>
        <w:tc>
          <w:tcPr>
            <w:tcW w:w="717" w:type="dxa"/>
          </w:tcPr>
          <w:p w14:paraId="012B2195"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B25</w:t>
            </w:r>
          </w:p>
        </w:tc>
        <w:tc>
          <w:tcPr>
            <w:tcW w:w="717" w:type="dxa"/>
          </w:tcPr>
          <w:p w14:paraId="6EB3F46B"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B26</w:t>
            </w:r>
          </w:p>
        </w:tc>
        <w:tc>
          <w:tcPr>
            <w:tcW w:w="717" w:type="dxa"/>
          </w:tcPr>
          <w:p w14:paraId="08B4A76B"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B27</w:t>
            </w:r>
          </w:p>
        </w:tc>
        <w:tc>
          <w:tcPr>
            <w:tcW w:w="717" w:type="dxa"/>
          </w:tcPr>
          <w:p w14:paraId="15876673"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B28</w:t>
            </w:r>
          </w:p>
        </w:tc>
        <w:tc>
          <w:tcPr>
            <w:tcW w:w="717" w:type="dxa"/>
          </w:tcPr>
          <w:p w14:paraId="0672148F"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B29</w:t>
            </w:r>
          </w:p>
        </w:tc>
        <w:tc>
          <w:tcPr>
            <w:tcW w:w="717" w:type="dxa"/>
          </w:tcPr>
          <w:p w14:paraId="618B7010"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B30</w:t>
            </w:r>
          </w:p>
        </w:tc>
        <w:tc>
          <w:tcPr>
            <w:tcW w:w="717" w:type="dxa"/>
          </w:tcPr>
          <w:p w14:paraId="3D5705E8"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B31</w:t>
            </w:r>
          </w:p>
        </w:tc>
        <w:tc>
          <w:tcPr>
            <w:tcW w:w="717" w:type="dxa"/>
          </w:tcPr>
          <w:p w14:paraId="4E8A64EE" w14:textId="77777777" w:rsidR="00AC5CD5" w:rsidRPr="009E43B1" w:rsidRDefault="00AC5CD5" w:rsidP="00FC15BC">
            <w:pPr>
              <w:spacing w:after="0"/>
              <w:jc w:val="center"/>
              <w:rPr>
                <w:rFonts w:ascii="Arial" w:hAnsi="Arial" w:cs="Arial"/>
                <w:b/>
                <w:color w:val="000000"/>
                <w:sz w:val="18"/>
                <w:szCs w:val="18"/>
                <w:lang w:eastAsia="fr-FR"/>
              </w:rPr>
            </w:pPr>
            <w:r w:rsidRPr="009E43B1">
              <w:rPr>
                <w:rFonts w:ascii="Arial" w:hAnsi="Arial" w:cs="Arial"/>
                <w:b/>
                <w:color w:val="000000" w:themeColor="text1"/>
                <w:sz w:val="18"/>
                <w:szCs w:val="18"/>
                <w:lang w:eastAsia="fr-FR"/>
              </w:rPr>
              <w:t>B32</w:t>
            </w:r>
          </w:p>
        </w:tc>
      </w:tr>
      <w:tr w:rsidR="00AC5CD5" w:rsidRPr="009E43B1" w14:paraId="40A30CAF" w14:textId="77777777" w:rsidTr="00FC15BC">
        <w:tc>
          <w:tcPr>
            <w:tcW w:w="959" w:type="dxa"/>
            <w:vMerge/>
            <w:tcBorders>
              <w:left w:val="nil"/>
              <w:bottom w:val="nil"/>
            </w:tcBorders>
          </w:tcPr>
          <w:p w14:paraId="22486E16" w14:textId="77777777" w:rsidR="00AC5CD5" w:rsidRPr="009E43B1" w:rsidRDefault="00AC5CD5" w:rsidP="00FC15BC">
            <w:pPr>
              <w:spacing w:after="0" w:line="259" w:lineRule="auto"/>
              <w:rPr>
                <w:rFonts w:ascii="Arial" w:eastAsia="Calibri" w:hAnsi="Arial"/>
                <w:bCs/>
                <w:sz w:val="18"/>
                <w:szCs w:val="22"/>
              </w:rPr>
            </w:pPr>
          </w:p>
        </w:tc>
        <w:tc>
          <w:tcPr>
            <w:tcW w:w="717" w:type="dxa"/>
          </w:tcPr>
          <w:p w14:paraId="4FB403A1"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2E</w:t>
            </w:r>
          </w:p>
        </w:tc>
        <w:tc>
          <w:tcPr>
            <w:tcW w:w="717" w:type="dxa"/>
          </w:tcPr>
          <w:p w14:paraId="47FC15D3"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63</w:t>
            </w:r>
          </w:p>
        </w:tc>
        <w:tc>
          <w:tcPr>
            <w:tcW w:w="717" w:type="dxa"/>
          </w:tcPr>
          <w:p w14:paraId="2CDE0D6E"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6F</w:t>
            </w:r>
          </w:p>
        </w:tc>
        <w:tc>
          <w:tcPr>
            <w:tcW w:w="717" w:type="dxa"/>
          </w:tcPr>
          <w:p w14:paraId="5DB5FD44" w14:textId="77777777" w:rsidR="00AC5CD5" w:rsidRPr="009E43B1" w:rsidRDefault="00AC5CD5" w:rsidP="00FC15BC">
            <w:pPr>
              <w:spacing w:after="0"/>
              <w:jc w:val="center"/>
              <w:rPr>
                <w:rFonts w:ascii="Arial" w:hAnsi="Arial" w:cs="Arial"/>
                <w:color w:val="000000"/>
                <w:sz w:val="18"/>
                <w:szCs w:val="18"/>
                <w:lang w:eastAsia="fr-FR"/>
              </w:rPr>
            </w:pPr>
            <w:r w:rsidRPr="009E43B1">
              <w:rPr>
                <w:rFonts w:ascii="Arial" w:hAnsi="Arial" w:cs="Arial"/>
                <w:color w:val="000000" w:themeColor="text1"/>
                <w:sz w:val="18"/>
                <w:szCs w:val="18"/>
                <w:lang w:eastAsia="fr-FR"/>
              </w:rPr>
              <w:t>6D</w:t>
            </w:r>
          </w:p>
        </w:tc>
        <w:tc>
          <w:tcPr>
            <w:tcW w:w="717" w:type="dxa"/>
          </w:tcPr>
          <w:p w14:paraId="29C1FE69" w14:textId="77777777" w:rsidR="00AC5CD5" w:rsidRPr="009E43B1" w:rsidRDefault="00AC5CD5" w:rsidP="00FC15BC">
            <w:pPr>
              <w:spacing w:after="0"/>
              <w:jc w:val="center"/>
              <w:rPr>
                <w:rFonts w:ascii="Arial" w:hAnsi="Arial" w:cs="Arial"/>
                <w:color w:val="000000"/>
                <w:sz w:val="18"/>
                <w:szCs w:val="18"/>
                <w:lang w:eastAsia="fr-FR"/>
              </w:rPr>
            </w:pPr>
          </w:p>
        </w:tc>
        <w:tc>
          <w:tcPr>
            <w:tcW w:w="717" w:type="dxa"/>
          </w:tcPr>
          <w:p w14:paraId="1249BA6B" w14:textId="77777777" w:rsidR="00AC5CD5" w:rsidRPr="009E43B1" w:rsidRDefault="00AC5CD5" w:rsidP="00FC15BC">
            <w:pPr>
              <w:spacing w:after="0"/>
              <w:jc w:val="center"/>
              <w:rPr>
                <w:rFonts w:ascii="Arial" w:hAnsi="Arial" w:cs="Arial"/>
                <w:color w:val="000000"/>
                <w:sz w:val="18"/>
                <w:szCs w:val="18"/>
                <w:lang w:eastAsia="fr-FR"/>
              </w:rPr>
            </w:pPr>
          </w:p>
        </w:tc>
        <w:tc>
          <w:tcPr>
            <w:tcW w:w="717" w:type="dxa"/>
          </w:tcPr>
          <w:p w14:paraId="31815E28" w14:textId="77777777" w:rsidR="00AC5CD5" w:rsidRPr="009E43B1" w:rsidRDefault="00AC5CD5" w:rsidP="00FC15BC">
            <w:pPr>
              <w:spacing w:after="0"/>
              <w:jc w:val="center"/>
              <w:rPr>
                <w:rFonts w:ascii="Arial" w:hAnsi="Arial" w:cs="Arial"/>
                <w:color w:val="000000"/>
                <w:sz w:val="18"/>
                <w:szCs w:val="18"/>
                <w:lang w:eastAsia="fr-FR"/>
              </w:rPr>
            </w:pPr>
          </w:p>
        </w:tc>
        <w:tc>
          <w:tcPr>
            <w:tcW w:w="717" w:type="dxa"/>
          </w:tcPr>
          <w:p w14:paraId="4B0602B7" w14:textId="77777777" w:rsidR="00AC5CD5" w:rsidRPr="009E43B1" w:rsidRDefault="00AC5CD5" w:rsidP="00FC15BC">
            <w:pPr>
              <w:spacing w:after="0"/>
              <w:jc w:val="center"/>
              <w:rPr>
                <w:rFonts w:ascii="Arial" w:hAnsi="Arial" w:cs="Arial"/>
                <w:color w:val="000000"/>
                <w:sz w:val="18"/>
                <w:szCs w:val="18"/>
                <w:lang w:eastAsia="fr-FR"/>
              </w:rPr>
            </w:pPr>
          </w:p>
        </w:tc>
      </w:tr>
    </w:tbl>
    <w:p w14:paraId="4A2A661F" w14:textId="77777777" w:rsidR="00AC5CD5" w:rsidRPr="009E43B1" w:rsidRDefault="00AC5CD5" w:rsidP="00AC5CD5">
      <w:pPr>
        <w:pStyle w:val="B1"/>
      </w:pPr>
    </w:p>
    <w:p w14:paraId="579C9737" w14:textId="76121D37" w:rsidR="00AC5CD5" w:rsidRPr="009E43B1" w:rsidRDefault="00AC5CD5" w:rsidP="00AC5CD5">
      <w:pPr>
        <w:pStyle w:val="Heading5"/>
      </w:pPr>
      <w:bookmarkStart w:id="3142" w:name="_Toc125441632"/>
      <w:bookmarkStart w:id="3143" w:name="_Toc146299479"/>
      <w:r>
        <w:t>5.</w:t>
      </w:r>
      <w:r w:rsidRPr="00AC5CD5">
        <w:t>6.6.4.2</w:t>
      </w:r>
      <w:r w:rsidRPr="009E43B1">
        <w:tab/>
        <w:t>Procedure</w:t>
      </w:r>
      <w:bookmarkEnd w:id="3142"/>
      <w:bookmarkEnd w:id="3143"/>
    </w:p>
    <w:p w14:paraId="2D61FEA9" w14:textId="77777777" w:rsidR="00AC5CD5" w:rsidRPr="009E43B1" w:rsidRDefault="00AC5CD5" w:rsidP="00AC5CD5">
      <w:pPr>
        <w:pStyle w:val="B1"/>
      </w:pPr>
      <w:r w:rsidRPr="009E43B1">
        <w:t>a)</w:t>
      </w:r>
      <w:r w:rsidRPr="009E43B1">
        <w:tab/>
        <w:t>The UE is switched on.</w:t>
      </w:r>
    </w:p>
    <w:p w14:paraId="23735F88" w14:textId="77777777" w:rsidR="00AC5CD5" w:rsidRPr="009E43B1" w:rsidRDefault="00AC5CD5" w:rsidP="00AC5CD5">
      <w:pPr>
        <w:pStyle w:val="B1"/>
      </w:pPr>
      <w:r w:rsidRPr="009E43B1">
        <w:t>b)</w:t>
      </w:r>
      <w:r w:rsidRPr="009E43B1">
        <w:tab/>
        <w:t xml:space="preserve">The UE sends </w:t>
      </w:r>
      <w:r w:rsidRPr="009E43B1">
        <w:rPr>
          <w:i/>
        </w:rPr>
        <w:t>REGISTRATION REQUEST</w:t>
      </w:r>
      <w:r w:rsidRPr="009E43B1">
        <w:t xml:space="preserve"> to the NG-SS indicating the 5GS registration type IE as "initial registration" and 5GS mobile identity information element type "SUCI".</w:t>
      </w:r>
    </w:p>
    <w:p w14:paraId="1C24987C" w14:textId="77777777" w:rsidR="00AC5CD5" w:rsidRPr="009E43B1" w:rsidRDefault="00AC5CD5" w:rsidP="00AC5CD5">
      <w:pPr>
        <w:pStyle w:val="B1"/>
      </w:pPr>
      <w:r w:rsidRPr="009E43B1">
        <w:t>c)</w:t>
      </w:r>
      <w:r w:rsidRPr="009E43B1">
        <w:tab/>
        <w:t xml:space="preserve">Upon reception of </w:t>
      </w:r>
      <w:r w:rsidRPr="009E43B1">
        <w:rPr>
          <w:i/>
        </w:rPr>
        <w:t>REGISTRATION ACCEPT</w:t>
      </w:r>
      <w:r w:rsidRPr="009E43B1">
        <w:t xml:space="preserve"> message with a 5G-GUTI, the UE sends </w:t>
      </w:r>
      <w:r w:rsidRPr="009E43B1">
        <w:rPr>
          <w:i/>
        </w:rPr>
        <w:t xml:space="preserve">REGISTRATION COMPLETE </w:t>
      </w:r>
      <w:r w:rsidRPr="009E43B1">
        <w:t>message to the NG-SS.</w:t>
      </w:r>
    </w:p>
    <w:p w14:paraId="42FA89BD" w14:textId="355E2073" w:rsidR="00AC5CD5" w:rsidRPr="009E43B1" w:rsidRDefault="00AC5CD5" w:rsidP="00AC5CD5">
      <w:pPr>
        <w:pStyle w:val="Heading4"/>
      </w:pPr>
      <w:bookmarkStart w:id="3144" w:name="_Toc146299480"/>
      <w:r>
        <w:t>5.6.6</w:t>
      </w:r>
      <w:r w:rsidRPr="009E43B1">
        <w:t>.5</w:t>
      </w:r>
      <w:r w:rsidRPr="009E43B1">
        <w:tab/>
        <w:t>Acceptance criteria</w:t>
      </w:r>
      <w:bookmarkEnd w:id="3144"/>
    </w:p>
    <w:p w14:paraId="2082F672" w14:textId="77777777" w:rsidR="00AC5CD5" w:rsidRPr="00AC5CD5" w:rsidRDefault="00AC5CD5" w:rsidP="00AC5CD5">
      <w:pPr>
        <w:pStyle w:val="B1"/>
        <w:rPr>
          <w:b/>
        </w:rPr>
      </w:pPr>
      <w:r w:rsidRPr="009E43B1">
        <w:t>1)</w:t>
      </w:r>
      <w:r w:rsidRPr="009E43B1">
        <w:tab/>
        <w:t>After ste</w:t>
      </w:r>
      <w:r w:rsidRPr="00AC5CD5">
        <w:t>p a) the ME shall read</w:t>
      </w:r>
      <w:r w:rsidRPr="00AC5CD5">
        <w:rPr>
          <w:b/>
        </w:rPr>
        <w:t xml:space="preserve"> </w:t>
      </w:r>
      <w:r w:rsidRPr="00AC5CD5">
        <w:rPr>
          <w:rFonts w:ascii="Calibri" w:hAnsi="Calibri" w:cs="Calibri"/>
          <w:sz w:val="22"/>
          <w:szCs w:val="22"/>
        </w:rPr>
        <w:t>EF</w:t>
      </w:r>
      <w:r w:rsidRPr="00AC5CD5">
        <w:rPr>
          <w:rFonts w:ascii="Calibri" w:hAnsi="Calibri" w:cs="Calibri"/>
          <w:sz w:val="22"/>
          <w:szCs w:val="22"/>
          <w:vertAlign w:val="subscript"/>
        </w:rPr>
        <w:t>SUPI_NAI</w:t>
      </w:r>
      <w:r w:rsidRPr="00AC5CD5">
        <w:t>, EF</w:t>
      </w:r>
      <w:r w:rsidRPr="00AC5CD5">
        <w:rPr>
          <w:vertAlign w:val="subscript"/>
        </w:rPr>
        <w:t>UST,</w:t>
      </w:r>
      <w:r w:rsidRPr="00AC5CD5">
        <w:t xml:space="preserve"> EF</w:t>
      </w:r>
      <w:r w:rsidRPr="00AC5CD5">
        <w:rPr>
          <w:vertAlign w:val="subscript"/>
        </w:rPr>
        <w:t>Routing_Indicator</w:t>
      </w:r>
      <w:r w:rsidRPr="00AC5CD5">
        <w:t xml:space="preserve"> and EF</w:t>
      </w:r>
      <w:r w:rsidRPr="00AC5CD5">
        <w:rPr>
          <w:vertAlign w:val="subscript"/>
        </w:rPr>
        <w:t>SUCI_Calc_Info</w:t>
      </w:r>
      <w:r w:rsidRPr="00AC5CD5">
        <w:t>.</w:t>
      </w:r>
    </w:p>
    <w:p w14:paraId="5B3544A3" w14:textId="77777777" w:rsidR="00AC5CD5" w:rsidRPr="009E43B1" w:rsidRDefault="00AC5CD5" w:rsidP="00AC5CD5">
      <w:pPr>
        <w:pStyle w:val="B1"/>
      </w:pPr>
      <w:r w:rsidRPr="00AC5CD5">
        <w:t>2)</w:t>
      </w:r>
      <w:r w:rsidRPr="00AC5CD5">
        <w:tab/>
        <w:t>After step b) the UE shall include the SUCI (coded below) in the 5GS mobile identity IE</w:t>
      </w:r>
      <w:r w:rsidRPr="009E43B1">
        <w:t xml:space="preserve"> in the </w:t>
      </w:r>
      <w:r w:rsidRPr="009E43B1">
        <w:rPr>
          <w:i/>
        </w:rPr>
        <w:t>REGISTRATION REQUEST</w:t>
      </w:r>
      <w:r w:rsidRPr="009E43B1">
        <w:t>.</w:t>
      </w:r>
    </w:p>
    <w:p w14:paraId="2596F729" w14:textId="77777777" w:rsidR="00AC5CD5" w:rsidRDefault="00AC5CD5" w:rsidP="00AC5CD5">
      <w:pPr>
        <w:pStyle w:val="B3"/>
      </w:pPr>
      <w:r w:rsidRPr="009E43B1">
        <w:t>SUPI format:</w:t>
      </w:r>
      <w:r w:rsidRPr="009E43B1">
        <w:tab/>
        <w:t>1</w:t>
      </w:r>
    </w:p>
    <w:p w14:paraId="2B94A07C" w14:textId="77777777" w:rsidR="00AC5CD5" w:rsidRDefault="00AC5CD5" w:rsidP="00AC5CD5">
      <w:pPr>
        <w:pStyle w:val="B1"/>
        <w:ind w:firstLine="283"/>
      </w:pPr>
      <w:r>
        <w:t>The NAI format for the SUCI takes the form:</w:t>
      </w:r>
    </w:p>
    <w:p w14:paraId="7FDD7E8C" w14:textId="77777777" w:rsidR="00AC5CD5" w:rsidRDefault="00AC5CD5" w:rsidP="00AC5CD5">
      <w:pPr>
        <w:pStyle w:val="B1"/>
        <w:ind w:left="851" w:firstLine="0"/>
      </w:pPr>
      <w:r>
        <w:rPr>
          <w:rFonts w:ascii="Times" w:hAnsi="Times" w:cs="Times"/>
        </w:rPr>
        <w:t xml:space="preserve">type1.rid17.schid2.hnkey27.ecckey&lt;ECC ephemeral public key&gt;.cip&lt; encryption of </w:t>
      </w:r>
      <w:r w:rsidRPr="009E43B1">
        <w:t xml:space="preserve">"verylongusername1" </w:t>
      </w:r>
      <w:r>
        <w:t xml:space="preserve"> </w:t>
      </w:r>
      <w:r>
        <w:rPr>
          <w:rFonts w:ascii="Times" w:hAnsi="Times" w:cs="Times"/>
        </w:rPr>
        <w:t>&gt;.mac&lt;MAC tag value&gt;@</w:t>
      </w:r>
      <w:r w:rsidRPr="009E43B1">
        <w:t>3gpp.com</w:t>
      </w:r>
    </w:p>
    <w:p w14:paraId="6F4CC854" w14:textId="77777777" w:rsidR="00AC5CD5" w:rsidRDefault="00AC5CD5" w:rsidP="00AC5CD5">
      <w:pPr>
        <w:pStyle w:val="B1"/>
        <w:ind w:left="851" w:firstLine="0"/>
        <w:rPr>
          <w:rFonts w:ascii="Times" w:hAnsi="Times" w:cs="Times"/>
        </w:rPr>
      </w:pPr>
      <w:r>
        <w:rPr>
          <w:rFonts w:ascii="Times" w:hAnsi="Times" w:cs="Times"/>
        </w:rPr>
        <w:t>where,</w:t>
      </w:r>
    </w:p>
    <w:p w14:paraId="6FAE27F0" w14:textId="77777777" w:rsidR="00AC5CD5" w:rsidRPr="009E43B1" w:rsidRDefault="00AC5CD5" w:rsidP="00AC5CD5">
      <w:pPr>
        <w:pStyle w:val="B3"/>
      </w:pPr>
      <w:r w:rsidRPr="009E43B1">
        <w:t xml:space="preserve">SUPI </w:t>
      </w:r>
      <w:r>
        <w:t>Type:</w:t>
      </w:r>
      <w:r>
        <w:tab/>
        <w:t>1</w:t>
      </w:r>
    </w:p>
    <w:p w14:paraId="073F11E9" w14:textId="77777777" w:rsidR="00AC5CD5" w:rsidRPr="009E43B1" w:rsidRDefault="00AC5CD5" w:rsidP="00AC5CD5">
      <w:pPr>
        <w:pStyle w:val="B3"/>
      </w:pPr>
      <w:r w:rsidRPr="009E43B1">
        <w:t>Home Network Identifier:</w:t>
      </w:r>
      <w:r w:rsidRPr="009E43B1">
        <w:tab/>
        <w:t>3gpp.com</w:t>
      </w:r>
    </w:p>
    <w:p w14:paraId="199EC487" w14:textId="77777777" w:rsidR="00AC5CD5" w:rsidRPr="009E43B1" w:rsidRDefault="00AC5CD5" w:rsidP="00AC5CD5">
      <w:pPr>
        <w:pStyle w:val="B3"/>
      </w:pPr>
      <w:r w:rsidRPr="009E43B1">
        <w:t>Routing indicator:</w:t>
      </w:r>
      <w:r w:rsidRPr="009E43B1">
        <w:tab/>
        <w:t>17</w:t>
      </w:r>
    </w:p>
    <w:p w14:paraId="7AE64150" w14:textId="77777777" w:rsidR="00AC5CD5" w:rsidRPr="009E43B1" w:rsidRDefault="00AC5CD5" w:rsidP="00AC5CD5">
      <w:pPr>
        <w:pStyle w:val="B3"/>
      </w:pPr>
      <w:r w:rsidRPr="009E43B1">
        <w:t>Protection scheme id:</w:t>
      </w:r>
      <w:r w:rsidRPr="009E43B1">
        <w:tab/>
        <w:t>02</w:t>
      </w:r>
    </w:p>
    <w:p w14:paraId="6E6484D5" w14:textId="77777777" w:rsidR="00AC5CD5" w:rsidRPr="009E43B1" w:rsidRDefault="00AC5CD5" w:rsidP="00AC5CD5">
      <w:pPr>
        <w:pStyle w:val="B3"/>
      </w:pPr>
      <w:r w:rsidRPr="009E43B1">
        <w:t>Home network public key Id:</w:t>
      </w:r>
      <w:r w:rsidRPr="009E43B1">
        <w:tab/>
        <w:t>27</w:t>
      </w:r>
    </w:p>
    <w:p w14:paraId="2148D970" w14:textId="77777777" w:rsidR="00AC5CD5" w:rsidRPr="009E43B1" w:rsidRDefault="00AC5CD5" w:rsidP="00AC5CD5">
      <w:pPr>
        <w:pStyle w:val="B3"/>
      </w:pPr>
      <w:r w:rsidRPr="009E43B1">
        <w:t>Scheme output:</w:t>
      </w:r>
      <w:r w:rsidRPr="009E43B1">
        <w:tab/>
        <w:t xml:space="preserve">ECC ephemeral public key, encryption of </w:t>
      </w:r>
      <w:r>
        <w:t>"</w:t>
      </w:r>
      <w:r w:rsidRPr="009E43B1">
        <w:t>verylongusername1</w:t>
      </w:r>
      <w:r>
        <w:t>"</w:t>
      </w:r>
      <w:r w:rsidRPr="009E43B1">
        <w:t xml:space="preserve"> and MAC tag value</w:t>
      </w:r>
    </w:p>
    <w:p w14:paraId="02CA737C" w14:textId="77777777" w:rsidR="00AC5CD5" w:rsidRPr="009E43B1" w:rsidRDefault="00AC5CD5" w:rsidP="00AC5CD5">
      <w:pPr>
        <w:pStyle w:val="PL"/>
        <w:rPr>
          <w:rFonts w:ascii="Times New Roman" w:hAnsi="Times New Roman"/>
          <w:sz w:val="20"/>
        </w:rPr>
      </w:pPr>
      <w:r>
        <w:rPr>
          <w:rFonts w:ascii="Times New Roman" w:hAnsi="Times New Roman"/>
          <w:sz w:val="20"/>
        </w:rPr>
        <w:t>Example</w:t>
      </w:r>
      <w:r w:rsidRPr="009E43B1">
        <w:rPr>
          <w:rFonts w:ascii="Times New Roman" w:hAnsi="Times New Roman"/>
          <w:sz w:val="20"/>
        </w:rPr>
        <w:t xml:space="preserve"> with test data from 3GPP TS 33.501 [43] Annex C:</w:t>
      </w:r>
    </w:p>
    <w:p w14:paraId="7FCF48AB" w14:textId="6F6B0810" w:rsidR="00AC5CD5" w:rsidRPr="001E27FE" w:rsidRDefault="00AC5CD5" w:rsidP="00AC5CD5">
      <w:pPr>
        <w:pStyle w:val="PL"/>
      </w:pPr>
      <w:r w:rsidRPr="009E43B1">
        <w:rPr>
          <w:sz w:val="18"/>
          <w:szCs w:val="18"/>
        </w:rPr>
        <w:t>type1.rid17.schid2.hnkey27</w:t>
      </w:r>
      <w:r w:rsidRPr="009E43B1">
        <w:t>.</w:t>
      </w:r>
      <w:r w:rsidRPr="009E43B1">
        <w:rPr>
          <w:sz w:val="18"/>
          <w:szCs w:val="18"/>
        </w:rPr>
        <w:t>ecckey03759BB22C563D9F4A6B3C1419E543FC2F39D6823F02A9D71162B39399218B244B.cipBE22D8B9F856A52ED381CD7EAF4CF2D525.mac3CDDC61A0A7882EB@</w:t>
      </w:r>
      <w:r w:rsidRPr="009E43B1">
        <w:t xml:space="preserve">3gpp.com </w:t>
      </w:r>
      <w:bookmarkEnd w:id="3062"/>
      <w:bookmarkEnd w:id="3063"/>
      <w:bookmarkEnd w:id="3064"/>
      <w:bookmarkEnd w:id="3065"/>
      <w:bookmarkEnd w:id="3066"/>
      <w:bookmarkEnd w:id="3067"/>
      <w:bookmarkEnd w:id="3068"/>
      <w:bookmarkEnd w:id="3069"/>
      <w:bookmarkEnd w:id="3070"/>
      <w:bookmarkEnd w:id="3071"/>
    </w:p>
    <w:sectPr w:rsidR="00AC5CD5" w:rsidRPr="001E27FE" w:rsidSect="00CA5D3B">
      <w:headerReference w:type="even" r:id="rId13"/>
      <w:headerReference w:type="default" r:id="rId14"/>
      <w:footerReference w:type="even" r:id="rId15"/>
      <w:footerReference w:type="default" r:id="rId16"/>
      <w:headerReference w:type="first" r:id="rId17"/>
      <w:footerReference w:type="first" r:id="rId18"/>
      <w:footnotePr>
        <w:numRestart w:val="eachSect"/>
      </w:footnotePr>
      <w:pgSz w:w="11907" w:h="16840" w:code="9"/>
      <w:pgMar w:top="1416" w:right="1133" w:bottom="1133" w:left="1133" w:header="850" w:footer="340" w:gutter="0"/>
      <w:pgNumType w:start="103"/>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2DD685" w14:textId="77777777" w:rsidR="001550D2" w:rsidRDefault="001550D2">
      <w:r>
        <w:separator/>
      </w:r>
    </w:p>
  </w:endnote>
  <w:endnote w:type="continuationSeparator" w:id="0">
    <w:p w14:paraId="121CDB6F" w14:textId="77777777" w:rsidR="001550D2" w:rsidRDefault="00155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N)">
    <w:altName w:val="Arial"/>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 ??">
    <w:altName w:val="Yu Gothic"/>
    <w:panose1 w:val="00000000000000000000"/>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Geneva">
    <w:altName w:val="Cambria Math"/>
    <w:panose1 w:val="00000000000000000000"/>
    <w:charset w:val="00"/>
    <w:family w:val="swiss"/>
    <w:notTrueType/>
    <w:pitch w:val="variable"/>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83BF7" w14:textId="77777777" w:rsidR="00CA5D3B" w:rsidRDefault="00CA5D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C75D0" w14:textId="3E7D44CD" w:rsidR="00FC15BC" w:rsidRDefault="00E94171">
    <w:pPr>
      <w:pStyle w:val="Footer"/>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8F0B9" w14:textId="77777777" w:rsidR="00CA5D3B" w:rsidRDefault="00CA5D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F0AA6" w14:textId="77777777" w:rsidR="001550D2" w:rsidRDefault="001550D2">
      <w:r>
        <w:separator/>
      </w:r>
    </w:p>
  </w:footnote>
  <w:footnote w:type="continuationSeparator" w:id="0">
    <w:p w14:paraId="6EB030CC" w14:textId="77777777" w:rsidR="001550D2" w:rsidRDefault="001550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A05CE" w14:textId="77777777" w:rsidR="00CA5D3B" w:rsidRDefault="00CA5D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6246F" w14:textId="6EF557FD" w:rsidR="00FC15BC" w:rsidRDefault="00E94171">
    <w:pPr>
      <w:framePr w:h="284" w:hRule="exact" w:wrap="around" w:vAnchor="text" w:hAnchor="margin" w:xAlign="right" w:y="1"/>
      <w:rPr>
        <w:rFonts w:ascii="Arial" w:hAnsi="Arial" w:cs="Arial"/>
        <w:b/>
        <w:sz w:val="18"/>
        <w:szCs w:val="18"/>
      </w:rPr>
    </w:pPr>
    <w:r>
      <w:rPr>
        <w:rFonts w:ascii="Arial" w:hAnsi="Arial" w:cs="Arial"/>
        <w:b/>
        <w:sz w:val="18"/>
        <w:szCs w:val="18"/>
      </w:rPr>
      <w:t>3GPP TS 31.121 V17.3.0 (2024-06)</w:t>
    </w:r>
  </w:p>
  <w:p w14:paraId="3A709BB4" w14:textId="77777777" w:rsidR="00FC15BC" w:rsidRDefault="00FC15B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0D121904" w14:textId="345F18E7" w:rsidR="00FC15BC" w:rsidRDefault="00E94171">
    <w:pPr>
      <w:framePr w:h="284" w:hRule="exact" w:wrap="around" w:vAnchor="text" w:hAnchor="margin" w:y="7"/>
      <w:rPr>
        <w:rFonts w:ascii="Arial" w:hAnsi="Arial" w:cs="Arial"/>
        <w:b/>
        <w:sz w:val="18"/>
        <w:szCs w:val="18"/>
      </w:rPr>
    </w:pPr>
    <w:r>
      <w:rPr>
        <w:rFonts w:ascii="Arial" w:hAnsi="Arial" w:cs="Arial"/>
        <w:b/>
        <w:sz w:val="18"/>
        <w:szCs w:val="18"/>
      </w:rPr>
      <w:t>Release 17</w:t>
    </w:r>
  </w:p>
  <w:p w14:paraId="0A567304" w14:textId="77777777" w:rsidR="00FC15BC" w:rsidRDefault="00FC15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FDDA9" w14:textId="77777777" w:rsidR="00CA5D3B" w:rsidRDefault="00CA5D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DCC8ED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BEC748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4CCF2AE"/>
    <w:lvl w:ilvl="0">
      <w:start w:val="1"/>
      <w:numFmt w:val="decimal"/>
      <w:pStyle w:val="ListNumber3"/>
      <w:lvlText w:val="%1."/>
      <w:lvlJc w:val="left"/>
      <w:pPr>
        <w:tabs>
          <w:tab w:val="num" w:pos="926"/>
        </w:tabs>
        <w:ind w:left="926" w:hanging="360"/>
      </w:pPr>
    </w:lvl>
  </w:abstractNum>
  <w:abstractNum w:abstractNumId="3" w15:restartNumberingAfterBreak="0">
    <w:nsid w:val="FFFFFF89"/>
    <w:multiLevelType w:val="singleLevel"/>
    <w:tmpl w:val="7F0C8DD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10C15FE7"/>
    <w:multiLevelType w:val="multilevel"/>
    <w:tmpl w:val="B62668A0"/>
    <w:lvl w:ilvl="0">
      <w:start w:val="1"/>
      <w:numFmt w:val="bullet"/>
      <w:pStyle w:val="IB3"/>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F978E9"/>
    <w:multiLevelType w:val="multilevel"/>
    <w:tmpl w:val="9C7E1708"/>
    <w:lvl w:ilvl="0">
      <w:start w:val="1"/>
      <w:numFmt w:val="bullet"/>
      <w:pStyle w:val="IB1"/>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D24179"/>
    <w:multiLevelType w:val="hybridMultilevel"/>
    <w:tmpl w:val="B67EB4F8"/>
    <w:lvl w:ilvl="0" w:tplc="DF4ABC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41555B"/>
    <w:multiLevelType w:val="hybridMultilevel"/>
    <w:tmpl w:val="3F8A052C"/>
    <w:lvl w:ilvl="0" w:tplc="9F70F8F4">
      <w:start w:val="3"/>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35C80964"/>
    <w:multiLevelType w:val="multilevel"/>
    <w:tmpl w:val="05D88C4E"/>
    <w:lvl w:ilvl="0">
      <w:start w:val="1"/>
      <w:numFmt w:val="decimal"/>
      <w:pStyle w:val="IBN"/>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2254A55"/>
    <w:multiLevelType w:val="hybridMultilevel"/>
    <w:tmpl w:val="C7FC84AC"/>
    <w:lvl w:ilvl="0" w:tplc="3E2C8460">
      <w:start w:val="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F2D3CBA"/>
    <w:multiLevelType w:val="multilevel"/>
    <w:tmpl w:val="EFA4108A"/>
    <w:lvl w:ilvl="0">
      <w:start w:val="1"/>
      <w:numFmt w:val="lowerLetter"/>
      <w:pStyle w:val="IBL"/>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55E7586F"/>
    <w:multiLevelType w:val="hybridMultilevel"/>
    <w:tmpl w:val="CFCECA3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610D68E6"/>
    <w:multiLevelType w:val="hybridMultilevel"/>
    <w:tmpl w:val="2C8EBA7C"/>
    <w:lvl w:ilvl="0" w:tplc="1BF4D3F6">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6D897672"/>
    <w:multiLevelType w:val="hybridMultilevel"/>
    <w:tmpl w:val="9304A8B0"/>
    <w:lvl w:ilvl="0" w:tplc="D2F4876A">
      <w:start w:val="16"/>
      <w:numFmt w:val="bullet"/>
      <w:lvlText w:val="-"/>
      <w:lvlJc w:val="left"/>
      <w:pPr>
        <w:ind w:left="927" w:hanging="360"/>
      </w:pPr>
      <w:rPr>
        <w:rFonts w:ascii="Times New Roman" w:eastAsiaTheme="minorEastAsia"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79156C54"/>
    <w:multiLevelType w:val="multilevel"/>
    <w:tmpl w:val="509E308C"/>
    <w:lvl w:ilvl="0">
      <w:start w:val="1"/>
      <w:numFmt w:val="bullet"/>
      <w:pStyle w:val="IB2"/>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16cid:durableId="1216041078">
    <w:abstractNumId w:val="5"/>
  </w:num>
  <w:num w:numId="2" w16cid:durableId="771122637">
    <w:abstractNumId w:val="15"/>
  </w:num>
  <w:num w:numId="3" w16cid:durableId="1632712989">
    <w:abstractNumId w:val="4"/>
  </w:num>
  <w:num w:numId="4" w16cid:durableId="329137183">
    <w:abstractNumId w:val="8"/>
  </w:num>
  <w:num w:numId="5" w16cid:durableId="601492337">
    <w:abstractNumId w:val="11"/>
  </w:num>
  <w:num w:numId="6" w16cid:durableId="1838693045">
    <w:abstractNumId w:val="9"/>
  </w:num>
  <w:num w:numId="7" w16cid:durableId="1793787380">
    <w:abstractNumId w:val="3"/>
  </w:num>
  <w:num w:numId="8" w16cid:durableId="75136279">
    <w:abstractNumId w:val="14"/>
  </w:num>
  <w:num w:numId="9" w16cid:durableId="779108144">
    <w:abstractNumId w:val="10"/>
  </w:num>
  <w:num w:numId="10" w16cid:durableId="515268268">
    <w:abstractNumId w:val="2"/>
  </w:num>
  <w:num w:numId="11" w16cid:durableId="1433865435">
    <w:abstractNumId w:val="1"/>
  </w:num>
  <w:num w:numId="12" w16cid:durableId="474180563">
    <w:abstractNumId w:val="0"/>
  </w:num>
  <w:num w:numId="13" w16cid:durableId="417219345">
    <w:abstractNumId w:val="12"/>
  </w:num>
  <w:num w:numId="14" w16cid:durableId="149253608">
    <w:abstractNumId w:val="7"/>
  </w:num>
  <w:num w:numId="15" w16cid:durableId="2054422737">
    <w:abstractNumId w:val="13"/>
  </w:num>
  <w:num w:numId="16" w16cid:durableId="2009823169">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A18"/>
    <w:rsid w:val="00021E09"/>
    <w:rsid w:val="00033397"/>
    <w:rsid w:val="00040095"/>
    <w:rsid w:val="00051834"/>
    <w:rsid w:val="00054A22"/>
    <w:rsid w:val="0005690A"/>
    <w:rsid w:val="000615D8"/>
    <w:rsid w:val="00062023"/>
    <w:rsid w:val="000655A6"/>
    <w:rsid w:val="00080512"/>
    <w:rsid w:val="000C47C3"/>
    <w:rsid w:val="000D0BEB"/>
    <w:rsid w:val="000D58AB"/>
    <w:rsid w:val="000D66A4"/>
    <w:rsid w:val="000F096C"/>
    <w:rsid w:val="001022B9"/>
    <w:rsid w:val="00105EFA"/>
    <w:rsid w:val="001137C9"/>
    <w:rsid w:val="00133525"/>
    <w:rsid w:val="00133B57"/>
    <w:rsid w:val="001550D2"/>
    <w:rsid w:val="00161D62"/>
    <w:rsid w:val="0018242A"/>
    <w:rsid w:val="00190B8A"/>
    <w:rsid w:val="001937FB"/>
    <w:rsid w:val="001A4C42"/>
    <w:rsid w:val="001A7420"/>
    <w:rsid w:val="001B6637"/>
    <w:rsid w:val="001C21C3"/>
    <w:rsid w:val="001D02C2"/>
    <w:rsid w:val="001D5389"/>
    <w:rsid w:val="001D5739"/>
    <w:rsid w:val="001D6147"/>
    <w:rsid w:val="001D6D32"/>
    <w:rsid w:val="001D7D7E"/>
    <w:rsid w:val="001E3EBC"/>
    <w:rsid w:val="001F0C1D"/>
    <w:rsid w:val="001F1132"/>
    <w:rsid w:val="001F168B"/>
    <w:rsid w:val="0020222A"/>
    <w:rsid w:val="002347A2"/>
    <w:rsid w:val="002415CD"/>
    <w:rsid w:val="002527C9"/>
    <w:rsid w:val="00266719"/>
    <w:rsid w:val="002675F0"/>
    <w:rsid w:val="002B6339"/>
    <w:rsid w:val="002E00EE"/>
    <w:rsid w:val="0030210F"/>
    <w:rsid w:val="0030455D"/>
    <w:rsid w:val="003172DC"/>
    <w:rsid w:val="00322798"/>
    <w:rsid w:val="00341726"/>
    <w:rsid w:val="0035462D"/>
    <w:rsid w:val="0035637F"/>
    <w:rsid w:val="00362EC7"/>
    <w:rsid w:val="003754B2"/>
    <w:rsid w:val="003765B8"/>
    <w:rsid w:val="0038019C"/>
    <w:rsid w:val="0038398C"/>
    <w:rsid w:val="00387415"/>
    <w:rsid w:val="00397669"/>
    <w:rsid w:val="003C3971"/>
    <w:rsid w:val="003C5188"/>
    <w:rsid w:val="003D410B"/>
    <w:rsid w:val="003F3FFC"/>
    <w:rsid w:val="00402462"/>
    <w:rsid w:val="00423334"/>
    <w:rsid w:val="004345EC"/>
    <w:rsid w:val="004509A1"/>
    <w:rsid w:val="00456F25"/>
    <w:rsid w:val="0046266F"/>
    <w:rsid w:val="00465515"/>
    <w:rsid w:val="0049720A"/>
    <w:rsid w:val="004B7920"/>
    <w:rsid w:val="004D3578"/>
    <w:rsid w:val="004E213A"/>
    <w:rsid w:val="004F0988"/>
    <w:rsid w:val="004F3340"/>
    <w:rsid w:val="00500A88"/>
    <w:rsid w:val="00517741"/>
    <w:rsid w:val="005253A5"/>
    <w:rsid w:val="0053388B"/>
    <w:rsid w:val="00534775"/>
    <w:rsid w:val="00535773"/>
    <w:rsid w:val="005412DA"/>
    <w:rsid w:val="00543E6C"/>
    <w:rsid w:val="00565087"/>
    <w:rsid w:val="00584F49"/>
    <w:rsid w:val="00587958"/>
    <w:rsid w:val="00597B11"/>
    <w:rsid w:val="005C36DF"/>
    <w:rsid w:val="005C522A"/>
    <w:rsid w:val="005D2E01"/>
    <w:rsid w:val="005D7526"/>
    <w:rsid w:val="005E4BB2"/>
    <w:rsid w:val="005E4F66"/>
    <w:rsid w:val="005F4597"/>
    <w:rsid w:val="00602AEA"/>
    <w:rsid w:val="00614FDF"/>
    <w:rsid w:val="00616B4C"/>
    <w:rsid w:val="00616D31"/>
    <w:rsid w:val="0063543D"/>
    <w:rsid w:val="00647114"/>
    <w:rsid w:val="00653720"/>
    <w:rsid w:val="00656C6E"/>
    <w:rsid w:val="0068526B"/>
    <w:rsid w:val="00686C16"/>
    <w:rsid w:val="0069014B"/>
    <w:rsid w:val="006974E5"/>
    <w:rsid w:val="006A323F"/>
    <w:rsid w:val="006B30D0"/>
    <w:rsid w:val="006B3706"/>
    <w:rsid w:val="006B5D8F"/>
    <w:rsid w:val="006C3D95"/>
    <w:rsid w:val="006D15BF"/>
    <w:rsid w:val="006D4106"/>
    <w:rsid w:val="006E15B2"/>
    <w:rsid w:val="006E2C96"/>
    <w:rsid w:val="006E3A79"/>
    <w:rsid w:val="006E5C86"/>
    <w:rsid w:val="006F06ED"/>
    <w:rsid w:val="00701116"/>
    <w:rsid w:val="00702E92"/>
    <w:rsid w:val="00706EE1"/>
    <w:rsid w:val="00712113"/>
    <w:rsid w:val="00713C44"/>
    <w:rsid w:val="0071499D"/>
    <w:rsid w:val="00733857"/>
    <w:rsid w:val="0073407C"/>
    <w:rsid w:val="00734A5B"/>
    <w:rsid w:val="0074026F"/>
    <w:rsid w:val="007429F6"/>
    <w:rsid w:val="00744E76"/>
    <w:rsid w:val="0075181E"/>
    <w:rsid w:val="00774DA4"/>
    <w:rsid w:val="00781F0F"/>
    <w:rsid w:val="0078449D"/>
    <w:rsid w:val="00795845"/>
    <w:rsid w:val="00796DA0"/>
    <w:rsid w:val="007B600E"/>
    <w:rsid w:val="007C1FAF"/>
    <w:rsid w:val="007F0F4A"/>
    <w:rsid w:val="007F7A1A"/>
    <w:rsid w:val="008028A4"/>
    <w:rsid w:val="00830747"/>
    <w:rsid w:val="008343C4"/>
    <w:rsid w:val="008357F9"/>
    <w:rsid w:val="00861161"/>
    <w:rsid w:val="00870FBA"/>
    <w:rsid w:val="008768CA"/>
    <w:rsid w:val="008809E4"/>
    <w:rsid w:val="00896716"/>
    <w:rsid w:val="008A3BC9"/>
    <w:rsid w:val="008B4894"/>
    <w:rsid w:val="008C384C"/>
    <w:rsid w:val="008C3AC0"/>
    <w:rsid w:val="0090271F"/>
    <w:rsid w:val="00902E23"/>
    <w:rsid w:val="009114D7"/>
    <w:rsid w:val="0091348E"/>
    <w:rsid w:val="00917CCB"/>
    <w:rsid w:val="00940595"/>
    <w:rsid w:val="00942EC2"/>
    <w:rsid w:val="00950DCC"/>
    <w:rsid w:val="009521E6"/>
    <w:rsid w:val="00953523"/>
    <w:rsid w:val="00961C84"/>
    <w:rsid w:val="0096304E"/>
    <w:rsid w:val="0096523F"/>
    <w:rsid w:val="009657A5"/>
    <w:rsid w:val="00974627"/>
    <w:rsid w:val="00990FC2"/>
    <w:rsid w:val="00992AE7"/>
    <w:rsid w:val="00994B6D"/>
    <w:rsid w:val="00997FB9"/>
    <w:rsid w:val="009A5877"/>
    <w:rsid w:val="009B0F1D"/>
    <w:rsid w:val="009B220D"/>
    <w:rsid w:val="009B2F8D"/>
    <w:rsid w:val="009C07C6"/>
    <w:rsid w:val="009D06F4"/>
    <w:rsid w:val="009D3105"/>
    <w:rsid w:val="009E252E"/>
    <w:rsid w:val="009E4F9D"/>
    <w:rsid w:val="009F37B7"/>
    <w:rsid w:val="00A035B0"/>
    <w:rsid w:val="00A10F02"/>
    <w:rsid w:val="00A164B4"/>
    <w:rsid w:val="00A26956"/>
    <w:rsid w:val="00A27486"/>
    <w:rsid w:val="00A53724"/>
    <w:rsid w:val="00A56066"/>
    <w:rsid w:val="00A73129"/>
    <w:rsid w:val="00A7603F"/>
    <w:rsid w:val="00A82346"/>
    <w:rsid w:val="00A87CCD"/>
    <w:rsid w:val="00A92BA1"/>
    <w:rsid w:val="00A97FC1"/>
    <w:rsid w:val="00AC2594"/>
    <w:rsid w:val="00AC5CD5"/>
    <w:rsid w:val="00AC6BC6"/>
    <w:rsid w:val="00AE65E2"/>
    <w:rsid w:val="00B15449"/>
    <w:rsid w:val="00B47EDE"/>
    <w:rsid w:val="00B53C79"/>
    <w:rsid w:val="00B62249"/>
    <w:rsid w:val="00B641C8"/>
    <w:rsid w:val="00B93086"/>
    <w:rsid w:val="00B94E7A"/>
    <w:rsid w:val="00BA0A96"/>
    <w:rsid w:val="00BA19ED"/>
    <w:rsid w:val="00BA2CCA"/>
    <w:rsid w:val="00BA4B8D"/>
    <w:rsid w:val="00BC02FE"/>
    <w:rsid w:val="00BC0F7D"/>
    <w:rsid w:val="00BD0521"/>
    <w:rsid w:val="00BD7469"/>
    <w:rsid w:val="00BD7D31"/>
    <w:rsid w:val="00BE3255"/>
    <w:rsid w:val="00BE45BA"/>
    <w:rsid w:val="00BF128E"/>
    <w:rsid w:val="00C074DD"/>
    <w:rsid w:val="00C1232E"/>
    <w:rsid w:val="00C1496A"/>
    <w:rsid w:val="00C168B2"/>
    <w:rsid w:val="00C16EDE"/>
    <w:rsid w:val="00C17799"/>
    <w:rsid w:val="00C2135E"/>
    <w:rsid w:val="00C277D7"/>
    <w:rsid w:val="00C31874"/>
    <w:rsid w:val="00C33079"/>
    <w:rsid w:val="00C451D5"/>
    <w:rsid w:val="00C45231"/>
    <w:rsid w:val="00C513CE"/>
    <w:rsid w:val="00C57E91"/>
    <w:rsid w:val="00C72833"/>
    <w:rsid w:val="00C80F1D"/>
    <w:rsid w:val="00C837AE"/>
    <w:rsid w:val="00C93F40"/>
    <w:rsid w:val="00CA3D0C"/>
    <w:rsid w:val="00CA5B8D"/>
    <w:rsid w:val="00CA5D3B"/>
    <w:rsid w:val="00CA74C5"/>
    <w:rsid w:val="00CB15F9"/>
    <w:rsid w:val="00CB74B6"/>
    <w:rsid w:val="00CF1CFB"/>
    <w:rsid w:val="00D25087"/>
    <w:rsid w:val="00D27492"/>
    <w:rsid w:val="00D30398"/>
    <w:rsid w:val="00D5281E"/>
    <w:rsid w:val="00D57972"/>
    <w:rsid w:val="00D6131E"/>
    <w:rsid w:val="00D675A9"/>
    <w:rsid w:val="00D738D6"/>
    <w:rsid w:val="00D755EB"/>
    <w:rsid w:val="00D76048"/>
    <w:rsid w:val="00D8670E"/>
    <w:rsid w:val="00D87E00"/>
    <w:rsid w:val="00D90ADD"/>
    <w:rsid w:val="00D9134D"/>
    <w:rsid w:val="00DA7A03"/>
    <w:rsid w:val="00DB1818"/>
    <w:rsid w:val="00DB322A"/>
    <w:rsid w:val="00DB7761"/>
    <w:rsid w:val="00DC309B"/>
    <w:rsid w:val="00DC3BF1"/>
    <w:rsid w:val="00DC4DA2"/>
    <w:rsid w:val="00DD4C17"/>
    <w:rsid w:val="00DD74A5"/>
    <w:rsid w:val="00DE13F7"/>
    <w:rsid w:val="00DF1D2B"/>
    <w:rsid w:val="00DF2B1F"/>
    <w:rsid w:val="00DF62CD"/>
    <w:rsid w:val="00E16509"/>
    <w:rsid w:val="00E20B53"/>
    <w:rsid w:val="00E27E59"/>
    <w:rsid w:val="00E36543"/>
    <w:rsid w:val="00E44582"/>
    <w:rsid w:val="00E458A0"/>
    <w:rsid w:val="00E54022"/>
    <w:rsid w:val="00E77645"/>
    <w:rsid w:val="00E90E72"/>
    <w:rsid w:val="00E93C03"/>
    <w:rsid w:val="00E94171"/>
    <w:rsid w:val="00E9681A"/>
    <w:rsid w:val="00EA15B0"/>
    <w:rsid w:val="00EA5EA7"/>
    <w:rsid w:val="00EC4A25"/>
    <w:rsid w:val="00ED6DCA"/>
    <w:rsid w:val="00ED76E4"/>
    <w:rsid w:val="00F025A2"/>
    <w:rsid w:val="00F04712"/>
    <w:rsid w:val="00F13360"/>
    <w:rsid w:val="00F14FD0"/>
    <w:rsid w:val="00F22EC7"/>
    <w:rsid w:val="00F24A2D"/>
    <w:rsid w:val="00F26758"/>
    <w:rsid w:val="00F325C8"/>
    <w:rsid w:val="00F3608D"/>
    <w:rsid w:val="00F4792E"/>
    <w:rsid w:val="00F56200"/>
    <w:rsid w:val="00F635E2"/>
    <w:rsid w:val="00F653B8"/>
    <w:rsid w:val="00F6552E"/>
    <w:rsid w:val="00F9008D"/>
    <w:rsid w:val="00F958E9"/>
    <w:rsid w:val="00FA00D6"/>
    <w:rsid w:val="00FA1266"/>
    <w:rsid w:val="00FA5AA4"/>
    <w:rsid w:val="00FA7306"/>
    <w:rsid w:val="00FC1192"/>
    <w:rsid w:val="00FC15BC"/>
    <w:rsid w:val="00FF39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1CBBC7"/>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1"/>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1"/>
    <w:qFormat/>
    <w:pPr>
      <w:pBdr>
        <w:top w:val="none" w:sz="0" w:space="0" w:color="auto"/>
      </w:pBdr>
      <w:spacing w:before="180"/>
      <w:outlineLvl w:val="1"/>
    </w:pPr>
    <w:rPr>
      <w:sz w:val="32"/>
    </w:rPr>
  </w:style>
  <w:style w:type="paragraph" w:styleId="Heading3">
    <w:name w:val="heading 3"/>
    <w:basedOn w:val="Heading2"/>
    <w:next w:val="Normal"/>
    <w:link w:val="Heading3Char1"/>
    <w:qFormat/>
    <w:pPr>
      <w:spacing w:before="120"/>
      <w:outlineLvl w:val="2"/>
    </w:pPr>
    <w:rPr>
      <w:sz w:val="28"/>
    </w:rPr>
  </w:style>
  <w:style w:type="paragraph" w:styleId="Heading4">
    <w:name w:val="heading 4"/>
    <w:aliases w:val="H4,h4,H41,h41,H42,h42,H43,h43,H411,h411,H421,h421,H44,h44,H412,h412,H422,h422,H431,h431,H45,h45,H413,h413,H423,h423,H432,h432,H46,h46,H47,h47"/>
    <w:basedOn w:val="Heading3"/>
    <w:next w:val="Normal"/>
    <w:link w:val="Heading4Char1"/>
    <w:qFormat/>
    <w:pPr>
      <w:ind w:left="1418" w:hanging="1418"/>
      <w:outlineLvl w:val="3"/>
    </w:pPr>
    <w:rPr>
      <w:sz w:val="24"/>
    </w:rPr>
  </w:style>
  <w:style w:type="paragraph" w:styleId="Heading5">
    <w:name w:val="heading 5"/>
    <w:basedOn w:val="Heading4"/>
    <w:next w:val="Normal"/>
    <w:link w:val="Heading5Char1"/>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1"/>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2"/>
    <w:qFormat/>
    <w:pPr>
      <w:ind w:left="1135" w:hanging="284"/>
    </w:pPr>
  </w:style>
  <w:style w:type="paragraph" w:customStyle="1" w:styleId="B4">
    <w:name w:val="B4"/>
    <w:basedOn w:val="Normal"/>
    <w:link w:val="B4Char"/>
    <w:pPr>
      <w:ind w:left="1418" w:hanging="284"/>
    </w:pPr>
  </w:style>
  <w:style w:type="paragraph" w:customStyle="1" w:styleId="B5">
    <w:name w:val="B5"/>
    <w:basedOn w:val="Normal"/>
    <w:link w:val="B5Char"/>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1">
    <w:name w:val="Heading 1 Char1"/>
    <w:link w:val="Heading1"/>
    <w:rsid w:val="00BD7469"/>
    <w:rPr>
      <w:rFonts w:ascii="Arial" w:hAnsi="Arial"/>
      <w:sz w:val="36"/>
      <w:lang w:eastAsia="en-US"/>
    </w:rPr>
  </w:style>
  <w:style w:type="character" w:customStyle="1" w:styleId="Heading2Char1">
    <w:name w:val="Heading 2 Char1"/>
    <w:link w:val="Heading2"/>
    <w:rsid w:val="00BD7469"/>
    <w:rPr>
      <w:rFonts w:ascii="Arial" w:hAnsi="Arial"/>
      <w:sz w:val="32"/>
      <w:lang w:eastAsia="en-US"/>
    </w:rPr>
  </w:style>
  <w:style w:type="character" w:customStyle="1" w:styleId="Heading3Char1">
    <w:name w:val="Heading 3 Char1"/>
    <w:link w:val="Heading3"/>
    <w:rsid w:val="00BD7469"/>
    <w:rPr>
      <w:rFonts w:ascii="Arial" w:hAnsi="Arial"/>
      <w:sz w:val="28"/>
      <w:lang w:eastAsia="en-US"/>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link w:val="Heading4"/>
    <w:rsid w:val="00BD7469"/>
    <w:rPr>
      <w:rFonts w:ascii="Arial" w:hAnsi="Arial"/>
      <w:sz w:val="24"/>
      <w:lang w:eastAsia="en-US"/>
    </w:rPr>
  </w:style>
  <w:style w:type="character" w:customStyle="1" w:styleId="Heading5Char1">
    <w:name w:val="Heading 5 Char1"/>
    <w:link w:val="Heading5"/>
    <w:rsid w:val="00BD7469"/>
    <w:rPr>
      <w:rFonts w:ascii="Arial" w:hAnsi="Arial"/>
      <w:sz w:val="22"/>
      <w:lang w:eastAsia="en-US"/>
    </w:rPr>
  </w:style>
  <w:style w:type="character" w:customStyle="1" w:styleId="H6Char1">
    <w:name w:val="H6 Char1"/>
    <w:link w:val="H6"/>
    <w:rsid w:val="00BD7469"/>
    <w:rPr>
      <w:rFonts w:ascii="Arial" w:hAnsi="Arial"/>
      <w:lang w:eastAsia="en-US"/>
    </w:rPr>
  </w:style>
  <w:style w:type="character" w:customStyle="1" w:styleId="Heading6Char">
    <w:name w:val="Heading 6 Char"/>
    <w:link w:val="Heading6"/>
    <w:rsid w:val="00BD7469"/>
    <w:rPr>
      <w:rFonts w:ascii="Arial" w:hAnsi="Arial"/>
      <w:lang w:eastAsia="en-US"/>
    </w:rPr>
  </w:style>
  <w:style w:type="character" w:customStyle="1" w:styleId="Heading7Char">
    <w:name w:val="Heading 7 Char"/>
    <w:link w:val="Heading7"/>
    <w:rsid w:val="00BD7469"/>
    <w:rPr>
      <w:rFonts w:ascii="Arial" w:hAnsi="Arial"/>
      <w:lang w:eastAsia="en-US"/>
    </w:rPr>
  </w:style>
  <w:style w:type="character" w:customStyle="1" w:styleId="Heading8Char">
    <w:name w:val="Heading 8 Char"/>
    <w:link w:val="Heading8"/>
    <w:rsid w:val="00BD7469"/>
    <w:rPr>
      <w:rFonts w:ascii="Arial" w:hAnsi="Arial"/>
      <w:sz w:val="36"/>
      <w:lang w:eastAsia="en-US"/>
    </w:rPr>
  </w:style>
  <w:style w:type="character" w:customStyle="1" w:styleId="Heading9Char">
    <w:name w:val="Heading 9 Char"/>
    <w:link w:val="Heading9"/>
    <w:rsid w:val="00BD7469"/>
    <w:rPr>
      <w:rFonts w:ascii="Arial" w:hAnsi="Arial"/>
      <w:sz w:val="36"/>
      <w:lang w:eastAsia="en-US"/>
    </w:rPr>
  </w:style>
  <w:style w:type="paragraph" w:styleId="Index2">
    <w:name w:val="index 2"/>
    <w:basedOn w:val="Index1"/>
    <w:rsid w:val="00BD7469"/>
    <w:pPr>
      <w:ind w:left="284"/>
    </w:pPr>
  </w:style>
  <w:style w:type="paragraph" w:styleId="Index1">
    <w:name w:val="index 1"/>
    <w:basedOn w:val="Normal"/>
    <w:rsid w:val="00BD7469"/>
    <w:pPr>
      <w:keepLines/>
      <w:spacing w:after="0"/>
    </w:pPr>
  </w:style>
  <w:style w:type="paragraph" w:styleId="ListNumber2">
    <w:name w:val="List Number 2"/>
    <w:basedOn w:val="ListNumber"/>
    <w:rsid w:val="00BD7469"/>
    <w:pPr>
      <w:ind w:left="851"/>
    </w:pPr>
  </w:style>
  <w:style w:type="paragraph" w:styleId="ListNumber">
    <w:name w:val="List Number"/>
    <w:basedOn w:val="List"/>
    <w:rsid w:val="00BD7469"/>
  </w:style>
  <w:style w:type="paragraph" w:styleId="List">
    <w:name w:val="List"/>
    <w:basedOn w:val="Normal"/>
    <w:rsid w:val="00BD7469"/>
    <w:pPr>
      <w:ind w:left="568" w:hanging="284"/>
    </w:pPr>
  </w:style>
  <w:style w:type="character" w:customStyle="1" w:styleId="HeaderChar">
    <w:name w:val="Header Char"/>
    <w:link w:val="Header"/>
    <w:rsid w:val="00BD7469"/>
    <w:rPr>
      <w:rFonts w:ascii="Arial" w:hAnsi="Arial"/>
      <w:b/>
      <w:sz w:val="18"/>
      <w:lang w:eastAsia="ja-JP"/>
    </w:rPr>
  </w:style>
  <w:style w:type="character" w:styleId="FootnoteReference">
    <w:name w:val="footnote reference"/>
    <w:rsid w:val="00BD7469"/>
    <w:rPr>
      <w:b/>
      <w:position w:val="6"/>
      <w:sz w:val="16"/>
    </w:rPr>
  </w:style>
  <w:style w:type="paragraph" w:styleId="FootnoteText">
    <w:name w:val="footnote text"/>
    <w:basedOn w:val="Normal"/>
    <w:link w:val="FootnoteTextChar"/>
    <w:rsid w:val="00BD7469"/>
    <w:pPr>
      <w:keepLines/>
      <w:spacing w:after="0"/>
      <w:ind w:left="454" w:hanging="454"/>
    </w:pPr>
    <w:rPr>
      <w:sz w:val="16"/>
    </w:rPr>
  </w:style>
  <w:style w:type="character" w:customStyle="1" w:styleId="FootnoteTextChar">
    <w:name w:val="Footnote Text Char"/>
    <w:link w:val="FootnoteText"/>
    <w:rsid w:val="00BD7469"/>
    <w:rPr>
      <w:sz w:val="16"/>
      <w:lang w:eastAsia="en-US"/>
    </w:rPr>
  </w:style>
  <w:style w:type="character" w:customStyle="1" w:styleId="TALChar">
    <w:name w:val="TAL Char"/>
    <w:link w:val="TAL"/>
    <w:qFormat/>
    <w:rsid w:val="00BD7469"/>
    <w:rPr>
      <w:rFonts w:ascii="Arial" w:hAnsi="Arial"/>
      <w:sz w:val="18"/>
      <w:lang w:eastAsia="en-US"/>
    </w:rPr>
  </w:style>
  <w:style w:type="character" w:customStyle="1" w:styleId="TAHCar">
    <w:name w:val="TAH Car"/>
    <w:link w:val="TAH"/>
    <w:rsid w:val="00BD7469"/>
    <w:rPr>
      <w:rFonts w:ascii="Arial" w:hAnsi="Arial"/>
      <w:b/>
      <w:sz w:val="18"/>
      <w:lang w:eastAsia="en-US"/>
    </w:rPr>
  </w:style>
  <w:style w:type="character" w:customStyle="1" w:styleId="THChar">
    <w:name w:val="TH Char"/>
    <w:link w:val="TH"/>
    <w:qFormat/>
    <w:rsid w:val="00BD7469"/>
    <w:rPr>
      <w:rFonts w:ascii="Arial" w:hAnsi="Arial"/>
      <w:b/>
      <w:lang w:eastAsia="en-US"/>
    </w:rPr>
  </w:style>
  <w:style w:type="character" w:customStyle="1" w:styleId="NOChar">
    <w:name w:val="NO Char"/>
    <w:link w:val="NO"/>
    <w:rsid w:val="00BD7469"/>
    <w:rPr>
      <w:lang w:eastAsia="en-US"/>
    </w:rPr>
  </w:style>
  <w:style w:type="paragraph" w:styleId="ListBullet2">
    <w:name w:val="List Bullet 2"/>
    <w:basedOn w:val="ListBullet"/>
    <w:rsid w:val="00BD7469"/>
    <w:pPr>
      <w:ind w:left="851"/>
    </w:pPr>
  </w:style>
  <w:style w:type="paragraph" w:styleId="ListBullet">
    <w:name w:val="List Bullet"/>
    <w:basedOn w:val="List"/>
    <w:rsid w:val="00BD7469"/>
    <w:pPr>
      <w:numPr>
        <w:numId w:val="7"/>
      </w:numPr>
      <w:tabs>
        <w:tab w:val="clear" w:pos="360"/>
      </w:tabs>
      <w:ind w:left="568" w:hanging="284"/>
    </w:pPr>
  </w:style>
  <w:style w:type="paragraph" w:styleId="ListBullet3">
    <w:name w:val="List Bullet 3"/>
    <w:basedOn w:val="ListBullet2"/>
    <w:rsid w:val="00BD7469"/>
    <w:pPr>
      <w:ind w:left="1135"/>
    </w:pPr>
  </w:style>
  <w:style w:type="paragraph" w:styleId="List2">
    <w:name w:val="List 2"/>
    <w:basedOn w:val="List"/>
    <w:rsid w:val="00BD7469"/>
    <w:pPr>
      <w:ind w:left="851"/>
    </w:pPr>
  </w:style>
  <w:style w:type="paragraph" w:styleId="List3">
    <w:name w:val="List 3"/>
    <w:basedOn w:val="List2"/>
    <w:rsid w:val="00BD7469"/>
    <w:pPr>
      <w:ind w:left="1135"/>
    </w:pPr>
  </w:style>
  <w:style w:type="paragraph" w:styleId="List4">
    <w:name w:val="List 4"/>
    <w:basedOn w:val="List3"/>
    <w:rsid w:val="00BD7469"/>
    <w:pPr>
      <w:ind w:left="1418"/>
    </w:pPr>
  </w:style>
  <w:style w:type="paragraph" w:styleId="List5">
    <w:name w:val="List 5"/>
    <w:basedOn w:val="List4"/>
    <w:rsid w:val="00BD7469"/>
    <w:pPr>
      <w:ind w:left="1702"/>
    </w:pPr>
  </w:style>
  <w:style w:type="paragraph" w:styleId="ListBullet4">
    <w:name w:val="List Bullet 4"/>
    <w:basedOn w:val="ListBullet3"/>
    <w:rsid w:val="00BD7469"/>
    <w:pPr>
      <w:ind w:left="1418"/>
    </w:pPr>
  </w:style>
  <w:style w:type="paragraph" w:styleId="ListBullet5">
    <w:name w:val="List Bullet 5"/>
    <w:basedOn w:val="ListBullet4"/>
    <w:rsid w:val="00BD7469"/>
    <w:pPr>
      <w:ind w:left="1702"/>
    </w:pPr>
  </w:style>
  <w:style w:type="character" w:customStyle="1" w:styleId="B1Char">
    <w:name w:val="B1 Char"/>
    <w:link w:val="B1"/>
    <w:qFormat/>
    <w:rsid w:val="00BD7469"/>
    <w:rPr>
      <w:lang w:eastAsia="en-US"/>
    </w:rPr>
  </w:style>
  <w:style w:type="character" w:customStyle="1" w:styleId="FooterChar">
    <w:name w:val="Footer Char"/>
    <w:link w:val="Footer"/>
    <w:rsid w:val="00BD7469"/>
    <w:rPr>
      <w:rFonts w:ascii="Arial" w:hAnsi="Arial"/>
      <w:b/>
      <w:i/>
      <w:sz w:val="18"/>
      <w:lang w:eastAsia="ja-JP"/>
    </w:rPr>
  </w:style>
  <w:style w:type="paragraph" w:customStyle="1" w:styleId="CRCoverPage">
    <w:name w:val="CR Cover Page"/>
    <w:rsid w:val="00BD7469"/>
    <w:pPr>
      <w:spacing w:after="120"/>
    </w:pPr>
    <w:rPr>
      <w:rFonts w:ascii="Arial" w:hAnsi="Arial"/>
      <w:lang w:eastAsia="en-US"/>
    </w:rPr>
  </w:style>
  <w:style w:type="paragraph" w:customStyle="1" w:styleId="tdoc-header">
    <w:name w:val="tdoc-header"/>
    <w:rsid w:val="00BD7469"/>
    <w:rPr>
      <w:rFonts w:ascii="Arial" w:hAnsi="Arial"/>
      <w:sz w:val="24"/>
      <w:lang w:eastAsia="en-US"/>
    </w:rPr>
  </w:style>
  <w:style w:type="character" w:styleId="CommentReference">
    <w:name w:val="annotation reference"/>
    <w:rsid w:val="00BD7469"/>
    <w:rPr>
      <w:sz w:val="16"/>
    </w:rPr>
  </w:style>
  <w:style w:type="paragraph" w:styleId="CommentText">
    <w:name w:val="annotation text"/>
    <w:basedOn w:val="Normal"/>
    <w:link w:val="CommentTextChar"/>
    <w:rsid w:val="00BD7469"/>
    <w:rPr>
      <w:rFonts w:ascii="CG Times (WN)" w:hAnsi="CG Times (WN)"/>
    </w:rPr>
  </w:style>
  <w:style w:type="character" w:customStyle="1" w:styleId="CommentTextChar">
    <w:name w:val="Comment Text Char"/>
    <w:link w:val="CommentText"/>
    <w:rsid w:val="00BD7469"/>
    <w:rPr>
      <w:rFonts w:ascii="CG Times (WN)" w:hAnsi="CG Times (WN)"/>
      <w:lang w:eastAsia="en-US"/>
    </w:rPr>
  </w:style>
  <w:style w:type="paragraph" w:customStyle="1" w:styleId="IB3">
    <w:name w:val="IB3"/>
    <w:basedOn w:val="Normal"/>
    <w:rsid w:val="00BD7469"/>
    <w:pPr>
      <w:numPr>
        <w:numId w:val="3"/>
      </w:numPr>
      <w:tabs>
        <w:tab w:val="clear" w:pos="927"/>
        <w:tab w:val="left" w:pos="851"/>
      </w:tabs>
      <w:overflowPunct w:val="0"/>
      <w:autoSpaceDE w:val="0"/>
      <w:autoSpaceDN w:val="0"/>
      <w:adjustRightInd w:val="0"/>
      <w:ind w:left="851" w:hanging="567"/>
      <w:textAlignment w:val="baseline"/>
    </w:pPr>
  </w:style>
  <w:style w:type="paragraph" w:customStyle="1" w:styleId="IB1">
    <w:name w:val="IB1"/>
    <w:basedOn w:val="Normal"/>
    <w:rsid w:val="00BD7469"/>
    <w:pPr>
      <w:numPr>
        <w:numId w:val="1"/>
      </w:numPr>
      <w:tabs>
        <w:tab w:val="clear" w:pos="360"/>
        <w:tab w:val="left" w:pos="284"/>
      </w:tabs>
      <w:overflowPunct w:val="0"/>
      <w:autoSpaceDE w:val="0"/>
      <w:autoSpaceDN w:val="0"/>
      <w:adjustRightInd w:val="0"/>
      <w:textAlignment w:val="baseline"/>
    </w:pPr>
  </w:style>
  <w:style w:type="paragraph" w:customStyle="1" w:styleId="IBN">
    <w:name w:val="IBN"/>
    <w:basedOn w:val="Normal"/>
    <w:rsid w:val="00BD7469"/>
    <w:pPr>
      <w:numPr>
        <w:numId w:val="4"/>
      </w:numPr>
      <w:tabs>
        <w:tab w:val="clear" w:pos="644"/>
        <w:tab w:val="left" w:pos="567"/>
      </w:tabs>
      <w:overflowPunct w:val="0"/>
      <w:autoSpaceDE w:val="0"/>
      <w:autoSpaceDN w:val="0"/>
      <w:adjustRightInd w:val="0"/>
      <w:ind w:left="568" w:hanging="284"/>
      <w:textAlignment w:val="baseline"/>
    </w:pPr>
  </w:style>
  <w:style w:type="paragraph" w:customStyle="1" w:styleId="IBL">
    <w:name w:val="IBL"/>
    <w:basedOn w:val="Normal"/>
    <w:rsid w:val="00BD7469"/>
    <w:pPr>
      <w:numPr>
        <w:numId w:val="5"/>
      </w:numPr>
      <w:tabs>
        <w:tab w:val="clear" w:pos="360"/>
        <w:tab w:val="left" w:pos="284"/>
      </w:tabs>
      <w:overflowPunct w:val="0"/>
      <w:autoSpaceDE w:val="0"/>
      <w:autoSpaceDN w:val="0"/>
      <w:adjustRightInd w:val="0"/>
      <w:textAlignment w:val="baseline"/>
    </w:pPr>
  </w:style>
  <w:style w:type="paragraph" w:customStyle="1" w:styleId="Logically">
    <w:name w:val="Logically"/>
    <w:basedOn w:val="Normal"/>
    <w:rsid w:val="00BD7469"/>
    <w:pPr>
      <w:keepNext/>
      <w:tabs>
        <w:tab w:val="left" w:pos="709"/>
        <w:tab w:val="left" w:pos="992"/>
        <w:tab w:val="left" w:pos="1276"/>
        <w:tab w:val="left" w:pos="1570"/>
        <w:tab w:val="left" w:pos="3544"/>
      </w:tabs>
      <w:overflowPunct w:val="0"/>
      <w:autoSpaceDE w:val="0"/>
      <w:autoSpaceDN w:val="0"/>
      <w:adjustRightInd w:val="0"/>
      <w:spacing w:after="0"/>
      <w:jc w:val="both"/>
      <w:textAlignment w:val="baseline"/>
    </w:pPr>
  </w:style>
  <w:style w:type="paragraph" w:styleId="BodyText">
    <w:name w:val="Body Text"/>
    <w:basedOn w:val="Normal"/>
    <w:link w:val="BodyTextChar"/>
    <w:rsid w:val="00BD7469"/>
    <w:rPr>
      <w:rFonts w:ascii="CG Times (WN)" w:hAnsi="CG Times (WN)"/>
    </w:rPr>
  </w:style>
  <w:style w:type="character" w:customStyle="1" w:styleId="BodyTextChar">
    <w:name w:val="Body Text Char"/>
    <w:link w:val="BodyText"/>
    <w:rsid w:val="00BD7469"/>
    <w:rPr>
      <w:rFonts w:ascii="CG Times (WN)" w:hAnsi="CG Times (WN)"/>
      <w:lang w:eastAsia="en-US"/>
    </w:rPr>
  </w:style>
  <w:style w:type="paragraph" w:customStyle="1" w:styleId="IB2">
    <w:name w:val="IB2"/>
    <w:basedOn w:val="Normal"/>
    <w:rsid w:val="00BD7469"/>
    <w:pPr>
      <w:numPr>
        <w:numId w:val="2"/>
      </w:numPr>
      <w:tabs>
        <w:tab w:val="clear" w:pos="644"/>
        <w:tab w:val="left" w:pos="567"/>
      </w:tabs>
      <w:overflowPunct w:val="0"/>
      <w:autoSpaceDE w:val="0"/>
      <w:autoSpaceDN w:val="0"/>
      <w:adjustRightInd w:val="0"/>
      <w:ind w:left="568" w:hanging="284"/>
      <w:textAlignment w:val="baseline"/>
    </w:pPr>
  </w:style>
  <w:style w:type="paragraph" w:customStyle="1" w:styleId="Coding">
    <w:name w:val="Coding"/>
    <w:basedOn w:val="Normal"/>
    <w:rsid w:val="00BD7469"/>
    <w:pPr>
      <w:widowControl w:val="0"/>
      <w:tabs>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s>
      <w:spacing w:after="0"/>
    </w:pPr>
    <w:rPr>
      <w:rFonts w:ascii="Arial" w:hAnsi="Arial"/>
    </w:rPr>
  </w:style>
  <w:style w:type="paragraph" w:customStyle="1" w:styleId="INDENT1">
    <w:name w:val="INDENT1"/>
    <w:basedOn w:val="Normal"/>
    <w:rsid w:val="00BD7469"/>
    <w:pPr>
      <w:ind w:left="851"/>
    </w:pPr>
  </w:style>
  <w:style w:type="paragraph" w:customStyle="1" w:styleId="INDENT2">
    <w:name w:val="INDENT2"/>
    <w:basedOn w:val="Normal"/>
    <w:rsid w:val="00BD7469"/>
    <w:pPr>
      <w:ind w:left="1135" w:hanging="284"/>
    </w:pPr>
  </w:style>
  <w:style w:type="paragraph" w:customStyle="1" w:styleId="INDENT3">
    <w:name w:val="INDENT3"/>
    <w:basedOn w:val="Normal"/>
    <w:rsid w:val="00BD7469"/>
    <w:pPr>
      <w:ind w:left="1701" w:hanging="567"/>
    </w:pPr>
  </w:style>
  <w:style w:type="paragraph" w:customStyle="1" w:styleId="FigureTitle">
    <w:name w:val="Figure_Title"/>
    <w:basedOn w:val="Normal"/>
    <w:next w:val="Normal"/>
    <w:rsid w:val="00BD7469"/>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BD7469"/>
    <w:pPr>
      <w:keepNext/>
      <w:keepLines/>
    </w:pPr>
    <w:rPr>
      <w:b/>
    </w:rPr>
  </w:style>
  <w:style w:type="paragraph" w:customStyle="1" w:styleId="enumlev2">
    <w:name w:val="enumlev2"/>
    <w:basedOn w:val="Normal"/>
    <w:rsid w:val="00BD7469"/>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rsid w:val="00BD7469"/>
    <w:pPr>
      <w:keepNext/>
      <w:keepLines/>
      <w:spacing w:before="240"/>
      <w:ind w:left="1418"/>
    </w:pPr>
    <w:rPr>
      <w:rFonts w:ascii="Arial" w:hAnsi="Arial"/>
      <w:b/>
      <w:sz w:val="36"/>
    </w:rPr>
  </w:style>
  <w:style w:type="paragraph" w:customStyle="1" w:styleId="ParagrapheNormal">
    <w:name w:val="Paragraphe Normal"/>
    <w:basedOn w:val="Normal"/>
    <w:rsid w:val="00BD7469"/>
    <w:pPr>
      <w:spacing w:after="0"/>
      <w:jc w:val="both"/>
    </w:pPr>
    <w:rPr>
      <w:rFonts w:ascii="Arial" w:hAnsi="Arial"/>
    </w:rPr>
  </w:style>
  <w:style w:type="paragraph" w:styleId="Caption">
    <w:name w:val="caption"/>
    <w:basedOn w:val="Normal"/>
    <w:next w:val="Normal"/>
    <w:qFormat/>
    <w:rsid w:val="00BD7469"/>
    <w:pPr>
      <w:spacing w:before="120" w:after="120"/>
    </w:pPr>
    <w:rPr>
      <w:b/>
    </w:rPr>
  </w:style>
  <w:style w:type="paragraph" w:styleId="BodyText2">
    <w:name w:val="Body Text 2"/>
    <w:basedOn w:val="Normal"/>
    <w:link w:val="BodyText2Char"/>
    <w:rsid w:val="00BD7469"/>
    <w:pPr>
      <w:spacing w:after="0"/>
    </w:pPr>
    <w:rPr>
      <w:rFonts w:ascii="Arial" w:hAnsi="Arial"/>
      <w:sz w:val="22"/>
    </w:rPr>
  </w:style>
  <w:style w:type="character" w:customStyle="1" w:styleId="BodyText2Char">
    <w:name w:val="Body Text 2 Char"/>
    <w:link w:val="BodyText2"/>
    <w:rsid w:val="00BD7469"/>
    <w:rPr>
      <w:rFonts w:ascii="Arial" w:hAnsi="Arial"/>
      <w:sz w:val="22"/>
      <w:lang w:eastAsia="en-US"/>
    </w:rPr>
  </w:style>
  <w:style w:type="character" w:customStyle="1" w:styleId="ListChar">
    <w:name w:val="List Char"/>
    <w:rsid w:val="00BD7469"/>
    <w:rPr>
      <w:lang w:val="en-GB" w:eastAsia="en-US" w:bidi="ar-SA"/>
    </w:rPr>
  </w:style>
  <w:style w:type="character" w:customStyle="1" w:styleId="ListBulletChar">
    <w:name w:val="List Bullet Char"/>
    <w:rsid w:val="00BD7469"/>
    <w:rPr>
      <w:lang w:val="en-GB" w:eastAsia="en-US" w:bidi="ar-SA"/>
    </w:rPr>
  </w:style>
  <w:style w:type="character" w:customStyle="1" w:styleId="Heading1Char">
    <w:name w:val="Heading 1 Char"/>
    <w:rsid w:val="00BD7469"/>
    <w:rPr>
      <w:rFonts w:ascii="Arial" w:hAnsi="Arial"/>
      <w:sz w:val="36"/>
      <w:lang w:val="en-GB" w:eastAsia="en-US" w:bidi="ar-SA"/>
    </w:rPr>
  </w:style>
  <w:style w:type="character" w:customStyle="1" w:styleId="Heading2Char">
    <w:name w:val="Heading 2 Char"/>
    <w:rsid w:val="00BD7469"/>
    <w:rPr>
      <w:rFonts w:ascii="Arial" w:hAnsi="Arial"/>
      <w:sz w:val="32"/>
      <w:lang w:val="en-GB" w:eastAsia="en-US" w:bidi="ar-SA"/>
    </w:rPr>
  </w:style>
  <w:style w:type="character" w:customStyle="1" w:styleId="Heading3Char">
    <w:name w:val="Heading 3 Char"/>
    <w:rsid w:val="00BD7469"/>
    <w:rPr>
      <w:rFonts w:ascii="Arial" w:hAnsi="Arial"/>
      <w:sz w:val="28"/>
      <w:lang w:val="en-GB" w:eastAsia="en-US" w:bidi="ar-SA"/>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rsid w:val="00BD7469"/>
    <w:rPr>
      <w:rFonts w:ascii="Arial" w:hAnsi="Arial"/>
      <w:sz w:val="24"/>
      <w:lang w:val="en-GB" w:eastAsia="en-US" w:bidi="ar-SA"/>
    </w:rPr>
  </w:style>
  <w:style w:type="character" w:customStyle="1" w:styleId="Heading5Char">
    <w:name w:val="Heading 5 Char"/>
    <w:rsid w:val="00BD7469"/>
    <w:rPr>
      <w:rFonts w:ascii="Arial" w:hAnsi="Arial"/>
      <w:sz w:val="22"/>
      <w:lang w:val="en-GB" w:eastAsia="en-US" w:bidi="ar-SA"/>
    </w:rPr>
  </w:style>
  <w:style w:type="character" w:customStyle="1" w:styleId="H6Char">
    <w:name w:val="H6 Char"/>
    <w:rsid w:val="00BD7469"/>
    <w:rPr>
      <w:rFonts w:ascii="Arial" w:hAnsi="Arial"/>
      <w:sz w:val="22"/>
      <w:lang w:val="en-GB" w:eastAsia="en-US" w:bidi="ar-SA"/>
    </w:rPr>
  </w:style>
  <w:style w:type="paragraph" w:customStyle="1" w:styleId="CommentSubject2">
    <w:name w:val="Comment Subject2"/>
    <w:basedOn w:val="CommentText"/>
    <w:next w:val="CommentText"/>
    <w:semiHidden/>
    <w:rsid w:val="00BD7469"/>
    <w:pPr>
      <w:overflowPunct w:val="0"/>
      <w:autoSpaceDE w:val="0"/>
      <w:autoSpaceDN w:val="0"/>
      <w:adjustRightInd w:val="0"/>
      <w:textAlignment w:val="baseline"/>
    </w:pPr>
    <w:rPr>
      <w:b/>
      <w:bCs/>
    </w:rPr>
  </w:style>
  <w:style w:type="paragraph" w:customStyle="1" w:styleId="BalloonText1">
    <w:name w:val="Balloon Text1"/>
    <w:basedOn w:val="Normal"/>
    <w:semiHidden/>
    <w:rsid w:val="00BD7469"/>
    <w:pPr>
      <w:overflowPunct w:val="0"/>
      <w:autoSpaceDE w:val="0"/>
      <w:autoSpaceDN w:val="0"/>
      <w:adjustRightInd w:val="0"/>
      <w:textAlignment w:val="baseline"/>
    </w:pPr>
    <w:rPr>
      <w:rFonts w:ascii="Tahoma" w:hAnsi="Tahoma" w:cs="Tahoma"/>
      <w:sz w:val="16"/>
      <w:szCs w:val="16"/>
    </w:rPr>
  </w:style>
  <w:style w:type="character" w:customStyle="1" w:styleId="ListNumberChar">
    <w:name w:val="List Number Char"/>
    <w:rsid w:val="00BD7469"/>
    <w:rPr>
      <w:lang w:val="en-GB" w:eastAsia="en-US" w:bidi="ar-SA"/>
    </w:rPr>
  </w:style>
  <w:style w:type="paragraph" w:customStyle="1" w:styleId="istb">
    <w:name w:val="ist b"/>
    <w:basedOn w:val="Normal"/>
    <w:rsid w:val="00BD7469"/>
    <w:pPr>
      <w:overflowPunct w:val="0"/>
      <w:autoSpaceDE w:val="0"/>
      <w:autoSpaceDN w:val="0"/>
      <w:adjustRightInd w:val="0"/>
      <w:textAlignment w:val="baseline"/>
    </w:pPr>
  </w:style>
  <w:style w:type="paragraph" w:customStyle="1" w:styleId="Gh6">
    <w:name w:val="Gh6"/>
    <w:basedOn w:val="BodyText2"/>
    <w:rsid w:val="00BD7469"/>
    <w:pPr>
      <w:overflowPunct w:val="0"/>
      <w:autoSpaceDE w:val="0"/>
      <w:autoSpaceDN w:val="0"/>
      <w:adjustRightInd w:val="0"/>
      <w:textAlignment w:val="baseline"/>
    </w:pPr>
  </w:style>
  <w:style w:type="paragraph" w:customStyle="1" w:styleId="G6">
    <w:name w:val="G6"/>
    <w:basedOn w:val="EQ"/>
    <w:rsid w:val="00BD7469"/>
    <w:pPr>
      <w:keepLines w:val="0"/>
      <w:tabs>
        <w:tab w:val="clear" w:pos="4536"/>
        <w:tab w:val="clear" w:pos="9072"/>
      </w:tabs>
      <w:overflowPunct w:val="0"/>
      <w:autoSpaceDE w:val="0"/>
      <w:autoSpaceDN w:val="0"/>
      <w:adjustRightInd w:val="0"/>
      <w:textAlignment w:val="baseline"/>
    </w:pPr>
    <w:rPr>
      <w:rFonts w:ascii="Arial" w:hAnsi="Arial"/>
      <w:b/>
      <w:bCs/>
    </w:rPr>
  </w:style>
  <w:style w:type="paragraph" w:styleId="PlainText">
    <w:name w:val="Plain Text"/>
    <w:basedOn w:val="Normal"/>
    <w:link w:val="PlainTextChar"/>
    <w:rsid w:val="00BD7469"/>
    <w:pPr>
      <w:overflowPunct w:val="0"/>
      <w:autoSpaceDE w:val="0"/>
      <w:autoSpaceDN w:val="0"/>
      <w:adjustRightInd w:val="0"/>
      <w:textAlignment w:val="baseline"/>
    </w:pPr>
    <w:rPr>
      <w:rFonts w:ascii="Courier New" w:hAnsi="Courier New"/>
    </w:rPr>
  </w:style>
  <w:style w:type="character" w:customStyle="1" w:styleId="PlainTextChar">
    <w:name w:val="Plain Text Char"/>
    <w:link w:val="PlainText"/>
    <w:rsid w:val="00BD7469"/>
    <w:rPr>
      <w:rFonts w:ascii="Courier New" w:hAnsi="Courier New"/>
      <w:lang w:eastAsia="en-US"/>
    </w:rPr>
  </w:style>
  <w:style w:type="paragraph" w:styleId="BodyTextIndent">
    <w:name w:val="Body Text Indent"/>
    <w:basedOn w:val="Normal"/>
    <w:link w:val="BodyTextIndentChar"/>
    <w:rsid w:val="00BD7469"/>
    <w:pPr>
      <w:tabs>
        <w:tab w:val="left" w:pos="720"/>
        <w:tab w:val="left" w:pos="1440"/>
        <w:tab w:val="left" w:pos="2160"/>
        <w:tab w:val="left" w:pos="2880"/>
        <w:tab w:val="left" w:pos="3600"/>
      </w:tabs>
      <w:overflowPunct w:val="0"/>
      <w:autoSpaceDE w:val="0"/>
      <w:autoSpaceDN w:val="0"/>
      <w:adjustRightInd w:val="0"/>
      <w:ind w:left="1420" w:hanging="4"/>
      <w:textAlignment w:val="baseline"/>
    </w:pPr>
    <w:rPr>
      <w:rFonts w:ascii="CG Times (WN)" w:hAnsi="CG Times (WN)"/>
    </w:rPr>
  </w:style>
  <w:style w:type="character" w:customStyle="1" w:styleId="BodyTextIndentChar">
    <w:name w:val="Body Text Indent Char"/>
    <w:link w:val="BodyTextIndent"/>
    <w:rsid w:val="00BD7469"/>
    <w:rPr>
      <w:rFonts w:ascii="CG Times (WN)" w:hAnsi="CG Times (WN)"/>
      <w:lang w:eastAsia="en-US"/>
    </w:rPr>
  </w:style>
  <w:style w:type="paragraph" w:styleId="BodyText3">
    <w:name w:val="Body Text 3"/>
    <w:basedOn w:val="Normal"/>
    <w:link w:val="BodyText3Char"/>
    <w:rsid w:val="00BD7469"/>
    <w:pPr>
      <w:overflowPunct w:val="0"/>
      <w:autoSpaceDE w:val="0"/>
      <w:autoSpaceDN w:val="0"/>
      <w:adjustRightInd w:val="0"/>
      <w:textAlignment w:val="baseline"/>
    </w:pPr>
    <w:rPr>
      <w:color w:val="FF0000"/>
    </w:rPr>
  </w:style>
  <w:style w:type="character" w:customStyle="1" w:styleId="BodyText3Char">
    <w:name w:val="Body Text 3 Char"/>
    <w:link w:val="BodyText3"/>
    <w:rsid w:val="00BD7469"/>
    <w:rPr>
      <w:color w:val="FF0000"/>
      <w:lang w:eastAsia="en-US"/>
    </w:rPr>
  </w:style>
  <w:style w:type="paragraph" w:styleId="IndexHeading">
    <w:name w:val="index heading"/>
    <w:basedOn w:val="Normal"/>
    <w:next w:val="Normal"/>
    <w:rsid w:val="00BD7469"/>
    <w:pPr>
      <w:pBdr>
        <w:top w:val="single" w:sz="12" w:space="0" w:color="auto"/>
      </w:pBdr>
      <w:overflowPunct w:val="0"/>
      <w:autoSpaceDE w:val="0"/>
      <w:autoSpaceDN w:val="0"/>
      <w:adjustRightInd w:val="0"/>
      <w:spacing w:before="360" w:after="240"/>
      <w:textAlignment w:val="baseline"/>
    </w:pPr>
    <w:rPr>
      <w:b/>
      <w:i/>
      <w:sz w:val="26"/>
    </w:rPr>
  </w:style>
  <w:style w:type="paragraph" w:styleId="DocumentMap">
    <w:name w:val="Document Map"/>
    <w:basedOn w:val="Normal"/>
    <w:link w:val="DocumentMapChar"/>
    <w:rsid w:val="00BD7469"/>
    <w:pPr>
      <w:shd w:val="clear" w:color="auto" w:fill="000080"/>
      <w:overflowPunct w:val="0"/>
      <w:autoSpaceDE w:val="0"/>
      <w:autoSpaceDN w:val="0"/>
      <w:adjustRightInd w:val="0"/>
      <w:textAlignment w:val="baseline"/>
    </w:pPr>
    <w:rPr>
      <w:rFonts w:ascii="Tahoma" w:hAnsi="Tahoma"/>
    </w:rPr>
  </w:style>
  <w:style w:type="character" w:customStyle="1" w:styleId="DocumentMapChar">
    <w:name w:val="Document Map Char"/>
    <w:link w:val="DocumentMap"/>
    <w:rsid w:val="00BD7469"/>
    <w:rPr>
      <w:rFonts w:ascii="Tahoma" w:hAnsi="Tahoma"/>
      <w:shd w:val="clear" w:color="auto" w:fill="000080"/>
      <w:lang w:eastAsia="en-US"/>
    </w:rPr>
  </w:style>
  <w:style w:type="paragraph" w:styleId="NormalIndent">
    <w:name w:val="Normal Indent"/>
    <w:basedOn w:val="Normal"/>
    <w:next w:val="Normal"/>
    <w:rsid w:val="00BD7469"/>
    <w:pPr>
      <w:overflowPunct w:val="0"/>
      <w:autoSpaceDE w:val="0"/>
      <w:autoSpaceDN w:val="0"/>
      <w:adjustRightInd w:val="0"/>
      <w:ind w:left="567"/>
      <w:textAlignment w:val="baseline"/>
    </w:pPr>
  </w:style>
  <w:style w:type="paragraph" w:styleId="BodyTextIndent2">
    <w:name w:val="Body Text Indent 2"/>
    <w:basedOn w:val="Normal"/>
    <w:link w:val="BodyTextIndent2Char"/>
    <w:rsid w:val="00BD7469"/>
    <w:pPr>
      <w:overflowPunct w:val="0"/>
      <w:autoSpaceDE w:val="0"/>
      <w:autoSpaceDN w:val="0"/>
      <w:adjustRightInd w:val="0"/>
      <w:spacing w:after="0"/>
      <w:ind w:left="390"/>
      <w:textAlignment w:val="baseline"/>
    </w:pPr>
    <w:rPr>
      <w:rFonts w:ascii="?? ??" w:eastAsia="?? ??"/>
      <w:sz w:val="24"/>
    </w:rPr>
  </w:style>
  <w:style w:type="character" w:customStyle="1" w:styleId="BodyTextIndent2Char">
    <w:name w:val="Body Text Indent 2 Char"/>
    <w:link w:val="BodyTextIndent2"/>
    <w:rsid w:val="00BD7469"/>
    <w:rPr>
      <w:rFonts w:ascii="?? ??" w:eastAsia="?? ??"/>
      <w:sz w:val="24"/>
      <w:lang w:eastAsia="en-US"/>
    </w:rPr>
  </w:style>
  <w:style w:type="character" w:styleId="PageNumber">
    <w:name w:val="page number"/>
    <w:basedOn w:val="DefaultParagraphFont"/>
    <w:rsid w:val="00BD7469"/>
  </w:style>
  <w:style w:type="character" w:customStyle="1" w:styleId="berschrift1H1HuvudrubrikChar">
    <w:name w:val="Überschrift 1;H1;Huvudrubrik Char"/>
    <w:rsid w:val="00BD7469"/>
    <w:rPr>
      <w:rFonts w:ascii="Arial" w:hAnsi="Arial"/>
      <w:sz w:val="36"/>
      <w:lang w:val="en-GB" w:eastAsia="en-US" w:bidi="ar-SA"/>
    </w:rPr>
  </w:style>
  <w:style w:type="character" w:customStyle="1" w:styleId="berschrift2T2Char">
    <w:name w:val="Überschrift 2;T2 Char"/>
    <w:rsid w:val="00BD7469"/>
    <w:rPr>
      <w:rFonts w:ascii="Arial" w:hAnsi="Arial"/>
      <w:sz w:val="32"/>
      <w:lang w:val="en-GB" w:eastAsia="en-US" w:bidi="ar-SA"/>
    </w:rPr>
  </w:style>
  <w:style w:type="character" w:customStyle="1" w:styleId="berschrift3">
    <w:name w:val="Überschrift 3"/>
    <w:rsid w:val="00BD7469"/>
    <w:rPr>
      <w:rFonts w:ascii="Arial" w:hAnsi="Arial"/>
      <w:sz w:val="28"/>
      <w:lang w:val="en-GB" w:eastAsia="en-US" w:bidi="ar-SA"/>
    </w:rPr>
  </w:style>
  <w:style w:type="character" w:customStyle="1" w:styleId="berschrift4Char">
    <w:name w:val="Überschrift 4 Char"/>
    <w:rsid w:val="00BD7469"/>
    <w:rPr>
      <w:rFonts w:ascii="Arial" w:hAnsi="Arial"/>
      <w:sz w:val="24"/>
      <w:lang w:val="en-GB" w:eastAsia="en-US" w:bidi="ar-SA"/>
    </w:rPr>
  </w:style>
  <w:style w:type="paragraph" w:customStyle="1" w:styleId="CommentSubject1">
    <w:name w:val="Comment Subject1"/>
    <w:basedOn w:val="CommentText"/>
    <w:next w:val="CommentText"/>
    <w:semiHidden/>
    <w:rsid w:val="00BD7469"/>
    <w:pPr>
      <w:overflowPunct w:val="0"/>
      <w:autoSpaceDE w:val="0"/>
      <w:autoSpaceDN w:val="0"/>
      <w:adjustRightInd w:val="0"/>
      <w:textAlignment w:val="baseline"/>
    </w:pPr>
    <w:rPr>
      <w:b/>
      <w:bCs/>
    </w:rPr>
  </w:style>
  <w:style w:type="paragraph" w:styleId="CommentSubject">
    <w:name w:val="annotation subject"/>
    <w:basedOn w:val="CommentText"/>
    <w:next w:val="CommentText"/>
    <w:link w:val="CommentSubjectChar"/>
    <w:rsid w:val="00BD7469"/>
    <w:pPr>
      <w:overflowPunct w:val="0"/>
      <w:autoSpaceDE w:val="0"/>
      <w:autoSpaceDN w:val="0"/>
      <w:adjustRightInd w:val="0"/>
      <w:textAlignment w:val="baseline"/>
    </w:pPr>
    <w:rPr>
      <w:rFonts w:ascii="Times New Roman" w:hAnsi="Times New Roman"/>
      <w:b/>
      <w:bCs/>
    </w:rPr>
  </w:style>
  <w:style w:type="character" w:customStyle="1" w:styleId="CommentSubjectChar">
    <w:name w:val="Comment Subject Char"/>
    <w:link w:val="CommentSubject"/>
    <w:rsid w:val="00BD7469"/>
    <w:rPr>
      <w:b/>
      <w:bCs/>
      <w:lang w:eastAsia="en-US"/>
    </w:rPr>
  </w:style>
  <w:style w:type="paragraph" w:customStyle="1" w:styleId="B23">
    <w:name w:val="B23"/>
    <w:basedOn w:val="B1"/>
    <w:rsid w:val="00BD7469"/>
  </w:style>
  <w:style w:type="paragraph" w:customStyle="1" w:styleId="H7">
    <w:name w:val="H7"/>
    <w:basedOn w:val="H6"/>
    <w:rsid w:val="00BD7469"/>
    <w:pPr>
      <w:overflowPunct w:val="0"/>
      <w:autoSpaceDE w:val="0"/>
      <w:autoSpaceDN w:val="0"/>
      <w:adjustRightInd w:val="0"/>
      <w:textAlignment w:val="baseline"/>
    </w:pPr>
  </w:style>
  <w:style w:type="paragraph" w:customStyle="1" w:styleId="FL">
    <w:name w:val="FL"/>
    <w:basedOn w:val="Normal"/>
    <w:rsid w:val="00BD7469"/>
    <w:pPr>
      <w:keepNext/>
      <w:keepLines/>
      <w:overflowPunct w:val="0"/>
      <w:autoSpaceDE w:val="0"/>
      <w:autoSpaceDN w:val="0"/>
      <w:adjustRightInd w:val="0"/>
      <w:spacing w:before="60"/>
      <w:jc w:val="center"/>
      <w:textAlignment w:val="baseline"/>
    </w:pPr>
    <w:rPr>
      <w:rFonts w:ascii="Arial" w:hAnsi="Arial"/>
      <w:b/>
    </w:rPr>
  </w:style>
  <w:style w:type="paragraph" w:styleId="NormalWeb">
    <w:name w:val="Normal (Web)"/>
    <w:basedOn w:val="Normal"/>
    <w:rsid w:val="00BD7469"/>
    <w:pPr>
      <w:spacing w:before="100" w:beforeAutospacing="1" w:after="100" w:afterAutospacing="1"/>
    </w:pPr>
    <w:rPr>
      <w:sz w:val="24"/>
      <w:szCs w:val="24"/>
    </w:rPr>
  </w:style>
  <w:style w:type="paragraph" w:customStyle="1" w:styleId="EWCharChar">
    <w:name w:val="EW Char Char"/>
    <w:basedOn w:val="EXCharChar"/>
    <w:rsid w:val="00BD7469"/>
    <w:pPr>
      <w:spacing w:after="0"/>
    </w:pPr>
  </w:style>
  <w:style w:type="paragraph" w:customStyle="1" w:styleId="EXCharChar">
    <w:name w:val="EX Char Char"/>
    <w:basedOn w:val="Normal"/>
    <w:rsid w:val="00BD7469"/>
    <w:pPr>
      <w:keepLines/>
      <w:overflowPunct w:val="0"/>
      <w:autoSpaceDE w:val="0"/>
      <w:autoSpaceDN w:val="0"/>
      <w:adjustRightInd w:val="0"/>
      <w:ind w:left="1702" w:hanging="1418"/>
      <w:textAlignment w:val="baseline"/>
    </w:pPr>
  </w:style>
  <w:style w:type="character" w:customStyle="1" w:styleId="EXCharCharChar">
    <w:name w:val="EX Char Char Char"/>
    <w:rsid w:val="00BD7469"/>
    <w:rPr>
      <w:lang w:val="en-GB" w:eastAsia="en-US" w:bidi="ar-SA"/>
    </w:rPr>
  </w:style>
  <w:style w:type="character" w:customStyle="1" w:styleId="EWCharCharChar">
    <w:name w:val="EW Char Char Char"/>
    <w:rsid w:val="00BD7469"/>
    <w:rPr>
      <w:lang w:val="en-GB" w:eastAsia="en-US" w:bidi="ar-SA"/>
    </w:rPr>
  </w:style>
  <w:style w:type="character" w:customStyle="1" w:styleId="EXChar">
    <w:name w:val="EX Char"/>
    <w:rsid w:val="00BD7469"/>
    <w:rPr>
      <w:lang w:val="en-GB" w:eastAsia="en-US" w:bidi="ar-SA"/>
    </w:rPr>
  </w:style>
  <w:style w:type="paragraph" w:customStyle="1" w:styleId="H8">
    <w:name w:val="H8"/>
    <w:basedOn w:val="H6"/>
    <w:rsid w:val="00BD7469"/>
    <w:pPr>
      <w:overflowPunct w:val="0"/>
      <w:autoSpaceDE w:val="0"/>
      <w:autoSpaceDN w:val="0"/>
      <w:adjustRightInd w:val="0"/>
      <w:textAlignment w:val="baseline"/>
    </w:pPr>
  </w:style>
  <w:style w:type="paragraph" w:customStyle="1" w:styleId="B10">
    <w:name w:val="B1+"/>
    <w:basedOn w:val="B1"/>
    <w:qFormat/>
    <w:rsid w:val="00BD7469"/>
    <w:pPr>
      <w:tabs>
        <w:tab w:val="num" w:pos="737"/>
      </w:tabs>
      <w:overflowPunct w:val="0"/>
      <w:autoSpaceDE w:val="0"/>
      <w:autoSpaceDN w:val="0"/>
      <w:adjustRightInd w:val="0"/>
      <w:ind w:left="737" w:hanging="453"/>
      <w:textAlignment w:val="baseline"/>
    </w:pPr>
  </w:style>
  <w:style w:type="paragraph" w:customStyle="1" w:styleId="B30">
    <w:name w:val="B3+"/>
    <w:basedOn w:val="B3"/>
    <w:rsid w:val="00BD7469"/>
    <w:pPr>
      <w:tabs>
        <w:tab w:val="left" w:pos="1134"/>
        <w:tab w:val="num" w:pos="1644"/>
      </w:tabs>
      <w:overflowPunct w:val="0"/>
      <w:autoSpaceDE w:val="0"/>
      <w:autoSpaceDN w:val="0"/>
      <w:adjustRightInd w:val="0"/>
      <w:ind w:left="1644" w:hanging="453"/>
      <w:textAlignment w:val="baseline"/>
    </w:pPr>
  </w:style>
  <w:style w:type="character" w:customStyle="1" w:styleId="H6CharChar">
    <w:name w:val="H6 Char Char"/>
    <w:rsid w:val="00BD7469"/>
    <w:rPr>
      <w:rFonts w:ascii="Arial" w:hAnsi="Arial"/>
      <w:lang w:val="en-GB" w:eastAsia="en-US" w:bidi="ar-SA"/>
    </w:rPr>
  </w:style>
  <w:style w:type="paragraph" w:customStyle="1" w:styleId="H5">
    <w:name w:val="H5"/>
    <w:basedOn w:val="Heading5"/>
    <w:rsid w:val="00BD7469"/>
    <w:pPr>
      <w:keepNext w:val="0"/>
      <w:keepLines w:val="0"/>
      <w:overflowPunct w:val="0"/>
      <w:autoSpaceDE w:val="0"/>
      <w:autoSpaceDN w:val="0"/>
      <w:adjustRightInd w:val="0"/>
      <w:spacing w:before="240" w:after="60"/>
      <w:ind w:left="0" w:firstLine="0"/>
      <w:textAlignment w:val="baseline"/>
    </w:pPr>
    <w:rPr>
      <w:rFonts w:ascii="Times New Roman" w:hAnsi="Times New Roman"/>
      <w:b/>
      <w:bCs/>
      <w:i/>
      <w:iCs/>
      <w:sz w:val="26"/>
      <w:szCs w:val="26"/>
    </w:rPr>
  </w:style>
  <w:style w:type="paragraph" w:customStyle="1" w:styleId="H6nORMAL">
    <w:name w:val="H6nORMAL"/>
    <w:basedOn w:val="H6"/>
    <w:rsid w:val="00BD7469"/>
    <w:pPr>
      <w:overflowPunct w:val="0"/>
      <w:autoSpaceDE w:val="0"/>
      <w:autoSpaceDN w:val="0"/>
      <w:adjustRightInd w:val="0"/>
      <w:textAlignment w:val="baseline"/>
    </w:pPr>
  </w:style>
  <w:style w:type="character" w:customStyle="1" w:styleId="h6Char0">
    <w:name w:val="h6 Char"/>
    <w:rsid w:val="00BD7469"/>
    <w:rPr>
      <w:rFonts w:ascii="Arial" w:hAnsi="Arial"/>
      <w:lang w:val="en-GB" w:eastAsia="en-US" w:bidi="ar-SA"/>
    </w:rPr>
  </w:style>
  <w:style w:type="character" w:customStyle="1" w:styleId="CharChar4">
    <w:name w:val="Char Char4"/>
    <w:rsid w:val="00BD7469"/>
    <w:rPr>
      <w:rFonts w:ascii="Arial" w:hAnsi="Arial"/>
      <w:sz w:val="32"/>
      <w:lang w:val="en-GB" w:eastAsia="en-US" w:bidi="ar-SA"/>
    </w:rPr>
  </w:style>
  <w:style w:type="character" w:customStyle="1" w:styleId="CharChar2">
    <w:name w:val="Char Char2"/>
    <w:rsid w:val="00BD7469"/>
    <w:rPr>
      <w:rFonts w:ascii="Arial" w:hAnsi="Arial"/>
      <w:sz w:val="24"/>
      <w:lang w:val="en-GB" w:eastAsia="en-US" w:bidi="ar-SA"/>
    </w:rPr>
  </w:style>
  <w:style w:type="character" w:customStyle="1" w:styleId="CharChar3">
    <w:name w:val="Char Char3"/>
    <w:rsid w:val="00BD7469"/>
    <w:rPr>
      <w:rFonts w:ascii="Arial" w:hAnsi="Arial"/>
      <w:sz w:val="28"/>
      <w:lang w:val="en-GB" w:eastAsia="en-US" w:bidi="ar-SA"/>
    </w:rPr>
  </w:style>
  <w:style w:type="character" w:customStyle="1" w:styleId="CharChar1">
    <w:name w:val="Char Char1"/>
    <w:rsid w:val="00BD7469"/>
    <w:rPr>
      <w:rFonts w:ascii="Arial" w:hAnsi="Arial"/>
      <w:sz w:val="22"/>
      <w:lang w:val="en-GB" w:eastAsia="en-US" w:bidi="ar-SA"/>
    </w:rPr>
  </w:style>
  <w:style w:type="character" w:customStyle="1" w:styleId="CharChar5">
    <w:name w:val="Char Char5"/>
    <w:rsid w:val="00BD7469"/>
    <w:rPr>
      <w:rFonts w:ascii="Arial" w:hAnsi="Arial"/>
      <w:sz w:val="36"/>
      <w:lang w:val="en-GB" w:eastAsia="en-US" w:bidi="ar-SA"/>
    </w:rPr>
  </w:style>
  <w:style w:type="character" w:customStyle="1" w:styleId="berschrift1H1HuvudrubrikChar0">
    <w:name w:val="Überschrift 1.H1.Huvudrubrik Char"/>
    <w:rsid w:val="00BD7469"/>
    <w:rPr>
      <w:rFonts w:ascii="Arial" w:hAnsi="Arial"/>
      <w:sz w:val="36"/>
      <w:lang w:val="en-GB" w:eastAsia="en-US" w:bidi="ar-SA"/>
    </w:rPr>
  </w:style>
  <w:style w:type="character" w:customStyle="1" w:styleId="berschrift2T2Char0">
    <w:name w:val="Überschrift 2.T2 Char"/>
    <w:rsid w:val="00BD7469"/>
    <w:rPr>
      <w:rFonts w:ascii="Arial" w:hAnsi="Arial"/>
      <w:sz w:val="32"/>
      <w:lang w:val="en-GB" w:eastAsia="en-US" w:bidi="ar-SA"/>
    </w:rPr>
  </w:style>
  <w:style w:type="character" w:customStyle="1" w:styleId="berschrift31">
    <w:name w:val="Überschrift 31"/>
    <w:rsid w:val="00BD7469"/>
    <w:rPr>
      <w:rFonts w:ascii="Arial" w:hAnsi="Arial"/>
      <w:sz w:val="28"/>
      <w:lang w:val="en-GB" w:eastAsia="en-US" w:bidi="ar-SA"/>
    </w:rPr>
  </w:style>
  <w:style w:type="character" w:customStyle="1" w:styleId="CharChar10">
    <w:name w:val="Char Char10"/>
    <w:rsid w:val="00BD7469"/>
    <w:rPr>
      <w:rFonts w:ascii="Arial" w:hAnsi="Arial"/>
      <w:sz w:val="36"/>
      <w:lang w:val="en-GB" w:eastAsia="en-US" w:bidi="ar-SA"/>
    </w:rPr>
  </w:style>
  <w:style w:type="character" w:customStyle="1" w:styleId="CharChar9">
    <w:name w:val="Char Char9"/>
    <w:rsid w:val="00BD7469"/>
    <w:rPr>
      <w:rFonts w:ascii="Arial" w:hAnsi="Arial"/>
      <w:sz w:val="32"/>
      <w:lang w:val="en-GB" w:eastAsia="en-US" w:bidi="ar-SA"/>
    </w:rPr>
  </w:style>
  <w:style w:type="character" w:customStyle="1" w:styleId="CharChar8">
    <w:name w:val="Char Char8"/>
    <w:rsid w:val="00BD7469"/>
    <w:rPr>
      <w:rFonts w:ascii="Arial" w:hAnsi="Arial"/>
      <w:sz w:val="28"/>
      <w:lang w:val="en-GB" w:eastAsia="en-US" w:bidi="ar-SA"/>
    </w:rPr>
  </w:style>
  <w:style w:type="character" w:customStyle="1" w:styleId="CharChar7">
    <w:name w:val="Char Char7"/>
    <w:rsid w:val="00BD7469"/>
    <w:rPr>
      <w:rFonts w:ascii="Arial" w:hAnsi="Arial"/>
      <w:sz w:val="24"/>
      <w:lang w:val="en-GB" w:eastAsia="en-US" w:bidi="ar-SA"/>
    </w:rPr>
  </w:style>
  <w:style w:type="character" w:customStyle="1" w:styleId="CharChar6">
    <w:name w:val="Char Char6"/>
    <w:rsid w:val="00BD7469"/>
    <w:rPr>
      <w:rFonts w:ascii="Arial" w:hAnsi="Arial"/>
      <w:sz w:val="22"/>
      <w:lang w:val="en-GB" w:eastAsia="en-US" w:bidi="ar-SA"/>
    </w:rPr>
  </w:style>
  <w:style w:type="character" w:customStyle="1" w:styleId="berschrift32">
    <w:name w:val="Überschrift 32"/>
    <w:rsid w:val="00BD7469"/>
    <w:rPr>
      <w:rFonts w:ascii="Arial" w:hAnsi="Arial"/>
      <w:sz w:val="28"/>
      <w:lang w:val="en-GB" w:eastAsia="en-US" w:bidi="ar-SA"/>
    </w:rPr>
  </w:style>
  <w:style w:type="character" w:customStyle="1" w:styleId="berschrift33">
    <w:name w:val="Überschrift 33"/>
    <w:rsid w:val="00BD7469"/>
    <w:rPr>
      <w:rFonts w:ascii="Arial" w:hAnsi="Arial"/>
      <w:sz w:val="28"/>
      <w:lang w:val="en-GB" w:eastAsia="en-US" w:bidi="ar-SA"/>
    </w:rPr>
  </w:style>
  <w:style w:type="character" w:customStyle="1" w:styleId="berschrift34">
    <w:name w:val="Überschrift 34"/>
    <w:rsid w:val="00BD7469"/>
    <w:rPr>
      <w:rFonts w:ascii="Arial" w:hAnsi="Arial"/>
      <w:sz w:val="28"/>
      <w:lang w:val="en-GB" w:eastAsia="en-US" w:bidi="ar-SA"/>
    </w:rPr>
  </w:style>
  <w:style w:type="paragraph" w:customStyle="1" w:styleId="Default">
    <w:name w:val="Default"/>
    <w:rsid w:val="00BD7469"/>
    <w:pPr>
      <w:autoSpaceDE w:val="0"/>
      <w:autoSpaceDN w:val="0"/>
      <w:adjustRightInd w:val="0"/>
    </w:pPr>
    <w:rPr>
      <w:color w:val="000000"/>
      <w:sz w:val="24"/>
      <w:szCs w:val="24"/>
      <w:lang w:eastAsia="en-US"/>
    </w:rPr>
  </w:style>
  <w:style w:type="paragraph" w:styleId="Revision">
    <w:name w:val="Revision"/>
    <w:hidden/>
    <w:uiPriority w:val="99"/>
    <w:semiHidden/>
    <w:rsid w:val="00BD7469"/>
    <w:rPr>
      <w:lang w:eastAsia="en-US"/>
    </w:rPr>
  </w:style>
  <w:style w:type="character" w:customStyle="1" w:styleId="berschrift1">
    <w:name w:val="Überschrift 1"/>
    <w:aliases w:val="H1,Huvudrubrik Char"/>
    <w:rsid w:val="00BD7469"/>
    <w:rPr>
      <w:rFonts w:ascii="Arial" w:hAnsi="Arial" w:cs="Arial" w:hint="default"/>
      <w:sz w:val="36"/>
      <w:lang w:val="en-GB" w:eastAsia="en-US" w:bidi="ar-SA"/>
    </w:rPr>
  </w:style>
  <w:style w:type="character" w:customStyle="1" w:styleId="berschrift2">
    <w:name w:val="Überschrift 2"/>
    <w:aliases w:val="T2 Char"/>
    <w:rsid w:val="00BD7469"/>
    <w:rPr>
      <w:rFonts w:ascii="Arial" w:hAnsi="Arial" w:cs="Arial" w:hint="default"/>
      <w:sz w:val="32"/>
      <w:lang w:val="en-GB" w:eastAsia="en-US" w:bidi="ar-SA"/>
    </w:rPr>
  </w:style>
  <w:style w:type="paragraph" w:customStyle="1" w:styleId="ZchnZchnChar">
    <w:name w:val="Zchn Zchn Char"/>
    <w:basedOn w:val="Normal"/>
    <w:semiHidden/>
    <w:rsid w:val="00BD7469"/>
    <w:pPr>
      <w:spacing w:after="160" w:line="240" w:lineRule="exact"/>
    </w:pPr>
    <w:rPr>
      <w:rFonts w:ascii="Arial" w:hAnsi="Arial"/>
      <w:szCs w:val="22"/>
      <w:lang w:val="en-US"/>
    </w:rPr>
  </w:style>
  <w:style w:type="paragraph" w:customStyle="1" w:styleId="CharCharChar">
    <w:name w:val="Char Char Char"/>
    <w:basedOn w:val="Normal"/>
    <w:semiHidden/>
    <w:rsid w:val="00BD7469"/>
    <w:pPr>
      <w:spacing w:after="160" w:line="240" w:lineRule="exact"/>
    </w:pPr>
    <w:rPr>
      <w:rFonts w:ascii="Arial" w:hAnsi="Arial"/>
      <w:szCs w:val="22"/>
    </w:rPr>
  </w:style>
  <w:style w:type="character" w:customStyle="1" w:styleId="stringliteral">
    <w:name w:val="stringliteral"/>
    <w:rsid w:val="00BD7469"/>
  </w:style>
  <w:style w:type="character" w:customStyle="1" w:styleId="B1Char1">
    <w:name w:val="B1 Char1"/>
    <w:qFormat/>
    <w:rsid w:val="00BD7469"/>
    <w:rPr>
      <w:rFonts w:ascii="Times New Roman" w:hAnsi="Times New Roman" w:cs="Times New Roman" w:hint="default"/>
      <w:lang w:val="en-GB" w:eastAsia="en-US"/>
    </w:rPr>
  </w:style>
  <w:style w:type="character" w:customStyle="1" w:styleId="mw-headline">
    <w:name w:val="mw-headline"/>
    <w:rsid w:val="00BD7469"/>
  </w:style>
  <w:style w:type="character" w:customStyle="1" w:styleId="berschrift35">
    <w:name w:val="Überschrift 35"/>
    <w:rsid w:val="00BD7469"/>
    <w:rPr>
      <w:rFonts w:ascii="Arial" w:hAnsi="Arial"/>
      <w:sz w:val="28"/>
      <w:lang w:val="en-GB" w:eastAsia="en-US" w:bidi="ar-SA"/>
    </w:rPr>
  </w:style>
  <w:style w:type="paragraph" w:styleId="ListParagraph">
    <w:name w:val="List Paragraph"/>
    <w:basedOn w:val="Normal"/>
    <w:uiPriority w:val="34"/>
    <w:qFormat/>
    <w:rsid w:val="00BD7469"/>
    <w:pPr>
      <w:ind w:left="720"/>
      <w:contextualSpacing/>
    </w:pPr>
  </w:style>
  <w:style w:type="numbering" w:customStyle="1" w:styleId="NoList1">
    <w:name w:val="No List1"/>
    <w:next w:val="NoList"/>
    <w:uiPriority w:val="99"/>
    <w:semiHidden/>
    <w:unhideWhenUsed/>
    <w:rsid w:val="00BD7469"/>
  </w:style>
  <w:style w:type="numbering" w:customStyle="1" w:styleId="NoList11">
    <w:name w:val="No List11"/>
    <w:next w:val="NoList"/>
    <w:uiPriority w:val="99"/>
    <w:semiHidden/>
    <w:rsid w:val="00BD7469"/>
  </w:style>
  <w:style w:type="numbering" w:customStyle="1" w:styleId="NoList2">
    <w:name w:val="No List2"/>
    <w:next w:val="NoList"/>
    <w:uiPriority w:val="99"/>
    <w:semiHidden/>
    <w:unhideWhenUsed/>
    <w:rsid w:val="00BD7469"/>
  </w:style>
  <w:style w:type="numbering" w:customStyle="1" w:styleId="NoList12">
    <w:name w:val="No List12"/>
    <w:next w:val="NoList"/>
    <w:uiPriority w:val="99"/>
    <w:semiHidden/>
    <w:rsid w:val="00BD7469"/>
  </w:style>
  <w:style w:type="character" w:customStyle="1" w:styleId="TACCar">
    <w:name w:val="TAC Car"/>
    <w:link w:val="TAC"/>
    <w:rsid w:val="00BD7469"/>
    <w:rPr>
      <w:rFonts w:ascii="Arial" w:hAnsi="Arial"/>
      <w:sz w:val="18"/>
      <w:lang w:eastAsia="en-US"/>
    </w:rPr>
  </w:style>
  <w:style w:type="character" w:customStyle="1" w:styleId="TAL0">
    <w:name w:val="TAL (文字)"/>
    <w:rsid w:val="00BD7469"/>
    <w:rPr>
      <w:rFonts w:ascii="Arial" w:eastAsia="Times New Roman" w:hAnsi="Arial"/>
      <w:sz w:val="18"/>
      <w:lang w:val="en-GB"/>
    </w:rPr>
  </w:style>
  <w:style w:type="numbering" w:customStyle="1" w:styleId="NoList3">
    <w:name w:val="No List3"/>
    <w:next w:val="NoList"/>
    <w:uiPriority w:val="99"/>
    <w:semiHidden/>
    <w:rsid w:val="00BD7469"/>
  </w:style>
  <w:style w:type="numbering" w:customStyle="1" w:styleId="NoList4">
    <w:name w:val="No List4"/>
    <w:next w:val="NoList"/>
    <w:uiPriority w:val="99"/>
    <w:semiHidden/>
    <w:rsid w:val="00BD7469"/>
  </w:style>
  <w:style w:type="numbering" w:customStyle="1" w:styleId="NoList5">
    <w:name w:val="No List5"/>
    <w:next w:val="NoList"/>
    <w:uiPriority w:val="99"/>
    <w:semiHidden/>
    <w:rsid w:val="00BD7469"/>
  </w:style>
  <w:style w:type="numbering" w:customStyle="1" w:styleId="NoList6">
    <w:name w:val="No List6"/>
    <w:next w:val="NoList"/>
    <w:uiPriority w:val="99"/>
    <w:semiHidden/>
    <w:rsid w:val="00BD7469"/>
  </w:style>
  <w:style w:type="numbering" w:customStyle="1" w:styleId="NoList7">
    <w:name w:val="No List7"/>
    <w:next w:val="NoList"/>
    <w:uiPriority w:val="99"/>
    <w:semiHidden/>
    <w:rsid w:val="00BD7469"/>
  </w:style>
  <w:style w:type="numbering" w:customStyle="1" w:styleId="NoList8">
    <w:name w:val="No List8"/>
    <w:next w:val="NoList"/>
    <w:uiPriority w:val="99"/>
    <w:semiHidden/>
    <w:rsid w:val="00BD7469"/>
  </w:style>
  <w:style w:type="numbering" w:customStyle="1" w:styleId="NoList9">
    <w:name w:val="No List9"/>
    <w:next w:val="NoList"/>
    <w:uiPriority w:val="99"/>
    <w:semiHidden/>
    <w:rsid w:val="00BD7469"/>
  </w:style>
  <w:style w:type="character" w:customStyle="1" w:styleId="TFChar">
    <w:name w:val="TF Char"/>
    <w:link w:val="TF"/>
    <w:rsid w:val="00BD7469"/>
    <w:rPr>
      <w:rFonts w:ascii="Arial" w:hAnsi="Arial"/>
      <w:b/>
      <w:lang w:eastAsia="en-US"/>
    </w:rPr>
  </w:style>
  <w:style w:type="character" w:customStyle="1" w:styleId="B2Char">
    <w:name w:val="B2 Char"/>
    <w:link w:val="B2"/>
    <w:qFormat/>
    <w:rsid w:val="00BD7469"/>
    <w:rPr>
      <w:lang w:eastAsia="en-US"/>
    </w:rPr>
  </w:style>
  <w:style w:type="character" w:customStyle="1" w:styleId="B3Char2">
    <w:name w:val="B3 Char2"/>
    <w:link w:val="B3"/>
    <w:rsid w:val="00BD7469"/>
    <w:rPr>
      <w:lang w:eastAsia="en-US"/>
    </w:rPr>
  </w:style>
  <w:style w:type="character" w:customStyle="1" w:styleId="B4Char">
    <w:name w:val="B4 Char"/>
    <w:link w:val="B4"/>
    <w:rsid w:val="00BD7469"/>
    <w:rPr>
      <w:lang w:eastAsia="en-US"/>
    </w:rPr>
  </w:style>
  <w:style w:type="character" w:customStyle="1" w:styleId="B5Char">
    <w:name w:val="B5 Char"/>
    <w:link w:val="B5"/>
    <w:rsid w:val="00BD7469"/>
    <w:rPr>
      <w:lang w:eastAsia="en-US"/>
    </w:rPr>
  </w:style>
  <w:style w:type="paragraph" w:customStyle="1" w:styleId="B6">
    <w:name w:val="B6"/>
    <w:basedOn w:val="B5"/>
    <w:link w:val="B6Char"/>
    <w:rsid w:val="00BD7469"/>
    <w:pPr>
      <w:overflowPunct w:val="0"/>
      <w:autoSpaceDE w:val="0"/>
      <w:autoSpaceDN w:val="0"/>
      <w:adjustRightInd w:val="0"/>
      <w:ind w:left="1985"/>
      <w:textAlignment w:val="baseline"/>
    </w:pPr>
    <w:rPr>
      <w:lang w:eastAsia="ja-JP"/>
    </w:rPr>
  </w:style>
  <w:style w:type="character" w:customStyle="1" w:styleId="B6Char">
    <w:name w:val="B6 Char"/>
    <w:link w:val="B6"/>
    <w:rsid w:val="00BD7469"/>
    <w:rPr>
      <w:lang w:eastAsia="ja-JP"/>
    </w:rPr>
  </w:style>
  <w:style w:type="paragraph" w:customStyle="1" w:styleId="B7">
    <w:name w:val="B7"/>
    <w:basedOn w:val="B6"/>
    <w:link w:val="B7Char"/>
    <w:rsid w:val="00BD7469"/>
    <w:pPr>
      <w:ind w:left="2269"/>
    </w:pPr>
  </w:style>
  <w:style w:type="character" w:customStyle="1" w:styleId="B7Char">
    <w:name w:val="B7 Char"/>
    <w:link w:val="B7"/>
    <w:rsid w:val="00BD7469"/>
    <w:rPr>
      <w:lang w:eastAsia="ja-JP"/>
    </w:rPr>
  </w:style>
  <w:style w:type="numbering" w:customStyle="1" w:styleId="NoList10">
    <w:name w:val="No List10"/>
    <w:next w:val="NoList"/>
    <w:uiPriority w:val="99"/>
    <w:semiHidden/>
    <w:unhideWhenUsed/>
    <w:rsid w:val="00BD7469"/>
  </w:style>
  <w:style w:type="numbering" w:customStyle="1" w:styleId="NoList111">
    <w:name w:val="No List111"/>
    <w:next w:val="NoList"/>
    <w:uiPriority w:val="99"/>
    <w:semiHidden/>
    <w:unhideWhenUsed/>
    <w:rsid w:val="00BD7469"/>
  </w:style>
  <w:style w:type="numbering" w:customStyle="1" w:styleId="NoList1111">
    <w:name w:val="No List1111"/>
    <w:next w:val="NoList"/>
    <w:uiPriority w:val="99"/>
    <w:semiHidden/>
    <w:rsid w:val="00BD7469"/>
  </w:style>
  <w:style w:type="numbering" w:customStyle="1" w:styleId="NoList21">
    <w:name w:val="No List21"/>
    <w:next w:val="NoList"/>
    <w:uiPriority w:val="99"/>
    <w:semiHidden/>
    <w:unhideWhenUsed/>
    <w:rsid w:val="00BD7469"/>
  </w:style>
  <w:style w:type="numbering" w:customStyle="1" w:styleId="NoList11111">
    <w:name w:val="No List11111"/>
    <w:next w:val="NoList"/>
    <w:uiPriority w:val="99"/>
    <w:semiHidden/>
    <w:rsid w:val="00BD7469"/>
  </w:style>
  <w:style w:type="paragraph" w:styleId="HTMLPreformatted">
    <w:name w:val="HTML Preformatted"/>
    <w:basedOn w:val="Normal"/>
    <w:link w:val="HTMLPreformattedChar"/>
    <w:uiPriority w:val="99"/>
    <w:unhideWhenUsed/>
    <w:rsid w:val="00BD7469"/>
    <w:pPr>
      <w:spacing w:after="0"/>
    </w:pPr>
    <w:rPr>
      <w:rFonts w:ascii="Consolas" w:eastAsia="Calibri" w:hAnsi="Consolas"/>
    </w:rPr>
  </w:style>
  <w:style w:type="character" w:customStyle="1" w:styleId="HTMLPreformattedChar">
    <w:name w:val="HTML Preformatted Char"/>
    <w:link w:val="HTMLPreformatted"/>
    <w:uiPriority w:val="99"/>
    <w:rsid w:val="00BD7469"/>
    <w:rPr>
      <w:rFonts w:ascii="Consolas" w:eastAsia="Calibri" w:hAnsi="Consolas"/>
      <w:lang w:eastAsia="en-US"/>
    </w:rPr>
  </w:style>
  <w:style w:type="character" w:customStyle="1" w:styleId="PLChar">
    <w:name w:val="PL Char"/>
    <w:link w:val="PL"/>
    <w:qFormat/>
    <w:rsid w:val="00BD7469"/>
    <w:rPr>
      <w:rFonts w:ascii="Courier New" w:hAnsi="Courier New"/>
      <w:sz w:val="16"/>
      <w:lang w:eastAsia="en-US"/>
    </w:rPr>
  </w:style>
  <w:style w:type="character" w:customStyle="1" w:styleId="CRSheetTitleChar">
    <w:name w:val="CRSheet Title Char"/>
    <w:link w:val="CRSheetTitle"/>
    <w:uiPriority w:val="99"/>
    <w:locked/>
    <w:rsid w:val="00BD7469"/>
    <w:rPr>
      <w:rFonts w:ascii="Arial Bold" w:eastAsia="SimSun" w:hAnsi="Arial Bold" w:cs="Arial Bold"/>
      <w:b/>
      <w:sz w:val="36"/>
      <w:szCs w:val="36"/>
    </w:rPr>
  </w:style>
  <w:style w:type="paragraph" w:customStyle="1" w:styleId="CRSheetTitle">
    <w:name w:val="CRSheet Title"/>
    <w:next w:val="Normal"/>
    <w:link w:val="CRSheetTitleChar"/>
    <w:uiPriority w:val="99"/>
    <w:qFormat/>
    <w:rsid w:val="00BD7469"/>
    <w:pPr>
      <w:framePr w:hSpace="180" w:wrap="around" w:hAnchor="margin" w:xAlign="center" w:y="-756"/>
      <w:spacing w:before="120" w:after="120" w:line="256" w:lineRule="auto"/>
    </w:pPr>
    <w:rPr>
      <w:rFonts w:ascii="Arial Bold" w:eastAsia="SimSun" w:hAnsi="Arial Bold" w:cs="Arial Bold"/>
      <w:b/>
      <w:sz w:val="36"/>
      <w:szCs w:val="36"/>
    </w:rPr>
  </w:style>
  <w:style w:type="character" w:customStyle="1" w:styleId="TableContentLeftChar">
    <w:name w:val="TableContentLeft Char"/>
    <w:link w:val="TableContentLeft"/>
    <w:locked/>
    <w:rsid w:val="00BD7469"/>
    <w:rPr>
      <w:rFonts w:ascii="Arial" w:eastAsia="SimSun" w:hAnsi="Arial" w:cs="Arial"/>
      <w:sz w:val="18"/>
      <w:szCs w:val="18"/>
      <w:lang w:eastAsia="de-DE" w:bidi="bn-BD"/>
    </w:rPr>
  </w:style>
  <w:style w:type="paragraph" w:customStyle="1" w:styleId="TableContentLeft">
    <w:name w:val="TableContentLeft"/>
    <w:basedOn w:val="Normal"/>
    <w:link w:val="TableContentLeftChar"/>
    <w:qFormat/>
    <w:rsid w:val="00BD7469"/>
    <w:pPr>
      <w:spacing w:before="80" w:after="80" w:line="256" w:lineRule="auto"/>
    </w:pPr>
    <w:rPr>
      <w:rFonts w:ascii="Arial" w:eastAsia="SimSun" w:hAnsi="Arial" w:cs="Arial"/>
      <w:sz w:val="18"/>
      <w:szCs w:val="18"/>
      <w:lang w:eastAsia="de-DE" w:bidi="bn-BD"/>
    </w:rPr>
  </w:style>
  <w:style w:type="character" w:customStyle="1" w:styleId="TableHeaderGrayChar">
    <w:name w:val="TableHeaderGray Char"/>
    <w:link w:val="TableHeaderGray"/>
    <w:locked/>
    <w:rsid w:val="00BD7469"/>
    <w:rPr>
      <w:rFonts w:ascii="Arial" w:hAnsi="Arial" w:cs="Arial"/>
      <w:b/>
    </w:rPr>
  </w:style>
  <w:style w:type="paragraph" w:customStyle="1" w:styleId="TableHeaderGray">
    <w:name w:val="TableHeaderGray"/>
    <w:basedOn w:val="Normal"/>
    <w:link w:val="TableHeaderGrayChar"/>
    <w:qFormat/>
    <w:rsid w:val="00BD7469"/>
    <w:pPr>
      <w:keepNext/>
      <w:spacing w:before="40" w:after="40" w:line="276" w:lineRule="auto"/>
    </w:pPr>
    <w:rPr>
      <w:rFonts w:ascii="Arial" w:hAnsi="Arial" w:cs="Arial"/>
      <w:b/>
      <w:lang w:eastAsia="en-GB"/>
    </w:rPr>
  </w:style>
  <w:style w:type="character" w:customStyle="1" w:styleId="TableBulletTextChar">
    <w:name w:val="Table Bullet Text Char"/>
    <w:link w:val="TableBulletText"/>
    <w:uiPriority w:val="21"/>
    <w:locked/>
    <w:rsid w:val="00BD7469"/>
    <w:rPr>
      <w:rFonts w:ascii="Arial" w:eastAsia="SimSun" w:hAnsi="Arial"/>
      <w:lang w:eastAsia="de-DE"/>
    </w:rPr>
  </w:style>
  <w:style w:type="paragraph" w:customStyle="1" w:styleId="TableBulletText">
    <w:name w:val="Table Bullet Text"/>
    <w:basedOn w:val="Normal"/>
    <w:link w:val="TableBulletTextChar"/>
    <w:uiPriority w:val="21"/>
    <w:qFormat/>
    <w:rsid w:val="00BD7469"/>
    <w:pPr>
      <w:numPr>
        <w:numId w:val="6"/>
      </w:numPr>
      <w:tabs>
        <w:tab w:val="left" w:pos="454"/>
      </w:tabs>
      <w:spacing w:before="40" w:after="40" w:line="276" w:lineRule="auto"/>
      <w:ind w:left="454" w:hanging="227"/>
    </w:pPr>
    <w:rPr>
      <w:rFonts w:ascii="Arial" w:eastAsia="SimSun" w:hAnsi="Arial"/>
      <w:lang w:eastAsia="de-DE"/>
    </w:rPr>
  </w:style>
  <w:style w:type="character" w:customStyle="1" w:styleId="TableCourierChar">
    <w:name w:val="TableCourier Char"/>
    <w:link w:val="TableCourier"/>
    <w:locked/>
    <w:rsid w:val="00BD7469"/>
    <w:rPr>
      <w:rFonts w:ascii="Courier New" w:hAnsi="Courier New" w:cs="Courier New"/>
      <w:sz w:val="18"/>
      <w:szCs w:val="18"/>
      <w:lang w:eastAsia="fr-FR"/>
    </w:rPr>
  </w:style>
  <w:style w:type="paragraph" w:customStyle="1" w:styleId="TableCourier">
    <w:name w:val="TableCourier"/>
    <w:basedOn w:val="Normal"/>
    <w:link w:val="TableCourierChar"/>
    <w:qFormat/>
    <w:rsid w:val="00BD7469"/>
    <w:pPr>
      <w:keepNext/>
      <w:spacing w:before="120" w:after="120" w:line="276" w:lineRule="auto"/>
      <w:contextualSpacing/>
    </w:pPr>
    <w:rPr>
      <w:rFonts w:ascii="Courier New" w:hAnsi="Courier New" w:cs="Courier New"/>
      <w:sz w:val="18"/>
      <w:szCs w:val="18"/>
      <w:lang w:eastAsia="fr-FR"/>
    </w:rPr>
  </w:style>
  <w:style w:type="character" w:customStyle="1" w:styleId="10ptTableContentChar">
    <w:name w:val="10ptTableContent Char"/>
    <w:link w:val="10ptTableContent"/>
    <w:locked/>
    <w:rsid w:val="00BD7469"/>
    <w:rPr>
      <w:rFonts w:ascii="Arial" w:eastAsia="SimSun" w:hAnsi="Arial" w:cs="Arial"/>
      <w:sz w:val="24"/>
      <w:szCs w:val="26"/>
      <w:lang w:eastAsia="de-DE" w:bidi="bn-BD"/>
    </w:rPr>
  </w:style>
  <w:style w:type="paragraph" w:customStyle="1" w:styleId="10ptTableContent">
    <w:name w:val="10ptTableContent"/>
    <w:basedOn w:val="TableContentLeft"/>
    <w:link w:val="10ptTableContentChar"/>
    <w:qFormat/>
    <w:rsid w:val="00BD7469"/>
    <w:rPr>
      <w:sz w:val="24"/>
      <w:szCs w:val="26"/>
    </w:rPr>
  </w:style>
  <w:style w:type="character" w:styleId="PlaceholderText">
    <w:name w:val="Placeholder Text"/>
    <w:uiPriority w:val="99"/>
    <w:semiHidden/>
    <w:rsid w:val="00BD7469"/>
    <w:rPr>
      <w:color w:val="808080"/>
    </w:rPr>
  </w:style>
  <w:style w:type="character" w:styleId="Strong">
    <w:name w:val="Strong"/>
    <w:qFormat/>
    <w:rsid w:val="00ED6DCA"/>
    <w:rPr>
      <w:b/>
      <w:bCs/>
      <w:sz w:val="20"/>
      <w:szCs w:val="20"/>
    </w:rPr>
  </w:style>
  <w:style w:type="table" w:customStyle="1" w:styleId="TableGrid1">
    <w:name w:val="Table Grid1"/>
    <w:basedOn w:val="TableNormal"/>
    <w:next w:val="TableGrid"/>
    <w:rsid w:val="0030455D"/>
    <w:rPr>
      <w:rFonts w:ascii="CG Times (WN)" w:hAnsi="CG Times (WN)"/>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Car">
    <w:name w:val="EX Car"/>
    <w:link w:val="EX"/>
    <w:locked/>
    <w:rsid w:val="009521E6"/>
    <w:rPr>
      <w:lang w:eastAsia="en-US"/>
    </w:rPr>
  </w:style>
  <w:style w:type="character" w:customStyle="1" w:styleId="B3Char">
    <w:name w:val="B3 Char"/>
    <w:qFormat/>
    <w:locked/>
    <w:rsid w:val="009521E6"/>
    <w:rPr>
      <w:lang w:eastAsia="en-US"/>
    </w:rPr>
  </w:style>
  <w:style w:type="paragraph" w:styleId="Bibliography">
    <w:name w:val="Bibliography"/>
    <w:basedOn w:val="Normal"/>
    <w:next w:val="Normal"/>
    <w:uiPriority w:val="37"/>
    <w:semiHidden/>
    <w:unhideWhenUsed/>
    <w:rsid w:val="00584F49"/>
  </w:style>
  <w:style w:type="paragraph" w:styleId="BlockText">
    <w:name w:val="Block Text"/>
    <w:basedOn w:val="Normal"/>
    <w:rsid w:val="00584F4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FirstIndent">
    <w:name w:val="Body Text First Indent"/>
    <w:basedOn w:val="BodyText"/>
    <w:link w:val="BodyTextFirstIndentChar"/>
    <w:rsid w:val="00584F49"/>
    <w:pPr>
      <w:ind w:firstLine="360"/>
    </w:pPr>
    <w:rPr>
      <w:rFonts w:ascii="Times New Roman" w:hAnsi="Times New Roman"/>
    </w:rPr>
  </w:style>
  <w:style w:type="character" w:customStyle="1" w:styleId="BodyTextFirstIndentChar">
    <w:name w:val="Body Text First Indent Char"/>
    <w:basedOn w:val="BodyTextChar"/>
    <w:link w:val="BodyTextFirstIndent"/>
    <w:rsid w:val="00584F49"/>
    <w:rPr>
      <w:rFonts w:ascii="CG Times (WN)" w:hAnsi="CG Times (WN)"/>
      <w:lang w:eastAsia="en-US"/>
    </w:rPr>
  </w:style>
  <w:style w:type="paragraph" w:styleId="BodyTextFirstIndent2">
    <w:name w:val="Body Text First Indent 2"/>
    <w:basedOn w:val="BodyTextIndent"/>
    <w:link w:val="BodyTextFirstIndent2Char"/>
    <w:rsid w:val="00584F49"/>
    <w:pPr>
      <w:tabs>
        <w:tab w:val="clear" w:pos="720"/>
        <w:tab w:val="clear" w:pos="1440"/>
        <w:tab w:val="clear" w:pos="2160"/>
        <w:tab w:val="clear" w:pos="2880"/>
        <w:tab w:val="clear" w:pos="3600"/>
      </w:tabs>
      <w:overflowPunct/>
      <w:autoSpaceDE/>
      <w:autoSpaceDN/>
      <w:adjustRightInd/>
      <w:ind w:left="360" w:firstLine="360"/>
      <w:textAlignment w:val="auto"/>
    </w:pPr>
    <w:rPr>
      <w:rFonts w:ascii="Times New Roman" w:hAnsi="Times New Roman"/>
    </w:rPr>
  </w:style>
  <w:style w:type="character" w:customStyle="1" w:styleId="BodyTextFirstIndent2Char">
    <w:name w:val="Body Text First Indent 2 Char"/>
    <w:basedOn w:val="BodyTextIndentChar"/>
    <w:link w:val="BodyTextFirstIndent2"/>
    <w:rsid w:val="00584F49"/>
    <w:rPr>
      <w:rFonts w:ascii="CG Times (WN)" w:hAnsi="CG Times (WN)"/>
      <w:lang w:eastAsia="en-US"/>
    </w:rPr>
  </w:style>
  <w:style w:type="paragraph" w:styleId="BodyTextIndent3">
    <w:name w:val="Body Text Indent 3"/>
    <w:basedOn w:val="Normal"/>
    <w:link w:val="BodyTextIndent3Char"/>
    <w:rsid w:val="00584F49"/>
    <w:pPr>
      <w:spacing w:after="120"/>
      <w:ind w:left="283"/>
    </w:pPr>
    <w:rPr>
      <w:sz w:val="16"/>
      <w:szCs w:val="16"/>
    </w:rPr>
  </w:style>
  <w:style w:type="character" w:customStyle="1" w:styleId="BodyTextIndent3Char">
    <w:name w:val="Body Text Indent 3 Char"/>
    <w:basedOn w:val="DefaultParagraphFont"/>
    <w:link w:val="BodyTextIndent3"/>
    <w:rsid w:val="00584F49"/>
    <w:rPr>
      <w:sz w:val="16"/>
      <w:szCs w:val="16"/>
      <w:lang w:eastAsia="en-US"/>
    </w:rPr>
  </w:style>
  <w:style w:type="paragraph" w:styleId="Closing">
    <w:name w:val="Closing"/>
    <w:basedOn w:val="Normal"/>
    <w:link w:val="ClosingChar"/>
    <w:rsid w:val="00584F49"/>
    <w:pPr>
      <w:spacing w:after="0"/>
      <w:ind w:left="4252"/>
    </w:pPr>
  </w:style>
  <w:style w:type="character" w:customStyle="1" w:styleId="ClosingChar">
    <w:name w:val="Closing Char"/>
    <w:basedOn w:val="DefaultParagraphFont"/>
    <w:link w:val="Closing"/>
    <w:rsid w:val="00584F49"/>
    <w:rPr>
      <w:lang w:eastAsia="en-US"/>
    </w:rPr>
  </w:style>
  <w:style w:type="paragraph" w:styleId="Date">
    <w:name w:val="Date"/>
    <w:basedOn w:val="Normal"/>
    <w:next w:val="Normal"/>
    <w:link w:val="DateChar"/>
    <w:rsid w:val="00584F49"/>
  </w:style>
  <w:style w:type="character" w:customStyle="1" w:styleId="DateChar">
    <w:name w:val="Date Char"/>
    <w:basedOn w:val="DefaultParagraphFont"/>
    <w:link w:val="Date"/>
    <w:rsid w:val="00584F49"/>
    <w:rPr>
      <w:lang w:eastAsia="en-US"/>
    </w:rPr>
  </w:style>
  <w:style w:type="paragraph" w:styleId="E-mailSignature">
    <w:name w:val="E-mail Signature"/>
    <w:basedOn w:val="Normal"/>
    <w:link w:val="E-mailSignatureChar"/>
    <w:rsid w:val="00584F49"/>
    <w:pPr>
      <w:spacing w:after="0"/>
    </w:pPr>
  </w:style>
  <w:style w:type="character" w:customStyle="1" w:styleId="E-mailSignatureChar">
    <w:name w:val="E-mail Signature Char"/>
    <w:basedOn w:val="DefaultParagraphFont"/>
    <w:link w:val="E-mailSignature"/>
    <w:rsid w:val="00584F49"/>
    <w:rPr>
      <w:lang w:eastAsia="en-US"/>
    </w:rPr>
  </w:style>
  <w:style w:type="paragraph" w:styleId="EndnoteText">
    <w:name w:val="endnote text"/>
    <w:basedOn w:val="Normal"/>
    <w:link w:val="EndnoteTextChar"/>
    <w:rsid w:val="00584F49"/>
    <w:pPr>
      <w:spacing w:after="0"/>
    </w:pPr>
  </w:style>
  <w:style w:type="character" w:customStyle="1" w:styleId="EndnoteTextChar">
    <w:name w:val="Endnote Text Char"/>
    <w:basedOn w:val="DefaultParagraphFont"/>
    <w:link w:val="EndnoteText"/>
    <w:rsid w:val="00584F49"/>
    <w:rPr>
      <w:lang w:eastAsia="en-US"/>
    </w:rPr>
  </w:style>
  <w:style w:type="paragraph" w:styleId="EnvelopeAddress">
    <w:name w:val="envelope address"/>
    <w:basedOn w:val="Normal"/>
    <w:rsid w:val="00584F4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584F49"/>
    <w:pPr>
      <w:spacing w:after="0"/>
    </w:pPr>
    <w:rPr>
      <w:rFonts w:asciiTheme="majorHAnsi" w:eastAsiaTheme="majorEastAsia" w:hAnsiTheme="majorHAnsi" w:cstheme="majorBidi"/>
    </w:rPr>
  </w:style>
  <w:style w:type="paragraph" w:styleId="HTMLAddress">
    <w:name w:val="HTML Address"/>
    <w:basedOn w:val="Normal"/>
    <w:link w:val="HTMLAddressChar"/>
    <w:rsid w:val="00584F49"/>
    <w:pPr>
      <w:spacing w:after="0"/>
    </w:pPr>
    <w:rPr>
      <w:i/>
      <w:iCs/>
    </w:rPr>
  </w:style>
  <w:style w:type="character" w:customStyle="1" w:styleId="HTMLAddressChar">
    <w:name w:val="HTML Address Char"/>
    <w:basedOn w:val="DefaultParagraphFont"/>
    <w:link w:val="HTMLAddress"/>
    <w:rsid w:val="00584F49"/>
    <w:rPr>
      <w:i/>
      <w:iCs/>
      <w:lang w:eastAsia="en-US"/>
    </w:rPr>
  </w:style>
  <w:style w:type="paragraph" w:styleId="Index3">
    <w:name w:val="index 3"/>
    <w:basedOn w:val="Normal"/>
    <w:next w:val="Normal"/>
    <w:rsid w:val="00584F49"/>
    <w:pPr>
      <w:spacing w:after="0"/>
      <w:ind w:left="600" w:hanging="200"/>
    </w:pPr>
  </w:style>
  <w:style w:type="paragraph" w:styleId="Index4">
    <w:name w:val="index 4"/>
    <w:basedOn w:val="Normal"/>
    <w:next w:val="Normal"/>
    <w:rsid w:val="00584F49"/>
    <w:pPr>
      <w:spacing w:after="0"/>
      <w:ind w:left="800" w:hanging="200"/>
    </w:pPr>
  </w:style>
  <w:style w:type="paragraph" w:styleId="Index5">
    <w:name w:val="index 5"/>
    <w:basedOn w:val="Normal"/>
    <w:next w:val="Normal"/>
    <w:rsid w:val="00584F49"/>
    <w:pPr>
      <w:spacing w:after="0"/>
      <w:ind w:left="1000" w:hanging="200"/>
    </w:pPr>
  </w:style>
  <w:style w:type="paragraph" w:styleId="Index6">
    <w:name w:val="index 6"/>
    <w:basedOn w:val="Normal"/>
    <w:next w:val="Normal"/>
    <w:rsid w:val="00584F49"/>
    <w:pPr>
      <w:spacing w:after="0"/>
      <w:ind w:left="1200" w:hanging="200"/>
    </w:pPr>
  </w:style>
  <w:style w:type="paragraph" w:styleId="Index7">
    <w:name w:val="index 7"/>
    <w:basedOn w:val="Normal"/>
    <w:next w:val="Normal"/>
    <w:rsid w:val="00584F49"/>
    <w:pPr>
      <w:spacing w:after="0"/>
      <w:ind w:left="1400" w:hanging="200"/>
    </w:pPr>
  </w:style>
  <w:style w:type="paragraph" w:styleId="Index8">
    <w:name w:val="index 8"/>
    <w:basedOn w:val="Normal"/>
    <w:next w:val="Normal"/>
    <w:rsid w:val="00584F49"/>
    <w:pPr>
      <w:spacing w:after="0"/>
      <w:ind w:left="1600" w:hanging="200"/>
    </w:pPr>
  </w:style>
  <w:style w:type="paragraph" w:styleId="Index9">
    <w:name w:val="index 9"/>
    <w:basedOn w:val="Normal"/>
    <w:next w:val="Normal"/>
    <w:rsid w:val="00584F49"/>
    <w:pPr>
      <w:spacing w:after="0"/>
      <w:ind w:left="1800" w:hanging="200"/>
    </w:pPr>
  </w:style>
  <w:style w:type="paragraph" w:styleId="IntenseQuote">
    <w:name w:val="Intense Quote"/>
    <w:basedOn w:val="Normal"/>
    <w:next w:val="Normal"/>
    <w:link w:val="IntenseQuoteChar"/>
    <w:uiPriority w:val="30"/>
    <w:qFormat/>
    <w:rsid w:val="00584F4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84F49"/>
    <w:rPr>
      <w:i/>
      <w:iCs/>
      <w:color w:val="4472C4" w:themeColor="accent1"/>
      <w:lang w:eastAsia="en-US"/>
    </w:rPr>
  </w:style>
  <w:style w:type="paragraph" w:styleId="ListContinue">
    <w:name w:val="List Continue"/>
    <w:basedOn w:val="Normal"/>
    <w:rsid w:val="00584F49"/>
    <w:pPr>
      <w:spacing w:after="120"/>
      <w:ind w:left="283"/>
      <w:contextualSpacing/>
    </w:pPr>
  </w:style>
  <w:style w:type="paragraph" w:styleId="ListContinue2">
    <w:name w:val="List Continue 2"/>
    <w:basedOn w:val="Normal"/>
    <w:rsid w:val="00584F49"/>
    <w:pPr>
      <w:spacing w:after="120"/>
      <w:ind w:left="566"/>
      <w:contextualSpacing/>
    </w:pPr>
  </w:style>
  <w:style w:type="paragraph" w:styleId="ListContinue3">
    <w:name w:val="List Continue 3"/>
    <w:basedOn w:val="Normal"/>
    <w:rsid w:val="00584F49"/>
    <w:pPr>
      <w:spacing w:after="120"/>
      <w:ind w:left="849"/>
      <w:contextualSpacing/>
    </w:pPr>
  </w:style>
  <w:style w:type="paragraph" w:styleId="ListContinue4">
    <w:name w:val="List Continue 4"/>
    <w:basedOn w:val="Normal"/>
    <w:rsid w:val="00584F49"/>
    <w:pPr>
      <w:spacing w:after="120"/>
      <w:ind w:left="1132"/>
      <w:contextualSpacing/>
    </w:pPr>
  </w:style>
  <w:style w:type="paragraph" w:styleId="ListContinue5">
    <w:name w:val="List Continue 5"/>
    <w:basedOn w:val="Normal"/>
    <w:rsid w:val="00584F49"/>
    <w:pPr>
      <w:spacing w:after="120"/>
      <w:ind w:left="1415"/>
      <w:contextualSpacing/>
    </w:pPr>
  </w:style>
  <w:style w:type="paragraph" w:styleId="ListNumber3">
    <w:name w:val="List Number 3"/>
    <w:basedOn w:val="Normal"/>
    <w:rsid w:val="00584F49"/>
    <w:pPr>
      <w:numPr>
        <w:numId w:val="10"/>
      </w:numPr>
      <w:contextualSpacing/>
    </w:pPr>
  </w:style>
  <w:style w:type="paragraph" w:styleId="ListNumber4">
    <w:name w:val="List Number 4"/>
    <w:basedOn w:val="Normal"/>
    <w:rsid w:val="00584F49"/>
    <w:pPr>
      <w:numPr>
        <w:numId w:val="11"/>
      </w:numPr>
      <w:contextualSpacing/>
    </w:pPr>
  </w:style>
  <w:style w:type="paragraph" w:styleId="ListNumber5">
    <w:name w:val="List Number 5"/>
    <w:basedOn w:val="Normal"/>
    <w:rsid w:val="00584F49"/>
    <w:pPr>
      <w:numPr>
        <w:numId w:val="12"/>
      </w:numPr>
      <w:contextualSpacing/>
    </w:pPr>
  </w:style>
  <w:style w:type="paragraph" w:styleId="MacroText">
    <w:name w:val="macro"/>
    <w:link w:val="MacroTextChar"/>
    <w:rsid w:val="00584F49"/>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584F49"/>
    <w:rPr>
      <w:rFonts w:ascii="Consolas" w:hAnsi="Consolas"/>
      <w:lang w:eastAsia="en-US"/>
    </w:rPr>
  </w:style>
  <w:style w:type="paragraph" w:styleId="MessageHeader">
    <w:name w:val="Message Header"/>
    <w:basedOn w:val="Normal"/>
    <w:link w:val="MessageHeaderChar"/>
    <w:rsid w:val="00584F4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584F49"/>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584F49"/>
    <w:rPr>
      <w:lang w:eastAsia="en-US"/>
    </w:rPr>
  </w:style>
  <w:style w:type="paragraph" w:styleId="NoteHeading">
    <w:name w:val="Note Heading"/>
    <w:basedOn w:val="Normal"/>
    <w:next w:val="Normal"/>
    <w:link w:val="NoteHeadingChar"/>
    <w:rsid w:val="00584F49"/>
    <w:pPr>
      <w:spacing w:after="0"/>
    </w:pPr>
  </w:style>
  <w:style w:type="character" w:customStyle="1" w:styleId="NoteHeadingChar">
    <w:name w:val="Note Heading Char"/>
    <w:basedOn w:val="DefaultParagraphFont"/>
    <w:link w:val="NoteHeading"/>
    <w:rsid w:val="00584F49"/>
    <w:rPr>
      <w:lang w:eastAsia="en-US"/>
    </w:rPr>
  </w:style>
  <w:style w:type="paragraph" w:styleId="Quote">
    <w:name w:val="Quote"/>
    <w:basedOn w:val="Normal"/>
    <w:next w:val="Normal"/>
    <w:link w:val="QuoteChar"/>
    <w:uiPriority w:val="29"/>
    <w:qFormat/>
    <w:rsid w:val="00584F4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84F49"/>
    <w:rPr>
      <w:i/>
      <w:iCs/>
      <w:color w:val="404040" w:themeColor="text1" w:themeTint="BF"/>
      <w:lang w:eastAsia="en-US"/>
    </w:rPr>
  </w:style>
  <w:style w:type="paragraph" w:styleId="Salutation">
    <w:name w:val="Salutation"/>
    <w:basedOn w:val="Normal"/>
    <w:next w:val="Normal"/>
    <w:link w:val="SalutationChar"/>
    <w:rsid w:val="00584F49"/>
  </w:style>
  <w:style w:type="character" w:customStyle="1" w:styleId="SalutationChar">
    <w:name w:val="Salutation Char"/>
    <w:basedOn w:val="DefaultParagraphFont"/>
    <w:link w:val="Salutation"/>
    <w:rsid w:val="00584F49"/>
    <w:rPr>
      <w:lang w:eastAsia="en-US"/>
    </w:rPr>
  </w:style>
  <w:style w:type="paragraph" w:styleId="Signature">
    <w:name w:val="Signature"/>
    <w:basedOn w:val="Normal"/>
    <w:link w:val="SignatureChar"/>
    <w:rsid w:val="00584F49"/>
    <w:pPr>
      <w:spacing w:after="0"/>
      <w:ind w:left="4252"/>
    </w:pPr>
  </w:style>
  <w:style w:type="character" w:customStyle="1" w:styleId="SignatureChar">
    <w:name w:val="Signature Char"/>
    <w:basedOn w:val="DefaultParagraphFont"/>
    <w:link w:val="Signature"/>
    <w:rsid w:val="00584F49"/>
    <w:rPr>
      <w:lang w:eastAsia="en-US"/>
    </w:rPr>
  </w:style>
  <w:style w:type="paragraph" w:styleId="Subtitle">
    <w:name w:val="Subtitle"/>
    <w:basedOn w:val="Normal"/>
    <w:next w:val="Normal"/>
    <w:link w:val="SubtitleChar"/>
    <w:qFormat/>
    <w:rsid w:val="00584F4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84F49"/>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584F49"/>
    <w:pPr>
      <w:spacing w:after="0"/>
      <w:ind w:left="200" w:hanging="200"/>
    </w:pPr>
  </w:style>
  <w:style w:type="paragraph" w:styleId="TableofFigures">
    <w:name w:val="table of figures"/>
    <w:basedOn w:val="Normal"/>
    <w:next w:val="Normal"/>
    <w:rsid w:val="00584F49"/>
    <w:pPr>
      <w:spacing w:after="0"/>
    </w:pPr>
  </w:style>
  <w:style w:type="paragraph" w:styleId="Title">
    <w:name w:val="Title"/>
    <w:basedOn w:val="Normal"/>
    <w:next w:val="Normal"/>
    <w:link w:val="TitleChar"/>
    <w:qFormat/>
    <w:rsid w:val="00584F4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84F49"/>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584F49"/>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584F49"/>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EWChar">
    <w:name w:val="EW Char"/>
    <w:link w:val="EW"/>
    <w:qFormat/>
    <w:locked/>
    <w:rsid w:val="008343C4"/>
    <w:rPr>
      <w:lang w:eastAsia="en-US"/>
    </w:rPr>
  </w:style>
  <w:style w:type="paragraph" w:customStyle="1" w:styleId="NoSpaceNormal">
    <w:name w:val="NoSpaceNormal"/>
    <w:basedOn w:val="Normal"/>
    <w:link w:val="NoSpaceNormalChar"/>
    <w:qFormat/>
    <w:rsid w:val="00AC5CD5"/>
    <w:pPr>
      <w:overflowPunct w:val="0"/>
      <w:autoSpaceDE w:val="0"/>
      <w:autoSpaceDN w:val="0"/>
      <w:adjustRightInd w:val="0"/>
      <w:spacing w:after="0" w:line="276" w:lineRule="auto"/>
      <w:textAlignment w:val="baseline"/>
    </w:pPr>
    <w:rPr>
      <w:rFonts w:eastAsia="Calibri"/>
      <w:lang w:eastAsia="en-GB"/>
    </w:rPr>
  </w:style>
  <w:style w:type="character" w:customStyle="1" w:styleId="NoSpaceNormalChar">
    <w:name w:val="NoSpaceNormal Char"/>
    <w:basedOn w:val="DefaultParagraphFont"/>
    <w:link w:val="NoSpaceNormal"/>
    <w:rsid w:val="00AC5CD5"/>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688518">
      <w:bodyDiv w:val="1"/>
      <w:marLeft w:val="0"/>
      <w:marRight w:val="0"/>
      <w:marTop w:val="0"/>
      <w:marBottom w:val="0"/>
      <w:divBdr>
        <w:top w:val="none" w:sz="0" w:space="0" w:color="auto"/>
        <w:left w:val="none" w:sz="0" w:space="0" w:color="auto"/>
        <w:bottom w:val="none" w:sz="0" w:space="0" w:color="auto"/>
        <w:right w:val="none" w:sz="0" w:space="0" w:color="auto"/>
      </w:divBdr>
    </w:div>
    <w:div w:id="417335079">
      <w:bodyDiv w:val="1"/>
      <w:marLeft w:val="0"/>
      <w:marRight w:val="0"/>
      <w:marTop w:val="0"/>
      <w:marBottom w:val="0"/>
      <w:divBdr>
        <w:top w:val="none" w:sz="0" w:space="0" w:color="auto"/>
        <w:left w:val="none" w:sz="0" w:space="0" w:color="auto"/>
        <w:bottom w:val="none" w:sz="0" w:space="0" w:color="auto"/>
        <w:right w:val="none" w:sz="0" w:space="0" w:color="auto"/>
      </w:divBdr>
    </w:div>
    <w:div w:id="515584905">
      <w:bodyDiv w:val="1"/>
      <w:marLeft w:val="0"/>
      <w:marRight w:val="0"/>
      <w:marTop w:val="0"/>
      <w:marBottom w:val="0"/>
      <w:divBdr>
        <w:top w:val="none" w:sz="0" w:space="0" w:color="auto"/>
        <w:left w:val="none" w:sz="0" w:space="0" w:color="auto"/>
        <w:bottom w:val="none" w:sz="0" w:space="0" w:color="auto"/>
        <w:right w:val="none" w:sz="0" w:space="0" w:color="auto"/>
      </w:divBdr>
    </w:div>
    <w:div w:id="584998694">
      <w:bodyDiv w:val="1"/>
      <w:marLeft w:val="0"/>
      <w:marRight w:val="0"/>
      <w:marTop w:val="0"/>
      <w:marBottom w:val="0"/>
      <w:divBdr>
        <w:top w:val="none" w:sz="0" w:space="0" w:color="auto"/>
        <w:left w:val="none" w:sz="0" w:space="0" w:color="auto"/>
        <w:bottom w:val="none" w:sz="0" w:space="0" w:color="auto"/>
        <w:right w:val="none" w:sz="0" w:space="0" w:color="auto"/>
      </w:divBdr>
    </w:div>
    <w:div w:id="637422461">
      <w:bodyDiv w:val="1"/>
      <w:marLeft w:val="0"/>
      <w:marRight w:val="0"/>
      <w:marTop w:val="0"/>
      <w:marBottom w:val="0"/>
      <w:divBdr>
        <w:top w:val="none" w:sz="0" w:space="0" w:color="auto"/>
        <w:left w:val="none" w:sz="0" w:space="0" w:color="auto"/>
        <w:bottom w:val="none" w:sz="0" w:space="0" w:color="auto"/>
        <w:right w:val="none" w:sz="0" w:space="0" w:color="auto"/>
      </w:divBdr>
    </w:div>
    <w:div w:id="738865666">
      <w:bodyDiv w:val="1"/>
      <w:marLeft w:val="0"/>
      <w:marRight w:val="0"/>
      <w:marTop w:val="0"/>
      <w:marBottom w:val="0"/>
      <w:divBdr>
        <w:top w:val="none" w:sz="0" w:space="0" w:color="auto"/>
        <w:left w:val="none" w:sz="0" w:space="0" w:color="auto"/>
        <w:bottom w:val="none" w:sz="0" w:space="0" w:color="auto"/>
        <w:right w:val="none" w:sz="0" w:space="0" w:color="auto"/>
      </w:divBdr>
    </w:div>
    <w:div w:id="802692972">
      <w:bodyDiv w:val="1"/>
      <w:marLeft w:val="0"/>
      <w:marRight w:val="0"/>
      <w:marTop w:val="0"/>
      <w:marBottom w:val="0"/>
      <w:divBdr>
        <w:top w:val="none" w:sz="0" w:space="0" w:color="auto"/>
        <w:left w:val="none" w:sz="0" w:space="0" w:color="auto"/>
        <w:bottom w:val="none" w:sz="0" w:space="0" w:color="auto"/>
        <w:right w:val="none" w:sz="0" w:space="0" w:color="auto"/>
      </w:divBdr>
    </w:div>
    <w:div w:id="895092036">
      <w:bodyDiv w:val="1"/>
      <w:marLeft w:val="0"/>
      <w:marRight w:val="0"/>
      <w:marTop w:val="0"/>
      <w:marBottom w:val="0"/>
      <w:divBdr>
        <w:top w:val="none" w:sz="0" w:space="0" w:color="auto"/>
        <w:left w:val="none" w:sz="0" w:space="0" w:color="auto"/>
        <w:bottom w:val="none" w:sz="0" w:space="0" w:color="auto"/>
        <w:right w:val="none" w:sz="0" w:space="0" w:color="auto"/>
      </w:divBdr>
    </w:div>
    <w:div w:id="1223101487">
      <w:bodyDiv w:val="1"/>
      <w:marLeft w:val="0"/>
      <w:marRight w:val="0"/>
      <w:marTop w:val="0"/>
      <w:marBottom w:val="0"/>
      <w:divBdr>
        <w:top w:val="none" w:sz="0" w:space="0" w:color="auto"/>
        <w:left w:val="none" w:sz="0" w:space="0" w:color="auto"/>
        <w:bottom w:val="none" w:sz="0" w:space="0" w:color="auto"/>
        <w:right w:val="none" w:sz="0" w:space="0" w:color="auto"/>
      </w:divBdr>
    </w:div>
    <w:div w:id="1252661636">
      <w:bodyDiv w:val="1"/>
      <w:marLeft w:val="0"/>
      <w:marRight w:val="0"/>
      <w:marTop w:val="0"/>
      <w:marBottom w:val="0"/>
      <w:divBdr>
        <w:top w:val="none" w:sz="0" w:space="0" w:color="auto"/>
        <w:left w:val="none" w:sz="0" w:space="0" w:color="auto"/>
        <w:bottom w:val="none" w:sz="0" w:space="0" w:color="auto"/>
        <w:right w:val="none" w:sz="0" w:space="0" w:color="auto"/>
      </w:divBdr>
    </w:div>
    <w:div w:id="1266381761">
      <w:bodyDiv w:val="1"/>
      <w:marLeft w:val="0"/>
      <w:marRight w:val="0"/>
      <w:marTop w:val="0"/>
      <w:marBottom w:val="0"/>
      <w:divBdr>
        <w:top w:val="none" w:sz="0" w:space="0" w:color="auto"/>
        <w:left w:val="none" w:sz="0" w:space="0" w:color="auto"/>
        <w:bottom w:val="none" w:sz="0" w:space="0" w:color="auto"/>
        <w:right w:val="none" w:sz="0" w:space="0" w:color="auto"/>
      </w:divBdr>
    </w:div>
    <w:div w:id="1266885955">
      <w:bodyDiv w:val="1"/>
      <w:marLeft w:val="0"/>
      <w:marRight w:val="0"/>
      <w:marTop w:val="0"/>
      <w:marBottom w:val="0"/>
      <w:divBdr>
        <w:top w:val="none" w:sz="0" w:space="0" w:color="auto"/>
        <w:left w:val="none" w:sz="0" w:space="0" w:color="auto"/>
        <w:bottom w:val="none" w:sz="0" w:space="0" w:color="auto"/>
        <w:right w:val="none" w:sz="0" w:space="0" w:color="auto"/>
      </w:divBdr>
    </w:div>
    <w:div w:id="1381248062">
      <w:bodyDiv w:val="1"/>
      <w:marLeft w:val="0"/>
      <w:marRight w:val="0"/>
      <w:marTop w:val="0"/>
      <w:marBottom w:val="0"/>
      <w:divBdr>
        <w:top w:val="none" w:sz="0" w:space="0" w:color="auto"/>
        <w:left w:val="none" w:sz="0" w:space="0" w:color="auto"/>
        <w:bottom w:val="none" w:sz="0" w:space="0" w:color="auto"/>
        <w:right w:val="none" w:sz="0" w:space="0" w:color="auto"/>
      </w:divBdr>
    </w:div>
    <w:div w:id="1443525480">
      <w:bodyDiv w:val="1"/>
      <w:marLeft w:val="0"/>
      <w:marRight w:val="0"/>
      <w:marTop w:val="0"/>
      <w:marBottom w:val="0"/>
      <w:divBdr>
        <w:top w:val="none" w:sz="0" w:space="0" w:color="auto"/>
        <w:left w:val="none" w:sz="0" w:space="0" w:color="auto"/>
        <w:bottom w:val="none" w:sz="0" w:space="0" w:color="auto"/>
        <w:right w:val="none" w:sz="0" w:space="0" w:color="auto"/>
      </w:divBdr>
    </w:div>
    <w:div w:id="1445728380">
      <w:bodyDiv w:val="1"/>
      <w:marLeft w:val="0"/>
      <w:marRight w:val="0"/>
      <w:marTop w:val="0"/>
      <w:marBottom w:val="0"/>
      <w:divBdr>
        <w:top w:val="none" w:sz="0" w:space="0" w:color="auto"/>
        <w:left w:val="none" w:sz="0" w:space="0" w:color="auto"/>
        <w:bottom w:val="none" w:sz="0" w:space="0" w:color="auto"/>
        <w:right w:val="none" w:sz="0" w:space="0" w:color="auto"/>
      </w:divBdr>
    </w:div>
    <w:div w:id="1447190464">
      <w:bodyDiv w:val="1"/>
      <w:marLeft w:val="0"/>
      <w:marRight w:val="0"/>
      <w:marTop w:val="0"/>
      <w:marBottom w:val="0"/>
      <w:divBdr>
        <w:top w:val="none" w:sz="0" w:space="0" w:color="auto"/>
        <w:left w:val="none" w:sz="0" w:space="0" w:color="auto"/>
        <w:bottom w:val="none" w:sz="0" w:space="0" w:color="auto"/>
        <w:right w:val="none" w:sz="0" w:space="0" w:color="auto"/>
      </w:divBdr>
    </w:div>
    <w:div w:id="1476221056">
      <w:bodyDiv w:val="1"/>
      <w:marLeft w:val="0"/>
      <w:marRight w:val="0"/>
      <w:marTop w:val="0"/>
      <w:marBottom w:val="0"/>
      <w:divBdr>
        <w:top w:val="none" w:sz="0" w:space="0" w:color="auto"/>
        <w:left w:val="none" w:sz="0" w:space="0" w:color="auto"/>
        <w:bottom w:val="none" w:sz="0" w:space="0" w:color="auto"/>
        <w:right w:val="none" w:sz="0" w:space="0" w:color="auto"/>
      </w:divBdr>
    </w:div>
    <w:div w:id="1476411198">
      <w:bodyDiv w:val="1"/>
      <w:marLeft w:val="0"/>
      <w:marRight w:val="0"/>
      <w:marTop w:val="0"/>
      <w:marBottom w:val="0"/>
      <w:divBdr>
        <w:top w:val="none" w:sz="0" w:space="0" w:color="auto"/>
        <w:left w:val="none" w:sz="0" w:space="0" w:color="auto"/>
        <w:bottom w:val="none" w:sz="0" w:space="0" w:color="auto"/>
        <w:right w:val="none" w:sz="0" w:space="0" w:color="auto"/>
      </w:divBdr>
    </w:div>
    <w:div w:id="1580939831">
      <w:bodyDiv w:val="1"/>
      <w:marLeft w:val="0"/>
      <w:marRight w:val="0"/>
      <w:marTop w:val="0"/>
      <w:marBottom w:val="0"/>
      <w:divBdr>
        <w:top w:val="none" w:sz="0" w:space="0" w:color="auto"/>
        <w:left w:val="none" w:sz="0" w:space="0" w:color="auto"/>
        <w:bottom w:val="none" w:sz="0" w:space="0" w:color="auto"/>
        <w:right w:val="none" w:sz="0" w:space="0" w:color="auto"/>
      </w:divBdr>
    </w:div>
    <w:div w:id="1924946742">
      <w:bodyDiv w:val="1"/>
      <w:marLeft w:val="0"/>
      <w:marRight w:val="0"/>
      <w:marTop w:val="0"/>
      <w:marBottom w:val="0"/>
      <w:divBdr>
        <w:top w:val="none" w:sz="0" w:space="0" w:color="auto"/>
        <w:left w:val="none" w:sz="0" w:space="0" w:color="auto"/>
        <w:bottom w:val="none" w:sz="0" w:space="0" w:color="auto"/>
        <w:right w:val="none" w:sz="0" w:space="0" w:color="auto"/>
      </w:divBdr>
    </w:div>
    <w:div w:id="1972595670">
      <w:bodyDiv w:val="1"/>
      <w:marLeft w:val="0"/>
      <w:marRight w:val="0"/>
      <w:marTop w:val="0"/>
      <w:marBottom w:val="0"/>
      <w:divBdr>
        <w:top w:val="none" w:sz="0" w:space="0" w:color="auto"/>
        <w:left w:val="none" w:sz="0" w:space="0" w:color="auto"/>
        <w:bottom w:val="none" w:sz="0" w:space="0" w:color="auto"/>
        <w:right w:val="none" w:sz="0" w:space="0" w:color="auto"/>
      </w:divBdr>
    </w:div>
    <w:div w:id="209493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852EC-7E2D-48BD-AFB7-92DE83E3A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5</Pages>
  <Words>53748</Words>
  <Characters>284868</Characters>
  <Application>Microsoft Office Word</Application>
  <DocSecurity>0</DocSecurity>
  <Lines>2373</Lines>
  <Paragraphs>675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337941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2024-07-26T14:01:00Z</dcterms:created>
  <dcterms:modified xsi:type="dcterms:W3CDTF">2024-07-26T14:01:00Z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-1247841029</vt:i4>
  </property>
  <property fmtid="{D5CDD505-2E9C-101B-9397-08002B2CF9AE}" pid="3" name="MCCCRsImpl0">
    <vt:lpwstr>31.121%Rel-16%068%31.121%Rel-16%072%31.121%Rel-16%073%31.121%Rel-16%074%31.121%Rel-16%080%31.121%Rel-16%088%31.121%Rel-16%076%31.121%Rel-16%083%31.121%Rel-16%081%31.121%Rel-16%090%31.121%Rel-16%095%31.121%Rel-16%-%31.121%Rel-16%0096%31.121%Rel-16%0097%31.</vt:lpwstr>
  </property>
  <property fmtid="{D5CDD505-2E9C-101B-9397-08002B2CF9AE}" pid="4" name="MCCCRsImpl1">
    <vt:lpwstr>121%Rel-16%0098%31.121%Rel-16%0099%31.121%Rel-16%0100%31.121%Rel-16%0101%31.121%Rel-16%-%31.121%Rel-16%0103%31.121%Rel-16%0104%31.121%Rel-16%0105%31.121%Rel-16%0106%31.121%Rel-16%0107%31.121%Rel-16%0108%31.121%Rel-16%0109%31.121%Rel-16%0110%31.121%Rel-16%</vt:lpwstr>
  </property>
  <property fmtid="{D5CDD505-2E9C-101B-9397-08002B2CF9AE}" pid="5" name="MCCCRsImpl2">
    <vt:lpwstr>0111%31.121%Rel-16%0112%31.121%Rel-16%0113%31.121%Rel-16%0114%31.121%Rel-16%0115%31.121%Rel-16%-%31.121%Rel-16%0116%31.121%Rel-16%0118%31.121%Rel-16%0119%31.121%Rel-16%0120%31.121%Rel-16%0121%31.121%Rel-16%0122%31.121%Rel-16%0123%31.121%Rel-16%0124%31.121</vt:lpwstr>
  </property>
  <property fmtid="{D5CDD505-2E9C-101B-9397-08002B2CF9AE}" pid="6" name="MCCCRsImpl3">
    <vt:lpwstr>%Rel-16%0126%31.121%Rel-16%0127%31.121%Rel-16%0130%31.121%Rel-16%0133%31.121%Rel-16%0131%31.121%Rel-16%0132%31.121%Rel-16%0135%31.121%Rel-16%-%31.121%Rel-16%0139%31.121%Rel-16%0137%31.121%Rel-16%0141%31.121%Rel-16%0140%31.121%Rel-16%0143%31.121%Rel-16%014</vt:lpwstr>
  </property>
  <property fmtid="{D5CDD505-2E9C-101B-9397-08002B2CF9AE}" pid="7" name="MCCCRsImpl4">
    <vt:lpwstr>4%31.121%Rel-16%0147%31.121%Rel-16%0146%31.121%Rel-16%0145%31.121%Rel-16%0150%31.121%Rel-16%0151%31.121%Rel-16%0148%31.121%Rel-16%0153%31.121%Rel-16%0154%31.121%Rel-16%0155%31.121%Rel-16%0156%31.121%Rel-16%%31.121%Rel-16%0158%31.121%Rel-16%0159%31.121%Rel</vt:lpwstr>
  </property>
  <property fmtid="{D5CDD505-2E9C-101B-9397-08002B2CF9AE}" pid="8" name="MCCCRsImpl5">
    <vt:lpwstr>-16%0161%31.121%Rel-16%0162%31.121%Rel-16%%31.121%Rel-16%0163%31.121%Rel-16%0164%31.121%Rel-16%0165%31.121%Rel-16%0166%31.121%Rel-16%0168%31.121%Rel-16%0167%31.121%Rel-16%%31.121%Rel-16%0172%31.121%Rel-16%0173%31.121%Rel-16%0171%31.121%Rel-16%0170%31.121%</vt:lpwstr>
  </property>
  <property fmtid="{D5CDD505-2E9C-101B-9397-08002B2CF9AE}" pid="9" name="MCCCRsImpl6">
    <vt:lpwstr>Rel-16%0174%31.121%Rel-16%0176%31.121%Rel-16%0179%31.121%Rel-16%0180%31.121%Rel-16%0181%31.121%Rel-16%0182%31.121%Rel-16%0183%31.121%Rel-16%0186%31.121%Rel-16%0184%31.121%Rel-16%0185%31.121%Rel-16%0187%31.121%Rel-16%0190%31.121%Rel-16%%31.121%Rel-16%0192%</vt:lpwstr>
  </property>
  <property fmtid="{D5CDD505-2E9C-101B-9397-08002B2CF9AE}" pid="10" name="MCCCRsImpl7">
    <vt:lpwstr>31.121%Rel-16%0191%31.121%Rel-16%0188%31.121%Rel-16%0194%31.121%Rel-16%0196%31.121%Rel-16%0197%31.121%Rel-16%0195%31.121%Rel-16%0198%31.121%Rel-16%0194%31.121%Rel-16%0200%31.121%Rel-16%0206%31.121%Rel-16%0202%31.121%Rel-16%0207%31.121%Rel-16%0208%31.121%R</vt:lpwstr>
  </property>
  <property fmtid="{D5CDD505-2E9C-101B-9397-08002B2CF9AE}" pid="11" name="MCCCRsImpl8">
    <vt:lpwstr>el-16%0205%31.121%Rel-16%0203%31.121%Rel-16%0204%31.121%Rel-16%0210%31.121%Rel-16%0212%31.121%Rel-16%0213%31.121%Rel-16%0211%31.121%Rel-16%0214%31.121%Rel-16%0216%31.121%Rel-16%0217%31.121%Rel-16%0218%31.121%Rel-16%0221%31.121%Rel-16%0219%31.121%Rel-16%02</vt:lpwstr>
  </property>
  <property fmtid="{D5CDD505-2E9C-101B-9397-08002B2CF9AE}" pid="12" name="MCCCRsImpl9">
    <vt:lpwstr>22%31.121%Rel-16%0223%31.121%Rel-16%225%31.121%Rel-16%232%31.121%Rel-16%234%31.121%Rel-16%235%31.121%Rel-16%237%31.121%Rel-16%231%31.121%Rel-16%0236%31.121%Rel-16%0239%31.121%Rel-16%0240%31.121%Rel-16%0238%31.121%Rel-16%0226%31.121%Rel-16%0230%31.121%Rel-</vt:lpwstr>
  </property>
  <property fmtid="{D5CDD505-2E9C-101B-9397-08002B2CF9AE}" pid="13" name="MCCCRsImpl10">
    <vt:lpwstr>16%-%31.121%Rel-16%0243%31.121%Rel-16%0228%31.121%Rel-16%0229%31.121%Rel-16%0233%31.121%Rel-16%0224%31.121%Rel-16%0244%31.121%Rel-16%0242%31.121%Rel-16%0224%31.121%Rel-16%0245%31.121%Rel-16%0250%31.121%Rel-16%0252%31.121%Rel-16%0253%31.121%Rel-16%0254%31.</vt:lpwstr>
  </property>
  <property fmtid="{D5CDD505-2E9C-101B-9397-08002B2CF9AE}" pid="14" name="MCCCRsImpl11">
    <vt:lpwstr>121%Rel-16%0255%31.121%Rel-16%0256%31.121%Rel-16%0257%31.121%Rel-16%0258%31.121%Rel-16%0259%31.121%Rel-16%0260%31.121%Rel-16%0261%31.121%Rel-16%0262%31.121%Rel-16%0263%31.121%Rel-16%0264%31.121%Rel-16%%31.121%Rel-16%0265%31.121%Rel-16%0266%31.121%Rel-16%0</vt:lpwstr>
  </property>
  <property fmtid="{D5CDD505-2E9C-101B-9397-08002B2CF9AE}" pid="15" name="MCCCRsImpl12">
    <vt:lpwstr>267%31.121%Rel-16%0268%31.121%Rel-16%0269%31.121%Rel-16%0271%31.121%Rel-16%0272%31.121%Rel-16%0273%31.121%Rel-16%0274%31.121%Rel-16%0276%31.121%Rel-16%0275%31.121%Rel-16%0277%31.121%Rel-16%0283%31.121%Rel-16%0278%31.121%Rel-16%0279%31.121%Rel-16%0280%31.1</vt:lpwstr>
  </property>
  <property fmtid="{D5CDD505-2E9C-101B-9397-08002B2CF9AE}" pid="16" name="MCCCRsImpl13">
    <vt:lpwstr>21%Rel-16%0281%31.121%Rel-16%0282%31.121%Rel-16%0294%31.121%Rel-16%0285%31.121%Rel-16%0286%31.121%Rel-16%0287%31.121%Rel-16%0288%31.121%Rel-16%0300%31.121%Rel-16%0289%31.121%Rel-16%0290%31.121%Rel-16%0291%31.121%Rel-16%0292%31.121%Rel-16%0293%31.121%Rel-1</vt:lpwstr>
  </property>
  <property fmtid="{D5CDD505-2E9C-101B-9397-08002B2CF9AE}" pid="17" name="MCCCRsImpl14">
    <vt:lpwstr>6%0295%31.121%Rel-16%0296%31.121%Rel-16%0297%31.121%Rel-16%0298%31.121%Rel-16%0299%31.121%Rel-16%0302%31.121%Rel-16%0303%31.121%Rel-16%0304%31.121%Rel-16%0305%31.121%Rel-16%0306%31.121%Rel-16%0307%31.121%Rel-16%0308%31.121%Rel-16%0309%31.121%Rel-16%0310%3</vt:lpwstr>
  </property>
  <property fmtid="{D5CDD505-2E9C-101B-9397-08002B2CF9AE}" pid="18" name="MCCCRsImpl15">
    <vt:lpwstr>1.121%Rel-16%0314%31.121%Rel-16%0315%31.121%Rel-16%0316%31.121%Rel-16%0317%31.121%Rel-16%0318%31.121%Rel-16%0319%31.121%Rel-16%0320%31.121%Rel-16%0321%31.121%Rel-16%0311%31.121%Rel-16%0343%31.121%Rel-16%0312%31.121%Rel-16%0313%31.121%Rel-16%0322%31.121%Re</vt:lpwstr>
  </property>
  <property fmtid="{D5CDD505-2E9C-101B-9397-08002B2CF9AE}" pid="19" name="MCCCRsImpl16">
    <vt:lpwstr>l-16%0323%31.121%Rel-16%0324%31.121%Rel-16%0325%31.121%Rel-16%0326%31.121%Rel-16%0327%31.121%Rel-16%0328%31.121%Rel-16%0330%31.121%Rel-16%0337%31.121%Rel-16%0338%31.121%Rel-16%0339%31.121%Rel-16%0340%31.121%Rel-16%0341%31.121%Rel-16%0342%31.121%Rel-16%034</vt:lpwstr>
  </property>
  <property fmtid="{D5CDD505-2E9C-101B-9397-08002B2CF9AE}" pid="20" name="MCCCRsImpl17">
    <vt:lpwstr>4%31.121%Rel-16%0345%31.121%Rel-16%0347%31.121%Rel-16%0348%31.121%Rel-16%0349%31.121%Rel-16%0329%31.121%Rel-16%0346%31.121%Rel-16%0332%31.121%Rel-16%-%31.121%Rel-16%0365%31.121%Rel-16%0366%31.121%Rel-16%0368%31.121%Rel-16%0353%31.121%Rel-16%0354%31.121%Re</vt:lpwstr>
  </property>
  <property fmtid="{D5CDD505-2E9C-101B-9397-08002B2CF9AE}" pid="21" name="MCCCRsImpl18">
    <vt:lpwstr>l-16%0355%31.121%Rel-16%0356%31.121%Rel-16%0357%31.121%Rel-16%0370%31.121%Rel-16%0373%31.121%Rel-16%0375%31.121%Rel-16%0377%31.121%Rel-16%0379%31.121%Rel-16%0371%31.121%Rel-16%0382%31.121%Rel-16%0384%31.121%Rel-16%0394%31.121%Rel-16%0396%31.121%Rel-16%044</vt:lpwstr>
  </property>
  <property fmtid="{D5CDD505-2E9C-101B-9397-08002B2CF9AE}" pid="22" name="MCCCRsImpl19">
    <vt:lpwstr>%Rel-16%0451%31.121%Rel-16%0452%31.121%Rel-16%0454%31.121%Rel-16%0458%31.121%Rel-16%0459%31.121%Rel-16%0457%31.121%Rel-16%0455%31.121%Rel-16%0456%31.121%Rel-16%0453%31.121%Rel-16%0468%31.121%Rel-16%0462%31.121%Rel-16%0460%31.121%Rel-16%0467%31.121%Rel-16%</vt:lpwstr>
  </property>
  <property fmtid="{D5CDD505-2E9C-101B-9397-08002B2CF9AE}" pid="23" name="MCCCRsImpl21">
    <vt:lpwstr>0466%</vt:lpwstr>
  </property>
</Properties>
</file>